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10"/>
        <w:ind w:left="0" w:right="0"/>
      </w:pPr>
    </w:p>
    <w:tbl>
      <w:tblPr>
        <w:tblW w:type="auto" w:w="0"/>
        <w:tblLayout w:type="fixed"/>
        <w:tblLook w:firstColumn="1" w:firstRow="1" w:lastColumn="0" w:lastRow="0" w:noHBand="0" w:noVBand="1" w:val="04A0"/>
        <w:tblInd w:w="680.0" w:type="dxa"/>
      </w:tblPr>
      <w:tblGrid>
        <w:gridCol w:w="2511"/>
        <w:gridCol w:w="2511"/>
        <w:gridCol w:w="2511"/>
        <w:gridCol w:w="2511"/>
      </w:tblGrid>
      <w:tr>
        <w:trPr>
          <w:trHeight w:hRule="exact" w:val="256"/>
        </w:trPr>
        <w:tc>
          <w:tcPr>
            <w:tcW w:type="dxa" w:w="1788"/>
            <w:tcBorders>
              <w:bottom w:sz="7.2000000000000455" w:val="single" w:color="#000000"/>
            </w:tcBorders>
            <w:tcMar>
              <w:start w:w="0" w:type="dxa"/>
              <w:end w:w="0" w:type="dxa"/>
            </w:tcMar>
          </w:tcPr>
          <w:p>
            <w:pPr>
              <w:autoSpaceDN w:val="0"/>
              <w:autoSpaceDE w:val="0"/>
              <w:widowControl/>
              <w:spacing w:line="212" w:lineRule="exact" w:before="34" w:after="0"/>
              <w:ind w:left="0" w:right="228" w:firstLine="0"/>
              <w:jc w:val="right"/>
            </w:pPr>
            <w:r>
              <w:rPr>
                <w:rFonts w:ascii="宋体" w:hAnsi="宋体" w:eastAsia="宋体"/>
                <w:b w:val="0"/>
                <w:i w:val="0"/>
                <w:color w:val="000000"/>
                <w:sz w:val="21"/>
              </w:rPr>
              <w:t>学校代码</w:t>
            </w:r>
          </w:p>
        </w:tc>
        <w:tc>
          <w:tcPr>
            <w:tcW w:type="dxa" w:w="1478"/>
            <w:tcBorders>
              <w:bottom w:sz="7.2000000000000455" w:val="single" w:color="#000000"/>
            </w:tcBorders>
            <w:tcMar>
              <w:start w:w="0" w:type="dxa"/>
              <w:end w:w="0" w:type="dxa"/>
            </w:tcMar>
          </w:tcPr>
          <w:p>
            <w:pPr>
              <w:autoSpaceDN w:val="0"/>
              <w:autoSpaceDE w:val="0"/>
              <w:widowControl/>
              <w:spacing w:line="294" w:lineRule="exact" w:before="0" w:after="0"/>
              <w:ind w:left="0" w:right="532" w:firstLine="0"/>
              <w:jc w:val="right"/>
            </w:pPr>
            <w:r>
              <w:rPr>
                <w:rFonts w:ascii="Times New Roman,Bold" w:hAnsi="Times New Roman,Bold" w:eastAsia="Times New Roman,Bold"/>
                <w:b/>
                <w:i w:val="0"/>
                <w:color w:val="000000"/>
                <w:sz w:val="21"/>
              </w:rPr>
              <w:t>10701</w:t>
            </w:r>
          </w:p>
        </w:tc>
        <w:tc>
          <w:tcPr>
            <w:tcW w:type="dxa" w:w="4362"/>
            <w:tcBorders>
              <w:bottom w:sz="7.2000000000000455"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学 号 </w:t>
            </w:r>
          </w:p>
        </w:tc>
        <w:tc>
          <w:tcPr>
            <w:tcW w:type="dxa" w:w="1706"/>
            <w:tcBorders>
              <w:bottom w:sz="7.2000000000000455" w:val="single" w:color="#000000"/>
            </w:tcBorders>
            <w:tcMar>
              <w:start w:w="0" w:type="dxa"/>
              <w:end w:w="0" w:type="dxa"/>
            </w:tcMar>
          </w:tcPr>
          <w:p>
            <w:pPr>
              <w:autoSpaceDN w:val="0"/>
              <w:autoSpaceDE w:val="0"/>
              <w:widowControl/>
              <w:spacing w:line="294" w:lineRule="exact" w:before="0" w:after="0"/>
              <w:ind w:left="318" w:right="0" w:firstLine="0"/>
              <w:jc w:val="left"/>
            </w:pPr>
            <w:r>
              <w:rPr>
                <w:rFonts w:ascii="Times New Roman,Bold" w:hAnsi="Times New Roman,Bold" w:eastAsia="Times New Roman,Bold"/>
                <w:b/>
                <w:i w:val="0"/>
                <w:color w:val="000000"/>
                <w:sz w:val="21"/>
              </w:rPr>
              <w:t xml:space="preserve">18041211785 </w:t>
            </w:r>
          </w:p>
        </w:tc>
      </w:tr>
      <w:tr>
        <w:trPr>
          <w:trHeight w:hRule="exact" w:val="44"/>
        </w:trPr>
        <w:tc>
          <w:tcPr>
            <w:tcW w:type="dxa" w:w="1788"/>
            <w:vMerge w:val="restart"/>
            <w:tcBorders>
              <w:top w:sz="7.2000000000000455" w:val="single" w:color="#000000"/>
            </w:tcBorders>
            <w:tcMar>
              <w:start w:w="0" w:type="dxa"/>
              <w:end w:w="0" w:type="dxa"/>
            </w:tcMar>
            <w:tcMar>
              <w:start w:w="0" w:type="dxa"/>
              <w:end w:w="0" w:type="dxa"/>
            </w:tcMar>
          </w:tcPr>
          <w:p>
            <w:pPr>
              <w:autoSpaceDN w:val="0"/>
              <w:autoSpaceDE w:val="0"/>
              <w:widowControl/>
              <w:spacing w:line="212" w:lineRule="exact" w:before="104" w:after="0"/>
              <w:ind w:left="0" w:right="82" w:firstLine="0"/>
              <w:jc w:val="right"/>
            </w:pPr>
            <w:r>
              <w:rPr>
                <w:rFonts w:ascii="宋体" w:hAnsi="宋体" w:eastAsia="宋体"/>
                <w:b w:val="0"/>
                <w:i w:val="0"/>
                <w:color w:val="000000"/>
                <w:sz w:val="21"/>
              </w:rPr>
              <w:t xml:space="preserve">分类号 </w:t>
            </w:r>
          </w:p>
        </w:tc>
        <w:tc>
          <w:tcPr>
            <w:tcW w:type="dxa" w:w="1478"/>
            <w:tcBorders>
              <w:top w:sz="7.2000000000000455" w:val="single" w:color="#000000"/>
            </w:tcBorders>
            <w:tcMar>
              <w:start w:w="0" w:type="dxa"/>
              <w:end w:w="0" w:type="dxa"/>
            </w:tcMar>
          </w:tcPr>
          <w:p/>
        </w:tc>
        <w:tc>
          <w:tcPr>
            <w:tcW w:type="dxa" w:w="4362"/>
            <w:vMerge w:val="restart"/>
            <w:tcBorders>
              <w:top w:sz="7.2000000000000455" w:val="single" w:color="#000000"/>
            </w:tcBorders>
            <w:tcMar>
              <w:start w:w="0" w:type="dxa"/>
              <w:end w:w="0" w:type="dxa"/>
            </w:tcMar>
            <w:tcMar>
              <w:start w:w="0" w:type="dxa"/>
              <w:end w:w="0" w:type="dxa"/>
            </w:tcMar>
          </w:tcPr>
          <w:p>
            <w:pPr>
              <w:autoSpaceDN w:val="0"/>
              <w:autoSpaceDE w:val="0"/>
              <w:widowControl/>
              <w:spacing w:line="212" w:lineRule="exact" w:before="104" w:after="0"/>
              <w:ind w:left="0" w:right="106" w:firstLine="0"/>
              <w:jc w:val="right"/>
            </w:pPr>
            <w:r>
              <w:rPr>
                <w:rFonts w:ascii="宋体" w:hAnsi="宋体" w:eastAsia="宋体"/>
                <w:b w:val="0"/>
                <w:i w:val="0"/>
                <w:color w:val="000000"/>
                <w:sz w:val="21"/>
              </w:rPr>
              <w:t xml:space="preserve">密 级 </w:t>
            </w:r>
          </w:p>
        </w:tc>
        <w:tc>
          <w:tcPr>
            <w:tcW w:type="dxa" w:w="1706"/>
            <w:tcBorders>
              <w:top w:sz="7.2000000000000455" w:val="single" w:color="#000000"/>
            </w:tcBorders>
            <w:tcMar>
              <w:start w:w="0" w:type="dxa"/>
              <w:end w:w="0" w:type="dxa"/>
            </w:tcMar>
          </w:tcPr>
          <w:p/>
        </w:tc>
      </w:tr>
      <w:tr>
        <w:trPr>
          <w:trHeight w:hRule="exact" w:val="380"/>
        </w:trPr>
        <w:tc>
          <w:tcPr>
            <w:tcW w:type="dxa" w:w="2511"/>
            <w:vMerge/>
            <w:tcBorders>
              <w:top w:sz="7.2000000000000455" w:val="single" w:color="#000000"/>
            </w:tcBorders>
          </w:tcPr>
          <w:p/>
        </w:tc>
        <w:tc>
          <w:tcPr>
            <w:tcW w:type="dxa" w:w="1478"/>
            <w:tcBorders/>
            <w:tcMar>
              <w:start w:w="0" w:type="dxa"/>
              <w:end w:w="0" w:type="dxa"/>
            </w:tcMar>
          </w:tcPr>
          <w:p>
            <w:pPr>
              <w:autoSpaceDN w:val="0"/>
              <w:autoSpaceDE w:val="0"/>
              <w:widowControl/>
              <w:spacing w:line="292" w:lineRule="exact" w:before="28" w:after="0"/>
              <w:ind w:left="0" w:right="506" w:firstLine="0"/>
              <w:jc w:val="right"/>
            </w:pPr>
            <w:r>
              <w:rPr>
                <w:rFonts w:ascii="Times New Roman,Bold" w:hAnsi="Times New Roman,Bold" w:eastAsia="Times New Roman,Bold"/>
                <w:b/>
                <w:i w:val="0"/>
                <w:color w:val="000000"/>
                <w:sz w:val="21"/>
              </w:rPr>
              <w:t xml:space="preserve">TU94 </w:t>
            </w:r>
          </w:p>
        </w:tc>
        <w:tc>
          <w:tcPr>
            <w:tcW w:type="dxa" w:w="2511"/>
            <w:vMerge/>
            <w:tcBorders>
              <w:top w:sz="7.2000000000000455" w:val="single" w:color="#000000"/>
            </w:tcBorders>
          </w:tcPr>
          <w:p/>
        </w:tc>
        <w:tc>
          <w:tcPr>
            <w:tcW w:type="dxa" w:w="1706"/>
            <w:tcBorders/>
            <w:tcMar>
              <w:start w:w="0" w:type="dxa"/>
              <w:end w:w="0" w:type="dxa"/>
            </w:tcMar>
          </w:tcPr>
          <w:p>
            <w:pPr>
              <w:autoSpaceDN w:val="0"/>
              <w:autoSpaceDE w:val="0"/>
              <w:widowControl/>
              <w:spacing w:line="212" w:lineRule="exact" w:before="68" w:after="0"/>
              <w:ind w:left="0" w:right="758" w:firstLine="0"/>
              <w:jc w:val="right"/>
            </w:pPr>
            <w:r>
              <w:rPr>
                <w:rFonts w:ascii="宋体" w:hAnsi="宋体" w:eastAsia="宋体"/>
                <w:b w:val="0"/>
                <w:i w:val="0"/>
                <w:color w:val="000000"/>
                <w:sz w:val="21"/>
              </w:rPr>
              <w:t>公开</w:t>
            </w:r>
          </w:p>
        </w:tc>
      </w:tr>
    </w:tbl>
    <w:p>
      <w:pPr>
        <w:autoSpaceDN w:val="0"/>
        <w:autoSpaceDE w:val="0"/>
        <w:widowControl/>
        <w:spacing w:line="520" w:lineRule="exact" w:before="1470" w:after="0"/>
        <w:ind w:left="0" w:right="2284" w:firstLine="0"/>
        <w:jc w:val="right"/>
      </w:pPr>
      <w:r>
        <w:rPr>
          <w:rFonts w:ascii="黑体" w:hAnsi="黑体" w:eastAsia="黑体"/>
          <w:b w:val="0"/>
          <w:i w:val="0"/>
          <w:color w:val="000000"/>
          <w:sz w:val="52"/>
        </w:rPr>
        <w:t>西安电子科技大学</w:t>
      </w:r>
    </w:p>
    <w:p>
      <w:pPr>
        <w:autoSpaceDN w:val="0"/>
        <w:autoSpaceDE w:val="0"/>
        <w:widowControl/>
        <w:spacing w:line="480" w:lineRule="exact" w:before="1298" w:after="0"/>
        <w:ind w:left="0" w:right="2926" w:firstLine="0"/>
        <w:jc w:val="right"/>
      </w:pPr>
      <w:r>
        <w:rPr>
          <w:rFonts w:ascii="宋体" w:hAnsi="宋体" w:eastAsia="宋体"/>
          <w:b w:val="0"/>
          <w:i w:val="0"/>
          <w:color w:val="000000"/>
          <w:sz w:val="48"/>
        </w:rPr>
        <w:t>硕士学位论文</w:t>
      </w:r>
    </w:p>
    <w:p>
      <w:pPr>
        <w:autoSpaceDN w:val="0"/>
        <w:tabs>
          <w:tab w:pos="3466" w:val="left"/>
        </w:tabs>
        <w:autoSpaceDE w:val="0"/>
        <w:widowControl/>
        <w:spacing w:line="600" w:lineRule="exact" w:before="1550" w:after="0"/>
        <w:ind w:left="2362" w:right="144" w:firstLine="0"/>
        <w:jc w:val="left"/>
      </w:pPr>
      <w:r>
        <w:rPr>
          <w:rFonts w:ascii="宋体" w:hAnsi="宋体" w:eastAsia="宋体"/>
          <w:b w:val="0"/>
          <w:i w:val="0"/>
          <w:color w:val="000000"/>
          <w:sz w:val="44"/>
        </w:rPr>
        <w:t>面向盾构施工地表沉降的多源数据融合</w:t>
      </w:r>
      <w:r>
        <w:tab/>
      </w:r>
      <w:r>
        <w:rPr>
          <w:rFonts w:ascii="宋体" w:hAnsi="宋体" w:eastAsia="宋体"/>
          <w:b w:val="0"/>
          <w:i w:val="0"/>
          <w:color w:val="000000"/>
          <w:sz w:val="44"/>
        </w:rPr>
        <w:t>分析与隧道安全性评价</w:t>
      </w:r>
    </w:p>
    <w:p>
      <w:pPr>
        <w:autoSpaceDN w:val="0"/>
        <w:autoSpaceDE w:val="0"/>
        <w:widowControl/>
        <w:spacing w:line="640" w:lineRule="exact" w:before="1536" w:after="0"/>
        <w:ind w:left="3834" w:right="288" w:firstLine="0"/>
        <w:jc w:val="left"/>
      </w:pPr>
      <w:r>
        <w:rPr>
          <w:rFonts w:ascii="宋体" w:hAnsi="宋体" w:eastAsia="宋体"/>
          <w:b w:val="0"/>
          <w:i w:val="0"/>
          <w:color w:val="000000"/>
          <w:sz w:val="28"/>
        </w:rPr>
        <w:t xml:space="preserve">作者姓名：沈明磊 </w:t>
      </w:r>
      <w:r>
        <w:br/>
      </w:r>
      <w:r>
        <w:rPr>
          <w:rFonts w:ascii="宋体" w:hAnsi="宋体" w:eastAsia="宋体"/>
          <w:b w:val="0"/>
          <w:i w:val="0"/>
          <w:color w:val="000000"/>
          <w:sz w:val="28"/>
        </w:rPr>
        <w:t xml:space="preserve">领  域：机械工程 </w:t>
      </w:r>
      <w:r>
        <w:br/>
      </w:r>
      <w:r>
        <w:rPr>
          <w:rFonts w:ascii="宋体" w:hAnsi="宋体" w:eastAsia="宋体"/>
          <w:b w:val="0"/>
          <w:i w:val="0"/>
          <w:color w:val="000000"/>
          <w:sz w:val="28"/>
        </w:rPr>
        <w:t xml:space="preserve">学位类别：工程硕士 </w:t>
      </w:r>
      <w:r>
        <w:br/>
      </w:r>
      <w:r>
        <w:rPr>
          <w:rFonts w:ascii="宋体" w:hAnsi="宋体" w:eastAsia="宋体"/>
          <w:b w:val="0"/>
          <w:i w:val="0"/>
          <w:color w:val="000000"/>
          <w:sz w:val="28"/>
        </w:rPr>
        <w:t xml:space="preserve">指导教师姓名、职称：陈永琴，常建涛 副教授 </w:t>
      </w:r>
      <w:r>
        <w:rPr>
          <w:rFonts w:ascii="宋体" w:hAnsi="宋体" w:eastAsia="宋体"/>
          <w:b w:val="0"/>
          <w:i w:val="0"/>
          <w:color w:val="000000"/>
          <w:sz w:val="28"/>
        </w:rPr>
        <w:t xml:space="preserve">企业导师姓名、职称：陈露 高工 </w:t>
      </w:r>
      <w:r>
        <w:br/>
      </w:r>
      <w:r>
        <w:rPr>
          <w:rFonts w:ascii="宋体" w:hAnsi="宋体" w:eastAsia="宋体"/>
          <w:b w:val="0"/>
          <w:i w:val="0"/>
          <w:color w:val="000000"/>
          <w:sz w:val="28"/>
        </w:rPr>
        <w:t xml:space="preserve">学  院：机电工程学院 </w:t>
      </w:r>
      <w:r>
        <w:br/>
      </w:r>
      <w:r>
        <w:rPr>
          <w:rFonts w:ascii="宋体" w:hAnsi="宋体" w:eastAsia="宋体"/>
          <w:b w:val="0"/>
          <w:i w:val="0"/>
          <w:color w:val="000000"/>
          <w:sz w:val="28"/>
        </w:rPr>
        <w:t xml:space="preserve">提交日期：2021 年3 月 </w:t>
      </w:r>
    </w:p>
    <w:p>
      <w:pPr>
        <w:autoSpaceDN w:val="0"/>
        <w:tabs>
          <w:tab w:pos="1300" w:val="left"/>
        </w:tabs>
        <w:autoSpaceDE w:val="0"/>
        <w:widowControl/>
        <w:spacing w:line="240" w:lineRule="auto" w:before="1162" w:after="0"/>
        <w:ind w:left="0" w:right="0" w:firstLine="0"/>
        <w:jc w:val="left"/>
      </w:pPr>
      <w:r>
        <w:drawing>
          <wp:inline xmlns:a="http://schemas.openxmlformats.org/drawingml/2006/main" xmlns:pic="http://schemas.openxmlformats.org/drawingml/2006/picture">
            <wp:extent cx="584200" cy="152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930" w:right="1440" w:bottom="180" w:left="420" w:header="720" w:footer="720" w:gutter="0"/>
          <w:cols/>
          <w:docGrid w:linePitch="360"/>
        </w:sectPr>
      </w:pPr>
    </w:p>
    <w:p>
      <w:pPr>
        <w:autoSpaceDN w:val="0"/>
        <w:autoSpaceDE w:val="0"/>
        <w:widowControl/>
        <w:spacing w:line="220" w:lineRule="exact" w:before="0" w:after="628"/>
        <w:ind w:left="0" w:right="0"/>
      </w:pPr>
    </w:p>
    <w:p>
      <w:pPr>
        <w:autoSpaceDN w:val="0"/>
        <w:autoSpaceDE w:val="0"/>
        <w:widowControl/>
        <w:spacing w:line="600" w:lineRule="exact" w:before="8" w:after="0"/>
        <w:ind w:left="1440" w:right="0" w:firstLine="0"/>
        <w:jc w:val="center"/>
      </w:pPr>
      <w:r>
        <w:rPr>
          <w:rFonts w:ascii="Times New Roman,Bold" w:hAnsi="Times New Roman,Bold" w:eastAsia="Times New Roman,Bold"/>
          <w:b/>
          <w:i w:val="0"/>
          <w:color w:val="000000"/>
          <w:sz w:val="44"/>
        </w:rPr>
        <w:t xml:space="preserve">Multi-source data fusion analysis and tunnel </w:t>
      </w:r>
      <w:r>
        <w:rPr>
          <w:rFonts w:ascii="Times New Roman,Bold" w:hAnsi="Times New Roman,Bold" w:eastAsia="Times New Roman,Bold"/>
          <w:b/>
          <w:i w:val="0"/>
          <w:color w:val="000000"/>
          <w:sz w:val="44"/>
        </w:rPr>
        <w:t xml:space="preserve">safety evaluation for ground settlement in </w:t>
      </w:r>
      <w:r>
        <w:rPr>
          <w:rFonts w:ascii="Times New Roman,Bold" w:hAnsi="Times New Roman,Bold" w:eastAsia="Times New Roman,Bold"/>
          <w:b/>
          <w:i w:val="0"/>
          <w:color w:val="000000"/>
          <w:sz w:val="44"/>
        </w:rPr>
        <w:t xml:space="preserve">shield construction </w:t>
      </w:r>
    </w:p>
    <w:p>
      <w:pPr>
        <w:autoSpaceDN w:val="0"/>
        <w:autoSpaceDE w:val="0"/>
        <w:widowControl/>
        <w:spacing w:line="600" w:lineRule="exact" w:before="1492" w:after="0"/>
        <w:ind w:left="3024" w:right="1584" w:firstLine="0"/>
        <w:jc w:val="center"/>
      </w:pPr>
      <w:r>
        <w:rPr>
          <w:rFonts w:ascii="Times New Roman" w:hAnsi="Times New Roman" w:eastAsia="Times New Roman"/>
          <w:b w:val="0"/>
          <w:i w:val="0"/>
          <w:color w:val="000000"/>
          <w:sz w:val="32"/>
        </w:rPr>
        <w:t xml:space="preserve">A thesis submitted to </w:t>
      </w:r>
      <w:r>
        <w:br/>
      </w:r>
      <w:r>
        <w:rPr>
          <w:rFonts w:ascii="Times New Roman" w:hAnsi="Times New Roman" w:eastAsia="Times New Roman"/>
          <w:b w:val="0"/>
          <w:i w:val="0"/>
          <w:color w:val="000000"/>
          <w:sz w:val="32"/>
        </w:rPr>
        <w:t xml:space="preserve">XIDIAN UNIVERSITY </w:t>
      </w:r>
      <w:r>
        <w:br/>
      </w:r>
      <w:r>
        <w:rPr>
          <w:rFonts w:ascii="Times New Roman" w:hAnsi="Times New Roman" w:eastAsia="Times New Roman"/>
          <w:b w:val="0"/>
          <w:i w:val="0"/>
          <w:color w:val="000000"/>
          <w:sz w:val="32"/>
        </w:rPr>
        <w:t xml:space="preserve">in partial fulfillment of the requirements </w:t>
      </w:r>
      <w:r>
        <w:rPr>
          <w:rFonts w:ascii="Times New Roman" w:hAnsi="Times New Roman" w:eastAsia="Times New Roman"/>
          <w:b w:val="0"/>
          <w:i w:val="0"/>
          <w:color w:val="000000"/>
          <w:sz w:val="32"/>
        </w:rPr>
        <w:t xml:space="preserve">for the degree of Master </w:t>
      </w:r>
      <w:r>
        <w:br/>
      </w:r>
      <w:r>
        <w:rPr>
          <w:rFonts w:ascii="Times New Roman" w:hAnsi="Times New Roman" w:eastAsia="Times New Roman"/>
          <w:b w:val="0"/>
          <w:i w:val="0"/>
          <w:color w:val="000000"/>
          <w:sz w:val="32"/>
        </w:rPr>
        <w:t xml:space="preserve">in Mechanical Engineering </w:t>
      </w:r>
    </w:p>
    <w:p>
      <w:pPr>
        <w:autoSpaceDN w:val="0"/>
        <w:tabs>
          <w:tab w:pos="4808" w:val="left"/>
          <w:tab w:pos="4898" w:val="left"/>
          <w:tab w:pos="5070" w:val="left"/>
          <w:tab w:pos="5488" w:val="left"/>
        </w:tabs>
        <w:autoSpaceDE w:val="0"/>
        <w:widowControl/>
        <w:spacing w:line="600" w:lineRule="exact" w:before="4206" w:after="0"/>
        <w:ind w:left="1758" w:right="288" w:firstLine="0"/>
        <w:jc w:val="left"/>
      </w:pPr>
      <w:r>
        <w:tab/>
      </w:r>
      <w:r>
        <w:tab/>
      </w:r>
      <w:r>
        <w:tab/>
      </w:r>
      <w:r>
        <w:rPr>
          <w:rFonts w:ascii="Times New Roman" w:hAnsi="Times New Roman" w:eastAsia="Times New Roman"/>
          <w:b w:val="0"/>
          <w:i w:val="0"/>
          <w:color w:val="000000"/>
          <w:sz w:val="32"/>
        </w:rPr>
        <w:t xml:space="preserve">By </w:t>
      </w:r>
      <w:r>
        <w:br/>
      </w:r>
      <w:r>
        <w:rPr>
          <w:rFonts w:ascii="Times New Roman" w:hAnsi="Times New Roman" w:eastAsia="Times New Roman"/>
          <w:b w:val="0"/>
          <w:i w:val="0"/>
          <w:color w:val="000000"/>
          <w:sz w:val="32"/>
        </w:rPr>
        <w:t xml:space="preserve">Shen Minglei </w:t>
      </w:r>
      <w:r>
        <w:br/>
      </w:r>
      <w:r>
        <w:rPr>
          <w:rFonts w:ascii="Times New Roman" w:hAnsi="Times New Roman" w:eastAsia="Times New Roman"/>
          <w:b w:val="0"/>
          <w:i w:val="0"/>
          <w:color w:val="000000"/>
          <w:sz w:val="32"/>
        </w:rPr>
        <w:t>Supervisor: Chen Yongqin</w:t>
      </w:r>
      <w:r>
        <w:rPr>
          <w:rFonts w:ascii="宋体" w:hAnsi="宋体" w:eastAsia="宋体"/>
          <w:b w:val="0"/>
          <w:i w:val="0"/>
          <w:color w:val="000000"/>
          <w:sz w:val="32"/>
        </w:rPr>
        <w:t>，</w:t>
      </w:r>
      <w:r>
        <w:rPr>
          <w:rFonts w:ascii="Times New Roman" w:hAnsi="Times New Roman" w:eastAsia="Times New Roman"/>
          <w:b w:val="0"/>
          <w:i w:val="0"/>
          <w:color w:val="000000"/>
          <w:sz w:val="32"/>
        </w:rPr>
        <w:t xml:space="preserve">Chang Jiantao  Title: Associate </w:t>
      </w:r>
      <w:r>
        <w:tab/>
      </w:r>
      <w:r>
        <w:tab/>
      </w:r>
      <w:r>
        <w:tab/>
      </w:r>
      <w:r>
        <w:rPr>
          <w:rFonts w:ascii="Times New Roman" w:hAnsi="Times New Roman" w:eastAsia="Times New Roman"/>
          <w:b w:val="0"/>
          <w:i w:val="0"/>
          <w:color w:val="000000"/>
          <w:sz w:val="32"/>
        </w:rPr>
        <w:t xml:space="preserve">Professor </w:t>
      </w:r>
      <w:r>
        <w:br/>
      </w:r>
      <w:r>
        <w:tab/>
      </w:r>
      <w:r>
        <w:rPr>
          <w:rFonts w:ascii="Times New Roman" w:hAnsi="Times New Roman" w:eastAsia="Times New Roman"/>
          <w:b w:val="0"/>
          <w:i w:val="0"/>
          <w:color w:val="000000"/>
          <w:sz w:val="32"/>
        </w:rPr>
        <w:t>March 2021</w:t>
      </w:r>
    </w:p>
    <w:p>
      <w:pPr>
        <w:autoSpaceDN w:val="0"/>
        <w:tabs>
          <w:tab w:pos="1300" w:val="left"/>
        </w:tabs>
        <w:autoSpaceDE w:val="0"/>
        <w:widowControl/>
        <w:spacing w:line="240" w:lineRule="auto" w:before="1036" w:after="0"/>
        <w:ind w:left="0" w:right="0" w:firstLine="0"/>
        <w:jc w:val="left"/>
      </w:pPr>
      <w:r>
        <w:drawing>
          <wp:inline xmlns:a="http://schemas.openxmlformats.org/drawingml/2006/main" xmlns:pic="http://schemas.openxmlformats.org/drawingml/2006/picture">
            <wp:extent cx="5842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850" w:right="1440" w:bottom="180" w:left="42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4442" w:firstLine="0"/>
        <w:jc w:val="right"/>
      </w:pPr>
      <w:r>
        <w:rPr>
          <w:rFonts w:ascii="宋体" w:hAnsi="宋体" w:eastAsia="宋体"/>
          <w:b w:val="0"/>
          <w:i w:val="0"/>
          <w:color w:val="000000"/>
          <w:sz w:val="21"/>
        </w:rPr>
        <w:t>摘要</w:t>
      </w:r>
    </w:p>
    <w:p>
      <w:pPr>
        <w:autoSpaceDN w:val="0"/>
        <w:autoSpaceDE w:val="0"/>
        <w:widowControl/>
        <w:spacing w:line="320" w:lineRule="exact" w:before="782" w:after="0"/>
        <w:ind w:left="0" w:right="4334" w:firstLine="0"/>
        <w:jc w:val="right"/>
      </w:pPr>
      <w:r>
        <w:rPr>
          <w:rFonts w:ascii="黑体" w:hAnsi="黑体" w:eastAsia="黑体"/>
          <w:b w:val="0"/>
          <w:i w:val="0"/>
          <w:color w:val="000000"/>
          <w:sz w:val="32"/>
        </w:rPr>
        <w:t>摘要</w:t>
      </w:r>
    </w:p>
    <w:p>
      <w:pPr>
        <w:autoSpaceDN w:val="0"/>
        <w:tabs>
          <w:tab w:pos="1762" w:val="left"/>
        </w:tabs>
        <w:autoSpaceDE w:val="0"/>
        <w:widowControl/>
        <w:spacing w:line="400" w:lineRule="exact" w:before="318" w:after="0"/>
        <w:ind w:left="1282" w:right="0" w:firstLine="0"/>
        <w:jc w:val="left"/>
      </w:pPr>
      <w:r>
        <w:tab/>
      </w:r>
      <w:r>
        <w:rPr>
          <w:rFonts w:ascii="宋体" w:hAnsi="宋体" w:eastAsia="宋体"/>
          <w:b w:val="0"/>
          <w:i w:val="0"/>
          <w:color w:val="000000"/>
          <w:sz w:val="24"/>
        </w:rPr>
        <w:t>为缓解我国越来越大的交通压力，很多大中城市都在大力发展地铁，并且已经成</w:t>
      </w:r>
      <w:r>
        <w:rPr>
          <w:rFonts w:ascii="宋体" w:hAnsi="宋体" w:eastAsia="宋体"/>
          <w:b w:val="0"/>
          <w:i w:val="0"/>
          <w:color w:val="000000"/>
          <w:sz w:val="24"/>
        </w:rPr>
        <w:t>为衡量城市现代化的重要因素。然而面对复杂施工工况和恶劣的外部环境，在盾构施</w:t>
      </w:r>
      <w:r>
        <w:rPr>
          <w:rFonts w:ascii="宋体" w:hAnsi="宋体" w:eastAsia="宋体"/>
          <w:b w:val="0"/>
          <w:i w:val="0"/>
          <w:color w:val="000000"/>
          <w:sz w:val="24"/>
        </w:rPr>
        <w:t>工中还存在着地表沉降无法得到有效分析，以及盾构施工隧道无法进行准确、完善的</w:t>
      </w:r>
      <w:r>
        <w:rPr>
          <w:rFonts w:ascii="宋体" w:hAnsi="宋体" w:eastAsia="宋体"/>
          <w:b w:val="0"/>
          <w:i w:val="0"/>
          <w:color w:val="000000"/>
          <w:sz w:val="24"/>
        </w:rPr>
        <w:t>安全性评价问题，因此许多严重的施工事故由此而产生。针对工程中存在的问题和智</w:t>
      </w:r>
      <w:r>
        <w:rPr>
          <w:rFonts w:ascii="宋体" w:hAnsi="宋体" w:eastAsia="宋体"/>
          <w:b w:val="0"/>
          <w:i w:val="0"/>
          <w:color w:val="000000"/>
          <w:sz w:val="24"/>
        </w:rPr>
        <w:t>能化提升的迫切需求，本文综合运用工业大数据技术和智能算法建模，提出一种面向</w:t>
      </w:r>
      <w:r>
        <w:rPr>
          <w:rFonts w:ascii="宋体" w:hAnsi="宋体" w:eastAsia="宋体"/>
          <w:b w:val="0"/>
          <w:i w:val="0"/>
          <w:color w:val="000000"/>
          <w:sz w:val="24"/>
        </w:rPr>
        <w:t xml:space="preserve">盾构施工地表沉降的多源数据融合分析与隧道安全性评价方法，主要研究内容如下： </w:t>
      </w:r>
      <w:r>
        <w:tab/>
      </w:r>
      <w:r>
        <w:rPr>
          <w:rFonts w:ascii="宋体" w:hAnsi="宋体" w:eastAsia="宋体"/>
          <w:b w:val="0"/>
          <w:i w:val="0"/>
          <w:color w:val="000000"/>
          <w:sz w:val="24"/>
        </w:rPr>
        <w:t>（1）通过对盾构施工地表沉降机理及安全性评价相关理论进行系统性分析，并</w:t>
      </w:r>
      <w:r>
        <w:rPr>
          <w:rFonts w:ascii="宋体" w:hAnsi="宋体" w:eastAsia="宋体"/>
          <w:b w:val="0"/>
          <w:i w:val="0"/>
          <w:color w:val="000000"/>
          <w:sz w:val="24"/>
        </w:rPr>
        <w:t>结合数据挖掘技术构建了本文的总体技术框架，具体包括多源数据收集及预处理、提</w:t>
      </w:r>
      <w:r>
        <w:rPr>
          <w:rFonts w:ascii="宋体" w:hAnsi="宋体" w:eastAsia="宋体"/>
          <w:b w:val="0"/>
          <w:i w:val="0"/>
          <w:color w:val="000000"/>
          <w:sz w:val="24"/>
        </w:rPr>
        <w:t>取关键影响因素、构建地表沉降分析模型及安全性评价分析模型。</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（2）盾构施工地表沉降关键影响因素提取。为保证数据质量，首先对收集的多</w:t>
      </w:r>
      <w:r>
        <w:rPr>
          <w:rFonts w:ascii="宋体" w:hAnsi="宋体" w:eastAsia="宋体"/>
          <w:b w:val="0"/>
          <w:i w:val="0"/>
          <w:color w:val="000000"/>
          <w:sz w:val="24"/>
        </w:rPr>
        <w:t>源数据进行了预处理。在此基础上，本文结合地表沉降机理分析，创新性的将气象数</w:t>
      </w:r>
      <w:r>
        <w:rPr>
          <w:rFonts w:ascii="宋体" w:hAnsi="宋体" w:eastAsia="宋体"/>
          <w:b w:val="0"/>
          <w:i w:val="0"/>
          <w:color w:val="000000"/>
          <w:sz w:val="24"/>
        </w:rPr>
        <w:t>据融入对地表沉降的分析中，通过构建基于</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算法的关联规则模型，定性提</w:t>
      </w:r>
      <w:r>
        <w:rPr>
          <w:rFonts w:ascii="宋体" w:hAnsi="宋体" w:eastAsia="宋体"/>
          <w:b w:val="0"/>
          <w:i w:val="0"/>
          <w:color w:val="000000"/>
          <w:sz w:val="24"/>
        </w:rPr>
        <w:t>取满足最小支持度和最小置信度的关联规则，反向验证了理论分析的正确性。同时，</w:t>
      </w:r>
      <w:r>
        <w:rPr>
          <w:rFonts w:ascii="宋体" w:hAnsi="宋体" w:eastAsia="宋体"/>
          <w:b w:val="0"/>
          <w:i w:val="0"/>
          <w:color w:val="000000"/>
          <w:sz w:val="24"/>
        </w:rPr>
        <w:t>为降低数据维度及模型训练复杂度，利用</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随机森林和</w:t>
      </w: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算法对多源数据集进</w:t>
      </w:r>
      <w:r>
        <w:rPr>
          <w:rFonts w:ascii="宋体" w:hAnsi="宋体" w:eastAsia="宋体"/>
          <w:b w:val="0"/>
          <w:i w:val="0"/>
          <w:color w:val="000000"/>
          <w:sz w:val="24"/>
        </w:rPr>
        <w:t xml:space="preserve">行了关键影响因素提取，依据特征重要度构建关键特征集。 </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（3）构建盾构施工地表沉降分析模型。根据关键特征集形成不同的分析数据包，</w:t>
      </w:r>
      <w:r>
        <w:rPr>
          <w:rFonts w:ascii="宋体" w:hAnsi="宋体" w:eastAsia="宋体"/>
          <w:b w:val="0"/>
          <w:i w:val="0"/>
          <w:color w:val="000000"/>
          <w:sz w:val="24"/>
        </w:rPr>
        <w:t>然后利用</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算法构建地表沉降量实时异常检测模型，解决工程中无法对沉降</w:t>
      </w:r>
      <w:r>
        <w:rPr>
          <w:rFonts w:ascii="宋体" w:hAnsi="宋体" w:eastAsia="宋体"/>
          <w:b w:val="0"/>
          <w:i w:val="0"/>
          <w:color w:val="000000"/>
          <w:sz w:val="24"/>
        </w:rPr>
        <w:t>状态实时跟踪及监测频率低的问题；利用</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深度神经网络构建地表沉降预警模型，</w:t>
      </w:r>
      <w:r>
        <w:rPr>
          <w:rFonts w:ascii="宋体" w:hAnsi="宋体" w:eastAsia="宋体"/>
          <w:b w:val="0"/>
          <w:i w:val="0"/>
          <w:color w:val="000000"/>
          <w:sz w:val="24"/>
        </w:rPr>
        <w:t>解决盾构掘进中沉降趋势动态预警的问题，并使用遗传算法对网络中的参数进行优化，</w:t>
      </w:r>
      <w:r>
        <w:rPr>
          <w:rFonts w:ascii="宋体" w:hAnsi="宋体" w:eastAsia="宋体"/>
          <w:b w:val="0"/>
          <w:i w:val="0"/>
          <w:color w:val="000000"/>
          <w:sz w:val="24"/>
        </w:rPr>
        <w:t xml:space="preserve">从而减小了模型的预测误差，提高了沉降预警结果的可靠性。 </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（4）构建盾构施工隧道安全性评价分析模型。本文将地表沉降分析与隧道安全</w:t>
      </w:r>
      <w:r>
        <w:rPr>
          <w:rFonts w:ascii="宋体" w:hAnsi="宋体" w:eastAsia="宋体"/>
          <w:b w:val="0"/>
          <w:i w:val="0"/>
          <w:color w:val="000000"/>
          <w:sz w:val="24"/>
        </w:rPr>
        <w:t>性评价紧密联系在一起，针对地表沉降带来的隧道事故风险，利用</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算法构</w:t>
      </w:r>
      <w:r>
        <w:rPr>
          <w:rFonts w:ascii="宋体" w:hAnsi="宋体" w:eastAsia="宋体"/>
          <w:b w:val="0"/>
          <w:i w:val="0"/>
          <w:color w:val="000000"/>
          <w:sz w:val="24"/>
        </w:rPr>
        <w:t>建盾构隧道事故分类预测模型，得到可能发生的事故类型及其对应的发生概率；其次，</w:t>
      </w:r>
      <w:r>
        <w:rPr>
          <w:rFonts w:ascii="宋体" w:hAnsi="宋体" w:eastAsia="宋体"/>
          <w:b w:val="0"/>
          <w:i w:val="0"/>
          <w:color w:val="000000"/>
          <w:sz w:val="24"/>
        </w:rPr>
        <w:t>为杜绝或减少事故的发生，全面考虑盾构过程中的人、机、物、环境等风险因素，并</w:t>
      </w:r>
      <w:r>
        <w:rPr>
          <w:rFonts w:ascii="宋体" w:hAnsi="宋体" w:eastAsia="宋体"/>
          <w:b w:val="0"/>
          <w:i w:val="0"/>
          <w:color w:val="000000"/>
          <w:sz w:val="24"/>
        </w:rPr>
        <w:t>结合层次分析法构建了目标层、准则层和指标层三层指标体系，利用随机森林和熵权</w:t>
      </w:r>
      <w:r>
        <w:rPr>
          <w:rFonts w:ascii="宋体" w:hAnsi="宋体" w:eastAsia="宋体"/>
          <w:b w:val="0"/>
          <w:i w:val="0"/>
          <w:color w:val="000000"/>
          <w:sz w:val="24"/>
        </w:rPr>
        <w:t>法计算得到各指标综合权重，最后基于模糊综合评判理论计算得到盾构隧道的安全等</w:t>
      </w:r>
      <w:r>
        <w:rPr>
          <w:rFonts w:ascii="宋体" w:hAnsi="宋体" w:eastAsia="宋体"/>
          <w:b w:val="0"/>
          <w:i w:val="0"/>
          <w:color w:val="000000"/>
          <w:sz w:val="24"/>
        </w:rPr>
        <w:t xml:space="preserve">级。 </w:t>
      </w:r>
    </w:p>
    <w:p>
      <w:pPr>
        <w:autoSpaceDN w:val="0"/>
        <w:autoSpaceDE w:val="0"/>
        <w:widowControl/>
        <w:spacing w:line="400" w:lineRule="exact" w:before="0" w:after="0"/>
        <w:ind w:left="1282" w:right="144" w:firstLine="480"/>
        <w:jc w:val="left"/>
      </w:pPr>
      <w:r>
        <w:rPr>
          <w:rFonts w:ascii="宋体" w:hAnsi="宋体" w:eastAsia="宋体"/>
          <w:b w:val="0"/>
          <w:i w:val="0"/>
          <w:color w:val="000000"/>
          <w:sz w:val="24"/>
        </w:rPr>
        <w:t>本文以某单位盾构工程项目为背景，对以上提出的方法进行了实现及应用验证，</w:t>
      </w:r>
      <w:r>
        <w:rPr>
          <w:rFonts w:ascii="宋体" w:hAnsi="宋体" w:eastAsia="宋体"/>
          <w:b w:val="0"/>
          <w:i w:val="0"/>
          <w:color w:val="000000"/>
          <w:sz w:val="24"/>
        </w:rPr>
        <w:t>其分析结果与工程实际高度契合，证明方法的有效性，这对盾构隧道安全施工具有重</w:t>
      </w:r>
      <w:r>
        <w:rPr>
          <w:rFonts w:ascii="宋体" w:hAnsi="宋体" w:eastAsia="宋体"/>
          <w:b w:val="0"/>
          <w:i w:val="0"/>
          <w:color w:val="000000"/>
          <w:sz w:val="24"/>
        </w:rPr>
        <w:t xml:space="preserve">要的参考价值。 </w:t>
      </w:r>
    </w:p>
    <w:p>
      <w:pPr>
        <w:autoSpaceDN w:val="0"/>
        <w:autoSpaceDE w:val="0"/>
        <w:widowControl/>
        <w:spacing w:line="240" w:lineRule="exact" w:before="658" w:after="0"/>
        <w:ind w:left="0" w:right="4398" w:firstLine="0"/>
        <w:jc w:val="right"/>
      </w:pPr>
      <w:r>
        <w:rPr>
          <w:rFonts w:ascii="Times New Roman" w:hAnsi="Times New Roman" w:eastAsia="Times New Roman"/>
          <w:b w:val="0"/>
          <w:i w:val="0"/>
          <w:color w:val="000000"/>
          <w:sz w:val="18"/>
        </w:rPr>
        <w:t xml:space="preserve">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156" w:bottom="180" w:left="420" w:header="720" w:footer="720" w:gutter="0"/>
          <w:cols/>
          <w:docGrid w:linePitch="360"/>
        </w:sectPr>
      </w:pPr>
    </w:p>
    <w:p>
      <w:pPr>
        <w:autoSpaceDN w:val="0"/>
        <w:autoSpaceDE w:val="0"/>
        <w:widowControl/>
        <w:spacing w:line="220" w:lineRule="exact" w:before="0" w:after="394"/>
        <w:ind w:left="0" w:right="0"/>
      </w:pPr>
    </w:p>
    <w:p>
      <w:pPr>
        <w:autoSpaceDN w:val="0"/>
        <w:tabs>
          <w:tab w:pos="3920" w:val="left"/>
        </w:tabs>
        <w:autoSpaceDE w:val="0"/>
        <w:widowControl/>
        <w:spacing w:line="410" w:lineRule="exact" w:before="0" w:after="0"/>
        <w:ind w:left="998" w:right="0" w:firstLine="0"/>
        <w:jc w:val="left"/>
      </w:pPr>
      <w:r>
        <w:tab/>
      </w:r>
      <w:r>
        <w:rPr>
          <w:rFonts w:ascii="宋体" w:hAnsi="宋体" w:eastAsia="宋体"/>
          <w:b w:val="0"/>
          <w:i w:val="0"/>
          <w:color w:val="000000"/>
          <w:sz w:val="21"/>
        </w:rPr>
        <w:t>西安电子科技大学硕士学位论文</w:t>
      </w:r>
      <w:r>
        <w:br/>
      </w:r>
      <w:r>
        <w:rPr>
          <w:rFonts w:ascii="宋体" w:hAnsi="宋体" w:eastAsia="宋体"/>
          <w:b w:val="0"/>
          <w:i w:val="0"/>
          <w:color w:val="000000"/>
          <w:sz w:val="24"/>
        </w:rPr>
        <w:t>关 键 词：盾构施工，地表沉降，异常检测，</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神经网络，事故分类，安全性评价 </w:t>
      </w:r>
    </w:p>
    <w:p>
      <w:pPr>
        <w:autoSpaceDN w:val="0"/>
        <w:autoSpaceDE w:val="0"/>
        <w:widowControl/>
        <w:spacing w:line="240" w:lineRule="exact" w:before="13472" w:after="0"/>
        <w:ind w:left="0" w:right="4370" w:firstLine="0"/>
        <w:jc w:val="right"/>
      </w:pPr>
      <w:r>
        <w:rPr>
          <w:rFonts w:ascii="Times New Roman" w:hAnsi="Times New Roman" w:eastAsia="Times New Roman"/>
          <w:b w:val="0"/>
          <w:i w:val="0"/>
          <w:color w:val="000000"/>
          <w:sz w:val="18"/>
        </w:rPr>
        <w:t xml:space="preserve">II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72"/>
        <w:ind w:left="0" w:right="0"/>
      </w:pPr>
    </w:p>
    <w:p>
      <w:pPr>
        <w:autoSpaceDN w:val="0"/>
        <w:autoSpaceDE w:val="0"/>
        <w:widowControl/>
        <w:spacing w:line="282" w:lineRule="exact" w:before="0" w:after="0"/>
        <w:ind w:left="0" w:right="3866" w:firstLine="0"/>
        <w:jc w:val="right"/>
      </w:pPr>
      <w:r>
        <w:rPr>
          <w:rFonts w:ascii="Times New Roman" w:hAnsi="Times New Roman" w:eastAsia="Times New Roman"/>
          <w:b w:val="0"/>
          <w:i w:val="0"/>
          <w:color w:val="000000"/>
          <w:sz w:val="21"/>
        </w:rPr>
        <w:t xml:space="preserve">ABSTRACT </w:t>
      </w:r>
    </w:p>
    <w:p>
      <w:pPr>
        <w:autoSpaceDN w:val="0"/>
        <w:autoSpaceDE w:val="0"/>
        <w:widowControl/>
        <w:spacing w:line="426" w:lineRule="exact" w:before="686" w:after="0"/>
        <w:ind w:left="0" w:right="3554" w:firstLine="0"/>
        <w:jc w:val="right"/>
      </w:pPr>
      <w:r>
        <w:rPr>
          <w:rFonts w:ascii="Times New Roman" w:hAnsi="Times New Roman" w:eastAsia="Times New Roman"/>
          <w:b w:val="0"/>
          <w:i w:val="0"/>
          <w:color w:val="000000"/>
          <w:sz w:val="32"/>
        </w:rPr>
        <w:t xml:space="preserve">ABSTRACT </w:t>
      </w:r>
    </w:p>
    <w:p>
      <w:pPr>
        <w:autoSpaceDN w:val="0"/>
        <w:autoSpaceDE w:val="0"/>
        <w:widowControl/>
        <w:spacing w:line="400" w:lineRule="exact" w:before="292" w:after="0"/>
        <w:ind w:left="1282" w:right="22" w:firstLine="0"/>
        <w:jc w:val="both"/>
      </w:pPr>
      <w:r>
        <w:rPr>
          <w:rFonts w:ascii="Times New Roman" w:hAnsi="Times New Roman" w:eastAsia="Times New Roman"/>
          <w:b w:val="0"/>
          <w:i w:val="0"/>
          <w:color w:val="000000"/>
          <w:sz w:val="21"/>
        </w:rPr>
        <w:t xml:space="preserve">In order to alleviate the increasing traffic pressure in our country, many large and medium-sized cities are </w:t>
      </w:r>
      <w:r>
        <w:rPr>
          <w:rFonts w:ascii="Times New Roman" w:hAnsi="Times New Roman" w:eastAsia="Times New Roman"/>
          <w:b w:val="0"/>
          <w:i w:val="0"/>
          <w:color w:val="000000"/>
          <w:sz w:val="21"/>
        </w:rPr>
        <w:t xml:space="preserve">vigorously developing subways, which have become an important factor in measuring urban </w:t>
      </w:r>
      <w:r>
        <w:rPr>
          <w:rFonts w:ascii="Times New Roman" w:hAnsi="Times New Roman" w:eastAsia="Times New Roman"/>
          <w:b w:val="0"/>
          <w:i w:val="0"/>
          <w:color w:val="000000"/>
          <w:sz w:val="21"/>
        </w:rPr>
        <w:t xml:space="preserve">modernization. However, in the face of complex construction conditions and harsh external environments, </w:t>
      </w:r>
      <w:r>
        <w:rPr>
          <w:rFonts w:ascii="Times New Roman" w:hAnsi="Times New Roman" w:eastAsia="Times New Roman"/>
          <w:b w:val="0"/>
          <w:i w:val="0"/>
          <w:color w:val="000000"/>
          <w:sz w:val="21"/>
        </w:rPr>
        <w:t xml:space="preserve">there are still problems in shield construction that ground settlement cannot be effectively analyzed, and </w:t>
      </w:r>
      <w:r>
        <w:rPr>
          <w:rFonts w:ascii="Times New Roman" w:hAnsi="Times New Roman" w:eastAsia="Times New Roman"/>
          <w:b w:val="0"/>
          <w:i w:val="0"/>
          <w:color w:val="000000"/>
          <w:sz w:val="21"/>
        </w:rPr>
        <w:t xml:space="preserve">shield construction tunnels cannot be accurately and comprehensively evaluated for safety, so many </w:t>
      </w:r>
      <w:r>
        <w:rPr>
          <w:rFonts w:ascii="Times New Roman" w:hAnsi="Times New Roman" w:eastAsia="Times New Roman"/>
          <w:b w:val="0"/>
          <w:i w:val="0"/>
          <w:color w:val="000000"/>
          <w:sz w:val="21"/>
        </w:rPr>
        <w:t xml:space="preserve">serious construction accidents Generated from this. In view of the existing problems in the project and </w:t>
      </w:r>
      <w:r>
        <w:rPr>
          <w:rFonts w:ascii="Times New Roman" w:hAnsi="Times New Roman" w:eastAsia="Times New Roman"/>
          <w:b w:val="0"/>
          <w:i w:val="0"/>
          <w:color w:val="000000"/>
          <w:sz w:val="21"/>
        </w:rPr>
        <w:t xml:space="preserve">the urgent need for intelligent improvement, this thesis comprehensively uses industrial big data </w:t>
      </w:r>
      <w:r>
        <w:rPr>
          <w:rFonts w:ascii="Times New Roman" w:hAnsi="Times New Roman" w:eastAsia="Times New Roman"/>
          <w:b w:val="0"/>
          <w:i w:val="0"/>
          <w:color w:val="000000"/>
          <w:sz w:val="21"/>
        </w:rPr>
        <w:t xml:space="preserve">technology and intelligent algorithm modeling to propose a multi-source data fusion analysis and tunnel </w:t>
      </w:r>
      <w:r>
        <w:rPr>
          <w:rFonts w:ascii="Times New Roman" w:hAnsi="Times New Roman" w:eastAsia="Times New Roman"/>
          <w:b w:val="0"/>
          <w:i w:val="0"/>
          <w:color w:val="000000"/>
          <w:sz w:val="21"/>
        </w:rPr>
        <w:t xml:space="preserve">safety evaluation method for shield construction surface settlement. The research content is as follows: </w:t>
      </w:r>
    </w:p>
    <w:p>
      <w:pPr>
        <w:autoSpaceDN w:val="0"/>
        <w:autoSpaceDE w:val="0"/>
        <w:widowControl/>
        <w:spacing w:line="400" w:lineRule="exact" w:before="400" w:after="0"/>
        <w:ind w:left="1282" w:right="20" w:firstLine="0"/>
        <w:jc w:val="both"/>
      </w:pPr>
      <w:r>
        <w:rPr>
          <w:rFonts w:ascii="Times New Roman" w:hAnsi="Times New Roman" w:eastAsia="Times New Roman"/>
          <w:b w:val="0"/>
          <w:i w:val="0"/>
          <w:color w:val="000000"/>
          <w:sz w:val="21"/>
        </w:rPr>
        <w:t xml:space="preserve">(1) Through systematic analysis of the related theories of shield construction surface settlement and safety </w:t>
      </w:r>
      <w:r>
        <w:rPr>
          <w:rFonts w:ascii="Times New Roman" w:hAnsi="Times New Roman" w:eastAsia="Times New Roman"/>
          <w:b w:val="0"/>
          <w:i w:val="0"/>
          <w:color w:val="000000"/>
          <w:sz w:val="21"/>
        </w:rPr>
        <w:t xml:space="preserve">evaluation, combined with data mining technology, the overall technical framework of this article is </w:t>
      </w:r>
      <w:r>
        <w:rPr>
          <w:rFonts w:ascii="Times New Roman" w:hAnsi="Times New Roman" w:eastAsia="Times New Roman"/>
          <w:b w:val="0"/>
          <w:i w:val="0"/>
          <w:color w:val="000000"/>
          <w:sz w:val="21"/>
        </w:rPr>
        <w:t xml:space="preserve">constructed, which specifically includes multi-source data collection and preprocessing, extraction of key </w:t>
      </w:r>
      <w:r>
        <w:rPr>
          <w:rFonts w:ascii="Times New Roman" w:hAnsi="Times New Roman" w:eastAsia="Times New Roman"/>
          <w:b w:val="0"/>
          <w:i w:val="0"/>
          <w:color w:val="000000"/>
          <w:sz w:val="21"/>
        </w:rPr>
        <w:t xml:space="preserve">influencing factors, Construct a ground settlement analysis model and a safety evaluation analysis model. </w:t>
      </w:r>
    </w:p>
    <w:p>
      <w:pPr>
        <w:autoSpaceDN w:val="0"/>
        <w:autoSpaceDE w:val="0"/>
        <w:widowControl/>
        <w:spacing w:line="400" w:lineRule="exact" w:before="400" w:after="0"/>
        <w:ind w:left="1282" w:right="20" w:firstLine="0"/>
        <w:jc w:val="both"/>
      </w:pPr>
      <w:r>
        <w:rPr>
          <w:rFonts w:ascii="Times New Roman" w:hAnsi="Times New Roman" w:eastAsia="Times New Roman"/>
          <w:b w:val="0"/>
          <w:i w:val="0"/>
          <w:color w:val="000000"/>
          <w:sz w:val="21"/>
        </w:rPr>
        <w:t xml:space="preserve">(2) Extraction of key factors affecting surface settlement during shield construction. In order to ensure </w:t>
      </w:r>
      <w:r>
        <w:rPr>
          <w:rFonts w:ascii="Times New Roman" w:hAnsi="Times New Roman" w:eastAsia="Times New Roman"/>
          <w:b w:val="0"/>
          <w:i w:val="0"/>
          <w:color w:val="000000"/>
          <w:sz w:val="21"/>
        </w:rPr>
        <w:t xml:space="preserve">data quality, the collected multi-source data was preprocessed first. On this basis, this article combines </w:t>
      </w:r>
      <w:r>
        <w:rPr>
          <w:rFonts w:ascii="Times New Roman" w:hAnsi="Times New Roman" w:eastAsia="Times New Roman"/>
          <w:b w:val="0"/>
          <w:i w:val="0"/>
          <w:color w:val="000000"/>
          <w:sz w:val="21"/>
        </w:rPr>
        <w:t xml:space="preserve">the analysis of the surface subsidence mechanism, innovatively integrates meteorological data into the </w:t>
      </w:r>
      <w:r>
        <w:rPr>
          <w:rFonts w:ascii="Times New Roman" w:hAnsi="Times New Roman" w:eastAsia="Times New Roman"/>
          <w:b w:val="0"/>
          <w:i w:val="0"/>
          <w:color w:val="000000"/>
          <w:sz w:val="21"/>
        </w:rPr>
        <w:t xml:space="preserve">analysis of surface subsidence, and constructs an association rule model based on the FP-Growth </w:t>
      </w:r>
      <w:r>
        <w:rPr>
          <w:rFonts w:ascii="Times New Roman" w:hAnsi="Times New Roman" w:eastAsia="Times New Roman"/>
          <w:b w:val="0"/>
          <w:i w:val="0"/>
          <w:color w:val="000000"/>
          <w:sz w:val="21"/>
        </w:rPr>
        <w:t xml:space="preserve">algorithm to qualitatively extract the association that meets the minimum support and minimum </w:t>
      </w:r>
      <w:r>
        <w:rPr>
          <w:rFonts w:ascii="Times New Roman" w:hAnsi="Times New Roman" w:eastAsia="Times New Roman"/>
          <w:b w:val="0"/>
          <w:i w:val="0"/>
          <w:color w:val="000000"/>
          <w:sz w:val="21"/>
        </w:rPr>
        <w:t xml:space="preserve">confidence The rules reversely verify the correctness of the theoretical analysis. At the same time, in order </w:t>
      </w:r>
      <w:r>
        <w:rPr>
          <w:rFonts w:ascii="Times New Roman" w:hAnsi="Times New Roman" w:eastAsia="Times New Roman"/>
          <w:b w:val="0"/>
          <w:i w:val="0"/>
          <w:color w:val="000000"/>
          <w:sz w:val="21"/>
        </w:rPr>
        <w:t xml:space="preserve">to reduce the data dimension and the complexity of model training, the RF random forest and PCA </w:t>
      </w:r>
      <w:r>
        <w:rPr>
          <w:rFonts w:ascii="Times New Roman" w:hAnsi="Times New Roman" w:eastAsia="Times New Roman"/>
          <w:b w:val="0"/>
          <w:i w:val="0"/>
          <w:color w:val="000000"/>
          <w:sz w:val="21"/>
        </w:rPr>
        <w:t xml:space="preserve">algorithm are used to extract the key influencing factors of the multi-source data set, and the key feature </w:t>
      </w:r>
      <w:r>
        <w:rPr>
          <w:rFonts w:ascii="Times New Roman" w:hAnsi="Times New Roman" w:eastAsia="Times New Roman"/>
          <w:b w:val="0"/>
          <w:i w:val="0"/>
          <w:color w:val="000000"/>
          <w:sz w:val="21"/>
        </w:rPr>
        <w:t xml:space="preserve">set is constructed according to the feature importance. </w:t>
      </w:r>
    </w:p>
    <w:p>
      <w:pPr>
        <w:autoSpaceDN w:val="0"/>
        <w:autoSpaceDE w:val="0"/>
        <w:widowControl/>
        <w:spacing w:line="400" w:lineRule="exact" w:before="398" w:after="0"/>
        <w:ind w:left="1282" w:right="20" w:firstLine="0"/>
        <w:jc w:val="both"/>
      </w:pPr>
      <w:r>
        <w:rPr>
          <w:rFonts w:ascii="Times New Roman" w:hAnsi="Times New Roman" w:eastAsia="Times New Roman"/>
          <w:b w:val="0"/>
          <w:i w:val="0"/>
          <w:color w:val="000000"/>
          <w:sz w:val="21"/>
        </w:rPr>
        <w:t xml:space="preserve">(3) Construct a ground settlement analysis model for shield construction. Different analysis data packages </w:t>
      </w:r>
      <w:r>
        <w:rPr>
          <w:rFonts w:ascii="Times New Roman" w:hAnsi="Times New Roman" w:eastAsia="Times New Roman"/>
          <w:b w:val="0"/>
          <w:i w:val="0"/>
          <w:color w:val="000000"/>
          <w:sz w:val="21"/>
        </w:rPr>
        <w:t xml:space="preserve">are formed according to the key feature set, and then the IFOREST algorithm is used to build a real-time </w:t>
      </w:r>
      <w:r>
        <w:rPr>
          <w:rFonts w:ascii="Times New Roman" w:hAnsi="Times New Roman" w:eastAsia="Times New Roman"/>
          <w:b w:val="0"/>
          <w:i w:val="0"/>
          <w:color w:val="000000"/>
          <w:sz w:val="21"/>
        </w:rPr>
        <w:t xml:space="preserve">anomaly detection model for surface subsidence to solve the problem of the inability to track the </w:t>
      </w:r>
      <w:r>
        <w:rPr>
          <w:rFonts w:ascii="Times New Roman" w:hAnsi="Times New Roman" w:eastAsia="Times New Roman"/>
          <w:b w:val="0"/>
          <w:i w:val="0"/>
          <w:color w:val="000000"/>
          <w:sz w:val="21"/>
        </w:rPr>
        <w:t xml:space="preserve">subsidence status in real time and the low frequency of monitoring in the project; use the GRU deep neural </w:t>
      </w:r>
      <w:r>
        <w:rPr>
          <w:rFonts w:ascii="Times New Roman" w:hAnsi="Times New Roman" w:eastAsia="Times New Roman"/>
          <w:b w:val="0"/>
          <w:i w:val="0"/>
          <w:color w:val="000000"/>
          <w:sz w:val="21"/>
        </w:rPr>
        <w:t xml:space="preserve">network to build the surface subsidence warning model , Solve the problem of dynamic warning of </w:t>
      </w:r>
      <w:r>
        <w:rPr>
          <w:rFonts w:ascii="Times New Roman" w:hAnsi="Times New Roman" w:eastAsia="Times New Roman"/>
          <w:b w:val="0"/>
          <w:i w:val="0"/>
          <w:color w:val="000000"/>
          <w:sz w:val="21"/>
        </w:rPr>
        <w:t xml:space="preserve">settlement trend in shield tunneling, and use genetic algorithm to optimize the parameters in the network, </w:t>
      </w:r>
    </w:p>
    <w:p>
      <w:pPr>
        <w:autoSpaceDN w:val="0"/>
        <w:autoSpaceDE w:val="0"/>
        <w:widowControl/>
        <w:spacing w:line="240" w:lineRule="exact" w:before="250" w:after="0"/>
        <w:ind w:left="0" w:right="4152" w:firstLine="0"/>
        <w:jc w:val="right"/>
      </w:pPr>
      <w:r>
        <w:rPr>
          <w:rFonts w:ascii="Times New Roman" w:hAnsi="Times New Roman" w:eastAsia="Times New Roman"/>
          <w:b w:val="0"/>
          <w:i w:val="0"/>
          <w:color w:val="000000"/>
          <w:sz w:val="18"/>
        </w:rPr>
        <w:t xml:space="preserve">III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590" w:right="1342"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98" w:lineRule="exact" w:before="192" w:after="0"/>
        <w:ind w:left="998" w:right="144" w:firstLine="0"/>
        <w:jc w:val="left"/>
      </w:pPr>
      <w:r>
        <w:rPr>
          <w:rFonts w:ascii="Times New Roman" w:hAnsi="Times New Roman" w:eastAsia="Times New Roman"/>
          <w:b w:val="0"/>
          <w:i w:val="0"/>
          <w:color w:val="000000"/>
          <w:sz w:val="21"/>
        </w:rPr>
        <w:t xml:space="preserve">thereby reducing the prediction error of the model and improving the reliability of settlement warning </w:t>
      </w:r>
      <w:r>
        <w:rPr>
          <w:rFonts w:ascii="Times New Roman" w:hAnsi="Times New Roman" w:eastAsia="Times New Roman"/>
          <w:b w:val="0"/>
          <w:i w:val="0"/>
          <w:color w:val="000000"/>
          <w:sz w:val="21"/>
        </w:rPr>
        <w:t xml:space="preserve">results. </w:t>
      </w:r>
    </w:p>
    <w:p>
      <w:pPr>
        <w:autoSpaceDN w:val="0"/>
        <w:autoSpaceDE w:val="0"/>
        <w:widowControl/>
        <w:spacing w:line="400" w:lineRule="exact" w:before="402" w:after="0"/>
        <w:ind w:left="998" w:right="206" w:firstLine="0"/>
        <w:jc w:val="both"/>
      </w:pPr>
      <w:r>
        <w:rPr>
          <w:rFonts w:ascii="Times New Roman" w:hAnsi="Times New Roman" w:eastAsia="Times New Roman"/>
          <w:b w:val="0"/>
          <w:i w:val="0"/>
          <w:color w:val="000000"/>
          <w:sz w:val="21"/>
        </w:rPr>
        <w:t xml:space="preserve">(4) Construct a safety evaluation analysis model for shield construction tunnels. In this paper, the ground </w:t>
      </w:r>
      <w:r>
        <w:rPr>
          <w:rFonts w:ascii="Times New Roman" w:hAnsi="Times New Roman" w:eastAsia="Times New Roman"/>
          <w:b w:val="0"/>
          <w:i w:val="0"/>
          <w:color w:val="000000"/>
          <w:sz w:val="21"/>
        </w:rPr>
        <w:t xml:space="preserve">settlement analysis is closely linked with the tunnel safety evaluation. Aiming at the tunnel accident risk </w:t>
      </w:r>
      <w:r>
        <w:rPr>
          <w:rFonts w:ascii="Times New Roman" w:hAnsi="Times New Roman" w:eastAsia="Times New Roman"/>
          <w:b w:val="0"/>
          <w:i w:val="0"/>
          <w:color w:val="000000"/>
          <w:sz w:val="21"/>
        </w:rPr>
        <w:t xml:space="preserve">caused by the ground settlement, the AdaBoost algorithm is used to build a shield tunnel accident </w:t>
      </w:r>
      <w:r>
        <w:rPr>
          <w:rFonts w:ascii="Times New Roman" w:hAnsi="Times New Roman" w:eastAsia="Times New Roman"/>
          <w:b w:val="0"/>
          <w:i w:val="0"/>
          <w:color w:val="000000"/>
          <w:sz w:val="21"/>
        </w:rPr>
        <w:t xml:space="preserve">classification prediction model to obtain the types of possible accidents and their corresponding </w:t>
      </w:r>
      <w:r>
        <w:rPr>
          <w:rFonts w:ascii="Times New Roman" w:hAnsi="Times New Roman" w:eastAsia="Times New Roman"/>
          <w:b w:val="0"/>
          <w:i w:val="0"/>
          <w:color w:val="000000"/>
          <w:sz w:val="21"/>
        </w:rPr>
        <w:t xml:space="preserve">probability of occurrence; Secondly, in order to prevent or reduce the occurrence of accidents, </w:t>
      </w:r>
      <w:r>
        <w:rPr>
          <w:rFonts w:ascii="Times New Roman" w:hAnsi="Times New Roman" w:eastAsia="Times New Roman"/>
          <w:b w:val="0"/>
          <w:i w:val="0"/>
          <w:color w:val="000000"/>
          <w:sz w:val="21"/>
        </w:rPr>
        <w:t xml:space="preserve">comprehensive consideration of human, machine, material, environment and other risk factors in the </w:t>
      </w:r>
      <w:r>
        <w:rPr>
          <w:rFonts w:ascii="Times New Roman" w:hAnsi="Times New Roman" w:eastAsia="Times New Roman"/>
          <w:b w:val="0"/>
          <w:i w:val="0"/>
          <w:color w:val="000000"/>
          <w:sz w:val="21"/>
        </w:rPr>
        <w:t xml:space="preserve">shielding process, and combined with the analytic hierarchy process to build a three-tier indicator system </w:t>
      </w:r>
      <w:r>
        <w:rPr>
          <w:rFonts w:ascii="Times New Roman" w:hAnsi="Times New Roman" w:eastAsia="Times New Roman"/>
          <w:b w:val="0"/>
          <w:i w:val="0"/>
          <w:color w:val="000000"/>
          <w:sz w:val="21"/>
        </w:rPr>
        <w:t xml:space="preserve">of target level, criterion level and index level, using random The comprehensive weight of each index is </w:t>
      </w:r>
      <w:r>
        <w:rPr>
          <w:rFonts w:ascii="Times New Roman" w:hAnsi="Times New Roman" w:eastAsia="Times New Roman"/>
          <w:b w:val="0"/>
          <w:i w:val="0"/>
          <w:color w:val="000000"/>
          <w:sz w:val="21"/>
        </w:rPr>
        <w:t xml:space="preserve">calculated by the forest and entropy weight method, and finally the security level of the shield tunnel is </w:t>
      </w:r>
      <w:r>
        <w:rPr>
          <w:rFonts w:ascii="Times New Roman" w:hAnsi="Times New Roman" w:eastAsia="Times New Roman"/>
          <w:b w:val="0"/>
          <w:i w:val="0"/>
          <w:color w:val="000000"/>
          <w:sz w:val="21"/>
        </w:rPr>
        <w:t xml:space="preserve">calculated based on the fuzzy comprehensive evaluation theory. </w:t>
      </w:r>
    </w:p>
    <w:p>
      <w:pPr>
        <w:autoSpaceDN w:val="0"/>
        <w:autoSpaceDE w:val="0"/>
        <w:widowControl/>
        <w:spacing w:line="400" w:lineRule="exact" w:before="400" w:after="0"/>
        <w:ind w:left="998" w:right="206" w:firstLine="0"/>
        <w:jc w:val="both"/>
      </w:pPr>
      <w:r>
        <w:rPr>
          <w:rFonts w:ascii="Times New Roman" w:hAnsi="Times New Roman" w:eastAsia="Times New Roman"/>
          <w:b w:val="0"/>
          <w:i w:val="0"/>
          <w:color w:val="000000"/>
          <w:sz w:val="21"/>
        </w:rPr>
        <w:t xml:space="preserve">This thesis uses a certain unit shield engineering project as the background to implement and verify the </w:t>
      </w:r>
      <w:r>
        <w:rPr>
          <w:rFonts w:ascii="Times New Roman" w:hAnsi="Times New Roman" w:eastAsia="Times New Roman"/>
          <w:b w:val="0"/>
          <w:i w:val="0"/>
          <w:color w:val="000000"/>
          <w:sz w:val="21"/>
        </w:rPr>
        <w:t xml:space="preserve">application of the method proposed above. The analysis results are highly consistent with the actual </w:t>
      </w:r>
      <w:r>
        <w:rPr>
          <w:rFonts w:ascii="Times New Roman" w:hAnsi="Times New Roman" w:eastAsia="Times New Roman"/>
          <w:b w:val="0"/>
          <w:i w:val="0"/>
          <w:color w:val="000000"/>
          <w:sz w:val="21"/>
        </w:rPr>
        <w:t xml:space="preserve">project, which proves the effectiveness of the method, which has important reference value for the safe </w:t>
      </w:r>
      <w:r>
        <w:rPr>
          <w:rFonts w:ascii="Times New Roman" w:hAnsi="Times New Roman" w:eastAsia="Times New Roman"/>
          <w:b w:val="0"/>
          <w:i w:val="0"/>
          <w:color w:val="000000"/>
          <w:sz w:val="21"/>
        </w:rPr>
        <w:t xml:space="preserve">construction of shield tunnels. </w:t>
      </w:r>
    </w:p>
    <w:p>
      <w:pPr>
        <w:autoSpaceDN w:val="0"/>
        <w:autoSpaceDE w:val="0"/>
        <w:widowControl/>
        <w:spacing w:line="364" w:lineRule="exact" w:before="472" w:after="0"/>
        <w:ind w:left="998" w:right="144" w:firstLine="0"/>
        <w:jc w:val="left"/>
      </w:pPr>
      <w:r>
        <w:rPr>
          <w:rFonts w:ascii="Times New Roman,Bold" w:hAnsi="Times New Roman,Bold" w:eastAsia="Times New Roman,Bold"/>
          <w:b/>
          <w:i w:val="0"/>
          <w:color w:val="000000"/>
          <w:sz w:val="24"/>
        </w:rPr>
        <w:t>Keywords</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1"/>
        </w:rPr>
        <w:t xml:space="preserve">Shield construction, ground settlement, abnormal detection, GRU neural network, accident </w:t>
      </w:r>
      <w:r>
        <w:rPr>
          <w:rFonts w:ascii="Times New Roman" w:hAnsi="Times New Roman" w:eastAsia="Times New Roman"/>
          <w:b w:val="0"/>
          <w:i w:val="0"/>
          <w:color w:val="000000"/>
          <w:sz w:val="21"/>
        </w:rPr>
        <w:t>classification, safety evaluation</w:t>
      </w:r>
    </w:p>
    <w:p>
      <w:pPr>
        <w:autoSpaceDN w:val="0"/>
        <w:autoSpaceDE w:val="0"/>
        <w:widowControl/>
        <w:spacing w:line="240" w:lineRule="exact" w:before="5490" w:after="0"/>
        <w:ind w:left="0" w:right="4334" w:firstLine="0"/>
        <w:jc w:val="right"/>
      </w:pPr>
      <w:r>
        <w:rPr>
          <w:rFonts w:ascii="Times New Roman" w:hAnsi="Times New Roman" w:eastAsia="Times New Roman"/>
          <w:b w:val="0"/>
          <w:i w:val="0"/>
          <w:color w:val="000000"/>
          <w:sz w:val="18"/>
        </w:rPr>
        <w:t xml:space="preserve">IV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4020" w:firstLine="0"/>
        <w:jc w:val="right"/>
      </w:pPr>
      <w:r>
        <w:rPr>
          <w:rFonts w:ascii="宋体" w:hAnsi="宋体" w:eastAsia="宋体"/>
          <w:b w:val="0"/>
          <w:i w:val="0"/>
          <w:color w:val="000000"/>
          <w:sz w:val="21"/>
        </w:rPr>
        <w:t>插图索引</w:t>
      </w:r>
    </w:p>
    <w:p>
      <w:pPr>
        <w:autoSpaceDN w:val="0"/>
        <w:autoSpaceDE w:val="0"/>
        <w:widowControl/>
        <w:spacing w:line="320" w:lineRule="exact" w:before="782" w:after="0"/>
        <w:ind w:left="0" w:right="3802" w:firstLine="0"/>
        <w:jc w:val="right"/>
      </w:pPr>
      <w:r>
        <w:rPr>
          <w:rFonts w:ascii="黑体" w:hAnsi="黑体" w:eastAsia="黑体"/>
          <w:b w:val="0"/>
          <w:i w:val="0"/>
          <w:color w:val="000000"/>
          <w:sz w:val="32"/>
        </w:rPr>
        <w:t>插图索引</w:t>
      </w:r>
    </w:p>
    <w:p>
      <w:pPr>
        <w:autoSpaceDN w:val="0"/>
        <w:tabs>
          <w:tab w:pos="1604" w:val="left"/>
          <w:tab w:pos="2002" w:val="left"/>
        </w:tabs>
        <w:autoSpaceDE w:val="0"/>
        <w:widowControl/>
        <w:spacing w:line="240" w:lineRule="auto" w:before="332" w:after="0"/>
        <w:ind w:left="1308" w:right="0" w:firstLine="0"/>
        <w:jc w:val="left"/>
      </w:pPr>
      <w:r>
        <w:drawing>
          <wp:inline xmlns:a="http://schemas.openxmlformats.org/drawingml/2006/main" xmlns:pic="http://schemas.openxmlformats.org/drawingml/2006/picture">
            <wp:extent cx="127000" cy="144779"/>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161290" cy="11303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1290" cy="113030"/>
                    </a:xfrm>
                    <a:prstGeom prst="rect"/>
                  </pic:spPr>
                </pic:pic>
              </a:graphicData>
            </a:graphic>
          </wp:inline>
        </w:drawing>
      </w:r>
      <w:r>
        <w:rPr>
          <w:rFonts w:ascii="宋体" w:hAnsi="宋体" w:eastAsia="宋体"/>
          <w:b w:val="0"/>
          <w:i w:val="0"/>
          <w:color w:val="000000"/>
          <w:sz w:val="24"/>
        </w:rPr>
        <w:t>主要内容及论文结构框架</w:t>
      </w:r>
      <w:r>
        <w:rPr>
          <w:rFonts w:ascii="Times New Roman" w:hAnsi="Times New Roman" w:eastAsia="Times New Roman"/>
          <w:b w:val="0"/>
          <w:i w:val="0"/>
          <w:color w:val="000000"/>
          <w:sz w:val="24"/>
        </w:rPr>
        <w:t xml:space="preserve"> ....................................................................................... 8</w:t>
      </w:r>
    </w:p>
    <w:p>
      <w:pPr>
        <w:autoSpaceDN w:val="0"/>
        <w:tabs>
          <w:tab w:pos="1582"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75260" cy="111760"/>
            <wp:docPr id="16" name="Picture 1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5260" cy="111760"/>
                    </a:xfrm>
                    <a:prstGeom prst="rect"/>
                  </pic:spPr>
                </pic:pic>
              </a:graphicData>
            </a:graphic>
          </wp:inline>
        </w:drawing>
      </w:r>
      <w:r>
        <w:rPr>
          <w:rFonts w:ascii="宋体" w:hAnsi="宋体" w:eastAsia="宋体"/>
          <w:b w:val="0"/>
          <w:i w:val="0"/>
          <w:color w:val="000000"/>
          <w:sz w:val="24"/>
        </w:rPr>
        <w:t>盾构隧道施工流程图</w:t>
      </w:r>
      <w:r>
        <w:rPr>
          <w:rFonts w:ascii="Times New Roman" w:hAnsi="Times New Roman" w:eastAsia="Times New Roman"/>
          <w:b w:val="0"/>
          <w:i w:val="0"/>
          <w:color w:val="000000"/>
          <w:sz w:val="24"/>
        </w:rPr>
        <w:t xml:space="preserve"> ............................................................................................... 9</w:t>
      </w:r>
    </w:p>
    <w:p>
      <w:pPr>
        <w:autoSpaceDN w:val="0"/>
        <w:tabs>
          <w:tab w:pos="1582"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6690" cy="113030"/>
            <wp:docPr id="18" name="Picture 1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6690" cy="113030"/>
                    </a:xfrm>
                    <a:prstGeom prst="rect"/>
                  </pic:spPr>
                </pic:pic>
              </a:graphicData>
            </a:graphic>
          </wp:inline>
        </w:drawing>
      </w:r>
      <w:r>
        <w:rPr>
          <w:rFonts w:ascii="宋体" w:hAnsi="宋体" w:eastAsia="宋体"/>
          <w:b w:val="0"/>
          <w:i w:val="0"/>
          <w:color w:val="000000"/>
          <w:sz w:val="24"/>
        </w:rPr>
        <w:t>盾构法隧道施工场景</w:t>
      </w:r>
      <w:r>
        <w:rPr>
          <w:rFonts w:ascii="Times New Roman" w:hAnsi="Times New Roman" w:eastAsia="Times New Roman"/>
          <w:b w:val="0"/>
          <w:i w:val="0"/>
          <w:color w:val="000000"/>
          <w:sz w:val="24"/>
        </w:rPr>
        <w:t xml:space="preserve"> ............................................................................................. 10</w:t>
      </w:r>
    </w:p>
    <w:p>
      <w:pPr>
        <w:autoSpaceDN w:val="0"/>
        <w:tabs>
          <w:tab w:pos="1582"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181610" cy="113030"/>
            <wp:docPr id="20" name="Picture 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81610" cy="113030"/>
                    </a:xfrm>
                    <a:prstGeom prst="rect"/>
                  </pic:spPr>
                </pic:pic>
              </a:graphicData>
            </a:graphic>
          </wp:inline>
        </w:drawing>
      </w:r>
      <w:r>
        <w:rPr>
          <w:rFonts w:ascii="宋体" w:hAnsi="宋体" w:eastAsia="宋体"/>
          <w:b w:val="0"/>
          <w:i w:val="0"/>
          <w:color w:val="000000"/>
          <w:sz w:val="24"/>
        </w:rPr>
        <w:t>盾构施工各阶段地表沉降</w:t>
      </w:r>
      <w:r>
        <w:rPr>
          <w:rFonts w:ascii="Times New Roman" w:hAnsi="Times New Roman" w:eastAsia="Times New Roman"/>
          <w:b w:val="0"/>
          <w:i w:val="0"/>
          <w:color w:val="000000"/>
          <w:sz w:val="16"/>
        </w:rPr>
        <w:t>[29]</w:t>
      </w:r>
      <w:r>
        <w:rPr>
          <w:rFonts w:ascii="Times New Roman" w:hAnsi="Times New Roman" w:eastAsia="Times New Roman"/>
          <w:b w:val="0"/>
          <w:i w:val="0"/>
          <w:color w:val="000000"/>
          <w:sz w:val="24"/>
        </w:rPr>
        <w:t xml:space="preserve"> ................................................................................. 10</w:t>
      </w:r>
    </w:p>
    <w:p>
      <w:pPr>
        <w:autoSpaceDN w:val="0"/>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9230" cy="111760"/>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89230" cy="111760"/>
                    </a:xfrm>
                    <a:prstGeom prst="rect"/>
                  </pic:spPr>
                </pic:pic>
              </a:graphicData>
            </a:graphic>
          </wp:inline>
        </w:drawing>
      </w:r>
      <w:r>
        <w:rPr>
          <w:rFonts w:ascii="宋体" w:hAnsi="宋体" w:eastAsia="宋体"/>
          <w:b w:val="0"/>
          <w:i w:val="0"/>
          <w:color w:val="000000"/>
          <w:sz w:val="24"/>
        </w:rPr>
        <w:t xml:space="preserve"> 盾构隧道坍塌事故</w:t>
      </w:r>
      <w:r>
        <w:rPr>
          <w:rFonts w:ascii="Times New Roman" w:hAnsi="Times New Roman" w:eastAsia="Times New Roman"/>
          <w:b w:val="0"/>
          <w:i w:val="0"/>
          <w:color w:val="000000"/>
          <w:sz w:val="16"/>
        </w:rPr>
        <w:t>[30]</w:t>
      </w:r>
      <w:r>
        <w:rPr>
          <w:rFonts w:ascii="Times New Roman" w:hAnsi="Times New Roman" w:eastAsia="Times New Roman"/>
          <w:b w:val="0"/>
          <w:i w:val="0"/>
          <w:color w:val="000000"/>
          <w:sz w:val="24"/>
        </w:rPr>
        <w:t xml:space="preserve"> ............................................................................................. 11</w:t>
      </w:r>
    </w:p>
    <w:p>
      <w:pPr>
        <w:autoSpaceDN w:val="0"/>
        <w:tabs>
          <w:tab w:pos="1582"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4150" cy="113030"/>
            <wp:docPr id="24" name="Picture 2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84150" cy="113030"/>
                    </a:xfrm>
                    <a:prstGeom prst="rect"/>
                  </pic:spPr>
                </pic:pic>
              </a:graphicData>
            </a:graphic>
          </wp:inline>
        </w:drawing>
      </w:r>
      <w:r>
        <w:rPr>
          <w:rFonts w:ascii="宋体" w:hAnsi="宋体" w:eastAsia="宋体"/>
          <w:b w:val="0"/>
          <w:i w:val="0"/>
          <w:color w:val="000000"/>
          <w:sz w:val="24"/>
        </w:rPr>
        <w:t>不同土仓压力下的沉降曲线</w:t>
      </w:r>
      <w:r>
        <w:rPr>
          <w:rFonts w:ascii="Times New Roman" w:hAnsi="Times New Roman" w:eastAsia="Times New Roman"/>
          <w:b w:val="0"/>
          <w:i w:val="0"/>
          <w:color w:val="000000"/>
          <w:sz w:val="16"/>
        </w:rPr>
        <w:t>[32]</w:t>
      </w:r>
      <w:r>
        <w:rPr>
          <w:rFonts w:ascii="Times New Roman" w:hAnsi="Times New Roman" w:eastAsia="Times New Roman"/>
          <w:b w:val="0"/>
          <w:i w:val="0"/>
          <w:color w:val="000000"/>
          <w:sz w:val="24"/>
        </w:rPr>
        <w:t xml:space="preserve"> ............................................................................. 13</w:t>
      </w:r>
    </w:p>
    <w:p>
      <w:pPr>
        <w:autoSpaceDN w:val="0"/>
        <w:tabs>
          <w:tab w:pos="1582"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189230" cy="113029"/>
            <wp:docPr id="26" name="Picture 2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89230" cy="113029"/>
                    </a:xfrm>
                    <a:prstGeom prst="rect"/>
                  </pic:spPr>
                </pic:pic>
              </a:graphicData>
            </a:graphic>
          </wp:inline>
        </w:drawing>
      </w:r>
      <w:r>
        <w:rPr>
          <w:rFonts w:ascii="宋体" w:hAnsi="宋体" w:eastAsia="宋体"/>
          <w:b w:val="0"/>
          <w:i w:val="0"/>
          <w:color w:val="000000"/>
          <w:sz w:val="24"/>
        </w:rPr>
        <w:t>事故发生场景图</w:t>
      </w:r>
      <w:r>
        <w:rPr>
          <w:rFonts w:ascii="Times New Roman" w:hAnsi="Times New Roman" w:eastAsia="Times New Roman"/>
          <w:b w:val="0"/>
          <w:i w:val="0"/>
          <w:color w:val="000000"/>
          <w:sz w:val="24"/>
        </w:rPr>
        <w:t xml:space="preserve"> ..................................................................................................... 15</w:t>
      </w:r>
    </w:p>
    <w:p>
      <w:pPr>
        <w:autoSpaceDN w:val="0"/>
        <w:tabs>
          <w:tab w:pos="1582"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6690" cy="111759"/>
            <wp:docPr id="28" name="Picture 2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86690" cy="111759"/>
                    </a:xfrm>
                    <a:prstGeom prst="rect"/>
                  </pic:spPr>
                </pic:pic>
              </a:graphicData>
            </a:graphic>
          </wp:inline>
        </w:drawing>
      </w:r>
      <w:r>
        <w:rPr>
          <w:rFonts w:ascii="宋体" w:hAnsi="宋体" w:eastAsia="宋体"/>
          <w:b w:val="0"/>
          <w:i w:val="0"/>
          <w:color w:val="000000"/>
          <w:sz w:val="24"/>
        </w:rPr>
        <w:t>事故类型频数统计</w:t>
      </w:r>
      <w:r>
        <w:rPr>
          <w:rFonts w:ascii="Times New Roman" w:hAnsi="Times New Roman" w:eastAsia="Times New Roman"/>
          <w:b w:val="0"/>
          <w:i w:val="0"/>
          <w:color w:val="000000"/>
          <w:sz w:val="24"/>
        </w:rPr>
        <w:t xml:space="preserve"> ................................................................................................. 16</w:t>
      </w:r>
    </w:p>
    <w:p>
      <w:pPr>
        <w:autoSpaceDN w:val="0"/>
        <w:tabs>
          <w:tab w:pos="1582"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5420" cy="113029"/>
            <wp:docPr id="30" name="Picture 3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85420" cy="113029"/>
                    </a:xfrm>
                    <a:prstGeom prst="rect"/>
                  </pic:spPr>
                </pic:pic>
              </a:graphicData>
            </a:graphic>
          </wp:inline>
        </w:drawing>
      </w:r>
      <w:r>
        <w:rPr>
          <w:rFonts w:ascii="宋体" w:hAnsi="宋体" w:eastAsia="宋体"/>
          <w:b w:val="0"/>
          <w:i w:val="0"/>
          <w:color w:val="000000"/>
          <w:sz w:val="24"/>
        </w:rPr>
        <w:t>事故类型分布统计</w:t>
      </w:r>
      <w:r>
        <w:rPr>
          <w:rFonts w:ascii="Times New Roman" w:hAnsi="Times New Roman" w:eastAsia="Times New Roman"/>
          <w:b w:val="0"/>
          <w:i w:val="0"/>
          <w:color w:val="000000"/>
          <w:sz w:val="24"/>
        </w:rPr>
        <w:t xml:space="preserve"> ................................................................................................. 17</w:t>
      </w:r>
    </w:p>
    <w:p>
      <w:pPr>
        <w:autoSpaceDN w:val="0"/>
        <w:tabs>
          <w:tab w:pos="1582"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186690" cy="113029"/>
            <wp:docPr id="32" name="Picture 3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86690" cy="113029"/>
                    </a:xfrm>
                    <a:prstGeom prst="rect"/>
                  </pic:spPr>
                </pic:pic>
              </a:graphicData>
            </a:graphic>
          </wp:inline>
        </w:drawing>
      </w:r>
      <w:r>
        <w:rPr>
          <w:rFonts w:ascii="宋体" w:hAnsi="宋体" w:eastAsia="宋体"/>
          <w:b w:val="0"/>
          <w:i w:val="0"/>
          <w:color w:val="000000"/>
          <w:sz w:val="24"/>
        </w:rPr>
        <w:t>论文总体技术框架</w:t>
      </w:r>
      <w:r>
        <w:rPr>
          <w:rFonts w:ascii="Times New Roman" w:hAnsi="Times New Roman" w:eastAsia="Times New Roman"/>
          <w:b w:val="0"/>
          <w:i w:val="0"/>
          <w:color w:val="000000"/>
          <w:sz w:val="24"/>
        </w:rPr>
        <w:t xml:space="preserve"> ................................................................................................. 19</w:t>
      </w:r>
    </w:p>
    <w:p>
      <w:pPr>
        <w:autoSpaceDN w:val="0"/>
        <w:tabs>
          <w:tab w:pos="1586"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72720" cy="111759"/>
            <wp:docPr id="34" name="Picture 3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72720" cy="111759"/>
                    </a:xfrm>
                    <a:prstGeom prst="rect"/>
                  </pic:spPr>
                </pic:pic>
              </a:graphicData>
            </a:graphic>
          </wp:inline>
        </w:drawing>
      </w:r>
      <w:r>
        <w:rPr>
          <w:rFonts w:ascii="宋体" w:hAnsi="宋体" w:eastAsia="宋体"/>
          <w:b w:val="0"/>
          <w:i w:val="0"/>
          <w:color w:val="000000"/>
          <w:sz w:val="24"/>
        </w:rPr>
        <w:t>盾构施工地表沉降多源数据融合分析建模</w:t>
      </w:r>
      <w:r>
        <w:rPr>
          <w:rFonts w:ascii="Times New Roman" w:hAnsi="Times New Roman" w:eastAsia="Times New Roman"/>
          <w:b w:val="0"/>
          <w:i w:val="0"/>
          <w:color w:val="000000"/>
          <w:sz w:val="24"/>
        </w:rPr>
        <w:t xml:space="preserve"> ......................................................... 21</w:t>
      </w:r>
    </w:p>
    <w:p>
      <w:pPr>
        <w:autoSpaceDN w:val="0"/>
        <w:tabs>
          <w:tab w:pos="1586"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4150" cy="113029"/>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84150" cy="113029"/>
                    </a:xfrm>
                    <a:prstGeom prst="rect"/>
                  </pic:spPr>
                </pic:pic>
              </a:graphicData>
            </a:graphic>
          </wp:inline>
        </w:drawing>
      </w:r>
      <w:r>
        <w:rPr>
          <w:rFonts w:ascii="宋体" w:hAnsi="宋体" w:eastAsia="宋体"/>
          <w:b w:val="0"/>
          <w:i w:val="0"/>
          <w:color w:val="000000"/>
          <w:sz w:val="24"/>
        </w:rPr>
        <w:t>箱线图结构展示</w:t>
      </w:r>
      <w:r>
        <w:rPr>
          <w:rFonts w:ascii="Times New Roman" w:hAnsi="Times New Roman" w:eastAsia="Times New Roman"/>
          <w:b w:val="0"/>
          <w:i w:val="0"/>
          <w:color w:val="000000"/>
          <w:sz w:val="24"/>
        </w:rPr>
        <w:t xml:space="preserve"> ..................................................................................................... 26</w:t>
      </w:r>
    </w:p>
    <w:p>
      <w:pPr>
        <w:autoSpaceDN w:val="0"/>
        <w:tabs>
          <w:tab w:pos="1586" w:val="left"/>
          <w:tab w:pos="203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179070" cy="113029"/>
            <wp:docPr id="38" name="Picture 3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79070" cy="113029"/>
                    </a:xfrm>
                    <a:prstGeom prst="rect"/>
                  </pic:spPr>
                </pic:pic>
              </a:graphicData>
            </a:graphic>
          </wp:inline>
        </w:drawing>
      </w:r>
      <w:r>
        <w:rPr>
          <w:w w:val="101.03671032449472"/>
          <w:rFonts w:ascii="Times New Roman" w:hAnsi="Times New Roman" w:eastAsia="Times New Roman"/>
          <w:b w:val="0"/>
          <w:i w:val="0"/>
          <w:color w:val="000000"/>
          <w:sz w:val="23"/>
        </w:rPr>
        <w:t>3</w:t>
      </w:r>
      <w:r>
        <w:rPr>
          <w:w w:val="101.03671032449472"/>
          <w:rFonts w:ascii="Symbol" w:hAnsi="Symbol" w:eastAsia="Symbol"/>
          <w:b w:val="0"/>
          <w:i w:val="0"/>
          <w:color w:val="000000"/>
          <w:sz w:val="23"/>
        </w:rPr>
        <w:t></w:t>
      </w:r>
      <w:r>
        <w:rPr>
          <w:rFonts w:ascii="宋体" w:hAnsi="宋体" w:eastAsia="宋体"/>
          <w:b w:val="0"/>
          <w:i w:val="0"/>
          <w:color w:val="000000"/>
          <w:sz w:val="24"/>
        </w:rPr>
        <w:t>准则概率分布</w:t>
      </w:r>
      <w:r>
        <w:rPr>
          <w:rFonts w:ascii="Times New Roman" w:hAnsi="Times New Roman" w:eastAsia="Times New Roman"/>
          <w:b w:val="0"/>
          <w:i w:val="0"/>
          <w:color w:val="000000"/>
          <w:sz w:val="24"/>
        </w:rPr>
        <w:t xml:space="preserve"> .................................................................................................... 27</w:t>
      </w:r>
    </w:p>
    <w:p>
      <w:pPr>
        <w:autoSpaceDN w:val="0"/>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39" name="Picture 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6690" cy="111759"/>
            <wp:docPr id="40" name="Picture 4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86690" cy="111759"/>
                    </a:xfrm>
                    <a:prstGeom prst="rect"/>
                  </pic:spPr>
                </pic:pic>
              </a:graphicData>
            </a:graphic>
          </wp:inline>
        </w:drawing>
      </w:r>
      <w:r>
        <w:rPr>
          <w:rFonts w:ascii="Times New Roman" w:hAnsi="Times New Roman" w:eastAsia="Times New Roman"/>
          <w:b w:val="0"/>
          <w:i w:val="0"/>
          <w:color w:val="000000"/>
          <w:sz w:val="24"/>
        </w:rPr>
        <w:t xml:space="preserve"> FP-Tree</w:t>
      </w:r>
      <w:r>
        <w:rPr>
          <w:rFonts w:ascii="宋体" w:hAnsi="宋体" w:eastAsia="宋体"/>
          <w:b w:val="0"/>
          <w:i w:val="0"/>
          <w:color w:val="000000"/>
          <w:sz w:val="24"/>
        </w:rPr>
        <w:t xml:space="preserve"> 构造算法伪代码</w:t>
      </w:r>
      <w:r>
        <w:rPr>
          <w:rFonts w:ascii="Times New Roman" w:hAnsi="Times New Roman" w:eastAsia="Times New Roman"/>
          <w:b w:val="0"/>
          <w:i w:val="0"/>
          <w:color w:val="000000"/>
          <w:sz w:val="24"/>
        </w:rPr>
        <w:t xml:space="preserve"> ........................................................................................ 31</w:t>
      </w:r>
    </w:p>
    <w:p>
      <w:pPr>
        <w:autoSpaceDN w:val="0"/>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1609" cy="113029"/>
            <wp:docPr id="42" name="Picture 4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81609" cy="113029"/>
                    </a:xfrm>
                    <a:prstGeom prst="rect"/>
                  </pic:spPr>
                </pic:pic>
              </a:graphicData>
            </a:graphic>
          </wp:inline>
        </w:drawing>
      </w:r>
      <w:r>
        <w:rPr>
          <w:rFonts w:ascii="Times New Roman" w:hAnsi="Times New Roman" w:eastAsia="Times New Roman"/>
          <w:b w:val="0"/>
          <w:i w:val="0"/>
          <w:color w:val="000000"/>
          <w:sz w:val="24"/>
        </w:rPr>
        <w:t xml:space="preserve"> FP-Growth</w:t>
      </w:r>
      <w:r>
        <w:rPr>
          <w:rFonts w:ascii="宋体" w:hAnsi="宋体" w:eastAsia="宋体"/>
          <w:b w:val="0"/>
          <w:i w:val="0"/>
          <w:color w:val="000000"/>
          <w:sz w:val="24"/>
        </w:rPr>
        <w:t xml:space="preserve"> 构造算法伪代码</w:t>
      </w:r>
      <w:r>
        <w:rPr>
          <w:rFonts w:ascii="Times New Roman" w:hAnsi="Times New Roman" w:eastAsia="Times New Roman"/>
          <w:b w:val="0"/>
          <w:i w:val="0"/>
          <w:color w:val="000000"/>
          <w:sz w:val="24"/>
        </w:rPr>
        <w:t xml:space="preserve"> ................................................................................... 32</w:t>
      </w:r>
    </w:p>
    <w:p>
      <w:pPr>
        <w:autoSpaceDN w:val="0"/>
        <w:tabs>
          <w:tab w:pos="1586"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43" name="Picture 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186690" cy="113029"/>
            <wp:docPr id="44" name="Picture 4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86690" cy="113029"/>
                    </a:xfrm>
                    <a:prstGeom prst="rect"/>
                  </pic:spPr>
                </pic:pic>
              </a:graphicData>
            </a:graphic>
          </wp:inline>
        </w:drawing>
      </w:r>
      <w:r>
        <w:rPr>
          <w:rFonts w:ascii="宋体" w:hAnsi="宋体" w:eastAsia="宋体"/>
          <w:b w:val="0"/>
          <w:i w:val="0"/>
          <w:color w:val="000000"/>
          <w:sz w:val="24"/>
        </w:rPr>
        <w:t>关联分析模型构建流程</w:t>
      </w:r>
      <w:r>
        <w:rPr>
          <w:rFonts w:ascii="Times New Roman" w:hAnsi="Times New Roman" w:eastAsia="Times New Roman"/>
          <w:b w:val="0"/>
          <w:i w:val="0"/>
          <w:color w:val="000000"/>
          <w:sz w:val="24"/>
        </w:rPr>
        <w:t xml:space="preserve"> ......................................................................................... 34</w:t>
      </w:r>
    </w:p>
    <w:p>
      <w:pPr>
        <w:autoSpaceDN w:val="0"/>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4150" cy="111759"/>
            <wp:docPr id="46" name="Picture 4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84150" cy="111759"/>
                    </a:xfrm>
                    <a:prstGeom prst="rect"/>
                  </pic:spPr>
                </pic:pic>
              </a:graphicData>
            </a:graphic>
          </wp:inline>
        </w:drawing>
      </w:r>
      <w:r>
        <w:rPr>
          <w:rFonts w:ascii="Times New Roman" w:hAnsi="Times New Roman" w:eastAsia="Times New Roman"/>
          <w:b w:val="0"/>
          <w:i w:val="0"/>
          <w:color w:val="000000"/>
          <w:sz w:val="24"/>
        </w:rPr>
        <w:t xml:space="preserve"> PCA</w:t>
      </w:r>
      <w:r>
        <w:rPr>
          <w:rFonts w:ascii="宋体" w:hAnsi="宋体" w:eastAsia="宋体"/>
          <w:b w:val="0"/>
          <w:i w:val="0"/>
          <w:color w:val="000000"/>
          <w:sz w:val="24"/>
        </w:rPr>
        <w:t xml:space="preserve"> 关键影响因素提取流程</w:t>
      </w:r>
      <w:r>
        <w:rPr>
          <w:rFonts w:ascii="Times New Roman" w:hAnsi="Times New Roman" w:eastAsia="Times New Roman"/>
          <w:b w:val="0"/>
          <w:i w:val="0"/>
          <w:color w:val="000000"/>
          <w:sz w:val="24"/>
        </w:rPr>
        <w:t xml:space="preserve"> ................................................................................. 40</w:t>
      </w:r>
    </w:p>
    <w:p>
      <w:pPr>
        <w:autoSpaceDN w:val="0"/>
        <w:tabs>
          <w:tab w:pos="1586"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2880" cy="113029"/>
            <wp:docPr id="48" name="Picture 4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82880" cy="113029"/>
                    </a:xfrm>
                    <a:prstGeom prst="rect"/>
                  </pic:spPr>
                </pic:pic>
              </a:graphicData>
            </a:graphic>
          </wp:inline>
        </w:drawing>
      </w:r>
      <w:r>
        <w:rPr>
          <w:rFonts w:ascii="宋体" w:hAnsi="宋体" w:eastAsia="宋体"/>
          <w:b w:val="0"/>
          <w:i w:val="0"/>
          <w:color w:val="000000"/>
          <w:sz w:val="24"/>
        </w:rPr>
        <w:t>孤立森林构建流程伪代码</w:t>
      </w:r>
      <w:r>
        <w:rPr>
          <w:rFonts w:ascii="Times New Roman" w:hAnsi="Times New Roman" w:eastAsia="Times New Roman"/>
          <w:b w:val="0"/>
          <w:i w:val="0"/>
          <w:color w:val="000000"/>
          <w:sz w:val="24"/>
        </w:rPr>
        <w:t xml:space="preserve"> ..................................................................................... 42</w:t>
      </w:r>
    </w:p>
    <w:p>
      <w:pPr>
        <w:autoSpaceDN w:val="0"/>
        <w:tabs>
          <w:tab w:pos="1586" w:val="left"/>
          <w:tab w:pos="200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184150" cy="113029"/>
            <wp:docPr id="50" name="Picture 5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84150" cy="113029"/>
                    </a:xfrm>
                    <a:prstGeom prst="rect"/>
                  </pic:spPr>
                </pic:pic>
              </a:graphicData>
            </a:graphic>
          </wp:inline>
        </w:drawing>
      </w:r>
      <w:r>
        <w:rPr>
          <w:rFonts w:ascii="宋体" w:hAnsi="宋体" w:eastAsia="宋体"/>
          <w:b w:val="0"/>
          <w:i w:val="0"/>
          <w:color w:val="000000"/>
          <w:sz w:val="24"/>
        </w:rPr>
        <w:t>孤立树构建流程伪代码</w:t>
      </w:r>
      <w:r>
        <w:rPr>
          <w:rFonts w:ascii="Times New Roman" w:hAnsi="Times New Roman" w:eastAsia="Times New Roman"/>
          <w:b w:val="0"/>
          <w:i w:val="0"/>
          <w:color w:val="000000"/>
          <w:sz w:val="24"/>
        </w:rPr>
        <w:t xml:space="preserve"> ......................................................................................... 43</w:t>
      </w:r>
    </w:p>
    <w:p>
      <w:pPr>
        <w:autoSpaceDN w:val="0"/>
        <w:tabs>
          <w:tab w:pos="1586" w:val="left"/>
          <w:tab w:pos="212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51" name="Picture 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262890" cy="111759"/>
            <wp:docPr id="52" name="Picture 5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62890" cy="111759"/>
                    </a:xfrm>
                    <a:prstGeom prst="rect"/>
                  </pic:spPr>
                </pic:pic>
              </a:graphicData>
            </a:graphic>
          </wp:inline>
        </w:drawing>
      </w:r>
      <w:r>
        <w:rPr>
          <w:rFonts w:ascii="宋体" w:hAnsi="宋体" w:eastAsia="宋体"/>
          <w:b w:val="0"/>
          <w:i w:val="0"/>
          <w:color w:val="000000"/>
          <w:sz w:val="24"/>
        </w:rPr>
        <w:t>异常得分与平均路径关系曲线</w:t>
      </w:r>
      <w:r>
        <w:rPr>
          <w:rFonts w:ascii="Times New Roman" w:hAnsi="Times New Roman" w:eastAsia="Times New Roman"/>
          <w:b w:val="0"/>
          <w:i w:val="0"/>
          <w:color w:val="000000"/>
          <w:sz w:val="24"/>
        </w:rPr>
        <w:t xml:space="preserve"> ........................................................................... 45</w:t>
      </w:r>
    </w:p>
    <w:p>
      <w:pPr>
        <w:autoSpaceDN w:val="0"/>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242570" cy="113029"/>
            <wp:docPr id="54" name="Picture 5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42570" cy="113029"/>
                    </a:xfrm>
                    <a:prstGeom prst="rect"/>
                  </pic:spPr>
                </pic:pic>
              </a:graphicData>
            </a:graphic>
          </wp:inline>
        </w:drawing>
      </w:r>
      <w:r>
        <w:rPr>
          <w:rFonts w:ascii="Times New Roman" w:hAnsi="Times New Roman" w:eastAsia="Times New Roman"/>
          <w:b w:val="0"/>
          <w:i w:val="0"/>
          <w:color w:val="000000"/>
          <w:sz w:val="24"/>
        </w:rPr>
        <w:t xml:space="preserve"> GRU</w:t>
      </w:r>
      <w:r>
        <w:rPr>
          <w:rFonts w:ascii="宋体" w:hAnsi="宋体" w:eastAsia="宋体"/>
          <w:b w:val="0"/>
          <w:i w:val="0"/>
          <w:color w:val="000000"/>
          <w:sz w:val="24"/>
        </w:rPr>
        <w:t xml:space="preserve"> 网络内部结构原理</w:t>
      </w:r>
      <w:r>
        <w:rPr>
          <w:rFonts w:ascii="Times New Roman" w:hAnsi="Times New Roman" w:eastAsia="Times New Roman"/>
          <w:b w:val="0"/>
          <w:i w:val="0"/>
          <w:color w:val="000000"/>
          <w:sz w:val="24"/>
        </w:rPr>
        <w:t xml:space="preserve"> ....................................................................................... 46</w:t>
      </w:r>
    </w:p>
    <w:p>
      <w:pPr>
        <w:autoSpaceDN w:val="0"/>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55" name="Picture 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260350" cy="113029"/>
            <wp:docPr id="56" name="Picture 5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350" cy="113029"/>
                    </a:xfrm>
                    <a:prstGeom prst="rect"/>
                  </pic:spPr>
                </pic:pic>
              </a:graphicData>
            </a:graphic>
          </wp:inline>
        </w:drawing>
      </w:r>
      <w:r>
        <w:rPr>
          <w:rFonts w:ascii="Times New Roman" w:hAnsi="Times New Roman" w:eastAsia="Times New Roman"/>
          <w:b w:val="0"/>
          <w:i w:val="0"/>
          <w:color w:val="000000"/>
          <w:sz w:val="24"/>
        </w:rPr>
        <w:t xml:space="preserve"> GRU</w:t>
      </w:r>
      <w:r>
        <w:rPr>
          <w:rFonts w:ascii="宋体" w:hAnsi="宋体" w:eastAsia="宋体"/>
          <w:b w:val="0"/>
          <w:i w:val="0"/>
          <w:color w:val="000000"/>
          <w:sz w:val="24"/>
        </w:rPr>
        <w:t xml:space="preserve"> 网络的输入输出结构</w:t>
      </w:r>
      <w:r>
        <w:rPr>
          <w:rFonts w:ascii="Times New Roman" w:hAnsi="Times New Roman" w:eastAsia="Times New Roman"/>
          <w:b w:val="0"/>
          <w:i w:val="0"/>
          <w:color w:val="000000"/>
          <w:sz w:val="24"/>
        </w:rPr>
        <w:t xml:space="preserve"> ................................................................................... 47</w:t>
      </w:r>
    </w:p>
    <w:p>
      <w:pPr>
        <w:autoSpaceDN w:val="0"/>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57" name="Picture 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255270" cy="111759"/>
            <wp:docPr id="58" name="Picture 5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5270" cy="111759"/>
                    </a:xfrm>
                    <a:prstGeom prst="rect"/>
                  </pic:spPr>
                </pic:pic>
              </a:graphicData>
            </a:graphic>
          </wp:inline>
        </w:drawing>
      </w:r>
      <w:r>
        <w:rPr>
          <w:rFonts w:ascii="Times New Roman" w:hAnsi="Times New Roman" w:eastAsia="Times New Roman"/>
          <w:b w:val="0"/>
          <w:i w:val="0"/>
          <w:color w:val="000000"/>
          <w:sz w:val="24"/>
        </w:rPr>
        <w:t xml:space="preserve"> GRU</w:t>
      </w:r>
      <w:r>
        <w:rPr>
          <w:rFonts w:ascii="宋体" w:hAnsi="宋体" w:eastAsia="宋体"/>
          <w:b w:val="0"/>
          <w:i w:val="0"/>
          <w:color w:val="000000"/>
          <w:sz w:val="24"/>
        </w:rPr>
        <w:t xml:space="preserve"> 网络更新门结构</w:t>
      </w:r>
      <w:r>
        <w:rPr>
          <w:rFonts w:ascii="Times New Roman" w:hAnsi="Times New Roman" w:eastAsia="Times New Roman"/>
          <w:b w:val="0"/>
          <w:i w:val="0"/>
          <w:color w:val="000000"/>
          <w:sz w:val="24"/>
        </w:rPr>
        <w:t xml:space="preserve"> ........................................................................................... 48</w:t>
      </w:r>
    </w:p>
    <w:p>
      <w:pPr>
        <w:autoSpaceDN w:val="0"/>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59" name="Picture 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262890" cy="113029"/>
            <wp:docPr id="60" name="Picture 6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62890" cy="113029"/>
                    </a:xfrm>
                    <a:prstGeom prst="rect"/>
                  </pic:spPr>
                </pic:pic>
              </a:graphicData>
            </a:graphic>
          </wp:inline>
        </w:drawing>
      </w:r>
      <w:r>
        <w:rPr>
          <w:rFonts w:ascii="Times New Roman" w:hAnsi="Times New Roman" w:eastAsia="Times New Roman"/>
          <w:b w:val="0"/>
          <w:i w:val="0"/>
          <w:color w:val="000000"/>
          <w:sz w:val="24"/>
        </w:rPr>
        <w:t xml:space="preserve"> GRU</w:t>
      </w:r>
      <w:r>
        <w:rPr>
          <w:rFonts w:ascii="宋体" w:hAnsi="宋体" w:eastAsia="宋体"/>
          <w:b w:val="0"/>
          <w:i w:val="0"/>
          <w:color w:val="000000"/>
          <w:sz w:val="24"/>
        </w:rPr>
        <w:t xml:space="preserve"> 网络重置门结构</w:t>
      </w:r>
      <w:r>
        <w:rPr>
          <w:rFonts w:ascii="Times New Roman" w:hAnsi="Times New Roman" w:eastAsia="Times New Roman"/>
          <w:b w:val="0"/>
          <w:i w:val="0"/>
          <w:color w:val="000000"/>
          <w:sz w:val="24"/>
        </w:rPr>
        <w:t xml:space="preserve"> ........................................................................................... 49</w:t>
      </w:r>
    </w:p>
    <w:p>
      <w:pPr>
        <w:autoSpaceDN w:val="0"/>
        <w:tabs>
          <w:tab w:pos="1586" w:val="left"/>
          <w:tab w:pos="212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61" name="Picture 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257809" cy="113029"/>
            <wp:docPr id="62" name="Picture 6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7809" cy="113029"/>
                    </a:xfrm>
                    <a:prstGeom prst="rect"/>
                  </pic:spPr>
                </pic:pic>
              </a:graphicData>
            </a:graphic>
          </wp:inline>
        </w:drawing>
      </w:r>
      <w:r>
        <w:rPr>
          <w:rFonts w:ascii="宋体" w:hAnsi="宋体" w:eastAsia="宋体"/>
          <w:b w:val="0"/>
          <w:i w:val="0"/>
          <w:color w:val="000000"/>
          <w:sz w:val="24"/>
        </w:rPr>
        <w:t>遗传算法优化流程</w:t>
      </w:r>
      <w:r>
        <w:rPr>
          <w:rFonts w:ascii="Times New Roman" w:hAnsi="Times New Roman" w:eastAsia="Times New Roman"/>
          <w:b w:val="0"/>
          <w:i w:val="0"/>
          <w:color w:val="000000"/>
          <w:sz w:val="24"/>
        </w:rPr>
        <w:t xml:space="preserve"> ............................................................................................... 54</w:t>
      </w:r>
    </w:p>
    <w:p>
      <w:pPr>
        <w:autoSpaceDN w:val="0"/>
        <w:tabs>
          <w:tab w:pos="1586" w:val="left"/>
          <w:tab w:pos="212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63" name="Picture 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262890" cy="111759"/>
            <wp:docPr id="64" name="Picture 6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2890" cy="111759"/>
                    </a:xfrm>
                    <a:prstGeom prst="rect"/>
                  </pic:spPr>
                </pic:pic>
              </a:graphicData>
            </a:graphic>
          </wp:inline>
        </w:drawing>
      </w:r>
      <w:r>
        <w:rPr>
          <w:rFonts w:ascii="宋体" w:hAnsi="宋体" w:eastAsia="宋体"/>
          <w:b w:val="0"/>
          <w:i w:val="0"/>
          <w:color w:val="000000"/>
          <w:sz w:val="24"/>
        </w:rPr>
        <w:t>穿越高铁线盾构施工区段地质剖面</w:t>
      </w:r>
      <w:r>
        <w:rPr>
          <w:rFonts w:ascii="Times New Roman" w:hAnsi="Times New Roman" w:eastAsia="Times New Roman"/>
          <w:b w:val="0"/>
          <w:i w:val="0"/>
          <w:color w:val="000000"/>
          <w:sz w:val="24"/>
        </w:rPr>
        <w:t xml:space="preserve"> ................................................................... 57</w:t>
      </w:r>
    </w:p>
    <w:p>
      <w:pPr>
        <w:autoSpaceDN w:val="0"/>
        <w:tabs>
          <w:tab w:pos="1586" w:val="left"/>
          <w:tab w:pos="212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65" name="Picture 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260350" cy="113029"/>
            <wp:docPr id="66" name="Picture 6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0350" cy="113029"/>
                    </a:xfrm>
                    <a:prstGeom prst="rect"/>
                  </pic:spPr>
                </pic:pic>
              </a:graphicData>
            </a:graphic>
          </wp:inline>
        </w:drawing>
      </w:r>
      <w:r>
        <w:rPr>
          <w:rFonts w:ascii="宋体" w:hAnsi="宋体" w:eastAsia="宋体"/>
          <w:b w:val="0"/>
          <w:i w:val="0"/>
          <w:color w:val="000000"/>
          <w:sz w:val="24"/>
        </w:rPr>
        <w:t>异常值处理结果</w:t>
      </w:r>
      <w:r>
        <w:rPr>
          <w:rFonts w:ascii="Times New Roman" w:hAnsi="Times New Roman" w:eastAsia="Times New Roman"/>
          <w:b w:val="0"/>
          <w:i w:val="0"/>
          <w:color w:val="000000"/>
          <w:sz w:val="24"/>
        </w:rPr>
        <w:t xml:space="preserve"> ................................................................................................... 58</w:t>
      </w:r>
    </w:p>
    <w:p>
      <w:pPr>
        <w:autoSpaceDN w:val="0"/>
        <w:tabs>
          <w:tab w:pos="1586" w:val="left"/>
          <w:tab w:pos="212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67" name="Picture 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259080" cy="113029"/>
            <wp:docPr id="68" name="Picture 6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59080" cy="113029"/>
                    </a:xfrm>
                    <a:prstGeom prst="rect"/>
                  </pic:spPr>
                </pic:pic>
              </a:graphicData>
            </a:graphic>
          </wp:inline>
        </w:drawing>
      </w:r>
      <w:r>
        <w:rPr>
          <w:rFonts w:ascii="宋体" w:hAnsi="宋体" w:eastAsia="宋体"/>
          <w:b w:val="0"/>
          <w:i w:val="0"/>
          <w:color w:val="000000"/>
          <w:sz w:val="24"/>
        </w:rPr>
        <w:t>地表沉降关键影响因素提取</w:t>
      </w:r>
      <w:r>
        <w:rPr>
          <w:rFonts w:ascii="Times New Roman" w:hAnsi="Times New Roman" w:eastAsia="Times New Roman"/>
          <w:b w:val="0"/>
          <w:i w:val="0"/>
          <w:color w:val="000000"/>
          <w:sz w:val="24"/>
        </w:rPr>
        <w:t xml:space="preserve"> ............................................................................... 60</w:t>
      </w:r>
    </w:p>
    <w:p>
      <w:pPr>
        <w:autoSpaceDN w:val="0"/>
        <w:tabs>
          <w:tab w:pos="1586" w:val="left"/>
          <w:tab w:pos="212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260350" cy="111759"/>
            <wp:docPr id="70" name="Picture 7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350" cy="111759"/>
                    </a:xfrm>
                    <a:prstGeom prst="rect"/>
                  </pic:spPr>
                </pic:pic>
              </a:graphicData>
            </a:graphic>
          </wp:inline>
        </w:drawing>
      </w:r>
      <w:r>
        <w:rPr>
          <w:rFonts w:ascii="宋体" w:hAnsi="宋体" w:eastAsia="宋体"/>
          <w:b w:val="0"/>
          <w:i w:val="0"/>
          <w:color w:val="000000"/>
          <w:sz w:val="24"/>
        </w:rPr>
        <w:t>各相对环数异常值可视化展示</w:t>
      </w:r>
      <w:r>
        <w:rPr>
          <w:rFonts w:ascii="Times New Roman" w:hAnsi="Times New Roman" w:eastAsia="Times New Roman"/>
          <w:b w:val="0"/>
          <w:i w:val="0"/>
          <w:color w:val="000000"/>
          <w:sz w:val="24"/>
        </w:rPr>
        <w:t xml:space="preserve"> ........................................................................... 61</w:t>
      </w:r>
    </w:p>
    <w:p>
      <w:pPr>
        <w:autoSpaceDN w:val="0"/>
        <w:tabs>
          <w:tab w:pos="1586" w:val="left"/>
          <w:tab w:pos="212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79"/>
            <wp:docPr id="71" name="Picture 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r>
        <w:drawing>
          <wp:inline xmlns:a="http://schemas.openxmlformats.org/drawingml/2006/main" xmlns:pic="http://schemas.openxmlformats.org/drawingml/2006/picture">
            <wp:extent cx="262890" cy="113029"/>
            <wp:docPr id="72" name="Picture 7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2890" cy="113029"/>
                    </a:xfrm>
                    <a:prstGeom prst="rect"/>
                  </pic:spPr>
                </pic:pic>
              </a:graphicData>
            </a:graphic>
          </wp:inline>
        </w:drawing>
      </w:r>
      <w:r>
        <w:rPr>
          <w:rFonts w:ascii="宋体" w:hAnsi="宋体" w:eastAsia="宋体"/>
          <w:b w:val="0"/>
          <w:i w:val="0"/>
          <w:color w:val="000000"/>
          <w:sz w:val="24"/>
        </w:rPr>
        <w:t>盾构机</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环地表沉降预测结果</w:t>
      </w:r>
      <w:r>
        <w:rPr>
          <w:rFonts w:ascii="Times New Roman" w:hAnsi="Times New Roman" w:eastAsia="Times New Roman"/>
          <w:b w:val="0"/>
          <w:i w:val="0"/>
          <w:color w:val="000000"/>
          <w:sz w:val="24"/>
        </w:rPr>
        <w:t xml:space="preserve"> ......................................................................... 62</w:t>
      </w:r>
    </w:p>
    <w:p>
      <w:pPr>
        <w:autoSpaceDN w:val="0"/>
        <w:tabs>
          <w:tab w:pos="1586" w:val="left"/>
          <w:tab w:pos="2122" w:val="left"/>
        </w:tabs>
        <w:autoSpaceDE w:val="0"/>
        <w:widowControl/>
        <w:spacing w:line="240" w:lineRule="auto" w:before="0" w:after="0"/>
        <w:ind w:left="1308" w:right="0" w:firstLine="0"/>
        <w:jc w:val="left"/>
      </w:pPr>
      <w:r>
        <w:drawing>
          <wp:inline xmlns:a="http://schemas.openxmlformats.org/drawingml/2006/main" xmlns:pic="http://schemas.openxmlformats.org/drawingml/2006/picture">
            <wp:extent cx="127000" cy="144780"/>
            <wp:docPr id="73" name="Picture 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r>
        <w:drawing>
          <wp:inline xmlns:a="http://schemas.openxmlformats.org/drawingml/2006/main" xmlns:pic="http://schemas.openxmlformats.org/drawingml/2006/picture">
            <wp:extent cx="248920" cy="113029"/>
            <wp:docPr id="74" name="Picture 7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48920" cy="113029"/>
                    </a:xfrm>
                    <a:prstGeom prst="rect"/>
                  </pic:spPr>
                </pic:pic>
              </a:graphicData>
            </a:graphic>
          </wp:inline>
        </w:drawing>
      </w:r>
      <w:r>
        <w:rPr>
          <w:rFonts w:ascii="宋体" w:hAnsi="宋体" w:eastAsia="宋体"/>
          <w:b w:val="0"/>
          <w:i w:val="0"/>
          <w:color w:val="000000"/>
          <w:sz w:val="24"/>
        </w:rPr>
        <w:t>盾构机</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环地表沉降预测结果</w:t>
      </w:r>
      <w:r>
        <w:rPr>
          <w:rFonts w:ascii="Times New Roman" w:hAnsi="Times New Roman" w:eastAsia="Times New Roman"/>
          <w:b w:val="0"/>
          <w:i w:val="0"/>
          <w:color w:val="000000"/>
          <w:sz w:val="24"/>
        </w:rPr>
        <w:t xml:space="preserve"> ......................................................................... 63</w:t>
      </w:r>
    </w:p>
    <w:p>
      <w:pPr>
        <w:autoSpaceDN w:val="0"/>
        <w:autoSpaceDE w:val="0"/>
        <w:widowControl/>
        <w:spacing w:line="240" w:lineRule="exact" w:before="232" w:after="0"/>
        <w:ind w:left="0" w:right="4154" w:firstLine="0"/>
        <w:jc w:val="right"/>
      </w:pPr>
      <w:r>
        <w:rPr>
          <w:rFonts w:ascii="Times New Roman" w:hAnsi="Times New Roman" w:eastAsia="Times New Roman"/>
          <w:b w:val="0"/>
          <w:i w:val="0"/>
          <w:color w:val="000000"/>
          <w:sz w:val="18"/>
        </w:rPr>
        <w:t xml:space="preserve">V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75" name="Picture 7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76" name="Picture 7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2511"/>
        <w:gridCol w:w="2511"/>
        <w:gridCol w:w="2511"/>
        <w:gridCol w:w="2511"/>
      </w:tblGrid>
      <w:tr>
        <w:trPr>
          <w:trHeight w:hRule="exact" w:val="520"/>
        </w:trPr>
        <w:tc>
          <w:tcPr>
            <w:tcW w:type="dxa" w:w="290"/>
            <w:vMerge w:val="restart"/>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4" w:after="0"/>
              <w:ind w:left="0" w:right="0" w:firstLine="0"/>
              <w:jc w:val="center"/>
            </w:pPr>
            <w:r>
              <w:drawing>
                <wp:inline xmlns:a="http://schemas.openxmlformats.org/drawingml/2006/main" xmlns:pic="http://schemas.openxmlformats.org/drawingml/2006/picture">
                  <wp:extent cx="127000" cy="144779"/>
                  <wp:docPr id="77" name="Picture 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p>
          <w:p>
            <w:pPr>
              <w:autoSpaceDN w:val="0"/>
              <w:autoSpaceDE w:val="0"/>
              <w:widowControl/>
              <w:spacing w:line="240" w:lineRule="auto" w:before="170" w:after="0"/>
              <w:ind w:left="0" w:right="0" w:firstLine="0"/>
              <w:jc w:val="center"/>
            </w:pPr>
            <w:r>
              <w:drawing>
                <wp:inline xmlns:a="http://schemas.openxmlformats.org/drawingml/2006/main" xmlns:pic="http://schemas.openxmlformats.org/drawingml/2006/picture">
                  <wp:extent cx="127000" cy="144780"/>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4" w:after="0"/>
              <w:ind w:left="0" w:right="0" w:firstLine="0"/>
              <w:jc w:val="center"/>
            </w:pPr>
            <w:r>
              <w:drawing>
                <wp:inline xmlns:a="http://schemas.openxmlformats.org/drawingml/2006/main" xmlns:pic="http://schemas.openxmlformats.org/drawingml/2006/picture">
                  <wp:extent cx="127000" cy="144780"/>
                  <wp:docPr id="79" name="Picture 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2" w:after="0"/>
              <w:ind w:left="0" w:right="0" w:firstLine="0"/>
              <w:jc w:val="center"/>
            </w:pPr>
            <w:r>
              <w:drawing>
                <wp:inline xmlns:a="http://schemas.openxmlformats.org/drawingml/2006/main" xmlns:pic="http://schemas.openxmlformats.org/drawingml/2006/picture">
                  <wp:extent cx="127000" cy="144780"/>
                  <wp:docPr id="80" name="Picture 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0" w:after="0"/>
              <w:ind w:left="0" w:right="0" w:firstLine="0"/>
              <w:jc w:val="center"/>
            </w:pPr>
            <w:r>
              <w:drawing>
                <wp:inline xmlns:a="http://schemas.openxmlformats.org/drawingml/2006/main" xmlns:pic="http://schemas.openxmlformats.org/drawingml/2006/picture">
                  <wp:extent cx="127000" cy="144779"/>
                  <wp:docPr id="81" name="Picture 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p>
          <w:p>
            <w:pPr>
              <w:autoSpaceDN w:val="0"/>
              <w:autoSpaceDE w:val="0"/>
              <w:widowControl/>
              <w:spacing w:line="240" w:lineRule="auto" w:before="174" w:after="0"/>
              <w:ind w:left="0" w:right="0" w:firstLine="0"/>
              <w:jc w:val="center"/>
            </w:pPr>
            <w:r>
              <w:drawing>
                <wp:inline xmlns:a="http://schemas.openxmlformats.org/drawingml/2006/main" xmlns:pic="http://schemas.openxmlformats.org/drawingml/2006/picture">
                  <wp:extent cx="127000" cy="144780"/>
                  <wp:docPr id="82" name="Picture 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2" w:after="0"/>
              <w:ind w:left="0" w:right="0" w:firstLine="0"/>
              <w:jc w:val="center"/>
            </w:pPr>
            <w:r>
              <w:drawing>
                <wp:inline xmlns:a="http://schemas.openxmlformats.org/drawingml/2006/main" xmlns:pic="http://schemas.openxmlformats.org/drawingml/2006/picture">
                  <wp:extent cx="127000" cy="144780"/>
                  <wp:docPr id="83" name="Picture 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0" w:after="0"/>
              <w:ind w:left="0" w:right="0" w:firstLine="0"/>
              <w:jc w:val="center"/>
            </w:pPr>
            <w:r>
              <w:drawing>
                <wp:inline xmlns:a="http://schemas.openxmlformats.org/drawingml/2006/main" xmlns:pic="http://schemas.openxmlformats.org/drawingml/2006/picture">
                  <wp:extent cx="127000" cy="144779"/>
                  <wp:docPr id="84" name="Picture 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p>
          <w:p>
            <w:pPr>
              <w:autoSpaceDN w:val="0"/>
              <w:autoSpaceDE w:val="0"/>
              <w:widowControl/>
              <w:spacing w:line="240" w:lineRule="auto" w:before="174" w:after="0"/>
              <w:ind w:left="0" w:right="0" w:firstLine="0"/>
              <w:jc w:val="center"/>
            </w:pPr>
            <w:r>
              <w:drawing>
                <wp:inline xmlns:a="http://schemas.openxmlformats.org/drawingml/2006/main" xmlns:pic="http://schemas.openxmlformats.org/drawingml/2006/picture">
                  <wp:extent cx="127000" cy="144780"/>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2" w:after="0"/>
              <w:ind w:left="0" w:right="0" w:firstLine="0"/>
              <w:jc w:val="center"/>
            </w:pPr>
            <w:r>
              <w:drawing>
                <wp:inline xmlns:a="http://schemas.openxmlformats.org/drawingml/2006/main" xmlns:pic="http://schemas.openxmlformats.org/drawingml/2006/picture">
                  <wp:extent cx="127000" cy="144780"/>
                  <wp:docPr id="86" name="Picture 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0" w:after="0"/>
              <w:ind w:left="0" w:right="0" w:firstLine="0"/>
              <w:jc w:val="center"/>
            </w:pPr>
            <w:r>
              <w:drawing>
                <wp:inline xmlns:a="http://schemas.openxmlformats.org/drawingml/2006/main" xmlns:pic="http://schemas.openxmlformats.org/drawingml/2006/picture">
                  <wp:extent cx="127000" cy="144779"/>
                  <wp:docPr id="87" name="Picture 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p>
          <w:p>
            <w:pPr>
              <w:autoSpaceDN w:val="0"/>
              <w:autoSpaceDE w:val="0"/>
              <w:widowControl/>
              <w:spacing w:line="240" w:lineRule="auto" w:before="174" w:after="0"/>
              <w:ind w:left="0" w:right="0" w:firstLine="0"/>
              <w:jc w:val="center"/>
            </w:pPr>
            <w:r>
              <w:drawing>
                <wp:inline xmlns:a="http://schemas.openxmlformats.org/drawingml/2006/main" xmlns:pic="http://schemas.openxmlformats.org/drawingml/2006/picture">
                  <wp:extent cx="127000" cy="144780"/>
                  <wp:docPr id="88" name="Picture 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2" w:after="0"/>
              <w:ind w:left="0" w:right="0" w:firstLine="0"/>
              <w:jc w:val="center"/>
            </w:pPr>
            <w:r>
              <w:drawing>
                <wp:inline xmlns:a="http://schemas.openxmlformats.org/drawingml/2006/main" xmlns:pic="http://schemas.openxmlformats.org/drawingml/2006/picture">
                  <wp:extent cx="127000" cy="144780"/>
                  <wp:docPr id="89" name="Picture 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p>
            <w:pPr>
              <w:autoSpaceDN w:val="0"/>
              <w:autoSpaceDE w:val="0"/>
              <w:widowControl/>
              <w:spacing w:line="240" w:lineRule="auto" w:before="170" w:after="0"/>
              <w:ind w:left="0" w:right="0" w:firstLine="0"/>
              <w:jc w:val="center"/>
            </w:pPr>
            <w:r>
              <w:drawing>
                <wp:inline xmlns:a="http://schemas.openxmlformats.org/drawingml/2006/main" xmlns:pic="http://schemas.openxmlformats.org/drawingml/2006/picture">
                  <wp:extent cx="127000" cy="144779"/>
                  <wp:docPr id="90" name="Picture 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79"/>
                          </a:xfrm>
                          <a:prstGeom prst="rect"/>
                        </pic:spPr>
                      </pic:pic>
                    </a:graphicData>
                  </a:graphic>
                </wp:inline>
              </w:drawing>
            </w:r>
          </w:p>
          <w:p>
            <w:pPr>
              <w:autoSpaceDN w:val="0"/>
              <w:autoSpaceDE w:val="0"/>
              <w:widowControl/>
              <w:spacing w:line="240" w:lineRule="auto" w:before="174" w:after="0"/>
              <w:ind w:left="0" w:right="0" w:firstLine="0"/>
              <w:jc w:val="center"/>
            </w:pPr>
            <w:r>
              <w:drawing>
                <wp:inline xmlns:a="http://schemas.openxmlformats.org/drawingml/2006/main" xmlns:pic="http://schemas.openxmlformats.org/drawingml/2006/picture">
                  <wp:extent cx="127000" cy="144780"/>
                  <wp:docPr id="91" name="Picture 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7000" cy="144780"/>
                          </a:xfrm>
                          <a:prstGeom prst="rect"/>
                        </pic:spPr>
                      </pic:pic>
                    </a:graphicData>
                  </a:graphic>
                </wp:inline>
              </w:drawing>
            </w:r>
          </w:p>
        </w:tc>
        <w:tc>
          <w:tcPr>
            <w:tcW w:type="dxa" w:w="440"/>
            <w:gridSpan w:val="2"/>
            <w:tcBorders>
              <w:top w:sz="3.2000000000000455" w:val="single" w:color="#000000"/>
            </w:tcBorders>
            <w:tcMar>
              <w:start w:w="0" w:type="dxa"/>
              <w:end w:w="0" w:type="dxa"/>
            </w:tcMar>
            <w:tcMar>
              <w:start w:w="0" w:type="dxa"/>
              <w:end w:w="0" w:type="dxa"/>
            </w:tcMar>
          </w:tcPr>
          <w:p>
            <w:pPr>
              <w:autoSpaceDN w:val="0"/>
              <w:autoSpaceDE w:val="0"/>
              <w:widowControl/>
              <w:spacing w:line="240" w:lineRule="auto" w:before="248" w:after="0"/>
              <w:ind w:left="0" w:right="0" w:firstLine="0"/>
              <w:jc w:val="center"/>
            </w:pPr>
            <w:r>
              <w:drawing>
                <wp:inline xmlns:a="http://schemas.openxmlformats.org/drawingml/2006/main" xmlns:pic="http://schemas.openxmlformats.org/drawingml/2006/picture">
                  <wp:extent cx="260350" cy="113030"/>
                  <wp:docPr id="92" name="Picture 92"/>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60350" cy="113030"/>
                          </a:xfrm>
                          <a:prstGeom prst="rect"/>
                        </pic:spPr>
                      </pic:pic>
                    </a:graphicData>
                  </a:graphic>
                </wp:inline>
              </w:drawing>
            </w:r>
          </w:p>
        </w:tc>
        <w:tc>
          <w:tcPr>
            <w:tcW w:type="dxa" w:w="8116"/>
            <w:tcBorders>
              <w:top w:sz="3.2000000000000455" w:val="single" w:color="#000000"/>
            </w:tcBorders>
            <w:tcMar>
              <w:start w:w="0" w:type="dxa"/>
              <w:end w:w="0" w:type="dxa"/>
            </w:tcMar>
          </w:tcPr>
          <w:p>
            <w:pPr>
              <w:autoSpaceDN w:val="0"/>
              <w:autoSpaceDE w:val="0"/>
              <w:widowControl/>
              <w:spacing w:line="320" w:lineRule="exact" w:before="164" w:after="0"/>
              <w:ind w:left="138" w:right="0" w:firstLine="0"/>
              <w:jc w:val="left"/>
            </w:pPr>
            <w:r>
              <w:rPr>
                <w:rFonts w:ascii="宋体" w:hAnsi="宋体" w:eastAsia="宋体"/>
                <w:b w:val="0"/>
                <w:i w:val="0"/>
                <w:color w:val="000000"/>
                <w:sz w:val="24"/>
              </w:rPr>
              <w:t>盾构机</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环地表沉降预测结果</w:t>
            </w:r>
            <w:r>
              <w:rPr>
                <w:rFonts w:ascii="Times New Roman" w:hAnsi="Times New Roman" w:eastAsia="Times New Roman"/>
                <w:b w:val="0"/>
                <w:i w:val="0"/>
                <w:color w:val="000000"/>
                <w:sz w:val="24"/>
              </w:rPr>
              <w:t xml:space="preserve"> ......................................................................... 63</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0" w:after="0"/>
              <w:ind w:left="0" w:right="0" w:firstLine="0"/>
              <w:jc w:val="center"/>
            </w:pPr>
            <w:r>
              <w:drawing>
                <wp:inline xmlns:a="http://schemas.openxmlformats.org/drawingml/2006/main" xmlns:pic="http://schemas.openxmlformats.org/drawingml/2006/picture">
                  <wp:extent cx="254000" cy="113030"/>
                  <wp:docPr id="93" name="Picture 9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54000" cy="113030"/>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6" w:after="0"/>
              <w:ind w:left="138" w:right="0" w:firstLine="0"/>
              <w:jc w:val="left"/>
            </w:pPr>
            <w:r>
              <w:rPr>
                <w:rFonts w:ascii="宋体" w:hAnsi="宋体" w:eastAsia="宋体"/>
                <w:b w:val="0"/>
                <w:i w:val="0"/>
                <w:color w:val="000000"/>
                <w:sz w:val="24"/>
              </w:rPr>
              <w:t>盾构机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环地表沉降预测结果</w:t>
            </w:r>
            <w:r>
              <w:rPr>
                <w:rFonts w:ascii="Times New Roman" w:hAnsi="Times New Roman" w:eastAsia="Times New Roman"/>
                <w:b w:val="0"/>
                <w:i w:val="0"/>
                <w:color w:val="000000"/>
                <w:sz w:val="24"/>
              </w:rPr>
              <w:t xml:space="preserve"> ........................................................................... 63</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61619" cy="111760"/>
                  <wp:docPr id="94" name="Picture 9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1619" cy="111760"/>
                          </a:xfrm>
                          <a:prstGeom prst="rect"/>
                        </pic:spPr>
                      </pic:pic>
                    </a:graphicData>
                  </a:graphic>
                </wp:inline>
              </w:drawing>
            </w:r>
          </w:p>
        </w:tc>
        <w:tc>
          <w:tcPr>
            <w:tcW w:type="dxa" w:w="8116"/>
            <w:tcBorders/>
            <w:tcMar>
              <w:start w:w="0" w:type="dxa"/>
              <w:end w:w="0" w:type="dxa"/>
            </w:tcMar>
          </w:tcPr>
          <w:p>
            <w:pPr>
              <w:autoSpaceDN w:val="0"/>
              <w:autoSpaceDE w:val="0"/>
              <w:widowControl/>
              <w:spacing w:line="322" w:lineRule="exact" w:before="46" w:after="0"/>
              <w:ind w:left="138" w:right="0" w:firstLine="0"/>
              <w:jc w:val="left"/>
            </w:pPr>
            <w:r>
              <w:rPr>
                <w:rFonts w:ascii="宋体" w:hAnsi="宋体" w:eastAsia="宋体"/>
                <w:b w:val="0"/>
                <w:i w:val="0"/>
                <w:color w:val="000000"/>
                <w:sz w:val="24"/>
              </w:rPr>
              <w:t>盾构机</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环地表沉降预测结果</w:t>
            </w:r>
            <w:r>
              <w:rPr>
                <w:rFonts w:ascii="Times New Roman" w:hAnsi="Times New Roman" w:eastAsia="Times New Roman"/>
                <w:b w:val="0"/>
                <w:i w:val="0"/>
                <w:color w:val="000000"/>
                <w:sz w:val="24"/>
              </w:rPr>
              <w:t xml:space="preserve"> ........................................................................... 64</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56540" cy="113030"/>
                  <wp:docPr id="95" name="Picture 9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56540" cy="113030"/>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8" w:after="0"/>
              <w:ind w:left="138" w:right="0" w:firstLine="0"/>
              <w:jc w:val="left"/>
            </w:pPr>
            <w:r>
              <w:rPr>
                <w:rFonts w:ascii="宋体" w:hAnsi="宋体" w:eastAsia="宋体"/>
                <w:b w:val="0"/>
                <w:i w:val="0"/>
                <w:color w:val="000000"/>
                <w:sz w:val="24"/>
              </w:rPr>
              <w:t>盾构机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环地表沉降预测结果</w:t>
            </w:r>
            <w:r>
              <w:rPr>
                <w:rFonts w:ascii="Times New Roman" w:hAnsi="Times New Roman" w:eastAsia="Times New Roman"/>
                <w:b w:val="0"/>
                <w:i w:val="0"/>
                <w:color w:val="000000"/>
                <w:sz w:val="24"/>
              </w:rPr>
              <w:t xml:space="preserve"> ........................................................................... 64</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0" w:after="0"/>
              <w:ind w:left="0" w:right="0" w:firstLine="0"/>
              <w:jc w:val="center"/>
            </w:pPr>
            <w:r>
              <w:drawing>
                <wp:inline xmlns:a="http://schemas.openxmlformats.org/drawingml/2006/main" xmlns:pic="http://schemas.openxmlformats.org/drawingml/2006/picture">
                  <wp:extent cx="261619" cy="113030"/>
                  <wp:docPr id="96" name="Picture 9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1619" cy="113030"/>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6" w:after="0"/>
              <w:ind w:left="138" w:right="0" w:firstLine="0"/>
              <w:jc w:val="left"/>
            </w:pPr>
            <w:r>
              <w:rPr>
                <w:rFonts w:ascii="宋体" w:hAnsi="宋体" w:eastAsia="宋体"/>
                <w:b w:val="0"/>
                <w:i w:val="0"/>
                <w:color w:val="000000"/>
                <w:sz w:val="24"/>
              </w:rPr>
              <w:t>盾构机</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环地表沉降预测结果</w:t>
            </w:r>
            <w:r>
              <w:rPr>
                <w:rFonts w:ascii="Times New Roman" w:hAnsi="Times New Roman" w:eastAsia="Times New Roman"/>
                <w:b w:val="0"/>
                <w:i w:val="0"/>
                <w:color w:val="000000"/>
                <w:sz w:val="24"/>
              </w:rPr>
              <w:t xml:space="preserve"> ......................................................................... 64</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60350" cy="111760"/>
                  <wp:docPr id="97" name="Picture 9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0350" cy="111760"/>
                          </a:xfrm>
                          <a:prstGeom prst="rect"/>
                        </pic:spPr>
                      </pic:pic>
                    </a:graphicData>
                  </a:graphic>
                </wp:inline>
              </w:drawing>
            </w:r>
          </w:p>
        </w:tc>
        <w:tc>
          <w:tcPr>
            <w:tcW w:type="dxa" w:w="8116"/>
            <w:tcBorders/>
            <w:tcMar>
              <w:start w:w="0" w:type="dxa"/>
              <w:end w:w="0" w:type="dxa"/>
            </w:tcMar>
          </w:tcPr>
          <w:p>
            <w:pPr>
              <w:autoSpaceDN w:val="0"/>
              <w:autoSpaceDE w:val="0"/>
              <w:widowControl/>
              <w:spacing w:line="322" w:lineRule="exact" w:before="46" w:after="0"/>
              <w:ind w:left="138" w:right="0" w:firstLine="0"/>
              <w:jc w:val="left"/>
            </w:pPr>
            <w:r>
              <w:rPr>
                <w:rFonts w:ascii="宋体" w:hAnsi="宋体" w:eastAsia="宋体"/>
                <w:b w:val="0"/>
                <w:i w:val="0"/>
                <w:color w:val="000000"/>
                <w:sz w:val="24"/>
              </w:rPr>
              <w:t>地表沉降预警模型评估方法</w:t>
            </w:r>
            <w:r>
              <w:rPr>
                <w:rFonts w:ascii="Times New Roman" w:hAnsi="Times New Roman" w:eastAsia="Times New Roman"/>
                <w:b w:val="0"/>
                <w:i w:val="0"/>
                <w:color w:val="000000"/>
                <w:sz w:val="24"/>
              </w:rPr>
              <w:t xml:space="preserve"> ............................................................................... 65</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59079" cy="113030"/>
                  <wp:docPr id="98" name="Picture 9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59079" cy="113030"/>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8" w:after="0"/>
              <w:ind w:left="0" w:right="0" w:firstLine="0"/>
              <w:jc w:val="center"/>
            </w:pPr>
            <w:r>
              <w:rPr>
                <w:rFonts w:ascii="Times New Roman" w:hAnsi="Times New Roman" w:eastAsia="Times New Roman"/>
                <w:b w:val="0"/>
                <w:i w:val="0"/>
                <w:color w:val="000000"/>
                <w:sz w:val="24"/>
              </w:rPr>
              <w:t xml:space="preserve"> LSTM</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深度神经网络预测效果对比</w:t>
            </w:r>
            <w:r>
              <w:rPr>
                <w:rFonts w:ascii="Times New Roman" w:hAnsi="Times New Roman" w:eastAsia="Times New Roman"/>
                <w:b w:val="0"/>
                <w:i w:val="0"/>
                <w:color w:val="000000"/>
                <w:sz w:val="24"/>
              </w:rPr>
              <w:t xml:space="preserve"> ...................................................... 67</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0" w:after="0"/>
              <w:ind w:left="0" w:right="0" w:firstLine="0"/>
              <w:jc w:val="center"/>
            </w:pPr>
            <w:r>
              <w:drawing>
                <wp:inline xmlns:a="http://schemas.openxmlformats.org/drawingml/2006/main" xmlns:pic="http://schemas.openxmlformats.org/drawingml/2006/picture">
                  <wp:extent cx="260350" cy="113030"/>
                  <wp:docPr id="99" name="Picture 9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350" cy="113030"/>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6" w:after="0"/>
              <w:ind w:left="138" w:right="0" w:firstLine="0"/>
              <w:jc w:val="left"/>
            </w:pPr>
            <w:r>
              <w:rPr>
                <w:rFonts w:ascii="宋体" w:hAnsi="宋体" w:eastAsia="宋体"/>
                <w:b w:val="0"/>
                <w:i w:val="0"/>
                <w:color w:val="000000"/>
                <w:sz w:val="24"/>
              </w:rPr>
              <w:t>融入气象数据前后模型预测效果对比</w:t>
            </w:r>
            <w:r>
              <w:rPr>
                <w:rFonts w:ascii="Times New Roman" w:hAnsi="Times New Roman" w:eastAsia="Times New Roman"/>
                <w:b w:val="0"/>
                <w:i w:val="0"/>
                <w:color w:val="000000"/>
                <w:sz w:val="24"/>
              </w:rPr>
              <w:t xml:space="preserve"> ............................................................... 68</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61619" cy="111759"/>
                  <wp:docPr id="100" name="Picture 10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1619" cy="111759"/>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8" w:after="0"/>
              <w:ind w:left="0" w:right="0" w:firstLine="0"/>
              <w:jc w:val="center"/>
            </w:pPr>
            <w:r>
              <w:rPr>
                <w:rFonts w:ascii="Times New Roman" w:hAnsi="Times New Roman" w:eastAsia="Times New Roman"/>
                <w:b w:val="0"/>
                <w:i w:val="0"/>
                <w:color w:val="000000"/>
                <w:sz w:val="24"/>
              </w:rPr>
              <w:t xml:space="preserve"> GRU</w:t>
            </w:r>
            <w:r>
              <w:rPr>
                <w:rFonts w:ascii="宋体" w:hAnsi="宋体" w:eastAsia="宋体"/>
                <w:b w:val="0"/>
                <w:i w:val="0"/>
                <w:color w:val="000000"/>
                <w:sz w:val="24"/>
              </w:rPr>
              <w:t xml:space="preserve"> 模型优化前后均方根误差可视化对比</w:t>
            </w:r>
            <w:r>
              <w:rPr>
                <w:rFonts w:ascii="Times New Roman" w:hAnsi="Times New Roman" w:eastAsia="Times New Roman"/>
                <w:b w:val="0"/>
                <w:i w:val="0"/>
                <w:color w:val="000000"/>
                <w:sz w:val="24"/>
              </w:rPr>
              <w:t xml:space="preserve"> ...................................................... 69</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2" w:after="0"/>
              <w:ind w:left="36" w:right="0" w:firstLine="0"/>
              <w:jc w:val="left"/>
            </w:pPr>
            <w:r>
              <w:drawing>
                <wp:inline xmlns:a="http://schemas.openxmlformats.org/drawingml/2006/main" xmlns:pic="http://schemas.openxmlformats.org/drawingml/2006/picture">
                  <wp:extent cx="176530" cy="113029"/>
                  <wp:docPr id="101" name="Picture 10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76530" cy="113029"/>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8" w:after="0"/>
              <w:ind w:left="0" w:right="0" w:firstLine="0"/>
              <w:jc w:val="center"/>
            </w:pPr>
            <w:r>
              <w:rPr>
                <w:rFonts w:ascii="宋体" w:hAnsi="宋体" w:eastAsia="宋体"/>
                <w:b w:val="0"/>
                <w:i w:val="0"/>
                <w:color w:val="000000"/>
                <w:sz w:val="24"/>
              </w:rPr>
              <w:t>盾构施工隧道安全性评价分析建模</w:t>
            </w:r>
            <w:r>
              <w:rPr>
                <w:rFonts w:ascii="Times New Roman" w:hAnsi="Times New Roman" w:eastAsia="Times New Roman"/>
                <w:b w:val="0"/>
                <w:i w:val="0"/>
                <w:color w:val="000000"/>
                <w:sz w:val="24"/>
              </w:rPr>
              <w:t xml:space="preserve"> ..................................................................... 71</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0" w:after="0"/>
              <w:ind w:left="0" w:right="0" w:firstLine="0"/>
              <w:jc w:val="center"/>
            </w:pPr>
            <w:r>
              <w:drawing>
                <wp:inline xmlns:a="http://schemas.openxmlformats.org/drawingml/2006/main" xmlns:pic="http://schemas.openxmlformats.org/drawingml/2006/picture">
                  <wp:extent cx="189230" cy="113029"/>
                  <wp:docPr id="102" name="Picture 10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89230" cy="113029"/>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6" w:after="0"/>
              <w:ind w:left="0" w:right="0" w:firstLine="0"/>
              <w:jc w:val="center"/>
            </w:pPr>
            <w:r>
              <w:rPr>
                <w:rFonts w:ascii="宋体" w:hAnsi="宋体" w:eastAsia="宋体"/>
                <w:b w:val="0"/>
                <w:i w:val="0"/>
                <w:color w:val="000000"/>
                <w:sz w:val="24"/>
              </w:rPr>
              <w:t>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算法的模型设计流程</w:t>
            </w:r>
            <w:r>
              <w:rPr>
                <w:rFonts w:ascii="Times New Roman" w:hAnsi="Times New Roman" w:eastAsia="Times New Roman"/>
                <w:b w:val="0"/>
                <w:i w:val="0"/>
                <w:color w:val="000000"/>
                <w:sz w:val="24"/>
              </w:rPr>
              <w:t xml:space="preserve"> ................................................................... 73</w:t>
            </w:r>
          </w:p>
        </w:tc>
      </w:tr>
      <w:tr>
        <w:trPr>
          <w:trHeight w:hRule="exact" w:val="400"/>
        </w:trPr>
        <w:tc>
          <w:tcPr>
            <w:tcW w:type="dxa" w:w="2511"/>
            <w:vMerge/>
            <w:tcBorders>
              <w:top w:sz="3.2000000000000455" w:val="single" w:color="#000000"/>
            </w:tcBorders>
          </w:tcPr>
          <w:p/>
        </w:tc>
        <w:tc>
          <w:tcPr>
            <w:tcW w:type="dxa" w:w="332"/>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182880" cy="111759"/>
                  <wp:docPr id="103" name="Picture 10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82880" cy="111759"/>
                          </a:xfrm>
                          <a:prstGeom prst="rect"/>
                        </pic:spPr>
                      </pic:pic>
                    </a:graphicData>
                  </a:graphic>
                </wp:inline>
              </w:drawing>
            </w:r>
          </w:p>
        </w:tc>
        <w:tc>
          <w:tcPr>
            <w:tcW w:type="dxa" w:w="8224"/>
            <w:gridSpan w:val="2"/>
            <w:tcBorders/>
            <w:tcMar>
              <w:start w:w="0" w:type="dxa"/>
              <w:end w:w="0" w:type="dxa"/>
            </w:tcMar>
            <w:tcMar>
              <w:start w:w="0" w:type="dxa"/>
              <w:end w:w="0" w:type="dxa"/>
            </w:tcMar>
          </w:tcPr>
          <w:p>
            <w:pPr>
              <w:autoSpaceDN w:val="0"/>
              <w:autoSpaceDE w:val="0"/>
              <w:widowControl/>
              <w:spacing w:line="320" w:lineRule="exact" w:before="48" w:after="0"/>
              <w:ind w:left="0" w:right="0" w:firstLine="0"/>
              <w:jc w:val="center"/>
            </w:pPr>
            <w:r>
              <w:rPr>
                <w:rFonts w:ascii="宋体" w:hAnsi="宋体" w:eastAsia="宋体"/>
                <w:b w:val="0"/>
                <w:i w:val="0"/>
                <w:color w:val="000000"/>
                <w:sz w:val="24"/>
              </w:rPr>
              <w:t xml:space="preserve"> 盾构施工隧道安全性评价指标体系</w:t>
            </w:r>
            <w:r>
              <w:rPr>
                <w:rFonts w:ascii="Times New Roman" w:hAnsi="Times New Roman" w:eastAsia="Times New Roman"/>
                <w:b w:val="0"/>
                <w:i w:val="0"/>
                <w:color w:val="000000"/>
                <w:sz w:val="24"/>
              </w:rPr>
              <w:t xml:space="preserve"> ..................................................................... 78</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190500" cy="113029"/>
                  <wp:docPr id="104" name="Picture 10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90500" cy="113029"/>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8" w:after="0"/>
              <w:ind w:left="0" w:right="0" w:firstLine="0"/>
              <w:jc w:val="center"/>
            </w:pPr>
            <w:r>
              <w:rPr>
                <w:rFonts w:ascii="宋体" w:hAnsi="宋体" w:eastAsia="宋体"/>
                <w:b w:val="0"/>
                <w:i w:val="0"/>
                <w:color w:val="000000"/>
                <w:sz w:val="24"/>
              </w:rPr>
              <w:t>隧道事故类型预测及概率分布可视化</w:t>
            </w:r>
            <w:r>
              <w:rPr>
                <w:rFonts w:ascii="Times New Roman" w:hAnsi="Times New Roman" w:eastAsia="Times New Roman"/>
                <w:b w:val="0"/>
                <w:i w:val="0"/>
                <w:color w:val="000000"/>
                <w:sz w:val="24"/>
              </w:rPr>
              <w:t xml:space="preserve"> ................................................................. 81</w:t>
            </w:r>
          </w:p>
        </w:tc>
      </w:tr>
      <w:tr>
        <w:trPr>
          <w:trHeight w:hRule="exact" w:val="400"/>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0" w:after="0"/>
              <w:ind w:left="0" w:right="0" w:firstLine="0"/>
              <w:jc w:val="center"/>
            </w:pPr>
            <w:r>
              <w:drawing>
                <wp:inline xmlns:a="http://schemas.openxmlformats.org/drawingml/2006/main" xmlns:pic="http://schemas.openxmlformats.org/drawingml/2006/picture">
                  <wp:extent cx="185420" cy="113029"/>
                  <wp:docPr id="105" name="Picture 10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85420" cy="113029"/>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6" w:after="0"/>
              <w:ind w:left="0" w:right="0" w:firstLine="0"/>
              <w:jc w:val="center"/>
            </w:pPr>
            <w:r>
              <w:rPr>
                <w:rFonts w:ascii="宋体" w:hAnsi="宋体" w:eastAsia="宋体"/>
                <w:b w:val="0"/>
                <w:i w:val="0"/>
                <w:color w:val="000000"/>
                <w:sz w:val="24"/>
              </w:rPr>
              <w:t>最大概率事故分析可视化</w:t>
            </w:r>
            <w:r>
              <w:rPr>
                <w:rFonts w:ascii="Times New Roman" w:hAnsi="Times New Roman" w:eastAsia="Times New Roman"/>
                <w:b w:val="0"/>
                <w:i w:val="0"/>
                <w:color w:val="000000"/>
                <w:sz w:val="24"/>
              </w:rPr>
              <w:t xml:space="preserve"> ..................................................................................... 81</w:t>
            </w:r>
          </w:p>
        </w:tc>
      </w:tr>
      <w:tr>
        <w:trPr>
          <w:trHeight w:hRule="exact" w:val="428"/>
        </w:trPr>
        <w:tc>
          <w:tcPr>
            <w:tcW w:type="dxa" w:w="2511"/>
            <w:vMerge/>
            <w:tcBorders>
              <w:top w:sz="3.2000000000000455" w:val="single" w:color="#000000"/>
            </w:tcBorders>
          </w:tcPr>
          <w:p/>
        </w:tc>
        <w:tc>
          <w:tcPr>
            <w:tcW w:type="dxa" w:w="440"/>
            <w:gridSpan w:val="2"/>
            <w:tcBorders/>
            <w:tcMar>
              <w:start w:w="0" w:type="dxa"/>
              <w:end w:w="0" w:type="dxa"/>
            </w:tcMar>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190500" cy="111759"/>
                  <wp:docPr id="106" name="Picture 10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90500" cy="111759"/>
                          </a:xfrm>
                          <a:prstGeom prst="rect"/>
                        </pic:spPr>
                      </pic:pic>
                    </a:graphicData>
                  </a:graphic>
                </wp:inline>
              </w:drawing>
            </w:r>
          </w:p>
        </w:tc>
        <w:tc>
          <w:tcPr>
            <w:tcW w:type="dxa" w:w="8116"/>
            <w:tcBorders/>
            <w:tcMar>
              <w:start w:w="0" w:type="dxa"/>
              <w:end w:w="0" w:type="dxa"/>
            </w:tcMar>
          </w:tcPr>
          <w:p>
            <w:pPr>
              <w:autoSpaceDN w:val="0"/>
              <w:autoSpaceDE w:val="0"/>
              <w:widowControl/>
              <w:spacing w:line="320" w:lineRule="exact" w:before="48" w:after="0"/>
              <w:ind w:left="0" w:right="0" w:firstLine="0"/>
              <w:jc w:val="center"/>
            </w:pPr>
            <w:r>
              <w:rPr>
                <w:rFonts w:ascii="宋体" w:hAnsi="宋体" w:eastAsia="宋体"/>
                <w:b w:val="0"/>
                <w:i w:val="0"/>
                <w:color w:val="000000"/>
                <w:sz w:val="24"/>
              </w:rPr>
              <w:t>事故分类模型评估方法</w:t>
            </w:r>
            <w:r>
              <w:rPr>
                <w:rFonts w:ascii="Times New Roman" w:hAnsi="Times New Roman" w:eastAsia="Times New Roman"/>
                <w:b w:val="0"/>
                <w:i w:val="0"/>
                <w:color w:val="000000"/>
                <w:sz w:val="24"/>
              </w:rPr>
              <w:t xml:space="preserve"> ......................................................................................... 82</w:t>
            </w:r>
          </w:p>
        </w:tc>
      </w:tr>
    </w:tbl>
    <w:p>
      <w:pPr>
        <w:autoSpaceDN w:val="0"/>
        <w:autoSpaceDE w:val="0"/>
        <w:widowControl/>
        <w:spacing w:line="240" w:lineRule="exact" w:before="7808" w:after="0"/>
        <w:ind w:left="0" w:right="4334" w:firstLine="0"/>
        <w:jc w:val="right"/>
      </w:pPr>
      <w:r>
        <w:rPr>
          <w:rFonts w:ascii="Times New Roman" w:hAnsi="Times New Roman" w:eastAsia="Times New Roman"/>
          <w:b w:val="0"/>
          <w:i w:val="0"/>
          <w:color w:val="000000"/>
          <w:sz w:val="18"/>
        </w:rPr>
        <w:t xml:space="preserve">VI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07" name="Picture 10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08" name="Picture 10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1537970</wp:posOffset>
            </wp:positionH>
            <wp:positionV relativeFrom="page">
              <wp:posOffset>2171700</wp:posOffset>
            </wp:positionV>
            <wp:extent cx="1828800" cy="18288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828800" cy="1828800"/>
                    </a:xfrm>
                    <a:prstGeom prst="rect"/>
                  </pic:spPr>
                </pic:pic>
              </a:graphicData>
            </a:graphic>
          </wp:anchor>
        </w:drawing>
      </w:r>
    </w:p>
    <w:p>
      <w:pPr>
        <w:autoSpaceDN w:val="0"/>
        <w:autoSpaceDE w:val="0"/>
        <w:widowControl/>
        <w:spacing w:line="210" w:lineRule="exact" w:before="0" w:after="0"/>
        <w:ind w:left="0" w:right="4020" w:firstLine="0"/>
        <w:jc w:val="right"/>
      </w:pPr>
      <w:r>
        <w:rPr>
          <w:rFonts w:ascii="宋体" w:hAnsi="宋体" w:eastAsia="宋体"/>
          <w:b w:val="0"/>
          <w:i w:val="0"/>
          <w:color w:val="000000"/>
          <w:sz w:val="21"/>
        </w:rPr>
        <w:t>表格索引</w:t>
      </w:r>
    </w:p>
    <w:p>
      <w:pPr>
        <w:autoSpaceDN w:val="0"/>
        <w:autoSpaceDE w:val="0"/>
        <w:widowControl/>
        <w:spacing w:line="320" w:lineRule="exact" w:before="782" w:after="0"/>
        <w:ind w:left="0" w:right="3802" w:firstLine="0"/>
        <w:jc w:val="right"/>
      </w:pPr>
      <w:r>
        <w:rPr>
          <w:rFonts w:ascii="黑体" w:hAnsi="黑体" w:eastAsia="黑体"/>
          <w:b w:val="0"/>
          <w:i w:val="0"/>
          <w:color w:val="000000"/>
          <w:sz w:val="32"/>
        </w:rPr>
        <w:t>表格索引</w:t>
      </w:r>
    </w:p>
    <w:p>
      <w:pPr>
        <w:autoSpaceDN w:val="0"/>
        <w:tabs>
          <w:tab w:pos="4642" w:val="left"/>
        </w:tabs>
        <w:autoSpaceDE w:val="0"/>
        <w:widowControl/>
        <w:spacing w:line="400" w:lineRule="exact" w:before="344" w:after="0"/>
        <w:ind w:left="1282" w:right="0" w:firstLine="0"/>
        <w:jc w:val="left"/>
      </w:pPr>
      <w:r>
        <w:rPr>
          <w:rFonts w:ascii="宋体" w:hAnsi="宋体" w:eastAsia="宋体"/>
          <w:b w:val="0"/>
          <w:i w:val="0"/>
          <w:color w:val="000000"/>
          <w:sz w:val="24"/>
        </w:rPr>
        <w:t>表</w:t>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盾构隧道施工事故类型统计</w:t>
      </w:r>
      <w:r>
        <w:rPr>
          <w:rFonts w:ascii="Times New Roman" w:hAnsi="Times New Roman" w:eastAsia="Times New Roman"/>
          <w:b w:val="0"/>
          <w:i w:val="0"/>
          <w:color w:val="000000"/>
          <w:sz w:val="24"/>
        </w:rPr>
        <w:t xml:space="preserve"> ................................................................................. 16</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2.2 </w:t>
      </w:r>
      <w:r>
        <w:tab/>
      </w:r>
      <w:r>
        <w:rPr>
          <w:rFonts w:ascii="Times New Roman" w:hAnsi="Times New Roman" w:eastAsia="Times New Roman"/>
          <w:b w:val="0"/>
          <w:i w:val="0"/>
          <w:color w:val="000000"/>
          <w:sz w:val="24"/>
        </w:rPr>
        <w:t xml:space="preserve"> ..................................................................................... 18</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3.1 </w:t>
      </w:r>
      <w:r>
        <w:rPr>
          <w:rFonts w:ascii="宋体" w:hAnsi="宋体" w:eastAsia="宋体"/>
          <w:b w:val="0"/>
          <w:i w:val="0"/>
          <w:color w:val="000000"/>
          <w:sz w:val="24"/>
        </w:rPr>
        <w:t>正态分布概率取值</w:t>
      </w:r>
      <w:r>
        <w:rPr>
          <w:rFonts w:ascii="Times New Roman" w:hAnsi="Times New Roman" w:eastAsia="Times New Roman"/>
          <w:b w:val="0"/>
          <w:i w:val="0"/>
          <w:color w:val="000000"/>
          <w:sz w:val="24"/>
        </w:rPr>
        <w:t xml:space="preserve"> ................................................................................................. 27</w:t>
      </w:r>
      <w:r>
        <w:rPr>
          <w:rFonts w:ascii="宋体" w:hAnsi="宋体" w:eastAsia="宋体"/>
          <w:b w:val="0"/>
          <w:i w:val="0"/>
          <w:color w:val="000000"/>
          <w:sz w:val="24"/>
        </w:rPr>
        <w:t>表</w:t>
      </w:r>
      <w:r>
        <w:rPr>
          <w:rFonts w:ascii="Times New Roman" w:hAnsi="Times New Roman" w:eastAsia="Times New Roman"/>
          <w:b w:val="0"/>
          <w:i w:val="0"/>
          <w:color w:val="000000"/>
          <w:sz w:val="24"/>
        </w:rPr>
        <w:t>3.2 FP-Growth</w:t>
      </w:r>
      <w:r>
        <w:rPr>
          <w:rFonts w:ascii="宋体" w:hAnsi="宋体" w:eastAsia="宋体"/>
          <w:b w:val="0"/>
          <w:i w:val="0"/>
          <w:color w:val="000000"/>
          <w:sz w:val="24"/>
        </w:rPr>
        <w:t xml:space="preserve"> 模型输入数据</w:t>
      </w:r>
      <w:r>
        <w:rPr>
          <w:rFonts w:ascii="Times New Roman" w:hAnsi="Times New Roman" w:eastAsia="Times New Roman"/>
          <w:b w:val="0"/>
          <w:i w:val="0"/>
          <w:color w:val="000000"/>
          <w:sz w:val="24"/>
        </w:rPr>
        <w:t xml:space="preserve"> ....................................................................................... 33</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3.3 </w:t>
      </w:r>
      <w:r>
        <w:rPr>
          <w:rFonts w:ascii="宋体" w:hAnsi="宋体" w:eastAsia="宋体"/>
          <w:b w:val="0"/>
          <w:i w:val="0"/>
          <w:color w:val="000000"/>
          <w:sz w:val="24"/>
        </w:rPr>
        <w:t>地表沉降数据等宽离散化</w:t>
      </w:r>
      <w:r>
        <w:rPr>
          <w:rFonts w:ascii="Times New Roman" w:hAnsi="Times New Roman" w:eastAsia="Times New Roman"/>
          <w:b w:val="0"/>
          <w:i w:val="0"/>
          <w:color w:val="000000"/>
          <w:sz w:val="24"/>
        </w:rPr>
        <w:t xml:space="preserve"> ..................................................................................... 35</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3.4 </w:t>
      </w:r>
      <w:r>
        <w:rPr>
          <w:rFonts w:ascii="宋体" w:hAnsi="宋体" w:eastAsia="宋体"/>
          <w:b w:val="0"/>
          <w:i w:val="0"/>
          <w:color w:val="000000"/>
          <w:sz w:val="24"/>
        </w:rPr>
        <w:t>气象数据连续属性离散化</w:t>
      </w:r>
      <w:r>
        <w:rPr>
          <w:rFonts w:ascii="Times New Roman" w:hAnsi="Times New Roman" w:eastAsia="Times New Roman"/>
          <w:b w:val="0"/>
          <w:i w:val="0"/>
          <w:color w:val="000000"/>
          <w:sz w:val="24"/>
        </w:rPr>
        <w:t xml:space="preserve"> ..................................................................................... 35</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3.5 </w:t>
      </w:r>
      <w:r>
        <w:rPr>
          <w:rFonts w:ascii="宋体" w:hAnsi="宋体" w:eastAsia="宋体"/>
          <w:b w:val="0"/>
          <w:i w:val="0"/>
          <w:color w:val="000000"/>
          <w:sz w:val="24"/>
        </w:rPr>
        <w:t>气象数据与地表沉降的强关联规则提取</w:t>
      </w:r>
      <w:r>
        <w:rPr>
          <w:rFonts w:ascii="Times New Roman" w:hAnsi="Times New Roman" w:eastAsia="Times New Roman"/>
          <w:b w:val="0"/>
          <w:i w:val="0"/>
          <w:color w:val="000000"/>
          <w:sz w:val="24"/>
        </w:rPr>
        <w:t xml:space="preserve"> ............................................................. 36</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3.6 </w:t>
      </w:r>
      <w:r>
        <w:rPr>
          <w:rFonts w:ascii="宋体" w:hAnsi="宋体" w:eastAsia="宋体"/>
          <w:b w:val="0"/>
          <w:i w:val="0"/>
          <w:color w:val="000000"/>
          <w:sz w:val="24"/>
        </w:rPr>
        <w:t>孤立森林模型输入数据</w:t>
      </w:r>
      <w:r>
        <w:rPr>
          <w:rFonts w:ascii="Times New Roman" w:hAnsi="Times New Roman" w:eastAsia="Times New Roman"/>
          <w:b w:val="0"/>
          <w:i w:val="0"/>
          <w:color w:val="000000"/>
          <w:sz w:val="24"/>
        </w:rPr>
        <w:t xml:space="preserve"> ......................................................................................... 43</w:t>
      </w:r>
      <w:r>
        <w:rPr>
          <w:rFonts w:ascii="宋体" w:hAnsi="宋体" w:eastAsia="宋体"/>
          <w:b w:val="0"/>
          <w:i w:val="0"/>
          <w:color w:val="000000"/>
          <w:sz w:val="24"/>
        </w:rPr>
        <w:t>表</w:t>
      </w:r>
      <w:r>
        <w:rPr>
          <w:rFonts w:ascii="Times New Roman" w:hAnsi="Times New Roman" w:eastAsia="Times New Roman"/>
          <w:b w:val="0"/>
          <w:i w:val="0"/>
          <w:color w:val="000000"/>
          <w:sz w:val="24"/>
        </w:rPr>
        <w:t>3.7 GRU</w:t>
      </w:r>
      <w:r>
        <w:rPr>
          <w:rFonts w:ascii="宋体" w:hAnsi="宋体" w:eastAsia="宋体"/>
          <w:b w:val="0"/>
          <w:i w:val="0"/>
          <w:color w:val="000000"/>
          <w:sz w:val="24"/>
        </w:rPr>
        <w:t xml:space="preserve"> 模型输入数据</w:t>
      </w:r>
      <w:r>
        <w:rPr>
          <w:rFonts w:ascii="Times New Roman" w:hAnsi="Times New Roman" w:eastAsia="Times New Roman"/>
          <w:b w:val="0"/>
          <w:i w:val="0"/>
          <w:color w:val="000000"/>
          <w:sz w:val="24"/>
        </w:rPr>
        <w:t xml:space="preserve"> ................................................................................................. 49</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3.8 </w:t>
      </w:r>
      <w:r>
        <w:rPr>
          <w:rFonts w:ascii="宋体" w:hAnsi="宋体" w:eastAsia="宋体"/>
          <w:b w:val="0"/>
          <w:i w:val="0"/>
          <w:color w:val="000000"/>
          <w:sz w:val="24"/>
        </w:rPr>
        <w:t>循环神经网络常见激活函数类别</w:t>
      </w:r>
      <w:r>
        <w:rPr>
          <w:rFonts w:ascii="Times New Roman" w:hAnsi="Times New Roman" w:eastAsia="Times New Roman"/>
          <w:b w:val="0"/>
          <w:i w:val="0"/>
          <w:color w:val="000000"/>
          <w:sz w:val="24"/>
        </w:rPr>
        <w:t xml:space="preserve"> ......................................................................... 51</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3.9 </w:t>
      </w:r>
      <w:r>
        <w:rPr>
          <w:rFonts w:ascii="宋体" w:hAnsi="宋体" w:eastAsia="宋体"/>
          <w:b w:val="0"/>
          <w:i w:val="0"/>
          <w:color w:val="000000"/>
          <w:sz w:val="24"/>
        </w:rPr>
        <w:t>工程数据资源</w:t>
      </w:r>
      <w:r>
        <w:rPr>
          <w:rFonts w:ascii="Times New Roman" w:hAnsi="Times New Roman" w:eastAsia="Times New Roman"/>
          <w:b w:val="0"/>
          <w:i w:val="0"/>
          <w:color w:val="000000"/>
          <w:sz w:val="24"/>
        </w:rPr>
        <w:t xml:space="preserve"> ......................................................................................................... 57</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3.10 </w:t>
      </w:r>
      <w:r>
        <w:rPr>
          <w:rFonts w:ascii="宋体" w:hAnsi="宋体" w:eastAsia="宋体"/>
          <w:b w:val="0"/>
          <w:i w:val="0"/>
          <w:color w:val="000000"/>
          <w:sz w:val="24"/>
        </w:rPr>
        <w:t>缺失值处理结果</w:t>
      </w:r>
      <w:r>
        <w:rPr>
          <w:rFonts w:ascii="Times New Roman" w:hAnsi="Times New Roman" w:eastAsia="Times New Roman"/>
          <w:b w:val="0"/>
          <w:i w:val="0"/>
          <w:color w:val="000000"/>
          <w:sz w:val="24"/>
        </w:rPr>
        <w:t xml:space="preserve"> ................................................................................................... 58</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3.11 </w:t>
      </w:r>
      <w:r>
        <w:rPr>
          <w:rFonts w:ascii="宋体" w:hAnsi="宋体" w:eastAsia="宋体"/>
          <w:b w:val="0"/>
          <w:i w:val="0"/>
          <w:color w:val="000000"/>
          <w:sz w:val="24"/>
        </w:rPr>
        <w:t>无量纲化处理结果</w:t>
      </w:r>
      <w:r>
        <w:rPr>
          <w:rFonts w:ascii="Times New Roman" w:hAnsi="Times New Roman" w:eastAsia="Times New Roman"/>
          <w:b w:val="0"/>
          <w:i w:val="0"/>
          <w:color w:val="000000"/>
          <w:sz w:val="24"/>
        </w:rPr>
        <w:t xml:space="preserve"> ............................................................................................... 59</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3.12 </w:t>
      </w:r>
      <w:r>
        <w:rPr>
          <w:rFonts w:ascii="宋体" w:hAnsi="宋体" w:eastAsia="宋体"/>
          <w:b w:val="0"/>
          <w:i w:val="0"/>
          <w:color w:val="000000"/>
          <w:sz w:val="24"/>
        </w:rPr>
        <w:t>某时刻地表沉降异常检测结果</w:t>
      </w:r>
      <w:r>
        <w:rPr>
          <w:rFonts w:ascii="Times New Roman" w:hAnsi="Times New Roman" w:eastAsia="Times New Roman"/>
          <w:b w:val="0"/>
          <w:i w:val="0"/>
          <w:color w:val="000000"/>
          <w:sz w:val="24"/>
        </w:rPr>
        <w:t xml:space="preserve"> ........................................................................... 61</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3.13 </w:t>
      </w:r>
      <w:r>
        <w:rPr>
          <w:rFonts w:ascii="宋体" w:hAnsi="宋体" w:eastAsia="宋体"/>
          <w:b w:val="0"/>
          <w:i w:val="0"/>
          <w:color w:val="000000"/>
          <w:sz w:val="24"/>
        </w:rPr>
        <w:t>遗传算法参数设置</w:t>
      </w:r>
      <w:r>
        <w:rPr>
          <w:rFonts w:ascii="Times New Roman" w:hAnsi="Times New Roman" w:eastAsia="Times New Roman"/>
          <w:b w:val="0"/>
          <w:i w:val="0"/>
          <w:color w:val="000000"/>
          <w:sz w:val="24"/>
        </w:rPr>
        <w:t xml:space="preserve"> ............................................................................................... 62</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3.14 </w:t>
      </w:r>
      <w:r>
        <w:rPr>
          <w:rFonts w:ascii="宋体" w:hAnsi="宋体" w:eastAsia="宋体"/>
          <w:b w:val="0"/>
          <w:i w:val="0"/>
          <w:color w:val="000000"/>
          <w:sz w:val="24"/>
        </w:rPr>
        <w:t>地表沉降预警分级</w:t>
      </w:r>
      <w:r>
        <w:rPr>
          <w:rFonts w:ascii="Times New Roman" w:hAnsi="Times New Roman" w:eastAsia="Times New Roman"/>
          <w:b w:val="0"/>
          <w:i w:val="0"/>
          <w:color w:val="000000"/>
          <w:sz w:val="24"/>
        </w:rPr>
        <w:t xml:space="preserve"> ............................................................................................... 65</w:t>
      </w:r>
      <w:r>
        <w:rPr>
          <w:rFonts w:ascii="宋体" w:hAnsi="宋体" w:eastAsia="宋体"/>
          <w:b w:val="0"/>
          <w:i w:val="0"/>
          <w:color w:val="000000"/>
          <w:sz w:val="24"/>
        </w:rPr>
        <w:t>表</w:t>
      </w:r>
      <w:r>
        <w:rPr>
          <w:rFonts w:ascii="Times New Roman" w:hAnsi="Times New Roman" w:eastAsia="Times New Roman"/>
          <w:b w:val="0"/>
          <w:i w:val="0"/>
          <w:color w:val="000000"/>
          <w:sz w:val="24"/>
        </w:rPr>
        <w:t>3.15 LSTM</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地表沉降预警模型误差对比</w:t>
      </w:r>
      <w:r>
        <w:rPr>
          <w:rFonts w:ascii="Times New Roman" w:hAnsi="Times New Roman" w:eastAsia="Times New Roman"/>
          <w:b w:val="0"/>
          <w:i w:val="0"/>
          <w:color w:val="000000"/>
          <w:sz w:val="24"/>
        </w:rPr>
        <w:t xml:space="preserve"> ...................................................... 66</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3.16 </w:t>
      </w:r>
      <w:r>
        <w:rPr>
          <w:rFonts w:ascii="宋体" w:hAnsi="宋体" w:eastAsia="宋体"/>
          <w:b w:val="0"/>
          <w:i w:val="0"/>
          <w:color w:val="000000"/>
          <w:sz w:val="24"/>
        </w:rPr>
        <w:t>不同输入数据的</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模型误差对比</w:t>
      </w:r>
      <w:r>
        <w:rPr>
          <w:rFonts w:ascii="Times New Roman" w:hAnsi="Times New Roman" w:eastAsia="Times New Roman"/>
          <w:b w:val="0"/>
          <w:i w:val="0"/>
          <w:color w:val="000000"/>
          <w:sz w:val="24"/>
        </w:rPr>
        <w:t xml:space="preserve"> ................................................................. 67</w:t>
      </w:r>
      <w:r>
        <w:rPr>
          <w:rFonts w:ascii="宋体" w:hAnsi="宋体" w:eastAsia="宋体"/>
          <w:b w:val="0"/>
          <w:i w:val="0"/>
          <w:color w:val="000000"/>
          <w:sz w:val="24"/>
        </w:rPr>
        <w:t>表</w:t>
      </w:r>
      <w:r>
        <w:rPr>
          <w:rFonts w:ascii="Times New Roman" w:hAnsi="Times New Roman" w:eastAsia="Times New Roman"/>
          <w:b w:val="0"/>
          <w:i w:val="0"/>
          <w:color w:val="000000"/>
          <w:sz w:val="24"/>
        </w:rPr>
        <w:t>3.17 GRU</w:t>
      </w:r>
      <w:r>
        <w:rPr>
          <w:rFonts w:ascii="宋体" w:hAnsi="宋体" w:eastAsia="宋体"/>
          <w:b w:val="0"/>
          <w:i w:val="0"/>
          <w:color w:val="000000"/>
          <w:sz w:val="24"/>
        </w:rPr>
        <w:t xml:space="preserve"> 模型优化前后误差对比</w:t>
      </w:r>
      <w:r>
        <w:rPr>
          <w:rFonts w:ascii="Times New Roman" w:hAnsi="Times New Roman" w:eastAsia="Times New Roman"/>
          <w:b w:val="0"/>
          <w:i w:val="0"/>
          <w:color w:val="000000"/>
          <w:sz w:val="24"/>
        </w:rPr>
        <w:t xml:space="preserve"> ............................................................................... 68</w:t>
      </w:r>
      <w:r>
        <w:rPr>
          <w:rFonts w:ascii="宋体" w:hAnsi="宋体" w:eastAsia="宋体"/>
          <w:b w:val="0"/>
          <w:i w:val="0"/>
          <w:color w:val="000000"/>
          <w:sz w:val="24"/>
        </w:rPr>
        <w:t>表</w:t>
      </w:r>
      <w:r>
        <w:rPr>
          <w:rFonts w:ascii="Times New Roman" w:hAnsi="Times New Roman" w:eastAsia="Times New Roman"/>
          <w:b w:val="0"/>
          <w:i w:val="0"/>
          <w:color w:val="000000"/>
          <w:sz w:val="24"/>
        </w:rPr>
        <w:t>4.1 AdaBoost</w:t>
      </w:r>
      <w:r>
        <w:rPr>
          <w:rFonts w:ascii="宋体" w:hAnsi="宋体" w:eastAsia="宋体"/>
          <w:b w:val="0"/>
          <w:i w:val="0"/>
          <w:color w:val="000000"/>
          <w:sz w:val="24"/>
        </w:rPr>
        <w:t xml:space="preserve"> 模型参数取值</w:t>
      </w:r>
      <w:r>
        <w:rPr>
          <w:rFonts w:ascii="Times New Roman" w:hAnsi="Times New Roman" w:eastAsia="Times New Roman"/>
          <w:b w:val="0"/>
          <w:i w:val="0"/>
          <w:color w:val="000000"/>
          <w:sz w:val="24"/>
        </w:rPr>
        <w:t xml:space="preserve"> ......................................................................................... 75</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4.2 </w:t>
      </w:r>
      <w:r>
        <w:rPr>
          <w:rFonts w:ascii="宋体" w:hAnsi="宋体" w:eastAsia="宋体"/>
          <w:b w:val="0"/>
          <w:i w:val="0"/>
          <w:color w:val="000000"/>
          <w:sz w:val="24"/>
        </w:rPr>
        <w:t>隧道事故类型预测</w:t>
      </w:r>
      <w:r>
        <w:rPr>
          <w:rFonts w:ascii="Times New Roman" w:hAnsi="Times New Roman" w:eastAsia="Times New Roman"/>
          <w:b w:val="0"/>
          <w:i w:val="0"/>
          <w:color w:val="000000"/>
          <w:sz w:val="24"/>
        </w:rPr>
        <w:t xml:space="preserve"> ................................................................................................. 80</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4.3 </w:t>
      </w:r>
      <w:r>
        <w:rPr>
          <w:rFonts w:ascii="宋体" w:hAnsi="宋体" w:eastAsia="宋体"/>
          <w:b w:val="0"/>
          <w:i w:val="0"/>
          <w:color w:val="000000"/>
          <w:sz w:val="24"/>
        </w:rPr>
        <w:t>最大概率事故类型及其概率</w:t>
      </w:r>
      <w:r>
        <w:rPr>
          <w:rFonts w:ascii="Times New Roman" w:hAnsi="Times New Roman" w:eastAsia="Times New Roman"/>
          <w:b w:val="0"/>
          <w:i w:val="0"/>
          <w:color w:val="000000"/>
          <w:sz w:val="24"/>
        </w:rPr>
        <w:t xml:space="preserve"> ................................................................................. 81</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4.4 </w:t>
      </w:r>
      <w:r>
        <w:rPr>
          <w:rFonts w:ascii="宋体" w:hAnsi="宋体" w:eastAsia="宋体"/>
          <w:b w:val="0"/>
          <w:i w:val="0"/>
          <w:color w:val="000000"/>
          <w:sz w:val="24"/>
        </w:rPr>
        <w:t>事故预测模型效果评估</w:t>
      </w:r>
      <w:r>
        <w:rPr>
          <w:rFonts w:ascii="Times New Roman" w:hAnsi="Times New Roman" w:eastAsia="Times New Roman"/>
          <w:b w:val="0"/>
          <w:i w:val="0"/>
          <w:color w:val="000000"/>
          <w:sz w:val="24"/>
        </w:rPr>
        <w:t xml:space="preserve"> ......................................................................................... 83</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4.5 </w:t>
      </w:r>
      <w:r>
        <w:rPr>
          <w:rFonts w:ascii="宋体" w:hAnsi="宋体" w:eastAsia="宋体"/>
          <w:b w:val="0"/>
          <w:i w:val="0"/>
          <w:color w:val="000000"/>
          <w:sz w:val="24"/>
        </w:rPr>
        <w:t>二级指标（准则层）权重</w:t>
      </w:r>
      <w:r>
        <w:rPr>
          <w:rFonts w:ascii="Times New Roman" w:hAnsi="Times New Roman" w:eastAsia="Times New Roman"/>
          <w:b w:val="0"/>
          <w:i w:val="0"/>
          <w:color w:val="000000"/>
          <w:sz w:val="24"/>
        </w:rPr>
        <w:t xml:space="preserve"> ..................................................................................... 83</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4.6 </w:t>
      </w:r>
      <w:r>
        <w:rPr>
          <w:rFonts w:ascii="宋体" w:hAnsi="宋体" w:eastAsia="宋体"/>
          <w:b w:val="0"/>
          <w:i w:val="0"/>
          <w:color w:val="000000"/>
          <w:sz w:val="24"/>
        </w:rPr>
        <w:t>三级指标（指标层）权重</w:t>
      </w:r>
      <w:r>
        <w:rPr>
          <w:rFonts w:ascii="Times New Roman" w:hAnsi="Times New Roman" w:eastAsia="Times New Roman"/>
          <w:b w:val="0"/>
          <w:i w:val="0"/>
          <w:color w:val="000000"/>
          <w:sz w:val="24"/>
        </w:rPr>
        <w:t xml:space="preserve"> ..................................................................................... 83</w:t>
      </w:r>
      <w:r>
        <w:rPr>
          <w:rFonts w:ascii="宋体" w:hAnsi="宋体" w:eastAsia="宋体"/>
          <w:b w:val="0"/>
          <w:i w:val="0"/>
          <w:color w:val="000000"/>
          <w:sz w:val="24"/>
        </w:rPr>
        <w:t>表</w:t>
      </w:r>
      <w:r>
        <w:rPr>
          <w:rFonts w:ascii="Times New Roman" w:hAnsi="Times New Roman" w:eastAsia="Times New Roman"/>
          <w:b w:val="0"/>
          <w:i w:val="0"/>
          <w:color w:val="000000"/>
          <w:sz w:val="24"/>
        </w:rPr>
        <w:t xml:space="preserve">4.7 </w:t>
      </w:r>
      <w:r>
        <w:rPr>
          <w:rFonts w:ascii="宋体" w:hAnsi="宋体" w:eastAsia="宋体"/>
          <w:b w:val="0"/>
          <w:i w:val="0"/>
          <w:color w:val="000000"/>
          <w:sz w:val="24"/>
        </w:rPr>
        <w:t>盾构施工隧道安全等级划分</w:t>
      </w:r>
      <w:r>
        <w:rPr>
          <w:rFonts w:ascii="Times New Roman" w:hAnsi="Times New Roman" w:eastAsia="Times New Roman"/>
          <w:b w:val="0"/>
          <w:i w:val="0"/>
          <w:color w:val="000000"/>
          <w:sz w:val="24"/>
        </w:rPr>
        <w:t xml:space="preserve"> ................................................................................. 85</w:t>
      </w:r>
    </w:p>
    <w:p>
      <w:pPr>
        <w:autoSpaceDN w:val="0"/>
        <w:autoSpaceDE w:val="0"/>
        <w:widowControl/>
        <w:spacing w:line="240" w:lineRule="exact" w:before="2232" w:after="0"/>
        <w:ind w:left="0" w:right="4094" w:firstLine="0"/>
        <w:jc w:val="right"/>
      </w:pPr>
      <w:r>
        <w:rPr>
          <w:rFonts w:ascii="Times New Roman" w:hAnsi="Times New Roman" w:eastAsia="Times New Roman"/>
          <w:b w:val="0"/>
          <w:i w:val="0"/>
          <w:color w:val="000000"/>
          <w:sz w:val="18"/>
        </w:rPr>
        <w:t xml:space="preserve">VII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09" name="Picture 10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10" name="Picture 11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916" w:firstLine="0"/>
        <w:jc w:val="right"/>
      </w:pPr>
      <w:r>
        <w:rPr>
          <w:rFonts w:ascii="宋体" w:hAnsi="宋体" w:eastAsia="宋体"/>
          <w:b w:val="0"/>
          <w:i w:val="0"/>
          <w:color w:val="000000"/>
          <w:sz w:val="21"/>
        </w:rPr>
        <w:t>符号对照表</w:t>
      </w:r>
    </w:p>
    <w:p>
      <w:pPr>
        <w:autoSpaceDN w:val="0"/>
        <w:autoSpaceDE w:val="0"/>
        <w:widowControl/>
        <w:spacing w:line="320" w:lineRule="exact" w:before="782" w:after="0"/>
        <w:ind w:left="0" w:right="3642" w:firstLine="0"/>
        <w:jc w:val="right"/>
      </w:pPr>
      <w:r>
        <w:rPr>
          <w:rFonts w:ascii="黑体" w:hAnsi="黑体" w:eastAsia="黑体"/>
          <w:b w:val="0"/>
          <w:i w:val="0"/>
          <w:color w:val="000000"/>
          <w:sz w:val="32"/>
        </w:rPr>
        <w:t>符号对照表</w:t>
      </w:r>
    </w:p>
    <w:p>
      <w:pPr>
        <w:autoSpaceDN w:val="0"/>
        <w:autoSpaceDE w:val="0"/>
        <w:widowControl/>
        <w:spacing w:line="240" w:lineRule="exact" w:before="478" w:after="0"/>
        <w:ind w:left="1762" w:right="0" w:firstLine="0"/>
        <w:jc w:val="left"/>
      </w:pPr>
      <w:r>
        <w:rPr>
          <w:rFonts w:ascii="宋体" w:hAnsi="宋体" w:eastAsia="宋体"/>
          <w:b w:val="0"/>
          <w:i w:val="0"/>
          <w:color w:val="000000"/>
          <w:sz w:val="24"/>
        </w:rPr>
        <w:t>符号</w:t>
      </w:r>
      <w:r>
        <w:rPr>
          <w:rFonts w:ascii="宋体" w:hAnsi="宋体" w:eastAsia="宋体"/>
          <w:b w:val="0"/>
          <w:i w:val="0"/>
          <w:color w:val="000000"/>
          <w:sz w:val="24"/>
        </w:rPr>
        <w:t>符号名称</w:t>
      </w:r>
    </w:p>
    <w:p>
      <w:pPr>
        <w:autoSpaceDN w:val="0"/>
        <w:tabs>
          <w:tab w:pos="5122" w:val="left"/>
        </w:tabs>
        <w:autoSpaceDE w:val="0"/>
        <w:widowControl/>
        <w:spacing w:line="334" w:lineRule="exact" w:before="132" w:after="0"/>
        <w:ind w:left="1796" w:right="0" w:firstLine="0"/>
        <w:jc w:val="left"/>
      </w:pPr>
      <w:r>
        <w:rPr>
          <w:w w:val="98.00159931182861"/>
          <w:rFonts w:ascii="Times New Roman,Italic" w:hAnsi="Times New Roman,Italic" w:eastAsia="Times New Roman,Italic"/>
          <w:b w:val="0"/>
          <w:i/>
          <w:color w:val="000000"/>
          <w:sz w:val="24"/>
        </w:rPr>
        <w:t>k</w:t>
      </w:r>
      <w:r>
        <w:tab/>
      </w:r>
      <w:r>
        <w:rPr>
          <w:rFonts w:ascii="宋体" w:hAnsi="宋体" w:eastAsia="宋体"/>
          <w:b w:val="0"/>
          <w:i w:val="0"/>
          <w:color w:val="000000"/>
          <w:sz w:val="24"/>
        </w:rPr>
        <w:t>回归系数</w:t>
      </w:r>
    </w:p>
    <w:p>
      <w:pPr>
        <w:autoSpaceDN w:val="0"/>
        <w:tabs>
          <w:tab w:pos="1960" w:val="left"/>
          <w:tab w:pos="5122" w:val="left"/>
        </w:tabs>
        <w:autoSpaceDE w:val="0"/>
        <w:widowControl/>
        <w:spacing w:line="338" w:lineRule="exact" w:before="0" w:after="0"/>
        <w:ind w:left="1794" w:right="0" w:firstLine="0"/>
        <w:jc w:val="left"/>
      </w:pPr>
      <w:r>
        <w:rPr>
          <w:rFonts w:ascii="Times New Roman,Italic" w:hAnsi="Times New Roman,Italic" w:eastAsia="Times New Roman,Italic"/>
          <w:b w:val="0"/>
          <w:i/>
          <w:color w:val="000000"/>
          <w:sz w:val="24"/>
        </w:rPr>
        <w:t xml:space="preserve">Q </w:t>
      </w:r>
      <w:r>
        <w:rPr>
          <w:rFonts w:ascii="Times New Roman,Italic" w:hAnsi="Times New Roman,Italic" w:eastAsia="Times New Roman,Italic"/>
          <w:b w:val="0"/>
          <w:i/>
          <w:color w:val="000000"/>
          <w:sz w:val="14"/>
        </w:rPr>
        <w:t>i</w:t>
      </w:r>
      <w:r>
        <w:tab/>
      </w:r>
      <w:r>
        <w:tab/>
      </w:r>
      <w:r>
        <w:rPr>
          <w:rFonts w:ascii="宋体" w:hAnsi="宋体" w:eastAsia="宋体"/>
          <w:b w:val="0"/>
          <w:i w:val="0"/>
          <w:color w:val="000000"/>
          <w:sz w:val="24"/>
        </w:rPr>
        <w:t>箱线图第</w:t>
      </w:r>
      <w:r>
        <w:rPr>
          <w:rFonts w:ascii="Times New Roman,Italic" w:hAnsi="Times New Roman,Italic" w:eastAsia="Times New Roman,Italic"/>
          <w:b w:val="0"/>
          <w:i/>
          <w:color w:val="000000"/>
          <w:sz w:val="22"/>
        </w:rPr>
        <w:t>i</w:t>
      </w:r>
      <w:r>
        <w:rPr>
          <w:rFonts w:ascii="宋体" w:hAnsi="宋体" w:eastAsia="宋体"/>
          <w:b w:val="0"/>
          <w:i w:val="0"/>
          <w:color w:val="000000"/>
          <w:sz w:val="24"/>
        </w:rPr>
        <w:t xml:space="preserve"> 分位数</w:t>
      </w:r>
    </w:p>
    <w:p>
      <w:pPr>
        <w:autoSpaceDN w:val="0"/>
        <w:tabs>
          <w:tab w:pos="5122" w:val="left"/>
        </w:tabs>
        <w:autoSpaceDE w:val="0"/>
        <w:widowControl/>
        <w:spacing w:line="296" w:lineRule="exact" w:before="42" w:after="0"/>
        <w:ind w:left="1800" w:right="0" w:firstLine="0"/>
        <w:jc w:val="left"/>
      </w:pPr>
      <w:r>
        <w:rPr>
          <w:w w:val="98.12784194946289"/>
          <w:rFonts w:ascii="Times New Roman,Italic" w:hAnsi="Times New Roman,Italic" w:eastAsia="Times New Roman,Italic"/>
          <w:b w:val="0"/>
          <w:i/>
          <w:color w:val="000000"/>
          <w:sz w:val="24"/>
        </w:rPr>
        <w:t>min_ conf</w:t>
      </w:r>
      <w:r>
        <w:tab/>
      </w:r>
      <w:r>
        <w:rPr>
          <w:rFonts w:ascii="宋体" w:hAnsi="宋体" w:eastAsia="宋体"/>
          <w:b w:val="0"/>
          <w:i w:val="0"/>
          <w:color w:val="000000"/>
          <w:sz w:val="24"/>
        </w:rPr>
        <w:t>最小置信度</w:t>
      </w:r>
    </w:p>
    <w:p>
      <w:pPr>
        <w:autoSpaceDN w:val="0"/>
        <w:tabs>
          <w:tab w:pos="5122" w:val="left"/>
        </w:tabs>
        <w:autoSpaceDE w:val="0"/>
        <w:widowControl/>
        <w:spacing w:line="294" w:lineRule="exact" w:before="102" w:after="0"/>
        <w:ind w:left="1800" w:right="0" w:firstLine="0"/>
        <w:jc w:val="left"/>
      </w:pPr>
      <w:r>
        <w:rPr>
          <w:w w:val="98.23661804199219"/>
          <w:rFonts w:ascii="Times New Roman,Italic" w:hAnsi="Times New Roman,Italic" w:eastAsia="Times New Roman,Italic"/>
          <w:b w:val="0"/>
          <w:i/>
          <w:color w:val="000000"/>
          <w:sz w:val="25"/>
        </w:rPr>
        <w:t>min_ sup</w:t>
      </w:r>
      <w:r>
        <w:tab/>
      </w:r>
      <w:r>
        <w:rPr>
          <w:rFonts w:ascii="宋体" w:hAnsi="宋体" w:eastAsia="宋体"/>
          <w:b w:val="0"/>
          <w:i w:val="0"/>
          <w:color w:val="000000"/>
          <w:sz w:val="24"/>
        </w:rPr>
        <w:t>最小支持度</w:t>
      </w:r>
    </w:p>
    <w:p>
      <w:pPr>
        <w:autoSpaceDN w:val="0"/>
        <w:tabs>
          <w:tab w:pos="5122" w:val="left"/>
        </w:tabs>
        <w:autoSpaceDE w:val="0"/>
        <w:widowControl/>
        <w:spacing w:line="332" w:lineRule="exact" w:before="80" w:after="0"/>
        <w:ind w:left="1796" w:right="0" w:firstLine="0"/>
        <w:jc w:val="left"/>
      </w:pPr>
      <w:r>
        <w:rPr>
          <w:w w:val="101.25022888183595"/>
          <w:rFonts w:ascii="Times New Roman,Italic" w:hAnsi="Times New Roman,Italic" w:eastAsia="Times New Roman,Italic"/>
          <w:b w:val="0"/>
          <w:i/>
          <w:color w:val="000000"/>
          <w:sz w:val="25"/>
        </w:rPr>
        <w:t>errOOB</w:t>
      </w:r>
      <w:r>
        <w:tab/>
      </w:r>
      <w:r>
        <w:rPr>
          <w:rFonts w:ascii="宋体" w:hAnsi="宋体" w:eastAsia="宋体"/>
          <w:b w:val="0"/>
          <w:i w:val="0"/>
          <w:color w:val="000000"/>
          <w:sz w:val="24"/>
        </w:rPr>
        <w:t>袋外误差值</w:t>
      </w:r>
    </w:p>
    <w:p>
      <w:pPr>
        <w:autoSpaceDN w:val="0"/>
        <w:tabs>
          <w:tab w:pos="2598" w:val="left"/>
          <w:tab w:pos="5122" w:val="left"/>
        </w:tabs>
        <w:autoSpaceDE w:val="0"/>
        <w:widowControl/>
        <w:spacing w:line="310" w:lineRule="exact" w:before="28" w:after="0"/>
        <w:ind w:left="1792" w:right="0" w:firstLine="0"/>
        <w:jc w:val="left"/>
      </w:pPr>
      <w:r>
        <w:rPr>
          <w:w w:val="102.09746153458306"/>
          <w:rFonts w:ascii="Times New Roman,Italic" w:hAnsi="Times New Roman,Italic" w:eastAsia="Times New Roman,Italic"/>
          <w:b w:val="0"/>
          <w:i/>
          <w:color w:val="000000"/>
          <w:sz w:val="23"/>
        </w:rPr>
        <w:t xml:space="preserve">COV X Y </w:t>
      </w:r>
      <w:r>
        <w:rPr>
          <w:w w:val="102.09746153458306"/>
          <w:rFonts w:ascii="Times New Roman" w:hAnsi="Times New Roman" w:eastAsia="Times New Roman"/>
          <w:b w:val="0"/>
          <w:i w:val="0"/>
          <w:color w:val="000000"/>
          <w:sz w:val="23"/>
        </w:rPr>
        <w:t>, )</w:t>
      </w:r>
      <w:r>
        <w:tab/>
      </w:r>
      <w:r>
        <w:rPr>
          <w:rFonts w:ascii="宋体" w:hAnsi="宋体" w:eastAsia="宋体"/>
          <w:b w:val="0"/>
          <w:i w:val="0"/>
          <w:color w:val="000000"/>
          <w:sz w:val="24"/>
        </w:rPr>
        <w:t>协方差矩阵</w:t>
      </w:r>
    </w:p>
    <w:p>
      <w:pPr>
        <w:autoSpaceDN w:val="0"/>
        <w:tabs>
          <w:tab w:pos="5122" w:val="left"/>
        </w:tabs>
        <w:autoSpaceDE w:val="0"/>
        <w:widowControl/>
        <w:spacing w:line="294" w:lineRule="exact" w:before="100" w:after="0"/>
        <w:ind w:left="1796" w:right="0" w:firstLine="0"/>
        <w:jc w:val="left"/>
      </w:pPr>
      <w:r>
        <w:rPr>
          <w:rFonts w:ascii="Times New Roman,Italic" w:hAnsi="Times New Roman,Italic" w:eastAsia="Times New Roman,Italic"/>
          <w:b w:val="0"/>
          <w:i/>
          <w:color w:val="000000"/>
          <w:sz w:val="22"/>
        </w:rPr>
        <w:t>n</w:t>
      </w:r>
      <w:r>
        <w:tab/>
      </w:r>
      <w:r>
        <w:rPr>
          <w:rFonts w:ascii="宋体" w:hAnsi="宋体" w:eastAsia="宋体"/>
          <w:b w:val="0"/>
          <w:i w:val="0"/>
          <w:color w:val="000000"/>
          <w:sz w:val="24"/>
        </w:rPr>
        <w:t>样本总数</w:t>
      </w:r>
    </w:p>
    <w:p>
      <w:pPr>
        <w:autoSpaceDN w:val="0"/>
        <w:tabs>
          <w:tab w:pos="5122" w:val="left"/>
        </w:tabs>
        <w:autoSpaceDE w:val="0"/>
        <w:widowControl/>
        <w:spacing w:line="284" w:lineRule="exact" w:before="108" w:after="0"/>
        <w:ind w:left="1768" w:right="0" w:firstLine="0"/>
        <w:jc w:val="left"/>
      </w:pPr>
      <w:r>
        <w:rPr>
          <w:w w:val="98.7622000954368"/>
          <w:rFonts w:ascii="Symbol" w:hAnsi="Symbol" w:eastAsia="Symbol"/>
          <w:b w:val="0"/>
          <w:i w:val="0"/>
          <w:color w:val="000000"/>
          <w:sz w:val="22"/>
        </w:rPr>
        <w:t></w:t>
      </w:r>
      <w:r>
        <w:tab/>
      </w:r>
      <w:r>
        <w:rPr>
          <w:rFonts w:ascii="宋体" w:hAnsi="宋体" w:eastAsia="宋体"/>
          <w:b w:val="0"/>
          <w:i w:val="0"/>
          <w:color w:val="000000"/>
          <w:sz w:val="24"/>
        </w:rPr>
        <w:t>欧拉常数</w:t>
      </w:r>
    </w:p>
    <w:p>
      <w:pPr>
        <w:autoSpaceDN w:val="0"/>
        <w:tabs>
          <w:tab w:pos="1840" w:val="left"/>
          <w:tab w:pos="5152" w:val="left"/>
        </w:tabs>
        <w:autoSpaceDE w:val="0"/>
        <w:widowControl/>
        <w:spacing w:line="240" w:lineRule="auto" w:before="0" w:after="0"/>
        <w:ind w:left="1800" w:right="0" w:firstLine="0"/>
        <w:jc w:val="left"/>
      </w:pPr>
      <w:r>
        <w:rPr>
          <w:w w:val="98.36597442626953"/>
          <w:rFonts w:ascii="Times New Roman,Italic" w:hAnsi="Times New Roman,Italic" w:eastAsia="Times New Roman,Italic"/>
          <w:b w:val="0"/>
          <w:i/>
          <w:color w:val="000000"/>
          <w:sz w:val="14"/>
        </w:rPr>
        <w:t>t</w:t>
      </w:r>
      <w:r>
        <w:rPr>
          <w:rFonts w:ascii="Times New Roman,Italic" w:hAnsi="Times New Roman,Italic" w:eastAsia="Times New Roman,Italic"/>
          <w:b w:val="0"/>
          <w:i/>
          <w:color w:val="000000"/>
          <w:sz w:val="24"/>
        </w:rPr>
        <w:t>h</w:t>
      </w:r>
      <w:r>
        <w:drawing>
          <wp:inline xmlns:a="http://schemas.openxmlformats.org/drawingml/2006/main" xmlns:pic="http://schemas.openxmlformats.org/drawingml/2006/picture">
            <wp:extent cx="618489" cy="266700"/>
            <wp:docPr id="112" name="Picture 11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18489" cy="266700"/>
                    </a:xfrm>
                    <a:prstGeom prst="rect"/>
                  </pic:spPr>
                </pic:pic>
              </a:graphicData>
            </a:graphic>
          </wp:inline>
        </w:drawing>
      </w:r>
      <w:r>
        <w:tab/>
      </w:r>
      <w:r>
        <w:rPr>
          <w:rFonts w:ascii="Times New Roman,Italic" w:hAnsi="Times New Roman,Italic" w:eastAsia="Times New Roman,Italic"/>
          <w:b w:val="0"/>
          <w:i/>
          <w:color w:val="000000"/>
          <w:sz w:val="23"/>
        </w:rPr>
        <w:t>t</w:t>
      </w:r>
      <w:r>
        <w:rPr>
          <w:rFonts w:ascii="宋体" w:hAnsi="宋体" w:eastAsia="宋体"/>
          <w:b w:val="0"/>
          <w:i w:val="0"/>
          <w:color w:val="000000"/>
          <w:sz w:val="24"/>
        </w:rPr>
        <w:t xml:space="preserve"> 时刻隐藏层信息</w:t>
      </w:r>
    </w:p>
    <w:p>
      <w:pPr>
        <w:autoSpaceDN w:val="0"/>
        <w:tabs>
          <w:tab w:pos="5122" w:val="left"/>
        </w:tabs>
        <w:autoSpaceDE w:val="0"/>
        <w:widowControl/>
        <w:spacing w:line="306" w:lineRule="exact" w:before="0" w:after="0"/>
        <w:ind w:left="1800" w:right="0" w:firstLine="0"/>
        <w:jc w:val="left"/>
      </w:pPr>
      <w:r>
        <w:rPr>
          <w:w w:val="98.07863235473633"/>
          <w:rFonts w:ascii="Times New Roman,Italic" w:hAnsi="Times New Roman,Italic" w:eastAsia="Times New Roman,Italic"/>
          <w:b w:val="0"/>
          <w:i/>
          <w:color w:val="000000"/>
          <w:sz w:val="14"/>
        </w:rPr>
        <w:t>t</w:t>
      </w:r>
      <w:r>
        <w:rPr>
          <w:w w:val="98.91018072764078"/>
          <w:rFonts w:ascii="Times New Roman,Italic" w:hAnsi="Times New Roman,Italic" w:eastAsia="Times New Roman,Italic"/>
          <w:b w:val="0"/>
          <w:i/>
          <w:color w:val="000000"/>
          <w:sz w:val="24"/>
        </w:rPr>
        <w:t xml:space="preserve">r </w:t>
      </w:r>
      <w:r>
        <w:tab/>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网络重置门</w:t>
      </w:r>
    </w:p>
    <w:p>
      <w:pPr>
        <w:autoSpaceDN w:val="0"/>
        <w:tabs>
          <w:tab w:pos="5122" w:val="left"/>
        </w:tabs>
        <w:autoSpaceDE w:val="0"/>
        <w:widowControl/>
        <w:spacing w:line="304" w:lineRule="exact" w:before="0" w:after="0"/>
        <w:ind w:left="1812" w:right="0" w:firstLine="0"/>
        <w:jc w:val="left"/>
      </w:pPr>
      <w:r>
        <w:rPr>
          <w:w w:val="98.07863235473633"/>
          <w:rFonts w:ascii="Times New Roman,Italic" w:hAnsi="Times New Roman,Italic" w:eastAsia="Times New Roman,Italic"/>
          <w:b w:val="0"/>
          <w:i/>
          <w:color w:val="000000"/>
          <w:sz w:val="14"/>
        </w:rPr>
        <w:t>t</w:t>
      </w:r>
      <w:r>
        <w:rPr>
          <w:w w:val="98.91018072764078"/>
          <w:rFonts w:ascii="Times New Roman,Italic" w:hAnsi="Times New Roman,Italic" w:eastAsia="Times New Roman,Italic"/>
          <w:b w:val="0"/>
          <w:i/>
          <w:color w:val="000000"/>
          <w:sz w:val="24"/>
        </w:rPr>
        <w:t xml:space="preserve">z </w:t>
      </w:r>
      <w:r>
        <w:tab/>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网络更新门</w:t>
      </w:r>
    </w:p>
    <w:p>
      <w:pPr>
        <w:autoSpaceDN w:val="0"/>
        <w:tabs>
          <w:tab w:pos="5122" w:val="left"/>
        </w:tabs>
        <w:autoSpaceDE w:val="0"/>
        <w:widowControl/>
        <w:spacing w:line="282" w:lineRule="exact" w:before="32" w:after="0"/>
        <w:ind w:left="1810" w:right="0" w:firstLine="0"/>
        <w:jc w:val="left"/>
      </w:pPr>
      <w:r>
        <w:rPr>
          <w:w w:val="98.99814128875732"/>
          <w:rFonts w:ascii="Times New Roman,Italic" w:hAnsi="Times New Roman,Italic" w:eastAsia="Times New Roman,Italic"/>
          <w:b w:val="0"/>
          <w:i/>
          <w:color w:val="000000"/>
          <w:sz w:val="24"/>
        </w:rPr>
        <w:t>g</w:t>
      </w:r>
      <w:r>
        <w:tab/>
      </w:r>
      <w:r>
        <w:rPr>
          <w:rFonts w:ascii="宋体" w:hAnsi="宋体" w:eastAsia="宋体"/>
          <w:b w:val="0"/>
          <w:i w:val="0"/>
          <w:color w:val="000000"/>
          <w:sz w:val="24"/>
        </w:rPr>
        <w:t>遗传算法迭代次数</w:t>
      </w:r>
    </w:p>
    <w:p>
      <w:pPr>
        <w:autoSpaceDN w:val="0"/>
        <w:tabs>
          <w:tab w:pos="5122" w:val="left"/>
        </w:tabs>
        <w:autoSpaceDE w:val="0"/>
        <w:widowControl/>
        <w:spacing w:line="326" w:lineRule="exact" w:before="88" w:after="0"/>
        <w:ind w:left="1804" w:right="0" w:firstLine="0"/>
        <w:jc w:val="left"/>
      </w:pPr>
      <w:r>
        <w:rPr>
          <w:w w:val="98.52588176727295"/>
          <w:rFonts w:ascii="Times New Roman,Italic" w:hAnsi="Times New Roman,Italic" w:eastAsia="Times New Roman,Italic"/>
          <w:b w:val="0"/>
          <w:i/>
          <w:color w:val="000000"/>
          <w:sz w:val="24"/>
        </w:rPr>
        <w:t>MAE</w:t>
      </w:r>
      <w:r>
        <w:tab/>
      </w:r>
      <w:r>
        <w:rPr>
          <w:rFonts w:ascii="宋体" w:hAnsi="宋体" w:eastAsia="宋体"/>
          <w:b w:val="0"/>
          <w:i w:val="0"/>
          <w:color w:val="000000"/>
          <w:sz w:val="24"/>
        </w:rPr>
        <w:t>平均绝对误差</w:t>
      </w:r>
    </w:p>
    <w:p>
      <w:pPr>
        <w:autoSpaceDN w:val="0"/>
        <w:tabs>
          <w:tab w:pos="5122" w:val="left"/>
        </w:tabs>
        <w:autoSpaceDE w:val="0"/>
        <w:widowControl/>
        <w:spacing w:line="332" w:lineRule="exact" w:before="46" w:after="0"/>
        <w:ind w:left="1808" w:right="0" w:firstLine="0"/>
        <w:jc w:val="left"/>
      </w:pPr>
      <w:r>
        <w:rPr>
          <w:w w:val="101.60955810546875"/>
          <w:rFonts w:ascii="Times New Roman,Italic" w:hAnsi="Times New Roman,Italic" w:eastAsia="Times New Roman,Italic"/>
          <w:b w:val="0"/>
          <w:i/>
          <w:color w:val="000000"/>
          <w:sz w:val="25"/>
        </w:rPr>
        <w:t>RMSE</w:t>
      </w:r>
      <w:r>
        <w:tab/>
      </w:r>
      <w:r>
        <w:rPr>
          <w:rFonts w:ascii="宋体" w:hAnsi="宋体" w:eastAsia="宋体"/>
          <w:b w:val="0"/>
          <w:i w:val="0"/>
          <w:color w:val="000000"/>
          <w:sz w:val="24"/>
        </w:rPr>
        <w:t>均方根误差</w:t>
      </w:r>
    </w:p>
    <w:p>
      <w:pPr>
        <w:autoSpaceDN w:val="0"/>
        <w:tabs>
          <w:tab w:pos="1994" w:val="left"/>
          <w:tab w:pos="2160" w:val="left"/>
          <w:tab w:pos="5122" w:val="left"/>
        </w:tabs>
        <w:autoSpaceDE w:val="0"/>
        <w:widowControl/>
        <w:spacing w:line="308" w:lineRule="exact" w:before="30" w:after="0"/>
        <w:ind w:left="1806" w:right="0" w:firstLine="0"/>
        <w:jc w:val="left"/>
      </w:pPr>
      <w:r>
        <w:rPr>
          <w:w w:val="101.63405045219089"/>
          <w:rFonts w:ascii="Times New Roman,Italic" w:hAnsi="Times New Roman,Italic" w:eastAsia="Times New Roman,Italic"/>
          <w:b w:val="0"/>
          <w:i/>
          <w:color w:val="000000"/>
          <w:sz w:val="23"/>
        </w:rPr>
        <w:t xml:space="preserve">R </w:t>
      </w:r>
      <w:r>
        <w:rPr>
          <w:w w:val="101.63405045219089"/>
          <w:rFonts w:ascii="Times New Roman" w:hAnsi="Times New Roman" w:eastAsia="Times New Roman"/>
          <w:b w:val="0"/>
          <w:i w:val="0"/>
          <w:color w:val="000000"/>
          <w:sz w:val="23"/>
        </w:rPr>
        <w:t xml:space="preserve">_ </w:t>
      </w:r>
      <w:r>
        <w:rPr>
          <w:w w:val="101.63405045219089"/>
          <w:rFonts w:ascii="Times New Roman,Italic" w:hAnsi="Times New Roman,Italic" w:eastAsia="Times New Roman,Italic"/>
          <w:b w:val="0"/>
          <w:i/>
          <w:color w:val="000000"/>
          <w:sz w:val="23"/>
        </w:rPr>
        <w:t>Squared</w:t>
      </w:r>
      <w:r>
        <w:tab/>
      </w:r>
      <w:r>
        <w:rPr>
          <w:rFonts w:ascii="宋体" w:hAnsi="宋体" w:eastAsia="宋体"/>
          <w:b w:val="0"/>
          <w:i w:val="0"/>
          <w:color w:val="000000"/>
          <w:sz w:val="24"/>
        </w:rPr>
        <w:t>残差平方和</w:t>
      </w:r>
    </w:p>
    <w:p>
      <w:pPr>
        <w:autoSpaceDN w:val="0"/>
        <w:tabs>
          <w:tab w:pos="5122" w:val="left"/>
        </w:tabs>
        <w:autoSpaceDE w:val="0"/>
        <w:widowControl/>
        <w:spacing w:line="332" w:lineRule="exact" w:before="78" w:after="0"/>
        <w:ind w:left="1804" w:right="0" w:firstLine="0"/>
        <w:jc w:val="left"/>
      </w:pPr>
      <w:r>
        <w:rPr>
          <w:rFonts w:ascii="Times New Roman,Italic" w:hAnsi="Times New Roman,Italic" w:eastAsia="Times New Roman,Italic"/>
          <w:b w:val="0"/>
          <w:i/>
          <w:color w:val="000000"/>
          <w:sz w:val="25"/>
        </w:rPr>
        <w:t>SST</w:t>
      </w:r>
      <w:r>
        <w:tab/>
      </w:r>
      <w:r>
        <w:rPr>
          <w:rFonts w:ascii="宋体" w:hAnsi="宋体" w:eastAsia="宋体"/>
          <w:b w:val="0"/>
          <w:i w:val="0"/>
          <w:color w:val="000000"/>
          <w:sz w:val="24"/>
        </w:rPr>
        <w:t>离差平方和</w:t>
      </w:r>
    </w:p>
    <w:p>
      <w:pPr>
        <w:autoSpaceDN w:val="0"/>
        <w:tabs>
          <w:tab w:pos="1982" w:val="left"/>
          <w:tab w:pos="5122" w:val="left"/>
        </w:tabs>
        <w:autoSpaceDE w:val="0"/>
        <w:widowControl/>
        <w:spacing w:line="342" w:lineRule="exact" w:before="28" w:after="0"/>
        <w:ind w:left="1808" w:right="0" w:firstLine="0"/>
        <w:jc w:val="left"/>
      </w:pPr>
      <w:r>
        <w:rPr>
          <w:w w:val="98.71204376220703"/>
          <w:rFonts w:ascii="Times New Roman,Italic" w:hAnsi="Times New Roman,Italic" w:eastAsia="Times New Roman,Italic"/>
          <w:b w:val="0"/>
          <w:i/>
          <w:color w:val="000000"/>
          <w:sz w:val="25"/>
        </w:rPr>
        <w:t xml:space="preserve">D </w:t>
      </w:r>
      <w:r>
        <w:rPr>
          <w:w w:val="102.14497021266394"/>
          <w:rFonts w:ascii="Times New Roman,Italic" w:hAnsi="Times New Roman,Italic" w:eastAsia="Times New Roman,Italic"/>
          <w:b w:val="0"/>
          <w:i/>
          <w:color w:val="000000"/>
          <w:sz w:val="14"/>
        </w:rPr>
        <w:t>K</w:t>
      </w:r>
      <w:r>
        <w:tab/>
      </w:r>
      <w:r>
        <w:tab/>
      </w:r>
      <w:r>
        <w:rPr>
          <w:rFonts w:ascii="宋体" w:hAnsi="宋体" w:eastAsia="宋体"/>
          <w:b w:val="0"/>
          <w:i w:val="0"/>
          <w:color w:val="000000"/>
          <w:sz w:val="24"/>
        </w:rPr>
        <w:t>权重集合</w:t>
      </w:r>
    </w:p>
    <w:p>
      <w:pPr>
        <w:autoSpaceDN w:val="0"/>
        <w:autoSpaceDE w:val="0"/>
        <w:widowControl/>
        <w:spacing w:line="342" w:lineRule="exact" w:before="20" w:after="0"/>
        <w:ind w:left="1792" w:right="0" w:firstLine="0"/>
        <w:jc w:val="left"/>
      </w:pPr>
      <w:r>
        <w:rPr>
          <w:w w:val="98.71204376220703"/>
          <w:rFonts w:ascii="Times New Roman,Italic" w:hAnsi="Times New Roman,Italic" w:eastAsia="Times New Roman,Italic"/>
          <w:b w:val="0"/>
          <w:i/>
          <w:color w:val="000000"/>
          <w:sz w:val="25"/>
        </w:rPr>
        <w:t>G</w:t>
      </w:r>
      <w:r>
        <w:rPr>
          <w:rFonts w:ascii="宋体" w:hAnsi="宋体" w:eastAsia="宋体"/>
          <w:b w:val="0"/>
          <w:i w:val="0"/>
          <w:color w:val="000000"/>
          <w:sz w:val="24"/>
        </w:rPr>
        <w:t>弱分类器</w:t>
      </w:r>
      <w:r>
        <w:rPr>
          <w:w w:val="102.14497021266394"/>
          <w:rFonts w:ascii="Times New Roman,Italic" w:hAnsi="Times New Roman,Italic" w:eastAsia="Times New Roman,Italic"/>
          <w:b w:val="0"/>
          <w:i/>
          <w:color w:val="000000"/>
          <w:sz w:val="14"/>
        </w:rPr>
        <w:t>K</w:t>
      </w:r>
    </w:p>
    <w:p>
      <w:pPr>
        <w:autoSpaceDN w:val="0"/>
        <w:tabs>
          <w:tab w:pos="1970" w:val="left"/>
          <w:tab w:pos="5122" w:val="left"/>
        </w:tabs>
        <w:autoSpaceDE w:val="0"/>
        <w:widowControl/>
        <w:spacing w:line="308" w:lineRule="exact" w:before="24" w:after="0"/>
        <w:ind w:left="1844" w:right="0" w:firstLine="0"/>
        <w:jc w:val="left"/>
      </w:pPr>
      <w:r>
        <w:rPr>
          <w:w w:val="101.11158619756284"/>
          <w:rFonts w:ascii="Times New Roman,Italic" w:hAnsi="Times New Roman,Italic" w:eastAsia="Times New Roman,Italic"/>
          <w:b w:val="0"/>
          <w:i/>
          <w:color w:val="000000"/>
          <w:sz w:val="23"/>
        </w:rPr>
        <w:t xml:space="preserve">f x </w:t>
      </w:r>
      <w:r>
        <w:rPr>
          <w:w w:val="101.11158619756284"/>
          <w:rFonts w:ascii="Times New Roman" w:hAnsi="Times New Roman" w:eastAsia="Times New Roman"/>
          <w:b w:val="0"/>
          <w:i w:val="0"/>
          <w:color w:val="000000"/>
          <w:sz w:val="23"/>
        </w:rPr>
        <w:t>( )</w:t>
      </w:r>
      <w:r>
        <w:tab/>
      </w:r>
      <w:r>
        <w:rPr>
          <w:rFonts w:ascii="宋体" w:hAnsi="宋体" w:eastAsia="宋体"/>
          <w:b w:val="0"/>
          <w:i w:val="0"/>
          <w:color w:val="000000"/>
          <w:sz w:val="24"/>
        </w:rPr>
        <w:t>强分类器模型</w:t>
      </w:r>
    </w:p>
    <w:p>
      <w:pPr>
        <w:autoSpaceDN w:val="0"/>
        <w:tabs>
          <w:tab w:pos="1950" w:val="left"/>
          <w:tab w:pos="5122" w:val="left"/>
        </w:tabs>
        <w:autoSpaceDE w:val="0"/>
        <w:widowControl/>
        <w:spacing w:line="342" w:lineRule="exact" w:before="64" w:after="0"/>
        <w:ind w:left="1802" w:right="0" w:firstLine="0"/>
        <w:jc w:val="left"/>
      </w:pPr>
      <w:r>
        <w:rPr>
          <w:w w:val="98.85136286417642"/>
          <w:rFonts w:ascii="Times New Roman,Italic" w:hAnsi="Times New Roman,Italic" w:eastAsia="Times New Roman,Italic"/>
          <w:b w:val="0"/>
          <w:i/>
          <w:color w:val="000000"/>
          <w:sz w:val="24"/>
        </w:rPr>
        <w:t xml:space="preserve">Z </w:t>
      </w:r>
      <w:r>
        <w:rPr>
          <w:w w:val="97.99731799534389"/>
          <w:rFonts w:ascii="Times New Roman,Italic" w:hAnsi="Times New Roman,Italic" w:eastAsia="Times New Roman,Italic"/>
          <w:b w:val="0"/>
          <w:i/>
          <w:color w:val="000000"/>
          <w:sz w:val="14"/>
        </w:rPr>
        <w:t>K</w:t>
      </w:r>
      <w:r>
        <w:tab/>
      </w:r>
      <w:r>
        <w:tab/>
      </w:r>
      <w:r>
        <w:rPr>
          <w:rFonts w:ascii="宋体" w:hAnsi="宋体" w:eastAsia="宋体"/>
          <w:b w:val="0"/>
          <w:i w:val="0"/>
          <w:color w:val="000000"/>
          <w:sz w:val="24"/>
        </w:rPr>
        <w:t>规范化因子</w:t>
      </w:r>
    </w:p>
    <w:p>
      <w:pPr>
        <w:autoSpaceDN w:val="0"/>
        <w:tabs>
          <w:tab w:pos="5122" w:val="left"/>
        </w:tabs>
        <w:autoSpaceDE w:val="0"/>
        <w:widowControl/>
        <w:spacing w:line="332" w:lineRule="exact" w:before="28" w:after="0"/>
        <w:ind w:left="1792" w:right="0" w:firstLine="0"/>
        <w:jc w:val="left"/>
      </w:pPr>
      <w:r>
        <w:rPr>
          <w:rFonts w:ascii="Times New Roman,Italic" w:hAnsi="Times New Roman,Italic" w:eastAsia="Times New Roman,Italic"/>
          <w:b w:val="0"/>
          <w:i/>
          <w:color w:val="000000"/>
          <w:sz w:val="25"/>
        </w:rPr>
        <w:t>loss</w:t>
      </w:r>
      <w:r>
        <w:tab/>
      </w:r>
      <w:r>
        <w:rPr>
          <w:rFonts w:ascii="宋体" w:hAnsi="宋体" w:eastAsia="宋体"/>
          <w:b w:val="0"/>
          <w:i w:val="0"/>
          <w:color w:val="000000"/>
          <w:sz w:val="24"/>
        </w:rPr>
        <w:t>损失函数值</w:t>
      </w:r>
    </w:p>
    <w:p>
      <w:pPr>
        <w:autoSpaceDN w:val="0"/>
        <w:tabs>
          <w:tab w:pos="5122" w:val="left"/>
        </w:tabs>
        <w:autoSpaceDE w:val="0"/>
        <w:widowControl/>
        <w:spacing w:line="282" w:lineRule="exact" w:before="38" w:after="0"/>
        <w:ind w:left="1830" w:right="0" w:firstLine="0"/>
        <w:jc w:val="left"/>
      </w:pPr>
      <w:r>
        <w:rPr>
          <w:rFonts w:ascii="Times New Roman,Italic" w:hAnsi="Times New Roman,Italic" w:eastAsia="Times New Roman,Italic"/>
          <w:b w:val="0"/>
          <w:i/>
          <w:color w:val="000000"/>
          <w:sz w:val="23"/>
        </w:rPr>
        <w:t>p</w:t>
      </w:r>
      <w:r>
        <w:tab/>
      </w:r>
      <w:r>
        <w:rPr>
          <w:rFonts w:ascii="宋体" w:hAnsi="宋体" w:eastAsia="宋体"/>
          <w:b w:val="0"/>
          <w:i w:val="0"/>
          <w:color w:val="000000"/>
          <w:sz w:val="24"/>
        </w:rPr>
        <w:t>指标数量</w:t>
      </w:r>
    </w:p>
    <w:p>
      <w:pPr>
        <w:autoSpaceDN w:val="0"/>
        <w:tabs>
          <w:tab w:pos="1972" w:val="left"/>
          <w:tab w:pos="5122" w:val="left"/>
        </w:tabs>
        <w:autoSpaceDE w:val="0"/>
        <w:widowControl/>
        <w:spacing w:line="340" w:lineRule="exact" w:before="98" w:after="0"/>
        <w:ind w:left="1778" w:right="0" w:firstLine="0"/>
        <w:jc w:val="left"/>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i</w:t>
      </w:r>
      <w:r>
        <w:tab/>
      </w:r>
      <w:r>
        <w:rPr>
          <w:rFonts w:ascii="宋体" w:hAnsi="宋体" w:eastAsia="宋体"/>
          <w:b w:val="0"/>
          <w:i w:val="0"/>
          <w:color w:val="000000"/>
          <w:sz w:val="24"/>
        </w:rPr>
        <w:t>指标权重</w:t>
      </w:r>
    </w:p>
    <w:p>
      <w:pPr>
        <w:autoSpaceDN w:val="0"/>
        <w:tabs>
          <w:tab w:pos="1980" w:val="left"/>
          <w:tab w:pos="5122" w:val="left"/>
        </w:tabs>
        <w:autoSpaceDE w:val="0"/>
        <w:widowControl/>
        <w:spacing w:line="326" w:lineRule="exact" w:before="26" w:after="0"/>
        <w:ind w:left="1806" w:right="0" w:firstLine="0"/>
        <w:jc w:val="left"/>
      </w:pPr>
      <w:r>
        <w:rPr>
          <w:rFonts w:ascii="Times New Roman,Italic" w:hAnsi="Times New Roman,Italic" w:eastAsia="Times New Roman,Italic"/>
          <w:b w:val="0"/>
          <w:i/>
          <w:color w:val="000000"/>
          <w:sz w:val="24"/>
        </w:rPr>
        <w:t xml:space="preserve">E </w:t>
      </w:r>
      <w:r>
        <w:rPr>
          <w:rFonts w:ascii="Times New Roman,Italic" w:hAnsi="Times New Roman,Italic" w:eastAsia="Times New Roman,Italic"/>
          <w:b w:val="0"/>
          <w:i/>
          <w:color w:val="000000"/>
          <w:sz w:val="14"/>
        </w:rPr>
        <w:t>j</w:t>
      </w:r>
      <w:r>
        <w:tab/>
      </w:r>
      <w:r>
        <w:rPr>
          <w:rFonts w:ascii="宋体" w:hAnsi="宋体" w:eastAsia="宋体"/>
          <w:b w:val="0"/>
          <w:i w:val="0"/>
          <w:color w:val="000000"/>
          <w:sz w:val="24"/>
        </w:rPr>
        <w:t>指标信息熵</w:t>
      </w:r>
    </w:p>
    <w:p>
      <w:pPr>
        <w:autoSpaceDN w:val="0"/>
        <w:tabs>
          <w:tab w:pos="5122" w:val="left"/>
        </w:tabs>
        <w:autoSpaceDE w:val="0"/>
        <w:widowControl/>
        <w:spacing w:line="294" w:lineRule="exact" w:before="68" w:after="0"/>
        <w:ind w:left="1796" w:right="0" w:firstLine="0"/>
        <w:jc w:val="left"/>
      </w:pPr>
      <w:r>
        <w:rPr>
          <w:rFonts w:ascii="Times New Roman,Italic" w:hAnsi="Times New Roman,Italic" w:eastAsia="Times New Roman,Italic"/>
          <w:b w:val="0"/>
          <w:i/>
          <w:color w:val="000000"/>
          <w:sz w:val="23"/>
        </w:rPr>
        <w:t>v</w:t>
      </w:r>
      <w:r>
        <w:tab/>
      </w:r>
      <w:r>
        <w:rPr>
          <w:rFonts w:ascii="宋体" w:hAnsi="宋体" w:eastAsia="宋体"/>
          <w:b w:val="0"/>
          <w:i w:val="0"/>
          <w:color w:val="000000"/>
          <w:sz w:val="24"/>
        </w:rPr>
        <w:t>模糊理论评语集</w:t>
      </w:r>
    </w:p>
    <w:p>
      <w:pPr>
        <w:autoSpaceDN w:val="0"/>
        <w:autoSpaceDE w:val="0"/>
        <w:widowControl/>
        <w:spacing w:line="308" w:lineRule="exact" w:before="128" w:after="0"/>
        <w:ind w:left="1808" w:right="0" w:firstLine="0"/>
        <w:jc w:val="left"/>
      </w:pPr>
      <w:r>
        <w:rPr>
          <w:rFonts w:ascii="Times New Roman,Italic" w:hAnsi="Times New Roman,Italic" w:eastAsia="Times New Roman,Italic"/>
          <w:b w:val="0"/>
          <w:i/>
          <w:color w:val="000000"/>
          <w:sz w:val="23"/>
        </w:rPr>
        <w:t>R</w:t>
      </w:r>
      <w:r>
        <w:rPr>
          <w:rFonts w:ascii="宋体" w:hAnsi="宋体" w:eastAsia="宋体"/>
          <w:b w:val="0"/>
          <w:i w:val="0"/>
          <w:color w:val="000000"/>
          <w:sz w:val="24"/>
        </w:rPr>
        <w:t>模糊关系矩阵</w:t>
      </w:r>
    </w:p>
    <w:p>
      <w:pPr>
        <w:autoSpaceDN w:val="0"/>
        <w:autoSpaceDE w:val="0"/>
        <w:widowControl/>
        <w:spacing w:line="312" w:lineRule="exact" w:before="92" w:after="0"/>
        <w:ind w:left="1776" w:right="0" w:firstLine="0"/>
        <w:jc w:val="left"/>
      </w:pPr>
      <w:r>
        <w:rPr>
          <w:rFonts w:ascii="Times New Roman,Italic" w:hAnsi="Times New Roman,Italic" w:eastAsia="Times New Roman,Italic"/>
          <w:b w:val="0"/>
          <w:i/>
          <w:color w:val="000000"/>
          <w:sz w:val="25"/>
        </w:rPr>
        <w:t>U</w:t>
      </w:r>
      <w:r>
        <w:rPr>
          <w:rFonts w:ascii="宋体" w:hAnsi="宋体" w:eastAsia="宋体"/>
          <w:b w:val="0"/>
          <w:i w:val="0"/>
          <w:color w:val="000000"/>
          <w:sz w:val="24"/>
        </w:rPr>
        <w:t>安全性评价指标集</w:t>
      </w:r>
    </w:p>
    <w:p>
      <w:pPr>
        <w:autoSpaceDN w:val="0"/>
        <w:autoSpaceDE w:val="0"/>
        <w:widowControl/>
        <w:spacing w:line="308" w:lineRule="exact" w:before="88" w:after="0"/>
        <w:ind w:left="1808" w:right="0" w:firstLine="0"/>
        <w:jc w:val="left"/>
      </w:pPr>
      <w:r>
        <w:rPr>
          <w:rFonts w:ascii="Times New Roman,Italic" w:hAnsi="Times New Roman,Italic" w:eastAsia="Times New Roman,Italic"/>
          <w:b w:val="0"/>
          <w:i/>
          <w:color w:val="000000"/>
          <w:sz w:val="23"/>
        </w:rPr>
        <w:t>B</w:t>
      </w:r>
      <w:r>
        <w:rPr>
          <w:rFonts w:ascii="宋体" w:hAnsi="宋体" w:eastAsia="宋体"/>
          <w:b w:val="0"/>
          <w:i w:val="0"/>
          <w:color w:val="000000"/>
          <w:sz w:val="24"/>
        </w:rPr>
        <w:t>安全性评价结果向量</w:t>
      </w:r>
    </w:p>
    <w:p>
      <w:pPr>
        <w:autoSpaceDN w:val="0"/>
        <w:autoSpaceDE w:val="0"/>
        <w:widowControl/>
        <w:spacing w:line="240" w:lineRule="exact" w:before="990" w:after="0"/>
        <w:ind w:left="0" w:right="4122" w:firstLine="0"/>
        <w:jc w:val="right"/>
      </w:pPr>
      <w:r>
        <w:rPr>
          <w:rFonts w:ascii="Times New Roman" w:hAnsi="Times New Roman" w:eastAsia="Times New Roman"/>
          <w:b w:val="0"/>
          <w:i w:val="0"/>
          <w:color w:val="000000"/>
          <w:sz w:val="18"/>
        </w:rPr>
        <w:t xml:space="preserve">IX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13" name="Picture 11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14" name="Picture 11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810" w:firstLine="0"/>
        <w:jc w:val="right"/>
      </w:pPr>
      <w:r>
        <w:rPr>
          <w:rFonts w:ascii="宋体" w:hAnsi="宋体" w:eastAsia="宋体"/>
          <w:b w:val="0"/>
          <w:i w:val="0"/>
          <w:color w:val="000000"/>
          <w:sz w:val="21"/>
        </w:rPr>
        <w:t>缩略语对照表</w:t>
      </w:r>
    </w:p>
    <w:p>
      <w:pPr>
        <w:autoSpaceDN w:val="0"/>
        <w:autoSpaceDE w:val="0"/>
        <w:widowControl/>
        <w:spacing w:line="320" w:lineRule="exact" w:before="782" w:after="0"/>
        <w:ind w:left="0" w:right="3484" w:firstLine="0"/>
        <w:jc w:val="right"/>
      </w:pPr>
      <w:r>
        <w:rPr>
          <w:rFonts w:ascii="黑体" w:hAnsi="黑体" w:eastAsia="黑体"/>
          <w:b w:val="0"/>
          <w:i w:val="0"/>
          <w:color w:val="000000"/>
          <w:sz w:val="32"/>
        </w:rPr>
        <w:t>缩略语对照表</w:t>
      </w:r>
    </w:p>
    <w:p>
      <w:pPr>
        <w:autoSpaceDN w:val="0"/>
        <w:autoSpaceDE w:val="0"/>
        <w:widowControl/>
        <w:spacing w:line="240" w:lineRule="exact" w:before="478" w:after="0"/>
        <w:ind w:left="1762" w:right="0" w:firstLine="0"/>
        <w:jc w:val="left"/>
      </w:pPr>
      <w:r>
        <w:rPr>
          <w:rFonts w:ascii="宋体" w:hAnsi="宋体" w:eastAsia="宋体"/>
          <w:b w:val="0"/>
          <w:i w:val="0"/>
          <w:color w:val="000000"/>
          <w:sz w:val="24"/>
        </w:rPr>
        <w:t>缩略语</w:t>
      </w:r>
      <w:r>
        <w:rPr>
          <w:rFonts w:ascii="宋体" w:hAnsi="宋体" w:eastAsia="宋体"/>
          <w:b w:val="0"/>
          <w:i w:val="0"/>
          <w:color w:val="000000"/>
          <w:sz w:val="24"/>
        </w:rPr>
        <w:t>英文全称</w:t>
      </w:r>
      <w:r>
        <w:rPr>
          <w:rFonts w:ascii="宋体" w:hAnsi="宋体" w:eastAsia="宋体"/>
          <w:b w:val="0"/>
          <w:i w:val="0"/>
          <w:color w:val="000000"/>
          <w:sz w:val="24"/>
        </w:rPr>
        <w:t>中文对照</w:t>
      </w:r>
    </w:p>
    <w:p>
      <w:pPr>
        <w:autoSpaceDN w:val="0"/>
        <w:tabs>
          <w:tab w:pos="7042" w:val="left"/>
        </w:tabs>
        <w:autoSpaceDE w:val="0"/>
        <w:widowControl/>
        <w:spacing w:line="322" w:lineRule="exact" w:before="106" w:after="80"/>
        <w:ind w:left="1762" w:right="0" w:firstLine="0"/>
        <w:jc w:val="left"/>
      </w:pPr>
      <w:r>
        <w:rPr>
          <w:rFonts w:ascii="Times New Roman" w:hAnsi="Times New Roman" w:eastAsia="Times New Roman"/>
          <w:b w:val="0"/>
          <w:i w:val="0"/>
          <w:color w:val="000000"/>
          <w:sz w:val="24"/>
        </w:rPr>
        <w:t xml:space="preserve">RF         Random Forest </w:t>
      </w:r>
      <w:r>
        <w:tab/>
      </w:r>
      <w:r>
        <w:rPr>
          <w:rFonts w:ascii="宋体" w:hAnsi="宋体" w:eastAsia="宋体"/>
          <w:b w:val="0"/>
          <w:i w:val="0"/>
          <w:color w:val="000000"/>
          <w:sz w:val="24"/>
        </w:rPr>
        <w:t>随机森林</w:t>
      </w:r>
    </w:p>
    <w:p>
      <w:pPr>
        <w:sectPr>
          <w:pgSz w:w="11906" w:h="16841"/>
          <w:pgMar w:top="616" w:right="1368" w:bottom="180" w:left="420" w:header="720" w:footer="720" w:gutter="0"/>
          <w:cols/>
          <w:docGrid w:linePitch="360"/>
        </w:sectPr>
      </w:pPr>
    </w:p>
    <w:p>
      <w:pPr>
        <w:autoSpaceDN w:val="0"/>
        <w:autoSpaceDE w:val="0"/>
        <w:widowControl/>
        <w:spacing w:line="384" w:lineRule="exact" w:before="0" w:after="0"/>
        <w:ind w:left="1762" w:right="432" w:firstLine="0"/>
        <w:jc w:val="left"/>
      </w:pPr>
      <w:r>
        <w:rPr>
          <w:rFonts w:ascii="Times New Roman" w:hAnsi="Times New Roman" w:eastAsia="Times New Roman"/>
          <w:b w:val="0"/>
          <w:i w:val="0"/>
          <w:color w:val="000000"/>
          <w:sz w:val="24"/>
        </w:rPr>
        <w:t xml:space="preserve">PCA        Principal Component Analysis </w:t>
      </w:r>
      <w:r>
        <w:rPr>
          <w:rFonts w:ascii="Times New Roman" w:hAnsi="Times New Roman" w:eastAsia="Times New Roman"/>
          <w:b w:val="0"/>
          <w:i w:val="0"/>
          <w:color w:val="000000"/>
          <w:sz w:val="24"/>
        </w:rPr>
        <w:t xml:space="preserve">FP-Growth   Frequent Pattern Growth </w:t>
      </w:r>
      <w:r>
        <w:br/>
      </w:r>
      <w:r>
        <w:rPr>
          <w:rFonts w:ascii="Times New Roman" w:hAnsi="Times New Roman" w:eastAsia="Times New Roman"/>
          <w:b w:val="0"/>
          <w:i w:val="0"/>
          <w:color w:val="000000"/>
          <w:sz w:val="24"/>
        </w:rPr>
        <w:t xml:space="preserve">LSTM       Long Short-Term Memory </w:t>
      </w:r>
      <w:r>
        <w:rPr>
          <w:rFonts w:ascii="Times New Roman" w:hAnsi="Times New Roman" w:eastAsia="Times New Roman"/>
          <w:b w:val="0"/>
          <w:i w:val="0"/>
          <w:color w:val="000000"/>
          <w:sz w:val="24"/>
        </w:rPr>
        <w:t xml:space="preserve">RNN        Recurrent Neural Network </w:t>
      </w:r>
      <w:r>
        <w:rPr>
          <w:rFonts w:ascii="Times New Roman" w:hAnsi="Times New Roman" w:eastAsia="Times New Roman"/>
          <w:b w:val="0"/>
          <w:i w:val="0"/>
          <w:color w:val="000000"/>
          <w:sz w:val="24"/>
        </w:rPr>
        <w:t xml:space="preserve">GRU        Gated Recurrent Unit </w:t>
      </w:r>
    </w:p>
    <w:p>
      <w:pPr>
        <w:sectPr>
          <w:type w:val="continuous"/>
          <w:pgSz w:w="11906" w:h="16841"/>
          <w:pgMar w:top="616" w:right="1368" w:bottom="180" w:left="420" w:header="720" w:footer="720" w:gutter="0"/>
          <w:cols w:num="2" w:equalWidth="0">
            <w:col w:w="6606" w:space="0"/>
            <w:col w:w="3511" w:space="0"/>
          </w:cols>
          <w:docGrid w:linePitch="360"/>
        </w:sectPr>
      </w:pPr>
    </w:p>
    <w:p>
      <w:pPr>
        <w:autoSpaceDN w:val="0"/>
        <w:autoSpaceDE w:val="0"/>
        <w:widowControl/>
        <w:spacing w:line="368" w:lineRule="exact" w:before="0" w:after="108"/>
        <w:ind w:left="436" w:right="1296" w:firstLine="0"/>
        <w:jc w:val="left"/>
      </w:pPr>
      <w:r>
        <w:rPr>
          <w:rFonts w:ascii="宋体" w:hAnsi="宋体" w:eastAsia="宋体"/>
          <w:b w:val="0"/>
          <w:i w:val="0"/>
          <w:color w:val="000000"/>
          <w:sz w:val="24"/>
        </w:rPr>
        <w:t>主成分分析</w:t>
      </w:r>
      <w:r>
        <w:br/>
      </w:r>
      <w:r>
        <w:rPr>
          <w:rFonts w:ascii="宋体" w:hAnsi="宋体" w:eastAsia="宋体"/>
          <w:b w:val="0"/>
          <w:i w:val="0"/>
          <w:color w:val="000000"/>
          <w:sz w:val="24"/>
        </w:rPr>
        <w:t>频繁模式增长</w:t>
      </w:r>
      <w:r>
        <w:br/>
      </w:r>
      <w:r>
        <w:rPr>
          <w:rFonts w:ascii="宋体" w:hAnsi="宋体" w:eastAsia="宋体"/>
          <w:b w:val="0"/>
          <w:i w:val="0"/>
          <w:color w:val="000000"/>
          <w:sz w:val="24"/>
        </w:rPr>
        <w:t>长短期记忆网络</w:t>
      </w:r>
      <w:r>
        <w:br/>
      </w:r>
      <w:r>
        <w:rPr>
          <w:rFonts w:ascii="宋体" w:hAnsi="宋体" w:eastAsia="宋体"/>
          <w:b w:val="0"/>
          <w:i w:val="0"/>
          <w:color w:val="000000"/>
          <w:sz w:val="24"/>
        </w:rPr>
        <w:t>循环神经网络</w:t>
      </w:r>
      <w:r>
        <w:br/>
      </w:r>
      <w:r>
        <w:rPr>
          <w:rFonts w:ascii="宋体" w:hAnsi="宋体" w:eastAsia="宋体"/>
          <w:b w:val="0"/>
          <w:i w:val="0"/>
          <w:color w:val="000000"/>
          <w:sz w:val="24"/>
        </w:rPr>
        <w:t>门控循环单元</w:t>
      </w:r>
    </w:p>
    <w:p>
      <w:pPr>
        <w:sectPr>
          <w:type w:val="nextColumn"/>
          <w:pgSz w:w="11906" w:h="16841"/>
          <w:pgMar w:top="616" w:right="1368" w:bottom="180" w:left="420" w:header="720" w:footer="720" w:gutter="0"/>
          <w:cols w:num="2" w:equalWidth="0">
            <w:col w:w="6606" w:space="0"/>
            <w:col w:w="3511" w:space="0"/>
          </w:cols>
          <w:docGrid w:linePitch="360"/>
        </w:sectPr>
      </w:pPr>
    </w:p>
    <w:p>
      <w:pPr>
        <w:autoSpaceDN w:val="0"/>
        <w:tabs>
          <w:tab w:pos="3082" w:val="left"/>
          <w:tab w:pos="7042" w:val="left"/>
        </w:tabs>
        <w:autoSpaceDE w:val="0"/>
        <w:widowControl/>
        <w:spacing w:line="320" w:lineRule="exact" w:before="0" w:after="0"/>
        <w:ind w:left="1762" w:right="0" w:firstLine="0"/>
        <w:jc w:val="left"/>
      </w:pPr>
      <w:r>
        <w:rPr>
          <w:rFonts w:ascii="Times New Roman" w:hAnsi="Times New Roman" w:eastAsia="Times New Roman"/>
          <w:b w:val="0"/>
          <w:i w:val="0"/>
          <w:color w:val="000000"/>
          <w:sz w:val="24"/>
        </w:rPr>
        <w:t xml:space="preserve">MSE </w:t>
      </w:r>
      <w:r>
        <w:tab/>
      </w:r>
      <w:r>
        <w:rPr>
          <w:rFonts w:ascii="Times New Roman" w:hAnsi="Times New Roman" w:eastAsia="Times New Roman"/>
          <w:b w:val="0"/>
          <w:i w:val="0"/>
          <w:color w:val="000000"/>
          <w:sz w:val="24"/>
        </w:rPr>
        <w:t xml:space="preserve"> Mean squared error  </w:t>
      </w:r>
      <w:r>
        <w:tab/>
      </w:r>
      <w:r>
        <w:rPr>
          <w:rFonts w:ascii="宋体" w:hAnsi="宋体" w:eastAsia="宋体"/>
          <w:b w:val="0"/>
          <w:i w:val="0"/>
          <w:color w:val="000000"/>
          <w:sz w:val="24"/>
        </w:rPr>
        <w:t>均方误差</w:t>
      </w:r>
    </w:p>
    <w:p>
      <w:pPr>
        <w:autoSpaceDN w:val="0"/>
        <w:tabs>
          <w:tab w:pos="7042" w:val="left"/>
        </w:tabs>
        <w:autoSpaceDE w:val="0"/>
        <w:widowControl/>
        <w:spacing w:line="320" w:lineRule="exact" w:before="80" w:after="0"/>
        <w:ind w:left="1762" w:right="0" w:firstLine="0"/>
        <w:jc w:val="left"/>
      </w:pPr>
      <w:r>
        <w:rPr>
          <w:rFonts w:ascii="Times New Roman" w:hAnsi="Times New Roman" w:eastAsia="Times New Roman"/>
          <w:b w:val="0"/>
          <w:i w:val="0"/>
          <w:color w:val="000000"/>
          <w:sz w:val="24"/>
        </w:rPr>
        <w:t xml:space="preserve">RMSE       Root mean squared error </w:t>
      </w:r>
      <w:r>
        <w:tab/>
      </w:r>
      <w:r>
        <w:rPr>
          <w:rFonts w:ascii="宋体" w:hAnsi="宋体" w:eastAsia="宋体"/>
          <w:b w:val="0"/>
          <w:i w:val="0"/>
          <w:color w:val="000000"/>
          <w:sz w:val="24"/>
        </w:rPr>
        <w:t>均方根误差</w:t>
      </w:r>
    </w:p>
    <w:p>
      <w:pPr>
        <w:autoSpaceDN w:val="0"/>
        <w:autoSpaceDE w:val="0"/>
        <w:widowControl/>
        <w:spacing w:line="240" w:lineRule="exact" w:before="9032" w:after="0"/>
        <w:ind w:left="0" w:right="4122" w:firstLine="0"/>
        <w:jc w:val="right"/>
      </w:pPr>
      <w:r>
        <w:rPr>
          <w:rFonts w:ascii="Times New Roman" w:hAnsi="Times New Roman" w:eastAsia="Times New Roman"/>
          <w:b w:val="0"/>
          <w:i w:val="0"/>
          <w:color w:val="000000"/>
          <w:sz w:val="18"/>
        </w:rPr>
        <w:t xml:space="preserve">XI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15" name="Picture 1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16" name="Picture 1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4230" w:firstLine="0"/>
        <w:jc w:val="right"/>
      </w:pPr>
      <w:r>
        <w:rPr>
          <w:rFonts w:ascii="宋体" w:hAnsi="宋体" w:eastAsia="宋体"/>
          <w:b w:val="0"/>
          <w:i w:val="0"/>
          <w:color w:val="000000"/>
          <w:sz w:val="21"/>
        </w:rPr>
        <w:t>目录</w:t>
      </w:r>
    </w:p>
    <w:p>
      <w:pPr>
        <w:autoSpaceDN w:val="0"/>
        <w:autoSpaceDE w:val="0"/>
        <w:widowControl/>
        <w:spacing w:line="320" w:lineRule="exact" w:before="786" w:after="0"/>
        <w:ind w:left="0" w:right="3962" w:firstLine="0"/>
        <w:jc w:val="right"/>
      </w:pPr>
      <w:r>
        <w:rPr>
          <w:rFonts w:ascii="黑体" w:hAnsi="黑体" w:eastAsia="黑体"/>
          <w:b w:val="0"/>
          <w:i w:val="0"/>
          <w:color w:val="000000"/>
          <w:sz w:val="32"/>
        </w:rPr>
        <w:t xml:space="preserve">目录 </w:t>
      </w:r>
    </w:p>
    <w:p>
      <w:pPr>
        <w:autoSpaceDN w:val="0"/>
        <w:autoSpaceDE w:val="0"/>
        <w:widowControl/>
        <w:spacing w:line="400" w:lineRule="exact" w:before="340" w:after="0"/>
        <w:ind w:left="1282" w:right="56" w:firstLine="0"/>
        <w:jc w:val="both"/>
      </w:pPr>
      <w:r>
        <w:rPr>
          <w:rFonts w:ascii="黑体" w:hAnsi="黑体" w:eastAsia="黑体"/>
          <w:b w:val="0"/>
          <w:i w:val="0"/>
          <w:color w:val="000000"/>
          <w:sz w:val="24"/>
        </w:rPr>
        <w:t>摘要</w:t>
      </w:r>
      <w:r>
        <w:rPr>
          <w:rFonts w:ascii="Times New Roman" w:hAnsi="Times New Roman" w:eastAsia="Times New Roman"/>
          <w:b w:val="0"/>
          <w:i w:val="0"/>
          <w:color w:val="000000"/>
          <w:sz w:val="24"/>
        </w:rPr>
        <w:t xml:space="preserve"> ........................................................................................................................................ I </w:t>
      </w:r>
      <w:r>
        <w:rPr>
          <w:rFonts w:ascii="Times New Roman" w:hAnsi="Times New Roman" w:eastAsia="Times New Roman"/>
          <w:b w:val="0"/>
          <w:i w:val="0"/>
          <w:color w:val="000000"/>
          <w:sz w:val="24"/>
        </w:rPr>
        <w:t>ABSTRACT ........................................................................................................................ III</w:t>
      </w:r>
      <w:r>
        <w:rPr>
          <w:rFonts w:ascii="黑体" w:hAnsi="黑体" w:eastAsia="黑体"/>
          <w:b w:val="0"/>
          <w:i w:val="0"/>
          <w:color w:val="000000"/>
          <w:sz w:val="24"/>
        </w:rPr>
        <w:t>插图索引</w:t>
      </w:r>
      <w:r>
        <w:rPr>
          <w:rFonts w:ascii="Times New Roman" w:hAnsi="Times New Roman" w:eastAsia="Times New Roman"/>
          <w:b w:val="0"/>
          <w:i w:val="0"/>
          <w:color w:val="000000"/>
          <w:sz w:val="24"/>
        </w:rPr>
        <w:t xml:space="preserve"> .............................................................................................................................. V</w:t>
      </w:r>
      <w:r>
        <w:rPr>
          <w:rFonts w:ascii="黑体" w:hAnsi="黑体" w:eastAsia="黑体"/>
          <w:b w:val="0"/>
          <w:i w:val="0"/>
          <w:color w:val="000000"/>
          <w:sz w:val="24"/>
        </w:rPr>
        <w:t>表格索引</w:t>
      </w:r>
      <w:r>
        <w:rPr>
          <w:rFonts w:ascii="Times New Roman" w:hAnsi="Times New Roman" w:eastAsia="Times New Roman"/>
          <w:b w:val="0"/>
          <w:i w:val="0"/>
          <w:color w:val="000000"/>
          <w:sz w:val="24"/>
        </w:rPr>
        <w:t xml:space="preserve"> ............................................................................................................................ VII</w:t>
      </w:r>
      <w:r>
        <w:rPr>
          <w:rFonts w:ascii="黑体" w:hAnsi="黑体" w:eastAsia="黑体"/>
          <w:b w:val="0"/>
          <w:i w:val="0"/>
          <w:color w:val="000000"/>
          <w:sz w:val="24"/>
        </w:rPr>
        <w:t>符号对照表</w:t>
      </w:r>
      <w:r>
        <w:rPr>
          <w:rFonts w:ascii="Times New Roman" w:hAnsi="Times New Roman" w:eastAsia="Times New Roman"/>
          <w:b w:val="0"/>
          <w:i w:val="0"/>
          <w:color w:val="000000"/>
          <w:sz w:val="24"/>
        </w:rPr>
        <w:t xml:space="preserve"> ......................................................................................................................... IX</w:t>
      </w:r>
      <w:r>
        <w:rPr>
          <w:rFonts w:ascii="黑体" w:hAnsi="黑体" w:eastAsia="黑体"/>
          <w:b w:val="0"/>
          <w:i w:val="0"/>
          <w:color w:val="000000"/>
          <w:sz w:val="24"/>
        </w:rPr>
        <w:t>缩略语对照表</w:t>
      </w:r>
      <w:r>
        <w:rPr>
          <w:rFonts w:ascii="Times New Roman" w:hAnsi="Times New Roman" w:eastAsia="Times New Roman"/>
          <w:b w:val="0"/>
          <w:i w:val="0"/>
          <w:color w:val="000000"/>
          <w:sz w:val="24"/>
        </w:rPr>
        <w:t xml:space="preserve"> ..................................................................................................................... XI</w:t>
      </w:r>
    </w:p>
    <w:p>
      <w:pPr>
        <w:autoSpaceDN w:val="0"/>
        <w:tabs>
          <w:tab w:pos="1738" w:val="left"/>
          <w:tab w:pos="2334" w:val="left"/>
          <w:tab w:pos="2362" w:val="left"/>
        </w:tabs>
        <w:autoSpaceDE w:val="0"/>
        <w:widowControl/>
        <w:spacing w:line="400" w:lineRule="exact" w:before="0" w:after="0"/>
        <w:ind w:left="1282" w:right="0" w:firstLine="0"/>
        <w:jc w:val="left"/>
      </w:pPr>
      <w:r>
        <w:rPr>
          <w:rFonts w:ascii="黑体" w:hAnsi="黑体" w:eastAsia="黑体"/>
          <w:b w:val="0"/>
          <w:i w:val="0"/>
          <w:color w:val="000000"/>
          <w:sz w:val="24"/>
        </w:rPr>
        <w:t>第一章</w:t>
      </w:r>
      <w:r>
        <w:rPr>
          <w:rFonts w:ascii="黑体" w:hAnsi="黑体" w:eastAsia="黑体"/>
          <w:b w:val="0"/>
          <w:i w:val="0"/>
          <w:color w:val="000000"/>
          <w:sz w:val="24"/>
        </w:rPr>
        <w:t>绪论</w:t>
      </w:r>
      <w:r>
        <w:rPr>
          <w:rFonts w:ascii="Times New Roman" w:hAnsi="Times New Roman" w:eastAsia="Times New Roman"/>
          <w:b w:val="0"/>
          <w:i w:val="0"/>
          <w:color w:val="000000"/>
          <w:sz w:val="24"/>
        </w:rPr>
        <w:t xml:space="preserve"> ...................................................................................................................... 1 </w:t>
      </w:r>
      <w:r>
        <w:tab/>
      </w:r>
      <w:r>
        <w:rPr>
          <w:rFonts w:ascii="Times New Roman" w:hAnsi="Times New Roman" w:eastAsia="Times New Roman"/>
          <w:b w:val="0"/>
          <w:i w:val="0"/>
          <w:color w:val="000000"/>
          <w:sz w:val="24"/>
        </w:rPr>
        <w:t>1.1</w:t>
      </w:r>
      <w:r>
        <w:rPr>
          <w:rFonts w:ascii="宋体" w:hAnsi="宋体" w:eastAsia="宋体"/>
          <w:b w:val="0"/>
          <w:i w:val="0"/>
          <w:color w:val="000000"/>
          <w:sz w:val="24"/>
        </w:rPr>
        <w:t>研究背景及意义</w:t>
      </w:r>
      <w:r>
        <w:rPr>
          <w:rFonts w:ascii="Times New Roman" w:hAnsi="Times New Roman" w:eastAsia="Times New Roman"/>
          <w:b w:val="0"/>
          <w:i w:val="0"/>
          <w:color w:val="000000"/>
          <w:sz w:val="24"/>
        </w:rPr>
        <w:t xml:space="preserve"> .................................................................................................. 1 </w:t>
      </w:r>
      <w:r>
        <w:tab/>
      </w:r>
      <w:r>
        <w:rPr>
          <w:rFonts w:ascii="Times New Roman" w:hAnsi="Times New Roman" w:eastAsia="Times New Roman"/>
          <w:b w:val="0"/>
          <w:i w:val="0"/>
          <w:color w:val="000000"/>
          <w:sz w:val="24"/>
        </w:rPr>
        <w:t>1.2</w:t>
      </w:r>
      <w:r>
        <w:rPr>
          <w:rFonts w:ascii="宋体" w:hAnsi="宋体" w:eastAsia="宋体"/>
          <w:b w:val="0"/>
          <w:i w:val="0"/>
          <w:color w:val="000000"/>
          <w:sz w:val="24"/>
        </w:rPr>
        <w:t>国内外研究现状</w:t>
      </w:r>
      <w:r>
        <w:rPr>
          <w:rFonts w:ascii="Times New Roman" w:hAnsi="Times New Roman" w:eastAsia="Times New Roman"/>
          <w:b w:val="0"/>
          <w:i w:val="0"/>
          <w:color w:val="000000"/>
          <w:sz w:val="24"/>
        </w:rPr>
        <w:t xml:space="preserve"> .................................................................................................. 2 </w:t>
      </w:r>
      <w:r>
        <w:tab/>
      </w:r>
      <w:r>
        <w:tab/>
      </w:r>
      <w:r>
        <w:tab/>
      </w:r>
      <w:r>
        <w:rPr>
          <w:rFonts w:ascii="Times New Roman" w:hAnsi="Times New Roman" w:eastAsia="Times New Roman"/>
          <w:b w:val="0"/>
          <w:i w:val="0"/>
          <w:color w:val="000000"/>
          <w:sz w:val="24"/>
        </w:rPr>
        <w:t>1.2.1</w:t>
      </w:r>
      <w:r>
        <w:rPr>
          <w:rFonts w:ascii="宋体" w:hAnsi="宋体" w:eastAsia="宋体"/>
          <w:b w:val="0"/>
          <w:i w:val="0"/>
          <w:color w:val="000000"/>
          <w:sz w:val="24"/>
        </w:rPr>
        <w:t>盾构施工地表沉降分析方法研究现状</w:t>
      </w:r>
      <w:r>
        <w:rPr>
          <w:rFonts w:ascii="Times New Roman" w:hAnsi="Times New Roman" w:eastAsia="Times New Roman"/>
          <w:b w:val="0"/>
          <w:i w:val="0"/>
          <w:color w:val="000000"/>
          <w:sz w:val="24"/>
        </w:rPr>
        <w:t xml:space="preserve"> ................................................... 2 </w:t>
      </w:r>
      <w:r>
        <w:tab/>
      </w:r>
      <w:r>
        <w:tab/>
      </w:r>
      <w:r>
        <w:tab/>
      </w:r>
      <w:r>
        <w:rPr>
          <w:rFonts w:ascii="Times New Roman" w:hAnsi="Times New Roman" w:eastAsia="Times New Roman"/>
          <w:b w:val="0"/>
          <w:i w:val="0"/>
          <w:color w:val="000000"/>
          <w:sz w:val="24"/>
        </w:rPr>
        <w:t>1.2.2</w:t>
      </w:r>
      <w:r>
        <w:rPr>
          <w:rFonts w:ascii="宋体" w:hAnsi="宋体" w:eastAsia="宋体"/>
          <w:b w:val="0"/>
          <w:i w:val="0"/>
          <w:color w:val="000000"/>
          <w:sz w:val="24"/>
        </w:rPr>
        <w:t>盾构施工隧道安全性评价研究现状</w:t>
      </w:r>
      <w:r>
        <w:rPr>
          <w:rFonts w:ascii="Times New Roman" w:hAnsi="Times New Roman" w:eastAsia="Times New Roman"/>
          <w:b w:val="0"/>
          <w:i w:val="0"/>
          <w:color w:val="000000"/>
          <w:sz w:val="24"/>
        </w:rPr>
        <w:t xml:space="preserve"> ....................................................... 4 </w:t>
      </w:r>
      <w:r>
        <w:tab/>
      </w:r>
      <w:r>
        <w:tab/>
      </w:r>
      <w:r>
        <w:tab/>
      </w:r>
      <w:r>
        <w:rPr>
          <w:rFonts w:ascii="Times New Roman" w:hAnsi="Times New Roman" w:eastAsia="Times New Roman"/>
          <w:b w:val="0"/>
          <w:i w:val="0"/>
          <w:color w:val="000000"/>
          <w:sz w:val="24"/>
        </w:rPr>
        <w:t>1.2.3</w:t>
      </w:r>
      <w:r>
        <w:rPr>
          <w:rFonts w:ascii="宋体" w:hAnsi="宋体" w:eastAsia="宋体"/>
          <w:b w:val="0"/>
          <w:i w:val="0"/>
          <w:color w:val="000000"/>
          <w:sz w:val="24"/>
        </w:rPr>
        <w:t>目前研究存在的问题</w:t>
      </w:r>
      <w:r>
        <w:rPr>
          <w:rFonts w:ascii="Times New Roman" w:hAnsi="Times New Roman" w:eastAsia="Times New Roman"/>
          <w:b w:val="0"/>
          <w:i w:val="0"/>
          <w:color w:val="000000"/>
          <w:sz w:val="24"/>
        </w:rPr>
        <w:t xml:space="preserve"> ............................................................................... 5 </w:t>
      </w:r>
      <w:r>
        <w:tab/>
      </w:r>
      <w:r>
        <w:rPr>
          <w:rFonts w:ascii="Times New Roman" w:hAnsi="Times New Roman" w:eastAsia="Times New Roman"/>
          <w:b w:val="0"/>
          <w:i w:val="0"/>
          <w:color w:val="000000"/>
          <w:sz w:val="24"/>
        </w:rPr>
        <w:t>1.3</w:t>
      </w:r>
      <w:r>
        <w:rPr>
          <w:rFonts w:ascii="宋体" w:hAnsi="宋体" w:eastAsia="宋体"/>
          <w:b w:val="0"/>
          <w:i w:val="0"/>
          <w:color w:val="000000"/>
          <w:sz w:val="24"/>
        </w:rPr>
        <w:t>本文的主要内容及结构框架</w:t>
      </w:r>
      <w:r>
        <w:rPr>
          <w:rFonts w:ascii="Times New Roman" w:hAnsi="Times New Roman" w:eastAsia="Times New Roman"/>
          <w:b w:val="0"/>
          <w:i w:val="0"/>
          <w:color w:val="000000"/>
          <w:sz w:val="24"/>
        </w:rPr>
        <w:t xml:space="preserve"> .............................................................................. 6</w:t>
      </w:r>
    </w:p>
    <w:p>
      <w:pPr>
        <w:autoSpaceDN w:val="0"/>
        <w:tabs>
          <w:tab w:pos="1738" w:val="left"/>
          <w:tab w:pos="2334" w:val="left"/>
          <w:tab w:pos="2362" w:val="left"/>
        </w:tabs>
        <w:autoSpaceDE w:val="0"/>
        <w:widowControl/>
        <w:spacing w:line="400" w:lineRule="exact" w:before="0" w:after="0"/>
        <w:ind w:left="1282" w:right="0" w:firstLine="0"/>
        <w:jc w:val="left"/>
      </w:pPr>
      <w:r>
        <w:rPr>
          <w:rFonts w:ascii="黑体" w:hAnsi="黑体" w:eastAsia="黑体"/>
          <w:b w:val="0"/>
          <w:i w:val="0"/>
          <w:color w:val="000000"/>
          <w:sz w:val="24"/>
        </w:rPr>
        <w:t>第二章</w:t>
      </w:r>
      <w:r>
        <w:rPr>
          <w:rFonts w:ascii="黑体" w:hAnsi="黑体" w:eastAsia="黑体"/>
          <w:b w:val="0"/>
          <w:i w:val="0"/>
          <w:color w:val="000000"/>
          <w:sz w:val="24"/>
        </w:rPr>
        <w:t>盾构施工地表沉降与隧道安全性评价机理分析及总体框架</w:t>
      </w:r>
      <w:r>
        <w:rPr>
          <w:rFonts w:ascii="Times New Roman" w:hAnsi="Times New Roman" w:eastAsia="Times New Roman"/>
          <w:b w:val="0"/>
          <w:i w:val="0"/>
          <w:color w:val="000000"/>
          <w:sz w:val="24"/>
        </w:rPr>
        <w:t xml:space="preserve"> .......................... 9 </w:t>
      </w:r>
      <w:r>
        <w:tab/>
      </w:r>
      <w:r>
        <w:rPr>
          <w:rFonts w:ascii="Times New Roman" w:hAnsi="Times New Roman" w:eastAsia="Times New Roman"/>
          <w:b w:val="0"/>
          <w:i w:val="0"/>
          <w:color w:val="000000"/>
          <w:sz w:val="24"/>
        </w:rPr>
        <w:t>2.1</w:t>
      </w:r>
      <w:r>
        <w:rPr>
          <w:rFonts w:ascii="宋体" w:hAnsi="宋体" w:eastAsia="宋体"/>
          <w:b w:val="0"/>
          <w:i w:val="0"/>
          <w:color w:val="000000"/>
          <w:sz w:val="24"/>
        </w:rPr>
        <w:t>盾构法隧道施工原理</w:t>
      </w:r>
      <w:r>
        <w:rPr>
          <w:rFonts w:ascii="Times New Roman" w:hAnsi="Times New Roman" w:eastAsia="Times New Roman"/>
          <w:b w:val="0"/>
          <w:i w:val="0"/>
          <w:color w:val="000000"/>
          <w:sz w:val="24"/>
        </w:rPr>
        <w:t xml:space="preserve"> .......................................................................................... 9 </w:t>
      </w:r>
      <w:r>
        <w:tab/>
      </w:r>
      <w:r>
        <w:rPr>
          <w:rFonts w:ascii="Times New Roman" w:hAnsi="Times New Roman" w:eastAsia="Times New Roman"/>
          <w:b w:val="0"/>
          <w:i w:val="0"/>
          <w:color w:val="000000"/>
          <w:sz w:val="24"/>
        </w:rPr>
        <w:t>2.2</w:t>
      </w:r>
      <w:r>
        <w:rPr>
          <w:rFonts w:ascii="宋体" w:hAnsi="宋体" w:eastAsia="宋体"/>
          <w:b w:val="0"/>
          <w:i w:val="0"/>
          <w:color w:val="000000"/>
          <w:sz w:val="24"/>
        </w:rPr>
        <w:t>盾构施工地表沉降机理概述</w:t>
      </w:r>
      <w:r>
        <w:rPr>
          <w:rFonts w:ascii="Times New Roman" w:hAnsi="Times New Roman" w:eastAsia="Times New Roman"/>
          <w:b w:val="0"/>
          <w:i w:val="0"/>
          <w:color w:val="000000"/>
          <w:sz w:val="24"/>
        </w:rPr>
        <w:t xml:space="preserve"> ............................................................................ 10 </w:t>
      </w:r>
      <w:r>
        <w:tab/>
      </w:r>
      <w:r>
        <w:rPr>
          <w:rFonts w:ascii="Times New Roman" w:hAnsi="Times New Roman" w:eastAsia="Times New Roman"/>
          <w:b w:val="0"/>
          <w:i w:val="0"/>
          <w:color w:val="000000"/>
          <w:sz w:val="24"/>
        </w:rPr>
        <w:t>2.3</w:t>
      </w:r>
      <w:r>
        <w:rPr>
          <w:rFonts w:ascii="宋体" w:hAnsi="宋体" w:eastAsia="宋体"/>
          <w:b w:val="0"/>
          <w:i w:val="0"/>
          <w:color w:val="000000"/>
          <w:sz w:val="24"/>
        </w:rPr>
        <w:t>盾构施工隧道安全性评价概述</w:t>
      </w:r>
      <w:r>
        <w:rPr>
          <w:rFonts w:ascii="Times New Roman" w:hAnsi="Times New Roman" w:eastAsia="Times New Roman"/>
          <w:b w:val="0"/>
          <w:i w:val="0"/>
          <w:color w:val="000000"/>
          <w:sz w:val="24"/>
        </w:rPr>
        <w:t xml:space="preserve"> ........................................................................ 15 </w:t>
      </w:r>
      <w:r>
        <w:tab/>
      </w:r>
      <w:r>
        <w:tab/>
      </w:r>
      <w:r>
        <w:tab/>
      </w:r>
      <w:r>
        <w:rPr>
          <w:rFonts w:ascii="Times New Roman" w:hAnsi="Times New Roman" w:eastAsia="Times New Roman"/>
          <w:b w:val="0"/>
          <w:i w:val="0"/>
          <w:color w:val="000000"/>
          <w:sz w:val="24"/>
        </w:rPr>
        <w:t>2.3.1</w:t>
      </w:r>
      <w:r>
        <w:rPr>
          <w:rFonts w:ascii="宋体" w:hAnsi="宋体" w:eastAsia="宋体"/>
          <w:b w:val="0"/>
          <w:i w:val="0"/>
          <w:color w:val="000000"/>
          <w:sz w:val="24"/>
        </w:rPr>
        <w:t>盾构施工隧道安全事故概述</w:t>
      </w:r>
      <w:r>
        <w:rPr>
          <w:rFonts w:ascii="Times New Roman" w:hAnsi="Times New Roman" w:eastAsia="Times New Roman"/>
          <w:b w:val="0"/>
          <w:i w:val="0"/>
          <w:color w:val="000000"/>
          <w:sz w:val="24"/>
        </w:rPr>
        <w:t xml:space="preserve"> ................................................................. 15 </w:t>
      </w:r>
      <w:r>
        <w:tab/>
      </w:r>
      <w:r>
        <w:tab/>
      </w:r>
      <w:r>
        <w:tab/>
      </w:r>
      <w:r>
        <w:rPr>
          <w:rFonts w:ascii="Times New Roman" w:hAnsi="Times New Roman" w:eastAsia="Times New Roman"/>
          <w:b w:val="0"/>
          <w:i w:val="0"/>
          <w:color w:val="000000"/>
          <w:sz w:val="24"/>
        </w:rPr>
        <w:t>2.3.2</w:t>
      </w:r>
      <w:r>
        <w:rPr>
          <w:rFonts w:ascii="宋体" w:hAnsi="宋体" w:eastAsia="宋体"/>
          <w:b w:val="0"/>
          <w:i w:val="0"/>
          <w:color w:val="000000"/>
          <w:sz w:val="24"/>
        </w:rPr>
        <w:t>盾构施工隧道安全性评价概述</w:t>
      </w:r>
      <w:r>
        <w:rPr>
          <w:rFonts w:ascii="Times New Roman" w:hAnsi="Times New Roman" w:eastAsia="Times New Roman"/>
          <w:b w:val="0"/>
          <w:i w:val="0"/>
          <w:color w:val="000000"/>
          <w:sz w:val="24"/>
        </w:rPr>
        <w:t xml:space="preserve"> ............................................................. 17 </w:t>
      </w:r>
      <w:r>
        <w:tab/>
      </w:r>
      <w:r>
        <w:rPr>
          <w:rFonts w:ascii="Times New Roman" w:hAnsi="Times New Roman" w:eastAsia="Times New Roman"/>
          <w:b w:val="0"/>
          <w:i w:val="0"/>
          <w:color w:val="000000"/>
          <w:sz w:val="24"/>
        </w:rPr>
        <w:t>2.4</w:t>
      </w:r>
      <w:r>
        <w:rPr>
          <w:rFonts w:ascii="宋体" w:hAnsi="宋体" w:eastAsia="宋体"/>
          <w:b w:val="0"/>
          <w:i w:val="0"/>
          <w:color w:val="000000"/>
          <w:sz w:val="24"/>
        </w:rPr>
        <w:t>盾构地表沉降多源数据融合分析与隧道安全性评价总体框架</w:t>
      </w:r>
      <w:r>
        <w:rPr>
          <w:rFonts w:ascii="Times New Roman" w:hAnsi="Times New Roman" w:eastAsia="Times New Roman"/>
          <w:b w:val="0"/>
          <w:i w:val="0"/>
          <w:color w:val="000000"/>
          <w:sz w:val="24"/>
        </w:rPr>
        <w:t xml:space="preserve"> .................... 18 </w:t>
      </w:r>
      <w:r>
        <w:tab/>
      </w:r>
      <w:r>
        <w:rPr>
          <w:rFonts w:ascii="Times New Roman" w:hAnsi="Times New Roman" w:eastAsia="Times New Roman"/>
          <w:b w:val="0"/>
          <w:i w:val="0"/>
          <w:color w:val="000000"/>
          <w:sz w:val="24"/>
        </w:rPr>
        <w:t>2.5</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19</w:t>
      </w:r>
    </w:p>
    <w:p>
      <w:pPr>
        <w:autoSpaceDN w:val="0"/>
        <w:tabs>
          <w:tab w:pos="1738" w:val="left"/>
          <w:tab w:pos="2334" w:val="left"/>
          <w:tab w:pos="2362" w:val="left"/>
        </w:tabs>
        <w:autoSpaceDE w:val="0"/>
        <w:widowControl/>
        <w:spacing w:line="400" w:lineRule="exact" w:before="0" w:after="0"/>
        <w:ind w:left="1282" w:right="0" w:firstLine="0"/>
        <w:jc w:val="left"/>
      </w:pPr>
      <w:r>
        <w:rPr>
          <w:rFonts w:ascii="黑体" w:hAnsi="黑体" w:eastAsia="黑体"/>
          <w:b w:val="0"/>
          <w:i w:val="0"/>
          <w:color w:val="000000"/>
          <w:sz w:val="24"/>
        </w:rPr>
        <w:t>第三章</w:t>
      </w:r>
      <w:r>
        <w:rPr>
          <w:rFonts w:ascii="黑体" w:hAnsi="黑体" w:eastAsia="黑体"/>
          <w:b w:val="0"/>
          <w:i w:val="0"/>
          <w:color w:val="000000"/>
          <w:sz w:val="24"/>
        </w:rPr>
        <w:t>盾构施工地表沉降多源数据融合分析方法</w:t>
      </w:r>
      <w:r>
        <w:rPr>
          <w:rFonts w:ascii="Times New Roman" w:hAnsi="Times New Roman" w:eastAsia="Times New Roman"/>
          <w:b w:val="0"/>
          <w:i w:val="0"/>
          <w:color w:val="000000"/>
          <w:sz w:val="24"/>
        </w:rPr>
        <w:t xml:space="preserve"> .................................................... 21 </w:t>
      </w:r>
      <w:r>
        <w:tab/>
      </w:r>
      <w:r>
        <w:rPr>
          <w:rFonts w:ascii="Times New Roman" w:hAnsi="Times New Roman" w:eastAsia="Times New Roman"/>
          <w:b w:val="0"/>
          <w:i w:val="0"/>
          <w:color w:val="000000"/>
          <w:sz w:val="24"/>
        </w:rPr>
        <w:t>3.1</w:t>
      </w:r>
      <w:r>
        <w:rPr>
          <w:rFonts w:ascii="宋体" w:hAnsi="宋体" w:eastAsia="宋体"/>
          <w:b w:val="0"/>
          <w:i w:val="0"/>
          <w:color w:val="000000"/>
          <w:sz w:val="24"/>
        </w:rPr>
        <w:t>盾构施工地表沉降多源数据融合分析建模</w:t>
      </w:r>
      <w:r>
        <w:rPr>
          <w:rFonts w:ascii="Times New Roman" w:hAnsi="Times New Roman" w:eastAsia="Times New Roman"/>
          <w:b w:val="0"/>
          <w:i w:val="0"/>
          <w:color w:val="000000"/>
          <w:sz w:val="24"/>
        </w:rPr>
        <w:t xml:space="preserve"> .................................................... 21 </w:t>
      </w:r>
      <w:r>
        <w:tab/>
      </w:r>
      <w:r>
        <w:rPr>
          <w:rFonts w:ascii="Times New Roman" w:hAnsi="Times New Roman" w:eastAsia="Times New Roman"/>
          <w:b w:val="0"/>
          <w:i w:val="0"/>
          <w:color w:val="000000"/>
          <w:sz w:val="24"/>
        </w:rPr>
        <w:t>3.2</w:t>
      </w:r>
      <w:r>
        <w:rPr>
          <w:rFonts w:ascii="宋体" w:hAnsi="宋体" w:eastAsia="宋体"/>
          <w:b w:val="0"/>
          <w:i w:val="0"/>
          <w:color w:val="000000"/>
          <w:sz w:val="24"/>
        </w:rPr>
        <w:t>多源数据收集及预处理</w:t>
      </w:r>
      <w:r>
        <w:rPr>
          <w:rFonts w:ascii="Times New Roman" w:hAnsi="Times New Roman" w:eastAsia="Times New Roman"/>
          <w:b w:val="0"/>
          <w:i w:val="0"/>
          <w:color w:val="000000"/>
          <w:sz w:val="24"/>
        </w:rPr>
        <w:t xml:space="preserve"> .................................................................................... 22 </w:t>
      </w:r>
      <w:r>
        <w:tab/>
      </w:r>
      <w:r>
        <w:tab/>
      </w:r>
      <w:r>
        <w:tab/>
      </w:r>
      <w:r>
        <w:rPr>
          <w:rFonts w:ascii="Times New Roman" w:hAnsi="Times New Roman" w:eastAsia="Times New Roman"/>
          <w:b w:val="0"/>
          <w:i w:val="0"/>
          <w:color w:val="000000"/>
          <w:sz w:val="24"/>
        </w:rPr>
        <w:t>3.2.1</w:t>
      </w:r>
      <w:r>
        <w:rPr>
          <w:rFonts w:ascii="宋体" w:hAnsi="宋体" w:eastAsia="宋体"/>
          <w:b w:val="0"/>
          <w:i w:val="0"/>
          <w:color w:val="000000"/>
          <w:sz w:val="24"/>
        </w:rPr>
        <w:t>多源数据收集</w:t>
      </w:r>
      <w:r>
        <w:rPr>
          <w:rFonts w:ascii="Times New Roman" w:hAnsi="Times New Roman" w:eastAsia="Times New Roman"/>
          <w:b w:val="0"/>
          <w:i w:val="0"/>
          <w:color w:val="000000"/>
          <w:sz w:val="24"/>
        </w:rPr>
        <w:t xml:space="preserve"> ......................................................................................... 22 </w:t>
      </w:r>
      <w:r>
        <w:tab/>
      </w:r>
      <w:r>
        <w:tab/>
      </w:r>
      <w:r>
        <w:tab/>
      </w:r>
      <w:r>
        <w:rPr>
          <w:rFonts w:ascii="Times New Roman" w:hAnsi="Times New Roman" w:eastAsia="Times New Roman"/>
          <w:b w:val="0"/>
          <w:i w:val="0"/>
          <w:color w:val="000000"/>
          <w:sz w:val="24"/>
        </w:rPr>
        <w:t>3.2.2</w:t>
      </w:r>
      <w:r>
        <w:rPr>
          <w:rFonts w:ascii="宋体" w:hAnsi="宋体" w:eastAsia="宋体"/>
          <w:b w:val="0"/>
          <w:i w:val="0"/>
          <w:color w:val="000000"/>
          <w:sz w:val="24"/>
        </w:rPr>
        <w:t>多源数据预处理</w:t>
      </w:r>
      <w:r>
        <w:rPr>
          <w:rFonts w:ascii="Times New Roman" w:hAnsi="Times New Roman" w:eastAsia="Times New Roman"/>
          <w:b w:val="0"/>
          <w:i w:val="0"/>
          <w:color w:val="000000"/>
          <w:sz w:val="24"/>
        </w:rPr>
        <w:t xml:space="preserve"> ..................................................................................... 24 </w:t>
      </w:r>
      <w:r>
        <w:tab/>
      </w:r>
      <w:r>
        <w:rPr>
          <w:rFonts w:ascii="Times New Roman" w:hAnsi="Times New Roman" w:eastAsia="Times New Roman"/>
          <w:b w:val="0"/>
          <w:i w:val="0"/>
          <w:color w:val="000000"/>
          <w:sz w:val="24"/>
        </w:rPr>
        <w:t>3.3</w:t>
      </w:r>
      <w:r>
        <w:rPr>
          <w:rFonts w:ascii="宋体" w:hAnsi="宋体" w:eastAsia="宋体"/>
          <w:b w:val="0"/>
          <w:i w:val="0"/>
          <w:color w:val="000000"/>
          <w:sz w:val="24"/>
        </w:rPr>
        <w:t>融合多源数据的地表沉降影响因素综合分析</w:t>
      </w:r>
      <w:r>
        <w:rPr>
          <w:rFonts w:ascii="Times New Roman" w:hAnsi="Times New Roman" w:eastAsia="Times New Roman"/>
          <w:b w:val="0"/>
          <w:i w:val="0"/>
          <w:color w:val="000000"/>
          <w:sz w:val="24"/>
        </w:rPr>
        <w:t xml:space="preserve"> ................................................ 29 </w:t>
      </w:r>
      <w:r>
        <w:tab/>
      </w:r>
      <w:r>
        <w:tab/>
      </w:r>
      <w:r>
        <w:tab/>
      </w:r>
      <w:r>
        <w:rPr>
          <w:rFonts w:ascii="Times New Roman" w:hAnsi="Times New Roman" w:eastAsia="Times New Roman"/>
          <w:b w:val="0"/>
          <w:i w:val="0"/>
          <w:color w:val="000000"/>
          <w:sz w:val="24"/>
        </w:rPr>
        <w:t>3.3.1</w:t>
      </w:r>
      <w:r>
        <w:rPr>
          <w:rFonts w:ascii="宋体" w:hAnsi="宋体" w:eastAsia="宋体"/>
          <w:b w:val="0"/>
          <w:i w:val="0"/>
          <w:color w:val="000000"/>
          <w:sz w:val="24"/>
        </w:rPr>
        <w:t>关键影响因素分析概述</w:t>
      </w:r>
      <w:r>
        <w:rPr>
          <w:rFonts w:ascii="Times New Roman" w:hAnsi="Times New Roman" w:eastAsia="Times New Roman"/>
          <w:b w:val="0"/>
          <w:i w:val="0"/>
          <w:color w:val="000000"/>
          <w:sz w:val="24"/>
        </w:rPr>
        <w:t xml:space="preserve"> ......................................................................... 29 </w:t>
      </w:r>
      <w:r>
        <w:tab/>
      </w:r>
      <w:r>
        <w:tab/>
      </w:r>
      <w:r>
        <w:tab/>
      </w:r>
      <w:r>
        <w:rPr>
          <w:rFonts w:ascii="Times New Roman" w:hAnsi="Times New Roman" w:eastAsia="Times New Roman"/>
          <w:b w:val="0"/>
          <w:i w:val="0"/>
          <w:color w:val="000000"/>
          <w:sz w:val="24"/>
        </w:rPr>
        <w:t>3.3.2</w:t>
      </w:r>
      <w:r>
        <w:rPr>
          <w:rFonts w:ascii="宋体" w:hAnsi="宋体" w:eastAsia="宋体"/>
          <w:b w:val="0"/>
          <w:i w:val="0"/>
          <w:color w:val="000000"/>
          <w:sz w:val="24"/>
        </w:rPr>
        <w:t>基于</w:t>
      </w:r>
      <w:r>
        <w:rPr>
          <w:rFonts w:ascii="Times New Roman" w:hAnsi="Times New Roman" w:eastAsia="Times New Roman"/>
          <w:b w:val="0"/>
          <w:i w:val="0"/>
          <w:color w:val="000000"/>
          <w:sz w:val="24"/>
        </w:rPr>
        <w:t>FP-Groth</w:t>
      </w:r>
      <w:r>
        <w:rPr>
          <w:rFonts w:ascii="宋体" w:hAnsi="宋体" w:eastAsia="宋体"/>
          <w:b w:val="0"/>
          <w:i w:val="0"/>
          <w:color w:val="000000"/>
          <w:sz w:val="24"/>
        </w:rPr>
        <w:t xml:space="preserve"> 算法的气象数据与地表沉降关联规律分析</w:t>
      </w:r>
      <w:r>
        <w:rPr>
          <w:rFonts w:ascii="Times New Roman" w:hAnsi="Times New Roman" w:eastAsia="Times New Roman"/>
          <w:b w:val="0"/>
          <w:i w:val="0"/>
          <w:color w:val="000000"/>
          <w:sz w:val="24"/>
        </w:rPr>
        <w:t xml:space="preserve"> ................ 30 </w:t>
      </w:r>
      <w:r>
        <w:tab/>
      </w:r>
      <w:r>
        <w:tab/>
      </w:r>
      <w:r>
        <w:tab/>
      </w:r>
      <w:r>
        <w:rPr>
          <w:rFonts w:ascii="Times New Roman" w:hAnsi="Times New Roman" w:eastAsia="Times New Roman"/>
          <w:b w:val="0"/>
          <w:i w:val="0"/>
          <w:color w:val="000000"/>
          <w:sz w:val="24"/>
        </w:rPr>
        <w:t>3.3.3</w:t>
      </w:r>
      <w:r>
        <w:rPr>
          <w:rFonts w:ascii="宋体" w:hAnsi="宋体" w:eastAsia="宋体"/>
          <w:b w:val="0"/>
          <w:i w:val="0"/>
          <w:color w:val="000000"/>
          <w:sz w:val="24"/>
        </w:rPr>
        <w:t>地表沉降关键影响因素提取方法</w:t>
      </w:r>
      <w:r>
        <w:rPr>
          <w:rFonts w:ascii="Times New Roman" w:hAnsi="Times New Roman" w:eastAsia="Times New Roman"/>
          <w:b w:val="0"/>
          <w:i w:val="0"/>
          <w:color w:val="000000"/>
          <w:sz w:val="24"/>
        </w:rPr>
        <w:t xml:space="preserve"> ......................................................... 36 </w:t>
      </w:r>
      <w:r>
        <w:tab/>
      </w:r>
      <w:r>
        <w:rPr>
          <w:rFonts w:ascii="Times New Roman" w:hAnsi="Times New Roman" w:eastAsia="Times New Roman"/>
          <w:b w:val="0"/>
          <w:i w:val="0"/>
          <w:color w:val="000000"/>
          <w:sz w:val="24"/>
        </w:rPr>
        <w:t>3.4</w:t>
      </w:r>
      <w:r>
        <w:rPr>
          <w:rFonts w:ascii="宋体" w:hAnsi="宋体" w:eastAsia="宋体"/>
          <w:b w:val="0"/>
          <w:i w:val="0"/>
          <w:color w:val="000000"/>
          <w:sz w:val="24"/>
        </w:rPr>
        <w:t>盾构施工地表沉降实时异常检测模型设计</w:t>
      </w:r>
      <w:r>
        <w:rPr>
          <w:rFonts w:ascii="Times New Roman" w:hAnsi="Times New Roman" w:eastAsia="Times New Roman"/>
          <w:b w:val="0"/>
          <w:i w:val="0"/>
          <w:color w:val="000000"/>
          <w:sz w:val="24"/>
        </w:rPr>
        <w:t xml:space="preserve"> .................................................... 40</w:t>
      </w:r>
    </w:p>
    <w:p>
      <w:pPr>
        <w:autoSpaceDN w:val="0"/>
        <w:autoSpaceDE w:val="0"/>
        <w:widowControl/>
        <w:spacing w:line="240" w:lineRule="exact" w:before="232" w:after="0"/>
        <w:ind w:left="0" w:right="4062" w:firstLine="0"/>
        <w:jc w:val="right"/>
      </w:pPr>
      <w:r>
        <w:rPr>
          <w:rFonts w:ascii="Times New Roman" w:hAnsi="Times New Roman" w:eastAsia="Times New Roman"/>
          <w:b w:val="0"/>
          <w:i w:val="0"/>
          <w:color w:val="000000"/>
          <w:sz w:val="18"/>
        </w:rPr>
        <w:t xml:space="preserve">XIII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17" name="Picture 1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18" name="Picture 1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tabs>
          <w:tab w:pos="2050" w:val="left"/>
          <w:tab w:pos="2078" w:val="left"/>
        </w:tabs>
        <w:autoSpaceDE w:val="0"/>
        <w:widowControl/>
        <w:spacing w:line="400" w:lineRule="exact" w:before="208" w:after="0"/>
        <w:ind w:left="1454" w:right="144" w:firstLine="0"/>
        <w:jc w:val="left"/>
      </w:pPr>
      <w:r>
        <w:tab/>
      </w:r>
      <w:r>
        <w:tab/>
      </w:r>
      <w:r>
        <w:rPr>
          <w:rFonts w:ascii="Times New Roman" w:hAnsi="Times New Roman" w:eastAsia="Times New Roman"/>
          <w:b w:val="0"/>
          <w:i w:val="0"/>
          <w:color w:val="000000"/>
          <w:sz w:val="24"/>
        </w:rPr>
        <w:t>3.4.1</w:t>
      </w:r>
      <w:r>
        <w:rPr>
          <w:rFonts w:ascii="宋体" w:hAnsi="宋体" w:eastAsia="宋体"/>
          <w:b w:val="0"/>
          <w:i w:val="0"/>
          <w:color w:val="000000"/>
          <w:sz w:val="24"/>
        </w:rPr>
        <w:t>异常检测算法原理</w:t>
      </w:r>
      <w:r>
        <w:rPr>
          <w:rFonts w:ascii="Times New Roman" w:hAnsi="Times New Roman" w:eastAsia="Times New Roman"/>
          <w:b w:val="0"/>
          <w:i w:val="0"/>
          <w:color w:val="000000"/>
          <w:sz w:val="24"/>
        </w:rPr>
        <w:t xml:space="preserve"> ................................................................................. 41 </w:t>
      </w:r>
      <w:r>
        <w:tab/>
      </w:r>
      <w:r>
        <w:tab/>
      </w:r>
      <w:r>
        <w:rPr>
          <w:rFonts w:ascii="Times New Roman" w:hAnsi="Times New Roman" w:eastAsia="Times New Roman"/>
          <w:b w:val="0"/>
          <w:i w:val="0"/>
          <w:color w:val="000000"/>
          <w:sz w:val="24"/>
        </w:rPr>
        <w:t>3.4.2</w:t>
      </w:r>
      <w:r>
        <w:rPr>
          <w:rFonts w:ascii="宋体" w:hAnsi="宋体" w:eastAsia="宋体"/>
          <w:b w:val="0"/>
          <w:i w:val="0"/>
          <w:color w:val="000000"/>
          <w:sz w:val="24"/>
        </w:rPr>
        <w:t>基于</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算法的异常检测模型设计</w:t>
      </w:r>
      <w:r>
        <w:rPr>
          <w:rFonts w:ascii="Times New Roman" w:hAnsi="Times New Roman" w:eastAsia="Times New Roman"/>
          <w:b w:val="0"/>
          <w:i w:val="0"/>
          <w:color w:val="000000"/>
          <w:sz w:val="24"/>
        </w:rPr>
        <w:t xml:space="preserve"> ................................................ 43 </w:t>
      </w:r>
      <w:r>
        <w:rPr>
          <w:rFonts w:ascii="Times New Roman" w:hAnsi="Times New Roman" w:eastAsia="Times New Roman"/>
          <w:b w:val="0"/>
          <w:i w:val="0"/>
          <w:color w:val="000000"/>
          <w:sz w:val="24"/>
        </w:rPr>
        <w:t>3.5</w:t>
      </w:r>
      <w:r>
        <w:rPr>
          <w:rFonts w:ascii="宋体" w:hAnsi="宋体" w:eastAsia="宋体"/>
          <w:b w:val="0"/>
          <w:i w:val="0"/>
          <w:color w:val="000000"/>
          <w:sz w:val="24"/>
        </w:rPr>
        <w:t>基于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算法的盾构施工地表沉降预警模型设计</w:t>
      </w:r>
      <w:r>
        <w:rPr>
          <w:rFonts w:ascii="Times New Roman" w:hAnsi="Times New Roman" w:eastAsia="Times New Roman"/>
          <w:b w:val="0"/>
          <w:i w:val="0"/>
          <w:color w:val="000000"/>
          <w:sz w:val="24"/>
        </w:rPr>
        <w:t xml:space="preserve"> ..................................... 45 </w:t>
      </w:r>
      <w:r>
        <w:tab/>
      </w:r>
      <w:r>
        <w:tab/>
      </w:r>
      <w:r>
        <w:rPr>
          <w:rFonts w:ascii="Times New Roman" w:hAnsi="Times New Roman" w:eastAsia="Times New Roman"/>
          <w:b w:val="0"/>
          <w:i w:val="0"/>
          <w:color w:val="000000"/>
          <w:sz w:val="24"/>
        </w:rPr>
        <w:t>3.5.1</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算法原理及相关理论</w:t>
      </w:r>
      <w:r>
        <w:rPr>
          <w:rFonts w:ascii="Times New Roman" w:hAnsi="Times New Roman" w:eastAsia="Times New Roman"/>
          <w:b w:val="0"/>
          <w:i w:val="0"/>
          <w:color w:val="000000"/>
          <w:sz w:val="24"/>
        </w:rPr>
        <w:t xml:space="preserve"> ................................................................... 46 </w:t>
      </w:r>
      <w:r>
        <w:tab/>
      </w:r>
      <w:r>
        <w:tab/>
      </w:r>
      <w:r>
        <w:rPr>
          <w:rFonts w:ascii="Times New Roman" w:hAnsi="Times New Roman" w:eastAsia="Times New Roman"/>
          <w:b w:val="0"/>
          <w:i w:val="0"/>
          <w:color w:val="000000"/>
          <w:sz w:val="24"/>
        </w:rPr>
        <w:t>3.5.2</w:t>
      </w:r>
      <w:r>
        <w:rPr>
          <w:rFonts w:ascii="宋体" w:hAnsi="宋体" w:eastAsia="宋体"/>
          <w:b w:val="0"/>
          <w:i w:val="0"/>
          <w:color w:val="000000"/>
          <w:sz w:val="24"/>
        </w:rPr>
        <w:t>基于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算法的沉降预警模型设计</w:t>
      </w:r>
      <w:r>
        <w:rPr>
          <w:rFonts w:ascii="Times New Roman" w:hAnsi="Times New Roman" w:eastAsia="Times New Roman"/>
          <w:b w:val="0"/>
          <w:i w:val="0"/>
          <w:color w:val="000000"/>
          <w:sz w:val="24"/>
        </w:rPr>
        <w:t xml:space="preserve"> .................................................. 49 </w:t>
      </w:r>
      <w:r>
        <w:rPr>
          <w:rFonts w:ascii="Times New Roman" w:hAnsi="Times New Roman" w:eastAsia="Times New Roman"/>
          <w:b w:val="0"/>
          <w:i w:val="0"/>
          <w:color w:val="000000"/>
          <w:sz w:val="24"/>
        </w:rPr>
        <w:t>3.6</w:t>
      </w:r>
      <w:r>
        <w:rPr>
          <w:rFonts w:ascii="宋体" w:hAnsi="宋体" w:eastAsia="宋体"/>
          <w:b w:val="0"/>
          <w:i w:val="0"/>
          <w:color w:val="000000"/>
          <w:sz w:val="24"/>
        </w:rPr>
        <w:t>盾构施工地表沉降建模实现与应用验证</w:t>
      </w:r>
      <w:r>
        <w:rPr>
          <w:rFonts w:ascii="Times New Roman" w:hAnsi="Times New Roman" w:eastAsia="Times New Roman"/>
          <w:b w:val="0"/>
          <w:i w:val="0"/>
          <w:color w:val="000000"/>
          <w:sz w:val="24"/>
        </w:rPr>
        <w:t xml:space="preserve"> ....................................................... 56 </w:t>
      </w:r>
      <w:r>
        <w:tab/>
      </w:r>
      <w:r>
        <w:tab/>
      </w:r>
      <w:r>
        <w:rPr>
          <w:rFonts w:ascii="Times New Roman" w:hAnsi="Times New Roman" w:eastAsia="Times New Roman"/>
          <w:b w:val="0"/>
          <w:i w:val="0"/>
          <w:color w:val="000000"/>
          <w:sz w:val="24"/>
        </w:rPr>
        <w:t>3.6.1</w:t>
      </w:r>
      <w:r>
        <w:rPr>
          <w:rFonts w:ascii="宋体" w:hAnsi="宋体" w:eastAsia="宋体"/>
          <w:b w:val="0"/>
          <w:i w:val="0"/>
          <w:color w:val="000000"/>
          <w:sz w:val="24"/>
        </w:rPr>
        <w:t>工程背景及数据资源简介</w:t>
      </w:r>
      <w:r>
        <w:rPr>
          <w:rFonts w:ascii="Times New Roman" w:hAnsi="Times New Roman" w:eastAsia="Times New Roman"/>
          <w:b w:val="0"/>
          <w:i w:val="0"/>
          <w:color w:val="000000"/>
          <w:sz w:val="24"/>
        </w:rPr>
        <w:t xml:space="preserve"> ..................................................................... 56 </w:t>
      </w:r>
      <w:r>
        <w:tab/>
      </w:r>
      <w:r>
        <w:tab/>
      </w:r>
      <w:r>
        <w:rPr>
          <w:rFonts w:ascii="Times New Roman" w:hAnsi="Times New Roman" w:eastAsia="Times New Roman"/>
          <w:b w:val="0"/>
          <w:i w:val="0"/>
          <w:color w:val="000000"/>
          <w:sz w:val="24"/>
        </w:rPr>
        <w:t>3.6.2</w:t>
      </w:r>
      <w:r>
        <w:rPr>
          <w:rFonts w:ascii="宋体" w:hAnsi="宋体" w:eastAsia="宋体"/>
          <w:b w:val="0"/>
          <w:i w:val="0"/>
          <w:color w:val="000000"/>
          <w:sz w:val="24"/>
        </w:rPr>
        <w:t>数据预处理</w:t>
      </w:r>
      <w:r>
        <w:rPr>
          <w:rFonts w:ascii="Times New Roman" w:hAnsi="Times New Roman" w:eastAsia="Times New Roman"/>
          <w:b w:val="0"/>
          <w:i w:val="0"/>
          <w:color w:val="000000"/>
          <w:sz w:val="24"/>
        </w:rPr>
        <w:t xml:space="preserve"> ............................................................................................. 58 </w:t>
      </w:r>
      <w:r>
        <w:tab/>
      </w:r>
      <w:r>
        <w:tab/>
      </w:r>
      <w:r>
        <w:rPr>
          <w:rFonts w:ascii="Times New Roman" w:hAnsi="Times New Roman" w:eastAsia="Times New Roman"/>
          <w:b w:val="0"/>
          <w:i w:val="0"/>
          <w:color w:val="000000"/>
          <w:sz w:val="24"/>
        </w:rPr>
        <w:t>3.6.3</w:t>
      </w:r>
      <w:r>
        <w:rPr>
          <w:rFonts w:ascii="宋体" w:hAnsi="宋体" w:eastAsia="宋体"/>
          <w:b w:val="0"/>
          <w:i w:val="0"/>
          <w:color w:val="000000"/>
          <w:sz w:val="24"/>
        </w:rPr>
        <w:t>地表沉降关键影响因素提取</w:t>
      </w:r>
      <w:r>
        <w:rPr>
          <w:rFonts w:ascii="Times New Roman" w:hAnsi="Times New Roman" w:eastAsia="Times New Roman"/>
          <w:b w:val="0"/>
          <w:i w:val="0"/>
          <w:color w:val="000000"/>
          <w:sz w:val="24"/>
        </w:rPr>
        <w:t xml:space="preserve"> ................................................................. 59 </w:t>
      </w:r>
      <w:r>
        <w:tab/>
      </w:r>
      <w:r>
        <w:tab/>
      </w:r>
      <w:r>
        <w:rPr>
          <w:rFonts w:ascii="Times New Roman" w:hAnsi="Times New Roman" w:eastAsia="Times New Roman"/>
          <w:b w:val="0"/>
          <w:i w:val="0"/>
          <w:color w:val="000000"/>
          <w:sz w:val="24"/>
        </w:rPr>
        <w:t>3.6.4</w:t>
      </w:r>
      <w:r>
        <w:rPr>
          <w:rFonts w:ascii="宋体" w:hAnsi="宋体" w:eastAsia="宋体"/>
          <w:b w:val="0"/>
          <w:i w:val="0"/>
          <w:color w:val="000000"/>
          <w:sz w:val="24"/>
        </w:rPr>
        <w:t>地表沉降异常检测模型实现与验证</w:t>
      </w:r>
      <w:r>
        <w:rPr>
          <w:rFonts w:ascii="Times New Roman" w:hAnsi="Times New Roman" w:eastAsia="Times New Roman"/>
          <w:b w:val="0"/>
          <w:i w:val="0"/>
          <w:color w:val="000000"/>
          <w:sz w:val="24"/>
        </w:rPr>
        <w:t xml:space="preserve"> ..................................................... 60 </w:t>
      </w:r>
      <w:r>
        <w:tab/>
      </w:r>
      <w:r>
        <w:tab/>
      </w:r>
      <w:r>
        <w:rPr>
          <w:rFonts w:ascii="Times New Roman" w:hAnsi="Times New Roman" w:eastAsia="Times New Roman"/>
          <w:b w:val="0"/>
          <w:i w:val="0"/>
          <w:color w:val="000000"/>
          <w:sz w:val="24"/>
        </w:rPr>
        <w:t>3.6.5</w:t>
      </w:r>
      <w:r>
        <w:rPr>
          <w:rFonts w:ascii="宋体" w:hAnsi="宋体" w:eastAsia="宋体"/>
          <w:b w:val="0"/>
          <w:i w:val="0"/>
          <w:color w:val="000000"/>
          <w:sz w:val="24"/>
        </w:rPr>
        <w:t>地表沉降预警模型实现与验证</w:t>
      </w:r>
      <w:r>
        <w:rPr>
          <w:rFonts w:ascii="Times New Roman" w:hAnsi="Times New Roman" w:eastAsia="Times New Roman"/>
          <w:b w:val="0"/>
          <w:i w:val="0"/>
          <w:color w:val="000000"/>
          <w:sz w:val="24"/>
        </w:rPr>
        <w:t xml:space="preserve"> ............................................................. 61 </w:t>
      </w:r>
      <w:r>
        <w:rPr>
          <w:rFonts w:ascii="Times New Roman" w:hAnsi="Times New Roman" w:eastAsia="Times New Roman"/>
          <w:b w:val="0"/>
          <w:i w:val="0"/>
          <w:color w:val="000000"/>
          <w:sz w:val="24"/>
        </w:rPr>
        <w:t>3.7</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69</w:t>
      </w:r>
    </w:p>
    <w:p>
      <w:pPr>
        <w:autoSpaceDN w:val="0"/>
        <w:tabs>
          <w:tab w:pos="1454" w:val="left"/>
          <w:tab w:pos="2050" w:val="left"/>
          <w:tab w:pos="2078" w:val="left"/>
        </w:tabs>
        <w:autoSpaceDE w:val="0"/>
        <w:widowControl/>
        <w:spacing w:line="400" w:lineRule="exact" w:before="0" w:after="0"/>
        <w:ind w:left="998" w:right="144" w:firstLine="0"/>
        <w:jc w:val="left"/>
      </w:pPr>
      <w:r>
        <w:rPr>
          <w:rFonts w:ascii="黑体" w:hAnsi="黑体" w:eastAsia="黑体"/>
          <w:b w:val="0"/>
          <w:i w:val="0"/>
          <w:color w:val="000000"/>
          <w:sz w:val="24"/>
        </w:rPr>
        <w:t>第四章</w:t>
      </w:r>
      <w:r>
        <w:rPr>
          <w:rFonts w:ascii="黑体" w:hAnsi="黑体" w:eastAsia="黑体"/>
          <w:b w:val="0"/>
          <w:i w:val="0"/>
          <w:color w:val="000000"/>
          <w:sz w:val="24"/>
        </w:rPr>
        <w:t>盾构施工隧道安全性评价方法</w:t>
      </w:r>
      <w:r>
        <w:rPr>
          <w:rFonts w:ascii="Times New Roman" w:hAnsi="Times New Roman" w:eastAsia="Times New Roman"/>
          <w:b w:val="0"/>
          <w:i w:val="0"/>
          <w:color w:val="000000"/>
          <w:sz w:val="24"/>
        </w:rPr>
        <w:t xml:space="preserve"> ....................................................................... 71 </w:t>
      </w:r>
      <w:r>
        <w:rPr>
          <w:rFonts w:ascii="Times New Roman" w:hAnsi="Times New Roman" w:eastAsia="Times New Roman"/>
          <w:b w:val="0"/>
          <w:i w:val="0"/>
          <w:color w:val="000000"/>
          <w:sz w:val="24"/>
        </w:rPr>
        <w:t>4.1</w:t>
      </w:r>
      <w:r>
        <w:rPr>
          <w:rFonts w:ascii="宋体" w:hAnsi="宋体" w:eastAsia="宋体"/>
          <w:b w:val="0"/>
          <w:i w:val="0"/>
          <w:color w:val="000000"/>
          <w:sz w:val="24"/>
        </w:rPr>
        <w:t>盾构施工隧道安全性评价分析建模</w:t>
      </w:r>
      <w:r>
        <w:rPr>
          <w:rFonts w:ascii="Times New Roman" w:hAnsi="Times New Roman" w:eastAsia="Times New Roman"/>
          <w:b w:val="0"/>
          <w:i w:val="0"/>
          <w:color w:val="000000"/>
          <w:sz w:val="24"/>
        </w:rPr>
        <w:t xml:space="preserve"> ............................................................... 71 </w:t>
      </w:r>
      <w:r>
        <w:rPr>
          <w:rFonts w:ascii="Times New Roman" w:hAnsi="Times New Roman" w:eastAsia="Times New Roman"/>
          <w:b w:val="0"/>
          <w:i w:val="0"/>
          <w:color w:val="000000"/>
          <w:sz w:val="24"/>
        </w:rPr>
        <w:t>4.2</w:t>
      </w:r>
      <w:r>
        <w:rPr>
          <w:rFonts w:ascii="宋体" w:hAnsi="宋体" w:eastAsia="宋体"/>
          <w:b w:val="0"/>
          <w:i w:val="0"/>
          <w:color w:val="000000"/>
          <w:sz w:val="24"/>
        </w:rPr>
        <w:t>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算法的盾构施工隧道安全事故分类模型设计</w:t>
      </w:r>
      <w:r>
        <w:rPr>
          <w:rFonts w:ascii="Times New Roman" w:hAnsi="Times New Roman" w:eastAsia="Times New Roman"/>
          <w:b w:val="0"/>
          <w:i w:val="0"/>
          <w:color w:val="000000"/>
          <w:sz w:val="24"/>
        </w:rPr>
        <w:t xml:space="preserve"> ..................... 72 </w:t>
      </w:r>
      <w:r>
        <w:tab/>
      </w:r>
      <w:r>
        <w:tab/>
      </w:r>
      <w:r>
        <w:tab/>
      </w:r>
      <w:r>
        <w:rPr>
          <w:rFonts w:ascii="Times New Roman" w:hAnsi="Times New Roman" w:eastAsia="Times New Roman"/>
          <w:b w:val="0"/>
          <w:i w:val="0"/>
          <w:color w:val="000000"/>
          <w:sz w:val="24"/>
        </w:rPr>
        <w:t>4.2.1</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算法原理</w:t>
      </w:r>
      <w:r>
        <w:rPr>
          <w:rFonts w:ascii="Times New Roman" w:hAnsi="Times New Roman" w:eastAsia="Times New Roman"/>
          <w:b w:val="0"/>
          <w:i w:val="0"/>
          <w:color w:val="000000"/>
          <w:sz w:val="24"/>
        </w:rPr>
        <w:t xml:space="preserve"> ................................................................................ 72 </w:t>
      </w:r>
      <w:r>
        <w:tab/>
      </w:r>
      <w:r>
        <w:tab/>
      </w:r>
      <w:r>
        <w:tab/>
      </w:r>
      <w:r>
        <w:rPr>
          <w:rFonts w:ascii="Times New Roman" w:hAnsi="Times New Roman" w:eastAsia="Times New Roman"/>
          <w:b w:val="0"/>
          <w:i w:val="0"/>
          <w:color w:val="000000"/>
          <w:sz w:val="24"/>
        </w:rPr>
        <w:t>4.2.2</w:t>
      </w:r>
      <w:r>
        <w:rPr>
          <w:rFonts w:ascii="宋体" w:hAnsi="宋体" w:eastAsia="宋体"/>
          <w:b w:val="0"/>
          <w:i w:val="0"/>
          <w:color w:val="000000"/>
          <w:sz w:val="24"/>
        </w:rPr>
        <w:t>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算法的事故分类模型构建与实现</w:t>
      </w:r>
      <w:r>
        <w:rPr>
          <w:rFonts w:ascii="Times New Roman" w:hAnsi="Times New Roman" w:eastAsia="Times New Roman"/>
          <w:b w:val="0"/>
          <w:i w:val="0"/>
          <w:color w:val="000000"/>
          <w:sz w:val="24"/>
        </w:rPr>
        <w:t xml:space="preserve"> ............................... 75 </w:t>
      </w:r>
      <w:r>
        <w:rPr>
          <w:rFonts w:ascii="Times New Roman" w:hAnsi="Times New Roman" w:eastAsia="Times New Roman"/>
          <w:b w:val="0"/>
          <w:i w:val="0"/>
          <w:color w:val="000000"/>
          <w:sz w:val="24"/>
        </w:rPr>
        <w:t>4.3</w:t>
      </w:r>
      <w:r>
        <w:rPr>
          <w:rFonts w:ascii="宋体" w:hAnsi="宋体" w:eastAsia="宋体"/>
          <w:b w:val="0"/>
          <w:i w:val="0"/>
          <w:color w:val="000000"/>
          <w:sz w:val="24"/>
        </w:rPr>
        <w:t>盾构施工隧道安全性评价方法实现</w:t>
      </w:r>
      <w:r>
        <w:rPr>
          <w:rFonts w:ascii="Times New Roman" w:hAnsi="Times New Roman" w:eastAsia="Times New Roman"/>
          <w:b w:val="0"/>
          <w:i w:val="0"/>
          <w:color w:val="000000"/>
          <w:sz w:val="24"/>
        </w:rPr>
        <w:t xml:space="preserve"> ............................................................... 76 </w:t>
      </w:r>
      <w:r>
        <w:tab/>
      </w:r>
      <w:r>
        <w:tab/>
      </w:r>
      <w:r>
        <w:tab/>
      </w:r>
      <w:r>
        <w:rPr>
          <w:rFonts w:ascii="Times New Roman" w:hAnsi="Times New Roman" w:eastAsia="Times New Roman"/>
          <w:b w:val="0"/>
          <w:i w:val="0"/>
          <w:color w:val="000000"/>
          <w:sz w:val="24"/>
        </w:rPr>
        <w:t>4.3.1</w:t>
      </w:r>
      <w:r>
        <w:rPr>
          <w:rFonts w:ascii="宋体" w:hAnsi="宋体" w:eastAsia="宋体"/>
          <w:b w:val="0"/>
          <w:i w:val="0"/>
          <w:color w:val="000000"/>
          <w:sz w:val="24"/>
        </w:rPr>
        <w:t>模糊综合评价方法原理</w:t>
      </w:r>
      <w:r>
        <w:rPr>
          <w:rFonts w:ascii="Times New Roman" w:hAnsi="Times New Roman" w:eastAsia="Times New Roman"/>
          <w:b w:val="0"/>
          <w:i w:val="0"/>
          <w:color w:val="000000"/>
          <w:sz w:val="24"/>
        </w:rPr>
        <w:t xml:space="preserve"> ......................................................................... 76 </w:t>
      </w:r>
      <w:r>
        <w:tab/>
      </w:r>
      <w:r>
        <w:tab/>
      </w:r>
      <w:r>
        <w:tab/>
      </w:r>
      <w:r>
        <w:rPr>
          <w:rFonts w:ascii="Times New Roman" w:hAnsi="Times New Roman" w:eastAsia="Times New Roman"/>
          <w:b w:val="0"/>
          <w:i w:val="0"/>
          <w:color w:val="000000"/>
          <w:sz w:val="24"/>
        </w:rPr>
        <w:t>4.3.2</w:t>
      </w:r>
      <w:r>
        <w:rPr>
          <w:rFonts w:ascii="宋体" w:hAnsi="宋体" w:eastAsia="宋体"/>
          <w:b w:val="0"/>
          <w:i w:val="0"/>
          <w:color w:val="000000"/>
          <w:sz w:val="24"/>
        </w:rPr>
        <w:t>安全性评价指标的确定</w:t>
      </w:r>
      <w:r>
        <w:rPr>
          <w:rFonts w:ascii="Times New Roman" w:hAnsi="Times New Roman" w:eastAsia="Times New Roman"/>
          <w:b w:val="0"/>
          <w:i w:val="0"/>
          <w:color w:val="000000"/>
          <w:sz w:val="24"/>
        </w:rPr>
        <w:t xml:space="preserve"> ......................................................................... 77 </w:t>
      </w:r>
      <w:r>
        <w:tab/>
      </w:r>
      <w:r>
        <w:tab/>
      </w:r>
      <w:r>
        <w:tab/>
      </w:r>
      <w:r>
        <w:rPr>
          <w:rFonts w:ascii="Times New Roman" w:hAnsi="Times New Roman" w:eastAsia="Times New Roman"/>
          <w:b w:val="0"/>
          <w:i w:val="0"/>
          <w:color w:val="000000"/>
          <w:sz w:val="24"/>
        </w:rPr>
        <w:t>4.3.3</w:t>
      </w:r>
      <w:r>
        <w:rPr>
          <w:rFonts w:ascii="宋体" w:hAnsi="宋体" w:eastAsia="宋体"/>
          <w:b w:val="0"/>
          <w:i w:val="0"/>
          <w:color w:val="000000"/>
          <w:sz w:val="24"/>
        </w:rPr>
        <w:t>评价指标权重确定</w:t>
      </w:r>
      <w:r>
        <w:rPr>
          <w:rFonts w:ascii="Times New Roman" w:hAnsi="Times New Roman" w:eastAsia="Times New Roman"/>
          <w:b w:val="0"/>
          <w:i w:val="0"/>
          <w:color w:val="000000"/>
          <w:sz w:val="24"/>
        </w:rPr>
        <w:t xml:space="preserve"> ................................................................................. 78 </w:t>
      </w:r>
      <w:r>
        <w:tab/>
      </w:r>
      <w:r>
        <w:tab/>
      </w:r>
      <w:r>
        <w:tab/>
      </w:r>
      <w:r>
        <w:rPr>
          <w:rFonts w:ascii="Times New Roman" w:hAnsi="Times New Roman" w:eastAsia="Times New Roman"/>
          <w:b w:val="0"/>
          <w:i w:val="0"/>
          <w:color w:val="000000"/>
          <w:sz w:val="24"/>
        </w:rPr>
        <w:t>4.3.4</w:t>
      </w:r>
      <w:r>
        <w:rPr>
          <w:rFonts w:ascii="宋体" w:hAnsi="宋体" w:eastAsia="宋体"/>
          <w:b w:val="0"/>
          <w:i w:val="0"/>
          <w:color w:val="000000"/>
          <w:sz w:val="24"/>
        </w:rPr>
        <w:t>安全等级计算</w:t>
      </w:r>
      <w:r>
        <w:rPr>
          <w:rFonts w:ascii="Times New Roman" w:hAnsi="Times New Roman" w:eastAsia="Times New Roman"/>
          <w:b w:val="0"/>
          <w:i w:val="0"/>
          <w:color w:val="000000"/>
          <w:sz w:val="24"/>
        </w:rPr>
        <w:t xml:space="preserve"> ......................................................................................... 79 </w:t>
      </w:r>
      <w:r>
        <w:rPr>
          <w:rFonts w:ascii="Times New Roman" w:hAnsi="Times New Roman" w:eastAsia="Times New Roman"/>
          <w:b w:val="0"/>
          <w:i w:val="0"/>
          <w:color w:val="000000"/>
          <w:sz w:val="24"/>
        </w:rPr>
        <w:t>4.4</w:t>
      </w:r>
      <w:r>
        <w:rPr>
          <w:rFonts w:ascii="宋体" w:hAnsi="宋体" w:eastAsia="宋体"/>
          <w:b w:val="0"/>
          <w:i w:val="0"/>
          <w:color w:val="000000"/>
          <w:sz w:val="24"/>
        </w:rPr>
        <w:t>盾构施工隧道安全性评价方法应用验证</w:t>
      </w:r>
      <w:r>
        <w:rPr>
          <w:rFonts w:ascii="Times New Roman" w:hAnsi="Times New Roman" w:eastAsia="Times New Roman"/>
          <w:b w:val="0"/>
          <w:i w:val="0"/>
          <w:color w:val="000000"/>
          <w:sz w:val="24"/>
        </w:rPr>
        <w:t xml:space="preserve"> ....................................................... 80 </w:t>
      </w:r>
      <w:r>
        <w:tab/>
      </w:r>
      <w:r>
        <w:tab/>
      </w:r>
      <w:r>
        <w:tab/>
      </w:r>
      <w:r>
        <w:rPr>
          <w:rFonts w:ascii="Times New Roman" w:hAnsi="Times New Roman" w:eastAsia="Times New Roman"/>
          <w:b w:val="0"/>
          <w:i w:val="0"/>
          <w:color w:val="000000"/>
          <w:sz w:val="24"/>
        </w:rPr>
        <w:t>4.4.1</w:t>
      </w:r>
      <w:r>
        <w:rPr>
          <w:rFonts w:ascii="宋体" w:hAnsi="宋体" w:eastAsia="宋体"/>
          <w:b w:val="0"/>
          <w:i w:val="0"/>
          <w:color w:val="000000"/>
          <w:sz w:val="24"/>
        </w:rPr>
        <w:t>隧道安全事故分类模型实现与验证</w:t>
      </w:r>
      <w:r>
        <w:rPr>
          <w:rFonts w:ascii="Times New Roman" w:hAnsi="Times New Roman" w:eastAsia="Times New Roman"/>
          <w:b w:val="0"/>
          <w:i w:val="0"/>
          <w:color w:val="000000"/>
          <w:sz w:val="24"/>
        </w:rPr>
        <w:t xml:space="preserve"> ..................................................... 80 </w:t>
      </w:r>
      <w:r>
        <w:tab/>
      </w:r>
      <w:r>
        <w:tab/>
      </w:r>
      <w:r>
        <w:tab/>
      </w:r>
      <w:r>
        <w:rPr>
          <w:rFonts w:ascii="Times New Roman" w:hAnsi="Times New Roman" w:eastAsia="Times New Roman"/>
          <w:b w:val="0"/>
          <w:i w:val="0"/>
          <w:color w:val="000000"/>
          <w:sz w:val="24"/>
        </w:rPr>
        <w:t>4.4.2</w:t>
      </w:r>
      <w:r>
        <w:rPr>
          <w:rFonts w:ascii="宋体" w:hAnsi="宋体" w:eastAsia="宋体"/>
          <w:b w:val="0"/>
          <w:i w:val="0"/>
          <w:color w:val="000000"/>
          <w:sz w:val="24"/>
        </w:rPr>
        <w:t>隧道安全性评价方法有效性验证</w:t>
      </w:r>
      <w:r>
        <w:rPr>
          <w:rFonts w:ascii="Times New Roman" w:hAnsi="Times New Roman" w:eastAsia="Times New Roman"/>
          <w:b w:val="0"/>
          <w:i w:val="0"/>
          <w:color w:val="000000"/>
          <w:sz w:val="24"/>
        </w:rPr>
        <w:t xml:space="preserve"> ......................................................... 83 </w:t>
      </w:r>
      <w:r>
        <w:rPr>
          <w:rFonts w:ascii="Times New Roman" w:hAnsi="Times New Roman" w:eastAsia="Times New Roman"/>
          <w:b w:val="0"/>
          <w:i w:val="0"/>
          <w:color w:val="000000"/>
          <w:sz w:val="24"/>
        </w:rPr>
        <w:t>4.5</w:t>
      </w:r>
      <w:r>
        <w:rPr>
          <w:rFonts w:ascii="宋体" w:hAnsi="宋体" w:eastAsia="宋体"/>
          <w:b w:val="0"/>
          <w:i w:val="0"/>
          <w:color w:val="000000"/>
          <w:sz w:val="24"/>
        </w:rPr>
        <w:t>本章小结</w:t>
      </w:r>
      <w:r>
        <w:rPr>
          <w:rFonts w:ascii="Times New Roman" w:hAnsi="Times New Roman" w:eastAsia="Times New Roman"/>
          <w:b w:val="0"/>
          <w:i w:val="0"/>
          <w:color w:val="000000"/>
          <w:sz w:val="24"/>
        </w:rPr>
        <w:t xml:space="preserve"> ........................................................................................................... 85</w:t>
      </w:r>
    </w:p>
    <w:p>
      <w:pPr>
        <w:autoSpaceDN w:val="0"/>
        <w:tabs>
          <w:tab w:pos="1454" w:val="left"/>
          <w:tab w:pos="2050" w:val="left"/>
        </w:tabs>
        <w:autoSpaceDE w:val="0"/>
        <w:widowControl/>
        <w:spacing w:line="400" w:lineRule="exact" w:before="0" w:after="0"/>
        <w:ind w:left="998" w:right="144" w:firstLine="0"/>
        <w:jc w:val="left"/>
      </w:pPr>
      <w:r>
        <w:rPr>
          <w:rFonts w:ascii="黑体" w:hAnsi="黑体" w:eastAsia="黑体"/>
          <w:b w:val="0"/>
          <w:i w:val="0"/>
          <w:color w:val="000000"/>
          <w:sz w:val="24"/>
        </w:rPr>
        <w:t>第五章</w:t>
      </w:r>
      <w:r>
        <w:rPr>
          <w:rFonts w:ascii="黑体" w:hAnsi="黑体" w:eastAsia="黑体"/>
          <w:b w:val="0"/>
          <w:i w:val="0"/>
          <w:color w:val="000000"/>
          <w:sz w:val="24"/>
        </w:rPr>
        <w:t>总结与展望</w:t>
      </w:r>
      <w:r>
        <w:rPr>
          <w:rFonts w:ascii="Times New Roman" w:hAnsi="Times New Roman" w:eastAsia="Times New Roman"/>
          <w:b w:val="0"/>
          <w:i w:val="0"/>
          <w:color w:val="000000"/>
          <w:sz w:val="24"/>
        </w:rPr>
        <w:t xml:space="preserve"> ....................................................................................................... 87 </w:t>
      </w:r>
      <w:r>
        <w:rPr>
          <w:rFonts w:ascii="Times New Roman" w:hAnsi="Times New Roman" w:eastAsia="Times New Roman"/>
          <w:b w:val="0"/>
          <w:i w:val="0"/>
          <w:color w:val="000000"/>
          <w:sz w:val="24"/>
        </w:rPr>
        <w:t>5.1</w:t>
      </w:r>
      <w:r>
        <w:rPr>
          <w:rFonts w:ascii="宋体" w:hAnsi="宋体" w:eastAsia="宋体"/>
          <w:b w:val="0"/>
          <w:i w:val="0"/>
          <w:color w:val="000000"/>
          <w:sz w:val="24"/>
        </w:rPr>
        <w:t>论文总结</w:t>
      </w:r>
      <w:r>
        <w:rPr>
          <w:rFonts w:ascii="Times New Roman" w:hAnsi="Times New Roman" w:eastAsia="Times New Roman"/>
          <w:b w:val="0"/>
          <w:i w:val="0"/>
          <w:color w:val="000000"/>
          <w:sz w:val="24"/>
        </w:rPr>
        <w:t xml:space="preserve"> ........................................................................................................... 87 </w:t>
      </w:r>
      <w:r>
        <w:rPr>
          <w:rFonts w:ascii="Times New Roman" w:hAnsi="Times New Roman" w:eastAsia="Times New Roman"/>
          <w:b w:val="0"/>
          <w:i w:val="0"/>
          <w:color w:val="000000"/>
          <w:sz w:val="24"/>
        </w:rPr>
        <w:t>5.2</w:t>
      </w:r>
      <w:r>
        <w:rPr>
          <w:rFonts w:ascii="宋体" w:hAnsi="宋体" w:eastAsia="宋体"/>
          <w:b w:val="0"/>
          <w:i w:val="0"/>
          <w:color w:val="000000"/>
          <w:sz w:val="24"/>
        </w:rPr>
        <w:t>研究展望</w:t>
      </w:r>
      <w:r>
        <w:rPr>
          <w:rFonts w:ascii="Times New Roman" w:hAnsi="Times New Roman" w:eastAsia="Times New Roman"/>
          <w:b w:val="0"/>
          <w:i w:val="0"/>
          <w:color w:val="000000"/>
          <w:sz w:val="24"/>
        </w:rPr>
        <w:t xml:space="preserve"> ........................................................................................................... 88</w:t>
      </w:r>
      <w:r>
        <w:rPr>
          <w:rFonts w:ascii="黑体" w:hAnsi="黑体" w:eastAsia="黑体"/>
          <w:b w:val="0"/>
          <w:i w:val="0"/>
          <w:color w:val="000000"/>
          <w:sz w:val="24"/>
        </w:rPr>
        <w:t>参考文献</w:t>
      </w:r>
      <w:r>
        <w:rPr>
          <w:rFonts w:ascii="Times New Roman" w:hAnsi="Times New Roman" w:eastAsia="Times New Roman"/>
          <w:b w:val="0"/>
          <w:i w:val="0"/>
          <w:color w:val="000000"/>
          <w:sz w:val="24"/>
        </w:rPr>
        <w:t xml:space="preserve"> ............................................................................................................................. 89</w:t>
      </w:r>
      <w:r>
        <w:rPr>
          <w:rFonts w:ascii="黑体" w:hAnsi="黑体" w:eastAsia="黑体"/>
          <w:b w:val="0"/>
          <w:i w:val="0"/>
          <w:color w:val="000000"/>
          <w:sz w:val="24"/>
        </w:rPr>
        <w:t>致谢</w:t>
      </w:r>
      <w:r>
        <w:rPr>
          <w:rFonts w:ascii="Times New Roman" w:hAnsi="Times New Roman" w:eastAsia="Times New Roman"/>
          <w:b w:val="0"/>
          <w:i w:val="0"/>
          <w:color w:val="000000"/>
          <w:sz w:val="24"/>
        </w:rPr>
        <w:t xml:space="preserve"> ..................................................................................................................................... 95</w:t>
      </w:r>
      <w:r>
        <w:rPr>
          <w:rFonts w:ascii="黑体" w:hAnsi="黑体" w:eastAsia="黑体"/>
          <w:b w:val="0"/>
          <w:i w:val="0"/>
          <w:color w:val="000000"/>
          <w:sz w:val="24"/>
        </w:rPr>
        <w:t>作者简介</w:t>
      </w:r>
      <w:r>
        <w:rPr>
          <w:rFonts w:ascii="Times New Roman" w:hAnsi="Times New Roman" w:eastAsia="Times New Roman"/>
          <w:b w:val="0"/>
          <w:i w:val="0"/>
          <w:color w:val="000000"/>
          <w:sz w:val="24"/>
        </w:rPr>
        <w:t xml:space="preserve"> ............................................................................................................................. 97</w:t>
      </w:r>
    </w:p>
    <w:p>
      <w:pPr>
        <w:autoSpaceDN w:val="0"/>
        <w:autoSpaceDE w:val="0"/>
        <w:widowControl/>
        <w:spacing w:line="240" w:lineRule="exact" w:before="1072" w:after="0"/>
        <w:ind w:left="0" w:right="4268" w:firstLine="0"/>
        <w:jc w:val="right"/>
      </w:pPr>
      <w:r>
        <w:rPr>
          <w:rFonts w:ascii="Times New Roman" w:hAnsi="Times New Roman" w:eastAsia="Times New Roman"/>
          <w:b w:val="0"/>
          <w:i w:val="0"/>
          <w:color w:val="000000"/>
          <w:sz w:val="18"/>
        </w:rPr>
        <w:t xml:space="preserve">XIV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19" name="Picture 1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20" name="Picture 1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4072"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tbl>
      <w:tblPr>
        <w:tblW w:type="auto" w:w="0"/>
        <w:tblLayout w:type="fixed"/>
        <w:tblLook w:firstColumn="1" w:firstRow="1" w:lastColumn="0" w:lastRow="0" w:noHBand="0" w:noVBand="1" w:val="04A0"/>
        <w:tblInd w:w="1254.0" w:type="dxa"/>
      </w:tblPr>
      <w:tblGrid>
        <w:gridCol w:w="5164"/>
        <w:gridCol w:w="5164"/>
      </w:tblGrid>
      <w:tr>
        <w:trPr>
          <w:trHeight w:hRule="exact" w:val="1042"/>
        </w:trPr>
        <w:tc>
          <w:tcPr>
            <w:tcW w:type="dxa" w:w="4566"/>
            <w:tcBorders>
              <w:top w:sz="3.2000000000000455" w:val="single" w:color="#000000"/>
            </w:tcBorders>
            <w:tcMar>
              <w:start w:w="0" w:type="dxa"/>
              <w:end w:w="0" w:type="dxa"/>
            </w:tcMar>
          </w:tcPr>
          <w:p>
            <w:pPr>
              <w:autoSpaceDN w:val="0"/>
              <w:autoSpaceDE w:val="0"/>
              <w:widowControl/>
              <w:spacing w:line="320" w:lineRule="exact" w:before="658" w:after="0"/>
              <w:ind w:left="0" w:right="224" w:firstLine="0"/>
              <w:jc w:val="right"/>
            </w:pPr>
            <w:r>
              <w:rPr>
                <w:rFonts w:ascii="黑体" w:hAnsi="黑体" w:eastAsia="黑体"/>
                <w:b w:val="0"/>
                <w:i w:val="0"/>
                <w:color w:val="000000"/>
                <w:sz w:val="32"/>
              </w:rPr>
              <w:t>第一章</w:t>
            </w:r>
          </w:p>
        </w:tc>
        <w:tc>
          <w:tcPr>
            <w:tcW w:type="dxa" w:w="4278"/>
            <w:tcBorders>
              <w:top w:sz="3.2000000000000455" w:val="single" w:color="#000000"/>
            </w:tcBorders>
            <w:tcMar>
              <w:start w:w="0" w:type="dxa"/>
              <w:end w:w="0" w:type="dxa"/>
            </w:tcMar>
          </w:tcPr>
          <w:p>
            <w:pPr>
              <w:autoSpaceDN w:val="0"/>
              <w:autoSpaceDE w:val="0"/>
              <w:widowControl/>
              <w:spacing w:line="320" w:lineRule="exact" w:before="658" w:after="0"/>
              <w:ind w:left="256" w:right="0" w:firstLine="0"/>
              <w:jc w:val="left"/>
            </w:pPr>
            <w:r>
              <w:rPr>
                <w:rFonts w:ascii="黑体" w:hAnsi="黑体" w:eastAsia="黑体"/>
                <w:b w:val="0"/>
                <w:i w:val="0"/>
                <w:color w:val="000000"/>
                <w:sz w:val="32"/>
              </w:rPr>
              <w:t>绪论</w:t>
            </w:r>
          </w:p>
        </w:tc>
      </w:tr>
    </w:tbl>
    <w:p>
      <w:pPr>
        <w:autoSpaceDN w:val="0"/>
        <w:autoSpaceDE w:val="0"/>
        <w:widowControl/>
        <w:spacing w:line="442" w:lineRule="exact" w:before="314" w:after="0"/>
        <w:ind w:left="1282" w:right="0" w:firstLine="0"/>
        <w:jc w:val="left"/>
      </w:pPr>
      <w:r>
        <w:rPr>
          <w:rFonts w:ascii="Times New Roman,Bold" w:hAnsi="Times New Roman,Bold" w:eastAsia="Times New Roman,Bold"/>
          <w:b/>
          <w:i w:val="0"/>
          <w:color w:val="000000"/>
          <w:sz w:val="32"/>
        </w:rPr>
        <w:t>1.1</w:t>
      </w:r>
      <w:r>
        <w:rPr>
          <w:rFonts w:ascii="宋体" w:hAnsi="宋体" w:eastAsia="宋体"/>
          <w:b w:val="0"/>
          <w:i w:val="0"/>
          <w:color w:val="000000"/>
          <w:sz w:val="30"/>
        </w:rPr>
        <w:t>研究背景及意义</w:t>
      </w:r>
    </w:p>
    <w:p>
      <w:pPr>
        <w:autoSpaceDN w:val="0"/>
        <w:autoSpaceDE w:val="0"/>
        <w:widowControl/>
        <w:spacing w:line="400" w:lineRule="exact" w:before="138" w:after="0"/>
        <w:ind w:left="1282" w:right="0" w:firstLine="480"/>
        <w:jc w:val="left"/>
      </w:pPr>
      <w:r>
        <w:rPr>
          <w:rFonts w:ascii="宋体" w:hAnsi="宋体" w:eastAsia="宋体"/>
          <w:b w:val="0"/>
          <w:i w:val="0"/>
          <w:color w:val="000000"/>
          <w:sz w:val="24"/>
        </w:rPr>
        <w:t>交通在我国城市现代化建设进程中始终处于重要的地位，但是城市空间毕竟有限，</w:t>
      </w:r>
      <w:r>
        <w:rPr>
          <w:rFonts w:ascii="宋体" w:hAnsi="宋体" w:eastAsia="宋体"/>
          <w:b w:val="0"/>
          <w:i w:val="0"/>
          <w:color w:val="000000"/>
          <w:sz w:val="24"/>
        </w:rPr>
        <w:t>加之其城市涌入人口却在与日俱增，致使地面交通压力越来越大。目前，地铁线网的</w:t>
      </w:r>
      <w:r>
        <w:rPr>
          <w:rFonts w:ascii="宋体" w:hAnsi="宋体" w:eastAsia="宋体"/>
          <w:b w:val="0"/>
          <w:i w:val="0"/>
          <w:color w:val="000000"/>
          <w:sz w:val="24"/>
        </w:rPr>
        <w:t>发达程度和智能化水平已经成为衡量城市现代化进程的一个重要因素</w:t>
      </w:r>
      <w:r>
        <w:rPr>
          <w:rFonts w:ascii="Times New Roman" w:hAnsi="Times New Roman" w:eastAsia="Times New Roman"/>
          <w:b w:val="0"/>
          <w:i w:val="0"/>
          <w:color w:val="000000"/>
          <w:sz w:val="16"/>
        </w:rPr>
        <w:t>[1]</w:t>
      </w:r>
      <w:r>
        <w:rPr>
          <w:rFonts w:ascii="宋体" w:hAnsi="宋体" w:eastAsia="宋体"/>
          <w:b w:val="0"/>
          <w:i w:val="0"/>
          <w:color w:val="000000"/>
          <w:sz w:val="24"/>
        </w:rPr>
        <w:t>。因此，我国</w:t>
      </w:r>
      <w:r>
        <w:rPr>
          <w:rFonts w:ascii="宋体" w:hAnsi="宋体" w:eastAsia="宋体"/>
          <w:b w:val="0"/>
          <w:i w:val="0"/>
          <w:color w:val="000000"/>
          <w:sz w:val="24"/>
        </w:rPr>
        <w:t>很多大中城市都在大力发展智能建造技术</w:t>
      </w:r>
      <w:r>
        <w:rPr>
          <w:rFonts w:ascii="Times New Roman" w:hAnsi="Times New Roman" w:eastAsia="Times New Roman"/>
          <w:b w:val="0"/>
          <w:i w:val="0"/>
          <w:color w:val="000000"/>
          <w:sz w:val="16"/>
        </w:rPr>
        <w:t>[2]</w:t>
      </w:r>
      <w:r>
        <w:rPr>
          <w:rFonts w:ascii="宋体" w:hAnsi="宋体" w:eastAsia="宋体"/>
          <w:b w:val="0"/>
          <w:i w:val="0"/>
          <w:color w:val="000000"/>
          <w:sz w:val="24"/>
        </w:rPr>
        <w:t>，大力拓展城市地下空间，加速推进地铁</w:t>
      </w:r>
      <w:r>
        <w:rPr>
          <w:rFonts w:ascii="宋体" w:hAnsi="宋体" w:eastAsia="宋体"/>
          <w:b w:val="0"/>
          <w:i w:val="0"/>
          <w:color w:val="000000"/>
          <w:sz w:val="24"/>
        </w:rPr>
        <w:t>建设用于分担地面流量，这些隧道与各种地下管网纵横交织。</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显而易见，城市地下空间大规模的使用是会加速地面沉降，带来一系列负面效应，</w:t>
      </w:r>
      <w:r>
        <w:rPr>
          <w:rFonts w:ascii="宋体" w:hAnsi="宋体" w:eastAsia="宋体"/>
          <w:b w:val="0"/>
          <w:i w:val="0"/>
          <w:color w:val="000000"/>
          <w:sz w:val="24"/>
        </w:rPr>
        <w:t>影响城市安全，例如：据某权威新闻社讯，上海新开发正在施工中的</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号线在凌晨发</w:t>
      </w:r>
      <w:r>
        <w:rPr>
          <w:rFonts w:ascii="宋体" w:hAnsi="宋体" w:eastAsia="宋体"/>
          <w:b w:val="0"/>
          <w:i w:val="0"/>
          <w:color w:val="000000"/>
          <w:sz w:val="24"/>
        </w:rPr>
        <w:t>生快速地面沉降，随后导致大量涌水涌沙，迅速造成隧道结构破坏及地表坍塌事故，</w:t>
      </w:r>
      <w:r>
        <w:rPr>
          <w:rFonts w:ascii="宋体" w:hAnsi="宋体" w:eastAsia="宋体"/>
          <w:b w:val="0"/>
          <w:i w:val="0"/>
          <w:color w:val="000000"/>
          <w:sz w:val="24"/>
        </w:rPr>
        <w:t>附近建筑物发生不同程度的倾斜，人员被困，给救援工作造成重重阻力。</w:t>
      </w:r>
    </w:p>
    <w:p>
      <w:pPr>
        <w:autoSpaceDN w:val="0"/>
        <w:autoSpaceDE w:val="0"/>
        <w:widowControl/>
        <w:spacing w:line="400" w:lineRule="exact" w:before="2" w:after="0"/>
        <w:ind w:left="1282" w:right="0" w:firstLine="480"/>
        <w:jc w:val="left"/>
      </w:pPr>
      <w:r>
        <w:rPr>
          <w:rFonts w:ascii="宋体" w:hAnsi="宋体" w:eastAsia="宋体"/>
          <w:b w:val="0"/>
          <w:i w:val="0"/>
          <w:color w:val="000000"/>
          <w:sz w:val="24"/>
        </w:rPr>
        <w:t>一方面，随着我国社会信息化发展，气象大数据不仅在典型领域发挥了重要作用，</w:t>
      </w:r>
      <w:r>
        <w:rPr>
          <w:rFonts w:ascii="宋体" w:hAnsi="宋体" w:eastAsia="宋体"/>
          <w:b w:val="0"/>
          <w:i w:val="0"/>
          <w:color w:val="000000"/>
          <w:sz w:val="24"/>
        </w:rPr>
        <w:t>而且业已成为国家大数据基础战略资源，对环境安全、防灾减灾以及工程施工等领域</w:t>
      </w:r>
      <w:r>
        <w:rPr>
          <w:rFonts w:ascii="宋体" w:hAnsi="宋体" w:eastAsia="宋体"/>
          <w:b w:val="0"/>
          <w:i w:val="0"/>
          <w:color w:val="000000"/>
          <w:sz w:val="24"/>
        </w:rPr>
        <w:t>产生了巨大影响。与此同时，各地区面向各行业已经相继建立可以访问气象数据的安</w:t>
      </w:r>
      <w:r>
        <w:rPr>
          <w:rFonts w:ascii="宋体" w:hAnsi="宋体" w:eastAsia="宋体"/>
          <w:b w:val="0"/>
          <w:i w:val="0"/>
          <w:color w:val="000000"/>
          <w:sz w:val="24"/>
        </w:rPr>
        <w:t>全高效的外网环境。据中国气象局相关部门统计，截至目前，各大科研院所及施工企</w:t>
      </w:r>
      <w:r>
        <w:rPr>
          <w:rFonts w:ascii="宋体" w:hAnsi="宋体" w:eastAsia="宋体"/>
          <w:b w:val="0"/>
          <w:i w:val="0"/>
          <w:color w:val="000000"/>
          <w:sz w:val="24"/>
        </w:rPr>
        <w:t>业单位已经有不低于两亿次对中国气象数据网进行了访问，接入数据量达到</w:t>
      </w:r>
      <w:r>
        <w:rPr>
          <w:rFonts w:ascii="Times New Roman" w:hAnsi="Times New Roman" w:eastAsia="Times New Roman"/>
          <w:b w:val="0"/>
          <w:i w:val="0"/>
          <w:color w:val="000000"/>
          <w:sz w:val="24"/>
        </w:rPr>
        <w:t>50TB</w:t>
      </w:r>
      <w:r>
        <w:rPr>
          <w:rFonts w:ascii="宋体" w:hAnsi="宋体" w:eastAsia="宋体"/>
          <w:b w:val="0"/>
          <w:i w:val="0"/>
          <w:color w:val="000000"/>
          <w:sz w:val="24"/>
        </w:rPr>
        <w:t xml:space="preserve"> 级</w:t>
      </w:r>
      <w:r>
        <w:rPr>
          <w:rFonts w:ascii="Times New Roman" w:hAnsi="Times New Roman" w:eastAsia="Times New Roman"/>
          <w:b w:val="0"/>
          <w:i w:val="0"/>
          <w:color w:val="000000"/>
          <w:sz w:val="16"/>
        </w:rPr>
        <w:t>[3]</w:t>
      </w:r>
      <w:r>
        <w:rPr>
          <w:rFonts w:ascii="宋体" w:hAnsi="宋体" w:eastAsia="宋体"/>
          <w:b w:val="0"/>
          <w:i w:val="0"/>
          <w:color w:val="000000"/>
          <w:sz w:val="24"/>
        </w:rPr>
        <w:t>，这为利用工业大数据技术对城市地下空间建设中多发的地表沉降问题的分析研究</w:t>
      </w:r>
      <w:r>
        <w:rPr>
          <w:rFonts w:ascii="宋体" w:hAnsi="宋体" w:eastAsia="宋体"/>
          <w:b w:val="0"/>
          <w:i w:val="0"/>
          <w:color w:val="000000"/>
          <w:sz w:val="24"/>
        </w:rPr>
        <w:t>以及盾构施工中隧道的安全性评价带来了新的思路和机遇。</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另一方面，在盾构掘进过程中，盾构机会穿越不同的地层，由于地层复杂、地表</w:t>
      </w:r>
      <w:r>
        <w:rPr>
          <w:rFonts w:ascii="宋体" w:hAnsi="宋体" w:eastAsia="宋体"/>
          <w:b w:val="0"/>
          <w:i w:val="0"/>
          <w:color w:val="000000"/>
          <w:sz w:val="24"/>
        </w:rPr>
        <w:t>环境未知以及前方地质各物理参数尚不明朗等因素</w:t>
      </w:r>
      <w:r>
        <w:rPr>
          <w:rFonts w:ascii="Times New Roman" w:hAnsi="Times New Roman" w:eastAsia="Times New Roman"/>
          <w:b w:val="0"/>
          <w:i w:val="0"/>
          <w:color w:val="000000"/>
          <w:sz w:val="16"/>
        </w:rPr>
        <w:t>[4]</w:t>
      </w:r>
      <w:r>
        <w:rPr>
          <w:rFonts w:ascii="宋体" w:hAnsi="宋体" w:eastAsia="宋体"/>
          <w:b w:val="0"/>
          <w:i w:val="0"/>
          <w:color w:val="000000"/>
          <w:sz w:val="24"/>
        </w:rPr>
        <w:t>，盾构参数应该实时调整。盾构</w:t>
      </w:r>
      <w:r>
        <w:rPr>
          <w:rFonts w:ascii="宋体" w:hAnsi="宋体" w:eastAsia="宋体"/>
          <w:b w:val="0"/>
          <w:i w:val="0"/>
          <w:color w:val="000000"/>
          <w:sz w:val="24"/>
        </w:rPr>
        <w:t>施工中引起地面沉降的原因错综复杂，特别是盾构下穿既有车站，路桥，风亭等特定</w:t>
      </w:r>
      <w:r>
        <w:rPr>
          <w:rFonts w:ascii="宋体" w:hAnsi="宋体" w:eastAsia="宋体"/>
          <w:b w:val="0"/>
          <w:i w:val="0"/>
          <w:color w:val="000000"/>
          <w:sz w:val="24"/>
        </w:rPr>
        <w:t>区域，沉降成因更加复杂且沉降差异明显，因此比线路中其他路段更易产生安全问题，</w:t>
      </w:r>
      <w:r>
        <w:rPr>
          <w:rFonts w:ascii="宋体" w:hAnsi="宋体" w:eastAsia="宋体"/>
          <w:b w:val="0"/>
          <w:i w:val="0"/>
          <w:color w:val="000000"/>
          <w:sz w:val="24"/>
        </w:rPr>
        <w:t>目前已经成为施工中最具关注的重要风险之一。</w:t>
      </w:r>
    </w:p>
    <w:p>
      <w:pPr>
        <w:autoSpaceDN w:val="0"/>
        <w:autoSpaceDE w:val="0"/>
        <w:widowControl/>
        <w:spacing w:line="400" w:lineRule="exact" w:before="0" w:after="0"/>
        <w:ind w:left="1282" w:right="256" w:firstLine="480"/>
        <w:jc w:val="both"/>
      </w:pPr>
      <w:r>
        <w:rPr>
          <w:rFonts w:ascii="宋体" w:hAnsi="宋体" w:eastAsia="宋体"/>
          <w:b w:val="0"/>
          <w:i w:val="0"/>
          <w:color w:val="000000"/>
          <w:sz w:val="24"/>
        </w:rPr>
        <w:t>盾构司机对掘进前后方地表沉降的异常情况不能及时获悉，从而不能及时调整施</w:t>
      </w:r>
      <w:r>
        <w:rPr>
          <w:rFonts w:ascii="宋体" w:hAnsi="宋体" w:eastAsia="宋体"/>
          <w:b w:val="0"/>
          <w:i w:val="0"/>
          <w:color w:val="000000"/>
          <w:sz w:val="24"/>
        </w:rPr>
        <w:t>工参数来进行险情规避，其次，在施工过程中也不可避免的会产生地下水位降低、地</w:t>
      </w:r>
      <w:r>
        <w:rPr>
          <w:rFonts w:ascii="宋体" w:hAnsi="宋体" w:eastAsia="宋体"/>
          <w:b w:val="0"/>
          <w:i w:val="0"/>
          <w:color w:val="000000"/>
          <w:sz w:val="24"/>
        </w:rPr>
        <w:t>层损失、扰动等</w:t>
      </w:r>
      <w:r>
        <w:rPr>
          <w:rFonts w:ascii="Times New Roman" w:hAnsi="Times New Roman" w:eastAsia="Times New Roman"/>
          <w:b w:val="0"/>
          <w:i w:val="0"/>
          <w:color w:val="000000"/>
          <w:sz w:val="16"/>
        </w:rPr>
        <w:t>[5]</w:t>
      </w:r>
      <w:r>
        <w:rPr>
          <w:rFonts w:ascii="宋体" w:hAnsi="宋体" w:eastAsia="宋体"/>
          <w:b w:val="0"/>
          <w:i w:val="0"/>
          <w:color w:val="000000"/>
          <w:sz w:val="24"/>
        </w:rPr>
        <w:t>情况，也会引发沉降风险，城市地面沉降灾害与人民的生命财产安</w:t>
      </w:r>
      <w:r>
        <w:rPr>
          <w:rFonts w:ascii="宋体" w:hAnsi="宋体" w:eastAsia="宋体"/>
          <w:b w:val="0"/>
          <w:i w:val="0"/>
          <w:color w:val="000000"/>
          <w:sz w:val="24"/>
        </w:rPr>
        <w:t>全息息相关，忽视将产生严重后果。究其原因，沉降或由其引发的很多事故是因为工</w:t>
      </w:r>
      <w:r>
        <w:rPr>
          <w:rFonts w:ascii="宋体" w:hAnsi="宋体" w:eastAsia="宋体"/>
          <w:b w:val="0"/>
          <w:i w:val="0"/>
          <w:color w:val="000000"/>
          <w:sz w:val="24"/>
        </w:rPr>
        <w:t>程建设过程中缺乏早期的主动风险管理，尤其是工程安全性评价体系和风险监控预警</w:t>
      </w:r>
      <w:r>
        <w:rPr>
          <w:rFonts w:ascii="宋体" w:hAnsi="宋体" w:eastAsia="宋体"/>
          <w:b w:val="0"/>
          <w:i w:val="0"/>
          <w:color w:val="000000"/>
          <w:sz w:val="24"/>
        </w:rPr>
        <w:t>机制的缺失造成的</w:t>
      </w:r>
      <w:r>
        <w:rPr>
          <w:rFonts w:ascii="Times New Roman" w:hAnsi="Times New Roman" w:eastAsia="Times New Roman"/>
          <w:b w:val="0"/>
          <w:i w:val="0"/>
          <w:color w:val="000000"/>
          <w:sz w:val="16"/>
        </w:rPr>
        <w:t>[6]</w:t>
      </w:r>
      <w:r>
        <w:rPr>
          <w:rFonts w:ascii="宋体" w:hAnsi="宋体" w:eastAsia="宋体"/>
          <w:b w:val="0"/>
          <w:i w:val="0"/>
          <w:color w:val="000000"/>
          <w:sz w:val="24"/>
        </w:rPr>
        <w:t>，正如钱七虎院士所言“在此迅速的发展形势之下，地下工程技</w:t>
      </w:r>
      <w:r>
        <w:rPr>
          <w:rFonts w:ascii="宋体" w:hAnsi="宋体" w:eastAsia="宋体"/>
          <w:b w:val="0"/>
          <w:i w:val="0"/>
          <w:color w:val="000000"/>
          <w:sz w:val="24"/>
        </w:rPr>
        <w:t>术和管理力量难以保证，且工期紧任务重，因此产生一系列的问题和挑战”。</w:t>
      </w:r>
    </w:p>
    <w:p>
      <w:pPr>
        <w:autoSpaceDN w:val="0"/>
        <w:autoSpaceDE w:val="0"/>
        <w:widowControl/>
        <w:spacing w:line="240" w:lineRule="exact" w:before="160" w:after="0"/>
        <w:ind w:left="1762" w:right="0" w:firstLine="0"/>
        <w:jc w:val="left"/>
      </w:pPr>
      <w:r>
        <w:rPr>
          <w:rFonts w:ascii="宋体" w:hAnsi="宋体" w:eastAsia="宋体"/>
          <w:b w:val="0"/>
          <w:i w:val="0"/>
          <w:color w:val="000000"/>
          <w:sz w:val="24"/>
        </w:rPr>
        <w:t>因此，寻找合理有效的地铁施工建设及运营过程的地表沉降预测预警方法，建立</w:t>
      </w:r>
    </w:p>
    <w:p>
      <w:pPr>
        <w:autoSpaceDN w:val="0"/>
        <w:autoSpaceDE w:val="0"/>
        <w:widowControl/>
        <w:spacing w:line="240" w:lineRule="exact" w:before="418" w:after="0"/>
        <w:ind w:left="0" w:right="4382" w:firstLine="0"/>
        <w:jc w:val="right"/>
      </w:pPr>
      <w:r>
        <w:rPr>
          <w:rFonts w:ascii="Times New Roman" w:hAnsi="Times New Roman" w:eastAsia="Times New Roman"/>
          <w:b w:val="0"/>
          <w:i w:val="0"/>
          <w:color w:val="000000"/>
          <w:sz w:val="18"/>
        </w:rPr>
        <w:t xml:space="preserve">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21" name="Picture 1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22" name="Picture 1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15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400" w:lineRule="exact" w:before="182" w:after="0"/>
        <w:ind w:left="998" w:right="258" w:firstLine="0"/>
        <w:jc w:val="both"/>
      </w:pPr>
      <w:r>
        <w:rPr>
          <w:rFonts w:ascii="宋体" w:hAnsi="宋体" w:eastAsia="宋体"/>
          <w:b w:val="0"/>
          <w:i w:val="0"/>
          <w:color w:val="000000"/>
          <w:sz w:val="24"/>
        </w:rPr>
        <w:t>隧道安全性评价的指标体系和评价标准，对由于自然因素、人为因素、施工因素等造</w:t>
      </w:r>
      <w:r>
        <w:rPr>
          <w:rFonts w:ascii="宋体" w:hAnsi="宋体" w:eastAsia="宋体"/>
          <w:b w:val="0"/>
          <w:i w:val="0"/>
          <w:color w:val="000000"/>
          <w:sz w:val="24"/>
        </w:rPr>
        <w:t>成的灾害损失、破坏和影响进行多指标、多层次综合评价十分必要，安全风险评估结</w:t>
      </w:r>
      <w:r>
        <w:rPr>
          <w:rFonts w:ascii="宋体" w:hAnsi="宋体" w:eastAsia="宋体"/>
          <w:b w:val="0"/>
          <w:i w:val="0"/>
          <w:color w:val="000000"/>
          <w:sz w:val="24"/>
        </w:rPr>
        <w:t>果可以为地铁施工和地铁运营的相关决策提供支持，进一步可以对勘察设计阶段进行</w:t>
      </w:r>
      <w:r>
        <w:rPr>
          <w:rFonts w:ascii="宋体" w:hAnsi="宋体" w:eastAsia="宋体"/>
          <w:b w:val="0"/>
          <w:i w:val="0"/>
          <w:color w:val="000000"/>
          <w:sz w:val="24"/>
        </w:rPr>
        <w:t>反演，对隧道设计的各项参数指标进行充分优化，这对保证地下轨道交通安全和人民</w:t>
      </w:r>
      <w:r>
        <w:rPr>
          <w:rFonts w:ascii="宋体" w:hAnsi="宋体" w:eastAsia="宋体"/>
          <w:b w:val="0"/>
          <w:i w:val="0"/>
          <w:color w:val="000000"/>
          <w:sz w:val="24"/>
        </w:rPr>
        <w:t>生命财产安全具有重要的现实意义和社会意义。</w:t>
      </w:r>
    </w:p>
    <w:p>
      <w:pPr>
        <w:autoSpaceDN w:val="0"/>
        <w:autoSpaceDE w:val="0"/>
        <w:widowControl/>
        <w:spacing w:line="442" w:lineRule="exact" w:before="420" w:after="0"/>
        <w:ind w:left="998" w:right="0" w:firstLine="0"/>
        <w:jc w:val="left"/>
      </w:pPr>
      <w:r>
        <w:rPr>
          <w:rFonts w:ascii="Times New Roman,Bold" w:hAnsi="Times New Roman,Bold" w:eastAsia="Times New Roman,Bold"/>
          <w:b/>
          <w:i w:val="0"/>
          <w:color w:val="000000"/>
          <w:sz w:val="32"/>
        </w:rPr>
        <w:t>1.2</w:t>
      </w:r>
      <w:r>
        <w:rPr>
          <w:rFonts w:ascii="宋体" w:hAnsi="宋体" w:eastAsia="宋体"/>
          <w:b w:val="0"/>
          <w:i w:val="0"/>
          <w:color w:val="000000"/>
          <w:sz w:val="30"/>
        </w:rPr>
        <w:t>国内外研究现状</w:t>
      </w:r>
    </w:p>
    <w:p>
      <w:pPr>
        <w:autoSpaceDN w:val="0"/>
        <w:tabs>
          <w:tab w:pos="2438" w:val="left"/>
        </w:tabs>
        <w:autoSpaceDE w:val="0"/>
        <w:widowControl/>
        <w:spacing w:line="390" w:lineRule="exact" w:before="224" w:after="0"/>
        <w:ind w:left="1478" w:right="0" w:firstLine="0"/>
        <w:jc w:val="left"/>
      </w:pPr>
      <w:r>
        <w:rPr>
          <w:rFonts w:ascii="Times New Roman,Bold" w:hAnsi="Times New Roman,Bold" w:eastAsia="Times New Roman,Bold"/>
          <w:b/>
          <w:i w:val="0"/>
          <w:color w:val="000000"/>
          <w:sz w:val="28"/>
        </w:rPr>
        <w:t>1.2.1</w:t>
      </w:r>
      <w:r>
        <w:tab/>
      </w:r>
      <w:r>
        <w:rPr>
          <w:rFonts w:ascii="宋体" w:hAnsi="宋体" w:eastAsia="宋体"/>
          <w:b w:val="0"/>
          <w:i w:val="0"/>
          <w:color w:val="000000"/>
          <w:sz w:val="28"/>
        </w:rPr>
        <w:t>盾构施工地表沉降分析方法研究现状</w:t>
      </w:r>
    </w:p>
    <w:p>
      <w:pPr>
        <w:autoSpaceDN w:val="0"/>
        <w:autoSpaceDE w:val="0"/>
        <w:widowControl/>
        <w:spacing w:line="402" w:lineRule="exact" w:before="42" w:after="0"/>
        <w:ind w:left="998" w:right="0" w:firstLine="480"/>
        <w:jc w:val="left"/>
      </w:pPr>
      <w:r>
        <w:rPr>
          <w:rFonts w:ascii="宋体" w:hAnsi="宋体" w:eastAsia="宋体"/>
          <w:b w:val="0"/>
          <w:i w:val="0"/>
          <w:color w:val="000000"/>
          <w:sz w:val="24"/>
        </w:rPr>
        <w:t>从盾构法施工的原理来讲，它力求在施工过程中减少对环周土体、附近管线以及</w:t>
      </w:r>
      <w:r>
        <w:rPr>
          <w:rFonts w:ascii="宋体" w:hAnsi="宋体" w:eastAsia="宋体"/>
          <w:b w:val="0"/>
          <w:i w:val="0"/>
          <w:color w:val="000000"/>
          <w:sz w:val="24"/>
        </w:rPr>
        <w:t>地表建构筑物等固有环境的扰动，从而完成掘进过程。但是在地下城市空间建设中，</w:t>
      </w:r>
      <w:r>
        <w:rPr>
          <w:rFonts w:ascii="宋体" w:hAnsi="宋体" w:eastAsia="宋体"/>
          <w:b w:val="0"/>
          <w:i w:val="0"/>
          <w:color w:val="000000"/>
          <w:sz w:val="24"/>
        </w:rPr>
        <w:t>任何施工方法都是在对地下土体环境做减法，因此不可避免会产生地表沉降现象。</w:t>
      </w:r>
    </w:p>
    <w:p>
      <w:pPr>
        <w:autoSpaceDN w:val="0"/>
        <w:autoSpaceDE w:val="0"/>
        <w:widowControl/>
        <w:spacing w:line="400" w:lineRule="exact" w:before="0" w:after="0"/>
        <w:ind w:left="998" w:right="144" w:firstLine="480"/>
        <w:jc w:val="left"/>
      </w:pPr>
      <w:r>
        <w:rPr>
          <w:rFonts w:ascii="宋体" w:hAnsi="宋体" w:eastAsia="宋体"/>
          <w:b w:val="0"/>
          <w:i w:val="0"/>
          <w:color w:val="000000"/>
          <w:sz w:val="24"/>
        </w:rPr>
        <w:t>在对盾构施工过程中引发地表沉降的机理分析方面。从客观上讲，沉降的产生与</w:t>
      </w:r>
      <w:r>
        <w:rPr>
          <w:rFonts w:ascii="宋体" w:hAnsi="宋体" w:eastAsia="宋体"/>
          <w:b w:val="0"/>
          <w:i w:val="0"/>
          <w:color w:val="000000"/>
          <w:sz w:val="24"/>
        </w:rPr>
        <w:t>勘察设计水平、水文地质条件具有密不可分的关联，若掘进土层变化较大或者对于前</w:t>
      </w:r>
      <w:r>
        <w:rPr>
          <w:rFonts w:ascii="宋体" w:hAnsi="宋体" w:eastAsia="宋体"/>
          <w:b w:val="0"/>
          <w:i w:val="0"/>
          <w:color w:val="000000"/>
          <w:sz w:val="24"/>
        </w:rPr>
        <w:t>方施工情况预判不足则会导致较大沉降，此外，盾构段在穿越既有工程如高架桥、或</w:t>
      </w:r>
      <w:r>
        <w:rPr>
          <w:rFonts w:ascii="宋体" w:hAnsi="宋体" w:eastAsia="宋体"/>
          <w:b w:val="0"/>
          <w:i w:val="0"/>
          <w:color w:val="000000"/>
          <w:sz w:val="24"/>
        </w:rPr>
        <w:t>者机场等设施时，施工更为严格，对于地表沉降量的控制更加严格。基于上述情况，</w:t>
      </w:r>
      <w:r>
        <w:rPr>
          <w:rFonts w:ascii="宋体" w:hAnsi="宋体" w:eastAsia="宋体"/>
          <w:b w:val="0"/>
          <w:i w:val="0"/>
          <w:color w:val="000000"/>
          <w:sz w:val="24"/>
        </w:rPr>
        <w:t>很多技术人员展开对盾构施工地表沉降监测方法以及预测预警方法的研究，并取得了</w:t>
      </w:r>
      <w:r>
        <w:rPr>
          <w:rFonts w:ascii="宋体" w:hAnsi="宋体" w:eastAsia="宋体"/>
          <w:b w:val="0"/>
          <w:i w:val="0"/>
          <w:color w:val="000000"/>
          <w:sz w:val="24"/>
        </w:rPr>
        <w:t>一定的进展。</w:t>
      </w:r>
    </w:p>
    <w:p>
      <w:pPr>
        <w:autoSpaceDN w:val="0"/>
        <w:autoSpaceDE w:val="0"/>
        <w:widowControl/>
        <w:spacing w:line="394" w:lineRule="exact" w:before="32" w:after="0"/>
        <w:ind w:left="998" w:right="146" w:firstLine="480"/>
        <w:jc w:val="both"/>
      </w:pPr>
      <w:r>
        <w:rPr>
          <w:rFonts w:ascii="宋体" w:hAnsi="宋体" w:eastAsia="宋体"/>
          <w:b w:val="0"/>
          <w:i w:val="0"/>
          <w:color w:val="000000"/>
          <w:sz w:val="24"/>
        </w:rPr>
        <w:t>在使用</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公式法对盾构施工地表沉降预测方面。冯祖国</w:t>
      </w:r>
      <w:r>
        <w:rPr>
          <w:rFonts w:ascii="Times New Roman" w:hAnsi="Times New Roman" w:eastAsia="Times New Roman"/>
          <w:b w:val="0"/>
          <w:i w:val="0"/>
          <w:color w:val="000000"/>
          <w:sz w:val="16"/>
        </w:rPr>
        <w:t>[7]</w:t>
      </w:r>
      <w:r>
        <w:rPr>
          <w:rFonts w:ascii="宋体" w:hAnsi="宋体" w:eastAsia="宋体"/>
          <w:b w:val="0"/>
          <w:i w:val="0"/>
          <w:color w:val="000000"/>
          <w:sz w:val="24"/>
        </w:rPr>
        <w:t>专门针对</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w:t>
      </w:r>
      <w:r>
        <w:rPr>
          <w:rFonts w:ascii="宋体" w:hAnsi="宋体" w:eastAsia="宋体"/>
          <w:b w:val="0"/>
          <w:i w:val="0"/>
          <w:color w:val="000000"/>
          <w:sz w:val="24"/>
        </w:rPr>
        <w:t>式进行了归纳总结，并认为该方法是现阶段国内外普遍采用的技术手段，它是将土体</w:t>
      </w:r>
      <w:r>
        <w:rPr>
          <w:rFonts w:ascii="宋体" w:hAnsi="宋体" w:eastAsia="宋体"/>
          <w:b w:val="0"/>
          <w:i w:val="0"/>
          <w:color w:val="000000"/>
          <w:sz w:val="24"/>
        </w:rPr>
        <w:t>损失等效为地表沉降体积来计算的，</w:t>
      </w:r>
      <w:r>
        <w:rPr>
          <w:rFonts w:ascii="Times New Roman" w:hAnsi="Times New Roman" w:eastAsia="Times New Roman"/>
          <w:b w:val="0"/>
          <w:i w:val="0"/>
          <w:color w:val="000000"/>
          <w:sz w:val="24"/>
        </w:rPr>
        <w:t>PECK</w:t>
      </w:r>
      <w:r>
        <w:rPr>
          <w:rFonts w:ascii="宋体" w:hAnsi="宋体" w:eastAsia="宋体"/>
          <w:b w:val="0"/>
          <w:i w:val="0"/>
          <w:color w:val="000000"/>
          <w:sz w:val="24"/>
        </w:rPr>
        <w:t xml:space="preserve"> 公式理论虽然简单易于计算，但是它只适</w:t>
      </w:r>
      <w:r>
        <w:rPr>
          <w:rFonts w:ascii="宋体" w:hAnsi="宋体" w:eastAsia="宋体"/>
          <w:b w:val="0"/>
          <w:i w:val="0"/>
          <w:color w:val="000000"/>
          <w:sz w:val="24"/>
        </w:rPr>
        <w:t>用于损失均匀的理想情况下，而无法兼顾水文地质情况、施工工法等诸多复杂情况对</w:t>
      </w:r>
      <w:r>
        <w:rPr>
          <w:rFonts w:ascii="宋体" w:hAnsi="宋体" w:eastAsia="宋体"/>
          <w:b w:val="0"/>
          <w:i w:val="0"/>
          <w:color w:val="000000"/>
          <w:sz w:val="24"/>
        </w:rPr>
        <w:t>沉降产生的重大影响，因此计算得出的沉降值往往具有较大的误差，具有一定的局限</w:t>
      </w:r>
      <w:r>
        <w:rPr>
          <w:rFonts w:ascii="宋体" w:hAnsi="宋体" w:eastAsia="宋体"/>
          <w:b w:val="0"/>
          <w:i w:val="0"/>
          <w:color w:val="000000"/>
          <w:sz w:val="24"/>
        </w:rPr>
        <w:t>性，从我国各地地铁隧道建设的复杂情况来看，公式法显然已经不能满足现实要求。</w:t>
      </w:r>
    </w:p>
    <w:p>
      <w:pPr>
        <w:autoSpaceDN w:val="0"/>
        <w:autoSpaceDE w:val="0"/>
        <w:widowControl/>
        <w:spacing w:line="400" w:lineRule="exact" w:before="0" w:after="0"/>
        <w:ind w:left="998" w:right="0" w:firstLine="480"/>
        <w:jc w:val="left"/>
      </w:pPr>
      <w:r>
        <w:rPr>
          <w:rFonts w:ascii="宋体" w:hAnsi="宋体" w:eastAsia="宋体"/>
          <w:b w:val="0"/>
          <w:i w:val="0"/>
          <w:color w:val="000000"/>
          <w:sz w:val="24"/>
        </w:rPr>
        <w:t>在利用数值模拟方法对盾构施工地表沉降分析方面。安伟博</w:t>
      </w:r>
      <w:r>
        <w:rPr>
          <w:rFonts w:ascii="Times New Roman" w:hAnsi="Times New Roman" w:eastAsia="Times New Roman"/>
          <w:b w:val="0"/>
          <w:i w:val="0"/>
          <w:color w:val="000000"/>
          <w:sz w:val="16"/>
        </w:rPr>
        <w:t>[8]</w:t>
      </w:r>
      <w:r>
        <w:rPr>
          <w:rFonts w:ascii="宋体" w:hAnsi="宋体" w:eastAsia="宋体"/>
          <w:b w:val="0"/>
          <w:i w:val="0"/>
          <w:color w:val="000000"/>
          <w:sz w:val="24"/>
        </w:rPr>
        <w:t>利用数值模拟方法</w:t>
      </w:r>
      <w:r>
        <w:rPr>
          <w:rFonts w:ascii="宋体" w:hAnsi="宋体" w:eastAsia="宋体"/>
          <w:b w:val="0"/>
          <w:i w:val="0"/>
          <w:color w:val="000000"/>
          <w:sz w:val="24"/>
        </w:rPr>
        <w:t>研究了隧道开挖时产生的地表纵向沉降规律，他以徐州某轨道交通段工程为背景，使</w:t>
      </w:r>
      <w:r>
        <w:rPr>
          <w:rFonts w:ascii="宋体" w:hAnsi="宋体" w:eastAsia="宋体"/>
          <w:b w:val="0"/>
          <w:i w:val="0"/>
          <w:color w:val="000000"/>
          <w:sz w:val="24"/>
        </w:rPr>
        <w:t>用</w:t>
      </w:r>
      <w:r>
        <w:rPr>
          <w:rFonts w:ascii="Times New Roman" w:hAnsi="Times New Roman" w:eastAsia="Times New Roman"/>
          <w:b w:val="0"/>
          <w:i w:val="0"/>
          <w:color w:val="000000"/>
          <w:sz w:val="24"/>
        </w:rPr>
        <w:t>Flac3d</w:t>
      </w:r>
      <w:r>
        <w:rPr>
          <w:rFonts w:ascii="宋体" w:hAnsi="宋体" w:eastAsia="宋体"/>
          <w:b w:val="0"/>
          <w:i w:val="0"/>
          <w:color w:val="000000"/>
          <w:sz w:val="24"/>
        </w:rPr>
        <w:t xml:space="preserve"> 软件建立实体单元模型，对模型分区段进行地质参数设定以及受力加载，</w:t>
      </w:r>
      <w:r>
        <w:rPr>
          <w:rFonts w:ascii="宋体" w:hAnsi="宋体" w:eastAsia="宋体"/>
          <w:b w:val="0"/>
          <w:i w:val="0"/>
          <w:color w:val="000000"/>
          <w:sz w:val="24"/>
        </w:rPr>
        <w:t>得到隧道不同部位的受力位移云图，并据此计算总结出纵向地表沉降规律。叶治</w:t>
      </w:r>
      <w:r>
        <w:rPr>
          <w:rFonts w:ascii="Times New Roman" w:hAnsi="Times New Roman" w:eastAsia="Times New Roman"/>
          <w:b w:val="0"/>
          <w:i w:val="0"/>
          <w:color w:val="000000"/>
          <w:sz w:val="16"/>
        </w:rPr>
        <w:t>[9]</w:t>
      </w:r>
      <w:r>
        <w:rPr>
          <w:rFonts w:ascii="宋体" w:hAnsi="宋体" w:eastAsia="宋体"/>
          <w:b w:val="0"/>
          <w:i w:val="0"/>
          <w:color w:val="000000"/>
          <w:sz w:val="24"/>
        </w:rPr>
        <w:t>从</w:t>
      </w:r>
      <w:r>
        <w:rPr>
          <w:rFonts w:ascii="宋体" w:hAnsi="宋体" w:eastAsia="宋体"/>
          <w:b w:val="0"/>
          <w:i w:val="0"/>
          <w:color w:val="000000"/>
          <w:sz w:val="24"/>
        </w:rPr>
        <w:t>拱顶渗流侵蚀造成的隧道周围地表沉降入手，但同样采用的是数值模拟方法，使用</w:t>
      </w:r>
      <w:r>
        <w:rPr>
          <w:rFonts w:ascii="Times New Roman" w:hAnsi="Times New Roman" w:eastAsia="Times New Roman"/>
          <w:b w:val="0"/>
          <w:i w:val="0"/>
          <w:color w:val="000000"/>
          <w:sz w:val="24"/>
        </w:rPr>
        <w:t>Abaqas</w:t>
      </w:r>
      <w:r>
        <w:rPr>
          <w:rFonts w:ascii="宋体" w:hAnsi="宋体" w:eastAsia="宋体"/>
          <w:b w:val="0"/>
          <w:i w:val="0"/>
          <w:color w:val="000000"/>
          <w:sz w:val="24"/>
        </w:rPr>
        <w:t xml:space="preserve"> 有限元模拟了两个过程：隧道盾构施工过程和顶渗流侵蚀过程，并得到了不</w:t>
      </w:r>
      <w:r>
        <w:rPr>
          <w:rFonts w:ascii="宋体" w:hAnsi="宋体" w:eastAsia="宋体"/>
          <w:b w:val="0"/>
          <w:i w:val="0"/>
          <w:color w:val="000000"/>
          <w:sz w:val="24"/>
        </w:rPr>
        <w:t>同土层的应力分布云图，根据各应力分布计算了不同点位的纵向位移，得到了沿轴向</w:t>
      </w:r>
      <w:r>
        <w:rPr>
          <w:rFonts w:ascii="宋体" w:hAnsi="宋体" w:eastAsia="宋体"/>
          <w:b w:val="0"/>
          <w:i w:val="0"/>
          <w:color w:val="000000"/>
          <w:sz w:val="24"/>
        </w:rPr>
        <w:t>的地表沉降量随时间变化规律。王义强</w:t>
      </w:r>
      <w:r>
        <w:rPr>
          <w:rFonts w:ascii="Times New Roman" w:hAnsi="Times New Roman" w:eastAsia="Times New Roman"/>
          <w:b w:val="0"/>
          <w:i w:val="0"/>
          <w:color w:val="000000"/>
          <w:sz w:val="16"/>
        </w:rPr>
        <w:t>[10]</w:t>
      </w:r>
      <w:r>
        <w:rPr>
          <w:rFonts w:ascii="宋体" w:hAnsi="宋体" w:eastAsia="宋体"/>
          <w:b w:val="0"/>
          <w:i w:val="0"/>
          <w:color w:val="000000"/>
          <w:sz w:val="24"/>
        </w:rPr>
        <w:t>等人则研究了盾构施工隧道穿越高速公路</w:t>
      </w:r>
      <w:r>
        <w:rPr>
          <w:rFonts w:ascii="宋体" w:hAnsi="宋体" w:eastAsia="宋体"/>
          <w:b w:val="0"/>
          <w:i w:val="0"/>
          <w:color w:val="000000"/>
          <w:sz w:val="24"/>
        </w:rPr>
        <w:t>产生的地表沉降，根据实际施工方案构建仿真模型，根据隧道与公路相对位置的不同、</w:t>
      </w:r>
      <w:r>
        <w:rPr>
          <w:rFonts w:ascii="宋体" w:hAnsi="宋体" w:eastAsia="宋体"/>
          <w:b w:val="0"/>
          <w:i w:val="0"/>
          <w:color w:val="000000"/>
          <w:sz w:val="24"/>
        </w:rPr>
        <w:t>路基厚度的不同施加不同特性的力学参数，最终模拟得到沉降值，并绘制了沉降曲线。</w:t>
      </w:r>
    </w:p>
    <w:p>
      <w:pPr>
        <w:autoSpaceDN w:val="0"/>
        <w:autoSpaceDE w:val="0"/>
        <w:widowControl/>
        <w:spacing w:line="240" w:lineRule="exact" w:before="378" w:after="0"/>
        <w:ind w:left="0" w:right="4384" w:firstLine="0"/>
        <w:jc w:val="right"/>
      </w:pPr>
      <w:r>
        <w:rPr>
          <w:rFonts w:ascii="Times New Roman" w:hAnsi="Times New Roman" w:eastAsia="Times New Roman"/>
          <w:b w:val="0"/>
          <w:i w:val="0"/>
          <w:color w:val="000000"/>
          <w:sz w:val="18"/>
        </w:rPr>
        <w:t xml:space="preserve">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23" name="Picture 1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24" name="Picture 1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948"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p>
      <w:pPr>
        <w:autoSpaceDN w:val="0"/>
        <w:autoSpaceDE w:val="0"/>
        <w:widowControl/>
        <w:spacing w:line="400" w:lineRule="exact" w:before="182" w:after="0"/>
        <w:ind w:left="1282" w:right="0" w:firstLine="480"/>
        <w:jc w:val="left"/>
      </w:pPr>
      <w:r>
        <w:rPr>
          <w:rFonts w:ascii="宋体" w:hAnsi="宋体" w:eastAsia="宋体"/>
          <w:b w:val="0"/>
          <w:i w:val="0"/>
          <w:color w:val="000000"/>
          <w:sz w:val="24"/>
        </w:rPr>
        <w:t>在利用智能学习算法技术对盾构施工地表沉降进行分析方面。李洛宾</w:t>
      </w:r>
      <w:r>
        <w:rPr>
          <w:rFonts w:ascii="Times New Roman" w:hAnsi="Times New Roman" w:eastAsia="Times New Roman"/>
          <w:b w:val="0"/>
          <w:i w:val="0"/>
          <w:color w:val="000000"/>
          <w:sz w:val="16"/>
        </w:rPr>
        <w:t>[11]</w:t>
      </w:r>
      <w:r>
        <w:rPr>
          <w:rFonts w:ascii="宋体" w:hAnsi="宋体" w:eastAsia="宋体"/>
          <w:b w:val="0"/>
          <w:i w:val="0"/>
          <w:color w:val="000000"/>
          <w:sz w:val="24"/>
        </w:rPr>
        <w:t>等人采用</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循环神经网络对盾构施工引起的隧道沉降最大值进行了预测，他们认为施工产</w:t>
      </w:r>
      <w:r>
        <w:rPr>
          <w:rFonts w:ascii="宋体" w:hAnsi="宋体" w:eastAsia="宋体"/>
          <w:b w:val="0"/>
          <w:i w:val="0"/>
          <w:color w:val="000000"/>
          <w:sz w:val="24"/>
        </w:rPr>
        <w:t>生的数据具有时间序列特征，而</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网络针对时序数据有较强的处理能力，并且将</w:t>
      </w:r>
      <w:r>
        <w:rPr>
          <w:rFonts w:ascii="宋体" w:hAnsi="宋体" w:eastAsia="宋体"/>
          <w:b w:val="0"/>
          <w:i w:val="0"/>
          <w:color w:val="000000"/>
          <w:sz w:val="24"/>
        </w:rPr>
        <w:t>盾构机参数、地质参数和几何参数作为输入，预测的隧道最大沉降作为输出。孙振川</w:t>
      </w:r>
      <w:r>
        <w:rPr>
          <w:rFonts w:ascii="宋体" w:hAnsi="宋体" w:eastAsia="宋体"/>
          <w:b w:val="0"/>
          <w:i w:val="0"/>
          <w:color w:val="000000"/>
          <w:sz w:val="24"/>
        </w:rPr>
        <w:t>等</w:t>
      </w:r>
      <w:r>
        <w:rPr>
          <w:rFonts w:ascii="Times New Roman" w:hAnsi="Times New Roman" w:eastAsia="Times New Roman"/>
          <w:b w:val="0"/>
          <w:i w:val="0"/>
          <w:color w:val="000000"/>
          <w:sz w:val="16"/>
        </w:rPr>
        <w:t>[12]</w:t>
      </w:r>
      <w:r>
        <w:rPr>
          <w:rFonts w:ascii="宋体" w:hAnsi="宋体" w:eastAsia="宋体"/>
          <w:b w:val="0"/>
          <w:i w:val="0"/>
          <w:color w:val="000000"/>
          <w:sz w:val="24"/>
        </w:rPr>
        <w:t>利用大数据技术将盾构掘进参数与地质参数进行关联，首先从大数据平台调取</w:t>
      </w:r>
      <w:r>
        <w:rPr>
          <w:rFonts w:ascii="宋体" w:hAnsi="宋体" w:eastAsia="宋体"/>
          <w:b w:val="0"/>
          <w:i w:val="0"/>
          <w:color w:val="000000"/>
          <w:sz w:val="24"/>
        </w:rPr>
        <w:t>掘进数据和地质数据，然后对数据进行清洗，并选用合适的算法对数据进行分析，最</w:t>
      </w:r>
      <w:r>
        <w:rPr>
          <w:rFonts w:ascii="宋体" w:hAnsi="宋体" w:eastAsia="宋体"/>
          <w:b w:val="0"/>
          <w:i w:val="0"/>
          <w:color w:val="000000"/>
          <w:sz w:val="24"/>
        </w:rPr>
        <w:t>终得到各参数分布规律。杨欢欢</w:t>
      </w:r>
      <w:r>
        <w:rPr>
          <w:rFonts w:ascii="Times New Roman" w:hAnsi="Times New Roman" w:eastAsia="Times New Roman"/>
          <w:b w:val="0"/>
          <w:i w:val="0"/>
          <w:color w:val="000000"/>
          <w:sz w:val="16"/>
        </w:rPr>
        <w:t>[13]</w:t>
      </w:r>
      <w:r>
        <w:rPr>
          <w:rFonts w:ascii="宋体" w:hAnsi="宋体" w:eastAsia="宋体"/>
          <w:b w:val="0"/>
          <w:i w:val="0"/>
          <w:color w:val="000000"/>
          <w:sz w:val="24"/>
        </w:rPr>
        <w:t>等则研究了</w:t>
      </w:r>
      <w:r>
        <w:rPr>
          <w:rFonts w:ascii="Times New Roman" w:hAnsi="Times New Roman" w:eastAsia="Times New Roman"/>
          <w:b w:val="0"/>
          <w:i w:val="0"/>
          <w:color w:val="000000"/>
          <w:sz w:val="24"/>
        </w:rPr>
        <w:t>RBF</w:t>
      </w:r>
      <w:r>
        <w:rPr>
          <w:rFonts w:ascii="宋体" w:hAnsi="宋体" w:eastAsia="宋体"/>
          <w:b w:val="0"/>
          <w:i w:val="0"/>
          <w:color w:val="000000"/>
          <w:sz w:val="24"/>
        </w:rPr>
        <w:t xml:space="preserve"> 径向基函数神经网络算法，用于</w:t>
      </w:r>
      <w:r>
        <w:rPr>
          <w:rFonts w:ascii="宋体" w:hAnsi="宋体" w:eastAsia="宋体"/>
          <w:b w:val="0"/>
          <w:i w:val="0"/>
          <w:color w:val="000000"/>
          <w:sz w:val="24"/>
        </w:rPr>
        <w:t>对隧道盾构施工产生的地表沉降进行预测，他建立了三层神经网络，分别为输入层、</w:t>
      </w:r>
      <w:r>
        <w:rPr>
          <w:rFonts w:ascii="宋体" w:hAnsi="宋体" w:eastAsia="宋体"/>
          <w:b w:val="0"/>
          <w:i w:val="0"/>
          <w:color w:val="000000"/>
          <w:sz w:val="24"/>
        </w:rPr>
        <w:t>隐含层和输出层，通过多次迭代训练达到了较好的预测效果。</w:t>
      </w:r>
    </w:p>
    <w:p>
      <w:pPr>
        <w:autoSpaceDN w:val="0"/>
        <w:autoSpaceDE w:val="0"/>
        <w:widowControl/>
        <w:spacing w:line="400" w:lineRule="exact" w:before="0" w:after="0"/>
        <w:ind w:left="1282" w:right="132" w:firstLine="480"/>
        <w:jc w:val="both"/>
      </w:pPr>
      <w:r>
        <w:rPr>
          <w:rFonts w:ascii="宋体" w:hAnsi="宋体" w:eastAsia="宋体"/>
          <w:b w:val="0"/>
          <w:i w:val="0"/>
          <w:color w:val="000000"/>
          <w:sz w:val="24"/>
        </w:rPr>
        <w:t>由此可见，随着智能算法技术和工业大数据技术的持续性更新迭代，众多优秀的</w:t>
      </w:r>
      <w:r>
        <w:rPr>
          <w:rFonts w:ascii="宋体" w:hAnsi="宋体" w:eastAsia="宋体"/>
          <w:b w:val="0"/>
          <w:i w:val="0"/>
          <w:color w:val="000000"/>
          <w:sz w:val="24"/>
        </w:rPr>
        <w:t>计算方法已经涌现在盾构施工领域，并带来了传统方法不可比拟的应用成果。例如神</w:t>
      </w:r>
      <w:r>
        <w:rPr>
          <w:rFonts w:ascii="宋体" w:hAnsi="宋体" w:eastAsia="宋体"/>
          <w:b w:val="0"/>
          <w:i w:val="0"/>
          <w:color w:val="000000"/>
          <w:sz w:val="24"/>
        </w:rPr>
        <w:t>经网络在预测领域的发展已经成为不同行业的关注热点，究其原因在于，神经网络相</w:t>
      </w:r>
      <w:r>
        <w:rPr>
          <w:rFonts w:ascii="宋体" w:hAnsi="宋体" w:eastAsia="宋体"/>
          <w:b w:val="0"/>
          <w:i w:val="0"/>
          <w:color w:val="000000"/>
          <w:sz w:val="24"/>
        </w:rPr>
        <w:t>对于传统算法模型具有多种变体，可以适应更广泛的数据。另一方面，神经网络模型</w:t>
      </w:r>
      <w:r>
        <w:rPr>
          <w:rFonts w:ascii="宋体" w:hAnsi="宋体" w:eastAsia="宋体"/>
          <w:b w:val="0"/>
          <w:i w:val="0"/>
          <w:color w:val="000000"/>
          <w:sz w:val="24"/>
        </w:rPr>
        <w:t>有自动学习能力、高并发及高容错的良好性能，对于复杂的数据关系具备更好的映射</w:t>
      </w:r>
      <w:r>
        <w:rPr>
          <w:rFonts w:ascii="宋体" w:hAnsi="宋体" w:eastAsia="宋体"/>
          <w:b w:val="0"/>
          <w:i w:val="0"/>
          <w:color w:val="000000"/>
          <w:sz w:val="24"/>
        </w:rPr>
        <w:t>和泛化水平。但是，若数据量较小、数据质量不高的情况下使用复杂的高阶网络则可</w:t>
      </w:r>
      <w:r>
        <w:rPr>
          <w:rFonts w:ascii="宋体" w:hAnsi="宋体" w:eastAsia="宋体"/>
          <w:b w:val="0"/>
          <w:i w:val="0"/>
          <w:color w:val="000000"/>
          <w:sz w:val="24"/>
        </w:rPr>
        <w:t>能造成“灾难”性的后果，此时其效果表现与普通机器学习模型会更加逊色。</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在将气象大数据利用到盾构隧道建设方面。随着互联网生态的发展，我国初步建</w:t>
      </w:r>
      <w:r>
        <w:rPr>
          <w:rFonts w:ascii="宋体" w:hAnsi="宋体" w:eastAsia="宋体"/>
          <w:b w:val="0"/>
          <w:i w:val="0"/>
          <w:color w:val="000000"/>
          <w:sz w:val="24"/>
        </w:rPr>
        <w:t>立了相对完善的社会化的信息服务体系，在各领域具有对海量数据进行统一管理和存</w:t>
      </w:r>
      <w:r>
        <w:rPr>
          <w:rFonts w:ascii="宋体" w:hAnsi="宋体" w:eastAsia="宋体"/>
          <w:b w:val="0"/>
          <w:i w:val="0"/>
          <w:color w:val="000000"/>
          <w:sz w:val="24"/>
        </w:rPr>
        <w:t>储能力</w:t>
      </w:r>
      <w:r>
        <w:rPr>
          <w:rFonts w:ascii="Times New Roman" w:hAnsi="Times New Roman" w:eastAsia="Times New Roman"/>
          <w:b w:val="0"/>
          <w:i w:val="0"/>
          <w:color w:val="000000"/>
          <w:sz w:val="16"/>
        </w:rPr>
        <w:t>[14]</w:t>
      </w:r>
      <w:r>
        <w:rPr>
          <w:rFonts w:ascii="宋体" w:hAnsi="宋体" w:eastAsia="宋体"/>
          <w:b w:val="0"/>
          <w:i w:val="0"/>
          <w:color w:val="000000"/>
          <w:sz w:val="24"/>
        </w:rPr>
        <w:t>。其中，面临全球性气候变化带来的不可预知的影响，以及我国各地气象条</w:t>
      </w:r>
      <w:r>
        <w:rPr>
          <w:rFonts w:ascii="宋体" w:hAnsi="宋体" w:eastAsia="宋体"/>
          <w:b w:val="0"/>
          <w:i w:val="0"/>
          <w:color w:val="000000"/>
          <w:sz w:val="24"/>
        </w:rPr>
        <w:t>件的显著性差别，气象大数据已经发展成为我国战略性的数据资源之一，气象数据的</w:t>
      </w:r>
      <w:r>
        <w:rPr>
          <w:rFonts w:ascii="宋体" w:hAnsi="宋体" w:eastAsia="宋体"/>
          <w:b w:val="0"/>
          <w:i w:val="0"/>
          <w:color w:val="000000"/>
          <w:sz w:val="24"/>
        </w:rPr>
        <w:t>有效利用，对遏制因恶劣气象环境带来的安全问题具有深远的意义。湖北省气象信息</w:t>
      </w:r>
      <w:r>
        <w:rPr>
          <w:rFonts w:ascii="宋体" w:hAnsi="宋体" w:eastAsia="宋体"/>
          <w:b w:val="0"/>
          <w:i w:val="0"/>
          <w:color w:val="000000"/>
          <w:sz w:val="24"/>
        </w:rPr>
        <w:t>与技术中心</w:t>
      </w:r>
      <w:r>
        <w:rPr>
          <w:rFonts w:ascii="Times New Roman" w:hAnsi="Times New Roman" w:eastAsia="Times New Roman"/>
          <w:b w:val="0"/>
          <w:i w:val="0"/>
          <w:color w:val="000000"/>
          <w:sz w:val="16"/>
        </w:rPr>
        <w:t>[15]</w:t>
      </w:r>
      <w:r>
        <w:rPr>
          <w:rFonts w:ascii="宋体" w:hAnsi="宋体" w:eastAsia="宋体"/>
          <w:b w:val="0"/>
          <w:i w:val="0"/>
          <w:color w:val="000000"/>
          <w:sz w:val="24"/>
        </w:rPr>
        <w:t>就建立了针对外网可访问的气象大数据服务平台，技术上采用了</w:t>
      </w:r>
      <w:r>
        <w:rPr>
          <w:rFonts w:ascii="Times New Roman" w:hAnsi="Times New Roman" w:eastAsia="Times New Roman"/>
          <w:b w:val="0"/>
          <w:i w:val="0"/>
          <w:color w:val="000000"/>
          <w:sz w:val="24"/>
        </w:rPr>
        <w:t>GoldenGate+sersync+rsync</w:t>
      </w:r>
      <w:r>
        <w:rPr>
          <w:rFonts w:ascii="宋体" w:hAnsi="宋体" w:eastAsia="宋体"/>
          <w:b w:val="0"/>
          <w:i w:val="0"/>
          <w:color w:val="000000"/>
          <w:sz w:val="24"/>
        </w:rPr>
        <w:t xml:space="preserve"> 的集约化数据环境，可以实现内网和</w:t>
      </w:r>
      <w:r>
        <w:rPr>
          <w:rFonts w:ascii="Times New Roman" w:hAnsi="Times New Roman" w:eastAsia="Times New Roman"/>
          <w:b w:val="0"/>
          <w:i w:val="0"/>
          <w:color w:val="000000"/>
          <w:sz w:val="24"/>
        </w:rPr>
        <w:t>DMZ</w:t>
      </w:r>
      <w:r>
        <w:rPr>
          <w:rFonts w:ascii="宋体" w:hAnsi="宋体" w:eastAsia="宋体"/>
          <w:b w:val="0"/>
          <w:i w:val="0"/>
          <w:color w:val="000000"/>
          <w:sz w:val="24"/>
        </w:rPr>
        <w:t xml:space="preserve"> 区稳定秒级实</w:t>
      </w:r>
      <w:r>
        <w:rPr>
          <w:rFonts w:ascii="宋体" w:hAnsi="宋体" w:eastAsia="宋体"/>
          <w:b w:val="0"/>
          <w:i w:val="0"/>
          <w:color w:val="000000"/>
          <w:sz w:val="24"/>
        </w:rPr>
        <w:t>时且高效的气象数据访问，同时根据不同行业的客户需求，可以调用标准化的接口进</w:t>
      </w:r>
      <w:r>
        <w:rPr>
          <w:rFonts w:ascii="宋体" w:hAnsi="宋体" w:eastAsia="宋体"/>
          <w:b w:val="0"/>
          <w:i w:val="0"/>
          <w:color w:val="000000"/>
          <w:sz w:val="24"/>
        </w:rPr>
        <w:t>行服务定制，满足了高并发和安全性的要求。欧雪峰</w:t>
      </w:r>
      <w:r>
        <w:rPr>
          <w:rFonts w:ascii="Times New Roman" w:hAnsi="Times New Roman" w:eastAsia="Times New Roman"/>
          <w:b w:val="0"/>
          <w:i w:val="0"/>
          <w:color w:val="000000"/>
          <w:sz w:val="16"/>
        </w:rPr>
        <w:t>[16]-[17]</w:t>
      </w:r>
      <w:r>
        <w:rPr>
          <w:rFonts w:ascii="宋体" w:hAnsi="宋体" w:eastAsia="宋体"/>
          <w:b w:val="0"/>
          <w:i w:val="0"/>
          <w:color w:val="000000"/>
          <w:sz w:val="24"/>
        </w:rPr>
        <w:t>等在分析基坑开挖对隧道</w:t>
      </w:r>
      <w:r>
        <w:rPr>
          <w:rFonts w:ascii="宋体" w:hAnsi="宋体" w:eastAsia="宋体"/>
          <w:b w:val="0"/>
          <w:i w:val="0"/>
          <w:color w:val="000000"/>
          <w:sz w:val="24"/>
        </w:rPr>
        <w:t>变形的影响时，引入了基坑降水的因素，并将其贯穿到对隧道变形的整个分析过程，</w:t>
      </w:r>
      <w:r>
        <w:rPr>
          <w:rFonts w:ascii="宋体" w:hAnsi="宋体" w:eastAsia="宋体"/>
          <w:b w:val="0"/>
          <w:i w:val="0"/>
          <w:color w:val="000000"/>
          <w:sz w:val="24"/>
        </w:rPr>
        <w:t>通过结合土体应力构建出基于</w:t>
      </w:r>
      <w:r>
        <w:rPr>
          <w:rFonts w:ascii="Times New Roman" w:hAnsi="Times New Roman" w:eastAsia="Times New Roman"/>
          <w:b w:val="0"/>
          <w:i w:val="0"/>
          <w:color w:val="000000"/>
          <w:sz w:val="24"/>
        </w:rPr>
        <w:t>Mindlin</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Pasternak</w:t>
      </w:r>
      <w:r>
        <w:rPr>
          <w:rFonts w:ascii="宋体" w:hAnsi="宋体" w:eastAsia="宋体"/>
          <w:b w:val="0"/>
          <w:i w:val="0"/>
          <w:color w:val="000000"/>
          <w:sz w:val="24"/>
        </w:rPr>
        <w:t xml:space="preserve"> 融合的双参数地基模型，计算得</w:t>
      </w:r>
      <w:r>
        <w:rPr>
          <w:rFonts w:ascii="宋体" w:hAnsi="宋体" w:eastAsia="宋体"/>
          <w:b w:val="0"/>
          <w:i w:val="0"/>
          <w:color w:val="000000"/>
          <w:sz w:val="24"/>
        </w:rPr>
        <w:t>到基坑降水条件下的隧道纵向沉降变形量，与未考虑降水因素相比，纵向变形值分析</w:t>
      </w:r>
      <w:r>
        <w:rPr>
          <w:rFonts w:ascii="宋体" w:hAnsi="宋体" w:eastAsia="宋体"/>
          <w:b w:val="0"/>
          <w:i w:val="0"/>
          <w:color w:val="000000"/>
          <w:sz w:val="24"/>
        </w:rPr>
        <w:t>准确率得到较大的提高，从而验证了降水因素对纵向沉降的重要影响。徐兴元</w:t>
      </w:r>
      <w:r>
        <w:rPr>
          <w:rFonts w:ascii="Times New Roman" w:hAnsi="Times New Roman" w:eastAsia="Times New Roman"/>
          <w:b w:val="0"/>
          <w:i w:val="0"/>
          <w:color w:val="000000"/>
          <w:sz w:val="16"/>
        </w:rPr>
        <w:t>[18]</w:t>
      </w:r>
      <w:r>
        <w:rPr>
          <w:rFonts w:ascii="宋体" w:hAnsi="宋体" w:eastAsia="宋体"/>
          <w:b w:val="0"/>
          <w:i w:val="0"/>
          <w:color w:val="000000"/>
          <w:sz w:val="24"/>
        </w:rPr>
        <w:t>通过</w:t>
      </w:r>
      <w:r>
        <w:rPr>
          <w:rFonts w:ascii="宋体" w:hAnsi="宋体" w:eastAsia="宋体"/>
          <w:b w:val="0"/>
          <w:i w:val="0"/>
          <w:color w:val="000000"/>
          <w:sz w:val="24"/>
        </w:rPr>
        <w:t>网络抓取气象数据和交通信息数据，利用</w:t>
      </w:r>
      <w:r>
        <w:rPr>
          <w:rFonts w:ascii="Times New Roman" w:hAnsi="Times New Roman" w:eastAsia="Times New Roman"/>
          <w:b w:val="0"/>
          <w:i w:val="0"/>
          <w:color w:val="000000"/>
          <w:sz w:val="24"/>
        </w:rPr>
        <w:t>Apriori</w:t>
      </w:r>
      <w:r>
        <w:rPr>
          <w:rFonts w:ascii="宋体" w:hAnsi="宋体" w:eastAsia="宋体"/>
          <w:b w:val="0"/>
          <w:i w:val="0"/>
          <w:color w:val="000000"/>
          <w:sz w:val="24"/>
        </w:rPr>
        <w:t xml:space="preserve"> 算法研究天气情况和交通多发事故</w:t>
      </w:r>
      <w:r>
        <w:rPr>
          <w:rFonts w:ascii="宋体" w:hAnsi="宋体" w:eastAsia="宋体"/>
          <w:b w:val="0"/>
          <w:i w:val="0"/>
          <w:color w:val="000000"/>
          <w:sz w:val="24"/>
        </w:rPr>
        <w:t>之间的关联关系，进一步根据产生的规则项开发基于</w:t>
      </w:r>
      <w:r>
        <w:rPr>
          <w:rFonts w:ascii="Times New Roman" w:hAnsi="Times New Roman" w:eastAsia="Times New Roman"/>
          <w:b w:val="0"/>
          <w:i w:val="0"/>
          <w:color w:val="000000"/>
          <w:sz w:val="24"/>
        </w:rPr>
        <w:t>Web</w:t>
      </w:r>
      <w:r>
        <w:rPr>
          <w:rFonts w:ascii="宋体" w:hAnsi="宋体" w:eastAsia="宋体"/>
          <w:b w:val="0"/>
          <w:i w:val="0"/>
          <w:color w:val="000000"/>
          <w:sz w:val="24"/>
        </w:rPr>
        <w:t xml:space="preserve"> 地图道路辅助服务预测系</w:t>
      </w:r>
      <w:r>
        <w:rPr>
          <w:rFonts w:ascii="宋体" w:hAnsi="宋体" w:eastAsia="宋体"/>
          <w:b w:val="0"/>
          <w:i w:val="0"/>
          <w:color w:val="000000"/>
          <w:sz w:val="24"/>
        </w:rPr>
        <w:t>统。张颖</w:t>
      </w:r>
      <w:r>
        <w:rPr>
          <w:rFonts w:ascii="Times New Roman" w:hAnsi="Times New Roman" w:eastAsia="Times New Roman"/>
          <w:b w:val="0"/>
          <w:i w:val="0"/>
          <w:color w:val="000000"/>
          <w:sz w:val="16"/>
        </w:rPr>
        <w:t>[19]</w:t>
      </w:r>
      <w:r>
        <w:rPr>
          <w:rFonts w:ascii="宋体" w:hAnsi="宋体" w:eastAsia="宋体"/>
          <w:b w:val="0"/>
          <w:i w:val="0"/>
          <w:color w:val="000000"/>
          <w:sz w:val="24"/>
        </w:rPr>
        <w:t>研究基于神经网络和</w:t>
      </w:r>
      <w:r>
        <w:rPr>
          <w:rFonts w:ascii="Times New Roman" w:hAnsi="Times New Roman" w:eastAsia="Times New Roman"/>
          <w:b w:val="0"/>
          <w:i w:val="0"/>
          <w:color w:val="000000"/>
          <w:sz w:val="24"/>
        </w:rPr>
        <w:t>K-means</w:t>
      </w:r>
      <w:r>
        <w:rPr>
          <w:rFonts w:ascii="宋体" w:hAnsi="宋体" w:eastAsia="宋体"/>
          <w:b w:val="0"/>
          <w:i w:val="0"/>
          <w:color w:val="000000"/>
          <w:sz w:val="24"/>
        </w:rPr>
        <w:t xml:space="preserve"> 聚类算法融合的方法，对气象数据进行聚</w:t>
      </w:r>
      <w:r>
        <w:rPr>
          <w:rFonts w:ascii="宋体" w:hAnsi="宋体" w:eastAsia="宋体"/>
          <w:b w:val="0"/>
          <w:i w:val="0"/>
          <w:color w:val="000000"/>
          <w:sz w:val="24"/>
        </w:rPr>
        <w:t>类，在分区预测上取得了良好的效果。以上气象大数据的技术的发展，为服务于工程</w:t>
      </w:r>
      <w:r>
        <w:rPr>
          <w:rFonts w:ascii="宋体" w:hAnsi="宋体" w:eastAsia="宋体"/>
          <w:b w:val="0"/>
          <w:i w:val="0"/>
          <w:color w:val="000000"/>
          <w:sz w:val="24"/>
        </w:rPr>
        <w:t>施工，特别是在利用工业大数据技术进行地表沉降分析及隧道安全性评价方面，带来</w:t>
      </w:r>
    </w:p>
    <w:p>
      <w:pPr>
        <w:autoSpaceDN w:val="0"/>
        <w:autoSpaceDE w:val="0"/>
        <w:widowControl/>
        <w:spacing w:line="240" w:lineRule="exact" w:before="296" w:after="0"/>
        <w:ind w:left="0" w:right="4258" w:firstLine="0"/>
        <w:jc w:val="right"/>
      </w:pPr>
      <w:r>
        <w:rPr>
          <w:rFonts w:ascii="Times New Roman" w:hAnsi="Times New Roman" w:eastAsia="Times New Roman"/>
          <w:b w:val="0"/>
          <w:i w:val="0"/>
          <w:color w:val="000000"/>
          <w:sz w:val="18"/>
        </w:rPr>
        <w:t xml:space="preserve">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25" name="Picture 1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26" name="Picture 1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282"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342" w:after="0"/>
        <w:ind w:left="998" w:right="0" w:firstLine="0"/>
        <w:jc w:val="left"/>
      </w:pPr>
      <w:r>
        <w:rPr>
          <w:rFonts w:ascii="宋体" w:hAnsi="宋体" w:eastAsia="宋体"/>
          <w:b w:val="0"/>
          <w:i w:val="0"/>
          <w:color w:val="000000"/>
          <w:sz w:val="24"/>
        </w:rPr>
        <w:t>了新的机遇。</w:t>
      </w:r>
    </w:p>
    <w:p>
      <w:pPr>
        <w:autoSpaceDN w:val="0"/>
        <w:tabs>
          <w:tab w:pos="2438" w:val="left"/>
        </w:tabs>
        <w:autoSpaceDE w:val="0"/>
        <w:widowControl/>
        <w:spacing w:line="390" w:lineRule="exact" w:before="322" w:after="0"/>
        <w:ind w:left="1478" w:right="0" w:firstLine="0"/>
        <w:jc w:val="left"/>
      </w:pPr>
      <w:r>
        <w:rPr>
          <w:rFonts w:ascii="Times New Roman,Bold" w:hAnsi="Times New Roman,Bold" w:eastAsia="Times New Roman,Bold"/>
          <w:b/>
          <w:i w:val="0"/>
          <w:color w:val="000000"/>
          <w:sz w:val="28"/>
        </w:rPr>
        <w:t>1.2.2</w:t>
      </w:r>
      <w:r>
        <w:tab/>
      </w:r>
      <w:r>
        <w:rPr>
          <w:rFonts w:ascii="宋体" w:hAnsi="宋体" w:eastAsia="宋体"/>
          <w:b w:val="0"/>
          <w:i w:val="0"/>
          <w:color w:val="000000"/>
          <w:sz w:val="28"/>
        </w:rPr>
        <w:t>盾构施工隧道安全性评价研究现状</w:t>
      </w:r>
    </w:p>
    <w:p>
      <w:pPr>
        <w:autoSpaceDN w:val="0"/>
        <w:autoSpaceDE w:val="0"/>
        <w:widowControl/>
        <w:spacing w:line="414" w:lineRule="exact" w:before="34" w:after="0"/>
        <w:ind w:left="998" w:right="0" w:firstLine="480"/>
        <w:jc w:val="left"/>
      </w:pPr>
      <w:r>
        <w:rPr>
          <w:rFonts w:ascii="宋体" w:hAnsi="宋体" w:eastAsia="宋体"/>
          <w:b w:val="0"/>
          <w:i w:val="0"/>
          <w:color w:val="000000"/>
          <w:sz w:val="24"/>
        </w:rPr>
        <w:t>地铁盾构施工是一项相当复杂的系统性工程，需要的配套设备、人员及设施众多，</w:t>
      </w:r>
      <w:r>
        <w:rPr>
          <w:rFonts w:ascii="宋体" w:hAnsi="宋体" w:eastAsia="宋体"/>
          <w:b w:val="0"/>
          <w:i w:val="0"/>
          <w:color w:val="000000"/>
          <w:sz w:val="24"/>
        </w:rPr>
        <w:t>协调具有一定的困难，但又是保障地铁隧道系统安全的重要一环。据报道，</w:t>
      </w:r>
      <w:r>
        <w:rPr>
          <w:rFonts w:ascii="Times New Roman" w:hAnsi="Times New Roman" w:eastAsia="Times New Roman"/>
          <w:b w:val="0"/>
          <w:i w:val="0"/>
          <w:color w:val="000000"/>
          <w:sz w:val="24"/>
        </w:rPr>
        <w:t>2018</w:t>
      </w:r>
      <w:r>
        <w:rPr>
          <w:rFonts w:ascii="宋体" w:hAnsi="宋体" w:eastAsia="宋体"/>
          <w:b w:val="0"/>
          <w:i w:val="0"/>
          <w:color w:val="000000"/>
          <w:sz w:val="24"/>
        </w:rPr>
        <w:t xml:space="preserve"> 年佛</w:t>
      </w:r>
      <w:r>
        <w:rPr>
          <w:rFonts w:ascii="宋体" w:hAnsi="宋体" w:eastAsia="宋体"/>
          <w:b w:val="0"/>
          <w:i w:val="0"/>
          <w:color w:val="000000"/>
          <w:sz w:val="24"/>
        </w:rPr>
        <w:t>山轨道交通</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号线的盾构右线在施工时发生地表塌陷事故，此事故的原因是施工人员</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在拼装支撑管片时，土仓压力突然增大，并且盾尾发生涌水涌沙现象，接着盾构机连</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同管片竖直位移，路面产生塌陷。通过地质勘察得知，此盾构路段属于富水粉砂层，</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地下水具有承压性，造成盾尾密封性能下降，从而形成涌沙透水的通道并向掘进后方</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进行冲击。由地铁盾构施工地表沉降引发的事故已经给人们生命安全及财产造成了不</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可估量的损害，因此必须对盾构施工隧道进行事故预测预警，防患于未然以期减少事</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故发生或把事故损失降低到最小范围，并建立盾构施工隧道安全评价体系，以及时对</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隧道的安全状态进行全面系统性的评估。</w:t>
      </w:r>
    </w:p>
    <w:p>
      <w:pPr>
        <w:autoSpaceDN w:val="0"/>
        <w:autoSpaceDE w:val="0"/>
        <w:widowControl/>
        <w:spacing w:line="296" w:lineRule="exact" w:before="104" w:after="0"/>
        <w:ind w:left="1478" w:right="0" w:firstLine="0"/>
        <w:jc w:val="left"/>
      </w:pPr>
      <w:r>
        <w:rPr>
          <w:rFonts w:ascii="宋体" w:hAnsi="宋体" w:eastAsia="宋体"/>
          <w:b w:val="0"/>
          <w:i w:val="0"/>
          <w:color w:val="000000"/>
          <w:sz w:val="24"/>
        </w:rPr>
        <w:t>在使用有限元分析技术对盾构隧道进行安全性评价方面。薛春瑞</w:t>
      </w:r>
      <w:r>
        <w:rPr>
          <w:rFonts w:ascii="Times New Roman" w:hAnsi="Times New Roman" w:eastAsia="Times New Roman"/>
          <w:b w:val="0"/>
          <w:i w:val="0"/>
          <w:color w:val="000000"/>
          <w:sz w:val="16"/>
        </w:rPr>
        <w:t>[20]</w:t>
      </w:r>
      <w:r>
        <w:rPr>
          <w:rFonts w:ascii="宋体" w:hAnsi="宋体" w:eastAsia="宋体"/>
          <w:b w:val="0"/>
          <w:i w:val="0"/>
          <w:color w:val="000000"/>
          <w:sz w:val="24"/>
        </w:rPr>
        <w:t>研究了盾构</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法施工隧道穿越高铁工程这一场景下的工程风险评估方法，他首先对诸多风险采用安</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全检查表法和专家调查打分法进行识别，然后将风险因素层层细化，构建相应的风险</w:t>
      </w:r>
    </w:p>
    <w:p>
      <w:pPr>
        <w:autoSpaceDN w:val="0"/>
        <w:autoSpaceDE w:val="0"/>
        <w:widowControl/>
        <w:spacing w:line="408" w:lineRule="exact" w:before="0" w:after="0"/>
        <w:ind w:left="998" w:right="0" w:firstLine="0"/>
        <w:jc w:val="left"/>
      </w:pPr>
      <w:r>
        <w:rPr>
          <w:rFonts w:ascii="宋体" w:hAnsi="宋体" w:eastAsia="宋体"/>
          <w:b w:val="0"/>
          <w:i w:val="0"/>
          <w:color w:val="000000"/>
          <w:sz w:val="24"/>
        </w:rPr>
        <w:t>评价指标体系，并通过有限元模拟法构建了相应的三维模型，最后通过边界限定和受</w:t>
      </w:r>
      <w:r>
        <w:rPr>
          <w:rFonts w:ascii="宋体" w:hAnsi="宋体" w:eastAsia="宋体"/>
          <w:b w:val="0"/>
          <w:i w:val="0"/>
          <w:color w:val="000000"/>
          <w:sz w:val="24"/>
        </w:rPr>
        <w:t>力加载确定了风险重要度关系。张凯南</w:t>
      </w:r>
      <w:r>
        <w:rPr>
          <w:rFonts w:ascii="Times New Roman" w:hAnsi="Times New Roman" w:eastAsia="Times New Roman"/>
          <w:b w:val="0"/>
          <w:i w:val="0"/>
          <w:color w:val="000000"/>
          <w:sz w:val="16"/>
        </w:rPr>
        <w:t>[21]</w:t>
      </w:r>
      <w:r>
        <w:rPr>
          <w:rFonts w:ascii="宋体" w:hAnsi="宋体" w:eastAsia="宋体"/>
          <w:b w:val="0"/>
          <w:i w:val="0"/>
          <w:color w:val="000000"/>
          <w:sz w:val="24"/>
        </w:rPr>
        <w:t>利用有限元法对隧道结构进行了数值模拟，</w:t>
      </w:r>
      <w:r>
        <w:rPr>
          <w:rFonts w:ascii="宋体" w:hAnsi="宋体" w:eastAsia="宋体"/>
          <w:b w:val="0"/>
          <w:i w:val="0"/>
          <w:color w:val="000000"/>
          <w:sz w:val="24"/>
        </w:rPr>
        <w:t>构建了基于弯矩、轴力的健康预警模型，用于评价隧道结构的安全状态，接着通过</w:t>
      </w:r>
      <w:r>
        <w:rPr>
          <w:rFonts w:ascii="Times New Roman" w:hAnsi="Times New Roman" w:eastAsia="Times New Roman"/>
          <w:b w:val="0"/>
          <w:i w:val="0"/>
          <w:color w:val="000000"/>
          <w:sz w:val="24"/>
        </w:rPr>
        <w:t>BIM</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技术采集、分析数据，形成隧道安全监控可视化系统。</w:t>
      </w:r>
    </w:p>
    <w:p>
      <w:pPr>
        <w:autoSpaceDN w:val="0"/>
        <w:tabs>
          <w:tab w:pos="1478" w:val="left"/>
        </w:tabs>
        <w:autoSpaceDE w:val="0"/>
        <w:widowControl/>
        <w:spacing w:line="400" w:lineRule="exact" w:before="26" w:after="0"/>
        <w:ind w:left="998" w:right="0" w:firstLine="0"/>
        <w:jc w:val="left"/>
      </w:pPr>
      <w:r>
        <w:tab/>
      </w:r>
      <w:r>
        <w:rPr>
          <w:rFonts w:ascii="宋体" w:hAnsi="宋体" w:eastAsia="宋体"/>
          <w:b w:val="0"/>
          <w:i w:val="0"/>
          <w:color w:val="000000"/>
          <w:sz w:val="24"/>
        </w:rPr>
        <w:t>在利用模糊数学理论对隧道结构进行安全性评价方面。近年，美国一名研究员</w:t>
      </w:r>
      <w:r>
        <w:rPr>
          <w:rFonts w:ascii="Times New Roman" w:hAnsi="Times New Roman" w:eastAsia="Times New Roman"/>
          <w:b w:val="0"/>
          <w:i w:val="0"/>
          <w:color w:val="000000"/>
          <w:sz w:val="24"/>
        </w:rPr>
        <w:t xml:space="preserve">T.L. </w:t>
      </w:r>
      <w:r>
        <w:rPr>
          <w:rFonts w:ascii="Times New Roman" w:hAnsi="Times New Roman" w:eastAsia="Times New Roman"/>
          <w:b w:val="0"/>
          <w:i w:val="0"/>
          <w:color w:val="000000"/>
          <w:sz w:val="24"/>
        </w:rPr>
        <w:t>Saaty</w:t>
      </w:r>
      <w:r>
        <w:rPr>
          <w:rFonts w:ascii="Times New Roman" w:hAnsi="Times New Roman" w:eastAsia="Times New Roman"/>
          <w:b w:val="0"/>
          <w:i w:val="0"/>
          <w:color w:val="000000"/>
          <w:sz w:val="16"/>
        </w:rPr>
        <w:t>[22]</w:t>
      </w:r>
      <w:r>
        <w:rPr>
          <w:rFonts w:ascii="宋体" w:hAnsi="宋体" w:eastAsia="宋体"/>
          <w:b w:val="0"/>
          <w:i w:val="0"/>
          <w:color w:val="000000"/>
          <w:sz w:val="24"/>
        </w:rPr>
        <w:t>提出一种面向多维度复杂决策评价问题的解决方案，该方案对所要评估的问</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题划分为多个层次：分别为目标层、制约因素层、细分因素层，将每一层次的因素进</w:t>
      </w:r>
    </w:p>
    <w:p>
      <w:pPr>
        <w:autoSpaceDN w:val="0"/>
        <w:autoSpaceDE w:val="0"/>
        <w:widowControl/>
        <w:spacing w:line="406" w:lineRule="exact" w:before="0" w:after="0"/>
        <w:ind w:left="998" w:right="256" w:firstLine="0"/>
        <w:jc w:val="both"/>
      </w:pPr>
      <w:r>
        <w:rPr>
          <w:rFonts w:ascii="宋体" w:hAnsi="宋体" w:eastAsia="宋体"/>
          <w:b w:val="0"/>
          <w:i w:val="0"/>
          <w:color w:val="000000"/>
          <w:sz w:val="24"/>
        </w:rPr>
        <w:t>行赋值量化，并确定上下层因素的关联程度，然后构建权值矩阵，当权值矩阵满足一</w:t>
      </w:r>
      <w:r>
        <w:rPr>
          <w:rFonts w:ascii="宋体" w:hAnsi="宋体" w:eastAsia="宋体"/>
          <w:b w:val="0"/>
          <w:i w:val="0"/>
          <w:color w:val="000000"/>
          <w:sz w:val="24"/>
        </w:rPr>
        <w:t>定条件时就可以对目标层进行评判。张娜</w:t>
      </w:r>
      <w:r>
        <w:rPr>
          <w:rFonts w:ascii="Times New Roman" w:hAnsi="Times New Roman" w:eastAsia="Times New Roman"/>
          <w:b w:val="0"/>
          <w:i w:val="0"/>
          <w:color w:val="000000"/>
          <w:sz w:val="16"/>
        </w:rPr>
        <w:t>[23]</w:t>
      </w:r>
      <w:r>
        <w:rPr>
          <w:rFonts w:ascii="宋体" w:hAnsi="宋体" w:eastAsia="宋体"/>
          <w:b w:val="0"/>
          <w:i w:val="0"/>
          <w:color w:val="000000"/>
          <w:sz w:val="24"/>
        </w:rPr>
        <w:t>等人基于模糊数学理论，采用层次分析法</w:t>
      </w:r>
      <w:r>
        <w:rPr>
          <w:rFonts w:ascii="宋体" w:hAnsi="宋体" w:eastAsia="宋体"/>
          <w:b w:val="0"/>
          <w:i w:val="0"/>
          <w:color w:val="000000"/>
          <w:sz w:val="24"/>
        </w:rPr>
        <w:t>（</w:t>
      </w:r>
      <w:r>
        <w:rPr>
          <w:rFonts w:ascii="Times New Roman" w:hAnsi="Times New Roman" w:eastAsia="Times New Roman"/>
          <w:b w:val="0"/>
          <w:i w:val="0"/>
          <w:color w:val="000000"/>
          <w:sz w:val="24"/>
        </w:rPr>
        <w:t>AHP</w:t>
      </w:r>
      <w:r>
        <w:rPr>
          <w:rFonts w:ascii="宋体" w:hAnsi="宋体" w:eastAsia="宋体"/>
          <w:b w:val="0"/>
          <w:i w:val="0"/>
          <w:color w:val="000000"/>
          <w:sz w:val="24"/>
        </w:rPr>
        <w:t>）和作业条件危险性评价（</w:t>
      </w:r>
      <w:r>
        <w:rPr>
          <w:rFonts w:ascii="Times New Roman" w:hAnsi="Times New Roman" w:eastAsia="Times New Roman"/>
          <w:b w:val="0"/>
          <w:i w:val="0"/>
          <w:color w:val="000000"/>
          <w:sz w:val="24"/>
        </w:rPr>
        <w:t>LEC</w:t>
      </w:r>
      <w:r>
        <w:rPr>
          <w:rFonts w:ascii="宋体" w:hAnsi="宋体" w:eastAsia="宋体"/>
          <w:b w:val="0"/>
          <w:i w:val="0"/>
          <w:color w:val="000000"/>
          <w:sz w:val="24"/>
        </w:rPr>
        <w:t>）结合的方式构建出风险评价模型，并通过各</w:t>
      </w:r>
      <w:r>
        <w:rPr>
          <w:rFonts w:ascii="宋体" w:hAnsi="宋体" w:eastAsia="宋体"/>
          <w:b w:val="0"/>
          <w:i w:val="0"/>
          <w:color w:val="000000"/>
          <w:sz w:val="24"/>
        </w:rPr>
        <w:t>项指标的权重最终确定权重矩阵，最终得到隧道的风险程度。</w:t>
      </w:r>
      <w:r>
        <w:rPr>
          <w:rFonts w:ascii="Times New Roman" w:hAnsi="Times New Roman" w:eastAsia="Times New Roman"/>
          <w:b w:val="0"/>
          <w:i w:val="0"/>
          <w:color w:val="000000"/>
          <w:sz w:val="24"/>
        </w:rPr>
        <w:t>Nezarat</w:t>
      </w:r>
      <w:r>
        <w:rPr>
          <w:rFonts w:ascii="Times New Roman" w:hAnsi="Times New Roman" w:eastAsia="Times New Roman"/>
          <w:b w:val="0"/>
          <w:i w:val="0"/>
          <w:color w:val="000000"/>
          <w:sz w:val="16"/>
        </w:rPr>
        <w:t>[24]</w:t>
      </w:r>
      <w:r>
        <w:rPr>
          <w:rFonts w:ascii="宋体" w:hAnsi="宋体" w:eastAsia="宋体"/>
          <w:b w:val="0"/>
          <w:i w:val="0"/>
          <w:color w:val="000000"/>
          <w:sz w:val="24"/>
        </w:rPr>
        <w:t>利用模糊层次</w:t>
      </w:r>
    </w:p>
    <w:p>
      <w:pPr>
        <w:autoSpaceDN w:val="0"/>
        <w:autoSpaceDE w:val="0"/>
        <w:widowControl/>
        <w:spacing w:line="402" w:lineRule="exact" w:before="0" w:after="0"/>
        <w:ind w:left="998" w:right="144" w:firstLine="0"/>
        <w:jc w:val="left"/>
      </w:pPr>
      <w:r>
        <w:rPr>
          <w:rFonts w:ascii="宋体" w:hAnsi="宋体" w:eastAsia="宋体"/>
          <w:b w:val="0"/>
          <w:i w:val="0"/>
          <w:color w:val="000000"/>
          <w:sz w:val="24"/>
        </w:rPr>
        <w:t>分析方法分析隧道施工过程中的不良地质，对处于风险下的地质区段进行风险因素排</w:t>
      </w:r>
      <w:r>
        <w:rPr>
          <w:rFonts w:ascii="宋体" w:hAnsi="宋体" w:eastAsia="宋体"/>
          <w:b w:val="0"/>
          <w:i w:val="0"/>
          <w:color w:val="000000"/>
          <w:sz w:val="24"/>
        </w:rPr>
        <w:t>序，以此评判前方可能发生的危险，并在</w:t>
      </w:r>
      <w:r>
        <w:rPr>
          <w:rFonts w:ascii="Times New Roman" w:hAnsi="Times New Roman" w:eastAsia="Times New Roman"/>
          <w:b w:val="0"/>
          <w:i w:val="0"/>
          <w:color w:val="000000"/>
          <w:sz w:val="24"/>
        </w:rPr>
        <w:t>Golab</w:t>
      </w:r>
      <w:r>
        <w:rPr>
          <w:rFonts w:ascii="宋体" w:hAnsi="宋体" w:eastAsia="宋体"/>
          <w:b w:val="0"/>
          <w:i w:val="0"/>
          <w:color w:val="000000"/>
          <w:sz w:val="24"/>
        </w:rPr>
        <w:t xml:space="preserve"> 隧道工程中进行应用，最后得出掌子</w:t>
      </w:r>
    </w:p>
    <w:p>
      <w:pPr>
        <w:autoSpaceDN w:val="0"/>
        <w:autoSpaceDE w:val="0"/>
        <w:widowControl/>
        <w:spacing w:line="240" w:lineRule="exact" w:before="132" w:after="0"/>
        <w:ind w:left="998" w:right="0" w:firstLine="0"/>
        <w:jc w:val="left"/>
      </w:pPr>
      <w:r>
        <w:rPr>
          <w:rFonts w:ascii="宋体" w:hAnsi="宋体" w:eastAsia="宋体"/>
          <w:b w:val="0"/>
          <w:i w:val="0"/>
          <w:color w:val="000000"/>
          <w:sz w:val="24"/>
        </w:rPr>
        <w:t>面稳定性较差的结论。</w:t>
      </w:r>
    </w:p>
    <w:p>
      <w:pPr>
        <w:autoSpaceDN w:val="0"/>
        <w:autoSpaceDE w:val="0"/>
        <w:widowControl/>
        <w:spacing w:line="402" w:lineRule="exact" w:before="24" w:after="0"/>
        <w:ind w:left="998" w:right="144" w:firstLine="480"/>
        <w:jc w:val="left"/>
      </w:pPr>
      <w:r>
        <w:rPr>
          <w:rFonts w:ascii="宋体" w:hAnsi="宋体" w:eastAsia="宋体"/>
          <w:b w:val="0"/>
          <w:i w:val="0"/>
          <w:color w:val="000000"/>
          <w:sz w:val="24"/>
        </w:rPr>
        <w:t>在利用机器学习算法对隧道结构进行安全性评价方面。</w:t>
      </w:r>
      <w:r>
        <w:rPr>
          <w:rFonts w:ascii="Times New Roman" w:hAnsi="Times New Roman" w:eastAsia="Times New Roman"/>
          <w:b w:val="0"/>
          <w:i w:val="0"/>
          <w:color w:val="000000"/>
          <w:sz w:val="24"/>
        </w:rPr>
        <w:t>Abubakar</w:t>
      </w:r>
      <w:r>
        <w:rPr>
          <w:rFonts w:ascii="Times New Roman" w:hAnsi="Times New Roman" w:eastAsia="Times New Roman"/>
          <w:b w:val="0"/>
          <w:i w:val="0"/>
          <w:color w:val="000000"/>
          <w:sz w:val="16"/>
        </w:rPr>
        <w:t>[25]</w:t>
      </w:r>
      <w:r>
        <w:rPr>
          <w:rFonts w:ascii="宋体" w:hAnsi="宋体" w:eastAsia="宋体"/>
          <w:b w:val="0"/>
          <w:i w:val="0"/>
          <w:color w:val="000000"/>
          <w:sz w:val="24"/>
        </w:rPr>
        <w:t>等开发了一种</w:t>
      </w:r>
      <w:r>
        <w:rPr>
          <w:rFonts w:ascii="宋体" w:hAnsi="宋体" w:eastAsia="宋体"/>
          <w:b w:val="0"/>
          <w:i w:val="0"/>
          <w:color w:val="000000"/>
          <w:sz w:val="24"/>
        </w:rPr>
        <w:t>基于计算机智能技术的隧道安全评估系统（</w:t>
      </w:r>
      <w:r>
        <w:rPr>
          <w:rFonts w:ascii="Times New Roman" w:hAnsi="Times New Roman" w:eastAsia="Times New Roman"/>
          <w:b w:val="0"/>
          <w:i w:val="0"/>
          <w:color w:val="000000"/>
          <w:sz w:val="24"/>
        </w:rPr>
        <w:t>IT-TURISK SYSTEM</w:t>
      </w:r>
      <w:r>
        <w:rPr>
          <w:rFonts w:ascii="宋体" w:hAnsi="宋体" w:eastAsia="宋体"/>
          <w:b w:val="0"/>
          <w:i w:val="0"/>
          <w:color w:val="000000"/>
          <w:sz w:val="24"/>
        </w:rPr>
        <w:t>），他们以</w:t>
      </w:r>
      <w:r>
        <w:rPr>
          <w:rFonts w:ascii="Times New Roman" w:hAnsi="Times New Roman" w:eastAsia="Times New Roman"/>
          <w:b w:val="0"/>
          <w:i w:val="0"/>
          <w:color w:val="000000"/>
          <w:sz w:val="24"/>
        </w:rPr>
        <w:t>GIS</w:t>
      </w:r>
      <w:r>
        <w:rPr>
          <w:rFonts w:ascii="宋体" w:hAnsi="宋体" w:eastAsia="宋体"/>
          <w:b w:val="0"/>
          <w:i w:val="0"/>
          <w:color w:val="000000"/>
          <w:sz w:val="24"/>
        </w:rPr>
        <w:t xml:space="preserve"> 地理</w:t>
      </w:r>
    </w:p>
    <w:p>
      <w:pPr>
        <w:autoSpaceDN w:val="0"/>
        <w:autoSpaceDE w:val="0"/>
        <w:widowControl/>
        <w:spacing w:line="398" w:lineRule="exact" w:before="0" w:after="0"/>
        <w:ind w:left="998" w:right="144" w:firstLine="0"/>
        <w:jc w:val="left"/>
      </w:pPr>
      <w:r>
        <w:rPr>
          <w:rFonts w:ascii="宋体" w:hAnsi="宋体" w:eastAsia="宋体"/>
          <w:b w:val="0"/>
          <w:i w:val="0"/>
          <w:color w:val="000000"/>
          <w:sz w:val="24"/>
        </w:rPr>
        <w:t>信息系统为基础，以人工智能算法框架为内核进行研发，该系统具备对隧道安全事故</w:t>
      </w:r>
      <w:r>
        <w:rPr>
          <w:rFonts w:ascii="宋体" w:hAnsi="宋体" w:eastAsia="宋体"/>
          <w:b w:val="0"/>
          <w:i w:val="0"/>
          <w:color w:val="000000"/>
          <w:sz w:val="24"/>
        </w:rPr>
        <w:t>风险进行高等级评估的能力。</w:t>
      </w:r>
      <w:r>
        <w:rPr>
          <w:rFonts w:ascii="Times New Roman" w:hAnsi="Times New Roman" w:eastAsia="Times New Roman"/>
          <w:b w:val="0"/>
          <w:i w:val="0"/>
          <w:color w:val="000000"/>
          <w:sz w:val="24"/>
        </w:rPr>
        <w:t>Sousa</w:t>
      </w:r>
      <w:r>
        <w:rPr>
          <w:rFonts w:ascii="Times New Roman" w:hAnsi="Times New Roman" w:eastAsia="Times New Roman"/>
          <w:b w:val="0"/>
          <w:i w:val="0"/>
          <w:color w:val="000000"/>
          <w:sz w:val="16"/>
        </w:rPr>
        <w:t>[26]</w:t>
      </w:r>
      <w:r>
        <w:rPr>
          <w:rFonts w:ascii="宋体" w:hAnsi="宋体" w:eastAsia="宋体"/>
          <w:b w:val="0"/>
          <w:i w:val="0"/>
          <w:color w:val="000000"/>
          <w:sz w:val="24"/>
        </w:rPr>
        <w:t>等在</w:t>
      </w:r>
      <w:r>
        <w:rPr>
          <w:rFonts w:ascii="Times New Roman" w:hAnsi="Times New Roman" w:eastAsia="Times New Roman"/>
          <w:b w:val="0"/>
          <w:i w:val="0"/>
          <w:color w:val="000000"/>
          <w:sz w:val="24"/>
        </w:rPr>
        <w:t>2010</w:t>
      </w:r>
      <w:r>
        <w:rPr>
          <w:rFonts w:ascii="宋体" w:hAnsi="宋体" w:eastAsia="宋体"/>
          <w:b w:val="0"/>
          <w:i w:val="0"/>
          <w:color w:val="000000"/>
          <w:sz w:val="24"/>
        </w:rPr>
        <w:t xml:space="preserve"> 年开发了隧道盾构施工事故案例数据</w:t>
      </w:r>
    </w:p>
    <w:p>
      <w:pPr>
        <w:autoSpaceDN w:val="0"/>
        <w:autoSpaceDE w:val="0"/>
        <w:widowControl/>
        <w:spacing w:line="240" w:lineRule="exact" w:before="312" w:after="0"/>
        <w:ind w:left="0" w:right="4384" w:firstLine="0"/>
        <w:jc w:val="right"/>
      </w:pPr>
      <w:r>
        <w:rPr>
          <w:rFonts w:ascii="Times New Roman" w:hAnsi="Times New Roman" w:eastAsia="Times New Roman"/>
          <w:b w:val="0"/>
          <w:i w:val="0"/>
          <w:color w:val="000000"/>
          <w:sz w:val="18"/>
        </w:rPr>
        <w:t xml:space="preserve">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27" name="Picture 1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28" name="Picture 1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4074"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p>
      <w:pPr>
        <w:autoSpaceDN w:val="0"/>
        <w:autoSpaceDE w:val="0"/>
        <w:widowControl/>
        <w:spacing w:line="400" w:lineRule="exact" w:before="182" w:after="0"/>
        <w:ind w:left="1282" w:right="0" w:firstLine="0"/>
        <w:jc w:val="left"/>
      </w:pPr>
      <w:r>
        <w:rPr>
          <w:rFonts w:ascii="宋体" w:hAnsi="宋体" w:eastAsia="宋体"/>
          <w:b w:val="0"/>
          <w:i w:val="0"/>
          <w:color w:val="000000"/>
          <w:sz w:val="24"/>
        </w:rPr>
        <w:t>库，这一数据库记录了部分国家在隧道施工时产生的数百个事故案例，并根据不同的</w:t>
      </w:r>
      <w:r>
        <w:rPr>
          <w:rFonts w:ascii="宋体" w:hAnsi="宋体" w:eastAsia="宋体"/>
          <w:b w:val="0"/>
          <w:i w:val="0"/>
          <w:color w:val="000000"/>
          <w:sz w:val="24"/>
        </w:rPr>
        <w:t>施工工法、不同的事故类型和原因进行了详细分类，两年后（</w:t>
      </w:r>
      <w:r>
        <w:rPr>
          <w:rFonts w:ascii="Times New Roman" w:hAnsi="Times New Roman" w:eastAsia="Times New Roman"/>
          <w:b w:val="0"/>
          <w:i w:val="0"/>
          <w:color w:val="000000"/>
          <w:sz w:val="24"/>
        </w:rPr>
        <w:t>2012</w:t>
      </w:r>
      <w:r>
        <w:rPr>
          <w:rFonts w:ascii="宋体" w:hAnsi="宋体" w:eastAsia="宋体"/>
          <w:b w:val="0"/>
          <w:i w:val="0"/>
          <w:color w:val="000000"/>
          <w:sz w:val="24"/>
        </w:rPr>
        <w:t>），</w:t>
      </w:r>
      <w:r>
        <w:rPr>
          <w:rFonts w:ascii="Times New Roman" w:hAnsi="Times New Roman" w:eastAsia="Times New Roman"/>
          <w:b w:val="0"/>
          <w:i w:val="0"/>
          <w:color w:val="000000"/>
          <w:sz w:val="24"/>
        </w:rPr>
        <w:t>Sousa</w:t>
      </w:r>
      <w:r>
        <w:rPr>
          <w:rFonts w:ascii="宋体" w:hAnsi="宋体" w:eastAsia="宋体"/>
          <w:b w:val="0"/>
          <w:i w:val="0"/>
          <w:color w:val="000000"/>
          <w:sz w:val="24"/>
        </w:rPr>
        <w:t xml:space="preserve"> 将先前构</w:t>
      </w:r>
      <w:r>
        <w:rPr>
          <w:rFonts w:ascii="宋体" w:hAnsi="宋体" w:eastAsia="宋体"/>
          <w:b w:val="0"/>
          <w:i w:val="0"/>
          <w:color w:val="000000"/>
          <w:sz w:val="24"/>
        </w:rPr>
        <w:t>建的事故案例库作为数据源，建立了一种基于机器学习算法的预测系统，他使用贝叶</w:t>
      </w:r>
      <w:r>
        <w:rPr>
          <w:rFonts w:ascii="宋体" w:hAnsi="宋体" w:eastAsia="宋体"/>
          <w:b w:val="0"/>
          <w:i w:val="0"/>
          <w:color w:val="000000"/>
          <w:sz w:val="24"/>
        </w:rPr>
        <w:t>斯网络模型对隧道盾构施工中前方的地质情况进行预测，当预测值出现异常情况时，</w:t>
      </w:r>
      <w:r>
        <w:rPr>
          <w:rFonts w:ascii="宋体" w:hAnsi="宋体" w:eastAsia="宋体"/>
          <w:b w:val="0"/>
          <w:i w:val="0"/>
          <w:color w:val="000000"/>
          <w:sz w:val="24"/>
        </w:rPr>
        <w:t>系统会给出开挖风险较大的评价，最后将这一方法应用于地铁工程实践中，验证了有</w:t>
      </w:r>
      <w:r>
        <w:rPr>
          <w:rFonts w:ascii="宋体" w:hAnsi="宋体" w:eastAsia="宋体"/>
          <w:b w:val="0"/>
          <w:i w:val="0"/>
          <w:color w:val="000000"/>
          <w:sz w:val="24"/>
        </w:rPr>
        <w:t>效性。王龚</w:t>
      </w:r>
      <w:r>
        <w:rPr>
          <w:rFonts w:ascii="Times New Roman" w:hAnsi="Times New Roman" w:eastAsia="Times New Roman"/>
          <w:b w:val="0"/>
          <w:i w:val="0"/>
          <w:color w:val="000000"/>
          <w:sz w:val="16"/>
        </w:rPr>
        <w:t>[27]</w:t>
      </w:r>
      <w:r>
        <w:rPr>
          <w:rFonts w:ascii="宋体" w:hAnsi="宋体" w:eastAsia="宋体"/>
          <w:b w:val="0"/>
          <w:i w:val="0"/>
          <w:color w:val="000000"/>
          <w:sz w:val="24"/>
        </w:rPr>
        <w:t>将机器学习算法与模糊数学理论进行了结合，他首先统计了全国范围内</w:t>
      </w:r>
      <w:r>
        <w:rPr>
          <w:rFonts w:ascii="宋体" w:hAnsi="宋体" w:eastAsia="宋体"/>
          <w:b w:val="0"/>
          <w:i w:val="0"/>
          <w:color w:val="000000"/>
          <w:sz w:val="24"/>
        </w:rPr>
        <w:t>的事故案例，详细说明了事故的起因、经过、后果等，然后将非结构数据进行量化，</w:t>
      </w:r>
      <w:r>
        <w:rPr>
          <w:rFonts w:ascii="宋体" w:hAnsi="宋体" w:eastAsia="宋体"/>
          <w:b w:val="0"/>
          <w:i w:val="0"/>
          <w:color w:val="000000"/>
          <w:sz w:val="24"/>
        </w:rPr>
        <w:t>并采用</w:t>
      </w:r>
      <w:r>
        <w:rPr>
          <w:rFonts w:ascii="Times New Roman" w:hAnsi="Times New Roman" w:eastAsia="Times New Roman"/>
          <w:b w:val="0"/>
          <w:i w:val="0"/>
          <w:color w:val="000000"/>
          <w:sz w:val="24"/>
        </w:rPr>
        <w:t>RBF</w:t>
      </w:r>
      <w:r>
        <w:rPr>
          <w:rFonts w:ascii="宋体" w:hAnsi="宋体" w:eastAsia="宋体"/>
          <w:b w:val="0"/>
          <w:i w:val="0"/>
          <w:color w:val="000000"/>
          <w:sz w:val="24"/>
        </w:rPr>
        <w:t xml:space="preserve"> 支持向量机对管线渗漏条件下地表沉降风险和隧道坍塌风险进行了预测，</w:t>
      </w:r>
      <w:r>
        <w:rPr>
          <w:rFonts w:ascii="宋体" w:hAnsi="宋体" w:eastAsia="宋体"/>
          <w:b w:val="0"/>
          <w:i w:val="0"/>
          <w:color w:val="000000"/>
          <w:sz w:val="24"/>
        </w:rPr>
        <w:t>最后基于贝叶斯网络和模糊指数标度法对隧道施工中的风险进行了评价。</w:t>
      </w:r>
    </w:p>
    <w:p>
      <w:pPr>
        <w:autoSpaceDN w:val="0"/>
        <w:autoSpaceDE w:val="0"/>
        <w:widowControl/>
        <w:spacing w:line="400" w:lineRule="exact" w:before="0" w:after="0"/>
        <w:ind w:left="1282" w:right="260" w:firstLine="480"/>
        <w:jc w:val="both"/>
      </w:pPr>
      <w:r>
        <w:rPr>
          <w:rFonts w:ascii="宋体" w:hAnsi="宋体" w:eastAsia="宋体"/>
          <w:b w:val="0"/>
          <w:i w:val="0"/>
          <w:color w:val="000000"/>
          <w:sz w:val="24"/>
        </w:rPr>
        <w:t>基于以上文献资料中对盾构施工隧道安全性评价研究可以发现，目前大多数工程</w:t>
      </w:r>
      <w:r>
        <w:rPr>
          <w:rFonts w:ascii="宋体" w:hAnsi="宋体" w:eastAsia="宋体"/>
          <w:b w:val="0"/>
          <w:i w:val="0"/>
          <w:color w:val="000000"/>
          <w:sz w:val="24"/>
        </w:rPr>
        <w:t>研究者将目光聚焦在了理论分析方面，他们通过掘进中产生的风险进行识别建立掘进</w:t>
      </w:r>
      <w:r>
        <w:rPr>
          <w:rFonts w:ascii="宋体" w:hAnsi="宋体" w:eastAsia="宋体"/>
          <w:b w:val="0"/>
          <w:i w:val="0"/>
          <w:color w:val="000000"/>
          <w:sz w:val="24"/>
        </w:rPr>
        <w:t>风险评价模型。具有代表性的是层次分析方法，在各个层次确定不同的风险源和风险</w:t>
      </w:r>
      <w:r>
        <w:rPr>
          <w:rFonts w:ascii="宋体" w:hAnsi="宋体" w:eastAsia="宋体"/>
          <w:b w:val="0"/>
          <w:i w:val="0"/>
          <w:color w:val="000000"/>
          <w:sz w:val="24"/>
        </w:rPr>
        <w:t>等级，从有限方面得到了隧道的健康状态。少部分研究者利用盾构参数建立了对应的</w:t>
      </w:r>
      <w:r>
        <w:rPr>
          <w:rFonts w:ascii="宋体" w:hAnsi="宋体" w:eastAsia="宋体"/>
          <w:b w:val="0"/>
          <w:i w:val="0"/>
          <w:color w:val="000000"/>
          <w:sz w:val="24"/>
        </w:rPr>
        <w:t>事故坍塌预测预警模型，对致命事故进行重点预测并报警。但是以上研究中存在着数</w:t>
      </w:r>
      <w:r>
        <w:rPr>
          <w:rFonts w:ascii="宋体" w:hAnsi="宋体" w:eastAsia="宋体"/>
          <w:b w:val="0"/>
          <w:i w:val="0"/>
          <w:color w:val="000000"/>
          <w:sz w:val="24"/>
        </w:rPr>
        <w:t>据难以量化、事故预警单一等问题，不够系统和全面，因此有必要开发一种集合智能</w:t>
      </w:r>
      <w:r>
        <w:rPr>
          <w:rFonts w:ascii="宋体" w:hAnsi="宋体" w:eastAsia="宋体"/>
          <w:b w:val="0"/>
          <w:i w:val="0"/>
          <w:color w:val="000000"/>
          <w:sz w:val="24"/>
        </w:rPr>
        <w:t>分析算法的快速分析技术来全面及时反馈隧道的安全性状态。</w:t>
      </w:r>
    </w:p>
    <w:p>
      <w:pPr>
        <w:autoSpaceDN w:val="0"/>
        <w:tabs>
          <w:tab w:pos="2722" w:val="left"/>
        </w:tabs>
        <w:autoSpaceDE w:val="0"/>
        <w:widowControl/>
        <w:spacing w:line="388" w:lineRule="exact" w:before="324" w:after="0"/>
        <w:ind w:left="1762" w:right="0" w:firstLine="0"/>
        <w:jc w:val="left"/>
      </w:pPr>
      <w:r>
        <w:rPr>
          <w:rFonts w:ascii="Times New Roman,Bold" w:hAnsi="Times New Roman,Bold" w:eastAsia="Times New Roman,Bold"/>
          <w:b/>
          <w:i w:val="0"/>
          <w:color w:val="000000"/>
          <w:sz w:val="28"/>
        </w:rPr>
        <w:t>1.2.3</w:t>
      </w:r>
      <w:r>
        <w:tab/>
      </w:r>
      <w:r>
        <w:rPr>
          <w:rFonts w:ascii="宋体" w:hAnsi="宋体" w:eastAsia="宋体"/>
          <w:b w:val="0"/>
          <w:i w:val="0"/>
          <w:color w:val="000000"/>
          <w:sz w:val="28"/>
        </w:rPr>
        <w:t>目前研究存在的问题</w:t>
      </w:r>
    </w:p>
    <w:p>
      <w:pPr>
        <w:autoSpaceDN w:val="0"/>
        <w:tabs>
          <w:tab w:pos="1762" w:val="left"/>
        </w:tabs>
        <w:autoSpaceDE w:val="0"/>
        <w:widowControl/>
        <w:spacing w:line="400" w:lineRule="exact" w:before="48" w:after="0"/>
        <w:ind w:left="1282" w:right="0" w:firstLine="0"/>
        <w:jc w:val="left"/>
      </w:pPr>
      <w:r>
        <w:tab/>
      </w:r>
      <w:r>
        <w:rPr>
          <w:rFonts w:ascii="宋体" w:hAnsi="宋体" w:eastAsia="宋体"/>
          <w:b w:val="0"/>
          <w:i w:val="0"/>
          <w:color w:val="000000"/>
          <w:sz w:val="24"/>
        </w:rPr>
        <w:t>通过查阅大量文献可以发现，其一，目前对于盾构法隧道施工地表沉降的研究，</w:t>
      </w:r>
      <w:r>
        <w:rPr>
          <w:rFonts w:ascii="宋体" w:hAnsi="宋体" w:eastAsia="宋体"/>
          <w:b w:val="0"/>
          <w:i w:val="0"/>
          <w:color w:val="000000"/>
          <w:sz w:val="24"/>
        </w:rPr>
        <w:t>大多数研究者仅关注了盾构机的施工参数，少部分研究者考虑了有限的地质因素，而</w:t>
      </w:r>
      <w:r>
        <w:rPr>
          <w:rFonts w:ascii="宋体" w:hAnsi="宋体" w:eastAsia="宋体"/>
          <w:b w:val="0"/>
          <w:i w:val="0"/>
          <w:color w:val="000000"/>
          <w:sz w:val="24"/>
        </w:rPr>
        <w:t>对于不可忽视的气象因素的研究还不够；另一方面，大部分研究者只构建了单一的预</w:t>
      </w:r>
      <w:r>
        <w:rPr>
          <w:rFonts w:ascii="宋体" w:hAnsi="宋体" w:eastAsia="宋体"/>
          <w:b w:val="0"/>
          <w:i w:val="0"/>
          <w:color w:val="000000"/>
          <w:sz w:val="24"/>
        </w:rPr>
        <w:t>测模型，但没有对隧道穿越风险工程的特殊盾构区段时产生的安全问题加以充分考虑，</w:t>
      </w:r>
      <w:r>
        <w:rPr>
          <w:rFonts w:ascii="宋体" w:hAnsi="宋体" w:eastAsia="宋体"/>
          <w:b w:val="0"/>
          <w:i w:val="0"/>
          <w:color w:val="000000"/>
          <w:sz w:val="24"/>
        </w:rPr>
        <w:t>而这些特殊的施工区段恰恰是最致命的风险源，所以需要作出全面细致以及多维度的</w:t>
      </w:r>
      <w:r>
        <w:rPr>
          <w:rFonts w:ascii="宋体" w:hAnsi="宋体" w:eastAsia="宋体"/>
          <w:b w:val="0"/>
          <w:i w:val="0"/>
          <w:color w:val="000000"/>
          <w:sz w:val="24"/>
        </w:rPr>
        <w:t>研究；其二，虽然国内外己经就隧道与地下工程安全风险评价进行了较多的理论和应</w:t>
      </w:r>
      <w:r>
        <w:rPr>
          <w:rFonts w:ascii="宋体" w:hAnsi="宋体" w:eastAsia="宋体"/>
          <w:b w:val="0"/>
          <w:i w:val="0"/>
          <w:color w:val="000000"/>
          <w:sz w:val="24"/>
        </w:rPr>
        <w:t>用研究，但是由于隧道与地下工程的复杂性和多样性，理论研究和应用实践还不系统、</w:t>
      </w:r>
      <w:r>
        <w:rPr>
          <w:rFonts w:ascii="宋体" w:hAnsi="宋体" w:eastAsia="宋体"/>
          <w:b w:val="0"/>
          <w:i w:val="0"/>
          <w:color w:val="000000"/>
          <w:sz w:val="24"/>
        </w:rPr>
        <w:t>规范、完善，仍然存在一些问题。本文总结了以下几个方面：</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）工程数据单一</w:t>
      </w:r>
      <w:r>
        <w:br/>
      </w:r>
      <w:r>
        <w:tab/>
      </w:r>
      <w:r>
        <w:rPr>
          <w:rFonts w:ascii="宋体" w:hAnsi="宋体" w:eastAsia="宋体"/>
          <w:b w:val="0"/>
          <w:i w:val="0"/>
          <w:color w:val="000000"/>
          <w:sz w:val="24"/>
        </w:rPr>
        <w:t>在利用工业大数据技术对盾构施工造成的地表沉降进行建模分析中，数据起着高</w:t>
      </w:r>
      <w:r>
        <w:rPr>
          <w:rFonts w:ascii="宋体" w:hAnsi="宋体" w:eastAsia="宋体"/>
          <w:b w:val="0"/>
          <w:i w:val="0"/>
          <w:color w:val="000000"/>
          <w:sz w:val="24"/>
        </w:rPr>
        <w:t>屋建瓴的作用，在模型构建过程中始终占据着最核心的地位，地表沉降分析的科学性</w:t>
      </w:r>
      <w:r>
        <w:rPr>
          <w:rFonts w:ascii="宋体" w:hAnsi="宋体" w:eastAsia="宋体"/>
          <w:b w:val="0"/>
          <w:i w:val="0"/>
          <w:color w:val="000000"/>
          <w:sz w:val="24"/>
        </w:rPr>
        <w:t>和准确性，在很大程度上决定于所获取的基础数据的质量、数量、来源和多样性。正</w:t>
      </w:r>
      <w:r>
        <w:rPr>
          <w:rFonts w:ascii="宋体" w:hAnsi="宋体" w:eastAsia="宋体"/>
          <w:b w:val="0"/>
          <w:i w:val="0"/>
          <w:color w:val="000000"/>
          <w:sz w:val="24"/>
        </w:rPr>
        <w:t>是由于多源数据的获取难度较大，因此大多数研究者忽视了气象、地质等数据，而只</w:t>
      </w:r>
      <w:r>
        <w:rPr>
          <w:rFonts w:ascii="宋体" w:hAnsi="宋体" w:eastAsia="宋体"/>
          <w:b w:val="0"/>
          <w:i w:val="0"/>
          <w:color w:val="000000"/>
          <w:sz w:val="24"/>
        </w:rPr>
        <w:t>从盾构推进数据入手对盾构隧道进行分析，导致数据利用率不高和数据融合分析不足</w:t>
      </w:r>
      <w:r>
        <w:rPr>
          <w:rFonts w:ascii="宋体" w:hAnsi="宋体" w:eastAsia="宋体"/>
          <w:b w:val="0"/>
          <w:i w:val="0"/>
          <w:color w:val="000000"/>
          <w:sz w:val="24"/>
        </w:rPr>
        <w:t>的问题，最终因盾构施工分析中使用的数据过于单一，造成了分析结论不够准确，不</w:t>
      </w:r>
      <w:r>
        <w:rPr>
          <w:rFonts w:ascii="宋体" w:hAnsi="宋体" w:eastAsia="宋体"/>
          <w:b w:val="0"/>
          <w:i w:val="0"/>
          <w:color w:val="000000"/>
          <w:sz w:val="24"/>
        </w:rPr>
        <w:t>全面的弊端。</w:t>
      </w:r>
    </w:p>
    <w:p>
      <w:pPr>
        <w:autoSpaceDN w:val="0"/>
        <w:autoSpaceDE w:val="0"/>
        <w:widowControl/>
        <w:spacing w:line="240" w:lineRule="exact" w:before="338" w:after="0"/>
        <w:ind w:left="0" w:right="4384" w:firstLine="0"/>
        <w:jc w:val="right"/>
      </w:pPr>
      <w:r>
        <w:rPr>
          <w:rFonts w:ascii="Times New Roman" w:hAnsi="Times New Roman" w:eastAsia="Times New Roman"/>
          <w:b w:val="0"/>
          <w:i w:val="0"/>
          <w:color w:val="000000"/>
          <w:sz w:val="18"/>
        </w:rPr>
        <w:t xml:space="preserve">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29" name="Picture 1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30" name="Picture 1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15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5486400</wp:posOffset>
            </wp:positionV>
            <wp:extent cx="508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381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tabs>
          <w:tab w:pos="1478" w:val="left"/>
        </w:tabs>
        <w:autoSpaceDE w:val="0"/>
        <w:widowControl/>
        <w:spacing w:line="396" w:lineRule="exact" w:before="212" w:after="0"/>
        <w:ind w:left="998"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）地表沉降动态分析研究不足</w:t>
      </w:r>
      <w:r>
        <w:br/>
      </w:r>
      <w:r>
        <w:tab/>
      </w:r>
      <w:r>
        <w:rPr>
          <w:rFonts w:ascii="宋体" w:hAnsi="宋体" w:eastAsia="宋体"/>
          <w:b w:val="0"/>
          <w:i w:val="0"/>
          <w:color w:val="000000"/>
          <w:sz w:val="24"/>
        </w:rPr>
        <w:t>在利用智能算法技术进行地表沉降分析时，大量学者基于盾构施工数据及有限的</w:t>
      </w:r>
      <w:r>
        <w:rPr>
          <w:rFonts w:ascii="宋体" w:hAnsi="宋体" w:eastAsia="宋体"/>
          <w:b w:val="0"/>
          <w:i w:val="0"/>
          <w:color w:val="000000"/>
          <w:sz w:val="24"/>
        </w:rPr>
        <w:t>静态地质数据对地表沉降进行了预测，这已经无法满足施工环境动态变化的特征。首</w:t>
      </w:r>
      <w:r>
        <w:rPr>
          <w:rFonts w:ascii="宋体" w:hAnsi="宋体" w:eastAsia="宋体"/>
          <w:b w:val="0"/>
          <w:i w:val="0"/>
          <w:color w:val="000000"/>
          <w:sz w:val="24"/>
        </w:rPr>
        <w:t>先，盾构隧道建设是一个大型系统工程，随着盾构掘进前后，隧道因沉降会面临着不</w:t>
      </w:r>
      <w:r>
        <w:rPr>
          <w:rFonts w:ascii="宋体" w:hAnsi="宋体" w:eastAsia="宋体"/>
          <w:b w:val="0"/>
          <w:i w:val="0"/>
          <w:color w:val="000000"/>
          <w:sz w:val="24"/>
        </w:rPr>
        <w:t>断变化的风险问题，前一时间的不具有致险性的因子在之后的施工中很可能会演化为</w:t>
      </w:r>
      <w:r>
        <w:rPr>
          <w:rFonts w:ascii="宋体" w:hAnsi="宋体" w:eastAsia="宋体"/>
          <w:b w:val="0"/>
          <w:i w:val="0"/>
          <w:color w:val="000000"/>
          <w:sz w:val="24"/>
        </w:rPr>
        <w:t>致险因素；其次，在盾构穿越风险工程施工以及遭遇突发性强降水时，地表沉降造成</w:t>
      </w:r>
      <w:r>
        <w:rPr>
          <w:rFonts w:ascii="宋体" w:hAnsi="宋体" w:eastAsia="宋体"/>
          <w:b w:val="0"/>
          <w:i w:val="0"/>
          <w:color w:val="000000"/>
          <w:sz w:val="24"/>
        </w:rPr>
        <w:t>的隧道安全风险指数将会骤增，因此地表沉降的分析应具有实时、动态特性。所以，</w:t>
      </w:r>
      <w:r>
        <w:rPr>
          <w:rFonts w:ascii="宋体" w:hAnsi="宋体" w:eastAsia="宋体"/>
          <w:b w:val="0"/>
          <w:i w:val="0"/>
          <w:color w:val="000000"/>
          <w:sz w:val="24"/>
        </w:rPr>
        <w:t>研究利用人工智能技术来提升地表沉降风险分析的实效性、可预知性，是解决所述问</w:t>
      </w:r>
      <w:r>
        <w:rPr>
          <w:rFonts w:ascii="宋体" w:hAnsi="宋体" w:eastAsia="宋体"/>
          <w:b w:val="0"/>
          <w:i w:val="0"/>
          <w:color w:val="000000"/>
          <w:sz w:val="24"/>
        </w:rPr>
        <w:t>题的重要途径。</w:t>
      </w:r>
    </w:p>
    <w:p>
      <w:pPr>
        <w:autoSpaceDN w:val="0"/>
        <w:tabs>
          <w:tab w:pos="1478" w:val="left"/>
        </w:tabs>
        <w:autoSpaceDE w:val="0"/>
        <w:widowControl/>
        <w:spacing w:line="396" w:lineRule="exact" w:before="30" w:after="0"/>
        <w:ind w:left="998" w:right="144"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）隧道安全性评价体系不够完善</w:t>
      </w:r>
      <w:r>
        <w:br/>
      </w:r>
      <w:r>
        <w:tab/>
      </w:r>
      <w:r>
        <w:rPr>
          <w:rFonts w:ascii="宋体" w:hAnsi="宋体" w:eastAsia="宋体"/>
          <w:b w:val="0"/>
          <w:i w:val="0"/>
          <w:color w:val="000000"/>
          <w:sz w:val="24"/>
        </w:rPr>
        <w:t>目前，大多数学者是从隧道结构衬砌的力学性质和裂缝大小位置入手，通过数值</w:t>
      </w:r>
      <w:r>
        <w:rPr>
          <w:rFonts w:ascii="宋体" w:hAnsi="宋体" w:eastAsia="宋体"/>
          <w:b w:val="0"/>
          <w:i w:val="0"/>
          <w:color w:val="000000"/>
          <w:sz w:val="24"/>
        </w:rPr>
        <w:t>模拟进行研究，评估方式比较单一，且需要耗费大量时间进行受力加载仿真和专家咨</w:t>
      </w:r>
      <w:r>
        <w:rPr>
          <w:rFonts w:ascii="宋体" w:hAnsi="宋体" w:eastAsia="宋体"/>
          <w:b w:val="0"/>
          <w:i w:val="0"/>
          <w:color w:val="000000"/>
          <w:sz w:val="24"/>
        </w:rPr>
        <w:t>询，不具备时效性；另一方面，由于在传统行业中，对各种数据融合分析不足，缺乏</w:t>
      </w:r>
      <w:r>
        <w:rPr>
          <w:rFonts w:ascii="宋体" w:hAnsi="宋体" w:eastAsia="宋体"/>
          <w:b w:val="0"/>
          <w:i w:val="0"/>
          <w:color w:val="000000"/>
          <w:sz w:val="24"/>
        </w:rPr>
        <w:t>大数据分析思维，所以导致对隧道的安全评价过度依靠人工经验，并且仅依靠专家经</w:t>
      </w:r>
      <w:r>
        <w:rPr>
          <w:rFonts w:ascii="宋体" w:hAnsi="宋体" w:eastAsia="宋体"/>
          <w:b w:val="0"/>
          <w:i w:val="0"/>
          <w:color w:val="000000"/>
          <w:sz w:val="24"/>
        </w:rPr>
        <w:t>验进行风险评估，日渐无法满足盾构施工过程中动态沉降分析与隧道安全性评价的需</w:t>
      </w:r>
      <w:r>
        <w:rPr>
          <w:rFonts w:ascii="宋体" w:hAnsi="宋体" w:eastAsia="宋体"/>
          <w:b w:val="0"/>
          <w:i w:val="0"/>
          <w:color w:val="000000"/>
          <w:sz w:val="24"/>
        </w:rPr>
        <w:t>要。</w:t>
      </w:r>
    </w:p>
    <w:p>
      <w:pPr>
        <w:autoSpaceDN w:val="0"/>
        <w:autoSpaceDE w:val="0"/>
        <w:widowControl/>
        <w:spacing w:line="442" w:lineRule="exact" w:before="418" w:after="0"/>
        <w:ind w:left="998" w:right="0" w:firstLine="0"/>
        <w:jc w:val="left"/>
      </w:pPr>
      <w:r>
        <w:rPr>
          <w:rFonts w:ascii="Times New Roman,Bold" w:hAnsi="Times New Roman,Bold" w:eastAsia="Times New Roman,Bold"/>
          <w:b/>
          <w:i w:val="0"/>
          <w:color w:val="000000"/>
          <w:sz w:val="32"/>
        </w:rPr>
        <w:t>1.3</w:t>
      </w:r>
      <w:r>
        <w:rPr>
          <w:rFonts w:ascii="宋体" w:hAnsi="宋体" w:eastAsia="宋体"/>
          <w:b w:val="0"/>
          <w:i w:val="0"/>
          <w:color w:val="000000"/>
          <w:sz w:val="30"/>
        </w:rPr>
        <w:t>本文的主要内容及结构框架</w:t>
      </w:r>
    </w:p>
    <w:p>
      <w:pPr>
        <w:autoSpaceDN w:val="0"/>
        <w:autoSpaceDE w:val="0"/>
        <w:widowControl/>
        <w:spacing w:line="400" w:lineRule="exact" w:before="140" w:after="0"/>
        <w:ind w:left="998" w:right="256" w:firstLine="480"/>
        <w:jc w:val="both"/>
      </w:pPr>
      <w:r>
        <w:rPr>
          <w:rFonts w:ascii="宋体" w:hAnsi="宋体" w:eastAsia="宋体"/>
          <w:b w:val="0"/>
          <w:i w:val="0"/>
          <w:color w:val="000000"/>
          <w:sz w:val="24"/>
        </w:rPr>
        <w:t>本文以中铁某单位盾构施工项目为背景，以盾构隧道为研究对象，综合运用工业</w:t>
      </w:r>
      <w:r>
        <w:rPr>
          <w:rFonts w:ascii="宋体" w:hAnsi="宋体" w:eastAsia="宋体"/>
          <w:b w:val="0"/>
          <w:i w:val="0"/>
          <w:color w:val="000000"/>
          <w:sz w:val="24"/>
        </w:rPr>
        <w:t>大数据技术和深度学习技术，并耦合沉降机理知识与多源数据，提出一种面向盾构施</w:t>
      </w:r>
      <w:r>
        <w:rPr>
          <w:rFonts w:ascii="宋体" w:hAnsi="宋体" w:eastAsia="宋体"/>
          <w:b w:val="0"/>
          <w:i w:val="0"/>
          <w:color w:val="000000"/>
          <w:sz w:val="24"/>
        </w:rPr>
        <w:t>工地表沉降的多源数据融合分析与隧道安全性评价方法。首先获取多源数据集并进行</w:t>
      </w:r>
      <w:r>
        <w:rPr>
          <w:rFonts w:ascii="宋体" w:hAnsi="宋体" w:eastAsia="宋体"/>
          <w:b w:val="0"/>
          <w:i w:val="0"/>
          <w:color w:val="000000"/>
          <w:sz w:val="24"/>
        </w:rPr>
        <w:t>预处理，经特征提取之后形成不同分析数据包，然后建立地表沉降分析模型，对盾构</w:t>
      </w:r>
      <w:r>
        <w:rPr>
          <w:rFonts w:ascii="宋体" w:hAnsi="宋体" w:eastAsia="宋体"/>
          <w:b w:val="0"/>
          <w:i w:val="0"/>
          <w:color w:val="000000"/>
          <w:sz w:val="24"/>
        </w:rPr>
        <w:t>施工中产生当前沉降进行了实时异常分析、对未来沉降进行动态预警。其次，建立盾</w:t>
      </w:r>
      <w:r>
        <w:rPr>
          <w:rFonts w:ascii="宋体" w:hAnsi="宋体" w:eastAsia="宋体"/>
          <w:b w:val="0"/>
          <w:i w:val="0"/>
          <w:color w:val="000000"/>
          <w:sz w:val="24"/>
        </w:rPr>
        <w:t>构隧道安全性评价分析模型，当盾构中地表沉降沉降发生异常或预警机制被触发时则</w:t>
      </w:r>
      <w:r>
        <w:rPr>
          <w:rFonts w:ascii="宋体" w:hAnsi="宋体" w:eastAsia="宋体"/>
          <w:b w:val="0"/>
          <w:i w:val="0"/>
          <w:color w:val="000000"/>
          <w:sz w:val="24"/>
        </w:rPr>
        <w:t>需要对盾构隧道的安全性作出全面评价。</w:t>
      </w:r>
    </w:p>
    <w:p>
      <w:pPr>
        <w:autoSpaceDN w:val="0"/>
        <w:tabs>
          <w:tab w:pos="1478" w:val="left"/>
        </w:tabs>
        <w:autoSpaceDE w:val="0"/>
        <w:widowControl/>
        <w:spacing w:line="400" w:lineRule="exact" w:before="0" w:after="0"/>
        <w:ind w:left="998" w:right="144" w:firstLine="0"/>
        <w:jc w:val="left"/>
      </w:pPr>
      <w:r>
        <w:tab/>
      </w:r>
      <w:r>
        <w:rPr>
          <w:rFonts w:ascii="宋体" w:hAnsi="宋体" w:eastAsia="宋体"/>
          <w:b w:val="0"/>
          <w:i w:val="0"/>
          <w:color w:val="000000"/>
          <w:sz w:val="24"/>
        </w:rPr>
        <w:t xml:space="preserve">本文从结构上共五个章节，具体安排如下： </w:t>
      </w:r>
      <w:r>
        <w:br/>
      </w:r>
      <w:r>
        <w:tab/>
      </w:r>
      <w:r>
        <w:rPr>
          <w:rFonts w:ascii="宋体" w:hAnsi="宋体" w:eastAsia="宋体"/>
          <w:b w:val="0"/>
          <w:i w:val="0"/>
          <w:color w:val="000000"/>
          <w:sz w:val="24"/>
        </w:rPr>
        <w:t>第一章：绪论。本章从阐述实际工程背景及研究意义出发，通过文献查阅，对盾</w:t>
      </w:r>
      <w:r>
        <w:rPr>
          <w:rFonts w:ascii="宋体" w:hAnsi="宋体" w:eastAsia="宋体"/>
          <w:b w:val="0"/>
          <w:i w:val="0"/>
          <w:color w:val="000000"/>
          <w:sz w:val="24"/>
        </w:rPr>
        <w:t>构施工领域的国内外研究现状进行了概述，发现盾构施工中的重点和难点问题，并分</w:t>
      </w:r>
      <w:r>
        <w:rPr>
          <w:rFonts w:ascii="宋体" w:hAnsi="宋体" w:eastAsia="宋体"/>
          <w:b w:val="0"/>
          <w:i w:val="0"/>
          <w:color w:val="000000"/>
          <w:sz w:val="24"/>
        </w:rPr>
        <w:t>析解决问题的通用方法，在敏锐地捕捉到当前研究存在的不足之后，提出本文的主要</w:t>
      </w:r>
      <w:r>
        <w:rPr>
          <w:rFonts w:ascii="宋体" w:hAnsi="宋体" w:eastAsia="宋体"/>
          <w:b w:val="0"/>
          <w:i w:val="0"/>
          <w:color w:val="000000"/>
          <w:sz w:val="24"/>
        </w:rPr>
        <w:t>内容和论文的结构框架。</w:t>
      </w:r>
    </w:p>
    <w:p>
      <w:pPr>
        <w:autoSpaceDN w:val="0"/>
        <w:autoSpaceDE w:val="0"/>
        <w:widowControl/>
        <w:spacing w:line="400" w:lineRule="exact" w:before="0" w:after="0"/>
        <w:ind w:left="998" w:right="256" w:firstLine="480"/>
        <w:jc w:val="both"/>
      </w:pPr>
      <w:r>
        <w:rPr>
          <w:rFonts w:ascii="宋体" w:hAnsi="宋体" w:eastAsia="宋体"/>
          <w:b w:val="0"/>
          <w:i w:val="0"/>
          <w:color w:val="000000"/>
          <w:sz w:val="24"/>
        </w:rPr>
        <w:t>第二章：盾构施工地表沉降与隧道安全性评价机理分析及总体框架。本章将对盾</w:t>
      </w:r>
      <w:r>
        <w:rPr>
          <w:rFonts w:ascii="宋体" w:hAnsi="宋体" w:eastAsia="宋体"/>
          <w:b w:val="0"/>
          <w:i w:val="0"/>
          <w:color w:val="000000"/>
          <w:sz w:val="24"/>
        </w:rPr>
        <w:t>构法隧道施工的流程及原理作出介绍，并从盾构掘进因素、气象因素以及复杂地质因</w:t>
      </w:r>
      <w:r>
        <w:rPr>
          <w:rFonts w:ascii="宋体" w:hAnsi="宋体" w:eastAsia="宋体"/>
          <w:b w:val="0"/>
          <w:i w:val="0"/>
          <w:color w:val="000000"/>
          <w:sz w:val="24"/>
        </w:rPr>
        <w:t>素等角度，对盾构施工地表沉降产生的机理进行较为全面的分析。其次，研究并统计</w:t>
      </w:r>
    </w:p>
    <w:p>
      <w:pPr>
        <w:autoSpaceDN w:val="0"/>
        <w:autoSpaceDE w:val="0"/>
        <w:widowControl/>
        <w:spacing w:line="240" w:lineRule="exact" w:before="498" w:after="0"/>
        <w:ind w:left="0" w:right="4384" w:firstLine="0"/>
        <w:jc w:val="right"/>
      </w:pPr>
      <w:r>
        <w:rPr>
          <w:rFonts w:ascii="Times New Roman" w:hAnsi="Times New Roman" w:eastAsia="Times New Roman"/>
          <w:b w:val="0"/>
          <w:i w:val="0"/>
          <w:color w:val="000000"/>
          <w:sz w:val="18"/>
        </w:rPr>
        <w:t xml:space="preserve">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31" name="Picture 1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32" name="Picture 1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952"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p>
      <w:pPr>
        <w:autoSpaceDN w:val="0"/>
        <w:autoSpaceDE w:val="0"/>
        <w:widowControl/>
        <w:spacing w:line="398" w:lineRule="exact" w:before="184" w:after="0"/>
        <w:ind w:left="1282" w:right="0" w:firstLine="0"/>
        <w:jc w:val="left"/>
      </w:pPr>
      <w:r>
        <w:rPr>
          <w:rFonts w:ascii="宋体" w:hAnsi="宋体" w:eastAsia="宋体"/>
          <w:b w:val="0"/>
          <w:i w:val="0"/>
          <w:color w:val="000000"/>
          <w:sz w:val="24"/>
        </w:rPr>
        <w:t>分析国内盾构引发的事故案例，明确施工中的常见事故类型及原因，并对盾构施工隧</w:t>
      </w:r>
      <w:r>
        <w:rPr>
          <w:rFonts w:ascii="宋体" w:hAnsi="宋体" w:eastAsia="宋体"/>
          <w:b w:val="0"/>
          <w:i w:val="0"/>
          <w:color w:val="000000"/>
          <w:sz w:val="24"/>
        </w:rPr>
        <w:t>道安全性评价的必要性作出阐述，最终形成本文的技术框架。</w:t>
      </w:r>
    </w:p>
    <w:p>
      <w:pPr>
        <w:autoSpaceDN w:val="0"/>
        <w:autoSpaceDE w:val="0"/>
        <w:widowControl/>
        <w:spacing w:line="400" w:lineRule="exact" w:before="0" w:after="0"/>
        <w:ind w:left="1282" w:right="136" w:firstLine="480"/>
        <w:jc w:val="both"/>
      </w:pPr>
      <w:r>
        <w:rPr>
          <w:rFonts w:ascii="宋体" w:hAnsi="宋体" w:eastAsia="宋体"/>
          <w:b w:val="0"/>
          <w:i w:val="0"/>
          <w:color w:val="000000"/>
          <w:sz w:val="24"/>
        </w:rPr>
        <w:t>第三章：盾构施工地表沉降多源数据融合分析方法。本章将根据技术框架进行分</w:t>
      </w:r>
      <w:r>
        <w:rPr>
          <w:rFonts w:ascii="宋体" w:hAnsi="宋体" w:eastAsia="宋体"/>
          <w:b w:val="0"/>
          <w:i w:val="0"/>
          <w:color w:val="000000"/>
          <w:sz w:val="24"/>
        </w:rPr>
        <w:t>析研究，首先对多源数据进行收集和整理，然后对多源数据进行预处理，以提高数据</w:t>
      </w:r>
      <w:r>
        <w:rPr>
          <w:rFonts w:ascii="宋体" w:hAnsi="宋体" w:eastAsia="宋体"/>
          <w:b w:val="0"/>
          <w:i w:val="0"/>
          <w:color w:val="000000"/>
          <w:sz w:val="24"/>
        </w:rPr>
        <w:t>质量；其次，基于预处理后的多源数据集，利用随机森林和</w:t>
      </w: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算法进行降维，根</w:t>
      </w:r>
      <w:r>
        <w:rPr>
          <w:rFonts w:ascii="宋体" w:hAnsi="宋体" w:eastAsia="宋体"/>
          <w:b w:val="0"/>
          <w:i w:val="0"/>
          <w:color w:val="000000"/>
          <w:sz w:val="24"/>
        </w:rPr>
        <w:t>据算法输出权重提取出地表沉降的关键影响因素；对地表沉降进行分析，基于孤立森</w:t>
      </w:r>
      <w:r>
        <w:rPr>
          <w:rFonts w:ascii="宋体" w:hAnsi="宋体" w:eastAsia="宋体"/>
          <w:b w:val="0"/>
          <w:i w:val="0"/>
          <w:color w:val="000000"/>
          <w:sz w:val="24"/>
        </w:rPr>
        <w:t>林算法构建地表沉降实时异常检测模型；同时基于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深度神经网络良好的序列数</w:t>
      </w:r>
      <w:r>
        <w:rPr>
          <w:rFonts w:ascii="宋体" w:hAnsi="宋体" w:eastAsia="宋体"/>
          <w:b w:val="0"/>
          <w:i w:val="0"/>
          <w:color w:val="000000"/>
          <w:sz w:val="24"/>
        </w:rPr>
        <w:t>据处理能力构建盾构地表沉降动态预警模型，解决盾构掘进过程中地表沉降监测频率</w:t>
      </w:r>
      <w:r>
        <w:rPr>
          <w:rFonts w:ascii="宋体" w:hAnsi="宋体" w:eastAsia="宋体"/>
          <w:b w:val="0"/>
          <w:i w:val="0"/>
          <w:color w:val="000000"/>
          <w:sz w:val="24"/>
        </w:rPr>
        <w:t>低、异常状态无法及时判别和无法准确有效预警的问题。最后通过建模实现和工程应</w:t>
      </w:r>
      <w:r>
        <w:rPr>
          <w:rFonts w:ascii="宋体" w:hAnsi="宋体" w:eastAsia="宋体"/>
          <w:b w:val="0"/>
          <w:i w:val="0"/>
          <w:color w:val="000000"/>
          <w:sz w:val="24"/>
        </w:rPr>
        <w:t>用验证了地表沉降分析的可靠性和模型的准确性。</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第四章：盾构施工隧道安全性评价方法。当盾构掘进中地表沉降发生异常或地表</w:t>
      </w:r>
      <w:r>
        <w:rPr>
          <w:rFonts w:ascii="宋体" w:hAnsi="宋体" w:eastAsia="宋体"/>
          <w:b w:val="0"/>
          <w:i w:val="0"/>
          <w:color w:val="000000"/>
          <w:sz w:val="24"/>
        </w:rPr>
        <w:t>沉降预测值达到报警范围，需要对盾构隧道安全性进行评价。本章研究全国范围内地</w:t>
      </w:r>
      <w:r>
        <w:rPr>
          <w:rFonts w:ascii="宋体" w:hAnsi="宋体" w:eastAsia="宋体"/>
          <w:b w:val="0"/>
          <w:i w:val="0"/>
          <w:color w:val="000000"/>
          <w:sz w:val="24"/>
        </w:rPr>
        <w:t>铁施工的多发事故及事故产生根源，构建基于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算法的分类模型，对可能产</w:t>
      </w:r>
      <w:r>
        <w:rPr>
          <w:rFonts w:ascii="宋体" w:hAnsi="宋体" w:eastAsia="宋体"/>
          <w:b w:val="0"/>
          <w:i w:val="0"/>
          <w:color w:val="000000"/>
          <w:sz w:val="24"/>
        </w:rPr>
        <w:t>生的安全事故进行预测，同时根据模糊综合评价理论建立盾构隧道安全性评价体系，</w:t>
      </w:r>
      <w:r>
        <w:rPr>
          <w:rFonts w:ascii="宋体" w:hAnsi="宋体" w:eastAsia="宋体"/>
          <w:b w:val="0"/>
          <w:i w:val="0"/>
          <w:color w:val="000000"/>
          <w:sz w:val="24"/>
        </w:rPr>
        <w:t>计算隧道的安全等级，并将分析模式应用到工程中进行验证。</w:t>
      </w:r>
    </w:p>
    <w:p>
      <w:pPr>
        <w:autoSpaceDN w:val="0"/>
        <w:tabs>
          <w:tab w:pos="1762" w:val="left"/>
        </w:tabs>
        <w:autoSpaceDE w:val="0"/>
        <w:widowControl/>
        <w:spacing w:line="398" w:lineRule="exact" w:before="2" w:after="0"/>
        <w:ind w:left="1282" w:right="0" w:firstLine="0"/>
        <w:jc w:val="left"/>
      </w:pPr>
      <w:r>
        <w:tab/>
      </w:r>
      <w:r>
        <w:rPr>
          <w:rFonts w:ascii="宋体" w:hAnsi="宋体" w:eastAsia="宋体"/>
          <w:b w:val="0"/>
          <w:i w:val="0"/>
          <w:color w:val="000000"/>
          <w:sz w:val="24"/>
        </w:rPr>
        <w:t>第五章：总结与展望。本章对本文所做的工作进行了概括性深刻总结，然后对盾</w:t>
      </w:r>
      <w:r>
        <w:rPr>
          <w:rFonts w:ascii="宋体" w:hAnsi="宋体" w:eastAsia="宋体"/>
          <w:b w:val="0"/>
          <w:i w:val="0"/>
          <w:color w:val="000000"/>
          <w:sz w:val="24"/>
        </w:rPr>
        <w:t>构施工领域的相关研究工作进行了下一步展望。</w:t>
      </w:r>
    </w:p>
    <w:p>
      <w:pPr>
        <w:autoSpaceDN w:val="0"/>
        <w:autoSpaceDE w:val="0"/>
        <w:widowControl/>
        <w:spacing w:line="320" w:lineRule="exact" w:before="108" w:after="0"/>
        <w:ind w:left="1762" w:right="0" w:firstLine="0"/>
        <w:jc w:val="left"/>
      </w:pPr>
      <w:r>
        <w:rPr>
          <w:rFonts w:ascii="宋体" w:hAnsi="宋体" w:eastAsia="宋体"/>
          <w:b w:val="0"/>
          <w:i w:val="0"/>
          <w:color w:val="000000"/>
          <w:sz w:val="24"/>
        </w:rPr>
        <w:t>本文主要内容及论文结构框架如图</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所示。</w:t>
      </w:r>
    </w:p>
    <w:p>
      <w:pPr>
        <w:autoSpaceDN w:val="0"/>
        <w:autoSpaceDE w:val="0"/>
        <w:widowControl/>
        <w:spacing w:line="240" w:lineRule="exact" w:before="6672" w:after="0"/>
        <w:ind w:left="0" w:right="4262" w:firstLine="0"/>
        <w:jc w:val="right"/>
      </w:pPr>
      <w:r>
        <w:rPr>
          <w:rFonts w:ascii="Times New Roman" w:hAnsi="Times New Roman" w:eastAsia="Times New Roman"/>
          <w:b w:val="0"/>
          <w:i w:val="0"/>
          <w:color w:val="000000"/>
          <w:sz w:val="18"/>
        </w:rPr>
        <w:t xml:space="preserve">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34" name="Picture 1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35" name="Picture 1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27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1080770</wp:posOffset>
            </wp:positionV>
            <wp:extent cx="4357370" cy="7243256"/>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4357370" cy="72432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1092200</wp:posOffset>
            </wp:positionV>
            <wp:extent cx="4330700" cy="72136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330700" cy="721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1522730</wp:posOffset>
            </wp:positionH>
            <wp:positionV relativeFrom="page">
              <wp:posOffset>8335009</wp:posOffset>
            </wp:positionV>
            <wp:extent cx="4356100" cy="964497"/>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356100" cy="9644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8343900</wp:posOffset>
            </wp:positionV>
            <wp:extent cx="4330700" cy="9398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4330700" cy="9398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142" w:lineRule="exact" w:before="428" w:after="0"/>
        <w:ind w:left="0" w:right="4384" w:firstLine="0"/>
        <w:jc w:val="right"/>
      </w:pPr>
      <w:r>
        <w:rPr>
          <w:w w:val="102.20375061035156"/>
          <w:rFonts w:ascii="宋体" w:hAnsi="宋体" w:eastAsia="宋体"/>
          <w:b w:val="0"/>
          <w:i w:val="0"/>
          <w:color w:val="000000"/>
          <w:sz w:val="14"/>
        </w:rPr>
        <w:t>第一章 绪论</w:t>
      </w:r>
    </w:p>
    <w:p>
      <w:pPr>
        <w:autoSpaceDN w:val="0"/>
        <w:tabs>
          <w:tab w:pos="5916" w:val="left"/>
        </w:tabs>
        <w:autoSpaceDE w:val="0"/>
        <w:widowControl/>
        <w:spacing w:line="144" w:lineRule="exact" w:before="370" w:after="0"/>
        <w:ind w:left="3566" w:right="0" w:firstLine="0"/>
        <w:jc w:val="left"/>
      </w:pPr>
      <w:r>
        <w:rPr>
          <w:w w:val="102.20375061035156"/>
          <w:rFonts w:ascii="宋体" w:hAnsi="宋体" w:eastAsia="宋体"/>
          <w:b w:val="0"/>
          <w:i w:val="0"/>
          <w:color w:val="000000"/>
          <w:sz w:val="14"/>
        </w:rPr>
        <w:t>阐述研究背景与意义</w:t>
      </w:r>
      <w:r>
        <w:tab/>
      </w:r>
      <w:r>
        <w:rPr>
          <w:w w:val="102.20375061035156"/>
          <w:rFonts w:ascii="宋体" w:hAnsi="宋体" w:eastAsia="宋体"/>
          <w:b w:val="0"/>
          <w:i w:val="0"/>
          <w:color w:val="000000"/>
          <w:sz w:val="14"/>
        </w:rPr>
        <w:t>国内外研究现状</w:t>
      </w:r>
    </w:p>
    <w:p>
      <w:pPr>
        <w:autoSpaceDN w:val="0"/>
        <w:autoSpaceDE w:val="0"/>
        <w:widowControl/>
        <w:spacing w:line="170" w:lineRule="exact" w:before="776" w:after="0"/>
        <w:ind w:left="4320" w:right="3456" w:firstLine="0"/>
        <w:jc w:val="center"/>
      </w:pPr>
      <w:r>
        <w:rPr>
          <w:w w:val="102.20375061035156"/>
          <w:rFonts w:ascii="宋体" w:hAnsi="宋体" w:eastAsia="宋体"/>
          <w:b w:val="0"/>
          <w:i w:val="0"/>
          <w:color w:val="000000"/>
          <w:sz w:val="14"/>
        </w:rPr>
        <w:t>第二章 盾构施工地表沉降与隧道安</w:t>
      </w:r>
      <w:r>
        <w:br/>
      </w:r>
      <w:r>
        <w:rPr>
          <w:w w:val="102.38305500575476"/>
          <w:rFonts w:ascii="宋体" w:hAnsi="宋体" w:eastAsia="宋体"/>
          <w:b w:val="0"/>
          <w:i w:val="0"/>
          <w:color w:val="000000"/>
          <w:sz w:val="14"/>
        </w:rPr>
        <w:t>全性评价机理分析及总体框架</w:t>
      </w:r>
    </w:p>
    <w:p>
      <w:pPr>
        <w:autoSpaceDN w:val="0"/>
        <w:autoSpaceDE w:val="0"/>
        <w:widowControl/>
        <w:spacing w:line="142" w:lineRule="exact" w:before="400" w:after="14"/>
        <w:ind w:left="0" w:right="4000" w:firstLine="0"/>
        <w:jc w:val="right"/>
      </w:pPr>
      <w:r>
        <w:rPr>
          <w:w w:val="102.20375061035156"/>
          <w:rFonts w:ascii="宋体" w:hAnsi="宋体" w:eastAsia="宋体"/>
          <w:b w:val="0"/>
          <w:i w:val="0"/>
          <w:color w:val="000000"/>
          <w:sz w:val="14"/>
        </w:rPr>
        <w:t>盾构施工地表沉降机理</w:t>
      </w:r>
    </w:p>
    <w:tbl>
      <w:tblPr>
        <w:tblW w:type="auto" w:w="0"/>
        <w:tblLayout w:type="fixed"/>
        <w:tblLook w:firstColumn="1" w:firstRow="1" w:lastColumn="0" w:lastRow="0" w:noHBand="0" w:noVBand="1" w:val="04A0"/>
        <w:tblInd w:w="1260.0" w:type="dxa"/>
      </w:tblPr>
      <w:tblGrid>
        <w:gridCol w:w="3349"/>
        <w:gridCol w:w="3349"/>
        <w:gridCol w:w="3349"/>
      </w:tblGrid>
      <w:tr>
        <w:trPr>
          <w:trHeight w:hRule="exact" w:val="183"/>
        </w:trPr>
        <w:tc>
          <w:tcPr>
            <w:tcW w:type="dxa" w:w="2900"/>
            <w:vMerge w:val="restart"/>
            <w:tcBorders/>
            <w:tcMar>
              <w:start w:w="0" w:type="dxa"/>
              <w:end w:w="0" w:type="dxa"/>
            </w:tcMar>
            <w:tcMar>
              <w:start w:w="0" w:type="dxa"/>
              <w:end w:w="0" w:type="dxa"/>
            </w:tcMar>
          </w:tcPr>
          <w:p>
            <w:pPr>
              <w:autoSpaceDN w:val="0"/>
              <w:autoSpaceDE w:val="0"/>
              <w:widowControl/>
              <w:spacing w:line="144" w:lineRule="exact" w:before="270" w:after="0"/>
              <w:ind w:left="0" w:right="208" w:firstLine="0"/>
              <w:jc w:val="right"/>
            </w:pPr>
            <w:r>
              <w:rPr>
                <w:w w:val="102.20375061035156"/>
                <w:rFonts w:ascii="宋体" w:hAnsi="宋体" w:eastAsia="宋体"/>
                <w:b w:val="0"/>
                <w:i w:val="0"/>
                <w:color w:val="000000"/>
                <w:sz w:val="14"/>
              </w:rPr>
              <w:t>盾构法隧道施工原理及</w:t>
            </w:r>
          </w:p>
        </w:tc>
        <w:tc>
          <w:tcPr>
            <w:tcW w:type="dxa" w:w="2400"/>
            <w:tcBorders/>
            <w:tcMar>
              <w:start w:w="0" w:type="dxa"/>
              <w:end w:w="0" w:type="dxa"/>
            </w:tcMar>
          </w:tcPr>
          <w:p>
            <w:pPr>
              <w:autoSpaceDN w:val="0"/>
              <w:autoSpaceDE w:val="0"/>
              <w:widowControl/>
              <w:spacing w:line="142" w:lineRule="exact" w:before="12" w:after="0"/>
              <w:ind w:left="0" w:right="0" w:firstLine="0"/>
              <w:jc w:val="center"/>
            </w:pPr>
            <w:r>
              <w:rPr>
                <w:w w:val="102.20375061035156"/>
                <w:rFonts w:ascii="宋体" w:hAnsi="宋体" w:eastAsia="宋体"/>
                <w:b w:val="0"/>
                <w:i w:val="0"/>
                <w:color w:val="000000"/>
                <w:sz w:val="14"/>
              </w:rPr>
              <w:t>概述</w:t>
            </w:r>
          </w:p>
        </w:tc>
        <w:tc>
          <w:tcPr>
            <w:tcW w:type="dxa" w:w="2540"/>
            <w:tcBorders/>
            <w:tcMar>
              <w:start w:w="0" w:type="dxa"/>
              <w:end w:w="0" w:type="dxa"/>
            </w:tcMar>
          </w:tcPr>
          <w:p>
            <w:pPr>
              <w:autoSpaceDN w:val="0"/>
              <w:autoSpaceDE w:val="0"/>
              <w:widowControl/>
              <w:spacing w:line="142" w:lineRule="exact" w:before="40" w:after="0"/>
              <w:ind w:left="214" w:right="0" w:firstLine="0"/>
              <w:jc w:val="left"/>
            </w:pPr>
            <w:r>
              <w:rPr>
                <w:w w:val="102.20375061035156"/>
                <w:rFonts w:ascii="宋体" w:hAnsi="宋体" w:eastAsia="宋体"/>
                <w:b w:val="0"/>
                <w:i w:val="0"/>
                <w:color w:val="000000"/>
                <w:sz w:val="14"/>
              </w:rPr>
              <w:t>盾构隧道安全事故统计</w:t>
            </w:r>
          </w:p>
        </w:tc>
      </w:tr>
      <w:tr>
        <w:trPr>
          <w:trHeight w:hRule="exact" w:val="243"/>
        </w:trPr>
        <w:tc>
          <w:tcPr>
            <w:tcW w:type="dxa" w:w="3349"/>
            <w:vMerge/>
            <w:tcBorders/>
          </w:tcPr>
          <w:p/>
        </w:tc>
        <w:tc>
          <w:tcPr>
            <w:tcW w:type="dxa" w:w="2400"/>
            <w:vMerge w:val="restart"/>
            <w:tcBorders/>
            <w:tcMar>
              <w:start w:w="0" w:type="dxa"/>
              <w:end w:w="0" w:type="dxa"/>
            </w:tcMar>
            <w:tcMar>
              <w:start w:w="0" w:type="dxa"/>
              <w:end w:w="0" w:type="dxa"/>
            </w:tcMar>
          </w:tcPr>
          <w:p>
            <w:pPr>
              <w:autoSpaceDN w:val="0"/>
              <w:autoSpaceDE w:val="0"/>
              <w:widowControl/>
              <w:spacing w:line="144" w:lineRule="exact" w:before="294" w:after="0"/>
              <w:ind w:left="0" w:right="0" w:firstLine="0"/>
              <w:jc w:val="center"/>
            </w:pPr>
            <w:r>
              <w:rPr>
                <w:w w:val="102.20375061035156"/>
                <w:rFonts w:ascii="宋体" w:hAnsi="宋体" w:eastAsia="宋体"/>
                <w:b w:val="0"/>
                <w:i w:val="0"/>
                <w:color w:val="000000"/>
                <w:sz w:val="14"/>
              </w:rPr>
              <w:t>灾害性气象条件对地表沉降影响</w:t>
            </w:r>
          </w:p>
        </w:tc>
        <w:tc>
          <w:tcPr>
            <w:tcW w:type="dxa" w:w="2540"/>
            <w:vMerge w:val="restart"/>
            <w:tcBorders/>
            <w:tcMar>
              <w:start w:w="0" w:type="dxa"/>
              <w:end w:w="0" w:type="dxa"/>
            </w:tcMar>
            <w:tcMar>
              <w:start w:w="0" w:type="dxa"/>
              <w:end w:w="0" w:type="dxa"/>
            </w:tcMar>
          </w:tcPr>
          <w:p>
            <w:pPr>
              <w:autoSpaceDN w:val="0"/>
              <w:autoSpaceDE w:val="0"/>
              <w:widowControl/>
              <w:spacing w:line="142" w:lineRule="exact" w:before="34" w:after="0"/>
              <w:ind w:left="0" w:right="1476" w:firstLine="0"/>
              <w:jc w:val="right"/>
            </w:pPr>
            <w:r>
              <w:rPr>
                <w:w w:val="102.20375061035156"/>
                <w:rFonts w:ascii="宋体" w:hAnsi="宋体" w:eastAsia="宋体"/>
                <w:b w:val="0"/>
                <w:i w:val="0"/>
                <w:color w:val="000000"/>
                <w:sz w:val="14"/>
              </w:rPr>
              <w:t>分析</w:t>
            </w:r>
          </w:p>
        </w:tc>
      </w:tr>
      <w:tr>
        <w:trPr>
          <w:trHeight w:hRule="exact" w:val="206"/>
        </w:trPr>
        <w:tc>
          <w:tcPr>
            <w:tcW w:type="dxa" w:w="2900"/>
            <w:tcBorders/>
            <w:tcMar>
              <w:start w:w="0" w:type="dxa"/>
              <w:end w:w="0" w:type="dxa"/>
            </w:tcMar>
          </w:tcPr>
          <w:p>
            <w:pPr>
              <w:autoSpaceDN w:val="0"/>
              <w:autoSpaceDE w:val="0"/>
              <w:widowControl/>
              <w:spacing w:line="144" w:lineRule="exact" w:before="12" w:after="0"/>
              <w:ind w:left="0" w:right="768" w:firstLine="0"/>
              <w:jc w:val="right"/>
            </w:pPr>
            <w:r>
              <w:rPr>
                <w:w w:val="102.38305500575476"/>
                <w:rFonts w:ascii="宋体" w:hAnsi="宋体" w:eastAsia="宋体"/>
                <w:b w:val="0"/>
                <w:i w:val="0"/>
                <w:color w:val="000000"/>
                <w:sz w:val="14"/>
              </w:rPr>
              <w:t>流程</w:t>
            </w:r>
          </w:p>
        </w:tc>
        <w:tc>
          <w:tcPr>
            <w:tcW w:type="dxa" w:w="3349"/>
            <w:vMerge/>
            <w:tcBorders/>
          </w:tcPr>
          <w:p/>
        </w:tc>
        <w:tc>
          <w:tcPr>
            <w:tcW w:type="dxa" w:w="3349"/>
            <w:vMerge/>
            <w:tcBorders/>
          </w:tcPr>
          <w:p/>
        </w:tc>
      </w:tr>
    </w:tbl>
    <w:p>
      <w:pPr>
        <w:autoSpaceDN w:val="0"/>
        <w:autoSpaceDE w:val="0"/>
        <w:widowControl/>
        <w:spacing w:line="142" w:lineRule="exact" w:before="14" w:after="26"/>
        <w:ind w:left="0" w:right="4546" w:firstLine="0"/>
        <w:jc w:val="right"/>
      </w:pPr>
      <w:r>
        <w:rPr>
          <w:w w:val="102.20375061035156"/>
          <w:rFonts w:ascii="宋体" w:hAnsi="宋体" w:eastAsia="宋体"/>
          <w:b w:val="0"/>
          <w:i w:val="0"/>
          <w:color w:val="000000"/>
          <w:sz w:val="14"/>
        </w:rPr>
        <w:t>概述</w:t>
      </w:r>
    </w:p>
    <w:tbl>
      <w:tblPr>
        <w:tblW w:type="auto" w:w="0"/>
        <w:tblLayout w:type="fixed"/>
        <w:tblLook w:firstColumn="1" w:firstRow="1" w:lastColumn="0" w:lastRow="0" w:noHBand="0" w:noVBand="1" w:val="04A0"/>
        <w:tblInd w:w="2200.0" w:type="dxa"/>
      </w:tblPr>
      <w:tblGrid>
        <w:gridCol w:w="5023"/>
        <w:gridCol w:w="5023"/>
      </w:tblGrid>
      <w:tr>
        <w:trPr>
          <w:trHeight w:hRule="exact" w:val="364"/>
        </w:trPr>
        <w:tc>
          <w:tcPr>
            <w:tcW w:type="dxa" w:w="4320"/>
            <w:tcBorders/>
            <w:tcMar>
              <w:start w:w="0" w:type="dxa"/>
              <w:end w:w="0" w:type="dxa"/>
            </w:tcMar>
          </w:tcPr>
          <w:p>
            <w:pPr>
              <w:autoSpaceDN w:val="0"/>
              <w:autoSpaceDE w:val="0"/>
              <w:widowControl/>
              <w:spacing w:line="142" w:lineRule="exact" w:before="112" w:after="0"/>
              <w:ind w:left="0" w:right="250" w:firstLine="0"/>
              <w:jc w:val="right"/>
            </w:pPr>
            <w:r>
              <w:rPr>
                <w:w w:val="102.20375061035156"/>
                <w:rFonts w:ascii="宋体" w:hAnsi="宋体" w:eastAsia="宋体"/>
                <w:b w:val="0"/>
                <w:i w:val="0"/>
                <w:color w:val="000000"/>
                <w:sz w:val="14"/>
              </w:rPr>
              <w:t>盾构掘进对地表沉降影响概述</w:t>
            </w:r>
          </w:p>
        </w:tc>
        <w:tc>
          <w:tcPr>
            <w:tcW w:type="dxa" w:w="2580"/>
            <w:tcBorders/>
            <w:tcMar>
              <w:start w:w="0" w:type="dxa"/>
              <w:end w:w="0" w:type="dxa"/>
            </w:tcMar>
          </w:tcPr>
          <w:p>
            <w:pPr>
              <w:autoSpaceDN w:val="0"/>
              <w:autoSpaceDE w:val="0"/>
              <w:widowControl/>
              <w:spacing w:line="168" w:lineRule="exact" w:before="0" w:after="0"/>
              <w:ind w:left="144" w:right="864" w:firstLine="0"/>
              <w:jc w:val="center"/>
            </w:pPr>
            <w:r>
              <w:rPr>
                <w:w w:val="102.20375061035156"/>
                <w:rFonts w:ascii="宋体" w:hAnsi="宋体" w:eastAsia="宋体"/>
                <w:b w:val="0"/>
                <w:i w:val="0"/>
                <w:color w:val="000000"/>
                <w:sz w:val="14"/>
              </w:rPr>
              <w:t>盾构隧道安全性评价概</w:t>
            </w:r>
            <w:r>
              <w:rPr>
                <w:w w:val="102.38305500575476"/>
                <w:rFonts w:ascii="宋体" w:hAnsi="宋体" w:eastAsia="宋体"/>
                <w:b w:val="0"/>
                <w:i w:val="0"/>
                <w:color w:val="000000"/>
                <w:sz w:val="14"/>
              </w:rPr>
              <w:t>述</w:t>
            </w:r>
          </w:p>
        </w:tc>
      </w:tr>
    </w:tbl>
    <w:p>
      <w:pPr>
        <w:autoSpaceDN w:val="0"/>
        <w:autoSpaceDE w:val="0"/>
        <w:widowControl/>
        <w:spacing w:line="168" w:lineRule="exact" w:before="2" w:after="0"/>
        <w:ind w:left="4320" w:right="3600" w:firstLine="0"/>
        <w:jc w:val="center"/>
      </w:pPr>
      <w:r>
        <w:rPr>
          <w:w w:val="102.20375061035156"/>
          <w:rFonts w:ascii="宋体" w:hAnsi="宋体" w:eastAsia="宋体"/>
          <w:b w:val="0"/>
          <w:i w:val="0"/>
          <w:color w:val="000000"/>
          <w:sz w:val="14"/>
        </w:rPr>
        <w:t>复杂地质情况对地表沉降影响概</w:t>
      </w:r>
      <w:r>
        <w:br/>
      </w:r>
      <w:r>
        <w:rPr>
          <w:w w:val="102.38305500575476"/>
          <w:rFonts w:ascii="宋体" w:hAnsi="宋体" w:eastAsia="宋体"/>
          <w:b w:val="0"/>
          <w:i w:val="0"/>
          <w:color w:val="000000"/>
          <w:sz w:val="14"/>
        </w:rPr>
        <w:t>述</w:t>
      </w:r>
    </w:p>
    <w:p>
      <w:pPr>
        <w:autoSpaceDN w:val="0"/>
        <w:autoSpaceDE w:val="0"/>
        <w:widowControl/>
        <w:spacing w:line="170" w:lineRule="exact" w:before="638" w:after="0"/>
        <w:ind w:left="4176" w:right="3456" w:firstLine="0"/>
        <w:jc w:val="center"/>
      </w:pPr>
      <w:r>
        <w:rPr>
          <w:w w:val="102.20375061035156"/>
          <w:rFonts w:ascii="宋体" w:hAnsi="宋体" w:eastAsia="宋体"/>
          <w:b w:val="0"/>
          <w:i w:val="0"/>
          <w:color w:val="000000"/>
          <w:sz w:val="14"/>
        </w:rPr>
        <w:t>第三章 盾构施工地表沉降多源数据</w:t>
      </w:r>
      <w:r>
        <w:br/>
      </w:r>
      <w:r>
        <w:rPr>
          <w:w w:val="102.38305500575476"/>
          <w:rFonts w:ascii="宋体" w:hAnsi="宋体" w:eastAsia="宋体"/>
          <w:b w:val="0"/>
          <w:i w:val="0"/>
          <w:color w:val="000000"/>
          <w:sz w:val="14"/>
        </w:rPr>
        <w:t>融合分析方法</w:t>
      </w:r>
    </w:p>
    <w:p>
      <w:pPr>
        <w:autoSpaceDN w:val="0"/>
        <w:tabs>
          <w:tab w:pos="4420" w:val="left"/>
          <w:tab w:pos="4436" w:val="left"/>
          <w:tab w:pos="6798" w:val="left"/>
          <w:tab w:pos="7150" w:val="left"/>
        </w:tabs>
        <w:autoSpaceDE w:val="0"/>
        <w:widowControl/>
        <w:spacing w:line="200" w:lineRule="exact" w:before="176" w:after="0"/>
        <w:ind w:left="2302" w:right="1440" w:firstLine="0"/>
        <w:jc w:val="left"/>
      </w:pPr>
      <w:r>
        <w:rPr>
          <w:w w:val="102.38305500575476"/>
          <w:rFonts w:ascii="宋体" w:hAnsi="宋体" w:eastAsia="宋体"/>
          <w:b w:val="0"/>
          <w:i w:val="0"/>
          <w:color w:val="000000"/>
          <w:sz w:val="14"/>
        </w:rPr>
        <w:t>多源数据收集及预处理</w:t>
      </w:r>
      <w:r>
        <w:tab/>
      </w:r>
      <w:r>
        <w:tab/>
      </w:r>
      <w:r>
        <w:rPr>
          <w:w w:val="102.38305500575476"/>
          <w:rFonts w:ascii="宋体" w:hAnsi="宋体" w:eastAsia="宋体"/>
          <w:b w:val="0"/>
          <w:i w:val="0"/>
          <w:color w:val="000000"/>
          <w:sz w:val="14"/>
        </w:rPr>
        <w:t>基于</w:t>
      </w:r>
      <w:r>
        <w:rPr>
          <w:w w:val="102.38305500575476"/>
          <w:rFonts w:ascii="Times New Roman" w:hAnsi="Times New Roman" w:eastAsia="Times New Roman"/>
          <w:b w:val="0"/>
          <w:i w:val="0"/>
          <w:color w:val="000000"/>
          <w:sz w:val="14"/>
        </w:rPr>
        <w:t>FP-Groth</w:t>
      </w:r>
      <w:r>
        <w:rPr>
          <w:w w:val="102.38305500575476"/>
          <w:rFonts w:ascii="宋体" w:hAnsi="宋体" w:eastAsia="宋体"/>
          <w:b w:val="0"/>
          <w:i w:val="0"/>
          <w:color w:val="000000"/>
          <w:sz w:val="14"/>
        </w:rPr>
        <w:t>算法的气象数</w:t>
      </w:r>
      <w:r>
        <w:rPr>
          <w:w w:val="102.20375061035156"/>
          <w:rFonts w:ascii="宋体" w:hAnsi="宋体" w:eastAsia="宋体"/>
          <w:b w:val="0"/>
          <w:i w:val="0"/>
          <w:color w:val="000000"/>
          <w:sz w:val="14"/>
        </w:rPr>
        <w:t>融合多源数据的地表沉降影</w:t>
      </w:r>
      <w:r>
        <w:tab/>
      </w:r>
      <w:r>
        <w:rPr>
          <w:w w:val="102.20375061035156"/>
          <w:rFonts w:ascii="宋体" w:hAnsi="宋体" w:eastAsia="宋体"/>
          <w:b w:val="0"/>
          <w:i w:val="0"/>
          <w:color w:val="000000"/>
          <w:sz w:val="14"/>
        </w:rPr>
        <w:t>据与地表沉降关联规律研究</w:t>
      </w:r>
      <w:r>
        <w:tab/>
      </w:r>
      <w:r>
        <w:tab/>
      </w:r>
      <w:r>
        <w:rPr>
          <w:w w:val="102.38305500575476"/>
          <w:rFonts w:ascii="宋体" w:hAnsi="宋体" w:eastAsia="宋体"/>
          <w:b w:val="0"/>
          <w:i w:val="0"/>
          <w:color w:val="000000"/>
          <w:sz w:val="14"/>
        </w:rPr>
        <w:t>响因素综合分析</w:t>
      </w:r>
    </w:p>
    <w:p>
      <w:pPr>
        <w:autoSpaceDN w:val="0"/>
        <w:tabs>
          <w:tab w:pos="3218" w:val="left"/>
          <w:tab w:pos="5922" w:val="left"/>
          <w:tab w:pos="6282" w:val="left"/>
        </w:tabs>
        <w:autoSpaceDE w:val="0"/>
        <w:widowControl/>
        <w:spacing w:line="200" w:lineRule="exact" w:before="498" w:after="0"/>
        <w:ind w:left="3148" w:right="2160" w:firstLine="0"/>
        <w:jc w:val="left"/>
      </w:pPr>
      <w:r>
        <w:rPr>
          <w:w w:val="102.20375061035156"/>
          <w:rFonts w:ascii="宋体" w:hAnsi="宋体" w:eastAsia="宋体"/>
          <w:b w:val="0"/>
          <w:i w:val="0"/>
          <w:color w:val="000000"/>
          <w:sz w:val="14"/>
        </w:rPr>
        <w:t>基于孤立森林算法的地表沉</w:t>
      </w:r>
      <w:r>
        <w:tab/>
      </w:r>
      <w:r>
        <w:rPr>
          <w:w w:val="102.38305500575476"/>
          <w:rFonts w:ascii="宋体" w:hAnsi="宋体" w:eastAsia="宋体"/>
          <w:b w:val="0"/>
          <w:i w:val="0"/>
          <w:color w:val="000000"/>
          <w:sz w:val="14"/>
        </w:rPr>
        <w:t>基于</w:t>
      </w:r>
      <w:r>
        <w:rPr>
          <w:w w:val="102.38305500575476"/>
          <w:rFonts w:ascii="Times New Roman" w:hAnsi="Times New Roman" w:eastAsia="Times New Roman"/>
          <w:b w:val="0"/>
          <w:i w:val="0"/>
          <w:color w:val="000000"/>
          <w:sz w:val="14"/>
        </w:rPr>
        <w:t>GRU</w:t>
      </w:r>
      <w:r>
        <w:rPr>
          <w:w w:val="102.38305500575476"/>
          <w:rFonts w:ascii="宋体" w:hAnsi="宋体" w:eastAsia="宋体"/>
          <w:b w:val="0"/>
          <w:i w:val="0"/>
          <w:color w:val="000000"/>
          <w:sz w:val="14"/>
        </w:rPr>
        <w:t>深度神经网络的地表</w:t>
      </w:r>
      <w:r>
        <w:br/>
      </w:r>
      <w:r>
        <w:rPr>
          <w:w w:val="102.38305500575476"/>
          <w:rFonts w:ascii="宋体" w:hAnsi="宋体" w:eastAsia="宋体"/>
          <w:b w:val="0"/>
          <w:i w:val="0"/>
          <w:color w:val="000000"/>
          <w:sz w:val="14"/>
        </w:rPr>
        <w:t>降实时异常检测模型研究</w:t>
      </w:r>
      <w:r>
        <w:tab/>
      </w:r>
      <w:r>
        <w:tab/>
      </w:r>
      <w:r>
        <w:rPr>
          <w:w w:val="102.20375061035156"/>
          <w:rFonts w:ascii="宋体" w:hAnsi="宋体" w:eastAsia="宋体"/>
          <w:b w:val="0"/>
          <w:i w:val="0"/>
          <w:color w:val="000000"/>
          <w:sz w:val="14"/>
        </w:rPr>
        <w:t>沉降预警模型研究</w:t>
      </w:r>
    </w:p>
    <w:p>
      <w:pPr>
        <w:autoSpaceDN w:val="0"/>
        <w:autoSpaceDE w:val="0"/>
        <w:widowControl/>
        <w:spacing w:line="144" w:lineRule="exact" w:before="478" w:after="0"/>
        <w:ind w:left="0" w:right="4028" w:firstLine="0"/>
        <w:jc w:val="right"/>
      </w:pPr>
      <w:r>
        <w:rPr>
          <w:w w:val="102.20375061035156"/>
          <w:rFonts w:ascii="宋体" w:hAnsi="宋体" w:eastAsia="宋体"/>
          <w:b w:val="0"/>
          <w:i w:val="0"/>
          <w:color w:val="000000"/>
          <w:sz w:val="14"/>
        </w:rPr>
        <w:t>模型实现及应用验证</w:t>
      </w:r>
    </w:p>
    <w:p>
      <w:pPr>
        <w:autoSpaceDN w:val="0"/>
        <w:autoSpaceDE w:val="0"/>
        <w:widowControl/>
        <w:spacing w:line="168" w:lineRule="exact" w:before="646" w:after="0"/>
        <w:ind w:left="4176" w:right="3456" w:firstLine="0"/>
        <w:jc w:val="center"/>
      </w:pPr>
      <w:r>
        <w:rPr>
          <w:w w:val="102.38305500575476"/>
          <w:rFonts w:ascii="宋体" w:hAnsi="宋体" w:eastAsia="宋体"/>
          <w:b w:val="0"/>
          <w:i w:val="0"/>
          <w:color w:val="000000"/>
          <w:sz w:val="14"/>
        </w:rPr>
        <w:t>第四章 盾构施工隧道安全性评价方</w:t>
      </w:r>
      <w:r>
        <w:br/>
      </w:r>
      <w:r>
        <w:rPr>
          <w:w w:val="102.20375061035156"/>
          <w:rFonts w:ascii="宋体" w:hAnsi="宋体" w:eastAsia="宋体"/>
          <w:b w:val="0"/>
          <w:i w:val="0"/>
          <w:color w:val="000000"/>
          <w:sz w:val="14"/>
        </w:rPr>
        <w:t>法</w:t>
      </w:r>
    </w:p>
    <w:p>
      <w:pPr>
        <w:autoSpaceDN w:val="0"/>
        <w:autoSpaceDE w:val="0"/>
        <w:widowControl/>
        <w:spacing w:line="142" w:lineRule="exact" w:before="394" w:after="0"/>
        <w:ind w:left="0" w:right="3858" w:firstLine="0"/>
        <w:jc w:val="right"/>
      </w:pPr>
      <w:r>
        <w:rPr>
          <w:w w:val="102.20375061035156"/>
          <w:rFonts w:ascii="宋体" w:hAnsi="宋体" w:eastAsia="宋体"/>
          <w:b w:val="0"/>
          <w:i w:val="0"/>
          <w:color w:val="000000"/>
          <w:sz w:val="14"/>
        </w:rPr>
        <w:t>盾构隧道安全性评价分析建模</w:t>
      </w:r>
    </w:p>
    <w:p>
      <w:pPr>
        <w:autoSpaceDN w:val="0"/>
        <w:autoSpaceDE w:val="0"/>
        <w:widowControl/>
        <w:spacing w:line="166" w:lineRule="exact" w:before="386" w:after="0"/>
        <w:ind w:left="4176" w:right="3600" w:firstLine="0"/>
        <w:jc w:val="center"/>
      </w:pPr>
      <w:r>
        <w:rPr>
          <w:w w:val="102.38305500575476"/>
          <w:rFonts w:ascii="宋体" w:hAnsi="宋体" w:eastAsia="宋体"/>
          <w:b w:val="0"/>
          <w:i w:val="0"/>
          <w:color w:val="000000"/>
          <w:sz w:val="14"/>
        </w:rPr>
        <w:t>基于</w:t>
      </w:r>
      <w:r>
        <w:rPr>
          <w:w w:val="102.38305500575476"/>
          <w:rFonts w:ascii="Times New Roman" w:hAnsi="Times New Roman" w:eastAsia="Times New Roman"/>
          <w:b w:val="0"/>
          <w:i w:val="0"/>
          <w:color w:val="000000"/>
          <w:sz w:val="14"/>
        </w:rPr>
        <w:t>AdaBoost</w:t>
      </w:r>
      <w:r>
        <w:rPr>
          <w:w w:val="102.38305500575476"/>
          <w:rFonts w:ascii="宋体" w:hAnsi="宋体" w:eastAsia="宋体"/>
          <w:b w:val="0"/>
          <w:i w:val="0"/>
          <w:color w:val="000000"/>
          <w:sz w:val="14"/>
        </w:rPr>
        <w:t>算法的盾构施工隧道</w:t>
      </w:r>
      <w:r>
        <w:br/>
      </w:r>
      <w:r>
        <w:rPr>
          <w:w w:val="102.20375061035156"/>
          <w:rFonts w:ascii="宋体" w:hAnsi="宋体" w:eastAsia="宋体"/>
          <w:b w:val="0"/>
          <w:i w:val="0"/>
          <w:color w:val="000000"/>
          <w:sz w:val="14"/>
        </w:rPr>
        <w:t>安全事故分类模型研究</w:t>
      </w:r>
    </w:p>
    <w:p>
      <w:pPr>
        <w:autoSpaceDN w:val="0"/>
        <w:autoSpaceDE w:val="0"/>
        <w:widowControl/>
        <w:spacing w:line="170" w:lineRule="exact" w:before="314" w:after="0"/>
        <w:ind w:left="4176" w:right="3600" w:firstLine="0"/>
        <w:jc w:val="center"/>
      </w:pPr>
      <w:r>
        <w:rPr>
          <w:w w:val="102.20375061035156"/>
          <w:rFonts w:ascii="宋体" w:hAnsi="宋体" w:eastAsia="宋体"/>
          <w:b w:val="0"/>
          <w:i w:val="0"/>
          <w:color w:val="000000"/>
          <w:sz w:val="14"/>
        </w:rPr>
        <w:t>基于模糊综合评价理论的盾构施工</w:t>
      </w:r>
      <w:r>
        <w:br/>
      </w:r>
      <w:r>
        <w:rPr>
          <w:w w:val="102.20375061035156"/>
          <w:rFonts w:ascii="宋体" w:hAnsi="宋体" w:eastAsia="宋体"/>
          <w:b w:val="0"/>
          <w:i w:val="0"/>
          <w:color w:val="000000"/>
          <w:sz w:val="14"/>
        </w:rPr>
        <w:t>隧道安全性评价方法实现</w:t>
      </w:r>
    </w:p>
    <w:p>
      <w:pPr>
        <w:autoSpaceDN w:val="0"/>
        <w:autoSpaceDE w:val="0"/>
        <w:widowControl/>
        <w:spacing w:line="144" w:lineRule="exact" w:before="434" w:after="0"/>
        <w:ind w:left="0" w:right="4488" w:firstLine="0"/>
        <w:jc w:val="right"/>
      </w:pPr>
      <w:r>
        <w:rPr>
          <w:w w:val="102.20375061035156"/>
          <w:rFonts w:ascii="宋体" w:hAnsi="宋体" w:eastAsia="宋体"/>
          <w:b w:val="0"/>
          <w:i w:val="0"/>
          <w:color w:val="000000"/>
          <w:sz w:val="14"/>
        </w:rPr>
        <w:t>应用验证</w:t>
      </w:r>
    </w:p>
    <w:p>
      <w:pPr>
        <w:autoSpaceDN w:val="0"/>
        <w:autoSpaceDE w:val="0"/>
        <w:widowControl/>
        <w:spacing w:line="144" w:lineRule="exact" w:before="1068" w:after="0"/>
        <w:ind w:left="0" w:right="4066" w:firstLine="0"/>
        <w:jc w:val="right"/>
      </w:pPr>
      <w:r>
        <w:rPr>
          <w:w w:val="102.38305500575476"/>
          <w:rFonts w:ascii="宋体" w:hAnsi="宋体" w:eastAsia="宋体"/>
          <w:b w:val="0"/>
          <w:i w:val="0"/>
          <w:color w:val="000000"/>
          <w:sz w:val="14"/>
        </w:rPr>
        <w:t>第五章 总结与展望</w:t>
      </w:r>
    </w:p>
    <w:p>
      <w:pPr>
        <w:autoSpaceDN w:val="0"/>
        <w:autoSpaceDE w:val="0"/>
        <w:widowControl/>
        <w:spacing w:line="144" w:lineRule="exact" w:before="222" w:after="0"/>
        <w:ind w:left="0" w:right="4444" w:firstLine="0"/>
        <w:jc w:val="right"/>
      </w:pPr>
      <w:r>
        <w:rPr>
          <w:w w:val="102.38305500575476"/>
          <w:rFonts w:ascii="宋体" w:hAnsi="宋体" w:eastAsia="宋体"/>
          <w:b w:val="0"/>
          <w:i w:val="0"/>
          <w:color w:val="000000"/>
          <w:sz w:val="14"/>
        </w:rPr>
        <w:t>论文总结</w:t>
      </w:r>
    </w:p>
    <w:p>
      <w:pPr>
        <w:autoSpaceDN w:val="0"/>
        <w:autoSpaceDE w:val="0"/>
        <w:widowControl/>
        <w:spacing w:line="142" w:lineRule="exact" w:before="284" w:after="472"/>
        <w:ind w:left="0" w:right="4444" w:firstLine="0"/>
        <w:jc w:val="right"/>
      </w:pPr>
      <w:r>
        <w:rPr>
          <w:w w:val="102.20375061035156"/>
          <w:rFonts w:ascii="宋体" w:hAnsi="宋体" w:eastAsia="宋体"/>
          <w:b w:val="0"/>
          <w:i w:val="0"/>
          <w:color w:val="000000"/>
          <w:sz w:val="14"/>
        </w:rPr>
        <w:t>研究展望</w:t>
      </w:r>
    </w:p>
    <w:tbl>
      <w:tblPr>
        <w:tblW w:type="auto" w:w="0"/>
        <w:tblLayout w:type="fixed"/>
        <w:tblLook w:firstColumn="1" w:firstRow="1" w:lastColumn="0" w:lastRow="0" w:noHBand="0" w:noVBand="1" w:val="04A0"/>
        <w:tblInd w:w="1980.0" w:type="dxa"/>
      </w:tblPr>
      <w:tblGrid>
        <w:gridCol w:w="3349"/>
        <w:gridCol w:w="3349"/>
        <w:gridCol w:w="3349"/>
      </w:tblGrid>
      <w:tr>
        <w:trPr>
          <w:trHeight w:hRule="exact" w:val="330"/>
        </w:trPr>
        <w:tc>
          <w:tcPr>
            <w:tcW w:type="dxa" w:w="2180"/>
            <w:tcBorders/>
            <w:tcMar>
              <w:start w:w="0" w:type="dxa"/>
              <w:end w:w="0" w:type="dxa"/>
            </w:tcMar>
          </w:tcPr>
          <w:p>
            <w:pPr>
              <w:autoSpaceDN w:val="0"/>
              <w:autoSpaceDE w:val="0"/>
              <w:widowControl/>
              <w:spacing w:line="240" w:lineRule="auto" w:before="62" w:after="0"/>
              <w:ind w:left="0" w:right="12" w:firstLine="0"/>
              <w:jc w:val="right"/>
            </w:pPr>
            <w:r>
              <w:drawing>
                <wp:inline xmlns:a="http://schemas.openxmlformats.org/drawingml/2006/main" xmlns:pic="http://schemas.openxmlformats.org/drawingml/2006/picture">
                  <wp:extent cx="111760" cy="129539"/>
                  <wp:docPr id="136" name="Picture 13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300"/>
            <w:tcBorders/>
            <w:tcMar>
              <w:start w:w="0" w:type="dxa"/>
              <w:end w:w="0" w:type="dxa"/>
            </w:tcMar>
          </w:tcPr>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143509" cy="101600"/>
                  <wp:docPr id="137" name="Picture 13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43509" cy="101600"/>
                          </a:xfrm>
                          <a:prstGeom prst="rect"/>
                        </pic:spPr>
                      </pic:pic>
                    </a:graphicData>
                  </a:graphic>
                </wp:inline>
              </w:drawing>
            </w:r>
          </w:p>
        </w:tc>
        <w:tc>
          <w:tcPr>
            <w:tcW w:type="dxa" w:w="3980"/>
            <w:tcBorders/>
            <w:tcMar>
              <w:start w:w="0" w:type="dxa"/>
              <w:end w:w="0" w:type="dxa"/>
            </w:tcMar>
          </w:tcPr>
          <w:p>
            <w:pPr>
              <w:autoSpaceDN w:val="0"/>
              <w:autoSpaceDE w:val="0"/>
              <w:widowControl/>
              <w:spacing w:line="210" w:lineRule="exact" w:before="60" w:after="0"/>
              <w:ind w:left="68" w:right="0" w:firstLine="0"/>
              <w:jc w:val="left"/>
            </w:pPr>
            <w:r>
              <w:rPr>
                <w:rFonts w:ascii="宋体" w:hAnsi="宋体" w:eastAsia="宋体"/>
                <w:b w:val="0"/>
                <w:i w:val="0"/>
                <w:color w:val="000000"/>
                <w:sz w:val="21"/>
              </w:rPr>
              <w:t>主要内容及论文结构框架</w:t>
            </w:r>
          </w:p>
        </w:tc>
      </w:tr>
    </w:tbl>
    <w:p>
      <w:pPr>
        <w:autoSpaceDN w:val="0"/>
        <w:autoSpaceDE w:val="0"/>
        <w:widowControl/>
        <w:spacing w:line="240" w:lineRule="exact" w:before="460" w:after="0"/>
        <w:ind w:left="0" w:right="4384" w:firstLine="0"/>
        <w:jc w:val="right"/>
      </w:pPr>
      <w:r>
        <w:rPr>
          <w:rFonts w:ascii="Times New Roman" w:hAnsi="Times New Roman" w:eastAsia="Times New Roman"/>
          <w:b w:val="0"/>
          <w:i w:val="0"/>
          <w:color w:val="000000"/>
          <w:sz w:val="18"/>
        </w:rPr>
        <w:t xml:space="preserve">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38" name="Picture 1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39" name="Picture 1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2155190</wp:posOffset>
            </wp:positionH>
            <wp:positionV relativeFrom="page">
              <wp:posOffset>4197350</wp:posOffset>
            </wp:positionV>
            <wp:extent cx="3458210" cy="3445519"/>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458210" cy="34455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2131060</wp:posOffset>
            </wp:positionH>
            <wp:positionV relativeFrom="page">
              <wp:posOffset>7653020</wp:posOffset>
            </wp:positionV>
            <wp:extent cx="3449319" cy="1653261"/>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449319" cy="16532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4216400</wp:posOffset>
            </wp:positionV>
            <wp:extent cx="3416300" cy="50673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416300" cy="5067300"/>
                    </a:xfrm>
                    <a:prstGeom prst="rect"/>
                  </pic:spPr>
                </pic:pic>
              </a:graphicData>
            </a:graphic>
          </wp:anchor>
        </w:drawing>
      </w:r>
    </w:p>
    <w:p>
      <w:pPr>
        <w:autoSpaceDN w:val="0"/>
        <w:autoSpaceDE w:val="0"/>
        <w:widowControl/>
        <w:spacing w:line="210" w:lineRule="exact" w:before="0" w:after="116"/>
        <w:ind w:left="0" w:right="1448" w:firstLine="0"/>
        <w:jc w:val="right"/>
      </w:pPr>
      <w:r>
        <w:rPr>
          <w:rFonts w:ascii="宋体" w:hAnsi="宋体" w:eastAsia="宋体"/>
          <w:b w:val="0"/>
          <w:i w:val="0"/>
          <w:color w:val="000000"/>
          <w:sz w:val="21"/>
        </w:rPr>
        <w:t>第二章</w:t>
      </w:r>
      <w:r>
        <w:rPr>
          <w:rFonts w:ascii="宋体" w:hAnsi="宋体" w:eastAsia="宋体"/>
          <w:b w:val="0"/>
          <w:i w:val="0"/>
          <w:color w:val="000000"/>
          <w:sz w:val="21"/>
        </w:rPr>
        <w:t>盾构施工地表沉降与隧道安全性评价机理分析及总体框架</w:t>
      </w:r>
    </w:p>
    <w:tbl>
      <w:tblPr>
        <w:tblW w:type="auto" w:w="0"/>
        <w:tblLayout w:type="fixed"/>
        <w:tblLook w:firstColumn="1" w:firstRow="1" w:lastColumn="0" w:lastRow="0" w:noHBand="0" w:noVBand="1" w:val="04A0"/>
        <w:tblInd w:w="1254.0" w:type="dxa"/>
      </w:tblPr>
      <w:tblGrid>
        <w:gridCol w:w="5059"/>
        <w:gridCol w:w="5059"/>
      </w:tblGrid>
      <w:tr>
        <w:trPr>
          <w:trHeight w:hRule="exact" w:val="1022"/>
        </w:trPr>
        <w:tc>
          <w:tcPr>
            <w:tcW w:type="dxa" w:w="1366"/>
            <w:tcBorders>
              <w:top w:sz="3.2000000000000455" w:val="single" w:color="#000000"/>
            </w:tcBorders>
            <w:tcMar>
              <w:start w:w="0" w:type="dxa"/>
              <w:end w:w="0" w:type="dxa"/>
            </w:tcMar>
          </w:tcPr>
          <w:p>
            <w:pPr>
              <w:autoSpaceDN w:val="0"/>
              <w:autoSpaceDE w:val="0"/>
              <w:widowControl/>
              <w:spacing w:line="320" w:lineRule="exact" w:before="658" w:after="0"/>
              <w:ind w:left="0" w:right="0" w:firstLine="0"/>
              <w:jc w:val="center"/>
            </w:pPr>
            <w:r>
              <w:rPr>
                <w:rFonts w:ascii="黑体" w:hAnsi="黑体" w:eastAsia="黑体"/>
                <w:b w:val="0"/>
                <w:i w:val="0"/>
                <w:color w:val="000000"/>
                <w:sz w:val="32"/>
              </w:rPr>
              <w:t>第二章</w:t>
            </w:r>
          </w:p>
        </w:tc>
        <w:tc>
          <w:tcPr>
            <w:tcW w:type="dxa" w:w="7478"/>
            <w:tcBorders>
              <w:top w:sz="3.2000000000000455" w:val="single" w:color="#000000"/>
            </w:tcBorders>
            <w:tcMar>
              <w:start w:w="0" w:type="dxa"/>
              <w:end w:w="0" w:type="dxa"/>
            </w:tcMar>
          </w:tcPr>
          <w:p>
            <w:pPr>
              <w:autoSpaceDN w:val="0"/>
              <w:autoSpaceDE w:val="0"/>
              <w:widowControl/>
              <w:spacing w:line="320" w:lineRule="exact" w:before="658" w:after="0"/>
              <w:ind w:left="0" w:right="0" w:firstLine="0"/>
              <w:jc w:val="center"/>
            </w:pPr>
            <w:r>
              <w:rPr>
                <w:rFonts w:ascii="黑体" w:hAnsi="黑体" w:eastAsia="黑体"/>
                <w:b w:val="0"/>
                <w:i w:val="0"/>
                <w:color w:val="000000"/>
                <w:sz w:val="32"/>
              </w:rPr>
              <w:t>盾构施工地表沉降与隧道安全性评价机理分析及总</w:t>
            </w:r>
          </w:p>
        </w:tc>
      </w:tr>
    </w:tbl>
    <w:p>
      <w:pPr>
        <w:autoSpaceDN w:val="0"/>
        <w:tabs>
          <w:tab w:pos="5194" w:val="left"/>
        </w:tabs>
        <w:autoSpaceDE w:val="0"/>
        <w:widowControl/>
        <w:spacing w:line="588" w:lineRule="exact" w:before="0" w:after="0"/>
        <w:ind w:left="1282" w:right="3888" w:firstLine="0"/>
        <w:jc w:val="left"/>
      </w:pPr>
      <w:r>
        <w:tab/>
      </w:r>
      <w:r>
        <w:rPr>
          <w:rFonts w:ascii="黑体" w:hAnsi="黑体" w:eastAsia="黑体"/>
          <w:b w:val="0"/>
          <w:i w:val="0"/>
          <w:color w:val="000000"/>
          <w:sz w:val="32"/>
        </w:rPr>
        <w:t>体框架</w:t>
      </w:r>
      <w:r>
        <w:br/>
      </w:r>
      <w:r>
        <w:rPr>
          <w:rFonts w:ascii="Times New Roman,Bold" w:hAnsi="Times New Roman,Bold" w:eastAsia="Times New Roman,Bold"/>
          <w:b/>
          <w:i w:val="0"/>
          <w:color w:val="000000"/>
          <w:sz w:val="32"/>
        </w:rPr>
        <w:t>2.1</w:t>
      </w:r>
      <w:r>
        <w:rPr>
          <w:rFonts w:ascii="宋体" w:hAnsi="宋体" w:eastAsia="宋体"/>
          <w:b w:val="0"/>
          <w:i w:val="0"/>
          <w:color w:val="000000"/>
          <w:sz w:val="30"/>
        </w:rPr>
        <w:t>盾构法隧道施工原理</w:t>
      </w:r>
    </w:p>
    <w:p>
      <w:pPr>
        <w:autoSpaceDN w:val="0"/>
        <w:autoSpaceDE w:val="0"/>
        <w:widowControl/>
        <w:spacing w:line="320" w:lineRule="exact" w:before="246" w:after="0"/>
        <w:ind w:left="1762" w:right="0" w:firstLine="0"/>
        <w:jc w:val="left"/>
      </w:pPr>
      <w:r>
        <w:rPr>
          <w:rFonts w:ascii="宋体" w:hAnsi="宋体" w:eastAsia="宋体"/>
          <w:b w:val="0"/>
          <w:i w:val="0"/>
          <w:color w:val="000000"/>
          <w:sz w:val="24"/>
        </w:rPr>
        <w:t>盾构法是当前城市地铁建设中常用的一种施工工法，利用盾构（</w:t>
      </w:r>
      <w:r>
        <w:rPr>
          <w:rFonts w:ascii="Times New Roman" w:hAnsi="Times New Roman" w:eastAsia="Times New Roman"/>
          <w:b w:val="0"/>
          <w:i w:val="0"/>
          <w:color w:val="000000"/>
          <w:sz w:val="24"/>
        </w:rPr>
        <w:t>shielding</w:t>
      </w:r>
      <w:r>
        <w:rPr>
          <w:rFonts w:ascii="宋体" w:hAnsi="宋体" w:eastAsia="宋体"/>
          <w:b w:val="0"/>
          <w:i w:val="0"/>
          <w:color w:val="000000"/>
          <w:sz w:val="24"/>
        </w:rPr>
        <w:t>）进行</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地下隧道开挖，盾构实质是指一种为掘进机推进工作提供临时支撑的防护设备，可以</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起到稳定地层的作用。在施工时，可以将尾部已经拼装完成的衬砌块当做支点继续向</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前掘进，装有特殊刀具的刀盘旋转切割土体，同时向后排土以及拼装混凝土材质的管</w:t>
      </w:r>
    </w:p>
    <w:p>
      <w:pPr>
        <w:autoSpaceDN w:val="0"/>
        <w:autoSpaceDE w:val="0"/>
        <w:widowControl/>
        <w:spacing w:line="296" w:lineRule="exact" w:before="102" w:after="0"/>
        <w:ind w:left="1282" w:right="0" w:firstLine="0"/>
        <w:jc w:val="left"/>
      </w:pPr>
      <w:r>
        <w:rPr>
          <w:rFonts w:ascii="宋体" w:hAnsi="宋体" w:eastAsia="宋体"/>
          <w:b w:val="0"/>
          <w:i w:val="0"/>
          <w:color w:val="000000"/>
          <w:sz w:val="24"/>
        </w:rPr>
        <w:t>片衬砌。盾构掘进施工主要划分为始发、掘进和接收三个大的阶段</w:t>
      </w:r>
      <w:r>
        <w:rPr>
          <w:rFonts w:ascii="Times New Roman" w:hAnsi="Times New Roman" w:eastAsia="Times New Roman"/>
          <w:b w:val="0"/>
          <w:i w:val="0"/>
          <w:color w:val="000000"/>
          <w:sz w:val="16"/>
        </w:rPr>
        <w:t>[28]</w:t>
      </w:r>
      <w:r>
        <w:rPr>
          <w:rFonts w:ascii="宋体" w:hAnsi="宋体" w:eastAsia="宋体"/>
          <w:b w:val="0"/>
          <w:i w:val="0"/>
          <w:color w:val="000000"/>
          <w:sz w:val="24"/>
        </w:rPr>
        <w:t>，各阶段基本步</w:t>
      </w:r>
    </w:p>
    <w:p>
      <w:pPr>
        <w:autoSpaceDN w:val="0"/>
        <w:autoSpaceDE w:val="0"/>
        <w:widowControl/>
        <w:spacing w:line="320" w:lineRule="exact" w:before="108" w:after="0"/>
        <w:ind w:left="1282" w:right="0" w:firstLine="0"/>
        <w:jc w:val="left"/>
      </w:pPr>
      <w:r>
        <w:rPr>
          <w:rFonts w:ascii="宋体" w:hAnsi="宋体" w:eastAsia="宋体"/>
          <w:b w:val="0"/>
          <w:i w:val="0"/>
          <w:color w:val="000000"/>
          <w:sz w:val="24"/>
        </w:rPr>
        <w:t>骤如图</w:t>
      </w:r>
      <w:r>
        <w:rPr>
          <w:rFonts w:ascii="Times New Roman" w:hAnsi="Times New Roman" w:eastAsia="Times New Roman"/>
          <w:b w:val="0"/>
          <w:i w:val="0"/>
          <w:color w:val="000000"/>
          <w:sz w:val="24"/>
        </w:rPr>
        <w:t>2.1</w:t>
      </w:r>
      <w:r>
        <w:rPr>
          <w:rFonts w:ascii="宋体" w:hAnsi="宋体" w:eastAsia="宋体"/>
          <w:b w:val="0"/>
          <w:i w:val="0"/>
          <w:color w:val="000000"/>
          <w:sz w:val="24"/>
        </w:rPr>
        <w:t xml:space="preserve"> 所示。</w:t>
      </w:r>
    </w:p>
    <w:p>
      <w:pPr>
        <w:autoSpaceDN w:val="0"/>
        <w:tabs>
          <w:tab w:pos="4806" w:val="left"/>
        </w:tabs>
        <w:autoSpaceDE w:val="0"/>
        <w:widowControl/>
        <w:spacing w:line="184" w:lineRule="exact" w:before="560" w:after="0"/>
        <w:ind w:left="3212" w:right="0" w:firstLine="0"/>
        <w:jc w:val="left"/>
      </w:pPr>
      <w:r>
        <w:rPr>
          <w:w w:val="101.01391020275297"/>
          <w:rFonts w:ascii="宋体" w:hAnsi="宋体" w:eastAsia="宋体"/>
          <w:b w:val="0"/>
          <w:i w:val="0"/>
          <w:color w:val="000000"/>
          <w:sz w:val="21"/>
        </w:rPr>
        <w:t>盾构始发</w:t>
      </w:r>
      <w:r>
        <w:tab/>
      </w:r>
      <w:r>
        <w:rPr>
          <w:w w:val="101.01391020275297"/>
          <w:rFonts w:ascii="宋体" w:hAnsi="宋体" w:eastAsia="宋体"/>
          <w:b w:val="0"/>
          <w:i w:val="0"/>
          <w:color w:val="000000"/>
          <w:sz w:val="21"/>
        </w:rPr>
        <w:t>盾构始发井施工</w:t>
      </w:r>
    </w:p>
    <w:p>
      <w:pPr>
        <w:autoSpaceDN w:val="0"/>
        <w:autoSpaceDE w:val="0"/>
        <w:widowControl/>
        <w:spacing w:line="182" w:lineRule="exact" w:before="456" w:after="0"/>
        <w:ind w:left="0" w:right="3614" w:firstLine="0"/>
        <w:jc w:val="right"/>
      </w:pPr>
      <w:r>
        <w:rPr>
          <w:w w:val="101.19112105596632"/>
          <w:rFonts w:ascii="宋体" w:hAnsi="宋体" w:eastAsia="宋体"/>
          <w:b w:val="0"/>
          <w:i w:val="0"/>
          <w:color w:val="000000"/>
          <w:sz w:val="21"/>
        </w:rPr>
        <w:t>始发端地层加固</w:t>
      </w:r>
    </w:p>
    <w:p>
      <w:pPr>
        <w:autoSpaceDN w:val="0"/>
        <w:autoSpaceDE w:val="0"/>
        <w:widowControl/>
        <w:spacing w:line="184" w:lineRule="exact" w:before="456" w:after="0"/>
        <w:ind w:left="0" w:right="3490" w:firstLine="0"/>
        <w:jc w:val="right"/>
      </w:pPr>
      <w:r>
        <w:rPr>
          <w:w w:val="101.19112105596632"/>
          <w:rFonts w:ascii="宋体" w:hAnsi="宋体" w:eastAsia="宋体"/>
          <w:b w:val="0"/>
          <w:i w:val="0"/>
          <w:color w:val="000000"/>
          <w:sz w:val="21"/>
        </w:rPr>
        <w:t>始发基座安装固定</w:t>
      </w:r>
    </w:p>
    <w:p>
      <w:pPr>
        <w:autoSpaceDN w:val="0"/>
        <w:autoSpaceDE w:val="0"/>
        <w:widowControl/>
        <w:spacing w:line="182" w:lineRule="exact" w:before="456" w:after="0"/>
        <w:ind w:left="0" w:right="3492" w:firstLine="0"/>
        <w:jc w:val="right"/>
      </w:pPr>
      <w:r>
        <w:rPr>
          <w:w w:val="101.01391020275297"/>
          <w:rFonts w:ascii="宋体" w:hAnsi="宋体" w:eastAsia="宋体"/>
          <w:b w:val="0"/>
          <w:i w:val="0"/>
          <w:color w:val="000000"/>
          <w:sz w:val="21"/>
        </w:rPr>
        <w:t>盾构机准备与组装</w:t>
      </w:r>
    </w:p>
    <w:p>
      <w:pPr>
        <w:autoSpaceDN w:val="0"/>
        <w:autoSpaceDE w:val="0"/>
        <w:widowControl/>
        <w:spacing w:line="182" w:lineRule="exact" w:before="440" w:after="0"/>
        <w:ind w:left="0" w:right="2524" w:firstLine="0"/>
        <w:jc w:val="right"/>
      </w:pPr>
      <w:r>
        <w:rPr>
          <w:w w:val="101.01391020275297"/>
          <w:rFonts w:ascii="宋体" w:hAnsi="宋体" w:eastAsia="宋体"/>
          <w:b w:val="0"/>
          <w:i w:val="0"/>
          <w:color w:val="000000"/>
          <w:sz w:val="21"/>
        </w:rPr>
        <w:t>反力架安装、洞门凿除及密封、盾构</w:t>
      </w:r>
    </w:p>
    <w:p>
      <w:pPr>
        <w:autoSpaceDN w:val="0"/>
        <w:autoSpaceDE w:val="0"/>
        <w:widowControl/>
        <w:spacing w:line="184" w:lineRule="exact" w:before="34" w:after="0"/>
        <w:ind w:left="0" w:right="3252" w:firstLine="0"/>
        <w:jc w:val="right"/>
      </w:pPr>
      <w:r>
        <w:rPr>
          <w:w w:val="101.19112105596632"/>
          <w:rFonts w:ascii="宋体" w:hAnsi="宋体" w:eastAsia="宋体"/>
          <w:b w:val="0"/>
          <w:i w:val="0"/>
          <w:color w:val="000000"/>
          <w:sz w:val="21"/>
        </w:rPr>
        <w:t>机调试连接、空载调试</w:t>
      </w:r>
    </w:p>
    <w:p>
      <w:pPr>
        <w:autoSpaceDN w:val="0"/>
        <w:autoSpaceDE w:val="0"/>
        <w:widowControl/>
        <w:spacing w:line="184" w:lineRule="exact" w:before="438" w:after="0"/>
        <w:ind w:left="0" w:right="3742" w:firstLine="0"/>
        <w:jc w:val="right"/>
      </w:pPr>
      <w:r>
        <w:rPr>
          <w:w w:val="101.19112105596632"/>
          <w:rFonts w:ascii="宋体" w:hAnsi="宋体" w:eastAsia="宋体"/>
          <w:b w:val="0"/>
          <w:i w:val="0"/>
          <w:color w:val="000000"/>
          <w:sz w:val="21"/>
        </w:rPr>
        <w:t>安装负环管片</w:t>
      </w:r>
    </w:p>
    <w:p>
      <w:pPr>
        <w:autoSpaceDN w:val="0"/>
        <w:autoSpaceDE w:val="0"/>
        <w:widowControl/>
        <w:spacing w:line="184" w:lineRule="exact" w:before="454" w:after="0"/>
        <w:ind w:left="0" w:right="3374" w:firstLine="0"/>
        <w:jc w:val="right"/>
      </w:pPr>
      <w:r>
        <w:rPr>
          <w:w w:val="101.19112105596632"/>
          <w:rFonts w:ascii="宋体" w:hAnsi="宋体" w:eastAsia="宋体"/>
          <w:b w:val="0"/>
          <w:i w:val="0"/>
          <w:color w:val="000000"/>
          <w:sz w:val="21"/>
        </w:rPr>
        <w:t>始发掘进，负载调试</w:t>
      </w:r>
    </w:p>
    <w:p>
      <w:pPr>
        <w:autoSpaceDN w:val="0"/>
        <w:autoSpaceDE w:val="0"/>
        <w:widowControl/>
        <w:spacing w:line="184" w:lineRule="exact" w:before="456" w:after="0"/>
        <w:ind w:left="0" w:right="3742" w:firstLine="0"/>
        <w:jc w:val="right"/>
      </w:pPr>
      <w:r>
        <w:rPr>
          <w:w w:val="101.01391020275297"/>
          <w:rFonts w:ascii="宋体" w:hAnsi="宋体" w:eastAsia="宋体"/>
          <w:b w:val="0"/>
          <w:i w:val="0"/>
          <w:color w:val="000000"/>
          <w:sz w:val="21"/>
        </w:rPr>
        <w:t>盾尾注浆回填</w:t>
      </w:r>
    </w:p>
    <w:p>
      <w:pPr>
        <w:autoSpaceDN w:val="0"/>
        <w:tabs>
          <w:tab w:pos="4566" w:val="left"/>
        </w:tabs>
        <w:autoSpaceDE w:val="0"/>
        <w:widowControl/>
        <w:spacing w:line="184" w:lineRule="exact" w:before="454" w:after="0"/>
        <w:ind w:left="3162" w:right="0" w:firstLine="0"/>
        <w:jc w:val="left"/>
      </w:pPr>
      <w:r>
        <w:rPr>
          <w:w w:val="101.19112105596632"/>
          <w:rFonts w:ascii="宋体" w:hAnsi="宋体" w:eastAsia="宋体"/>
          <w:b w:val="0"/>
          <w:i w:val="0"/>
          <w:color w:val="000000"/>
          <w:sz w:val="21"/>
        </w:rPr>
        <w:t>盾构掘进</w:t>
      </w:r>
      <w:r>
        <w:tab/>
      </w:r>
      <w:r>
        <w:rPr>
          <w:w w:val="101.19112105596632"/>
          <w:rFonts w:ascii="宋体" w:hAnsi="宋体" w:eastAsia="宋体"/>
          <w:b w:val="0"/>
          <w:i w:val="0"/>
          <w:color w:val="000000"/>
          <w:sz w:val="21"/>
        </w:rPr>
        <w:t>盾构掘进及管片安装</w:t>
      </w:r>
    </w:p>
    <w:p>
      <w:pPr>
        <w:autoSpaceDN w:val="0"/>
        <w:autoSpaceDE w:val="0"/>
        <w:widowControl/>
        <w:spacing w:line="184" w:lineRule="exact" w:before="456" w:after="0"/>
        <w:ind w:left="0" w:right="3742" w:firstLine="0"/>
        <w:jc w:val="right"/>
      </w:pPr>
      <w:r>
        <w:rPr>
          <w:w w:val="101.19112105596632"/>
          <w:rFonts w:ascii="宋体" w:hAnsi="宋体" w:eastAsia="宋体"/>
          <w:b w:val="0"/>
          <w:i w:val="0"/>
          <w:color w:val="000000"/>
          <w:sz w:val="21"/>
        </w:rPr>
        <w:t>盾尾注浆施工</w:t>
      </w:r>
    </w:p>
    <w:p>
      <w:pPr>
        <w:autoSpaceDN w:val="0"/>
        <w:tabs>
          <w:tab w:pos="4928" w:val="left"/>
        </w:tabs>
        <w:autoSpaceDE w:val="0"/>
        <w:widowControl/>
        <w:spacing w:line="182" w:lineRule="exact" w:before="456" w:after="0"/>
        <w:ind w:left="3162" w:right="0" w:firstLine="0"/>
        <w:jc w:val="left"/>
      </w:pPr>
      <w:r>
        <w:rPr>
          <w:w w:val="101.01391020275297"/>
          <w:rFonts w:ascii="宋体" w:hAnsi="宋体" w:eastAsia="宋体"/>
          <w:b w:val="0"/>
          <w:i w:val="0"/>
          <w:color w:val="000000"/>
          <w:sz w:val="21"/>
        </w:rPr>
        <w:t>盾构到达</w:t>
      </w:r>
      <w:r>
        <w:rPr>
          <w:w w:val="101.01391020275297"/>
          <w:rFonts w:ascii="宋体" w:hAnsi="宋体" w:eastAsia="宋体"/>
          <w:b w:val="0"/>
          <w:i w:val="0"/>
          <w:color w:val="000000"/>
          <w:sz w:val="21"/>
        </w:rPr>
        <w:t>盾构接收施工</w:t>
      </w:r>
    </w:p>
    <w:p>
      <w:pPr>
        <w:autoSpaceDN w:val="0"/>
        <w:autoSpaceDE w:val="0"/>
        <w:widowControl/>
        <w:spacing w:line="184" w:lineRule="exact" w:before="456" w:after="458"/>
        <w:ind w:left="0" w:right="3614" w:firstLine="0"/>
        <w:jc w:val="right"/>
      </w:pPr>
      <w:r>
        <w:rPr>
          <w:w w:val="101.19112105596632"/>
          <w:rFonts w:ascii="宋体" w:hAnsi="宋体" w:eastAsia="宋体"/>
          <w:b w:val="0"/>
          <w:i w:val="0"/>
          <w:color w:val="000000"/>
          <w:sz w:val="21"/>
        </w:rPr>
        <w:t>盾构机分解调出</w:t>
      </w:r>
    </w:p>
    <w:tbl>
      <w:tblPr>
        <w:tblW w:type="auto" w:w="0"/>
        <w:tblLayout w:type="fixed"/>
        <w:tblLook w:firstColumn="1" w:firstRow="1" w:lastColumn="0" w:lastRow="0" w:noHBand="0" w:noVBand="1" w:val="04A0"/>
        <w:tblInd w:w="2220.0" w:type="dxa"/>
      </w:tblPr>
      <w:tblGrid>
        <w:gridCol w:w="3373"/>
        <w:gridCol w:w="3373"/>
        <w:gridCol w:w="3373"/>
      </w:tblGrid>
      <w:tr>
        <w:trPr>
          <w:trHeight w:hRule="exact" w:val="330"/>
        </w:trPr>
        <w:tc>
          <w:tcPr>
            <w:tcW w:type="dxa" w:w="242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1760" cy="129539"/>
                  <wp:docPr id="144" name="Picture 14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300"/>
            <w:tcBorders/>
            <w:tcMar>
              <w:start w:w="0" w:type="dxa"/>
              <w:end w:w="0" w:type="dxa"/>
            </w:tcMar>
          </w:tcPr>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157480" cy="101600"/>
                  <wp:docPr id="145" name="Picture 14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57480" cy="101600"/>
                          </a:xfrm>
                          <a:prstGeom prst="rect"/>
                        </pic:spPr>
                      </pic:pic>
                    </a:graphicData>
                  </a:graphic>
                </wp:inline>
              </w:drawing>
            </w:r>
          </w:p>
        </w:tc>
        <w:tc>
          <w:tcPr>
            <w:tcW w:type="dxa" w:w="3560"/>
            <w:tcBorders/>
            <w:tcMar>
              <w:start w:w="0" w:type="dxa"/>
              <w:end w:w="0" w:type="dxa"/>
            </w:tcMar>
          </w:tcPr>
          <w:p>
            <w:pPr>
              <w:autoSpaceDN w:val="0"/>
              <w:autoSpaceDE w:val="0"/>
              <w:widowControl/>
              <w:spacing w:line="210" w:lineRule="exact" w:before="60" w:after="0"/>
              <w:ind w:left="80" w:right="0" w:firstLine="0"/>
              <w:jc w:val="left"/>
            </w:pPr>
            <w:r>
              <w:rPr>
                <w:rFonts w:ascii="宋体" w:hAnsi="宋体" w:eastAsia="宋体"/>
                <w:b w:val="0"/>
                <w:i w:val="0"/>
                <w:color w:val="000000"/>
                <w:sz w:val="21"/>
              </w:rPr>
              <w:t>盾构隧道施工流程图</w:t>
            </w:r>
          </w:p>
        </w:tc>
      </w:tr>
    </w:tbl>
    <w:p>
      <w:pPr>
        <w:autoSpaceDN w:val="0"/>
        <w:autoSpaceDE w:val="0"/>
        <w:widowControl/>
        <w:spacing w:line="240" w:lineRule="exact" w:before="448" w:after="0"/>
        <w:ind w:left="0" w:right="4172" w:firstLine="0"/>
        <w:jc w:val="right"/>
      </w:pPr>
      <w:r>
        <w:rPr>
          <w:rFonts w:ascii="Times New Roman" w:hAnsi="Times New Roman" w:eastAsia="Times New Roman"/>
          <w:b w:val="0"/>
          <w:i w:val="0"/>
          <w:color w:val="000000"/>
          <w:sz w:val="18"/>
        </w:rPr>
        <w:t xml:space="preserve">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46" name="Picture 14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47" name="Picture 14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1567180</wp:posOffset>
            </wp:positionH>
            <wp:positionV relativeFrom="page">
              <wp:posOffset>6432550</wp:posOffset>
            </wp:positionV>
            <wp:extent cx="4246880" cy="1921696"/>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246880" cy="19216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8039100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8001000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8051800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7975600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7975600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7950200</wp:posOffset>
            </wp:positionV>
            <wp:extent cx="635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7950200</wp:posOffset>
            </wp:positionV>
            <wp:extent cx="635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7861300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7835900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7429500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7670800</wp:posOffset>
            </wp:positionV>
            <wp:extent cx="38100" cy="508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7645400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7607300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7581900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7543800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7531100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7493000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7327900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7277100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7264400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7239000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7162800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7277100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7264400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7239000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7099300</wp:posOffset>
            </wp:positionV>
            <wp:extent cx="38100" cy="762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7162800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7277100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7264400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7264400</wp:posOffset>
            </wp:positionV>
            <wp:extent cx="508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7251700</wp:posOffset>
            </wp:positionV>
            <wp:extent cx="508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7099300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6985000</wp:posOffset>
            </wp:positionV>
            <wp:extent cx="38100" cy="1016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6946900</wp:posOffset>
            </wp:positionV>
            <wp:extent cx="38100" cy="508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7010400</wp:posOffset>
            </wp:positionV>
            <wp:extent cx="508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7035800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7010400</wp:posOffset>
            </wp:positionV>
            <wp:extent cx="508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7010400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6807200</wp:posOffset>
            </wp:positionV>
            <wp:extent cx="508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7581900</wp:posOffset>
            </wp:positionV>
            <wp:extent cx="25400" cy="508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6997700</wp:posOffset>
            </wp:positionV>
            <wp:extent cx="25400" cy="254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6946900</wp:posOffset>
            </wp:positionV>
            <wp:extent cx="25400" cy="254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414" w:lineRule="exact" w:before="168" w:after="0"/>
        <w:ind w:left="998" w:right="0" w:firstLine="480"/>
        <w:jc w:val="left"/>
      </w:pPr>
      <w:r>
        <w:rPr>
          <w:rFonts w:ascii="宋体" w:hAnsi="宋体" w:eastAsia="宋体"/>
          <w:b w:val="0"/>
          <w:i w:val="0"/>
          <w:color w:val="000000"/>
          <w:sz w:val="24"/>
        </w:rPr>
        <w:t>在盾构施工中，不同的外部环境条件或者人为内在因素都将产生动态的施工场景，</w:t>
      </w:r>
      <w:r>
        <w:rPr>
          <w:rFonts w:ascii="宋体" w:hAnsi="宋体" w:eastAsia="宋体"/>
          <w:b w:val="0"/>
          <w:i w:val="0"/>
          <w:color w:val="000000"/>
          <w:sz w:val="24"/>
        </w:rPr>
        <w:t>技术人员应针对具体路段、地质、气象、人工的不同采取不同的措施和保障，切实维</w:t>
      </w:r>
      <w:r>
        <w:rPr>
          <w:rFonts w:ascii="宋体" w:hAnsi="宋体" w:eastAsia="宋体"/>
          <w:b w:val="0"/>
          <w:i w:val="0"/>
          <w:color w:val="000000"/>
          <w:sz w:val="24"/>
        </w:rPr>
        <w:t>护施工安全，契合规定的设计质量要求。盾构机内部结构及场景如图</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所示。</w:t>
      </w:r>
    </w:p>
    <w:p>
      <w:pPr>
        <w:autoSpaceDN w:val="0"/>
        <w:autoSpaceDE w:val="0"/>
        <w:widowControl/>
        <w:spacing w:line="240" w:lineRule="auto" w:before="294" w:after="90"/>
        <w:ind w:left="1596" w:right="0" w:firstLine="0"/>
        <w:jc w:val="left"/>
      </w:pPr>
      <w:r>
        <w:drawing>
          <wp:inline xmlns:a="http://schemas.openxmlformats.org/drawingml/2006/main" xmlns:pic="http://schemas.openxmlformats.org/drawingml/2006/picture">
            <wp:extent cx="4820920" cy="2386330"/>
            <wp:docPr id="151" name="Picture 151"/>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820920" cy="2386330"/>
                    </a:xfrm>
                    <a:prstGeom prst="rect"/>
                  </pic:spPr>
                </pic:pic>
              </a:graphicData>
            </a:graphic>
          </wp:inline>
        </w:drawing>
      </w:r>
    </w:p>
    <w:tbl>
      <w:tblPr>
        <w:tblW w:type="auto" w:w="0"/>
        <w:tblLayout w:type="fixed"/>
        <w:tblLook w:firstColumn="1" w:firstRow="1" w:lastColumn="0" w:lastRow="0" w:noHBand="0" w:noVBand="1" w:val="04A0"/>
        <w:tblInd w:w="2080.0" w:type="dxa"/>
      </w:tblPr>
      <w:tblGrid>
        <w:gridCol w:w="3349"/>
        <w:gridCol w:w="3349"/>
        <w:gridCol w:w="3349"/>
      </w:tblGrid>
      <w:tr>
        <w:trPr>
          <w:trHeight w:hRule="exact" w:val="332"/>
        </w:trPr>
        <w:tc>
          <w:tcPr>
            <w:tcW w:type="dxa" w:w="2280"/>
            <w:tcBorders/>
            <w:tcMar>
              <w:start w:w="0" w:type="dxa"/>
              <w:end w:w="0" w:type="dxa"/>
            </w:tcMar>
          </w:tcPr>
          <w:p>
            <w:pPr>
              <w:autoSpaceDN w:val="0"/>
              <w:autoSpaceDE w:val="0"/>
              <w:widowControl/>
              <w:spacing w:line="240" w:lineRule="auto" w:before="64" w:after="0"/>
              <w:ind w:left="0" w:right="4" w:firstLine="0"/>
              <w:jc w:val="right"/>
            </w:pPr>
            <w:r>
              <w:drawing>
                <wp:inline xmlns:a="http://schemas.openxmlformats.org/drawingml/2006/main" xmlns:pic="http://schemas.openxmlformats.org/drawingml/2006/picture">
                  <wp:extent cx="111760" cy="129539"/>
                  <wp:docPr id="152" name="Picture 1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167639" cy="100329"/>
                  <wp:docPr id="153" name="Picture 15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67639" cy="100329"/>
                          </a:xfrm>
                          <a:prstGeom prst="rect"/>
                        </pic:spPr>
                      </pic:pic>
                    </a:graphicData>
                  </a:graphic>
                </wp:inline>
              </w:drawing>
            </w:r>
          </w:p>
        </w:tc>
        <w:tc>
          <w:tcPr>
            <w:tcW w:type="dxa" w:w="3640"/>
            <w:tcBorders/>
            <w:tcMar>
              <w:start w:w="0" w:type="dxa"/>
              <w:end w:w="0" w:type="dxa"/>
            </w:tcMar>
          </w:tcPr>
          <w:p>
            <w:pPr>
              <w:autoSpaceDN w:val="0"/>
              <w:autoSpaceDE w:val="0"/>
              <w:widowControl/>
              <w:spacing w:line="212" w:lineRule="exact" w:before="60" w:after="0"/>
              <w:ind w:left="56" w:right="0" w:firstLine="0"/>
              <w:jc w:val="left"/>
            </w:pPr>
            <w:r>
              <w:rPr>
                <w:rFonts w:ascii="宋体" w:hAnsi="宋体" w:eastAsia="宋体"/>
                <w:b w:val="0"/>
                <w:i w:val="0"/>
                <w:color w:val="000000"/>
                <w:sz w:val="21"/>
              </w:rPr>
              <w:t>盾构法隧道施工场景</w:t>
            </w:r>
          </w:p>
        </w:tc>
      </w:tr>
    </w:tbl>
    <w:p>
      <w:pPr>
        <w:autoSpaceDN w:val="0"/>
        <w:autoSpaceDE w:val="0"/>
        <w:widowControl/>
        <w:spacing w:line="444" w:lineRule="exact" w:before="308" w:after="0"/>
        <w:ind w:left="998" w:right="0" w:firstLine="0"/>
        <w:jc w:val="left"/>
      </w:pPr>
      <w:r>
        <w:rPr>
          <w:rFonts w:ascii="Times New Roman,Bold" w:hAnsi="Times New Roman,Bold" w:eastAsia="Times New Roman,Bold"/>
          <w:b/>
          <w:i w:val="0"/>
          <w:color w:val="000000"/>
          <w:sz w:val="32"/>
        </w:rPr>
        <w:t>2.2</w:t>
      </w:r>
      <w:r>
        <w:rPr>
          <w:rFonts w:ascii="宋体" w:hAnsi="宋体" w:eastAsia="宋体"/>
          <w:b w:val="0"/>
          <w:i w:val="0"/>
          <w:color w:val="000000"/>
          <w:sz w:val="30"/>
        </w:rPr>
        <w:t>盾构施工地表沉降机理概述</w:t>
      </w:r>
    </w:p>
    <w:p>
      <w:pPr>
        <w:autoSpaceDN w:val="0"/>
        <w:tabs>
          <w:tab w:pos="1478" w:val="left"/>
        </w:tabs>
        <w:autoSpaceDE w:val="0"/>
        <w:widowControl/>
        <w:spacing w:line="400" w:lineRule="exact" w:before="166" w:after="325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）盾构施工地表沉降发展过程</w:t>
      </w:r>
      <w:r>
        <w:br/>
      </w:r>
      <w:r>
        <w:tab/>
      </w:r>
      <w:r>
        <w:rPr>
          <w:rFonts w:ascii="宋体" w:hAnsi="宋体" w:eastAsia="宋体"/>
          <w:b w:val="0"/>
          <w:i w:val="0"/>
          <w:color w:val="000000"/>
          <w:sz w:val="24"/>
        </w:rPr>
        <w:t>通常把盾构推进引起的地表沉降按照发展过程分为五个阶段：一是盾构到达前的</w:t>
      </w:r>
      <w:r>
        <w:rPr>
          <w:rFonts w:ascii="宋体" w:hAnsi="宋体" w:eastAsia="宋体"/>
          <w:b w:val="0"/>
          <w:i w:val="0"/>
          <w:color w:val="000000"/>
          <w:sz w:val="24"/>
        </w:rPr>
        <w:t>变形，二是盾构到达时的变形，三是盾构通过时的变形，四是通过后盾尾间隙变形，</w:t>
      </w:r>
      <w:r>
        <w:rPr>
          <w:rFonts w:ascii="宋体" w:hAnsi="宋体" w:eastAsia="宋体"/>
          <w:b w:val="0"/>
          <w:i w:val="0"/>
          <w:color w:val="000000"/>
          <w:sz w:val="24"/>
        </w:rPr>
        <w:t>五是地表后期固结沉降</w:t>
      </w:r>
      <w:r>
        <w:rPr>
          <w:rFonts w:ascii="Times New Roman" w:hAnsi="Times New Roman" w:eastAsia="Times New Roman"/>
          <w:b w:val="0"/>
          <w:i w:val="0"/>
          <w:color w:val="000000"/>
          <w:sz w:val="16"/>
        </w:rPr>
        <w:t>[29]</w:t>
      </w:r>
      <w:r>
        <w:rPr>
          <w:rFonts w:ascii="宋体" w:hAnsi="宋体" w:eastAsia="宋体"/>
          <w:b w:val="0"/>
          <w:i w:val="0"/>
          <w:color w:val="000000"/>
          <w:sz w:val="24"/>
        </w:rPr>
        <w:t>，如图</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所示，箭头方向为盾构机掘进方向。</w:t>
      </w:r>
    </w:p>
    <w:tbl>
      <w:tblPr>
        <w:tblW w:type="auto" w:w="0"/>
        <w:tblLayout w:type="fixed"/>
        <w:tblLook w:firstColumn="1" w:firstRow="1" w:lastColumn="0" w:lastRow="0" w:noHBand="0" w:noVBand="1" w:val="04A0"/>
        <w:tblInd w:w="1920.0" w:type="dxa"/>
      </w:tblPr>
      <w:tblGrid>
        <w:gridCol w:w="3349"/>
        <w:gridCol w:w="3349"/>
        <w:gridCol w:w="3349"/>
      </w:tblGrid>
      <w:tr>
        <w:trPr>
          <w:trHeight w:hRule="exact" w:val="374"/>
        </w:trPr>
        <w:tc>
          <w:tcPr>
            <w:tcW w:type="dxa" w:w="2100"/>
            <w:tcBorders/>
            <w:tcMar>
              <w:start w:w="0" w:type="dxa"/>
              <w:end w:w="0" w:type="dxa"/>
            </w:tcMar>
          </w:tcPr>
          <w:p>
            <w:pPr>
              <w:autoSpaceDN w:val="0"/>
              <w:autoSpaceDE w:val="0"/>
              <w:widowControl/>
              <w:spacing w:line="240" w:lineRule="auto" w:before="106" w:after="0"/>
              <w:ind w:left="0" w:right="0" w:firstLine="0"/>
              <w:jc w:val="right"/>
            </w:pPr>
            <w:r>
              <w:drawing>
                <wp:inline xmlns:a="http://schemas.openxmlformats.org/drawingml/2006/main" xmlns:pic="http://schemas.openxmlformats.org/drawingml/2006/picture">
                  <wp:extent cx="111760" cy="129540"/>
                  <wp:docPr id="154" name="Picture 1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40"/>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126" w:after="0"/>
              <w:ind w:left="0" w:right="0" w:firstLine="0"/>
              <w:jc w:val="center"/>
            </w:pPr>
            <w:r>
              <w:drawing>
                <wp:inline xmlns:a="http://schemas.openxmlformats.org/drawingml/2006/main" xmlns:pic="http://schemas.openxmlformats.org/drawingml/2006/picture">
                  <wp:extent cx="161289" cy="101600"/>
                  <wp:docPr id="155" name="Picture 15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61289" cy="101600"/>
                          </a:xfrm>
                          <a:prstGeom prst="rect"/>
                        </pic:spPr>
                      </pic:pic>
                    </a:graphicData>
                  </a:graphic>
                </wp:inline>
              </w:drawing>
            </w:r>
          </w:p>
        </w:tc>
        <w:tc>
          <w:tcPr>
            <w:tcW w:type="dxa" w:w="4140"/>
            <w:tcBorders/>
            <w:tcMar>
              <w:start w:w="0" w:type="dxa"/>
              <w:end w:w="0" w:type="dxa"/>
            </w:tcMar>
          </w:tcPr>
          <w:p>
            <w:pPr>
              <w:autoSpaceDN w:val="0"/>
              <w:autoSpaceDE w:val="0"/>
              <w:widowControl/>
              <w:spacing w:line="254" w:lineRule="exact" w:before="60" w:after="0"/>
              <w:ind w:left="70" w:right="0" w:firstLine="0"/>
              <w:jc w:val="left"/>
            </w:pPr>
            <w:r>
              <w:rPr>
                <w:rFonts w:ascii="宋体" w:hAnsi="宋体" w:eastAsia="宋体"/>
                <w:b w:val="0"/>
                <w:i w:val="0"/>
                <w:color w:val="000000"/>
                <w:sz w:val="21"/>
              </w:rPr>
              <w:t>盾构施工各阶段地表沉降</w:t>
            </w:r>
            <w:r>
              <w:rPr>
                <w:rFonts w:ascii="Times New Roman" w:hAnsi="Times New Roman" w:eastAsia="Times New Roman"/>
                <w:b w:val="0"/>
                <w:i w:val="0"/>
                <w:color w:val="000000"/>
                <w:sz w:val="14"/>
              </w:rPr>
              <w:t>[29]</w:t>
            </w:r>
          </w:p>
        </w:tc>
      </w:tr>
    </w:tbl>
    <w:p>
      <w:pPr>
        <w:autoSpaceDN w:val="0"/>
        <w:tabs>
          <w:tab w:pos="1418" w:val="left"/>
          <w:tab w:pos="1478" w:val="left"/>
        </w:tabs>
        <w:autoSpaceDE w:val="0"/>
        <w:widowControl/>
        <w:spacing w:line="392" w:lineRule="exact" w:before="164" w:after="0"/>
        <w:ind w:left="998" w:right="144" w:firstLine="0"/>
        <w:jc w:val="left"/>
      </w:pPr>
      <w:r>
        <w:tab/>
      </w: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）灾害性气象条件对地表沉降影响</w:t>
      </w:r>
      <w:r>
        <w:br/>
      </w:r>
      <w:r>
        <w:tab/>
      </w:r>
      <w:r>
        <w:rPr>
          <w:rFonts w:ascii="宋体" w:hAnsi="宋体" w:eastAsia="宋体"/>
          <w:b w:val="0"/>
          <w:i w:val="0"/>
          <w:color w:val="000000"/>
          <w:sz w:val="24"/>
        </w:rPr>
        <w:t>恶劣气象条件下将会引发诸多地质灾害，这一现象显然适用于盾构施工领域。其</w:t>
      </w:r>
      <w:r>
        <w:rPr>
          <w:rFonts w:ascii="宋体" w:hAnsi="宋体" w:eastAsia="宋体"/>
          <w:b w:val="0"/>
          <w:i w:val="0"/>
          <w:color w:val="000000"/>
          <w:sz w:val="24"/>
        </w:rPr>
        <w:t>中气象观测数据有很强的时间序列特征，主要包含气温、压力、降水、风力和光照等</w:t>
      </w:r>
      <w:r>
        <w:rPr>
          <w:rFonts w:ascii="宋体" w:hAnsi="宋体" w:eastAsia="宋体"/>
          <w:b w:val="0"/>
          <w:i w:val="0"/>
          <w:color w:val="000000"/>
          <w:sz w:val="24"/>
        </w:rPr>
        <w:t>因素，是一种时空数据类型。气象条件会对人、机、物等产生直接或间接的作用，例</w:t>
      </w:r>
    </w:p>
    <w:p>
      <w:pPr>
        <w:autoSpaceDN w:val="0"/>
        <w:autoSpaceDE w:val="0"/>
        <w:widowControl/>
        <w:spacing w:line="240" w:lineRule="exact" w:before="326" w:after="0"/>
        <w:ind w:left="0" w:right="4338" w:firstLine="0"/>
        <w:jc w:val="right"/>
      </w:pPr>
      <w:r>
        <w:rPr>
          <w:rFonts w:ascii="Times New Roman" w:hAnsi="Times New Roman" w:eastAsia="Times New Roman"/>
          <w:b w:val="0"/>
          <w:i w:val="0"/>
          <w:color w:val="000000"/>
          <w:sz w:val="18"/>
        </w:rPr>
        <w:t xml:space="preserve">10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56" name="Picture 15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57" name="Picture 15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1542" w:firstLine="0"/>
        <w:jc w:val="right"/>
      </w:pPr>
      <w:r>
        <w:rPr>
          <w:rFonts w:ascii="宋体" w:hAnsi="宋体" w:eastAsia="宋体"/>
          <w:b w:val="0"/>
          <w:i w:val="0"/>
          <w:color w:val="000000"/>
          <w:sz w:val="21"/>
        </w:rPr>
        <w:t>第二章</w:t>
      </w:r>
      <w:r>
        <w:rPr>
          <w:rFonts w:ascii="宋体" w:hAnsi="宋体" w:eastAsia="宋体"/>
          <w:b w:val="0"/>
          <w:i w:val="0"/>
          <w:color w:val="000000"/>
          <w:sz w:val="21"/>
        </w:rPr>
        <w:t>盾构施工地表沉降与隧道安全性评价机理分析及总体框架</w:t>
      </w:r>
    </w:p>
    <w:p>
      <w:pPr>
        <w:autoSpaceDN w:val="0"/>
        <w:autoSpaceDE w:val="0"/>
        <w:widowControl/>
        <w:spacing w:line="400" w:lineRule="exact" w:before="182" w:after="0"/>
        <w:ind w:left="1282" w:right="0" w:firstLine="0"/>
        <w:jc w:val="left"/>
      </w:pPr>
      <w:r>
        <w:rPr>
          <w:rFonts w:ascii="宋体" w:hAnsi="宋体" w:eastAsia="宋体"/>
          <w:b w:val="0"/>
          <w:i w:val="0"/>
          <w:color w:val="000000"/>
          <w:sz w:val="24"/>
        </w:rPr>
        <w:t>如寒冷或者高温天气下人体会极度不舒适，盾构机及附属设施会产生失效，此外对于</w:t>
      </w:r>
      <w:r>
        <w:rPr>
          <w:rFonts w:ascii="宋体" w:hAnsi="宋体" w:eastAsia="宋体"/>
          <w:b w:val="0"/>
          <w:i w:val="0"/>
          <w:color w:val="000000"/>
          <w:sz w:val="24"/>
        </w:rPr>
        <w:t>城市地下空间建设，风速过大会影响地表建筑，导致地表土体产生局部应力集中等</w:t>
      </w:r>
      <w:r>
        <w:rPr>
          <w:rFonts w:ascii="Times New Roman" w:hAnsi="Times New Roman" w:eastAsia="Times New Roman"/>
          <w:b w:val="0"/>
          <w:i w:val="0"/>
          <w:color w:val="000000"/>
          <w:sz w:val="16"/>
        </w:rPr>
        <w:t>[30]</w:t>
      </w:r>
      <w:r>
        <w:rPr>
          <w:rFonts w:ascii="宋体" w:hAnsi="宋体" w:eastAsia="宋体"/>
          <w:b w:val="0"/>
          <w:i w:val="0"/>
          <w:color w:val="000000"/>
          <w:sz w:val="24"/>
        </w:rPr>
        <w:t>。</w:t>
      </w:r>
      <w:r>
        <w:rPr>
          <w:rFonts w:ascii="宋体" w:hAnsi="宋体" w:eastAsia="宋体"/>
          <w:b w:val="0"/>
          <w:i w:val="0"/>
          <w:color w:val="000000"/>
          <w:sz w:val="24"/>
        </w:rPr>
        <w:t>一般情况下，气象状况会缓慢影响施工过程和地表沉降速率，但是如前所述，盾构机</w:t>
      </w:r>
      <w:r>
        <w:rPr>
          <w:rFonts w:ascii="宋体" w:hAnsi="宋体" w:eastAsia="宋体"/>
          <w:b w:val="0"/>
          <w:i w:val="0"/>
          <w:color w:val="000000"/>
          <w:sz w:val="24"/>
        </w:rPr>
        <w:t>推进中造成地表沉降的成因比较错综复杂，当遭遇恶劣天气时，灾害性气象条件会使</w:t>
      </w:r>
      <w:r>
        <w:rPr>
          <w:rFonts w:ascii="宋体" w:hAnsi="宋体" w:eastAsia="宋体"/>
          <w:b w:val="0"/>
          <w:i w:val="0"/>
          <w:color w:val="000000"/>
          <w:sz w:val="24"/>
        </w:rPr>
        <w:t xml:space="preserve">盾构环境急剧恶化，这对地铁隧道施工构成严重威胁。 </w:t>
      </w:r>
    </w:p>
    <w:p>
      <w:pPr>
        <w:autoSpaceDN w:val="0"/>
        <w:autoSpaceDE w:val="0"/>
        <w:widowControl/>
        <w:spacing w:line="400" w:lineRule="exact" w:before="0" w:after="0"/>
        <w:ind w:left="1282" w:right="0" w:firstLine="420"/>
        <w:jc w:val="left"/>
      </w:pPr>
      <w:r>
        <w:rPr>
          <w:rFonts w:ascii="宋体" w:hAnsi="宋体" w:eastAsia="宋体"/>
          <w:b w:val="0"/>
          <w:i w:val="0"/>
          <w:color w:val="000000"/>
          <w:sz w:val="24"/>
        </w:rPr>
        <w:t>盾构法隧道施工对气温和土体温度有着严格限制，在高温、日照充足的路段施工</w:t>
      </w:r>
      <w:r>
        <w:rPr>
          <w:rFonts w:ascii="宋体" w:hAnsi="宋体" w:eastAsia="宋体"/>
          <w:b w:val="0"/>
          <w:i w:val="0"/>
          <w:color w:val="000000"/>
          <w:sz w:val="24"/>
        </w:rPr>
        <w:t>与在寒冷极端的天气下施工，各土层的应力性质会有巨大差异，对施工技术是一种严</w:t>
      </w:r>
      <w:r>
        <w:rPr>
          <w:rFonts w:ascii="宋体" w:hAnsi="宋体" w:eastAsia="宋体"/>
          <w:b w:val="0"/>
          <w:i w:val="0"/>
          <w:color w:val="000000"/>
          <w:sz w:val="24"/>
        </w:rPr>
        <w:t>峻的考验。如图2.4 所示，上海地铁4 号线盾构施工中的隧道突然产生大面积沉降，</w:t>
      </w:r>
      <w:r>
        <w:rPr>
          <w:rFonts w:ascii="宋体" w:hAnsi="宋体" w:eastAsia="宋体"/>
          <w:b w:val="0"/>
          <w:i w:val="0"/>
          <w:color w:val="000000"/>
          <w:sz w:val="24"/>
        </w:rPr>
        <w:t>局部甚至由于沉降速率过快导致严重塌陷，在对事故原因进行调查之后发现，施工方</w:t>
      </w:r>
      <w:r>
        <w:rPr>
          <w:rFonts w:ascii="宋体" w:hAnsi="宋体" w:eastAsia="宋体"/>
          <w:b w:val="0"/>
          <w:i w:val="0"/>
          <w:color w:val="000000"/>
          <w:sz w:val="24"/>
        </w:rPr>
        <w:t>的《冻结法施工方案》存在缺陷，其降低了对冻土的平均温度要求，并且未考虑夏季</w:t>
      </w:r>
      <w:r>
        <w:rPr>
          <w:rFonts w:ascii="宋体" w:hAnsi="宋体" w:eastAsia="宋体"/>
          <w:b w:val="0"/>
          <w:i w:val="0"/>
          <w:color w:val="000000"/>
          <w:sz w:val="24"/>
        </w:rPr>
        <w:t xml:space="preserve">施工对温度的影响，造成回路温差不满足要求。 </w:t>
      </w:r>
    </w:p>
    <w:p>
      <w:pPr>
        <w:autoSpaceDN w:val="0"/>
        <w:autoSpaceDE w:val="0"/>
        <w:widowControl/>
        <w:spacing w:line="240" w:lineRule="auto" w:before="320" w:after="52"/>
        <w:ind w:left="1812" w:right="0" w:firstLine="0"/>
        <w:jc w:val="left"/>
      </w:pPr>
      <w:r>
        <w:drawing>
          <wp:inline xmlns:a="http://schemas.openxmlformats.org/drawingml/2006/main" xmlns:pic="http://schemas.openxmlformats.org/drawingml/2006/picture">
            <wp:extent cx="4904740" cy="2268220"/>
            <wp:docPr id="201" name="Picture 20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4904740" cy="2268220"/>
                    </a:xfrm>
                    <a:prstGeom prst="rect"/>
                  </pic:spPr>
                </pic:pic>
              </a:graphicData>
            </a:graphic>
          </wp:inline>
        </w:drawing>
      </w:r>
    </w:p>
    <w:tbl>
      <w:tblPr>
        <w:tblW w:type="auto" w:w="0"/>
        <w:tblLayout w:type="fixed"/>
        <w:tblLook w:firstColumn="1" w:firstRow="1" w:lastColumn="0" w:lastRow="0" w:noHBand="0" w:noVBand="1" w:val="04A0"/>
        <w:tblInd w:w="2220.0" w:type="dxa"/>
      </w:tblPr>
      <w:tblGrid>
        <w:gridCol w:w="3404"/>
        <w:gridCol w:w="3404"/>
        <w:gridCol w:w="3404"/>
      </w:tblGrid>
      <w:tr>
        <w:trPr>
          <w:trHeight w:hRule="exact" w:val="370"/>
        </w:trPr>
        <w:tc>
          <w:tcPr>
            <w:tcW w:type="dxa" w:w="2400"/>
            <w:tcBorders/>
            <w:tcMar>
              <w:start w:w="0" w:type="dxa"/>
              <w:end w:w="0" w:type="dxa"/>
            </w:tcMar>
          </w:tcPr>
          <w:p>
            <w:pPr>
              <w:autoSpaceDN w:val="0"/>
              <w:autoSpaceDE w:val="0"/>
              <w:widowControl/>
              <w:spacing w:line="240" w:lineRule="auto" w:before="102" w:after="0"/>
              <w:ind w:left="0" w:right="0" w:firstLine="0"/>
              <w:jc w:val="right"/>
            </w:pPr>
            <w:r>
              <w:drawing>
                <wp:inline xmlns:a="http://schemas.openxmlformats.org/drawingml/2006/main" xmlns:pic="http://schemas.openxmlformats.org/drawingml/2006/picture">
                  <wp:extent cx="111760" cy="129539"/>
                  <wp:docPr id="202" name="Picture 20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280"/>
            <w:tcBorders/>
            <w:tcMar>
              <w:start w:w="0" w:type="dxa"/>
              <w:end w:w="0" w:type="dxa"/>
            </w:tcMar>
          </w:tcPr>
          <w:p>
            <w:pPr>
              <w:autoSpaceDN w:val="0"/>
              <w:autoSpaceDE w:val="0"/>
              <w:widowControl/>
              <w:spacing w:line="240" w:lineRule="auto" w:before="124" w:after="0"/>
              <w:ind w:left="0" w:right="0" w:firstLine="0"/>
              <w:jc w:val="center"/>
            </w:pPr>
            <w:r>
              <w:drawing>
                <wp:inline xmlns:a="http://schemas.openxmlformats.org/drawingml/2006/main" xmlns:pic="http://schemas.openxmlformats.org/drawingml/2006/picture">
                  <wp:extent cx="167639" cy="100329"/>
                  <wp:docPr id="203" name="Picture 203"/>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167639" cy="100329"/>
                          </a:xfrm>
                          <a:prstGeom prst="rect"/>
                        </pic:spPr>
                      </pic:pic>
                    </a:graphicData>
                  </a:graphic>
                </wp:inline>
              </w:drawing>
            </w:r>
          </w:p>
        </w:tc>
        <w:tc>
          <w:tcPr>
            <w:tcW w:type="dxa" w:w="3660"/>
            <w:tcBorders/>
            <w:tcMar>
              <w:start w:w="0" w:type="dxa"/>
              <w:end w:w="0" w:type="dxa"/>
            </w:tcMar>
          </w:tcPr>
          <w:p>
            <w:pPr>
              <w:autoSpaceDN w:val="0"/>
              <w:autoSpaceDE w:val="0"/>
              <w:widowControl/>
              <w:spacing w:line="256" w:lineRule="exact" w:before="54" w:after="0"/>
              <w:ind w:left="2" w:right="0" w:firstLine="0"/>
              <w:jc w:val="left"/>
            </w:pPr>
            <w:r>
              <w:rPr>
                <w:rFonts w:ascii="宋体" w:hAnsi="宋体" w:eastAsia="宋体"/>
                <w:b w:val="0"/>
                <w:i w:val="0"/>
                <w:color w:val="000000"/>
                <w:sz w:val="21"/>
              </w:rPr>
              <w:t xml:space="preserve"> 盾构隧道坍塌事故</w:t>
            </w:r>
            <w:r>
              <w:rPr>
                <w:rFonts w:ascii="Times New Roman" w:hAnsi="Times New Roman" w:eastAsia="Times New Roman"/>
                <w:b w:val="0"/>
                <w:i w:val="0"/>
                <w:color w:val="000000"/>
                <w:sz w:val="14"/>
              </w:rPr>
              <w:t>[30]</w:t>
            </w:r>
          </w:p>
        </w:tc>
      </w:tr>
    </w:tbl>
    <w:p>
      <w:pPr>
        <w:autoSpaceDN w:val="0"/>
        <w:tabs>
          <w:tab w:pos="1702" w:val="left"/>
        </w:tabs>
        <w:autoSpaceDE w:val="0"/>
        <w:widowControl/>
        <w:spacing w:line="400" w:lineRule="exact" w:before="130" w:after="0"/>
        <w:ind w:left="1282" w:right="0" w:firstLine="0"/>
        <w:jc w:val="left"/>
      </w:pPr>
      <w:r>
        <w:tab/>
      </w:r>
      <w:r>
        <w:rPr>
          <w:rFonts w:ascii="宋体" w:hAnsi="宋体" w:eastAsia="宋体"/>
          <w:b w:val="0"/>
          <w:i w:val="0"/>
          <w:color w:val="000000"/>
          <w:sz w:val="24"/>
        </w:rPr>
        <w:t>盾构施工地表沉降通常又与气象要素中的降水有着强关联性，但导致降水的因素</w:t>
      </w:r>
      <w:r>
        <w:rPr>
          <w:rFonts w:ascii="宋体" w:hAnsi="宋体" w:eastAsia="宋体"/>
          <w:b w:val="0"/>
          <w:i w:val="0"/>
          <w:color w:val="000000"/>
          <w:sz w:val="24"/>
        </w:rPr>
        <w:t>又有很多，并且与地表沉降有着间接的联系，因此它们会协同作用于地铁施工，从而</w:t>
      </w:r>
      <w:r>
        <w:rPr>
          <w:rFonts w:ascii="宋体" w:hAnsi="宋体" w:eastAsia="宋体"/>
          <w:b w:val="0"/>
          <w:i w:val="0"/>
          <w:color w:val="000000"/>
          <w:sz w:val="24"/>
        </w:rPr>
        <w:t>对施工过程的安全产生影响。以降水要素为例，恶劣天气中产生的强降雨是指降水强</w:t>
      </w:r>
      <w:r>
        <w:rPr>
          <w:rFonts w:ascii="宋体" w:hAnsi="宋体" w:eastAsia="宋体"/>
          <w:b w:val="0"/>
          <w:i w:val="0"/>
          <w:color w:val="000000"/>
          <w:sz w:val="24"/>
        </w:rPr>
        <w:t>度很大的雨，在气象学上一般被称之暴雨，或叫强降水</w:t>
      </w:r>
      <w:r>
        <w:rPr>
          <w:rFonts w:ascii="Times New Roman" w:hAnsi="Times New Roman" w:eastAsia="Times New Roman"/>
          <w:b w:val="0"/>
          <w:i w:val="0"/>
          <w:color w:val="000000"/>
          <w:sz w:val="16"/>
        </w:rPr>
        <w:t>[31]</w:t>
      </w:r>
      <w:r>
        <w:rPr>
          <w:rFonts w:ascii="宋体" w:hAnsi="宋体" w:eastAsia="宋体"/>
          <w:b w:val="0"/>
          <w:i w:val="0"/>
          <w:color w:val="000000"/>
          <w:sz w:val="24"/>
        </w:rPr>
        <w:t>。强降雨分为短时极端降水</w:t>
      </w:r>
      <w:r>
        <w:rPr>
          <w:rFonts w:ascii="宋体" w:hAnsi="宋体" w:eastAsia="宋体"/>
          <w:b w:val="0"/>
          <w:i w:val="0"/>
          <w:color w:val="000000"/>
          <w:sz w:val="24"/>
        </w:rPr>
        <w:t>和持续性降水两种。短时极端降水是指在</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小时内降水强度达到</w:t>
      </w:r>
      <w:r>
        <w:rPr>
          <w:rFonts w:ascii="Times New Roman" w:hAnsi="Times New Roman" w:eastAsia="Times New Roman"/>
          <w:b w:val="0"/>
          <w:i w:val="0"/>
          <w:color w:val="000000"/>
          <w:sz w:val="24"/>
        </w:rPr>
        <w:t>20mm</w:t>
      </w:r>
      <w:r>
        <w:rPr>
          <w:rFonts w:ascii="宋体" w:hAnsi="宋体" w:eastAsia="宋体"/>
          <w:b w:val="0"/>
          <w:i w:val="0"/>
          <w:color w:val="000000"/>
          <w:sz w:val="24"/>
        </w:rPr>
        <w:t>，一般是由局</w:t>
      </w:r>
      <w:r>
        <w:rPr>
          <w:rFonts w:ascii="宋体" w:hAnsi="宋体" w:eastAsia="宋体"/>
          <w:b w:val="0"/>
          <w:i w:val="0"/>
          <w:color w:val="000000"/>
          <w:sz w:val="24"/>
        </w:rPr>
        <w:t>地强对流引起的。持续性降水是指</w:t>
      </w:r>
      <w:r>
        <w:rPr>
          <w:rFonts w:ascii="Times New Roman" w:hAnsi="Times New Roman" w:eastAsia="Times New Roman"/>
          <w:b w:val="0"/>
          <w:i w:val="0"/>
          <w:color w:val="000000"/>
          <w:sz w:val="24"/>
        </w:rPr>
        <w:t>24</w:t>
      </w:r>
      <w:r>
        <w:rPr>
          <w:rFonts w:ascii="宋体" w:hAnsi="宋体" w:eastAsia="宋体"/>
          <w:b w:val="0"/>
          <w:i w:val="0"/>
          <w:color w:val="000000"/>
          <w:sz w:val="24"/>
        </w:rPr>
        <w:t xml:space="preserve"> 小时内降水强度达到</w:t>
      </w:r>
      <w:r>
        <w:rPr>
          <w:rFonts w:ascii="Times New Roman" w:hAnsi="Times New Roman" w:eastAsia="Times New Roman"/>
          <w:b w:val="0"/>
          <w:i w:val="0"/>
          <w:color w:val="000000"/>
          <w:sz w:val="24"/>
        </w:rPr>
        <w:t>50mm</w:t>
      </w:r>
      <w:r>
        <w:rPr>
          <w:rFonts w:ascii="宋体" w:hAnsi="宋体" w:eastAsia="宋体"/>
          <w:b w:val="0"/>
          <w:i w:val="0"/>
          <w:color w:val="000000"/>
          <w:sz w:val="24"/>
        </w:rPr>
        <w:t>，一般是由有利于</w:t>
      </w:r>
      <w:r>
        <w:rPr>
          <w:rFonts w:ascii="宋体" w:hAnsi="宋体" w:eastAsia="宋体"/>
          <w:b w:val="0"/>
          <w:i w:val="0"/>
          <w:color w:val="000000"/>
          <w:sz w:val="24"/>
        </w:rPr>
        <w:t>降水的大尺度天气形势造成的。两种降雨形式都可对地铁施工产生灾害性影响，主要</w:t>
      </w:r>
      <w:r>
        <w:rPr>
          <w:rFonts w:ascii="宋体" w:hAnsi="宋体" w:eastAsia="宋体"/>
          <w:b w:val="0"/>
          <w:i w:val="0"/>
          <w:color w:val="000000"/>
          <w:sz w:val="24"/>
        </w:rPr>
        <w:t xml:space="preserve">体现在以下三个方面： </w:t>
      </w:r>
      <w:r>
        <w:br/>
      </w:r>
      <w:r>
        <w:tab/>
      </w:r>
      <w:r>
        <w:rPr>
          <w:rFonts w:ascii="宋体" w:hAnsi="宋体" w:eastAsia="宋体"/>
          <w:b w:val="0"/>
          <w:i w:val="0"/>
          <w:color w:val="000000"/>
          <w:sz w:val="24"/>
        </w:rPr>
        <w:t xml:space="preserve">1）地铁沿线强降雨对地铁施工的影响 </w:t>
      </w:r>
      <w:r>
        <w:br/>
      </w:r>
      <w:r>
        <w:tab/>
      </w:r>
      <w:r>
        <w:rPr>
          <w:rFonts w:ascii="宋体" w:hAnsi="宋体" w:eastAsia="宋体"/>
          <w:b w:val="0"/>
          <w:i w:val="0"/>
          <w:color w:val="000000"/>
          <w:sz w:val="24"/>
        </w:rPr>
        <w:t>在盾构隧道建设工程中，如果遭遇突发性强降水，很可能会使隧道结构原本设计</w:t>
      </w:r>
      <w:r>
        <w:rPr>
          <w:rFonts w:ascii="宋体" w:hAnsi="宋体" w:eastAsia="宋体"/>
          <w:b w:val="0"/>
          <w:i w:val="0"/>
          <w:color w:val="000000"/>
          <w:sz w:val="24"/>
        </w:rPr>
        <w:t>的有效应力发生较大变化，不仅如此，当设计值偏小或者排水能力无法达到设计要求</w:t>
      </w:r>
      <w:r>
        <w:rPr>
          <w:rFonts w:ascii="宋体" w:hAnsi="宋体" w:eastAsia="宋体"/>
          <w:b w:val="0"/>
          <w:i w:val="0"/>
          <w:color w:val="000000"/>
          <w:sz w:val="24"/>
        </w:rPr>
        <w:t>时，灾害式降水会引发原有地基内部外部水头差产生突变，造成地表水逐渐向隧道内</w:t>
      </w:r>
    </w:p>
    <w:p>
      <w:pPr>
        <w:autoSpaceDN w:val="0"/>
        <w:autoSpaceDE w:val="0"/>
        <w:widowControl/>
        <w:spacing w:line="240" w:lineRule="exact" w:before="256" w:after="0"/>
        <w:ind w:left="0" w:right="4226" w:firstLine="0"/>
        <w:jc w:val="right"/>
      </w:pPr>
      <w:r>
        <w:rPr>
          <w:rFonts w:ascii="Times New Roman" w:hAnsi="Times New Roman" w:eastAsia="Times New Roman"/>
          <w:b w:val="0"/>
          <w:i w:val="0"/>
          <w:color w:val="000000"/>
          <w:sz w:val="18"/>
        </w:rPr>
        <w:t xml:space="preserve">11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04" name="Picture 20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05" name="Picture 20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74"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400" w:lineRule="exact" w:before="182" w:after="0"/>
        <w:ind w:left="998" w:right="258" w:firstLine="0"/>
        <w:jc w:val="both"/>
      </w:pPr>
      <w:r>
        <w:rPr>
          <w:rFonts w:ascii="宋体" w:hAnsi="宋体" w:eastAsia="宋体"/>
          <w:b w:val="0"/>
          <w:i w:val="0"/>
          <w:color w:val="000000"/>
          <w:sz w:val="24"/>
        </w:rPr>
        <w:t>部渗流，后果就是主动土压有效应力下降，这两部分附加的竖向应力就使坑外地面发</w:t>
      </w:r>
      <w:r>
        <w:rPr>
          <w:rFonts w:ascii="宋体" w:hAnsi="宋体" w:eastAsia="宋体"/>
          <w:b w:val="0"/>
          <w:i w:val="0"/>
          <w:color w:val="000000"/>
          <w:sz w:val="24"/>
        </w:rPr>
        <w:t>生沉降，地面沉降会毁坏建筑物和地铁生产设施。所以地铁施工中，同时监测强降水</w:t>
      </w:r>
      <w:r>
        <w:rPr>
          <w:rFonts w:ascii="宋体" w:hAnsi="宋体" w:eastAsia="宋体"/>
          <w:b w:val="0"/>
          <w:i w:val="0"/>
          <w:color w:val="000000"/>
          <w:sz w:val="24"/>
        </w:rPr>
        <w:t xml:space="preserve">移动情况和预报其趋势显得尤为重要。 </w:t>
      </w:r>
    </w:p>
    <w:p>
      <w:pPr>
        <w:autoSpaceDN w:val="0"/>
        <w:tabs>
          <w:tab w:pos="1418" w:val="left"/>
        </w:tabs>
        <w:autoSpaceDE w:val="0"/>
        <w:widowControl/>
        <w:spacing w:line="400" w:lineRule="exact" w:before="2" w:after="0"/>
        <w:ind w:left="998" w:right="144" w:firstLine="0"/>
        <w:jc w:val="left"/>
      </w:pPr>
      <w:r>
        <w:tab/>
      </w:r>
      <w:r>
        <w:rPr>
          <w:rFonts w:ascii="宋体" w:hAnsi="宋体" w:eastAsia="宋体"/>
          <w:b w:val="0"/>
          <w:i w:val="0"/>
          <w:color w:val="000000"/>
          <w:sz w:val="24"/>
        </w:rPr>
        <w:t xml:space="preserve">2）地铁电梯井位置强降雨对地铁施工的影响 </w:t>
      </w:r>
      <w:r>
        <w:br/>
      </w:r>
      <w:r>
        <w:tab/>
      </w:r>
      <w:r>
        <w:rPr>
          <w:rFonts w:ascii="宋体" w:hAnsi="宋体" w:eastAsia="宋体"/>
          <w:b w:val="0"/>
          <w:i w:val="0"/>
          <w:color w:val="000000"/>
          <w:sz w:val="24"/>
        </w:rPr>
        <w:t>在电梯施工口强降雨还会造成主干道地铁施工处发生路面塌陷，路面渗水也会进</w:t>
      </w:r>
      <w:r>
        <w:rPr>
          <w:rFonts w:ascii="宋体" w:hAnsi="宋体" w:eastAsia="宋体"/>
          <w:b w:val="0"/>
          <w:i w:val="0"/>
          <w:color w:val="000000"/>
          <w:sz w:val="24"/>
        </w:rPr>
        <w:t xml:space="preserve">入井中，严重危害作业施工人员的生命安全，同时有可能损毁生产设施。 </w:t>
      </w:r>
    </w:p>
    <w:p>
      <w:pPr>
        <w:autoSpaceDN w:val="0"/>
        <w:tabs>
          <w:tab w:pos="1418" w:val="left"/>
        </w:tabs>
        <w:autoSpaceDE w:val="0"/>
        <w:widowControl/>
        <w:spacing w:line="400" w:lineRule="exact" w:before="2" w:after="0"/>
        <w:ind w:left="998" w:right="0" w:firstLine="0"/>
        <w:jc w:val="left"/>
      </w:pPr>
      <w:r>
        <w:tab/>
      </w:r>
      <w:r>
        <w:rPr>
          <w:rFonts w:ascii="宋体" w:hAnsi="宋体" w:eastAsia="宋体"/>
          <w:b w:val="0"/>
          <w:i w:val="0"/>
          <w:color w:val="000000"/>
          <w:sz w:val="24"/>
        </w:rPr>
        <w:t xml:space="preserve">3）强降雨对盾构过程的影响 </w:t>
      </w:r>
      <w:r>
        <w:br/>
      </w:r>
      <w:r>
        <w:tab/>
      </w:r>
      <w:r>
        <w:rPr>
          <w:rFonts w:ascii="宋体" w:hAnsi="宋体" w:eastAsia="宋体"/>
          <w:b w:val="0"/>
          <w:i w:val="0"/>
          <w:color w:val="000000"/>
          <w:sz w:val="24"/>
        </w:rPr>
        <w:t>盾构过程中，如果发生强降雨，导致渗水，会造成地层形变，影响盾构后的混凝</w:t>
      </w:r>
      <w:r>
        <w:rPr>
          <w:rFonts w:ascii="宋体" w:hAnsi="宋体" w:eastAsia="宋体"/>
          <w:b w:val="0"/>
          <w:i w:val="0"/>
          <w:color w:val="000000"/>
          <w:sz w:val="24"/>
        </w:rPr>
        <w:t>土加固，对隧道建设质量产生不良影响。在持续性降水的气象条件下，地表会增加大</w:t>
      </w:r>
      <w:r>
        <w:rPr>
          <w:rFonts w:ascii="宋体" w:hAnsi="宋体" w:eastAsia="宋体"/>
          <w:b w:val="0"/>
          <w:i w:val="0"/>
          <w:color w:val="000000"/>
          <w:sz w:val="24"/>
        </w:rPr>
        <w:t>量积水，积水下渗最直接的就是造成土体的含水率骤增，导致土体各项力学性质改变，</w:t>
      </w:r>
      <w:r>
        <w:rPr>
          <w:rFonts w:ascii="宋体" w:hAnsi="宋体" w:eastAsia="宋体"/>
          <w:b w:val="0"/>
          <w:i w:val="0"/>
          <w:color w:val="000000"/>
          <w:sz w:val="24"/>
        </w:rPr>
        <w:t>强度等性能降低，在隧道的不同路段会产生不同程度的横向位移以及地表纵向沉降，</w:t>
      </w:r>
      <w:r>
        <w:rPr>
          <w:rFonts w:ascii="宋体" w:hAnsi="宋体" w:eastAsia="宋体"/>
          <w:b w:val="0"/>
          <w:i w:val="0"/>
          <w:color w:val="000000"/>
          <w:sz w:val="24"/>
        </w:rPr>
        <w:t>从而给盾构隧道的安全性造成威胁。鉴于此，加之当前许多城市的地下排水管网建设</w:t>
      </w:r>
      <w:r>
        <w:rPr>
          <w:rFonts w:ascii="宋体" w:hAnsi="宋体" w:eastAsia="宋体"/>
          <w:b w:val="0"/>
          <w:i w:val="0"/>
          <w:color w:val="000000"/>
          <w:sz w:val="24"/>
        </w:rPr>
        <w:t>不够完善，排水能力欠缺，在遭遇灾害性降雨或者突发性暴雨时极易诱发地表沉降等</w:t>
      </w:r>
      <w:r>
        <w:rPr>
          <w:rFonts w:ascii="宋体" w:hAnsi="宋体" w:eastAsia="宋体"/>
          <w:b w:val="0"/>
          <w:i w:val="0"/>
          <w:color w:val="000000"/>
          <w:sz w:val="24"/>
        </w:rPr>
        <w:t>问题，最终造成连环事故。因此，对极端气象条件产生的盾构施工隧道安全问题的研</w:t>
      </w:r>
      <w:r>
        <w:rPr>
          <w:rFonts w:ascii="宋体" w:hAnsi="宋体" w:eastAsia="宋体"/>
          <w:b w:val="0"/>
          <w:i w:val="0"/>
          <w:color w:val="000000"/>
          <w:sz w:val="24"/>
        </w:rPr>
        <w:t xml:space="preserve">究和防控措施必不可少。 </w:t>
      </w:r>
    </w:p>
    <w:p>
      <w:pPr>
        <w:autoSpaceDN w:val="0"/>
        <w:tabs>
          <w:tab w:pos="1478" w:val="left"/>
        </w:tabs>
        <w:autoSpaceDE w:val="0"/>
        <w:widowControl/>
        <w:spacing w:line="400" w:lineRule="exact" w:before="2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）盾构掘进时对地表沉降影响</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）土仓压力</w:t>
      </w:r>
      <w:r>
        <w:br/>
      </w:r>
      <w:r>
        <w:tab/>
      </w:r>
      <w:r>
        <w:rPr>
          <w:rFonts w:ascii="宋体" w:hAnsi="宋体" w:eastAsia="宋体"/>
          <w:b w:val="0"/>
          <w:i w:val="0"/>
          <w:color w:val="000000"/>
          <w:sz w:val="24"/>
        </w:rPr>
        <w:t>作为盾构掘进中保持开挖面稳定的主要参数之一，土仓压力需要综合盾构机埋深、</w:t>
      </w:r>
      <w:r>
        <w:rPr>
          <w:rFonts w:ascii="宋体" w:hAnsi="宋体" w:eastAsia="宋体"/>
          <w:b w:val="0"/>
          <w:i w:val="0"/>
          <w:color w:val="000000"/>
          <w:sz w:val="24"/>
        </w:rPr>
        <w:t>开挖地层等多因素进行选取，它的设定是否合理对开挖面的地表沉降量会产生较大影</w:t>
      </w:r>
      <w:r>
        <w:rPr>
          <w:rFonts w:ascii="宋体" w:hAnsi="宋体" w:eastAsia="宋体"/>
          <w:b w:val="0"/>
          <w:i w:val="0"/>
          <w:color w:val="000000"/>
          <w:sz w:val="24"/>
        </w:rPr>
        <w:t>响。研究表明，当土仓压力较小时，地下环境由平稳态转化为非平稳态，盾构前方土</w:t>
      </w:r>
      <w:r>
        <w:rPr>
          <w:rFonts w:ascii="宋体" w:hAnsi="宋体" w:eastAsia="宋体"/>
          <w:b w:val="0"/>
          <w:i w:val="0"/>
          <w:color w:val="000000"/>
          <w:sz w:val="24"/>
        </w:rPr>
        <w:t>体朝着刀盘切面挤压，剪应力加大，当剪应力达到非平衡极限时，地层会发生滑移沉</w:t>
      </w:r>
      <w:r>
        <w:rPr>
          <w:rFonts w:ascii="宋体" w:hAnsi="宋体" w:eastAsia="宋体"/>
          <w:b w:val="0"/>
          <w:i w:val="0"/>
          <w:color w:val="000000"/>
          <w:sz w:val="24"/>
        </w:rPr>
        <w:t>降趋势，随着土仓压力逐渐增大，开挖面后方的地表沉降就越小，当土仓压力和地层</w:t>
      </w:r>
      <w:r>
        <w:rPr>
          <w:rFonts w:ascii="宋体" w:hAnsi="宋体" w:eastAsia="宋体"/>
          <w:b w:val="0"/>
          <w:i w:val="0"/>
          <w:color w:val="000000"/>
          <w:sz w:val="24"/>
        </w:rPr>
        <w:t>初始压力相同时，管片拱顶沉降值和地表沉降值最为接近，地表沉降最小</w:t>
      </w:r>
      <w:r>
        <w:rPr>
          <w:rFonts w:ascii="Times New Roman" w:hAnsi="Times New Roman" w:eastAsia="Times New Roman"/>
          <w:b w:val="0"/>
          <w:i w:val="0"/>
          <w:color w:val="000000"/>
          <w:sz w:val="16"/>
        </w:rPr>
        <w:t>[32]</w:t>
      </w:r>
      <w:r>
        <w:rPr>
          <w:rFonts w:ascii="宋体" w:hAnsi="宋体" w:eastAsia="宋体"/>
          <w:b w:val="0"/>
          <w:i w:val="0"/>
          <w:color w:val="000000"/>
          <w:sz w:val="24"/>
        </w:rPr>
        <w:t>，土仓压</w:t>
      </w:r>
      <w:r>
        <w:rPr>
          <w:rFonts w:ascii="宋体" w:hAnsi="宋体" w:eastAsia="宋体"/>
          <w:b w:val="0"/>
          <w:i w:val="0"/>
          <w:color w:val="000000"/>
          <w:sz w:val="24"/>
        </w:rPr>
        <w:t>力变得较大时，盾构机对前方土体的扰动加大，盾构机被动承压，则对开挖面土体产</w:t>
      </w:r>
      <w:r>
        <w:rPr>
          <w:rFonts w:ascii="宋体" w:hAnsi="宋体" w:eastAsia="宋体"/>
          <w:b w:val="0"/>
          <w:i w:val="0"/>
          <w:color w:val="000000"/>
          <w:sz w:val="24"/>
        </w:rPr>
        <w:t>生较大的挤压应力，开挖面前方的地表隆起或沉降值均会增加，地表隆起估计在开挖</w:t>
      </w:r>
      <w:r>
        <w:rPr>
          <w:rFonts w:ascii="宋体" w:hAnsi="宋体" w:eastAsia="宋体"/>
          <w:b w:val="0"/>
          <w:i w:val="0"/>
          <w:color w:val="000000"/>
          <w:sz w:val="24"/>
        </w:rPr>
        <w:t>面前方</w:t>
      </w:r>
      <w:r>
        <w:rPr>
          <w:rFonts w:ascii="Times New Roman" w:hAnsi="Times New Roman" w:eastAsia="Times New Roman"/>
          <w:b w:val="0"/>
          <w:i w:val="0"/>
          <w:color w:val="000000"/>
          <w:sz w:val="24"/>
        </w:rPr>
        <w:t>15m</w:t>
      </w:r>
      <w:r>
        <w:rPr>
          <w:rFonts w:ascii="宋体" w:hAnsi="宋体" w:eastAsia="宋体"/>
          <w:b w:val="0"/>
          <w:i w:val="0"/>
          <w:color w:val="000000"/>
          <w:sz w:val="24"/>
        </w:rPr>
        <w:t xml:space="preserve"> 内。如图</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所示为某盾构工程的土仓压力与沉降关系曲线。</w:t>
      </w:r>
    </w:p>
    <w:p>
      <w:pPr>
        <w:autoSpaceDN w:val="0"/>
        <w:autoSpaceDE w:val="0"/>
        <w:widowControl/>
        <w:spacing w:line="240" w:lineRule="exact" w:before="3472" w:after="0"/>
        <w:ind w:left="0" w:right="4338" w:firstLine="0"/>
        <w:jc w:val="right"/>
      </w:pPr>
      <w:r>
        <w:rPr>
          <w:rFonts w:ascii="Times New Roman" w:hAnsi="Times New Roman" w:eastAsia="Times New Roman"/>
          <w:b w:val="0"/>
          <w:i w:val="0"/>
          <w:color w:val="000000"/>
          <w:sz w:val="18"/>
        </w:rPr>
        <w:t xml:space="preserve">12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06" name="Picture 2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07" name="Picture 2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1555750</wp:posOffset>
            </wp:positionH>
            <wp:positionV relativeFrom="page">
              <wp:posOffset>1080770</wp:posOffset>
            </wp:positionV>
            <wp:extent cx="4629150" cy="2731957"/>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629150" cy="27319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1600200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1562100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1536700</wp:posOffset>
            </wp:positionV>
            <wp:extent cx="635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63500" cy="38100"/>
                    </a:xfrm>
                    <a:prstGeom prst="rect"/>
                  </pic:spPr>
                </pic:pic>
              </a:graphicData>
            </a:graphic>
          </wp:anchor>
        </w:drawing>
      </w:r>
    </w:p>
    <w:p>
      <w:pPr>
        <w:autoSpaceDN w:val="0"/>
        <w:autoSpaceDE w:val="0"/>
        <w:widowControl/>
        <w:spacing w:line="210" w:lineRule="exact" w:before="0" w:after="116"/>
        <w:ind w:left="0" w:right="1542" w:firstLine="0"/>
        <w:jc w:val="right"/>
      </w:pPr>
      <w:r>
        <w:rPr>
          <w:rFonts w:ascii="宋体" w:hAnsi="宋体" w:eastAsia="宋体"/>
          <w:b w:val="0"/>
          <w:i w:val="0"/>
          <w:color w:val="000000"/>
          <w:sz w:val="21"/>
        </w:rPr>
        <w:t>第二章</w:t>
      </w:r>
      <w:r>
        <w:rPr>
          <w:rFonts w:ascii="宋体" w:hAnsi="宋体" w:eastAsia="宋体"/>
          <w:b w:val="0"/>
          <w:i w:val="0"/>
          <w:color w:val="000000"/>
          <w:sz w:val="21"/>
        </w:rPr>
        <w:t>盾构施工地表沉降与隧道安全性评价机理分析及总体框架</w:t>
      </w:r>
    </w:p>
    <w:tbl>
      <w:tblPr>
        <w:tblW w:type="auto" w:w="0"/>
        <w:tblLayout w:type="fixed"/>
        <w:tblLook w:firstColumn="1" w:firstRow="1" w:lastColumn="0" w:lastRow="0" w:noHBand="0" w:noVBand="1" w:val="04A0"/>
        <w:tblInd w:w="1254.0" w:type="dxa"/>
      </w:tblPr>
      <w:tblGrid>
        <w:gridCol w:w="3404"/>
        <w:gridCol w:w="3404"/>
        <w:gridCol w:w="3404"/>
      </w:tblGrid>
      <w:tr>
        <w:trPr>
          <w:trHeight w:hRule="exact" w:val="4864"/>
        </w:trPr>
        <w:tc>
          <w:tcPr>
            <w:tcW w:type="dxa" w:w="2946"/>
            <w:tcBorders>
              <w:top w:sz="3.2000000000000455" w:val="single" w:color="#000000"/>
            </w:tcBorders>
            <w:tcMar>
              <w:start w:w="0" w:type="dxa"/>
              <w:end w:w="0" w:type="dxa"/>
            </w:tcMar>
          </w:tcPr>
          <w:p>
            <w:pPr>
              <w:autoSpaceDN w:val="0"/>
              <w:autoSpaceDE w:val="0"/>
              <w:widowControl/>
              <w:spacing w:line="240" w:lineRule="auto" w:before="4592" w:after="0"/>
              <w:ind w:left="0" w:right="0" w:firstLine="0"/>
              <w:jc w:val="right"/>
            </w:pPr>
            <w:r>
              <w:drawing>
                <wp:inline xmlns:a="http://schemas.openxmlformats.org/drawingml/2006/main" xmlns:pic="http://schemas.openxmlformats.org/drawingml/2006/picture">
                  <wp:extent cx="111760" cy="129539"/>
                  <wp:docPr id="208" name="Picture 20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320"/>
            <w:tcBorders>
              <w:top w:sz="3.2000000000000455" w:val="single" w:color="#000000"/>
            </w:tcBorders>
            <w:tcMar>
              <w:start w:w="0" w:type="dxa"/>
              <w:end w:w="0" w:type="dxa"/>
            </w:tcMar>
          </w:tcPr>
          <w:p>
            <w:pPr>
              <w:autoSpaceDN w:val="0"/>
              <w:autoSpaceDE w:val="0"/>
              <w:widowControl/>
              <w:spacing w:line="240" w:lineRule="auto" w:before="4614" w:after="0"/>
              <w:ind w:left="0" w:right="0" w:firstLine="0"/>
              <w:jc w:val="center"/>
            </w:pPr>
            <w:r>
              <w:drawing>
                <wp:inline xmlns:a="http://schemas.openxmlformats.org/drawingml/2006/main" xmlns:pic="http://schemas.openxmlformats.org/drawingml/2006/picture">
                  <wp:extent cx="165100" cy="100330"/>
                  <wp:docPr id="209" name="Picture 2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165100" cy="100330"/>
                          </a:xfrm>
                          <a:prstGeom prst="rect"/>
                        </pic:spPr>
                      </pic:pic>
                    </a:graphicData>
                  </a:graphic>
                </wp:inline>
              </w:drawing>
            </w:r>
          </w:p>
        </w:tc>
        <w:tc>
          <w:tcPr>
            <w:tcW w:type="dxa" w:w="5578"/>
            <w:tcBorders>
              <w:top w:sz="3.2000000000000455" w:val="single" w:color="#000000"/>
            </w:tcBorders>
            <w:tcMar>
              <w:start w:w="0" w:type="dxa"/>
              <w:end w:w="0" w:type="dxa"/>
            </w:tcMar>
          </w:tcPr>
          <w:p>
            <w:pPr>
              <w:autoSpaceDN w:val="0"/>
              <w:autoSpaceDE w:val="0"/>
              <w:widowControl/>
              <w:spacing w:line="256" w:lineRule="exact" w:before="4544" w:after="0"/>
              <w:ind w:left="68" w:right="0" w:firstLine="0"/>
              <w:jc w:val="left"/>
            </w:pPr>
            <w:r>
              <w:rPr>
                <w:rFonts w:ascii="宋体" w:hAnsi="宋体" w:eastAsia="宋体"/>
                <w:b w:val="0"/>
                <w:i w:val="0"/>
                <w:color w:val="000000"/>
                <w:sz w:val="21"/>
              </w:rPr>
              <w:t>不同土仓压力下的沉降曲线</w:t>
            </w:r>
            <w:r>
              <w:rPr>
                <w:rFonts w:ascii="Times New Roman" w:hAnsi="Times New Roman" w:eastAsia="Times New Roman"/>
                <w:b w:val="0"/>
                <w:i w:val="0"/>
                <w:color w:val="000000"/>
                <w:sz w:val="14"/>
              </w:rPr>
              <w:t>[32]</w:t>
            </w:r>
          </w:p>
        </w:tc>
      </w:tr>
    </w:tbl>
    <w:p>
      <w:pPr>
        <w:autoSpaceDN w:val="0"/>
        <w:tabs>
          <w:tab w:pos="1762" w:val="left"/>
        </w:tabs>
        <w:autoSpaceDE w:val="0"/>
        <w:widowControl/>
        <w:spacing w:line="400" w:lineRule="exact" w:before="154" w:after="158"/>
        <w:ind w:left="1282"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）注浆参数</w:t>
      </w:r>
      <w:r>
        <w:br/>
      </w:r>
      <w:r>
        <w:tab/>
      </w:r>
      <w:r>
        <w:rPr>
          <w:rFonts w:ascii="宋体" w:hAnsi="宋体" w:eastAsia="宋体"/>
          <w:b w:val="0"/>
          <w:i w:val="0"/>
          <w:color w:val="000000"/>
          <w:sz w:val="24"/>
        </w:rPr>
        <w:t>对于注浆压力，同步注浆是用来填充土体之间的建筑空隙，以免土体过于松散而</w:t>
      </w:r>
      <w:r>
        <w:rPr>
          <w:rFonts w:ascii="宋体" w:hAnsi="宋体" w:eastAsia="宋体"/>
          <w:b w:val="0"/>
          <w:i w:val="0"/>
          <w:color w:val="000000"/>
          <w:sz w:val="24"/>
        </w:rPr>
        <w:t>分析、开裂等。同步注浆压力太高，会使管片外的土层遭受挤压产生应力集中，成为</w:t>
      </w:r>
      <w:r>
        <w:rPr>
          <w:rFonts w:ascii="宋体" w:hAnsi="宋体" w:eastAsia="宋体"/>
          <w:b w:val="0"/>
          <w:i w:val="0"/>
          <w:color w:val="000000"/>
          <w:sz w:val="24"/>
        </w:rPr>
        <w:t>未来的风险源头，反之，注浆压力过小则不能填满空隙，使管片周围材料密度不够以</w:t>
      </w:r>
      <w:r>
        <w:rPr>
          <w:rFonts w:ascii="宋体" w:hAnsi="宋体" w:eastAsia="宋体"/>
          <w:b w:val="0"/>
          <w:i w:val="0"/>
          <w:color w:val="000000"/>
          <w:sz w:val="24"/>
        </w:rPr>
        <w:t>及地层损失弥补不够而产生后期地表沉降。同样，在隧道拱顶和拱底压力也不尽相同，</w:t>
      </w:r>
      <w:r>
        <w:rPr>
          <w:rFonts w:ascii="宋体" w:hAnsi="宋体" w:eastAsia="宋体"/>
          <w:b w:val="0"/>
          <w:i w:val="0"/>
          <w:color w:val="000000"/>
          <w:sz w:val="24"/>
        </w:rPr>
        <w:t>应在合理范围内进行取值。其中，空隙的计算为式（</w:t>
      </w:r>
      <w:r>
        <w:rPr>
          <w:rFonts w:ascii="Times New Roman" w:hAnsi="Times New Roman" w:eastAsia="Times New Roman"/>
          <w:b w:val="0"/>
          <w:i w:val="0"/>
          <w:color w:val="000000"/>
          <w:sz w:val="24"/>
        </w:rPr>
        <w:t>2-1</w:t>
      </w:r>
      <w:r>
        <w:rPr>
          <w:rFonts w:ascii="宋体" w:hAnsi="宋体" w:eastAsia="宋体"/>
          <w:b w:val="0"/>
          <w:i w:val="0"/>
          <w:color w:val="000000"/>
          <w:sz w:val="24"/>
        </w:rPr>
        <w:t>）：</w:t>
      </w:r>
    </w:p>
    <w:tbl>
      <w:tblPr>
        <w:tblW w:type="auto" w:w="0"/>
        <w:tblLayout w:type="fixed"/>
        <w:tblLook w:firstColumn="1" w:firstRow="1" w:lastColumn="0" w:lastRow="0" w:noHBand="0" w:noVBand="1" w:val="04A0"/>
        <w:tblInd w:w="2540.0" w:type="dxa"/>
      </w:tblPr>
      <w:tblGrid>
        <w:gridCol w:w="851"/>
        <w:gridCol w:w="851"/>
        <w:gridCol w:w="851"/>
        <w:gridCol w:w="851"/>
        <w:gridCol w:w="851"/>
        <w:gridCol w:w="851"/>
        <w:gridCol w:w="851"/>
        <w:gridCol w:w="851"/>
        <w:gridCol w:w="851"/>
        <w:gridCol w:w="851"/>
        <w:gridCol w:w="851"/>
        <w:gridCol w:w="851"/>
      </w:tblGrid>
      <w:tr>
        <w:trPr>
          <w:trHeight w:hRule="exact" w:val="570"/>
        </w:trPr>
        <w:tc>
          <w:tcPr>
            <w:tcW w:type="dxa" w:w="2760"/>
            <w:tcBorders>
              <w:bottom w:sz="4.726160049438477" w:val="single" w:color="#000000"/>
            </w:tcBorders>
            <w:tcMar>
              <w:start w:w="0" w:type="dxa"/>
              <w:end w:w="0" w:type="dxa"/>
            </w:tcMar>
          </w:tcPr>
          <w:p>
            <w:pPr>
              <w:autoSpaceDN w:val="0"/>
              <w:autoSpaceDE w:val="0"/>
              <w:widowControl/>
              <w:spacing w:line="302" w:lineRule="exact" w:before="262" w:after="0"/>
              <w:ind w:left="0" w:right="42" w:firstLine="0"/>
              <w:jc w:val="right"/>
            </w:pPr>
            <w:r>
              <w:rPr>
                <w:w w:val="98.90887451171875"/>
                <w:rFonts w:ascii="Times New Roman,Italic" w:hAnsi="Times New Roman,Italic" w:eastAsia="Times New Roman,Italic"/>
                <w:b w:val="0"/>
                <w:i/>
                <w:color w:val="000000"/>
                <w:sz w:val="25"/>
              </w:rPr>
              <w:t>V</w:t>
            </w:r>
          </w:p>
        </w:tc>
        <w:tc>
          <w:tcPr>
            <w:tcW w:type="dxa" w:w="230"/>
            <w:tcBorders>
              <w:bottom w:sz="4.726160049438477" w:val="single" w:color="#000000"/>
            </w:tcBorders>
            <w:tcMar>
              <w:start w:w="0" w:type="dxa"/>
              <w:end w:w="0" w:type="dxa"/>
            </w:tcMar>
          </w:tcPr>
          <w:p>
            <w:pPr>
              <w:autoSpaceDN w:val="0"/>
              <w:autoSpaceDE w:val="0"/>
              <w:widowControl/>
              <w:spacing w:line="240" w:lineRule="auto" w:before="260" w:after="0"/>
              <w:ind w:left="0" w:right="0" w:firstLine="0"/>
              <w:jc w:val="center"/>
            </w:pPr>
            <w:r>
              <w:rPr>
                <w:w w:val="98.90887451171875"/>
                <w:rFonts w:ascii="Symbol" w:hAnsi="Symbol" w:eastAsia="Symbol"/>
                <w:b w:val="0"/>
                <w:i w:val="0"/>
                <w:color w:val="000000"/>
                <w:sz w:val="25"/>
              </w:rPr>
              <w:t></w:t>
            </w:r>
          </w:p>
        </w:tc>
        <w:tc>
          <w:tcPr>
            <w:tcW w:type="dxa" w:w="290"/>
            <w:tcBorders>
              <w:bottom w:sz="4.726160049438477" w:val="single" w:color="#000000"/>
            </w:tcBorders>
            <w:tcMar>
              <w:start w:w="0" w:type="dxa"/>
              <w:end w:w="0" w:type="dxa"/>
            </w:tcMar>
          </w:tcPr>
          <w:p>
            <w:pPr>
              <w:autoSpaceDN w:val="0"/>
              <w:autoSpaceDE w:val="0"/>
              <w:widowControl/>
              <w:spacing w:line="305" w:lineRule="auto" w:before="60" w:after="0"/>
              <w:ind w:left="0" w:right="0" w:firstLine="0"/>
              <w:jc w:val="center"/>
            </w:pPr>
            <w:r>
              <w:rPr>
                <w:w w:val="98.90887451171875"/>
                <w:rFonts w:ascii="Symbol" w:hAnsi="Symbol" w:eastAsia="Symbol"/>
                <w:b w:val="0"/>
                <w:i w:val="0"/>
                <w:color w:val="000000"/>
                <w:sz w:val="25"/>
              </w:rPr>
              <w:t></w:t>
            </w:r>
            <w:r>
              <w:rPr>
                <w:rFonts w:ascii="Symbol" w:hAnsi="Symbol" w:eastAsia="Symbol"/>
                <w:b w:val="0"/>
                <w:i w:val="0"/>
                <w:color w:val="000000"/>
                <w:sz w:val="31"/>
              </w:rPr>
              <w:t></w:t>
            </w:r>
          </w:p>
        </w:tc>
        <w:tc>
          <w:tcPr>
            <w:tcW w:type="dxa" w:w="180"/>
            <w:tcBorders>
              <w:bottom w:sz="4.726160049438477" w:val="single" w:color="#000000"/>
            </w:tcBorders>
            <w:tcMar>
              <w:start w:w="0" w:type="dxa"/>
              <w:end w:w="0" w:type="dxa"/>
            </w:tcMar>
          </w:tcPr>
          <w:p>
            <w:pPr>
              <w:autoSpaceDN w:val="0"/>
              <w:autoSpaceDE w:val="0"/>
              <w:widowControl/>
              <w:spacing w:line="302" w:lineRule="exact" w:before="188" w:after="0"/>
              <w:ind w:left="0" w:right="0" w:firstLine="0"/>
              <w:jc w:val="center"/>
            </w:pPr>
            <w:r>
              <w:rPr>
                <w:w w:val="98.90887451171875"/>
                <w:rFonts w:ascii="Times New Roman,Italic" w:hAnsi="Times New Roman,Italic" w:eastAsia="Times New Roman,Italic"/>
                <w:b w:val="0"/>
                <w:i/>
                <w:color w:val="000000"/>
                <w:sz w:val="25"/>
              </w:rPr>
              <w:t>D</w:t>
            </w:r>
          </w:p>
        </w:tc>
        <w:tc>
          <w:tcPr>
            <w:tcW w:type="dxa" w:w="120"/>
            <w:tcBorders>
              <w:bottom w:sz="4.726160049438477" w:val="single" w:color="#000000"/>
            </w:tcBorders>
            <w:tcMar>
              <w:start w:w="0" w:type="dxa"/>
              <w:end w:w="0" w:type="dxa"/>
            </w:tcMar>
          </w:tcPr>
          <w:p>
            <w:pPr>
              <w:autoSpaceDN w:val="0"/>
              <w:autoSpaceDE w:val="0"/>
              <w:widowControl/>
              <w:spacing w:line="190" w:lineRule="exact" w:before="162" w:after="0"/>
              <w:ind w:left="0" w:right="0" w:firstLine="0"/>
              <w:jc w:val="center"/>
            </w:pPr>
            <w:r>
              <w:rPr>
                <w:w w:val="102.07195281982422"/>
                <w:rFonts w:ascii="Times New Roman" w:hAnsi="Times New Roman" w:eastAsia="Times New Roman"/>
                <w:b w:val="0"/>
                <w:i w:val="0"/>
                <w:color w:val="000000"/>
                <w:sz w:val="14"/>
              </w:rPr>
              <w:t>2</w:t>
            </w:r>
          </w:p>
        </w:tc>
        <w:tc>
          <w:tcPr>
            <w:tcW w:type="dxa" w:w="180"/>
            <w:tcBorders>
              <w:bottom w:sz="4.726160049438477" w:val="single" w:color="#000000"/>
            </w:tcBorders>
            <w:tcMar>
              <w:start w:w="0" w:type="dxa"/>
              <w:end w:w="0" w:type="dxa"/>
            </w:tcMar>
          </w:tcPr>
          <w:p>
            <w:pPr>
              <w:autoSpaceDN w:val="0"/>
              <w:autoSpaceDE w:val="0"/>
              <w:widowControl/>
              <w:spacing w:line="240" w:lineRule="auto" w:before="174" w:after="0"/>
              <w:ind w:left="0" w:right="0" w:firstLine="0"/>
              <w:jc w:val="center"/>
            </w:pPr>
            <w:r>
              <w:rPr>
                <w:w w:val="98.90887451171875"/>
                <w:rFonts w:ascii="Symbol" w:hAnsi="Symbol" w:eastAsia="Symbol"/>
                <w:b w:val="0"/>
                <w:i w:val="0"/>
                <w:color w:val="000000"/>
                <w:sz w:val="25"/>
              </w:rPr>
              <w:t></w:t>
            </w:r>
          </w:p>
        </w:tc>
        <w:tc>
          <w:tcPr>
            <w:tcW w:type="dxa" w:w="160"/>
            <w:tcBorders>
              <w:bottom w:sz="4.726160049438477" w:val="single" w:color="#000000"/>
            </w:tcBorders>
            <w:tcMar>
              <w:start w:w="0" w:type="dxa"/>
              <w:end w:w="0" w:type="dxa"/>
            </w:tcMar>
          </w:tcPr>
          <w:p>
            <w:pPr>
              <w:autoSpaceDN w:val="0"/>
              <w:autoSpaceDE w:val="0"/>
              <w:widowControl/>
              <w:spacing w:line="302" w:lineRule="exact" w:before="188" w:after="0"/>
              <w:ind w:left="0" w:right="0" w:firstLine="0"/>
              <w:jc w:val="center"/>
            </w:pPr>
            <w:r>
              <w:rPr>
                <w:w w:val="98.90887451171875"/>
                <w:rFonts w:ascii="Times New Roman,Italic" w:hAnsi="Times New Roman,Italic" w:eastAsia="Times New Roman,Italic"/>
                <w:b w:val="0"/>
                <w:i/>
                <w:color w:val="000000"/>
                <w:sz w:val="25"/>
              </w:rPr>
              <w:t>d</w:t>
            </w:r>
          </w:p>
        </w:tc>
        <w:tc>
          <w:tcPr>
            <w:tcW w:type="dxa" w:w="100"/>
            <w:tcBorders>
              <w:bottom w:sz="4.726160049438477" w:val="single" w:color="#000000"/>
            </w:tcBorders>
            <w:tcMar>
              <w:start w:w="0" w:type="dxa"/>
              <w:end w:w="0" w:type="dxa"/>
            </w:tcMar>
          </w:tcPr>
          <w:p>
            <w:pPr>
              <w:autoSpaceDN w:val="0"/>
              <w:autoSpaceDE w:val="0"/>
              <w:widowControl/>
              <w:spacing w:line="190" w:lineRule="exact" w:before="162" w:after="0"/>
              <w:ind w:left="0" w:right="0" w:firstLine="0"/>
              <w:jc w:val="center"/>
            </w:pPr>
            <w:r>
              <w:rPr>
                <w:w w:val="102.07195281982422"/>
                <w:rFonts w:ascii="Times New Roman" w:hAnsi="Times New Roman" w:eastAsia="Times New Roman"/>
                <w:b w:val="0"/>
                <w:i w:val="0"/>
                <w:color w:val="000000"/>
                <w:sz w:val="14"/>
              </w:rPr>
              <w:t>2</w:t>
            </w:r>
          </w:p>
        </w:tc>
        <w:tc>
          <w:tcPr>
            <w:tcW w:type="dxa" w:w="122"/>
            <w:tcBorders>
              <w:bottom w:sz="4.726160049438477" w:val="single" w:color="#000000"/>
            </w:tcBorders>
            <w:tcMar>
              <w:start w:w="0" w:type="dxa"/>
              <w:end w:w="0" w:type="dxa"/>
            </w:tcMar>
          </w:tcPr>
          <w:p>
            <w:pPr>
              <w:autoSpaceDN w:val="0"/>
              <w:autoSpaceDE w:val="0"/>
              <w:widowControl/>
              <w:spacing w:line="305" w:lineRule="auto" w:before="60" w:after="0"/>
              <w:ind w:left="0" w:right="0" w:firstLine="0"/>
              <w:jc w:val="center"/>
            </w:pPr>
            <w:r>
              <w:rPr>
                <w:rFonts w:ascii="Symbol" w:hAnsi="Symbol" w:eastAsia="Symbol"/>
                <w:b w:val="0"/>
                <w:i w:val="0"/>
                <w:color w:val="000000"/>
                <w:sz w:val="31"/>
              </w:rPr>
              <w:t></w:t>
            </w:r>
          </w:p>
        </w:tc>
        <w:tc>
          <w:tcPr>
            <w:tcW w:type="dxa" w:w="158"/>
            <w:tcBorders>
              <w:bottom w:sz="4.726160049438477" w:val="single" w:color="#000000"/>
            </w:tcBorders>
            <w:tcMar>
              <w:start w:w="0" w:type="dxa"/>
              <w:end w:w="0" w:type="dxa"/>
            </w:tcMar>
          </w:tcPr>
          <w:p>
            <w:pPr>
              <w:autoSpaceDN w:val="0"/>
              <w:autoSpaceDE w:val="0"/>
              <w:widowControl/>
              <w:spacing w:line="240" w:lineRule="auto" w:before="260" w:after="0"/>
              <w:ind w:left="0" w:right="0" w:firstLine="0"/>
              <w:jc w:val="center"/>
            </w:pPr>
            <w:r>
              <w:rPr>
                <w:w w:val="98.90887451171875"/>
                <w:rFonts w:ascii="Symbol" w:hAnsi="Symbol" w:eastAsia="Symbol"/>
                <w:b w:val="0"/>
                <w:i w:val="0"/>
                <w:color w:val="000000"/>
                <w:sz w:val="25"/>
              </w:rPr>
              <w:t></w:t>
            </w:r>
          </w:p>
        </w:tc>
        <w:tc>
          <w:tcPr>
            <w:tcW w:type="dxa" w:w="1460"/>
            <w:tcBorders>
              <w:bottom w:sz="4.726160049438477" w:val="single" w:color="#000000"/>
            </w:tcBorders>
            <w:tcMar>
              <w:start w:w="0" w:type="dxa"/>
              <w:end w:w="0" w:type="dxa"/>
            </w:tcMar>
          </w:tcPr>
          <w:p>
            <w:pPr>
              <w:autoSpaceDN w:val="0"/>
              <w:autoSpaceDE w:val="0"/>
              <w:widowControl/>
              <w:spacing w:line="302" w:lineRule="exact" w:before="262" w:after="0"/>
              <w:ind w:left="26" w:right="0" w:firstLine="0"/>
              <w:jc w:val="left"/>
            </w:pPr>
            <w:r>
              <w:rPr>
                <w:w w:val="98.90887451171875"/>
                <w:rFonts w:ascii="Times New Roman,Italic" w:hAnsi="Times New Roman,Italic" w:eastAsia="Times New Roman,Italic"/>
                <w:b w:val="0"/>
                <w:i/>
                <w:color w:val="000000"/>
                <w:sz w:val="25"/>
              </w:rPr>
              <w:t>l</w:t>
            </w:r>
          </w:p>
        </w:tc>
        <w:tc>
          <w:tcPr>
            <w:tcW w:type="dxa" w:w="1860"/>
            <w:tcBorders>
              <w:bottom w:sz="4.726160049438477" w:val="single" w:color="#000000"/>
            </w:tcBorders>
            <w:tcMar>
              <w:start w:w="0" w:type="dxa"/>
              <w:end w:w="0" w:type="dxa"/>
            </w:tcMar>
          </w:tcPr>
          <w:p>
            <w:pPr>
              <w:autoSpaceDN w:val="0"/>
              <w:autoSpaceDE w:val="0"/>
              <w:widowControl/>
              <w:spacing w:line="320" w:lineRule="exact" w:before="244" w:after="0"/>
              <w:ind w:left="0" w:right="30" w:firstLine="0"/>
              <w:jc w:val="right"/>
            </w:pPr>
            <w:r>
              <w:rPr>
                <w:rFonts w:ascii="Times New Roman" w:hAnsi="Times New Roman" w:eastAsia="Times New Roman"/>
                <w:b w:val="0"/>
                <w:i w:val="0"/>
                <w:color w:val="000000"/>
                <w:sz w:val="24"/>
              </w:rPr>
              <w:t xml:space="preserve">(2-1) </w:t>
            </w:r>
          </w:p>
        </w:tc>
      </w:tr>
      <w:tr>
        <w:trPr>
          <w:trHeight w:hRule="exact" w:val="384"/>
        </w:trPr>
        <w:tc>
          <w:tcPr>
            <w:tcW w:type="dxa" w:w="2760"/>
            <w:tcBorders>
              <w:top w:sz="4.726160049438477" w:val="single" w:color="#000000"/>
            </w:tcBorders>
            <w:tcMar>
              <w:start w:w="0" w:type="dxa"/>
              <w:end w:w="0" w:type="dxa"/>
            </w:tcMar>
          </w:tcPr>
          <w:p/>
        </w:tc>
        <w:tc>
          <w:tcPr>
            <w:tcW w:type="dxa" w:w="230"/>
            <w:tcBorders>
              <w:top w:sz="4.726160049438477" w:val="single" w:color="#000000"/>
            </w:tcBorders>
            <w:tcMar>
              <w:start w:w="0" w:type="dxa"/>
              <w:end w:w="0" w:type="dxa"/>
            </w:tcMar>
          </w:tcPr>
          <w:p/>
        </w:tc>
        <w:tc>
          <w:tcPr>
            <w:tcW w:type="dxa" w:w="29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300"/>
            <w:gridSpan w:val="2"/>
            <w:tcBorders>
              <w:top w:sz="4.726160049438477" w:val="single" w:color="#000000"/>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w w:val="98.90887451171875"/>
                <w:rFonts w:ascii="Times New Roman" w:hAnsi="Times New Roman" w:eastAsia="Times New Roman"/>
                <w:b w:val="0"/>
                <w:i w:val="0"/>
                <w:color w:val="000000"/>
                <w:sz w:val="25"/>
              </w:rPr>
              <w:t>4</w:t>
            </w:r>
          </w:p>
        </w:tc>
        <w:tc>
          <w:tcPr>
            <w:tcW w:type="dxa" w:w="160"/>
            <w:tcBorders>
              <w:top w:sz="4.726160049438477" w:val="single" w:color="#000000"/>
            </w:tcBorders>
            <w:tcMar>
              <w:start w:w="0" w:type="dxa"/>
              <w:end w:w="0" w:type="dxa"/>
            </w:tcMar>
          </w:tcPr>
          <w:p/>
        </w:tc>
        <w:tc>
          <w:tcPr>
            <w:tcW w:type="dxa" w:w="100"/>
            <w:tcBorders>
              <w:top w:sz="4.726160049438477" w:val="single" w:color="#000000"/>
            </w:tcBorders>
            <w:tcMar>
              <w:start w:w="0" w:type="dxa"/>
              <w:end w:w="0" w:type="dxa"/>
            </w:tcMar>
          </w:tcPr>
          <w:p/>
        </w:tc>
        <w:tc>
          <w:tcPr>
            <w:tcW w:type="dxa" w:w="122"/>
            <w:tcBorders>
              <w:top w:sz="4.726160049438477" w:val="single" w:color="#000000"/>
            </w:tcBorders>
            <w:tcMar>
              <w:start w:w="0" w:type="dxa"/>
              <w:end w:w="0" w:type="dxa"/>
            </w:tcMar>
          </w:tcPr>
          <w:p/>
        </w:tc>
        <w:tc>
          <w:tcPr>
            <w:tcW w:type="dxa" w:w="158"/>
            <w:tcBorders>
              <w:top w:sz="4.726160049438477" w:val="single" w:color="#000000"/>
            </w:tcBorders>
            <w:tcMar>
              <w:start w:w="0" w:type="dxa"/>
              <w:end w:w="0" w:type="dxa"/>
            </w:tcMar>
          </w:tcPr>
          <w:p/>
        </w:tc>
        <w:tc>
          <w:tcPr>
            <w:tcW w:type="dxa" w:w="1460"/>
            <w:tcBorders>
              <w:top w:sz="4.726160049438477" w:val="single" w:color="#000000"/>
            </w:tcBorders>
            <w:tcMar>
              <w:start w:w="0" w:type="dxa"/>
              <w:end w:w="0" w:type="dxa"/>
            </w:tcMar>
          </w:tcPr>
          <w:p>
            <w:pPr>
              <w:autoSpaceDN w:val="0"/>
              <w:autoSpaceDE w:val="0"/>
              <w:widowControl/>
              <w:spacing w:line="176" w:lineRule="exact" w:before="0" w:after="0"/>
              <w:ind w:left="90" w:right="0" w:firstLine="0"/>
              <w:jc w:val="left"/>
            </w:pPr>
            <w:r>
              <w:rPr>
                <w:w w:val="102.07195281982422"/>
                <w:rFonts w:ascii="Times New Roman,Italic" w:hAnsi="Times New Roman,Italic" w:eastAsia="Times New Roman,Italic"/>
                <w:b w:val="0"/>
                <w:i/>
                <w:color w:val="000000"/>
                <w:sz w:val="14"/>
              </w:rPr>
              <w:t>G</w:t>
            </w:r>
          </w:p>
        </w:tc>
        <w:tc>
          <w:tcPr>
            <w:tcW w:type="dxa" w:w="1860"/>
            <w:tcBorders>
              <w:top w:sz="4.726160049438477" w:val="single" w:color="#000000"/>
            </w:tcBorders>
            <w:tcMar>
              <w:start w:w="0" w:type="dxa"/>
              <w:end w:w="0" w:type="dxa"/>
            </w:tcMar>
          </w:tcPr>
          <w:p/>
        </w:tc>
      </w:tr>
    </w:tbl>
    <w:p>
      <w:pPr>
        <w:autoSpaceDN w:val="0"/>
        <w:autoSpaceDE w:val="0"/>
        <w:widowControl/>
        <w:spacing w:line="392" w:lineRule="exact" w:before="152" w:after="0"/>
        <w:ind w:left="1762" w:right="0" w:firstLine="0"/>
        <w:jc w:val="left"/>
      </w:pPr>
      <w:r>
        <w:rPr>
          <w:rFonts w:ascii="宋体" w:hAnsi="宋体" w:eastAsia="宋体"/>
          <w:b w:val="0"/>
          <w:i w:val="0"/>
          <w:color w:val="000000"/>
          <w:sz w:val="24"/>
        </w:rPr>
        <w:t>公式中，</w:t>
      </w:r>
      <w:r>
        <w:rPr>
          <w:w w:val="98.45544880834119"/>
          <w:rFonts w:ascii="Times New Roman,Italic" w:hAnsi="Times New Roman,Italic" w:eastAsia="Times New Roman,Italic"/>
          <w:b w:val="0"/>
          <w:i/>
          <w:color w:val="000000"/>
          <w:sz w:val="29"/>
        </w:rPr>
        <w:t>d</w:t>
      </w:r>
      <w:r>
        <w:rPr>
          <w:rFonts w:ascii="宋体" w:hAnsi="宋体" w:eastAsia="宋体"/>
          <w:b w:val="0"/>
          <w:i w:val="0"/>
          <w:color w:val="000000"/>
          <w:sz w:val="24"/>
        </w:rPr>
        <w:t xml:space="preserve"> 为管片的直径，</w:t>
      </w:r>
      <w:r>
        <w:rPr>
          <w:rFonts w:ascii="Times New Roman,Italic" w:hAnsi="Times New Roman,Italic" w:eastAsia="Times New Roman,Italic"/>
          <w:b w:val="0"/>
          <w:i/>
          <w:color w:val="000000"/>
          <w:sz w:val="26"/>
        </w:rPr>
        <w:t>D</w:t>
      </w:r>
      <w:r>
        <w:rPr>
          <w:rFonts w:ascii="宋体" w:hAnsi="宋体" w:eastAsia="宋体"/>
          <w:b w:val="0"/>
          <w:i w:val="0"/>
          <w:color w:val="000000"/>
          <w:sz w:val="24"/>
        </w:rPr>
        <w:t xml:space="preserve"> 为盾构机的直径，</w:t>
      </w:r>
      <w:r>
        <w:rPr>
          <w:w w:val="101.12875699996948"/>
          <w:rFonts w:ascii="Times New Roman,Italic" w:hAnsi="Times New Roman,Italic" w:eastAsia="Times New Roman,Italic"/>
          <w:b w:val="0"/>
          <w:i/>
          <w:color w:val="000000"/>
          <w:sz w:val="16"/>
        </w:rPr>
        <w:t>G</w:t>
      </w:r>
      <w:r>
        <w:rPr>
          <w:rFonts w:ascii="Times New Roman,Italic" w:hAnsi="Times New Roman,Italic" w:eastAsia="Times New Roman,Italic"/>
          <w:b w:val="0"/>
          <w:i/>
          <w:color w:val="000000"/>
          <w:sz w:val="28"/>
        </w:rPr>
        <w:t>l</w:t>
      </w:r>
      <w:r>
        <w:rPr>
          <w:rFonts w:ascii="宋体" w:hAnsi="宋体" w:eastAsia="宋体"/>
          <w:b w:val="0"/>
          <w:i w:val="0"/>
          <w:color w:val="000000"/>
          <w:sz w:val="24"/>
        </w:rPr>
        <w:t xml:space="preserve"> 则表示每环的管片长度。</w:t>
      </w:r>
    </w:p>
    <w:p>
      <w:pPr>
        <w:autoSpaceDN w:val="0"/>
        <w:autoSpaceDE w:val="0"/>
        <w:widowControl/>
        <w:spacing w:line="390" w:lineRule="exact" w:before="0" w:after="194"/>
        <w:ind w:left="1282" w:right="140" w:firstLine="480"/>
        <w:jc w:val="both"/>
      </w:pPr>
      <w:r>
        <w:rPr>
          <w:rFonts w:ascii="宋体" w:hAnsi="宋体" w:eastAsia="宋体"/>
          <w:b w:val="0"/>
          <w:i w:val="0"/>
          <w:color w:val="000000"/>
          <w:sz w:val="24"/>
        </w:rPr>
        <w:t>对于注浆量的选择，理论上注浆量应全部充满建筑空隙，不可产生漏灌，但是在</w:t>
      </w:r>
      <w:r>
        <w:rPr>
          <w:rFonts w:ascii="宋体" w:hAnsi="宋体" w:eastAsia="宋体"/>
          <w:b w:val="0"/>
          <w:i w:val="0"/>
          <w:color w:val="000000"/>
          <w:sz w:val="24"/>
        </w:rPr>
        <w:t>盾构机向前推进过程中，由于盾构司机不能对施工情况进行全面把控，往往会产生不</w:t>
      </w:r>
      <w:r>
        <w:rPr>
          <w:rFonts w:ascii="宋体" w:hAnsi="宋体" w:eastAsia="宋体"/>
          <w:b w:val="0"/>
          <w:i w:val="0"/>
          <w:color w:val="000000"/>
          <w:sz w:val="24"/>
        </w:rPr>
        <w:t>确定因素，如浆体流失、材料失效等，因此往往需要进行二次注浆，否则在隧道周围</w:t>
      </w:r>
      <w:r>
        <w:rPr>
          <w:rFonts w:ascii="宋体" w:hAnsi="宋体" w:eastAsia="宋体"/>
          <w:b w:val="0"/>
          <w:i w:val="0"/>
          <w:color w:val="000000"/>
          <w:sz w:val="24"/>
        </w:rPr>
        <w:t>极易产生地表沉降风险。其中注浆体积通常表示为式（</w:t>
      </w:r>
      <w:r>
        <w:rPr>
          <w:rFonts w:ascii="Times New Roman" w:hAnsi="Times New Roman" w:eastAsia="Times New Roman"/>
          <w:b w:val="0"/>
          <w:i w:val="0"/>
          <w:color w:val="000000"/>
          <w:sz w:val="24"/>
        </w:rPr>
        <w:t>2-2</w:t>
      </w:r>
      <w:r>
        <w:rPr>
          <w:rFonts w:ascii="宋体" w:hAnsi="宋体" w:eastAsia="宋体"/>
          <w:b w:val="0"/>
          <w:i w:val="0"/>
          <w:color w:val="000000"/>
          <w:sz w:val="24"/>
        </w:rPr>
        <w:t>）：</w:t>
      </w:r>
    </w:p>
    <w:tbl>
      <w:tblPr>
        <w:tblW w:type="auto" w:w="0"/>
        <w:tblLayout w:type="fixed"/>
        <w:tblLook w:firstColumn="1" w:firstRow="1" w:lastColumn="0" w:lastRow="0" w:noHBand="0" w:noVBand="1" w:val="04A0"/>
        <w:tblInd w:w="2800.0" w:type="dxa"/>
      </w:tblPr>
      <w:tblGrid>
        <w:gridCol w:w="2042"/>
        <w:gridCol w:w="2042"/>
        <w:gridCol w:w="2042"/>
        <w:gridCol w:w="2042"/>
        <w:gridCol w:w="2042"/>
      </w:tblGrid>
      <w:tr>
        <w:trPr>
          <w:trHeight w:hRule="exact" w:val="460"/>
        </w:trPr>
        <w:tc>
          <w:tcPr>
            <w:tcW w:type="dxa" w:w="2960"/>
            <w:tcBorders/>
            <w:tcMar>
              <w:start w:w="0" w:type="dxa"/>
              <w:end w:w="0" w:type="dxa"/>
            </w:tcMar>
          </w:tcPr>
          <w:p>
            <w:pPr>
              <w:autoSpaceDN w:val="0"/>
              <w:autoSpaceDE w:val="0"/>
              <w:widowControl/>
              <w:spacing w:line="284" w:lineRule="exact" w:before="86" w:after="0"/>
              <w:ind w:left="0" w:right="8" w:firstLine="0"/>
              <w:jc w:val="right"/>
            </w:pPr>
            <w:r>
              <w:rPr>
                <w:w w:val="101.57507191533628"/>
                <w:rFonts w:ascii="Times New Roman,Italic" w:hAnsi="Times New Roman,Italic" w:eastAsia="Times New Roman,Italic"/>
                <w:b w:val="0"/>
                <w:i/>
                <w:color w:val="000000"/>
                <w:sz w:val="23"/>
              </w:rPr>
              <w:t>V</w:t>
            </w:r>
          </w:p>
        </w:tc>
        <w:tc>
          <w:tcPr>
            <w:tcW w:type="dxa" w:w="280"/>
            <w:tcBorders/>
            <w:tcMar>
              <w:start w:w="0" w:type="dxa"/>
              <w:end w:w="0" w:type="dxa"/>
            </w:tcMar>
          </w:tcPr>
          <w:p>
            <w:pPr>
              <w:autoSpaceDN w:val="0"/>
              <w:autoSpaceDE w:val="0"/>
              <w:widowControl/>
              <w:spacing w:line="250" w:lineRule="auto" w:before="60" w:after="0"/>
              <w:ind w:left="0" w:right="0" w:firstLine="0"/>
              <w:jc w:val="center"/>
            </w:pPr>
            <w:r>
              <w:rPr>
                <w:w w:val="101.57507191533628"/>
                <w:rFonts w:ascii="Symbol" w:hAnsi="Symbol" w:eastAsia="Symbol"/>
                <w:b w:val="0"/>
                <w:i w:val="0"/>
                <w:color w:val="000000"/>
                <w:sz w:val="23"/>
              </w:rPr>
              <w:t></w:t>
            </w:r>
          </w:p>
        </w:tc>
        <w:tc>
          <w:tcPr>
            <w:tcW w:type="dxa" w:w="300"/>
            <w:tcBorders/>
            <w:tcMar>
              <w:start w:w="0" w:type="dxa"/>
              <w:end w:w="0" w:type="dxa"/>
            </w:tcMar>
          </w:tcPr>
          <w:p>
            <w:pPr>
              <w:autoSpaceDN w:val="0"/>
              <w:autoSpaceDE w:val="0"/>
              <w:widowControl/>
              <w:spacing w:line="238" w:lineRule="auto" w:before="74" w:after="0"/>
              <w:ind w:left="0" w:right="0" w:firstLine="0"/>
              <w:jc w:val="center"/>
            </w:pPr>
            <w:r>
              <w:rPr>
                <w:w w:val="101.57507191533628"/>
                <w:rFonts w:ascii="Symbol" w:hAnsi="Symbol" w:eastAsia="Symbol"/>
                <w:b w:val="0"/>
                <w:i w:val="0"/>
                <w:color w:val="000000"/>
                <w:sz w:val="23"/>
              </w:rPr>
              <w:t></w:t>
            </w:r>
            <w:r>
              <w:rPr>
                <w:w w:val="101.57507191533628"/>
                <w:rFonts w:ascii="Symbol" w:hAnsi="Symbol" w:eastAsia="Symbol"/>
                <w:b w:val="0"/>
                <w:i w:val="0"/>
                <w:color w:val="000000"/>
                <w:sz w:val="23"/>
              </w:rPr>
              <w:t></w:t>
            </w:r>
          </w:p>
        </w:tc>
        <w:tc>
          <w:tcPr>
            <w:tcW w:type="dxa" w:w="1700"/>
            <w:tcBorders/>
            <w:tcMar>
              <w:start w:w="0" w:type="dxa"/>
              <w:end w:w="0" w:type="dxa"/>
            </w:tcMar>
          </w:tcPr>
          <w:p>
            <w:pPr>
              <w:autoSpaceDN w:val="0"/>
              <w:autoSpaceDE w:val="0"/>
              <w:widowControl/>
              <w:spacing w:line="284" w:lineRule="exact" w:before="86" w:after="0"/>
              <w:ind w:left="8" w:right="0" w:firstLine="0"/>
              <w:jc w:val="left"/>
            </w:pPr>
            <w:r>
              <w:rPr>
                <w:w w:val="101.57507191533628"/>
                <w:rFonts w:ascii="Times New Roman,Italic" w:hAnsi="Times New Roman,Italic" w:eastAsia="Times New Roman,Italic"/>
                <w:b w:val="0"/>
                <w:i/>
                <w:color w:val="000000"/>
                <w:sz w:val="23"/>
              </w:rPr>
              <w:t>V</w:t>
            </w:r>
          </w:p>
        </w:tc>
        <w:tc>
          <w:tcPr>
            <w:tcW w:type="dxa" w:w="2120"/>
            <w:tcBorders/>
            <w:tcMar>
              <w:start w:w="0" w:type="dxa"/>
              <w:end w:w="0" w:type="dxa"/>
            </w:tcMar>
          </w:tcPr>
          <w:p>
            <w:pPr>
              <w:autoSpaceDN w:val="0"/>
              <w:autoSpaceDE w:val="0"/>
              <w:widowControl/>
              <w:spacing w:line="320" w:lineRule="exact" w:before="80" w:after="0"/>
              <w:ind w:left="0" w:right="30" w:firstLine="0"/>
              <w:jc w:val="right"/>
            </w:pPr>
            <w:r>
              <w:rPr>
                <w:rFonts w:ascii="Times New Roman" w:hAnsi="Times New Roman" w:eastAsia="Times New Roman"/>
                <w:b w:val="0"/>
                <w:i w:val="0"/>
                <w:color w:val="000000"/>
                <w:sz w:val="24"/>
              </w:rPr>
              <w:t xml:space="preserve">(2-2) </w:t>
            </w:r>
          </w:p>
        </w:tc>
      </w:tr>
    </w:tbl>
    <w:p>
      <w:pPr>
        <w:autoSpaceDN w:val="0"/>
        <w:autoSpaceDE w:val="0"/>
        <w:widowControl/>
        <w:spacing w:line="284" w:lineRule="exact" w:before="230" w:after="0"/>
        <w:ind w:left="1762" w:right="0" w:firstLine="0"/>
        <w:jc w:val="left"/>
      </w:pPr>
      <w:r>
        <w:rPr>
          <w:rFonts w:ascii="宋体" w:hAnsi="宋体" w:eastAsia="宋体"/>
          <w:b w:val="0"/>
          <w:i w:val="0"/>
          <w:color w:val="000000"/>
          <w:sz w:val="24"/>
        </w:rPr>
        <w:t>其中，</w:t>
      </w:r>
      <w:r>
        <w:rPr>
          <w:w w:val="98.91465504964194"/>
          <w:rFonts w:ascii="Symbol" w:hAnsi="Symbol" w:eastAsia="Symbol"/>
          <w:b w:val="0"/>
          <w:i w:val="0"/>
          <w:color w:val="000000"/>
          <w:sz w:val="24"/>
        </w:rPr>
        <w:t></w:t>
      </w:r>
      <w:r>
        <w:rPr>
          <w:rFonts w:ascii="宋体" w:hAnsi="宋体" w:eastAsia="宋体"/>
          <w:b w:val="0"/>
          <w:i w:val="0"/>
          <w:color w:val="000000"/>
          <w:sz w:val="24"/>
        </w:rPr>
        <w:t>表示注浆量系数。</w:t>
      </w:r>
    </w:p>
    <w:p>
      <w:pPr>
        <w:autoSpaceDN w:val="0"/>
        <w:tabs>
          <w:tab w:pos="1762" w:val="left"/>
          <w:tab w:pos="5766" w:val="left"/>
        </w:tabs>
        <w:autoSpaceDE w:val="0"/>
        <w:widowControl/>
        <w:spacing w:line="394" w:lineRule="exact" w:before="30" w:after="0"/>
        <w:ind w:left="1282" w:right="0"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）掘进推力</w:t>
      </w:r>
      <w:r>
        <w:br/>
      </w:r>
      <w:r>
        <w:tab/>
      </w:r>
      <w:r>
        <w:rPr>
          <w:rFonts w:ascii="宋体" w:hAnsi="宋体" w:eastAsia="宋体"/>
          <w:b w:val="0"/>
          <w:i w:val="0"/>
          <w:color w:val="000000"/>
          <w:sz w:val="24"/>
        </w:rPr>
        <w:t>盾构掘进的总推力一般是由推进中的各种阻力的总和来确定的，推进阻力主要由</w:t>
      </w:r>
      <w:r>
        <w:rPr>
          <w:rFonts w:ascii="宋体" w:hAnsi="宋体" w:eastAsia="宋体"/>
          <w:b w:val="0"/>
          <w:i w:val="0"/>
          <w:color w:val="000000"/>
          <w:sz w:val="24"/>
        </w:rPr>
        <w:t>以下几项构成：一是盾构机圆周与土体的摩擦阻力，二是盾构正面压力，也即土仓压</w:t>
      </w:r>
      <w:r>
        <w:rPr>
          <w:rFonts w:ascii="宋体" w:hAnsi="宋体" w:eastAsia="宋体"/>
          <w:b w:val="0"/>
          <w:i w:val="0"/>
          <w:color w:val="000000"/>
          <w:sz w:val="24"/>
        </w:rPr>
        <w:t>力，三是管片与盾构本体之间的摩擦力，四是配套台车的牵引阻力</w:t>
      </w:r>
      <w:r>
        <w:rPr>
          <w:rFonts w:ascii="Times New Roman" w:hAnsi="Times New Roman" w:eastAsia="Times New Roman"/>
          <w:b w:val="0"/>
          <w:i w:val="0"/>
          <w:color w:val="000000"/>
          <w:sz w:val="16"/>
        </w:rPr>
        <w:t>[33]</w:t>
      </w:r>
      <w:r>
        <w:rPr>
          <w:rFonts w:ascii="宋体" w:hAnsi="宋体" w:eastAsia="宋体"/>
          <w:b w:val="0"/>
          <w:i w:val="0"/>
          <w:color w:val="000000"/>
          <w:sz w:val="24"/>
        </w:rPr>
        <w:t>。一般按照</w:t>
      </w:r>
      <w:r>
        <w:rPr>
          <w:rFonts w:ascii="宋体" w:hAnsi="宋体" w:eastAsia="宋体"/>
          <w:b w:val="0"/>
          <w:i w:val="0"/>
          <w:color w:val="000000"/>
          <w:sz w:val="24"/>
        </w:rPr>
        <w:t>《</w:t>
      </w:r>
      <w:r>
        <w:rPr>
          <w:rFonts w:ascii="Times New Roman" w:hAnsi="Times New Roman" w:eastAsia="Times New Roman"/>
          <w:b w:val="0"/>
          <w:i w:val="0"/>
          <w:color w:val="000000"/>
          <w:sz w:val="24"/>
        </w:rPr>
        <w:t>Mechaine Shiled</w:t>
      </w:r>
      <w:r>
        <w:rPr>
          <w:rFonts w:ascii="宋体" w:hAnsi="宋体" w:eastAsia="宋体"/>
          <w:b w:val="0"/>
          <w:i w:val="0"/>
          <w:color w:val="000000"/>
          <w:sz w:val="24"/>
        </w:rPr>
        <w:t>》中的经验公式（</w:t>
      </w:r>
      <w:r>
        <w:rPr>
          <w:rFonts w:ascii="Times New Roman" w:hAnsi="Times New Roman" w:eastAsia="Times New Roman"/>
          <w:b w:val="0"/>
          <w:i w:val="0"/>
          <w:color w:val="000000"/>
          <w:sz w:val="24"/>
        </w:rPr>
        <w:t>2-3</w:t>
      </w:r>
      <w:r>
        <w:rPr>
          <w:rFonts w:ascii="宋体" w:hAnsi="宋体" w:eastAsia="宋体"/>
          <w:b w:val="0"/>
          <w:i w:val="0"/>
          <w:color w:val="000000"/>
          <w:sz w:val="24"/>
        </w:rPr>
        <w:t>）进行计算：</w:t>
      </w:r>
      <w:r>
        <w:br/>
      </w:r>
      <w:r>
        <w:tab/>
      </w:r>
      <w:r>
        <w:tab/>
      </w:r>
      <w:r>
        <w:rPr>
          <w:rFonts w:ascii="Times New Roman" w:hAnsi="Times New Roman" w:eastAsia="Times New Roman"/>
          <w:b w:val="0"/>
          <w:i w:val="0"/>
          <w:color w:val="000000"/>
          <w:sz w:val="18"/>
        </w:rPr>
        <w:t xml:space="preserve">13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10" name="Picture 21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11" name="Picture 21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74"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4029710</wp:posOffset>
            </wp:positionH>
            <wp:positionV relativeFrom="page">
              <wp:posOffset>1070610</wp:posOffset>
            </wp:positionV>
            <wp:extent cx="612139" cy="612139"/>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12139" cy="612139"/>
                    </a:xfrm>
                    <a:prstGeom prst="rect"/>
                  </pic:spPr>
                </pic:pic>
              </a:graphicData>
            </a:graphic>
          </wp:anchor>
        </w:drawing>
      </w: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1674"/>
        <w:gridCol w:w="1674"/>
        <w:gridCol w:w="1674"/>
        <w:gridCol w:w="1674"/>
        <w:gridCol w:w="1674"/>
        <w:gridCol w:w="1674"/>
      </w:tblGrid>
      <w:tr>
        <w:trPr>
          <w:trHeight w:hRule="exact" w:val="538"/>
        </w:trPr>
        <w:tc>
          <w:tcPr>
            <w:tcW w:type="dxa" w:w="4550"/>
            <w:tcBorders>
              <w:top w:sz="3.2000000000000455" w:val="single" w:color="#000000"/>
            </w:tcBorders>
            <w:tcMar>
              <w:start w:w="0" w:type="dxa"/>
              <w:end w:w="0" w:type="dxa"/>
            </w:tcMar>
          </w:tcPr>
          <w:p>
            <w:pPr>
              <w:autoSpaceDN w:val="0"/>
              <w:autoSpaceDE w:val="0"/>
              <w:widowControl/>
              <w:spacing w:line="302" w:lineRule="exact" w:before="172" w:after="0"/>
              <w:ind w:left="0" w:right="30" w:firstLine="0"/>
              <w:jc w:val="right"/>
            </w:pPr>
            <w:r>
              <w:rPr>
                <w:w w:val="98.12193298339844"/>
                <w:rFonts w:ascii="Times New Roman,Italic" w:hAnsi="Times New Roman,Italic" w:eastAsia="Times New Roman,Italic"/>
                <w:b w:val="0"/>
                <w:i/>
                <w:color w:val="000000"/>
                <w:sz w:val="25"/>
              </w:rPr>
              <w:t>F</w:t>
            </w:r>
          </w:p>
        </w:tc>
        <w:tc>
          <w:tcPr>
            <w:tcW w:type="dxa" w:w="200"/>
            <w:tcBorders>
              <w:top w:sz="3.2000000000000455" w:val="single" w:color="#000000"/>
            </w:tcBorders>
            <w:tcMar>
              <w:start w:w="0" w:type="dxa"/>
              <w:end w:w="0" w:type="dxa"/>
            </w:tcMar>
          </w:tcPr>
          <w:p>
            <w:pPr>
              <w:autoSpaceDN w:val="0"/>
              <w:autoSpaceDE w:val="0"/>
              <w:widowControl/>
              <w:spacing w:line="242" w:lineRule="auto" w:before="158" w:after="0"/>
              <w:ind w:left="0" w:right="0" w:firstLine="0"/>
              <w:jc w:val="center"/>
            </w:pPr>
            <w:r>
              <w:rPr>
                <w:w w:val="98.12193298339844"/>
                <w:rFonts w:ascii="Symbol" w:hAnsi="Symbol" w:eastAsia="Symbol"/>
                <w:b w:val="0"/>
                <w:i w:val="0"/>
                <w:color w:val="000000"/>
                <w:sz w:val="25"/>
              </w:rPr>
              <w:t></w:t>
            </w:r>
          </w:p>
        </w:tc>
        <w:tc>
          <w:tcPr>
            <w:tcW w:type="dxa" w:w="260"/>
            <w:tcBorders>
              <w:top w:sz="3.2000000000000455" w:val="single" w:color="#000000"/>
            </w:tcBorders>
            <w:tcMar>
              <w:start w:w="0" w:type="dxa"/>
              <w:end w:w="0" w:type="dxa"/>
            </w:tcMar>
          </w:tcPr>
          <w:p>
            <w:pPr>
              <w:autoSpaceDN w:val="0"/>
              <w:autoSpaceDE w:val="0"/>
              <w:widowControl/>
              <w:spacing w:line="242" w:lineRule="auto" w:before="158" w:after="0"/>
              <w:ind w:left="0" w:right="0" w:firstLine="0"/>
              <w:jc w:val="center"/>
            </w:pPr>
            <w:r>
              <w:rPr>
                <w:w w:val="98.1219253540039"/>
                <w:rFonts w:ascii="Symbol" w:hAnsi="Symbol" w:eastAsia="Symbol"/>
                <w:b w:val="0"/>
                <w:i w:val="0"/>
                <w:color w:val="000000"/>
                <w:sz w:val="25"/>
              </w:rPr>
              <w:t></w:t>
            </w:r>
          </w:p>
        </w:tc>
        <w:tc>
          <w:tcPr>
            <w:tcW w:type="dxa" w:w="200"/>
            <w:tcBorders>
              <w:top w:sz="3.2000000000000455" w:val="single" w:color="#000000"/>
            </w:tcBorders>
            <w:tcMar>
              <w:start w:w="0" w:type="dxa"/>
              <w:end w:w="0" w:type="dxa"/>
            </w:tcMar>
          </w:tcPr>
          <w:p>
            <w:pPr>
              <w:autoSpaceDN w:val="0"/>
              <w:autoSpaceDE w:val="0"/>
              <w:widowControl/>
              <w:spacing w:line="302" w:lineRule="exact" w:before="172" w:after="0"/>
              <w:ind w:left="0" w:right="0" w:firstLine="0"/>
              <w:jc w:val="center"/>
            </w:pPr>
            <w:r>
              <w:rPr>
                <w:w w:val="98.12193298339844"/>
                <w:rFonts w:ascii="Times New Roman,Italic" w:hAnsi="Times New Roman,Italic" w:eastAsia="Times New Roman,Italic"/>
                <w:b w:val="0"/>
                <w:i/>
                <w:color w:val="000000"/>
                <w:sz w:val="25"/>
              </w:rPr>
              <w:t>D</w:t>
            </w:r>
          </w:p>
        </w:tc>
        <w:tc>
          <w:tcPr>
            <w:tcW w:type="dxa" w:w="1600"/>
            <w:tcBorders>
              <w:top w:sz="3.2000000000000455" w:val="single" w:color="#000000"/>
            </w:tcBorders>
            <w:tcMar>
              <w:start w:w="0" w:type="dxa"/>
              <w:end w:w="0" w:type="dxa"/>
            </w:tcMar>
          </w:tcPr>
          <w:p>
            <w:pPr>
              <w:autoSpaceDN w:val="0"/>
              <w:autoSpaceDE w:val="0"/>
              <w:widowControl/>
              <w:spacing w:line="190" w:lineRule="exact" w:before="146" w:after="0"/>
              <w:ind w:left="20" w:right="0" w:firstLine="0"/>
              <w:jc w:val="left"/>
            </w:pPr>
            <w:r>
              <w:rPr>
                <w:w w:val="101.327269417899"/>
                <w:rFonts w:ascii="Times New Roman" w:hAnsi="Times New Roman" w:eastAsia="Times New Roman"/>
                <w:b w:val="0"/>
                <w:i w:val="0"/>
                <w:color w:val="000000"/>
                <w:sz w:val="14"/>
              </w:rPr>
              <w:t>2</w:t>
            </w:r>
          </w:p>
        </w:tc>
        <w:tc>
          <w:tcPr>
            <w:tcW w:type="dxa" w:w="2160"/>
            <w:tcBorders>
              <w:top w:sz="3.2000000000000455" w:val="single" w:color="#000000"/>
            </w:tcBorders>
            <w:tcMar>
              <w:start w:w="0" w:type="dxa"/>
              <w:end w:w="0" w:type="dxa"/>
            </w:tcMar>
          </w:tcPr>
          <w:p>
            <w:pPr>
              <w:autoSpaceDN w:val="0"/>
              <w:autoSpaceDE w:val="0"/>
              <w:widowControl/>
              <w:spacing w:line="320" w:lineRule="exact" w:before="152" w:after="0"/>
              <w:ind w:left="0" w:right="94" w:firstLine="0"/>
              <w:jc w:val="right"/>
            </w:pPr>
            <w:r>
              <w:rPr>
                <w:rFonts w:ascii="Times New Roman" w:hAnsi="Times New Roman" w:eastAsia="Times New Roman"/>
                <w:b w:val="0"/>
                <w:i w:val="0"/>
                <w:color w:val="000000"/>
                <w:sz w:val="24"/>
              </w:rPr>
              <w:t xml:space="preserve">(2-3) </w:t>
            </w:r>
          </w:p>
        </w:tc>
      </w:tr>
    </w:tbl>
    <w:p>
      <w:pPr>
        <w:autoSpaceDN w:val="0"/>
        <w:autoSpaceDE w:val="0"/>
        <w:widowControl/>
        <w:spacing w:line="326" w:lineRule="exact" w:before="236" w:after="0"/>
        <w:ind w:left="1478"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3"/>
        </w:rPr>
        <w:t>F</w:t>
      </w:r>
      <w:r>
        <w:rPr>
          <w:rFonts w:ascii="宋体" w:hAnsi="宋体" w:eastAsia="宋体"/>
          <w:b w:val="0"/>
          <w:i w:val="0"/>
          <w:color w:val="000000"/>
          <w:sz w:val="24"/>
        </w:rPr>
        <w:t xml:space="preserve"> 为盾构机推力（</w:t>
      </w:r>
      <w:r>
        <w:rPr>
          <w:rFonts w:ascii="Times New Roman" w:hAnsi="Times New Roman" w:eastAsia="Times New Roman"/>
          <w:b w:val="0"/>
          <w:i w:val="0"/>
          <w:color w:val="000000"/>
          <w:sz w:val="24"/>
        </w:rPr>
        <w:t>kN</w:t>
      </w:r>
      <w:r>
        <w:rPr>
          <w:rFonts w:ascii="宋体" w:hAnsi="宋体" w:eastAsia="宋体"/>
          <w:b w:val="0"/>
          <w:i w:val="0"/>
          <w:color w:val="000000"/>
          <w:sz w:val="24"/>
        </w:rPr>
        <w:t>），</w:t>
      </w:r>
      <w:r>
        <w:rPr>
          <w:rFonts w:ascii="Times New Roman,Italic" w:hAnsi="Times New Roman,Italic" w:eastAsia="Times New Roman,Italic"/>
          <w:b w:val="0"/>
          <w:i/>
          <w:color w:val="000000"/>
          <w:sz w:val="23"/>
        </w:rPr>
        <w:t>D</w:t>
      </w:r>
      <w:r>
        <w:rPr>
          <w:rFonts w:ascii="宋体" w:hAnsi="宋体" w:eastAsia="宋体"/>
          <w:b w:val="0"/>
          <w:i w:val="0"/>
          <w:color w:val="000000"/>
          <w:sz w:val="24"/>
        </w:rPr>
        <w:t xml:space="preserve"> 为盾构机外径（</w:t>
      </w:r>
      <w:r>
        <w:rPr>
          <w:rFonts w:ascii="Times New Roman" w:hAnsi="Times New Roman" w:eastAsia="Times New Roman"/>
          <w:b w:val="0"/>
          <w:i w:val="0"/>
          <w:color w:val="000000"/>
          <w:sz w:val="24"/>
        </w:rPr>
        <w:t>m</w:t>
      </w:r>
      <w:r>
        <w:rPr>
          <w:rFonts w:ascii="宋体" w:hAnsi="宋体" w:eastAsia="宋体"/>
          <w:b w:val="0"/>
          <w:i w:val="0"/>
          <w:color w:val="000000"/>
          <w:sz w:val="24"/>
        </w:rPr>
        <w:t>），</w:t>
      </w:r>
      <w:r>
        <w:rPr>
          <w:rFonts w:ascii="Symbol" w:hAnsi="Symbol" w:eastAsia="Symbol"/>
          <w:b w:val="0"/>
          <w:i w:val="0"/>
          <w:color w:val="000000"/>
          <w:sz w:val="23"/>
        </w:rPr>
        <w:t></w:t>
      </w:r>
      <w:r>
        <w:rPr>
          <w:rFonts w:ascii="宋体" w:hAnsi="宋体" w:eastAsia="宋体"/>
          <w:b w:val="0"/>
          <w:i w:val="0"/>
          <w:color w:val="000000"/>
          <w:sz w:val="24"/>
        </w:rPr>
        <w:t>为经验系数。</w:t>
      </w:r>
    </w:p>
    <w:p>
      <w:pPr>
        <w:autoSpaceDN w:val="0"/>
        <w:autoSpaceDE w:val="0"/>
        <w:widowControl/>
        <w:spacing w:line="390" w:lineRule="exact" w:before="0" w:after="0"/>
        <w:ind w:left="998" w:right="258" w:firstLine="480"/>
        <w:jc w:val="both"/>
      </w:pPr>
      <w:r>
        <w:rPr>
          <w:rFonts w:ascii="宋体" w:hAnsi="宋体" w:eastAsia="宋体"/>
          <w:b w:val="0"/>
          <w:i w:val="0"/>
          <w:color w:val="000000"/>
          <w:sz w:val="24"/>
        </w:rPr>
        <w:t>由此可见，当掘进推力设置不当时，盾构机与管片，管片与土体之间将产生数倍</w:t>
      </w:r>
      <w:r>
        <w:rPr>
          <w:rFonts w:ascii="宋体" w:hAnsi="宋体" w:eastAsia="宋体"/>
          <w:b w:val="0"/>
          <w:i w:val="0"/>
          <w:color w:val="000000"/>
          <w:sz w:val="24"/>
        </w:rPr>
        <w:t>的摩擦力，此时管片的承载能力将会备受考验，盾构机的姿态可能会产生不同程度的</w:t>
      </w:r>
      <w:r>
        <w:rPr>
          <w:rFonts w:ascii="宋体" w:hAnsi="宋体" w:eastAsia="宋体"/>
          <w:b w:val="0"/>
          <w:i w:val="0"/>
          <w:color w:val="000000"/>
          <w:sz w:val="24"/>
        </w:rPr>
        <w:t>偏离</w:t>
      </w:r>
      <w:r>
        <w:rPr>
          <w:rFonts w:ascii="Times New Roman" w:hAnsi="Times New Roman" w:eastAsia="Times New Roman"/>
          <w:b w:val="0"/>
          <w:i w:val="0"/>
          <w:color w:val="000000"/>
          <w:sz w:val="16"/>
        </w:rPr>
        <w:t>[34]</w:t>
      </w:r>
      <w:r>
        <w:rPr>
          <w:rFonts w:ascii="宋体" w:hAnsi="宋体" w:eastAsia="宋体"/>
          <w:b w:val="0"/>
          <w:i w:val="0"/>
          <w:color w:val="000000"/>
          <w:sz w:val="24"/>
        </w:rPr>
        <w:t>，从而加剧土体扰动，发生地表沉降等事故。</w:t>
      </w:r>
    </w:p>
    <w:p>
      <w:pPr>
        <w:autoSpaceDN w:val="0"/>
        <w:tabs>
          <w:tab w:pos="1478" w:val="left"/>
        </w:tabs>
        <w:autoSpaceDE w:val="0"/>
        <w:widowControl/>
        <w:spacing w:line="392" w:lineRule="exact" w:before="36" w:after="0"/>
        <w:ind w:left="998" w:right="144"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）刀盘转速</w:t>
      </w:r>
      <w:r>
        <w:br/>
      </w:r>
      <w:r>
        <w:tab/>
      </w:r>
      <w:r>
        <w:rPr>
          <w:rFonts w:ascii="宋体" w:hAnsi="宋体" w:eastAsia="宋体"/>
          <w:b w:val="0"/>
          <w:i w:val="0"/>
          <w:color w:val="000000"/>
          <w:sz w:val="24"/>
        </w:rPr>
        <w:t>盾构机掘进时，刀盘旋转将土体从开挖面剥离开来，其转动速度影响着土体正常</w:t>
      </w:r>
      <w:r>
        <w:rPr>
          <w:rFonts w:ascii="宋体" w:hAnsi="宋体" w:eastAsia="宋体"/>
          <w:b w:val="0"/>
          <w:i w:val="0"/>
          <w:color w:val="000000"/>
          <w:sz w:val="24"/>
        </w:rPr>
        <w:t>损失速率。对于较疏松的地层，如果转速过快会造成土体应力载荷过快卸载，出土量</w:t>
      </w:r>
      <w:r>
        <w:rPr>
          <w:rFonts w:ascii="宋体" w:hAnsi="宋体" w:eastAsia="宋体"/>
          <w:b w:val="0"/>
          <w:i w:val="0"/>
          <w:color w:val="000000"/>
          <w:sz w:val="24"/>
        </w:rPr>
        <w:t>过快则将产生超挖等不稳定因素，从而在管片未拼装完成时造成先期地表沉降。</w:t>
      </w:r>
    </w:p>
    <w:p>
      <w:pPr>
        <w:autoSpaceDN w:val="0"/>
        <w:tabs>
          <w:tab w:pos="1478" w:val="left"/>
        </w:tabs>
        <w:autoSpaceDE w:val="0"/>
        <w:widowControl/>
        <w:spacing w:line="396" w:lineRule="exact" w:before="28" w:after="0"/>
        <w:ind w:left="998" w:right="144" w:firstLine="0"/>
        <w:jc w:val="left"/>
      </w:pPr>
      <w:r>
        <w:tab/>
      </w:r>
      <w:r>
        <w:rPr>
          <w:rFonts w:ascii="Times New Roman" w:hAnsi="Times New Roman" w:eastAsia="Times New Roman"/>
          <w:b w:val="0"/>
          <w:i w:val="0"/>
          <w:color w:val="000000"/>
          <w:sz w:val="24"/>
        </w:rPr>
        <w:t>5</w:t>
      </w:r>
      <w:r>
        <w:rPr>
          <w:rFonts w:ascii="宋体" w:hAnsi="宋体" w:eastAsia="宋体"/>
          <w:b w:val="0"/>
          <w:i w:val="0"/>
          <w:color w:val="000000"/>
          <w:sz w:val="24"/>
        </w:rPr>
        <w:t>）掘进速度</w:t>
      </w:r>
      <w:r>
        <w:br/>
      </w:r>
      <w:r>
        <w:tab/>
      </w:r>
      <w:r>
        <w:rPr>
          <w:rFonts w:ascii="宋体" w:hAnsi="宋体" w:eastAsia="宋体"/>
          <w:b w:val="0"/>
          <w:i w:val="0"/>
          <w:color w:val="000000"/>
          <w:sz w:val="24"/>
        </w:rPr>
        <w:t>在工程中，掘进速度受到多个参数制约，应系统性认识到盾构机推力、盾构机刀</w:t>
      </w:r>
      <w:r>
        <w:rPr>
          <w:rFonts w:ascii="宋体" w:hAnsi="宋体" w:eastAsia="宋体"/>
          <w:b w:val="0"/>
          <w:i w:val="0"/>
          <w:color w:val="000000"/>
          <w:sz w:val="24"/>
        </w:rPr>
        <w:t>盘扭矩、注浆量等与掘进速度的协同作用，而且应该满足盾构机姿态控制要求。在硬</w:t>
      </w:r>
      <w:r>
        <w:rPr>
          <w:rFonts w:ascii="宋体" w:hAnsi="宋体" w:eastAsia="宋体"/>
          <w:b w:val="0"/>
          <w:i w:val="0"/>
          <w:color w:val="000000"/>
          <w:sz w:val="24"/>
        </w:rPr>
        <w:t>岩地质中，掘进速度还应该满足贯入度要求。从掘进速度的回归计算公式（</w:t>
      </w:r>
      <w:r>
        <w:rPr>
          <w:rFonts w:ascii="Times New Roman" w:hAnsi="Times New Roman" w:eastAsia="Times New Roman"/>
          <w:b w:val="0"/>
          <w:i w:val="0"/>
          <w:color w:val="000000"/>
          <w:sz w:val="24"/>
        </w:rPr>
        <w:t>2-4</w:t>
      </w:r>
      <w:r>
        <w:rPr>
          <w:rFonts w:ascii="宋体" w:hAnsi="宋体" w:eastAsia="宋体"/>
          <w:b w:val="0"/>
          <w:i w:val="0"/>
          <w:color w:val="000000"/>
          <w:sz w:val="24"/>
        </w:rPr>
        <w:t>）来</w:t>
      </w:r>
      <w:r>
        <w:rPr>
          <w:rFonts w:ascii="宋体" w:hAnsi="宋体" w:eastAsia="宋体"/>
          <w:b w:val="0"/>
          <w:i w:val="0"/>
          <w:color w:val="000000"/>
          <w:sz w:val="24"/>
        </w:rPr>
        <w:t>看，掘进速度会通过影响土压和土体力学参数来间接改变应力分布，它的取值是否合</w:t>
      </w:r>
      <w:r>
        <w:rPr>
          <w:rFonts w:ascii="宋体" w:hAnsi="宋体" w:eastAsia="宋体"/>
          <w:b w:val="0"/>
          <w:i w:val="0"/>
          <w:color w:val="000000"/>
          <w:sz w:val="24"/>
        </w:rPr>
        <w:t>理将影响盾构机能否持续推进，避免因为频繁停机造成的沉降。</w:t>
      </w:r>
    </w:p>
    <w:p>
      <w:pPr>
        <w:autoSpaceDN w:val="0"/>
        <w:tabs>
          <w:tab w:pos="4626" w:val="left"/>
          <w:tab w:pos="4814" w:val="left"/>
          <w:tab w:pos="4910" w:val="left"/>
          <w:tab w:pos="5336" w:val="left"/>
          <w:tab w:pos="5476" w:val="left"/>
          <w:tab w:pos="5658" w:val="left"/>
          <w:tab w:pos="5774" w:val="left"/>
          <w:tab w:pos="6396" w:val="left"/>
          <w:tab w:pos="6494" w:val="left"/>
          <w:tab w:pos="6614" w:val="left"/>
          <w:tab w:pos="6790" w:val="left"/>
          <w:tab w:pos="6904" w:val="left"/>
          <w:tab w:pos="9306" w:val="left"/>
        </w:tabs>
        <w:autoSpaceDE w:val="0"/>
        <w:widowControl/>
        <w:spacing w:line="356" w:lineRule="exact" w:before="262" w:after="0"/>
        <w:ind w:left="4388" w:right="0" w:firstLine="0"/>
        <w:jc w:val="left"/>
      </w:pPr>
      <w:r>
        <w:rPr>
          <w:rFonts w:ascii="Times New Roman,Italic" w:hAnsi="Times New Roman,Italic" w:eastAsia="Times New Roman,Italic"/>
          <w:b w:val="0"/>
          <w:i/>
          <w:color w:val="000000"/>
          <w:sz w:val="25"/>
        </w:rPr>
        <w:t>V</w:t>
      </w: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k W </w:t>
      </w:r>
      <w:r>
        <w:rPr>
          <w:w w:val="102.20640727451868"/>
          <w:rFonts w:ascii="Times New Roman" w:hAnsi="Times New Roman" w:eastAsia="Times New Roman"/>
          <w:b w:val="0"/>
          <w:i w:val="0"/>
          <w:color w:val="000000"/>
          <w:sz w:val="14"/>
        </w:rPr>
        <w:t>1</w:t>
      </w:r>
      <w:r>
        <w:tab/>
      </w:r>
      <w:r>
        <w:rPr>
          <w:rFonts w:ascii="Symbol" w:hAnsi="Symbol" w:eastAsia="Symbol"/>
          <w:b w:val="0"/>
          <w:i w:val="0"/>
          <w:color w:val="000000"/>
          <w:sz w:val="25"/>
        </w:rPr>
        <w:t></w:t>
      </w: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r P W </w:t>
      </w:r>
      <w:r>
        <w:rPr>
          <w:w w:val="102.20640727451868"/>
          <w:rFonts w:ascii="Times New Roman" w:hAnsi="Times New Roman" w:eastAsia="Times New Roman"/>
          <w:b w:val="0"/>
          <w:i w:val="0"/>
          <w:color w:val="000000"/>
          <w:sz w:val="14"/>
        </w:rPr>
        <w:t xml:space="preserve">2 </w:t>
      </w:r>
      <w:r>
        <w:tab/>
      </w:r>
      <w:r>
        <w:tab/>
      </w:r>
      <w:r>
        <w:tab/>
      </w:r>
      <w:r>
        <w:tab/>
      </w:r>
      <w:r>
        <w:tab/>
      </w:r>
      <w:r>
        <w:tab/>
      </w:r>
      <w:r>
        <w:tab/>
      </w:r>
      <w:r>
        <w:tab/>
      </w:r>
      <w:r>
        <w:rPr>
          <w:w w:val="102.20640727451868"/>
          <w:rFonts w:ascii="Times New Roman" w:hAnsi="Times New Roman" w:eastAsia="Times New Roman"/>
          <w:b w:val="0"/>
          <w:i w:val="0"/>
          <w:color w:val="000000"/>
          <w:sz w:val="14"/>
        </w:rPr>
        <w:t xml:space="preserve">0 </w:t>
      </w:r>
      <w:r>
        <w:rPr>
          <w:rFonts w:ascii="Times New Roman" w:hAnsi="Times New Roman" w:eastAsia="Times New Roman"/>
          <w:b w:val="0"/>
          <w:i w:val="0"/>
          <w:color w:val="000000"/>
          <w:sz w:val="25"/>
        </w:rPr>
        <w:t>)</w:t>
      </w: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k N </w:t>
      </w:r>
      <w:r>
        <w:rPr>
          <w:w w:val="102.20640727451868"/>
          <w:rFonts w:ascii="Times New Roman" w:hAnsi="Times New Roman" w:eastAsia="Times New Roman"/>
          <w:b w:val="0"/>
          <w:i w:val="0"/>
          <w:color w:val="000000"/>
          <w:sz w:val="14"/>
        </w:rPr>
        <w:t xml:space="preserve">2 </w:t>
      </w:r>
      <w:r>
        <w:tab/>
      </w:r>
      <w:r>
        <w:rPr>
          <w:rFonts w:ascii="Times New Roman" w:hAnsi="Times New Roman" w:eastAsia="Times New Roman"/>
          <w:b w:val="0"/>
          <w:i w:val="0"/>
          <w:color w:val="000000"/>
          <w:sz w:val="24"/>
        </w:rPr>
        <w:t xml:space="preserve">(2-4) </w:t>
      </w:r>
    </w:p>
    <w:p>
      <w:pPr>
        <w:autoSpaceDN w:val="0"/>
        <w:tabs>
          <w:tab w:pos="1478" w:val="left"/>
          <w:tab w:pos="9060" w:val="left"/>
          <w:tab w:pos="9156" w:val="left"/>
          <w:tab w:pos="9440" w:val="left"/>
        </w:tabs>
        <w:autoSpaceDE w:val="0"/>
        <w:widowControl/>
        <w:spacing w:line="392" w:lineRule="exact" w:before="190" w:after="0"/>
        <w:ind w:left="998" w:right="144" w:firstLine="0"/>
        <w:jc w:val="left"/>
      </w:pPr>
      <w:r>
        <w:tab/>
      </w:r>
      <w:r>
        <w:rPr>
          <w:rFonts w:ascii="宋体" w:hAnsi="宋体" w:eastAsia="宋体"/>
          <w:b w:val="0"/>
          <w:i w:val="0"/>
          <w:color w:val="000000"/>
          <w:sz w:val="24"/>
        </w:rPr>
        <w:t>式中，</w:t>
      </w:r>
      <w:r>
        <w:rPr>
          <w:w w:val="98.9825210571289"/>
          <w:rFonts w:ascii="Times New Roman,Italic" w:hAnsi="Times New Roman,Italic" w:eastAsia="Times New Roman,Italic"/>
          <w:b w:val="0"/>
          <w:i/>
          <w:color w:val="000000"/>
          <w:sz w:val="25"/>
        </w:rPr>
        <w:t>V</w:t>
      </w:r>
      <w:r>
        <w:rPr>
          <w:rFonts w:ascii="宋体" w:hAnsi="宋体" w:eastAsia="宋体"/>
          <w:b w:val="0"/>
          <w:i w:val="0"/>
          <w:color w:val="000000"/>
          <w:sz w:val="24"/>
        </w:rPr>
        <w:t xml:space="preserve"> 是掘进速度，</w:t>
      </w:r>
      <w:r>
        <w:rPr>
          <w:rFonts w:ascii="Times New Roman,Italic" w:hAnsi="Times New Roman,Italic" w:eastAsia="Times New Roman,Italic"/>
          <w:b w:val="0"/>
          <w:i/>
          <w:color w:val="000000"/>
          <w:sz w:val="25"/>
        </w:rPr>
        <w:t>W</w:t>
      </w:r>
      <w:r>
        <w:rPr>
          <w:rFonts w:ascii="宋体" w:hAnsi="宋体" w:eastAsia="宋体"/>
          <w:b w:val="0"/>
          <w:i w:val="0"/>
          <w:color w:val="000000"/>
          <w:sz w:val="24"/>
        </w:rPr>
        <w:t xml:space="preserve"> 是盾构推力，</w:t>
      </w:r>
      <w:r>
        <w:rPr>
          <w:rFonts w:ascii="Times New Roman,Italic" w:hAnsi="Times New Roman,Italic" w:eastAsia="Times New Roman,Italic"/>
          <w:b w:val="0"/>
          <w:i/>
          <w:color w:val="000000"/>
          <w:sz w:val="25"/>
        </w:rPr>
        <w:t>N</w:t>
      </w:r>
      <w:r>
        <w:rPr>
          <w:rFonts w:ascii="宋体" w:hAnsi="宋体" w:eastAsia="宋体"/>
          <w:b w:val="0"/>
          <w:i w:val="0"/>
          <w:color w:val="000000"/>
          <w:sz w:val="24"/>
        </w:rPr>
        <w:t xml:space="preserve"> 是刀盘转速，</w:t>
      </w:r>
      <w:r>
        <w:rPr>
          <w:rFonts w:ascii="Times New Roman,Italic" w:hAnsi="Times New Roman,Italic" w:eastAsia="Times New Roman,Italic"/>
          <w:b w:val="0"/>
          <w:i/>
          <w:color w:val="000000"/>
          <w:sz w:val="23"/>
        </w:rPr>
        <w:t>P</w:t>
      </w:r>
      <w:r>
        <w:rPr>
          <w:rFonts w:ascii="宋体" w:hAnsi="宋体" w:eastAsia="宋体"/>
          <w:b w:val="0"/>
          <w:i w:val="0"/>
          <w:color w:val="000000"/>
          <w:sz w:val="24"/>
        </w:rPr>
        <w:t xml:space="preserve"> 是土仓压力，</w:t>
      </w:r>
      <w:r>
        <w:rPr>
          <w:w w:val="98.03927612304688"/>
          <w:rFonts w:ascii="Times New Roman,Italic" w:hAnsi="Times New Roman,Italic" w:eastAsia="Times New Roman,Italic"/>
          <w:b w:val="0"/>
          <w:i/>
          <w:color w:val="000000"/>
          <w:sz w:val="25"/>
        </w:rPr>
        <w:t>k k</w:t>
      </w:r>
      <w:r>
        <w:rPr>
          <w:rFonts w:ascii="宋体" w:hAnsi="宋体" w:eastAsia="宋体"/>
          <w:b w:val="0"/>
          <w:i w:val="0"/>
          <w:color w:val="000000"/>
          <w:sz w:val="24"/>
        </w:rPr>
        <w:t xml:space="preserve"> 是</w:t>
      </w:r>
      <w:r>
        <w:rPr>
          <w:w w:val="101.44881520952498"/>
          <w:rFonts w:ascii="Times New Roman" w:hAnsi="Times New Roman" w:eastAsia="Times New Roman"/>
          <w:b w:val="0"/>
          <w:i w:val="0"/>
          <w:color w:val="000000"/>
          <w:sz w:val="14"/>
        </w:rPr>
        <w:t xml:space="preserve">1 </w:t>
      </w:r>
      <w:r>
        <w:tab/>
      </w:r>
      <w:r>
        <w:rPr>
          <w:w w:val="101.44881520952498"/>
          <w:rFonts w:ascii="Times New Roman" w:hAnsi="Times New Roman" w:eastAsia="Times New Roman"/>
          <w:b w:val="0"/>
          <w:i w:val="0"/>
          <w:color w:val="000000"/>
          <w:sz w:val="14"/>
        </w:rPr>
        <w:t>2</w:t>
      </w:r>
      <w:r>
        <w:rPr>
          <w:rFonts w:ascii="宋体" w:hAnsi="宋体" w:eastAsia="宋体"/>
          <w:b w:val="0"/>
          <w:i w:val="0"/>
          <w:color w:val="000000"/>
          <w:sz w:val="24"/>
        </w:rPr>
        <w:t>回归系数。</w:t>
      </w:r>
    </w:p>
    <w:p>
      <w:pPr>
        <w:autoSpaceDN w:val="0"/>
        <w:tabs>
          <w:tab w:pos="1478" w:val="left"/>
        </w:tabs>
        <w:autoSpaceDE w:val="0"/>
        <w:widowControl/>
        <w:spacing w:line="398" w:lineRule="exact" w:before="28" w:after="0"/>
        <w:ind w:left="998" w:right="0" w:firstLine="0"/>
        <w:jc w:val="left"/>
      </w:pPr>
      <w:r>
        <w:tab/>
      </w:r>
      <w:r>
        <w:rPr>
          <w:rFonts w:ascii="Times New Roman" w:hAnsi="Times New Roman" w:eastAsia="Times New Roman"/>
          <w:b w:val="0"/>
          <w:i w:val="0"/>
          <w:color w:val="000000"/>
          <w:sz w:val="24"/>
        </w:rPr>
        <w:t>6</w:t>
      </w:r>
      <w:r>
        <w:rPr>
          <w:rFonts w:ascii="宋体" w:hAnsi="宋体" w:eastAsia="宋体"/>
          <w:b w:val="0"/>
          <w:i w:val="0"/>
          <w:color w:val="000000"/>
          <w:sz w:val="24"/>
        </w:rPr>
        <w:t>）盾构推进时隧道衬砌产生空洞</w:t>
      </w:r>
      <w:r>
        <w:br/>
      </w:r>
      <w:r>
        <w:tab/>
      </w:r>
      <w:r>
        <w:rPr>
          <w:rFonts w:ascii="宋体" w:hAnsi="宋体" w:eastAsia="宋体"/>
          <w:b w:val="0"/>
          <w:i w:val="0"/>
          <w:color w:val="000000"/>
          <w:sz w:val="24"/>
        </w:rPr>
        <w:t>隧道衬砌外围空洞一般是由于施工过程中</w:t>
      </w:r>
      <w:r>
        <w:rPr>
          <w:rFonts w:ascii="Times New Roman" w:hAnsi="Times New Roman" w:eastAsia="Times New Roman"/>
          <w:b w:val="0"/>
          <w:i w:val="0"/>
          <w:color w:val="000000"/>
          <w:sz w:val="16"/>
        </w:rPr>
        <w:t>[35]</w:t>
      </w:r>
      <w:r>
        <w:rPr>
          <w:rFonts w:ascii="宋体" w:hAnsi="宋体" w:eastAsia="宋体"/>
          <w:b w:val="0"/>
          <w:i w:val="0"/>
          <w:color w:val="000000"/>
          <w:sz w:val="24"/>
        </w:rPr>
        <w:t>参数设定不当和后期自然环境因素</w:t>
      </w:r>
      <w:r>
        <w:rPr>
          <w:rFonts w:ascii="宋体" w:hAnsi="宋体" w:eastAsia="宋体"/>
          <w:b w:val="0"/>
          <w:i w:val="0"/>
          <w:color w:val="000000"/>
          <w:sz w:val="24"/>
        </w:rPr>
        <w:t>致使土体固结产生的，这些空洞的存在会使管片整体受力出现不均匀现象，出现盾构</w:t>
      </w:r>
      <w:r>
        <w:rPr>
          <w:rFonts w:ascii="宋体" w:hAnsi="宋体" w:eastAsia="宋体"/>
          <w:b w:val="0"/>
          <w:i w:val="0"/>
          <w:color w:val="000000"/>
          <w:sz w:val="24"/>
        </w:rPr>
        <w:t>后地表缓慢沉降的问题，若空洞得不到抑制则会使沉降速率加快，甚至发生坍塌事故。</w:t>
      </w:r>
      <w:r>
        <w:rPr>
          <w:rFonts w:ascii="宋体" w:hAnsi="宋体" w:eastAsia="宋体"/>
          <w:b w:val="0"/>
          <w:i w:val="0"/>
          <w:color w:val="000000"/>
          <w:sz w:val="24"/>
        </w:rPr>
        <w:t>衬砌空洞会导致多种风险，机理成因也比较复杂。首先由于管片上不连续的应力分布，</w:t>
      </w:r>
      <w:r>
        <w:rPr>
          <w:rFonts w:ascii="宋体" w:hAnsi="宋体" w:eastAsia="宋体"/>
          <w:b w:val="0"/>
          <w:i w:val="0"/>
          <w:color w:val="000000"/>
          <w:sz w:val="24"/>
        </w:rPr>
        <w:t>使隧道产生偏压，在管片接合处产生错位，严重时拱顶混凝土会由于抗拉或抗压强度</w:t>
      </w:r>
      <w:r>
        <w:rPr>
          <w:rFonts w:ascii="宋体" w:hAnsi="宋体" w:eastAsia="宋体"/>
          <w:b w:val="0"/>
          <w:i w:val="0"/>
          <w:color w:val="000000"/>
          <w:sz w:val="24"/>
        </w:rPr>
        <w:t>不够而出现裂损，衬砌结构的塑性变形进一步加速了地表沉降和塌陷事故。若是在越</w:t>
      </w:r>
      <w:r>
        <w:rPr>
          <w:rFonts w:ascii="宋体" w:hAnsi="宋体" w:eastAsia="宋体"/>
          <w:b w:val="0"/>
          <w:i w:val="0"/>
          <w:color w:val="000000"/>
          <w:sz w:val="24"/>
        </w:rPr>
        <w:t>江段或者汛期降水情况下施工，隧道所在覆土层会因隧道结构缺陷发生大规模下沉。</w:t>
      </w:r>
      <w:r>
        <w:rPr>
          <w:rFonts w:ascii="宋体" w:hAnsi="宋体" w:eastAsia="宋体"/>
          <w:b w:val="0"/>
          <w:i w:val="0"/>
          <w:color w:val="000000"/>
          <w:sz w:val="24"/>
        </w:rPr>
        <w:t>其次，衬砌结构周围的空洞会使岩土层结构发生松弛，拱顶沿轴向形成椭圆形或不规</w:t>
      </w:r>
      <w:r>
        <w:rPr>
          <w:rFonts w:ascii="宋体" w:hAnsi="宋体" w:eastAsia="宋体"/>
          <w:b w:val="0"/>
          <w:i w:val="0"/>
          <w:color w:val="000000"/>
          <w:sz w:val="24"/>
        </w:rPr>
        <w:t>则月牙形的开裂口，这种开裂口严重时也会造成隧道的沉降。还有就是管片的型号和</w:t>
      </w:r>
      <w:r>
        <w:rPr>
          <w:rFonts w:ascii="宋体" w:hAnsi="宋体" w:eastAsia="宋体"/>
          <w:b w:val="0"/>
          <w:i w:val="0"/>
          <w:color w:val="000000"/>
          <w:sz w:val="24"/>
        </w:rPr>
        <w:t>选材是根据设计承载力来确定的，当空洞引起管片承受的土体重力远超设计值时，因</w:t>
      </w:r>
      <w:r>
        <w:rPr>
          <w:rFonts w:ascii="宋体" w:hAnsi="宋体" w:eastAsia="宋体"/>
          <w:b w:val="0"/>
          <w:i w:val="0"/>
          <w:color w:val="000000"/>
          <w:sz w:val="24"/>
        </w:rPr>
        <w:t>管片破损发生地表沉降则无可避免。</w:t>
      </w:r>
    </w:p>
    <w:p>
      <w:pPr>
        <w:autoSpaceDN w:val="0"/>
        <w:autoSpaceDE w:val="0"/>
        <w:widowControl/>
        <w:spacing w:line="374" w:lineRule="exact" w:before="54" w:after="0"/>
        <w:ind w:left="1478" w:right="144" w:firstLine="0"/>
        <w:jc w:val="left"/>
      </w:pPr>
      <w:r>
        <w:rPr>
          <w:rFonts w:ascii="Times New Roman" w:hAnsi="Times New Roman" w:eastAsia="Times New Roman"/>
          <w:b w:val="0"/>
          <w:i w:val="0"/>
          <w:color w:val="000000"/>
          <w:sz w:val="24"/>
        </w:rPr>
        <w:t>7</w:t>
      </w:r>
      <w:r>
        <w:rPr>
          <w:rFonts w:ascii="宋体" w:hAnsi="宋体" w:eastAsia="宋体"/>
          <w:b w:val="0"/>
          <w:i w:val="0"/>
          <w:color w:val="000000"/>
          <w:sz w:val="24"/>
        </w:rPr>
        <w:t>）盾构姿态</w:t>
      </w:r>
      <w:r>
        <w:br/>
      </w:r>
      <w:r>
        <w:rPr>
          <w:rFonts w:ascii="宋体" w:hAnsi="宋体" w:eastAsia="宋体"/>
          <w:b w:val="0"/>
          <w:i w:val="0"/>
          <w:color w:val="000000"/>
          <w:sz w:val="24"/>
        </w:rPr>
        <w:t>在盾构机掘进过程中，盾构轴线不可避免的出现上下波动的姿态，而不断地进行</w:t>
      </w:r>
    </w:p>
    <w:p>
      <w:pPr>
        <w:autoSpaceDN w:val="0"/>
        <w:autoSpaceDE w:val="0"/>
        <w:widowControl/>
        <w:spacing w:line="240" w:lineRule="exact" w:before="426" w:after="0"/>
        <w:ind w:left="0" w:right="4338" w:firstLine="0"/>
        <w:jc w:val="right"/>
      </w:pPr>
      <w:r>
        <w:rPr>
          <w:rFonts w:ascii="Times New Roman" w:hAnsi="Times New Roman" w:eastAsia="Times New Roman"/>
          <w:b w:val="0"/>
          <w:i w:val="0"/>
          <w:color w:val="000000"/>
          <w:sz w:val="18"/>
        </w:rPr>
        <w:t xml:space="preserve">14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16" name="Picture 21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17" name="Picture 21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1412240</wp:posOffset>
            </wp:positionH>
            <wp:positionV relativeFrom="page">
              <wp:posOffset>7277100</wp:posOffset>
            </wp:positionV>
            <wp:extent cx="4914900" cy="2148875"/>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4914900" cy="21488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9258300</wp:posOffset>
            </wp:positionV>
            <wp:extent cx="50800" cy="508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9296400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9258300</wp:posOffset>
            </wp:positionV>
            <wp:extent cx="508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9182100</wp:posOffset>
            </wp:positionV>
            <wp:extent cx="63500" cy="508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9169400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9105900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9042400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9258300</wp:posOffset>
            </wp:positionV>
            <wp:extent cx="38100" cy="508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9029700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9004300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9067800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8953500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8915400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8877300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8521700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8166100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7975600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7823200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7759700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7759700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7683500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8039100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8039100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7988300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7988300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7962900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7937500</wp:posOffset>
            </wp:positionV>
            <wp:extent cx="381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7543800</wp:posOffset>
            </wp:positionV>
            <wp:extent cx="635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7543800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7531100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7454900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7442200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7442200</wp:posOffset>
            </wp:positionV>
            <wp:extent cx="114300" cy="508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7429500</wp:posOffset>
            </wp:positionV>
            <wp:extent cx="215900" cy="635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215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7327900</wp:posOffset>
            </wp:positionV>
            <wp:extent cx="3302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30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7327900</wp:posOffset>
            </wp:positionV>
            <wp:extent cx="76200" cy="508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9245600</wp:posOffset>
            </wp:positionV>
            <wp:extent cx="25400" cy="254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9144000</wp:posOffset>
            </wp:positionV>
            <wp:extent cx="25400" cy="165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25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7899400</wp:posOffset>
            </wp:positionV>
            <wp:extent cx="25400" cy="254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7861300</wp:posOffset>
            </wp:positionV>
            <wp:extent cx="25400" cy="254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1536" w:firstLine="0"/>
        <w:jc w:val="right"/>
      </w:pPr>
      <w:r>
        <w:rPr>
          <w:rFonts w:ascii="宋体" w:hAnsi="宋体" w:eastAsia="宋体"/>
          <w:b w:val="0"/>
          <w:i w:val="0"/>
          <w:color w:val="000000"/>
          <w:sz w:val="21"/>
        </w:rPr>
        <w:t>第二章</w:t>
      </w:r>
      <w:r>
        <w:rPr>
          <w:rFonts w:ascii="宋体" w:hAnsi="宋体" w:eastAsia="宋体"/>
          <w:b w:val="0"/>
          <w:i w:val="0"/>
          <w:color w:val="000000"/>
          <w:sz w:val="21"/>
        </w:rPr>
        <w:t>盾构施工地表沉降与隧道安全性评价机理分析及总体框架</w:t>
      </w:r>
    </w:p>
    <w:p>
      <w:pPr>
        <w:autoSpaceDN w:val="0"/>
        <w:autoSpaceDE w:val="0"/>
        <w:widowControl/>
        <w:spacing w:line="400" w:lineRule="exact" w:before="182" w:after="0"/>
        <w:ind w:left="1282" w:right="136" w:firstLine="0"/>
        <w:jc w:val="both"/>
      </w:pPr>
      <w:r>
        <w:rPr>
          <w:rFonts w:ascii="宋体" w:hAnsi="宋体" w:eastAsia="宋体"/>
          <w:b w:val="0"/>
          <w:i w:val="0"/>
          <w:color w:val="000000"/>
          <w:sz w:val="24"/>
        </w:rPr>
        <w:t>调整有可能会加剧对土体的扰动，盾构机仰头推进、叩头推进或者以不规则曲线推进</w:t>
      </w:r>
      <w:r>
        <w:rPr>
          <w:rFonts w:ascii="宋体" w:hAnsi="宋体" w:eastAsia="宋体"/>
          <w:b w:val="0"/>
          <w:i w:val="0"/>
          <w:color w:val="000000"/>
          <w:sz w:val="24"/>
        </w:rPr>
        <w:t>会发生土体超挖问题，当超挖体积超出最初设计值时，出土量过大，造成土体压力过</w:t>
      </w:r>
      <w:r>
        <w:rPr>
          <w:rFonts w:ascii="宋体" w:hAnsi="宋体" w:eastAsia="宋体"/>
          <w:b w:val="0"/>
          <w:i w:val="0"/>
          <w:color w:val="000000"/>
          <w:sz w:val="24"/>
        </w:rPr>
        <w:t>早释放，进而使内外压差扩大，因此上部覆土层将不可避免的产生沉降风险。</w:t>
      </w:r>
    </w:p>
    <w:p>
      <w:pPr>
        <w:autoSpaceDN w:val="0"/>
        <w:tabs>
          <w:tab w:pos="1762" w:val="left"/>
        </w:tabs>
        <w:autoSpaceDE w:val="0"/>
        <w:widowControl/>
        <w:spacing w:line="398" w:lineRule="exact" w:before="30"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）复杂地质条件对地表沉降影响</w:t>
      </w:r>
      <w:r>
        <w:br/>
      </w:r>
      <w:r>
        <w:tab/>
      </w:r>
      <w:r>
        <w:rPr>
          <w:rFonts w:ascii="宋体" w:hAnsi="宋体" w:eastAsia="宋体"/>
          <w:b w:val="0"/>
          <w:i w:val="0"/>
          <w:color w:val="000000"/>
          <w:sz w:val="24"/>
        </w:rPr>
        <w:t>盾构施工工程中，使施工工期滞后的阻碍之一就是地质水文情况，当一个城市地</w:t>
      </w:r>
      <w:r>
        <w:rPr>
          <w:rFonts w:ascii="宋体" w:hAnsi="宋体" w:eastAsia="宋体"/>
          <w:b w:val="0"/>
          <w:i w:val="0"/>
          <w:color w:val="000000"/>
          <w:sz w:val="24"/>
        </w:rPr>
        <w:t>质地层较为复杂而且勘察设计做的不到位时，将会使盾构推进工期严重滞后。工期滞</w:t>
      </w:r>
      <w:r>
        <w:rPr>
          <w:rFonts w:ascii="宋体" w:hAnsi="宋体" w:eastAsia="宋体"/>
          <w:b w:val="0"/>
          <w:i w:val="0"/>
          <w:color w:val="000000"/>
          <w:sz w:val="24"/>
        </w:rPr>
        <w:t>后是为了安全施工，但是不同类型的复杂地质会引发一系列地表沉降问题。当盾构推</w:t>
      </w:r>
      <w:r>
        <w:rPr>
          <w:rFonts w:ascii="宋体" w:hAnsi="宋体" w:eastAsia="宋体"/>
          <w:b w:val="0"/>
          <w:i w:val="0"/>
          <w:color w:val="000000"/>
          <w:sz w:val="24"/>
        </w:rPr>
        <w:t>进到砂卵石地质时，由于其地层性质的特殊性，地表沉降将会具有突发性、反应快等</w:t>
      </w:r>
      <w:r>
        <w:rPr>
          <w:rFonts w:ascii="宋体" w:hAnsi="宋体" w:eastAsia="宋体"/>
          <w:b w:val="0"/>
          <w:i w:val="0"/>
          <w:color w:val="000000"/>
          <w:sz w:val="24"/>
        </w:rPr>
        <w:t>特点，处置不当很容易造成大面积坍塌。当盾构推进到粉砂层时，由于粉砂层的地质</w:t>
      </w:r>
      <w:r>
        <w:rPr>
          <w:rFonts w:ascii="宋体" w:hAnsi="宋体" w:eastAsia="宋体"/>
          <w:b w:val="0"/>
          <w:i w:val="0"/>
          <w:color w:val="000000"/>
          <w:sz w:val="24"/>
        </w:rPr>
        <w:t>摩擦系数较大，会使千斤顶推力和刀盘扭矩增大，同时粉砂层的特殊地质渗流系数也</w:t>
      </w:r>
      <w:r>
        <w:rPr>
          <w:rFonts w:ascii="宋体" w:hAnsi="宋体" w:eastAsia="宋体"/>
          <w:b w:val="0"/>
          <w:i w:val="0"/>
          <w:color w:val="000000"/>
          <w:sz w:val="24"/>
        </w:rPr>
        <w:t>较大，可能发生不可预知的流沙现象，令盾尾摆动幅度增大，综合表现为对土体扰动</w:t>
      </w:r>
      <w:r>
        <w:rPr>
          <w:rFonts w:ascii="宋体" w:hAnsi="宋体" w:eastAsia="宋体"/>
          <w:b w:val="0"/>
          <w:i w:val="0"/>
          <w:color w:val="000000"/>
          <w:sz w:val="24"/>
        </w:rPr>
        <w:t>的增大，因此地表沉降量也是较大的。此外，某些地质对气象条件比较敏感，比如雨</w:t>
      </w:r>
      <w:r>
        <w:rPr>
          <w:rFonts w:ascii="宋体" w:hAnsi="宋体" w:eastAsia="宋体"/>
          <w:b w:val="0"/>
          <w:i w:val="0"/>
          <w:color w:val="000000"/>
          <w:sz w:val="24"/>
        </w:rPr>
        <w:t>季出现会改变地质形态从而加速沉降。</w:t>
      </w:r>
    </w:p>
    <w:p>
      <w:pPr>
        <w:autoSpaceDN w:val="0"/>
        <w:autoSpaceDE w:val="0"/>
        <w:widowControl/>
        <w:spacing w:line="442" w:lineRule="exact" w:before="418" w:after="0"/>
        <w:ind w:left="1282" w:right="0" w:firstLine="0"/>
        <w:jc w:val="left"/>
      </w:pPr>
      <w:r>
        <w:rPr>
          <w:rFonts w:ascii="Times New Roman,Bold" w:hAnsi="Times New Roman,Bold" w:eastAsia="Times New Roman,Bold"/>
          <w:b/>
          <w:i w:val="0"/>
          <w:color w:val="000000"/>
          <w:sz w:val="32"/>
        </w:rPr>
        <w:t>2.3</w:t>
      </w:r>
      <w:r>
        <w:rPr>
          <w:rFonts w:ascii="宋体" w:hAnsi="宋体" w:eastAsia="宋体"/>
          <w:b w:val="0"/>
          <w:i w:val="0"/>
          <w:color w:val="000000"/>
          <w:sz w:val="30"/>
        </w:rPr>
        <w:t>盾构施工隧道安全性评价概述</w:t>
      </w:r>
    </w:p>
    <w:p>
      <w:pPr>
        <w:autoSpaceDN w:val="0"/>
        <w:tabs>
          <w:tab w:pos="2722" w:val="left"/>
        </w:tabs>
        <w:autoSpaceDE w:val="0"/>
        <w:widowControl/>
        <w:spacing w:line="390" w:lineRule="exact" w:before="224" w:after="0"/>
        <w:ind w:left="1762" w:right="0" w:firstLine="0"/>
        <w:jc w:val="left"/>
      </w:pPr>
      <w:r>
        <w:rPr>
          <w:rFonts w:ascii="Times New Roman,Bold" w:hAnsi="Times New Roman,Bold" w:eastAsia="Times New Roman,Bold"/>
          <w:b/>
          <w:i w:val="0"/>
          <w:color w:val="000000"/>
          <w:sz w:val="28"/>
        </w:rPr>
        <w:t>2.3.1</w:t>
      </w:r>
      <w:r>
        <w:tab/>
      </w:r>
      <w:r>
        <w:rPr>
          <w:rFonts w:ascii="宋体" w:hAnsi="宋体" w:eastAsia="宋体"/>
          <w:b w:val="0"/>
          <w:i w:val="0"/>
          <w:color w:val="000000"/>
          <w:sz w:val="28"/>
        </w:rPr>
        <w:t>盾构施工隧道安全事故概述</w:t>
      </w:r>
    </w:p>
    <w:p>
      <w:pPr>
        <w:autoSpaceDN w:val="0"/>
        <w:tabs>
          <w:tab w:pos="1762" w:val="left"/>
        </w:tabs>
        <w:autoSpaceDE w:val="0"/>
        <w:widowControl/>
        <w:spacing w:line="400" w:lineRule="exact" w:before="72" w:after="3776"/>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）盾构施工事故</w:t>
      </w:r>
      <w:r>
        <w:br/>
      </w:r>
      <w:r>
        <w:tab/>
      </w:r>
      <w:r>
        <w:rPr>
          <w:rFonts w:ascii="宋体" w:hAnsi="宋体" w:eastAsia="宋体"/>
          <w:b w:val="0"/>
          <w:i w:val="0"/>
          <w:color w:val="000000"/>
          <w:sz w:val="24"/>
        </w:rPr>
        <w:t>盾构施工隧道产生的地表沉降问题</w:t>
      </w:r>
      <w:r>
        <w:rPr>
          <w:rFonts w:ascii="Times New Roman" w:hAnsi="Times New Roman" w:eastAsia="Times New Roman"/>
          <w:b w:val="0"/>
          <w:i w:val="0"/>
          <w:color w:val="000000"/>
          <w:sz w:val="16"/>
        </w:rPr>
        <w:t>[36]-[37]</w:t>
      </w:r>
      <w:r>
        <w:rPr>
          <w:rFonts w:ascii="宋体" w:hAnsi="宋体" w:eastAsia="宋体"/>
          <w:b w:val="0"/>
          <w:i w:val="0"/>
          <w:color w:val="000000"/>
          <w:sz w:val="24"/>
        </w:rPr>
        <w:t>一直是城市地下空间建设中的痛点与难</w:t>
      </w:r>
      <w:r>
        <w:rPr>
          <w:rFonts w:ascii="宋体" w:hAnsi="宋体" w:eastAsia="宋体"/>
          <w:b w:val="0"/>
          <w:i w:val="0"/>
          <w:color w:val="000000"/>
          <w:sz w:val="24"/>
        </w:rPr>
        <w:t>点问题，而由沉降引发的一系列安全事故则加剧了人们对工程质量的担忧。对于盾构</w:t>
      </w:r>
      <w:r>
        <w:rPr>
          <w:rFonts w:ascii="宋体" w:hAnsi="宋体" w:eastAsia="宋体"/>
          <w:b w:val="0"/>
          <w:i w:val="0"/>
          <w:color w:val="000000"/>
          <w:sz w:val="24"/>
        </w:rPr>
        <w:t>施工地表沉降不仅需要时刻进行监测，还要进行多手段预警和评价，警惕事故发生，</w:t>
      </w:r>
      <w:r>
        <w:rPr>
          <w:rFonts w:ascii="宋体" w:hAnsi="宋体" w:eastAsia="宋体"/>
          <w:b w:val="0"/>
          <w:i w:val="0"/>
          <w:color w:val="000000"/>
          <w:sz w:val="24"/>
        </w:rPr>
        <w:t>确保施工安全。由于勘察不到位，施工不合格的原因，北京某地铁盾构线路在穿越铁</w:t>
      </w:r>
      <w:r>
        <w:rPr>
          <w:rFonts w:ascii="宋体" w:hAnsi="宋体" w:eastAsia="宋体"/>
          <w:b w:val="0"/>
          <w:i w:val="0"/>
          <w:color w:val="000000"/>
          <w:sz w:val="24"/>
        </w:rPr>
        <w:t>路施工时突然发生衬砌破坏，随后施工人员对风险处置不正确不及时，最终导致前方</w:t>
      </w:r>
      <w:r>
        <w:rPr>
          <w:rFonts w:ascii="宋体" w:hAnsi="宋体" w:eastAsia="宋体"/>
          <w:b w:val="0"/>
          <w:i w:val="0"/>
          <w:color w:val="000000"/>
          <w:sz w:val="24"/>
        </w:rPr>
        <w:t>塌陷事故，如图</w:t>
      </w:r>
      <w:r>
        <w:rPr>
          <w:rFonts w:ascii="Times New Roman" w:hAnsi="Times New Roman" w:eastAsia="Times New Roman"/>
          <w:b w:val="0"/>
          <w:i w:val="0"/>
          <w:color w:val="000000"/>
          <w:sz w:val="24"/>
        </w:rPr>
        <w:t>2.6</w:t>
      </w:r>
      <w:r>
        <w:rPr>
          <w:rFonts w:ascii="宋体" w:hAnsi="宋体" w:eastAsia="宋体"/>
          <w:b w:val="0"/>
          <w:i w:val="0"/>
          <w:color w:val="000000"/>
          <w:sz w:val="24"/>
        </w:rPr>
        <w:t xml:space="preserve"> 所示为坍塌事故现场。</w:t>
      </w:r>
    </w:p>
    <w:tbl>
      <w:tblPr>
        <w:tblW w:type="auto" w:w="0"/>
        <w:tblLayout w:type="fixed"/>
        <w:tblLook w:firstColumn="1" w:firstRow="1" w:lastColumn="0" w:lastRow="0" w:noHBand="0" w:noVBand="1" w:val="04A0"/>
        <w:tblInd w:w="2320.0" w:type="dxa"/>
      </w:tblPr>
      <w:tblGrid>
        <w:gridCol w:w="3402"/>
        <w:gridCol w:w="3402"/>
        <w:gridCol w:w="3402"/>
      </w:tblGrid>
      <w:tr>
        <w:trPr>
          <w:trHeight w:hRule="exact" w:val="330"/>
        </w:trPr>
        <w:tc>
          <w:tcPr>
            <w:tcW w:type="dxa" w:w="2520"/>
            <w:tcBorders/>
            <w:tcMar>
              <w:start w:w="0" w:type="dxa"/>
              <w:end w:w="0" w:type="dxa"/>
            </w:tcMar>
          </w:tcPr>
          <w:p>
            <w:pPr>
              <w:autoSpaceDN w:val="0"/>
              <w:autoSpaceDE w:val="0"/>
              <w:widowControl/>
              <w:spacing w:line="240" w:lineRule="auto" w:before="60" w:after="0"/>
              <w:ind w:left="0" w:right="0" w:firstLine="0"/>
              <w:jc w:val="right"/>
            </w:pPr>
            <w:r>
              <w:drawing>
                <wp:inline xmlns:a="http://schemas.openxmlformats.org/drawingml/2006/main" xmlns:pic="http://schemas.openxmlformats.org/drawingml/2006/picture">
                  <wp:extent cx="110489" cy="129539"/>
                  <wp:docPr id="219" name="Picture 21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39"/>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167639" cy="100330"/>
                  <wp:docPr id="220" name="Picture 220"/>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67639" cy="100330"/>
                          </a:xfrm>
                          <a:prstGeom prst="rect"/>
                        </pic:spPr>
                      </pic:pic>
                    </a:graphicData>
                  </a:graphic>
                </wp:inline>
              </w:drawing>
            </w:r>
          </w:p>
        </w:tc>
        <w:tc>
          <w:tcPr>
            <w:tcW w:type="dxa" w:w="3280"/>
            <w:tcBorders/>
            <w:tcMar>
              <w:start w:w="0" w:type="dxa"/>
              <w:end w:w="0" w:type="dxa"/>
            </w:tcMar>
          </w:tcPr>
          <w:p>
            <w:pPr>
              <w:autoSpaceDN w:val="0"/>
              <w:autoSpaceDE w:val="0"/>
              <w:widowControl/>
              <w:spacing w:line="210" w:lineRule="exact" w:before="60" w:after="0"/>
              <w:ind w:left="70" w:right="0" w:firstLine="0"/>
              <w:jc w:val="left"/>
            </w:pPr>
            <w:r>
              <w:rPr>
                <w:rFonts w:ascii="宋体" w:hAnsi="宋体" w:eastAsia="宋体"/>
                <w:b w:val="0"/>
                <w:i w:val="0"/>
                <w:color w:val="000000"/>
                <w:sz w:val="21"/>
              </w:rPr>
              <w:t>事故发生场景图</w:t>
            </w:r>
          </w:p>
        </w:tc>
      </w:tr>
    </w:tbl>
    <w:p>
      <w:pPr>
        <w:autoSpaceDN w:val="0"/>
        <w:autoSpaceDE w:val="0"/>
        <w:widowControl/>
        <w:spacing w:line="240" w:lineRule="exact" w:before="246" w:after="0"/>
        <w:ind w:left="0" w:right="4214" w:firstLine="0"/>
        <w:jc w:val="right"/>
      </w:pPr>
      <w:r>
        <w:rPr>
          <w:rFonts w:ascii="Times New Roman" w:hAnsi="Times New Roman" w:eastAsia="Times New Roman"/>
          <w:b w:val="0"/>
          <w:i w:val="0"/>
          <w:color w:val="000000"/>
          <w:sz w:val="18"/>
        </w:rPr>
        <w:t xml:space="preserve">15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21" name="Picture 22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22" name="Picture 22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8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6629400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6337300</wp:posOffset>
            </wp:positionV>
            <wp:extent cx="38100" cy="508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6057900</wp:posOffset>
            </wp:positionV>
            <wp:extent cx="38100" cy="508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1013460</wp:posOffset>
            </wp:positionH>
            <wp:positionV relativeFrom="page">
              <wp:posOffset>4396740</wp:posOffset>
            </wp:positionV>
            <wp:extent cx="5351780" cy="2812796"/>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351780" cy="28127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6921500</wp:posOffset>
            </wp:positionV>
            <wp:extent cx="38100" cy="2667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6896100</wp:posOffset>
            </wp:positionV>
            <wp:extent cx="38100" cy="508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50800"/>
                    </a:xfrm>
                    <a:prstGeom prst="rect"/>
                  </pic:spPr>
                </pic:pic>
              </a:graphicData>
            </a:graphic>
          </wp:anchor>
        </w:drawing>
      </w:r>
    </w:p>
    <w:p>
      <w:pPr>
        <w:autoSpaceDN w:val="0"/>
        <w:tabs>
          <w:tab w:pos="1478" w:val="left"/>
          <w:tab w:pos="3844" w:val="left"/>
          <w:tab w:pos="3920" w:val="left"/>
        </w:tabs>
        <w:autoSpaceDE w:val="0"/>
        <w:widowControl/>
        <w:spacing w:line="428" w:lineRule="exact" w:before="0" w:after="130"/>
        <w:ind w:left="998" w:right="144" w:firstLine="0"/>
        <w:jc w:val="left"/>
      </w:pPr>
      <w:r>
        <w:tab/>
      </w:r>
      <w:r>
        <w:tab/>
      </w:r>
      <w:r>
        <w:tab/>
      </w:r>
      <w:r>
        <w:rPr>
          <w:rFonts w:ascii="宋体" w:hAnsi="宋体" w:eastAsia="宋体"/>
          <w:b w:val="0"/>
          <w:i w:val="0"/>
          <w:color w:val="000000"/>
          <w:sz w:val="21"/>
        </w:rPr>
        <w:t>西安电子科技大学硕士学位论文</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）盾构隧道事故案例统计分析</w:t>
      </w:r>
      <w:r>
        <w:br/>
      </w:r>
      <w:r>
        <w:tab/>
      </w:r>
      <w:r>
        <w:rPr>
          <w:rFonts w:ascii="宋体" w:hAnsi="宋体" w:eastAsia="宋体"/>
          <w:b w:val="0"/>
          <w:i w:val="0"/>
          <w:color w:val="000000"/>
          <w:sz w:val="24"/>
        </w:rPr>
        <w:t>本文基于各地实际工程背景，并对我国城市地铁隧道建设中的事故案例进行了统</w:t>
      </w:r>
      <w:r>
        <w:rPr>
          <w:rFonts w:ascii="宋体" w:hAnsi="宋体" w:eastAsia="宋体"/>
          <w:b w:val="0"/>
          <w:i w:val="0"/>
          <w:color w:val="000000"/>
          <w:sz w:val="24"/>
        </w:rPr>
        <w:t>计分析，对获取的</w:t>
      </w:r>
      <w:r>
        <w:rPr>
          <w:rFonts w:ascii="Times New Roman" w:hAnsi="Times New Roman" w:eastAsia="Times New Roman"/>
          <w:b w:val="0"/>
          <w:i w:val="0"/>
          <w:color w:val="000000"/>
          <w:sz w:val="24"/>
        </w:rPr>
        <w:t>424</w:t>
      </w:r>
      <w:r>
        <w:rPr>
          <w:rFonts w:ascii="宋体" w:hAnsi="宋体" w:eastAsia="宋体"/>
          <w:b w:val="0"/>
          <w:i w:val="0"/>
          <w:color w:val="000000"/>
          <w:sz w:val="24"/>
        </w:rPr>
        <w:t xml:space="preserve"> 例事故进行统计。其中，常见事故类型如表</w:t>
      </w:r>
      <w:r>
        <w:rPr>
          <w:rFonts w:ascii="Times New Roman" w:hAnsi="Times New Roman" w:eastAsia="Times New Roman"/>
          <w:b w:val="0"/>
          <w:i w:val="0"/>
          <w:color w:val="000000"/>
          <w:sz w:val="24"/>
        </w:rPr>
        <w:t>2.1</w:t>
      </w:r>
      <w:r>
        <w:rPr>
          <w:rFonts w:ascii="宋体" w:hAnsi="宋体" w:eastAsia="宋体"/>
          <w:b w:val="0"/>
          <w:i w:val="0"/>
          <w:color w:val="000000"/>
          <w:sz w:val="24"/>
        </w:rPr>
        <w:t xml:space="preserve"> 所示，事故发</w:t>
      </w:r>
      <w:r>
        <w:rPr>
          <w:rFonts w:ascii="宋体" w:hAnsi="宋体" w:eastAsia="宋体"/>
          <w:b w:val="0"/>
          <w:i w:val="0"/>
          <w:color w:val="000000"/>
          <w:sz w:val="24"/>
        </w:rPr>
        <w:t>生频数统计如图</w:t>
      </w:r>
      <w:r>
        <w:rPr>
          <w:rFonts w:ascii="Times New Roman" w:hAnsi="Times New Roman" w:eastAsia="Times New Roman"/>
          <w:b w:val="0"/>
          <w:i w:val="0"/>
          <w:color w:val="000000"/>
          <w:sz w:val="24"/>
        </w:rPr>
        <w:t>2.7</w:t>
      </w:r>
      <w:r>
        <w:rPr>
          <w:rFonts w:ascii="宋体" w:hAnsi="宋体" w:eastAsia="宋体"/>
          <w:b w:val="0"/>
          <w:i w:val="0"/>
          <w:color w:val="000000"/>
          <w:sz w:val="24"/>
        </w:rPr>
        <w:t xml:space="preserve"> 所示，事故所占比例直观化展示如图</w:t>
      </w:r>
      <w:r>
        <w:rPr>
          <w:rFonts w:ascii="Times New Roman" w:hAnsi="Times New Roman" w:eastAsia="Times New Roman"/>
          <w:b w:val="0"/>
          <w:i w:val="0"/>
          <w:color w:val="000000"/>
          <w:sz w:val="24"/>
        </w:rPr>
        <w:t>2.8</w:t>
      </w:r>
      <w:r>
        <w:rPr>
          <w:rFonts w:ascii="宋体" w:hAnsi="宋体" w:eastAsia="宋体"/>
          <w:b w:val="0"/>
          <w:i w:val="0"/>
          <w:color w:val="000000"/>
          <w:sz w:val="24"/>
        </w:rPr>
        <w:t xml:space="preserve"> 所示</w:t>
      </w:r>
      <w:r>
        <w:br/>
      </w:r>
      <w:r>
        <w:tab/>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2.1 </w:t>
      </w:r>
      <w:r>
        <w:rPr>
          <w:rFonts w:ascii="宋体" w:hAnsi="宋体" w:eastAsia="宋体"/>
          <w:b w:val="0"/>
          <w:i w:val="0"/>
          <w:color w:val="000000"/>
          <w:sz w:val="21"/>
        </w:rPr>
        <w:t>盾构隧道施工事故类型统计</w:t>
      </w:r>
    </w:p>
    <w:tbl>
      <w:tblPr>
        <w:tblW w:type="auto" w:w="0"/>
        <w:tblLayout w:type="fixed"/>
        <w:tblLook w:firstColumn="1" w:firstRow="1" w:lastColumn="0" w:lastRow="0" w:noHBand="0" w:noVBand="1" w:val="04A0"/>
        <w:tblInd w:w="998.0000000000001" w:type="dxa"/>
      </w:tblPr>
      <w:tblGrid>
        <w:gridCol w:w="628"/>
        <w:gridCol w:w="628"/>
        <w:gridCol w:w="628"/>
        <w:gridCol w:w="628"/>
        <w:gridCol w:w="628"/>
        <w:gridCol w:w="628"/>
        <w:gridCol w:w="628"/>
        <w:gridCol w:w="628"/>
        <w:gridCol w:w="628"/>
        <w:gridCol w:w="628"/>
        <w:gridCol w:w="628"/>
        <w:gridCol w:w="628"/>
        <w:gridCol w:w="628"/>
        <w:gridCol w:w="628"/>
        <w:gridCol w:w="628"/>
        <w:gridCol w:w="628"/>
      </w:tblGrid>
      <w:tr>
        <w:trPr>
          <w:trHeight w:hRule="exact" w:val="512"/>
        </w:trPr>
        <w:tc>
          <w:tcPr>
            <w:tcW w:type="dxa" w:w="812"/>
            <w:tcBorders>
              <w:top w:sz="11.200000000000045" w:val="single" w:color="#000000"/>
            </w:tcBorders>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事故</w:t>
            </w:r>
          </w:p>
        </w:tc>
        <w:tc>
          <w:tcPr>
            <w:tcW w:type="dxa" w:w="664"/>
            <w:tcBorders>
              <w:top w:sz="11.200000000000045" w:val="single" w:color="#000000"/>
            </w:tcBorders>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涌水</w:t>
            </w:r>
          </w:p>
        </w:tc>
        <w:tc>
          <w:tcPr>
            <w:tcW w:type="dxa" w:w="664"/>
            <w:vMerge w:val="restart"/>
            <w:tcBorders>
              <w:top w:sz="11.200000000000045"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96" w:after="0"/>
              <w:ind w:left="0" w:right="0" w:firstLine="0"/>
              <w:jc w:val="center"/>
            </w:pPr>
            <w:r>
              <w:rPr>
                <w:rFonts w:ascii="宋体" w:hAnsi="宋体" w:eastAsia="宋体"/>
                <w:b w:val="0"/>
                <w:i w:val="0"/>
                <w:color w:val="000000"/>
                <w:sz w:val="21"/>
              </w:rPr>
              <w:t>坍塌</w:t>
            </w:r>
          </w:p>
        </w:tc>
        <w:tc>
          <w:tcPr>
            <w:tcW w:type="dxa" w:w="664"/>
            <w:vMerge w:val="restart"/>
            <w:tcBorders>
              <w:top w:sz="11.200000000000045"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96" w:after="0"/>
              <w:ind w:left="0" w:right="0" w:firstLine="0"/>
              <w:jc w:val="center"/>
            </w:pPr>
            <w:r>
              <w:rPr>
                <w:rFonts w:ascii="宋体" w:hAnsi="宋体" w:eastAsia="宋体"/>
                <w:b w:val="0"/>
                <w:i w:val="0"/>
                <w:color w:val="000000"/>
                <w:sz w:val="21"/>
              </w:rPr>
              <w:t>火灾</w:t>
            </w:r>
          </w:p>
        </w:tc>
        <w:tc>
          <w:tcPr>
            <w:tcW w:type="dxa" w:w="666"/>
            <w:tcBorders>
              <w:top w:sz="11.200000000000045" w:val="single" w:color="#000000"/>
            </w:tcBorders>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渗水</w:t>
            </w:r>
          </w:p>
        </w:tc>
        <w:tc>
          <w:tcPr>
            <w:tcW w:type="dxa" w:w="662"/>
            <w:gridSpan w:val="3"/>
            <w:tcBorders>
              <w:top w:sz="11.200000000000045"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物体</w:t>
            </w:r>
          </w:p>
        </w:tc>
        <w:tc>
          <w:tcPr>
            <w:tcW w:type="dxa" w:w="696"/>
            <w:gridSpan w:val="2"/>
            <w:tcBorders>
              <w:top w:sz="11.200000000000045" w:val="single" w:color="#000000"/>
            </w:tcBorders>
            <w:tcMar>
              <w:start w:w="0" w:type="dxa"/>
              <w:end w:w="0" w:type="dxa"/>
            </w:tcMar>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地表</w:t>
            </w:r>
          </w:p>
        </w:tc>
        <w:tc>
          <w:tcPr>
            <w:tcW w:type="dxa" w:w="714"/>
            <w:tcBorders>
              <w:top w:sz="11.200000000000045" w:val="single" w:color="#000000"/>
            </w:tcBorders>
            <w:tcMar>
              <w:start w:w="0" w:type="dxa"/>
              <w:end w:w="0" w:type="dxa"/>
            </w:tcMar>
          </w:tcPr>
          <w:p>
            <w:pPr>
              <w:autoSpaceDN w:val="0"/>
              <w:autoSpaceDE w:val="0"/>
              <w:widowControl/>
              <w:spacing w:line="212" w:lineRule="exact" w:before="286" w:after="0"/>
              <w:ind w:left="80" w:right="0" w:firstLine="0"/>
              <w:jc w:val="left"/>
            </w:pPr>
            <w:r>
              <w:rPr>
                <w:rFonts w:ascii="宋体" w:hAnsi="宋体" w:eastAsia="宋体"/>
                <w:b w:val="0"/>
                <w:i w:val="0"/>
                <w:color w:val="000000"/>
                <w:sz w:val="21"/>
              </w:rPr>
              <w:t>围护</w:t>
            </w:r>
          </w:p>
        </w:tc>
        <w:tc>
          <w:tcPr>
            <w:tcW w:type="dxa" w:w="588"/>
            <w:vMerge w:val="restart"/>
            <w:tcBorders>
              <w:top w:sz="11.200000000000045"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96" w:after="0"/>
              <w:ind w:left="30" w:right="0" w:firstLine="0"/>
              <w:jc w:val="left"/>
            </w:pPr>
            <w:r>
              <w:rPr>
                <w:rFonts w:ascii="宋体" w:hAnsi="宋体" w:eastAsia="宋体"/>
                <w:b w:val="0"/>
                <w:i w:val="0"/>
                <w:color w:val="000000"/>
                <w:sz w:val="21"/>
              </w:rPr>
              <w:t>触电</w:t>
            </w:r>
          </w:p>
        </w:tc>
        <w:tc>
          <w:tcPr>
            <w:tcW w:type="dxa" w:w="664"/>
            <w:tcBorders>
              <w:top w:sz="11.200000000000045"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中毒</w:t>
            </w:r>
          </w:p>
        </w:tc>
        <w:tc>
          <w:tcPr>
            <w:tcW w:type="dxa" w:w="666"/>
            <w:tcBorders>
              <w:top w:sz="11.200000000000045" w:val="single" w:color="#000000"/>
            </w:tcBorders>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管线</w:t>
            </w:r>
          </w:p>
        </w:tc>
        <w:tc>
          <w:tcPr>
            <w:tcW w:type="dxa" w:w="664"/>
            <w:tcBorders>
              <w:top w:sz="11.200000000000045"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开挖</w:t>
            </w:r>
          </w:p>
        </w:tc>
        <w:tc>
          <w:tcPr>
            <w:tcW w:type="dxa" w:w="664"/>
            <w:vMerge w:val="restart"/>
            <w:tcBorders>
              <w:top w:sz="11.200000000000045"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96" w:after="0"/>
              <w:ind w:left="0" w:right="0" w:firstLine="0"/>
              <w:jc w:val="center"/>
            </w:pPr>
            <w:r>
              <w:rPr>
                <w:rFonts w:ascii="宋体" w:hAnsi="宋体" w:eastAsia="宋体"/>
                <w:b w:val="0"/>
                <w:i w:val="0"/>
                <w:color w:val="000000"/>
                <w:sz w:val="21"/>
              </w:rPr>
              <w:t>其他</w:t>
            </w:r>
          </w:p>
        </w:tc>
      </w:tr>
      <w:tr>
        <w:trPr>
          <w:trHeight w:hRule="exact" w:val="300"/>
        </w:trPr>
        <w:tc>
          <w:tcPr>
            <w:tcW w:type="dxa" w:w="812"/>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10" w:lineRule="exact" w:before="198" w:after="0"/>
              <w:ind w:left="0" w:right="0" w:firstLine="0"/>
              <w:jc w:val="center"/>
            </w:pPr>
            <w:r>
              <w:rPr>
                <w:rFonts w:ascii="宋体" w:hAnsi="宋体" w:eastAsia="宋体"/>
                <w:b w:val="0"/>
                <w:i w:val="0"/>
                <w:color w:val="000000"/>
                <w:sz w:val="21"/>
              </w:rPr>
              <w:t>类型</w:t>
            </w:r>
          </w:p>
        </w:tc>
        <w:tc>
          <w:tcPr>
            <w:tcW w:type="dxa" w:w="664"/>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10" w:lineRule="exact" w:before="198" w:after="0"/>
              <w:ind w:left="0" w:right="0" w:firstLine="0"/>
              <w:jc w:val="center"/>
            </w:pPr>
            <w:r>
              <w:rPr>
                <w:rFonts w:ascii="宋体" w:hAnsi="宋体" w:eastAsia="宋体"/>
                <w:b w:val="0"/>
                <w:i w:val="0"/>
                <w:color w:val="000000"/>
                <w:sz w:val="21"/>
              </w:rPr>
              <w:t>涌沙</w:t>
            </w:r>
          </w:p>
        </w:tc>
        <w:tc>
          <w:tcPr>
            <w:tcW w:type="dxa" w:w="628"/>
            <w:vMerge/>
            <w:tcBorders>
              <w:top w:sz="11.200000000000045" w:val="single" w:color="#000000"/>
              <w:bottom w:sz="5.599999999999909" w:val="single" w:color="#000000"/>
            </w:tcBorders>
          </w:tcPr>
          <w:p/>
        </w:tc>
        <w:tc>
          <w:tcPr>
            <w:tcW w:type="dxa" w:w="628"/>
            <w:vMerge/>
            <w:tcBorders>
              <w:top w:sz="11.200000000000045" w:val="single" w:color="#000000"/>
              <w:bottom w:sz="5.599999999999909" w:val="single" w:color="#000000"/>
            </w:tcBorders>
          </w:tcPr>
          <w:p/>
        </w:tc>
        <w:tc>
          <w:tcPr>
            <w:tcW w:type="dxa" w:w="666"/>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10" w:lineRule="exact" w:before="198" w:after="0"/>
              <w:ind w:left="0" w:right="0" w:firstLine="0"/>
              <w:jc w:val="center"/>
            </w:pPr>
            <w:r>
              <w:rPr>
                <w:rFonts w:ascii="宋体" w:hAnsi="宋体" w:eastAsia="宋体"/>
                <w:b w:val="0"/>
                <w:i w:val="0"/>
                <w:color w:val="000000"/>
                <w:sz w:val="21"/>
              </w:rPr>
              <w:t>漏水</w:t>
            </w:r>
          </w:p>
        </w:tc>
        <w:tc>
          <w:tcPr>
            <w:tcW w:type="dxa" w:w="532"/>
            <w:gridSpan w:val="2"/>
            <w:vMerge w:val="restart"/>
            <w:tcBorders>
              <w:bottom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98" w:after="0"/>
              <w:ind w:left="104" w:right="0" w:firstLine="0"/>
              <w:jc w:val="left"/>
            </w:pPr>
            <w:r>
              <w:rPr>
                <w:rFonts w:ascii="宋体" w:hAnsi="宋体" w:eastAsia="宋体"/>
                <w:b w:val="0"/>
                <w:i w:val="0"/>
                <w:color w:val="000000"/>
                <w:sz w:val="21"/>
              </w:rPr>
              <w:t>打击</w:t>
            </w:r>
          </w:p>
        </w:tc>
        <w:tc>
          <w:tcPr>
            <w:tcW w:type="dxa" w:w="780"/>
            <w:gridSpan w:val="2"/>
            <w:vMerge w:val="restart"/>
            <w:tcBorders>
              <w:bottom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98" w:after="0"/>
              <w:ind w:left="0" w:right="120" w:firstLine="0"/>
              <w:jc w:val="right"/>
            </w:pPr>
            <w:r>
              <w:rPr>
                <w:rFonts w:ascii="宋体" w:hAnsi="宋体" w:eastAsia="宋体"/>
                <w:b w:val="0"/>
                <w:i w:val="0"/>
                <w:color w:val="000000"/>
                <w:sz w:val="21"/>
              </w:rPr>
              <w:t>沉降</w:t>
            </w:r>
          </w:p>
        </w:tc>
        <w:tc>
          <w:tcPr>
            <w:tcW w:type="dxa" w:w="760"/>
            <w:gridSpan w:val="2"/>
            <w:vMerge w:val="restart"/>
            <w:tcBorders>
              <w:bottom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98" w:after="0"/>
              <w:ind w:left="126" w:right="0" w:firstLine="0"/>
              <w:jc w:val="left"/>
            </w:pPr>
            <w:r>
              <w:rPr>
                <w:rFonts w:ascii="宋体" w:hAnsi="宋体" w:eastAsia="宋体"/>
                <w:b w:val="0"/>
                <w:i w:val="0"/>
                <w:color w:val="000000"/>
                <w:sz w:val="21"/>
              </w:rPr>
              <w:t>开裂</w:t>
            </w:r>
          </w:p>
        </w:tc>
        <w:tc>
          <w:tcPr>
            <w:tcW w:type="dxa" w:w="628"/>
            <w:vMerge/>
            <w:tcBorders>
              <w:top w:sz="11.200000000000045" w:val="single" w:color="#000000"/>
              <w:bottom w:sz="5.599999999999909" w:val="single" w:color="#000000"/>
            </w:tcBorders>
          </w:tcPr>
          <w:p/>
        </w:tc>
        <w:tc>
          <w:tcPr>
            <w:tcW w:type="dxa" w:w="664"/>
            <w:tcBorders/>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和窒</w:t>
            </w:r>
          </w:p>
        </w:tc>
        <w:tc>
          <w:tcPr>
            <w:tcW w:type="dxa" w:w="666"/>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10" w:lineRule="exact" w:before="198" w:after="0"/>
              <w:ind w:left="0" w:right="0" w:firstLine="0"/>
              <w:jc w:val="center"/>
            </w:pPr>
            <w:r>
              <w:rPr>
                <w:rFonts w:ascii="宋体" w:hAnsi="宋体" w:eastAsia="宋体"/>
                <w:b w:val="0"/>
                <w:i w:val="0"/>
                <w:color w:val="000000"/>
                <w:sz w:val="21"/>
              </w:rPr>
              <w:t>破坏</w:t>
            </w:r>
          </w:p>
        </w:tc>
        <w:tc>
          <w:tcPr>
            <w:tcW w:type="dxa" w:w="664"/>
            <w:tcBorders/>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面失</w:t>
            </w:r>
          </w:p>
        </w:tc>
        <w:tc>
          <w:tcPr>
            <w:tcW w:type="dxa" w:w="628"/>
            <w:vMerge/>
            <w:tcBorders>
              <w:top w:sz="11.200000000000045" w:val="single" w:color="#000000"/>
              <w:bottom w:sz="5.599999999999909" w:val="single" w:color="#000000"/>
            </w:tcBorders>
          </w:tcPr>
          <w:p/>
        </w:tc>
      </w:tr>
      <w:tr>
        <w:trPr>
          <w:trHeight w:hRule="exact" w:val="410"/>
        </w:trPr>
        <w:tc>
          <w:tcPr>
            <w:tcW w:type="dxa" w:w="628"/>
            <w:vMerge/>
            <w:tcBorders>
              <w:bottom w:sz="5.599999999999909" w:val="single" w:color="#000000"/>
            </w:tcBorders>
          </w:tcPr>
          <w:p/>
        </w:tc>
        <w:tc>
          <w:tcPr>
            <w:tcW w:type="dxa" w:w="628"/>
            <w:vMerge/>
            <w:tcBorders>
              <w:bottom w:sz="5.599999999999909" w:val="single" w:color="#000000"/>
            </w:tcBorders>
          </w:tcPr>
          <w:p/>
        </w:tc>
        <w:tc>
          <w:tcPr>
            <w:tcW w:type="dxa" w:w="628"/>
            <w:vMerge/>
            <w:tcBorders>
              <w:top w:sz="11.200000000000045" w:val="single" w:color="#000000"/>
              <w:bottom w:sz="5.599999999999909" w:val="single" w:color="#000000"/>
            </w:tcBorders>
          </w:tcPr>
          <w:p/>
        </w:tc>
        <w:tc>
          <w:tcPr>
            <w:tcW w:type="dxa" w:w="628"/>
            <w:vMerge/>
            <w:tcBorders>
              <w:top w:sz="11.200000000000045" w:val="single" w:color="#000000"/>
              <w:bottom w:sz="5.599999999999909" w:val="single" w:color="#000000"/>
            </w:tcBorders>
          </w:tcPr>
          <w:p/>
        </w:tc>
        <w:tc>
          <w:tcPr>
            <w:tcW w:type="dxa" w:w="628"/>
            <w:vMerge/>
            <w:tcBorders>
              <w:bottom w:sz="5.599999999999909" w:val="single" w:color="#000000"/>
            </w:tcBorders>
          </w:tcPr>
          <w:p/>
        </w:tc>
        <w:tc>
          <w:tcPr>
            <w:tcW w:type="dxa" w:w="1256"/>
            <w:gridSpan w:val="2"/>
            <w:vMerge/>
            <w:tcBorders>
              <w:bottom w:sz="5.599999999999909" w:val="single" w:color="#000000"/>
            </w:tcBorders>
          </w:tcPr>
          <w:p/>
        </w:tc>
        <w:tc>
          <w:tcPr>
            <w:tcW w:type="dxa" w:w="1256"/>
            <w:gridSpan w:val="2"/>
            <w:vMerge/>
            <w:tcBorders>
              <w:bottom w:sz="5.599999999999909" w:val="single" w:color="#000000"/>
            </w:tcBorders>
          </w:tcPr>
          <w:p/>
        </w:tc>
        <w:tc>
          <w:tcPr>
            <w:tcW w:type="dxa" w:w="1256"/>
            <w:gridSpan w:val="2"/>
            <w:vMerge/>
            <w:tcBorders>
              <w:bottom w:sz="5.599999999999909" w:val="single" w:color="#000000"/>
            </w:tcBorders>
          </w:tcPr>
          <w:p/>
        </w:tc>
        <w:tc>
          <w:tcPr>
            <w:tcW w:type="dxa" w:w="628"/>
            <w:vMerge/>
            <w:tcBorders>
              <w:top w:sz="11.200000000000045" w:val="single" w:color="#000000"/>
              <w:bottom w:sz="5.599999999999909" w:val="single" w:color="#000000"/>
            </w:tcBorders>
          </w:tcPr>
          <w:p/>
        </w:tc>
        <w:tc>
          <w:tcPr>
            <w:tcW w:type="dxa" w:w="664"/>
            <w:tcBorders>
              <w:bottom w:sz="5.599999999999909" w:val="single" w:color="#000000"/>
            </w:tcBorders>
            <w:tcMar>
              <w:start w:w="0" w:type="dxa"/>
              <w:end w:w="0" w:type="dxa"/>
            </w:tcMar>
          </w:tcPr>
          <w:p>
            <w:pPr>
              <w:autoSpaceDN w:val="0"/>
              <w:autoSpaceDE w:val="0"/>
              <w:widowControl/>
              <w:spacing w:line="212" w:lineRule="exact" w:before="98" w:after="0"/>
              <w:ind w:left="108" w:right="0" w:firstLine="0"/>
              <w:jc w:val="left"/>
            </w:pPr>
            <w:r>
              <w:rPr>
                <w:rFonts w:ascii="宋体" w:hAnsi="宋体" w:eastAsia="宋体"/>
                <w:b w:val="0"/>
                <w:i w:val="0"/>
                <w:color w:val="000000"/>
                <w:sz w:val="21"/>
              </w:rPr>
              <w:t>息</w:t>
            </w:r>
          </w:p>
        </w:tc>
        <w:tc>
          <w:tcPr>
            <w:tcW w:type="dxa" w:w="628"/>
            <w:vMerge/>
            <w:tcBorders>
              <w:bottom w:sz="5.599999999999909" w:val="single" w:color="#000000"/>
            </w:tcBorders>
          </w:tcPr>
          <w:p/>
        </w:tc>
        <w:tc>
          <w:tcPr>
            <w:tcW w:type="dxa" w:w="664"/>
            <w:tcBorders>
              <w:bottom w:sz="5.599999999999909" w:val="single" w:color="#000000"/>
            </w:tcBorders>
            <w:tcMar>
              <w:start w:w="0" w:type="dxa"/>
              <w:end w:w="0" w:type="dxa"/>
            </w:tcMar>
          </w:tcPr>
          <w:p>
            <w:pPr>
              <w:autoSpaceDN w:val="0"/>
              <w:autoSpaceDE w:val="0"/>
              <w:widowControl/>
              <w:spacing w:line="212" w:lineRule="exact" w:before="98" w:after="0"/>
              <w:ind w:left="108" w:right="0" w:firstLine="0"/>
              <w:jc w:val="left"/>
            </w:pPr>
            <w:r>
              <w:rPr>
                <w:rFonts w:ascii="宋体" w:hAnsi="宋体" w:eastAsia="宋体"/>
                <w:b w:val="0"/>
                <w:i w:val="0"/>
                <w:color w:val="000000"/>
                <w:sz w:val="21"/>
              </w:rPr>
              <w:t>稳</w:t>
            </w:r>
          </w:p>
        </w:tc>
        <w:tc>
          <w:tcPr>
            <w:tcW w:type="dxa" w:w="628"/>
            <w:vMerge/>
            <w:tcBorders>
              <w:top w:sz="11.200000000000045" w:val="single" w:color="#000000"/>
              <w:bottom w:sz="5.599999999999909" w:val="single" w:color="#000000"/>
            </w:tcBorders>
          </w:tcPr>
          <w:p/>
        </w:tc>
      </w:tr>
      <w:tr>
        <w:trPr>
          <w:trHeight w:hRule="exact" w:val="310"/>
        </w:trPr>
        <w:tc>
          <w:tcPr>
            <w:tcW w:type="dxa" w:w="812"/>
            <w:tcBorders>
              <w:top w:sz="5.599999999999909" w:val="single" w:color="#000000"/>
            </w:tcBorders>
            <w:tcMar>
              <w:start w:w="0" w:type="dxa"/>
              <w:end w:w="0" w:type="dxa"/>
            </w:tcMar>
          </w:tcPr>
          <w:p>
            <w:pPr>
              <w:autoSpaceDN w:val="0"/>
              <w:autoSpaceDE w:val="0"/>
              <w:widowControl/>
              <w:spacing w:line="212" w:lineRule="exact" w:before="90" w:after="0"/>
              <w:ind w:left="0" w:right="0" w:firstLine="0"/>
              <w:jc w:val="center"/>
            </w:pPr>
            <w:r>
              <w:rPr>
                <w:rFonts w:ascii="宋体" w:hAnsi="宋体" w:eastAsia="宋体"/>
                <w:b w:val="0"/>
                <w:i w:val="0"/>
                <w:color w:val="000000"/>
                <w:sz w:val="21"/>
              </w:rPr>
              <w:t>频数</w:t>
            </w:r>
          </w:p>
        </w:tc>
        <w:tc>
          <w:tcPr>
            <w:tcW w:type="dxa" w:w="66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108" w:right="0" w:firstLine="0"/>
              <w:jc w:val="left"/>
            </w:pPr>
            <w:r>
              <w:rPr>
                <w:rFonts w:ascii="Times New Roman" w:hAnsi="Times New Roman" w:eastAsia="Times New Roman"/>
                <w:b w:val="0"/>
                <w:i w:val="0"/>
                <w:color w:val="000000"/>
                <w:sz w:val="21"/>
              </w:rPr>
              <w:t xml:space="preserve">46 </w:t>
            </w:r>
          </w:p>
        </w:tc>
        <w:tc>
          <w:tcPr>
            <w:tcW w:type="dxa" w:w="66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106" w:right="0" w:firstLine="0"/>
              <w:jc w:val="left"/>
            </w:pPr>
            <w:r>
              <w:rPr>
                <w:rFonts w:ascii="Times New Roman" w:hAnsi="Times New Roman" w:eastAsia="Times New Roman"/>
                <w:b w:val="0"/>
                <w:i w:val="0"/>
                <w:color w:val="000000"/>
                <w:sz w:val="21"/>
              </w:rPr>
              <w:t xml:space="preserve">78 </w:t>
            </w:r>
          </w:p>
        </w:tc>
        <w:tc>
          <w:tcPr>
            <w:tcW w:type="dxa" w:w="66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108" w:right="0" w:firstLine="0"/>
              <w:jc w:val="left"/>
            </w:pPr>
            <w:r>
              <w:rPr>
                <w:rFonts w:ascii="Times New Roman" w:hAnsi="Times New Roman" w:eastAsia="Times New Roman"/>
                <w:b w:val="0"/>
                <w:i w:val="0"/>
                <w:color w:val="000000"/>
                <w:sz w:val="21"/>
              </w:rPr>
              <w:t xml:space="preserve">6 </w:t>
            </w:r>
          </w:p>
        </w:tc>
        <w:tc>
          <w:tcPr>
            <w:tcW w:type="dxa" w:w="666"/>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108" w:right="0" w:firstLine="0"/>
              <w:jc w:val="left"/>
            </w:pPr>
            <w:r>
              <w:rPr>
                <w:rFonts w:ascii="Times New Roman" w:hAnsi="Times New Roman" w:eastAsia="Times New Roman"/>
                <w:b w:val="0"/>
                <w:i w:val="0"/>
                <w:color w:val="000000"/>
                <w:sz w:val="21"/>
              </w:rPr>
              <w:t xml:space="preserve">39 </w:t>
            </w:r>
          </w:p>
        </w:tc>
        <w:tc>
          <w:tcPr>
            <w:tcW w:type="dxa" w:w="532"/>
            <w:gridSpan w:val="2"/>
            <w:vMerge w:val="restart"/>
            <w:tcBorders>
              <w:top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28 </w:t>
            </w:r>
          </w:p>
        </w:tc>
        <w:tc>
          <w:tcPr>
            <w:tcW w:type="dxa" w:w="780"/>
            <w:gridSpan w:val="2"/>
            <w:vMerge w:val="restart"/>
            <w:tcBorders>
              <w:top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89 </w:t>
            </w:r>
          </w:p>
        </w:tc>
        <w:tc>
          <w:tcPr>
            <w:tcW w:type="dxa" w:w="760"/>
            <w:gridSpan w:val="2"/>
            <w:vMerge w:val="restart"/>
            <w:tcBorders>
              <w:top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8" w:after="0"/>
              <w:ind w:left="126" w:right="0" w:firstLine="0"/>
              <w:jc w:val="left"/>
            </w:pPr>
            <w:r>
              <w:rPr>
                <w:rFonts w:ascii="Times New Roman" w:hAnsi="Times New Roman" w:eastAsia="Times New Roman"/>
                <w:b w:val="0"/>
                <w:i w:val="0"/>
                <w:color w:val="000000"/>
                <w:sz w:val="21"/>
              </w:rPr>
              <w:t xml:space="preserve">32 </w:t>
            </w:r>
          </w:p>
        </w:tc>
        <w:tc>
          <w:tcPr>
            <w:tcW w:type="dxa" w:w="588"/>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30" w:right="0" w:firstLine="0"/>
              <w:jc w:val="left"/>
            </w:pPr>
            <w:r>
              <w:rPr>
                <w:rFonts w:ascii="Times New Roman" w:hAnsi="Times New Roman" w:eastAsia="Times New Roman"/>
                <w:b w:val="0"/>
                <w:i w:val="0"/>
                <w:color w:val="000000"/>
                <w:sz w:val="21"/>
              </w:rPr>
              <w:t xml:space="preserve">15 </w:t>
            </w:r>
          </w:p>
        </w:tc>
        <w:tc>
          <w:tcPr>
            <w:tcW w:type="dxa" w:w="66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108" w:right="0" w:firstLine="0"/>
              <w:jc w:val="left"/>
            </w:pPr>
            <w:r>
              <w:rPr>
                <w:rFonts w:ascii="Times New Roman" w:hAnsi="Times New Roman" w:eastAsia="Times New Roman"/>
                <w:b w:val="0"/>
                <w:i w:val="0"/>
                <w:color w:val="000000"/>
                <w:sz w:val="21"/>
              </w:rPr>
              <w:t xml:space="preserve">12 </w:t>
            </w:r>
          </w:p>
        </w:tc>
        <w:tc>
          <w:tcPr>
            <w:tcW w:type="dxa" w:w="666"/>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108" w:right="0" w:firstLine="0"/>
              <w:jc w:val="left"/>
            </w:pPr>
            <w:r>
              <w:rPr>
                <w:rFonts w:ascii="Times New Roman" w:hAnsi="Times New Roman" w:eastAsia="Times New Roman"/>
                <w:b w:val="0"/>
                <w:i w:val="0"/>
                <w:color w:val="000000"/>
                <w:sz w:val="21"/>
              </w:rPr>
              <w:t xml:space="preserve">43 </w:t>
            </w:r>
          </w:p>
        </w:tc>
        <w:tc>
          <w:tcPr>
            <w:tcW w:type="dxa" w:w="66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108" w:right="0" w:firstLine="0"/>
              <w:jc w:val="left"/>
            </w:pPr>
            <w:r>
              <w:rPr>
                <w:rFonts w:ascii="Times New Roman" w:hAnsi="Times New Roman" w:eastAsia="Times New Roman"/>
                <w:b w:val="0"/>
                <w:i w:val="0"/>
                <w:color w:val="000000"/>
                <w:sz w:val="21"/>
              </w:rPr>
              <w:t xml:space="preserve">27 </w:t>
            </w:r>
          </w:p>
        </w:tc>
        <w:tc>
          <w:tcPr>
            <w:tcW w:type="dxa" w:w="66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48" w:after="0"/>
              <w:ind w:left="108" w:right="0" w:firstLine="0"/>
              <w:jc w:val="left"/>
            </w:pPr>
            <w:r>
              <w:rPr>
                <w:rFonts w:ascii="Times New Roman" w:hAnsi="Times New Roman" w:eastAsia="Times New Roman"/>
                <w:b w:val="0"/>
                <w:i w:val="0"/>
                <w:color w:val="000000"/>
                <w:sz w:val="21"/>
              </w:rPr>
              <w:t xml:space="preserve">9 </w:t>
            </w:r>
          </w:p>
        </w:tc>
      </w:tr>
      <w:tr>
        <w:trPr>
          <w:trHeight w:hRule="exact" w:val="188"/>
        </w:trPr>
        <w:tc>
          <w:tcPr>
            <w:tcW w:type="dxa" w:w="812"/>
            <w:vMerge w:val="restart"/>
            <w:tcBorders/>
            <w:tcMar>
              <w:start w:w="0" w:type="dxa"/>
              <w:end w:w="0" w:type="dxa"/>
            </w:tcMar>
            <w:tcMar>
              <w:start w:w="0" w:type="dxa"/>
              <w:end w:w="0" w:type="dxa"/>
            </w:tcMar>
          </w:tcPr>
          <w:p>
            <w:pPr>
              <w:autoSpaceDN w:val="0"/>
              <w:autoSpaceDE w:val="0"/>
              <w:widowControl/>
              <w:spacing w:line="210" w:lineRule="exact" w:before="194" w:after="0"/>
              <w:ind w:left="0" w:right="0" w:firstLine="0"/>
              <w:jc w:val="center"/>
            </w:pPr>
            <w:r>
              <w:rPr>
                <w:rFonts w:ascii="宋体" w:hAnsi="宋体" w:eastAsia="宋体"/>
                <w:b w:val="0"/>
                <w:i w:val="0"/>
                <w:color w:val="000000"/>
                <w:sz w:val="21"/>
              </w:rPr>
              <w:t>比例</w:t>
            </w:r>
          </w:p>
        </w:tc>
        <w:tc>
          <w:tcPr>
            <w:tcW w:type="dxa" w:w="628"/>
            <w:vMerge/>
            <w:tcBorders>
              <w:top w:sz="5.599999999999909" w:val="single" w:color="#000000"/>
            </w:tcBorders>
          </w:tcPr>
          <w:p/>
        </w:tc>
        <w:tc>
          <w:tcPr>
            <w:tcW w:type="dxa" w:w="628"/>
            <w:vMerge/>
            <w:tcBorders>
              <w:top w:sz="5.599999999999909" w:val="single" w:color="#000000"/>
            </w:tcBorders>
          </w:tcPr>
          <w:p/>
        </w:tc>
        <w:tc>
          <w:tcPr>
            <w:tcW w:type="dxa" w:w="628"/>
            <w:vMerge/>
            <w:tcBorders>
              <w:top w:sz="5.599999999999909" w:val="single" w:color="#000000"/>
            </w:tcBorders>
          </w:tcPr>
          <w:p/>
        </w:tc>
        <w:tc>
          <w:tcPr>
            <w:tcW w:type="dxa" w:w="628"/>
            <w:vMerge/>
            <w:tcBorders>
              <w:top w:sz="5.599999999999909" w:val="single" w:color="#000000"/>
            </w:tcBorders>
          </w:tcPr>
          <w:p/>
        </w:tc>
        <w:tc>
          <w:tcPr>
            <w:tcW w:type="dxa" w:w="1256"/>
            <w:gridSpan w:val="2"/>
            <w:vMerge/>
            <w:tcBorders>
              <w:top w:sz="5.599999999999909" w:val="single" w:color="#000000"/>
            </w:tcBorders>
          </w:tcPr>
          <w:p/>
        </w:tc>
        <w:tc>
          <w:tcPr>
            <w:tcW w:type="dxa" w:w="1256"/>
            <w:gridSpan w:val="2"/>
            <w:vMerge/>
            <w:tcBorders>
              <w:top w:sz="5.599999999999909" w:val="single" w:color="#000000"/>
            </w:tcBorders>
          </w:tcPr>
          <w:p/>
        </w:tc>
        <w:tc>
          <w:tcPr>
            <w:tcW w:type="dxa" w:w="1256"/>
            <w:gridSpan w:val="2"/>
            <w:vMerge/>
            <w:tcBorders>
              <w:top w:sz="5.599999999999909" w:val="single" w:color="#000000"/>
            </w:tcBorders>
          </w:tcPr>
          <w:p/>
        </w:tc>
        <w:tc>
          <w:tcPr>
            <w:tcW w:type="dxa" w:w="628"/>
            <w:vMerge/>
            <w:tcBorders>
              <w:top w:sz="5.599999999999909" w:val="single" w:color="#000000"/>
            </w:tcBorders>
          </w:tcPr>
          <w:p/>
        </w:tc>
        <w:tc>
          <w:tcPr>
            <w:tcW w:type="dxa" w:w="628"/>
            <w:vMerge/>
            <w:tcBorders>
              <w:top w:sz="5.599999999999909" w:val="single" w:color="#000000"/>
            </w:tcBorders>
          </w:tcPr>
          <w:p/>
        </w:tc>
        <w:tc>
          <w:tcPr>
            <w:tcW w:type="dxa" w:w="628"/>
            <w:vMerge/>
            <w:tcBorders>
              <w:top w:sz="5.599999999999909" w:val="single" w:color="#000000"/>
            </w:tcBorders>
          </w:tcPr>
          <w:p/>
        </w:tc>
        <w:tc>
          <w:tcPr>
            <w:tcW w:type="dxa" w:w="628"/>
            <w:vMerge/>
            <w:tcBorders>
              <w:top w:sz="5.599999999999909" w:val="single" w:color="#000000"/>
            </w:tcBorders>
          </w:tcPr>
          <w:p/>
        </w:tc>
        <w:tc>
          <w:tcPr>
            <w:tcW w:type="dxa" w:w="628"/>
            <w:vMerge/>
            <w:tcBorders>
              <w:top w:sz="5.599999999999909" w:val="single" w:color="#000000"/>
            </w:tcBorders>
          </w:tcPr>
          <w:p/>
        </w:tc>
      </w:tr>
      <w:tr>
        <w:trPr>
          <w:trHeight w:hRule="exact" w:val="272"/>
        </w:trPr>
        <w:tc>
          <w:tcPr>
            <w:tcW w:type="dxa" w:w="628"/>
            <w:vMerge/>
            <w:tcBorders/>
          </w:tcPr>
          <w:p/>
        </w:tc>
        <w:tc>
          <w:tcPr>
            <w:tcW w:type="dxa" w:w="66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108" w:right="0" w:firstLine="0"/>
              <w:jc w:val="left"/>
            </w:pPr>
            <w:r>
              <w:rPr>
                <w:rFonts w:ascii="Times New Roman" w:hAnsi="Times New Roman" w:eastAsia="Times New Roman"/>
                <w:b w:val="0"/>
                <w:i w:val="0"/>
                <w:color w:val="000000"/>
                <w:sz w:val="21"/>
              </w:rPr>
              <w:t xml:space="preserve">11 </w:t>
            </w:r>
          </w:p>
        </w:tc>
        <w:tc>
          <w:tcPr>
            <w:tcW w:type="dxa" w:w="66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106" w:right="0" w:firstLine="0"/>
              <w:jc w:val="left"/>
            </w:pPr>
            <w:r>
              <w:rPr>
                <w:rFonts w:ascii="Times New Roman" w:hAnsi="Times New Roman" w:eastAsia="Times New Roman"/>
                <w:b w:val="0"/>
                <w:i w:val="0"/>
                <w:color w:val="000000"/>
                <w:sz w:val="21"/>
              </w:rPr>
              <w:t xml:space="preserve">18 </w:t>
            </w:r>
          </w:p>
        </w:tc>
        <w:tc>
          <w:tcPr>
            <w:tcW w:type="dxa" w:w="66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108" w:right="0" w:firstLine="0"/>
              <w:jc w:val="left"/>
            </w:pPr>
            <w:r>
              <w:rPr>
                <w:rFonts w:ascii="Times New Roman" w:hAnsi="Times New Roman" w:eastAsia="Times New Roman"/>
                <w:b w:val="0"/>
                <w:i w:val="0"/>
                <w:color w:val="000000"/>
                <w:sz w:val="21"/>
              </w:rPr>
              <w:t xml:space="preserve">1 </w:t>
            </w:r>
          </w:p>
        </w:tc>
        <w:tc>
          <w:tcPr>
            <w:tcW w:type="dxa" w:w="66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108" w:right="0" w:firstLine="0"/>
              <w:jc w:val="left"/>
            </w:pPr>
            <w:r>
              <w:rPr>
                <w:rFonts w:ascii="Times New Roman" w:hAnsi="Times New Roman" w:eastAsia="Times New Roman"/>
                <w:b w:val="0"/>
                <w:i w:val="0"/>
                <w:color w:val="000000"/>
                <w:sz w:val="21"/>
              </w:rPr>
              <w:t xml:space="preserve">9 </w:t>
            </w:r>
          </w:p>
        </w:tc>
        <w:tc>
          <w:tcPr>
            <w:tcW w:type="dxa" w:w="532"/>
            <w:gridSpan w:val="2"/>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8" w:after="0"/>
              <w:ind w:left="104" w:right="0" w:firstLine="0"/>
              <w:jc w:val="left"/>
            </w:pPr>
            <w:r>
              <w:rPr>
                <w:rFonts w:ascii="Times New Roman" w:hAnsi="Times New Roman" w:eastAsia="Times New Roman"/>
                <w:b w:val="0"/>
                <w:i w:val="0"/>
                <w:color w:val="000000"/>
                <w:sz w:val="21"/>
              </w:rPr>
              <w:t xml:space="preserve">7 </w:t>
            </w:r>
          </w:p>
        </w:tc>
        <w:tc>
          <w:tcPr>
            <w:tcW w:type="dxa" w:w="780"/>
            <w:gridSpan w:val="2"/>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8" w:after="0"/>
              <w:ind w:left="0" w:right="0" w:firstLine="0"/>
              <w:jc w:val="center"/>
            </w:pPr>
            <w:r>
              <w:rPr>
                <w:rFonts w:ascii="Times New Roman" w:hAnsi="Times New Roman" w:eastAsia="Times New Roman"/>
                <w:b w:val="0"/>
                <w:i w:val="0"/>
                <w:color w:val="000000"/>
                <w:sz w:val="21"/>
              </w:rPr>
              <w:t xml:space="preserve">21 </w:t>
            </w:r>
          </w:p>
        </w:tc>
        <w:tc>
          <w:tcPr>
            <w:tcW w:type="dxa" w:w="760"/>
            <w:gridSpan w:val="2"/>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8" w:after="0"/>
              <w:ind w:left="126" w:right="0" w:firstLine="0"/>
              <w:jc w:val="left"/>
            </w:pPr>
            <w:r>
              <w:rPr>
                <w:rFonts w:ascii="Times New Roman" w:hAnsi="Times New Roman" w:eastAsia="Times New Roman"/>
                <w:b w:val="0"/>
                <w:i w:val="0"/>
                <w:color w:val="000000"/>
                <w:sz w:val="21"/>
              </w:rPr>
              <w:t xml:space="preserve">8 </w:t>
            </w:r>
          </w:p>
        </w:tc>
        <w:tc>
          <w:tcPr>
            <w:tcW w:type="dxa" w:w="58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30" w:right="0" w:firstLine="0"/>
              <w:jc w:val="left"/>
            </w:pPr>
            <w:r>
              <w:rPr>
                <w:rFonts w:ascii="Times New Roman" w:hAnsi="Times New Roman" w:eastAsia="Times New Roman"/>
                <w:b w:val="0"/>
                <w:i w:val="0"/>
                <w:color w:val="000000"/>
                <w:sz w:val="21"/>
              </w:rPr>
              <w:t xml:space="preserve">4 </w:t>
            </w:r>
          </w:p>
        </w:tc>
        <w:tc>
          <w:tcPr>
            <w:tcW w:type="dxa" w:w="66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108" w:right="0" w:firstLine="0"/>
              <w:jc w:val="left"/>
            </w:pPr>
            <w:r>
              <w:rPr>
                <w:rFonts w:ascii="Times New Roman" w:hAnsi="Times New Roman" w:eastAsia="Times New Roman"/>
                <w:b w:val="0"/>
                <w:i w:val="0"/>
                <w:color w:val="000000"/>
                <w:sz w:val="21"/>
              </w:rPr>
              <w:t xml:space="preserve">3 </w:t>
            </w:r>
          </w:p>
        </w:tc>
        <w:tc>
          <w:tcPr>
            <w:tcW w:type="dxa" w:w="66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108" w:right="0" w:firstLine="0"/>
              <w:jc w:val="left"/>
            </w:pPr>
            <w:r>
              <w:rPr>
                <w:rFonts w:ascii="Times New Roman" w:hAnsi="Times New Roman" w:eastAsia="Times New Roman"/>
                <w:b w:val="0"/>
                <w:i w:val="0"/>
                <w:color w:val="000000"/>
                <w:sz w:val="21"/>
              </w:rPr>
              <w:t xml:space="preserve">10 </w:t>
            </w:r>
          </w:p>
        </w:tc>
        <w:tc>
          <w:tcPr>
            <w:tcW w:type="dxa" w:w="66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108" w:right="0" w:firstLine="0"/>
              <w:jc w:val="left"/>
            </w:pPr>
            <w:r>
              <w:rPr>
                <w:rFonts w:ascii="Times New Roman" w:hAnsi="Times New Roman" w:eastAsia="Times New Roman"/>
                <w:b w:val="0"/>
                <w:i w:val="0"/>
                <w:color w:val="000000"/>
                <w:sz w:val="21"/>
              </w:rPr>
              <w:t xml:space="preserve">6 </w:t>
            </w:r>
          </w:p>
        </w:tc>
        <w:tc>
          <w:tcPr>
            <w:tcW w:type="dxa" w:w="66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58" w:after="0"/>
              <w:ind w:left="108" w:right="0" w:firstLine="0"/>
              <w:jc w:val="left"/>
            </w:pPr>
            <w:r>
              <w:rPr>
                <w:rFonts w:ascii="Times New Roman" w:hAnsi="Times New Roman" w:eastAsia="Times New Roman"/>
                <w:b w:val="0"/>
                <w:i w:val="0"/>
                <w:color w:val="000000"/>
                <w:sz w:val="21"/>
              </w:rPr>
              <w:t xml:space="preserve">2 </w:t>
            </w:r>
          </w:p>
        </w:tc>
      </w:tr>
      <w:tr>
        <w:trPr>
          <w:trHeight w:hRule="exact" w:val="454"/>
        </w:trPr>
        <w:tc>
          <w:tcPr>
            <w:tcW w:type="dxa" w:w="812"/>
            <w:tcBorders>
              <w:bottom w:sz="11.199999999999818" w:val="single" w:color="#000000"/>
            </w:tcBorders>
            <w:tcMar>
              <w:start w:w="0" w:type="dxa"/>
              <w:end w:w="0" w:type="dxa"/>
            </w:tcMar>
          </w:tcPr>
          <w:p>
            <w:pPr>
              <w:autoSpaceDN w:val="0"/>
              <w:autoSpaceDE w:val="0"/>
              <w:widowControl/>
              <w:spacing w:line="282" w:lineRule="exact" w:before="86"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w:t>
            </w:r>
            <w:r>
              <w:rPr>
                <w:rFonts w:ascii="宋体" w:hAnsi="宋体" w:eastAsia="宋体"/>
                <w:b w:val="0"/>
                <w:i w:val="0"/>
                <w:color w:val="000000"/>
                <w:sz w:val="21"/>
              </w:rPr>
              <w:t>）</w:t>
            </w:r>
          </w:p>
        </w:tc>
        <w:tc>
          <w:tcPr>
            <w:tcW w:type="dxa" w:w="628"/>
            <w:vMerge/>
            <w:tcBorders>
              <w:bottom w:sz="11.199999999999818" w:val="single" w:color="#000000"/>
            </w:tcBorders>
          </w:tcPr>
          <w:p/>
        </w:tc>
        <w:tc>
          <w:tcPr>
            <w:tcW w:type="dxa" w:w="628"/>
            <w:vMerge/>
            <w:tcBorders>
              <w:bottom w:sz="11.199999999999818" w:val="single" w:color="#000000"/>
            </w:tcBorders>
          </w:tcPr>
          <w:p/>
        </w:tc>
        <w:tc>
          <w:tcPr>
            <w:tcW w:type="dxa" w:w="628"/>
            <w:vMerge/>
            <w:tcBorders>
              <w:bottom w:sz="11.199999999999818" w:val="single" w:color="#000000"/>
            </w:tcBorders>
          </w:tcPr>
          <w:p/>
        </w:tc>
        <w:tc>
          <w:tcPr>
            <w:tcW w:type="dxa" w:w="628"/>
            <w:vMerge/>
            <w:tcBorders>
              <w:bottom w:sz="11.199999999999818" w:val="single" w:color="#000000"/>
            </w:tcBorders>
          </w:tcPr>
          <w:p/>
        </w:tc>
        <w:tc>
          <w:tcPr>
            <w:tcW w:type="dxa" w:w="1256"/>
            <w:gridSpan w:val="2"/>
            <w:vMerge/>
            <w:tcBorders>
              <w:bottom w:sz="11.199999999999818" w:val="single" w:color="#000000"/>
            </w:tcBorders>
          </w:tcPr>
          <w:p/>
        </w:tc>
        <w:tc>
          <w:tcPr>
            <w:tcW w:type="dxa" w:w="1256"/>
            <w:gridSpan w:val="2"/>
            <w:vMerge/>
            <w:tcBorders>
              <w:bottom w:sz="11.199999999999818" w:val="single" w:color="#000000"/>
            </w:tcBorders>
          </w:tcPr>
          <w:p/>
        </w:tc>
        <w:tc>
          <w:tcPr>
            <w:tcW w:type="dxa" w:w="1256"/>
            <w:gridSpan w:val="2"/>
            <w:vMerge/>
            <w:tcBorders>
              <w:bottom w:sz="11.199999999999818" w:val="single" w:color="#000000"/>
            </w:tcBorders>
          </w:tcPr>
          <w:p/>
        </w:tc>
        <w:tc>
          <w:tcPr>
            <w:tcW w:type="dxa" w:w="628"/>
            <w:vMerge/>
            <w:tcBorders>
              <w:bottom w:sz="11.199999999999818" w:val="single" w:color="#000000"/>
            </w:tcBorders>
          </w:tcPr>
          <w:p/>
        </w:tc>
        <w:tc>
          <w:tcPr>
            <w:tcW w:type="dxa" w:w="628"/>
            <w:vMerge/>
            <w:tcBorders>
              <w:bottom w:sz="11.199999999999818" w:val="single" w:color="#000000"/>
            </w:tcBorders>
          </w:tcPr>
          <w:p/>
        </w:tc>
        <w:tc>
          <w:tcPr>
            <w:tcW w:type="dxa" w:w="628"/>
            <w:vMerge/>
            <w:tcBorders>
              <w:bottom w:sz="11.199999999999818" w:val="single" w:color="#000000"/>
            </w:tcBorders>
          </w:tcPr>
          <w:p/>
        </w:tc>
        <w:tc>
          <w:tcPr>
            <w:tcW w:type="dxa" w:w="628"/>
            <w:vMerge/>
            <w:tcBorders>
              <w:bottom w:sz="11.199999999999818" w:val="single" w:color="#000000"/>
            </w:tcBorders>
          </w:tcPr>
          <w:p/>
        </w:tc>
        <w:tc>
          <w:tcPr>
            <w:tcW w:type="dxa" w:w="628"/>
            <w:vMerge/>
            <w:tcBorders>
              <w:bottom w:sz="11.199999999999818" w:val="single" w:color="#000000"/>
            </w:tcBorders>
          </w:tcPr>
          <w:p/>
        </w:tc>
      </w:tr>
      <w:tr>
        <w:trPr>
          <w:trHeight w:hRule="exact" w:val="5678"/>
        </w:trPr>
        <w:tc>
          <w:tcPr>
            <w:tcW w:type="dxa" w:w="812"/>
            <w:tcBorders>
              <w:top w:sz="11.199999999999818" w:val="single" w:color="#000000"/>
            </w:tcBorders>
            <w:tcMar>
              <w:start w:w="0" w:type="dxa"/>
              <w:end w:w="0" w:type="dxa"/>
            </w:tcMar>
          </w:tcPr>
          <w:p/>
        </w:tc>
        <w:tc>
          <w:tcPr>
            <w:tcW w:type="dxa" w:w="664"/>
            <w:tcBorders>
              <w:top w:sz="11.199999999999818" w:val="single" w:color="#000000"/>
            </w:tcBorders>
            <w:tcMar>
              <w:start w:w="0" w:type="dxa"/>
              <w:end w:w="0" w:type="dxa"/>
            </w:tcMar>
          </w:tcPr>
          <w:p/>
        </w:tc>
        <w:tc>
          <w:tcPr>
            <w:tcW w:type="dxa" w:w="664"/>
            <w:tcBorders>
              <w:top w:sz="11.199999999999818" w:val="single" w:color="#000000"/>
            </w:tcBorders>
            <w:tcMar>
              <w:start w:w="0" w:type="dxa"/>
              <w:end w:w="0" w:type="dxa"/>
            </w:tcMar>
          </w:tcPr>
          <w:p/>
        </w:tc>
        <w:tc>
          <w:tcPr>
            <w:tcW w:type="dxa" w:w="664"/>
            <w:tcBorders>
              <w:top w:sz="11.199999999999818" w:val="single" w:color="#000000"/>
            </w:tcBorders>
            <w:tcMar>
              <w:start w:w="0" w:type="dxa"/>
              <w:end w:w="0" w:type="dxa"/>
            </w:tcMar>
          </w:tcPr>
          <w:p/>
        </w:tc>
        <w:tc>
          <w:tcPr>
            <w:tcW w:type="dxa" w:w="666"/>
            <w:tcBorders>
              <w:top w:sz="11.199999999999818" w:val="single" w:color="#000000"/>
            </w:tcBorders>
            <w:tcMar>
              <w:start w:w="0" w:type="dxa"/>
              <w:end w:w="0" w:type="dxa"/>
            </w:tcMar>
          </w:tcPr>
          <w:p>
            <w:pPr>
              <w:autoSpaceDN w:val="0"/>
              <w:autoSpaceDE w:val="0"/>
              <w:widowControl/>
              <w:spacing w:line="240" w:lineRule="auto" w:before="5396" w:after="0"/>
              <w:ind w:left="0" w:right="6" w:firstLine="0"/>
              <w:jc w:val="right"/>
            </w:pPr>
            <w:r>
              <w:drawing>
                <wp:inline xmlns:a="http://schemas.openxmlformats.org/drawingml/2006/main" xmlns:pic="http://schemas.openxmlformats.org/drawingml/2006/picture">
                  <wp:extent cx="111759" cy="129539"/>
                  <wp:docPr id="264" name="Picture 26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59" cy="129539"/>
                          </a:xfrm>
                          <a:prstGeom prst="rect"/>
                        </pic:spPr>
                      </pic:pic>
                    </a:graphicData>
                  </a:graphic>
                </wp:inline>
              </w:drawing>
            </w:r>
          </w:p>
        </w:tc>
        <w:tc>
          <w:tcPr>
            <w:tcW w:type="dxa" w:w="322"/>
            <w:tcBorders>
              <w:top w:sz="11.199999999999818" w:val="single" w:color="#000000"/>
            </w:tcBorders>
            <w:tcMar>
              <w:start w:w="0" w:type="dxa"/>
              <w:end w:w="0" w:type="dxa"/>
            </w:tcMar>
          </w:tcPr>
          <w:p>
            <w:pPr>
              <w:autoSpaceDN w:val="0"/>
              <w:autoSpaceDE w:val="0"/>
              <w:widowControl/>
              <w:spacing w:line="240" w:lineRule="auto" w:before="5416" w:after="0"/>
              <w:ind w:left="0" w:right="0" w:firstLine="0"/>
              <w:jc w:val="center"/>
            </w:pPr>
            <w:r>
              <w:drawing>
                <wp:inline xmlns:a="http://schemas.openxmlformats.org/drawingml/2006/main" xmlns:pic="http://schemas.openxmlformats.org/drawingml/2006/picture">
                  <wp:extent cx="167640" cy="101600"/>
                  <wp:docPr id="265" name="Picture 26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67640" cy="101600"/>
                          </a:xfrm>
                          <a:prstGeom prst="rect"/>
                        </pic:spPr>
                      </pic:pic>
                    </a:graphicData>
                  </a:graphic>
                </wp:inline>
              </w:drawing>
            </w:r>
          </w:p>
        </w:tc>
        <w:tc>
          <w:tcPr>
            <w:tcW w:type="dxa" w:w="1750"/>
            <w:gridSpan w:val="5"/>
            <w:tcBorders>
              <w:top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394" w:after="0"/>
              <w:ind w:left="0" w:right="0" w:firstLine="0"/>
              <w:jc w:val="center"/>
            </w:pPr>
            <w:r>
              <w:rPr>
                <w:rFonts w:ascii="宋体" w:hAnsi="宋体" w:eastAsia="宋体"/>
                <w:b w:val="0"/>
                <w:i w:val="0"/>
                <w:color w:val="000000"/>
                <w:sz w:val="21"/>
              </w:rPr>
              <w:t>事故类型频数统计</w:t>
            </w:r>
          </w:p>
        </w:tc>
        <w:tc>
          <w:tcPr>
            <w:tcW w:type="dxa" w:w="588"/>
            <w:tcBorders>
              <w:top w:sz="11.199999999999818" w:val="single" w:color="#000000"/>
            </w:tcBorders>
            <w:tcMar>
              <w:start w:w="0" w:type="dxa"/>
              <w:end w:w="0" w:type="dxa"/>
            </w:tcMar>
          </w:tcPr>
          <w:p/>
        </w:tc>
        <w:tc>
          <w:tcPr>
            <w:tcW w:type="dxa" w:w="664"/>
            <w:tcBorders>
              <w:top w:sz="11.199999999999818" w:val="single" w:color="#000000"/>
            </w:tcBorders>
            <w:tcMar>
              <w:start w:w="0" w:type="dxa"/>
              <w:end w:w="0" w:type="dxa"/>
            </w:tcMar>
          </w:tcPr>
          <w:p/>
        </w:tc>
        <w:tc>
          <w:tcPr>
            <w:tcW w:type="dxa" w:w="666"/>
            <w:tcBorders>
              <w:top w:sz="11.199999999999818" w:val="single" w:color="#000000"/>
            </w:tcBorders>
            <w:tcMar>
              <w:start w:w="0" w:type="dxa"/>
              <w:end w:w="0" w:type="dxa"/>
            </w:tcMar>
          </w:tcPr>
          <w:p/>
        </w:tc>
        <w:tc>
          <w:tcPr>
            <w:tcW w:type="dxa" w:w="664"/>
            <w:tcBorders>
              <w:top w:sz="11.199999999999818" w:val="single" w:color="#000000"/>
            </w:tcBorders>
            <w:tcMar>
              <w:start w:w="0" w:type="dxa"/>
              <w:end w:w="0" w:type="dxa"/>
            </w:tcMar>
          </w:tcPr>
          <w:p/>
        </w:tc>
        <w:tc>
          <w:tcPr>
            <w:tcW w:type="dxa" w:w="664"/>
            <w:tcBorders>
              <w:top w:sz="11.199999999999818" w:val="single" w:color="#000000"/>
            </w:tcBorders>
            <w:tcMar>
              <w:start w:w="0" w:type="dxa"/>
              <w:end w:w="0" w:type="dxa"/>
            </w:tcMar>
          </w:tcPr>
          <w:p/>
        </w:tc>
      </w:tr>
    </w:tbl>
    <w:p>
      <w:pPr>
        <w:autoSpaceDN w:val="0"/>
        <w:autoSpaceDE w:val="0"/>
        <w:widowControl/>
        <w:spacing w:line="240" w:lineRule="exact" w:before="3434" w:after="0"/>
        <w:ind w:left="0" w:right="4338" w:firstLine="0"/>
        <w:jc w:val="right"/>
      </w:pPr>
      <w:r>
        <w:rPr>
          <w:rFonts w:ascii="Times New Roman" w:hAnsi="Times New Roman" w:eastAsia="Times New Roman"/>
          <w:b w:val="0"/>
          <w:i w:val="0"/>
          <w:color w:val="000000"/>
          <w:sz w:val="18"/>
        </w:rPr>
        <w:t xml:space="preserve">16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66" name="Picture 26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67" name="Picture 26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1538" w:firstLine="0"/>
        <w:jc w:val="right"/>
      </w:pPr>
      <w:r>
        <w:rPr>
          <w:rFonts w:ascii="宋体" w:hAnsi="宋体" w:eastAsia="宋体"/>
          <w:b w:val="0"/>
          <w:i w:val="0"/>
          <w:color w:val="000000"/>
          <w:sz w:val="21"/>
        </w:rPr>
        <w:t>第二章</w:t>
      </w:r>
      <w:r>
        <w:rPr>
          <w:rFonts w:ascii="宋体" w:hAnsi="宋体" w:eastAsia="宋体"/>
          <w:b w:val="0"/>
          <w:i w:val="0"/>
          <w:color w:val="000000"/>
          <w:sz w:val="21"/>
        </w:rPr>
        <w:t>盾构施工地表沉降与隧道安全性评价机理分析及总体框架</w:t>
      </w:r>
    </w:p>
    <w:p>
      <w:pPr>
        <w:autoSpaceDN w:val="0"/>
        <w:autoSpaceDE w:val="0"/>
        <w:widowControl/>
        <w:spacing w:line="240" w:lineRule="auto" w:before="262" w:after="90"/>
        <w:ind w:left="0" w:right="1698" w:firstLine="0"/>
        <w:jc w:val="right"/>
      </w:pPr>
      <w:r>
        <w:drawing>
          <wp:inline xmlns:a="http://schemas.openxmlformats.org/drawingml/2006/main" xmlns:pic="http://schemas.openxmlformats.org/drawingml/2006/picture">
            <wp:extent cx="3599179" cy="2942590"/>
            <wp:docPr id="274" name="Picture 274"/>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599179" cy="2942590"/>
                    </a:xfrm>
                    <a:prstGeom prst="rect"/>
                  </pic:spPr>
                </pic:pic>
              </a:graphicData>
            </a:graphic>
          </wp:inline>
        </w:drawing>
      </w:r>
    </w:p>
    <w:tbl>
      <w:tblPr>
        <w:tblW w:type="auto" w:w="0"/>
        <w:tblLayout w:type="fixed"/>
        <w:tblLook w:firstColumn="1" w:firstRow="1" w:lastColumn="0" w:lastRow="0" w:noHBand="0" w:noVBand="1" w:val="04A0"/>
        <w:tblInd w:w="2280.0" w:type="dxa"/>
      </w:tblPr>
      <w:tblGrid>
        <w:gridCol w:w="3403"/>
        <w:gridCol w:w="3403"/>
        <w:gridCol w:w="3403"/>
      </w:tblGrid>
      <w:tr>
        <w:trPr>
          <w:trHeight w:hRule="exact" w:val="332"/>
        </w:trPr>
        <w:tc>
          <w:tcPr>
            <w:tcW w:type="dxa" w:w="2460"/>
            <w:tcBorders/>
            <w:tcMar>
              <w:start w:w="0" w:type="dxa"/>
              <w:end w:w="0" w:type="dxa"/>
            </w:tcMar>
          </w:tcPr>
          <w:p>
            <w:pPr>
              <w:autoSpaceDN w:val="0"/>
              <w:autoSpaceDE w:val="0"/>
              <w:widowControl/>
              <w:spacing w:line="240" w:lineRule="auto" w:before="64" w:after="0"/>
              <w:ind w:left="0" w:right="0" w:firstLine="0"/>
              <w:jc w:val="right"/>
            </w:pPr>
            <w:r>
              <w:drawing>
                <wp:inline xmlns:a="http://schemas.openxmlformats.org/drawingml/2006/main" xmlns:pic="http://schemas.openxmlformats.org/drawingml/2006/picture">
                  <wp:extent cx="110489" cy="129539"/>
                  <wp:docPr id="275" name="Picture 27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39"/>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165100" cy="100329"/>
                  <wp:docPr id="276" name="Picture 276"/>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165100" cy="100329"/>
                          </a:xfrm>
                          <a:prstGeom prst="rect"/>
                        </pic:spPr>
                      </pic:pic>
                    </a:graphicData>
                  </a:graphic>
                </wp:inline>
              </w:drawing>
            </w:r>
          </w:p>
        </w:tc>
        <w:tc>
          <w:tcPr>
            <w:tcW w:type="dxa" w:w="3440"/>
            <w:tcBorders/>
            <w:tcMar>
              <w:start w:w="0" w:type="dxa"/>
              <w:end w:w="0" w:type="dxa"/>
            </w:tcMar>
          </w:tcPr>
          <w:p>
            <w:pPr>
              <w:autoSpaceDN w:val="0"/>
              <w:autoSpaceDE w:val="0"/>
              <w:widowControl/>
              <w:spacing w:line="212" w:lineRule="exact" w:before="60" w:after="0"/>
              <w:ind w:left="64" w:right="0" w:firstLine="0"/>
              <w:jc w:val="left"/>
            </w:pPr>
            <w:r>
              <w:rPr>
                <w:rFonts w:ascii="宋体" w:hAnsi="宋体" w:eastAsia="宋体"/>
                <w:b w:val="0"/>
                <w:i w:val="0"/>
                <w:color w:val="000000"/>
                <w:sz w:val="21"/>
              </w:rPr>
              <w:t>事故类型分布统计</w:t>
            </w:r>
          </w:p>
        </w:tc>
      </w:tr>
    </w:tbl>
    <w:p>
      <w:pPr>
        <w:autoSpaceDN w:val="0"/>
        <w:autoSpaceDE w:val="0"/>
        <w:widowControl/>
        <w:spacing w:line="394" w:lineRule="exact" w:before="162" w:after="0"/>
        <w:ind w:left="1282" w:right="0" w:firstLine="480"/>
        <w:jc w:val="left"/>
      </w:pPr>
      <w:r>
        <w:rPr>
          <w:rFonts w:ascii="宋体" w:hAnsi="宋体" w:eastAsia="宋体"/>
          <w:b w:val="0"/>
          <w:i w:val="0"/>
          <w:color w:val="000000"/>
          <w:sz w:val="24"/>
        </w:rPr>
        <w:t>从统计结果来看，</w:t>
      </w:r>
      <w:r>
        <w:rPr>
          <w:rFonts w:ascii="Times New Roman" w:hAnsi="Times New Roman" w:eastAsia="Times New Roman"/>
          <w:b w:val="0"/>
          <w:i w:val="0"/>
          <w:color w:val="000000"/>
          <w:sz w:val="24"/>
        </w:rPr>
        <w:t>1999</w:t>
      </w:r>
      <w:r>
        <w:rPr>
          <w:rFonts w:ascii="宋体" w:hAnsi="宋体" w:eastAsia="宋体"/>
          <w:b w:val="0"/>
          <w:i w:val="0"/>
          <w:color w:val="000000"/>
          <w:sz w:val="24"/>
        </w:rPr>
        <w:t xml:space="preserve"> 年至</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年在各城市地下空间建设中由盾构施工产生的</w:t>
      </w:r>
      <w:r>
        <w:rPr>
          <w:rFonts w:ascii="宋体" w:hAnsi="宋体" w:eastAsia="宋体"/>
          <w:b w:val="0"/>
          <w:i w:val="0"/>
          <w:color w:val="000000"/>
          <w:sz w:val="24"/>
        </w:rPr>
        <w:t>常见事故主要有</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种，它们分别是涌水涌沙、坍塌、火灾、渗水漏水、物体打击、</w:t>
      </w:r>
      <w:r>
        <w:rPr>
          <w:rFonts w:ascii="宋体" w:hAnsi="宋体" w:eastAsia="宋体"/>
          <w:b w:val="0"/>
          <w:i w:val="0"/>
          <w:color w:val="000000"/>
          <w:sz w:val="24"/>
        </w:rPr>
        <w:t>地表沉降、围护结构裂开、触电、中毒和窒息、管线破坏、开挖面失稳和其他类型。</w:t>
      </w:r>
      <w:r>
        <w:rPr>
          <w:rFonts w:ascii="宋体" w:hAnsi="宋体" w:eastAsia="宋体"/>
          <w:b w:val="0"/>
          <w:i w:val="0"/>
          <w:color w:val="000000"/>
          <w:sz w:val="24"/>
        </w:rPr>
        <w:t>从图中可以明显地看出，坍塌、地表沉降、涌水涌沙等事故类型占据的比例较大，它</w:t>
      </w:r>
      <w:r>
        <w:rPr>
          <w:rFonts w:ascii="宋体" w:hAnsi="宋体" w:eastAsia="宋体"/>
          <w:b w:val="0"/>
          <w:i w:val="0"/>
          <w:color w:val="000000"/>
          <w:sz w:val="24"/>
        </w:rPr>
        <w:t>们占的比例之和是</w:t>
      </w:r>
      <w:r>
        <w:rPr>
          <w:rFonts w:ascii="Times New Roman" w:hAnsi="Times New Roman" w:eastAsia="Times New Roman"/>
          <w:b w:val="0"/>
          <w:i w:val="0"/>
          <w:color w:val="000000"/>
          <w:sz w:val="24"/>
        </w:rPr>
        <w:t>50%</w:t>
      </w:r>
      <w:r>
        <w:rPr>
          <w:rFonts w:ascii="宋体" w:hAnsi="宋体" w:eastAsia="宋体"/>
          <w:b w:val="0"/>
          <w:i w:val="0"/>
          <w:color w:val="000000"/>
          <w:sz w:val="24"/>
        </w:rPr>
        <w:t>，管线破坏占比为</w:t>
      </w:r>
      <w:r>
        <w:rPr>
          <w:rFonts w:ascii="Times New Roman" w:hAnsi="Times New Roman" w:eastAsia="Times New Roman"/>
          <w:b w:val="0"/>
          <w:i w:val="0"/>
          <w:color w:val="000000"/>
          <w:sz w:val="24"/>
        </w:rPr>
        <w:t>10%</w:t>
      </w:r>
      <w:r>
        <w:rPr>
          <w:rFonts w:ascii="宋体" w:hAnsi="宋体" w:eastAsia="宋体"/>
          <w:b w:val="0"/>
          <w:i w:val="0"/>
          <w:color w:val="000000"/>
          <w:sz w:val="24"/>
        </w:rPr>
        <w:t>，围护结构事故占比</w:t>
      </w:r>
      <w:r>
        <w:rPr>
          <w:rFonts w:ascii="Times New Roman" w:hAnsi="Times New Roman" w:eastAsia="Times New Roman"/>
          <w:b w:val="0"/>
          <w:i w:val="0"/>
          <w:color w:val="000000"/>
          <w:sz w:val="24"/>
        </w:rPr>
        <w:t>8%</w:t>
      </w:r>
      <w:r>
        <w:rPr>
          <w:rFonts w:ascii="宋体" w:hAnsi="宋体" w:eastAsia="宋体"/>
          <w:b w:val="0"/>
          <w:i w:val="0"/>
          <w:color w:val="000000"/>
          <w:sz w:val="24"/>
        </w:rPr>
        <w:t>左右。因此，</w:t>
      </w:r>
      <w:r>
        <w:rPr>
          <w:rFonts w:ascii="宋体" w:hAnsi="宋体" w:eastAsia="宋体"/>
          <w:b w:val="0"/>
          <w:i w:val="0"/>
          <w:color w:val="000000"/>
          <w:sz w:val="24"/>
        </w:rPr>
        <w:t>对常见多发事故类型需要严加防范。</w:t>
      </w:r>
    </w:p>
    <w:p>
      <w:pPr>
        <w:autoSpaceDN w:val="0"/>
        <w:tabs>
          <w:tab w:pos="2722" w:val="left"/>
        </w:tabs>
        <w:autoSpaceDE w:val="0"/>
        <w:widowControl/>
        <w:spacing w:line="388" w:lineRule="exact" w:before="326" w:after="0"/>
        <w:ind w:left="1762" w:right="0" w:firstLine="0"/>
        <w:jc w:val="left"/>
      </w:pPr>
      <w:r>
        <w:rPr>
          <w:rFonts w:ascii="Times New Roman,Bold" w:hAnsi="Times New Roman,Bold" w:eastAsia="Times New Roman,Bold"/>
          <w:b/>
          <w:i w:val="0"/>
          <w:color w:val="000000"/>
          <w:sz w:val="28"/>
        </w:rPr>
        <w:t>2.3.2</w:t>
      </w:r>
      <w:r>
        <w:tab/>
      </w:r>
      <w:r>
        <w:rPr>
          <w:rFonts w:ascii="宋体" w:hAnsi="宋体" w:eastAsia="宋体"/>
          <w:b w:val="0"/>
          <w:i w:val="0"/>
          <w:color w:val="000000"/>
          <w:sz w:val="28"/>
        </w:rPr>
        <w:t>盾构施工隧道安全性评价概述</w:t>
      </w:r>
    </w:p>
    <w:p>
      <w:pPr>
        <w:autoSpaceDN w:val="0"/>
        <w:autoSpaceDE w:val="0"/>
        <w:widowControl/>
        <w:spacing w:line="406" w:lineRule="exact" w:before="40" w:after="0"/>
        <w:ind w:left="1282" w:right="0" w:firstLine="480"/>
        <w:jc w:val="left"/>
      </w:pPr>
      <w:r>
        <w:rPr>
          <w:rFonts w:ascii="宋体" w:hAnsi="宋体" w:eastAsia="宋体"/>
          <w:b w:val="0"/>
          <w:i w:val="0"/>
          <w:color w:val="000000"/>
          <w:sz w:val="24"/>
        </w:rPr>
        <w:t>对于地铁建设中的事故风险进行安全性评价需要贯穿整个阶段，包含前期地质水</w:t>
      </w:r>
      <w:r>
        <w:rPr>
          <w:rFonts w:ascii="宋体" w:hAnsi="宋体" w:eastAsia="宋体"/>
          <w:b w:val="0"/>
          <w:i w:val="0"/>
          <w:color w:val="000000"/>
          <w:sz w:val="24"/>
        </w:rPr>
        <w:t>文的勘察、隧道的设计、隧道的施工等环节，对于勘察设计阶段的数据是否合理，往</w:t>
      </w:r>
      <w:r>
        <w:rPr>
          <w:rFonts w:ascii="宋体" w:hAnsi="宋体" w:eastAsia="宋体"/>
          <w:b w:val="0"/>
          <w:i w:val="0"/>
          <w:color w:val="000000"/>
          <w:sz w:val="24"/>
        </w:rPr>
        <w:t>往会在实际工程施工阶段才会逐渐显现，暴露出来的是各种突发事故的产生。所以，</w:t>
      </w:r>
      <w:r>
        <w:rPr>
          <w:rFonts w:ascii="宋体" w:hAnsi="宋体" w:eastAsia="宋体"/>
          <w:b w:val="0"/>
          <w:i w:val="0"/>
          <w:color w:val="000000"/>
          <w:sz w:val="24"/>
        </w:rPr>
        <w:t>通过对隧道开发中的各种事故进行剖析、统计和对可能发生的事故类型进行预测，然</w:t>
      </w:r>
      <w:r>
        <w:rPr>
          <w:rFonts w:ascii="宋体" w:hAnsi="宋体" w:eastAsia="宋体"/>
          <w:b w:val="0"/>
          <w:i w:val="0"/>
          <w:color w:val="000000"/>
          <w:sz w:val="24"/>
        </w:rPr>
        <w:t>后使用合理的评价方式对隧道安全性进行评价可以有效减少事故损失。其中，盾构施</w:t>
      </w:r>
      <w:r>
        <w:rPr>
          <w:rFonts w:ascii="宋体" w:hAnsi="宋体" w:eastAsia="宋体"/>
          <w:b w:val="0"/>
          <w:i w:val="0"/>
          <w:color w:val="000000"/>
          <w:sz w:val="24"/>
        </w:rPr>
        <w:t>工隧道安全性评价的指标主要从各致险因素得到，通常包含表</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中的原因。</w:t>
      </w:r>
    </w:p>
    <w:p>
      <w:pPr>
        <w:autoSpaceDN w:val="0"/>
        <w:autoSpaceDE w:val="0"/>
        <w:widowControl/>
        <w:spacing w:line="240" w:lineRule="exact" w:before="3044" w:after="0"/>
        <w:ind w:left="0" w:right="4216" w:firstLine="0"/>
        <w:jc w:val="right"/>
      </w:pPr>
      <w:r>
        <w:rPr>
          <w:rFonts w:ascii="Times New Roman" w:hAnsi="Times New Roman" w:eastAsia="Times New Roman"/>
          <w:b w:val="0"/>
          <w:i w:val="0"/>
          <w:color w:val="000000"/>
          <w:sz w:val="18"/>
        </w:rPr>
        <w:t xml:space="preserve">17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77" name="Picture 27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78" name="Picture 27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7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6845300</wp:posOffset>
            </wp:positionV>
            <wp:extent cx="508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0800" cy="381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auto" w:before="244" w:after="128"/>
        <w:ind w:left="0" w:right="300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2.2 </w:t>
      </w:r>
      <w:r>
        <w:rPr>
          <w:rFonts w:ascii="宋体" w:hAnsi="宋体" w:eastAsia="宋体"/>
          <w:b w:val="0"/>
          <w:i w:val="0"/>
          <w:color w:val="000000"/>
          <w:sz w:val="21"/>
        </w:rPr>
        <w:t>盾构施工隧道风险因素</w:t>
      </w:r>
      <w:r>
        <w:drawing>
          <wp:inline xmlns:a="http://schemas.openxmlformats.org/drawingml/2006/main" xmlns:pic="http://schemas.openxmlformats.org/drawingml/2006/picture">
            <wp:extent cx="265430" cy="134619"/>
            <wp:docPr id="279" name="Picture 279"/>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65430" cy="134619"/>
                    </a:xfrm>
                    <a:prstGeom prst="rect"/>
                  </pic:spPr>
                </pic:pic>
              </a:graphicData>
            </a:graphic>
          </wp:inline>
        </w:drawing>
      </w:r>
    </w:p>
    <w:tbl>
      <w:tblPr>
        <w:tblW w:type="auto" w:w="0"/>
        <w:tblLayout w:type="fixed"/>
        <w:tblLook w:firstColumn="1" w:firstRow="1" w:lastColumn="0" w:lastRow="0" w:noHBand="0" w:noVBand="1" w:val="04A0"/>
        <w:tblInd w:w="1004.0" w:type="dxa"/>
      </w:tblPr>
      <w:tblGrid>
        <w:gridCol w:w="3349"/>
        <w:gridCol w:w="3349"/>
        <w:gridCol w:w="3349"/>
      </w:tblGrid>
      <w:tr>
        <w:trPr>
          <w:trHeight w:hRule="exact" w:val="422"/>
        </w:trPr>
        <w:tc>
          <w:tcPr>
            <w:tcW w:type="dxa" w:w="2926"/>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主要致险原因</w:t>
            </w:r>
          </w:p>
        </w:tc>
        <w:tc>
          <w:tcPr>
            <w:tcW w:type="dxa" w:w="2926"/>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具体致险因子</w:t>
            </w:r>
          </w:p>
        </w:tc>
        <w:tc>
          <w:tcPr>
            <w:tcW w:type="dxa" w:w="2926"/>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所占比例</w:t>
            </w:r>
          </w:p>
        </w:tc>
      </w:tr>
    </w:tbl>
    <w:p>
      <w:pPr>
        <w:autoSpaceDN w:val="0"/>
        <w:autoSpaceDE w:val="0"/>
        <w:widowControl/>
        <w:spacing w:line="212" w:lineRule="exact" w:before="90" w:after="0"/>
        <w:ind w:left="0" w:right="4232" w:firstLine="0"/>
        <w:jc w:val="right"/>
      </w:pPr>
      <w:r>
        <w:rPr>
          <w:rFonts w:ascii="宋体" w:hAnsi="宋体" w:eastAsia="宋体"/>
          <w:b w:val="0"/>
          <w:i w:val="0"/>
          <w:color w:val="000000"/>
          <w:sz w:val="21"/>
        </w:rPr>
        <w:t>勘察不足</w:t>
      </w:r>
    </w:p>
    <w:p>
      <w:pPr>
        <w:autoSpaceDN w:val="0"/>
        <w:autoSpaceDE w:val="0"/>
        <w:widowControl/>
        <w:spacing w:line="210" w:lineRule="exact" w:before="204" w:after="0"/>
        <w:ind w:left="0" w:right="3706" w:firstLine="0"/>
        <w:jc w:val="right"/>
      </w:pPr>
      <w:r>
        <w:rPr>
          <w:rFonts w:ascii="宋体" w:hAnsi="宋体" w:eastAsia="宋体"/>
          <w:b w:val="0"/>
          <w:i w:val="0"/>
          <w:color w:val="000000"/>
          <w:sz w:val="21"/>
        </w:rPr>
        <w:t>盾构隧道设计不合理</w:t>
      </w:r>
    </w:p>
    <w:p>
      <w:pPr>
        <w:autoSpaceDN w:val="0"/>
        <w:autoSpaceDE w:val="0"/>
        <w:widowControl/>
        <w:spacing w:line="212" w:lineRule="exact" w:before="202" w:after="144"/>
        <w:ind w:left="0" w:right="3916" w:firstLine="0"/>
        <w:jc w:val="right"/>
      </w:pPr>
      <w:r>
        <w:rPr>
          <w:rFonts w:ascii="宋体" w:hAnsi="宋体" w:eastAsia="宋体"/>
          <w:b w:val="0"/>
          <w:i w:val="0"/>
          <w:color w:val="000000"/>
          <w:sz w:val="21"/>
        </w:rPr>
        <w:t>盾构施工不合格</w:t>
      </w:r>
    </w:p>
    <w:tbl>
      <w:tblPr>
        <w:tblW w:type="auto" w:w="0"/>
        <w:tblLayout w:type="fixed"/>
        <w:tblLook w:firstColumn="1" w:firstRow="1" w:lastColumn="0" w:lastRow="0" w:noHBand="0" w:noVBand="1" w:val="04A0"/>
        <w:tblInd w:w="900.0" w:type="dxa"/>
      </w:tblPr>
      <w:tblGrid>
        <w:gridCol w:w="3349"/>
        <w:gridCol w:w="3349"/>
        <w:gridCol w:w="3349"/>
      </w:tblGrid>
      <w:tr>
        <w:trPr>
          <w:trHeight w:hRule="exact" w:val="362"/>
        </w:trPr>
        <w:tc>
          <w:tcPr>
            <w:tcW w:type="dxa" w:w="3020"/>
            <w:vMerge w:val="restart"/>
            <w:tcBorders/>
            <w:tcMar>
              <w:start w:w="0" w:type="dxa"/>
              <w:end w:w="0" w:type="dxa"/>
            </w:tcMar>
            <w:tcMar>
              <w:start w:w="0" w:type="dxa"/>
              <w:end w:w="0" w:type="dxa"/>
            </w:tcMar>
          </w:tcPr>
          <w:p>
            <w:pPr>
              <w:autoSpaceDN w:val="0"/>
              <w:autoSpaceDE w:val="0"/>
              <w:widowControl/>
              <w:spacing w:line="212" w:lineRule="exact" w:before="268" w:after="0"/>
              <w:ind w:left="0" w:right="822" w:firstLine="0"/>
              <w:jc w:val="right"/>
            </w:pPr>
            <w:r>
              <w:rPr>
                <w:rFonts w:ascii="宋体" w:hAnsi="宋体" w:eastAsia="宋体"/>
                <w:b w:val="0"/>
                <w:i w:val="0"/>
                <w:color w:val="000000"/>
                <w:sz w:val="21"/>
              </w:rPr>
              <w:t>地铁建设本身</w:t>
            </w:r>
          </w:p>
        </w:tc>
        <w:tc>
          <w:tcPr>
            <w:tcW w:type="dxa" w:w="3080"/>
            <w:tcBorders/>
            <w:tcMar>
              <w:start w:w="0" w:type="dxa"/>
              <w:end w:w="0" w:type="dxa"/>
            </w:tcMar>
          </w:tcPr>
          <w:p>
            <w:pPr>
              <w:autoSpaceDN w:val="0"/>
              <w:autoSpaceDE w:val="0"/>
              <w:widowControl/>
              <w:spacing w:line="210" w:lineRule="exact" w:before="60" w:after="0"/>
              <w:ind w:left="0" w:right="974" w:firstLine="0"/>
              <w:jc w:val="right"/>
            </w:pPr>
            <w:r>
              <w:rPr>
                <w:rFonts w:ascii="宋体" w:hAnsi="宋体" w:eastAsia="宋体"/>
                <w:b w:val="0"/>
                <w:i w:val="0"/>
                <w:color w:val="000000"/>
                <w:sz w:val="21"/>
              </w:rPr>
              <w:t>工人操作失误</w:t>
            </w:r>
          </w:p>
        </w:tc>
        <w:tc>
          <w:tcPr>
            <w:tcW w:type="dxa" w:w="2360"/>
            <w:vMerge w:val="restart"/>
            <w:tcBorders/>
            <w:tcMar>
              <w:start w:w="0" w:type="dxa"/>
              <w:end w:w="0" w:type="dxa"/>
            </w:tcMar>
            <w:tcMar>
              <w:start w:w="0" w:type="dxa"/>
              <w:end w:w="0" w:type="dxa"/>
            </w:tcMar>
          </w:tcPr>
          <w:p>
            <w:pPr>
              <w:autoSpaceDN w:val="0"/>
              <w:autoSpaceDE w:val="0"/>
              <w:widowControl/>
              <w:spacing w:line="282" w:lineRule="exact" w:before="220" w:after="0"/>
              <w:ind w:left="0" w:right="666" w:firstLine="0"/>
              <w:jc w:val="right"/>
            </w:pPr>
            <w:r>
              <w:rPr>
                <w:rFonts w:ascii="Times New Roman" w:hAnsi="Times New Roman" w:eastAsia="Times New Roman"/>
                <w:b w:val="0"/>
                <w:i w:val="0"/>
                <w:color w:val="000000"/>
                <w:sz w:val="21"/>
              </w:rPr>
              <w:t xml:space="preserve">79.13% </w:t>
            </w:r>
          </w:p>
        </w:tc>
      </w:tr>
      <w:tr>
        <w:trPr>
          <w:trHeight w:hRule="exact" w:val="384"/>
        </w:trPr>
        <w:tc>
          <w:tcPr>
            <w:tcW w:type="dxa" w:w="3349"/>
            <w:vMerge/>
            <w:tcBorders/>
          </w:tcPr>
          <w:p/>
        </w:tc>
        <w:tc>
          <w:tcPr>
            <w:tcW w:type="dxa" w:w="3080"/>
            <w:tcBorders/>
            <w:tcMar>
              <w:start w:w="0" w:type="dxa"/>
              <w:end w:w="0" w:type="dxa"/>
            </w:tcMar>
          </w:tcPr>
          <w:p>
            <w:pPr>
              <w:autoSpaceDN w:val="0"/>
              <w:autoSpaceDE w:val="0"/>
              <w:widowControl/>
              <w:spacing w:line="212" w:lineRule="exact" w:before="112" w:after="0"/>
              <w:ind w:left="0" w:right="1186" w:firstLine="0"/>
              <w:jc w:val="right"/>
            </w:pPr>
            <w:r>
              <w:rPr>
                <w:rFonts w:ascii="宋体" w:hAnsi="宋体" w:eastAsia="宋体"/>
                <w:b w:val="0"/>
                <w:i w:val="0"/>
                <w:color w:val="000000"/>
                <w:sz w:val="21"/>
              </w:rPr>
              <w:t>设备失灵</w:t>
            </w:r>
          </w:p>
        </w:tc>
        <w:tc>
          <w:tcPr>
            <w:tcW w:type="dxa" w:w="3349"/>
            <w:vMerge/>
            <w:tcBorders/>
          </w:tcPr>
          <w:p/>
        </w:tc>
      </w:tr>
    </w:tbl>
    <w:p>
      <w:pPr>
        <w:autoSpaceDN w:val="0"/>
        <w:autoSpaceDE w:val="0"/>
        <w:widowControl/>
        <w:spacing w:line="210" w:lineRule="exact" w:before="144" w:after="0"/>
        <w:ind w:left="0" w:right="3706" w:firstLine="0"/>
        <w:jc w:val="right"/>
      </w:pPr>
      <w:r>
        <w:rPr>
          <w:rFonts w:ascii="宋体" w:hAnsi="宋体" w:eastAsia="宋体"/>
          <w:b w:val="0"/>
          <w:i w:val="0"/>
          <w:color w:val="000000"/>
          <w:sz w:val="21"/>
        </w:rPr>
        <w:t>安全施工管理不到位</w:t>
      </w:r>
    </w:p>
    <w:p>
      <w:pPr>
        <w:autoSpaceDN w:val="0"/>
        <w:autoSpaceDE w:val="0"/>
        <w:widowControl/>
        <w:spacing w:line="210" w:lineRule="exact" w:before="206" w:after="0"/>
        <w:ind w:left="0" w:right="3706" w:firstLine="0"/>
        <w:jc w:val="right"/>
      </w:pPr>
      <w:r>
        <w:rPr>
          <w:rFonts w:ascii="宋体" w:hAnsi="宋体" w:eastAsia="宋体"/>
          <w:b w:val="0"/>
          <w:i w:val="0"/>
          <w:color w:val="000000"/>
          <w:sz w:val="21"/>
        </w:rPr>
        <w:t>地表沉降监测不及时</w:t>
      </w:r>
    </w:p>
    <w:p>
      <w:pPr>
        <w:autoSpaceDN w:val="0"/>
        <w:autoSpaceDE w:val="0"/>
        <w:widowControl/>
        <w:spacing w:line="212" w:lineRule="exact" w:before="204" w:after="0"/>
        <w:ind w:left="0" w:right="4232" w:firstLine="0"/>
        <w:jc w:val="right"/>
      </w:pPr>
      <w:r>
        <w:rPr>
          <w:rFonts w:ascii="宋体" w:hAnsi="宋体" w:eastAsia="宋体"/>
          <w:b w:val="0"/>
          <w:i w:val="0"/>
          <w:color w:val="000000"/>
          <w:sz w:val="21"/>
        </w:rPr>
        <w:t>抢险错误</w:t>
      </w:r>
    </w:p>
    <w:p>
      <w:pPr>
        <w:autoSpaceDN w:val="0"/>
        <w:autoSpaceDE w:val="0"/>
        <w:widowControl/>
        <w:spacing w:line="212" w:lineRule="exact" w:before="204" w:after="144"/>
        <w:ind w:left="0" w:right="4020" w:firstLine="0"/>
        <w:jc w:val="right"/>
      </w:pPr>
      <w:r>
        <w:rPr>
          <w:rFonts w:ascii="宋体" w:hAnsi="宋体" w:eastAsia="宋体"/>
          <w:b w:val="0"/>
          <w:i w:val="0"/>
          <w:color w:val="000000"/>
          <w:sz w:val="21"/>
        </w:rPr>
        <w:t>复杂地质原因</w:t>
      </w:r>
    </w:p>
    <w:tbl>
      <w:tblPr>
        <w:tblW w:type="auto" w:w="0"/>
        <w:tblLayout w:type="fixed"/>
        <w:tblLook w:firstColumn="1" w:firstRow="1" w:lastColumn="0" w:lastRow="0" w:noHBand="0" w:noVBand="1" w:val="04A0"/>
        <w:tblInd w:w="1020.0" w:type="dxa"/>
      </w:tblPr>
      <w:tblGrid>
        <w:gridCol w:w="3349"/>
        <w:gridCol w:w="3349"/>
        <w:gridCol w:w="3349"/>
      </w:tblGrid>
      <w:tr>
        <w:trPr>
          <w:trHeight w:hRule="exact" w:val="370"/>
        </w:trPr>
        <w:tc>
          <w:tcPr>
            <w:tcW w:type="dxa" w:w="2800"/>
            <w:vMerge w:val="restart"/>
            <w:tcBorders/>
            <w:tcMar>
              <w:start w:w="0" w:type="dxa"/>
              <w:end w:w="0" w:type="dxa"/>
            </w:tcMar>
            <w:tcMar>
              <w:start w:w="0" w:type="dxa"/>
              <w:end w:w="0" w:type="dxa"/>
            </w:tcMar>
          </w:tcPr>
          <w:p>
            <w:pPr>
              <w:autoSpaceDN w:val="0"/>
              <w:autoSpaceDE w:val="0"/>
              <w:widowControl/>
              <w:spacing w:line="210" w:lineRule="exact" w:before="266" w:after="0"/>
              <w:ind w:left="0" w:right="932" w:firstLine="0"/>
              <w:jc w:val="right"/>
            </w:pPr>
            <w:r>
              <w:rPr>
                <w:rFonts w:ascii="宋体" w:hAnsi="宋体" w:eastAsia="宋体"/>
                <w:b w:val="0"/>
                <w:i w:val="0"/>
                <w:color w:val="000000"/>
                <w:sz w:val="21"/>
              </w:rPr>
              <w:t>自然因素</w:t>
            </w:r>
          </w:p>
        </w:tc>
        <w:tc>
          <w:tcPr>
            <w:tcW w:type="dxa" w:w="3180"/>
            <w:tcBorders/>
            <w:tcMar>
              <w:start w:w="0" w:type="dxa"/>
              <w:end w:w="0" w:type="dxa"/>
            </w:tcMar>
          </w:tcPr>
          <w:p>
            <w:pPr>
              <w:autoSpaceDN w:val="0"/>
              <w:autoSpaceDE w:val="0"/>
              <w:widowControl/>
              <w:spacing w:line="210" w:lineRule="exact" w:before="60" w:after="0"/>
              <w:ind w:left="0" w:right="0" w:firstLine="0"/>
              <w:jc w:val="center"/>
            </w:pPr>
            <w:r>
              <w:rPr>
                <w:rFonts w:ascii="宋体" w:hAnsi="宋体" w:eastAsia="宋体"/>
                <w:b w:val="0"/>
                <w:i w:val="0"/>
                <w:color w:val="000000"/>
                <w:sz w:val="21"/>
              </w:rPr>
              <w:t>恶劣气象条件</w:t>
            </w:r>
          </w:p>
        </w:tc>
        <w:tc>
          <w:tcPr>
            <w:tcW w:type="dxa" w:w="2360"/>
            <w:vMerge w:val="restart"/>
            <w:tcBorders/>
            <w:tcMar>
              <w:start w:w="0" w:type="dxa"/>
              <w:end w:w="0" w:type="dxa"/>
            </w:tcMar>
            <w:tcMar>
              <w:start w:w="0" w:type="dxa"/>
              <w:end w:w="0" w:type="dxa"/>
            </w:tcMar>
          </w:tcPr>
          <w:p>
            <w:pPr>
              <w:autoSpaceDN w:val="0"/>
              <w:autoSpaceDE w:val="0"/>
              <w:widowControl/>
              <w:spacing w:line="282" w:lineRule="exact" w:before="218" w:after="0"/>
              <w:ind w:left="0" w:right="666" w:firstLine="0"/>
              <w:jc w:val="right"/>
            </w:pPr>
            <w:r>
              <w:rPr>
                <w:rFonts w:ascii="Times New Roman" w:hAnsi="Times New Roman" w:eastAsia="Times New Roman"/>
                <w:b w:val="0"/>
                <w:i w:val="0"/>
                <w:color w:val="000000"/>
                <w:sz w:val="21"/>
              </w:rPr>
              <w:t xml:space="preserve">19.97% </w:t>
            </w:r>
          </w:p>
        </w:tc>
      </w:tr>
      <w:tr>
        <w:trPr>
          <w:trHeight w:hRule="exact" w:val="376"/>
        </w:trPr>
        <w:tc>
          <w:tcPr>
            <w:tcW w:type="dxa" w:w="3349"/>
            <w:vMerge/>
            <w:tcBorders/>
          </w:tcPr>
          <w:p/>
        </w:tc>
        <w:tc>
          <w:tcPr>
            <w:tcW w:type="dxa" w:w="3180"/>
            <w:tcBorders/>
            <w:tcMar>
              <w:start w:w="0" w:type="dxa"/>
              <w:end w:w="0" w:type="dxa"/>
            </w:tcMar>
          </w:tcPr>
          <w:p>
            <w:pPr>
              <w:autoSpaceDN w:val="0"/>
              <w:autoSpaceDE w:val="0"/>
              <w:widowControl/>
              <w:spacing w:line="212" w:lineRule="exact" w:before="104" w:after="0"/>
              <w:ind w:left="0" w:right="0" w:firstLine="0"/>
              <w:jc w:val="center"/>
            </w:pPr>
            <w:r>
              <w:rPr>
                <w:rFonts w:ascii="宋体" w:hAnsi="宋体" w:eastAsia="宋体"/>
                <w:b w:val="0"/>
                <w:i w:val="0"/>
                <w:color w:val="000000"/>
                <w:sz w:val="21"/>
              </w:rPr>
              <w:t>地下水文</w:t>
            </w:r>
          </w:p>
        </w:tc>
        <w:tc>
          <w:tcPr>
            <w:tcW w:type="dxa" w:w="3349"/>
            <w:vMerge/>
            <w:tcBorders/>
          </w:tcPr>
          <w:p/>
        </w:tc>
      </w:tr>
    </w:tbl>
    <w:p>
      <w:pPr>
        <w:autoSpaceDN w:val="0"/>
        <w:autoSpaceDE w:val="0"/>
        <w:widowControl/>
        <w:spacing w:line="210" w:lineRule="exact" w:before="144" w:after="92"/>
        <w:ind w:left="0" w:right="4020" w:firstLine="0"/>
        <w:jc w:val="right"/>
      </w:pPr>
      <w:r>
        <w:rPr>
          <w:rFonts w:ascii="宋体" w:hAnsi="宋体" w:eastAsia="宋体"/>
          <w:b w:val="0"/>
          <w:i w:val="0"/>
          <w:color w:val="000000"/>
          <w:sz w:val="21"/>
        </w:rPr>
        <w:t>地下管网分布</w:t>
      </w:r>
    </w:p>
    <w:tbl>
      <w:tblPr>
        <w:tblW w:type="auto" w:w="0"/>
        <w:tblLayout w:type="fixed"/>
        <w:tblLook w:firstColumn="1" w:firstRow="1" w:lastColumn="0" w:lastRow="0" w:noHBand="0" w:noVBand="1" w:val="04A0"/>
        <w:tblInd w:w="1004.0" w:type="dxa"/>
      </w:tblPr>
      <w:tblGrid>
        <w:gridCol w:w="5023"/>
        <w:gridCol w:w="5023"/>
      </w:tblGrid>
      <w:tr>
        <w:trPr>
          <w:trHeight w:hRule="exact" w:val="426"/>
        </w:trPr>
        <w:tc>
          <w:tcPr>
            <w:tcW w:type="dxa" w:w="2926"/>
            <w:tcBorders>
              <w:top w:sz="5.599999999999909" w:val="single" w:color="#000000"/>
              <w:bottom w:sz="11.199999999999818"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其他</w:t>
            </w:r>
          </w:p>
        </w:tc>
        <w:tc>
          <w:tcPr>
            <w:tcW w:type="dxa" w:w="5852"/>
            <w:tcBorders>
              <w:top w:sz="5.599999999999909" w:val="single" w:color="#000000"/>
              <w:bottom w:sz="11.199999999999818" w:val="single" w:color="#000000"/>
            </w:tcBorders>
            <w:tcMar>
              <w:start w:w="0" w:type="dxa"/>
              <w:end w:w="0" w:type="dxa"/>
            </w:tcMar>
          </w:tcPr>
          <w:p>
            <w:pPr>
              <w:autoSpaceDN w:val="0"/>
              <w:autoSpaceDE w:val="0"/>
              <w:widowControl/>
              <w:spacing w:line="282" w:lineRule="exact" w:before="48" w:after="0"/>
              <w:ind w:left="0" w:right="1192" w:firstLine="0"/>
              <w:jc w:val="right"/>
            </w:pPr>
            <w:r>
              <w:rPr>
                <w:rFonts w:ascii="Times New Roman" w:hAnsi="Times New Roman" w:eastAsia="Times New Roman"/>
                <w:b w:val="0"/>
                <w:i w:val="0"/>
                <w:color w:val="000000"/>
                <w:sz w:val="21"/>
              </w:rPr>
              <w:t xml:space="preserve">0.9% </w:t>
            </w:r>
          </w:p>
        </w:tc>
      </w:tr>
    </w:tbl>
    <w:p>
      <w:pPr>
        <w:autoSpaceDN w:val="0"/>
        <w:autoSpaceDE w:val="0"/>
        <w:widowControl/>
        <w:spacing w:line="400" w:lineRule="exact" w:before="204" w:after="0"/>
        <w:ind w:left="998" w:right="0" w:firstLine="480"/>
        <w:jc w:val="left"/>
      </w:pPr>
      <w:r>
        <w:rPr>
          <w:rFonts w:ascii="宋体" w:hAnsi="宋体" w:eastAsia="宋体"/>
          <w:b w:val="0"/>
          <w:i w:val="0"/>
          <w:color w:val="000000"/>
          <w:sz w:val="24"/>
        </w:rPr>
        <w:t>结合之前的分析可以明确的是，国内正在加速建设地铁开发建设，事故正处于多</w:t>
      </w:r>
      <w:r>
        <w:rPr>
          <w:rFonts w:ascii="宋体" w:hAnsi="宋体" w:eastAsia="宋体"/>
          <w:b w:val="0"/>
          <w:i w:val="0"/>
          <w:color w:val="000000"/>
          <w:sz w:val="24"/>
        </w:rPr>
        <w:t>发期，统计全国乃至国外范围内的盾构事故案例，将产生的事故类型、事故原因、事</w:t>
      </w:r>
      <w:r>
        <w:rPr>
          <w:rFonts w:ascii="宋体" w:hAnsi="宋体" w:eastAsia="宋体"/>
          <w:b w:val="0"/>
          <w:i w:val="0"/>
          <w:color w:val="000000"/>
          <w:sz w:val="24"/>
        </w:rPr>
        <w:t>故发生时的隧道环境等进行存储，通过建立盾构施工隧道工程事故案例数据库，然后</w:t>
      </w:r>
      <w:r>
        <w:rPr>
          <w:rFonts w:ascii="宋体" w:hAnsi="宋体" w:eastAsia="宋体"/>
          <w:b w:val="0"/>
          <w:i w:val="0"/>
          <w:color w:val="000000"/>
          <w:sz w:val="24"/>
        </w:rPr>
        <w:t>智能算法模型</w:t>
      </w:r>
      <w:r>
        <w:rPr>
          <w:rFonts w:ascii="Times New Roman" w:hAnsi="Times New Roman" w:eastAsia="Times New Roman"/>
          <w:b w:val="0"/>
          <w:i w:val="0"/>
          <w:color w:val="000000"/>
          <w:sz w:val="24"/>
        </w:rPr>
        <w:t>+</w:t>
      </w:r>
      <w:r>
        <w:rPr>
          <w:rFonts w:ascii="宋体" w:hAnsi="宋体" w:eastAsia="宋体"/>
          <w:b w:val="0"/>
          <w:i w:val="0"/>
          <w:color w:val="000000"/>
          <w:sz w:val="24"/>
        </w:rPr>
        <w:t>风险评估理论思想结合的方式，可以有效地揭示事故发生特征及规律，</w:t>
      </w:r>
      <w:r>
        <w:rPr>
          <w:rFonts w:ascii="宋体" w:hAnsi="宋体" w:eastAsia="宋体"/>
          <w:b w:val="0"/>
          <w:i w:val="0"/>
          <w:color w:val="000000"/>
          <w:sz w:val="24"/>
        </w:rPr>
        <w:t>对新建隧道盾构施工产生积极的参考价值。</w:t>
      </w:r>
    </w:p>
    <w:p>
      <w:pPr>
        <w:autoSpaceDN w:val="0"/>
        <w:autoSpaceDE w:val="0"/>
        <w:widowControl/>
        <w:spacing w:line="442" w:lineRule="exact" w:before="420" w:after="0"/>
        <w:ind w:left="998" w:right="0" w:firstLine="0"/>
        <w:jc w:val="left"/>
      </w:pPr>
      <w:r>
        <w:rPr>
          <w:rFonts w:ascii="Times New Roman,Bold" w:hAnsi="Times New Roman,Bold" w:eastAsia="Times New Roman,Bold"/>
          <w:b/>
          <w:i w:val="0"/>
          <w:color w:val="000000"/>
          <w:sz w:val="32"/>
        </w:rPr>
        <w:t>2.4</w:t>
      </w:r>
      <w:r>
        <w:rPr>
          <w:rFonts w:ascii="宋体" w:hAnsi="宋体" w:eastAsia="宋体"/>
          <w:b w:val="0"/>
          <w:i w:val="0"/>
          <w:color w:val="000000"/>
          <w:sz w:val="30"/>
        </w:rPr>
        <w:t>盾构地表沉降多源数据融合分析与隧道安全性评价总体框架</w:t>
      </w:r>
    </w:p>
    <w:p>
      <w:pPr>
        <w:autoSpaceDN w:val="0"/>
        <w:autoSpaceDE w:val="0"/>
        <w:widowControl/>
        <w:spacing w:line="320" w:lineRule="exact" w:before="246" w:after="0"/>
        <w:ind w:left="1478" w:right="0" w:firstLine="0"/>
        <w:jc w:val="left"/>
      </w:pPr>
      <w:r>
        <w:rPr>
          <w:rFonts w:ascii="宋体" w:hAnsi="宋体" w:eastAsia="宋体"/>
          <w:b w:val="0"/>
          <w:i w:val="0"/>
          <w:color w:val="000000"/>
          <w:sz w:val="24"/>
        </w:rPr>
        <w:t>基于以上分析，本文采取图</w:t>
      </w:r>
      <w:r>
        <w:rPr>
          <w:rFonts w:ascii="Times New Roman" w:hAnsi="Times New Roman" w:eastAsia="Times New Roman"/>
          <w:b w:val="0"/>
          <w:i w:val="0"/>
          <w:color w:val="000000"/>
          <w:sz w:val="24"/>
        </w:rPr>
        <w:t>2.9</w:t>
      </w:r>
      <w:r>
        <w:rPr>
          <w:rFonts w:ascii="宋体" w:hAnsi="宋体" w:eastAsia="宋体"/>
          <w:b w:val="0"/>
          <w:i w:val="0"/>
          <w:color w:val="000000"/>
          <w:sz w:val="24"/>
        </w:rPr>
        <w:t xml:space="preserve"> 中的方案进行各项分析研究：</w:t>
      </w:r>
    </w:p>
    <w:p>
      <w:pPr>
        <w:autoSpaceDN w:val="0"/>
        <w:autoSpaceDE w:val="0"/>
        <w:widowControl/>
        <w:spacing w:line="240" w:lineRule="exact" w:before="3948" w:after="0"/>
        <w:ind w:left="0" w:right="4338" w:firstLine="0"/>
        <w:jc w:val="right"/>
      </w:pPr>
      <w:r>
        <w:rPr>
          <w:rFonts w:ascii="Times New Roman" w:hAnsi="Times New Roman" w:eastAsia="Times New Roman"/>
          <w:b w:val="0"/>
          <w:i w:val="0"/>
          <w:color w:val="000000"/>
          <w:sz w:val="18"/>
        </w:rPr>
        <w:t xml:space="preserve">18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80" name="Picture 28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81" name="Picture 28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1082040</wp:posOffset>
            </wp:positionH>
            <wp:positionV relativeFrom="page">
              <wp:posOffset>1073150</wp:posOffset>
            </wp:positionV>
            <wp:extent cx="5579110" cy="6565525"/>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579110" cy="65655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1092200</wp:posOffset>
            </wp:positionV>
            <wp:extent cx="5549900" cy="65405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49900" cy="6540500"/>
                    </a:xfrm>
                    <a:prstGeom prst="rect"/>
                  </pic:spPr>
                </pic:pic>
              </a:graphicData>
            </a:graphic>
          </wp:anchor>
        </w:drawing>
      </w:r>
    </w:p>
    <w:p>
      <w:pPr>
        <w:autoSpaceDN w:val="0"/>
        <w:autoSpaceDE w:val="0"/>
        <w:widowControl/>
        <w:spacing w:line="210" w:lineRule="exact" w:before="0" w:after="0"/>
        <w:ind w:left="0" w:right="1448" w:firstLine="0"/>
        <w:jc w:val="right"/>
      </w:pPr>
      <w:r>
        <w:rPr>
          <w:rFonts w:ascii="宋体" w:hAnsi="宋体" w:eastAsia="宋体"/>
          <w:b w:val="0"/>
          <w:i w:val="0"/>
          <w:color w:val="000000"/>
          <w:sz w:val="21"/>
        </w:rPr>
        <w:t>第二章</w:t>
      </w:r>
      <w:r>
        <w:rPr>
          <w:rFonts w:ascii="宋体" w:hAnsi="宋体" w:eastAsia="宋体"/>
          <w:b w:val="0"/>
          <w:i w:val="0"/>
          <w:color w:val="000000"/>
          <w:sz w:val="21"/>
        </w:rPr>
        <w:t>盾构施工地表沉降与隧道安全性评价机理分析及总体框架</w:t>
      </w:r>
    </w:p>
    <w:p>
      <w:pPr>
        <w:autoSpaceDN w:val="0"/>
        <w:autoSpaceDE w:val="0"/>
        <w:widowControl/>
        <w:spacing w:line="126" w:lineRule="exact" w:before="836" w:after="0"/>
        <w:ind w:left="0" w:right="5940" w:firstLine="0"/>
        <w:jc w:val="right"/>
      </w:pPr>
      <w:r>
        <w:rPr>
          <w:w w:val="97.5838147676908"/>
          <w:rFonts w:ascii="宋体" w:hAnsi="宋体" w:eastAsia="宋体"/>
          <w:b w:val="0"/>
          <w:i w:val="0"/>
          <w:color w:val="000000"/>
          <w:sz w:val="13"/>
        </w:rPr>
        <w:t>多源数据收集与整理</w:t>
      </w:r>
    </w:p>
    <w:p>
      <w:pPr>
        <w:autoSpaceDN w:val="0"/>
        <w:autoSpaceDE w:val="0"/>
        <w:widowControl/>
        <w:spacing w:line="128" w:lineRule="exact" w:before="518" w:after="286"/>
        <w:ind w:left="0" w:right="6194" w:firstLine="0"/>
        <w:jc w:val="right"/>
      </w:pPr>
      <w:r>
        <w:rPr>
          <w:w w:val="97.7871087881235"/>
          <w:rFonts w:ascii="宋体" w:hAnsi="宋体" w:eastAsia="宋体"/>
          <w:b w:val="0"/>
          <w:i w:val="0"/>
          <w:color w:val="000000"/>
          <w:sz w:val="13"/>
        </w:rPr>
        <w:t>数据预处理</w:t>
      </w:r>
    </w:p>
    <w:tbl>
      <w:tblPr>
        <w:tblW w:type="auto" w:w="0"/>
        <w:tblLayout w:type="fixed"/>
        <w:tblLook w:firstColumn="1" w:firstRow="1" w:lastColumn="0" w:lastRow="0" w:noHBand="0" w:noVBand="1" w:val="04A0"/>
        <w:tblInd w:w="1420.0" w:type="dxa"/>
      </w:tblPr>
      <w:tblGrid>
        <w:gridCol w:w="5059"/>
        <w:gridCol w:w="5059"/>
      </w:tblGrid>
      <w:tr>
        <w:trPr>
          <w:trHeight w:hRule="exact" w:val="348"/>
        </w:trPr>
        <w:tc>
          <w:tcPr>
            <w:tcW w:type="dxa" w:w="4260"/>
            <w:tcBorders/>
            <w:tcMar>
              <w:start w:w="0" w:type="dxa"/>
              <w:end w:w="0" w:type="dxa"/>
            </w:tcMar>
          </w:tcPr>
          <w:p>
            <w:pPr>
              <w:autoSpaceDN w:val="0"/>
              <w:autoSpaceDE w:val="0"/>
              <w:widowControl/>
              <w:spacing w:line="170" w:lineRule="exact" w:before="172" w:after="0"/>
              <w:ind w:left="0" w:right="1344" w:firstLine="0"/>
              <w:jc w:val="right"/>
            </w:pPr>
            <w:r>
              <w:rPr>
                <w:w w:val="97.5838147676908"/>
                <w:rFonts w:ascii="宋体" w:hAnsi="宋体" w:eastAsia="宋体"/>
                <w:b w:val="0"/>
                <w:i w:val="0"/>
                <w:color w:val="000000"/>
                <w:sz w:val="13"/>
              </w:rPr>
              <w:t>基于</w:t>
            </w:r>
            <w:r>
              <w:rPr>
                <w:w w:val="97.5838147676908"/>
                <w:rFonts w:ascii="Times New Roman" w:hAnsi="Times New Roman" w:eastAsia="Times New Roman"/>
                <w:b w:val="0"/>
                <w:i w:val="0"/>
                <w:color w:val="000000"/>
                <w:sz w:val="13"/>
              </w:rPr>
              <w:t>FP-Growth</w:t>
            </w:r>
            <w:r>
              <w:rPr>
                <w:w w:val="97.5838147676908"/>
                <w:rFonts w:ascii="宋体" w:hAnsi="宋体" w:eastAsia="宋体"/>
                <w:b w:val="0"/>
                <w:i w:val="0"/>
                <w:color w:val="000000"/>
                <w:sz w:val="13"/>
              </w:rPr>
              <w:t>的气象数据</w:t>
            </w:r>
          </w:p>
        </w:tc>
        <w:tc>
          <w:tcPr>
            <w:tcW w:type="dxa" w:w="3920"/>
            <w:tcBorders/>
            <w:tcMar>
              <w:start w:w="0" w:type="dxa"/>
              <w:end w:w="0" w:type="dxa"/>
            </w:tcMar>
          </w:tcPr>
          <w:p>
            <w:pPr>
              <w:autoSpaceDN w:val="0"/>
              <w:autoSpaceDE w:val="0"/>
              <w:widowControl/>
              <w:spacing w:line="126" w:lineRule="exact" w:before="60" w:after="0"/>
              <w:ind w:left="0" w:right="508" w:firstLine="0"/>
              <w:jc w:val="right"/>
            </w:pPr>
            <w:r>
              <w:rPr>
                <w:w w:val="97.5838147676908"/>
                <w:rFonts w:ascii="宋体" w:hAnsi="宋体" w:eastAsia="宋体"/>
                <w:b w:val="0"/>
                <w:i w:val="0"/>
                <w:color w:val="000000"/>
                <w:sz w:val="13"/>
              </w:rPr>
              <w:t>获取盾构施工隧道安全性评价数据集</w:t>
            </w:r>
          </w:p>
        </w:tc>
      </w:tr>
    </w:tbl>
    <w:p>
      <w:pPr>
        <w:autoSpaceDN w:val="0"/>
        <w:autoSpaceDE w:val="0"/>
        <w:widowControl/>
        <w:spacing w:line="128" w:lineRule="exact" w:before="4" w:after="208"/>
        <w:ind w:left="0" w:right="5814" w:firstLine="0"/>
        <w:jc w:val="right"/>
      </w:pPr>
      <w:r>
        <w:rPr>
          <w:w w:val="97.5838147676908"/>
          <w:rFonts w:ascii="宋体" w:hAnsi="宋体" w:eastAsia="宋体"/>
          <w:b w:val="0"/>
          <w:i w:val="0"/>
          <w:color w:val="000000"/>
          <w:sz w:val="13"/>
        </w:rPr>
        <w:t>与地表沉降关联规律挖掘</w:t>
      </w:r>
    </w:p>
    <w:tbl>
      <w:tblPr>
        <w:tblW w:type="auto" w:w="0"/>
        <w:tblLayout w:type="fixed"/>
        <w:tblLook w:firstColumn="1" w:firstRow="1" w:lastColumn="0" w:lastRow="0" w:noHBand="0" w:noVBand="1" w:val="04A0"/>
        <w:tblInd w:w="820.0" w:type="dxa"/>
      </w:tblPr>
      <w:tblGrid>
        <w:gridCol w:w="3373"/>
        <w:gridCol w:w="3373"/>
        <w:gridCol w:w="3373"/>
      </w:tblGrid>
      <w:tr>
        <w:trPr>
          <w:trHeight w:hRule="exact" w:val="198"/>
        </w:trPr>
        <w:tc>
          <w:tcPr>
            <w:tcW w:type="dxa" w:w="3760"/>
            <w:vMerge w:val="restart"/>
            <w:tcBorders/>
            <w:tcMar>
              <w:start w:w="0" w:type="dxa"/>
              <w:end w:w="0" w:type="dxa"/>
            </w:tcMar>
            <w:tcMar>
              <w:start w:w="0" w:type="dxa"/>
              <w:end w:w="0" w:type="dxa"/>
            </w:tcMar>
          </w:tcPr>
          <w:p>
            <w:pPr>
              <w:autoSpaceDN w:val="0"/>
              <w:autoSpaceDE w:val="0"/>
              <w:widowControl/>
              <w:spacing w:line="128" w:lineRule="exact" w:before="218" w:after="0"/>
              <w:ind w:left="838" w:right="0" w:firstLine="0"/>
              <w:jc w:val="left"/>
            </w:pPr>
            <w:r>
              <w:rPr>
                <w:w w:val="97.7871087881235"/>
                <w:rFonts w:ascii="宋体" w:hAnsi="宋体" w:eastAsia="宋体"/>
                <w:b w:val="0"/>
                <w:i w:val="0"/>
                <w:color w:val="000000"/>
                <w:sz w:val="13"/>
              </w:rPr>
              <w:t>是否能提取规则？</w:t>
            </w:r>
          </w:p>
        </w:tc>
        <w:tc>
          <w:tcPr>
            <w:tcW w:type="dxa" w:w="3300"/>
            <w:vMerge w:val="restart"/>
            <w:tcBorders/>
            <w:tcMar>
              <w:start w:w="0" w:type="dxa"/>
              <w:end w:w="0" w:type="dxa"/>
            </w:tcMar>
            <w:tcMar>
              <w:start w:w="0" w:type="dxa"/>
              <w:end w:w="0" w:type="dxa"/>
            </w:tcMar>
          </w:tcPr>
          <w:p>
            <w:pPr>
              <w:autoSpaceDN w:val="0"/>
              <w:autoSpaceDE w:val="0"/>
              <w:widowControl/>
              <w:spacing w:line="126" w:lineRule="exact" w:before="136" w:after="0"/>
              <w:ind w:left="0" w:right="348" w:firstLine="0"/>
              <w:jc w:val="right"/>
            </w:pPr>
            <w:r>
              <w:rPr>
                <w:w w:val="97.5838147676908"/>
                <w:rFonts w:ascii="宋体" w:hAnsi="宋体" w:eastAsia="宋体"/>
                <w:b w:val="0"/>
                <w:i w:val="0"/>
                <w:color w:val="000000"/>
                <w:sz w:val="13"/>
              </w:rPr>
              <w:t>样本集权值初始化</w:t>
            </w:r>
          </w:p>
        </w:tc>
        <w:tc>
          <w:tcPr>
            <w:tcW w:type="dxa" w:w="1980"/>
            <w:tcBorders/>
            <w:tcMar>
              <w:start w:w="0" w:type="dxa"/>
              <w:end w:w="0" w:type="dxa"/>
            </w:tcMar>
          </w:tcPr>
          <w:p>
            <w:pPr>
              <w:autoSpaceDN w:val="0"/>
              <w:autoSpaceDE w:val="0"/>
              <w:widowControl/>
              <w:spacing w:line="126" w:lineRule="exact" w:before="60" w:after="0"/>
              <w:ind w:left="354" w:right="0" w:firstLine="0"/>
              <w:jc w:val="left"/>
            </w:pPr>
            <w:r>
              <w:rPr>
                <w:w w:val="97.5838147676908"/>
                <w:rFonts w:ascii="宋体" w:hAnsi="宋体" w:eastAsia="宋体"/>
                <w:b w:val="0"/>
                <w:i w:val="0"/>
                <w:color w:val="000000"/>
                <w:sz w:val="13"/>
              </w:rPr>
              <w:t>明确评价指标选取范围及</w:t>
            </w:r>
          </w:p>
        </w:tc>
      </w:tr>
      <w:tr>
        <w:trPr>
          <w:trHeight w:hRule="exact" w:val="208"/>
        </w:trPr>
        <w:tc>
          <w:tcPr>
            <w:tcW w:type="dxa" w:w="3373"/>
            <w:vMerge/>
            <w:tcBorders/>
          </w:tcPr>
          <w:p/>
        </w:tc>
        <w:tc>
          <w:tcPr>
            <w:tcW w:type="dxa" w:w="3373"/>
            <w:vMerge/>
            <w:tcBorders/>
          </w:tcPr>
          <w:p/>
        </w:tc>
        <w:tc>
          <w:tcPr>
            <w:tcW w:type="dxa" w:w="1980"/>
            <w:tcBorders/>
            <w:tcMar>
              <w:start w:w="0" w:type="dxa"/>
              <w:end w:w="0" w:type="dxa"/>
            </w:tcMar>
          </w:tcPr>
          <w:p>
            <w:pPr>
              <w:autoSpaceDN w:val="0"/>
              <w:autoSpaceDE w:val="0"/>
              <w:widowControl/>
              <w:spacing w:line="126" w:lineRule="exact" w:before="14" w:after="0"/>
              <w:ind w:left="0" w:right="674" w:firstLine="0"/>
              <w:jc w:val="right"/>
            </w:pPr>
            <w:r>
              <w:rPr>
                <w:w w:val="97.7871087881235"/>
                <w:rFonts w:ascii="宋体" w:hAnsi="宋体" w:eastAsia="宋体"/>
                <w:b w:val="0"/>
                <w:i w:val="0"/>
                <w:color w:val="000000"/>
                <w:sz w:val="13"/>
              </w:rPr>
              <w:t>选取原则</w:t>
            </w:r>
          </w:p>
        </w:tc>
      </w:tr>
    </w:tbl>
    <w:p>
      <w:pPr>
        <w:autoSpaceDN w:val="0"/>
        <w:autoSpaceDE w:val="0"/>
        <w:widowControl/>
        <w:spacing w:line="128" w:lineRule="exact" w:before="164" w:after="74"/>
        <w:ind w:left="1910" w:right="0" w:firstLine="0"/>
        <w:jc w:val="left"/>
      </w:pPr>
      <w:r>
        <w:rPr>
          <w:w w:val="97.7871087881235"/>
          <w:rFonts w:ascii="宋体" w:hAnsi="宋体" w:eastAsia="宋体"/>
          <w:b w:val="0"/>
          <w:i w:val="0"/>
          <w:color w:val="000000"/>
          <w:sz w:val="13"/>
        </w:rPr>
        <w:t>是</w:t>
      </w:r>
    </w:p>
    <w:tbl>
      <w:tblPr>
        <w:tblW w:type="auto" w:w="0"/>
        <w:tblLayout w:type="fixed"/>
        <w:tblLook w:firstColumn="1" w:firstRow="1" w:lastColumn="0" w:lastRow="0" w:noHBand="0" w:noVBand="1" w:val="04A0"/>
        <w:tblInd w:w="940.0" w:type="dxa"/>
      </w:tblPr>
      <w:tblGrid>
        <w:gridCol w:w="2024"/>
        <w:gridCol w:w="2024"/>
        <w:gridCol w:w="2024"/>
        <w:gridCol w:w="2024"/>
        <w:gridCol w:w="2024"/>
      </w:tblGrid>
      <w:tr>
        <w:trPr>
          <w:trHeight w:hRule="exact" w:val="426"/>
        </w:trPr>
        <w:tc>
          <w:tcPr>
            <w:tcW w:type="dxa" w:w="17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8" w:lineRule="exact" w:before="60" w:after="0"/>
              <w:ind w:left="0" w:right="238" w:firstLine="0"/>
              <w:jc w:val="right"/>
            </w:pPr>
            <w:r>
              <w:rPr>
                <w:w w:val="97.7871087881235"/>
                <w:rFonts w:ascii="宋体" w:hAnsi="宋体" w:eastAsia="宋体"/>
                <w:b w:val="0"/>
                <w:i w:val="0"/>
                <w:color w:val="000000"/>
                <w:sz w:val="13"/>
              </w:rPr>
              <w:t>气象数据</w:t>
            </w:r>
          </w:p>
        </w:tc>
        <w:tc>
          <w:tcPr>
            <w:tcW w:type="dxa" w:w="1820"/>
            <w:tcBorders/>
            <w:tcMar>
              <w:start w:w="0" w:type="dxa"/>
              <w:end w:w="0" w:type="dxa"/>
            </w:tcMar>
          </w:tcPr>
          <w:p>
            <w:pPr>
              <w:autoSpaceDN w:val="0"/>
              <w:autoSpaceDE w:val="0"/>
              <w:widowControl/>
              <w:spacing w:line="128" w:lineRule="exact" w:before="60" w:after="0"/>
              <w:ind w:left="0" w:right="0" w:firstLine="0"/>
              <w:jc w:val="center"/>
            </w:pPr>
            <w:r>
              <w:rPr>
                <w:w w:val="97.7871087881235"/>
                <w:rFonts w:ascii="宋体" w:hAnsi="宋体" w:eastAsia="宋体"/>
                <w:b w:val="0"/>
                <w:i w:val="0"/>
                <w:color w:val="000000"/>
                <w:sz w:val="13"/>
              </w:rPr>
              <w:t>盾构掘进数据</w:t>
            </w: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8" w:lineRule="exact" w:before="60" w:after="0"/>
              <w:ind w:left="184" w:right="0" w:firstLine="0"/>
              <w:jc w:val="left"/>
            </w:pPr>
            <w:r>
              <w:rPr>
                <w:w w:val="97.7871087881235"/>
                <w:rFonts w:ascii="宋体" w:hAnsi="宋体" w:eastAsia="宋体"/>
                <w:b w:val="0"/>
                <w:i w:val="0"/>
                <w:color w:val="000000"/>
                <w:sz w:val="13"/>
              </w:rPr>
              <w:t>复杂地质数据</w:t>
            </w:r>
          </w:p>
        </w:tc>
        <w:tc>
          <w:tcPr>
            <w:tcW w:type="dxa" w:w="1920"/>
            <w:tcBorders/>
            <w:tcMar>
              <w:start w:w="0" w:type="dxa"/>
              <w:end w:w="0" w:type="dxa"/>
            </w:tcMar>
          </w:tcPr>
          <w:p>
            <w:pPr>
              <w:autoSpaceDN w:val="0"/>
              <w:autoSpaceDE w:val="0"/>
              <w:widowControl/>
              <w:spacing w:line="128" w:lineRule="exact" w:before="60" w:after="0"/>
              <w:ind w:left="0" w:right="348" w:firstLine="0"/>
              <w:jc w:val="right"/>
            </w:pPr>
            <w:r>
              <w:rPr>
                <w:w w:val="97.7871087881235"/>
                <w:rFonts w:ascii="宋体" w:hAnsi="宋体" w:eastAsia="宋体"/>
                <w:b w:val="0"/>
                <w:i w:val="0"/>
                <w:color w:val="000000"/>
                <w:sz w:val="13"/>
              </w:rPr>
              <w:t>训练基分类器模型</w:t>
            </w:r>
          </w:p>
        </w:tc>
        <w:tc>
          <w:tcPr>
            <w:tcW w:type="dxa" w:w="1980"/>
            <w:tcBorders/>
            <w:tcMar>
              <w:start w:w="0" w:type="dxa"/>
              <w:end w:w="0" w:type="dxa"/>
            </w:tcMar>
          </w:tcPr>
          <w:p>
            <w:pPr>
              <w:autoSpaceDN w:val="0"/>
              <w:autoSpaceDE w:val="0"/>
              <w:widowControl/>
              <w:spacing w:line="126" w:lineRule="exact" w:before="144" w:after="0"/>
              <w:ind w:left="0" w:right="484" w:firstLine="0"/>
              <w:jc w:val="right"/>
            </w:pPr>
            <w:r>
              <w:rPr>
                <w:w w:val="97.7871087881235"/>
                <w:rFonts w:ascii="宋体" w:hAnsi="宋体" w:eastAsia="宋体"/>
                <w:b w:val="0"/>
                <w:i w:val="0"/>
                <w:color w:val="000000"/>
                <w:sz w:val="13"/>
              </w:rPr>
              <w:t>形成评价指标集</w:t>
            </w:r>
          </w:p>
        </w:tc>
      </w:tr>
      <w:tr>
        <w:trPr>
          <w:trHeight w:hRule="exact" w:val="358"/>
        </w:trPr>
        <w:tc>
          <w:tcPr>
            <w:tcW w:type="dxa" w:w="2024"/>
            <w:vMerge/>
            <w:tcBorders/>
          </w:tcPr>
          <w:p/>
        </w:tc>
        <w:tc>
          <w:tcPr>
            <w:tcW w:type="dxa" w:w="1820"/>
            <w:tcBorders/>
            <w:tcMar>
              <w:start w:w="0" w:type="dxa"/>
              <w:end w:w="0" w:type="dxa"/>
            </w:tcMar>
          </w:tcPr>
          <w:p>
            <w:pPr>
              <w:autoSpaceDN w:val="0"/>
              <w:autoSpaceDE w:val="0"/>
              <w:widowControl/>
              <w:spacing w:line="168" w:lineRule="exact" w:before="184" w:after="0"/>
              <w:ind w:left="0" w:right="0" w:firstLine="0"/>
              <w:jc w:val="center"/>
            </w:pPr>
            <w:r>
              <w:rPr>
                <w:w w:val="97.5838147676908"/>
                <w:rFonts w:ascii="宋体" w:hAnsi="宋体" w:eastAsia="宋体"/>
                <w:b w:val="0"/>
                <w:i w:val="0"/>
                <w:color w:val="000000"/>
                <w:sz w:val="13"/>
              </w:rPr>
              <w:t>利用随机森林与</w:t>
            </w:r>
            <w:r>
              <w:rPr>
                <w:w w:val="97.5838147676908"/>
                <w:rFonts w:ascii="Times New Roman" w:hAnsi="Times New Roman" w:eastAsia="Times New Roman"/>
                <w:b w:val="0"/>
                <w:i w:val="0"/>
                <w:color w:val="000000"/>
                <w:sz w:val="13"/>
              </w:rPr>
              <w:t>PCA</w:t>
            </w:r>
            <w:r>
              <w:rPr>
                <w:w w:val="97.5838147676908"/>
                <w:rFonts w:ascii="宋体" w:hAnsi="宋体" w:eastAsia="宋体"/>
                <w:b w:val="0"/>
                <w:i w:val="0"/>
                <w:color w:val="000000"/>
                <w:sz w:val="13"/>
              </w:rPr>
              <w:t>提取</w:t>
            </w:r>
          </w:p>
        </w:tc>
        <w:tc>
          <w:tcPr>
            <w:tcW w:type="dxa" w:w="2024"/>
            <w:vMerge/>
            <w:tcBorders/>
          </w:tcPr>
          <w:p/>
        </w:tc>
        <w:tc>
          <w:tcPr>
            <w:tcW w:type="dxa" w:w="192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362" w:after="0"/>
              <w:ind w:left="0" w:right="348" w:firstLine="0"/>
              <w:jc w:val="right"/>
            </w:pPr>
            <w:r>
              <w:rPr>
                <w:w w:val="97.5838147676908"/>
                <w:rFonts w:ascii="宋体" w:hAnsi="宋体" w:eastAsia="宋体"/>
                <w:b w:val="0"/>
                <w:i w:val="0"/>
                <w:color w:val="000000"/>
                <w:sz w:val="13"/>
              </w:rPr>
              <w:t>更新训练样本权值</w:t>
            </w:r>
          </w:p>
        </w:tc>
        <w:tc>
          <w:tcPr>
            <w:tcW w:type="dxa" w:w="1980"/>
            <w:vMerge w:val="restart"/>
            <w:tcBorders/>
            <w:tcMar>
              <w:start w:w="0" w:type="dxa"/>
              <w:end w:w="0" w:type="dxa"/>
            </w:tcMar>
            <w:tcMar>
              <w:start w:w="0" w:type="dxa"/>
              <w:end w:w="0" w:type="dxa"/>
            </w:tcMar>
          </w:tcPr>
          <w:p>
            <w:pPr>
              <w:autoSpaceDN w:val="0"/>
              <w:autoSpaceDE w:val="0"/>
              <w:widowControl/>
              <w:spacing w:line="126" w:lineRule="exact" w:before="332" w:after="0"/>
              <w:ind w:left="354" w:right="0" w:firstLine="0"/>
              <w:jc w:val="left"/>
            </w:pPr>
            <w:r>
              <w:rPr>
                <w:w w:val="97.5838147676908"/>
                <w:rFonts w:ascii="宋体" w:hAnsi="宋体" w:eastAsia="宋体"/>
                <w:b w:val="0"/>
                <w:i w:val="0"/>
                <w:color w:val="000000"/>
                <w:sz w:val="13"/>
              </w:rPr>
              <w:t>构建盾构施工隧道安全性</w:t>
            </w:r>
          </w:p>
        </w:tc>
      </w:tr>
      <w:tr>
        <w:trPr>
          <w:trHeight w:hRule="exact" w:val="102"/>
        </w:trPr>
        <w:tc>
          <w:tcPr>
            <w:tcW w:type="dxa" w:w="2024"/>
            <w:vMerge/>
            <w:tcBorders/>
          </w:tcPr>
          <w:p/>
        </w:tc>
        <w:tc>
          <w:tcPr>
            <w:tcW w:type="dxa" w:w="1820"/>
            <w:vMerge w:val="restart"/>
            <w:tcBorders/>
            <w:tcMar>
              <w:start w:w="0" w:type="dxa"/>
              <w:end w:w="0" w:type="dxa"/>
            </w:tcMar>
            <w:tcMar>
              <w:start w:w="0" w:type="dxa"/>
              <w:end w:w="0" w:type="dxa"/>
            </w:tcMar>
          </w:tcPr>
          <w:p>
            <w:pPr>
              <w:autoSpaceDN w:val="0"/>
              <w:autoSpaceDE w:val="0"/>
              <w:widowControl/>
              <w:spacing w:line="126" w:lineRule="exact" w:before="6" w:after="0"/>
              <w:ind w:left="0" w:right="0" w:firstLine="0"/>
              <w:jc w:val="center"/>
            </w:pPr>
            <w:r>
              <w:rPr>
                <w:w w:val="97.5838147676908"/>
                <w:rFonts w:ascii="宋体" w:hAnsi="宋体" w:eastAsia="宋体"/>
                <w:b w:val="0"/>
                <w:i w:val="0"/>
                <w:color w:val="000000"/>
                <w:sz w:val="13"/>
              </w:rPr>
              <w:t>地表沉降关键影响因素</w:t>
            </w:r>
          </w:p>
        </w:tc>
        <w:tc>
          <w:tcPr>
            <w:tcW w:type="dxa" w:w="2024"/>
            <w:vMerge/>
            <w:tcBorders/>
          </w:tcPr>
          <w:p/>
        </w:tc>
        <w:tc>
          <w:tcPr>
            <w:tcW w:type="dxa" w:w="2024"/>
            <w:vMerge/>
            <w:tcBorders/>
          </w:tcPr>
          <w:p/>
        </w:tc>
        <w:tc>
          <w:tcPr>
            <w:tcW w:type="dxa" w:w="2024"/>
            <w:vMerge/>
            <w:tcBorders/>
          </w:tcPr>
          <w:p/>
        </w:tc>
      </w:tr>
      <w:tr>
        <w:trPr>
          <w:trHeight w:hRule="exact" w:val="21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1980"/>
            <w:tcBorders/>
            <w:tcMar>
              <w:start w:w="0" w:type="dxa"/>
              <w:end w:w="0" w:type="dxa"/>
            </w:tcMar>
          </w:tcPr>
          <w:p>
            <w:pPr>
              <w:autoSpaceDN w:val="0"/>
              <w:autoSpaceDE w:val="0"/>
              <w:widowControl/>
              <w:spacing w:line="126" w:lineRule="exact" w:before="24" w:after="0"/>
              <w:ind w:left="0" w:right="548" w:firstLine="0"/>
              <w:jc w:val="right"/>
            </w:pPr>
            <w:r>
              <w:rPr>
                <w:w w:val="97.7871087881235"/>
                <w:rFonts w:ascii="宋体" w:hAnsi="宋体" w:eastAsia="宋体"/>
                <w:b w:val="0"/>
                <w:i w:val="0"/>
                <w:color w:val="000000"/>
                <w:sz w:val="13"/>
              </w:rPr>
              <w:t>评价指标体系</w:t>
            </w:r>
          </w:p>
        </w:tc>
      </w:tr>
    </w:tbl>
    <w:p>
      <w:pPr>
        <w:autoSpaceDN w:val="0"/>
        <w:tabs>
          <w:tab w:pos="3034" w:val="left"/>
          <w:tab w:pos="6580" w:val="left"/>
        </w:tabs>
        <w:autoSpaceDE w:val="0"/>
        <w:widowControl/>
        <w:spacing w:line="180" w:lineRule="exact" w:before="216" w:after="0"/>
        <w:ind w:left="2908" w:right="2592" w:firstLine="0"/>
        <w:jc w:val="left"/>
      </w:pPr>
      <w:r>
        <w:rPr>
          <w:w w:val="97.5838147676908"/>
          <w:rFonts w:ascii="宋体" w:hAnsi="宋体" w:eastAsia="宋体"/>
          <w:b w:val="0"/>
          <w:i w:val="0"/>
          <w:color w:val="000000"/>
          <w:sz w:val="13"/>
        </w:rPr>
        <w:t>构建地表沉降异常检测数</w:t>
      </w:r>
      <w:r>
        <w:br/>
      </w:r>
      <w:r>
        <w:rPr>
          <w:w w:val="97.7871087881235"/>
          <w:rFonts w:ascii="宋体" w:hAnsi="宋体" w:eastAsia="宋体"/>
          <w:b w:val="0"/>
          <w:i w:val="0"/>
          <w:color w:val="000000"/>
          <w:sz w:val="13"/>
        </w:rPr>
        <w:t>据包以及预警数据包</w:t>
      </w:r>
      <w:r>
        <w:tab/>
      </w:r>
      <w:r>
        <w:rPr>
          <w:w w:val="97.7871087881235"/>
          <w:rFonts w:ascii="宋体" w:hAnsi="宋体" w:eastAsia="宋体"/>
          <w:b w:val="0"/>
          <w:i w:val="0"/>
          <w:color w:val="000000"/>
          <w:sz w:val="13"/>
        </w:rPr>
        <w:t>满足终止条件？</w:t>
      </w:r>
    </w:p>
    <w:p>
      <w:pPr>
        <w:autoSpaceDN w:val="0"/>
        <w:autoSpaceDE w:val="0"/>
        <w:widowControl/>
        <w:spacing w:line="128" w:lineRule="exact" w:before="16" w:after="352"/>
        <w:ind w:left="0" w:right="490" w:firstLine="0"/>
        <w:jc w:val="right"/>
      </w:pPr>
      <w:r>
        <w:rPr>
          <w:w w:val="97.7871087881235"/>
          <w:rFonts w:ascii="宋体" w:hAnsi="宋体" w:eastAsia="宋体"/>
          <w:b w:val="0"/>
          <w:i w:val="0"/>
          <w:color w:val="000000"/>
          <w:sz w:val="13"/>
        </w:rPr>
        <w:t>计算各层次指标模糊权重</w:t>
      </w:r>
    </w:p>
    <w:tbl>
      <w:tblPr>
        <w:tblW w:type="auto" w:w="0"/>
        <w:tblLayout w:type="fixed"/>
        <w:tblLook w:firstColumn="1" w:firstRow="1" w:lastColumn="0" w:lastRow="0" w:noHBand="0" w:noVBand="1" w:val="04A0"/>
        <w:tblInd w:w="780.0" w:type="dxa"/>
      </w:tblPr>
      <w:tblGrid>
        <w:gridCol w:w="2529"/>
        <w:gridCol w:w="2529"/>
        <w:gridCol w:w="2529"/>
        <w:gridCol w:w="2529"/>
      </w:tblGrid>
      <w:tr>
        <w:trPr>
          <w:trHeight w:hRule="exact" w:val="225"/>
        </w:trPr>
        <w:tc>
          <w:tcPr>
            <w:tcW w:type="dxa" w:w="2820"/>
            <w:tcBorders/>
            <w:tcMar>
              <w:start w:w="0" w:type="dxa"/>
              <w:end w:w="0" w:type="dxa"/>
            </w:tcMar>
          </w:tcPr>
          <w:p>
            <w:pPr>
              <w:autoSpaceDN w:val="0"/>
              <w:autoSpaceDE w:val="0"/>
              <w:widowControl/>
              <w:spacing w:line="126" w:lineRule="exact" w:before="82" w:after="0"/>
              <w:ind w:left="0" w:right="376" w:firstLine="0"/>
              <w:jc w:val="right"/>
            </w:pPr>
            <w:r>
              <w:rPr>
                <w:w w:val="97.7871087881235"/>
                <w:rFonts w:ascii="宋体" w:hAnsi="宋体" w:eastAsia="宋体"/>
                <w:b w:val="0"/>
                <w:i w:val="0"/>
                <w:color w:val="000000"/>
                <w:sz w:val="13"/>
              </w:rPr>
              <w:t>构建基于孤立森林算法的地表</w:t>
            </w:r>
          </w:p>
        </w:tc>
        <w:tc>
          <w:tcPr>
            <w:tcW w:type="dxa" w:w="2540"/>
            <w:tcBorders/>
            <w:tcMar>
              <w:start w:w="0" w:type="dxa"/>
              <w:end w:w="0" w:type="dxa"/>
            </w:tcMar>
          </w:tcPr>
          <w:p>
            <w:pPr>
              <w:autoSpaceDN w:val="0"/>
              <w:autoSpaceDE w:val="0"/>
              <w:widowControl/>
              <w:spacing w:line="170" w:lineRule="exact" w:before="56" w:after="0"/>
              <w:ind w:left="0" w:right="0" w:firstLine="0"/>
              <w:jc w:val="center"/>
            </w:pPr>
            <w:r>
              <w:rPr>
                <w:w w:val="97.5838147676908"/>
                <w:rFonts w:ascii="宋体" w:hAnsi="宋体" w:eastAsia="宋体"/>
                <w:b w:val="0"/>
                <w:i w:val="0"/>
                <w:color w:val="000000"/>
                <w:sz w:val="13"/>
              </w:rPr>
              <w:t>构建基于</w:t>
            </w:r>
            <w:r>
              <w:rPr>
                <w:w w:val="97.5838147676908"/>
                <w:rFonts w:ascii="Times New Roman" w:hAnsi="Times New Roman" w:eastAsia="Times New Roman"/>
                <w:b w:val="0"/>
                <w:i w:val="0"/>
                <w:color w:val="000000"/>
                <w:sz w:val="13"/>
              </w:rPr>
              <w:t>GRU</w:t>
            </w:r>
            <w:r>
              <w:rPr>
                <w:w w:val="97.5838147676908"/>
                <w:rFonts w:ascii="宋体" w:hAnsi="宋体" w:eastAsia="宋体"/>
                <w:b w:val="0"/>
                <w:i w:val="0"/>
                <w:color w:val="000000"/>
                <w:sz w:val="13"/>
              </w:rPr>
              <w:t>网络的地表沉降</w:t>
            </w:r>
          </w:p>
        </w:tc>
        <w:tc>
          <w:tcPr>
            <w:tcW w:type="dxa" w:w="1740"/>
            <w:tcBorders/>
            <w:tcMar>
              <w:start w:w="0" w:type="dxa"/>
              <w:end w:w="0" w:type="dxa"/>
            </w:tcMar>
          </w:tcPr>
          <w:p>
            <w:pPr>
              <w:autoSpaceDN w:val="0"/>
              <w:autoSpaceDE w:val="0"/>
              <w:widowControl/>
              <w:spacing w:line="126" w:lineRule="exact" w:before="98" w:after="0"/>
              <w:ind w:left="0" w:right="0" w:firstLine="0"/>
              <w:jc w:val="center"/>
            </w:pPr>
            <w:r>
              <w:rPr>
                <w:w w:val="97.5838147676908"/>
                <w:rFonts w:ascii="宋体" w:hAnsi="宋体" w:eastAsia="宋体"/>
                <w:b w:val="0"/>
                <w:i w:val="0"/>
                <w:color w:val="000000"/>
                <w:sz w:val="13"/>
              </w:rPr>
              <w:t>获得强分类器</w:t>
            </w:r>
          </w:p>
        </w:tc>
        <w:tc>
          <w:tcPr>
            <w:tcW w:type="dxa" w:w="1980"/>
            <w:vMerge w:val="restart"/>
            <w:tcBorders/>
            <w:tcMar>
              <w:start w:w="0" w:type="dxa"/>
              <w:end w:w="0" w:type="dxa"/>
            </w:tcMar>
            <w:tcMar>
              <w:start w:w="0" w:type="dxa"/>
              <w:end w:w="0" w:type="dxa"/>
            </w:tcMar>
          </w:tcPr>
          <w:p>
            <w:pPr>
              <w:autoSpaceDN w:val="0"/>
              <w:autoSpaceDE w:val="0"/>
              <w:widowControl/>
              <w:spacing w:line="126" w:lineRule="exact" w:before="150" w:after="0"/>
              <w:ind w:left="354" w:right="0" w:firstLine="0"/>
              <w:jc w:val="left"/>
            </w:pPr>
            <w:r>
              <w:rPr>
                <w:w w:val="97.5838147676908"/>
                <w:rFonts w:ascii="宋体" w:hAnsi="宋体" w:eastAsia="宋体"/>
                <w:b w:val="0"/>
                <w:i w:val="0"/>
                <w:color w:val="000000"/>
                <w:sz w:val="13"/>
              </w:rPr>
              <w:t>划分盾施工构隧道安全等</w:t>
            </w:r>
          </w:p>
        </w:tc>
      </w:tr>
      <w:tr>
        <w:trPr>
          <w:trHeight w:hRule="exact" w:val="53"/>
        </w:trPr>
        <w:tc>
          <w:tcPr>
            <w:tcW w:type="dxa" w:w="2820"/>
            <w:vMerge w:val="restart"/>
            <w:tcBorders/>
            <w:tcMar>
              <w:start w:w="0" w:type="dxa"/>
              <w:end w:w="0" w:type="dxa"/>
            </w:tcMar>
            <w:tcMar>
              <w:start w:w="0" w:type="dxa"/>
              <w:end w:w="0" w:type="dxa"/>
            </w:tcMar>
          </w:tcPr>
          <w:p>
            <w:pPr>
              <w:autoSpaceDN w:val="0"/>
              <w:autoSpaceDE w:val="0"/>
              <w:widowControl/>
              <w:spacing w:line="126" w:lineRule="exact" w:before="8" w:after="0"/>
              <w:ind w:left="0" w:right="564" w:firstLine="0"/>
              <w:jc w:val="right"/>
            </w:pPr>
            <w:r>
              <w:rPr>
                <w:w w:val="97.5838147676908"/>
                <w:rFonts w:ascii="宋体" w:hAnsi="宋体" w:eastAsia="宋体"/>
                <w:b w:val="0"/>
                <w:i w:val="0"/>
                <w:color w:val="000000"/>
                <w:sz w:val="13"/>
              </w:rPr>
              <w:t>沉降实时异常检测模型</w:t>
            </w:r>
          </w:p>
        </w:tc>
        <w:tc>
          <w:tcPr>
            <w:tcW w:type="dxa" w:w="2540"/>
            <w:vMerge w:val="restart"/>
            <w:tcBorders/>
            <w:tcMar>
              <w:start w:w="0" w:type="dxa"/>
              <w:end w:w="0" w:type="dxa"/>
            </w:tcMar>
            <w:tcMar>
              <w:start w:w="0" w:type="dxa"/>
              <w:end w:w="0" w:type="dxa"/>
            </w:tcMar>
          </w:tcPr>
          <w:p>
            <w:pPr>
              <w:autoSpaceDN w:val="0"/>
              <w:autoSpaceDE w:val="0"/>
              <w:widowControl/>
              <w:spacing w:line="126" w:lineRule="exact" w:before="16" w:after="0"/>
              <w:ind w:left="0" w:right="0" w:firstLine="0"/>
              <w:jc w:val="center"/>
            </w:pPr>
            <w:r>
              <w:rPr>
                <w:w w:val="97.5838147676908"/>
                <w:rFonts w:ascii="宋体" w:hAnsi="宋体" w:eastAsia="宋体"/>
                <w:b w:val="0"/>
                <w:i w:val="0"/>
                <w:color w:val="000000"/>
                <w:sz w:val="13"/>
              </w:rPr>
              <w:t>预警模型</w:t>
            </w:r>
          </w:p>
        </w:tc>
        <w:tc>
          <w:tcPr>
            <w:tcW w:type="dxa" w:w="1740"/>
            <w:vMerge w:val="restart"/>
            <w:tcBorders/>
            <w:tcMar>
              <w:start w:w="0" w:type="dxa"/>
              <w:end w:w="0" w:type="dxa"/>
            </w:tcMar>
            <w:tcMar>
              <w:start w:w="0" w:type="dxa"/>
              <w:end w:w="0" w:type="dxa"/>
            </w:tcMar>
          </w:tcPr>
          <w:p>
            <w:pPr>
              <w:autoSpaceDN w:val="0"/>
              <w:autoSpaceDE w:val="0"/>
              <w:widowControl/>
              <w:spacing w:line="170" w:lineRule="exact" w:before="2" w:after="0"/>
              <w:ind w:left="0" w:right="0" w:firstLine="0"/>
              <w:jc w:val="center"/>
            </w:pPr>
            <w:r>
              <w:rPr>
                <w:w w:val="97.7871087881235"/>
                <w:rFonts w:ascii="Times New Roman" w:hAnsi="Times New Roman" w:eastAsia="Times New Roman"/>
                <w:b w:val="0"/>
                <w:i w:val="0"/>
                <w:color w:val="000000"/>
                <w:sz w:val="13"/>
              </w:rPr>
              <w:t>AdaBoost</w:t>
            </w:r>
            <w:r>
              <w:rPr>
                <w:w w:val="97.7871087881235"/>
                <w:rFonts w:ascii="宋体" w:hAnsi="宋体" w:eastAsia="宋体"/>
                <w:b w:val="0"/>
                <w:i w:val="0"/>
                <w:color w:val="000000"/>
                <w:sz w:val="13"/>
              </w:rPr>
              <w:t>模型</w:t>
            </w:r>
          </w:p>
        </w:tc>
        <w:tc>
          <w:tcPr>
            <w:tcW w:type="dxa" w:w="2529"/>
            <w:vMerge/>
            <w:tcBorders/>
          </w:tcPr>
          <w:p/>
        </w:tc>
      </w:tr>
      <w:tr>
        <w:trPr>
          <w:trHeight w:hRule="exact" w:val="120"/>
        </w:trPr>
        <w:tc>
          <w:tcPr>
            <w:tcW w:type="dxa" w:w="2529"/>
            <w:vMerge/>
            <w:tcBorders/>
          </w:tcPr>
          <w:p/>
        </w:tc>
        <w:tc>
          <w:tcPr>
            <w:tcW w:type="dxa" w:w="2529"/>
            <w:vMerge/>
            <w:tcBorders/>
          </w:tcPr>
          <w:p/>
        </w:tc>
        <w:tc>
          <w:tcPr>
            <w:tcW w:type="dxa" w:w="2529"/>
            <w:vMerge/>
            <w:tcBorders/>
          </w:tcPr>
          <w:p/>
        </w:tc>
        <w:tc>
          <w:tcPr>
            <w:tcW w:type="dxa" w:w="1980"/>
            <w:vMerge w:val="restart"/>
            <w:tcBorders/>
            <w:tcMar>
              <w:start w:w="0" w:type="dxa"/>
              <w:end w:w="0" w:type="dxa"/>
            </w:tcMar>
            <w:tcMar>
              <w:start w:w="0" w:type="dxa"/>
              <w:end w:w="0" w:type="dxa"/>
            </w:tcMar>
          </w:tcPr>
          <w:p>
            <w:pPr>
              <w:autoSpaceDN w:val="0"/>
              <w:autoSpaceDE w:val="0"/>
              <w:widowControl/>
              <w:spacing w:line="126" w:lineRule="exact" w:before="24" w:after="0"/>
              <w:ind w:left="0" w:right="420" w:firstLine="0"/>
              <w:jc w:val="right"/>
            </w:pPr>
            <w:r>
              <w:rPr>
                <w:w w:val="97.5838147676908"/>
                <w:rFonts w:ascii="宋体" w:hAnsi="宋体" w:eastAsia="宋体"/>
                <w:b w:val="0"/>
                <w:i w:val="0"/>
                <w:color w:val="000000"/>
                <w:sz w:val="13"/>
              </w:rPr>
              <w:t>级，并形成评语集</w:t>
            </w:r>
          </w:p>
        </w:tc>
      </w:tr>
      <w:tr>
        <w:trPr>
          <w:trHeight w:hRule="exact" w:val="198"/>
        </w:trPr>
        <w:tc>
          <w:tcPr>
            <w:tcW w:type="dxa" w:w="2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6" w:lineRule="exact" w:before="780" w:after="0"/>
              <w:ind w:left="0" w:right="564" w:firstLine="0"/>
              <w:jc w:val="right"/>
            </w:pPr>
            <w:r>
              <w:rPr>
                <w:w w:val="97.7871087881235"/>
                <w:rFonts w:ascii="宋体" w:hAnsi="宋体" w:eastAsia="宋体"/>
                <w:b w:val="0"/>
                <w:i w:val="0"/>
                <w:color w:val="000000"/>
                <w:sz w:val="13"/>
              </w:rPr>
              <w:t>获取地表沉降异常得分</w:t>
            </w:r>
          </w:p>
        </w:tc>
        <w:tc>
          <w:tcPr>
            <w:tcW w:type="dxa" w:w="2540"/>
            <w:vMerge w:val="restart"/>
            <w:tcBorders/>
            <w:tcMar>
              <w:start w:w="0" w:type="dxa"/>
              <w:end w:w="0" w:type="dxa"/>
            </w:tcMar>
            <w:tcMar>
              <w:start w:w="0" w:type="dxa"/>
              <w:end w:w="0" w:type="dxa"/>
            </w:tcMar>
          </w:tcPr>
          <w:p>
            <w:pPr>
              <w:autoSpaceDN w:val="0"/>
              <w:autoSpaceDE w:val="0"/>
              <w:widowControl/>
              <w:spacing w:line="170" w:lineRule="exact" w:before="330" w:after="0"/>
              <w:ind w:left="0" w:right="0" w:firstLine="0"/>
              <w:jc w:val="center"/>
            </w:pPr>
            <w:r>
              <w:rPr>
                <w:w w:val="97.7871087881235"/>
                <w:rFonts w:ascii="宋体" w:hAnsi="宋体" w:eastAsia="宋体"/>
                <w:b w:val="0"/>
                <w:i w:val="0"/>
                <w:color w:val="000000"/>
                <w:sz w:val="13"/>
              </w:rPr>
              <w:t>利用遗传算法对</w:t>
            </w:r>
            <w:r>
              <w:rPr>
                <w:w w:val="97.7871087881235"/>
                <w:rFonts w:ascii="Times New Roman" w:hAnsi="Times New Roman" w:eastAsia="Times New Roman"/>
                <w:b w:val="0"/>
                <w:i w:val="0"/>
                <w:color w:val="000000"/>
                <w:sz w:val="13"/>
              </w:rPr>
              <w:t>GRU</w:t>
            </w:r>
            <w:r>
              <w:rPr>
                <w:w w:val="97.7871087881235"/>
                <w:rFonts w:ascii="宋体" w:hAnsi="宋体" w:eastAsia="宋体"/>
                <w:b w:val="0"/>
                <w:i w:val="0"/>
                <w:color w:val="000000"/>
                <w:sz w:val="13"/>
              </w:rPr>
              <w:t>模型进行</w:t>
            </w:r>
          </w:p>
        </w:tc>
        <w:tc>
          <w:tcPr>
            <w:tcW w:type="dxa" w:w="1740"/>
            <w:vMerge w:val="restart"/>
            <w:tcBorders/>
            <w:tcMar>
              <w:start w:w="0" w:type="dxa"/>
              <w:end w:w="0" w:type="dxa"/>
            </w:tcMar>
            <w:tcMar>
              <w:start w:w="0" w:type="dxa"/>
              <w:end w:w="0" w:type="dxa"/>
            </w:tcMar>
          </w:tcPr>
          <w:p>
            <w:pPr>
              <w:autoSpaceDN w:val="0"/>
              <w:autoSpaceDE w:val="0"/>
              <w:widowControl/>
              <w:spacing w:line="126" w:lineRule="exact" w:before="352" w:after="0"/>
              <w:ind w:left="0" w:right="0" w:firstLine="0"/>
              <w:jc w:val="center"/>
            </w:pPr>
            <w:r>
              <w:rPr>
                <w:w w:val="97.5838147676908"/>
                <w:rFonts w:ascii="宋体" w:hAnsi="宋体" w:eastAsia="宋体"/>
                <w:b w:val="0"/>
                <w:i w:val="0"/>
                <w:color w:val="000000"/>
                <w:sz w:val="13"/>
              </w:rPr>
              <w:t>基于强分类器模型</w:t>
            </w:r>
          </w:p>
        </w:tc>
        <w:tc>
          <w:tcPr>
            <w:tcW w:type="dxa" w:w="2529"/>
            <w:vMerge/>
            <w:tcBorders/>
          </w:tcPr>
          <w:p/>
        </w:tc>
      </w:tr>
      <w:tr>
        <w:trPr>
          <w:trHeight w:hRule="exact" w:val="306"/>
        </w:trPr>
        <w:tc>
          <w:tcPr>
            <w:tcW w:type="dxa" w:w="2529"/>
            <w:vMerge/>
            <w:tcBorders/>
          </w:tcPr>
          <w:p/>
        </w:tc>
        <w:tc>
          <w:tcPr>
            <w:tcW w:type="dxa" w:w="2529"/>
            <w:vMerge/>
            <w:tcBorders/>
          </w:tcPr>
          <w:p/>
        </w:tc>
        <w:tc>
          <w:tcPr>
            <w:tcW w:type="dxa" w:w="2529"/>
            <w:vMerge/>
            <w:tcBorders/>
          </w:tcPr>
          <w:p/>
        </w:tc>
        <w:tc>
          <w:tcPr>
            <w:tcW w:type="dxa" w:w="1980"/>
            <w:tcBorders/>
            <w:tcMar>
              <w:start w:w="0" w:type="dxa"/>
              <w:end w:w="0" w:type="dxa"/>
            </w:tcMar>
          </w:tcPr>
          <w:p>
            <w:pPr>
              <w:autoSpaceDN w:val="0"/>
              <w:autoSpaceDE w:val="0"/>
              <w:widowControl/>
              <w:spacing w:line="128" w:lineRule="exact" w:before="166" w:after="0"/>
              <w:ind w:left="354" w:right="0" w:firstLine="0"/>
              <w:jc w:val="left"/>
            </w:pPr>
            <w:r>
              <w:rPr>
                <w:w w:val="97.5838147676908"/>
                <w:rFonts w:ascii="宋体" w:hAnsi="宋体" w:eastAsia="宋体"/>
                <w:b w:val="0"/>
                <w:i w:val="0"/>
                <w:color w:val="000000"/>
                <w:sz w:val="13"/>
              </w:rPr>
              <w:t>综合盾构隧道所处状态，</w:t>
            </w:r>
          </w:p>
        </w:tc>
      </w:tr>
      <w:tr>
        <w:trPr>
          <w:trHeight w:hRule="exact" w:val="145"/>
        </w:trPr>
        <w:tc>
          <w:tcPr>
            <w:tcW w:type="dxa" w:w="2529"/>
            <w:vMerge/>
            <w:tcBorders/>
          </w:tcPr>
          <w:p/>
        </w:tc>
        <w:tc>
          <w:tcPr>
            <w:tcW w:type="dxa" w:w="2540"/>
            <w:vMerge w:val="restart"/>
            <w:tcBorders/>
            <w:tcMar>
              <w:start w:w="0" w:type="dxa"/>
              <w:end w:w="0" w:type="dxa"/>
            </w:tcMar>
            <w:tcMar>
              <w:start w:w="0" w:type="dxa"/>
              <w:end w:w="0" w:type="dxa"/>
            </w:tcMar>
          </w:tcPr>
          <w:p>
            <w:pPr>
              <w:autoSpaceDN w:val="0"/>
              <w:autoSpaceDE w:val="0"/>
              <w:widowControl/>
              <w:spacing w:line="126" w:lineRule="exact" w:before="18" w:after="0"/>
              <w:ind w:left="0" w:right="0" w:firstLine="0"/>
              <w:jc w:val="center"/>
            </w:pPr>
            <w:r>
              <w:rPr>
                <w:w w:val="97.5838147676908"/>
                <w:rFonts w:ascii="宋体" w:hAnsi="宋体" w:eastAsia="宋体"/>
                <w:b w:val="0"/>
                <w:i w:val="0"/>
                <w:color w:val="000000"/>
                <w:sz w:val="13"/>
              </w:rPr>
              <w:t>参数优化</w:t>
            </w:r>
          </w:p>
        </w:tc>
        <w:tc>
          <w:tcPr>
            <w:tcW w:type="dxa" w:w="1740"/>
            <w:tcBorders/>
            <w:tcMar>
              <w:start w:w="0" w:type="dxa"/>
              <w:end w:w="0" w:type="dxa"/>
            </w:tcMar>
          </w:tcPr>
          <w:p>
            <w:pPr>
              <w:autoSpaceDN w:val="0"/>
              <w:autoSpaceDE w:val="0"/>
              <w:widowControl/>
              <w:spacing w:line="126" w:lineRule="exact" w:before="0" w:after="0"/>
              <w:ind w:left="0" w:right="0" w:firstLine="0"/>
              <w:jc w:val="center"/>
            </w:pPr>
            <w:r>
              <w:rPr>
                <w:w w:val="97.5838147676908"/>
                <w:rFonts w:ascii="宋体" w:hAnsi="宋体" w:eastAsia="宋体"/>
                <w:b w:val="0"/>
                <w:i w:val="0"/>
                <w:color w:val="000000"/>
                <w:sz w:val="13"/>
              </w:rPr>
              <w:t>预测事故类型及发</w:t>
            </w:r>
          </w:p>
        </w:tc>
        <w:tc>
          <w:tcPr>
            <w:tcW w:type="dxa" w:w="1980"/>
            <w:tcBorders/>
            <w:tcMar>
              <w:start w:w="0" w:type="dxa"/>
              <w:end w:w="0" w:type="dxa"/>
            </w:tcMar>
          </w:tcPr>
          <w:p>
            <w:pPr>
              <w:autoSpaceDN w:val="0"/>
              <w:autoSpaceDE w:val="0"/>
              <w:widowControl/>
              <w:spacing w:line="126" w:lineRule="exact" w:before="14" w:after="0"/>
              <w:ind w:left="354" w:right="0" w:firstLine="0"/>
              <w:jc w:val="left"/>
            </w:pPr>
            <w:r>
              <w:rPr>
                <w:w w:val="97.5838147676908"/>
                <w:rFonts w:ascii="宋体" w:hAnsi="宋体" w:eastAsia="宋体"/>
                <w:b w:val="0"/>
                <w:i w:val="0"/>
                <w:color w:val="000000"/>
                <w:sz w:val="13"/>
              </w:rPr>
              <w:t>依据最大隶属度原则进行</w:t>
            </w:r>
          </w:p>
        </w:tc>
      </w:tr>
      <w:tr>
        <w:trPr>
          <w:trHeight w:hRule="exact" w:val="210"/>
        </w:trPr>
        <w:tc>
          <w:tcPr>
            <w:tcW w:type="dxa" w:w="2529"/>
            <w:vMerge/>
            <w:tcBorders/>
          </w:tcPr>
          <w:p/>
        </w:tc>
        <w:tc>
          <w:tcPr>
            <w:tcW w:type="dxa" w:w="2529"/>
            <w:vMerge/>
            <w:tcBorders/>
          </w:tcPr>
          <w:p/>
        </w:tc>
        <w:tc>
          <w:tcPr>
            <w:tcW w:type="dxa" w:w="1740"/>
            <w:tcBorders/>
            <w:tcMar>
              <w:start w:w="0" w:type="dxa"/>
              <w:end w:w="0" w:type="dxa"/>
            </w:tcMar>
          </w:tcPr>
          <w:p>
            <w:pPr>
              <w:autoSpaceDN w:val="0"/>
              <w:autoSpaceDE w:val="0"/>
              <w:widowControl/>
              <w:spacing w:line="126" w:lineRule="exact" w:before="6" w:after="0"/>
              <w:ind w:left="0" w:right="0" w:firstLine="0"/>
              <w:jc w:val="center"/>
            </w:pPr>
            <w:r>
              <w:rPr>
                <w:w w:val="97.5838147676908"/>
                <w:rFonts w:ascii="宋体" w:hAnsi="宋体" w:eastAsia="宋体"/>
                <w:b w:val="0"/>
                <w:i w:val="0"/>
                <w:color w:val="000000"/>
                <w:sz w:val="13"/>
              </w:rPr>
              <w:t>生概率</w:t>
            </w:r>
          </w:p>
        </w:tc>
        <w:tc>
          <w:tcPr>
            <w:tcW w:type="dxa" w:w="1980"/>
            <w:tcBorders/>
            <w:tcMar>
              <w:start w:w="0" w:type="dxa"/>
              <w:end w:w="0" w:type="dxa"/>
            </w:tcMar>
          </w:tcPr>
          <w:p>
            <w:pPr>
              <w:autoSpaceDN w:val="0"/>
              <w:autoSpaceDE w:val="0"/>
              <w:widowControl/>
              <w:spacing w:line="126" w:lineRule="exact" w:before="20" w:after="0"/>
              <w:ind w:left="0" w:right="548" w:firstLine="0"/>
              <w:jc w:val="right"/>
            </w:pPr>
            <w:r>
              <w:rPr>
                <w:w w:val="97.5838147676908"/>
                <w:rFonts w:ascii="宋体" w:hAnsi="宋体" w:eastAsia="宋体"/>
                <w:b w:val="0"/>
                <w:i w:val="0"/>
                <w:color w:val="000000"/>
                <w:sz w:val="13"/>
              </w:rPr>
              <w:t>模糊综合评判</w:t>
            </w:r>
          </w:p>
        </w:tc>
      </w:tr>
      <w:tr>
        <w:trPr>
          <w:trHeight w:hRule="exact" w:val="280"/>
        </w:trPr>
        <w:tc>
          <w:tcPr>
            <w:tcW w:type="dxa" w:w="2529"/>
            <w:vMerge/>
            <w:tcBorders/>
          </w:tcPr>
          <w:p/>
        </w:tc>
        <w:tc>
          <w:tcPr>
            <w:tcW w:type="dxa" w:w="2540"/>
            <w:tcBorders/>
            <w:tcMar>
              <w:start w:w="0" w:type="dxa"/>
              <w:end w:w="0" w:type="dxa"/>
            </w:tcMar>
          </w:tcPr>
          <w:p>
            <w:pPr>
              <w:autoSpaceDN w:val="0"/>
              <w:autoSpaceDE w:val="0"/>
              <w:widowControl/>
              <w:spacing w:line="126" w:lineRule="exact" w:before="90" w:after="0"/>
              <w:ind w:left="0" w:right="366" w:firstLine="0"/>
              <w:jc w:val="right"/>
            </w:pPr>
            <w:r>
              <w:rPr>
                <w:w w:val="97.7871087881235"/>
                <w:rFonts w:ascii="宋体" w:hAnsi="宋体" w:eastAsia="宋体"/>
                <w:b w:val="0"/>
                <w:i w:val="0"/>
                <w:color w:val="000000"/>
                <w:sz w:val="13"/>
              </w:rPr>
              <w:t>否</w:t>
            </w:r>
          </w:p>
        </w:tc>
        <w:tc>
          <w:tcPr>
            <w:tcW w:type="dxa" w:w="1740"/>
            <w:tcBorders/>
            <w:tcMar>
              <w:start w:w="0" w:type="dxa"/>
              <w:end w:w="0" w:type="dxa"/>
            </w:tcMar>
          </w:tcPr>
          <w:p>
            <w:pPr>
              <w:autoSpaceDN w:val="0"/>
              <w:autoSpaceDE w:val="0"/>
              <w:widowControl/>
              <w:spacing w:line="126" w:lineRule="exact" w:before="154" w:after="0"/>
              <w:ind w:left="0" w:right="960" w:firstLine="0"/>
              <w:jc w:val="right"/>
            </w:pPr>
            <w:r>
              <w:rPr>
                <w:w w:val="97.5838147676908"/>
                <w:rFonts w:ascii="宋体" w:hAnsi="宋体" w:eastAsia="宋体"/>
                <w:b w:val="0"/>
                <w:i w:val="0"/>
                <w:color w:val="000000"/>
                <w:sz w:val="13"/>
              </w:rPr>
              <w:t>定</w:t>
            </w:r>
          </w:p>
        </w:tc>
        <w:tc>
          <w:tcPr>
            <w:tcW w:type="dxa" w:w="1980"/>
            <w:vMerge w:val="restart"/>
            <w:tcBorders/>
            <w:tcMar>
              <w:start w:w="0" w:type="dxa"/>
              <w:end w:w="0" w:type="dxa"/>
            </w:tcMar>
            <w:tcMar>
              <w:start w:w="0" w:type="dxa"/>
              <w:end w:w="0" w:type="dxa"/>
            </w:tcMar>
          </w:tcPr>
          <w:p>
            <w:pPr>
              <w:autoSpaceDN w:val="0"/>
              <w:autoSpaceDE w:val="0"/>
              <w:widowControl/>
              <w:spacing w:line="128" w:lineRule="exact" w:before="182" w:after="0"/>
              <w:ind w:left="0" w:right="534" w:firstLine="0"/>
              <w:jc w:val="right"/>
            </w:pPr>
            <w:r>
              <w:rPr>
                <w:w w:val="97.5838147676908"/>
                <w:rFonts w:ascii="宋体" w:hAnsi="宋体" w:eastAsia="宋体"/>
                <w:b w:val="0"/>
                <w:i w:val="0"/>
                <w:color w:val="000000"/>
                <w:sz w:val="13"/>
              </w:rPr>
              <w:t>定量</w:t>
            </w:r>
          </w:p>
        </w:tc>
      </w:tr>
      <w:tr>
        <w:trPr>
          <w:trHeight w:hRule="exact" w:val="178"/>
        </w:trPr>
        <w:tc>
          <w:tcPr>
            <w:tcW w:type="dxa" w:w="2529"/>
            <w:vMerge/>
            <w:tcBorders/>
          </w:tcPr>
          <w:p/>
        </w:tc>
        <w:tc>
          <w:tcPr>
            <w:tcW w:type="dxa" w:w="2540"/>
            <w:tcBorders/>
            <w:tcMar>
              <w:start w:w="0" w:type="dxa"/>
              <w:end w:w="0" w:type="dxa"/>
            </w:tcMar>
          </w:tcPr>
          <w:p>
            <w:pPr>
              <w:autoSpaceDN w:val="0"/>
              <w:autoSpaceDE w:val="0"/>
              <w:widowControl/>
              <w:spacing w:line="126" w:lineRule="exact" w:before="0" w:after="0"/>
              <w:ind w:left="0" w:right="0" w:firstLine="0"/>
              <w:jc w:val="center"/>
            </w:pPr>
            <w:r>
              <w:rPr>
                <w:w w:val="97.5838147676908"/>
                <w:rFonts w:ascii="宋体" w:hAnsi="宋体" w:eastAsia="宋体"/>
                <w:b w:val="0"/>
                <w:i w:val="0"/>
                <w:color w:val="000000"/>
                <w:sz w:val="13"/>
              </w:rPr>
              <w:t>模型误差满足要求？</w:t>
            </w:r>
          </w:p>
        </w:tc>
        <w:tc>
          <w:tcPr>
            <w:tcW w:type="dxa" w:w="1740"/>
            <w:tcBorders/>
            <w:tcMar>
              <w:start w:w="0" w:type="dxa"/>
              <w:end w:w="0" w:type="dxa"/>
            </w:tcMar>
          </w:tcPr>
          <w:p>
            <w:pPr>
              <w:autoSpaceDN w:val="0"/>
              <w:autoSpaceDE w:val="0"/>
              <w:widowControl/>
              <w:spacing w:line="128" w:lineRule="exact" w:before="40" w:after="0"/>
              <w:ind w:left="0" w:right="960" w:firstLine="0"/>
              <w:jc w:val="right"/>
            </w:pPr>
            <w:r>
              <w:rPr>
                <w:w w:val="97.7871087881235"/>
                <w:rFonts w:ascii="宋体" w:hAnsi="宋体" w:eastAsia="宋体"/>
                <w:b w:val="0"/>
                <w:i w:val="0"/>
                <w:color w:val="000000"/>
                <w:sz w:val="13"/>
              </w:rPr>
              <w:t>性</w:t>
            </w:r>
          </w:p>
        </w:tc>
        <w:tc>
          <w:tcPr>
            <w:tcW w:type="dxa" w:w="2529"/>
            <w:vMerge/>
            <w:tcBorders/>
          </w:tcPr>
          <w:p/>
        </w:tc>
      </w:tr>
    </w:tbl>
    <w:p>
      <w:pPr>
        <w:autoSpaceDN w:val="0"/>
        <w:autoSpaceDE w:val="0"/>
        <w:widowControl/>
        <w:spacing w:line="126" w:lineRule="exact" w:before="8" w:after="12"/>
        <w:ind w:left="0" w:right="490" w:firstLine="0"/>
        <w:jc w:val="right"/>
      </w:pPr>
      <w:r>
        <w:rPr>
          <w:w w:val="97.5838147676908"/>
          <w:rFonts w:ascii="宋体" w:hAnsi="宋体" w:eastAsia="宋体"/>
          <w:b w:val="0"/>
          <w:i w:val="0"/>
          <w:color w:val="000000"/>
          <w:sz w:val="13"/>
        </w:rPr>
        <w:t>得到最终的盾构施工隧道</w:t>
      </w:r>
    </w:p>
    <w:tbl>
      <w:tblPr>
        <w:tblW w:type="auto" w:w="0"/>
        <w:tblLayout w:type="fixed"/>
        <w:tblLook w:firstColumn="1" w:firstRow="1" w:lastColumn="0" w:lastRow="0" w:noHBand="0" w:noVBand="1" w:val="04A0"/>
        <w:tblInd w:w="900.0" w:type="dxa"/>
      </w:tblPr>
      <w:tblGrid>
        <w:gridCol w:w="3373"/>
        <w:gridCol w:w="3373"/>
        <w:gridCol w:w="3373"/>
      </w:tblGrid>
      <w:tr>
        <w:trPr>
          <w:trHeight w:hRule="exact" w:val="236"/>
        </w:trPr>
        <w:tc>
          <w:tcPr>
            <w:tcW w:type="dxa" w:w="258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66" w:after="0"/>
              <w:ind w:left="0" w:right="700" w:firstLine="0"/>
              <w:jc w:val="right"/>
            </w:pPr>
            <w:r>
              <w:rPr>
                <w:w w:val="97.5838147676908"/>
                <w:rFonts w:ascii="宋体" w:hAnsi="宋体" w:eastAsia="宋体"/>
                <w:b w:val="0"/>
                <w:i w:val="0"/>
                <w:color w:val="000000"/>
                <w:sz w:val="13"/>
              </w:rPr>
              <w:t>异常结果判定</w:t>
            </w:r>
          </w:p>
        </w:tc>
        <w:tc>
          <w:tcPr>
            <w:tcW w:type="dxa" w:w="3660"/>
            <w:tcBorders/>
            <w:tcMar>
              <w:start w:w="0" w:type="dxa"/>
              <w:end w:w="0" w:type="dxa"/>
            </w:tcMar>
          </w:tcPr>
          <w:p>
            <w:pPr>
              <w:autoSpaceDN w:val="0"/>
              <w:autoSpaceDE w:val="0"/>
              <w:widowControl/>
              <w:spacing w:line="126" w:lineRule="exact" w:before="66" w:after="0"/>
              <w:ind w:left="0" w:right="2018" w:firstLine="0"/>
              <w:jc w:val="right"/>
            </w:pPr>
            <w:r>
              <w:rPr>
                <w:w w:val="97.7871087881235"/>
                <w:rFonts w:ascii="宋体" w:hAnsi="宋体" w:eastAsia="宋体"/>
                <w:b w:val="0"/>
                <w:i w:val="0"/>
                <w:color w:val="000000"/>
                <w:sz w:val="13"/>
              </w:rPr>
              <w:t>是</w:t>
            </w:r>
          </w:p>
        </w:tc>
        <w:tc>
          <w:tcPr>
            <w:tcW w:type="dxa" w:w="2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6" w:lineRule="exact" w:before="14" w:after="0"/>
              <w:ind w:left="0" w:right="430" w:firstLine="0"/>
              <w:jc w:val="right"/>
            </w:pPr>
            <w:r>
              <w:rPr>
                <w:w w:val="97.7871087881235"/>
                <w:rFonts w:ascii="宋体" w:hAnsi="宋体" w:eastAsia="宋体"/>
                <w:b w:val="0"/>
                <w:i w:val="0"/>
                <w:color w:val="000000"/>
                <w:sz w:val="13"/>
              </w:rPr>
              <w:t>安全性等级</w:t>
            </w:r>
          </w:p>
        </w:tc>
      </w:tr>
      <w:tr>
        <w:trPr>
          <w:trHeight w:hRule="exact" w:val="180"/>
        </w:trPr>
        <w:tc>
          <w:tcPr>
            <w:tcW w:type="dxa" w:w="3373"/>
            <w:vMerge/>
            <w:tcBorders/>
          </w:tcPr>
          <w:p/>
        </w:tc>
        <w:tc>
          <w:tcPr>
            <w:tcW w:type="dxa" w:w="3660"/>
            <w:tcBorders/>
            <w:tcMar>
              <w:start w:w="0" w:type="dxa"/>
              <w:end w:w="0" w:type="dxa"/>
            </w:tcMar>
          </w:tcPr>
          <w:p>
            <w:pPr>
              <w:autoSpaceDN w:val="0"/>
              <w:autoSpaceDE w:val="0"/>
              <w:widowControl/>
              <w:spacing w:line="126" w:lineRule="exact" w:before="54" w:after="0"/>
              <w:ind w:left="538" w:right="0" w:firstLine="0"/>
              <w:jc w:val="left"/>
            </w:pPr>
            <w:r>
              <w:rPr>
                <w:w w:val="97.5838147676908"/>
                <w:rFonts w:ascii="宋体" w:hAnsi="宋体" w:eastAsia="宋体"/>
                <w:b w:val="0"/>
                <w:i w:val="0"/>
                <w:color w:val="000000"/>
                <w:sz w:val="13"/>
              </w:rPr>
              <w:t>输出沉降预测值并分级别进行</w:t>
            </w:r>
          </w:p>
        </w:tc>
        <w:tc>
          <w:tcPr>
            <w:tcW w:type="dxa" w:w="3373"/>
            <w:vMerge/>
            <w:tcBorders/>
          </w:tcPr>
          <w:p/>
        </w:tc>
      </w:tr>
      <w:tr>
        <w:trPr>
          <w:trHeight w:hRule="exact" w:val="440"/>
        </w:trPr>
        <w:tc>
          <w:tcPr>
            <w:tcW w:type="dxa" w:w="3373"/>
            <w:vMerge/>
            <w:tcBorders/>
          </w:tcPr>
          <w:p/>
        </w:tc>
        <w:tc>
          <w:tcPr>
            <w:tcW w:type="dxa" w:w="3660"/>
            <w:tcBorders/>
            <w:tcMar>
              <w:start w:w="0" w:type="dxa"/>
              <w:end w:w="0" w:type="dxa"/>
            </w:tcMar>
          </w:tcPr>
          <w:p>
            <w:pPr>
              <w:autoSpaceDN w:val="0"/>
              <w:autoSpaceDE w:val="0"/>
              <w:widowControl/>
              <w:spacing w:line="126" w:lineRule="exact" w:before="26" w:after="0"/>
              <w:ind w:left="0" w:right="2170" w:firstLine="0"/>
              <w:jc w:val="right"/>
            </w:pPr>
            <w:r>
              <w:rPr>
                <w:w w:val="97.7871087881235"/>
                <w:rFonts w:ascii="宋体" w:hAnsi="宋体" w:eastAsia="宋体"/>
                <w:b w:val="0"/>
                <w:i w:val="0"/>
                <w:color w:val="000000"/>
                <w:sz w:val="13"/>
              </w:rPr>
              <w:t>报警</w:t>
            </w:r>
          </w:p>
        </w:tc>
        <w:tc>
          <w:tcPr>
            <w:tcW w:type="dxa" w:w="3373"/>
            <w:vMerge/>
            <w:tcBorders/>
          </w:tcPr>
          <w:p/>
        </w:tc>
      </w:tr>
      <w:tr>
        <w:trPr>
          <w:trHeight w:hRule="exact" w:val="560"/>
        </w:trPr>
        <w:tc>
          <w:tcPr>
            <w:tcW w:type="dxa" w:w="2580"/>
            <w:tcBorders/>
            <w:tcMar>
              <w:start w:w="0" w:type="dxa"/>
              <w:end w:w="0" w:type="dxa"/>
            </w:tcMar>
          </w:tcPr>
          <w:p>
            <w:pPr>
              <w:autoSpaceDN w:val="0"/>
              <w:autoSpaceDE w:val="0"/>
              <w:widowControl/>
              <w:spacing w:line="126" w:lineRule="exact" w:before="312" w:after="0"/>
              <w:ind w:left="0" w:right="510" w:firstLine="0"/>
              <w:jc w:val="right"/>
            </w:pPr>
            <w:r>
              <w:rPr>
                <w:w w:val="97.7871087881235"/>
                <w:rFonts w:ascii="宋体" w:hAnsi="宋体" w:eastAsia="宋体"/>
                <w:b w:val="0"/>
                <w:i w:val="0"/>
                <w:color w:val="000000"/>
                <w:sz w:val="13"/>
              </w:rPr>
              <w:t>地表沉降判定异常？</w:t>
            </w:r>
          </w:p>
        </w:tc>
        <w:tc>
          <w:tcPr>
            <w:tcW w:type="dxa" w:w="3660"/>
            <w:tcBorders/>
            <w:tcMar>
              <w:start w:w="0" w:type="dxa"/>
              <w:end w:w="0" w:type="dxa"/>
            </w:tcMar>
          </w:tcPr>
          <w:p>
            <w:pPr>
              <w:autoSpaceDN w:val="0"/>
              <w:autoSpaceDE w:val="0"/>
              <w:widowControl/>
              <w:spacing w:line="126" w:lineRule="exact" w:before="312" w:after="0"/>
              <w:ind w:left="792" w:right="0" w:firstLine="0"/>
              <w:jc w:val="left"/>
            </w:pPr>
            <w:r>
              <w:rPr>
                <w:w w:val="97.7871087881235"/>
                <w:rFonts w:ascii="宋体" w:hAnsi="宋体" w:eastAsia="宋体"/>
                <w:b w:val="0"/>
                <w:i w:val="0"/>
                <w:color w:val="000000"/>
                <w:sz w:val="13"/>
              </w:rPr>
              <w:t>地表沉降发出预警？</w:t>
            </w:r>
          </w:p>
        </w:tc>
        <w:tc>
          <w:tcPr>
            <w:tcW w:type="dxa" w:w="3373"/>
            <w:vMerge/>
            <w:tcBorders/>
          </w:tcPr>
          <w:p/>
        </w:tc>
      </w:tr>
      <w:tr>
        <w:trPr>
          <w:trHeight w:hRule="exact" w:val="358"/>
        </w:trPr>
        <w:tc>
          <w:tcPr>
            <w:tcW w:type="dxa" w:w="2580"/>
            <w:tcBorders/>
            <w:tcMar>
              <w:start w:w="0" w:type="dxa"/>
              <w:end w:w="0" w:type="dxa"/>
            </w:tcMar>
          </w:tcPr>
          <w:p>
            <w:pPr>
              <w:autoSpaceDN w:val="0"/>
              <w:autoSpaceDE w:val="0"/>
              <w:widowControl/>
              <w:spacing w:line="126" w:lineRule="exact" w:before="172" w:after="0"/>
              <w:ind w:left="0" w:right="1156" w:firstLine="0"/>
              <w:jc w:val="right"/>
            </w:pPr>
            <w:r>
              <w:rPr>
                <w:w w:val="97.5838147676908"/>
                <w:rFonts w:ascii="宋体" w:hAnsi="宋体" w:eastAsia="宋体"/>
                <w:b w:val="0"/>
                <w:i w:val="0"/>
                <w:color w:val="000000"/>
                <w:sz w:val="13"/>
              </w:rPr>
              <w:t>是</w:t>
            </w:r>
          </w:p>
        </w:tc>
        <w:tc>
          <w:tcPr>
            <w:tcW w:type="dxa" w:w="3660"/>
            <w:tcBorders/>
            <w:tcMar>
              <w:start w:w="0" w:type="dxa"/>
              <w:end w:w="0" w:type="dxa"/>
            </w:tcMar>
          </w:tcPr>
          <w:p>
            <w:pPr>
              <w:autoSpaceDN w:val="0"/>
              <w:autoSpaceDE w:val="0"/>
              <w:widowControl/>
              <w:spacing w:line="128" w:lineRule="exact" w:before="132" w:after="0"/>
              <w:ind w:left="0" w:right="2044" w:firstLine="0"/>
              <w:jc w:val="right"/>
            </w:pPr>
            <w:r>
              <w:rPr>
                <w:w w:val="97.7871087881235"/>
                <w:rFonts w:ascii="宋体" w:hAnsi="宋体" w:eastAsia="宋体"/>
                <w:b w:val="0"/>
                <w:i w:val="0"/>
                <w:color w:val="000000"/>
                <w:sz w:val="13"/>
              </w:rPr>
              <w:t>是</w:t>
            </w:r>
          </w:p>
        </w:tc>
        <w:tc>
          <w:tcPr>
            <w:tcW w:type="dxa" w:w="3373"/>
            <w:vMerge/>
            <w:tcBorders/>
          </w:tcPr>
          <w:p/>
        </w:tc>
      </w:tr>
    </w:tbl>
    <w:p>
      <w:pPr>
        <w:autoSpaceDN w:val="0"/>
        <w:autoSpaceDE w:val="0"/>
        <w:widowControl/>
        <w:spacing w:line="128" w:lineRule="exact" w:before="488" w:after="912"/>
        <w:ind w:left="1882" w:right="0" w:firstLine="0"/>
        <w:jc w:val="left"/>
      </w:pPr>
      <w:r>
        <w:rPr>
          <w:w w:val="97.5838147676908"/>
          <w:rFonts w:ascii="宋体" w:hAnsi="宋体" w:eastAsia="宋体"/>
          <w:b w:val="0"/>
          <w:i w:val="0"/>
          <w:color w:val="000000"/>
          <w:sz w:val="13"/>
        </w:rPr>
        <w:t>若地表沉降产生异常或地表沉降预警触发，则进入安全性评价环节</w:t>
      </w:r>
    </w:p>
    <w:tbl>
      <w:tblPr>
        <w:tblW w:type="auto" w:w="0"/>
        <w:tblLayout w:type="fixed"/>
        <w:tblLook w:firstColumn="1" w:firstRow="1" w:lastColumn="0" w:lastRow="0" w:noHBand="0" w:noVBand="1" w:val="04A0"/>
        <w:tblInd w:w="2280.0" w:type="dxa"/>
      </w:tblPr>
      <w:tblGrid>
        <w:gridCol w:w="3373"/>
        <w:gridCol w:w="3373"/>
        <w:gridCol w:w="3373"/>
      </w:tblGrid>
      <w:tr>
        <w:trPr>
          <w:trHeight w:hRule="exact" w:val="330"/>
        </w:trPr>
        <w:tc>
          <w:tcPr>
            <w:tcW w:type="dxa" w:w="246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0489" cy="129540"/>
                  <wp:docPr id="283" name="Picture 28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40"/>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167639" cy="101600"/>
                  <wp:docPr id="284" name="Picture 284"/>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167639" cy="101600"/>
                          </a:xfrm>
                          <a:prstGeom prst="rect"/>
                        </pic:spPr>
                      </pic:pic>
                    </a:graphicData>
                  </a:graphic>
                </wp:inline>
              </w:drawing>
            </w:r>
          </w:p>
        </w:tc>
        <w:tc>
          <w:tcPr>
            <w:tcW w:type="dxa" w:w="3400"/>
            <w:tcBorders/>
            <w:tcMar>
              <w:start w:w="0" w:type="dxa"/>
              <w:end w:w="0" w:type="dxa"/>
            </w:tcMar>
          </w:tcPr>
          <w:p>
            <w:pPr>
              <w:autoSpaceDN w:val="0"/>
              <w:autoSpaceDE w:val="0"/>
              <w:widowControl/>
              <w:spacing w:line="210" w:lineRule="exact" w:before="60" w:after="0"/>
              <w:ind w:left="64" w:right="0" w:firstLine="0"/>
              <w:jc w:val="left"/>
            </w:pPr>
            <w:r>
              <w:rPr>
                <w:rFonts w:ascii="宋体" w:hAnsi="宋体" w:eastAsia="宋体"/>
                <w:b w:val="0"/>
                <w:i w:val="0"/>
                <w:color w:val="000000"/>
                <w:sz w:val="21"/>
              </w:rPr>
              <w:t>论文总体技术框架</w:t>
            </w:r>
          </w:p>
        </w:tc>
      </w:tr>
    </w:tbl>
    <w:p>
      <w:pPr>
        <w:autoSpaceDN w:val="0"/>
        <w:autoSpaceDE w:val="0"/>
        <w:widowControl/>
        <w:spacing w:line="442" w:lineRule="exact" w:before="310" w:after="0"/>
        <w:ind w:left="1282" w:right="0" w:firstLine="0"/>
        <w:jc w:val="left"/>
      </w:pPr>
      <w:r>
        <w:rPr>
          <w:rFonts w:ascii="Times New Roman,Bold" w:hAnsi="Times New Roman,Bold" w:eastAsia="Times New Roman,Bold"/>
          <w:b/>
          <w:i w:val="0"/>
          <w:color w:val="000000"/>
          <w:sz w:val="32"/>
        </w:rPr>
        <w:t>2.5</w:t>
      </w:r>
      <w:r>
        <w:rPr>
          <w:rFonts w:ascii="宋体" w:hAnsi="宋体" w:eastAsia="宋体"/>
          <w:b w:val="0"/>
          <w:i w:val="0"/>
          <w:color w:val="000000"/>
          <w:sz w:val="30"/>
        </w:rPr>
        <w:t>本章小结</w:t>
      </w:r>
    </w:p>
    <w:p>
      <w:pPr>
        <w:autoSpaceDN w:val="0"/>
        <w:autoSpaceDE w:val="0"/>
        <w:widowControl/>
        <w:spacing w:line="402" w:lineRule="exact" w:before="136" w:after="0"/>
        <w:ind w:left="1152" w:right="46" w:firstLine="0"/>
        <w:jc w:val="right"/>
      </w:pPr>
      <w:r>
        <w:rPr>
          <w:rFonts w:ascii="宋体" w:hAnsi="宋体" w:eastAsia="宋体"/>
          <w:b w:val="0"/>
          <w:i w:val="0"/>
          <w:color w:val="000000"/>
          <w:sz w:val="24"/>
        </w:rPr>
        <w:t>本章首先介绍盾构法隧道施工原理，其中介绍了盾构工程从勘察设计到盾构掘进</w:t>
      </w:r>
      <w:r>
        <w:rPr>
          <w:rFonts w:ascii="宋体" w:hAnsi="宋体" w:eastAsia="宋体"/>
          <w:b w:val="0"/>
          <w:i w:val="0"/>
          <w:color w:val="000000"/>
          <w:sz w:val="24"/>
        </w:rPr>
        <w:t>施工的一般流程；然后对施工产生的地表沉降机理进行初步研究，主要从灾害性气象</w:t>
      </w:r>
      <w:r>
        <w:rPr>
          <w:rFonts w:ascii="宋体" w:hAnsi="宋体" w:eastAsia="宋体"/>
          <w:b w:val="0"/>
          <w:i w:val="0"/>
          <w:color w:val="000000"/>
          <w:sz w:val="24"/>
        </w:rPr>
        <w:t>条件、盾构掘进、复杂地质等多个角度进行分析，说明地表沉降是由不同数据源共同</w:t>
      </w:r>
      <w:r>
        <w:rPr>
          <w:rFonts w:ascii="宋体" w:hAnsi="宋体" w:eastAsia="宋体"/>
          <w:b w:val="0"/>
          <w:i w:val="0"/>
          <w:color w:val="000000"/>
          <w:sz w:val="24"/>
        </w:rPr>
        <w:t>作用的结果；最后对盾构施工隧道安全性评价方法做了概括性描述，其中对盾构施工</w:t>
      </w:r>
      <w:r>
        <w:rPr>
          <w:rFonts w:ascii="宋体" w:hAnsi="宋体" w:eastAsia="宋体"/>
          <w:b w:val="0"/>
          <w:i w:val="0"/>
          <w:color w:val="000000"/>
          <w:sz w:val="24"/>
        </w:rPr>
        <w:t>隧道产生的事故案例进行了统计分析，事故机理和常见事故类型，接着引出系统性评</w:t>
      </w:r>
      <w:r>
        <w:rPr>
          <w:rFonts w:ascii="Times New Roman" w:hAnsi="Times New Roman" w:eastAsia="Times New Roman"/>
          <w:b w:val="0"/>
          <w:i w:val="0"/>
          <w:color w:val="000000"/>
          <w:sz w:val="18"/>
        </w:rPr>
        <w:t xml:space="preserve">19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85" name="Picture 28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86" name="Picture 28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98" w:lineRule="exact" w:before="184" w:after="0"/>
        <w:ind w:left="998" w:right="144" w:firstLine="0"/>
        <w:jc w:val="left"/>
      </w:pPr>
      <w:r>
        <w:rPr>
          <w:rFonts w:ascii="宋体" w:hAnsi="宋体" w:eastAsia="宋体"/>
          <w:b w:val="0"/>
          <w:i w:val="0"/>
          <w:color w:val="000000"/>
          <w:sz w:val="24"/>
        </w:rPr>
        <w:t>价隧道安全性的方法，最终形成盾构施工地表沉降多源数据融合分析及隧道安全性评</w:t>
      </w:r>
      <w:r>
        <w:rPr>
          <w:rFonts w:ascii="宋体" w:hAnsi="宋体" w:eastAsia="宋体"/>
          <w:b w:val="0"/>
          <w:i w:val="0"/>
          <w:color w:val="000000"/>
          <w:sz w:val="24"/>
        </w:rPr>
        <w:t xml:space="preserve">价技术框架。 </w:t>
      </w:r>
    </w:p>
    <w:p>
      <w:pPr>
        <w:autoSpaceDN w:val="0"/>
        <w:autoSpaceDE w:val="0"/>
        <w:widowControl/>
        <w:spacing w:line="240" w:lineRule="exact" w:before="13100" w:after="0"/>
        <w:ind w:left="0" w:right="4338" w:firstLine="0"/>
        <w:jc w:val="right"/>
      </w:pPr>
      <w:r>
        <w:rPr>
          <w:rFonts w:ascii="Times New Roman" w:hAnsi="Times New Roman" w:eastAsia="Times New Roman"/>
          <w:b w:val="0"/>
          <w:i w:val="0"/>
          <w:color w:val="000000"/>
          <w:sz w:val="18"/>
        </w:rPr>
        <w:t xml:space="preserve">20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89" name="Picture 2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90" name="Picture 2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2136140</wp:posOffset>
            </wp:positionH>
            <wp:positionV relativeFrom="page">
              <wp:posOffset>4533900</wp:posOffset>
            </wp:positionV>
            <wp:extent cx="994410" cy="419862"/>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994410" cy="4198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2142490</wp:posOffset>
            </wp:positionH>
            <wp:positionV relativeFrom="page">
              <wp:posOffset>5067300</wp:posOffset>
            </wp:positionV>
            <wp:extent cx="979170" cy="277958"/>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979170" cy="2779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3227070</wp:posOffset>
            </wp:positionH>
            <wp:positionV relativeFrom="page">
              <wp:posOffset>5067300</wp:posOffset>
            </wp:positionV>
            <wp:extent cx="985519" cy="278861"/>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985519" cy="2788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5067300</wp:posOffset>
            </wp:positionV>
            <wp:extent cx="979170" cy="277958"/>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979170" cy="2779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3088640</wp:posOffset>
            </wp:positionH>
            <wp:positionV relativeFrom="page">
              <wp:posOffset>4018279</wp:posOffset>
            </wp:positionV>
            <wp:extent cx="1267460" cy="489916"/>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1267460" cy="48991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3094990</wp:posOffset>
            </wp:positionH>
            <wp:positionV relativeFrom="page">
              <wp:posOffset>5487670</wp:posOffset>
            </wp:positionV>
            <wp:extent cx="1249680" cy="417615"/>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1249680" cy="41761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3094990</wp:posOffset>
            </wp:positionH>
            <wp:positionV relativeFrom="page">
              <wp:posOffset>3119120</wp:posOffset>
            </wp:positionV>
            <wp:extent cx="1249680" cy="281574"/>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249680" cy="2815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3094990</wp:posOffset>
            </wp:positionH>
            <wp:positionV relativeFrom="page">
              <wp:posOffset>3604260</wp:posOffset>
            </wp:positionV>
            <wp:extent cx="1249680" cy="287901"/>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249680" cy="2879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2076450</wp:posOffset>
            </wp:positionH>
            <wp:positionV relativeFrom="page">
              <wp:posOffset>6710680</wp:posOffset>
            </wp:positionV>
            <wp:extent cx="1465579" cy="418737"/>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465579" cy="4187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3921760</wp:posOffset>
            </wp:positionH>
            <wp:positionV relativeFrom="page">
              <wp:posOffset>6710680</wp:posOffset>
            </wp:positionV>
            <wp:extent cx="1465579" cy="418737"/>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1465579" cy="4187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3921760</wp:posOffset>
            </wp:positionH>
            <wp:positionV relativeFrom="page">
              <wp:posOffset>7219950</wp:posOffset>
            </wp:positionV>
            <wp:extent cx="1465579" cy="421909"/>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1465579" cy="4219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4107179</wp:posOffset>
            </wp:positionH>
            <wp:positionV relativeFrom="page">
              <wp:posOffset>7729220</wp:posOffset>
            </wp:positionV>
            <wp:extent cx="1088390" cy="490408"/>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1088390" cy="4904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3921760</wp:posOffset>
            </wp:positionH>
            <wp:positionV relativeFrom="page">
              <wp:posOffset>8310880</wp:posOffset>
            </wp:positionV>
            <wp:extent cx="1465579" cy="358464"/>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1465579" cy="3584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2076450</wp:posOffset>
            </wp:positionH>
            <wp:positionV relativeFrom="page">
              <wp:posOffset>7484109</wp:posOffset>
            </wp:positionV>
            <wp:extent cx="1465579" cy="418737"/>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1465579" cy="4187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2076450</wp:posOffset>
            </wp:positionH>
            <wp:positionV relativeFrom="page">
              <wp:posOffset>8310880</wp:posOffset>
            </wp:positionV>
            <wp:extent cx="1465579" cy="348947"/>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1465579" cy="3489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3286760</wp:posOffset>
            </wp:positionH>
            <wp:positionV relativeFrom="page">
              <wp:posOffset>2680970</wp:posOffset>
            </wp:positionV>
            <wp:extent cx="866139" cy="348993"/>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866139" cy="3489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8850630</wp:posOffset>
            </wp:positionV>
            <wp:extent cx="866139" cy="355339"/>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866139" cy="3553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3094990</wp:posOffset>
            </wp:positionH>
            <wp:positionV relativeFrom="page">
              <wp:posOffset>6045200</wp:posOffset>
            </wp:positionV>
            <wp:extent cx="1249680" cy="420778"/>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1249680" cy="4207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2692400</wp:posOffset>
            </wp:positionV>
            <wp:extent cx="3352800" cy="64897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352800" cy="6489700"/>
                    </a:xfrm>
                    <a:prstGeom prst="rect"/>
                  </pic:spPr>
                </pic:pic>
              </a:graphicData>
            </a:graphic>
          </wp:anchor>
        </w:drawing>
      </w:r>
    </w:p>
    <w:p>
      <w:pPr>
        <w:autoSpaceDN w:val="0"/>
        <w:autoSpaceDE w:val="0"/>
        <w:widowControl/>
        <w:spacing w:line="210" w:lineRule="exact" w:before="0" w:after="116"/>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tbl>
      <w:tblPr>
        <w:tblW w:type="auto" w:w="0"/>
        <w:tblLayout w:type="fixed"/>
        <w:tblLook w:firstColumn="1" w:firstRow="1" w:lastColumn="0" w:lastRow="0" w:noHBand="0" w:noVBand="1" w:val="04A0"/>
        <w:tblInd w:w="1254.0" w:type="dxa"/>
      </w:tblPr>
      <w:tblGrid>
        <w:gridCol w:w="5059"/>
        <w:gridCol w:w="5059"/>
      </w:tblGrid>
      <w:tr>
        <w:trPr>
          <w:trHeight w:hRule="exact" w:val="1042"/>
        </w:trPr>
        <w:tc>
          <w:tcPr>
            <w:tcW w:type="dxa" w:w="2006"/>
            <w:tcBorders>
              <w:top w:sz="3.2000000000000455" w:val="single" w:color="#000000"/>
            </w:tcBorders>
            <w:tcMar>
              <w:start w:w="0" w:type="dxa"/>
              <w:end w:w="0" w:type="dxa"/>
            </w:tcMar>
          </w:tcPr>
          <w:p>
            <w:pPr>
              <w:autoSpaceDN w:val="0"/>
              <w:autoSpaceDE w:val="0"/>
              <w:widowControl/>
              <w:spacing w:line="320" w:lineRule="exact" w:before="658" w:after="0"/>
              <w:ind w:left="0" w:right="224" w:firstLine="0"/>
              <w:jc w:val="right"/>
            </w:pPr>
            <w:r>
              <w:rPr>
                <w:rFonts w:ascii="黑体" w:hAnsi="黑体" w:eastAsia="黑体"/>
                <w:b w:val="0"/>
                <w:i w:val="0"/>
                <w:color w:val="000000"/>
                <w:sz w:val="32"/>
              </w:rPr>
              <w:t>第三章</w:t>
            </w:r>
          </w:p>
        </w:tc>
        <w:tc>
          <w:tcPr>
            <w:tcW w:type="dxa" w:w="6838"/>
            <w:tcBorders>
              <w:top w:sz="3.2000000000000455" w:val="single" w:color="#000000"/>
            </w:tcBorders>
            <w:tcMar>
              <w:start w:w="0" w:type="dxa"/>
              <w:end w:w="0" w:type="dxa"/>
            </w:tcMar>
          </w:tcPr>
          <w:p>
            <w:pPr>
              <w:autoSpaceDN w:val="0"/>
              <w:autoSpaceDE w:val="0"/>
              <w:widowControl/>
              <w:spacing w:line="320" w:lineRule="exact" w:before="658" w:after="0"/>
              <w:ind w:left="258" w:right="0" w:firstLine="0"/>
              <w:jc w:val="left"/>
            </w:pPr>
            <w:r>
              <w:rPr>
                <w:rFonts w:ascii="黑体" w:hAnsi="黑体" w:eastAsia="黑体"/>
                <w:b w:val="0"/>
                <w:i w:val="0"/>
                <w:color w:val="000000"/>
                <w:sz w:val="32"/>
              </w:rPr>
              <w:t>盾构施工地表沉降多源数据融合分析方法</w:t>
            </w:r>
          </w:p>
        </w:tc>
      </w:tr>
    </w:tbl>
    <w:p>
      <w:pPr>
        <w:autoSpaceDN w:val="0"/>
        <w:autoSpaceDE w:val="0"/>
        <w:widowControl/>
        <w:spacing w:line="442" w:lineRule="exact" w:before="314" w:after="0"/>
        <w:ind w:left="1282" w:right="0" w:firstLine="0"/>
        <w:jc w:val="left"/>
      </w:pPr>
      <w:r>
        <w:rPr>
          <w:rFonts w:ascii="Times New Roman,Bold" w:hAnsi="Times New Roman,Bold" w:eastAsia="Times New Roman,Bold"/>
          <w:b/>
          <w:i w:val="0"/>
          <w:color w:val="000000"/>
          <w:sz w:val="32"/>
        </w:rPr>
        <w:t>3.1</w:t>
      </w:r>
      <w:r>
        <w:rPr>
          <w:rFonts w:ascii="宋体" w:hAnsi="宋体" w:eastAsia="宋体"/>
          <w:b w:val="0"/>
          <w:i w:val="0"/>
          <w:color w:val="000000"/>
          <w:sz w:val="30"/>
        </w:rPr>
        <w:t>盾构施工地表沉降多源数据融合分析建模</w:t>
      </w:r>
    </w:p>
    <w:p>
      <w:pPr>
        <w:autoSpaceDN w:val="0"/>
        <w:autoSpaceDE w:val="0"/>
        <w:widowControl/>
        <w:spacing w:line="322" w:lineRule="exact" w:before="244" w:after="0"/>
        <w:ind w:left="1762" w:right="0" w:firstLine="0"/>
        <w:jc w:val="left"/>
      </w:pPr>
      <w:r>
        <w:rPr>
          <w:rFonts w:ascii="宋体" w:hAnsi="宋体" w:eastAsia="宋体"/>
          <w:b w:val="0"/>
          <w:i w:val="0"/>
          <w:color w:val="000000"/>
          <w:sz w:val="24"/>
        </w:rPr>
        <w:t>本章盾构施工地表沉降多源数据融合分析建模流程，如图</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所示：</w:t>
      </w:r>
    </w:p>
    <w:p>
      <w:pPr>
        <w:autoSpaceDN w:val="0"/>
        <w:autoSpaceDE w:val="0"/>
        <w:widowControl/>
        <w:spacing w:line="152" w:lineRule="exact" w:before="456" w:after="0"/>
        <w:ind w:left="0" w:right="4526" w:firstLine="0"/>
        <w:jc w:val="right"/>
      </w:pPr>
      <w:r>
        <w:rPr>
          <w:rFonts w:ascii="宋体" w:hAnsi="宋体" w:eastAsia="宋体"/>
          <w:b w:val="0"/>
          <w:i w:val="0"/>
          <w:color w:val="000000"/>
          <w:sz w:val="15"/>
        </w:rPr>
        <w:t>开始</w:t>
      </w:r>
    </w:p>
    <w:p>
      <w:pPr>
        <w:autoSpaceDN w:val="0"/>
        <w:autoSpaceDE w:val="0"/>
        <w:widowControl/>
        <w:spacing w:line="150" w:lineRule="exact" w:before="492" w:after="0"/>
        <w:ind w:left="0" w:right="3996" w:firstLine="0"/>
        <w:jc w:val="right"/>
      </w:pPr>
      <w:r>
        <w:rPr>
          <w:rFonts w:ascii="宋体" w:hAnsi="宋体" w:eastAsia="宋体"/>
          <w:b w:val="0"/>
          <w:i w:val="0"/>
          <w:color w:val="000000"/>
          <w:sz w:val="15"/>
        </w:rPr>
        <w:t>多源数据收集与整理</w:t>
      </w:r>
    </w:p>
    <w:p>
      <w:pPr>
        <w:autoSpaceDN w:val="0"/>
        <w:autoSpaceDE w:val="0"/>
        <w:widowControl/>
        <w:spacing w:line="150" w:lineRule="exact" w:before="618" w:after="0"/>
        <w:ind w:left="0" w:right="4300" w:firstLine="0"/>
        <w:jc w:val="right"/>
      </w:pPr>
      <w:r>
        <w:rPr>
          <w:rFonts w:ascii="宋体" w:hAnsi="宋体" w:eastAsia="宋体"/>
          <w:b w:val="0"/>
          <w:i w:val="0"/>
          <w:color w:val="000000"/>
          <w:sz w:val="15"/>
        </w:rPr>
        <w:t>数据预处理</w:t>
      </w:r>
    </w:p>
    <w:p>
      <w:pPr>
        <w:autoSpaceDN w:val="0"/>
        <w:autoSpaceDE w:val="0"/>
        <w:widowControl/>
        <w:spacing w:line="164" w:lineRule="exact" w:before="584" w:after="0"/>
        <w:ind w:left="4464" w:right="3744" w:firstLine="0"/>
        <w:jc w:val="center"/>
      </w:pPr>
      <w:r>
        <w:rPr>
          <w:rFonts w:ascii="宋体" w:hAnsi="宋体" w:eastAsia="宋体"/>
          <w:b w:val="0"/>
          <w:i w:val="0"/>
          <w:color w:val="000000"/>
          <w:sz w:val="15"/>
        </w:rPr>
        <w:t>基于</w:t>
      </w:r>
      <w:r>
        <w:rPr>
          <w:rFonts w:ascii="Times New Roman" w:hAnsi="Times New Roman" w:eastAsia="Times New Roman"/>
          <w:b w:val="0"/>
          <w:i w:val="0"/>
          <w:color w:val="000000"/>
          <w:sz w:val="15"/>
        </w:rPr>
        <w:t>FP-Growth</w:t>
      </w:r>
      <w:r>
        <w:rPr>
          <w:rFonts w:ascii="宋体" w:hAnsi="宋体" w:eastAsia="宋体"/>
          <w:b w:val="0"/>
          <w:i w:val="0"/>
          <w:color w:val="000000"/>
          <w:sz w:val="15"/>
        </w:rPr>
        <w:t>的气象数据</w:t>
      </w:r>
      <w:r>
        <w:br/>
      </w:r>
      <w:r>
        <w:rPr>
          <w:rFonts w:ascii="宋体" w:hAnsi="宋体" w:eastAsia="宋体"/>
          <w:b w:val="0"/>
          <w:i w:val="0"/>
          <w:color w:val="000000"/>
          <w:sz w:val="15"/>
        </w:rPr>
        <w:t>与地表沉降关联规律挖掘</w:t>
      </w:r>
    </w:p>
    <w:p>
      <w:pPr>
        <w:autoSpaceDN w:val="0"/>
        <w:autoSpaceDE w:val="0"/>
        <w:widowControl/>
        <w:spacing w:line="152" w:lineRule="exact" w:before="508" w:after="0"/>
        <w:ind w:left="0" w:right="5788" w:firstLine="0"/>
        <w:jc w:val="right"/>
      </w:pPr>
      <w:r>
        <w:rPr>
          <w:rFonts w:ascii="宋体" w:hAnsi="宋体" w:eastAsia="宋体"/>
          <w:b w:val="0"/>
          <w:i w:val="0"/>
          <w:color w:val="000000"/>
          <w:sz w:val="15"/>
        </w:rPr>
        <w:t>是否能提取规则？</w:t>
      </w:r>
    </w:p>
    <w:p>
      <w:pPr>
        <w:autoSpaceDN w:val="0"/>
        <w:autoSpaceDE w:val="0"/>
        <w:widowControl/>
        <w:spacing w:line="152" w:lineRule="exact" w:before="268" w:after="100"/>
        <w:ind w:left="0" w:right="6546" w:firstLine="0"/>
        <w:jc w:val="right"/>
      </w:pPr>
      <w:r>
        <w:rPr>
          <w:rFonts w:ascii="宋体" w:hAnsi="宋体" w:eastAsia="宋体"/>
          <w:b w:val="0"/>
          <w:i w:val="0"/>
          <w:color w:val="000000"/>
          <w:sz w:val="15"/>
        </w:rPr>
        <w:t>是</w:t>
      </w:r>
    </w:p>
    <w:tbl>
      <w:tblPr>
        <w:tblW w:type="auto" w:w="0"/>
        <w:tblLayout w:type="fixed"/>
        <w:tblLook w:firstColumn="1" w:firstRow="1" w:lastColumn="0" w:lastRow="0" w:noHBand="0" w:noVBand="1" w:val="04A0"/>
        <w:tblInd w:w="1700.0" w:type="dxa"/>
      </w:tblPr>
      <w:tblGrid>
        <w:gridCol w:w="3373"/>
        <w:gridCol w:w="3373"/>
        <w:gridCol w:w="3373"/>
      </w:tblGrid>
      <w:tr>
        <w:trPr>
          <w:trHeight w:hRule="exact" w:val="272"/>
        </w:trPr>
        <w:tc>
          <w:tcPr>
            <w:tcW w:type="dxa" w:w="2800"/>
            <w:tcBorders/>
            <w:tcMar>
              <w:start w:w="0" w:type="dxa"/>
              <w:end w:w="0" w:type="dxa"/>
            </w:tcMar>
          </w:tcPr>
          <w:p>
            <w:pPr>
              <w:autoSpaceDN w:val="0"/>
              <w:autoSpaceDE w:val="0"/>
              <w:widowControl/>
              <w:spacing w:line="152" w:lineRule="exact" w:before="60" w:after="0"/>
              <w:ind w:left="0" w:right="472" w:firstLine="0"/>
              <w:jc w:val="right"/>
            </w:pPr>
            <w:r>
              <w:rPr>
                <w:rFonts w:ascii="宋体" w:hAnsi="宋体" w:eastAsia="宋体"/>
                <w:b w:val="0"/>
                <w:i w:val="0"/>
                <w:color w:val="000000"/>
                <w:sz w:val="15"/>
              </w:rPr>
              <w:t>气象数据</w:t>
            </w:r>
          </w:p>
        </w:tc>
        <w:tc>
          <w:tcPr>
            <w:tcW w:type="dxa" w:w="1780"/>
            <w:tcBorders/>
            <w:tcMar>
              <w:start w:w="0" w:type="dxa"/>
              <w:end w:w="0" w:type="dxa"/>
            </w:tcMar>
          </w:tcPr>
          <w:p>
            <w:pPr>
              <w:autoSpaceDN w:val="0"/>
              <w:autoSpaceDE w:val="0"/>
              <w:widowControl/>
              <w:spacing w:line="152" w:lineRule="exact" w:before="60" w:after="0"/>
              <w:ind w:left="0" w:right="386" w:firstLine="0"/>
              <w:jc w:val="right"/>
            </w:pPr>
            <w:r>
              <w:rPr>
                <w:rFonts w:ascii="宋体" w:hAnsi="宋体" w:eastAsia="宋体"/>
                <w:b w:val="0"/>
                <w:i w:val="0"/>
                <w:color w:val="000000"/>
                <w:sz w:val="15"/>
              </w:rPr>
              <w:t>盾构掘进数据</w:t>
            </w:r>
          </w:p>
        </w:tc>
        <w:tc>
          <w:tcPr>
            <w:tcW w:type="dxa" w:w="2580"/>
            <w:tcBorders/>
            <w:tcMar>
              <w:start w:w="0" w:type="dxa"/>
              <w:end w:w="0" w:type="dxa"/>
            </w:tcMar>
          </w:tcPr>
          <w:p>
            <w:pPr>
              <w:autoSpaceDN w:val="0"/>
              <w:autoSpaceDE w:val="0"/>
              <w:widowControl/>
              <w:spacing w:line="152" w:lineRule="exact" w:before="60" w:after="0"/>
              <w:ind w:left="422" w:right="0" w:firstLine="0"/>
              <w:jc w:val="left"/>
            </w:pPr>
            <w:r>
              <w:rPr>
                <w:rFonts w:ascii="宋体" w:hAnsi="宋体" w:eastAsia="宋体"/>
                <w:b w:val="0"/>
                <w:i w:val="0"/>
                <w:color w:val="000000"/>
                <w:sz w:val="15"/>
              </w:rPr>
              <w:t>复杂地质数据</w:t>
            </w:r>
          </w:p>
        </w:tc>
      </w:tr>
    </w:tbl>
    <w:p>
      <w:pPr>
        <w:autoSpaceDN w:val="0"/>
        <w:autoSpaceDE w:val="0"/>
        <w:widowControl/>
        <w:spacing w:line="166" w:lineRule="exact" w:before="476" w:after="0"/>
        <w:ind w:left="4608" w:right="3744" w:firstLine="0"/>
        <w:jc w:val="center"/>
      </w:pPr>
      <w:r>
        <w:rPr>
          <w:rFonts w:ascii="宋体" w:hAnsi="宋体" w:eastAsia="宋体"/>
          <w:b w:val="0"/>
          <w:i w:val="0"/>
          <w:color w:val="000000"/>
          <w:sz w:val="15"/>
        </w:rPr>
        <w:t>利用随机森林与</w:t>
      </w:r>
      <w:r>
        <w:rPr>
          <w:rFonts w:ascii="Times New Roman" w:hAnsi="Times New Roman" w:eastAsia="Times New Roman"/>
          <w:b w:val="0"/>
          <w:i w:val="0"/>
          <w:color w:val="000000"/>
          <w:sz w:val="15"/>
        </w:rPr>
        <w:t>PCA</w:t>
      </w:r>
      <w:r>
        <w:rPr>
          <w:rFonts w:ascii="宋体" w:hAnsi="宋体" w:eastAsia="宋体"/>
          <w:b w:val="0"/>
          <w:i w:val="0"/>
          <w:color w:val="000000"/>
          <w:sz w:val="15"/>
        </w:rPr>
        <w:t>提取</w:t>
      </w:r>
      <w:r>
        <w:br/>
      </w:r>
      <w:r>
        <w:rPr>
          <w:rFonts w:ascii="宋体" w:hAnsi="宋体" w:eastAsia="宋体"/>
          <w:b w:val="0"/>
          <w:i w:val="0"/>
          <w:color w:val="000000"/>
          <w:sz w:val="15"/>
        </w:rPr>
        <w:t>地表沉降关键影响因素</w:t>
      </w:r>
    </w:p>
    <w:p>
      <w:pPr>
        <w:autoSpaceDN w:val="0"/>
        <w:autoSpaceDE w:val="0"/>
        <w:widowControl/>
        <w:spacing w:line="182" w:lineRule="exact" w:before="502" w:after="0"/>
        <w:ind w:left="4608" w:right="3744" w:firstLine="0"/>
        <w:jc w:val="center"/>
      </w:pPr>
      <w:r>
        <w:rPr>
          <w:rFonts w:ascii="宋体" w:hAnsi="宋体" w:eastAsia="宋体"/>
          <w:b w:val="0"/>
          <w:i w:val="0"/>
          <w:color w:val="000000"/>
          <w:sz w:val="15"/>
        </w:rPr>
        <w:t>构建地表沉降异常检测数</w:t>
      </w:r>
      <w:r>
        <w:br/>
      </w:r>
      <w:r>
        <w:rPr>
          <w:rFonts w:ascii="宋体" w:hAnsi="宋体" w:eastAsia="宋体"/>
          <w:b w:val="0"/>
          <w:i w:val="0"/>
          <w:color w:val="000000"/>
          <w:sz w:val="15"/>
        </w:rPr>
        <w:t>据包以及预警数据包</w:t>
      </w:r>
    </w:p>
    <w:p>
      <w:pPr>
        <w:autoSpaceDN w:val="0"/>
        <w:tabs>
          <w:tab w:pos="3246" w:val="left"/>
          <w:tab w:pos="5922" w:val="left"/>
          <w:tab w:pos="6612" w:val="left"/>
        </w:tabs>
        <w:autoSpaceDE w:val="0"/>
        <w:widowControl/>
        <w:spacing w:line="214" w:lineRule="exact" w:before="634" w:after="0"/>
        <w:ind w:left="3020" w:right="2160" w:firstLine="0"/>
        <w:jc w:val="left"/>
      </w:pPr>
      <w:r>
        <w:rPr>
          <w:rFonts w:ascii="宋体" w:hAnsi="宋体" w:eastAsia="宋体"/>
          <w:b w:val="0"/>
          <w:i w:val="0"/>
          <w:color w:val="000000"/>
          <w:sz w:val="15"/>
        </w:rPr>
        <w:t>构建基于孤立森林算法的地表</w:t>
      </w:r>
      <w:r>
        <w:tab/>
      </w:r>
      <w:r>
        <w:rPr>
          <w:rFonts w:ascii="宋体" w:hAnsi="宋体" w:eastAsia="宋体"/>
          <w:b w:val="0"/>
          <w:i w:val="0"/>
          <w:color w:val="000000"/>
          <w:sz w:val="15"/>
        </w:rPr>
        <w:t>构建基于</w:t>
      </w:r>
      <w:r>
        <w:rPr>
          <w:rFonts w:ascii="Times New Roman" w:hAnsi="Times New Roman" w:eastAsia="Times New Roman"/>
          <w:b w:val="0"/>
          <w:i w:val="0"/>
          <w:color w:val="000000"/>
          <w:sz w:val="15"/>
        </w:rPr>
        <w:t>GRU</w:t>
      </w:r>
      <w:r>
        <w:rPr>
          <w:rFonts w:ascii="宋体" w:hAnsi="宋体" w:eastAsia="宋体"/>
          <w:b w:val="0"/>
          <w:i w:val="0"/>
          <w:color w:val="000000"/>
          <w:sz w:val="15"/>
        </w:rPr>
        <w:t>网络的地表沉降</w:t>
      </w:r>
      <w:r>
        <w:br/>
      </w:r>
      <w:r>
        <w:tab/>
      </w:r>
      <w:r>
        <w:rPr>
          <w:rFonts w:ascii="宋体" w:hAnsi="宋体" w:eastAsia="宋体"/>
          <w:b w:val="0"/>
          <w:i w:val="0"/>
          <w:color w:val="000000"/>
          <w:sz w:val="15"/>
        </w:rPr>
        <w:t>沉降实时异常检测模型</w:t>
      </w:r>
      <w:r>
        <w:tab/>
      </w:r>
      <w:r>
        <w:tab/>
      </w:r>
      <w:r>
        <w:rPr>
          <w:rFonts w:ascii="宋体" w:hAnsi="宋体" w:eastAsia="宋体"/>
          <w:b w:val="0"/>
          <w:i w:val="0"/>
          <w:color w:val="000000"/>
          <w:sz w:val="15"/>
        </w:rPr>
        <w:t>预警模型</w:t>
      </w:r>
    </w:p>
    <w:p>
      <w:pPr>
        <w:autoSpaceDN w:val="0"/>
        <w:autoSpaceDE w:val="0"/>
        <w:widowControl/>
        <w:spacing w:line="178" w:lineRule="exact" w:before="452" w:after="0"/>
        <w:ind w:left="5904" w:right="2160" w:firstLine="0"/>
        <w:jc w:val="center"/>
      </w:pPr>
      <w:r>
        <w:rPr>
          <w:rFonts w:ascii="宋体" w:hAnsi="宋体" w:eastAsia="宋体"/>
          <w:b w:val="0"/>
          <w:i w:val="0"/>
          <w:color w:val="000000"/>
          <w:sz w:val="15"/>
        </w:rPr>
        <w:t>利用遗传算法对</w:t>
      </w:r>
      <w:r>
        <w:rPr>
          <w:rFonts w:ascii="Times New Roman" w:hAnsi="Times New Roman" w:eastAsia="Times New Roman"/>
          <w:b w:val="0"/>
          <w:i w:val="0"/>
          <w:color w:val="000000"/>
          <w:sz w:val="15"/>
        </w:rPr>
        <w:t>GRU</w:t>
      </w:r>
      <w:r>
        <w:rPr>
          <w:rFonts w:ascii="宋体" w:hAnsi="宋体" w:eastAsia="宋体"/>
          <w:b w:val="0"/>
          <w:i w:val="0"/>
          <w:color w:val="000000"/>
          <w:sz w:val="15"/>
        </w:rPr>
        <w:t>模型进行</w:t>
      </w:r>
      <w:r>
        <w:br/>
      </w:r>
      <w:r>
        <w:rPr>
          <w:rFonts w:ascii="宋体" w:hAnsi="宋体" w:eastAsia="宋体"/>
          <w:b w:val="0"/>
          <w:i w:val="0"/>
          <w:color w:val="000000"/>
          <w:sz w:val="15"/>
        </w:rPr>
        <w:t>参数优化</w:t>
      </w:r>
    </w:p>
    <w:p>
      <w:pPr>
        <w:autoSpaceDN w:val="0"/>
        <w:autoSpaceDE w:val="0"/>
        <w:widowControl/>
        <w:spacing w:line="152" w:lineRule="exact" w:before="156" w:after="128"/>
        <w:ind w:left="0" w:right="5358" w:firstLine="0"/>
        <w:jc w:val="right"/>
      </w:pPr>
      <w:r>
        <w:rPr>
          <w:rFonts w:ascii="宋体" w:hAnsi="宋体" w:eastAsia="宋体"/>
          <w:b w:val="0"/>
          <w:i w:val="0"/>
          <w:color w:val="000000"/>
          <w:sz w:val="15"/>
        </w:rPr>
        <w:t>获取地表沉降异常得分</w:t>
      </w:r>
    </w:p>
    <w:tbl>
      <w:tblPr>
        <w:tblW w:type="auto" w:w="0"/>
        <w:tblLayout w:type="fixed"/>
        <w:tblLook w:firstColumn="1" w:firstRow="1" w:lastColumn="0" w:lastRow="0" w:noHBand="0" w:noVBand="1" w:val="04A0"/>
        <w:tblInd w:w="3100.0" w:type="dxa"/>
      </w:tblPr>
      <w:tblGrid>
        <w:gridCol w:w="5059"/>
        <w:gridCol w:w="5059"/>
      </w:tblGrid>
      <w:tr>
        <w:trPr>
          <w:trHeight w:hRule="exact" w:val="378"/>
        </w:trPr>
        <w:tc>
          <w:tcPr>
            <w:tcW w:type="dxa" w:w="4840"/>
            <w:tcBorders/>
            <w:tcMar>
              <w:start w:w="0" w:type="dxa"/>
              <w:end w:w="0" w:type="dxa"/>
            </w:tcMar>
          </w:tcPr>
          <w:p>
            <w:pPr>
              <w:autoSpaceDN w:val="0"/>
              <w:autoSpaceDE w:val="0"/>
              <w:widowControl/>
              <w:spacing w:line="152" w:lineRule="exact" w:before="166" w:after="0"/>
              <w:ind w:left="0" w:right="346" w:firstLine="0"/>
              <w:jc w:val="right"/>
            </w:pPr>
            <w:r>
              <w:rPr>
                <w:rFonts w:ascii="宋体" w:hAnsi="宋体" w:eastAsia="宋体"/>
                <w:b w:val="0"/>
                <w:i w:val="0"/>
                <w:color w:val="000000"/>
                <w:sz w:val="15"/>
              </w:rPr>
              <w:t>模型误差满足要求？</w:t>
            </w:r>
          </w:p>
        </w:tc>
        <w:tc>
          <w:tcPr>
            <w:tcW w:type="dxa" w:w="1340"/>
            <w:tcBorders/>
            <w:tcMar>
              <w:start w:w="0" w:type="dxa"/>
              <w:end w:w="0" w:type="dxa"/>
            </w:tcMar>
          </w:tcPr>
          <w:p>
            <w:pPr>
              <w:autoSpaceDN w:val="0"/>
              <w:autoSpaceDE w:val="0"/>
              <w:widowControl/>
              <w:spacing w:line="150" w:lineRule="exact" w:before="60" w:after="0"/>
              <w:ind w:left="0" w:right="834" w:firstLine="0"/>
              <w:jc w:val="right"/>
            </w:pPr>
            <w:r>
              <w:rPr>
                <w:rFonts w:ascii="宋体" w:hAnsi="宋体" w:eastAsia="宋体"/>
                <w:b w:val="0"/>
                <w:i w:val="0"/>
                <w:color w:val="000000"/>
                <w:sz w:val="15"/>
              </w:rPr>
              <w:t>否</w:t>
            </w:r>
          </w:p>
        </w:tc>
      </w:tr>
    </w:tbl>
    <w:p>
      <w:pPr>
        <w:autoSpaceDN w:val="0"/>
        <w:autoSpaceDE w:val="0"/>
        <w:widowControl/>
        <w:spacing w:line="152" w:lineRule="exact" w:before="234" w:after="58"/>
        <w:ind w:left="0" w:right="2872" w:firstLine="0"/>
        <w:jc w:val="right"/>
      </w:pPr>
      <w:r>
        <w:rPr>
          <w:rFonts w:ascii="宋体" w:hAnsi="宋体" w:eastAsia="宋体"/>
          <w:b w:val="0"/>
          <w:i w:val="0"/>
          <w:color w:val="000000"/>
          <w:sz w:val="15"/>
        </w:rPr>
        <w:t>是</w:t>
      </w:r>
    </w:p>
    <w:tbl>
      <w:tblPr>
        <w:tblW w:type="auto" w:w="0"/>
        <w:tblLayout w:type="fixed"/>
        <w:tblLook w:firstColumn="1" w:firstRow="1" w:lastColumn="0" w:lastRow="0" w:noHBand="0" w:noVBand="1" w:val="04A0"/>
        <w:tblInd w:w="1760.0" w:type="dxa"/>
      </w:tblPr>
      <w:tblGrid>
        <w:gridCol w:w="5059"/>
        <w:gridCol w:w="5059"/>
      </w:tblGrid>
      <w:tr>
        <w:trPr>
          <w:trHeight w:hRule="exact" w:val="450"/>
        </w:trPr>
        <w:tc>
          <w:tcPr>
            <w:tcW w:type="dxa" w:w="3420"/>
            <w:tcBorders/>
            <w:tcMar>
              <w:start w:w="0" w:type="dxa"/>
              <w:end w:w="0" w:type="dxa"/>
            </w:tcMar>
          </w:tcPr>
          <w:p>
            <w:pPr>
              <w:autoSpaceDN w:val="0"/>
              <w:autoSpaceDE w:val="0"/>
              <w:widowControl/>
              <w:spacing w:line="152" w:lineRule="exact" w:before="148" w:after="0"/>
              <w:ind w:left="0" w:right="726" w:firstLine="0"/>
              <w:jc w:val="right"/>
            </w:pPr>
            <w:r>
              <w:rPr>
                <w:rFonts w:ascii="宋体" w:hAnsi="宋体" w:eastAsia="宋体"/>
                <w:b w:val="0"/>
                <w:i w:val="0"/>
                <w:color w:val="000000"/>
                <w:sz w:val="15"/>
              </w:rPr>
              <w:t>异常结果判定</w:t>
            </w:r>
          </w:p>
        </w:tc>
        <w:tc>
          <w:tcPr>
            <w:tcW w:type="dxa" w:w="3820"/>
            <w:tcBorders/>
            <w:tcMar>
              <w:start w:w="0" w:type="dxa"/>
              <w:end w:w="0" w:type="dxa"/>
            </w:tcMar>
          </w:tcPr>
          <w:p>
            <w:pPr>
              <w:autoSpaceDN w:val="0"/>
              <w:autoSpaceDE w:val="0"/>
              <w:widowControl/>
              <w:spacing w:line="182" w:lineRule="exact" w:before="26" w:after="0"/>
              <w:ind w:left="720" w:right="1008" w:firstLine="0"/>
              <w:jc w:val="center"/>
            </w:pPr>
            <w:r>
              <w:rPr>
                <w:rFonts w:ascii="宋体" w:hAnsi="宋体" w:eastAsia="宋体"/>
                <w:b w:val="0"/>
                <w:i w:val="0"/>
                <w:color w:val="000000"/>
                <w:sz w:val="15"/>
              </w:rPr>
              <w:t>输出沉降预测值并分级别进行</w:t>
            </w:r>
            <w:r>
              <w:rPr>
                <w:rFonts w:ascii="宋体" w:hAnsi="宋体" w:eastAsia="宋体"/>
                <w:b w:val="0"/>
                <w:i w:val="0"/>
                <w:color w:val="000000"/>
                <w:sz w:val="15"/>
              </w:rPr>
              <w:t>报警</w:t>
            </w:r>
          </w:p>
        </w:tc>
      </w:tr>
    </w:tbl>
    <w:p>
      <w:pPr>
        <w:autoSpaceDN w:val="0"/>
        <w:autoSpaceDE w:val="0"/>
        <w:widowControl/>
        <w:spacing w:line="150" w:lineRule="exact" w:before="556" w:after="308"/>
        <w:ind w:left="0" w:right="4420" w:firstLine="0"/>
        <w:jc w:val="right"/>
      </w:pPr>
      <w:r>
        <w:rPr>
          <w:rFonts w:ascii="宋体" w:hAnsi="宋体" w:eastAsia="宋体"/>
          <w:b w:val="0"/>
          <w:i w:val="0"/>
          <w:color w:val="000000"/>
          <w:sz w:val="15"/>
        </w:rPr>
        <w:t>结束</w:t>
      </w:r>
    </w:p>
    <w:tbl>
      <w:tblPr>
        <w:tblW w:type="auto" w:w="0"/>
        <w:tblLayout w:type="fixed"/>
        <w:tblLook w:firstColumn="1" w:firstRow="1" w:lastColumn="0" w:lastRow="0" w:noHBand="0" w:noVBand="1" w:val="04A0"/>
        <w:tblInd w:w="1740.0" w:type="dxa"/>
      </w:tblPr>
      <w:tblGrid>
        <w:gridCol w:w="3373"/>
        <w:gridCol w:w="3373"/>
        <w:gridCol w:w="3373"/>
      </w:tblGrid>
      <w:tr>
        <w:trPr>
          <w:trHeight w:hRule="exact" w:val="330"/>
        </w:trPr>
        <w:tc>
          <w:tcPr>
            <w:tcW w:type="dxa" w:w="1960"/>
            <w:tcBorders/>
            <w:tcMar>
              <w:start w:w="0" w:type="dxa"/>
              <w:end w:w="0" w:type="dxa"/>
            </w:tcMar>
          </w:tcPr>
          <w:p>
            <w:pPr>
              <w:autoSpaceDN w:val="0"/>
              <w:autoSpaceDE w:val="0"/>
              <w:widowControl/>
              <w:spacing w:line="240" w:lineRule="auto" w:before="62" w:after="0"/>
              <w:ind w:left="0" w:right="6" w:firstLine="0"/>
              <w:jc w:val="right"/>
            </w:pPr>
            <w:r>
              <w:drawing>
                <wp:inline xmlns:a="http://schemas.openxmlformats.org/drawingml/2006/main" xmlns:pic="http://schemas.openxmlformats.org/drawingml/2006/picture">
                  <wp:extent cx="111759" cy="129540"/>
                  <wp:docPr id="291" name="Picture 29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59" cy="129540"/>
                          </a:xfrm>
                          <a:prstGeom prst="rect"/>
                        </pic:spPr>
                      </pic:pic>
                    </a:graphicData>
                  </a:graphic>
                </wp:inline>
              </w:drawing>
            </w:r>
          </w:p>
        </w:tc>
        <w:tc>
          <w:tcPr>
            <w:tcW w:type="dxa" w:w="30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153669" cy="100329"/>
                  <wp:docPr id="292" name="Picture 292"/>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153669" cy="100329"/>
                          </a:xfrm>
                          <a:prstGeom prst="rect"/>
                        </pic:spPr>
                      </pic:pic>
                    </a:graphicData>
                  </a:graphic>
                </wp:inline>
              </w:drawing>
            </w:r>
          </w:p>
        </w:tc>
        <w:tc>
          <w:tcPr>
            <w:tcW w:type="dxa" w:w="4980"/>
            <w:tcBorders/>
            <w:tcMar>
              <w:start w:w="0" w:type="dxa"/>
              <w:end w:w="0" w:type="dxa"/>
            </w:tcMar>
          </w:tcPr>
          <w:p>
            <w:pPr>
              <w:autoSpaceDN w:val="0"/>
              <w:autoSpaceDE w:val="0"/>
              <w:widowControl/>
              <w:spacing w:line="210" w:lineRule="exact" w:before="60" w:after="0"/>
              <w:ind w:left="74" w:right="0" w:firstLine="0"/>
              <w:jc w:val="left"/>
            </w:pPr>
            <w:r>
              <w:rPr>
                <w:rFonts w:ascii="宋体" w:hAnsi="宋体" w:eastAsia="宋体"/>
                <w:b w:val="0"/>
                <w:i w:val="0"/>
                <w:color w:val="000000"/>
                <w:sz w:val="21"/>
              </w:rPr>
              <w:t>盾构施工地表沉降多源数据融合分析建模</w:t>
            </w:r>
          </w:p>
        </w:tc>
      </w:tr>
    </w:tbl>
    <w:p>
      <w:pPr>
        <w:autoSpaceDN w:val="0"/>
        <w:autoSpaceDE w:val="0"/>
        <w:widowControl/>
        <w:spacing w:line="240" w:lineRule="exact" w:before="614" w:after="0"/>
        <w:ind w:left="0" w:right="4126" w:firstLine="0"/>
        <w:jc w:val="right"/>
      </w:pPr>
      <w:r>
        <w:rPr>
          <w:rFonts w:ascii="Times New Roman" w:hAnsi="Times New Roman" w:eastAsia="Times New Roman"/>
          <w:b w:val="0"/>
          <w:i w:val="0"/>
          <w:color w:val="000000"/>
          <w:sz w:val="18"/>
        </w:rPr>
        <w:t xml:space="preserve">21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93" name="Picture 29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94" name="Picture 29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342" w:after="0"/>
        <w:ind w:left="1478" w:right="0" w:firstLine="0"/>
        <w:jc w:val="left"/>
      </w:pPr>
      <w:r>
        <w:rPr>
          <w:rFonts w:ascii="宋体" w:hAnsi="宋体" w:eastAsia="宋体"/>
          <w:b w:val="0"/>
          <w:i w:val="0"/>
          <w:color w:val="000000"/>
          <w:sz w:val="24"/>
        </w:rPr>
        <w:t>盾构施工地表沉降多源数据融合分析步骤主要包括：首先基于前文理论分析获取</w:t>
      </w:r>
    </w:p>
    <w:p>
      <w:pPr>
        <w:autoSpaceDN w:val="0"/>
        <w:autoSpaceDE w:val="0"/>
        <w:widowControl/>
        <w:spacing w:line="320" w:lineRule="exact" w:before="104" w:after="0"/>
        <w:ind w:left="998" w:right="0" w:firstLine="0"/>
        <w:jc w:val="left"/>
      </w:pPr>
      <w:r>
        <w:rPr>
          <w:rFonts w:ascii="宋体" w:hAnsi="宋体" w:eastAsia="宋体"/>
          <w:b w:val="0"/>
          <w:i w:val="0"/>
          <w:color w:val="000000"/>
          <w:sz w:val="24"/>
        </w:rPr>
        <w:t>多源数据并进行预处理，然后通过构建</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模型提取气象数据与地表沉降的关</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联规则，以验证二者具有强关联性，若无关联性则将气象数据剔除，若验证成立则进</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一步从多源数据集中提取地表沉降的关键影响因素；最后根据不同的数据包，一是构</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建基于孤立森林算法的异常检测模型，做到沉降实时检测报警，二是构建基于遗传算</w:t>
      </w:r>
    </w:p>
    <w:p>
      <w:pPr>
        <w:autoSpaceDN w:val="0"/>
        <w:autoSpaceDE w:val="0"/>
        <w:widowControl/>
        <w:spacing w:line="322" w:lineRule="exact" w:before="106" w:after="0"/>
        <w:ind w:left="998" w:right="0" w:firstLine="0"/>
        <w:jc w:val="left"/>
      </w:pPr>
      <w:r>
        <w:rPr>
          <w:rFonts w:ascii="宋体" w:hAnsi="宋体" w:eastAsia="宋体"/>
          <w:b w:val="0"/>
          <w:i w:val="0"/>
          <w:color w:val="000000"/>
          <w:sz w:val="24"/>
        </w:rPr>
        <w:t>法优化的</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深度神经网络预警模型，做到提前预警。</w:t>
      </w:r>
    </w:p>
    <w:p>
      <w:pPr>
        <w:autoSpaceDN w:val="0"/>
        <w:autoSpaceDE w:val="0"/>
        <w:widowControl/>
        <w:spacing w:line="442" w:lineRule="exact" w:before="392" w:after="0"/>
        <w:ind w:left="998" w:right="0" w:firstLine="0"/>
        <w:jc w:val="left"/>
      </w:pPr>
      <w:r>
        <w:rPr>
          <w:rFonts w:ascii="Times New Roman,Bold" w:hAnsi="Times New Roman,Bold" w:eastAsia="Times New Roman,Bold"/>
          <w:b/>
          <w:i w:val="0"/>
          <w:color w:val="000000"/>
          <w:sz w:val="32"/>
        </w:rPr>
        <w:t>3.2</w:t>
      </w:r>
      <w:r>
        <w:rPr>
          <w:rFonts w:ascii="宋体" w:hAnsi="宋体" w:eastAsia="宋体"/>
          <w:b w:val="0"/>
          <w:i w:val="0"/>
          <w:color w:val="000000"/>
          <w:sz w:val="30"/>
        </w:rPr>
        <w:t>多源数据收集及预处理</w:t>
      </w:r>
    </w:p>
    <w:p>
      <w:pPr>
        <w:autoSpaceDN w:val="0"/>
        <w:autoSpaceDE w:val="0"/>
        <w:widowControl/>
        <w:spacing w:line="240" w:lineRule="exact" w:before="298" w:after="0"/>
        <w:ind w:left="1478" w:right="0" w:firstLine="0"/>
        <w:jc w:val="left"/>
      </w:pPr>
      <w:r>
        <w:rPr>
          <w:rFonts w:ascii="宋体" w:hAnsi="宋体" w:eastAsia="宋体"/>
          <w:b w:val="0"/>
          <w:i w:val="0"/>
          <w:color w:val="000000"/>
          <w:sz w:val="24"/>
        </w:rPr>
        <w:t>在地下工程施工建设中，基于智能算法模型的分析手段因其良好的性能和对数据</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强大的表达能力逐渐受到追捧，工程应用也应证了这一点，但是算法模型对数据非常</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敏感，一般关注点聚焦在数据的质量好坏、数据是否全面覆盖工程施工要点、数据体</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量大小等等，因此要使模型获得极佳的性能表现，必须要对收集的数据进行预处理工</w:t>
      </w:r>
    </w:p>
    <w:p>
      <w:pPr>
        <w:autoSpaceDN w:val="0"/>
        <w:autoSpaceDE w:val="0"/>
        <w:widowControl/>
        <w:spacing w:line="298" w:lineRule="exact" w:before="104" w:after="0"/>
        <w:ind w:left="998" w:right="0" w:firstLine="0"/>
        <w:jc w:val="left"/>
      </w:pPr>
      <w:r>
        <w:rPr>
          <w:rFonts w:ascii="宋体" w:hAnsi="宋体" w:eastAsia="宋体"/>
          <w:b w:val="0"/>
          <w:i w:val="0"/>
          <w:color w:val="000000"/>
          <w:sz w:val="24"/>
        </w:rPr>
        <w:t>作。数据预处理是将所收集的跨时空多源异构数据进行填充、剔除、标准化</w:t>
      </w:r>
      <w:r>
        <w:rPr>
          <w:rFonts w:ascii="Times New Roman" w:hAnsi="Times New Roman" w:eastAsia="Times New Roman"/>
          <w:b w:val="0"/>
          <w:i w:val="0"/>
          <w:color w:val="000000"/>
          <w:sz w:val="16"/>
        </w:rPr>
        <w:t>[38]</w:t>
      </w:r>
      <w:r>
        <w:rPr>
          <w:rFonts w:ascii="宋体" w:hAnsi="宋体" w:eastAsia="宋体"/>
          <w:b w:val="0"/>
          <w:i w:val="0"/>
          <w:color w:val="000000"/>
          <w:sz w:val="24"/>
        </w:rPr>
        <w:t>等操作，</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转化成模型需要的形式。本文首先对多源数据进行通用的预处理，在设计具体模型的</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时候再进行针对性处理。</w:t>
      </w:r>
    </w:p>
    <w:p>
      <w:pPr>
        <w:autoSpaceDN w:val="0"/>
        <w:tabs>
          <w:tab w:pos="2438" w:val="left"/>
        </w:tabs>
        <w:autoSpaceDE w:val="0"/>
        <w:widowControl/>
        <w:spacing w:line="390" w:lineRule="exact" w:before="326" w:after="0"/>
        <w:ind w:left="1478" w:right="0" w:firstLine="0"/>
        <w:jc w:val="left"/>
      </w:pPr>
      <w:r>
        <w:rPr>
          <w:rFonts w:ascii="Times New Roman,Bold" w:hAnsi="Times New Roman,Bold" w:eastAsia="Times New Roman,Bold"/>
          <w:b/>
          <w:i w:val="0"/>
          <w:color w:val="000000"/>
          <w:sz w:val="28"/>
        </w:rPr>
        <w:t>3.2.1</w:t>
      </w:r>
      <w:r>
        <w:tab/>
      </w:r>
      <w:r>
        <w:rPr>
          <w:rFonts w:ascii="宋体" w:hAnsi="宋体" w:eastAsia="宋体"/>
          <w:b w:val="0"/>
          <w:i w:val="0"/>
          <w:color w:val="000000"/>
          <w:sz w:val="28"/>
        </w:rPr>
        <w:t>多源数据收集</w:t>
      </w:r>
    </w:p>
    <w:p>
      <w:pPr>
        <w:autoSpaceDN w:val="0"/>
        <w:autoSpaceDE w:val="0"/>
        <w:widowControl/>
        <w:spacing w:line="320" w:lineRule="exact" w:before="152" w:after="0"/>
        <w:ind w:left="1478" w:right="0" w:firstLine="0"/>
        <w:jc w:val="left"/>
      </w:pPr>
      <w:r>
        <w:rPr>
          <w:rFonts w:ascii="宋体" w:hAnsi="宋体" w:eastAsia="宋体"/>
          <w:b w:val="0"/>
          <w:i w:val="0"/>
          <w:color w:val="000000"/>
          <w:sz w:val="24"/>
        </w:rPr>
        <w:t>本文通过分析全国范围内超</w:t>
      </w:r>
      <w:r>
        <w:rPr>
          <w:rFonts w:ascii="Times New Roman" w:hAnsi="Times New Roman" w:eastAsia="Times New Roman"/>
          <w:b w:val="0"/>
          <w:i w:val="0"/>
          <w:color w:val="000000"/>
          <w:sz w:val="24"/>
        </w:rPr>
        <w:t>500</w:t>
      </w:r>
      <w:r>
        <w:rPr>
          <w:rFonts w:ascii="宋体" w:hAnsi="宋体" w:eastAsia="宋体"/>
          <w:b w:val="0"/>
          <w:i w:val="0"/>
          <w:color w:val="000000"/>
          <w:sz w:val="24"/>
        </w:rPr>
        <w:t xml:space="preserve"> 个工程案例背景，最终确定收集共五大类的数据</w:t>
      </w:r>
    </w:p>
    <w:p>
      <w:pPr>
        <w:autoSpaceDN w:val="0"/>
        <w:autoSpaceDE w:val="0"/>
        <w:widowControl/>
        <w:spacing w:line="240" w:lineRule="exact" w:before="132" w:after="0"/>
        <w:ind w:left="998" w:right="0" w:firstLine="0"/>
        <w:jc w:val="left"/>
      </w:pPr>
      <w:r>
        <w:rPr>
          <w:rFonts w:ascii="宋体" w:hAnsi="宋体" w:eastAsia="宋体"/>
          <w:b w:val="0"/>
          <w:i w:val="0"/>
          <w:color w:val="000000"/>
          <w:sz w:val="24"/>
        </w:rPr>
        <w:t>资源，具体包含以下内容。</w:t>
      </w:r>
    </w:p>
    <w:p>
      <w:pPr>
        <w:autoSpaceDN w:val="0"/>
        <w:tabs>
          <w:tab w:pos="1478" w:val="left"/>
        </w:tabs>
        <w:autoSpaceDE w:val="0"/>
        <w:widowControl/>
        <w:spacing w:line="400" w:lineRule="exact" w:before="28"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）盾构掘进数据收集与整理</w:t>
      </w:r>
      <w:r>
        <w:br/>
      </w:r>
      <w:r>
        <w:tab/>
      </w:r>
      <w:r>
        <w:rPr>
          <w:rFonts w:ascii="宋体" w:hAnsi="宋体" w:eastAsia="宋体"/>
          <w:b w:val="0"/>
          <w:i w:val="0"/>
          <w:color w:val="000000"/>
          <w:sz w:val="24"/>
        </w:rPr>
        <w:t>盾构施工掘进参数一般来说是由盾构系统的</w:t>
      </w:r>
      <w:r>
        <w:rPr>
          <w:rFonts w:ascii="Times New Roman" w:hAnsi="Times New Roman" w:eastAsia="Times New Roman"/>
          <w:b w:val="0"/>
          <w:i w:val="0"/>
          <w:color w:val="000000"/>
          <w:sz w:val="24"/>
        </w:rPr>
        <w:t>PLC</w:t>
      </w:r>
      <w:r>
        <w:rPr>
          <w:rFonts w:ascii="宋体" w:hAnsi="宋体" w:eastAsia="宋体"/>
          <w:b w:val="0"/>
          <w:i w:val="0"/>
          <w:color w:val="000000"/>
          <w:sz w:val="24"/>
        </w:rPr>
        <w:t xml:space="preserve"> 设备进行自动采集，数据字段</w:t>
      </w:r>
      <w:r>
        <w:rPr>
          <w:rFonts w:ascii="宋体" w:hAnsi="宋体" w:eastAsia="宋体"/>
          <w:b w:val="0"/>
          <w:i w:val="0"/>
          <w:color w:val="000000"/>
          <w:sz w:val="24"/>
        </w:rPr>
        <w:t>包含时间、环号、管理行程（</w:t>
      </w:r>
      <w:r>
        <w:rPr>
          <w:rFonts w:ascii="Times New Roman" w:hAnsi="Times New Roman" w:eastAsia="Times New Roman"/>
          <w:b w:val="0"/>
          <w:i w:val="0"/>
          <w:color w:val="000000"/>
          <w:sz w:val="24"/>
        </w:rPr>
        <w:t>mm</w:t>
      </w:r>
      <w:r>
        <w:rPr>
          <w:rFonts w:ascii="宋体" w:hAnsi="宋体" w:eastAsia="宋体"/>
          <w:b w:val="0"/>
          <w:i w:val="0"/>
          <w:color w:val="000000"/>
          <w:sz w:val="24"/>
        </w:rPr>
        <w:t>）、实际行程（</w:t>
      </w:r>
      <w:r>
        <w:rPr>
          <w:rFonts w:ascii="Times New Roman" w:hAnsi="Times New Roman" w:eastAsia="Times New Roman"/>
          <w:b w:val="0"/>
          <w:i w:val="0"/>
          <w:color w:val="000000"/>
          <w:sz w:val="24"/>
        </w:rPr>
        <w:t>mm</w:t>
      </w:r>
      <w:r>
        <w:rPr>
          <w:rFonts w:ascii="宋体" w:hAnsi="宋体" w:eastAsia="宋体"/>
          <w:b w:val="0"/>
          <w:i w:val="0"/>
          <w:color w:val="000000"/>
          <w:sz w:val="24"/>
        </w:rPr>
        <w:t>）、切口里程（</w:t>
      </w:r>
      <w:r>
        <w:rPr>
          <w:rFonts w:ascii="Times New Roman" w:hAnsi="Times New Roman" w:eastAsia="Times New Roman"/>
          <w:b w:val="0"/>
          <w:i w:val="0"/>
          <w:color w:val="000000"/>
          <w:sz w:val="24"/>
        </w:rPr>
        <w:t>m</w:t>
      </w:r>
      <w:r>
        <w:rPr>
          <w:rFonts w:ascii="宋体" w:hAnsi="宋体" w:eastAsia="宋体"/>
          <w:b w:val="0"/>
          <w:i w:val="0"/>
          <w:color w:val="000000"/>
          <w:sz w:val="24"/>
        </w:rPr>
        <w:t>）、目标里程（</w:t>
      </w:r>
      <w:r>
        <w:rPr>
          <w:rFonts w:ascii="Times New Roman" w:hAnsi="Times New Roman" w:eastAsia="Times New Roman"/>
          <w:b w:val="0"/>
          <w:i w:val="0"/>
          <w:color w:val="000000"/>
          <w:sz w:val="24"/>
        </w:rPr>
        <w:t>m</w:t>
      </w:r>
      <w:r>
        <w:rPr>
          <w:rFonts w:ascii="宋体" w:hAnsi="宋体" w:eastAsia="宋体"/>
          <w:b w:val="0"/>
          <w:i w:val="0"/>
          <w:color w:val="000000"/>
          <w:sz w:val="24"/>
        </w:rPr>
        <w:t>）、</w:t>
      </w:r>
      <w:r>
        <w:rPr>
          <w:rFonts w:ascii="宋体" w:hAnsi="宋体" w:eastAsia="宋体"/>
          <w:b w:val="0"/>
          <w:i w:val="0"/>
          <w:color w:val="000000"/>
          <w:sz w:val="24"/>
        </w:rPr>
        <w:t>推进状态（</w:t>
      </w:r>
      <w:r>
        <w:rPr>
          <w:rFonts w:ascii="Times New Roman" w:hAnsi="Times New Roman" w:eastAsia="Times New Roman"/>
          <w:b w:val="0"/>
          <w:i w:val="0"/>
          <w:color w:val="000000"/>
          <w:sz w:val="24"/>
        </w:rPr>
        <w:t>on/off</w:t>
      </w:r>
      <w:r>
        <w:rPr>
          <w:rFonts w:ascii="宋体" w:hAnsi="宋体" w:eastAsia="宋体"/>
          <w:b w:val="0"/>
          <w:i w:val="0"/>
          <w:color w:val="000000"/>
          <w:sz w:val="24"/>
        </w:rPr>
        <w:t>）、拼装状态（</w:t>
      </w:r>
      <w:r>
        <w:rPr>
          <w:rFonts w:ascii="Times New Roman" w:hAnsi="Times New Roman" w:eastAsia="Times New Roman"/>
          <w:b w:val="0"/>
          <w:i w:val="0"/>
          <w:color w:val="000000"/>
          <w:sz w:val="24"/>
        </w:rPr>
        <w:t>on/off</w:t>
      </w:r>
      <w:r>
        <w:rPr>
          <w:rFonts w:ascii="宋体" w:hAnsi="宋体" w:eastAsia="宋体"/>
          <w:b w:val="0"/>
          <w:i w:val="0"/>
          <w:color w:val="000000"/>
          <w:sz w:val="24"/>
        </w:rPr>
        <w:t>）、刀盘正转（</w:t>
      </w:r>
      <w:r>
        <w:rPr>
          <w:rFonts w:ascii="Times New Roman" w:hAnsi="Times New Roman" w:eastAsia="Times New Roman"/>
          <w:b w:val="0"/>
          <w:i w:val="0"/>
          <w:color w:val="000000"/>
          <w:sz w:val="24"/>
        </w:rPr>
        <w:t>on/off</w:t>
      </w:r>
      <w:r>
        <w:rPr>
          <w:rFonts w:ascii="宋体" w:hAnsi="宋体" w:eastAsia="宋体"/>
          <w:b w:val="0"/>
          <w:i w:val="0"/>
          <w:color w:val="000000"/>
          <w:sz w:val="24"/>
        </w:rPr>
        <w:t>）、刀盘反转（</w:t>
      </w:r>
      <w:r>
        <w:rPr>
          <w:rFonts w:ascii="Times New Roman" w:hAnsi="Times New Roman" w:eastAsia="Times New Roman"/>
          <w:b w:val="0"/>
          <w:i w:val="0"/>
          <w:color w:val="000000"/>
          <w:sz w:val="24"/>
        </w:rPr>
        <w:t>on/off</w:t>
      </w:r>
      <w:r>
        <w:rPr>
          <w:rFonts w:ascii="宋体" w:hAnsi="宋体" w:eastAsia="宋体"/>
          <w:b w:val="0"/>
          <w:i w:val="0"/>
          <w:color w:val="000000"/>
          <w:sz w:val="24"/>
        </w:rPr>
        <w:t>）、掘</w:t>
      </w:r>
      <w:r>
        <w:rPr>
          <w:rFonts w:ascii="宋体" w:hAnsi="宋体" w:eastAsia="宋体"/>
          <w:b w:val="0"/>
          <w:i w:val="0"/>
          <w:color w:val="000000"/>
          <w:sz w:val="24"/>
        </w:rPr>
        <w:t>进开始时间、掘进结束时间、刀盘扭矩（</w:t>
      </w:r>
      <w:r>
        <w:rPr>
          <w:rFonts w:ascii="Times New Roman" w:hAnsi="Times New Roman" w:eastAsia="Times New Roman"/>
          <w:b w:val="0"/>
          <w:i w:val="0"/>
          <w:color w:val="000000"/>
          <w:sz w:val="24"/>
        </w:rPr>
        <w:t>kN/m</w:t>
      </w:r>
      <w:r>
        <w:rPr>
          <w:rFonts w:ascii="宋体" w:hAnsi="宋体" w:eastAsia="宋体"/>
          <w:b w:val="0"/>
          <w:i w:val="0"/>
          <w:color w:val="000000"/>
          <w:sz w:val="24"/>
        </w:rPr>
        <w:t>）、刀盘转速（</w:t>
      </w:r>
      <w:r>
        <w:rPr>
          <w:rFonts w:ascii="Times New Roman" w:hAnsi="Times New Roman" w:eastAsia="Times New Roman"/>
          <w:b w:val="0"/>
          <w:i w:val="0"/>
          <w:color w:val="000000"/>
          <w:sz w:val="24"/>
        </w:rPr>
        <w:t>rmp</w:t>
      </w:r>
      <w:r>
        <w:rPr>
          <w:rFonts w:ascii="宋体" w:hAnsi="宋体" w:eastAsia="宋体"/>
          <w:b w:val="0"/>
          <w:i w:val="0"/>
          <w:color w:val="000000"/>
          <w:sz w:val="24"/>
        </w:rPr>
        <w:t>）、内圈温度（℃）、</w:t>
      </w:r>
      <w:r>
        <w:rPr>
          <w:rFonts w:ascii="宋体" w:hAnsi="宋体" w:eastAsia="宋体"/>
          <w:b w:val="0"/>
          <w:i w:val="0"/>
          <w:color w:val="000000"/>
          <w:sz w:val="24"/>
        </w:rPr>
        <w:t>外圈温度（℃）、上土压</w:t>
      </w:r>
      <w:r>
        <w:rPr>
          <w:rFonts w:ascii="Times New Roman" w:hAnsi="Times New Roman" w:eastAsia="Times New Roman"/>
          <w:b w:val="0"/>
          <w:i w:val="0"/>
          <w:color w:val="000000"/>
          <w:sz w:val="24"/>
        </w:rPr>
        <w:t>(Mpa)</w:t>
      </w:r>
      <w:r>
        <w:rPr>
          <w:rFonts w:ascii="宋体" w:hAnsi="宋体" w:eastAsia="宋体"/>
          <w:b w:val="0"/>
          <w:i w:val="0"/>
          <w:color w:val="000000"/>
          <w:sz w:val="24"/>
        </w:rPr>
        <w:t>、下土压</w:t>
      </w:r>
      <w:r>
        <w:rPr>
          <w:rFonts w:ascii="Times New Roman" w:hAnsi="Times New Roman" w:eastAsia="Times New Roman"/>
          <w:b w:val="0"/>
          <w:i w:val="0"/>
          <w:color w:val="000000"/>
          <w:sz w:val="24"/>
        </w:rPr>
        <w:t>(Mpa)</w:t>
      </w:r>
      <w:r>
        <w:rPr>
          <w:rFonts w:ascii="宋体" w:hAnsi="宋体" w:eastAsia="宋体"/>
          <w:b w:val="0"/>
          <w:i w:val="0"/>
          <w:color w:val="000000"/>
          <w:sz w:val="24"/>
        </w:rPr>
        <w:t>、左土压</w:t>
      </w:r>
      <w:r>
        <w:rPr>
          <w:rFonts w:ascii="Times New Roman" w:hAnsi="Times New Roman" w:eastAsia="Times New Roman"/>
          <w:b w:val="0"/>
          <w:i w:val="0"/>
          <w:color w:val="000000"/>
          <w:sz w:val="24"/>
        </w:rPr>
        <w:t>(Mpa)</w:t>
      </w:r>
      <w:r>
        <w:rPr>
          <w:rFonts w:ascii="宋体" w:hAnsi="宋体" w:eastAsia="宋体"/>
          <w:b w:val="0"/>
          <w:i w:val="0"/>
          <w:color w:val="000000"/>
          <w:sz w:val="24"/>
        </w:rPr>
        <w:t>、右土压</w:t>
      </w:r>
      <w:r>
        <w:rPr>
          <w:rFonts w:ascii="Times New Roman" w:hAnsi="Times New Roman" w:eastAsia="Times New Roman"/>
          <w:b w:val="0"/>
          <w:i w:val="0"/>
          <w:color w:val="000000"/>
          <w:sz w:val="24"/>
        </w:rPr>
        <w:t>(Mpa)</w:t>
      </w:r>
      <w:r>
        <w:rPr>
          <w:rFonts w:ascii="宋体" w:hAnsi="宋体" w:eastAsia="宋体"/>
          <w:b w:val="0"/>
          <w:i w:val="0"/>
          <w:color w:val="000000"/>
          <w:sz w:val="24"/>
        </w:rPr>
        <w:t>、仿行刀</w:t>
      </w:r>
      <w:r>
        <w:rPr>
          <w:rFonts w:ascii="宋体" w:hAnsi="宋体" w:eastAsia="宋体"/>
          <w:b w:val="0"/>
          <w:i w:val="0"/>
          <w:color w:val="000000"/>
          <w:sz w:val="24"/>
        </w:rPr>
        <w:t>行程（</w:t>
      </w:r>
      <w:r>
        <w:rPr>
          <w:rFonts w:ascii="Times New Roman" w:hAnsi="Times New Roman" w:eastAsia="Times New Roman"/>
          <w:b w:val="0"/>
          <w:i w:val="0"/>
          <w:color w:val="000000"/>
          <w:sz w:val="24"/>
        </w:rPr>
        <w:t>mm</w:t>
      </w:r>
      <w:r>
        <w:rPr>
          <w:rFonts w:ascii="宋体" w:hAnsi="宋体" w:eastAsia="宋体"/>
          <w:b w:val="0"/>
          <w:i w:val="0"/>
          <w:color w:val="000000"/>
          <w:sz w:val="24"/>
        </w:rPr>
        <w:t>）、回转角（</w:t>
      </w:r>
      <w:r>
        <w:rPr>
          <w:rFonts w:ascii="Times New Roman" w:hAnsi="Times New Roman" w:eastAsia="Times New Roman"/>
          <w:b w:val="0"/>
          <w:i w:val="0"/>
          <w:color w:val="000000"/>
          <w:sz w:val="24"/>
        </w:rPr>
        <w:t>deg</w:t>
      </w:r>
      <w:r>
        <w:rPr>
          <w:rFonts w:ascii="宋体" w:hAnsi="宋体" w:eastAsia="宋体"/>
          <w:b w:val="0"/>
          <w:i w:val="0"/>
          <w:color w:val="000000"/>
          <w:sz w:val="24"/>
        </w:rPr>
        <w:t>）、俯仰角（</w:t>
      </w:r>
      <w:r>
        <w:rPr>
          <w:rFonts w:ascii="Times New Roman" w:hAnsi="Times New Roman" w:eastAsia="Times New Roman"/>
          <w:b w:val="0"/>
          <w:i w:val="0"/>
          <w:color w:val="000000"/>
          <w:sz w:val="24"/>
        </w:rPr>
        <w:t>deg</w:t>
      </w:r>
      <w:r>
        <w:rPr>
          <w:rFonts w:ascii="宋体" w:hAnsi="宋体" w:eastAsia="宋体"/>
          <w:b w:val="0"/>
          <w:i w:val="0"/>
          <w:color w:val="000000"/>
          <w:sz w:val="24"/>
        </w:rPr>
        <w:t>）、总推力（</w:t>
      </w:r>
      <w:r>
        <w:rPr>
          <w:rFonts w:ascii="Times New Roman" w:hAnsi="Times New Roman" w:eastAsia="Times New Roman"/>
          <w:b w:val="0"/>
          <w:i w:val="0"/>
          <w:color w:val="000000"/>
          <w:sz w:val="24"/>
        </w:rPr>
        <w:t>kN</w:t>
      </w:r>
      <w:r>
        <w:rPr>
          <w:rFonts w:ascii="宋体" w:hAnsi="宋体" w:eastAsia="宋体"/>
          <w:b w:val="0"/>
          <w:i w:val="0"/>
          <w:color w:val="000000"/>
          <w:sz w:val="24"/>
        </w:rPr>
        <w:t>）、总油压（</w:t>
      </w:r>
      <w:r>
        <w:rPr>
          <w:rFonts w:ascii="Times New Roman" w:hAnsi="Times New Roman" w:eastAsia="Times New Roman"/>
          <w:b w:val="0"/>
          <w:i w:val="0"/>
          <w:color w:val="000000"/>
          <w:sz w:val="24"/>
        </w:rPr>
        <w:t>Mpa</w:t>
      </w:r>
      <w:r>
        <w:rPr>
          <w:rFonts w:ascii="宋体" w:hAnsi="宋体" w:eastAsia="宋体"/>
          <w:b w:val="0"/>
          <w:i w:val="0"/>
          <w:color w:val="000000"/>
          <w:sz w:val="24"/>
        </w:rPr>
        <w:t>）、推</w:t>
      </w:r>
      <w:r>
        <w:rPr>
          <w:rFonts w:ascii="宋体" w:hAnsi="宋体" w:eastAsia="宋体"/>
          <w:b w:val="0"/>
          <w:i w:val="0"/>
          <w:color w:val="000000"/>
          <w:sz w:val="24"/>
        </w:rPr>
        <w:t>进速度（</w:t>
      </w:r>
      <w:r>
        <w:rPr>
          <w:rFonts w:ascii="Times New Roman" w:hAnsi="Times New Roman" w:eastAsia="Times New Roman"/>
          <w:b w:val="0"/>
          <w:i w:val="0"/>
          <w:color w:val="000000"/>
          <w:sz w:val="24"/>
        </w:rPr>
        <w:t>mm/Min</w:t>
      </w:r>
      <w:r>
        <w:rPr>
          <w:rFonts w:ascii="宋体" w:hAnsi="宋体" w:eastAsia="宋体"/>
          <w:b w:val="0"/>
          <w:i w:val="0"/>
          <w:color w:val="000000"/>
          <w:sz w:val="24"/>
        </w:rPr>
        <w:t>）、千斤顶行程（上）（</w:t>
      </w:r>
      <w:r>
        <w:rPr>
          <w:rFonts w:ascii="Times New Roman" w:hAnsi="Times New Roman" w:eastAsia="Times New Roman"/>
          <w:b w:val="0"/>
          <w:i w:val="0"/>
          <w:color w:val="000000"/>
          <w:sz w:val="24"/>
        </w:rPr>
        <w:t>mm</w:t>
      </w:r>
      <w:r>
        <w:rPr>
          <w:rFonts w:ascii="宋体" w:hAnsi="宋体" w:eastAsia="宋体"/>
          <w:b w:val="0"/>
          <w:i w:val="0"/>
          <w:color w:val="000000"/>
          <w:sz w:val="24"/>
        </w:rPr>
        <w:t>）、千斤顶行程（右）（</w:t>
      </w:r>
      <w:r>
        <w:rPr>
          <w:rFonts w:ascii="Times New Roman" w:hAnsi="Times New Roman" w:eastAsia="Times New Roman"/>
          <w:b w:val="0"/>
          <w:i w:val="0"/>
          <w:color w:val="000000"/>
          <w:sz w:val="24"/>
        </w:rPr>
        <w:t>mm</w:t>
      </w:r>
      <w:r>
        <w:rPr>
          <w:rFonts w:ascii="宋体" w:hAnsi="宋体" w:eastAsia="宋体"/>
          <w:b w:val="0"/>
          <w:i w:val="0"/>
          <w:color w:val="000000"/>
          <w:sz w:val="24"/>
        </w:rPr>
        <w:t>）、千斤</w:t>
      </w:r>
      <w:r>
        <w:rPr>
          <w:rFonts w:ascii="宋体" w:hAnsi="宋体" w:eastAsia="宋体"/>
          <w:b w:val="0"/>
          <w:i w:val="0"/>
          <w:color w:val="000000"/>
          <w:sz w:val="24"/>
        </w:rPr>
        <w:t>顶行程（下）（</w:t>
      </w:r>
      <w:r>
        <w:rPr>
          <w:rFonts w:ascii="Times New Roman" w:hAnsi="Times New Roman" w:eastAsia="Times New Roman"/>
          <w:b w:val="0"/>
          <w:i w:val="0"/>
          <w:color w:val="000000"/>
          <w:sz w:val="24"/>
        </w:rPr>
        <w:t>mm</w:t>
      </w:r>
      <w:r>
        <w:rPr>
          <w:rFonts w:ascii="宋体" w:hAnsi="宋体" w:eastAsia="宋体"/>
          <w:b w:val="0"/>
          <w:i w:val="0"/>
          <w:color w:val="000000"/>
          <w:sz w:val="24"/>
        </w:rPr>
        <w:t>）、千斤顶行程（左）（</w:t>
      </w:r>
      <w:r>
        <w:rPr>
          <w:rFonts w:ascii="Times New Roman" w:hAnsi="Times New Roman" w:eastAsia="Times New Roman"/>
          <w:b w:val="0"/>
          <w:i w:val="0"/>
          <w:color w:val="000000"/>
          <w:sz w:val="24"/>
        </w:rPr>
        <w:t>mm</w:t>
      </w:r>
      <w:r>
        <w:rPr>
          <w:rFonts w:ascii="宋体" w:hAnsi="宋体" w:eastAsia="宋体"/>
          <w:b w:val="0"/>
          <w:i w:val="0"/>
          <w:color w:val="000000"/>
          <w:sz w:val="24"/>
        </w:rPr>
        <w:t>）、千斤顶速度（上）</w:t>
      </w:r>
      <w:r>
        <w:rPr>
          <w:rFonts w:ascii="Times New Roman" w:hAnsi="Times New Roman" w:eastAsia="Times New Roman"/>
          <w:b w:val="0"/>
          <w:i w:val="0"/>
          <w:color w:val="000000"/>
          <w:sz w:val="24"/>
        </w:rPr>
        <w:t>(mm/Min)</w:t>
      </w:r>
      <w:r>
        <w:rPr>
          <w:rFonts w:ascii="宋体" w:hAnsi="宋体" w:eastAsia="宋体"/>
          <w:b w:val="0"/>
          <w:i w:val="0"/>
          <w:color w:val="000000"/>
          <w:sz w:val="24"/>
        </w:rPr>
        <w:t>、千</w:t>
      </w:r>
      <w:r>
        <w:rPr>
          <w:rFonts w:ascii="宋体" w:hAnsi="宋体" w:eastAsia="宋体"/>
          <w:b w:val="0"/>
          <w:i w:val="0"/>
          <w:color w:val="000000"/>
          <w:sz w:val="24"/>
        </w:rPr>
        <w:t>斤顶速度（右）</w:t>
      </w:r>
      <w:r>
        <w:rPr>
          <w:rFonts w:ascii="Times New Roman" w:hAnsi="Times New Roman" w:eastAsia="Times New Roman"/>
          <w:b w:val="0"/>
          <w:i w:val="0"/>
          <w:color w:val="000000"/>
          <w:sz w:val="24"/>
        </w:rPr>
        <w:t xml:space="preserve">(mm/Min) </w:t>
      </w:r>
      <w:r>
        <w:rPr>
          <w:rFonts w:ascii="宋体" w:hAnsi="宋体" w:eastAsia="宋体"/>
          <w:b w:val="0"/>
          <w:i w:val="0"/>
          <w:color w:val="000000"/>
          <w:sz w:val="24"/>
        </w:rPr>
        <w:t>、千斤顶速度（下）</w:t>
      </w:r>
      <w:r>
        <w:rPr>
          <w:rFonts w:ascii="Times New Roman" w:hAnsi="Times New Roman" w:eastAsia="Times New Roman"/>
          <w:b w:val="0"/>
          <w:i w:val="0"/>
          <w:color w:val="000000"/>
          <w:sz w:val="24"/>
        </w:rPr>
        <w:t>(mm/Min)</w:t>
      </w:r>
      <w:r>
        <w:rPr>
          <w:rFonts w:ascii="宋体" w:hAnsi="宋体" w:eastAsia="宋体"/>
          <w:b w:val="0"/>
          <w:i w:val="0"/>
          <w:color w:val="000000"/>
          <w:sz w:val="24"/>
        </w:rPr>
        <w:t>、千斤顶速度（左）</w:t>
      </w:r>
      <w:r>
        <w:rPr>
          <w:rFonts w:ascii="Times New Roman" w:hAnsi="Times New Roman" w:eastAsia="Times New Roman"/>
          <w:b w:val="0"/>
          <w:i w:val="0"/>
          <w:color w:val="000000"/>
          <w:sz w:val="24"/>
        </w:rPr>
        <w:t>(mm/Min)</w:t>
      </w:r>
      <w:r>
        <w:rPr>
          <w:rFonts w:ascii="宋体" w:hAnsi="宋体" w:eastAsia="宋体"/>
          <w:b w:val="0"/>
          <w:i w:val="0"/>
          <w:color w:val="000000"/>
          <w:sz w:val="24"/>
        </w:rPr>
        <w:t>、</w:t>
      </w:r>
      <w:r>
        <w:rPr>
          <w:rFonts w:ascii="宋体" w:hAnsi="宋体" w:eastAsia="宋体"/>
          <w:b w:val="0"/>
          <w:i w:val="0"/>
          <w:color w:val="000000"/>
          <w:sz w:val="24"/>
        </w:rPr>
        <w:t>千斤顶推力（上）</w:t>
      </w:r>
      <w:r>
        <w:rPr>
          <w:rFonts w:ascii="Times New Roman" w:hAnsi="Times New Roman" w:eastAsia="Times New Roman"/>
          <w:b w:val="0"/>
          <w:i w:val="0"/>
          <w:color w:val="000000"/>
          <w:sz w:val="24"/>
        </w:rPr>
        <w:t>(KN)</w:t>
      </w:r>
      <w:r>
        <w:rPr>
          <w:rFonts w:ascii="宋体" w:hAnsi="宋体" w:eastAsia="宋体"/>
          <w:b w:val="0"/>
          <w:i w:val="0"/>
          <w:color w:val="000000"/>
          <w:sz w:val="24"/>
        </w:rPr>
        <w:t>、千斤顶推力（右）</w:t>
      </w:r>
      <w:r>
        <w:rPr>
          <w:rFonts w:ascii="Times New Roman" w:hAnsi="Times New Roman" w:eastAsia="Times New Roman"/>
          <w:b w:val="0"/>
          <w:i w:val="0"/>
          <w:color w:val="000000"/>
          <w:sz w:val="24"/>
        </w:rPr>
        <w:t>(KN)</w:t>
      </w:r>
      <w:r>
        <w:rPr>
          <w:rFonts w:ascii="宋体" w:hAnsi="宋体" w:eastAsia="宋体"/>
          <w:b w:val="0"/>
          <w:i w:val="0"/>
          <w:color w:val="000000"/>
          <w:sz w:val="24"/>
        </w:rPr>
        <w:t>、千斤顶推力（下）</w:t>
      </w:r>
      <w:r>
        <w:rPr>
          <w:rFonts w:ascii="Times New Roman" w:hAnsi="Times New Roman" w:eastAsia="Times New Roman"/>
          <w:b w:val="0"/>
          <w:i w:val="0"/>
          <w:color w:val="000000"/>
          <w:sz w:val="24"/>
        </w:rPr>
        <w:t>(KN)</w:t>
      </w:r>
      <w:r>
        <w:rPr>
          <w:rFonts w:ascii="宋体" w:hAnsi="宋体" w:eastAsia="宋体"/>
          <w:b w:val="0"/>
          <w:i w:val="0"/>
          <w:color w:val="000000"/>
          <w:sz w:val="24"/>
        </w:rPr>
        <w:t>、千斤顶推</w:t>
      </w:r>
      <w:r>
        <w:rPr>
          <w:rFonts w:ascii="宋体" w:hAnsi="宋体" w:eastAsia="宋体"/>
          <w:b w:val="0"/>
          <w:i w:val="0"/>
          <w:color w:val="000000"/>
          <w:sz w:val="24"/>
        </w:rPr>
        <w:t>力（左）</w:t>
      </w:r>
      <w:r>
        <w:rPr>
          <w:rFonts w:ascii="Times New Roman" w:hAnsi="Times New Roman" w:eastAsia="Times New Roman"/>
          <w:b w:val="0"/>
          <w:i w:val="0"/>
          <w:color w:val="000000"/>
          <w:sz w:val="24"/>
        </w:rPr>
        <w:t>(KN)</w:t>
      </w:r>
      <w:r>
        <w:rPr>
          <w:rFonts w:ascii="宋体" w:hAnsi="宋体" w:eastAsia="宋体"/>
          <w:b w:val="0"/>
          <w:i w:val="0"/>
          <w:color w:val="000000"/>
          <w:sz w:val="24"/>
        </w:rPr>
        <w:t>、螺旋机扭矩</w:t>
      </w:r>
      <w:r>
        <w:rPr>
          <w:rFonts w:ascii="Times New Roman" w:hAnsi="Times New Roman" w:eastAsia="Times New Roman"/>
          <w:b w:val="0"/>
          <w:i w:val="0"/>
          <w:color w:val="000000"/>
          <w:sz w:val="24"/>
        </w:rPr>
        <w:t xml:space="preserve"> (KN.M)</w:t>
      </w:r>
      <w:r>
        <w:rPr>
          <w:rFonts w:ascii="宋体" w:hAnsi="宋体" w:eastAsia="宋体"/>
          <w:b w:val="0"/>
          <w:i w:val="0"/>
          <w:color w:val="000000"/>
          <w:sz w:val="24"/>
        </w:rPr>
        <w:t>、螺旋皮带机转速</w:t>
      </w:r>
      <w:r>
        <w:rPr>
          <w:rFonts w:ascii="Times New Roman" w:hAnsi="Times New Roman" w:eastAsia="Times New Roman"/>
          <w:b w:val="0"/>
          <w:i w:val="0"/>
          <w:color w:val="000000"/>
          <w:sz w:val="24"/>
        </w:rPr>
        <w:t xml:space="preserve"> (rpm)</w:t>
      </w:r>
      <w:r>
        <w:rPr>
          <w:rFonts w:ascii="宋体" w:hAnsi="宋体" w:eastAsia="宋体"/>
          <w:b w:val="0"/>
          <w:i w:val="0"/>
          <w:color w:val="000000"/>
          <w:sz w:val="24"/>
        </w:rPr>
        <w:t>、螺旋皮带机压力</w:t>
      </w:r>
      <w:r>
        <w:rPr>
          <w:rFonts w:ascii="Times New Roman" w:hAnsi="Times New Roman" w:eastAsia="Times New Roman"/>
          <w:b w:val="0"/>
          <w:i w:val="0"/>
          <w:color w:val="000000"/>
          <w:sz w:val="24"/>
        </w:rPr>
        <w:t xml:space="preserve"> (Mpa)</w:t>
      </w:r>
      <w:r>
        <w:rPr>
          <w:rFonts w:ascii="宋体" w:hAnsi="宋体" w:eastAsia="宋体"/>
          <w:b w:val="0"/>
          <w:i w:val="0"/>
          <w:color w:val="000000"/>
          <w:sz w:val="24"/>
        </w:rPr>
        <w:t>、</w:t>
      </w:r>
      <w:r>
        <w:rPr>
          <w:rFonts w:ascii="宋体" w:hAnsi="宋体" w:eastAsia="宋体"/>
          <w:b w:val="0"/>
          <w:i w:val="0"/>
          <w:color w:val="000000"/>
          <w:sz w:val="24"/>
        </w:rPr>
        <w:t>前闸门开度</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、后闸门开度</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、铰接油压</w:t>
      </w:r>
      <w:r>
        <w:rPr>
          <w:rFonts w:ascii="Times New Roman" w:hAnsi="Times New Roman" w:eastAsia="Times New Roman"/>
          <w:b w:val="0"/>
          <w:i w:val="0"/>
          <w:color w:val="000000"/>
          <w:sz w:val="24"/>
        </w:rPr>
        <w:t xml:space="preserve"> (Mpa)</w:t>
      </w:r>
      <w:r>
        <w:rPr>
          <w:rFonts w:ascii="宋体" w:hAnsi="宋体" w:eastAsia="宋体"/>
          <w:b w:val="0"/>
          <w:i w:val="0"/>
          <w:color w:val="000000"/>
          <w:sz w:val="24"/>
        </w:rPr>
        <w:t>、铰接行程（上）</w:t>
      </w:r>
      <w:r>
        <w:rPr>
          <w:rFonts w:ascii="Times New Roman" w:hAnsi="Times New Roman" w:eastAsia="Times New Roman"/>
          <w:b w:val="0"/>
          <w:i w:val="0"/>
          <w:color w:val="000000"/>
          <w:sz w:val="24"/>
        </w:rPr>
        <w:t>(mm)</w:t>
      </w:r>
      <w:r>
        <w:rPr>
          <w:rFonts w:ascii="宋体" w:hAnsi="宋体" w:eastAsia="宋体"/>
          <w:b w:val="0"/>
          <w:i w:val="0"/>
          <w:color w:val="000000"/>
          <w:sz w:val="24"/>
        </w:rPr>
        <w:t>、铰接行</w:t>
      </w:r>
      <w:r>
        <w:rPr>
          <w:rFonts w:ascii="宋体" w:hAnsi="宋体" w:eastAsia="宋体"/>
          <w:b w:val="0"/>
          <w:i w:val="0"/>
          <w:color w:val="000000"/>
          <w:sz w:val="24"/>
        </w:rPr>
        <w:t>程（右）</w:t>
      </w:r>
      <w:r>
        <w:rPr>
          <w:rFonts w:ascii="Times New Roman" w:hAnsi="Times New Roman" w:eastAsia="Times New Roman"/>
          <w:b w:val="0"/>
          <w:i w:val="0"/>
          <w:color w:val="000000"/>
          <w:sz w:val="24"/>
        </w:rPr>
        <w:t xml:space="preserve">(mm) </w:t>
      </w:r>
      <w:r>
        <w:rPr>
          <w:rFonts w:ascii="宋体" w:hAnsi="宋体" w:eastAsia="宋体"/>
          <w:b w:val="0"/>
          <w:i w:val="0"/>
          <w:color w:val="000000"/>
          <w:sz w:val="24"/>
        </w:rPr>
        <w:t>、铰接行程（下）</w:t>
      </w:r>
      <w:r>
        <w:rPr>
          <w:rFonts w:ascii="Times New Roman" w:hAnsi="Times New Roman" w:eastAsia="Times New Roman"/>
          <w:b w:val="0"/>
          <w:i w:val="0"/>
          <w:color w:val="000000"/>
          <w:sz w:val="24"/>
        </w:rPr>
        <w:t>(mm)</w:t>
      </w:r>
      <w:r>
        <w:rPr>
          <w:rFonts w:ascii="宋体" w:hAnsi="宋体" w:eastAsia="宋体"/>
          <w:b w:val="0"/>
          <w:i w:val="0"/>
          <w:color w:val="000000"/>
          <w:sz w:val="24"/>
        </w:rPr>
        <w:t>、</w:t>
      </w:r>
      <w:r>
        <w:rPr>
          <w:rFonts w:ascii="宋体" w:hAnsi="宋体" w:eastAsia="宋体"/>
          <w:b w:val="0"/>
          <w:i w:val="0"/>
          <w:color w:val="000000"/>
          <w:sz w:val="24"/>
        </w:rPr>
        <w:t>铰接行程（左）</w:t>
      </w:r>
      <w:r>
        <w:rPr>
          <w:rFonts w:ascii="Times New Roman" w:hAnsi="Times New Roman" w:eastAsia="Times New Roman"/>
          <w:b w:val="0"/>
          <w:i w:val="0"/>
          <w:color w:val="000000"/>
          <w:sz w:val="24"/>
        </w:rPr>
        <w:t>(mm)</w:t>
      </w:r>
      <w:r>
        <w:rPr>
          <w:rFonts w:ascii="宋体" w:hAnsi="宋体" w:eastAsia="宋体"/>
          <w:b w:val="0"/>
          <w:i w:val="0"/>
          <w:color w:val="000000"/>
          <w:sz w:val="24"/>
        </w:rPr>
        <w:t>、右上注浆压力</w:t>
      </w:r>
      <w:r>
        <w:rPr>
          <w:rFonts w:ascii="Times New Roman" w:hAnsi="Times New Roman" w:eastAsia="Times New Roman"/>
          <w:b w:val="0"/>
          <w:i w:val="0"/>
          <w:color w:val="000000"/>
          <w:sz w:val="24"/>
        </w:rPr>
        <w:t xml:space="preserve"> (Mpa)</w:t>
      </w:r>
      <w:r>
        <w:rPr>
          <w:rFonts w:ascii="宋体" w:hAnsi="宋体" w:eastAsia="宋体"/>
          <w:b w:val="0"/>
          <w:i w:val="0"/>
          <w:color w:val="000000"/>
          <w:sz w:val="24"/>
        </w:rPr>
        <w:t>、</w:t>
      </w:r>
    </w:p>
    <w:p>
      <w:pPr>
        <w:autoSpaceDN w:val="0"/>
        <w:autoSpaceDE w:val="0"/>
        <w:widowControl/>
        <w:spacing w:line="240" w:lineRule="exact" w:before="510" w:after="0"/>
        <w:ind w:left="0" w:right="4338" w:firstLine="0"/>
        <w:jc w:val="right"/>
      </w:pPr>
      <w:r>
        <w:rPr>
          <w:rFonts w:ascii="Times New Roman" w:hAnsi="Times New Roman" w:eastAsia="Times New Roman"/>
          <w:b w:val="0"/>
          <w:i w:val="0"/>
          <w:color w:val="000000"/>
          <w:sz w:val="18"/>
        </w:rPr>
        <w:t xml:space="preserve">22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14" name="Picture 3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15" name="Picture 3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396"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400" w:lineRule="exact" w:before="208" w:after="0"/>
        <w:ind w:left="1282" w:right="0" w:firstLine="480"/>
        <w:jc w:val="left"/>
      </w:pPr>
      <w:r>
        <w:rPr>
          <w:rFonts w:ascii="宋体" w:hAnsi="宋体" w:eastAsia="宋体"/>
          <w:b w:val="0"/>
          <w:i w:val="0"/>
          <w:color w:val="000000"/>
          <w:sz w:val="24"/>
        </w:rPr>
        <w:t>右下注浆压力</w:t>
      </w:r>
      <w:r>
        <w:rPr>
          <w:rFonts w:ascii="Times New Roman" w:hAnsi="Times New Roman" w:eastAsia="Times New Roman"/>
          <w:b w:val="0"/>
          <w:i w:val="0"/>
          <w:color w:val="000000"/>
          <w:sz w:val="24"/>
        </w:rPr>
        <w:t xml:space="preserve"> (Mpa)</w:t>
      </w:r>
      <w:r>
        <w:rPr>
          <w:rFonts w:ascii="宋体" w:hAnsi="宋体" w:eastAsia="宋体"/>
          <w:b w:val="0"/>
          <w:i w:val="0"/>
          <w:color w:val="000000"/>
          <w:sz w:val="24"/>
        </w:rPr>
        <w:t>、左下注浆压力</w:t>
      </w:r>
      <w:r>
        <w:rPr>
          <w:rFonts w:ascii="Times New Roman" w:hAnsi="Times New Roman" w:eastAsia="Times New Roman"/>
          <w:b w:val="0"/>
          <w:i w:val="0"/>
          <w:color w:val="000000"/>
          <w:sz w:val="24"/>
        </w:rPr>
        <w:t xml:space="preserve"> (Mpa)</w:t>
      </w:r>
      <w:r>
        <w:rPr>
          <w:rFonts w:ascii="宋体" w:hAnsi="宋体" w:eastAsia="宋体"/>
          <w:b w:val="0"/>
          <w:i w:val="0"/>
          <w:color w:val="000000"/>
          <w:sz w:val="24"/>
        </w:rPr>
        <w:t>、左上注浆压力</w:t>
      </w:r>
      <w:r>
        <w:rPr>
          <w:rFonts w:ascii="Times New Roman" w:hAnsi="Times New Roman" w:eastAsia="Times New Roman"/>
          <w:b w:val="0"/>
          <w:i w:val="0"/>
          <w:color w:val="000000"/>
          <w:sz w:val="24"/>
        </w:rPr>
        <w:t xml:space="preserve"> (Mpa)</w:t>
      </w:r>
      <w:r>
        <w:rPr>
          <w:rFonts w:ascii="宋体" w:hAnsi="宋体" w:eastAsia="宋体"/>
          <w:b w:val="0"/>
          <w:i w:val="0"/>
          <w:color w:val="000000"/>
          <w:sz w:val="24"/>
        </w:rPr>
        <w:t>、右上注浆量</w:t>
      </w:r>
      <w:r>
        <w:rPr>
          <w:rFonts w:ascii="Times New Roman" w:hAnsi="Times New Roman" w:eastAsia="Times New Roman"/>
          <w:b w:val="0"/>
          <w:i w:val="0"/>
          <w:color w:val="000000"/>
          <w:sz w:val="24"/>
        </w:rPr>
        <w:t>(L)</w:t>
      </w:r>
      <w:r>
        <w:rPr>
          <w:rFonts w:ascii="宋体" w:hAnsi="宋体" w:eastAsia="宋体"/>
          <w:b w:val="0"/>
          <w:i w:val="0"/>
          <w:color w:val="000000"/>
          <w:sz w:val="24"/>
        </w:rPr>
        <w:t>、右下注浆量</w:t>
      </w:r>
      <w:r>
        <w:rPr>
          <w:rFonts w:ascii="Times New Roman" w:hAnsi="Times New Roman" w:eastAsia="Times New Roman"/>
          <w:b w:val="0"/>
          <w:i w:val="0"/>
          <w:color w:val="000000"/>
          <w:sz w:val="24"/>
        </w:rPr>
        <w:t xml:space="preserve"> (L)</w:t>
      </w:r>
      <w:r>
        <w:rPr>
          <w:rFonts w:ascii="宋体" w:hAnsi="宋体" w:eastAsia="宋体"/>
          <w:b w:val="0"/>
          <w:i w:val="0"/>
          <w:color w:val="000000"/>
          <w:sz w:val="24"/>
        </w:rPr>
        <w:t>、左上注浆量</w:t>
      </w:r>
      <w:r>
        <w:rPr>
          <w:rFonts w:ascii="Times New Roman" w:hAnsi="Times New Roman" w:eastAsia="Times New Roman"/>
          <w:b w:val="0"/>
          <w:i w:val="0"/>
          <w:color w:val="000000"/>
          <w:sz w:val="24"/>
        </w:rPr>
        <w:t xml:space="preserve"> (L)</w:t>
      </w:r>
      <w:r>
        <w:rPr>
          <w:rFonts w:ascii="宋体" w:hAnsi="宋体" w:eastAsia="宋体"/>
          <w:b w:val="0"/>
          <w:i w:val="0"/>
          <w:color w:val="000000"/>
          <w:sz w:val="24"/>
        </w:rPr>
        <w:t>、左下注浆量</w:t>
      </w:r>
      <w:r>
        <w:rPr>
          <w:rFonts w:ascii="Times New Roman" w:hAnsi="Times New Roman" w:eastAsia="Times New Roman"/>
          <w:b w:val="0"/>
          <w:i w:val="0"/>
          <w:color w:val="000000"/>
          <w:sz w:val="24"/>
        </w:rPr>
        <w:t xml:space="preserve"> (L)</w:t>
      </w:r>
      <w:r>
        <w:rPr>
          <w:rFonts w:ascii="宋体" w:hAnsi="宋体" w:eastAsia="宋体"/>
          <w:b w:val="0"/>
          <w:i w:val="0"/>
          <w:color w:val="000000"/>
          <w:sz w:val="24"/>
        </w:rPr>
        <w:t>、注浆累计（环）</w:t>
      </w:r>
      <w:r>
        <w:rPr>
          <w:rFonts w:ascii="Times New Roman" w:hAnsi="Times New Roman" w:eastAsia="Times New Roman"/>
          <w:b w:val="0"/>
          <w:i w:val="0"/>
          <w:color w:val="000000"/>
          <w:sz w:val="24"/>
        </w:rPr>
        <w:t>(m³)</w:t>
      </w:r>
      <w:r>
        <w:rPr>
          <w:rFonts w:ascii="宋体" w:hAnsi="宋体" w:eastAsia="宋体"/>
          <w:b w:val="0"/>
          <w:i w:val="0"/>
          <w:color w:val="000000"/>
          <w:sz w:val="24"/>
        </w:rPr>
        <w:t>、铰接</w:t>
      </w:r>
      <w:r>
        <w:rPr>
          <w:rFonts w:ascii="宋体" w:hAnsi="宋体" w:eastAsia="宋体"/>
          <w:b w:val="0"/>
          <w:i w:val="0"/>
          <w:color w:val="000000"/>
          <w:sz w:val="24"/>
        </w:rPr>
        <w:t>水平偏差</w:t>
      </w:r>
      <w:r>
        <w:rPr>
          <w:rFonts w:ascii="Times New Roman" w:hAnsi="Times New Roman" w:eastAsia="Times New Roman"/>
          <w:b w:val="0"/>
          <w:i w:val="0"/>
          <w:color w:val="000000"/>
          <w:sz w:val="24"/>
        </w:rPr>
        <w:t xml:space="preserve"> (mm)</w:t>
      </w:r>
      <w:r>
        <w:rPr>
          <w:rFonts w:ascii="宋体" w:hAnsi="宋体" w:eastAsia="宋体"/>
          <w:b w:val="0"/>
          <w:i w:val="0"/>
          <w:color w:val="000000"/>
          <w:sz w:val="24"/>
        </w:rPr>
        <w:t>、铰接垂直偏差</w:t>
      </w:r>
      <w:r>
        <w:rPr>
          <w:rFonts w:ascii="Times New Roman" w:hAnsi="Times New Roman" w:eastAsia="Times New Roman"/>
          <w:b w:val="0"/>
          <w:i w:val="0"/>
          <w:color w:val="000000"/>
          <w:sz w:val="24"/>
        </w:rPr>
        <w:t xml:space="preserve"> (mm)</w:t>
      </w:r>
      <w:r>
        <w:rPr>
          <w:rFonts w:ascii="宋体" w:hAnsi="宋体" w:eastAsia="宋体"/>
          <w:b w:val="0"/>
          <w:i w:val="0"/>
          <w:color w:val="000000"/>
          <w:sz w:val="24"/>
        </w:rPr>
        <w:t>、切口水平偏差</w:t>
      </w:r>
      <w:r>
        <w:rPr>
          <w:rFonts w:ascii="Times New Roman" w:hAnsi="Times New Roman" w:eastAsia="Times New Roman"/>
          <w:b w:val="0"/>
          <w:i w:val="0"/>
          <w:color w:val="000000"/>
          <w:sz w:val="24"/>
        </w:rPr>
        <w:t xml:space="preserve"> (mm)</w:t>
      </w:r>
      <w:r>
        <w:rPr>
          <w:rFonts w:ascii="宋体" w:hAnsi="宋体" w:eastAsia="宋体"/>
          <w:b w:val="0"/>
          <w:i w:val="0"/>
          <w:color w:val="000000"/>
          <w:sz w:val="24"/>
        </w:rPr>
        <w:t>、切口垂直偏差</w:t>
      </w:r>
      <w:r>
        <w:rPr>
          <w:rFonts w:ascii="Times New Roman" w:hAnsi="Times New Roman" w:eastAsia="Times New Roman"/>
          <w:b w:val="0"/>
          <w:i w:val="0"/>
          <w:color w:val="000000"/>
          <w:sz w:val="24"/>
        </w:rPr>
        <w:t xml:space="preserve"> (mm)</w:t>
      </w:r>
      <w:r>
        <w:rPr>
          <w:rFonts w:ascii="宋体" w:hAnsi="宋体" w:eastAsia="宋体"/>
          <w:b w:val="0"/>
          <w:i w:val="0"/>
          <w:color w:val="000000"/>
          <w:sz w:val="24"/>
        </w:rPr>
        <w:t>、</w:t>
      </w:r>
      <w:r>
        <w:rPr>
          <w:rFonts w:ascii="宋体" w:hAnsi="宋体" w:eastAsia="宋体"/>
          <w:b w:val="0"/>
          <w:i w:val="0"/>
          <w:color w:val="000000"/>
          <w:sz w:val="24"/>
        </w:rPr>
        <w:t>盾尾水平偏差</w:t>
      </w:r>
      <w:r>
        <w:rPr>
          <w:rFonts w:ascii="Times New Roman" w:hAnsi="Times New Roman" w:eastAsia="Times New Roman"/>
          <w:b w:val="0"/>
          <w:i w:val="0"/>
          <w:color w:val="000000"/>
          <w:sz w:val="24"/>
        </w:rPr>
        <w:t xml:space="preserve"> (mm)</w:t>
      </w:r>
      <w:r>
        <w:rPr>
          <w:rFonts w:ascii="宋体" w:hAnsi="宋体" w:eastAsia="宋体"/>
          <w:b w:val="0"/>
          <w:i w:val="0"/>
          <w:color w:val="000000"/>
          <w:sz w:val="24"/>
        </w:rPr>
        <w:t>、盾尾垂直偏差</w:t>
      </w:r>
      <w:r>
        <w:rPr>
          <w:rFonts w:ascii="Times New Roman" w:hAnsi="Times New Roman" w:eastAsia="Times New Roman"/>
          <w:b w:val="0"/>
          <w:i w:val="0"/>
          <w:color w:val="000000"/>
          <w:sz w:val="24"/>
        </w:rPr>
        <w:t xml:space="preserve"> (mm)</w:t>
      </w:r>
      <w:r>
        <w:rPr>
          <w:rFonts w:ascii="宋体" w:hAnsi="宋体" w:eastAsia="宋体"/>
          <w:b w:val="0"/>
          <w:i w:val="0"/>
          <w:color w:val="000000"/>
          <w:sz w:val="24"/>
        </w:rPr>
        <w:t>、</w:t>
      </w:r>
      <w:r>
        <w:rPr>
          <w:rFonts w:ascii="Times New Roman" w:hAnsi="Times New Roman" w:eastAsia="Times New Roman"/>
          <w:b w:val="0"/>
          <w:i w:val="0"/>
          <w:color w:val="000000"/>
          <w:sz w:val="24"/>
        </w:rPr>
        <w:t>X</w:t>
      </w:r>
      <w:r>
        <w:rPr>
          <w:rFonts w:ascii="宋体" w:hAnsi="宋体" w:eastAsia="宋体"/>
          <w:b w:val="0"/>
          <w:i w:val="0"/>
          <w:color w:val="000000"/>
          <w:sz w:val="24"/>
        </w:rPr>
        <w:t xml:space="preserve"> 坐标前端、</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 坐标前端、</w:t>
      </w:r>
      <w:r>
        <w:rPr>
          <w:rFonts w:ascii="Times New Roman" w:hAnsi="Times New Roman" w:eastAsia="Times New Roman"/>
          <w:b w:val="0"/>
          <w:i w:val="0"/>
          <w:color w:val="000000"/>
          <w:sz w:val="24"/>
        </w:rPr>
        <w:t>Z</w:t>
      </w:r>
      <w:r>
        <w:rPr>
          <w:rFonts w:ascii="宋体" w:hAnsi="宋体" w:eastAsia="宋体"/>
          <w:b w:val="0"/>
          <w:i w:val="0"/>
          <w:color w:val="000000"/>
          <w:sz w:val="24"/>
        </w:rPr>
        <w:t xml:space="preserve"> 坐标前端、</w:t>
      </w:r>
      <w:r>
        <w:rPr>
          <w:rFonts w:ascii="宋体" w:hAnsi="宋体" w:eastAsia="宋体"/>
          <w:b w:val="0"/>
          <w:i w:val="0"/>
          <w:color w:val="000000"/>
          <w:sz w:val="24"/>
        </w:rPr>
        <w:t>盾尾间隙（上）</w:t>
      </w:r>
      <w:r>
        <w:rPr>
          <w:rFonts w:ascii="Times New Roman" w:hAnsi="Times New Roman" w:eastAsia="Times New Roman"/>
          <w:b w:val="0"/>
          <w:i w:val="0"/>
          <w:color w:val="000000"/>
          <w:sz w:val="24"/>
        </w:rPr>
        <w:t>(mm)</w:t>
      </w:r>
      <w:r>
        <w:rPr>
          <w:rFonts w:ascii="宋体" w:hAnsi="宋体" w:eastAsia="宋体"/>
          <w:b w:val="0"/>
          <w:i w:val="0"/>
          <w:color w:val="000000"/>
          <w:sz w:val="24"/>
        </w:rPr>
        <w:t>、盾尾间隙（右）</w:t>
      </w:r>
      <w:r>
        <w:rPr>
          <w:rFonts w:ascii="Times New Roman" w:hAnsi="Times New Roman" w:eastAsia="Times New Roman"/>
          <w:b w:val="0"/>
          <w:i w:val="0"/>
          <w:color w:val="000000"/>
          <w:sz w:val="24"/>
        </w:rPr>
        <w:t>(mm)</w:t>
      </w:r>
      <w:r>
        <w:rPr>
          <w:rFonts w:ascii="宋体" w:hAnsi="宋体" w:eastAsia="宋体"/>
          <w:b w:val="0"/>
          <w:i w:val="0"/>
          <w:color w:val="000000"/>
          <w:sz w:val="24"/>
        </w:rPr>
        <w:t>、盾尾间隙（下）</w:t>
      </w:r>
      <w:r>
        <w:rPr>
          <w:rFonts w:ascii="Times New Roman" w:hAnsi="Times New Roman" w:eastAsia="Times New Roman"/>
          <w:b w:val="0"/>
          <w:i w:val="0"/>
          <w:color w:val="000000"/>
          <w:sz w:val="24"/>
        </w:rPr>
        <w:t>(mm)</w:t>
      </w:r>
      <w:r>
        <w:rPr>
          <w:rFonts w:ascii="宋体" w:hAnsi="宋体" w:eastAsia="宋体"/>
          <w:b w:val="0"/>
          <w:i w:val="0"/>
          <w:color w:val="000000"/>
          <w:sz w:val="24"/>
        </w:rPr>
        <w:t>、盾尾间隙（左）</w:t>
      </w:r>
      <w:r>
        <w:rPr>
          <w:rFonts w:ascii="Times New Roman" w:hAnsi="Times New Roman" w:eastAsia="Times New Roman"/>
          <w:b w:val="0"/>
          <w:i w:val="0"/>
          <w:color w:val="000000"/>
          <w:sz w:val="24"/>
        </w:rPr>
        <w:t>(mm)</w:t>
      </w:r>
      <w:r>
        <w:rPr>
          <w:rFonts w:ascii="宋体" w:hAnsi="宋体" w:eastAsia="宋体"/>
          <w:b w:val="0"/>
          <w:i w:val="0"/>
          <w:color w:val="000000"/>
          <w:sz w:val="24"/>
        </w:rPr>
        <w:t>、</w:t>
      </w:r>
      <w:r>
        <w:rPr>
          <w:rFonts w:ascii="Times New Roman" w:hAnsi="Times New Roman" w:eastAsia="Times New Roman"/>
          <w:b w:val="0"/>
          <w:i w:val="0"/>
          <w:color w:val="000000"/>
          <w:sz w:val="24"/>
        </w:rPr>
        <w:t>X</w:t>
      </w:r>
      <w:r>
        <w:rPr>
          <w:rFonts w:ascii="宋体" w:hAnsi="宋体" w:eastAsia="宋体"/>
          <w:b w:val="0"/>
          <w:i w:val="0"/>
          <w:color w:val="000000"/>
          <w:sz w:val="24"/>
        </w:rPr>
        <w:t xml:space="preserve"> 坐标后端、</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 坐标后端、</w:t>
      </w:r>
      <w:r>
        <w:rPr>
          <w:rFonts w:ascii="Times New Roman" w:hAnsi="Times New Roman" w:eastAsia="Times New Roman"/>
          <w:b w:val="0"/>
          <w:i w:val="0"/>
          <w:color w:val="000000"/>
          <w:sz w:val="24"/>
        </w:rPr>
        <w:t>Z</w:t>
      </w:r>
      <w:r>
        <w:rPr>
          <w:rFonts w:ascii="宋体" w:hAnsi="宋体" w:eastAsia="宋体"/>
          <w:b w:val="0"/>
          <w:i w:val="0"/>
          <w:color w:val="000000"/>
          <w:sz w:val="24"/>
        </w:rPr>
        <w:t xml:space="preserve"> 坐标后端共</w:t>
      </w:r>
      <w:r>
        <w:rPr>
          <w:rFonts w:ascii="Times New Roman" w:hAnsi="Times New Roman" w:eastAsia="Times New Roman"/>
          <w:b w:val="0"/>
          <w:i w:val="0"/>
          <w:color w:val="000000"/>
          <w:sz w:val="24"/>
        </w:rPr>
        <w:t>73</w:t>
      </w:r>
      <w:r>
        <w:rPr>
          <w:rFonts w:ascii="宋体" w:hAnsi="宋体" w:eastAsia="宋体"/>
          <w:b w:val="0"/>
          <w:i w:val="0"/>
          <w:color w:val="000000"/>
          <w:sz w:val="24"/>
        </w:rPr>
        <w:t xml:space="preserve"> 个字段特征。</w:t>
      </w:r>
    </w:p>
    <w:p>
      <w:pPr>
        <w:autoSpaceDN w:val="0"/>
        <w:autoSpaceDE w:val="0"/>
        <w:widowControl/>
        <w:spacing w:line="320" w:lineRule="exact" w:before="80"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）跨时空气象数据收集与整理</w:t>
      </w:r>
    </w:p>
    <w:p>
      <w:pPr>
        <w:autoSpaceDN w:val="0"/>
        <w:autoSpaceDE w:val="0"/>
        <w:widowControl/>
        <w:spacing w:line="240" w:lineRule="exact" w:before="132" w:after="0"/>
        <w:ind w:left="1762" w:right="0" w:firstLine="0"/>
        <w:jc w:val="left"/>
      </w:pPr>
      <w:r>
        <w:rPr>
          <w:rFonts w:ascii="宋体" w:hAnsi="宋体" w:eastAsia="宋体"/>
          <w:b w:val="0"/>
          <w:i w:val="0"/>
          <w:color w:val="000000"/>
          <w:sz w:val="24"/>
        </w:rPr>
        <w:t>数据资源包含施工线路地理位置信息、施工计划工期，以及位于施工区域的气象</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历史数据资料、气象实时数据资料和气象未来预报数据。根据盾构掘进时间分配、盾</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构线路规划等条件收集对应的定时定点定量的精细化气象数据集，其包含的属性字段</w:t>
      </w:r>
    </w:p>
    <w:p>
      <w:pPr>
        <w:autoSpaceDN w:val="0"/>
        <w:autoSpaceDE w:val="0"/>
        <w:widowControl/>
        <w:spacing w:line="400" w:lineRule="exact" w:before="24" w:after="0"/>
        <w:ind w:left="1282" w:right="258" w:firstLine="0"/>
        <w:jc w:val="both"/>
      </w:pPr>
      <w:r>
        <w:rPr>
          <w:rFonts w:ascii="宋体" w:hAnsi="宋体" w:eastAsia="宋体"/>
          <w:b w:val="0"/>
          <w:i w:val="0"/>
          <w:color w:val="000000"/>
          <w:sz w:val="24"/>
        </w:rPr>
        <w:t>主要有降水时长（</w:t>
      </w:r>
      <w:r>
        <w:rPr>
          <w:rFonts w:ascii="Times New Roman" w:hAnsi="Times New Roman" w:eastAsia="Times New Roman"/>
          <w:b w:val="0"/>
          <w:i w:val="0"/>
          <w:color w:val="000000"/>
          <w:sz w:val="24"/>
        </w:rPr>
        <w:t>min</w:t>
      </w:r>
      <w:r>
        <w:rPr>
          <w:rFonts w:ascii="宋体" w:hAnsi="宋体" w:eastAsia="宋体"/>
          <w:b w:val="0"/>
          <w:i w:val="0"/>
          <w:color w:val="000000"/>
          <w:sz w:val="24"/>
        </w:rPr>
        <w:t>）、单位时间降水量</w:t>
      </w:r>
      <w:r>
        <w:rPr>
          <w:rFonts w:ascii="Times New Roman" w:hAnsi="Times New Roman" w:eastAsia="Times New Roman"/>
          <w:b w:val="0"/>
          <w:i w:val="0"/>
          <w:color w:val="000000"/>
          <w:sz w:val="24"/>
        </w:rPr>
        <w:t>(mm)</w:t>
      </w:r>
      <w:r>
        <w:rPr>
          <w:rFonts w:ascii="宋体" w:hAnsi="宋体" w:eastAsia="宋体"/>
          <w:b w:val="0"/>
          <w:i w:val="0"/>
          <w:color w:val="000000"/>
          <w:sz w:val="24"/>
        </w:rPr>
        <w:t>、累积降水量（</w:t>
      </w:r>
      <w:r>
        <w:rPr>
          <w:rFonts w:ascii="Times New Roman" w:hAnsi="Times New Roman" w:eastAsia="Times New Roman"/>
          <w:b w:val="0"/>
          <w:i w:val="0"/>
          <w:color w:val="000000"/>
          <w:sz w:val="24"/>
        </w:rPr>
        <w:t>mm</w:t>
      </w:r>
      <w:r>
        <w:rPr>
          <w:rFonts w:ascii="宋体" w:hAnsi="宋体" w:eastAsia="宋体"/>
          <w:b w:val="0"/>
          <w:i w:val="0"/>
          <w:color w:val="000000"/>
          <w:sz w:val="24"/>
        </w:rPr>
        <w:t>）、相对湿度（</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宋体" w:hAnsi="宋体" w:eastAsia="宋体"/>
          <w:b w:val="0"/>
          <w:i w:val="0"/>
          <w:color w:val="000000"/>
          <w:sz w:val="24"/>
        </w:rPr>
        <w:t>最高气压（</w:t>
      </w:r>
      <w:r>
        <w:rPr>
          <w:rFonts w:ascii="Times New Roman" w:hAnsi="Times New Roman" w:eastAsia="Times New Roman"/>
          <w:b w:val="0"/>
          <w:i w:val="0"/>
          <w:color w:val="000000"/>
          <w:sz w:val="24"/>
        </w:rPr>
        <w:t>hPa</w:t>
      </w:r>
      <w:r>
        <w:rPr>
          <w:rFonts w:ascii="宋体" w:hAnsi="宋体" w:eastAsia="宋体"/>
          <w:b w:val="0"/>
          <w:i w:val="0"/>
          <w:color w:val="000000"/>
          <w:sz w:val="24"/>
        </w:rPr>
        <w:t>）、最低气压（</w:t>
      </w:r>
      <w:r>
        <w:rPr>
          <w:rFonts w:ascii="Times New Roman" w:hAnsi="Times New Roman" w:eastAsia="Times New Roman"/>
          <w:b w:val="0"/>
          <w:i w:val="0"/>
          <w:color w:val="000000"/>
          <w:sz w:val="24"/>
        </w:rPr>
        <w:t>hPa</w:t>
      </w:r>
      <w:r>
        <w:rPr>
          <w:rFonts w:ascii="宋体" w:hAnsi="宋体" w:eastAsia="宋体"/>
          <w:b w:val="0"/>
          <w:i w:val="0"/>
          <w:color w:val="000000"/>
          <w:sz w:val="24"/>
        </w:rPr>
        <w:t>）、海平面气压（</w:t>
      </w:r>
      <w:r>
        <w:rPr>
          <w:rFonts w:ascii="Times New Roman" w:hAnsi="Times New Roman" w:eastAsia="Times New Roman"/>
          <w:b w:val="0"/>
          <w:i w:val="0"/>
          <w:color w:val="000000"/>
          <w:sz w:val="24"/>
        </w:rPr>
        <w:t>hPa</w:t>
      </w:r>
      <w:r>
        <w:rPr>
          <w:rFonts w:ascii="宋体" w:hAnsi="宋体" w:eastAsia="宋体"/>
          <w:b w:val="0"/>
          <w:i w:val="0"/>
          <w:color w:val="000000"/>
          <w:sz w:val="24"/>
        </w:rPr>
        <w:t>）、日平均温度（℃）、最高气</w:t>
      </w:r>
      <w:r>
        <w:rPr>
          <w:rFonts w:ascii="宋体" w:hAnsi="宋体" w:eastAsia="宋体"/>
          <w:b w:val="0"/>
          <w:i w:val="0"/>
          <w:color w:val="000000"/>
          <w:sz w:val="24"/>
        </w:rPr>
        <w:t>温（℃）、最低气温（℃）、水汽压（</w:t>
      </w:r>
      <w:r>
        <w:rPr>
          <w:rFonts w:ascii="Times New Roman" w:hAnsi="Times New Roman" w:eastAsia="Times New Roman"/>
          <w:b w:val="0"/>
          <w:i w:val="0"/>
          <w:color w:val="000000"/>
          <w:sz w:val="24"/>
        </w:rPr>
        <w:t>hPa</w:t>
      </w:r>
      <w:r>
        <w:rPr>
          <w:rFonts w:ascii="宋体" w:hAnsi="宋体" w:eastAsia="宋体"/>
          <w:b w:val="0"/>
          <w:i w:val="0"/>
          <w:color w:val="000000"/>
          <w:sz w:val="24"/>
        </w:rPr>
        <w:t>）、能见度（</w:t>
      </w:r>
      <w:r>
        <w:rPr>
          <w:rFonts w:ascii="Times New Roman" w:hAnsi="Times New Roman" w:eastAsia="Times New Roman"/>
          <w:b w:val="0"/>
          <w:i w:val="0"/>
          <w:color w:val="000000"/>
          <w:sz w:val="24"/>
        </w:rPr>
        <w:t>km</w:t>
      </w:r>
      <w:r>
        <w:rPr>
          <w:rFonts w:ascii="宋体" w:hAnsi="宋体" w:eastAsia="宋体"/>
          <w:b w:val="0"/>
          <w:i w:val="0"/>
          <w:color w:val="000000"/>
          <w:sz w:val="24"/>
        </w:rPr>
        <w:t>）、蒸发量、极大风速（</w:t>
      </w:r>
      <w:r>
        <w:rPr>
          <w:rFonts w:ascii="Times New Roman" w:hAnsi="Times New Roman" w:eastAsia="Times New Roman"/>
          <w:b w:val="0"/>
          <w:i w:val="0"/>
          <w:color w:val="000000"/>
          <w:sz w:val="24"/>
        </w:rPr>
        <w:t>m/s</w:t>
      </w:r>
      <w:r>
        <w:rPr>
          <w:rFonts w:ascii="宋体" w:hAnsi="宋体" w:eastAsia="宋体"/>
          <w:b w:val="0"/>
          <w:i w:val="0"/>
          <w:color w:val="000000"/>
          <w:sz w:val="24"/>
        </w:rPr>
        <w:t>）、</w:t>
      </w:r>
      <w:r>
        <w:rPr>
          <w:rFonts w:ascii="宋体" w:hAnsi="宋体" w:eastAsia="宋体"/>
          <w:b w:val="0"/>
          <w:i w:val="0"/>
          <w:color w:val="000000"/>
          <w:sz w:val="24"/>
        </w:rPr>
        <w:t>极大风速风向、浅层地温（</w:t>
      </w:r>
      <w:r>
        <w:rPr>
          <w:rFonts w:ascii="Times New Roman" w:hAnsi="Times New Roman" w:eastAsia="Times New Roman"/>
          <w:b w:val="0"/>
          <w:i w:val="0"/>
          <w:color w:val="000000"/>
          <w:sz w:val="24"/>
        </w:rPr>
        <w:t>K</w:t>
      </w:r>
      <w:r>
        <w:rPr>
          <w:rFonts w:ascii="宋体" w:hAnsi="宋体" w:eastAsia="宋体"/>
          <w:b w:val="0"/>
          <w:i w:val="0"/>
          <w:color w:val="000000"/>
          <w:sz w:val="24"/>
        </w:rPr>
        <w:t>）、深层地温（</w:t>
      </w:r>
      <w:r>
        <w:rPr>
          <w:rFonts w:ascii="Times New Roman" w:hAnsi="Times New Roman" w:eastAsia="Times New Roman"/>
          <w:b w:val="0"/>
          <w:i w:val="0"/>
          <w:color w:val="000000"/>
          <w:sz w:val="24"/>
        </w:rPr>
        <w:t>K</w:t>
      </w:r>
      <w:r>
        <w:rPr>
          <w:rFonts w:ascii="宋体" w:hAnsi="宋体" w:eastAsia="宋体"/>
          <w:b w:val="0"/>
          <w:i w:val="0"/>
          <w:color w:val="000000"/>
          <w:sz w:val="24"/>
        </w:rPr>
        <w:t>）、日照时数（</w:t>
      </w:r>
      <w:r>
        <w:rPr>
          <w:rFonts w:ascii="Times New Roman" w:hAnsi="Times New Roman" w:eastAsia="Times New Roman"/>
          <w:b w:val="0"/>
          <w:i w:val="0"/>
          <w:color w:val="000000"/>
          <w:sz w:val="24"/>
        </w:rPr>
        <w:t>h</w:t>
      </w:r>
      <w:r>
        <w:rPr>
          <w:rFonts w:ascii="宋体" w:hAnsi="宋体" w:eastAsia="宋体"/>
          <w:b w:val="0"/>
          <w:i w:val="0"/>
          <w:color w:val="000000"/>
          <w:sz w:val="24"/>
        </w:rPr>
        <w:t>）、盾构地层温度（</w:t>
      </w:r>
      <w:r>
        <w:rPr>
          <w:rFonts w:ascii="Times New Roman" w:hAnsi="Times New Roman" w:eastAsia="Times New Roman"/>
          <w:b w:val="0"/>
          <w:i w:val="0"/>
          <w:color w:val="000000"/>
          <w:sz w:val="24"/>
        </w:rPr>
        <w:t>K</w:t>
      </w:r>
      <w:r>
        <w:rPr>
          <w:rFonts w:ascii="宋体" w:hAnsi="宋体" w:eastAsia="宋体"/>
          <w:b w:val="0"/>
          <w:i w:val="0"/>
          <w:color w:val="000000"/>
          <w:sz w:val="24"/>
        </w:rPr>
        <w:t>）</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个特征属性。</w:t>
      </w:r>
    </w:p>
    <w:p>
      <w:pPr>
        <w:autoSpaceDN w:val="0"/>
        <w:autoSpaceDE w:val="0"/>
        <w:widowControl/>
        <w:spacing w:line="240" w:lineRule="exact" w:before="134" w:after="0"/>
        <w:ind w:left="1762" w:right="0" w:firstLine="0"/>
        <w:jc w:val="left"/>
      </w:pPr>
      <w:r>
        <w:rPr>
          <w:rFonts w:ascii="宋体" w:hAnsi="宋体" w:eastAsia="宋体"/>
          <w:b w:val="0"/>
          <w:i w:val="0"/>
          <w:color w:val="000000"/>
          <w:sz w:val="24"/>
        </w:rPr>
        <w:t>数据资源包含施工线路地理位置信息、施工计划工期，以及位于施工区域的气象</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历史数据资料、气象实时数据资料、气象未来预报数据和施工区域实施监测数据。</w:t>
      </w:r>
    </w:p>
    <w:p>
      <w:pPr>
        <w:autoSpaceDN w:val="0"/>
        <w:autoSpaceDE w:val="0"/>
        <w:widowControl/>
        <w:spacing w:line="320" w:lineRule="exact" w:before="108"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）地质数据收集与整理</w:t>
      </w:r>
    </w:p>
    <w:p>
      <w:pPr>
        <w:autoSpaceDN w:val="0"/>
        <w:autoSpaceDE w:val="0"/>
        <w:widowControl/>
        <w:spacing w:line="240" w:lineRule="exact" w:before="134" w:after="0"/>
        <w:ind w:left="1762" w:right="0" w:firstLine="0"/>
        <w:jc w:val="left"/>
      </w:pPr>
      <w:r>
        <w:rPr>
          <w:rFonts w:ascii="宋体" w:hAnsi="宋体" w:eastAsia="宋体"/>
          <w:b w:val="0"/>
          <w:i w:val="0"/>
          <w:color w:val="000000"/>
          <w:sz w:val="24"/>
        </w:rPr>
        <w:t>地质数据可以反映岩土层的力学性能与物理性质，在实际盾构掘进工程中，对复</w:t>
      </w:r>
    </w:p>
    <w:p>
      <w:pPr>
        <w:autoSpaceDN w:val="0"/>
        <w:autoSpaceDE w:val="0"/>
        <w:widowControl/>
        <w:spacing w:line="400" w:lineRule="exact" w:before="26" w:after="0"/>
        <w:ind w:left="1282" w:right="0" w:firstLine="0"/>
        <w:jc w:val="left"/>
      </w:pPr>
      <w:r>
        <w:rPr>
          <w:rFonts w:ascii="宋体" w:hAnsi="宋体" w:eastAsia="宋体"/>
          <w:b w:val="0"/>
          <w:i w:val="0"/>
          <w:color w:val="000000"/>
          <w:sz w:val="24"/>
        </w:rPr>
        <w:t>杂地层来讲地质用多变的特性。需要收集的字段有时间、环号、岩土名称、空隙比（</w:t>
      </w:r>
      <w:r>
        <w:rPr>
          <w:rFonts w:ascii="Times New Roman" w:hAnsi="Times New Roman" w:eastAsia="Times New Roman"/>
          <w:b w:val="0"/>
          <w:i w:val="0"/>
          <w:color w:val="000000"/>
          <w:sz w:val="24"/>
        </w:rPr>
        <w:t>m/d</w:t>
      </w:r>
      <w:r>
        <w:rPr>
          <w:rFonts w:ascii="宋体" w:hAnsi="宋体" w:eastAsia="宋体"/>
          <w:b w:val="0"/>
          <w:i w:val="0"/>
          <w:color w:val="000000"/>
          <w:sz w:val="24"/>
        </w:rPr>
        <w:t>）、</w:t>
      </w:r>
      <w:r>
        <w:rPr>
          <w:rFonts w:ascii="宋体" w:hAnsi="宋体" w:eastAsia="宋体"/>
          <w:b w:val="0"/>
          <w:i w:val="0"/>
          <w:color w:val="000000"/>
          <w:sz w:val="24"/>
        </w:rPr>
        <w:t>土的比重（</w:t>
      </w:r>
      <w:r>
        <w:rPr>
          <w:rFonts w:ascii="Times New Roman" w:hAnsi="Times New Roman" w:eastAsia="Times New Roman"/>
          <w:b w:val="0"/>
          <w:i w:val="0"/>
          <w:color w:val="000000"/>
          <w:sz w:val="24"/>
        </w:rPr>
        <w:t>mg/m</w:t>
      </w:r>
      <w:r>
        <w:rPr>
          <w:rFonts w:ascii="宋体" w:hAnsi="宋体" w:eastAsia="宋体"/>
          <w:b w:val="0"/>
          <w:i w:val="0"/>
          <w:color w:val="000000"/>
          <w:sz w:val="24"/>
        </w:rPr>
        <w:t>³）、天然含水量（</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）、天然重度（KN/m </w:t>
      </w:r>
      <w:r>
        <w:rPr>
          <w:rFonts w:ascii="宋体" w:hAnsi="宋体" w:eastAsia="宋体"/>
          <w:b w:val="0"/>
          <w:i w:val="0"/>
          <w:color w:val="000000"/>
          <w:sz w:val="12"/>
        </w:rPr>
        <w:t>2</w:t>
      </w:r>
      <w:r>
        <w:rPr>
          <w:rFonts w:ascii="宋体" w:hAnsi="宋体" w:eastAsia="宋体"/>
          <w:b w:val="0"/>
          <w:i w:val="0"/>
          <w:color w:val="000000"/>
          <w:sz w:val="24"/>
        </w:rPr>
        <w:t>）、压缩系数、压缩模量</w:t>
      </w:r>
    </w:p>
    <w:p>
      <w:pPr>
        <w:autoSpaceDN w:val="0"/>
        <w:autoSpaceDE w:val="0"/>
        <w:widowControl/>
        <w:spacing w:line="400" w:lineRule="exact" w:before="0" w:after="0"/>
        <w:ind w:left="1282"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Mpa</w:t>
      </w:r>
      <w:r>
        <w:rPr>
          <w:rFonts w:ascii="宋体" w:hAnsi="宋体" w:eastAsia="宋体"/>
          <w:b w:val="0"/>
          <w:i w:val="0"/>
          <w:color w:val="000000"/>
          <w:sz w:val="24"/>
        </w:rPr>
        <w:t>）、变形模量（</w:t>
      </w:r>
      <w:r>
        <w:rPr>
          <w:rFonts w:ascii="Times New Roman" w:hAnsi="Times New Roman" w:eastAsia="Times New Roman"/>
          <w:b w:val="0"/>
          <w:i w:val="0"/>
          <w:color w:val="000000"/>
          <w:sz w:val="24"/>
        </w:rPr>
        <w:t>Mpa</w:t>
      </w:r>
      <w:r>
        <w:rPr>
          <w:rFonts w:ascii="宋体" w:hAnsi="宋体" w:eastAsia="宋体"/>
          <w:b w:val="0"/>
          <w:i w:val="0"/>
          <w:color w:val="000000"/>
          <w:sz w:val="24"/>
        </w:rPr>
        <w:t>）、粘聚力（</w:t>
      </w:r>
      <w:r>
        <w:rPr>
          <w:rFonts w:ascii="Times New Roman" w:hAnsi="Times New Roman" w:eastAsia="Times New Roman"/>
          <w:b w:val="0"/>
          <w:i w:val="0"/>
          <w:color w:val="000000"/>
          <w:sz w:val="24"/>
        </w:rPr>
        <w:t>Kpa</w:t>
      </w:r>
      <w:r>
        <w:rPr>
          <w:rFonts w:ascii="宋体" w:hAnsi="宋体" w:eastAsia="宋体"/>
          <w:b w:val="0"/>
          <w:i w:val="0"/>
          <w:color w:val="000000"/>
          <w:sz w:val="24"/>
        </w:rPr>
        <w:t>）、内摩擦角（</w:t>
      </w:r>
      <w:r>
        <w:rPr>
          <w:rFonts w:ascii="Times New Roman" w:hAnsi="Times New Roman" w:eastAsia="Times New Roman"/>
          <w:b w:val="0"/>
          <w:i w:val="0"/>
          <w:color w:val="000000"/>
          <w:sz w:val="24"/>
        </w:rPr>
        <w:t>deg</w:t>
      </w:r>
      <w:r>
        <w:rPr>
          <w:rFonts w:ascii="宋体" w:hAnsi="宋体" w:eastAsia="宋体"/>
          <w:b w:val="0"/>
          <w:i w:val="0"/>
          <w:color w:val="000000"/>
          <w:sz w:val="24"/>
        </w:rPr>
        <w:t>）、土的可挖性分级</w:t>
      </w:r>
      <w:r>
        <w:rPr>
          <w:rFonts w:ascii="宋体" w:hAnsi="宋体" w:eastAsia="宋体"/>
          <w:b w:val="0"/>
          <w:i w:val="0"/>
          <w:color w:val="000000"/>
          <w:sz w:val="24"/>
        </w:rPr>
        <w:t>共</w:t>
      </w:r>
      <w:r>
        <w:rPr>
          <w:rFonts w:ascii="Times New Roman" w:hAnsi="Times New Roman" w:eastAsia="Times New Roman"/>
          <w:b w:val="0"/>
          <w:i w:val="0"/>
          <w:color w:val="000000"/>
          <w:sz w:val="24"/>
        </w:rPr>
        <w:t>13</w:t>
      </w:r>
      <w:r>
        <w:rPr>
          <w:rFonts w:ascii="宋体" w:hAnsi="宋体" w:eastAsia="宋体"/>
          <w:b w:val="0"/>
          <w:i w:val="0"/>
          <w:color w:val="000000"/>
          <w:sz w:val="24"/>
        </w:rPr>
        <w:t xml:space="preserve"> 个字段特征。</w:t>
      </w:r>
    </w:p>
    <w:p>
      <w:pPr>
        <w:autoSpaceDN w:val="0"/>
        <w:tabs>
          <w:tab w:pos="1762" w:val="left"/>
        </w:tabs>
        <w:autoSpaceDE w:val="0"/>
        <w:widowControl/>
        <w:spacing w:line="400" w:lineRule="exact" w:before="0" w:after="0"/>
        <w:ind w:left="1282"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）勘察设计数据收集与整理</w:t>
      </w:r>
      <w:r>
        <w:br/>
      </w:r>
      <w:r>
        <w:tab/>
      </w:r>
      <w:r>
        <w:rPr>
          <w:rFonts w:ascii="宋体" w:hAnsi="宋体" w:eastAsia="宋体"/>
          <w:b w:val="0"/>
          <w:i w:val="0"/>
          <w:color w:val="000000"/>
          <w:sz w:val="24"/>
        </w:rPr>
        <w:t>主要包含荷载参数和盾构隧道设计参数，具体为时间、环号、覆土重（</w:t>
      </w:r>
      <w:r>
        <w:rPr>
          <w:rFonts w:ascii="Times New Roman" w:hAnsi="Times New Roman" w:eastAsia="Times New Roman"/>
          <w:b w:val="0"/>
          <w:i w:val="0"/>
          <w:color w:val="000000"/>
          <w:sz w:val="24"/>
        </w:rPr>
        <w:t>KN/m</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宋体" w:hAnsi="宋体" w:eastAsia="宋体"/>
          <w:b w:val="0"/>
          <w:i w:val="0"/>
          <w:color w:val="000000"/>
          <w:sz w:val="24"/>
        </w:rPr>
        <w:t>主动土压力（</w:t>
      </w:r>
      <w:r>
        <w:rPr>
          <w:rFonts w:ascii="Times New Roman" w:hAnsi="Times New Roman" w:eastAsia="Times New Roman"/>
          <w:b w:val="0"/>
          <w:i w:val="0"/>
          <w:color w:val="000000"/>
          <w:sz w:val="24"/>
        </w:rPr>
        <w:t>Mpa</w:t>
      </w:r>
      <w:r>
        <w:rPr>
          <w:rFonts w:ascii="宋体" w:hAnsi="宋体" w:eastAsia="宋体"/>
          <w:b w:val="0"/>
          <w:i w:val="0"/>
          <w:color w:val="000000"/>
          <w:sz w:val="24"/>
        </w:rPr>
        <w:t>）、被动土压力（</w:t>
      </w:r>
      <w:r>
        <w:rPr>
          <w:rFonts w:ascii="Times New Roman" w:hAnsi="Times New Roman" w:eastAsia="Times New Roman"/>
          <w:b w:val="0"/>
          <w:i w:val="0"/>
          <w:color w:val="000000"/>
          <w:sz w:val="24"/>
        </w:rPr>
        <w:t>Mpa</w:t>
      </w:r>
      <w:r>
        <w:rPr>
          <w:rFonts w:ascii="宋体" w:hAnsi="宋体" w:eastAsia="宋体"/>
          <w:b w:val="0"/>
          <w:i w:val="0"/>
          <w:color w:val="000000"/>
          <w:sz w:val="24"/>
        </w:rPr>
        <w:t>）、静止土压力（</w:t>
      </w:r>
      <w:r>
        <w:rPr>
          <w:rFonts w:ascii="Times New Roman" w:hAnsi="Times New Roman" w:eastAsia="Times New Roman"/>
          <w:b w:val="0"/>
          <w:i w:val="0"/>
          <w:color w:val="000000"/>
          <w:sz w:val="24"/>
        </w:rPr>
        <w:t>Mpa</w:t>
      </w:r>
      <w:r>
        <w:rPr>
          <w:rFonts w:ascii="宋体" w:hAnsi="宋体" w:eastAsia="宋体"/>
          <w:b w:val="0"/>
          <w:i w:val="0"/>
          <w:color w:val="000000"/>
          <w:sz w:val="24"/>
        </w:rPr>
        <w:t>）、水压力（</w:t>
      </w:r>
      <w:r>
        <w:rPr>
          <w:rFonts w:ascii="Times New Roman" w:hAnsi="Times New Roman" w:eastAsia="Times New Roman"/>
          <w:b w:val="0"/>
          <w:i w:val="0"/>
          <w:color w:val="000000"/>
          <w:sz w:val="24"/>
        </w:rPr>
        <w:t>Mpa</w:t>
      </w:r>
      <w:r>
        <w:rPr>
          <w:rFonts w:ascii="宋体" w:hAnsi="宋体" w:eastAsia="宋体"/>
          <w:b w:val="0"/>
          <w:i w:val="0"/>
          <w:color w:val="000000"/>
          <w:sz w:val="24"/>
        </w:rPr>
        <w:t>）、</w:t>
      </w:r>
      <w:r>
        <w:rPr>
          <w:rFonts w:ascii="宋体" w:hAnsi="宋体" w:eastAsia="宋体"/>
          <w:b w:val="0"/>
          <w:i w:val="0"/>
          <w:color w:val="000000"/>
          <w:sz w:val="24"/>
        </w:rPr>
        <w:t>水浮力（</w:t>
      </w:r>
      <w:r>
        <w:rPr>
          <w:rFonts w:ascii="Times New Roman" w:hAnsi="Times New Roman" w:eastAsia="Times New Roman"/>
          <w:b w:val="0"/>
          <w:i w:val="0"/>
          <w:color w:val="000000"/>
          <w:sz w:val="24"/>
        </w:rPr>
        <w:t>Mpa</w:t>
      </w:r>
      <w:r>
        <w:rPr>
          <w:rFonts w:ascii="宋体" w:hAnsi="宋体" w:eastAsia="宋体"/>
          <w:b w:val="0"/>
          <w:i w:val="0"/>
          <w:color w:val="000000"/>
          <w:sz w:val="24"/>
        </w:rPr>
        <w:t>）、地面车辆荷载（</w:t>
      </w:r>
      <w:r>
        <w:rPr>
          <w:rFonts w:ascii="Times New Roman" w:hAnsi="Times New Roman" w:eastAsia="Times New Roman"/>
          <w:b w:val="0"/>
          <w:i w:val="0"/>
          <w:color w:val="000000"/>
          <w:sz w:val="24"/>
        </w:rPr>
        <w:t>KN/m</w:t>
      </w:r>
      <w:r>
        <w:rPr>
          <w:rFonts w:ascii="Times New Roman" w:hAnsi="Times New Roman" w:eastAsia="Times New Roman"/>
          <w:b w:val="0"/>
          <w:i w:val="0"/>
          <w:color w:val="000000"/>
          <w:sz w:val="16"/>
        </w:rPr>
        <w:t>2</w:t>
      </w:r>
      <w:r>
        <w:rPr>
          <w:rFonts w:ascii="宋体" w:hAnsi="宋体" w:eastAsia="宋体"/>
          <w:b w:val="0"/>
          <w:i w:val="0"/>
          <w:color w:val="000000"/>
          <w:sz w:val="24"/>
        </w:rPr>
        <w:t>）、人群荷载（</w:t>
      </w:r>
      <w:r>
        <w:rPr>
          <w:rFonts w:ascii="Times New Roman" w:hAnsi="Times New Roman" w:eastAsia="Times New Roman"/>
          <w:b w:val="0"/>
          <w:i w:val="0"/>
          <w:color w:val="000000"/>
          <w:sz w:val="24"/>
        </w:rPr>
        <w:t>KN/m</w:t>
      </w:r>
      <w:r>
        <w:rPr>
          <w:rFonts w:ascii="Times New Roman" w:hAnsi="Times New Roman" w:eastAsia="Times New Roman"/>
          <w:b w:val="0"/>
          <w:i w:val="0"/>
          <w:color w:val="000000"/>
          <w:sz w:val="16"/>
        </w:rPr>
        <w:t>2</w:t>
      </w:r>
      <w:r>
        <w:rPr>
          <w:rFonts w:ascii="宋体" w:hAnsi="宋体" w:eastAsia="宋体"/>
          <w:b w:val="0"/>
          <w:i w:val="0"/>
          <w:color w:val="000000"/>
          <w:sz w:val="24"/>
        </w:rPr>
        <w:t>）、施工荷载（</w:t>
      </w:r>
      <w:r>
        <w:rPr>
          <w:rFonts w:ascii="Times New Roman" w:hAnsi="Times New Roman" w:eastAsia="Times New Roman"/>
          <w:b w:val="0"/>
          <w:i w:val="0"/>
          <w:color w:val="000000"/>
          <w:sz w:val="24"/>
        </w:rPr>
        <w:t>KN/m</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宋体" w:hAnsi="宋体" w:eastAsia="宋体"/>
          <w:b w:val="0"/>
          <w:i w:val="0"/>
          <w:color w:val="000000"/>
          <w:sz w:val="24"/>
        </w:rPr>
        <w:t>人防荷载（</w:t>
      </w:r>
      <w:r>
        <w:rPr>
          <w:rFonts w:ascii="Times New Roman" w:hAnsi="Times New Roman" w:eastAsia="Times New Roman"/>
          <w:b w:val="0"/>
          <w:i w:val="0"/>
          <w:color w:val="000000"/>
          <w:sz w:val="24"/>
        </w:rPr>
        <w:t>KN/m</w:t>
      </w:r>
      <w:r>
        <w:rPr>
          <w:rFonts w:ascii="Times New Roman" w:hAnsi="Times New Roman" w:eastAsia="Times New Roman"/>
          <w:b w:val="0"/>
          <w:i w:val="0"/>
          <w:color w:val="000000"/>
          <w:sz w:val="16"/>
        </w:rPr>
        <w:t>2</w:t>
      </w:r>
      <w:r>
        <w:rPr>
          <w:rFonts w:ascii="宋体" w:hAnsi="宋体" w:eastAsia="宋体"/>
          <w:b w:val="0"/>
          <w:i w:val="0"/>
          <w:color w:val="000000"/>
          <w:sz w:val="24"/>
        </w:rPr>
        <w:t>）、地震荷载（</w:t>
      </w:r>
      <w:r>
        <w:rPr>
          <w:rFonts w:ascii="Times New Roman" w:hAnsi="Times New Roman" w:eastAsia="Times New Roman"/>
          <w:b w:val="0"/>
          <w:i w:val="0"/>
          <w:color w:val="000000"/>
          <w:sz w:val="24"/>
        </w:rPr>
        <w:t>KN/m</w:t>
      </w:r>
      <w:r>
        <w:rPr>
          <w:rFonts w:ascii="Times New Roman" w:hAnsi="Times New Roman" w:eastAsia="Times New Roman"/>
          <w:b w:val="0"/>
          <w:i w:val="0"/>
          <w:color w:val="000000"/>
          <w:sz w:val="16"/>
        </w:rPr>
        <w:t>2</w:t>
      </w:r>
      <w:r>
        <w:rPr>
          <w:rFonts w:ascii="宋体" w:hAnsi="宋体" w:eastAsia="宋体"/>
          <w:b w:val="0"/>
          <w:i w:val="0"/>
          <w:color w:val="000000"/>
          <w:sz w:val="24"/>
        </w:rPr>
        <w:t>）、盾构机机型、盾构机设计总推力、盾构</w:t>
      </w:r>
      <w:r>
        <w:rPr>
          <w:rFonts w:ascii="宋体" w:hAnsi="宋体" w:eastAsia="宋体"/>
          <w:b w:val="0"/>
          <w:i w:val="0"/>
          <w:color w:val="000000"/>
          <w:sz w:val="24"/>
        </w:rPr>
        <w:t>机壳体外径（</w:t>
      </w:r>
      <w:r>
        <w:rPr>
          <w:rFonts w:ascii="Times New Roman" w:hAnsi="Times New Roman" w:eastAsia="Times New Roman"/>
          <w:b w:val="0"/>
          <w:i w:val="0"/>
          <w:color w:val="000000"/>
          <w:sz w:val="24"/>
        </w:rPr>
        <w:t>m</w:t>
      </w:r>
      <w:r>
        <w:rPr>
          <w:rFonts w:ascii="宋体" w:hAnsi="宋体" w:eastAsia="宋体"/>
          <w:b w:val="0"/>
          <w:i w:val="0"/>
          <w:color w:val="000000"/>
          <w:sz w:val="24"/>
        </w:rPr>
        <w:t>）、隧道埋深（</w:t>
      </w:r>
      <w:r>
        <w:rPr>
          <w:rFonts w:ascii="Times New Roman" w:hAnsi="Times New Roman" w:eastAsia="Times New Roman"/>
          <w:b w:val="0"/>
          <w:i w:val="0"/>
          <w:color w:val="000000"/>
          <w:sz w:val="24"/>
        </w:rPr>
        <w:t>m</w:t>
      </w:r>
      <w:r>
        <w:rPr>
          <w:rFonts w:ascii="宋体" w:hAnsi="宋体" w:eastAsia="宋体"/>
          <w:b w:val="0"/>
          <w:i w:val="0"/>
          <w:color w:val="000000"/>
          <w:sz w:val="24"/>
        </w:rPr>
        <w:t>）、隧道覆土厚（</w:t>
      </w:r>
      <w:r>
        <w:rPr>
          <w:rFonts w:ascii="Times New Roman" w:hAnsi="Times New Roman" w:eastAsia="Times New Roman"/>
          <w:b w:val="0"/>
          <w:i w:val="0"/>
          <w:color w:val="000000"/>
          <w:sz w:val="24"/>
        </w:rPr>
        <w:t>m</w:t>
      </w:r>
      <w:r>
        <w:rPr>
          <w:rFonts w:ascii="宋体" w:hAnsi="宋体" w:eastAsia="宋体"/>
          <w:b w:val="0"/>
          <w:i w:val="0"/>
          <w:color w:val="000000"/>
          <w:sz w:val="24"/>
        </w:rPr>
        <w:t>）、盾构地层摩擦阻力（</w:t>
      </w:r>
      <w:r>
        <w:rPr>
          <w:rFonts w:ascii="Times New Roman" w:hAnsi="Times New Roman" w:eastAsia="Times New Roman"/>
          <w:b w:val="0"/>
          <w:i w:val="0"/>
          <w:color w:val="000000"/>
          <w:sz w:val="24"/>
        </w:rPr>
        <w:t>KN</w:t>
      </w:r>
      <w:r>
        <w:rPr>
          <w:rFonts w:ascii="宋体" w:hAnsi="宋体" w:eastAsia="宋体"/>
          <w:b w:val="0"/>
          <w:i w:val="0"/>
          <w:color w:val="000000"/>
          <w:sz w:val="24"/>
        </w:rPr>
        <w:t>）、</w:t>
      </w:r>
      <w:r>
        <w:rPr>
          <w:rFonts w:ascii="宋体" w:hAnsi="宋体" w:eastAsia="宋体"/>
          <w:b w:val="0"/>
          <w:i w:val="0"/>
          <w:color w:val="000000"/>
          <w:sz w:val="24"/>
        </w:rPr>
        <w:t>地下管线种类、管线数量、管线与隧道距离（</w:t>
      </w:r>
      <w:r>
        <w:rPr>
          <w:rFonts w:ascii="Times New Roman" w:hAnsi="Times New Roman" w:eastAsia="Times New Roman"/>
          <w:b w:val="0"/>
          <w:i w:val="0"/>
          <w:color w:val="000000"/>
          <w:sz w:val="24"/>
        </w:rPr>
        <w:t>m</w:t>
      </w:r>
      <w:r>
        <w:rPr>
          <w:rFonts w:ascii="宋体" w:hAnsi="宋体" w:eastAsia="宋体"/>
          <w:b w:val="0"/>
          <w:i w:val="0"/>
          <w:color w:val="000000"/>
          <w:sz w:val="24"/>
        </w:rPr>
        <w:t>）、盾构坡度、最小曲线半径（</w:t>
      </w:r>
      <w:r>
        <w:rPr>
          <w:rFonts w:ascii="Times New Roman" w:hAnsi="Times New Roman" w:eastAsia="Times New Roman"/>
          <w:b w:val="0"/>
          <w:i w:val="0"/>
          <w:color w:val="000000"/>
          <w:sz w:val="24"/>
        </w:rPr>
        <w:t>m</w:t>
      </w:r>
      <w:r>
        <w:rPr>
          <w:rFonts w:ascii="宋体" w:hAnsi="宋体" w:eastAsia="宋体"/>
          <w:b w:val="0"/>
          <w:i w:val="0"/>
          <w:color w:val="000000"/>
          <w:sz w:val="24"/>
        </w:rPr>
        <w:t>）、</w:t>
      </w:r>
      <w:r>
        <w:rPr>
          <w:rFonts w:ascii="宋体" w:hAnsi="宋体" w:eastAsia="宋体"/>
          <w:b w:val="0"/>
          <w:i w:val="0"/>
          <w:color w:val="000000"/>
          <w:sz w:val="24"/>
        </w:rPr>
        <w:t>管片厚度管片外径（</w:t>
      </w:r>
      <w:r>
        <w:rPr>
          <w:rFonts w:ascii="Times New Roman" w:hAnsi="Times New Roman" w:eastAsia="Times New Roman"/>
          <w:b w:val="0"/>
          <w:i w:val="0"/>
          <w:color w:val="000000"/>
          <w:sz w:val="24"/>
        </w:rPr>
        <w:t>m</w:t>
      </w:r>
      <w:r>
        <w:rPr>
          <w:rFonts w:ascii="宋体" w:hAnsi="宋体" w:eastAsia="宋体"/>
          <w:b w:val="0"/>
          <w:i w:val="0"/>
          <w:color w:val="000000"/>
          <w:sz w:val="24"/>
        </w:rPr>
        <w:t>）、衬砌类型、风井直径（</w:t>
      </w:r>
      <w:r>
        <w:rPr>
          <w:rFonts w:ascii="Times New Roman" w:hAnsi="Times New Roman" w:eastAsia="Times New Roman"/>
          <w:b w:val="0"/>
          <w:i w:val="0"/>
          <w:color w:val="000000"/>
          <w:sz w:val="24"/>
        </w:rPr>
        <w:t>m</w:t>
      </w:r>
      <w:r>
        <w:rPr>
          <w:rFonts w:ascii="宋体" w:hAnsi="宋体" w:eastAsia="宋体"/>
          <w:b w:val="0"/>
          <w:i w:val="0"/>
          <w:color w:val="000000"/>
          <w:sz w:val="24"/>
        </w:rPr>
        <w:t>）共</w:t>
      </w:r>
      <w:r>
        <w:rPr>
          <w:rFonts w:ascii="Times New Roman" w:hAnsi="Times New Roman" w:eastAsia="Times New Roman"/>
          <w:b w:val="0"/>
          <w:i w:val="0"/>
          <w:color w:val="000000"/>
          <w:sz w:val="24"/>
        </w:rPr>
        <w:t>27</w:t>
      </w:r>
      <w:r>
        <w:rPr>
          <w:rFonts w:ascii="宋体" w:hAnsi="宋体" w:eastAsia="宋体"/>
          <w:b w:val="0"/>
          <w:i w:val="0"/>
          <w:color w:val="000000"/>
          <w:sz w:val="24"/>
        </w:rPr>
        <w:t xml:space="preserve"> 个字段特征。</w:t>
      </w:r>
    </w:p>
    <w:p>
      <w:pPr>
        <w:autoSpaceDN w:val="0"/>
        <w:autoSpaceDE w:val="0"/>
        <w:widowControl/>
        <w:spacing w:line="320" w:lineRule="exact" w:before="78"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）事故案例数据</w:t>
      </w:r>
    </w:p>
    <w:p>
      <w:pPr>
        <w:autoSpaceDN w:val="0"/>
        <w:autoSpaceDE w:val="0"/>
        <w:widowControl/>
        <w:spacing w:line="240" w:lineRule="exact" w:before="134" w:after="0"/>
        <w:ind w:left="1762" w:right="0" w:firstLine="0"/>
        <w:jc w:val="left"/>
      </w:pPr>
      <w:r>
        <w:rPr>
          <w:rFonts w:ascii="宋体" w:hAnsi="宋体" w:eastAsia="宋体"/>
          <w:b w:val="0"/>
          <w:i w:val="0"/>
          <w:color w:val="000000"/>
          <w:sz w:val="24"/>
        </w:rPr>
        <w:t>事故案例库包含的数据特征主要有事故发生部位、支护形式、地质条件、地下水</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条件、周边环境、安全风险、专项设计、风险类型、事故发生时工况、预警处理、事</w:t>
      </w:r>
    </w:p>
    <w:p>
      <w:pPr>
        <w:autoSpaceDN w:val="0"/>
        <w:autoSpaceDE w:val="0"/>
        <w:widowControl/>
        <w:spacing w:line="240" w:lineRule="exact" w:before="296" w:after="0"/>
        <w:ind w:left="0" w:right="4340" w:firstLine="0"/>
        <w:jc w:val="right"/>
      </w:pPr>
      <w:r>
        <w:rPr>
          <w:rFonts w:ascii="Times New Roman" w:hAnsi="Times New Roman" w:eastAsia="Times New Roman"/>
          <w:b w:val="0"/>
          <w:i w:val="0"/>
          <w:color w:val="000000"/>
          <w:sz w:val="18"/>
        </w:rPr>
        <w:t xml:space="preserve">23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16" name="Picture 3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17" name="Picture 3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154"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98" w:lineRule="exact" w:before="184" w:after="0"/>
        <w:ind w:left="998" w:right="144" w:firstLine="0"/>
        <w:jc w:val="left"/>
      </w:pPr>
      <w:r>
        <w:rPr>
          <w:rFonts w:ascii="宋体" w:hAnsi="宋体" w:eastAsia="宋体"/>
          <w:b w:val="0"/>
          <w:i w:val="0"/>
          <w:color w:val="000000"/>
          <w:sz w:val="24"/>
        </w:rPr>
        <w:t>故情况、事故后果、抢险措施、事故原因分析等非结构化数据，此数据收集用于构建</w:t>
      </w:r>
      <w:r>
        <w:rPr>
          <w:rFonts w:ascii="宋体" w:hAnsi="宋体" w:eastAsia="宋体"/>
          <w:b w:val="0"/>
          <w:i w:val="0"/>
          <w:color w:val="000000"/>
          <w:sz w:val="24"/>
        </w:rPr>
        <w:t>盾构隧道施工安全评价体系。</w:t>
      </w:r>
    </w:p>
    <w:p>
      <w:pPr>
        <w:autoSpaceDN w:val="0"/>
        <w:tabs>
          <w:tab w:pos="1478" w:val="left"/>
        </w:tabs>
        <w:autoSpaceDE w:val="0"/>
        <w:widowControl/>
        <w:spacing w:line="400" w:lineRule="exact" w:before="30"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）地表沉降数据收集与整理</w:t>
      </w:r>
      <w:r>
        <w:br/>
      </w:r>
      <w:r>
        <w:tab/>
      </w:r>
      <w:r>
        <w:rPr>
          <w:rFonts w:ascii="宋体" w:hAnsi="宋体" w:eastAsia="宋体"/>
          <w:b w:val="0"/>
          <w:i w:val="0"/>
          <w:color w:val="000000"/>
          <w:sz w:val="24"/>
        </w:rPr>
        <w:t>收集盾构过程中的地表沉降实际监测数据，具体包含环号、时间、地表沉降累计</w:t>
      </w:r>
      <w:r>
        <w:rPr>
          <w:rFonts w:ascii="宋体" w:hAnsi="宋体" w:eastAsia="宋体"/>
          <w:b w:val="0"/>
          <w:i w:val="0"/>
          <w:color w:val="000000"/>
          <w:sz w:val="24"/>
        </w:rPr>
        <w:t>值（</w:t>
      </w:r>
      <w:r>
        <w:rPr>
          <w:rFonts w:ascii="Times New Roman" w:hAnsi="Times New Roman" w:eastAsia="Times New Roman"/>
          <w:b w:val="0"/>
          <w:i w:val="0"/>
          <w:color w:val="000000"/>
          <w:sz w:val="24"/>
        </w:rPr>
        <w:t>mm</w:t>
      </w:r>
      <w:r>
        <w:rPr>
          <w:rFonts w:ascii="宋体" w:hAnsi="宋体" w:eastAsia="宋体"/>
          <w:b w:val="0"/>
          <w:i w:val="0"/>
          <w:color w:val="000000"/>
          <w:sz w:val="24"/>
        </w:rPr>
        <w:t>）。</w:t>
      </w:r>
    </w:p>
    <w:p>
      <w:pPr>
        <w:autoSpaceDN w:val="0"/>
        <w:tabs>
          <w:tab w:pos="2438" w:val="left"/>
        </w:tabs>
        <w:autoSpaceDE w:val="0"/>
        <w:widowControl/>
        <w:spacing w:line="388" w:lineRule="exact" w:before="300" w:after="0"/>
        <w:ind w:left="1478" w:right="0" w:firstLine="0"/>
        <w:jc w:val="left"/>
      </w:pPr>
      <w:r>
        <w:rPr>
          <w:rFonts w:ascii="Times New Roman,Bold" w:hAnsi="Times New Roman,Bold" w:eastAsia="Times New Roman,Bold"/>
          <w:b/>
          <w:i w:val="0"/>
          <w:color w:val="000000"/>
          <w:sz w:val="28"/>
        </w:rPr>
        <w:t>3.2.2</w:t>
      </w:r>
      <w:r>
        <w:tab/>
      </w:r>
      <w:r>
        <w:rPr>
          <w:rFonts w:ascii="宋体" w:hAnsi="宋体" w:eastAsia="宋体"/>
          <w:b w:val="0"/>
          <w:i w:val="0"/>
          <w:color w:val="000000"/>
          <w:sz w:val="28"/>
        </w:rPr>
        <w:t>多源数据预处理</w:t>
      </w:r>
    </w:p>
    <w:p>
      <w:pPr>
        <w:autoSpaceDN w:val="0"/>
        <w:tabs>
          <w:tab w:pos="1478" w:val="left"/>
        </w:tabs>
        <w:autoSpaceDE w:val="0"/>
        <w:widowControl/>
        <w:spacing w:line="398" w:lineRule="exact" w:before="50" w:after="0"/>
        <w:ind w:left="998" w:right="144" w:firstLine="0"/>
        <w:jc w:val="left"/>
      </w:pPr>
      <w:r>
        <w:tab/>
      </w:r>
      <w:r>
        <w:rPr>
          <w:rFonts w:ascii="宋体" w:hAnsi="宋体" w:eastAsia="宋体"/>
          <w:b w:val="0"/>
          <w:i w:val="0"/>
          <w:color w:val="000000"/>
          <w:sz w:val="24"/>
        </w:rPr>
        <w:t>针对盾构掘进数据、跨时空气象数据、地质数据以及勘察设计数据进行模型训练</w:t>
      </w:r>
      <w:r>
        <w:rPr>
          <w:rFonts w:ascii="宋体" w:hAnsi="宋体" w:eastAsia="宋体"/>
          <w:b w:val="0"/>
          <w:i w:val="0"/>
          <w:color w:val="000000"/>
          <w:sz w:val="24"/>
        </w:rPr>
        <w:t>前的预处理工作，这对提高地表沉降预警模型系统的准确性有着重大意义。</w:t>
      </w:r>
    </w:p>
    <w:p>
      <w:pPr>
        <w:autoSpaceDN w:val="0"/>
        <w:tabs>
          <w:tab w:pos="1478" w:val="left"/>
        </w:tabs>
        <w:autoSpaceDE w:val="0"/>
        <w:widowControl/>
        <w:spacing w:line="400" w:lineRule="exact" w:before="2" w:after="0"/>
        <w:ind w:left="998" w:right="144" w:firstLine="0"/>
        <w:jc w:val="left"/>
      </w:pPr>
      <w:r>
        <w:tab/>
      </w:r>
      <w:r>
        <w:rPr>
          <w:rFonts w:ascii="宋体" w:hAnsi="宋体" w:eastAsia="宋体"/>
          <w:b w:val="0"/>
          <w:i w:val="0"/>
          <w:color w:val="000000"/>
          <w:sz w:val="24"/>
        </w:rPr>
        <w:t>（一）缺失数据处理</w:t>
      </w:r>
      <w:r>
        <w:br/>
      </w:r>
      <w:r>
        <w:tab/>
      </w:r>
      <w:r>
        <w:rPr>
          <w:rFonts w:ascii="宋体" w:hAnsi="宋体" w:eastAsia="宋体"/>
          <w:b w:val="0"/>
          <w:i w:val="0"/>
          <w:color w:val="000000"/>
          <w:sz w:val="24"/>
        </w:rPr>
        <w:t>来自盾构系统的数据很可能会因数据采集终端或存储模块的短暂宕机而产生少</w:t>
      </w:r>
      <w:r>
        <w:rPr>
          <w:rFonts w:ascii="宋体" w:hAnsi="宋体" w:eastAsia="宋体"/>
          <w:b w:val="0"/>
          <w:i w:val="0"/>
          <w:color w:val="000000"/>
          <w:sz w:val="24"/>
        </w:rPr>
        <w:t>量空值（</w:t>
      </w:r>
      <w:r>
        <w:rPr>
          <w:rFonts w:ascii="Times New Roman" w:hAnsi="Times New Roman" w:eastAsia="Times New Roman"/>
          <w:b w:val="0"/>
          <w:i w:val="0"/>
          <w:color w:val="000000"/>
          <w:sz w:val="24"/>
        </w:rPr>
        <w:t>NAN</w:t>
      </w:r>
      <w:r>
        <w:rPr>
          <w:rFonts w:ascii="宋体" w:hAnsi="宋体" w:eastAsia="宋体"/>
          <w:b w:val="0"/>
          <w:i w:val="0"/>
          <w:color w:val="000000"/>
          <w:sz w:val="24"/>
        </w:rPr>
        <w:t>），另外地质信息数据可能会有一部分是人工填写记录的，可能会发生</w:t>
      </w:r>
      <w:r>
        <w:rPr>
          <w:rFonts w:ascii="宋体" w:hAnsi="宋体" w:eastAsia="宋体"/>
          <w:b w:val="0"/>
          <w:i w:val="0"/>
          <w:color w:val="000000"/>
          <w:sz w:val="24"/>
        </w:rPr>
        <w:t>漏填、误填、历史局限和刻意隐瞒的情况。一般来讲，缺失值主要包括多源数据中某</w:t>
      </w:r>
      <w:r>
        <w:rPr>
          <w:rFonts w:ascii="宋体" w:hAnsi="宋体" w:eastAsia="宋体"/>
          <w:b w:val="0"/>
          <w:i w:val="0"/>
          <w:color w:val="000000"/>
          <w:sz w:val="24"/>
        </w:rPr>
        <w:t>个字段的缺失和某个字段下的数据信息缺失，无论哪一种都会造成分析的不准确，在</w:t>
      </w:r>
      <w:r>
        <w:rPr>
          <w:rFonts w:ascii="宋体" w:hAnsi="宋体" w:eastAsia="宋体"/>
          <w:b w:val="0"/>
          <w:i w:val="0"/>
          <w:color w:val="000000"/>
          <w:sz w:val="24"/>
        </w:rPr>
        <w:t>数据建模时会丢失一部分有用的信息，模型对数据中蕴含的规律挖掘不充分等。然而</w:t>
      </w:r>
      <w:r>
        <w:rPr>
          <w:rFonts w:ascii="宋体" w:hAnsi="宋体" w:eastAsia="宋体"/>
          <w:b w:val="0"/>
          <w:i w:val="0"/>
          <w:color w:val="000000"/>
          <w:sz w:val="24"/>
        </w:rPr>
        <w:t>从缺失值空间分布的角度，可以分为完全随机缺失</w:t>
      </w:r>
      <w:r>
        <w:rPr>
          <w:rFonts w:ascii="Times New Roman" w:hAnsi="Times New Roman" w:eastAsia="Times New Roman"/>
          <w:b w:val="0"/>
          <w:i w:val="0"/>
          <w:color w:val="000000"/>
          <w:sz w:val="16"/>
        </w:rPr>
        <w:t>[39]</w:t>
      </w:r>
      <w:r>
        <w:rPr>
          <w:rFonts w:ascii="宋体" w:hAnsi="宋体" w:eastAsia="宋体"/>
          <w:b w:val="0"/>
          <w:i w:val="0"/>
          <w:color w:val="000000"/>
          <w:sz w:val="24"/>
        </w:rPr>
        <w:t>（</w:t>
      </w:r>
      <w:r>
        <w:rPr>
          <w:rFonts w:ascii="Times New Roman" w:hAnsi="Times New Roman" w:eastAsia="Times New Roman"/>
          <w:b w:val="0"/>
          <w:i w:val="0"/>
          <w:color w:val="000000"/>
          <w:sz w:val="24"/>
        </w:rPr>
        <w:t>MCAR</w:t>
      </w:r>
      <w:r>
        <w:rPr>
          <w:rFonts w:ascii="宋体" w:hAnsi="宋体" w:eastAsia="宋体"/>
          <w:b w:val="0"/>
          <w:i w:val="0"/>
          <w:color w:val="000000"/>
          <w:sz w:val="24"/>
        </w:rPr>
        <w:t>），指数据特征的丢失</w:t>
      </w:r>
      <w:r>
        <w:rPr>
          <w:rFonts w:ascii="宋体" w:hAnsi="宋体" w:eastAsia="宋体"/>
          <w:b w:val="0"/>
          <w:i w:val="0"/>
          <w:color w:val="000000"/>
          <w:sz w:val="24"/>
        </w:rPr>
        <w:t>是不依赖其他的完全变量及不完全变量；完全非随机缺失</w:t>
      </w:r>
      <w:r>
        <w:rPr>
          <w:rFonts w:ascii="Times New Roman" w:hAnsi="Times New Roman" w:eastAsia="Times New Roman"/>
          <w:b w:val="0"/>
          <w:i w:val="0"/>
          <w:color w:val="000000"/>
          <w:sz w:val="16"/>
        </w:rPr>
        <w:t>[40]-[41]</w:t>
      </w:r>
      <w:r>
        <w:rPr>
          <w:rFonts w:ascii="宋体" w:hAnsi="宋体" w:eastAsia="宋体"/>
          <w:b w:val="0"/>
          <w:i w:val="0"/>
          <w:color w:val="000000"/>
          <w:sz w:val="24"/>
        </w:rPr>
        <w:t>（</w:t>
      </w:r>
      <w:r>
        <w:rPr>
          <w:rFonts w:ascii="Times New Roman" w:hAnsi="Times New Roman" w:eastAsia="Times New Roman"/>
          <w:b w:val="0"/>
          <w:i w:val="0"/>
          <w:color w:val="000000"/>
          <w:sz w:val="24"/>
        </w:rPr>
        <w:t>MNAR</w:t>
      </w:r>
      <w:r>
        <w:rPr>
          <w:rFonts w:ascii="宋体" w:hAnsi="宋体" w:eastAsia="宋体"/>
          <w:b w:val="0"/>
          <w:i w:val="0"/>
          <w:color w:val="000000"/>
          <w:sz w:val="24"/>
        </w:rPr>
        <w:t>），指数据特</w:t>
      </w:r>
      <w:r>
        <w:rPr>
          <w:rFonts w:ascii="宋体" w:hAnsi="宋体" w:eastAsia="宋体"/>
          <w:b w:val="0"/>
          <w:i w:val="0"/>
          <w:color w:val="000000"/>
          <w:sz w:val="24"/>
        </w:rPr>
        <w:t>征的丢失依赖该数据字段本身的局限性；随机缺失（</w:t>
      </w:r>
      <w:r>
        <w:rPr>
          <w:rFonts w:ascii="Times New Roman" w:hAnsi="Times New Roman" w:eastAsia="Times New Roman"/>
          <w:b w:val="0"/>
          <w:i w:val="0"/>
          <w:color w:val="000000"/>
          <w:sz w:val="24"/>
        </w:rPr>
        <w:t>MAR</w:t>
      </w:r>
      <w:r>
        <w:rPr>
          <w:rFonts w:ascii="宋体" w:hAnsi="宋体" w:eastAsia="宋体"/>
          <w:b w:val="0"/>
          <w:i w:val="0"/>
          <w:color w:val="000000"/>
          <w:sz w:val="24"/>
        </w:rPr>
        <w:t>），指数据特征的丢失不完</w:t>
      </w:r>
      <w:r>
        <w:rPr>
          <w:rFonts w:ascii="宋体" w:hAnsi="宋体" w:eastAsia="宋体"/>
          <w:b w:val="0"/>
          <w:i w:val="0"/>
          <w:color w:val="000000"/>
          <w:sz w:val="24"/>
        </w:rPr>
        <w:t>全具有随机性，而是依赖其他完全变量。此外，对于本文中具有时间序列特性的数据</w:t>
      </w:r>
      <w:r>
        <w:rPr>
          <w:rFonts w:ascii="宋体" w:hAnsi="宋体" w:eastAsia="宋体"/>
          <w:b w:val="0"/>
          <w:i w:val="0"/>
          <w:color w:val="000000"/>
          <w:sz w:val="24"/>
        </w:rPr>
        <w:t>还可能产生随时间变化的单调缺失。</w:t>
      </w:r>
    </w:p>
    <w:p>
      <w:pPr>
        <w:autoSpaceDN w:val="0"/>
        <w:tabs>
          <w:tab w:pos="1478" w:val="left"/>
        </w:tabs>
        <w:autoSpaceDE w:val="0"/>
        <w:widowControl/>
        <w:spacing w:line="400" w:lineRule="exact" w:before="26" w:after="0"/>
        <w:ind w:left="998" w:right="144" w:firstLine="0"/>
        <w:jc w:val="left"/>
      </w:pPr>
      <w:r>
        <w:tab/>
      </w:r>
      <w:r>
        <w:rPr>
          <w:rFonts w:ascii="宋体" w:hAnsi="宋体" w:eastAsia="宋体"/>
          <w:b w:val="0"/>
          <w:i w:val="0"/>
          <w:color w:val="000000"/>
          <w:sz w:val="24"/>
        </w:rPr>
        <w:t>对缺失值处理方式一般有</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类，即缺失值删除和缺失值插补</w:t>
      </w:r>
      <w:r>
        <w:rPr>
          <w:rFonts w:ascii="Times New Roman" w:hAnsi="Times New Roman" w:eastAsia="Times New Roman"/>
          <w:b w:val="0"/>
          <w:i w:val="0"/>
          <w:color w:val="000000"/>
          <w:sz w:val="16"/>
        </w:rPr>
        <w:t>[42]</w:t>
      </w:r>
      <w:r>
        <w:rPr>
          <w:rFonts w:ascii="宋体" w:hAnsi="宋体" w:eastAsia="宋体"/>
          <w:b w:val="0"/>
          <w:i w:val="0"/>
          <w:color w:val="000000"/>
          <w:sz w:val="24"/>
        </w:rPr>
        <w:t>，需要根据多源数</w:t>
      </w:r>
      <w:r>
        <w:rPr>
          <w:rFonts w:ascii="宋体" w:hAnsi="宋体" w:eastAsia="宋体"/>
          <w:b w:val="0"/>
          <w:i w:val="0"/>
          <w:color w:val="000000"/>
          <w:sz w:val="24"/>
        </w:rPr>
        <w:t>据的具体情况进行灵活选择：</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）删除含有缺失数据的一条记录。直接删除法：这种方式比较简单粗暴，会</w:t>
      </w:r>
      <w:r>
        <w:rPr>
          <w:rFonts w:ascii="宋体" w:hAnsi="宋体" w:eastAsia="宋体"/>
          <w:b w:val="0"/>
          <w:i w:val="0"/>
          <w:color w:val="000000"/>
          <w:sz w:val="24"/>
        </w:rPr>
        <w:t>导致数据量的减少，若空缺值较少时较为有效，对算法输出结果造成的影响不大，一</w:t>
      </w:r>
      <w:r>
        <w:rPr>
          <w:rFonts w:ascii="宋体" w:hAnsi="宋体" w:eastAsia="宋体"/>
          <w:b w:val="0"/>
          <w:i w:val="0"/>
          <w:color w:val="000000"/>
          <w:sz w:val="24"/>
        </w:rPr>
        <w:t>旦空缺值量特别大，则可能会改变源数据的某些特性。赋权删除法：此时数据为非完</w:t>
      </w:r>
      <w:r>
        <w:rPr>
          <w:rFonts w:ascii="宋体" w:hAnsi="宋体" w:eastAsia="宋体"/>
          <w:b w:val="0"/>
          <w:i w:val="0"/>
          <w:color w:val="000000"/>
          <w:sz w:val="24"/>
        </w:rPr>
        <w:t>全随机缺失，可以对未缺失特征向量进行加权，以减少直接删除带来的损失，其中权</w:t>
      </w:r>
      <w:r>
        <w:rPr>
          <w:rFonts w:ascii="宋体" w:hAnsi="宋体" w:eastAsia="宋体"/>
          <w:b w:val="0"/>
          <w:i w:val="0"/>
          <w:color w:val="000000"/>
          <w:sz w:val="24"/>
        </w:rPr>
        <w:t>重可以通过</w:t>
      </w:r>
      <w:r>
        <w:rPr>
          <w:rFonts w:ascii="Times New Roman" w:hAnsi="Times New Roman" w:eastAsia="Times New Roman"/>
          <w:b w:val="0"/>
          <w:i w:val="0"/>
          <w:color w:val="000000"/>
          <w:sz w:val="24"/>
        </w:rPr>
        <w:t>logistic</w:t>
      </w:r>
      <w:r>
        <w:rPr>
          <w:rFonts w:ascii="宋体" w:hAnsi="宋体" w:eastAsia="宋体"/>
          <w:b w:val="0"/>
          <w:i w:val="0"/>
          <w:color w:val="000000"/>
          <w:sz w:val="24"/>
        </w:rPr>
        <w:t xml:space="preserve"> 回归或线性回归计算。</w:t>
      </w:r>
    </w:p>
    <w:p>
      <w:pPr>
        <w:autoSpaceDN w:val="0"/>
        <w:tabs>
          <w:tab w:pos="1478" w:val="left"/>
        </w:tabs>
        <w:autoSpaceDE w:val="0"/>
        <w:widowControl/>
        <w:spacing w:line="396" w:lineRule="exact" w:before="4"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）使用插值法填充缺失值，其根本思想是将最有可能出现的值填补进空缺位</w:t>
      </w:r>
      <w:r>
        <w:rPr>
          <w:rFonts w:ascii="宋体" w:hAnsi="宋体" w:eastAsia="宋体"/>
          <w:b w:val="0"/>
          <w:i w:val="0"/>
          <w:color w:val="000000"/>
          <w:sz w:val="24"/>
        </w:rPr>
        <w:t>置以弥补删除法带来的信息丢失。在数据挖掘建模中，数据往往是从大型数据库中导</w:t>
      </w:r>
      <w:r>
        <w:rPr>
          <w:rFonts w:ascii="宋体" w:hAnsi="宋体" w:eastAsia="宋体"/>
          <w:b w:val="0"/>
          <w:i w:val="0"/>
          <w:color w:val="000000"/>
          <w:sz w:val="24"/>
        </w:rPr>
        <w:t>入的，特征属性会有几十个或者上百个之多，若因某一特征值的缺失而放弃同一条记</w:t>
      </w:r>
      <w:r>
        <w:rPr>
          <w:rFonts w:ascii="宋体" w:hAnsi="宋体" w:eastAsia="宋体"/>
          <w:b w:val="0"/>
          <w:i w:val="0"/>
          <w:color w:val="000000"/>
          <w:sz w:val="24"/>
        </w:rPr>
        <w:t>录中的其他特征值，则会产生极大浪费。建模工程中常用以下方式进行插补：</w:t>
      </w:r>
      <w:r>
        <w:tab/>
      </w:r>
      <w:r>
        <w:rPr>
          <w:rFonts w:ascii="Times New Roman" w:hAnsi="Times New Roman" w:eastAsia="Times New Roman"/>
          <w:b w:val="0"/>
          <w:i w:val="0"/>
          <w:color w:val="000000"/>
          <w:sz w:val="24"/>
        </w:rPr>
        <w:t>1</w:t>
      </w:r>
      <w:r>
        <w:rPr>
          <w:rFonts w:ascii="宋体" w:hAnsi="宋体" w:eastAsia="宋体"/>
          <w:b w:val="0"/>
          <w:i w:val="0"/>
          <w:color w:val="000000"/>
          <w:sz w:val="24"/>
        </w:rPr>
        <w:t>）均值、众数法。若数据是定距型的，则计算缺失数据所在特征向量的平均值，</w:t>
      </w:r>
      <w:r>
        <w:rPr>
          <w:rFonts w:ascii="宋体" w:hAnsi="宋体" w:eastAsia="宋体"/>
          <w:b w:val="0"/>
          <w:i w:val="0"/>
          <w:color w:val="000000"/>
          <w:sz w:val="24"/>
        </w:rPr>
        <w:t>以该平均值插入</w:t>
      </w:r>
      <w:r>
        <w:rPr>
          <w:rFonts w:ascii="Times New Roman" w:hAnsi="Times New Roman" w:eastAsia="Times New Roman"/>
          <w:b w:val="0"/>
          <w:i w:val="0"/>
          <w:color w:val="000000"/>
          <w:sz w:val="24"/>
        </w:rPr>
        <w:t>NAN</w:t>
      </w:r>
      <w:r>
        <w:rPr>
          <w:rFonts w:ascii="宋体" w:hAnsi="宋体" w:eastAsia="宋体"/>
          <w:b w:val="0"/>
          <w:i w:val="0"/>
          <w:color w:val="000000"/>
          <w:sz w:val="24"/>
        </w:rPr>
        <w:t xml:space="preserve"> 处；若数据是非定距型的，则使用缺失数据所在特征向量中的</w:t>
      </w:r>
      <w:r>
        <w:rPr>
          <w:rFonts w:ascii="宋体" w:hAnsi="宋体" w:eastAsia="宋体"/>
          <w:b w:val="0"/>
          <w:i w:val="0"/>
          <w:color w:val="000000"/>
          <w:sz w:val="24"/>
        </w:rPr>
        <w:t>众数统计量插入。</w:t>
      </w:r>
    </w:p>
    <w:p>
      <w:pPr>
        <w:autoSpaceDN w:val="0"/>
        <w:autoSpaceDE w:val="0"/>
        <w:widowControl/>
        <w:spacing w:line="240" w:lineRule="exact" w:before="338" w:after="0"/>
        <w:ind w:left="0" w:right="4338" w:firstLine="0"/>
        <w:jc w:val="right"/>
      </w:pPr>
      <w:r>
        <w:rPr>
          <w:rFonts w:ascii="Times New Roman" w:hAnsi="Times New Roman" w:eastAsia="Times New Roman"/>
          <w:b w:val="0"/>
          <w:i w:val="0"/>
          <w:color w:val="000000"/>
          <w:sz w:val="18"/>
        </w:rPr>
        <w:t xml:space="preserve">24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18" name="Picture 3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19" name="Picture 3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214"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320" w:lineRule="exact" w:before="288" w:after="0"/>
        <w:ind w:left="1762"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）同类均值法。该方法也属于单值填补，但与数理统计不同，它把缺失属性当</w:t>
      </w:r>
    </w:p>
    <w:p>
      <w:pPr>
        <w:autoSpaceDN w:val="0"/>
        <w:autoSpaceDE w:val="0"/>
        <w:widowControl/>
        <w:spacing w:line="400" w:lineRule="exact" w:before="0" w:after="0"/>
        <w:ind w:left="1282" w:right="78" w:firstLine="0"/>
        <w:jc w:val="both"/>
      </w:pPr>
      <w:r>
        <w:rPr>
          <w:rFonts w:ascii="宋体" w:hAnsi="宋体" w:eastAsia="宋体"/>
          <w:b w:val="0"/>
          <w:i w:val="0"/>
          <w:color w:val="000000"/>
          <w:sz w:val="24"/>
        </w:rPr>
        <w:t>做预测目标，使用机器学习中的聚类算法建立模型对变量类型进行预测，然后以每个</w:t>
      </w:r>
      <w:r>
        <w:rPr>
          <w:rFonts w:ascii="宋体" w:hAnsi="宋体" w:eastAsia="宋体"/>
          <w:b w:val="0"/>
          <w:i w:val="0"/>
          <w:color w:val="000000"/>
          <w:sz w:val="24"/>
        </w:rPr>
        <w:t>类型均值分别插补，常用</w:t>
      </w:r>
      <w:r>
        <w:rPr>
          <w:rFonts w:ascii="Times New Roman" w:hAnsi="Times New Roman" w:eastAsia="Times New Roman"/>
          <w:b w:val="0"/>
          <w:i w:val="0"/>
          <w:color w:val="000000"/>
          <w:sz w:val="24"/>
        </w:rPr>
        <w:t>K-means</w:t>
      </w:r>
      <w:r>
        <w:rPr>
          <w:rFonts w:ascii="宋体" w:hAnsi="宋体" w:eastAsia="宋体"/>
          <w:b w:val="0"/>
          <w:i w:val="0"/>
          <w:color w:val="000000"/>
          <w:sz w:val="24"/>
        </w:rPr>
        <w:t xml:space="preserve"> 最近邻法，先按照欧氏距离计算来确定与缺失样本</w:t>
      </w:r>
      <w:r>
        <w:rPr>
          <w:rFonts w:ascii="宋体" w:hAnsi="宋体" w:eastAsia="宋体"/>
          <w:b w:val="0"/>
          <w:i w:val="0"/>
          <w:color w:val="000000"/>
          <w:sz w:val="24"/>
        </w:rPr>
        <w:t>最相近的其余</w:t>
      </w:r>
      <w:r>
        <w:rPr>
          <w:rFonts w:ascii="Times New Roman" w:hAnsi="Times New Roman" w:eastAsia="Times New Roman"/>
          <w:b w:val="0"/>
          <w:i w:val="0"/>
          <w:color w:val="000000"/>
          <w:sz w:val="24"/>
        </w:rPr>
        <w:t>K</w:t>
      </w:r>
      <w:r>
        <w:rPr>
          <w:rFonts w:ascii="宋体" w:hAnsi="宋体" w:eastAsia="宋体"/>
          <w:b w:val="0"/>
          <w:i w:val="0"/>
          <w:color w:val="000000"/>
          <w:sz w:val="24"/>
        </w:rPr>
        <w:t xml:space="preserve"> 个样本，然后把</w:t>
      </w:r>
      <w:r>
        <w:rPr>
          <w:rFonts w:ascii="Times New Roman" w:hAnsi="Times New Roman" w:eastAsia="Times New Roman"/>
          <w:b w:val="0"/>
          <w:i w:val="0"/>
          <w:color w:val="000000"/>
          <w:sz w:val="24"/>
        </w:rPr>
        <w:t>K</w:t>
      </w:r>
      <w:r>
        <w:rPr>
          <w:rFonts w:ascii="宋体" w:hAnsi="宋体" w:eastAsia="宋体"/>
          <w:b w:val="0"/>
          <w:i w:val="0"/>
          <w:color w:val="000000"/>
          <w:sz w:val="24"/>
        </w:rPr>
        <w:t xml:space="preserve"> 个不同值进行加权平均，作为不完全样本的估计</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缺失值。</w:t>
      </w:r>
    </w:p>
    <w:p>
      <w:pPr>
        <w:autoSpaceDN w:val="0"/>
        <w:autoSpaceDE w:val="0"/>
        <w:widowControl/>
        <w:spacing w:line="322" w:lineRule="exact" w:before="106" w:after="0"/>
        <w:ind w:left="1762"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）极大似然估计（</w:t>
      </w:r>
      <w:r>
        <w:rPr>
          <w:rFonts w:ascii="Times New Roman" w:hAnsi="Times New Roman" w:eastAsia="Times New Roman"/>
          <w:b w:val="0"/>
          <w:i w:val="0"/>
          <w:color w:val="000000"/>
          <w:sz w:val="24"/>
        </w:rPr>
        <w:t>Max Likelihood</w:t>
      </w:r>
      <w:r>
        <w:rPr>
          <w:rFonts w:ascii="宋体" w:hAnsi="宋体" w:eastAsia="宋体"/>
          <w:b w:val="0"/>
          <w:i w:val="0"/>
          <w:color w:val="000000"/>
          <w:sz w:val="24"/>
        </w:rPr>
        <w:t>）。该方法以数据为随机缺失作为前提，根据</w:t>
      </w:r>
    </w:p>
    <w:p>
      <w:pPr>
        <w:autoSpaceDN w:val="0"/>
        <w:autoSpaceDE w:val="0"/>
        <w:widowControl/>
        <w:spacing w:line="400" w:lineRule="exact" w:before="0" w:after="292"/>
        <w:ind w:left="1282" w:right="0" w:firstLine="0"/>
        <w:jc w:val="left"/>
      </w:pPr>
      <w:r>
        <w:rPr>
          <w:rFonts w:ascii="宋体" w:hAnsi="宋体" w:eastAsia="宋体"/>
          <w:b w:val="0"/>
          <w:i w:val="0"/>
          <w:color w:val="000000"/>
          <w:sz w:val="24"/>
        </w:rPr>
        <w:t>观测到数据的边际分布特征对缺失参数进行最大似然估计，实际计算中常采用的是</w:t>
      </w:r>
      <w:r>
        <w:rPr>
          <w:rFonts w:ascii="Times New Roman" w:hAnsi="Times New Roman" w:eastAsia="Times New Roman"/>
          <w:b w:val="0"/>
          <w:i w:val="0"/>
          <w:color w:val="000000"/>
          <w:sz w:val="24"/>
        </w:rPr>
        <w:t>EM</w:t>
      </w:r>
      <w:r>
        <w:rPr>
          <w:rFonts w:ascii="宋体" w:hAnsi="宋体" w:eastAsia="宋体"/>
          <w:b w:val="0"/>
          <w:i w:val="0"/>
          <w:color w:val="000000"/>
          <w:sz w:val="24"/>
        </w:rPr>
        <w:t xml:space="preserve"> 算式，即期望值最大化，</w:t>
      </w:r>
      <w:r>
        <w:rPr>
          <w:rFonts w:ascii="Times New Roman" w:hAnsi="Times New Roman" w:eastAsia="Times New Roman"/>
          <w:b w:val="0"/>
          <w:i w:val="0"/>
          <w:color w:val="000000"/>
          <w:sz w:val="24"/>
        </w:rPr>
        <w:t>EM</w:t>
      </w:r>
      <w:r>
        <w:rPr>
          <w:rFonts w:ascii="宋体" w:hAnsi="宋体" w:eastAsia="宋体"/>
          <w:b w:val="0"/>
          <w:i w:val="0"/>
          <w:color w:val="000000"/>
          <w:sz w:val="24"/>
        </w:rPr>
        <w:t xml:space="preserve"> 公式可简化为式（</w:t>
      </w:r>
      <w:r>
        <w:rPr>
          <w:rFonts w:ascii="Times New Roman" w:hAnsi="Times New Roman" w:eastAsia="Times New Roman"/>
          <w:b w:val="0"/>
          <w:i w:val="0"/>
          <w:color w:val="000000"/>
          <w:sz w:val="24"/>
        </w:rPr>
        <w:t>3-1</w:t>
      </w:r>
      <w:r>
        <w:rPr>
          <w:rFonts w:ascii="宋体" w:hAnsi="宋体" w:eastAsia="宋体"/>
          <w:b w:val="0"/>
          <w:i w:val="0"/>
          <w:color w:val="000000"/>
          <w:sz w:val="24"/>
        </w:rPr>
        <w:t>），</w:t>
      </w:r>
    </w:p>
    <w:tbl>
      <w:tblPr>
        <w:tblW w:type="auto" w:w="0"/>
        <w:tblLayout w:type="fixed"/>
        <w:tblLook w:firstColumn="1" w:firstRow="1" w:lastColumn="0" w:lastRow="0" w:noHBand="0" w:noVBand="1" w:val="04A0"/>
        <w:tblInd w:w="2680.0" w:type="dxa"/>
      </w:tblPr>
      <w:tblGrid>
        <w:gridCol w:w="1692"/>
        <w:gridCol w:w="1692"/>
        <w:gridCol w:w="1692"/>
        <w:gridCol w:w="1692"/>
        <w:gridCol w:w="1692"/>
        <w:gridCol w:w="1692"/>
      </w:tblGrid>
      <w:tr>
        <w:trPr>
          <w:trHeight w:hRule="exact" w:val="382"/>
        </w:trPr>
        <w:tc>
          <w:tcPr>
            <w:tcW w:type="dxa" w:w="2920"/>
            <w:tcBorders>
              <w:bottom w:sz="4.923120021820068" w:val="single" w:color="#000000"/>
            </w:tcBorders>
            <w:tcMar>
              <w:start w:w="0" w:type="dxa"/>
              <w:end w:w="0" w:type="dxa"/>
            </w:tcMar>
          </w:tcPr>
          <w:p/>
        </w:tc>
        <w:tc>
          <w:tcPr>
            <w:tcW w:type="dxa" w:w="140"/>
            <w:tcBorders>
              <w:bottom w:sz="4.923120021820068" w:val="single" w:color="#000000"/>
            </w:tcBorders>
            <w:tcMar>
              <w:start w:w="0" w:type="dxa"/>
              <w:end w:w="0" w:type="dxa"/>
            </w:tcMar>
          </w:tcPr>
          <w:p/>
        </w:tc>
        <w:tc>
          <w:tcPr>
            <w:tcW w:type="dxa" w:w="442"/>
            <w:tcBorders>
              <w:bottom w:sz="4.923120021820068" w:val="single" w:color="#000000"/>
            </w:tcBorders>
            <w:tcMar>
              <w:start w:w="0" w:type="dxa"/>
              <w:end w:w="0" w:type="dxa"/>
            </w:tcMar>
          </w:tcPr>
          <w:p>
            <w:pPr>
              <w:autoSpaceDN w:val="0"/>
              <w:autoSpaceDE w:val="0"/>
              <w:widowControl/>
              <w:spacing w:line="240" w:lineRule="auto" w:before="8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210"/>
            <w:tcBorders>
              <w:bottom w:sz="4.923120021820068" w:val="single" w:color="#000000"/>
            </w:tcBorders>
            <w:tcMar>
              <w:start w:w="0" w:type="dxa"/>
              <w:end w:w="0" w:type="dxa"/>
            </w:tcMar>
          </w:tcPr>
          <w:p>
            <w:pPr>
              <w:autoSpaceDN w:val="0"/>
              <w:autoSpaceDE w:val="0"/>
              <w:widowControl/>
              <w:spacing w:line="330" w:lineRule="exact" w:before="46" w:after="0"/>
              <w:ind w:left="0" w:right="0" w:firstLine="0"/>
              <w:jc w:val="center"/>
            </w:pPr>
            <w:r>
              <w:rPr>
                <w:rFonts w:ascii="Times New Roman" w:hAnsi="Times New Roman" w:eastAsia="Times New Roman"/>
                <w:b w:val="0"/>
                <w:i w:val="0"/>
                <w:color w:val="000000"/>
                <w:sz w:val="14"/>
              </w:rPr>
              <w:t>1</w:t>
            </w:r>
            <w:r>
              <w:rPr>
                <w:rFonts w:ascii="Times New Roman,Italic" w:hAnsi="Times New Roman,Italic" w:eastAsia="Times New Roman,Italic"/>
                <w:b w:val="0"/>
                <w:i/>
                <w:color w:val="000000"/>
                <w:sz w:val="24"/>
              </w:rPr>
              <w:t>T</w:t>
            </w:r>
          </w:p>
        </w:tc>
        <w:tc>
          <w:tcPr>
            <w:tcW w:type="dxa" w:w="1768"/>
            <w:tcBorders>
              <w:bottom w:sz="4.923120021820068" w:val="single" w:color="#000000"/>
            </w:tcBorders>
            <w:tcMar>
              <w:start w:w="0" w:type="dxa"/>
              <w:end w:w="0" w:type="dxa"/>
            </w:tcMar>
          </w:tcPr>
          <w:p/>
        </w:tc>
        <w:tc>
          <w:tcPr>
            <w:tcW w:type="dxa" w:w="1980"/>
            <w:tcBorders>
              <w:bottom w:sz="4.923120021820068" w:val="single" w:color="#000000"/>
            </w:tcBorders>
            <w:tcMar>
              <w:start w:w="0" w:type="dxa"/>
              <w:end w:w="0" w:type="dxa"/>
            </w:tcMar>
          </w:tcPr>
          <w:p>
            <w:pPr>
              <w:autoSpaceDN w:val="0"/>
              <w:autoSpaceDE w:val="0"/>
              <w:widowControl/>
              <w:spacing w:line="320" w:lineRule="exact" w:before="56" w:after="0"/>
              <w:ind w:left="0" w:right="10" w:firstLine="0"/>
              <w:jc w:val="right"/>
            </w:pPr>
            <w:r>
              <w:rPr>
                <w:rFonts w:ascii="Times New Roman" w:hAnsi="Times New Roman" w:eastAsia="Times New Roman"/>
                <w:b w:val="0"/>
                <w:i w:val="0"/>
                <w:color w:val="000000"/>
                <w:sz w:val="24"/>
              </w:rPr>
              <w:t xml:space="preserve">(3-1) </w:t>
            </w:r>
          </w:p>
        </w:tc>
      </w:tr>
      <w:tr>
        <w:trPr>
          <w:trHeight w:hRule="exact" w:val="300"/>
        </w:trPr>
        <w:tc>
          <w:tcPr>
            <w:tcW w:type="dxa" w:w="2920"/>
            <w:vMerge w:val="restart"/>
            <w:tcBorders>
              <w:top w:sz="4.923120021820068" w:val="single" w:color="#000000"/>
              <w:bottom w:sz="4.726160049438477" w:val="single" w:color="#000000"/>
            </w:tcBorders>
            <w:tcMar>
              <w:start w:w="0" w:type="dxa"/>
              <w:end w:w="0" w:type="dxa"/>
            </w:tcMar>
            <w:tcMar>
              <w:start w:w="0" w:type="dxa"/>
              <w:end w:w="0" w:type="dxa"/>
            </w:tcMar>
          </w:tcPr>
          <w:p/>
        </w:tc>
        <w:tc>
          <w:tcPr>
            <w:tcW w:type="dxa" w:w="140"/>
            <w:vMerge w:val="restart"/>
            <w:tcBorders>
              <w:top w:sz="4.923120021820068" w:val="single" w:color="#000000"/>
              <w:bottom w:sz="4.726160049438477" w:val="single" w:color="#000000"/>
            </w:tcBorders>
            <w:tcMar>
              <w:start w:w="0" w:type="dxa"/>
              <w:end w:w="0" w:type="dxa"/>
            </w:tcMar>
            <w:tcMar>
              <w:start w:w="0" w:type="dxa"/>
              <w:end w:w="0" w:type="dxa"/>
            </w:tcMar>
          </w:tcPr>
          <w:p/>
        </w:tc>
        <w:tc>
          <w:tcPr>
            <w:tcW w:type="dxa" w:w="442"/>
            <w:tcBorders>
              <w:top w:sz="4.923120021820068" w:val="single" w:color="#000000"/>
            </w:tcBorders>
            <w:tcMar>
              <w:start w:w="0" w:type="dxa"/>
              <w:end w:w="0" w:type="dxa"/>
            </w:tcMar>
          </w:tcPr>
          <w:p/>
        </w:tc>
        <w:tc>
          <w:tcPr>
            <w:tcW w:type="dxa" w:w="210"/>
            <w:vMerge w:val="restart"/>
            <w:tcBorders>
              <w:top w:sz="4.923120021820068" w:val="single" w:color="#000000"/>
              <w:bottom w:sz="4.726160049438477" w:val="single" w:color="#000000"/>
            </w:tcBorders>
            <w:tcMar>
              <w:start w:w="0" w:type="dxa"/>
              <w:end w:w="0" w:type="dxa"/>
            </w:tcMar>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n</w:t>
            </w:r>
          </w:p>
        </w:tc>
        <w:tc>
          <w:tcPr>
            <w:tcW w:type="dxa" w:w="1768"/>
            <w:vMerge w:val="restart"/>
            <w:tcBorders>
              <w:top w:sz="4.923120021820068" w:val="single" w:color="#000000"/>
              <w:bottom w:sz="4.726160049438477" w:val="single" w:color="#000000"/>
            </w:tcBorders>
            <w:tcMar>
              <w:start w:w="0" w:type="dxa"/>
              <w:end w:w="0" w:type="dxa"/>
            </w:tcMar>
            <w:tcMar>
              <w:start w:w="0" w:type="dxa"/>
              <w:end w:w="0" w:type="dxa"/>
            </w:tcMar>
          </w:tcPr>
          <w:p/>
        </w:tc>
        <w:tc>
          <w:tcPr>
            <w:tcW w:type="dxa" w:w="1980"/>
            <w:vMerge w:val="restart"/>
            <w:tcBorders>
              <w:top w:sz="4.923120021820068" w:val="single" w:color="#000000"/>
              <w:bottom w:sz="4.726160049438477" w:val="single" w:color="#000000"/>
            </w:tcBorders>
            <w:tcMar>
              <w:start w:w="0" w:type="dxa"/>
              <w:end w:w="0" w:type="dxa"/>
            </w:tcMar>
            <w:tcMar>
              <w:start w:w="0" w:type="dxa"/>
              <w:end w:w="0" w:type="dxa"/>
            </w:tcMar>
          </w:tcPr>
          <w:p/>
        </w:tc>
      </w:tr>
      <w:tr>
        <w:trPr>
          <w:trHeight w:hRule="exact" w:val="390"/>
        </w:trPr>
        <w:tc>
          <w:tcPr>
            <w:tcW w:type="dxa" w:w="1692"/>
            <w:vMerge/>
            <w:tcBorders>
              <w:top w:sz="4.923120021820068" w:val="single" w:color="#000000"/>
              <w:bottom w:sz="4.726160049438477" w:val="single" w:color="#000000"/>
            </w:tcBorders>
          </w:tcPr>
          <w:p/>
        </w:tc>
        <w:tc>
          <w:tcPr>
            <w:tcW w:type="dxa" w:w="1692"/>
            <w:vMerge/>
            <w:tcBorders>
              <w:top w:sz="4.923120021820068" w:val="single" w:color="#000000"/>
              <w:bottom w:sz="4.726160049438477" w:val="single" w:color="#000000"/>
            </w:tcBorders>
          </w:tcPr>
          <w:p/>
        </w:tc>
        <w:tc>
          <w:tcPr>
            <w:tcW w:type="dxa" w:w="442"/>
            <w:tcBorders>
              <w:bottom w:sz="4.726160049438477" w:val="single" w:color="#000000"/>
            </w:tcBorders>
            <w:tcMar>
              <w:start w:w="0" w:type="dxa"/>
              <w:end w:w="0" w:type="dxa"/>
            </w:tcMar>
          </w:tcPr>
          <w:p>
            <w:pPr>
              <w:autoSpaceDN w:val="0"/>
              <w:autoSpaceDE w:val="0"/>
              <w:widowControl/>
              <w:spacing w:line="314" w:lineRule="exact" w:before="70" w:after="0"/>
              <w:ind w:left="70" w:right="0" w:firstLine="0"/>
              <w:jc w:val="left"/>
            </w:pPr>
            <w:r>
              <w:rPr>
                <w:w w:val="98.99126688639322"/>
                <w:rFonts w:ascii="Times New Roman" w:hAnsi="Times New Roman" w:eastAsia="Times New Roman"/>
                <w:b w:val="0"/>
                <w:i w:val="0"/>
                <w:color w:val="000000"/>
                <w:sz w:val="24"/>
              </w:rPr>
              <w:t>1</w:t>
            </w:r>
          </w:p>
        </w:tc>
        <w:tc>
          <w:tcPr>
            <w:tcW w:type="dxa" w:w="1692"/>
            <w:vMerge/>
            <w:tcBorders>
              <w:top w:sz="4.923120021820068" w:val="single" w:color="#000000"/>
              <w:bottom w:sz="4.726160049438477" w:val="single" w:color="#000000"/>
            </w:tcBorders>
          </w:tcPr>
          <w:p/>
        </w:tc>
        <w:tc>
          <w:tcPr>
            <w:tcW w:type="dxa" w:w="1692"/>
            <w:vMerge/>
            <w:tcBorders>
              <w:top w:sz="4.923120021820068" w:val="single" w:color="#000000"/>
              <w:bottom w:sz="4.726160049438477" w:val="single" w:color="#000000"/>
            </w:tcBorders>
          </w:tcPr>
          <w:p/>
        </w:tc>
        <w:tc>
          <w:tcPr>
            <w:tcW w:type="dxa" w:w="1692"/>
            <w:vMerge/>
            <w:tcBorders>
              <w:top w:sz="4.923120021820068" w:val="single" w:color="#000000"/>
              <w:bottom w:sz="4.726160049438477" w:val="single" w:color="#000000"/>
            </w:tcBorders>
          </w:tcPr>
          <w:p/>
        </w:tc>
      </w:tr>
      <w:tr>
        <w:trPr>
          <w:trHeight w:hRule="exact" w:val="526"/>
        </w:trPr>
        <w:tc>
          <w:tcPr>
            <w:tcW w:type="dxa" w:w="2920"/>
            <w:tcBorders>
              <w:top w:sz="4.726160049438477" w:val="single" w:color="#000000"/>
            </w:tcBorders>
            <w:tcMar>
              <w:start w:w="0" w:type="dxa"/>
              <w:end w:w="0" w:type="dxa"/>
            </w:tcMar>
          </w:tcPr>
          <w:p>
            <w:pPr>
              <w:autoSpaceDN w:val="0"/>
              <w:autoSpaceDE w:val="0"/>
              <w:widowControl/>
              <w:spacing w:line="238" w:lineRule="auto" w:before="0" w:after="0"/>
              <w:ind w:left="0" w:right="2" w:firstLine="0"/>
              <w:jc w:val="right"/>
            </w:pPr>
            <w:r>
              <w:rPr>
                <w:w w:val="98.99126688639322"/>
                <w:rFonts w:ascii="Symbol" w:hAnsi="Symbol" w:eastAsia="Symbol"/>
                <w:b w:val="0"/>
                <w:i w:val="0"/>
                <w:color w:val="000000"/>
                <w:sz w:val="24"/>
              </w:rPr>
              <w:t></w:t>
            </w:r>
          </w:p>
        </w:tc>
        <w:tc>
          <w:tcPr>
            <w:tcW w:type="dxa" w:w="140"/>
            <w:tcBorders>
              <w:top w:sz="4.726160049438477" w:val="single" w:color="#000000"/>
            </w:tcBorders>
            <w:tcMar>
              <w:start w:w="0" w:type="dxa"/>
              <w:end w:w="0" w:type="dxa"/>
            </w:tcMar>
          </w:tcPr>
          <w:p>
            <w:pPr>
              <w:autoSpaceDN w:val="0"/>
              <w:autoSpaceDE w:val="0"/>
              <w:widowControl/>
              <w:spacing w:line="238" w:lineRule="auto" w:before="0" w:after="0"/>
              <w:ind w:left="0" w:right="0" w:firstLine="0"/>
              <w:jc w:val="center"/>
            </w:pPr>
            <w:r>
              <w:rPr>
                <w:w w:val="98.99126688639322"/>
                <w:rFonts w:ascii="Symbol" w:hAnsi="Symbol" w:eastAsia="Symbol"/>
                <w:b w:val="0"/>
                <w:i w:val="0"/>
                <w:color w:val="000000"/>
                <w:sz w:val="24"/>
              </w:rPr>
              <w:t></w:t>
            </w:r>
          </w:p>
        </w:tc>
        <w:tc>
          <w:tcPr>
            <w:tcW w:type="dxa" w:w="442"/>
            <w:tcBorders>
              <w:top w:sz="4.726160049438477" w:val="single" w:color="#000000"/>
            </w:tcBorders>
            <w:tcMar>
              <w:start w:w="0" w:type="dxa"/>
              <w:end w:w="0" w:type="dxa"/>
            </w:tcMar>
          </w:tcPr>
          <w:p>
            <w:pPr>
              <w:autoSpaceDN w:val="0"/>
              <w:tabs>
                <w:tab w:pos="190" w:val="left"/>
                <w:tab w:pos="352" w:val="left"/>
              </w:tabs>
              <w:autoSpaceDE w:val="0"/>
              <w:widowControl/>
              <w:spacing w:line="184" w:lineRule="exact" w:before="252" w:after="0"/>
              <w:ind w:left="72" w:right="0" w:firstLine="0"/>
              <w:jc w:val="left"/>
            </w:pPr>
            <w:r>
              <w:rPr>
                <w:w w:val="98.99126688639322"/>
                <w:rFonts w:ascii="Times New Roman,Italic" w:hAnsi="Times New Roman,Italic" w:eastAsia="Times New Roman,Italic"/>
                <w:b w:val="0"/>
                <w:i/>
                <w:color w:val="000000"/>
                <w:sz w:val="24"/>
              </w:rPr>
              <w:t xml:space="preserve"> T </w:t>
            </w:r>
            <w:r>
              <w:rPr>
                <w:w w:val="98.0673245021275"/>
                <w:rFonts w:ascii="Times New Roman" w:hAnsi="Times New Roman" w:eastAsia="Times New Roman"/>
                <w:b w:val="0"/>
                <w:i w:val="0"/>
                <w:color w:val="000000"/>
                <w:sz w:val="14"/>
              </w:rPr>
              <w:t xml:space="preserve">2 </w:t>
            </w:r>
            <w:r>
              <w:rPr>
                <w:w w:val="98.99126688639322"/>
                <w:rFonts w:ascii="Times New Roman,Italic" w:hAnsi="Times New Roman,Italic" w:eastAsia="Times New Roman,Italic"/>
                <w:b w:val="0"/>
                <w:i/>
                <w:color w:val="000000"/>
                <w:sz w:val="24"/>
              </w:rPr>
              <w:t>n</w:t>
            </w:r>
          </w:p>
        </w:tc>
        <w:tc>
          <w:tcPr>
            <w:tcW w:type="dxa" w:w="210"/>
            <w:tcBorders>
              <w:top w:sz="4.726160049438477" w:val="single" w:color="#000000"/>
            </w:tcBorders>
            <w:tcMar>
              <w:start w:w="0" w:type="dxa"/>
              <w:end w:w="0" w:type="dxa"/>
            </w:tcMar>
          </w:tcPr>
          <w:p>
            <w:pPr>
              <w:autoSpaceDN w:val="0"/>
              <w:autoSpaceDE w:val="0"/>
              <w:widowControl/>
              <w:spacing w:line="238" w:lineRule="auto" w:before="0" w:after="0"/>
              <w:ind w:left="0" w:right="0" w:firstLine="0"/>
              <w:jc w:val="center"/>
            </w:pPr>
            <w:r>
              <w:rPr>
                <w:w w:val="98.99126688639322"/>
                <w:rFonts w:ascii="Symbol" w:hAnsi="Symbol" w:eastAsia="Symbol"/>
                <w:b w:val="0"/>
                <w:i w:val="0"/>
                <w:color w:val="000000"/>
                <w:sz w:val="24"/>
              </w:rPr>
              <w:t></w:t>
            </w:r>
          </w:p>
        </w:tc>
        <w:tc>
          <w:tcPr>
            <w:tcW w:type="dxa" w:w="1768"/>
            <w:tcBorders>
              <w:top w:sz="4.726160049438477" w:val="single" w:color="#000000"/>
            </w:tcBorders>
            <w:tcMar>
              <w:start w:w="0" w:type="dxa"/>
              <w:end w:w="0" w:type="dxa"/>
            </w:tcMar>
          </w:tcPr>
          <w:p>
            <w:pPr>
              <w:autoSpaceDN w:val="0"/>
              <w:autoSpaceDE w:val="0"/>
              <w:widowControl/>
              <w:spacing w:line="250" w:lineRule="auto" w:before="0" w:after="0"/>
              <w:ind w:left="0" w:right="0" w:firstLine="0"/>
              <w:jc w:val="left"/>
            </w:pPr>
            <w:r>
              <w:rPr>
                <w:w w:val="98.99126688639322"/>
                <w:rFonts w:ascii="Symbol" w:hAnsi="Symbol" w:eastAsia="Symbol"/>
                <w:b w:val="0"/>
                <w:i w:val="0"/>
                <w:color w:val="000000"/>
                <w:sz w:val="24"/>
              </w:rPr>
              <w:t></w:t>
            </w:r>
          </w:p>
        </w:tc>
        <w:tc>
          <w:tcPr>
            <w:tcW w:type="dxa" w:w="1980"/>
            <w:tcBorders>
              <w:top w:sz="4.726160049438477" w:val="single" w:color="#000000"/>
            </w:tcBorders>
            <w:tcMar>
              <w:start w:w="0" w:type="dxa"/>
              <w:end w:w="0" w:type="dxa"/>
            </w:tcMar>
          </w:tcPr>
          <w:p>
            <w:pPr>
              <w:autoSpaceDN w:val="0"/>
              <w:autoSpaceDE w:val="0"/>
              <w:widowControl/>
              <w:spacing w:line="320" w:lineRule="exact" w:before="0" w:after="0"/>
              <w:ind w:left="0" w:right="10" w:firstLine="0"/>
              <w:jc w:val="right"/>
            </w:pPr>
            <w:r>
              <w:rPr>
                <w:rFonts w:ascii="Times New Roman" w:hAnsi="Times New Roman" w:eastAsia="Times New Roman"/>
                <w:b w:val="0"/>
                <w:i w:val="0"/>
                <w:color w:val="000000"/>
                <w:sz w:val="24"/>
              </w:rPr>
              <w:t xml:space="preserve">(3-2) </w:t>
            </w:r>
          </w:p>
        </w:tc>
      </w:tr>
    </w:tbl>
    <w:p>
      <w:pPr>
        <w:autoSpaceDN w:val="0"/>
        <w:autoSpaceDE w:val="0"/>
        <w:widowControl/>
        <w:spacing w:line="306" w:lineRule="exact" w:before="210" w:after="0"/>
        <w:ind w:left="1762" w:right="0" w:firstLine="0"/>
        <w:jc w:val="left"/>
      </w:pPr>
      <w:r>
        <w:rPr>
          <w:rFonts w:ascii="宋体" w:hAnsi="宋体" w:eastAsia="宋体"/>
          <w:b w:val="0"/>
          <w:i w:val="0"/>
          <w:color w:val="000000"/>
          <w:sz w:val="24"/>
        </w:rPr>
        <w:t>其中，</w:t>
      </w:r>
      <w:r>
        <w:rPr>
          <w:w w:val="98.00159931182861"/>
          <w:rFonts w:ascii="Symbol" w:hAnsi="Symbol" w:eastAsia="Symbol"/>
          <w:b w:val="0"/>
          <w:i w:val="0"/>
          <w:color w:val="000000"/>
          <w:sz w:val="24"/>
        </w:rPr>
        <w:t></w:t>
      </w:r>
      <w:r>
        <w:rPr>
          <w:rFonts w:ascii="宋体" w:hAnsi="宋体" w:eastAsia="宋体"/>
          <w:b w:val="0"/>
          <w:i w:val="0"/>
          <w:color w:val="000000"/>
          <w:sz w:val="24"/>
        </w:rPr>
        <w:t>这为获取的估计值。这种方法填充的值比较符合实际情况，但前提是所</w:t>
      </w:r>
    </w:p>
    <w:p>
      <w:pPr>
        <w:autoSpaceDN w:val="0"/>
        <w:autoSpaceDE w:val="0"/>
        <w:widowControl/>
        <w:spacing w:line="240" w:lineRule="exact" w:before="138" w:after="0"/>
        <w:ind w:left="1282" w:right="0" w:firstLine="0"/>
        <w:jc w:val="left"/>
      </w:pPr>
      <w:r>
        <w:rPr>
          <w:rFonts w:ascii="宋体" w:hAnsi="宋体" w:eastAsia="宋体"/>
          <w:b w:val="0"/>
          <w:i w:val="0"/>
          <w:color w:val="000000"/>
          <w:sz w:val="24"/>
        </w:rPr>
        <w:t>使用的样本数据量要大，有效的数据样本量可确保最大似然估计值渐进无偏差且是正</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态分布的，不足之处就是该方法收敛速度较慢。</w:t>
      </w:r>
    </w:p>
    <w:p>
      <w:pPr>
        <w:autoSpaceDN w:val="0"/>
        <w:autoSpaceDE w:val="0"/>
        <w:widowControl/>
        <w:spacing w:line="392" w:lineRule="exact" w:before="34" w:after="0"/>
        <w:ind w:left="1282" w:right="78" w:firstLine="480"/>
        <w:jc w:val="both"/>
      </w:pPr>
      <w:r>
        <w:rPr>
          <w:rFonts w:ascii="Times New Roman" w:hAnsi="Times New Roman" w:eastAsia="Times New Roman"/>
          <w:b w:val="0"/>
          <w:i w:val="0"/>
          <w:color w:val="000000"/>
          <w:sz w:val="24"/>
        </w:rPr>
        <w:t>4</w:t>
      </w:r>
      <w:r>
        <w:rPr>
          <w:rFonts w:ascii="宋体" w:hAnsi="宋体" w:eastAsia="宋体"/>
          <w:b w:val="0"/>
          <w:i w:val="0"/>
          <w:color w:val="000000"/>
          <w:sz w:val="24"/>
        </w:rPr>
        <w:t>）多重插补（</w:t>
      </w:r>
      <w:r>
        <w:rPr>
          <w:rFonts w:ascii="Times New Roman" w:hAnsi="Times New Roman" w:eastAsia="Times New Roman"/>
          <w:b w:val="0"/>
          <w:i w:val="0"/>
          <w:color w:val="000000"/>
          <w:sz w:val="24"/>
        </w:rPr>
        <w:t>Multiple Imputation</w:t>
      </w:r>
      <w:r>
        <w:rPr>
          <w:rFonts w:ascii="宋体" w:hAnsi="宋体" w:eastAsia="宋体"/>
          <w:b w:val="0"/>
          <w:i w:val="0"/>
          <w:color w:val="000000"/>
          <w:sz w:val="24"/>
        </w:rPr>
        <w:t>）。该方法的思想是来自</w:t>
      </w:r>
      <w:r>
        <w:rPr>
          <w:rFonts w:ascii="Times New Roman" w:hAnsi="Times New Roman" w:eastAsia="Times New Roman"/>
          <w:b w:val="0"/>
          <w:i w:val="0"/>
          <w:color w:val="000000"/>
          <w:sz w:val="24"/>
        </w:rPr>
        <w:t xml:space="preserve">Bayesian </w:t>
      </w:r>
      <w:r>
        <w:rPr>
          <w:rFonts w:ascii="宋体" w:hAnsi="宋体" w:eastAsia="宋体"/>
          <w:b w:val="0"/>
          <w:i w:val="0"/>
          <w:color w:val="000000"/>
          <w:sz w:val="24"/>
        </w:rPr>
        <w:t>估计，并以</w:t>
      </w:r>
      <w:r>
        <w:rPr>
          <w:rFonts w:ascii="宋体" w:hAnsi="宋体" w:eastAsia="宋体"/>
          <w:b w:val="0"/>
          <w:i w:val="0"/>
          <w:color w:val="000000"/>
          <w:sz w:val="24"/>
        </w:rPr>
        <w:t>单一插值法为基础，首先给每个缺失数据都构造出</w:t>
      </w:r>
      <w:r>
        <w:rPr>
          <w:w w:val="101.44572050675103"/>
          <w:rFonts w:ascii="Times New Roman,Italic" w:hAnsi="Times New Roman,Italic" w:eastAsia="Times New Roman,Italic"/>
          <w:b w:val="0"/>
          <w:i/>
          <w:color w:val="000000"/>
          <w:sz w:val="23"/>
        </w:rPr>
        <w:t>m</w:t>
      </w:r>
      <w:r>
        <w:rPr>
          <w:rFonts w:ascii="宋体" w:hAnsi="宋体" w:eastAsia="宋体"/>
          <w:b w:val="0"/>
          <w:i w:val="0"/>
          <w:color w:val="000000"/>
          <w:sz w:val="24"/>
        </w:rPr>
        <w:t>个代替的值，其中</w:t>
      </w:r>
      <w:r>
        <w:rPr>
          <w:rFonts w:ascii="Times New Roman,Italic" w:hAnsi="Times New Roman,Italic" w:eastAsia="Times New Roman,Italic"/>
          <w:b w:val="0"/>
          <w:i/>
          <w:color w:val="000000"/>
          <w:sz w:val="25"/>
        </w:rPr>
        <w:t>m</w:t>
      </w:r>
      <w:r>
        <w:rPr>
          <w:rFonts w:ascii="Symbol" w:hAnsi="Symbol" w:eastAsia="Symbol"/>
          <w:b w:val="0"/>
          <w:i w:val="0"/>
          <w:color w:val="000000"/>
          <w:sz w:val="25"/>
        </w:rPr>
        <w:t xml:space="preserve"> </w:t>
      </w:r>
      <w:r>
        <w:rPr>
          <w:rFonts w:ascii="宋体" w:hAnsi="宋体" w:eastAsia="宋体"/>
          <w:b w:val="0"/>
          <w:i w:val="0"/>
          <w:color w:val="000000"/>
          <w:sz w:val="24"/>
        </w:rPr>
        <w:t>，此时</w:t>
      </w:r>
      <w:r>
        <w:rPr>
          <w:rFonts w:ascii="宋体" w:hAnsi="宋体" w:eastAsia="宋体"/>
          <w:b w:val="0"/>
          <w:i w:val="0"/>
          <w:color w:val="000000"/>
          <w:sz w:val="24"/>
        </w:rPr>
        <w:t>将出现</w:t>
      </w:r>
      <w:r>
        <w:rPr>
          <w:w w:val="101.44572050675103"/>
          <w:rFonts w:ascii="Times New Roman,Italic" w:hAnsi="Times New Roman,Italic" w:eastAsia="Times New Roman,Italic"/>
          <w:b w:val="0"/>
          <w:i/>
          <w:color w:val="000000"/>
          <w:sz w:val="23"/>
        </w:rPr>
        <w:t>m</w:t>
      </w:r>
      <w:r>
        <w:rPr>
          <w:rFonts w:ascii="宋体" w:hAnsi="宋体" w:eastAsia="宋体"/>
          <w:b w:val="0"/>
          <w:i w:val="0"/>
          <w:color w:val="000000"/>
          <w:sz w:val="24"/>
        </w:rPr>
        <w:t>个完全数据集，之后对其中每个完全数据集进行均值插补、回归插补或聚类</w:t>
      </w:r>
      <w:r>
        <w:rPr>
          <w:rFonts w:ascii="宋体" w:hAnsi="宋体" w:eastAsia="宋体"/>
          <w:b w:val="0"/>
          <w:i w:val="0"/>
          <w:color w:val="000000"/>
          <w:sz w:val="24"/>
        </w:rPr>
        <w:t>插补等插值操作，可以获得</w:t>
      </w:r>
      <w:r>
        <w:rPr>
          <w:w w:val="101.66946079420008"/>
          <w:rFonts w:ascii="Times New Roman,Italic" w:hAnsi="Times New Roman,Italic" w:eastAsia="Times New Roman,Italic"/>
          <w:b w:val="0"/>
          <w:i/>
          <w:color w:val="000000"/>
          <w:sz w:val="23"/>
        </w:rPr>
        <w:t>m</w:t>
      </w:r>
      <w:r>
        <w:rPr>
          <w:rFonts w:ascii="宋体" w:hAnsi="宋体" w:eastAsia="宋体"/>
          <w:b w:val="0"/>
          <w:i w:val="0"/>
          <w:color w:val="000000"/>
          <w:sz w:val="24"/>
        </w:rPr>
        <w:t>个处理后的数据集，最后综合评判并基于一定的规则得</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到缺失值最终的估计值。</w:t>
      </w:r>
    </w:p>
    <w:p>
      <w:pPr>
        <w:autoSpaceDN w:val="0"/>
        <w:autoSpaceDE w:val="0"/>
        <w:widowControl/>
        <w:spacing w:line="240" w:lineRule="exact" w:before="160" w:after="0"/>
        <w:ind w:left="1762" w:right="0" w:firstLine="0"/>
        <w:jc w:val="left"/>
      </w:pPr>
      <w:r>
        <w:rPr>
          <w:rFonts w:ascii="宋体" w:hAnsi="宋体" w:eastAsia="宋体"/>
          <w:b w:val="0"/>
          <w:i w:val="0"/>
          <w:color w:val="000000"/>
          <w:sz w:val="24"/>
        </w:rPr>
        <w:t>（二）异常值处理</w:t>
      </w:r>
    </w:p>
    <w:p>
      <w:pPr>
        <w:autoSpaceDN w:val="0"/>
        <w:autoSpaceDE w:val="0"/>
        <w:widowControl/>
        <w:spacing w:line="400" w:lineRule="exact" w:before="0" w:after="0"/>
        <w:ind w:left="1282" w:right="78" w:firstLine="480"/>
        <w:jc w:val="both"/>
      </w:pPr>
      <w:r>
        <w:rPr>
          <w:rFonts w:ascii="宋体" w:hAnsi="宋体" w:eastAsia="宋体"/>
          <w:b w:val="0"/>
          <w:i w:val="0"/>
          <w:color w:val="000000"/>
          <w:sz w:val="24"/>
        </w:rPr>
        <w:t>异常数据是指明显不合理或不符合实际情况的噪声数据，需要识别并进行甄选和</w:t>
      </w:r>
      <w:r>
        <w:rPr>
          <w:rFonts w:ascii="宋体" w:hAnsi="宋体" w:eastAsia="宋体"/>
          <w:b w:val="0"/>
          <w:i w:val="0"/>
          <w:color w:val="000000"/>
          <w:sz w:val="24"/>
        </w:rPr>
        <w:t>剔除。在数据清洗中，通常采用箱线图法或</w:t>
      </w:r>
      <w:r>
        <w:rPr>
          <w:w w:val="98.4634017944336"/>
          <w:rFonts w:ascii="Times New Roman" w:hAnsi="Times New Roman" w:eastAsia="Times New Roman"/>
          <w:b w:val="0"/>
          <w:i w:val="0"/>
          <w:color w:val="000000"/>
          <w:sz w:val="25"/>
        </w:rPr>
        <w:t>3</w:t>
      </w:r>
      <w:r>
        <w:rPr>
          <w:w w:val="98.4634017944336"/>
          <w:rFonts w:ascii="Symbol" w:hAnsi="Symbol" w:eastAsia="Symbol"/>
          <w:b w:val="0"/>
          <w:i w:val="0"/>
          <w:color w:val="000000"/>
          <w:sz w:val="25"/>
        </w:rPr>
        <w:t></w:t>
      </w:r>
      <w:r>
        <w:rPr>
          <w:rFonts w:ascii="宋体" w:hAnsi="宋体" w:eastAsia="宋体"/>
          <w:b w:val="0"/>
          <w:i w:val="0"/>
          <w:color w:val="000000"/>
          <w:sz w:val="24"/>
        </w:rPr>
        <w:t>原则进行处理，本文仅针对盾构掘进</w:t>
      </w:r>
      <w:r>
        <w:rPr>
          <w:rFonts w:ascii="宋体" w:hAnsi="宋体" w:eastAsia="宋体"/>
          <w:b w:val="0"/>
          <w:i w:val="0"/>
          <w:color w:val="000000"/>
          <w:sz w:val="24"/>
        </w:rPr>
        <w:t>参数数据进行异常值处理。</w:t>
      </w:r>
    </w:p>
    <w:p>
      <w:pPr>
        <w:autoSpaceDN w:val="0"/>
        <w:autoSpaceDE w:val="0"/>
        <w:widowControl/>
        <w:spacing w:line="320" w:lineRule="exact" w:before="108"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）箱线图法（</w:t>
      </w:r>
      <w:r>
        <w:rPr>
          <w:rFonts w:ascii="Times New Roman" w:hAnsi="Times New Roman" w:eastAsia="Times New Roman"/>
          <w:b w:val="0"/>
          <w:i w:val="0"/>
          <w:color w:val="000000"/>
          <w:sz w:val="24"/>
        </w:rPr>
        <w:t>Box plot</w:t>
      </w:r>
      <w:r>
        <w:rPr>
          <w:rFonts w:ascii="宋体" w:hAnsi="宋体" w:eastAsia="宋体"/>
          <w:b w:val="0"/>
          <w:i w:val="0"/>
          <w:color w:val="000000"/>
          <w:sz w:val="24"/>
        </w:rPr>
        <w:t>）</w:t>
      </w:r>
    </w:p>
    <w:p>
      <w:pPr>
        <w:autoSpaceDN w:val="0"/>
        <w:tabs>
          <w:tab w:pos="1762" w:val="left"/>
        </w:tabs>
        <w:autoSpaceDE w:val="0"/>
        <w:widowControl/>
        <w:spacing w:line="400" w:lineRule="exact" w:before="0" w:after="0"/>
        <w:ind w:left="1282" w:right="0" w:firstLine="0"/>
        <w:jc w:val="left"/>
      </w:pPr>
      <w:r>
        <w:tab/>
      </w:r>
      <w:r>
        <w:rPr>
          <w:rFonts w:ascii="宋体" w:hAnsi="宋体" w:eastAsia="宋体"/>
          <w:b w:val="0"/>
          <w:i w:val="0"/>
          <w:color w:val="000000"/>
          <w:sz w:val="24"/>
        </w:rPr>
        <w:t>箱线图又称“盒状图”，图中可以标注数据分布的确切范围，使用界限标线划分</w:t>
      </w:r>
      <w:r>
        <w:rPr>
          <w:rFonts w:ascii="宋体" w:hAnsi="宋体" w:eastAsia="宋体"/>
          <w:b w:val="0"/>
          <w:i w:val="0"/>
          <w:color w:val="000000"/>
          <w:sz w:val="24"/>
        </w:rPr>
        <w:t>数据的位置，应用范围较广，如图</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所示。</w:t>
      </w:r>
    </w:p>
    <w:p>
      <w:pPr>
        <w:autoSpaceDN w:val="0"/>
        <w:autoSpaceDE w:val="0"/>
        <w:widowControl/>
        <w:spacing w:line="240" w:lineRule="exact" w:before="2660" w:after="0"/>
        <w:ind w:left="0" w:right="4158" w:firstLine="0"/>
        <w:jc w:val="right"/>
      </w:pPr>
      <w:r>
        <w:rPr>
          <w:rFonts w:ascii="Times New Roman" w:hAnsi="Times New Roman" w:eastAsia="Times New Roman"/>
          <w:b w:val="0"/>
          <w:i w:val="0"/>
          <w:color w:val="000000"/>
          <w:sz w:val="18"/>
        </w:rPr>
        <w:t xml:space="preserve">25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20" name="Picture 3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21" name="Picture 3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3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2621280</wp:posOffset>
            </wp:positionH>
            <wp:positionV relativeFrom="page">
              <wp:posOffset>1304290</wp:posOffset>
            </wp:positionV>
            <wp:extent cx="166369" cy="273096"/>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166369" cy="2730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1320800</wp:posOffset>
            </wp:positionV>
            <wp:extent cx="2171700" cy="35560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2171700" cy="355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2353310</wp:posOffset>
            </wp:positionV>
            <wp:extent cx="1163320" cy="1616603"/>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163320" cy="16166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1092200</wp:posOffset>
            </wp:positionV>
            <wp:extent cx="114300" cy="1270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2621280</wp:posOffset>
            </wp:positionH>
            <wp:positionV relativeFrom="page">
              <wp:posOffset>1073150</wp:posOffset>
            </wp:positionV>
            <wp:extent cx="166369" cy="173301"/>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166369" cy="173301"/>
                    </a:xfrm>
                    <a:prstGeom prst="rect"/>
                  </pic:spPr>
                </pic:pic>
              </a:graphicData>
            </a:graphic>
          </wp:anchor>
        </w:drawing>
      </w: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5023"/>
        <w:gridCol w:w="5023"/>
      </w:tblGrid>
      <w:tr>
        <w:trPr>
          <w:trHeight w:hRule="exact" w:val="464"/>
        </w:trPr>
        <w:tc>
          <w:tcPr>
            <w:tcW w:type="dxa" w:w="5510"/>
            <w:tcBorders>
              <w:top w:sz="3.2000000000000455" w:val="single" w:color="#000000"/>
            </w:tcBorders>
            <w:tcMar>
              <w:start w:w="0" w:type="dxa"/>
              <w:end w:w="0" w:type="dxa"/>
            </w:tcMar>
          </w:tcPr>
          <w:p>
            <w:pPr>
              <w:autoSpaceDN w:val="0"/>
              <w:autoSpaceDE w:val="0"/>
              <w:widowControl/>
              <w:spacing w:line="240" w:lineRule="auto" w:before="256" w:after="0"/>
              <w:ind w:left="0" w:right="120" w:firstLine="0"/>
              <w:jc w:val="right"/>
            </w:pPr>
            <w:r>
              <w:drawing>
                <wp:inline xmlns:a="http://schemas.openxmlformats.org/drawingml/2006/main" xmlns:pic="http://schemas.openxmlformats.org/drawingml/2006/picture">
                  <wp:extent cx="889000" cy="76200"/>
                  <wp:docPr id="322" name="Picture 322"/>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889000" cy="76200"/>
                          </a:xfrm>
                          <a:prstGeom prst="rect"/>
                        </pic:spPr>
                      </pic:pic>
                    </a:graphicData>
                  </a:graphic>
                </wp:inline>
              </w:drawing>
            </w:r>
          </w:p>
        </w:tc>
        <w:tc>
          <w:tcPr>
            <w:tcW w:type="dxa" w:w="3336"/>
            <w:tcBorders>
              <w:top w:sz="3.2000000000000455" w:val="single" w:color="#000000"/>
            </w:tcBorders>
            <w:tcMar>
              <w:start w:w="0" w:type="dxa"/>
              <w:end w:w="0" w:type="dxa"/>
            </w:tcMar>
          </w:tcPr>
          <w:p>
            <w:pPr>
              <w:autoSpaceDN w:val="0"/>
              <w:autoSpaceDE w:val="0"/>
              <w:widowControl/>
              <w:spacing w:line="178" w:lineRule="exact" w:before="222" w:after="0"/>
              <w:ind w:left="140" w:right="0" w:firstLine="0"/>
              <w:jc w:val="left"/>
            </w:pPr>
            <w:r>
              <w:rPr>
                <w:w w:val="98.81049262152779"/>
                <w:rFonts w:ascii="宋体" w:hAnsi="宋体" w:eastAsia="宋体"/>
                <w:b w:val="0"/>
                <w:i w:val="0"/>
                <w:color w:val="000000"/>
                <w:sz w:val="18"/>
              </w:rPr>
              <w:t>异常点</w:t>
            </w:r>
          </w:p>
        </w:tc>
      </w:tr>
    </w:tbl>
    <w:p>
      <w:pPr>
        <w:autoSpaceDN w:val="0"/>
        <w:autoSpaceDE w:val="0"/>
        <w:widowControl/>
        <w:spacing w:line="176" w:lineRule="exact" w:before="320" w:after="0"/>
        <w:ind w:left="0" w:right="2894" w:firstLine="0"/>
        <w:jc w:val="right"/>
      </w:pPr>
      <w:r>
        <w:rPr>
          <w:w w:val="98.60507117377388"/>
          <w:rFonts w:ascii="宋体" w:hAnsi="宋体" w:eastAsia="宋体"/>
          <w:b w:val="0"/>
          <w:i w:val="0"/>
          <w:color w:val="000000"/>
          <w:sz w:val="18"/>
        </w:rPr>
        <w:t>异常点</w:t>
      </w:r>
    </w:p>
    <w:p>
      <w:pPr>
        <w:autoSpaceDN w:val="0"/>
        <w:autoSpaceDE w:val="0"/>
        <w:widowControl/>
        <w:spacing w:line="178" w:lineRule="exact" w:before="1084" w:after="0"/>
        <w:ind w:left="0" w:right="2714" w:firstLine="0"/>
        <w:jc w:val="right"/>
      </w:pPr>
      <w:r>
        <w:rPr>
          <w:w w:val="98.81049262152779"/>
          <w:rFonts w:ascii="宋体" w:hAnsi="宋体" w:eastAsia="宋体"/>
          <w:b w:val="0"/>
          <w:i w:val="0"/>
          <w:color w:val="000000"/>
          <w:sz w:val="18"/>
        </w:rPr>
        <w:t>上四分位数</w:t>
      </w:r>
    </w:p>
    <w:p>
      <w:pPr>
        <w:autoSpaceDN w:val="0"/>
        <w:autoSpaceDE w:val="0"/>
        <w:widowControl/>
        <w:spacing w:line="178" w:lineRule="exact" w:before="1440" w:after="0"/>
        <w:ind w:left="0" w:right="2998" w:firstLine="0"/>
        <w:jc w:val="right"/>
      </w:pPr>
      <w:r>
        <w:rPr>
          <w:w w:val="98.81049262152779"/>
          <w:rFonts w:ascii="宋体" w:hAnsi="宋体" w:eastAsia="宋体"/>
          <w:b w:val="0"/>
          <w:i w:val="0"/>
          <w:color w:val="000000"/>
          <w:sz w:val="18"/>
        </w:rPr>
        <w:t>中位数</w:t>
      </w:r>
    </w:p>
    <w:p>
      <w:pPr>
        <w:autoSpaceDN w:val="0"/>
        <w:autoSpaceDE w:val="0"/>
        <w:widowControl/>
        <w:spacing w:line="178" w:lineRule="exact" w:before="722" w:after="0"/>
        <w:ind w:left="0" w:right="2714" w:firstLine="0"/>
        <w:jc w:val="right"/>
      </w:pPr>
      <w:r>
        <w:rPr>
          <w:w w:val="98.81049262152779"/>
          <w:rFonts w:ascii="宋体" w:hAnsi="宋体" w:eastAsia="宋体"/>
          <w:b w:val="0"/>
          <w:i w:val="0"/>
          <w:color w:val="000000"/>
          <w:sz w:val="18"/>
        </w:rPr>
        <w:t>下四分位数</w:t>
      </w:r>
    </w:p>
    <w:p>
      <w:pPr>
        <w:autoSpaceDN w:val="0"/>
        <w:autoSpaceDE w:val="0"/>
        <w:widowControl/>
        <w:spacing w:line="176" w:lineRule="exact" w:before="1230" w:after="176"/>
        <w:ind w:left="0" w:right="3088" w:firstLine="0"/>
        <w:jc w:val="right"/>
      </w:pPr>
      <w:r>
        <w:rPr>
          <w:w w:val="98.81049262152779"/>
          <w:rFonts w:ascii="宋体" w:hAnsi="宋体" w:eastAsia="宋体"/>
          <w:b w:val="0"/>
          <w:i w:val="0"/>
          <w:color w:val="000000"/>
          <w:sz w:val="18"/>
        </w:rPr>
        <w:t>下限</w:t>
      </w:r>
    </w:p>
    <w:tbl>
      <w:tblPr>
        <w:tblW w:type="auto" w:w="0"/>
        <w:tblLayout w:type="fixed"/>
        <w:tblLook w:firstColumn="1" w:firstRow="1" w:lastColumn="0" w:lastRow="0" w:noHBand="0" w:noVBand="1" w:val="04A0"/>
        <w:tblInd w:w="720.0" w:type="dxa"/>
      </w:tblPr>
      <w:tblGrid>
        <w:gridCol w:w="1674"/>
        <w:gridCol w:w="1674"/>
        <w:gridCol w:w="1674"/>
        <w:gridCol w:w="1674"/>
        <w:gridCol w:w="1674"/>
        <w:gridCol w:w="1674"/>
      </w:tblGrid>
      <w:tr>
        <w:trPr>
          <w:trHeight w:hRule="exact" w:val="414"/>
        </w:trPr>
        <w:tc>
          <w:tcPr>
            <w:tcW w:type="dxa" w:w="384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1760" cy="129540"/>
                  <wp:docPr id="323" name="Picture 32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40"/>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163830" cy="100329"/>
                  <wp:docPr id="324" name="Picture 324"/>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63830" cy="100329"/>
                          </a:xfrm>
                          <a:prstGeom prst="rect"/>
                        </pic:spPr>
                      </pic:pic>
                    </a:graphicData>
                  </a:graphic>
                </wp:inline>
              </w:drawing>
            </w:r>
          </w:p>
        </w:tc>
        <w:tc>
          <w:tcPr>
            <w:tcW w:type="dxa" w:w="1920"/>
            <w:gridSpan w:val="2"/>
            <w:tcBorders/>
            <w:tcMar>
              <w:start w:w="0" w:type="dxa"/>
              <w:end w:w="0" w:type="dxa"/>
            </w:tcMar>
            <w:tcMar>
              <w:start w:w="0" w:type="dxa"/>
              <w:end w:w="0" w:type="dxa"/>
            </w:tcMar>
          </w:tcPr>
          <w:p>
            <w:pPr>
              <w:autoSpaceDN w:val="0"/>
              <w:autoSpaceDE w:val="0"/>
              <w:widowControl/>
              <w:spacing w:line="212" w:lineRule="exact" w:before="60" w:after="0"/>
              <w:ind w:left="68" w:right="0" w:firstLine="0"/>
              <w:jc w:val="left"/>
            </w:pPr>
            <w:r>
              <w:rPr>
                <w:rFonts w:ascii="宋体" w:hAnsi="宋体" w:eastAsia="宋体"/>
                <w:b w:val="0"/>
                <w:i w:val="0"/>
                <w:color w:val="000000"/>
                <w:sz w:val="21"/>
              </w:rPr>
              <w:t>箱线图结构展示</w:t>
            </w:r>
          </w:p>
        </w:tc>
        <w:tc>
          <w:tcPr>
            <w:tcW w:type="dxa" w:w="1980"/>
            <w:vMerge w:val="restart"/>
            <w:tcBorders/>
            <w:tcMar>
              <w:start w:w="0" w:type="dxa"/>
              <w:end w:w="0" w:type="dxa"/>
            </w:tcMar>
            <w:tcMar>
              <w:start w:w="0" w:type="dxa"/>
              <w:end w:w="0" w:type="dxa"/>
            </w:tcMar>
          </w:tcPr>
          <w:p>
            <w:pPr>
              <w:autoSpaceDN w:val="0"/>
              <w:autoSpaceDE w:val="0"/>
              <w:widowControl/>
              <w:spacing w:line="340" w:lineRule="exact" w:before="528" w:after="0"/>
              <w:ind w:left="0" w:right="0" w:firstLine="0"/>
              <w:jc w:val="center"/>
            </w:pPr>
            <w:r>
              <w:rPr>
                <w:rFonts w:ascii="Times New Roman,Italic" w:hAnsi="Times New Roman,Italic" w:eastAsia="Times New Roman,Italic"/>
                <w:b w:val="0"/>
                <w:i/>
                <w:color w:val="000000"/>
                <w:sz w:val="24"/>
              </w:rPr>
              <w:t>Q</w:t>
            </w:r>
            <w:r>
              <w:rPr>
                <w:rFonts w:ascii="宋体" w:hAnsi="宋体" w:eastAsia="宋体"/>
                <w:b w:val="0"/>
                <w:i w:val="0"/>
                <w:color w:val="000000"/>
                <w:sz w:val="24"/>
              </w:rPr>
              <w:t xml:space="preserve"> 以及上四分位数</w:t>
            </w:r>
            <w:r>
              <w:rPr>
                <w:rFonts w:ascii="Times New Roman" w:hAnsi="Times New Roman" w:eastAsia="Times New Roman"/>
                <w:b w:val="0"/>
                <w:i w:val="0"/>
                <w:color w:val="000000"/>
                <w:sz w:val="14"/>
              </w:rPr>
              <w:t>2</w:t>
            </w:r>
          </w:p>
        </w:tc>
        <w:tc>
          <w:tcPr>
            <w:tcW w:type="dxa" w:w="1120"/>
            <w:vMerge w:val="restart"/>
            <w:tcBorders/>
            <w:tcMar>
              <w:start w:w="0" w:type="dxa"/>
              <w:end w:w="0" w:type="dxa"/>
            </w:tcMar>
            <w:tcMar>
              <w:start w:w="0" w:type="dxa"/>
              <w:end w:w="0" w:type="dxa"/>
            </w:tcMar>
          </w:tcPr>
          <w:p>
            <w:pPr>
              <w:autoSpaceDN w:val="0"/>
              <w:autoSpaceDE w:val="0"/>
              <w:widowControl/>
              <w:spacing w:line="340" w:lineRule="exact" w:before="528" w:after="0"/>
              <w:ind w:left="16" w:right="0" w:firstLine="0"/>
              <w:jc w:val="left"/>
            </w:pPr>
            <w:r>
              <w:rPr>
                <w:rFonts w:ascii="Times New Roman,Italic" w:hAnsi="Times New Roman,Italic" w:eastAsia="Times New Roman,Italic"/>
                <w:b w:val="0"/>
                <w:i/>
                <w:color w:val="000000"/>
                <w:sz w:val="24"/>
              </w:rPr>
              <w:t>Q</w:t>
            </w:r>
            <w:r>
              <w:rPr>
                <w:rFonts w:ascii="宋体" w:hAnsi="宋体" w:eastAsia="宋体"/>
                <w:b w:val="0"/>
                <w:i w:val="0"/>
                <w:color w:val="000000"/>
                <w:sz w:val="24"/>
              </w:rPr>
              <w:t xml:space="preserve"> 计算方</w:t>
            </w:r>
            <w:r>
              <w:rPr>
                <w:rFonts w:ascii="Times New Roman" w:hAnsi="Times New Roman" w:eastAsia="Times New Roman"/>
                <w:b w:val="0"/>
                <w:i w:val="0"/>
                <w:color w:val="000000"/>
                <w:sz w:val="14"/>
              </w:rPr>
              <w:t>3</w:t>
            </w:r>
          </w:p>
        </w:tc>
      </w:tr>
      <w:tr>
        <w:trPr>
          <w:trHeight w:hRule="exact" w:val="522"/>
        </w:trPr>
        <w:tc>
          <w:tcPr>
            <w:tcW w:type="dxa" w:w="48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208" w:after="0"/>
              <w:ind w:left="758" w:right="0" w:firstLine="0"/>
              <w:jc w:val="left"/>
            </w:pPr>
            <w:r>
              <w:rPr>
                <w:rFonts w:ascii="宋体" w:hAnsi="宋体" w:eastAsia="宋体"/>
                <w:b w:val="0"/>
                <w:i w:val="0"/>
                <w:color w:val="000000"/>
                <w:sz w:val="24"/>
              </w:rPr>
              <w:t>在确定各四分位点位置时，下四分位数</w:t>
            </w:r>
          </w:p>
        </w:tc>
        <w:tc>
          <w:tcPr>
            <w:tcW w:type="dxa" w:w="1240"/>
            <w:tcBorders/>
            <w:tcMar>
              <w:start w:w="0" w:type="dxa"/>
              <w:end w:w="0" w:type="dxa"/>
            </w:tcMar>
          </w:tcPr>
          <w:p>
            <w:pPr>
              <w:autoSpaceDN w:val="0"/>
              <w:autoSpaceDE w:val="0"/>
              <w:widowControl/>
              <w:spacing w:line="342" w:lineRule="exact" w:before="112" w:after="0"/>
              <w:ind w:left="0" w:right="0" w:firstLine="0"/>
              <w:jc w:val="center"/>
            </w:pPr>
            <w:r>
              <w:rPr>
                <w:rFonts w:ascii="Times New Roman,Italic" w:hAnsi="Times New Roman,Italic" w:eastAsia="Times New Roman,Italic"/>
                <w:b w:val="0"/>
                <w:i/>
                <w:color w:val="000000"/>
                <w:sz w:val="24"/>
              </w:rPr>
              <w:t>Q</w:t>
            </w:r>
            <w:r>
              <w:rPr>
                <w:rFonts w:ascii="宋体" w:hAnsi="宋体" w:eastAsia="宋体"/>
                <w:b w:val="0"/>
                <w:i w:val="0"/>
                <w:color w:val="000000"/>
                <w:sz w:val="24"/>
              </w:rPr>
              <w:t xml:space="preserve"> 、中位数</w:t>
            </w:r>
            <w:r>
              <w:rPr>
                <w:rFonts w:ascii="Times New Roman" w:hAnsi="Times New Roman" w:eastAsia="Times New Roman"/>
                <w:b w:val="0"/>
                <w:i w:val="0"/>
                <w:color w:val="000000"/>
                <w:sz w:val="14"/>
              </w:rPr>
              <w:t>1</w:t>
            </w:r>
          </w:p>
        </w:tc>
        <w:tc>
          <w:tcPr>
            <w:tcW w:type="dxa" w:w="1674"/>
            <w:vMerge/>
            <w:tcBorders/>
          </w:tcPr>
          <w:p/>
        </w:tc>
        <w:tc>
          <w:tcPr>
            <w:tcW w:type="dxa" w:w="1674"/>
            <w:vMerge/>
            <w:tcBorders/>
          </w:tcPr>
          <w:p/>
        </w:tc>
      </w:tr>
    </w:tbl>
    <w:p>
      <w:pPr>
        <w:autoSpaceDN w:val="0"/>
        <w:autoSpaceDE w:val="0"/>
        <w:widowControl/>
        <w:spacing w:line="320" w:lineRule="exact" w:before="32" w:after="212"/>
        <w:ind w:left="998" w:right="0" w:firstLine="0"/>
        <w:jc w:val="left"/>
      </w:pPr>
      <w:r>
        <w:rPr>
          <w:rFonts w:ascii="宋体" w:hAnsi="宋体" w:eastAsia="宋体"/>
          <w:b w:val="0"/>
          <w:i w:val="0"/>
          <w:color w:val="000000"/>
          <w:sz w:val="24"/>
        </w:rPr>
        <w:t>法为式（</w:t>
      </w:r>
      <w:r>
        <w:rPr>
          <w:rFonts w:ascii="Times New Roman" w:hAnsi="Times New Roman" w:eastAsia="Times New Roman"/>
          <w:b w:val="0"/>
          <w:i w:val="0"/>
          <w:color w:val="000000"/>
          <w:sz w:val="24"/>
        </w:rPr>
        <w:t>3-3</w:t>
      </w:r>
      <w:r>
        <w:rPr>
          <w:rFonts w:ascii="宋体" w:hAnsi="宋体" w:eastAsia="宋体"/>
          <w:b w:val="0"/>
          <w:i w:val="0"/>
          <w:color w:val="000000"/>
          <w:sz w:val="24"/>
        </w:rPr>
        <w:t>）、式（</w:t>
      </w:r>
      <w:r>
        <w:rPr>
          <w:rFonts w:ascii="Times New Roman" w:hAnsi="Times New Roman" w:eastAsia="Times New Roman"/>
          <w:b w:val="0"/>
          <w:i w:val="0"/>
          <w:color w:val="000000"/>
          <w:sz w:val="24"/>
        </w:rPr>
        <w:t>3-4</w:t>
      </w:r>
      <w:r>
        <w:rPr>
          <w:rFonts w:ascii="宋体" w:hAnsi="宋体" w:eastAsia="宋体"/>
          <w:b w:val="0"/>
          <w:i w:val="0"/>
          <w:color w:val="000000"/>
          <w:sz w:val="24"/>
        </w:rPr>
        <w:t>）：</w:t>
      </w:r>
    </w:p>
    <w:tbl>
      <w:tblPr>
        <w:tblW w:type="auto" w:w="0"/>
        <w:tblLayout w:type="fixed"/>
        <w:tblLook w:firstColumn="1" w:firstRow="1" w:lastColumn="0" w:lastRow="0" w:noHBand="0" w:noVBand="1" w:val="04A0"/>
        <w:tblInd w:w="720.0" w:type="dxa"/>
      </w:tblPr>
      <w:tblGrid>
        <w:gridCol w:w="913"/>
        <w:gridCol w:w="913"/>
        <w:gridCol w:w="913"/>
        <w:gridCol w:w="913"/>
        <w:gridCol w:w="913"/>
        <w:gridCol w:w="913"/>
        <w:gridCol w:w="913"/>
        <w:gridCol w:w="913"/>
        <w:gridCol w:w="913"/>
        <w:gridCol w:w="913"/>
        <w:gridCol w:w="913"/>
      </w:tblGrid>
      <w:tr>
        <w:trPr>
          <w:trHeight w:hRule="exact" w:val="396"/>
        </w:trPr>
        <w:tc>
          <w:tcPr>
            <w:tcW w:type="dxa" w:w="1720"/>
            <w:tcBorders>
              <w:bottom w:sz="4.726160049438477" w:val="single" w:color="#000000"/>
            </w:tcBorders>
            <w:tcMar>
              <w:start w:w="0" w:type="dxa"/>
              <w:end w:w="0" w:type="dxa"/>
            </w:tcMar>
          </w:tcPr>
          <w:p/>
        </w:tc>
        <w:tc>
          <w:tcPr>
            <w:tcW w:type="dxa" w:w="540"/>
            <w:tcBorders>
              <w:bottom w:sz="4.726160049438477" w:val="single" w:color="#000000"/>
            </w:tcBorders>
            <w:tcMar>
              <w:start w:w="0" w:type="dxa"/>
              <w:end w:w="0" w:type="dxa"/>
            </w:tcMar>
          </w:tcPr>
          <w:p/>
        </w:tc>
        <w:tc>
          <w:tcPr>
            <w:tcW w:type="dxa" w:w="2480"/>
            <w:tcBorders>
              <w:bottom w:sz="4.726160049438477" w:val="single" w:color="#000000"/>
            </w:tcBorders>
            <w:tcMar>
              <w:start w:w="0" w:type="dxa"/>
              <w:end w:w="0" w:type="dxa"/>
            </w:tcMar>
          </w:tcPr>
          <w:p>
            <w:pPr>
              <w:autoSpaceDN w:val="0"/>
              <w:autoSpaceDE w:val="0"/>
              <w:widowControl/>
              <w:spacing w:line="286" w:lineRule="exact" w:before="104" w:after="0"/>
              <w:ind w:left="0" w:right="68" w:firstLine="0"/>
              <w:jc w:val="right"/>
            </w:pPr>
            <w:r>
              <w:rPr>
                <w:w w:val="98.54768117268881"/>
                <w:rFonts w:ascii="Times New Roman,Italic" w:hAnsi="Times New Roman,Italic" w:eastAsia="Times New Roman,Italic"/>
                <w:b w:val="0"/>
                <w:i/>
                <w:color w:val="000000"/>
                <w:sz w:val="24"/>
              </w:rPr>
              <w:t>Q</w:t>
            </w:r>
          </w:p>
        </w:tc>
        <w:tc>
          <w:tcPr>
            <w:tcW w:type="dxa" w:w="2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18" w:after="0"/>
              <w:ind w:left="0" w:right="0" w:firstLine="0"/>
              <w:jc w:val="center"/>
            </w:pPr>
            <w:r>
              <w:rPr>
                <w:w w:val="98.54768117268881"/>
                <w:rFonts w:ascii="Symbol" w:hAnsi="Symbol" w:eastAsia="Symbol"/>
                <w:b w:val="0"/>
                <w:i w:val="0"/>
                <w:color w:val="000000"/>
                <w:sz w:val="24"/>
              </w:rPr>
              <w:t></w:t>
            </w:r>
          </w:p>
        </w:tc>
        <w:tc>
          <w:tcPr>
            <w:tcW w:type="dxa" w:w="334"/>
            <w:gridSpan w:val="2"/>
            <w:tcBorders>
              <w:bottom w:sz="4.726160049438477" w:val="single" w:color="#000000"/>
            </w:tcBorders>
            <w:tcMar>
              <w:start w:w="0" w:type="dxa"/>
              <w:end w:w="0" w:type="dxa"/>
            </w:tcMar>
            <w:tcMar>
              <w:start w:w="0" w:type="dxa"/>
              <w:end w:w="0" w:type="dxa"/>
            </w:tcMar>
          </w:tcPr>
          <w:p>
            <w:pPr>
              <w:autoSpaceDN w:val="0"/>
              <w:autoSpaceDE w:val="0"/>
              <w:widowControl/>
              <w:spacing w:line="286" w:lineRule="exact" w:before="84" w:after="0"/>
              <w:ind w:left="0" w:right="0" w:firstLine="0"/>
              <w:jc w:val="center"/>
            </w:pPr>
            <w:r>
              <w:rPr>
                <w:w w:val="98.54768117268881"/>
                <w:rFonts w:ascii="Times New Roman,Italic" w:hAnsi="Times New Roman,Italic" w:eastAsia="Times New Roman,Italic"/>
                <w:b w:val="0"/>
                <w:i/>
                <w:color w:val="000000"/>
                <w:sz w:val="24"/>
              </w:rPr>
              <w:t>i n</w:t>
            </w:r>
          </w:p>
        </w:tc>
        <w:tc>
          <w:tcPr>
            <w:tcW w:type="dxa" w:w="120"/>
            <w:tcBorders>
              <w:bottom w:sz="4.726160049438477" w:val="single" w:color="#000000"/>
            </w:tcBorders>
            <w:tcMar>
              <w:start w:w="0" w:type="dxa"/>
              <w:end w:w="0" w:type="dxa"/>
            </w:tcMar>
          </w:tcPr>
          <w:p>
            <w:pPr>
              <w:autoSpaceDN w:val="0"/>
              <w:autoSpaceDE w:val="0"/>
              <w:widowControl/>
              <w:spacing w:line="238" w:lineRule="auto" w:before="70" w:after="0"/>
              <w:ind w:left="0" w:right="0" w:firstLine="0"/>
              <w:jc w:val="center"/>
            </w:pPr>
            <w:r>
              <w:rPr>
                <w:w w:val="98.54768117268881"/>
                <w:rFonts w:ascii="Symbol" w:hAnsi="Symbol" w:eastAsia="Symbol"/>
                <w:b w:val="0"/>
                <w:i w:val="0"/>
                <w:color w:val="000000"/>
                <w:sz w:val="24"/>
              </w:rPr>
              <w:t></w:t>
            </w:r>
          </w:p>
        </w:tc>
        <w:tc>
          <w:tcPr>
            <w:tcW w:type="dxa" w:w="1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26" w:right="0" w:firstLine="0"/>
              <w:jc w:val="left"/>
            </w:pPr>
            <w:r>
              <w:rPr>
                <w:w w:val="98.54768117268881"/>
                <w:rFonts w:ascii="Times New Roman" w:hAnsi="Times New Roman" w:eastAsia="Times New Roman"/>
                <w:b w:val="0"/>
                <w:i w:val="0"/>
                <w:color w:val="000000"/>
                <w:sz w:val="24"/>
              </w:rPr>
              <w:t>1)</w:t>
            </w:r>
          </w:p>
        </w:tc>
        <w:tc>
          <w:tcPr>
            <w:tcW w:type="dxa" w:w="2060"/>
            <w:vMerge w:val="restart"/>
            <w:tcBorders/>
            <w:tcMar>
              <w:start w:w="0" w:type="dxa"/>
              <w:end w:w="0" w:type="dxa"/>
            </w:tcMar>
            <w:tcMar>
              <w:start w:w="0" w:type="dxa"/>
              <w:end w:w="0" w:type="dxa"/>
            </w:tcMar>
          </w:tcPr>
          <w:p>
            <w:pPr>
              <w:autoSpaceDN w:val="0"/>
              <w:autoSpaceDE w:val="0"/>
              <w:widowControl/>
              <w:spacing w:line="320" w:lineRule="exact" w:before="218" w:after="0"/>
              <w:ind w:left="0" w:right="94" w:firstLine="0"/>
              <w:jc w:val="right"/>
            </w:pPr>
            <w:r>
              <w:rPr>
                <w:rFonts w:ascii="Times New Roman" w:hAnsi="Times New Roman" w:eastAsia="Times New Roman"/>
                <w:b w:val="0"/>
                <w:i w:val="0"/>
                <w:color w:val="000000"/>
                <w:sz w:val="24"/>
              </w:rPr>
              <w:t xml:space="preserve">(3-3) </w:t>
            </w:r>
          </w:p>
        </w:tc>
      </w:tr>
      <w:tr>
        <w:trPr>
          <w:trHeight w:hRule="exact" w:val="418"/>
        </w:trPr>
        <w:tc>
          <w:tcPr>
            <w:tcW w:type="dxa" w:w="1720"/>
            <w:vMerge w:val="restart"/>
            <w:tcBorders>
              <w:top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300" w:lineRule="exact" w:before="1110" w:after="0"/>
              <w:ind w:left="0" w:right="0" w:firstLine="0"/>
              <w:jc w:val="right"/>
            </w:pPr>
            <w:r>
              <w:rPr>
                <w:rFonts w:ascii="宋体" w:hAnsi="宋体" w:eastAsia="宋体"/>
                <w:b w:val="0"/>
                <w:i w:val="0"/>
                <w:color w:val="000000"/>
                <w:sz w:val="24"/>
              </w:rPr>
              <w:t>其中，</w:t>
            </w:r>
            <w:r>
              <w:rPr>
                <w:w w:val="101.87445101530656"/>
                <w:rFonts w:ascii="Times New Roman,Italic" w:hAnsi="Times New Roman,Italic" w:eastAsia="Times New Roman,Italic"/>
                <w:b w:val="0"/>
                <w:i/>
                <w:color w:val="000000"/>
                <w:sz w:val="23"/>
              </w:rPr>
              <w:t>i</w:t>
            </w:r>
            <w:r>
              <w:rPr>
                <w:w w:val="101.87445101530656"/>
                <w:rFonts w:ascii="Symbol" w:hAnsi="Symbol" w:eastAsia="Symbol"/>
                <w:b w:val="0"/>
                <w:i w:val="0"/>
                <w:color w:val="000000"/>
                <w:sz w:val="23"/>
              </w:rPr>
              <w:t xml:space="preserve"> </w:t>
            </w:r>
          </w:p>
        </w:tc>
        <w:tc>
          <w:tcPr>
            <w:tcW w:type="dxa" w:w="540"/>
            <w:vMerge w:val="restart"/>
            <w:tcBorders>
              <w:top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308" w:lineRule="exact" w:before="1160" w:after="0"/>
              <w:ind w:left="0" w:right="0" w:firstLine="0"/>
              <w:jc w:val="center"/>
            </w:pPr>
            <w:r>
              <w:rPr>
                <w:w w:val="101.87445101530656"/>
                <w:rFonts w:ascii="Times New Roman" w:hAnsi="Times New Roman" w:eastAsia="Times New Roman"/>
                <w:b w:val="0"/>
                <w:i w:val="0"/>
                <w:color w:val="000000"/>
                <w:sz w:val="23"/>
              </w:rPr>
              <w:t>1,2,3</w:t>
            </w:r>
          </w:p>
        </w:tc>
        <w:tc>
          <w:tcPr>
            <w:tcW w:type="dxa" w:w="2480"/>
            <w:tcBorders>
              <w:top w:sz="4.726160049438477" w:val="single" w:color="#000000"/>
            </w:tcBorders>
            <w:tcMar>
              <w:start w:w="0" w:type="dxa"/>
              <w:end w:w="0" w:type="dxa"/>
            </w:tcMar>
          </w:tcPr>
          <w:p>
            <w:pPr>
              <w:autoSpaceDN w:val="0"/>
              <w:autoSpaceDE w:val="0"/>
              <w:widowControl/>
              <w:spacing w:line="166" w:lineRule="exact" w:before="0" w:after="0"/>
              <w:ind w:left="0" w:right="42" w:firstLine="0"/>
              <w:jc w:val="right"/>
            </w:pPr>
            <w:r>
              <w:rPr>
                <w:w w:val="97.62787818908691"/>
                <w:rFonts w:ascii="Times New Roman,Italic" w:hAnsi="Times New Roman,Italic" w:eastAsia="Times New Roman,Italic"/>
                <w:b w:val="0"/>
                <w:i/>
                <w:color w:val="000000"/>
                <w:sz w:val="14"/>
              </w:rPr>
              <w:t>i</w:t>
            </w:r>
          </w:p>
        </w:tc>
        <w:tc>
          <w:tcPr>
            <w:tcW w:type="dxa" w:w="1826"/>
            <w:gridSpan w:val="2"/>
            <w:vMerge/>
            <w:tcBorders/>
          </w:tcPr>
          <w:p/>
        </w:tc>
        <w:tc>
          <w:tcPr>
            <w:tcW w:type="dxa" w:w="454"/>
            <w:gridSpan w:val="3"/>
            <w:tcBorders>
              <w:top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314" w:lineRule="exact" w:before="0" w:after="0"/>
              <w:ind w:left="0" w:right="54" w:firstLine="0"/>
              <w:jc w:val="right"/>
            </w:pPr>
            <w:r>
              <w:rPr>
                <w:w w:val="98.54768117268881"/>
                <w:rFonts w:ascii="Times New Roman" w:hAnsi="Times New Roman" w:eastAsia="Times New Roman"/>
                <w:b w:val="0"/>
                <w:i w:val="0"/>
                <w:color w:val="000000"/>
                <w:sz w:val="24"/>
              </w:rPr>
              <w:t>4</w:t>
            </w:r>
          </w:p>
        </w:tc>
        <w:tc>
          <w:tcPr>
            <w:tcW w:type="dxa" w:w="1826"/>
            <w:gridSpan w:val="2"/>
            <w:vMerge/>
            <w:tcBorders/>
          </w:tcPr>
          <w:p/>
        </w:tc>
        <w:tc>
          <w:tcPr>
            <w:tcW w:type="dxa" w:w="913"/>
            <w:vMerge/>
            <w:tcBorders/>
          </w:tcPr>
          <w:p/>
        </w:tc>
      </w:tr>
      <w:tr>
        <w:trPr>
          <w:trHeight w:hRule="exact" w:val="600"/>
        </w:trPr>
        <w:tc>
          <w:tcPr>
            <w:tcW w:type="dxa" w:w="913"/>
            <w:vMerge/>
            <w:tcBorders>
              <w:top w:sz="4.726160049438477" w:val="single" w:color="#000000"/>
            </w:tcBorders>
          </w:tcPr>
          <w:p/>
        </w:tc>
        <w:tc>
          <w:tcPr>
            <w:tcW w:type="dxa" w:w="913"/>
            <w:vMerge/>
            <w:tcBorders>
              <w:top w:sz="4.726160049438477" w:val="single" w:color="#000000"/>
            </w:tcBorders>
          </w:tcPr>
          <w:p/>
        </w:tc>
        <w:tc>
          <w:tcPr>
            <w:tcW w:type="dxa" w:w="2600"/>
            <w:gridSpan w:val="2"/>
            <w:tcBorders/>
            <w:tcMar>
              <w:start w:w="0" w:type="dxa"/>
              <w:end w:w="0" w:type="dxa"/>
            </w:tcMar>
            <w:tcMar>
              <w:start w:w="0" w:type="dxa"/>
              <w:end w:w="0" w:type="dxa"/>
            </w:tcMar>
          </w:tcPr>
          <w:p>
            <w:pPr>
              <w:autoSpaceDN w:val="0"/>
              <w:autoSpaceDE w:val="0"/>
              <w:widowControl/>
              <w:spacing w:line="304" w:lineRule="exact" w:before="134" w:after="0"/>
              <w:ind w:left="0" w:right="26" w:firstLine="0"/>
              <w:jc w:val="right"/>
            </w:pPr>
            <w:r>
              <w:rPr>
                <w:w w:val="101.8735408782959"/>
                <w:rFonts w:ascii="Times New Roman,Italic" w:hAnsi="Times New Roman,Italic" w:eastAsia="Times New Roman,Italic"/>
                <w:b w:val="0"/>
                <w:i/>
                <w:color w:val="000000"/>
                <w:sz w:val="24"/>
              </w:rPr>
              <w:t>IQR</w:t>
            </w:r>
          </w:p>
        </w:tc>
        <w:tc>
          <w:tcPr>
            <w:tcW w:type="dxa" w:w="180"/>
            <w:gridSpan w:val="2"/>
            <w:tcBorders/>
            <w:tcMar>
              <w:start w:w="0" w:type="dxa"/>
              <w:end w:w="0" w:type="dxa"/>
            </w:tcMar>
            <w:tcMar>
              <w:start w:w="0" w:type="dxa"/>
              <w:end w:w="0" w:type="dxa"/>
            </w:tcMar>
          </w:tcPr>
          <w:p>
            <w:pPr>
              <w:autoSpaceDN w:val="0"/>
              <w:autoSpaceDE w:val="0"/>
              <w:widowControl/>
              <w:spacing w:line="242" w:lineRule="auto" w:before="122" w:after="0"/>
              <w:ind w:left="0" w:right="0" w:firstLine="0"/>
              <w:jc w:val="center"/>
            </w:pPr>
            <w:r>
              <w:rPr>
                <w:w w:val="101.8735408782959"/>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340" w:lineRule="exact" w:before="98" w:after="0"/>
              <w:ind w:left="0" w:right="0" w:firstLine="0"/>
              <w:jc w:val="center"/>
            </w:pPr>
            <w:r>
              <w:rPr>
                <w:w w:val="101.8735408782959"/>
                <w:rFonts w:ascii="Times New Roman,Italic" w:hAnsi="Times New Roman,Italic" w:eastAsia="Times New Roman,Italic"/>
                <w:b w:val="0"/>
                <w:i/>
                <w:color w:val="000000"/>
                <w:sz w:val="24"/>
              </w:rPr>
              <w:t xml:space="preserve">Q </w:t>
            </w:r>
            <w:r>
              <w:rPr>
                <w:w w:val="101.19976316179549"/>
                <w:rFonts w:ascii="Times New Roman" w:hAnsi="Times New Roman" w:eastAsia="Times New Roman"/>
                <w:b w:val="0"/>
                <w:i w:val="0"/>
                <w:color w:val="000000"/>
                <w:sz w:val="14"/>
              </w:rPr>
              <w:t>3</w:t>
            </w:r>
          </w:p>
        </w:tc>
        <w:tc>
          <w:tcPr>
            <w:tcW w:type="dxa" w:w="200"/>
            <w:gridSpan w:val="2"/>
            <w:tcBorders/>
            <w:tcMar>
              <w:start w:w="0" w:type="dxa"/>
              <w:end w:w="0" w:type="dxa"/>
            </w:tcMar>
            <w:tcMar>
              <w:start w:w="0" w:type="dxa"/>
              <w:end w:w="0" w:type="dxa"/>
            </w:tcMar>
          </w:tcPr>
          <w:p>
            <w:pPr>
              <w:autoSpaceDN w:val="0"/>
              <w:autoSpaceDE w:val="0"/>
              <w:widowControl/>
              <w:spacing w:line="242" w:lineRule="auto" w:before="122" w:after="0"/>
              <w:ind w:left="0" w:right="0" w:firstLine="0"/>
              <w:jc w:val="center"/>
            </w:pPr>
            <w:r>
              <w:rPr>
                <w:w w:val="101.8735408782959"/>
                <w:rFonts w:ascii="Symbol" w:hAnsi="Symbol" w:eastAsia="Symbol"/>
                <w:b w:val="0"/>
                <w:i w:val="0"/>
                <w:color w:val="000000"/>
                <w:sz w:val="24"/>
              </w:rPr>
              <w:t></w:t>
            </w:r>
          </w:p>
        </w:tc>
        <w:tc>
          <w:tcPr>
            <w:tcW w:type="dxa" w:w="1660"/>
            <w:tcBorders/>
            <w:tcMar>
              <w:start w:w="0" w:type="dxa"/>
              <w:end w:w="0" w:type="dxa"/>
            </w:tcMar>
          </w:tcPr>
          <w:p>
            <w:pPr>
              <w:autoSpaceDN w:val="0"/>
              <w:autoSpaceDE w:val="0"/>
              <w:widowControl/>
              <w:spacing w:line="340" w:lineRule="exact" w:before="98" w:after="0"/>
              <w:ind w:left="30" w:right="0" w:firstLine="0"/>
              <w:jc w:val="left"/>
            </w:pPr>
            <w:r>
              <w:rPr>
                <w:w w:val="101.8735408782959"/>
                <w:rFonts w:ascii="Times New Roman,Italic" w:hAnsi="Times New Roman,Italic" w:eastAsia="Times New Roman,Italic"/>
                <w:b w:val="0"/>
                <w:i/>
                <w:color w:val="000000"/>
                <w:sz w:val="24"/>
              </w:rPr>
              <w:t xml:space="preserve">Q </w:t>
            </w:r>
            <w:r>
              <w:rPr>
                <w:w w:val="101.19976316179549"/>
                <w:rFonts w:ascii="Times New Roman" w:hAnsi="Times New Roman" w:eastAsia="Times New Roman"/>
                <w:b w:val="0"/>
                <w:i w:val="0"/>
                <w:color w:val="000000"/>
                <w:sz w:val="14"/>
              </w:rPr>
              <w:t>1</w:t>
            </w:r>
          </w:p>
        </w:tc>
        <w:tc>
          <w:tcPr>
            <w:tcW w:type="dxa" w:w="2060"/>
            <w:tcBorders/>
            <w:tcMar>
              <w:start w:w="0" w:type="dxa"/>
              <w:end w:w="0" w:type="dxa"/>
            </w:tcMar>
          </w:tcPr>
          <w:p>
            <w:pPr>
              <w:autoSpaceDN w:val="0"/>
              <w:autoSpaceDE w:val="0"/>
              <w:widowControl/>
              <w:spacing w:line="320" w:lineRule="exact" w:before="138" w:after="0"/>
              <w:ind w:left="0" w:right="94" w:firstLine="0"/>
              <w:jc w:val="right"/>
            </w:pPr>
            <w:r>
              <w:rPr>
                <w:rFonts w:ascii="Times New Roman" w:hAnsi="Times New Roman" w:eastAsia="Times New Roman"/>
                <w:b w:val="0"/>
                <w:i w:val="0"/>
                <w:color w:val="000000"/>
                <w:sz w:val="24"/>
              </w:rPr>
              <w:t xml:space="preserve">(3-4) </w:t>
            </w:r>
          </w:p>
        </w:tc>
      </w:tr>
      <w:tr>
        <w:trPr>
          <w:trHeight w:hRule="exact" w:val="510"/>
        </w:trPr>
        <w:tc>
          <w:tcPr>
            <w:tcW w:type="dxa" w:w="913"/>
            <w:vMerge/>
            <w:tcBorders>
              <w:top w:sz="4.726160049438477" w:val="single" w:color="#000000"/>
            </w:tcBorders>
          </w:tcPr>
          <w:p/>
        </w:tc>
        <w:tc>
          <w:tcPr>
            <w:tcW w:type="dxa" w:w="913"/>
            <w:vMerge/>
            <w:tcBorders>
              <w:top w:sz="4.726160049438477" w:val="single" w:color="#000000"/>
            </w:tcBorders>
          </w:tcPr>
          <w:p/>
        </w:tc>
        <w:tc>
          <w:tcPr>
            <w:tcW w:type="dxa" w:w="69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56" w:after="0"/>
              <w:ind w:left="32" w:right="0" w:firstLine="0"/>
              <w:jc w:val="left"/>
            </w:pPr>
            <w:r>
              <w:rPr>
                <w:rFonts w:ascii="宋体" w:hAnsi="宋体" w:eastAsia="宋体"/>
                <w:b w:val="0"/>
                <w:i w:val="0"/>
                <w:color w:val="000000"/>
                <w:sz w:val="24"/>
              </w:rPr>
              <w:t>，</w:t>
            </w:r>
            <w:r>
              <w:rPr>
                <w:rFonts w:ascii="Times New Roman,Italic" w:hAnsi="Times New Roman,Italic" w:eastAsia="Times New Roman,Italic"/>
                <w:b w:val="0"/>
                <w:i/>
                <w:color w:val="000000"/>
                <w:sz w:val="22"/>
              </w:rPr>
              <w:t>n</w:t>
            </w:r>
            <w:r>
              <w:rPr>
                <w:rFonts w:ascii="宋体" w:hAnsi="宋体" w:eastAsia="宋体"/>
                <w:b w:val="0"/>
                <w:i w:val="0"/>
                <w:color w:val="000000"/>
                <w:sz w:val="24"/>
              </w:rPr>
              <w:t>表示在数据集序列中包含的项数，</w:t>
            </w:r>
            <w:r>
              <w:rPr>
                <w:rFonts w:ascii="Times New Roman,Italic" w:hAnsi="Times New Roman,Italic" w:eastAsia="Times New Roman,Italic"/>
                <w:b w:val="0"/>
                <w:i/>
                <w:color w:val="000000"/>
                <w:sz w:val="23"/>
              </w:rPr>
              <w:t>IQR</w:t>
            </w:r>
            <w:r>
              <w:rPr>
                <w:rFonts w:ascii="宋体" w:hAnsi="宋体" w:eastAsia="宋体"/>
                <w:b w:val="0"/>
                <w:i w:val="0"/>
                <w:color w:val="000000"/>
                <w:sz w:val="24"/>
              </w:rPr>
              <w:t>表示四分位距，则上限</w:t>
            </w:r>
          </w:p>
        </w:tc>
      </w:tr>
    </w:tbl>
    <w:p>
      <w:pPr>
        <w:autoSpaceDN w:val="0"/>
        <w:autoSpaceDE w:val="0"/>
        <w:widowControl/>
        <w:spacing w:line="320" w:lineRule="exact" w:before="54" w:after="224"/>
        <w:ind w:left="998" w:right="0" w:firstLine="0"/>
        <w:jc w:val="left"/>
      </w:pPr>
      <w:r>
        <w:rPr>
          <w:rFonts w:ascii="宋体" w:hAnsi="宋体" w:eastAsia="宋体"/>
          <w:b w:val="0"/>
          <w:i w:val="0"/>
          <w:color w:val="000000"/>
          <w:sz w:val="24"/>
        </w:rPr>
        <w:t>和下限的计算方法为式（</w:t>
      </w:r>
      <w:r>
        <w:rPr>
          <w:rFonts w:ascii="Times New Roman" w:hAnsi="Times New Roman" w:eastAsia="Times New Roman"/>
          <w:b w:val="0"/>
          <w:i w:val="0"/>
          <w:color w:val="000000"/>
          <w:sz w:val="24"/>
        </w:rPr>
        <w:t>3-5</w:t>
      </w:r>
      <w:r>
        <w:rPr>
          <w:rFonts w:ascii="宋体" w:hAnsi="宋体" w:eastAsia="宋体"/>
          <w:b w:val="0"/>
          <w:i w:val="0"/>
          <w:color w:val="000000"/>
          <w:sz w:val="24"/>
        </w:rPr>
        <w:t>）：</w:t>
      </w:r>
    </w:p>
    <w:tbl>
      <w:tblPr>
        <w:tblW w:type="auto" w:w="0"/>
        <w:tblLayout w:type="fixed"/>
        <w:tblLook w:firstColumn="1" w:firstRow="1" w:lastColumn="0" w:lastRow="0" w:noHBand="0" w:noVBand="1" w:val="04A0"/>
        <w:tblInd w:w="2420.0" w:type="dxa"/>
      </w:tblPr>
      <w:tblGrid>
        <w:gridCol w:w="1435"/>
        <w:gridCol w:w="1435"/>
        <w:gridCol w:w="1435"/>
        <w:gridCol w:w="1435"/>
        <w:gridCol w:w="1435"/>
        <w:gridCol w:w="1435"/>
        <w:gridCol w:w="1435"/>
      </w:tblGrid>
      <w:tr>
        <w:trPr>
          <w:trHeight w:hRule="exact" w:val="392"/>
        </w:trPr>
        <w:tc>
          <w:tcPr>
            <w:tcW w:type="dxa" w:w="2940"/>
            <w:tcBorders/>
            <w:tcMar>
              <w:start w:w="0" w:type="dxa"/>
              <w:end w:w="0" w:type="dxa"/>
            </w:tcMar>
          </w:tcPr>
          <w:p>
            <w:pPr>
              <w:autoSpaceDN w:val="0"/>
              <w:autoSpaceDE w:val="0"/>
              <w:widowControl/>
              <w:spacing w:line="248" w:lineRule="exact" w:before="106" w:after="0"/>
              <w:ind w:left="0" w:right="16" w:firstLine="0"/>
              <w:jc w:val="right"/>
            </w:pPr>
            <w:r>
              <w:rPr>
                <w:rFonts w:ascii="宋体" w:hAnsi="宋体" w:eastAsia="宋体"/>
                <w:b w:val="0"/>
                <w:i w:val="0"/>
                <w:color w:val="000000"/>
                <w:sz w:val="25"/>
              </w:rPr>
              <w:t>上限</w:t>
            </w:r>
          </w:p>
        </w:tc>
        <w:tc>
          <w:tcPr>
            <w:tcW w:type="dxa" w:w="180"/>
            <w:tcBorders/>
            <w:tcMar>
              <w:start w:w="0" w:type="dxa"/>
              <w:end w:w="0" w:type="dxa"/>
            </w:tcMar>
          </w:tcPr>
          <w:p>
            <w:pPr>
              <w:autoSpaceDN w:val="0"/>
              <w:autoSpaceDE w:val="0"/>
              <w:widowControl/>
              <w:spacing w:line="240" w:lineRule="auto" w:before="70" w:after="0"/>
              <w:ind w:left="0" w:right="0" w:firstLine="0"/>
              <w:jc w:val="center"/>
            </w:pPr>
            <w:r>
              <w:rPr>
                <w:rFonts w:ascii="Symbol" w:hAnsi="Symbol" w:eastAsia="Symbol"/>
                <w:b w:val="0"/>
                <w:i w:val="0"/>
                <w:color w:val="000000"/>
                <w:sz w:val="25"/>
              </w:rPr>
              <w:t></w:t>
            </w:r>
          </w:p>
        </w:tc>
        <w:tc>
          <w:tcPr>
            <w:tcW w:type="dxa" w:w="280"/>
            <w:vMerge w:val="restart"/>
            <w:tcBorders/>
            <w:tcMar>
              <w:start w:w="0" w:type="dxa"/>
              <w:end w:w="0" w:type="dxa"/>
            </w:tcMar>
            <w:tcMar>
              <w:start w:w="0" w:type="dxa"/>
              <w:end w:w="0" w:type="dxa"/>
            </w:tcMar>
          </w:tcPr>
          <w:p>
            <w:pPr>
              <w:autoSpaceDN w:val="0"/>
              <w:autoSpaceDE w:val="0"/>
              <w:widowControl/>
              <w:spacing w:line="340" w:lineRule="exact" w:before="46" w:after="0"/>
              <w:ind w:left="0" w:right="0" w:firstLine="0"/>
              <w:jc w:val="center"/>
            </w:pPr>
            <w:r>
              <w:rPr>
                <w:rFonts w:ascii="Times New Roman,Italic" w:hAnsi="Times New Roman,Italic" w:eastAsia="Times New Roman,Italic"/>
                <w:b w:val="0"/>
                <w:i/>
                <w:color w:val="000000"/>
                <w:sz w:val="25"/>
              </w:rPr>
              <w:t xml:space="preserve">Q </w:t>
            </w:r>
            <w:r>
              <w:rPr>
                <w:w w:val="102.49710764203752"/>
                <w:rFonts w:ascii="Times New Roman" w:hAnsi="Times New Roman" w:eastAsia="Times New Roman"/>
                <w:b w:val="0"/>
                <w:i w:val="0"/>
                <w:color w:val="000000"/>
                <w:sz w:val="14"/>
              </w:rPr>
              <w:t>3</w:t>
            </w:r>
          </w:p>
        </w:tc>
        <w:tc>
          <w:tcPr>
            <w:tcW w:type="dxa" w:w="160"/>
            <w:tcBorders/>
            <w:tcMar>
              <w:start w:w="0" w:type="dxa"/>
              <w:end w:w="0" w:type="dxa"/>
            </w:tcMar>
          </w:tcPr>
          <w:p>
            <w:pPr>
              <w:autoSpaceDN w:val="0"/>
              <w:autoSpaceDE w:val="0"/>
              <w:widowControl/>
              <w:spacing w:line="240" w:lineRule="auto" w:before="70" w:after="0"/>
              <w:ind w:left="0" w:right="0" w:firstLine="0"/>
              <w:jc w:val="center"/>
            </w:pPr>
            <w:r>
              <w:rPr>
                <w:rFonts w:ascii="Symbol" w:hAnsi="Symbol" w:eastAsia="Symbol"/>
                <w:b w:val="0"/>
                <w:i w:val="0"/>
                <w:color w:val="000000"/>
                <w:sz w:val="25"/>
              </w:rPr>
              <w:t></w:t>
            </w:r>
          </w:p>
        </w:tc>
        <w:tc>
          <w:tcPr>
            <w:tcW w:type="dxa" w:w="320"/>
            <w:tcBorders/>
            <w:tcMar>
              <w:start w:w="0" w:type="dxa"/>
              <w:end w:w="0" w:type="dxa"/>
            </w:tcMar>
          </w:tcPr>
          <w:p>
            <w:pPr>
              <w:autoSpaceDN w:val="0"/>
              <w:autoSpaceDE w:val="0"/>
              <w:widowControl/>
              <w:spacing w:line="330" w:lineRule="exact" w:before="60" w:after="0"/>
              <w:ind w:left="0" w:right="0" w:firstLine="0"/>
              <w:jc w:val="center"/>
            </w:pPr>
            <w:r>
              <w:rPr>
                <w:rFonts w:ascii="Times New Roman" w:hAnsi="Times New Roman" w:eastAsia="Times New Roman"/>
                <w:b w:val="0"/>
                <w:i w:val="0"/>
                <w:color w:val="000000"/>
                <w:sz w:val="25"/>
              </w:rPr>
              <w:t>1.5</w:t>
            </w:r>
          </w:p>
        </w:tc>
        <w:tc>
          <w:tcPr>
            <w:tcW w:type="dxa" w:w="1700"/>
            <w:tcBorders/>
            <w:tcMar>
              <w:start w:w="0" w:type="dxa"/>
              <w:end w:w="0" w:type="dxa"/>
            </w:tcMar>
          </w:tcPr>
          <w:p>
            <w:pPr>
              <w:autoSpaceDN w:val="0"/>
              <w:autoSpaceDE w:val="0"/>
              <w:widowControl/>
              <w:spacing w:line="302" w:lineRule="exact" w:before="84" w:after="0"/>
              <w:ind w:left="24" w:right="0" w:firstLine="0"/>
              <w:jc w:val="left"/>
            </w:pPr>
            <w:r>
              <w:rPr>
                <w:rFonts w:ascii="Times New Roman,Italic" w:hAnsi="Times New Roman,Italic" w:eastAsia="Times New Roman,Italic"/>
                <w:b w:val="0"/>
                <w:i/>
                <w:color w:val="000000"/>
                <w:sz w:val="25"/>
              </w:rPr>
              <w:t>IQR</w:t>
            </w:r>
          </w:p>
        </w:tc>
        <w:tc>
          <w:tcPr>
            <w:tcW w:type="dxa" w:w="194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266" w:after="0"/>
              <w:ind w:left="0" w:right="94" w:firstLine="0"/>
              <w:jc w:val="right"/>
            </w:pPr>
            <w:r>
              <w:rPr>
                <w:rFonts w:ascii="Times New Roman" w:hAnsi="Times New Roman" w:eastAsia="Times New Roman"/>
                <w:b w:val="0"/>
                <w:i w:val="0"/>
                <w:color w:val="000000"/>
                <w:sz w:val="24"/>
              </w:rPr>
              <w:t xml:space="preserve">(3-5) </w:t>
            </w:r>
          </w:p>
        </w:tc>
      </w:tr>
      <w:tr>
        <w:trPr>
          <w:trHeight w:hRule="exact" w:val="54"/>
        </w:trPr>
        <w:tc>
          <w:tcPr>
            <w:tcW w:type="dxa" w:w="2940"/>
            <w:vMerge w:val="restart"/>
            <w:tcBorders/>
            <w:tcMar>
              <w:start w:w="0" w:type="dxa"/>
              <w:end w:w="0" w:type="dxa"/>
            </w:tcMar>
            <w:tcMar>
              <w:start w:w="0" w:type="dxa"/>
              <w:end w:w="0" w:type="dxa"/>
            </w:tcMar>
          </w:tcPr>
          <w:p>
            <w:pPr>
              <w:autoSpaceDN w:val="0"/>
              <w:autoSpaceDE w:val="0"/>
              <w:widowControl/>
              <w:spacing w:line="248" w:lineRule="exact" w:before="98" w:after="0"/>
              <w:ind w:left="0" w:right="20" w:firstLine="0"/>
              <w:jc w:val="right"/>
            </w:pPr>
            <w:r>
              <w:rPr>
                <w:rFonts w:ascii="宋体" w:hAnsi="宋体" w:eastAsia="宋体"/>
                <w:b w:val="0"/>
                <w:i w:val="0"/>
                <w:color w:val="000000"/>
                <w:sz w:val="25"/>
              </w:rPr>
              <w:t>下限</w:t>
            </w:r>
          </w:p>
        </w:tc>
        <w:tc>
          <w:tcPr>
            <w:tcW w:type="dxa" w:w="180"/>
            <w:vMerge w:val="restart"/>
            <w:tcBorders/>
            <w:tcMar>
              <w:start w:w="0" w:type="dxa"/>
              <w:end w:w="0" w:type="dxa"/>
            </w:tcMar>
            <w:tcMar>
              <w:start w:w="0" w:type="dxa"/>
              <w:end w:w="0" w:type="dxa"/>
            </w:tcMar>
          </w:tcPr>
          <w:p>
            <w:pPr>
              <w:autoSpaceDN w:val="0"/>
              <w:autoSpaceDE w:val="0"/>
              <w:widowControl/>
              <w:spacing w:line="238" w:lineRule="auto" w:before="62" w:after="0"/>
              <w:ind w:left="0" w:right="0" w:firstLine="0"/>
              <w:jc w:val="center"/>
            </w:pPr>
            <w:r>
              <w:rPr>
                <w:rFonts w:ascii="Symbol" w:hAnsi="Symbol" w:eastAsia="Symbol"/>
                <w:b w:val="0"/>
                <w:i w:val="0"/>
                <w:color w:val="000000"/>
                <w:sz w:val="25"/>
              </w:rPr>
              <w:t></w:t>
            </w:r>
          </w:p>
        </w:tc>
        <w:tc>
          <w:tcPr>
            <w:tcW w:type="dxa" w:w="1435"/>
            <w:vMerge/>
            <w:tcBorders/>
          </w:tcPr>
          <w:p/>
        </w:tc>
        <w:tc>
          <w:tcPr>
            <w:tcW w:type="dxa" w:w="160"/>
            <w:vMerge w:val="restart"/>
            <w:tcBorders/>
            <w:tcMar>
              <w:start w:w="0" w:type="dxa"/>
              <w:end w:w="0" w:type="dxa"/>
            </w:tcMar>
            <w:tcMar>
              <w:start w:w="0" w:type="dxa"/>
              <w:end w:w="0" w:type="dxa"/>
            </w:tcMar>
          </w:tcPr>
          <w:p>
            <w:pPr>
              <w:autoSpaceDN w:val="0"/>
              <w:autoSpaceDE w:val="0"/>
              <w:widowControl/>
              <w:spacing w:line="238" w:lineRule="auto" w:before="62" w:after="0"/>
              <w:ind w:left="0" w:right="0" w:firstLine="0"/>
              <w:jc w:val="center"/>
            </w:pPr>
            <w:r>
              <w:rPr>
                <w:rFonts w:ascii="Symbol" w:hAnsi="Symbol" w:eastAsia="Symbol"/>
                <w:b w:val="0"/>
                <w:i w:val="0"/>
                <w:color w:val="000000"/>
                <w:sz w:val="25"/>
              </w:rPr>
              <w:t></w:t>
            </w:r>
          </w:p>
        </w:tc>
        <w:tc>
          <w:tcPr>
            <w:tcW w:type="dxa" w:w="320"/>
            <w:vMerge w:val="restart"/>
            <w:tcBorders/>
            <w:tcMar>
              <w:start w:w="0" w:type="dxa"/>
              <w:end w:w="0" w:type="dxa"/>
            </w:tcMar>
            <w:tcMar>
              <w:start w:w="0" w:type="dxa"/>
              <w:end w:w="0" w:type="dxa"/>
            </w:tcMar>
          </w:tcPr>
          <w:p>
            <w:pPr>
              <w:autoSpaceDN w:val="0"/>
              <w:autoSpaceDE w:val="0"/>
              <w:widowControl/>
              <w:spacing w:line="330" w:lineRule="exact" w:before="50" w:after="0"/>
              <w:ind w:left="0" w:right="0" w:firstLine="0"/>
              <w:jc w:val="center"/>
            </w:pPr>
            <w:r>
              <w:rPr>
                <w:rFonts w:ascii="Times New Roman" w:hAnsi="Times New Roman" w:eastAsia="Times New Roman"/>
                <w:b w:val="0"/>
                <w:i w:val="0"/>
                <w:color w:val="000000"/>
                <w:sz w:val="25"/>
              </w:rPr>
              <w:t>1.5</w:t>
            </w:r>
          </w:p>
        </w:tc>
        <w:tc>
          <w:tcPr>
            <w:tcW w:type="dxa" w:w="1700"/>
            <w:vMerge w:val="restart"/>
            <w:tcBorders/>
            <w:tcMar>
              <w:start w:w="0" w:type="dxa"/>
              <w:end w:w="0" w:type="dxa"/>
            </w:tcMar>
            <w:tcMar>
              <w:start w:w="0" w:type="dxa"/>
              <w:end w:w="0" w:type="dxa"/>
            </w:tcMar>
          </w:tcPr>
          <w:p>
            <w:pPr>
              <w:autoSpaceDN w:val="0"/>
              <w:autoSpaceDE w:val="0"/>
              <w:widowControl/>
              <w:spacing w:line="304" w:lineRule="exact" w:before="74" w:after="0"/>
              <w:ind w:left="0" w:right="0" w:firstLine="0"/>
              <w:jc w:val="left"/>
            </w:pPr>
            <w:r>
              <w:rPr>
                <w:rFonts w:ascii="Times New Roman,Italic" w:hAnsi="Times New Roman,Italic" w:eastAsia="Times New Roman,Italic"/>
                <w:b w:val="0"/>
                <w:i/>
                <w:color w:val="000000"/>
                <w:sz w:val="25"/>
              </w:rPr>
              <w:t>IQR</w:t>
            </w:r>
          </w:p>
        </w:tc>
        <w:tc>
          <w:tcPr>
            <w:tcW w:type="dxa" w:w="1435"/>
            <w:vMerge/>
            <w:tcBorders/>
          </w:tcPr>
          <w:p/>
        </w:tc>
      </w:tr>
      <w:tr>
        <w:trPr>
          <w:trHeight w:hRule="exact" w:val="420"/>
        </w:trPr>
        <w:tc>
          <w:tcPr>
            <w:tcW w:type="dxa" w:w="1435"/>
            <w:vMerge/>
            <w:tcBorders/>
          </w:tcPr>
          <w:p/>
        </w:tc>
        <w:tc>
          <w:tcPr>
            <w:tcW w:type="dxa" w:w="1435"/>
            <w:vMerge/>
            <w:tcBorders/>
          </w:tcPr>
          <w:p/>
        </w:tc>
        <w:tc>
          <w:tcPr>
            <w:tcW w:type="dxa" w:w="280"/>
            <w:tcBorders/>
            <w:tcMar>
              <w:start w:w="0" w:type="dxa"/>
              <w:end w:w="0" w:type="dxa"/>
            </w:tcMar>
          </w:tcPr>
          <w:p>
            <w:pPr>
              <w:autoSpaceDN w:val="0"/>
              <w:autoSpaceDE w:val="0"/>
              <w:widowControl/>
              <w:spacing w:line="324" w:lineRule="exact" w:before="0" w:after="0"/>
              <w:ind w:left="0" w:right="0" w:firstLine="0"/>
              <w:jc w:val="center"/>
            </w:pPr>
            <w:r>
              <w:rPr>
                <w:rFonts w:ascii="Times New Roman,Italic" w:hAnsi="Times New Roman,Italic" w:eastAsia="Times New Roman,Italic"/>
                <w:b w:val="0"/>
                <w:i/>
                <w:color w:val="000000"/>
                <w:sz w:val="25"/>
              </w:rPr>
              <w:t xml:space="preserve">Q </w:t>
            </w:r>
            <w:r>
              <w:rPr>
                <w:w w:val="102.49710764203752"/>
                <w:rFonts w:ascii="Times New Roman" w:hAnsi="Times New Roman" w:eastAsia="Times New Roman"/>
                <w:b w:val="0"/>
                <w:i w:val="0"/>
                <w:color w:val="000000"/>
                <w:sz w:val="14"/>
              </w:rPr>
              <w:t>1</w:t>
            </w:r>
          </w:p>
        </w:tc>
        <w:tc>
          <w:tcPr>
            <w:tcW w:type="dxa" w:w="1435"/>
            <w:vMerge/>
            <w:tcBorders/>
          </w:tcPr>
          <w:p/>
        </w:tc>
        <w:tc>
          <w:tcPr>
            <w:tcW w:type="dxa" w:w="1435"/>
            <w:vMerge/>
            <w:tcBorders/>
          </w:tcPr>
          <w:p/>
        </w:tc>
        <w:tc>
          <w:tcPr>
            <w:tcW w:type="dxa" w:w="1435"/>
            <w:vMerge/>
            <w:tcBorders/>
          </w:tcPr>
          <w:p/>
        </w:tc>
        <w:tc>
          <w:tcPr>
            <w:tcW w:type="dxa" w:w="1435"/>
            <w:vMerge/>
            <w:tcBorders/>
          </w:tcPr>
          <w:p/>
        </w:tc>
      </w:tr>
    </w:tbl>
    <w:p>
      <w:pPr>
        <w:autoSpaceDN w:val="0"/>
        <w:tabs>
          <w:tab w:pos="1478" w:val="left"/>
        </w:tabs>
        <w:autoSpaceDE w:val="0"/>
        <w:widowControl/>
        <w:spacing w:line="400" w:lineRule="exact" w:before="100" w:after="0"/>
        <w:ind w:left="998" w:right="144" w:firstLine="0"/>
        <w:jc w:val="left"/>
      </w:pPr>
      <w:r>
        <w:tab/>
      </w:r>
      <w:r>
        <w:rPr>
          <w:rFonts w:ascii="宋体" w:hAnsi="宋体" w:eastAsia="宋体"/>
          <w:b w:val="0"/>
          <w:i w:val="0"/>
          <w:color w:val="000000"/>
          <w:sz w:val="24"/>
        </w:rPr>
        <w:t>使用箱线图识别盾构掘进数据中的异常值，具有以下优势：</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）简洁直观的识别数据集中的异常值</w:t>
      </w:r>
      <w:r>
        <w:br/>
      </w:r>
      <w:r>
        <w:tab/>
      </w:r>
      <w:r>
        <w:rPr>
          <w:rFonts w:ascii="宋体" w:hAnsi="宋体" w:eastAsia="宋体"/>
          <w:b w:val="0"/>
          <w:i w:val="0"/>
          <w:color w:val="000000"/>
          <w:sz w:val="24"/>
        </w:rPr>
        <w:t>箱线图的箱体通常作为分别异常数据的标准，箱体的上下限称为四分位数，两个</w:t>
      </w:r>
      <w:r>
        <w:rPr>
          <w:rFonts w:ascii="宋体" w:hAnsi="宋体" w:eastAsia="宋体"/>
          <w:b w:val="0"/>
          <w:i w:val="0"/>
          <w:color w:val="000000"/>
          <w:sz w:val="24"/>
        </w:rPr>
        <w:t>四分位数之间的距离称为四分位距</w:t>
      </w:r>
      <w:r>
        <w:rPr>
          <w:rFonts w:ascii="Times New Roman" w:hAnsi="Times New Roman" w:eastAsia="Times New Roman"/>
          <w:b w:val="0"/>
          <w:i w:val="0"/>
          <w:color w:val="000000"/>
          <w:sz w:val="16"/>
        </w:rPr>
        <w:t>[43]</w:t>
      </w:r>
      <w:r>
        <w:rPr>
          <w:rFonts w:ascii="宋体" w:hAnsi="宋体" w:eastAsia="宋体"/>
          <w:b w:val="0"/>
          <w:i w:val="0"/>
          <w:color w:val="000000"/>
          <w:sz w:val="24"/>
        </w:rPr>
        <w:t>，四分位数通常比较稳定，研究表明，有超过</w:t>
      </w:r>
      <w:r>
        <w:rPr>
          <w:rFonts w:ascii="Times New Roman" w:hAnsi="Times New Roman" w:eastAsia="Times New Roman"/>
          <w:b w:val="0"/>
          <w:i w:val="0"/>
          <w:color w:val="000000"/>
          <w:sz w:val="24"/>
        </w:rPr>
        <w:t>1/4</w:t>
      </w:r>
      <w:r>
        <w:rPr>
          <w:rFonts w:ascii="宋体" w:hAnsi="宋体" w:eastAsia="宋体"/>
          <w:b w:val="0"/>
          <w:i w:val="0"/>
          <w:color w:val="000000"/>
          <w:sz w:val="24"/>
        </w:rPr>
        <w:t>的数据点可以任意远离箱体主体但是对四分位数的扰动较小，因此异常值的存在对箱</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线图的分布形基本无影响。从这方面来看，箱线图分别异常数据是具有客观优越性的。</w:t>
      </w:r>
    </w:p>
    <w:p>
      <w:pPr>
        <w:autoSpaceDN w:val="0"/>
        <w:autoSpaceDE w:val="0"/>
        <w:widowControl/>
        <w:spacing w:line="240" w:lineRule="exact" w:before="246" w:after="0"/>
        <w:ind w:left="0" w:right="4338" w:firstLine="0"/>
        <w:jc w:val="right"/>
      </w:pPr>
      <w:r>
        <w:rPr>
          <w:rFonts w:ascii="Times New Roman" w:hAnsi="Times New Roman" w:eastAsia="Times New Roman"/>
          <w:b w:val="0"/>
          <w:i w:val="0"/>
          <w:color w:val="000000"/>
          <w:sz w:val="18"/>
        </w:rPr>
        <w:t xml:space="preserve">26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25" name="Picture 32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26" name="Picture 32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1584960</wp:posOffset>
            </wp:positionH>
            <wp:positionV relativeFrom="page">
              <wp:posOffset>4281170</wp:posOffset>
            </wp:positionV>
            <wp:extent cx="4563110" cy="2494173"/>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4563110" cy="24941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6578600</wp:posOffset>
            </wp:positionV>
            <wp:extent cx="38100" cy="381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6578600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6578600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6400800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6400800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6337300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6286500</wp:posOffset>
            </wp:positionV>
            <wp:extent cx="381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6261100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6261100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6248400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6248400</wp:posOffset>
            </wp:positionV>
            <wp:extent cx="114300" cy="508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6057900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5854700</wp:posOffset>
            </wp:positionV>
            <wp:extent cx="508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5448300</wp:posOffset>
            </wp:positionV>
            <wp:extent cx="50800" cy="508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5283200</wp:posOffset>
            </wp:positionV>
            <wp:extent cx="38100" cy="508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6400800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6375400</wp:posOffset>
            </wp:positionV>
            <wp:extent cx="381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6350000</wp:posOffset>
            </wp:positionV>
            <wp:extent cx="381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6273800</wp:posOffset>
            </wp:positionV>
            <wp:extent cx="38100" cy="508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6197600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5994400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5994400</wp:posOffset>
            </wp:positionV>
            <wp:extent cx="381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5803900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5791200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5753100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5664200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5524500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5473700</wp:posOffset>
            </wp:positionV>
            <wp:extent cx="38100" cy="635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5207000</wp:posOffset>
            </wp:positionV>
            <wp:extent cx="50800" cy="508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5194300</wp:posOffset>
            </wp:positionV>
            <wp:extent cx="38100" cy="508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4965700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4902200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4610100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4584700</wp:posOffset>
            </wp:positionV>
            <wp:extent cx="508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4546600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4533900</wp:posOffset>
            </wp:positionV>
            <wp:extent cx="38100" cy="508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4521200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4483100</wp:posOffset>
            </wp:positionV>
            <wp:extent cx="381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4445000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4432300</wp:posOffset>
            </wp:positionV>
            <wp:extent cx="76200" cy="635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4394200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6032500</wp:posOffset>
            </wp:positionV>
            <wp:extent cx="635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6032500</wp:posOffset>
            </wp:positionV>
            <wp:extent cx="635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5308600</wp:posOffset>
            </wp:positionV>
            <wp:extent cx="63500" cy="508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5105400</wp:posOffset>
            </wp:positionV>
            <wp:extent cx="63500" cy="508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5105400</wp:posOffset>
            </wp:positionV>
            <wp:extent cx="596900" cy="2540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5969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4851400</wp:posOffset>
            </wp:positionV>
            <wp:extent cx="635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63500" cy="38100"/>
                    </a:xfrm>
                    <a:prstGeom prst="rect"/>
                  </pic:spPr>
                </pic:pic>
              </a:graphicData>
            </a:graphic>
          </wp:anchor>
        </w:drawing>
      </w:r>
    </w:p>
    <w:p>
      <w:pPr>
        <w:autoSpaceDN w:val="0"/>
        <w:autoSpaceDE w:val="0"/>
        <w:widowControl/>
        <w:spacing w:line="210" w:lineRule="exact" w:before="0" w:after="0"/>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372" w:lineRule="exact" w:before="236" w:after="0"/>
        <w:ind w:left="1762"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）使用箱线图分辨数据集之偏态及尾重</w:t>
      </w:r>
      <w:r>
        <w:br/>
      </w:r>
      <w:r>
        <w:rPr>
          <w:rFonts w:ascii="宋体" w:hAnsi="宋体" w:eastAsia="宋体"/>
          <w:b w:val="0"/>
          <w:i w:val="0"/>
          <w:color w:val="000000"/>
          <w:sz w:val="24"/>
        </w:rPr>
        <w:t>对于正常掘进的盾构系统来讲，掘进参数是相对稳定的，参数会分布于一定的范</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围之内，若发生地质突变或者地表沉降速率加快，可能会使掘进参数等相关数据产生</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持续偏斜。如果获取的数据样本集是标准正态分布的，则异常值极少。若异常值增多</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在箱线图中表现为尾部过重，特征的自由度缩小。偏态显示了异常值的偏离范围，异</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常值分布在较小值的一侧，则分布显示为左偏态，反之为右偏态。</w:t>
      </w:r>
    </w:p>
    <w:p>
      <w:pPr>
        <w:autoSpaceDN w:val="0"/>
        <w:autoSpaceDE w:val="0"/>
        <w:widowControl/>
        <w:spacing w:line="372" w:lineRule="exact" w:before="56" w:after="0"/>
        <w:ind w:left="1762"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）使用箱线图对比不同数据批的形态</w:t>
      </w:r>
      <w:r>
        <w:br/>
      </w:r>
      <w:r>
        <w:rPr>
          <w:rFonts w:ascii="宋体" w:hAnsi="宋体" w:eastAsia="宋体"/>
          <w:b w:val="0"/>
          <w:i w:val="0"/>
          <w:color w:val="000000"/>
          <w:sz w:val="24"/>
        </w:rPr>
        <w:t>可以在一条有标度的数轴上并行排列不同批数据，然后通过观测箱线图的不同分</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布线位即可了解数据的分布区间、中位数等关键信息。</w:t>
      </w:r>
    </w:p>
    <w:p>
      <w:pPr>
        <w:autoSpaceDN w:val="0"/>
        <w:tabs>
          <w:tab w:pos="1762" w:val="left"/>
        </w:tabs>
        <w:autoSpaceDE w:val="0"/>
        <w:widowControl/>
        <w:spacing w:line="428" w:lineRule="exact" w:before="370" w:after="0"/>
        <w:ind w:left="1330" w:right="0" w:firstLine="0"/>
        <w:jc w:val="left"/>
      </w:pPr>
      <w:r>
        <w:rPr>
          <w:rFonts w:ascii="宋体" w:hAnsi="宋体" w:eastAsia="宋体"/>
          <w:b w:val="0"/>
          <w:i w:val="0"/>
          <w:color w:val="000000"/>
          <w:sz w:val="24"/>
        </w:rPr>
        <w:t>利用统计学中的高斯（正态）分布可以也可以观测异常值，正态分布可以用符号</w:t>
      </w:r>
      <w:r>
        <w:rPr>
          <w:w w:val="101.71081225077312"/>
          <w:rFonts w:ascii="Times New Roman,Italic" w:hAnsi="Times New Roman,Italic" w:eastAsia="Times New Roman,Italic"/>
          <w:b w:val="0"/>
          <w:i/>
          <w:color w:val="000000"/>
          <w:sz w:val="24"/>
        </w:rPr>
        <w:t>N</w:t>
      </w:r>
      <w:r>
        <w:rPr>
          <w:w w:val="101.71081225077312"/>
          <w:rFonts w:ascii="Symbol" w:hAnsi="Symbol" w:eastAsia="Symbol"/>
          <w:b w:val="0"/>
          <w:i w:val="0"/>
          <w:color w:val="000000"/>
          <w:sz w:val="24"/>
        </w:rPr>
        <w:t xml:space="preserve"> </w:t>
      </w:r>
      <w:r>
        <w:rPr>
          <w:rFonts w:ascii="宋体" w:hAnsi="宋体" w:eastAsia="宋体"/>
          <w:b w:val="0"/>
          <w:i w:val="0"/>
          <w:color w:val="000000"/>
          <w:sz w:val="24"/>
        </w:rPr>
        <w:t>表示，其中</w:t>
      </w:r>
      <w:r>
        <w:rPr>
          <w:rFonts w:ascii="Symbol" w:hAnsi="Symbol" w:eastAsia="Symbol"/>
          <w:b w:val="0"/>
          <w:i w:val="0"/>
          <w:color w:val="000000"/>
          <w:sz w:val="23"/>
        </w:rPr>
        <w:t></w:t>
      </w:r>
      <w:r>
        <w:rPr>
          <w:rFonts w:ascii="宋体" w:hAnsi="宋体" w:eastAsia="宋体"/>
          <w:b w:val="0"/>
          <w:i w:val="0"/>
          <w:color w:val="000000"/>
          <w:sz w:val="24"/>
        </w:rPr>
        <w:t>为均值，</w:t>
      </w:r>
      <w:r>
        <w:rPr>
          <w:w w:val="101.53650200885276"/>
          <w:rFonts w:ascii="Symbol" w:hAnsi="Symbol" w:eastAsia="Symbol"/>
          <w:b w:val="0"/>
          <w:i w:val="0"/>
          <w:color w:val="000000"/>
          <w:sz w:val="23"/>
        </w:rPr>
        <w:t></w:t>
      </w:r>
      <w:r>
        <w:rPr>
          <w:rFonts w:ascii="宋体" w:hAnsi="宋体" w:eastAsia="宋体"/>
          <w:b w:val="0"/>
          <w:i w:val="0"/>
          <w:color w:val="000000"/>
          <w:sz w:val="24"/>
        </w:rPr>
        <w:t>为方差，一元正态分布如图</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所示。</w:t>
      </w:r>
    </w:p>
    <w:p>
      <w:pPr>
        <w:autoSpaceDN w:val="0"/>
        <w:autoSpaceDE w:val="0"/>
        <w:widowControl/>
        <w:spacing w:line="240" w:lineRule="auto" w:before="4376" w:after="220"/>
        <w:ind w:left="0" w:right="5066" w:firstLine="0"/>
        <w:jc w:val="right"/>
      </w:pPr>
      <w:r>
        <w:drawing>
          <wp:inline xmlns:a="http://schemas.openxmlformats.org/drawingml/2006/main" xmlns:pic="http://schemas.openxmlformats.org/drawingml/2006/picture">
            <wp:extent cx="111759" cy="129539"/>
            <wp:docPr id="332" name="Picture 33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59" cy="129539"/>
                    </a:xfrm>
                    <a:prstGeom prst="rect"/>
                  </pic:spPr>
                </pic:pic>
              </a:graphicData>
            </a:graphic>
          </wp:inline>
        </w:drawing>
      </w:r>
      <w:r>
        <w:drawing>
          <wp:inline xmlns:a="http://schemas.openxmlformats.org/drawingml/2006/main" xmlns:pic="http://schemas.openxmlformats.org/drawingml/2006/picture">
            <wp:extent cx="158750" cy="100330"/>
            <wp:docPr id="333" name="Picture 333"/>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158750" cy="100330"/>
                    </a:xfrm>
                    <a:prstGeom prst="rect"/>
                  </pic:spPr>
                </pic:pic>
              </a:graphicData>
            </a:graphic>
          </wp:inline>
        </w:drawing>
      </w:r>
    </w:p>
    <w:tbl>
      <w:tblPr>
        <w:tblW w:type="auto" w:w="0"/>
        <w:tblLayout w:type="fixed"/>
        <w:tblLook w:firstColumn="1" w:firstRow="1" w:lastColumn="0" w:lastRow="0" w:noHBand="0" w:noVBand="1" w:val="04A0"/>
        <w:tblInd w:w="880.0" w:type="dxa"/>
      </w:tblPr>
      <w:tblGrid>
        <w:gridCol w:w="1445"/>
        <w:gridCol w:w="1445"/>
        <w:gridCol w:w="1445"/>
        <w:gridCol w:w="1445"/>
        <w:gridCol w:w="1445"/>
        <w:gridCol w:w="1445"/>
        <w:gridCol w:w="1445"/>
      </w:tblGrid>
      <w:tr>
        <w:trPr>
          <w:trHeight w:hRule="exact" w:val="406"/>
        </w:trPr>
        <w:tc>
          <w:tcPr>
            <w:tcW w:type="dxa" w:w="5320"/>
            <w:tcBorders/>
            <w:tcMar>
              <w:start w:w="0" w:type="dxa"/>
              <w:end w:w="0" w:type="dxa"/>
            </w:tcMar>
          </w:tcPr>
          <w:p>
            <w:pPr>
              <w:autoSpaceDN w:val="0"/>
              <w:autoSpaceDE w:val="0"/>
              <w:widowControl/>
              <w:spacing w:line="302" w:lineRule="exact" w:before="74" w:after="0"/>
              <w:ind w:left="882" w:right="0" w:firstLine="0"/>
              <w:jc w:val="left"/>
            </w:pPr>
            <w:r>
              <w:rPr>
                <w:rFonts w:ascii="宋体" w:hAnsi="宋体" w:eastAsia="宋体"/>
                <w:b w:val="0"/>
                <w:i w:val="0"/>
                <w:color w:val="000000"/>
                <w:sz w:val="24"/>
              </w:rPr>
              <w:t>假设属性</w:t>
            </w:r>
            <w:r>
              <w:rPr>
                <w:rFonts w:ascii="Times New Roman,Italic" w:hAnsi="Times New Roman,Italic" w:eastAsia="Times New Roman,Italic"/>
                <w:b w:val="0"/>
                <w:i/>
                <w:color w:val="000000"/>
                <w:sz w:val="22"/>
              </w:rPr>
              <w:t>x</w:t>
            </w:r>
            <w:r>
              <w:rPr>
                <w:rFonts w:ascii="宋体" w:hAnsi="宋体" w:eastAsia="宋体"/>
                <w:b w:val="0"/>
                <w:i w:val="0"/>
                <w:color w:val="000000"/>
                <w:sz w:val="24"/>
              </w:rPr>
              <w:t>为数据集中的某个属性特征，设</w:t>
            </w:r>
          </w:p>
        </w:tc>
        <w:tc>
          <w:tcPr>
            <w:tcW w:type="dxa" w:w="400"/>
            <w:tcBorders/>
            <w:tcMar>
              <w:start w:w="0" w:type="dxa"/>
              <w:end w:w="0" w:type="dxa"/>
            </w:tcMar>
          </w:tcPr>
          <w:p>
            <w:pPr>
              <w:autoSpaceDN w:val="0"/>
              <w:autoSpaceDE w:val="0"/>
              <w:widowControl/>
              <w:spacing w:line="240" w:lineRule="auto" w:before="70" w:after="0"/>
              <w:ind w:left="0" w:right="0" w:firstLine="0"/>
              <w:jc w:val="center"/>
            </w:pPr>
            <w:r>
              <w:rPr>
                <w:w w:val="101.63215796152751"/>
                <w:rFonts w:ascii="Symbol" w:hAnsi="Symbol" w:eastAsia="Symbol"/>
                <w:b w:val="0"/>
                <w:i w:val="0"/>
                <w:color w:val="000000"/>
                <w:sz w:val="24"/>
              </w:rPr>
              <w:t></w:t>
            </w:r>
          </w:p>
        </w:tc>
        <w:tc>
          <w:tcPr>
            <w:tcW w:type="dxa" w:w="460"/>
            <w:tcBorders>
              <w:end w:sz="4.726160049438477" w:val="single" w:color="#000000"/>
            </w:tcBorders>
            <w:tcMar>
              <w:start w:w="0" w:type="dxa"/>
              <w:end w:w="0" w:type="dxa"/>
            </w:tcMar>
          </w:tcPr>
          <w:p>
            <w:pPr>
              <w:autoSpaceDN w:val="0"/>
              <w:autoSpaceDE w:val="0"/>
              <w:widowControl/>
              <w:spacing w:line="298" w:lineRule="exact" w:before="84" w:after="0"/>
              <w:ind w:left="0" w:right="0" w:firstLine="0"/>
              <w:jc w:val="center"/>
            </w:pPr>
            <w:r>
              <w:rPr>
                <w:w w:val="101.63215796152751"/>
                <w:rFonts w:ascii="Times New Roman,Italic" w:hAnsi="Times New Roman,Italic" w:eastAsia="Times New Roman,Italic"/>
                <w:b w:val="0"/>
                <w:i/>
                <w:color w:val="000000"/>
                <w:sz w:val="24"/>
              </w:rPr>
              <w:t>P x</w:t>
            </w:r>
          </w:p>
        </w:tc>
        <w:tc>
          <w:tcPr>
            <w:tcW w:type="dxa" w:w="220"/>
            <w:tcBorders>
              <w:start w:sz="4.726160049438477" w:val="single" w:color="#000000"/>
            </w:tcBorders>
            <w:tcMar>
              <w:start w:w="0" w:type="dxa"/>
              <w:end w:w="0" w:type="dxa"/>
            </w:tcMar>
          </w:tcPr>
          <w:p>
            <w:pPr>
              <w:autoSpaceDN w:val="0"/>
              <w:autoSpaceDE w:val="0"/>
              <w:widowControl/>
              <w:spacing w:line="240" w:lineRule="auto" w:before="70" w:after="0"/>
              <w:ind w:left="0" w:right="0" w:firstLine="0"/>
              <w:jc w:val="center"/>
            </w:pPr>
            <w:r>
              <w:rPr>
                <w:w w:val="101.63215796152751"/>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298" w:lineRule="exact" w:before="84" w:after="0"/>
              <w:ind w:left="0" w:right="0" w:firstLine="0"/>
              <w:jc w:val="center"/>
            </w:pPr>
            <w:r>
              <w:rPr>
                <w:w w:val="101.63215796152751"/>
                <w:rFonts w:ascii="Times New Roman,Italic" w:hAnsi="Times New Roman,Italic" w:eastAsia="Times New Roman,Italic"/>
                <w:b w:val="0"/>
                <w:i/>
                <w:color w:val="000000"/>
                <w:sz w:val="24"/>
              </w:rPr>
              <w:t>c</w:t>
            </w:r>
          </w:p>
        </w:tc>
        <w:tc>
          <w:tcPr>
            <w:tcW w:type="dxa" w:w="120"/>
            <w:tcBorders/>
            <w:tcMar>
              <w:start w:w="0" w:type="dxa"/>
              <w:end w:w="0" w:type="dxa"/>
            </w:tcMar>
          </w:tcPr>
          <w:p>
            <w:pPr>
              <w:autoSpaceDN w:val="0"/>
              <w:autoSpaceDE w:val="0"/>
              <w:widowControl/>
              <w:spacing w:line="324" w:lineRule="exact" w:before="60" w:after="0"/>
              <w:ind w:left="0" w:right="0" w:firstLine="0"/>
              <w:jc w:val="center"/>
            </w:pPr>
            <w:r>
              <w:rPr>
                <w:w w:val="101.63215796152751"/>
                <w:rFonts w:ascii="Times New Roman" w:hAnsi="Times New Roman" w:eastAsia="Times New Roman"/>
                <w:b w:val="0"/>
                <w:i w:val="0"/>
                <w:color w:val="000000"/>
                <w:sz w:val="24"/>
              </w:rPr>
              <w:t>)</w:t>
            </w:r>
          </w:p>
        </w:tc>
        <w:tc>
          <w:tcPr>
            <w:tcW w:type="dxa" w:w="2560"/>
            <w:tcBorders/>
            <w:tcMar>
              <w:start w:w="0" w:type="dxa"/>
              <w:end w:w="0" w:type="dxa"/>
            </w:tcMar>
          </w:tcPr>
          <w:p>
            <w:pPr>
              <w:autoSpaceDN w:val="0"/>
              <w:autoSpaceDE w:val="0"/>
              <w:widowControl/>
              <w:spacing w:line="302" w:lineRule="exact" w:before="74" w:after="0"/>
              <w:ind w:left="0" w:right="0" w:firstLine="0"/>
              <w:jc w:val="center"/>
            </w:pPr>
            <w:r>
              <w:rPr>
                <w:rFonts w:ascii="宋体" w:hAnsi="宋体" w:eastAsia="宋体"/>
                <w:b w:val="0"/>
                <w:i w:val="0"/>
                <w:color w:val="000000"/>
                <w:sz w:val="24"/>
              </w:rPr>
              <w:t>，</w:t>
            </w:r>
            <w:r>
              <w:rPr>
                <w:rFonts w:ascii="Times New Roman,Italic" w:hAnsi="Times New Roman,Italic" w:eastAsia="Times New Roman,Italic"/>
                <w:b w:val="0"/>
                <w:i/>
                <w:color w:val="000000"/>
                <w:sz w:val="23"/>
              </w:rPr>
              <w:t>c</w:t>
            </w:r>
            <w:r>
              <w:rPr>
                <w:rFonts w:ascii="宋体" w:hAnsi="宋体" w:eastAsia="宋体"/>
                <w:b w:val="0"/>
                <w:i w:val="0"/>
                <w:color w:val="000000"/>
                <w:sz w:val="24"/>
              </w:rPr>
              <w:t>为选定的一个常量，</w:t>
            </w:r>
          </w:p>
        </w:tc>
      </w:tr>
    </w:tbl>
    <w:p>
      <w:pPr>
        <w:autoSpaceDN w:val="0"/>
        <w:autoSpaceDE w:val="0"/>
        <w:widowControl/>
        <w:spacing w:line="320" w:lineRule="exact" w:before="76" w:after="0"/>
        <w:ind w:left="1282" w:right="0" w:firstLine="0"/>
        <w:jc w:val="left"/>
      </w:pPr>
      <w:r>
        <w:rPr>
          <w:rFonts w:ascii="宋体" w:hAnsi="宋体" w:eastAsia="宋体"/>
          <w:b w:val="0"/>
          <w:i w:val="0"/>
          <w:color w:val="000000"/>
          <w:sz w:val="24"/>
        </w:rPr>
        <w:t>由表</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可知，数据值处于正负</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区域以外的概率微乎其微在，仅仅只有</w:t>
      </w:r>
      <w:r>
        <w:rPr>
          <w:rFonts w:ascii="Times New Roman" w:hAnsi="Times New Roman" w:eastAsia="Times New Roman"/>
          <w:b w:val="0"/>
          <w:i w:val="0"/>
          <w:color w:val="000000"/>
          <w:sz w:val="24"/>
        </w:rPr>
        <w:t>0.0027</w:t>
      </w:r>
      <w:r>
        <w:rPr>
          <w:rFonts w:ascii="宋体" w:hAnsi="宋体" w:eastAsia="宋体"/>
          <w:b w:val="0"/>
          <w:i w:val="0"/>
          <w:color w:val="000000"/>
          <w:sz w:val="24"/>
        </w:rPr>
        <w:t>。</w:t>
      </w:r>
    </w:p>
    <w:p>
      <w:pPr>
        <w:autoSpaceDN w:val="0"/>
        <w:autoSpaceDE w:val="0"/>
        <w:widowControl/>
        <w:spacing w:line="282" w:lineRule="exact" w:before="276" w:after="130"/>
        <w:ind w:left="0" w:right="331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 </w:t>
      </w:r>
      <w:r>
        <w:rPr>
          <w:rFonts w:ascii="宋体" w:hAnsi="宋体" w:eastAsia="宋体"/>
          <w:b w:val="0"/>
          <w:i w:val="0"/>
          <w:color w:val="000000"/>
          <w:sz w:val="21"/>
        </w:rPr>
        <w:t>正态分布概率取值</w:t>
      </w:r>
    </w:p>
    <w:tbl>
      <w:tblPr>
        <w:tblW w:type="auto" w:w="0"/>
        <w:tblLayout w:type="fixed"/>
        <w:tblLook w:firstColumn="1" w:firstRow="1" w:lastColumn="0" w:lastRow="0" w:noHBand="0" w:noVBand="1" w:val="04A0"/>
        <w:tblInd w:w="1282.0" w:type="dxa"/>
      </w:tblPr>
      <w:tblGrid>
        <w:gridCol w:w="1265"/>
        <w:gridCol w:w="1265"/>
        <w:gridCol w:w="1265"/>
        <w:gridCol w:w="1265"/>
        <w:gridCol w:w="1265"/>
        <w:gridCol w:w="1265"/>
        <w:gridCol w:w="1265"/>
        <w:gridCol w:w="1265"/>
      </w:tblGrid>
      <w:tr>
        <w:trPr>
          <w:trHeight w:hRule="exact" w:val="424"/>
        </w:trPr>
        <w:tc>
          <w:tcPr>
            <w:tcW w:type="dxa" w:w="1556"/>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c </w:t>
            </w:r>
          </w:p>
        </w:tc>
        <w:tc>
          <w:tcPr>
            <w:tcW w:type="dxa" w:w="850"/>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1 </w:t>
            </w:r>
          </w:p>
        </w:tc>
        <w:tc>
          <w:tcPr>
            <w:tcW w:type="dxa" w:w="1134"/>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1.5 </w:t>
            </w:r>
          </w:p>
        </w:tc>
        <w:tc>
          <w:tcPr>
            <w:tcW w:type="dxa" w:w="992"/>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2 </w:t>
            </w:r>
          </w:p>
        </w:tc>
        <w:tc>
          <w:tcPr>
            <w:tcW w:type="dxa" w:w="954"/>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2.5 </w:t>
            </w:r>
          </w:p>
        </w:tc>
        <w:tc>
          <w:tcPr>
            <w:tcW w:type="dxa" w:w="1098"/>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3 </w:t>
            </w:r>
          </w:p>
        </w:tc>
        <w:tc>
          <w:tcPr>
            <w:tcW w:type="dxa" w:w="1098"/>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3.5 </w:t>
            </w:r>
          </w:p>
        </w:tc>
        <w:tc>
          <w:tcPr>
            <w:tcW w:type="dxa" w:w="1096"/>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4 </w:t>
            </w:r>
          </w:p>
        </w:tc>
      </w:tr>
      <w:tr>
        <w:trPr>
          <w:trHeight w:hRule="exact" w:val="422"/>
        </w:trPr>
        <w:tc>
          <w:tcPr>
            <w:tcW w:type="dxa" w:w="1556"/>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N(0,1)</w:t>
            </w:r>
            <w:r>
              <w:rPr>
                <w:rFonts w:ascii="宋体" w:hAnsi="宋体" w:eastAsia="宋体"/>
                <w:b w:val="0"/>
                <w:i w:val="0"/>
                <w:color w:val="000000"/>
                <w:sz w:val="21"/>
              </w:rPr>
              <w:t>中的</w:t>
            </w:r>
            <w:r>
              <w:rPr>
                <w:rFonts w:ascii="Times New Roman" w:hAnsi="Times New Roman" w:eastAsia="Times New Roman"/>
                <w:b w:val="0"/>
                <w:i w:val="0"/>
                <w:color w:val="000000"/>
                <w:sz w:val="21"/>
              </w:rPr>
              <w:t xml:space="preserve">α </w:t>
            </w:r>
          </w:p>
        </w:tc>
        <w:tc>
          <w:tcPr>
            <w:tcW w:type="dxa" w:w="850"/>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0.3173 </w:t>
            </w:r>
          </w:p>
        </w:tc>
        <w:tc>
          <w:tcPr>
            <w:tcW w:type="dxa" w:w="1134"/>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0.1336 </w:t>
            </w:r>
          </w:p>
        </w:tc>
        <w:tc>
          <w:tcPr>
            <w:tcW w:type="dxa" w:w="992"/>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0.0455 </w:t>
            </w:r>
          </w:p>
        </w:tc>
        <w:tc>
          <w:tcPr>
            <w:tcW w:type="dxa" w:w="954"/>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0.0124 </w:t>
            </w:r>
          </w:p>
        </w:tc>
        <w:tc>
          <w:tcPr>
            <w:tcW w:type="dxa" w:w="1098"/>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0.0027 </w:t>
            </w:r>
          </w:p>
        </w:tc>
        <w:tc>
          <w:tcPr>
            <w:tcW w:type="dxa" w:w="1098"/>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0.0005 </w:t>
            </w:r>
          </w:p>
        </w:tc>
        <w:tc>
          <w:tcPr>
            <w:tcW w:type="dxa" w:w="1096"/>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0.0001 </w:t>
            </w:r>
          </w:p>
        </w:tc>
      </w:tr>
    </w:tbl>
    <w:p>
      <w:pPr>
        <w:autoSpaceDN w:val="0"/>
        <w:autoSpaceDE w:val="0"/>
        <w:widowControl/>
        <w:spacing w:line="400" w:lineRule="exact" w:before="196" w:after="0"/>
        <w:ind w:left="1762" w:right="0" w:firstLine="0"/>
        <w:jc w:val="left"/>
      </w:pPr>
      <w:r>
        <w:rPr>
          <w:rFonts w:ascii="宋体" w:hAnsi="宋体" w:eastAsia="宋体"/>
          <w:b w:val="0"/>
          <w:i w:val="0"/>
          <w:color w:val="000000"/>
          <w:sz w:val="24"/>
        </w:rPr>
        <w:t>（三）数据无量纲化处理</w:t>
      </w:r>
      <w:r>
        <w:br/>
      </w:r>
      <w:r>
        <w:rPr>
          <w:rFonts w:ascii="宋体" w:hAnsi="宋体" w:eastAsia="宋体"/>
          <w:b w:val="0"/>
          <w:i w:val="0"/>
          <w:color w:val="000000"/>
          <w:sz w:val="24"/>
        </w:rPr>
        <w:t>将数据集进行无量纲化处理也称为数据的标准化处理</w:t>
      </w:r>
      <w:r>
        <w:rPr>
          <w:rFonts w:ascii="Times New Roman" w:hAnsi="Times New Roman" w:eastAsia="Times New Roman"/>
          <w:b w:val="0"/>
          <w:i w:val="0"/>
          <w:color w:val="000000"/>
          <w:sz w:val="16"/>
        </w:rPr>
        <w:t>[44]</w:t>
      </w:r>
      <w:r>
        <w:rPr>
          <w:rFonts w:ascii="宋体" w:hAnsi="宋体" w:eastAsia="宋体"/>
          <w:b w:val="0"/>
          <w:i w:val="0"/>
          <w:color w:val="000000"/>
          <w:sz w:val="24"/>
        </w:rPr>
        <w:t>，它是将数据按照相应</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的比例进行缩放，从而令其值落入特定的小区间内。这样就可以消除原数据的单位量</w:t>
      </w:r>
    </w:p>
    <w:p>
      <w:pPr>
        <w:autoSpaceDN w:val="0"/>
        <w:autoSpaceDE w:val="0"/>
        <w:widowControl/>
        <w:spacing w:line="240" w:lineRule="exact" w:before="514" w:after="0"/>
        <w:ind w:left="0" w:right="4126" w:firstLine="0"/>
        <w:jc w:val="right"/>
      </w:pPr>
      <w:r>
        <w:rPr>
          <w:rFonts w:ascii="Times New Roman" w:hAnsi="Times New Roman" w:eastAsia="Times New Roman"/>
          <w:b w:val="0"/>
          <w:i w:val="0"/>
          <w:color w:val="000000"/>
          <w:sz w:val="18"/>
        </w:rPr>
        <w:t xml:space="preserve">27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34" name="Picture 33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35" name="Picture 33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6718300</wp:posOffset>
            </wp:positionV>
            <wp:extent cx="1117600" cy="4318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1117600" cy="4318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342" w:after="0"/>
        <w:ind w:left="998" w:right="0" w:firstLine="0"/>
        <w:jc w:val="left"/>
      </w:pPr>
      <w:r>
        <w:rPr>
          <w:rFonts w:ascii="宋体" w:hAnsi="宋体" w:eastAsia="宋体"/>
          <w:b w:val="0"/>
          <w:i w:val="0"/>
          <w:color w:val="000000"/>
          <w:sz w:val="24"/>
        </w:rPr>
        <w:t>纲和数量级上的限制，由之前的具有物理含义的数值转化为无量纲的纯数学量值，这</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样有利于不同单位和数量级的特征属性能够进行比较或者加权，也能够减小模型训练</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的复杂程度，提升模型精确度和效率。</w:t>
      </w:r>
    </w:p>
    <w:p>
      <w:pPr>
        <w:autoSpaceDN w:val="0"/>
        <w:autoSpaceDE w:val="0"/>
        <w:widowControl/>
        <w:spacing w:line="372" w:lineRule="exact" w:before="56" w:after="40"/>
        <w:ind w:left="1478"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max-min</w:t>
      </w:r>
      <w:r>
        <w:rPr>
          <w:rFonts w:ascii="宋体" w:hAnsi="宋体" w:eastAsia="宋体"/>
          <w:b w:val="0"/>
          <w:i w:val="0"/>
          <w:color w:val="000000"/>
          <w:sz w:val="24"/>
        </w:rPr>
        <w:t xml:space="preserve"> 标准化</w:t>
      </w:r>
      <w:r>
        <w:br/>
      </w:r>
      <w:r>
        <w:rPr>
          <w:rFonts w:ascii="宋体" w:hAnsi="宋体" w:eastAsia="宋体"/>
          <w:b w:val="0"/>
          <w:i w:val="0"/>
          <w:color w:val="000000"/>
          <w:sz w:val="24"/>
        </w:rPr>
        <w:t>这种方法也称之为离差标准化，该方法将原始数据进行相应的线性变换，使数据</w:t>
      </w:r>
    </w:p>
    <w:tbl>
      <w:tblPr>
        <w:tblW w:type="auto" w:w="0"/>
        <w:tblLayout w:type="fixed"/>
        <w:tblLook w:firstColumn="1" w:firstRow="1" w:lastColumn="0" w:lastRow="0" w:noHBand="0" w:noVBand="1" w:val="04A0"/>
        <w:tblInd w:w="480.0" w:type="dxa"/>
      </w:tblPr>
      <w:tblGrid>
        <w:gridCol w:w="718"/>
        <w:gridCol w:w="718"/>
        <w:gridCol w:w="718"/>
        <w:gridCol w:w="718"/>
        <w:gridCol w:w="718"/>
        <w:gridCol w:w="718"/>
        <w:gridCol w:w="718"/>
        <w:gridCol w:w="718"/>
        <w:gridCol w:w="718"/>
        <w:gridCol w:w="718"/>
        <w:gridCol w:w="718"/>
        <w:gridCol w:w="718"/>
        <w:gridCol w:w="718"/>
        <w:gridCol w:w="718"/>
      </w:tblGrid>
      <w:tr>
        <w:trPr>
          <w:trHeight w:hRule="exact" w:val="520"/>
        </w:trPr>
        <w:tc>
          <w:tcPr>
            <w:tcW w:type="dxa" w:w="698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52" w:after="0"/>
              <w:ind w:left="518" w:right="0" w:firstLine="0"/>
              <w:jc w:val="left"/>
            </w:pPr>
            <w:r>
              <w:rPr>
                <w:rFonts w:ascii="宋体" w:hAnsi="宋体" w:eastAsia="宋体"/>
                <w:b w:val="0"/>
                <w:i w:val="0"/>
                <w:color w:val="000000"/>
                <w:sz w:val="24"/>
              </w:rPr>
              <w:t>缩小落入</w:t>
            </w:r>
            <w:r>
              <w:rPr>
                <w:rFonts w:ascii="Times New Roman" w:hAnsi="Times New Roman" w:eastAsia="Times New Roman"/>
                <w:b w:val="0"/>
                <w:i w:val="0"/>
                <w:color w:val="000000"/>
                <w:sz w:val="23"/>
              </w:rPr>
              <w:t>[0,1]</w:t>
            </w:r>
            <w:r>
              <w:rPr>
                <w:rFonts w:ascii="宋体" w:hAnsi="宋体" w:eastAsia="宋体"/>
                <w:b w:val="0"/>
                <w:i w:val="0"/>
                <w:color w:val="000000"/>
                <w:sz w:val="24"/>
              </w:rPr>
              <w:t>区间之内，对应的转换方法为式（</w:t>
            </w:r>
            <w:r>
              <w:rPr>
                <w:rFonts w:ascii="Times New Roman" w:hAnsi="Times New Roman" w:eastAsia="Times New Roman"/>
                <w:b w:val="0"/>
                <w:i w:val="0"/>
                <w:color w:val="000000"/>
                <w:sz w:val="24"/>
              </w:rPr>
              <w:t>3-6</w:t>
            </w:r>
            <w:r>
              <w:rPr>
                <w:rFonts w:ascii="宋体" w:hAnsi="宋体" w:eastAsia="宋体"/>
                <w:b w:val="0"/>
                <w:i w:val="0"/>
                <w:color w:val="000000"/>
                <w:sz w:val="24"/>
              </w:rPr>
              <w:t>），对序列</w:t>
            </w:r>
          </w:p>
        </w:tc>
        <w:tc>
          <w:tcPr>
            <w:tcW w:type="dxa" w:w="480"/>
            <w:tcBorders/>
            <w:tcMar>
              <w:start w:w="0" w:type="dxa"/>
              <w:end w:w="0" w:type="dxa"/>
            </w:tcMar>
          </w:tcPr>
          <w:p>
            <w:pPr>
              <w:autoSpaceDN w:val="0"/>
              <w:tabs>
                <w:tab w:pos="116" w:val="left"/>
                <w:tab w:pos="406" w:val="left"/>
              </w:tabs>
              <w:autoSpaceDE w:val="0"/>
              <w:widowControl/>
              <w:spacing w:line="338" w:lineRule="exact" w:before="30" w:after="0"/>
              <w:ind w:left="28" w:right="0" w:firstLine="0"/>
              <w:jc w:val="left"/>
            </w:pPr>
            <w:r>
              <w:rPr>
                <w:w w:val="98.09439849853516"/>
                <w:rFonts w:ascii="Times New Roman,Italic" w:hAnsi="Times New Roman,Italic" w:eastAsia="Times New Roman,Italic"/>
                <w:b w:val="0"/>
                <w:i/>
                <w:color w:val="000000"/>
                <w:sz w:val="25"/>
              </w:rPr>
              <w:t xml:space="preserve">x x </w:t>
            </w:r>
            <w:r>
              <w:rPr>
                <w:w w:val="101.50584493364607"/>
                <w:rFonts w:ascii="Times New Roman" w:hAnsi="Times New Roman" w:eastAsia="Times New Roman"/>
                <w:b w:val="0"/>
                <w:i w:val="0"/>
                <w:color w:val="000000"/>
                <w:sz w:val="14"/>
              </w:rPr>
              <w:t xml:space="preserve">1 </w:t>
            </w:r>
            <w:r>
              <w:tab/>
            </w:r>
            <w:r>
              <w:rPr>
                <w:w w:val="101.50584493364607"/>
                <w:rFonts w:ascii="Times New Roman" w:hAnsi="Times New Roman" w:eastAsia="Times New Roman"/>
                <w:b w:val="0"/>
                <w:i w:val="0"/>
                <w:color w:val="000000"/>
                <w:sz w:val="14"/>
              </w:rPr>
              <w:t>2</w:t>
            </w:r>
          </w:p>
        </w:tc>
        <w:tc>
          <w:tcPr>
            <w:tcW w:type="dxa" w:w="340"/>
            <w:tcBorders/>
            <w:tcMar>
              <w:start w:w="0" w:type="dxa"/>
              <w:end w:w="0" w:type="dxa"/>
            </w:tcMar>
          </w:tcPr>
          <w:p>
            <w:pPr>
              <w:autoSpaceDN w:val="0"/>
              <w:autoSpaceDE w:val="0"/>
              <w:widowControl/>
              <w:spacing w:line="330" w:lineRule="exact" w:before="40" w:after="0"/>
              <w:ind w:left="0" w:right="0" w:firstLine="0"/>
              <w:jc w:val="center"/>
            </w:pPr>
            <w:r>
              <w:rPr>
                <w:w w:val="98.09439849853516"/>
                <w:rFonts w:ascii="Times New Roman" w:hAnsi="Times New Roman" w:eastAsia="Times New Roman"/>
                <w:b w:val="0"/>
                <w:i w:val="0"/>
                <w:color w:val="000000"/>
                <w:sz w:val="25"/>
              </w:rPr>
              <w:t>,...,</w:t>
            </w:r>
          </w:p>
        </w:tc>
        <w:tc>
          <w:tcPr>
            <w:tcW w:type="dxa" w:w="1660"/>
            <w:tcBorders/>
            <w:tcMar>
              <w:start w:w="0" w:type="dxa"/>
              <w:end w:w="0" w:type="dxa"/>
            </w:tcMar>
          </w:tcPr>
          <w:p>
            <w:pPr>
              <w:autoSpaceDN w:val="0"/>
              <w:autoSpaceDE w:val="0"/>
              <w:widowControl/>
              <w:spacing w:line="338" w:lineRule="exact" w:before="30" w:after="0"/>
              <w:ind w:left="38" w:right="0" w:firstLine="0"/>
              <w:jc w:val="left"/>
            </w:pPr>
            <w:r>
              <w:rPr>
                <w:w w:val="98.09439849853516"/>
                <w:rFonts w:ascii="Times New Roman,Italic" w:hAnsi="Times New Roman,Italic" w:eastAsia="Times New Roman,Italic"/>
                <w:b w:val="0"/>
                <w:i/>
                <w:color w:val="000000"/>
                <w:sz w:val="25"/>
              </w:rPr>
              <w:t>x</w:t>
            </w:r>
            <w:r>
              <w:rPr>
                <w:rFonts w:ascii="宋体" w:hAnsi="宋体" w:eastAsia="宋体"/>
                <w:b w:val="0"/>
                <w:i w:val="0"/>
                <w:color w:val="000000"/>
                <w:sz w:val="24"/>
              </w:rPr>
              <w:t xml:space="preserve"> 作出转换：</w:t>
            </w:r>
            <w:r>
              <w:rPr>
                <w:w w:val="101.50584493364607"/>
                <w:rFonts w:ascii="Times New Roman,Italic" w:hAnsi="Times New Roman,Italic" w:eastAsia="Times New Roman,Italic"/>
                <w:b w:val="0"/>
                <w:i/>
                <w:color w:val="000000"/>
                <w:sz w:val="14"/>
              </w:rPr>
              <w:t>n</w:t>
            </w:r>
          </w:p>
        </w:tc>
      </w:tr>
      <w:tr>
        <w:trPr>
          <w:trHeight w:hRule="exact" w:val="598"/>
        </w:trPr>
        <w:tc>
          <w:tcPr>
            <w:tcW w:type="dxa" w:w="4380"/>
            <w:vMerge w:val="restart"/>
            <w:tcBorders/>
            <w:tcMar>
              <w:start w:w="0" w:type="dxa"/>
              <w:end w:w="0" w:type="dxa"/>
            </w:tcMar>
            <w:tcMar>
              <w:start w:w="0" w:type="dxa"/>
              <w:end w:w="0" w:type="dxa"/>
            </w:tcMar>
          </w:tcPr>
          <w:p>
            <w:pPr>
              <w:autoSpaceDN w:val="0"/>
              <w:autoSpaceDE w:val="0"/>
              <w:widowControl/>
              <w:spacing w:line="328" w:lineRule="exact" w:before="396" w:after="0"/>
              <w:ind w:left="0" w:right="28" w:firstLine="0"/>
              <w:jc w:val="right"/>
            </w:pPr>
            <w:r>
              <w:rPr>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242"/>
            <w:tcBorders>
              <w:bottom w:sz="4.726160049438477" w:val="single" w:color="#000000"/>
            </w:tcBorders>
            <w:tcMar>
              <w:start w:w="0" w:type="dxa"/>
              <w:end w:w="0" w:type="dxa"/>
            </w:tcMar>
          </w:tcPr>
          <w:p>
            <w:pPr>
              <w:autoSpaceDN w:val="0"/>
              <w:autoSpaceDE w:val="0"/>
              <w:widowControl/>
              <w:spacing w:line="240" w:lineRule="auto" w:before="298" w:after="0"/>
              <w:ind w:left="0" w:right="0" w:firstLine="0"/>
              <w:jc w:val="center"/>
            </w:pPr>
            <w:r>
              <w:rPr>
                <w:rFonts w:ascii="Symbol" w:hAnsi="Symbol" w:eastAsia="Symbol"/>
                <w:b w:val="0"/>
                <w:i w:val="0"/>
                <w:color w:val="000000"/>
                <w:sz w:val="24"/>
              </w:rPr>
              <w:t></w:t>
            </w:r>
          </w:p>
        </w:tc>
        <w:tc>
          <w:tcPr>
            <w:tcW w:type="dxa" w:w="496"/>
            <w:gridSpan w:val="2"/>
            <w:tcBorders>
              <w:bottom w:sz="4.726160049438477" w:val="single" w:color="#000000"/>
            </w:tcBorders>
            <w:tcMar>
              <w:start w:w="0" w:type="dxa"/>
              <w:end w:w="0" w:type="dxa"/>
            </w:tcMar>
            <w:tcMar>
              <w:start w:w="0" w:type="dxa"/>
              <w:end w:w="0" w:type="dxa"/>
            </w:tcMar>
          </w:tcPr>
          <w:p>
            <w:pPr>
              <w:autoSpaceDN w:val="0"/>
              <w:autoSpaceDE w:val="0"/>
              <w:widowControl/>
              <w:spacing w:line="328" w:lineRule="exact" w:before="138" w:after="0"/>
              <w:ind w:left="0" w:right="10" w:firstLine="0"/>
              <w:jc w:val="right"/>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w:t>
            </w:r>
          </w:p>
        </w:tc>
        <w:tc>
          <w:tcPr>
            <w:tcW w:type="dxa" w:w="202"/>
            <w:tcBorders>
              <w:bottom w:sz="4.726160049438477" w:val="single" w:color="#000000"/>
            </w:tcBorders>
            <w:tcMar>
              <w:start w:w="0" w:type="dxa"/>
              <w:end w:w="0" w:type="dxa"/>
            </w:tcMar>
          </w:tcPr>
          <w:p>
            <w:pPr>
              <w:autoSpaceDN w:val="0"/>
              <w:autoSpaceDE w:val="0"/>
              <w:widowControl/>
              <w:spacing w:line="240" w:lineRule="auto" w:before="160" w:after="0"/>
              <w:ind w:left="0" w:right="0" w:firstLine="0"/>
              <w:jc w:val="center"/>
            </w:pPr>
            <w:r>
              <w:rPr>
                <w:rFonts w:ascii="Symbol" w:hAnsi="Symbol" w:eastAsia="Symbol"/>
                <w:b w:val="0"/>
                <w:i w:val="0"/>
                <w:color w:val="000000"/>
                <w:sz w:val="24"/>
              </w:rPr>
              <w:t></w:t>
            </w:r>
          </w:p>
        </w:tc>
        <w:tc>
          <w:tcPr>
            <w:tcW w:type="dxa" w:w="1130"/>
            <w:gridSpan w:val="5"/>
            <w:tcBorders>
              <w:bottom w:sz="4.7261600494384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86" w:after="0"/>
              <w:ind w:left="28" w:right="288" w:hanging="6"/>
              <w:jc w:val="left"/>
            </w:pPr>
            <w:r>
              <w:rPr>
                <w:rFonts w:ascii="Times New Roman" w:hAnsi="Times New Roman" w:eastAsia="Times New Roman"/>
                <w:b w:val="0"/>
                <w:i w:val="0"/>
                <w:color w:val="000000"/>
                <w:sz w:val="14"/>
              </w:rPr>
              <w:t xml:space="preserve">1 </w:t>
            </w:r>
            <w:r>
              <w:br/>
            </w:r>
            <w:r>
              <w:rPr>
                <w:rFonts w:ascii="Times New Roman" w:hAnsi="Times New Roman" w:eastAsia="Times New Roman"/>
                <w:b w:val="0"/>
                <w:i w:val="0"/>
                <w:color w:val="000000"/>
                <w:sz w:val="24"/>
              </w:rPr>
              <w:t>min{ }</w:t>
            </w:r>
          </w:p>
          <w:p>
            <w:pPr>
              <w:autoSpaceDN w:val="0"/>
              <w:tabs>
                <w:tab w:pos="196" w:val="left"/>
                <w:tab w:pos="644" w:val="left"/>
              </w:tabs>
              <w:autoSpaceDE w:val="0"/>
              <w:widowControl/>
              <w:spacing w:line="170" w:lineRule="exact" w:before="0" w:after="0"/>
              <w:ind w:left="86" w:right="0" w:firstLine="0"/>
              <w:jc w:val="left"/>
            </w:pPr>
            <w:r>
              <w:rPr>
                <w:rFonts w:ascii="Symbol" w:hAnsi="Symbol" w:eastAsia="Symbol"/>
                <w:b w:val="0"/>
                <w:i w:val="0"/>
                <w:color w:val="000000"/>
                <w:sz w:val="14"/>
              </w:rPr>
              <w:t></w:t>
            </w:r>
            <w:r>
              <w:rPr>
                <w:rFonts w:ascii="Times New Roman,Italic" w:hAnsi="Times New Roman,Italic" w:eastAsia="Times New Roman,Italic"/>
                <w:b w:val="0"/>
                <w:i/>
                <w:color w:val="000000"/>
                <w:sz w:val="14"/>
              </w:rPr>
              <w:t xml:space="preserve">j n </w:t>
            </w:r>
            <w:r>
              <w:rPr>
                <w:rFonts w:ascii="Times New Roman,Italic" w:hAnsi="Times New Roman,Italic" w:eastAsia="Times New Roman,Italic"/>
                <w:b w:val="0"/>
                <w:i/>
                <w:color w:val="000000"/>
                <w:sz w:val="14"/>
              </w:rPr>
              <w:t>j</w:t>
            </w:r>
          </w:p>
        </w:tc>
        <w:tc>
          <w:tcPr>
            <w:tcW w:type="dxa" w:w="301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38" w:after="0"/>
              <w:ind w:left="0" w:right="94" w:firstLine="0"/>
              <w:jc w:val="right"/>
            </w:pPr>
            <w:r>
              <w:rPr>
                <w:rFonts w:ascii="Times New Roman" w:hAnsi="Times New Roman" w:eastAsia="Times New Roman"/>
                <w:b w:val="0"/>
                <w:i w:val="0"/>
                <w:color w:val="000000"/>
                <w:sz w:val="24"/>
              </w:rPr>
              <w:t xml:space="preserve">(3-6) </w:t>
            </w:r>
          </w:p>
        </w:tc>
      </w:tr>
      <w:tr>
        <w:trPr>
          <w:trHeight w:hRule="exact" w:val="562"/>
        </w:trPr>
        <w:tc>
          <w:tcPr>
            <w:tcW w:type="dxa" w:w="718"/>
            <w:vMerge/>
            <w:tcBorders/>
          </w:tcPr>
          <w:p/>
        </w:tc>
        <w:tc>
          <w:tcPr>
            <w:tcW w:type="dxa" w:w="242"/>
            <w:tcBorders>
              <w:top w:sz="4.726160049438477" w:val="single" w:color="#000000"/>
            </w:tcBorders>
            <w:tcMar>
              <w:start w:w="0" w:type="dxa"/>
              <w:end w:w="0" w:type="dxa"/>
            </w:tcMar>
          </w:tcPr>
          <w:p/>
        </w:tc>
        <w:tc>
          <w:tcPr>
            <w:tcW w:type="dxa" w:w="838"/>
            <w:gridSpan w:val="4"/>
            <w:tcBorders>
              <w:top w:sz="4.7261600494384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96" w:val="left"/>
                <w:tab w:pos="206" w:val="left"/>
                <w:tab w:pos="672" w:val="left"/>
              </w:tabs>
              <w:autoSpaceDE w:val="0"/>
              <w:widowControl/>
              <w:spacing w:line="320" w:lineRule="exact" w:before="0" w:after="0"/>
              <w:ind w:left="20" w:right="0" w:firstLine="0"/>
              <w:jc w:val="left"/>
            </w:pPr>
            <w:r>
              <w:rPr>
                <w:rFonts w:ascii="Times New Roman" w:hAnsi="Times New Roman" w:eastAsia="Times New Roman"/>
                <w:b w:val="0"/>
                <w:i w:val="0"/>
                <w:color w:val="000000"/>
                <w:sz w:val="24"/>
              </w:rPr>
              <w:t xml:space="preserve">max{ } </w:t>
            </w:r>
            <w:r>
              <w:rPr>
                <w:rFonts w:ascii="Times New Roman" w:hAnsi="Times New Roman" w:eastAsia="Times New Roman"/>
                <w:b w:val="0"/>
                <w:i w:val="0"/>
                <w:color w:val="000000"/>
                <w:sz w:val="14"/>
              </w:rPr>
              <w:t>1</w:t>
            </w:r>
            <w:r>
              <w:rPr>
                <w:rFonts w:ascii="Symbol" w:hAnsi="Symbol" w:eastAsia="Symbol"/>
                <w:b w:val="0"/>
                <w:i w:val="0"/>
                <w:color w:val="000000"/>
                <w:sz w:val="14"/>
              </w:rPr>
              <w:t></w:t>
            </w:r>
            <w:r>
              <w:rPr>
                <w:rFonts w:ascii="Times New Roman,Italic" w:hAnsi="Times New Roman,Italic" w:eastAsia="Times New Roman,Italic"/>
                <w:b w:val="0"/>
                <w:i/>
                <w:color w:val="000000"/>
                <w:sz w:val="14"/>
              </w:rPr>
              <w:t xml:space="preserve">j n </w:t>
            </w:r>
            <w:r>
              <w:rPr>
                <w:rFonts w:ascii="Times New Roman,Italic" w:hAnsi="Times New Roman,Italic" w:eastAsia="Times New Roman,Italic"/>
                <w:b w:val="0"/>
                <w:i/>
                <w:color w:val="000000"/>
                <w:sz w:val="14"/>
              </w:rPr>
              <w:t>j</w:t>
            </w:r>
          </w:p>
        </w:tc>
        <w:tc>
          <w:tcPr>
            <w:tcW w:type="dxa" w:w="180"/>
            <w:tcBorders>
              <w:top w:sz="4.726160049438477"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810"/>
            <w:gridSpan w:val="3"/>
            <w:tcBorders>
              <w:top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0" w:after="0"/>
              <w:ind w:left="22" w:right="0" w:hanging="6"/>
              <w:jc w:val="left"/>
            </w:pPr>
            <w:r>
              <w:rPr>
                <w:rFonts w:ascii="Times New Roman" w:hAnsi="Times New Roman" w:eastAsia="Times New Roman"/>
                <w:b w:val="0"/>
                <w:i w:val="0"/>
                <w:color w:val="000000"/>
                <w:sz w:val="14"/>
              </w:rPr>
              <w:t xml:space="preserve">1 </w:t>
            </w:r>
            <w:r>
              <w:br/>
            </w:r>
            <w:r>
              <w:rPr>
                <w:rFonts w:ascii="Times New Roman" w:hAnsi="Times New Roman" w:eastAsia="Times New Roman"/>
                <w:b w:val="0"/>
                <w:i w:val="0"/>
                <w:color w:val="000000"/>
                <w:sz w:val="24"/>
              </w:rPr>
              <w:t>min{ }</w:t>
            </w:r>
          </w:p>
          <w:p>
            <w:pPr>
              <w:autoSpaceDN w:val="0"/>
              <w:tabs>
                <w:tab w:pos="190" w:val="left"/>
                <w:tab w:pos="638" w:val="left"/>
              </w:tabs>
              <w:autoSpaceDE w:val="0"/>
              <w:widowControl/>
              <w:spacing w:line="168" w:lineRule="exact" w:before="0" w:after="0"/>
              <w:ind w:left="80" w:right="0" w:firstLine="0"/>
              <w:jc w:val="left"/>
            </w:pPr>
            <w:r>
              <w:rPr>
                <w:rFonts w:ascii="Symbol" w:hAnsi="Symbol" w:eastAsia="Symbol"/>
                <w:b w:val="0"/>
                <w:i w:val="0"/>
                <w:color w:val="000000"/>
                <w:sz w:val="14"/>
              </w:rPr>
              <w:t></w:t>
            </w:r>
            <w:r>
              <w:rPr>
                <w:rFonts w:ascii="Times New Roman,Italic" w:hAnsi="Times New Roman,Italic" w:eastAsia="Times New Roman,Italic"/>
                <w:b w:val="0"/>
                <w:i/>
                <w:color w:val="000000"/>
                <w:sz w:val="14"/>
              </w:rPr>
              <w:t xml:space="preserve">j n </w:t>
            </w:r>
            <w:r>
              <w:rPr>
                <w:rFonts w:ascii="Times New Roman,Italic" w:hAnsi="Times New Roman,Italic" w:eastAsia="Times New Roman,Italic"/>
                <w:b w:val="0"/>
                <w:i/>
                <w:color w:val="000000"/>
                <w:sz w:val="14"/>
              </w:rPr>
              <w:t>j</w:t>
            </w:r>
          </w:p>
        </w:tc>
        <w:tc>
          <w:tcPr>
            <w:tcW w:type="dxa" w:w="2872"/>
            <w:gridSpan w:val="4"/>
            <w:vMerge/>
            <w:tcBorders/>
          </w:tcPr>
          <w:p/>
        </w:tc>
      </w:tr>
      <w:tr>
        <w:trPr>
          <w:trHeight w:hRule="exact" w:val="536"/>
        </w:trPr>
        <w:tc>
          <w:tcPr>
            <w:tcW w:type="dxa" w:w="4622"/>
            <w:gridSpan w:val="2"/>
            <w:tcBorders/>
            <w:tcMar>
              <w:start w:w="0" w:type="dxa"/>
              <w:end w:w="0" w:type="dxa"/>
            </w:tcMar>
            <w:tcMar>
              <w:start w:w="0" w:type="dxa"/>
              <w:end w:w="0" w:type="dxa"/>
            </w:tcMar>
          </w:tcPr>
          <w:p>
            <w:pPr>
              <w:autoSpaceDN w:val="0"/>
              <w:autoSpaceDE w:val="0"/>
              <w:widowControl/>
              <w:spacing w:line="240" w:lineRule="exact" w:before="222" w:after="0"/>
              <w:ind w:left="998" w:right="0" w:firstLine="0"/>
              <w:jc w:val="left"/>
            </w:pPr>
            <w:r>
              <w:rPr>
                <w:rFonts w:ascii="宋体" w:hAnsi="宋体" w:eastAsia="宋体"/>
                <w:b w:val="0"/>
                <w:i w:val="0"/>
                <w:color w:val="000000"/>
                <w:sz w:val="24"/>
              </w:rPr>
              <w:t>这样可以获得一个无量纲的新序列</w:t>
            </w:r>
          </w:p>
        </w:tc>
        <w:tc>
          <w:tcPr>
            <w:tcW w:type="dxa" w:w="418"/>
            <w:tcBorders/>
            <w:tcMar>
              <w:start w:w="0" w:type="dxa"/>
              <w:end w:w="0" w:type="dxa"/>
            </w:tcMar>
          </w:tcPr>
          <w:p>
            <w:pPr>
              <w:autoSpaceDN w:val="0"/>
              <w:autoSpaceDE w:val="0"/>
              <w:widowControl/>
              <w:spacing w:line="340" w:lineRule="exact" w:before="128" w:after="0"/>
              <w:ind w:left="0" w:right="0" w:firstLine="0"/>
              <w:jc w:val="center"/>
            </w:pPr>
            <w:r>
              <w:rPr>
                <w:w w:val="102.06732749938965"/>
                <w:rFonts w:ascii="Times New Roman,Italic" w:hAnsi="Times New Roman,Italic" w:eastAsia="Times New Roman,Italic"/>
                <w:b w:val="0"/>
                <w:i/>
                <w:color w:val="000000"/>
                <w:sz w:val="24"/>
              </w:rPr>
              <w:t xml:space="preserve">y y </w:t>
            </w:r>
            <w:r>
              <w:rPr>
                <w:w w:val="101.39226232256209"/>
                <w:rFonts w:ascii="Times New Roman" w:hAnsi="Times New Roman" w:eastAsia="Times New Roman"/>
                <w:b w:val="0"/>
                <w:i w:val="0"/>
                <w:color w:val="000000"/>
                <w:sz w:val="14"/>
              </w:rPr>
              <w:t>1</w:t>
            </w:r>
          </w:p>
        </w:tc>
        <w:tc>
          <w:tcPr>
            <w:tcW w:type="dxa" w:w="78"/>
            <w:tcBorders/>
            <w:tcMar>
              <w:start w:w="0" w:type="dxa"/>
              <w:end w:w="0" w:type="dxa"/>
            </w:tcMar>
          </w:tcPr>
          <w:p>
            <w:pPr>
              <w:autoSpaceDN w:val="0"/>
              <w:autoSpaceDE w:val="0"/>
              <w:widowControl/>
              <w:spacing w:line="192" w:lineRule="exact" w:before="314" w:after="0"/>
              <w:ind w:left="0" w:right="0" w:firstLine="0"/>
              <w:jc w:val="center"/>
            </w:pPr>
            <w:r>
              <w:rPr>
                <w:w w:val="101.39226232256209"/>
                <w:rFonts w:ascii="Times New Roman" w:hAnsi="Times New Roman" w:eastAsia="Times New Roman"/>
                <w:b w:val="0"/>
                <w:i w:val="0"/>
                <w:color w:val="000000"/>
                <w:sz w:val="14"/>
              </w:rPr>
              <w:t>2</w:t>
            </w:r>
          </w:p>
        </w:tc>
        <w:tc>
          <w:tcPr>
            <w:tcW w:type="dxa" w:w="342"/>
            <w:gridSpan w:val="2"/>
            <w:tcBorders/>
            <w:tcMar>
              <w:start w:w="0" w:type="dxa"/>
              <w:end w:w="0" w:type="dxa"/>
            </w:tcMar>
            <w:tcMar>
              <w:start w:w="0" w:type="dxa"/>
              <w:end w:w="0" w:type="dxa"/>
            </w:tcMar>
          </w:tcPr>
          <w:p>
            <w:pPr>
              <w:autoSpaceDN w:val="0"/>
              <w:autoSpaceDE w:val="0"/>
              <w:widowControl/>
              <w:spacing w:line="330" w:lineRule="exact" w:before="142" w:after="0"/>
              <w:ind w:left="0" w:right="0" w:firstLine="0"/>
              <w:jc w:val="center"/>
            </w:pPr>
            <w:r>
              <w:rPr>
                <w:w w:val="102.06732749938965"/>
                <w:rFonts w:ascii="Times New Roman" w:hAnsi="Times New Roman" w:eastAsia="Times New Roman"/>
                <w:b w:val="0"/>
                <w:i w:val="0"/>
                <w:color w:val="000000"/>
                <w:sz w:val="24"/>
              </w:rPr>
              <w:t>,...,</w:t>
            </w:r>
          </w:p>
        </w:tc>
        <w:tc>
          <w:tcPr>
            <w:tcW w:type="dxa" w:w="460"/>
            <w:gridSpan w:val="2"/>
            <w:tcBorders/>
            <w:tcMar>
              <w:start w:w="0" w:type="dxa"/>
              <w:end w:w="0" w:type="dxa"/>
            </w:tcMar>
            <w:tcMar>
              <w:start w:w="0" w:type="dxa"/>
              <w:end w:w="0" w:type="dxa"/>
            </w:tcMar>
          </w:tcPr>
          <w:p>
            <w:pPr>
              <w:autoSpaceDN w:val="0"/>
              <w:autoSpaceDE w:val="0"/>
              <w:widowControl/>
              <w:spacing w:line="350" w:lineRule="exact" w:before="118" w:after="0"/>
              <w:ind w:left="0" w:right="0" w:firstLine="0"/>
              <w:jc w:val="center"/>
            </w:pPr>
            <w:r>
              <w:rPr>
                <w:w w:val="102.06732749938965"/>
                <w:rFonts w:ascii="Times New Roman,Italic" w:hAnsi="Times New Roman,Italic" w:eastAsia="Times New Roman,Italic"/>
                <w:b w:val="0"/>
                <w:i/>
                <w:color w:val="000000"/>
                <w:sz w:val="24"/>
              </w:rPr>
              <w:t>y</w:t>
            </w:r>
            <w:r>
              <w:rPr>
                <w:w w:val="102.06732749938965"/>
                <w:rFonts w:ascii="Symbol" w:hAnsi="Symbol" w:eastAsia="Symbol"/>
                <w:b w:val="0"/>
                <w:i w:val="0"/>
                <w:color w:val="000000"/>
                <w:sz w:val="24"/>
              </w:rPr>
              <w:t xml:space="preserve"> </w:t>
            </w:r>
            <w:r>
              <w:rPr>
                <w:w w:val="101.39226232256209"/>
                <w:rFonts w:ascii="Times New Roman,Italic" w:hAnsi="Times New Roman,Italic" w:eastAsia="Times New Roman,Italic"/>
                <w:b w:val="0"/>
                <w:i/>
                <w:color w:val="000000"/>
                <w:sz w:val="14"/>
              </w:rPr>
              <w:t>n</w:t>
            </w:r>
          </w:p>
        </w:tc>
        <w:tc>
          <w:tcPr>
            <w:tcW w:type="dxa" w:w="460"/>
            <w:tcBorders/>
            <w:tcMar>
              <w:start w:w="0" w:type="dxa"/>
              <w:end w:w="0" w:type="dxa"/>
            </w:tcMar>
          </w:tcPr>
          <w:p>
            <w:pPr>
              <w:autoSpaceDN w:val="0"/>
              <w:autoSpaceDE w:val="0"/>
              <w:widowControl/>
              <w:spacing w:line="330" w:lineRule="exact" w:before="142" w:after="0"/>
              <w:ind w:left="0" w:right="0" w:firstLine="0"/>
              <w:jc w:val="center"/>
            </w:pPr>
            <w:r>
              <w:rPr>
                <w:w w:val="102.06732749938965"/>
                <w:rFonts w:ascii="Times New Roman" w:hAnsi="Times New Roman" w:eastAsia="Times New Roman"/>
                <w:b w:val="0"/>
                <w:i w:val="0"/>
                <w:color w:val="000000"/>
                <w:sz w:val="24"/>
              </w:rPr>
              <w:t>[0,1]</w:t>
            </w:r>
          </w:p>
        </w:tc>
        <w:tc>
          <w:tcPr>
            <w:tcW w:type="dxa" w:w="30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68" w:after="0"/>
              <w:ind w:left="20" w:right="0" w:firstLine="0"/>
              <w:jc w:val="left"/>
            </w:pPr>
            <w:r>
              <w:rPr>
                <w:rFonts w:ascii="宋体" w:hAnsi="宋体" w:eastAsia="宋体"/>
                <w:b w:val="0"/>
                <w:i w:val="0"/>
                <w:color w:val="000000"/>
                <w:sz w:val="24"/>
              </w:rPr>
              <w:t>，其中</w:t>
            </w:r>
            <w:r>
              <w:rPr>
                <w:rFonts w:ascii="Times New Roman" w:hAnsi="Times New Roman" w:eastAsia="Times New Roman"/>
                <w:b w:val="0"/>
                <w:i w:val="0"/>
                <w:color w:val="000000"/>
                <w:sz w:val="24"/>
              </w:rPr>
              <w:t>max</w:t>
            </w:r>
            <w:r>
              <w:rPr>
                <w:rFonts w:ascii="宋体" w:hAnsi="宋体" w:eastAsia="宋体"/>
                <w:b w:val="0"/>
                <w:i w:val="0"/>
                <w:color w:val="000000"/>
                <w:sz w:val="24"/>
              </w:rPr>
              <w:t xml:space="preserve"> 表示样本集中某</w:t>
            </w:r>
          </w:p>
        </w:tc>
      </w:tr>
    </w:tbl>
    <w:p>
      <w:pPr>
        <w:autoSpaceDN w:val="0"/>
        <w:autoSpaceDE w:val="0"/>
        <w:widowControl/>
        <w:spacing w:line="320" w:lineRule="exact" w:before="30" w:after="0"/>
        <w:ind w:left="998" w:right="0" w:firstLine="0"/>
        <w:jc w:val="left"/>
      </w:pPr>
      <w:r>
        <w:rPr>
          <w:rFonts w:ascii="宋体" w:hAnsi="宋体" w:eastAsia="宋体"/>
          <w:b w:val="0"/>
          <w:i w:val="0"/>
          <w:color w:val="000000"/>
          <w:sz w:val="24"/>
        </w:rPr>
        <w:t>特征的最大值，</w:t>
      </w:r>
      <w:r>
        <w:rPr>
          <w:rFonts w:ascii="Times New Roman" w:hAnsi="Times New Roman" w:eastAsia="Times New Roman"/>
          <w:b w:val="0"/>
          <w:i w:val="0"/>
          <w:color w:val="000000"/>
          <w:sz w:val="24"/>
        </w:rPr>
        <w:t>min</w:t>
      </w:r>
      <w:r>
        <w:rPr>
          <w:rFonts w:ascii="宋体" w:hAnsi="宋体" w:eastAsia="宋体"/>
          <w:b w:val="0"/>
          <w:i w:val="0"/>
          <w:color w:val="000000"/>
          <w:sz w:val="24"/>
        </w:rPr>
        <w:t xml:space="preserve"> 表示特征的最小值。</w:t>
      </w:r>
    </w:p>
    <w:p>
      <w:pPr>
        <w:autoSpaceDN w:val="0"/>
        <w:tabs>
          <w:tab w:pos="1478" w:val="left"/>
        </w:tabs>
        <w:autoSpaceDE w:val="0"/>
        <w:widowControl/>
        <w:spacing w:line="386" w:lineRule="exact" w:before="16" w:after="4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z-score</w:t>
      </w:r>
      <w:r>
        <w:rPr>
          <w:rFonts w:ascii="宋体" w:hAnsi="宋体" w:eastAsia="宋体"/>
          <w:b w:val="0"/>
          <w:i w:val="0"/>
          <w:color w:val="000000"/>
          <w:sz w:val="24"/>
        </w:rPr>
        <w:t xml:space="preserve"> 标准化</w:t>
      </w:r>
      <w:r>
        <w:br/>
      </w:r>
      <w:r>
        <w:tab/>
      </w:r>
      <w:r>
        <w:rPr>
          <w:rFonts w:ascii="Times New Roman" w:hAnsi="Times New Roman" w:eastAsia="Times New Roman"/>
          <w:b w:val="0"/>
          <w:i w:val="0"/>
          <w:color w:val="000000"/>
          <w:sz w:val="24"/>
        </w:rPr>
        <w:t>z-score</w:t>
      </w:r>
      <w:r>
        <w:rPr>
          <w:rFonts w:ascii="宋体" w:hAnsi="宋体" w:eastAsia="宋体"/>
          <w:b w:val="0"/>
          <w:i w:val="0"/>
          <w:color w:val="000000"/>
          <w:sz w:val="24"/>
        </w:rPr>
        <w:t xml:space="preserve"> 标准化简称为</w:t>
      </w:r>
      <w:r>
        <w:rPr>
          <w:rFonts w:ascii="Times New Roman" w:hAnsi="Times New Roman" w:eastAsia="Times New Roman"/>
          <w:b w:val="0"/>
          <w:i w:val="0"/>
          <w:color w:val="000000"/>
          <w:sz w:val="24"/>
        </w:rPr>
        <w:t>z</w:t>
      </w:r>
      <w:r>
        <w:rPr>
          <w:rFonts w:ascii="宋体" w:hAnsi="宋体" w:eastAsia="宋体"/>
          <w:b w:val="0"/>
          <w:i w:val="0"/>
          <w:color w:val="000000"/>
          <w:sz w:val="24"/>
        </w:rPr>
        <w:t xml:space="preserve"> 标准化，也属于</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中使用频率较高的方式，与前者将</w:t>
      </w:r>
      <w:r>
        <w:rPr>
          <w:rFonts w:ascii="宋体" w:hAnsi="宋体" w:eastAsia="宋体"/>
          <w:b w:val="0"/>
          <w:i w:val="0"/>
          <w:color w:val="000000"/>
          <w:sz w:val="24"/>
        </w:rPr>
        <w:t>数据处理使之落入</w:t>
      </w:r>
      <w:r>
        <w:rPr>
          <w:rFonts w:ascii="Times New Roman" w:hAnsi="Times New Roman" w:eastAsia="Times New Roman"/>
          <w:b w:val="0"/>
          <w:i w:val="0"/>
          <w:color w:val="000000"/>
          <w:sz w:val="23"/>
        </w:rPr>
        <w:t>[0,1]</w:t>
      </w:r>
      <w:r>
        <w:rPr>
          <w:rFonts w:ascii="宋体" w:hAnsi="宋体" w:eastAsia="宋体"/>
          <w:b w:val="0"/>
          <w:i w:val="0"/>
          <w:color w:val="000000"/>
          <w:sz w:val="24"/>
        </w:rPr>
        <w:t>区间不同，该方法限制较小，在某一特征中的最大值最小值无</w:t>
      </w:r>
    </w:p>
    <w:tbl>
      <w:tblPr>
        <w:tblW w:type="auto" w:w="0"/>
        <w:tblLayout w:type="fixed"/>
        <w:tblLook w:firstColumn="1" w:firstRow="1" w:lastColumn="0" w:lastRow="0" w:noHBand="0" w:noVBand="1" w:val="04A0"/>
        <w:tblInd w:w="480.0" w:type="dxa"/>
      </w:tblPr>
      <w:tblGrid>
        <w:gridCol w:w="1256"/>
        <w:gridCol w:w="1256"/>
        <w:gridCol w:w="1256"/>
        <w:gridCol w:w="1256"/>
        <w:gridCol w:w="1256"/>
        <w:gridCol w:w="1256"/>
        <w:gridCol w:w="1256"/>
        <w:gridCol w:w="1256"/>
      </w:tblGrid>
      <w:tr>
        <w:trPr>
          <w:trHeight w:hRule="exact" w:val="520"/>
        </w:trPr>
        <w:tc>
          <w:tcPr>
            <w:tcW w:type="dxa" w:w="5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2" w:after="0"/>
              <w:ind w:left="518" w:right="0" w:firstLine="0"/>
              <w:jc w:val="left"/>
            </w:pPr>
            <w:r>
              <w:rPr>
                <w:rFonts w:ascii="宋体" w:hAnsi="宋体" w:eastAsia="宋体"/>
                <w:b w:val="0"/>
                <w:i w:val="0"/>
                <w:color w:val="000000"/>
                <w:sz w:val="24"/>
              </w:rPr>
              <w:t>法获知的情况下也可以使用，具体方式为对序列</w:t>
            </w:r>
          </w:p>
        </w:tc>
        <w:tc>
          <w:tcPr>
            <w:tcW w:type="dxa" w:w="480"/>
            <w:gridSpan w:val="2"/>
            <w:tcBorders/>
            <w:tcMar>
              <w:start w:w="0" w:type="dxa"/>
              <w:end w:w="0" w:type="dxa"/>
            </w:tcMar>
            <w:tcMar>
              <w:start w:w="0" w:type="dxa"/>
              <w:end w:w="0" w:type="dxa"/>
            </w:tcMar>
          </w:tcPr>
          <w:p>
            <w:pPr>
              <w:autoSpaceDN w:val="0"/>
              <w:tabs>
                <w:tab w:pos="116" w:val="left"/>
                <w:tab w:pos="406" w:val="left"/>
              </w:tabs>
              <w:autoSpaceDE w:val="0"/>
              <w:widowControl/>
              <w:spacing w:line="338" w:lineRule="exact" w:before="30" w:after="0"/>
              <w:ind w:left="28" w:right="0" w:firstLine="0"/>
              <w:jc w:val="left"/>
            </w:pPr>
            <w:r>
              <w:rPr>
                <w:w w:val="98.13900756835938"/>
                <w:rFonts w:ascii="Times New Roman,Italic" w:hAnsi="Times New Roman,Italic" w:eastAsia="Times New Roman,Italic"/>
                <w:b w:val="0"/>
                <w:i/>
                <w:color w:val="000000"/>
                <w:sz w:val="25"/>
              </w:rPr>
              <w:t xml:space="preserve">x x </w:t>
            </w:r>
            <w:r>
              <w:rPr>
                <w:w w:val="101.55200958251953"/>
                <w:rFonts w:ascii="Times New Roman" w:hAnsi="Times New Roman" w:eastAsia="Times New Roman"/>
                <w:b w:val="0"/>
                <w:i w:val="0"/>
                <w:color w:val="000000"/>
                <w:sz w:val="14"/>
              </w:rPr>
              <w:t xml:space="preserve">1 </w:t>
            </w:r>
            <w:r>
              <w:tab/>
            </w:r>
            <w:r>
              <w:rPr>
                <w:w w:val="101.55200958251953"/>
                <w:rFonts w:ascii="Times New Roman" w:hAnsi="Times New Roman" w:eastAsia="Times New Roman"/>
                <w:b w:val="0"/>
                <w:i w:val="0"/>
                <w:color w:val="000000"/>
                <w:sz w:val="14"/>
              </w:rPr>
              <w:t>2</w:t>
            </w:r>
          </w:p>
        </w:tc>
        <w:tc>
          <w:tcPr>
            <w:tcW w:type="dxa" w:w="340"/>
            <w:vMerge w:val="restart"/>
            <w:tcBorders>
              <w:bottom w:sz="4.923120021820068" w:val="single" w:color="#000000"/>
            </w:tcBorders>
            <w:tcMar>
              <w:start w:w="0" w:type="dxa"/>
              <w:end w:w="0" w:type="dxa"/>
            </w:tcMar>
            <w:tcMar>
              <w:start w:w="0" w:type="dxa"/>
              <w:end w:w="0" w:type="dxa"/>
            </w:tcMar>
          </w:tcPr>
          <w:p>
            <w:pPr>
              <w:autoSpaceDN w:val="0"/>
              <w:autoSpaceDE w:val="0"/>
              <w:widowControl/>
              <w:spacing w:line="330" w:lineRule="exact" w:before="40" w:after="0"/>
              <w:ind w:left="0" w:right="0" w:firstLine="0"/>
              <w:jc w:val="center"/>
            </w:pPr>
            <w:r>
              <w:rPr>
                <w:w w:val="98.13900756835938"/>
                <w:rFonts w:ascii="Times New Roman" w:hAnsi="Times New Roman" w:eastAsia="Times New Roman"/>
                <w:b w:val="0"/>
                <w:i w:val="0"/>
                <w:color w:val="000000"/>
                <w:sz w:val="25"/>
              </w:rPr>
              <w:t>,...,</w:t>
            </w:r>
          </w:p>
        </w:tc>
        <w:tc>
          <w:tcPr>
            <w:tcW w:type="dxa" w:w="3060"/>
            <w:vMerge w:val="restart"/>
            <w:tcBorders>
              <w:bottom w:sz="4.923120021820068" w:val="single" w:color="#000000"/>
            </w:tcBorders>
            <w:tcMar>
              <w:start w:w="0" w:type="dxa"/>
              <w:end w:w="0" w:type="dxa"/>
            </w:tcMar>
            <w:tcMar>
              <w:start w:w="0" w:type="dxa"/>
              <w:end w:w="0" w:type="dxa"/>
            </w:tcMar>
          </w:tcPr>
          <w:p>
            <w:pPr>
              <w:autoSpaceDN w:val="0"/>
              <w:autoSpaceDE w:val="0"/>
              <w:widowControl/>
              <w:spacing w:line="322" w:lineRule="exact" w:before="66" w:after="0"/>
              <w:ind w:left="38" w:right="0" w:firstLine="0"/>
              <w:jc w:val="left"/>
            </w:pPr>
            <w:r>
              <w:rPr>
                <w:w w:val="98.13900756835938"/>
                <w:rFonts w:ascii="Times New Roman,Italic" w:hAnsi="Times New Roman,Italic" w:eastAsia="Times New Roman,Italic"/>
                <w:b w:val="0"/>
                <w:i/>
                <w:color w:val="000000"/>
                <w:sz w:val="25"/>
              </w:rPr>
              <w:t>x</w:t>
            </w:r>
            <w:r>
              <w:rPr>
                <w:rFonts w:ascii="宋体" w:hAnsi="宋体" w:eastAsia="宋体"/>
                <w:b w:val="0"/>
                <w:i w:val="0"/>
                <w:color w:val="000000"/>
                <w:sz w:val="24"/>
              </w:rPr>
              <w:t xml:space="preserve"> 进行转化，式（</w:t>
            </w:r>
            <w:r>
              <w:rPr>
                <w:rFonts w:ascii="Times New Roman" w:hAnsi="Times New Roman" w:eastAsia="Times New Roman"/>
                <w:b w:val="0"/>
                <w:i w:val="0"/>
                <w:color w:val="000000"/>
                <w:sz w:val="24"/>
              </w:rPr>
              <w:t>3-7</w:t>
            </w:r>
            <w:r>
              <w:rPr>
                <w:rFonts w:ascii="宋体" w:hAnsi="宋体" w:eastAsia="宋体"/>
                <w:b w:val="0"/>
                <w:i w:val="0"/>
                <w:color w:val="000000"/>
                <w:sz w:val="24"/>
              </w:rPr>
              <w:t>）：</w:t>
            </w:r>
          </w:p>
        </w:tc>
      </w:tr>
      <w:tr>
        <w:trPr>
          <w:trHeight w:hRule="exact" w:val="240"/>
        </w:trPr>
        <w:tc>
          <w:tcPr>
            <w:tcW w:type="dxa" w:w="5000"/>
            <w:tcBorders>
              <w:bottom w:sz="4.923120021820068" w:val="single" w:color="#000000"/>
            </w:tcBorders>
            <w:tcMar>
              <w:start w:w="0" w:type="dxa"/>
              <w:end w:w="0" w:type="dxa"/>
            </w:tcMar>
          </w:tcPr>
          <w:p/>
        </w:tc>
        <w:tc>
          <w:tcPr>
            <w:tcW w:type="dxa" w:w="252"/>
            <w:tcBorders>
              <w:bottom w:sz="4.923120021820068" w:val="single" w:color="#000000"/>
            </w:tcBorders>
            <w:tcMar>
              <w:start w:w="0" w:type="dxa"/>
              <w:end w:w="0" w:type="dxa"/>
            </w:tcMar>
          </w:tcPr>
          <w:p/>
        </w:tc>
        <w:tc>
          <w:tcPr>
            <w:tcW w:type="dxa" w:w="208"/>
            <w:tcBorders>
              <w:bottom w:sz="4.923120021820068" w:val="single" w:color="#000000"/>
            </w:tcBorders>
            <w:tcMar>
              <w:start w:w="0" w:type="dxa"/>
              <w:end w:w="0" w:type="dxa"/>
            </w:tcMar>
          </w:tcPr>
          <w:p/>
        </w:tc>
        <w:tc>
          <w:tcPr>
            <w:tcW w:type="dxa" w:w="224"/>
            <w:gridSpan w:val="2"/>
            <w:vMerge w:val="restart"/>
            <w:tcBorders>
              <w:bottom w:sz="4.9231200218200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148" w:after="0"/>
              <w:ind w:left="0" w:right="0" w:firstLine="0"/>
              <w:jc w:val="center"/>
            </w:pPr>
            <w:r>
              <w:rPr>
                <w:rFonts w:ascii="Symbol" w:hAnsi="Symbol" w:eastAsia="Symbol"/>
                <w:b w:val="0"/>
                <w:i w:val="0"/>
                <w:color w:val="000000"/>
                <w:sz w:val="24"/>
              </w:rPr>
              <w:t></w:t>
            </w:r>
          </w:p>
        </w:tc>
        <w:tc>
          <w:tcPr>
            <w:tcW w:type="dxa" w:w="376"/>
            <w:tcBorders>
              <w:bottom w:sz="4.923120021820068" w:val="single" w:color="#000000"/>
            </w:tcBorders>
            <w:tcMar>
              <w:start w:w="0" w:type="dxa"/>
              <w:end w:w="0" w:type="dxa"/>
            </w:tcMar>
          </w:tcPr>
          <w:p/>
        </w:tc>
        <w:tc>
          <w:tcPr>
            <w:tcW w:type="dxa" w:w="1256"/>
            <w:vMerge/>
            <w:tcBorders>
              <w:bottom w:sz="4.923120021820068" w:val="single" w:color="#000000"/>
            </w:tcBorders>
          </w:tcPr>
          <w:p/>
        </w:tc>
        <w:tc>
          <w:tcPr>
            <w:tcW w:type="dxa" w:w="1256"/>
            <w:vMerge/>
            <w:tcBorders>
              <w:bottom w:sz="4.923120021820068" w:val="single" w:color="#000000"/>
            </w:tcBorders>
          </w:tcPr>
          <w:p/>
        </w:tc>
      </w:tr>
      <w:tr>
        <w:trPr>
          <w:trHeight w:hRule="exact" w:val="236"/>
        </w:trPr>
        <w:tc>
          <w:tcPr>
            <w:tcW w:type="dxa" w:w="5000"/>
            <w:tcBorders>
              <w:top w:sz="4.923120021820068" w:val="single" w:color="#000000"/>
              <w:bottom w:sz="4.923120021820068" w:val="single" w:color="#000000"/>
            </w:tcBorders>
            <w:tcMar>
              <w:start w:w="0" w:type="dxa"/>
              <w:end w:w="0" w:type="dxa"/>
            </w:tcMar>
          </w:tcPr>
          <w:p>
            <w:pPr>
              <w:autoSpaceDN w:val="0"/>
              <w:autoSpaceDE w:val="0"/>
              <w:widowControl/>
              <w:spacing w:line="286" w:lineRule="exact" w:before="0" w:after="0"/>
              <w:ind w:left="0" w:right="66" w:firstLine="0"/>
              <w:jc w:val="right"/>
            </w:pPr>
            <w:r>
              <w:rPr>
                <w:rFonts w:ascii="Times New Roman,Italic" w:hAnsi="Times New Roman,Italic" w:eastAsia="Times New Roman,Italic"/>
                <w:b w:val="0"/>
                <w:i/>
                <w:color w:val="000000"/>
                <w:sz w:val="24"/>
              </w:rPr>
              <w:t>y</w:t>
            </w:r>
          </w:p>
        </w:tc>
        <w:tc>
          <w:tcPr>
            <w:tcW w:type="dxa" w:w="252"/>
            <w:tcBorders>
              <w:top w:sz="4.923120021820068" w:val="single" w:color="#000000"/>
              <w:bottom w:sz="4.923120021820068" w:val="single" w:color="#000000"/>
            </w:tcBorders>
            <w:tcMar>
              <w:start w:w="0" w:type="dxa"/>
              <w:end w:w="0" w:type="dxa"/>
            </w:tcMar>
          </w:tcPr>
          <w:p>
            <w:pPr>
              <w:autoSpaceDN w:val="0"/>
              <w:autoSpaceDE w:val="0"/>
              <w:widowControl/>
              <w:spacing w:line="235" w:lineRule="auto" w:before="0" w:after="0"/>
              <w:ind w:left="0" w:right="0" w:firstLine="0"/>
              <w:jc w:val="center"/>
            </w:pPr>
            <w:r>
              <w:rPr>
                <w:rFonts w:ascii="Symbol" w:hAnsi="Symbol" w:eastAsia="Symbol"/>
                <w:b w:val="0"/>
                <w:i w:val="0"/>
                <w:color w:val="000000"/>
                <w:sz w:val="24"/>
              </w:rPr>
              <w:t></w:t>
            </w:r>
          </w:p>
        </w:tc>
        <w:tc>
          <w:tcPr>
            <w:tcW w:type="dxa" w:w="208"/>
            <w:tcBorders>
              <w:top w:sz="4.923120021820068" w:val="single" w:color="#000000"/>
              <w:bottom w:sz="4.923120021820068" w:val="single" w:color="#000000"/>
            </w:tcBorders>
            <w:tcMar>
              <w:start w:w="0" w:type="dxa"/>
              <w:end w:w="0" w:type="dxa"/>
            </w:tcMar>
          </w:tcPr>
          <w:p>
            <w:pPr>
              <w:autoSpaceDN w:val="0"/>
              <w:autoSpaceDE w:val="0"/>
              <w:widowControl/>
              <w:spacing w:line="288" w:lineRule="exact" w:before="0" w:after="0"/>
              <w:ind w:left="0" w:right="0" w:firstLine="0"/>
              <w:jc w:val="center"/>
            </w:pPr>
            <w:r>
              <w:rPr>
                <w:rFonts w:ascii="Times New Roman,Italic" w:hAnsi="Times New Roman,Italic" w:eastAsia="Times New Roman,Italic"/>
                <w:b w:val="0"/>
                <w:i/>
                <w:color w:val="000000"/>
                <w:sz w:val="24"/>
              </w:rPr>
              <w:t xml:space="preserve">x </w:t>
            </w:r>
            <w:r>
              <w:rPr>
                <w:w w:val="98.66212436131069"/>
                <w:rFonts w:ascii="Times New Roman,Italic" w:hAnsi="Times New Roman,Italic" w:eastAsia="Times New Roman,Italic"/>
                <w:b w:val="0"/>
                <w:i/>
                <w:color w:val="000000"/>
                <w:sz w:val="14"/>
              </w:rPr>
              <w:t>i</w:t>
            </w:r>
          </w:p>
        </w:tc>
        <w:tc>
          <w:tcPr>
            <w:tcW w:type="dxa" w:w="2512"/>
            <w:gridSpan w:val="2"/>
            <w:vMerge/>
            <w:tcBorders>
              <w:bottom w:sz="4.923120021820068" w:val="single" w:color="#000000"/>
            </w:tcBorders>
          </w:tcPr>
          <w:p/>
        </w:tc>
        <w:tc>
          <w:tcPr>
            <w:tcW w:type="dxa" w:w="376"/>
            <w:tcBorders>
              <w:top w:sz="4.923120021820068" w:val="single" w:color="#000000"/>
              <w:bottom w:sz="4.923120021820068" w:val="single" w:color="#000000"/>
            </w:tcBorders>
            <w:tcMar>
              <w:start w:w="0" w:type="dxa"/>
              <w:end w:w="0" w:type="dxa"/>
            </w:tcMar>
          </w:tcPr>
          <w:p>
            <w:pPr>
              <w:autoSpaceDN w:val="0"/>
              <w:autoSpaceDE w:val="0"/>
              <w:widowControl/>
              <w:spacing w:line="288" w:lineRule="exact" w:before="0" w:after="0"/>
              <w:ind w:left="6" w:right="0" w:firstLine="0"/>
              <w:jc w:val="left"/>
            </w:pPr>
            <w:r>
              <w:rPr>
                <w:rFonts w:ascii="Times New Roman,Italic" w:hAnsi="Times New Roman,Italic" w:eastAsia="Times New Roman,Italic"/>
                <w:b w:val="0"/>
                <w:i/>
                <w:color w:val="000000"/>
                <w:sz w:val="24"/>
              </w:rPr>
              <w:t>x</w:t>
            </w:r>
          </w:p>
        </w:tc>
        <w:tc>
          <w:tcPr>
            <w:tcW w:type="dxa" w:w="340"/>
            <w:tcBorders>
              <w:top w:sz="4.923120021820068" w:val="single" w:color="#000000"/>
              <w:bottom w:sz="4.923120021820068" w:val="single" w:color="#000000"/>
            </w:tcBorders>
            <w:tcMar>
              <w:start w:w="0" w:type="dxa"/>
              <w:end w:w="0" w:type="dxa"/>
            </w:tcMar>
          </w:tcPr>
          <w:p/>
        </w:tc>
        <w:tc>
          <w:tcPr>
            <w:tcW w:type="dxa" w:w="3060"/>
            <w:tcBorders>
              <w:top w:sz="4.923120021820068" w:val="single" w:color="#000000"/>
              <w:bottom w:sz="4.923120021820068" w:val="single" w:color="#000000"/>
            </w:tcBorders>
            <w:tcMar>
              <w:start w:w="0" w:type="dxa"/>
              <w:end w:w="0" w:type="dxa"/>
            </w:tcMar>
          </w:tcPr>
          <w:p>
            <w:pPr>
              <w:autoSpaceDN w:val="0"/>
              <w:autoSpaceDE w:val="0"/>
              <w:widowControl/>
              <w:spacing w:line="320" w:lineRule="exact" w:before="0" w:after="0"/>
              <w:ind w:left="0" w:right="94" w:firstLine="0"/>
              <w:jc w:val="right"/>
            </w:pPr>
            <w:r>
              <w:rPr>
                <w:rFonts w:ascii="Times New Roman" w:hAnsi="Times New Roman" w:eastAsia="Times New Roman"/>
                <w:b w:val="0"/>
                <w:i w:val="0"/>
                <w:color w:val="000000"/>
                <w:sz w:val="24"/>
              </w:rPr>
              <w:t xml:space="preserve">(3-7) </w:t>
            </w:r>
          </w:p>
        </w:tc>
      </w:tr>
      <w:tr>
        <w:trPr>
          <w:trHeight w:hRule="exact" w:val="366"/>
        </w:trPr>
        <w:tc>
          <w:tcPr>
            <w:tcW w:type="dxa" w:w="5000"/>
            <w:tcBorders>
              <w:top w:sz="4.923120021820068" w:val="single" w:color="#000000"/>
            </w:tcBorders>
            <w:tcMar>
              <w:start w:w="0" w:type="dxa"/>
              <w:end w:w="0" w:type="dxa"/>
            </w:tcMar>
          </w:tcPr>
          <w:p>
            <w:pPr>
              <w:autoSpaceDN w:val="0"/>
              <w:autoSpaceDE w:val="0"/>
              <w:widowControl/>
              <w:spacing w:line="166" w:lineRule="exact" w:before="0" w:after="0"/>
              <w:ind w:left="0" w:right="28" w:firstLine="0"/>
              <w:jc w:val="right"/>
            </w:pPr>
            <w:r>
              <w:rPr>
                <w:w w:val="98.66212436131069"/>
                <w:rFonts w:ascii="Times New Roman,Italic" w:hAnsi="Times New Roman,Italic" w:eastAsia="Times New Roman,Italic"/>
                <w:b w:val="0"/>
                <w:i/>
                <w:color w:val="000000"/>
                <w:sz w:val="14"/>
              </w:rPr>
              <w:t>i</w:t>
            </w:r>
          </w:p>
        </w:tc>
        <w:tc>
          <w:tcPr>
            <w:tcW w:type="dxa" w:w="252"/>
            <w:tcBorders>
              <w:top w:sz="4.923120021820068" w:val="single" w:color="#000000"/>
            </w:tcBorders>
            <w:tcMar>
              <w:start w:w="0" w:type="dxa"/>
              <w:end w:w="0" w:type="dxa"/>
            </w:tcMar>
          </w:tcPr>
          <w:p/>
        </w:tc>
        <w:tc>
          <w:tcPr>
            <w:tcW w:type="dxa" w:w="208"/>
            <w:tcBorders>
              <w:top w:sz="4.923120021820068" w:val="single" w:color="#000000"/>
            </w:tcBorders>
            <w:tcMar>
              <w:start w:w="0" w:type="dxa"/>
              <w:end w:w="0" w:type="dxa"/>
            </w:tcMar>
          </w:tcPr>
          <w:p/>
        </w:tc>
        <w:tc>
          <w:tcPr>
            <w:tcW w:type="dxa" w:w="224"/>
            <w:gridSpan w:val="2"/>
            <w:tcBorders>
              <w:top w:sz="4.923120021820068" w:val="single" w:color="#000000"/>
            </w:tcBorders>
            <w:tcMar>
              <w:start w:w="0" w:type="dxa"/>
              <w:end w:w="0" w:type="dxa"/>
            </w:tcMar>
            <w:tcMar>
              <w:start w:w="0" w:type="dxa"/>
              <w:end w:w="0" w:type="dxa"/>
            </w:tcMar>
          </w:tcPr>
          <w:p>
            <w:pPr>
              <w:autoSpaceDN w:val="0"/>
              <w:autoSpaceDE w:val="0"/>
              <w:widowControl/>
              <w:spacing w:line="286" w:lineRule="exact" w:before="14" w:after="0"/>
              <w:ind w:left="0" w:right="0" w:firstLine="0"/>
              <w:jc w:val="center"/>
            </w:pPr>
            <w:r>
              <w:rPr>
                <w:rFonts w:ascii="Times New Roman,Italic" w:hAnsi="Times New Roman,Italic" w:eastAsia="Times New Roman,Italic"/>
                <w:b w:val="0"/>
                <w:i/>
                <w:color w:val="000000"/>
                <w:sz w:val="24"/>
              </w:rPr>
              <w:t>s</w:t>
            </w:r>
          </w:p>
        </w:tc>
        <w:tc>
          <w:tcPr>
            <w:tcW w:type="dxa" w:w="376"/>
            <w:tcBorders>
              <w:top w:sz="4.923120021820068" w:val="single" w:color="#000000"/>
            </w:tcBorders>
            <w:tcMar>
              <w:start w:w="0" w:type="dxa"/>
              <w:end w:w="0" w:type="dxa"/>
            </w:tcMar>
          </w:tcPr>
          <w:p/>
        </w:tc>
        <w:tc>
          <w:tcPr>
            <w:tcW w:type="dxa" w:w="340"/>
            <w:tcBorders>
              <w:top w:sz="4.923120021820068" w:val="single" w:color="#000000"/>
            </w:tcBorders>
            <w:tcMar>
              <w:start w:w="0" w:type="dxa"/>
              <w:end w:w="0" w:type="dxa"/>
            </w:tcMar>
          </w:tcPr>
          <w:p/>
        </w:tc>
        <w:tc>
          <w:tcPr>
            <w:tcW w:type="dxa" w:w="3060"/>
            <w:tcBorders>
              <w:top w:sz="4.923120021820068" w:val="single" w:color="#000000"/>
            </w:tcBorders>
            <w:tcMar>
              <w:start w:w="0" w:type="dxa"/>
              <w:end w:w="0" w:type="dxa"/>
            </w:tcMar>
          </w:tcPr>
          <w:p/>
        </w:tc>
      </w:tr>
    </w:tbl>
    <w:p>
      <w:pPr>
        <w:autoSpaceDN w:val="0"/>
        <w:autoSpaceDE w:val="0"/>
        <w:widowControl/>
        <w:spacing w:line="240" w:lineRule="exact" w:before="254" w:after="254"/>
        <w:ind w:left="1478" w:right="0" w:firstLine="0"/>
        <w:jc w:val="left"/>
      </w:pPr>
      <w:r>
        <w:rPr>
          <w:rFonts w:ascii="宋体" w:hAnsi="宋体" w:eastAsia="宋体"/>
          <w:b w:val="0"/>
          <w:i w:val="0"/>
          <w:color w:val="000000"/>
          <w:sz w:val="24"/>
        </w:rPr>
        <w:t>其中，</w:t>
      </w:r>
    </w:p>
    <w:tbl>
      <w:tblPr>
        <w:tblW w:type="auto" w:w="0"/>
        <w:tblLayout w:type="fixed"/>
        <w:tblLook w:firstColumn="1" w:firstRow="1" w:lastColumn="0" w:lastRow="0" w:noHBand="0" w:noVBand="1" w:val="04A0"/>
        <w:tblInd w:w="720.0" w:type="dxa"/>
      </w:tblPr>
      <w:tblGrid>
        <w:gridCol w:w="718"/>
        <w:gridCol w:w="718"/>
        <w:gridCol w:w="718"/>
        <w:gridCol w:w="718"/>
        <w:gridCol w:w="718"/>
        <w:gridCol w:w="718"/>
        <w:gridCol w:w="718"/>
        <w:gridCol w:w="718"/>
        <w:gridCol w:w="718"/>
        <w:gridCol w:w="718"/>
        <w:gridCol w:w="718"/>
        <w:gridCol w:w="718"/>
        <w:gridCol w:w="718"/>
        <w:gridCol w:w="718"/>
      </w:tblGrid>
      <w:tr>
        <w:trPr>
          <w:trHeight w:hRule="exact" w:val="870"/>
        </w:trPr>
        <w:tc>
          <w:tcPr>
            <w:tcW w:type="dxa" w:w="24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2068" w:after="0"/>
              <w:ind w:left="0" w:right="22" w:firstLine="0"/>
              <w:jc w:val="right"/>
            </w:pPr>
            <w:r>
              <w:rPr>
                <w:rFonts w:ascii="宋体" w:hAnsi="宋体" w:eastAsia="宋体"/>
                <w:b w:val="0"/>
                <w:i w:val="0"/>
                <w:color w:val="000000"/>
                <w:sz w:val="24"/>
              </w:rPr>
              <w:t>无量纲的新序列</w:t>
            </w:r>
          </w:p>
        </w:tc>
        <w:tc>
          <w:tcPr>
            <w:tcW w:type="dxa" w:w="500"/>
            <w:vMerge w:val="restart"/>
            <w:tcBorders/>
            <w:tcMar>
              <w:start w:w="0" w:type="dxa"/>
              <w:end w:w="0" w:type="dxa"/>
            </w:tcMar>
            <w:tcMar>
              <w:start w:w="0" w:type="dxa"/>
              <w:end w:w="0" w:type="dxa"/>
            </w:tcMar>
            <w:tcMar>
              <w:start w:w="0" w:type="dxa"/>
              <w:end w:w="0" w:type="dxa"/>
            </w:tcMar>
          </w:tcPr>
          <w:p>
            <w:pPr>
              <w:autoSpaceDN w:val="0"/>
              <w:tabs>
                <w:tab w:pos="132" w:val="left"/>
                <w:tab w:pos="434" w:val="left"/>
              </w:tabs>
              <w:autoSpaceDE w:val="0"/>
              <w:widowControl/>
              <w:spacing w:line="340" w:lineRule="exact" w:before="1974" w:after="0"/>
              <w:ind w:left="38" w:right="0" w:firstLine="0"/>
              <w:jc w:val="left"/>
            </w:pPr>
            <w:r>
              <w:rPr>
                <w:w w:val="101.91725889841716"/>
                <w:rFonts w:ascii="Times New Roman,Italic" w:hAnsi="Times New Roman,Italic" w:eastAsia="Times New Roman,Italic"/>
                <w:b w:val="0"/>
                <w:i/>
                <w:color w:val="000000"/>
                <w:sz w:val="24"/>
              </w:rPr>
              <w:t xml:space="preserve">y y </w:t>
            </w:r>
            <w:r>
              <w:rPr>
                <w:w w:val="101.03673253740584"/>
                <w:rFonts w:ascii="Times New Roman" w:hAnsi="Times New Roman" w:eastAsia="Times New Roman"/>
                <w:b w:val="0"/>
                <w:i w:val="0"/>
                <w:color w:val="000000"/>
                <w:sz w:val="14"/>
              </w:rPr>
              <w:t xml:space="preserve">1 </w:t>
            </w:r>
            <w:r>
              <w:rPr>
                <w:w w:val="101.03673253740584"/>
                <w:rFonts w:ascii="Times New Roman" w:hAnsi="Times New Roman" w:eastAsia="Times New Roman"/>
                <w:b w:val="0"/>
                <w:i w:val="0"/>
                <w:color w:val="000000"/>
                <w:sz w:val="14"/>
              </w:rPr>
              <w:t>2</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330" w:lineRule="exact" w:before="1986" w:after="0"/>
              <w:ind w:left="0" w:right="0" w:firstLine="0"/>
              <w:jc w:val="center"/>
            </w:pPr>
            <w:r>
              <w:rPr>
                <w:w w:val="101.91725889841716"/>
                <w:rFonts w:ascii="Times New Roman" w:hAnsi="Times New Roman" w:eastAsia="Times New Roman"/>
                <w:b w:val="0"/>
                <w:i w:val="0"/>
                <w:color w:val="000000"/>
                <w:sz w:val="24"/>
              </w:rPr>
              <w:t>,...,</w:t>
            </w:r>
          </w:p>
        </w:tc>
        <w:tc>
          <w:tcPr>
            <w:tcW w:type="dxa" w:w="1340"/>
            <w:gridSpan w:val="3"/>
            <w:tcBorders/>
            <w:tcMar>
              <w:start w:w="0" w:type="dxa"/>
              <w:end w:w="0" w:type="dxa"/>
            </w:tcMar>
            <w:tcMar>
              <w:start w:w="0" w:type="dxa"/>
              <w:end w:w="0" w:type="dxa"/>
            </w:tcMar>
            <w:tcMar>
              <w:start w:w="0" w:type="dxa"/>
              <w:end w:w="0" w:type="dxa"/>
            </w:tcMar>
          </w:tcPr>
          <w:p>
            <w:pPr>
              <w:autoSpaceDN w:val="0"/>
              <w:autoSpaceDE w:val="0"/>
              <w:widowControl/>
              <w:spacing w:line="294" w:lineRule="exact" w:before="236" w:after="0"/>
              <w:ind w:left="0" w:right="0" w:firstLine="0"/>
              <w:jc w:val="right"/>
            </w:pPr>
            <w:r>
              <w:rPr>
                <w:w w:val="101.7309029897054"/>
                <w:rFonts w:ascii="Times New Roman,Italic" w:hAnsi="Times New Roman,Italic" w:eastAsia="Times New Roman,Italic"/>
                <w:b w:val="0"/>
                <w:i/>
                <w:strike/>
                <w:color w:val="000000"/>
                <w:sz w:val="24"/>
              </w:rPr>
              <w:t>x</w:t>
            </w:r>
          </w:p>
        </w:tc>
        <w:tc>
          <w:tcPr>
            <w:tcW w:type="dxa" w:w="720"/>
            <w:gridSpan w:val="2"/>
            <w:tcBorders/>
            <w:tcMar>
              <w:start w:w="0" w:type="dxa"/>
              <w:end w:w="0" w:type="dxa"/>
            </w:tcMar>
            <w:tcMar>
              <w:start w:w="0" w:type="dxa"/>
              <w:end w:w="0" w:type="dxa"/>
            </w:tcMar>
          </w:tcPr>
          <w:p>
            <w:pPr>
              <w:autoSpaceDN w:val="0"/>
              <w:autoSpaceDE w:val="0"/>
              <w:widowControl/>
              <w:spacing w:line="500" w:lineRule="exact" w:before="0" w:after="0"/>
              <w:ind w:left="90" w:right="0" w:firstLine="0"/>
              <w:jc w:val="left"/>
            </w:pPr>
            <w:r>
              <w:rPr>
                <w:w w:val="101.7309029897054"/>
                <w:rFonts w:ascii="Symbol" w:hAnsi="Symbol" w:eastAsia="Symbol"/>
                <w:b w:val="0"/>
                <w:i w:val="0"/>
                <w:color w:val="000000"/>
                <w:sz w:val="24"/>
              </w:rPr>
              <w:t></w:t>
            </w:r>
            <w:r>
              <w:rPr>
                <w:w w:val="98.91507947767103"/>
                <w:rFonts w:ascii="Symbol" w:hAnsi="Symbol" w:eastAsia="Symbol"/>
                <w:b w:val="0"/>
                <w:i w:val="0"/>
                <w:color w:val="000000"/>
                <w:sz w:val="37"/>
              </w:rPr>
              <w:t></w:t>
            </w:r>
            <w:r>
              <w:rPr>
                <w:w w:val="101.7309029897054"/>
                <w:rFonts w:ascii="Times New Roman" w:hAnsi="Times New Roman" w:eastAsia="Times New Roman"/>
                <w:b w:val="0"/>
                <w:i w:val="0"/>
                <w:color w:val="000000"/>
                <w:sz w:val="24"/>
              </w:rPr>
              <w:t>1</w:t>
            </w:r>
          </w:p>
          <w:p>
            <w:pPr>
              <w:autoSpaceDN w:val="0"/>
              <w:autoSpaceDE w:val="0"/>
              <w:widowControl/>
              <w:spacing w:line="320" w:lineRule="exact" w:before="0" w:after="0"/>
              <w:ind w:left="560" w:right="0" w:hanging="264"/>
              <w:jc w:val="left"/>
            </w:pPr>
            <w:r>
              <w:rPr>
                <w:w w:val="101.7309029897054"/>
                <w:rFonts w:ascii="Times New Roman,Italic" w:hAnsi="Times New Roman,Italic" w:eastAsia="Times New Roman,Italic"/>
                <w:b w:val="0"/>
                <w:i/>
                <w:color w:val="000000"/>
                <w:sz w:val="24"/>
              </w:rPr>
              <w:t xml:space="preserve">n </w:t>
            </w: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br/>
            </w:r>
            <w:r>
              <w:rPr>
                <w:rFonts w:ascii="Times New Roman,Italic" w:hAnsi="Times New Roman,Italic" w:eastAsia="Times New Roman,Italic"/>
                <w:b w:val="0"/>
                <w:i/>
                <w:color w:val="000000"/>
                <w:sz w:val="14"/>
              </w:rPr>
              <w:t>n</w:t>
            </w:r>
          </w:p>
          <w:p>
            <w:pPr>
              <w:autoSpaceDN w:val="0"/>
              <w:autoSpaceDE w:val="0"/>
              <w:widowControl/>
              <w:spacing w:line="186" w:lineRule="exact" w:before="0" w:after="0"/>
              <w:ind w:left="0" w:right="26" w:firstLine="0"/>
              <w:jc w:val="right"/>
            </w:pPr>
            <w:r>
              <w:rPr>
                <w:rFonts w:ascii="Times New Roman" w:hAnsi="Times New Roman" w:eastAsia="Times New Roman"/>
                <w:b w:val="0"/>
                <w:i w:val="0"/>
                <w:color w:val="000000"/>
                <w:sz w:val="14"/>
              </w:rPr>
              <w:t>1</w:t>
            </w:r>
          </w:p>
        </w:tc>
        <w:tc>
          <w:tcPr>
            <w:tcW w:type="dxa" w:w="20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202" w:after="0"/>
              <w:ind w:left="46" w:right="0" w:firstLine="0"/>
              <w:jc w:val="left"/>
            </w:pPr>
            <w:r>
              <w:rPr>
                <w:w w:val="101.7309029897054"/>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w:t>
            </w:r>
          </w:p>
        </w:tc>
        <w:tc>
          <w:tcPr>
            <w:tcW w:type="dxa" w:w="1760"/>
            <w:tcBorders/>
            <w:tcMar>
              <w:start w:w="0" w:type="dxa"/>
              <w:end w:w="0" w:type="dxa"/>
            </w:tcMar>
          </w:tcPr>
          <w:p>
            <w:pPr>
              <w:autoSpaceDN w:val="0"/>
              <w:autoSpaceDE w:val="0"/>
              <w:widowControl/>
              <w:spacing w:line="320" w:lineRule="exact" w:before="230" w:after="0"/>
              <w:ind w:left="0" w:right="94" w:firstLine="0"/>
              <w:jc w:val="right"/>
            </w:pPr>
            <w:r>
              <w:rPr>
                <w:rFonts w:ascii="Times New Roman" w:hAnsi="Times New Roman" w:eastAsia="Times New Roman"/>
                <w:b w:val="0"/>
                <w:i w:val="0"/>
                <w:color w:val="000000"/>
                <w:sz w:val="24"/>
              </w:rPr>
              <w:t xml:space="preserve">(3-8) </w:t>
            </w:r>
          </w:p>
        </w:tc>
      </w:tr>
      <w:tr>
        <w:trPr>
          <w:trHeight w:hRule="exact" w:val="980"/>
        </w:trPr>
        <w:tc>
          <w:tcPr>
            <w:tcW w:type="dxa" w:w="718"/>
            <w:vMerge/>
            <w:tcBorders/>
          </w:tcPr>
          <w:p/>
        </w:tc>
        <w:tc>
          <w:tcPr>
            <w:tcW w:type="dxa" w:w="718"/>
            <w:vMerge/>
            <w:tcBorders/>
          </w:tcPr>
          <w:p/>
        </w:tc>
        <w:tc>
          <w:tcPr>
            <w:tcW w:type="dxa" w:w="718"/>
            <w:vMerge/>
            <w:tcBorders/>
          </w:tcPr>
          <w:p/>
        </w:tc>
        <w:tc>
          <w:tcPr>
            <w:tcW w:type="dxa" w:w="820"/>
            <w:tcBorders/>
            <w:tcMar>
              <w:start w:w="0" w:type="dxa"/>
              <w:end w:w="0" w:type="dxa"/>
            </w:tcMar>
          </w:tcPr>
          <w:p>
            <w:pPr>
              <w:autoSpaceDN w:val="0"/>
              <w:autoSpaceDE w:val="0"/>
              <w:widowControl/>
              <w:spacing w:line="296" w:lineRule="exact" w:before="338" w:after="0"/>
              <w:ind w:left="0" w:right="14" w:firstLine="0"/>
              <w:jc w:val="right"/>
            </w:pPr>
            <w:r>
              <w:rPr>
                <w:rFonts w:ascii="Times New Roman,Italic" w:hAnsi="Times New Roman,Italic" w:eastAsia="Times New Roman,Italic"/>
                <w:b w:val="0"/>
                <w:i/>
                <w:color w:val="000000"/>
                <w:sz w:val="24"/>
              </w:rPr>
              <w:t>s</w:t>
            </w:r>
          </w:p>
        </w:tc>
        <w:tc>
          <w:tcPr>
            <w:tcW w:type="dxa" w:w="280"/>
            <w:tcBorders/>
            <w:tcMar>
              <w:start w:w="0" w:type="dxa"/>
              <w:end w:w="0" w:type="dxa"/>
            </w:tcMar>
          </w:tcPr>
          <w:p>
            <w:pPr>
              <w:autoSpaceDN w:val="0"/>
              <w:autoSpaceDE w:val="0"/>
              <w:widowControl/>
              <w:spacing w:line="238" w:lineRule="auto" w:before="326" w:after="0"/>
              <w:ind w:left="0" w:right="0" w:firstLine="0"/>
              <w:jc w:val="center"/>
            </w:pPr>
            <w:r>
              <w:rPr>
                <w:rFonts w:ascii="Symbol" w:hAnsi="Symbol" w:eastAsia="Symbol"/>
                <w:b w:val="0"/>
                <w:i w:val="0"/>
                <w:color w:val="000000"/>
                <w:sz w:val="24"/>
              </w:rPr>
              <w:t></w:t>
            </w:r>
          </w:p>
        </w:tc>
        <w:tc>
          <w:tcPr>
            <w:tcW w:type="dxa" w:w="240"/>
            <w:tcBorders/>
            <w:tcMar>
              <w:start w:w="0" w:type="dxa"/>
              <w:end w:w="0" w:type="dxa"/>
            </w:tcMar>
          </w:tcPr>
          <w:p>
            <w:pPr>
              <w:autoSpaceDN w:val="0"/>
              <w:autoSpaceDE w:val="0"/>
              <w:widowControl/>
              <w:spacing w:line="294" w:lineRule="exact" w:before="526" w:after="0"/>
              <w:ind w:left="0" w:right="0" w:firstLine="0"/>
              <w:jc w:val="right"/>
            </w:pPr>
            <w:r>
              <w:rPr>
                <w:rFonts w:ascii="Times New Roman,Italic" w:hAnsi="Times New Roman,Italic" w:eastAsia="Times New Roman,Italic"/>
                <w:b w:val="0"/>
                <w:i/>
                <w:color w:val="000000"/>
                <w:sz w:val="24"/>
              </w:rPr>
              <w:t>n</w:t>
            </w:r>
          </w:p>
        </w:tc>
        <w:tc>
          <w:tcPr>
            <w:tcW w:type="dxa" w:w="620"/>
            <w:tcBorders/>
            <w:tcMar>
              <w:start w:w="0" w:type="dxa"/>
              <w:end w:w="0" w:type="dxa"/>
            </w:tcMar>
          </w:tcPr>
          <w:p>
            <w:pPr>
              <w:autoSpaceDN w:val="0"/>
              <w:tabs>
                <w:tab w:pos="448" w:val="left"/>
              </w:tabs>
              <w:autoSpaceDE w:val="0"/>
              <w:widowControl/>
              <w:spacing w:line="322" w:lineRule="exact" w:before="162" w:after="0"/>
              <w:ind w:left="38" w:right="0" w:firstLine="0"/>
              <w:jc w:val="left"/>
            </w:pPr>
            <w:r>
              <w:rPr>
                <w:rFonts w:ascii="Times New Roman" w:hAnsi="Times New Roman" w:eastAsia="Times New Roman"/>
                <w:b w:val="0"/>
                <w:i w:val="0"/>
                <w:color w:val="000000"/>
                <w:sz w:val="24"/>
              </w:rPr>
              <w:t xml:space="preserve">1 </w:t>
            </w:r>
            <w:r>
              <w:tab/>
            </w:r>
            <w:r>
              <w:rPr>
                <w:rFonts w:ascii="Times New Roman,Italic" w:hAnsi="Times New Roman,Italic" w:eastAsia="Times New Roman,Italic"/>
                <w:b w:val="0"/>
                <w:i/>
                <w:color w:val="000000"/>
                <w:sz w:val="14"/>
              </w:rPr>
              <w:t>n</w:t>
            </w:r>
          </w:p>
          <w:p>
            <w:pPr>
              <w:autoSpaceDN w:val="0"/>
              <w:autoSpaceDE w:val="0"/>
              <w:widowControl/>
              <w:spacing w:line="548"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36"/>
              </w:rPr>
              <w:t></w:t>
            </w: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00"/>
            <w:tcBorders/>
            <w:tcMar>
              <w:start w:w="0" w:type="dxa"/>
              <w:end w:w="0" w:type="dxa"/>
            </w:tcMar>
          </w:tcPr>
          <w:p>
            <w:pPr>
              <w:autoSpaceDN w:val="0"/>
              <w:autoSpaceDE w:val="0"/>
              <w:widowControl/>
              <w:spacing w:line="322" w:lineRule="exact" w:before="314" w:after="0"/>
              <w:ind w:left="0" w:right="0" w:firstLine="0"/>
              <w:jc w:val="center"/>
            </w:pPr>
            <w:r>
              <w:rPr>
                <w:rFonts w:ascii="Times New Roman" w:hAnsi="Times New Roman" w:eastAsia="Times New Roman"/>
                <w:b w:val="0"/>
                <w:i w:val="0"/>
                <w:color w:val="000000"/>
                <w:sz w:val="24"/>
              </w:rPr>
              <w:t>(</w:t>
            </w:r>
          </w:p>
        </w:tc>
        <w:tc>
          <w:tcPr>
            <w:tcW w:type="dxa" w:w="180"/>
            <w:tcBorders/>
            <w:tcMar>
              <w:start w:w="0" w:type="dxa"/>
              <w:end w:w="0" w:type="dxa"/>
            </w:tcMar>
          </w:tcPr>
          <w:p>
            <w:pPr>
              <w:autoSpaceDN w:val="0"/>
              <w:autoSpaceDE w:val="0"/>
              <w:widowControl/>
              <w:spacing w:line="330" w:lineRule="exact" w:before="304"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w:t>
            </w:r>
          </w:p>
        </w:tc>
        <w:tc>
          <w:tcPr>
            <w:tcW w:type="dxa" w:w="200"/>
            <w:tcBorders/>
            <w:tcMar>
              <w:start w:w="0" w:type="dxa"/>
              <w:end w:w="0" w:type="dxa"/>
            </w:tcMar>
          </w:tcPr>
          <w:p>
            <w:pPr>
              <w:autoSpaceDN w:val="0"/>
              <w:autoSpaceDE w:val="0"/>
              <w:widowControl/>
              <w:spacing w:line="238" w:lineRule="auto" w:before="326" w:after="0"/>
              <w:ind w:left="0" w:right="0" w:firstLine="0"/>
              <w:jc w:val="center"/>
            </w:pPr>
            <w:r>
              <w:rPr>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96" w:lineRule="exact" w:before="338" w:after="0"/>
              <w:ind w:left="0" w:right="0" w:firstLine="0"/>
              <w:jc w:val="center"/>
            </w:pPr>
            <w:r>
              <w:rPr>
                <w:rFonts w:ascii="Times New Roman,Italic" w:hAnsi="Times New Roman,Italic" w:eastAsia="Times New Roman,Italic"/>
                <w:b w:val="0"/>
                <w:i/>
                <w:color w:val="000000"/>
                <w:sz w:val="24"/>
              </w:rPr>
              <w:t>x</w:t>
            </w:r>
          </w:p>
        </w:tc>
        <w:tc>
          <w:tcPr>
            <w:tcW w:type="dxa" w:w="100"/>
            <w:tcBorders/>
            <w:tcMar>
              <w:start w:w="0" w:type="dxa"/>
              <w:end w:w="0" w:type="dxa"/>
            </w:tcMar>
          </w:tcPr>
          <w:p>
            <w:pPr>
              <w:autoSpaceDN w:val="0"/>
              <w:autoSpaceDE w:val="0"/>
              <w:widowControl/>
              <w:spacing w:line="322" w:lineRule="exact" w:before="314" w:after="0"/>
              <w:ind w:left="0" w:right="0" w:firstLine="0"/>
              <w:jc w:val="center"/>
            </w:pPr>
            <w:r>
              <w:rPr>
                <w:rFonts w:ascii="Times New Roman" w:hAnsi="Times New Roman" w:eastAsia="Times New Roman"/>
                <w:b w:val="0"/>
                <w:i w:val="0"/>
                <w:color w:val="000000"/>
                <w:sz w:val="24"/>
              </w:rPr>
              <w:t>)</w:t>
            </w:r>
          </w:p>
        </w:tc>
        <w:tc>
          <w:tcPr>
            <w:tcW w:type="dxa" w:w="1460"/>
            <w:tcBorders/>
            <w:tcMar>
              <w:start w:w="0" w:type="dxa"/>
              <w:end w:w="0" w:type="dxa"/>
            </w:tcMar>
          </w:tcPr>
          <w:p>
            <w:pPr>
              <w:autoSpaceDN w:val="0"/>
              <w:autoSpaceDE w:val="0"/>
              <w:widowControl/>
              <w:spacing w:line="186" w:lineRule="exact" w:before="314" w:after="0"/>
              <w:ind w:left="14" w:right="0" w:firstLine="0"/>
              <w:jc w:val="left"/>
            </w:pPr>
            <w:r>
              <w:rPr>
                <w:rFonts w:ascii="Times New Roman" w:hAnsi="Times New Roman" w:eastAsia="Times New Roman"/>
                <w:b w:val="0"/>
                <w:i w:val="0"/>
                <w:color w:val="000000"/>
                <w:sz w:val="14"/>
              </w:rPr>
              <w:t>2</w:t>
            </w:r>
          </w:p>
        </w:tc>
        <w:tc>
          <w:tcPr>
            <w:tcW w:type="dxa" w:w="1760"/>
            <w:vMerge w:val="restart"/>
            <w:tcBorders/>
            <w:tcMar>
              <w:start w:w="0" w:type="dxa"/>
              <w:end w:w="0" w:type="dxa"/>
            </w:tcMar>
            <w:tcMar>
              <w:start w:w="0" w:type="dxa"/>
              <w:end w:w="0" w:type="dxa"/>
            </w:tcMar>
          </w:tcPr>
          <w:p>
            <w:pPr>
              <w:autoSpaceDN w:val="0"/>
              <w:autoSpaceDE w:val="0"/>
              <w:widowControl/>
              <w:spacing w:line="320" w:lineRule="exact" w:before="318" w:after="0"/>
              <w:ind w:left="0" w:right="94" w:firstLine="0"/>
              <w:jc w:val="right"/>
            </w:pPr>
            <w:r>
              <w:rPr>
                <w:rFonts w:ascii="Times New Roman" w:hAnsi="Times New Roman" w:eastAsia="Times New Roman"/>
                <w:b w:val="0"/>
                <w:i w:val="0"/>
                <w:color w:val="000000"/>
                <w:sz w:val="24"/>
              </w:rPr>
              <w:t xml:space="preserve">(3-9) </w:t>
            </w:r>
          </w:p>
        </w:tc>
      </w:tr>
      <w:tr>
        <w:trPr>
          <w:trHeight w:hRule="exact" w:val="534"/>
        </w:trPr>
        <w:tc>
          <w:tcPr>
            <w:tcW w:type="dxa" w:w="718"/>
            <w:vMerge/>
            <w:tcBorders/>
          </w:tcPr>
          <w:p/>
        </w:tc>
        <w:tc>
          <w:tcPr>
            <w:tcW w:type="dxa" w:w="718"/>
            <w:vMerge/>
            <w:tcBorders/>
          </w:tcPr>
          <w:p/>
        </w:tc>
        <w:tc>
          <w:tcPr>
            <w:tcW w:type="dxa" w:w="718"/>
            <w:vMerge/>
            <w:tcBorders/>
          </w:tcPr>
          <w:p/>
        </w:tc>
        <w:tc>
          <w:tcPr>
            <w:tcW w:type="dxa" w:w="41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162" w:after="0"/>
              <w:ind w:left="36" w:right="0" w:firstLine="0"/>
              <w:jc w:val="left"/>
            </w:pPr>
            <w:r>
              <w:rPr>
                <w:w w:val="101.91725889841716"/>
                <w:rFonts w:ascii="Times New Roman,Italic" w:hAnsi="Times New Roman,Italic" w:eastAsia="Times New Roman,Italic"/>
                <w:b w:val="0"/>
                <w:i/>
                <w:color w:val="000000"/>
                <w:sz w:val="24"/>
              </w:rPr>
              <w:t>y</w:t>
            </w:r>
            <w:r>
              <w:rPr>
                <w:rFonts w:ascii="宋体" w:hAnsi="宋体" w:eastAsia="宋体"/>
                <w:b w:val="0"/>
                <w:i w:val="0"/>
                <w:color w:val="000000"/>
                <w:sz w:val="24"/>
              </w:rPr>
              <w:t xml:space="preserve"> 的均值为</w:t>
            </w:r>
            <w:r>
              <w:rPr>
                <w:rFonts w:ascii="Times New Roman" w:hAnsi="Times New Roman" w:eastAsia="Times New Roman"/>
                <w:b w:val="0"/>
                <w:i w:val="0"/>
                <w:color w:val="000000"/>
                <w:sz w:val="24"/>
              </w:rPr>
              <w:t>0</w:t>
            </w:r>
            <w:r>
              <w:rPr>
                <w:rFonts w:ascii="宋体" w:hAnsi="宋体" w:eastAsia="宋体"/>
                <w:b w:val="0"/>
                <w:i w:val="0"/>
                <w:color w:val="000000"/>
                <w:sz w:val="24"/>
              </w:rPr>
              <w:t>，方差变为</w:t>
            </w:r>
            <w:r>
              <w:rPr>
                <w:rFonts w:ascii="Times New Roman" w:hAnsi="Times New Roman" w:eastAsia="Times New Roman"/>
                <w:b w:val="0"/>
                <w:i w:val="0"/>
                <w:color w:val="000000"/>
                <w:sz w:val="24"/>
              </w:rPr>
              <w:t>1</w:t>
            </w:r>
            <w:r>
              <w:rPr>
                <w:rFonts w:ascii="宋体" w:hAnsi="宋体" w:eastAsia="宋体"/>
                <w:b w:val="0"/>
                <w:i w:val="0"/>
                <w:color w:val="000000"/>
                <w:sz w:val="24"/>
              </w:rPr>
              <w:t>。</w:t>
            </w:r>
          </w:p>
        </w:tc>
        <w:tc>
          <w:tcPr>
            <w:tcW w:type="dxa" w:w="718"/>
            <w:vMerge/>
            <w:tcBorders/>
          </w:tcPr>
          <w:p/>
        </w:tc>
      </w:tr>
    </w:tbl>
    <w:p>
      <w:pPr>
        <w:autoSpaceDN w:val="0"/>
        <w:tabs>
          <w:tab w:pos="1478" w:val="left"/>
        </w:tabs>
        <w:autoSpaceDE w:val="0"/>
        <w:widowControl/>
        <w:spacing w:line="384" w:lineRule="exact" w:before="0" w:after="242"/>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）总和标准化</w:t>
      </w:r>
      <w:r>
        <w:br/>
      </w:r>
      <w:r>
        <w:tab/>
      </w:r>
      <w:r>
        <w:rPr>
          <w:rFonts w:ascii="宋体" w:hAnsi="宋体" w:eastAsia="宋体"/>
          <w:b w:val="0"/>
          <w:i w:val="0"/>
          <w:color w:val="000000"/>
          <w:sz w:val="24"/>
        </w:rPr>
        <w:t>该方法是首先需要求出所有需要被标准化的属性特征值总和，然后令每一个数值</w:t>
      </w:r>
      <w:r>
        <w:rPr>
          <w:rFonts w:ascii="宋体" w:hAnsi="宋体" w:eastAsia="宋体"/>
          <w:b w:val="0"/>
          <w:i w:val="0"/>
          <w:color w:val="000000"/>
          <w:sz w:val="24"/>
        </w:rPr>
        <w:t>除以该总和得到，具体公式为（</w:t>
      </w:r>
      <w:r>
        <w:rPr>
          <w:rFonts w:ascii="Times New Roman" w:hAnsi="Times New Roman" w:eastAsia="Times New Roman"/>
          <w:b w:val="0"/>
          <w:i w:val="0"/>
          <w:color w:val="000000"/>
          <w:sz w:val="24"/>
        </w:rPr>
        <w:t>3-10</w:t>
      </w:r>
      <w:r>
        <w:rPr>
          <w:rFonts w:ascii="宋体" w:hAnsi="宋体" w:eastAsia="宋体"/>
          <w:b w:val="0"/>
          <w:i w:val="0"/>
          <w:color w:val="000000"/>
          <w:sz w:val="24"/>
        </w:rPr>
        <w:t>）：</w:t>
      </w:r>
    </w:p>
    <w:tbl>
      <w:tblPr>
        <w:tblW w:type="auto" w:w="0"/>
        <w:tblLayout w:type="fixed"/>
        <w:tblLook w:firstColumn="1" w:firstRow="1" w:lastColumn="0" w:lastRow="0" w:noHBand="0" w:noVBand="1" w:val="04A0"/>
        <w:tblInd w:w="1900.0" w:type="dxa"/>
      </w:tblPr>
      <w:tblGrid>
        <w:gridCol w:w="837"/>
        <w:gridCol w:w="837"/>
        <w:gridCol w:w="837"/>
        <w:gridCol w:w="837"/>
        <w:gridCol w:w="837"/>
        <w:gridCol w:w="837"/>
        <w:gridCol w:w="837"/>
        <w:gridCol w:w="837"/>
        <w:gridCol w:w="837"/>
        <w:gridCol w:w="837"/>
        <w:gridCol w:w="837"/>
        <w:gridCol w:w="837"/>
      </w:tblGrid>
      <w:tr>
        <w:trPr>
          <w:trHeight w:hRule="exact" w:val="418"/>
        </w:trPr>
        <w:tc>
          <w:tcPr>
            <w:tcW w:type="dxa" w:w="2100"/>
            <w:tcBorders>
              <w:bottom w:sz="4.726160049438477" w:val="single" w:color="#000000"/>
            </w:tcBorders>
            <w:tcMar>
              <w:start w:w="0" w:type="dxa"/>
              <w:end w:w="0" w:type="dxa"/>
            </w:tcMar>
          </w:tcPr>
          <w:p>
            <w:pPr>
              <w:autoSpaceDN w:val="0"/>
              <w:autoSpaceDE w:val="0"/>
              <w:widowControl/>
              <w:spacing w:line="300" w:lineRule="exact" w:before="112" w:after="0"/>
              <w:ind w:left="0" w:right="62" w:firstLine="0"/>
              <w:jc w:val="right"/>
            </w:pPr>
            <w:r>
              <w:rPr>
                <w:w w:val="98.2043685913086"/>
                <w:rFonts w:ascii="Times New Roman,Italic" w:hAnsi="Times New Roman,Italic" w:eastAsia="Times New Roman,Italic"/>
                <w:b w:val="0"/>
                <w:i/>
                <w:color w:val="000000"/>
                <w:sz w:val="25"/>
              </w:rPr>
              <w:t>x</w:t>
            </w:r>
          </w:p>
        </w:tc>
        <w:tc>
          <w:tcPr>
            <w:tcW w:type="dxa" w:w="326"/>
            <w:tcBorders>
              <w:bottom w:sz="4.726160049438477" w:val="single" w:color="#000000"/>
            </w:tcBorders>
            <w:tcMar>
              <w:start w:w="0" w:type="dxa"/>
              <w:end w:w="0" w:type="dxa"/>
            </w:tcMar>
          </w:tcPr>
          <w:p>
            <w:pPr>
              <w:autoSpaceDN w:val="0"/>
              <w:autoSpaceDE w:val="0"/>
              <w:widowControl/>
              <w:spacing w:line="278" w:lineRule="auto" w:before="64" w:after="0"/>
              <w:ind w:left="0" w:right="0" w:firstLine="0"/>
              <w:jc w:val="center"/>
            </w:pPr>
            <w:r>
              <w:rPr>
                <w:w w:val="98.2043685913086"/>
                <w:rFonts w:ascii="Symbol" w:hAnsi="Symbol" w:eastAsia="Symbol"/>
                <w:b w:val="0"/>
                <w:i w:val="0"/>
                <w:color w:val="000000"/>
                <w:sz w:val="25"/>
              </w:rPr>
              <w:t></w:t>
            </w:r>
          </w:p>
        </w:tc>
        <w:tc>
          <w:tcPr>
            <w:tcW w:type="dxa" w:w="544"/>
            <w:gridSpan w:val="2"/>
            <w:tcBorders>
              <w:bottom w:sz="4.726160049438477" w:val="single" w:color="#000000"/>
            </w:tcBorders>
            <w:tcMar>
              <w:start w:w="0" w:type="dxa"/>
              <w:end w:w="0" w:type="dxa"/>
            </w:tcMar>
            <w:tcMar>
              <w:start w:w="0" w:type="dxa"/>
              <w:end w:w="0" w:type="dxa"/>
            </w:tcMar>
          </w:tcPr>
          <w:p>
            <w:pPr>
              <w:autoSpaceDN w:val="0"/>
              <w:autoSpaceDE w:val="0"/>
              <w:widowControl/>
              <w:spacing w:line="334" w:lineRule="exact" w:before="26" w:after="0"/>
              <w:ind w:left="0" w:right="0" w:firstLine="0"/>
              <w:jc w:val="center"/>
            </w:pPr>
            <w:r>
              <w:rPr>
                <w:w w:val="98.2043685913086"/>
                <w:rFonts w:ascii="Times New Roman,Italic" w:hAnsi="Times New Roman,Italic" w:eastAsia="Times New Roman,Italic"/>
                <w:b w:val="0"/>
                <w:i/>
                <w:color w:val="000000"/>
                <w:sz w:val="25"/>
              </w:rPr>
              <w:t xml:space="preserve">x </w:t>
            </w:r>
            <w:r>
              <w:rPr>
                <w:w w:val="101.51173046657019"/>
                <w:rFonts w:ascii="Times New Roman,Italic" w:hAnsi="Times New Roman,Italic" w:eastAsia="Times New Roman,Italic"/>
                <w:b w:val="0"/>
                <w:i/>
                <w:color w:val="000000"/>
                <w:sz w:val="14"/>
              </w:rPr>
              <w:t>ij</w:t>
            </w:r>
          </w:p>
        </w:tc>
        <w:tc>
          <w:tcPr>
            <w:tcW w:type="dxa" w:w="610"/>
            <w:tcBorders>
              <w:bottom w:sz="4.726160049438477" w:val="single" w:color="#000000"/>
            </w:tcBorders>
            <w:tcMar>
              <w:start w:w="0" w:type="dxa"/>
              <w:end w:w="0" w:type="dxa"/>
            </w:tcMar>
          </w:tcPr>
          <w:p>
            <w:pPr>
              <w:autoSpaceDN w:val="0"/>
              <w:autoSpaceDE w:val="0"/>
              <w:widowControl/>
              <w:spacing w:line="300" w:lineRule="exact" w:before="58" w:after="0"/>
              <w:ind w:left="0" w:right="24" w:firstLine="0"/>
              <w:jc w:val="right"/>
            </w:pPr>
            <w:r>
              <w:rPr>
                <w:w w:val="98.2043685913086"/>
                <w:rFonts w:ascii="宋体" w:hAnsi="宋体" w:eastAsia="宋体"/>
                <w:b w:val="0"/>
                <w:i w:val="0"/>
                <w:color w:val="000000"/>
                <w:sz w:val="25"/>
              </w:rPr>
              <w:t>（</w:t>
            </w:r>
            <w:r>
              <w:rPr>
                <w:w w:val="98.2043685913086"/>
                <w:rFonts w:ascii="Times New Roman,Italic" w:hAnsi="Times New Roman,Italic" w:eastAsia="Times New Roman,Italic"/>
                <w:b w:val="0"/>
                <w:i/>
                <w:color w:val="000000"/>
                <w:sz w:val="25"/>
              </w:rPr>
              <w:t>i</w:t>
            </w:r>
          </w:p>
        </w:tc>
        <w:tc>
          <w:tcPr>
            <w:tcW w:type="dxa" w:w="180"/>
            <w:tcBorders>
              <w:bottom w:sz="4.726160049438477" w:val="single" w:color="#000000"/>
            </w:tcBorders>
            <w:tcMar>
              <w:start w:w="0" w:type="dxa"/>
              <w:end w:w="0" w:type="dxa"/>
            </w:tcMar>
          </w:tcPr>
          <w:p>
            <w:pPr>
              <w:autoSpaceDN w:val="0"/>
              <w:autoSpaceDE w:val="0"/>
              <w:widowControl/>
              <w:spacing w:line="240" w:lineRule="auto" w:before="112" w:after="0"/>
              <w:ind w:left="0" w:right="0" w:firstLine="0"/>
              <w:jc w:val="center"/>
            </w:pPr>
            <w:r>
              <w:rPr>
                <w:w w:val="98.2043685913086"/>
                <w:rFonts w:ascii="Symbol" w:hAnsi="Symbol" w:eastAsia="Symbol"/>
                <w:b w:val="0"/>
                <w:i w:val="0"/>
                <w:color w:val="000000"/>
                <w:sz w:val="25"/>
              </w:rPr>
              <w:t></w:t>
            </w:r>
          </w:p>
        </w:tc>
        <w:tc>
          <w:tcPr>
            <w:tcW w:type="dxa" w:w="640"/>
            <w:tcBorders>
              <w:bottom w:sz="4.726160049438477" w:val="single" w:color="#000000"/>
            </w:tcBorders>
            <w:tcMar>
              <w:start w:w="0" w:type="dxa"/>
              <w:end w:w="0" w:type="dxa"/>
            </w:tcMar>
          </w:tcPr>
          <w:p>
            <w:pPr>
              <w:autoSpaceDN w:val="0"/>
              <w:autoSpaceDE w:val="0"/>
              <w:widowControl/>
              <w:spacing w:line="328" w:lineRule="exact" w:before="84" w:after="0"/>
              <w:ind w:left="0" w:right="0" w:firstLine="0"/>
              <w:jc w:val="center"/>
            </w:pPr>
            <w:r>
              <w:rPr>
                <w:w w:val="98.2043685913086"/>
                <w:rFonts w:ascii="Times New Roman" w:hAnsi="Times New Roman" w:eastAsia="Times New Roman"/>
                <w:b w:val="0"/>
                <w:i w:val="0"/>
                <w:color w:val="000000"/>
                <w:sz w:val="25"/>
              </w:rPr>
              <w:t>1,2,...,</w:t>
            </w:r>
          </w:p>
        </w:tc>
        <w:tc>
          <w:tcPr>
            <w:tcW w:type="dxa" w:w="420"/>
            <w:tcBorders>
              <w:bottom w:sz="4.726160049438477" w:val="single" w:color="#000000"/>
            </w:tcBorders>
            <w:tcMar>
              <w:start w:w="0" w:type="dxa"/>
              <w:end w:w="0" w:type="dxa"/>
            </w:tcMar>
          </w:tcPr>
          <w:p>
            <w:pPr>
              <w:autoSpaceDN w:val="0"/>
              <w:autoSpaceDE w:val="0"/>
              <w:widowControl/>
              <w:spacing w:line="300" w:lineRule="exact" w:before="112" w:after="0"/>
              <w:ind w:left="0" w:right="0" w:firstLine="0"/>
              <w:jc w:val="center"/>
            </w:pPr>
            <w:r>
              <w:rPr>
                <w:w w:val="98.2043685913086"/>
                <w:rFonts w:ascii="Times New Roman,Italic" w:hAnsi="Times New Roman,Italic" w:eastAsia="Times New Roman,Italic"/>
                <w:b w:val="0"/>
                <w:i/>
                <w:color w:val="000000"/>
                <w:sz w:val="25"/>
              </w:rPr>
              <w:t>m j</w:t>
            </w:r>
          </w:p>
        </w:tc>
        <w:tc>
          <w:tcPr>
            <w:tcW w:type="dxa" w:w="180"/>
            <w:tcBorders>
              <w:bottom w:sz="4.726160049438477" w:val="single" w:color="#000000"/>
            </w:tcBorders>
            <w:tcMar>
              <w:start w:w="0" w:type="dxa"/>
              <w:end w:w="0" w:type="dxa"/>
            </w:tcMar>
          </w:tcPr>
          <w:p>
            <w:pPr>
              <w:autoSpaceDN w:val="0"/>
              <w:autoSpaceDE w:val="0"/>
              <w:widowControl/>
              <w:spacing w:line="240" w:lineRule="auto" w:before="112" w:after="0"/>
              <w:ind w:left="0" w:right="0" w:firstLine="0"/>
              <w:jc w:val="center"/>
            </w:pPr>
            <w:r>
              <w:rPr>
                <w:w w:val="98.2043685913086"/>
                <w:rFonts w:ascii="Symbol" w:hAnsi="Symbol" w:eastAsia="Symbol"/>
                <w:b w:val="0"/>
                <w:i w:val="0"/>
                <w:color w:val="000000"/>
                <w:sz w:val="25"/>
              </w:rPr>
              <w:t></w:t>
            </w:r>
          </w:p>
        </w:tc>
        <w:tc>
          <w:tcPr>
            <w:tcW w:type="dxa" w:w="640"/>
            <w:tcBorders>
              <w:bottom w:sz="4.726160049438477" w:val="single" w:color="#000000"/>
            </w:tcBorders>
            <w:tcMar>
              <w:start w:w="0" w:type="dxa"/>
              <w:end w:w="0" w:type="dxa"/>
            </w:tcMar>
          </w:tcPr>
          <w:p>
            <w:pPr>
              <w:autoSpaceDN w:val="0"/>
              <w:autoSpaceDE w:val="0"/>
              <w:widowControl/>
              <w:spacing w:line="328" w:lineRule="exact" w:before="84" w:after="0"/>
              <w:ind w:left="0" w:right="0" w:firstLine="0"/>
              <w:jc w:val="center"/>
            </w:pPr>
            <w:r>
              <w:rPr>
                <w:w w:val="98.2043685913086"/>
                <w:rFonts w:ascii="Times New Roman" w:hAnsi="Times New Roman" w:eastAsia="Times New Roman"/>
                <w:b w:val="0"/>
                <w:i w:val="0"/>
                <w:color w:val="000000"/>
                <w:sz w:val="25"/>
              </w:rPr>
              <w:t>1,2,...,</w:t>
            </w:r>
          </w:p>
        </w:tc>
        <w:tc>
          <w:tcPr>
            <w:tcW w:type="dxa" w:w="1000"/>
            <w:tcBorders>
              <w:bottom w:sz="4.726160049438477" w:val="single" w:color="#000000"/>
            </w:tcBorders>
            <w:tcMar>
              <w:start w:w="0" w:type="dxa"/>
              <w:end w:w="0" w:type="dxa"/>
            </w:tcMar>
          </w:tcPr>
          <w:p>
            <w:pPr>
              <w:autoSpaceDN w:val="0"/>
              <w:autoSpaceDE w:val="0"/>
              <w:widowControl/>
              <w:spacing w:line="300" w:lineRule="exact" w:before="112" w:after="0"/>
              <w:ind w:left="32" w:right="0" w:firstLine="0"/>
              <w:jc w:val="left"/>
            </w:pPr>
            <w:r>
              <w:rPr>
                <w:w w:val="98.2043685913086"/>
                <w:rFonts w:ascii="Times New Roman,Italic" w:hAnsi="Times New Roman,Italic" w:eastAsia="Times New Roman,Italic"/>
                <w:b w:val="0"/>
                <w:i/>
                <w:color w:val="000000"/>
                <w:sz w:val="25"/>
              </w:rPr>
              <w:t>n</w:t>
            </w:r>
            <w:r>
              <w:rPr>
                <w:w w:val="98.2043685913086"/>
                <w:rFonts w:ascii="宋体" w:hAnsi="宋体" w:eastAsia="宋体"/>
                <w:b w:val="0"/>
                <w:i w:val="0"/>
                <w:color w:val="000000"/>
                <w:sz w:val="25"/>
              </w:rPr>
              <w:t>）</w:t>
            </w:r>
          </w:p>
        </w:tc>
        <w:tc>
          <w:tcPr>
            <w:tcW w:type="dxa" w:w="1400"/>
            <w:tcBorders>
              <w:bottom w:sz="4.726160049438477" w:val="single" w:color="#000000"/>
            </w:tcBorders>
            <w:tcMar>
              <w:start w:w="0" w:type="dxa"/>
              <w:end w:w="0" w:type="dxa"/>
            </w:tcMar>
          </w:tcPr>
          <w:p/>
        </w:tc>
      </w:tr>
      <w:tr>
        <w:trPr>
          <w:trHeight w:hRule="exact" w:val="718"/>
        </w:trPr>
        <w:tc>
          <w:tcPr>
            <w:tcW w:type="dxa" w:w="2100"/>
            <w:tcBorders>
              <w:top w:sz="4.726160049438477" w:val="single" w:color="#000000"/>
            </w:tcBorders>
            <w:tcMar>
              <w:start w:w="0" w:type="dxa"/>
              <w:end w:w="0" w:type="dxa"/>
            </w:tcMar>
          </w:tcPr>
          <w:p>
            <w:pPr>
              <w:autoSpaceDN w:val="0"/>
              <w:autoSpaceDE w:val="0"/>
              <w:widowControl/>
              <w:spacing w:line="174" w:lineRule="exact" w:before="0" w:after="0"/>
              <w:ind w:left="0" w:right="0" w:firstLine="0"/>
              <w:jc w:val="right"/>
            </w:pPr>
            <w:r>
              <w:rPr>
                <w:w w:val="101.51173046657019"/>
                <w:rFonts w:ascii="Times New Roman,Italic" w:hAnsi="Times New Roman,Italic" w:eastAsia="Times New Roman,Italic"/>
                <w:b w:val="0"/>
                <w:i/>
                <w:color w:val="000000"/>
                <w:sz w:val="14"/>
              </w:rPr>
              <w:t>ij</w:t>
            </w:r>
          </w:p>
        </w:tc>
        <w:tc>
          <w:tcPr>
            <w:tcW w:type="dxa" w:w="326"/>
            <w:tcBorders>
              <w:top w:sz="4.726160049438477" w:val="single" w:color="#000000"/>
            </w:tcBorders>
            <w:tcMar>
              <w:start w:w="0" w:type="dxa"/>
              <w:end w:w="0" w:type="dxa"/>
            </w:tcMar>
          </w:tcPr>
          <w:p/>
        </w:tc>
        <w:tc>
          <w:tcPr>
            <w:tcW w:type="dxa" w:w="294"/>
            <w:tcBorders>
              <w:top w:sz="4.726160049438477" w:val="single" w:color="#000000"/>
            </w:tcBorders>
            <w:tcMar>
              <w:start w:w="0" w:type="dxa"/>
              <w:end w:w="0" w:type="dxa"/>
            </w:tcMar>
          </w:tcPr>
          <w:p>
            <w:pPr>
              <w:autoSpaceDN w:val="0"/>
              <w:autoSpaceDE w:val="0"/>
              <w:widowControl/>
              <w:spacing w:line="260" w:lineRule="exact" w:before="0" w:after="0"/>
              <w:ind w:left="0" w:right="0" w:firstLine="0"/>
              <w:jc w:val="center"/>
            </w:pPr>
            <w:r>
              <w:rPr>
                <w:w w:val="101.51173046657019"/>
                <w:rFonts w:ascii="Times New Roman,Italic" w:hAnsi="Times New Roman,Italic" w:eastAsia="Times New Roman,Italic"/>
                <w:b w:val="0"/>
                <w:i/>
                <w:color w:val="000000"/>
                <w:sz w:val="14"/>
              </w:rPr>
              <w:t>m</w:t>
            </w:r>
            <w:r>
              <w:br/>
            </w:r>
            <w:r>
              <w:rPr>
                <w:rFonts w:ascii="Symbol" w:hAnsi="Symbol" w:eastAsia="Symbol"/>
                <w:b w:val="0"/>
                <w:i w:val="0"/>
                <w:color w:val="000000"/>
                <w:sz w:val="37"/>
              </w:rPr>
              <w:t></w:t>
            </w:r>
          </w:p>
          <w:p>
            <w:pPr>
              <w:autoSpaceDN w:val="0"/>
              <w:autoSpaceDE w:val="0"/>
              <w:widowControl/>
              <w:spacing w:line="174" w:lineRule="exact" w:before="0" w:after="0"/>
              <w:ind w:left="0" w:right="0" w:firstLine="0"/>
              <w:jc w:val="center"/>
            </w:pPr>
            <w:r>
              <w:rPr>
                <w:w w:val="101.51173046657019"/>
                <w:rFonts w:ascii="Times New Roman,Italic" w:hAnsi="Times New Roman,Italic" w:eastAsia="Times New Roman,Italic"/>
                <w:b w:val="0"/>
                <w:i/>
                <w:color w:val="000000"/>
                <w:sz w:val="14"/>
              </w:rPr>
              <w:t>i</w:t>
            </w:r>
            <w:r>
              <w:rPr>
                <w:w w:val="101.51173046657019"/>
                <w:rFonts w:ascii="Symbol" w:hAnsi="Symbol" w:eastAsia="Symbol"/>
                <w:b w:val="0"/>
                <w:i w:val="0"/>
                <w:color w:val="000000"/>
                <w:sz w:val="14"/>
              </w:rPr>
              <w:t></w:t>
            </w:r>
            <w:r>
              <w:rPr>
                <w:w w:val="101.51173046657019"/>
                <w:rFonts w:ascii="Times New Roman" w:hAnsi="Times New Roman" w:eastAsia="Times New Roman"/>
                <w:b w:val="0"/>
                <w:i w:val="0"/>
                <w:color w:val="000000"/>
                <w:sz w:val="14"/>
              </w:rPr>
              <w:t>1</w:t>
            </w:r>
          </w:p>
        </w:tc>
        <w:tc>
          <w:tcPr>
            <w:tcW w:type="dxa" w:w="250"/>
            <w:tcBorders>
              <w:top w:sz="4.726160049438477" w:val="single" w:color="#000000"/>
            </w:tcBorders>
            <w:tcMar>
              <w:start w:w="0" w:type="dxa"/>
              <w:end w:w="0" w:type="dxa"/>
            </w:tcMar>
          </w:tcPr>
          <w:p>
            <w:pPr>
              <w:autoSpaceDN w:val="0"/>
              <w:autoSpaceDE w:val="0"/>
              <w:widowControl/>
              <w:spacing w:line="334" w:lineRule="exact" w:before="112" w:after="0"/>
              <w:ind w:left="0" w:right="0" w:firstLine="0"/>
              <w:jc w:val="center"/>
            </w:pPr>
            <w:r>
              <w:rPr>
                <w:w w:val="98.2043685913086"/>
                <w:rFonts w:ascii="Times New Roman,Italic" w:hAnsi="Times New Roman,Italic" w:eastAsia="Times New Roman,Italic"/>
                <w:b w:val="0"/>
                <w:i/>
                <w:color w:val="000000"/>
                <w:sz w:val="25"/>
              </w:rPr>
              <w:t xml:space="preserve">x </w:t>
            </w:r>
            <w:r>
              <w:rPr>
                <w:w w:val="101.51173046657019"/>
                <w:rFonts w:ascii="Times New Roman,Italic" w:hAnsi="Times New Roman,Italic" w:eastAsia="Times New Roman,Italic"/>
                <w:b w:val="0"/>
                <w:i/>
                <w:color w:val="000000"/>
                <w:sz w:val="14"/>
              </w:rPr>
              <w:t>ij</w:t>
            </w:r>
          </w:p>
        </w:tc>
        <w:tc>
          <w:tcPr>
            <w:tcW w:type="dxa" w:w="61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640"/>
            <w:tcBorders>
              <w:top w:sz="4.726160049438477" w:val="single" w:color="#000000"/>
            </w:tcBorders>
            <w:tcMar>
              <w:start w:w="0" w:type="dxa"/>
              <w:end w:w="0" w:type="dxa"/>
            </w:tcMar>
          </w:tcPr>
          <w:p/>
        </w:tc>
        <w:tc>
          <w:tcPr>
            <w:tcW w:type="dxa" w:w="42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640"/>
            <w:tcBorders>
              <w:top w:sz="4.726160049438477" w:val="single" w:color="#000000"/>
            </w:tcBorders>
            <w:tcMar>
              <w:start w:w="0" w:type="dxa"/>
              <w:end w:w="0" w:type="dxa"/>
            </w:tcMar>
          </w:tcPr>
          <w:p/>
        </w:tc>
        <w:tc>
          <w:tcPr>
            <w:tcW w:type="dxa" w:w="1000"/>
            <w:tcBorders>
              <w:top w:sz="4.726160049438477" w:val="single" w:color="#000000"/>
            </w:tcBorders>
            <w:tcMar>
              <w:start w:w="0" w:type="dxa"/>
              <w:end w:w="0" w:type="dxa"/>
            </w:tcMar>
          </w:tcPr>
          <w:p/>
        </w:tc>
        <w:tc>
          <w:tcPr>
            <w:tcW w:type="dxa" w:w="1400"/>
            <w:tcBorders>
              <w:top w:sz="4.726160049438477" w:val="single" w:color="#000000"/>
            </w:tcBorders>
            <w:tcMar>
              <w:start w:w="0" w:type="dxa"/>
              <w:end w:w="0" w:type="dxa"/>
            </w:tcMar>
          </w:tcPr>
          <w:p>
            <w:pPr>
              <w:autoSpaceDN w:val="0"/>
              <w:autoSpaceDE w:val="0"/>
              <w:widowControl/>
              <w:spacing w:line="320" w:lineRule="exact" w:before="0" w:after="0"/>
              <w:ind w:left="0" w:right="94" w:firstLine="0"/>
              <w:jc w:val="right"/>
            </w:pPr>
            <w:r>
              <w:rPr>
                <w:rFonts w:ascii="Times New Roman" w:hAnsi="Times New Roman" w:eastAsia="Times New Roman"/>
                <w:b w:val="0"/>
                <w:i w:val="0"/>
                <w:color w:val="000000"/>
                <w:sz w:val="24"/>
              </w:rPr>
              <w:t xml:space="preserve">(3-10) </w:t>
            </w:r>
          </w:p>
        </w:tc>
      </w:tr>
    </w:tbl>
    <w:p>
      <w:pPr>
        <w:autoSpaceDN w:val="0"/>
        <w:autoSpaceDE w:val="0"/>
        <w:widowControl/>
        <w:spacing w:line="240" w:lineRule="exact" w:before="272" w:after="0"/>
        <w:ind w:left="1478" w:right="0" w:firstLine="0"/>
        <w:jc w:val="left"/>
      </w:pPr>
      <w:r>
        <w:rPr>
          <w:rFonts w:ascii="宋体" w:hAnsi="宋体" w:eastAsia="宋体"/>
          <w:b w:val="0"/>
          <w:i w:val="0"/>
          <w:color w:val="000000"/>
          <w:sz w:val="24"/>
        </w:rPr>
        <w:t>（四）非数值数据特征编码</w:t>
      </w:r>
    </w:p>
    <w:p>
      <w:pPr>
        <w:autoSpaceDN w:val="0"/>
        <w:autoSpaceDE w:val="0"/>
        <w:widowControl/>
        <w:spacing w:line="240" w:lineRule="exact" w:before="546" w:after="0"/>
        <w:ind w:left="0" w:right="4338" w:firstLine="0"/>
        <w:jc w:val="right"/>
      </w:pPr>
      <w:r>
        <w:rPr>
          <w:rFonts w:ascii="Times New Roman" w:hAnsi="Times New Roman" w:eastAsia="Times New Roman"/>
          <w:b w:val="0"/>
          <w:i w:val="0"/>
          <w:color w:val="000000"/>
          <w:sz w:val="18"/>
        </w:rPr>
        <w:t xml:space="preserve">28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84" name="Picture 3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85" name="Picture 3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394"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tabs>
          <w:tab w:pos="1762" w:val="left"/>
        </w:tabs>
        <w:autoSpaceDE w:val="0"/>
        <w:widowControl/>
        <w:spacing w:line="398" w:lineRule="exact" w:before="184" w:after="0"/>
        <w:ind w:left="1282" w:right="144" w:firstLine="0"/>
        <w:jc w:val="left"/>
      </w:pPr>
      <w:r>
        <w:tab/>
      </w:r>
      <w:r>
        <w:rPr>
          <w:rFonts w:ascii="宋体" w:hAnsi="宋体" w:eastAsia="宋体"/>
          <w:b w:val="0"/>
          <w:i w:val="0"/>
          <w:color w:val="000000"/>
          <w:sz w:val="24"/>
        </w:rPr>
        <w:t>收集的盾构掘进数据、气象数据等数据集中含有一些非结构化数据，且一般不是</w:t>
      </w:r>
      <w:r>
        <w:rPr>
          <w:rFonts w:ascii="宋体" w:hAnsi="宋体" w:eastAsia="宋体"/>
          <w:b w:val="0"/>
          <w:i w:val="0"/>
          <w:color w:val="000000"/>
          <w:sz w:val="24"/>
        </w:rPr>
        <w:t>连续值，在建模之前需要将其进行数值化表示，也即特征编码。</w:t>
      </w:r>
    </w:p>
    <w:p>
      <w:pPr>
        <w:autoSpaceDN w:val="0"/>
        <w:tabs>
          <w:tab w:pos="1762" w:val="left"/>
        </w:tabs>
        <w:autoSpaceDE w:val="0"/>
        <w:widowControl/>
        <w:spacing w:line="390" w:lineRule="exact" w:before="38" w:after="0"/>
        <w:ind w:left="1282"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）二元化编码</w:t>
      </w:r>
      <w:r>
        <w:rPr>
          <w:rFonts w:ascii="Times New Roman" w:hAnsi="Times New Roman" w:eastAsia="Times New Roman"/>
          <w:b w:val="0"/>
          <w:i w:val="0"/>
          <w:color w:val="000000"/>
          <w:sz w:val="24"/>
        </w:rPr>
        <w:t xml:space="preserve">label_bnarize </w:t>
      </w:r>
      <w:r>
        <w:br/>
      </w:r>
      <w:r>
        <w:tab/>
      </w:r>
      <w:r>
        <w:rPr>
          <w:rFonts w:ascii="宋体" w:hAnsi="宋体" w:eastAsia="宋体"/>
          <w:b w:val="0"/>
          <w:i w:val="0"/>
          <w:color w:val="000000"/>
          <w:sz w:val="24"/>
        </w:rPr>
        <w:t>二值化编码即利用二值化函数分析数据特征，将数据集中某特征下大于</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的数据</w:t>
      </w:r>
      <w:r>
        <w:rPr>
          <w:rFonts w:ascii="宋体" w:hAnsi="宋体" w:eastAsia="宋体"/>
          <w:b w:val="0"/>
          <w:i w:val="0"/>
          <w:color w:val="000000"/>
          <w:sz w:val="24"/>
        </w:rPr>
        <w:t>使用</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来表示，小于或者等于</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的数据用</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表示，重新构建数据序列的方法，最大的</w:t>
      </w:r>
      <w:r>
        <w:rPr>
          <w:rFonts w:ascii="宋体" w:hAnsi="宋体" w:eastAsia="宋体"/>
          <w:b w:val="0"/>
          <w:i w:val="0"/>
          <w:color w:val="000000"/>
          <w:sz w:val="24"/>
        </w:rPr>
        <w:t>作用就是可以剔除冗余的信息，定量表示数据的“好”与坏。</w:t>
      </w:r>
    </w:p>
    <w:p>
      <w:pPr>
        <w:autoSpaceDN w:val="0"/>
        <w:tabs>
          <w:tab w:pos="1762" w:val="left"/>
        </w:tabs>
        <w:autoSpaceDE w:val="0"/>
        <w:widowControl/>
        <w:spacing w:line="394" w:lineRule="exact" w:before="34" w:after="0"/>
        <w:ind w:left="1282"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）独热编码</w:t>
      </w:r>
      <w:r>
        <w:rPr>
          <w:rFonts w:ascii="Times New Roman" w:hAnsi="Times New Roman" w:eastAsia="Times New Roman"/>
          <w:b w:val="0"/>
          <w:i w:val="0"/>
          <w:color w:val="000000"/>
          <w:sz w:val="24"/>
        </w:rPr>
        <w:t xml:space="preserve">One-HotEncoding </w:t>
      </w:r>
      <w:r>
        <w:br/>
      </w:r>
      <w:r>
        <w:tab/>
      </w:r>
      <w:r>
        <w:rPr>
          <w:rFonts w:ascii="Times New Roman" w:hAnsi="Times New Roman" w:eastAsia="Times New Roman"/>
          <w:b w:val="0"/>
          <w:i w:val="0"/>
          <w:color w:val="000000"/>
          <w:sz w:val="24"/>
        </w:rPr>
        <w:t xml:space="preserve">One-Hot </w:t>
      </w:r>
      <w:r>
        <w:rPr>
          <w:rFonts w:ascii="宋体" w:hAnsi="宋体" w:eastAsia="宋体"/>
          <w:b w:val="0"/>
          <w:i w:val="0"/>
          <w:color w:val="000000"/>
          <w:sz w:val="24"/>
        </w:rPr>
        <w:t>编码也称一位有效编码</w:t>
      </w:r>
      <w:r>
        <w:rPr>
          <w:rFonts w:ascii="Times New Roman" w:hAnsi="Times New Roman" w:eastAsia="Times New Roman"/>
          <w:b w:val="0"/>
          <w:i w:val="0"/>
          <w:color w:val="000000"/>
          <w:sz w:val="16"/>
        </w:rPr>
        <w:t>[45]</w:t>
      </w:r>
      <w:r>
        <w:rPr>
          <w:rFonts w:ascii="宋体" w:hAnsi="宋体" w:eastAsia="宋体"/>
          <w:b w:val="0"/>
          <w:i w:val="0"/>
          <w:color w:val="000000"/>
          <w:sz w:val="24"/>
        </w:rPr>
        <w:t>，其来源于</w:t>
      </w:r>
      <w:r>
        <w:rPr>
          <w:rFonts w:ascii="Times New Roman" w:hAnsi="Times New Roman" w:eastAsia="Times New Roman"/>
          <w:b w:val="0"/>
          <w:i w:val="0"/>
          <w:color w:val="000000"/>
          <w:sz w:val="24"/>
        </w:rPr>
        <w:t>PC</w:t>
      </w:r>
      <w:r>
        <w:rPr>
          <w:rFonts w:ascii="宋体" w:hAnsi="宋体" w:eastAsia="宋体"/>
          <w:b w:val="0"/>
          <w:i w:val="0"/>
          <w:color w:val="000000"/>
          <w:sz w:val="24"/>
        </w:rPr>
        <w:t xml:space="preserve"> 中使用</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个不同状态的寄存</w:t>
      </w:r>
      <w:r>
        <w:rPr>
          <w:rFonts w:ascii="宋体" w:hAnsi="宋体" w:eastAsia="宋体"/>
          <w:b w:val="0"/>
          <w:i w:val="0"/>
          <w:color w:val="000000"/>
          <w:sz w:val="24"/>
        </w:rPr>
        <w:t>器来表征</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个特征属性，在任意时刻只有一个状态得以表现出来。独热编码可以把</w:t>
      </w:r>
      <w:r>
        <w:rPr>
          <w:rFonts w:ascii="宋体" w:hAnsi="宋体" w:eastAsia="宋体"/>
          <w:b w:val="0"/>
          <w:i w:val="0"/>
          <w:color w:val="000000"/>
          <w:sz w:val="24"/>
        </w:rPr>
        <w:t>离散型的特征取值放入到欧式空间，这样某离散型特征属性下的数据值一一对应成欧</w:t>
      </w:r>
      <w:r>
        <w:rPr>
          <w:rFonts w:ascii="宋体" w:hAnsi="宋体" w:eastAsia="宋体"/>
          <w:b w:val="0"/>
          <w:i w:val="0"/>
          <w:color w:val="000000"/>
          <w:sz w:val="24"/>
        </w:rPr>
        <w:t>式空间中的点阵，因此它是基于距离的相似度计算方法，编码之后的特征进一步还能</w:t>
      </w:r>
      <w:r>
        <w:rPr>
          <w:rFonts w:ascii="宋体" w:hAnsi="宋体" w:eastAsia="宋体"/>
          <w:b w:val="0"/>
          <w:i w:val="0"/>
          <w:color w:val="000000"/>
          <w:sz w:val="24"/>
        </w:rPr>
        <w:t>作归一化操作。</w:t>
      </w:r>
    </w:p>
    <w:p>
      <w:pPr>
        <w:autoSpaceDN w:val="0"/>
        <w:autoSpaceDE w:val="0"/>
        <w:widowControl/>
        <w:spacing w:line="442" w:lineRule="exact" w:before="420" w:after="0"/>
        <w:ind w:left="1282" w:right="0" w:firstLine="0"/>
        <w:jc w:val="left"/>
      </w:pPr>
      <w:r>
        <w:rPr>
          <w:rFonts w:ascii="Times New Roman,Bold" w:hAnsi="Times New Roman,Bold" w:eastAsia="Times New Roman,Bold"/>
          <w:b/>
          <w:i w:val="0"/>
          <w:color w:val="000000"/>
          <w:sz w:val="32"/>
        </w:rPr>
        <w:t>3.3</w:t>
      </w:r>
      <w:r>
        <w:rPr>
          <w:rFonts w:ascii="宋体" w:hAnsi="宋体" w:eastAsia="宋体"/>
          <w:b w:val="0"/>
          <w:i w:val="0"/>
          <w:color w:val="000000"/>
          <w:sz w:val="30"/>
        </w:rPr>
        <w:t>融合多源数据的地表沉降影响因素综合分析</w:t>
      </w:r>
    </w:p>
    <w:p>
      <w:pPr>
        <w:autoSpaceDN w:val="0"/>
        <w:autoSpaceDE w:val="0"/>
        <w:widowControl/>
        <w:spacing w:line="402" w:lineRule="exact" w:before="136" w:after="0"/>
        <w:ind w:left="1282" w:right="0" w:firstLine="480"/>
        <w:jc w:val="left"/>
      </w:pPr>
      <w:r>
        <w:rPr>
          <w:rFonts w:ascii="宋体" w:hAnsi="宋体" w:eastAsia="宋体"/>
          <w:b w:val="0"/>
          <w:i w:val="0"/>
          <w:color w:val="000000"/>
          <w:sz w:val="24"/>
        </w:rPr>
        <w:t>在第二章从理论上分析了地表沉降起到机理作用之后，本文进一步将由气象数据、</w:t>
      </w:r>
      <w:r>
        <w:rPr>
          <w:rFonts w:ascii="宋体" w:hAnsi="宋体" w:eastAsia="宋体"/>
          <w:b w:val="0"/>
          <w:i w:val="0"/>
          <w:color w:val="000000"/>
          <w:sz w:val="24"/>
        </w:rPr>
        <w:t>盾构掘进参数、地质数据组成的多源数据集进行融合分析，并从中提取对地表沉降起</w:t>
      </w:r>
      <w:r>
        <w:rPr>
          <w:rFonts w:ascii="宋体" w:hAnsi="宋体" w:eastAsia="宋体"/>
          <w:b w:val="0"/>
          <w:i w:val="0"/>
          <w:color w:val="000000"/>
          <w:sz w:val="24"/>
        </w:rPr>
        <w:t>关键性的影响因素。</w:t>
      </w:r>
    </w:p>
    <w:p>
      <w:pPr>
        <w:autoSpaceDN w:val="0"/>
        <w:tabs>
          <w:tab w:pos="2722" w:val="left"/>
        </w:tabs>
        <w:autoSpaceDE w:val="0"/>
        <w:widowControl/>
        <w:spacing w:line="388" w:lineRule="exact" w:before="324" w:after="0"/>
        <w:ind w:left="1762" w:right="0" w:firstLine="0"/>
        <w:jc w:val="left"/>
      </w:pPr>
      <w:r>
        <w:rPr>
          <w:rFonts w:ascii="Times New Roman,Bold" w:hAnsi="Times New Roman,Bold" w:eastAsia="Times New Roman,Bold"/>
          <w:b/>
          <w:i w:val="0"/>
          <w:color w:val="000000"/>
          <w:sz w:val="28"/>
        </w:rPr>
        <w:t>3.3.1</w:t>
      </w:r>
      <w:r>
        <w:tab/>
      </w:r>
      <w:r>
        <w:rPr>
          <w:rFonts w:ascii="宋体" w:hAnsi="宋体" w:eastAsia="宋体"/>
          <w:b w:val="0"/>
          <w:i w:val="0"/>
          <w:color w:val="000000"/>
          <w:sz w:val="28"/>
        </w:rPr>
        <w:t>关键影响因素分析概述</w:t>
      </w:r>
    </w:p>
    <w:p>
      <w:pPr>
        <w:autoSpaceDN w:val="0"/>
        <w:autoSpaceDE w:val="0"/>
        <w:widowControl/>
        <w:spacing w:line="400" w:lineRule="exact" w:before="48" w:after="0"/>
        <w:ind w:left="1282" w:right="0" w:firstLine="480"/>
        <w:jc w:val="left"/>
      </w:pPr>
      <w:r>
        <w:rPr>
          <w:rFonts w:ascii="宋体" w:hAnsi="宋体" w:eastAsia="宋体"/>
          <w:b w:val="0"/>
          <w:i w:val="0"/>
          <w:color w:val="000000"/>
          <w:sz w:val="24"/>
        </w:rPr>
        <w:t>在对地表沉降进行实际研究时，为了更加准确、全面的反映沉降特征及沉降规律，</w:t>
      </w:r>
      <w:r>
        <w:rPr>
          <w:rFonts w:ascii="宋体" w:hAnsi="宋体" w:eastAsia="宋体"/>
          <w:b w:val="0"/>
          <w:i w:val="0"/>
          <w:color w:val="000000"/>
          <w:sz w:val="24"/>
        </w:rPr>
        <w:t>往往需要尽可能考虑多个指标，这样可以免去遗漏重要的信息，但是指标维度太高增</w:t>
      </w:r>
      <w:r>
        <w:rPr>
          <w:rFonts w:ascii="宋体" w:hAnsi="宋体" w:eastAsia="宋体"/>
          <w:b w:val="0"/>
          <w:i w:val="0"/>
          <w:color w:val="000000"/>
          <w:sz w:val="24"/>
        </w:rPr>
        <w:t>加了处理问题之复杂程度，不仅如此，由于各指标都是对地表沉降的反映，因此一些</w:t>
      </w:r>
      <w:r>
        <w:rPr>
          <w:rFonts w:ascii="宋体" w:hAnsi="宋体" w:eastAsia="宋体"/>
          <w:b w:val="0"/>
          <w:i w:val="0"/>
          <w:color w:val="000000"/>
          <w:sz w:val="24"/>
        </w:rPr>
        <w:t>指标之间无法避免的会出现信息重叠，这可能对分析问题造成困扰。在城市地下工程</w:t>
      </w:r>
      <w:r>
        <w:rPr>
          <w:rFonts w:ascii="宋体" w:hAnsi="宋体" w:eastAsia="宋体"/>
          <w:b w:val="0"/>
          <w:i w:val="0"/>
          <w:color w:val="000000"/>
          <w:sz w:val="24"/>
        </w:rPr>
        <w:t>建设中，盾构系统和沉降监测系统等产生的数据体量是很大的，参数的属性维度很高，</w:t>
      </w:r>
      <w:r>
        <w:rPr>
          <w:rFonts w:ascii="宋体" w:hAnsi="宋体" w:eastAsia="宋体"/>
          <w:b w:val="0"/>
          <w:i w:val="0"/>
          <w:color w:val="000000"/>
          <w:sz w:val="24"/>
        </w:rPr>
        <w:t>如果没有筛选重要特征而将所有属性统统输入模型，将会给模型造成沉重的负担。因</w:t>
      </w:r>
      <w:r>
        <w:rPr>
          <w:rFonts w:ascii="宋体" w:hAnsi="宋体" w:eastAsia="宋体"/>
          <w:b w:val="0"/>
          <w:i w:val="0"/>
          <w:color w:val="000000"/>
          <w:sz w:val="24"/>
        </w:rPr>
        <w:t>此，将冗余属性和无关特征剔除是至关重要的步骤，可以降低模型训练时长和复杂度，</w:t>
      </w:r>
      <w:r>
        <w:rPr>
          <w:rFonts w:ascii="宋体" w:hAnsi="宋体" w:eastAsia="宋体"/>
          <w:b w:val="0"/>
          <w:i w:val="0"/>
          <w:color w:val="000000"/>
          <w:sz w:val="24"/>
        </w:rPr>
        <w:t>基于此，对盾构收集的多源数据进行关键影响因素分析是必需的。</w:t>
      </w:r>
    </w:p>
    <w:p>
      <w:pPr>
        <w:autoSpaceDN w:val="0"/>
        <w:tabs>
          <w:tab w:pos="1762" w:val="left"/>
        </w:tabs>
        <w:autoSpaceDE w:val="0"/>
        <w:widowControl/>
        <w:spacing w:line="410" w:lineRule="exact" w:before="0" w:after="0"/>
        <w:ind w:left="1282" w:right="144" w:firstLine="0"/>
        <w:jc w:val="left"/>
      </w:pPr>
      <w:r>
        <w:tab/>
      </w:r>
      <w:r>
        <w:rPr>
          <w:rFonts w:ascii="宋体" w:hAnsi="宋体" w:eastAsia="宋体"/>
          <w:b w:val="0"/>
          <w:i w:val="0"/>
          <w:color w:val="000000"/>
          <w:sz w:val="24"/>
        </w:rPr>
        <w:t>本文基于特征工程概念和思想，对多源数据进行重要属性选择，分析关键影响因</w:t>
      </w:r>
      <w:r>
        <w:rPr>
          <w:rFonts w:ascii="宋体" w:hAnsi="宋体" w:eastAsia="宋体"/>
          <w:b w:val="0"/>
          <w:i w:val="0"/>
          <w:color w:val="000000"/>
          <w:sz w:val="24"/>
        </w:rPr>
        <w:t>素可以理解为选择关键特征，有以下几种方式：</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Filter</w:t>
      </w:r>
      <w:r>
        <w:rPr>
          <w:rFonts w:ascii="宋体" w:hAnsi="宋体" w:eastAsia="宋体"/>
          <w:b w:val="0"/>
          <w:i w:val="0"/>
          <w:color w:val="000000"/>
          <w:sz w:val="24"/>
        </w:rPr>
        <w:t>：常见的有随机森林、皮尔森相关系数法及互信息法等。</w:t>
      </w:r>
    </w:p>
    <w:p>
      <w:pPr>
        <w:autoSpaceDN w:val="0"/>
        <w:autoSpaceDE w:val="0"/>
        <w:widowControl/>
        <w:spacing w:line="320" w:lineRule="exact" w:before="78" w:after="0"/>
        <w:ind w:left="1762"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Wrapper</w:t>
      </w:r>
      <w:r>
        <w:rPr>
          <w:rFonts w:ascii="宋体" w:hAnsi="宋体" w:eastAsia="宋体"/>
          <w:b w:val="0"/>
          <w:i w:val="0"/>
          <w:color w:val="000000"/>
          <w:sz w:val="24"/>
        </w:rPr>
        <w:t>：常见的有特征递归消除（</w:t>
      </w:r>
      <w:r>
        <w:rPr>
          <w:rFonts w:ascii="Times New Roman" w:hAnsi="Times New Roman" w:eastAsia="Times New Roman"/>
          <w:b w:val="0"/>
          <w:i w:val="0"/>
          <w:color w:val="000000"/>
          <w:sz w:val="24"/>
        </w:rPr>
        <w:t>RFE</w:t>
      </w:r>
      <w:r>
        <w:rPr>
          <w:rFonts w:ascii="宋体" w:hAnsi="宋体" w:eastAsia="宋体"/>
          <w:b w:val="0"/>
          <w:i w:val="0"/>
          <w:color w:val="000000"/>
          <w:sz w:val="24"/>
        </w:rPr>
        <w:t>）法等。</w:t>
      </w:r>
    </w:p>
    <w:p>
      <w:pPr>
        <w:autoSpaceDN w:val="0"/>
        <w:autoSpaceDE w:val="0"/>
        <w:widowControl/>
        <w:spacing w:line="320" w:lineRule="exact" w:before="80" w:after="0"/>
        <w:ind w:left="1762"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Embedding</w:t>
      </w:r>
      <w:r>
        <w:rPr>
          <w:rFonts w:ascii="宋体" w:hAnsi="宋体" w:eastAsia="宋体"/>
          <w:b w:val="0"/>
          <w:i w:val="0"/>
          <w:color w:val="000000"/>
          <w:sz w:val="24"/>
        </w:rPr>
        <w:t>：主要有</w:t>
      </w:r>
      <w:r>
        <w:rPr>
          <w:rFonts w:ascii="Times New Roman" w:hAnsi="Times New Roman" w:eastAsia="Times New Roman"/>
          <w:b w:val="0"/>
          <w:i w:val="0"/>
          <w:color w:val="000000"/>
          <w:sz w:val="24"/>
        </w:rPr>
        <w:t>L1</w:t>
      </w:r>
      <w:r>
        <w:rPr>
          <w:rFonts w:ascii="宋体" w:hAnsi="宋体" w:eastAsia="宋体"/>
          <w:b w:val="0"/>
          <w:i w:val="0"/>
          <w:color w:val="000000"/>
          <w:sz w:val="24"/>
        </w:rPr>
        <w:t>、</w:t>
      </w:r>
      <w:r>
        <w:rPr>
          <w:rFonts w:ascii="Times New Roman" w:hAnsi="Times New Roman" w:eastAsia="Times New Roman"/>
          <w:b w:val="0"/>
          <w:i w:val="0"/>
          <w:color w:val="000000"/>
          <w:sz w:val="24"/>
        </w:rPr>
        <w:t>L2</w:t>
      </w:r>
      <w:r>
        <w:rPr>
          <w:rFonts w:ascii="宋体" w:hAnsi="宋体" w:eastAsia="宋体"/>
          <w:b w:val="0"/>
          <w:i w:val="0"/>
          <w:color w:val="000000"/>
          <w:sz w:val="24"/>
        </w:rPr>
        <w:t xml:space="preserve"> 正则化方法等。</w:t>
      </w:r>
    </w:p>
    <w:p>
      <w:pPr>
        <w:autoSpaceDN w:val="0"/>
        <w:autoSpaceDE w:val="0"/>
        <w:widowControl/>
        <w:spacing w:line="240" w:lineRule="exact" w:before="912" w:after="0"/>
        <w:ind w:left="0" w:right="4338" w:firstLine="0"/>
        <w:jc w:val="right"/>
      </w:pPr>
      <w:r>
        <w:rPr>
          <w:rFonts w:ascii="Times New Roman" w:hAnsi="Times New Roman" w:eastAsia="Times New Roman"/>
          <w:b w:val="0"/>
          <w:i w:val="0"/>
          <w:color w:val="000000"/>
          <w:sz w:val="18"/>
        </w:rPr>
        <w:t xml:space="preserve">29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87" name="Picture 3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88" name="Picture 3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15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4523740</wp:posOffset>
            </wp:positionH>
            <wp:positionV relativeFrom="page">
              <wp:posOffset>7371080</wp:posOffset>
            </wp:positionV>
            <wp:extent cx="594360" cy="23395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594360" cy="2339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4320540</wp:posOffset>
            </wp:positionH>
            <wp:positionV relativeFrom="page">
              <wp:posOffset>8482330</wp:posOffset>
            </wp:positionV>
            <wp:extent cx="636270" cy="233089"/>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636270" cy="2330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9498330</wp:posOffset>
            </wp:positionV>
            <wp:extent cx="636269" cy="233089"/>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636269" cy="233089"/>
                    </a:xfrm>
                    <a:prstGeom prst="rect"/>
                  </pic:spPr>
                </pic:pic>
              </a:graphicData>
            </a:graphic>
          </wp:anchor>
        </w:drawing>
      </w: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5023"/>
        <w:gridCol w:w="5023"/>
      </w:tblGrid>
      <w:tr>
        <w:trPr>
          <w:trHeight w:hRule="exact" w:val="596"/>
        </w:trPr>
        <w:tc>
          <w:tcPr>
            <w:tcW w:type="dxa" w:w="1250"/>
            <w:tcBorders>
              <w:top w:sz="3.2000000000000455" w:val="single" w:color="#000000"/>
            </w:tcBorders>
            <w:tcMar>
              <w:start w:w="0" w:type="dxa"/>
              <w:end w:w="0" w:type="dxa"/>
            </w:tcMar>
          </w:tcPr>
          <w:p>
            <w:pPr>
              <w:autoSpaceDN w:val="0"/>
              <w:autoSpaceDE w:val="0"/>
              <w:widowControl/>
              <w:spacing w:line="390" w:lineRule="exact" w:before="142" w:after="0"/>
              <w:ind w:left="0" w:right="182" w:firstLine="0"/>
              <w:jc w:val="right"/>
            </w:pPr>
            <w:r>
              <w:rPr>
                <w:rFonts w:ascii="Times New Roman,Bold" w:hAnsi="Times New Roman,Bold" w:eastAsia="Times New Roman,Bold"/>
                <w:b/>
                <w:i w:val="0"/>
                <w:color w:val="000000"/>
                <w:sz w:val="28"/>
              </w:rPr>
              <w:t>3.3.2</w:t>
            </w:r>
          </w:p>
        </w:tc>
        <w:tc>
          <w:tcPr>
            <w:tcW w:type="dxa" w:w="7596"/>
            <w:tcBorders>
              <w:top w:sz="3.2000000000000455" w:val="single" w:color="#000000"/>
            </w:tcBorders>
            <w:tcMar>
              <w:start w:w="0" w:type="dxa"/>
              <w:end w:w="0" w:type="dxa"/>
            </w:tcMar>
          </w:tcPr>
          <w:p>
            <w:pPr>
              <w:autoSpaceDN w:val="0"/>
              <w:autoSpaceDE w:val="0"/>
              <w:widowControl/>
              <w:spacing w:line="390" w:lineRule="exact" w:before="142" w:after="0"/>
              <w:ind w:left="218" w:right="0" w:firstLine="0"/>
              <w:jc w:val="left"/>
            </w:pPr>
            <w:r>
              <w:rPr>
                <w:rFonts w:ascii="宋体" w:hAnsi="宋体" w:eastAsia="宋体"/>
                <w:b w:val="0"/>
                <w:i w:val="0"/>
                <w:color w:val="000000"/>
                <w:sz w:val="28"/>
              </w:rPr>
              <w:t>基于</w:t>
            </w:r>
            <w:r>
              <w:rPr>
                <w:rFonts w:ascii="Times New Roman,Bold" w:hAnsi="Times New Roman,Bold" w:eastAsia="Times New Roman,Bold"/>
                <w:b/>
                <w:i w:val="0"/>
                <w:color w:val="000000"/>
                <w:sz w:val="28"/>
              </w:rPr>
              <w:t>FP-Groth</w:t>
            </w:r>
            <w:r>
              <w:rPr>
                <w:rFonts w:ascii="宋体" w:hAnsi="宋体" w:eastAsia="宋体"/>
                <w:b w:val="0"/>
                <w:i w:val="0"/>
                <w:color w:val="000000"/>
                <w:sz w:val="28"/>
              </w:rPr>
              <w:t xml:space="preserve"> 算法的气象数据与地表沉降关联规律分析</w:t>
            </w:r>
          </w:p>
        </w:tc>
      </w:tr>
    </w:tbl>
    <w:p>
      <w:pPr>
        <w:autoSpaceDN w:val="0"/>
        <w:autoSpaceDE w:val="0"/>
        <w:widowControl/>
        <w:spacing w:line="396" w:lineRule="exact" w:before="0" w:after="0"/>
        <w:ind w:left="998" w:right="0" w:firstLine="480"/>
        <w:jc w:val="left"/>
      </w:pPr>
      <w:r>
        <w:rPr>
          <w:rFonts w:ascii="宋体" w:hAnsi="宋体" w:eastAsia="宋体"/>
          <w:b w:val="0"/>
          <w:i w:val="0"/>
          <w:color w:val="000000"/>
          <w:sz w:val="24"/>
        </w:rPr>
        <w:t>近年来，全球乃至全国范围内由恶劣气象条件引发的灾害问题开始不断显现出来，</w:t>
      </w:r>
      <w:r>
        <w:rPr>
          <w:rFonts w:ascii="宋体" w:hAnsi="宋体" w:eastAsia="宋体"/>
          <w:b w:val="0"/>
          <w:i w:val="0"/>
          <w:color w:val="000000"/>
          <w:sz w:val="24"/>
        </w:rPr>
        <w:t>气象条件在城市地下空间建设方面总是直接或间接的存在着安全威胁。面临着越发严</w:t>
      </w:r>
      <w:r>
        <w:rPr>
          <w:rFonts w:ascii="宋体" w:hAnsi="宋体" w:eastAsia="宋体"/>
          <w:b w:val="0"/>
          <w:i w:val="0"/>
          <w:color w:val="000000"/>
          <w:sz w:val="24"/>
        </w:rPr>
        <w:t>峻的施工环境，当前众多学者对地表沉降的研究还远远不能满足安全施工的要求，存</w:t>
      </w:r>
      <w:r>
        <w:rPr>
          <w:rFonts w:ascii="宋体" w:hAnsi="宋体" w:eastAsia="宋体"/>
          <w:b w:val="0"/>
          <w:i w:val="0"/>
          <w:color w:val="000000"/>
          <w:sz w:val="24"/>
        </w:rPr>
        <w:t>在着沉降分析不足、分析单一、沉降预测预警片面失准等情况。</w:t>
      </w:r>
    </w:p>
    <w:p>
      <w:pPr>
        <w:autoSpaceDN w:val="0"/>
        <w:autoSpaceDE w:val="0"/>
        <w:widowControl/>
        <w:spacing w:line="400" w:lineRule="exact" w:before="0" w:after="0"/>
        <w:ind w:left="998" w:right="144" w:firstLine="480"/>
        <w:jc w:val="left"/>
      </w:pPr>
      <w:r>
        <w:rPr>
          <w:rFonts w:ascii="宋体" w:hAnsi="宋体" w:eastAsia="宋体"/>
          <w:b w:val="0"/>
          <w:i w:val="0"/>
          <w:color w:val="000000"/>
          <w:sz w:val="24"/>
        </w:rPr>
        <w:t>结合工程案例来讲，气象条件例如降水量，降水频率等条件的突然变化会显著提</w:t>
      </w:r>
      <w:r>
        <w:rPr>
          <w:rFonts w:ascii="宋体" w:hAnsi="宋体" w:eastAsia="宋体"/>
          <w:b w:val="0"/>
          <w:i w:val="0"/>
          <w:color w:val="000000"/>
          <w:sz w:val="24"/>
        </w:rPr>
        <w:t>升地下水位，也必定会对土体性质产生一定影响，进而引起隧道结构产生位移变形，</w:t>
      </w:r>
      <w:r>
        <w:rPr>
          <w:rFonts w:ascii="宋体" w:hAnsi="宋体" w:eastAsia="宋体"/>
          <w:b w:val="0"/>
          <w:i w:val="0"/>
          <w:color w:val="000000"/>
          <w:sz w:val="24"/>
        </w:rPr>
        <w:t>因此，研究气象数据与地表沉降量之间的关联关系极具有工程实践价值。结合工程数</w:t>
      </w:r>
      <w:r>
        <w:rPr>
          <w:rFonts w:ascii="宋体" w:hAnsi="宋体" w:eastAsia="宋体"/>
          <w:b w:val="0"/>
          <w:i w:val="0"/>
          <w:color w:val="000000"/>
          <w:sz w:val="24"/>
        </w:rPr>
        <w:t>据特征及数据量大的特点，从算法角度进行分析，相对于使用</w:t>
      </w:r>
      <w:r>
        <w:rPr>
          <w:rFonts w:ascii="Times New Roman" w:hAnsi="Times New Roman" w:eastAsia="Times New Roman"/>
          <w:b w:val="0"/>
          <w:i w:val="0"/>
          <w:color w:val="000000"/>
          <w:sz w:val="24"/>
        </w:rPr>
        <w:t>Apriori</w:t>
      </w:r>
      <w:r>
        <w:rPr>
          <w:rFonts w:ascii="宋体" w:hAnsi="宋体" w:eastAsia="宋体"/>
          <w:b w:val="0"/>
          <w:i w:val="0"/>
          <w:color w:val="000000"/>
          <w:sz w:val="24"/>
        </w:rPr>
        <w:t xml:space="preserve"> 在挖掘关联规</w:t>
      </w:r>
      <w:r>
        <w:rPr>
          <w:rFonts w:ascii="宋体" w:hAnsi="宋体" w:eastAsia="宋体"/>
          <w:b w:val="0"/>
          <w:i w:val="0"/>
          <w:color w:val="000000"/>
          <w:sz w:val="24"/>
        </w:rPr>
        <w:t>则的过程中，在每一轮迭代产生频繁项集的时候都要扫描事务数据库</w:t>
      </w:r>
      <w:r>
        <w:rPr>
          <w:rFonts w:ascii="Times New Roman" w:hAnsi="Times New Roman" w:eastAsia="Times New Roman"/>
          <w:b w:val="0"/>
          <w:i w:val="0"/>
          <w:color w:val="000000"/>
          <w:sz w:val="16"/>
        </w:rPr>
        <w:t>[46]-[47]</w:t>
      </w:r>
      <w:r>
        <w:rPr>
          <w:rFonts w:ascii="宋体" w:hAnsi="宋体" w:eastAsia="宋体"/>
          <w:b w:val="0"/>
          <w:i w:val="0"/>
          <w:color w:val="000000"/>
          <w:sz w:val="24"/>
        </w:rPr>
        <w:t>，而</w:t>
      </w:r>
      <w:r>
        <w:rPr>
          <w:rFonts w:ascii="Times New Roman" w:hAnsi="Times New Roman" w:eastAsia="Times New Roman"/>
          <w:b w:val="0"/>
          <w:i w:val="0"/>
          <w:color w:val="000000"/>
          <w:sz w:val="24"/>
        </w:rPr>
        <w:t>FP-</w:t>
      </w:r>
      <w:r>
        <w:rPr>
          <w:rFonts w:ascii="Times New Roman" w:hAnsi="Times New Roman" w:eastAsia="Times New Roman"/>
          <w:b w:val="0"/>
          <w:i w:val="0"/>
          <w:color w:val="000000"/>
          <w:sz w:val="24"/>
        </w:rPr>
        <w:t>groth</w:t>
      </w:r>
      <w:r>
        <w:rPr>
          <w:rFonts w:ascii="宋体" w:hAnsi="宋体" w:eastAsia="宋体"/>
          <w:b w:val="0"/>
          <w:i w:val="0"/>
          <w:color w:val="000000"/>
          <w:sz w:val="24"/>
        </w:rPr>
        <w:t xml:space="preserve"> 算法只需要扫描有限次的数据库，这极大得减少了数据读取次数并显著得提升</w:t>
      </w:r>
      <w:r>
        <w:rPr>
          <w:rFonts w:ascii="宋体" w:hAnsi="宋体" w:eastAsia="宋体"/>
          <w:b w:val="0"/>
          <w:i w:val="0"/>
          <w:color w:val="000000"/>
          <w:sz w:val="24"/>
        </w:rPr>
        <w:t>了算法效率，因此通过</w:t>
      </w:r>
      <w:r>
        <w:rPr>
          <w:rFonts w:ascii="Times New Roman" w:hAnsi="Times New Roman" w:eastAsia="Times New Roman"/>
          <w:b w:val="0"/>
          <w:i w:val="0"/>
          <w:color w:val="000000"/>
          <w:sz w:val="24"/>
        </w:rPr>
        <w:t>FP-groth</w:t>
      </w:r>
      <w:r>
        <w:rPr>
          <w:rFonts w:ascii="宋体" w:hAnsi="宋体" w:eastAsia="宋体"/>
          <w:b w:val="0"/>
          <w:i w:val="0"/>
          <w:color w:val="000000"/>
          <w:sz w:val="24"/>
        </w:rPr>
        <w:t xml:space="preserve"> 算法来挖掘隐藏在气象数据和隧道结构变形数据之</w:t>
      </w:r>
      <w:r>
        <w:rPr>
          <w:rFonts w:ascii="宋体" w:hAnsi="宋体" w:eastAsia="宋体"/>
          <w:b w:val="0"/>
          <w:i w:val="0"/>
          <w:color w:val="000000"/>
          <w:sz w:val="24"/>
        </w:rPr>
        <w:t>间强关联特征更具有高效性和准确性。</w:t>
      </w:r>
    </w:p>
    <w:p>
      <w:pPr>
        <w:autoSpaceDN w:val="0"/>
        <w:tabs>
          <w:tab w:pos="1478" w:val="left"/>
        </w:tabs>
        <w:autoSpaceDE w:val="0"/>
        <w:widowControl/>
        <w:spacing w:line="396" w:lineRule="exact" w:before="28" w:after="0"/>
        <w:ind w:left="998" w:right="144" w:firstLine="0"/>
        <w:jc w:val="left"/>
      </w:pPr>
      <w:r>
        <w:tab/>
      </w:r>
      <w:r>
        <w:rPr>
          <w:rFonts w:ascii="宋体" w:hAnsi="宋体" w:eastAsia="宋体"/>
          <w:b w:val="0"/>
          <w:i w:val="0"/>
          <w:color w:val="000000"/>
          <w:sz w:val="24"/>
        </w:rPr>
        <w:t>（一）</w:t>
      </w:r>
      <w:r>
        <w:rPr>
          <w:rFonts w:ascii="Times New Roman" w:hAnsi="Times New Roman" w:eastAsia="Times New Roman"/>
          <w:b w:val="0"/>
          <w:i w:val="0"/>
          <w:color w:val="000000"/>
          <w:sz w:val="24"/>
        </w:rPr>
        <w:t>FP-Groth</w:t>
      </w:r>
      <w:r>
        <w:rPr>
          <w:rFonts w:ascii="宋体" w:hAnsi="宋体" w:eastAsia="宋体"/>
          <w:b w:val="0"/>
          <w:i w:val="0"/>
          <w:color w:val="000000"/>
          <w:sz w:val="24"/>
        </w:rPr>
        <w:t xml:space="preserve"> 算法原理</w:t>
      </w:r>
      <w:r>
        <w:br/>
      </w:r>
      <w:r>
        <w:tab/>
      </w:r>
      <w:r>
        <w:rPr>
          <w:rFonts w:ascii="宋体" w:hAnsi="宋体" w:eastAsia="宋体"/>
          <w:b w:val="0"/>
          <w:i w:val="0"/>
          <w:color w:val="000000"/>
          <w:sz w:val="24"/>
        </w:rPr>
        <w:t>气象灾害具有难以预测性，发生的频率和危害越来越大，系统性分析气象数据为</w:t>
      </w:r>
      <w:r>
        <w:rPr>
          <w:rFonts w:ascii="宋体" w:hAnsi="宋体" w:eastAsia="宋体"/>
          <w:b w:val="0"/>
          <w:i w:val="0"/>
          <w:color w:val="000000"/>
          <w:sz w:val="24"/>
        </w:rPr>
        <w:t>地铁建设带来的潜在危害，在很多城市是十分必要的。本文的</w:t>
      </w:r>
      <w:r>
        <w:rPr>
          <w:rFonts w:ascii="Times New Roman" w:hAnsi="Times New Roman" w:eastAsia="Times New Roman"/>
          <w:b w:val="0"/>
          <w:i w:val="0"/>
          <w:color w:val="000000"/>
          <w:sz w:val="24"/>
        </w:rPr>
        <w:t>FP-groth</w:t>
      </w:r>
      <w:r>
        <w:rPr>
          <w:rFonts w:ascii="宋体" w:hAnsi="宋体" w:eastAsia="宋体"/>
          <w:b w:val="0"/>
          <w:i w:val="0"/>
          <w:color w:val="000000"/>
          <w:sz w:val="24"/>
        </w:rPr>
        <w:t xml:space="preserve"> 算法是通过构</w:t>
      </w:r>
      <w:r>
        <w:rPr>
          <w:rFonts w:ascii="宋体" w:hAnsi="宋体" w:eastAsia="宋体"/>
          <w:b w:val="0"/>
          <w:i w:val="0"/>
          <w:color w:val="000000"/>
          <w:sz w:val="24"/>
        </w:rPr>
        <w:t>建</w:t>
      </w:r>
      <w:r>
        <w:rPr>
          <w:rFonts w:ascii="Times New Roman" w:hAnsi="Times New Roman" w:eastAsia="Times New Roman"/>
          <w:b w:val="0"/>
          <w:i w:val="0"/>
          <w:color w:val="000000"/>
          <w:sz w:val="24"/>
        </w:rPr>
        <w:t>FP-</w:t>
      </w:r>
      <w:r>
        <w:rPr>
          <w:rFonts w:ascii="宋体" w:hAnsi="宋体" w:eastAsia="宋体"/>
          <w:b w:val="0"/>
          <w:i w:val="0"/>
          <w:color w:val="000000"/>
          <w:sz w:val="24"/>
        </w:rPr>
        <w:t>树（</w:t>
      </w:r>
      <w:r>
        <w:rPr>
          <w:rFonts w:ascii="Times New Roman" w:hAnsi="Times New Roman" w:eastAsia="Times New Roman"/>
          <w:b w:val="0"/>
          <w:i w:val="0"/>
          <w:color w:val="000000"/>
          <w:sz w:val="24"/>
        </w:rPr>
        <w:t>Frequent Pattern tree</w:t>
      </w:r>
      <w:r>
        <w:rPr>
          <w:rFonts w:ascii="宋体" w:hAnsi="宋体" w:eastAsia="宋体"/>
          <w:b w:val="0"/>
          <w:i w:val="0"/>
          <w:color w:val="000000"/>
          <w:sz w:val="24"/>
        </w:rPr>
        <w:t>）这种树形结构将海量数据进行压缩存储，在完成</w:t>
      </w:r>
      <w:r>
        <w:rPr>
          <w:rFonts w:ascii="Times New Roman" w:hAnsi="Times New Roman" w:eastAsia="Times New Roman"/>
          <w:b w:val="0"/>
          <w:i w:val="0"/>
          <w:color w:val="000000"/>
          <w:sz w:val="24"/>
        </w:rPr>
        <w:t>FP</w:t>
      </w:r>
      <w:r>
        <w:rPr>
          <w:rFonts w:ascii="宋体" w:hAnsi="宋体" w:eastAsia="宋体"/>
          <w:b w:val="0"/>
          <w:i w:val="0"/>
          <w:color w:val="000000"/>
          <w:sz w:val="24"/>
        </w:rPr>
        <w:t>树的构建之后，之后算法的运行过程无需再与事务数据集进行联系交互，这就大大减</w:t>
      </w:r>
      <w:r>
        <w:rPr>
          <w:rFonts w:ascii="宋体" w:hAnsi="宋体" w:eastAsia="宋体"/>
          <w:b w:val="0"/>
          <w:i w:val="0"/>
          <w:color w:val="000000"/>
          <w:sz w:val="24"/>
        </w:rPr>
        <w:t>少了对硬件资源的要求，因此建模速度快，效率很高。使用该算法挖掘主要包事物之</w:t>
      </w:r>
      <w:r>
        <w:rPr>
          <w:rFonts w:ascii="宋体" w:hAnsi="宋体" w:eastAsia="宋体"/>
          <w:b w:val="0"/>
          <w:i w:val="0"/>
          <w:color w:val="000000"/>
          <w:sz w:val="24"/>
        </w:rPr>
        <w:t>间的关联规律主要包含两个方面：一是获取频繁项集，二是对频繁项集进行关联规则</w:t>
      </w:r>
      <w:r>
        <w:rPr>
          <w:rFonts w:ascii="宋体" w:hAnsi="宋体" w:eastAsia="宋体"/>
          <w:b w:val="0"/>
          <w:i w:val="0"/>
          <w:color w:val="000000"/>
          <w:sz w:val="24"/>
        </w:rPr>
        <w:t>挖掘。</w:t>
      </w:r>
    </w:p>
    <w:p>
      <w:pPr>
        <w:autoSpaceDN w:val="0"/>
        <w:tabs>
          <w:tab w:pos="1478" w:val="left"/>
        </w:tabs>
        <w:autoSpaceDE w:val="0"/>
        <w:widowControl/>
        <w:spacing w:line="388" w:lineRule="exact" w:before="38" w:after="228"/>
        <w:ind w:left="1426" w:right="1296"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）关联规则挖掘原理</w:t>
      </w:r>
      <w:r>
        <w:br/>
      </w:r>
      <w:r>
        <w:rPr>
          <w:rFonts w:ascii="宋体" w:hAnsi="宋体" w:eastAsia="宋体"/>
          <w:b w:val="0"/>
          <w:i w:val="0"/>
          <w:color w:val="000000"/>
          <w:sz w:val="24"/>
        </w:rPr>
        <w:t>关联规则的可靠性度量方式可以用支持度和置信度两个维度来表示：</w:t>
      </w:r>
      <w:r>
        <w:rPr>
          <w:rFonts w:ascii="宋体" w:hAnsi="宋体" w:eastAsia="宋体"/>
          <w:b w:val="0"/>
          <w:i w:val="0"/>
          <w:color w:val="000000"/>
          <w:sz w:val="24"/>
        </w:rPr>
        <w:t>支持度</w:t>
      </w:r>
    </w:p>
    <w:tbl>
      <w:tblPr>
        <w:tblW w:type="auto" w:w="0"/>
        <w:tblLayout w:type="fixed"/>
        <w:tblLook w:firstColumn="1" w:firstRow="1" w:lastColumn="0" w:lastRow="0" w:noHBand="0" w:noVBand="1" w:val="04A0"/>
        <w:tblInd w:w="2220.0" w:type="dxa"/>
      </w:tblPr>
      <w:tblGrid>
        <w:gridCol w:w="1256"/>
        <w:gridCol w:w="1256"/>
        <w:gridCol w:w="1256"/>
        <w:gridCol w:w="1256"/>
        <w:gridCol w:w="1256"/>
        <w:gridCol w:w="1256"/>
        <w:gridCol w:w="1256"/>
        <w:gridCol w:w="1256"/>
      </w:tblGrid>
      <w:tr>
        <w:trPr>
          <w:trHeight w:hRule="exact" w:val="400"/>
        </w:trPr>
        <w:tc>
          <w:tcPr>
            <w:tcW w:type="dxa" w:w="3260"/>
            <w:tcBorders/>
            <w:tcMar>
              <w:start w:w="0" w:type="dxa"/>
              <w:end w:w="0" w:type="dxa"/>
            </w:tcMar>
          </w:tcPr>
          <w:p>
            <w:pPr>
              <w:autoSpaceDN w:val="0"/>
              <w:autoSpaceDE w:val="0"/>
              <w:widowControl/>
              <w:spacing w:line="258" w:lineRule="exact" w:before="80" w:after="0"/>
              <w:ind w:left="0" w:right="2" w:firstLine="0"/>
              <w:jc w:val="right"/>
            </w:pPr>
            <w:r>
              <w:rPr>
                <w:rFonts w:ascii="Times New Roman,Italic" w:hAnsi="Times New Roman,Italic" w:eastAsia="Times New Roman,Italic"/>
                <w:b w:val="0"/>
                <w:i/>
                <w:color w:val="000000"/>
                <w:sz w:val="22"/>
              </w:rPr>
              <w:t>Support A</w:t>
            </w:r>
          </w:p>
        </w:tc>
        <w:tc>
          <w:tcPr>
            <w:tcW w:type="dxa" w:w="300"/>
            <w:tcBorders/>
            <w:tcMar>
              <w:start w:w="0" w:type="dxa"/>
              <w:end w:w="0" w:type="dxa"/>
            </w:tcMar>
          </w:tcPr>
          <w:p>
            <w:pPr>
              <w:autoSpaceDN w:val="0"/>
              <w:autoSpaceDE w:val="0"/>
              <w:widowControl/>
              <w:spacing w:line="226" w:lineRule="auto" w:before="70" w:after="0"/>
              <w:ind w:left="0" w:right="0" w:firstLine="0"/>
              <w:jc w:val="center"/>
            </w:pPr>
            <w:r>
              <w:rPr>
                <w:rFonts w:ascii="Symbol" w:hAnsi="Symbol" w:eastAsia="Symbol"/>
                <w:b w:val="0"/>
                <w:i w:val="0"/>
                <w:color w:val="000000"/>
                <w:sz w:val="22"/>
              </w:rPr>
              <w:t></w:t>
            </w:r>
          </w:p>
        </w:tc>
        <w:tc>
          <w:tcPr>
            <w:tcW w:type="dxa" w:w="160"/>
            <w:tcBorders/>
            <w:tcMar>
              <w:start w:w="0" w:type="dxa"/>
              <w:end w:w="0" w:type="dxa"/>
            </w:tcMar>
          </w:tcPr>
          <w:p>
            <w:pPr>
              <w:autoSpaceDN w:val="0"/>
              <w:autoSpaceDE w:val="0"/>
              <w:widowControl/>
              <w:spacing w:line="258" w:lineRule="exact" w:before="80" w:after="0"/>
              <w:ind w:left="0" w:right="0" w:firstLine="0"/>
              <w:jc w:val="center"/>
            </w:pPr>
            <w:r>
              <w:rPr>
                <w:rFonts w:ascii="Times New Roman,Italic" w:hAnsi="Times New Roman,Italic" w:eastAsia="Times New Roman,Italic"/>
                <w:b w:val="0"/>
                <w:i/>
                <w:color w:val="000000"/>
                <w:sz w:val="22"/>
              </w:rPr>
              <w:t>B</w:t>
            </w:r>
          </w:p>
        </w:tc>
        <w:tc>
          <w:tcPr>
            <w:tcW w:type="dxa" w:w="120"/>
            <w:tcBorders/>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2"/>
              </w:rPr>
              <w:t>)</w:t>
            </w:r>
          </w:p>
        </w:tc>
        <w:tc>
          <w:tcPr>
            <w:tcW w:type="dxa" w:w="180"/>
            <w:tcBorders/>
            <w:tcMar>
              <w:start w:w="0" w:type="dxa"/>
              <w:end w:w="0" w:type="dxa"/>
            </w:tcMar>
          </w:tcPr>
          <w:p>
            <w:pPr>
              <w:autoSpaceDN w:val="0"/>
              <w:autoSpaceDE w:val="0"/>
              <w:widowControl/>
              <w:spacing w:line="226" w:lineRule="auto" w:before="70" w:after="0"/>
              <w:ind w:left="0" w:right="0" w:firstLine="0"/>
              <w:jc w:val="center"/>
            </w:pPr>
            <w:r>
              <w:rPr>
                <w:rFonts w:ascii="Symbol" w:hAnsi="Symbol" w:eastAsia="Symbol"/>
                <w:b w:val="0"/>
                <w:i w:val="0"/>
                <w:color w:val="000000"/>
                <w:sz w:val="22"/>
              </w:rPr>
              <w:t></w:t>
            </w:r>
          </w:p>
        </w:tc>
        <w:tc>
          <w:tcPr>
            <w:tcW w:type="dxa" w:w="540"/>
            <w:tcBorders/>
            <w:tcMar>
              <w:start w:w="0" w:type="dxa"/>
              <w:end w:w="0" w:type="dxa"/>
            </w:tcMar>
          </w:tcPr>
          <w:p>
            <w:pPr>
              <w:autoSpaceDN w:val="0"/>
              <w:autoSpaceDE w:val="0"/>
              <w:widowControl/>
              <w:spacing w:line="258" w:lineRule="exact" w:before="80" w:after="0"/>
              <w:ind w:left="0" w:right="0" w:firstLine="0"/>
              <w:jc w:val="center"/>
            </w:pPr>
            <w:r>
              <w:rPr>
                <w:rFonts w:ascii="Times New Roman,Italic" w:hAnsi="Times New Roman,Italic" w:eastAsia="Times New Roman,Italic"/>
                <w:b w:val="0"/>
                <w:i/>
                <w:color w:val="000000"/>
                <w:sz w:val="22"/>
              </w:rPr>
              <w:t>P A</w:t>
            </w:r>
          </w:p>
        </w:tc>
        <w:tc>
          <w:tcPr>
            <w:tcW w:type="dxa" w:w="260"/>
            <w:tcBorders/>
            <w:tcMar>
              <w:start w:w="0" w:type="dxa"/>
              <w:end w:w="0" w:type="dxa"/>
            </w:tcMar>
          </w:tcPr>
          <w:p>
            <w:pPr>
              <w:autoSpaceDN w:val="0"/>
              <w:autoSpaceDE w:val="0"/>
              <w:widowControl/>
              <w:spacing w:line="258" w:lineRule="exact" w:before="80" w:after="0"/>
              <w:ind w:left="0" w:right="0" w:firstLine="0"/>
              <w:jc w:val="right"/>
            </w:pPr>
            <w:r>
              <w:rPr>
                <w:rFonts w:ascii="Times New Roman,Italic" w:hAnsi="Times New Roman,Italic" w:eastAsia="Times New Roman,Italic"/>
                <w:b w:val="0"/>
                <w:i/>
                <w:color w:val="000000"/>
                <w:sz w:val="22"/>
              </w:rPr>
              <w:t>B</w:t>
            </w:r>
          </w:p>
        </w:tc>
        <w:tc>
          <w:tcPr>
            <w:tcW w:type="dxa" w:w="1540"/>
            <w:tcBorders/>
            <w:tcMar>
              <w:start w:w="0" w:type="dxa"/>
              <w:end w:w="0" w:type="dxa"/>
            </w:tcMar>
          </w:tcPr>
          <w:p>
            <w:pPr>
              <w:autoSpaceDN w:val="0"/>
              <w:autoSpaceDE w:val="0"/>
              <w:widowControl/>
              <w:spacing w:line="280" w:lineRule="exact" w:before="60" w:after="0"/>
              <w:ind w:left="14" w:right="0" w:firstLine="0"/>
              <w:jc w:val="left"/>
            </w:pPr>
            <w:r>
              <w:rPr>
                <w:rFonts w:ascii="Times New Roman" w:hAnsi="Times New Roman" w:eastAsia="Times New Roman"/>
                <w:b w:val="0"/>
                <w:i w:val="0"/>
                <w:color w:val="000000"/>
                <w:sz w:val="22"/>
              </w:rPr>
              <w:t>)</w:t>
            </w:r>
          </w:p>
        </w:tc>
      </w:tr>
    </w:tbl>
    <w:p>
      <w:pPr>
        <w:autoSpaceDN w:val="0"/>
        <w:autoSpaceDE w:val="0"/>
        <w:widowControl/>
        <w:spacing w:line="240" w:lineRule="exact" w:before="298" w:after="0"/>
        <w:ind w:left="1478" w:right="0" w:firstLine="0"/>
        <w:jc w:val="left"/>
      </w:pPr>
      <w:r>
        <w:rPr>
          <w:rFonts w:ascii="宋体" w:hAnsi="宋体" w:eastAsia="宋体"/>
          <w:b w:val="0"/>
          <w:i w:val="0"/>
          <w:color w:val="000000"/>
          <w:sz w:val="24"/>
        </w:rPr>
        <w:t>置信度</w:t>
      </w:r>
    </w:p>
    <w:p>
      <w:pPr>
        <w:autoSpaceDN w:val="0"/>
        <w:autoSpaceDE w:val="0"/>
        <w:widowControl/>
        <w:spacing w:line="280" w:lineRule="exact" w:before="264" w:after="0"/>
        <w:ind w:left="0" w:right="2782" w:firstLine="0"/>
        <w:jc w:val="right"/>
      </w:pPr>
      <w:r>
        <w:rPr>
          <w:w w:val="97.88829140041186"/>
          <w:rFonts w:ascii="Times New Roman,Italic" w:hAnsi="Times New Roman,Italic" w:eastAsia="Times New Roman,Italic"/>
          <w:b w:val="0"/>
          <w:i/>
          <w:color w:val="000000"/>
          <w:sz w:val="23"/>
        </w:rPr>
        <w:t>Confidence A</w:t>
      </w:r>
      <w:r>
        <w:rPr>
          <w:w w:val="97.88829140041186"/>
          <w:rFonts w:ascii="Symbol" w:hAnsi="Symbol" w:eastAsia="Symbol"/>
          <w:b w:val="0"/>
          <w:i w:val="0"/>
          <w:color w:val="000000"/>
          <w:sz w:val="23"/>
        </w:rPr>
        <w:t></w:t>
      </w:r>
      <w:r>
        <w:rPr>
          <w:w w:val="97.88829140041186"/>
          <w:rFonts w:ascii="Times New Roman,Italic" w:hAnsi="Times New Roman,Italic" w:eastAsia="Times New Roman,Italic"/>
          <w:b w:val="0"/>
          <w:i/>
          <w:color w:val="000000"/>
          <w:sz w:val="23"/>
        </w:rPr>
        <w:t xml:space="preserve">B </w:t>
      </w:r>
      <w:r>
        <w:rPr>
          <w:w w:val="97.88829140041186"/>
          <w:rFonts w:ascii="Times New Roman" w:hAnsi="Times New Roman" w:eastAsia="Times New Roman"/>
          <w:b w:val="0"/>
          <w:i w:val="0"/>
          <w:color w:val="000000"/>
          <w:sz w:val="23"/>
        </w:rPr>
        <w:t>)</w:t>
      </w:r>
      <w:r>
        <w:rPr>
          <w:w w:val="97.88829140041186"/>
          <w:rFonts w:ascii="Symbol" w:hAnsi="Symbol" w:eastAsia="Symbol"/>
          <w:b w:val="0"/>
          <w:i w:val="0"/>
          <w:color w:val="000000"/>
          <w:sz w:val="23"/>
        </w:rPr>
        <w:t></w:t>
      </w:r>
      <w:r>
        <w:rPr>
          <w:w w:val="97.88829140041186"/>
          <w:rFonts w:ascii="Times New Roman,Italic" w:hAnsi="Times New Roman,Italic" w:eastAsia="Times New Roman,Italic"/>
          <w:b w:val="0"/>
          <w:i/>
          <w:color w:val="000000"/>
          <w:sz w:val="23"/>
        </w:rPr>
        <w:t xml:space="preserve">P A B </w:t>
      </w:r>
      <w:r>
        <w:rPr>
          <w:w w:val="97.88829140041186"/>
          <w:rFonts w:ascii="Times New Roman" w:hAnsi="Times New Roman" w:eastAsia="Times New Roman"/>
          <w:b w:val="0"/>
          <w:i w:val="0"/>
          <w:color w:val="000000"/>
          <w:sz w:val="23"/>
        </w:rPr>
        <w:t>)</w:t>
      </w:r>
    </w:p>
    <w:p>
      <w:pPr>
        <w:autoSpaceDN w:val="0"/>
        <w:tabs>
          <w:tab w:pos="1478" w:val="left"/>
          <w:tab w:pos="2450" w:val="left"/>
          <w:tab w:pos="2746" w:val="left"/>
          <w:tab w:pos="2940" w:val="left"/>
          <w:tab w:pos="5930" w:val="left"/>
          <w:tab w:pos="6548" w:val="left"/>
          <w:tab w:pos="6600" w:val="left"/>
        </w:tabs>
        <w:autoSpaceDE w:val="0"/>
        <w:widowControl/>
        <w:spacing w:line="404" w:lineRule="exact" w:before="212" w:after="0"/>
        <w:ind w:left="998" w:right="144" w:firstLine="0"/>
        <w:jc w:val="left"/>
      </w:pPr>
      <w:r>
        <w:tab/>
      </w:r>
      <w:r>
        <w:rPr>
          <w:rFonts w:ascii="宋体" w:hAnsi="宋体" w:eastAsia="宋体"/>
          <w:b w:val="0"/>
          <w:i w:val="0"/>
          <w:color w:val="000000"/>
          <w:sz w:val="24"/>
        </w:rPr>
        <w:t>其中，</w:t>
      </w:r>
      <w:r>
        <w:rPr>
          <w:rFonts w:ascii="Times New Roman,Italic" w:hAnsi="Times New Roman,Italic" w:eastAsia="Times New Roman,Italic"/>
          <w:b w:val="0"/>
          <w:i/>
          <w:color w:val="000000"/>
          <w:sz w:val="25"/>
        </w:rPr>
        <w:t>A</w:t>
      </w:r>
      <w:r>
        <w:rPr>
          <w:rFonts w:ascii="Symbol" w:hAnsi="Symbol" w:eastAsia="Symbol"/>
          <w:b w:val="0"/>
          <w:i w:val="0"/>
          <w:color w:val="000000"/>
          <w:sz w:val="25"/>
        </w:rPr>
        <w:t></w:t>
      </w:r>
      <w:r>
        <w:rPr>
          <w:rFonts w:ascii="Times New Roman,Italic" w:hAnsi="Times New Roman,Italic" w:eastAsia="Times New Roman,Italic"/>
          <w:b w:val="0"/>
          <w:i/>
          <w:color w:val="000000"/>
          <w:sz w:val="25"/>
        </w:rPr>
        <w:t>B</w:t>
      </w:r>
      <w:r>
        <w:rPr>
          <w:rFonts w:ascii="宋体" w:hAnsi="宋体" w:eastAsia="宋体"/>
          <w:b w:val="0"/>
          <w:i w:val="0"/>
          <w:color w:val="000000"/>
          <w:sz w:val="24"/>
        </w:rPr>
        <w:t>表示从</w:t>
      </w:r>
      <w:r>
        <w:rPr>
          <w:rFonts w:ascii="Times New Roman,Italic" w:hAnsi="Times New Roman,Italic" w:eastAsia="Times New Roman,Italic"/>
          <w:b w:val="0"/>
          <w:i/>
          <w:color w:val="000000"/>
          <w:sz w:val="27"/>
        </w:rPr>
        <w:t>A</w:t>
      </w:r>
      <w:r>
        <w:rPr>
          <w:rFonts w:ascii="宋体" w:hAnsi="宋体" w:eastAsia="宋体"/>
          <w:b w:val="0"/>
          <w:i w:val="0"/>
          <w:color w:val="000000"/>
          <w:sz w:val="24"/>
        </w:rPr>
        <w:t xml:space="preserve"> 到</w:t>
      </w: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的一条规则，</w:t>
      </w:r>
      <w:r>
        <w:rPr>
          <w:rFonts w:ascii="Times New Roman,Italic" w:hAnsi="Times New Roman,Italic" w:eastAsia="Times New Roman,Italic"/>
          <w:b w:val="0"/>
          <w:i/>
          <w:color w:val="000000"/>
          <w:sz w:val="23"/>
        </w:rPr>
        <w:t xml:space="preserve">P A </w:t>
      </w:r>
      <w:r>
        <w:tab/>
      </w:r>
      <w:r>
        <w:tab/>
      </w: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表示从气象数据集</w:t>
      </w:r>
      <w:r>
        <w:rPr>
          <w:rFonts w:ascii="Times New Roman,Italic" w:hAnsi="Times New Roman,Italic" w:eastAsia="Times New Roman,Italic"/>
          <w:b w:val="0"/>
          <w:i/>
          <w:color w:val="000000"/>
          <w:sz w:val="23"/>
        </w:rPr>
        <w:t>A</w:t>
      </w:r>
      <w:r>
        <w:rPr>
          <w:rFonts w:ascii="宋体" w:hAnsi="宋体" w:eastAsia="宋体"/>
          <w:b w:val="0"/>
          <w:i w:val="0"/>
          <w:color w:val="000000"/>
          <w:sz w:val="24"/>
        </w:rPr>
        <w:t xml:space="preserve"> 到地表</w:t>
      </w:r>
      <w:r>
        <w:rPr>
          <w:rFonts w:ascii="宋体" w:hAnsi="宋体" w:eastAsia="宋体"/>
          <w:b w:val="0"/>
          <w:i w:val="0"/>
          <w:color w:val="000000"/>
          <w:sz w:val="24"/>
        </w:rPr>
        <w:t>沉降数据集</w:t>
      </w: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同时出现在总的事务集</w:t>
      </w:r>
      <w:r>
        <w:rPr>
          <w:rFonts w:ascii="Times New Roman,Italic" w:hAnsi="Times New Roman,Italic" w:eastAsia="Times New Roman,Italic"/>
          <w:b w:val="0"/>
          <w:i/>
          <w:color w:val="000000"/>
          <w:sz w:val="26"/>
        </w:rPr>
        <w:t>D</w:t>
      </w:r>
      <w:r>
        <w:rPr>
          <w:rFonts w:ascii="宋体" w:hAnsi="宋体" w:eastAsia="宋体"/>
          <w:b w:val="0"/>
          <w:i w:val="0"/>
          <w:color w:val="000000"/>
          <w:sz w:val="24"/>
        </w:rPr>
        <w:t xml:space="preserve"> 之中的概率。</w:t>
      </w:r>
      <w:r>
        <w:rPr>
          <w:w w:val="98.97632598876953"/>
          <w:rFonts w:ascii="Times New Roman" w:hAnsi="Times New Roman" w:eastAsia="Times New Roman"/>
          <w:b w:val="0"/>
          <w:i w:val="0"/>
          <w:color w:val="000000"/>
          <w:sz w:val="23"/>
        </w:rPr>
        <w:t xml:space="preserve">( </w:t>
      </w:r>
      <w:r>
        <w:rPr>
          <w:w w:val="98.97632598876953"/>
          <w:rFonts w:ascii="Times New Roman,Italic" w:hAnsi="Times New Roman,Italic" w:eastAsia="Times New Roman,Italic"/>
          <w:b w:val="0"/>
          <w:i/>
          <w:color w:val="000000"/>
          <w:sz w:val="23"/>
        </w:rPr>
        <w:t>P A B</w:t>
      </w:r>
      <w:r>
        <w:rPr>
          <w:rFonts w:ascii="宋体" w:hAnsi="宋体" w:eastAsia="宋体"/>
          <w:b w:val="0"/>
          <w:i w:val="0"/>
          <w:color w:val="000000"/>
          <w:sz w:val="24"/>
        </w:rPr>
        <w:t xml:space="preserve"> 表示在某个范围内的沉</w:t>
      </w:r>
      <w:r>
        <w:rPr>
          <w:rFonts w:ascii="宋体" w:hAnsi="宋体" w:eastAsia="宋体"/>
          <w:b w:val="0"/>
          <w:i w:val="0"/>
          <w:color w:val="000000"/>
          <w:sz w:val="24"/>
        </w:rPr>
        <w:t>降集</w:t>
      </w: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已经出现，气象数据集</w:t>
      </w:r>
      <w:r>
        <w:rPr>
          <w:rFonts w:ascii="Times New Roman,Italic" w:hAnsi="Times New Roman,Italic" w:eastAsia="Times New Roman,Italic"/>
          <w:b w:val="0"/>
          <w:i/>
          <w:color w:val="000000"/>
          <w:sz w:val="23"/>
        </w:rPr>
        <w:t>A</w:t>
      </w:r>
      <w:r>
        <w:rPr>
          <w:rFonts w:ascii="宋体" w:hAnsi="宋体" w:eastAsia="宋体"/>
          <w:b w:val="0"/>
          <w:i w:val="0"/>
          <w:color w:val="000000"/>
          <w:sz w:val="24"/>
        </w:rPr>
        <w:t xml:space="preserve"> 的某字段在基于该条件下也同时发生的概率。</w:t>
      </w:r>
    </w:p>
    <w:p>
      <w:pPr>
        <w:autoSpaceDN w:val="0"/>
        <w:autoSpaceDE w:val="0"/>
        <w:widowControl/>
        <w:spacing w:line="284" w:lineRule="exact" w:before="118" w:after="48"/>
        <w:ind w:left="1478" w:right="0" w:firstLine="0"/>
        <w:jc w:val="left"/>
      </w:pPr>
      <w:r>
        <w:rPr>
          <w:rFonts w:ascii="宋体" w:hAnsi="宋体" w:eastAsia="宋体"/>
          <w:b w:val="0"/>
          <w:i w:val="0"/>
          <w:color w:val="000000"/>
          <w:sz w:val="24"/>
        </w:rPr>
        <w:t>支持度是度量沉降数据集</w:t>
      </w: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和沉降数据集</w:t>
      </w:r>
      <w:r>
        <w:rPr>
          <w:rFonts w:ascii="Times New Roman,Italic" w:hAnsi="Times New Roman,Italic" w:eastAsia="Times New Roman,Italic"/>
          <w:b w:val="0"/>
          <w:i/>
          <w:color w:val="000000"/>
          <w:sz w:val="23"/>
        </w:rPr>
        <w:t>A</w:t>
      </w:r>
      <w:r>
        <w:rPr>
          <w:rFonts w:ascii="宋体" w:hAnsi="宋体" w:eastAsia="宋体"/>
          <w:b w:val="0"/>
          <w:i w:val="0"/>
          <w:color w:val="000000"/>
          <w:sz w:val="24"/>
        </w:rPr>
        <w:t xml:space="preserve"> 时空条件下同时发生的概率。计算获</w:t>
      </w:r>
    </w:p>
    <w:tbl>
      <w:tblPr>
        <w:tblW w:type="auto" w:w="0"/>
        <w:tblLayout w:type="fixed"/>
        <w:tblLook w:firstColumn="1" w:firstRow="1" w:lastColumn="0" w:lastRow="0" w:noHBand="0" w:noVBand="1" w:val="04A0"/>
        <w:tblInd w:w="480.0" w:type="dxa"/>
      </w:tblPr>
      <w:tblGrid>
        <w:gridCol w:w="3349"/>
        <w:gridCol w:w="3349"/>
        <w:gridCol w:w="3349"/>
      </w:tblGrid>
      <w:tr>
        <w:trPr>
          <w:trHeight w:hRule="exact" w:val="412"/>
        </w:trPr>
        <w:tc>
          <w:tcPr>
            <w:tcW w:type="dxa" w:w="1020"/>
            <w:tcBorders/>
            <w:tcMar>
              <w:start w:w="0" w:type="dxa"/>
              <w:end w:w="0" w:type="dxa"/>
            </w:tcMar>
          </w:tcPr>
          <w:p>
            <w:pPr>
              <w:autoSpaceDN w:val="0"/>
              <w:autoSpaceDE w:val="0"/>
              <w:widowControl/>
              <w:spacing w:line="240" w:lineRule="exact" w:before="86" w:after="0"/>
              <w:ind w:left="0" w:right="22" w:firstLine="0"/>
              <w:jc w:val="right"/>
            </w:pPr>
            <w:r>
              <w:rPr>
                <w:rFonts w:ascii="宋体" w:hAnsi="宋体" w:eastAsia="宋体"/>
                <w:b w:val="0"/>
                <w:i w:val="0"/>
                <w:color w:val="000000"/>
                <w:sz w:val="24"/>
              </w:rPr>
              <w:t>得的</w:t>
            </w:r>
          </w:p>
        </w:tc>
        <w:tc>
          <w:tcPr>
            <w:tcW w:type="dxa" w:w="560"/>
            <w:tcBorders/>
            <w:tcMar>
              <w:start w:w="0" w:type="dxa"/>
              <w:end w:w="0" w:type="dxa"/>
            </w:tcMar>
          </w:tcPr>
          <w:p>
            <w:pPr>
              <w:autoSpaceDN w:val="0"/>
              <w:autoSpaceDE w:val="0"/>
              <w:widowControl/>
              <w:spacing w:line="258" w:lineRule="exact" w:before="52" w:after="0"/>
              <w:ind w:left="26" w:right="0" w:firstLine="0"/>
              <w:jc w:val="left"/>
            </w:pPr>
            <w:r>
              <w:rPr>
                <w:rFonts w:ascii="Times New Roman,Italic" w:hAnsi="Times New Roman,Italic" w:eastAsia="Times New Roman,Italic"/>
                <w:b w:val="0"/>
                <w:i/>
                <w:color w:val="000000"/>
                <w:sz w:val="23"/>
              </w:rPr>
              <w:t>P A</w:t>
            </w:r>
          </w:p>
        </w:tc>
        <w:tc>
          <w:tcPr>
            <w:tcW w:type="dxa" w:w="7840"/>
            <w:tcBorders/>
            <w:tcMar>
              <w:start w:w="0" w:type="dxa"/>
              <w:end w:w="0" w:type="dxa"/>
            </w:tcMar>
          </w:tcPr>
          <w:p>
            <w:pPr>
              <w:autoSpaceDN w:val="0"/>
              <w:autoSpaceDE w:val="0"/>
              <w:widowControl/>
              <w:spacing w:line="306" w:lineRule="exact" w:before="46" w:after="0"/>
              <w:ind w:left="0" w:right="0" w:firstLine="0"/>
              <w:jc w:val="center"/>
            </w:pP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概率取值较小则预示着</w:t>
            </w:r>
            <w:r>
              <w:rPr>
                <w:rFonts w:ascii="Times New Roman,Italic" w:hAnsi="Times New Roman,Italic" w:eastAsia="Times New Roman,Italic"/>
                <w:b w:val="0"/>
                <w:i/>
                <w:color w:val="000000"/>
                <w:sz w:val="23"/>
              </w:rPr>
              <w:t>A</w:t>
            </w:r>
            <w:r>
              <w:rPr>
                <w:rFonts w:ascii="宋体" w:hAnsi="宋体" w:eastAsia="宋体"/>
                <w:b w:val="0"/>
                <w:i w:val="0"/>
                <w:color w:val="000000"/>
                <w:sz w:val="24"/>
              </w:rPr>
              <w:t xml:space="preserve"> 与</w:t>
            </w: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的联系不大，那么将不产生规则；反之，</w:t>
            </w:r>
          </w:p>
        </w:tc>
      </w:tr>
    </w:tbl>
    <w:p>
      <w:pPr>
        <w:autoSpaceDN w:val="0"/>
        <w:autoSpaceDE w:val="0"/>
        <w:widowControl/>
        <w:spacing w:line="240" w:lineRule="exact" w:before="160" w:after="0"/>
        <w:ind w:left="0" w:right="4338" w:firstLine="0"/>
        <w:jc w:val="right"/>
      </w:pPr>
      <w:r>
        <w:rPr>
          <w:rFonts w:ascii="Times New Roman" w:hAnsi="Times New Roman" w:eastAsia="Times New Roman"/>
          <w:b w:val="0"/>
          <w:i w:val="0"/>
          <w:color w:val="000000"/>
          <w:sz w:val="18"/>
        </w:rPr>
        <w:t xml:space="preserve">30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89" name="Picture 38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90" name="Picture 39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320" w:lineRule="exact" w:before="1488" w:after="0"/>
        <w:ind w:left="1762" w:right="0" w:firstLine="0"/>
        <w:jc w:val="left"/>
      </w:pPr>
      <w:r>
        <w:rPr>
          <w:rFonts w:ascii="宋体" w:hAnsi="宋体" w:eastAsia="宋体"/>
          <w:b w:val="0"/>
          <w:i w:val="0"/>
          <w:color w:val="000000"/>
          <w:sz w:val="24"/>
        </w:rPr>
        <w:t>关联规则</w:t>
      </w:r>
      <w:r>
        <w:rPr>
          <w:rFonts w:ascii="宋体" w:hAnsi="宋体" w:eastAsia="宋体"/>
          <w:b w:val="0"/>
          <w:i w:val="0"/>
          <w:color w:val="000000"/>
          <w:sz w:val="24"/>
        </w:rPr>
        <w:t>根据</w:t>
      </w:r>
      <w:r>
        <w:rPr>
          <w:rFonts w:ascii="Times New Roman" w:hAnsi="Times New Roman" w:eastAsia="Times New Roman"/>
          <w:b w:val="0"/>
          <w:i w:val="0"/>
          <w:color w:val="000000"/>
          <w:sz w:val="24"/>
        </w:rPr>
        <w:t>FP</w:t>
      </w:r>
      <w:r>
        <w:rPr>
          <w:rFonts w:ascii="宋体" w:hAnsi="宋体" w:eastAsia="宋体"/>
          <w:b w:val="0"/>
          <w:i w:val="0"/>
          <w:color w:val="000000"/>
          <w:sz w:val="24"/>
        </w:rPr>
        <w:t xml:space="preserve"> 树产生的频繁模式项集，首先需要在算法中自定义一个最小</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的置信度取值数，然后基于树的生长模式遍历每个最大频繁项集，将大于或等于置信</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度的规则选取出来。</w:t>
      </w:r>
    </w:p>
    <w:p>
      <w:pPr>
        <w:autoSpaceDN w:val="0"/>
        <w:autoSpaceDE w:val="0"/>
        <w:widowControl/>
        <w:spacing w:line="320" w:lineRule="exact" w:before="108"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关联分析算法具体实施方法</w:t>
      </w:r>
    </w:p>
    <w:p>
      <w:pPr>
        <w:autoSpaceDN w:val="0"/>
        <w:autoSpaceDE w:val="0"/>
        <w:widowControl/>
        <w:spacing w:line="320" w:lineRule="exact" w:before="78" w:after="292"/>
        <w:ind w:left="1762" w:right="0" w:firstLine="0"/>
        <w:jc w:val="left"/>
      </w:pPr>
      <w:r>
        <w:rPr>
          <w:rFonts w:ascii="宋体" w:hAnsi="宋体" w:eastAsia="宋体"/>
          <w:b w:val="0"/>
          <w:i w:val="0"/>
          <w:color w:val="000000"/>
          <w:sz w:val="24"/>
        </w:rPr>
        <w:t>基于</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算法思想的模型伪代码如图</w:t>
      </w:r>
      <w:r>
        <w:rPr>
          <w:rFonts w:ascii="Times New Roman" w:hAnsi="Times New Roman" w:eastAsia="Times New Roman"/>
          <w:b w:val="0"/>
          <w:i w:val="0"/>
          <w:color w:val="000000"/>
          <w:sz w:val="24"/>
        </w:rPr>
        <w:t>3.4</w:t>
      </w:r>
      <w:r>
        <w:rPr>
          <w:rFonts w:ascii="宋体" w:hAnsi="宋体" w:eastAsia="宋体"/>
          <w:b w:val="0"/>
          <w:i w:val="0"/>
          <w:color w:val="000000"/>
          <w:sz w:val="24"/>
        </w:rPr>
        <w:t>、</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2722.0" w:type="dxa"/>
      </w:tblPr>
      <w:tblGrid>
        <w:gridCol w:w="10118"/>
      </w:tblGrid>
      <w:tr>
        <w:trPr>
          <w:trHeight w:hRule="exact" w:val="4866"/>
        </w:trPr>
        <w:tc>
          <w:tcPr>
            <w:tcW w:type="dxa" w:w="59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20" w:lineRule="exact" w:before="120" w:after="132"/>
              <w:ind w:left="256" w:right="0" w:firstLine="0"/>
              <w:jc w:val="left"/>
            </w:pPr>
            <w:r>
              <w:rPr>
                <w:w w:val="101.86993598937988"/>
                <w:rFonts w:ascii="宋体" w:hAnsi="宋体" w:eastAsia="宋体"/>
                <w:b w:val="0"/>
                <w:i w:val="0"/>
                <w:color w:val="000000"/>
                <w:sz w:val="20"/>
              </w:rPr>
              <w:t>算法1：FP-Tree构造算法</w:t>
            </w:r>
          </w:p>
          <w:tbl>
            <w:tblPr>
              <w:tblW w:type="auto" w:w="0"/>
              <w:tblLayout w:type="fixed"/>
              <w:tblLook w:firstColumn="1" w:firstRow="1" w:lastColumn="0" w:lastRow="0" w:noHBand="0" w:noVBand="1" w:val="04A0"/>
              <w:tblInd w:w="28.000000000000114" w:type="dxa"/>
            </w:tblPr>
            <w:tblGrid>
              <w:gridCol w:w="537"/>
              <w:gridCol w:w="537"/>
              <w:gridCol w:w="537"/>
              <w:gridCol w:w="537"/>
              <w:gridCol w:w="537"/>
              <w:gridCol w:w="537"/>
              <w:gridCol w:w="537"/>
              <w:gridCol w:w="537"/>
              <w:gridCol w:w="537"/>
              <w:gridCol w:w="537"/>
              <w:gridCol w:w="537"/>
            </w:tblGrid>
            <w:tr>
              <w:trPr>
                <w:trHeight w:hRule="exact" w:val="400"/>
              </w:trPr>
              <w:tc>
                <w:tcPr>
                  <w:tcW w:type="dxa" w:w="800"/>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0" w:after="0"/>
                    <w:ind w:left="144" w:right="0" w:firstLine="0"/>
                    <w:jc w:val="right"/>
                  </w:pPr>
                  <w:r>
                    <w:rPr>
                      <w:w w:val="101.86993598937988"/>
                      <w:rFonts w:ascii="宋体" w:hAnsi="宋体" w:eastAsia="宋体"/>
                      <w:b w:val="0"/>
                      <w:i w:val="0"/>
                      <w:color w:val="000000"/>
                      <w:sz w:val="20"/>
                    </w:rPr>
                    <w:t>输入：</w:t>
                  </w:r>
                  <w:r>
                    <w:rPr>
                      <w:w w:val="101.65858268737793"/>
                      <w:rFonts w:ascii="宋体" w:hAnsi="宋体" w:eastAsia="宋体"/>
                      <w:b w:val="0"/>
                      <w:i w:val="0"/>
                      <w:color w:val="000000"/>
                      <w:sz w:val="20"/>
                    </w:rPr>
                    <w:t>输出：</w:t>
                  </w:r>
                </w:p>
                <w:p>
                  <w:pPr>
                    <w:autoSpaceDN w:val="0"/>
                    <w:autoSpaceDE w:val="0"/>
                    <w:widowControl/>
                    <w:spacing w:line="220" w:lineRule="exact" w:before="484" w:after="0"/>
                    <w:ind w:left="0" w:right="172" w:firstLine="0"/>
                    <w:jc w:val="right"/>
                  </w:pPr>
                  <w:r>
                    <w:rPr>
                      <w:w w:val="101.86993598937988"/>
                      <w:rFonts w:ascii="宋体" w:hAnsi="宋体" w:eastAsia="宋体"/>
                      <w:b w:val="0"/>
                      <w:i w:val="0"/>
                      <w:color w:val="000000"/>
                      <w:sz w:val="20"/>
                    </w:rPr>
                    <w:t xml:space="preserve">1. </w:t>
                  </w:r>
                </w:p>
                <w:p>
                  <w:pPr>
                    <w:autoSpaceDN w:val="0"/>
                    <w:autoSpaceDE w:val="0"/>
                    <w:widowControl/>
                    <w:spacing w:line="220" w:lineRule="exact" w:before="378" w:after="0"/>
                    <w:ind w:left="0" w:right="172" w:firstLine="0"/>
                    <w:jc w:val="right"/>
                  </w:pPr>
                  <w:r>
                    <w:rPr>
                      <w:w w:val="101.86993598937988"/>
                      <w:rFonts w:ascii="宋体" w:hAnsi="宋体" w:eastAsia="宋体"/>
                      <w:b w:val="0"/>
                      <w:i w:val="0"/>
                      <w:color w:val="000000"/>
                      <w:sz w:val="20"/>
                    </w:rPr>
                    <w:t xml:space="preserve">2. </w:t>
                  </w:r>
                </w:p>
                <w:p>
                  <w:pPr>
                    <w:autoSpaceDN w:val="0"/>
                    <w:autoSpaceDE w:val="0"/>
                    <w:widowControl/>
                    <w:spacing w:line="358" w:lineRule="exact" w:before="174" w:after="0"/>
                    <w:ind w:left="288" w:right="172" w:firstLine="0"/>
                    <w:jc w:val="right"/>
                  </w:pPr>
                  <w:r>
                    <w:rPr>
                      <w:w w:val="101.65858268737793"/>
                      <w:rFonts w:ascii="宋体" w:hAnsi="宋体" w:eastAsia="宋体"/>
                      <w:b w:val="0"/>
                      <w:i w:val="0"/>
                      <w:color w:val="000000"/>
                      <w:sz w:val="20"/>
                    </w:rPr>
                    <w:t xml:space="preserve">3. </w:t>
                  </w:r>
                  <w:r>
                    <w:br/>
                  </w:r>
                  <w:r>
                    <w:rPr>
                      <w:w w:val="101.86993598937988"/>
                      <w:rFonts w:ascii="宋体" w:hAnsi="宋体" w:eastAsia="宋体"/>
                      <w:b w:val="0"/>
                      <w:i w:val="0"/>
                      <w:color w:val="000000"/>
                      <w:sz w:val="20"/>
                    </w:rPr>
                    <w:t xml:space="preserve">4. </w:t>
                  </w:r>
                </w:p>
                <w:p>
                  <w:pPr>
                    <w:autoSpaceDN w:val="0"/>
                    <w:autoSpaceDE w:val="0"/>
                    <w:widowControl/>
                    <w:spacing w:line="222" w:lineRule="exact" w:before="236" w:after="0"/>
                    <w:ind w:left="0" w:right="172" w:firstLine="0"/>
                    <w:jc w:val="right"/>
                  </w:pPr>
                  <w:r>
                    <w:rPr>
                      <w:w w:val="101.86993598937988"/>
                      <w:rFonts w:ascii="宋体" w:hAnsi="宋体" w:eastAsia="宋体"/>
                      <w:b w:val="0"/>
                      <w:i w:val="0"/>
                      <w:color w:val="000000"/>
                      <w:sz w:val="20"/>
                    </w:rPr>
                    <w:t xml:space="preserve">5. </w:t>
                  </w:r>
                </w:p>
                <w:p>
                  <w:pPr>
                    <w:autoSpaceDN w:val="0"/>
                    <w:autoSpaceDE w:val="0"/>
                    <w:widowControl/>
                    <w:spacing w:line="332" w:lineRule="exact" w:before="330" w:after="0"/>
                    <w:ind w:left="288" w:right="158" w:firstLine="0"/>
                    <w:jc w:val="right"/>
                  </w:pPr>
                  <w:r>
                    <w:rPr>
                      <w:w w:val="101.65858268737793"/>
                      <w:rFonts w:ascii="宋体" w:hAnsi="宋体" w:eastAsia="宋体"/>
                      <w:b w:val="0"/>
                      <w:i w:val="0"/>
                      <w:color w:val="000000"/>
                      <w:sz w:val="20"/>
                    </w:rPr>
                    <w:t xml:space="preserve">6. </w:t>
                  </w:r>
                  <w:r>
                    <w:br/>
                  </w:r>
                  <w:r>
                    <w:rPr>
                      <w:w w:val="101.65858268737793"/>
                      <w:rFonts w:ascii="宋体" w:hAnsi="宋体" w:eastAsia="宋体"/>
                      <w:b w:val="0"/>
                      <w:i w:val="0"/>
                      <w:color w:val="000000"/>
                      <w:sz w:val="20"/>
                    </w:rPr>
                    <w:t xml:space="preserve">7. </w:t>
                  </w:r>
                </w:p>
              </w:tc>
              <w:tc>
                <w:tcPr>
                  <w:tcW w:type="dxa" w:w="2640"/>
                  <w:gridSpan w:val="8"/>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118" w:right="0" w:firstLine="0"/>
                    <w:jc w:val="left"/>
                  </w:pPr>
                  <w:r>
                    <w:rPr>
                      <w:w w:val="98.54310353597006"/>
                      <w:rFonts w:ascii="宋体" w:hAnsi="宋体" w:eastAsia="宋体"/>
                      <w:b w:val="0"/>
                      <w:i w:val="0"/>
                      <w:color w:val="000000"/>
                      <w:sz w:val="21"/>
                    </w:rPr>
                    <w:t>事务数据集, 最小支持度阈值</w:t>
                  </w:r>
                  <w:r>
                    <w:rPr>
                      <w:w w:val="98.54310353597006"/>
                      <w:rFonts w:ascii="Times New Roman,Italic" w:hAnsi="Times New Roman,Italic" w:eastAsia="Times New Roman,Italic"/>
                      <w:b w:val="0"/>
                      <w:i/>
                      <w:color w:val="000000"/>
                      <w:sz w:val="21"/>
                    </w:rPr>
                    <w:t>D</w:t>
                  </w:r>
                </w:p>
              </w:tc>
              <w:tc>
                <w:tcPr>
                  <w:tcW w:type="dxa" w:w="2400"/>
                  <w:gridSpan w:val="2"/>
                  <w:tcBorders>
                    <w:top w:sz="8.0" w:val="single" w:color="#000000"/>
                  </w:tcBorders>
                  <w:tcMar>
                    <w:start w:w="0" w:type="dxa"/>
                    <w:end w:w="0" w:type="dxa"/>
                  </w:tcMar>
                  <w:tcMar>
                    <w:start w:w="0" w:type="dxa"/>
                    <w:end w:w="0" w:type="dxa"/>
                  </w:tcMar>
                </w:tcPr>
                <w:p>
                  <w:pPr>
                    <w:autoSpaceDN w:val="0"/>
                    <w:autoSpaceDE w:val="0"/>
                    <w:widowControl/>
                    <w:spacing w:line="298" w:lineRule="exact" w:before="24" w:after="0"/>
                    <w:ind w:left="28" w:right="0" w:firstLine="0"/>
                    <w:jc w:val="left"/>
                  </w:pPr>
                  <w:r>
                    <w:rPr>
                      <w:w w:val="98.54310353597006"/>
                      <w:rFonts w:ascii="Times New Roman" w:hAnsi="Times New Roman" w:eastAsia="Times New Roman"/>
                      <w:b w:val="0"/>
                      <w:i w:val="0"/>
                      <w:color w:val="000000"/>
                      <w:sz w:val="21"/>
                    </w:rPr>
                    <w:t>min_sup</w:t>
                  </w:r>
                </w:p>
              </w:tc>
            </w:tr>
            <w:tr>
              <w:trPr>
                <w:trHeight w:hRule="exact" w:val="1700"/>
              </w:trPr>
              <w:tc>
                <w:tcPr>
                  <w:tcW w:type="dxa" w:w="537"/>
                  <w:vMerge/>
                  <w:tcBorders>
                    <w:top w:sz="8.0" w:val="single" w:color="#000000"/>
                  </w:tcBorders>
                </w:tcPr>
                <w:p/>
              </w:tc>
              <w:tc>
                <w:tcPr>
                  <w:tcW w:type="dxa" w:w="50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4" w:after="0"/>
                    <w:ind w:left="46" w:right="0" w:firstLine="0"/>
                    <w:jc w:val="left"/>
                  </w:pPr>
                  <w:r>
                    <w:rPr>
                      <w:w w:val="102.0667552947998"/>
                      <w:rFonts w:ascii="Times New Roman,Italic" w:hAnsi="Times New Roman,Italic" w:eastAsia="Times New Roman,Italic"/>
                      <w:b w:val="0"/>
                      <w:i/>
                      <w:color w:val="000000"/>
                      <w:sz w:val="20"/>
                    </w:rPr>
                    <w:t>FP Tree</w:t>
                  </w:r>
                </w:p>
                <w:p>
                  <w:pPr>
                    <w:autoSpaceDN w:val="0"/>
                    <w:autoSpaceDE w:val="0"/>
                    <w:widowControl/>
                    <w:spacing w:line="268" w:lineRule="exact" w:before="168" w:after="0"/>
                    <w:ind w:left="0" w:right="0" w:firstLine="0"/>
                    <w:jc w:val="center"/>
                  </w:pPr>
                  <w:r>
                    <w:rPr>
                      <w:w w:val="101.08805656433107"/>
                      <w:rFonts w:ascii="宋体" w:hAnsi="宋体" w:eastAsia="宋体"/>
                      <w:b w:val="0"/>
                      <w:i w:val="0"/>
                      <w:color w:val="000000"/>
                      <w:sz w:val="20"/>
                    </w:rPr>
                    <w:t>扫描一次,获得频繁项集合F和其中每个频繁项的支持度。对</w:t>
                  </w:r>
                  <w:r>
                    <w:rPr>
                      <w:w w:val="101.08805656433107"/>
                      <w:rFonts w:ascii="Times New Roman,Italic" w:hAnsi="Times New Roman,Italic" w:eastAsia="Times New Roman,Italic"/>
                      <w:b w:val="0"/>
                      <w:i/>
                      <w:color w:val="000000"/>
                      <w:sz w:val="20"/>
                    </w:rPr>
                    <w:t>D</w:t>
                  </w:r>
                </w:p>
                <w:p>
                  <w:pPr>
                    <w:autoSpaceDN w:val="0"/>
                    <w:autoSpaceDE w:val="0"/>
                    <w:widowControl/>
                    <w:spacing w:line="268" w:lineRule="exact" w:before="72" w:after="0"/>
                    <w:ind w:left="32" w:right="0" w:firstLine="0"/>
                    <w:jc w:val="left"/>
                  </w:pPr>
                  <w:r>
                    <w:rPr>
                      <w:w w:val="101.08805656433107"/>
                      <w:rFonts w:ascii="Times New Roman,Italic" w:hAnsi="Times New Roman,Italic" w:eastAsia="Times New Roman,Italic"/>
                      <w:b w:val="0"/>
                      <w:i/>
                      <w:color w:val="000000"/>
                      <w:sz w:val="20"/>
                    </w:rPr>
                    <w:t>F</w:t>
                  </w:r>
                  <w:r>
                    <w:rPr>
                      <w:w w:val="101.08805656433107"/>
                      <w:rFonts w:ascii="宋体" w:hAnsi="宋体" w:eastAsia="宋体"/>
                      <w:b w:val="0"/>
                      <w:i w:val="0"/>
                      <w:color w:val="000000"/>
                      <w:sz w:val="20"/>
                    </w:rPr>
                    <w:t>中的所有频繁项按支持度降序排序，结果为频繁项表</w:t>
                  </w:r>
                  <w:r>
                    <w:rPr>
                      <w:w w:val="101.08805656433107"/>
                      <w:rFonts w:ascii="Times New Roman,Italic" w:hAnsi="Times New Roman,Italic" w:eastAsia="Times New Roman,Italic"/>
                      <w:b w:val="0"/>
                      <w:i/>
                      <w:color w:val="000000"/>
                      <w:sz w:val="20"/>
                    </w:rPr>
                    <w:t>L</w:t>
                  </w:r>
                </w:p>
                <w:p>
                  <w:pPr>
                    <w:autoSpaceDN w:val="0"/>
                    <w:tabs>
                      <w:tab w:pos="808" w:val="left"/>
                      <w:tab w:pos="1422" w:val="left"/>
                      <w:tab w:pos="2170" w:val="left"/>
                      <w:tab w:pos="2946" w:val="left"/>
                    </w:tabs>
                    <w:autoSpaceDE w:val="0"/>
                    <w:widowControl/>
                    <w:spacing w:line="268" w:lineRule="exact" w:before="96" w:after="0"/>
                    <w:ind w:left="60" w:right="0" w:firstLine="0"/>
                    <w:jc w:val="left"/>
                  </w:pPr>
                  <w:r>
                    <w:rPr>
                      <w:w w:val="102.08531379699708"/>
                      <w:rFonts w:ascii="宋体" w:hAnsi="宋体" w:eastAsia="宋体"/>
                      <w:b w:val="0"/>
                      <w:i w:val="0"/>
                      <w:color w:val="000000"/>
                      <w:sz w:val="20"/>
                    </w:rPr>
                    <w:t>创建一个</w:t>
                  </w:r>
                  <w:r>
                    <w:rPr>
                      <w:w w:val="102.08531379699708"/>
                      <w:rFonts w:ascii="Times New Roman,Italic" w:hAnsi="Times New Roman,Italic" w:eastAsia="Times New Roman,Italic"/>
                      <w:b w:val="0"/>
                      <w:i/>
                      <w:color w:val="000000"/>
                      <w:sz w:val="20"/>
                    </w:rPr>
                    <w:t>FP Tree</w:t>
                  </w:r>
                  <w:r>
                    <w:rPr>
                      <w:w w:val="102.08531379699708"/>
                      <w:rFonts w:ascii="宋体" w:hAnsi="宋体" w:eastAsia="宋体"/>
                      <w:b w:val="0"/>
                      <w:i w:val="0"/>
                      <w:color w:val="000000"/>
                      <w:sz w:val="20"/>
                    </w:rPr>
                    <w:t>的根节点,标记为</w:t>
                  </w:r>
                  <w:r>
                    <w:rPr>
                      <w:w w:val="102.08531379699708"/>
                      <w:rFonts w:ascii="Times New Roman,Italic" w:hAnsi="Times New Roman,Italic" w:eastAsia="Times New Roman,Italic"/>
                      <w:b w:val="0"/>
                      <w:i/>
                      <w:color w:val="000000"/>
                      <w:sz w:val="20"/>
                    </w:rPr>
                    <w:t xml:space="preserve">T </w:t>
                  </w:r>
                  <w:r>
                    <w:tab/>
                  </w:r>
                  <w:r>
                    <w:rPr>
                      <w:w w:val="102.08531379699708"/>
                      <w:rFonts w:ascii="Times New Roman,Italic" w:hAnsi="Times New Roman,Italic" w:eastAsia="Times New Roman,Italic"/>
                      <w:b w:val="0"/>
                      <w:i/>
                      <w:color w:val="000000"/>
                      <w:sz w:val="20"/>
                    </w:rPr>
                    <w:t>null</w:t>
                  </w:r>
                </w:p>
              </w:tc>
            </w:tr>
            <w:tr>
              <w:trPr>
                <w:trHeight w:hRule="exact" w:val="400"/>
              </w:trPr>
              <w:tc>
                <w:tcPr>
                  <w:tcW w:type="dxa" w:w="537"/>
                  <w:vMerge/>
                  <w:tcBorders>
                    <w:top w:sz="8.0" w:val="single" w:color="#000000"/>
                  </w:tcBorders>
                </w:tcPr>
                <w:p/>
              </w:tc>
              <w:tc>
                <w:tcPr>
                  <w:tcW w:type="dxa" w:w="380"/>
                  <w:tcBorders/>
                  <w:tcMar>
                    <w:start w:w="0" w:type="dxa"/>
                    <w:end w:w="0" w:type="dxa"/>
                  </w:tcMar>
                </w:tcPr>
                <w:p>
                  <w:pPr>
                    <w:autoSpaceDN w:val="0"/>
                    <w:autoSpaceDE w:val="0"/>
                    <w:widowControl/>
                    <w:spacing w:line="268" w:lineRule="exact" w:before="102" w:after="0"/>
                    <w:ind w:left="0" w:right="0" w:firstLine="0"/>
                    <w:jc w:val="center"/>
                  </w:pPr>
                  <w:r>
                    <w:rPr>
                      <w:w w:val="101.66905403137207"/>
                      <w:rFonts w:ascii="Times New Roman,Italic" w:hAnsi="Times New Roman,Italic" w:eastAsia="Times New Roman,Italic"/>
                      <w:b w:val="0"/>
                      <w:i/>
                      <w:color w:val="000000"/>
                      <w:sz w:val="20"/>
                    </w:rPr>
                    <w:t>for</w:t>
                  </w:r>
                </w:p>
              </w:tc>
              <w:tc>
                <w:tcPr>
                  <w:tcW w:type="dxa" w:w="1100"/>
                  <w:gridSpan w:val="2"/>
                  <w:tcBorders/>
                  <w:tcMar>
                    <w:start w:w="0" w:type="dxa"/>
                    <w:end w:w="0" w:type="dxa"/>
                  </w:tcMar>
                  <w:tcMar>
                    <w:start w:w="0" w:type="dxa"/>
                    <w:end w:w="0" w:type="dxa"/>
                  </w:tcMar>
                </w:tcPr>
                <w:p>
                  <w:pPr>
                    <w:autoSpaceDN w:val="0"/>
                    <w:autoSpaceDE w:val="0"/>
                    <w:widowControl/>
                    <w:spacing w:line="268" w:lineRule="exact" w:before="52" w:after="0"/>
                    <w:ind w:left="0" w:right="0" w:firstLine="0"/>
                    <w:jc w:val="center"/>
                  </w:pPr>
                  <w:r>
                    <w:rPr>
                      <w:w w:val="101.66905403137207"/>
                      <w:rFonts w:ascii="宋体" w:hAnsi="宋体" w:eastAsia="宋体"/>
                      <w:b w:val="0"/>
                      <w:i w:val="0"/>
                      <w:color w:val="000000"/>
                      <w:sz w:val="20"/>
                    </w:rPr>
                    <w:t>事务数据集</w:t>
                  </w:r>
                  <w:r>
                    <w:rPr>
                      <w:w w:val="101.66905403137207"/>
                      <w:rFonts w:ascii="Times New Roman,Italic" w:hAnsi="Times New Roman,Italic" w:eastAsia="Times New Roman,Italic"/>
                      <w:b w:val="0"/>
                      <w:i/>
                      <w:color w:val="000000"/>
                      <w:sz w:val="20"/>
                    </w:rPr>
                    <w:t>D</w:t>
                  </w:r>
                </w:p>
              </w:tc>
              <w:tc>
                <w:tcPr>
                  <w:tcW w:type="dxa" w:w="35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52" w:after="0"/>
                    <w:ind w:left="40" w:right="0" w:firstLine="0"/>
                    <w:jc w:val="left"/>
                  </w:pPr>
                  <w:r>
                    <w:rPr>
                      <w:w w:val="101.66905403137207"/>
                      <w:rFonts w:ascii="宋体" w:hAnsi="宋体" w:eastAsia="宋体"/>
                      <w:b w:val="0"/>
                      <w:i w:val="0"/>
                      <w:color w:val="000000"/>
                      <w:sz w:val="20"/>
                    </w:rPr>
                    <w:t xml:space="preserve">中每个事务 </w:t>
                  </w:r>
                  <w:r>
                    <w:rPr>
                      <w:w w:val="101.66905403137207"/>
                      <w:rFonts w:ascii="Times New Roman,Italic" w:hAnsi="Times New Roman,Italic" w:eastAsia="Times New Roman,Italic"/>
                      <w:b w:val="0"/>
                      <w:i/>
                      <w:color w:val="000000"/>
                      <w:sz w:val="20"/>
                    </w:rPr>
                    <w:t>do</w:t>
                  </w:r>
                </w:p>
              </w:tc>
            </w:tr>
            <w:tr>
              <w:trPr>
                <w:trHeight w:hRule="exact" w:val="340"/>
              </w:trPr>
              <w:tc>
                <w:tcPr>
                  <w:tcW w:type="dxa" w:w="537"/>
                  <w:vMerge/>
                  <w:tcBorders>
                    <w:top w:sz="8.0" w:val="single" w:color="#000000"/>
                  </w:tcBorders>
                </w:tcPr>
                <w:p/>
              </w:tc>
              <w:tc>
                <w:tcPr>
                  <w:tcW w:type="dxa" w:w="27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 w:after="0"/>
                    <w:ind w:left="238" w:right="0" w:firstLine="0"/>
                    <w:jc w:val="left"/>
                  </w:pPr>
                  <w:r>
                    <w:rPr>
                      <w:w w:val="98.73011452811105"/>
                      <w:rFonts w:ascii="宋体" w:hAnsi="宋体" w:eastAsia="宋体"/>
                      <w:b w:val="0"/>
                      <w:i w:val="0"/>
                      <w:color w:val="000000"/>
                      <w:sz w:val="21"/>
                    </w:rPr>
                    <w:t>对</w:t>
                  </w:r>
                  <w:r>
                    <w:rPr>
                      <w:w w:val="98.73011452811105"/>
                      <w:rFonts w:ascii="Times New Roman,Italic" w:hAnsi="Times New Roman,Italic" w:eastAsia="Times New Roman,Italic"/>
                      <w:b w:val="0"/>
                      <w:i/>
                      <w:color w:val="000000"/>
                      <w:sz w:val="21"/>
                    </w:rPr>
                    <w:t>Trans</w:t>
                  </w:r>
                  <w:r>
                    <w:rPr>
                      <w:w w:val="98.73011452811105"/>
                      <w:rFonts w:ascii="宋体" w:hAnsi="宋体" w:eastAsia="宋体"/>
                      <w:b w:val="0"/>
                      <w:i w:val="0"/>
                      <w:color w:val="000000"/>
                      <w:sz w:val="21"/>
                    </w:rPr>
                    <w:t>中的所有频繁项按照</w:t>
                  </w:r>
                  <w:r>
                    <w:rPr>
                      <w:w w:val="98.73011452811105"/>
                      <w:rFonts w:ascii="Times New Roman,Italic" w:hAnsi="Times New Roman,Italic" w:eastAsia="Times New Roman,Italic"/>
                      <w:b w:val="0"/>
                      <w:i/>
                      <w:color w:val="000000"/>
                      <w:sz w:val="21"/>
                    </w:rPr>
                    <w:t>L</w:t>
                  </w:r>
                </w:p>
              </w:tc>
              <w:tc>
                <w:tcPr>
                  <w:tcW w:type="dxa" w:w="2280"/>
                  <w:tcBorders/>
                  <w:tcMar>
                    <w:start w:w="0" w:type="dxa"/>
                    <w:end w:w="0" w:type="dxa"/>
                  </w:tcMar>
                </w:tcPr>
                <w:p>
                  <w:pPr>
                    <w:autoSpaceDN w:val="0"/>
                    <w:autoSpaceDE w:val="0"/>
                    <w:widowControl/>
                    <w:spacing w:line="218" w:lineRule="exact" w:before="74" w:after="0"/>
                    <w:ind w:left="42" w:right="0" w:firstLine="0"/>
                    <w:jc w:val="left"/>
                  </w:pPr>
                  <w:r>
                    <w:rPr>
                      <w:w w:val="98.73011452811105"/>
                      <w:rFonts w:ascii="宋体" w:hAnsi="宋体" w:eastAsia="宋体"/>
                      <w:b w:val="0"/>
                      <w:i w:val="0"/>
                      <w:color w:val="000000"/>
                      <w:sz w:val="21"/>
                    </w:rPr>
                    <w:t>中的次序排序</w:t>
                  </w:r>
                </w:p>
              </w:tc>
            </w:tr>
            <w:tr>
              <w:trPr>
                <w:trHeight w:hRule="exact" w:val="380"/>
              </w:trPr>
              <w:tc>
                <w:tcPr>
                  <w:tcW w:type="dxa" w:w="537"/>
                  <w:vMerge/>
                  <w:tcBorders>
                    <w:top w:sz="8.0" w:val="single" w:color="#000000"/>
                  </w:tcBorders>
                </w:tcPr>
                <w:p/>
              </w:tc>
              <w:tc>
                <w:tcPr>
                  <w:tcW w:type="dxa" w:w="2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268" w:right="0" w:firstLine="0"/>
                    <w:jc w:val="left"/>
                  </w:pPr>
                  <w:r>
                    <w:rPr>
                      <w:rFonts w:ascii="宋体" w:hAnsi="宋体" w:eastAsia="宋体"/>
                      <w:b w:val="0"/>
                      <w:i w:val="0"/>
                      <w:color w:val="000000"/>
                      <w:sz w:val="22"/>
                    </w:rPr>
                    <w:t>对排序后的频繁项表以</w:t>
                  </w:r>
                  <w:r>
                    <w:rPr>
                      <w:rFonts w:ascii="Times New Roman" w:hAnsi="Times New Roman" w:eastAsia="Times New Roman"/>
                      <w:b w:val="0"/>
                      <w:i w:val="0"/>
                      <w:color w:val="000000"/>
                      <w:sz w:val="22"/>
                    </w:rPr>
                    <w:t>[</w:t>
                  </w:r>
                </w:p>
              </w:tc>
              <w:tc>
                <w:tcPr>
                  <w:tcW w:type="dxa" w:w="300"/>
                  <w:tcBorders/>
                  <w:tcMar>
                    <w:start w:w="0" w:type="dxa"/>
                    <w:end w:w="0" w:type="dxa"/>
                  </w:tcMar>
                </w:tcPr>
                <w:p>
                  <w:pPr>
                    <w:autoSpaceDN w:val="0"/>
                    <w:autoSpaceDE w:val="0"/>
                    <w:widowControl/>
                    <w:spacing w:line="284" w:lineRule="exact" w:before="52" w:after="0"/>
                    <w:ind w:left="0" w:right="0" w:firstLine="0"/>
                    <w:jc w:val="center"/>
                  </w:pPr>
                  <w:r>
                    <w:rPr>
                      <w:rFonts w:ascii="Times New Roman,Italic" w:hAnsi="Times New Roman,Italic" w:eastAsia="Times New Roman,Italic"/>
                      <w:b w:val="0"/>
                      <w:i/>
                      <w:color w:val="000000"/>
                      <w:sz w:val="22"/>
                    </w:rPr>
                    <w:t>p P</w:t>
                  </w:r>
                </w:p>
              </w:tc>
              <w:tc>
                <w:tcPr>
                  <w:tcW w:type="dxa" w:w="2460"/>
                  <w:gridSpan w:val="3"/>
                  <w:tcBorders/>
                  <w:tcMar>
                    <w:start w:w="0" w:type="dxa"/>
                    <w:end w:w="0" w:type="dxa"/>
                  </w:tcMar>
                  <w:tcMar>
                    <w:start w:w="0" w:type="dxa"/>
                    <w:end w:w="0" w:type="dxa"/>
                  </w:tcMar>
                  <w:tcMar>
                    <w:start w:w="0" w:type="dxa"/>
                    <w:end w:w="0" w:type="dxa"/>
                  </w:tcMar>
                </w:tcPr>
                <w:p>
                  <w:pPr>
                    <w:autoSpaceDN w:val="0"/>
                    <w:tabs>
                      <w:tab w:pos="76" w:val="left"/>
                      <w:tab w:pos="464" w:val="left"/>
                      <w:tab w:pos="926" w:val="left"/>
                    </w:tabs>
                    <w:autoSpaceDE w:val="0"/>
                    <w:widowControl/>
                    <w:spacing w:line="312" w:lineRule="exact" w:before="28" w:after="0"/>
                    <w:ind w:left="18" w:right="0" w:firstLine="0"/>
                    <w:jc w:val="left"/>
                  </w:pPr>
                  <w:r>
                    <w:rPr>
                      <w:rFonts w:ascii="Times New Roman" w:hAnsi="Times New Roman" w:eastAsia="Times New Roman"/>
                      <w:b w:val="0"/>
                      <w:i w:val="0"/>
                      <w:color w:val="000000"/>
                      <w:sz w:val="22"/>
                    </w:rPr>
                    <w:t>]</w:t>
                  </w:r>
                  <w:r>
                    <w:rPr>
                      <w:rFonts w:ascii="宋体" w:hAnsi="宋体" w:eastAsia="宋体"/>
                      <w:b w:val="0"/>
                      <w:i w:val="0"/>
                      <w:color w:val="000000"/>
                      <w:sz w:val="22"/>
                    </w:rPr>
                    <w:t>表示其中是第一个元素，</w:t>
                  </w:r>
                  <w:r>
                    <w:rPr>
                      <w:rFonts w:ascii="Times New Roman" w:hAnsi="Times New Roman" w:eastAsia="Times New Roman"/>
                      <w:b w:val="0"/>
                      <w:i w:val="0"/>
                      <w:color w:val="000000"/>
                      <w:sz w:val="22"/>
                    </w:rPr>
                    <w:t xml:space="preserve">, </w:t>
                  </w:r>
                  <w:r>
                    <w:tab/>
                  </w:r>
                  <w:r>
                    <w:rPr>
                      <w:rFonts w:ascii="Times New Roman,Italic" w:hAnsi="Times New Roman,Italic" w:eastAsia="Times New Roman,Italic"/>
                      <w:b w:val="0"/>
                      <w:i/>
                      <w:color w:val="000000"/>
                      <w:sz w:val="22"/>
                    </w:rPr>
                    <w:t>p</w:t>
                  </w:r>
                </w:p>
              </w:tc>
            </w:tr>
            <w:tr>
              <w:trPr>
                <w:trHeight w:hRule="exact" w:val="400"/>
              </w:trPr>
              <w:tc>
                <w:tcPr>
                  <w:tcW w:type="dxa" w:w="537"/>
                  <w:vMerge/>
                  <w:tcBorders>
                    <w:top w:sz="8.0" w:val="single" w:color="#000000"/>
                  </w:tcBorders>
                </w:tcPr>
                <w:p/>
              </w:tc>
              <w:tc>
                <w:tcPr>
                  <w:tcW w:type="dxa" w:w="430"/>
                  <w:gridSpan w:val="2"/>
                  <w:tcBorders/>
                  <w:tcMar>
                    <w:start w:w="0" w:type="dxa"/>
                    <w:end w:w="0" w:type="dxa"/>
                  </w:tcMar>
                  <w:tcMar>
                    <w:start w:w="0" w:type="dxa"/>
                    <w:end w:w="0" w:type="dxa"/>
                  </w:tcMar>
                </w:tcPr>
                <w:p>
                  <w:pPr>
                    <w:autoSpaceDN w:val="0"/>
                    <w:autoSpaceDE w:val="0"/>
                    <w:widowControl/>
                    <w:spacing w:line="286" w:lineRule="exact" w:before="62" w:after="0"/>
                    <w:ind w:left="0" w:right="28" w:firstLine="0"/>
                    <w:jc w:val="right"/>
                  </w:pPr>
                  <w:r>
                    <w:rPr>
                      <w:rFonts w:ascii="Times New Roman,Italic" w:hAnsi="Times New Roman,Italic" w:eastAsia="Times New Roman,Italic"/>
                      <w:b w:val="0"/>
                      <w:i/>
                      <w:color w:val="000000"/>
                      <w:sz w:val="22"/>
                    </w:rPr>
                    <w:t>P</w:t>
                  </w:r>
                </w:p>
              </w:tc>
              <w:tc>
                <w:tcPr>
                  <w:tcW w:type="dxa" w:w="461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28" w:right="0" w:firstLine="0"/>
                    <w:jc w:val="left"/>
                  </w:pPr>
                  <w:r>
                    <w:rPr>
                      <w:rFonts w:ascii="宋体" w:hAnsi="宋体" w:eastAsia="宋体"/>
                      <w:b w:val="0"/>
                      <w:i w:val="0"/>
                      <w:color w:val="000000"/>
                      <w:sz w:val="22"/>
                    </w:rPr>
                    <w:t>是剩余频繁项表</w:t>
                  </w:r>
                </w:p>
              </w:tc>
            </w:tr>
            <w:tr>
              <w:trPr>
                <w:trHeight w:hRule="exact" w:val="360"/>
              </w:trPr>
              <w:tc>
                <w:tcPr>
                  <w:tcW w:type="dxa" w:w="537"/>
                  <w:vMerge/>
                  <w:tcBorders>
                    <w:top w:sz="8.0" w:val="single" w:color="#000000"/>
                  </w:tcBorders>
                </w:tcPr>
                <w:p/>
              </w:tc>
              <w:tc>
                <w:tcPr>
                  <w:tcW w:type="dxa" w:w="1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6" w:after="0"/>
                    <w:ind w:left="362" w:right="0" w:firstLine="0"/>
                    <w:jc w:val="left"/>
                  </w:pPr>
                  <w:r>
                    <w:rPr>
                      <w:w w:val="101.06797218322754"/>
                      <w:rFonts w:ascii="宋体" w:hAnsi="宋体" w:eastAsia="宋体"/>
                      <w:b w:val="0"/>
                      <w:i w:val="0"/>
                      <w:color w:val="000000"/>
                      <w:sz w:val="20"/>
                    </w:rPr>
                    <w:t xml:space="preserve">调用函数 </w:t>
                  </w:r>
                  <w:r>
                    <w:rPr>
                      <w:w w:val="101.06797218322754"/>
                      <w:rFonts w:ascii="Times New Roman,Italic" w:hAnsi="Times New Roman,Italic" w:eastAsia="Times New Roman,Italic"/>
                      <w:b w:val="0"/>
                      <w:i/>
                      <w:color w:val="000000"/>
                      <w:sz w:val="20"/>
                    </w:rPr>
                    <w:t>insert</w:t>
                  </w:r>
                </w:p>
              </w:tc>
              <w:tc>
                <w:tcPr>
                  <w:tcW w:type="dxa" w:w="140"/>
                  <w:tcBorders/>
                  <w:tcMar>
                    <w:start w:w="0" w:type="dxa"/>
                    <w:end w:w="0" w:type="dxa"/>
                  </w:tcMar>
                </w:tcPr>
                <w:p>
                  <w:pPr>
                    <w:autoSpaceDN w:val="0"/>
                    <w:autoSpaceDE w:val="0"/>
                    <w:widowControl/>
                    <w:spacing w:line="290" w:lineRule="exact" w:before="52" w:after="0"/>
                    <w:ind w:left="0" w:right="0" w:firstLine="0"/>
                    <w:jc w:val="center"/>
                  </w:pPr>
                  <w:r>
                    <w:rPr>
                      <w:w w:val="101.06797218322754"/>
                      <w:rFonts w:ascii="Times New Roman" w:hAnsi="Times New Roman" w:eastAsia="Times New Roman"/>
                      <w:b w:val="0"/>
                      <w:i w:val="0"/>
                      <w:color w:val="000000"/>
                      <w:sz w:val="20"/>
                    </w:rPr>
                    <w:t>_</w:t>
                  </w:r>
                </w:p>
              </w:tc>
              <w:tc>
                <w:tcPr>
                  <w:tcW w:type="dxa" w:w="32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28" w:after="0"/>
                    <w:ind w:left="14" w:right="0" w:firstLine="0"/>
                    <w:jc w:val="left"/>
                  </w:pPr>
                  <w:r>
                    <w:rPr>
                      <w:w w:val="101.06797218322754"/>
                      <w:rFonts w:ascii="Times New Roman,Italic" w:hAnsi="Times New Roman,Italic" w:eastAsia="Times New Roman,Italic"/>
                      <w:b w:val="0"/>
                      <w:i/>
                      <w:color w:val="000000"/>
                      <w:sz w:val="20"/>
                    </w:rPr>
                    <w:t>tree p</w:t>
                  </w:r>
                  <w:r>
                    <w:rPr>
                      <w:shd w:val="clear" w:color="auto" w:fill="000000"/>
                      <w:w w:val="101.06797218322754"/>
                      <w:rFonts w:ascii="Times New Roman,Italic" w:hAnsi="Times New Roman,Italic" w:eastAsia="Times New Roman,Italic"/>
                      <w:b w:val="0"/>
                      <w:i/>
                      <w:color w:val="000000"/>
                      <w:sz w:val="20"/>
                    </w:rPr>
                    <w:t xml:space="preserve"> </w:t>
                  </w:r>
                  <w:r>
                    <w:rPr>
                      <w:w w:val="101.06797218322754"/>
                      <w:rFonts w:ascii="Times New Roman,Italic" w:hAnsi="Times New Roman,Italic" w:eastAsia="Times New Roman,Italic"/>
                      <w:b w:val="0"/>
                      <w:i/>
                      <w:color w:val="000000"/>
                      <w:sz w:val="20"/>
                    </w:rPr>
                    <w:t xml:space="preserve">P T </w:t>
                  </w:r>
                  <w:r>
                    <w:rPr>
                      <w:w w:val="101.06797218322754"/>
                      <w:rFonts w:ascii="Times New Roman" w:hAnsi="Times New Roman" w:eastAsia="Times New Roman"/>
                      <w:b w:val="0"/>
                      <w:i w:val="0"/>
                      <w:color w:val="000000"/>
                      <w:sz w:val="20"/>
                    </w:rPr>
                    <w:t>], )</w:t>
                  </w:r>
                </w:p>
              </w:tc>
            </w:tr>
            <w:tr>
              <w:trPr>
                <w:trHeight w:hRule="exact" w:val="334"/>
              </w:trPr>
              <w:tc>
                <w:tcPr>
                  <w:tcW w:type="dxa" w:w="537"/>
                  <w:vMerge/>
                  <w:tcBorders>
                    <w:top w:sz="8.0" w:val="single" w:color="#000000"/>
                  </w:tcBorders>
                </w:tcPr>
                <w:p/>
              </w:tc>
              <w:tc>
                <w:tcPr>
                  <w:tcW w:type="dxa" w:w="50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44" w:after="0"/>
                    <w:ind w:left="62" w:right="0" w:firstLine="0"/>
                    <w:jc w:val="left"/>
                  </w:pPr>
                  <w:r>
                    <w:rPr>
                      <w:w w:val="102.00284957885741"/>
                      <w:rFonts w:ascii="Times New Roman,Italic" w:hAnsi="Times New Roman,Italic" w:eastAsia="Times New Roman,Italic"/>
                      <w:b w:val="0"/>
                      <w:i/>
                      <w:color w:val="000000"/>
                      <w:sz w:val="20"/>
                    </w:rPr>
                    <w:t>end for</w:t>
                  </w:r>
                </w:p>
              </w:tc>
            </w:tr>
          </w:tbl>
          <w:p>
            <w:pPr>
              <w:autoSpaceDN w:val="0"/>
              <w:autoSpaceDE w:val="0"/>
              <w:widowControl/>
              <w:spacing w:line="14" w:lineRule="exact" w:before="0" w:after="0"/>
              <w:ind w:left="0" w:right="0"/>
            </w:pPr>
          </w:p>
        </w:tc>
      </w:tr>
    </w:tbl>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2140.0" w:type="dxa"/>
      </w:tblPr>
      <w:tblGrid>
        <w:gridCol w:w="3373"/>
        <w:gridCol w:w="3373"/>
        <w:gridCol w:w="3373"/>
      </w:tblGrid>
      <w:tr>
        <w:trPr>
          <w:trHeight w:hRule="exact" w:val="402"/>
        </w:trPr>
        <w:tc>
          <w:tcPr>
            <w:tcW w:type="dxa" w:w="2340"/>
            <w:tcBorders/>
            <w:tcMar>
              <w:start w:w="0" w:type="dxa"/>
              <w:end w:w="0" w:type="dxa"/>
            </w:tcMar>
          </w:tcPr>
          <w:p>
            <w:pPr>
              <w:autoSpaceDN w:val="0"/>
              <w:autoSpaceDE w:val="0"/>
              <w:widowControl/>
              <w:spacing w:line="240" w:lineRule="auto" w:before="110" w:after="0"/>
              <w:ind w:left="0" w:right="0" w:firstLine="0"/>
              <w:jc w:val="right"/>
            </w:pPr>
            <w:r>
              <w:drawing>
                <wp:inline xmlns:a="http://schemas.openxmlformats.org/drawingml/2006/main" xmlns:pic="http://schemas.openxmlformats.org/drawingml/2006/picture">
                  <wp:extent cx="111759" cy="129540"/>
                  <wp:docPr id="394" name="Picture 39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59" cy="129540"/>
                          </a:xfrm>
                          <a:prstGeom prst="rect"/>
                        </pic:spPr>
                      </pic:pic>
                    </a:graphicData>
                  </a:graphic>
                </wp:inline>
              </w:drawing>
            </w:r>
          </w:p>
        </w:tc>
        <w:tc>
          <w:tcPr>
            <w:tcW w:type="dxa" w:w="26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163830" cy="100329"/>
                  <wp:docPr id="395" name="Picture 395"/>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163830" cy="100329"/>
                          </a:xfrm>
                          <a:prstGeom prst="rect"/>
                        </pic:spPr>
                      </pic:pic>
                    </a:graphicData>
                  </a:graphic>
                </wp:inline>
              </w:drawing>
            </w:r>
          </w:p>
        </w:tc>
        <w:tc>
          <w:tcPr>
            <w:tcW w:type="dxa" w:w="3840"/>
            <w:tcBorders/>
            <w:tcMar>
              <w:start w:w="0" w:type="dxa"/>
              <w:end w:w="0" w:type="dxa"/>
            </w:tcMar>
          </w:tcPr>
          <w:p>
            <w:pPr>
              <w:autoSpaceDN w:val="0"/>
              <w:autoSpaceDE w:val="0"/>
              <w:widowControl/>
              <w:spacing w:line="282" w:lineRule="exact" w:before="60" w:after="0"/>
              <w:ind w:left="18" w:right="0" w:firstLine="0"/>
              <w:jc w:val="left"/>
            </w:pPr>
            <w:r>
              <w:rPr>
                <w:rFonts w:ascii="Times New Roman" w:hAnsi="Times New Roman" w:eastAsia="Times New Roman"/>
                <w:b w:val="0"/>
                <w:i w:val="0"/>
                <w:color w:val="000000"/>
                <w:sz w:val="21"/>
              </w:rPr>
              <w:t xml:space="preserve"> FP-Tree</w:t>
            </w:r>
            <w:r>
              <w:rPr>
                <w:rFonts w:ascii="宋体" w:hAnsi="宋体" w:eastAsia="宋体"/>
                <w:b w:val="0"/>
                <w:i w:val="0"/>
                <w:color w:val="000000"/>
                <w:sz w:val="21"/>
              </w:rPr>
              <w:t xml:space="preserve"> 构造算法伪代码</w:t>
            </w:r>
          </w:p>
        </w:tc>
      </w:tr>
    </w:tbl>
    <w:p>
      <w:pPr>
        <w:autoSpaceDN w:val="0"/>
        <w:autoSpaceDE w:val="0"/>
        <w:widowControl/>
        <w:spacing w:line="240" w:lineRule="exact" w:before="5048" w:after="0"/>
        <w:ind w:left="0" w:right="4126" w:firstLine="0"/>
        <w:jc w:val="right"/>
      </w:pPr>
      <w:r>
        <w:rPr>
          <w:rFonts w:ascii="Times New Roman" w:hAnsi="Times New Roman" w:eastAsia="Times New Roman"/>
          <w:b w:val="0"/>
          <w:i w:val="0"/>
          <w:color w:val="000000"/>
          <w:sz w:val="18"/>
        </w:rPr>
        <w:t xml:space="preserve">31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396" name="Picture 39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397" name="Picture 39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2731770</wp:posOffset>
            </wp:positionV>
            <wp:extent cx="3528060" cy="46597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528060" cy="46597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3752850</wp:posOffset>
            </wp:positionH>
            <wp:positionV relativeFrom="page">
              <wp:posOffset>3594100</wp:posOffset>
            </wp:positionV>
            <wp:extent cx="575310" cy="251502"/>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575310" cy="251502"/>
                    </a:xfrm>
                    <a:prstGeom prst="rect"/>
                  </pic:spPr>
                </pic:pic>
              </a:graphicData>
            </a:graphic>
          </wp:anchor>
        </w:drawing>
      </w: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3349"/>
        <w:gridCol w:w="3349"/>
        <w:gridCol w:w="3349"/>
      </w:tblGrid>
      <w:tr>
        <w:trPr>
          <w:trHeight w:hRule="exact" w:val="7196"/>
        </w:trPr>
        <w:tc>
          <w:tcPr>
            <w:tcW w:type="dxa" w:w="3090"/>
            <w:tcBorders>
              <w:top w:sz="3.2000000000000455" w:val="single" w:color="#000000"/>
            </w:tcBorders>
            <w:tcMar>
              <w:start w:w="0" w:type="dxa"/>
              <w:end w:w="0" w:type="dxa"/>
            </w:tcMar>
          </w:tcPr>
          <w:p>
            <w:pPr>
              <w:autoSpaceDN w:val="0"/>
              <w:autoSpaceDE w:val="0"/>
              <w:widowControl/>
              <w:spacing w:line="240" w:lineRule="auto" w:before="6900" w:after="0"/>
              <w:ind w:left="0" w:right="0" w:firstLine="0"/>
              <w:jc w:val="right"/>
            </w:pPr>
            <w:r>
              <w:drawing>
                <wp:inline xmlns:a="http://schemas.openxmlformats.org/drawingml/2006/main" xmlns:pic="http://schemas.openxmlformats.org/drawingml/2006/picture">
                  <wp:extent cx="111760" cy="129539"/>
                  <wp:docPr id="398" name="Picture 39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260"/>
            <w:tcBorders>
              <w:top w:sz="3.2000000000000455" w:val="single" w:color="#000000"/>
            </w:tcBorders>
            <w:tcMar>
              <w:start w:w="0" w:type="dxa"/>
              <w:end w:w="0" w:type="dxa"/>
            </w:tcMar>
          </w:tcPr>
          <w:p>
            <w:pPr>
              <w:autoSpaceDN w:val="0"/>
              <w:autoSpaceDE w:val="0"/>
              <w:widowControl/>
              <w:spacing w:line="240" w:lineRule="auto" w:before="6922" w:after="0"/>
              <w:ind w:left="0" w:right="0" w:firstLine="0"/>
              <w:jc w:val="center"/>
            </w:pPr>
            <w:r>
              <w:drawing>
                <wp:inline xmlns:a="http://schemas.openxmlformats.org/drawingml/2006/main" xmlns:pic="http://schemas.openxmlformats.org/drawingml/2006/picture">
                  <wp:extent cx="161290" cy="100329"/>
                  <wp:docPr id="399" name="Picture 399"/>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61290" cy="100329"/>
                          </a:xfrm>
                          <a:prstGeom prst="rect"/>
                        </pic:spPr>
                      </pic:pic>
                    </a:graphicData>
                  </a:graphic>
                </wp:inline>
              </w:drawing>
            </w:r>
          </w:p>
        </w:tc>
        <w:tc>
          <w:tcPr>
            <w:tcW w:type="dxa" w:w="5496"/>
            <w:tcBorders>
              <w:top w:sz="3.2000000000000455" w:val="single" w:color="#000000"/>
            </w:tcBorders>
            <w:tcMar>
              <w:start w:w="0" w:type="dxa"/>
              <w:end w:w="0" w:type="dxa"/>
            </w:tcMar>
          </w:tcPr>
          <w:p>
            <w:pPr>
              <w:autoSpaceDN w:val="0"/>
              <w:autoSpaceDE w:val="0"/>
              <w:widowControl/>
              <w:spacing w:line="282" w:lineRule="exact" w:before="6850" w:after="0"/>
              <w:ind w:left="22" w:right="0" w:firstLine="0"/>
              <w:jc w:val="left"/>
            </w:pPr>
            <w:r>
              <w:rPr>
                <w:rFonts w:ascii="Times New Roman" w:hAnsi="Times New Roman" w:eastAsia="Times New Roman"/>
                <w:b w:val="0"/>
                <w:i w:val="0"/>
                <w:color w:val="000000"/>
                <w:sz w:val="21"/>
              </w:rPr>
              <w:t xml:space="preserve"> FP-Growth</w:t>
            </w:r>
            <w:r>
              <w:rPr>
                <w:rFonts w:ascii="宋体" w:hAnsi="宋体" w:eastAsia="宋体"/>
                <w:b w:val="0"/>
                <w:i w:val="0"/>
                <w:color w:val="000000"/>
                <w:sz w:val="21"/>
              </w:rPr>
              <w:t xml:space="preserve"> 构造算法伪代码</w:t>
            </w:r>
          </w:p>
        </w:tc>
      </w:tr>
    </w:tbl>
    <w:p>
      <w:pPr>
        <w:autoSpaceDN w:val="0"/>
        <w:tabs>
          <w:tab w:pos="1478" w:val="left"/>
        </w:tabs>
        <w:autoSpaceDE w:val="0"/>
        <w:widowControl/>
        <w:spacing w:line="400" w:lineRule="exact" w:before="104" w:after="0"/>
        <w:ind w:left="998" w:right="144" w:firstLine="0"/>
        <w:jc w:val="left"/>
      </w:pPr>
      <w:r>
        <w:tab/>
      </w:r>
      <w:r>
        <w:rPr>
          <w:rFonts w:ascii="宋体" w:hAnsi="宋体" w:eastAsia="宋体"/>
          <w:b w:val="0"/>
          <w:i w:val="0"/>
          <w:color w:val="000000"/>
          <w:sz w:val="24"/>
        </w:rPr>
        <w:t>（二）气象数据与地表沉降关联模型设计</w:t>
      </w:r>
      <w:r>
        <w:br/>
      </w:r>
      <w:r>
        <w:tab/>
      </w:r>
      <w:r>
        <w:rPr>
          <w:rFonts w:ascii="宋体" w:hAnsi="宋体" w:eastAsia="宋体"/>
          <w:b w:val="0"/>
          <w:i w:val="0"/>
          <w:color w:val="000000"/>
          <w:sz w:val="24"/>
        </w:rPr>
        <w:t>在算法原理及流程梳理的基础上，进行气象数据集与地表沉降数据集的关联分析</w:t>
      </w:r>
      <w:r>
        <w:rPr>
          <w:rFonts w:ascii="宋体" w:hAnsi="宋体" w:eastAsia="宋体"/>
          <w:b w:val="0"/>
          <w:i w:val="0"/>
          <w:color w:val="000000"/>
          <w:sz w:val="24"/>
        </w:rPr>
        <w:t>模型设计。</w:t>
      </w:r>
    </w:p>
    <w:p>
      <w:pPr>
        <w:autoSpaceDN w:val="0"/>
        <w:tabs>
          <w:tab w:pos="1478" w:val="left"/>
        </w:tabs>
        <w:autoSpaceDE w:val="0"/>
        <w:widowControl/>
        <w:spacing w:line="400" w:lineRule="exact" w:before="26"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）模型输入与输出</w:t>
      </w:r>
      <w:r>
        <w:br/>
      </w:r>
      <w:r>
        <w:tab/>
      </w:r>
      <w:r>
        <w:rPr>
          <w:rFonts w:ascii="宋体" w:hAnsi="宋体" w:eastAsia="宋体"/>
          <w:b w:val="0"/>
          <w:i w:val="0"/>
          <w:color w:val="000000"/>
          <w:sz w:val="24"/>
        </w:rPr>
        <w:t>模型输入是指用来挖掘气象与地表沉降二者之间关联关系的可用数据集合，可用</w:t>
      </w:r>
      <w:r>
        <w:rPr>
          <w:rFonts w:ascii="宋体" w:hAnsi="宋体" w:eastAsia="宋体"/>
          <w:b w:val="0"/>
          <w:i w:val="0"/>
          <w:color w:val="000000"/>
          <w:sz w:val="24"/>
        </w:rPr>
        <w:t>数据集合是将原始数据处理之后得到的符合</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关联规律挖掘算法需要的形</w:t>
      </w:r>
      <w:r>
        <w:rPr>
          <w:rFonts w:ascii="宋体" w:hAnsi="宋体" w:eastAsia="宋体"/>
          <w:b w:val="0"/>
          <w:i w:val="0"/>
          <w:color w:val="000000"/>
          <w:sz w:val="24"/>
        </w:rPr>
        <w:t>式，其次需要关注数据维度数和数据量大小。本次分析所使用的数据集为气象数据集</w:t>
      </w:r>
      <w:r>
        <w:rPr>
          <w:rFonts w:ascii="宋体" w:hAnsi="宋体" w:eastAsia="宋体"/>
          <w:b w:val="0"/>
          <w:i w:val="0"/>
          <w:color w:val="000000"/>
          <w:sz w:val="24"/>
        </w:rPr>
        <w:t>和地表沉降监测数据集，将采集好的数据进行预处理形成相应的</w:t>
      </w:r>
      <w:r>
        <w:rPr>
          <w:rFonts w:ascii="Times New Roman" w:hAnsi="Times New Roman" w:eastAsia="Times New Roman"/>
          <w:b w:val="0"/>
          <w:i w:val="0"/>
          <w:color w:val="000000"/>
          <w:sz w:val="24"/>
        </w:rPr>
        <w:t>csv</w:t>
      </w:r>
      <w:r>
        <w:rPr>
          <w:rFonts w:ascii="宋体" w:hAnsi="宋体" w:eastAsia="宋体"/>
          <w:b w:val="0"/>
          <w:i w:val="0"/>
          <w:color w:val="000000"/>
          <w:sz w:val="24"/>
        </w:rPr>
        <w:t xml:space="preserve"> 文件，模型的输</w:t>
      </w:r>
      <w:r>
        <w:rPr>
          <w:rFonts w:ascii="宋体" w:hAnsi="宋体" w:eastAsia="宋体"/>
          <w:b w:val="0"/>
          <w:i w:val="0"/>
          <w:color w:val="000000"/>
          <w:sz w:val="24"/>
        </w:rPr>
        <w:t>入数据如表</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所示。</w:t>
      </w:r>
    </w:p>
    <w:p>
      <w:pPr>
        <w:autoSpaceDN w:val="0"/>
        <w:autoSpaceDE w:val="0"/>
        <w:widowControl/>
        <w:spacing w:line="240" w:lineRule="exact" w:before="3028" w:after="0"/>
        <w:ind w:left="0" w:right="4338" w:firstLine="0"/>
        <w:jc w:val="right"/>
      </w:pPr>
      <w:r>
        <w:rPr>
          <w:rFonts w:ascii="Times New Roman" w:hAnsi="Times New Roman" w:eastAsia="Times New Roman"/>
          <w:b w:val="0"/>
          <w:i w:val="0"/>
          <w:color w:val="000000"/>
          <w:sz w:val="18"/>
        </w:rPr>
        <w:t xml:space="preserve">32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00" name="Picture 40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01" name="Picture 40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282" w:lineRule="exact" w:before="244" w:after="128"/>
        <w:ind w:left="0" w:right="302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3.2 FP-Growth</w:t>
      </w:r>
      <w:r>
        <w:rPr>
          <w:rFonts w:ascii="宋体" w:hAnsi="宋体" w:eastAsia="宋体"/>
          <w:b w:val="0"/>
          <w:i w:val="0"/>
          <w:color w:val="000000"/>
          <w:sz w:val="21"/>
        </w:rPr>
        <w:t xml:space="preserve"> 模型输入数据</w:t>
      </w:r>
    </w:p>
    <w:tbl>
      <w:tblPr>
        <w:tblW w:type="auto" w:w="0"/>
        <w:tblLayout w:type="fixed"/>
        <w:tblLook w:firstColumn="1" w:firstRow="1" w:lastColumn="0" w:lastRow="0" w:noHBand="0" w:noVBand="1" w:val="04A0"/>
        <w:tblInd w:w="1424.0" w:type="dxa"/>
      </w:tblPr>
      <w:tblGrid>
        <w:gridCol w:w="2529"/>
        <w:gridCol w:w="2529"/>
        <w:gridCol w:w="2529"/>
        <w:gridCol w:w="2529"/>
      </w:tblGrid>
      <w:tr>
        <w:trPr>
          <w:trHeight w:hRule="exact" w:val="422"/>
        </w:trPr>
        <w:tc>
          <w:tcPr>
            <w:tcW w:type="dxa" w:w="3970"/>
            <w:gridSpan w:val="2"/>
            <w:tcBorders>
              <w:top w:sz="11.199999999999932" w:val="single" w:color="#000000"/>
              <w:bottom w:sz="6.400000000000091" w:val="single" w:color="#000000"/>
            </w:tcBorders>
            <w:tcMar>
              <w:start w:w="0" w:type="dxa"/>
              <w:end w:w="0" w:type="dxa"/>
            </w:tcMar>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精细化气象观测数据集</w:t>
            </w:r>
          </w:p>
        </w:tc>
        <w:tc>
          <w:tcPr>
            <w:tcW w:type="dxa" w:w="4536"/>
            <w:gridSpan w:val="2"/>
            <w:tcBorders>
              <w:top w:sz="11.199999999999932" w:val="single" w:color="#000000"/>
              <w:bottom w:sz="6.400000000000091" w:val="single" w:color="#000000"/>
            </w:tcBorders>
            <w:tcMar>
              <w:start w:w="0" w:type="dxa"/>
              <w:end w:w="0" w:type="dxa"/>
            </w:tcMar>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盾构地表沉降监测数据集</w:t>
            </w:r>
          </w:p>
        </w:tc>
      </w:tr>
      <w:tr>
        <w:trPr>
          <w:trHeight w:hRule="exact" w:val="414"/>
        </w:trPr>
        <w:tc>
          <w:tcPr>
            <w:tcW w:type="dxa" w:w="2376"/>
            <w:tcBorders>
              <w:top w:sz="6.400000000000091" w:val="single" w:color="#000000"/>
              <w:bottom w:sz="5.599999999999909" w:val="single" w:color="#000000"/>
            </w:tcBorders>
            <w:tcMar>
              <w:start w:w="0" w:type="dxa"/>
              <w:end w:w="0" w:type="dxa"/>
            </w:tcMar>
          </w:tcPr>
          <w:p>
            <w:pPr>
              <w:autoSpaceDN w:val="0"/>
              <w:autoSpaceDE w:val="0"/>
              <w:widowControl/>
              <w:spacing w:line="212" w:lineRule="exact" w:before="96" w:after="0"/>
              <w:ind w:left="504" w:right="0" w:firstLine="0"/>
              <w:jc w:val="left"/>
            </w:pPr>
            <w:r>
              <w:rPr>
                <w:rFonts w:ascii="宋体" w:hAnsi="宋体" w:eastAsia="宋体"/>
                <w:b w:val="0"/>
                <w:i w:val="0"/>
                <w:color w:val="000000"/>
                <w:sz w:val="21"/>
              </w:rPr>
              <w:t>特征属性名称</w:t>
            </w:r>
          </w:p>
        </w:tc>
        <w:tc>
          <w:tcPr>
            <w:tcW w:type="dxa" w:w="1594"/>
            <w:tcBorders>
              <w:top w:sz="6.400000000000091" w:val="single" w:color="#000000"/>
              <w:bottom w:sz="5.599999999999909" w:val="single" w:color="#000000"/>
            </w:tcBorders>
            <w:tcMar>
              <w:start w:w="0" w:type="dxa"/>
              <w:end w:w="0" w:type="dxa"/>
            </w:tcMar>
          </w:tcPr>
          <w:p>
            <w:pPr>
              <w:autoSpaceDN w:val="0"/>
              <w:autoSpaceDE w:val="0"/>
              <w:widowControl/>
              <w:spacing w:line="212" w:lineRule="exact" w:before="96" w:after="0"/>
              <w:ind w:left="0" w:right="638" w:firstLine="0"/>
              <w:jc w:val="right"/>
            </w:pPr>
            <w:r>
              <w:rPr>
                <w:rFonts w:ascii="宋体" w:hAnsi="宋体" w:eastAsia="宋体"/>
                <w:b w:val="0"/>
                <w:i w:val="0"/>
                <w:color w:val="000000"/>
                <w:sz w:val="21"/>
              </w:rPr>
              <w:t>单位</w:t>
            </w:r>
          </w:p>
        </w:tc>
        <w:tc>
          <w:tcPr>
            <w:tcW w:type="dxa" w:w="2690"/>
            <w:tcBorders>
              <w:top w:sz="6.400000000000091" w:val="single" w:color="#000000"/>
              <w:bottom w:sz="5.599999999999909"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特征属性名称</w:t>
            </w:r>
          </w:p>
        </w:tc>
        <w:tc>
          <w:tcPr>
            <w:tcW w:type="dxa" w:w="1846"/>
            <w:tcBorders>
              <w:top w:sz="6.400000000000091" w:val="single" w:color="#000000"/>
              <w:bottom w:sz="5.599999999999909"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单位</w:t>
            </w:r>
          </w:p>
        </w:tc>
      </w:tr>
      <w:tr>
        <w:trPr>
          <w:trHeight w:hRule="exact" w:val="396"/>
        </w:trPr>
        <w:tc>
          <w:tcPr>
            <w:tcW w:type="dxa" w:w="2376"/>
            <w:tcBorders>
              <w:top w:sz="5.599999999999909" w:val="single" w:color="#000000"/>
            </w:tcBorders>
            <w:tcMar>
              <w:start w:w="0" w:type="dxa"/>
              <w:end w:w="0" w:type="dxa"/>
            </w:tcMar>
          </w:tcPr>
          <w:p>
            <w:pPr>
              <w:autoSpaceDN w:val="0"/>
              <w:autoSpaceDE w:val="0"/>
              <w:widowControl/>
              <w:spacing w:line="210" w:lineRule="exact" w:before="100" w:after="0"/>
              <w:ind w:left="0" w:right="822" w:firstLine="0"/>
              <w:jc w:val="right"/>
            </w:pPr>
            <w:r>
              <w:rPr>
                <w:rFonts w:ascii="宋体" w:hAnsi="宋体" w:eastAsia="宋体"/>
                <w:b w:val="0"/>
                <w:i w:val="0"/>
                <w:color w:val="000000"/>
                <w:sz w:val="21"/>
              </w:rPr>
              <w:t>降水时长</w:t>
            </w:r>
          </w:p>
        </w:tc>
        <w:tc>
          <w:tcPr>
            <w:tcW w:type="dxa" w:w="1594"/>
            <w:tcBorders>
              <w:top w:sz="5.599999999999909" w:val="single" w:color="#000000"/>
            </w:tcBorders>
            <w:tcMar>
              <w:start w:w="0" w:type="dxa"/>
              <w:end w:w="0" w:type="dxa"/>
            </w:tcMar>
          </w:tcPr>
          <w:p>
            <w:pPr>
              <w:autoSpaceDN w:val="0"/>
              <w:autoSpaceDE w:val="0"/>
              <w:widowControl/>
              <w:spacing w:line="280" w:lineRule="exact" w:before="52" w:after="0"/>
              <w:ind w:left="0" w:right="0" w:firstLine="0"/>
              <w:jc w:val="center"/>
            </w:pPr>
            <w:r>
              <w:rPr>
                <w:rFonts w:ascii="Times New Roman" w:hAnsi="Times New Roman" w:eastAsia="Times New Roman"/>
                <w:b w:val="0"/>
                <w:i w:val="0"/>
                <w:color w:val="000000"/>
                <w:sz w:val="21"/>
              </w:rPr>
              <w:t xml:space="preserve">min </w:t>
            </w:r>
          </w:p>
        </w:tc>
        <w:tc>
          <w:tcPr>
            <w:tcW w:type="dxa" w:w="2690"/>
            <w:vMerge w:val="restart"/>
            <w:tcBorders>
              <w:top w:sz="5.599999999999909"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698" w:after="0"/>
              <w:ind w:left="0" w:right="0" w:firstLine="0"/>
              <w:jc w:val="center"/>
            </w:pPr>
            <w:r>
              <w:rPr>
                <w:rFonts w:ascii="宋体" w:hAnsi="宋体" w:eastAsia="宋体"/>
                <w:b w:val="0"/>
                <w:i w:val="0"/>
                <w:color w:val="000000"/>
                <w:sz w:val="21"/>
              </w:rPr>
              <w:t>地表沉降量</w:t>
            </w:r>
          </w:p>
        </w:tc>
        <w:tc>
          <w:tcPr>
            <w:tcW w:type="dxa" w:w="1846"/>
            <w:vMerge w:val="restart"/>
            <w:tcBorders>
              <w:top w:sz="5.599999999999909"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650" w:after="0"/>
              <w:ind w:left="0" w:right="0" w:firstLine="0"/>
              <w:jc w:val="center"/>
            </w:pPr>
            <w:r>
              <w:rPr>
                <w:rFonts w:ascii="Times New Roman" w:hAnsi="Times New Roman" w:eastAsia="Times New Roman"/>
                <w:b w:val="0"/>
                <w:i w:val="0"/>
                <w:color w:val="000000"/>
                <w:sz w:val="21"/>
              </w:rPr>
              <w:t xml:space="preserve">mm </w:t>
            </w:r>
          </w:p>
        </w:tc>
      </w:tr>
      <w:tr>
        <w:trPr>
          <w:trHeight w:hRule="exact" w:val="400"/>
        </w:trPr>
        <w:tc>
          <w:tcPr>
            <w:tcW w:type="dxa" w:w="2376"/>
            <w:tcBorders/>
            <w:tcMar>
              <w:start w:w="0" w:type="dxa"/>
              <w:end w:w="0" w:type="dxa"/>
            </w:tcMar>
          </w:tcPr>
          <w:p>
            <w:pPr>
              <w:autoSpaceDN w:val="0"/>
              <w:autoSpaceDE w:val="0"/>
              <w:widowControl/>
              <w:spacing w:line="210" w:lineRule="exact" w:before="108" w:after="0"/>
              <w:ind w:left="398" w:right="0" w:firstLine="0"/>
              <w:jc w:val="left"/>
            </w:pPr>
            <w:r>
              <w:rPr>
                <w:rFonts w:ascii="宋体" w:hAnsi="宋体" w:eastAsia="宋体"/>
                <w:b w:val="0"/>
                <w:i w:val="0"/>
                <w:color w:val="000000"/>
                <w:sz w:val="21"/>
              </w:rPr>
              <w:t>单位时间降水量</w:t>
            </w:r>
          </w:p>
        </w:tc>
        <w:tc>
          <w:tcPr>
            <w:tcW w:type="dxa" w:w="159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mm </w:t>
            </w:r>
          </w:p>
        </w:tc>
        <w:tc>
          <w:tcPr>
            <w:tcW w:type="dxa" w:w="2529"/>
            <w:vMerge/>
            <w:tcBorders>
              <w:top w:sz="5.599999999999909" w:val="single" w:color="#000000"/>
              <w:bottom w:sz="11.199999999999818" w:val="single" w:color="#000000"/>
            </w:tcBorders>
          </w:tcPr>
          <w:p/>
        </w:tc>
        <w:tc>
          <w:tcPr>
            <w:tcW w:type="dxa" w:w="2529"/>
            <w:vMerge/>
            <w:tcBorders>
              <w:top w:sz="5.599999999999909" w:val="single" w:color="#000000"/>
              <w:bottom w:sz="11.199999999999818" w:val="single" w:color="#000000"/>
            </w:tcBorders>
          </w:tcPr>
          <w:p/>
        </w:tc>
      </w:tr>
      <w:tr>
        <w:trPr>
          <w:trHeight w:hRule="exact" w:val="400"/>
        </w:trPr>
        <w:tc>
          <w:tcPr>
            <w:tcW w:type="dxa" w:w="2376"/>
            <w:tcBorders/>
            <w:tcMar>
              <w:start w:w="0" w:type="dxa"/>
              <w:end w:w="0" w:type="dxa"/>
            </w:tcMar>
          </w:tcPr>
          <w:p>
            <w:pPr>
              <w:autoSpaceDN w:val="0"/>
              <w:autoSpaceDE w:val="0"/>
              <w:widowControl/>
              <w:spacing w:line="212" w:lineRule="exact" w:before="108" w:after="0"/>
              <w:ind w:left="0" w:right="716" w:firstLine="0"/>
              <w:jc w:val="right"/>
            </w:pPr>
            <w:r>
              <w:rPr>
                <w:rFonts w:ascii="宋体" w:hAnsi="宋体" w:eastAsia="宋体"/>
                <w:b w:val="0"/>
                <w:i w:val="0"/>
                <w:color w:val="000000"/>
                <w:sz w:val="21"/>
              </w:rPr>
              <w:t>累积降水量</w:t>
            </w:r>
          </w:p>
        </w:tc>
        <w:tc>
          <w:tcPr>
            <w:tcW w:type="dxa" w:w="159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 </w:t>
            </w:r>
          </w:p>
        </w:tc>
        <w:tc>
          <w:tcPr>
            <w:tcW w:type="dxa" w:w="2529"/>
            <w:vMerge/>
            <w:tcBorders>
              <w:top w:sz="5.599999999999909" w:val="single" w:color="#000000"/>
              <w:bottom w:sz="11.199999999999818" w:val="single" w:color="#000000"/>
            </w:tcBorders>
          </w:tcPr>
          <w:p/>
        </w:tc>
        <w:tc>
          <w:tcPr>
            <w:tcW w:type="dxa" w:w="2529"/>
            <w:vMerge/>
            <w:tcBorders>
              <w:top w:sz="5.599999999999909" w:val="single" w:color="#000000"/>
              <w:bottom w:sz="11.199999999999818" w:val="single" w:color="#000000"/>
            </w:tcBorders>
          </w:tcPr>
          <w:p/>
        </w:tc>
      </w:tr>
      <w:tr>
        <w:trPr>
          <w:trHeight w:hRule="exact" w:val="420"/>
        </w:trPr>
        <w:tc>
          <w:tcPr>
            <w:tcW w:type="dxa" w:w="2376"/>
            <w:tcBorders/>
            <w:tcMar>
              <w:start w:w="0" w:type="dxa"/>
              <w:end w:w="0" w:type="dxa"/>
            </w:tcMar>
          </w:tcPr>
          <w:p>
            <w:pPr>
              <w:autoSpaceDN w:val="0"/>
              <w:autoSpaceDE w:val="0"/>
              <w:widowControl/>
              <w:spacing w:line="210" w:lineRule="exact" w:before="110" w:after="0"/>
              <w:ind w:left="0" w:right="924" w:firstLine="0"/>
              <w:jc w:val="right"/>
            </w:pPr>
            <w:r>
              <w:rPr>
                <w:rFonts w:ascii="宋体" w:hAnsi="宋体" w:eastAsia="宋体"/>
                <w:b w:val="0"/>
                <w:i w:val="0"/>
                <w:color w:val="000000"/>
                <w:sz w:val="21"/>
              </w:rPr>
              <w:t>水汽压</w:t>
            </w:r>
          </w:p>
        </w:tc>
        <w:tc>
          <w:tcPr>
            <w:tcW w:type="dxa" w:w="1594"/>
            <w:tcBorders/>
            <w:tcMar>
              <w:start w:w="0" w:type="dxa"/>
              <w:end w:w="0" w:type="dxa"/>
            </w:tcMar>
          </w:tcPr>
          <w:p>
            <w:pPr>
              <w:autoSpaceDN w:val="0"/>
              <w:autoSpaceDE w:val="0"/>
              <w:widowControl/>
              <w:spacing w:line="280" w:lineRule="exact" w:before="62" w:after="0"/>
              <w:ind w:left="0" w:right="0" w:firstLine="0"/>
              <w:jc w:val="center"/>
            </w:pPr>
            <w:r>
              <w:rPr>
                <w:rFonts w:ascii="Times New Roman" w:hAnsi="Times New Roman" w:eastAsia="Times New Roman"/>
                <w:b w:val="0"/>
                <w:i w:val="0"/>
                <w:color w:val="000000"/>
                <w:sz w:val="21"/>
              </w:rPr>
              <w:t xml:space="preserve">hPa </w:t>
            </w:r>
          </w:p>
        </w:tc>
        <w:tc>
          <w:tcPr>
            <w:tcW w:type="dxa" w:w="2529"/>
            <w:vMerge/>
            <w:tcBorders>
              <w:top w:sz="5.599999999999909" w:val="single" w:color="#000000"/>
              <w:bottom w:sz="11.199999999999818" w:val="single" w:color="#000000"/>
            </w:tcBorders>
          </w:tcPr>
          <w:p/>
        </w:tc>
        <w:tc>
          <w:tcPr>
            <w:tcW w:type="dxa" w:w="2529"/>
            <w:vMerge/>
            <w:tcBorders>
              <w:top w:sz="5.599999999999909" w:val="single" w:color="#000000"/>
              <w:bottom w:sz="11.199999999999818" w:val="single" w:color="#000000"/>
            </w:tcBorders>
          </w:tcPr>
          <w:p/>
        </w:tc>
      </w:tr>
      <w:tr>
        <w:trPr>
          <w:trHeight w:hRule="exact" w:val="360"/>
        </w:trPr>
        <w:tc>
          <w:tcPr>
            <w:tcW w:type="dxa" w:w="2376"/>
            <w:tcBorders/>
            <w:tcMar>
              <w:start w:w="0" w:type="dxa"/>
              <w:end w:w="0" w:type="dxa"/>
            </w:tcMar>
          </w:tcPr>
          <w:p>
            <w:pPr>
              <w:autoSpaceDN w:val="0"/>
              <w:autoSpaceDE w:val="0"/>
              <w:widowControl/>
              <w:spacing w:line="210" w:lineRule="exact" w:before="88" w:after="0"/>
              <w:ind w:left="0" w:right="716" w:firstLine="0"/>
              <w:jc w:val="right"/>
            </w:pPr>
            <w:r>
              <w:rPr>
                <w:rFonts w:ascii="宋体" w:hAnsi="宋体" w:eastAsia="宋体"/>
                <w:b w:val="0"/>
                <w:i w:val="0"/>
                <w:color w:val="000000"/>
                <w:sz w:val="21"/>
              </w:rPr>
              <w:t>日平均温度</w:t>
            </w:r>
          </w:p>
        </w:tc>
        <w:tc>
          <w:tcPr>
            <w:tcW w:type="dxa" w:w="1594"/>
            <w:tcBorders/>
            <w:tcMar>
              <w:start w:w="0" w:type="dxa"/>
              <w:end w:w="0" w:type="dxa"/>
            </w:tcMar>
          </w:tcPr>
          <w:p>
            <w:pPr>
              <w:autoSpaceDN w:val="0"/>
              <w:autoSpaceDE w:val="0"/>
              <w:widowControl/>
              <w:spacing w:line="210" w:lineRule="exact" w:before="88" w:after="0"/>
              <w:ind w:left="0" w:right="746" w:firstLine="0"/>
              <w:jc w:val="right"/>
            </w:pPr>
            <w:r>
              <w:rPr>
                <w:rFonts w:ascii="宋体" w:hAnsi="宋体" w:eastAsia="宋体"/>
                <w:b w:val="0"/>
                <w:i w:val="0"/>
                <w:color w:val="000000"/>
                <w:sz w:val="21"/>
              </w:rPr>
              <w:t>℃</w:t>
            </w:r>
          </w:p>
        </w:tc>
        <w:tc>
          <w:tcPr>
            <w:tcW w:type="dxa" w:w="2529"/>
            <w:vMerge/>
            <w:tcBorders>
              <w:top w:sz="5.599999999999909" w:val="single" w:color="#000000"/>
              <w:bottom w:sz="11.199999999999818" w:val="single" w:color="#000000"/>
            </w:tcBorders>
          </w:tcPr>
          <w:p/>
        </w:tc>
        <w:tc>
          <w:tcPr>
            <w:tcW w:type="dxa" w:w="2529"/>
            <w:vMerge/>
            <w:tcBorders>
              <w:top w:sz="5.599999999999909" w:val="single" w:color="#000000"/>
              <w:bottom w:sz="11.199999999999818" w:val="single" w:color="#000000"/>
            </w:tcBorders>
          </w:tcPr>
          <w:p/>
        </w:tc>
      </w:tr>
      <w:tr>
        <w:trPr>
          <w:trHeight w:hRule="exact" w:val="420"/>
        </w:trPr>
        <w:tc>
          <w:tcPr>
            <w:tcW w:type="dxa" w:w="2376"/>
            <w:tcBorders/>
            <w:tcMar>
              <w:start w:w="0" w:type="dxa"/>
              <w:end w:w="0" w:type="dxa"/>
            </w:tcMar>
          </w:tcPr>
          <w:p>
            <w:pPr>
              <w:autoSpaceDN w:val="0"/>
              <w:autoSpaceDE w:val="0"/>
              <w:widowControl/>
              <w:spacing w:line="210" w:lineRule="exact" w:before="130" w:after="0"/>
              <w:ind w:left="0" w:right="924" w:firstLine="0"/>
              <w:jc w:val="right"/>
            </w:pPr>
            <w:r>
              <w:rPr>
                <w:rFonts w:ascii="宋体" w:hAnsi="宋体" w:eastAsia="宋体"/>
                <w:b w:val="0"/>
                <w:i w:val="0"/>
                <w:color w:val="000000"/>
                <w:sz w:val="21"/>
              </w:rPr>
              <w:t>能见度</w:t>
            </w:r>
          </w:p>
        </w:tc>
        <w:tc>
          <w:tcPr>
            <w:tcW w:type="dxa" w:w="1594"/>
            <w:tcBorders/>
            <w:tcMar>
              <w:start w:w="0" w:type="dxa"/>
              <w:end w:w="0" w:type="dxa"/>
            </w:tcMar>
          </w:tcPr>
          <w:p>
            <w:pPr>
              <w:autoSpaceDN w:val="0"/>
              <w:autoSpaceDE w:val="0"/>
              <w:widowControl/>
              <w:spacing w:line="280" w:lineRule="exact" w:before="82" w:after="0"/>
              <w:ind w:left="0" w:right="0" w:firstLine="0"/>
              <w:jc w:val="center"/>
            </w:pPr>
            <w:r>
              <w:rPr>
                <w:rFonts w:ascii="Times New Roman" w:hAnsi="Times New Roman" w:eastAsia="Times New Roman"/>
                <w:b w:val="0"/>
                <w:i w:val="0"/>
                <w:color w:val="000000"/>
                <w:sz w:val="21"/>
              </w:rPr>
              <w:t xml:space="preserve">km </w:t>
            </w:r>
          </w:p>
        </w:tc>
        <w:tc>
          <w:tcPr>
            <w:tcW w:type="dxa" w:w="2529"/>
            <w:vMerge/>
            <w:tcBorders>
              <w:top w:sz="5.599999999999909" w:val="single" w:color="#000000"/>
              <w:bottom w:sz="11.199999999999818" w:val="single" w:color="#000000"/>
            </w:tcBorders>
          </w:tcPr>
          <w:p/>
        </w:tc>
        <w:tc>
          <w:tcPr>
            <w:tcW w:type="dxa" w:w="2529"/>
            <w:vMerge/>
            <w:tcBorders>
              <w:top w:sz="5.599999999999909" w:val="single" w:color="#000000"/>
              <w:bottom w:sz="11.199999999999818" w:val="single" w:color="#000000"/>
            </w:tcBorders>
          </w:tcPr>
          <w:p/>
        </w:tc>
      </w:tr>
      <w:tr>
        <w:trPr>
          <w:trHeight w:hRule="exact" w:val="400"/>
        </w:trPr>
        <w:tc>
          <w:tcPr>
            <w:tcW w:type="dxa" w:w="2376"/>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 </w:t>
            </w:r>
          </w:p>
        </w:tc>
        <w:tc>
          <w:tcPr>
            <w:tcW w:type="dxa" w:w="1594"/>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 </w:t>
            </w:r>
          </w:p>
        </w:tc>
        <w:tc>
          <w:tcPr>
            <w:tcW w:type="dxa" w:w="2529"/>
            <w:vMerge/>
            <w:tcBorders>
              <w:top w:sz="5.599999999999909" w:val="single" w:color="#000000"/>
              <w:bottom w:sz="11.199999999999818" w:val="single" w:color="#000000"/>
            </w:tcBorders>
          </w:tcPr>
          <w:p/>
        </w:tc>
        <w:tc>
          <w:tcPr>
            <w:tcW w:type="dxa" w:w="2529"/>
            <w:vMerge/>
            <w:tcBorders>
              <w:top w:sz="5.599999999999909" w:val="single" w:color="#000000"/>
              <w:bottom w:sz="11.199999999999818" w:val="single" w:color="#000000"/>
            </w:tcBorders>
          </w:tcPr>
          <w:p/>
        </w:tc>
      </w:tr>
      <w:tr>
        <w:trPr>
          <w:trHeight w:hRule="exact" w:val="400"/>
        </w:trPr>
        <w:tc>
          <w:tcPr>
            <w:tcW w:type="dxa" w:w="2376"/>
            <w:tcBorders/>
            <w:tcMar>
              <w:start w:w="0" w:type="dxa"/>
              <w:end w:w="0" w:type="dxa"/>
            </w:tcMar>
          </w:tcPr>
          <w:p>
            <w:pPr>
              <w:autoSpaceDN w:val="0"/>
              <w:autoSpaceDE w:val="0"/>
              <w:widowControl/>
              <w:spacing w:line="212" w:lineRule="exact" w:before="108" w:after="0"/>
              <w:ind w:left="0" w:right="822" w:firstLine="0"/>
              <w:jc w:val="right"/>
            </w:pPr>
            <w:r>
              <w:rPr>
                <w:rFonts w:ascii="宋体" w:hAnsi="宋体" w:eastAsia="宋体"/>
                <w:b w:val="0"/>
                <w:i w:val="0"/>
                <w:color w:val="000000"/>
                <w:sz w:val="21"/>
              </w:rPr>
              <w:t>极大风速</w:t>
            </w:r>
          </w:p>
        </w:tc>
        <w:tc>
          <w:tcPr>
            <w:tcW w:type="dxa" w:w="159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m/s </w:t>
            </w:r>
          </w:p>
        </w:tc>
        <w:tc>
          <w:tcPr>
            <w:tcW w:type="dxa" w:w="2529"/>
            <w:vMerge/>
            <w:tcBorders>
              <w:top w:sz="5.599999999999909" w:val="single" w:color="#000000"/>
              <w:bottom w:sz="11.199999999999818" w:val="single" w:color="#000000"/>
            </w:tcBorders>
          </w:tcPr>
          <w:p/>
        </w:tc>
        <w:tc>
          <w:tcPr>
            <w:tcW w:type="dxa" w:w="2529"/>
            <w:vMerge/>
            <w:tcBorders>
              <w:top w:sz="5.599999999999909" w:val="single" w:color="#000000"/>
              <w:bottom w:sz="11.199999999999818" w:val="single" w:color="#000000"/>
            </w:tcBorders>
          </w:tcPr>
          <w:p/>
        </w:tc>
      </w:tr>
      <w:tr>
        <w:trPr>
          <w:trHeight w:hRule="exact" w:val="430"/>
        </w:trPr>
        <w:tc>
          <w:tcPr>
            <w:tcW w:type="dxa" w:w="2376"/>
            <w:tcBorders>
              <w:bottom w:sz="11.199999999999818" w:val="single" w:color="#000000"/>
            </w:tcBorders>
            <w:tcMar>
              <w:start w:w="0" w:type="dxa"/>
              <w:end w:w="0" w:type="dxa"/>
            </w:tcMar>
          </w:tcPr>
          <w:p>
            <w:pPr>
              <w:autoSpaceDN w:val="0"/>
              <w:autoSpaceDE w:val="0"/>
              <w:widowControl/>
              <w:spacing w:line="210" w:lineRule="exact" w:before="110" w:after="0"/>
              <w:ind w:left="0" w:right="822" w:firstLine="0"/>
              <w:jc w:val="right"/>
            </w:pPr>
            <w:r>
              <w:rPr>
                <w:rFonts w:ascii="宋体" w:hAnsi="宋体" w:eastAsia="宋体"/>
                <w:b w:val="0"/>
                <w:i w:val="0"/>
                <w:color w:val="000000"/>
                <w:sz w:val="21"/>
              </w:rPr>
              <w:t>浅层地温</w:t>
            </w:r>
          </w:p>
        </w:tc>
        <w:tc>
          <w:tcPr>
            <w:tcW w:type="dxa" w:w="1594"/>
            <w:tcBorders>
              <w:bottom w:sz="11.199999999999818" w:val="single" w:color="#000000"/>
            </w:tcBorders>
            <w:tcMar>
              <w:start w:w="0" w:type="dxa"/>
              <w:end w:w="0" w:type="dxa"/>
            </w:tcMar>
          </w:tcPr>
          <w:p>
            <w:pPr>
              <w:autoSpaceDN w:val="0"/>
              <w:autoSpaceDE w:val="0"/>
              <w:widowControl/>
              <w:spacing w:line="280" w:lineRule="exact" w:before="62" w:after="0"/>
              <w:ind w:left="0" w:right="0" w:firstLine="0"/>
              <w:jc w:val="center"/>
            </w:pPr>
            <w:r>
              <w:rPr>
                <w:rFonts w:ascii="Times New Roman" w:hAnsi="Times New Roman" w:eastAsia="Times New Roman"/>
                <w:b w:val="0"/>
                <w:i w:val="0"/>
                <w:color w:val="000000"/>
                <w:sz w:val="21"/>
              </w:rPr>
              <w:t xml:space="preserve">K </w:t>
            </w:r>
          </w:p>
        </w:tc>
        <w:tc>
          <w:tcPr>
            <w:tcW w:type="dxa" w:w="2529"/>
            <w:vMerge/>
            <w:tcBorders>
              <w:top w:sz="5.599999999999909" w:val="single" w:color="#000000"/>
              <w:bottom w:sz="11.199999999999818" w:val="single" w:color="#000000"/>
            </w:tcBorders>
          </w:tcPr>
          <w:p/>
        </w:tc>
        <w:tc>
          <w:tcPr>
            <w:tcW w:type="dxa" w:w="2529"/>
            <w:vMerge/>
            <w:tcBorders>
              <w:top w:sz="5.599999999999909" w:val="single" w:color="#000000"/>
              <w:bottom w:sz="11.199999999999818" w:val="single" w:color="#000000"/>
            </w:tcBorders>
          </w:tcPr>
          <w:p/>
        </w:tc>
      </w:tr>
    </w:tbl>
    <w:p>
      <w:pPr>
        <w:autoSpaceDN w:val="0"/>
        <w:autoSpaceDE w:val="0"/>
        <w:widowControl/>
        <w:spacing w:line="320" w:lineRule="exact" w:before="338" w:after="42"/>
        <w:ind w:left="1762" w:right="0" w:firstLine="0"/>
        <w:jc w:val="left"/>
      </w:pPr>
      <w:r>
        <w:rPr>
          <w:rFonts w:ascii="宋体" w:hAnsi="宋体" w:eastAsia="宋体"/>
          <w:b w:val="0"/>
          <w:i w:val="0"/>
          <w:color w:val="000000"/>
          <w:sz w:val="24"/>
        </w:rPr>
        <w:t>模型的输出即为挖掘得到的规则集合，根据</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算法输出形式表示为</w:t>
      </w:r>
    </w:p>
    <w:tbl>
      <w:tblPr>
        <w:tblW w:type="auto" w:w="0"/>
        <w:tblLayout w:type="fixed"/>
        <w:tblLook w:firstColumn="1" w:firstRow="1" w:lastColumn="0" w:lastRow="0" w:noHBand="0" w:noVBand="1" w:val="04A0"/>
        <w:tblInd w:w="660.0" w:type="dxa"/>
      </w:tblPr>
      <w:tblGrid>
        <w:gridCol w:w="632"/>
        <w:gridCol w:w="632"/>
        <w:gridCol w:w="632"/>
        <w:gridCol w:w="632"/>
        <w:gridCol w:w="632"/>
        <w:gridCol w:w="632"/>
        <w:gridCol w:w="632"/>
        <w:gridCol w:w="632"/>
        <w:gridCol w:w="632"/>
        <w:gridCol w:w="632"/>
        <w:gridCol w:w="632"/>
        <w:gridCol w:w="632"/>
        <w:gridCol w:w="632"/>
        <w:gridCol w:w="632"/>
        <w:gridCol w:w="632"/>
        <w:gridCol w:w="632"/>
      </w:tblGrid>
      <w:tr>
        <w:trPr>
          <w:trHeight w:hRule="exact" w:val="496"/>
        </w:trPr>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304" w:lineRule="exact" w:before="58" w:after="0"/>
              <w:ind w:left="0" w:right="22" w:firstLine="0"/>
              <w:jc w:val="right"/>
            </w:pPr>
            <w:r>
              <w:rPr>
                <w:w w:val="101.8504409790039"/>
                <w:rFonts w:ascii="Times New Roman,Italic" w:hAnsi="Times New Roman,Italic" w:eastAsia="Times New Roman,Italic"/>
                <w:b w:val="0"/>
                <w:i/>
                <w:color w:val="000000"/>
                <w:sz w:val="25"/>
              </w:rPr>
              <w:t>X</w:t>
            </w:r>
          </w:p>
        </w:tc>
        <w:tc>
          <w:tcPr>
            <w:tcW w:type="dxa" w:w="320"/>
            <w:tcBorders/>
            <w:tcMar>
              <w:start w:w="0" w:type="dxa"/>
              <w:end w:w="0" w:type="dxa"/>
            </w:tcMar>
          </w:tcPr>
          <w:p>
            <w:pPr>
              <w:autoSpaceDN w:val="0"/>
              <w:autoSpaceDE w:val="0"/>
              <w:widowControl/>
              <w:spacing w:line="235" w:lineRule="auto" w:before="44" w:after="0"/>
              <w:ind w:left="0" w:right="0" w:firstLine="0"/>
              <w:jc w:val="center"/>
            </w:pPr>
            <w:r>
              <w:rPr>
                <w:w w:val="101.8504409790039"/>
                <w:rFonts w:ascii="Symbol" w:hAnsi="Symbol" w:eastAsia="Symbol"/>
                <w:b w:val="0"/>
                <w:i w:val="0"/>
                <w:color w:val="000000"/>
                <w:sz w:val="25"/>
              </w:rPr>
              <w:t></w:t>
            </w:r>
          </w:p>
        </w:tc>
        <w:tc>
          <w:tcPr>
            <w:tcW w:type="dxa" w:w="180"/>
            <w:tcBorders/>
            <w:tcMar>
              <w:start w:w="0" w:type="dxa"/>
              <w:end w:w="0" w:type="dxa"/>
            </w:tcMar>
          </w:tcPr>
          <w:p>
            <w:pPr>
              <w:autoSpaceDN w:val="0"/>
              <w:autoSpaceDE w:val="0"/>
              <w:widowControl/>
              <w:spacing w:line="304" w:lineRule="exact" w:before="58" w:after="0"/>
              <w:ind w:left="0" w:right="0" w:firstLine="0"/>
              <w:jc w:val="center"/>
            </w:pPr>
            <w:r>
              <w:rPr>
                <w:w w:val="101.8504409790039"/>
                <w:rFonts w:ascii="Times New Roman,Italic" w:hAnsi="Times New Roman,Italic" w:eastAsia="Times New Roman,Italic"/>
                <w:b w:val="0"/>
                <w:i/>
                <w:color w:val="000000"/>
                <w:sz w:val="25"/>
              </w:rPr>
              <w:t>Y</w:t>
            </w:r>
          </w:p>
        </w:tc>
        <w:tc>
          <w:tcPr>
            <w:tcW w:type="dxa" w:w="660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90" w:after="0"/>
              <w:ind w:left="0" w:right="0" w:firstLine="0"/>
              <w:jc w:val="center"/>
            </w:pPr>
            <w:r>
              <w:rPr>
                <w:rFonts w:ascii="宋体" w:hAnsi="宋体" w:eastAsia="宋体"/>
                <w:b w:val="0"/>
                <w:i w:val="0"/>
                <w:color w:val="000000"/>
                <w:sz w:val="24"/>
              </w:rPr>
              <w:t>的关联规则，设计地表沉降与气象数据关联模型输出为形如：</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438" w:after="0"/>
              <w:ind w:left="0" w:right="0" w:firstLine="0"/>
              <w:jc w:val="center"/>
            </w:pPr>
            <w:r>
              <w:rPr>
                <w:w w:val="102.06304958888464"/>
                <w:rFonts w:ascii="Times New Roman" w:hAnsi="Times New Roman" w:eastAsia="Times New Roman"/>
                <w:b w:val="0"/>
                <w:i w:val="0"/>
                <w:color w:val="000000"/>
                <w:sz w:val="14"/>
              </w:rPr>
              <w:t>2</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330" w:lineRule="exact" w:before="1264" w:after="0"/>
              <w:ind w:left="0" w:right="0" w:firstLine="0"/>
              <w:jc w:val="center"/>
            </w:pPr>
            <w:r>
              <w:rPr>
                <w:w w:val="98.63287353515625"/>
                <w:rFonts w:ascii="Times New Roman" w:hAnsi="Times New Roman" w:eastAsia="Times New Roman"/>
                <w:b w:val="0"/>
                <w:i w:val="0"/>
                <w:color w:val="000000"/>
                <w:sz w:val="25"/>
              </w:rPr>
              <w:t>]</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1346" w:after="0"/>
              <w:ind w:left="0" w:right="0" w:firstLine="0"/>
              <w:jc w:val="center"/>
            </w:pPr>
            <w:r>
              <w:rPr>
                <w:rFonts w:ascii="宋体" w:hAnsi="宋体" w:eastAsia="宋体"/>
                <w:b w:val="0"/>
                <w:i w:val="0"/>
                <w:color w:val="000000"/>
                <w:sz w:val="24"/>
              </w:rPr>
              <w:t>下地表沉降</w:t>
            </w:r>
          </w:p>
        </w:tc>
      </w:tr>
      <w:tr>
        <w:trPr>
          <w:trHeight w:hRule="exact" w:val="620"/>
        </w:trPr>
        <w:tc>
          <w:tcPr>
            <w:tcW w:type="dxa" w:w="632"/>
            <w:vMerge/>
            <w:tcBorders/>
          </w:tcPr>
          <w:p/>
        </w:tc>
        <w:tc>
          <w:tcPr>
            <w:tcW w:type="dxa" w:w="4100"/>
            <w:gridSpan w:val="3"/>
            <w:tcBorders/>
            <w:tcMar>
              <w:start w:w="0" w:type="dxa"/>
              <w:end w:w="0" w:type="dxa"/>
            </w:tcMar>
            <w:tcMar>
              <w:start w:w="0" w:type="dxa"/>
              <w:end w:w="0" w:type="dxa"/>
            </w:tcMar>
            <w:tcMar>
              <w:start w:w="0" w:type="dxa"/>
              <w:end w:w="0" w:type="dxa"/>
            </w:tcMar>
          </w:tcPr>
          <w:p>
            <w:pPr>
              <w:autoSpaceDN w:val="0"/>
              <w:tabs>
                <w:tab w:pos="3410" w:val="left"/>
                <w:tab w:pos="3730" w:val="left"/>
                <w:tab w:pos="4022" w:val="left"/>
              </w:tabs>
              <w:autoSpaceDE w:val="0"/>
              <w:widowControl/>
              <w:spacing w:line="340" w:lineRule="exact" w:before="74" w:after="0"/>
              <w:ind w:left="2448" w:right="0" w:firstLine="0"/>
              <w:jc w:val="left"/>
            </w:pPr>
            <w:r>
              <w:rPr>
                <w:w w:val="98.3795394897461"/>
                <w:rFonts w:ascii="宋体" w:hAnsi="宋体" w:eastAsia="宋体"/>
                <w:b w:val="0"/>
                <w:i w:val="0"/>
                <w:color w:val="000000"/>
                <w:sz w:val="25"/>
              </w:rPr>
              <w:t>气象数据</w:t>
            </w:r>
            <w:r>
              <w:rPr>
                <w:w w:val="98.3795394897461"/>
                <w:rFonts w:ascii="Times New Roman,Italic" w:hAnsi="Times New Roman,Italic" w:eastAsia="Times New Roman,Italic"/>
                <w:b w:val="0"/>
                <w:i/>
                <w:color w:val="000000"/>
                <w:sz w:val="25"/>
              </w:rPr>
              <w:t xml:space="preserve">A a a </w:t>
            </w:r>
            <w:r>
              <w:rPr>
                <w:w w:val="101.80089814322335"/>
                <w:rFonts w:ascii="Times New Roman" w:hAnsi="Times New Roman" w:eastAsia="Times New Roman"/>
                <w:b w:val="0"/>
                <w:i w:val="0"/>
                <w:color w:val="000000"/>
                <w:sz w:val="14"/>
              </w:rPr>
              <w:t xml:space="preserve">1 </w:t>
            </w:r>
            <w:r>
              <w:tab/>
            </w:r>
            <w:r>
              <w:rPr>
                <w:w w:val="101.80089814322335"/>
                <w:rFonts w:ascii="Times New Roman" w:hAnsi="Times New Roman" w:eastAsia="Times New Roman"/>
                <w:b w:val="0"/>
                <w:i w:val="0"/>
                <w:color w:val="000000"/>
                <w:sz w:val="14"/>
              </w:rPr>
              <w:t>2</w:t>
            </w:r>
          </w:p>
        </w:tc>
        <w:tc>
          <w:tcPr>
            <w:tcW w:type="dxa" w:w="100"/>
            <w:tcBorders/>
            <w:tcMar>
              <w:start w:w="0" w:type="dxa"/>
              <w:end w:w="0" w:type="dxa"/>
            </w:tcMar>
          </w:tcPr>
          <w:p>
            <w:pPr>
              <w:autoSpaceDN w:val="0"/>
              <w:autoSpaceDE w:val="0"/>
              <w:widowControl/>
              <w:spacing w:line="330" w:lineRule="exact" w:before="142" w:after="0"/>
              <w:ind w:left="0" w:right="0" w:firstLine="0"/>
              <w:jc w:val="center"/>
            </w:pPr>
            <w:r>
              <w:rPr>
                <w:w w:val="98.3795394897461"/>
                <w:rFonts w:ascii="Times New Roman" w:hAnsi="Times New Roman" w:eastAsia="Times New Roman"/>
                <w:b w:val="0"/>
                <w:i w:val="0"/>
                <w:color w:val="000000"/>
                <w:sz w:val="25"/>
              </w:rPr>
              <w:t>]</w:t>
            </w:r>
          </w:p>
        </w:tc>
        <w:tc>
          <w:tcPr>
            <w:tcW w:type="dxa" w:w="300"/>
            <w:gridSpan w:val="2"/>
            <w:tcBorders/>
            <w:tcMar>
              <w:start w:w="0" w:type="dxa"/>
              <w:end w:w="0" w:type="dxa"/>
            </w:tcMar>
            <w:tcMar>
              <w:start w:w="0" w:type="dxa"/>
              <w:end w:w="0" w:type="dxa"/>
            </w:tcMar>
          </w:tcPr>
          <w:p>
            <w:pPr>
              <w:autoSpaceDN w:val="0"/>
              <w:autoSpaceDE w:val="0"/>
              <w:widowControl/>
              <w:spacing w:line="240" w:lineRule="auto" w:before="154" w:after="0"/>
              <w:ind w:left="0" w:right="0" w:firstLine="0"/>
              <w:jc w:val="center"/>
            </w:pPr>
            <w:r>
              <w:rPr>
                <w:w w:val="98.3795394897461"/>
                <w:rFonts w:ascii="Symbol" w:hAnsi="Symbol" w:eastAsia="Symbol"/>
                <w:b w:val="0"/>
                <w:i w:val="0"/>
                <w:color w:val="000000"/>
                <w:sz w:val="25"/>
              </w:rPr>
              <w:t></w:t>
            </w:r>
          </w:p>
        </w:tc>
        <w:tc>
          <w:tcPr>
            <w:tcW w:type="dxa" w:w="20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4" w:lineRule="exact" w:before="26" w:after="0"/>
              <w:ind w:left="0" w:right="0" w:firstLine="0"/>
              <w:jc w:val="center"/>
            </w:pPr>
            <w:r>
              <w:rPr>
                <w:w w:val="98.3795394897461"/>
                <w:rFonts w:ascii="宋体" w:hAnsi="宋体" w:eastAsia="宋体"/>
                <w:b w:val="0"/>
                <w:i w:val="0"/>
                <w:color w:val="000000"/>
                <w:sz w:val="25"/>
              </w:rPr>
              <w:t>地表沉降量</w:t>
            </w:r>
            <w:r>
              <w:rPr>
                <w:w w:val="98.3795394897461"/>
                <w:rFonts w:ascii="Times New Roman" w:hAnsi="Times New Roman" w:eastAsia="Times New Roman"/>
                <w:b w:val="0"/>
                <w:i w:val="0"/>
                <w:color w:val="000000"/>
                <w:sz w:val="25"/>
              </w:rPr>
              <w:t xml:space="preserve">[ </w:t>
            </w:r>
            <w:r>
              <w:rPr>
                <w:w w:val="98.3795394897461"/>
                <w:rFonts w:ascii="Times New Roman,Italic" w:hAnsi="Times New Roman,Italic" w:eastAsia="Times New Roman,Italic"/>
                <w:b w:val="0"/>
                <w:i/>
                <w:color w:val="000000"/>
                <w:sz w:val="25"/>
              </w:rPr>
              <w:t xml:space="preserve">CJ CJ </w:t>
            </w:r>
            <w:r>
              <w:rPr>
                <w:w w:val="101.80089814322335"/>
                <w:rFonts w:ascii="Times New Roman" w:hAnsi="Times New Roman" w:eastAsia="Times New Roman"/>
                <w:b w:val="0"/>
                <w:i w:val="0"/>
                <w:color w:val="000000"/>
                <w:sz w:val="14"/>
              </w:rPr>
              <w:t>1</w:t>
            </w:r>
          </w:p>
        </w:tc>
        <w:tc>
          <w:tcPr>
            <w:tcW w:type="dxa" w:w="80"/>
            <w:tcBorders/>
            <w:tcMar>
              <w:start w:w="0" w:type="dxa"/>
              <w:end w:w="0" w:type="dxa"/>
            </w:tcMar>
          </w:tcPr>
          <w:p>
            <w:pPr>
              <w:autoSpaceDN w:val="0"/>
              <w:autoSpaceDE w:val="0"/>
              <w:widowControl/>
              <w:spacing w:line="190" w:lineRule="exact" w:before="316" w:after="0"/>
              <w:ind w:left="0" w:right="0" w:firstLine="0"/>
              <w:jc w:val="center"/>
            </w:pPr>
            <w:r>
              <w:rPr>
                <w:w w:val="101.80089814322335"/>
                <w:rFonts w:ascii="Times New Roman" w:hAnsi="Times New Roman" w:eastAsia="Times New Roman"/>
                <w:b w:val="0"/>
                <w:i w:val="0"/>
                <w:color w:val="000000"/>
                <w:sz w:val="14"/>
              </w:rPr>
              <w:t>2</w:t>
            </w:r>
          </w:p>
        </w:tc>
        <w:tc>
          <w:tcPr>
            <w:tcW w:type="dxa" w:w="520"/>
            <w:tcBorders/>
            <w:tcMar>
              <w:start w:w="0" w:type="dxa"/>
              <w:end w:w="0" w:type="dxa"/>
            </w:tcMar>
          </w:tcPr>
          <w:p>
            <w:pPr>
              <w:autoSpaceDN w:val="0"/>
              <w:autoSpaceDE w:val="0"/>
              <w:widowControl/>
              <w:spacing w:line="330" w:lineRule="exact" w:before="142" w:after="0"/>
              <w:ind w:left="28" w:right="0" w:firstLine="0"/>
              <w:jc w:val="left"/>
            </w:pPr>
            <w:r>
              <w:rPr>
                <w:w w:val="98.3795394897461"/>
                <w:rFonts w:ascii="Times New Roman" w:hAnsi="Times New Roman" w:eastAsia="Times New Roman"/>
                <w:b w:val="0"/>
                <w:i w:val="0"/>
                <w:color w:val="000000"/>
                <w:sz w:val="25"/>
              </w:rPr>
              <w:t>]</w:t>
            </w:r>
          </w:p>
        </w:tc>
        <w:tc>
          <w:tcPr>
            <w:tcW w:type="dxa" w:w="632"/>
            <w:vMerge/>
            <w:tcBorders/>
          </w:tcPr>
          <w:p/>
        </w:tc>
        <w:tc>
          <w:tcPr>
            <w:tcW w:type="dxa" w:w="632"/>
            <w:vMerge/>
            <w:tcBorders/>
          </w:tcPr>
          <w:p/>
        </w:tc>
        <w:tc>
          <w:tcPr>
            <w:tcW w:type="dxa" w:w="632"/>
            <w:vMerge/>
            <w:tcBorders/>
          </w:tcPr>
          <w:p/>
        </w:tc>
      </w:tr>
      <w:tr>
        <w:trPr>
          <w:trHeight w:hRule="exact" w:val="572"/>
        </w:trPr>
        <w:tc>
          <w:tcPr>
            <w:tcW w:type="dxa" w:w="632"/>
            <w:vMerge/>
            <w:tcBorders/>
          </w:tcPr>
          <w:p/>
        </w:tc>
        <w:tc>
          <w:tcPr>
            <w:tcW w:type="dxa" w:w="4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14" w:after="0"/>
              <w:ind w:left="242" w:right="0" w:firstLine="0"/>
              <w:jc w:val="left"/>
            </w:pPr>
            <w:r>
              <w:rPr>
                <w:rFonts w:ascii="宋体" w:hAnsi="宋体" w:eastAsia="宋体"/>
                <w:b w:val="0"/>
                <w:i w:val="0"/>
                <w:color w:val="000000"/>
                <w:sz w:val="24"/>
              </w:rPr>
              <w:t>即输出气象数据的某特征属性</w:t>
            </w:r>
            <w:r>
              <w:rPr>
                <w:rFonts w:ascii="Times New Roman,Italic" w:hAnsi="Times New Roman,Italic" w:eastAsia="Times New Roman,Italic"/>
                <w:b w:val="0"/>
                <w:i/>
                <w:color w:val="000000"/>
                <w:sz w:val="23"/>
              </w:rPr>
              <w:t>A</w:t>
            </w:r>
            <w:r>
              <w:rPr>
                <w:rFonts w:ascii="宋体" w:hAnsi="宋体" w:eastAsia="宋体"/>
                <w:b w:val="0"/>
                <w:i w:val="0"/>
                <w:color w:val="000000"/>
                <w:sz w:val="24"/>
              </w:rPr>
              <w:t xml:space="preserve"> 在区间</w:t>
            </w:r>
          </w:p>
        </w:tc>
        <w:tc>
          <w:tcPr>
            <w:tcW w:type="dxa" w:w="540"/>
            <w:gridSpan w:val="2"/>
            <w:tcBorders/>
            <w:tcMar>
              <w:start w:w="0" w:type="dxa"/>
              <w:end w:w="0" w:type="dxa"/>
            </w:tcMar>
            <w:tcMar>
              <w:start w:w="0" w:type="dxa"/>
              <w:end w:w="0" w:type="dxa"/>
            </w:tcMar>
          </w:tcPr>
          <w:p>
            <w:pPr>
              <w:autoSpaceDN w:val="0"/>
              <w:autoSpaceDE w:val="0"/>
              <w:widowControl/>
              <w:spacing w:line="322" w:lineRule="exact" w:before="142" w:after="0"/>
              <w:ind w:left="0" w:right="0" w:firstLine="0"/>
              <w:jc w:val="center"/>
            </w:pPr>
            <w:r>
              <w:rPr>
                <w:w w:val="101.1668578438137"/>
                <w:rFonts w:ascii="Times New Roman" w:hAnsi="Times New Roman" w:eastAsia="Times New Roman"/>
                <w:b w:val="0"/>
                <w:i w:val="0"/>
                <w:color w:val="000000"/>
                <w:sz w:val="23"/>
              </w:rPr>
              <w:t xml:space="preserve">[ , </w:t>
            </w:r>
            <w:r>
              <w:rPr>
                <w:w w:val="101.1668578438137"/>
                <w:rFonts w:ascii="Times New Roman,Italic" w:hAnsi="Times New Roman,Italic" w:eastAsia="Times New Roman,Italic"/>
                <w:b w:val="0"/>
                <w:i/>
                <w:color w:val="000000"/>
                <w:sz w:val="23"/>
              </w:rPr>
              <w:t xml:space="preserve">a a </w:t>
            </w:r>
            <w:r>
              <w:rPr>
                <w:w w:val="103.50731336153471"/>
                <w:rFonts w:ascii="Times New Roman" w:hAnsi="Times New Roman" w:eastAsia="Times New Roman"/>
                <w:b w:val="0"/>
                <w:i w:val="0"/>
                <w:color w:val="000000"/>
                <w:sz w:val="13"/>
              </w:rPr>
              <w:t>2</w:t>
            </w:r>
          </w:p>
        </w:tc>
        <w:tc>
          <w:tcPr>
            <w:tcW w:type="dxa" w:w="100"/>
            <w:tcBorders/>
            <w:tcMar>
              <w:start w:w="0" w:type="dxa"/>
              <w:end w:w="0" w:type="dxa"/>
            </w:tcMar>
          </w:tcPr>
          <w:p>
            <w:pPr>
              <w:autoSpaceDN w:val="0"/>
              <w:autoSpaceDE w:val="0"/>
              <w:widowControl/>
              <w:spacing w:line="292" w:lineRule="exact" w:before="172" w:after="0"/>
              <w:ind w:left="0" w:right="0" w:firstLine="0"/>
              <w:jc w:val="center"/>
            </w:pPr>
            <w:r>
              <w:rPr>
                <w:w w:val="101.1668578438137"/>
                <w:rFonts w:ascii="Times New Roman" w:hAnsi="Times New Roman" w:eastAsia="Times New Roman"/>
                <w:b w:val="0"/>
                <w:i w:val="0"/>
                <w:color w:val="000000"/>
                <w:sz w:val="23"/>
              </w:rPr>
              <w:t>]</w:t>
            </w:r>
          </w:p>
        </w:tc>
        <w:tc>
          <w:tcPr>
            <w:tcW w:type="dxa" w:w="1260"/>
            <w:tcBorders/>
            <w:tcMar>
              <w:start w:w="0" w:type="dxa"/>
              <w:end w:w="0" w:type="dxa"/>
            </w:tcMar>
          </w:tcPr>
          <w:p>
            <w:pPr>
              <w:autoSpaceDN w:val="0"/>
              <w:autoSpaceDE w:val="0"/>
              <w:widowControl/>
              <w:spacing w:line="240" w:lineRule="exact" w:before="230" w:after="0"/>
              <w:ind w:left="0" w:right="0" w:firstLine="0"/>
              <w:jc w:val="center"/>
            </w:pPr>
            <w:r>
              <w:rPr>
                <w:rFonts w:ascii="宋体" w:hAnsi="宋体" w:eastAsia="宋体"/>
                <w:b w:val="0"/>
                <w:i w:val="0"/>
                <w:color w:val="000000"/>
                <w:sz w:val="24"/>
              </w:rPr>
              <w:t>下与区间为</w:t>
            </w:r>
          </w:p>
        </w:tc>
        <w:tc>
          <w:tcPr>
            <w:tcW w:type="dxa" w:w="800"/>
            <w:gridSpan w:val="3"/>
            <w:tcBorders/>
            <w:tcMar>
              <w:start w:w="0" w:type="dxa"/>
              <w:end w:w="0" w:type="dxa"/>
            </w:tcMar>
            <w:tcMar>
              <w:start w:w="0" w:type="dxa"/>
              <w:end w:w="0" w:type="dxa"/>
            </w:tcMar>
            <w:tcMar>
              <w:start w:w="0" w:type="dxa"/>
              <w:end w:w="0" w:type="dxa"/>
            </w:tcMar>
          </w:tcPr>
          <w:p>
            <w:pPr>
              <w:autoSpaceDN w:val="0"/>
              <w:autoSpaceDE w:val="0"/>
              <w:widowControl/>
              <w:spacing w:line="364" w:lineRule="exact" w:before="114" w:after="0"/>
              <w:ind w:left="0" w:right="0" w:firstLine="0"/>
              <w:jc w:val="center"/>
            </w:pPr>
            <w:r>
              <w:rPr>
                <w:w w:val="98.63287353515625"/>
                <w:rFonts w:ascii="Times New Roman" w:hAnsi="Times New Roman" w:eastAsia="Times New Roman"/>
                <w:b w:val="0"/>
                <w:i w:val="0"/>
                <w:color w:val="000000"/>
                <w:sz w:val="25"/>
              </w:rPr>
              <w:t xml:space="preserve">[ </w:t>
            </w:r>
            <w:r>
              <w:rPr>
                <w:w w:val="98.63287353515625"/>
                <w:rFonts w:ascii="Times New Roman,Italic" w:hAnsi="Times New Roman,Italic" w:eastAsia="Times New Roman,Italic"/>
                <w:b w:val="0"/>
                <w:i/>
                <w:color w:val="000000"/>
                <w:sz w:val="25"/>
              </w:rPr>
              <w:t xml:space="preserve">CJ CJ </w:t>
            </w:r>
            <w:r>
              <w:rPr>
                <w:w w:val="102.06304958888464"/>
                <w:rFonts w:ascii="Times New Roman" w:hAnsi="Times New Roman" w:eastAsia="Times New Roman"/>
                <w:b w:val="0"/>
                <w:i w:val="0"/>
                <w:color w:val="000000"/>
                <w:sz w:val="14"/>
              </w:rPr>
              <w:t>1</w:t>
            </w:r>
          </w:p>
        </w:tc>
        <w:tc>
          <w:tcPr>
            <w:tcW w:type="dxa" w:w="632"/>
            <w:vMerge/>
            <w:tcBorders/>
          </w:tcPr>
          <w:p/>
        </w:tc>
        <w:tc>
          <w:tcPr>
            <w:tcW w:type="dxa" w:w="632"/>
            <w:vMerge/>
            <w:tcBorders/>
          </w:tcPr>
          <w:p/>
        </w:tc>
        <w:tc>
          <w:tcPr>
            <w:tcW w:type="dxa" w:w="632"/>
            <w:vMerge/>
            <w:tcBorders/>
          </w:tcPr>
          <w:p/>
        </w:tc>
      </w:tr>
    </w:tbl>
    <w:p>
      <w:pPr>
        <w:autoSpaceDN w:val="0"/>
        <w:autoSpaceDE w:val="0"/>
        <w:widowControl/>
        <w:spacing w:line="240" w:lineRule="exact" w:before="58" w:after="0"/>
        <w:ind w:left="1282" w:right="0" w:firstLine="0"/>
        <w:jc w:val="left"/>
      </w:pPr>
      <w:r>
        <w:rPr>
          <w:rFonts w:ascii="宋体" w:hAnsi="宋体" w:eastAsia="宋体"/>
          <w:b w:val="0"/>
          <w:i w:val="0"/>
          <w:color w:val="000000"/>
          <w:sz w:val="24"/>
        </w:rPr>
        <w:t xml:space="preserve">量的强关联规则。 </w:t>
      </w:r>
    </w:p>
    <w:p>
      <w:pPr>
        <w:autoSpaceDN w:val="0"/>
        <w:tabs>
          <w:tab w:pos="1762" w:val="left"/>
        </w:tabs>
        <w:autoSpaceDE w:val="0"/>
        <w:widowControl/>
        <w:spacing w:line="398" w:lineRule="exact" w:before="28"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）模型参数设置</w:t>
      </w:r>
      <w:r>
        <w:br/>
      </w:r>
      <w:r>
        <w:tab/>
      </w:r>
      <w:r>
        <w:rPr>
          <w:rFonts w:ascii="宋体" w:hAnsi="宋体" w:eastAsia="宋体"/>
          <w:b w:val="0"/>
          <w:i w:val="0"/>
          <w:color w:val="000000"/>
          <w:sz w:val="24"/>
        </w:rPr>
        <w:t>根据</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算法理论，在算法执行之前需要设置的模型参数主要有两个：最</w:t>
      </w:r>
      <w:r>
        <w:rPr>
          <w:rFonts w:ascii="宋体" w:hAnsi="宋体" w:eastAsia="宋体"/>
          <w:b w:val="0"/>
          <w:i w:val="0"/>
          <w:color w:val="000000"/>
          <w:sz w:val="24"/>
        </w:rPr>
        <w:t>小支持度（</w:t>
      </w:r>
      <w:r>
        <w:rPr>
          <w:rFonts w:ascii="Times New Roman" w:hAnsi="Times New Roman" w:eastAsia="Times New Roman"/>
          <w:b w:val="0"/>
          <w:i w:val="0"/>
          <w:color w:val="000000"/>
          <w:sz w:val="24"/>
        </w:rPr>
        <w:t>min_sup</w:t>
      </w:r>
      <w:r>
        <w:rPr>
          <w:rFonts w:ascii="宋体" w:hAnsi="宋体" w:eastAsia="宋体"/>
          <w:b w:val="0"/>
          <w:i w:val="0"/>
          <w:color w:val="000000"/>
          <w:sz w:val="24"/>
        </w:rPr>
        <w:t>）和最小置信度（</w:t>
      </w:r>
      <w:r>
        <w:rPr>
          <w:rFonts w:ascii="Times New Roman" w:hAnsi="Times New Roman" w:eastAsia="Times New Roman"/>
          <w:b w:val="0"/>
          <w:i w:val="0"/>
          <w:color w:val="000000"/>
          <w:sz w:val="24"/>
        </w:rPr>
        <w:t>min_conf</w:t>
      </w:r>
      <w:r>
        <w:rPr>
          <w:rFonts w:ascii="宋体" w:hAnsi="宋体" w:eastAsia="宋体"/>
          <w:b w:val="0"/>
          <w:i w:val="0"/>
          <w:color w:val="000000"/>
          <w:sz w:val="24"/>
        </w:rPr>
        <w:t>）。</w:t>
      </w:r>
    </w:p>
    <w:p>
      <w:pPr>
        <w:autoSpaceDN w:val="0"/>
        <w:autoSpaceDE w:val="0"/>
        <w:widowControl/>
        <w:spacing w:line="240" w:lineRule="exact" w:before="136" w:after="0"/>
        <w:ind w:left="1762" w:right="0" w:firstLine="0"/>
        <w:jc w:val="left"/>
      </w:pPr>
      <w:r>
        <w:rPr>
          <w:rFonts w:ascii="宋体" w:hAnsi="宋体" w:eastAsia="宋体"/>
          <w:b w:val="0"/>
          <w:i w:val="0"/>
          <w:color w:val="000000"/>
          <w:sz w:val="24"/>
        </w:rPr>
        <w:t>最小支持度和最小置信度的设置不是一个固定值，需要根据训练数据和使用场景</w:t>
      </w:r>
    </w:p>
    <w:p>
      <w:pPr>
        <w:autoSpaceDN w:val="0"/>
        <w:autoSpaceDE w:val="0"/>
        <w:widowControl/>
        <w:spacing w:line="388" w:lineRule="exact" w:before="36" w:after="0"/>
        <w:ind w:left="1282" w:right="46" w:firstLine="0"/>
        <w:jc w:val="both"/>
      </w:pPr>
      <w:r>
        <w:rPr>
          <w:rFonts w:ascii="宋体" w:hAnsi="宋体" w:eastAsia="宋体"/>
          <w:b w:val="0"/>
          <w:i w:val="0"/>
          <w:color w:val="000000"/>
          <w:sz w:val="24"/>
        </w:rPr>
        <w:t>的接受程度来给定，但是这两个阈值给的越大，则得到的有相关性的规则（</w:t>
      </w:r>
      <w:r>
        <w:rPr>
          <w:rFonts w:ascii="Times New Roman" w:hAnsi="Times New Roman" w:eastAsia="Times New Roman"/>
          <w:b w:val="0"/>
          <w:i w:val="0"/>
          <w:color w:val="000000"/>
          <w:sz w:val="24"/>
        </w:rPr>
        <w:t>item</w:t>
      </w:r>
      <w:r>
        <w:rPr>
          <w:rFonts w:ascii="宋体" w:hAnsi="宋体" w:eastAsia="宋体"/>
          <w:b w:val="0"/>
          <w:i w:val="0"/>
          <w:color w:val="000000"/>
          <w:sz w:val="24"/>
        </w:rPr>
        <w:t>）就</w:t>
      </w:r>
      <w:r>
        <w:rPr>
          <w:rFonts w:ascii="宋体" w:hAnsi="宋体" w:eastAsia="宋体"/>
          <w:b w:val="0"/>
          <w:i w:val="0"/>
          <w:color w:val="000000"/>
          <w:sz w:val="24"/>
        </w:rPr>
        <w:t>越好，同时</w:t>
      </w:r>
      <w:r>
        <w:rPr>
          <w:rFonts w:ascii="Times New Roman" w:hAnsi="Times New Roman" w:eastAsia="Times New Roman"/>
          <w:b w:val="0"/>
          <w:i w:val="0"/>
          <w:color w:val="000000"/>
          <w:sz w:val="24"/>
        </w:rPr>
        <w:t>item</w:t>
      </w:r>
      <w:r>
        <w:rPr>
          <w:rFonts w:ascii="宋体" w:hAnsi="宋体" w:eastAsia="宋体"/>
          <w:b w:val="0"/>
          <w:i w:val="0"/>
          <w:color w:val="000000"/>
          <w:sz w:val="24"/>
        </w:rPr>
        <w:t xml:space="preserve"> 的数量也越少。也就是说，阈值设置较小的时候，关联性会变差。二</w:t>
      </w:r>
      <w:r>
        <w:rPr>
          <w:rFonts w:ascii="宋体" w:hAnsi="宋体" w:eastAsia="宋体"/>
          <w:b w:val="0"/>
          <w:i w:val="0"/>
          <w:color w:val="000000"/>
          <w:sz w:val="24"/>
        </w:rPr>
        <w:t>者的取值范围均在</w:t>
      </w:r>
      <w:r>
        <w:rPr>
          <w:rFonts w:ascii="Times New Roman" w:hAnsi="Times New Roman" w:eastAsia="Times New Roman"/>
          <w:b w:val="0"/>
          <w:i w:val="0"/>
          <w:color w:val="000000"/>
          <w:sz w:val="23"/>
        </w:rPr>
        <w:t>[0,1.0]</w:t>
      </w:r>
      <w:r>
        <w:rPr>
          <w:rFonts w:ascii="宋体" w:hAnsi="宋体" w:eastAsia="宋体"/>
          <w:b w:val="0"/>
          <w:i w:val="0"/>
          <w:color w:val="000000"/>
          <w:sz w:val="24"/>
        </w:rPr>
        <w:t>之间。</w:t>
      </w:r>
    </w:p>
    <w:p>
      <w:pPr>
        <w:autoSpaceDN w:val="0"/>
        <w:tabs>
          <w:tab w:pos="1762" w:val="left"/>
        </w:tabs>
        <w:autoSpaceDE w:val="0"/>
        <w:widowControl/>
        <w:spacing w:line="402" w:lineRule="exact" w:before="22"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）模型构建</w:t>
      </w:r>
      <w:r>
        <w:br/>
      </w:r>
      <w:r>
        <w:tab/>
      </w:r>
      <w:r>
        <w:rPr>
          <w:rFonts w:ascii="宋体" w:hAnsi="宋体" w:eastAsia="宋体"/>
          <w:b w:val="0"/>
          <w:i w:val="0"/>
          <w:color w:val="000000"/>
          <w:sz w:val="24"/>
        </w:rPr>
        <w:t>在分析了</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算法的主要思想及建立基本模式的基础上，本文在建模时通</w:t>
      </w:r>
      <w:r>
        <w:rPr>
          <w:rFonts w:ascii="宋体" w:hAnsi="宋体" w:eastAsia="宋体"/>
          <w:b w:val="0"/>
          <w:i w:val="0"/>
          <w:color w:val="000000"/>
          <w:sz w:val="24"/>
        </w:rPr>
        <w:t>过扫描气象数据和地表沉降共同构成的事务数据库来建成</w:t>
      </w:r>
      <w:r>
        <w:rPr>
          <w:rFonts w:ascii="Times New Roman" w:hAnsi="Times New Roman" w:eastAsia="Times New Roman"/>
          <w:b w:val="0"/>
          <w:i w:val="0"/>
          <w:color w:val="000000"/>
          <w:sz w:val="24"/>
        </w:rPr>
        <w:t>FP-Tree</w:t>
      </w:r>
      <w:r>
        <w:rPr>
          <w:rFonts w:ascii="宋体" w:hAnsi="宋体" w:eastAsia="宋体"/>
          <w:b w:val="0"/>
          <w:i w:val="0"/>
          <w:color w:val="000000"/>
          <w:sz w:val="24"/>
        </w:rPr>
        <w:t>，然后基于最小支</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持度和最小置信度搜寻相应的频繁项集来定性挖掘二者之间的关联规则。</w:t>
      </w:r>
    </w:p>
    <w:p>
      <w:pPr>
        <w:autoSpaceDN w:val="0"/>
        <w:autoSpaceDE w:val="0"/>
        <w:widowControl/>
        <w:spacing w:line="320" w:lineRule="exact" w:before="108" w:after="0"/>
        <w:ind w:left="1762" w:right="0" w:firstLine="0"/>
        <w:jc w:val="left"/>
      </w:pPr>
      <w:r>
        <w:rPr>
          <w:rFonts w:ascii="宋体" w:hAnsi="宋体" w:eastAsia="宋体"/>
          <w:b w:val="0"/>
          <w:i w:val="0"/>
          <w:color w:val="000000"/>
          <w:sz w:val="24"/>
        </w:rPr>
        <w:t>本文基于</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算法的气象与沉降关联规则挖掘过程，主要有以下几个步</w:t>
      </w:r>
    </w:p>
    <w:p>
      <w:pPr>
        <w:autoSpaceDN w:val="0"/>
        <w:autoSpaceDE w:val="0"/>
        <w:widowControl/>
        <w:spacing w:line="240" w:lineRule="exact" w:before="134" w:after="0"/>
        <w:ind w:left="1282" w:right="0" w:firstLine="0"/>
        <w:jc w:val="left"/>
      </w:pPr>
      <w:r>
        <w:rPr>
          <w:rFonts w:ascii="宋体" w:hAnsi="宋体" w:eastAsia="宋体"/>
          <w:b w:val="0"/>
          <w:i w:val="0"/>
          <w:color w:val="000000"/>
          <w:sz w:val="24"/>
        </w:rPr>
        <w:t>骤：</w:t>
      </w:r>
    </w:p>
    <w:p>
      <w:pPr>
        <w:autoSpaceDN w:val="0"/>
        <w:autoSpaceDE w:val="0"/>
        <w:widowControl/>
        <w:spacing w:line="320" w:lineRule="exact" w:before="104" w:after="0"/>
        <w:ind w:left="1762"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）对由气象与地表沉降组合成的事务数据库全部扫描一次，然后根据二者不同</w:t>
      </w:r>
    </w:p>
    <w:p>
      <w:pPr>
        <w:autoSpaceDN w:val="0"/>
        <w:autoSpaceDE w:val="0"/>
        <w:widowControl/>
        <w:spacing w:line="240" w:lineRule="exact" w:before="136" w:after="0"/>
        <w:ind w:left="1282" w:right="0" w:firstLine="0"/>
        <w:jc w:val="left"/>
      </w:pPr>
      <w:r>
        <w:rPr>
          <w:rFonts w:ascii="宋体" w:hAnsi="宋体" w:eastAsia="宋体"/>
          <w:b w:val="0"/>
          <w:i w:val="0"/>
          <w:color w:val="000000"/>
          <w:sz w:val="24"/>
        </w:rPr>
        <w:t>特征的离散化区间，统计所有特征下区间出现的累计频次，与设定的最小阈值进行首</w:t>
      </w:r>
    </w:p>
    <w:p>
      <w:pPr>
        <w:autoSpaceDN w:val="0"/>
        <w:autoSpaceDE w:val="0"/>
        <w:widowControl/>
        <w:spacing w:line="240" w:lineRule="exact" w:before="248" w:after="0"/>
        <w:ind w:left="0" w:right="4126" w:firstLine="0"/>
        <w:jc w:val="right"/>
      </w:pPr>
      <w:r>
        <w:rPr>
          <w:rFonts w:ascii="Times New Roman" w:hAnsi="Times New Roman" w:eastAsia="Times New Roman"/>
          <w:b w:val="0"/>
          <w:i w:val="0"/>
          <w:color w:val="000000"/>
          <w:sz w:val="18"/>
        </w:rPr>
        <w:t xml:space="preserve">33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04" name="Picture 4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05" name="Picture 4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4025900</wp:posOffset>
            </wp:positionV>
            <wp:extent cx="5537200" cy="44450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5537200" cy="44450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342" w:after="0"/>
        <w:ind w:left="998" w:right="0" w:firstLine="0"/>
        <w:jc w:val="left"/>
      </w:pPr>
      <w:r>
        <w:rPr>
          <w:rFonts w:ascii="宋体" w:hAnsi="宋体" w:eastAsia="宋体"/>
          <w:b w:val="0"/>
          <w:i w:val="0"/>
          <w:color w:val="000000"/>
          <w:sz w:val="24"/>
        </w:rPr>
        <w:t>次比较，将不满足条件阈值的数据项删除，并根据特征区间出现的频次计数对剩余的</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项目集进行降序排序。</w:t>
      </w:r>
    </w:p>
    <w:p>
      <w:pPr>
        <w:autoSpaceDN w:val="0"/>
        <w:autoSpaceDE w:val="0"/>
        <w:widowControl/>
        <w:spacing w:line="390" w:lineRule="exact" w:before="38" w:after="0"/>
        <w:ind w:left="998" w:right="258" w:firstLine="480"/>
        <w:jc w:val="both"/>
      </w:pPr>
      <w:r>
        <w:rPr>
          <w:rFonts w:ascii="Times New Roman" w:hAnsi="Times New Roman" w:eastAsia="Times New Roman"/>
          <w:b w:val="0"/>
          <w:i w:val="0"/>
          <w:color w:val="000000"/>
          <w:sz w:val="24"/>
        </w:rPr>
        <w:t>2</w:t>
      </w:r>
      <w:r>
        <w:rPr>
          <w:rFonts w:ascii="宋体" w:hAnsi="宋体" w:eastAsia="宋体"/>
          <w:b w:val="0"/>
          <w:i w:val="0"/>
          <w:color w:val="000000"/>
          <w:sz w:val="24"/>
        </w:rPr>
        <w:t>）获取第一步产生的新候选项数据集，然后新建一棵</w:t>
      </w:r>
      <w:r>
        <w:rPr>
          <w:rFonts w:ascii="Times New Roman" w:hAnsi="Times New Roman" w:eastAsia="Times New Roman"/>
          <w:b w:val="0"/>
          <w:i w:val="0"/>
          <w:color w:val="000000"/>
          <w:sz w:val="24"/>
        </w:rPr>
        <w:t>FP-Tree</w:t>
      </w:r>
      <w:r>
        <w:rPr>
          <w:rFonts w:ascii="宋体" w:hAnsi="宋体" w:eastAsia="宋体"/>
          <w:b w:val="0"/>
          <w:i w:val="0"/>
          <w:color w:val="000000"/>
          <w:sz w:val="24"/>
        </w:rPr>
        <w:t>，构建树的数据集</w:t>
      </w:r>
      <w:r>
        <w:rPr>
          <w:rFonts w:ascii="宋体" w:hAnsi="宋体" w:eastAsia="宋体"/>
          <w:b w:val="0"/>
          <w:i w:val="0"/>
          <w:color w:val="000000"/>
          <w:sz w:val="24"/>
        </w:rPr>
        <w:t>为新产生的组合数据事务集，通过迭代循环扫描该集合直到候选集合中的每一个项目</w:t>
      </w:r>
      <w:r>
        <w:rPr>
          <w:rFonts w:ascii="宋体" w:hAnsi="宋体" w:eastAsia="宋体"/>
          <w:b w:val="0"/>
          <w:i w:val="0"/>
          <w:color w:val="000000"/>
          <w:sz w:val="24"/>
        </w:rPr>
        <w:t>全部被扫描完毕。与此同时，为了快速遍历</w:t>
      </w:r>
      <w:r>
        <w:rPr>
          <w:rFonts w:ascii="Times New Roman" w:hAnsi="Times New Roman" w:eastAsia="Times New Roman"/>
          <w:b w:val="0"/>
          <w:i w:val="0"/>
          <w:color w:val="000000"/>
          <w:sz w:val="24"/>
        </w:rPr>
        <w:t>FP</w:t>
      </w:r>
      <w:r>
        <w:rPr>
          <w:rFonts w:ascii="宋体" w:hAnsi="宋体" w:eastAsia="宋体"/>
          <w:b w:val="0"/>
          <w:i w:val="0"/>
          <w:color w:val="000000"/>
          <w:sz w:val="24"/>
        </w:rPr>
        <w:t xml:space="preserve"> 树，可以建立一个线性数据结构表，</w:t>
      </w:r>
      <w:r>
        <w:rPr>
          <w:rFonts w:ascii="宋体" w:hAnsi="宋体" w:eastAsia="宋体"/>
          <w:b w:val="0"/>
          <w:i w:val="0"/>
          <w:color w:val="000000"/>
          <w:sz w:val="24"/>
        </w:rPr>
        <w:t>称为项头表，用于存储指针索引以及频繁项集。</w:t>
      </w:r>
    </w:p>
    <w:p>
      <w:pPr>
        <w:autoSpaceDN w:val="0"/>
        <w:autoSpaceDE w:val="0"/>
        <w:widowControl/>
        <w:spacing w:line="388" w:lineRule="exact" w:before="40" w:after="0"/>
        <w:ind w:left="998" w:right="256" w:firstLine="480"/>
        <w:jc w:val="both"/>
      </w:pP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FP</w:t>
      </w:r>
      <w:r>
        <w:rPr>
          <w:rFonts w:ascii="宋体" w:hAnsi="宋体" w:eastAsia="宋体"/>
          <w:b w:val="0"/>
          <w:i w:val="0"/>
          <w:color w:val="000000"/>
          <w:sz w:val="24"/>
        </w:rPr>
        <w:t xml:space="preserve"> 树构建完成之后，需要按照自底向上的模式来挖掘相应的频繁项集</w:t>
      </w:r>
      <w:r>
        <w:rPr>
          <w:rFonts w:ascii="Times New Roman" w:hAnsi="Times New Roman" w:eastAsia="Times New Roman"/>
          <w:b w:val="0"/>
          <w:i w:val="0"/>
          <w:color w:val="000000"/>
          <w:sz w:val="16"/>
        </w:rPr>
        <w:t>[48]-[49]</w:t>
      </w:r>
      <w:r>
        <w:rPr>
          <w:rFonts w:ascii="宋体" w:hAnsi="宋体" w:eastAsia="宋体"/>
          <w:b w:val="0"/>
          <w:i w:val="0"/>
          <w:color w:val="000000"/>
          <w:sz w:val="24"/>
        </w:rPr>
        <w:t>，</w:t>
      </w:r>
      <w:r>
        <w:rPr>
          <w:rFonts w:ascii="宋体" w:hAnsi="宋体" w:eastAsia="宋体"/>
          <w:b w:val="0"/>
          <w:i w:val="0"/>
          <w:color w:val="000000"/>
          <w:sz w:val="24"/>
        </w:rPr>
        <w:t>通过搜索</w:t>
      </w:r>
      <w:r>
        <w:rPr>
          <w:rFonts w:ascii="Times New Roman" w:hAnsi="Times New Roman" w:eastAsia="Times New Roman"/>
          <w:b w:val="0"/>
          <w:i w:val="0"/>
          <w:color w:val="000000"/>
          <w:sz w:val="24"/>
        </w:rPr>
        <w:t>FP</w:t>
      </w:r>
      <w:r>
        <w:rPr>
          <w:rFonts w:ascii="宋体" w:hAnsi="宋体" w:eastAsia="宋体"/>
          <w:b w:val="0"/>
          <w:i w:val="0"/>
          <w:color w:val="000000"/>
          <w:sz w:val="24"/>
        </w:rPr>
        <w:t xml:space="preserve"> 树中每一个结点的前缀路径，可以产生该结点的条件模式基，继续循环</w:t>
      </w:r>
      <w:r>
        <w:rPr>
          <w:rFonts w:ascii="宋体" w:hAnsi="宋体" w:eastAsia="宋体"/>
          <w:b w:val="0"/>
          <w:i w:val="0"/>
          <w:color w:val="000000"/>
          <w:sz w:val="24"/>
        </w:rPr>
        <w:t>迭代搜索并最终生成了条件模式树。</w:t>
      </w:r>
    </w:p>
    <w:p>
      <w:pPr>
        <w:autoSpaceDN w:val="0"/>
        <w:tabs>
          <w:tab w:pos="1478" w:val="left"/>
        </w:tabs>
        <w:autoSpaceDE w:val="0"/>
        <w:widowControl/>
        <w:spacing w:line="398" w:lineRule="exact" w:before="28" w:after="0"/>
        <w:ind w:left="998" w:right="144"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）计算、比较置信度，筛选符合约束条件的规则，并根据支持度进行排序处理，</w:t>
      </w:r>
      <w:r>
        <w:rPr>
          <w:rFonts w:ascii="宋体" w:hAnsi="宋体" w:eastAsia="宋体"/>
          <w:b w:val="0"/>
          <w:i w:val="0"/>
          <w:color w:val="000000"/>
          <w:sz w:val="24"/>
        </w:rPr>
        <w:t>最终生成地表沉降与气象数据的强关联规则。具体的模型构建流程如图</w:t>
      </w:r>
      <w:r>
        <w:rPr>
          <w:rFonts w:ascii="Times New Roman" w:hAnsi="Times New Roman" w:eastAsia="Times New Roman"/>
          <w:b w:val="0"/>
          <w:i w:val="0"/>
          <w:color w:val="000000"/>
          <w:sz w:val="24"/>
        </w:rPr>
        <w:t>3.6</w:t>
      </w:r>
      <w:r>
        <w:rPr>
          <w:rFonts w:ascii="宋体" w:hAnsi="宋体" w:eastAsia="宋体"/>
          <w:b w:val="0"/>
          <w:i w:val="0"/>
          <w:color w:val="000000"/>
          <w:sz w:val="24"/>
        </w:rPr>
        <w:t xml:space="preserve"> 所示。</w:t>
      </w:r>
    </w:p>
    <w:p>
      <w:pPr>
        <w:autoSpaceDN w:val="0"/>
        <w:autoSpaceDE w:val="0"/>
        <w:widowControl/>
        <w:spacing w:line="174" w:lineRule="exact" w:before="348" w:after="0"/>
        <w:ind w:left="0" w:right="5838" w:firstLine="0"/>
        <w:jc w:val="right"/>
      </w:pPr>
      <w:r>
        <w:rPr>
          <w:w w:val="102.57705239688649"/>
          <w:rFonts w:ascii="宋体" w:hAnsi="宋体" w:eastAsia="宋体"/>
          <w:b w:val="0"/>
          <w:i w:val="0"/>
          <w:color w:val="000000"/>
          <w:sz w:val="17"/>
        </w:rPr>
        <w:t>开始</w:t>
      </w:r>
    </w:p>
    <w:p>
      <w:pPr>
        <w:autoSpaceDN w:val="0"/>
        <w:autoSpaceDE w:val="0"/>
        <w:widowControl/>
        <w:spacing w:line="174" w:lineRule="exact" w:before="482" w:after="0"/>
        <w:ind w:left="0" w:right="5670" w:firstLine="0"/>
        <w:jc w:val="right"/>
      </w:pPr>
      <w:r>
        <w:rPr>
          <w:w w:val="102.57705239688649"/>
          <w:rFonts w:ascii="宋体" w:hAnsi="宋体" w:eastAsia="宋体"/>
          <w:b w:val="0"/>
          <w:i w:val="0"/>
          <w:color w:val="000000"/>
          <w:sz w:val="17"/>
        </w:rPr>
        <w:t>数据准备</w:t>
      </w:r>
    </w:p>
    <w:p>
      <w:pPr>
        <w:autoSpaceDN w:val="0"/>
        <w:autoSpaceDE w:val="0"/>
        <w:widowControl/>
        <w:spacing w:line="206" w:lineRule="exact" w:before="468" w:after="124"/>
        <w:ind w:left="3168" w:right="5184" w:firstLine="0"/>
        <w:jc w:val="center"/>
      </w:pPr>
      <w:r>
        <w:rPr>
          <w:w w:val="102.57705239688649"/>
          <w:rFonts w:ascii="宋体" w:hAnsi="宋体" w:eastAsia="宋体"/>
          <w:b w:val="0"/>
          <w:i w:val="0"/>
          <w:color w:val="000000"/>
          <w:sz w:val="17"/>
        </w:rPr>
        <w:t>获取地表沉降数据集</w:t>
      </w:r>
      <w:r>
        <w:br/>
      </w:r>
      <w:r>
        <w:rPr>
          <w:w w:val="102.57705239688649"/>
          <w:rFonts w:ascii="宋体" w:hAnsi="宋体" w:eastAsia="宋体"/>
          <w:b w:val="0"/>
          <w:i w:val="0"/>
          <w:color w:val="000000"/>
          <w:sz w:val="17"/>
        </w:rPr>
        <w:t>和气象数据集</w:t>
      </w:r>
    </w:p>
    <w:tbl>
      <w:tblPr>
        <w:tblW w:type="auto" w:w="0"/>
        <w:tblLayout w:type="fixed"/>
        <w:tblLook w:firstColumn="1" w:firstRow="1" w:lastColumn="0" w:lastRow="0" w:noHBand="0" w:noVBand="1" w:val="04A0"/>
        <w:tblInd w:w="1620.0" w:type="dxa"/>
      </w:tblPr>
      <w:tblGrid>
        <w:gridCol w:w="3349"/>
        <w:gridCol w:w="3349"/>
        <w:gridCol w:w="3349"/>
      </w:tblGrid>
      <w:tr>
        <w:trPr>
          <w:trHeight w:hRule="exact" w:val="252"/>
        </w:trPr>
        <w:tc>
          <w:tcPr>
            <w:tcW w:type="dxa" w:w="3780"/>
            <w:vMerge w:val="restart"/>
            <w:tcBorders/>
            <w:tcMar>
              <w:start w:w="0" w:type="dxa"/>
              <w:end w:w="0" w:type="dxa"/>
            </w:tcMar>
            <w:tcMar>
              <w:start w:w="0" w:type="dxa"/>
              <w:end w:w="0" w:type="dxa"/>
            </w:tcMar>
          </w:tcPr>
          <w:p>
            <w:pPr>
              <w:autoSpaceDN w:val="0"/>
              <w:autoSpaceDE w:val="0"/>
              <w:widowControl/>
              <w:spacing w:line="174" w:lineRule="exact" w:before="376" w:after="0"/>
              <w:ind w:left="0" w:right="596" w:firstLine="0"/>
              <w:jc w:val="right"/>
            </w:pPr>
            <w:r>
              <w:rPr>
                <w:w w:val="102.57705239688649"/>
                <w:rFonts w:ascii="宋体" w:hAnsi="宋体" w:eastAsia="宋体"/>
                <w:b w:val="0"/>
                <w:i w:val="0"/>
                <w:color w:val="000000"/>
                <w:sz w:val="17"/>
              </w:rPr>
              <w:t>首次扫描事务数据集</w:t>
            </w:r>
          </w:p>
        </w:tc>
        <w:tc>
          <w:tcPr>
            <w:tcW w:type="dxa" w:w="2680"/>
            <w:tcBorders/>
            <w:tcMar>
              <w:start w:w="0" w:type="dxa"/>
              <w:end w:w="0" w:type="dxa"/>
            </w:tcMar>
          </w:tcPr>
          <w:p>
            <w:pPr>
              <w:autoSpaceDN w:val="0"/>
              <w:autoSpaceDE w:val="0"/>
              <w:widowControl/>
              <w:spacing w:line="174" w:lineRule="exact" w:before="60" w:after="0"/>
              <w:ind w:left="0" w:right="0" w:firstLine="0"/>
              <w:jc w:val="center"/>
            </w:pPr>
            <w:r>
              <w:rPr>
                <w:w w:val="102.39742503446692"/>
                <w:rFonts w:ascii="宋体" w:hAnsi="宋体" w:eastAsia="宋体"/>
                <w:b w:val="0"/>
                <w:i w:val="0"/>
                <w:color w:val="000000"/>
                <w:sz w:val="17"/>
              </w:rPr>
              <w:t>设置最小置信度</w:t>
            </w:r>
          </w:p>
        </w:tc>
        <w:tc>
          <w:tcPr>
            <w:tcW w:type="dxa" w:w="1680"/>
            <w:vMerge w:val="restart"/>
            <w:tcBorders/>
            <w:tcMar>
              <w:start w:w="0" w:type="dxa"/>
              <w:end w:w="0" w:type="dxa"/>
            </w:tcMar>
            <w:tcMar>
              <w:start w:w="0" w:type="dxa"/>
              <w:end w:w="0" w:type="dxa"/>
            </w:tcMar>
          </w:tcPr>
          <w:p>
            <w:pPr>
              <w:autoSpaceDN w:val="0"/>
              <w:autoSpaceDE w:val="0"/>
              <w:widowControl/>
              <w:spacing w:line="172" w:lineRule="exact" w:before="170" w:after="0"/>
              <w:ind w:left="0" w:right="268" w:firstLine="0"/>
              <w:jc w:val="right"/>
            </w:pPr>
            <w:r>
              <w:rPr>
                <w:w w:val="102.57705239688649"/>
                <w:rFonts w:ascii="宋体" w:hAnsi="宋体" w:eastAsia="宋体"/>
                <w:b w:val="0"/>
                <w:i w:val="0"/>
                <w:color w:val="000000"/>
                <w:sz w:val="17"/>
              </w:rPr>
              <w:t>改变置信度</w:t>
            </w:r>
          </w:p>
        </w:tc>
      </w:tr>
      <w:tr>
        <w:trPr>
          <w:trHeight w:hRule="exact" w:val="540"/>
        </w:trPr>
        <w:tc>
          <w:tcPr>
            <w:tcW w:type="dxa" w:w="3349"/>
            <w:vMerge/>
            <w:tcBorders/>
          </w:tcPr>
          <w:p/>
        </w:tc>
        <w:tc>
          <w:tcPr>
            <w:tcW w:type="dxa" w:w="2680"/>
            <w:tcBorders/>
            <w:tcMar>
              <w:start w:w="0" w:type="dxa"/>
              <w:end w:w="0" w:type="dxa"/>
            </w:tcMar>
          </w:tcPr>
          <w:p>
            <w:pPr>
              <w:autoSpaceDN w:val="0"/>
              <w:autoSpaceDE w:val="0"/>
              <w:widowControl/>
              <w:spacing w:line="196" w:lineRule="exact" w:before="18" w:after="0"/>
              <w:ind w:left="0" w:right="0" w:firstLine="0"/>
              <w:jc w:val="center"/>
            </w:pPr>
            <w:r>
              <w:rPr>
                <w:w w:val="97.93025334676106"/>
                <w:rFonts w:ascii="Times New Roman" w:hAnsi="Times New Roman" w:eastAsia="Times New Roman"/>
                <w:b w:val="0"/>
                <w:i w:val="0"/>
                <w:color w:val="000000"/>
                <w:sz w:val="15"/>
              </w:rPr>
              <w:t>min_conf</w:t>
            </w:r>
          </w:p>
        </w:tc>
        <w:tc>
          <w:tcPr>
            <w:tcW w:type="dxa" w:w="3349"/>
            <w:vMerge/>
            <w:tcBorders/>
          </w:tcPr>
          <w:p/>
        </w:tc>
      </w:tr>
      <w:tr>
        <w:trPr>
          <w:trHeight w:hRule="exact" w:val="646"/>
        </w:trPr>
        <w:tc>
          <w:tcPr>
            <w:tcW w:type="dxa" w:w="3780"/>
            <w:tcBorders/>
            <w:tcMar>
              <w:start w:w="0" w:type="dxa"/>
              <w:end w:w="0" w:type="dxa"/>
            </w:tcMar>
          </w:tcPr>
          <w:p>
            <w:pPr>
              <w:autoSpaceDN w:val="0"/>
              <w:autoSpaceDE w:val="0"/>
              <w:widowControl/>
              <w:spacing w:line="174" w:lineRule="exact" w:before="258" w:after="0"/>
              <w:ind w:left="0" w:right="876" w:firstLine="0"/>
              <w:jc w:val="right"/>
            </w:pPr>
            <w:r>
              <w:rPr>
                <w:w w:val="102.57705239688649"/>
                <w:rFonts w:ascii="宋体" w:hAnsi="宋体" w:eastAsia="宋体"/>
                <w:b w:val="0"/>
                <w:i w:val="0"/>
                <w:color w:val="000000"/>
                <w:sz w:val="17"/>
              </w:rPr>
              <w:t>生成候选项集</w:t>
            </w:r>
          </w:p>
        </w:tc>
        <w:tc>
          <w:tcPr>
            <w:tcW w:type="dxa" w:w="2680"/>
            <w:tcBorders/>
            <w:tcMar>
              <w:start w:w="0" w:type="dxa"/>
              <w:end w:w="0" w:type="dxa"/>
            </w:tcMar>
          </w:tcPr>
          <w:p>
            <w:pPr>
              <w:autoSpaceDN w:val="0"/>
              <w:autoSpaceDE w:val="0"/>
              <w:widowControl/>
              <w:spacing w:line="174" w:lineRule="exact" w:before="412" w:after="0"/>
              <w:ind w:left="0" w:right="0" w:firstLine="0"/>
              <w:jc w:val="center"/>
            </w:pPr>
            <w:r>
              <w:rPr>
                <w:w w:val="102.57705239688649"/>
                <w:rFonts w:ascii="宋体" w:hAnsi="宋体" w:eastAsia="宋体"/>
                <w:b w:val="0"/>
                <w:i w:val="0"/>
                <w:color w:val="000000"/>
                <w:sz w:val="17"/>
              </w:rPr>
              <w:t>是否能生成关联规则</w:t>
            </w:r>
          </w:p>
        </w:tc>
        <w:tc>
          <w:tcPr>
            <w:tcW w:type="dxa" w:w="1680"/>
            <w:tcBorders/>
            <w:tcMar>
              <w:start w:w="0" w:type="dxa"/>
              <w:end w:w="0" w:type="dxa"/>
            </w:tcMar>
          </w:tcPr>
          <w:p>
            <w:pPr>
              <w:autoSpaceDN w:val="0"/>
              <w:autoSpaceDE w:val="0"/>
              <w:widowControl/>
              <w:spacing w:line="146" w:lineRule="exact" w:before="430" w:after="0"/>
              <w:ind w:left="0" w:right="874" w:firstLine="0"/>
              <w:jc w:val="right"/>
            </w:pPr>
            <w:r>
              <w:rPr>
                <w:w w:val="97.93025334676106"/>
                <w:rFonts w:ascii="宋体" w:hAnsi="宋体" w:eastAsia="宋体"/>
                <w:b w:val="0"/>
                <w:i w:val="0"/>
                <w:color w:val="000000"/>
                <w:sz w:val="15"/>
              </w:rPr>
              <w:t>NO</w:t>
            </w:r>
          </w:p>
        </w:tc>
      </w:tr>
    </w:tbl>
    <w:p>
      <w:pPr>
        <w:autoSpaceDN w:val="0"/>
        <w:tabs>
          <w:tab w:pos="3754" w:val="left"/>
          <w:tab w:pos="6002" w:val="left"/>
          <w:tab w:pos="6664" w:val="left"/>
        </w:tabs>
        <w:autoSpaceDE w:val="0"/>
        <w:widowControl/>
        <w:spacing w:line="288" w:lineRule="exact" w:before="62" w:after="16"/>
        <w:ind w:left="3406" w:right="2448" w:firstLine="0"/>
        <w:jc w:val="left"/>
      </w:pPr>
      <w:r>
        <w:rPr>
          <w:w w:val="102.57705239688649"/>
          <w:rFonts w:ascii="宋体" w:hAnsi="宋体" w:eastAsia="宋体"/>
          <w:b w:val="0"/>
          <w:i w:val="0"/>
          <w:color w:val="000000"/>
          <w:sz w:val="17"/>
        </w:rPr>
        <w:t>设置最小支持度</w:t>
      </w:r>
      <w:r>
        <w:br/>
      </w:r>
      <w:r>
        <w:rPr>
          <w:w w:val="97.93025334676106"/>
          <w:rFonts w:ascii="Times New Roman" w:hAnsi="Times New Roman" w:eastAsia="Times New Roman"/>
          <w:b w:val="0"/>
          <w:i w:val="0"/>
          <w:color w:val="000000"/>
          <w:sz w:val="15"/>
        </w:rPr>
        <w:t xml:space="preserve">min_sup </w:t>
      </w:r>
      <w:r>
        <w:tab/>
      </w:r>
      <w:r>
        <w:rPr>
          <w:w w:val="97.72665659586589"/>
          <w:rFonts w:ascii="宋体" w:hAnsi="宋体" w:eastAsia="宋体"/>
          <w:b w:val="0"/>
          <w:i w:val="0"/>
          <w:color w:val="000000"/>
          <w:sz w:val="15"/>
        </w:rPr>
        <w:t>YES</w:t>
      </w:r>
      <w:r>
        <w:br/>
      </w:r>
      <w:r>
        <w:tab/>
      </w:r>
      <w:r>
        <w:tab/>
      </w:r>
      <w:r>
        <w:rPr>
          <w:w w:val="102.57705239688649"/>
          <w:rFonts w:ascii="宋体" w:hAnsi="宋体" w:eastAsia="宋体"/>
          <w:b w:val="0"/>
          <w:i w:val="0"/>
          <w:color w:val="000000"/>
          <w:sz w:val="17"/>
        </w:rPr>
        <w:t>选出符合约束条件的</w:t>
      </w:r>
    </w:p>
    <w:tbl>
      <w:tblPr>
        <w:tblW w:type="auto" w:w="0"/>
        <w:tblLayout w:type="fixed"/>
        <w:tblLook w:firstColumn="1" w:firstRow="1" w:lastColumn="0" w:lastRow="0" w:noHBand="0" w:noVBand="1" w:val="04A0"/>
        <w:tblInd w:w="680.0" w:type="dxa"/>
      </w:tblPr>
      <w:tblGrid>
        <w:gridCol w:w="2511"/>
        <w:gridCol w:w="2511"/>
        <w:gridCol w:w="2511"/>
        <w:gridCol w:w="2511"/>
      </w:tblGrid>
      <w:tr>
        <w:trPr>
          <w:trHeight w:hRule="exact" w:val="592"/>
        </w:trPr>
        <w:tc>
          <w:tcPr>
            <w:tcW w:type="dxa" w:w="1720"/>
            <w:vMerge w:val="restart"/>
            <w:tcBorders/>
            <w:tcMar>
              <w:start w:w="0" w:type="dxa"/>
              <w:end w:w="0" w:type="dxa"/>
            </w:tcMar>
            <w:tcMar>
              <w:start w:w="0" w:type="dxa"/>
              <w:end w:w="0" w:type="dxa"/>
            </w:tcMar>
          </w:tcPr>
          <w:p>
            <w:pPr>
              <w:autoSpaceDN w:val="0"/>
              <w:autoSpaceDE w:val="0"/>
              <w:widowControl/>
              <w:spacing w:line="146" w:lineRule="exact" w:before="188" w:after="0"/>
              <w:ind w:left="0" w:right="286" w:firstLine="0"/>
              <w:jc w:val="right"/>
            </w:pPr>
            <w:r>
              <w:rPr>
                <w:w w:val="97.72665659586589"/>
                <w:rFonts w:ascii="宋体" w:hAnsi="宋体" w:eastAsia="宋体"/>
                <w:b w:val="0"/>
                <w:i w:val="0"/>
                <w:color w:val="000000"/>
                <w:sz w:val="15"/>
              </w:rPr>
              <w:t>改变支持度</w:t>
            </w:r>
          </w:p>
        </w:tc>
        <w:tc>
          <w:tcPr>
            <w:tcW w:type="dxa" w:w="640"/>
            <w:vMerge w:val="restart"/>
            <w:tcBorders/>
            <w:tcMar>
              <w:start w:w="0" w:type="dxa"/>
              <w:end w:w="0" w:type="dxa"/>
            </w:tcMar>
            <w:tcMar>
              <w:start w:w="0" w:type="dxa"/>
              <w:end w:w="0" w:type="dxa"/>
            </w:tcMar>
          </w:tcPr>
          <w:p>
            <w:pPr>
              <w:autoSpaceDN w:val="0"/>
              <w:autoSpaceDE w:val="0"/>
              <w:widowControl/>
              <w:spacing w:line="146" w:lineRule="exact" w:before="188" w:after="0"/>
              <w:ind w:left="0" w:right="182" w:firstLine="0"/>
              <w:jc w:val="right"/>
            </w:pPr>
            <w:r>
              <w:rPr>
                <w:w w:val="97.72665659586589"/>
                <w:rFonts w:ascii="宋体" w:hAnsi="宋体" w:eastAsia="宋体"/>
                <w:b w:val="0"/>
                <w:i w:val="0"/>
                <w:color w:val="000000"/>
                <w:sz w:val="15"/>
              </w:rPr>
              <w:t>NO</w:t>
            </w:r>
          </w:p>
        </w:tc>
        <w:tc>
          <w:tcPr>
            <w:tcW w:type="dxa" w:w="2340"/>
            <w:tcBorders/>
            <w:tcMar>
              <w:start w:w="0" w:type="dxa"/>
              <w:end w:w="0" w:type="dxa"/>
            </w:tcMar>
          </w:tcPr>
          <w:p>
            <w:pPr>
              <w:autoSpaceDN w:val="0"/>
              <w:autoSpaceDE w:val="0"/>
              <w:widowControl/>
              <w:spacing w:line="172" w:lineRule="exact" w:before="302" w:after="0"/>
              <w:ind w:left="194" w:right="0" w:firstLine="0"/>
              <w:jc w:val="left"/>
            </w:pPr>
            <w:r>
              <w:rPr>
                <w:w w:val="102.39742503446692"/>
                <w:rFonts w:ascii="宋体" w:hAnsi="宋体" w:eastAsia="宋体"/>
                <w:b w:val="0"/>
                <w:i w:val="0"/>
                <w:color w:val="000000"/>
                <w:sz w:val="17"/>
              </w:rPr>
              <w:t>是否能产生频繁项集</w:t>
            </w:r>
          </w:p>
        </w:tc>
        <w:tc>
          <w:tcPr>
            <w:tcW w:type="dxa" w:w="3400"/>
            <w:tcBorders/>
            <w:tcMar>
              <w:start w:w="0" w:type="dxa"/>
              <w:end w:w="0" w:type="dxa"/>
            </w:tcMar>
          </w:tcPr>
          <w:p>
            <w:pPr>
              <w:autoSpaceDN w:val="0"/>
              <w:autoSpaceDE w:val="0"/>
              <w:widowControl/>
              <w:spacing w:line="172" w:lineRule="exact" w:before="16" w:after="0"/>
              <w:ind w:left="0" w:right="1826" w:firstLine="0"/>
              <w:jc w:val="right"/>
            </w:pPr>
            <w:r>
              <w:rPr>
                <w:w w:val="102.39742503446692"/>
                <w:rFonts w:ascii="宋体" w:hAnsi="宋体" w:eastAsia="宋体"/>
                <w:b w:val="0"/>
                <w:i w:val="0"/>
                <w:color w:val="000000"/>
                <w:sz w:val="17"/>
              </w:rPr>
              <w:t>规则</w:t>
            </w:r>
          </w:p>
        </w:tc>
      </w:tr>
      <w:tr>
        <w:trPr>
          <w:trHeight w:hRule="exact" w:val="450"/>
        </w:trPr>
        <w:tc>
          <w:tcPr>
            <w:tcW w:type="dxa" w:w="2511"/>
            <w:vMerge/>
            <w:tcBorders/>
          </w:tcPr>
          <w:p/>
        </w:tc>
        <w:tc>
          <w:tcPr>
            <w:tcW w:type="dxa" w:w="2511"/>
            <w:vMerge/>
            <w:tcBorders/>
          </w:tcPr>
          <w:p/>
        </w:tc>
        <w:tc>
          <w:tcPr>
            <w:tcW w:type="dxa" w:w="2340"/>
            <w:tcBorders/>
            <w:tcMar>
              <w:start w:w="0" w:type="dxa"/>
              <w:end w:w="0" w:type="dxa"/>
            </w:tcMar>
          </w:tcPr>
          <w:p>
            <w:pPr>
              <w:autoSpaceDN w:val="0"/>
              <w:autoSpaceDE w:val="0"/>
              <w:widowControl/>
              <w:spacing w:line="148" w:lineRule="exact" w:before="242" w:after="0"/>
              <w:ind w:left="0" w:right="1262" w:firstLine="0"/>
              <w:jc w:val="right"/>
            </w:pPr>
            <w:r>
              <w:rPr>
                <w:w w:val="97.93025334676106"/>
                <w:rFonts w:ascii="宋体" w:hAnsi="宋体" w:eastAsia="宋体"/>
                <w:b w:val="0"/>
                <w:i w:val="0"/>
                <w:color w:val="000000"/>
                <w:sz w:val="15"/>
              </w:rPr>
              <w:t>YES</w:t>
            </w:r>
          </w:p>
        </w:tc>
        <w:tc>
          <w:tcPr>
            <w:tcW w:type="dxa" w:w="3400"/>
            <w:tcBorders/>
            <w:tcMar>
              <w:start w:w="0" w:type="dxa"/>
              <w:end w:w="0" w:type="dxa"/>
            </w:tcMar>
          </w:tcPr>
          <w:p>
            <w:pPr>
              <w:autoSpaceDN w:val="0"/>
              <w:autoSpaceDE w:val="0"/>
              <w:widowControl/>
              <w:spacing w:line="172" w:lineRule="exact" w:before="150" w:after="0"/>
              <w:ind w:left="622" w:right="0" w:firstLine="0"/>
              <w:jc w:val="left"/>
            </w:pPr>
            <w:r>
              <w:rPr>
                <w:w w:val="102.57705239688649"/>
                <w:rFonts w:ascii="宋体" w:hAnsi="宋体" w:eastAsia="宋体"/>
                <w:b w:val="0"/>
                <w:i w:val="0"/>
                <w:color w:val="000000"/>
                <w:sz w:val="17"/>
              </w:rPr>
              <w:t>根据支持度进行排序</w:t>
            </w:r>
          </w:p>
        </w:tc>
      </w:tr>
    </w:tbl>
    <w:p>
      <w:pPr>
        <w:autoSpaceDN w:val="0"/>
        <w:autoSpaceDE w:val="0"/>
        <w:widowControl/>
        <w:spacing w:line="256" w:lineRule="exact" w:before="166" w:after="0"/>
        <w:ind w:left="6002" w:right="2448" w:hanging="2552"/>
        <w:jc w:val="left"/>
      </w:pPr>
      <w:r>
        <w:rPr>
          <w:w w:val="102.39742503446692"/>
          <w:rFonts w:ascii="宋体" w:hAnsi="宋体" w:eastAsia="宋体"/>
          <w:b w:val="0"/>
          <w:i w:val="0"/>
          <w:color w:val="000000"/>
          <w:sz w:val="17"/>
        </w:rPr>
        <w:t>产生频繁k项集</w:t>
      </w:r>
      <w:r>
        <w:br/>
      </w:r>
      <w:r>
        <w:rPr>
          <w:w w:val="102.57705239688649"/>
          <w:rFonts w:ascii="宋体" w:hAnsi="宋体" w:eastAsia="宋体"/>
          <w:b w:val="0"/>
          <w:i w:val="0"/>
          <w:color w:val="000000"/>
          <w:sz w:val="17"/>
        </w:rPr>
        <w:t>产生地表沉降值与气</w:t>
      </w:r>
      <w:r>
        <w:br/>
      </w:r>
      <w:r>
        <w:rPr>
          <w:w w:val="102.57705239688649"/>
          <w:rFonts w:ascii="宋体" w:hAnsi="宋体" w:eastAsia="宋体"/>
          <w:b w:val="0"/>
          <w:i w:val="0"/>
          <w:color w:val="000000"/>
          <w:sz w:val="17"/>
        </w:rPr>
        <w:t>象数据的强关联规则</w:t>
      </w:r>
    </w:p>
    <w:p>
      <w:pPr>
        <w:autoSpaceDN w:val="0"/>
        <w:autoSpaceDE w:val="0"/>
        <w:widowControl/>
        <w:spacing w:line="174" w:lineRule="exact" w:before="508" w:after="156"/>
        <w:ind w:left="0" w:right="3092" w:firstLine="0"/>
        <w:jc w:val="right"/>
      </w:pPr>
      <w:r>
        <w:rPr>
          <w:w w:val="102.57705239688649"/>
          <w:rFonts w:ascii="宋体" w:hAnsi="宋体" w:eastAsia="宋体"/>
          <w:b w:val="0"/>
          <w:i w:val="0"/>
          <w:color w:val="000000"/>
          <w:sz w:val="17"/>
        </w:rPr>
        <w:t>结束</w:t>
      </w:r>
    </w:p>
    <w:tbl>
      <w:tblPr>
        <w:tblW w:type="auto" w:w="0"/>
        <w:tblLayout w:type="fixed"/>
        <w:tblLook w:firstColumn="1" w:firstRow="1" w:lastColumn="0" w:lastRow="0" w:noHBand="0" w:noVBand="1" w:val="04A0"/>
        <w:tblInd w:w="2020.0" w:type="dxa"/>
      </w:tblPr>
      <w:tblGrid>
        <w:gridCol w:w="3349"/>
        <w:gridCol w:w="3349"/>
        <w:gridCol w:w="3349"/>
      </w:tblGrid>
      <w:tr>
        <w:trPr>
          <w:trHeight w:hRule="exact" w:val="330"/>
        </w:trPr>
        <w:tc>
          <w:tcPr>
            <w:tcW w:type="dxa" w:w="222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0489" cy="129539"/>
                  <wp:docPr id="406" name="Picture 40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39"/>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165100" cy="101600"/>
                  <wp:docPr id="407" name="Picture 407"/>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165100" cy="101600"/>
                          </a:xfrm>
                          <a:prstGeom prst="rect"/>
                        </pic:spPr>
                      </pic:pic>
                    </a:graphicData>
                  </a:graphic>
                </wp:inline>
              </w:drawing>
            </w:r>
          </w:p>
        </w:tc>
        <w:tc>
          <w:tcPr>
            <w:tcW w:type="dxa" w:w="3820"/>
            <w:tcBorders/>
            <w:tcMar>
              <w:start w:w="0" w:type="dxa"/>
              <w:end w:w="0" w:type="dxa"/>
            </w:tcMar>
          </w:tcPr>
          <w:p>
            <w:pPr>
              <w:autoSpaceDN w:val="0"/>
              <w:autoSpaceDE w:val="0"/>
              <w:widowControl/>
              <w:spacing w:line="210" w:lineRule="exact" w:before="60" w:after="0"/>
              <w:ind w:left="70" w:right="0" w:firstLine="0"/>
              <w:jc w:val="left"/>
            </w:pPr>
            <w:r>
              <w:rPr>
                <w:rFonts w:ascii="宋体" w:hAnsi="宋体" w:eastAsia="宋体"/>
                <w:b w:val="0"/>
                <w:i w:val="0"/>
                <w:color w:val="000000"/>
                <w:sz w:val="21"/>
              </w:rPr>
              <w:t>关联分析模型构建流程</w:t>
            </w:r>
          </w:p>
        </w:tc>
      </w:tr>
    </w:tbl>
    <w:p>
      <w:pPr>
        <w:autoSpaceDN w:val="0"/>
        <w:autoSpaceDE w:val="0"/>
        <w:widowControl/>
        <w:spacing w:line="402" w:lineRule="exact" w:before="128" w:after="0"/>
        <w:ind w:left="1478" w:right="144" w:firstLine="0"/>
        <w:jc w:val="left"/>
      </w:pPr>
      <w:r>
        <w:rPr>
          <w:rFonts w:ascii="宋体" w:hAnsi="宋体" w:eastAsia="宋体"/>
          <w:b w:val="0"/>
          <w:i w:val="0"/>
          <w:color w:val="000000"/>
          <w:sz w:val="24"/>
        </w:rPr>
        <w:t>（三）气象数据与地表沉降关联规则模型实现</w:t>
      </w:r>
      <w:r>
        <w:br/>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）支持度和置信度设置</w:t>
      </w:r>
      <w:r>
        <w:br/>
      </w:r>
      <w:r>
        <w:rPr>
          <w:rFonts w:ascii="宋体" w:hAnsi="宋体" w:eastAsia="宋体"/>
          <w:b w:val="0"/>
          <w:i w:val="0"/>
          <w:color w:val="000000"/>
          <w:sz w:val="24"/>
        </w:rPr>
        <w:t>根据工程实例与前期试验成果，本文将气象与地表沉降关联规则挖掘模型参数设</w:t>
      </w:r>
    </w:p>
    <w:p>
      <w:pPr>
        <w:autoSpaceDN w:val="0"/>
        <w:autoSpaceDE w:val="0"/>
        <w:widowControl/>
        <w:spacing w:line="240" w:lineRule="exact" w:before="436" w:after="0"/>
        <w:ind w:left="0" w:right="4338" w:firstLine="0"/>
        <w:jc w:val="right"/>
      </w:pPr>
      <w:r>
        <w:rPr>
          <w:rFonts w:ascii="Times New Roman" w:hAnsi="Times New Roman" w:eastAsia="Times New Roman"/>
          <w:b w:val="0"/>
          <w:i w:val="0"/>
          <w:color w:val="000000"/>
          <w:sz w:val="18"/>
        </w:rPr>
        <w:t xml:space="preserve">34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08" name="Picture 40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09" name="Picture 40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320" w:lineRule="exact" w:before="288" w:after="0"/>
        <w:ind w:left="1282" w:right="0" w:firstLine="0"/>
        <w:jc w:val="left"/>
      </w:pPr>
      <w:r>
        <w:rPr>
          <w:rFonts w:ascii="宋体" w:hAnsi="宋体" w:eastAsia="宋体"/>
          <w:b w:val="0"/>
          <w:i w:val="0"/>
          <w:color w:val="000000"/>
          <w:sz w:val="24"/>
        </w:rPr>
        <w:t>置如下：最小支持度</w:t>
      </w:r>
      <w:r>
        <w:rPr>
          <w:rFonts w:ascii="Times New Roman" w:hAnsi="Times New Roman" w:eastAsia="Times New Roman"/>
          <w:b w:val="0"/>
          <w:i w:val="0"/>
          <w:color w:val="000000"/>
          <w:sz w:val="24"/>
        </w:rPr>
        <w:t>0.55</w:t>
      </w:r>
      <w:r>
        <w:rPr>
          <w:rFonts w:ascii="宋体" w:hAnsi="宋体" w:eastAsia="宋体"/>
          <w:b w:val="0"/>
          <w:i w:val="0"/>
          <w:color w:val="000000"/>
          <w:sz w:val="24"/>
        </w:rPr>
        <w:t>，最小置信度</w:t>
      </w:r>
      <w:r>
        <w:rPr>
          <w:rFonts w:ascii="Times New Roman" w:hAnsi="Times New Roman" w:eastAsia="Times New Roman"/>
          <w:b w:val="0"/>
          <w:i w:val="0"/>
          <w:color w:val="000000"/>
          <w:sz w:val="24"/>
        </w:rPr>
        <w:t>0.8</w:t>
      </w:r>
      <w:r>
        <w:rPr>
          <w:rFonts w:ascii="宋体" w:hAnsi="宋体" w:eastAsia="宋体"/>
          <w:b w:val="0"/>
          <w:i w:val="0"/>
          <w:color w:val="000000"/>
          <w:sz w:val="24"/>
        </w:rPr>
        <w:t>。</w:t>
      </w:r>
    </w:p>
    <w:p>
      <w:pPr>
        <w:autoSpaceDN w:val="0"/>
        <w:tabs>
          <w:tab w:pos="1762" w:val="left"/>
        </w:tabs>
        <w:autoSpaceDE w:val="0"/>
        <w:widowControl/>
        <w:spacing w:line="400" w:lineRule="exact" w:before="0"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）获取气象与沉降关联规则</w:t>
      </w:r>
      <w:r>
        <w:br/>
      </w:r>
      <w:r>
        <w:tab/>
      </w:r>
      <w:r>
        <w:rPr>
          <w:rFonts w:ascii="宋体" w:hAnsi="宋体" w:eastAsia="宋体"/>
          <w:b w:val="0"/>
          <w:i w:val="0"/>
          <w:color w:val="000000"/>
          <w:sz w:val="24"/>
        </w:rPr>
        <w:t>首先将待输入数据进行等宽离散化，首先对地表沉降值进行离散化，如表</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所</w:t>
      </w:r>
      <w:r>
        <w:rPr>
          <w:rFonts w:ascii="宋体" w:hAnsi="宋体" w:eastAsia="宋体"/>
          <w:b w:val="0"/>
          <w:i w:val="0"/>
          <w:color w:val="000000"/>
          <w:sz w:val="24"/>
        </w:rPr>
        <w:t>示，共划分</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个区间。</w:t>
      </w:r>
    </w:p>
    <w:p>
      <w:pPr>
        <w:autoSpaceDN w:val="0"/>
        <w:autoSpaceDE w:val="0"/>
        <w:widowControl/>
        <w:spacing w:line="282" w:lineRule="exact" w:before="274" w:after="130"/>
        <w:ind w:left="0" w:right="299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3.3 </w:t>
      </w:r>
      <w:r>
        <w:rPr>
          <w:rFonts w:ascii="宋体" w:hAnsi="宋体" w:eastAsia="宋体"/>
          <w:b w:val="0"/>
          <w:i w:val="0"/>
          <w:color w:val="000000"/>
          <w:sz w:val="21"/>
        </w:rPr>
        <w:t>地表沉降数据等宽离散化</w:t>
      </w:r>
    </w:p>
    <w:tbl>
      <w:tblPr>
        <w:tblW w:type="auto" w:w="0"/>
        <w:tblLayout w:type="fixed"/>
        <w:tblLook w:firstColumn="1" w:firstRow="1" w:lastColumn="0" w:lastRow="0" w:noHBand="0" w:noVBand="1" w:val="04A0"/>
        <w:tblInd w:w="2064.0" w:type="dxa"/>
      </w:tblPr>
      <w:tblGrid>
        <w:gridCol w:w="5059"/>
        <w:gridCol w:w="5059"/>
      </w:tblGrid>
      <w:tr>
        <w:trPr>
          <w:trHeight w:hRule="exact" w:val="356"/>
        </w:trPr>
        <w:tc>
          <w:tcPr>
            <w:tcW w:type="dxa" w:w="2672"/>
            <w:tcBorders>
              <w:top w:sz="11.200000000000045" w:val="single" w:color="#000000"/>
              <w:bottom w:sz="5.599999999999909" w:val="single" w:color="#000000"/>
            </w:tcBorders>
            <w:tcMar>
              <w:start w:w="0" w:type="dxa"/>
              <w:end w:w="0" w:type="dxa"/>
            </w:tcMar>
          </w:tcPr>
          <w:p>
            <w:pPr>
              <w:autoSpaceDN w:val="0"/>
              <w:autoSpaceDE w:val="0"/>
              <w:widowControl/>
              <w:spacing w:line="210" w:lineRule="exact" w:before="62" w:after="0"/>
              <w:ind w:left="0" w:right="0" w:firstLine="0"/>
              <w:jc w:val="center"/>
            </w:pPr>
            <w:r>
              <w:rPr>
                <w:rFonts w:ascii="宋体" w:hAnsi="宋体" w:eastAsia="宋体"/>
                <w:b w:val="0"/>
                <w:i w:val="0"/>
                <w:color w:val="000000"/>
                <w:sz w:val="21"/>
              </w:rPr>
              <w:t>编码</w:t>
            </w:r>
          </w:p>
        </w:tc>
        <w:tc>
          <w:tcPr>
            <w:tcW w:type="dxa" w:w="4554"/>
            <w:tcBorders>
              <w:top w:sz="11.200000000000045" w:val="single" w:color="#000000"/>
              <w:bottom w:sz="5.599999999999909" w:val="single" w:color="#000000"/>
            </w:tcBorders>
            <w:tcMar>
              <w:start w:w="0" w:type="dxa"/>
              <w:end w:w="0" w:type="dxa"/>
            </w:tcMar>
          </w:tcPr>
          <w:p>
            <w:pPr>
              <w:autoSpaceDN w:val="0"/>
              <w:autoSpaceDE w:val="0"/>
              <w:widowControl/>
              <w:spacing w:line="282" w:lineRule="exact" w:before="20" w:after="0"/>
              <w:ind w:left="0" w:right="0" w:firstLine="0"/>
              <w:jc w:val="center"/>
            </w:pPr>
            <w:r>
              <w:rPr>
                <w:rFonts w:ascii="宋体" w:hAnsi="宋体" w:eastAsia="宋体"/>
                <w:b w:val="0"/>
                <w:i w:val="0"/>
                <w:color w:val="000000"/>
                <w:sz w:val="21"/>
              </w:rPr>
              <w:t>地表沉降范围</w:t>
            </w:r>
            <w:r>
              <w:rPr>
                <w:rFonts w:ascii="Times New Roman" w:hAnsi="Times New Roman" w:eastAsia="Times New Roman"/>
                <w:b w:val="0"/>
                <w:i w:val="0"/>
                <w:color w:val="000000"/>
                <w:sz w:val="21"/>
              </w:rPr>
              <w:t xml:space="preserve">(mm) </w:t>
            </w:r>
          </w:p>
        </w:tc>
      </w:tr>
      <w:tr>
        <w:trPr>
          <w:trHeight w:hRule="exact" w:val="1810"/>
        </w:trPr>
        <w:tc>
          <w:tcPr>
            <w:tcW w:type="dxa" w:w="2672"/>
            <w:tcBorders>
              <w:top w:sz="5.599999999999909" w:val="single" w:color="#000000"/>
              <w:bottom w:sz="11.199999999999818" w:val="single" w:color="#000000"/>
            </w:tcBorders>
            <w:tcMar>
              <w:start w:w="0" w:type="dxa"/>
              <w:end w:w="0" w:type="dxa"/>
            </w:tcMar>
          </w:tcPr>
          <w:p>
            <w:pPr>
              <w:autoSpaceDN w:val="0"/>
              <w:autoSpaceDE w:val="0"/>
              <w:widowControl/>
              <w:spacing w:line="296" w:lineRule="exact" w:before="0" w:after="0"/>
              <w:ind w:left="1106" w:right="1056" w:firstLine="0"/>
              <w:jc w:val="both"/>
            </w:pPr>
            <w:r>
              <w:rPr>
                <w:rFonts w:ascii="Times New Roman" w:hAnsi="Times New Roman" w:eastAsia="Times New Roman"/>
                <w:b w:val="0"/>
                <w:i w:val="0"/>
                <w:color w:val="000000"/>
                <w:sz w:val="21"/>
              </w:rPr>
              <w:t xml:space="preserve">CJL1 </w:t>
            </w:r>
            <w:r>
              <w:br/>
            </w:r>
            <w:r>
              <w:rPr>
                <w:rFonts w:ascii="Times New Roman" w:hAnsi="Times New Roman" w:eastAsia="Times New Roman"/>
                <w:b w:val="0"/>
                <w:i w:val="0"/>
                <w:color w:val="000000"/>
                <w:sz w:val="21"/>
              </w:rPr>
              <w:t xml:space="preserve">CJL2 </w:t>
            </w:r>
            <w:r>
              <w:br/>
            </w:r>
            <w:r>
              <w:rPr>
                <w:rFonts w:ascii="Times New Roman" w:hAnsi="Times New Roman" w:eastAsia="Times New Roman"/>
                <w:b w:val="0"/>
                <w:i w:val="0"/>
                <w:color w:val="000000"/>
                <w:sz w:val="21"/>
              </w:rPr>
              <w:t xml:space="preserve">CJL3 </w:t>
            </w:r>
            <w:r>
              <w:br/>
            </w:r>
            <w:r>
              <w:rPr>
                <w:rFonts w:ascii="Times New Roman" w:hAnsi="Times New Roman" w:eastAsia="Times New Roman"/>
                <w:b w:val="0"/>
                <w:i w:val="0"/>
                <w:color w:val="000000"/>
                <w:sz w:val="21"/>
              </w:rPr>
              <w:t xml:space="preserve">CJL4 </w:t>
            </w:r>
            <w:r>
              <w:br/>
            </w:r>
            <w:r>
              <w:rPr>
                <w:rFonts w:ascii="Times New Roman" w:hAnsi="Times New Roman" w:eastAsia="Times New Roman"/>
                <w:b w:val="0"/>
                <w:i w:val="0"/>
                <w:color w:val="000000"/>
                <w:sz w:val="21"/>
              </w:rPr>
              <w:t xml:space="preserve">CJL5 </w:t>
            </w:r>
            <w:r>
              <w:br/>
            </w:r>
            <w:r>
              <w:rPr>
                <w:rFonts w:ascii="Times New Roman" w:hAnsi="Times New Roman" w:eastAsia="Times New Roman"/>
                <w:b w:val="0"/>
                <w:i w:val="0"/>
                <w:color w:val="000000"/>
                <w:sz w:val="21"/>
              </w:rPr>
              <w:t xml:space="preserve">CJL6 </w:t>
            </w:r>
          </w:p>
        </w:tc>
        <w:tc>
          <w:tcPr>
            <w:tcW w:type="dxa" w:w="4554"/>
            <w:tcBorders>
              <w:top w:sz="5.599999999999909" w:val="single" w:color="#000000"/>
              <w:bottom w:sz="11.199999999999818" w:val="single" w:color="#000000"/>
            </w:tcBorders>
            <w:tcMar>
              <w:start w:w="0" w:type="dxa"/>
              <w:end w:w="0" w:type="dxa"/>
            </w:tcMar>
          </w:tcPr>
          <w:p>
            <w:pPr>
              <w:autoSpaceDN w:val="0"/>
              <w:autoSpaceDE w:val="0"/>
              <w:widowControl/>
              <w:spacing w:line="296" w:lineRule="exact" w:before="0" w:after="0"/>
              <w:ind w:left="1584" w:right="1440" w:firstLine="0"/>
              <w:jc w:val="center"/>
            </w:pPr>
            <w:r>
              <w:rPr>
                <w:rFonts w:ascii="Times New Roman" w:hAnsi="Times New Roman" w:eastAsia="Times New Roman"/>
                <w:b w:val="0"/>
                <w:i w:val="0"/>
                <w:color w:val="000000"/>
                <w:sz w:val="21"/>
              </w:rPr>
              <w:t xml:space="preserve">[-29.75,-20.95] </w:t>
            </w:r>
            <w:r>
              <w:br/>
            </w:r>
            <w:r>
              <w:rPr>
                <w:rFonts w:ascii="Times New Roman" w:hAnsi="Times New Roman" w:eastAsia="Times New Roman"/>
                <w:b w:val="0"/>
                <w:i w:val="0"/>
                <w:color w:val="000000"/>
                <w:sz w:val="21"/>
              </w:rPr>
              <w:t xml:space="preserve">(-20.95, -12.15] </w:t>
            </w:r>
            <w:r>
              <w:br/>
            </w:r>
            <w:r>
              <w:rPr>
                <w:rFonts w:ascii="Times New Roman" w:hAnsi="Times New Roman" w:eastAsia="Times New Roman"/>
                <w:b w:val="0"/>
                <w:i w:val="0"/>
                <w:color w:val="000000"/>
                <w:sz w:val="21"/>
              </w:rPr>
              <w:t xml:space="preserve">(-12.15, -3.35] </w:t>
            </w:r>
            <w:r>
              <w:br/>
            </w:r>
            <w:r>
              <w:rPr>
                <w:rFonts w:ascii="Times New Roman" w:hAnsi="Times New Roman" w:eastAsia="Times New Roman"/>
                <w:b w:val="0"/>
                <w:i w:val="0"/>
                <w:color w:val="000000"/>
                <w:sz w:val="21"/>
              </w:rPr>
              <w:t xml:space="preserve">(-3.35, 5.45] </w:t>
            </w:r>
            <w:r>
              <w:br/>
            </w:r>
            <w:r>
              <w:rPr>
                <w:rFonts w:ascii="Times New Roman" w:hAnsi="Times New Roman" w:eastAsia="Times New Roman"/>
                <w:b w:val="0"/>
                <w:i w:val="0"/>
                <w:color w:val="000000"/>
                <w:sz w:val="21"/>
              </w:rPr>
              <w:t xml:space="preserve">(5.45, 14.25] </w:t>
            </w:r>
            <w:r>
              <w:br/>
            </w:r>
            <w:r>
              <w:rPr>
                <w:rFonts w:ascii="Times New Roman" w:hAnsi="Times New Roman" w:eastAsia="Times New Roman"/>
                <w:b w:val="0"/>
                <w:i w:val="0"/>
                <w:color w:val="000000"/>
                <w:sz w:val="21"/>
              </w:rPr>
              <w:t xml:space="preserve">(14.25, 23.5] </w:t>
            </w:r>
          </w:p>
        </w:tc>
      </w:tr>
    </w:tbl>
    <w:p>
      <w:pPr>
        <w:autoSpaceDN w:val="0"/>
        <w:autoSpaceDE w:val="0"/>
        <w:widowControl/>
        <w:spacing w:line="320" w:lineRule="exact" w:before="302" w:after="0"/>
        <w:ind w:left="1282" w:right="0" w:firstLine="0"/>
        <w:jc w:val="left"/>
      </w:pPr>
      <w:r>
        <w:rPr>
          <w:rFonts w:ascii="宋体" w:hAnsi="宋体" w:eastAsia="宋体"/>
          <w:b w:val="0"/>
          <w:i w:val="0"/>
          <w:color w:val="000000"/>
          <w:sz w:val="24"/>
        </w:rPr>
        <w:t>其次对气象数据中的连续属性进行离散化，如表</w:t>
      </w:r>
      <w:r>
        <w:rPr>
          <w:rFonts w:ascii="Times New Roman" w:hAnsi="Times New Roman" w:eastAsia="Times New Roman"/>
          <w:b w:val="0"/>
          <w:i w:val="0"/>
          <w:color w:val="000000"/>
          <w:sz w:val="24"/>
        </w:rPr>
        <w:t>3.4</w:t>
      </w:r>
      <w:r>
        <w:rPr>
          <w:rFonts w:ascii="宋体" w:hAnsi="宋体" w:eastAsia="宋体"/>
          <w:b w:val="0"/>
          <w:i w:val="0"/>
          <w:color w:val="000000"/>
          <w:sz w:val="24"/>
        </w:rPr>
        <w:t xml:space="preserve"> 所示。</w:t>
      </w:r>
    </w:p>
    <w:p>
      <w:pPr>
        <w:autoSpaceDN w:val="0"/>
        <w:autoSpaceDE w:val="0"/>
        <w:widowControl/>
        <w:spacing w:line="282" w:lineRule="exact" w:before="276" w:after="130"/>
        <w:ind w:left="0" w:right="299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3.4 </w:t>
      </w:r>
      <w:r>
        <w:rPr>
          <w:rFonts w:ascii="宋体" w:hAnsi="宋体" w:eastAsia="宋体"/>
          <w:b w:val="0"/>
          <w:i w:val="0"/>
          <w:color w:val="000000"/>
          <w:sz w:val="21"/>
        </w:rPr>
        <w:t>气象数据连续属性离散化</w:t>
      </w:r>
    </w:p>
    <w:tbl>
      <w:tblPr>
        <w:tblW w:type="auto" w:w="0"/>
        <w:tblLayout w:type="fixed"/>
        <w:tblLook w:firstColumn="1" w:firstRow="1" w:lastColumn="0" w:lastRow="0" w:noHBand="0" w:noVBand="1" w:val="04A0"/>
        <w:tblInd w:w="1568.0" w:type="dxa"/>
      </w:tblPr>
      <w:tblGrid>
        <w:gridCol w:w="1686"/>
        <w:gridCol w:w="1686"/>
        <w:gridCol w:w="1686"/>
        <w:gridCol w:w="1686"/>
        <w:gridCol w:w="1686"/>
        <w:gridCol w:w="1686"/>
      </w:tblGrid>
      <w:tr>
        <w:trPr>
          <w:trHeight w:hRule="exact" w:val="368"/>
        </w:trPr>
        <w:tc>
          <w:tcPr>
            <w:tcW w:type="dxa" w:w="994"/>
            <w:vMerge w:val="restart"/>
            <w:tcBorders>
              <w:top w:sz="12.0" w:val="single" w:color="#000000"/>
              <w:bottom w:sz="5.599999999999909" w:val="single" w:color="#000000"/>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 New Roman" w:hAnsi="Times New Roman" w:eastAsia="Times New Roman"/>
                <w:b w:val="0"/>
                <w:i w:val="0"/>
                <w:color w:val="000000"/>
                <w:sz w:val="21"/>
              </w:rPr>
              <w:t xml:space="preserve">index </w:t>
            </w:r>
          </w:p>
        </w:tc>
        <w:tc>
          <w:tcPr>
            <w:tcW w:type="dxa" w:w="1558"/>
            <w:tcBorders>
              <w:top w:sz="12.0"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降水时长</w:t>
            </w:r>
          </w:p>
        </w:tc>
        <w:tc>
          <w:tcPr>
            <w:tcW w:type="dxa" w:w="1832"/>
            <w:tcBorders>
              <w:top w:sz="12.0"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累积降水量</w:t>
            </w:r>
          </w:p>
        </w:tc>
        <w:tc>
          <w:tcPr>
            <w:tcW w:type="dxa" w:w="720"/>
            <w:vMerge w:val="restart"/>
            <w:tcBorders>
              <w:top w:sz="12.0" w:val="single" w:color="#000000"/>
              <w:bottom w:sz="5.599999999999909" w:val="single" w:color="#000000"/>
            </w:tcBorders>
            <w:tcMar>
              <w:start w:w="0" w:type="dxa"/>
              <w:end w:w="0" w:type="dxa"/>
            </w:tcMar>
            <w:tcMar>
              <w:start w:w="0" w:type="dxa"/>
              <w:end w:w="0" w:type="dxa"/>
            </w:tcMar>
          </w:tcPr>
          <w:p>
            <w:pPr>
              <w:autoSpaceDN w:val="0"/>
              <w:autoSpaceDE w:val="0"/>
              <w:widowControl/>
              <w:spacing w:line="282" w:lineRule="exact" w:before="248" w:after="0"/>
              <w:ind w:left="0" w:right="0" w:firstLine="0"/>
              <w:jc w:val="center"/>
            </w:pPr>
            <w:r>
              <w:rPr>
                <w:rFonts w:ascii="Times New Roman" w:hAnsi="Times New Roman" w:eastAsia="Times New Roman"/>
                <w:b w:val="0"/>
                <w:i w:val="0"/>
                <w:color w:val="000000"/>
                <w:sz w:val="21"/>
              </w:rPr>
              <w:t xml:space="preserve">… </w:t>
            </w:r>
          </w:p>
        </w:tc>
        <w:tc>
          <w:tcPr>
            <w:tcW w:type="dxa" w:w="1516"/>
            <w:tcBorders>
              <w:top w:sz="12.0"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水汽压</w:t>
            </w:r>
          </w:p>
        </w:tc>
        <w:tc>
          <w:tcPr>
            <w:tcW w:type="dxa" w:w="1598"/>
            <w:tcBorders>
              <w:top w:sz="12.0"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极大风速</w:t>
            </w:r>
          </w:p>
        </w:tc>
      </w:tr>
      <w:tr>
        <w:trPr>
          <w:trHeight w:hRule="exact" w:val="460"/>
        </w:trPr>
        <w:tc>
          <w:tcPr>
            <w:tcW w:type="dxa" w:w="1686"/>
            <w:vMerge/>
            <w:tcBorders>
              <w:top w:sz="12.0" w:val="single" w:color="#000000"/>
              <w:bottom w:sz="5.599999999999909" w:val="single" w:color="#000000"/>
            </w:tcBorders>
          </w:tcPr>
          <w:p/>
        </w:tc>
        <w:tc>
          <w:tcPr>
            <w:tcW w:type="dxa" w:w="1558"/>
            <w:tcBorders>
              <w:bottom w:sz="5.599999999999909" w:val="single" w:color="#000000"/>
            </w:tcBorders>
            <w:tcMar>
              <w:start w:w="0" w:type="dxa"/>
              <w:end w:w="0" w:type="dxa"/>
            </w:tcMar>
          </w:tcPr>
          <w:p>
            <w:pPr>
              <w:autoSpaceDN w:val="0"/>
              <w:autoSpaceDE w:val="0"/>
              <w:widowControl/>
              <w:spacing w:line="282" w:lineRule="exact" w:before="9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h</w:t>
            </w:r>
            <w:r>
              <w:rPr>
                <w:rFonts w:ascii="宋体" w:hAnsi="宋体" w:eastAsia="宋体"/>
                <w:b w:val="0"/>
                <w:i w:val="0"/>
                <w:color w:val="000000"/>
                <w:sz w:val="21"/>
              </w:rPr>
              <w:t>）</w:t>
            </w:r>
          </w:p>
        </w:tc>
        <w:tc>
          <w:tcPr>
            <w:tcW w:type="dxa" w:w="1832"/>
            <w:tcBorders>
              <w:bottom w:sz="5.599999999999909" w:val="single" w:color="#000000"/>
            </w:tcBorders>
            <w:tcMar>
              <w:start w:w="0" w:type="dxa"/>
              <w:end w:w="0" w:type="dxa"/>
            </w:tcMar>
          </w:tcPr>
          <w:p>
            <w:pPr>
              <w:autoSpaceDN w:val="0"/>
              <w:autoSpaceDE w:val="0"/>
              <w:widowControl/>
              <w:spacing w:line="282" w:lineRule="exact" w:before="9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mm</w:t>
            </w:r>
            <w:r>
              <w:rPr>
                <w:rFonts w:ascii="宋体" w:hAnsi="宋体" w:eastAsia="宋体"/>
                <w:b w:val="0"/>
                <w:i w:val="0"/>
                <w:color w:val="000000"/>
                <w:sz w:val="21"/>
              </w:rPr>
              <w:t>）</w:t>
            </w:r>
          </w:p>
        </w:tc>
        <w:tc>
          <w:tcPr>
            <w:tcW w:type="dxa" w:w="1686"/>
            <w:vMerge/>
            <w:tcBorders>
              <w:top w:sz="12.0" w:val="single" w:color="#000000"/>
              <w:bottom w:sz="5.599999999999909" w:val="single" w:color="#000000"/>
            </w:tcBorders>
          </w:tcPr>
          <w:p/>
        </w:tc>
        <w:tc>
          <w:tcPr>
            <w:tcW w:type="dxa" w:w="1516"/>
            <w:tcBorders>
              <w:bottom w:sz="5.599999999999909" w:val="single" w:color="#000000"/>
            </w:tcBorders>
            <w:tcMar>
              <w:start w:w="0" w:type="dxa"/>
              <w:end w:w="0" w:type="dxa"/>
            </w:tcMar>
          </w:tcPr>
          <w:p>
            <w:pPr>
              <w:autoSpaceDN w:val="0"/>
              <w:autoSpaceDE w:val="0"/>
              <w:widowControl/>
              <w:spacing w:line="282" w:lineRule="exact" w:before="9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hPa</w:t>
            </w:r>
            <w:r>
              <w:rPr>
                <w:rFonts w:ascii="宋体" w:hAnsi="宋体" w:eastAsia="宋体"/>
                <w:b w:val="0"/>
                <w:i w:val="0"/>
                <w:color w:val="000000"/>
                <w:sz w:val="21"/>
              </w:rPr>
              <w:t>）</w:t>
            </w:r>
          </w:p>
        </w:tc>
        <w:tc>
          <w:tcPr>
            <w:tcW w:type="dxa" w:w="1598"/>
            <w:tcBorders>
              <w:bottom w:sz="5.599999999999909" w:val="single" w:color="#000000"/>
            </w:tcBorders>
            <w:tcMar>
              <w:start w:w="0" w:type="dxa"/>
              <w:end w:w="0" w:type="dxa"/>
            </w:tcMar>
          </w:tcPr>
          <w:p>
            <w:pPr>
              <w:autoSpaceDN w:val="0"/>
              <w:autoSpaceDE w:val="0"/>
              <w:widowControl/>
              <w:spacing w:line="320" w:lineRule="exact" w:before="7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4"/>
              </w:rPr>
              <w:t>m/s</w:t>
            </w:r>
            <w:r>
              <w:rPr>
                <w:rFonts w:ascii="宋体" w:hAnsi="宋体" w:eastAsia="宋体"/>
                <w:b w:val="0"/>
                <w:i w:val="0"/>
                <w:color w:val="000000"/>
                <w:sz w:val="21"/>
              </w:rPr>
              <w:t>）</w:t>
            </w:r>
          </w:p>
        </w:tc>
      </w:tr>
      <w:tr>
        <w:trPr>
          <w:trHeight w:hRule="exact" w:val="400"/>
        </w:trPr>
        <w:tc>
          <w:tcPr>
            <w:tcW w:type="dxa" w:w="994"/>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1 </w:t>
            </w:r>
          </w:p>
        </w:tc>
        <w:tc>
          <w:tcPr>
            <w:tcW w:type="dxa" w:w="1558"/>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[0,0.5] </w:t>
            </w:r>
          </w:p>
        </w:tc>
        <w:tc>
          <w:tcPr>
            <w:tcW w:type="dxa" w:w="1832"/>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[0,2.3] </w:t>
            </w:r>
          </w:p>
        </w:tc>
        <w:tc>
          <w:tcPr>
            <w:tcW w:type="dxa" w:w="720"/>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 </w:t>
            </w:r>
          </w:p>
        </w:tc>
        <w:tc>
          <w:tcPr>
            <w:tcW w:type="dxa" w:w="1516"/>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[6.28,8.51] </w:t>
            </w:r>
          </w:p>
        </w:tc>
        <w:tc>
          <w:tcPr>
            <w:tcW w:type="dxa" w:w="1598"/>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[10.8,13] </w:t>
            </w:r>
          </w:p>
        </w:tc>
      </w:tr>
      <w:tr>
        <w:trPr>
          <w:trHeight w:hRule="exact" w:val="400"/>
        </w:trPr>
        <w:tc>
          <w:tcPr>
            <w:tcW w:type="dxa" w:w="994"/>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2 </w:t>
            </w:r>
          </w:p>
        </w:tc>
        <w:tc>
          <w:tcPr>
            <w:tcW w:type="dxa" w:w="1558"/>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(0.5, 1] </w:t>
            </w:r>
          </w:p>
        </w:tc>
        <w:tc>
          <w:tcPr>
            <w:tcW w:type="dxa" w:w="1832"/>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(2.3,4.6] </w:t>
            </w:r>
          </w:p>
        </w:tc>
        <w:tc>
          <w:tcPr>
            <w:tcW w:type="dxa" w:w="72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 </w:t>
            </w:r>
          </w:p>
        </w:tc>
        <w:tc>
          <w:tcPr>
            <w:tcW w:type="dxa" w:w="1516"/>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(8.51,10.74] </w:t>
            </w:r>
          </w:p>
        </w:tc>
        <w:tc>
          <w:tcPr>
            <w:tcW w:type="dxa" w:w="1598"/>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(13,15.2] </w:t>
            </w:r>
          </w:p>
        </w:tc>
      </w:tr>
      <w:tr>
        <w:trPr>
          <w:trHeight w:hRule="exact" w:val="400"/>
        </w:trPr>
        <w:tc>
          <w:tcPr>
            <w:tcW w:type="dxa" w:w="994"/>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3 </w:t>
            </w:r>
          </w:p>
        </w:tc>
        <w:tc>
          <w:tcPr>
            <w:tcW w:type="dxa" w:w="1558"/>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(1, 1.5] </w:t>
            </w:r>
          </w:p>
        </w:tc>
        <w:tc>
          <w:tcPr>
            <w:tcW w:type="dxa" w:w="1832"/>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(23.1,25.4] </w:t>
            </w:r>
          </w:p>
        </w:tc>
        <w:tc>
          <w:tcPr>
            <w:tcW w:type="dxa" w:w="720"/>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 </w:t>
            </w:r>
          </w:p>
        </w:tc>
        <w:tc>
          <w:tcPr>
            <w:tcW w:type="dxa" w:w="1516"/>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(15.2,17.43] </w:t>
            </w:r>
          </w:p>
        </w:tc>
        <w:tc>
          <w:tcPr>
            <w:tcW w:type="dxa" w:w="1598"/>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(19.6,21.8] </w:t>
            </w:r>
          </w:p>
        </w:tc>
      </w:tr>
      <w:tr>
        <w:trPr>
          <w:trHeight w:hRule="exact" w:val="400"/>
        </w:trPr>
        <w:tc>
          <w:tcPr>
            <w:tcW w:type="dxa" w:w="994"/>
            <w:tcBorders/>
            <w:tcMar>
              <w:start w:w="0" w:type="dxa"/>
              <w:end w:w="0" w:type="dxa"/>
            </w:tcMar>
          </w:tcPr>
          <w:p>
            <w:pPr>
              <w:autoSpaceDN w:val="0"/>
              <w:autoSpaceDE w:val="0"/>
              <w:widowControl/>
              <w:spacing w:line="282" w:lineRule="exact" w:before="72" w:after="0"/>
              <w:ind w:left="0" w:right="0" w:firstLine="0"/>
              <w:jc w:val="center"/>
            </w:pPr>
            <w:r>
              <w:rPr>
                <w:rFonts w:ascii="Times New Roman" w:hAnsi="Times New Roman" w:eastAsia="Times New Roman"/>
                <w:b w:val="0"/>
                <w:i w:val="0"/>
                <w:color w:val="000000"/>
                <w:sz w:val="21"/>
              </w:rPr>
              <w:t xml:space="preserve">4 </w:t>
            </w:r>
          </w:p>
        </w:tc>
        <w:tc>
          <w:tcPr>
            <w:tcW w:type="dxa" w:w="1558"/>
            <w:tcBorders/>
            <w:tcMar>
              <w:start w:w="0" w:type="dxa"/>
              <w:end w:w="0" w:type="dxa"/>
            </w:tcMar>
          </w:tcPr>
          <w:p>
            <w:pPr>
              <w:autoSpaceDN w:val="0"/>
              <w:autoSpaceDE w:val="0"/>
              <w:widowControl/>
              <w:spacing w:line="282" w:lineRule="exact" w:before="72" w:after="0"/>
              <w:ind w:left="0" w:right="0" w:firstLine="0"/>
              <w:jc w:val="center"/>
            </w:pPr>
            <w:r>
              <w:rPr>
                <w:rFonts w:ascii="Times New Roman" w:hAnsi="Times New Roman" w:eastAsia="Times New Roman"/>
                <w:b w:val="0"/>
                <w:i w:val="0"/>
                <w:color w:val="000000"/>
                <w:sz w:val="21"/>
              </w:rPr>
              <w:t xml:space="preserve">(3, 3.5] </w:t>
            </w:r>
          </w:p>
        </w:tc>
        <w:tc>
          <w:tcPr>
            <w:tcW w:type="dxa" w:w="1832"/>
            <w:tcBorders/>
            <w:tcMar>
              <w:start w:w="0" w:type="dxa"/>
              <w:end w:w="0" w:type="dxa"/>
            </w:tcMar>
          </w:tcPr>
          <w:p>
            <w:pPr>
              <w:autoSpaceDN w:val="0"/>
              <w:autoSpaceDE w:val="0"/>
              <w:widowControl/>
              <w:spacing w:line="282" w:lineRule="exact" w:before="72" w:after="0"/>
              <w:ind w:left="0" w:right="0" w:firstLine="0"/>
              <w:jc w:val="center"/>
            </w:pPr>
            <w:r>
              <w:rPr>
                <w:rFonts w:ascii="Times New Roman" w:hAnsi="Times New Roman" w:eastAsia="Times New Roman"/>
                <w:b w:val="0"/>
                <w:i w:val="0"/>
                <w:color w:val="000000"/>
                <w:sz w:val="21"/>
              </w:rPr>
              <w:t xml:space="preserve">(32.2,34.5] </w:t>
            </w:r>
          </w:p>
        </w:tc>
        <w:tc>
          <w:tcPr>
            <w:tcW w:type="dxa" w:w="720"/>
            <w:tcBorders/>
            <w:tcMar>
              <w:start w:w="0" w:type="dxa"/>
              <w:end w:w="0" w:type="dxa"/>
            </w:tcMar>
          </w:tcPr>
          <w:p>
            <w:pPr>
              <w:autoSpaceDN w:val="0"/>
              <w:autoSpaceDE w:val="0"/>
              <w:widowControl/>
              <w:spacing w:line="282" w:lineRule="exact" w:before="72" w:after="0"/>
              <w:ind w:left="0" w:right="0" w:firstLine="0"/>
              <w:jc w:val="center"/>
            </w:pPr>
            <w:r>
              <w:rPr>
                <w:rFonts w:ascii="Times New Roman" w:hAnsi="Times New Roman" w:eastAsia="Times New Roman"/>
                <w:b w:val="0"/>
                <w:i w:val="0"/>
                <w:color w:val="000000"/>
                <w:sz w:val="21"/>
              </w:rPr>
              <w:t xml:space="preserve">… </w:t>
            </w:r>
          </w:p>
        </w:tc>
        <w:tc>
          <w:tcPr>
            <w:tcW w:type="dxa" w:w="1516"/>
            <w:tcBorders/>
            <w:tcMar>
              <w:start w:w="0" w:type="dxa"/>
              <w:end w:w="0" w:type="dxa"/>
            </w:tcMar>
          </w:tcPr>
          <w:p>
            <w:pPr>
              <w:autoSpaceDN w:val="0"/>
              <w:autoSpaceDE w:val="0"/>
              <w:widowControl/>
              <w:spacing w:line="282" w:lineRule="exact" w:before="72" w:after="0"/>
              <w:ind w:left="0" w:right="0" w:firstLine="0"/>
              <w:jc w:val="center"/>
            </w:pPr>
            <w:r>
              <w:rPr>
                <w:rFonts w:ascii="Times New Roman" w:hAnsi="Times New Roman" w:eastAsia="Times New Roman"/>
                <w:b w:val="0"/>
                <w:i w:val="0"/>
                <w:color w:val="000000"/>
                <w:sz w:val="21"/>
              </w:rPr>
              <w:t xml:space="preserve">(24.12,26.35] </w:t>
            </w:r>
          </w:p>
        </w:tc>
        <w:tc>
          <w:tcPr>
            <w:tcW w:type="dxa" w:w="1598"/>
            <w:tcBorders/>
            <w:tcMar>
              <w:start w:w="0" w:type="dxa"/>
              <w:end w:w="0" w:type="dxa"/>
            </w:tcMar>
          </w:tcPr>
          <w:p>
            <w:pPr>
              <w:autoSpaceDN w:val="0"/>
              <w:autoSpaceDE w:val="0"/>
              <w:widowControl/>
              <w:spacing w:line="282" w:lineRule="exact" w:before="72" w:after="0"/>
              <w:ind w:left="0" w:right="0" w:firstLine="0"/>
              <w:jc w:val="center"/>
            </w:pPr>
            <w:r>
              <w:rPr>
                <w:rFonts w:ascii="Times New Roman" w:hAnsi="Times New Roman" w:eastAsia="Times New Roman"/>
                <w:b w:val="0"/>
                <w:i w:val="0"/>
                <w:color w:val="000000"/>
                <w:sz w:val="21"/>
              </w:rPr>
              <w:t xml:space="preserve">(19.6,21.8] </w:t>
            </w:r>
          </w:p>
        </w:tc>
      </w:tr>
      <w:tr>
        <w:trPr>
          <w:trHeight w:hRule="exact" w:val="420"/>
        </w:trPr>
        <w:tc>
          <w:tcPr>
            <w:tcW w:type="dxa" w:w="994"/>
            <w:tcBorders/>
            <w:tcMar>
              <w:start w:w="0" w:type="dxa"/>
              <w:end w:w="0" w:type="dxa"/>
            </w:tcMar>
          </w:tcPr>
          <w:p>
            <w:pPr>
              <w:autoSpaceDN w:val="0"/>
              <w:autoSpaceDE w:val="0"/>
              <w:widowControl/>
              <w:spacing w:line="282" w:lineRule="exact" w:before="80" w:after="0"/>
              <w:ind w:left="0" w:right="0" w:firstLine="0"/>
              <w:jc w:val="center"/>
            </w:pPr>
            <w:r>
              <w:rPr>
                <w:rFonts w:ascii="Times New Roman" w:hAnsi="Times New Roman" w:eastAsia="Times New Roman"/>
                <w:b w:val="0"/>
                <w:i w:val="0"/>
                <w:color w:val="000000"/>
                <w:sz w:val="21"/>
              </w:rPr>
              <w:t xml:space="preserve">5 </w:t>
            </w:r>
          </w:p>
        </w:tc>
        <w:tc>
          <w:tcPr>
            <w:tcW w:type="dxa" w:w="1558"/>
            <w:tcBorders/>
            <w:tcMar>
              <w:start w:w="0" w:type="dxa"/>
              <w:end w:w="0" w:type="dxa"/>
            </w:tcMar>
          </w:tcPr>
          <w:p>
            <w:pPr>
              <w:autoSpaceDN w:val="0"/>
              <w:autoSpaceDE w:val="0"/>
              <w:widowControl/>
              <w:spacing w:line="282" w:lineRule="exact" w:before="80" w:after="0"/>
              <w:ind w:left="0" w:right="0" w:firstLine="0"/>
              <w:jc w:val="center"/>
            </w:pPr>
            <w:r>
              <w:rPr>
                <w:rFonts w:ascii="Times New Roman" w:hAnsi="Times New Roman" w:eastAsia="Times New Roman"/>
                <w:b w:val="0"/>
                <w:i w:val="0"/>
                <w:color w:val="000000"/>
                <w:sz w:val="21"/>
              </w:rPr>
              <w:t xml:space="preserve">(2,2.5] </w:t>
            </w:r>
          </w:p>
        </w:tc>
        <w:tc>
          <w:tcPr>
            <w:tcW w:type="dxa" w:w="1832"/>
            <w:tcBorders/>
            <w:tcMar>
              <w:start w:w="0" w:type="dxa"/>
              <w:end w:w="0" w:type="dxa"/>
            </w:tcMar>
          </w:tcPr>
          <w:p>
            <w:pPr>
              <w:autoSpaceDN w:val="0"/>
              <w:autoSpaceDE w:val="0"/>
              <w:widowControl/>
              <w:spacing w:line="282" w:lineRule="exact" w:before="80" w:after="0"/>
              <w:ind w:left="0" w:right="0" w:firstLine="0"/>
              <w:jc w:val="center"/>
            </w:pPr>
            <w:r>
              <w:rPr>
                <w:rFonts w:ascii="Times New Roman" w:hAnsi="Times New Roman" w:eastAsia="Times New Roman"/>
                <w:b w:val="0"/>
                <w:i w:val="0"/>
                <w:color w:val="000000"/>
                <w:sz w:val="21"/>
              </w:rPr>
              <w:t xml:space="preserve">(20.8,23.1] </w:t>
            </w:r>
          </w:p>
        </w:tc>
        <w:tc>
          <w:tcPr>
            <w:tcW w:type="dxa" w:w="720"/>
            <w:tcBorders/>
            <w:tcMar>
              <w:start w:w="0" w:type="dxa"/>
              <w:end w:w="0" w:type="dxa"/>
            </w:tcMar>
          </w:tcPr>
          <w:p>
            <w:pPr>
              <w:autoSpaceDN w:val="0"/>
              <w:autoSpaceDE w:val="0"/>
              <w:widowControl/>
              <w:spacing w:line="282" w:lineRule="exact" w:before="80" w:after="0"/>
              <w:ind w:left="0" w:right="0" w:firstLine="0"/>
              <w:jc w:val="center"/>
            </w:pPr>
            <w:r>
              <w:rPr>
                <w:rFonts w:ascii="Times New Roman" w:hAnsi="Times New Roman" w:eastAsia="Times New Roman"/>
                <w:b w:val="0"/>
                <w:i w:val="0"/>
                <w:color w:val="000000"/>
                <w:sz w:val="21"/>
              </w:rPr>
              <w:t xml:space="preserve">… </w:t>
            </w:r>
          </w:p>
        </w:tc>
        <w:tc>
          <w:tcPr>
            <w:tcW w:type="dxa" w:w="1516"/>
            <w:tcBorders/>
            <w:tcMar>
              <w:start w:w="0" w:type="dxa"/>
              <w:end w:w="0" w:type="dxa"/>
            </w:tcMar>
          </w:tcPr>
          <w:p>
            <w:pPr>
              <w:autoSpaceDN w:val="0"/>
              <w:autoSpaceDE w:val="0"/>
              <w:widowControl/>
              <w:spacing w:line="282" w:lineRule="exact" w:before="80" w:after="0"/>
              <w:ind w:left="0" w:right="0" w:firstLine="0"/>
              <w:jc w:val="center"/>
            </w:pPr>
            <w:r>
              <w:rPr>
                <w:rFonts w:ascii="Times New Roman" w:hAnsi="Times New Roman" w:eastAsia="Times New Roman"/>
                <w:b w:val="0"/>
                <w:i w:val="0"/>
                <w:color w:val="000000"/>
                <w:sz w:val="21"/>
              </w:rPr>
              <w:t xml:space="preserve">(19.66,21.89] </w:t>
            </w:r>
          </w:p>
        </w:tc>
        <w:tc>
          <w:tcPr>
            <w:tcW w:type="dxa" w:w="1598"/>
            <w:tcBorders/>
            <w:tcMar>
              <w:start w:w="0" w:type="dxa"/>
              <w:end w:w="0" w:type="dxa"/>
            </w:tcMar>
          </w:tcPr>
          <w:p>
            <w:pPr>
              <w:autoSpaceDN w:val="0"/>
              <w:autoSpaceDE w:val="0"/>
              <w:widowControl/>
              <w:spacing w:line="282" w:lineRule="exact" w:before="80" w:after="0"/>
              <w:ind w:left="0" w:right="0" w:firstLine="0"/>
              <w:jc w:val="center"/>
            </w:pPr>
            <w:r>
              <w:rPr>
                <w:rFonts w:ascii="Times New Roman" w:hAnsi="Times New Roman" w:eastAsia="Times New Roman"/>
                <w:b w:val="0"/>
                <w:i w:val="0"/>
                <w:color w:val="000000"/>
                <w:sz w:val="21"/>
              </w:rPr>
              <w:t xml:space="preserve">(21.8,24] </w:t>
            </w:r>
          </w:p>
        </w:tc>
      </w:tr>
      <w:tr>
        <w:trPr>
          <w:trHeight w:hRule="exact" w:val="400"/>
        </w:trPr>
        <w:tc>
          <w:tcPr>
            <w:tcW w:type="dxa" w:w="994"/>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6 </w:t>
            </w:r>
          </w:p>
        </w:tc>
        <w:tc>
          <w:tcPr>
            <w:tcW w:type="dxa" w:w="1558"/>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(1, 1.5] </w:t>
            </w:r>
          </w:p>
        </w:tc>
        <w:tc>
          <w:tcPr>
            <w:tcW w:type="dxa" w:w="1832"/>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(20.5,20.8] </w:t>
            </w:r>
          </w:p>
        </w:tc>
        <w:tc>
          <w:tcPr>
            <w:tcW w:type="dxa" w:w="72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 </w:t>
            </w:r>
          </w:p>
        </w:tc>
        <w:tc>
          <w:tcPr>
            <w:tcW w:type="dxa" w:w="1516"/>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(15.2,17.43] </w:t>
            </w:r>
          </w:p>
        </w:tc>
        <w:tc>
          <w:tcPr>
            <w:tcW w:type="dxa" w:w="1598"/>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(13,15.2] </w:t>
            </w:r>
          </w:p>
        </w:tc>
      </w:tr>
      <w:tr>
        <w:trPr>
          <w:trHeight w:hRule="exact" w:val="400"/>
        </w:trPr>
        <w:tc>
          <w:tcPr>
            <w:tcW w:type="dxa" w:w="994"/>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 </w:t>
            </w:r>
          </w:p>
        </w:tc>
        <w:tc>
          <w:tcPr>
            <w:tcW w:type="dxa" w:w="1558"/>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 </w:t>
            </w:r>
          </w:p>
        </w:tc>
        <w:tc>
          <w:tcPr>
            <w:tcW w:type="dxa" w:w="1832"/>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 </w:t>
            </w:r>
          </w:p>
        </w:tc>
        <w:tc>
          <w:tcPr>
            <w:tcW w:type="dxa" w:w="720"/>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 </w:t>
            </w:r>
          </w:p>
        </w:tc>
        <w:tc>
          <w:tcPr>
            <w:tcW w:type="dxa" w:w="1516"/>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 </w:t>
            </w:r>
          </w:p>
        </w:tc>
        <w:tc>
          <w:tcPr>
            <w:tcW w:type="dxa" w:w="1598"/>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 </w:t>
            </w:r>
          </w:p>
        </w:tc>
      </w:tr>
      <w:tr>
        <w:trPr>
          <w:trHeight w:hRule="exact" w:val="450"/>
        </w:trPr>
        <w:tc>
          <w:tcPr>
            <w:tcW w:type="dxa" w:w="994"/>
            <w:tcBorders>
              <w:bottom w:sz="11.200000000000728"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5000 </w:t>
            </w:r>
          </w:p>
        </w:tc>
        <w:tc>
          <w:tcPr>
            <w:tcW w:type="dxa" w:w="1558"/>
            <w:tcBorders>
              <w:bottom w:sz="11.200000000000728"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(23.5, 24] </w:t>
            </w:r>
          </w:p>
        </w:tc>
        <w:tc>
          <w:tcPr>
            <w:tcW w:type="dxa" w:w="1832"/>
            <w:tcBorders>
              <w:bottom w:sz="11.200000000000728"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(252.4,254.7] </w:t>
            </w:r>
          </w:p>
        </w:tc>
        <w:tc>
          <w:tcPr>
            <w:tcW w:type="dxa" w:w="720"/>
            <w:tcBorders>
              <w:bottom w:sz="11.200000000000728"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 </w:t>
            </w:r>
          </w:p>
        </w:tc>
        <w:tc>
          <w:tcPr>
            <w:tcW w:type="dxa" w:w="1516"/>
            <w:tcBorders>
              <w:bottom w:sz="11.200000000000728"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(29.58,30.81] </w:t>
            </w:r>
          </w:p>
        </w:tc>
        <w:tc>
          <w:tcPr>
            <w:tcW w:type="dxa" w:w="1598"/>
            <w:tcBorders>
              <w:bottom w:sz="11.200000000000728"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(26.2,28.4] </w:t>
            </w:r>
          </w:p>
        </w:tc>
      </w:tr>
    </w:tbl>
    <w:p>
      <w:pPr>
        <w:autoSpaceDN w:val="0"/>
        <w:autoSpaceDE w:val="0"/>
        <w:widowControl/>
        <w:spacing w:line="398" w:lineRule="exact" w:before="224" w:after="0"/>
        <w:ind w:left="1282" w:right="46" w:firstLine="480"/>
        <w:jc w:val="both"/>
      </w:pPr>
      <w:r>
        <w:rPr>
          <w:rFonts w:ascii="宋体" w:hAnsi="宋体" w:eastAsia="宋体"/>
          <w:b w:val="0"/>
          <w:i w:val="0"/>
          <w:color w:val="000000"/>
          <w:sz w:val="24"/>
        </w:rPr>
        <w:t>从多源数据集中选取</w:t>
      </w:r>
      <w:r>
        <w:rPr>
          <w:rFonts w:ascii="Times New Roman" w:hAnsi="Times New Roman" w:eastAsia="Times New Roman"/>
          <w:b w:val="0"/>
          <w:i w:val="0"/>
          <w:color w:val="000000"/>
          <w:sz w:val="24"/>
        </w:rPr>
        <w:t>5000</w:t>
      </w:r>
      <w:r>
        <w:rPr>
          <w:rFonts w:ascii="宋体" w:hAnsi="宋体" w:eastAsia="宋体"/>
          <w:b w:val="0"/>
          <w:i w:val="0"/>
          <w:color w:val="000000"/>
          <w:sz w:val="24"/>
        </w:rPr>
        <w:t xml:space="preserve"> 条样本构成建立本模型训练样本集，基于模型建立流</w:t>
      </w:r>
      <w:r>
        <w:rPr>
          <w:rFonts w:ascii="宋体" w:hAnsi="宋体" w:eastAsia="宋体"/>
          <w:b w:val="0"/>
          <w:i w:val="0"/>
          <w:color w:val="000000"/>
          <w:sz w:val="24"/>
        </w:rPr>
        <w:t>程来获取最终的关联规则，如表</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所示。在满足最小支持度和最小置信度的前提下，</w:t>
      </w:r>
      <w:r>
        <w:rPr>
          <w:rFonts w:ascii="宋体" w:hAnsi="宋体" w:eastAsia="宋体"/>
          <w:b w:val="0"/>
          <w:i w:val="0"/>
          <w:color w:val="000000"/>
          <w:sz w:val="24"/>
        </w:rPr>
        <w:t>本次分析共获取</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条规则，由结果可以看出，气象数据中的累积降水量、时间降水</w:t>
      </w:r>
    </w:p>
    <w:p>
      <w:pPr>
        <w:autoSpaceDN w:val="0"/>
        <w:autoSpaceDE w:val="0"/>
        <w:widowControl/>
        <w:spacing w:line="240" w:lineRule="exact" w:before="134" w:after="0"/>
        <w:ind w:left="1282" w:right="0" w:firstLine="0"/>
        <w:jc w:val="left"/>
      </w:pPr>
      <w:r>
        <w:rPr>
          <w:rFonts w:ascii="宋体" w:hAnsi="宋体" w:eastAsia="宋体"/>
          <w:b w:val="0"/>
          <w:i w:val="0"/>
          <w:color w:val="000000"/>
          <w:sz w:val="24"/>
        </w:rPr>
        <w:t>量（降水强度）、降水时长、极大风速和深层地温对盾构施工地表沉降值的各沉降区</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间有显著影响，同时应证了理论分析的正确性，因此可以将气象数据作为数据源之一</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进行地表沉降关键影响因素提取工作。</w:t>
      </w:r>
    </w:p>
    <w:p>
      <w:pPr>
        <w:autoSpaceDN w:val="0"/>
        <w:autoSpaceDE w:val="0"/>
        <w:widowControl/>
        <w:spacing w:line="240" w:lineRule="exact" w:before="1360" w:after="0"/>
        <w:ind w:left="0" w:right="4126" w:firstLine="0"/>
        <w:jc w:val="right"/>
      </w:pPr>
      <w:r>
        <w:rPr>
          <w:rFonts w:ascii="Times New Roman" w:hAnsi="Times New Roman" w:eastAsia="Times New Roman"/>
          <w:b w:val="0"/>
          <w:i w:val="0"/>
          <w:color w:val="000000"/>
          <w:sz w:val="18"/>
        </w:rPr>
        <w:t xml:space="preserve">35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11" name="Picture 4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12" name="Picture 4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82" w:lineRule="exact" w:before="244" w:after="128"/>
        <w:ind w:left="0" w:right="257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3.5 </w:t>
      </w:r>
      <w:r>
        <w:rPr>
          <w:rFonts w:ascii="宋体" w:hAnsi="宋体" w:eastAsia="宋体"/>
          <w:b w:val="0"/>
          <w:i w:val="0"/>
          <w:color w:val="000000"/>
          <w:sz w:val="21"/>
        </w:rPr>
        <w:t>气象数据与地表沉降的强关联规则提取</w:t>
      </w:r>
    </w:p>
    <w:tbl>
      <w:tblPr>
        <w:tblW w:type="auto" w:w="0"/>
        <w:tblLayout w:type="fixed"/>
        <w:tblLook w:firstColumn="1" w:firstRow="1" w:lastColumn="0" w:lastRow="0" w:noHBand="0" w:noVBand="1" w:val="04A0"/>
        <w:tblInd w:w="1236.0" w:type="dxa"/>
      </w:tblPr>
      <w:tblGrid>
        <w:gridCol w:w="2009"/>
        <w:gridCol w:w="2009"/>
        <w:gridCol w:w="2009"/>
        <w:gridCol w:w="2009"/>
        <w:gridCol w:w="2009"/>
      </w:tblGrid>
      <w:tr>
        <w:trPr>
          <w:trHeight w:hRule="exact" w:val="422"/>
        </w:trPr>
        <w:tc>
          <w:tcPr>
            <w:tcW w:type="dxa" w:w="1584"/>
            <w:gridSpan w:val="2"/>
            <w:tcBorders>
              <w:top w:sz="11.199999999999932" w:val="single" w:color="#000000"/>
              <w:bottom w:sz="6.400000000000091" w:val="single" w:color="#000000"/>
            </w:tcBorders>
            <w:tcMar>
              <w:start w:w="0" w:type="dxa"/>
              <w:end w:w="0" w:type="dxa"/>
            </w:tcMar>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 xml:space="preserve">规则序号 </w:t>
            </w:r>
          </w:p>
        </w:tc>
        <w:tc>
          <w:tcPr>
            <w:tcW w:type="dxa" w:w="4648"/>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 xml:space="preserve">规则 </w:t>
            </w:r>
          </w:p>
        </w:tc>
        <w:tc>
          <w:tcPr>
            <w:tcW w:type="dxa" w:w="994"/>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140" w:after="0"/>
              <w:ind w:left="180" w:right="0" w:firstLine="0"/>
              <w:jc w:val="left"/>
            </w:pPr>
            <w:r>
              <w:rPr>
                <w:rFonts w:ascii="宋体" w:hAnsi="宋体" w:eastAsia="宋体"/>
                <w:b w:val="0"/>
                <w:i w:val="0"/>
                <w:color w:val="000000"/>
                <w:sz w:val="21"/>
              </w:rPr>
              <w:t xml:space="preserve">支持度 </w:t>
            </w:r>
          </w:p>
        </w:tc>
        <w:tc>
          <w:tcPr>
            <w:tcW w:type="dxa" w:w="1070"/>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140" w:after="0"/>
              <w:ind w:left="218" w:right="0" w:firstLine="0"/>
              <w:jc w:val="left"/>
            </w:pPr>
            <w:r>
              <w:rPr>
                <w:rFonts w:ascii="宋体" w:hAnsi="宋体" w:eastAsia="宋体"/>
                <w:b w:val="0"/>
                <w:i w:val="0"/>
                <w:color w:val="000000"/>
                <w:sz w:val="21"/>
              </w:rPr>
              <w:t xml:space="preserve">置信度 </w:t>
            </w:r>
          </w:p>
        </w:tc>
      </w:tr>
      <w:tr>
        <w:trPr>
          <w:trHeight w:hRule="exact" w:val="830"/>
        </w:trPr>
        <w:tc>
          <w:tcPr>
            <w:tcW w:type="dxa" w:w="1184"/>
            <w:tcBorders>
              <w:top w:sz="6.400000000000091" w:val="single" w:color="#000000"/>
            </w:tcBorders>
            <w:tcMar>
              <w:start w:w="0" w:type="dxa"/>
              <w:end w:w="0" w:type="dxa"/>
            </w:tcMar>
          </w:tcPr>
          <w:p>
            <w:pPr>
              <w:autoSpaceDN w:val="0"/>
              <w:autoSpaceDE w:val="0"/>
              <w:widowControl/>
              <w:spacing w:line="282" w:lineRule="exact" w:before="298" w:after="0"/>
              <w:ind w:left="0" w:right="62" w:firstLine="0"/>
              <w:jc w:val="right"/>
            </w:pPr>
            <w:r>
              <w:rPr>
                <w:rFonts w:ascii="Times New Roman" w:hAnsi="Times New Roman" w:eastAsia="Times New Roman"/>
                <w:b w:val="0"/>
                <w:i w:val="0"/>
                <w:color w:val="000000"/>
                <w:sz w:val="21"/>
              </w:rPr>
              <w:t xml:space="preserve">Rules1 </w:t>
            </w:r>
          </w:p>
        </w:tc>
        <w:tc>
          <w:tcPr>
            <w:tcW w:type="dxa" w:w="5048"/>
            <w:gridSpan w:val="2"/>
            <w:tcBorders>
              <w:top w:sz="6.400000000000091" w:val="single" w:color="#000000"/>
            </w:tcBorders>
            <w:tcMar>
              <w:start w:w="0" w:type="dxa"/>
              <w:end w:w="0" w:type="dxa"/>
            </w:tcMar>
            <w:tcMar>
              <w:start w:w="0" w:type="dxa"/>
              <w:end w:w="0" w:type="dxa"/>
            </w:tcMar>
          </w:tcPr>
          <w:p>
            <w:pPr>
              <w:autoSpaceDN w:val="0"/>
              <w:autoSpaceDE w:val="0"/>
              <w:widowControl/>
              <w:spacing w:line="390" w:lineRule="exact" w:before="0" w:after="0"/>
              <w:ind w:left="432" w:right="144" w:firstLine="0"/>
              <w:jc w:val="center"/>
            </w:pPr>
            <w:r>
              <w:rPr>
                <w:rFonts w:ascii="Times New Roman" w:hAnsi="Times New Roman" w:eastAsia="Times New Roman"/>
                <w:b w:val="0"/>
                <w:i w:val="0"/>
                <w:color w:val="000000"/>
                <w:sz w:val="21"/>
              </w:rPr>
              <w:t>{</w:t>
            </w:r>
            <w:r>
              <w:rPr>
                <w:rFonts w:ascii="宋体" w:hAnsi="宋体" w:eastAsia="宋体"/>
                <w:b w:val="0"/>
                <w:i w:val="0"/>
                <w:color w:val="000000"/>
                <w:sz w:val="21"/>
              </w:rPr>
              <w:t>累积降水量</w:t>
            </w:r>
            <w:r>
              <w:rPr>
                <w:rFonts w:ascii="Times New Roman" w:hAnsi="Times New Roman" w:eastAsia="Times New Roman"/>
                <w:b w:val="0"/>
                <w:i w:val="0"/>
                <w:color w:val="000000"/>
                <w:sz w:val="21"/>
              </w:rPr>
              <w:t>=[240,242.3],</w:t>
            </w:r>
            <w:r>
              <w:rPr>
                <w:rFonts w:ascii="宋体" w:hAnsi="宋体" w:eastAsia="宋体"/>
                <w:b w:val="0"/>
                <w:i w:val="0"/>
                <w:color w:val="000000"/>
                <w:sz w:val="21"/>
              </w:rPr>
              <w:t>降水强度</w:t>
            </w:r>
            <w:r>
              <w:rPr>
                <w:rFonts w:ascii="Times New Roman" w:hAnsi="Times New Roman" w:eastAsia="Times New Roman"/>
                <w:b w:val="0"/>
                <w:i w:val="0"/>
                <w:color w:val="000000"/>
                <w:sz w:val="21"/>
              </w:rPr>
              <w:t>=[8.8,10.0],…</w:t>
            </w:r>
            <w:r>
              <w:rPr>
                <w:rFonts w:ascii="宋体" w:hAnsi="宋体" w:eastAsia="宋体"/>
                <w:b w:val="0"/>
                <w:i w:val="0"/>
                <w:color w:val="000000"/>
                <w:sz w:val="21"/>
              </w:rPr>
              <w:t>降水时长</w:t>
            </w:r>
            <w:r>
              <w:rPr>
                <w:rFonts w:ascii="Times New Roman" w:hAnsi="Times New Roman" w:eastAsia="Times New Roman"/>
                <w:b w:val="0"/>
                <w:i w:val="0"/>
                <w:color w:val="000000"/>
                <w:sz w:val="21"/>
              </w:rPr>
              <w:t xml:space="preserve">=[23.5,24]}=&gt;{CJL1} </w:t>
            </w:r>
          </w:p>
        </w:tc>
        <w:tc>
          <w:tcPr>
            <w:tcW w:type="dxa" w:w="994"/>
            <w:tcBorders>
              <w:top w:sz="6.400000000000091" w:val="single" w:color="#000000"/>
            </w:tcBorders>
            <w:tcMar>
              <w:start w:w="0" w:type="dxa"/>
              <w:end w:w="0" w:type="dxa"/>
            </w:tcMar>
          </w:tcPr>
          <w:p>
            <w:pPr>
              <w:autoSpaceDN w:val="0"/>
              <w:autoSpaceDE w:val="0"/>
              <w:widowControl/>
              <w:spacing w:line="282" w:lineRule="exact" w:before="298" w:after="0"/>
              <w:ind w:left="0" w:right="0" w:firstLine="0"/>
              <w:jc w:val="center"/>
            </w:pPr>
            <w:r>
              <w:rPr>
                <w:rFonts w:ascii="Times New Roman" w:hAnsi="Times New Roman" w:eastAsia="Times New Roman"/>
                <w:b w:val="0"/>
                <w:i w:val="0"/>
                <w:color w:val="000000"/>
                <w:sz w:val="21"/>
              </w:rPr>
              <w:t xml:space="preserve">0.91 </w:t>
            </w:r>
          </w:p>
        </w:tc>
        <w:tc>
          <w:tcPr>
            <w:tcW w:type="dxa" w:w="1070"/>
            <w:tcBorders>
              <w:top w:sz="6.400000000000091" w:val="single" w:color="#000000"/>
            </w:tcBorders>
            <w:tcMar>
              <w:start w:w="0" w:type="dxa"/>
              <w:end w:w="0" w:type="dxa"/>
            </w:tcMar>
          </w:tcPr>
          <w:p>
            <w:pPr>
              <w:autoSpaceDN w:val="0"/>
              <w:autoSpaceDE w:val="0"/>
              <w:widowControl/>
              <w:spacing w:line="282" w:lineRule="exact" w:before="298" w:after="0"/>
              <w:ind w:left="0" w:right="0" w:firstLine="0"/>
              <w:jc w:val="center"/>
            </w:pPr>
            <w:r>
              <w:rPr>
                <w:rFonts w:ascii="Times New Roman" w:hAnsi="Times New Roman" w:eastAsia="Times New Roman"/>
                <w:b w:val="0"/>
                <w:i w:val="0"/>
                <w:color w:val="000000"/>
                <w:sz w:val="21"/>
              </w:rPr>
              <w:t xml:space="preserve">0.97 </w:t>
            </w:r>
          </w:p>
        </w:tc>
      </w:tr>
      <w:tr>
        <w:trPr>
          <w:trHeight w:hRule="exact" w:val="800"/>
        </w:trPr>
        <w:tc>
          <w:tcPr>
            <w:tcW w:type="dxa" w:w="1184"/>
            <w:tcBorders/>
            <w:tcMar>
              <w:start w:w="0" w:type="dxa"/>
              <w:end w:w="0" w:type="dxa"/>
            </w:tcMar>
          </w:tcPr>
          <w:p>
            <w:pPr>
              <w:autoSpaceDN w:val="0"/>
              <w:autoSpaceDE w:val="0"/>
              <w:widowControl/>
              <w:spacing w:line="282" w:lineRule="exact" w:before="274" w:after="0"/>
              <w:ind w:left="0" w:right="62" w:firstLine="0"/>
              <w:jc w:val="right"/>
            </w:pPr>
            <w:r>
              <w:rPr>
                <w:rFonts w:ascii="Times New Roman" w:hAnsi="Times New Roman" w:eastAsia="Times New Roman"/>
                <w:b w:val="0"/>
                <w:i w:val="0"/>
                <w:color w:val="000000"/>
                <w:sz w:val="21"/>
              </w:rPr>
              <w:t xml:space="preserve">Rules2 </w:t>
            </w:r>
          </w:p>
        </w:tc>
        <w:tc>
          <w:tcPr>
            <w:tcW w:type="dxa" w:w="5048"/>
            <w:gridSpan w:val="2"/>
            <w:tcBorders/>
            <w:tcMar>
              <w:start w:w="0" w:type="dxa"/>
              <w:end w:w="0" w:type="dxa"/>
            </w:tcMar>
            <w:tcMar>
              <w:start w:w="0" w:type="dxa"/>
              <w:end w:w="0" w:type="dxa"/>
            </w:tcMar>
          </w:tcPr>
          <w:p>
            <w:pPr>
              <w:autoSpaceDN w:val="0"/>
              <w:autoSpaceDE w:val="0"/>
              <w:widowControl/>
              <w:spacing w:line="380" w:lineRule="exact" w:before="0" w:after="0"/>
              <w:ind w:left="432" w:right="0" w:firstLine="0"/>
              <w:jc w:val="center"/>
            </w:pPr>
            <w:r>
              <w:rPr>
                <w:rFonts w:ascii="Times New Roman" w:hAnsi="Times New Roman" w:eastAsia="Times New Roman"/>
                <w:b w:val="0"/>
                <w:i w:val="0"/>
                <w:color w:val="000000"/>
                <w:sz w:val="21"/>
              </w:rPr>
              <w:t>{</w:t>
            </w:r>
            <w:r>
              <w:rPr>
                <w:rFonts w:ascii="宋体" w:hAnsi="宋体" w:eastAsia="宋体"/>
                <w:b w:val="0"/>
                <w:i w:val="0"/>
                <w:color w:val="000000"/>
                <w:sz w:val="21"/>
              </w:rPr>
              <w:t>极大风速</w:t>
            </w:r>
            <w:r>
              <w:rPr>
                <w:rFonts w:ascii="Times New Roman" w:hAnsi="Times New Roman" w:eastAsia="Times New Roman"/>
                <w:b w:val="0"/>
                <w:i w:val="0"/>
                <w:color w:val="000000"/>
                <w:sz w:val="21"/>
              </w:rPr>
              <w:t>=[26.2,28.4],</w:t>
            </w:r>
            <w:r>
              <w:rPr>
                <w:rFonts w:ascii="宋体" w:hAnsi="宋体" w:eastAsia="宋体"/>
                <w:b w:val="0"/>
                <w:i w:val="0"/>
                <w:color w:val="000000"/>
                <w:sz w:val="21"/>
              </w:rPr>
              <w:t>降水强度</w:t>
            </w:r>
            <w:r>
              <w:rPr>
                <w:rFonts w:ascii="Times New Roman" w:hAnsi="Times New Roman" w:eastAsia="Times New Roman"/>
                <w:b w:val="0"/>
                <w:i w:val="0"/>
                <w:color w:val="000000"/>
                <w:sz w:val="21"/>
              </w:rPr>
              <w:t>=[6.4,7.5],…</w:t>
            </w:r>
            <w:r>
              <w:rPr>
                <w:rFonts w:ascii="宋体" w:hAnsi="宋体" w:eastAsia="宋体"/>
                <w:b w:val="0"/>
                <w:i w:val="0"/>
                <w:color w:val="000000"/>
                <w:sz w:val="21"/>
              </w:rPr>
              <w:t>降水</w:t>
            </w:r>
            <w:r>
              <w:rPr>
                <w:rFonts w:ascii="宋体" w:hAnsi="宋体" w:eastAsia="宋体"/>
                <w:b w:val="0"/>
                <w:i w:val="0"/>
                <w:color w:val="000000"/>
                <w:sz w:val="21"/>
              </w:rPr>
              <w:t>时长</w:t>
            </w:r>
            <w:r>
              <w:rPr>
                <w:rFonts w:ascii="Times New Roman" w:hAnsi="Times New Roman" w:eastAsia="Times New Roman"/>
                <w:b w:val="0"/>
                <w:i w:val="0"/>
                <w:color w:val="000000"/>
                <w:sz w:val="21"/>
              </w:rPr>
              <w:t xml:space="preserve">=[3,3.5]}=&gt;{CJL1} </w:t>
            </w:r>
          </w:p>
        </w:tc>
        <w:tc>
          <w:tcPr>
            <w:tcW w:type="dxa" w:w="994"/>
            <w:tcBorders/>
            <w:tcMar>
              <w:start w:w="0" w:type="dxa"/>
              <w:end w:w="0" w:type="dxa"/>
            </w:tcMar>
          </w:tcPr>
          <w:p>
            <w:pPr>
              <w:autoSpaceDN w:val="0"/>
              <w:autoSpaceDE w:val="0"/>
              <w:widowControl/>
              <w:spacing w:line="282" w:lineRule="exact" w:before="274" w:after="0"/>
              <w:ind w:left="0" w:right="0" w:firstLine="0"/>
              <w:jc w:val="center"/>
            </w:pPr>
            <w:r>
              <w:rPr>
                <w:rFonts w:ascii="Times New Roman" w:hAnsi="Times New Roman" w:eastAsia="Times New Roman"/>
                <w:b w:val="0"/>
                <w:i w:val="0"/>
                <w:color w:val="000000"/>
                <w:sz w:val="21"/>
              </w:rPr>
              <w:t xml:space="preserve">0.87 </w:t>
            </w:r>
          </w:p>
        </w:tc>
        <w:tc>
          <w:tcPr>
            <w:tcW w:type="dxa" w:w="1070"/>
            <w:tcBorders/>
            <w:tcMar>
              <w:start w:w="0" w:type="dxa"/>
              <w:end w:w="0" w:type="dxa"/>
            </w:tcMar>
          </w:tcPr>
          <w:p>
            <w:pPr>
              <w:autoSpaceDN w:val="0"/>
              <w:autoSpaceDE w:val="0"/>
              <w:widowControl/>
              <w:spacing w:line="282" w:lineRule="exact" w:before="274" w:after="0"/>
              <w:ind w:left="0" w:right="0" w:firstLine="0"/>
              <w:jc w:val="center"/>
            </w:pPr>
            <w:r>
              <w:rPr>
                <w:rFonts w:ascii="Times New Roman" w:hAnsi="Times New Roman" w:eastAsia="Times New Roman"/>
                <w:b w:val="0"/>
                <w:i w:val="0"/>
                <w:color w:val="000000"/>
                <w:sz w:val="21"/>
              </w:rPr>
              <w:t xml:space="preserve">0.95 </w:t>
            </w:r>
          </w:p>
        </w:tc>
      </w:tr>
      <w:tr>
        <w:trPr>
          <w:trHeight w:hRule="exact" w:val="800"/>
        </w:trPr>
        <w:tc>
          <w:tcPr>
            <w:tcW w:type="dxa" w:w="1184"/>
            <w:tcBorders/>
            <w:tcMar>
              <w:start w:w="0" w:type="dxa"/>
              <w:end w:w="0" w:type="dxa"/>
            </w:tcMar>
          </w:tcPr>
          <w:p>
            <w:pPr>
              <w:autoSpaceDN w:val="0"/>
              <w:autoSpaceDE w:val="0"/>
              <w:widowControl/>
              <w:spacing w:line="282" w:lineRule="exact" w:before="276" w:after="0"/>
              <w:ind w:left="0" w:right="62" w:firstLine="0"/>
              <w:jc w:val="right"/>
            </w:pPr>
            <w:r>
              <w:rPr>
                <w:rFonts w:ascii="Times New Roman" w:hAnsi="Times New Roman" w:eastAsia="Times New Roman"/>
                <w:b w:val="0"/>
                <w:i w:val="0"/>
                <w:color w:val="000000"/>
                <w:sz w:val="21"/>
              </w:rPr>
              <w:t xml:space="preserve">Rules3 </w:t>
            </w:r>
          </w:p>
        </w:tc>
        <w:tc>
          <w:tcPr>
            <w:tcW w:type="dxa" w:w="5048"/>
            <w:gridSpan w:val="2"/>
            <w:tcBorders/>
            <w:tcMar>
              <w:start w:w="0" w:type="dxa"/>
              <w:end w:w="0" w:type="dxa"/>
            </w:tcMar>
            <w:tcMar>
              <w:start w:w="0" w:type="dxa"/>
              <w:end w:w="0" w:type="dxa"/>
            </w:tcMar>
          </w:tcPr>
          <w:p>
            <w:pPr>
              <w:autoSpaceDN w:val="0"/>
              <w:autoSpaceDE w:val="0"/>
              <w:widowControl/>
              <w:spacing w:line="380" w:lineRule="exact" w:before="0" w:after="0"/>
              <w:ind w:left="432" w:right="0" w:firstLine="0"/>
              <w:jc w:val="center"/>
            </w:pPr>
            <w:r>
              <w:rPr>
                <w:rFonts w:ascii="Times New Roman" w:hAnsi="Times New Roman" w:eastAsia="Times New Roman"/>
                <w:b w:val="0"/>
                <w:i w:val="0"/>
                <w:color w:val="000000"/>
                <w:sz w:val="21"/>
              </w:rPr>
              <w:t>{</w:t>
            </w:r>
            <w:r>
              <w:rPr>
                <w:rFonts w:ascii="宋体" w:hAnsi="宋体" w:eastAsia="宋体"/>
                <w:b w:val="0"/>
                <w:i w:val="0"/>
                <w:color w:val="000000"/>
                <w:sz w:val="21"/>
              </w:rPr>
              <w:t>累积降水量</w:t>
            </w:r>
            <w:r>
              <w:rPr>
                <w:rFonts w:ascii="Times New Roman" w:hAnsi="Times New Roman" w:eastAsia="Times New Roman"/>
                <w:b w:val="0"/>
                <w:i w:val="0"/>
                <w:color w:val="000000"/>
                <w:sz w:val="21"/>
              </w:rPr>
              <w:t>=[180.5,182.8],</w:t>
            </w:r>
            <w:r>
              <w:rPr>
                <w:rFonts w:ascii="宋体" w:hAnsi="宋体" w:eastAsia="宋体"/>
                <w:b w:val="0"/>
                <w:i w:val="0"/>
                <w:color w:val="000000"/>
                <w:sz w:val="21"/>
              </w:rPr>
              <w:t>降水强度</w:t>
            </w:r>
            <w:r>
              <w:rPr>
                <w:rFonts w:ascii="Times New Roman" w:hAnsi="Times New Roman" w:eastAsia="Times New Roman"/>
                <w:b w:val="0"/>
                <w:i w:val="0"/>
                <w:color w:val="000000"/>
                <w:sz w:val="21"/>
              </w:rPr>
              <w:t>=[6.7,7.9],…</w:t>
            </w:r>
            <w:r>
              <w:rPr>
                <w:rFonts w:ascii="宋体" w:hAnsi="宋体" w:eastAsia="宋体"/>
                <w:b w:val="0"/>
                <w:i w:val="0"/>
                <w:color w:val="000000"/>
                <w:sz w:val="21"/>
              </w:rPr>
              <w:t>水汽压</w:t>
            </w:r>
            <w:r>
              <w:rPr>
                <w:rFonts w:ascii="Times New Roman" w:hAnsi="Times New Roman" w:eastAsia="Times New Roman"/>
                <w:b w:val="0"/>
                <w:i w:val="0"/>
                <w:color w:val="000000"/>
                <w:sz w:val="21"/>
              </w:rPr>
              <w:t xml:space="preserve">=[21.2,22.43]}=&gt;{CJL3} </w:t>
            </w:r>
          </w:p>
        </w:tc>
        <w:tc>
          <w:tcPr>
            <w:tcW w:type="dxa" w:w="994"/>
            <w:tcBorders/>
            <w:tcMar>
              <w:start w:w="0" w:type="dxa"/>
              <w:end w:w="0" w:type="dxa"/>
            </w:tcMar>
          </w:tcPr>
          <w:p>
            <w:pPr>
              <w:autoSpaceDN w:val="0"/>
              <w:autoSpaceDE w:val="0"/>
              <w:widowControl/>
              <w:spacing w:line="282" w:lineRule="exact" w:before="276" w:after="0"/>
              <w:ind w:left="0" w:right="0" w:firstLine="0"/>
              <w:jc w:val="center"/>
            </w:pPr>
            <w:r>
              <w:rPr>
                <w:rFonts w:ascii="Times New Roman" w:hAnsi="Times New Roman" w:eastAsia="Times New Roman"/>
                <w:b w:val="0"/>
                <w:i w:val="0"/>
                <w:color w:val="000000"/>
                <w:sz w:val="21"/>
              </w:rPr>
              <w:t xml:space="preserve">0.86 </w:t>
            </w:r>
          </w:p>
        </w:tc>
        <w:tc>
          <w:tcPr>
            <w:tcW w:type="dxa" w:w="1070"/>
            <w:tcBorders/>
            <w:tcMar>
              <w:start w:w="0" w:type="dxa"/>
              <w:end w:w="0" w:type="dxa"/>
            </w:tcMar>
          </w:tcPr>
          <w:p>
            <w:pPr>
              <w:autoSpaceDN w:val="0"/>
              <w:autoSpaceDE w:val="0"/>
              <w:widowControl/>
              <w:spacing w:line="282" w:lineRule="exact" w:before="276" w:after="0"/>
              <w:ind w:left="0" w:right="0" w:firstLine="0"/>
              <w:jc w:val="center"/>
            </w:pPr>
            <w:r>
              <w:rPr>
                <w:rFonts w:ascii="Times New Roman" w:hAnsi="Times New Roman" w:eastAsia="Times New Roman"/>
                <w:b w:val="0"/>
                <w:i w:val="0"/>
                <w:color w:val="000000"/>
                <w:sz w:val="21"/>
              </w:rPr>
              <w:t xml:space="preserve">0.95 </w:t>
            </w:r>
          </w:p>
        </w:tc>
      </w:tr>
      <w:tr>
        <w:trPr>
          <w:trHeight w:hRule="exact" w:val="800"/>
        </w:trPr>
        <w:tc>
          <w:tcPr>
            <w:tcW w:type="dxa" w:w="1184"/>
            <w:tcBorders/>
            <w:tcMar>
              <w:start w:w="0" w:type="dxa"/>
              <w:end w:w="0" w:type="dxa"/>
            </w:tcMar>
          </w:tcPr>
          <w:p>
            <w:pPr>
              <w:autoSpaceDN w:val="0"/>
              <w:autoSpaceDE w:val="0"/>
              <w:widowControl/>
              <w:spacing w:line="282" w:lineRule="exact" w:before="276" w:after="0"/>
              <w:ind w:left="0" w:right="62" w:firstLine="0"/>
              <w:jc w:val="right"/>
            </w:pPr>
            <w:r>
              <w:rPr>
                <w:rFonts w:ascii="Times New Roman" w:hAnsi="Times New Roman" w:eastAsia="Times New Roman"/>
                <w:b w:val="0"/>
                <w:i w:val="0"/>
                <w:color w:val="000000"/>
                <w:sz w:val="21"/>
              </w:rPr>
              <w:t xml:space="preserve">Rules4 </w:t>
            </w:r>
          </w:p>
        </w:tc>
        <w:tc>
          <w:tcPr>
            <w:tcW w:type="dxa" w:w="5048"/>
            <w:gridSpan w:val="2"/>
            <w:tcBorders/>
            <w:tcMar>
              <w:start w:w="0" w:type="dxa"/>
              <w:end w:w="0" w:type="dxa"/>
            </w:tcMar>
            <w:tcMar>
              <w:start w:w="0" w:type="dxa"/>
              <w:end w:w="0" w:type="dxa"/>
            </w:tcMar>
          </w:tcPr>
          <w:p>
            <w:pPr>
              <w:autoSpaceDN w:val="0"/>
              <w:autoSpaceDE w:val="0"/>
              <w:widowControl/>
              <w:spacing w:line="378" w:lineRule="exact" w:before="0" w:after="0"/>
              <w:ind w:left="576" w:right="144" w:firstLine="0"/>
              <w:jc w:val="center"/>
            </w:pPr>
            <w:r>
              <w:rPr>
                <w:rFonts w:ascii="Times New Roman" w:hAnsi="Times New Roman" w:eastAsia="Times New Roman"/>
                <w:b w:val="0"/>
                <w:i w:val="0"/>
                <w:color w:val="000000"/>
                <w:sz w:val="21"/>
              </w:rPr>
              <w:t>{</w:t>
            </w:r>
            <w:r>
              <w:rPr>
                <w:rFonts w:ascii="宋体" w:hAnsi="宋体" w:eastAsia="宋体"/>
                <w:b w:val="0"/>
                <w:i w:val="0"/>
                <w:color w:val="000000"/>
                <w:sz w:val="21"/>
              </w:rPr>
              <w:t>累积降水量</w:t>
            </w:r>
            <w:r>
              <w:rPr>
                <w:rFonts w:ascii="Times New Roman" w:hAnsi="Times New Roman" w:eastAsia="Times New Roman"/>
                <w:b w:val="0"/>
                <w:i w:val="0"/>
                <w:color w:val="000000"/>
                <w:sz w:val="21"/>
              </w:rPr>
              <w:t>=[110.4,112.7],</w:t>
            </w:r>
            <w:r>
              <w:rPr>
                <w:rFonts w:ascii="宋体" w:hAnsi="宋体" w:eastAsia="宋体"/>
                <w:b w:val="0"/>
                <w:i w:val="0"/>
                <w:color w:val="000000"/>
                <w:sz w:val="21"/>
              </w:rPr>
              <w:t>降水强度</w:t>
            </w:r>
            <w:r>
              <w:rPr>
                <w:rFonts w:ascii="Times New Roman" w:hAnsi="Times New Roman" w:eastAsia="Times New Roman"/>
                <w:b w:val="0"/>
                <w:i w:val="0"/>
                <w:color w:val="000000"/>
                <w:sz w:val="21"/>
              </w:rPr>
              <w:t xml:space="preserve">=[4.5,5.7] </w:t>
            </w:r>
            <w:r>
              <w:rPr>
                <w:rFonts w:ascii="Times New Roman" w:hAnsi="Times New Roman" w:eastAsia="Times New Roman"/>
                <w:b w:val="0"/>
                <w:i w:val="0"/>
                <w:color w:val="000000"/>
                <w:sz w:val="21"/>
              </w:rPr>
              <w:t xml:space="preserve">=&gt;{CJL2} </w:t>
            </w:r>
          </w:p>
        </w:tc>
        <w:tc>
          <w:tcPr>
            <w:tcW w:type="dxa" w:w="994"/>
            <w:tcBorders/>
            <w:tcMar>
              <w:start w:w="0" w:type="dxa"/>
              <w:end w:w="0" w:type="dxa"/>
            </w:tcMar>
          </w:tcPr>
          <w:p>
            <w:pPr>
              <w:autoSpaceDN w:val="0"/>
              <w:autoSpaceDE w:val="0"/>
              <w:widowControl/>
              <w:spacing w:line="282" w:lineRule="exact" w:before="276" w:after="0"/>
              <w:ind w:left="0" w:right="0" w:firstLine="0"/>
              <w:jc w:val="center"/>
            </w:pPr>
            <w:r>
              <w:rPr>
                <w:rFonts w:ascii="Times New Roman" w:hAnsi="Times New Roman" w:eastAsia="Times New Roman"/>
                <w:b w:val="0"/>
                <w:i w:val="0"/>
                <w:color w:val="000000"/>
                <w:sz w:val="21"/>
              </w:rPr>
              <w:t xml:space="preserve">0.86 </w:t>
            </w:r>
          </w:p>
        </w:tc>
        <w:tc>
          <w:tcPr>
            <w:tcW w:type="dxa" w:w="1070"/>
            <w:tcBorders/>
            <w:tcMar>
              <w:start w:w="0" w:type="dxa"/>
              <w:end w:w="0" w:type="dxa"/>
            </w:tcMar>
          </w:tcPr>
          <w:p>
            <w:pPr>
              <w:autoSpaceDN w:val="0"/>
              <w:autoSpaceDE w:val="0"/>
              <w:widowControl/>
              <w:spacing w:line="282" w:lineRule="exact" w:before="276" w:after="0"/>
              <w:ind w:left="0" w:right="0" w:firstLine="0"/>
              <w:jc w:val="center"/>
            </w:pPr>
            <w:r>
              <w:rPr>
                <w:rFonts w:ascii="Times New Roman" w:hAnsi="Times New Roman" w:eastAsia="Times New Roman"/>
                <w:b w:val="0"/>
                <w:i w:val="0"/>
                <w:color w:val="000000"/>
                <w:sz w:val="21"/>
              </w:rPr>
              <w:t xml:space="preserve">0.92 </w:t>
            </w:r>
          </w:p>
        </w:tc>
      </w:tr>
      <w:tr>
        <w:trPr>
          <w:trHeight w:hRule="exact" w:val="400"/>
        </w:trPr>
        <w:tc>
          <w:tcPr>
            <w:tcW w:type="dxa" w:w="1184"/>
            <w:tcBorders/>
            <w:tcMar>
              <w:start w:w="0" w:type="dxa"/>
              <w:end w:w="0" w:type="dxa"/>
            </w:tcMar>
          </w:tcPr>
          <w:p>
            <w:pPr>
              <w:autoSpaceDN w:val="0"/>
              <w:autoSpaceDE w:val="0"/>
              <w:widowControl/>
              <w:spacing w:line="282" w:lineRule="exact" w:before="76" w:after="0"/>
              <w:ind w:left="0" w:right="248" w:firstLine="0"/>
              <w:jc w:val="right"/>
            </w:pPr>
            <w:r>
              <w:rPr>
                <w:rFonts w:ascii="Times New Roman" w:hAnsi="Times New Roman" w:eastAsia="Times New Roman"/>
                <w:b w:val="0"/>
                <w:i w:val="0"/>
                <w:color w:val="000000"/>
                <w:sz w:val="21"/>
              </w:rPr>
              <w:t xml:space="preserve">… </w:t>
            </w:r>
          </w:p>
        </w:tc>
        <w:tc>
          <w:tcPr>
            <w:tcW w:type="dxa" w:w="5048"/>
            <w:gridSpan w:val="2"/>
            <w:tcBorders/>
            <w:tcMar>
              <w:start w:w="0" w:type="dxa"/>
              <w:end w:w="0" w:type="dxa"/>
            </w:tcMar>
            <w:tcMar>
              <w:start w:w="0" w:type="dxa"/>
              <w:end w:w="0" w:type="dxa"/>
            </w:tcMar>
          </w:tcPr>
          <w:p>
            <w:pPr>
              <w:autoSpaceDN w:val="0"/>
              <w:autoSpaceDE w:val="0"/>
              <w:widowControl/>
              <w:spacing w:line="282" w:lineRule="exact" w:before="76" w:after="0"/>
              <w:ind w:left="0" w:right="2182" w:firstLine="0"/>
              <w:jc w:val="right"/>
            </w:pPr>
            <w:r>
              <w:rPr>
                <w:rFonts w:ascii="Times New Roman" w:hAnsi="Times New Roman" w:eastAsia="Times New Roman"/>
                <w:b w:val="0"/>
                <w:i w:val="0"/>
                <w:color w:val="000000"/>
                <w:sz w:val="21"/>
              </w:rPr>
              <w:t xml:space="preserve">… </w:t>
            </w:r>
          </w:p>
        </w:tc>
        <w:tc>
          <w:tcPr>
            <w:tcW w:type="dxa" w:w="994"/>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 </w:t>
            </w:r>
          </w:p>
        </w:tc>
        <w:tc>
          <w:tcPr>
            <w:tcW w:type="dxa" w:w="107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 </w:t>
            </w:r>
          </w:p>
        </w:tc>
      </w:tr>
      <w:tr>
        <w:trPr>
          <w:trHeight w:hRule="exact" w:val="800"/>
        </w:trPr>
        <w:tc>
          <w:tcPr>
            <w:tcW w:type="dxa" w:w="1184"/>
            <w:tcBorders/>
            <w:tcMar>
              <w:start w:w="0" w:type="dxa"/>
              <w:end w:w="0" w:type="dxa"/>
            </w:tcMar>
          </w:tcPr>
          <w:p>
            <w:pPr>
              <w:autoSpaceDN w:val="0"/>
              <w:autoSpaceDE w:val="0"/>
              <w:widowControl/>
              <w:spacing w:line="282" w:lineRule="exact" w:before="276" w:after="0"/>
              <w:ind w:left="0" w:right="10" w:firstLine="0"/>
              <w:jc w:val="right"/>
            </w:pPr>
            <w:r>
              <w:rPr>
                <w:rFonts w:ascii="Times New Roman" w:hAnsi="Times New Roman" w:eastAsia="Times New Roman"/>
                <w:b w:val="0"/>
                <w:i w:val="0"/>
                <w:color w:val="000000"/>
                <w:sz w:val="21"/>
              </w:rPr>
              <w:t xml:space="preserve">Rules30 </w:t>
            </w:r>
          </w:p>
        </w:tc>
        <w:tc>
          <w:tcPr>
            <w:tcW w:type="dxa" w:w="5048"/>
            <w:gridSpan w:val="2"/>
            <w:tcBorders/>
            <w:tcMar>
              <w:start w:w="0" w:type="dxa"/>
              <w:end w:w="0" w:type="dxa"/>
            </w:tcMar>
            <w:tcMar>
              <w:start w:w="0" w:type="dxa"/>
              <w:end w:w="0" w:type="dxa"/>
            </w:tcMar>
          </w:tcPr>
          <w:p>
            <w:pPr>
              <w:autoSpaceDN w:val="0"/>
              <w:autoSpaceDE w:val="0"/>
              <w:widowControl/>
              <w:spacing w:line="378" w:lineRule="exact" w:before="0" w:after="0"/>
              <w:ind w:left="432" w:right="144" w:firstLine="0"/>
              <w:jc w:val="center"/>
            </w:pPr>
            <w:r>
              <w:rPr>
                <w:rFonts w:ascii="Times New Roman" w:hAnsi="Times New Roman" w:eastAsia="Times New Roman"/>
                <w:b w:val="0"/>
                <w:i w:val="0"/>
                <w:color w:val="000000"/>
                <w:sz w:val="21"/>
              </w:rPr>
              <w:t>{</w:t>
            </w:r>
            <w:r>
              <w:rPr>
                <w:rFonts w:ascii="宋体" w:hAnsi="宋体" w:eastAsia="宋体"/>
                <w:b w:val="0"/>
                <w:i w:val="0"/>
                <w:color w:val="000000"/>
                <w:sz w:val="21"/>
              </w:rPr>
              <w:t>累积降水量</w:t>
            </w:r>
            <w:r>
              <w:rPr>
                <w:rFonts w:ascii="Times New Roman" w:hAnsi="Times New Roman" w:eastAsia="Times New Roman"/>
                <w:b w:val="0"/>
                <w:i w:val="0"/>
                <w:color w:val="000000"/>
                <w:sz w:val="21"/>
              </w:rPr>
              <w:t>=[15,18],</w:t>
            </w:r>
            <w:r>
              <w:rPr>
                <w:rFonts w:ascii="宋体" w:hAnsi="宋体" w:eastAsia="宋体"/>
                <w:b w:val="0"/>
                <w:i w:val="0"/>
                <w:color w:val="000000"/>
                <w:sz w:val="21"/>
              </w:rPr>
              <w:t>降水强度</w:t>
            </w:r>
            <w:r>
              <w:rPr>
                <w:rFonts w:ascii="Times New Roman" w:hAnsi="Times New Roman" w:eastAsia="Times New Roman"/>
                <w:b w:val="0"/>
                <w:i w:val="0"/>
                <w:color w:val="000000"/>
                <w:sz w:val="21"/>
              </w:rPr>
              <w:t>=[3.2,4.4],…</w:t>
            </w:r>
            <w:r>
              <w:rPr>
                <w:rFonts w:ascii="宋体" w:hAnsi="宋体" w:eastAsia="宋体"/>
                <w:b w:val="0"/>
                <w:i w:val="0"/>
                <w:color w:val="000000"/>
                <w:sz w:val="21"/>
              </w:rPr>
              <w:t>日平</w:t>
            </w:r>
            <w:r>
              <w:rPr>
                <w:rFonts w:ascii="宋体" w:hAnsi="宋体" w:eastAsia="宋体"/>
                <w:b w:val="0"/>
                <w:i w:val="0"/>
                <w:color w:val="000000"/>
                <w:sz w:val="21"/>
              </w:rPr>
              <w:t>均温度</w:t>
            </w:r>
            <w:r>
              <w:rPr>
                <w:rFonts w:ascii="Times New Roman" w:hAnsi="Times New Roman" w:eastAsia="Times New Roman"/>
                <w:b w:val="0"/>
                <w:i w:val="0"/>
                <w:color w:val="000000"/>
                <w:sz w:val="21"/>
              </w:rPr>
              <w:t xml:space="preserve">=[25.4,29.6]}=&gt;{CJL5} </w:t>
            </w:r>
          </w:p>
        </w:tc>
        <w:tc>
          <w:tcPr>
            <w:tcW w:type="dxa" w:w="994"/>
            <w:tcBorders/>
            <w:tcMar>
              <w:start w:w="0" w:type="dxa"/>
              <w:end w:w="0" w:type="dxa"/>
            </w:tcMar>
          </w:tcPr>
          <w:p>
            <w:pPr>
              <w:autoSpaceDN w:val="0"/>
              <w:autoSpaceDE w:val="0"/>
              <w:widowControl/>
              <w:spacing w:line="282" w:lineRule="exact" w:before="276" w:after="0"/>
              <w:ind w:left="0" w:right="0" w:firstLine="0"/>
              <w:jc w:val="center"/>
            </w:pPr>
            <w:r>
              <w:rPr>
                <w:rFonts w:ascii="Times New Roman" w:hAnsi="Times New Roman" w:eastAsia="Times New Roman"/>
                <w:b w:val="0"/>
                <w:i w:val="0"/>
                <w:color w:val="000000"/>
                <w:sz w:val="21"/>
              </w:rPr>
              <w:t xml:space="preserve">0.72 </w:t>
            </w:r>
          </w:p>
        </w:tc>
        <w:tc>
          <w:tcPr>
            <w:tcW w:type="dxa" w:w="1070"/>
            <w:tcBorders/>
            <w:tcMar>
              <w:start w:w="0" w:type="dxa"/>
              <w:end w:w="0" w:type="dxa"/>
            </w:tcMar>
          </w:tcPr>
          <w:p>
            <w:pPr>
              <w:autoSpaceDN w:val="0"/>
              <w:autoSpaceDE w:val="0"/>
              <w:widowControl/>
              <w:spacing w:line="282" w:lineRule="exact" w:before="276" w:after="0"/>
              <w:ind w:left="0" w:right="0" w:firstLine="0"/>
              <w:jc w:val="center"/>
            </w:pPr>
            <w:r>
              <w:rPr>
                <w:rFonts w:ascii="Times New Roman" w:hAnsi="Times New Roman" w:eastAsia="Times New Roman"/>
                <w:b w:val="0"/>
                <w:i w:val="0"/>
                <w:color w:val="000000"/>
                <w:sz w:val="21"/>
              </w:rPr>
              <w:t xml:space="preserve">0.91 </w:t>
            </w:r>
          </w:p>
        </w:tc>
      </w:tr>
      <w:tr>
        <w:trPr>
          <w:trHeight w:hRule="exact" w:val="796"/>
        </w:trPr>
        <w:tc>
          <w:tcPr>
            <w:tcW w:type="dxa" w:w="1184"/>
            <w:tcBorders>
              <w:bottom w:sz="11.199999999999818" w:val="single" w:color="#000000"/>
            </w:tcBorders>
            <w:tcMar>
              <w:start w:w="0" w:type="dxa"/>
              <w:end w:w="0" w:type="dxa"/>
            </w:tcMar>
          </w:tcPr>
          <w:p>
            <w:pPr>
              <w:autoSpaceDN w:val="0"/>
              <w:autoSpaceDE w:val="0"/>
              <w:widowControl/>
              <w:spacing w:line="282" w:lineRule="exact" w:before="276" w:after="0"/>
              <w:ind w:left="0" w:right="10" w:firstLine="0"/>
              <w:jc w:val="right"/>
            </w:pPr>
            <w:r>
              <w:rPr>
                <w:rFonts w:ascii="Times New Roman" w:hAnsi="Times New Roman" w:eastAsia="Times New Roman"/>
                <w:b w:val="0"/>
                <w:i w:val="0"/>
                <w:color w:val="000000"/>
                <w:sz w:val="21"/>
              </w:rPr>
              <w:t xml:space="preserve">Rules31 </w:t>
            </w:r>
          </w:p>
        </w:tc>
        <w:tc>
          <w:tcPr>
            <w:tcW w:type="dxa" w:w="5048"/>
            <w:gridSpan w:val="2"/>
            <w:tcBorders>
              <w:bottom w:sz="11.199999999999818" w:val="single" w:color="#000000"/>
            </w:tcBorders>
            <w:tcMar>
              <w:start w:w="0" w:type="dxa"/>
              <w:end w:w="0" w:type="dxa"/>
            </w:tcMar>
            <w:tcMar>
              <w:start w:w="0" w:type="dxa"/>
              <w:end w:w="0" w:type="dxa"/>
            </w:tcMar>
          </w:tcPr>
          <w:p>
            <w:pPr>
              <w:autoSpaceDN w:val="0"/>
              <w:autoSpaceDE w:val="0"/>
              <w:widowControl/>
              <w:spacing w:line="378" w:lineRule="exact" w:before="0" w:after="0"/>
              <w:ind w:left="432" w:right="0" w:firstLine="0"/>
              <w:jc w:val="center"/>
            </w:pPr>
            <w:r>
              <w:rPr>
                <w:rFonts w:ascii="Times New Roman" w:hAnsi="Times New Roman" w:eastAsia="Times New Roman"/>
                <w:b w:val="0"/>
                <w:i w:val="0"/>
                <w:color w:val="000000"/>
                <w:sz w:val="21"/>
              </w:rPr>
              <w:t>{</w:t>
            </w:r>
            <w:r>
              <w:rPr>
                <w:rFonts w:ascii="宋体" w:hAnsi="宋体" w:eastAsia="宋体"/>
                <w:b w:val="0"/>
                <w:i w:val="0"/>
                <w:color w:val="000000"/>
                <w:sz w:val="21"/>
              </w:rPr>
              <w:t>降水时长</w:t>
            </w:r>
            <w:r>
              <w:rPr>
                <w:rFonts w:ascii="Times New Roman" w:hAnsi="Times New Roman" w:eastAsia="Times New Roman"/>
                <w:b w:val="0"/>
                <w:i w:val="0"/>
                <w:color w:val="000000"/>
                <w:sz w:val="21"/>
              </w:rPr>
              <w:t>=[2,2.5],</w:t>
            </w:r>
            <w:r>
              <w:rPr>
                <w:rFonts w:ascii="宋体" w:hAnsi="宋体" w:eastAsia="宋体"/>
                <w:b w:val="0"/>
                <w:i w:val="0"/>
                <w:color w:val="000000"/>
                <w:sz w:val="21"/>
              </w:rPr>
              <w:t>降水强度</w:t>
            </w:r>
            <w:r>
              <w:rPr>
                <w:rFonts w:ascii="Times New Roman" w:hAnsi="Times New Roman" w:eastAsia="Times New Roman"/>
                <w:b w:val="0"/>
                <w:i w:val="0"/>
                <w:color w:val="000000"/>
                <w:sz w:val="21"/>
              </w:rPr>
              <w:t>=[1.8,3.0],…</w:t>
            </w:r>
            <w:r>
              <w:rPr>
                <w:rFonts w:ascii="宋体" w:hAnsi="宋体" w:eastAsia="宋体"/>
                <w:b w:val="0"/>
                <w:i w:val="0"/>
                <w:color w:val="000000"/>
                <w:sz w:val="21"/>
              </w:rPr>
              <w:t>浅层地温</w:t>
            </w:r>
            <w:r>
              <w:rPr>
                <w:rFonts w:ascii="Times New Roman" w:hAnsi="Times New Roman" w:eastAsia="Times New Roman"/>
                <w:b w:val="0"/>
                <w:i w:val="0"/>
                <w:color w:val="000000"/>
                <w:sz w:val="21"/>
              </w:rPr>
              <w:t xml:space="preserve">=[15.1,17.3]}=&gt;{CJL6} </w:t>
            </w:r>
          </w:p>
        </w:tc>
        <w:tc>
          <w:tcPr>
            <w:tcW w:type="dxa" w:w="994"/>
            <w:tcBorders>
              <w:bottom w:sz="11.199999999999818"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 New Roman" w:hAnsi="Times New Roman" w:eastAsia="Times New Roman"/>
                <w:b w:val="0"/>
                <w:i w:val="0"/>
                <w:color w:val="000000"/>
                <w:sz w:val="21"/>
              </w:rPr>
              <w:t xml:space="preserve">0.69 </w:t>
            </w:r>
          </w:p>
        </w:tc>
        <w:tc>
          <w:tcPr>
            <w:tcW w:type="dxa" w:w="1070"/>
            <w:tcBorders>
              <w:bottom w:sz="11.199999999999818" w:val="single" w:color="#000000"/>
            </w:tcBorders>
            <w:tcMar>
              <w:start w:w="0" w:type="dxa"/>
              <w:end w:w="0" w:type="dxa"/>
            </w:tcMar>
          </w:tcPr>
          <w:p>
            <w:pPr>
              <w:autoSpaceDN w:val="0"/>
              <w:autoSpaceDE w:val="0"/>
              <w:widowControl/>
              <w:spacing w:line="282" w:lineRule="exact" w:before="276" w:after="0"/>
              <w:ind w:left="0" w:right="0" w:firstLine="0"/>
              <w:jc w:val="center"/>
            </w:pPr>
            <w:r>
              <w:rPr>
                <w:rFonts w:ascii="Times New Roman" w:hAnsi="Times New Roman" w:eastAsia="Times New Roman"/>
                <w:b w:val="0"/>
                <w:i w:val="0"/>
                <w:color w:val="000000"/>
                <w:sz w:val="21"/>
              </w:rPr>
              <w:t xml:space="preserve">0.89 </w:t>
            </w:r>
          </w:p>
        </w:tc>
      </w:tr>
      <w:tr>
        <w:trPr>
          <w:trHeight w:hRule="exact" w:val="708"/>
        </w:trPr>
        <w:tc>
          <w:tcPr>
            <w:tcW w:type="dxa" w:w="1184"/>
            <w:tcBorders>
              <w:top w:sz="11.199999999999818" w:val="single" w:color="#000000"/>
            </w:tcBorders>
            <w:tcMar>
              <w:start w:w="0" w:type="dxa"/>
              <w:end w:w="0" w:type="dxa"/>
            </w:tcMar>
          </w:tcPr>
          <w:p>
            <w:pPr>
              <w:autoSpaceDN w:val="0"/>
              <w:autoSpaceDE w:val="0"/>
              <w:widowControl/>
              <w:spacing w:line="390" w:lineRule="exact" w:before="244" w:after="0"/>
              <w:ind w:left="242" w:right="0" w:firstLine="0"/>
              <w:jc w:val="left"/>
            </w:pPr>
            <w:r>
              <w:rPr>
                <w:rFonts w:ascii="Times New Roman,Bold" w:hAnsi="Times New Roman,Bold" w:eastAsia="Times New Roman,Bold"/>
                <w:b/>
                <w:i w:val="0"/>
                <w:color w:val="000000"/>
                <w:sz w:val="28"/>
              </w:rPr>
              <w:t>3.3.3</w:t>
            </w:r>
          </w:p>
        </w:tc>
        <w:tc>
          <w:tcPr>
            <w:tcW w:type="dxa" w:w="5048"/>
            <w:gridSpan w:val="2"/>
            <w:tcBorders>
              <w:top w:sz="11.199999999999818" w:val="single" w:color="#000000"/>
            </w:tcBorders>
            <w:tcMar>
              <w:start w:w="0" w:type="dxa"/>
              <w:end w:w="0" w:type="dxa"/>
            </w:tcMar>
            <w:tcMar>
              <w:start w:w="0" w:type="dxa"/>
              <w:end w:w="0" w:type="dxa"/>
            </w:tcMar>
          </w:tcPr>
          <w:p>
            <w:pPr>
              <w:autoSpaceDN w:val="0"/>
              <w:autoSpaceDE w:val="0"/>
              <w:widowControl/>
              <w:spacing w:line="282" w:lineRule="exact" w:before="300" w:after="0"/>
              <w:ind w:left="18" w:right="0" w:firstLine="0"/>
              <w:jc w:val="left"/>
            </w:pPr>
            <w:r>
              <w:rPr>
                <w:rFonts w:ascii="宋体" w:hAnsi="宋体" w:eastAsia="宋体"/>
                <w:b w:val="0"/>
                <w:i w:val="0"/>
                <w:color w:val="000000"/>
                <w:sz w:val="28"/>
              </w:rPr>
              <w:t>地表沉降关键影响因素提取方法</w:t>
            </w:r>
          </w:p>
        </w:tc>
        <w:tc>
          <w:tcPr>
            <w:tcW w:type="dxa" w:w="994"/>
            <w:tcBorders>
              <w:top w:sz="11.199999999999818" w:val="single" w:color="#000000"/>
            </w:tcBorders>
            <w:tcMar>
              <w:start w:w="0" w:type="dxa"/>
              <w:end w:w="0" w:type="dxa"/>
            </w:tcMar>
          </w:tcPr>
          <w:p/>
        </w:tc>
        <w:tc>
          <w:tcPr>
            <w:tcW w:type="dxa" w:w="1070"/>
            <w:tcBorders>
              <w:top w:sz="11.199999999999818" w:val="single" w:color="#000000"/>
            </w:tcBorders>
            <w:tcMar>
              <w:start w:w="0" w:type="dxa"/>
              <w:end w:w="0" w:type="dxa"/>
            </w:tcMar>
          </w:tcPr>
          <w:p/>
        </w:tc>
      </w:tr>
    </w:tbl>
    <w:p>
      <w:pPr>
        <w:autoSpaceDN w:val="0"/>
        <w:autoSpaceDE w:val="0"/>
        <w:widowControl/>
        <w:spacing w:line="320" w:lineRule="exact" w:before="76" w:after="0"/>
        <w:ind w:left="1478" w:right="0" w:firstLine="0"/>
        <w:jc w:val="left"/>
      </w:pPr>
      <w:r>
        <w:rPr>
          <w:rFonts w:ascii="宋体" w:hAnsi="宋体" w:eastAsia="宋体"/>
          <w:b w:val="0"/>
          <w:i w:val="0"/>
          <w:color w:val="000000"/>
          <w:sz w:val="24"/>
        </w:rPr>
        <w:t>气象数据、盾构过程地表沉降监测数据和盾构</w:t>
      </w:r>
      <w:r>
        <w:rPr>
          <w:rFonts w:ascii="Times New Roman" w:hAnsi="Times New Roman" w:eastAsia="Times New Roman"/>
          <w:b w:val="0"/>
          <w:i w:val="0"/>
          <w:color w:val="000000"/>
          <w:sz w:val="24"/>
        </w:rPr>
        <w:t>PLC</w:t>
      </w:r>
      <w:r>
        <w:rPr>
          <w:rFonts w:ascii="宋体" w:hAnsi="宋体" w:eastAsia="宋体"/>
          <w:b w:val="0"/>
          <w:i w:val="0"/>
          <w:color w:val="000000"/>
          <w:sz w:val="24"/>
        </w:rPr>
        <w:t xml:space="preserve"> 掘进参数数据采集密度高，</w:t>
      </w:r>
    </w:p>
    <w:p>
      <w:pPr>
        <w:autoSpaceDN w:val="0"/>
        <w:autoSpaceDE w:val="0"/>
        <w:widowControl/>
        <w:spacing w:line="402" w:lineRule="exact" w:before="0" w:after="0"/>
        <w:ind w:left="998" w:right="144" w:firstLine="0"/>
        <w:jc w:val="left"/>
      </w:pPr>
      <w:r>
        <w:rPr>
          <w:rFonts w:ascii="宋体" w:hAnsi="宋体" w:eastAsia="宋体"/>
          <w:b w:val="0"/>
          <w:i w:val="0"/>
          <w:color w:val="000000"/>
          <w:sz w:val="24"/>
        </w:rPr>
        <w:t>数据集比较庞大，属性也比较多，为减小模型训练以及工程应用的复杂程度，并且要</w:t>
      </w:r>
      <w:r>
        <w:rPr>
          <w:rFonts w:ascii="宋体" w:hAnsi="宋体" w:eastAsia="宋体"/>
          <w:b w:val="0"/>
          <w:i w:val="0"/>
          <w:color w:val="000000"/>
          <w:sz w:val="24"/>
        </w:rPr>
        <w:t>控制一定的计算开销和保证模型准确度，本文综合各方法的优势，决定采用将</w:t>
      </w:r>
      <w:r>
        <w:rPr>
          <w:rFonts w:ascii="Times New Roman" w:hAnsi="Times New Roman" w:eastAsia="Times New Roman"/>
          <w:b w:val="0"/>
          <w:i w:val="0"/>
          <w:color w:val="000000"/>
          <w:sz w:val="24"/>
        </w:rPr>
        <w:t>PCA</w:t>
      </w:r>
    </w:p>
    <w:p>
      <w:pPr>
        <w:autoSpaceDN w:val="0"/>
        <w:autoSpaceDE w:val="0"/>
        <w:widowControl/>
        <w:spacing w:line="240" w:lineRule="exact" w:before="132" w:after="0"/>
        <w:ind w:left="998" w:right="0" w:firstLine="0"/>
        <w:jc w:val="left"/>
      </w:pPr>
      <w:r>
        <w:rPr>
          <w:rFonts w:ascii="宋体" w:hAnsi="宋体" w:eastAsia="宋体"/>
          <w:b w:val="0"/>
          <w:i w:val="0"/>
          <w:color w:val="000000"/>
          <w:sz w:val="24"/>
        </w:rPr>
        <w:t>与随机森林相结合的方法对地表沉降的关键影响因素进行选取，既能保证关键影响因</w:t>
      </w:r>
    </w:p>
    <w:p>
      <w:pPr>
        <w:autoSpaceDN w:val="0"/>
        <w:tabs>
          <w:tab w:pos="1478" w:val="left"/>
        </w:tabs>
        <w:autoSpaceDE w:val="0"/>
        <w:widowControl/>
        <w:spacing w:line="414" w:lineRule="exact" w:before="0" w:after="0"/>
        <w:ind w:left="998" w:right="576" w:firstLine="0"/>
        <w:jc w:val="left"/>
      </w:pPr>
      <w:r>
        <w:rPr>
          <w:rFonts w:ascii="宋体" w:hAnsi="宋体" w:eastAsia="宋体"/>
          <w:b w:val="0"/>
          <w:i w:val="0"/>
          <w:color w:val="000000"/>
          <w:sz w:val="24"/>
        </w:rPr>
        <w:t>素提取的准确性，还可以很好的控制算法处理时长，同时保证了准确率和效率。</w:t>
      </w:r>
      <w:r>
        <w:tab/>
      </w:r>
      <w:r>
        <w:rPr>
          <w:rFonts w:ascii="宋体" w:hAnsi="宋体" w:eastAsia="宋体"/>
          <w:b w:val="0"/>
          <w:i w:val="0"/>
          <w:color w:val="000000"/>
          <w:sz w:val="24"/>
        </w:rPr>
        <w:t>（一）随机森林（</w:t>
      </w:r>
      <w:r>
        <w:rPr>
          <w:rFonts w:ascii="Times New Roman" w:hAnsi="Times New Roman" w:eastAsia="Times New Roman"/>
          <w:b w:val="0"/>
          <w:i w:val="0"/>
          <w:color w:val="000000"/>
          <w:sz w:val="24"/>
        </w:rPr>
        <w:t>Random Forest</w:t>
      </w:r>
      <w:r>
        <w:rPr>
          <w:rFonts w:ascii="宋体" w:hAnsi="宋体" w:eastAsia="宋体"/>
          <w:b w:val="0"/>
          <w:i w:val="0"/>
          <w:color w:val="000000"/>
          <w:sz w:val="24"/>
        </w:rPr>
        <w:t>）方法</w:t>
      </w:r>
    </w:p>
    <w:p>
      <w:pPr>
        <w:autoSpaceDN w:val="0"/>
        <w:autoSpaceDE w:val="0"/>
        <w:widowControl/>
        <w:spacing w:line="400" w:lineRule="exact" w:before="0" w:after="0"/>
        <w:ind w:left="998" w:right="260" w:firstLine="480"/>
        <w:jc w:val="both"/>
      </w:pPr>
      <w:r>
        <w:rPr>
          <w:rFonts w:ascii="宋体" w:hAnsi="宋体" w:eastAsia="宋体"/>
          <w:b w:val="0"/>
          <w:i w:val="0"/>
          <w:color w:val="000000"/>
          <w:sz w:val="24"/>
        </w:rPr>
        <w:t>近年来，随着机器学习算法和人工智能的兴起，在各大赛事以及工程应用中，研</w:t>
      </w:r>
      <w:r>
        <w:rPr>
          <w:rFonts w:ascii="宋体" w:hAnsi="宋体" w:eastAsia="宋体"/>
          <w:b w:val="0"/>
          <w:i w:val="0"/>
          <w:color w:val="000000"/>
          <w:sz w:val="24"/>
        </w:rPr>
        <w:t>究者们对随机森林</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算法使用频度越来越高，随机森林是由</w:t>
      </w:r>
      <w:r>
        <w:rPr>
          <w:rFonts w:ascii="Times New Roman" w:hAnsi="Times New Roman" w:eastAsia="Times New Roman"/>
          <w:b w:val="0"/>
          <w:i w:val="0"/>
          <w:color w:val="000000"/>
          <w:sz w:val="24"/>
        </w:rPr>
        <w:t>Breiman</w:t>
      </w:r>
      <w:r>
        <w:rPr>
          <w:rFonts w:ascii="宋体" w:hAnsi="宋体" w:eastAsia="宋体"/>
          <w:b w:val="0"/>
          <w:i w:val="0"/>
          <w:color w:val="000000"/>
          <w:sz w:val="24"/>
        </w:rPr>
        <w:t xml:space="preserve"> 研究的一种可</w:t>
      </w:r>
      <w:r>
        <w:rPr>
          <w:rFonts w:ascii="宋体" w:hAnsi="宋体" w:eastAsia="宋体"/>
          <w:b w:val="0"/>
          <w:i w:val="0"/>
          <w:color w:val="000000"/>
          <w:sz w:val="24"/>
        </w:rPr>
        <w:t>用于分类问题的一种方法，也是集成学习（</w:t>
      </w:r>
      <w:r>
        <w:rPr>
          <w:rFonts w:ascii="Times New Roman" w:hAnsi="Times New Roman" w:eastAsia="Times New Roman"/>
          <w:b w:val="0"/>
          <w:i w:val="0"/>
          <w:color w:val="000000"/>
          <w:sz w:val="24"/>
        </w:rPr>
        <w:t>Ensemble Learning</w:t>
      </w:r>
      <w:r>
        <w:rPr>
          <w:rFonts w:ascii="宋体" w:hAnsi="宋体" w:eastAsia="宋体"/>
          <w:b w:val="0"/>
          <w:i w:val="0"/>
          <w:color w:val="000000"/>
          <w:sz w:val="24"/>
        </w:rPr>
        <w:t>）大家族中的重要成员，</w:t>
      </w:r>
    </w:p>
    <w:p>
      <w:pPr>
        <w:autoSpaceDN w:val="0"/>
        <w:autoSpaceDE w:val="0"/>
        <w:widowControl/>
        <w:spacing w:line="400" w:lineRule="exact" w:before="0" w:after="0"/>
        <w:ind w:left="998" w:right="144" w:firstLine="0"/>
        <w:jc w:val="left"/>
      </w:pPr>
      <w:r>
        <w:rPr>
          <w:rFonts w:ascii="宋体" w:hAnsi="宋体" w:eastAsia="宋体"/>
          <w:b w:val="0"/>
          <w:i w:val="0"/>
          <w:color w:val="000000"/>
          <w:sz w:val="24"/>
        </w:rPr>
        <w:t>其基本组成单元一般是决策树，其中一棵树相当于一个专家系统，它通过集成思想将</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棵树的结果进行聚合得到最终的结果，相当于专家们共同作出的决策，</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算法因</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此具有较高的分类及预测准确性，并且因其对数据要求不高，所以过拟合现象出现的</w:t>
      </w:r>
    </w:p>
    <w:p>
      <w:pPr>
        <w:autoSpaceDN w:val="0"/>
        <w:autoSpaceDE w:val="0"/>
        <w:widowControl/>
        <w:spacing w:line="408" w:lineRule="exact" w:before="0" w:after="0"/>
        <w:ind w:left="998" w:right="260" w:firstLine="0"/>
        <w:jc w:val="both"/>
      </w:pPr>
      <w:r>
        <w:rPr>
          <w:rFonts w:ascii="宋体" w:hAnsi="宋体" w:eastAsia="宋体"/>
          <w:b w:val="0"/>
          <w:i w:val="0"/>
          <w:color w:val="000000"/>
          <w:sz w:val="24"/>
        </w:rPr>
        <w:t>频率相对较低，模型泛化能力较强，其次是训练速度快，可以做并行计算，最重要的</w:t>
      </w:r>
      <w:r>
        <w:rPr>
          <w:rFonts w:ascii="宋体" w:hAnsi="宋体" w:eastAsia="宋体"/>
          <w:b w:val="0"/>
          <w:i w:val="0"/>
          <w:color w:val="000000"/>
          <w:sz w:val="24"/>
        </w:rPr>
        <w:t>是</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算法能够分析出数据集中特征的重要程度并打分。</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算法评估指标重要度通</w:t>
      </w:r>
      <w:r>
        <w:rPr>
          <w:rFonts w:ascii="宋体" w:hAnsi="宋体" w:eastAsia="宋体"/>
          <w:b w:val="0"/>
          <w:i w:val="0"/>
          <w:color w:val="000000"/>
          <w:sz w:val="24"/>
        </w:rPr>
        <w:t>常使用</w:t>
      </w:r>
      <w:r>
        <w:rPr>
          <w:rFonts w:ascii="Times New Roman" w:hAnsi="Times New Roman" w:eastAsia="Times New Roman"/>
          <w:b w:val="0"/>
          <w:i w:val="0"/>
          <w:color w:val="000000"/>
          <w:sz w:val="24"/>
        </w:rPr>
        <w:t>Gini index</w:t>
      </w:r>
      <w:r>
        <w:rPr>
          <w:rFonts w:ascii="宋体" w:hAnsi="宋体" w:eastAsia="宋体"/>
          <w:b w:val="0"/>
          <w:i w:val="0"/>
          <w:color w:val="000000"/>
          <w:sz w:val="24"/>
        </w:rPr>
        <w:t xml:space="preserve"> 即基尼指数，或者</w:t>
      </w:r>
      <w:r>
        <w:rPr>
          <w:rFonts w:ascii="Times New Roman" w:hAnsi="Times New Roman" w:eastAsia="Times New Roman"/>
          <w:b w:val="0"/>
          <w:i w:val="0"/>
          <w:color w:val="000000"/>
          <w:sz w:val="24"/>
        </w:rPr>
        <w:t>Out-Of-Bag</w:t>
      </w:r>
      <w:r>
        <w:rPr>
          <w:rFonts w:ascii="宋体" w:hAnsi="宋体" w:eastAsia="宋体"/>
          <w:b w:val="0"/>
          <w:i w:val="0"/>
          <w:color w:val="000000"/>
          <w:sz w:val="24"/>
        </w:rPr>
        <w:t>（</w:t>
      </w:r>
      <w:r>
        <w:rPr>
          <w:rFonts w:ascii="Times New Roman" w:hAnsi="Times New Roman" w:eastAsia="Times New Roman"/>
          <w:b w:val="0"/>
          <w:i w:val="0"/>
          <w:color w:val="000000"/>
          <w:sz w:val="24"/>
        </w:rPr>
        <w:t>OOB</w:t>
      </w:r>
      <w:r>
        <w:rPr>
          <w:rFonts w:ascii="宋体" w:hAnsi="宋体" w:eastAsia="宋体"/>
          <w:b w:val="0"/>
          <w:i w:val="0"/>
          <w:color w:val="000000"/>
          <w:sz w:val="24"/>
        </w:rPr>
        <w:t>）的错误率来衡量。</w:t>
      </w:r>
    </w:p>
    <w:p>
      <w:pPr>
        <w:autoSpaceDN w:val="0"/>
        <w:autoSpaceDE w:val="0"/>
        <w:widowControl/>
        <w:spacing w:line="402" w:lineRule="exact" w:before="0" w:after="0"/>
        <w:ind w:left="1478"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Gini</w:t>
      </w:r>
      <w:r>
        <w:rPr>
          <w:rFonts w:ascii="宋体" w:hAnsi="宋体" w:eastAsia="宋体"/>
          <w:b w:val="0"/>
          <w:i w:val="0"/>
          <w:color w:val="000000"/>
          <w:sz w:val="24"/>
        </w:rPr>
        <w:t xml:space="preserve"> 指数特征重要度评分</w:t>
      </w:r>
      <w:r>
        <w:br/>
      </w:r>
      <w:r>
        <w:rPr>
          <w:rFonts w:ascii="宋体" w:hAnsi="宋体" w:eastAsia="宋体"/>
          <w:b w:val="0"/>
          <w:i w:val="0"/>
          <w:color w:val="000000"/>
          <w:sz w:val="24"/>
        </w:rPr>
        <w:t>特征重要性程度使用</w:t>
      </w:r>
      <w:r>
        <w:rPr>
          <w:w w:val="98.27577884380634"/>
          <w:rFonts w:ascii="Times New Roman,Italic" w:hAnsi="Times New Roman,Italic" w:eastAsia="Times New Roman,Italic"/>
          <w:b w:val="0"/>
          <w:i/>
          <w:color w:val="000000"/>
          <w:sz w:val="26"/>
        </w:rPr>
        <w:t>VIM</w:t>
      </w:r>
      <w:r>
        <w:rPr>
          <w:rFonts w:ascii="宋体" w:hAnsi="宋体" w:eastAsia="宋体"/>
          <w:b w:val="0"/>
          <w:i w:val="0"/>
          <w:color w:val="000000"/>
          <w:sz w:val="24"/>
        </w:rPr>
        <w:t xml:space="preserve"> 表示，基尼指数用</w:t>
      </w:r>
      <w:r>
        <w:rPr>
          <w:w w:val="98.6348876953125"/>
          <w:rFonts w:ascii="Times New Roman,Italic" w:hAnsi="Times New Roman,Italic" w:eastAsia="Times New Roman,Italic"/>
          <w:b w:val="0"/>
          <w:i/>
          <w:color w:val="000000"/>
          <w:sz w:val="25"/>
        </w:rPr>
        <w:t>GI</w:t>
      </w:r>
      <w:r>
        <w:rPr>
          <w:rFonts w:ascii="宋体" w:hAnsi="宋体" w:eastAsia="宋体"/>
          <w:b w:val="0"/>
          <w:i w:val="0"/>
          <w:color w:val="000000"/>
          <w:sz w:val="24"/>
        </w:rPr>
        <w:t xml:space="preserve"> 代表，使用的多源数据集共有</w:t>
      </w:r>
      <w:r>
        <w:rPr>
          <w:rFonts w:ascii="Times New Roman" w:hAnsi="Times New Roman" w:eastAsia="Times New Roman"/>
          <w:b w:val="0"/>
          <w:i w:val="0"/>
          <w:color w:val="000000"/>
          <w:sz w:val="24"/>
        </w:rPr>
        <w:t>m</w:t>
      </w:r>
    </w:p>
    <w:p>
      <w:pPr>
        <w:autoSpaceDN w:val="0"/>
        <w:autoSpaceDE w:val="0"/>
        <w:widowControl/>
        <w:spacing w:line="240" w:lineRule="exact" w:before="240" w:after="0"/>
        <w:ind w:left="0" w:right="4338" w:firstLine="0"/>
        <w:jc w:val="right"/>
      </w:pPr>
      <w:r>
        <w:rPr>
          <w:rFonts w:ascii="Times New Roman" w:hAnsi="Times New Roman" w:eastAsia="Times New Roman"/>
          <w:b w:val="0"/>
          <w:i w:val="0"/>
          <w:color w:val="000000"/>
          <w:sz w:val="18"/>
        </w:rPr>
        <w:t xml:space="preserve">36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13" name="Picture 4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14" name="Picture 4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2214"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tbl>
      <w:tblPr>
        <w:tblW w:type="auto" w:w="0"/>
        <w:tblLayout w:type="fixed"/>
        <w:tblLook w:firstColumn="1" w:firstRow="1" w:lastColumn="0" w:lastRow="0" w:noHBand="0" w:noVBand="1" w:val="04A0"/>
        <w:tblInd w:w="1254.0" w:type="dxa"/>
      </w:tblPr>
      <w:tblGrid>
        <w:gridCol w:w="677"/>
        <w:gridCol w:w="677"/>
        <w:gridCol w:w="677"/>
        <w:gridCol w:w="677"/>
        <w:gridCol w:w="677"/>
        <w:gridCol w:w="677"/>
        <w:gridCol w:w="677"/>
        <w:gridCol w:w="677"/>
        <w:gridCol w:w="677"/>
        <w:gridCol w:w="677"/>
        <w:gridCol w:w="677"/>
        <w:gridCol w:w="677"/>
        <w:gridCol w:w="677"/>
        <w:gridCol w:w="677"/>
        <w:gridCol w:w="677"/>
      </w:tblGrid>
      <w:tr>
        <w:trPr>
          <w:trHeight w:hRule="exact" w:val="660"/>
        </w:trPr>
        <w:tc>
          <w:tcPr>
            <w:tcW w:type="dxa" w:w="1966"/>
            <w:tcBorders>
              <w:top w:sz="3.2000000000000455" w:val="single" w:color="#000000"/>
            </w:tcBorders>
            <w:tcMar>
              <w:start w:w="0" w:type="dxa"/>
              <w:end w:w="0" w:type="dxa"/>
            </w:tcMar>
          </w:tcPr>
          <w:p>
            <w:pPr>
              <w:autoSpaceDN w:val="0"/>
              <w:autoSpaceDE w:val="0"/>
              <w:widowControl/>
              <w:spacing w:line="240" w:lineRule="exact" w:before="218" w:after="0"/>
              <w:ind w:left="0" w:right="0" w:firstLine="0"/>
              <w:jc w:val="center"/>
            </w:pPr>
            <w:r>
              <w:rPr>
                <w:rFonts w:ascii="宋体" w:hAnsi="宋体" w:eastAsia="宋体"/>
                <w:b w:val="0"/>
                <w:i w:val="0"/>
                <w:color w:val="000000"/>
                <w:sz w:val="24"/>
              </w:rPr>
              <w:t>个属性特征表示为</w:t>
            </w:r>
          </w:p>
        </w:tc>
        <w:tc>
          <w:tcPr>
            <w:tcW w:type="dxa" w:w="180"/>
            <w:tcBorders>
              <w:top w:sz="3.2000000000000455" w:val="single" w:color="#000000"/>
            </w:tcBorders>
            <w:tcMar>
              <w:start w:w="0" w:type="dxa"/>
              <w:end w:w="0" w:type="dxa"/>
            </w:tcMar>
          </w:tcPr>
          <w:p>
            <w:pPr>
              <w:autoSpaceDN w:val="0"/>
              <w:autoSpaceDE w:val="0"/>
              <w:widowControl/>
              <w:spacing w:line="302" w:lineRule="exact" w:before="162" w:after="0"/>
              <w:ind w:left="0" w:right="0" w:firstLine="0"/>
              <w:jc w:val="center"/>
            </w:pPr>
            <w:r>
              <w:rPr>
                <w:w w:val="101.59383614857991"/>
                <w:rFonts w:ascii="Times New Roman,Italic" w:hAnsi="Times New Roman,Italic" w:eastAsia="Times New Roman,Italic"/>
                <w:b w:val="0"/>
                <w:i/>
                <w:color w:val="000000"/>
                <w:sz w:val="24"/>
              </w:rPr>
              <w:t>X</w:t>
            </w:r>
          </w:p>
        </w:tc>
        <w:tc>
          <w:tcPr>
            <w:tcW w:type="dxa" w:w="80"/>
            <w:tcBorders/>
            <w:tcMar>
              <w:start w:w="0" w:type="dxa"/>
              <w:end w:w="0" w:type="dxa"/>
            </w:tcMar>
          </w:tcPr>
          <w:p>
            <w:pPr>
              <w:autoSpaceDN w:val="0"/>
              <w:autoSpaceDE w:val="0"/>
              <w:widowControl/>
              <w:spacing w:line="192" w:lineRule="exact" w:before="314" w:after="0"/>
              <w:ind w:left="0" w:right="0" w:firstLine="0"/>
              <w:jc w:val="center"/>
            </w:pPr>
            <w:r>
              <w:rPr>
                <w:rFonts w:ascii="Times New Roman" w:hAnsi="Times New Roman" w:eastAsia="Times New Roman"/>
                <w:b w:val="0"/>
                <w:i w:val="0"/>
                <w:color w:val="000000"/>
                <w:sz w:val="14"/>
              </w:rPr>
              <w:t>1</w:t>
            </w:r>
          </w:p>
        </w:tc>
        <w:tc>
          <w:tcPr>
            <w:tcW w:type="dxa" w:w="100"/>
            <w:tcBorders>
              <w:top w:sz="3.2000000000000455" w:val="single" w:color="#000000"/>
            </w:tcBorders>
            <w:tcMar>
              <w:start w:w="0" w:type="dxa"/>
              <w:end w:w="0" w:type="dxa"/>
            </w:tcMar>
          </w:tcPr>
          <w:p>
            <w:pPr>
              <w:autoSpaceDN w:val="0"/>
              <w:autoSpaceDE w:val="0"/>
              <w:widowControl/>
              <w:spacing w:line="330" w:lineRule="exact" w:before="138" w:after="0"/>
              <w:ind w:left="0" w:right="0" w:firstLine="0"/>
              <w:jc w:val="center"/>
            </w:pPr>
            <w:r>
              <w:rPr>
                <w:w w:val="101.59383614857991"/>
                <w:rFonts w:ascii="Times New Roman" w:hAnsi="Times New Roman" w:eastAsia="Times New Roman"/>
                <w:b w:val="0"/>
                <w:i w:val="0"/>
                <w:color w:val="000000"/>
                <w:sz w:val="24"/>
              </w:rPr>
              <w:t>,</w:t>
            </w:r>
          </w:p>
        </w:tc>
        <w:tc>
          <w:tcPr>
            <w:tcW w:type="dxa" w:w="180"/>
            <w:tcBorders>
              <w:top w:sz="3.2000000000000455" w:val="single" w:color="#000000"/>
            </w:tcBorders>
            <w:tcMar>
              <w:start w:w="0" w:type="dxa"/>
              <w:end w:w="0" w:type="dxa"/>
            </w:tcMar>
          </w:tcPr>
          <w:p>
            <w:pPr>
              <w:autoSpaceDN w:val="0"/>
              <w:autoSpaceDE w:val="0"/>
              <w:widowControl/>
              <w:spacing w:line="302" w:lineRule="exact" w:before="162" w:after="0"/>
              <w:ind w:left="0" w:right="0" w:firstLine="0"/>
              <w:jc w:val="center"/>
            </w:pPr>
            <w:r>
              <w:rPr>
                <w:w w:val="101.59383614857991"/>
                <w:rFonts w:ascii="Times New Roman,Italic" w:hAnsi="Times New Roman,Italic" w:eastAsia="Times New Roman,Italic"/>
                <w:b w:val="0"/>
                <w:i/>
                <w:color w:val="000000"/>
                <w:sz w:val="24"/>
              </w:rPr>
              <w:t>X</w:t>
            </w:r>
          </w:p>
        </w:tc>
        <w:tc>
          <w:tcPr>
            <w:tcW w:type="dxa" w:w="80"/>
            <w:tcBorders/>
            <w:tcMar>
              <w:start w:w="0" w:type="dxa"/>
              <w:end w:w="0" w:type="dxa"/>
            </w:tcMar>
          </w:tcPr>
          <w:p>
            <w:pPr>
              <w:autoSpaceDN w:val="0"/>
              <w:autoSpaceDE w:val="0"/>
              <w:widowControl/>
              <w:spacing w:line="192" w:lineRule="exact" w:before="314" w:after="0"/>
              <w:ind w:left="0" w:right="0" w:firstLine="0"/>
              <w:jc w:val="center"/>
            </w:pPr>
            <w:r>
              <w:rPr>
                <w:rFonts w:ascii="Times New Roman" w:hAnsi="Times New Roman" w:eastAsia="Times New Roman"/>
                <w:b w:val="0"/>
                <w:i w:val="0"/>
                <w:color w:val="000000"/>
                <w:sz w:val="14"/>
              </w:rPr>
              <w:t>2</w:t>
            </w:r>
          </w:p>
        </w:tc>
        <w:tc>
          <w:tcPr>
            <w:tcW w:type="dxa" w:w="360"/>
            <w:tcBorders>
              <w:top w:sz="3.2000000000000455" w:val="single" w:color="#000000"/>
            </w:tcBorders>
            <w:tcMar>
              <w:start w:w="0" w:type="dxa"/>
              <w:end w:w="0" w:type="dxa"/>
            </w:tcMar>
          </w:tcPr>
          <w:p>
            <w:pPr>
              <w:autoSpaceDN w:val="0"/>
              <w:autoSpaceDE w:val="0"/>
              <w:widowControl/>
              <w:spacing w:line="330" w:lineRule="exact" w:before="138" w:after="0"/>
              <w:ind w:left="0" w:right="0" w:firstLine="0"/>
              <w:jc w:val="center"/>
            </w:pPr>
            <w:r>
              <w:rPr>
                <w:w w:val="101.59383614857991"/>
                <w:rFonts w:ascii="Times New Roman" w:hAnsi="Times New Roman" w:eastAsia="Times New Roman"/>
                <w:b w:val="0"/>
                <w:i w:val="0"/>
                <w:color w:val="000000"/>
                <w:sz w:val="24"/>
              </w:rPr>
              <w:t>,...,</w:t>
            </w:r>
          </w:p>
        </w:tc>
        <w:tc>
          <w:tcPr>
            <w:tcW w:type="dxa" w:w="5940"/>
            <w:gridSpan w:val="8"/>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60" w:after="0"/>
              <w:ind w:left="32" w:right="0" w:firstLine="0"/>
              <w:jc w:val="left"/>
            </w:pPr>
            <w:r>
              <w:rPr>
                <w:w w:val="101.59383614857991"/>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，则</w:t>
            </w:r>
            <w:r>
              <w:rPr>
                <w:rFonts w:ascii="Times New Roman" w:hAnsi="Times New Roman" w:eastAsia="Times New Roman"/>
                <w:b w:val="0"/>
                <w:i w:val="0"/>
                <w:color w:val="000000"/>
                <w:sz w:val="24"/>
              </w:rPr>
              <w:t>Gini</w:t>
            </w:r>
            <w:r>
              <w:rPr>
                <w:rFonts w:ascii="宋体" w:hAnsi="宋体" w:eastAsia="宋体"/>
                <w:b w:val="0"/>
                <w:i w:val="0"/>
                <w:color w:val="000000"/>
                <w:sz w:val="24"/>
              </w:rPr>
              <w:t xml:space="preserve"> 指数采用公式</w:t>
            </w:r>
            <w:r>
              <w:rPr>
                <w:rFonts w:ascii="Times New Roman" w:hAnsi="Times New Roman" w:eastAsia="Times New Roman"/>
                <w:b w:val="0"/>
                <w:i w:val="0"/>
                <w:color w:val="000000"/>
                <w:sz w:val="16"/>
              </w:rPr>
              <w:t>[50]</w:t>
            </w:r>
            <w:r>
              <w:rPr>
                <w:rFonts w:ascii="宋体" w:hAnsi="宋体" w:eastAsia="宋体"/>
                <w:b w:val="0"/>
                <w:i w:val="0"/>
                <w:color w:val="000000"/>
                <w:sz w:val="24"/>
              </w:rPr>
              <w:t>（</w:t>
            </w:r>
            <w:r>
              <w:rPr>
                <w:rFonts w:ascii="Times New Roman" w:hAnsi="Times New Roman" w:eastAsia="Times New Roman"/>
                <w:b w:val="0"/>
                <w:i w:val="0"/>
                <w:color w:val="000000"/>
                <w:sz w:val="24"/>
              </w:rPr>
              <w:t>3-11</w:t>
            </w:r>
            <w:r>
              <w:rPr>
                <w:rFonts w:ascii="宋体" w:hAnsi="宋体" w:eastAsia="宋体"/>
                <w:b w:val="0"/>
                <w:i w:val="0"/>
                <w:color w:val="000000"/>
                <w:sz w:val="24"/>
              </w:rPr>
              <w:t>）进行计算：</w:t>
            </w:r>
          </w:p>
        </w:tc>
      </w:tr>
      <w:tr>
        <w:trPr>
          <w:trHeight w:hRule="exact" w:val="980"/>
        </w:trPr>
        <w:tc>
          <w:tcPr>
            <w:tcW w:type="dxa" w:w="4246"/>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338" w:after="0"/>
              <w:ind w:left="0" w:right="0" w:firstLine="0"/>
              <w:jc w:val="right"/>
            </w:pPr>
            <w:r>
              <w:rPr>
                <w:rFonts w:ascii="Times New Roman,Italic" w:hAnsi="Times New Roman,Italic" w:eastAsia="Times New Roman,Italic"/>
                <w:b w:val="0"/>
                <w:i/>
                <w:color w:val="000000"/>
                <w:sz w:val="25"/>
              </w:rPr>
              <w:t>GI</w:t>
            </w:r>
          </w:p>
        </w:tc>
        <w:tc>
          <w:tcPr>
            <w:tcW w:type="dxa" w:w="140"/>
            <w:tcBorders/>
            <w:tcMar>
              <w:start w:w="0" w:type="dxa"/>
              <w:end w:w="0" w:type="dxa"/>
            </w:tcMar>
          </w:tcPr>
          <w:p>
            <w:pPr>
              <w:autoSpaceDN w:val="0"/>
              <w:autoSpaceDE w:val="0"/>
              <w:widowControl/>
              <w:spacing w:line="174" w:lineRule="exact" w:before="502" w:after="0"/>
              <w:ind w:left="0" w:right="0" w:firstLine="0"/>
              <w:jc w:val="center"/>
            </w:pPr>
            <w:r>
              <w:rPr>
                <w:w w:val="102.41971697126115"/>
                <w:rFonts w:ascii="Times New Roman,Italic" w:hAnsi="Times New Roman,Italic" w:eastAsia="Times New Roman,Italic"/>
                <w:b w:val="0"/>
                <w:i/>
                <w:color w:val="000000"/>
                <w:sz w:val="14"/>
              </w:rPr>
              <w:t>m</w:t>
            </w:r>
          </w:p>
        </w:tc>
        <w:tc>
          <w:tcPr>
            <w:tcW w:type="dxa" w:w="800"/>
            <w:gridSpan w:val="2"/>
            <w:tcBorders/>
            <w:tcMar>
              <w:start w:w="0" w:type="dxa"/>
              <w:end w:w="0" w:type="dxa"/>
            </w:tcMar>
            <w:tcMar>
              <w:start w:w="0" w:type="dxa"/>
              <w:end w:w="0" w:type="dxa"/>
            </w:tcMar>
          </w:tcPr>
          <w:p>
            <w:pPr>
              <w:autoSpaceDN w:val="0"/>
              <w:autoSpaceDE w:val="0"/>
              <w:widowControl/>
              <w:spacing w:line="174" w:lineRule="exact" w:before="158" w:after="0"/>
              <w:ind w:left="0" w:right="102" w:firstLine="0"/>
              <w:jc w:val="right"/>
            </w:pPr>
            <w:r>
              <w:rPr>
                <w:w w:val="102.41971697126115"/>
                <w:rFonts w:ascii="Times New Roman,Italic" w:hAnsi="Times New Roman,Italic" w:eastAsia="Times New Roman,Italic"/>
                <w:b w:val="0"/>
                <w:i/>
                <w:color w:val="000000"/>
                <w:sz w:val="14"/>
              </w:rPr>
              <w:t>K</w:t>
            </w:r>
          </w:p>
          <w:p>
            <w:pPr>
              <w:autoSpaceDN w:val="0"/>
              <w:autoSpaceDE w:val="0"/>
              <w:widowControl/>
              <w:spacing w:line="240" w:lineRule="auto" w:before="0" w:after="0"/>
              <w:ind w:left="0" w:right="0" w:firstLine="0"/>
              <w:jc w:val="center"/>
            </w:pPr>
            <w:r>
              <w:rPr>
                <w:rFonts w:ascii="Symbol" w:hAnsi="Symbol" w:eastAsia="Symbol"/>
                <w:b w:val="0"/>
                <w:i w:val="0"/>
                <w:color w:val="000000"/>
                <w:sz w:val="25"/>
              </w:rPr>
              <w:t></w:t>
            </w:r>
            <w:r>
              <w:rPr>
                <w:rFonts w:ascii="Symbol" w:hAnsi="Symbol" w:eastAsia="Symbol"/>
                <w:b w:val="0"/>
                <w:i w:val="0"/>
                <w:color w:val="000000"/>
                <w:sz w:val="37"/>
              </w:rPr>
              <w:t></w:t>
            </w:r>
          </w:p>
          <w:p>
            <w:pPr>
              <w:autoSpaceDN w:val="0"/>
              <w:autoSpaceDE w:val="0"/>
              <w:widowControl/>
              <w:spacing w:line="174" w:lineRule="exact" w:before="0" w:after="0"/>
              <w:ind w:left="0" w:right="28" w:firstLine="0"/>
              <w:jc w:val="right"/>
            </w:pPr>
            <w:r>
              <w:rPr>
                <w:w w:val="102.41971697126115"/>
                <w:rFonts w:ascii="Times New Roman,Italic" w:hAnsi="Times New Roman,Italic" w:eastAsia="Times New Roman,Italic"/>
                <w:b w:val="0"/>
                <w:i/>
                <w:color w:val="000000"/>
                <w:sz w:val="14"/>
              </w:rPr>
              <w:t>k</w:t>
            </w:r>
            <w:r>
              <w:rPr>
                <w:w w:val="102.41971697126115"/>
                <w:rFonts w:ascii="Symbol" w:hAnsi="Symbol" w:eastAsia="Symbol"/>
                <w:b w:val="0"/>
                <w:i w:val="0"/>
                <w:color w:val="000000"/>
                <w:sz w:val="14"/>
              </w:rPr>
              <w:t></w:t>
            </w:r>
            <w:r>
              <w:rPr>
                <w:w w:val="102.41971697126115"/>
                <w:rFonts w:ascii="Times New Roman" w:hAnsi="Times New Roman" w:eastAsia="Times New Roman"/>
                <w:b w:val="0"/>
                <w:i w:val="0"/>
                <w:color w:val="000000"/>
                <w:sz w:val="14"/>
              </w:rPr>
              <w:t>1</w:t>
            </w:r>
          </w:p>
        </w:tc>
        <w:tc>
          <w:tcPr>
            <w:tcW w:type="dxa" w:w="160"/>
            <w:tcBorders/>
            <w:tcMar>
              <w:start w:w="0" w:type="dxa"/>
              <w:end w:w="0" w:type="dxa"/>
            </w:tcMar>
          </w:tcPr>
          <w:p>
            <w:pPr>
              <w:autoSpaceDN w:val="0"/>
              <w:autoSpaceDE w:val="0"/>
              <w:widowControl/>
              <w:spacing w:line="302" w:lineRule="exact" w:before="338" w:after="0"/>
              <w:ind w:left="0" w:right="0" w:firstLine="0"/>
              <w:jc w:val="center"/>
            </w:pPr>
            <w:r>
              <w:rPr>
                <w:rFonts w:ascii="Times New Roman,Italic" w:hAnsi="Times New Roman,Italic" w:eastAsia="Times New Roman,Italic"/>
                <w:b w:val="0"/>
                <w:i/>
                <w:color w:val="000000"/>
                <w:sz w:val="25"/>
              </w:rPr>
              <w:t>p</w:t>
            </w:r>
          </w:p>
        </w:tc>
        <w:tc>
          <w:tcPr>
            <w:tcW w:type="dxa" w:w="80"/>
            <w:tcBorders/>
            <w:tcMar>
              <w:start w:w="0" w:type="dxa"/>
              <w:end w:w="0" w:type="dxa"/>
            </w:tcMar>
          </w:tcPr>
          <w:p>
            <w:pPr>
              <w:autoSpaceDN w:val="0"/>
              <w:autoSpaceDE w:val="0"/>
              <w:widowControl/>
              <w:spacing w:line="192" w:lineRule="exact" w:before="312" w:after="0"/>
              <w:ind w:left="0" w:right="0" w:firstLine="0"/>
              <w:jc w:val="center"/>
            </w:pPr>
            <w:r>
              <w:rPr>
                <w:w w:val="102.41971697126115"/>
                <w:rFonts w:ascii="Times New Roman" w:hAnsi="Times New Roman" w:eastAsia="Times New Roman"/>
                <w:b w:val="0"/>
                <w:i w:val="0"/>
                <w:color w:val="000000"/>
                <w:sz w:val="14"/>
              </w:rPr>
              <w:t>2</w:t>
            </w:r>
          </w:p>
        </w:tc>
        <w:tc>
          <w:tcPr>
            <w:tcW w:type="dxa" w:w="1480"/>
            <w:tcBorders/>
            <w:tcMar>
              <w:start w:w="0" w:type="dxa"/>
              <w:end w:w="0" w:type="dxa"/>
            </w:tcMar>
          </w:tcPr>
          <w:p>
            <w:pPr>
              <w:autoSpaceDN w:val="0"/>
              <w:autoSpaceDE w:val="0"/>
              <w:widowControl/>
              <w:spacing w:line="174" w:lineRule="exact" w:before="502" w:after="0"/>
              <w:ind w:left="16" w:right="0" w:firstLine="0"/>
              <w:jc w:val="left"/>
            </w:pPr>
            <w:r>
              <w:rPr>
                <w:w w:val="102.41971697126115"/>
                <w:rFonts w:ascii="Times New Roman,Italic" w:hAnsi="Times New Roman,Italic" w:eastAsia="Times New Roman,Italic"/>
                <w:b w:val="0"/>
                <w:i/>
                <w:color w:val="000000"/>
                <w:sz w:val="14"/>
              </w:rPr>
              <w:t>mk</w:t>
            </w:r>
          </w:p>
        </w:tc>
        <w:tc>
          <w:tcPr>
            <w:tcW w:type="dxa" w:w="1980"/>
            <w:tcBorders/>
            <w:tcMar>
              <w:start w:w="0" w:type="dxa"/>
              <w:end w:w="0" w:type="dxa"/>
            </w:tcMar>
          </w:tcPr>
          <w:p>
            <w:pPr>
              <w:autoSpaceDN w:val="0"/>
              <w:autoSpaceDE w:val="0"/>
              <w:widowControl/>
              <w:spacing w:line="320" w:lineRule="exact" w:before="314" w:after="0"/>
              <w:ind w:left="0" w:right="10" w:firstLine="0"/>
              <w:jc w:val="right"/>
            </w:pPr>
            <w:r>
              <w:rPr>
                <w:rFonts w:ascii="Times New Roman" w:hAnsi="Times New Roman" w:eastAsia="Times New Roman"/>
                <w:b w:val="0"/>
                <w:i w:val="0"/>
                <w:color w:val="000000"/>
                <w:sz w:val="24"/>
              </w:rPr>
              <w:t xml:space="preserve">(3-11) </w:t>
            </w:r>
          </w:p>
        </w:tc>
      </w:tr>
      <w:tr>
        <w:trPr>
          <w:trHeight w:hRule="exact" w:val="506"/>
        </w:trPr>
        <w:tc>
          <w:tcPr>
            <w:tcW w:type="dxa" w:w="4386"/>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82" w:after="0"/>
              <w:ind w:left="508" w:right="0" w:firstLine="0"/>
              <w:jc w:val="left"/>
            </w:pPr>
            <w:r>
              <w:rPr>
                <w:rFonts w:ascii="宋体" w:hAnsi="宋体" w:eastAsia="宋体"/>
                <w:b w:val="0"/>
                <w:i w:val="0"/>
                <w:color w:val="000000"/>
                <w:sz w:val="24"/>
              </w:rPr>
              <w:t>式中，</w:t>
            </w:r>
            <w:r>
              <w:rPr>
                <w:rFonts w:ascii="Times New Roman,Italic" w:hAnsi="Times New Roman,Italic" w:eastAsia="Times New Roman,Italic"/>
                <w:b w:val="0"/>
                <w:i/>
                <w:color w:val="000000"/>
                <w:sz w:val="23"/>
              </w:rPr>
              <w:t>K</w:t>
            </w:r>
            <w:r>
              <w:rPr>
                <w:rFonts w:ascii="宋体" w:hAnsi="宋体" w:eastAsia="宋体"/>
                <w:b w:val="0"/>
                <w:i w:val="0"/>
                <w:color w:val="000000"/>
                <w:sz w:val="24"/>
              </w:rPr>
              <w:t xml:space="preserve"> 代表属性特征的类别数量，</w:t>
            </w:r>
          </w:p>
        </w:tc>
        <w:tc>
          <w:tcPr>
            <w:tcW w:type="dxa" w:w="360"/>
            <w:tcBorders/>
            <w:tcMar>
              <w:start w:w="0" w:type="dxa"/>
              <w:end w:w="0" w:type="dxa"/>
            </w:tcMar>
          </w:tcPr>
          <w:p>
            <w:pPr>
              <w:autoSpaceDN w:val="0"/>
              <w:autoSpaceDE w:val="0"/>
              <w:widowControl/>
              <w:spacing w:line="338" w:lineRule="exact" w:before="106" w:after="0"/>
              <w:ind w:left="0" w:right="0" w:firstLine="0"/>
              <w:jc w:val="center"/>
            </w:pPr>
            <w:r>
              <w:rPr>
                <w:w w:val="101.64809226989746"/>
                <w:rFonts w:ascii="Times New Roman,Italic" w:hAnsi="Times New Roman,Italic" w:eastAsia="Times New Roman,Italic"/>
                <w:b w:val="0"/>
                <w:i/>
                <w:color w:val="000000"/>
                <w:sz w:val="24"/>
              </w:rPr>
              <w:t xml:space="preserve">p </w:t>
            </w:r>
            <w:r>
              <w:rPr>
                <w:rFonts w:ascii="Times New Roman,Italic" w:hAnsi="Times New Roman,Italic" w:eastAsia="Times New Roman,Italic"/>
                <w:b w:val="0"/>
                <w:i/>
                <w:color w:val="000000"/>
                <w:sz w:val="14"/>
              </w:rPr>
              <w:t>mk</w:t>
            </w:r>
          </w:p>
        </w:tc>
        <w:tc>
          <w:tcPr>
            <w:tcW w:type="dxa" w:w="4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136" w:after="0"/>
              <w:ind w:left="0" w:right="0" w:firstLine="0"/>
              <w:jc w:val="center"/>
            </w:pPr>
            <w:r>
              <w:rPr>
                <w:rFonts w:ascii="宋体" w:hAnsi="宋体" w:eastAsia="宋体"/>
                <w:b w:val="0"/>
                <w:i w:val="0"/>
                <w:color w:val="000000"/>
                <w:sz w:val="24"/>
              </w:rPr>
              <w:t>代表结点</w:t>
            </w:r>
            <w:r>
              <w:rPr>
                <w:w w:val="101.86812359353769"/>
                <w:rFonts w:ascii="Times New Roman,Italic" w:hAnsi="Times New Roman,Italic" w:eastAsia="Times New Roman,Italic"/>
                <w:b w:val="0"/>
                <w:i/>
                <w:color w:val="000000"/>
                <w:sz w:val="23"/>
              </w:rPr>
              <w:t>m</w:t>
            </w:r>
            <w:r>
              <w:rPr>
                <w:rFonts w:ascii="宋体" w:hAnsi="宋体" w:eastAsia="宋体"/>
                <w:b w:val="0"/>
                <w:i w:val="0"/>
                <w:color w:val="000000"/>
                <w:sz w:val="24"/>
              </w:rPr>
              <w:t>中类别</w:t>
            </w:r>
            <w:r>
              <w:rPr>
                <w:w w:val="98.00159931182861"/>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分担的比例。那么</w:t>
            </w:r>
          </w:p>
        </w:tc>
      </w:tr>
    </w:tbl>
    <w:p>
      <w:pPr>
        <w:autoSpaceDN w:val="0"/>
        <w:autoSpaceDE w:val="0"/>
        <w:widowControl/>
        <w:spacing w:line="328" w:lineRule="exact" w:before="24" w:after="248"/>
        <w:ind w:left="1282" w:right="0" w:firstLine="0"/>
        <w:jc w:val="left"/>
      </w:pPr>
      <w:r>
        <w:rPr>
          <w:rFonts w:ascii="宋体" w:hAnsi="宋体" w:eastAsia="宋体"/>
          <w:b w:val="0"/>
          <w:i w:val="0"/>
          <w:color w:val="000000"/>
          <w:sz w:val="24"/>
        </w:rPr>
        <w:t>在决策树中该结点</w:t>
      </w:r>
      <w:r>
        <w:rPr>
          <w:w w:val="101.44572050675103"/>
          <w:rFonts w:ascii="Times New Roman,Italic" w:hAnsi="Times New Roman,Italic" w:eastAsia="Times New Roman,Italic"/>
          <w:b w:val="0"/>
          <w:i/>
          <w:color w:val="000000"/>
          <w:sz w:val="23"/>
        </w:rPr>
        <w:t>m</w:t>
      </w:r>
      <w:r>
        <w:rPr>
          <w:rFonts w:ascii="宋体" w:hAnsi="宋体" w:eastAsia="宋体"/>
          <w:b w:val="0"/>
          <w:i w:val="0"/>
          <w:color w:val="000000"/>
          <w:sz w:val="24"/>
        </w:rPr>
        <w:t>分支时基尼指数变化值为式（</w:t>
      </w:r>
      <w:r>
        <w:rPr>
          <w:rFonts w:ascii="Times New Roman" w:hAnsi="Times New Roman" w:eastAsia="Times New Roman"/>
          <w:b w:val="0"/>
          <w:i w:val="0"/>
          <w:color w:val="000000"/>
          <w:sz w:val="24"/>
        </w:rPr>
        <w:t>3-12</w:t>
      </w:r>
      <w:r>
        <w:rPr>
          <w:rFonts w:ascii="宋体" w:hAnsi="宋体" w:eastAsia="宋体"/>
          <w:b w:val="0"/>
          <w:i w:val="0"/>
          <w:color w:val="000000"/>
          <w:sz w:val="24"/>
        </w:rPr>
        <w:t>）：</w:t>
      </w:r>
    </w:p>
    <w:tbl>
      <w:tblPr>
        <w:tblW w:type="auto" w:w="0"/>
        <w:tblLayout w:type="fixed"/>
        <w:tblLook w:firstColumn="1" w:firstRow="1" w:lastColumn="0" w:lastRow="0" w:noHBand="0" w:noVBand="1" w:val="04A0"/>
        <w:tblInd w:w="2420.0" w:type="dxa"/>
      </w:tblPr>
      <w:tblGrid>
        <w:gridCol w:w="846"/>
        <w:gridCol w:w="846"/>
        <w:gridCol w:w="846"/>
        <w:gridCol w:w="846"/>
        <w:gridCol w:w="846"/>
        <w:gridCol w:w="846"/>
        <w:gridCol w:w="846"/>
        <w:gridCol w:w="846"/>
        <w:gridCol w:w="846"/>
        <w:gridCol w:w="846"/>
        <w:gridCol w:w="846"/>
        <w:gridCol w:w="846"/>
      </w:tblGrid>
      <w:tr>
        <w:trPr>
          <w:trHeight w:hRule="exact" w:val="234"/>
        </w:trPr>
        <w:tc>
          <w:tcPr>
            <w:tcW w:type="dxa" w:w="2860"/>
            <w:vMerge w:val="restart"/>
            <w:tcBorders/>
            <w:tcMar>
              <w:start w:w="0" w:type="dxa"/>
              <w:end w:w="0" w:type="dxa"/>
            </w:tcMar>
            <w:tcMar>
              <w:start w:w="0" w:type="dxa"/>
              <w:end w:w="0" w:type="dxa"/>
            </w:tcMar>
          </w:tcPr>
          <w:p>
            <w:pPr>
              <w:autoSpaceDN w:val="0"/>
              <w:autoSpaceDE w:val="0"/>
              <w:widowControl/>
              <w:spacing w:line="298" w:lineRule="exact" w:before="74" w:after="0"/>
              <w:ind w:left="0" w:right="4" w:firstLine="0"/>
              <w:jc w:val="right"/>
            </w:pPr>
            <w:r>
              <w:rPr>
                <w:w w:val="98.23190307617188"/>
                <w:rFonts w:ascii="Times New Roman,Italic" w:hAnsi="Times New Roman,Italic" w:eastAsia="Times New Roman,Italic"/>
                <w:b w:val="0"/>
                <w:i/>
                <w:color w:val="000000"/>
                <w:sz w:val="25"/>
              </w:rPr>
              <w:t>VIM</w:t>
            </w:r>
          </w:p>
        </w:tc>
        <w:tc>
          <w:tcPr>
            <w:tcW w:type="dxa" w:w="320"/>
            <w:tcBorders/>
            <w:tcMar>
              <w:start w:w="0" w:type="dxa"/>
              <w:end w:w="0" w:type="dxa"/>
            </w:tcMar>
          </w:tcPr>
          <w:p>
            <w:pPr>
              <w:autoSpaceDN w:val="0"/>
              <w:autoSpaceDE w:val="0"/>
              <w:widowControl/>
              <w:spacing w:line="172" w:lineRule="exact" w:before="62" w:after="0"/>
              <w:ind w:left="0" w:right="0" w:firstLine="0"/>
              <w:jc w:val="center"/>
            </w:pPr>
            <w:r>
              <w:rPr>
                <w:w w:val="101.28233773367745"/>
                <w:rFonts w:ascii="Times New Roman,Italic" w:hAnsi="Times New Roman,Italic" w:eastAsia="Times New Roman,Italic"/>
                <w:b w:val="0"/>
                <w:i/>
                <w:color w:val="000000"/>
                <w:sz w:val="14"/>
              </w:rPr>
              <w:t>Gini</w:t>
            </w:r>
          </w:p>
        </w:tc>
        <w:tc>
          <w:tcPr>
            <w:tcW w:type="dxa" w:w="200"/>
            <w:vMerge w:val="restart"/>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w w:val="98.23190307617188"/>
                <w:rFonts w:ascii="Symbol" w:hAnsi="Symbol" w:eastAsia="Symbol"/>
                <w:b w:val="0"/>
                <w:i w:val="0"/>
                <w:color w:val="000000"/>
                <w:sz w:val="25"/>
              </w:rPr>
              <w:t></w:t>
            </w:r>
          </w:p>
        </w:tc>
        <w:tc>
          <w:tcPr>
            <w:tcW w:type="dxa" w:w="280"/>
            <w:vMerge w:val="restart"/>
            <w:tcBorders/>
            <w:tcMar>
              <w:start w:w="0" w:type="dxa"/>
              <w:end w:w="0" w:type="dxa"/>
            </w:tcMar>
            <w:tcMar>
              <w:start w:w="0" w:type="dxa"/>
              <w:end w:w="0" w:type="dxa"/>
            </w:tcMar>
          </w:tcPr>
          <w:p>
            <w:pPr>
              <w:autoSpaceDN w:val="0"/>
              <w:autoSpaceDE w:val="0"/>
              <w:widowControl/>
              <w:spacing w:line="298" w:lineRule="exact" w:before="74" w:after="0"/>
              <w:ind w:left="0" w:right="0" w:firstLine="0"/>
              <w:jc w:val="center"/>
            </w:pPr>
            <w:r>
              <w:rPr>
                <w:w w:val="98.23190307617188"/>
                <w:rFonts w:ascii="Times New Roman,Italic" w:hAnsi="Times New Roman,Italic" w:eastAsia="Times New Roman,Italic"/>
                <w:b w:val="0"/>
                <w:i/>
                <w:color w:val="000000"/>
                <w:sz w:val="25"/>
              </w:rPr>
              <w:t>GI</w:t>
            </w:r>
          </w:p>
        </w:tc>
        <w:tc>
          <w:tcPr>
            <w:tcW w:type="dxa" w:w="140"/>
            <w:vMerge w:val="restart"/>
            <w:tcBorders/>
            <w:tcMar>
              <w:start w:w="0" w:type="dxa"/>
              <w:end w:w="0" w:type="dxa"/>
            </w:tcMar>
            <w:tcMar>
              <w:start w:w="0" w:type="dxa"/>
              <w:end w:w="0" w:type="dxa"/>
            </w:tcMar>
          </w:tcPr>
          <w:p>
            <w:pPr>
              <w:autoSpaceDN w:val="0"/>
              <w:autoSpaceDE w:val="0"/>
              <w:widowControl/>
              <w:spacing w:line="172" w:lineRule="exact" w:before="234" w:after="0"/>
              <w:ind w:left="0" w:right="0" w:firstLine="0"/>
              <w:jc w:val="center"/>
            </w:pPr>
            <w:r>
              <w:rPr>
                <w:w w:val="101.28233773367745"/>
                <w:rFonts w:ascii="Times New Roman,Italic" w:hAnsi="Times New Roman,Italic" w:eastAsia="Times New Roman,Italic"/>
                <w:b w:val="0"/>
                <w:i/>
                <w:color w:val="000000"/>
                <w:sz w:val="14"/>
              </w:rPr>
              <w:t>m</w:t>
            </w:r>
          </w:p>
        </w:tc>
        <w:tc>
          <w:tcPr>
            <w:tcW w:type="dxa" w:w="180"/>
            <w:vMerge w:val="restart"/>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w w:val="98.23190307617188"/>
                <w:rFonts w:ascii="Symbol" w:hAnsi="Symbol" w:eastAsia="Symbol"/>
                <w:b w:val="0"/>
                <w:i w:val="0"/>
                <w:color w:val="000000"/>
                <w:sz w:val="25"/>
              </w:rPr>
              <w:t></w:t>
            </w:r>
          </w:p>
        </w:tc>
        <w:tc>
          <w:tcPr>
            <w:tcW w:type="dxa" w:w="300"/>
            <w:vMerge w:val="restart"/>
            <w:tcBorders/>
            <w:tcMar>
              <w:start w:w="0" w:type="dxa"/>
              <w:end w:w="0" w:type="dxa"/>
            </w:tcMar>
            <w:tcMar>
              <w:start w:w="0" w:type="dxa"/>
              <w:end w:w="0" w:type="dxa"/>
            </w:tcMar>
          </w:tcPr>
          <w:p>
            <w:pPr>
              <w:autoSpaceDN w:val="0"/>
              <w:autoSpaceDE w:val="0"/>
              <w:widowControl/>
              <w:spacing w:line="298" w:lineRule="exact" w:before="74" w:after="0"/>
              <w:ind w:left="0" w:right="0" w:firstLine="0"/>
              <w:jc w:val="center"/>
            </w:pPr>
            <w:r>
              <w:rPr>
                <w:w w:val="98.23190307617188"/>
                <w:rFonts w:ascii="Times New Roman,Italic" w:hAnsi="Times New Roman,Italic" w:eastAsia="Times New Roman,Italic"/>
                <w:b w:val="0"/>
                <w:i/>
                <w:color w:val="000000"/>
                <w:sz w:val="25"/>
              </w:rPr>
              <w:t>GI</w:t>
            </w:r>
          </w:p>
        </w:tc>
        <w:tc>
          <w:tcPr>
            <w:tcW w:type="dxa" w:w="58"/>
            <w:vMerge w:val="restart"/>
            <w:tcBorders/>
            <w:tcMar>
              <w:start w:w="0" w:type="dxa"/>
              <w:end w:w="0" w:type="dxa"/>
            </w:tcMar>
            <w:tcMar>
              <w:start w:w="0" w:type="dxa"/>
              <w:end w:w="0" w:type="dxa"/>
            </w:tcMar>
          </w:tcPr>
          <w:p>
            <w:pPr>
              <w:autoSpaceDN w:val="0"/>
              <w:autoSpaceDE w:val="0"/>
              <w:widowControl/>
              <w:spacing w:line="172" w:lineRule="exact" w:before="234" w:after="0"/>
              <w:ind w:left="0" w:right="0" w:firstLine="0"/>
              <w:jc w:val="center"/>
            </w:pPr>
            <w:r>
              <w:rPr>
                <w:w w:val="101.28233773367745"/>
                <w:rFonts w:ascii="Times New Roman,Italic" w:hAnsi="Times New Roman,Italic" w:eastAsia="Times New Roman,Italic"/>
                <w:b w:val="0"/>
                <w:i/>
                <w:color w:val="000000"/>
                <w:sz w:val="14"/>
              </w:rPr>
              <w:t>l</w:t>
            </w:r>
          </w:p>
        </w:tc>
        <w:tc>
          <w:tcPr>
            <w:tcW w:type="dxa" w:w="182"/>
            <w:vMerge w:val="restart"/>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w w:val="98.23190307617188"/>
                <w:rFonts w:ascii="Symbol" w:hAnsi="Symbol" w:eastAsia="Symbol"/>
                <w:b w:val="0"/>
                <w:i w:val="0"/>
                <w:color w:val="000000"/>
                <w:sz w:val="25"/>
              </w:rPr>
              <w:t></w:t>
            </w:r>
          </w:p>
        </w:tc>
        <w:tc>
          <w:tcPr>
            <w:tcW w:type="dxa" w:w="280"/>
            <w:vMerge w:val="restart"/>
            <w:tcBorders/>
            <w:tcMar>
              <w:start w:w="0" w:type="dxa"/>
              <w:end w:w="0" w:type="dxa"/>
            </w:tcMar>
            <w:tcMar>
              <w:start w:w="0" w:type="dxa"/>
              <w:end w:w="0" w:type="dxa"/>
            </w:tcMar>
          </w:tcPr>
          <w:p>
            <w:pPr>
              <w:autoSpaceDN w:val="0"/>
              <w:autoSpaceDE w:val="0"/>
              <w:widowControl/>
              <w:spacing w:line="298" w:lineRule="exact" w:before="74" w:after="0"/>
              <w:ind w:left="0" w:right="0" w:firstLine="0"/>
              <w:jc w:val="center"/>
            </w:pPr>
            <w:r>
              <w:rPr>
                <w:w w:val="98.23190307617188"/>
                <w:rFonts w:ascii="Times New Roman,Italic" w:hAnsi="Times New Roman,Italic" w:eastAsia="Times New Roman,Italic"/>
                <w:b w:val="0"/>
                <w:i/>
                <w:color w:val="000000"/>
                <w:sz w:val="25"/>
              </w:rPr>
              <w:t>GI</w:t>
            </w:r>
          </w:p>
        </w:tc>
        <w:tc>
          <w:tcPr>
            <w:tcW w:type="dxa" w:w="1140"/>
            <w:vMerge w:val="restart"/>
            <w:tcBorders/>
            <w:tcMar>
              <w:start w:w="0" w:type="dxa"/>
              <w:end w:w="0" w:type="dxa"/>
            </w:tcMar>
            <w:tcMar>
              <w:start w:w="0" w:type="dxa"/>
              <w:end w:w="0" w:type="dxa"/>
            </w:tcMar>
          </w:tcPr>
          <w:p>
            <w:pPr>
              <w:autoSpaceDN w:val="0"/>
              <w:autoSpaceDE w:val="0"/>
              <w:widowControl/>
              <w:spacing w:line="172" w:lineRule="exact" w:before="234" w:after="0"/>
              <w:ind w:left="8" w:right="0" w:firstLine="0"/>
              <w:jc w:val="left"/>
            </w:pPr>
            <w:r>
              <w:rPr>
                <w:w w:val="101.28233773367745"/>
                <w:rFonts w:ascii="Times New Roman,Italic" w:hAnsi="Times New Roman,Italic" w:eastAsia="Times New Roman,Italic"/>
                <w:b w:val="0"/>
                <w:i/>
                <w:color w:val="000000"/>
                <w:sz w:val="14"/>
              </w:rPr>
              <w:t>r</w:t>
            </w:r>
          </w:p>
        </w:tc>
        <w:tc>
          <w:tcPr>
            <w:tcW w:type="dxa" w:w="1780"/>
            <w:vMerge w:val="restart"/>
            <w:tcBorders/>
            <w:tcMar>
              <w:start w:w="0" w:type="dxa"/>
              <w:end w:w="0" w:type="dxa"/>
            </w:tcMar>
            <w:tcMar>
              <w:start w:w="0" w:type="dxa"/>
              <w:end w:w="0" w:type="dxa"/>
            </w:tcMar>
          </w:tcPr>
          <w:p>
            <w:pPr>
              <w:autoSpaceDN w:val="0"/>
              <w:autoSpaceDE w:val="0"/>
              <w:widowControl/>
              <w:spacing w:line="320" w:lineRule="exact" w:before="72" w:after="0"/>
              <w:ind w:left="0" w:right="10" w:firstLine="0"/>
              <w:jc w:val="right"/>
            </w:pPr>
            <w:r>
              <w:rPr>
                <w:rFonts w:ascii="Times New Roman" w:hAnsi="Times New Roman" w:eastAsia="Times New Roman"/>
                <w:b w:val="0"/>
                <w:i w:val="0"/>
                <w:color w:val="000000"/>
                <w:sz w:val="24"/>
              </w:rPr>
              <w:t xml:space="preserve">(3-12) </w:t>
            </w:r>
          </w:p>
        </w:tc>
      </w:tr>
      <w:tr>
        <w:trPr>
          <w:trHeight w:hRule="exact" w:val="232"/>
        </w:trPr>
        <w:tc>
          <w:tcPr>
            <w:tcW w:type="dxa" w:w="846"/>
            <w:vMerge/>
            <w:tcBorders/>
          </w:tcPr>
          <w:p/>
        </w:tc>
        <w:tc>
          <w:tcPr>
            <w:tcW w:type="dxa" w:w="320"/>
            <w:tcBorders/>
            <w:tcMar>
              <w:start w:w="0" w:type="dxa"/>
              <w:end w:w="0" w:type="dxa"/>
            </w:tcMar>
          </w:tcPr>
          <w:p>
            <w:pPr>
              <w:autoSpaceDN w:val="0"/>
              <w:autoSpaceDE w:val="0"/>
              <w:widowControl/>
              <w:spacing w:line="172" w:lineRule="exact" w:before="0" w:after="0"/>
              <w:ind w:left="40" w:right="0" w:firstLine="0"/>
              <w:jc w:val="left"/>
            </w:pPr>
            <w:r>
              <w:rPr>
                <w:w w:val="101.28233773367745"/>
                <w:rFonts w:ascii="Times New Roman,Italic" w:hAnsi="Times New Roman,Italic" w:eastAsia="Times New Roman,Italic"/>
                <w:b w:val="0"/>
                <w:i/>
                <w:color w:val="000000"/>
                <w:sz w:val="14"/>
              </w:rPr>
              <w:t>jm</w:t>
            </w:r>
          </w:p>
        </w:tc>
        <w:tc>
          <w:tcPr>
            <w:tcW w:type="dxa" w:w="846"/>
            <w:vMerge/>
            <w:tcBorders/>
          </w:tcPr>
          <w:p/>
        </w:tc>
        <w:tc>
          <w:tcPr>
            <w:tcW w:type="dxa" w:w="846"/>
            <w:vMerge/>
            <w:tcBorders/>
          </w:tcPr>
          <w:p/>
        </w:tc>
        <w:tc>
          <w:tcPr>
            <w:tcW w:type="dxa" w:w="846"/>
            <w:vMerge/>
            <w:tcBorders/>
          </w:tcPr>
          <w:p/>
        </w:tc>
        <w:tc>
          <w:tcPr>
            <w:tcW w:type="dxa" w:w="846"/>
            <w:vMerge/>
            <w:tcBorders/>
          </w:tcPr>
          <w:p/>
        </w:tc>
        <w:tc>
          <w:tcPr>
            <w:tcW w:type="dxa" w:w="846"/>
            <w:vMerge/>
            <w:tcBorders/>
          </w:tcPr>
          <w:p/>
        </w:tc>
        <w:tc>
          <w:tcPr>
            <w:tcW w:type="dxa" w:w="846"/>
            <w:vMerge/>
            <w:tcBorders/>
          </w:tcPr>
          <w:p/>
        </w:tc>
        <w:tc>
          <w:tcPr>
            <w:tcW w:type="dxa" w:w="846"/>
            <w:vMerge/>
            <w:tcBorders/>
          </w:tcPr>
          <w:p/>
        </w:tc>
        <w:tc>
          <w:tcPr>
            <w:tcW w:type="dxa" w:w="846"/>
            <w:vMerge/>
            <w:tcBorders/>
          </w:tcPr>
          <w:p/>
        </w:tc>
        <w:tc>
          <w:tcPr>
            <w:tcW w:type="dxa" w:w="846"/>
            <w:vMerge/>
            <w:tcBorders/>
          </w:tcPr>
          <w:p/>
        </w:tc>
        <w:tc>
          <w:tcPr>
            <w:tcW w:type="dxa" w:w="846"/>
            <w:vMerge/>
            <w:tcBorders/>
          </w:tcPr>
          <w:p/>
        </w:tc>
      </w:tr>
    </w:tbl>
    <w:p>
      <w:pPr>
        <w:autoSpaceDN w:val="0"/>
        <w:tabs>
          <w:tab w:pos="1762" w:val="left"/>
        </w:tabs>
        <w:autoSpaceDE w:val="0"/>
        <w:widowControl/>
        <w:spacing w:line="402" w:lineRule="exact" w:before="170" w:after="252"/>
        <w:ind w:left="1282" w:right="0" w:firstLine="0"/>
        <w:jc w:val="left"/>
      </w:pPr>
      <w:r>
        <w:tab/>
      </w:r>
      <w:r>
        <w:rPr>
          <w:rFonts w:ascii="宋体" w:hAnsi="宋体" w:eastAsia="宋体"/>
          <w:b w:val="0"/>
          <w:i w:val="0"/>
          <w:color w:val="000000"/>
          <w:sz w:val="24"/>
        </w:rPr>
        <w:t>后两项代表的是结点分支后产生新结点的</w:t>
      </w:r>
      <w:r>
        <w:rPr>
          <w:rFonts w:ascii="Times New Roman" w:hAnsi="Times New Roman" w:eastAsia="Times New Roman"/>
          <w:b w:val="0"/>
          <w:i w:val="0"/>
          <w:color w:val="000000"/>
          <w:sz w:val="24"/>
        </w:rPr>
        <w:t>Giniz</w:t>
      </w:r>
      <w:r>
        <w:rPr>
          <w:rFonts w:ascii="宋体" w:hAnsi="宋体" w:eastAsia="宋体"/>
          <w:b w:val="0"/>
          <w:i w:val="0"/>
          <w:color w:val="000000"/>
          <w:sz w:val="24"/>
        </w:rPr>
        <w:t xml:space="preserve"> 指数。构建的随机森林共有</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棵</w:t>
      </w:r>
      <w:r>
        <w:rPr>
          <w:rFonts w:ascii="宋体" w:hAnsi="宋体" w:eastAsia="宋体"/>
          <w:b w:val="0"/>
          <w:i w:val="0"/>
          <w:color w:val="000000"/>
          <w:sz w:val="24"/>
        </w:rPr>
        <w:t>树，即式（</w:t>
      </w:r>
      <w:r>
        <w:rPr>
          <w:rFonts w:ascii="Times New Roman" w:hAnsi="Times New Roman" w:eastAsia="Times New Roman"/>
          <w:b w:val="0"/>
          <w:i w:val="0"/>
          <w:color w:val="000000"/>
          <w:sz w:val="24"/>
        </w:rPr>
        <w:t>3-13</w:t>
      </w:r>
      <w:r>
        <w:rPr>
          <w:rFonts w:ascii="宋体" w:hAnsi="宋体" w:eastAsia="宋体"/>
          <w:b w:val="0"/>
          <w:i w:val="0"/>
          <w:color w:val="000000"/>
          <w:sz w:val="24"/>
        </w:rPr>
        <w:t>）：</w:t>
      </w:r>
    </w:p>
    <w:tbl>
      <w:tblPr>
        <w:tblW w:type="auto" w:w="0"/>
        <w:tblLayout w:type="fixed"/>
        <w:tblLook w:firstColumn="1" w:firstRow="1" w:lastColumn="0" w:lastRow="0" w:noHBand="0" w:noVBand="1" w:val="04A0"/>
        <w:tblInd w:w="2520.0" w:type="dxa"/>
      </w:tblPr>
      <w:tblGrid>
        <w:gridCol w:w="1692"/>
        <w:gridCol w:w="1692"/>
        <w:gridCol w:w="1692"/>
        <w:gridCol w:w="1692"/>
        <w:gridCol w:w="1692"/>
        <w:gridCol w:w="1692"/>
      </w:tblGrid>
      <w:tr>
        <w:trPr>
          <w:trHeight w:hRule="exact" w:val="366"/>
        </w:trPr>
        <w:tc>
          <w:tcPr>
            <w:tcW w:type="dxa" w:w="3000"/>
            <w:vMerge w:val="restart"/>
            <w:tcBorders/>
            <w:tcMar>
              <w:start w:w="0" w:type="dxa"/>
              <w:end w:w="0" w:type="dxa"/>
            </w:tcMar>
            <w:tcMar>
              <w:start w:w="0" w:type="dxa"/>
              <w:end w:w="0" w:type="dxa"/>
            </w:tcMar>
          </w:tcPr>
          <w:p>
            <w:pPr>
              <w:autoSpaceDN w:val="0"/>
              <w:autoSpaceDE w:val="0"/>
              <w:widowControl/>
              <w:spacing w:line="294" w:lineRule="exact" w:before="208" w:after="0"/>
              <w:ind w:left="0" w:right="12" w:firstLine="0"/>
              <w:jc w:val="right"/>
            </w:pPr>
            <w:r>
              <w:rPr>
                <w:w w:val="101.46932601928711"/>
                <w:rFonts w:ascii="Times New Roman,Italic" w:hAnsi="Times New Roman,Italic" w:eastAsia="Times New Roman,Italic"/>
                <w:b w:val="0"/>
                <w:i/>
                <w:color w:val="000000"/>
                <w:sz w:val="24"/>
              </w:rPr>
              <w:t>VIM</w:t>
            </w:r>
          </w:p>
        </w:tc>
        <w:tc>
          <w:tcPr>
            <w:tcW w:type="dxa" w:w="300"/>
            <w:tcBorders/>
            <w:tcMar>
              <w:start w:w="0" w:type="dxa"/>
              <w:end w:w="0" w:type="dxa"/>
            </w:tcMar>
          </w:tcPr>
          <w:p>
            <w:pPr>
              <w:autoSpaceDN w:val="0"/>
              <w:autoSpaceDE w:val="0"/>
              <w:widowControl/>
              <w:spacing w:line="168" w:lineRule="exact" w:before="198" w:after="0"/>
              <w:ind w:left="0" w:right="0" w:firstLine="0"/>
              <w:jc w:val="center"/>
            </w:pPr>
            <w:r>
              <w:rPr>
                <w:rFonts w:ascii="Times New Roman,Italic" w:hAnsi="Times New Roman,Italic" w:eastAsia="Times New Roman,Italic"/>
                <w:b w:val="0"/>
                <w:i/>
                <w:color w:val="000000"/>
                <w:sz w:val="14"/>
              </w:rPr>
              <w:t>Gini</w:t>
            </w:r>
          </w:p>
        </w:tc>
        <w:tc>
          <w:tcPr>
            <w:tcW w:type="dxa" w:w="500"/>
            <w:vMerge w:val="restart"/>
            <w:tcBorders/>
            <w:tcMar>
              <w:start w:w="0" w:type="dxa"/>
              <w:end w:w="0" w:type="dxa"/>
            </w:tcMar>
            <w:tcMar>
              <w:start w:w="0" w:type="dxa"/>
              <w:end w:w="0" w:type="dxa"/>
            </w:tcMar>
          </w:tcPr>
          <w:p>
            <w:pPr>
              <w:autoSpaceDN w:val="0"/>
              <w:tabs>
                <w:tab w:pos="334" w:val="left"/>
              </w:tabs>
              <w:autoSpaceDE w:val="0"/>
              <w:widowControl/>
              <w:spacing w:line="284" w:lineRule="exact" w:before="0" w:after="0"/>
              <w:ind w:left="54" w:right="0" w:firstLine="0"/>
              <w:jc w:val="left"/>
            </w:pPr>
            <w:r>
              <w:tab/>
            </w:r>
            <w:r>
              <w:rPr>
                <w:rFonts w:ascii="Times New Roman,Italic" w:hAnsi="Times New Roman,Italic" w:eastAsia="Times New Roman,Italic"/>
                <w:b w:val="0"/>
                <w:i/>
                <w:color w:val="000000"/>
                <w:sz w:val="14"/>
              </w:rPr>
              <w:t>n</w:t>
            </w:r>
            <w:r>
              <w:br/>
            </w:r>
            <w:r>
              <w:rPr>
                <w:w w:val="101.46932601928711"/>
                <w:rFonts w:ascii="Symbol" w:hAnsi="Symbol" w:eastAsia="Symbol"/>
                <w:b w:val="0"/>
                <w:i w:val="0"/>
                <w:color w:val="000000"/>
                <w:sz w:val="24"/>
              </w:rPr>
              <w:t></w:t>
            </w:r>
            <w:r>
              <w:rPr>
                <w:w w:val="98.66074226997993"/>
                <w:rFonts w:ascii="Symbol" w:hAnsi="Symbol" w:eastAsia="Symbol"/>
                <w:b w:val="0"/>
                <w:i w:val="0"/>
                <w:color w:val="000000"/>
                <w:sz w:val="37"/>
              </w:rPr>
              <w:t></w:t>
            </w:r>
          </w:p>
          <w:p>
            <w:pPr>
              <w:autoSpaceDN w:val="0"/>
              <w:autoSpaceDE w:val="0"/>
              <w:widowControl/>
              <w:spacing w:line="170" w:lineRule="exact" w:before="0" w:after="0"/>
              <w:ind w:left="0" w:right="32" w:firstLine="0"/>
              <w:jc w:val="right"/>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440"/>
            <w:vMerge w:val="restart"/>
            <w:tcBorders/>
            <w:tcMar>
              <w:start w:w="0" w:type="dxa"/>
              <w:end w:w="0" w:type="dxa"/>
            </w:tcMar>
            <w:tcMar>
              <w:start w:w="0" w:type="dxa"/>
              <w:end w:w="0" w:type="dxa"/>
            </w:tcMar>
          </w:tcPr>
          <w:p>
            <w:pPr>
              <w:autoSpaceDN w:val="0"/>
              <w:autoSpaceDE w:val="0"/>
              <w:widowControl/>
              <w:spacing w:line="294" w:lineRule="exact" w:before="208" w:after="0"/>
              <w:ind w:left="0" w:right="0" w:firstLine="0"/>
              <w:jc w:val="center"/>
            </w:pPr>
            <w:r>
              <w:rPr>
                <w:w w:val="101.46932601928711"/>
                <w:rFonts w:ascii="Times New Roman,Italic" w:hAnsi="Times New Roman,Italic" w:eastAsia="Times New Roman,Italic"/>
                <w:b w:val="0"/>
                <w:i/>
                <w:color w:val="000000"/>
                <w:sz w:val="24"/>
              </w:rPr>
              <w:t>VIM</w:t>
            </w:r>
          </w:p>
        </w:tc>
        <w:tc>
          <w:tcPr>
            <w:tcW w:type="dxa" w:w="1480"/>
            <w:tcBorders/>
            <w:tcMar>
              <w:start w:w="0" w:type="dxa"/>
              <w:end w:w="0" w:type="dxa"/>
            </w:tcMar>
          </w:tcPr>
          <w:p>
            <w:pPr>
              <w:autoSpaceDN w:val="0"/>
              <w:autoSpaceDE w:val="0"/>
              <w:widowControl/>
              <w:spacing w:line="168" w:lineRule="exact" w:before="198" w:after="0"/>
              <w:ind w:left="32" w:right="0" w:firstLine="0"/>
              <w:jc w:val="left"/>
            </w:pPr>
            <w:r>
              <w:rPr>
                <w:rFonts w:ascii="Times New Roman,Italic" w:hAnsi="Times New Roman,Italic" w:eastAsia="Times New Roman,Italic"/>
                <w:b w:val="0"/>
                <w:i/>
                <w:color w:val="000000"/>
                <w:sz w:val="14"/>
              </w:rPr>
              <w:t>Gini</w:t>
            </w:r>
          </w:p>
        </w:tc>
        <w:tc>
          <w:tcPr>
            <w:tcW w:type="dxa" w:w="1900"/>
            <w:vMerge w:val="restart"/>
            <w:tcBorders/>
            <w:tcMar>
              <w:start w:w="0" w:type="dxa"/>
              <w:end w:w="0" w:type="dxa"/>
            </w:tcMar>
            <w:tcMar>
              <w:start w:w="0" w:type="dxa"/>
              <w:end w:w="0" w:type="dxa"/>
            </w:tcMar>
          </w:tcPr>
          <w:p>
            <w:pPr>
              <w:autoSpaceDN w:val="0"/>
              <w:autoSpaceDE w:val="0"/>
              <w:widowControl/>
              <w:spacing w:line="320" w:lineRule="exact" w:before="202" w:after="0"/>
              <w:ind w:left="0" w:right="10" w:firstLine="0"/>
              <w:jc w:val="right"/>
            </w:pPr>
            <w:r>
              <w:rPr>
                <w:rFonts w:ascii="Times New Roman" w:hAnsi="Times New Roman" w:eastAsia="Times New Roman"/>
                <w:b w:val="0"/>
                <w:i w:val="0"/>
                <w:color w:val="000000"/>
                <w:sz w:val="24"/>
              </w:rPr>
              <w:t xml:space="preserve">(3-13) </w:t>
            </w:r>
          </w:p>
        </w:tc>
      </w:tr>
      <w:tr>
        <w:trPr>
          <w:trHeight w:hRule="exact" w:val="396"/>
        </w:trPr>
        <w:tc>
          <w:tcPr>
            <w:tcW w:type="dxa" w:w="1692"/>
            <w:vMerge/>
            <w:tcBorders/>
          </w:tcPr>
          <w:p/>
        </w:tc>
        <w:tc>
          <w:tcPr>
            <w:tcW w:type="dxa" w:w="300"/>
            <w:tcBorders/>
            <w:tcMar>
              <w:start w:w="0" w:type="dxa"/>
              <w:end w:w="0" w:type="dxa"/>
            </w:tcMar>
          </w:tcPr>
          <w:p>
            <w:pPr>
              <w:autoSpaceDN w:val="0"/>
              <w:autoSpaceDE w:val="0"/>
              <w:widowControl/>
              <w:spacing w:line="170" w:lineRule="exact" w:before="0" w:after="0"/>
              <w:ind w:left="34" w:right="0" w:firstLine="0"/>
              <w:jc w:val="left"/>
            </w:pPr>
            <w:r>
              <w:rPr>
                <w:rFonts w:ascii="Times New Roman,Italic" w:hAnsi="Times New Roman,Italic" w:eastAsia="Times New Roman,Italic"/>
                <w:b w:val="0"/>
                <w:i/>
                <w:color w:val="000000"/>
                <w:sz w:val="14"/>
              </w:rPr>
              <w:t>j</w:t>
            </w:r>
          </w:p>
        </w:tc>
        <w:tc>
          <w:tcPr>
            <w:tcW w:type="dxa" w:w="1692"/>
            <w:vMerge/>
            <w:tcBorders/>
          </w:tcPr>
          <w:p/>
        </w:tc>
        <w:tc>
          <w:tcPr>
            <w:tcW w:type="dxa" w:w="1692"/>
            <w:vMerge/>
            <w:tcBorders/>
          </w:tcPr>
          <w:p/>
        </w:tc>
        <w:tc>
          <w:tcPr>
            <w:tcW w:type="dxa" w:w="1480"/>
            <w:tcBorders/>
            <w:tcMar>
              <w:start w:w="0" w:type="dxa"/>
              <w:end w:w="0" w:type="dxa"/>
            </w:tcMar>
          </w:tcPr>
          <w:p>
            <w:pPr>
              <w:autoSpaceDN w:val="0"/>
              <w:autoSpaceDE w:val="0"/>
              <w:widowControl/>
              <w:spacing w:line="170" w:lineRule="exact" w:before="0" w:after="0"/>
              <w:ind w:left="12" w:right="0" w:firstLine="0"/>
              <w:jc w:val="left"/>
            </w:pPr>
            <w:r>
              <w:rPr>
                <w:rFonts w:ascii="Times New Roman,Italic" w:hAnsi="Times New Roman,Italic" w:eastAsia="Times New Roman,Italic"/>
                <w:b w:val="0"/>
                <w:i/>
                <w:color w:val="000000"/>
                <w:sz w:val="14"/>
              </w:rPr>
              <w:t>ij</w:t>
            </w:r>
          </w:p>
        </w:tc>
        <w:tc>
          <w:tcPr>
            <w:tcW w:type="dxa" w:w="1692"/>
            <w:vMerge/>
            <w:tcBorders/>
          </w:tcPr>
          <w:p/>
        </w:tc>
      </w:tr>
    </w:tbl>
    <w:p>
      <w:pPr>
        <w:autoSpaceDN w:val="0"/>
        <w:autoSpaceDE w:val="0"/>
        <w:widowControl/>
        <w:spacing w:line="240" w:lineRule="exact" w:before="274" w:after="286"/>
        <w:ind w:left="1762" w:right="0" w:firstLine="0"/>
        <w:jc w:val="left"/>
      </w:pPr>
      <w:r>
        <w:rPr>
          <w:rFonts w:ascii="宋体" w:hAnsi="宋体" w:eastAsia="宋体"/>
          <w:b w:val="0"/>
          <w:i w:val="0"/>
          <w:color w:val="000000"/>
          <w:sz w:val="24"/>
        </w:rPr>
        <w:t>最后通过加权来计算所有重要度得分并进行归一化处理：</w:t>
      </w:r>
    </w:p>
    <w:tbl>
      <w:tblPr>
        <w:tblW w:type="auto" w:w="0"/>
        <w:tblLayout w:type="fixed"/>
        <w:tblLook w:firstColumn="1" w:firstRow="1" w:lastColumn="0" w:lastRow="0" w:noHBand="0" w:noVBand="1" w:val="04A0"/>
        <w:tblInd w:w="2560.0" w:type="dxa"/>
      </w:tblPr>
      <w:tblGrid>
        <w:gridCol w:w="2537"/>
        <w:gridCol w:w="2537"/>
        <w:gridCol w:w="2537"/>
        <w:gridCol w:w="2537"/>
      </w:tblGrid>
      <w:tr>
        <w:trPr>
          <w:trHeight w:hRule="exact" w:val="908"/>
        </w:trPr>
        <w:tc>
          <w:tcPr>
            <w:tcW w:type="dxa" w:w="3080"/>
            <w:tcBorders/>
            <w:tcMar>
              <w:start w:w="0" w:type="dxa"/>
              <w:end w:w="0" w:type="dxa"/>
            </w:tcMar>
          </w:tcPr>
          <w:p>
            <w:pPr>
              <w:autoSpaceDN w:val="0"/>
              <w:autoSpaceDE w:val="0"/>
              <w:widowControl/>
              <w:spacing w:line="332" w:lineRule="exact" w:before="212" w:after="0"/>
              <w:ind w:left="0" w:right="0" w:firstLine="0"/>
              <w:jc w:val="right"/>
            </w:pPr>
            <w:r>
              <w:rPr>
                <w:w w:val="98.31253051757812"/>
                <w:rFonts w:ascii="Times New Roman,Italic" w:hAnsi="Times New Roman,Italic" w:eastAsia="Times New Roman,Italic"/>
                <w:b w:val="0"/>
                <w:i/>
                <w:color w:val="000000"/>
                <w:sz w:val="25"/>
              </w:rPr>
              <w:t xml:space="preserve">VIM </w:t>
            </w:r>
            <w:r>
              <w:rPr>
                <w:w w:val="101.50903293064661"/>
                <w:rFonts w:ascii="Times New Roman,Italic" w:hAnsi="Times New Roman,Italic" w:eastAsia="Times New Roman,Italic"/>
                <w:b w:val="0"/>
                <w:i/>
                <w:color w:val="000000"/>
                <w:sz w:val="14"/>
              </w:rPr>
              <w:t>j</w:t>
            </w:r>
          </w:p>
        </w:tc>
        <w:tc>
          <w:tcPr>
            <w:tcW w:type="dxa" w:w="1240"/>
            <w:tcBorders/>
            <w:tcMar>
              <w:start w:w="0" w:type="dxa"/>
              <w:end w:w="0" w:type="dxa"/>
            </w:tcMar>
          </w:tcPr>
          <w:p>
            <w:pPr>
              <w:autoSpaceDN w:val="0"/>
              <w:autoSpaceDE w:val="0"/>
              <w:widowControl/>
              <w:spacing w:line="334" w:lineRule="exact" w:before="24" w:after="0"/>
              <w:ind w:left="0" w:right="182" w:firstLine="0"/>
              <w:jc w:val="right"/>
            </w:pPr>
            <w:r>
              <w:rPr>
                <w:w w:val="98.31253051757812"/>
                <w:rFonts w:ascii="Times New Roman,Italic" w:hAnsi="Times New Roman,Italic" w:eastAsia="Times New Roman,Italic"/>
                <w:b w:val="0"/>
                <w:i/>
                <w:color w:val="000000"/>
                <w:sz w:val="25"/>
              </w:rPr>
              <w:t xml:space="preserve">VIM </w:t>
            </w:r>
            <w:r>
              <w:rPr>
                <w:w w:val="101.50903293064661"/>
                <w:rFonts w:ascii="Times New Roman,Italic" w:hAnsi="Times New Roman,Italic" w:eastAsia="Times New Roman,Italic"/>
                <w:b w:val="0"/>
                <w:i/>
                <w:color w:val="000000"/>
                <w:sz w:val="14"/>
              </w:rPr>
              <w:t>j</w:t>
            </w:r>
          </w:p>
          <w:p>
            <w:pPr>
              <w:autoSpaceDN w:val="0"/>
              <w:autoSpaceDE w:val="0"/>
              <w:widowControl/>
              <w:spacing w:line="172" w:lineRule="exact" w:before="0" w:after="0"/>
              <w:ind w:left="0" w:right="0" w:firstLine="0"/>
              <w:jc w:val="left"/>
            </w:pPr>
            <w:r>
              <w:rPr>
                <w:w w:val="101.50903293064661"/>
                <w:rFonts w:ascii="Times New Roman,Italic" w:hAnsi="Times New Roman,Italic" w:eastAsia="Times New Roman,Italic"/>
                <w:b w:val="0"/>
                <w:i/>
                <w:color w:val="000000"/>
                <w:sz w:val="14"/>
              </w:rPr>
              <w:t>j</w:t>
            </w:r>
            <w:r>
              <w:rPr>
                <w:w w:val="98.31253051757812"/>
                <w:rFonts w:ascii="Symbol" w:hAnsi="Symbol" w:eastAsia="Symbol"/>
                <w:b w:val="0"/>
                <w:i w:val="0"/>
                <w:color w:val="000000"/>
                <w:sz w:val="25"/>
              </w:rPr>
              <w:t></w:t>
            </w:r>
            <w:r>
              <w:rPr>
                <w:rFonts w:ascii="Symbol" w:hAnsi="Symbol" w:eastAsia="Symbol"/>
                <w:b w:val="0"/>
                <w:i w:val="0"/>
                <w:color w:val="000000"/>
                <w:sz w:val="37"/>
              </w:rPr>
              <w:t></w:t>
            </w:r>
            <w:r>
              <w:rPr>
                <w:w w:val="101.50903293064661"/>
                <w:rFonts w:ascii="Times New Roman,Italic" w:hAnsi="Times New Roman,Italic" w:eastAsia="Times New Roman,Italic"/>
                <w:b w:val="0"/>
                <w:i/>
                <w:color w:val="000000"/>
                <w:sz w:val="14"/>
              </w:rPr>
              <w:t xml:space="preserve">i </w:t>
            </w:r>
            <w:r>
              <w:rPr>
                <w:w w:val="101.50903293064661"/>
                <w:rFonts w:ascii="Times New Roman,Italic" w:hAnsi="Times New Roman,Italic" w:eastAsia="Times New Roman,Italic"/>
                <w:b w:val="0"/>
                <w:i/>
                <w:color w:val="000000"/>
                <w:sz w:val="14"/>
              </w:rPr>
              <w:t>c</w:t>
            </w:r>
          </w:p>
          <w:p>
            <w:pPr>
              <w:autoSpaceDN w:val="0"/>
              <w:autoSpaceDE w:val="0"/>
              <w:widowControl/>
              <w:spacing w:line="174" w:lineRule="exact" w:before="0" w:after="0"/>
              <w:ind w:left="0" w:right="26" w:firstLine="0"/>
              <w:jc w:val="right"/>
            </w:pPr>
            <w:r>
              <w:rPr>
                <w:w w:val="101.50903293064661"/>
                <w:rFonts w:ascii="Symbol" w:hAnsi="Symbol" w:eastAsia="Symbol"/>
                <w:b w:val="0"/>
                <w:i w:val="0"/>
                <w:color w:val="000000"/>
                <w:sz w:val="14"/>
              </w:rPr>
              <w:t></w:t>
            </w:r>
            <w:r>
              <w:rPr>
                <w:w w:val="101.50903293064661"/>
                <w:rFonts w:ascii="Times New Roman" w:hAnsi="Times New Roman" w:eastAsia="Times New Roman"/>
                <w:b w:val="0"/>
                <w:i w:val="0"/>
                <w:color w:val="000000"/>
                <w:sz w:val="14"/>
              </w:rPr>
              <w:t xml:space="preserve">1 </w:t>
            </w:r>
            <w:r>
              <w:rPr>
                <w:w w:val="98.31253051757812"/>
                <w:rFonts w:ascii="Times New Roman,Italic" w:hAnsi="Times New Roman,Italic" w:eastAsia="Times New Roman,Italic"/>
                <w:b w:val="0"/>
                <w:i/>
                <w:color w:val="000000"/>
                <w:sz w:val="25"/>
              </w:rPr>
              <w:t>VIM</w:t>
            </w:r>
          </w:p>
        </w:tc>
        <w:tc>
          <w:tcPr>
            <w:tcW w:type="dxa" w:w="1310"/>
            <w:tcBorders/>
            <w:tcMar>
              <w:start w:w="0" w:type="dxa"/>
              <w:end w:w="0" w:type="dxa"/>
            </w:tcMar>
          </w:tcPr>
          <w:p>
            <w:pPr>
              <w:autoSpaceDN w:val="0"/>
              <w:autoSpaceDE w:val="0"/>
              <w:widowControl/>
              <w:spacing w:line="172" w:lineRule="exact" w:before="636" w:after="0"/>
              <w:ind w:left="0" w:right="0" w:firstLine="0"/>
              <w:jc w:val="left"/>
            </w:pPr>
            <w:r>
              <w:rPr>
                <w:w w:val="101.50903293064661"/>
                <w:rFonts w:ascii="Times New Roman,Italic" w:hAnsi="Times New Roman,Italic" w:eastAsia="Times New Roman,Italic"/>
                <w:b w:val="0"/>
                <w:i/>
                <w:color w:val="000000"/>
                <w:sz w:val="14"/>
              </w:rPr>
              <w:t>i</w:t>
            </w:r>
          </w:p>
        </w:tc>
        <w:tc>
          <w:tcPr>
            <w:tcW w:type="dxa" w:w="1950"/>
            <w:tcBorders/>
            <w:tcMar>
              <w:start w:w="0" w:type="dxa"/>
              <w:end w:w="0" w:type="dxa"/>
            </w:tcMar>
          </w:tcPr>
          <w:p>
            <w:pPr>
              <w:autoSpaceDN w:val="0"/>
              <w:autoSpaceDE w:val="0"/>
              <w:widowControl/>
              <w:spacing w:line="320" w:lineRule="exact" w:before="270" w:after="0"/>
              <w:ind w:left="0" w:right="10" w:firstLine="0"/>
              <w:jc w:val="right"/>
            </w:pPr>
            <w:r>
              <w:rPr>
                <w:rFonts w:ascii="Times New Roman" w:hAnsi="Times New Roman" w:eastAsia="Times New Roman"/>
                <w:b w:val="0"/>
                <w:i w:val="0"/>
                <w:color w:val="000000"/>
                <w:sz w:val="24"/>
              </w:rPr>
              <w:t xml:space="preserve">(3-14) </w:t>
            </w:r>
          </w:p>
        </w:tc>
      </w:tr>
    </w:tbl>
    <w:p>
      <w:pPr>
        <w:autoSpaceDN w:val="0"/>
        <w:tabs>
          <w:tab w:pos="1762" w:val="left"/>
          <w:tab w:pos="2036" w:val="left"/>
          <w:tab w:pos="2798" w:val="left"/>
          <w:tab w:pos="4676" w:val="left"/>
          <w:tab w:pos="5442" w:val="left"/>
        </w:tabs>
        <w:autoSpaceDE w:val="0"/>
        <w:widowControl/>
        <w:spacing w:line="400" w:lineRule="exact" w:before="136" w:after="18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）基于</w:t>
      </w:r>
      <w:r>
        <w:rPr>
          <w:rFonts w:ascii="Times New Roman" w:hAnsi="Times New Roman" w:eastAsia="Times New Roman"/>
          <w:b w:val="0"/>
          <w:i w:val="0"/>
          <w:color w:val="000000"/>
          <w:sz w:val="24"/>
        </w:rPr>
        <w:t>OOB</w:t>
      </w:r>
      <w:r>
        <w:rPr>
          <w:rFonts w:ascii="宋体" w:hAnsi="宋体" w:eastAsia="宋体"/>
          <w:b w:val="0"/>
          <w:i w:val="0"/>
          <w:color w:val="000000"/>
          <w:sz w:val="24"/>
        </w:rPr>
        <w:t xml:space="preserve"> 的特征重要度评分</w:t>
      </w:r>
      <w:r>
        <w:br/>
      </w:r>
      <w:r>
        <w:tab/>
      </w:r>
      <w:r>
        <w:rPr>
          <w:rFonts w:ascii="Times New Roman" w:hAnsi="Times New Roman" w:eastAsia="Times New Roman"/>
          <w:b w:val="0"/>
          <w:i w:val="0"/>
          <w:color w:val="000000"/>
          <w:sz w:val="24"/>
        </w:rPr>
        <w:t>OOB</w:t>
      </w:r>
      <w:r>
        <w:rPr>
          <w:rFonts w:ascii="宋体" w:hAnsi="宋体" w:eastAsia="宋体"/>
          <w:b w:val="0"/>
          <w:i w:val="0"/>
          <w:color w:val="000000"/>
          <w:sz w:val="24"/>
        </w:rPr>
        <w:t xml:space="preserve"> 习惯上称之为袋外数据</w:t>
      </w:r>
      <w:r>
        <w:rPr>
          <w:rFonts w:ascii="Times New Roman" w:hAnsi="Times New Roman" w:eastAsia="Times New Roman"/>
          <w:b w:val="0"/>
          <w:i w:val="0"/>
          <w:color w:val="000000"/>
          <w:sz w:val="16"/>
        </w:rPr>
        <w:t>[51]</w:t>
      </w:r>
      <w:r>
        <w:rPr>
          <w:rFonts w:ascii="宋体" w:hAnsi="宋体" w:eastAsia="宋体"/>
          <w:b w:val="0"/>
          <w:i w:val="0"/>
          <w:color w:val="000000"/>
          <w:sz w:val="24"/>
        </w:rPr>
        <w:t>，是指对预处理之后的多源数据进行随机抽样，</w:t>
      </w:r>
      <w:r>
        <w:rPr>
          <w:rFonts w:ascii="宋体" w:hAnsi="宋体" w:eastAsia="宋体"/>
          <w:b w:val="0"/>
          <w:i w:val="0"/>
          <w:color w:val="000000"/>
          <w:sz w:val="24"/>
        </w:rPr>
        <w:t>并将抽取的所有样本构成训练集，然后将剩余的数据样本称为袋外数据</w:t>
      </w:r>
      <w:r>
        <w:rPr>
          <w:rFonts w:ascii="Times New Roman" w:hAnsi="Times New Roman" w:eastAsia="Times New Roman"/>
          <w:b w:val="0"/>
          <w:i w:val="0"/>
          <w:color w:val="000000"/>
          <w:sz w:val="16"/>
        </w:rPr>
        <w:t>[52]</w:t>
      </w:r>
      <w:r>
        <w:rPr>
          <w:rFonts w:ascii="宋体" w:hAnsi="宋体" w:eastAsia="宋体"/>
          <w:b w:val="0"/>
          <w:i w:val="0"/>
          <w:color w:val="000000"/>
          <w:sz w:val="24"/>
        </w:rPr>
        <w:t>，在构建模</w:t>
      </w:r>
      <w:r>
        <w:rPr>
          <w:rFonts w:ascii="宋体" w:hAnsi="宋体" w:eastAsia="宋体"/>
          <w:b w:val="0"/>
          <w:i w:val="0"/>
          <w:color w:val="000000"/>
          <w:sz w:val="24"/>
        </w:rPr>
        <w:t>型中，袋外数据就是测试集。相应的，测试集对每棵树的性能综合判断，计算错误率</w:t>
      </w:r>
      <w:r>
        <w:rPr>
          <w:rFonts w:ascii="宋体" w:hAnsi="宋体" w:eastAsia="宋体"/>
          <w:b w:val="0"/>
          <w:i w:val="0"/>
          <w:color w:val="000000"/>
          <w:sz w:val="24"/>
        </w:rPr>
        <w:t>称为袋外误差率。对每次抽取样本建立的决策树，随机森林都将测试集转换成相应的</w:t>
      </w:r>
      <w:r>
        <w:rPr>
          <w:rFonts w:ascii="宋体" w:hAnsi="宋体" w:eastAsia="宋体"/>
          <w:b w:val="0"/>
          <w:i w:val="0"/>
          <w:color w:val="000000"/>
          <w:sz w:val="24"/>
        </w:rPr>
        <w:t>置换矩阵，然后使用袋外数据计算误差值，当特征的重要程度越高时，获得的袋外误</w:t>
      </w:r>
      <w:r>
        <w:rPr>
          <w:rFonts w:ascii="宋体" w:hAnsi="宋体" w:eastAsia="宋体"/>
          <w:b w:val="0"/>
          <w:i w:val="0"/>
          <w:color w:val="000000"/>
          <w:sz w:val="24"/>
        </w:rPr>
        <w:t>差率也会增大，从而对特征的重要程度进行评价。对于特征</w:t>
      </w:r>
      <w:r>
        <w:rPr>
          <w:w w:val="101.86519622802734"/>
          <w:rFonts w:ascii="Times New Roman,Italic" w:hAnsi="Times New Roman,Italic" w:eastAsia="Times New Roman,Italic"/>
          <w:b w:val="0"/>
          <w:i/>
          <w:color w:val="000000"/>
          <w:sz w:val="23"/>
        </w:rPr>
        <w:t>X</w:t>
      </w:r>
      <w:r>
        <w:rPr>
          <w:rFonts w:ascii="宋体" w:hAnsi="宋体" w:eastAsia="宋体"/>
          <w:b w:val="0"/>
          <w:i w:val="0"/>
          <w:color w:val="000000"/>
          <w:sz w:val="24"/>
        </w:rPr>
        <w:t xml:space="preserve"> 的重要度计算的具体步</w:t>
      </w:r>
      <w:r>
        <w:rPr>
          <w:rFonts w:ascii="宋体" w:hAnsi="宋体" w:eastAsia="宋体"/>
          <w:b w:val="0"/>
          <w:i w:val="0"/>
          <w:color w:val="000000"/>
          <w:sz w:val="24"/>
        </w:rPr>
        <w:t>骤如下：</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）对构成随机森林的每棵决策树，通过袋外数据的计算处理来获得袋外误差率，</w:t>
      </w:r>
      <w:r>
        <w:rPr>
          <w:rFonts w:ascii="宋体" w:hAnsi="宋体" w:eastAsia="宋体"/>
          <w:b w:val="0"/>
          <w:i w:val="0"/>
          <w:color w:val="000000"/>
          <w:sz w:val="24"/>
        </w:rPr>
        <w:t>标记为</w:t>
      </w:r>
      <w:r>
        <w:rPr>
          <w:w w:val="101.87654495239258"/>
          <w:rFonts w:ascii="Times New Roman,Italic" w:hAnsi="Times New Roman,Italic" w:eastAsia="Times New Roman,Italic"/>
          <w:b w:val="0"/>
          <w:i/>
          <w:color w:val="000000"/>
          <w:sz w:val="24"/>
        </w:rPr>
        <w:t>errOOB</w:t>
      </w:r>
      <w:r>
        <w:rPr>
          <w:rFonts w:ascii="宋体" w:hAnsi="宋体" w:eastAsia="宋体"/>
          <w:b w:val="0"/>
          <w:i w:val="0"/>
          <w:color w:val="000000"/>
          <w:sz w:val="24"/>
        </w:rPr>
        <w:t xml:space="preserve"> ；</w:t>
      </w:r>
      <w:r>
        <w:rPr>
          <w:rFonts w:ascii="Times New Roman" w:hAnsi="Times New Roman" w:eastAsia="Times New Roman"/>
          <w:b w:val="0"/>
          <w:i w:val="0"/>
          <w:color w:val="000000"/>
          <w:sz w:val="14"/>
        </w:rPr>
        <w:t xml:space="preserve">1 </w:t>
      </w:r>
      <w:r>
        <w:br/>
      </w:r>
      <w:r>
        <w:tab/>
      </w:r>
      <w:r>
        <w:rPr>
          <w:rFonts w:ascii="Times New Roman" w:hAnsi="Times New Roman" w:eastAsia="Times New Roman"/>
          <w:b w:val="0"/>
          <w:i w:val="0"/>
          <w:color w:val="000000"/>
          <w:sz w:val="24"/>
        </w:rPr>
        <w:t>2</w:t>
      </w:r>
      <w:r>
        <w:rPr>
          <w:rFonts w:ascii="宋体" w:hAnsi="宋体" w:eastAsia="宋体"/>
          <w:b w:val="0"/>
          <w:i w:val="0"/>
          <w:color w:val="000000"/>
          <w:sz w:val="24"/>
        </w:rPr>
        <w:t>）随机产生的噪声干扰，并将其加入袋外数据样本集</w:t>
      </w:r>
      <w:r>
        <w:rPr>
          <w:rFonts w:ascii="Times New Roman" w:hAnsi="Times New Roman" w:eastAsia="Times New Roman"/>
          <w:b w:val="0"/>
          <w:i w:val="0"/>
          <w:color w:val="000000"/>
          <w:sz w:val="24"/>
        </w:rPr>
        <w:t>OOB</w:t>
      </w:r>
      <w:r>
        <w:rPr>
          <w:rFonts w:ascii="宋体" w:hAnsi="宋体" w:eastAsia="宋体"/>
          <w:b w:val="0"/>
          <w:i w:val="0"/>
          <w:color w:val="000000"/>
          <w:sz w:val="24"/>
        </w:rPr>
        <w:t xml:space="preserve"> 的特征</w:t>
      </w:r>
      <w:r>
        <w:rPr>
          <w:w w:val="101.88679073167883"/>
          <w:rFonts w:ascii="Times New Roman,Italic" w:hAnsi="Times New Roman,Italic" w:eastAsia="Times New Roman,Italic"/>
          <w:b w:val="0"/>
          <w:i/>
          <w:color w:val="000000"/>
          <w:sz w:val="23"/>
        </w:rPr>
        <w:t>X</w:t>
      </w:r>
      <w:r>
        <w:rPr>
          <w:rFonts w:ascii="宋体" w:hAnsi="宋体" w:eastAsia="宋体"/>
          <w:b w:val="0"/>
          <w:i w:val="0"/>
          <w:color w:val="000000"/>
          <w:sz w:val="24"/>
        </w:rPr>
        <w:t xml:space="preserve"> 中，继续</w:t>
      </w:r>
      <w:r>
        <w:rPr>
          <w:rFonts w:ascii="宋体" w:hAnsi="宋体" w:eastAsia="宋体"/>
          <w:b w:val="0"/>
          <w:i w:val="0"/>
          <w:color w:val="000000"/>
          <w:sz w:val="24"/>
        </w:rPr>
        <w:t>计算新产生的袋外误差，标记为</w:t>
      </w:r>
      <w:r>
        <w:rPr>
          <w:w w:val="101.87111695607503"/>
          <w:rFonts w:ascii="Times New Roman,Italic" w:hAnsi="Times New Roman,Italic" w:eastAsia="Times New Roman,Italic"/>
          <w:b w:val="0"/>
          <w:i/>
          <w:color w:val="000000"/>
          <w:sz w:val="24"/>
        </w:rPr>
        <w:t>errOOB</w:t>
      </w:r>
      <w:r>
        <w:rPr>
          <w:rFonts w:ascii="宋体" w:hAnsi="宋体" w:eastAsia="宋体"/>
          <w:b w:val="0"/>
          <w:i w:val="0"/>
          <w:color w:val="000000"/>
          <w:sz w:val="24"/>
        </w:rPr>
        <w:t xml:space="preserve"> ；</w:t>
      </w:r>
      <w:r>
        <w:rPr>
          <w:rFonts w:ascii="Times New Roman" w:hAnsi="Times New Roman" w:eastAsia="Times New Roman"/>
          <w:b w:val="0"/>
          <w:i w:val="0"/>
          <w:color w:val="000000"/>
          <w:sz w:val="14"/>
        </w:rPr>
        <w:t xml:space="preserve">2 </w:t>
      </w:r>
      <w:r>
        <w:br/>
      </w:r>
      <w:r>
        <w:tab/>
      </w:r>
      <w:r>
        <w:rPr>
          <w:rFonts w:ascii="Times New Roman" w:hAnsi="Times New Roman" w:eastAsia="Times New Roman"/>
          <w:b w:val="0"/>
          <w:i w:val="0"/>
          <w:color w:val="000000"/>
          <w:sz w:val="24"/>
        </w:rPr>
        <w:t>3</w:t>
      </w:r>
      <w:r>
        <w:rPr>
          <w:rFonts w:ascii="宋体" w:hAnsi="宋体" w:eastAsia="宋体"/>
          <w:b w:val="0"/>
          <w:i w:val="0"/>
          <w:color w:val="000000"/>
          <w:sz w:val="24"/>
        </w:rPr>
        <w:t>）将随机森林决策树的数量参数设置为</w:t>
      </w:r>
      <w:r>
        <w:rPr>
          <w:rFonts w:ascii="Times New Roman" w:hAnsi="Times New Roman" w:eastAsia="Times New Roman"/>
          <w:b w:val="0"/>
          <w:i w:val="0"/>
          <w:color w:val="000000"/>
          <w:sz w:val="24"/>
        </w:rPr>
        <w:t>n</w:t>
      </w:r>
      <w:r>
        <w:rPr>
          <w:rFonts w:ascii="宋体" w:hAnsi="宋体" w:eastAsia="宋体"/>
          <w:b w:val="0"/>
          <w:i w:val="0"/>
          <w:color w:val="000000"/>
          <w:sz w:val="24"/>
        </w:rPr>
        <w:t>，所有的树表示为</w:t>
      </w:r>
      <w:r>
        <w:rPr>
          <w:w w:val="101.08263397216797"/>
          <w:rFonts w:ascii="Times New Roman,Italic" w:hAnsi="Times New Roman,Italic" w:eastAsia="Times New Roman,Italic"/>
          <w:b w:val="0"/>
          <w:i/>
          <w:color w:val="000000"/>
          <w:sz w:val="25"/>
        </w:rPr>
        <w:t>Ntree</w:t>
      </w:r>
      <w:r>
        <w:rPr>
          <w:rFonts w:ascii="宋体" w:hAnsi="宋体" w:eastAsia="宋体"/>
          <w:b w:val="0"/>
          <w:i w:val="0"/>
          <w:color w:val="000000"/>
          <w:sz w:val="24"/>
        </w:rPr>
        <w:t>，最终计算得</w:t>
      </w:r>
      <w:r>
        <w:rPr>
          <w:rFonts w:ascii="宋体" w:hAnsi="宋体" w:eastAsia="宋体"/>
          <w:b w:val="0"/>
          <w:i w:val="0"/>
          <w:color w:val="000000"/>
          <w:sz w:val="24"/>
        </w:rPr>
        <w:t>到特征</w:t>
      </w:r>
      <w:r>
        <w:rPr>
          <w:w w:val="101.88679073167883"/>
          <w:rFonts w:ascii="Times New Roman,Italic" w:hAnsi="Times New Roman,Italic" w:eastAsia="Times New Roman,Italic"/>
          <w:b w:val="0"/>
          <w:i/>
          <w:color w:val="000000"/>
          <w:sz w:val="23"/>
        </w:rPr>
        <w:t>X</w:t>
      </w:r>
      <w:r>
        <w:rPr>
          <w:rFonts w:ascii="宋体" w:hAnsi="宋体" w:eastAsia="宋体"/>
          <w:b w:val="0"/>
          <w:i w:val="0"/>
          <w:color w:val="000000"/>
          <w:sz w:val="24"/>
        </w:rPr>
        <w:t xml:space="preserve"> 对盾构地表沉降的影响重要程度，计算公式为（</w:t>
      </w:r>
      <w:r>
        <w:rPr>
          <w:rFonts w:ascii="Times New Roman" w:hAnsi="Times New Roman" w:eastAsia="Times New Roman"/>
          <w:b w:val="0"/>
          <w:i w:val="0"/>
          <w:color w:val="000000"/>
          <w:sz w:val="24"/>
        </w:rPr>
        <w:t>3-15</w:t>
      </w:r>
      <w:r>
        <w:rPr>
          <w:rFonts w:ascii="宋体" w:hAnsi="宋体" w:eastAsia="宋体"/>
          <w:b w:val="0"/>
          <w:i w:val="0"/>
          <w:color w:val="000000"/>
          <w:sz w:val="24"/>
        </w:rPr>
        <w:t>）：</w:t>
      </w:r>
    </w:p>
    <w:tbl>
      <w:tblPr>
        <w:tblW w:type="auto" w:w="0"/>
        <w:tblLayout w:type="fixed"/>
        <w:tblLook w:firstColumn="1" w:firstRow="1" w:lastColumn="0" w:lastRow="0" w:noHBand="0" w:noVBand="1" w:val="04A0"/>
        <w:tblInd w:w="2000.0" w:type="dxa"/>
      </w:tblPr>
      <w:tblGrid>
        <w:gridCol w:w="1128"/>
        <w:gridCol w:w="1128"/>
        <w:gridCol w:w="1128"/>
        <w:gridCol w:w="1128"/>
        <w:gridCol w:w="1128"/>
        <w:gridCol w:w="1128"/>
        <w:gridCol w:w="1128"/>
        <w:gridCol w:w="1128"/>
        <w:gridCol w:w="1128"/>
      </w:tblGrid>
      <w:tr>
        <w:trPr>
          <w:trHeight w:hRule="exact" w:val="486"/>
        </w:trPr>
        <w:tc>
          <w:tcPr>
            <w:tcW w:type="dxa" w:w="3200"/>
            <w:tcBorders>
              <w:bottom w:sz="4.726160049438477" w:val="single" w:color="#000000"/>
            </w:tcBorders>
            <w:tcMar>
              <w:start w:w="0" w:type="dxa"/>
              <w:end w:w="0" w:type="dxa"/>
            </w:tcMar>
          </w:tcPr>
          <w:p>
            <w:pPr>
              <w:autoSpaceDN w:val="0"/>
              <w:autoSpaceDE w:val="0"/>
              <w:widowControl/>
              <w:spacing w:line="320" w:lineRule="exact" w:before="160" w:after="0"/>
              <w:ind w:left="0" w:right="4" w:firstLine="0"/>
              <w:jc w:val="right"/>
            </w:pPr>
            <w:r>
              <w:rPr>
                <w:w w:val="101.6881783803304"/>
                <w:rFonts w:ascii="Times New Roman" w:hAnsi="Times New Roman" w:eastAsia="Times New Roman"/>
                <w:b w:val="0"/>
                <w:i w:val="0"/>
                <w:color w:val="000000"/>
                <w:sz w:val="24"/>
              </w:rPr>
              <w:t>Importance(</w:t>
            </w:r>
          </w:p>
        </w:tc>
        <w:tc>
          <w:tcPr>
            <w:tcW w:type="dxa" w:w="180"/>
            <w:tcBorders>
              <w:bottom w:sz="4.726160049438477" w:val="single" w:color="#000000"/>
            </w:tcBorders>
            <w:tcMar>
              <w:start w:w="0" w:type="dxa"/>
              <w:end w:w="0" w:type="dxa"/>
            </w:tcMar>
          </w:tcPr>
          <w:p>
            <w:pPr>
              <w:autoSpaceDN w:val="0"/>
              <w:autoSpaceDE w:val="0"/>
              <w:widowControl/>
              <w:spacing w:line="294" w:lineRule="exact" w:before="186" w:after="0"/>
              <w:ind w:left="0" w:right="0" w:firstLine="0"/>
              <w:jc w:val="center"/>
            </w:pPr>
            <w:r>
              <w:rPr>
                <w:w w:val="101.6881783803304"/>
                <w:rFonts w:ascii="Times New Roman,Italic" w:hAnsi="Times New Roman,Italic" w:eastAsia="Times New Roman,Italic"/>
                <w:b w:val="0"/>
                <w:i/>
                <w:color w:val="000000"/>
                <w:sz w:val="24"/>
              </w:rPr>
              <w:t>X</w:t>
            </w:r>
          </w:p>
        </w:tc>
        <w:tc>
          <w:tcPr>
            <w:tcW w:type="dxa" w:w="120"/>
            <w:tcBorders>
              <w:bottom w:sz="4.726160049438477" w:val="single" w:color="#000000"/>
            </w:tcBorders>
            <w:tcMar>
              <w:start w:w="0" w:type="dxa"/>
              <w:end w:w="0" w:type="dxa"/>
            </w:tcMar>
          </w:tcPr>
          <w:p>
            <w:pPr>
              <w:autoSpaceDN w:val="0"/>
              <w:autoSpaceDE w:val="0"/>
              <w:widowControl/>
              <w:spacing w:line="320" w:lineRule="exact" w:before="160" w:after="0"/>
              <w:ind w:left="0" w:right="0" w:firstLine="0"/>
              <w:jc w:val="center"/>
            </w:pPr>
            <w:r>
              <w:rPr>
                <w:w w:val="101.6881783803304"/>
                <w:rFonts w:ascii="Times New Roman" w:hAnsi="Times New Roman" w:eastAsia="Times New Roman"/>
                <w:b w:val="0"/>
                <w:i w:val="0"/>
                <w:color w:val="000000"/>
                <w:sz w:val="24"/>
              </w:rPr>
              <w:t>)</w:t>
            </w:r>
          </w:p>
        </w:tc>
        <w:tc>
          <w:tcPr>
            <w:tcW w:type="dxa" w:w="520"/>
            <w:tcBorders>
              <w:bottom w:sz="4.726160049438477" w:val="single" w:color="#000000"/>
            </w:tcBorders>
            <w:tcMar>
              <w:start w:w="0" w:type="dxa"/>
              <w:end w:w="0" w:type="dxa"/>
            </w:tcMar>
          </w:tcPr>
          <w:p>
            <w:pPr>
              <w:autoSpaceDN w:val="0"/>
              <w:autoSpaceDE w:val="0"/>
              <w:widowControl/>
              <w:spacing w:line="288" w:lineRule="auto" w:before="0" w:after="0"/>
              <w:ind w:left="0" w:right="0" w:firstLine="0"/>
              <w:jc w:val="center"/>
            </w:pPr>
            <w:r>
              <w:rPr>
                <w:w w:val="101.6881783803304"/>
                <w:rFonts w:ascii="Symbol" w:hAnsi="Symbol" w:eastAsia="Symbol"/>
                <w:b w:val="0"/>
                <w:i w:val="0"/>
                <w:color w:val="000000"/>
                <w:sz w:val="24"/>
              </w:rPr>
              <w:t></w:t>
            </w:r>
            <w:r>
              <w:rPr>
                <w:w w:val="98.87353020745356"/>
                <w:rFonts w:ascii="Symbol" w:hAnsi="Symbol" w:eastAsia="Symbol"/>
                <w:b w:val="0"/>
                <w:i w:val="0"/>
                <w:color w:val="000000"/>
                <w:sz w:val="37"/>
              </w:rPr>
              <w:t></w:t>
            </w:r>
          </w:p>
        </w:tc>
        <w:tc>
          <w:tcPr>
            <w:tcW w:type="dxa" w:w="960"/>
            <w:tcBorders>
              <w:bottom w:sz="4.726160049438477" w:val="single" w:color="#000000"/>
            </w:tcBorders>
            <w:tcMar>
              <w:start w:w="0" w:type="dxa"/>
              <w:end w:w="0" w:type="dxa"/>
            </w:tcMar>
          </w:tcPr>
          <w:p>
            <w:pPr>
              <w:autoSpaceDN w:val="0"/>
              <w:autoSpaceDE w:val="0"/>
              <w:widowControl/>
              <w:spacing w:line="354" w:lineRule="exact" w:before="82" w:after="0"/>
              <w:ind w:left="0" w:right="0" w:firstLine="0"/>
              <w:jc w:val="center"/>
            </w:pPr>
            <w:r>
              <w:rPr>
                <w:w w:val="101.6881783803304"/>
                <w:rFonts w:ascii="Times New Roman" w:hAnsi="Times New Roman" w:eastAsia="Times New Roman"/>
                <w:b w:val="0"/>
                <w:i w:val="0"/>
                <w:color w:val="000000"/>
                <w:sz w:val="24"/>
              </w:rPr>
              <w:t xml:space="preserve">( </w:t>
            </w:r>
            <w:r>
              <w:rPr>
                <w:w w:val="101.6881783803304"/>
                <w:rFonts w:ascii="Times New Roman,Italic" w:hAnsi="Times New Roman,Italic" w:eastAsia="Times New Roman,Italic"/>
                <w:b w:val="0"/>
                <w:i/>
                <w:color w:val="000000"/>
                <w:sz w:val="24"/>
              </w:rPr>
              <w:t xml:space="preserve">errOOB </w:t>
            </w:r>
            <w:r>
              <w:rPr>
                <w:rFonts w:ascii="Times New Roman" w:hAnsi="Times New Roman" w:eastAsia="Times New Roman"/>
                <w:b w:val="0"/>
                <w:i w:val="0"/>
                <w:color w:val="000000"/>
                <w:sz w:val="14"/>
              </w:rPr>
              <w:t>2</w:t>
            </w:r>
          </w:p>
        </w:tc>
        <w:tc>
          <w:tcPr>
            <w:tcW w:type="dxa" w:w="180"/>
            <w:tcBorders>
              <w:bottom w:sz="4.726160049438477" w:val="single" w:color="#000000"/>
            </w:tcBorders>
            <w:tcMar>
              <w:start w:w="0" w:type="dxa"/>
              <w:end w:w="0" w:type="dxa"/>
            </w:tcMar>
          </w:tcPr>
          <w:p>
            <w:pPr>
              <w:autoSpaceDN w:val="0"/>
              <w:autoSpaceDE w:val="0"/>
              <w:widowControl/>
              <w:spacing w:line="235" w:lineRule="auto" w:before="126" w:after="0"/>
              <w:ind w:left="0" w:right="0" w:firstLine="0"/>
              <w:jc w:val="center"/>
            </w:pPr>
            <w:r>
              <w:rPr>
                <w:w w:val="101.6881783803304"/>
                <w:rFonts w:ascii="Symbol" w:hAnsi="Symbol" w:eastAsia="Symbol"/>
                <w:b w:val="0"/>
                <w:i w:val="0"/>
                <w:color w:val="000000"/>
                <w:sz w:val="24"/>
              </w:rPr>
              <w:t></w:t>
            </w:r>
          </w:p>
        </w:tc>
        <w:tc>
          <w:tcPr>
            <w:tcW w:type="dxa" w:w="860"/>
            <w:tcBorders>
              <w:bottom w:sz="4.726160049438477" w:val="single" w:color="#000000"/>
            </w:tcBorders>
            <w:tcMar>
              <w:start w:w="0" w:type="dxa"/>
              <w:end w:w="0" w:type="dxa"/>
            </w:tcMar>
          </w:tcPr>
          <w:p>
            <w:pPr>
              <w:autoSpaceDN w:val="0"/>
              <w:autoSpaceDE w:val="0"/>
              <w:widowControl/>
              <w:spacing w:line="328" w:lineRule="exact" w:before="104" w:after="0"/>
              <w:ind w:left="0" w:right="0" w:firstLine="0"/>
              <w:jc w:val="center"/>
            </w:pPr>
            <w:r>
              <w:rPr>
                <w:w w:val="101.6881783803304"/>
                <w:rFonts w:ascii="Times New Roman,Italic" w:hAnsi="Times New Roman,Italic" w:eastAsia="Times New Roman,Italic"/>
                <w:b w:val="0"/>
                <w:i/>
                <w:color w:val="000000"/>
                <w:sz w:val="24"/>
              </w:rPr>
              <w:t xml:space="preserve">errOOB </w:t>
            </w:r>
            <w:r>
              <w:rPr>
                <w:rFonts w:ascii="Times New Roman" w:hAnsi="Times New Roman" w:eastAsia="Times New Roman"/>
                <w:b w:val="0"/>
                <w:i w:val="0"/>
                <w:color w:val="000000"/>
                <w:sz w:val="14"/>
              </w:rPr>
              <w:t>1</w:t>
            </w:r>
          </w:p>
        </w:tc>
        <w:tc>
          <w:tcPr>
            <w:tcW w:type="dxa" w:w="120"/>
            <w:tcBorders>
              <w:bottom w:sz="4.726160049438477" w:val="single" w:color="#000000"/>
            </w:tcBorders>
            <w:tcMar>
              <w:start w:w="0" w:type="dxa"/>
              <w:end w:w="0" w:type="dxa"/>
            </w:tcMar>
          </w:tcPr>
          <w:p>
            <w:pPr>
              <w:autoSpaceDN w:val="0"/>
              <w:autoSpaceDE w:val="0"/>
              <w:widowControl/>
              <w:spacing w:line="322" w:lineRule="exact" w:before="114" w:after="0"/>
              <w:ind w:left="0" w:right="0" w:firstLine="0"/>
              <w:jc w:val="center"/>
            </w:pPr>
            <w:r>
              <w:rPr>
                <w:w w:val="101.6881783803304"/>
                <w:rFonts w:ascii="Times New Roman" w:hAnsi="Times New Roman" w:eastAsia="Times New Roman"/>
                <w:b w:val="0"/>
                <w:i w:val="0"/>
                <w:color w:val="000000"/>
                <w:sz w:val="24"/>
              </w:rPr>
              <w:t>)</w:t>
            </w:r>
          </w:p>
        </w:tc>
        <w:tc>
          <w:tcPr>
            <w:tcW w:type="dxa" w:w="2000"/>
            <w:tcBorders>
              <w:bottom w:sz="4.726160049438477" w:val="single" w:color="#000000"/>
            </w:tcBorders>
            <w:tcMar>
              <w:start w:w="0" w:type="dxa"/>
              <w:end w:w="0" w:type="dxa"/>
            </w:tcMar>
          </w:tcPr>
          <w:p>
            <w:pPr>
              <w:autoSpaceDN w:val="0"/>
              <w:autoSpaceDE w:val="0"/>
              <w:widowControl/>
              <w:spacing w:line="320" w:lineRule="exact" w:before="160" w:after="0"/>
              <w:ind w:left="0" w:right="10" w:firstLine="0"/>
              <w:jc w:val="right"/>
            </w:pPr>
            <w:r>
              <w:rPr>
                <w:rFonts w:ascii="Times New Roman" w:hAnsi="Times New Roman" w:eastAsia="Times New Roman"/>
                <w:b w:val="0"/>
                <w:i w:val="0"/>
                <w:color w:val="000000"/>
                <w:sz w:val="24"/>
              </w:rPr>
              <w:t xml:space="preserve">(3-15) </w:t>
            </w:r>
          </w:p>
        </w:tc>
      </w:tr>
      <w:tr>
        <w:trPr>
          <w:trHeight w:hRule="exact" w:val="372"/>
        </w:trPr>
        <w:tc>
          <w:tcPr>
            <w:tcW w:type="dxa" w:w="320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120"/>
            <w:tcBorders>
              <w:top w:sz="4.726160049438477" w:val="single" w:color="#000000"/>
            </w:tcBorders>
            <w:tcMar>
              <w:start w:w="0" w:type="dxa"/>
              <w:end w:w="0" w:type="dxa"/>
            </w:tcMar>
          </w:tcPr>
          <w:p/>
        </w:tc>
        <w:tc>
          <w:tcPr>
            <w:tcW w:type="dxa" w:w="520"/>
            <w:tcBorders>
              <w:top w:sz="4.726160049438477" w:val="single" w:color="#000000"/>
            </w:tcBorders>
            <w:tcMar>
              <w:start w:w="0" w:type="dxa"/>
              <w:end w:w="0" w:type="dxa"/>
            </w:tcMar>
          </w:tcPr>
          <w:p/>
        </w:tc>
        <w:tc>
          <w:tcPr>
            <w:tcW w:type="dxa" w:w="2000"/>
            <w:gridSpan w:val="3"/>
            <w:tcBorders>
              <w:top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14" w:after="0"/>
              <w:ind w:left="0" w:right="808" w:firstLine="0"/>
              <w:jc w:val="right"/>
            </w:pPr>
            <w:r>
              <w:rPr>
                <w:w w:val="101.6881783803304"/>
                <w:rFonts w:ascii="Times New Roman,Italic" w:hAnsi="Times New Roman,Italic" w:eastAsia="Times New Roman,Italic"/>
                <w:b w:val="0"/>
                <w:i/>
                <w:color w:val="000000"/>
                <w:sz w:val="24"/>
              </w:rPr>
              <w:t>Ntree</w:t>
            </w:r>
          </w:p>
        </w:tc>
        <w:tc>
          <w:tcPr>
            <w:tcW w:type="dxa" w:w="120"/>
            <w:tcBorders>
              <w:top w:sz="4.726160049438477" w:val="single" w:color="#000000"/>
            </w:tcBorders>
            <w:tcMar>
              <w:start w:w="0" w:type="dxa"/>
              <w:end w:w="0" w:type="dxa"/>
            </w:tcMar>
          </w:tcPr>
          <w:p/>
        </w:tc>
        <w:tc>
          <w:tcPr>
            <w:tcW w:type="dxa" w:w="2000"/>
            <w:tcBorders>
              <w:top w:sz="4.726160049438477" w:val="single" w:color="#000000"/>
            </w:tcBorders>
            <w:tcMar>
              <w:start w:w="0" w:type="dxa"/>
              <w:end w:w="0" w:type="dxa"/>
            </w:tcMar>
          </w:tcPr>
          <w:p/>
        </w:tc>
      </w:tr>
    </w:tbl>
    <w:p>
      <w:pPr>
        <w:autoSpaceDN w:val="0"/>
        <w:autoSpaceDE w:val="0"/>
        <w:widowControl/>
        <w:spacing w:line="240" w:lineRule="exact" w:before="270" w:after="0"/>
        <w:ind w:left="0" w:right="4158" w:firstLine="0"/>
        <w:jc w:val="right"/>
      </w:pPr>
      <w:r>
        <w:rPr>
          <w:rFonts w:ascii="Times New Roman" w:hAnsi="Times New Roman" w:eastAsia="Times New Roman"/>
          <w:b w:val="0"/>
          <w:i w:val="0"/>
          <w:color w:val="000000"/>
          <w:sz w:val="18"/>
        </w:rPr>
        <w:t xml:space="preserve">37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15" name="Picture 4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16" name="Picture 4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3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1644650</wp:posOffset>
            </wp:positionH>
            <wp:positionV relativeFrom="page">
              <wp:posOffset>4380230</wp:posOffset>
            </wp:positionV>
            <wp:extent cx="607060" cy="60706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07060" cy="60706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342" w:after="0"/>
        <w:ind w:left="1478" w:right="0" w:firstLine="0"/>
        <w:jc w:val="left"/>
      </w:pPr>
      <w:r>
        <w:rPr>
          <w:rFonts w:ascii="宋体" w:hAnsi="宋体" w:eastAsia="宋体"/>
          <w:b w:val="0"/>
          <w:i w:val="0"/>
          <w:color w:val="000000"/>
          <w:sz w:val="24"/>
        </w:rPr>
        <w:t>这说明通过给相应的特征加入随机噪声，袋外数据计算准确率会大大降低，恰恰</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反映出该特征属性对目标特征的重要程度很高。</w:t>
      </w:r>
    </w:p>
    <w:p>
      <w:pPr>
        <w:autoSpaceDN w:val="0"/>
        <w:autoSpaceDE w:val="0"/>
        <w:widowControl/>
        <w:spacing w:line="322" w:lineRule="exact" w:before="106" w:after="0"/>
        <w:ind w:left="1478" w:right="0" w:firstLine="0"/>
        <w:jc w:val="left"/>
      </w:pPr>
      <w:r>
        <w:rPr>
          <w:rFonts w:ascii="宋体" w:hAnsi="宋体" w:eastAsia="宋体"/>
          <w:b w:val="0"/>
          <w:i w:val="0"/>
          <w:color w:val="000000"/>
          <w:sz w:val="24"/>
        </w:rPr>
        <w:t>（二）</w:t>
      </w: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方法</w:t>
      </w:r>
    </w:p>
    <w:p>
      <w:pPr>
        <w:autoSpaceDN w:val="0"/>
        <w:autoSpaceDE w:val="0"/>
        <w:widowControl/>
        <w:spacing w:line="324" w:lineRule="exact" w:before="76" w:after="0"/>
        <w:ind w:left="1478" w:right="0" w:firstLine="0"/>
        <w:jc w:val="left"/>
      </w:pP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是一种基于降维思想的主成分分析方法</w:t>
      </w:r>
      <w:r>
        <w:rPr>
          <w:rFonts w:ascii="Times New Roman" w:hAnsi="Times New Roman" w:eastAsia="Times New Roman"/>
          <w:b w:val="0"/>
          <w:i w:val="0"/>
          <w:color w:val="000000"/>
          <w:sz w:val="16"/>
        </w:rPr>
        <w:t>[53]</w:t>
      </w:r>
      <w:r>
        <w:rPr>
          <w:rFonts w:ascii="宋体" w:hAnsi="宋体" w:eastAsia="宋体"/>
          <w:b w:val="0"/>
          <w:i w:val="0"/>
          <w:color w:val="000000"/>
          <w:sz w:val="24"/>
        </w:rPr>
        <w:t>。它能抓住所探究问题的主要方</w:t>
      </w:r>
    </w:p>
    <w:p>
      <w:pPr>
        <w:autoSpaceDN w:val="0"/>
        <w:autoSpaceDE w:val="0"/>
        <w:widowControl/>
        <w:spacing w:line="240" w:lineRule="exact" w:before="132" w:after="0"/>
        <w:ind w:left="998" w:right="0" w:firstLine="0"/>
        <w:jc w:val="left"/>
      </w:pPr>
      <w:r>
        <w:rPr>
          <w:rFonts w:ascii="宋体" w:hAnsi="宋体" w:eastAsia="宋体"/>
          <w:b w:val="0"/>
          <w:i w:val="0"/>
          <w:color w:val="000000"/>
          <w:sz w:val="24"/>
        </w:rPr>
        <w:t>面，简化问题的复杂性，从内部提高算法的运行效率。在处理由多源异构数据组成的</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数据集合时，能识别导致地表沉降问题的主要影响因素，并很好的兼顾数据冗余性问</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题。</w:t>
      </w:r>
    </w:p>
    <w:p>
      <w:pPr>
        <w:autoSpaceDN w:val="0"/>
        <w:autoSpaceDE w:val="0"/>
        <w:widowControl/>
        <w:spacing w:line="240" w:lineRule="exact" w:before="158" w:after="0"/>
        <w:ind w:left="1478" w:right="0" w:firstLine="0"/>
        <w:jc w:val="left"/>
      </w:pPr>
      <w:r>
        <w:rPr>
          <w:rFonts w:ascii="宋体" w:hAnsi="宋体" w:eastAsia="宋体"/>
          <w:b w:val="0"/>
          <w:i w:val="0"/>
          <w:color w:val="000000"/>
          <w:sz w:val="24"/>
        </w:rPr>
        <w:t>主成分分析基本出发点是把原始大量的具有不同程度相关性的特征，重新组成新</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的特征集合，集合中的特征数小于原集合中特征数，并且互不相关。理论上新的特征</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集合能最大程度的代表原数据集中的信息，又能保证信息不会重叠。</w:t>
      </w:r>
    </w:p>
    <w:p>
      <w:pPr>
        <w:autoSpaceDN w:val="0"/>
        <w:autoSpaceDE w:val="0"/>
        <w:widowControl/>
        <w:spacing w:line="320" w:lineRule="exact" w:before="104"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数学理论</w:t>
      </w:r>
    </w:p>
    <w:p>
      <w:pPr>
        <w:autoSpaceDN w:val="0"/>
        <w:autoSpaceDE w:val="0"/>
        <w:widowControl/>
        <w:spacing w:line="320" w:lineRule="exact" w:before="82" w:after="56"/>
        <w:ind w:left="1478" w:right="0" w:firstLine="0"/>
        <w:jc w:val="left"/>
      </w:pP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在线性降维时使用正交法充当映射矩阵，一般步骤为：给定一个高维度数据</w:t>
      </w:r>
    </w:p>
    <w:tbl>
      <w:tblPr>
        <w:tblW w:type="auto" w:w="0"/>
        <w:tblLayout w:type="fixed"/>
        <w:tblLook w:firstColumn="1" w:firstRow="1" w:lastColumn="0" w:lastRow="0" w:noHBand="0" w:noVBand="1" w:val="04A0"/>
        <w:tblInd w:w="480.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356"/>
        </w:trPr>
        <w:tc>
          <w:tcPr>
            <w:tcW w:type="dxa" w:w="1260"/>
            <w:tcBorders/>
            <w:tcMar>
              <w:start w:w="0" w:type="dxa"/>
              <w:end w:w="0" w:type="dxa"/>
            </w:tcMar>
          </w:tcPr>
          <w:p>
            <w:pPr>
              <w:autoSpaceDN w:val="0"/>
              <w:autoSpaceDE w:val="0"/>
              <w:widowControl/>
              <w:spacing w:line="240" w:lineRule="exact" w:before="78" w:after="0"/>
              <w:ind w:left="0" w:right="22" w:firstLine="0"/>
              <w:jc w:val="right"/>
            </w:pPr>
            <w:r>
              <w:rPr>
                <w:rFonts w:ascii="宋体" w:hAnsi="宋体" w:eastAsia="宋体"/>
                <w:b w:val="0"/>
                <w:i w:val="0"/>
                <w:color w:val="000000"/>
                <w:sz w:val="24"/>
              </w:rPr>
              <w:t>集样本</w:t>
            </w:r>
          </w:p>
        </w:tc>
        <w:tc>
          <w:tcPr>
            <w:tcW w:type="dxa" w:w="140"/>
            <w:tcBorders/>
            <w:tcMar>
              <w:start w:w="0" w:type="dxa"/>
              <w:end w:w="0" w:type="dxa"/>
            </w:tcMar>
          </w:tcPr>
          <w:p>
            <w:pPr>
              <w:autoSpaceDN w:val="0"/>
              <w:autoSpaceDE w:val="0"/>
              <w:widowControl/>
              <w:spacing w:line="282" w:lineRule="exact" w:before="70" w:after="0"/>
              <w:ind w:left="0" w:right="0" w:firstLine="0"/>
              <w:jc w:val="center"/>
            </w:pPr>
            <w:r>
              <w:rPr>
                <w:w w:val="101.01497484290081"/>
                <w:rFonts w:ascii="Times New Roman,Italic" w:hAnsi="Times New Roman,Italic" w:eastAsia="Times New Roman,Italic"/>
                <w:b w:val="0"/>
                <w:i/>
                <w:color w:val="000000"/>
                <w:sz w:val="23"/>
              </w:rPr>
              <w:t>x</w:t>
            </w:r>
          </w:p>
        </w:tc>
        <w:tc>
          <w:tcPr>
            <w:tcW w:type="dxa" w:w="220"/>
            <w:tcBorders/>
            <w:tcMar>
              <w:start w:w="0" w:type="dxa"/>
              <w:end w:w="0" w:type="dxa"/>
            </w:tcMar>
          </w:tcPr>
          <w:p>
            <w:pPr>
              <w:autoSpaceDN w:val="0"/>
              <w:autoSpaceDE w:val="0"/>
              <w:widowControl/>
              <w:spacing w:line="240" w:lineRule="auto" w:before="56" w:after="0"/>
              <w:ind w:left="0" w:right="0" w:firstLine="0"/>
              <w:jc w:val="center"/>
            </w:pPr>
            <w:r>
              <w:rPr>
                <w:w w:val="101.01497484290081"/>
                <w:rFonts w:ascii="Symbol" w:hAnsi="Symbol" w:eastAsia="Symbol"/>
                <w:b w:val="0"/>
                <w:i w:val="0"/>
                <w:color w:val="000000"/>
                <w:sz w:val="23"/>
              </w:rPr>
              <w:t></w:t>
            </w:r>
          </w:p>
        </w:tc>
        <w:tc>
          <w:tcPr>
            <w:tcW w:type="dxa" w:w="160"/>
            <w:vMerge w:val="restart"/>
            <w:tcBorders/>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w w:val="101.01497484290081"/>
                <w:rFonts w:ascii="Times New Roman,Italic" w:hAnsi="Times New Roman,Italic" w:eastAsia="Times New Roman,Italic"/>
                <w:b w:val="0"/>
                <w:i/>
                <w:color w:val="000000"/>
                <w:sz w:val="23"/>
              </w:rPr>
              <w:t>R</w:t>
            </w:r>
          </w:p>
        </w:tc>
        <w:tc>
          <w:tcPr>
            <w:tcW w:type="dxa" w:w="100"/>
            <w:vMerge w:val="restart"/>
            <w:tcBorders/>
            <w:tcMar>
              <w:start w:w="0" w:type="dxa"/>
              <w:end w:w="0" w:type="dxa"/>
            </w:tcMar>
            <w:tcMar>
              <w:start w:w="0" w:type="dxa"/>
              <w:end w:w="0" w:type="dxa"/>
            </w:tcMar>
          </w:tcPr>
          <w:p>
            <w:pPr>
              <w:autoSpaceDN w:val="0"/>
              <w:autoSpaceDE w:val="0"/>
              <w:widowControl/>
              <w:spacing w:line="162" w:lineRule="exact" w:before="60" w:after="0"/>
              <w:ind w:left="0" w:right="0" w:firstLine="0"/>
              <w:jc w:val="center"/>
            </w:pPr>
            <w:r>
              <w:rPr>
                <w:w w:val="103.21595852191632"/>
                <w:rFonts w:ascii="Times New Roman,Italic" w:hAnsi="Times New Roman,Italic" w:eastAsia="Times New Roman,Italic"/>
                <w:b w:val="0"/>
                <w:i/>
                <w:color w:val="000000"/>
                <w:sz w:val="13"/>
              </w:rPr>
              <w:t>d</w:t>
            </w:r>
          </w:p>
        </w:tc>
        <w:tc>
          <w:tcPr>
            <w:tcW w:type="dxa" w:w="1460"/>
            <w:tcBorders/>
            <w:tcMar>
              <w:start w:w="0" w:type="dxa"/>
              <w:end w:w="0" w:type="dxa"/>
            </w:tcMar>
          </w:tcPr>
          <w:p>
            <w:pPr>
              <w:autoSpaceDN w:val="0"/>
              <w:autoSpaceDE w:val="0"/>
              <w:widowControl/>
              <w:spacing w:line="240" w:lineRule="exact" w:before="78" w:after="0"/>
              <w:ind w:left="0" w:right="0" w:firstLine="0"/>
              <w:jc w:val="center"/>
            </w:pPr>
            <w:r>
              <w:rPr>
                <w:rFonts w:ascii="宋体" w:hAnsi="宋体" w:eastAsia="宋体"/>
                <w:b w:val="0"/>
                <w:i w:val="0"/>
                <w:color w:val="000000"/>
                <w:sz w:val="24"/>
              </w:rPr>
              <w:t>，用正交矩阵</w:t>
            </w:r>
          </w:p>
        </w:tc>
        <w:tc>
          <w:tcPr>
            <w:tcW w:type="dxa" w:w="180"/>
            <w:tcBorders/>
            <w:tcMar>
              <w:start w:w="0" w:type="dxa"/>
              <w:end w:w="0" w:type="dxa"/>
            </w:tcMar>
          </w:tcPr>
          <w:p>
            <w:pPr>
              <w:autoSpaceDN w:val="0"/>
              <w:autoSpaceDE w:val="0"/>
              <w:widowControl/>
              <w:spacing w:line="294" w:lineRule="exact" w:before="62" w:after="0"/>
              <w:ind w:left="0" w:right="0" w:firstLine="0"/>
              <w:jc w:val="center"/>
            </w:pPr>
            <w:r>
              <w:rPr>
                <w:w w:val="101.38011773427327"/>
                <w:rFonts w:ascii="Times New Roman,Italic" w:hAnsi="Times New Roman,Italic" w:eastAsia="Times New Roman,Italic"/>
                <w:b w:val="0"/>
                <w:i/>
                <w:color w:val="000000"/>
                <w:sz w:val="24"/>
              </w:rPr>
              <w:t>A</w:t>
            </w:r>
          </w:p>
        </w:tc>
        <w:tc>
          <w:tcPr>
            <w:tcW w:type="dxa" w:w="200"/>
            <w:tcBorders/>
            <w:tcMar>
              <w:start w:w="0" w:type="dxa"/>
              <w:end w:w="0" w:type="dxa"/>
            </w:tcMar>
          </w:tcPr>
          <w:p>
            <w:pPr>
              <w:autoSpaceDN w:val="0"/>
              <w:autoSpaceDE w:val="0"/>
              <w:widowControl/>
              <w:spacing w:line="238" w:lineRule="auto" w:before="62" w:after="0"/>
              <w:ind w:left="0" w:right="0" w:firstLine="0"/>
              <w:jc w:val="center"/>
            </w:pPr>
            <w:r>
              <w:rPr>
                <w:w w:val="101.38011773427327"/>
                <w:rFonts w:ascii="Symbol" w:hAnsi="Symbol" w:eastAsia="Symbol"/>
                <w:b w:val="0"/>
                <w:i w:val="0"/>
                <w:color w:val="000000"/>
                <w:sz w:val="24"/>
              </w:rPr>
              <w:t></w:t>
            </w:r>
          </w:p>
        </w:tc>
        <w:tc>
          <w:tcPr>
            <w:tcW w:type="dxa" w:w="440"/>
            <w:tcBorders/>
            <w:tcMar>
              <w:start w:w="0" w:type="dxa"/>
              <w:end w:w="0" w:type="dxa"/>
            </w:tcMar>
          </w:tcPr>
          <w:p>
            <w:pPr>
              <w:autoSpaceDN w:val="0"/>
              <w:autoSpaceDE w:val="0"/>
              <w:widowControl/>
              <w:spacing w:line="312" w:lineRule="exact" w:before="44" w:after="0"/>
              <w:ind w:left="0" w:right="0" w:firstLine="0"/>
              <w:jc w:val="center"/>
            </w:pPr>
            <w:r>
              <w:rPr>
                <w:w w:val="101.38011773427327"/>
                <w:rFonts w:ascii="Times New Roman,Italic" w:hAnsi="Times New Roman,Italic" w:eastAsia="Times New Roman,Italic"/>
                <w:b w:val="0"/>
                <w:i/>
                <w:color w:val="000000"/>
                <w:sz w:val="24"/>
              </w:rPr>
              <w:t>R</w:t>
            </w:r>
            <w:r>
              <w:rPr>
                <w:rFonts w:ascii="Symbol" w:hAnsi="Symbol" w:eastAsia="Symbol"/>
                <w:b w:val="0"/>
                <w:i w:val="0"/>
                <w:color w:val="000000"/>
                <w:sz w:val="14"/>
              </w:rPr>
              <w:t xml:space="preserve"> </w:t>
            </w:r>
            <w:r>
              <w:rPr>
                <w:rFonts w:ascii="Times New Roman,Italic" w:hAnsi="Times New Roman,Italic" w:eastAsia="Times New Roman,Italic"/>
                <w:b w:val="0"/>
                <w:i/>
                <w:color w:val="000000"/>
                <w:sz w:val="14"/>
              </w:rPr>
              <w:t>k d</w:t>
            </w:r>
          </w:p>
        </w:tc>
        <w:tc>
          <w:tcPr>
            <w:tcW w:type="dxa" w:w="3420"/>
            <w:tcBorders/>
            <w:tcMar>
              <w:start w:w="0" w:type="dxa"/>
              <w:end w:w="0" w:type="dxa"/>
            </w:tcMar>
          </w:tcPr>
          <w:p>
            <w:pPr>
              <w:autoSpaceDN w:val="0"/>
              <w:autoSpaceDE w:val="0"/>
              <w:widowControl/>
              <w:spacing w:line="240" w:lineRule="exact" w:before="78" w:after="0"/>
              <w:ind w:left="0" w:right="0" w:firstLine="0"/>
              <w:jc w:val="center"/>
            </w:pPr>
            <w:r>
              <w:rPr>
                <w:rFonts w:ascii="宋体" w:hAnsi="宋体" w:eastAsia="宋体"/>
                <w:b w:val="0"/>
                <w:i w:val="0"/>
                <w:color w:val="000000"/>
                <w:sz w:val="24"/>
              </w:rPr>
              <w:t>把数据样本映射进低纬度的空间</w:t>
            </w:r>
          </w:p>
        </w:tc>
        <w:tc>
          <w:tcPr>
            <w:tcW w:type="dxa" w:w="300"/>
            <w:tcBorders/>
            <w:tcMar>
              <w:start w:w="0" w:type="dxa"/>
              <w:end w:w="0" w:type="dxa"/>
            </w:tcMar>
          </w:tcPr>
          <w:p>
            <w:pPr>
              <w:autoSpaceDN w:val="0"/>
              <w:autoSpaceDE w:val="0"/>
              <w:widowControl/>
              <w:spacing w:line="282" w:lineRule="exact" w:before="70" w:after="0"/>
              <w:ind w:left="0" w:right="0" w:firstLine="0"/>
              <w:jc w:val="center"/>
            </w:pPr>
            <w:r>
              <w:rPr>
                <w:w w:val="98.42943350474039"/>
                <w:rFonts w:ascii="Times New Roman,Italic" w:hAnsi="Times New Roman,Italic" w:eastAsia="Times New Roman,Italic"/>
                <w:b w:val="0"/>
                <w:i/>
                <w:color w:val="000000"/>
                <w:sz w:val="24"/>
              </w:rPr>
              <w:t>Ax</w:t>
            </w:r>
          </w:p>
        </w:tc>
        <w:tc>
          <w:tcPr>
            <w:tcW w:type="dxa" w:w="200"/>
            <w:tcBorders/>
            <w:tcMar>
              <w:start w:w="0" w:type="dxa"/>
              <w:end w:w="0" w:type="dxa"/>
            </w:tcMar>
          </w:tcPr>
          <w:p>
            <w:pPr>
              <w:autoSpaceDN w:val="0"/>
              <w:autoSpaceDE w:val="0"/>
              <w:widowControl/>
              <w:spacing w:line="235" w:lineRule="auto" w:before="56" w:after="0"/>
              <w:ind w:left="0" w:right="0" w:firstLine="0"/>
              <w:jc w:val="center"/>
            </w:pPr>
            <w:r>
              <w:rPr>
                <w:w w:val="98.42943350474039"/>
                <w:rFonts w:ascii="Symbol" w:hAnsi="Symbol" w:eastAsia="Symbol"/>
                <w:b w:val="0"/>
                <w:i w:val="0"/>
                <w:color w:val="000000"/>
                <w:sz w:val="24"/>
              </w:rPr>
              <w:t></w:t>
            </w:r>
          </w:p>
        </w:tc>
        <w:tc>
          <w:tcPr>
            <w:tcW w:type="dxa" w:w="180"/>
            <w:tcBorders/>
            <w:tcMar>
              <w:start w:w="0" w:type="dxa"/>
              <w:end w:w="0" w:type="dxa"/>
            </w:tcMar>
          </w:tcPr>
          <w:p>
            <w:pPr>
              <w:autoSpaceDN w:val="0"/>
              <w:autoSpaceDE w:val="0"/>
              <w:widowControl/>
              <w:spacing w:line="282" w:lineRule="exact" w:before="70" w:after="0"/>
              <w:ind w:left="0" w:right="0" w:firstLine="0"/>
              <w:jc w:val="center"/>
            </w:pPr>
            <w:r>
              <w:rPr>
                <w:w w:val="98.42943350474039"/>
                <w:rFonts w:ascii="Times New Roman,Italic" w:hAnsi="Times New Roman,Italic" w:eastAsia="Times New Roman,Italic"/>
                <w:b w:val="0"/>
                <w:i/>
                <w:color w:val="000000"/>
                <w:sz w:val="24"/>
              </w:rPr>
              <w:t>R</w:t>
            </w:r>
          </w:p>
        </w:tc>
        <w:tc>
          <w:tcPr>
            <w:tcW w:type="dxa" w:w="100"/>
            <w:tcBorders/>
            <w:tcMar>
              <w:start w:w="0" w:type="dxa"/>
              <w:end w:w="0" w:type="dxa"/>
            </w:tcMar>
          </w:tcPr>
          <w:p>
            <w:pPr>
              <w:autoSpaceDN w:val="0"/>
              <w:autoSpaceDE w:val="0"/>
              <w:widowControl/>
              <w:spacing w:line="162" w:lineRule="exact" w:before="60" w:after="0"/>
              <w:ind w:left="0" w:right="0" w:firstLine="0"/>
              <w:jc w:val="center"/>
            </w:pPr>
            <w:r>
              <w:rPr>
                <w:w w:val="97.45065825326103"/>
                <w:rFonts w:ascii="Times New Roman,Italic" w:hAnsi="Times New Roman,Italic" w:eastAsia="Times New Roman,Italic"/>
                <w:b w:val="0"/>
                <w:i/>
                <w:color w:val="000000"/>
                <w:sz w:val="14"/>
              </w:rPr>
              <w:t>k</w:t>
            </w:r>
          </w:p>
        </w:tc>
        <w:tc>
          <w:tcPr>
            <w:tcW w:type="dxa" w:w="1060"/>
            <w:tcBorders/>
            <w:tcMar>
              <w:start w:w="0" w:type="dxa"/>
              <w:end w:w="0" w:type="dxa"/>
            </w:tcMar>
          </w:tcPr>
          <w:p>
            <w:pPr>
              <w:autoSpaceDN w:val="0"/>
              <w:autoSpaceDE w:val="0"/>
              <w:widowControl/>
              <w:spacing w:line="240" w:lineRule="exact" w:before="78" w:after="0"/>
              <w:ind w:left="28" w:right="0" w:firstLine="0"/>
              <w:jc w:val="left"/>
            </w:pPr>
            <w:r>
              <w:rPr>
                <w:rFonts w:ascii="宋体" w:hAnsi="宋体" w:eastAsia="宋体"/>
                <w:b w:val="0"/>
                <w:i w:val="0"/>
                <w:color w:val="000000"/>
                <w:sz w:val="24"/>
              </w:rPr>
              <w:t>中，其中</w:t>
            </w:r>
          </w:p>
        </w:tc>
      </w:tr>
      <w:tr>
        <w:trPr>
          <w:trHeight w:hRule="exact" w:val="450"/>
        </w:trPr>
        <w:tc>
          <w:tcPr>
            <w:tcW w:type="dxa" w:w="1620"/>
            <w:gridSpan w:val="3"/>
            <w:tcBorders/>
            <w:tcMar>
              <w:start w:w="0" w:type="dxa"/>
              <w:end w:w="0" w:type="dxa"/>
            </w:tcMar>
            <w:tcMar>
              <w:start w:w="0" w:type="dxa"/>
              <w:end w:w="0" w:type="dxa"/>
            </w:tcMar>
            <w:tcMar>
              <w:start w:w="0" w:type="dxa"/>
              <w:end w:w="0" w:type="dxa"/>
            </w:tcMar>
          </w:tcPr>
          <w:p>
            <w:pPr>
              <w:autoSpaceDN w:val="0"/>
              <w:autoSpaceDE w:val="0"/>
              <w:widowControl/>
              <w:spacing w:line="304" w:lineRule="exact" w:before="88" w:after="0"/>
              <w:ind w:left="0" w:right="0" w:firstLine="0"/>
              <w:jc w:val="right"/>
            </w:pPr>
            <w:r>
              <w:rPr>
                <w:rFonts w:ascii="宋体" w:hAnsi="宋体" w:eastAsia="宋体"/>
                <w:b w:val="0"/>
                <w:i w:val="0"/>
                <w:color w:val="000000"/>
                <w:sz w:val="24"/>
              </w:rPr>
              <w:t>设置参数</w:t>
            </w:r>
            <w:r>
              <w:rPr>
                <w:w w:val="101.57994842529297"/>
                <w:rFonts w:ascii="Times New Roman,Italic" w:hAnsi="Times New Roman,Italic" w:eastAsia="Times New Roman,Italic"/>
                <w:b w:val="0"/>
                <w:i/>
                <w:color w:val="000000"/>
                <w:sz w:val="25"/>
              </w:rPr>
              <w:t>k</w:t>
            </w:r>
          </w:p>
        </w:tc>
        <w:tc>
          <w:tcPr>
            <w:tcW w:type="dxa" w:w="670"/>
            <w:vMerge/>
            <w:tcBorders/>
          </w:tcPr>
          <w:p/>
        </w:tc>
        <w:tc>
          <w:tcPr>
            <w:tcW w:type="dxa" w:w="670"/>
            <w:vMerge/>
            <w:tcBorders/>
          </w:tcPr>
          <w:p/>
        </w:tc>
        <w:tc>
          <w:tcPr>
            <w:tcW w:type="dxa" w:w="754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88" w:after="0"/>
              <w:ind w:left="0" w:right="0" w:firstLine="0"/>
              <w:jc w:val="center"/>
            </w:pPr>
            <w:r>
              <w:rPr>
                <w:w w:val="101.57994842529297"/>
                <w:rFonts w:ascii="Times New Roman,Italic" w:hAnsi="Times New Roman,Italic" w:eastAsia="Times New Roman,Italic"/>
                <w:b w:val="0"/>
                <w:i/>
                <w:color w:val="000000"/>
                <w:sz w:val="25"/>
              </w:rPr>
              <w:t>d</w:t>
            </w:r>
            <w:r>
              <w:rPr>
                <w:rFonts w:ascii="宋体" w:hAnsi="宋体" w:eastAsia="宋体"/>
                <w:b w:val="0"/>
                <w:i w:val="0"/>
                <w:color w:val="000000"/>
                <w:sz w:val="24"/>
              </w:rPr>
              <w:t xml:space="preserve"> 对降维起到重要作用，这样可以较好的减少数据集维度过高导致的灾</w:t>
            </w:r>
          </w:p>
        </w:tc>
      </w:tr>
    </w:tbl>
    <w:p>
      <w:pPr>
        <w:autoSpaceDN w:val="0"/>
        <w:autoSpaceDE w:val="0"/>
        <w:widowControl/>
        <w:spacing w:line="282" w:lineRule="exact" w:before="56" w:after="0"/>
        <w:ind w:left="998" w:right="0" w:firstLine="0"/>
        <w:jc w:val="left"/>
      </w:pPr>
      <w:r>
        <w:rPr>
          <w:rFonts w:ascii="宋体" w:hAnsi="宋体" w:eastAsia="宋体"/>
          <w:b w:val="0"/>
          <w:i w:val="0"/>
          <w:color w:val="000000"/>
          <w:sz w:val="24"/>
        </w:rPr>
        <w:t>难，使模型处理数据效率更高。对于矩阵</w:t>
      </w:r>
      <w:r>
        <w:rPr>
          <w:rFonts w:ascii="Times New Roman,Italic" w:hAnsi="Times New Roman,Italic" w:eastAsia="Times New Roman,Italic"/>
          <w:b w:val="0"/>
          <w:i/>
          <w:color w:val="000000"/>
          <w:sz w:val="23"/>
        </w:rPr>
        <w:t>A</w:t>
      </w:r>
      <w:r>
        <w:rPr>
          <w:rFonts w:ascii="宋体" w:hAnsi="宋体" w:eastAsia="宋体"/>
          <w:b w:val="0"/>
          <w:i w:val="0"/>
          <w:color w:val="000000"/>
          <w:sz w:val="24"/>
        </w:rPr>
        <w:t xml:space="preserve"> 的选择有两种方法：最大方差法以及最大</w:t>
      </w:r>
    </w:p>
    <w:p>
      <w:pPr>
        <w:autoSpaceDN w:val="0"/>
        <w:autoSpaceDE w:val="0"/>
        <w:widowControl/>
        <w:spacing w:line="320" w:lineRule="exact" w:before="80" w:after="0"/>
        <w:ind w:left="998" w:right="0" w:firstLine="0"/>
        <w:jc w:val="left"/>
      </w:pPr>
      <w:r>
        <w:rPr>
          <w:rFonts w:ascii="宋体" w:hAnsi="宋体" w:eastAsia="宋体"/>
          <w:b w:val="0"/>
          <w:i w:val="0"/>
          <w:color w:val="000000"/>
          <w:sz w:val="24"/>
        </w:rPr>
        <w:t>可分性，前者又称为</w:t>
      </w:r>
      <w:r>
        <w:rPr>
          <w:rFonts w:ascii="Times New Roman" w:hAnsi="Times New Roman" w:eastAsia="Times New Roman"/>
          <w:b w:val="0"/>
          <w:i w:val="0"/>
          <w:color w:val="000000"/>
          <w:sz w:val="24"/>
        </w:rPr>
        <w:t>Step-by-Step</w:t>
      </w:r>
      <w:r>
        <w:rPr>
          <w:rFonts w:ascii="宋体" w:hAnsi="宋体" w:eastAsia="宋体"/>
          <w:b w:val="0"/>
          <w:i w:val="0"/>
          <w:color w:val="000000"/>
          <w:sz w:val="24"/>
        </w:rPr>
        <w:t>。</w:t>
      </w:r>
    </w:p>
    <w:p>
      <w:pPr>
        <w:autoSpaceDN w:val="0"/>
        <w:autoSpaceDE w:val="0"/>
        <w:widowControl/>
        <w:spacing w:line="320" w:lineRule="exact" w:before="78" w:after="2"/>
        <w:ind w:left="1478"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）最大化方差法</w:t>
      </w:r>
    </w:p>
    <w:tbl>
      <w:tblPr>
        <w:tblW w:type="auto" w:w="0"/>
        <w:tblLayout w:type="fixed"/>
        <w:tblLook w:firstColumn="1" w:firstRow="1" w:lastColumn="0" w:lastRow="0" w:noHBand="0" w:noVBand="1" w:val="04A0"/>
        <w:tblInd w:w="480.0" w:type="dxa"/>
      </w:tblPr>
      <w:tblGrid>
        <w:gridCol w:w="558"/>
        <w:gridCol w:w="558"/>
        <w:gridCol w:w="558"/>
        <w:gridCol w:w="558"/>
        <w:gridCol w:w="558"/>
        <w:gridCol w:w="558"/>
        <w:gridCol w:w="558"/>
        <w:gridCol w:w="558"/>
        <w:gridCol w:w="558"/>
        <w:gridCol w:w="558"/>
        <w:gridCol w:w="558"/>
        <w:gridCol w:w="558"/>
        <w:gridCol w:w="558"/>
        <w:gridCol w:w="558"/>
        <w:gridCol w:w="558"/>
        <w:gridCol w:w="558"/>
        <w:gridCol w:w="558"/>
        <w:gridCol w:w="558"/>
      </w:tblGrid>
      <w:tr>
        <w:trPr>
          <w:trHeight w:hRule="exact" w:val="1032"/>
        </w:trPr>
        <w:tc>
          <w:tcPr>
            <w:tcW w:type="dxa" w:w="736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46" w:val="left"/>
                <w:tab w:pos="3486" w:val="left"/>
                <w:tab w:pos="3658" w:val="left"/>
                <w:tab w:pos="3760" w:val="left"/>
                <w:tab w:pos="3850" w:val="left"/>
                <w:tab w:pos="4138" w:val="left"/>
                <w:tab w:pos="4226" w:val="left"/>
                <w:tab w:pos="4588" w:val="left"/>
                <w:tab w:pos="4694" w:val="left"/>
                <w:tab w:pos="4796" w:val="left"/>
                <w:tab w:pos="4916" w:val="left"/>
              </w:tabs>
              <w:autoSpaceDE w:val="0"/>
              <w:widowControl/>
              <w:spacing w:line="240" w:lineRule="exact" w:before="0" w:after="0"/>
              <w:ind w:left="998" w:right="0" w:firstLine="0"/>
              <w:jc w:val="left"/>
            </w:pPr>
            <w:r>
              <w:rPr>
                <w:rFonts w:ascii="宋体" w:hAnsi="宋体" w:eastAsia="宋体"/>
                <w:b w:val="0"/>
                <w:i w:val="0"/>
                <w:color w:val="000000"/>
                <w:sz w:val="24"/>
              </w:rPr>
              <w:t>将数据集样本矩阵用</w:t>
            </w:r>
            <w:r>
              <w:rPr>
                <w:w w:val="98.25341033935547"/>
                <w:rFonts w:ascii="Times New Roman,Italic" w:hAnsi="Times New Roman,Italic" w:eastAsia="Times New Roman,Italic"/>
                <w:b w:val="0"/>
                <w:i/>
                <w:color w:val="000000"/>
                <w:sz w:val="25"/>
              </w:rPr>
              <w:t>X</w:t>
            </w:r>
            <w:r>
              <w:rPr>
                <w:w w:val="98.25341033935547"/>
                <w:rFonts w:ascii="Symbol" w:hAnsi="Symbol" w:eastAsia="Symbol"/>
                <w:b w:val="0"/>
                <w:i w:val="0"/>
                <w:color w:val="000000"/>
                <w:sz w:val="25"/>
              </w:rPr>
              <w:t></w:t>
            </w:r>
            <w:r>
              <w:rPr>
                <w:w w:val="101.2413774217878"/>
                <w:rFonts w:ascii="Symbol" w:hAnsi="Symbol" w:eastAsia="Symbol"/>
                <w:b w:val="0"/>
                <w:i w:val="0"/>
                <w:color w:val="000000"/>
                <w:sz w:val="28"/>
              </w:rPr>
              <w:t></w:t>
            </w:r>
            <w:r>
              <w:rPr>
                <w:w w:val="98.25341033935547"/>
                <w:rFonts w:ascii="Times New Roman,Italic" w:hAnsi="Times New Roman,Italic" w:eastAsia="Times New Roman,Italic"/>
                <w:b w:val="0"/>
                <w:i/>
                <w:color w:val="000000"/>
                <w:sz w:val="25"/>
              </w:rPr>
              <w:t xml:space="preserve">x x </w:t>
            </w:r>
            <w:r>
              <w:rPr>
                <w:w w:val="101.3045106615339"/>
                <w:rFonts w:ascii="Times New Roman" w:hAnsi="Times New Roman" w:eastAsia="Times New Roman"/>
                <w:b w:val="0"/>
                <w:i w:val="0"/>
                <w:color w:val="000000"/>
                <w:sz w:val="14"/>
              </w:rPr>
              <w:t xml:space="preserve">1 </w:t>
            </w:r>
            <w:r>
              <w:tab/>
            </w:r>
            <w:r>
              <w:rPr>
                <w:w w:val="101.3045106615339"/>
                <w:rFonts w:ascii="Times New Roman" w:hAnsi="Times New Roman" w:eastAsia="Times New Roman"/>
                <w:b w:val="0"/>
                <w:i w:val="0"/>
                <w:color w:val="000000"/>
                <w:sz w:val="14"/>
              </w:rPr>
              <w:t xml:space="preserve">2 </w:t>
            </w:r>
            <w:r>
              <w:rPr>
                <w:w w:val="98.25341033935547"/>
                <w:rFonts w:ascii="Times New Roman" w:hAnsi="Times New Roman" w:eastAsia="Times New Roman"/>
                <w:b w:val="0"/>
                <w:i w:val="0"/>
                <w:color w:val="000000"/>
                <w:sz w:val="25"/>
              </w:rPr>
              <w:t xml:space="preserve">;...; </w:t>
            </w:r>
            <w:r>
              <w:rPr>
                <w:w w:val="98.25341033935547"/>
                <w:rFonts w:ascii="Times New Roman,Italic" w:hAnsi="Times New Roman,Italic" w:eastAsia="Times New Roman,Italic"/>
                <w:b w:val="0"/>
                <w:i/>
                <w:color w:val="000000"/>
                <w:sz w:val="25"/>
              </w:rPr>
              <w:t xml:space="preserve">x </w:t>
            </w:r>
            <w:r>
              <w:rPr>
                <w:w w:val="101.3045106615339"/>
                <w:rFonts w:ascii="Times New Roman,Italic" w:hAnsi="Times New Roman,Italic" w:eastAsia="Times New Roman,Italic"/>
                <w:b w:val="0"/>
                <w:i/>
                <w:color w:val="000000"/>
                <w:sz w:val="14"/>
              </w:rPr>
              <w:t>n</w:t>
            </w:r>
            <w:r>
              <w:rPr>
                <w:w w:val="101.2413774217878"/>
                <w:rFonts w:ascii="Symbol" w:hAnsi="Symbol" w:eastAsia="Symbol"/>
                <w:b w:val="0"/>
                <w:i w:val="0"/>
                <w:color w:val="000000"/>
                <w:sz w:val="28"/>
              </w:rPr>
              <w:t></w:t>
            </w:r>
            <w:r>
              <w:rPr>
                <w:rFonts w:ascii="宋体" w:hAnsi="宋体" w:eastAsia="宋体"/>
                <w:b w:val="0"/>
                <w:i w:val="0"/>
                <w:color w:val="000000"/>
                <w:sz w:val="24"/>
              </w:rPr>
              <w:t>表示，其中的每个样本</w:t>
            </w:r>
          </w:p>
          <w:p>
            <w:pPr>
              <w:autoSpaceDN w:val="0"/>
              <w:autoSpaceDE w:val="0"/>
              <w:widowControl/>
              <w:spacing w:line="170" w:lineRule="exact" w:before="0" w:after="0"/>
              <w:ind w:left="0" w:right="5202" w:firstLine="0"/>
              <w:jc w:val="right"/>
            </w:pPr>
            <w:r>
              <w:rPr>
                <w:rFonts w:ascii="Times New Roman,Italic" w:hAnsi="Times New Roman,Italic" w:eastAsia="Times New Roman,Italic"/>
                <w:b w:val="0"/>
                <w:i/>
                <w:color w:val="000000"/>
                <w:sz w:val="14"/>
              </w:rPr>
              <w:t>n</w:t>
            </w:r>
          </w:p>
          <w:p>
            <w:pPr>
              <w:autoSpaceDN w:val="0"/>
              <w:autoSpaceDE w:val="0"/>
              <w:widowControl/>
              <w:spacing w:line="240" w:lineRule="exact" w:before="0" w:after="0"/>
              <w:ind w:left="518" w:right="0" w:firstLine="0"/>
              <w:jc w:val="left"/>
            </w:pPr>
            <w:r>
              <w:rPr>
                <w:rFonts w:ascii="宋体" w:hAnsi="宋体" w:eastAsia="宋体"/>
                <w:b w:val="0"/>
                <w:i w:val="0"/>
                <w:color w:val="000000"/>
                <w:sz w:val="24"/>
              </w:rPr>
              <w:t>向量，</w:t>
            </w:r>
            <w:r>
              <w:rPr>
                <w:w w:val="98.34270477294922"/>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满足</w:t>
            </w:r>
            <w:r>
              <w:rPr>
                <w:w w:val="101.02767944335938"/>
                <w:rFonts w:ascii="Symbol" w:hAnsi="Symbol" w:eastAsia="Symbol"/>
                <w:b w:val="0"/>
                <w:i w:val="0"/>
                <w:color w:val="000000"/>
                <w:sz w:val="36"/>
              </w:rPr>
              <w:t></w:t>
            </w:r>
            <w:r>
              <w:rPr>
                <w:w w:val="101.095445950826"/>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w:t>
            </w:r>
            <w:r>
              <w:rPr>
                <w:w w:val="101.095445950826"/>
                <w:rFonts w:ascii="Symbol" w:hAnsi="Symbol" w:eastAsia="Symbol"/>
                <w:b w:val="0"/>
                <w:i w:val="0"/>
                <w:color w:val="000000"/>
                <w:sz w:val="24"/>
              </w:rPr>
              <w:t></w:t>
            </w:r>
            <w:r>
              <w:rPr>
                <w:w w:val="101.095445950826"/>
                <w:rFonts w:ascii="Times New Roman" w:hAnsi="Times New Roman" w:eastAsia="Times New Roman"/>
                <w:b w:val="0"/>
                <w:i w:val="0"/>
                <w:color w:val="000000"/>
                <w:sz w:val="24"/>
              </w:rPr>
              <w:t>0</w:t>
            </w:r>
            <w:r>
              <w:rPr>
                <w:rFonts w:ascii="宋体" w:hAnsi="宋体" w:eastAsia="宋体"/>
                <w:b w:val="0"/>
                <w:i w:val="0"/>
                <w:color w:val="000000"/>
                <w:sz w:val="24"/>
              </w:rPr>
              <w:t>，将样本协方差定义为式（</w:t>
            </w:r>
            <w:r>
              <w:rPr>
                <w:rFonts w:ascii="Times New Roman" w:hAnsi="Times New Roman" w:eastAsia="Times New Roman"/>
                <w:b w:val="0"/>
                <w:i w:val="0"/>
                <w:color w:val="000000"/>
                <w:sz w:val="24"/>
              </w:rPr>
              <w:t>3-16</w:t>
            </w:r>
            <w:r>
              <w:rPr>
                <w:rFonts w:ascii="宋体" w:hAnsi="宋体" w:eastAsia="宋体"/>
                <w:b w:val="0"/>
                <w:i w:val="0"/>
                <w:color w:val="000000"/>
                <w:sz w:val="24"/>
              </w:rPr>
              <w:t>）：</w:t>
            </w:r>
          </w:p>
          <w:p>
            <w:pPr>
              <w:autoSpaceDN w:val="0"/>
              <w:autoSpaceDE w:val="0"/>
              <w:widowControl/>
              <w:spacing w:line="170" w:lineRule="exact" w:before="0" w:after="0"/>
              <w:ind w:left="0" w:right="5138" w:firstLine="0"/>
              <w:jc w:val="right"/>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200"/>
            <w:vMerge w:val="restart"/>
            <w:tcBorders/>
            <w:tcMar>
              <w:start w:w="0" w:type="dxa"/>
              <w:end w:w="0" w:type="dxa"/>
            </w:tcMar>
            <w:tcMar>
              <w:start w:w="0" w:type="dxa"/>
              <w:end w:w="0" w:type="dxa"/>
            </w:tcMar>
          </w:tcPr>
          <w:p>
            <w:pPr>
              <w:autoSpaceDN w:val="0"/>
              <w:autoSpaceDE w:val="0"/>
              <w:widowControl/>
              <w:spacing w:line="328" w:lineRule="exact" w:before="98" w:after="0"/>
              <w:ind w:left="0" w:right="0" w:firstLine="0"/>
              <w:jc w:val="center"/>
            </w:pPr>
            <w:r>
              <w:rPr>
                <w:w w:val="101.00820405142647"/>
                <w:rFonts w:ascii="Times New Roman,Italic" w:hAnsi="Times New Roman,Italic" w:eastAsia="Times New Roman,Italic"/>
                <w:b w:val="0"/>
                <w:i/>
                <w:color w:val="000000"/>
                <w:sz w:val="14"/>
              </w:rPr>
              <w:t>i</w:t>
            </w:r>
            <w:r>
              <w:rPr>
                <w:w w:val="101.79026921590169"/>
                <w:rFonts w:ascii="Times New Roman,Italic" w:hAnsi="Times New Roman,Italic" w:eastAsia="Times New Roman,Italic"/>
                <w:b w:val="0"/>
                <w:i/>
                <w:color w:val="000000"/>
                <w:sz w:val="24"/>
              </w:rPr>
              <w:t>x</w:t>
            </w:r>
          </w:p>
        </w:tc>
        <w:tc>
          <w:tcPr>
            <w:tcW w:type="dxa" w:w="220"/>
            <w:vMerge w:val="restart"/>
            <w:tcBorders/>
            <w:tcMar>
              <w:start w:w="0" w:type="dxa"/>
              <w:end w:w="0" w:type="dxa"/>
            </w:tcMar>
            <w:tcMar>
              <w:start w:w="0" w:type="dxa"/>
              <w:end w:w="0" w:type="dxa"/>
            </w:tcMar>
          </w:tcPr>
          <w:p>
            <w:pPr>
              <w:autoSpaceDN w:val="0"/>
              <w:autoSpaceDE w:val="0"/>
              <w:widowControl/>
              <w:spacing w:line="235" w:lineRule="auto" w:before="84" w:after="0"/>
              <w:ind w:left="0" w:right="0" w:firstLine="0"/>
              <w:jc w:val="center"/>
            </w:pPr>
            <w:r>
              <w:rPr>
                <w:w w:val="101.79026921590169"/>
                <w:rFonts w:ascii="Symbol" w:hAnsi="Symbol" w:eastAsia="Symbol"/>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292" w:lineRule="exact" w:before="98" w:after="0"/>
              <w:ind w:left="0" w:right="0" w:firstLine="0"/>
              <w:jc w:val="center"/>
            </w:pPr>
            <w:r>
              <w:rPr>
                <w:w w:val="101.79026921590169"/>
                <w:rFonts w:ascii="Times New Roman,Italic" w:hAnsi="Times New Roman,Italic" w:eastAsia="Times New Roman,Italic"/>
                <w:b w:val="0"/>
                <w:i/>
                <w:color w:val="000000"/>
                <w:sz w:val="24"/>
              </w:rPr>
              <w:t>R</w:t>
            </w:r>
          </w:p>
        </w:tc>
        <w:tc>
          <w:tcPr>
            <w:tcW w:type="dxa" w:w="100"/>
            <w:vMerge w:val="restart"/>
            <w:tcBorders/>
            <w:tcMar>
              <w:start w:w="0" w:type="dxa"/>
              <w:end w:w="0" w:type="dxa"/>
            </w:tcMar>
            <w:tcMar>
              <w:start w:w="0" w:type="dxa"/>
              <w:end w:w="0" w:type="dxa"/>
            </w:tcMar>
          </w:tcPr>
          <w:p>
            <w:pPr>
              <w:autoSpaceDN w:val="0"/>
              <w:autoSpaceDE w:val="0"/>
              <w:widowControl/>
              <w:spacing w:line="170" w:lineRule="exact" w:before="86" w:after="0"/>
              <w:ind w:left="0" w:right="0" w:firstLine="0"/>
              <w:jc w:val="center"/>
            </w:pPr>
            <w:r>
              <w:rPr>
                <w:w w:val="101.00820405142647"/>
                <w:rFonts w:ascii="Times New Roman,Italic" w:hAnsi="Times New Roman,Italic" w:eastAsia="Times New Roman,Italic"/>
                <w:b w:val="0"/>
                <w:i/>
                <w:color w:val="000000"/>
                <w:sz w:val="14"/>
              </w:rPr>
              <w:t>d</w:t>
            </w:r>
          </w:p>
        </w:tc>
        <w:tc>
          <w:tcPr>
            <w:tcW w:type="dxa" w:w="1400"/>
            <w:tcBorders/>
            <w:tcMar>
              <w:start w:w="0" w:type="dxa"/>
              <w:end w:w="0" w:type="dxa"/>
            </w:tcMar>
          </w:tcPr>
          <w:p>
            <w:pPr>
              <w:autoSpaceDN w:val="0"/>
              <w:autoSpaceDE w:val="0"/>
              <w:widowControl/>
              <w:spacing w:line="240" w:lineRule="exact" w:before="134" w:after="0"/>
              <w:ind w:left="30" w:right="0" w:firstLine="0"/>
              <w:jc w:val="left"/>
            </w:pPr>
            <w:r>
              <w:rPr>
                <w:rFonts w:ascii="宋体" w:hAnsi="宋体" w:eastAsia="宋体"/>
                <w:b w:val="0"/>
                <w:i w:val="0"/>
                <w:color w:val="000000"/>
                <w:sz w:val="24"/>
              </w:rPr>
              <w:t>表示某个列</w:t>
            </w:r>
          </w:p>
        </w:tc>
      </w:tr>
      <w:tr>
        <w:trPr>
          <w:trHeight w:hRule="exact" w:val="784"/>
        </w:trPr>
        <w:tc>
          <w:tcPr>
            <w:tcW w:type="dxa" w:w="4620"/>
            <w:tcBorders/>
            <w:tcMar>
              <w:start w:w="0" w:type="dxa"/>
              <w:end w:w="0" w:type="dxa"/>
            </w:tcMar>
          </w:tcPr>
          <w:p>
            <w:pPr>
              <w:autoSpaceDN w:val="0"/>
              <w:autoSpaceDE w:val="0"/>
              <w:widowControl/>
              <w:spacing w:line="320" w:lineRule="exact" w:before="178" w:after="0"/>
              <w:ind w:left="0" w:right="16" w:firstLine="0"/>
              <w:jc w:val="right"/>
            </w:pPr>
            <w:r>
              <w:rPr>
                <w:w w:val="101.56761805216472"/>
                <w:rFonts w:ascii="Times New Roman,Italic" w:hAnsi="Times New Roman,Italic" w:eastAsia="Times New Roman,Italic"/>
                <w:b w:val="0"/>
                <w:i/>
                <w:color w:val="000000"/>
                <w:sz w:val="24"/>
              </w:rPr>
              <w:t xml:space="preserve">Cov X Y </w:t>
            </w:r>
            <w:r>
              <w:rPr>
                <w:w w:val="101.56761805216472"/>
                <w:rFonts w:ascii="Times New Roman" w:hAnsi="Times New Roman" w:eastAsia="Times New Roman"/>
                <w:b w:val="0"/>
                <w:i w:val="0"/>
                <w:color w:val="000000"/>
                <w:sz w:val="24"/>
              </w:rPr>
              <w:t>, )</w:t>
            </w:r>
          </w:p>
        </w:tc>
        <w:tc>
          <w:tcPr>
            <w:tcW w:type="dxa" w:w="200"/>
            <w:tcBorders/>
            <w:tcMar>
              <w:start w:w="0" w:type="dxa"/>
              <w:end w:w="0" w:type="dxa"/>
            </w:tcMar>
          </w:tcPr>
          <w:p>
            <w:pPr>
              <w:autoSpaceDN w:val="0"/>
              <w:autoSpaceDE w:val="0"/>
              <w:widowControl/>
              <w:spacing w:line="235" w:lineRule="auto" w:before="216" w:after="0"/>
              <w:ind w:left="0" w:right="0" w:firstLine="0"/>
              <w:jc w:val="center"/>
            </w:pPr>
            <w:r>
              <w:rPr>
                <w:w w:val="101.56761805216472"/>
                <w:rFonts w:ascii="Symbol" w:hAnsi="Symbol" w:eastAsia="Symbol"/>
                <w:b w:val="0"/>
                <w:i w:val="0"/>
                <w:color w:val="000000"/>
                <w:sz w:val="24"/>
              </w:rPr>
              <w:t></w:t>
            </w:r>
          </w:p>
        </w:tc>
        <w:tc>
          <w:tcPr>
            <w:tcW w:type="dxa" w:w="160"/>
            <w:tcBorders/>
            <w:tcMar>
              <w:start w:w="0" w:type="dxa"/>
              <w:end w:w="0" w:type="dxa"/>
            </w:tcMar>
          </w:tcPr>
          <w:p>
            <w:pPr>
              <w:autoSpaceDN w:val="0"/>
              <w:autoSpaceDE w:val="0"/>
              <w:widowControl/>
              <w:spacing w:line="294" w:lineRule="exact" w:before="416" w:after="0"/>
              <w:ind w:left="0" w:right="0" w:firstLine="0"/>
              <w:jc w:val="center"/>
            </w:pPr>
            <w:r>
              <w:rPr>
                <w:w w:val="101.56761805216472"/>
                <w:rFonts w:ascii="Times New Roman,Italic" w:hAnsi="Times New Roman,Italic" w:eastAsia="Times New Roman,Italic"/>
                <w:b w:val="0"/>
                <w:i/>
                <w:color w:val="000000"/>
                <w:sz w:val="24"/>
              </w:rPr>
              <w:t>n</w:t>
            </w:r>
          </w:p>
        </w:tc>
        <w:tc>
          <w:tcPr>
            <w:tcW w:type="dxa" w:w="600"/>
            <w:tcBorders/>
            <w:tcMar>
              <w:start w:w="0" w:type="dxa"/>
              <w:end w:w="0" w:type="dxa"/>
            </w:tcMar>
          </w:tcPr>
          <w:p>
            <w:pPr>
              <w:autoSpaceDN w:val="0"/>
              <w:tabs>
                <w:tab w:pos="430" w:val="left"/>
              </w:tabs>
              <w:autoSpaceDE w:val="0"/>
              <w:widowControl/>
              <w:spacing w:line="320" w:lineRule="exact" w:before="54" w:after="0"/>
              <w:ind w:left="24" w:right="0" w:firstLine="0"/>
              <w:jc w:val="left"/>
            </w:pPr>
            <w:r>
              <w:rPr>
                <w:w w:val="101.56761805216472"/>
                <w:rFonts w:ascii="Times New Roman" w:hAnsi="Times New Roman" w:eastAsia="Times New Roman"/>
                <w:b w:val="0"/>
                <w:i w:val="0"/>
                <w:color w:val="000000"/>
                <w:sz w:val="24"/>
              </w:rPr>
              <w:t xml:space="preserve">1 </w:t>
            </w:r>
            <w:r>
              <w:tab/>
            </w:r>
            <w:r>
              <w:rPr>
                <w:rFonts w:ascii="Times New Roman,Italic" w:hAnsi="Times New Roman,Italic" w:eastAsia="Times New Roman,Italic"/>
                <w:b w:val="0"/>
                <w:i/>
                <w:color w:val="000000"/>
                <w:sz w:val="14"/>
              </w:rPr>
              <w:t>n</w:t>
            </w:r>
          </w:p>
          <w:p>
            <w:pPr>
              <w:autoSpaceDN w:val="0"/>
              <w:autoSpaceDE w:val="0"/>
              <w:widowControl/>
              <w:spacing w:line="546" w:lineRule="exact" w:before="0" w:after="0"/>
              <w:ind w:left="0" w:right="0" w:firstLine="0"/>
              <w:jc w:val="center"/>
            </w:pPr>
            <w:r>
              <w:rPr>
                <w:w w:val="101.56761805216472"/>
                <w:rFonts w:ascii="Symbol" w:hAnsi="Symbol" w:eastAsia="Symbol"/>
                <w:b w:val="0"/>
                <w:i w:val="0"/>
                <w:color w:val="000000"/>
                <w:sz w:val="24"/>
              </w:rPr>
              <w:t></w:t>
            </w:r>
            <w:r>
              <w:rPr>
                <w:w w:val="98.75630559148016"/>
                <w:rFonts w:ascii="Symbol" w:hAnsi="Symbol" w:eastAsia="Symbol"/>
                <w:b w:val="0"/>
                <w:i w:val="0"/>
                <w:color w:val="000000"/>
                <w:sz w:val="37"/>
              </w:rPr>
              <w:t></w:t>
            </w: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00"/>
            <w:tcBorders/>
            <w:tcMar>
              <w:start w:w="0" w:type="dxa"/>
              <w:end w:w="0" w:type="dxa"/>
            </w:tcMar>
          </w:tcPr>
          <w:p>
            <w:pPr>
              <w:autoSpaceDN w:val="0"/>
              <w:autoSpaceDE w:val="0"/>
              <w:widowControl/>
              <w:spacing w:line="320" w:lineRule="exact" w:before="206" w:after="0"/>
              <w:ind w:left="0" w:right="0" w:firstLine="0"/>
              <w:jc w:val="center"/>
            </w:pPr>
            <w:r>
              <w:rPr>
                <w:w w:val="101.56761805216472"/>
                <w:rFonts w:ascii="Times New Roman" w:hAnsi="Times New Roman" w:eastAsia="Times New Roman"/>
                <w:b w:val="0"/>
                <w:i w:val="0"/>
                <w:color w:val="000000"/>
                <w:sz w:val="24"/>
              </w:rPr>
              <w:t>(</w:t>
            </w:r>
          </w:p>
        </w:tc>
        <w:tc>
          <w:tcPr>
            <w:tcW w:type="dxa" w:w="180"/>
            <w:tcBorders/>
            <w:tcMar>
              <w:start w:w="0" w:type="dxa"/>
              <w:end w:w="0" w:type="dxa"/>
            </w:tcMar>
          </w:tcPr>
          <w:p>
            <w:pPr>
              <w:autoSpaceDN w:val="0"/>
              <w:autoSpaceDE w:val="0"/>
              <w:widowControl/>
              <w:spacing w:line="328" w:lineRule="exact" w:before="194" w:after="0"/>
              <w:ind w:left="0" w:right="0" w:firstLine="0"/>
              <w:jc w:val="center"/>
            </w:pPr>
            <w:r>
              <w:rPr>
                <w:w w:val="101.56761805216472"/>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w:t>
            </w:r>
          </w:p>
        </w:tc>
        <w:tc>
          <w:tcPr>
            <w:tcW w:type="dxa" w:w="200"/>
            <w:tcBorders/>
            <w:tcMar>
              <w:start w:w="0" w:type="dxa"/>
              <w:end w:w="0" w:type="dxa"/>
            </w:tcMar>
          </w:tcPr>
          <w:p>
            <w:pPr>
              <w:autoSpaceDN w:val="0"/>
              <w:autoSpaceDE w:val="0"/>
              <w:widowControl/>
              <w:spacing w:line="235" w:lineRule="auto" w:before="216" w:after="0"/>
              <w:ind w:left="0" w:right="0" w:firstLine="0"/>
              <w:jc w:val="center"/>
            </w:pPr>
            <w:r>
              <w:rPr>
                <w:w w:val="101.56761805216472"/>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92" w:lineRule="exact" w:before="230" w:after="0"/>
              <w:ind w:left="0" w:right="0" w:firstLine="0"/>
              <w:jc w:val="center"/>
            </w:pPr>
            <w:r>
              <w:rPr>
                <w:w w:val="101.56761805216472"/>
                <w:rFonts w:ascii="Times New Roman,Italic" w:hAnsi="Times New Roman,Italic" w:eastAsia="Times New Roman,Italic"/>
                <w:b w:val="0"/>
                <w:i/>
                <w:color w:val="000000"/>
                <w:sz w:val="24"/>
              </w:rPr>
              <w:t>x</w:t>
            </w:r>
          </w:p>
        </w:tc>
        <w:tc>
          <w:tcPr>
            <w:tcW w:type="dxa" w:w="180"/>
            <w:tcBorders/>
            <w:tcMar>
              <w:start w:w="0" w:type="dxa"/>
              <w:end w:w="0" w:type="dxa"/>
            </w:tcMar>
          </w:tcPr>
          <w:p>
            <w:pPr>
              <w:autoSpaceDN w:val="0"/>
              <w:autoSpaceDE w:val="0"/>
              <w:widowControl/>
              <w:spacing w:line="320" w:lineRule="exact" w:before="206" w:after="0"/>
              <w:ind w:left="0" w:right="0" w:firstLine="0"/>
              <w:jc w:val="center"/>
            </w:pPr>
            <w:r>
              <w:rPr>
                <w:w w:val="101.56761805216472"/>
                <w:rFonts w:ascii="Times New Roman" w:hAnsi="Times New Roman" w:eastAsia="Times New Roman"/>
                <w:b w:val="0"/>
                <w:i w:val="0"/>
                <w:color w:val="000000"/>
                <w:sz w:val="24"/>
              </w:rPr>
              <w:t>)(</w:t>
            </w:r>
          </w:p>
        </w:tc>
        <w:tc>
          <w:tcPr>
            <w:tcW w:type="dxa" w:w="200"/>
            <w:tcBorders/>
            <w:tcMar>
              <w:start w:w="0" w:type="dxa"/>
              <w:end w:w="0" w:type="dxa"/>
            </w:tcMar>
          </w:tcPr>
          <w:p>
            <w:pPr>
              <w:autoSpaceDN w:val="0"/>
              <w:autoSpaceDE w:val="0"/>
              <w:widowControl/>
              <w:spacing w:line="328" w:lineRule="exact" w:before="194" w:after="0"/>
              <w:ind w:left="0" w:right="0" w:firstLine="0"/>
              <w:jc w:val="center"/>
            </w:pPr>
            <w:r>
              <w:rPr>
                <w:w w:val="101.56761805216472"/>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200"/>
            <w:tcBorders/>
            <w:tcMar>
              <w:start w:w="0" w:type="dxa"/>
              <w:end w:w="0" w:type="dxa"/>
            </w:tcMar>
          </w:tcPr>
          <w:p>
            <w:pPr>
              <w:autoSpaceDN w:val="0"/>
              <w:autoSpaceDE w:val="0"/>
              <w:widowControl/>
              <w:spacing w:line="235" w:lineRule="auto" w:before="216" w:after="0"/>
              <w:ind w:left="0" w:right="0" w:firstLine="0"/>
              <w:jc w:val="center"/>
            </w:pPr>
            <w:r>
              <w:rPr>
                <w:w w:val="101.56761805216472"/>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92" w:lineRule="exact" w:before="230" w:after="0"/>
              <w:ind w:left="0" w:right="0" w:firstLine="0"/>
              <w:jc w:val="center"/>
            </w:pPr>
            <w:r>
              <w:rPr>
                <w:w w:val="101.56761805216472"/>
                <w:rFonts w:ascii="Times New Roman,Italic" w:hAnsi="Times New Roman,Italic" w:eastAsia="Times New Roman,Italic"/>
                <w:b w:val="0"/>
                <w:i/>
                <w:color w:val="000000"/>
                <w:sz w:val="24"/>
              </w:rPr>
              <w:t>y</w:t>
            </w:r>
          </w:p>
        </w:tc>
        <w:tc>
          <w:tcPr>
            <w:tcW w:type="dxa" w:w="440"/>
            <w:tcBorders/>
            <w:tcMar>
              <w:start w:w="0" w:type="dxa"/>
              <w:end w:w="0" w:type="dxa"/>
            </w:tcMar>
          </w:tcPr>
          <w:p>
            <w:pPr>
              <w:autoSpaceDN w:val="0"/>
              <w:autoSpaceDE w:val="0"/>
              <w:widowControl/>
              <w:spacing w:line="320" w:lineRule="exact" w:before="206" w:after="0"/>
              <w:ind w:left="26" w:right="0" w:firstLine="0"/>
              <w:jc w:val="left"/>
            </w:pPr>
            <w:r>
              <w:rPr>
                <w:w w:val="101.56761805216472"/>
                <w:rFonts w:ascii="Times New Roman" w:hAnsi="Times New Roman" w:eastAsia="Times New Roman"/>
                <w:b w:val="0"/>
                <w:i w:val="0"/>
                <w:color w:val="000000"/>
                <w:sz w:val="24"/>
              </w:rPr>
              <w:t>)</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1400"/>
            <w:tcBorders/>
            <w:tcMar>
              <w:start w:w="0" w:type="dxa"/>
              <w:end w:w="0" w:type="dxa"/>
            </w:tcMar>
          </w:tcPr>
          <w:p>
            <w:pPr>
              <w:autoSpaceDN w:val="0"/>
              <w:autoSpaceDE w:val="0"/>
              <w:widowControl/>
              <w:spacing w:line="320" w:lineRule="exact" w:before="224" w:after="0"/>
              <w:ind w:left="0" w:right="94" w:firstLine="0"/>
              <w:jc w:val="right"/>
            </w:pPr>
            <w:r>
              <w:rPr>
                <w:rFonts w:ascii="Times New Roman" w:hAnsi="Times New Roman" w:eastAsia="Times New Roman"/>
                <w:b w:val="0"/>
                <w:i w:val="0"/>
                <w:color w:val="000000"/>
                <w:sz w:val="24"/>
              </w:rPr>
              <w:t xml:space="preserve">(3-16) </w:t>
            </w:r>
          </w:p>
        </w:tc>
      </w:tr>
    </w:tbl>
    <w:p>
      <w:pPr>
        <w:autoSpaceDN w:val="0"/>
        <w:autoSpaceDE w:val="0"/>
        <w:widowControl/>
        <w:spacing w:line="320" w:lineRule="exact" w:before="220" w:after="0"/>
        <w:ind w:left="1478" w:right="0" w:firstLine="0"/>
        <w:jc w:val="left"/>
      </w:pPr>
      <w:r>
        <w:rPr>
          <w:rFonts w:ascii="宋体" w:hAnsi="宋体" w:eastAsia="宋体"/>
          <w:b w:val="0"/>
          <w:i w:val="0"/>
          <w:color w:val="000000"/>
          <w:sz w:val="24"/>
        </w:rPr>
        <w:t>散度矩阵定义可以表示为式（</w:t>
      </w:r>
      <w:r>
        <w:rPr>
          <w:rFonts w:ascii="Times New Roman" w:hAnsi="Times New Roman" w:eastAsia="Times New Roman"/>
          <w:b w:val="0"/>
          <w:i w:val="0"/>
          <w:color w:val="000000"/>
          <w:sz w:val="24"/>
        </w:rPr>
        <w:t>3-17</w:t>
      </w:r>
      <w:r>
        <w:rPr>
          <w:rFonts w:ascii="宋体" w:hAnsi="宋体" w:eastAsia="宋体"/>
          <w:b w:val="0"/>
          <w:i w:val="0"/>
          <w:color w:val="000000"/>
          <w:sz w:val="24"/>
        </w:rPr>
        <w:t>），</w:t>
      </w:r>
    </w:p>
    <w:p>
      <w:pPr>
        <w:autoSpaceDN w:val="0"/>
        <w:autoSpaceDE w:val="0"/>
        <w:widowControl/>
        <w:spacing w:line="170" w:lineRule="exact" w:before="314" w:after="0"/>
        <w:ind w:left="0" w:right="4862" w:firstLine="0"/>
        <w:jc w:val="right"/>
      </w:pPr>
      <w:r>
        <w:rPr>
          <w:rFonts w:ascii="Times New Roman,Italic" w:hAnsi="Times New Roman,Italic" w:eastAsia="Times New Roman,Italic"/>
          <w:b w:val="0"/>
          <w:i/>
          <w:color w:val="000000"/>
          <w:sz w:val="14"/>
        </w:rPr>
        <w:t>n</w:t>
      </w:r>
    </w:p>
    <w:p>
      <w:pPr>
        <w:autoSpaceDN w:val="0"/>
        <w:tabs>
          <w:tab w:pos="4834" w:val="left"/>
          <w:tab w:pos="5020" w:val="left"/>
          <w:tab w:pos="5304" w:val="left"/>
          <w:tab w:pos="5402" w:val="left"/>
          <w:tab w:pos="5506" w:val="left"/>
          <w:tab w:pos="5644" w:val="left"/>
          <w:tab w:pos="5816" w:val="left"/>
          <w:tab w:pos="6274" w:val="left"/>
          <w:tab w:pos="6410" w:val="left"/>
          <w:tab w:pos="6582" w:val="left"/>
          <w:tab w:pos="6760" w:val="left"/>
          <w:tab w:pos="6840" w:val="left"/>
          <w:tab w:pos="9186" w:val="left"/>
        </w:tabs>
        <w:autoSpaceDE w:val="0"/>
        <w:widowControl/>
        <w:spacing w:line="294" w:lineRule="exact" w:before="0" w:after="0"/>
        <w:ind w:left="4640" w:right="0" w:firstLine="0"/>
        <w:jc w:val="left"/>
      </w:pPr>
      <w:r>
        <w:rPr>
          <w:w w:val="101.51629447937012"/>
          <w:rFonts w:ascii="Times New Roman,Italic" w:hAnsi="Times New Roman,Italic" w:eastAsia="Times New Roman,Italic"/>
          <w:b w:val="0"/>
          <w:i/>
          <w:color w:val="000000"/>
          <w:sz w:val="24"/>
        </w:rPr>
        <w:t>S</w:t>
      </w:r>
      <w:r>
        <w:rPr>
          <w:w w:val="101.51629447937012"/>
          <w:rFonts w:ascii="Symbol" w:hAnsi="Symbol" w:eastAsia="Symbol"/>
          <w:b w:val="0"/>
          <w:i w:val="0"/>
          <w:color w:val="000000"/>
          <w:sz w:val="24"/>
        </w:rPr>
        <w:t></w:t>
      </w:r>
      <w:r>
        <w:rPr>
          <w:w w:val="98.70639491725612"/>
          <w:rFonts w:ascii="Symbol" w:hAnsi="Symbol" w:eastAsia="Symbol"/>
          <w:b w:val="0"/>
          <w:i w:val="0"/>
          <w:color w:val="000000"/>
          <w:sz w:val="37"/>
        </w:rPr>
        <w:t></w:t>
      </w:r>
      <w:r>
        <w:rPr>
          <w:w w:val="101.51629447937012"/>
          <w:rFonts w:ascii="Times New Roman" w:hAnsi="Times New Roman" w:eastAsia="Times New Roman"/>
          <w:b w:val="0"/>
          <w:i w:val="0"/>
          <w:color w:val="000000"/>
          <w:sz w:val="24"/>
        </w:rPr>
        <w:t xml:space="preserve">( </w:t>
      </w:r>
      <w:r>
        <w:rPr>
          <w:w w:val="101.51629447937012"/>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k</w:t>
      </w:r>
      <w:r>
        <w:rPr>
          <w:w w:val="101.51629447937012"/>
          <w:rFonts w:ascii="Symbol" w:hAnsi="Symbol" w:eastAsia="Symbol"/>
          <w:b w:val="0"/>
          <w:i w:val="0"/>
          <w:color w:val="000000"/>
          <w:sz w:val="24"/>
        </w:rPr>
        <w:t></w:t>
      </w:r>
      <w:r>
        <w:rPr>
          <w:w w:val="101.51629447937012"/>
          <w:rFonts w:ascii="Times New Roman,Italic" w:hAnsi="Times New Roman,Italic" w:eastAsia="Times New Roman,Italic"/>
          <w:b w:val="0"/>
          <w:i/>
          <w:color w:val="000000"/>
          <w:sz w:val="24"/>
        </w:rPr>
        <w:t xml:space="preserve">m x </w:t>
      </w:r>
      <w:r>
        <w:rPr>
          <w:rFonts w:ascii="Times New Roman,Italic" w:hAnsi="Times New Roman,Italic" w:eastAsia="Times New Roman,Italic"/>
          <w:b w:val="0"/>
          <w:i/>
          <w:color w:val="000000"/>
          <w:sz w:val="14"/>
        </w:rPr>
        <w:t>k</w:t>
      </w:r>
      <w:r>
        <w:rPr>
          <w:w w:val="101.51629447937012"/>
          <w:rFonts w:ascii="Symbol" w:hAnsi="Symbol" w:eastAsia="Symbol"/>
          <w:b w:val="0"/>
          <w:i w:val="0"/>
          <w:color w:val="000000"/>
          <w:sz w:val="24"/>
        </w:rPr>
        <w:t></w:t>
      </w:r>
      <w:r>
        <w:rPr>
          <w:w w:val="101.51629447937012"/>
          <w:rFonts w:ascii="Times New Roman,Italic" w:hAnsi="Times New Roman,Italic" w:eastAsia="Times New Roman,Italic"/>
          <w:b w:val="0"/>
          <w:i/>
          <w:color w:val="000000"/>
          <w:sz w:val="24"/>
        </w:rPr>
        <w:t xml:space="preserve">m </w:t>
      </w:r>
      <w:r>
        <w:rPr>
          <w:w w:val="101.51629447937012"/>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14"/>
        </w:rPr>
        <w:t xml:space="preserve">T </w:t>
      </w:r>
      <w:r>
        <w:tab/>
      </w:r>
      <w:r>
        <w:rPr>
          <w:rFonts w:ascii="Times New Roman" w:hAnsi="Times New Roman" w:eastAsia="Times New Roman"/>
          <w:b w:val="0"/>
          <w:i w:val="0"/>
          <w:color w:val="000000"/>
          <w:sz w:val="24"/>
        </w:rPr>
        <w:t xml:space="preserve">(3-17) </w:t>
      </w:r>
    </w:p>
    <w:p>
      <w:pPr>
        <w:autoSpaceDN w:val="0"/>
        <w:autoSpaceDE w:val="0"/>
        <w:widowControl/>
        <w:spacing w:line="170" w:lineRule="exact" w:before="0" w:after="0"/>
        <w:ind w:left="0" w:right="4780" w:firstLine="0"/>
        <w:jc w:val="right"/>
      </w:pPr>
      <w:r>
        <w:rPr>
          <w:rFonts w:ascii="Times New Roman,Italic" w:hAnsi="Times New Roman,Italic" w:eastAsia="Times New Roman,Italic"/>
          <w:b w:val="0"/>
          <w:i/>
          <w:color w:val="000000"/>
          <w:sz w:val="14"/>
        </w:rPr>
        <w:t>k</w:t>
      </w:r>
      <w:r>
        <w:rPr>
          <w:rFonts w:ascii="Symbol" w:hAnsi="Symbol" w:eastAsia="Symbol"/>
          <w:b w:val="0"/>
          <w:i w:val="0"/>
          <w:color w:val="000000"/>
          <w:sz w:val="14"/>
        </w:rPr>
        <w:t></w:t>
      </w:r>
      <w:r>
        <w:rPr>
          <w:rFonts w:ascii="Times New Roman" w:hAnsi="Times New Roman" w:eastAsia="Times New Roman"/>
          <w:b w:val="0"/>
          <w:i w:val="0"/>
          <w:color w:val="000000"/>
          <w:sz w:val="14"/>
        </w:rPr>
        <w:t>1</w:t>
      </w:r>
    </w:p>
    <w:p>
      <w:pPr>
        <w:autoSpaceDN w:val="0"/>
        <w:autoSpaceDE w:val="0"/>
        <w:widowControl/>
        <w:spacing w:line="488" w:lineRule="exact" w:before="0" w:after="0"/>
        <w:ind w:left="1478" w:right="0" w:firstLine="0"/>
        <w:jc w:val="left"/>
      </w:pPr>
      <w:r>
        <w:rPr>
          <w:rFonts w:ascii="宋体" w:hAnsi="宋体" w:eastAsia="宋体"/>
          <w:b w:val="0"/>
          <w:i w:val="0"/>
          <w:color w:val="000000"/>
          <w:sz w:val="24"/>
        </w:rPr>
        <w:t>其中，</w:t>
      </w:r>
      <w:r>
        <w:rPr>
          <w:w w:val="101.17776393890381"/>
          <w:rFonts w:ascii="Times New Roman,Italic" w:hAnsi="Times New Roman,Italic" w:eastAsia="Times New Roman,Italic"/>
          <w:b w:val="0"/>
          <w:i/>
          <w:color w:val="000000"/>
          <w:sz w:val="24"/>
        </w:rPr>
        <w:t>m</w:t>
      </w:r>
      <w:r>
        <w:rPr>
          <w:w w:val="101.17776393890381"/>
          <w:rFonts w:ascii="Symbol" w:hAnsi="Symbol" w:eastAsia="Symbol"/>
          <w:b w:val="0"/>
          <w:i w:val="0"/>
          <w:color w:val="000000"/>
          <w:sz w:val="24"/>
        </w:rPr>
        <w:t></w:t>
      </w:r>
      <w:r>
        <w:rPr>
          <w:w w:val="101.10993915134006"/>
          <w:rFonts w:ascii="Symbol" w:hAnsi="Symbol" w:eastAsia="Symbol"/>
          <w:b w:val="0"/>
          <w:i w:val="0"/>
          <w:color w:val="000000"/>
          <w:sz w:val="36"/>
        </w:rPr>
        <w:t></w:t>
      </w:r>
      <w:r>
        <w:rPr>
          <w:w w:val="101.17776393890381"/>
          <w:rFonts w:ascii="Times New Roman" w:hAnsi="Times New Roman" w:eastAsia="Times New Roman"/>
          <w:b w:val="0"/>
          <w:i w:val="0"/>
          <w:color w:val="000000"/>
          <w:sz w:val="24"/>
        </w:rPr>
        <w:t>1</w:t>
      </w:r>
    </w:p>
    <w:p>
      <w:pPr>
        <w:autoSpaceDN w:val="0"/>
        <w:tabs>
          <w:tab w:pos="2832" w:val="left"/>
          <w:tab w:pos="2902" w:val="left"/>
        </w:tabs>
        <w:autoSpaceDE w:val="0"/>
        <w:widowControl/>
        <w:spacing w:line="320" w:lineRule="exact" w:before="0" w:after="0"/>
        <w:ind w:left="2634" w:right="7056" w:firstLine="0"/>
        <w:jc w:val="left"/>
      </w:pPr>
      <w:r>
        <w:rPr>
          <w:w w:val="101.17776393890381"/>
          <w:rFonts w:ascii="Times New Roman,Italic" w:hAnsi="Times New Roman,Italic" w:eastAsia="Times New Roman,Italic"/>
          <w:b w:val="0"/>
          <w:i/>
          <w:color w:val="000000"/>
          <w:sz w:val="24"/>
        </w:rPr>
        <w:t xml:space="preserve">n </w:t>
      </w:r>
      <w:r>
        <w:rPr>
          <w:rFonts w:ascii="Times New Roman,Italic" w:hAnsi="Times New Roman,Italic" w:eastAsia="Times New Roman,Italic"/>
          <w:b w:val="0"/>
          <w:i/>
          <w:color w:val="000000"/>
          <w:sz w:val="14"/>
        </w:rPr>
        <w:t xml:space="preserve">k </w:t>
      </w:r>
      <w:r>
        <w:br/>
      </w:r>
      <w:r>
        <w:tab/>
      </w:r>
      <w:r>
        <w:tab/>
      </w:r>
      <w:r>
        <w:rPr>
          <w:rFonts w:ascii="Times New Roman,Italic" w:hAnsi="Times New Roman,Italic" w:eastAsia="Times New Roman,Italic"/>
          <w:b w:val="0"/>
          <w:i/>
          <w:color w:val="000000"/>
          <w:sz w:val="14"/>
        </w:rPr>
        <w:t>n</w:t>
      </w:r>
    </w:p>
    <w:p>
      <w:pPr>
        <w:autoSpaceDN w:val="0"/>
        <w:tabs>
          <w:tab w:pos="2982" w:val="left"/>
          <w:tab w:pos="3110" w:val="left"/>
          <w:tab w:pos="3214" w:val="left"/>
          <w:tab w:pos="3344" w:val="left"/>
        </w:tabs>
        <w:autoSpaceDE w:val="0"/>
        <w:widowControl/>
        <w:spacing w:line="246" w:lineRule="exact" w:before="0" w:after="0"/>
        <w:ind w:left="2912" w:right="144" w:firstLine="0"/>
        <w:jc w:val="left"/>
      </w:pPr>
      <w:r>
        <w:rPr>
          <w:rFonts w:ascii="Symbol" w:hAnsi="Symbol" w:eastAsia="Symbol"/>
          <w:b w:val="0"/>
          <w:i w:val="0"/>
          <w:color w:val="000000"/>
          <w:sz w:val="14"/>
        </w:rPr>
        <w:t></w:t>
      </w:r>
      <w:r>
        <w:rPr>
          <w:rFonts w:ascii="Times New Roman" w:hAnsi="Times New Roman" w:eastAsia="Times New Roman"/>
          <w:b w:val="0"/>
          <w:i w:val="0"/>
          <w:color w:val="000000"/>
          <w:sz w:val="14"/>
        </w:rPr>
        <w:t xml:space="preserve">1 </w:t>
      </w:r>
      <w:r>
        <w:br/>
      </w:r>
      <w:r>
        <w:tab/>
      </w:r>
      <w:r>
        <w:tab/>
      </w:r>
      <w:r>
        <w:rPr>
          <w:w w:val="101.17776393890381"/>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k</w:t>
      </w:r>
      <w:r>
        <w:rPr>
          <w:rFonts w:ascii="宋体" w:hAnsi="宋体" w:eastAsia="宋体"/>
          <w:b w:val="0"/>
          <w:i w:val="0"/>
          <w:color w:val="000000"/>
          <w:sz w:val="24"/>
        </w:rPr>
        <w:t>，并且可以得到，样本</w:t>
      </w:r>
      <w:r>
        <w:rPr>
          <w:w w:val="101.68808646824048"/>
          <w:rFonts w:ascii="Times New Roman,Italic" w:hAnsi="Times New Roman,Italic" w:eastAsia="Times New Roman,Italic"/>
          <w:b w:val="0"/>
          <w:i/>
          <w:color w:val="000000"/>
          <w:sz w:val="23"/>
        </w:rPr>
        <w:t>X</w:t>
      </w:r>
      <w:r>
        <w:rPr>
          <w:rFonts w:ascii="宋体" w:hAnsi="宋体" w:eastAsia="宋体"/>
          <w:b w:val="0"/>
          <w:i w:val="0"/>
          <w:color w:val="000000"/>
          <w:sz w:val="24"/>
        </w:rPr>
        <w:t xml:space="preserve"> 的散度矩阵以及协方差矩阵有密切联</w:t>
      </w:r>
    </w:p>
    <w:p>
      <w:pPr>
        <w:autoSpaceDN w:val="0"/>
        <w:autoSpaceDE w:val="0"/>
        <w:widowControl/>
        <w:spacing w:line="240" w:lineRule="exact" w:before="0" w:after="0"/>
        <w:ind w:left="998" w:right="0" w:firstLine="0"/>
        <w:jc w:val="left"/>
      </w:pPr>
      <w:r>
        <w:rPr>
          <w:rFonts w:ascii="宋体" w:hAnsi="宋体" w:eastAsia="宋体"/>
          <w:b w:val="0"/>
          <w:i w:val="0"/>
          <w:color w:val="000000"/>
          <w:sz w:val="24"/>
        </w:rPr>
        <w:t>系，即散度矩阵经过</w:t>
      </w:r>
      <w:r>
        <w:rPr>
          <w:w w:val="98.96017710367838"/>
          <w:rFonts w:ascii="Times New Roman,Italic" w:hAnsi="Times New Roman,Italic" w:eastAsia="Times New Roman,Italic"/>
          <w:b w:val="0"/>
          <w:i/>
          <w:color w:val="000000"/>
          <w:sz w:val="24"/>
        </w:rPr>
        <w:t>Cov X Y</w:t>
      </w:r>
      <w:r>
        <w:rPr>
          <w:rFonts w:ascii="宋体" w:hAnsi="宋体" w:eastAsia="宋体"/>
          <w:b w:val="0"/>
          <w:i w:val="0"/>
          <w:color w:val="000000"/>
          <w:sz w:val="24"/>
        </w:rPr>
        <w:t xml:space="preserve"> 乘（数据样本总数</w:t>
      </w:r>
      <w:r>
        <w:rPr>
          <w:rFonts w:ascii="Times New Roman" w:hAnsi="Times New Roman" w:eastAsia="Times New Roman"/>
          <w:b w:val="0"/>
          <w:i w:val="0"/>
          <w:color w:val="000000"/>
          <w:sz w:val="24"/>
        </w:rPr>
        <w:t>-1</w:t>
      </w:r>
      <w:r>
        <w:rPr>
          <w:rFonts w:ascii="宋体" w:hAnsi="宋体" w:eastAsia="宋体"/>
          <w:b w:val="0"/>
          <w:i w:val="0"/>
          <w:color w:val="000000"/>
          <w:sz w:val="24"/>
        </w:rPr>
        <w:t>）。</w:t>
      </w:r>
    </w:p>
    <w:p>
      <w:pPr>
        <w:autoSpaceDN w:val="0"/>
        <w:autoSpaceDE w:val="0"/>
        <w:widowControl/>
        <w:spacing w:line="348" w:lineRule="exact" w:before="166" w:after="0"/>
        <w:ind w:left="1478" w:right="0" w:firstLine="0"/>
        <w:jc w:val="left"/>
      </w:pPr>
      <w:r>
        <w:rPr>
          <w:rFonts w:ascii="宋体" w:hAnsi="宋体" w:eastAsia="宋体"/>
          <w:b w:val="0"/>
          <w:i w:val="0"/>
          <w:color w:val="000000"/>
          <w:sz w:val="24"/>
        </w:rPr>
        <w:t>将数据样本点</w:t>
      </w:r>
      <w:r>
        <w:rPr>
          <w:w w:val="98.34270477294922"/>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向单位向量</w:t>
      </w:r>
      <w:r>
        <w:rPr>
          <w:w w:val="98.85870615641275"/>
          <w:rFonts w:ascii="Times New Roman,Italic" w:hAnsi="Times New Roman,Italic" w:eastAsia="Times New Roman,Italic"/>
          <w:b w:val="0"/>
          <w:i/>
          <w:color w:val="000000"/>
          <w:sz w:val="24"/>
        </w:rPr>
        <w:t>w</w:t>
      </w:r>
      <w:r>
        <w:rPr>
          <w:w w:val="98.85870615641275"/>
          <w:rFonts w:ascii="Symbol" w:hAnsi="Symbol" w:eastAsia="Symbol"/>
          <w:b w:val="0"/>
          <w:i w:val="0"/>
          <w:color w:val="000000"/>
          <w:sz w:val="24"/>
        </w:rPr>
        <w:t></w:t>
      </w:r>
      <w:r>
        <w:rPr>
          <w:w w:val="98.85870615641275"/>
          <w:rFonts w:ascii="Times New Roman,Italic" w:hAnsi="Times New Roman,Italic" w:eastAsia="Times New Roman,Italic"/>
          <w:b w:val="0"/>
          <w:i/>
          <w:color w:val="000000"/>
          <w:sz w:val="24"/>
        </w:rPr>
        <w:t xml:space="preserve">R </w:t>
      </w:r>
      <w:r>
        <w:rPr>
          <w:w w:val="97.87566321236747"/>
          <w:rFonts w:ascii="Times New Roman,Italic" w:hAnsi="Times New Roman,Italic" w:eastAsia="Times New Roman,Italic"/>
          <w:b w:val="0"/>
          <w:i/>
          <w:color w:val="000000"/>
          <w:sz w:val="14"/>
        </w:rPr>
        <w:t>d</w:t>
      </w:r>
      <w:r>
        <w:rPr>
          <w:rFonts w:ascii="宋体" w:hAnsi="宋体" w:eastAsia="宋体"/>
          <w:b w:val="0"/>
          <w:i w:val="0"/>
          <w:color w:val="000000"/>
          <w:sz w:val="24"/>
        </w:rPr>
        <w:t>投影，可以获得一个数值</w:t>
      </w:r>
      <w:r>
        <w:rPr>
          <w:rFonts w:ascii="Times New Roman,Italic" w:hAnsi="Times New Roman,Italic" w:eastAsia="Times New Roman,Italic"/>
          <w:b w:val="0"/>
          <w:i/>
          <w:color w:val="000000"/>
          <w:sz w:val="24"/>
        </w:rPr>
        <w:t>w x</w:t>
      </w:r>
      <w:r>
        <w:rPr>
          <w:rFonts w:ascii="宋体" w:hAnsi="宋体" w:eastAsia="宋体"/>
          <w:b w:val="0"/>
          <w:i w:val="0"/>
          <w:color w:val="000000"/>
          <w:sz w:val="24"/>
        </w:rPr>
        <w:t xml:space="preserve"> ，对于具有</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w:t>
      </w:r>
      <w:r>
        <w:rPr>
          <w:rFonts w:ascii="Times New Roman,Italic" w:hAnsi="Times New Roman,Italic" w:eastAsia="Times New Roman,Italic"/>
          <w:b w:val="0"/>
          <w:i/>
          <w:color w:val="000000"/>
          <w:sz w:val="14"/>
        </w:rPr>
        <w:t>i</w:t>
      </w:r>
    </w:p>
    <w:p>
      <w:pPr>
        <w:autoSpaceDN w:val="0"/>
        <w:autoSpaceDE w:val="0"/>
        <w:widowControl/>
        <w:spacing w:line="320" w:lineRule="exact" w:before="56" w:after="0"/>
        <w:ind w:left="998" w:right="0" w:firstLine="0"/>
        <w:jc w:val="left"/>
      </w:pPr>
      <w:r>
        <w:rPr>
          <w:rFonts w:ascii="宋体" w:hAnsi="宋体" w:eastAsia="宋体"/>
          <w:b w:val="0"/>
          <w:i w:val="0"/>
          <w:color w:val="000000"/>
          <w:sz w:val="24"/>
        </w:rPr>
        <w:t>样本的数据集和来讲则会获得</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个值，将这</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个值的映射到空间中达到最为分散的分</w:t>
      </w:r>
    </w:p>
    <w:p>
      <w:pPr>
        <w:autoSpaceDN w:val="0"/>
        <w:autoSpaceDE w:val="0"/>
        <w:widowControl/>
        <w:spacing w:line="320" w:lineRule="exact" w:before="80" w:after="224"/>
        <w:ind w:left="998" w:right="0" w:firstLine="0"/>
        <w:jc w:val="left"/>
      </w:pPr>
      <w:r>
        <w:rPr>
          <w:rFonts w:ascii="宋体" w:hAnsi="宋体" w:eastAsia="宋体"/>
          <w:b w:val="0"/>
          <w:i w:val="0"/>
          <w:color w:val="000000"/>
          <w:sz w:val="24"/>
        </w:rPr>
        <w:t>布效果，就可以将其方差达到最大化，计算公式为式（</w:t>
      </w:r>
      <w:r>
        <w:rPr>
          <w:rFonts w:ascii="Times New Roman" w:hAnsi="Times New Roman" w:eastAsia="Times New Roman"/>
          <w:b w:val="0"/>
          <w:i w:val="0"/>
          <w:color w:val="000000"/>
          <w:sz w:val="24"/>
        </w:rPr>
        <w:t>3-18</w:t>
      </w:r>
      <w:r>
        <w:rPr>
          <w:rFonts w:ascii="宋体" w:hAnsi="宋体" w:eastAsia="宋体"/>
          <w:b w:val="0"/>
          <w:i w:val="0"/>
          <w:color w:val="000000"/>
          <w:sz w:val="24"/>
        </w:rPr>
        <w:t>），</w:t>
      </w:r>
    </w:p>
    <w:tbl>
      <w:tblPr>
        <w:tblW w:type="auto" w:w="0"/>
        <w:tblLayout w:type="fixed"/>
        <w:tblLook w:firstColumn="1" w:firstRow="1" w:lastColumn="0" w:lastRow="0" w:noHBand="0" w:noVBand="1" w:val="04A0"/>
        <w:tblInd w:w="1940.0" w:type="dxa"/>
      </w:tblPr>
      <w:tblGrid>
        <w:gridCol w:w="837"/>
        <w:gridCol w:w="837"/>
        <w:gridCol w:w="837"/>
        <w:gridCol w:w="837"/>
        <w:gridCol w:w="837"/>
        <w:gridCol w:w="837"/>
        <w:gridCol w:w="837"/>
        <w:gridCol w:w="837"/>
        <w:gridCol w:w="837"/>
        <w:gridCol w:w="837"/>
        <w:gridCol w:w="837"/>
        <w:gridCol w:w="837"/>
      </w:tblGrid>
      <w:tr>
        <w:trPr>
          <w:trHeight w:hRule="exact" w:val="404"/>
        </w:trPr>
        <w:tc>
          <w:tcPr>
            <w:tcW w:type="dxa" w:w="2860"/>
            <w:tcBorders>
              <w:bottom w:sz="4.726160049438477" w:val="single" w:color="#000000"/>
            </w:tcBorders>
            <w:tcMar>
              <w:start w:w="0" w:type="dxa"/>
              <w:end w:w="0" w:type="dxa"/>
            </w:tcMar>
          </w:tcPr>
          <w:p>
            <w:pPr>
              <w:autoSpaceDN w:val="0"/>
              <w:autoSpaceDE w:val="0"/>
              <w:widowControl/>
              <w:spacing w:line="294" w:lineRule="exact" w:before="104" w:after="0"/>
              <w:ind w:left="0" w:right="40" w:firstLine="0"/>
              <w:jc w:val="right"/>
            </w:pPr>
            <w:r>
              <w:rPr>
                <w:w w:val="101.25661691029866"/>
                <w:rFonts w:ascii="Times New Roman,Italic" w:hAnsi="Times New Roman,Italic" w:eastAsia="Times New Roman,Italic"/>
                <w:b w:val="0"/>
                <w:i/>
                <w:color w:val="000000"/>
                <w:sz w:val="24"/>
              </w:rPr>
              <w:t>Var w x</w:t>
            </w:r>
          </w:p>
        </w:tc>
        <w:tc>
          <w:tcPr>
            <w:tcW w:type="dxa" w:w="120"/>
            <w:tcBorders>
              <w:bottom w:sz="4.726160049438477" w:val="single" w:color="#000000"/>
            </w:tcBorders>
            <w:tcMar>
              <w:start w:w="0" w:type="dxa"/>
              <w:end w:w="0" w:type="dxa"/>
            </w:tcMar>
          </w:tcPr>
          <w:p>
            <w:pPr>
              <w:autoSpaceDN w:val="0"/>
              <w:autoSpaceDE w:val="0"/>
              <w:widowControl/>
              <w:spacing w:line="320" w:lineRule="exact" w:before="78" w:after="0"/>
              <w:ind w:left="0" w:right="0" w:firstLine="0"/>
              <w:jc w:val="center"/>
            </w:pPr>
            <w:r>
              <w:rPr>
                <w:w w:val="101.25661691029866"/>
                <w:rFonts w:ascii="Times New Roman" w:hAnsi="Times New Roman" w:eastAsia="Times New Roman"/>
                <w:b w:val="0"/>
                <w:i w:val="0"/>
                <w:color w:val="000000"/>
                <w:sz w:val="24"/>
              </w:rPr>
              <w:t>)</w:t>
            </w:r>
          </w:p>
        </w:tc>
        <w:tc>
          <w:tcPr>
            <w:tcW w:type="dxa" w:w="220"/>
            <w:tcBorders>
              <w:bottom w:sz="4.726160049438477" w:val="single" w:color="#000000"/>
            </w:tcBorders>
            <w:tcMar>
              <w:start w:w="0" w:type="dxa"/>
              <w:end w:w="0" w:type="dxa"/>
            </w:tcMar>
          </w:tcPr>
          <w:p>
            <w:pPr>
              <w:autoSpaceDN w:val="0"/>
              <w:autoSpaceDE w:val="0"/>
              <w:widowControl/>
              <w:spacing w:line="238" w:lineRule="auto" w:before="104" w:after="0"/>
              <w:ind w:left="0" w:right="0" w:firstLine="0"/>
              <w:jc w:val="center"/>
            </w:pPr>
            <w:r>
              <w:rPr>
                <w:w w:val="101.25661691029866"/>
                <w:rFonts w:ascii="Symbol" w:hAnsi="Symbol" w:eastAsia="Symbol"/>
                <w:b w:val="0"/>
                <w:i w:val="0"/>
                <w:color w:val="000000"/>
                <w:sz w:val="24"/>
              </w:rPr>
              <w:t></w:t>
            </w:r>
          </w:p>
        </w:tc>
        <w:tc>
          <w:tcPr>
            <w:tcW w:type="dxa" w:w="156"/>
            <w:tcBorders>
              <w:bottom w:sz="4.726160049438477" w:val="single" w:color="#000000"/>
            </w:tcBorders>
            <w:tcMar>
              <w:start w:w="0" w:type="dxa"/>
              <w:end w:w="0" w:type="dxa"/>
            </w:tcMar>
          </w:tcPr>
          <w:p>
            <w:pPr>
              <w:autoSpaceDN w:val="0"/>
              <w:autoSpaceDE w:val="0"/>
              <w:widowControl/>
              <w:spacing w:line="322" w:lineRule="exact" w:before="60" w:after="0"/>
              <w:ind w:left="0" w:right="0" w:firstLine="0"/>
              <w:jc w:val="center"/>
            </w:pPr>
            <w:r>
              <w:rPr>
                <w:w w:val="101.25661691029866"/>
                <w:rFonts w:ascii="Times New Roman" w:hAnsi="Times New Roman" w:eastAsia="Times New Roman"/>
                <w:b w:val="0"/>
                <w:i w:val="0"/>
                <w:color w:val="000000"/>
                <w:sz w:val="24"/>
              </w:rPr>
              <w:t>1</w:t>
            </w:r>
          </w:p>
        </w:tc>
        <w:tc>
          <w:tcPr>
            <w:tcW w:type="dxa" w:w="304"/>
            <w:tcBorders>
              <w:bottom w:sz="4.726160049438477" w:val="single" w:color="#000000"/>
            </w:tcBorders>
            <w:tcMar>
              <w:start w:w="0" w:type="dxa"/>
              <w:end w:w="0" w:type="dxa"/>
            </w:tcMar>
          </w:tcPr>
          <w:p>
            <w:pPr>
              <w:autoSpaceDN w:val="0"/>
              <w:autoSpaceDE w:val="0"/>
              <w:widowControl/>
              <w:spacing w:line="256" w:lineRule="exact" w:before="0" w:after="0"/>
              <w:ind w:left="0" w:right="0" w:firstLine="0"/>
              <w:jc w:val="center"/>
            </w:pPr>
            <w:r>
              <w:rPr>
                <w:rFonts w:ascii="Times New Roman,Italic" w:hAnsi="Times New Roman,Italic" w:eastAsia="Times New Roman,Italic"/>
                <w:b w:val="0"/>
                <w:i/>
                <w:color w:val="000000"/>
                <w:sz w:val="14"/>
              </w:rPr>
              <w:t>n</w:t>
            </w:r>
            <w:r>
              <w:br/>
            </w:r>
            <w:r>
              <w:rPr>
                <w:w w:val="101.1887444390191"/>
                <w:rFonts w:ascii="Symbol" w:hAnsi="Symbol" w:eastAsia="Symbol"/>
                <w:b w:val="0"/>
                <w:i w:val="0"/>
                <w:color w:val="000000"/>
                <w:sz w:val="36"/>
              </w:rPr>
              <w:t></w:t>
            </w:r>
          </w:p>
        </w:tc>
        <w:tc>
          <w:tcPr>
            <w:tcW w:type="dxa" w:w="80"/>
            <w:tcBorders/>
            <w:tcMar>
              <w:start w:w="0" w:type="dxa"/>
              <w:end w:w="0" w:type="dxa"/>
            </w:tcMar>
          </w:tcPr>
          <w:p/>
        </w:tc>
        <w:tc>
          <w:tcPr>
            <w:tcW w:type="dxa" w:w="460"/>
            <w:tcBorders>
              <w:bottom w:sz="4.726160049438477" w:val="single" w:color="#000000"/>
            </w:tcBorders>
            <w:tcMar>
              <w:start w:w="0" w:type="dxa"/>
              <w:end w:w="0" w:type="dxa"/>
            </w:tcMar>
          </w:tcPr>
          <w:p>
            <w:pPr>
              <w:autoSpaceDN w:val="0"/>
              <w:autoSpaceDE w:val="0"/>
              <w:widowControl/>
              <w:spacing w:line="294" w:lineRule="exact" w:before="104" w:after="0"/>
              <w:ind w:left="0" w:right="0" w:firstLine="0"/>
              <w:jc w:val="center"/>
            </w:pPr>
            <w:r>
              <w:rPr>
                <w:w w:val="101.25661691029866"/>
                <w:rFonts w:ascii="Times New Roman,Italic" w:hAnsi="Times New Roman,Italic" w:eastAsia="Times New Roman,Italic"/>
                <w:b w:val="0"/>
                <w:i/>
                <w:color w:val="000000"/>
                <w:sz w:val="24"/>
              </w:rPr>
              <w:t>w x</w:t>
            </w:r>
          </w:p>
        </w:tc>
        <w:tc>
          <w:tcPr>
            <w:tcW w:type="dxa" w:w="180"/>
            <w:tcBorders>
              <w:bottom w:sz="4.726160049438477" w:val="single" w:color="#000000"/>
            </w:tcBorders>
            <w:tcMar>
              <w:start w:w="0" w:type="dxa"/>
              <w:end w:w="0" w:type="dxa"/>
            </w:tcMar>
          </w:tcPr>
          <w:p>
            <w:pPr>
              <w:autoSpaceDN w:val="0"/>
              <w:autoSpaceDE w:val="0"/>
              <w:widowControl/>
              <w:spacing w:line="238" w:lineRule="auto" w:before="104" w:after="0"/>
              <w:ind w:left="0" w:right="0" w:firstLine="0"/>
              <w:jc w:val="center"/>
            </w:pPr>
            <w:r>
              <w:rPr>
                <w:w w:val="101.25661691029866"/>
                <w:rFonts w:ascii="Symbol" w:hAnsi="Symbol" w:eastAsia="Symbol"/>
                <w:b w:val="0"/>
                <w:i w:val="0"/>
                <w:color w:val="000000"/>
                <w:sz w:val="24"/>
              </w:rPr>
              <w:t></w:t>
            </w:r>
          </w:p>
        </w:tc>
        <w:tc>
          <w:tcPr>
            <w:tcW w:type="dxa" w:w="1060"/>
            <w:tcBorders>
              <w:bottom w:sz="4.726160049438477" w:val="single" w:color="#000000"/>
            </w:tcBorders>
            <w:tcMar>
              <w:start w:w="0" w:type="dxa"/>
              <w:end w:w="0" w:type="dxa"/>
            </w:tcMar>
          </w:tcPr>
          <w:p>
            <w:pPr>
              <w:autoSpaceDN w:val="0"/>
              <w:autoSpaceDE w:val="0"/>
              <w:widowControl/>
              <w:spacing w:line="294" w:lineRule="exact" w:before="104" w:after="0"/>
              <w:ind w:left="0" w:right="0" w:firstLine="0"/>
              <w:jc w:val="center"/>
            </w:pPr>
            <w:r>
              <w:rPr>
                <w:w w:val="101.25661691029866"/>
                <w:rFonts w:ascii="Times New Roman,Italic" w:hAnsi="Times New Roman,Italic" w:eastAsia="Times New Roman,Italic"/>
                <w:b w:val="0"/>
                <w:i/>
                <w:color w:val="000000"/>
                <w:sz w:val="24"/>
              </w:rPr>
              <w:t>mean w x</w:t>
            </w:r>
          </w:p>
        </w:tc>
        <w:tc>
          <w:tcPr>
            <w:tcW w:type="dxa" w:w="180"/>
            <w:tcBorders>
              <w:bottom w:sz="4.726160049438477" w:val="single" w:color="#000000"/>
            </w:tcBorders>
            <w:tcMar>
              <w:start w:w="0" w:type="dxa"/>
              <w:end w:w="0" w:type="dxa"/>
            </w:tcMar>
          </w:tcPr>
          <w:p>
            <w:pPr>
              <w:autoSpaceDN w:val="0"/>
              <w:autoSpaceDE w:val="0"/>
              <w:widowControl/>
              <w:spacing w:line="320" w:lineRule="exact" w:before="78" w:after="0"/>
              <w:ind w:left="0" w:right="0" w:firstLine="0"/>
              <w:jc w:val="center"/>
            </w:pPr>
            <w:r>
              <w:rPr>
                <w:w w:val="101.25661691029866"/>
                <w:rFonts w:ascii="Times New Roman" w:hAnsi="Times New Roman" w:eastAsia="Times New Roman"/>
                <w:b w:val="0"/>
                <w:i w:val="0"/>
                <w:color w:val="000000"/>
                <w:sz w:val="24"/>
              </w:rPr>
              <w:t>))</w:t>
            </w:r>
          </w:p>
        </w:tc>
        <w:tc>
          <w:tcPr>
            <w:tcW w:type="dxa" w:w="840"/>
            <w:tcBorders>
              <w:bottom w:sz="4.726160049438477" w:val="single" w:color="#000000"/>
            </w:tcBorders>
            <w:tcMar>
              <w:start w:w="0" w:type="dxa"/>
              <w:end w:w="0" w:type="dxa"/>
            </w:tcMar>
          </w:tcPr>
          <w:p>
            <w:pPr>
              <w:autoSpaceDN w:val="0"/>
              <w:autoSpaceDE w:val="0"/>
              <w:widowControl/>
              <w:spacing w:line="186" w:lineRule="exact" w:before="210" w:after="0"/>
              <w:ind w:left="8" w:right="0" w:firstLine="0"/>
              <w:jc w:val="left"/>
            </w:pPr>
            <w:r>
              <w:rPr>
                <w:rFonts w:ascii="Times New Roman" w:hAnsi="Times New Roman" w:eastAsia="Times New Roman"/>
                <w:b w:val="0"/>
                <w:i w:val="0"/>
                <w:color w:val="000000"/>
                <w:sz w:val="14"/>
              </w:rPr>
              <w:t>2</w:t>
            </w:r>
          </w:p>
        </w:tc>
        <w:tc>
          <w:tcPr>
            <w:tcW w:type="dxa" w:w="1540"/>
            <w:tcBorders>
              <w:bottom w:sz="4.726160049438477" w:val="single" w:color="#000000"/>
            </w:tcBorders>
            <w:tcMar>
              <w:start w:w="0" w:type="dxa"/>
              <w:end w:w="0" w:type="dxa"/>
            </w:tcMar>
          </w:tcPr>
          <w:p>
            <w:pPr>
              <w:autoSpaceDN w:val="0"/>
              <w:autoSpaceDE w:val="0"/>
              <w:widowControl/>
              <w:spacing w:line="320" w:lineRule="exact" w:before="78" w:after="0"/>
              <w:ind w:left="0" w:right="94" w:firstLine="0"/>
              <w:jc w:val="right"/>
            </w:pPr>
            <w:r>
              <w:rPr>
                <w:rFonts w:ascii="Times New Roman" w:hAnsi="Times New Roman" w:eastAsia="Times New Roman"/>
                <w:b w:val="0"/>
                <w:i w:val="0"/>
                <w:color w:val="000000"/>
                <w:sz w:val="24"/>
              </w:rPr>
              <w:t xml:space="preserve">(3-18) </w:t>
            </w:r>
          </w:p>
        </w:tc>
      </w:tr>
      <w:tr>
        <w:trPr>
          <w:trHeight w:hRule="exact" w:val="386"/>
        </w:trPr>
        <w:tc>
          <w:tcPr>
            <w:tcW w:type="dxa" w:w="2860"/>
            <w:tcBorders>
              <w:top w:sz="4.726160049438477" w:val="single" w:color="#000000"/>
            </w:tcBorders>
            <w:tcMar>
              <w:start w:w="0" w:type="dxa"/>
              <w:end w:w="0" w:type="dxa"/>
            </w:tcMar>
          </w:tcPr>
          <w:p>
            <w:pPr>
              <w:autoSpaceDN w:val="0"/>
              <w:autoSpaceDE w:val="0"/>
              <w:widowControl/>
              <w:spacing w:line="170" w:lineRule="exact" w:before="0" w:after="0"/>
              <w:ind w:left="0" w:right="10" w:firstLine="0"/>
              <w:jc w:val="right"/>
            </w:pPr>
            <w:r>
              <w:rPr>
                <w:rFonts w:ascii="Times New Roman,Italic" w:hAnsi="Times New Roman,Italic" w:eastAsia="Times New Roman,Italic"/>
                <w:b w:val="0"/>
                <w:i/>
                <w:color w:val="000000"/>
                <w:sz w:val="14"/>
              </w:rPr>
              <w:t>i</w:t>
            </w:r>
          </w:p>
        </w:tc>
        <w:tc>
          <w:tcPr>
            <w:tcW w:type="dxa" w:w="120"/>
            <w:tcBorders>
              <w:top w:sz="4.726160049438477" w:val="single" w:color="#000000"/>
            </w:tcBorders>
            <w:tcMar>
              <w:start w:w="0" w:type="dxa"/>
              <w:end w:w="0" w:type="dxa"/>
            </w:tcMar>
          </w:tcPr>
          <w:p/>
        </w:tc>
        <w:tc>
          <w:tcPr>
            <w:tcW w:type="dxa" w:w="220"/>
            <w:tcBorders>
              <w:top w:sz="4.726160049438477" w:val="single" w:color="#000000"/>
            </w:tcBorders>
            <w:tcMar>
              <w:start w:w="0" w:type="dxa"/>
              <w:end w:w="0" w:type="dxa"/>
            </w:tcMar>
          </w:tcPr>
          <w:p/>
        </w:tc>
        <w:tc>
          <w:tcPr>
            <w:tcW w:type="dxa" w:w="156"/>
            <w:tcBorders>
              <w:top w:sz="4.726160049438477" w:val="single" w:color="#000000"/>
            </w:tcBorders>
            <w:tcMar>
              <w:start w:w="0" w:type="dxa"/>
              <w:end w:w="0" w:type="dxa"/>
            </w:tcMar>
          </w:tcPr>
          <w:p>
            <w:pPr>
              <w:autoSpaceDN w:val="0"/>
              <w:autoSpaceDE w:val="0"/>
              <w:widowControl/>
              <w:spacing w:line="292" w:lineRule="exact" w:before="14" w:after="0"/>
              <w:ind w:left="0" w:right="0" w:firstLine="0"/>
              <w:jc w:val="center"/>
            </w:pPr>
            <w:r>
              <w:rPr>
                <w:w w:val="101.25661691029866"/>
                <w:rFonts w:ascii="Times New Roman,Italic" w:hAnsi="Times New Roman,Italic" w:eastAsia="Times New Roman,Italic"/>
                <w:b w:val="0"/>
                <w:i/>
                <w:color w:val="000000"/>
                <w:sz w:val="24"/>
              </w:rPr>
              <w:t>n</w:t>
            </w:r>
          </w:p>
        </w:tc>
        <w:tc>
          <w:tcPr>
            <w:tcW w:type="dxa" w:w="304"/>
            <w:tcBorders>
              <w:top w:sz="4.726160049438477" w:val="single" w:color="#000000"/>
            </w:tcBorders>
            <w:tcMar>
              <w:start w:w="0" w:type="dxa"/>
              <w:end w:w="0" w:type="dxa"/>
            </w:tcMar>
          </w:tcPr>
          <w:p>
            <w:pPr>
              <w:autoSpaceDN w:val="0"/>
              <w:autoSpaceDE w:val="0"/>
              <w:widowControl/>
              <w:spacing w:line="184" w:lineRule="exact" w:before="122"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80"/>
            <w:tcBorders/>
            <w:tcMar>
              <w:start w:w="0" w:type="dxa"/>
              <w:end w:w="0" w:type="dxa"/>
            </w:tcMar>
          </w:tcPr>
          <w:p/>
        </w:tc>
        <w:tc>
          <w:tcPr>
            <w:tcW w:type="dxa" w:w="460"/>
            <w:tcBorders>
              <w:top w:sz="4.726160049438477" w:val="single" w:color="#000000"/>
            </w:tcBorders>
            <w:tcMar>
              <w:start w:w="0" w:type="dxa"/>
              <w:end w:w="0" w:type="dxa"/>
            </w:tcMar>
          </w:tcPr>
          <w:p>
            <w:pPr>
              <w:autoSpaceDN w:val="0"/>
              <w:autoSpaceDE w:val="0"/>
              <w:widowControl/>
              <w:spacing w:line="170" w:lineRule="exact" w:before="0" w:after="0"/>
              <w:ind w:left="0" w:right="26" w:firstLine="0"/>
              <w:jc w:val="right"/>
            </w:pPr>
            <w:r>
              <w:rPr>
                <w:rFonts w:ascii="Times New Roman,Italic" w:hAnsi="Times New Roman,Italic" w:eastAsia="Times New Roman,Italic"/>
                <w:b w:val="0"/>
                <w:i/>
                <w:color w:val="000000"/>
                <w:sz w:val="14"/>
              </w:rPr>
              <w:t>i</w:t>
            </w:r>
          </w:p>
        </w:tc>
        <w:tc>
          <w:tcPr>
            <w:tcW w:type="dxa" w:w="180"/>
            <w:tcBorders>
              <w:top w:sz="4.726160049438477" w:val="single" w:color="#000000"/>
            </w:tcBorders>
            <w:tcMar>
              <w:start w:w="0" w:type="dxa"/>
              <w:end w:w="0" w:type="dxa"/>
            </w:tcMar>
          </w:tcPr>
          <w:p/>
        </w:tc>
        <w:tc>
          <w:tcPr>
            <w:tcW w:type="dxa" w:w="1060"/>
            <w:tcBorders>
              <w:top w:sz="4.726160049438477" w:val="single" w:color="#000000"/>
            </w:tcBorders>
            <w:tcMar>
              <w:start w:w="0" w:type="dxa"/>
              <w:end w:w="0" w:type="dxa"/>
            </w:tcMar>
          </w:tcPr>
          <w:p>
            <w:pPr>
              <w:autoSpaceDN w:val="0"/>
              <w:autoSpaceDE w:val="0"/>
              <w:widowControl/>
              <w:spacing w:line="170" w:lineRule="exact" w:before="0" w:after="0"/>
              <w:ind w:left="0" w:right="8" w:firstLine="0"/>
              <w:jc w:val="right"/>
            </w:pPr>
            <w:r>
              <w:rPr>
                <w:rFonts w:ascii="Times New Roman,Italic" w:hAnsi="Times New Roman,Italic" w:eastAsia="Times New Roman,Italic"/>
                <w:b w:val="0"/>
                <w:i/>
                <w:color w:val="000000"/>
                <w:sz w:val="14"/>
              </w:rPr>
              <w:t>i</w:t>
            </w:r>
          </w:p>
        </w:tc>
        <w:tc>
          <w:tcPr>
            <w:tcW w:type="dxa" w:w="180"/>
            <w:tcBorders>
              <w:top w:sz="4.726160049438477" w:val="single" w:color="#000000"/>
            </w:tcBorders>
            <w:tcMar>
              <w:start w:w="0" w:type="dxa"/>
              <w:end w:w="0" w:type="dxa"/>
            </w:tcMar>
          </w:tcPr>
          <w:p/>
        </w:tc>
        <w:tc>
          <w:tcPr>
            <w:tcW w:type="dxa" w:w="840"/>
            <w:tcBorders>
              <w:top w:sz="4.726160049438477" w:val="single" w:color="#000000"/>
            </w:tcBorders>
            <w:tcMar>
              <w:start w:w="0" w:type="dxa"/>
              <w:end w:w="0" w:type="dxa"/>
            </w:tcMar>
          </w:tcPr>
          <w:p/>
        </w:tc>
        <w:tc>
          <w:tcPr>
            <w:tcW w:type="dxa" w:w="1540"/>
            <w:tcBorders>
              <w:top w:sz="4.726160049438477" w:val="single" w:color="#000000"/>
            </w:tcBorders>
            <w:tcMar>
              <w:start w:w="0" w:type="dxa"/>
              <w:end w:w="0" w:type="dxa"/>
            </w:tcMar>
          </w:tcPr>
          <w:p/>
        </w:tc>
      </w:tr>
    </w:tbl>
    <w:p>
      <w:pPr>
        <w:autoSpaceDN w:val="0"/>
        <w:autoSpaceDE w:val="0"/>
        <w:widowControl/>
        <w:spacing w:line="240" w:lineRule="exact" w:before="116" w:after="0"/>
        <w:ind w:left="0" w:right="4338" w:firstLine="0"/>
        <w:jc w:val="right"/>
      </w:pPr>
      <w:r>
        <w:rPr>
          <w:rFonts w:ascii="Times New Roman" w:hAnsi="Times New Roman" w:eastAsia="Times New Roman"/>
          <w:b w:val="0"/>
          <w:i w:val="0"/>
          <w:color w:val="000000"/>
          <w:sz w:val="18"/>
        </w:rPr>
        <w:t xml:space="preserve">38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17" name="Picture 41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18" name="Picture 41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276"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320" w:lineRule="exact" w:before="288" w:after="270"/>
        <w:ind w:left="1762" w:right="0" w:firstLine="0"/>
        <w:jc w:val="left"/>
      </w:pPr>
      <w:r>
        <w:rPr>
          <w:rFonts w:ascii="宋体" w:hAnsi="宋体" w:eastAsia="宋体"/>
          <w:b w:val="0"/>
          <w:i w:val="0"/>
          <w:color w:val="000000"/>
          <w:sz w:val="24"/>
        </w:rPr>
        <w:t>最终的结果为（</w:t>
      </w:r>
      <w:r>
        <w:rPr>
          <w:rFonts w:ascii="Times New Roman" w:hAnsi="Times New Roman" w:eastAsia="Times New Roman"/>
          <w:b w:val="0"/>
          <w:i w:val="0"/>
          <w:color w:val="000000"/>
          <w:sz w:val="24"/>
        </w:rPr>
        <w:t>3-19</w:t>
      </w:r>
      <w:r>
        <w:rPr>
          <w:rFonts w:ascii="宋体" w:hAnsi="宋体" w:eastAsia="宋体"/>
          <w:b w:val="0"/>
          <w:i w:val="0"/>
          <w:color w:val="000000"/>
          <w:sz w:val="24"/>
        </w:rPr>
        <w:t>），</w:t>
      </w:r>
    </w:p>
    <w:tbl>
      <w:tblPr>
        <w:tblW w:type="auto" w:w="0"/>
        <w:tblLayout w:type="fixed"/>
        <w:tblLook w:firstColumn="1" w:firstRow="1" w:lastColumn="0" w:lastRow="0" w:noHBand="0" w:noVBand="1" w:val="04A0"/>
        <w:tblInd w:w="2480.0" w:type="dxa"/>
      </w:tblPr>
      <w:tblGrid>
        <w:gridCol w:w="2042"/>
        <w:gridCol w:w="2042"/>
        <w:gridCol w:w="2042"/>
        <w:gridCol w:w="2042"/>
        <w:gridCol w:w="2042"/>
      </w:tblGrid>
      <w:tr>
        <w:trPr>
          <w:trHeight w:hRule="exact" w:val="378"/>
        </w:trPr>
        <w:tc>
          <w:tcPr>
            <w:tcW w:type="dxa" w:w="2680"/>
            <w:tcBorders>
              <w:bottom w:sz="4.726160049438477" w:val="single" w:color="#000000"/>
            </w:tcBorders>
            <w:tcMar>
              <w:start w:w="0" w:type="dxa"/>
              <w:end w:w="0" w:type="dxa"/>
            </w:tcMar>
          </w:tcPr>
          <w:p>
            <w:pPr>
              <w:autoSpaceDN w:val="0"/>
              <w:autoSpaceDE w:val="0"/>
              <w:widowControl/>
              <w:spacing w:line="290" w:lineRule="exact" w:before="82" w:after="0"/>
              <w:ind w:left="0" w:right="8" w:firstLine="0"/>
              <w:jc w:val="right"/>
            </w:pPr>
            <w:r>
              <w:rPr>
                <w:rFonts w:ascii="Times New Roman,Italic" w:hAnsi="Times New Roman,Italic" w:eastAsia="Times New Roman,Italic"/>
                <w:b w:val="0"/>
                <w:i/>
                <w:color w:val="000000"/>
                <w:sz w:val="24"/>
              </w:rPr>
              <w:t>w</w:t>
            </w:r>
          </w:p>
        </w:tc>
        <w:tc>
          <w:tcPr>
            <w:tcW w:type="dxa" w:w="180"/>
            <w:tcBorders>
              <w:bottom w:sz="4.726160049438477" w:val="single" w:color="#000000"/>
            </w:tcBorders>
            <w:tcMar>
              <w:start w:w="0" w:type="dxa"/>
              <w:end w:w="0" w:type="dxa"/>
            </w:tcMar>
          </w:tcPr>
          <w:p>
            <w:pPr>
              <w:autoSpaceDN w:val="0"/>
              <w:autoSpaceDE w:val="0"/>
              <w:widowControl/>
              <w:spacing w:line="238" w:lineRule="auto" w:before="80" w:after="0"/>
              <w:ind w:left="0" w:right="0" w:firstLine="0"/>
              <w:jc w:val="center"/>
            </w:pPr>
            <w:r>
              <w:rPr>
                <w:rFonts w:ascii="Symbol" w:hAnsi="Symbol" w:eastAsia="Symbol"/>
                <w:b w:val="0"/>
                <w:i w:val="0"/>
                <w:color w:val="000000"/>
                <w:sz w:val="24"/>
              </w:rPr>
              <w:t></w:t>
            </w:r>
          </w:p>
        </w:tc>
        <w:tc>
          <w:tcPr>
            <w:tcW w:type="dxa" w:w="898"/>
            <w:tcBorders>
              <w:bottom w:sz="4.726160049438477" w:val="single" w:color="#000000"/>
            </w:tcBorders>
            <w:tcMar>
              <w:start w:w="0" w:type="dxa"/>
              <w:end w:w="0" w:type="dxa"/>
            </w:tcMar>
          </w:tcPr>
          <w:p>
            <w:pPr>
              <w:autoSpaceDN w:val="0"/>
              <w:autoSpaceDE w:val="0"/>
              <w:widowControl/>
              <w:spacing w:line="320" w:lineRule="exact" w:before="52" w:after="0"/>
              <w:ind w:left="0" w:right="0" w:firstLine="0"/>
              <w:jc w:val="center"/>
            </w:pPr>
            <w:r>
              <w:rPr>
                <w:rFonts w:ascii="Times New Roman" w:hAnsi="Times New Roman" w:eastAsia="Times New Roman"/>
                <w:b w:val="0"/>
                <w:i w:val="0"/>
                <w:color w:val="000000"/>
                <w:sz w:val="24"/>
              </w:rPr>
              <w:t>arg  max</w:t>
            </w:r>
          </w:p>
        </w:tc>
        <w:tc>
          <w:tcPr>
            <w:tcW w:type="dxa" w:w="932"/>
            <w:tcBorders>
              <w:bottom w:sz="4.726160049438477" w:val="single" w:color="#000000"/>
            </w:tcBorders>
            <w:tcMar>
              <w:start w:w="0" w:type="dxa"/>
              <w:end w:w="0" w:type="dxa"/>
            </w:tcMar>
          </w:tcPr>
          <w:p>
            <w:pPr>
              <w:autoSpaceDN w:val="0"/>
              <w:autoSpaceDE w:val="0"/>
              <w:widowControl/>
              <w:spacing w:line="292" w:lineRule="exact" w:before="60" w:after="0"/>
              <w:ind w:left="0" w:right="0" w:firstLine="0"/>
              <w:jc w:val="center"/>
            </w:pPr>
            <w:r>
              <w:rPr>
                <w:rFonts w:ascii="Times New Roman,Italic" w:hAnsi="Times New Roman,Italic" w:eastAsia="Times New Roman,Italic"/>
                <w:b w:val="0"/>
                <w:i/>
                <w:color w:val="000000"/>
                <w:sz w:val="24"/>
              </w:rPr>
              <w:t>w X Xw</w:t>
            </w:r>
          </w:p>
        </w:tc>
        <w:tc>
          <w:tcPr>
            <w:tcW w:type="dxa" w:w="2990"/>
            <w:tcBorders>
              <w:bottom w:sz="4.726160049438477" w:val="single" w:color="#000000"/>
            </w:tcBorders>
            <w:tcMar>
              <w:start w:w="0" w:type="dxa"/>
              <w:end w:w="0" w:type="dxa"/>
            </w:tcMar>
          </w:tcPr>
          <w:p>
            <w:pPr>
              <w:autoSpaceDN w:val="0"/>
              <w:autoSpaceDE w:val="0"/>
              <w:widowControl/>
              <w:spacing w:line="320" w:lineRule="exact" w:before="52" w:after="0"/>
              <w:ind w:left="0" w:right="30" w:firstLine="0"/>
              <w:jc w:val="right"/>
            </w:pPr>
            <w:r>
              <w:rPr>
                <w:rFonts w:ascii="Times New Roman" w:hAnsi="Times New Roman" w:eastAsia="Times New Roman"/>
                <w:b w:val="0"/>
                <w:i w:val="0"/>
                <w:color w:val="000000"/>
                <w:sz w:val="24"/>
              </w:rPr>
              <w:t xml:space="preserve">(3-19) </w:t>
            </w:r>
          </w:p>
        </w:tc>
      </w:tr>
      <w:tr>
        <w:trPr>
          <w:trHeight w:hRule="exact" w:val="372"/>
        </w:trPr>
        <w:tc>
          <w:tcPr>
            <w:tcW w:type="dxa" w:w="268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898"/>
            <w:tcBorders>
              <w:top w:sz="4.726160049438477" w:val="single" w:color="#000000"/>
            </w:tcBorders>
            <w:tcMar>
              <w:start w:w="0" w:type="dxa"/>
              <w:end w:w="0" w:type="dxa"/>
            </w:tcMar>
          </w:tcPr>
          <w:p/>
        </w:tc>
        <w:tc>
          <w:tcPr>
            <w:tcW w:type="dxa" w:w="932"/>
            <w:tcBorders>
              <w:top w:sz="4.726160049438477" w:val="single" w:color="#000000"/>
            </w:tcBorders>
            <w:tcMar>
              <w:start w:w="0" w:type="dxa"/>
              <w:end w:w="0" w:type="dxa"/>
            </w:tcMar>
          </w:tcPr>
          <w:p>
            <w:pPr>
              <w:autoSpaceDN w:val="0"/>
              <w:autoSpaceDE w:val="0"/>
              <w:widowControl/>
              <w:spacing w:line="292" w:lineRule="exact" w:before="14" w:after="0"/>
              <w:ind w:left="0" w:right="0" w:firstLine="0"/>
              <w:jc w:val="center"/>
            </w:pPr>
            <w:r>
              <w:rPr>
                <w:rFonts w:ascii="Times New Roman,Italic" w:hAnsi="Times New Roman,Italic" w:eastAsia="Times New Roman,Italic"/>
                <w:b w:val="0"/>
                <w:i/>
                <w:color w:val="000000"/>
                <w:sz w:val="24"/>
              </w:rPr>
              <w:t>w w</w:t>
            </w:r>
          </w:p>
        </w:tc>
        <w:tc>
          <w:tcPr>
            <w:tcW w:type="dxa" w:w="2990"/>
            <w:tcBorders>
              <w:top w:sz="4.726160049438477" w:val="single" w:color="#000000"/>
            </w:tcBorders>
            <w:tcMar>
              <w:start w:w="0" w:type="dxa"/>
              <w:end w:w="0" w:type="dxa"/>
            </w:tcMar>
          </w:tcPr>
          <w:p/>
        </w:tc>
      </w:tr>
    </w:tbl>
    <w:p>
      <w:pPr>
        <w:autoSpaceDN w:val="0"/>
        <w:autoSpaceDE w:val="0"/>
        <w:widowControl/>
        <w:spacing w:line="312" w:lineRule="exact" w:before="190" w:after="0"/>
        <w:ind w:left="1762" w:right="0" w:firstLine="0"/>
        <w:jc w:val="left"/>
      </w:pPr>
      <w:r>
        <w:rPr>
          <w:rFonts w:ascii="宋体" w:hAnsi="宋体" w:eastAsia="宋体"/>
          <w:b w:val="0"/>
          <w:i w:val="0"/>
          <w:color w:val="000000"/>
          <w:sz w:val="24"/>
        </w:rPr>
        <w:t>通过第一次计算获得的</w:t>
      </w:r>
      <w:r>
        <w:rPr>
          <w:w w:val="101.53650200885276"/>
          <w:rFonts w:ascii="Times New Roman,Italic" w:hAnsi="Times New Roman,Italic" w:eastAsia="Times New Roman,Italic"/>
          <w:b w:val="0"/>
          <w:i/>
          <w:color w:val="000000"/>
          <w:sz w:val="23"/>
        </w:rPr>
        <w:t>w</w:t>
      </w:r>
      <w:r>
        <w:rPr>
          <w:rFonts w:ascii="宋体" w:hAnsi="宋体" w:eastAsia="宋体"/>
          <w:b w:val="0"/>
          <w:i w:val="0"/>
          <w:color w:val="000000"/>
          <w:sz w:val="24"/>
        </w:rPr>
        <w:t>为最大特征值下的单位特征向量。在求解第</w:t>
      </w:r>
      <w:r>
        <w:rPr>
          <w:rFonts w:ascii="Times New Roman,Italic" w:hAnsi="Times New Roman,Italic" w:eastAsia="Times New Roman,Italic"/>
          <w:b w:val="0"/>
          <w:i/>
          <w:color w:val="000000"/>
          <w:sz w:val="22"/>
        </w:rPr>
        <w:t>i</w:t>
      </w:r>
      <w:r>
        <w:rPr>
          <w:rFonts w:ascii="宋体" w:hAnsi="宋体" w:eastAsia="宋体"/>
          <w:b w:val="0"/>
          <w:i w:val="0"/>
          <w:color w:val="000000"/>
          <w:sz w:val="24"/>
        </w:rPr>
        <w:t xml:space="preserve"> 个方向的</w:t>
      </w:r>
    </w:p>
    <w:p>
      <w:pPr>
        <w:autoSpaceDN w:val="0"/>
        <w:autoSpaceDE w:val="0"/>
        <w:widowControl/>
        <w:spacing w:line="330" w:lineRule="exact" w:before="90" w:after="264"/>
        <w:ind w:left="1282" w:right="0" w:firstLine="0"/>
        <w:jc w:val="left"/>
      </w:pPr>
      <w:r>
        <w:rPr>
          <w:rFonts w:ascii="宋体" w:hAnsi="宋体" w:eastAsia="宋体"/>
          <w:b w:val="0"/>
          <w:i w:val="0"/>
          <w:color w:val="000000"/>
          <w:sz w:val="24"/>
        </w:rPr>
        <w:t>最优解时，一般使用矩阵</w:t>
      </w:r>
      <w:r>
        <w:rPr>
          <w:w w:val="101.68808646824048"/>
          <w:rFonts w:ascii="Times New Roman,Italic" w:hAnsi="Times New Roman,Italic" w:eastAsia="Times New Roman,Italic"/>
          <w:b w:val="0"/>
          <w:i/>
          <w:color w:val="000000"/>
          <w:sz w:val="23"/>
        </w:rPr>
        <w:t>X</w:t>
      </w:r>
      <w:r>
        <w:rPr>
          <w:rFonts w:ascii="宋体" w:hAnsi="宋体" w:eastAsia="宋体"/>
          <w:b w:val="0"/>
          <w:i w:val="0"/>
          <w:color w:val="000000"/>
          <w:sz w:val="24"/>
        </w:rPr>
        <w:t xml:space="preserve"> 与向量</w:t>
      </w:r>
      <w:r>
        <w:rPr>
          <w:w w:val="101.53650200885276"/>
          <w:rFonts w:ascii="Times New Roman,Italic" w:hAnsi="Times New Roman,Italic" w:eastAsia="Times New Roman,Italic"/>
          <w:b w:val="0"/>
          <w:i/>
          <w:color w:val="000000"/>
          <w:sz w:val="23"/>
        </w:rPr>
        <w:t>w</w:t>
      </w:r>
      <w:r>
        <w:rPr>
          <w:rFonts w:ascii="宋体" w:hAnsi="宋体" w:eastAsia="宋体"/>
          <w:b w:val="0"/>
          <w:i w:val="0"/>
          <w:color w:val="000000"/>
          <w:sz w:val="24"/>
        </w:rPr>
        <w:t>的平行部分做差，得到式（</w:t>
      </w:r>
      <w:r>
        <w:rPr>
          <w:rFonts w:ascii="Times New Roman" w:hAnsi="Times New Roman" w:eastAsia="Times New Roman"/>
          <w:b w:val="0"/>
          <w:i w:val="0"/>
          <w:color w:val="000000"/>
          <w:sz w:val="24"/>
        </w:rPr>
        <w:t>3-20</w:t>
      </w:r>
      <w:r>
        <w:rPr>
          <w:rFonts w:ascii="宋体" w:hAnsi="宋体" w:eastAsia="宋体"/>
          <w:b w:val="0"/>
          <w:i w:val="0"/>
          <w:color w:val="000000"/>
          <w:sz w:val="24"/>
        </w:rPr>
        <w:t>）的结果：</w:t>
      </w:r>
    </w:p>
    <w:tbl>
      <w:tblPr>
        <w:tblW w:type="auto" w:w="0"/>
        <w:tblLayout w:type="fixed"/>
        <w:tblLook w:firstColumn="1" w:firstRow="1" w:lastColumn="0" w:lastRow="0" w:noHBand="0" w:noVBand="1" w:val="04A0"/>
        <w:tblInd w:w="2460.0" w:type="dxa"/>
      </w:tblPr>
      <w:tblGrid>
        <w:gridCol w:w="5106"/>
        <w:gridCol w:w="5106"/>
      </w:tblGrid>
      <w:tr>
        <w:trPr>
          <w:trHeight w:hRule="exact" w:val="1278"/>
        </w:trPr>
        <w:tc>
          <w:tcPr>
            <w:tcW w:type="dxa" w:w="5860"/>
            <w:tcBorders/>
            <w:tcMar>
              <w:start w:w="0" w:type="dxa"/>
              <w:end w:w="0" w:type="dxa"/>
            </w:tcMar>
          </w:tcPr>
          <w:p>
            <w:pPr>
              <w:autoSpaceDN w:val="0"/>
              <w:autoSpaceDE w:val="0"/>
              <w:widowControl/>
              <w:spacing w:line="350" w:lineRule="exact" w:before="4" w:after="0"/>
              <w:ind w:left="0" w:right="1822" w:firstLine="0"/>
              <w:jc w:val="right"/>
            </w:pPr>
            <w:r>
              <w:rPr>
                <w:rFonts w:ascii="Symbol" w:hAnsi="Symbol" w:eastAsia="Symbol"/>
                <w:b w:val="0"/>
                <w:i w:val="0"/>
                <w:color w:val="000000"/>
                <w:sz w:val="24"/>
              </w:rPr>
              <w:t></w:t>
            </w:r>
            <w:r>
              <w:rPr>
                <w:rFonts w:ascii="Times New Roman,Italic" w:hAnsi="Times New Roman,Italic" w:eastAsia="Times New Roman,Italic"/>
                <w:b w:val="0"/>
                <w:i/>
                <w:color w:val="000000"/>
                <w:sz w:val="24"/>
              </w:rPr>
              <w:t>X</w:t>
            </w:r>
            <w:r>
              <w:rPr>
                <w:rFonts w:ascii="Symbol" w:hAnsi="Symbol" w:eastAsia="Symbol"/>
                <w:b w:val="0"/>
                <w:i w:val="0"/>
                <w:color w:val="000000"/>
                <w:sz w:val="24"/>
              </w:rPr>
              <w:t></w:t>
            </w:r>
            <w:r>
              <w:rPr>
                <w:rFonts w:ascii="Times New Roman,Italic" w:hAnsi="Times New Roman,Italic" w:eastAsia="Times New Roman,Italic"/>
                <w:b w:val="0"/>
                <w:i/>
                <w:color w:val="000000"/>
                <w:sz w:val="24"/>
              </w:rPr>
              <w:t>X</w:t>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Xww </w:t>
            </w:r>
            <w:r>
              <w:rPr>
                <w:rFonts w:ascii="Times New Roman,Italic" w:hAnsi="Times New Roman,Italic" w:eastAsia="Times New Roman,Italic"/>
                <w:b w:val="0"/>
                <w:i/>
                <w:color w:val="000000"/>
                <w:sz w:val="14"/>
              </w:rPr>
              <w:t>T</w:t>
            </w:r>
          </w:p>
          <w:p>
            <w:pPr>
              <w:autoSpaceDN w:val="0"/>
              <w:autoSpaceDE w:val="0"/>
              <w:widowControl/>
              <w:spacing w:line="240" w:lineRule="auto" w:before="0" w:after="0"/>
              <w:ind w:left="0" w:right="3250" w:firstLine="0"/>
              <w:jc w:val="right"/>
            </w:pPr>
            <w:r>
              <w:rPr>
                <w:rFonts w:ascii="Symbol" w:hAnsi="Symbol" w:eastAsia="Symbol"/>
                <w:b w:val="0"/>
                <w:i w:val="0"/>
                <w:color w:val="000000"/>
                <w:sz w:val="24"/>
              </w:rPr>
              <w:t></w:t>
            </w:r>
          </w:p>
          <w:p>
            <w:pPr>
              <w:autoSpaceDN w:val="0"/>
              <w:autoSpaceDE w:val="0"/>
              <w:widowControl/>
              <w:spacing w:line="240" w:lineRule="auto" w:before="0" w:after="0"/>
              <w:ind w:left="0" w:right="3250" w:firstLine="0"/>
              <w:jc w:val="right"/>
            </w:pPr>
            <w:r>
              <w:rPr>
                <w:rFonts w:ascii="Symbol" w:hAnsi="Symbol" w:eastAsia="Symbol"/>
                <w:b w:val="0"/>
                <w:i w:val="0"/>
                <w:color w:val="000000"/>
                <w:sz w:val="24"/>
              </w:rPr>
              <w:t></w:t>
            </w:r>
          </w:p>
          <w:p>
            <w:pPr>
              <w:autoSpaceDN w:val="0"/>
              <w:tabs>
                <w:tab w:pos="2960" w:val="left"/>
                <w:tab w:pos="3872" w:val="left"/>
                <w:tab w:pos="4312" w:val="left"/>
              </w:tabs>
              <w:autoSpaceDE w:val="0"/>
              <w:widowControl/>
              <w:spacing w:line="236" w:lineRule="exact" w:before="68" w:after="0"/>
              <w:ind w:left="2490" w:right="1008"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arg  max </w:t>
            </w:r>
            <w:r>
              <w:rPr>
                <w:rFonts w:ascii="Times New Roman,Italic" w:hAnsi="Times New Roman,Italic" w:eastAsia="Times New Roman,Italic"/>
                <w:b w:val="0"/>
                <w:i/>
                <w:color w:val="000000"/>
                <w:sz w:val="24"/>
              </w:rPr>
              <w:t xml:space="preserve">v X Xv </w:t>
            </w:r>
            <w:r>
              <w:br/>
            </w:r>
            <w:r>
              <w:tab/>
            </w:r>
            <w:r>
              <w:tab/>
            </w:r>
            <w:r>
              <w:tab/>
            </w:r>
            <w:r>
              <w:rPr>
                <w:rFonts w:ascii="Times New Roman,Italic" w:hAnsi="Times New Roman,Italic" w:eastAsia="Times New Roman,Italic"/>
                <w:b w:val="0"/>
                <w:i/>
                <w:color w:val="000000"/>
                <w:sz w:val="14"/>
              </w:rPr>
              <w:t>T</w:t>
            </w:r>
          </w:p>
          <w:p>
            <w:pPr>
              <w:autoSpaceDN w:val="0"/>
              <w:tabs>
                <w:tab w:pos="4142" w:val="left"/>
              </w:tabs>
              <w:autoSpaceDE w:val="0"/>
              <w:widowControl/>
              <w:spacing w:line="294" w:lineRule="exact" w:before="0" w:after="0"/>
              <w:ind w:left="2490" w:right="0" w:firstLine="0"/>
              <w:jc w:val="left"/>
            </w:pPr>
            <w:r>
              <w:rPr>
                <w:rFonts w:ascii="Symbol" w:hAnsi="Symbol" w:eastAsia="Symbol"/>
                <w:b w:val="0"/>
                <w:i w:val="0"/>
                <w:color w:val="000000"/>
                <w:sz w:val="24"/>
              </w:rPr>
              <w:t></w:t>
            </w:r>
            <w:r>
              <w:tab/>
            </w:r>
            <w:r>
              <w:rPr>
                <w:rFonts w:ascii="Times New Roman,Italic" w:hAnsi="Times New Roman,Italic" w:eastAsia="Times New Roman,Italic"/>
                <w:b w:val="0"/>
                <w:i/>
                <w:color w:val="000000"/>
                <w:sz w:val="24"/>
              </w:rPr>
              <w:t>v v</w:t>
            </w:r>
          </w:p>
        </w:tc>
        <w:tc>
          <w:tcPr>
            <w:tcW w:type="dxa" w:w="1840"/>
            <w:tcBorders/>
            <w:tcMar>
              <w:start w:w="0" w:type="dxa"/>
              <w:end w:w="0" w:type="dxa"/>
            </w:tcMar>
          </w:tcPr>
          <w:p>
            <w:pPr>
              <w:autoSpaceDN w:val="0"/>
              <w:autoSpaceDE w:val="0"/>
              <w:widowControl/>
              <w:spacing w:line="320" w:lineRule="exact" w:before="454" w:after="0"/>
              <w:ind w:left="0" w:right="30" w:firstLine="0"/>
              <w:jc w:val="right"/>
            </w:pPr>
            <w:r>
              <w:rPr>
                <w:rFonts w:ascii="Times New Roman" w:hAnsi="Times New Roman" w:eastAsia="Times New Roman"/>
                <w:b w:val="0"/>
                <w:i w:val="0"/>
                <w:color w:val="000000"/>
                <w:sz w:val="24"/>
              </w:rPr>
              <w:t xml:space="preserve">(3-20) </w:t>
            </w:r>
          </w:p>
        </w:tc>
      </w:tr>
    </w:tbl>
    <w:p>
      <w:pPr>
        <w:autoSpaceDN w:val="0"/>
        <w:autoSpaceDE w:val="0"/>
        <w:widowControl/>
        <w:spacing w:line="292" w:lineRule="exact" w:before="236" w:after="0"/>
        <w:ind w:left="1762" w:right="0" w:firstLine="0"/>
        <w:jc w:val="left"/>
      </w:pPr>
      <w:r>
        <w:rPr>
          <w:rFonts w:ascii="宋体" w:hAnsi="宋体" w:eastAsia="宋体"/>
          <w:b w:val="0"/>
          <w:i w:val="0"/>
          <w:color w:val="000000"/>
          <w:sz w:val="24"/>
        </w:rPr>
        <w:t>将第</w:t>
      </w:r>
      <w:r>
        <w:rPr>
          <w:rFonts w:ascii="Times New Roman,Italic" w:hAnsi="Times New Roman,Italic" w:eastAsia="Times New Roman,Italic"/>
          <w:b w:val="0"/>
          <w:i/>
          <w:color w:val="000000"/>
          <w:sz w:val="22"/>
        </w:rPr>
        <w:t>i</w:t>
      </w:r>
      <w:r>
        <w:rPr>
          <w:rFonts w:ascii="宋体" w:hAnsi="宋体" w:eastAsia="宋体"/>
          <w:b w:val="0"/>
          <w:i w:val="0"/>
          <w:color w:val="000000"/>
          <w:sz w:val="24"/>
        </w:rPr>
        <w:t xml:space="preserve"> 次计算所获得的结果称为第</w:t>
      </w:r>
      <w:r>
        <w:rPr>
          <w:rFonts w:ascii="Times New Roman,Italic" w:hAnsi="Times New Roman,Italic" w:eastAsia="Times New Roman,Italic"/>
          <w:b w:val="0"/>
          <w:i/>
          <w:color w:val="000000"/>
          <w:sz w:val="22"/>
        </w:rPr>
        <w:t>i</w:t>
      </w:r>
      <w:r>
        <w:rPr>
          <w:rFonts w:ascii="宋体" w:hAnsi="宋体" w:eastAsia="宋体"/>
          <w:b w:val="0"/>
          <w:i w:val="0"/>
          <w:color w:val="000000"/>
          <w:sz w:val="24"/>
        </w:rPr>
        <w:t xml:space="preserve"> 个主成分，那么最终获得</w:t>
      </w:r>
      <w:r>
        <w:rPr>
          <w:rFonts w:ascii="Times New Roman,Italic" w:hAnsi="Times New Roman,Italic" w:eastAsia="Times New Roman,Italic"/>
          <w:b w:val="0"/>
          <w:i/>
          <w:color w:val="000000"/>
          <w:sz w:val="22"/>
        </w:rPr>
        <w:t>k</w:t>
      </w:r>
      <w:r>
        <w:rPr>
          <w:rFonts w:ascii="宋体" w:hAnsi="宋体" w:eastAsia="宋体"/>
          <w:b w:val="0"/>
          <w:i w:val="0"/>
          <w:color w:val="000000"/>
          <w:sz w:val="24"/>
        </w:rPr>
        <w:t xml:space="preserve"> 个主成分组成的矩</w:t>
      </w:r>
    </w:p>
    <w:p>
      <w:pPr>
        <w:autoSpaceDN w:val="0"/>
        <w:autoSpaceDE w:val="0"/>
        <w:widowControl/>
        <w:spacing w:line="312" w:lineRule="exact" w:before="50" w:after="0"/>
        <w:ind w:left="1282" w:right="0" w:firstLine="0"/>
        <w:jc w:val="left"/>
      </w:pPr>
      <w:r>
        <w:rPr>
          <w:rFonts w:ascii="宋体" w:hAnsi="宋体" w:eastAsia="宋体"/>
          <w:b w:val="0"/>
          <w:i w:val="0"/>
          <w:color w:val="000000"/>
          <w:sz w:val="24"/>
        </w:rPr>
        <w:t>阵</w:t>
      </w:r>
      <w:r>
        <w:rPr>
          <w:rFonts w:ascii="Times New Roman,Italic" w:hAnsi="Times New Roman,Italic" w:eastAsia="Times New Roman,Italic"/>
          <w:b w:val="0"/>
          <w:i/>
          <w:color w:val="000000"/>
          <w:sz w:val="24"/>
        </w:rPr>
        <w:t>A</w:t>
      </w:r>
      <w:r>
        <w:rPr>
          <w:rFonts w:ascii="Symbol" w:hAnsi="Symbol" w:eastAsia="Symbol"/>
          <w:b w:val="0"/>
          <w:i w:val="0"/>
          <w:color w:val="000000"/>
          <w:sz w:val="14"/>
        </w:rPr>
        <w:t></w:t>
      </w:r>
      <w:r>
        <w:rPr>
          <w:rFonts w:ascii="宋体" w:hAnsi="宋体" w:eastAsia="宋体"/>
          <w:b w:val="0"/>
          <w:i w:val="0"/>
          <w:color w:val="000000"/>
          <w:sz w:val="24"/>
        </w:rPr>
        <w:t>。</w:t>
      </w:r>
    </w:p>
    <w:p>
      <w:pPr>
        <w:autoSpaceDN w:val="0"/>
        <w:autoSpaceDE w:val="0"/>
        <w:widowControl/>
        <w:spacing w:line="320" w:lineRule="exact" w:before="54" w:after="58"/>
        <w:ind w:left="1762"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）最大可分性法</w:t>
      </w:r>
    </w:p>
    <w:tbl>
      <w:tblPr>
        <w:tblW w:type="auto" w:w="0"/>
        <w:tblLayout w:type="fixed"/>
        <w:tblLook w:firstColumn="1" w:firstRow="1" w:lastColumn="0" w:lastRow="0" w:noHBand="0" w:noVBand="1" w:val="04A0"/>
        <w:tblInd w:w="640.0" w:type="dxa"/>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rHeight w:hRule="exact" w:val="354"/>
        </w:trPr>
        <w:tc>
          <w:tcPr>
            <w:tcW w:type="dxa" w:w="2580"/>
            <w:tcBorders/>
            <w:tcMar>
              <w:start w:w="0" w:type="dxa"/>
              <w:end w:w="0" w:type="dxa"/>
            </w:tcMar>
          </w:tcPr>
          <w:p>
            <w:pPr>
              <w:autoSpaceDN w:val="0"/>
              <w:autoSpaceDE w:val="0"/>
              <w:widowControl/>
              <w:spacing w:line="240" w:lineRule="exact" w:before="76" w:after="0"/>
              <w:ind w:left="0" w:right="16" w:firstLine="0"/>
              <w:jc w:val="right"/>
            </w:pPr>
            <w:r>
              <w:rPr>
                <w:rFonts w:ascii="宋体" w:hAnsi="宋体" w:eastAsia="宋体"/>
                <w:b w:val="0"/>
                <w:i w:val="0"/>
                <w:color w:val="000000"/>
                <w:sz w:val="24"/>
              </w:rPr>
              <w:t>通过正交矩阵</w:t>
            </w:r>
          </w:p>
        </w:tc>
        <w:tc>
          <w:tcPr>
            <w:tcW w:type="dxa" w:w="200"/>
            <w:tcBorders/>
            <w:tcMar>
              <w:start w:w="0" w:type="dxa"/>
              <w:end w:w="0" w:type="dxa"/>
            </w:tcMar>
          </w:tcPr>
          <w:p>
            <w:pPr>
              <w:autoSpaceDN w:val="0"/>
              <w:autoSpaceDE w:val="0"/>
              <w:widowControl/>
              <w:spacing w:line="294" w:lineRule="exact" w:before="60" w:after="0"/>
              <w:ind w:left="0" w:right="0" w:firstLine="0"/>
              <w:jc w:val="center"/>
            </w:pPr>
            <w:r>
              <w:rPr>
                <w:w w:val="101.38011773427327"/>
                <w:rFonts w:ascii="Times New Roman,Italic" w:hAnsi="Times New Roman,Italic" w:eastAsia="Times New Roman,Italic"/>
                <w:b w:val="0"/>
                <w:i/>
                <w:color w:val="000000"/>
                <w:sz w:val="24"/>
              </w:rPr>
              <w:t>A</w:t>
            </w:r>
          </w:p>
        </w:tc>
        <w:tc>
          <w:tcPr>
            <w:tcW w:type="dxa" w:w="200"/>
            <w:tcBorders/>
            <w:tcMar>
              <w:start w:w="0" w:type="dxa"/>
              <w:end w:w="0" w:type="dxa"/>
            </w:tcMar>
          </w:tcPr>
          <w:p>
            <w:pPr>
              <w:autoSpaceDN w:val="0"/>
              <w:autoSpaceDE w:val="0"/>
              <w:widowControl/>
              <w:spacing w:line="238" w:lineRule="auto" w:before="60" w:after="0"/>
              <w:ind w:left="0" w:right="0" w:firstLine="0"/>
              <w:jc w:val="center"/>
            </w:pPr>
            <w:r>
              <w:rPr>
                <w:w w:val="101.38011773427327"/>
                <w:rFonts w:ascii="Symbol" w:hAnsi="Symbol" w:eastAsia="Symbol"/>
                <w:b w:val="0"/>
                <w:i w:val="0"/>
                <w:color w:val="000000"/>
                <w:sz w:val="24"/>
              </w:rPr>
              <w:t></w:t>
            </w:r>
          </w:p>
        </w:tc>
        <w:tc>
          <w:tcPr>
            <w:tcW w:type="dxa" w:w="440"/>
            <w:tcBorders/>
            <w:tcMar>
              <w:start w:w="0" w:type="dxa"/>
              <w:end w:w="0" w:type="dxa"/>
            </w:tcMar>
          </w:tcPr>
          <w:p>
            <w:pPr>
              <w:autoSpaceDN w:val="0"/>
              <w:autoSpaceDE w:val="0"/>
              <w:widowControl/>
              <w:spacing w:line="312" w:lineRule="exact" w:before="42" w:after="0"/>
              <w:ind w:left="0" w:right="0" w:firstLine="0"/>
              <w:jc w:val="center"/>
            </w:pPr>
            <w:r>
              <w:rPr>
                <w:w w:val="101.38011773427327"/>
                <w:rFonts w:ascii="Times New Roman,Italic" w:hAnsi="Times New Roman,Italic" w:eastAsia="Times New Roman,Italic"/>
                <w:b w:val="0"/>
                <w:i/>
                <w:color w:val="000000"/>
                <w:sz w:val="24"/>
              </w:rPr>
              <w:t>R</w:t>
            </w:r>
            <w:r>
              <w:rPr>
                <w:rFonts w:ascii="Symbol" w:hAnsi="Symbol" w:eastAsia="Symbol"/>
                <w:b w:val="0"/>
                <w:i w:val="0"/>
                <w:color w:val="000000"/>
                <w:sz w:val="14"/>
              </w:rPr>
              <w:t xml:space="preserve"> </w:t>
            </w:r>
            <w:r>
              <w:rPr>
                <w:rFonts w:ascii="Times New Roman,Italic" w:hAnsi="Times New Roman,Italic" w:eastAsia="Times New Roman,Italic"/>
                <w:b w:val="0"/>
                <w:i/>
                <w:color w:val="000000"/>
                <w:sz w:val="14"/>
              </w:rPr>
              <w:t>k d</w:t>
            </w:r>
          </w:p>
        </w:tc>
        <w:tc>
          <w:tcPr>
            <w:tcW w:type="dxa" w:w="247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6" w:after="0"/>
              <w:ind w:left="0" w:right="0" w:firstLine="0"/>
              <w:jc w:val="center"/>
            </w:pPr>
            <w:r>
              <w:rPr>
                <w:rFonts w:ascii="宋体" w:hAnsi="宋体" w:eastAsia="宋体"/>
                <w:b w:val="0"/>
                <w:i w:val="0"/>
                <w:color w:val="000000"/>
                <w:sz w:val="24"/>
              </w:rPr>
              <w:t>把样本集合构成的矩阵</w:t>
            </w:r>
          </w:p>
        </w:tc>
        <w:tc>
          <w:tcPr>
            <w:tcW w:type="dxa" w:w="208"/>
            <w:tcBorders/>
            <w:tcMar>
              <w:start w:w="0" w:type="dxa"/>
              <w:end w:w="0" w:type="dxa"/>
            </w:tcMar>
          </w:tcPr>
          <w:p>
            <w:pPr>
              <w:autoSpaceDN w:val="0"/>
              <w:autoSpaceDE w:val="0"/>
              <w:widowControl/>
              <w:spacing w:line="294" w:lineRule="exact" w:before="60" w:after="0"/>
              <w:ind w:left="0" w:right="0" w:firstLine="0"/>
              <w:jc w:val="center"/>
            </w:pPr>
            <w:r>
              <w:rPr>
                <w:w w:val="101.57373746236165"/>
                <w:rFonts w:ascii="Times New Roman,Italic" w:hAnsi="Times New Roman,Italic" w:eastAsia="Times New Roman,Italic"/>
                <w:b w:val="0"/>
                <w:i/>
                <w:color w:val="000000"/>
                <w:sz w:val="24"/>
              </w:rPr>
              <w:t>X</w:t>
            </w:r>
          </w:p>
        </w:tc>
        <w:tc>
          <w:tcPr>
            <w:tcW w:type="dxa" w:w="232"/>
            <w:tcBorders>
              <w:end w:sz="4.726160049438477" w:val="single" w:color="#000000"/>
            </w:tcBorders>
            <w:tcMar>
              <w:start w:w="0" w:type="dxa"/>
              <w:end w:w="0" w:type="dxa"/>
            </w:tcMar>
          </w:tcPr>
          <w:p>
            <w:pPr>
              <w:autoSpaceDN w:val="0"/>
              <w:autoSpaceDE w:val="0"/>
              <w:widowControl/>
              <w:spacing w:line="235" w:lineRule="auto" w:before="60" w:after="0"/>
              <w:ind w:left="0" w:right="0" w:firstLine="0"/>
              <w:jc w:val="center"/>
            </w:pPr>
            <w:r>
              <w:rPr>
                <w:w w:val="101.57373746236165"/>
                <w:rFonts w:ascii="Symbol" w:hAnsi="Symbol" w:eastAsia="Symbol"/>
                <w:b w:val="0"/>
                <w:i w:val="0"/>
                <w:color w:val="000000"/>
                <w:sz w:val="24"/>
              </w:rPr>
              <w:t></w:t>
            </w:r>
          </w:p>
        </w:tc>
        <w:tc>
          <w:tcPr>
            <w:tcW w:type="dxa" w:w="468"/>
            <w:gridSpan w:val="2"/>
            <w:tcBorders>
              <w:start w:sz="4.726160049438477" w:val="single" w:color="#000000"/>
              <w:end w:sz="4.726160049438477" w:val="single" w:color="#000000"/>
            </w:tcBorders>
            <w:tcMar>
              <w:start w:w="0" w:type="dxa"/>
              <w:end w:w="0" w:type="dxa"/>
            </w:tcMar>
            <w:tcMar>
              <w:start w:w="0" w:type="dxa"/>
              <w:end w:w="0" w:type="dxa"/>
            </w:tcMar>
          </w:tcPr>
          <w:p>
            <w:pPr>
              <w:autoSpaceDN w:val="0"/>
              <w:autoSpaceDE w:val="0"/>
              <w:widowControl/>
              <w:spacing w:line="312" w:lineRule="exact" w:before="42" w:after="0"/>
              <w:ind w:left="0" w:right="0" w:firstLine="0"/>
              <w:jc w:val="left"/>
            </w:pPr>
            <w:r>
              <w:rPr>
                <w:w w:val="101.57373746236165"/>
                <w:rFonts w:ascii="Times New Roman,Italic" w:hAnsi="Times New Roman,Italic" w:eastAsia="Times New Roman,Italic"/>
                <w:b w:val="0"/>
                <w:i/>
                <w:color w:val="000000"/>
                <w:sz w:val="24"/>
              </w:rPr>
              <w:t>R</w:t>
            </w:r>
            <w:r>
              <w:rPr>
                <w:rFonts w:ascii="Symbol" w:hAnsi="Symbol" w:eastAsia="Symbol"/>
                <w:b w:val="0"/>
                <w:i w:val="0"/>
                <w:color w:val="000000"/>
                <w:sz w:val="14"/>
              </w:rPr>
              <w:t xml:space="preserve"> </w:t>
            </w:r>
            <w:r>
              <w:rPr>
                <w:rFonts w:ascii="Times New Roman,Italic" w:hAnsi="Times New Roman,Italic" w:eastAsia="Times New Roman,Italic"/>
                <w:b w:val="0"/>
                <w:i/>
                <w:color w:val="000000"/>
                <w:sz w:val="14"/>
              </w:rPr>
              <w:t>n d</w:t>
            </w:r>
          </w:p>
        </w:tc>
        <w:tc>
          <w:tcPr>
            <w:tcW w:type="dxa" w:w="1920"/>
            <w:tcBorders>
              <w:start w:sz="4.726160049438477" w:val="single" w:color="#000000"/>
            </w:tcBorders>
            <w:tcMar>
              <w:start w:w="0" w:type="dxa"/>
              <w:end w:w="0" w:type="dxa"/>
            </w:tcMar>
          </w:tcPr>
          <w:p>
            <w:pPr>
              <w:autoSpaceDN w:val="0"/>
              <w:autoSpaceDE w:val="0"/>
              <w:widowControl/>
              <w:spacing w:line="240" w:lineRule="exact" w:before="76" w:after="0"/>
              <w:ind w:left="0" w:right="0" w:firstLine="0"/>
              <w:jc w:val="center"/>
            </w:pPr>
            <w:r>
              <w:rPr>
                <w:rFonts w:ascii="宋体" w:hAnsi="宋体" w:eastAsia="宋体"/>
                <w:b w:val="0"/>
                <w:i w:val="0"/>
                <w:color w:val="000000"/>
                <w:sz w:val="24"/>
              </w:rPr>
              <w:t>作出变换可以获得</w:t>
            </w:r>
          </w:p>
        </w:tc>
        <w:tc>
          <w:tcPr>
            <w:tcW w:type="dxa" w:w="800"/>
            <w:tcBorders/>
            <w:tcMar>
              <w:start w:w="0" w:type="dxa"/>
              <w:end w:w="0" w:type="dxa"/>
            </w:tcMar>
          </w:tcPr>
          <w:p>
            <w:pPr>
              <w:autoSpaceDN w:val="0"/>
              <w:autoSpaceDE w:val="0"/>
              <w:widowControl/>
              <w:spacing w:line="294" w:lineRule="exact" w:before="60" w:after="0"/>
              <w:ind w:left="0" w:right="0" w:firstLine="0"/>
              <w:jc w:val="center"/>
            </w:pPr>
            <w:r>
              <w:rPr>
                <w:rFonts w:ascii="Times New Roman,Italic" w:hAnsi="Times New Roman,Italic" w:eastAsia="Times New Roman,Italic"/>
                <w:b w:val="0"/>
                <w:i/>
                <w:color w:val="000000"/>
                <w:sz w:val="24"/>
              </w:rPr>
              <w:t>XA</w:t>
            </w:r>
            <w:r>
              <w:rPr>
                <w:rFonts w:ascii="宋体" w:hAnsi="宋体" w:eastAsia="宋体"/>
                <w:b w:val="0"/>
                <w:i w:val="0"/>
                <w:color w:val="000000"/>
                <w:sz w:val="24"/>
              </w:rPr>
              <w:t xml:space="preserve"> ，</w:t>
            </w:r>
          </w:p>
        </w:tc>
      </w:tr>
      <w:tr>
        <w:trPr>
          <w:trHeight w:hRule="exact" w:val="220"/>
        </w:trPr>
        <w:tc>
          <w:tcPr>
            <w:tcW w:type="dxa" w:w="430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0" w:after="0"/>
              <w:ind w:left="642" w:right="0" w:firstLine="0"/>
              <w:jc w:val="left"/>
            </w:pPr>
            <w:r>
              <w:rPr>
                <w:rFonts w:ascii="宋体" w:hAnsi="宋体" w:eastAsia="宋体"/>
                <w:b w:val="0"/>
                <w:i w:val="0"/>
                <w:color w:val="000000"/>
                <w:sz w:val="24"/>
              </w:rPr>
              <w:t>需要计算任一维度的数据方差总和</w:t>
            </w:r>
          </w:p>
        </w:tc>
        <w:tc>
          <w:tcPr>
            <w:tcW w:type="dxa" w:w="556"/>
            <w:vMerge w:val="restart"/>
            <w:tcBorders/>
            <w:tcMar>
              <w:start w:w="0" w:type="dxa"/>
              <w:end w:w="0" w:type="dxa"/>
            </w:tcMar>
            <w:tcMar>
              <w:start w:w="0" w:type="dxa"/>
              <w:end w:w="0" w:type="dxa"/>
            </w:tcMar>
          </w:tcPr>
          <w:p>
            <w:pPr>
              <w:autoSpaceDN w:val="0"/>
              <w:autoSpaceDE w:val="0"/>
              <w:widowControl/>
              <w:spacing w:line="292" w:lineRule="exact" w:before="68" w:after="0"/>
              <w:ind w:left="0" w:right="0" w:firstLine="0"/>
              <w:jc w:val="center"/>
            </w:pPr>
            <w:r>
              <w:rPr>
                <w:w w:val="98.83840084075928"/>
                <w:rFonts w:ascii="Times New Roman,Italic" w:hAnsi="Times New Roman,Italic" w:eastAsia="Times New Roman,Italic"/>
                <w:b w:val="0"/>
                <w:i/>
                <w:color w:val="000000"/>
                <w:sz w:val="24"/>
              </w:rPr>
              <w:t xml:space="preserve">XA </w:t>
            </w:r>
            <w:r>
              <w:rPr>
                <w:w w:val="97.9330335344587"/>
                <w:rFonts w:ascii="Times New Roman,Italic" w:hAnsi="Times New Roman,Italic" w:eastAsia="Times New Roman,Italic"/>
                <w:b w:val="0"/>
                <w:i/>
                <w:color w:val="000000"/>
                <w:sz w:val="14"/>
              </w:rPr>
              <w:t>T</w:t>
            </w:r>
          </w:p>
        </w:tc>
        <w:tc>
          <w:tcPr>
            <w:tcW w:type="dxa" w:w="104"/>
            <w:tcBorders/>
            <w:tcMar>
              <w:start w:w="0" w:type="dxa"/>
              <w:end w:w="0" w:type="dxa"/>
            </w:tcMar>
          </w:tcPr>
          <w:p>
            <w:pPr>
              <w:autoSpaceDN w:val="0"/>
              <w:autoSpaceDE w:val="0"/>
              <w:widowControl/>
              <w:spacing w:line="178" w:lineRule="exact" w:before="0" w:after="0"/>
              <w:ind w:left="0" w:right="0" w:firstLine="0"/>
              <w:jc w:val="center"/>
            </w:pPr>
            <w:r>
              <w:rPr>
                <w:w w:val="97.9330335344587"/>
                <w:rFonts w:ascii="Times New Roman" w:hAnsi="Times New Roman" w:eastAsia="Times New Roman"/>
                <w:b w:val="0"/>
                <w:i w:val="0"/>
                <w:color w:val="000000"/>
                <w:sz w:val="14"/>
              </w:rPr>
              <w:t>2</w:t>
            </w:r>
          </w:p>
        </w:tc>
        <w:tc>
          <w:tcPr>
            <w:tcW w:type="dxa" w:w="456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6" w:after="0"/>
              <w:ind w:left="0" w:right="0" w:firstLine="0"/>
              <w:jc w:val="center"/>
            </w:pPr>
            <w:r>
              <w:rPr>
                <w:rFonts w:ascii="宋体" w:hAnsi="宋体" w:eastAsia="宋体"/>
                <w:b w:val="0"/>
                <w:i w:val="0"/>
                <w:color w:val="000000"/>
                <w:sz w:val="24"/>
              </w:rPr>
              <w:t>，因此目标函数为式（</w:t>
            </w:r>
            <w:r>
              <w:rPr>
                <w:rFonts w:ascii="Times New Roman" w:hAnsi="Times New Roman" w:eastAsia="Times New Roman"/>
                <w:b w:val="0"/>
                <w:i w:val="0"/>
                <w:color w:val="000000"/>
                <w:sz w:val="24"/>
              </w:rPr>
              <w:t>3-21</w:t>
            </w:r>
            <w:r>
              <w:rPr>
                <w:rFonts w:ascii="宋体" w:hAnsi="宋体" w:eastAsia="宋体"/>
                <w:b w:val="0"/>
                <w:i w:val="0"/>
                <w:color w:val="000000"/>
                <w:sz w:val="24"/>
              </w:rPr>
              <w:t>），将其最大化。</w:t>
            </w:r>
          </w:p>
        </w:tc>
      </w:tr>
      <w:tr>
        <w:trPr>
          <w:trHeight w:hRule="exact" w:val="360"/>
        </w:trPr>
        <w:tc>
          <w:tcPr>
            <w:tcW w:type="dxa" w:w="2835"/>
            <w:gridSpan w:val="5"/>
            <w:vMerge/>
            <w:tcBorders/>
          </w:tcPr>
          <w:p/>
        </w:tc>
        <w:tc>
          <w:tcPr>
            <w:tcW w:type="dxa" w:w="567"/>
            <w:vMerge/>
            <w:tcBorders/>
          </w:tcPr>
          <w:p/>
        </w:tc>
        <w:tc>
          <w:tcPr>
            <w:tcW w:type="dxa" w:w="104"/>
            <w:tcBorders/>
            <w:tcMar>
              <w:start w:w="0" w:type="dxa"/>
              <w:end w:w="0" w:type="dxa"/>
            </w:tcMar>
          </w:tcPr>
          <w:p>
            <w:pPr>
              <w:autoSpaceDN w:val="0"/>
              <w:autoSpaceDE w:val="0"/>
              <w:widowControl/>
              <w:spacing w:line="162" w:lineRule="exact" w:before="78" w:after="0"/>
              <w:ind w:left="0" w:right="0" w:firstLine="0"/>
              <w:jc w:val="center"/>
            </w:pPr>
            <w:r>
              <w:rPr>
                <w:w w:val="97.9330335344587"/>
                <w:rFonts w:ascii="Times New Roman,Italic" w:hAnsi="Times New Roman,Italic" w:eastAsia="Times New Roman,Italic"/>
                <w:b w:val="0"/>
                <w:i/>
                <w:color w:val="000000"/>
                <w:sz w:val="14"/>
              </w:rPr>
              <w:t>F</w:t>
            </w:r>
          </w:p>
        </w:tc>
        <w:tc>
          <w:tcPr>
            <w:tcW w:type="dxa" w:w="6237"/>
            <w:gridSpan w:val="11"/>
            <w:vMerge/>
            <w:tcBorders/>
          </w:tcPr>
          <w:p/>
        </w:tc>
      </w:tr>
      <w:tr>
        <w:trPr>
          <w:trHeight w:hRule="exact" w:val="360"/>
        </w:trPr>
        <w:tc>
          <w:tcPr>
            <w:tcW w:type="dxa" w:w="4856"/>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236" w:val="left"/>
                <w:tab w:pos="4466" w:val="left"/>
                <w:tab w:pos="4790" w:val="left"/>
              </w:tabs>
              <w:autoSpaceDE w:val="0"/>
              <w:widowControl/>
              <w:spacing w:line="412" w:lineRule="exact" w:before="76" w:after="0"/>
              <w:ind w:left="4034" w:right="0" w:firstLine="0"/>
              <w:jc w:val="left"/>
            </w:pPr>
            <w:r>
              <w:rPr>
                <w:rFonts w:ascii="Times New Roman,Italic" w:hAnsi="Times New Roman,Italic" w:eastAsia="Times New Roman,Italic"/>
                <w:b w:val="0"/>
                <w:i/>
                <w:color w:val="000000"/>
                <w:sz w:val="24"/>
              </w:rPr>
              <w:t>X w w</w:t>
            </w:r>
            <w:r>
              <w:rPr>
                <w:rFonts w:ascii="Symbol" w:hAnsi="Symbol" w:eastAsia="Symbol"/>
                <w:b w:val="0"/>
                <w:i w:val="0"/>
                <w:color w:val="000000"/>
                <w:sz w:val="28"/>
              </w:rPr>
              <w:t></w:t>
            </w:r>
            <w:r>
              <w:tab/>
            </w:r>
            <w:r>
              <w:rPr>
                <w:rFonts w:ascii="Times New Roman" w:hAnsi="Times New Roman" w:eastAsia="Times New Roman"/>
                <w:b w:val="0"/>
                <w:i w:val="0"/>
                <w:color w:val="000000"/>
                <w:sz w:val="14"/>
              </w:rPr>
              <w:t xml:space="preserve">1 </w:t>
            </w:r>
            <w:r>
              <w:tab/>
            </w:r>
            <w:r>
              <w:rPr>
                <w:rFonts w:ascii="Times New Roman" w:hAnsi="Times New Roman" w:eastAsia="Times New Roman"/>
                <w:b w:val="0"/>
                <w:i w:val="0"/>
                <w:color w:val="000000"/>
                <w:sz w:val="14"/>
              </w:rPr>
              <w:t>2</w:t>
            </w:r>
          </w:p>
        </w:tc>
        <w:tc>
          <w:tcPr>
            <w:tcW w:type="dxa" w:w="36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48" w:after="0"/>
              <w:ind w:left="0" w:right="0" w:firstLine="0"/>
              <w:jc w:val="center"/>
            </w:pPr>
            <w:r>
              <w:rPr>
                <w:rFonts w:ascii="Times New Roman" w:hAnsi="Times New Roman" w:eastAsia="Times New Roman"/>
                <w:b w:val="0"/>
                <w:i w:val="0"/>
                <w:color w:val="000000"/>
                <w:sz w:val="24"/>
              </w:rPr>
              <w:t>;...;</w:t>
            </w:r>
          </w:p>
        </w:tc>
        <w:tc>
          <w:tcPr>
            <w:tcW w:type="dxa" w:w="240"/>
            <w:vMerge w:val="restart"/>
            <w:tcBorders/>
            <w:tcMar>
              <w:start w:w="0" w:type="dxa"/>
              <w:end w:w="0" w:type="dxa"/>
            </w:tcMar>
            <w:tcMar>
              <w:start w:w="0" w:type="dxa"/>
              <w:end w:w="0" w:type="dxa"/>
            </w:tcMar>
          </w:tcPr>
          <w:p>
            <w:pPr>
              <w:autoSpaceDN w:val="0"/>
              <w:autoSpaceDE w:val="0"/>
              <w:widowControl/>
              <w:spacing w:line="330" w:lineRule="exact" w:before="238"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k</w:t>
            </w:r>
          </w:p>
        </w:tc>
        <w:tc>
          <w:tcPr>
            <w:tcW w:type="dxa" w:w="140"/>
            <w:vMerge w:val="restart"/>
            <w:tcBorders/>
            <w:tcMar>
              <w:start w:w="0" w:type="dxa"/>
              <w:end w:w="0" w:type="dxa"/>
            </w:tcMar>
            <w:tcMar>
              <w:start w:w="0" w:type="dxa"/>
              <w:end w:w="0" w:type="dxa"/>
            </w:tcMar>
          </w:tcPr>
          <w:p>
            <w:pPr>
              <w:autoSpaceDN w:val="0"/>
              <w:autoSpaceDE w:val="0"/>
              <w:widowControl/>
              <w:spacing w:line="281" w:lineRule="auto" w:before="192" w:after="0"/>
              <w:ind w:left="0" w:right="0" w:firstLine="0"/>
              <w:jc w:val="center"/>
            </w:pPr>
            <w:r>
              <w:rPr>
                <w:rFonts w:ascii="Symbol" w:hAnsi="Symbol" w:eastAsia="Symbol"/>
                <w:b w:val="0"/>
                <w:i w:val="0"/>
                <w:color w:val="000000"/>
                <w:sz w:val="28"/>
              </w:rPr>
              <w:t></w:t>
            </w:r>
          </w:p>
        </w:tc>
        <w:tc>
          <w:tcPr>
            <w:tcW w:type="dxa" w:w="240"/>
            <w:tcBorders/>
            <w:tcMar>
              <w:start w:w="0" w:type="dxa"/>
              <w:end w:w="0" w:type="dxa"/>
            </w:tcMar>
          </w:tcPr>
          <w:p>
            <w:pPr>
              <w:autoSpaceDN w:val="0"/>
              <w:autoSpaceDE w:val="0"/>
              <w:widowControl/>
              <w:spacing w:line="188" w:lineRule="exact" w:before="172" w:after="0"/>
              <w:ind w:left="38" w:right="0" w:firstLine="0"/>
              <w:jc w:val="left"/>
            </w:pPr>
            <w:r>
              <w:rPr>
                <w:rFonts w:ascii="Times New Roman" w:hAnsi="Times New Roman" w:eastAsia="Times New Roman"/>
                <w:b w:val="0"/>
                <w:i w:val="0"/>
                <w:color w:val="000000"/>
                <w:sz w:val="14"/>
              </w:rPr>
              <w:t>2</w:t>
            </w:r>
          </w:p>
        </w:tc>
        <w:tc>
          <w:tcPr>
            <w:tcW w:type="dxa" w:w="49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124" w:after="0"/>
              <w:ind w:left="0" w:right="170" w:firstLine="0"/>
              <w:jc w:val="right"/>
            </w:pPr>
            <w:r>
              <w:rPr>
                <w:rFonts w:ascii="Times New Roman,Italic" w:hAnsi="Times New Roman,Italic" w:eastAsia="Times New Roman,Italic"/>
                <w:b w:val="0"/>
                <w:i/>
                <w:color w:val="000000"/>
                <w:sz w:val="14"/>
              </w:rPr>
              <w:t>k</w:t>
            </w:r>
          </w:p>
          <w:p>
            <w:pPr>
              <w:autoSpaceDN w:val="0"/>
              <w:autoSpaceDE w:val="0"/>
              <w:widowControl/>
              <w:spacing w:line="240" w:lineRule="auto" w:before="0" w:after="0"/>
              <w:ind w:left="0" w:right="0" w:firstLine="0"/>
              <w:jc w:val="left"/>
            </w:pPr>
            <w:r>
              <w:rPr>
                <w:rFonts w:ascii="Symbol" w:hAnsi="Symbol" w:eastAsia="Symbol"/>
                <w:b w:val="0"/>
                <w:i w:val="0"/>
                <w:color w:val="000000"/>
                <w:sz w:val="24"/>
              </w:rPr>
              <w:t></w:t>
            </w:r>
            <w:r>
              <w:rPr>
                <w:rFonts w:ascii="Symbol" w:hAnsi="Symbol" w:eastAsia="Symbol"/>
                <w:b w:val="0"/>
                <w:i w:val="0"/>
                <w:color w:val="000000"/>
                <w:sz w:val="36"/>
              </w:rPr>
              <w:t></w:t>
            </w:r>
          </w:p>
          <w:p>
            <w:pPr>
              <w:autoSpaceDN w:val="0"/>
              <w:autoSpaceDE w:val="0"/>
              <w:widowControl/>
              <w:spacing w:line="170" w:lineRule="exact" w:before="0" w:after="0"/>
              <w:ind w:left="0" w:right="82" w:firstLine="0"/>
              <w:jc w:val="right"/>
            </w:pPr>
            <w:r>
              <w:rPr>
                <w:rFonts w:ascii="Times New Roman,Italic" w:hAnsi="Times New Roman,Italic" w:eastAsia="Times New Roman,Italic"/>
                <w:b w:val="0"/>
                <w:i/>
                <w:color w:val="000000"/>
                <w:sz w:val="14"/>
              </w:rPr>
              <w:t>j</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388"/>
            <w:vMerge w:val="restart"/>
            <w:tcBorders/>
            <w:tcMar>
              <w:start w:w="0" w:type="dxa"/>
              <w:end w:w="0" w:type="dxa"/>
            </w:tcMar>
            <w:tcMar>
              <w:start w:w="0" w:type="dxa"/>
              <w:end w:w="0" w:type="dxa"/>
            </w:tcMar>
          </w:tcPr>
          <w:p>
            <w:pPr>
              <w:autoSpaceDN w:val="0"/>
              <w:autoSpaceDE w:val="0"/>
              <w:widowControl/>
              <w:spacing w:line="296" w:lineRule="exact" w:before="272" w:after="0"/>
              <w:ind w:left="0" w:right="0" w:firstLine="0"/>
              <w:jc w:val="center"/>
            </w:pPr>
            <w:r>
              <w:rPr>
                <w:rFonts w:ascii="Times New Roman,Italic" w:hAnsi="Times New Roman,Italic" w:eastAsia="Times New Roman,Italic"/>
                <w:b w:val="0"/>
                <w:i/>
                <w:color w:val="000000"/>
                <w:sz w:val="24"/>
              </w:rPr>
              <w:t>Xw</w:t>
            </w:r>
          </w:p>
        </w:tc>
        <w:tc>
          <w:tcPr>
            <w:tcW w:type="dxa" w:w="80"/>
            <w:vMerge w:val="restart"/>
            <w:tcBorders/>
            <w:tcMar>
              <w:start w:w="0" w:type="dxa"/>
              <w:end w:w="0" w:type="dxa"/>
            </w:tcMar>
            <w:tcMar>
              <w:start w:w="0" w:type="dxa"/>
              <w:end w:w="0" w:type="dxa"/>
            </w:tcMar>
          </w:tcPr>
          <w:p>
            <w:pPr>
              <w:autoSpaceDN w:val="0"/>
              <w:autoSpaceDE w:val="0"/>
              <w:widowControl/>
              <w:spacing w:line="170" w:lineRule="exact" w:before="432" w:after="0"/>
              <w:ind w:left="0" w:right="0" w:firstLine="0"/>
              <w:jc w:val="center"/>
            </w:pPr>
            <w:r>
              <w:rPr>
                <w:rFonts w:ascii="Times New Roman,Italic" w:hAnsi="Times New Roman,Italic" w:eastAsia="Times New Roman,Italic"/>
                <w:b w:val="0"/>
                <w:i/>
                <w:color w:val="000000"/>
                <w:sz w:val="14"/>
              </w:rPr>
              <w:t>j</w:t>
            </w:r>
          </w:p>
        </w:tc>
        <w:tc>
          <w:tcPr>
            <w:tcW w:type="dxa" w:w="1920"/>
            <w:tcBorders/>
            <w:tcMar>
              <w:start w:w="0" w:type="dxa"/>
              <w:end w:w="0" w:type="dxa"/>
            </w:tcMar>
          </w:tcPr>
          <w:p>
            <w:pPr>
              <w:autoSpaceDN w:val="0"/>
              <w:autoSpaceDE w:val="0"/>
              <w:widowControl/>
              <w:spacing w:line="188" w:lineRule="exact" w:before="172" w:after="0"/>
              <w:ind w:left="56" w:right="0" w:firstLine="0"/>
              <w:jc w:val="left"/>
            </w:pPr>
            <w:r>
              <w:rPr>
                <w:rFonts w:ascii="Times New Roman" w:hAnsi="Times New Roman" w:eastAsia="Times New Roman"/>
                <w:b w:val="0"/>
                <w:i w:val="0"/>
                <w:color w:val="000000"/>
                <w:sz w:val="14"/>
              </w:rPr>
              <w:t>2</w:t>
            </w:r>
          </w:p>
        </w:tc>
        <w:tc>
          <w:tcPr>
            <w:tcW w:type="dxa" w:w="800"/>
            <w:vMerge w:val="restart"/>
            <w:tcBorders/>
            <w:tcMar>
              <w:start w:w="0" w:type="dxa"/>
              <w:end w:w="0" w:type="dxa"/>
            </w:tcMar>
            <w:tcMar>
              <w:start w:w="0" w:type="dxa"/>
              <w:end w:w="0" w:type="dxa"/>
            </w:tcMar>
          </w:tcPr>
          <w:p>
            <w:pPr>
              <w:autoSpaceDN w:val="0"/>
              <w:autoSpaceDE w:val="0"/>
              <w:widowControl/>
              <w:spacing w:line="320" w:lineRule="exact" w:before="278" w:after="0"/>
              <w:ind w:left="110" w:right="0" w:firstLine="0"/>
              <w:jc w:val="left"/>
            </w:pPr>
            <w:r>
              <w:rPr>
                <w:rFonts w:ascii="Times New Roman" w:hAnsi="Times New Roman" w:eastAsia="Times New Roman"/>
                <w:b w:val="0"/>
                <w:i w:val="0"/>
                <w:color w:val="000000"/>
                <w:sz w:val="24"/>
              </w:rPr>
              <w:t xml:space="preserve">(3-21) </w:t>
            </w:r>
          </w:p>
        </w:tc>
      </w:tr>
      <w:tr>
        <w:trPr>
          <w:trHeight w:hRule="exact" w:val="470"/>
        </w:trPr>
        <w:tc>
          <w:tcPr>
            <w:tcW w:type="dxa" w:w="3402"/>
            <w:gridSpan w:val="6"/>
            <w:vMerge/>
            <w:tcBorders/>
          </w:tcPr>
          <w:p/>
        </w:tc>
        <w:tc>
          <w:tcPr>
            <w:tcW w:type="dxa" w:w="1134"/>
            <w:gridSpan w:val="2"/>
            <w:vMerge/>
            <w:tcBorders/>
          </w:tcPr>
          <w:p/>
        </w:tc>
        <w:tc>
          <w:tcPr>
            <w:tcW w:type="dxa" w:w="567"/>
            <w:vMerge/>
            <w:tcBorders/>
          </w:tcPr>
          <w:p/>
        </w:tc>
        <w:tc>
          <w:tcPr>
            <w:tcW w:type="dxa" w:w="567"/>
            <w:vMerge/>
            <w:tcBorders/>
          </w:tcPr>
          <w:p/>
        </w:tc>
        <w:tc>
          <w:tcPr>
            <w:tcW w:type="dxa" w:w="240"/>
            <w:tcBorders/>
            <w:tcMar>
              <w:start w:w="0" w:type="dxa"/>
              <w:end w:w="0" w:type="dxa"/>
            </w:tcMar>
          </w:tcPr>
          <w:p>
            <w:pPr>
              <w:autoSpaceDN w:val="0"/>
              <w:autoSpaceDE w:val="0"/>
              <w:widowControl/>
              <w:spacing w:line="172" w:lineRule="exact" w:before="122" w:after="0"/>
              <w:ind w:left="0" w:right="0" w:firstLine="0"/>
              <w:jc w:val="center"/>
            </w:pPr>
            <w:r>
              <w:rPr>
                <w:rFonts w:ascii="Times New Roman,Italic" w:hAnsi="Times New Roman,Italic" w:eastAsia="Times New Roman,Italic"/>
                <w:b w:val="0"/>
                <w:i/>
                <w:color w:val="000000"/>
                <w:sz w:val="14"/>
              </w:rPr>
              <w:t>F</w:t>
            </w:r>
          </w:p>
        </w:tc>
        <w:tc>
          <w:tcPr>
            <w:tcW w:type="dxa" w:w="1701"/>
            <w:gridSpan w:val="3"/>
            <w:vMerge/>
            <w:tcBorders/>
          </w:tcPr>
          <w:p/>
        </w:tc>
        <w:tc>
          <w:tcPr>
            <w:tcW w:type="dxa" w:w="567"/>
            <w:vMerge/>
            <w:tcBorders/>
          </w:tcPr>
          <w:p/>
        </w:tc>
        <w:tc>
          <w:tcPr>
            <w:tcW w:type="dxa" w:w="567"/>
            <w:vMerge/>
            <w:tcBorders/>
          </w:tcPr>
          <w:p/>
        </w:tc>
        <w:tc>
          <w:tcPr>
            <w:tcW w:type="dxa" w:w="1920"/>
            <w:tcBorders/>
            <w:tcMar>
              <w:start w:w="0" w:type="dxa"/>
              <w:end w:w="0" w:type="dxa"/>
            </w:tcMar>
          </w:tcPr>
          <w:p>
            <w:pPr>
              <w:autoSpaceDN w:val="0"/>
              <w:autoSpaceDE w:val="0"/>
              <w:widowControl/>
              <w:spacing w:line="186" w:lineRule="exact" w:before="116" w:after="0"/>
              <w:ind w:left="56" w:right="0" w:firstLine="0"/>
              <w:jc w:val="left"/>
            </w:pPr>
            <w:r>
              <w:rPr>
                <w:rFonts w:ascii="Times New Roman" w:hAnsi="Times New Roman" w:eastAsia="Times New Roman"/>
                <w:b w:val="0"/>
                <w:i w:val="0"/>
                <w:color w:val="000000"/>
                <w:sz w:val="14"/>
              </w:rPr>
              <w:t>2</w:t>
            </w:r>
          </w:p>
        </w:tc>
        <w:tc>
          <w:tcPr>
            <w:tcW w:type="dxa" w:w="567"/>
            <w:vMerge/>
            <w:tcBorders/>
          </w:tcPr>
          <w:p/>
        </w:tc>
      </w:tr>
    </w:tbl>
    <w:p>
      <w:pPr>
        <w:autoSpaceDN w:val="0"/>
        <w:autoSpaceDE w:val="0"/>
        <w:widowControl/>
        <w:spacing w:line="272" w:lineRule="exact" w:before="282" w:after="0"/>
        <w:ind w:left="1762" w:right="0" w:firstLine="0"/>
        <w:jc w:val="left"/>
      </w:pPr>
      <w:r>
        <w:rPr>
          <w:rFonts w:ascii="宋体" w:hAnsi="宋体" w:eastAsia="宋体"/>
          <w:b w:val="0"/>
          <w:i w:val="0"/>
          <w:color w:val="000000"/>
          <w:sz w:val="24"/>
        </w:rPr>
        <w:t>再将拉格朗日算子带入目标函数即可求得前</w:t>
      </w:r>
      <w:r>
        <w:rPr>
          <w:rFonts w:ascii="Times New Roman,Italic" w:hAnsi="Times New Roman,Italic" w:eastAsia="Times New Roman,Italic"/>
          <w:b w:val="0"/>
          <w:i/>
          <w:color w:val="000000"/>
          <w:sz w:val="22"/>
        </w:rPr>
        <w:t>k</w:t>
      </w:r>
      <w:r>
        <w:rPr>
          <w:rFonts w:ascii="宋体" w:hAnsi="宋体" w:eastAsia="宋体"/>
          <w:b w:val="0"/>
          <w:i w:val="0"/>
          <w:color w:val="000000"/>
          <w:sz w:val="24"/>
        </w:rPr>
        <w:t xml:space="preserve"> 个最大特征值对应的特征向量。</w:t>
      </w:r>
    </w:p>
    <w:p>
      <w:pPr>
        <w:autoSpaceDN w:val="0"/>
        <w:autoSpaceDE w:val="0"/>
        <w:widowControl/>
        <w:spacing w:line="320" w:lineRule="exact" w:before="88"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算法基本流程</w:t>
      </w:r>
    </w:p>
    <w:p>
      <w:pPr>
        <w:autoSpaceDN w:val="0"/>
        <w:autoSpaceDE w:val="0"/>
        <w:widowControl/>
        <w:spacing w:line="320" w:lineRule="exact" w:before="80" w:after="0"/>
        <w:ind w:left="1762" w:right="0" w:firstLine="0"/>
        <w:jc w:val="left"/>
      </w:pPr>
      <w:r>
        <w:rPr>
          <w:rFonts w:ascii="宋体" w:hAnsi="宋体" w:eastAsia="宋体"/>
          <w:b w:val="0"/>
          <w:i w:val="0"/>
          <w:color w:val="000000"/>
          <w:sz w:val="24"/>
        </w:rPr>
        <w:t>在实际工程计算中，为了使用方便和提高计算效率，通常使用基于</w:t>
      </w:r>
      <w:r>
        <w:rPr>
          <w:rFonts w:ascii="Times New Roman" w:hAnsi="Times New Roman" w:eastAsia="Times New Roman"/>
          <w:b w:val="0"/>
          <w:i w:val="0"/>
          <w:color w:val="000000"/>
          <w:sz w:val="24"/>
        </w:rPr>
        <w:t>SVD</w:t>
      </w:r>
      <w:r>
        <w:rPr>
          <w:rFonts w:ascii="宋体" w:hAnsi="宋体" w:eastAsia="宋体"/>
          <w:b w:val="0"/>
          <w:i w:val="0"/>
          <w:color w:val="000000"/>
          <w:sz w:val="24"/>
        </w:rPr>
        <w:t xml:space="preserve"> 分解协</w:t>
      </w:r>
    </w:p>
    <w:p>
      <w:pPr>
        <w:autoSpaceDN w:val="0"/>
        <w:autoSpaceDE w:val="0"/>
        <w:widowControl/>
        <w:spacing w:line="324" w:lineRule="exact" w:before="78" w:after="0"/>
        <w:ind w:left="1282" w:right="0" w:firstLine="0"/>
        <w:jc w:val="left"/>
      </w:pPr>
      <w:r>
        <w:rPr>
          <w:rFonts w:ascii="宋体" w:hAnsi="宋体" w:eastAsia="宋体"/>
          <w:b w:val="0"/>
          <w:i w:val="0"/>
          <w:color w:val="000000"/>
          <w:sz w:val="24"/>
        </w:rPr>
        <w:t>方差矩阵的方式来实现</w:t>
      </w: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算法</w:t>
      </w:r>
      <w:r>
        <w:rPr>
          <w:rFonts w:ascii="Times New Roman" w:hAnsi="Times New Roman" w:eastAsia="Times New Roman"/>
          <w:b w:val="0"/>
          <w:i w:val="0"/>
          <w:color w:val="000000"/>
          <w:sz w:val="16"/>
        </w:rPr>
        <w:t>[54]-[55]</w:t>
      </w:r>
      <w:r>
        <w:rPr>
          <w:rFonts w:ascii="宋体" w:hAnsi="宋体" w:eastAsia="宋体"/>
          <w:b w:val="0"/>
          <w:i w:val="0"/>
          <w:color w:val="000000"/>
          <w:sz w:val="24"/>
        </w:rPr>
        <w:t>，</w:t>
      </w:r>
    </w:p>
    <w:p>
      <w:pPr>
        <w:autoSpaceDN w:val="0"/>
        <w:autoSpaceDE w:val="0"/>
        <w:widowControl/>
        <w:spacing w:line="348" w:lineRule="exact" w:before="50" w:after="0"/>
        <w:ind w:left="1762" w:right="0" w:firstLine="0"/>
        <w:jc w:val="left"/>
      </w:pPr>
      <w:r>
        <w:rPr>
          <w:rFonts w:ascii="宋体" w:hAnsi="宋体" w:eastAsia="宋体"/>
          <w:b w:val="0"/>
          <w:i w:val="0"/>
          <w:color w:val="000000"/>
          <w:sz w:val="24"/>
        </w:rPr>
        <w:t>在建立</w:t>
      </w:r>
      <w:r>
        <w:rPr>
          <w:rFonts w:ascii="Times New Roman" w:hAnsi="Times New Roman" w:eastAsia="Times New Roman"/>
          <w:b w:val="0"/>
          <w:i w:val="0"/>
          <w:color w:val="000000"/>
          <w:sz w:val="24"/>
        </w:rPr>
        <w:t>SVD</w:t>
      </w:r>
      <w:r>
        <w:rPr>
          <w:rFonts w:ascii="宋体" w:hAnsi="宋体" w:eastAsia="宋体"/>
          <w:b w:val="0"/>
          <w:i w:val="0"/>
          <w:color w:val="000000"/>
          <w:sz w:val="24"/>
        </w:rPr>
        <w:t xml:space="preserve"> 的算法模式中，我们能够先不用求解出协方差矩阵</w:t>
      </w:r>
      <w:r>
        <w:rPr>
          <w:w w:val="98.04682922363281"/>
          <w:rFonts w:ascii="Times New Roman,Italic" w:hAnsi="Times New Roman,Italic" w:eastAsia="Times New Roman,Italic"/>
          <w:b w:val="0"/>
          <w:i/>
          <w:color w:val="000000"/>
          <w:sz w:val="25"/>
        </w:rPr>
        <w:t>XX</w:t>
      </w:r>
      <w:r>
        <w:rPr>
          <w:rFonts w:ascii="宋体" w:hAnsi="宋体" w:eastAsia="宋体"/>
          <w:b w:val="0"/>
          <w:i w:val="0"/>
          <w:color w:val="000000"/>
          <w:sz w:val="24"/>
        </w:rPr>
        <w:t xml:space="preserve"> ，也可以计</w:t>
      </w:r>
    </w:p>
    <w:p>
      <w:pPr>
        <w:autoSpaceDN w:val="0"/>
        <w:autoSpaceDE w:val="0"/>
        <w:widowControl/>
        <w:spacing w:line="320" w:lineRule="exact" w:before="52" w:after="0"/>
        <w:ind w:left="1282" w:right="0" w:firstLine="0"/>
        <w:jc w:val="left"/>
      </w:pPr>
      <w:r>
        <w:rPr>
          <w:rFonts w:ascii="宋体" w:hAnsi="宋体" w:eastAsia="宋体"/>
          <w:b w:val="0"/>
          <w:i w:val="0"/>
          <w:color w:val="000000"/>
          <w:sz w:val="24"/>
        </w:rPr>
        <w:t>算出右奇异矩阵</w:t>
      </w:r>
      <w:r>
        <w:rPr>
          <w:rFonts w:ascii="Times New Roman" w:hAnsi="Times New Roman" w:eastAsia="Times New Roman"/>
          <w:b w:val="0"/>
          <w:i w:val="0"/>
          <w:color w:val="000000"/>
          <w:sz w:val="24"/>
        </w:rPr>
        <w:t>V</w:t>
      </w:r>
      <w:r>
        <w:rPr>
          <w:rFonts w:ascii="宋体" w:hAnsi="宋体" w:eastAsia="宋体"/>
          <w:b w:val="0"/>
          <w:i w:val="0"/>
          <w:color w:val="000000"/>
          <w:sz w:val="24"/>
        </w:rPr>
        <w:t>（左奇异矩阵时则需要），这种情况下我们相当于绕过特征分解的</w:t>
      </w:r>
    </w:p>
    <w:p>
      <w:pPr>
        <w:autoSpaceDN w:val="0"/>
        <w:autoSpaceDE w:val="0"/>
        <w:widowControl/>
        <w:spacing w:line="320" w:lineRule="exact" w:before="82" w:after="0"/>
        <w:ind w:left="1282" w:right="0" w:firstLine="0"/>
        <w:jc w:val="left"/>
      </w:pPr>
      <w:r>
        <w:rPr>
          <w:rFonts w:ascii="宋体" w:hAnsi="宋体" w:eastAsia="宋体"/>
          <w:b w:val="0"/>
          <w:i w:val="0"/>
          <w:color w:val="000000"/>
          <w:sz w:val="24"/>
        </w:rPr>
        <w:t>步骤，直接用</w:t>
      </w:r>
      <w:r>
        <w:rPr>
          <w:rFonts w:ascii="Times New Roman" w:hAnsi="Times New Roman" w:eastAsia="Times New Roman"/>
          <w:b w:val="0"/>
          <w:i w:val="0"/>
          <w:color w:val="000000"/>
          <w:sz w:val="24"/>
        </w:rPr>
        <w:t>SVD</w:t>
      </w:r>
      <w:r>
        <w:rPr>
          <w:rFonts w:ascii="宋体" w:hAnsi="宋体" w:eastAsia="宋体"/>
          <w:b w:val="0"/>
          <w:i w:val="0"/>
          <w:color w:val="000000"/>
          <w:sz w:val="24"/>
        </w:rPr>
        <w:t xml:space="preserve"> 法来完成，该方法其实是在数据量相当大的时候才最有效。</w:t>
      </w:r>
      <w:r>
        <w:rPr>
          <w:rFonts w:ascii="Times New Roman" w:hAnsi="Times New Roman" w:eastAsia="Times New Roman"/>
          <w:b w:val="0"/>
          <w:i w:val="0"/>
          <w:color w:val="000000"/>
          <w:sz w:val="24"/>
        </w:rPr>
        <w:t>scikit-</w:t>
      </w:r>
    </w:p>
    <w:p>
      <w:pPr>
        <w:autoSpaceDN w:val="0"/>
        <w:autoSpaceDE w:val="0"/>
        <w:widowControl/>
        <w:spacing w:line="328" w:lineRule="exact" w:before="70" w:after="0"/>
        <w:ind w:left="1282" w:right="0" w:firstLine="0"/>
        <w:jc w:val="left"/>
      </w:pPr>
      <w:r>
        <w:rPr>
          <w:rFonts w:ascii="Times New Roman" w:hAnsi="Times New Roman" w:eastAsia="Times New Roman"/>
          <w:b w:val="0"/>
          <w:i w:val="0"/>
          <w:color w:val="000000"/>
          <w:sz w:val="24"/>
        </w:rPr>
        <w:t>learn</w:t>
      </w:r>
      <w:r>
        <w:rPr>
          <w:rFonts w:ascii="宋体" w:hAnsi="宋体" w:eastAsia="宋体"/>
          <w:b w:val="0"/>
          <w:i w:val="0"/>
          <w:color w:val="000000"/>
          <w:sz w:val="24"/>
        </w:rPr>
        <w:t xml:space="preserve"> 中使用的是左奇异矩阵，而对于右奇异矩阵还未使用。对于大小为</w:t>
      </w:r>
      <w:r>
        <w:rPr>
          <w:rFonts w:ascii="Times New Roman,Italic" w:hAnsi="Times New Roman,Italic" w:eastAsia="Times New Roman,Italic"/>
          <w:b w:val="0"/>
          <w:i/>
          <w:color w:val="000000"/>
          <w:sz w:val="24"/>
        </w:rPr>
        <w:t>m n</w:t>
      </w:r>
      <w:r>
        <w:rPr>
          <w:rFonts w:ascii="宋体" w:hAnsi="宋体" w:eastAsia="宋体"/>
          <w:b w:val="0"/>
          <w:i w:val="0"/>
          <w:color w:val="000000"/>
          <w:sz w:val="24"/>
        </w:rPr>
        <w:t>的矩阵</w:t>
      </w:r>
    </w:p>
    <w:p>
      <w:pPr>
        <w:autoSpaceDN w:val="0"/>
        <w:autoSpaceDE w:val="0"/>
        <w:widowControl/>
        <w:spacing w:line="362" w:lineRule="exact" w:before="82" w:after="0"/>
        <w:ind w:left="1340" w:right="0" w:firstLine="0"/>
        <w:jc w:val="left"/>
      </w:pPr>
      <w:r>
        <w:rPr>
          <w:w w:val="101.88679073167883"/>
          <w:rFonts w:ascii="Times New Roman,Italic" w:hAnsi="Times New Roman,Italic" w:eastAsia="Times New Roman,Italic"/>
          <w:b w:val="0"/>
          <w:i/>
          <w:color w:val="000000"/>
          <w:sz w:val="23"/>
        </w:rPr>
        <w:t>X</w:t>
      </w:r>
      <w:r>
        <w:rPr>
          <w:rFonts w:ascii="宋体" w:hAnsi="宋体" w:eastAsia="宋体"/>
          <w:b w:val="0"/>
          <w:i w:val="0"/>
          <w:color w:val="000000"/>
          <w:sz w:val="24"/>
        </w:rPr>
        <w:t>，利用</w:t>
      </w:r>
      <w:r>
        <w:rPr>
          <w:rFonts w:ascii="Times New Roman" w:hAnsi="Times New Roman" w:eastAsia="Times New Roman"/>
          <w:b w:val="0"/>
          <w:i w:val="0"/>
          <w:color w:val="000000"/>
          <w:sz w:val="24"/>
        </w:rPr>
        <w:t>SVD</w:t>
      </w:r>
      <w:r>
        <w:rPr>
          <w:rFonts w:ascii="宋体" w:hAnsi="宋体" w:eastAsia="宋体"/>
          <w:b w:val="0"/>
          <w:i w:val="0"/>
          <w:color w:val="000000"/>
          <w:sz w:val="24"/>
        </w:rPr>
        <w:t xml:space="preserve"> 计算出</w:t>
      </w:r>
      <w:r>
        <w:rPr>
          <w:w w:val="101.18346214294434"/>
          <w:rFonts w:ascii="Times New Roman,Italic" w:hAnsi="Times New Roman,Italic" w:eastAsia="Times New Roman,Italic"/>
          <w:b w:val="0"/>
          <w:i/>
          <w:color w:val="000000"/>
          <w:sz w:val="24"/>
        </w:rPr>
        <w:t>X X</w:t>
      </w:r>
      <w:r>
        <w:rPr>
          <w:rFonts w:ascii="宋体" w:hAnsi="宋体" w:eastAsia="宋体"/>
          <w:b w:val="0"/>
          <w:i w:val="0"/>
          <w:color w:val="000000"/>
          <w:sz w:val="24"/>
        </w:rPr>
        <w:t xml:space="preserve"> 中由</w:t>
      </w:r>
      <w:r>
        <w:rPr>
          <w:rFonts w:ascii="Times New Roman" w:hAnsi="Times New Roman" w:eastAsia="Times New Roman"/>
          <w:b w:val="0"/>
          <w:i w:val="0"/>
          <w:color w:val="000000"/>
          <w:sz w:val="24"/>
        </w:rPr>
        <w:t>k</w:t>
      </w:r>
      <w:r>
        <w:rPr>
          <w:rFonts w:ascii="宋体" w:hAnsi="宋体" w:eastAsia="宋体"/>
          <w:b w:val="0"/>
          <w:i w:val="0"/>
          <w:color w:val="000000"/>
          <w:sz w:val="24"/>
        </w:rPr>
        <w:t>个特征向量组成的矩阵</w:t>
      </w:r>
      <w:r>
        <w:rPr>
          <w:rFonts w:ascii="Times New Roman,Italic" w:hAnsi="Times New Roman,Italic" w:eastAsia="Times New Roman,Italic"/>
          <w:b w:val="0"/>
          <w:i/>
          <w:color w:val="000000"/>
          <w:sz w:val="23"/>
        </w:rPr>
        <w:t>V</w:t>
      </w:r>
      <w:r>
        <w:rPr>
          <w:rFonts w:ascii="宋体" w:hAnsi="宋体" w:eastAsia="宋体"/>
          <w:b w:val="0"/>
          <w:i w:val="0"/>
          <w:color w:val="000000"/>
          <w:sz w:val="24"/>
        </w:rPr>
        <w:t xml:space="preserve"> ，然后利用式（</w:t>
      </w:r>
      <w:r>
        <w:rPr>
          <w:rFonts w:ascii="Times New Roman" w:hAnsi="Times New Roman" w:eastAsia="Times New Roman"/>
          <w:b w:val="0"/>
          <w:i w:val="0"/>
          <w:color w:val="000000"/>
          <w:sz w:val="24"/>
        </w:rPr>
        <w:t>3-22</w:t>
      </w:r>
      <w:r>
        <w:rPr>
          <w:rFonts w:ascii="宋体" w:hAnsi="宋体" w:eastAsia="宋体"/>
          <w:b w:val="0"/>
          <w:i w:val="0"/>
          <w:color w:val="000000"/>
          <w:sz w:val="24"/>
        </w:rPr>
        <w:t>），</w:t>
      </w:r>
    </w:p>
    <w:p>
      <w:pPr>
        <w:autoSpaceDN w:val="0"/>
        <w:tabs>
          <w:tab w:pos="5522" w:val="left"/>
          <w:tab w:pos="5534" w:val="left"/>
          <w:tab w:pos="5856" w:val="left"/>
          <w:tab w:pos="6062" w:val="left"/>
          <w:tab w:pos="6234" w:val="left"/>
          <w:tab w:pos="6474" w:val="left"/>
          <w:tab w:pos="6614" w:val="left"/>
          <w:tab w:pos="6656" w:val="left"/>
          <w:tab w:pos="9470" w:val="left"/>
        </w:tabs>
        <w:autoSpaceDE w:val="0"/>
        <w:widowControl/>
        <w:spacing w:line="356" w:lineRule="exact" w:before="194" w:after="0"/>
        <w:ind w:left="5350" w:right="0" w:firstLine="0"/>
        <w:jc w:val="left"/>
      </w:pPr>
      <w:r>
        <w:rPr>
          <w:w w:val="98.53300476074219"/>
          <w:rFonts w:ascii="Times New Roman,Italic" w:hAnsi="Times New Roman,Italic" w:eastAsia="Times New Roman,Italic"/>
          <w:b w:val="0"/>
          <w:i/>
          <w:color w:val="000000"/>
          <w:sz w:val="25"/>
        </w:rPr>
        <w:t xml:space="preserve">X </w:t>
      </w:r>
      <w:r>
        <w:rPr>
          <w:w w:val="101.84997149876185"/>
          <w:rFonts w:ascii="Times New Roman,Italic" w:hAnsi="Times New Roman,Italic" w:eastAsia="Times New Roman,Italic"/>
          <w:b w:val="0"/>
          <w:i/>
          <w:color w:val="000000"/>
          <w:sz w:val="14"/>
        </w:rPr>
        <w:t>m k</w:t>
      </w:r>
      <w:r>
        <w:rPr>
          <w:w w:val="98.53300476074219"/>
          <w:rFonts w:ascii="Symbol" w:hAnsi="Symbol" w:eastAsia="Symbol"/>
          <w:b w:val="0"/>
          <w:i w:val="0"/>
          <w:color w:val="000000"/>
          <w:sz w:val="25"/>
        </w:rPr>
        <w:t></w:t>
      </w:r>
      <w:r>
        <w:tab/>
      </w:r>
      <w:r>
        <w:rPr>
          <w:w w:val="98.53300476074219"/>
          <w:rFonts w:ascii="Symbol" w:hAnsi="Symbol" w:eastAsia="Symbol"/>
          <w:b w:val="0"/>
          <w:i w:val="0"/>
          <w:color w:val="000000"/>
          <w:sz w:val="25"/>
        </w:rPr>
        <w:t></w:t>
      </w:r>
      <w:r>
        <w:rPr>
          <w:w w:val="98.53300476074219"/>
          <w:rFonts w:ascii="Times New Roman,Italic" w:hAnsi="Times New Roman,Italic" w:eastAsia="Times New Roman,Italic"/>
          <w:b w:val="0"/>
          <w:i/>
          <w:color w:val="000000"/>
          <w:sz w:val="25"/>
        </w:rPr>
        <w:t xml:space="preserve">X </w:t>
      </w:r>
      <w:r>
        <w:rPr>
          <w:w w:val="101.84997149876185"/>
          <w:rFonts w:ascii="Times New Roman,Italic" w:hAnsi="Times New Roman,Italic" w:eastAsia="Times New Roman,Italic"/>
          <w:b w:val="0"/>
          <w:i/>
          <w:color w:val="000000"/>
          <w:sz w:val="14"/>
        </w:rPr>
        <w:t xml:space="preserve">m n </w:t>
      </w:r>
      <w:r>
        <w:rPr>
          <w:w w:val="98.53300476074219"/>
          <w:rFonts w:ascii="Times New Roman,Italic" w:hAnsi="Times New Roman,Italic" w:eastAsia="Times New Roman,Italic"/>
          <w:b w:val="0"/>
          <w:i/>
          <w:color w:val="000000"/>
          <w:sz w:val="25"/>
        </w:rPr>
        <w:t xml:space="preserve">V </w:t>
      </w:r>
      <w:r>
        <w:rPr>
          <w:w w:val="101.84997149876185"/>
          <w:rFonts w:ascii="Times New Roman,Italic" w:hAnsi="Times New Roman,Italic" w:eastAsia="Times New Roman,Italic"/>
          <w:b w:val="0"/>
          <w:i/>
          <w:color w:val="000000"/>
          <w:sz w:val="14"/>
        </w:rPr>
        <w:t xml:space="preserve">n k </w:t>
      </w:r>
      <w:r>
        <w:tab/>
      </w:r>
      <w:r>
        <w:tab/>
      </w:r>
      <w:r>
        <w:tab/>
      </w:r>
      <w:r>
        <w:tab/>
      </w:r>
      <w:r>
        <w:tab/>
      </w:r>
      <w:r>
        <w:tab/>
      </w:r>
      <w:r>
        <w:tab/>
      </w:r>
      <w:r>
        <w:tab/>
      </w:r>
      <w:r>
        <w:rPr>
          <w:w w:val="101.84997149876185"/>
          <w:rFonts w:ascii="Times New Roman,Italic" w:hAnsi="Times New Roman,Italic" w:eastAsia="Times New Roman,Italic"/>
          <w:b w:val="0"/>
          <w:i/>
          <w:color w:val="000000"/>
          <w:sz w:val="14"/>
        </w:rPr>
        <w:t xml:space="preserve">T </w:t>
      </w:r>
      <w:r>
        <w:tab/>
      </w:r>
      <w:r>
        <w:rPr>
          <w:rFonts w:ascii="Times New Roman" w:hAnsi="Times New Roman" w:eastAsia="Times New Roman"/>
          <w:b w:val="0"/>
          <w:i w:val="0"/>
          <w:color w:val="000000"/>
          <w:sz w:val="24"/>
        </w:rPr>
        <w:t xml:space="preserve">(3-22) </w:t>
      </w:r>
    </w:p>
    <w:p>
      <w:pPr>
        <w:autoSpaceDN w:val="0"/>
        <w:autoSpaceDE w:val="0"/>
        <w:widowControl/>
        <w:spacing w:line="326" w:lineRule="exact" w:before="260" w:after="0"/>
        <w:ind w:left="1762" w:right="0" w:firstLine="0"/>
        <w:jc w:val="left"/>
      </w:pPr>
      <w:r>
        <w:rPr>
          <w:rFonts w:ascii="宋体" w:hAnsi="宋体" w:eastAsia="宋体"/>
          <w:b w:val="0"/>
          <w:i w:val="0"/>
          <w:color w:val="000000"/>
          <w:sz w:val="24"/>
        </w:rPr>
        <w:t>获得一个</w:t>
      </w:r>
      <w:r>
        <w:rPr>
          <w:rFonts w:ascii="Times New Roman,Italic" w:hAnsi="Times New Roman,Italic" w:eastAsia="Times New Roman,Italic"/>
          <w:b w:val="0"/>
          <w:i/>
          <w:color w:val="000000"/>
          <w:sz w:val="25"/>
        </w:rPr>
        <w:t>m k</w:t>
      </w:r>
      <w:r>
        <w:rPr>
          <w:rFonts w:ascii="Symbol" w:hAnsi="Symbol" w:eastAsia="Symbol"/>
          <w:b w:val="0"/>
          <w:i w:val="0"/>
          <w:color w:val="000000"/>
          <w:sz w:val="25"/>
        </w:rPr>
        <w:t></w:t>
      </w:r>
      <w:r>
        <w:rPr>
          <w:rFonts w:ascii="宋体" w:hAnsi="宋体" w:eastAsia="宋体"/>
          <w:b w:val="0"/>
          <w:i w:val="0"/>
          <w:color w:val="000000"/>
          <w:sz w:val="24"/>
        </w:rPr>
        <w:t>的矩阵</w:t>
      </w:r>
      <w:r>
        <w:rPr>
          <w:rFonts w:ascii="Times New Roman,Italic" w:hAnsi="Times New Roman,Italic" w:eastAsia="Times New Roman,Italic"/>
          <w:b w:val="0"/>
          <w:i/>
          <w:color w:val="000000"/>
          <w:sz w:val="23"/>
        </w:rPr>
        <w:t>X</w:t>
      </w:r>
      <w:r>
        <w:rPr>
          <w:rFonts w:ascii="Symbol" w:hAnsi="Symbol" w:eastAsia="Symbol"/>
          <w:b w:val="0"/>
          <w:i w:val="0"/>
          <w:color w:val="000000"/>
          <w:sz w:val="23"/>
        </w:rPr>
        <w:t xml:space="preserve"> </w:t>
      </w:r>
      <w:r>
        <w:rPr>
          <w:rFonts w:ascii="宋体" w:hAnsi="宋体" w:eastAsia="宋体"/>
          <w:b w:val="0"/>
          <w:i w:val="0"/>
          <w:color w:val="000000"/>
          <w:sz w:val="24"/>
        </w:rPr>
        <w:t>，这样矩阵的列数自</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减少到</w:t>
      </w:r>
      <w:r>
        <w:rPr>
          <w:rFonts w:ascii="Times New Roman" w:hAnsi="Times New Roman" w:eastAsia="Times New Roman"/>
          <w:b w:val="0"/>
          <w:i w:val="0"/>
          <w:color w:val="000000"/>
          <w:sz w:val="24"/>
        </w:rPr>
        <w:t>k</w:t>
      </w:r>
      <w:r>
        <w:rPr>
          <w:rFonts w:ascii="宋体" w:hAnsi="宋体" w:eastAsia="宋体"/>
          <w:b w:val="0"/>
          <w:i w:val="0"/>
          <w:color w:val="000000"/>
          <w:sz w:val="24"/>
        </w:rPr>
        <w:t>，即我们使用右奇异矩</w:t>
      </w:r>
    </w:p>
    <w:p>
      <w:pPr>
        <w:autoSpaceDN w:val="0"/>
        <w:autoSpaceDE w:val="0"/>
        <w:widowControl/>
        <w:spacing w:line="240" w:lineRule="exact" w:before="128" w:after="0"/>
        <w:ind w:left="1282" w:right="0" w:firstLine="0"/>
        <w:jc w:val="left"/>
      </w:pPr>
      <w:r>
        <w:rPr>
          <w:rFonts w:ascii="宋体" w:hAnsi="宋体" w:eastAsia="宋体"/>
          <w:b w:val="0"/>
          <w:i w:val="0"/>
          <w:color w:val="000000"/>
          <w:sz w:val="24"/>
        </w:rPr>
        <w:t>阵对特征集的特征数进行了压缩。</w:t>
      </w:r>
    </w:p>
    <w:p>
      <w:pPr>
        <w:autoSpaceDN w:val="0"/>
        <w:autoSpaceDE w:val="0"/>
        <w:widowControl/>
        <w:spacing w:line="320" w:lineRule="exact" w:before="106" w:after="0"/>
        <w:ind w:left="0" w:right="0" w:firstLine="0"/>
        <w:jc w:val="center"/>
      </w:pPr>
      <w:r>
        <w:rPr>
          <w:rFonts w:ascii="宋体" w:hAnsi="宋体" w:eastAsia="宋体"/>
          <w:b w:val="0"/>
          <w:i w:val="0"/>
          <w:color w:val="000000"/>
          <w:sz w:val="24"/>
        </w:rPr>
        <w:t>经过分析可以获得主成分分析法基本建立流程，如图</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所示，</w:t>
      </w:r>
    </w:p>
    <w:p>
      <w:pPr>
        <w:autoSpaceDN w:val="0"/>
        <w:autoSpaceDE w:val="0"/>
        <w:widowControl/>
        <w:spacing w:line="240" w:lineRule="exact" w:before="1012" w:after="0"/>
        <w:ind w:left="0" w:right="4220" w:firstLine="0"/>
        <w:jc w:val="right"/>
      </w:pPr>
      <w:r>
        <w:rPr>
          <w:rFonts w:ascii="Times New Roman" w:hAnsi="Times New Roman" w:eastAsia="Times New Roman"/>
          <w:b w:val="0"/>
          <w:i w:val="0"/>
          <w:color w:val="000000"/>
          <w:sz w:val="18"/>
        </w:rPr>
        <w:t xml:space="preserve">39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20" name="Picture 4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21" name="Picture 4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274"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2661920</wp:posOffset>
            </wp:positionH>
            <wp:positionV relativeFrom="page">
              <wp:posOffset>1070610</wp:posOffset>
            </wp:positionV>
            <wp:extent cx="2056130" cy="614621"/>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2056130" cy="6146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2661920</wp:posOffset>
            </wp:positionH>
            <wp:positionV relativeFrom="page">
              <wp:posOffset>2551430</wp:posOffset>
            </wp:positionV>
            <wp:extent cx="2052320" cy="605863"/>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2052320" cy="6058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2661920</wp:posOffset>
            </wp:positionH>
            <wp:positionV relativeFrom="page">
              <wp:posOffset>1816100</wp:posOffset>
            </wp:positionV>
            <wp:extent cx="2052320" cy="605863"/>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2052320" cy="6058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2661920</wp:posOffset>
            </wp:positionH>
            <wp:positionV relativeFrom="page">
              <wp:posOffset>3288029</wp:posOffset>
            </wp:positionV>
            <wp:extent cx="2052320" cy="605863"/>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2052320" cy="6058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2661920</wp:posOffset>
            </wp:positionH>
            <wp:positionV relativeFrom="page">
              <wp:posOffset>4024629</wp:posOffset>
            </wp:positionV>
            <wp:extent cx="2052320" cy="602691"/>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2052320" cy="6026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2661920</wp:posOffset>
            </wp:positionH>
            <wp:positionV relativeFrom="page">
              <wp:posOffset>4759960</wp:posOffset>
            </wp:positionV>
            <wp:extent cx="2052320" cy="602691"/>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052320" cy="6026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1092200</wp:posOffset>
            </wp:positionV>
            <wp:extent cx="1981200" cy="4229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1981200" cy="42291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06" w:lineRule="exact" w:before="350" w:after="0"/>
        <w:ind w:left="3888" w:right="3168" w:firstLine="0"/>
        <w:jc w:val="center"/>
      </w:pPr>
      <w:r>
        <w:rPr>
          <w:rFonts w:ascii="宋体" w:hAnsi="宋体" w:eastAsia="宋体"/>
          <w:b w:val="0"/>
          <w:i w:val="0"/>
          <w:color w:val="000000"/>
          <w:sz w:val="26"/>
        </w:rPr>
        <w:t>获取预处理后的多源数据</w:t>
      </w:r>
      <w:r>
        <w:br/>
      </w:r>
      <w:r>
        <w:rPr>
          <w:rFonts w:ascii="宋体" w:hAnsi="宋体" w:eastAsia="宋体"/>
          <w:b w:val="0"/>
          <w:i w:val="0"/>
          <w:color w:val="000000"/>
          <w:sz w:val="26"/>
        </w:rPr>
        <w:t>特征集</w:t>
      </w:r>
    </w:p>
    <w:p>
      <w:pPr>
        <w:autoSpaceDN w:val="0"/>
        <w:autoSpaceDE w:val="0"/>
        <w:widowControl/>
        <w:spacing w:line="258" w:lineRule="exact" w:before="750" w:after="0"/>
        <w:ind w:left="0" w:right="3762" w:firstLine="0"/>
        <w:jc w:val="right"/>
      </w:pPr>
      <w:r>
        <w:rPr>
          <w:rFonts w:ascii="宋体" w:hAnsi="宋体" w:eastAsia="宋体"/>
          <w:b w:val="0"/>
          <w:i w:val="0"/>
          <w:color w:val="000000"/>
          <w:sz w:val="26"/>
        </w:rPr>
        <w:t>样本集去中心化</w:t>
      </w:r>
    </w:p>
    <w:p>
      <w:pPr>
        <w:autoSpaceDN w:val="0"/>
        <w:autoSpaceDE w:val="0"/>
        <w:widowControl/>
        <w:spacing w:line="260" w:lineRule="exact" w:before="904" w:after="0"/>
        <w:ind w:left="0" w:right="3384" w:firstLine="0"/>
        <w:jc w:val="right"/>
      </w:pPr>
      <w:r>
        <w:rPr>
          <w:rFonts w:ascii="宋体" w:hAnsi="宋体" w:eastAsia="宋体"/>
          <w:b w:val="0"/>
          <w:i w:val="0"/>
          <w:color w:val="000000"/>
          <w:sz w:val="26"/>
        </w:rPr>
        <w:t>计算样本集协方差矩阵</w:t>
      </w:r>
    </w:p>
    <w:p>
      <w:pPr>
        <w:autoSpaceDN w:val="0"/>
        <w:autoSpaceDE w:val="0"/>
        <w:widowControl/>
        <w:spacing w:line="306" w:lineRule="exact" w:before="702" w:after="0"/>
        <w:ind w:left="3888" w:right="3168" w:firstLine="0"/>
        <w:jc w:val="center"/>
      </w:pPr>
      <w:r>
        <w:rPr>
          <w:rFonts w:ascii="宋体" w:hAnsi="宋体" w:eastAsia="宋体"/>
          <w:b w:val="0"/>
          <w:i w:val="0"/>
          <w:color w:val="000000"/>
          <w:sz w:val="26"/>
        </w:rPr>
        <w:t>计算特征值和对应的正交</w:t>
      </w:r>
      <w:r>
        <w:br/>
      </w:r>
      <w:r>
        <w:rPr>
          <w:rFonts w:ascii="宋体" w:hAnsi="宋体" w:eastAsia="宋体"/>
          <w:b w:val="0"/>
          <w:i w:val="0"/>
          <w:color w:val="000000"/>
          <w:sz w:val="26"/>
        </w:rPr>
        <w:t>化单位特征向量</w:t>
      </w:r>
    </w:p>
    <w:p>
      <w:pPr>
        <w:autoSpaceDN w:val="0"/>
        <w:autoSpaceDE w:val="0"/>
        <w:widowControl/>
        <w:spacing w:line="306" w:lineRule="exact" w:before="550" w:after="0"/>
        <w:ind w:left="3888" w:right="3168" w:firstLine="0"/>
        <w:jc w:val="center"/>
      </w:pPr>
      <w:r>
        <w:rPr>
          <w:rFonts w:ascii="宋体" w:hAnsi="宋体" w:eastAsia="宋体"/>
          <w:b w:val="0"/>
          <w:i w:val="0"/>
          <w:color w:val="000000"/>
          <w:sz w:val="26"/>
        </w:rPr>
        <w:t>根据方差及贡献率选择主</w:t>
      </w:r>
      <w:r>
        <w:br/>
      </w:r>
      <w:r>
        <w:rPr>
          <w:rFonts w:ascii="宋体" w:hAnsi="宋体" w:eastAsia="宋体"/>
          <w:b w:val="0"/>
          <w:i w:val="0"/>
          <w:color w:val="000000"/>
          <w:sz w:val="26"/>
        </w:rPr>
        <w:t>成分</w:t>
      </w:r>
    </w:p>
    <w:p>
      <w:pPr>
        <w:autoSpaceDN w:val="0"/>
        <w:autoSpaceDE w:val="0"/>
        <w:widowControl/>
        <w:spacing w:line="306" w:lineRule="exact" w:before="550" w:after="0"/>
        <w:ind w:left="3888" w:right="3168" w:firstLine="0"/>
        <w:jc w:val="center"/>
      </w:pPr>
      <w:r>
        <w:rPr>
          <w:rFonts w:ascii="宋体" w:hAnsi="宋体" w:eastAsia="宋体"/>
          <w:b w:val="0"/>
          <w:i w:val="0"/>
          <w:color w:val="000000"/>
          <w:sz w:val="26"/>
        </w:rPr>
        <w:t>计算新的特征集合中主成</w:t>
      </w:r>
      <w:r>
        <w:br/>
      </w:r>
      <w:r>
        <w:rPr>
          <w:rFonts w:ascii="宋体" w:hAnsi="宋体" w:eastAsia="宋体"/>
          <w:b w:val="0"/>
          <w:i w:val="0"/>
          <w:color w:val="000000"/>
          <w:sz w:val="26"/>
        </w:rPr>
        <w:t>分得分</w:t>
      </w:r>
    </w:p>
    <w:p>
      <w:pPr>
        <w:autoSpaceDN w:val="0"/>
        <w:autoSpaceDE w:val="0"/>
        <w:widowControl/>
        <w:spacing w:line="240" w:lineRule="auto" w:before="252" w:after="0"/>
        <w:ind w:left="0" w:right="3084" w:firstLine="0"/>
        <w:jc w:val="right"/>
      </w:pPr>
      <w:r>
        <w:drawing>
          <wp:inline xmlns:a="http://schemas.openxmlformats.org/drawingml/2006/main" xmlns:pic="http://schemas.openxmlformats.org/drawingml/2006/picture">
            <wp:extent cx="111760" cy="129539"/>
            <wp:docPr id="422" name="Picture 42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r>
        <w:drawing>
          <wp:inline xmlns:a="http://schemas.openxmlformats.org/drawingml/2006/main" xmlns:pic="http://schemas.openxmlformats.org/drawingml/2006/picture">
            <wp:extent cx="165100" cy="100330"/>
            <wp:docPr id="423" name="Picture 423"/>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65100" cy="100330"/>
                    </a:xfrm>
                    <a:prstGeom prst="rect"/>
                  </pic:spPr>
                </pic:pic>
              </a:graphicData>
            </a:graphic>
          </wp:inline>
        </w:drawing>
      </w:r>
      <w:r>
        <w:rPr>
          <w:rFonts w:ascii="Times New Roman" w:hAnsi="Times New Roman" w:eastAsia="Times New Roman"/>
          <w:b w:val="0"/>
          <w:i w:val="0"/>
          <w:color w:val="000000"/>
          <w:sz w:val="21"/>
        </w:rPr>
        <w:t xml:space="preserve"> PCA</w:t>
      </w:r>
      <w:r>
        <w:rPr>
          <w:rFonts w:ascii="宋体" w:hAnsi="宋体" w:eastAsia="宋体"/>
          <w:b w:val="0"/>
          <w:i w:val="0"/>
          <w:color w:val="000000"/>
          <w:sz w:val="21"/>
        </w:rPr>
        <w:t xml:space="preserve"> 关键影响因素提取流程</w:t>
      </w:r>
    </w:p>
    <w:p>
      <w:pPr>
        <w:autoSpaceDN w:val="0"/>
        <w:autoSpaceDE w:val="0"/>
        <w:widowControl/>
        <w:spacing w:line="240" w:lineRule="exact" w:before="328" w:after="0"/>
        <w:ind w:left="1478" w:right="0" w:firstLine="0"/>
        <w:jc w:val="left"/>
      </w:pPr>
      <w:r>
        <w:rPr>
          <w:rFonts w:ascii="宋体" w:hAnsi="宋体" w:eastAsia="宋体"/>
          <w:b w:val="0"/>
          <w:i w:val="0"/>
          <w:color w:val="000000"/>
          <w:sz w:val="24"/>
        </w:rPr>
        <w:t>具体步骤为：</w:t>
      </w:r>
    </w:p>
    <w:p>
      <w:pPr>
        <w:autoSpaceDN w:val="0"/>
        <w:autoSpaceDE w:val="0"/>
        <w:widowControl/>
        <w:spacing w:line="320" w:lineRule="exact" w:before="106" w:after="226"/>
        <w:ind w:left="1478"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）对</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维样本集中所有样本进行中心化，计算公式为（</w:t>
      </w:r>
      <w:r>
        <w:rPr>
          <w:rFonts w:ascii="Times New Roman" w:hAnsi="Times New Roman" w:eastAsia="Times New Roman"/>
          <w:b w:val="0"/>
          <w:i w:val="0"/>
          <w:color w:val="000000"/>
          <w:sz w:val="24"/>
        </w:rPr>
        <w:t>3-23</w:t>
      </w:r>
      <w:r>
        <w:rPr>
          <w:rFonts w:ascii="宋体" w:hAnsi="宋体" w:eastAsia="宋体"/>
          <w:b w:val="0"/>
          <w:i w:val="0"/>
          <w:color w:val="000000"/>
          <w:sz w:val="24"/>
        </w:rPr>
        <w:t>）：</w:t>
      </w:r>
    </w:p>
    <w:tbl>
      <w:tblPr>
        <w:tblW w:type="auto" w:w="0"/>
        <w:tblLayout w:type="fixed"/>
        <w:tblLook w:firstColumn="1" w:firstRow="1" w:lastColumn="0" w:lastRow="0" w:noHBand="0" w:noVBand="1" w:val="04A0"/>
        <w:tblInd w:w="720.0" w:type="dxa"/>
      </w:tblPr>
      <w:tblGrid>
        <w:gridCol w:w="837"/>
        <w:gridCol w:w="837"/>
        <w:gridCol w:w="837"/>
        <w:gridCol w:w="837"/>
        <w:gridCol w:w="837"/>
        <w:gridCol w:w="837"/>
        <w:gridCol w:w="837"/>
        <w:gridCol w:w="837"/>
        <w:gridCol w:w="837"/>
        <w:gridCol w:w="837"/>
        <w:gridCol w:w="837"/>
        <w:gridCol w:w="837"/>
      </w:tblGrid>
      <w:tr>
        <w:trPr>
          <w:trHeight w:hRule="exact" w:val="996"/>
        </w:trPr>
        <w:tc>
          <w:tcPr>
            <w:tcW w:type="dxa" w:w="4080"/>
            <w:gridSpan w:val="2"/>
            <w:tcBorders/>
            <w:tcMar>
              <w:start w:w="0" w:type="dxa"/>
              <w:end w:w="0" w:type="dxa"/>
            </w:tcMar>
            <w:tcMar>
              <w:start w:w="0" w:type="dxa"/>
              <w:end w:w="0" w:type="dxa"/>
            </w:tcMar>
          </w:tcPr>
          <w:p>
            <w:pPr>
              <w:autoSpaceDN w:val="0"/>
              <w:autoSpaceDE w:val="0"/>
              <w:widowControl/>
              <w:spacing w:line="346" w:lineRule="exact" w:before="268" w:after="0"/>
              <w:ind w:left="0" w:right="0" w:firstLine="0"/>
              <w:jc w:val="right"/>
            </w:pPr>
            <w:r>
              <w:rPr>
                <w:w w:val="101.18492671421595"/>
                <w:rFonts w:ascii="Times New Roman,Italic" w:hAnsi="Times New Roman,Italic" w:eastAsia="Times New Roman,Italic"/>
                <w:b w:val="0"/>
                <w:i/>
                <w:color w:val="000000"/>
                <w:sz w:val="28"/>
              </w:rPr>
              <w:t>x</w:t>
            </w:r>
          </w:p>
        </w:tc>
        <w:tc>
          <w:tcPr>
            <w:tcW w:type="dxa" w:w="240"/>
            <w:tcBorders/>
            <w:tcMar>
              <w:start w:w="0" w:type="dxa"/>
              <w:end w:w="0" w:type="dxa"/>
            </w:tcMar>
          </w:tcPr>
          <w:p>
            <w:pPr>
              <w:autoSpaceDN w:val="0"/>
              <w:autoSpaceDE w:val="0"/>
              <w:widowControl/>
              <w:spacing w:line="218" w:lineRule="exact" w:before="238" w:after="0"/>
              <w:ind w:left="0" w:right="0" w:firstLine="0"/>
              <w:jc w:val="center"/>
            </w:pPr>
            <w:r>
              <w:rPr>
                <w:w w:val="102.46165990829468"/>
                <w:rFonts w:ascii="Times New Roman" w:hAnsi="Times New Roman" w:eastAsia="Times New Roman"/>
                <w:b w:val="0"/>
                <w:i w:val="0"/>
                <w:color w:val="000000"/>
                <w:sz w:val="16"/>
              </w:rPr>
              <w:t>( )</w:t>
            </w:r>
          </w:p>
        </w:tc>
        <w:tc>
          <w:tcPr>
            <w:tcW w:type="dxa" w:w="240"/>
            <w:tcBorders/>
            <w:tcMar>
              <w:start w:w="0" w:type="dxa"/>
              <w:end w:w="0" w:type="dxa"/>
            </w:tcMar>
          </w:tcPr>
          <w:p>
            <w:pPr>
              <w:autoSpaceDN w:val="0"/>
              <w:autoSpaceDE w:val="0"/>
              <w:widowControl/>
              <w:spacing w:line="240" w:lineRule="auto" w:before="252" w:after="0"/>
              <w:ind w:left="0" w:right="0" w:firstLine="0"/>
              <w:jc w:val="center"/>
            </w:pPr>
            <w:r>
              <w:rPr>
                <w:w w:val="101.18492671421595"/>
                <w:rFonts w:ascii="Symbol" w:hAnsi="Symbol" w:eastAsia="Symbol"/>
                <w:b w:val="0"/>
                <w:i w:val="0"/>
                <w:color w:val="000000"/>
                <w:sz w:val="28"/>
              </w:rPr>
              <w:t></w:t>
            </w:r>
          </w:p>
        </w:tc>
        <w:tc>
          <w:tcPr>
            <w:tcW w:type="dxa" w:w="160"/>
            <w:tcBorders/>
            <w:tcMar>
              <w:start w:w="0" w:type="dxa"/>
              <w:end w:w="0" w:type="dxa"/>
            </w:tcMar>
          </w:tcPr>
          <w:p>
            <w:pPr>
              <w:autoSpaceDN w:val="0"/>
              <w:autoSpaceDE w:val="0"/>
              <w:widowControl/>
              <w:spacing w:line="346" w:lineRule="exact" w:before="268" w:after="0"/>
              <w:ind w:left="0" w:right="0" w:firstLine="0"/>
              <w:jc w:val="center"/>
            </w:pPr>
            <w:r>
              <w:rPr>
                <w:w w:val="101.18492671421595"/>
                <w:rFonts w:ascii="Times New Roman,Italic" w:hAnsi="Times New Roman,Italic" w:eastAsia="Times New Roman,Italic"/>
                <w:b w:val="0"/>
                <w:i/>
                <w:color w:val="000000"/>
                <w:sz w:val="28"/>
              </w:rPr>
              <w:t>x</w:t>
            </w:r>
          </w:p>
        </w:tc>
        <w:tc>
          <w:tcPr>
            <w:tcW w:type="dxa" w:w="220"/>
            <w:tcBorders/>
            <w:tcMar>
              <w:start w:w="0" w:type="dxa"/>
              <w:end w:w="0" w:type="dxa"/>
            </w:tcMar>
          </w:tcPr>
          <w:p>
            <w:pPr>
              <w:autoSpaceDN w:val="0"/>
              <w:autoSpaceDE w:val="0"/>
              <w:widowControl/>
              <w:spacing w:line="218" w:lineRule="exact" w:before="238" w:after="0"/>
              <w:ind w:left="0" w:right="0" w:firstLine="0"/>
              <w:jc w:val="center"/>
            </w:pPr>
            <w:r>
              <w:rPr>
                <w:w w:val="102.46165990829468"/>
                <w:rFonts w:ascii="Times New Roman" w:hAnsi="Times New Roman" w:eastAsia="Times New Roman"/>
                <w:b w:val="0"/>
                <w:i w:val="0"/>
                <w:color w:val="000000"/>
                <w:sz w:val="16"/>
              </w:rPr>
              <w:t>( )</w:t>
            </w:r>
          </w:p>
        </w:tc>
        <w:tc>
          <w:tcPr>
            <w:tcW w:type="dxa" w:w="860"/>
            <w:gridSpan w:val="3"/>
            <w:tcBorders/>
            <w:tcMar>
              <w:start w:w="0" w:type="dxa"/>
              <w:end w:w="0" w:type="dxa"/>
            </w:tcMar>
            <w:tcMar>
              <w:start w:w="0" w:type="dxa"/>
              <w:end w:w="0" w:type="dxa"/>
            </w:tcMar>
            <w:tcMar>
              <w:start w:w="0" w:type="dxa"/>
              <w:end w:w="0" w:type="dxa"/>
            </w:tcMar>
          </w:tcPr>
          <w:p>
            <w:pPr>
              <w:autoSpaceDN w:val="0"/>
              <w:autoSpaceDE w:val="0"/>
              <w:widowControl/>
              <w:spacing w:line="580" w:lineRule="exact" w:before="0" w:after="0"/>
              <w:ind w:left="0" w:right="0" w:firstLine="0"/>
              <w:jc w:val="center"/>
            </w:pPr>
            <w:r>
              <w:rPr>
                <w:w w:val="101.18492671421595"/>
                <w:rFonts w:ascii="Symbol" w:hAnsi="Symbol" w:eastAsia="Symbol"/>
                <w:b w:val="0"/>
                <w:i w:val="0"/>
                <w:color w:val="000000"/>
                <w:sz w:val="28"/>
              </w:rPr>
              <w:t></w:t>
            </w:r>
            <w:r>
              <w:rPr>
                <w:w w:val="101.18769691103981"/>
                <w:rFonts w:ascii="Symbol" w:hAnsi="Symbol" w:eastAsia="Symbol"/>
                <w:b w:val="0"/>
                <w:i w:val="0"/>
                <w:color w:val="000000"/>
                <w:sz w:val="42"/>
              </w:rPr>
              <w:t></w:t>
            </w:r>
            <w:r>
              <w:rPr>
                <w:w w:val="101.18492671421595"/>
                <w:rFonts w:ascii="Times New Roman,Italic" w:hAnsi="Times New Roman,Italic" w:eastAsia="Times New Roman,Italic"/>
                <w:b w:val="0"/>
                <w:i/>
                <w:color w:val="000000"/>
                <w:sz w:val="28"/>
              </w:rPr>
              <w:t xml:space="preserve">m </w:t>
            </w:r>
            <w:r>
              <w:rPr>
                <w:w w:val="101.18492671421595"/>
                <w:rFonts w:ascii="Times New Roman" w:hAnsi="Times New Roman" w:eastAsia="Times New Roman"/>
                <w:b w:val="0"/>
                <w:i w:val="0"/>
                <w:color w:val="000000"/>
                <w:sz w:val="28"/>
              </w:rPr>
              <w:t>1</w:t>
            </w:r>
          </w:p>
          <w:p>
            <w:pPr>
              <w:autoSpaceDN w:val="0"/>
              <w:tabs>
                <w:tab w:pos="630" w:val="left"/>
              </w:tabs>
              <w:autoSpaceDE w:val="0"/>
              <w:widowControl/>
              <w:spacing w:line="378" w:lineRule="exact" w:before="0" w:after="0"/>
              <w:ind w:left="600" w:right="0" w:firstLine="0"/>
              <w:jc w:val="left"/>
            </w:pPr>
            <w:r>
              <w:rPr>
                <w:w w:val="102.46165990829468"/>
                <w:rFonts w:ascii="Times New Roman,Italic" w:hAnsi="Times New Roman,Italic" w:eastAsia="Times New Roman,Italic"/>
                <w:b w:val="0"/>
                <w:i/>
                <w:color w:val="000000"/>
                <w:sz w:val="16"/>
              </w:rPr>
              <w:t xml:space="preserve">j </w:t>
            </w:r>
            <w:r>
              <w:br/>
            </w:r>
            <w:r>
              <w:rPr>
                <w:w w:val="102.46165990829468"/>
                <w:rFonts w:ascii="Times New Roman,Italic" w:hAnsi="Times New Roman,Italic" w:eastAsia="Times New Roman,Italic"/>
                <w:b w:val="0"/>
                <w:i/>
                <w:color w:val="000000"/>
                <w:sz w:val="16"/>
              </w:rPr>
              <w:t>m</w:t>
            </w:r>
          </w:p>
          <w:p>
            <w:pPr>
              <w:autoSpaceDN w:val="0"/>
              <w:autoSpaceDE w:val="0"/>
              <w:widowControl/>
              <w:spacing w:line="200" w:lineRule="exact" w:before="0" w:after="0"/>
              <w:ind w:left="0" w:right="36" w:firstLine="0"/>
              <w:jc w:val="right"/>
            </w:pPr>
            <w:r>
              <w:rPr>
                <w:w w:val="102.46165990829468"/>
                <w:rFonts w:ascii="Symbol" w:hAnsi="Symbol" w:eastAsia="Symbol"/>
                <w:b w:val="0"/>
                <w:i w:val="0"/>
                <w:color w:val="000000"/>
                <w:sz w:val="16"/>
              </w:rPr>
              <w:t></w:t>
            </w:r>
            <w:r>
              <w:rPr>
                <w:w w:val="102.46165990829468"/>
                <w:rFonts w:ascii="Times New Roman" w:hAnsi="Times New Roman" w:eastAsia="Times New Roman"/>
                <w:b w:val="0"/>
                <w:i w:val="0"/>
                <w:color w:val="000000"/>
                <w:sz w:val="16"/>
              </w:rPr>
              <w:t>1</w:t>
            </w: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346" w:lineRule="exact" w:before="268" w:after="0"/>
              <w:ind w:left="0" w:right="0" w:firstLine="0"/>
              <w:jc w:val="center"/>
            </w:pPr>
            <w:r>
              <w:rPr>
                <w:w w:val="101.18492671421595"/>
                <w:rFonts w:ascii="Times New Roman,Italic" w:hAnsi="Times New Roman,Italic" w:eastAsia="Times New Roman,Italic"/>
                <w:b w:val="0"/>
                <w:i/>
                <w:color w:val="000000"/>
                <w:sz w:val="28"/>
              </w:rPr>
              <w:t>x</w:t>
            </w:r>
          </w:p>
        </w:tc>
        <w:tc>
          <w:tcPr>
            <w:tcW w:type="dxa" w:w="136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238" w:after="0"/>
              <w:ind w:left="6" w:right="0" w:firstLine="0"/>
              <w:jc w:val="left"/>
            </w:pPr>
            <w:r>
              <w:rPr>
                <w:w w:val="102.46165990829468"/>
                <w:rFonts w:ascii="Times New Roman" w:hAnsi="Times New Roman" w:eastAsia="Times New Roman"/>
                <w:b w:val="0"/>
                <w:i w:val="0"/>
                <w:color w:val="000000"/>
                <w:sz w:val="16"/>
              </w:rPr>
              <w:t>( )</w:t>
            </w:r>
          </w:p>
        </w:tc>
        <w:tc>
          <w:tcPr>
            <w:tcW w:type="dxa" w:w="190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306" w:after="0"/>
              <w:ind w:left="0" w:right="94" w:firstLine="0"/>
              <w:jc w:val="right"/>
            </w:pPr>
            <w:r>
              <w:rPr>
                <w:rFonts w:ascii="Times New Roman" w:hAnsi="Times New Roman" w:eastAsia="Times New Roman"/>
                <w:b w:val="0"/>
                <w:i w:val="0"/>
                <w:color w:val="000000"/>
                <w:sz w:val="24"/>
              </w:rPr>
              <w:t xml:space="preserve">(3-23) </w:t>
            </w:r>
          </w:p>
        </w:tc>
      </w:tr>
      <w:tr>
        <w:trPr>
          <w:trHeight w:hRule="exact" w:val="520"/>
        </w:trPr>
        <w:tc>
          <w:tcPr>
            <w:tcW w:type="dxa" w:w="51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64" w:after="0"/>
              <w:ind w:left="758"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）利用</w:t>
            </w:r>
            <w:r>
              <w:rPr>
                <w:rFonts w:ascii="Times New Roman" w:hAnsi="Times New Roman" w:eastAsia="Times New Roman"/>
                <w:b w:val="0"/>
                <w:i w:val="0"/>
                <w:color w:val="000000"/>
                <w:sz w:val="24"/>
              </w:rPr>
              <w:t>SVD</w:t>
            </w:r>
            <w:r>
              <w:rPr>
                <w:rFonts w:ascii="宋体" w:hAnsi="宋体" w:eastAsia="宋体"/>
                <w:b w:val="0"/>
                <w:i w:val="0"/>
                <w:color w:val="000000"/>
                <w:sz w:val="24"/>
              </w:rPr>
              <w:t xml:space="preserve"> 法计算样本矩阵协方差矩阵</w:t>
            </w:r>
          </w:p>
        </w:tc>
        <w:tc>
          <w:tcPr>
            <w:tcW w:type="dxa" w:w="340"/>
            <w:tcBorders/>
            <w:tcMar>
              <w:start w:w="0" w:type="dxa"/>
              <w:end w:w="0" w:type="dxa"/>
            </w:tcMar>
          </w:tcPr>
          <w:p>
            <w:pPr>
              <w:autoSpaceDN w:val="0"/>
              <w:autoSpaceDE w:val="0"/>
              <w:widowControl/>
              <w:spacing w:line="294" w:lineRule="exact" w:before="218" w:after="0"/>
              <w:ind w:left="0" w:right="0" w:firstLine="0"/>
              <w:jc w:val="center"/>
            </w:pPr>
            <w:r>
              <w:rPr>
                <w:w w:val="98.04682922363281"/>
                <w:rFonts w:ascii="Times New Roman,Italic" w:hAnsi="Times New Roman,Italic" w:eastAsia="Times New Roman,Italic"/>
                <w:b w:val="0"/>
                <w:i/>
                <w:color w:val="000000"/>
                <w:sz w:val="25"/>
              </w:rPr>
              <w:t>XX</w:t>
            </w:r>
          </w:p>
        </w:tc>
        <w:tc>
          <w:tcPr>
            <w:tcW w:type="dxa" w:w="360"/>
            <w:tcBorders/>
            <w:tcMar>
              <w:start w:w="0" w:type="dxa"/>
              <w:end w:w="0" w:type="dxa"/>
            </w:tcMar>
          </w:tcPr>
          <w:p>
            <w:pPr>
              <w:autoSpaceDN w:val="0"/>
              <w:autoSpaceDE w:val="0"/>
              <w:widowControl/>
              <w:spacing w:line="170" w:lineRule="exact" w:before="206" w:after="0"/>
              <w:ind w:left="26" w:right="0" w:firstLine="0"/>
              <w:jc w:val="left"/>
            </w:pPr>
            <w:r>
              <w:rPr>
                <w:w w:val="101.27347537449427"/>
                <w:rFonts w:ascii="Times New Roman,Italic" w:hAnsi="Times New Roman,Italic" w:eastAsia="Times New Roman,Italic"/>
                <w:b w:val="0"/>
                <w:i/>
                <w:color w:val="000000"/>
                <w:sz w:val="14"/>
              </w:rPr>
              <w:t>T</w:t>
            </w:r>
          </w:p>
        </w:tc>
        <w:tc>
          <w:tcPr>
            <w:tcW w:type="dxa" w:w="837"/>
            <w:vMerge/>
            <w:tcBorders/>
          </w:tcPr>
          <w:p/>
        </w:tc>
        <w:tc>
          <w:tcPr>
            <w:tcW w:type="dxa" w:w="837"/>
            <w:vMerge/>
            <w:tcBorders/>
          </w:tcPr>
          <w:p/>
        </w:tc>
        <w:tc>
          <w:tcPr>
            <w:tcW w:type="dxa" w:w="837"/>
            <w:vMerge/>
            <w:tcBorders/>
          </w:tcPr>
          <w:p/>
        </w:tc>
      </w:tr>
      <w:tr>
        <w:trPr>
          <w:trHeight w:hRule="exact" w:val="418"/>
        </w:trPr>
        <w:tc>
          <w:tcPr>
            <w:tcW w:type="dxa" w:w="1860"/>
            <w:tcBorders/>
            <w:tcMar>
              <w:start w:w="0" w:type="dxa"/>
              <w:end w:w="0" w:type="dxa"/>
            </w:tcMar>
          </w:tcPr>
          <w:p>
            <w:pPr>
              <w:autoSpaceDN w:val="0"/>
              <w:autoSpaceDE w:val="0"/>
              <w:widowControl/>
              <w:spacing w:line="322" w:lineRule="exact" w:before="42" w:after="0"/>
              <w:ind w:left="0" w:right="22" w:firstLine="0"/>
              <w:jc w:val="right"/>
            </w:pPr>
            <w:r>
              <w:rPr>
                <w:rFonts w:ascii="Times New Roman" w:hAnsi="Times New Roman" w:eastAsia="Times New Roman"/>
                <w:b w:val="0"/>
                <w:i w:val="0"/>
                <w:color w:val="000000"/>
                <w:sz w:val="24"/>
              </w:rPr>
              <w:t>3</w:t>
            </w:r>
            <w:r>
              <w:rPr>
                <w:rFonts w:ascii="宋体" w:hAnsi="宋体" w:eastAsia="宋体"/>
                <w:b w:val="0"/>
                <w:i w:val="0"/>
                <w:color w:val="000000"/>
                <w:sz w:val="24"/>
              </w:rPr>
              <w:t>）对矩阵</w:t>
            </w:r>
          </w:p>
        </w:tc>
        <w:tc>
          <w:tcPr>
            <w:tcW w:type="dxa" w:w="39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96" w:after="0"/>
              <w:ind w:left="34" w:right="0" w:firstLine="0"/>
              <w:jc w:val="left"/>
            </w:pPr>
            <w:r>
              <w:rPr>
                <w:w w:val="98.04682922363281"/>
                <w:rFonts w:ascii="Times New Roman,Italic" w:hAnsi="Times New Roman,Italic" w:eastAsia="Times New Roman,Italic"/>
                <w:b w:val="0"/>
                <w:i/>
                <w:color w:val="000000"/>
                <w:sz w:val="25"/>
              </w:rPr>
              <w:t>XX</w:t>
            </w:r>
            <w:r>
              <w:rPr>
                <w:rFonts w:ascii="宋体" w:hAnsi="宋体" w:eastAsia="宋体"/>
                <w:b w:val="0"/>
                <w:i w:val="0"/>
                <w:color w:val="000000"/>
                <w:sz w:val="24"/>
              </w:rPr>
              <w:t xml:space="preserve"> 实施特征值分解</w:t>
            </w:r>
          </w:p>
        </w:tc>
        <w:tc>
          <w:tcPr>
            <w:tcW w:type="dxa" w:w="837"/>
            <w:vMerge/>
            <w:tcBorders/>
          </w:tcPr>
          <w:p/>
        </w:tc>
        <w:tc>
          <w:tcPr>
            <w:tcW w:type="dxa" w:w="837"/>
            <w:vMerge/>
            <w:tcBorders/>
          </w:tcPr>
          <w:p/>
        </w:tc>
        <w:tc>
          <w:tcPr>
            <w:tcW w:type="dxa" w:w="837"/>
            <w:vMerge/>
            <w:tcBorders/>
          </w:tcPr>
          <w:p/>
        </w:tc>
      </w:tr>
    </w:tbl>
    <w:p>
      <w:pPr>
        <w:autoSpaceDN w:val="0"/>
        <w:autoSpaceDE w:val="0"/>
        <w:widowControl/>
        <w:spacing w:line="320" w:lineRule="exact" w:before="26" w:after="26"/>
        <w:ind w:left="1478" w:right="0" w:firstLine="0"/>
        <w:jc w:val="left"/>
      </w:pPr>
      <w:r>
        <w:rPr>
          <w:rFonts w:ascii="Times New Roman" w:hAnsi="Times New Roman" w:eastAsia="Times New Roman"/>
          <w:b w:val="0"/>
          <w:i w:val="0"/>
          <w:color w:val="000000"/>
          <w:sz w:val="24"/>
        </w:rPr>
        <w:t>4</w:t>
      </w:r>
      <w:r>
        <w:rPr>
          <w:rFonts w:ascii="宋体" w:hAnsi="宋体" w:eastAsia="宋体"/>
          <w:b w:val="0"/>
          <w:i w:val="0"/>
          <w:color w:val="000000"/>
          <w:sz w:val="24"/>
        </w:rPr>
        <w:t>）抽取</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个特征值，并将特征值按照由大至小的顺序分布排列，组成对应的特</w:t>
      </w:r>
    </w:p>
    <w:tbl>
      <w:tblPr>
        <w:tblW w:type="auto" w:w="0"/>
        <w:tblLayout w:type="fixed"/>
        <w:tblLook w:firstColumn="1" w:firstRow="1" w:lastColumn="0" w:lastRow="0" w:noHBand="0" w:noVBand="1" w:val="04A0"/>
        <w:tblInd w:w="480.0" w:type="dxa"/>
      </w:tblPr>
      <w:tblGrid>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gridCol w:w="386"/>
      </w:tblGrid>
      <w:tr>
        <w:trPr>
          <w:trHeight w:hRule="exact" w:val="410"/>
        </w:trPr>
        <w:tc>
          <w:tcPr>
            <w:tcW w:type="dxa" w:w="1720"/>
            <w:tcBorders/>
            <w:tcMar>
              <w:start w:w="0" w:type="dxa"/>
              <w:end w:w="0" w:type="dxa"/>
            </w:tcMar>
          </w:tcPr>
          <w:p>
            <w:pPr>
              <w:autoSpaceDN w:val="0"/>
              <w:autoSpaceDE w:val="0"/>
              <w:widowControl/>
              <w:spacing w:line="240" w:lineRule="exact" w:before="108" w:after="0"/>
              <w:ind w:left="0" w:right="2" w:firstLine="0"/>
              <w:jc w:val="right"/>
            </w:pPr>
            <w:r>
              <w:rPr>
                <w:rFonts w:ascii="宋体" w:hAnsi="宋体" w:eastAsia="宋体"/>
                <w:b w:val="0"/>
                <w:i w:val="0"/>
                <w:color w:val="000000"/>
                <w:sz w:val="24"/>
              </w:rPr>
              <w:t>征向量矩阵</w:t>
            </w:r>
          </w:p>
        </w:tc>
        <w:tc>
          <w:tcPr>
            <w:tcW w:type="dxa" w:w="100"/>
            <w:tcBorders/>
            <w:tcMar>
              <w:start w:w="0" w:type="dxa"/>
              <w:end w:w="0" w:type="dxa"/>
            </w:tcMar>
          </w:tcPr>
          <w:p>
            <w:pPr>
              <w:autoSpaceDN w:val="0"/>
              <w:autoSpaceDE w:val="0"/>
              <w:widowControl/>
              <w:spacing w:line="330" w:lineRule="exact" w:before="26" w:after="0"/>
              <w:ind w:left="0" w:right="0" w:firstLine="0"/>
              <w:jc w:val="center"/>
            </w:pPr>
            <w:r>
              <w:rPr>
                <w:w w:val="98.1881332397461"/>
                <w:rFonts w:ascii="Times New Roman" w:hAnsi="Times New Roman" w:eastAsia="Times New Roman"/>
                <w:b w:val="0"/>
                <w:i w:val="0"/>
                <w:color w:val="000000"/>
                <w:sz w:val="25"/>
              </w:rPr>
              <w:t>(</w:t>
            </w:r>
          </w:p>
        </w:tc>
        <w:tc>
          <w:tcPr>
            <w:tcW w:type="dxa" w:w="560"/>
            <w:tcBorders/>
            <w:tcMar>
              <w:start w:w="0" w:type="dxa"/>
              <w:end w:w="0" w:type="dxa"/>
            </w:tcMar>
          </w:tcPr>
          <w:p>
            <w:pPr>
              <w:autoSpaceDN w:val="0"/>
              <w:tabs>
                <w:tab w:pos="158" w:val="left"/>
                <w:tab w:pos="484" w:val="left"/>
              </w:tabs>
              <w:autoSpaceDE w:val="0"/>
              <w:widowControl/>
              <w:spacing w:line="338" w:lineRule="exact" w:before="16" w:after="0"/>
              <w:ind w:left="22" w:right="0" w:firstLine="0"/>
              <w:jc w:val="left"/>
            </w:pPr>
            <w:r>
              <w:rPr>
                <w:w w:val="98.1881332397461"/>
                <w:rFonts w:ascii="Times New Roman,Italic" w:hAnsi="Times New Roman,Italic" w:eastAsia="Times New Roman,Italic"/>
                <w:b w:val="0"/>
                <w:i/>
                <w:color w:val="000000"/>
                <w:sz w:val="25"/>
              </w:rPr>
              <w:t xml:space="preserve">w w </w:t>
            </w:r>
            <w:r>
              <w:rPr>
                <w:w w:val="101.60284042358398"/>
                <w:rFonts w:ascii="Times New Roman" w:hAnsi="Times New Roman" w:eastAsia="Times New Roman"/>
                <w:b w:val="0"/>
                <w:i w:val="0"/>
                <w:color w:val="000000"/>
                <w:sz w:val="14"/>
              </w:rPr>
              <w:t xml:space="preserve">1 </w:t>
            </w:r>
            <w:r>
              <w:rPr>
                <w:w w:val="101.60284042358398"/>
                <w:rFonts w:ascii="Times New Roman" w:hAnsi="Times New Roman" w:eastAsia="Times New Roman"/>
                <w:b w:val="0"/>
                <w:i w:val="0"/>
                <w:color w:val="000000"/>
                <w:sz w:val="14"/>
              </w:rPr>
              <w:t>2</w:t>
            </w:r>
          </w:p>
        </w:tc>
        <w:tc>
          <w:tcPr>
            <w:tcW w:type="dxa" w:w="340"/>
            <w:tcBorders/>
            <w:tcMar>
              <w:start w:w="0" w:type="dxa"/>
              <w:end w:w="0" w:type="dxa"/>
            </w:tcMar>
          </w:tcPr>
          <w:p>
            <w:pPr>
              <w:autoSpaceDN w:val="0"/>
              <w:autoSpaceDE w:val="0"/>
              <w:widowControl/>
              <w:spacing w:line="330" w:lineRule="exact" w:before="26" w:after="0"/>
              <w:ind w:left="0" w:right="0" w:firstLine="0"/>
              <w:jc w:val="center"/>
            </w:pPr>
            <w:r>
              <w:rPr>
                <w:w w:val="98.1881332397461"/>
                <w:rFonts w:ascii="Times New Roman" w:hAnsi="Times New Roman" w:eastAsia="Times New Roman"/>
                <w:b w:val="0"/>
                <w:i w:val="0"/>
                <w:color w:val="000000"/>
                <w:sz w:val="25"/>
              </w:rPr>
              <w:t>,...,</w:t>
            </w:r>
          </w:p>
        </w:tc>
        <w:tc>
          <w:tcPr>
            <w:tcW w:type="dxa" w:w="260"/>
            <w:tcBorders/>
            <w:tcMar>
              <w:start w:w="0" w:type="dxa"/>
              <w:end w:w="0" w:type="dxa"/>
            </w:tcMar>
          </w:tcPr>
          <w:p>
            <w:pPr>
              <w:autoSpaceDN w:val="0"/>
              <w:autoSpaceDE w:val="0"/>
              <w:widowControl/>
              <w:spacing w:line="338" w:lineRule="exact" w:before="16" w:after="0"/>
              <w:ind w:left="0" w:right="0" w:firstLine="0"/>
              <w:jc w:val="center"/>
            </w:pPr>
            <w:r>
              <w:rPr>
                <w:w w:val="98.1881332397461"/>
                <w:rFonts w:ascii="Times New Roman,Italic" w:hAnsi="Times New Roman,Italic" w:eastAsia="Times New Roman,Italic"/>
                <w:b w:val="0"/>
                <w:i/>
                <w:color w:val="000000"/>
                <w:sz w:val="25"/>
              </w:rPr>
              <w:t xml:space="preserve">w </w:t>
            </w:r>
            <w:r>
              <w:rPr>
                <w:w w:val="101.60284042358398"/>
                <w:rFonts w:ascii="Times New Roman,Italic" w:hAnsi="Times New Roman,Italic" w:eastAsia="Times New Roman,Italic"/>
                <w:b w:val="0"/>
                <w:i/>
                <w:color w:val="000000"/>
                <w:sz w:val="14"/>
              </w:rPr>
              <w:t>n</w:t>
            </w:r>
          </w:p>
        </w:tc>
        <w:tc>
          <w:tcPr>
            <w:tcW w:type="dxa" w:w="120"/>
            <w:tcBorders/>
            <w:tcMar>
              <w:start w:w="0" w:type="dxa"/>
              <w:end w:w="0" w:type="dxa"/>
            </w:tcMar>
          </w:tcPr>
          <w:p>
            <w:pPr>
              <w:autoSpaceDN w:val="0"/>
              <w:autoSpaceDE w:val="0"/>
              <w:widowControl/>
              <w:spacing w:line="330" w:lineRule="exact" w:before="26" w:after="0"/>
              <w:ind w:left="0" w:right="0" w:firstLine="0"/>
              <w:jc w:val="center"/>
            </w:pPr>
            <w:r>
              <w:rPr>
                <w:w w:val="98.1881332397461"/>
                <w:rFonts w:ascii="Times New Roman" w:hAnsi="Times New Roman" w:eastAsia="Times New Roman"/>
                <w:b w:val="0"/>
                <w:i w:val="0"/>
                <w:color w:val="000000"/>
                <w:sz w:val="25"/>
              </w:rPr>
              <w:t>)</w:t>
            </w:r>
          </w:p>
        </w:tc>
        <w:tc>
          <w:tcPr>
            <w:tcW w:type="dxa" w:w="4160"/>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74" w:after="0"/>
              <w:ind w:left="28" w:right="0" w:firstLine="0"/>
              <w:jc w:val="left"/>
            </w:pPr>
            <w:r>
              <w:rPr>
                <w:rFonts w:ascii="宋体" w:hAnsi="宋体" w:eastAsia="宋体"/>
                <w:b w:val="0"/>
                <w:i w:val="0"/>
                <w:color w:val="000000"/>
                <w:sz w:val="24"/>
              </w:rPr>
              <w:t>，然后对该矩阵做标准化转型为</w:t>
            </w:r>
            <w:r>
              <w:rPr>
                <w:rFonts w:ascii="Times New Roman,Italic" w:hAnsi="Times New Roman,Italic" w:eastAsia="Times New Roman,Italic"/>
                <w:b w:val="0"/>
                <w:i/>
                <w:color w:val="000000"/>
                <w:sz w:val="25"/>
              </w:rPr>
              <w:t>W</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98" w:after="0"/>
              <w:ind w:left="0" w:right="0" w:firstLine="0"/>
              <w:jc w:val="center"/>
            </w:pPr>
            <w:r>
              <w:rPr>
                <w:w w:val="102.09227852199389"/>
                <w:rFonts w:ascii="Times New Roman,Italic" w:hAnsi="Times New Roman,Italic" w:eastAsia="Times New Roman,Italic"/>
                <w:b w:val="0"/>
                <w:i/>
                <w:color w:val="000000"/>
                <w:sz w:val="23"/>
              </w:rPr>
              <w:t>z</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474" w:after="0"/>
              <w:ind w:left="0" w:right="0" w:firstLine="0"/>
              <w:jc w:val="center"/>
            </w:pPr>
            <w:r>
              <w:rPr>
                <w:w w:val="96.86553818838937"/>
                <w:rFonts w:ascii="Times New Roman" w:hAnsi="Times New Roman" w:eastAsia="Times New Roman"/>
                <w:b w:val="0"/>
                <w:i w:val="0"/>
                <w:color w:val="000000"/>
                <w:sz w:val="14"/>
              </w:rPr>
              <w:t>( )</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auto" w:before="484" w:after="0"/>
              <w:ind w:left="0" w:right="0" w:firstLine="0"/>
              <w:jc w:val="center"/>
            </w:pPr>
            <w:r>
              <w:rPr>
                <w:w w:val="102.09227852199389"/>
                <w:rFonts w:ascii="Symbol" w:hAnsi="Symbol" w:eastAsia="Symbol"/>
                <w:b w:val="0"/>
                <w:i w:val="0"/>
                <w:color w:val="000000"/>
                <w:sz w:val="23"/>
              </w:rPr>
              <w:t></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98" w:after="0"/>
              <w:ind w:left="0" w:right="0" w:firstLine="0"/>
              <w:jc w:val="center"/>
            </w:pPr>
            <w:r>
              <w:rPr>
                <w:w w:val="102.09227852199389"/>
                <w:rFonts w:ascii="Times New Roman,Italic" w:hAnsi="Times New Roman,Italic" w:eastAsia="Times New Roman,Italic"/>
                <w:b w:val="0"/>
                <w:i/>
                <w:color w:val="000000"/>
                <w:sz w:val="23"/>
              </w:rPr>
              <w:t>W x</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474" w:after="0"/>
              <w:ind w:left="4" w:right="0" w:firstLine="0"/>
              <w:jc w:val="left"/>
            </w:pPr>
            <w:r>
              <w:rPr>
                <w:w w:val="96.86553818838937"/>
                <w:rFonts w:ascii="Times New Roman" w:hAnsi="Times New Roman" w:eastAsia="Times New Roman"/>
                <w:b w:val="0"/>
                <w:i w:val="0"/>
                <w:color w:val="000000"/>
                <w:sz w:val="14"/>
              </w:rPr>
              <w:t>( )</w:t>
            </w:r>
          </w:p>
        </w:tc>
      </w:tr>
      <w:tr>
        <w:trPr>
          <w:trHeight w:hRule="exact" w:val="400"/>
        </w:trPr>
        <w:tc>
          <w:tcPr>
            <w:tcW w:type="dxa" w:w="422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42" w:after="0"/>
              <w:ind w:left="998" w:right="0" w:firstLine="0"/>
              <w:jc w:val="left"/>
            </w:pPr>
            <w:r>
              <w:rPr>
                <w:rFonts w:ascii="Times New Roman" w:hAnsi="Times New Roman" w:eastAsia="Times New Roman"/>
                <w:b w:val="0"/>
                <w:i w:val="0"/>
                <w:color w:val="000000"/>
                <w:sz w:val="24"/>
              </w:rPr>
              <w:t>5</w:t>
            </w:r>
            <w:r>
              <w:rPr>
                <w:rFonts w:ascii="宋体" w:hAnsi="宋体" w:eastAsia="宋体"/>
                <w:b w:val="0"/>
                <w:i w:val="0"/>
                <w:color w:val="000000"/>
                <w:sz w:val="24"/>
              </w:rPr>
              <w:t>）将样本集合中的每个数据点</w:t>
            </w:r>
          </w:p>
        </w:tc>
        <w:tc>
          <w:tcPr>
            <w:tcW w:type="dxa" w:w="160"/>
            <w:tcBorders/>
            <w:tcMar>
              <w:start w:w="0" w:type="dxa"/>
              <w:end w:w="0" w:type="dxa"/>
            </w:tcMar>
          </w:tcPr>
          <w:p>
            <w:pPr>
              <w:autoSpaceDN w:val="0"/>
              <w:autoSpaceDE w:val="0"/>
              <w:widowControl/>
              <w:spacing w:line="282" w:lineRule="exact" w:before="88" w:after="0"/>
              <w:ind w:left="0" w:right="0" w:firstLine="0"/>
              <w:jc w:val="right"/>
            </w:pPr>
            <w:r>
              <w:rPr>
                <w:w w:val="98.8973617553711"/>
                <w:rFonts w:ascii="Times New Roman,Italic" w:hAnsi="Times New Roman,Italic" w:eastAsia="Times New Roman,Italic"/>
                <w:b w:val="0"/>
                <w:i/>
                <w:color w:val="000000"/>
                <w:sz w:val="24"/>
              </w:rPr>
              <w:t>x</w:t>
            </w:r>
          </w:p>
        </w:tc>
        <w:tc>
          <w:tcPr>
            <w:tcW w:type="dxa" w:w="240"/>
            <w:gridSpan w:val="2"/>
            <w:tcBorders/>
            <w:tcMar>
              <w:start w:w="0" w:type="dxa"/>
              <w:end w:w="0" w:type="dxa"/>
            </w:tcMar>
            <w:tcMar>
              <w:start w:w="0" w:type="dxa"/>
              <w:end w:w="0" w:type="dxa"/>
            </w:tcMar>
          </w:tcPr>
          <w:p>
            <w:pPr>
              <w:autoSpaceDN w:val="0"/>
              <w:autoSpaceDE w:val="0"/>
              <w:widowControl/>
              <w:spacing w:line="178" w:lineRule="exact" w:before="64" w:after="0"/>
              <w:ind w:left="0" w:right="0" w:firstLine="0"/>
              <w:jc w:val="center"/>
            </w:pPr>
            <w:r>
              <w:rPr>
                <w:w w:val="97.91393961225238"/>
                <w:rFonts w:ascii="Times New Roman" w:hAnsi="Times New Roman" w:eastAsia="Times New Roman"/>
                <w:b w:val="0"/>
                <w:i w:val="0"/>
                <w:color w:val="000000"/>
                <w:sz w:val="14"/>
              </w:rPr>
              <w:t>( )</w:t>
            </w:r>
            <w:r>
              <w:rPr>
                <w:w w:val="97.91393961225238"/>
                <w:rFonts w:ascii="Times New Roman,Italic" w:hAnsi="Times New Roman,Italic" w:eastAsia="Times New Roman,Italic"/>
                <w:b w:val="0"/>
                <w:i/>
                <w:color w:val="000000"/>
                <w:sz w:val="14"/>
              </w:rPr>
              <w:t>i</w:t>
            </w:r>
          </w:p>
        </w:tc>
        <w:tc>
          <w:tcPr>
            <w:tcW w:type="dxa" w:w="26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96" w:after="0"/>
              <w:ind w:left="0" w:right="0" w:firstLine="0"/>
              <w:jc w:val="center"/>
            </w:pPr>
            <w:r>
              <w:rPr>
                <w:rFonts w:ascii="宋体" w:hAnsi="宋体" w:eastAsia="宋体"/>
                <w:b w:val="0"/>
                <w:i w:val="0"/>
                <w:color w:val="000000"/>
                <w:sz w:val="24"/>
              </w:rPr>
              <w:t>，均变为新的数据样本点</w:t>
            </w:r>
          </w:p>
        </w:tc>
        <w:tc>
          <w:tcPr>
            <w:tcW w:type="dxa" w:w="386"/>
            <w:vMerge/>
            <w:tcBorders/>
          </w:tcPr>
          <w:p/>
        </w:tc>
        <w:tc>
          <w:tcPr>
            <w:tcW w:type="dxa" w:w="386"/>
            <w:vMerge/>
            <w:tcBorders/>
          </w:tcPr>
          <w:p/>
        </w:tc>
        <w:tc>
          <w:tcPr>
            <w:tcW w:type="dxa" w:w="386"/>
            <w:vMerge/>
            <w:tcBorders/>
          </w:tcPr>
          <w:p/>
        </w:tc>
        <w:tc>
          <w:tcPr>
            <w:tcW w:type="dxa" w:w="386"/>
            <w:vMerge/>
            <w:tcBorders/>
          </w:tcPr>
          <w:p/>
        </w:tc>
        <w:tc>
          <w:tcPr>
            <w:tcW w:type="dxa" w:w="386"/>
            <w:vMerge/>
            <w:tcBorders/>
          </w:tcPr>
          <w:p/>
        </w:tc>
      </w:tr>
      <w:tr>
        <w:trPr>
          <w:trHeight w:hRule="exact" w:val="426"/>
        </w:trPr>
        <w:tc>
          <w:tcPr>
            <w:tcW w:type="dxa" w:w="37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4" w:after="0"/>
              <w:ind w:left="0" w:right="22" w:firstLine="0"/>
              <w:jc w:val="right"/>
            </w:pPr>
            <w:r>
              <w:rPr>
                <w:rFonts w:ascii="Times New Roman" w:hAnsi="Times New Roman" w:eastAsia="Times New Roman"/>
                <w:b w:val="0"/>
                <w:i w:val="0"/>
                <w:color w:val="000000"/>
                <w:sz w:val="24"/>
              </w:rPr>
              <w:t>6</w:t>
            </w:r>
            <w:r>
              <w:rPr>
                <w:rFonts w:ascii="宋体" w:hAnsi="宋体" w:eastAsia="宋体"/>
                <w:b w:val="0"/>
                <w:i w:val="0"/>
                <w:color w:val="000000"/>
                <w:sz w:val="24"/>
              </w:rPr>
              <w:t>）得到输出样本特征集合</w:t>
            </w:r>
          </w:p>
        </w:tc>
        <w:tc>
          <w:tcPr>
            <w:tcW w:type="dxa" w:w="180"/>
            <w:tcBorders/>
            <w:tcMar>
              <w:start w:w="0" w:type="dxa"/>
              <w:end w:w="0" w:type="dxa"/>
            </w:tcMar>
          </w:tcPr>
          <w:p>
            <w:pPr>
              <w:autoSpaceDN w:val="0"/>
              <w:autoSpaceDE w:val="0"/>
              <w:widowControl/>
              <w:spacing w:line="302" w:lineRule="exact" w:before="62" w:after="0"/>
              <w:ind w:left="0" w:right="0" w:firstLine="0"/>
              <w:jc w:val="center"/>
            </w:pPr>
            <w:r>
              <w:rPr>
                <w:w w:val="98.07283782958984"/>
                <w:rFonts w:ascii="Times New Roman,Italic" w:hAnsi="Times New Roman,Italic" w:eastAsia="Times New Roman,Italic"/>
                <w:b w:val="0"/>
                <w:i/>
                <w:color w:val="000000"/>
                <w:sz w:val="25"/>
              </w:rPr>
              <w:t>D</w:t>
            </w:r>
          </w:p>
        </w:tc>
        <w:tc>
          <w:tcPr>
            <w:tcW w:type="dxa" w:w="260"/>
            <w:tcBorders/>
            <w:tcMar>
              <w:start w:w="0" w:type="dxa"/>
              <w:end w:w="0" w:type="dxa"/>
            </w:tcMar>
          </w:tcPr>
          <w:p>
            <w:pPr>
              <w:autoSpaceDN w:val="0"/>
              <w:autoSpaceDE w:val="0"/>
              <w:widowControl/>
              <w:spacing w:line="252" w:lineRule="auto" w:before="34" w:after="0"/>
              <w:ind w:left="0" w:right="0" w:firstLine="0"/>
              <w:jc w:val="center"/>
            </w:pPr>
            <w:r>
              <w:rPr>
                <w:w w:val="98.07283782958984"/>
                <w:rFonts w:ascii="Symbol" w:hAnsi="Symbol" w:eastAsia="Symbol"/>
                <w:b w:val="0"/>
                <w:i w:val="0"/>
                <w:color w:val="000000"/>
                <w:sz w:val="25"/>
              </w:rPr>
              <w:t></w:t>
            </w:r>
          </w:p>
        </w:tc>
        <w:tc>
          <w:tcPr>
            <w:tcW w:type="dxa" w:w="160"/>
            <w:tcBorders/>
            <w:tcMar>
              <w:start w:w="0" w:type="dxa"/>
              <w:end w:w="0" w:type="dxa"/>
            </w:tcMar>
          </w:tcPr>
          <w:p>
            <w:pPr>
              <w:autoSpaceDN w:val="0"/>
              <w:autoSpaceDE w:val="0"/>
              <w:widowControl/>
              <w:spacing w:line="330" w:lineRule="exact" w:before="36" w:after="0"/>
              <w:ind w:left="0" w:right="0" w:firstLine="0"/>
              <w:jc w:val="center"/>
            </w:pPr>
            <w:r>
              <w:rPr>
                <w:w w:val="98.07283782958984"/>
                <w:rFonts w:ascii="Times New Roman" w:hAnsi="Times New Roman" w:eastAsia="Times New Roman"/>
                <w:b w:val="0"/>
                <w:i w:val="0"/>
                <w:color w:val="000000"/>
                <w:sz w:val="25"/>
              </w:rPr>
              <w:t>(</w:t>
            </w:r>
          </w:p>
        </w:tc>
        <w:tc>
          <w:tcPr>
            <w:tcW w:type="dxa" w:w="80"/>
            <w:tcBorders/>
            <w:tcMar>
              <w:start w:w="0" w:type="dxa"/>
              <w:end w:w="0" w:type="dxa"/>
            </w:tcMar>
          </w:tcPr>
          <w:p>
            <w:pPr>
              <w:autoSpaceDN w:val="0"/>
              <w:autoSpaceDE w:val="0"/>
              <w:widowControl/>
              <w:spacing w:line="302" w:lineRule="exact" w:before="62" w:after="0"/>
              <w:ind w:left="0" w:right="0" w:firstLine="0"/>
              <w:jc w:val="center"/>
            </w:pPr>
            <w:r>
              <w:rPr>
                <w:w w:val="98.07283782958984"/>
                <w:rFonts w:ascii="Times New Roman,Italic" w:hAnsi="Times New Roman,Italic" w:eastAsia="Times New Roman,Italic"/>
                <w:b w:val="0"/>
                <w:i/>
                <w:color w:val="000000"/>
                <w:sz w:val="25"/>
              </w:rPr>
              <w:t>z</w:t>
            </w:r>
          </w:p>
        </w:tc>
        <w:tc>
          <w:tcPr>
            <w:tcW w:type="dxa" w:w="160"/>
            <w:tcBorders/>
            <w:tcMar>
              <w:start w:w="0" w:type="dxa"/>
              <w:end w:w="0" w:type="dxa"/>
            </w:tcMar>
          </w:tcPr>
          <w:p>
            <w:pPr>
              <w:autoSpaceDN w:val="0"/>
              <w:autoSpaceDE w:val="0"/>
              <w:widowControl/>
              <w:spacing w:line="190" w:lineRule="exact" w:before="36" w:after="0"/>
              <w:ind w:left="0" w:right="0" w:firstLine="0"/>
              <w:jc w:val="center"/>
            </w:pPr>
            <w:r>
              <w:rPr>
                <w:w w:val="101.48353576660156"/>
                <w:rFonts w:ascii="Times New Roman" w:hAnsi="Times New Roman" w:eastAsia="Times New Roman"/>
                <w:b w:val="0"/>
                <w:i w:val="0"/>
                <w:color w:val="000000"/>
                <w:sz w:val="14"/>
              </w:rPr>
              <w:t>(1)</w:t>
            </w:r>
          </w:p>
        </w:tc>
        <w:tc>
          <w:tcPr>
            <w:tcW w:type="dxa" w:w="120"/>
            <w:tcBorders/>
            <w:tcMar>
              <w:start w:w="0" w:type="dxa"/>
              <w:end w:w="0" w:type="dxa"/>
            </w:tcMar>
          </w:tcPr>
          <w:p>
            <w:pPr>
              <w:autoSpaceDN w:val="0"/>
              <w:autoSpaceDE w:val="0"/>
              <w:widowControl/>
              <w:spacing w:line="330" w:lineRule="exact" w:before="36" w:after="0"/>
              <w:ind w:left="0" w:right="0" w:firstLine="0"/>
              <w:jc w:val="center"/>
            </w:pPr>
            <w:r>
              <w:rPr>
                <w:w w:val="98.07283782958984"/>
                <w:rFonts w:ascii="Times New Roman" w:hAnsi="Times New Roman" w:eastAsia="Times New Roman"/>
                <w:b w:val="0"/>
                <w:i w:val="0"/>
                <w:color w:val="000000"/>
                <w:sz w:val="25"/>
              </w:rPr>
              <w:t>,</w:t>
            </w:r>
          </w:p>
        </w:tc>
        <w:tc>
          <w:tcPr>
            <w:tcW w:type="dxa" w:w="120"/>
            <w:tcBorders/>
            <w:tcMar>
              <w:start w:w="0" w:type="dxa"/>
              <w:end w:w="0" w:type="dxa"/>
            </w:tcMar>
          </w:tcPr>
          <w:p>
            <w:pPr>
              <w:autoSpaceDN w:val="0"/>
              <w:autoSpaceDE w:val="0"/>
              <w:widowControl/>
              <w:spacing w:line="302" w:lineRule="exact" w:before="62" w:after="0"/>
              <w:ind w:left="0" w:right="0" w:firstLine="0"/>
              <w:jc w:val="center"/>
            </w:pPr>
            <w:r>
              <w:rPr>
                <w:w w:val="98.07283782958984"/>
                <w:rFonts w:ascii="Times New Roman,Italic" w:hAnsi="Times New Roman,Italic" w:eastAsia="Times New Roman,Italic"/>
                <w:b w:val="0"/>
                <w:i/>
                <w:color w:val="000000"/>
                <w:sz w:val="25"/>
              </w:rPr>
              <w:t>z</w:t>
            </w:r>
          </w:p>
        </w:tc>
        <w:tc>
          <w:tcPr>
            <w:tcW w:type="dxa" w:w="200"/>
            <w:tcBorders/>
            <w:tcMar>
              <w:start w:w="0" w:type="dxa"/>
              <w:end w:w="0" w:type="dxa"/>
            </w:tcMar>
          </w:tcPr>
          <w:p>
            <w:pPr>
              <w:autoSpaceDN w:val="0"/>
              <w:autoSpaceDE w:val="0"/>
              <w:widowControl/>
              <w:spacing w:line="190" w:lineRule="exact" w:before="36" w:after="0"/>
              <w:ind w:left="0" w:right="0" w:firstLine="0"/>
              <w:jc w:val="center"/>
            </w:pPr>
            <w:r>
              <w:rPr>
                <w:w w:val="101.48353576660156"/>
                <w:rFonts w:ascii="Times New Roman" w:hAnsi="Times New Roman" w:eastAsia="Times New Roman"/>
                <w:b w:val="0"/>
                <w:i w:val="0"/>
                <w:color w:val="000000"/>
                <w:sz w:val="14"/>
              </w:rPr>
              <w:t>(2)</w:t>
            </w:r>
          </w:p>
        </w:tc>
        <w:tc>
          <w:tcPr>
            <w:tcW w:type="dxa" w:w="340"/>
            <w:tcBorders/>
            <w:tcMar>
              <w:start w:w="0" w:type="dxa"/>
              <w:end w:w="0" w:type="dxa"/>
            </w:tcMar>
          </w:tcPr>
          <w:p>
            <w:pPr>
              <w:autoSpaceDN w:val="0"/>
              <w:autoSpaceDE w:val="0"/>
              <w:widowControl/>
              <w:spacing w:line="330" w:lineRule="exact" w:before="36" w:after="0"/>
              <w:ind w:left="0" w:right="0" w:firstLine="0"/>
              <w:jc w:val="center"/>
            </w:pPr>
            <w:r>
              <w:rPr>
                <w:w w:val="98.07283782958984"/>
                <w:rFonts w:ascii="Times New Roman" w:hAnsi="Times New Roman" w:eastAsia="Times New Roman"/>
                <w:b w:val="0"/>
                <w:i w:val="0"/>
                <w:color w:val="000000"/>
                <w:sz w:val="25"/>
              </w:rPr>
              <w:t>,...,</w:t>
            </w:r>
          </w:p>
        </w:tc>
        <w:tc>
          <w:tcPr>
            <w:tcW w:type="dxa" w:w="120"/>
            <w:tcBorders/>
            <w:tcMar>
              <w:start w:w="0" w:type="dxa"/>
              <w:end w:w="0" w:type="dxa"/>
            </w:tcMar>
          </w:tcPr>
          <w:p>
            <w:pPr>
              <w:autoSpaceDN w:val="0"/>
              <w:autoSpaceDE w:val="0"/>
              <w:widowControl/>
              <w:spacing w:line="302" w:lineRule="exact" w:before="62" w:after="0"/>
              <w:ind w:left="0" w:right="0" w:firstLine="0"/>
              <w:jc w:val="center"/>
            </w:pPr>
            <w:r>
              <w:rPr>
                <w:w w:val="98.07283782958984"/>
                <w:rFonts w:ascii="Times New Roman,Italic" w:hAnsi="Times New Roman,Italic" w:eastAsia="Times New Roman,Italic"/>
                <w:b w:val="0"/>
                <w:i/>
                <w:color w:val="000000"/>
                <w:sz w:val="25"/>
              </w:rPr>
              <w:t>z</w:t>
            </w:r>
          </w:p>
        </w:tc>
        <w:tc>
          <w:tcPr>
            <w:tcW w:type="dxa" w:w="60"/>
            <w:tcBorders/>
            <w:tcMar>
              <w:start w:w="0" w:type="dxa"/>
              <w:end w:w="0" w:type="dxa"/>
            </w:tcMar>
          </w:tcPr>
          <w:p>
            <w:pPr>
              <w:autoSpaceDN w:val="0"/>
              <w:autoSpaceDE w:val="0"/>
              <w:widowControl/>
              <w:spacing w:line="190" w:lineRule="exact" w:before="36" w:after="0"/>
              <w:ind w:left="0" w:right="0" w:firstLine="0"/>
              <w:jc w:val="center"/>
            </w:pPr>
            <w:r>
              <w:rPr>
                <w:w w:val="101.48353576660156"/>
                <w:rFonts w:ascii="Times New Roman" w:hAnsi="Times New Roman" w:eastAsia="Times New Roman"/>
                <w:b w:val="0"/>
                <w:i w:val="0"/>
                <w:color w:val="000000"/>
                <w:sz w:val="14"/>
              </w:rPr>
              <w:t>(</w:t>
            </w:r>
          </w:p>
        </w:tc>
        <w:tc>
          <w:tcPr>
            <w:tcW w:type="dxa" w:w="120"/>
            <w:tcBorders/>
            <w:tcMar>
              <w:start w:w="0" w:type="dxa"/>
              <w:end w:w="0" w:type="dxa"/>
            </w:tcMar>
          </w:tcPr>
          <w:p>
            <w:pPr>
              <w:autoSpaceDN w:val="0"/>
              <w:autoSpaceDE w:val="0"/>
              <w:widowControl/>
              <w:spacing w:line="174" w:lineRule="exact" w:before="50" w:after="0"/>
              <w:ind w:left="0" w:right="0" w:firstLine="0"/>
              <w:jc w:val="center"/>
            </w:pPr>
            <w:r>
              <w:rPr>
                <w:w w:val="101.48353576660156"/>
                <w:rFonts w:ascii="Times New Roman,Italic" w:hAnsi="Times New Roman,Italic" w:eastAsia="Times New Roman,Italic"/>
                <w:b w:val="0"/>
                <w:i/>
                <w:color w:val="000000"/>
                <w:sz w:val="14"/>
              </w:rPr>
              <w:t>m</w:t>
            </w:r>
          </w:p>
        </w:tc>
        <w:tc>
          <w:tcPr>
            <w:tcW w:type="dxa" w:w="60"/>
            <w:tcBorders/>
            <w:tcMar>
              <w:start w:w="0" w:type="dxa"/>
              <w:end w:w="0" w:type="dxa"/>
            </w:tcMar>
          </w:tcPr>
          <w:p>
            <w:pPr>
              <w:autoSpaceDN w:val="0"/>
              <w:autoSpaceDE w:val="0"/>
              <w:widowControl/>
              <w:spacing w:line="190" w:lineRule="exact" w:before="36" w:after="0"/>
              <w:ind w:left="0" w:right="0" w:firstLine="0"/>
              <w:jc w:val="center"/>
            </w:pPr>
            <w:r>
              <w:rPr>
                <w:w w:val="101.48353576660156"/>
                <w:rFonts w:ascii="Times New Roman" w:hAnsi="Times New Roman" w:eastAsia="Times New Roman"/>
                <w:b w:val="0"/>
                <w:i w:val="0"/>
                <w:color w:val="000000"/>
                <w:sz w:val="14"/>
              </w:rPr>
              <w:t>)</w:t>
            </w:r>
          </w:p>
        </w:tc>
        <w:tc>
          <w:tcPr>
            <w:tcW w:type="dxa" w:w="1500"/>
            <w:tcBorders/>
            <w:tcMar>
              <w:start w:w="0" w:type="dxa"/>
              <w:end w:w="0" w:type="dxa"/>
            </w:tcMar>
          </w:tcPr>
          <w:p>
            <w:pPr>
              <w:autoSpaceDN w:val="0"/>
              <w:autoSpaceDE w:val="0"/>
              <w:widowControl/>
              <w:spacing w:line="330" w:lineRule="exact" w:before="36" w:after="0"/>
              <w:ind w:left="26" w:right="0" w:firstLine="0"/>
              <w:jc w:val="left"/>
            </w:pPr>
            <w:r>
              <w:rPr>
                <w:w w:val="98.07283782958984"/>
                <w:rFonts w:ascii="Times New Roman" w:hAnsi="Times New Roman" w:eastAsia="Times New Roman"/>
                <w:b w:val="0"/>
                <w:i w:val="0"/>
                <w:color w:val="000000"/>
                <w:sz w:val="25"/>
              </w:rPr>
              <w:t>)</w:t>
            </w:r>
          </w:p>
        </w:tc>
        <w:tc>
          <w:tcPr>
            <w:tcW w:type="dxa" w:w="386"/>
            <w:vMerge/>
            <w:tcBorders/>
          </w:tcPr>
          <w:p/>
        </w:tc>
        <w:tc>
          <w:tcPr>
            <w:tcW w:type="dxa" w:w="386"/>
            <w:vMerge/>
            <w:tcBorders/>
          </w:tcPr>
          <w:p/>
        </w:tc>
        <w:tc>
          <w:tcPr>
            <w:tcW w:type="dxa" w:w="386"/>
            <w:vMerge/>
            <w:tcBorders/>
          </w:tcPr>
          <w:p/>
        </w:tc>
        <w:tc>
          <w:tcPr>
            <w:tcW w:type="dxa" w:w="386"/>
            <w:vMerge/>
            <w:tcBorders/>
          </w:tcPr>
          <w:p/>
        </w:tc>
        <w:tc>
          <w:tcPr>
            <w:tcW w:type="dxa" w:w="386"/>
            <w:vMerge/>
            <w:tcBorders/>
          </w:tcPr>
          <w:p/>
        </w:tc>
      </w:tr>
    </w:tbl>
    <w:p>
      <w:pPr>
        <w:autoSpaceDN w:val="0"/>
        <w:autoSpaceDE w:val="0"/>
        <w:widowControl/>
        <w:spacing w:line="442" w:lineRule="exact" w:before="332" w:after="0"/>
        <w:ind w:left="998" w:right="0" w:firstLine="0"/>
        <w:jc w:val="left"/>
      </w:pPr>
      <w:r>
        <w:rPr>
          <w:rFonts w:ascii="Times New Roman,Bold" w:hAnsi="Times New Roman,Bold" w:eastAsia="Times New Roman,Bold"/>
          <w:b/>
          <w:i w:val="0"/>
          <w:color w:val="000000"/>
          <w:sz w:val="32"/>
        </w:rPr>
        <w:t>3.4</w:t>
      </w:r>
      <w:r>
        <w:rPr>
          <w:rFonts w:ascii="宋体" w:hAnsi="宋体" w:eastAsia="宋体"/>
          <w:b w:val="0"/>
          <w:i w:val="0"/>
          <w:color w:val="000000"/>
          <w:sz w:val="30"/>
        </w:rPr>
        <w:t>盾构施工地表沉降实时异常检测模型设计</w:t>
      </w:r>
    </w:p>
    <w:p>
      <w:pPr>
        <w:autoSpaceDN w:val="0"/>
        <w:autoSpaceDE w:val="0"/>
        <w:widowControl/>
        <w:spacing w:line="240" w:lineRule="exact" w:before="296" w:after="0"/>
        <w:ind w:left="1478" w:right="0" w:firstLine="0"/>
        <w:jc w:val="left"/>
      </w:pPr>
      <w:r>
        <w:rPr>
          <w:rFonts w:ascii="宋体" w:hAnsi="宋体" w:eastAsia="宋体"/>
          <w:b w:val="0"/>
          <w:i w:val="0"/>
          <w:color w:val="000000"/>
          <w:sz w:val="24"/>
        </w:rPr>
        <w:t>在盾构机施工时，往往会由于盾构机的掘进参数设置不当，或者由于气象状态骤</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变，例如持续性强暴雨导致土体力学性质发生改变，亦或是盾构推进土层发生变化，</w:t>
      </w:r>
    </w:p>
    <w:p>
      <w:pPr>
        <w:autoSpaceDN w:val="0"/>
        <w:autoSpaceDE w:val="0"/>
        <w:widowControl/>
        <w:spacing w:line="240" w:lineRule="exact" w:before="222" w:after="0"/>
        <w:ind w:left="0" w:right="4338" w:firstLine="0"/>
        <w:jc w:val="right"/>
      </w:pPr>
      <w:r>
        <w:rPr>
          <w:rFonts w:ascii="Times New Roman" w:hAnsi="Times New Roman" w:eastAsia="Times New Roman"/>
          <w:b w:val="0"/>
          <w:i w:val="0"/>
          <w:color w:val="000000"/>
          <w:sz w:val="18"/>
        </w:rPr>
        <w:t xml:space="preserve">40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24" name="Picture 42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25" name="Picture 42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394"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400" w:lineRule="exact" w:before="182" w:after="0"/>
        <w:ind w:left="1282" w:right="144" w:firstLine="0"/>
        <w:jc w:val="left"/>
      </w:pPr>
      <w:r>
        <w:rPr>
          <w:rFonts w:ascii="宋体" w:hAnsi="宋体" w:eastAsia="宋体"/>
          <w:b w:val="0"/>
          <w:i w:val="0"/>
          <w:color w:val="000000"/>
          <w:sz w:val="24"/>
        </w:rPr>
        <w:t>都不可避免的会对盾构推进前后方地表沉降产生不同程度的影响。这些突发性事件带</w:t>
      </w:r>
      <w:r>
        <w:rPr>
          <w:rFonts w:ascii="宋体" w:hAnsi="宋体" w:eastAsia="宋体"/>
          <w:b w:val="0"/>
          <w:i w:val="0"/>
          <w:color w:val="000000"/>
          <w:sz w:val="24"/>
        </w:rPr>
        <w:t>来的损害，由于现有物理设备的局限性，无法利用现有的盾构地表沉降监测系统予以</w:t>
      </w:r>
      <w:r>
        <w:rPr>
          <w:rFonts w:ascii="宋体" w:hAnsi="宋体" w:eastAsia="宋体"/>
          <w:b w:val="0"/>
          <w:i w:val="0"/>
          <w:color w:val="000000"/>
          <w:sz w:val="24"/>
        </w:rPr>
        <w:t>消除，必须研究全天候地表沉降实时异常检测技术方案，智能算法相比于传统监测方</w:t>
      </w:r>
      <w:r>
        <w:rPr>
          <w:rFonts w:ascii="宋体" w:hAnsi="宋体" w:eastAsia="宋体"/>
          <w:b w:val="0"/>
          <w:i w:val="0"/>
          <w:color w:val="000000"/>
          <w:sz w:val="24"/>
        </w:rPr>
        <w:t>案能帮助应急指挥人员快速了解地表沉降实时动态，突发险情时可以做到迅速应对。</w:t>
      </w:r>
      <w:r>
        <w:rPr>
          <w:rFonts w:ascii="宋体" w:hAnsi="宋体" w:eastAsia="宋体"/>
          <w:b w:val="0"/>
          <w:i w:val="0"/>
          <w:color w:val="000000"/>
          <w:sz w:val="24"/>
        </w:rPr>
        <w:t>因此，本文解决的是对盾构掘进施工过程中动态变化的高风险沉降点实时异常判定的</w:t>
      </w:r>
      <w:r>
        <w:rPr>
          <w:rFonts w:ascii="宋体" w:hAnsi="宋体" w:eastAsia="宋体"/>
          <w:b w:val="0"/>
          <w:i w:val="0"/>
          <w:color w:val="000000"/>
          <w:sz w:val="24"/>
        </w:rPr>
        <w:t>问题，对盾构机前方0 环，5 环，10 环，以及盾构机后方-5 环，-10 环，-15 环，-20</w:t>
      </w:r>
      <w:r>
        <w:rPr>
          <w:rFonts w:ascii="宋体" w:hAnsi="宋体" w:eastAsia="宋体"/>
          <w:b w:val="0"/>
          <w:i w:val="0"/>
          <w:color w:val="000000"/>
          <w:sz w:val="24"/>
        </w:rPr>
        <w:t>环进行多点位的异常检测，评估沉降值的异常程度，从而减少人工对多个监测点中异</w:t>
      </w:r>
      <w:r>
        <w:rPr>
          <w:rFonts w:ascii="宋体" w:hAnsi="宋体" w:eastAsia="宋体"/>
          <w:b w:val="0"/>
          <w:i w:val="0"/>
          <w:color w:val="000000"/>
          <w:sz w:val="24"/>
        </w:rPr>
        <w:t xml:space="preserve">常数据的筛查工作，节省了人力及成本，同时提高了效率和实时性。 </w:t>
      </w:r>
    </w:p>
    <w:p>
      <w:pPr>
        <w:autoSpaceDN w:val="0"/>
        <w:tabs>
          <w:tab w:pos="2722" w:val="left"/>
        </w:tabs>
        <w:autoSpaceDE w:val="0"/>
        <w:widowControl/>
        <w:spacing w:line="390" w:lineRule="exact" w:before="326" w:after="0"/>
        <w:ind w:left="1762" w:right="0" w:firstLine="0"/>
        <w:jc w:val="left"/>
      </w:pPr>
      <w:r>
        <w:rPr>
          <w:rFonts w:ascii="Times New Roman,Bold" w:hAnsi="Times New Roman,Bold" w:eastAsia="Times New Roman,Bold"/>
          <w:b/>
          <w:i w:val="0"/>
          <w:color w:val="000000"/>
          <w:sz w:val="28"/>
        </w:rPr>
        <w:t>3.4.1</w:t>
      </w:r>
      <w:r>
        <w:tab/>
      </w:r>
      <w:r>
        <w:rPr>
          <w:rFonts w:ascii="宋体" w:hAnsi="宋体" w:eastAsia="宋体"/>
          <w:b w:val="0"/>
          <w:i w:val="0"/>
          <w:color w:val="000000"/>
          <w:sz w:val="28"/>
        </w:rPr>
        <w:t>异常检测算法原理</w:t>
      </w:r>
    </w:p>
    <w:p>
      <w:pPr>
        <w:autoSpaceDN w:val="0"/>
        <w:tabs>
          <w:tab w:pos="1762" w:val="left"/>
        </w:tabs>
        <w:autoSpaceDE w:val="0"/>
        <w:widowControl/>
        <w:spacing w:line="400" w:lineRule="exact" w:before="46" w:after="0"/>
        <w:ind w:left="1282" w:right="144" w:firstLine="0"/>
        <w:jc w:val="left"/>
      </w:pPr>
      <w:r>
        <w:tab/>
      </w:r>
      <w:r>
        <w:rPr>
          <w:rFonts w:ascii="宋体" w:hAnsi="宋体" w:eastAsia="宋体"/>
          <w:b w:val="0"/>
          <w:i w:val="0"/>
          <w:color w:val="000000"/>
          <w:sz w:val="24"/>
        </w:rPr>
        <w:t>对于异常检测可以采用的方法主要有以下三种：</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）基于统计学</w:t>
      </w:r>
      <w:r>
        <w:br/>
      </w:r>
      <w:r>
        <w:tab/>
      </w:r>
      <w:r>
        <w:rPr>
          <w:rFonts w:ascii="宋体" w:hAnsi="宋体" w:eastAsia="宋体"/>
          <w:b w:val="0"/>
          <w:i w:val="0"/>
          <w:color w:val="000000"/>
          <w:sz w:val="24"/>
        </w:rPr>
        <w:t>第一类是基于数理统计方法来检测数据是否异常。该类方法一般会通过数学概念</w:t>
      </w:r>
      <w:r>
        <w:rPr>
          <w:rFonts w:ascii="宋体" w:hAnsi="宋体" w:eastAsia="宋体"/>
          <w:b w:val="0"/>
          <w:i w:val="0"/>
          <w:color w:val="000000"/>
          <w:sz w:val="24"/>
        </w:rPr>
        <w:t>对数据集建立复杂的数学模型，并计算每一类数据与模型吻合的概率值，若计算得到</w:t>
      </w:r>
      <w:r>
        <w:rPr>
          <w:rFonts w:ascii="宋体" w:hAnsi="宋体" w:eastAsia="宋体"/>
          <w:b w:val="0"/>
          <w:i w:val="0"/>
          <w:color w:val="000000"/>
          <w:sz w:val="24"/>
        </w:rPr>
        <w:t>的概率值比较小则通常将被计算数据视为异常点</w:t>
      </w:r>
      <w:r>
        <w:rPr>
          <w:rFonts w:ascii="Times New Roman" w:hAnsi="Times New Roman" w:eastAsia="Times New Roman"/>
          <w:b w:val="0"/>
          <w:i w:val="0"/>
          <w:color w:val="000000"/>
          <w:sz w:val="16"/>
        </w:rPr>
        <w:t>[56]</w:t>
      </w:r>
      <w:r>
        <w:rPr>
          <w:rFonts w:ascii="宋体" w:hAnsi="宋体" w:eastAsia="宋体"/>
          <w:b w:val="0"/>
          <w:i w:val="0"/>
          <w:color w:val="000000"/>
          <w:sz w:val="24"/>
        </w:rPr>
        <w:t>。</w:t>
      </w:r>
    </w:p>
    <w:p>
      <w:pPr>
        <w:autoSpaceDN w:val="0"/>
        <w:tabs>
          <w:tab w:pos="1762" w:val="left"/>
        </w:tabs>
        <w:autoSpaceDE w:val="0"/>
        <w:widowControl/>
        <w:spacing w:line="396" w:lineRule="exact" w:before="32"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）基于聚类的异常点检测</w:t>
      </w:r>
      <w:r>
        <w:br/>
      </w:r>
      <w:r>
        <w:tab/>
      </w:r>
      <w:r>
        <w:rPr>
          <w:rFonts w:ascii="宋体" w:hAnsi="宋体" w:eastAsia="宋体"/>
          <w:b w:val="0"/>
          <w:i w:val="0"/>
          <w:color w:val="000000"/>
          <w:sz w:val="24"/>
        </w:rPr>
        <w:t>第二类是使用聚类算法检测数据中的异常点。聚类方法一般分为基于密度的聚类、</w:t>
      </w:r>
      <w:r>
        <w:rPr>
          <w:rFonts w:ascii="宋体" w:hAnsi="宋体" w:eastAsia="宋体"/>
          <w:b w:val="0"/>
          <w:i w:val="0"/>
          <w:color w:val="000000"/>
          <w:sz w:val="24"/>
        </w:rPr>
        <w:t>基于距离的聚类、基于层次的聚类三种方式</w:t>
      </w:r>
      <w:r>
        <w:rPr>
          <w:rFonts w:ascii="Times New Roman" w:hAnsi="Times New Roman" w:eastAsia="Times New Roman"/>
          <w:b w:val="0"/>
          <w:i w:val="0"/>
          <w:color w:val="000000"/>
          <w:sz w:val="16"/>
        </w:rPr>
        <w:t>[57]</w:t>
      </w:r>
      <w:r>
        <w:rPr>
          <w:rFonts w:ascii="宋体" w:hAnsi="宋体" w:eastAsia="宋体"/>
          <w:b w:val="0"/>
          <w:i w:val="0"/>
          <w:color w:val="000000"/>
          <w:sz w:val="24"/>
        </w:rPr>
        <w:t>。其基本原理是通过数据的相似性分布</w:t>
      </w:r>
      <w:r>
        <w:rPr>
          <w:rFonts w:ascii="宋体" w:hAnsi="宋体" w:eastAsia="宋体"/>
          <w:b w:val="0"/>
          <w:i w:val="0"/>
          <w:color w:val="000000"/>
          <w:sz w:val="24"/>
        </w:rPr>
        <w:t>特征来判别异常，一般在同一类簇中的数据点更具有相似性，而远离该簇的数据点不</w:t>
      </w:r>
      <w:r>
        <w:rPr>
          <w:rFonts w:ascii="宋体" w:hAnsi="宋体" w:eastAsia="宋体"/>
          <w:b w:val="0"/>
          <w:i w:val="0"/>
          <w:color w:val="000000"/>
          <w:sz w:val="24"/>
        </w:rPr>
        <w:t>具备相似性。聚类的方式对于数据量较小的情形比较适用，对于在大数据集合样本则</w:t>
      </w:r>
      <w:r>
        <w:rPr>
          <w:rFonts w:ascii="宋体" w:hAnsi="宋体" w:eastAsia="宋体"/>
          <w:b w:val="0"/>
          <w:i w:val="0"/>
          <w:color w:val="000000"/>
          <w:sz w:val="24"/>
        </w:rPr>
        <w:t>会出现较大的偏差。例如经常用到的</w:t>
      </w:r>
      <w:r>
        <w:rPr>
          <w:rFonts w:ascii="Times New Roman" w:hAnsi="Times New Roman" w:eastAsia="Times New Roman"/>
          <w:b w:val="0"/>
          <w:i w:val="0"/>
          <w:color w:val="000000"/>
          <w:sz w:val="24"/>
        </w:rPr>
        <w:t>DBSCAN</w:t>
      </w:r>
      <w:r>
        <w:rPr>
          <w:rFonts w:ascii="宋体" w:hAnsi="宋体" w:eastAsia="宋体"/>
          <w:b w:val="0"/>
          <w:i w:val="0"/>
          <w:color w:val="000000"/>
          <w:sz w:val="24"/>
        </w:rPr>
        <w:t xml:space="preserve"> 是基于密度的聚类算法，</w:t>
      </w:r>
      <w:r>
        <w:rPr>
          <w:rFonts w:ascii="Times New Roman" w:hAnsi="Times New Roman" w:eastAsia="Times New Roman"/>
          <w:b w:val="0"/>
          <w:i w:val="0"/>
          <w:color w:val="000000"/>
          <w:sz w:val="24"/>
        </w:rPr>
        <w:t>K-means</w:t>
      </w:r>
      <w:r>
        <w:rPr>
          <w:rFonts w:ascii="宋体" w:hAnsi="宋体" w:eastAsia="宋体"/>
          <w:b w:val="0"/>
          <w:i w:val="0"/>
          <w:color w:val="000000"/>
          <w:sz w:val="24"/>
        </w:rPr>
        <w:t xml:space="preserve"> 是</w:t>
      </w:r>
      <w:r>
        <w:rPr>
          <w:rFonts w:ascii="宋体" w:hAnsi="宋体" w:eastAsia="宋体"/>
          <w:b w:val="0"/>
          <w:i w:val="0"/>
          <w:color w:val="000000"/>
          <w:sz w:val="24"/>
        </w:rPr>
        <w:t>基于距离的聚类算法，都可以用于在一定条件下异常检测。</w:t>
      </w:r>
    </w:p>
    <w:p>
      <w:pPr>
        <w:autoSpaceDN w:val="0"/>
        <w:tabs>
          <w:tab w:pos="1762" w:val="left"/>
        </w:tabs>
        <w:autoSpaceDE w:val="0"/>
        <w:widowControl/>
        <w:spacing w:line="386" w:lineRule="exact" w:before="0" w:after="0"/>
        <w:ind w:left="1282"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）基于专门的异常检测算法</w:t>
      </w:r>
      <w:r>
        <w:br/>
      </w:r>
      <w:r>
        <w:tab/>
      </w:r>
      <w:r>
        <w:rPr>
          <w:rFonts w:ascii="宋体" w:hAnsi="宋体" w:eastAsia="宋体"/>
          <w:b w:val="0"/>
          <w:i w:val="0"/>
          <w:color w:val="000000"/>
          <w:sz w:val="24"/>
        </w:rPr>
        <w:t>孤立森林</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是一种无监督学习算法，不需要使用复杂的数学模型，减少计算</w:t>
      </w:r>
      <w:r>
        <w:rPr>
          <w:rFonts w:ascii="宋体" w:hAnsi="宋体" w:eastAsia="宋体"/>
          <w:b w:val="0"/>
          <w:i w:val="0"/>
          <w:color w:val="000000"/>
          <w:sz w:val="24"/>
        </w:rPr>
        <w:t>开销；在异常数据难以获得的情况下，即使依靠正常数据和少量的异常数据也能训练</w:t>
      </w:r>
      <w:r>
        <w:rPr>
          <w:rFonts w:ascii="宋体" w:hAnsi="宋体" w:eastAsia="宋体"/>
          <w:b w:val="0"/>
          <w:i w:val="0"/>
          <w:color w:val="000000"/>
          <w:sz w:val="24"/>
        </w:rPr>
        <w:t>精确的模型；检测数据快速识别，具有良好的线性时间复杂度；其次，使用</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算</w:t>
      </w:r>
      <w:r>
        <w:rPr>
          <w:rFonts w:ascii="宋体" w:hAnsi="宋体" w:eastAsia="宋体"/>
          <w:b w:val="0"/>
          <w:i w:val="0"/>
          <w:color w:val="000000"/>
          <w:sz w:val="24"/>
        </w:rPr>
        <w:t>法建模的过程就是模型训练的过程，模型构建完成之后即可以使用测试集进行检测模</w:t>
      </w:r>
      <w:r>
        <w:rPr>
          <w:rFonts w:ascii="宋体" w:hAnsi="宋体" w:eastAsia="宋体"/>
          <w:b w:val="0"/>
          <w:i w:val="0"/>
          <w:color w:val="000000"/>
          <w:sz w:val="24"/>
        </w:rPr>
        <w:t>型的性能，然后根据模型表现作出一定优化。</w:t>
      </w:r>
    </w:p>
    <w:p>
      <w:pPr>
        <w:autoSpaceDN w:val="0"/>
        <w:tabs>
          <w:tab w:pos="1762" w:val="left"/>
        </w:tabs>
        <w:autoSpaceDE w:val="0"/>
        <w:widowControl/>
        <w:spacing w:line="400" w:lineRule="exact" w:before="0" w:after="0"/>
        <w:ind w:left="1282" w:right="144" w:firstLine="0"/>
        <w:jc w:val="left"/>
      </w:pPr>
      <w:r>
        <w:tab/>
      </w:r>
      <w:r>
        <w:rPr>
          <w:rFonts w:ascii="宋体" w:hAnsi="宋体" w:eastAsia="宋体"/>
          <w:b w:val="0"/>
          <w:i w:val="0"/>
          <w:color w:val="000000"/>
          <w:sz w:val="24"/>
        </w:rPr>
        <w:t>孤立森林算法原理如下：</w:t>
      </w:r>
      <w:r>
        <w:br/>
      </w:r>
      <w:r>
        <w:tab/>
      </w:r>
      <w:r>
        <w:rPr>
          <w:rFonts w:ascii="宋体" w:hAnsi="宋体" w:eastAsia="宋体"/>
          <w:b w:val="0"/>
          <w:i w:val="0"/>
          <w:color w:val="000000"/>
          <w:sz w:val="24"/>
        </w:rPr>
        <w:t>使用一个随机超平面来切割数据空间</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一次切分可以产生两个子空间</w:t>
      </w:r>
      <w:r>
        <w:rPr>
          <w:rFonts w:ascii="Times New Roman" w:hAnsi="Times New Roman" w:eastAsia="Times New Roman"/>
          <w:b w:val="0"/>
          <w:i w:val="0"/>
          <w:color w:val="000000"/>
          <w:sz w:val="16"/>
        </w:rPr>
        <w:t>[58]</w:t>
      </w:r>
      <w:r>
        <w:rPr>
          <w:rFonts w:ascii="宋体" w:hAnsi="宋体" w:eastAsia="宋体"/>
          <w:b w:val="0"/>
          <w:i w:val="0"/>
          <w:color w:val="000000"/>
          <w:sz w:val="24"/>
        </w:rPr>
        <w:t>，之后再</w:t>
      </w:r>
      <w:r>
        <w:rPr>
          <w:rFonts w:ascii="宋体" w:hAnsi="宋体" w:eastAsia="宋体"/>
          <w:b w:val="0"/>
          <w:i w:val="0"/>
          <w:color w:val="000000"/>
          <w:sz w:val="24"/>
        </w:rPr>
        <w:t>继续用一个随机超平面来切割每个子空间，如此迭代循环下去，直到每子空间里面只</w:t>
      </w:r>
      <w:r>
        <w:rPr>
          <w:rFonts w:ascii="宋体" w:hAnsi="宋体" w:eastAsia="宋体"/>
          <w:b w:val="0"/>
          <w:i w:val="0"/>
          <w:color w:val="000000"/>
          <w:sz w:val="24"/>
        </w:rPr>
        <w:t>有一个数据点为止。其中，分布稀疏且距离密度高的群体较远的点很容易被切割，称</w:t>
      </w:r>
      <w:r>
        <w:rPr>
          <w:rFonts w:ascii="宋体" w:hAnsi="宋体" w:eastAsia="宋体"/>
          <w:b w:val="0"/>
          <w:i w:val="0"/>
          <w:color w:val="000000"/>
          <w:sz w:val="24"/>
        </w:rPr>
        <w:t>为“容易被孤立的离群点”</w:t>
      </w:r>
      <w:r>
        <w:rPr>
          <w:rFonts w:ascii="Times New Roman" w:hAnsi="Times New Roman" w:eastAsia="Times New Roman"/>
          <w:b w:val="0"/>
          <w:i w:val="0"/>
          <w:color w:val="000000"/>
          <w:sz w:val="16"/>
        </w:rPr>
        <w:t>[59]</w:t>
      </w:r>
      <w:r>
        <w:rPr>
          <w:rFonts w:ascii="宋体" w:hAnsi="宋体" w:eastAsia="宋体"/>
          <w:b w:val="0"/>
          <w:i w:val="0"/>
          <w:color w:val="000000"/>
          <w:sz w:val="24"/>
        </w:rPr>
        <w:t>，相反，在数据点集中的高密度区域则需要递归地进行</w:t>
      </w:r>
      <w:r>
        <w:rPr>
          <w:rFonts w:ascii="宋体" w:hAnsi="宋体" w:eastAsia="宋体"/>
          <w:b w:val="0"/>
          <w:i w:val="0"/>
          <w:color w:val="000000"/>
          <w:sz w:val="24"/>
        </w:rPr>
        <w:t>多次切割。在特征空间里，分布稀疏的区域表示事件发生在该区域的概率很低，因而</w:t>
      </w:r>
    </w:p>
    <w:p>
      <w:pPr>
        <w:autoSpaceDN w:val="0"/>
        <w:autoSpaceDE w:val="0"/>
        <w:widowControl/>
        <w:spacing w:line="240" w:lineRule="exact" w:before="426" w:after="0"/>
        <w:ind w:left="0" w:right="4338" w:firstLine="0"/>
        <w:jc w:val="right"/>
      </w:pPr>
      <w:r>
        <w:rPr>
          <w:rFonts w:ascii="Times New Roman" w:hAnsi="Times New Roman" w:eastAsia="Times New Roman"/>
          <w:b w:val="0"/>
          <w:i w:val="0"/>
          <w:color w:val="000000"/>
          <w:sz w:val="18"/>
        </w:rPr>
        <w:t xml:space="preserve">41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33" name="Picture 4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34" name="Picture 4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15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3524250</wp:posOffset>
            </wp:positionH>
            <wp:positionV relativeFrom="page">
              <wp:posOffset>6699250</wp:posOffset>
            </wp:positionV>
            <wp:extent cx="535939" cy="535939"/>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35939" cy="535939"/>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98" w:lineRule="exact" w:before="184" w:after="0"/>
        <w:ind w:left="998" w:right="144" w:firstLine="0"/>
        <w:jc w:val="left"/>
      </w:pPr>
      <w:r>
        <w:rPr>
          <w:rFonts w:ascii="宋体" w:hAnsi="宋体" w:eastAsia="宋体"/>
          <w:b w:val="0"/>
          <w:i w:val="0"/>
          <w:color w:val="000000"/>
          <w:sz w:val="24"/>
        </w:rPr>
        <w:t>可以认为落在这些区域里的数据是异常的。所以，在这种随机分割的策略下，异常点</w:t>
      </w:r>
      <w:r>
        <w:rPr>
          <w:rFonts w:ascii="宋体" w:hAnsi="宋体" w:eastAsia="宋体"/>
          <w:b w:val="0"/>
          <w:i w:val="0"/>
          <w:color w:val="000000"/>
          <w:sz w:val="24"/>
        </w:rPr>
        <w:t>通常具有较短的路径。</w:t>
      </w:r>
    </w:p>
    <w:p>
      <w:pPr>
        <w:autoSpaceDN w:val="0"/>
        <w:tabs>
          <w:tab w:pos="1478" w:val="left"/>
        </w:tabs>
        <w:autoSpaceDE w:val="0"/>
        <w:widowControl/>
        <w:spacing w:line="400" w:lineRule="exact" w:before="28" w:after="290"/>
        <w:ind w:left="998" w:right="144" w:firstLine="0"/>
        <w:jc w:val="left"/>
      </w:pPr>
      <w:r>
        <w:tab/>
      </w:r>
      <w:r>
        <w:rPr>
          <w:rFonts w:ascii="宋体" w:hAnsi="宋体" w:eastAsia="宋体"/>
          <w:b w:val="0"/>
          <w:i w:val="0"/>
          <w:color w:val="000000"/>
          <w:sz w:val="24"/>
        </w:rPr>
        <w:t>孤立森林是由多棵</w:t>
      </w:r>
      <w:r>
        <w:rPr>
          <w:rFonts w:ascii="Times New Roman" w:hAnsi="Times New Roman" w:eastAsia="Times New Roman"/>
          <w:b w:val="0"/>
          <w:i w:val="0"/>
          <w:color w:val="000000"/>
          <w:sz w:val="24"/>
        </w:rPr>
        <w:t xml:space="preserve">iTree(isolation tree) </w:t>
      </w:r>
      <w:r>
        <w:rPr>
          <w:rFonts w:ascii="宋体" w:hAnsi="宋体" w:eastAsia="宋体"/>
          <w:b w:val="0"/>
          <w:i w:val="0"/>
          <w:color w:val="000000"/>
          <w:sz w:val="24"/>
        </w:rPr>
        <w:t>组成的，</w:t>
      </w:r>
      <w:r>
        <w:rPr>
          <w:rFonts w:ascii="Times New Roman" w:hAnsi="Times New Roman" w:eastAsia="Times New Roman"/>
          <w:b w:val="0"/>
          <w:i w:val="0"/>
          <w:color w:val="000000"/>
          <w:sz w:val="24"/>
        </w:rPr>
        <w:t>iTree</w:t>
      </w:r>
      <w:r>
        <w:rPr>
          <w:rFonts w:ascii="宋体" w:hAnsi="宋体" w:eastAsia="宋体"/>
          <w:b w:val="0"/>
          <w:i w:val="0"/>
          <w:color w:val="000000"/>
          <w:sz w:val="24"/>
        </w:rPr>
        <w:t xml:space="preserve"> 树区别于随机森林的决策树</w:t>
      </w:r>
      <w:r>
        <w:rPr>
          <w:rFonts w:ascii="宋体" w:hAnsi="宋体" w:eastAsia="宋体"/>
          <w:b w:val="0"/>
          <w:i w:val="0"/>
          <w:color w:val="000000"/>
          <w:sz w:val="24"/>
        </w:rPr>
        <w:t>模型，孤立树构建过程采取的是完全随机的一种方式，即：假设现有数据集中有</w:t>
      </w:r>
      <w:r>
        <w:rPr>
          <w:w w:val="101.22229502751277"/>
          <w:rFonts w:ascii="Times New Roman,Italic" w:hAnsi="Times New Roman,Italic" w:eastAsia="Times New Roman,Italic"/>
          <w:b w:val="0"/>
          <w:i/>
          <w:color w:val="000000"/>
          <w:sz w:val="26"/>
        </w:rPr>
        <w:t>n</w:t>
      </w:r>
      <w:r>
        <w:rPr>
          <w:rFonts w:ascii="宋体" w:hAnsi="宋体" w:eastAsia="宋体"/>
          <w:b w:val="0"/>
          <w:i w:val="0"/>
          <w:color w:val="000000"/>
          <w:sz w:val="24"/>
        </w:rPr>
        <w:t>条</w:t>
      </w:r>
      <w:r>
        <w:rPr>
          <w:rFonts w:ascii="宋体" w:hAnsi="宋体" w:eastAsia="宋体"/>
          <w:b w:val="0"/>
          <w:i w:val="0"/>
          <w:color w:val="000000"/>
          <w:sz w:val="24"/>
        </w:rPr>
        <w:t>数据，先从这</w:t>
      </w:r>
      <w:r>
        <w:rPr>
          <w:w w:val="101.22229502751277"/>
          <w:rFonts w:ascii="Times New Roman,Italic" w:hAnsi="Times New Roman,Italic" w:eastAsia="Times New Roman,Italic"/>
          <w:b w:val="0"/>
          <w:i/>
          <w:color w:val="000000"/>
          <w:sz w:val="26"/>
        </w:rPr>
        <w:t>n</w:t>
      </w:r>
      <w:r>
        <w:rPr>
          <w:rFonts w:ascii="宋体" w:hAnsi="宋体" w:eastAsia="宋体"/>
          <w:b w:val="0"/>
          <w:i w:val="0"/>
          <w:color w:val="000000"/>
          <w:sz w:val="24"/>
        </w:rPr>
        <w:t>条数据中抽取一批样本，取样方式一般是无放回抽样，设抽取的样本</w:t>
      </w:r>
      <w:r>
        <w:rPr>
          <w:rFonts w:ascii="宋体" w:hAnsi="宋体" w:eastAsia="宋体"/>
          <w:b w:val="0"/>
          <w:i w:val="0"/>
          <w:color w:val="000000"/>
          <w:sz w:val="24"/>
        </w:rPr>
        <w:t>数量为</w:t>
      </w:r>
      <w:r>
        <w:rPr>
          <w:rFonts w:ascii="Symbol" w:hAnsi="Symbol" w:eastAsia="Symbol"/>
          <w:b w:val="0"/>
          <w:i w:val="0"/>
          <w:color w:val="000000"/>
          <w:sz w:val="24"/>
        </w:rPr>
        <w:t></w:t>
      </w:r>
      <w:r>
        <w:rPr>
          <w:rFonts w:ascii="宋体" w:hAnsi="宋体" w:eastAsia="宋体"/>
          <w:b w:val="0"/>
          <w:i w:val="0"/>
          <w:color w:val="000000"/>
          <w:sz w:val="24"/>
        </w:rPr>
        <w:t>，随机选择一个特征维度放入孤立树的起始节点，并在这个特征维度的值域</w:t>
      </w:r>
      <w:r>
        <w:rPr>
          <w:rFonts w:ascii="宋体" w:hAnsi="宋体" w:eastAsia="宋体"/>
          <w:b w:val="0"/>
          <w:i w:val="0"/>
          <w:color w:val="000000"/>
          <w:sz w:val="24"/>
        </w:rPr>
        <w:t>中随机获取一个值，继续对</w:t>
      </w:r>
      <w:r>
        <w:rPr>
          <w:rFonts w:ascii="Symbol" w:hAnsi="Symbol" w:eastAsia="Symbol"/>
          <w:b w:val="0"/>
          <w:i w:val="0"/>
          <w:color w:val="000000"/>
          <w:sz w:val="24"/>
        </w:rPr>
        <w:t></w:t>
      </w:r>
      <w:r>
        <w:rPr>
          <w:rFonts w:ascii="宋体" w:hAnsi="宋体" w:eastAsia="宋体"/>
          <w:b w:val="0"/>
          <w:i w:val="0"/>
          <w:color w:val="000000"/>
          <w:sz w:val="24"/>
        </w:rPr>
        <w:t>个样本集进行二叉划分，划分方式为：将样本集中小于</w:t>
      </w:r>
      <w:r>
        <w:rPr>
          <w:rFonts w:ascii="宋体" w:hAnsi="宋体" w:eastAsia="宋体"/>
          <w:b w:val="0"/>
          <w:i w:val="0"/>
          <w:color w:val="000000"/>
          <w:sz w:val="24"/>
        </w:rPr>
        <w:t>该取值的所有样本组成新的集合划到起始结点的左分支，样本集中大于该取值的所有</w:t>
      </w:r>
      <w:r>
        <w:rPr>
          <w:rFonts w:ascii="宋体" w:hAnsi="宋体" w:eastAsia="宋体"/>
          <w:b w:val="0"/>
          <w:i w:val="0"/>
          <w:color w:val="000000"/>
          <w:sz w:val="24"/>
        </w:rPr>
        <w:t>样本组成另一新的集合划到起始结点的右分支。然后以同样的方式在左右两个分支持</w:t>
      </w:r>
      <w:r>
        <w:rPr>
          <w:rFonts w:ascii="宋体" w:hAnsi="宋体" w:eastAsia="宋体"/>
          <w:b w:val="0"/>
          <w:i w:val="0"/>
          <w:color w:val="000000"/>
          <w:sz w:val="24"/>
        </w:rPr>
        <w:t>续迭代该二叉划分操作。直到达到满足如下条件：</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）数据集不可以再进行下一次分割</w:t>
      </w:r>
      <w:r>
        <w:br/>
      </w:r>
      <w:r>
        <w:tab/>
      </w:r>
      <w:r>
        <w:rPr>
          <w:rFonts w:ascii="Times New Roman" w:hAnsi="Times New Roman" w:eastAsia="Times New Roman"/>
          <w:b w:val="0"/>
          <w:i w:val="0"/>
          <w:color w:val="000000"/>
          <w:sz w:val="24"/>
        </w:rPr>
        <w:t>2</w:t>
      </w:r>
      <w:r>
        <w:rPr>
          <w:rFonts w:ascii="宋体" w:hAnsi="宋体" w:eastAsia="宋体"/>
          <w:b w:val="0"/>
          <w:i w:val="0"/>
          <w:color w:val="000000"/>
          <w:sz w:val="24"/>
        </w:rPr>
        <w:t>）二叉树的最大深度已经达到限定值</w:t>
      </w:r>
      <w:r>
        <w:br/>
      </w:r>
      <w:r>
        <w:tab/>
      </w:r>
      <w:r>
        <w:rPr>
          <w:rFonts w:ascii="宋体" w:hAnsi="宋体" w:eastAsia="宋体"/>
          <w:b w:val="0"/>
          <w:i w:val="0"/>
          <w:color w:val="000000"/>
          <w:sz w:val="24"/>
        </w:rPr>
        <w:t>基于孤立森林</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算法思想的模型伪代码如图</w:t>
      </w:r>
      <w:r>
        <w:rPr>
          <w:rFonts w:ascii="Times New Roman" w:hAnsi="Times New Roman" w:eastAsia="Times New Roman"/>
          <w:b w:val="0"/>
          <w:i w:val="0"/>
          <w:color w:val="000000"/>
          <w:sz w:val="24"/>
        </w:rPr>
        <w:t>3.8</w:t>
      </w:r>
      <w:r>
        <w:rPr>
          <w:rFonts w:ascii="宋体" w:hAnsi="宋体" w:eastAsia="宋体"/>
          <w:b w:val="0"/>
          <w:i w:val="0"/>
          <w:color w:val="000000"/>
          <w:sz w:val="24"/>
        </w:rPr>
        <w:t>、</w:t>
      </w:r>
      <w:r>
        <w:rPr>
          <w:rFonts w:ascii="Times New Roman" w:hAnsi="Times New Roman" w:eastAsia="Times New Roman"/>
          <w:b w:val="0"/>
          <w:i w:val="0"/>
          <w:color w:val="000000"/>
          <w:sz w:val="24"/>
        </w:rPr>
        <w:t>3.9</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2176.0" w:type="dxa"/>
      </w:tblPr>
      <w:tblGrid>
        <w:gridCol w:w="10046"/>
      </w:tblGrid>
      <w:tr>
        <w:trPr>
          <w:trHeight w:hRule="exact" w:val="570"/>
        </w:trPr>
        <w:tc>
          <w:tcPr>
            <w:tcW w:type="dxa" w:w="6430"/>
            <w:tcBorders>
              <w:start w:sz="7.679999828338623" w:val="single" w:color="#000000"/>
              <w:top w:sz="7.679999828338623" w:val="single" w:color="#000000"/>
              <w:end w:sz="7.679999828338623" w:val="single" w:color="#000000"/>
              <w:bottom w:sz="8.0" w:val="single" w:color="#000000"/>
            </w:tcBorders>
            <w:tcMar>
              <w:start w:w="0" w:type="dxa"/>
              <w:end w:w="0" w:type="dxa"/>
            </w:tcMar>
          </w:tcPr>
          <w:p>
            <w:pPr>
              <w:autoSpaceDN w:val="0"/>
              <w:tabs>
                <w:tab w:pos="1150" w:val="left"/>
              </w:tabs>
              <w:autoSpaceDE w:val="0"/>
              <w:widowControl/>
              <w:spacing w:line="282" w:lineRule="exact" w:before="0" w:after="0"/>
              <w:ind w:left="280" w:right="0" w:firstLine="0"/>
              <w:jc w:val="left"/>
            </w:pPr>
            <w:r>
              <w:rPr>
                <w:w w:val="101.27721266313033"/>
                <w:rFonts w:ascii="宋体" w:hAnsi="宋体" w:eastAsia="宋体"/>
                <w:b w:val="0"/>
                <w:i w:val="0"/>
                <w:color w:val="000000"/>
                <w:sz w:val="22"/>
              </w:rPr>
              <w:t>算法1：</w:t>
            </w:r>
            <w:r>
              <w:tab/>
            </w:r>
            <w:r>
              <w:rPr>
                <w:rFonts w:ascii="Times New Roman,Italic" w:hAnsi="Times New Roman,Italic" w:eastAsia="Times New Roman,Italic"/>
                <w:b w:val="0"/>
                <w:i/>
                <w:color w:val="000000"/>
                <w:sz w:val="22"/>
              </w:rPr>
              <w:t>iForest X t</w:t>
            </w:r>
            <w:r>
              <w:rPr>
                <w:rFonts w:ascii="Symbol" w:hAnsi="Symbol" w:eastAsia="Symbol"/>
                <w:b w:val="0"/>
                <w:i w:val="0"/>
                <w:color w:val="000000"/>
                <w:sz w:val="22"/>
              </w:rPr>
              <w:t xml:space="preserve"> </w:t>
            </w:r>
          </w:p>
        </w:tc>
      </w:tr>
      <w:tr>
        <w:trPr>
          <w:trHeight w:hRule="exact" w:val="4220"/>
        </w:trPr>
        <w:tc>
          <w:tcPr>
            <w:tcW w:type="dxa" w:w="6430"/>
            <w:tcBorders>
              <w:start w:sz="7.679999828338623" w:val="single" w:color="#000000"/>
              <w:top w:sz="8.0" w:val="single" w:color="#000000"/>
              <w:end w:sz="7.679999828338623" w:val="single" w:color="#000000"/>
              <w:bottom w:sz="7.679999828338623" w:val="single" w:color="#000000"/>
            </w:tcBorders>
            <w:tcMar>
              <w:start w:w="0" w:type="dxa"/>
              <w:end w:w="0" w:type="dxa"/>
            </w:tcMar>
          </w:tcPr>
          <w:p>
            <w:pPr>
              <w:autoSpaceDN w:val="0"/>
              <w:autoSpaceDE w:val="0"/>
              <w:widowControl/>
              <w:spacing w:line="14" w:lineRule="exact" w:before="0" w:after="0"/>
              <w:ind w:left="0" w:right="0"/>
            </w:pPr>
          </w:p>
          <w:tbl>
            <w:tblPr>
              <w:tblW w:type="auto" w:w="0"/>
              <w:tblLayout w:type="fixed"/>
              <w:tblLook w:firstColumn="1" w:firstRow="1" w:lastColumn="0" w:lastRow="0" w:noHBand="0" w:noVBand="1" w:val="04A0"/>
              <w:tblInd w:w="153.99999999999977" w:type="dxa"/>
            </w:tblPr>
            <w:tblGrid>
              <w:gridCol w:w="919"/>
              <w:gridCol w:w="919"/>
              <w:gridCol w:w="919"/>
              <w:gridCol w:w="919"/>
              <w:gridCol w:w="919"/>
              <w:gridCol w:w="919"/>
              <w:gridCol w:w="919"/>
            </w:tblGrid>
            <w:tr>
              <w:trPr>
                <w:trHeight w:hRule="exact" w:val="386"/>
              </w:trPr>
              <w:tc>
                <w:tcPr>
                  <w:tcW w:type="dxa" w:w="940"/>
                  <w:tcBorders/>
                  <w:tcMar>
                    <w:start w:w="0" w:type="dxa"/>
                    <w:end w:w="0" w:type="dxa"/>
                  </w:tcMar>
                </w:tcPr>
                <w:p>
                  <w:pPr>
                    <w:autoSpaceDN w:val="0"/>
                    <w:autoSpaceDE w:val="0"/>
                    <w:widowControl/>
                    <w:spacing w:line="272" w:lineRule="exact" w:before="0" w:after="0"/>
                    <w:ind w:left="178" w:right="0" w:firstLine="0"/>
                    <w:jc w:val="left"/>
                  </w:pPr>
                  <w:r>
                    <w:rPr>
                      <w:w w:val="101.27721266313033"/>
                      <w:rFonts w:ascii="宋体" w:hAnsi="宋体" w:eastAsia="宋体"/>
                      <w:b w:val="0"/>
                      <w:i w:val="0"/>
                      <w:color w:val="000000"/>
                      <w:sz w:val="22"/>
                    </w:rPr>
                    <w:t>输入：</w:t>
                  </w:r>
                  <w:r>
                    <w:rPr>
                      <w:w w:val="98.27026698900305"/>
                      <w:rFonts w:ascii="Times New Roman,Italic" w:hAnsi="Times New Roman,Italic" w:eastAsia="Times New Roman,Italic"/>
                      <w:b w:val="0"/>
                      <w:i/>
                      <w:color w:val="000000"/>
                      <w:sz w:val="23"/>
                    </w:rPr>
                    <w:t>X</w:t>
                  </w:r>
                </w:p>
              </w:tc>
              <w:tc>
                <w:tcPr>
                  <w:tcW w:type="dxa" w:w="160"/>
                  <w:tcBorders/>
                  <w:tcMar>
                    <w:start w:w="0" w:type="dxa"/>
                    <w:end w:w="0" w:type="dxa"/>
                  </w:tcMar>
                </w:tcPr>
                <w:p>
                  <w:pPr>
                    <w:autoSpaceDN w:val="0"/>
                    <w:autoSpaceDE w:val="0"/>
                    <w:widowControl/>
                    <w:spacing w:line="250" w:lineRule="auto" w:before="26" w:after="0"/>
                    <w:ind w:left="0" w:right="0" w:firstLine="0"/>
                    <w:jc w:val="center"/>
                  </w:pPr>
                  <w:r>
                    <w:rPr>
                      <w:w w:val="98.27026698900305"/>
                      <w:rFonts w:ascii="Symbol" w:hAnsi="Symbol" w:eastAsia="Symbol"/>
                      <w:b w:val="0"/>
                      <w:i w:val="0"/>
                      <w:color w:val="000000"/>
                      <w:sz w:val="23"/>
                    </w:rPr>
                    <w:t></w:t>
                  </w:r>
                </w:p>
              </w:tc>
              <w:tc>
                <w:tcPr>
                  <w:tcW w:type="dxa" w:w="1200"/>
                  <w:tcBorders/>
                  <w:tcMar>
                    <w:start w:w="0" w:type="dxa"/>
                    <w:end w:w="0" w:type="dxa"/>
                  </w:tcMar>
                </w:tcPr>
                <w:p>
                  <w:pPr>
                    <w:autoSpaceDN w:val="0"/>
                    <w:autoSpaceDE w:val="0"/>
                    <w:widowControl/>
                    <w:spacing w:line="236" w:lineRule="exact" w:before="60" w:after="0"/>
                    <w:ind w:left="0" w:right="0" w:firstLine="0"/>
                    <w:jc w:val="center"/>
                  </w:pPr>
                  <w:r>
                    <w:rPr>
                      <w:w w:val="98.27026698900305"/>
                      <w:rFonts w:ascii="宋体" w:hAnsi="宋体" w:eastAsia="宋体"/>
                      <w:b w:val="0"/>
                      <w:i w:val="0"/>
                      <w:color w:val="000000"/>
                      <w:sz w:val="23"/>
                    </w:rPr>
                    <w:t>输入数据集,</w:t>
                  </w:r>
                </w:p>
              </w:tc>
              <w:tc>
                <w:tcPr>
                  <w:tcW w:type="dxa" w:w="120"/>
                  <w:tcBorders/>
                  <w:tcMar>
                    <w:start w:w="0" w:type="dxa"/>
                    <w:end w:w="0" w:type="dxa"/>
                  </w:tcMar>
                </w:tcPr>
                <w:p>
                  <w:pPr>
                    <w:autoSpaceDN w:val="0"/>
                    <w:autoSpaceDE w:val="0"/>
                    <w:widowControl/>
                    <w:spacing w:line="288" w:lineRule="exact" w:before="38" w:after="0"/>
                    <w:ind w:left="0" w:right="0" w:firstLine="0"/>
                    <w:jc w:val="center"/>
                  </w:pPr>
                  <w:r>
                    <w:rPr>
                      <w:w w:val="98.27026698900305"/>
                      <w:rFonts w:ascii="Times New Roman,Italic" w:hAnsi="Times New Roman,Italic" w:eastAsia="Times New Roman,Italic"/>
                      <w:b w:val="0"/>
                      <w:i/>
                      <w:color w:val="000000"/>
                      <w:sz w:val="23"/>
                    </w:rPr>
                    <w:t>t</w:t>
                  </w:r>
                </w:p>
              </w:tc>
              <w:tc>
                <w:tcPr>
                  <w:tcW w:type="dxa" w:w="160"/>
                  <w:tcBorders/>
                  <w:tcMar>
                    <w:start w:w="0" w:type="dxa"/>
                    <w:end w:w="0" w:type="dxa"/>
                  </w:tcMar>
                </w:tcPr>
                <w:p>
                  <w:pPr>
                    <w:autoSpaceDN w:val="0"/>
                    <w:autoSpaceDE w:val="0"/>
                    <w:widowControl/>
                    <w:spacing w:line="250" w:lineRule="auto" w:before="26" w:after="0"/>
                    <w:ind w:left="0" w:right="0" w:firstLine="0"/>
                    <w:jc w:val="center"/>
                  </w:pPr>
                  <w:r>
                    <w:rPr>
                      <w:w w:val="98.27026698900305"/>
                      <w:rFonts w:ascii="Symbol" w:hAnsi="Symbol" w:eastAsia="Symbol"/>
                      <w:b w:val="0"/>
                      <w:i w:val="0"/>
                      <w:color w:val="000000"/>
                      <w:sz w:val="23"/>
                    </w:rPr>
                    <w:t></w:t>
                  </w:r>
                </w:p>
              </w:tc>
              <w:tc>
                <w:tcPr>
                  <w:tcW w:type="dxa" w:w="1380"/>
                  <w:tcBorders/>
                  <w:tcMar>
                    <w:start w:w="0" w:type="dxa"/>
                    <w:end w:w="0" w:type="dxa"/>
                  </w:tcMar>
                </w:tcPr>
                <w:p>
                  <w:pPr>
                    <w:autoSpaceDN w:val="0"/>
                    <w:autoSpaceDE w:val="0"/>
                    <w:widowControl/>
                    <w:spacing w:line="262" w:lineRule="exact" w:before="0" w:after="0"/>
                    <w:ind w:left="0" w:right="0" w:firstLine="0"/>
                    <w:jc w:val="center"/>
                  </w:pPr>
                  <w:r>
                    <w:rPr>
                      <w:w w:val="98.27026698900305"/>
                      <w:rFonts w:ascii="宋体" w:hAnsi="宋体" w:eastAsia="宋体"/>
                      <w:b w:val="0"/>
                      <w:i w:val="0"/>
                      <w:color w:val="000000"/>
                      <w:sz w:val="23"/>
                    </w:rPr>
                    <w:t xml:space="preserve">树的数量, </w:t>
                  </w:r>
                  <w:r>
                    <w:rPr>
                      <w:w w:val="98.27026698900305"/>
                      <w:rFonts w:ascii="Symbol" w:hAnsi="Symbol" w:eastAsia="Symbol"/>
                      <w:b w:val="0"/>
                      <w:i w:val="0"/>
                      <w:color w:val="000000"/>
                      <w:sz w:val="23"/>
                    </w:rPr>
                    <w:t></w:t>
                  </w:r>
                  <w:r>
                    <w:rPr>
                      <w:w w:val="98.27026698900305"/>
                      <w:rFonts w:ascii="Symbol" w:hAnsi="Symbol" w:eastAsia="Symbol"/>
                      <w:b w:val="0"/>
                      <w:i w:val="0"/>
                      <w:color w:val="000000"/>
                      <w:sz w:val="23"/>
                    </w:rPr>
                    <w:t></w:t>
                  </w:r>
                </w:p>
              </w:tc>
              <w:tc>
                <w:tcPr>
                  <w:tcW w:type="dxa" w:w="1780"/>
                  <w:tcBorders/>
                  <w:tcMar>
                    <w:start w:w="0" w:type="dxa"/>
                    <w:end w:w="0" w:type="dxa"/>
                  </w:tcMar>
                </w:tcPr>
                <w:p>
                  <w:pPr>
                    <w:autoSpaceDN w:val="0"/>
                    <w:autoSpaceDE w:val="0"/>
                    <w:widowControl/>
                    <w:spacing w:line="236" w:lineRule="exact" w:before="60" w:after="0"/>
                    <w:ind w:left="14" w:right="0" w:firstLine="0"/>
                    <w:jc w:val="left"/>
                  </w:pPr>
                  <w:r>
                    <w:rPr>
                      <w:w w:val="98.27026698900305"/>
                      <w:rFonts w:ascii="宋体" w:hAnsi="宋体" w:eastAsia="宋体"/>
                      <w:b w:val="0"/>
                      <w:i w:val="0"/>
                      <w:color w:val="000000"/>
                      <w:sz w:val="23"/>
                    </w:rPr>
                    <w:t>二次抽样大小</w:t>
                  </w:r>
                </w:p>
              </w:tc>
            </w:tr>
          </w:tbl>
          <w:p>
            <w:pPr>
              <w:autoSpaceDN w:val="0"/>
              <w:autoSpaceDE w:val="0"/>
              <w:widowControl/>
              <w:spacing w:line="288" w:lineRule="exact" w:before="76" w:after="0"/>
              <w:ind w:left="986" w:right="0" w:firstLine="0"/>
              <w:jc w:val="left"/>
            </w:pPr>
            <w:r>
              <w:rPr>
                <w:w w:val="101.45378979769619"/>
                <w:rFonts w:ascii="Times New Roman,Italic" w:hAnsi="Times New Roman,Italic" w:eastAsia="Times New Roman,Italic"/>
                <w:b w:val="0"/>
                <w:i/>
                <w:color w:val="000000"/>
                <w:sz w:val="22"/>
              </w:rPr>
              <w:t>iForest</w:t>
            </w:r>
          </w:p>
          <w:p>
            <w:pPr>
              <w:autoSpaceDN w:val="0"/>
              <w:autoSpaceDE w:val="0"/>
              <w:widowControl/>
              <w:spacing w:line="286" w:lineRule="exact" w:before="130" w:after="102"/>
              <w:ind w:left="618" w:right="0" w:firstLine="0"/>
              <w:jc w:val="left"/>
            </w:pPr>
            <w:r>
              <w:rPr>
                <w:w w:val="101.27721266313033"/>
                <w:rFonts w:ascii="宋体" w:hAnsi="宋体" w:eastAsia="宋体"/>
                <w:b w:val="0"/>
                <w:i w:val="0"/>
                <w:color w:val="000000"/>
                <w:sz w:val="22"/>
              </w:rPr>
              <w:t>1. 初始化</w:t>
            </w:r>
            <w:r>
              <w:rPr>
                <w:w w:val="101.15426670421253"/>
                <w:rFonts w:ascii="Times New Roman,Italic" w:hAnsi="Times New Roman,Italic" w:eastAsia="Times New Roman,Italic"/>
                <w:b w:val="0"/>
                <w:i/>
                <w:color w:val="000000"/>
                <w:sz w:val="22"/>
              </w:rPr>
              <w:t>Forest</w:t>
            </w:r>
          </w:p>
          <w:tbl>
            <w:tblPr>
              <w:tblW w:type="auto" w:w="0"/>
              <w:tblLayout w:type="fixed"/>
              <w:tblLook w:firstColumn="1" w:firstRow="1" w:lastColumn="0" w:lastRow="0" w:noHBand="0" w:noVBand="1" w:val="04A0"/>
              <w:tblInd w:w="313.9999999999998" w:type="dxa"/>
            </w:tblPr>
            <w:tblGrid>
              <w:gridCol w:w="919"/>
              <w:gridCol w:w="919"/>
              <w:gridCol w:w="919"/>
              <w:gridCol w:w="919"/>
              <w:gridCol w:w="919"/>
              <w:gridCol w:w="919"/>
              <w:gridCol w:w="919"/>
            </w:tblGrid>
            <w:tr>
              <w:trPr>
                <w:trHeight w:hRule="exact" w:val="466"/>
              </w:trPr>
              <w:tc>
                <w:tcPr>
                  <w:tcW w:type="dxa" w:w="2380"/>
                  <w:tcBorders/>
                  <w:tcMar>
                    <w:start w:w="0" w:type="dxa"/>
                    <w:end w:w="0" w:type="dxa"/>
                  </w:tcMar>
                </w:tcPr>
                <w:p>
                  <w:pPr>
                    <w:autoSpaceDN w:val="0"/>
                    <w:autoSpaceDE w:val="0"/>
                    <w:widowControl/>
                    <w:spacing w:line="236" w:lineRule="exact" w:before="104" w:after="0"/>
                    <w:ind w:left="330" w:right="0" w:firstLine="0"/>
                    <w:jc w:val="left"/>
                  </w:pPr>
                  <w:r>
                    <w:rPr>
                      <w:w w:val="101.48777528242631"/>
                      <w:rFonts w:ascii="宋体" w:hAnsi="宋体" w:eastAsia="宋体"/>
                      <w:b w:val="0"/>
                      <w:i w:val="0"/>
                      <w:color w:val="000000"/>
                      <w:sz w:val="22"/>
                    </w:rPr>
                    <w:t>2. 设置树的高度上限</w:t>
                  </w:r>
                </w:p>
              </w:tc>
              <w:tc>
                <w:tcPr>
                  <w:tcW w:type="dxa" w:w="160"/>
                  <w:tcBorders/>
                  <w:tcMar>
                    <w:start w:w="0" w:type="dxa"/>
                    <w:end w:w="0" w:type="dxa"/>
                  </w:tcMar>
                </w:tcPr>
                <w:p>
                  <w:pPr>
                    <w:autoSpaceDN w:val="0"/>
                    <w:autoSpaceDE w:val="0"/>
                    <w:widowControl/>
                    <w:spacing w:line="286" w:lineRule="exact" w:before="84" w:after="0"/>
                    <w:ind w:left="0" w:right="0" w:firstLine="0"/>
                    <w:jc w:val="center"/>
                  </w:pPr>
                  <w:r>
                    <w:rPr>
                      <w:rFonts w:ascii="Times New Roman,Italic" w:hAnsi="Times New Roman,Italic" w:eastAsia="Times New Roman,Italic"/>
                      <w:b w:val="0"/>
                      <w:i/>
                      <w:color w:val="000000"/>
                      <w:sz w:val="22"/>
                    </w:rPr>
                    <w:t>l</w:t>
                  </w:r>
                </w:p>
              </w:tc>
              <w:tc>
                <w:tcPr>
                  <w:tcW w:type="dxa" w:w="180"/>
                  <w:tcBorders/>
                  <w:tcMar>
                    <w:start w:w="0" w:type="dxa"/>
                    <w:end w:w="0" w:type="dxa"/>
                  </w:tcMar>
                </w:tcPr>
                <w:p>
                  <w:pPr>
                    <w:autoSpaceDN w:val="0"/>
                    <w:autoSpaceDE w:val="0"/>
                    <w:widowControl/>
                    <w:spacing w:line="252" w:lineRule="auto" w:before="72" w:after="0"/>
                    <w:ind w:left="0" w:right="0" w:firstLine="0"/>
                    <w:jc w:val="center"/>
                  </w:pPr>
                  <w:r>
                    <w:rPr>
                      <w:rFonts w:ascii="Symbol" w:hAnsi="Symbol" w:eastAsia="Symbol"/>
                      <w:b w:val="0"/>
                      <w:i w:val="0"/>
                      <w:color w:val="000000"/>
                      <w:sz w:val="22"/>
                    </w:rPr>
                    <w:t></w:t>
                  </w:r>
                </w:p>
              </w:tc>
              <w:tc>
                <w:tcPr>
                  <w:tcW w:type="dxa" w:w="600"/>
                  <w:tcBorders/>
                  <w:tcMar>
                    <w:start w:w="0" w:type="dxa"/>
                    <w:end w:w="0" w:type="dxa"/>
                  </w:tcMar>
                </w:tcPr>
                <w:p>
                  <w:pPr>
                    <w:autoSpaceDN w:val="0"/>
                    <w:autoSpaceDE w:val="0"/>
                    <w:widowControl/>
                    <w:spacing w:line="286" w:lineRule="exact" w:before="84" w:after="0"/>
                    <w:ind w:left="0" w:right="0" w:firstLine="0"/>
                    <w:jc w:val="center"/>
                  </w:pPr>
                  <w:r>
                    <w:rPr>
                      <w:rFonts w:ascii="Times New Roman,Italic" w:hAnsi="Times New Roman,Italic" w:eastAsia="Times New Roman,Italic"/>
                      <w:b w:val="0"/>
                      <w:i/>
                      <w:color w:val="000000"/>
                      <w:sz w:val="22"/>
                    </w:rPr>
                    <w:t>ceiling</w:t>
                  </w:r>
                </w:p>
              </w:tc>
              <w:tc>
                <w:tcPr>
                  <w:tcW w:type="dxa" w:w="340"/>
                  <w:tcBorders/>
                  <w:tcMar>
                    <w:start w:w="0" w:type="dxa"/>
                    <w:end w:w="0" w:type="dxa"/>
                  </w:tcMar>
                </w:tcPr>
                <w:p>
                  <w:pPr>
                    <w:autoSpaceDN w:val="0"/>
                    <w:autoSpaceDE w:val="0"/>
                    <w:widowControl/>
                    <w:spacing w:line="312" w:lineRule="exact" w:before="60" w:after="0"/>
                    <w:ind w:left="0" w:right="0" w:firstLine="0"/>
                    <w:jc w:val="center"/>
                  </w:pPr>
                  <w:r>
                    <w:rPr>
                      <w:rFonts w:ascii="Times New Roman" w:hAnsi="Times New Roman" w:eastAsia="Times New Roman"/>
                      <w:b w:val="0"/>
                      <w:i w:val="0"/>
                      <w:color w:val="000000"/>
                      <w:sz w:val="22"/>
                    </w:rPr>
                    <w:t>(log</w:t>
                  </w:r>
                </w:p>
              </w:tc>
              <w:tc>
                <w:tcPr>
                  <w:tcW w:type="dxa" w:w="80"/>
                  <w:tcBorders/>
                  <w:tcMar>
                    <w:start w:w="0" w:type="dxa"/>
                    <w:end w:w="0" w:type="dxa"/>
                  </w:tcMar>
                </w:tcPr>
                <w:p>
                  <w:pPr>
                    <w:autoSpaceDN w:val="0"/>
                    <w:autoSpaceDE w:val="0"/>
                    <w:widowControl/>
                    <w:spacing w:line="182" w:lineRule="exact" w:before="224" w:after="0"/>
                    <w:ind w:left="0" w:right="0" w:firstLine="0"/>
                    <w:jc w:val="center"/>
                  </w:pPr>
                  <w:r>
                    <w:rPr>
                      <w:w w:val="98.80708547738882"/>
                      <w:rFonts w:ascii="Times New Roman" w:hAnsi="Times New Roman" w:eastAsia="Times New Roman"/>
                      <w:b w:val="0"/>
                      <w:i w:val="0"/>
                      <w:color w:val="000000"/>
                      <w:sz w:val="13"/>
                    </w:rPr>
                    <w:t>2</w:t>
                  </w:r>
                </w:p>
              </w:tc>
              <w:tc>
                <w:tcPr>
                  <w:tcW w:type="dxa" w:w="1300"/>
                  <w:tcBorders/>
                  <w:tcMar>
                    <w:start w:w="0" w:type="dxa"/>
                    <w:end w:w="0" w:type="dxa"/>
                  </w:tcMar>
                </w:tcPr>
                <w:p>
                  <w:pPr>
                    <w:autoSpaceDN w:val="0"/>
                    <w:autoSpaceDE w:val="0"/>
                    <w:widowControl/>
                    <w:spacing w:line="312" w:lineRule="exact" w:before="34" w:after="0"/>
                    <w:ind w:left="18"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w:t>
                  </w:r>
                </w:p>
              </w:tc>
            </w:tr>
          </w:tbl>
          <w:p>
            <w:pPr>
              <w:autoSpaceDN w:val="0"/>
              <w:autoSpaceDE w:val="0"/>
              <w:widowControl/>
              <w:spacing w:line="326" w:lineRule="exact" w:before="98" w:after="116"/>
              <w:ind w:left="634" w:right="0" w:firstLine="0"/>
              <w:jc w:val="left"/>
            </w:pPr>
            <w:r>
              <w:rPr>
                <w:w w:val="101.48777528242631"/>
                <w:rFonts w:ascii="宋体" w:hAnsi="宋体" w:eastAsia="宋体"/>
                <w:b w:val="0"/>
                <w:i w:val="0"/>
                <w:color w:val="000000"/>
                <w:sz w:val="22"/>
              </w:rPr>
              <w:t xml:space="preserve">3. </w:t>
            </w:r>
            <w:r>
              <w:rPr>
                <w:w w:val="101.48777528242631"/>
                <w:rFonts w:ascii="Times New Roman,Bold" w:hAnsi="Times New Roman,Bold" w:eastAsia="Times New Roman,Bold"/>
                <w:b/>
                <w:i w:val="0"/>
                <w:color w:val="000000"/>
                <w:sz w:val="22"/>
              </w:rPr>
              <w:t>for                       do</w:t>
            </w:r>
          </w:p>
          <w:tbl>
            <w:tblPr>
              <w:tblW w:type="auto" w:w="0"/>
              <w:tblLayout w:type="fixed"/>
              <w:tblLook w:firstColumn="1" w:firstRow="1" w:lastColumn="0" w:lastRow="0" w:noHBand="0" w:noVBand="1" w:val="04A0"/>
              <w:tblInd w:w="293.9999999999998" w:type="dxa"/>
            </w:tblPr>
            <w:tblGrid>
              <w:gridCol w:w="919"/>
              <w:gridCol w:w="919"/>
              <w:gridCol w:w="919"/>
              <w:gridCol w:w="919"/>
              <w:gridCol w:w="919"/>
              <w:gridCol w:w="919"/>
              <w:gridCol w:w="919"/>
            </w:tblGrid>
            <w:tr>
              <w:trPr>
                <w:trHeight w:hRule="exact" w:val="464"/>
              </w:trPr>
              <w:tc>
                <w:tcPr>
                  <w:tcW w:type="dxa" w:w="900"/>
                  <w:tcBorders/>
                  <w:tcMar>
                    <w:start w:w="0" w:type="dxa"/>
                    <w:end w:w="0" w:type="dxa"/>
                  </w:tcMar>
                </w:tcPr>
                <w:p>
                  <w:pPr>
                    <w:autoSpaceDN w:val="0"/>
                    <w:autoSpaceDE w:val="0"/>
                    <w:widowControl/>
                    <w:spacing w:line="236" w:lineRule="exact" w:before="90" w:after="0"/>
                    <w:ind w:left="0" w:right="0" w:firstLine="0"/>
                    <w:jc w:val="center"/>
                  </w:pPr>
                  <w:r>
                    <w:rPr>
                      <w:w w:val="101.48777528242631"/>
                      <w:rFonts w:ascii="宋体" w:hAnsi="宋体" w:eastAsia="宋体"/>
                      <w:b w:val="0"/>
                      <w:i w:val="0"/>
                      <w:color w:val="000000"/>
                      <w:sz w:val="22"/>
                    </w:rPr>
                    <w:t xml:space="preserve">4. </w:t>
                  </w:r>
                </w:p>
              </w:tc>
              <w:tc>
                <w:tcPr>
                  <w:tcW w:type="dxa" w:w="420"/>
                  <w:tcBorders/>
                  <w:tcMar>
                    <w:start w:w="0" w:type="dxa"/>
                    <w:end w:w="0" w:type="dxa"/>
                  </w:tcMar>
                </w:tcPr>
                <w:p>
                  <w:pPr>
                    <w:autoSpaceDN w:val="0"/>
                    <w:autoSpaceDE w:val="0"/>
                    <w:widowControl/>
                    <w:spacing w:line="286" w:lineRule="exact" w:before="86" w:after="0"/>
                    <w:ind w:left="0" w:right="0" w:firstLine="0"/>
                    <w:jc w:val="right"/>
                  </w:pPr>
                  <w:r>
                    <w:rPr>
                      <w:rFonts w:ascii="Times New Roman,Italic" w:hAnsi="Times New Roman,Italic" w:eastAsia="Times New Roman,Italic"/>
                      <w:b w:val="0"/>
                      <w:i/>
                      <w:color w:val="000000"/>
                      <w:sz w:val="22"/>
                    </w:rPr>
                    <w:t>X</w:t>
                  </w:r>
                </w:p>
              </w:tc>
              <w:tc>
                <w:tcPr>
                  <w:tcW w:type="dxa" w:w="400"/>
                  <w:tcBorders/>
                  <w:tcMar>
                    <w:start w:w="0" w:type="dxa"/>
                    <w:end w:w="0" w:type="dxa"/>
                  </w:tcMar>
                </w:tcPr>
                <w:p>
                  <w:pPr>
                    <w:autoSpaceDN w:val="0"/>
                    <w:autoSpaceDE w:val="0"/>
                    <w:widowControl/>
                    <w:spacing w:line="264" w:lineRule="auto" w:before="60" w:after="0"/>
                    <w:ind w:left="0" w:right="0" w:firstLine="0"/>
                    <w:jc w:val="center"/>
                  </w:pPr>
                  <w:r>
                    <w:rPr>
                      <w:rFonts w:ascii="Symbol" w:hAnsi="Symbol" w:eastAsia="Symbol"/>
                      <w:b w:val="0"/>
                      <w:i w:val="0"/>
                      <w:color w:val="000000"/>
                      <w:sz w:val="22"/>
                    </w:rPr>
                    <w:t></w:t>
                  </w:r>
                </w:p>
              </w:tc>
              <w:tc>
                <w:tcPr>
                  <w:tcW w:type="dxa" w:w="1780"/>
                  <w:gridSpan w:val="3"/>
                  <w:tcBorders/>
                  <w:tcMar>
                    <w:start w:w="0" w:type="dxa"/>
                    <w:end w:w="0" w:type="dxa"/>
                  </w:tcMar>
                  <w:tcMar>
                    <w:start w:w="0" w:type="dxa"/>
                    <w:end w:w="0" w:type="dxa"/>
                  </w:tcMar>
                  <w:tcMar>
                    <w:start w:w="0" w:type="dxa"/>
                    <w:end w:w="0" w:type="dxa"/>
                  </w:tcMar>
                </w:tcPr>
                <w:p>
                  <w:pPr>
                    <w:autoSpaceDN w:val="0"/>
                    <w:autoSpaceDE w:val="0"/>
                    <w:widowControl/>
                    <w:spacing w:line="310" w:lineRule="exact" w:before="52" w:after="0"/>
                    <w:ind w:left="0" w:right="0" w:firstLine="0"/>
                    <w:jc w:val="left"/>
                  </w:pPr>
                  <w:r>
                    <w:rPr>
                      <w:rFonts w:ascii="Times New Roman,Italic" w:hAnsi="Times New Roman,Italic" w:eastAsia="Times New Roman,Italic"/>
                      <w:b w:val="0"/>
                      <w:i/>
                      <w:color w:val="000000"/>
                      <w:sz w:val="22"/>
                    </w:rPr>
                    <w:t>sample X</w:t>
                  </w:r>
                  <w:r>
                    <w:rPr>
                      <w:rFonts w:ascii="Symbol" w:hAnsi="Symbol" w:eastAsia="Symbol"/>
                      <w:b w:val="0"/>
                      <w:i w:val="0"/>
                      <w:color w:val="000000"/>
                      <w:sz w:val="22"/>
                    </w:rPr>
                    <w:t xml:space="preserve"> </w:t>
                  </w:r>
                  <w:r>
                    <w:rPr>
                      <w:rFonts w:ascii="Times New Roman" w:hAnsi="Times New Roman" w:eastAsia="Times New Roman"/>
                      <w:b w:val="0"/>
                      <w:i w:val="0"/>
                      <w:color w:val="000000"/>
                      <w:sz w:val="22"/>
                    </w:rPr>
                    <w:t>, )</w:t>
                  </w:r>
                </w:p>
              </w:tc>
              <w:tc>
                <w:tcPr>
                  <w:tcW w:type="dxa" w:w="1540"/>
                  <w:vMerge w:val="restart"/>
                  <w:tcBorders/>
                  <w:tcMar>
                    <w:start w:w="0" w:type="dxa"/>
                    <w:end w:w="0" w:type="dxa"/>
                  </w:tcMar>
                  <w:tcMar>
                    <w:start w:w="0" w:type="dxa"/>
                    <w:end w:w="0" w:type="dxa"/>
                  </w:tcMar>
                </w:tcPr>
                <w:p>
                  <w:pPr>
                    <w:autoSpaceDN w:val="0"/>
                    <w:autoSpaceDE w:val="0"/>
                    <w:widowControl/>
                    <w:spacing w:line="312" w:lineRule="exact" w:before="528" w:after="0"/>
                    <w:ind w:left="20"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,0, )</w:t>
                  </w:r>
                </w:p>
              </w:tc>
            </w:tr>
            <w:tr>
              <w:trPr>
                <w:trHeight w:hRule="exact" w:val="464"/>
              </w:trPr>
              <w:tc>
                <w:tcPr>
                  <w:tcW w:type="dxa" w:w="900"/>
                  <w:tcBorders/>
                  <w:tcMar>
                    <w:start w:w="0" w:type="dxa"/>
                    <w:end w:w="0" w:type="dxa"/>
                  </w:tcMar>
                </w:tcPr>
                <w:p>
                  <w:pPr>
                    <w:autoSpaceDN w:val="0"/>
                    <w:autoSpaceDE w:val="0"/>
                    <w:widowControl/>
                    <w:spacing w:line="236" w:lineRule="exact" w:before="122" w:after="0"/>
                    <w:ind w:left="0" w:right="0" w:firstLine="0"/>
                    <w:jc w:val="center"/>
                  </w:pPr>
                  <w:r>
                    <w:rPr>
                      <w:w w:val="101.27721266313033"/>
                      <w:rFonts w:ascii="宋体" w:hAnsi="宋体" w:eastAsia="宋体"/>
                      <w:b w:val="0"/>
                      <w:i w:val="0"/>
                      <w:color w:val="000000"/>
                      <w:sz w:val="22"/>
                    </w:rPr>
                    <w:t xml:space="preserve">5. </w:t>
                  </w:r>
                </w:p>
              </w:tc>
              <w:tc>
                <w:tcPr>
                  <w:tcW w:type="dxa" w:w="820"/>
                  <w:gridSpan w:val="2"/>
                  <w:tcBorders/>
                  <w:tcMar>
                    <w:start w:w="0" w:type="dxa"/>
                    <w:end w:w="0" w:type="dxa"/>
                  </w:tcMar>
                  <w:tcMar>
                    <w:start w:w="0" w:type="dxa"/>
                    <w:end w:w="0" w:type="dxa"/>
                  </w:tcMar>
                </w:tcPr>
                <w:p>
                  <w:pPr>
                    <w:autoSpaceDN w:val="0"/>
                    <w:autoSpaceDE w:val="0"/>
                    <w:widowControl/>
                    <w:spacing w:line="284" w:lineRule="exact" w:before="118" w:after="0"/>
                    <w:ind w:left="0" w:right="0" w:firstLine="0"/>
                    <w:jc w:val="right"/>
                  </w:pPr>
                  <w:r>
                    <w:rPr>
                      <w:rFonts w:ascii="Times New Roman,Italic" w:hAnsi="Times New Roman,Italic" w:eastAsia="Times New Roman,Italic"/>
                      <w:b w:val="0"/>
                      <w:i/>
                      <w:color w:val="000000"/>
                      <w:sz w:val="22"/>
                    </w:rPr>
                    <w:t>Forest</w:t>
                  </w:r>
                </w:p>
              </w:tc>
              <w:tc>
                <w:tcPr>
                  <w:tcW w:type="dxa" w:w="300"/>
                  <w:tcBorders/>
                  <w:tcMar>
                    <w:start w:w="0" w:type="dxa"/>
                    <w:end w:w="0" w:type="dxa"/>
                  </w:tcMar>
                </w:tcPr>
                <w:p>
                  <w:pPr>
                    <w:autoSpaceDN w:val="0"/>
                    <w:autoSpaceDE w:val="0"/>
                    <w:widowControl/>
                    <w:spacing w:line="252" w:lineRule="auto" w:before="104" w:after="0"/>
                    <w:ind w:left="0" w:right="0" w:firstLine="0"/>
                    <w:jc w:val="center"/>
                  </w:pPr>
                  <w:r>
                    <w:rPr>
                      <w:rFonts w:ascii="Symbol" w:hAnsi="Symbol" w:eastAsia="Symbol"/>
                      <w:b w:val="0"/>
                      <w:i w:val="0"/>
                      <w:color w:val="000000"/>
                      <w:sz w:val="22"/>
                    </w:rPr>
                    <w:t></w:t>
                  </w:r>
                </w:p>
              </w:tc>
              <w:tc>
                <w:tcPr>
                  <w:tcW w:type="dxa" w:w="680"/>
                  <w:tcBorders/>
                  <w:tcMar>
                    <w:start w:w="0" w:type="dxa"/>
                    <w:end w:w="0" w:type="dxa"/>
                  </w:tcMar>
                </w:tcPr>
                <w:p>
                  <w:pPr>
                    <w:autoSpaceDN w:val="0"/>
                    <w:autoSpaceDE w:val="0"/>
                    <w:widowControl/>
                    <w:spacing w:line="284" w:lineRule="exact" w:before="118" w:after="0"/>
                    <w:ind w:left="0" w:right="0" w:firstLine="0"/>
                    <w:jc w:val="center"/>
                  </w:pPr>
                  <w:r>
                    <w:rPr>
                      <w:rFonts w:ascii="Times New Roman,Italic" w:hAnsi="Times New Roman,Italic" w:eastAsia="Times New Roman,Italic"/>
                      <w:b w:val="0"/>
                      <w:i/>
                      <w:color w:val="000000"/>
                      <w:sz w:val="22"/>
                    </w:rPr>
                    <w:t>Forest</w:t>
                  </w:r>
                </w:p>
              </w:tc>
              <w:tc>
                <w:tcPr>
                  <w:tcW w:type="dxa" w:w="800"/>
                  <w:tcBorders/>
                  <w:tcMar>
                    <w:start w:w="0" w:type="dxa"/>
                    <w:end w:w="0" w:type="dxa"/>
                  </w:tcMar>
                </w:tcPr>
                <w:p>
                  <w:pPr>
                    <w:autoSpaceDN w:val="0"/>
                    <w:autoSpaceDE w:val="0"/>
                    <w:widowControl/>
                    <w:spacing w:line="284" w:lineRule="exact" w:before="118" w:after="0"/>
                    <w:ind w:left="118" w:right="0" w:firstLine="0"/>
                    <w:jc w:val="left"/>
                  </w:pPr>
                  <w:r>
                    <w:rPr>
                      <w:rFonts w:ascii="Times New Roman,Italic" w:hAnsi="Times New Roman,Italic" w:eastAsia="Times New Roman,Italic"/>
                      <w:b w:val="0"/>
                      <w:i/>
                      <w:color w:val="000000"/>
                      <w:sz w:val="22"/>
                    </w:rPr>
                    <w:t>iTree X</w:t>
                  </w:r>
                </w:p>
              </w:tc>
              <w:tc>
                <w:tcPr>
                  <w:tcW w:type="dxa" w:w="919"/>
                  <w:vMerge/>
                  <w:tcBorders/>
                </w:tcPr>
                <w:p/>
              </w:tc>
            </w:tr>
          </w:tbl>
          <w:p>
            <w:pPr>
              <w:autoSpaceDN w:val="0"/>
              <w:autoSpaceDE w:val="0"/>
              <w:widowControl/>
              <w:spacing w:line="236" w:lineRule="exact" w:before="154" w:after="0"/>
              <w:ind w:left="632" w:right="0" w:firstLine="0"/>
              <w:jc w:val="left"/>
            </w:pPr>
            <w:r>
              <w:rPr>
                <w:w w:val="101.27721266313033"/>
                <w:rFonts w:ascii="宋体" w:hAnsi="宋体" w:eastAsia="宋体"/>
                <w:b w:val="0"/>
                <w:i w:val="0"/>
                <w:color w:val="000000"/>
                <w:sz w:val="22"/>
              </w:rPr>
              <w:t>6.  end for</w:t>
            </w:r>
          </w:p>
          <w:p>
            <w:pPr>
              <w:autoSpaceDN w:val="0"/>
              <w:tabs>
                <w:tab w:pos="2020" w:val="left"/>
              </w:tabs>
              <w:autoSpaceDE w:val="0"/>
              <w:widowControl/>
              <w:spacing w:line="302" w:lineRule="exact" w:before="192" w:after="0"/>
              <w:ind w:left="670" w:right="0" w:firstLine="0"/>
              <w:jc w:val="left"/>
            </w:pPr>
            <w:r>
              <w:rPr>
                <w:w w:val="101.48777528242631"/>
                <w:rFonts w:ascii="宋体" w:hAnsi="宋体" w:eastAsia="宋体"/>
                <w:b w:val="0"/>
                <w:i w:val="0"/>
                <w:color w:val="000000"/>
                <w:sz w:val="22"/>
              </w:rPr>
              <w:t xml:space="preserve">7. return </w:t>
            </w:r>
            <w:r>
              <w:tab/>
            </w:r>
            <w:r>
              <w:rPr>
                <w:w w:val="101.15426670421253"/>
                <w:rFonts w:ascii="Times New Roman,Italic" w:hAnsi="Times New Roman,Italic" w:eastAsia="Times New Roman,Italic"/>
                <w:b w:val="0"/>
                <w:i/>
                <w:color w:val="000000"/>
                <w:sz w:val="22"/>
              </w:rPr>
              <w:t>Forest</w:t>
            </w:r>
          </w:p>
        </w:tc>
      </w:tr>
    </w:tbl>
    <w:p>
      <w:pPr>
        <w:autoSpaceDN w:val="0"/>
        <w:autoSpaceDE w:val="0"/>
        <w:widowControl/>
        <w:spacing w:line="94" w:lineRule="exact" w:before="0" w:after="0"/>
        <w:ind w:left="0" w:right="0"/>
      </w:pPr>
    </w:p>
    <w:tbl>
      <w:tblPr>
        <w:tblW w:type="auto" w:w="0"/>
        <w:tblLayout w:type="fixed"/>
        <w:tblLook w:firstColumn="1" w:firstRow="1" w:lastColumn="0" w:lastRow="0" w:noHBand="0" w:noVBand="1" w:val="04A0"/>
        <w:tblInd w:w="1980.0" w:type="dxa"/>
      </w:tblPr>
      <w:tblGrid>
        <w:gridCol w:w="3349"/>
        <w:gridCol w:w="3349"/>
        <w:gridCol w:w="3349"/>
      </w:tblGrid>
      <w:tr>
        <w:trPr>
          <w:trHeight w:hRule="exact" w:val="330"/>
        </w:trPr>
        <w:tc>
          <w:tcPr>
            <w:tcW w:type="dxa" w:w="216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1760" cy="129539"/>
                  <wp:docPr id="435" name="Picture 43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161290" cy="101600"/>
                  <wp:docPr id="436" name="Picture 436"/>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161290" cy="101600"/>
                          </a:xfrm>
                          <a:prstGeom prst="rect"/>
                        </pic:spPr>
                      </pic:pic>
                    </a:graphicData>
                  </a:graphic>
                </wp:inline>
              </w:drawing>
            </w:r>
          </w:p>
        </w:tc>
        <w:tc>
          <w:tcPr>
            <w:tcW w:type="dxa" w:w="3980"/>
            <w:tcBorders/>
            <w:tcMar>
              <w:start w:w="0" w:type="dxa"/>
              <w:end w:w="0" w:type="dxa"/>
            </w:tcMar>
          </w:tcPr>
          <w:p>
            <w:pPr>
              <w:autoSpaceDN w:val="0"/>
              <w:autoSpaceDE w:val="0"/>
              <w:widowControl/>
              <w:spacing w:line="210" w:lineRule="exact" w:before="60" w:after="0"/>
              <w:ind w:left="68" w:right="0" w:firstLine="0"/>
              <w:jc w:val="left"/>
            </w:pPr>
            <w:r>
              <w:rPr>
                <w:rFonts w:ascii="宋体" w:hAnsi="宋体" w:eastAsia="宋体"/>
                <w:b w:val="0"/>
                <w:i w:val="0"/>
                <w:color w:val="000000"/>
                <w:sz w:val="21"/>
              </w:rPr>
              <w:t>孤立森林构建流程伪代码</w:t>
            </w:r>
          </w:p>
        </w:tc>
      </w:tr>
    </w:tbl>
    <w:p>
      <w:pPr>
        <w:autoSpaceDN w:val="0"/>
        <w:autoSpaceDE w:val="0"/>
        <w:widowControl/>
        <w:spacing w:line="240" w:lineRule="exact" w:before="3148" w:after="0"/>
        <w:ind w:left="0" w:right="4338" w:firstLine="0"/>
        <w:jc w:val="right"/>
      </w:pPr>
      <w:r>
        <w:rPr>
          <w:rFonts w:ascii="Times New Roman" w:hAnsi="Times New Roman" w:eastAsia="Times New Roman"/>
          <w:b w:val="0"/>
          <w:i w:val="0"/>
          <w:color w:val="000000"/>
          <w:sz w:val="18"/>
        </w:rPr>
        <w:t xml:space="preserve">42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37" name="Picture 4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38" name="Picture 4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tbl>
      <w:tblPr>
        <w:tblW w:type="auto" w:w="0"/>
        <w:tblLayout w:type="fixed"/>
        <w:tblLook w:firstColumn="1" w:firstRow="1" w:lastColumn="0" w:lastRow="0" w:noHBand="0" w:noVBand="1" w:val="04A0"/>
        <w:tblInd w:w="1254.0" w:type="dxa"/>
      </w:tblPr>
      <w:tblGrid>
        <w:gridCol w:w="2529"/>
        <w:gridCol w:w="2529"/>
        <w:gridCol w:w="2529"/>
        <w:gridCol w:w="2529"/>
      </w:tblGrid>
      <w:tr>
        <w:trPr>
          <w:trHeight w:hRule="exact" w:val="7960"/>
        </w:trPr>
        <w:tc>
          <w:tcPr>
            <w:tcW w:type="dxa" w:w="1266"/>
            <w:vMerge w:val="restart"/>
            <w:tcBorders>
              <w:top w:sz="3.2000000000000455" w:val="single" w:color="#000000"/>
            </w:tcBorders>
            <w:tcMar>
              <w:start w:w="0" w:type="dxa"/>
              <w:end w:w="0" w:type="dxa"/>
            </w:tcMar>
            <w:tcMar>
              <w:start w:w="0" w:type="dxa"/>
              <w:end w:w="0" w:type="dxa"/>
            </w:tcMar>
          </w:tcPr>
          <w:p>
            <w:pPr>
              <w:autoSpaceDN w:val="0"/>
              <w:autoSpaceDE w:val="0"/>
              <w:widowControl/>
              <w:spacing w:line="390" w:lineRule="exact" w:before="8104" w:after="0"/>
              <w:ind w:left="0" w:right="198" w:firstLine="0"/>
              <w:jc w:val="right"/>
            </w:pPr>
            <w:r>
              <w:rPr>
                <w:rFonts w:ascii="Times New Roman,Bold" w:hAnsi="Times New Roman,Bold" w:eastAsia="Times New Roman,Bold"/>
                <w:b/>
                <w:i w:val="0"/>
                <w:color w:val="000000"/>
                <w:sz w:val="28"/>
              </w:rPr>
              <w:t>3.4.2</w:t>
            </w:r>
          </w:p>
        </w:tc>
        <w:tc>
          <w:tcPr>
            <w:tcW w:type="dxa" w:w="2020"/>
            <w:tcBorders>
              <w:top w:sz="3.2000000000000455" w:val="single" w:color="#000000"/>
            </w:tcBorders>
            <w:tcMar>
              <w:start w:w="0" w:type="dxa"/>
              <w:end w:w="0" w:type="dxa"/>
            </w:tcMar>
          </w:tcPr>
          <w:p>
            <w:pPr>
              <w:autoSpaceDN w:val="0"/>
              <w:autoSpaceDE w:val="0"/>
              <w:widowControl/>
              <w:spacing w:line="240" w:lineRule="auto" w:before="7620" w:after="0"/>
              <w:ind w:left="0" w:right="6" w:firstLine="0"/>
              <w:jc w:val="right"/>
            </w:pPr>
            <w:r>
              <w:drawing>
                <wp:inline xmlns:a="http://schemas.openxmlformats.org/drawingml/2006/main" xmlns:pic="http://schemas.openxmlformats.org/drawingml/2006/picture">
                  <wp:extent cx="111759" cy="129539"/>
                  <wp:docPr id="440" name="Picture 44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59" cy="129539"/>
                          </a:xfrm>
                          <a:prstGeom prst="rect"/>
                        </pic:spPr>
                      </pic:pic>
                    </a:graphicData>
                  </a:graphic>
                </wp:inline>
              </w:drawing>
            </w:r>
          </w:p>
        </w:tc>
        <w:tc>
          <w:tcPr>
            <w:tcW w:type="dxa" w:w="320"/>
            <w:tcBorders>
              <w:top w:sz="3.2000000000000455" w:val="single" w:color="#000000"/>
            </w:tcBorders>
            <w:tcMar>
              <w:start w:w="0" w:type="dxa"/>
              <w:end w:w="0" w:type="dxa"/>
            </w:tcMar>
          </w:tcPr>
          <w:p>
            <w:pPr>
              <w:autoSpaceDN w:val="0"/>
              <w:autoSpaceDE w:val="0"/>
              <w:widowControl/>
              <w:spacing w:line="240" w:lineRule="auto" w:before="7642" w:after="0"/>
              <w:ind w:left="0" w:right="0" w:firstLine="0"/>
              <w:jc w:val="center"/>
            </w:pPr>
            <w:r>
              <w:drawing>
                <wp:inline xmlns:a="http://schemas.openxmlformats.org/drawingml/2006/main" xmlns:pic="http://schemas.openxmlformats.org/drawingml/2006/picture">
                  <wp:extent cx="165099" cy="100329"/>
                  <wp:docPr id="441" name="Picture 441"/>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165099" cy="100329"/>
                          </a:xfrm>
                          <a:prstGeom prst="rect"/>
                        </pic:spPr>
                      </pic:pic>
                    </a:graphicData>
                  </a:graphic>
                </wp:inline>
              </w:drawing>
            </w:r>
          </w:p>
        </w:tc>
        <w:tc>
          <w:tcPr>
            <w:tcW w:type="dxa" w:w="5238"/>
            <w:tcBorders>
              <w:top w:sz="3.2000000000000455" w:val="single" w:color="#000000"/>
            </w:tcBorders>
            <w:tcMar>
              <w:start w:w="0" w:type="dxa"/>
              <w:end w:w="0" w:type="dxa"/>
            </w:tcMar>
          </w:tcPr>
          <w:p>
            <w:pPr>
              <w:autoSpaceDN w:val="0"/>
              <w:autoSpaceDE w:val="0"/>
              <w:widowControl/>
              <w:spacing w:line="212" w:lineRule="exact" w:before="7618" w:after="0"/>
              <w:ind w:left="54" w:right="0" w:firstLine="0"/>
              <w:jc w:val="left"/>
            </w:pPr>
            <w:r>
              <w:rPr>
                <w:rFonts w:ascii="宋体" w:hAnsi="宋体" w:eastAsia="宋体"/>
                <w:b w:val="0"/>
                <w:i w:val="0"/>
                <w:color w:val="000000"/>
                <w:sz w:val="21"/>
              </w:rPr>
              <w:t>孤立树构建流程伪代码</w:t>
            </w:r>
          </w:p>
        </w:tc>
      </w:tr>
      <w:tr>
        <w:trPr>
          <w:trHeight w:hRule="exact" w:val="598"/>
        </w:trPr>
        <w:tc>
          <w:tcPr>
            <w:tcW w:type="dxa" w:w="2529"/>
            <w:vMerge/>
            <w:tcBorders>
              <w:top w:sz="3.2000000000000455" w:val="single" w:color="#000000"/>
            </w:tcBorders>
          </w:tcPr>
          <w:p/>
        </w:tc>
        <w:tc>
          <w:tcPr>
            <w:tcW w:type="dxa" w:w="7578"/>
            <w:gridSpan w:val="3"/>
            <w:tcBorders/>
            <w:tcMar>
              <w:start w:w="0" w:type="dxa"/>
              <w:end w:w="0" w:type="dxa"/>
            </w:tcMar>
            <w:tcMar>
              <w:start w:w="0" w:type="dxa"/>
              <w:end w:w="0" w:type="dxa"/>
            </w:tcMar>
            <w:tcMar>
              <w:start w:w="0" w:type="dxa"/>
              <w:end w:w="0" w:type="dxa"/>
            </w:tcMar>
          </w:tcPr>
          <w:p>
            <w:pPr>
              <w:autoSpaceDN w:val="0"/>
              <w:autoSpaceDE w:val="0"/>
              <w:widowControl/>
              <w:spacing w:line="390" w:lineRule="exact" w:before="148" w:after="0"/>
              <w:ind w:left="202" w:right="0" w:firstLine="0"/>
              <w:jc w:val="left"/>
            </w:pPr>
            <w:r>
              <w:rPr>
                <w:rFonts w:ascii="宋体" w:hAnsi="宋体" w:eastAsia="宋体"/>
                <w:b w:val="0"/>
                <w:i w:val="0"/>
                <w:color w:val="000000"/>
                <w:sz w:val="28"/>
              </w:rPr>
              <w:t>基于</w:t>
            </w:r>
            <w:r>
              <w:rPr>
                <w:rFonts w:ascii="Times New Roman,Bold" w:hAnsi="Times New Roman,Bold" w:eastAsia="Times New Roman,Bold"/>
                <w:b/>
                <w:i w:val="0"/>
                <w:color w:val="000000"/>
                <w:sz w:val="28"/>
              </w:rPr>
              <w:t>Iforest</w:t>
            </w:r>
            <w:r>
              <w:rPr>
                <w:rFonts w:ascii="宋体" w:hAnsi="宋体" w:eastAsia="宋体"/>
                <w:b w:val="0"/>
                <w:i w:val="0"/>
                <w:color w:val="000000"/>
                <w:sz w:val="28"/>
              </w:rPr>
              <w:t xml:space="preserve"> 算法的异常检测模型设计</w:t>
            </w:r>
          </w:p>
        </w:tc>
      </w:tr>
    </w:tbl>
    <w:p>
      <w:pPr>
        <w:autoSpaceDN w:val="0"/>
        <w:autoSpaceDE w:val="0"/>
        <w:widowControl/>
        <w:spacing w:line="374" w:lineRule="exact" w:before="34"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）模型输入与输出</w:t>
      </w:r>
      <w:r>
        <w:br/>
      </w:r>
      <w:r>
        <w:rPr>
          <w:rFonts w:ascii="宋体" w:hAnsi="宋体" w:eastAsia="宋体"/>
          <w:b w:val="0"/>
          <w:i w:val="0"/>
          <w:color w:val="000000"/>
          <w:sz w:val="24"/>
        </w:rPr>
        <w:t>收集历史数据对模型进行训练，首先根据盾构区间、测点编号和具体换号信息确</w:t>
      </w:r>
    </w:p>
    <w:p>
      <w:pPr>
        <w:autoSpaceDN w:val="0"/>
        <w:autoSpaceDE w:val="0"/>
        <w:widowControl/>
        <w:spacing w:line="412" w:lineRule="exact" w:before="0" w:after="0"/>
        <w:ind w:left="1282" w:right="0" w:firstLine="0"/>
        <w:jc w:val="left"/>
      </w:pPr>
      <w:r>
        <w:rPr>
          <w:rFonts w:ascii="宋体" w:hAnsi="宋体" w:eastAsia="宋体"/>
          <w:b w:val="0"/>
          <w:i w:val="0"/>
          <w:color w:val="000000"/>
          <w:sz w:val="24"/>
        </w:rPr>
        <w:t>定盾构机的掘进位置，然后计算盾构机位置前后方的地表沉降速率和沉降值，并输入</w:t>
      </w:r>
      <w:r>
        <w:rPr>
          <w:rFonts w:ascii="宋体" w:hAnsi="宋体" w:eastAsia="宋体"/>
          <w:b w:val="0"/>
          <w:i w:val="0"/>
          <w:color w:val="000000"/>
          <w:sz w:val="24"/>
        </w:rPr>
        <w:t>模型，基于</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算法的地表沉降实时异常检测模型输入数据如表</w:t>
      </w:r>
      <w:r>
        <w:rPr>
          <w:rFonts w:ascii="Times New Roman" w:hAnsi="Times New Roman" w:eastAsia="Times New Roman"/>
          <w:b w:val="0"/>
          <w:i w:val="0"/>
          <w:color w:val="000000"/>
          <w:sz w:val="24"/>
        </w:rPr>
        <w:t>3.6</w:t>
      </w:r>
      <w:r>
        <w:rPr>
          <w:rFonts w:ascii="宋体" w:hAnsi="宋体" w:eastAsia="宋体"/>
          <w:b w:val="0"/>
          <w:i w:val="0"/>
          <w:color w:val="000000"/>
          <w:sz w:val="24"/>
        </w:rPr>
        <w:t xml:space="preserve"> 所示。</w:t>
      </w:r>
    </w:p>
    <w:p>
      <w:pPr>
        <w:autoSpaceDN w:val="0"/>
        <w:autoSpaceDE w:val="0"/>
        <w:widowControl/>
        <w:spacing w:line="282" w:lineRule="exact" w:before="278" w:after="128"/>
        <w:ind w:left="0" w:right="310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3.6 </w:t>
      </w:r>
      <w:r>
        <w:rPr>
          <w:rFonts w:ascii="宋体" w:hAnsi="宋体" w:eastAsia="宋体"/>
          <w:b w:val="0"/>
          <w:i w:val="0"/>
          <w:color w:val="000000"/>
          <w:sz w:val="21"/>
        </w:rPr>
        <w:t>孤立森林模型输入数据</w:t>
      </w:r>
    </w:p>
    <w:tbl>
      <w:tblPr>
        <w:tblW w:type="auto" w:w="0"/>
        <w:tblLayout w:type="fixed"/>
        <w:tblLook w:firstColumn="1" w:firstRow="1" w:lastColumn="0" w:lastRow="0" w:noHBand="0" w:noVBand="1" w:val="04A0"/>
        <w:tblInd w:w="0.0" w:type="dxa"/>
      </w:tblPr>
      <w:tblGrid>
        <w:gridCol w:w="5059"/>
        <w:gridCol w:w="5059"/>
      </w:tblGrid>
      <w:tr>
        <w:trPr>
          <w:trHeight w:hRule="exact" w:val="4048"/>
        </w:trPr>
        <w:tc>
          <w:tcPr>
            <w:tcW w:type="dxa" w:w="1282"/>
            <w:tcBorders>
              <w:top w:sz="11.199999999999818" w:val="single" w:color="#000000"/>
            </w:tcBorders>
            <w:tcMar>
              <w:start w:w="0" w:type="dxa"/>
              <w:end w:w="0" w:type="dxa"/>
            </w:tcMar>
          </w:tcPr>
          <w:p>
            <w:pPr>
              <w:autoSpaceDN w:val="0"/>
              <w:autoSpaceDE w:val="0"/>
              <w:widowControl/>
              <w:spacing w:line="240" w:lineRule="auto" w:before="3794" w:after="0"/>
              <w:ind w:left="0" w:right="0" w:firstLine="0"/>
              <w:jc w:val="left"/>
            </w:pPr>
            <w:r>
              <w:drawing>
                <wp:inline xmlns:a="http://schemas.openxmlformats.org/drawingml/2006/main" xmlns:pic="http://schemas.openxmlformats.org/drawingml/2006/picture">
                  <wp:extent cx="584200" cy="152400"/>
                  <wp:docPr id="442" name="Picture 44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p>
        </w:tc>
        <w:tc>
          <w:tcPr>
            <w:tcW w:type="dxa" w:w="3112"/>
            <w:tcBorders>
              <w:top w:sz="11.199999999999818" w:val="single" w:color="#000000"/>
            </w:tcBorders>
            <w:tcMar>
              <w:start w:w="0" w:type="dxa"/>
              <w:end w:w="0" w:type="dxa"/>
            </w:tcMar>
          </w:tcPr>
          <w:p>
            <w:pPr>
              <w:autoSpaceDN w:val="0"/>
              <w:autoSpaceDE w:val="0"/>
              <w:widowControl/>
              <w:spacing w:line="240" w:lineRule="auto" w:before="3814" w:after="0"/>
              <w:ind w:left="18" w:right="0" w:firstLine="0"/>
              <w:jc w:val="left"/>
            </w:pPr>
            <w:r>
              <w:drawing>
                <wp:inline xmlns:a="http://schemas.openxmlformats.org/drawingml/2006/main" xmlns:pic="http://schemas.openxmlformats.org/drawingml/2006/picture">
                  <wp:extent cx="1511300" cy="139700"/>
                  <wp:docPr id="443" name="Picture 44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82.0" w:type="dxa"/>
      </w:tblPr>
      <w:tblGrid>
        <w:gridCol w:w="1124"/>
        <w:gridCol w:w="1124"/>
        <w:gridCol w:w="1124"/>
        <w:gridCol w:w="1124"/>
        <w:gridCol w:w="1124"/>
        <w:gridCol w:w="1124"/>
        <w:gridCol w:w="1124"/>
        <w:gridCol w:w="1124"/>
        <w:gridCol w:w="1124"/>
      </w:tblGrid>
      <w:tr>
        <w:trPr>
          <w:trHeight w:hRule="exact" w:val="508"/>
        </w:trPr>
        <w:tc>
          <w:tcPr>
            <w:tcW w:type="dxa" w:w="672"/>
            <w:tcBorders>
              <w:top w:sz="11.199999999999818" w:val="single" w:color="#000000"/>
            </w:tcBorders>
            <w:tcMar>
              <w:start w:w="0" w:type="dxa"/>
              <w:end w:w="0" w:type="dxa"/>
            </w:tcMar>
          </w:tcPr>
          <w:p>
            <w:pPr>
              <w:autoSpaceDN w:val="0"/>
              <w:autoSpaceDE w:val="0"/>
              <w:widowControl/>
              <w:spacing w:line="212" w:lineRule="exact" w:before="282" w:after="0"/>
              <w:ind w:left="0" w:right="0" w:firstLine="0"/>
              <w:jc w:val="center"/>
            </w:pPr>
            <w:r>
              <w:rPr>
                <w:rFonts w:ascii="宋体" w:hAnsi="宋体" w:eastAsia="宋体"/>
                <w:b w:val="0"/>
                <w:i w:val="0"/>
                <w:color w:val="000000"/>
                <w:sz w:val="21"/>
              </w:rPr>
              <w:t>监测</w:t>
            </w:r>
          </w:p>
        </w:tc>
        <w:tc>
          <w:tcPr>
            <w:tcW w:type="dxa" w:w="950"/>
            <w:tcBorders>
              <w:top w:sz="11.199999999999818" w:val="single" w:color="#000000"/>
            </w:tcBorders>
            <w:tcMar>
              <w:start w:w="0" w:type="dxa"/>
              <w:end w:w="0" w:type="dxa"/>
            </w:tcMar>
          </w:tcPr>
          <w:p>
            <w:pPr>
              <w:autoSpaceDN w:val="0"/>
              <w:autoSpaceDE w:val="0"/>
              <w:widowControl/>
              <w:spacing w:line="212" w:lineRule="exact" w:before="282" w:after="0"/>
              <w:ind w:left="0" w:right="0" w:firstLine="0"/>
              <w:jc w:val="center"/>
            </w:pPr>
            <w:r>
              <w:rPr>
                <w:rFonts w:ascii="宋体" w:hAnsi="宋体" w:eastAsia="宋体"/>
                <w:b w:val="0"/>
                <w:i w:val="0"/>
                <w:color w:val="000000"/>
                <w:sz w:val="21"/>
              </w:rPr>
              <w:t>测点</w:t>
            </w:r>
          </w:p>
        </w:tc>
        <w:tc>
          <w:tcPr>
            <w:tcW w:type="dxa" w:w="544"/>
            <w:tcBorders>
              <w:top w:sz="11.199999999999818" w:val="single" w:color="#000000"/>
            </w:tcBorders>
            <w:tcMar>
              <w:start w:w="0" w:type="dxa"/>
              <w:end w:w="0" w:type="dxa"/>
            </w:tcMar>
          </w:tcPr>
          <w:p>
            <w:pPr>
              <w:autoSpaceDN w:val="0"/>
              <w:autoSpaceDE w:val="0"/>
              <w:widowControl/>
              <w:spacing w:line="212" w:lineRule="exact" w:before="282" w:after="0"/>
              <w:ind w:left="0" w:right="0" w:firstLine="0"/>
              <w:jc w:val="center"/>
            </w:pPr>
            <w:r>
              <w:rPr>
                <w:rFonts w:ascii="宋体" w:hAnsi="宋体" w:eastAsia="宋体"/>
                <w:b w:val="0"/>
                <w:i w:val="0"/>
                <w:color w:val="000000"/>
                <w:sz w:val="21"/>
              </w:rPr>
              <w:t>环</w:t>
            </w:r>
          </w:p>
        </w:tc>
        <w:tc>
          <w:tcPr>
            <w:tcW w:type="dxa" w:w="946"/>
            <w:tcBorders>
              <w:top w:sz="11.199999999999818" w:val="single" w:color="#000000"/>
            </w:tcBorders>
            <w:tcMar>
              <w:start w:w="0" w:type="dxa"/>
              <w:end w:w="0" w:type="dxa"/>
            </w:tcMar>
          </w:tcPr>
          <w:p>
            <w:pPr>
              <w:autoSpaceDN w:val="0"/>
              <w:autoSpaceDE w:val="0"/>
              <w:widowControl/>
              <w:spacing w:line="212" w:lineRule="exact" w:before="282" w:after="0"/>
              <w:ind w:left="0" w:right="0" w:firstLine="0"/>
              <w:jc w:val="center"/>
            </w:pPr>
            <w:r>
              <w:rPr>
                <w:rFonts w:ascii="宋体" w:hAnsi="宋体" w:eastAsia="宋体"/>
                <w:b w:val="0"/>
                <w:i w:val="0"/>
                <w:color w:val="000000"/>
                <w:sz w:val="21"/>
              </w:rPr>
              <w:t>初始值</w:t>
            </w:r>
          </w:p>
        </w:tc>
        <w:tc>
          <w:tcPr>
            <w:tcW w:type="dxa" w:w="944"/>
            <w:tcBorders>
              <w:top w:sz="11.199999999999818"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上次</w:t>
            </w:r>
          </w:p>
        </w:tc>
        <w:tc>
          <w:tcPr>
            <w:tcW w:type="dxa" w:w="1084"/>
            <w:tcBorders>
              <w:top w:sz="11.199999999999818"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本次</w:t>
            </w:r>
          </w:p>
        </w:tc>
        <w:tc>
          <w:tcPr>
            <w:tcW w:type="dxa" w:w="1082"/>
            <w:tcBorders>
              <w:top w:sz="11.199999999999818"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本次沉降</w:t>
            </w:r>
          </w:p>
        </w:tc>
        <w:tc>
          <w:tcPr>
            <w:tcW w:type="dxa" w:w="1220"/>
            <w:tcBorders>
              <w:top w:sz="11.199999999999818"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平均沉降</w:t>
            </w:r>
          </w:p>
        </w:tc>
        <w:tc>
          <w:tcPr>
            <w:tcW w:type="dxa" w:w="1080"/>
            <w:tcBorders>
              <w:top w:sz="11.199999999999818"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累计沉降</w:t>
            </w:r>
          </w:p>
        </w:tc>
      </w:tr>
      <w:tr>
        <w:trPr>
          <w:trHeight w:hRule="exact" w:val="284"/>
        </w:trPr>
        <w:tc>
          <w:tcPr>
            <w:tcW w:type="dxa" w:w="672"/>
            <w:vMerge w:val="restart"/>
            <w:tcBorders>
              <w:bottom w:sz="5.600000000000364" w:val="single" w:color="#000000"/>
            </w:tcBorders>
            <w:tcMar>
              <w:start w:w="0" w:type="dxa"/>
              <w:end w:w="0" w:type="dxa"/>
            </w:tcMar>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区域</w:t>
            </w:r>
          </w:p>
        </w:tc>
        <w:tc>
          <w:tcPr>
            <w:tcW w:type="dxa" w:w="950"/>
            <w:vMerge w:val="restart"/>
            <w:tcBorders>
              <w:bottom w:sz="5.600000000000364" w:val="single" w:color="#000000"/>
            </w:tcBorders>
            <w:tcMar>
              <w:start w:w="0" w:type="dxa"/>
              <w:end w:w="0" w:type="dxa"/>
            </w:tcMar>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编号</w:t>
            </w:r>
          </w:p>
        </w:tc>
        <w:tc>
          <w:tcPr>
            <w:tcW w:type="dxa" w:w="544"/>
            <w:vMerge w:val="restart"/>
            <w:tcBorders>
              <w:bottom w:sz="5.600000000000364" w:val="single" w:color="#000000"/>
            </w:tcBorders>
            <w:tcMar>
              <w:start w:w="0" w:type="dxa"/>
              <w:end w:w="0" w:type="dxa"/>
            </w:tcMar>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号</w:t>
            </w:r>
          </w:p>
        </w:tc>
        <w:tc>
          <w:tcPr>
            <w:tcW w:type="dxa" w:w="946"/>
            <w:vMerge w:val="restart"/>
            <w:tcBorders>
              <w:bottom w:sz="5.600000000000364" w:val="single" w:color="#000000"/>
            </w:tcBorders>
            <w:tcMar>
              <w:start w:w="0" w:type="dxa"/>
              <w:end w:w="0" w:type="dxa"/>
            </w:tcMar>
            <w:tcMar>
              <w:start w:w="0" w:type="dxa"/>
              <w:end w:w="0" w:type="dxa"/>
            </w:tcMar>
          </w:tcPr>
          <w:p>
            <w:pPr>
              <w:autoSpaceDN w:val="0"/>
              <w:autoSpaceDE w:val="0"/>
              <w:widowControl/>
              <w:spacing w:line="282" w:lineRule="exact" w:before="35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宋体" w:hAnsi="宋体" w:eastAsia="宋体"/>
                <w:b w:val="0"/>
                <w:i w:val="0"/>
                <w:color w:val="000000"/>
                <w:sz w:val="21"/>
              </w:rPr>
              <w:t>）</w:t>
            </w:r>
          </w:p>
        </w:tc>
        <w:tc>
          <w:tcPr>
            <w:tcW w:type="dxa" w:w="944"/>
            <w:tcBorders/>
            <w:tcMar>
              <w:start w:w="0" w:type="dxa"/>
              <w:end w:w="0" w:type="dxa"/>
            </w:tcMar>
          </w:tcPr>
          <w:p>
            <w:pPr>
              <w:autoSpaceDN w:val="0"/>
              <w:autoSpaceDE w:val="0"/>
              <w:widowControl/>
              <w:spacing w:line="210" w:lineRule="exact" w:before="2" w:after="0"/>
              <w:ind w:left="0" w:right="0" w:firstLine="0"/>
              <w:jc w:val="center"/>
            </w:pPr>
            <w:r>
              <w:rPr>
                <w:rFonts w:ascii="宋体" w:hAnsi="宋体" w:eastAsia="宋体"/>
                <w:b w:val="0"/>
                <w:i w:val="0"/>
                <w:color w:val="000000"/>
                <w:sz w:val="21"/>
              </w:rPr>
              <w:t>读数</w:t>
            </w:r>
          </w:p>
        </w:tc>
        <w:tc>
          <w:tcPr>
            <w:tcW w:type="dxa" w:w="1084"/>
            <w:tcBorders/>
            <w:tcMar>
              <w:start w:w="0" w:type="dxa"/>
              <w:end w:w="0" w:type="dxa"/>
            </w:tcMar>
          </w:tcPr>
          <w:p>
            <w:pPr>
              <w:autoSpaceDN w:val="0"/>
              <w:autoSpaceDE w:val="0"/>
              <w:widowControl/>
              <w:spacing w:line="210" w:lineRule="exact" w:before="2" w:after="0"/>
              <w:ind w:left="0" w:right="0" w:firstLine="0"/>
              <w:jc w:val="center"/>
            </w:pPr>
            <w:r>
              <w:rPr>
                <w:rFonts w:ascii="宋体" w:hAnsi="宋体" w:eastAsia="宋体"/>
                <w:b w:val="0"/>
                <w:i w:val="0"/>
                <w:color w:val="000000"/>
                <w:sz w:val="21"/>
              </w:rPr>
              <w:t>读数</w:t>
            </w:r>
          </w:p>
        </w:tc>
        <w:tc>
          <w:tcPr>
            <w:tcW w:type="dxa" w:w="1082"/>
            <w:tcBorders/>
            <w:tcMar>
              <w:start w:w="0" w:type="dxa"/>
              <w:end w:w="0" w:type="dxa"/>
            </w:tcMar>
          </w:tcPr>
          <w:p>
            <w:pPr>
              <w:autoSpaceDN w:val="0"/>
              <w:autoSpaceDE w:val="0"/>
              <w:widowControl/>
              <w:spacing w:line="210" w:lineRule="exact" w:before="2" w:after="0"/>
              <w:ind w:left="0" w:right="0" w:firstLine="0"/>
              <w:jc w:val="center"/>
            </w:pPr>
            <w:r>
              <w:rPr>
                <w:rFonts w:ascii="宋体" w:hAnsi="宋体" w:eastAsia="宋体"/>
                <w:b w:val="0"/>
                <w:i w:val="0"/>
                <w:color w:val="000000"/>
                <w:sz w:val="21"/>
              </w:rPr>
              <w:t>量</w:t>
            </w:r>
          </w:p>
        </w:tc>
        <w:tc>
          <w:tcPr>
            <w:tcW w:type="dxa" w:w="1220"/>
            <w:tcBorders/>
            <w:tcMar>
              <w:start w:w="0" w:type="dxa"/>
              <w:end w:w="0" w:type="dxa"/>
            </w:tcMar>
          </w:tcPr>
          <w:p>
            <w:pPr>
              <w:autoSpaceDN w:val="0"/>
              <w:autoSpaceDE w:val="0"/>
              <w:widowControl/>
              <w:spacing w:line="210" w:lineRule="exact" w:before="2" w:after="0"/>
              <w:ind w:left="0" w:right="0" w:firstLine="0"/>
              <w:jc w:val="center"/>
            </w:pPr>
            <w:r>
              <w:rPr>
                <w:rFonts w:ascii="宋体" w:hAnsi="宋体" w:eastAsia="宋体"/>
                <w:b w:val="0"/>
                <w:i w:val="0"/>
                <w:color w:val="000000"/>
                <w:sz w:val="21"/>
              </w:rPr>
              <w:t>速率</w:t>
            </w:r>
          </w:p>
        </w:tc>
        <w:tc>
          <w:tcPr>
            <w:tcW w:type="dxa" w:w="1080"/>
            <w:tcBorders/>
            <w:tcMar>
              <w:start w:w="0" w:type="dxa"/>
              <w:end w:w="0" w:type="dxa"/>
            </w:tcMar>
          </w:tcPr>
          <w:p>
            <w:pPr>
              <w:autoSpaceDN w:val="0"/>
              <w:autoSpaceDE w:val="0"/>
              <w:widowControl/>
              <w:spacing w:line="210" w:lineRule="exact" w:before="2" w:after="0"/>
              <w:ind w:left="0" w:right="0" w:firstLine="0"/>
              <w:jc w:val="center"/>
            </w:pPr>
            <w:r>
              <w:rPr>
                <w:rFonts w:ascii="宋体" w:hAnsi="宋体" w:eastAsia="宋体"/>
                <w:b w:val="0"/>
                <w:i w:val="0"/>
                <w:color w:val="000000"/>
                <w:sz w:val="21"/>
              </w:rPr>
              <w:t>量</w:t>
            </w:r>
          </w:p>
        </w:tc>
      </w:tr>
      <w:tr>
        <w:trPr>
          <w:trHeight w:hRule="exact" w:val="432"/>
        </w:trPr>
        <w:tc>
          <w:tcPr>
            <w:tcW w:type="dxa" w:w="1124"/>
            <w:vMerge/>
            <w:tcBorders>
              <w:bottom w:sz="5.600000000000364" w:val="single" w:color="#000000"/>
            </w:tcBorders>
          </w:tcPr>
          <w:p/>
        </w:tc>
        <w:tc>
          <w:tcPr>
            <w:tcW w:type="dxa" w:w="1124"/>
            <w:vMerge/>
            <w:tcBorders>
              <w:bottom w:sz="5.600000000000364" w:val="single" w:color="#000000"/>
            </w:tcBorders>
          </w:tcPr>
          <w:p/>
        </w:tc>
        <w:tc>
          <w:tcPr>
            <w:tcW w:type="dxa" w:w="1124"/>
            <w:vMerge/>
            <w:tcBorders>
              <w:bottom w:sz="5.600000000000364" w:val="single" w:color="#000000"/>
            </w:tcBorders>
          </w:tcPr>
          <w:p/>
        </w:tc>
        <w:tc>
          <w:tcPr>
            <w:tcW w:type="dxa" w:w="1124"/>
            <w:vMerge/>
            <w:tcBorders>
              <w:bottom w:sz="5.600000000000364" w:val="single" w:color="#000000"/>
            </w:tcBorders>
          </w:tcPr>
          <w:p/>
        </w:tc>
        <w:tc>
          <w:tcPr>
            <w:tcW w:type="dxa" w:w="944"/>
            <w:tcBorders>
              <w:bottom w:sz="5.600000000000364" w:val="single" w:color="#000000"/>
            </w:tcBorders>
            <w:tcMar>
              <w:start w:w="0" w:type="dxa"/>
              <w:end w:w="0" w:type="dxa"/>
            </w:tcMar>
          </w:tcPr>
          <w:p>
            <w:pPr>
              <w:autoSpaceDN w:val="0"/>
              <w:autoSpaceDE w:val="0"/>
              <w:widowControl/>
              <w:spacing w:line="282" w:lineRule="exact" w:before="7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宋体" w:hAnsi="宋体" w:eastAsia="宋体"/>
                <w:b w:val="0"/>
                <w:i w:val="0"/>
                <w:color w:val="000000"/>
                <w:sz w:val="21"/>
              </w:rPr>
              <w:t>）</w:t>
            </w:r>
          </w:p>
        </w:tc>
        <w:tc>
          <w:tcPr>
            <w:tcW w:type="dxa" w:w="1084"/>
            <w:tcBorders>
              <w:bottom w:sz="5.600000000000364" w:val="single" w:color="#000000"/>
            </w:tcBorders>
            <w:tcMar>
              <w:start w:w="0" w:type="dxa"/>
              <w:end w:w="0" w:type="dxa"/>
            </w:tcMar>
          </w:tcPr>
          <w:p>
            <w:pPr>
              <w:autoSpaceDN w:val="0"/>
              <w:autoSpaceDE w:val="0"/>
              <w:widowControl/>
              <w:spacing w:line="282" w:lineRule="exact" w:before="7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宋体" w:hAnsi="宋体" w:eastAsia="宋体"/>
                <w:b w:val="0"/>
                <w:i w:val="0"/>
                <w:color w:val="000000"/>
                <w:sz w:val="21"/>
              </w:rPr>
              <w:t>）</w:t>
            </w:r>
          </w:p>
        </w:tc>
        <w:tc>
          <w:tcPr>
            <w:tcW w:type="dxa" w:w="1082"/>
            <w:tcBorders>
              <w:bottom w:sz="5.600000000000364" w:val="single" w:color="#000000"/>
            </w:tcBorders>
            <w:tcMar>
              <w:start w:w="0" w:type="dxa"/>
              <w:end w:w="0" w:type="dxa"/>
            </w:tcMar>
          </w:tcPr>
          <w:p>
            <w:pPr>
              <w:autoSpaceDN w:val="0"/>
              <w:autoSpaceDE w:val="0"/>
              <w:widowControl/>
              <w:spacing w:line="282" w:lineRule="exact" w:before="7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mm</w:t>
            </w:r>
            <w:r>
              <w:rPr>
                <w:rFonts w:ascii="宋体" w:hAnsi="宋体" w:eastAsia="宋体"/>
                <w:b w:val="0"/>
                <w:i w:val="0"/>
                <w:color w:val="000000"/>
                <w:sz w:val="21"/>
              </w:rPr>
              <w:t>）</w:t>
            </w:r>
          </w:p>
        </w:tc>
        <w:tc>
          <w:tcPr>
            <w:tcW w:type="dxa" w:w="1220"/>
            <w:tcBorders>
              <w:bottom w:sz="5.600000000000364" w:val="single" w:color="#000000"/>
            </w:tcBorders>
            <w:tcMar>
              <w:start w:w="0" w:type="dxa"/>
              <w:end w:w="0" w:type="dxa"/>
            </w:tcMar>
          </w:tcPr>
          <w:p>
            <w:pPr>
              <w:autoSpaceDN w:val="0"/>
              <w:autoSpaceDE w:val="0"/>
              <w:widowControl/>
              <w:spacing w:line="282" w:lineRule="exact" w:before="7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mm/h</w:t>
            </w:r>
            <w:r>
              <w:rPr>
                <w:rFonts w:ascii="宋体" w:hAnsi="宋体" w:eastAsia="宋体"/>
                <w:b w:val="0"/>
                <w:i w:val="0"/>
                <w:color w:val="000000"/>
                <w:sz w:val="21"/>
              </w:rPr>
              <w:t>）</w:t>
            </w:r>
          </w:p>
        </w:tc>
        <w:tc>
          <w:tcPr>
            <w:tcW w:type="dxa" w:w="1080"/>
            <w:tcBorders>
              <w:bottom w:sz="5.600000000000364" w:val="single" w:color="#000000"/>
            </w:tcBorders>
            <w:tcMar>
              <w:start w:w="0" w:type="dxa"/>
              <w:end w:w="0" w:type="dxa"/>
            </w:tcMar>
          </w:tcPr>
          <w:p>
            <w:pPr>
              <w:autoSpaceDN w:val="0"/>
              <w:autoSpaceDE w:val="0"/>
              <w:widowControl/>
              <w:spacing w:line="282" w:lineRule="exact" w:before="7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mm</w:t>
            </w:r>
            <w:r>
              <w:rPr>
                <w:rFonts w:ascii="宋体" w:hAnsi="宋体" w:eastAsia="宋体"/>
                <w:b w:val="0"/>
                <w:i w:val="0"/>
                <w:color w:val="000000"/>
                <w:sz w:val="21"/>
              </w:rPr>
              <w:t>）</w:t>
            </w:r>
          </w:p>
        </w:tc>
      </w:tr>
      <w:tr>
        <w:trPr>
          <w:trHeight w:hRule="exact" w:val="384"/>
        </w:trPr>
        <w:tc>
          <w:tcPr>
            <w:tcW w:type="dxa" w:w="672"/>
            <w:tcBorders>
              <w:top w:sz="5.600000000000364"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XX</w:t>
            </w:r>
          </w:p>
        </w:tc>
        <w:tc>
          <w:tcPr>
            <w:tcW w:type="dxa" w:w="950"/>
            <w:tcBorders>
              <w:top w:sz="5.600000000000364" w:val="single" w:color="#000000"/>
            </w:tcBorders>
            <w:tcMar>
              <w:start w:w="0" w:type="dxa"/>
              <w:end w:w="0" w:type="dxa"/>
            </w:tcMar>
          </w:tcPr>
          <w:p>
            <w:pPr>
              <w:autoSpaceDN w:val="0"/>
              <w:autoSpaceDE w:val="0"/>
              <w:widowControl/>
              <w:spacing w:line="280" w:lineRule="exact" w:before="48" w:after="0"/>
              <w:ind w:left="108" w:right="0" w:firstLine="0"/>
              <w:jc w:val="left"/>
            </w:pPr>
            <w:r>
              <w:rPr>
                <w:rFonts w:ascii="Times New Roman" w:hAnsi="Times New Roman" w:eastAsia="Times New Roman"/>
                <w:b w:val="0"/>
                <w:i w:val="0"/>
                <w:color w:val="000000"/>
                <w:sz w:val="21"/>
              </w:rPr>
              <w:t>ZDK36</w:t>
            </w:r>
          </w:p>
        </w:tc>
        <w:tc>
          <w:tcPr>
            <w:tcW w:type="dxa" w:w="544"/>
            <w:vMerge w:val="restart"/>
            <w:tcBorders>
              <w:top w:sz="5.600000000000364" w:val="single" w:color="#000000"/>
              <w:bottom w:sz="12.0"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 </w:t>
            </w:r>
          </w:p>
        </w:tc>
        <w:tc>
          <w:tcPr>
            <w:tcW w:type="dxa" w:w="946"/>
            <w:vMerge w:val="restart"/>
            <w:tcBorders>
              <w:top w:sz="5.600000000000364" w:val="single" w:color="#000000"/>
              <w:bottom w:sz="12.0"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 </w:t>
            </w:r>
          </w:p>
        </w:tc>
        <w:tc>
          <w:tcPr>
            <w:tcW w:type="dxa" w:w="944"/>
            <w:vMerge w:val="restart"/>
            <w:tcBorders>
              <w:top w:sz="5.600000000000364" w:val="single" w:color="#000000"/>
              <w:bottom w:sz="12.0"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 </w:t>
            </w:r>
          </w:p>
        </w:tc>
        <w:tc>
          <w:tcPr>
            <w:tcW w:type="dxa" w:w="1084"/>
            <w:vMerge w:val="restart"/>
            <w:tcBorders>
              <w:top w:sz="5.600000000000364" w:val="single" w:color="#000000"/>
              <w:bottom w:sz="12.0"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 </w:t>
            </w:r>
          </w:p>
        </w:tc>
        <w:tc>
          <w:tcPr>
            <w:tcW w:type="dxa" w:w="1082"/>
            <w:vMerge w:val="restart"/>
            <w:tcBorders>
              <w:top w:sz="5.600000000000364" w:val="single" w:color="#000000"/>
              <w:bottom w:sz="12.0"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 </w:t>
            </w:r>
          </w:p>
        </w:tc>
        <w:tc>
          <w:tcPr>
            <w:tcW w:type="dxa" w:w="1220"/>
            <w:vMerge w:val="restart"/>
            <w:tcBorders>
              <w:top w:sz="5.600000000000364" w:val="single" w:color="#000000"/>
              <w:bottom w:sz="12.0"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 </w:t>
            </w:r>
          </w:p>
        </w:tc>
        <w:tc>
          <w:tcPr>
            <w:tcW w:type="dxa" w:w="1080"/>
            <w:vMerge w:val="restart"/>
            <w:tcBorders>
              <w:top w:sz="5.600000000000364" w:val="single" w:color="#000000"/>
              <w:bottom w:sz="12.0"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 </w:t>
            </w:r>
          </w:p>
        </w:tc>
      </w:tr>
      <w:tr>
        <w:trPr>
          <w:trHeight w:hRule="exact" w:val="440"/>
        </w:trPr>
        <w:tc>
          <w:tcPr>
            <w:tcW w:type="dxa" w:w="672"/>
            <w:tcBorders>
              <w:bottom w:sz="12.0" w:val="single" w:color="#000000"/>
            </w:tcBorders>
            <w:tcMar>
              <w:start w:w="0" w:type="dxa"/>
              <w:end w:w="0" w:type="dxa"/>
            </w:tcMar>
          </w:tcPr>
          <w:p>
            <w:pPr>
              <w:autoSpaceDN w:val="0"/>
              <w:autoSpaceDE w:val="0"/>
              <w:widowControl/>
              <w:spacing w:line="212" w:lineRule="exact" w:before="118" w:after="0"/>
              <w:ind w:left="0" w:right="0" w:firstLine="0"/>
              <w:jc w:val="center"/>
            </w:pPr>
            <w:r>
              <w:rPr>
                <w:rFonts w:ascii="宋体" w:hAnsi="宋体" w:eastAsia="宋体"/>
                <w:b w:val="0"/>
                <w:i w:val="0"/>
                <w:color w:val="000000"/>
                <w:sz w:val="21"/>
              </w:rPr>
              <w:t>区间</w:t>
            </w:r>
          </w:p>
        </w:tc>
        <w:tc>
          <w:tcPr>
            <w:tcW w:type="dxa" w:w="950"/>
            <w:tcBorders>
              <w:bottom w:sz="12.0" w:val="single" w:color="#000000"/>
            </w:tcBorders>
            <w:tcMar>
              <w:start w:w="0" w:type="dxa"/>
              <w:end w:w="0" w:type="dxa"/>
            </w:tcMar>
          </w:tcPr>
          <w:p>
            <w:pPr>
              <w:autoSpaceDN w:val="0"/>
              <w:autoSpaceDE w:val="0"/>
              <w:widowControl/>
              <w:spacing w:line="282" w:lineRule="exact" w:before="70" w:after="0"/>
              <w:ind w:left="108" w:right="0" w:firstLine="0"/>
              <w:jc w:val="left"/>
            </w:pPr>
            <w:r>
              <w:rPr>
                <w:rFonts w:ascii="Times New Roman" w:hAnsi="Times New Roman" w:eastAsia="Times New Roman"/>
                <w:b w:val="0"/>
                <w:i w:val="0"/>
                <w:color w:val="000000"/>
                <w:sz w:val="21"/>
              </w:rPr>
              <w:t xml:space="preserve">+023 </w:t>
            </w:r>
          </w:p>
        </w:tc>
        <w:tc>
          <w:tcPr>
            <w:tcW w:type="dxa" w:w="1124"/>
            <w:vMerge/>
            <w:tcBorders>
              <w:top w:sz="5.600000000000364" w:val="single" w:color="#000000"/>
              <w:bottom w:sz="12.0" w:val="single" w:color="#000000"/>
            </w:tcBorders>
          </w:tcPr>
          <w:p/>
        </w:tc>
        <w:tc>
          <w:tcPr>
            <w:tcW w:type="dxa" w:w="1124"/>
            <w:vMerge/>
            <w:tcBorders>
              <w:top w:sz="5.600000000000364" w:val="single" w:color="#000000"/>
              <w:bottom w:sz="12.0" w:val="single" w:color="#000000"/>
            </w:tcBorders>
          </w:tcPr>
          <w:p/>
        </w:tc>
        <w:tc>
          <w:tcPr>
            <w:tcW w:type="dxa" w:w="1124"/>
            <w:vMerge/>
            <w:tcBorders>
              <w:top w:sz="5.600000000000364" w:val="single" w:color="#000000"/>
              <w:bottom w:sz="12.0" w:val="single" w:color="#000000"/>
            </w:tcBorders>
          </w:tcPr>
          <w:p/>
        </w:tc>
        <w:tc>
          <w:tcPr>
            <w:tcW w:type="dxa" w:w="1124"/>
            <w:vMerge/>
            <w:tcBorders>
              <w:top w:sz="5.600000000000364" w:val="single" w:color="#000000"/>
              <w:bottom w:sz="12.0" w:val="single" w:color="#000000"/>
            </w:tcBorders>
          </w:tcPr>
          <w:p/>
        </w:tc>
        <w:tc>
          <w:tcPr>
            <w:tcW w:type="dxa" w:w="1124"/>
            <w:vMerge/>
            <w:tcBorders>
              <w:top w:sz="5.600000000000364" w:val="single" w:color="#000000"/>
              <w:bottom w:sz="12.0" w:val="single" w:color="#000000"/>
            </w:tcBorders>
          </w:tcPr>
          <w:p/>
        </w:tc>
        <w:tc>
          <w:tcPr>
            <w:tcW w:type="dxa" w:w="1124"/>
            <w:vMerge/>
            <w:tcBorders>
              <w:top w:sz="5.600000000000364" w:val="single" w:color="#000000"/>
              <w:bottom w:sz="12.0" w:val="single" w:color="#000000"/>
            </w:tcBorders>
          </w:tcPr>
          <w:p/>
        </w:tc>
        <w:tc>
          <w:tcPr>
            <w:tcW w:type="dxa" w:w="1124"/>
            <w:vMerge/>
            <w:tcBorders>
              <w:top w:sz="5.600000000000364" w:val="single" w:color="#000000"/>
              <w:bottom w:sz="12.0" w:val="single" w:color="#000000"/>
            </w:tcBorders>
          </w:tcPr>
          <w:p/>
        </w:tc>
      </w:tr>
    </w:tbl>
    <w:p>
      <w:pPr>
        <w:autoSpaceDN w:val="0"/>
        <w:autoSpaceDE w:val="0"/>
        <w:widowControl/>
        <w:spacing w:line="240" w:lineRule="exact" w:before="354" w:after="0"/>
        <w:ind w:left="1762" w:right="0" w:firstLine="0"/>
        <w:jc w:val="left"/>
      </w:pPr>
      <w:r>
        <w:rPr>
          <w:rFonts w:ascii="宋体" w:hAnsi="宋体" w:eastAsia="宋体"/>
          <w:b w:val="0"/>
          <w:i w:val="0"/>
          <w:color w:val="000000"/>
          <w:sz w:val="24"/>
        </w:rPr>
        <w:t>模型的输出为盾构机前方若干环数及盾构机后方若干环数的地表沉降异常得分</w:t>
      </w:r>
    </w:p>
    <w:p>
      <w:pPr>
        <w:autoSpaceDN w:val="0"/>
        <w:autoSpaceDE w:val="0"/>
        <w:widowControl/>
        <w:spacing w:line="240" w:lineRule="exact" w:before="432" w:after="0"/>
        <w:ind w:left="0" w:right="4126" w:firstLine="0"/>
        <w:jc w:val="right"/>
      </w:pPr>
      <w:r>
        <w:rPr>
          <w:rFonts w:ascii="Times New Roman" w:hAnsi="Times New Roman" w:eastAsia="Times New Roman"/>
          <w:b w:val="0"/>
          <w:i w:val="0"/>
          <w:color w:val="000000"/>
          <w:sz w:val="18"/>
        </w:rPr>
        <w:t xml:space="preserve">43 </w:t>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tabs>
          <w:tab w:pos="1478" w:val="left"/>
        </w:tabs>
        <w:autoSpaceDE w:val="0"/>
        <w:widowControl/>
        <w:spacing w:line="424" w:lineRule="exact" w:before="158" w:after="0"/>
        <w:ind w:left="998" w:right="6912" w:firstLine="0"/>
        <w:jc w:val="left"/>
      </w:pPr>
      <w:r>
        <w:rPr>
          <w:rFonts w:ascii="宋体" w:hAnsi="宋体" w:eastAsia="宋体"/>
          <w:b w:val="0"/>
          <w:i w:val="0"/>
          <w:color w:val="000000"/>
          <w:sz w:val="24"/>
        </w:rPr>
        <w:t>和异常判定结果。</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）模型构建</w:t>
      </w:r>
    </w:p>
    <w:p>
      <w:pPr>
        <w:autoSpaceDN w:val="0"/>
        <w:tabs>
          <w:tab w:pos="1478" w:val="left"/>
        </w:tabs>
        <w:autoSpaceDE w:val="0"/>
        <w:widowControl/>
        <w:spacing w:line="400" w:lineRule="exact" w:before="0" w:after="180"/>
        <w:ind w:left="998" w:right="144" w:firstLine="0"/>
        <w:jc w:val="left"/>
      </w:pPr>
      <w:r>
        <w:tab/>
      </w:r>
      <w:r>
        <w:rPr>
          <w:rFonts w:ascii="宋体" w:hAnsi="宋体" w:eastAsia="宋体"/>
          <w:b w:val="0"/>
          <w:i w:val="0"/>
          <w:color w:val="000000"/>
          <w:sz w:val="24"/>
        </w:rPr>
        <w:t>具体构建步骤如下：</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初始化参数 </w:t>
      </w:r>
      <w:r>
        <w:br/>
      </w:r>
      <w:r>
        <w:tab/>
      </w:r>
      <w:r>
        <w:rPr>
          <w:rFonts w:ascii="宋体" w:hAnsi="宋体" w:eastAsia="宋体"/>
          <w:b w:val="0"/>
          <w:i w:val="0"/>
          <w:color w:val="000000"/>
          <w:sz w:val="24"/>
        </w:rPr>
        <w:t>孤立森林</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由多棵孤立树</w:t>
      </w:r>
      <w:r>
        <w:rPr>
          <w:w w:val="101.16771697998045"/>
          <w:rFonts w:ascii="Times New Roman,Italic" w:hAnsi="Times New Roman,Italic" w:eastAsia="Times New Roman,Italic"/>
          <w:b w:val="0"/>
          <w:i/>
          <w:color w:val="000000"/>
          <w:sz w:val="25"/>
        </w:rPr>
        <w:t>iTree</w:t>
      </w:r>
      <w:r>
        <w:rPr>
          <w:rFonts w:ascii="宋体" w:hAnsi="宋体" w:eastAsia="宋体"/>
          <w:b w:val="0"/>
          <w:i w:val="0"/>
          <w:color w:val="000000"/>
          <w:sz w:val="24"/>
        </w:rPr>
        <w:t>共同组成，并且</w:t>
      </w:r>
      <w:r>
        <w:rPr>
          <w:w w:val="101.16771697998045"/>
          <w:rFonts w:ascii="Times New Roman,Italic" w:hAnsi="Times New Roman,Italic" w:eastAsia="Times New Roman,Italic"/>
          <w:b w:val="0"/>
          <w:i/>
          <w:color w:val="000000"/>
          <w:sz w:val="25"/>
        </w:rPr>
        <w:t>iTree</w:t>
      </w:r>
      <w:r>
        <w:rPr>
          <w:rFonts w:ascii="宋体" w:hAnsi="宋体" w:eastAsia="宋体"/>
          <w:b w:val="0"/>
          <w:i w:val="0"/>
          <w:color w:val="000000"/>
          <w:sz w:val="24"/>
        </w:rPr>
        <w:t>的构建过程是完全随机</w:t>
      </w:r>
      <w:r>
        <w:rPr>
          <w:rFonts w:ascii="宋体" w:hAnsi="宋体" w:eastAsia="宋体"/>
          <w:b w:val="0"/>
          <w:i w:val="0"/>
          <w:color w:val="000000"/>
          <w:sz w:val="24"/>
        </w:rPr>
        <w:t>的一个过程，设孤立森林</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模型包括</w:t>
      </w:r>
      <w:r>
        <w:rPr>
          <w:w w:val="98.99814128875732"/>
          <w:rFonts w:ascii="Times New Roman,Italic" w:hAnsi="Times New Roman,Italic" w:eastAsia="Times New Roman,Italic"/>
          <w:b w:val="0"/>
          <w:i/>
          <w:color w:val="000000"/>
          <w:sz w:val="24"/>
        </w:rPr>
        <w:t>T</w:t>
      </w:r>
      <w:r>
        <w:rPr>
          <w:rFonts w:ascii="宋体" w:hAnsi="宋体" w:eastAsia="宋体"/>
          <w:b w:val="0"/>
          <w:i w:val="0"/>
          <w:color w:val="000000"/>
          <w:sz w:val="24"/>
        </w:rPr>
        <w:t xml:space="preserve"> 棵孤立树，表示为（</w:t>
      </w:r>
      <w:r>
        <w:rPr>
          <w:rFonts w:ascii="Times New Roman" w:hAnsi="Times New Roman" w:eastAsia="Times New Roman"/>
          <w:b w:val="0"/>
          <w:i w:val="0"/>
          <w:color w:val="000000"/>
          <w:sz w:val="24"/>
        </w:rPr>
        <w:t>3-24</w:t>
      </w:r>
      <w:r>
        <w:rPr>
          <w:rFonts w:ascii="宋体" w:hAnsi="宋体" w:eastAsia="宋体"/>
          <w:b w:val="0"/>
          <w:i w:val="0"/>
          <w:color w:val="000000"/>
          <w:sz w:val="24"/>
        </w:rPr>
        <w:t>）：</w:t>
      </w:r>
    </w:p>
    <w:tbl>
      <w:tblPr>
        <w:tblW w:type="auto" w:w="0"/>
        <w:tblLayout w:type="fixed"/>
        <w:tblLook w:firstColumn="1" w:firstRow="1" w:lastColumn="0" w:lastRow="0" w:noHBand="0" w:noVBand="1" w:val="04A0"/>
        <w:tblInd w:w="500.0" w:type="dxa"/>
      </w:tblPr>
      <w:tblGrid>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tblGrid>
      <w:tr>
        <w:trPr>
          <w:trHeight w:hRule="exact" w:val="632"/>
        </w:trPr>
        <w:tc>
          <w:tcPr>
            <w:tcW w:type="dxa" w:w="468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164" w:after="0"/>
              <w:ind w:left="0" w:right="50" w:firstLine="0"/>
              <w:jc w:val="right"/>
            </w:pPr>
            <w:r>
              <w:rPr>
                <w:w w:val="101.53610706329346"/>
                <w:rFonts w:ascii="Times New Roman,Italic" w:hAnsi="Times New Roman,Italic" w:eastAsia="Times New Roman,Italic"/>
                <w:b w:val="0"/>
                <w:i/>
                <w:color w:val="000000"/>
                <w:sz w:val="24"/>
              </w:rPr>
              <w:t>iTree</w:t>
            </w:r>
          </w:p>
        </w:tc>
        <w:tc>
          <w:tcPr>
            <w:tcW w:type="dxa" w:w="200"/>
            <w:gridSpan w:val="2"/>
            <w:tcBorders/>
            <w:tcMar>
              <w:start w:w="0" w:type="dxa"/>
              <w:end w:w="0" w:type="dxa"/>
            </w:tcMar>
            <w:tcMar>
              <w:start w:w="0" w:type="dxa"/>
              <w:end w:w="0" w:type="dxa"/>
            </w:tcMar>
          </w:tcPr>
          <w:p>
            <w:pPr>
              <w:autoSpaceDN w:val="0"/>
              <w:autoSpaceDE w:val="0"/>
              <w:widowControl/>
              <w:spacing w:line="235" w:lineRule="auto" w:before="150" w:after="0"/>
              <w:ind w:left="0" w:right="0" w:firstLine="0"/>
              <w:jc w:val="center"/>
            </w:pPr>
            <w:r>
              <w:rPr>
                <w:w w:val="101.53610706329346"/>
                <w:rFonts w:ascii="Symbol" w:hAnsi="Symbol" w:eastAsia="Symbol"/>
                <w:b w:val="0"/>
                <w:i w:val="0"/>
                <w:color w:val="000000"/>
                <w:sz w:val="24"/>
              </w:rPr>
              <w:t></w:t>
            </w:r>
          </w:p>
        </w:tc>
        <w:tc>
          <w:tcPr>
            <w:tcW w:type="dxa" w:w="6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2" w:lineRule="exact" w:before="60" w:after="0"/>
              <w:ind w:left="0" w:right="0" w:firstLine="0"/>
              <w:jc w:val="center"/>
            </w:pPr>
            <w:r>
              <w:rPr>
                <w:w w:val="101.6198783085264"/>
                <w:rFonts w:ascii="Symbol" w:hAnsi="Symbol" w:eastAsia="Symbol"/>
                <w:b w:val="0"/>
                <w:i w:val="0"/>
                <w:color w:val="000000"/>
                <w:sz w:val="29"/>
              </w:rPr>
              <w:t></w:t>
            </w:r>
            <w:r>
              <w:rPr>
                <w:w w:val="101.53610706329346"/>
                <w:rFonts w:ascii="Times New Roman,Italic" w:hAnsi="Times New Roman,Italic" w:eastAsia="Times New Roman,Italic"/>
                <w:b w:val="0"/>
                <w:i/>
                <w:color w:val="000000"/>
                <w:sz w:val="24"/>
              </w:rPr>
              <w:t xml:space="preserve">iTree </w:t>
            </w:r>
            <w:r>
              <w:rPr>
                <w:rFonts w:ascii="Times New Roman,Italic" w:hAnsi="Times New Roman,Italic" w:eastAsia="Times New Roman,Italic"/>
                <w:b w:val="0"/>
                <w:i/>
                <w:color w:val="000000"/>
                <w:sz w:val="14"/>
              </w:rPr>
              <w:t>t</w:t>
            </w:r>
          </w:p>
        </w:tc>
        <w:tc>
          <w:tcPr>
            <w:tcW w:type="dxa" w:w="182"/>
            <w:gridSpan w:val="2"/>
            <w:tcBorders/>
            <w:tcMar>
              <w:start w:w="0" w:type="dxa"/>
              <w:end w:w="0" w:type="dxa"/>
            </w:tcMar>
            <w:tcMar>
              <w:start w:w="0" w:type="dxa"/>
              <w:end w:w="0" w:type="dxa"/>
            </w:tcMar>
          </w:tcPr>
          <w:p>
            <w:pPr>
              <w:autoSpaceDN w:val="0"/>
              <w:autoSpaceDE w:val="0"/>
              <w:widowControl/>
              <w:spacing w:line="320" w:lineRule="exact" w:before="138" w:after="0"/>
              <w:ind w:left="0" w:right="0" w:firstLine="0"/>
              <w:jc w:val="center"/>
            </w:pPr>
            <w:r>
              <w:rPr>
                <w:w w:val="101.53610706329346"/>
                <w:rFonts w:ascii="Times New Roman" w:hAnsi="Times New Roman" w:eastAsia="Times New Roman"/>
                <w:b w:val="0"/>
                <w:i w:val="0"/>
                <w:color w:val="000000"/>
                <w:sz w:val="24"/>
              </w:rPr>
              <w:t>1</w:t>
            </w:r>
          </w:p>
        </w:tc>
        <w:tc>
          <w:tcPr>
            <w:tcW w:type="dxa" w:w="458"/>
            <w:gridSpan w:val="2"/>
            <w:tcBorders/>
            <w:tcMar>
              <w:start w:w="0" w:type="dxa"/>
              <w:end w:w="0" w:type="dxa"/>
            </w:tcMar>
            <w:tcMar>
              <w:start w:w="0" w:type="dxa"/>
              <w:end w:w="0" w:type="dxa"/>
            </w:tcMar>
          </w:tcPr>
          <w:p>
            <w:pPr>
              <w:autoSpaceDN w:val="0"/>
              <w:autoSpaceDE w:val="0"/>
              <w:widowControl/>
              <w:spacing w:line="235" w:lineRule="auto" w:before="150" w:after="0"/>
              <w:ind w:left="0" w:right="0" w:firstLine="0"/>
              <w:jc w:val="center"/>
            </w:pPr>
            <w:r>
              <w:rPr>
                <w:w w:val="101.53610706329346"/>
                <w:rFonts w:ascii="Symbol" w:hAnsi="Symbol" w:eastAsia="Symbol"/>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90" w:lineRule="exact" w:before="164" w:after="0"/>
              <w:ind w:left="0" w:right="0" w:firstLine="0"/>
              <w:jc w:val="center"/>
            </w:pPr>
            <w:r>
              <w:rPr>
                <w:w w:val="101.53610706329346"/>
                <w:rFonts w:ascii="Times New Roman,Italic" w:hAnsi="Times New Roman,Italic" w:eastAsia="Times New Roman,Italic"/>
                <w:b w:val="0"/>
                <w:i/>
                <w:color w:val="000000"/>
                <w:sz w:val="24"/>
              </w:rPr>
              <w:t>T</w:t>
            </w:r>
          </w:p>
        </w:tc>
        <w:tc>
          <w:tcPr>
            <w:tcW w:type="dxa" w:w="660"/>
            <w:tcBorders/>
            <w:tcMar>
              <w:start w:w="0" w:type="dxa"/>
              <w:end w:w="0" w:type="dxa"/>
            </w:tcMar>
          </w:tcPr>
          <w:p>
            <w:pPr>
              <w:autoSpaceDN w:val="0"/>
              <w:autoSpaceDE w:val="0"/>
              <w:widowControl/>
              <w:spacing w:line="288" w:lineRule="auto" w:before="60" w:after="0"/>
              <w:ind w:left="10" w:right="0" w:firstLine="0"/>
              <w:jc w:val="left"/>
            </w:pPr>
            <w:r>
              <w:rPr>
                <w:w w:val="101.6198783085264"/>
                <w:rFonts w:ascii="Symbol" w:hAnsi="Symbol" w:eastAsia="Symbol"/>
                <w:b w:val="0"/>
                <w:i w:val="0"/>
                <w:color w:val="000000"/>
                <w:sz w:val="29"/>
              </w:rPr>
              <w:t></w:t>
            </w:r>
          </w:p>
        </w:tc>
        <w:tc>
          <w:tcPr>
            <w:tcW w:type="dxa" w:w="24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56" w:after="0"/>
              <w:ind w:left="0" w:right="114" w:firstLine="0"/>
              <w:jc w:val="right"/>
            </w:pPr>
            <w:r>
              <w:rPr>
                <w:rFonts w:ascii="Times New Roman" w:hAnsi="Times New Roman" w:eastAsia="Times New Roman"/>
                <w:b w:val="0"/>
                <w:i w:val="0"/>
                <w:color w:val="000000"/>
                <w:sz w:val="24"/>
              </w:rPr>
              <w:t xml:space="preserve">(3-24) </w:t>
            </w:r>
          </w:p>
        </w:tc>
      </w:tr>
      <w:tr>
        <w:trPr>
          <w:trHeight w:hRule="exact" w:val="520"/>
        </w:trPr>
        <w:tc>
          <w:tcPr>
            <w:tcW w:type="dxa" w:w="1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36" w:after="0"/>
              <w:ind w:left="0" w:right="62" w:firstLine="0"/>
              <w:jc w:val="right"/>
            </w:pPr>
            <w:r>
              <w:rPr>
                <w:rFonts w:ascii="宋体" w:hAnsi="宋体" w:eastAsia="宋体"/>
                <w:b w:val="0"/>
                <w:i w:val="0"/>
                <w:color w:val="000000"/>
                <w:sz w:val="24"/>
              </w:rPr>
              <w:t>其中，</w:t>
            </w:r>
          </w:p>
        </w:tc>
        <w:tc>
          <w:tcPr>
            <w:tcW w:type="dxa" w:w="2976"/>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154" w:after="0"/>
              <w:ind w:left="88" w:right="0" w:firstLine="0"/>
              <w:jc w:val="left"/>
            </w:pPr>
            <w:r>
              <w:rPr>
                <w:w w:val="101.5655517578125"/>
                <w:rFonts w:ascii="Times New Roman,Italic" w:hAnsi="Times New Roman,Italic" w:eastAsia="Times New Roman,Italic"/>
                <w:b w:val="0"/>
                <w:i/>
                <w:color w:val="000000"/>
                <w:sz w:val="24"/>
              </w:rPr>
              <w:t>iTree</w:t>
            </w:r>
            <w:r>
              <w:rPr>
                <w:rFonts w:ascii="宋体" w:hAnsi="宋体" w:eastAsia="宋体"/>
                <w:b w:val="0"/>
                <w:i w:val="0"/>
                <w:color w:val="000000"/>
                <w:sz w:val="24"/>
              </w:rPr>
              <w:t xml:space="preserve"> 表示第</w:t>
            </w:r>
            <w:r>
              <w:rPr>
                <w:rFonts w:ascii="Times New Roman,Italic" w:hAnsi="Times New Roman,Italic" w:eastAsia="Times New Roman,Italic"/>
                <w:b w:val="0"/>
                <w:i/>
                <w:color w:val="000000"/>
                <w:sz w:val="27"/>
              </w:rPr>
              <w:t>t</w:t>
            </w:r>
            <w:r>
              <w:rPr>
                <w:rFonts w:ascii="宋体" w:hAnsi="宋体" w:eastAsia="宋体"/>
                <w:b w:val="0"/>
                <w:i w:val="0"/>
                <w:color w:val="000000"/>
                <w:sz w:val="24"/>
              </w:rPr>
              <w:t xml:space="preserve"> 棵孤立树，</w:t>
            </w:r>
            <w:r>
              <w:rPr>
                <w:w w:val="98.55211431329901"/>
                <w:rFonts w:ascii="Times New Roman" w:hAnsi="Times New Roman" w:eastAsia="Times New Roman"/>
                <w:b w:val="0"/>
                <w:i w:val="0"/>
                <w:color w:val="000000"/>
                <w:sz w:val="22"/>
              </w:rPr>
              <w:t>10</w:t>
            </w:r>
          </w:p>
        </w:tc>
        <w:tc>
          <w:tcPr>
            <w:tcW w:type="dxa" w:w="144"/>
            <w:tcBorders/>
            <w:tcMar>
              <w:start w:w="0" w:type="dxa"/>
              <w:end w:w="0" w:type="dxa"/>
            </w:tcMar>
          </w:tcPr>
          <w:p>
            <w:pPr>
              <w:autoSpaceDN w:val="0"/>
              <w:autoSpaceDE w:val="0"/>
              <w:widowControl/>
              <w:spacing w:line="230" w:lineRule="auto" w:before="218" w:after="0"/>
              <w:ind w:left="0" w:right="0" w:firstLine="0"/>
              <w:jc w:val="center"/>
            </w:pPr>
            <w:r>
              <w:rPr>
                <w:w w:val="98.55211431329901"/>
                <w:rFonts w:ascii="Symbol" w:hAnsi="Symbol" w:eastAsia="Symbol"/>
                <w:b w:val="0"/>
                <w:i w:val="0"/>
                <w:color w:val="000000"/>
                <w:sz w:val="22"/>
              </w:rPr>
              <w:t></w:t>
            </w:r>
          </w:p>
        </w:tc>
        <w:tc>
          <w:tcPr>
            <w:tcW w:type="dxa" w:w="220"/>
            <w:gridSpan w:val="2"/>
            <w:tcBorders/>
            <w:tcMar>
              <w:start w:w="0" w:type="dxa"/>
              <w:end w:w="0" w:type="dxa"/>
            </w:tcMar>
            <w:tcMar>
              <w:start w:w="0" w:type="dxa"/>
              <w:end w:w="0" w:type="dxa"/>
            </w:tcMar>
          </w:tcPr>
          <w:p>
            <w:pPr>
              <w:autoSpaceDN w:val="0"/>
              <w:autoSpaceDE w:val="0"/>
              <w:widowControl/>
              <w:spacing w:line="258" w:lineRule="exact" w:before="228" w:after="0"/>
              <w:ind w:left="0" w:right="0" w:firstLine="0"/>
              <w:jc w:val="center"/>
            </w:pPr>
            <w:r>
              <w:rPr>
                <w:w w:val="98.55211431329901"/>
                <w:rFonts w:ascii="Times New Roman,Italic" w:hAnsi="Times New Roman,Italic" w:eastAsia="Times New Roman,Italic"/>
                <w:b w:val="0"/>
                <w:i/>
                <w:color w:val="000000"/>
                <w:sz w:val="22"/>
              </w:rPr>
              <w:t>T</w:t>
            </w:r>
          </w:p>
        </w:tc>
        <w:tc>
          <w:tcPr>
            <w:tcW w:type="dxa" w:w="120"/>
            <w:tcBorders/>
            <w:tcMar>
              <w:start w:w="0" w:type="dxa"/>
              <w:end w:w="0" w:type="dxa"/>
            </w:tcMar>
          </w:tcPr>
          <w:p>
            <w:pPr>
              <w:autoSpaceDN w:val="0"/>
              <w:autoSpaceDE w:val="0"/>
              <w:widowControl/>
              <w:spacing w:line="230" w:lineRule="auto" w:before="218" w:after="0"/>
              <w:ind w:left="0" w:right="0" w:firstLine="0"/>
              <w:jc w:val="center"/>
            </w:pPr>
            <w:r>
              <w:rPr>
                <w:w w:val="98.55211431329901"/>
                <w:rFonts w:ascii="Symbol" w:hAnsi="Symbol" w:eastAsia="Symbol"/>
                <w:b w:val="0"/>
                <w:i w:val="0"/>
                <w:color w:val="000000"/>
                <w:sz w:val="22"/>
              </w:rPr>
              <w:t></w:t>
            </w:r>
          </w:p>
        </w:tc>
        <w:tc>
          <w:tcPr>
            <w:tcW w:type="dxa" w:w="240"/>
            <w:tcBorders/>
            <w:tcMar>
              <w:start w:w="0" w:type="dxa"/>
              <w:end w:w="0" w:type="dxa"/>
            </w:tcMar>
          </w:tcPr>
          <w:p>
            <w:pPr>
              <w:autoSpaceDN w:val="0"/>
              <w:autoSpaceDE w:val="0"/>
              <w:widowControl/>
              <w:spacing w:line="280" w:lineRule="exact" w:before="208" w:after="0"/>
              <w:ind w:left="0" w:right="0" w:firstLine="0"/>
              <w:jc w:val="center"/>
            </w:pPr>
            <w:r>
              <w:rPr>
                <w:w w:val="98.55211431329901"/>
                <w:rFonts w:ascii="Times New Roman" w:hAnsi="Times New Roman" w:eastAsia="Times New Roman"/>
                <w:b w:val="0"/>
                <w:i w:val="0"/>
                <w:color w:val="000000"/>
                <w:sz w:val="22"/>
              </w:rPr>
              <w:t>50</w:t>
            </w:r>
          </w:p>
        </w:tc>
        <w:tc>
          <w:tcPr>
            <w:tcW w:type="dxa" w:w="4000"/>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36" w:after="0"/>
              <w:ind w:left="32" w:right="0" w:firstLine="0"/>
              <w:jc w:val="left"/>
            </w:pPr>
            <w:r>
              <w:rPr>
                <w:rFonts w:ascii="宋体" w:hAnsi="宋体" w:eastAsia="宋体"/>
                <w:b w:val="0"/>
                <w:i w:val="0"/>
                <w:color w:val="000000"/>
                <w:sz w:val="24"/>
              </w:rPr>
              <w:t>。</w:t>
            </w:r>
          </w:p>
        </w:tc>
      </w:tr>
      <w:tr>
        <w:trPr>
          <w:trHeight w:hRule="exact" w:val="420"/>
        </w:trPr>
        <w:tc>
          <w:tcPr>
            <w:tcW w:type="dxa" w:w="257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26" w:after="0"/>
              <w:ind w:left="0" w:right="16" w:firstLine="0"/>
              <w:jc w:val="right"/>
            </w:pPr>
            <w:r>
              <w:rPr>
                <w:w w:val="101.5655517578125"/>
                <w:rFonts w:ascii="Times New Roman,Italic" w:hAnsi="Times New Roman,Italic" w:eastAsia="Times New Roman,Italic"/>
                <w:b w:val="0"/>
                <w:i/>
                <w:color w:val="000000"/>
                <w:sz w:val="24"/>
              </w:rPr>
              <w:t>iTree</w:t>
            </w:r>
            <w:r>
              <w:rPr>
                <w:rFonts w:ascii="宋体" w:hAnsi="宋体" w:eastAsia="宋体"/>
                <w:b w:val="0"/>
                <w:i w:val="0"/>
                <w:color w:val="000000"/>
                <w:sz w:val="24"/>
              </w:rPr>
              <w:t xml:space="preserve"> 的高度为</w:t>
            </w:r>
            <w:r>
              <w:rPr>
                <w:rFonts w:ascii="Times New Roman,Italic" w:hAnsi="Times New Roman,Italic" w:eastAsia="Times New Roman,Italic"/>
                <w:b w:val="0"/>
                <w:i/>
                <w:color w:val="000000"/>
                <w:sz w:val="14"/>
              </w:rPr>
              <w:t>t</w:t>
            </w:r>
          </w:p>
        </w:tc>
        <w:tc>
          <w:tcPr>
            <w:tcW w:type="dxa" w:w="157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62" w:after="0"/>
              <w:ind w:left="0" w:right="0" w:firstLine="0"/>
              <w:jc w:val="center"/>
            </w:pPr>
            <w:r>
              <w:rPr>
                <w:rFonts w:ascii="Times New Roman,Italic" w:hAnsi="Times New Roman,Italic" w:eastAsia="Times New Roman,Italic"/>
                <w:b w:val="0"/>
                <w:i/>
                <w:color w:val="000000"/>
                <w:sz w:val="14"/>
              </w:rPr>
              <w:t>t</w:t>
            </w:r>
            <w:r>
              <w:rPr>
                <w:w w:val="101.66797637939453"/>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，最大高度为</w:t>
            </w:r>
          </w:p>
        </w:tc>
        <w:tc>
          <w:tcPr>
            <w:tcW w:type="dxa" w:w="540"/>
            <w:gridSpan w:val="3"/>
            <w:tcBorders/>
            <w:tcMar>
              <w:start w:w="0" w:type="dxa"/>
              <w:end w:w="0" w:type="dxa"/>
            </w:tcMar>
            <w:tcMar>
              <w:start w:w="0" w:type="dxa"/>
              <w:end w:w="0" w:type="dxa"/>
            </w:tcMar>
            <w:tcMar>
              <w:start w:w="0" w:type="dxa"/>
              <w:end w:w="0" w:type="dxa"/>
            </w:tcMar>
          </w:tcPr>
          <w:p>
            <w:pPr>
              <w:autoSpaceDN w:val="0"/>
              <w:autoSpaceDE w:val="0"/>
              <w:widowControl/>
              <w:spacing w:line="338" w:lineRule="exact" w:before="26" w:after="0"/>
              <w:ind w:left="0" w:right="0" w:firstLine="0"/>
              <w:jc w:val="center"/>
            </w:pP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w:t>
            </w:r>
            <w:r>
              <w:rPr>
                <w:rFonts w:ascii="Times New Roman,Italic" w:hAnsi="Times New Roman,Italic" w:eastAsia="Times New Roman,Italic"/>
                <w:b w:val="0"/>
                <w:i/>
                <w:color w:val="000000"/>
                <w:sz w:val="14"/>
              </w:rPr>
              <w:t>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338" w:lineRule="exact" w:before="26" w:after="0"/>
              <w:ind w:left="0" w:right="0" w:firstLine="0"/>
              <w:jc w:val="center"/>
            </w:pPr>
            <w:r>
              <w:rPr>
                <w:w w:val="98.13900756835938"/>
                <w:rFonts w:ascii="Times New Roman,Italic" w:hAnsi="Times New Roman,Italic" w:eastAsia="Times New Roman,Italic"/>
                <w:b w:val="0"/>
                <w:i/>
                <w:color w:val="000000"/>
                <w:sz w:val="25"/>
              </w:rPr>
              <w:t xml:space="preserve">C </w:t>
            </w:r>
            <w:r>
              <w:rPr>
                <w:w w:val="101.55200958251953"/>
                <w:rFonts w:ascii="Times New Roman,Italic" w:hAnsi="Times New Roman,Italic" w:eastAsia="Times New Roman,Italic"/>
                <w:b w:val="0"/>
                <w:i/>
                <w:color w:val="000000"/>
                <w:sz w:val="14"/>
              </w:rPr>
              <w:t>t</w:t>
            </w:r>
          </w:p>
        </w:tc>
        <w:tc>
          <w:tcPr>
            <w:tcW w:type="dxa" w:w="160"/>
            <w:tcBorders/>
            <w:tcMar>
              <w:start w:w="0" w:type="dxa"/>
              <w:end w:w="0" w:type="dxa"/>
            </w:tcMar>
          </w:tcPr>
          <w:p>
            <w:pPr>
              <w:autoSpaceDN w:val="0"/>
              <w:autoSpaceDE w:val="0"/>
              <w:widowControl/>
              <w:spacing w:line="242" w:lineRule="auto" w:before="48" w:after="0"/>
              <w:ind w:left="0" w:right="0" w:firstLine="0"/>
              <w:jc w:val="center"/>
            </w:pPr>
            <w:r>
              <w:rPr>
                <w:w w:val="98.13900756835938"/>
                <w:rFonts w:ascii="Symbol" w:hAnsi="Symbol" w:eastAsia="Symbol"/>
                <w:b w:val="0"/>
                <w:i w:val="0"/>
                <w:color w:val="000000"/>
                <w:sz w:val="25"/>
              </w:rPr>
              <w:t></w:t>
            </w:r>
          </w:p>
        </w:tc>
        <w:tc>
          <w:tcPr>
            <w:tcW w:type="dxa" w:w="360"/>
            <w:gridSpan w:val="2"/>
            <w:tcBorders/>
            <w:tcMar>
              <w:start w:w="0" w:type="dxa"/>
              <w:end w:w="0" w:type="dxa"/>
            </w:tcMar>
            <w:tcMar>
              <w:start w:w="0" w:type="dxa"/>
              <w:end w:w="0" w:type="dxa"/>
            </w:tcMar>
          </w:tcPr>
          <w:p>
            <w:pPr>
              <w:autoSpaceDN w:val="0"/>
              <w:autoSpaceDE w:val="0"/>
              <w:widowControl/>
              <w:spacing w:line="330" w:lineRule="exact" w:before="36" w:after="0"/>
              <w:ind w:left="0" w:right="0" w:firstLine="0"/>
              <w:jc w:val="center"/>
            </w:pPr>
            <w:r>
              <w:rPr>
                <w:w w:val="98.13900756835938"/>
                <w:rFonts w:ascii="Times New Roman" w:hAnsi="Times New Roman" w:eastAsia="Times New Roman"/>
                <w:b w:val="0"/>
                <w:i w:val="0"/>
                <w:color w:val="000000"/>
                <w:sz w:val="25"/>
              </w:rPr>
              <w:t>ln(</w:t>
            </w:r>
          </w:p>
        </w:tc>
        <w:tc>
          <w:tcPr>
            <w:tcW w:type="dxa" w:w="200"/>
            <w:gridSpan w:val="2"/>
            <w:tcBorders/>
            <w:tcMar>
              <w:start w:w="0" w:type="dxa"/>
              <w:end w:w="0" w:type="dxa"/>
            </w:tcMar>
            <w:tcMar>
              <w:start w:w="0" w:type="dxa"/>
              <w:end w:w="0" w:type="dxa"/>
            </w:tcMar>
          </w:tcPr>
          <w:p>
            <w:pPr>
              <w:autoSpaceDN w:val="0"/>
              <w:autoSpaceDE w:val="0"/>
              <w:widowControl/>
              <w:spacing w:line="302" w:lineRule="exact" w:before="62" w:after="0"/>
              <w:ind w:left="0" w:right="0" w:firstLine="0"/>
              <w:jc w:val="center"/>
            </w:pPr>
            <w:r>
              <w:rPr>
                <w:w w:val="98.13900756835938"/>
                <w:rFonts w:ascii="Times New Roman,Italic" w:hAnsi="Times New Roman,Italic" w:eastAsia="Times New Roman,Italic"/>
                <w:b w:val="0"/>
                <w:i/>
                <w:color w:val="000000"/>
                <w:sz w:val="25"/>
              </w:rPr>
              <w:t>H</w:t>
            </w:r>
          </w:p>
        </w:tc>
        <w:tc>
          <w:tcPr>
            <w:tcW w:type="dxa" w:w="100"/>
            <w:gridSpan w:val="2"/>
            <w:tcBorders/>
            <w:tcMar>
              <w:start w:w="0" w:type="dxa"/>
              <w:end w:w="0" w:type="dxa"/>
            </w:tcMar>
            <w:tcMar>
              <w:start w:w="0" w:type="dxa"/>
              <w:end w:w="0" w:type="dxa"/>
            </w:tcMar>
          </w:tcPr>
          <w:p>
            <w:pPr>
              <w:autoSpaceDN w:val="0"/>
              <w:autoSpaceDE w:val="0"/>
              <w:widowControl/>
              <w:spacing w:line="330" w:lineRule="exact" w:before="36" w:after="0"/>
              <w:ind w:left="0" w:right="0" w:firstLine="0"/>
              <w:jc w:val="center"/>
            </w:pPr>
            <w:r>
              <w:rPr>
                <w:w w:val="98.13900756835938"/>
                <w:rFonts w:ascii="Times New Roman" w:hAnsi="Times New Roman" w:eastAsia="Times New Roman"/>
                <w:b w:val="0"/>
                <w:i w:val="0"/>
                <w:color w:val="000000"/>
                <w:sz w:val="25"/>
              </w:rPr>
              <w:t>)</w:t>
            </w:r>
          </w:p>
        </w:tc>
        <w:tc>
          <w:tcPr>
            <w:tcW w:type="dxa" w:w="480"/>
            <w:gridSpan w:val="2"/>
            <w:tcBorders/>
            <w:tcMar>
              <w:start w:w="0" w:type="dxa"/>
              <w:end w:w="0" w:type="dxa"/>
            </w:tcMar>
            <w:tcMar>
              <w:start w:w="0" w:type="dxa"/>
              <w:end w:w="0" w:type="dxa"/>
            </w:tcMar>
          </w:tcPr>
          <w:p>
            <w:pPr>
              <w:autoSpaceDN w:val="0"/>
              <w:autoSpaceDE w:val="0"/>
              <w:widowControl/>
              <w:spacing w:line="310" w:lineRule="exact" w:before="48" w:after="0"/>
              <w:ind w:left="0" w:right="0" w:firstLine="0"/>
              <w:jc w:val="center"/>
            </w:pPr>
            <w:r>
              <w:rPr>
                <w:rFonts w:ascii="宋体" w:hAnsi="宋体" w:eastAsia="宋体"/>
                <w:b w:val="0"/>
                <w:i w:val="0"/>
                <w:color w:val="000000"/>
                <w:sz w:val="24"/>
              </w:rPr>
              <w:t>，</w:t>
            </w:r>
            <w:r>
              <w:rPr>
                <w:w w:val="98.83322715759277"/>
                <w:rFonts w:ascii="Times New Roman" w:hAnsi="Times New Roman" w:eastAsia="Times New Roman"/>
                <w:b w:val="0"/>
                <w:i w:val="0"/>
                <w:color w:val="000000"/>
                <w:sz w:val="24"/>
              </w:rPr>
              <w:t>ln(</w:t>
            </w:r>
          </w:p>
        </w:tc>
        <w:tc>
          <w:tcPr>
            <w:tcW w:type="dxa" w:w="24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70" w:after="0"/>
              <w:ind w:left="0" w:right="0" w:firstLine="0"/>
              <w:jc w:val="center"/>
            </w:pPr>
            <w:r>
              <w:rPr>
                <w:w w:val="98.83322715759277"/>
                <w:rFonts w:ascii="Times New Roman,Italic" w:hAnsi="Times New Roman,Italic" w:eastAsia="Times New Roman,Italic"/>
                <w:b w:val="0"/>
                <w:i/>
                <w:color w:val="000000"/>
                <w:sz w:val="24"/>
              </w:rPr>
              <w:t>H</w:t>
            </w:r>
            <w:r>
              <w:rPr>
                <w:rFonts w:ascii="宋体" w:hAnsi="宋体" w:eastAsia="宋体"/>
                <w:b w:val="0"/>
                <w:i w:val="0"/>
                <w:color w:val="000000"/>
                <w:sz w:val="24"/>
              </w:rPr>
              <w:t xml:space="preserve"> 表示</w:t>
            </w:r>
            <w:r>
              <w:rPr>
                <w:rFonts w:ascii="Times New Roman,Italic" w:hAnsi="Times New Roman,Italic" w:eastAsia="Times New Roman,Italic"/>
                <w:b w:val="0"/>
                <w:i/>
                <w:color w:val="000000"/>
                <w:sz w:val="25"/>
              </w:rPr>
              <w:t>H</w:t>
            </w:r>
            <w:r>
              <w:rPr>
                <w:rFonts w:ascii="宋体" w:hAnsi="宋体" w:eastAsia="宋体"/>
                <w:b w:val="0"/>
                <w:i w:val="0"/>
                <w:color w:val="000000"/>
                <w:sz w:val="24"/>
              </w:rPr>
              <w:t xml:space="preserve"> 的对数，并令</w:t>
            </w:r>
          </w:p>
        </w:tc>
        <w:tc>
          <w:tcPr>
            <w:tcW w:type="dxa" w:w="760"/>
            <w:gridSpan w:val="3"/>
            <w:tcBorders/>
            <w:tcMar>
              <w:start w:w="0" w:type="dxa"/>
              <w:end w:w="0" w:type="dxa"/>
            </w:tcMar>
            <w:tcMar>
              <w:start w:w="0" w:type="dxa"/>
              <w:end w:w="0" w:type="dxa"/>
            </w:tcMar>
            <w:tcMar>
              <w:start w:w="0" w:type="dxa"/>
              <w:end w:w="0" w:type="dxa"/>
            </w:tcMar>
          </w:tcPr>
          <w:p>
            <w:pPr>
              <w:autoSpaceDN w:val="0"/>
              <w:autoSpaceDE w:val="0"/>
              <w:widowControl/>
              <w:spacing w:line="320" w:lineRule="exact" w:before="70" w:after="0"/>
              <w:ind w:left="0" w:right="0" w:firstLine="0"/>
              <w:jc w:val="center"/>
            </w:pPr>
            <w:r>
              <w:rPr>
                <w:w w:val="101.86383819580078"/>
                <w:rFonts w:ascii="Times New Roman,Italic" w:hAnsi="Times New Roman,Italic" w:eastAsia="Times New Roman,Italic"/>
                <w:b w:val="0"/>
                <w:i/>
                <w:color w:val="000000"/>
                <w:sz w:val="25"/>
              </w:rPr>
              <w:t>t</w:t>
            </w:r>
            <w:r>
              <w:rPr>
                <w:w w:val="101.86383819580078"/>
                <w:rFonts w:ascii="Symbol" w:hAnsi="Symbol" w:eastAsia="Symbol"/>
                <w:b w:val="0"/>
                <w:i w:val="0"/>
                <w:color w:val="000000"/>
                <w:sz w:val="25"/>
              </w:rPr>
              <w:t xml:space="preserve"> </w:t>
            </w:r>
            <w:r>
              <w:rPr>
                <w:rFonts w:ascii="宋体" w:hAnsi="宋体" w:eastAsia="宋体"/>
                <w:b w:val="0"/>
                <w:i w:val="0"/>
                <w:color w:val="000000"/>
                <w:sz w:val="24"/>
              </w:rPr>
              <w:t>，</w:t>
            </w:r>
          </w:p>
        </w:tc>
      </w:tr>
      <w:tr>
        <w:trPr>
          <w:trHeight w:hRule="exact" w:val="380"/>
        </w:trPr>
        <w:tc>
          <w:tcPr>
            <w:tcW w:type="dxa" w:w="8352"/>
            <w:gridSpan w:val="3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26" w:after="0"/>
              <w:ind w:left="532" w:right="0" w:firstLine="0"/>
              <w:jc w:val="left"/>
            </w:pPr>
            <w:r>
              <w:rPr>
                <w:rFonts w:ascii="Times New Roman,Italic" w:hAnsi="Times New Roman,Italic" w:eastAsia="Times New Roman,Italic"/>
                <w:b w:val="0"/>
                <w:i/>
                <w:color w:val="000000"/>
                <w:sz w:val="14"/>
              </w:rPr>
              <w:t>t</w:t>
            </w:r>
            <w:r>
              <w:rPr>
                <w:w w:val="101.32785638173421"/>
                <w:rFonts w:ascii="Times New Roman,Italic" w:hAnsi="Times New Roman,Italic" w:eastAsia="Times New Roman,Italic"/>
                <w:b w:val="0"/>
                <w:i/>
                <w:color w:val="000000"/>
                <w:sz w:val="24"/>
              </w:rPr>
              <w:t>c</w:t>
            </w:r>
            <w:r>
              <w:rPr>
                <w:w w:val="101.32785638173421"/>
                <w:rFonts w:ascii="Symbol" w:hAnsi="Symbol" w:eastAsia="Symbol"/>
                <w:b w:val="0"/>
                <w:i w:val="0"/>
                <w:color w:val="000000"/>
                <w:sz w:val="24"/>
              </w:rPr>
              <w:t xml:space="preserve"> </w:t>
            </w:r>
            <w:r>
              <w:rPr>
                <w:rFonts w:ascii="宋体" w:hAnsi="宋体" w:eastAsia="宋体"/>
                <w:b w:val="0"/>
                <w:i w:val="0"/>
                <w:color w:val="000000"/>
                <w:sz w:val="24"/>
              </w:rPr>
              <w:t>，在本文中，</w:t>
            </w:r>
            <w:r>
              <w:rPr>
                <w:w w:val="101.25360107421875"/>
                <w:rFonts w:ascii="Times New Roman,Italic" w:hAnsi="Times New Roman,Italic" w:eastAsia="Times New Roman,Italic"/>
                <w:b w:val="0"/>
                <w:i/>
                <w:color w:val="000000"/>
                <w:sz w:val="25"/>
              </w:rPr>
              <w:t>iTree</w:t>
            </w:r>
            <w:r>
              <w:rPr>
                <w:rFonts w:ascii="宋体" w:hAnsi="宋体" w:eastAsia="宋体"/>
                <w:b w:val="0"/>
                <w:i w:val="0"/>
                <w:color w:val="000000"/>
                <w:sz w:val="24"/>
              </w:rPr>
              <w:t>的数量</w:t>
            </w:r>
            <w:r>
              <w:rPr>
                <w:w w:val="101.51596069335938"/>
                <w:rFonts w:ascii="Times New Roman,Italic" w:hAnsi="Times New Roman,Italic" w:eastAsia="Times New Roman,Italic"/>
                <w:b w:val="0"/>
                <w:i/>
                <w:color w:val="000000"/>
                <w:sz w:val="28"/>
              </w:rPr>
              <w:t>T</w:t>
            </w:r>
            <w:r>
              <w:rPr>
                <w:rFonts w:ascii="宋体" w:hAnsi="宋体" w:eastAsia="宋体"/>
                <w:b w:val="0"/>
                <w:i w:val="0"/>
                <w:color w:val="000000"/>
                <w:sz w:val="24"/>
              </w:rPr>
              <w:t xml:space="preserve"> 超出</w:t>
            </w:r>
            <w:r>
              <w:rPr>
                <w:rFonts w:ascii="Times New Roman" w:hAnsi="Times New Roman" w:eastAsia="Times New Roman"/>
                <w:b w:val="0"/>
                <w:i w:val="0"/>
                <w:color w:val="000000"/>
                <w:sz w:val="24"/>
              </w:rPr>
              <w:t>50</w:t>
            </w:r>
            <w:r>
              <w:rPr>
                <w:rFonts w:ascii="宋体" w:hAnsi="宋体" w:eastAsia="宋体"/>
                <w:b w:val="0"/>
                <w:i w:val="0"/>
                <w:color w:val="000000"/>
                <w:sz w:val="24"/>
              </w:rPr>
              <w:t xml:space="preserve"> 棵对本模型的效果提升较小，设置</w:t>
            </w:r>
          </w:p>
        </w:tc>
        <w:tc>
          <w:tcPr>
            <w:tcW w:type="dxa" w:w="394"/>
            <w:gridSpan w:val="3"/>
            <w:tcBorders/>
            <w:tcMar>
              <w:start w:w="0" w:type="dxa"/>
              <w:end w:w="0" w:type="dxa"/>
            </w:tcMar>
            <w:tcMar>
              <w:start w:w="0" w:type="dxa"/>
              <w:end w:w="0" w:type="dxa"/>
            </w:tcMar>
            <w:tcMar>
              <w:start w:w="0" w:type="dxa"/>
              <w:end w:w="0" w:type="dxa"/>
            </w:tcMar>
          </w:tcPr>
          <w:p>
            <w:pPr>
              <w:autoSpaceDN w:val="0"/>
              <w:autoSpaceDE w:val="0"/>
              <w:widowControl/>
              <w:spacing w:line="320" w:lineRule="exact" w:before="48" w:after="0"/>
              <w:ind w:left="0" w:right="0" w:firstLine="0"/>
              <w:jc w:val="center"/>
            </w:pPr>
            <w:r>
              <w:rPr>
                <w:w w:val="101.7865219116211"/>
                <w:rFonts w:ascii="Times New Roman,Italic" w:hAnsi="Times New Roman,Italic" w:eastAsia="Times New Roman,Italic"/>
                <w:b w:val="0"/>
                <w:i/>
                <w:color w:val="000000"/>
                <w:sz w:val="25"/>
              </w:rPr>
              <w:t>T</w:t>
            </w:r>
            <w:r>
              <w:rPr>
                <w:w w:val="101.7865219116211"/>
                <w:rFonts w:ascii="Symbol" w:hAnsi="Symbol" w:eastAsia="Symbol"/>
                <w:b w:val="0"/>
                <w:i w:val="0"/>
                <w:color w:val="000000"/>
                <w:sz w:val="25"/>
              </w:rPr>
              <w:t xml:space="preserve"> </w:t>
            </w:r>
          </w:p>
        </w:tc>
        <w:tc>
          <w:tcPr>
            <w:tcW w:type="dxa" w:w="274"/>
            <w:tcBorders/>
            <w:tcMar>
              <w:start w:w="0" w:type="dxa"/>
              <w:end w:w="0" w:type="dxa"/>
            </w:tcMar>
          </w:tcPr>
          <w:p>
            <w:pPr>
              <w:autoSpaceDN w:val="0"/>
              <w:autoSpaceDE w:val="0"/>
              <w:widowControl/>
              <w:spacing w:line="334" w:lineRule="exact" w:before="36" w:after="0"/>
              <w:ind w:left="0" w:right="0" w:firstLine="0"/>
              <w:jc w:val="center"/>
            </w:pPr>
            <w:r>
              <w:rPr>
                <w:w w:val="101.7865219116211"/>
                <w:rFonts w:ascii="Times New Roman" w:hAnsi="Times New Roman" w:eastAsia="Times New Roman"/>
                <w:b w:val="0"/>
                <w:i w:val="0"/>
                <w:color w:val="000000"/>
                <w:sz w:val="25"/>
              </w:rPr>
              <w:t>30</w:t>
            </w:r>
          </w:p>
        </w:tc>
        <w:tc>
          <w:tcPr>
            <w:tcW w:type="dxa" w:w="440"/>
            <w:tcBorders/>
            <w:tcMar>
              <w:start w:w="0" w:type="dxa"/>
              <w:end w:w="0" w:type="dxa"/>
            </w:tcMar>
          </w:tcPr>
          <w:p>
            <w:pPr>
              <w:autoSpaceDN w:val="0"/>
              <w:autoSpaceDE w:val="0"/>
              <w:widowControl/>
              <w:spacing w:line="240" w:lineRule="exact" w:before="96" w:after="0"/>
              <w:ind w:left="30" w:right="0" w:firstLine="0"/>
              <w:jc w:val="left"/>
            </w:pPr>
            <w:r>
              <w:rPr>
                <w:rFonts w:ascii="宋体" w:hAnsi="宋体" w:eastAsia="宋体"/>
                <w:b w:val="0"/>
                <w:i w:val="0"/>
                <w:color w:val="000000"/>
                <w:sz w:val="24"/>
              </w:rPr>
              <w:t>，</w:t>
            </w:r>
          </w:p>
        </w:tc>
      </w:tr>
      <w:tr>
        <w:trPr>
          <w:trHeight w:hRule="exact" w:val="420"/>
        </w:trPr>
        <w:tc>
          <w:tcPr>
            <w:tcW w:type="dxa" w:w="980"/>
            <w:tcBorders/>
            <w:tcMar>
              <w:start w:w="0" w:type="dxa"/>
              <w:end w:w="0" w:type="dxa"/>
            </w:tcMar>
          </w:tcPr>
          <w:p>
            <w:pPr>
              <w:autoSpaceDN w:val="0"/>
              <w:autoSpaceDE w:val="0"/>
              <w:widowControl/>
              <w:spacing w:line="350" w:lineRule="exact" w:before="14" w:after="0"/>
              <w:ind w:left="0" w:right="22" w:firstLine="0"/>
              <w:jc w:val="right"/>
            </w:pPr>
            <w:r>
              <w:rPr>
                <w:w w:val="98.78617858886719"/>
                <w:rFonts w:ascii="Times New Roman,Italic" w:hAnsi="Times New Roman,Italic" w:eastAsia="Times New Roman,Italic"/>
                <w:b w:val="0"/>
                <w:i/>
                <w:color w:val="000000"/>
                <w:sz w:val="25"/>
              </w:rPr>
              <w:t>C</w:t>
            </w:r>
            <w:r>
              <w:rPr>
                <w:w w:val="98.78617858886719"/>
                <w:rFonts w:ascii="Symbol" w:hAnsi="Symbol" w:eastAsia="Symbol"/>
                <w:b w:val="0"/>
                <w:i w:val="0"/>
                <w:color w:val="000000"/>
                <w:sz w:val="25"/>
              </w:rPr>
              <w:t xml:space="preserve"> </w:t>
            </w:r>
            <w:r>
              <w:rPr>
                <w:w w:val="102.0132269178118"/>
                <w:rFonts w:ascii="Times New Roman,Italic" w:hAnsi="Times New Roman,Italic" w:eastAsia="Times New Roman,Italic"/>
                <w:b w:val="0"/>
                <w:i/>
                <w:color w:val="000000"/>
                <w:sz w:val="14"/>
              </w:rPr>
              <w:t>t</w:t>
            </w:r>
          </w:p>
        </w:tc>
        <w:tc>
          <w:tcPr>
            <w:tcW w:type="dxa" w:w="164"/>
            <w:gridSpan w:val="2"/>
            <w:tcBorders/>
            <w:tcMar>
              <w:start w:w="0" w:type="dxa"/>
              <w:end w:w="0" w:type="dxa"/>
            </w:tcMar>
            <w:tcMar>
              <w:start w:w="0" w:type="dxa"/>
              <w:end w:w="0" w:type="dxa"/>
            </w:tcMar>
          </w:tcPr>
          <w:p>
            <w:pPr>
              <w:autoSpaceDN w:val="0"/>
              <w:autoSpaceDE w:val="0"/>
              <w:widowControl/>
              <w:spacing w:line="330" w:lineRule="exact" w:before="36" w:after="0"/>
              <w:ind w:left="0" w:right="0" w:firstLine="0"/>
              <w:jc w:val="center"/>
            </w:pPr>
            <w:r>
              <w:rPr>
                <w:w w:val="98.78617858886719"/>
                <w:rFonts w:ascii="Times New Roman" w:hAnsi="Times New Roman" w:eastAsia="Times New Roman"/>
                <w:b w:val="0"/>
                <w:i w:val="0"/>
                <w:color w:val="000000"/>
                <w:sz w:val="25"/>
              </w:rPr>
              <w:t>8</w:t>
            </w:r>
          </w:p>
        </w:tc>
        <w:tc>
          <w:tcPr>
            <w:tcW w:type="dxa" w:w="8316"/>
            <w:gridSpan w:val="3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16" w:after="0"/>
              <w:ind w:left="14" w:right="0" w:firstLine="0"/>
              <w:jc w:val="left"/>
            </w:pPr>
            <w:r>
              <w:rPr>
                <w:rFonts w:ascii="宋体" w:hAnsi="宋体" w:eastAsia="宋体"/>
                <w:b w:val="0"/>
                <w:i w:val="0"/>
                <w:color w:val="000000"/>
                <w:sz w:val="24"/>
              </w:rPr>
              <w:t>。</w:t>
            </w:r>
          </w:p>
        </w:tc>
      </w:tr>
      <w:tr>
        <w:trPr>
          <w:trHeight w:hRule="exact" w:val="380"/>
        </w:trPr>
        <w:tc>
          <w:tcPr>
            <w:tcW w:type="dxa" w:w="25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4" w:after="0"/>
              <w:ind w:left="0" w:right="0" w:firstLine="0"/>
              <w:jc w:val="right"/>
            </w:pPr>
            <w:r>
              <w:rPr>
                <w:rFonts w:ascii="Times New Roman" w:hAnsi="Times New Roman" w:eastAsia="Times New Roman"/>
                <w:b w:val="0"/>
                <w:i w:val="0"/>
                <w:color w:val="000000"/>
                <w:sz w:val="24"/>
              </w:rPr>
              <w:t>2</w:t>
            </w:r>
            <w:r>
              <w:rPr>
                <w:rFonts w:ascii="宋体" w:hAnsi="宋体" w:eastAsia="宋体"/>
                <w:b w:val="0"/>
                <w:i w:val="0"/>
                <w:color w:val="000000"/>
                <w:sz w:val="24"/>
              </w:rPr>
              <w:t>）构造孤立树</w:t>
            </w:r>
          </w:p>
        </w:tc>
        <w:tc>
          <w:tcPr>
            <w:tcW w:type="dxa" w:w="6940"/>
            <w:gridSpan w:val="3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6" w:after="0"/>
              <w:ind w:left="48" w:right="0" w:firstLine="0"/>
              <w:jc w:val="left"/>
            </w:pPr>
            <w:r>
              <w:rPr>
                <w:w w:val="101.5655517578125"/>
                <w:rFonts w:ascii="Times New Roman,Italic" w:hAnsi="Times New Roman,Italic" w:eastAsia="Times New Roman,Italic"/>
                <w:b w:val="0"/>
                <w:i/>
                <w:color w:val="000000"/>
                <w:sz w:val="24"/>
              </w:rPr>
              <w:t xml:space="preserve">iTree </w:t>
            </w:r>
            <w:r>
              <w:rPr>
                <w:rFonts w:ascii="Times New Roman,Italic" w:hAnsi="Times New Roman,Italic" w:eastAsia="Times New Roman,Italic"/>
                <w:b w:val="0"/>
                <w:i/>
                <w:color w:val="000000"/>
                <w:sz w:val="14"/>
              </w:rPr>
              <w:t>t</w:t>
            </w:r>
          </w:p>
        </w:tc>
      </w:tr>
      <w:tr>
        <w:trPr>
          <w:trHeight w:hRule="exact" w:val="420"/>
        </w:trPr>
        <w:tc>
          <w:tcPr>
            <w:tcW w:type="dxa" w:w="1100"/>
            <w:gridSpan w:val="2"/>
            <w:tcBorders/>
            <w:tcMar>
              <w:start w:w="0" w:type="dxa"/>
              <w:end w:w="0" w:type="dxa"/>
            </w:tcMar>
            <w:tcMar>
              <w:start w:w="0" w:type="dxa"/>
              <w:end w:w="0" w:type="dxa"/>
            </w:tcMar>
          </w:tcPr>
          <w:p>
            <w:pPr>
              <w:autoSpaceDN w:val="0"/>
              <w:autoSpaceDE w:val="0"/>
              <w:widowControl/>
              <w:spacing w:line="320" w:lineRule="exact" w:before="62" w:after="0"/>
              <w:ind w:left="0" w:right="0" w:firstLine="0"/>
              <w:jc w:val="right"/>
            </w:pPr>
            <w:r>
              <w:rPr>
                <w:rFonts w:ascii="Times New Roman" w:hAnsi="Times New Roman" w:eastAsia="Times New Roman"/>
                <w:b w:val="0"/>
                <w:i w:val="0"/>
                <w:color w:val="000000"/>
                <w:sz w:val="24"/>
              </w:rPr>
              <w:t>i.</w:t>
            </w:r>
          </w:p>
        </w:tc>
        <w:tc>
          <w:tcPr>
            <w:tcW w:type="dxa" w:w="18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16" w:after="0"/>
              <w:ind w:left="298" w:right="0" w:firstLine="0"/>
              <w:jc w:val="left"/>
            </w:pPr>
            <w:r>
              <w:rPr>
                <w:rFonts w:ascii="宋体" w:hAnsi="宋体" w:eastAsia="宋体"/>
                <w:b w:val="0"/>
                <w:i w:val="0"/>
                <w:color w:val="000000"/>
                <w:sz w:val="24"/>
              </w:rPr>
              <w:t>从训练样本集</w:t>
            </w:r>
          </w:p>
        </w:tc>
        <w:tc>
          <w:tcPr>
            <w:tcW w:type="dxa" w:w="4520"/>
            <w:gridSpan w:val="2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0" w:after="0"/>
              <w:ind w:left="0" w:right="0" w:firstLine="0"/>
              <w:jc w:val="center"/>
            </w:pPr>
            <w:r>
              <w:rPr>
                <w:rFonts w:ascii="Times New Roman,Italic" w:hAnsi="Times New Roman,Italic" w:eastAsia="Times New Roman,Italic"/>
                <w:b w:val="0"/>
                <w:i/>
                <w:color w:val="000000"/>
                <w:sz w:val="25"/>
              </w:rPr>
              <w:t>X</w:t>
            </w:r>
            <w:r>
              <w:rPr>
                <w:rFonts w:ascii="宋体" w:hAnsi="宋体" w:eastAsia="宋体"/>
                <w:b w:val="0"/>
                <w:i w:val="0"/>
                <w:color w:val="000000"/>
                <w:sz w:val="24"/>
              </w:rPr>
              <w:t xml:space="preserve"> 中无放回地随机选取</w:t>
            </w:r>
            <w:r>
              <w:rPr>
                <w:rFonts w:ascii="Times New Roman,Italic" w:hAnsi="Times New Roman,Italic" w:eastAsia="Times New Roman,Italic"/>
                <w:b w:val="0"/>
                <w:i/>
                <w:color w:val="000000"/>
                <w:sz w:val="16"/>
              </w:rPr>
              <w:t>n</w:t>
            </w:r>
            <w:r>
              <w:rPr>
                <w:rFonts w:ascii="宋体" w:hAnsi="宋体" w:eastAsia="宋体"/>
                <w:b w:val="0"/>
                <w:i w:val="0"/>
                <w:color w:val="000000"/>
                <w:sz w:val="24"/>
              </w:rPr>
              <w:t xml:space="preserve"> 个样本作为孤立树</w:t>
            </w:r>
            <w:r>
              <w:rPr>
                <w:w w:val="102.30563708714075"/>
                <w:rFonts w:ascii="Times New Roman" w:hAnsi="Times New Roman" w:eastAsia="Times New Roman"/>
                <w:b w:val="0"/>
                <w:i w:val="0"/>
                <w:color w:val="000000"/>
                <w:sz w:val="14"/>
              </w:rPr>
              <w:t>1</w:t>
            </w:r>
          </w:p>
        </w:tc>
        <w:tc>
          <w:tcPr>
            <w:tcW w:type="dxa" w:w="20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24" w:after="0"/>
              <w:ind w:left="16" w:right="0" w:firstLine="0"/>
              <w:jc w:val="left"/>
            </w:pPr>
            <w:r>
              <w:rPr>
                <w:w w:val="98.35236622737004"/>
                <w:rFonts w:ascii="Times New Roman,Italic" w:hAnsi="Times New Roman,Italic" w:eastAsia="Times New Roman,Italic"/>
                <w:b w:val="0"/>
                <w:i/>
                <w:color w:val="000000"/>
                <w:sz w:val="26"/>
              </w:rPr>
              <w:t>iTree</w:t>
            </w:r>
            <w:r>
              <w:rPr>
                <w:rFonts w:ascii="宋体" w:hAnsi="宋体" w:eastAsia="宋体"/>
                <w:b w:val="0"/>
                <w:i w:val="0"/>
                <w:color w:val="000000"/>
                <w:sz w:val="24"/>
              </w:rPr>
              <w:t xml:space="preserve"> 的根结点，</w:t>
            </w:r>
            <w:r>
              <w:rPr>
                <w:w w:val="98.58599344889323"/>
                <w:rFonts w:ascii="Times New Roman,Italic" w:hAnsi="Times New Roman,Italic" w:eastAsia="Times New Roman,Italic"/>
                <w:b w:val="0"/>
                <w:i/>
                <w:color w:val="000000"/>
                <w:sz w:val="15"/>
              </w:rPr>
              <w:t>t</w:t>
            </w:r>
          </w:p>
        </w:tc>
      </w:tr>
      <w:tr>
        <w:trPr>
          <w:trHeight w:hRule="exact" w:val="400"/>
        </w:trPr>
        <w:tc>
          <w:tcPr>
            <w:tcW w:type="dxa" w:w="2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96" w:after="0"/>
              <w:ind w:left="0" w:right="2" w:firstLine="0"/>
              <w:jc w:val="right"/>
            </w:pPr>
            <w:r>
              <w:rPr>
                <w:rFonts w:ascii="宋体" w:hAnsi="宋体" w:eastAsia="宋体"/>
                <w:b w:val="0"/>
                <w:i w:val="0"/>
                <w:color w:val="000000"/>
                <w:sz w:val="24"/>
              </w:rPr>
              <w:t>其中，</w:t>
            </w:r>
          </w:p>
        </w:tc>
        <w:tc>
          <w:tcPr>
            <w:tcW w:type="dxa" w:w="400"/>
            <w:gridSpan w:val="2"/>
            <w:tcBorders/>
            <w:tcMar>
              <w:start w:w="0" w:type="dxa"/>
              <w:end w:w="0" w:type="dxa"/>
            </w:tcMar>
            <w:tcMar>
              <w:start w:w="0" w:type="dxa"/>
              <w:end w:w="0" w:type="dxa"/>
            </w:tcMar>
          </w:tcPr>
          <w:p>
            <w:pPr>
              <w:autoSpaceDN w:val="0"/>
              <w:autoSpaceDE w:val="0"/>
              <w:widowControl/>
              <w:spacing w:line="318" w:lineRule="exact" w:before="50" w:after="0"/>
              <w:ind w:left="0" w:right="0" w:firstLine="0"/>
              <w:jc w:val="center"/>
            </w:pPr>
            <w:r>
              <w:rPr>
                <w:w w:val="101.66741830331307"/>
                <w:rFonts w:ascii="Times New Roman,Italic" w:hAnsi="Times New Roman,Italic" w:eastAsia="Times New Roman,Italic"/>
                <w:b w:val="0"/>
                <w:i/>
                <w:color w:val="000000"/>
                <w:sz w:val="27"/>
              </w:rPr>
              <w:t>n</w:t>
            </w:r>
            <w:r>
              <w:rPr>
                <w:w w:val="101.66741830331307"/>
                <w:rFonts w:ascii="Symbol" w:hAnsi="Symbol" w:eastAsia="Symbol"/>
                <w:b w:val="0"/>
                <w:i w:val="0"/>
                <w:color w:val="000000"/>
                <w:sz w:val="27"/>
              </w:rPr>
              <w:t xml:space="preserve"> </w:t>
            </w:r>
          </w:p>
        </w:tc>
        <w:tc>
          <w:tcPr>
            <w:tcW w:type="dxa" w:w="4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38" w:after="0"/>
              <w:ind w:left="0" w:right="0" w:firstLine="0"/>
              <w:jc w:val="center"/>
            </w:pPr>
            <w:r>
              <w:rPr>
                <w:w w:val="101.66741830331307"/>
                <w:rFonts w:ascii="Times New Roman" w:hAnsi="Times New Roman" w:eastAsia="Times New Roman"/>
                <w:b w:val="0"/>
                <w:i w:val="0"/>
                <w:color w:val="000000"/>
                <w:sz w:val="27"/>
              </w:rPr>
              <w:t>100</w:t>
            </w:r>
          </w:p>
        </w:tc>
        <w:tc>
          <w:tcPr>
            <w:tcW w:type="dxa" w:w="500"/>
            <w:gridSpan w:val="2"/>
            <w:tcBorders/>
            <w:tcMar>
              <w:start w:w="0" w:type="dxa"/>
              <w:end w:w="0" w:type="dxa"/>
            </w:tcMar>
            <w:tcMar>
              <w:start w:w="0" w:type="dxa"/>
              <w:end w:w="0" w:type="dxa"/>
            </w:tcMar>
          </w:tcPr>
          <w:p>
            <w:pPr>
              <w:autoSpaceDN w:val="0"/>
              <w:autoSpaceDE w:val="0"/>
              <w:widowControl/>
              <w:spacing w:line="240" w:lineRule="exact" w:before="96" w:after="0"/>
              <w:ind w:left="0" w:right="0" w:firstLine="0"/>
              <w:jc w:val="center"/>
            </w:pPr>
            <w:r>
              <w:rPr>
                <w:rFonts w:ascii="宋体" w:hAnsi="宋体" w:eastAsia="宋体"/>
                <w:b w:val="0"/>
                <w:i w:val="0"/>
                <w:color w:val="000000"/>
                <w:sz w:val="24"/>
              </w:rPr>
              <w:t>，当</w:t>
            </w:r>
          </w:p>
        </w:tc>
        <w:tc>
          <w:tcPr>
            <w:tcW w:type="dxa" w:w="400"/>
            <w:tcBorders/>
            <w:tcMar>
              <w:start w:w="0" w:type="dxa"/>
              <w:end w:w="0" w:type="dxa"/>
            </w:tcMar>
          </w:tcPr>
          <w:p>
            <w:pPr>
              <w:autoSpaceDN w:val="0"/>
              <w:autoSpaceDE w:val="0"/>
              <w:widowControl/>
              <w:spacing w:line="318" w:lineRule="exact" w:before="50" w:after="0"/>
              <w:ind w:left="0" w:right="0" w:firstLine="0"/>
              <w:jc w:val="center"/>
            </w:pPr>
            <w:r>
              <w:rPr>
                <w:w w:val="98.89963644522207"/>
                <w:rFonts w:ascii="Times New Roman,Italic" w:hAnsi="Times New Roman,Italic" w:eastAsia="Times New Roman,Italic"/>
                <w:b w:val="0"/>
                <w:i/>
                <w:color w:val="000000"/>
                <w:sz w:val="27"/>
              </w:rPr>
              <w:t>n</w:t>
            </w:r>
            <w:r>
              <w:rPr>
                <w:w w:val="98.89963644522207"/>
                <w:rFonts w:ascii="Symbol" w:hAnsi="Symbol" w:eastAsia="Symbol"/>
                <w:b w:val="0"/>
                <w:i w:val="0"/>
                <w:color w:val="000000"/>
                <w:sz w:val="27"/>
              </w:rPr>
              <w:t xml:space="preserve"> </w:t>
            </w:r>
          </w:p>
        </w:tc>
        <w:tc>
          <w:tcPr>
            <w:tcW w:type="dxa" w:w="440"/>
            <w:gridSpan w:val="2"/>
            <w:tcBorders/>
            <w:tcMar>
              <w:start w:w="0" w:type="dxa"/>
              <w:end w:w="0" w:type="dxa"/>
            </w:tcMar>
            <w:tcMar>
              <w:start w:w="0" w:type="dxa"/>
              <w:end w:w="0" w:type="dxa"/>
            </w:tcMar>
          </w:tcPr>
          <w:p>
            <w:pPr>
              <w:autoSpaceDN w:val="0"/>
              <w:autoSpaceDE w:val="0"/>
              <w:widowControl/>
              <w:spacing w:line="334" w:lineRule="exact" w:before="38" w:after="0"/>
              <w:ind w:left="0" w:right="0" w:firstLine="0"/>
              <w:jc w:val="center"/>
            </w:pPr>
            <w:r>
              <w:rPr>
                <w:w w:val="98.89963644522207"/>
                <w:rFonts w:ascii="Times New Roman" w:hAnsi="Times New Roman" w:eastAsia="Times New Roman"/>
                <w:b w:val="0"/>
                <w:i w:val="0"/>
                <w:color w:val="000000"/>
                <w:sz w:val="27"/>
              </w:rPr>
              <w:t>256</w:t>
            </w:r>
          </w:p>
        </w:tc>
        <w:tc>
          <w:tcPr>
            <w:tcW w:type="dxa" w:w="5160"/>
            <w:gridSpan w:val="2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34" w:after="0"/>
              <w:ind w:left="40" w:right="0" w:firstLine="0"/>
              <w:jc w:val="left"/>
            </w:pPr>
            <w:r>
              <w:rPr>
                <w:rFonts w:ascii="宋体" w:hAnsi="宋体" w:eastAsia="宋体"/>
                <w:b w:val="0"/>
                <w:i w:val="0"/>
                <w:color w:val="000000"/>
                <w:sz w:val="24"/>
              </w:rPr>
              <w:t>时，模型效果提升较小，</w:t>
            </w:r>
            <w:r>
              <w:rPr>
                <w:rFonts w:ascii="Times New Roman,Italic" w:hAnsi="Times New Roman,Italic" w:eastAsia="Times New Roman,Italic"/>
                <w:b w:val="0"/>
                <w:i/>
                <w:color w:val="000000"/>
                <w:sz w:val="22"/>
              </w:rPr>
              <w:t>n</w:t>
            </w:r>
            <w:r>
              <w:rPr>
                <w:rFonts w:ascii="宋体" w:hAnsi="宋体" w:eastAsia="宋体"/>
                <w:b w:val="0"/>
                <w:i w:val="0"/>
                <w:color w:val="000000"/>
                <w:sz w:val="24"/>
              </w:rPr>
              <w:t>越大会使模型计算时</w:t>
            </w:r>
          </w:p>
        </w:tc>
      </w:tr>
      <w:tr>
        <w:trPr>
          <w:trHeight w:hRule="exact" w:val="380"/>
        </w:trPr>
        <w:tc>
          <w:tcPr>
            <w:tcW w:type="dxa" w:w="26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98" w:after="0"/>
              <w:ind w:left="0" w:right="42" w:firstLine="0"/>
              <w:jc w:val="right"/>
            </w:pPr>
            <w:r>
              <w:rPr>
                <w:rFonts w:ascii="宋体" w:hAnsi="宋体" w:eastAsia="宋体"/>
                <w:b w:val="0"/>
                <w:i w:val="0"/>
                <w:color w:val="000000"/>
                <w:sz w:val="24"/>
              </w:rPr>
              <w:t>间增加，令</w:t>
            </w:r>
          </w:p>
        </w:tc>
        <w:tc>
          <w:tcPr>
            <w:tcW w:type="dxa" w:w="260"/>
            <w:gridSpan w:val="2"/>
            <w:tcBorders/>
            <w:tcMar>
              <w:start w:w="0" w:type="dxa"/>
              <w:end w:w="0" w:type="dxa"/>
            </w:tcMar>
            <w:tcMar>
              <w:start w:w="0" w:type="dxa"/>
              <w:end w:w="0" w:type="dxa"/>
            </w:tcMar>
          </w:tcPr>
          <w:p>
            <w:pPr>
              <w:autoSpaceDN w:val="0"/>
              <w:autoSpaceDE w:val="0"/>
              <w:widowControl/>
              <w:spacing w:line="320" w:lineRule="exact" w:before="50" w:after="0"/>
              <w:ind w:left="0" w:right="0" w:firstLine="0"/>
              <w:jc w:val="center"/>
            </w:pPr>
            <w:r>
              <w:rPr>
                <w:rFonts w:ascii="Times New Roman,Italic" w:hAnsi="Times New Roman,Italic" w:eastAsia="Times New Roman,Italic"/>
                <w:b w:val="0"/>
                <w:i/>
                <w:color w:val="000000"/>
                <w:sz w:val="24"/>
              </w:rPr>
              <w:t>n</w:t>
            </w:r>
            <w:r>
              <w:rPr>
                <w:rFonts w:ascii="Symbol" w:hAnsi="Symbol" w:eastAsia="Symbol"/>
                <w:b w:val="0"/>
                <w:i w:val="0"/>
                <w:color w:val="000000"/>
                <w:sz w:val="24"/>
              </w:rPr>
              <w:t xml:space="preserve"> </w:t>
            </w:r>
          </w:p>
        </w:tc>
        <w:tc>
          <w:tcPr>
            <w:tcW w:type="dxa" w:w="380"/>
            <w:gridSpan w:val="2"/>
            <w:tcBorders/>
            <w:tcMar>
              <w:start w:w="0" w:type="dxa"/>
              <w:end w:w="0" w:type="dxa"/>
            </w:tcMar>
            <w:tcMar>
              <w:start w:w="0" w:type="dxa"/>
              <w:end w:w="0" w:type="dxa"/>
            </w:tcMar>
          </w:tcPr>
          <w:p>
            <w:pPr>
              <w:autoSpaceDN w:val="0"/>
              <w:autoSpaceDE w:val="0"/>
              <w:widowControl/>
              <w:spacing w:line="334" w:lineRule="exact" w:before="38" w:after="0"/>
              <w:ind w:left="0" w:right="0" w:firstLine="0"/>
              <w:jc w:val="center"/>
            </w:pPr>
            <w:r>
              <w:rPr>
                <w:rFonts w:ascii="Times New Roman" w:hAnsi="Times New Roman" w:eastAsia="Times New Roman"/>
                <w:b w:val="0"/>
                <w:i w:val="0"/>
                <w:color w:val="000000"/>
                <w:sz w:val="24"/>
              </w:rPr>
              <w:t>180</w:t>
            </w:r>
          </w:p>
        </w:tc>
        <w:tc>
          <w:tcPr>
            <w:tcW w:type="dxa" w:w="6180"/>
            <w:gridSpan w:val="2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98" w:after="0"/>
              <w:ind w:left="24" w:right="0" w:firstLine="0"/>
              <w:jc w:val="left"/>
            </w:pPr>
            <w:r>
              <w:rPr>
                <w:rFonts w:ascii="宋体" w:hAnsi="宋体" w:eastAsia="宋体"/>
                <w:b w:val="0"/>
                <w:i w:val="0"/>
                <w:color w:val="000000"/>
                <w:sz w:val="24"/>
              </w:rPr>
              <w:t>；</w:t>
            </w:r>
          </w:p>
        </w:tc>
      </w:tr>
      <w:tr>
        <w:trPr>
          <w:trHeight w:hRule="exact" w:val="400"/>
        </w:trPr>
        <w:tc>
          <w:tcPr>
            <w:tcW w:type="dxa" w:w="23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2" w:after="0"/>
              <w:ind w:left="0" w:right="2" w:firstLine="0"/>
              <w:jc w:val="right"/>
            </w:pPr>
            <w:r>
              <w:rPr>
                <w:rFonts w:ascii="Times New Roman" w:hAnsi="Times New Roman" w:eastAsia="Times New Roman"/>
                <w:b w:val="0"/>
                <w:i w:val="0"/>
                <w:color w:val="000000"/>
                <w:sz w:val="24"/>
              </w:rPr>
              <w:t>ii.</w:t>
            </w:r>
            <w:r>
              <w:rPr>
                <w:rFonts w:ascii="宋体" w:hAnsi="宋体" w:eastAsia="宋体"/>
                <w:b w:val="0"/>
                <w:i w:val="0"/>
                <w:color w:val="000000"/>
                <w:sz w:val="24"/>
              </w:rPr>
              <w:t>随机选取</w:t>
            </w:r>
          </w:p>
        </w:tc>
        <w:tc>
          <w:tcPr>
            <w:tcW w:type="dxa" w:w="6268"/>
            <w:gridSpan w:val="3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42" w:after="0"/>
              <w:ind w:left="0" w:right="0" w:firstLine="0"/>
              <w:jc w:val="center"/>
            </w:pPr>
            <w:r>
              <w:rPr>
                <w:w w:val="101.70233249664307"/>
                <w:rFonts w:ascii="Times New Roman,Italic" w:hAnsi="Times New Roman,Italic" w:eastAsia="Times New Roman,Italic"/>
                <w:b w:val="0"/>
                <w:i/>
                <w:color w:val="000000"/>
                <w:sz w:val="24"/>
              </w:rPr>
              <w:t>iTree</w:t>
            </w:r>
            <w:r>
              <w:rPr>
                <w:rFonts w:ascii="宋体" w:hAnsi="宋体" w:eastAsia="宋体"/>
                <w:b w:val="0"/>
                <w:i w:val="0"/>
                <w:color w:val="000000"/>
                <w:sz w:val="24"/>
              </w:rPr>
              <w:t xml:space="preserve"> 根结点中维度为</w:t>
            </w:r>
            <w:r>
              <w:rPr>
                <w:w w:val="97.92005365545099"/>
                <w:rFonts w:ascii="Times New Roman,Italic" w:hAnsi="Times New Roman,Italic" w:eastAsia="Times New Roman,Italic"/>
                <w:b w:val="0"/>
                <w:i/>
                <w:color w:val="000000"/>
                <w:sz w:val="22"/>
              </w:rPr>
              <w:t>k</w:t>
            </w:r>
            <w:r>
              <w:rPr>
                <w:rFonts w:ascii="宋体" w:hAnsi="宋体" w:eastAsia="宋体"/>
                <w:b w:val="0"/>
                <w:i w:val="0"/>
                <w:color w:val="000000"/>
                <w:sz w:val="24"/>
              </w:rPr>
              <w:t xml:space="preserve"> 的样本，并比较该样本的值</w:t>
            </w:r>
            <w:r>
              <w:rPr>
                <w:rFonts w:ascii="Times New Roman,Italic" w:hAnsi="Times New Roman,Italic" w:eastAsia="Times New Roman,Italic"/>
                <w:b w:val="0"/>
                <w:i/>
                <w:color w:val="000000"/>
                <w:sz w:val="23"/>
              </w:rPr>
              <w:t>p</w:t>
            </w:r>
            <w:r>
              <w:rPr>
                <w:rFonts w:ascii="宋体" w:hAnsi="宋体" w:eastAsia="宋体"/>
                <w:b w:val="0"/>
                <w:i w:val="0"/>
                <w:color w:val="000000"/>
                <w:sz w:val="24"/>
              </w:rPr>
              <w:t xml:space="preserve"> 与其余</w:t>
            </w:r>
          </w:p>
        </w:tc>
        <w:tc>
          <w:tcPr>
            <w:tcW w:type="dxa" w:w="83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8" w:after="0"/>
              <w:ind w:left="16" w:right="0" w:firstLine="0"/>
              <w:jc w:val="left"/>
            </w:pPr>
            <w:r>
              <w:rPr>
                <w:rFonts w:ascii="Times New Roman,Italic" w:hAnsi="Times New Roman,Italic" w:eastAsia="Times New Roman,Italic"/>
                <w:b w:val="0"/>
                <w:i/>
                <w:color w:val="000000"/>
                <w:sz w:val="24"/>
              </w:rPr>
              <w:t>n</w:t>
            </w:r>
            <w:r>
              <w:rPr>
                <w:rFonts w:ascii="Symbol" w:hAnsi="Symbol" w:eastAsia="Symbol"/>
                <w:b w:val="0"/>
                <w:i w:val="0"/>
                <w:color w:val="000000"/>
                <w:sz w:val="24"/>
              </w:rPr>
              <w:t></w:t>
            </w:r>
            <w:r>
              <w:rPr>
                <w:rFonts w:ascii="宋体" w:hAnsi="宋体" w:eastAsia="宋体"/>
                <w:b w:val="0"/>
                <w:i w:val="0"/>
                <w:color w:val="000000"/>
                <w:sz w:val="24"/>
              </w:rPr>
              <w:t>个</w:t>
            </w:r>
          </w:p>
        </w:tc>
      </w:tr>
      <w:tr>
        <w:trPr>
          <w:trHeight w:hRule="exact" w:val="400"/>
        </w:trPr>
        <w:tc>
          <w:tcPr>
            <w:tcW w:type="dxa" w:w="430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44" w:after="0"/>
              <w:ind w:left="0" w:right="0" w:firstLine="0"/>
              <w:jc w:val="right"/>
            </w:pPr>
            <w:r>
              <w:rPr>
                <w:rFonts w:ascii="宋体" w:hAnsi="宋体" w:eastAsia="宋体"/>
                <w:b w:val="0"/>
                <w:i w:val="0"/>
                <w:color w:val="000000"/>
                <w:sz w:val="24"/>
              </w:rPr>
              <w:t>相同维度的样本的值</w:t>
            </w:r>
            <w:r>
              <w:rPr>
                <w:rFonts w:ascii="Times New Roman,Italic" w:hAnsi="Times New Roman,Italic" w:eastAsia="Times New Roman,Italic"/>
                <w:b w:val="0"/>
                <w:i/>
                <w:color w:val="000000"/>
                <w:sz w:val="22"/>
              </w:rPr>
              <w:t>q</w:t>
            </w:r>
            <w:r>
              <w:rPr>
                <w:rFonts w:ascii="宋体" w:hAnsi="宋体" w:eastAsia="宋体"/>
                <w:b w:val="0"/>
                <w:i w:val="0"/>
                <w:color w:val="000000"/>
                <w:sz w:val="24"/>
              </w:rPr>
              <w:t>，若</w:t>
            </w:r>
            <w:r>
              <w:rPr>
                <w:w w:val="98.61329396565756"/>
                <w:rFonts w:ascii="Times New Roman,Italic" w:hAnsi="Times New Roman,Italic" w:eastAsia="Times New Roman,Italic"/>
                <w:b w:val="0"/>
                <w:i/>
                <w:color w:val="000000"/>
                <w:sz w:val="24"/>
              </w:rPr>
              <w:t>q</w:t>
            </w:r>
          </w:p>
        </w:tc>
        <w:tc>
          <w:tcPr>
            <w:tcW w:type="dxa" w:w="240"/>
            <w:tcBorders/>
            <w:tcMar>
              <w:start w:w="0" w:type="dxa"/>
              <w:end w:w="0" w:type="dxa"/>
            </w:tcMar>
          </w:tcPr>
          <w:p>
            <w:pPr>
              <w:autoSpaceDN w:val="0"/>
              <w:autoSpaceDE w:val="0"/>
              <w:widowControl/>
              <w:spacing w:line="235" w:lineRule="auto" w:before="30" w:after="0"/>
              <w:ind w:left="0" w:right="0" w:firstLine="0"/>
              <w:jc w:val="center"/>
            </w:pPr>
            <w:r>
              <w:rPr>
                <w:w w:val="98.61329396565756"/>
                <w:rFonts w:ascii="Symbol" w:hAnsi="Symbol" w:eastAsia="Symbol"/>
                <w:b w:val="0"/>
                <w:i w:val="0"/>
                <w:color w:val="000000"/>
                <w:sz w:val="24"/>
              </w:rPr>
              <w:t></w:t>
            </w:r>
          </w:p>
        </w:tc>
        <w:tc>
          <w:tcPr>
            <w:tcW w:type="dxa" w:w="196"/>
            <w:gridSpan w:val="2"/>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w w:val="98.61329396565756"/>
                <w:rFonts w:ascii="Times New Roman,Italic" w:hAnsi="Times New Roman,Italic" w:eastAsia="Times New Roman,Italic"/>
                <w:b w:val="0"/>
                <w:i/>
                <w:color w:val="000000"/>
                <w:sz w:val="24"/>
              </w:rPr>
              <w:t>p</w:t>
            </w:r>
          </w:p>
        </w:tc>
        <w:tc>
          <w:tcPr>
            <w:tcW w:type="dxa" w:w="2264"/>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18" w:after="0"/>
              <w:ind w:left="0" w:right="0" w:firstLine="0"/>
              <w:jc w:val="center"/>
            </w:pPr>
            <w:r>
              <w:rPr>
                <w:rFonts w:ascii="宋体" w:hAnsi="宋体" w:eastAsia="宋体"/>
                <w:b w:val="0"/>
                <w:i w:val="0"/>
                <w:color w:val="000000"/>
                <w:sz w:val="24"/>
              </w:rPr>
              <w:t>，将</w:t>
            </w:r>
            <w:r>
              <w:rPr>
                <w:w w:val="101.78120930989583"/>
                <w:rFonts w:ascii="Times New Roman,Italic" w:hAnsi="Times New Roman,Italic" w:eastAsia="Times New Roman,Italic"/>
                <w:b w:val="0"/>
                <w:i/>
                <w:color w:val="000000"/>
                <w:sz w:val="21"/>
              </w:rPr>
              <w:t>q</w:t>
            </w:r>
            <w:r>
              <w:rPr>
                <w:rFonts w:ascii="宋体" w:hAnsi="宋体" w:eastAsia="宋体"/>
                <w:b w:val="0"/>
                <w:i w:val="0"/>
                <w:color w:val="000000"/>
                <w:sz w:val="24"/>
              </w:rPr>
              <w:t>所在的样本作为</w:t>
            </w:r>
          </w:p>
        </w:tc>
        <w:tc>
          <w:tcPr>
            <w:tcW w:type="dxa" w:w="24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26" w:after="0"/>
              <w:ind w:left="20" w:right="0" w:firstLine="0"/>
              <w:jc w:val="left"/>
            </w:pPr>
            <w:r>
              <w:rPr>
                <w:w w:val="101.5655517578125"/>
                <w:rFonts w:ascii="Times New Roman,Italic" w:hAnsi="Times New Roman,Italic" w:eastAsia="Times New Roman,Italic"/>
                <w:b w:val="0"/>
                <w:i/>
                <w:color w:val="000000"/>
                <w:sz w:val="24"/>
              </w:rPr>
              <w:t>iTree</w:t>
            </w:r>
            <w:r>
              <w:rPr>
                <w:rFonts w:ascii="宋体" w:hAnsi="宋体" w:eastAsia="宋体"/>
                <w:b w:val="0"/>
                <w:i w:val="0"/>
                <w:color w:val="000000"/>
                <w:sz w:val="24"/>
              </w:rPr>
              <w:t xml:space="preserve"> 的根结点的左子</w:t>
            </w:r>
            <w:r>
              <w:rPr>
                <w:rFonts w:ascii="Times New Roman,Italic" w:hAnsi="Times New Roman,Italic" w:eastAsia="Times New Roman,Italic"/>
                <w:b w:val="0"/>
                <w:i/>
                <w:color w:val="000000"/>
                <w:sz w:val="14"/>
              </w:rPr>
              <w:t>t</w:t>
            </w:r>
          </w:p>
        </w:tc>
      </w:tr>
      <w:tr>
        <w:trPr>
          <w:trHeight w:hRule="exact" w:val="442"/>
        </w:trPr>
        <w:tc>
          <w:tcPr>
            <w:tcW w:type="dxa" w:w="25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44" w:after="0"/>
              <w:ind w:left="0" w:right="36" w:firstLine="0"/>
              <w:jc w:val="right"/>
            </w:pPr>
            <w:r>
              <w:rPr>
                <w:rFonts w:ascii="宋体" w:hAnsi="宋体" w:eastAsia="宋体"/>
                <w:b w:val="0"/>
                <w:i w:val="0"/>
                <w:color w:val="000000"/>
                <w:sz w:val="24"/>
              </w:rPr>
              <w:t>结点，若</w:t>
            </w:r>
            <w:r>
              <w:rPr>
                <w:w w:val="98.61329396565756"/>
                <w:rFonts w:ascii="Times New Roman,Italic" w:hAnsi="Times New Roman,Italic" w:eastAsia="Times New Roman,Italic"/>
                <w:b w:val="0"/>
                <w:i/>
                <w:color w:val="000000"/>
                <w:sz w:val="24"/>
              </w:rPr>
              <w:t>q</w:t>
            </w:r>
          </w:p>
        </w:tc>
        <w:tc>
          <w:tcPr>
            <w:tcW w:type="dxa" w:w="194"/>
            <w:gridSpan w:val="3"/>
            <w:tcBorders/>
            <w:tcMar>
              <w:start w:w="0" w:type="dxa"/>
              <w:end w:w="0" w:type="dxa"/>
            </w:tcMar>
            <w:tcMar>
              <w:start w:w="0" w:type="dxa"/>
              <w:end w:w="0" w:type="dxa"/>
            </w:tcMar>
            <w:tcMar>
              <w:start w:w="0" w:type="dxa"/>
              <w:end w:w="0" w:type="dxa"/>
            </w:tcMar>
          </w:tcPr>
          <w:p>
            <w:pPr>
              <w:autoSpaceDN w:val="0"/>
              <w:autoSpaceDE w:val="0"/>
              <w:widowControl/>
              <w:spacing w:line="235" w:lineRule="auto" w:before="32" w:after="0"/>
              <w:ind w:left="0" w:right="0" w:firstLine="0"/>
              <w:jc w:val="center"/>
            </w:pPr>
            <w:r>
              <w:rPr>
                <w:w w:val="98.61329396565756"/>
                <w:rFonts w:ascii="Symbol" w:hAnsi="Symbol" w:eastAsia="Symbol"/>
                <w:b w:val="0"/>
                <w:i w:val="0"/>
                <w:color w:val="000000"/>
                <w:sz w:val="24"/>
              </w:rPr>
              <w:t></w:t>
            </w:r>
          </w:p>
        </w:tc>
        <w:tc>
          <w:tcPr>
            <w:tcW w:type="dxa" w:w="186"/>
            <w:tcBorders/>
            <w:tcMar>
              <w:start w:w="0" w:type="dxa"/>
              <w:end w:w="0" w:type="dxa"/>
            </w:tcMar>
          </w:tcPr>
          <w:p>
            <w:pPr>
              <w:autoSpaceDN w:val="0"/>
              <w:autoSpaceDE w:val="0"/>
              <w:widowControl/>
              <w:spacing w:line="284" w:lineRule="exact" w:before="44" w:after="0"/>
              <w:ind w:left="0" w:right="0" w:firstLine="0"/>
              <w:jc w:val="center"/>
            </w:pPr>
            <w:r>
              <w:rPr>
                <w:w w:val="98.61329396565756"/>
                <w:rFonts w:ascii="Times New Roman,Italic" w:hAnsi="Times New Roman,Italic" w:eastAsia="Times New Roman,Italic"/>
                <w:b w:val="0"/>
                <w:i/>
                <w:color w:val="000000"/>
                <w:sz w:val="24"/>
              </w:rPr>
              <w:t>p</w:t>
            </w:r>
          </w:p>
        </w:tc>
        <w:tc>
          <w:tcPr>
            <w:tcW w:type="dxa" w:w="23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44" w:after="0"/>
              <w:ind w:left="0" w:right="0" w:firstLine="0"/>
              <w:jc w:val="center"/>
            </w:pPr>
            <w:r>
              <w:rPr>
                <w:rFonts w:ascii="宋体" w:hAnsi="宋体" w:eastAsia="宋体"/>
                <w:b w:val="0"/>
                <w:i w:val="0"/>
                <w:color w:val="000000"/>
                <w:sz w:val="24"/>
              </w:rPr>
              <w:t>，将</w:t>
            </w:r>
            <w:r>
              <w:rPr>
                <w:rFonts w:ascii="Times New Roman,Italic" w:hAnsi="Times New Roman,Italic" w:eastAsia="Times New Roman,Italic"/>
                <w:b w:val="0"/>
                <w:i/>
                <w:color w:val="000000"/>
                <w:sz w:val="22"/>
              </w:rPr>
              <w:t>q</w:t>
            </w:r>
            <w:r>
              <w:rPr>
                <w:rFonts w:ascii="宋体" w:hAnsi="宋体" w:eastAsia="宋体"/>
                <w:b w:val="0"/>
                <w:i w:val="0"/>
                <w:color w:val="000000"/>
                <w:sz w:val="24"/>
              </w:rPr>
              <w:t>所在的样本作为</w:t>
            </w:r>
          </w:p>
        </w:tc>
        <w:tc>
          <w:tcPr>
            <w:tcW w:type="dxa" w:w="424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4" w:lineRule="exact" w:before="0" w:after="0"/>
              <w:ind w:left="38" w:right="0" w:firstLine="0"/>
              <w:jc w:val="left"/>
            </w:pPr>
            <w:r>
              <w:rPr>
                <w:w w:val="101.4834721883138"/>
                <w:rFonts w:ascii="Times New Roman,Italic" w:hAnsi="Times New Roman,Italic" w:eastAsia="Times New Roman,Italic"/>
                <w:b w:val="0"/>
                <w:i/>
                <w:color w:val="000000"/>
                <w:sz w:val="24"/>
              </w:rPr>
              <w:t>iTree</w:t>
            </w:r>
            <w:r>
              <w:rPr>
                <w:rFonts w:ascii="宋体" w:hAnsi="宋体" w:eastAsia="宋体"/>
                <w:b w:val="0"/>
                <w:i w:val="0"/>
                <w:color w:val="000000"/>
                <w:sz w:val="24"/>
              </w:rPr>
              <w:t xml:space="preserve"> 的根结点的右子结点，否则，</w:t>
            </w:r>
            <w:r>
              <w:rPr>
                <w:w w:val="101.78120930989583"/>
                <w:rFonts w:ascii="Times New Roman,Italic" w:hAnsi="Times New Roman,Italic" w:eastAsia="Times New Roman,Italic"/>
                <w:b w:val="0"/>
                <w:i/>
                <w:color w:val="000000"/>
                <w:sz w:val="21"/>
              </w:rPr>
              <w:t>q</w:t>
            </w:r>
            <w:r>
              <w:rPr>
                <w:rFonts w:ascii="宋体" w:hAnsi="宋体" w:eastAsia="宋体"/>
                <w:b w:val="0"/>
                <w:i w:val="0"/>
                <w:color w:val="000000"/>
                <w:sz w:val="24"/>
              </w:rPr>
              <w:t xml:space="preserve"> 所</w:t>
            </w:r>
            <w:r>
              <w:rPr>
                <w:rFonts w:ascii="Times New Roman,Italic" w:hAnsi="Times New Roman,Italic" w:eastAsia="Times New Roman,Italic"/>
                <w:b w:val="0"/>
                <w:i/>
                <w:color w:val="000000"/>
                <w:sz w:val="14"/>
              </w:rPr>
              <w:t>t</w:t>
            </w:r>
          </w:p>
        </w:tc>
      </w:tr>
    </w:tbl>
    <w:p>
      <w:pPr>
        <w:autoSpaceDN w:val="0"/>
        <w:tabs>
          <w:tab w:pos="1898" w:val="left"/>
          <w:tab w:pos="2412" w:val="left"/>
          <w:tab w:pos="2512" w:val="left"/>
          <w:tab w:pos="2640" w:val="left"/>
          <w:tab w:pos="2820" w:val="left"/>
          <w:tab w:pos="2976" w:val="left"/>
          <w:tab w:pos="3054" w:val="left"/>
          <w:tab w:pos="4418" w:val="left"/>
          <w:tab w:pos="4626" w:val="left"/>
          <w:tab w:pos="4794" w:val="left"/>
          <w:tab w:pos="5234" w:val="left"/>
          <w:tab w:pos="5428" w:val="left"/>
          <w:tab w:pos="5588" w:val="left"/>
          <w:tab w:pos="7162" w:val="left"/>
        </w:tabs>
        <w:autoSpaceDE w:val="0"/>
        <w:widowControl/>
        <w:spacing w:line="386" w:lineRule="exact" w:before="0" w:after="0"/>
        <w:ind w:left="1478" w:right="144" w:firstLine="0"/>
        <w:jc w:val="left"/>
      </w:pPr>
      <w:r>
        <w:tab/>
      </w:r>
      <w:r>
        <w:rPr>
          <w:rFonts w:ascii="宋体" w:hAnsi="宋体" w:eastAsia="宋体"/>
          <w:b w:val="0"/>
          <w:i w:val="0"/>
          <w:color w:val="000000"/>
          <w:sz w:val="24"/>
        </w:rPr>
        <w:t>在的样本不划分到任何子结点，得到包含</w:t>
      </w:r>
      <w:r>
        <w:rPr>
          <w:rFonts w:ascii="Times New Roman,Italic" w:hAnsi="Times New Roman,Italic" w:eastAsia="Times New Roman,Italic"/>
          <w:b w:val="0"/>
          <w:i/>
          <w:color w:val="000000"/>
          <w:sz w:val="25"/>
        </w:rPr>
        <w:t>l</w:t>
      </w:r>
      <w:r>
        <w:rPr>
          <w:rFonts w:ascii="宋体" w:hAnsi="宋体" w:eastAsia="宋体"/>
          <w:b w:val="0"/>
          <w:i w:val="0"/>
          <w:color w:val="000000"/>
          <w:sz w:val="24"/>
        </w:rPr>
        <w:t xml:space="preserve"> 个样本的左子结点和包含</w:t>
      </w:r>
      <w:r>
        <w:rPr>
          <w:w w:val="101.73198526555842"/>
          <w:rFonts w:ascii="Times New Roman,Italic" w:hAnsi="Times New Roman,Italic" w:eastAsia="Times New Roman,Italic"/>
          <w:b w:val="0"/>
          <w:i/>
          <w:color w:val="000000"/>
          <w:sz w:val="22"/>
        </w:rPr>
        <w:t>r</w:t>
      </w:r>
      <w:r>
        <w:rPr>
          <w:rFonts w:ascii="宋体" w:hAnsi="宋体" w:eastAsia="宋体"/>
          <w:b w:val="0"/>
          <w:i w:val="0"/>
          <w:color w:val="000000"/>
          <w:sz w:val="24"/>
        </w:rPr>
        <w:t>个样</w:t>
      </w:r>
      <w:r>
        <w:tab/>
      </w:r>
      <w:r>
        <w:rPr>
          <w:rFonts w:ascii="宋体" w:hAnsi="宋体" w:eastAsia="宋体"/>
          <w:b w:val="0"/>
          <w:i w:val="0"/>
          <w:color w:val="000000"/>
          <w:sz w:val="24"/>
        </w:rPr>
        <w:t>本的右子结点</w:t>
      </w:r>
      <w:r>
        <w:rPr>
          <w:w w:val="101.73198526555842"/>
          <w:rFonts w:ascii="Times New Roman,Italic" w:hAnsi="Times New Roman,Italic" w:eastAsia="Times New Roman,Italic"/>
          <w:b w:val="0"/>
          <w:i/>
          <w:color w:val="000000"/>
          <w:sz w:val="22"/>
        </w:rPr>
        <w:t>r</w:t>
      </w:r>
      <w:r>
        <w:rPr>
          <w:rFonts w:ascii="宋体" w:hAnsi="宋体" w:eastAsia="宋体"/>
          <w:b w:val="0"/>
          <w:i w:val="0"/>
          <w:color w:val="000000"/>
          <w:sz w:val="24"/>
        </w:rPr>
        <w:t>，其中</w:t>
      </w:r>
      <w:r>
        <w:rPr>
          <w:rFonts w:ascii="Times New Roman,Italic" w:hAnsi="Times New Roman,Italic" w:eastAsia="Times New Roman,Italic"/>
          <w:b w:val="0"/>
          <w:i/>
          <w:color w:val="000000"/>
          <w:sz w:val="25"/>
        </w:rPr>
        <w:t>l</w:t>
      </w:r>
      <w:r>
        <w:rPr>
          <w:rFonts w:ascii="Symbol" w:hAnsi="Symbol" w:eastAsia="Symbol"/>
          <w:b w:val="0"/>
          <w:i w:val="0"/>
          <w:color w:val="000000"/>
          <w:sz w:val="25"/>
        </w:rPr>
        <w:t></w:t>
      </w:r>
      <w:r>
        <w:rPr>
          <w:rFonts w:ascii="Times New Roman,Italic" w:hAnsi="Times New Roman,Italic" w:eastAsia="Times New Roman,Italic"/>
          <w:b w:val="0"/>
          <w:i/>
          <w:color w:val="000000"/>
          <w:sz w:val="25"/>
        </w:rPr>
        <w:t>n</w:t>
      </w:r>
      <w:r>
        <w:rPr>
          <w:rFonts w:ascii="宋体" w:hAnsi="宋体" w:eastAsia="宋体"/>
          <w:b w:val="0"/>
          <w:i w:val="0"/>
          <w:color w:val="000000"/>
          <w:sz w:val="24"/>
        </w:rPr>
        <w:t>，</w:t>
      </w:r>
      <w:r>
        <w:rPr>
          <w:rFonts w:ascii="Times New Roman,Italic" w:hAnsi="Times New Roman,Italic" w:eastAsia="Times New Roman,Italic"/>
          <w:b w:val="0"/>
          <w:i/>
          <w:color w:val="000000"/>
          <w:sz w:val="25"/>
        </w:rPr>
        <w:t>r</w:t>
      </w:r>
      <w:r>
        <w:rPr>
          <w:rFonts w:ascii="Symbol" w:hAnsi="Symbol" w:eastAsia="Symbol"/>
          <w:b w:val="0"/>
          <w:i w:val="0"/>
          <w:color w:val="000000"/>
          <w:sz w:val="25"/>
        </w:rPr>
        <w:t></w:t>
      </w:r>
      <w:r>
        <w:rPr>
          <w:rFonts w:ascii="Times New Roman,Italic" w:hAnsi="Times New Roman,Italic" w:eastAsia="Times New Roman,Italic"/>
          <w:b w:val="0"/>
          <w:i/>
          <w:color w:val="000000"/>
          <w:sz w:val="25"/>
        </w:rPr>
        <w:t>n</w:t>
      </w:r>
      <w:r>
        <w:rPr>
          <w:rFonts w:ascii="宋体" w:hAnsi="宋体" w:eastAsia="宋体"/>
          <w:b w:val="0"/>
          <w:i w:val="0"/>
          <w:color w:val="000000"/>
          <w:sz w:val="24"/>
        </w:rPr>
        <w:t>；</w:t>
      </w:r>
      <w:r>
        <w:br/>
      </w:r>
      <w:r>
        <w:rPr>
          <w:rFonts w:ascii="Times New Roman" w:hAnsi="Times New Roman" w:eastAsia="Times New Roman"/>
          <w:b w:val="0"/>
          <w:i w:val="0"/>
          <w:color w:val="000000"/>
          <w:sz w:val="24"/>
        </w:rPr>
        <w:t>iii.</w:t>
      </w:r>
      <w:r>
        <w:rPr>
          <w:rFonts w:ascii="宋体" w:hAnsi="宋体" w:eastAsia="宋体"/>
          <w:b w:val="0"/>
          <w:i w:val="0"/>
          <w:color w:val="000000"/>
          <w:sz w:val="24"/>
        </w:rPr>
        <w:t>判断</w:t>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t</w:t>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t</w:t>
      </w:r>
      <w:r>
        <w:rPr>
          <w:rFonts w:ascii="宋体" w:hAnsi="宋体" w:eastAsia="宋体"/>
          <w:b w:val="0"/>
          <w:i w:val="0"/>
          <w:color w:val="000000"/>
          <w:sz w:val="24"/>
        </w:rPr>
        <w:t>是否成立，若是，得到构建好的孤立树</w:t>
      </w:r>
      <w:r>
        <w:rPr>
          <w:w w:val="101.4834721883138"/>
          <w:rFonts w:ascii="Times New Roman,Italic" w:hAnsi="Times New Roman,Italic" w:eastAsia="Times New Roman,Italic"/>
          <w:b w:val="0"/>
          <w:i/>
          <w:color w:val="000000"/>
          <w:sz w:val="24"/>
        </w:rPr>
        <w:t>iTree</w:t>
      </w:r>
      <w:r>
        <w:rPr>
          <w:rFonts w:ascii="宋体" w:hAnsi="宋体" w:eastAsia="宋体"/>
          <w:b w:val="0"/>
          <w:i w:val="0"/>
          <w:color w:val="000000"/>
          <w:sz w:val="24"/>
        </w:rPr>
        <w:t xml:space="preserve"> ，并执行步骤</w:t>
      </w:r>
      <w:r>
        <w:rPr>
          <w:rFonts w:ascii="Times New Roman" w:hAnsi="Times New Roman" w:eastAsia="Times New Roman"/>
          <w:b w:val="0"/>
          <w:i w:val="0"/>
          <w:color w:val="000000"/>
          <w:sz w:val="24"/>
        </w:rPr>
        <w:t>3</w:t>
      </w:r>
      <w:r>
        <w:rPr>
          <w:rFonts w:ascii="宋体" w:hAnsi="宋体" w:eastAsia="宋体"/>
          <w:b w:val="0"/>
          <w:i w:val="0"/>
          <w:color w:val="000000"/>
          <w:sz w:val="24"/>
        </w:rPr>
        <w:t>），</w:t>
      </w:r>
    </w:p>
    <w:p>
      <w:pPr>
        <w:autoSpaceDN w:val="0"/>
        <w:autoSpaceDE w:val="0"/>
        <w:widowControl/>
        <w:spacing w:line="286" w:lineRule="exact" w:before="0" w:after="0"/>
        <w:ind w:left="1898" w:right="0" w:firstLine="0"/>
        <w:jc w:val="left"/>
      </w:pPr>
      <w:r>
        <w:rPr>
          <w:rFonts w:ascii="宋体" w:hAnsi="宋体" w:eastAsia="宋体"/>
          <w:b w:val="0"/>
          <w:i w:val="0"/>
          <w:color w:val="000000"/>
          <w:sz w:val="24"/>
        </w:rPr>
        <w:t>否则，分别将左子结点和右子结点作为根结点，并令</w:t>
      </w:r>
      <w:r>
        <w:rPr>
          <w:w w:val="98.65216827392578"/>
          <w:rFonts w:ascii="Times New Roman,Italic" w:hAnsi="Times New Roman,Italic" w:eastAsia="Times New Roman,Italic"/>
          <w:b w:val="0"/>
          <w:i/>
          <w:color w:val="000000"/>
          <w:sz w:val="25"/>
        </w:rPr>
        <w:t xml:space="preserve">c </w:t>
      </w:r>
      <w:r>
        <w:rPr>
          <w:w w:val="102.08301544189453"/>
          <w:rFonts w:ascii="Times New Roman,Italic" w:hAnsi="Times New Roman,Italic" w:eastAsia="Times New Roman,Italic"/>
          <w:b w:val="0"/>
          <w:i/>
          <w:color w:val="000000"/>
          <w:sz w:val="14"/>
        </w:rPr>
        <w:t>t</w:t>
      </w:r>
      <w:r>
        <w:rPr>
          <w:w w:val="98.65216827392578"/>
          <w:rFonts w:ascii="Symbol" w:hAnsi="Symbol" w:eastAsia="Symbol"/>
          <w:b w:val="0"/>
          <w:i w:val="0"/>
          <w:color w:val="000000"/>
          <w:sz w:val="25"/>
        </w:rPr>
        <w:t></w:t>
      </w:r>
      <w:r>
        <w:rPr>
          <w:w w:val="98.65216827392578"/>
          <w:rFonts w:ascii="Times New Roman,Italic" w:hAnsi="Times New Roman,Italic" w:eastAsia="Times New Roman,Italic"/>
          <w:b w:val="0"/>
          <w:i/>
          <w:color w:val="000000"/>
          <w:sz w:val="25"/>
        </w:rPr>
        <w:t xml:space="preserve">c </w:t>
      </w:r>
      <w:r>
        <w:rPr>
          <w:w w:val="102.08301544189453"/>
          <w:rFonts w:ascii="Times New Roman,Italic" w:hAnsi="Times New Roman,Italic" w:eastAsia="Times New Roman,Italic"/>
          <w:b w:val="0"/>
          <w:i/>
          <w:color w:val="000000"/>
          <w:sz w:val="14"/>
        </w:rPr>
        <w:t>t</w:t>
      </w:r>
      <w:r>
        <w:rPr>
          <w:w w:val="98.65216827392578"/>
          <w:rFonts w:ascii="Symbol" w:hAnsi="Symbol" w:eastAsia="Symbol"/>
          <w:b w:val="0"/>
          <w:i w:val="0"/>
          <w:color w:val="000000"/>
          <w:sz w:val="25"/>
        </w:rPr>
        <w:t></w:t>
      </w:r>
      <w:r>
        <w:rPr>
          <w:rFonts w:ascii="宋体" w:hAnsi="宋体" w:eastAsia="宋体"/>
          <w:b w:val="0"/>
          <w:i w:val="0"/>
          <w:color w:val="000000"/>
          <w:sz w:val="24"/>
        </w:rPr>
        <w:t>，并执行步骤</w:t>
      </w:r>
    </w:p>
    <w:p>
      <w:pPr>
        <w:autoSpaceDN w:val="0"/>
        <w:autoSpaceDE w:val="0"/>
        <w:widowControl/>
        <w:spacing w:line="240" w:lineRule="exact" w:before="118" w:after="0"/>
        <w:ind w:left="1898" w:right="0" w:firstLine="0"/>
        <w:jc w:val="left"/>
      </w:pPr>
      <w:r>
        <w:rPr>
          <w:rFonts w:ascii="宋体" w:hAnsi="宋体" w:eastAsia="宋体"/>
          <w:b w:val="0"/>
          <w:i w:val="0"/>
          <w:color w:val="000000"/>
          <w:sz w:val="24"/>
        </w:rPr>
        <w:t>ⅱ。</w:t>
      </w:r>
    </w:p>
    <w:p>
      <w:pPr>
        <w:autoSpaceDN w:val="0"/>
        <w:autoSpaceDE w:val="0"/>
        <w:widowControl/>
        <w:spacing w:line="320" w:lineRule="exact" w:before="108" w:after="0"/>
        <w:ind w:left="1478"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）建立孤立森林</w:t>
      </w:r>
    </w:p>
    <w:p>
      <w:pPr>
        <w:autoSpaceDN w:val="0"/>
        <w:autoSpaceDE w:val="0"/>
        <w:widowControl/>
        <w:spacing w:line="312" w:lineRule="exact" w:before="0" w:after="0"/>
        <w:ind w:left="1478" w:right="0" w:firstLine="0"/>
        <w:jc w:val="left"/>
      </w:pPr>
      <w:r>
        <w:rPr>
          <w:rFonts w:ascii="宋体" w:hAnsi="宋体" w:eastAsia="宋体"/>
          <w:b w:val="0"/>
          <w:i w:val="0"/>
          <w:color w:val="000000"/>
          <w:sz w:val="24"/>
        </w:rPr>
        <w:t>判断</w:t>
      </w:r>
      <w:r>
        <w:rPr>
          <w:rFonts w:ascii="Times New Roman,Italic" w:hAnsi="Times New Roman,Italic" w:eastAsia="Times New Roman,Italic"/>
          <w:b w:val="0"/>
          <w:i/>
          <w:color w:val="000000"/>
          <w:sz w:val="27"/>
        </w:rPr>
        <w:t>t</w:t>
      </w:r>
      <w:r>
        <w:rPr>
          <w:rFonts w:ascii="Symbol" w:hAnsi="Symbol" w:eastAsia="Symbol"/>
          <w:b w:val="0"/>
          <w:i w:val="0"/>
          <w:color w:val="000000"/>
          <w:sz w:val="27"/>
        </w:rPr>
        <w:t xml:space="preserve"> </w:t>
      </w:r>
      <w:r>
        <w:rPr>
          <w:rFonts w:ascii="Times New Roman" w:hAnsi="Times New Roman" w:eastAsia="Times New Roman"/>
          <w:b w:val="0"/>
          <w:i w:val="0"/>
          <w:color w:val="000000"/>
          <w:sz w:val="27"/>
        </w:rPr>
        <w:t>30</w:t>
      </w:r>
      <w:r>
        <w:rPr>
          <w:rFonts w:ascii="宋体" w:hAnsi="宋体" w:eastAsia="宋体"/>
          <w:b w:val="0"/>
          <w:i w:val="0"/>
          <w:color w:val="000000"/>
          <w:sz w:val="24"/>
        </w:rPr>
        <w:t>是否成立，若是，得到由</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棵孤立树</w:t>
      </w:r>
      <w:r>
        <w:rPr>
          <w:w w:val="101.25360107421875"/>
          <w:rFonts w:ascii="Times New Roman,Italic" w:hAnsi="Times New Roman,Italic" w:eastAsia="Times New Roman,Italic"/>
          <w:b w:val="0"/>
          <w:i/>
          <w:color w:val="000000"/>
          <w:sz w:val="25"/>
        </w:rPr>
        <w:t>iTree</w:t>
      </w:r>
      <w:r>
        <w:rPr>
          <w:rFonts w:ascii="宋体" w:hAnsi="宋体" w:eastAsia="宋体"/>
          <w:b w:val="0"/>
          <w:i w:val="0"/>
          <w:color w:val="000000"/>
          <w:sz w:val="24"/>
        </w:rPr>
        <w:t>构成的孤立森林</w:t>
      </w:r>
      <w:r>
        <w:rPr>
          <w:rFonts w:ascii="Times New Roman" w:hAnsi="Times New Roman" w:eastAsia="Times New Roman"/>
          <w:b w:val="0"/>
          <w:i w:val="0"/>
          <w:color w:val="000000"/>
          <w:sz w:val="24"/>
        </w:rPr>
        <w:t>Iforest</w:t>
      </w:r>
      <w:r>
        <w:rPr>
          <w:rFonts w:ascii="宋体" w:hAnsi="宋体" w:eastAsia="宋体"/>
          <w:b w:val="0"/>
          <w:i w:val="0"/>
          <w:color w:val="000000"/>
          <w:sz w:val="24"/>
        </w:rPr>
        <w:t xml:space="preserve"> 模</w:t>
      </w:r>
    </w:p>
    <w:p>
      <w:pPr>
        <w:autoSpaceDN w:val="0"/>
        <w:autoSpaceDE w:val="0"/>
        <w:widowControl/>
        <w:spacing w:line="314" w:lineRule="exact" w:before="0" w:after="0"/>
        <w:ind w:left="998" w:right="0" w:firstLine="0"/>
        <w:jc w:val="left"/>
      </w:pPr>
      <w:r>
        <w:rPr>
          <w:rFonts w:ascii="宋体" w:hAnsi="宋体" w:eastAsia="宋体"/>
          <w:b w:val="0"/>
          <w:i w:val="0"/>
          <w:color w:val="000000"/>
          <w:sz w:val="24"/>
        </w:rPr>
        <w:t>型，否则，令</w:t>
      </w:r>
      <w:r>
        <w:rPr>
          <w:w w:val="101.66741830331307"/>
          <w:rFonts w:ascii="Times New Roman,Italic" w:hAnsi="Times New Roman,Italic" w:eastAsia="Times New Roman,Italic"/>
          <w:b w:val="0"/>
          <w:i/>
          <w:color w:val="000000"/>
          <w:sz w:val="27"/>
        </w:rPr>
        <w:t>t</w:t>
      </w:r>
      <w:r>
        <w:rPr>
          <w:w w:val="101.66741830331307"/>
          <w:rFonts w:ascii="Symbol" w:hAnsi="Symbol" w:eastAsia="Symbol"/>
          <w:b w:val="0"/>
          <w:i w:val="0"/>
          <w:color w:val="000000"/>
          <w:sz w:val="27"/>
        </w:rPr>
        <w:t></w:t>
      </w:r>
      <w:r>
        <w:rPr>
          <w:rFonts w:ascii="宋体" w:hAnsi="宋体" w:eastAsia="宋体"/>
          <w:b w:val="0"/>
          <w:i w:val="0"/>
          <w:color w:val="000000"/>
          <w:sz w:val="24"/>
        </w:rPr>
        <w:t>，并执行步骤</w:t>
      </w:r>
      <w:r>
        <w:rPr>
          <w:rFonts w:ascii="Times New Roman" w:hAnsi="Times New Roman" w:eastAsia="Times New Roman"/>
          <w:b w:val="0"/>
          <w:i w:val="0"/>
          <w:color w:val="000000"/>
          <w:sz w:val="24"/>
        </w:rPr>
        <w:t>2</w:t>
      </w:r>
      <w:r>
        <w:rPr>
          <w:rFonts w:ascii="宋体" w:hAnsi="宋体" w:eastAsia="宋体"/>
          <w:b w:val="0"/>
          <w:i w:val="0"/>
          <w:color w:val="000000"/>
          <w:sz w:val="24"/>
        </w:rPr>
        <w:t>）。</w:t>
      </w:r>
    </w:p>
    <w:p>
      <w:pPr>
        <w:autoSpaceDN w:val="0"/>
        <w:tabs>
          <w:tab w:pos="1478" w:val="left"/>
          <w:tab w:pos="9664" w:val="left"/>
        </w:tabs>
        <w:autoSpaceDE w:val="0"/>
        <w:widowControl/>
        <w:spacing w:line="398" w:lineRule="exact" w:before="0" w:after="190"/>
        <w:ind w:left="998" w:right="0"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）获取测试样本中全部数据的异常检测结果</w:t>
      </w:r>
      <w:r>
        <w:br/>
      </w:r>
      <w:r>
        <w:tab/>
      </w:r>
      <w:r>
        <w:rPr>
          <w:rFonts w:ascii="宋体" w:hAnsi="宋体" w:eastAsia="宋体"/>
          <w:b w:val="0"/>
          <w:i w:val="0"/>
          <w:color w:val="000000"/>
          <w:sz w:val="24"/>
        </w:rPr>
        <w:t>估算每个测试样本</w:t>
      </w:r>
      <w:r>
        <w:rPr>
          <w:rFonts w:ascii="Times New Roman,Italic" w:hAnsi="Times New Roman,Italic" w:eastAsia="Times New Roman,Italic"/>
          <w:b w:val="0"/>
          <w:i/>
          <w:color w:val="000000"/>
          <w:sz w:val="22"/>
        </w:rPr>
        <w:t>s</w:t>
      </w:r>
      <w:r>
        <w:rPr>
          <w:rFonts w:ascii="宋体" w:hAnsi="宋体" w:eastAsia="宋体"/>
          <w:b w:val="0"/>
          <w:i w:val="0"/>
          <w:color w:val="000000"/>
          <w:sz w:val="24"/>
        </w:rPr>
        <w:t>在孤立森林模型中每一棵孤立树</w:t>
      </w:r>
      <w:r>
        <w:rPr>
          <w:w w:val="101.25360107421875"/>
          <w:rFonts w:ascii="Times New Roman,Italic" w:hAnsi="Times New Roman,Italic" w:eastAsia="Times New Roman,Italic"/>
          <w:b w:val="0"/>
          <w:i/>
          <w:color w:val="000000"/>
          <w:sz w:val="25"/>
        </w:rPr>
        <w:t>iTree</w:t>
      </w:r>
      <w:r>
        <w:rPr>
          <w:rFonts w:ascii="宋体" w:hAnsi="宋体" w:eastAsia="宋体"/>
          <w:b w:val="0"/>
          <w:i w:val="0"/>
          <w:color w:val="000000"/>
          <w:sz w:val="24"/>
        </w:rPr>
        <w:t>中的路径长度</w:t>
      </w:r>
      <w:r>
        <w:rPr>
          <w:w w:val="98.62119082746834"/>
          <w:rFonts w:ascii="Symbol" w:hAnsi="Symbol" w:eastAsia="Symbol"/>
          <w:b w:val="0"/>
          <w:i w:val="0"/>
          <w:color w:val="000000"/>
          <w:sz w:val="29"/>
        </w:rPr>
        <w:t></w:t>
      </w:r>
      <w:r>
        <w:rPr>
          <w:rFonts w:ascii="宋体" w:hAnsi="宋体" w:eastAsia="宋体"/>
          <w:b w:val="0"/>
          <w:i w:val="0"/>
          <w:color w:val="000000"/>
          <w:sz w:val="24"/>
        </w:rPr>
        <w:t>，</w:t>
      </w:r>
      <w:r>
        <w:rPr>
          <w:rFonts w:ascii="宋体" w:hAnsi="宋体" w:eastAsia="宋体"/>
          <w:b w:val="0"/>
          <w:i w:val="0"/>
          <w:color w:val="000000"/>
          <w:sz w:val="24"/>
        </w:rPr>
        <w:t>计算公式为（</w:t>
      </w:r>
      <w:r>
        <w:rPr>
          <w:rFonts w:ascii="Times New Roman" w:hAnsi="Times New Roman" w:eastAsia="Times New Roman"/>
          <w:b w:val="0"/>
          <w:i w:val="0"/>
          <w:color w:val="000000"/>
          <w:sz w:val="24"/>
        </w:rPr>
        <w:t>3-25</w:t>
      </w:r>
      <w:r>
        <w:rPr>
          <w:rFonts w:ascii="宋体" w:hAnsi="宋体" w:eastAsia="宋体"/>
          <w:b w:val="0"/>
          <w:i w:val="0"/>
          <w:color w:val="000000"/>
          <w:sz w:val="24"/>
        </w:rPr>
        <w:t>）：</w:t>
      </w:r>
    </w:p>
    <w:tbl>
      <w:tblPr>
        <w:tblW w:type="auto" w:w="0"/>
        <w:tblLayout w:type="fixed"/>
        <w:tblLook w:firstColumn="1" w:firstRow="1" w:lastColumn="0" w:lastRow="0" w:noHBand="0" w:noVBand="1" w:val="04A0"/>
        <w:tblInd w:w="720.0" w:type="dxa"/>
      </w:tblPr>
      <w:tblGrid>
        <w:gridCol w:w="1256"/>
        <w:gridCol w:w="1256"/>
        <w:gridCol w:w="1256"/>
        <w:gridCol w:w="1256"/>
        <w:gridCol w:w="1256"/>
        <w:gridCol w:w="1256"/>
        <w:gridCol w:w="1256"/>
        <w:gridCol w:w="1256"/>
      </w:tblGrid>
      <w:tr>
        <w:trPr>
          <w:trHeight w:hRule="exact" w:val="446"/>
        </w:trPr>
        <w:tc>
          <w:tcPr>
            <w:tcW w:type="dxa" w:w="1940"/>
            <w:vMerge w:val="restart"/>
            <w:tcBorders/>
            <w:tcMar>
              <w:start w:w="0" w:type="dxa"/>
              <w:end w:w="0" w:type="dxa"/>
            </w:tcMar>
            <w:tcMar>
              <w:start w:w="0" w:type="dxa"/>
              <w:end w:w="0" w:type="dxa"/>
            </w:tcMar>
          </w:tcPr>
          <w:p>
            <w:pPr>
              <w:autoSpaceDN w:val="0"/>
              <w:autoSpaceDE w:val="0"/>
              <w:widowControl/>
              <w:spacing w:line="302" w:lineRule="exact" w:before="768" w:after="0"/>
              <w:ind w:left="0" w:right="20" w:firstLine="0"/>
              <w:jc w:val="right"/>
            </w:pPr>
            <w:r>
              <w:rPr>
                <w:rFonts w:ascii="宋体" w:hAnsi="宋体" w:eastAsia="宋体"/>
                <w:b w:val="0"/>
                <w:i w:val="0"/>
                <w:color w:val="000000"/>
                <w:sz w:val="24"/>
              </w:rPr>
              <w:t>其中</w:t>
            </w:r>
            <w:r>
              <w:rPr>
                <w:rFonts w:ascii="Times New Roman,Italic" w:hAnsi="Times New Roman,Italic" w:eastAsia="Times New Roman,Italic"/>
                <w:b w:val="0"/>
                <w:i/>
                <w:color w:val="000000"/>
                <w:sz w:val="23"/>
              </w:rPr>
              <w:t>e</w:t>
            </w:r>
            <w:r>
              <w:rPr>
                <w:rFonts w:ascii="宋体" w:hAnsi="宋体" w:eastAsia="宋体"/>
                <w:b w:val="0"/>
                <w:i w:val="0"/>
                <w:color w:val="000000"/>
                <w:sz w:val="24"/>
              </w:rPr>
              <w:t>表示</w:t>
            </w:r>
          </w:p>
        </w:tc>
        <w:tc>
          <w:tcPr>
            <w:tcW w:type="dxa" w:w="500"/>
            <w:vMerge w:val="restart"/>
            <w:tcBorders/>
            <w:tcMar>
              <w:start w:w="0" w:type="dxa"/>
              <w:end w:w="0" w:type="dxa"/>
            </w:tcMar>
            <w:tcMar>
              <w:start w:w="0" w:type="dxa"/>
              <w:end w:w="0" w:type="dxa"/>
            </w:tcMar>
          </w:tcPr>
          <w:p>
            <w:pPr>
              <w:autoSpaceDN w:val="0"/>
              <w:autoSpaceDE w:val="0"/>
              <w:widowControl/>
              <w:spacing w:line="392" w:lineRule="exact" w:before="744" w:after="0"/>
              <w:ind w:left="0" w:right="0" w:firstLine="0"/>
              <w:jc w:val="center"/>
            </w:pPr>
            <w:r>
              <w:rPr>
                <w:w w:val="101.45965814590454"/>
                <w:rFonts w:ascii="Times New Roman,Italic" w:hAnsi="Times New Roman,Italic" w:eastAsia="Times New Roman,Italic"/>
                <w:b w:val="0"/>
                <w:i/>
                <w:color w:val="000000"/>
                <w:sz w:val="16"/>
              </w:rPr>
              <w:t>t</w:t>
            </w:r>
            <w:r>
              <w:rPr>
                <w:rFonts w:ascii="Times New Roman,Italic" w:hAnsi="Times New Roman,Italic" w:eastAsia="Times New Roman,Italic"/>
                <w:b w:val="0"/>
                <w:i/>
                <w:color w:val="000000"/>
                <w:sz w:val="28"/>
              </w:rPr>
              <w:t>s</w:t>
            </w:r>
            <w:r>
              <w:rPr>
                <w:rFonts w:ascii="宋体" w:hAnsi="宋体" w:eastAsia="宋体"/>
                <w:b w:val="0"/>
                <w:i w:val="0"/>
                <w:color w:val="000000"/>
                <w:sz w:val="24"/>
              </w:rPr>
              <w:t xml:space="preserve"> 从</w:t>
            </w:r>
          </w:p>
        </w:tc>
        <w:tc>
          <w:tcPr>
            <w:tcW w:type="dxa" w:w="2340"/>
            <w:tcBorders/>
            <w:tcMar>
              <w:start w:w="0" w:type="dxa"/>
              <w:end w:w="0" w:type="dxa"/>
            </w:tcMar>
          </w:tcPr>
          <w:p>
            <w:pPr>
              <w:autoSpaceDN w:val="0"/>
              <w:autoSpaceDE w:val="0"/>
              <w:widowControl/>
              <w:spacing w:line="354" w:lineRule="exact" w:before="0" w:after="0"/>
              <w:ind w:left="0" w:right="20" w:firstLine="0"/>
              <w:jc w:val="right"/>
            </w:pPr>
            <w:r>
              <w:rPr>
                <w:w w:val="98.25341033935547"/>
                <w:rFonts w:ascii="Times New Roman,Italic" w:hAnsi="Times New Roman,Italic" w:eastAsia="Times New Roman,Italic"/>
                <w:b w:val="0"/>
                <w:i/>
                <w:color w:val="000000"/>
                <w:sz w:val="25"/>
              </w:rPr>
              <w:t>h s</w:t>
            </w:r>
            <w:r>
              <w:rPr>
                <w:rFonts w:ascii="Symbol" w:hAnsi="Symbol" w:eastAsia="Symbol"/>
                <w:b w:val="0"/>
                <w:i w:val="0"/>
                <w:color w:val="000000"/>
                <w:sz w:val="28"/>
              </w:rPr>
              <w:t></w:t>
            </w:r>
          </w:p>
        </w:tc>
        <w:tc>
          <w:tcPr>
            <w:tcW w:type="dxa" w:w="180"/>
            <w:tcBorders/>
            <w:tcMar>
              <w:start w:w="0" w:type="dxa"/>
              <w:end w:w="0" w:type="dxa"/>
            </w:tcMar>
          </w:tcPr>
          <w:p>
            <w:pPr>
              <w:autoSpaceDN w:val="0"/>
              <w:autoSpaceDE w:val="0"/>
              <w:widowControl/>
              <w:spacing w:line="238" w:lineRule="auto" w:before="118" w:after="0"/>
              <w:ind w:left="0" w:right="0" w:firstLine="0"/>
              <w:jc w:val="center"/>
            </w:pPr>
            <w:r>
              <w:rPr>
                <w:w w:val="98.25341033935547"/>
                <w:rFonts w:ascii="Symbol" w:hAnsi="Symbol" w:eastAsia="Symbol"/>
                <w:b w:val="0"/>
                <w:i w:val="0"/>
                <w:color w:val="000000"/>
                <w:sz w:val="25"/>
              </w:rPr>
              <w:t></w:t>
            </w:r>
          </w:p>
        </w:tc>
        <w:tc>
          <w:tcPr>
            <w:tcW w:type="dxa" w:w="200"/>
            <w:tcBorders/>
            <w:tcMar>
              <w:start w:w="0" w:type="dxa"/>
              <w:end w:w="0" w:type="dxa"/>
            </w:tcMar>
          </w:tcPr>
          <w:p>
            <w:pPr>
              <w:autoSpaceDN w:val="0"/>
              <w:autoSpaceDE w:val="0"/>
              <w:widowControl/>
              <w:spacing w:line="334" w:lineRule="exact" w:before="76" w:after="0"/>
              <w:ind w:left="0" w:right="0" w:firstLine="0"/>
              <w:jc w:val="center"/>
            </w:pPr>
            <w:r>
              <w:rPr>
                <w:w w:val="98.25341033935547"/>
                <w:rFonts w:ascii="Times New Roman,Italic" w:hAnsi="Times New Roman,Italic" w:eastAsia="Times New Roman,Italic"/>
                <w:b w:val="0"/>
                <w:i/>
                <w:color w:val="000000"/>
                <w:sz w:val="25"/>
              </w:rPr>
              <w:t xml:space="preserve">e </w:t>
            </w:r>
            <w:r>
              <w:rPr>
                <w:w w:val="101.3045106615339"/>
                <w:rFonts w:ascii="Times New Roman,Italic" w:hAnsi="Times New Roman,Italic" w:eastAsia="Times New Roman,Italic"/>
                <w:b w:val="0"/>
                <w:i/>
                <w:color w:val="000000"/>
                <w:sz w:val="14"/>
              </w:rPr>
              <w:t>t</w:t>
            </w:r>
          </w:p>
        </w:tc>
        <w:tc>
          <w:tcPr>
            <w:tcW w:type="dxa" w:w="180"/>
            <w:tcBorders/>
            <w:tcMar>
              <w:start w:w="0" w:type="dxa"/>
              <w:end w:w="0" w:type="dxa"/>
            </w:tcMar>
          </w:tcPr>
          <w:p>
            <w:pPr>
              <w:autoSpaceDN w:val="0"/>
              <w:autoSpaceDE w:val="0"/>
              <w:widowControl/>
              <w:spacing w:line="238" w:lineRule="auto" w:before="118" w:after="0"/>
              <w:ind w:left="0" w:right="0" w:firstLine="0"/>
              <w:jc w:val="center"/>
            </w:pPr>
            <w:r>
              <w:rPr>
                <w:w w:val="98.25341033935547"/>
                <w:rFonts w:ascii="Symbol" w:hAnsi="Symbol" w:eastAsia="Symbol"/>
                <w:b w:val="0"/>
                <w:i w:val="0"/>
                <w:color w:val="000000"/>
                <w:sz w:val="25"/>
              </w:rPr>
              <w:t></w:t>
            </w:r>
          </w:p>
        </w:tc>
        <w:tc>
          <w:tcPr>
            <w:tcW w:type="dxa" w:w="2640"/>
            <w:tcBorders/>
            <w:tcMar>
              <w:start w:w="0" w:type="dxa"/>
              <w:end w:w="0" w:type="dxa"/>
            </w:tcMar>
          </w:tcPr>
          <w:p>
            <w:pPr>
              <w:autoSpaceDN w:val="0"/>
              <w:autoSpaceDE w:val="0"/>
              <w:widowControl/>
              <w:spacing w:line="358" w:lineRule="exact" w:before="28" w:after="0"/>
              <w:ind w:left="30" w:right="0" w:firstLine="0"/>
              <w:jc w:val="left"/>
            </w:pPr>
            <w:r>
              <w:rPr>
                <w:w w:val="98.25341033935547"/>
                <w:rFonts w:ascii="Times New Roman,Italic" w:hAnsi="Times New Roman,Italic" w:eastAsia="Times New Roman,Italic"/>
                <w:b w:val="0"/>
                <w:i/>
                <w:color w:val="000000"/>
                <w:sz w:val="25"/>
              </w:rPr>
              <w:t xml:space="preserve">C n </w:t>
            </w:r>
            <w:r>
              <w:rPr>
                <w:w w:val="101.3045106615339"/>
                <w:rFonts w:ascii="Times New Roman,Italic" w:hAnsi="Times New Roman,Italic" w:eastAsia="Times New Roman,Italic"/>
                <w:b w:val="0"/>
                <w:i/>
                <w:color w:val="000000"/>
                <w:sz w:val="14"/>
              </w:rPr>
              <w:t xml:space="preserve">t </w:t>
            </w:r>
            <w:r>
              <w:rPr>
                <w:w w:val="98.25341033935547"/>
                <w:rFonts w:ascii="Times New Roman" w:hAnsi="Times New Roman" w:eastAsia="Times New Roman"/>
                <w:b w:val="0"/>
                <w:i w:val="0"/>
                <w:color w:val="000000"/>
                <w:sz w:val="25"/>
              </w:rPr>
              <w:t>( )</w:t>
            </w:r>
          </w:p>
        </w:tc>
        <w:tc>
          <w:tcPr>
            <w:tcW w:type="dxa" w:w="1240"/>
            <w:tcBorders/>
            <w:tcMar>
              <w:start w:w="0" w:type="dxa"/>
              <w:end w:w="0" w:type="dxa"/>
            </w:tcMar>
          </w:tcPr>
          <w:p>
            <w:pPr>
              <w:autoSpaceDN w:val="0"/>
              <w:autoSpaceDE w:val="0"/>
              <w:widowControl/>
              <w:spacing w:line="320" w:lineRule="exact" w:before="126" w:after="0"/>
              <w:ind w:left="0" w:right="94" w:firstLine="0"/>
              <w:jc w:val="right"/>
            </w:pPr>
            <w:r>
              <w:rPr>
                <w:rFonts w:ascii="Times New Roman" w:hAnsi="Times New Roman" w:eastAsia="Times New Roman"/>
                <w:b w:val="0"/>
                <w:i w:val="0"/>
                <w:color w:val="000000"/>
                <w:sz w:val="24"/>
              </w:rPr>
              <w:t xml:space="preserve">(3-25) </w:t>
            </w:r>
          </w:p>
        </w:tc>
      </w:tr>
      <w:tr>
        <w:trPr>
          <w:trHeight w:hRule="exact" w:val="750"/>
        </w:trPr>
        <w:tc>
          <w:tcPr>
            <w:tcW w:type="dxa" w:w="1256"/>
            <w:vMerge/>
            <w:tcBorders/>
          </w:tcPr>
          <w:p/>
        </w:tc>
        <w:tc>
          <w:tcPr>
            <w:tcW w:type="dxa" w:w="1256"/>
            <w:vMerge/>
            <w:tcBorders/>
          </w:tcPr>
          <w:p/>
        </w:tc>
        <w:tc>
          <w:tcPr>
            <w:tcW w:type="dxa" w:w="55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290" w:after="0"/>
              <w:ind w:left="0" w:right="0" w:firstLine="0"/>
              <w:jc w:val="center"/>
            </w:pPr>
            <w:r>
              <w:rPr>
                <w:w w:val="101.62014166514079"/>
                <w:rFonts w:ascii="Times New Roman,Italic" w:hAnsi="Times New Roman,Italic" w:eastAsia="Times New Roman,Italic"/>
                <w:b w:val="0"/>
                <w:i/>
                <w:color w:val="000000"/>
                <w:sz w:val="24"/>
              </w:rPr>
              <w:t>iTree</w:t>
            </w:r>
            <w:r>
              <w:rPr>
                <w:rFonts w:ascii="宋体" w:hAnsi="宋体" w:eastAsia="宋体"/>
                <w:b w:val="0"/>
                <w:i w:val="0"/>
                <w:color w:val="000000"/>
                <w:sz w:val="24"/>
              </w:rPr>
              <w:t xml:space="preserve"> 的根结点到叶子结点过程中经过的边的数目，</w:t>
            </w:r>
            <w:r>
              <w:rPr>
                <w:rFonts w:ascii="Times New Roman,Italic" w:hAnsi="Times New Roman,Italic" w:eastAsia="Times New Roman,Italic"/>
                <w:b w:val="0"/>
                <w:i/>
                <w:color w:val="000000"/>
                <w:sz w:val="14"/>
              </w:rPr>
              <w:t>t</w:t>
            </w:r>
          </w:p>
        </w:tc>
        <w:tc>
          <w:tcPr>
            <w:tcW w:type="dxa" w:w="1240"/>
            <w:tcBorders/>
            <w:tcMar>
              <w:start w:w="0" w:type="dxa"/>
              <w:end w:w="0" w:type="dxa"/>
            </w:tcMar>
          </w:tcPr>
          <w:p>
            <w:pPr>
              <w:autoSpaceDN w:val="0"/>
              <w:autoSpaceDE w:val="0"/>
              <w:widowControl/>
              <w:spacing w:line="340" w:lineRule="exact" w:before="290" w:after="0"/>
              <w:ind w:left="24" w:right="0" w:firstLine="0"/>
              <w:jc w:val="left"/>
            </w:pPr>
            <w:r>
              <w:rPr>
                <w:w w:val="101.40914122263591"/>
                <w:rFonts w:ascii="Times New Roman,Italic" w:hAnsi="Times New Roman,Italic" w:eastAsia="Times New Roman,Italic"/>
                <w:b w:val="0"/>
                <w:i/>
                <w:color w:val="000000"/>
                <w:sz w:val="24"/>
              </w:rPr>
              <w:t>C n</w:t>
            </w:r>
            <w:r>
              <w:rPr>
                <w:rFonts w:ascii="宋体" w:hAnsi="宋体" w:eastAsia="宋体"/>
                <w:b w:val="0"/>
                <w:i w:val="0"/>
                <w:color w:val="000000"/>
                <w:sz w:val="24"/>
              </w:rPr>
              <w:t xml:space="preserve"> 表示</w:t>
            </w:r>
            <w:r>
              <w:rPr>
                <w:rFonts w:ascii="Times New Roman,Italic" w:hAnsi="Times New Roman,Italic" w:eastAsia="Times New Roman,Italic"/>
                <w:b w:val="0"/>
                <w:i/>
                <w:color w:val="000000"/>
                <w:sz w:val="14"/>
              </w:rPr>
              <w:t>t</w:t>
            </w:r>
          </w:p>
        </w:tc>
      </w:tr>
    </w:tbl>
    <w:p>
      <w:pPr>
        <w:autoSpaceDN w:val="0"/>
        <w:autoSpaceDE w:val="0"/>
        <w:widowControl/>
        <w:spacing w:line="240" w:lineRule="exact" w:before="370" w:after="0"/>
        <w:ind w:left="0" w:right="4338" w:firstLine="0"/>
        <w:jc w:val="right"/>
      </w:pPr>
      <w:r>
        <w:rPr>
          <w:rFonts w:ascii="Times New Roman" w:hAnsi="Times New Roman" w:eastAsia="Times New Roman"/>
          <w:b w:val="0"/>
          <w:i w:val="0"/>
          <w:color w:val="000000"/>
          <w:sz w:val="18"/>
        </w:rPr>
        <w:t xml:space="preserve">44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44" name="Picture 4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45" name="Picture 4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4165600</wp:posOffset>
            </wp:positionV>
            <wp:extent cx="38100" cy="889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1427480</wp:posOffset>
            </wp:positionH>
            <wp:positionV relativeFrom="page">
              <wp:posOffset>3883660</wp:posOffset>
            </wp:positionV>
            <wp:extent cx="4886959" cy="3648483"/>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4886959" cy="36484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4254500</wp:posOffset>
            </wp:positionV>
            <wp:extent cx="2311400" cy="30226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2311400" cy="3022600"/>
                    </a:xfrm>
                    <a:prstGeom prst="rect"/>
                  </pic:spPr>
                </pic:pic>
              </a:graphicData>
            </a:graphic>
          </wp:anchor>
        </w:drawing>
      </w:r>
    </w:p>
    <w:p>
      <w:pPr>
        <w:autoSpaceDN w:val="0"/>
        <w:autoSpaceDE w:val="0"/>
        <w:widowControl/>
        <w:spacing w:line="210" w:lineRule="exact" w:before="0" w:after="0"/>
        <w:ind w:left="0" w:right="2214"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322" w:lineRule="exact" w:before="286" w:after="210"/>
        <w:ind w:left="1312" w:right="0" w:firstLine="0"/>
        <w:jc w:val="left"/>
      </w:pPr>
      <w:r>
        <w:rPr>
          <w:w w:val="101.4834721883138"/>
          <w:rFonts w:ascii="Times New Roman,Italic" w:hAnsi="Times New Roman,Italic" w:eastAsia="Times New Roman,Italic"/>
          <w:b w:val="0"/>
          <w:i/>
          <w:color w:val="000000"/>
          <w:sz w:val="24"/>
        </w:rPr>
        <w:t>iTree</w:t>
      </w:r>
      <w:r>
        <w:rPr>
          <w:rFonts w:ascii="宋体" w:hAnsi="宋体" w:eastAsia="宋体"/>
          <w:b w:val="0"/>
          <w:i w:val="0"/>
          <w:color w:val="000000"/>
          <w:sz w:val="24"/>
        </w:rPr>
        <w:t xml:space="preserve"> 中从根结点到叶子结点的平均路径长度，为式（</w:t>
      </w:r>
      <w:r>
        <w:rPr>
          <w:rFonts w:ascii="Times New Roman" w:hAnsi="Times New Roman" w:eastAsia="Times New Roman"/>
          <w:b w:val="0"/>
          <w:i w:val="0"/>
          <w:color w:val="000000"/>
          <w:sz w:val="24"/>
        </w:rPr>
        <w:t>3-26</w:t>
      </w:r>
      <w:r>
        <w:rPr>
          <w:rFonts w:ascii="宋体" w:hAnsi="宋体" w:eastAsia="宋体"/>
          <w:b w:val="0"/>
          <w:i w:val="0"/>
          <w:color w:val="000000"/>
          <w:sz w:val="24"/>
        </w:rPr>
        <w:t>）：</w:t>
      </w:r>
    </w:p>
    <w:tbl>
      <w:tblPr>
        <w:tblW w:type="auto" w:w="0"/>
        <w:tblLayout w:type="fixed"/>
        <w:tblLook w:firstColumn="1" w:firstRow="1" w:lastColumn="0" w:lastRow="0" w:noHBand="0" w:noVBand="1" w:val="04A0"/>
        <w:tblInd w:w="640.0" w:type="dxa"/>
      </w:tblPr>
      <w:tblGrid>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tblGrid>
      <w:tr>
        <w:trPr>
          <w:trHeight w:hRule="exact" w:val="396"/>
        </w:trPr>
        <w:tc>
          <w:tcPr>
            <w:tcW w:type="dxa" w:w="4660"/>
            <w:gridSpan w:val="1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150" w:after="0"/>
              <w:ind w:left="0" w:right="14" w:firstLine="0"/>
              <w:jc w:val="right"/>
            </w:pPr>
            <w:r>
              <w:rPr>
                <w:w w:val="98.52426052093506"/>
                <w:rFonts w:ascii="Times New Roman,Italic" w:hAnsi="Times New Roman,Italic" w:eastAsia="Times New Roman,Italic"/>
                <w:b w:val="0"/>
                <w:i/>
                <w:color w:val="000000"/>
                <w:sz w:val="24"/>
              </w:rPr>
              <w:t xml:space="preserve">C n </w:t>
            </w:r>
            <w:r>
              <w:rPr>
                <w:w w:val="97.60467665536063"/>
                <w:rFonts w:ascii="Times New Roman,Italic" w:hAnsi="Times New Roman,Italic" w:eastAsia="Times New Roman,Italic"/>
                <w:b w:val="0"/>
                <w:i/>
                <w:color w:val="000000"/>
                <w:sz w:val="14"/>
              </w:rPr>
              <w:t xml:space="preserve">t </w:t>
            </w:r>
            <w:r>
              <w:rPr>
                <w:w w:val="98.52426052093506"/>
                <w:rFonts w:ascii="Times New Roman" w:hAnsi="Times New Roman" w:eastAsia="Times New Roman"/>
                <w:b w:val="0"/>
                <w:i w:val="0"/>
                <w:color w:val="000000"/>
                <w:sz w:val="24"/>
              </w:rPr>
              <w:t>( )</w:t>
            </w:r>
          </w:p>
        </w:tc>
        <w:tc>
          <w:tcPr>
            <w:tcW w:type="dxa" w:w="160"/>
            <w:vMerge w:val="restart"/>
            <w:tcBorders/>
            <w:tcMar>
              <w:start w:w="0" w:type="dxa"/>
              <w:end w:w="0" w:type="dxa"/>
            </w:tcMar>
            <w:tcMar>
              <w:start w:w="0" w:type="dxa"/>
              <w:end w:w="0" w:type="dxa"/>
            </w:tcMar>
          </w:tcPr>
          <w:p>
            <w:pPr>
              <w:autoSpaceDN w:val="0"/>
              <w:autoSpaceDE w:val="0"/>
              <w:widowControl/>
              <w:spacing w:line="238" w:lineRule="auto" w:before="218" w:after="0"/>
              <w:ind w:left="0" w:right="0" w:firstLine="0"/>
              <w:jc w:val="center"/>
            </w:pPr>
            <w:r>
              <w:rPr>
                <w:w w:val="98.52426052093506"/>
                <w:rFonts w:ascii="Symbol" w:hAnsi="Symbol" w:eastAsia="Symbol"/>
                <w:b w:val="0"/>
                <w:i w:val="0"/>
                <w:color w:val="000000"/>
                <w:sz w:val="24"/>
              </w:rPr>
              <w:t></w:t>
            </w:r>
          </w:p>
        </w:tc>
        <w:tc>
          <w:tcPr>
            <w:tcW w:type="dxa" w:w="186"/>
            <w:vMerge w:val="restart"/>
            <w:tcBorders/>
            <w:tcMar>
              <w:start w:w="0" w:type="dxa"/>
              <w:end w:w="0" w:type="dxa"/>
            </w:tcMar>
            <w:tcMar>
              <w:start w:w="0" w:type="dxa"/>
              <w:end w:w="0" w:type="dxa"/>
            </w:tcMar>
          </w:tcPr>
          <w:p>
            <w:pPr>
              <w:autoSpaceDN w:val="0"/>
              <w:autoSpaceDE w:val="0"/>
              <w:widowControl/>
              <w:spacing w:line="314" w:lineRule="exact" w:before="208" w:after="0"/>
              <w:ind w:left="0" w:right="0" w:firstLine="0"/>
              <w:jc w:val="center"/>
            </w:pPr>
            <w:r>
              <w:rPr>
                <w:w w:val="98.52426052093506"/>
                <w:rFonts w:ascii="Times New Roman" w:hAnsi="Times New Roman" w:eastAsia="Times New Roman"/>
                <w:b w:val="0"/>
                <w:i w:val="0"/>
                <w:color w:val="000000"/>
                <w:sz w:val="24"/>
              </w:rPr>
              <w:t>2</w:t>
            </w:r>
          </w:p>
        </w:tc>
        <w:tc>
          <w:tcPr>
            <w:tcW w:type="dxa" w:w="414"/>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232" w:after="0"/>
              <w:ind w:left="0" w:right="0" w:firstLine="0"/>
              <w:jc w:val="center"/>
            </w:pPr>
            <w:r>
              <w:rPr>
                <w:w w:val="98.52426052093506"/>
                <w:rFonts w:ascii="Times New Roman,Italic" w:hAnsi="Times New Roman,Italic" w:eastAsia="Times New Roman,Italic"/>
                <w:b w:val="0"/>
                <w:i/>
                <w:color w:val="000000"/>
                <w:sz w:val="24"/>
              </w:rPr>
              <w:t>H n</w:t>
            </w:r>
          </w:p>
        </w:tc>
        <w:tc>
          <w:tcPr>
            <w:tcW w:type="dxa" w:w="160"/>
            <w:vMerge w:val="restart"/>
            <w:tcBorders/>
            <w:tcMar>
              <w:start w:w="0" w:type="dxa"/>
              <w:end w:w="0" w:type="dxa"/>
            </w:tcMar>
            <w:tcMar>
              <w:start w:w="0" w:type="dxa"/>
              <w:end w:w="0" w:type="dxa"/>
            </w:tcMar>
          </w:tcPr>
          <w:p>
            <w:pPr>
              <w:autoSpaceDN w:val="0"/>
              <w:autoSpaceDE w:val="0"/>
              <w:widowControl/>
              <w:spacing w:line="238" w:lineRule="auto" w:before="218" w:after="0"/>
              <w:ind w:left="0" w:right="0" w:firstLine="0"/>
              <w:jc w:val="center"/>
            </w:pPr>
            <w:r>
              <w:rPr>
                <w:w w:val="98.52426052093506"/>
                <w:rFonts w:ascii="Symbol" w:hAnsi="Symbol" w:eastAsia="Symbol"/>
                <w:b w:val="0"/>
                <w:i w:val="0"/>
                <w:color w:val="000000"/>
                <w:sz w:val="24"/>
              </w:rPr>
              <w:t></w:t>
            </w:r>
          </w:p>
        </w:tc>
        <w:tc>
          <w:tcPr>
            <w:tcW w:type="dxa" w:w="234"/>
            <w:tcBorders>
              <w:bottom w:sz="4.726160049438477" w:val="single" w:color="#000000"/>
            </w:tcBorders>
            <w:tcMar>
              <w:start w:w="0" w:type="dxa"/>
              <w:end w:w="0" w:type="dxa"/>
            </w:tcMar>
          </w:tcPr>
          <w:p>
            <w:pPr>
              <w:autoSpaceDN w:val="0"/>
              <w:autoSpaceDE w:val="0"/>
              <w:widowControl/>
              <w:spacing w:line="314" w:lineRule="exact" w:before="76" w:after="0"/>
              <w:ind w:left="0" w:right="0" w:firstLine="0"/>
              <w:jc w:val="center"/>
            </w:pPr>
            <w:r>
              <w:rPr>
                <w:w w:val="98.52426052093506"/>
                <w:rFonts w:ascii="Times New Roman" w:hAnsi="Times New Roman" w:eastAsia="Times New Roman"/>
                <w:b w:val="0"/>
                <w:i w:val="0"/>
                <w:color w:val="000000"/>
                <w:sz w:val="24"/>
              </w:rPr>
              <w:t>1)</w:t>
            </w:r>
          </w:p>
        </w:tc>
        <w:tc>
          <w:tcPr>
            <w:tcW w:type="dxa" w:w="16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18" w:after="0"/>
              <w:ind w:left="0" w:right="0" w:firstLine="0"/>
              <w:jc w:val="center"/>
            </w:pPr>
            <w:r>
              <w:rPr>
                <w:w w:val="98.52426052093506"/>
                <w:rFonts w:ascii="Symbol" w:hAnsi="Symbol" w:eastAsia="Symbol"/>
                <w:b w:val="0"/>
                <w:i w:val="0"/>
                <w:color w:val="000000"/>
                <w:sz w:val="24"/>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w w:val="98.52426052093506"/>
                <w:rFonts w:ascii="Times New Roman" w:hAnsi="Times New Roman" w:eastAsia="Times New Roman"/>
                <w:b w:val="0"/>
                <w:i w:val="0"/>
                <w:color w:val="000000"/>
                <w:sz w:val="24"/>
              </w:rPr>
              <w:t>2(</w:t>
            </w:r>
          </w:p>
        </w:tc>
        <w:tc>
          <w:tcPr>
            <w:tcW w:type="dxa" w:w="140"/>
            <w:gridSpan w:val="2"/>
            <w:tcBorders>
              <w:bottom w:sz="4.726160049438477" w:val="single" w:color="#000000"/>
            </w:tcBorders>
            <w:tcMar>
              <w:start w:w="0" w:type="dxa"/>
              <w:end w:w="0" w:type="dxa"/>
            </w:tcMar>
            <w:tcMar>
              <w:start w:w="0" w:type="dxa"/>
              <w:end w:w="0" w:type="dxa"/>
            </w:tcMar>
          </w:tcPr>
          <w:p>
            <w:pPr>
              <w:autoSpaceDN w:val="0"/>
              <w:autoSpaceDE w:val="0"/>
              <w:widowControl/>
              <w:spacing w:line="286" w:lineRule="exact" w:before="84" w:after="0"/>
              <w:ind w:left="0" w:right="0" w:firstLine="0"/>
              <w:jc w:val="center"/>
            </w:pPr>
            <w:r>
              <w:rPr>
                <w:w w:val="98.52426052093506"/>
                <w:rFonts w:ascii="Times New Roman,Italic" w:hAnsi="Times New Roman,Italic" w:eastAsia="Times New Roman,Italic"/>
                <w:b w:val="0"/>
                <w:i/>
                <w:color w:val="000000"/>
                <w:sz w:val="24"/>
              </w:rPr>
              <w:t>n</w:t>
            </w:r>
          </w:p>
        </w:tc>
        <w:tc>
          <w:tcPr>
            <w:tcW w:type="dxa" w:w="160"/>
            <w:gridSpan w:val="2"/>
            <w:tcBorders>
              <w:bottom w:sz="4.726160049438477" w:val="single" w:color="#000000"/>
            </w:tcBorders>
            <w:tcMar>
              <w:start w:w="0" w:type="dxa"/>
              <w:end w:w="0" w:type="dxa"/>
            </w:tcMar>
            <w:tcMar>
              <w:start w:w="0" w:type="dxa"/>
              <w:end w:w="0" w:type="dxa"/>
            </w:tcMar>
          </w:tcPr>
          <w:p>
            <w:pPr>
              <w:autoSpaceDN w:val="0"/>
              <w:autoSpaceDE w:val="0"/>
              <w:widowControl/>
              <w:spacing w:line="238" w:lineRule="auto" w:before="70" w:after="0"/>
              <w:ind w:left="0" w:right="0" w:firstLine="0"/>
              <w:jc w:val="center"/>
            </w:pPr>
            <w:r>
              <w:rPr>
                <w:w w:val="98.52426052093506"/>
                <w:rFonts w:ascii="Symbol" w:hAnsi="Symbol" w:eastAsia="Symbol"/>
                <w:b w:val="0"/>
                <w:i w:val="0"/>
                <w:color w:val="000000"/>
                <w:sz w:val="24"/>
              </w:rPr>
              <w:t></w:t>
            </w:r>
          </w:p>
        </w:tc>
        <w:tc>
          <w:tcPr>
            <w:tcW w:type="dxa" w:w="1280"/>
            <w:vMerge w:val="restart"/>
            <w:tcBorders/>
            <w:tcMar>
              <w:start w:w="0" w:type="dxa"/>
              <w:end w:w="0" w:type="dxa"/>
            </w:tcMar>
            <w:tcMar>
              <w:start w:w="0" w:type="dxa"/>
              <w:end w:w="0" w:type="dxa"/>
            </w:tcMar>
          </w:tcPr>
          <w:p>
            <w:pPr>
              <w:autoSpaceDN w:val="0"/>
              <w:autoSpaceDE w:val="0"/>
              <w:widowControl/>
              <w:spacing w:line="314" w:lineRule="exact" w:before="60" w:after="0"/>
              <w:ind w:left="14" w:right="0" w:firstLine="0"/>
              <w:jc w:val="left"/>
            </w:pPr>
            <w:r>
              <w:rPr>
                <w:w w:val="98.52426052093506"/>
                <w:rFonts w:ascii="Times New Roman" w:hAnsi="Times New Roman" w:eastAsia="Times New Roman"/>
                <w:b w:val="0"/>
                <w:i w:val="0"/>
                <w:color w:val="000000"/>
                <w:sz w:val="24"/>
              </w:rPr>
              <w:t>1)</w:t>
            </w:r>
          </w:p>
        </w:tc>
        <w:tc>
          <w:tcPr>
            <w:tcW w:type="dxa" w:w="1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16" w:after="0"/>
              <w:ind w:left="0" w:right="10" w:firstLine="0"/>
              <w:jc w:val="right"/>
            </w:pPr>
            <w:r>
              <w:rPr>
                <w:rFonts w:ascii="Times New Roman" w:hAnsi="Times New Roman" w:eastAsia="Times New Roman"/>
                <w:b w:val="0"/>
                <w:i w:val="0"/>
                <w:color w:val="000000"/>
                <w:sz w:val="24"/>
              </w:rPr>
              <w:t xml:space="preserve">(3-26) </w:t>
            </w:r>
          </w:p>
        </w:tc>
      </w:tr>
      <w:tr>
        <w:trPr>
          <w:trHeight w:hRule="exact" w:val="386"/>
        </w:trPr>
        <w:tc>
          <w:tcPr>
            <w:tcW w:type="dxa" w:w="4485"/>
            <w:gridSpan w:val="15"/>
            <w:vMerge/>
            <w:tcBorders/>
          </w:tcPr>
          <w:p/>
        </w:tc>
        <w:tc>
          <w:tcPr>
            <w:tcW w:type="dxa" w:w="299"/>
            <w:vMerge/>
            <w:tcBorders/>
          </w:tcPr>
          <w:p/>
        </w:tc>
        <w:tc>
          <w:tcPr>
            <w:tcW w:type="dxa" w:w="299"/>
            <w:vMerge/>
            <w:tcBorders/>
          </w:tcPr>
          <w:p/>
        </w:tc>
        <w:tc>
          <w:tcPr>
            <w:tcW w:type="dxa" w:w="1196"/>
            <w:gridSpan w:val="4"/>
            <w:vMerge/>
            <w:tcBorders/>
          </w:tcPr>
          <w:p/>
        </w:tc>
        <w:tc>
          <w:tcPr>
            <w:tcW w:type="dxa" w:w="299"/>
            <w:vMerge/>
            <w:tcBorders/>
          </w:tcPr>
          <w:p/>
        </w:tc>
        <w:tc>
          <w:tcPr>
            <w:tcW w:type="dxa" w:w="234"/>
            <w:tcBorders>
              <w:top w:sz="4.726160049438477" w:val="single" w:color="#000000"/>
            </w:tcBorders>
            <w:tcMar>
              <w:start w:w="0" w:type="dxa"/>
              <w:end w:w="0" w:type="dxa"/>
            </w:tcMar>
          </w:tcPr>
          <w:p/>
        </w:tc>
        <w:tc>
          <w:tcPr>
            <w:tcW w:type="dxa" w:w="598"/>
            <w:gridSpan w:val="2"/>
            <w:vMerge/>
            <w:tcBorders/>
          </w:tcPr>
          <w:p/>
        </w:tc>
        <w:tc>
          <w:tcPr>
            <w:tcW w:type="dxa" w:w="598"/>
            <w:gridSpan w:val="2"/>
            <w:vMerge/>
            <w:tcBorders/>
          </w:tcPr>
          <w:p/>
        </w:tc>
        <w:tc>
          <w:tcPr>
            <w:tcW w:type="dxa" w:w="300"/>
            <w:gridSpan w:val="4"/>
            <w:tcBorders>
              <w:top w:sz="4.7261600494384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14" w:after="0"/>
              <w:ind w:left="0" w:right="0" w:firstLine="0"/>
              <w:jc w:val="center"/>
            </w:pPr>
            <w:r>
              <w:rPr>
                <w:w w:val="98.52426052093506"/>
                <w:rFonts w:ascii="Times New Roman,Italic" w:hAnsi="Times New Roman,Italic" w:eastAsia="Times New Roman,Italic"/>
                <w:b w:val="0"/>
                <w:i/>
                <w:color w:val="000000"/>
                <w:sz w:val="24"/>
              </w:rPr>
              <w:t>n</w:t>
            </w:r>
          </w:p>
        </w:tc>
        <w:tc>
          <w:tcPr>
            <w:tcW w:type="dxa" w:w="299"/>
            <w:vMerge/>
            <w:tcBorders/>
          </w:tcPr>
          <w:p/>
        </w:tc>
        <w:tc>
          <w:tcPr>
            <w:tcW w:type="dxa" w:w="598"/>
            <w:gridSpan w:val="2"/>
            <w:vMerge/>
            <w:tcBorders/>
          </w:tcPr>
          <w:p/>
        </w:tc>
      </w:tr>
      <w:tr>
        <w:trPr>
          <w:trHeight w:hRule="exact" w:val="700"/>
        </w:trPr>
        <w:tc>
          <w:tcPr>
            <w:tcW w:type="dxa" w:w="1740"/>
            <w:tcBorders/>
            <w:tcMar>
              <w:start w:w="0" w:type="dxa"/>
              <w:end w:w="0" w:type="dxa"/>
            </w:tcMar>
          </w:tcPr>
          <w:p>
            <w:pPr>
              <w:autoSpaceDN w:val="0"/>
              <w:autoSpaceDE w:val="0"/>
              <w:widowControl/>
              <w:spacing w:line="296" w:lineRule="exact" w:before="178" w:after="0"/>
              <w:ind w:left="0" w:right="0" w:firstLine="0"/>
              <w:jc w:val="right"/>
            </w:pPr>
            <w:r>
              <w:rPr>
                <w:w w:val="101.87445101530656"/>
                <w:rFonts w:ascii="Times New Roman,Italic" w:hAnsi="Times New Roman,Italic" w:eastAsia="Times New Roman,Italic"/>
                <w:b w:val="0"/>
                <w:i/>
                <w:color w:val="000000"/>
                <w:sz w:val="23"/>
              </w:rPr>
              <w:t>H n</w:t>
            </w:r>
            <w:r>
              <w:rPr>
                <w:w w:val="101.87445101530656"/>
                <w:rFonts w:ascii="Symbol" w:hAnsi="Symbol" w:eastAsia="Symbol"/>
                <w:b w:val="0"/>
                <w:i w:val="0"/>
                <w:color w:val="000000"/>
                <w:sz w:val="23"/>
              </w:rPr>
              <w:t xml:space="preserve"> </w:t>
            </w:r>
          </w:p>
        </w:tc>
        <w:tc>
          <w:tcPr>
            <w:tcW w:type="dxa" w:w="200"/>
            <w:gridSpan w:val="2"/>
            <w:tcBorders/>
            <w:tcMar>
              <w:start w:w="0" w:type="dxa"/>
              <w:end w:w="0" w:type="dxa"/>
            </w:tcMar>
            <w:tcMar>
              <w:start w:w="0" w:type="dxa"/>
              <w:end w:w="0" w:type="dxa"/>
            </w:tcMar>
          </w:tcPr>
          <w:p>
            <w:pPr>
              <w:autoSpaceDN w:val="0"/>
              <w:autoSpaceDE w:val="0"/>
              <w:widowControl/>
              <w:spacing w:line="308" w:lineRule="exact" w:before="168" w:after="0"/>
              <w:ind w:left="0" w:right="0" w:firstLine="0"/>
              <w:jc w:val="center"/>
            </w:pPr>
            <w:r>
              <w:rPr>
                <w:w w:val="101.87445101530656"/>
                <w:rFonts w:ascii="Times New Roman" w:hAnsi="Times New Roman" w:eastAsia="Times New Roman"/>
                <w:b w:val="0"/>
                <w:i w:val="0"/>
                <w:color w:val="000000"/>
                <w:sz w:val="23"/>
              </w:rPr>
              <w:t>1)</w:t>
            </w:r>
          </w:p>
        </w:tc>
        <w:tc>
          <w:tcPr>
            <w:tcW w:type="dxa" w:w="1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26" w:after="0"/>
              <w:ind w:left="0" w:right="0" w:firstLine="0"/>
              <w:jc w:val="center"/>
            </w:pPr>
            <w:r>
              <w:rPr>
                <w:rFonts w:ascii="宋体" w:hAnsi="宋体" w:eastAsia="宋体"/>
                <w:b w:val="0"/>
                <w:i w:val="0"/>
                <w:color w:val="000000"/>
                <w:sz w:val="24"/>
              </w:rPr>
              <w:t>表示调和数，</w:t>
            </w:r>
            <w:r>
              <w:rPr>
                <w:w w:val="98.29509735107422"/>
                <w:rFonts w:ascii="Times New Roman,Italic" w:hAnsi="Times New Roman,Italic" w:eastAsia="Times New Roman,Italic"/>
                <w:b w:val="0"/>
                <w:i/>
                <w:color w:val="000000"/>
                <w:sz w:val="25"/>
              </w:rPr>
              <w:t>H n</w:t>
            </w:r>
          </w:p>
        </w:tc>
        <w:tc>
          <w:tcPr>
            <w:tcW w:type="dxa" w:w="148"/>
            <w:tcBorders/>
            <w:tcMar>
              <w:start w:w="0" w:type="dxa"/>
              <w:end w:w="0" w:type="dxa"/>
            </w:tcMar>
          </w:tcPr>
          <w:p>
            <w:pPr>
              <w:autoSpaceDN w:val="0"/>
              <w:autoSpaceDE w:val="0"/>
              <w:widowControl/>
              <w:spacing w:line="238" w:lineRule="auto" w:before="172" w:after="0"/>
              <w:ind w:left="0" w:right="0" w:firstLine="0"/>
              <w:jc w:val="center"/>
            </w:pPr>
            <w:r>
              <w:rPr>
                <w:w w:val="98.29509735107422"/>
                <w:rFonts w:ascii="Symbol" w:hAnsi="Symbol" w:eastAsia="Symbol"/>
                <w:b w:val="0"/>
                <w:i w:val="0"/>
                <w:color w:val="000000"/>
                <w:sz w:val="25"/>
              </w:rPr>
              <w:t></w:t>
            </w:r>
          </w:p>
        </w:tc>
        <w:tc>
          <w:tcPr>
            <w:tcW w:type="dxa" w:w="232"/>
            <w:tcBorders/>
            <w:tcMar>
              <w:start w:w="0" w:type="dxa"/>
              <w:end w:w="0" w:type="dxa"/>
            </w:tcMar>
          </w:tcPr>
          <w:p>
            <w:pPr>
              <w:autoSpaceDN w:val="0"/>
              <w:autoSpaceDE w:val="0"/>
              <w:widowControl/>
              <w:spacing w:line="326" w:lineRule="exact" w:before="160" w:after="0"/>
              <w:ind w:left="0" w:right="0" w:firstLine="0"/>
              <w:jc w:val="center"/>
            </w:pPr>
            <w:r>
              <w:rPr>
                <w:w w:val="98.29509735107422"/>
                <w:rFonts w:ascii="Times New Roman" w:hAnsi="Times New Roman" w:eastAsia="Times New Roman"/>
                <w:b w:val="0"/>
                <w:i w:val="0"/>
                <w:color w:val="000000"/>
                <w:sz w:val="25"/>
              </w:rPr>
              <w:t>1)</w:t>
            </w:r>
          </w:p>
        </w:tc>
        <w:tc>
          <w:tcPr>
            <w:tcW w:type="dxa" w:w="180"/>
            <w:tcBorders/>
            <w:tcMar>
              <w:start w:w="0" w:type="dxa"/>
              <w:end w:w="0" w:type="dxa"/>
            </w:tcMar>
          </w:tcPr>
          <w:p>
            <w:pPr>
              <w:autoSpaceDN w:val="0"/>
              <w:autoSpaceDE w:val="0"/>
              <w:widowControl/>
              <w:spacing w:line="238" w:lineRule="auto" w:before="172" w:after="0"/>
              <w:ind w:left="0" w:right="0" w:firstLine="0"/>
              <w:jc w:val="center"/>
            </w:pPr>
            <w:r>
              <w:rPr>
                <w:w w:val="98.29509735107422"/>
                <w:rFonts w:ascii="Symbol" w:hAnsi="Symbol" w:eastAsia="Symbol"/>
                <w:b w:val="0"/>
                <w:i w:val="0"/>
                <w:color w:val="000000"/>
                <w:sz w:val="25"/>
              </w:rPr>
              <w:t></w:t>
            </w:r>
          </w:p>
        </w:tc>
        <w:tc>
          <w:tcPr>
            <w:tcW w:type="dxa" w:w="258"/>
            <w:gridSpan w:val="2"/>
            <w:tcBorders/>
            <w:tcMar>
              <w:start w:w="0" w:type="dxa"/>
              <w:end w:w="0" w:type="dxa"/>
            </w:tcMar>
            <w:tcMar>
              <w:start w:w="0" w:type="dxa"/>
              <w:end w:w="0" w:type="dxa"/>
            </w:tcMar>
          </w:tcPr>
          <w:p>
            <w:pPr>
              <w:autoSpaceDN w:val="0"/>
              <w:autoSpaceDE w:val="0"/>
              <w:widowControl/>
              <w:spacing w:line="326" w:lineRule="exact" w:before="160" w:after="0"/>
              <w:ind w:left="0" w:right="0" w:firstLine="0"/>
              <w:jc w:val="center"/>
            </w:pPr>
            <w:r>
              <w:rPr>
                <w:w w:val="98.29509735107422"/>
                <w:rFonts w:ascii="Times New Roman" w:hAnsi="Times New Roman" w:eastAsia="Times New Roman"/>
                <w:b w:val="0"/>
                <w:i w:val="0"/>
                <w:color w:val="000000"/>
                <w:sz w:val="25"/>
              </w:rPr>
              <w:t>ln</w:t>
            </w:r>
          </w:p>
        </w:tc>
        <w:tc>
          <w:tcPr>
            <w:tcW w:type="dxa" w:w="62"/>
            <w:tcBorders/>
            <w:tcMar>
              <w:start w:w="0" w:type="dxa"/>
              <w:end w:w="0" w:type="dxa"/>
            </w:tcMar>
          </w:tcPr>
          <w:p>
            <w:pPr>
              <w:autoSpaceDN w:val="0"/>
              <w:autoSpaceDE w:val="0"/>
              <w:widowControl/>
              <w:spacing w:line="274" w:lineRule="auto" w:before="114" w:after="0"/>
              <w:ind w:left="0" w:right="0" w:firstLine="0"/>
              <w:jc w:val="center"/>
            </w:pPr>
            <w:r>
              <w:rPr>
                <w:rFonts w:ascii="Symbol" w:hAnsi="Symbol" w:eastAsia="Symbol"/>
                <w:b w:val="0"/>
                <w:i w:val="0"/>
                <w:color w:val="000000"/>
                <w:sz w:val="28"/>
              </w:rPr>
              <w:t></w:t>
            </w:r>
          </w:p>
        </w:tc>
        <w:tc>
          <w:tcPr>
            <w:tcW w:type="dxa" w:w="160"/>
            <w:tcBorders/>
            <w:tcMar>
              <w:start w:w="0" w:type="dxa"/>
              <w:end w:w="0" w:type="dxa"/>
            </w:tcMar>
          </w:tcPr>
          <w:p>
            <w:pPr>
              <w:autoSpaceDN w:val="0"/>
              <w:autoSpaceDE w:val="0"/>
              <w:widowControl/>
              <w:spacing w:line="298" w:lineRule="exact" w:before="184" w:after="0"/>
              <w:ind w:left="0" w:right="0" w:firstLine="0"/>
              <w:jc w:val="center"/>
            </w:pPr>
            <w:r>
              <w:rPr>
                <w:w w:val="98.29509735107422"/>
                <w:rFonts w:ascii="Times New Roman,Italic" w:hAnsi="Times New Roman,Italic" w:eastAsia="Times New Roman,Italic"/>
                <w:b w:val="0"/>
                <w:i/>
                <w:color w:val="000000"/>
                <w:sz w:val="25"/>
              </w:rPr>
              <w:t>n</w:t>
            </w:r>
          </w:p>
        </w:tc>
        <w:tc>
          <w:tcPr>
            <w:tcW w:type="dxa" w:w="186"/>
            <w:tcBorders/>
            <w:tcMar>
              <w:start w:w="0" w:type="dxa"/>
              <w:end w:w="0" w:type="dxa"/>
            </w:tcMar>
          </w:tcPr>
          <w:p>
            <w:pPr>
              <w:autoSpaceDN w:val="0"/>
              <w:autoSpaceDE w:val="0"/>
              <w:widowControl/>
              <w:spacing w:line="238" w:lineRule="auto" w:before="172" w:after="0"/>
              <w:ind w:left="0" w:right="0" w:firstLine="0"/>
              <w:jc w:val="center"/>
            </w:pPr>
            <w:r>
              <w:rPr>
                <w:w w:val="98.29509735107422"/>
                <w:rFonts w:ascii="Symbol" w:hAnsi="Symbol" w:eastAsia="Symbol"/>
                <w:b w:val="0"/>
                <w:i w:val="0"/>
                <w:color w:val="000000"/>
                <w:sz w:val="25"/>
              </w:rPr>
              <w:t></w:t>
            </w:r>
          </w:p>
        </w:tc>
        <w:tc>
          <w:tcPr>
            <w:tcW w:type="dxa" w:w="194"/>
            <w:gridSpan w:val="2"/>
            <w:tcBorders/>
            <w:tcMar>
              <w:start w:w="0" w:type="dxa"/>
              <w:end w:w="0" w:type="dxa"/>
            </w:tcMar>
            <w:tcMar>
              <w:start w:w="0" w:type="dxa"/>
              <w:end w:w="0" w:type="dxa"/>
            </w:tcMar>
          </w:tcPr>
          <w:p>
            <w:pPr>
              <w:autoSpaceDN w:val="0"/>
              <w:autoSpaceDE w:val="0"/>
              <w:widowControl/>
              <w:spacing w:line="390" w:lineRule="exact" w:before="50" w:after="0"/>
              <w:ind w:left="0" w:right="0" w:firstLine="0"/>
              <w:jc w:val="center"/>
            </w:pPr>
            <w:r>
              <w:rPr>
                <w:w w:val="98.29509735107422"/>
                <w:rFonts w:ascii="Times New Roman" w:hAnsi="Times New Roman" w:eastAsia="Times New Roman"/>
                <w:b w:val="0"/>
                <w:i w:val="0"/>
                <w:color w:val="000000"/>
                <w:sz w:val="25"/>
              </w:rPr>
              <w:t>1</w:t>
            </w:r>
            <w:r>
              <w:rPr>
                <w:rFonts w:ascii="Symbol" w:hAnsi="Symbol" w:eastAsia="Symbol"/>
                <w:b w:val="0"/>
                <w:i w:val="0"/>
                <w:color w:val="000000"/>
                <w:sz w:val="28"/>
              </w:rPr>
              <w:t></w:t>
            </w:r>
          </w:p>
        </w:tc>
        <w:tc>
          <w:tcPr>
            <w:tcW w:type="dxa" w:w="160"/>
            <w:tcBorders/>
            <w:tcMar>
              <w:start w:w="0" w:type="dxa"/>
              <w:end w:w="0" w:type="dxa"/>
            </w:tcMar>
          </w:tcPr>
          <w:p>
            <w:pPr>
              <w:autoSpaceDN w:val="0"/>
              <w:autoSpaceDE w:val="0"/>
              <w:widowControl/>
              <w:spacing w:line="238" w:lineRule="auto" w:before="172" w:after="0"/>
              <w:ind w:left="0" w:right="0" w:firstLine="0"/>
              <w:jc w:val="center"/>
            </w:pPr>
            <w:r>
              <w:rPr>
                <w:w w:val="98.29509735107422"/>
                <w:rFonts w:ascii="Symbol" w:hAnsi="Symbol" w:eastAsia="Symbol"/>
                <w:b w:val="0"/>
                <w:i w:val="0"/>
                <w:color w:val="000000"/>
                <w:sz w:val="25"/>
              </w:rPr>
              <w:t></w:t>
            </w:r>
          </w:p>
        </w:tc>
        <w:tc>
          <w:tcPr>
            <w:tcW w:type="dxa" w:w="244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66" w:after="0"/>
              <w:ind w:left="0" w:right="0" w:firstLine="0"/>
              <w:jc w:val="center"/>
            </w:pPr>
            <w:r>
              <w:rPr>
                <w:w w:val="98.29510498046875"/>
                <w:rFonts w:ascii="Symbol" w:hAnsi="Symbol" w:eastAsia="Symbol"/>
                <w:b w:val="0"/>
                <w:i w:val="0"/>
                <w:color w:val="000000"/>
                <w:sz w:val="25"/>
              </w:rPr>
              <w:t></w:t>
            </w:r>
            <w:r>
              <w:rPr>
                <w:rFonts w:ascii="宋体" w:hAnsi="宋体" w:eastAsia="宋体"/>
                <w:b w:val="0"/>
                <w:i w:val="0"/>
                <w:color w:val="000000"/>
                <w:sz w:val="24"/>
              </w:rPr>
              <w:t>，</w:t>
            </w:r>
            <w:r>
              <w:rPr>
                <w:rFonts w:ascii="Symbol" w:hAnsi="Symbol" w:eastAsia="Symbol"/>
                <w:b w:val="0"/>
                <w:i w:val="0"/>
                <w:color w:val="000000"/>
                <w:sz w:val="18"/>
              </w:rPr>
              <w:t></w:t>
            </w:r>
            <w:r>
              <w:rPr>
                <w:rFonts w:ascii="宋体" w:hAnsi="宋体" w:eastAsia="宋体"/>
                <w:b w:val="0"/>
                <w:i w:val="0"/>
                <w:color w:val="000000"/>
                <w:sz w:val="24"/>
              </w:rPr>
              <w:t>表示欧拉常数，</w:t>
            </w:r>
            <w:r>
              <w:rPr>
                <w:rFonts w:ascii="Symbol" w:hAnsi="Symbol" w:eastAsia="Symbol"/>
                <w:b w:val="0"/>
                <w:i w:val="0"/>
                <w:color w:val="000000"/>
                <w:sz w:val="23"/>
              </w:rPr>
              <w:t></w:t>
            </w:r>
          </w:p>
        </w:tc>
        <w:tc>
          <w:tcPr>
            <w:tcW w:type="dxa" w:w="1360"/>
            <w:tcBorders/>
            <w:tcMar>
              <w:start w:w="0" w:type="dxa"/>
              <w:end w:w="0" w:type="dxa"/>
            </w:tcMar>
          </w:tcPr>
          <w:p>
            <w:pPr>
              <w:autoSpaceDN w:val="0"/>
              <w:autoSpaceDE w:val="0"/>
              <w:widowControl/>
              <w:spacing w:line="308" w:lineRule="exact" w:before="168" w:after="0"/>
              <w:ind w:left="0" w:right="0" w:firstLine="0"/>
              <w:jc w:val="center"/>
            </w:pPr>
            <w:r>
              <w:rPr>
                <w:rFonts w:ascii="Times New Roman" w:hAnsi="Times New Roman" w:eastAsia="Times New Roman"/>
                <w:b w:val="0"/>
                <w:i w:val="0"/>
                <w:color w:val="000000"/>
                <w:sz w:val="23"/>
              </w:rPr>
              <w:t>0.5772156649</w:t>
            </w:r>
          </w:p>
        </w:tc>
        <w:tc>
          <w:tcPr>
            <w:tcW w:type="dxa" w:w="340"/>
            <w:tcBorders/>
            <w:tcMar>
              <w:start w:w="0" w:type="dxa"/>
              <w:end w:w="0" w:type="dxa"/>
            </w:tcMar>
          </w:tcPr>
          <w:p>
            <w:pPr>
              <w:autoSpaceDN w:val="0"/>
              <w:autoSpaceDE w:val="0"/>
              <w:widowControl/>
              <w:spacing w:line="240" w:lineRule="exact" w:before="236" w:after="0"/>
              <w:ind w:left="0" w:right="0" w:firstLine="0"/>
              <w:jc w:val="center"/>
            </w:pPr>
            <w:r>
              <w:rPr>
                <w:rFonts w:ascii="宋体" w:hAnsi="宋体" w:eastAsia="宋体"/>
                <w:b w:val="0"/>
                <w:i w:val="0"/>
                <w:color w:val="000000"/>
                <w:sz w:val="24"/>
              </w:rPr>
              <w:t>。</w:t>
            </w:r>
          </w:p>
        </w:tc>
      </w:tr>
      <w:tr>
        <w:trPr>
          <w:trHeight w:hRule="exact" w:val="740"/>
        </w:trPr>
        <w:tc>
          <w:tcPr>
            <w:tcW w:type="dxa" w:w="1860"/>
            <w:gridSpan w:val="2"/>
            <w:tcBorders/>
            <w:tcMar>
              <w:start w:w="0" w:type="dxa"/>
              <w:end w:w="0" w:type="dxa"/>
            </w:tcMar>
            <w:tcMar>
              <w:start w:w="0" w:type="dxa"/>
              <w:end w:w="0" w:type="dxa"/>
            </w:tcMar>
          </w:tcPr>
          <w:p>
            <w:pPr>
              <w:autoSpaceDN w:val="0"/>
              <w:autoSpaceDE w:val="0"/>
              <w:widowControl/>
              <w:spacing w:line="240" w:lineRule="exact" w:before="336" w:after="0"/>
              <w:ind w:left="0" w:right="18" w:firstLine="0"/>
              <w:jc w:val="right"/>
            </w:pPr>
            <w:r>
              <w:rPr>
                <w:rFonts w:ascii="宋体" w:hAnsi="宋体" w:eastAsia="宋体"/>
                <w:b w:val="0"/>
                <w:i w:val="0"/>
                <w:color w:val="000000"/>
                <w:sz w:val="24"/>
              </w:rPr>
              <w:t>的异常得分</w:t>
            </w:r>
          </w:p>
        </w:tc>
        <w:tc>
          <w:tcPr>
            <w:tcW w:type="dxa" w:w="560"/>
            <w:gridSpan w:val="2"/>
            <w:tcBorders/>
            <w:tcMar>
              <w:start w:w="0" w:type="dxa"/>
              <w:end w:w="0" w:type="dxa"/>
            </w:tcMar>
            <w:tcMar>
              <w:start w:w="0" w:type="dxa"/>
              <w:end w:w="0" w:type="dxa"/>
            </w:tcMar>
          </w:tcPr>
          <w:p>
            <w:pPr>
              <w:autoSpaceDN w:val="0"/>
              <w:autoSpaceDE w:val="0"/>
              <w:widowControl/>
              <w:spacing w:line="324" w:lineRule="exact" w:before="234" w:after="0"/>
              <w:ind w:left="0" w:right="0" w:firstLine="0"/>
              <w:jc w:val="center"/>
            </w:pPr>
            <w:r>
              <w:rPr>
                <w:rFonts w:ascii="Times New Roman,Italic" w:hAnsi="Times New Roman,Italic" w:eastAsia="Times New Roman,Italic"/>
                <w:b w:val="0"/>
                <w:i/>
                <w:color w:val="000000"/>
                <w:sz w:val="25"/>
              </w:rPr>
              <w:t xml:space="preserve">S </w:t>
            </w:r>
            <w:r>
              <w:rPr>
                <w:rFonts w:ascii="Times New Roman" w:hAnsi="Times New Roman" w:eastAsia="Times New Roman"/>
                <w:b w:val="0"/>
                <w:i w:val="0"/>
                <w:color w:val="000000"/>
                <w:sz w:val="25"/>
              </w:rPr>
              <w:t>core</w:t>
            </w:r>
          </w:p>
        </w:tc>
        <w:tc>
          <w:tcPr>
            <w:tcW w:type="dxa" w:w="120"/>
            <w:tcBorders/>
            <w:tcMar>
              <w:start w:w="0" w:type="dxa"/>
              <w:end w:w="0" w:type="dxa"/>
            </w:tcMar>
          </w:tcPr>
          <w:p>
            <w:pPr>
              <w:autoSpaceDN w:val="0"/>
              <w:autoSpaceDE w:val="0"/>
              <w:widowControl/>
              <w:spacing w:line="271" w:lineRule="auto" w:before="212" w:after="0"/>
              <w:ind w:left="0" w:right="0" w:firstLine="0"/>
              <w:jc w:val="center"/>
            </w:pPr>
            <w:r>
              <w:rPr>
                <w:rFonts w:ascii="Symbol" w:hAnsi="Symbol" w:eastAsia="Symbol"/>
                <w:b w:val="0"/>
                <w:i w:val="0"/>
                <w:color w:val="000000"/>
                <w:sz w:val="28"/>
              </w:rPr>
              <w:t></w:t>
            </w:r>
          </w:p>
        </w:tc>
        <w:tc>
          <w:tcPr>
            <w:tcW w:type="dxa" w:w="6960"/>
            <w:gridSpan w:val="2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2" w:lineRule="exact" w:before="140" w:after="0"/>
              <w:ind w:left="30" w:right="0" w:firstLine="0"/>
              <w:jc w:val="left"/>
            </w:pPr>
            <w:r>
              <w:rPr>
                <w:rFonts w:ascii="Times New Roman,Italic" w:hAnsi="Times New Roman,Italic" w:eastAsia="Times New Roman,Italic"/>
                <w:b w:val="0"/>
                <w:i/>
                <w:color w:val="000000"/>
                <w:sz w:val="25"/>
              </w:rPr>
              <w:t>s n</w:t>
            </w:r>
            <w:r>
              <w:rPr>
                <w:rFonts w:ascii="宋体" w:hAnsi="宋体" w:eastAsia="宋体"/>
                <w:b w:val="0"/>
                <w:i w:val="0"/>
                <w:color w:val="000000"/>
                <w:sz w:val="24"/>
              </w:rPr>
              <w:t xml:space="preserve"> ，公式为（</w:t>
            </w:r>
            <w:r>
              <w:rPr>
                <w:rFonts w:ascii="Times New Roman" w:hAnsi="Times New Roman" w:eastAsia="Times New Roman"/>
                <w:b w:val="0"/>
                <w:i w:val="0"/>
                <w:color w:val="000000"/>
                <w:sz w:val="24"/>
              </w:rPr>
              <w:t>3-27</w:t>
            </w:r>
            <w:r>
              <w:rPr>
                <w:rFonts w:ascii="宋体" w:hAnsi="宋体" w:eastAsia="宋体"/>
                <w:b w:val="0"/>
                <w:i w:val="0"/>
                <w:color w:val="000000"/>
                <w:sz w:val="24"/>
              </w:rPr>
              <w:t>）：</w:t>
            </w:r>
            <w:r>
              <w:rPr>
                <w:rFonts w:ascii="Symbol" w:hAnsi="Symbol" w:eastAsia="Symbol"/>
                <w:b w:val="0"/>
                <w:i w:val="0"/>
                <w:color w:val="000000"/>
                <w:sz w:val="28"/>
              </w:rPr>
              <w:t></w:t>
            </w:r>
          </w:p>
        </w:tc>
      </w:tr>
      <w:tr>
        <w:trPr>
          <w:trHeight w:hRule="exact" w:val="364"/>
        </w:trPr>
        <w:tc>
          <w:tcPr>
            <w:tcW w:type="dxa" w:w="5006"/>
            <w:gridSpan w:val="1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338" w:after="0"/>
              <w:ind w:left="0" w:right="2" w:firstLine="0"/>
              <w:jc w:val="right"/>
            </w:pPr>
            <w:r>
              <w:rPr>
                <w:rFonts w:ascii="Times New Roman,Italic" w:hAnsi="Times New Roman,Italic" w:eastAsia="Times New Roman,Italic"/>
                <w:b w:val="0"/>
                <w:i/>
                <w:color w:val="000000"/>
                <w:sz w:val="24"/>
              </w:rPr>
              <w:t xml:space="preserve">S </w:t>
            </w:r>
            <w:r>
              <w:rPr>
                <w:rFonts w:ascii="Times New Roman" w:hAnsi="Times New Roman" w:eastAsia="Times New Roman"/>
                <w:b w:val="0"/>
                <w:i w:val="0"/>
                <w:color w:val="000000"/>
                <w:sz w:val="24"/>
              </w:rPr>
              <w:t>core</w:t>
            </w:r>
          </w:p>
        </w:tc>
        <w:tc>
          <w:tcPr>
            <w:tcW w:type="dxa" w:w="94"/>
            <w:tcBorders/>
            <w:tcMar>
              <w:start w:w="0" w:type="dxa"/>
              <w:end w:w="0" w:type="dxa"/>
            </w:tcMar>
          </w:tcPr>
          <w:p/>
        </w:tc>
        <w:tc>
          <w:tcPr>
            <w:tcW w:type="dxa" w:w="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388" w:after="0"/>
              <w:ind w:left="0" w:right="0" w:firstLine="0"/>
              <w:jc w:val="center"/>
            </w:pPr>
            <w:r>
              <w:rPr>
                <w:rFonts w:ascii="Times New Roman,Italic" w:hAnsi="Times New Roman,Italic" w:eastAsia="Times New Roman,Italic"/>
                <w:b w:val="0"/>
                <w:i/>
                <w:color w:val="000000"/>
                <w:sz w:val="24"/>
              </w:rPr>
              <w:t>s n</w:t>
            </w:r>
          </w:p>
        </w:tc>
        <w:tc>
          <w:tcPr>
            <w:tcW w:type="dxa" w:w="160"/>
            <w:vMerge w:val="restart"/>
            <w:tcBorders/>
            <w:tcMar>
              <w:start w:w="0" w:type="dxa"/>
              <w:end w:w="0" w:type="dxa"/>
            </w:tcMar>
            <w:tcMar>
              <w:start w:w="0" w:type="dxa"/>
              <w:end w:w="0" w:type="dxa"/>
            </w:tcMar>
          </w:tcPr>
          <w:p>
            <w:pPr>
              <w:autoSpaceDN w:val="0"/>
              <w:autoSpaceDE w:val="0"/>
              <w:widowControl/>
              <w:spacing w:line="276" w:lineRule="auto" w:before="318" w:after="0"/>
              <w:ind w:left="0" w:right="0" w:firstLine="0"/>
              <w:jc w:val="center"/>
            </w:pPr>
            <w:r>
              <w:rPr>
                <w:w w:val="98.25337273733956"/>
                <w:rFonts w:ascii="Symbol" w:hAnsi="Symbol" w:eastAsia="Symbol"/>
                <w:b w:val="0"/>
                <w:i w:val="0"/>
                <w:color w:val="000000"/>
                <w:sz w:val="28"/>
              </w:rPr>
              <w:t></w:t>
            </w:r>
          </w:p>
        </w:tc>
        <w:tc>
          <w:tcPr>
            <w:tcW w:type="dxa" w:w="234"/>
            <w:vMerge w:val="restart"/>
            <w:tcBorders/>
            <w:tcMar>
              <w:start w:w="0" w:type="dxa"/>
              <w:end w:w="0" w:type="dxa"/>
            </w:tcMar>
            <w:tcMar>
              <w:start w:w="0" w:type="dxa"/>
              <w:end w:w="0" w:type="dxa"/>
            </w:tcMar>
          </w:tcPr>
          <w:p>
            <w:pPr>
              <w:autoSpaceDN w:val="0"/>
              <w:autoSpaceDE w:val="0"/>
              <w:widowControl/>
              <w:spacing w:line="320" w:lineRule="exact" w:before="364" w:after="0"/>
              <w:ind w:left="0" w:right="0" w:firstLine="0"/>
              <w:jc w:val="center"/>
            </w:pPr>
            <w:r>
              <w:rPr>
                <w:rFonts w:ascii="Times New Roman" w:hAnsi="Times New Roman" w:eastAsia="Times New Roman"/>
                <w:b w:val="0"/>
                <w:i w:val="0"/>
                <w:color w:val="000000"/>
                <w:sz w:val="24"/>
              </w:rPr>
              <w:t>=2</w:t>
            </w:r>
          </w:p>
        </w:tc>
        <w:tc>
          <w:tcPr>
            <w:tcW w:type="dxa" w:w="68"/>
            <w:tcBorders/>
            <w:tcMar>
              <w:start w:w="0" w:type="dxa"/>
              <w:end w:w="0" w:type="dxa"/>
            </w:tcMar>
          </w:tcPr>
          <w:p>
            <w:pPr>
              <w:autoSpaceDN w:val="0"/>
              <w:autoSpaceDE w:val="0"/>
              <w:widowControl/>
              <w:spacing w:line="186" w:lineRule="exact" w:before="178" w:after="0"/>
              <w:ind w:left="0" w:right="0" w:firstLine="0"/>
              <w:jc w:val="center"/>
            </w:pPr>
            <w:r>
              <w:rPr>
                <w:rFonts w:ascii="Times New Roman" w:hAnsi="Times New Roman" w:eastAsia="Times New Roman"/>
                <w:b w:val="0"/>
                <w:i w:val="0"/>
                <w:color w:val="000000"/>
                <w:sz w:val="14"/>
              </w:rPr>
              <w:t>-</w:t>
            </w:r>
          </w:p>
        </w:tc>
        <w:tc>
          <w:tcPr>
            <w:tcW w:type="dxa" w:w="396"/>
            <w:gridSpan w:val="4"/>
            <w:tcBorders>
              <w:bottom w:sz="2.16616010665893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40" w:after="0"/>
              <w:ind w:left="0" w:right="0" w:firstLine="0"/>
              <w:jc w:val="center"/>
            </w:pPr>
            <w:r>
              <w:rPr>
                <w:rFonts w:ascii="Times New Roman,Italic" w:hAnsi="Times New Roman,Italic" w:eastAsia="Times New Roman,Italic"/>
                <w:b w:val="0"/>
                <w:i/>
                <w:color w:val="000000"/>
                <w:sz w:val="14"/>
              </w:rPr>
              <w:t xml:space="preserve">E h s </w:t>
            </w:r>
            <w:r>
              <w:rPr>
                <w:w w:val="101.7181396484375"/>
                <w:rFonts w:ascii="Times New Roman,Italic" w:hAnsi="Times New Roman,Italic" w:eastAsia="Times New Roman,Italic"/>
                <w:b w:val="0"/>
                <w:i/>
                <w:color w:val="000000"/>
                <w:sz w:val="10"/>
              </w:rPr>
              <w:t>t</w:t>
            </w:r>
          </w:p>
        </w:tc>
        <w:tc>
          <w:tcPr>
            <w:tcW w:type="dxa" w:w="124"/>
            <w:gridSpan w:val="2"/>
            <w:tcBorders>
              <w:bottom w:sz="2.1661601066589355" w:val="single" w:color="#000000"/>
            </w:tcBorders>
            <w:tcMar>
              <w:start w:w="0" w:type="dxa"/>
              <w:end w:w="0" w:type="dxa"/>
            </w:tcMar>
            <w:tcMar>
              <w:start w:w="0" w:type="dxa"/>
              <w:end w:w="0" w:type="dxa"/>
            </w:tcMar>
          </w:tcPr>
          <w:p>
            <w:pPr>
              <w:autoSpaceDN w:val="0"/>
              <w:autoSpaceDE w:val="0"/>
              <w:widowControl/>
              <w:spacing w:line="186" w:lineRule="exact" w:before="162" w:after="0"/>
              <w:ind w:left="0" w:right="0" w:firstLine="0"/>
              <w:jc w:val="center"/>
            </w:pPr>
            <w:r>
              <w:rPr>
                <w:rFonts w:ascii="Times New Roman" w:hAnsi="Times New Roman" w:eastAsia="Times New Roman"/>
                <w:b w:val="0"/>
                <w:i w:val="0"/>
                <w:color w:val="000000"/>
                <w:sz w:val="14"/>
              </w:rPr>
              <w:t>))</w:t>
            </w:r>
          </w:p>
        </w:tc>
        <w:tc>
          <w:tcPr>
            <w:tcW w:type="dxa" w:w="309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84" w:after="0"/>
              <w:ind w:left="0" w:right="10" w:firstLine="0"/>
              <w:jc w:val="right"/>
            </w:pPr>
            <w:r>
              <w:rPr>
                <w:rFonts w:ascii="Times New Roman" w:hAnsi="Times New Roman" w:eastAsia="Times New Roman"/>
                <w:b w:val="0"/>
                <w:i w:val="0"/>
                <w:color w:val="000000"/>
                <w:sz w:val="24"/>
              </w:rPr>
              <w:t xml:space="preserve">(3-27) </w:t>
            </w:r>
          </w:p>
        </w:tc>
      </w:tr>
      <w:tr>
        <w:trPr>
          <w:trHeight w:hRule="exact" w:val="436"/>
        </w:trPr>
        <w:tc>
          <w:tcPr>
            <w:tcW w:type="dxa" w:w="5083"/>
            <w:gridSpan w:val="17"/>
            <w:vMerge/>
            <w:tcBorders/>
          </w:tcPr>
          <w:p/>
        </w:tc>
        <w:tc>
          <w:tcPr>
            <w:tcW w:type="dxa" w:w="94"/>
            <w:tcBorders/>
            <w:tcMar>
              <w:start w:w="0" w:type="dxa"/>
              <w:end w:w="0" w:type="dxa"/>
            </w:tcMar>
          </w:tcPr>
          <w:p>
            <w:pPr>
              <w:autoSpaceDN w:val="0"/>
              <w:autoSpaceDE w:val="0"/>
              <w:widowControl/>
              <w:spacing w:line="276" w:lineRule="auto" w:before="0" w:after="0"/>
              <w:ind w:left="0" w:right="0" w:firstLine="0"/>
              <w:jc w:val="center"/>
            </w:pPr>
            <w:r>
              <w:rPr>
                <w:w w:val="98.25337273733956"/>
                <w:rFonts w:ascii="Symbol" w:hAnsi="Symbol" w:eastAsia="Symbol"/>
                <w:b w:val="0"/>
                <w:i w:val="0"/>
                <w:color w:val="000000"/>
                <w:sz w:val="28"/>
              </w:rPr>
              <w:t></w:t>
            </w:r>
          </w:p>
        </w:tc>
        <w:tc>
          <w:tcPr>
            <w:tcW w:type="dxa" w:w="897"/>
            <w:gridSpan w:val="3"/>
            <w:vMerge/>
            <w:tcBorders/>
          </w:tcPr>
          <w:p/>
        </w:tc>
        <w:tc>
          <w:tcPr>
            <w:tcW w:type="dxa" w:w="299"/>
            <w:vMerge/>
            <w:tcBorders/>
          </w:tcPr>
          <w:p/>
        </w:tc>
        <w:tc>
          <w:tcPr>
            <w:tcW w:type="dxa" w:w="299"/>
            <w:vMerge/>
            <w:tcBorders/>
          </w:tcPr>
          <w:p/>
        </w:tc>
        <w:tc>
          <w:tcPr>
            <w:tcW w:type="dxa" w:w="68"/>
            <w:tcBorders/>
            <w:tcMar>
              <w:start w:w="0" w:type="dxa"/>
              <w:end w:w="0" w:type="dxa"/>
            </w:tcMar>
          </w:tcPr>
          <w:p/>
        </w:tc>
        <w:tc>
          <w:tcPr>
            <w:tcW w:type="dxa" w:w="520"/>
            <w:gridSpan w:val="6"/>
            <w:tcBorders>
              <w:top w:sz="2.16616010665893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imes New Roman,Italic" w:hAnsi="Times New Roman,Italic" w:eastAsia="Times New Roman,Italic"/>
                <w:b w:val="0"/>
                <w:i/>
                <w:color w:val="000000"/>
                <w:sz w:val="14"/>
              </w:rPr>
              <w:t xml:space="preserve">C n </w:t>
            </w:r>
            <w:r>
              <w:rPr>
                <w:w w:val="101.7181396484375"/>
                <w:rFonts w:ascii="Times New Roman,Italic" w:hAnsi="Times New Roman,Italic" w:eastAsia="Times New Roman,Italic"/>
                <w:b w:val="0"/>
                <w:i/>
                <w:color w:val="000000"/>
                <w:sz w:val="10"/>
              </w:rPr>
              <w:t xml:space="preserve">t </w:t>
            </w:r>
            <w:r>
              <w:rPr>
                <w:rFonts w:ascii="Times New Roman" w:hAnsi="Times New Roman" w:eastAsia="Times New Roman"/>
                <w:b w:val="0"/>
                <w:i w:val="0"/>
                <w:color w:val="000000"/>
                <w:sz w:val="14"/>
              </w:rPr>
              <w:t>( )</w:t>
            </w:r>
          </w:p>
        </w:tc>
        <w:tc>
          <w:tcPr>
            <w:tcW w:type="dxa" w:w="1196"/>
            <w:gridSpan w:val="4"/>
            <w:vMerge/>
            <w:tcBorders/>
          </w:tcPr>
          <w:p/>
        </w:tc>
      </w:tr>
      <w:tr>
        <w:trPr>
          <w:trHeight w:hRule="exact" w:val="3640"/>
        </w:trPr>
        <w:tc>
          <w:tcPr>
            <w:tcW w:type="dxa" w:w="1860"/>
            <w:gridSpan w:val="2"/>
            <w:tcBorders/>
            <w:tcMar>
              <w:start w:w="0" w:type="dxa"/>
              <w:end w:w="0" w:type="dxa"/>
            </w:tcMar>
            <w:tcMar>
              <w:start w:w="0" w:type="dxa"/>
              <w:end w:w="0" w:type="dxa"/>
            </w:tcMar>
          </w:tcPr>
          <w:p>
            <w:pPr>
              <w:autoSpaceDN w:val="0"/>
              <w:autoSpaceDE w:val="0"/>
              <w:widowControl/>
              <w:spacing w:line="240" w:lineRule="exact" w:before="278" w:after="0"/>
              <w:ind w:left="0" w:right="18" w:firstLine="0"/>
              <w:jc w:val="right"/>
            </w:pPr>
            <w:r>
              <w:rPr>
                <w:rFonts w:ascii="宋体" w:hAnsi="宋体" w:eastAsia="宋体"/>
                <w:b w:val="0"/>
                <w:i w:val="0"/>
                <w:color w:val="000000"/>
                <w:sz w:val="24"/>
              </w:rPr>
              <w:t>其中，</w:t>
            </w:r>
          </w:p>
        </w:tc>
        <w:tc>
          <w:tcPr>
            <w:tcW w:type="dxa" w:w="560"/>
            <w:gridSpan w:val="2"/>
            <w:tcBorders/>
            <w:tcMar>
              <w:start w:w="0" w:type="dxa"/>
              <w:end w:w="0" w:type="dxa"/>
            </w:tcMar>
            <w:tcMar>
              <w:start w:w="0" w:type="dxa"/>
              <w:end w:w="0" w:type="dxa"/>
            </w:tcMar>
          </w:tcPr>
          <w:p>
            <w:pPr>
              <w:autoSpaceDN w:val="0"/>
              <w:autoSpaceDE w:val="0"/>
              <w:widowControl/>
              <w:spacing w:line="326" w:lineRule="exact" w:before="172" w:after="0"/>
              <w:ind w:left="0" w:right="0" w:firstLine="0"/>
              <w:jc w:val="center"/>
            </w:pPr>
            <w:r>
              <w:rPr>
                <w:w w:val="98.84915161132812"/>
                <w:rFonts w:ascii="Times New Roman,Italic" w:hAnsi="Times New Roman,Italic" w:eastAsia="Times New Roman,Italic"/>
                <w:b w:val="0"/>
                <w:i/>
                <w:color w:val="000000"/>
                <w:sz w:val="25"/>
              </w:rPr>
              <w:t xml:space="preserve">S </w:t>
            </w:r>
            <w:r>
              <w:rPr>
                <w:w w:val="98.84915161132812"/>
                <w:rFonts w:ascii="Times New Roman" w:hAnsi="Times New Roman" w:eastAsia="Times New Roman"/>
                <w:b w:val="0"/>
                <w:i w:val="0"/>
                <w:color w:val="000000"/>
                <w:sz w:val="25"/>
              </w:rPr>
              <w:t>core</w:t>
            </w:r>
          </w:p>
        </w:tc>
        <w:tc>
          <w:tcPr>
            <w:tcW w:type="dxa" w:w="120"/>
            <w:tcBorders/>
            <w:tcMar>
              <w:start w:w="0" w:type="dxa"/>
              <w:end w:w="0" w:type="dxa"/>
            </w:tcMar>
          </w:tcPr>
          <w:p>
            <w:pPr>
              <w:autoSpaceDN w:val="0"/>
              <w:autoSpaceDE w:val="0"/>
              <w:widowControl/>
              <w:spacing w:line="271" w:lineRule="auto" w:before="154" w:after="0"/>
              <w:ind w:left="0" w:right="0" w:firstLine="0"/>
              <w:jc w:val="center"/>
            </w:pPr>
            <w:r>
              <w:rPr>
                <w:rFonts w:ascii="Symbol" w:hAnsi="Symbol" w:eastAsia="Symbol"/>
                <w:b w:val="0"/>
                <w:i w:val="0"/>
                <w:color w:val="000000"/>
                <w:sz w:val="28"/>
              </w:rPr>
              <w:t></w:t>
            </w:r>
          </w:p>
        </w:tc>
        <w:tc>
          <w:tcPr>
            <w:tcW w:type="dxa" w:w="640"/>
            <w:tcBorders/>
            <w:tcMar>
              <w:start w:w="0" w:type="dxa"/>
              <w:end w:w="0" w:type="dxa"/>
            </w:tcMar>
          </w:tcPr>
          <w:p>
            <w:pPr>
              <w:autoSpaceDN w:val="0"/>
              <w:autoSpaceDE w:val="0"/>
              <w:widowControl/>
              <w:spacing w:line="390" w:lineRule="exact" w:before="74" w:after="0"/>
              <w:ind w:left="0" w:right="0" w:firstLine="0"/>
              <w:jc w:val="center"/>
            </w:pPr>
            <w:r>
              <w:rPr>
                <w:w w:val="98.84915161132812"/>
                <w:rFonts w:ascii="Times New Roman,Italic" w:hAnsi="Times New Roman,Italic" w:eastAsia="Times New Roman,Italic"/>
                <w:b w:val="0"/>
                <w:i/>
                <w:color w:val="000000"/>
                <w:sz w:val="25"/>
              </w:rPr>
              <w:t>s n</w:t>
            </w:r>
            <w:r>
              <w:rPr>
                <w:w w:val="98.84915161132812"/>
                <w:rFonts w:ascii="Symbol" w:hAnsi="Symbol" w:eastAsia="Symbol"/>
                <w:b w:val="0"/>
                <w:i w:val="0"/>
                <w:color w:val="000000"/>
                <w:sz w:val="25"/>
              </w:rPr>
              <w:t xml:space="preserve"> </w:t>
            </w:r>
            <w:r>
              <w:rPr>
                <w:rFonts w:ascii="Symbol" w:hAnsi="Symbol" w:eastAsia="Symbol"/>
                <w:b w:val="0"/>
                <w:i w:val="0"/>
                <w:color w:val="000000"/>
                <w:sz w:val="28"/>
              </w:rPr>
              <w:t></w:t>
            </w:r>
          </w:p>
        </w:tc>
        <w:tc>
          <w:tcPr>
            <w:tcW w:type="dxa" w:w="460"/>
            <w:gridSpan w:val="2"/>
            <w:tcBorders/>
            <w:tcMar>
              <w:start w:w="0" w:type="dxa"/>
              <w:end w:w="0" w:type="dxa"/>
            </w:tcMar>
            <w:tcMar>
              <w:start w:w="0" w:type="dxa"/>
              <w:end w:w="0" w:type="dxa"/>
            </w:tcMar>
          </w:tcPr>
          <w:p>
            <w:pPr>
              <w:autoSpaceDN w:val="0"/>
              <w:autoSpaceDE w:val="0"/>
              <w:widowControl/>
              <w:spacing w:line="326" w:lineRule="exact" w:before="200" w:after="0"/>
              <w:ind w:left="0" w:right="0" w:firstLine="0"/>
              <w:jc w:val="center"/>
            </w:pPr>
            <w:r>
              <w:rPr>
                <w:w w:val="98.84915161132812"/>
                <w:rFonts w:ascii="Times New Roman" w:hAnsi="Times New Roman" w:eastAsia="Times New Roman"/>
                <w:b w:val="0"/>
                <w:i w:val="0"/>
                <w:color w:val="000000"/>
                <w:sz w:val="25"/>
              </w:rPr>
              <w:t>[0,1]</w:t>
            </w:r>
          </w:p>
        </w:tc>
        <w:tc>
          <w:tcPr>
            <w:tcW w:type="dxa" w:w="288"/>
            <w:gridSpan w:val="2"/>
            <w:tcBorders/>
            <w:tcMar>
              <w:start w:w="0" w:type="dxa"/>
              <w:end w:w="0" w:type="dxa"/>
            </w:tcMar>
            <w:tcMar>
              <w:start w:w="0" w:type="dxa"/>
              <w:end w:w="0" w:type="dxa"/>
            </w:tcMar>
          </w:tcPr>
          <w:p>
            <w:pPr>
              <w:autoSpaceDN w:val="0"/>
              <w:autoSpaceDE w:val="0"/>
              <w:widowControl/>
              <w:spacing w:line="240" w:lineRule="exact" w:before="278" w:after="0"/>
              <w:ind w:left="0" w:right="0" w:firstLine="0"/>
              <w:jc w:val="center"/>
            </w:pPr>
            <w:r>
              <w:rPr>
                <w:rFonts w:ascii="宋体" w:hAnsi="宋体" w:eastAsia="宋体"/>
                <w:b w:val="0"/>
                <w:i w:val="0"/>
                <w:color w:val="000000"/>
                <w:sz w:val="24"/>
              </w:rPr>
              <w:t>，</w:t>
            </w:r>
          </w:p>
        </w:tc>
        <w:tc>
          <w:tcPr>
            <w:tcW w:type="dxa" w:w="572"/>
            <w:gridSpan w:val="3"/>
            <w:tcBorders/>
            <w:tcMar>
              <w:start w:w="0" w:type="dxa"/>
              <w:end w:w="0" w:type="dxa"/>
            </w:tcMar>
            <w:tcMar>
              <w:start w:w="0" w:type="dxa"/>
              <w:end w:w="0" w:type="dxa"/>
            </w:tcMar>
            <w:tcMar>
              <w:start w:w="0" w:type="dxa"/>
              <w:end w:w="0" w:type="dxa"/>
            </w:tcMar>
          </w:tcPr>
          <w:p>
            <w:pPr>
              <w:autoSpaceDN w:val="0"/>
              <w:autoSpaceDE w:val="0"/>
              <w:widowControl/>
              <w:spacing w:line="326" w:lineRule="exact" w:before="172" w:after="0"/>
              <w:ind w:left="0" w:right="0" w:firstLine="0"/>
              <w:jc w:val="center"/>
            </w:pPr>
            <w:r>
              <w:rPr>
                <w:rFonts w:ascii="Times New Roman,Italic" w:hAnsi="Times New Roman,Italic" w:eastAsia="Times New Roman,Italic"/>
                <w:b w:val="0"/>
                <w:i/>
                <w:color w:val="000000"/>
                <w:sz w:val="25"/>
              </w:rPr>
              <w:t xml:space="preserve">S </w:t>
            </w:r>
            <w:r>
              <w:rPr>
                <w:rFonts w:ascii="Times New Roman" w:hAnsi="Times New Roman" w:eastAsia="Times New Roman"/>
                <w:b w:val="0"/>
                <w:i w:val="0"/>
                <w:color w:val="000000"/>
                <w:sz w:val="25"/>
              </w:rPr>
              <w:t>core</w:t>
            </w:r>
          </w:p>
        </w:tc>
        <w:tc>
          <w:tcPr>
            <w:tcW w:type="dxa" w:w="98"/>
            <w:tcBorders/>
            <w:tcMar>
              <w:start w:w="0" w:type="dxa"/>
              <w:end w:w="0" w:type="dxa"/>
            </w:tcMar>
          </w:tcPr>
          <w:p>
            <w:pPr>
              <w:autoSpaceDN w:val="0"/>
              <w:autoSpaceDE w:val="0"/>
              <w:widowControl/>
              <w:spacing w:line="271" w:lineRule="auto" w:before="154" w:after="0"/>
              <w:ind w:left="0" w:right="0" w:firstLine="0"/>
              <w:jc w:val="center"/>
            </w:pPr>
            <w:r>
              <w:rPr>
                <w:rFonts w:ascii="Symbol" w:hAnsi="Symbol" w:eastAsia="Symbol"/>
                <w:b w:val="0"/>
                <w:i w:val="0"/>
                <w:color w:val="000000"/>
                <w:sz w:val="28"/>
              </w:rPr>
              <w:t></w:t>
            </w:r>
          </w:p>
        </w:tc>
        <w:tc>
          <w:tcPr>
            <w:tcW w:type="dxa" w:w="76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62" w:after="0"/>
              <w:ind w:left="0" w:right="0" w:firstLine="0"/>
              <w:jc w:val="center"/>
            </w:pPr>
            <w:r>
              <w:rPr>
                <w:rFonts w:ascii="Times New Roman,Italic" w:hAnsi="Times New Roman,Italic" w:eastAsia="Times New Roman,Italic"/>
                <w:b w:val="0"/>
                <w:i/>
                <w:color w:val="000000"/>
                <w:sz w:val="25"/>
              </w:rPr>
              <w:t>s n</w:t>
            </w:r>
            <w:r>
              <w:rPr>
                <w:rFonts w:ascii="宋体" w:hAnsi="宋体" w:eastAsia="宋体"/>
                <w:b w:val="0"/>
                <w:i w:val="0"/>
                <w:color w:val="000000"/>
                <w:sz w:val="24"/>
              </w:rPr>
              <w:t xml:space="preserve"> 与</w:t>
            </w:r>
            <w:r>
              <w:rPr>
                <w:rFonts w:ascii="Symbol" w:hAnsi="Symbol" w:eastAsia="Symbol"/>
                <w:b w:val="0"/>
                <w:i w:val="0"/>
                <w:color w:val="000000"/>
                <w:sz w:val="28"/>
              </w:rPr>
              <w:t></w:t>
            </w:r>
          </w:p>
        </w:tc>
        <w:tc>
          <w:tcPr>
            <w:tcW w:type="dxa" w:w="8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92" w:val="left"/>
                <w:tab w:pos="436" w:val="left"/>
              </w:tabs>
              <w:autoSpaceDE w:val="0"/>
              <w:widowControl/>
              <w:spacing w:line="418" w:lineRule="exact" w:before="0" w:after="0"/>
              <w:ind w:left="10" w:right="0" w:firstLine="0"/>
              <w:jc w:val="left"/>
            </w:pPr>
            <w:r>
              <w:rPr>
                <w:w w:val="101.9105037053426"/>
                <w:rFonts w:ascii="Times New Roman,Italic" w:hAnsi="Times New Roman,Italic" w:eastAsia="Times New Roman,Italic"/>
                <w:b w:val="0"/>
                <w:i/>
                <w:color w:val="000000"/>
                <w:sz w:val="24"/>
              </w:rPr>
              <w:t>E h s</w:t>
            </w:r>
            <w:r>
              <w:rPr>
                <w:w w:val="98.34103266398112"/>
                <w:rFonts w:ascii="Symbol" w:hAnsi="Symbol" w:eastAsia="Symbol"/>
                <w:b w:val="0"/>
                <w:i w:val="0"/>
                <w:color w:val="000000"/>
                <w:sz w:val="30"/>
              </w:rPr>
              <w:t></w:t>
            </w:r>
            <w:r>
              <w:tab/>
            </w:r>
            <w:r>
              <w:rPr>
                <w:rFonts w:ascii="Symbol" w:hAnsi="Symbol" w:eastAsia="Symbol"/>
                <w:b w:val="0"/>
                <w:i w:val="0"/>
                <w:color w:val="000000"/>
                <w:sz w:val="28"/>
              </w:rPr>
              <w:t></w:t>
            </w:r>
          </w:p>
        </w:tc>
        <w:tc>
          <w:tcPr>
            <w:tcW w:type="dxa" w:w="118"/>
            <w:gridSpan w:val="2"/>
            <w:tcBorders/>
            <w:tcMar>
              <w:start w:w="0" w:type="dxa"/>
              <w:end w:w="0" w:type="dxa"/>
            </w:tcMar>
            <w:tcMar>
              <w:start w:w="0" w:type="dxa"/>
              <w:end w:w="0" w:type="dxa"/>
            </w:tcMar>
          </w:tcPr>
          <w:p>
            <w:pPr>
              <w:autoSpaceDN w:val="0"/>
              <w:autoSpaceDE w:val="0"/>
              <w:widowControl/>
              <w:spacing w:line="293" w:lineRule="auto" w:before="120" w:after="0"/>
              <w:ind w:left="0" w:right="0" w:firstLine="0"/>
              <w:jc w:val="center"/>
            </w:pPr>
            <w:r>
              <w:rPr>
                <w:w w:val="98.34103266398112"/>
                <w:rFonts w:ascii="Symbol" w:hAnsi="Symbol" w:eastAsia="Symbol"/>
                <w:b w:val="0"/>
                <w:i w:val="0"/>
                <w:color w:val="000000"/>
                <w:sz w:val="30"/>
              </w:rPr>
              <w:t></w:t>
            </w:r>
          </w:p>
        </w:tc>
        <w:tc>
          <w:tcPr>
            <w:tcW w:type="dxa" w:w="322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24" w:after="0"/>
              <w:ind w:left="8" w:right="0" w:firstLine="0"/>
              <w:jc w:val="left"/>
            </w:pPr>
            <w:r>
              <w:rPr>
                <w:rFonts w:ascii="宋体" w:hAnsi="宋体" w:eastAsia="宋体"/>
                <w:b w:val="0"/>
                <w:i w:val="0"/>
                <w:color w:val="000000"/>
                <w:sz w:val="24"/>
              </w:rPr>
              <w:t>的关系曲线如图</w:t>
            </w:r>
            <w:r>
              <w:rPr>
                <w:rFonts w:ascii="Times New Roman" w:hAnsi="Times New Roman" w:eastAsia="Times New Roman"/>
                <w:b w:val="0"/>
                <w:i w:val="0"/>
                <w:color w:val="000000"/>
                <w:sz w:val="24"/>
              </w:rPr>
              <w:t>3.10</w:t>
            </w:r>
            <w:r>
              <w:rPr>
                <w:rFonts w:ascii="宋体" w:hAnsi="宋体" w:eastAsia="宋体"/>
                <w:b w:val="0"/>
                <w:i w:val="0"/>
                <w:color w:val="000000"/>
                <w:sz w:val="24"/>
              </w:rPr>
              <w:t xml:space="preserve"> 所示：</w:t>
            </w:r>
          </w:p>
        </w:tc>
      </w:tr>
      <w:tr>
        <w:trPr>
          <w:trHeight w:hRule="exact" w:val="3378"/>
        </w:trPr>
        <w:tc>
          <w:tcPr>
            <w:tcW w:type="dxa" w:w="35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108" w:after="0"/>
              <w:ind w:left="0" w:right="0" w:firstLine="0"/>
              <w:jc w:val="right"/>
            </w:pPr>
            <w:r>
              <w:drawing>
                <wp:inline xmlns:a="http://schemas.openxmlformats.org/drawingml/2006/main" xmlns:pic="http://schemas.openxmlformats.org/drawingml/2006/picture">
                  <wp:extent cx="110490" cy="129540"/>
                  <wp:docPr id="446" name="Picture 44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90" cy="129540"/>
                          </a:xfrm>
                          <a:prstGeom prst="rect"/>
                        </pic:spPr>
                      </pic:pic>
                    </a:graphicData>
                  </a:graphic>
                </wp:inline>
              </w:drawing>
            </w:r>
          </w:p>
        </w:tc>
        <w:tc>
          <w:tcPr>
            <w:tcW w:type="dxa" w:w="408"/>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3130" w:after="0"/>
              <w:ind w:left="0" w:right="0" w:firstLine="0"/>
              <w:jc w:val="center"/>
            </w:pPr>
            <w:r>
              <w:drawing>
                <wp:inline xmlns:a="http://schemas.openxmlformats.org/drawingml/2006/main" xmlns:pic="http://schemas.openxmlformats.org/drawingml/2006/picture">
                  <wp:extent cx="232410" cy="100329"/>
                  <wp:docPr id="447" name="Picture 447"/>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232410" cy="100329"/>
                          </a:xfrm>
                          <a:prstGeom prst="rect"/>
                        </pic:spPr>
                      </pic:pic>
                    </a:graphicData>
                  </a:graphic>
                </wp:inline>
              </w:drawing>
            </w:r>
          </w:p>
        </w:tc>
        <w:tc>
          <w:tcPr>
            <w:tcW w:type="dxa" w:w="5572"/>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106" w:after="0"/>
              <w:ind w:left="84" w:right="0" w:firstLine="0"/>
              <w:jc w:val="left"/>
            </w:pPr>
            <w:r>
              <w:rPr>
                <w:rFonts w:ascii="宋体" w:hAnsi="宋体" w:eastAsia="宋体"/>
                <w:b w:val="0"/>
                <w:i w:val="0"/>
                <w:color w:val="000000"/>
                <w:sz w:val="21"/>
              </w:rPr>
              <w:t>异常得分与平均路径关系曲线</w:t>
            </w:r>
          </w:p>
        </w:tc>
      </w:tr>
    </w:tbl>
    <w:p>
      <w:pPr>
        <w:autoSpaceDN w:val="0"/>
        <w:tabs>
          <w:tab w:pos="3214" w:val="left"/>
          <w:tab w:pos="3374" w:val="left"/>
          <w:tab w:pos="3998" w:val="left"/>
          <w:tab w:pos="4186" w:val="left"/>
          <w:tab w:pos="4268" w:val="left"/>
          <w:tab w:pos="4718" w:val="left"/>
          <w:tab w:pos="5208" w:val="left"/>
          <w:tab w:pos="5632" w:val="left"/>
          <w:tab w:pos="5948" w:val="left"/>
          <w:tab w:pos="6442" w:val="left"/>
          <w:tab w:pos="6602" w:val="left"/>
          <w:tab w:pos="7232" w:val="left"/>
          <w:tab w:pos="7394" w:val="left"/>
          <w:tab w:pos="7672" w:val="left"/>
          <w:tab w:pos="8160" w:val="left"/>
        </w:tabs>
        <w:autoSpaceDE w:val="0"/>
        <w:widowControl/>
        <w:spacing w:line="344" w:lineRule="exact" w:before="118" w:after="0"/>
        <w:ind w:left="1762" w:right="0" w:firstLine="0"/>
        <w:jc w:val="left"/>
      </w:pPr>
      <w:r>
        <w:rPr>
          <w:rFonts w:ascii="宋体" w:hAnsi="宋体" w:eastAsia="宋体"/>
          <w:b w:val="0"/>
          <w:i w:val="0"/>
          <w:color w:val="000000"/>
          <w:sz w:val="24"/>
        </w:rPr>
        <w:t>由图可知，当</w:t>
      </w:r>
      <w:r>
        <w:rPr>
          <w:w w:val="101.86881189760955"/>
          <w:rFonts w:ascii="Times New Roman,Italic" w:hAnsi="Times New Roman,Italic" w:eastAsia="Times New Roman,Italic"/>
          <w:b w:val="0"/>
          <w:i/>
          <w:color w:val="000000"/>
          <w:sz w:val="23"/>
        </w:rPr>
        <w:t xml:space="preserve">E h x </w:t>
      </w:r>
      <w:r>
        <w:rPr>
          <w:w w:val="101.86881189760955"/>
          <w:rFonts w:ascii="Times New Roman" w:hAnsi="Times New Roman" w:eastAsia="Times New Roman"/>
          <w:b w:val="0"/>
          <w:i w:val="0"/>
          <w:color w:val="000000"/>
          <w:sz w:val="23"/>
        </w:rPr>
        <w:t>( ( ))</w:t>
      </w:r>
      <w:r>
        <w:tab/>
      </w:r>
      <w:r>
        <w:rPr>
          <w:w w:val="101.86881189760955"/>
          <w:rFonts w:ascii="Symbol" w:hAnsi="Symbol" w:eastAsia="Symbol"/>
          <w:b w:val="0"/>
          <w:i w:val="0"/>
          <w:color w:val="000000"/>
          <w:sz w:val="23"/>
        </w:rPr>
        <w:t></w:t>
      </w:r>
      <w:r>
        <w:rPr>
          <w:w w:val="101.86881189760955"/>
          <w:rFonts w:ascii="Times New Roman,Italic" w:hAnsi="Times New Roman,Italic" w:eastAsia="Times New Roman,Italic"/>
          <w:b w:val="0"/>
          <w:i/>
          <w:color w:val="000000"/>
          <w:sz w:val="23"/>
        </w:rPr>
        <w:t xml:space="preserve">c n </w:t>
      </w:r>
      <w:r>
        <w:rPr>
          <w:w w:val="101.86881189760955"/>
          <w:rFonts w:ascii="Times New Roman" w:hAnsi="Times New Roman" w:eastAsia="Times New Roman"/>
          <w:b w:val="0"/>
          <w:i w:val="0"/>
          <w:color w:val="000000"/>
          <w:sz w:val="23"/>
        </w:rPr>
        <w:t>( )</w:t>
      </w:r>
      <w:r>
        <w:rPr>
          <w:rFonts w:ascii="宋体" w:hAnsi="宋体" w:eastAsia="宋体"/>
          <w:b w:val="0"/>
          <w:i w:val="0"/>
          <w:color w:val="000000"/>
          <w:sz w:val="24"/>
        </w:rPr>
        <w:t>时，</w:t>
      </w:r>
      <w:r>
        <w:rPr>
          <w:rFonts w:ascii="Times New Roman,Italic" w:hAnsi="Times New Roman,Italic" w:eastAsia="Times New Roman,Italic"/>
          <w:b w:val="0"/>
          <w:i/>
          <w:color w:val="000000"/>
          <w:sz w:val="25"/>
        </w:rPr>
        <w:t>s</w:t>
      </w:r>
      <w:r>
        <w:rPr>
          <w:rFonts w:ascii="Symbol" w:hAnsi="Symbol" w:eastAsia="Symbol"/>
          <w:b w:val="0"/>
          <w:i w:val="0"/>
          <w:color w:val="000000"/>
          <w:sz w:val="25"/>
        </w:rPr>
        <w:t xml:space="preserve"> </w:t>
      </w:r>
      <w:r>
        <w:rPr>
          <w:rFonts w:ascii="Times New Roman" w:hAnsi="Times New Roman" w:eastAsia="Times New Roman"/>
          <w:b w:val="0"/>
          <w:i w:val="0"/>
          <w:color w:val="000000"/>
          <w:sz w:val="25"/>
        </w:rPr>
        <w:t>0.5</w:t>
      </w:r>
      <w:r>
        <w:rPr>
          <w:rFonts w:ascii="宋体" w:hAnsi="宋体" w:eastAsia="宋体"/>
          <w:b w:val="0"/>
          <w:i w:val="0"/>
          <w:color w:val="000000"/>
          <w:sz w:val="24"/>
        </w:rPr>
        <w:t>，当</w:t>
      </w:r>
      <w:r>
        <w:rPr>
          <w:w w:val="101.67295207148013"/>
          <w:rFonts w:ascii="Times New Roman,Italic" w:hAnsi="Times New Roman,Italic" w:eastAsia="Times New Roman,Italic"/>
          <w:b w:val="0"/>
          <w:i/>
          <w:color w:val="000000"/>
          <w:sz w:val="23"/>
        </w:rPr>
        <w:t xml:space="preserve">E h x </w:t>
      </w:r>
      <w:r>
        <w:rPr>
          <w:w w:val="101.67295207148013"/>
          <w:rFonts w:ascii="Times New Roman" w:hAnsi="Times New Roman" w:eastAsia="Times New Roman"/>
          <w:b w:val="0"/>
          <w:i w:val="0"/>
          <w:color w:val="000000"/>
          <w:sz w:val="23"/>
        </w:rPr>
        <w:t>( ( ))</w:t>
      </w:r>
      <w:r>
        <w:tab/>
      </w:r>
      <w:r>
        <w:rPr>
          <w:w w:val="101.67295207148013"/>
          <w:rFonts w:ascii="Symbol" w:hAnsi="Symbol" w:eastAsia="Symbol"/>
          <w:b w:val="0"/>
          <w:i w:val="0"/>
          <w:color w:val="000000"/>
          <w:sz w:val="23"/>
        </w:rPr>
        <w:t></w:t>
      </w:r>
      <w:r>
        <w:rPr>
          <w:w w:val="101.67295207148013"/>
          <w:rFonts w:ascii="Times New Roman" w:hAnsi="Times New Roman" w:eastAsia="Times New Roman"/>
          <w:b w:val="0"/>
          <w:i w:val="0"/>
          <w:color w:val="000000"/>
          <w:sz w:val="23"/>
        </w:rPr>
        <w:t>0</w:t>
      </w:r>
      <w:r>
        <w:tab/>
      </w:r>
      <w:r>
        <w:rPr>
          <w:rFonts w:ascii="宋体" w:hAnsi="宋体" w:eastAsia="宋体"/>
          <w:b w:val="0"/>
          <w:i w:val="0"/>
          <w:color w:val="000000"/>
          <w:sz w:val="24"/>
        </w:rPr>
        <w:t>时，</w:t>
      </w:r>
      <w:r>
        <w:rPr>
          <w:w w:val="101.2574691772461"/>
          <w:rFonts w:ascii="Times New Roman,Italic" w:hAnsi="Times New Roman,Italic" w:eastAsia="Times New Roman,Italic"/>
          <w:b w:val="0"/>
          <w:i/>
          <w:color w:val="000000"/>
          <w:sz w:val="25"/>
        </w:rPr>
        <w:t>s</w:t>
      </w:r>
      <w:r>
        <w:rPr>
          <w:w w:val="101.2574691772461"/>
          <w:rFonts w:ascii="Symbol" w:hAnsi="Symbol" w:eastAsia="Symbol"/>
          <w:b w:val="0"/>
          <w:i w:val="0"/>
          <w:color w:val="000000"/>
          <w:sz w:val="25"/>
        </w:rPr>
        <w:t xml:space="preserve"> </w:t>
      </w:r>
      <w:r>
        <w:rPr>
          <w:rFonts w:ascii="宋体" w:hAnsi="宋体" w:eastAsia="宋体"/>
          <w:b w:val="0"/>
          <w:i w:val="0"/>
          <w:color w:val="000000"/>
          <w:sz w:val="24"/>
        </w:rPr>
        <w:t>，即样本</w:t>
      </w:r>
      <w:r>
        <w:rPr>
          <w:rFonts w:ascii="Times New Roman,Italic" w:hAnsi="Times New Roman,Italic" w:eastAsia="Times New Roman,Italic"/>
          <w:b w:val="0"/>
          <w:i/>
          <w:color w:val="000000"/>
          <w:sz w:val="22"/>
        </w:rPr>
        <w:t>x</w:t>
      </w:r>
      <w:r>
        <w:rPr>
          <w:rFonts w:ascii="宋体" w:hAnsi="宋体" w:eastAsia="宋体"/>
          <w:b w:val="0"/>
          <w:i w:val="0"/>
          <w:color w:val="000000"/>
          <w:sz w:val="24"/>
        </w:rPr>
        <w:t>的</w:t>
      </w:r>
    </w:p>
    <w:p>
      <w:pPr>
        <w:autoSpaceDN w:val="0"/>
        <w:autoSpaceDE w:val="0"/>
        <w:widowControl/>
        <w:spacing w:line="344" w:lineRule="exact" w:before="32" w:after="0"/>
        <w:ind w:left="1282" w:right="0" w:firstLine="0"/>
        <w:jc w:val="left"/>
      </w:pPr>
      <w:r>
        <w:rPr>
          <w:rFonts w:ascii="宋体" w:hAnsi="宋体" w:eastAsia="宋体"/>
          <w:b w:val="0"/>
          <w:i w:val="0"/>
          <w:color w:val="000000"/>
          <w:sz w:val="24"/>
        </w:rPr>
        <w:t>异常分数接近</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时，被判定为异常；当</w:t>
      </w:r>
      <w:r>
        <w:rPr>
          <w:w w:val="101.86807383661684"/>
          <w:rFonts w:ascii="Times New Roman,Italic" w:hAnsi="Times New Roman,Italic" w:eastAsia="Times New Roman,Italic"/>
          <w:b w:val="0"/>
          <w:i/>
          <w:color w:val="000000"/>
          <w:sz w:val="23"/>
        </w:rPr>
        <w:t xml:space="preserve">E h x </w:t>
      </w:r>
      <w:r>
        <w:rPr>
          <w:w w:val="101.86807383661684"/>
          <w:rFonts w:ascii="Times New Roman" w:hAnsi="Times New Roman" w:eastAsia="Times New Roman"/>
          <w:b w:val="0"/>
          <w:i w:val="0"/>
          <w:color w:val="000000"/>
          <w:sz w:val="23"/>
        </w:rPr>
        <w:t>( ( ))</w:t>
      </w:r>
      <w:r>
        <w:rPr>
          <w:w w:val="101.86807383661684"/>
          <w:rFonts w:ascii="Symbol" w:hAnsi="Symbol" w:eastAsia="Symbol"/>
          <w:b w:val="0"/>
          <w:i w:val="0"/>
          <w:color w:val="000000"/>
          <w:sz w:val="23"/>
        </w:rPr>
        <w:t></w:t>
      </w:r>
      <w:r>
        <w:rPr>
          <w:w w:val="101.86807383661684"/>
          <w:rFonts w:ascii="Times New Roman,Italic" w:hAnsi="Times New Roman,Italic" w:eastAsia="Times New Roman,Italic"/>
          <w:b w:val="0"/>
          <w:i/>
          <w:color w:val="000000"/>
          <w:sz w:val="23"/>
        </w:rPr>
        <w:t>n</w:t>
      </w:r>
      <w:r>
        <w:rPr>
          <w:w w:val="101.86807383661684"/>
          <w:rFonts w:ascii="Symbol" w:hAnsi="Symbol" w:eastAsia="Symbol"/>
          <w:b w:val="0"/>
          <w:i w:val="0"/>
          <w:color w:val="000000"/>
          <w:sz w:val="23"/>
        </w:rPr>
        <w:t></w:t>
      </w:r>
      <w:r>
        <w:rPr>
          <w:rFonts w:ascii="宋体" w:hAnsi="宋体" w:eastAsia="宋体"/>
          <w:b w:val="0"/>
          <w:i w:val="0"/>
          <w:color w:val="000000"/>
          <w:sz w:val="24"/>
        </w:rPr>
        <w:t>时，</w:t>
      </w:r>
      <w:r>
        <w:rPr>
          <w:w w:val="98.72780579787033"/>
          <w:rFonts w:ascii="Times New Roman,Italic" w:hAnsi="Times New Roman,Italic" w:eastAsia="Times New Roman,Italic"/>
          <w:b w:val="0"/>
          <w:i/>
          <w:color w:val="000000"/>
          <w:sz w:val="26"/>
        </w:rPr>
        <w:t>s</w:t>
      </w:r>
      <w:r>
        <w:rPr>
          <w:w w:val="98.72780579787033"/>
          <w:rFonts w:ascii="Symbol" w:hAnsi="Symbol" w:eastAsia="Symbol"/>
          <w:b w:val="0"/>
          <w:i w:val="0"/>
          <w:color w:val="000000"/>
          <w:sz w:val="26"/>
        </w:rPr>
        <w:t xml:space="preserve"> </w:t>
      </w:r>
      <w:r>
        <w:rPr>
          <w:w w:val="98.72780579787033"/>
          <w:rFonts w:ascii="Times New Roman" w:hAnsi="Times New Roman" w:eastAsia="Times New Roman"/>
          <w:b w:val="0"/>
          <w:i w:val="0"/>
          <w:color w:val="000000"/>
          <w:sz w:val="26"/>
        </w:rPr>
        <w:t>0</w:t>
      </w:r>
      <w:r>
        <w:rPr>
          <w:rFonts w:ascii="宋体" w:hAnsi="宋体" w:eastAsia="宋体"/>
          <w:b w:val="0"/>
          <w:i w:val="0"/>
          <w:color w:val="000000"/>
          <w:sz w:val="24"/>
        </w:rPr>
        <w:t>，被判定为正常。</w:t>
      </w:r>
    </w:p>
    <w:p>
      <w:pPr>
        <w:autoSpaceDN w:val="0"/>
        <w:autoSpaceDE w:val="0"/>
        <w:widowControl/>
        <w:spacing w:line="442" w:lineRule="exact" w:before="386" w:after="0"/>
        <w:ind w:left="1282" w:right="0" w:firstLine="0"/>
        <w:jc w:val="left"/>
      </w:pPr>
      <w:r>
        <w:rPr>
          <w:rFonts w:ascii="Times New Roman,Bold" w:hAnsi="Times New Roman,Bold" w:eastAsia="Times New Roman,Bold"/>
          <w:b/>
          <w:i w:val="0"/>
          <w:color w:val="000000"/>
          <w:sz w:val="32"/>
        </w:rPr>
        <w:t>3.5</w:t>
      </w:r>
      <w:r>
        <w:rPr>
          <w:rFonts w:ascii="宋体" w:hAnsi="宋体" w:eastAsia="宋体"/>
          <w:b w:val="0"/>
          <w:i w:val="0"/>
          <w:color w:val="000000"/>
          <w:sz w:val="30"/>
        </w:rPr>
        <w:t>基于</w:t>
      </w:r>
      <w:r>
        <w:rPr>
          <w:rFonts w:ascii="Times New Roman,Bold" w:hAnsi="Times New Roman,Bold" w:eastAsia="Times New Roman,Bold"/>
          <w:b/>
          <w:i w:val="0"/>
          <w:color w:val="000000"/>
          <w:sz w:val="30"/>
        </w:rPr>
        <w:t>GRU</w:t>
      </w:r>
      <w:r>
        <w:rPr>
          <w:rFonts w:ascii="宋体" w:hAnsi="宋体" w:eastAsia="宋体"/>
          <w:b w:val="0"/>
          <w:i w:val="0"/>
          <w:color w:val="000000"/>
          <w:sz w:val="30"/>
        </w:rPr>
        <w:t xml:space="preserve"> 算法的盾构施工地表沉降预警模型设计</w:t>
      </w:r>
    </w:p>
    <w:p>
      <w:pPr>
        <w:autoSpaceDN w:val="0"/>
        <w:autoSpaceDE w:val="0"/>
        <w:widowControl/>
        <w:spacing w:line="320" w:lineRule="exact" w:before="246" w:after="0"/>
        <w:ind w:left="1762" w:right="0" w:firstLine="0"/>
        <w:jc w:val="left"/>
      </w:pPr>
      <w:r>
        <w:rPr>
          <w:rFonts w:ascii="宋体" w:hAnsi="宋体" w:eastAsia="宋体"/>
          <w:b w:val="0"/>
          <w:i w:val="0"/>
          <w:color w:val="000000"/>
          <w:sz w:val="24"/>
        </w:rPr>
        <w:t>综合</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之前的理论及实践，多源数据存在很强的时间属性，使用普通的的机器</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学习模型难以处理序列数据的前后联系，也不能很好的拟合数据，利用深度学习方法</w:t>
      </w:r>
    </w:p>
    <w:p>
      <w:pPr>
        <w:autoSpaceDN w:val="0"/>
        <w:autoSpaceDE w:val="0"/>
        <w:widowControl/>
        <w:spacing w:line="240" w:lineRule="exact" w:before="492" w:after="0"/>
        <w:ind w:left="0" w:right="4158" w:firstLine="0"/>
        <w:jc w:val="right"/>
      </w:pPr>
      <w:r>
        <w:rPr>
          <w:rFonts w:ascii="Times New Roman" w:hAnsi="Times New Roman" w:eastAsia="Times New Roman"/>
          <w:b w:val="0"/>
          <w:i w:val="0"/>
          <w:color w:val="000000"/>
          <w:sz w:val="18"/>
        </w:rPr>
        <w:t xml:space="preserve">45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48" name="Picture 44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49" name="Picture 44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3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6219190</wp:posOffset>
            </wp:positionV>
            <wp:extent cx="3778250" cy="2079625"/>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778250" cy="20796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5943600</wp:posOffset>
            </wp:positionV>
            <wp:extent cx="4356100" cy="23495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4356100" cy="23495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98" w:lineRule="exact" w:before="210" w:after="0"/>
        <w:ind w:left="998" w:right="144" w:firstLine="0"/>
        <w:jc w:val="left"/>
      </w:pPr>
      <w:r>
        <w:rPr>
          <w:rFonts w:ascii="宋体" w:hAnsi="宋体" w:eastAsia="宋体"/>
          <w:b w:val="0"/>
          <w:i w:val="0"/>
          <w:color w:val="000000"/>
          <w:sz w:val="24"/>
        </w:rPr>
        <w:t>中的循环神经网络</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则可以很好的处理这种问题。同时，</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的变种网络发展也</w:t>
      </w:r>
      <w:r>
        <w:rPr>
          <w:rFonts w:ascii="宋体" w:hAnsi="宋体" w:eastAsia="宋体"/>
          <w:b w:val="0"/>
          <w:i w:val="0"/>
          <w:color w:val="000000"/>
          <w:sz w:val="24"/>
        </w:rPr>
        <w:t>很迅速，例如</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网络以及</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网络，后两者相对于一代</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网络，在算法处</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理时间序列数据的问题上复杂性更低，效率更高，相比之下模型误差率也没有增加。</w:t>
      </w:r>
    </w:p>
    <w:p>
      <w:pPr>
        <w:autoSpaceDN w:val="0"/>
        <w:autoSpaceDE w:val="0"/>
        <w:widowControl/>
        <w:spacing w:line="320" w:lineRule="exact" w:before="108" w:after="0"/>
        <w:ind w:left="998" w:right="0" w:firstLine="0"/>
        <w:jc w:val="left"/>
      </w:pPr>
      <w:r>
        <w:rPr>
          <w:rFonts w:ascii="宋体" w:hAnsi="宋体" w:eastAsia="宋体"/>
          <w:b w:val="0"/>
          <w:i w:val="0"/>
          <w:color w:val="000000"/>
          <w:sz w:val="24"/>
        </w:rPr>
        <w:t>在本文基于多源数据分析的基础上，</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网络对盾构掘进数据、历史气象数据、地</w:t>
      </w:r>
    </w:p>
    <w:p>
      <w:pPr>
        <w:autoSpaceDN w:val="0"/>
        <w:autoSpaceDE w:val="0"/>
        <w:widowControl/>
        <w:spacing w:line="240" w:lineRule="exact" w:before="132" w:after="0"/>
        <w:ind w:left="998" w:right="0" w:firstLine="0"/>
        <w:jc w:val="left"/>
      </w:pPr>
      <w:r>
        <w:rPr>
          <w:rFonts w:ascii="宋体" w:hAnsi="宋体" w:eastAsia="宋体"/>
          <w:b w:val="0"/>
          <w:i w:val="0"/>
          <w:color w:val="000000"/>
          <w:sz w:val="24"/>
        </w:rPr>
        <w:t>表沉降数据和勘察设计数据等多源数据融合成的数据集处理更加得心应手，数据集在</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时间轴上表现出前后联系性紧密的特点，符合地表沉降量的变化是基于前一时刻沉降</w:t>
      </w:r>
    </w:p>
    <w:p>
      <w:pPr>
        <w:autoSpaceDN w:val="0"/>
        <w:autoSpaceDE w:val="0"/>
        <w:widowControl/>
        <w:spacing w:line="320" w:lineRule="exact" w:before="108" w:after="0"/>
        <w:ind w:left="998" w:right="0" w:firstLine="0"/>
        <w:jc w:val="left"/>
      </w:pPr>
      <w:r>
        <w:rPr>
          <w:rFonts w:ascii="宋体" w:hAnsi="宋体" w:eastAsia="宋体"/>
          <w:b w:val="0"/>
          <w:i w:val="0"/>
          <w:color w:val="000000"/>
          <w:sz w:val="24"/>
        </w:rPr>
        <w:t>的事实。因此本文将基于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网络原理构建相应的盾构掘进地表沉降预警模型。</w:t>
      </w:r>
    </w:p>
    <w:p>
      <w:pPr>
        <w:autoSpaceDN w:val="0"/>
        <w:tabs>
          <w:tab w:pos="2438" w:val="left"/>
        </w:tabs>
        <w:autoSpaceDE w:val="0"/>
        <w:widowControl/>
        <w:spacing w:line="390" w:lineRule="exact" w:before="296" w:after="0"/>
        <w:ind w:left="1478" w:right="0" w:firstLine="0"/>
        <w:jc w:val="left"/>
      </w:pPr>
      <w:r>
        <w:rPr>
          <w:rFonts w:ascii="Times New Roman,Bold" w:hAnsi="Times New Roman,Bold" w:eastAsia="Times New Roman,Bold"/>
          <w:b/>
          <w:i w:val="0"/>
          <w:color w:val="000000"/>
          <w:sz w:val="28"/>
        </w:rPr>
        <w:t xml:space="preserve">3.5.1 </w:t>
      </w:r>
      <w:r>
        <w:tab/>
      </w:r>
      <w:r>
        <w:rPr>
          <w:rFonts w:ascii="Times New Roman,Bold" w:hAnsi="Times New Roman,Bold" w:eastAsia="Times New Roman,Bold"/>
          <w:b/>
          <w:i w:val="0"/>
          <w:color w:val="000000"/>
          <w:sz w:val="28"/>
        </w:rPr>
        <w:t>GRU</w:t>
      </w:r>
      <w:r>
        <w:rPr>
          <w:rFonts w:ascii="宋体" w:hAnsi="宋体" w:eastAsia="宋体"/>
          <w:b w:val="0"/>
          <w:i w:val="0"/>
          <w:color w:val="000000"/>
          <w:sz w:val="28"/>
        </w:rPr>
        <w:t xml:space="preserve"> 算法原理及相关理论</w:t>
      </w:r>
    </w:p>
    <w:p>
      <w:pPr>
        <w:autoSpaceDN w:val="0"/>
        <w:tabs>
          <w:tab w:pos="1478" w:val="left"/>
        </w:tabs>
        <w:autoSpaceDE w:val="0"/>
        <w:widowControl/>
        <w:spacing w:line="392" w:lineRule="exact" w:before="82"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网络结构</w:t>
      </w:r>
      <w:r>
        <w:br/>
      </w:r>
      <w:r>
        <w:tab/>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均属于循环神经网络</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的变种</w:t>
      </w:r>
      <w:r>
        <w:rPr>
          <w:rFonts w:ascii="Times New Roman" w:hAnsi="Times New Roman" w:eastAsia="Times New Roman"/>
          <w:b w:val="0"/>
          <w:i w:val="0"/>
          <w:color w:val="000000"/>
          <w:sz w:val="16"/>
        </w:rPr>
        <w:t>[60]</w:t>
      </w:r>
      <w:r>
        <w:rPr>
          <w:rFonts w:ascii="宋体" w:hAnsi="宋体" w:eastAsia="宋体"/>
          <w:b w:val="0"/>
          <w:i w:val="0"/>
          <w:color w:val="000000"/>
          <w:sz w:val="24"/>
        </w:rPr>
        <w:t>，并同时解决了</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网络固</w:t>
      </w:r>
      <w:r>
        <w:rPr>
          <w:rFonts w:ascii="宋体" w:hAnsi="宋体" w:eastAsia="宋体"/>
          <w:b w:val="0"/>
          <w:i w:val="0"/>
          <w:color w:val="000000"/>
          <w:sz w:val="24"/>
        </w:rPr>
        <w:t>有的梯度消失和梯度爆炸的弊端，而相比</w:t>
      </w:r>
      <w:r>
        <w:rPr>
          <w:rFonts w:ascii="Times New Roman" w:hAnsi="Times New Roman" w:eastAsia="Times New Roman"/>
          <w:b w:val="0"/>
          <w:i w:val="0"/>
          <w:color w:val="000000"/>
          <w:sz w:val="24"/>
        </w:rPr>
        <w:t>LSTM</w:t>
      </w:r>
      <w:r>
        <w:rPr>
          <w:rFonts w:ascii="宋体" w:hAnsi="宋体" w:eastAsia="宋体"/>
          <w:b w:val="0"/>
          <w:i w:val="0"/>
          <w:color w:val="000000"/>
          <w:sz w:val="24"/>
        </w:rPr>
        <w:t>，使用</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不仅能够达到相当的效</w:t>
      </w:r>
      <w:r>
        <w:rPr>
          <w:rFonts w:ascii="宋体" w:hAnsi="宋体" w:eastAsia="宋体"/>
          <w:b w:val="0"/>
          <w:i w:val="0"/>
          <w:color w:val="000000"/>
          <w:sz w:val="24"/>
        </w:rPr>
        <w:t>果</w:t>
      </w:r>
      <w:r>
        <w:rPr>
          <w:rFonts w:ascii="Times New Roman" w:hAnsi="Times New Roman" w:eastAsia="Times New Roman"/>
          <w:b w:val="0"/>
          <w:i w:val="0"/>
          <w:color w:val="000000"/>
          <w:sz w:val="16"/>
        </w:rPr>
        <w:t>[61]</w:t>
      </w:r>
      <w:r>
        <w:rPr>
          <w:rFonts w:ascii="宋体" w:hAnsi="宋体" w:eastAsia="宋体"/>
          <w:b w:val="0"/>
          <w:i w:val="0"/>
          <w:color w:val="000000"/>
          <w:sz w:val="24"/>
        </w:rPr>
        <w:t>，并且相比之下结构更加简单更容易进行训练，能够很大程度上提高训练效率。</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对于循环神经网络的改进在于循环结构中引入了门的概念，目的是使网络能够对序列</w:t>
      </w:r>
    </w:p>
    <w:p>
      <w:pPr>
        <w:autoSpaceDN w:val="0"/>
        <w:autoSpaceDE w:val="0"/>
        <w:widowControl/>
        <w:spacing w:line="320" w:lineRule="exact" w:before="104" w:after="42"/>
        <w:ind w:left="998" w:right="0" w:firstLine="0"/>
        <w:jc w:val="left"/>
      </w:pPr>
      <w:r>
        <w:rPr>
          <w:rFonts w:ascii="宋体" w:hAnsi="宋体" w:eastAsia="宋体"/>
          <w:b w:val="0"/>
          <w:i w:val="0"/>
          <w:color w:val="000000"/>
          <w:sz w:val="24"/>
        </w:rPr>
        <w:t>化的数据特点进行选择性记忆或者遗忘，可以在一定程度上避免长依赖问题。</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中</w:t>
      </w:r>
    </w:p>
    <w:tbl>
      <w:tblPr>
        <w:tblW w:type="auto" w:w="0"/>
        <w:tblLayout w:type="fixed"/>
        <w:tblLook w:firstColumn="1" w:firstRow="1" w:lastColumn="0" w:lastRow="0" w:noHBand="0" w:noVBand="1" w:val="04A0"/>
        <w:tblInd w:w="480.0" w:type="dxa"/>
      </w:tblPr>
      <w:tblGrid>
        <w:gridCol w:w="3349"/>
        <w:gridCol w:w="3349"/>
        <w:gridCol w:w="3349"/>
      </w:tblGrid>
      <w:tr>
        <w:trPr>
          <w:trHeight w:hRule="exact" w:val="408"/>
        </w:trPr>
        <w:tc>
          <w:tcPr>
            <w:tcW w:type="dxa" w:w="2460"/>
            <w:tcBorders/>
            <w:tcMar>
              <w:start w:w="0" w:type="dxa"/>
              <w:end w:w="0" w:type="dxa"/>
            </w:tcMar>
          </w:tcPr>
          <w:p>
            <w:pPr>
              <w:autoSpaceDN w:val="0"/>
              <w:autoSpaceDE w:val="0"/>
              <w:widowControl/>
              <w:spacing w:line="240" w:lineRule="exact" w:before="94" w:after="0"/>
              <w:ind w:left="518" w:right="0" w:firstLine="0"/>
              <w:jc w:val="left"/>
            </w:pPr>
            <w:r>
              <w:rPr>
                <w:rFonts w:ascii="宋体" w:hAnsi="宋体" w:eastAsia="宋体"/>
                <w:b w:val="0"/>
                <w:i w:val="0"/>
                <w:color w:val="000000"/>
                <w:sz w:val="24"/>
              </w:rPr>
              <w:t>一共有两类门函数</w:t>
            </w:r>
          </w:p>
        </w:tc>
        <w:tc>
          <w:tcPr>
            <w:tcW w:type="dxa" w:w="520"/>
            <w:tcBorders/>
            <w:tcMar>
              <w:start w:w="0" w:type="dxa"/>
              <w:end w:w="0" w:type="dxa"/>
            </w:tcMar>
          </w:tcPr>
          <w:p>
            <w:pPr>
              <w:autoSpaceDN w:val="0"/>
              <w:autoSpaceDE w:val="0"/>
              <w:widowControl/>
              <w:spacing w:line="290" w:lineRule="exact" w:before="88" w:after="0"/>
              <w:ind w:left="0" w:right="0" w:firstLine="0"/>
              <w:jc w:val="center"/>
            </w:pPr>
            <w:r>
              <w:rPr>
                <w:w w:val="97.56805419921875"/>
                <w:rFonts w:ascii="Times New Roman,Italic" w:hAnsi="Times New Roman,Italic" w:eastAsia="Times New Roman,Italic"/>
                <w:b w:val="0"/>
                <w:i/>
                <w:color w:val="000000"/>
                <w:sz w:val="15"/>
              </w:rPr>
              <w:t>t</w:t>
            </w:r>
            <w:r>
              <w:rPr>
                <w:w w:val="101.2065658569336"/>
                <w:rFonts w:ascii="Times New Roman,Italic" w:hAnsi="Times New Roman,Italic" w:eastAsia="Times New Roman,Italic"/>
                <w:b w:val="0"/>
                <w:i/>
                <w:color w:val="000000"/>
                <w:sz w:val="25"/>
              </w:rPr>
              <w:t>z</w:t>
            </w:r>
            <w:r>
              <w:rPr>
                <w:rFonts w:ascii="宋体" w:hAnsi="宋体" w:eastAsia="宋体"/>
                <w:b w:val="0"/>
                <w:i w:val="0"/>
                <w:color w:val="000000"/>
                <w:sz w:val="24"/>
              </w:rPr>
              <w:t xml:space="preserve"> 和</w:t>
            </w:r>
          </w:p>
        </w:tc>
        <w:tc>
          <w:tcPr>
            <w:tcW w:type="dxa" w:w="6440"/>
            <w:tcBorders/>
            <w:tcMar>
              <w:start w:w="0" w:type="dxa"/>
              <w:end w:w="0" w:type="dxa"/>
            </w:tcMar>
          </w:tcPr>
          <w:p>
            <w:pPr>
              <w:autoSpaceDN w:val="0"/>
              <w:autoSpaceDE w:val="0"/>
              <w:widowControl/>
              <w:spacing w:line="338" w:lineRule="exact" w:before="40" w:after="0"/>
              <w:ind w:left="30" w:right="0" w:firstLine="0"/>
              <w:jc w:val="left"/>
            </w:pPr>
            <w:r>
              <w:rPr>
                <w:w w:val="97.56805419921875"/>
                <w:rFonts w:ascii="Times New Roman,Italic" w:hAnsi="Times New Roman,Italic" w:eastAsia="Times New Roman,Italic"/>
                <w:b w:val="0"/>
                <w:i/>
                <w:color w:val="000000"/>
                <w:sz w:val="15"/>
              </w:rPr>
              <w:t>t</w:t>
            </w:r>
            <w:r>
              <w:rPr>
                <w:w w:val="101.2065658569336"/>
                <w:rFonts w:ascii="Times New Roman,Italic" w:hAnsi="Times New Roman,Italic" w:eastAsia="Times New Roman,Italic"/>
                <w:b w:val="0"/>
                <w:i/>
                <w:color w:val="000000"/>
                <w:sz w:val="25"/>
              </w:rPr>
              <w:t>r</w:t>
            </w:r>
            <w:r>
              <w:rPr>
                <w:rFonts w:ascii="宋体" w:hAnsi="宋体" w:eastAsia="宋体"/>
                <w:b w:val="0"/>
                <w:i w:val="0"/>
                <w:color w:val="000000"/>
                <w:sz w:val="24"/>
              </w:rPr>
              <w:t xml:space="preserve"> ，分别称之为更新门和重置门，取代的是</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网络中的</w:t>
            </w:r>
          </w:p>
        </w:tc>
      </w:tr>
    </w:tbl>
    <w:p>
      <w:pPr>
        <w:autoSpaceDN w:val="0"/>
        <w:autoSpaceDE w:val="0"/>
        <w:widowControl/>
        <w:spacing w:line="296" w:lineRule="exact" w:before="30" w:after="0"/>
        <w:ind w:left="998" w:right="0" w:firstLine="0"/>
        <w:jc w:val="left"/>
      </w:pPr>
      <w:r>
        <w:rPr>
          <w:rFonts w:ascii="宋体" w:hAnsi="宋体" w:eastAsia="宋体"/>
          <w:b w:val="0"/>
          <w:i w:val="0"/>
          <w:color w:val="000000"/>
          <w:sz w:val="24"/>
        </w:rPr>
        <w:t>输入门、输出门以及遗忘门</w:t>
      </w:r>
      <w:r>
        <w:rPr>
          <w:rFonts w:ascii="Times New Roman" w:hAnsi="Times New Roman" w:eastAsia="Times New Roman"/>
          <w:b w:val="0"/>
          <w:i w:val="0"/>
          <w:color w:val="000000"/>
          <w:sz w:val="16"/>
        </w:rPr>
        <w:t>[62]</w:t>
      </w:r>
      <w:r>
        <w:rPr>
          <w:rFonts w:ascii="宋体" w:hAnsi="宋体" w:eastAsia="宋体"/>
          <w:b w:val="0"/>
          <w:i w:val="0"/>
          <w:color w:val="000000"/>
          <w:sz w:val="24"/>
        </w:rPr>
        <w:t>，通过修改隐藏状态的计算方法，使结构更加紧凑，其</w:t>
      </w:r>
    </w:p>
    <w:p>
      <w:pPr>
        <w:autoSpaceDN w:val="0"/>
        <w:autoSpaceDE w:val="0"/>
        <w:widowControl/>
        <w:spacing w:line="320" w:lineRule="exact" w:before="106" w:after="784"/>
        <w:ind w:left="998" w:right="0" w:firstLine="0"/>
        <w:jc w:val="left"/>
      </w:pPr>
      <w:r>
        <w:rPr>
          <w:rFonts w:ascii="宋体" w:hAnsi="宋体" w:eastAsia="宋体"/>
          <w:b w:val="0"/>
          <w:i w:val="0"/>
          <w:color w:val="000000"/>
          <w:sz w:val="24"/>
        </w:rPr>
        <w:t>结构如图</w:t>
      </w:r>
      <w:r>
        <w:rPr>
          <w:rFonts w:ascii="Times New Roman" w:hAnsi="Times New Roman" w:eastAsia="Times New Roman"/>
          <w:b w:val="0"/>
          <w:i w:val="0"/>
          <w:color w:val="000000"/>
          <w:sz w:val="24"/>
        </w:rPr>
        <w:t>3.11</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860.0" w:type="dxa"/>
      </w:tblPr>
      <w:tblGrid>
        <w:gridCol w:w="2511"/>
        <w:gridCol w:w="2511"/>
        <w:gridCol w:w="2511"/>
        <w:gridCol w:w="2511"/>
      </w:tblGrid>
      <w:tr>
        <w:trPr>
          <w:trHeight w:hRule="exact" w:val="700"/>
        </w:trPr>
        <w:tc>
          <w:tcPr>
            <w:tcW w:type="dxa" w:w="1280"/>
            <w:tcBorders/>
            <w:tcMar>
              <w:start w:w="0" w:type="dxa"/>
              <w:end w:w="0" w:type="dxa"/>
            </w:tcMar>
          </w:tcPr>
          <w:p>
            <w:pPr>
              <w:autoSpaceDN w:val="0"/>
              <w:autoSpaceDE w:val="0"/>
              <w:widowControl/>
              <w:spacing w:line="434" w:lineRule="exact" w:before="206" w:after="0"/>
              <w:ind w:left="0" w:right="0" w:firstLine="0"/>
              <w:jc w:val="right"/>
            </w:pPr>
            <w:r>
              <w:rPr>
                <w:rFonts w:ascii="Times New Roman,Italic" w:hAnsi="Times New Roman,Italic" w:eastAsia="Times New Roman,Italic"/>
                <w:b w:val="0"/>
                <w:i/>
                <w:color w:val="000000"/>
                <w:sz w:val="19"/>
              </w:rPr>
              <w:t>t</w:t>
            </w:r>
            <w:r>
              <w:rPr>
                <w:rFonts w:ascii="Times New Roman,Italic" w:hAnsi="Times New Roman,Italic" w:eastAsia="Times New Roman,Italic"/>
                <w:b w:val="0"/>
                <w:i/>
                <w:color w:val="000000"/>
                <w:sz w:val="33"/>
              </w:rPr>
              <w:t>h</w:t>
            </w:r>
            <w:r>
              <w:rPr>
                <w:rFonts w:ascii="Symbol" w:hAnsi="Symbol" w:eastAsia="Symbol"/>
                <w:b w:val="0"/>
                <w:i w:val="0"/>
                <w:color w:val="000000"/>
                <w:sz w:val="19"/>
              </w:rPr>
              <w:t xml:space="preserve"> </w:t>
            </w:r>
          </w:p>
        </w:tc>
        <w:tc>
          <w:tcPr>
            <w:tcW w:type="dxa" w:w="3300"/>
            <w:tcBorders/>
            <w:tcMar>
              <w:start w:w="0" w:type="dxa"/>
              <w:end w:w="0" w:type="dxa"/>
            </w:tcMar>
          </w:tcPr>
          <w:p>
            <w:pPr>
              <w:autoSpaceDN w:val="0"/>
              <w:autoSpaceDE w:val="0"/>
              <w:widowControl/>
              <w:spacing w:line="256" w:lineRule="exact" w:before="198" w:after="0"/>
              <w:ind w:left="8" w:right="0" w:firstLine="0"/>
              <w:jc w:val="left"/>
            </w:pPr>
            <w:r>
              <w:rPr>
                <w:rFonts w:ascii="Times New Roman" w:hAnsi="Times New Roman" w:eastAsia="Times New Roman"/>
                <w:b w:val="0"/>
                <w:i w:val="0"/>
                <w:color w:val="000000"/>
                <w:sz w:val="19"/>
              </w:rPr>
              <w:t>1</w:t>
            </w:r>
          </w:p>
        </w:tc>
        <w:tc>
          <w:tcPr>
            <w:tcW w:type="dxa" w:w="3400"/>
            <w:tcBorders/>
            <w:tcMar>
              <w:start w:w="0" w:type="dxa"/>
              <w:end w:w="0" w:type="dxa"/>
            </w:tcMar>
          </w:tcPr>
          <w:p>
            <w:pPr>
              <w:autoSpaceDN w:val="0"/>
              <w:autoSpaceDE w:val="0"/>
              <w:widowControl/>
              <w:spacing w:line="408" w:lineRule="exact" w:before="74" w:after="0"/>
              <w:ind w:left="0" w:right="8" w:firstLine="0"/>
              <w:jc w:val="right"/>
            </w:pPr>
            <w:r>
              <w:rPr>
                <w:rFonts w:ascii="Times New Roman,Italic" w:hAnsi="Times New Roman,Italic" w:eastAsia="Times New Roman,Italic"/>
                <w:b w:val="0"/>
                <w:i/>
                <w:color w:val="000000"/>
                <w:sz w:val="33"/>
              </w:rPr>
              <w:t>h</w:t>
            </w:r>
          </w:p>
        </w:tc>
        <w:tc>
          <w:tcPr>
            <w:tcW w:type="dxa" w:w="640"/>
            <w:tcBorders/>
            <w:tcMar>
              <w:start w:w="0" w:type="dxa"/>
              <w:end w:w="0" w:type="dxa"/>
            </w:tcMar>
          </w:tcPr>
          <w:p>
            <w:pPr>
              <w:autoSpaceDN w:val="0"/>
              <w:autoSpaceDE w:val="0"/>
              <w:widowControl/>
              <w:spacing w:line="234" w:lineRule="exact" w:before="60" w:after="0"/>
              <w:ind w:left="44" w:right="0" w:firstLine="0"/>
              <w:jc w:val="left"/>
            </w:pPr>
            <w:r>
              <w:rPr>
                <w:rFonts w:ascii="Times New Roman,Italic" w:hAnsi="Times New Roman,Italic" w:eastAsia="Times New Roman,Italic"/>
                <w:b w:val="0"/>
                <w:i/>
                <w:color w:val="000000"/>
                <w:sz w:val="19"/>
              </w:rPr>
              <w:t>t</w:t>
            </w:r>
          </w:p>
        </w:tc>
      </w:tr>
    </w:tbl>
    <w:p>
      <w:pPr>
        <w:autoSpaceDN w:val="0"/>
        <w:autoSpaceDE w:val="0"/>
        <w:widowControl/>
        <w:spacing w:line="322" w:lineRule="exact" w:before="646" w:after="50"/>
        <w:ind w:left="0" w:right="3890" w:firstLine="0"/>
        <w:jc w:val="right"/>
      </w:pPr>
      <w:r>
        <w:rPr>
          <w:rFonts w:ascii="Times New Roman" w:hAnsi="Times New Roman" w:eastAsia="Times New Roman"/>
          <w:b w:val="0"/>
          <w:i w:val="0"/>
          <w:color w:val="000000"/>
          <w:sz w:val="24"/>
        </w:rPr>
        <w:t>1</w:t>
      </w:r>
      <w:r>
        <w:rPr>
          <w:rFonts w:ascii="Symbol" w:hAnsi="Symbol" w:eastAsia="Symbol"/>
          <w:b w:val="0"/>
          <w:i w:val="0"/>
          <w:color w:val="000000"/>
          <w:sz w:val="24"/>
        </w:rPr>
        <w:t></w:t>
      </w:r>
    </w:p>
    <w:tbl>
      <w:tblPr>
        <w:tblW w:type="auto" w:w="0"/>
        <w:tblLayout w:type="fixed"/>
        <w:tblLook w:firstColumn="1" w:firstRow="1" w:lastColumn="0" w:lastRow="0" w:noHBand="0" w:noVBand="1" w:val="04A0"/>
        <w:tblInd w:w="2320.0" w:type="dxa"/>
      </w:tblPr>
      <w:tblGrid>
        <w:gridCol w:w="2511"/>
        <w:gridCol w:w="2511"/>
        <w:gridCol w:w="2511"/>
        <w:gridCol w:w="2511"/>
      </w:tblGrid>
      <w:tr>
        <w:trPr>
          <w:trHeight w:hRule="exact" w:val="500"/>
        </w:trPr>
        <w:tc>
          <w:tcPr>
            <w:tcW w:type="dxa" w:w="3160"/>
            <w:tcBorders/>
            <w:tcMar>
              <w:start w:w="0" w:type="dxa"/>
              <w:end w:w="0" w:type="dxa"/>
            </w:tcMar>
          </w:tcPr>
          <w:p>
            <w:pPr>
              <w:autoSpaceDN w:val="0"/>
              <w:autoSpaceDE w:val="0"/>
              <w:widowControl/>
              <w:spacing w:line="450" w:lineRule="exact" w:before="50" w:after="0"/>
              <w:ind w:left="0" w:right="428" w:firstLine="0"/>
              <w:jc w:val="right"/>
            </w:pPr>
            <w:r>
              <w:rPr>
                <w:w w:val="102.25340843200684"/>
                <w:rFonts w:ascii="Times New Roman,Italic" w:hAnsi="Times New Roman,Italic" w:eastAsia="Times New Roman,Italic"/>
                <w:b w:val="0"/>
                <w:i/>
                <w:color w:val="000000"/>
                <w:sz w:val="20"/>
              </w:rPr>
              <w:t>t</w:t>
            </w:r>
            <w:r>
              <w:rPr>
                <w:w w:val="101.06169564383372"/>
                <w:rFonts w:ascii="Times New Roman,Italic" w:hAnsi="Times New Roman,Italic" w:eastAsia="Times New Roman,Italic"/>
                <w:b w:val="0"/>
                <w:i/>
                <w:color w:val="000000"/>
                <w:sz w:val="35"/>
              </w:rPr>
              <w:t>r</w:t>
            </w:r>
          </w:p>
        </w:tc>
        <w:tc>
          <w:tcPr>
            <w:tcW w:type="dxa" w:w="1140"/>
            <w:vMerge w:val="restart"/>
            <w:tcBorders/>
            <w:tcMar>
              <w:start w:w="0" w:type="dxa"/>
              <w:end w:w="0" w:type="dxa"/>
            </w:tcMar>
            <w:tcMar>
              <w:start w:w="0" w:type="dxa"/>
              <w:end w:w="0" w:type="dxa"/>
            </w:tcMar>
          </w:tcPr>
          <w:p>
            <w:pPr>
              <w:autoSpaceDN w:val="0"/>
              <w:tabs>
                <w:tab w:pos="674" w:val="left"/>
              </w:tabs>
              <w:autoSpaceDE w:val="0"/>
              <w:widowControl/>
              <w:spacing w:line="226" w:lineRule="exact" w:before="358" w:after="0"/>
              <w:ind w:left="438" w:right="144" w:firstLine="0"/>
              <w:jc w:val="left"/>
            </w:pPr>
            <w:r>
              <w:tab/>
            </w:r>
            <w:r>
              <w:rPr>
                <w:w w:val="102.22609519958496"/>
                <w:rFonts w:ascii="Times New Roman,Italic" w:hAnsi="Times New Roman,Italic" w:eastAsia="Times New Roman,Italic"/>
                <w:b w:val="0"/>
                <w:i/>
                <w:color w:val="000000"/>
                <w:sz w:val="20"/>
              </w:rPr>
              <w:t>t</w:t>
            </w:r>
            <w:r>
              <w:rPr>
                <w:w w:val="101.04013715471541"/>
                <w:rFonts w:ascii="Times New Roman,Italic" w:hAnsi="Times New Roman,Italic" w:eastAsia="Times New Roman,Italic"/>
                <w:b w:val="0"/>
                <w:i/>
                <w:color w:val="000000"/>
                <w:sz w:val="35"/>
              </w:rPr>
              <w:t>z</w:t>
            </w:r>
            <w:r>
              <w:br/>
            </w:r>
            <w:r>
              <w:rPr>
                <w:rFonts w:ascii="Symbol" w:hAnsi="Symbol" w:eastAsia="Symbol"/>
                <w:b w:val="0"/>
                <w:i w:val="0"/>
                <w:color w:val="000000"/>
                <w:sz w:val="24"/>
              </w:rPr>
              <w:t></w:t>
            </w:r>
          </w:p>
        </w:tc>
        <w:tc>
          <w:tcPr>
            <w:tcW w:type="dxa" w:w="640"/>
            <w:vMerge w:val="restart"/>
            <w:tcBorders/>
            <w:tcMar>
              <w:start w:w="0" w:type="dxa"/>
              <w:end w:w="0" w:type="dxa"/>
            </w:tcMar>
            <w:tcMar>
              <w:start w:w="0" w:type="dxa"/>
              <w:end w:w="0" w:type="dxa"/>
            </w:tcMar>
          </w:tcPr>
          <w:p>
            <w:pPr>
              <w:autoSpaceDN w:val="0"/>
              <w:autoSpaceDE w:val="0"/>
              <w:widowControl/>
              <w:spacing w:line="322" w:lineRule="exact" w:before="544" w:after="0"/>
              <w:ind w:left="0" w:right="6" w:firstLine="0"/>
              <w:jc w:val="right"/>
            </w:pPr>
            <w:r>
              <w:rPr>
                <w:rFonts w:ascii="Times New Roman" w:hAnsi="Times New Roman" w:eastAsia="Times New Roman"/>
                <w:b w:val="0"/>
                <w:i w:val="0"/>
                <w:color w:val="000000"/>
                <w:sz w:val="24"/>
              </w:rPr>
              <w:t>tanh</w:t>
            </w:r>
          </w:p>
        </w:tc>
        <w:tc>
          <w:tcPr>
            <w:tcW w:type="dxa" w:w="1520"/>
            <w:vMerge w:val="restart"/>
            <w:tcBorders/>
            <w:tcMar>
              <w:start w:w="0" w:type="dxa"/>
              <w:end w:w="0" w:type="dxa"/>
            </w:tcMar>
            <w:tcMar>
              <w:start w:w="0" w:type="dxa"/>
              <w:end w:w="0" w:type="dxa"/>
            </w:tcMar>
          </w:tcPr>
          <w:p>
            <w:pPr>
              <w:autoSpaceDN w:val="0"/>
              <w:autoSpaceDE w:val="0"/>
              <w:widowControl/>
              <w:spacing w:line="538" w:lineRule="exact" w:before="50" w:after="0"/>
              <w:ind w:left="6" w:right="0" w:firstLine="0"/>
              <w:jc w:val="left"/>
            </w:pPr>
            <w:r>
              <w:rPr>
                <w:w w:val="101.18510246276855"/>
                <w:rFonts w:ascii="Times New Roman,Italic" w:hAnsi="Times New Roman,Italic" w:eastAsia="Times New Roman,Italic"/>
                <w:b w:val="0"/>
                <w:i/>
                <w:color w:val="000000"/>
                <w:sz w:val="20"/>
              </w:rPr>
              <w:t>t</w:t>
            </w:r>
            <w:r>
              <w:rPr>
                <w:rFonts w:ascii="Times New Roman,Italic" w:hAnsi="Times New Roman,Italic" w:eastAsia="Times New Roman,Italic"/>
                <w:b w:val="0"/>
                <w:i/>
                <w:color w:val="000000"/>
                <w:sz w:val="35"/>
              </w:rPr>
              <w:t>h</w:t>
            </w:r>
          </w:p>
        </w:tc>
      </w:tr>
      <w:tr>
        <w:trPr>
          <w:trHeight w:hRule="exact" w:val="426"/>
        </w:trPr>
        <w:tc>
          <w:tcPr>
            <w:tcW w:type="dxa" w:w="3160"/>
            <w:tcBorders/>
            <w:tcMar>
              <w:start w:w="0" w:type="dxa"/>
              <w:end w:w="0" w:type="dxa"/>
            </w:tcMar>
          </w:tcPr>
          <w:p>
            <w:pPr>
              <w:autoSpaceDN w:val="0"/>
              <w:autoSpaceDE w:val="0"/>
              <w:widowControl/>
              <w:spacing w:line="242" w:lineRule="auto" w:before="0" w:after="0"/>
              <w:ind w:left="0" w:right="598" w:firstLine="0"/>
              <w:jc w:val="right"/>
            </w:pPr>
            <w:r>
              <w:rPr>
                <w:rFonts w:ascii="Symbol" w:hAnsi="Symbol" w:eastAsia="Symbol"/>
                <w:b w:val="0"/>
                <w:i w:val="0"/>
                <w:color w:val="000000"/>
                <w:sz w:val="24"/>
              </w:rPr>
              <w:t></w:t>
            </w:r>
          </w:p>
        </w:tc>
        <w:tc>
          <w:tcPr>
            <w:tcW w:type="dxa" w:w="2511"/>
            <w:vMerge/>
            <w:tcBorders/>
          </w:tcPr>
          <w:p/>
        </w:tc>
        <w:tc>
          <w:tcPr>
            <w:tcW w:type="dxa" w:w="2511"/>
            <w:vMerge/>
            <w:tcBorders/>
          </w:tcPr>
          <w:p/>
        </w:tc>
        <w:tc>
          <w:tcPr>
            <w:tcW w:type="dxa" w:w="2511"/>
            <w:vMerge/>
            <w:tcBorders/>
          </w:tcPr>
          <w:p/>
        </w:tc>
      </w:tr>
    </w:tbl>
    <w:p>
      <w:pPr>
        <w:autoSpaceDN w:val="0"/>
        <w:autoSpaceDE w:val="0"/>
        <w:widowControl/>
        <w:spacing w:line="422" w:lineRule="exact" w:before="736" w:after="72"/>
        <w:ind w:left="0" w:right="7170" w:firstLine="0"/>
        <w:jc w:val="right"/>
      </w:pPr>
      <w:r>
        <w:rPr>
          <w:rFonts w:ascii="Times New Roman,Italic" w:hAnsi="Times New Roman,Italic" w:eastAsia="Times New Roman,Italic"/>
          <w:b w:val="0"/>
          <w:i/>
          <w:color w:val="000000"/>
          <w:sz w:val="19"/>
        </w:rPr>
        <w:t>t</w:t>
      </w:r>
      <w:r>
        <w:rPr>
          <w:rFonts w:ascii="Times New Roman,Italic" w:hAnsi="Times New Roman,Italic" w:eastAsia="Times New Roman,Italic"/>
          <w:b w:val="0"/>
          <w:i/>
          <w:color w:val="000000"/>
          <w:sz w:val="33"/>
        </w:rPr>
        <w:t>x</w:t>
      </w:r>
    </w:p>
    <w:tbl>
      <w:tblPr>
        <w:tblW w:type="auto" w:w="0"/>
        <w:tblLayout w:type="fixed"/>
        <w:tblLook w:firstColumn="1" w:firstRow="1" w:lastColumn="0" w:lastRow="0" w:noHBand="0" w:noVBand="1" w:val="04A0"/>
        <w:tblInd w:w="1980.0" w:type="dxa"/>
      </w:tblPr>
      <w:tblGrid>
        <w:gridCol w:w="3349"/>
        <w:gridCol w:w="3349"/>
        <w:gridCol w:w="3349"/>
      </w:tblGrid>
      <w:tr>
        <w:trPr>
          <w:trHeight w:hRule="exact" w:val="402"/>
        </w:trPr>
        <w:tc>
          <w:tcPr>
            <w:tcW w:type="dxa" w:w="2180"/>
            <w:tcBorders/>
            <w:tcMar>
              <w:start w:w="0" w:type="dxa"/>
              <w:end w:w="0" w:type="dxa"/>
            </w:tcMar>
          </w:tcPr>
          <w:p>
            <w:pPr>
              <w:autoSpaceDN w:val="0"/>
              <w:autoSpaceDE w:val="0"/>
              <w:widowControl/>
              <w:spacing w:line="240" w:lineRule="auto" w:before="110" w:after="0"/>
              <w:ind w:left="0" w:right="0" w:firstLine="0"/>
              <w:jc w:val="right"/>
            </w:pPr>
            <w:r>
              <w:drawing>
                <wp:inline xmlns:a="http://schemas.openxmlformats.org/drawingml/2006/main" xmlns:pic="http://schemas.openxmlformats.org/drawingml/2006/picture">
                  <wp:extent cx="111759" cy="129540"/>
                  <wp:docPr id="453" name="Picture 45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59" cy="129540"/>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20979" cy="100329"/>
                  <wp:docPr id="454" name="Picture 454"/>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220979" cy="100329"/>
                          </a:xfrm>
                          <a:prstGeom prst="rect"/>
                        </pic:spPr>
                      </pic:pic>
                    </a:graphicData>
                  </a:graphic>
                </wp:inline>
              </w:drawing>
            </w:r>
          </w:p>
        </w:tc>
        <w:tc>
          <w:tcPr>
            <w:tcW w:type="dxa" w:w="3900"/>
            <w:tcBorders/>
            <w:tcMar>
              <w:start w:w="0" w:type="dxa"/>
              <w:end w:w="0" w:type="dxa"/>
            </w:tcMar>
          </w:tcPr>
          <w:p>
            <w:pPr>
              <w:autoSpaceDN w:val="0"/>
              <w:autoSpaceDE w:val="0"/>
              <w:widowControl/>
              <w:spacing w:line="282" w:lineRule="exact" w:before="60" w:after="0"/>
              <w:ind w:left="22" w:right="0" w:firstLine="0"/>
              <w:jc w:val="left"/>
            </w:pPr>
            <w:r>
              <w:rPr>
                <w:rFonts w:ascii="Times New Roman" w:hAnsi="Times New Roman" w:eastAsia="Times New Roman"/>
                <w:b w:val="0"/>
                <w:i w:val="0"/>
                <w:color w:val="000000"/>
                <w:sz w:val="21"/>
              </w:rPr>
              <w:t xml:space="preserve"> GRU</w:t>
            </w:r>
            <w:r>
              <w:rPr>
                <w:rFonts w:ascii="宋体" w:hAnsi="宋体" w:eastAsia="宋体"/>
                <w:b w:val="0"/>
                <w:i w:val="0"/>
                <w:color w:val="000000"/>
                <w:sz w:val="21"/>
              </w:rPr>
              <w:t xml:space="preserve"> 网络内部结构原理</w:t>
            </w:r>
          </w:p>
        </w:tc>
      </w:tr>
    </w:tbl>
    <w:p>
      <w:pPr>
        <w:autoSpaceDN w:val="0"/>
        <w:autoSpaceDE w:val="0"/>
        <w:widowControl/>
        <w:spacing w:line="320" w:lineRule="exact" w:before="214" w:after="222"/>
        <w:ind w:left="1478" w:right="0" w:firstLine="0"/>
        <w:jc w:val="left"/>
      </w:pPr>
      <w:r>
        <w:rPr>
          <w:rFonts w:ascii="宋体" w:hAnsi="宋体" w:eastAsia="宋体"/>
          <w:b w:val="0"/>
          <w:i w:val="0"/>
          <w:color w:val="000000"/>
          <w:sz w:val="24"/>
        </w:rPr>
        <w:t>根据</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的结构图，网络的前向传播公式如下，</w:t>
      </w:r>
    </w:p>
    <w:tbl>
      <w:tblPr>
        <w:tblW w:type="auto" w:w="0"/>
        <w:tblLayout w:type="fixed"/>
        <w:tblLook w:firstColumn="1" w:firstRow="1" w:lastColumn="0" w:lastRow="0" w:noHBand="0" w:noVBand="1" w:val="04A0"/>
        <w:tblInd w:w="2420.0" w:type="dxa"/>
      </w:tblPr>
      <w:tblGrid>
        <w:gridCol w:w="913"/>
        <w:gridCol w:w="913"/>
        <w:gridCol w:w="913"/>
        <w:gridCol w:w="913"/>
        <w:gridCol w:w="913"/>
        <w:gridCol w:w="913"/>
        <w:gridCol w:w="913"/>
        <w:gridCol w:w="913"/>
        <w:gridCol w:w="913"/>
        <w:gridCol w:w="913"/>
        <w:gridCol w:w="913"/>
      </w:tblGrid>
      <w:tr>
        <w:trPr>
          <w:trHeight w:hRule="exact" w:val="470"/>
        </w:trPr>
        <w:tc>
          <w:tcPr>
            <w:tcW w:type="dxa" w:w="2600"/>
            <w:tcBorders/>
            <w:tcMar>
              <w:start w:w="0" w:type="dxa"/>
              <w:end w:w="0" w:type="dxa"/>
            </w:tcMar>
          </w:tcPr>
          <w:p>
            <w:pPr>
              <w:autoSpaceDN w:val="0"/>
              <w:autoSpaceDE w:val="0"/>
              <w:widowControl/>
              <w:spacing w:line="324" w:lineRule="exact" w:before="50" w:after="0"/>
              <w:ind w:left="0" w:right="40" w:firstLine="0"/>
              <w:jc w:val="right"/>
            </w:pPr>
            <w:r>
              <w:rPr>
                <w:rFonts w:ascii="Times New Roman,Italic" w:hAnsi="Times New Roman,Italic" w:eastAsia="Times New Roman,Italic"/>
                <w:b w:val="0"/>
                <w:i/>
                <w:color w:val="000000"/>
                <w:sz w:val="24"/>
              </w:rPr>
              <w:t xml:space="preserve">z </w:t>
            </w:r>
            <w:r>
              <w:rPr>
                <w:rFonts w:ascii="Times New Roman,Italic" w:hAnsi="Times New Roman,Italic" w:eastAsia="Times New Roman,Italic"/>
                <w:b w:val="0"/>
                <w:i/>
                <w:color w:val="000000"/>
                <w:sz w:val="14"/>
              </w:rPr>
              <w:t>t</w:t>
            </w:r>
          </w:p>
        </w:tc>
        <w:tc>
          <w:tcPr>
            <w:tcW w:type="dxa" w:w="18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4"/>
              </w:rPr>
              <w:t></w:t>
            </w:r>
          </w:p>
        </w:tc>
        <w:tc>
          <w:tcPr>
            <w:tcW w:type="dxa" w:w="560"/>
            <w:tcBorders/>
            <w:tcMar>
              <w:start w:w="0" w:type="dxa"/>
              <w:end w:w="0" w:type="dxa"/>
            </w:tcMar>
          </w:tcPr>
          <w:p>
            <w:pPr>
              <w:autoSpaceDN w:val="0"/>
              <w:autoSpaceDE w:val="0"/>
              <w:widowControl/>
              <w:spacing w:line="348" w:lineRule="exact" w:before="4"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z</w:t>
            </w:r>
          </w:p>
        </w:tc>
        <w:tc>
          <w:tcPr>
            <w:tcW w:type="dxa" w:w="160"/>
            <w:tcBorders/>
            <w:tcMar>
              <w:start w:w="0" w:type="dxa"/>
              <w:end w:w="0" w:type="dxa"/>
            </w:tcMar>
          </w:tcPr>
          <w:p>
            <w:pPr>
              <w:autoSpaceDN w:val="0"/>
              <w:autoSpaceDE w:val="0"/>
              <w:widowControl/>
              <w:spacing w:line="238" w:lineRule="auto" w:before="70" w:after="0"/>
              <w:ind w:left="0" w:right="0" w:firstLine="0"/>
              <w:jc w:val="center"/>
            </w:pPr>
            <w:r>
              <w:rPr>
                <w:rFonts w:ascii="Symbol" w:hAnsi="Symbol" w:eastAsia="Symbol"/>
                <w:b w:val="0"/>
                <w:i w:val="0"/>
                <w:color w:val="000000"/>
                <w:sz w:val="24"/>
              </w:rPr>
              <w:t></w:t>
            </w:r>
          </w:p>
        </w:tc>
        <w:tc>
          <w:tcPr>
            <w:tcW w:type="dxa" w:w="80"/>
            <w:tcBorders/>
            <w:tcMar>
              <w:start w:w="0" w:type="dxa"/>
              <w:end w:w="0" w:type="dxa"/>
            </w:tcMar>
          </w:tcPr>
          <w:p>
            <w:pPr>
              <w:autoSpaceDN w:val="0"/>
              <w:autoSpaceDE w:val="0"/>
              <w:widowControl/>
              <w:spacing w:line="316" w:lineRule="exact" w:before="60" w:after="0"/>
              <w:ind w:left="0" w:right="0" w:firstLine="0"/>
              <w:jc w:val="center"/>
            </w:pPr>
            <w:r>
              <w:rPr>
                <w:rFonts w:ascii="Times New Roman" w:hAnsi="Times New Roman" w:eastAsia="Times New Roman"/>
                <w:b w:val="0"/>
                <w:i w:val="0"/>
                <w:color w:val="000000"/>
                <w:sz w:val="24"/>
              </w:rPr>
              <w:t>[</w:t>
            </w:r>
          </w:p>
        </w:tc>
        <w:tc>
          <w:tcPr>
            <w:tcW w:type="dxa" w:w="160"/>
            <w:tcBorders/>
            <w:tcMar>
              <w:start w:w="0" w:type="dxa"/>
              <w:end w:w="0" w:type="dxa"/>
            </w:tcMar>
          </w:tcPr>
          <w:p>
            <w:pPr>
              <w:autoSpaceDN w:val="0"/>
              <w:autoSpaceDE w:val="0"/>
              <w:widowControl/>
              <w:spacing w:line="324" w:lineRule="exact" w:before="50" w:after="0"/>
              <w:ind w:left="0" w:right="0" w:firstLine="0"/>
              <w:jc w:val="center"/>
            </w:pPr>
            <w:r>
              <w:rPr>
                <w:rFonts w:ascii="Times New Roman,Italic" w:hAnsi="Times New Roman,Italic" w:eastAsia="Times New Roman,Italic"/>
                <w:b w:val="0"/>
                <w:i/>
                <w:color w:val="000000"/>
                <w:sz w:val="24"/>
              </w:rPr>
              <w:t xml:space="preserve">h </w:t>
            </w:r>
            <w:r>
              <w:rPr>
                <w:rFonts w:ascii="Times New Roman,Italic" w:hAnsi="Times New Roman,Italic" w:eastAsia="Times New Roman,Italic"/>
                <w:b w:val="0"/>
                <w:i/>
                <w:color w:val="000000"/>
                <w:sz w:val="14"/>
              </w:rPr>
              <w:t>t</w:t>
            </w:r>
          </w:p>
        </w:tc>
        <w:tc>
          <w:tcPr>
            <w:tcW w:type="dxa" w:w="140"/>
            <w:tcBorders/>
            <w:tcMar>
              <w:start w:w="0" w:type="dxa"/>
              <w:end w:w="0" w:type="dxa"/>
            </w:tcMar>
          </w:tcPr>
          <w:p>
            <w:pPr>
              <w:autoSpaceDN w:val="0"/>
              <w:autoSpaceDE w:val="0"/>
              <w:widowControl/>
              <w:spacing w:line="184" w:lineRule="exact" w:before="212"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80"/>
            <w:tcBorders/>
            <w:tcMar>
              <w:start w:w="0" w:type="dxa"/>
              <w:end w:w="0" w:type="dxa"/>
            </w:tcMar>
          </w:tcPr>
          <w:p>
            <w:pPr>
              <w:autoSpaceDN w:val="0"/>
              <w:autoSpaceDE w:val="0"/>
              <w:widowControl/>
              <w:spacing w:line="316" w:lineRule="exact" w:before="60" w:after="0"/>
              <w:ind w:left="0" w:right="0" w:firstLine="0"/>
              <w:jc w:val="center"/>
            </w:pPr>
            <w:r>
              <w:rPr>
                <w:rFonts w:ascii="Times New Roman" w:hAnsi="Times New Roman" w:eastAsia="Times New Roman"/>
                <w:b w:val="0"/>
                <w:i w:val="0"/>
                <w:color w:val="000000"/>
                <w:sz w:val="24"/>
              </w:rPr>
              <w:t>,</w:t>
            </w:r>
          </w:p>
        </w:tc>
        <w:tc>
          <w:tcPr>
            <w:tcW w:type="dxa" w:w="180"/>
            <w:tcBorders/>
            <w:tcMar>
              <w:start w:w="0" w:type="dxa"/>
              <w:end w:w="0" w:type="dxa"/>
            </w:tcMar>
          </w:tcPr>
          <w:p>
            <w:pPr>
              <w:autoSpaceDN w:val="0"/>
              <w:autoSpaceDE w:val="0"/>
              <w:widowControl/>
              <w:spacing w:line="324" w:lineRule="exact" w:before="50"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t</w:t>
            </w:r>
          </w:p>
        </w:tc>
        <w:tc>
          <w:tcPr>
            <w:tcW w:type="dxa" w:w="1400"/>
            <w:tcBorders/>
            <w:tcMar>
              <w:start w:w="0" w:type="dxa"/>
              <w:end w:w="0" w:type="dxa"/>
            </w:tcMar>
          </w:tcPr>
          <w:p>
            <w:pPr>
              <w:autoSpaceDN w:val="0"/>
              <w:autoSpaceDE w:val="0"/>
              <w:widowControl/>
              <w:spacing w:line="316" w:lineRule="exact" w:before="60" w:after="0"/>
              <w:ind w:left="32" w:right="0" w:firstLine="0"/>
              <w:jc w:val="left"/>
            </w:pPr>
            <w:r>
              <w:rPr>
                <w:rFonts w:ascii="Times New Roman" w:hAnsi="Times New Roman" w:eastAsia="Times New Roman"/>
                <w:b w:val="0"/>
                <w:i w:val="0"/>
                <w:color w:val="000000"/>
                <w:sz w:val="24"/>
              </w:rPr>
              <w:t>])</w:t>
            </w:r>
          </w:p>
        </w:tc>
        <w:tc>
          <w:tcPr>
            <w:tcW w:type="dxa" w:w="1980"/>
            <w:tcBorders/>
            <w:tcMar>
              <w:start w:w="0" w:type="dxa"/>
              <w:end w:w="0" w:type="dxa"/>
            </w:tcMar>
          </w:tcPr>
          <w:p>
            <w:pPr>
              <w:autoSpaceDN w:val="0"/>
              <w:autoSpaceDE w:val="0"/>
              <w:widowControl/>
              <w:spacing w:line="320" w:lineRule="exact" w:before="80" w:after="0"/>
              <w:ind w:left="0" w:right="94" w:firstLine="0"/>
              <w:jc w:val="right"/>
            </w:pPr>
            <w:r>
              <w:rPr>
                <w:rFonts w:ascii="Times New Roman" w:hAnsi="Times New Roman" w:eastAsia="Times New Roman"/>
                <w:b w:val="0"/>
                <w:i w:val="0"/>
                <w:color w:val="000000"/>
                <w:sz w:val="24"/>
              </w:rPr>
              <w:t xml:space="preserve">(3-28) </w:t>
            </w:r>
          </w:p>
        </w:tc>
      </w:tr>
    </w:tbl>
    <w:p>
      <w:pPr>
        <w:autoSpaceDN w:val="0"/>
        <w:autoSpaceDE w:val="0"/>
        <w:widowControl/>
        <w:spacing w:line="240" w:lineRule="exact" w:before="426" w:after="0"/>
        <w:ind w:left="0" w:right="4338" w:firstLine="0"/>
        <w:jc w:val="right"/>
      </w:pPr>
      <w:r>
        <w:rPr>
          <w:rFonts w:ascii="Times New Roman" w:hAnsi="Times New Roman" w:eastAsia="Times New Roman"/>
          <w:b w:val="0"/>
          <w:i w:val="0"/>
          <w:color w:val="000000"/>
          <w:sz w:val="18"/>
        </w:rPr>
        <w:t xml:space="preserve">46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55" name="Picture 45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56" name="Picture 45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3143250</wp:posOffset>
            </wp:positionH>
            <wp:positionV relativeFrom="page">
              <wp:posOffset>6410960</wp:posOffset>
            </wp:positionV>
            <wp:extent cx="1463039" cy="856413"/>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1463039" cy="85641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1957070</wp:posOffset>
            </wp:positionH>
            <wp:positionV relativeFrom="page">
              <wp:posOffset>6276340</wp:posOffset>
            </wp:positionV>
            <wp:extent cx="619760" cy="1115568"/>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619760" cy="11155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6276340</wp:posOffset>
            </wp:positionV>
            <wp:extent cx="610870" cy="1115502"/>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610870" cy="11155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3303270</wp:posOffset>
            </wp:positionH>
            <wp:positionV relativeFrom="page">
              <wp:posOffset>7740650</wp:posOffset>
            </wp:positionV>
            <wp:extent cx="1129029" cy="5334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129029"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3303270</wp:posOffset>
            </wp:positionH>
            <wp:positionV relativeFrom="page">
              <wp:posOffset>5402580</wp:posOffset>
            </wp:positionV>
            <wp:extent cx="1129029" cy="5334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1129029"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5422900</wp:posOffset>
            </wp:positionV>
            <wp:extent cx="3759200" cy="28194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759200" cy="2819400"/>
                    </a:xfrm>
                    <a:prstGeom prst="rect"/>
                  </pic:spPr>
                </pic:pic>
              </a:graphicData>
            </a:graphic>
          </wp:anchor>
        </w:drawing>
      </w:r>
    </w:p>
    <w:p>
      <w:pPr>
        <w:autoSpaceDN w:val="0"/>
        <w:autoSpaceDE w:val="0"/>
        <w:widowControl/>
        <w:spacing w:line="210" w:lineRule="exact" w:before="0" w:after="116"/>
        <w:ind w:left="0" w:right="2268"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tbl>
      <w:tblPr>
        <w:tblW w:type="auto" w:w="0"/>
        <w:tblLayout w:type="fixed"/>
        <w:tblLook w:firstColumn="1" w:firstRow="1" w:lastColumn="0" w:lastRow="0" w:noHBand="0" w:noVBand="1" w:val="04A0"/>
        <w:tblInd w:w="1254.0" w:type="dxa"/>
      </w:tblPr>
      <w:tblGrid>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tblGrid>
      <w:tr>
        <w:trPr>
          <w:trHeight w:hRule="exact" w:val="460"/>
        </w:trPr>
        <w:tc>
          <w:tcPr>
            <w:tcW w:type="dxa" w:w="4046"/>
            <w:gridSpan w:val="5"/>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94" w:after="0"/>
              <w:ind w:left="0" w:right="56" w:firstLine="0"/>
              <w:jc w:val="right"/>
            </w:pPr>
            <w:r>
              <w:rPr>
                <w:rFonts w:ascii="Times New Roman,Italic" w:hAnsi="Times New Roman,Italic" w:eastAsia="Times New Roman,Italic"/>
                <w:b w:val="0"/>
                <w:i/>
                <w:color w:val="000000"/>
                <w:sz w:val="24"/>
              </w:rPr>
              <w:t xml:space="preserve">r </w:t>
            </w:r>
            <w:r>
              <w:rPr>
                <w:rFonts w:ascii="Times New Roman,Italic" w:hAnsi="Times New Roman,Italic" w:eastAsia="Times New Roman,Italic"/>
                <w:b w:val="0"/>
                <w:i/>
                <w:color w:val="000000"/>
                <w:sz w:val="14"/>
              </w:rPr>
              <w:t>t</w:t>
            </w:r>
          </w:p>
        </w:tc>
        <w:tc>
          <w:tcPr>
            <w:tcW w:type="dxa" w:w="160"/>
            <w:tcBorders>
              <w:top w:sz="3.2000000000000455" w:val="single" w:color="#000000"/>
            </w:tcBorders>
            <w:tcMar>
              <w:start w:w="0" w:type="dxa"/>
              <w:end w:w="0" w:type="dxa"/>
            </w:tcMar>
          </w:tcPr>
          <w:p>
            <w:pPr>
              <w:autoSpaceDN w:val="0"/>
              <w:autoSpaceDE w:val="0"/>
              <w:widowControl/>
              <w:spacing w:line="235" w:lineRule="auto" w:before="138" w:after="0"/>
              <w:ind w:left="0" w:right="0" w:firstLine="0"/>
              <w:jc w:val="center"/>
            </w:pPr>
            <w:r>
              <w:rPr>
                <w:rFonts w:ascii="Symbol" w:hAnsi="Symbol" w:eastAsia="Symbol"/>
                <w:b w:val="0"/>
                <w:i w:val="0"/>
                <w:color w:val="000000"/>
                <w:sz w:val="24"/>
              </w:rPr>
              <w:t></w:t>
            </w:r>
          </w:p>
        </w:tc>
        <w:tc>
          <w:tcPr>
            <w:tcW w:type="dxa" w:w="520"/>
            <w:gridSpan w:val="4"/>
            <w:tcBorders>
              <w:top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46"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r</w:t>
            </w:r>
          </w:p>
        </w:tc>
        <w:tc>
          <w:tcPr>
            <w:tcW w:type="dxa" w:w="180"/>
            <w:tcBorders>
              <w:top w:sz="3.2000000000000455" w:val="single" w:color="#000000"/>
            </w:tcBorders>
            <w:tcMar>
              <w:start w:w="0" w:type="dxa"/>
              <w:end w:w="0" w:type="dxa"/>
            </w:tcMar>
          </w:tcPr>
          <w:p>
            <w:pPr>
              <w:autoSpaceDN w:val="0"/>
              <w:autoSpaceDE w:val="0"/>
              <w:widowControl/>
              <w:spacing w:line="235" w:lineRule="auto" w:before="138" w:after="0"/>
              <w:ind w:left="0" w:right="0" w:firstLine="0"/>
              <w:jc w:val="right"/>
            </w:pPr>
            <w:r>
              <w:rPr>
                <w:rFonts w:ascii="Symbol" w:hAnsi="Symbol" w:eastAsia="Symbol"/>
                <w:b w:val="0"/>
                <w:i w:val="0"/>
                <w:color w:val="000000"/>
                <w:sz w:val="24"/>
              </w:rPr>
              <w:t></w:t>
            </w:r>
          </w:p>
        </w:tc>
        <w:tc>
          <w:tcPr>
            <w:tcW w:type="dxa" w:w="152"/>
            <w:tcBorders>
              <w:top w:sz="3.2000000000000455" w:val="single" w:color="#000000"/>
            </w:tcBorders>
            <w:tcMar>
              <w:start w:w="0" w:type="dxa"/>
              <w:end w:w="0" w:type="dxa"/>
            </w:tcMar>
          </w:tcPr>
          <w:p>
            <w:pPr>
              <w:autoSpaceDN w:val="0"/>
              <w:autoSpaceDE w:val="0"/>
              <w:widowControl/>
              <w:spacing w:line="318" w:lineRule="exact" w:before="126" w:after="0"/>
              <w:ind w:left="0" w:right="0" w:firstLine="0"/>
              <w:jc w:val="center"/>
            </w:pPr>
            <w:r>
              <w:rPr>
                <w:rFonts w:ascii="Times New Roman" w:hAnsi="Times New Roman" w:eastAsia="Times New Roman"/>
                <w:b w:val="0"/>
                <w:i w:val="0"/>
                <w:color w:val="000000"/>
                <w:sz w:val="24"/>
              </w:rPr>
              <w:t>[</w:t>
            </w:r>
          </w:p>
        </w:tc>
        <w:tc>
          <w:tcPr>
            <w:tcW w:type="dxa" w:w="128"/>
            <w:tcBorders>
              <w:top w:sz="3.2000000000000455" w:val="single" w:color="#000000"/>
            </w:tcBorders>
            <w:tcMar>
              <w:start w:w="0" w:type="dxa"/>
              <w:end w:w="0" w:type="dxa"/>
            </w:tcMar>
          </w:tcPr>
          <w:p>
            <w:pPr>
              <w:autoSpaceDN w:val="0"/>
              <w:autoSpaceDE w:val="0"/>
              <w:widowControl/>
              <w:spacing w:line="326" w:lineRule="exact" w:before="94" w:after="0"/>
              <w:ind w:left="0" w:right="0" w:firstLine="0"/>
              <w:jc w:val="center"/>
            </w:pPr>
            <w:r>
              <w:rPr>
                <w:rFonts w:ascii="Times New Roman,Italic" w:hAnsi="Times New Roman,Italic" w:eastAsia="Times New Roman,Italic"/>
                <w:b w:val="0"/>
                <w:i/>
                <w:color w:val="000000"/>
                <w:sz w:val="24"/>
              </w:rPr>
              <w:t xml:space="preserve">h </w:t>
            </w:r>
            <w:r>
              <w:rPr>
                <w:rFonts w:ascii="Times New Roman,Italic" w:hAnsi="Times New Roman,Italic" w:eastAsia="Times New Roman,Italic"/>
                <w:b w:val="0"/>
                <w:i/>
                <w:color w:val="000000"/>
                <w:sz w:val="14"/>
              </w:rPr>
              <w:t>t</w:t>
            </w:r>
          </w:p>
        </w:tc>
        <w:tc>
          <w:tcPr>
            <w:tcW w:type="dxa" w:w="120"/>
            <w:gridSpan w:val="2"/>
            <w:tcBorders>
              <w:top w:sz="3.2000000000000455" w:val="single" w:color="#000000"/>
            </w:tcBorders>
            <w:tcMar>
              <w:start w:w="0" w:type="dxa"/>
              <w:end w:w="0" w:type="dxa"/>
            </w:tcMar>
            <w:tcMar>
              <w:start w:w="0" w:type="dxa"/>
              <w:end w:w="0" w:type="dxa"/>
            </w:tcMar>
          </w:tcPr>
          <w:p>
            <w:pPr>
              <w:autoSpaceDN w:val="0"/>
              <w:autoSpaceDE w:val="0"/>
              <w:widowControl/>
              <w:spacing w:line="184" w:lineRule="exact" w:before="256"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80"/>
            <w:tcBorders/>
            <w:tcMar>
              <w:start w:w="0" w:type="dxa"/>
              <w:end w:w="0" w:type="dxa"/>
            </w:tcMar>
          </w:tcPr>
          <w:p>
            <w:pPr>
              <w:autoSpaceDN w:val="0"/>
              <w:autoSpaceDE w:val="0"/>
              <w:widowControl/>
              <w:spacing w:line="318" w:lineRule="exact" w:before="130" w:after="0"/>
              <w:ind w:left="0" w:right="0" w:firstLine="0"/>
              <w:jc w:val="center"/>
            </w:pPr>
            <w:r>
              <w:rPr>
                <w:rFonts w:ascii="Times New Roman" w:hAnsi="Times New Roman" w:eastAsia="Times New Roman"/>
                <w:b w:val="0"/>
                <w:i w:val="0"/>
                <w:color w:val="000000"/>
                <w:sz w:val="24"/>
              </w:rPr>
              <w:t>,</w:t>
            </w:r>
          </w:p>
        </w:tc>
        <w:tc>
          <w:tcPr>
            <w:tcW w:type="dxa" w:w="228"/>
            <w:gridSpan w:val="2"/>
            <w:tcBorders>
              <w:top w:sz="3.2000000000000455" w:val="single" w:color="#000000"/>
            </w:tcBorders>
            <w:tcMar>
              <w:start w:w="0" w:type="dxa"/>
              <w:end w:w="0" w:type="dxa"/>
            </w:tcMar>
            <w:tcMar>
              <w:start w:w="0" w:type="dxa"/>
              <w:end w:w="0" w:type="dxa"/>
            </w:tcMar>
          </w:tcPr>
          <w:p>
            <w:pPr>
              <w:autoSpaceDN w:val="0"/>
              <w:autoSpaceDE w:val="0"/>
              <w:widowControl/>
              <w:spacing w:line="326" w:lineRule="exact" w:before="94"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t</w:t>
            </w:r>
          </w:p>
        </w:tc>
        <w:tc>
          <w:tcPr>
            <w:tcW w:type="dxa" w:w="292"/>
            <w:gridSpan w:val="2"/>
            <w:tcBorders>
              <w:top w:sz="3.2000000000000455" w:val="single" w:color="#000000"/>
            </w:tcBorders>
            <w:tcMar>
              <w:start w:w="0" w:type="dxa"/>
              <w:end w:w="0" w:type="dxa"/>
            </w:tcMar>
            <w:tcMar>
              <w:start w:w="0" w:type="dxa"/>
              <w:end w:w="0" w:type="dxa"/>
            </w:tcMar>
          </w:tcPr>
          <w:p>
            <w:pPr>
              <w:autoSpaceDN w:val="0"/>
              <w:autoSpaceDE w:val="0"/>
              <w:widowControl/>
              <w:spacing w:line="318" w:lineRule="exact" w:before="126" w:after="0"/>
              <w:ind w:left="0" w:right="0" w:firstLine="0"/>
              <w:jc w:val="left"/>
            </w:pPr>
            <w:r>
              <w:rPr>
                <w:rFonts w:ascii="Times New Roman" w:hAnsi="Times New Roman" w:eastAsia="Times New Roman"/>
                <w:b w:val="0"/>
                <w:i w:val="0"/>
                <w:color w:val="000000"/>
                <w:sz w:val="24"/>
              </w:rPr>
              <w:t>])</w:t>
            </w:r>
          </w:p>
        </w:tc>
        <w:tc>
          <w:tcPr>
            <w:tcW w:type="dxa" w:w="1220"/>
            <w:vMerge w:val="restart"/>
            <w:tcBorders>
              <w:top w:sz="3.2000000000000455" w:val="single" w:color="#000000"/>
            </w:tcBorders>
            <w:tcMar>
              <w:start w:w="0" w:type="dxa"/>
              <w:end w:w="0" w:type="dxa"/>
            </w:tcMar>
            <w:tcMar>
              <w:start w:w="0" w:type="dxa"/>
              <w:end w:w="0" w:type="dxa"/>
            </w:tcMar>
          </w:tcPr>
          <w:p>
            <w:pPr>
              <w:autoSpaceDN w:val="0"/>
              <w:autoSpaceDE w:val="0"/>
              <w:widowControl/>
              <w:spacing w:line="304" w:lineRule="exact" w:before="760" w:after="0"/>
              <w:ind w:left="10" w:right="0" w:firstLine="0"/>
              <w:jc w:val="left"/>
            </w:pPr>
            <w:r>
              <w:rPr>
                <w:w w:val="101.73458431078039"/>
                <w:rFonts w:ascii="Times New Roman" w:hAnsi="Times New Roman" w:eastAsia="Times New Roman"/>
                <w:b w:val="0"/>
                <w:i w:val="0"/>
                <w:color w:val="000000"/>
                <w:sz w:val="23"/>
              </w:rPr>
              <w:t>])</w:t>
            </w:r>
          </w:p>
        </w:tc>
        <w:tc>
          <w:tcPr>
            <w:tcW w:type="dxa" w:w="1780"/>
            <w:tcBorders>
              <w:top w:sz="3.2000000000000455" w:val="single" w:color="#000000"/>
            </w:tcBorders>
            <w:tcMar>
              <w:start w:w="0" w:type="dxa"/>
              <w:end w:w="0" w:type="dxa"/>
            </w:tcMar>
          </w:tcPr>
          <w:p>
            <w:pPr>
              <w:autoSpaceDN w:val="0"/>
              <w:autoSpaceDE w:val="0"/>
              <w:widowControl/>
              <w:spacing w:line="320" w:lineRule="exact" w:before="136" w:after="0"/>
              <w:ind w:left="0" w:right="30" w:firstLine="0"/>
              <w:jc w:val="right"/>
            </w:pPr>
            <w:r>
              <w:rPr>
                <w:rFonts w:ascii="Times New Roman" w:hAnsi="Times New Roman" w:eastAsia="Times New Roman"/>
                <w:b w:val="0"/>
                <w:i w:val="0"/>
                <w:color w:val="000000"/>
                <w:sz w:val="24"/>
              </w:rPr>
              <w:t xml:space="preserve">(3-29) </w:t>
            </w:r>
          </w:p>
        </w:tc>
      </w:tr>
      <w:tr>
        <w:trPr>
          <w:trHeight w:hRule="exact" w:val="640"/>
        </w:trPr>
        <w:tc>
          <w:tcPr>
            <w:tcW w:type="dxa" w:w="3706"/>
            <w:vMerge w:val="restart"/>
            <w:tcBorders/>
            <w:tcMar>
              <w:start w:w="0" w:type="dxa"/>
              <w:end w:w="0" w:type="dxa"/>
            </w:tcMar>
            <w:tcMar>
              <w:start w:w="0" w:type="dxa"/>
              <w:end w:w="0" w:type="dxa"/>
            </w:tcMar>
          </w:tcPr>
          <w:p>
            <w:pPr>
              <w:autoSpaceDN w:val="0"/>
              <w:autoSpaceDE w:val="0"/>
              <w:widowControl/>
              <w:spacing w:line="280" w:lineRule="exact" w:before="326" w:after="0"/>
              <w:ind w:left="0" w:right="16" w:firstLine="0"/>
              <w:jc w:val="right"/>
            </w:pPr>
            <w:r>
              <w:rPr>
                <w:w w:val="101.73458431078039"/>
                <w:rFonts w:ascii="Times New Roman,Italic" w:hAnsi="Times New Roman,Italic" w:eastAsia="Times New Roman,Italic"/>
                <w:b w:val="0"/>
                <w:i/>
                <w:color w:val="000000"/>
                <w:sz w:val="23"/>
              </w:rPr>
              <w:t>h</w:t>
            </w:r>
          </w:p>
        </w:tc>
        <w:tc>
          <w:tcPr>
            <w:tcW w:type="dxa" w:w="70"/>
            <w:vMerge w:val="restart"/>
            <w:tcBorders/>
            <w:tcMar>
              <w:start w:w="0" w:type="dxa"/>
              <w:end w:w="0" w:type="dxa"/>
            </w:tcMar>
            <w:tcMar>
              <w:start w:w="0" w:type="dxa"/>
              <w:end w:w="0" w:type="dxa"/>
            </w:tcMar>
          </w:tcPr>
          <w:p>
            <w:pPr>
              <w:autoSpaceDN w:val="0"/>
              <w:autoSpaceDE w:val="0"/>
              <w:widowControl/>
              <w:spacing w:line="162" w:lineRule="exact" w:before="432" w:after="0"/>
              <w:ind w:left="0" w:right="0" w:firstLine="0"/>
              <w:jc w:val="center"/>
            </w:pPr>
            <w:r>
              <w:rPr>
                <w:w w:val="96.5261595589774"/>
                <w:rFonts w:ascii="Times New Roman,Italic" w:hAnsi="Times New Roman,Italic" w:eastAsia="Times New Roman,Italic"/>
                <w:b w:val="0"/>
                <w:i/>
                <w:color w:val="000000"/>
                <w:sz w:val="14"/>
              </w:rPr>
              <w:t>t</w:t>
            </w:r>
          </w:p>
        </w:tc>
        <w:tc>
          <w:tcPr>
            <w:tcW w:type="dxa" w:w="2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314" w:after="0"/>
              <w:ind w:left="0" w:right="0" w:firstLine="0"/>
              <w:jc w:val="center"/>
            </w:pPr>
            <w:r>
              <w:rPr>
                <w:w w:val="101.73458431078039"/>
                <w:rFonts w:ascii="Symbol" w:hAnsi="Symbol" w:eastAsia="Symbol"/>
                <w:b w:val="0"/>
                <w:i w:val="0"/>
                <w:color w:val="000000"/>
                <w:sz w:val="23"/>
              </w:rPr>
              <w:t></w:t>
            </w:r>
          </w:p>
        </w:tc>
        <w:tc>
          <w:tcPr>
            <w:tcW w:type="dxa" w:w="74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248" w:after="0"/>
              <w:ind w:left="0" w:right="0" w:firstLine="0"/>
              <w:jc w:val="center"/>
            </w:pPr>
            <w:r>
              <w:rPr>
                <w:w w:val="101.73458431078039"/>
                <w:rFonts w:ascii="Times New Roman" w:hAnsi="Times New Roman" w:eastAsia="Times New Roman"/>
                <w:b w:val="0"/>
                <w:i w:val="0"/>
                <w:color w:val="000000"/>
                <w:sz w:val="23"/>
              </w:rPr>
              <w:t xml:space="preserve">tanh( </w:t>
            </w:r>
            <w:r>
              <w:rPr>
                <w:w w:val="101.73458431078039"/>
                <w:rFonts w:ascii="Times New Roman,Italic" w:hAnsi="Times New Roman,Italic" w:eastAsia="Times New Roman,Italic"/>
                <w:b w:val="0"/>
                <w:i/>
                <w:color w:val="000000"/>
                <w:sz w:val="23"/>
              </w:rPr>
              <w:t xml:space="preserve">W </w:t>
            </w:r>
            <w:r>
              <w:rPr>
                <w:w w:val="96.5261595589774"/>
                <w:rFonts w:ascii="Times New Roman,Italic" w:hAnsi="Times New Roman,Italic" w:eastAsia="Times New Roman,Italic"/>
                <w:b w:val="0"/>
                <w:i/>
                <w:color w:val="000000"/>
                <w:sz w:val="14"/>
              </w:rPr>
              <w:t>h</w:t>
            </w:r>
          </w:p>
        </w:tc>
        <w:tc>
          <w:tcPr>
            <w:tcW w:type="dxa" w:w="180"/>
            <w:vMerge w:val="restart"/>
            <w:tcBorders/>
            <w:tcMar>
              <w:start w:w="0" w:type="dxa"/>
              <w:end w:w="0" w:type="dxa"/>
            </w:tcMar>
            <w:tcMar>
              <w:start w:w="0" w:type="dxa"/>
              <w:end w:w="0" w:type="dxa"/>
            </w:tcMar>
          </w:tcPr>
          <w:p>
            <w:pPr>
              <w:autoSpaceDN w:val="0"/>
              <w:autoSpaceDE w:val="0"/>
              <w:widowControl/>
              <w:spacing w:line="235" w:lineRule="auto" w:before="314" w:after="0"/>
              <w:ind w:left="0" w:right="0" w:firstLine="0"/>
              <w:jc w:val="right"/>
            </w:pPr>
            <w:r>
              <w:rPr>
                <w:w w:val="101.73458431078039"/>
                <w:rFonts w:ascii="Symbol" w:hAnsi="Symbol" w:eastAsia="Symbol"/>
                <w:b w:val="0"/>
                <w:i w:val="0"/>
                <w:color w:val="000000"/>
                <w:sz w:val="23"/>
              </w:rPr>
              <w:t></w:t>
            </w:r>
          </w:p>
        </w:tc>
        <w:tc>
          <w:tcPr>
            <w:tcW w:type="dxa" w:w="152"/>
            <w:vMerge w:val="restart"/>
            <w:tcBorders/>
            <w:tcMar>
              <w:start w:w="0" w:type="dxa"/>
              <w:end w:w="0" w:type="dxa"/>
            </w:tcMar>
            <w:tcMar>
              <w:start w:w="0" w:type="dxa"/>
              <w:end w:w="0" w:type="dxa"/>
            </w:tcMar>
          </w:tcPr>
          <w:p>
            <w:pPr>
              <w:autoSpaceDN w:val="0"/>
              <w:autoSpaceDE w:val="0"/>
              <w:widowControl/>
              <w:spacing w:line="304" w:lineRule="exact" w:before="304" w:after="0"/>
              <w:ind w:left="0" w:right="0" w:firstLine="0"/>
              <w:jc w:val="center"/>
            </w:pPr>
            <w:r>
              <w:rPr>
                <w:w w:val="101.73458431078039"/>
                <w:rFonts w:ascii="Times New Roman" w:hAnsi="Times New Roman" w:eastAsia="Times New Roman"/>
                <w:b w:val="0"/>
                <w:i w:val="0"/>
                <w:color w:val="000000"/>
                <w:sz w:val="23"/>
              </w:rPr>
              <w:t>[</w:t>
            </w:r>
          </w:p>
        </w:tc>
        <w:tc>
          <w:tcPr>
            <w:tcW w:type="dxa" w:w="128"/>
            <w:vMerge w:val="restart"/>
            <w:tcBorders/>
            <w:tcMar>
              <w:start w:w="0" w:type="dxa"/>
              <w:end w:w="0" w:type="dxa"/>
            </w:tcMar>
            <w:tcMar>
              <w:start w:w="0" w:type="dxa"/>
              <w:end w:w="0" w:type="dxa"/>
            </w:tcMar>
          </w:tcPr>
          <w:p>
            <w:pPr>
              <w:autoSpaceDN w:val="0"/>
              <w:autoSpaceDE w:val="0"/>
              <w:widowControl/>
              <w:spacing w:line="312" w:lineRule="exact" w:before="294" w:after="0"/>
              <w:ind w:left="0" w:right="0" w:firstLine="0"/>
              <w:jc w:val="left"/>
            </w:pPr>
            <w:r>
              <w:rPr>
                <w:w w:val="101.73458431078039"/>
                <w:rFonts w:ascii="Times New Roman,Italic" w:hAnsi="Times New Roman,Italic" w:eastAsia="Times New Roman,Italic"/>
                <w:b w:val="0"/>
                <w:i/>
                <w:color w:val="000000"/>
                <w:sz w:val="23"/>
              </w:rPr>
              <w:t xml:space="preserve">r </w:t>
            </w:r>
            <w:r>
              <w:rPr>
                <w:w w:val="96.5261595589774"/>
                <w:rFonts w:ascii="Times New Roman,Italic" w:hAnsi="Times New Roman,Italic" w:eastAsia="Times New Roman,Italic"/>
                <w:b w:val="0"/>
                <w:i/>
                <w:color w:val="000000"/>
                <w:sz w:val="14"/>
              </w:rPr>
              <w:t>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314" w:after="0"/>
              <w:ind w:left="0" w:right="0" w:firstLine="0"/>
              <w:jc w:val="center"/>
            </w:pPr>
            <w:r>
              <w:rPr>
                <w:w w:val="101.73458431078039"/>
                <w:rFonts w:ascii="Symbol" w:hAnsi="Symbol" w:eastAsia="Symbol"/>
                <w:b w:val="0"/>
                <w:i w:val="0"/>
                <w:color w:val="000000"/>
                <w:sz w:val="23"/>
              </w:rPr>
              <w:t></w:t>
            </w:r>
          </w:p>
        </w:tc>
        <w:tc>
          <w:tcPr>
            <w:tcW w:type="dxa" w:w="14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26" w:after="0"/>
              <w:ind w:left="0" w:right="0" w:firstLine="0"/>
              <w:jc w:val="center"/>
            </w:pPr>
            <w:r>
              <w:rPr>
                <w:w w:val="101.73458431078039"/>
                <w:rFonts w:ascii="Times New Roman,Italic" w:hAnsi="Times New Roman,Italic" w:eastAsia="Times New Roman,Italic"/>
                <w:b w:val="0"/>
                <w:i/>
                <w:color w:val="000000"/>
                <w:sz w:val="23"/>
              </w:rPr>
              <w:t>h</w:t>
            </w:r>
          </w:p>
        </w:tc>
        <w:tc>
          <w:tcPr>
            <w:tcW w:type="dxa" w:w="164"/>
            <w:vMerge w:val="restart"/>
            <w:tcBorders/>
            <w:tcMar>
              <w:start w:w="0" w:type="dxa"/>
              <w:end w:w="0" w:type="dxa"/>
            </w:tcMar>
            <w:tcMar>
              <w:start w:w="0" w:type="dxa"/>
              <w:end w:w="0" w:type="dxa"/>
            </w:tcMar>
          </w:tcPr>
          <w:p>
            <w:pPr>
              <w:autoSpaceDN w:val="0"/>
              <w:autoSpaceDE w:val="0"/>
              <w:widowControl/>
              <w:spacing w:line="176" w:lineRule="exact" w:before="448" w:after="0"/>
              <w:ind w:left="0" w:right="0" w:firstLine="0"/>
              <w:jc w:val="center"/>
            </w:pPr>
            <w:r>
              <w:rPr>
                <w:w w:val="96.5261595589774"/>
                <w:rFonts w:ascii="Times New Roman,Italic" w:hAnsi="Times New Roman,Italic" w:eastAsia="Times New Roman,Italic"/>
                <w:b w:val="0"/>
                <w:i/>
                <w:color w:val="000000"/>
                <w:sz w:val="14"/>
              </w:rPr>
              <w:t>t</w:t>
            </w:r>
            <w:r>
              <w:rPr>
                <w:w w:val="96.5261595589774"/>
                <w:rFonts w:ascii="Symbol" w:hAnsi="Symbol" w:eastAsia="Symbol"/>
                <w:b w:val="0"/>
                <w:i w:val="0"/>
                <w:color w:val="000000"/>
                <w:sz w:val="14"/>
              </w:rPr>
              <w:t></w:t>
            </w:r>
            <w:r>
              <w:rPr>
                <w:w w:val="96.5261595589774"/>
                <w:rFonts w:ascii="Times New Roman" w:hAnsi="Times New Roman" w:eastAsia="Times New Roman"/>
                <w:b w:val="0"/>
                <w:i w:val="0"/>
                <w:color w:val="000000"/>
                <w:sz w:val="14"/>
              </w:rPr>
              <w:t>1</w:t>
            </w:r>
          </w:p>
        </w:tc>
        <w:tc>
          <w:tcPr>
            <w:tcW w:type="dxa" w:w="132"/>
            <w:vMerge w:val="restart"/>
            <w:tcBorders/>
            <w:tcMar>
              <w:start w:w="0" w:type="dxa"/>
              <w:end w:w="0" w:type="dxa"/>
            </w:tcMar>
            <w:tcMar>
              <w:start w:w="0" w:type="dxa"/>
              <w:end w:w="0" w:type="dxa"/>
            </w:tcMar>
          </w:tcPr>
          <w:p>
            <w:pPr>
              <w:autoSpaceDN w:val="0"/>
              <w:autoSpaceDE w:val="0"/>
              <w:widowControl/>
              <w:spacing w:line="304" w:lineRule="exact" w:before="304" w:after="0"/>
              <w:ind w:left="0" w:right="0" w:firstLine="0"/>
              <w:jc w:val="center"/>
            </w:pPr>
            <w:r>
              <w:rPr>
                <w:w w:val="101.73458431078039"/>
                <w:rFonts w:ascii="Times New Roman" w:hAnsi="Times New Roman" w:eastAsia="Times New Roman"/>
                <w:b w:val="0"/>
                <w:i w:val="0"/>
                <w:color w:val="000000"/>
                <w:sz w:val="23"/>
              </w:rPr>
              <w:t>,</w:t>
            </w:r>
          </w:p>
        </w:tc>
        <w:tc>
          <w:tcPr>
            <w:tcW w:type="dxa" w:w="160"/>
            <w:vMerge w:val="restart"/>
            <w:tcBorders/>
            <w:tcMar>
              <w:start w:w="0" w:type="dxa"/>
              <w:end w:w="0" w:type="dxa"/>
            </w:tcMar>
            <w:tcMar>
              <w:start w:w="0" w:type="dxa"/>
              <w:end w:w="0" w:type="dxa"/>
            </w:tcMar>
          </w:tcPr>
          <w:p>
            <w:pPr>
              <w:autoSpaceDN w:val="0"/>
              <w:autoSpaceDE w:val="0"/>
              <w:widowControl/>
              <w:spacing w:line="312" w:lineRule="exact" w:before="294" w:after="0"/>
              <w:ind w:left="0" w:right="0" w:firstLine="0"/>
              <w:jc w:val="center"/>
            </w:pPr>
            <w:r>
              <w:rPr>
                <w:w w:val="101.73458431078039"/>
                <w:rFonts w:ascii="Times New Roman,Italic" w:hAnsi="Times New Roman,Italic" w:eastAsia="Times New Roman,Italic"/>
                <w:b w:val="0"/>
                <w:i/>
                <w:color w:val="000000"/>
                <w:sz w:val="23"/>
              </w:rPr>
              <w:t xml:space="preserve">x </w:t>
            </w:r>
            <w:r>
              <w:rPr>
                <w:w w:val="96.5261595589774"/>
                <w:rFonts w:ascii="Times New Roman,Italic" w:hAnsi="Times New Roman,Italic" w:eastAsia="Times New Roman,Italic"/>
                <w:b w:val="0"/>
                <w:i/>
                <w:color w:val="000000"/>
                <w:sz w:val="14"/>
              </w:rPr>
              <w:t>t</w:t>
            </w:r>
          </w:p>
        </w:tc>
        <w:tc>
          <w:tcPr>
            <w:tcW w:type="dxa" w:w="464"/>
            <w:vMerge/>
            <w:tcBorders>
              <w:top w:sz="3.2000000000000455" w:val="single" w:color="#000000"/>
            </w:tcBorders>
          </w:tcPr>
          <w:p/>
        </w:tc>
        <w:tc>
          <w:tcPr>
            <w:tcW w:type="dxa" w:w="1780"/>
            <w:tcBorders/>
            <w:tcMar>
              <w:start w:w="0" w:type="dxa"/>
              <w:end w:w="0" w:type="dxa"/>
            </w:tcMar>
          </w:tcPr>
          <w:p>
            <w:pPr>
              <w:autoSpaceDN w:val="0"/>
              <w:autoSpaceDE w:val="0"/>
              <w:widowControl/>
              <w:spacing w:line="320" w:lineRule="exact" w:before="308" w:after="0"/>
              <w:ind w:left="0" w:right="30" w:firstLine="0"/>
              <w:jc w:val="right"/>
            </w:pPr>
            <w:r>
              <w:rPr>
                <w:rFonts w:ascii="Times New Roman" w:hAnsi="Times New Roman" w:eastAsia="Times New Roman"/>
                <w:b w:val="0"/>
                <w:i w:val="0"/>
                <w:color w:val="000000"/>
                <w:sz w:val="24"/>
              </w:rPr>
              <w:t xml:space="preserve">(3-30) </w:t>
            </w:r>
          </w:p>
        </w:tc>
      </w:tr>
      <w:tr>
        <w:trPr>
          <w:trHeight w:hRule="exact" w:val="196"/>
        </w:trPr>
        <w:tc>
          <w:tcPr>
            <w:tcW w:type="dxa" w:w="464"/>
            <w:vMerge/>
            <w:tcBorders/>
          </w:tcPr>
          <w:p/>
        </w:tc>
        <w:tc>
          <w:tcPr>
            <w:tcW w:type="dxa" w:w="464"/>
            <w:vMerge/>
            <w:tcBorders/>
          </w:tcPr>
          <w:p/>
        </w:tc>
        <w:tc>
          <w:tcPr>
            <w:tcW w:type="dxa" w:w="928"/>
            <w:gridSpan w:val="2"/>
            <w:vMerge/>
            <w:tcBorders/>
          </w:tcPr>
          <w:p/>
        </w:tc>
        <w:tc>
          <w:tcPr>
            <w:tcW w:type="dxa" w:w="2784"/>
            <w:gridSpan w:val="6"/>
            <w:vMerge/>
            <w:tcBorders/>
          </w:tcPr>
          <w:p/>
        </w:tc>
        <w:tc>
          <w:tcPr>
            <w:tcW w:type="dxa" w:w="464"/>
            <w:vMerge/>
            <w:tcBorders/>
          </w:tcPr>
          <w:p/>
        </w:tc>
        <w:tc>
          <w:tcPr>
            <w:tcW w:type="dxa" w:w="464"/>
            <w:vMerge/>
            <w:tcBorders/>
          </w:tcPr>
          <w:p/>
        </w:tc>
        <w:tc>
          <w:tcPr>
            <w:tcW w:type="dxa" w:w="464"/>
            <w:vMerge/>
            <w:tcBorders/>
          </w:tcPr>
          <w:p/>
        </w:tc>
        <w:tc>
          <w:tcPr>
            <w:tcW w:type="dxa" w:w="928"/>
            <w:gridSpan w:val="2"/>
            <w:vMerge/>
            <w:tcBorders/>
          </w:tcPr>
          <w:p/>
        </w:tc>
        <w:tc>
          <w:tcPr>
            <w:tcW w:type="dxa" w:w="928"/>
            <w:gridSpan w:val="2"/>
            <w:vMerge/>
            <w:tcBorders/>
          </w:tcPr>
          <w:p/>
        </w:tc>
        <w:tc>
          <w:tcPr>
            <w:tcW w:type="dxa" w:w="464"/>
            <w:vMerge/>
            <w:tcBorders/>
          </w:tcPr>
          <w:p/>
        </w:tc>
        <w:tc>
          <w:tcPr>
            <w:tcW w:type="dxa" w:w="464"/>
            <w:vMerge/>
            <w:tcBorders/>
          </w:tcPr>
          <w:p/>
        </w:tc>
        <w:tc>
          <w:tcPr>
            <w:tcW w:type="dxa" w:w="464"/>
            <w:vMerge/>
            <w:tcBorders/>
          </w:tcP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72" w:lineRule="exact" w:before="508" w:after="0"/>
              <w:ind w:left="4" w:right="0" w:firstLine="0"/>
              <w:jc w:val="left"/>
            </w:pPr>
            <w:r>
              <w:rPr>
                <w:w w:val="101.09491348266602"/>
                <w:rFonts w:ascii="Times New Roman,Italic" w:hAnsi="Times New Roman,Italic" w:eastAsia="Times New Roman,Italic"/>
                <w:b w:val="0"/>
                <w:i/>
                <w:color w:val="000000"/>
                <w:sz w:val="14"/>
              </w:rPr>
              <w:t>t</w:t>
            </w:r>
          </w:p>
        </w:tc>
        <w:tc>
          <w:tcPr>
            <w:tcW w:type="dxa" w:w="1780"/>
            <w:vMerge w:val="restart"/>
            <w:tcBorders/>
            <w:tcMar>
              <w:start w:w="0" w:type="dxa"/>
              <w:end w:w="0" w:type="dxa"/>
            </w:tcMar>
            <w:tcMar>
              <w:start w:w="0" w:type="dxa"/>
              <w:end w:w="0" w:type="dxa"/>
            </w:tcMar>
          </w:tcPr>
          <w:p>
            <w:pPr>
              <w:autoSpaceDN w:val="0"/>
              <w:autoSpaceDE w:val="0"/>
              <w:widowControl/>
              <w:spacing w:line="320" w:lineRule="exact" w:before="254" w:after="0"/>
              <w:ind w:left="0" w:right="30" w:firstLine="0"/>
              <w:jc w:val="right"/>
            </w:pPr>
            <w:r>
              <w:rPr>
                <w:rFonts w:ascii="Times New Roman" w:hAnsi="Times New Roman" w:eastAsia="Times New Roman"/>
                <w:b w:val="0"/>
                <w:i w:val="0"/>
                <w:color w:val="000000"/>
                <w:sz w:val="24"/>
              </w:rPr>
              <w:t xml:space="preserve">(3-31) </w:t>
            </w:r>
          </w:p>
        </w:tc>
      </w:tr>
      <w:tr>
        <w:trPr>
          <w:trHeight w:hRule="exact" w:val="664"/>
        </w:trPr>
        <w:tc>
          <w:tcPr>
            <w:tcW w:type="dxa" w:w="3926"/>
            <w:gridSpan w:val="3"/>
            <w:tcBorders/>
            <w:tcMar>
              <w:start w:w="0" w:type="dxa"/>
              <w:end w:w="0" w:type="dxa"/>
            </w:tcMar>
            <w:tcMar>
              <w:start w:w="0" w:type="dxa"/>
              <w:end w:w="0" w:type="dxa"/>
            </w:tcMar>
            <w:tcMar>
              <w:start w:w="0" w:type="dxa"/>
              <w:end w:w="0" w:type="dxa"/>
            </w:tcMar>
          </w:tcPr>
          <w:p>
            <w:pPr>
              <w:autoSpaceDN w:val="0"/>
              <w:autoSpaceDE w:val="0"/>
              <w:widowControl/>
              <w:spacing w:line="332" w:lineRule="exact" w:before="164" w:after="0"/>
              <w:ind w:left="0" w:right="94" w:firstLine="0"/>
              <w:jc w:val="right"/>
            </w:pPr>
            <w:r>
              <w:rPr>
                <w:w w:val="98.05011749267578"/>
                <w:rFonts w:ascii="Times New Roman,Italic" w:hAnsi="Times New Roman,Italic" w:eastAsia="Times New Roman,Italic"/>
                <w:b w:val="0"/>
                <w:i/>
                <w:color w:val="000000"/>
                <w:sz w:val="25"/>
              </w:rPr>
              <w:t xml:space="preserve">h </w:t>
            </w:r>
            <w:r>
              <w:rPr>
                <w:w w:val="101.09491348266602"/>
                <w:rFonts w:ascii="Times New Roman,Italic" w:hAnsi="Times New Roman,Italic" w:eastAsia="Times New Roman,Italic"/>
                <w:b w:val="0"/>
                <w:i/>
                <w:color w:val="000000"/>
                <w:sz w:val="14"/>
              </w:rPr>
              <w:t>t</w:t>
            </w:r>
          </w:p>
        </w:tc>
        <w:tc>
          <w:tcPr>
            <w:tcW w:type="dxa" w:w="120"/>
            <w:gridSpan w:val="2"/>
            <w:tcBorders/>
            <w:tcMar>
              <w:start w:w="0" w:type="dxa"/>
              <w:end w:w="0" w:type="dxa"/>
            </w:tcMar>
            <w:tcMar>
              <w:start w:w="0" w:type="dxa"/>
              <w:end w:w="0" w:type="dxa"/>
            </w:tcMar>
          </w:tcPr>
          <w:p>
            <w:pPr>
              <w:autoSpaceDN w:val="0"/>
              <w:autoSpaceDE w:val="0"/>
              <w:widowControl/>
              <w:spacing w:line="238" w:lineRule="auto" w:before="186" w:after="0"/>
              <w:ind w:left="0" w:right="0" w:firstLine="0"/>
              <w:jc w:val="center"/>
            </w:pPr>
            <w:r>
              <w:rPr>
                <w:w w:val="98.05011749267578"/>
                <w:rFonts w:ascii="Symbol" w:hAnsi="Symbol" w:eastAsia="Symbol"/>
                <w:b w:val="0"/>
                <w:i w:val="0"/>
                <w:color w:val="000000"/>
                <w:sz w:val="25"/>
              </w:rPr>
              <w:t></w:t>
            </w:r>
          </w:p>
        </w:tc>
        <w:tc>
          <w:tcPr>
            <w:tcW w:type="dxa" w:w="240"/>
            <w:gridSpan w:val="2"/>
            <w:tcBorders/>
            <w:tcMar>
              <w:start w:w="0" w:type="dxa"/>
              <w:end w:w="0" w:type="dxa"/>
            </w:tcMar>
            <w:tcMar>
              <w:start w:w="0" w:type="dxa"/>
              <w:end w:w="0" w:type="dxa"/>
            </w:tcMar>
          </w:tcPr>
          <w:p>
            <w:pPr>
              <w:autoSpaceDN w:val="0"/>
              <w:autoSpaceDE w:val="0"/>
              <w:widowControl/>
              <w:spacing w:line="326" w:lineRule="exact" w:before="174" w:after="0"/>
              <w:ind w:left="0" w:right="0" w:firstLine="0"/>
              <w:jc w:val="center"/>
            </w:pPr>
            <w:r>
              <w:rPr>
                <w:w w:val="98.05011749267578"/>
                <w:rFonts w:ascii="Times New Roman" w:hAnsi="Times New Roman" w:eastAsia="Times New Roman"/>
                <w:b w:val="0"/>
                <w:i w:val="0"/>
                <w:color w:val="000000"/>
                <w:sz w:val="25"/>
              </w:rPr>
              <w:t>(1</w:t>
            </w:r>
          </w:p>
        </w:tc>
        <w:tc>
          <w:tcPr>
            <w:tcW w:type="dxa" w:w="214"/>
            <w:tcBorders/>
            <w:tcMar>
              <w:start w:w="0" w:type="dxa"/>
              <w:end w:w="0" w:type="dxa"/>
            </w:tcMar>
          </w:tcPr>
          <w:p>
            <w:pPr>
              <w:autoSpaceDN w:val="0"/>
              <w:autoSpaceDE w:val="0"/>
              <w:widowControl/>
              <w:spacing w:line="238" w:lineRule="auto" w:before="186" w:after="0"/>
              <w:ind w:left="0" w:right="0" w:firstLine="0"/>
              <w:jc w:val="center"/>
            </w:pPr>
            <w:r>
              <w:rPr>
                <w:w w:val="98.05011749267578"/>
                <w:rFonts w:ascii="Symbol" w:hAnsi="Symbol" w:eastAsia="Symbol"/>
                <w:b w:val="0"/>
                <w:i w:val="0"/>
                <w:color w:val="000000"/>
                <w:sz w:val="25"/>
              </w:rPr>
              <w:t></w:t>
            </w:r>
          </w:p>
        </w:tc>
        <w:tc>
          <w:tcPr>
            <w:tcW w:type="dxa" w:w="126"/>
            <w:tcBorders/>
            <w:tcMar>
              <w:start w:w="0" w:type="dxa"/>
              <w:end w:w="0" w:type="dxa"/>
            </w:tcMar>
          </w:tcPr>
          <w:p>
            <w:pPr>
              <w:autoSpaceDN w:val="0"/>
              <w:autoSpaceDE w:val="0"/>
              <w:widowControl/>
              <w:spacing w:line="332" w:lineRule="exact" w:before="164" w:after="0"/>
              <w:ind w:left="0" w:right="0" w:firstLine="0"/>
              <w:jc w:val="center"/>
            </w:pPr>
            <w:r>
              <w:rPr>
                <w:w w:val="98.05011749267578"/>
                <w:rFonts w:ascii="Times New Roman,Italic" w:hAnsi="Times New Roman,Italic" w:eastAsia="Times New Roman,Italic"/>
                <w:b w:val="0"/>
                <w:i/>
                <w:color w:val="000000"/>
                <w:sz w:val="25"/>
              </w:rPr>
              <w:t xml:space="preserve">z </w:t>
            </w:r>
            <w:r>
              <w:rPr>
                <w:w w:val="101.09491348266602"/>
                <w:rFonts w:ascii="Times New Roman,Italic" w:hAnsi="Times New Roman,Italic" w:eastAsia="Times New Roman,Italic"/>
                <w:b w:val="0"/>
                <w:i/>
                <w:color w:val="000000"/>
                <w:sz w:val="14"/>
              </w:rPr>
              <w:t>t</w:t>
            </w:r>
          </w:p>
        </w:tc>
        <w:tc>
          <w:tcPr>
            <w:tcW w:type="dxa" w:w="100"/>
            <w:tcBorders/>
            <w:tcMar>
              <w:start w:w="0" w:type="dxa"/>
              <w:end w:w="0" w:type="dxa"/>
            </w:tcMar>
          </w:tcPr>
          <w:p>
            <w:pPr>
              <w:autoSpaceDN w:val="0"/>
              <w:autoSpaceDE w:val="0"/>
              <w:widowControl/>
              <w:spacing w:line="326" w:lineRule="exact" w:before="174" w:after="0"/>
              <w:ind w:left="0" w:right="0" w:firstLine="0"/>
              <w:jc w:val="center"/>
            </w:pPr>
            <w:r>
              <w:rPr>
                <w:w w:val="98.05011749267578"/>
                <w:rFonts w:ascii="Times New Roman" w:hAnsi="Times New Roman" w:eastAsia="Times New Roman"/>
                <w:b w:val="0"/>
                <w:i w:val="0"/>
                <w:color w:val="000000"/>
                <w:sz w:val="25"/>
              </w:rPr>
              <w:t>)</w:t>
            </w:r>
          </w:p>
        </w:tc>
        <w:tc>
          <w:tcPr>
            <w:tcW w:type="dxa" w:w="180"/>
            <w:tcBorders/>
            <w:tcMar>
              <w:start w:w="0" w:type="dxa"/>
              <w:end w:w="0" w:type="dxa"/>
            </w:tcMar>
          </w:tcPr>
          <w:p>
            <w:pPr>
              <w:autoSpaceDN w:val="0"/>
              <w:autoSpaceDE w:val="0"/>
              <w:widowControl/>
              <w:spacing w:line="238" w:lineRule="auto" w:before="186" w:after="0"/>
              <w:ind w:left="0" w:right="0" w:firstLine="0"/>
              <w:jc w:val="center"/>
            </w:pPr>
            <w:r>
              <w:rPr>
                <w:w w:val="98.05011749267578"/>
                <w:rFonts w:ascii="Symbol" w:hAnsi="Symbol" w:eastAsia="Symbol"/>
                <w:b w:val="0"/>
                <w:i w:val="0"/>
                <w:color w:val="000000"/>
                <w:sz w:val="25"/>
              </w:rPr>
              <w:t></w:t>
            </w:r>
          </w:p>
        </w:tc>
        <w:tc>
          <w:tcPr>
            <w:tcW w:type="dxa" w:w="152"/>
            <w:tcBorders/>
            <w:tcMar>
              <w:start w:w="0" w:type="dxa"/>
              <w:end w:w="0" w:type="dxa"/>
            </w:tcMar>
          </w:tcPr>
          <w:p>
            <w:pPr>
              <w:autoSpaceDN w:val="0"/>
              <w:autoSpaceDE w:val="0"/>
              <w:widowControl/>
              <w:spacing w:line="332" w:lineRule="exact" w:before="164" w:after="0"/>
              <w:ind w:left="0" w:right="0" w:firstLine="0"/>
              <w:jc w:val="center"/>
            </w:pPr>
            <w:r>
              <w:rPr>
                <w:w w:val="98.05011749267578"/>
                <w:rFonts w:ascii="Times New Roman,Italic" w:hAnsi="Times New Roman,Italic" w:eastAsia="Times New Roman,Italic"/>
                <w:b w:val="0"/>
                <w:i/>
                <w:color w:val="000000"/>
                <w:sz w:val="25"/>
              </w:rPr>
              <w:t xml:space="preserve">h </w:t>
            </w:r>
            <w:r>
              <w:rPr>
                <w:w w:val="101.09491348266602"/>
                <w:rFonts w:ascii="Times New Roman,Italic" w:hAnsi="Times New Roman,Italic" w:eastAsia="Times New Roman,Italic"/>
                <w:b w:val="0"/>
                <w:i/>
                <w:color w:val="000000"/>
                <w:sz w:val="14"/>
              </w:rPr>
              <w:t>t</w:t>
            </w:r>
          </w:p>
        </w:tc>
        <w:tc>
          <w:tcPr>
            <w:tcW w:type="dxa" w:w="128"/>
            <w:tcBorders/>
            <w:tcMar>
              <w:start w:w="0" w:type="dxa"/>
              <w:end w:w="0" w:type="dxa"/>
            </w:tcMar>
          </w:tcPr>
          <w:p>
            <w:pPr>
              <w:autoSpaceDN w:val="0"/>
              <w:autoSpaceDE w:val="0"/>
              <w:widowControl/>
              <w:spacing w:line="186" w:lineRule="exact" w:before="332" w:after="0"/>
              <w:ind w:left="0" w:right="0" w:firstLine="0"/>
              <w:jc w:val="center"/>
            </w:pPr>
            <w:r>
              <w:rPr>
                <w:w w:val="101.09491348266602"/>
                <w:rFonts w:ascii="Symbol" w:hAnsi="Symbol" w:eastAsia="Symbol"/>
                <w:b w:val="0"/>
                <w:i w:val="0"/>
                <w:color w:val="000000"/>
                <w:sz w:val="14"/>
              </w:rPr>
              <w:t></w:t>
            </w:r>
            <w:r>
              <w:rPr>
                <w:w w:val="101.09491348266602"/>
                <w:rFonts w:ascii="Times New Roman" w:hAnsi="Times New Roman" w:eastAsia="Times New Roman"/>
                <w:b w:val="0"/>
                <w:i w:val="0"/>
                <w:color w:val="000000"/>
                <w:sz w:val="14"/>
              </w:rPr>
              <w:t>1</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186" w:after="0"/>
              <w:ind w:left="0" w:right="0" w:firstLine="0"/>
              <w:jc w:val="center"/>
            </w:pPr>
            <w:r>
              <w:rPr>
                <w:w w:val="98.05011749267578"/>
                <w:rFonts w:ascii="Symbol" w:hAnsi="Symbol" w:eastAsia="Symbol"/>
                <w:b w:val="0"/>
                <w:i w:val="0"/>
                <w:color w:val="000000"/>
                <w:sz w:val="25"/>
              </w:rPr>
              <w:t></w:t>
            </w:r>
          </w:p>
        </w:tc>
        <w:tc>
          <w:tcPr>
            <w:tcW w:type="dxa" w:w="228"/>
            <w:gridSpan w:val="2"/>
            <w:tcBorders/>
            <w:tcMar>
              <w:start w:w="0" w:type="dxa"/>
              <w:end w:w="0" w:type="dxa"/>
            </w:tcMar>
            <w:tcMar>
              <w:start w:w="0" w:type="dxa"/>
              <w:end w:w="0" w:type="dxa"/>
            </w:tcMar>
          </w:tcPr>
          <w:p>
            <w:pPr>
              <w:autoSpaceDN w:val="0"/>
              <w:autoSpaceDE w:val="0"/>
              <w:widowControl/>
              <w:spacing w:line="332" w:lineRule="exact" w:before="164" w:after="0"/>
              <w:ind w:left="0" w:right="0" w:firstLine="0"/>
              <w:jc w:val="center"/>
            </w:pPr>
            <w:r>
              <w:rPr>
                <w:w w:val="98.05011749267578"/>
                <w:rFonts w:ascii="Times New Roman,Italic" w:hAnsi="Times New Roman,Italic" w:eastAsia="Times New Roman,Italic"/>
                <w:b w:val="0"/>
                <w:i/>
                <w:color w:val="000000"/>
                <w:sz w:val="25"/>
              </w:rPr>
              <w:t xml:space="preserve">z </w:t>
            </w:r>
            <w:r>
              <w:rPr>
                <w:w w:val="101.09491348266602"/>
                <w:rFonts w:ascii="Times New Roman,Italic" w:hAnsi="Times New Roman,Italic" w:eastAsia="Times New Roman,Italic"/>
                <w:b w:val="0"/>
                <w:i/>
                <w:color w:val="000000"/>
                <w:sz w:val="14"/>
              </w:rPr>
              <w:t>t</w:t>
            </w:r>
          </w:p>
        </w:tc>
        <w:tc>
          <w:tcPr>
            <w:tcW w:type="dxa" w:w="132"/>
            <w:tcBorders/>
            <w:tcMar>
              <w:start w:w="0" w:type="dxa"/>
              <w:end w:w="0" w:type="dxa"/>
            </w:tcMar>
          </w:tcPr>
          <w:p>
            <w:pPr>
              <w:autoSpaceDN w:val="0"/>
              <w:autoSpaceDE w:val="0"/>
              <w:widowControl/>
              <w:spacing w:line="238" w:lineRule="auto" w:before="186" w:after="0"/>
              <w:ind w:left="0" w:right="0" w:firstLine="0"/>
              <w:jc w:val="center"/>
            </w:pPr>
            <w:r>
              <w:rPr>
                <w:w w:val="98.05011749267578"/>
                <w:rFonts w:ascii="Symbol" w:hAnsi="Symbol" w:eastAsia="Symbol"/>
                <w:b w:val="0"/>
                <w:i w:val="0"/>
                <w:color w:val="000000"/>
                <w:sz w:val="25"/>
              </w:rPr>
              <w:t></w:t>
            </w:r>
          </w:p>
        </w:tc>
        <w:tc>
          <w:tcPr>
            <w:tcW w:type="dxa" w:w="160"/>
            <w:tcBorders/>
            <w:tcMar>
              <w:start w:w="0" w:type="dxa"/>
              <w:end w:w="0" w:type="dxa"/>
            </w:tcMar>
          </w:tcPr>
          <w:p>
            <w:pPr>
              <w:autoSpaceDN w:val="0"/>
              <w:autoSpaceDE w:val="0"/>
              <w:widowControl/>
              <w:spacing w:line="296" w:lineRule="exact" w:before="200" w:after="0"/>
              <w:ind w:left="0" w:right="0" w:firstLine="0"/>
              <w:jc w:val="center"/>
            </w:pPr>
            <w:r>
              <w:rPr>
                <w:w w:val="98.05011749267578"/>
                <w:rFonts w:ascii="Times New Roman,Italic" w:hAnsi="Times New Roman,Italic" w:eastAsia="Times New Roman,Italic"/>
                <w:b w:val="0"/>
                <w:i/>
                <w:color w:val="000000"/>
                <w:sz w:val="25"/>
              </w:rPr>
              <w:t>h</w:t>
            </w:r>
          </w:p>
        </w:tc>
        <w:tc>
          <w:tcPr>
            <w:tcW w:type="dxa" w:w="464"/>
            <w:vMerge/>
            <w:tcBorders/>
          </w:tcPr>
          <w:p/>
        </w:tc>
        <w:tc>
          <w:tcPr>
            <w:tcW w:type="dxa" w:w="464"/>
            <w:vMerge/>
            <w:tcBorders/>
          </w:tcPr>
          <w:p/>
        </w:tc>
      </w:tr>
      <w:tr>
        <w:trPr>
          <w:trHeight w:hRule="exact" w:val="552"/>
        </w:trPr>
        <w:tc>
          <w:tcPr>
            <w:tcW w:type="dxa" w:w="428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26" w:after="0"/>
              <w:ind w:left="0" w:right="2" w:firstLine="0"/>
              <w:jc w:val="right"/>
            </w:pPr>
            <w:r>
              <w:rPr>
                <w:w w:val="98.84597778320312"/>
                <w:rFonts w:ascii="Times New Roman,Italic" w:hAnsi="Times New Roman,Italic" w:eastAsia="Times New Roman,Italic"/>
                <w:b w:val="0"/>
                <w:i/>
                <w:color w:val="000000"/>
                <w:sz w:val="25"/>
              </w:rPr>
              <w:t xml:space="preserve">y </w:t>
            </w:r>
            <w:r>
              <w:rPr>
                <w:w w:val="102.17347826276506"/>
                <w:rFonts w:ascii="Times New Roman,Italic" w:hAnsi="Times New Roman,Italic" w:eastAsia="Times New Roman,Italic"/>
                <w:b w:val="0"/>
                <w:i/>
                <w:color w:val="000000"/>
                <w:sz w:val="14"/>
              </w:rPr>
              <w:t>t</w:t>
            </w:r>
          </w:p>
        </w:tc>
        <w:tc>
          <w:tcPr>
            <w:tcW w:type="dxa" w:w="214"/>
            <w:tcBorders/>
            <w:tcMar>
              <w:start w:w="0" w:type="dxa"/>
              <w:end w:w="0" w:type="dxa"/>
            </w:tcMar>
          </w:tcPr>
          <w:p>
            <w:pPr>
              <w:autoSpaceDN w:val="0"/>
              <w:autoSpaceDE w:val="0"/>
              <w:widowControl/>
              <w:spacing w:line="233" w:lineRule="auto" w:before="150" w:after="0"/>
              <w:ind w:left="0" w:right="0" w:firstLine="0"/>
              <w:jc w:val="right"/>
            </w:pPr>
            <w:r>
              <w:rPr>
                <w:w w:val="98.84597778320312"/>
                <w:rFonts w:ascii="Symbol" w:hAnsi="Symbol" w:eastAsia="Symbol"/>
                <w:b w:val="0"/>
                <w:i w:val="0"/>
                <w:color w:val="000000"/>
                <w:sz w:val="25"/>
              </w:rPr>
              <w:t></w:t>
            </w:r>
          </w:p>
        </w:tc>
        <w:tc>
          <w:tcPr>
            <w:tcW w:type="dxa" w:w="55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78" w:after="0"/>
              <w:ind w:left="0" w:right="0" w:firstLine="0"/>
              <w:jc w:val="center"/>
            </w:pPr>
            <w:r>
              <w:rPr>
                <w:w w:val="98.84597778320312"/>
                <w:rFonts w:ascii="Symbol" w:hAnsi="Symbol" w:eastAsia="Symbol"/>
                <w:b w:val="0"/>
                <w:i w:val="0"/>
                <w:color w:val="000000"/>
                <w:sz w:val="25"/>
              </w:rPr>
              <w:t></w:t>
            </w:r>
            <w:r>
              <w:rPr>
                <w:w w:val="98.84597778320312"/>
                <w:rFonts w:ascii="Times New Roman" w:hAnsi="Times New Roman" w:eastAsia="Times New Roman"/>
                <w:b w:val="0"/>
                <w:i w:val="0"/>
                <w:color w:val="000000"/>
                <w:sz w:val="25"/>
              </w:rPr>
              <w:t xml:space="preserve">( </w:t>
            </w:r>
            <w:r>
              <w:rPr>
                <w:w w:val="98.84597778320312"/>
                <w:rFonts w:ascii="Times New Roman,Italic" w:hAnsi="Times New Roman,Italic" w:eastAsia="Times New Roman,Italic"/>
                <w:b w:val="0"/>
                <w:i/>
                <w:color w:val="000000"/>
                <w:sz w:val="25"/>
              </w:rPr>
              <w:t xml:space="preserve">W </w:t>
            </w:r>
            <w:r>
              <w:rPr>
                <w:w w:val="102.17347826276506"/>
                <w:rFonts w:ascii="Times New Roman,Italic" w:hAnsi="Times New Roman,Italic" w:eastAsia="Times New Roman,Italic"/>
                <w:b w:val="0"/>
                <w:i/>
                <w:color w:val="000000"/>
                <w:sz w:val="14"/>
              </w:rPr>
              <w:t>o</w:t>
            </w:r>
          </w:p>
        </w:tc>
        <w:tc>
          <w:tcPr>
            <w:tcW w:type="dxa" w:w="180"/>
            <w:gridSpan w:val="2"/>
            <w:tcBorders/>
            <w:tcMar>
              <w:start w:w="0" w:type="dxa"/>
              <w:end w:w="0" w:type="dxa"/>
            </w:tcMar>
            <w:tcMar>
              <w:start w:w="0" w:type="dxa"/>
              <w:end w:w="0" w:type="dxa"/>
            </w:tcMar>
          </w:tcPr>
          <w:p>
            <w:pPr>
              <w:autoSpaceDN w:val="0"/>
              <w:autoSpaceDE w:val="0"/>
              <w:widowControl/>
              <w:spacing w:line="233" w:lineRule="auto" w:before="150" w:after="0"/>
              <w:ind w:left="0" w:right="0" w:firstLine="0"/>
              <w:jc w:val="center"/>
            </w:pPr>
            <w:r>
              <w:rPr>
                <w:w w:val="98.84597778320312"/>
                <w:rFonts w:ascii="Symbol" w:hAnsi="Symbol" w:eastAsia="Symbol"/>
                <w:b w:val="0"/>
                <w:i w:val="0"/>
                <w:color w:val="000000"/>
                <w:sz w:val="25"/>
              </w:rPr>
              <w:t></w:t>
            </w:r>
          </w:p>
        </w:tc>
        <w:tc>
          <w:tcPr>
            <w:tcW w:type="dxa" w:w="212"/>
            <w:gridSpan w:val="3"/>
            <w:tcBorders/>
            <w:tcMar>
              <w:start w:w="0" w:type="dxa"/>
              <w:end w:w="0" w:type="dxa"/>
            </w:tcMar>
            <w:tcMar>
              <w:start w:w="0" w:type="dxa"/>
              <w:end w:w="0" w:type="dxa"/>
            </w:tcMar>
            <w:tcMar>
              <w:start w:w="0" w:type="dxa"/>
              <w:end w:w="0" w:type="dxa"/>
            </w:tcMar>
          </w:tcPr>
          <w:p>
            <w:pPr>
              <w:autoSpaceDN w:val="0"/>
              <w:autoSpaceDE w:val="0"/>
              <w:widowControl/>
              <w:spacing w:line="304" w:lineRule="exact" w:before="142" w:after="0"/>
              <w:ind w:left="0" w:right="0" w:firstLine="0"/>
              <w:jc w:val="center"/>
            </w:pPr>
            <w:r>
              <w:rPr>
                <w:w w:val="98.84597778320312"/>
                <w:rFonts w:ascii="Times New Roman,Italic" w:hAnsi="Times New Roman,Italic" w:eastAsia="Times New Roman,Italic"/>
                <w:b w:val="0"/>
                <w:i/>
                <w:color w:val="000000"/>
                <w:sz w:val="25"/>
              </w:rPr>
              <w:t xml:space="preserve">h </w:t>
            </w:r>
            <w:r>
              <w:rPr>
                <w:w w:val="102.17347826276506"/>
                <w:rFonts w:ascii="Times New Roman,Italic" w:hAnsi="Times New Roman,Italic" w:eastAsia="Times New Roman,Italic"/>
                <w:b w:val="0"/>
                <w:i/>
                <w:color w:val="000000"/>
                <w:sz w:val="14"/>
              </w:rPr>
              <w:t>t</w:t>
            </w:r>
          </w:p>
        </w:tc>
        <w:tc>
          <w:tcPr>
            <w:tcW w:type="dxa" w:w="456"/>
            <w:gridSpan w:val="3"/>
            <w:tcBorders/>
            <w:tcMar>
              <w:start w:w="0" w:type="dxa"/>
              <w:end w:w="0" w:type="dxa"/>
            </w:tcMar>
            <w:tcMar>
              <w:start w:w="0" w:type="dxa"/>
              <w:end w:w="0" w:type="dxa"/>
            </w:tcMar>
            <w:tcMar>
              <w:start w:w="0" w:type="dxa"/>
              <w:end w:w="0" w:type="dxa"/>
            </w:tcMar>
          </w:tcPr>
          <w:p>
            <w:pPr>
              <w:autoSpaceDN w:val="0"/>
              <w:autoSpaceDE w:val="0"/>
              <w:widowControl/>
              <w:spacing w:line="320" w:lineRule="exact" w:before="138" w:after="0"/>
              <w:ind w:left="0" w:right="0" w:firstLine="0"/>
              <w:jc w:val="left"/>
            </w:pPr>
            <w:r>
              <w:rPr>
                <w:w w:val="98.84597778320312"/>
                <w:rFonts w:ascii="Times New Roman" w:hAnsi="Times New Roman" w:eastAsia="Times New Roman"/>
                <w:b w:val="0"/>
                <w:i w:val="0"/>
                <w:color w:val="000000"/>
                <w:sz w:val="25"/>
              </w:rPr>
              <w:t>)</w:t>
            </w:r>
          </w:p>
        </w:tc>
        <w:tc>
          <w:tcPr>
            <w:tcW w:type="dxa" w:w="464"/>
            <w:vMerge/>
            <w:tcBorders/>
          </w:tcPr>
          <w:p/>
        </w:tc>
        <w:tc>
          <w:tcPr>
            <w:tcW w:type="dxa" w:w="1780"/>
            <w:tcBorders/>
            <w:tcMar>
              <w:start w:w="0" w:type="dxa"/>
              <w:end w:w="0" w:type="dxa"/>
            </w:tcMar>
          </w:tcPr>
          <w:p>
            <w:pPr>
              <w:autoSpaceDN w:val="0"/>
              <w:autoSpaceDE w:val="0"/>
              <w:widowControl/>
              <w:spacing w:line="320" w:lineRule="exact" w:before="144" w:after="0"/>
              <w:ind w:left="0" w:right="30" w:firstLine="0"/>
              <w:jc w:val="right"/>
            </w:pPr>
            <w:r>
              <w:rPr>
                <w:rFonts w:ascii="Times New Roman" w:hAnsi="Times New Roman" w:eastAsia="Times New Roman"/>
                <w:b w:val="0"/>
                <w:i w:val="0"/>
                <w:color w:val="000000"/>
                <w:sz w:val="24"/>
              </w:rPr>
              <w:t xml:space="preserve">(3-32) </w:t>
            </w:r>
          </w:p>
        </w:tc>
      </w:tr>
    </w:tbl>
    <w:p>
      <w:pPr>
        <w:autoSpaceDN w:val="0"/>
        <w:autoSpaceDE w:val="0"/>
        <w:widowControl/>
        <w:spacing w:line="348" w:lineRule="exact" w:before="198" w:after="0"/>
        <w:ind w:left="1762" w:right="0" w:firstLine="0"/>
        <w:jc w:val="left"/>
      </w:pPr>
      <w:r>
        <w:rPr>
          <w:rFonts w:ascii="宋体" w:hAnsi="宋体" w:eastAsia="宋体"/>
          <w:b w:val="0"/>
          <w:i w:val="0"/>
          <w:color w:val="000000"/>
          <w:sz w:val="24"/>
        </w:rPr>
        <w:t>其中，</w:t>
      </w:r>
      <w:r>
        <w:rPr>
          <w:rFonts w:ascii="Times New Roman" w:hAnsi="Times New Roman" w:eastAsia="Times New Roman"/>
          <w:b w:val="0"/>
          <w:i w:val="0"/>
          <w:color w:val="000000"/>
          <w:sz w:val="19"/>
        </w:rPr>
        <w:t>[]</w:t>
      </w:r>
      <w:r>
        <w:rPr>
          <w:rFonts w:ascii="宋体" w:hAnsi="宋体" w:eastAsia="宋体"/>
          <w:b w:val="0"/>
          <w:i w:val="0"/>
          <w:color w:val="000000"/>
          <w:sz w:val="24"/>
        </w:rPr>
        <w:t>表示对不同的向量矩阵进行连接；</w:t>
      </w:r>
      <w:r>
        <w:rPr>
          <w:w w:val="101.31305197010869"/>
          <w:rFonts w:ascii="Symbol" w:hAnsi="Symbol" w:eastAsia="Symbol"/>
          <w:b w:val="0"/>
          <w:i w:val="0"/>
          <w:color w:val="000000"/>
          <w:sz w:val="23"/>
        </w:rPr>
        <w:t></w:t>
      </w:r>
      <w:r>
        <w:rPr>
          <w:rFonts w:ascii="宋体" w:hAnsi="宋体" w:eastAsia="宋体"/>
          <w:b w:val="0"/>
          <w:i w:val="0"/>
          <w:color w:val="000000"/>
          <w:sz w:val="24"/>
        </w:rPr>
        <w:t>和</w:t>
      </w:r>
      <w:r>
        <w:rPr>
          <w:w w:val="98.98103332519531"/>
          <w:rFonts w:ascii="Times New Roman" w:hAnsi="Times New Roman" w:eastAsia="Times New Roman"/>
          <w:b w:val="0"/>
          <w:i w:val="0"/>
          <w:color w:val="000000"/>
          <w:sz w:val="25"/>
        </w:rPr>
        <w:t>tanh</w:t>
      </w:r>
      <w:r>
        <w:rPr>
          <w:rFonts w:ascii="宋体" w:hAnsi="宋体" w:eastAsia="宋体"/>
          <w:b w:val="0"/>
          <w:i w:val="0"/>
          <w:color w:val="000000"/>
          <w:sz w:val="24"/>
        </w:rPr>
        <w:t xml:space="preserve"> 分别为</w:t>
      </w:r>
      <w:r>
        <w:rPr>
          <w:w w:val="98.97632598876953"/>
          <w:rFonts w:ascii="Times New Roman,Italic" w:hAnsi="Times New Roman,Italic" w:eastAsia="Times New Roman,Italic"/>
          <w:b w:val="0"/>
          <w:i/>
          <w:color w:val="000000"/>
          <w:sz w:val="23"/>
        </w:rPr>
        <w:t>sigmoid</w:t>
      </w:r>
      <w:r>
        <w:rPr>
          <w:rFonts w:ascii="宋体" w:hAnsi="宋体" w:eastAsia="宋体"/>
          <w:b w:val="0"/>
          <w:i w:val="0"/>
          <w:color w:val="000000"/>
          <w:sz w:val="24"/>
        </w:rPr>
        <w:t>激活函数和</w:t>
      </w:r>
    </w:p>
    <w:p>
      <w:pPr>
        <w:autoSpaceDN w:val="0"/>
        <w:tabs>
          <w:tab w:pos="2888" w:val="left"/>
          <w:tab w:pos="3062" w:val="left"/>
          <w:tab w:pos="3376" w:val="left"/>
          <w:tab w:pos="3544" w:val="left"/>
          <w:tab w:pos="3860" w:val="left"/>
          <w:tab w:pos="4028" w:val="left"/>
          <w:tab w:pos="5568" w:val="left"/>
        </w:tabs>
        <w:autoSpaceDE w:val="0"/>
        <w:widowControl/>
        <w:spacing w:line="370" w:lineRule="exact" w:before="0" w:after="0"/>
        <w:ind w:left="1318" w:right="0" w:firstLine="0"/>
        <w:jc w:val="left"/>
      </w:pPr>
      <w:r>
        <w:rPr>
          <w:w w:val="102.12585615075153"/>
          <w:rFonts w:ascii="Times New Roman" w:hAnsi="Times New Roman" w:eastAsia="Times New Roman"/>
          <w:b w:val="0"/>
          <w:i w:val="0"/>
          <w:color w:val="000000"/>
          <w:sz w:val="23"/>
        </w:rPr>
        <w:t>tanh</w:t>
      </w:r>
      <w:r>
        <w:rPr>
          <w:rFonts w:ascii="宋体" w:hAnsi="宋体" w:eastAsia="宋体"/>
          <w:b w:val="0"/>
          <w:i w:val="0"/>
          <w:color w:val="000000"/>
          <w:sz w:val="24"/>
        </w:rPr>
        <w:t>激活函数；</w:t>
      </w:r>
      <w:r>
        <w:rPr>
          <w:rFonts w:ascii="Times New Roman,Italic" w:hAnsi="Times New Roman,Italic" w:eastAsia="Times New Roman,Italic"/>
          <w:b w:val="0"/>
          <w:i/>
          <w:color w:val="000000"/>
          <w:sz w:val="25"/>
        </w:rPr>
        <w:t>W</w:t>
      </w:r>
      <w:r>
        <w:rPr>
          <w:rFonts w:ascii="宋体" w:hAnsi="宋体" w:eastAsia="宋体"/>
          <w:b w:val="0"/>
          <w:i w:val="0"/>
          <w:color w:val="000000"/>
          <w:sz w:val="24"/>
        </w:rPr>
        <w:t xml:space="preserve"> 、</w:t>
      </w:r>
      <w:r>
        <w:rPr>
          <w:w w:val="102.42268017360144"/>
          <w:rFonts w:ascii="Times New Roman,Italic" w:hAnsi="Times New Roman,Italic" w:eastAsia="Times New Roman,Italic"/>
          <w:b w:val="0"/>
          <w:i/>
          <w:color w:val="000000"/>
          <w:sz w:val="14"/>
        </w:rPr>
        <w:t xml:space="preserve">z </w:t>
      </w:r>
      <w:r>
        <w:tab/>
      </w:r>
      <w:r>
        <w:rPr>
          <w:rFonts w:ascii="Times New Roman,Italic" w:hAnsi="Times New Roman,Italic" w:eastAsia="Times New Roman,Italic"/>
          <w:b w:val="0"/>
          <w:i/>
          <w:color w:val="000000"/>
          <w:sz w:val="25"/>
        </w:rPr>
        <w:t>W</w:t>
      </w:r>
      <w:r>
        <w:rPr>
          <w:rFonts w:ascii="宋体" w:hAnsi="宋体" w:eastAsia="宋体"/>
          <w:b w:val="0"/>
          <w:i w:val="0"/>
          <w:color w:val="000000"/>
          <w:sz w:val="24"/>
        </w:rPr>
        <w:t xml:space="preserve"> 、</w:t>
      </w:r>
      <w:r>
        <w:rPr>
          <w:w w:val="102.42268017360144"/>
          <w:rFonts w:ascii="Times New Roman,Italic" w:hAnsi="Times New Roman,Italic" w:eastAsia="Times New Roman,Italic"/>
          <w:b w:val="0"/>
          <w:i/>
          <w:color w:val="000000"/>
          <w:sz w:val="14"/>
        </w:rPr>
        <w:t xml:space="preserve">r </w:t>
      </w:r>
      <w:r>
        <w:tab/>
      </w:r>
      <w:r>
        <w:rPr>
          <w:rFonts w:ascii="Times New Roman,Italic" w:hAnsi="Times New Roman,Italic" w:eastAsia="Times New Roman,Italic"/>
          <w:b w:val="0"/>
          <w:i/>
          <w:color w:val="000000"/>
          <w:sz w:val="25"/>
        </w:rPr>
        <w:t>W</w:t>
      </w:r>
      <w:r>
        <w:rPr>
          <w:rFonts w:ascii="宋体" w:hAnsi="宋体" w:eastAsia="宋体"/>
          <w:b w:val="0"/>
          <w:i w:val="0"/>
          <w:color w:val="000000"/>
          <w:sz w:val="24"/>
        </w:rPr>
        <w:t xml:space="preserve"> 为权值矩阵；</w:t>
      </w:r>
      <w:r>
        <w:rPr>
          <w:w w:val="103.15301077706474"/>
          <w:rFonts w:ascii="Times New Roman,Italic" w:hAnsi="Times New Roman,Italic" w:eastAsia="Times New Roman,Italic"/>
          <w:b w:val="0"/>
          <w:i/>
          <w:color w:val="000000"/>
          <w:sz w:val="14"/>
        </w:rPr>
        <w:t xml:space="preserve">h </w:t>
      </w:r>
      <w:r>
        <w:rPr>
          <w:w w:val="97.7522713797433"/>
          <w:rFonts w:ascii="Times New Roman,Italic" w:hAnsi="Times New Roman,Italic" w:eastAsia="Times New Roman,Italic"/>
          <w:b w:val="0"/>
          <w:i/>
          <w:color w:val="000000"/>
          <w:sz w:val="14"/>
        </w:rPr>
        <w:t>t</w:t>
      </w:r>
      <w:r>
        <w:rPr>
          <w:w w:val="98.73972733815512"/>
          <w:rFonts w:ascii="Times New Roman,Italic" w:hAnsi="Times New Roman,Italic" w:eastAsia="Times New Roman,Italic"/>
          <w:b w:val="0"/>
          <w:i/>
          <w:color w:val="000000"/>
          <w:sz w:val="24"/>
        </w:rPr>
        <w:t>h</w:t>
      </w:r>
      <w:r>
        <w:rPr>
          <w:rFonts w:ascii="宋体" w:hAnsi="宋体" w:eastAsia="宋体"/>
          <w:b w:val="0"/>
          <w:i w:val="0"/>
          <w:color w:val="000000"/>
          <w:sz w:val="24"/>
        </w:rPr>
        <w:t xml:space="preserve"> 为候选隐藏层，表示当前时刻的新信息；</w:t>
      </w:r>
    </w:p>
    <w:p>
      <w:pPr>
        <w:autoSpaceDN w:val="0"/>
        <w:autoSpaceDE w:val="0"/>
        <w:widowControl/>
        <w:spacing w:line="392" w:lineRule="exact" w:before="0" w:after="0"/>
        <w:ind w:left="1340" w:right="0" w:firstLine="0"/>
        <w:jc w:val="left"/>
      </w:pPr>
      <w:r>
        <w:rPr>
          <w:w w:val="101.12875699996948"/>
          <w:rFonts w:ascii="Times New Roman,Italic" w:hAnsi="Times New Roman,Italic" w:eastAsia="Times New Roman,Italic"/>
          <w:b w:val="0"/>
          <w:i/>
          <w:color w:val="000000"/>
          <w:sz w:val="16"/>
        </w:rPr>
        <w:t>t</w:t>
      </w:r>
      <w:r>
        <w:rPr>
          <w:rFonts w:ascii="Times New Roman,Italic" w:hAnsi="Times New Roman,Italic" w:eastAsia="Times New Roman,Italic"/>
          <w:b w:val="0"/>
          <w:i/>
          <w:color w:val="000000"/>
          <w:sz w:val="28"/>
        </w:rPr>
        <w:t>z</w:t>
      </w:r>
      <w:r>
        <w:rPr>
          <w:rFonts w:ascii="宋体" w:hAnsi="宋体" w:eastAsia="宋体"/>
          <w:b w:val="0"/>
          <w:i w:val="0"/>
          <w:color w:val="000000"/>
          <w:sz w:val="24"/>
        </w:rPr>
        <w:t xml:space="preserve"> 控制需要从前一序列的隐藏层</w:t>
      </w:r>
      <w:r>
        <w:rPr>
          <w:w w:val="102.4202755519322"/>
          <w:rFonts w:ascii="Times New Roman,Italic" w:hAnsi="Times New Roman,Italic" w:eastAsia="Times New Roman,Italic"/>
          <w:b w:val="0"/>
          <w:i/>
          <w:color w:val="000000"/>
          <w:sz w:val="14"/>
        </w:rPr>
        <w:t>t</w:t>
      </w:r>
      <w:r>
        <w:rPr>
          <w:w w:val="98.97809600830078"/>
          <w:rFonts w:ascii="Times New Roman,Italic" w:hAnsi="Times New Roman,Italic" w:eastAsia="Times New Roman,Italic"/>
          <w:b w:val="0"/>
          <w:i/>
          <w:color w:val="000000"/>
          <w:sz w:val="25"/>
        </w:rPr>
        <w:t>h</w:t>
      </w:r>
      <w:r>
        <w:rPr>
          <w:w w:val="102.4202755519322"/>
          <w:rFonts w:ascii="Symbol" w:hAnsi="Symbol" w:eastAsia="Symbol"/>
          <w:b w:val="0"/>
          <w:i w:val="0"/>
          <w:color w:val="000000"/>
          <w:sz w:val="14"/>
        </w:rPr>
        <w:t></w:t>
      </w:r>
      <w:r>
        <w:rPr>
          <w:rFonts w:ascii="宋体" w:hAnsi="宋体" w:eastAsia="宋体"/>
          <w:b w:val="0"/>
          <w:i w:val="0"/>
          <w:color w:val="000000"/>
          <w:sz w:val="24"/>
        </w:rPr>
        <w:t>中遗忘多少信息和需要加入多少当前序列的隐</w:t>
      </w:r>
    </w:p>
    <w:p>
      <w:pPr>
        <w:autoSpaceDN w:val="0"/>
        <w:autoSpaceDE w:val="0"/>
        <w:widowControl/>
        <w:spacing w:line="278" w:lineRule="exact" w:before="0" w:after="0"/>
        <w:ind w:left="1282" w:right="0" w:firstLine="0"/>
        <w:jc w:val="left"/>
      </w:pPr>
      <w:r>
        <w:rPr>
          <w:rFonts w:ascii="宋体" w:hAnsi="宋体" w:eastAsia="宋体"/>
          <w:b w:val="0"/>
          <w:i w:val="0"/>
          <w:color w:val="000000"/>
          <w:sz w:val="24"/>
        </w:rPr>
        <w:t>藏层信息</w:t>
      </w:r>
      <w:r>
        <w:rPr>
          <w:w w:val="97.7522713797433"/>
          <w:rFonts w:ascii="Times New Roman,Italic" w:hAnsi="Times New Roman,Italic" w:eastAsia="Times New Roman,Italic"/>
          <w:b w:val="0"/>
          <w:i/>
          <w:color w:val="000000"/>
          <w:sz w:val="14"/>
        </w:rPr>
        <w:t>t</w:t>
      </w:r>
      <w:r>
        <w:rPr>
          <w:w w:val="98.73972733815512"/>
          <w:rFonts w:ascii="Times New Roman,Italic" w:hAnsi="Times New Roman,Italic" w:eastAsia="Times New Roman,Italic"/>
          <w:b w:val="0"/>
          <w:i/>
          <w:color w:val="000000"/>
          <w:sz w:val="24"/>
        </w:rPr>
        <w:t>h</w:t>
      </w:r>
      <w:r>
        <w:rPr>
          <w:rFonts w:ascii="宋体" w:hAnsi="宋体" w:eastAsia="宋体"/>
          <w:b w:val="0"/>
          <w:i w:val="0"/>
          <w:color w:val="000000"/>
          <w:sz w:val="24"/>
        </w:rPr>
        <w:t xml:space="preserve"> ，从而得到当前序列的输出隐藏层信息</w:t>
      </w:r>
      <w:r>
        <w:rPr>
          <w:w w:val="98.47514288766044"/>
          <w:rFonts w:ascii="Times New Roman,Italic" w:hAnsi="Times New Roman,Italic" w:eastAsia="Times New Roman,Italic"/>
          <w:b w:val="0"/>
          <w:i/>
          <w:color w:val="000000"/>
          <w:sz w:val="14"/>
        </w:rPr>
        <w:t>t</w:t>
      </w:r>
      <w:r>
        <w:rPr>
          <w:rFonts w:ascii="Times New Roman,Italic" w:hAnsi="Times New Roman,Italic" w:eastAsia="Times New Roman,Italic"/>
          <w:b w:val="0"/>
          <w:i/>
          <w:color w:val="000000"/>
          <w:sz w:val="24"/>
        </w:rPr>
        <w:t>h</w:t>
      </w:r>
      <w:r>
        <w:rPr>
          <w:rFonts w:ascii="宋体" w:hAnsi="宋体" w:eastAsia="宋体"/>
          <w:b w:val="0"/>
          <w:i w:val="0"/>
          <w:color w:val="000000"/>
          <w:sz w:val="24"/>
        </w:rPr>
        <w:t xml:space="preserve"> 。</w:t>
      </w:r>
    </w:p>
    <w:p>
      <w:pPr>
        <w:autoSpaceDN w:val="0"/>
        <w:autoSpaceDE w:val="0"/>
        <w:widowControl/>
        <w:spacing w:line="320" w:lineRule="exact" w:before="52"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的输入和输出结构</w:t>
      </w:r>
    </w:p>
    <w:p>
      <w:pPr>
        <w:autoSpaceDN w:val="0"/>
        <w:autoSpaceDE w:val="0"/>
        <w:widowControl/>
        <w:spacing w:line="320" w:lineRule="exact" w:before="82" w:after="0"/>
        <w:ind w:left="1762" w:right="0" w:firstLine="0"/>
        <w:jc w:val="left"/>
      </w:pP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的输入及输出结构如图</w:t>
      </w:r>
      <w:r>
        <w:rPr>
          <w:rFonts w:ascii="Times New Roman" w:hAnsi="Times New Roman" w:eastAsia="Times New Roman"/>
          <w:b w:val="0"/>
          <w:i w:val="0"/>
          <w:color w:val="000000"/>
          <w:sz w:val="24"/>
        </w:rPr>
        <w:t>3.12</w:t>
      </w:r>
      <w:r>
        <w:rPr>
          <w:rFonts w:ascii="宋体" w:hAnsi="宋体" w:eastAsia="宋体"/>
          <w:b w:val="0"/>
          <w:i w:val="0"/>
          <w:color w:val="000000"/>
          <w:sz w:val="24"/>
        </w:rPr>
        <w:t xml:space="preserve"> 所示，门控循环单元中有一个当前时间步的输</w:t>
      </w:r>
    </w:p>
    <w:p>
      <w:pPr>
        <w:autoSpaceDN w:val="0"/>
        <w:autoSpaceDE w:val="0"/>
        <w:widowControl/>
        <w:spacing w:line="320" w:lineRule="exact" w:before="0" w:after="0"/>
        <w:ind w:left="1282" w:right="0" w:firstLine="0"/>
        <w:jc w:val="left"/>
      </w:pPr>
      <w:r>
        <w:rPr>
          <w:rFonts w:ascii="宋体" w:hAnsi="宋体" w:eastAsia="宋体"/>
          <w:b w:val="0"/>
          <w:i w:val="0"/>
          <w:color w:val="000000"/>
          <w:sz w:val="24"/>
        </w:rPr>
        <w:t>入</w:t>
      </w:r>
      <w:r>
        <w:rPr>
          <w:w w:val="101.8753638634315"/>
          <w:rFonts w:ascii="Times New Roman,Italic" w:hAnsi="Times New Roman,Italic" w:eastAsia="Times New Roman,Italic"/>
          <w:b w:val="0"/>
          <w:i/>
          <w:color w:val="000000"/>
          <w:sz w:val="13"/>
        </w:rPr>
        <w:t>t</w:t>
      </w:r>
      <w:r>
        <w:rPr>
          <w:rFonts w:ascii="Times New Roman,Italic" w:hAnsi="Times New Roman,Italic" w:eastAsia="Times New Roman,Italic"/>
          <w:b w:val="0"/>
          <w:i/>
          <w:color w:val="000000"/>
          <w:sz w:val="23"/>
        </w:rPr>
        <w:t>x</w:t>
      </w:r>
      <w:r>
        <w:rPr>
          <w:rFonts w:ascii="宋体" w:hAnsi="宋体" w:eastAsia="宋体"/>
          <w:b w:val="0"/>
          <w:i w:val="0"/>
          <w:color w:val="000000"/>
          <w:sz w:val="24"/>
        </w:rPr>
        <w:t xml:space="preserve"> 和上一个时间步传递下来的隐状态（</w:t>
      </w:r>
      <w:r>
        <w:rPr>
          <w:rFonts w:ascii="Times New Roman" w:hAnsi="Times New Roman" w:eastAsia="Times New Roman"/>
          <w:b w:val="0"/>
          <w:i w:val="0"/>
          <w:color w:val="000000"/>
          <w:sz w:val="24"/>
        </w:rPr>
        <w:t>hidden state</w:t>
      </w:r>
      <w:r>
        <w:rPr>
          <w:rFonts w:ascii="宋体" w:hAnsi="宋体" w:eastAsia="宋体"/>
          <w:b w:val="0"/>
          <w:i w:val="0"/>
          <w:color w:val="000000"/>
          <w:sz w:val="24"/>
        </w:rPr>
        <w:t>）</w:t>
      </w:r>
      <w:r>
        <w:rPr>
          <w:w w:val="101.47567162146936"/>
          <w:rFonts w:ascii="Times New Roman,Italic" w:hAnsi="Times New Roman,Italic" w:eastAsia="Times New Roman,Italic"/>
          <w:b w:val="0"/>
          <w:i/>
          <w:color w:val="000000"/>
          <w:sz w:val="13"/>
        </w:rPr>
        <w:t>t</w:t>
      </w:r>
      <w:r>
        <w:rPr>
          <w:rFonts w:ascii="Times New Roman,Italic" w:hAnsi="Times New Roman,Italic" w:eastAsia="Times New Roman,Italic"/>
          <w:b w:val="0"/>
          <w:i/>
          <w:color w:val="000000"/>
          <w:sz w:val="23"/>
        </w:rPr>
        <w:t>h</w:t>
      </w:r>
      <w:r>
        <w:rPr>
          <w:w w:val="101.47567162146936"/>
          <w:rFonts w:ascii="Symbol" w:hAnsi="Symbol" w:eastAsia="Symbol"/>
          <w:b w:val="0"/>
          <w:i w:val="0"/>
          <w:color w:val="000000"/>
          <w:sz w:val="13"/>
        </w:rPr>
        <w:t xml:space="preserve"> </w:t>
      </w:r>
      <w:r>
        <w:rPr>
          <w:rFonts w:ascii="宋体" w:hAnsi="宋体" w:eastAsia="宋体"/>
          <w:b w:val="0"/>
          <w:i w:val="0"/>
          <w:color w:val="000000"/>
          <w:sz w:val="24"/>
        </w:rPr>
        <w:t>，其中隐状态含有之前节</w:t>
      </w:r>
    </w:p>
    <w:p>
      <w:pPr>
        <w:autoSpaceDN w:val="0"/>
        <w:autoSpaceDE w:val="0"/>
        <w:widowControl/>
        <w:spacing w:line="330" w:lineRule="exact" w:before="60" w:after="0"/>
        <w:ind w:left="1282" w:right="0" w:firstLine="0"/>
        <w:jc w:val="left"/>
      </w:pPr>
      <w:r>
        <w:rPr>
          <w:rFonts w:ascii="宋体" w:hAnsi="宋体" w:eastAsia="宋体"/>
          <w:b w:val="0"/>
          <w:i w:val="0"/>
          <w:color w:val="000000"/>
          <w:sz w:val="24"/>
        </w:rPr>
        <w:t>点的相关信息，通过全连接层中</w:t>
      </w:r>
      <w:r>
        <w:rPr>
          <w:rFonts w:ascii="Times New Roman" w:hAnsi="Times New Roman" w:eastAsia="Times New Roman"/>
          <w:b w:val="0"/>
          <w:i w:val="0"/>
          <w:color w:val="000000"/>
          <w:sz w:val="24"/>
        </w:rPr>
        <w:t>sigmoid</w:t>
      </w:r>
      <w:r>
        <w:rPr>
          <w:rFonts w:ascii="宋体" w:hAnsi="宋体" w:eastAsia="宋体"/>
          <w:b w:val="0"/>
          <w:i w:val="0"/>
          <w:color w:val="000000"/>
          <w:sz w:val="24"/>
        </w:rPr>
        <w:t xml:space="preserve"> 激活函数对</w:t>
      </w:r>
      <w:r>
        <w:rPr>
          <w:w w:val="102.23814157339244"/>
          <w:rFonts w:ascii="Times New Roman,Italic" w:hAnsi="Times New Roman,Italic" w:eastAsia="Times New Roman,Italic"/>
          <w:b w:val="0"/>
          <w:i/>
          <w:color w:val="000000"/>
          <w:sz w:val="13"/>
        </w:rPr>
        <w:t>t</w:t>
      </w:r>
      <w:r>
        <w:rPr>
          <w:rFonts w:ascii="Times New Roman,Italic" w:hAnsi="Times New Roman,Italic" w:eastAsia="Times New Roman,Italic"/>
          <w:b w:val="0"/>
          <w:i/>
          <w:color w:val="000000"/>
          <w:sz w:val="23"/>
        </w:rPr>
        <w:t>x</w:t>
      </w:r>
      <w:r>
        <w:rPr>
          <w:rFonts w:ascii="宋体" w:hAnsi="宋体" w:eastAsia="宋体"/>
          <w:b w:val="0"/>
          <w:i w:val="0"/>
          <w:color w:val="000000"/>
          <w:sz w:val="24"/>
        </w:rPr>
        <w:t xml:space="preserve"> 和</w:t>
      </w:r>
      <w:r>
        <w:rPr>
          <w:w w:val="101.63608697744517"/>
          <w:rFonts w:ascii="Times New Roman,Italic" w:hAnsi="Times New Roman,Italic" w:eastAsia="Times New Roman,Italic"/>
          <w:b w:val="0"/>
          <w:i/>
          <w:color w:val="000000"/>
          <w:sz w:val="13"/>
        </w:rPr>
        <w:t>t</w:t>
      </w:r>
      <w:r>
        <w:rPr>
          <w:rFonts w:ascii="Times New Roman,Italic" w:hAnsi="Times New Roman,Italic" w:eastAsia="Times New Roman,Italic"/>
          <w:b w:val="0"/>
          <w:i/>
          <w:color w:val="000000"/>
          <w:sz w:val="23"/>
        </w:rPr>
        <w:t>h</w:t>
      </w:r>
      <w:r>
        <w:rPr>
          <w:w w:val="101.63608697744517"/>
          <w:rFonts w:ascii="Symbol" w:hAnsi="Symbol" w:eastAsia="Symbol"/>
          <w:b w:val="0"/>
          <w:i w:val="0"/>
          <w:color w:val="000000"/>
          <w:sz w:val="13"/>
        </w:rPr>
        <w:t xml:space="preserve"> </w:t>
      </w:r>
      <w:r>
        <w:rPr>
          <w:rFonts w:ascii="宋体" w:hAnsi="宋体" w:eastAsia="宋体"/>
          <w:b w:val="0"/>
          <w:i w:val="0"/>
          <w:color w:val="000000"/>
          <w:sz w:val="24"/>
        </w:rPr>
        <w:t>的计算，激活函数的作</w:t>
      </w:r>
    </w:p>
    <w:p>
      <w:pPr>
        <w:autoSpaceDN w:val="0"/>
        <w:autoSpaceDE w:val="0"/>
        <w:widowControl/>
        <w:spacing w:line="320" w:lineRule="exact" w:before="72" w:after="30"/>
        <w:ind w:left="1282" w:right="0" w:firstLine="0"/>
        <w:jc w:val="left"/>
      </w:pPr>
      <w:r>
        <w:rPr>
          <w:rFonts w:ascii="宋体" w:hAnsi="宋体" w:eastAsia="宋体"/>
          <w:b w:val="0"/>
          <w:i w:val="0"/>
          <w:color w:val="000000"/>
          <w:sz w:val="24"/>
        </w:rPr>
        <w:t>用是将数据映射到区间</w:t>
      </w:r>
      <w:r>
        <w:rPr>
          <w:w w:val="101.75775445025901"/>
          <w:rFonts w:ascii="Times New Roman" w:hAnsi="Times New Roman" w:eastAsia="Times New Roman"/>
          <w:b w:val="0"/>
          <w:i w:val="0"/>
          <w:color w:val="000000"/>
          <w:sz w:val="23"/>
        </w:rPr>
        <w:t>[0,1]</w:t>
      </w:r>
      <w:r>
        <w:rPr>
          <w:rFonts w:ascii="宋体" w:hAnsi="宋体" w:eastAsia="宋体"/>
          <w:b w:val="0"/>
          <w:i w:val="0"/>
          <w:color w:val="000000"/>
          <w:sz w:val="24"/>
        </w:rPr>
        <w:t>，作为门控信号进行传递，</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最终会得到当前隐藏节</w:t>
      </w:r>
    </w:p>
    <w:tbl>
      <w:tblPr>
        <w:tblW w:type="auto" w:w="0"/>
        <w:tblLayout w:type="fixed"/>
        <w:tblLook w:firstColumn="1" w:firstRow="1" w:lastColumn="0" w:lastRow="0" w:noHBand="0" w:noVBand="1" w:val="04A0"/>
        <w:tblInd w:w="640.0" w:type="dxa"/>
      </w:tblPr>
      <w:tblGrid>
        <w:gridCol w:w="1701"/>
        <w:gridCol w:w="1701"/>
        <w:gridCol w:w="1701"/>
        <w:gridCol w:w="1701"/>
        <w:gridCol w:w="1701"/>
        <w:gridCol w:w="1701"/>
      </w:tblGrid>
      <w:tr>
        <w:trPr>
          <w:trHeight w:hRule="exact" w:val="556"/>
        </w:trPr>
        <w:tc>
          <w:tcPr>
            <w:tcW w:type="dxa" w:w="16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104" w:after="0"/>
              <w:ind w:left="0" w:right="18" w:firstLine="0"/>
              <w:jc w:val="right"/>
            </w:pPr>
            <w:r>
              <w:rPr>
                <w:rFonts w:ascii="宋体" w:hAnsi="宋体" w:eastAsia="宋体"/>
                <w:b w:val="0"/>
                <w:i w:val="0"/>
                <w:color w:val="000000"/>
                <w:sz w:val="24"/>
              </w:rPr>
              <w:t>点的输出</w:t>
            </w:r>
          </w:p>
        </w:tc>
        <w:tc>
          <w:tcPr>
            <w:tcW w:type="dxa" w:w="3380"/>
            <w:gridSpan w:val="2"/>
            <w:tcBorders/>
            <w:tcMar>
              <w:start w:w="0" w:type="dxa"/>
              <w:end w:w="0" w:type="dxa"/>
            </w:tcMar>
            <w:tcMar>
              <w:start w:w="0" w:type="dxa"/>
              <w:end w:w="0" w:type="dxa"/>
            </w:tcMar>
          </w:tcPr>
          <w:p>
            <w:pPr>
              <w:autoSpaceDN w:val="0"/>
              <w:autoSpaceDE w:val="0"/>
              <w:widowControl/>
              <w:spacing w:line="364" w:lineRule="exact" w:before="30" w:after="0"/>
              <w:ind w:left="0" w:right="0" w:firstLine="0"/>
              <w:jc w:val="center"/>
            </w:pPr>
            <w:r>
              <w:rPr>
                <w:w w:val="98.31915497779846"/>
                <w:rFonts w:ascii="Times New Roman,Italic" w:hAnsi="Times New Roman,Italic" w:eastAsia="Times New Roman,Italic"/>
                <w:b w:val="0"/>
                <w:i/>
                <w:color w:val="000000"/>
                <w:sz w:val="16"/>
              </w:rPr>
              <w:t>t</w:t>
            </w:r>
            <w:r>
              <w:rPr>
                <w:rFonts w:ascii="Times New Roman,Italic" w:hAnsi="Times New Roman,Italic" w:eastAsia="Times New Roman,Italic"/>
                <w:b w:val="0"/>
                <w:i/>
                <w:color w:val="000000"/>
                <w:sz w:val="27"/>
              </w:rPr>
              <w:t>y</w:t>
            </w:r>
            <w:r>
              <w:rPr>
                <w:rFonts w:ascii="宋体" w:hAnsi="宋体" w:eastAsia="宋体"/>
                <w:b w:val="0"/>
                <w:i w:val="0"/>
                <w:color w:val="000000"/>
                <w:sz w:val="24"/>
              </w:rPr>
              <w:t xml:space="preserve"> 和传递给下一个节点的隐状态</w:t>
            </w:r>
          </w:p>
        </w:tc>
        <w:tc>
          <w:tcPr>
            <w:tcW w:type="dxa" w:w="1440"/>
            <w:tcBorders/>
            <w:tcMar>
              <w:start w:w="0" w:type="dxa"/>
              <w:end w:w="0" w:type="dxa"/>
            </w:tcMar>
          </w:tcPr>
          <w:p>
            <w:pPr>
              <w:autoSpaceDN w:val="0"/>
              <w:autoSpaceDE w:val="0"/>
              <w:widowControl/>
              <w:spacing w:line="294" w:lineRule="exact" w:before="84" w:after="0"/>
              <w:ind w:left="44" w:right="0" w:firstLine="0"/>
              <w:jc w:val="left"/>
            </w:pPr>
            <w:r>
              <w:rPr>
                <w:w w:val="102.07442503709059"/>
                <w:rFonts w:ascii="Times New Roman,Italic" w:hAnsi="Times New Roman,Italic" w:eastAsia="Times New Roman,Italic"/>
                <w:b w:val="0"/>
                <w:i/>
                <w:color w:val="000000"/>
                <w:sz w:val="13"/>
              </w:rPr>
              <w:t>t</w:t>
            </w:r>
            <w:r>
              <w:rPr>
                <w:rFonts w:ascii="Times New Roman,Italic" w:hAnsi="Times New Roman,Italic" w:eastAsia="Times New Roman,Italic"/>
                <w:b w:val="0"/>
                <w:i/>
                <w:color w:val="000000"/>
                <w:sz w:val="23"/>
              </w:rPr>
              <w:t>h</w:t>
            </w:r>
            <w:r>
              <w:rPr>
                <w:rFonts w:ascii="宋体" w:hAnsi="宋体" w:eastAsia="宋体"/>
                <w:b w:val="0"/>
                <w:i w:val="0"/>
                <w:color w:val="000000"/>
                <w:sz w:val="24"/>
              </w:rPr>
              <w:t xml:space="preserve"> 。</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590" w:lineRule="exact" w:before="2630" w:after="0"/>
              <w:ind w:left="0" w:right="26" w:firstLine="0"/>
              <w:jc w:val="right"/>
            </w:pPr>
            <w:r>
              <w:rPr>
                <w:rFonts w:ascii="Times New Roman,Italic" w:hAnsi="Times New Roman,Italic" w:eastAsia="Times New Roman,Italic"/>
                <w:b w:val="0"/>
                <w:i/>
                <w:color w:val="000000"/>
                <w:sz w:val="48"/>
              </w:rPr>
              <w:t>h</w:t>
            </w:r>
          </w:p>
        </w:tc>
        <w:tc>
          <w:tcPr>
            <w:tcW w:type="dxa" w:w="1000"/>
            <w:vMerge w:val="restart"/>
            <w:tcBorders/>
            <w:tcMar>
              <w:start w:w="0" w:type="dxa"/>
              <w:end w:w="0" w:type="dxa"/>
            </w:tcMar>
            <w:tcMar>
              <w:start w:w="0" w:type="dxa"/>
              <w:end w:w="0" w:type="dxa"/>
            </w:tcMar>
            <w:tcMar>
              <w:start w:w="0" w:type="dxa"/>
              <w:end w:w="0" w:type="dxa"/>
            </w:tcMar>
          </w:tcPr>
          <w:p>
            <w:pPr>
              <w:autoSpaceDN w:val="0"/>
              <w:autoSpaceDE w:val="0"/>
              <w:widowControl/>
              <w:spacing w:line="340" w:lineRule="exact" w:before="2608" w:after="0"/>
              <w:ind w:left="48" w:right="0" w:firstLine="0"/>
              <w:jc w:val="left"/>
            </w:pPr>
            <w:r>
              <w:rPr>
                <w:rFonts w:ascii="Times New Roman,Italic" w:hAnsi="Times New Roman,Italic" w:eastAsia="Times New Roman,Italic"/>
                <w:b w:val="0"/>
                <w:i/>
                <w:color w:val="000000"/>
                <w:sz w:val="28"/>
              </w:rPr>
              <w:t>t</w:t>
            </w:r>
          </w:p>
        </w:tc>
      </w:tr>
      <w:tr>
        <w:trPr>
          <w:trHeight w:hRule="exact" w:val="1380"/>
        </w:trPr>
        <w:tc>
          <w:tcPr>
            <w:tcW w:type="dxa" w:w="1701"/>
            <w:vMerge/>
            <w:tcBorders/>
          </w:tcPr>
          <w:p/>
        </w:tc>
        <w:tc>
          <w:tcPr>
            <w:tcW w:type="dxa" w:w="3380"/>
            <w:gridSpan w:val="2"/>
            <w:tcBorders/>
            <w:tcMar>
              <w:start w:w="0" w:type="dxa"/>
              <w:end w:w="0" w:type="dxa"/>
            </w:tcMar>
            <w:tcMar>
              <w:start w:w="0" w:type="dxa"/>
              <w:end w:w="0" w:type="dxa"/>
            </w:tcMar>
          </w:tcPr>
          <w:p>
            <w:pPr>
              <w:autoSpaceDN w:val="0"/>
              <w:autoSpaceDE w:val="0"/>
              <w:widowControl/>
              <w:spacing w:line="542" w:lineRule="exact" w:before="212" w:after="0"/>
              <w:ind w:left="0" w:right="0" w:firstLine="0"/>
              <w:jc w:val="right"/>
            </w:pPr>
            <w:r>
              <w:rPr>
                <w:rFonts w:ascii="Times New Roman,Italic" w:hAnsi="Times New Roman,Italic" w:eastAsia="Times New Roman,Italic"/>
                <w:b w:val="0"/>
                <w:i/>
                <w:color w:val="000000"/>
                <w:sz w:val="44"/>
              </w:rPr>
              <w:t>y</w:t>
            </w:r>
          </w:p>
        </w:tc>
        <w:tc>
          <w:tcPr>
            <w:tcW w:type="dxa" w:w="1440"/>
            <w:tcBorders/>
            <w:tcMar>
              <w:start w:w="0" w:type="dxa"/>
              <w:end w:w="0" w:type="dxa"/>
            </w:tcMar>
          </w:tcPr>
          <w:p>
            <w:pPr>
              <w:autoSpaceDN w:val="0"/>
              <w:autoSpaceDE w:val="0"/>
              <w:widowControl/>
              <w:spacing w:line="312" w:lineRule="exact" w:before="192" w:after="0"/>
              <w:ind w:left="176" w:right="0" w:firstLine="0"/>
              <w:jc w:val="left"/>
            </w:pPr>
            <w:r>
              <w:rPr>
                <w:w w:val="98.5351929297814"/>
                <w:rFonts w:ascii="Times New Roman,Italic" w:hAnsi="Times New Roman,Italic" w:eastAsia="Times New Roman,Italic"/>
                <w:b w:val="0"/>
                <w:i/>
                <w:color w:val="000000"/>
                <w:sz w:val="26"/>
              </w:rPr>
              <w:t>t</w:t>
            </w:r>
          </w:p>
        </w:tc>
        <w:tc>
          <w:tcPr>
            <w:tcW w:type="dxa" w:w="1701"/>
            <w:vMerge/>
            <w:tcBorders/>
          </w:tcPr>
          <w:p/>
        </w:tc>
        <w:tc>
          <w:tcPr>
            <w:tcW w:type="dxa" w:w="1701"/>
            <w:vMerge/>
            <w:tcBorders/>
          </w:tcPr>
          <w:p/>
        </w:tc>
      </w:tr>
      <w:tr>
        <w:trPr>
          <w:trHeight w:hRule="exact" w:val="1344"/>
        </w:trPr>
        <w:tc>
          <w:tcPr>
            <w:tcW w:type="dxa" w:w="1701"/>
            <w:vMerge/>
            <w:tcBorders/>
          </w:tcPr>
          <w:p/>
        </w:tc>
        <w:tc>
          <w:tcPr>
            <w:tcW w:type="dxa" w:w="2100"/>
            <w:tcBorders/>
            <w:tcMar>
              <w:start w:w="0" w:type="dxa"/>
              <w:end w:w="0" w:type="dxa"/>
            </w:tcMar>
          </w:tcPr>
          <w:p>
            <w:pPr>
              <w:autoSpaceDN w:val="0"/>
              <w:autoSpaceDE w:val="0"/>
              <w:widowControl/>
              <w:spacing w:line="626" w:lineRule="exact" w:before="636" w:after="0"/>
              <w:ind w:left="0" w:right="874" w:firstLine="0"/>
              <w:jc w:val="right"/>
            </w:pPr>
            <w:r>
              <w:rPr>
                <w:w w:val="101.1495660852503"/>
                <w:rFonts w:ascii="Times New Roman,Italic" w:hAnsi="Times New Roman,Italic" w:eastAsia="Times New Roman,Italic"/>
                <w:b w:val="0"/>
                <w:i/>
                <w:color w:val="000000"/>
                <w:sz w:val="27"/>
              </w:rPr>
              <w:t>t</w:t>
            </w:r>
            <w:r>
              <w:rPr>
                <w:rFonts w:ascii="Times New Roman,Italic" w:hAnsi="Times New Roman,Italic" w:eastAsia="Times New Roman,Italic"/>
                <w:b w:val="0"/>
                <w:i/>
                <w:color w:val="000000"/>
                <w:sz w:val="47"/>
              </w:rPr>
              <w:t>h</w:t>
            </w:r>
            <w:r>
              <w:rPr>
                <w:w w:val="101.1495660852503"/>
                <w:rFonts w:ascii="Symbol" w:hAnsi="Symbol" w:eastAsia="Symbol"/>
                <w:b w:val="0"/>
                <w:i w:val="0"/>
                <w:color w:val="000000"/>
                <w:sz w:val="27"/>
              </w:rPr>
              <w:t xml:space="preserve"> </w:t>
            </w:r>
            <w:r>
              <w:rPr>
                <w:w w:val="101.1495660852503"/>
                <w:rFonts w:ascii="Times New Roman" w:hAnsi="Times New Roman" w:eastAsia="Times New Roman"/>
                <w:b w:val="0"/>
                <w:i w:val="0"/>
                <w:color w:val="000000"/>
                <w:sz w:val="27"/>
              </w:rPr>
              <w:t>1</w:t>
            </w:r>
          </w:p>
        </w:tc>
        <w:tc>
          <w:tcPr>
            <w:tcW w:type="dxa" w:w="2720"/>
            <w:gridSpan w:val="2"/>
            <w:tcBorders/>
            <w:tcMar>
              <w:start w:w="0" w:type="dxa"/>
              <w:end w:w="0" w:type="dxa"/>
            </w:tcMar>
            <w:tcMar>
              <w:start w:w="0" w:type="dxa"/>
              <w:end w:w="0" w:type="dxa"/>
            </w:tcMar>
          </w:tcPr>
          <w:p>
            <w:pPr>
              <w:autoSpaceDN w:val="0"/>
              <w:autoSpaceDE w:val="0"/>
              <w:widowControl/>
              <w:spacing w:line="197" w:lineRule="auto" w:before="756" w:after="0"/>
              <w:ind w:left="0" w:right="0" w:firstLine="0"/>
              <w:jc w:val="center"/>
            </w:pPr>
            <w:r>
              <w:rPr>
                <w:rFonts w:ascii="Calibri" w:hAnsi="Calibri" w:eastAsia="Calibri"/>
                <w:b w:val="0"/>
                <w:i w:val="0"/>
                <w:color w:val="FDFFFF"/>
                <w:sz w:val="45"/>
              </w:rPr>
              <w:t>GRU</w:t>
            </w:r>
          </w:p>
        </w:tc>
        <w:tc>
          <w:tcPr>
            <w:tcW w:type="dxa" w:w="1701"/>
            <w:vMerge/>
            <w:tcBorders/>
          </w:tcPr>
          <w:p/>
        </w:tc>
        <w:tc>
          <w:tcPr>
            <w:tcW w:type="dxa" w:w="1701"/>
            <w:vMerge/>
            <w:tcBorders/>
          </w:tcPr>
          <w:p/>
        </w:tc>
      </w:tr>
    </w:tbl>
    <w:p>
      <w:pPr>
        <w:autoSpaceDN w:val="0"/>
        <w:tabs>
          <w:tab w:pos="5952" w:val="left"/>
        </w:tabs>
        <w:autoSpaceDE w:val="0"/>
        <w:widowControl/>
        <w:spacing w:line="632" w:lineRule="exact" w:before="1140" w:after="144"/>
        <w:ind w:left="5604" w:right="0" w:firstLine="0"/>
        <w:jc w:val="left"/>
      </w:pPr>
      <w:r>
        <w:rPr>
          <w:rFonts w:ascii="Times New Roman,Italic" w:hAnsi="Times New Roman,Italic" w:eastAsia="Times New Roman,Italic"/>
          <w:b w:val="0"/>
          <w:i/>
          <w:color w:val="000000"/>
          <w:sz w:val="50"/>
        </w:rPr>
        <w:t xml:space="preserve">x </w:t>
      </w:r>
      <w:r>
        <w:tab/>
      </w:r>
      <w:r>
        <w:rPr>
          <w:rFonts w:ascii="Times New Roman,Italic" w:hAnsi="Times New Roman,Italic" w:eastAsia="Times New Roman,Italic"/>
          <w:b w:val="0"/>
          <w:i/>
          <w:color w:val="000000"/>
          <w:sz w:val="29"/>
        </w:rPr>
        <w:t>t</w:t>
      </w:r>
    </w:p>
    <w:tbl>
      <w:tblPr>
        <w:tblW w:type="auto" w:w="0"/>
        <w:tblLayout w:type="fixed"/>
        <w:tblLook w:firstColumn="1" w:firstRow="1" w:lastColumn="0" w:lastRow="0" w:noHBand="0" w:noVBand="1" w:val="04A0"/>
        <w:tblInd w:w="2080.0" w:type="dxa"/>
      </w:tblPr>
      <w:tblGrid>
        <w:gridCol w:w="3401"/>
        <w:gridCol w:w="3401"/>
        <w:gridCol w:w="3401"/>
      </w:tblGrid>
      <w:tr>
        <w:trPr>
          <w:trHeight w:hRule="exact" w:val="402"/>
        </w:trPr>
        <w:tc>
          <w:tcPr>
            <w:tcW w:type="dxa" w:w="2260"/>
            <w:tcBorders/>
            <w:tcMar>
              <w:start w:w="0" w:type="dxa"/>
              <w:end w:w="0" w:type="dxa"/>
            </w:tcMar>
          </w:tcPr>
          <w:p>
            <w:pPr>
              <w:autoSpaceDN w:val="0"/>
              <w:autoSpaceDE w:val="0"/>
              <w:widowControl/>
              <w:spacing w:line="240" w:lineRule="auto" w:before="110" w:after="0"/>
              <w:ind w:left="0" w:right="0" w:firstLine="0"/>
              <w:jc w:val="right"/>
            </w:pPr>
            <w:r>
              <w:drawing>
                <wp:inline xmlns:a="http://schemas.openxmlformats.org/drawingml/2006/main" xmlns:pic="http://schemas.openxmlformats.org/drawingml/2006/picture">
                  <wp:extent cx="111760" cy="129539"/>
                  <wp:docPr id="459" name="Picture 45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31139" cy="100330"/>
                  <wp:docPr id="460" name="Picture 460"/>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231139" cy="100330"/>
                          </a:xfrm>
                          <a:prstGeom prst="rect"/>
                        </pic:spPr>
                      </pic:pic>
                    </a:graphicData>
                  </a:graphic>
                </wp:inline>
              </w:drawing>
            </w:r>
          </w:p>
        </w:tc>
        <w:tc>
          <w:tcPr>
            <w:tcW w:type="dxa" w:w="4000"/>
            <w:tcBorders/>
            <w:tcMar>
              <w:start w:w="0" w:type="dxa"/>
              <w:end w:w="0" w:type="dxa"/>
            </w:tcMar>
          </w:tcPr>
          <w:p>
            <w:pPr>
              <w:autoSpaceDN w:val="0"/>
              <w:autoSpaceDE w:val="0"/>
              <w:widowControl/>
              <w:spacing w:line="282" w:lineRule="exact" w:before="60" w:after="0"/>
              <w:ind w:left="20" w:right="0" w:firstLine="0"/>
              <w:jc w:val="left"/>
            </w:pPr>
            <w:r>
              <w:rPr>
                <w:rFonts w:ascii="Times New Roman" w:hAnsi="Times New Roman" w:eastAsia="Times New Roman"/>
                <w:b w:val="0"/>
                <w:i w:val="0"/>
                <w:color w:val="000000"/>
                <w:sz w:val="21"/>
              </w:rPr>
              <w:t xml:space="preserve"> GRU</w:t>
            </w:r>
            <w:r>
              <w:rPr>
                <w:rFonts w:ascii="宋体" w:hAnsi="宋体" w:eastAsia="宋体"/>
                <w:b w:val="0"/>
                <w:i w:val="0"/>
                <w:color w:val="000000"/>
                <w:sz w:val="21"/>
              </w:rPr>
              <w:t xml:space="preserve"> 网络的输入输出结构</w:t>
            </w:r>
          </w:p>
        </w:tc>
      </w:tr>
    </w:tbl>
    <w:p>
      <w:pPr>
        <w:autoSpaceDN w:val="0"/>
        <w:autoSpaceDE w:val="0"/>
        <w:widowControl/>
        <w:spacing w:line="322" w:lineRule="exact" w:before="212"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）更新门</w:t>
      </w:r>
    </w:p>
    <w:p>
      <w:pPr>
        <w:autoSpaceDN w:val="0"/>
        <w:autoSpaceDE w:val="0"/>
        <w:widowControl/>
        <w:spacing w:line="320" w:lineRule="exact" w:before="80" w:after="0"/>
        <w:ind w:left="1762" w:right="0" w:firstLine="0"/>
        <w:jc w:val="left"/>
      </w:pP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中更新门控单元作用机制在于，顾名思义，更新门将决定多源数据集的状</w:t>
      </w:r>
    </w:p>
    <w:p>
      <w:pPr>
        <w:autoSpaceDN w:val="0"/>
        <w:autoSpaceDE w:val="0"/>
        <w:widowControl/>
        <w:spacing w:line="320" w:lineRule="exact" w:before="80" w:after="0"/>
        <w:ind w:left="1282" w:right="0" w:firstLine="0"/>
        <w:jc w:val="left"/>
      </w:pPr>
      <w:r>
        <w:rPr>
          <w:rFonts w:ascii="宋体" w:hAnsi="宋体" w:eastAsia="宋体"/>
          <w:b w:val="0"/>
          <w:i w:val="0"/>
          <w:color w:val="000000"/>
          <w:sz w:val="24"/>
        </w:rPr>
        <w:t>态信息更新。在</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网络中有遗忘门和输入门，而在</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网络中使用更新门代替</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了这两者，当对更新门设置值越大时，前一时刻会向后一时刻输入更多的数据信息。</w:t>
      </w:r>
    </w:p>
    <w:p>
      <w:pPr>
        <w:autoSpaceDN w:val="0"/>
        <w:autoSpaceDE w:val="0"/>
        <w:widowControl/>
        <w:spacing w:line="240" w:lineRule="exact" w:before="348" w:after="0"/>
        <w:ind w:left="0" w:right="4212" w:firstLine="0"/>
        <w:jc w:val="right"/>
      </w:pPr>
      <w:r>
        <w:rPr>
          <w:rFonts w:ascii="Times New Roman" w:hAnsi="Times New Roman" w:eastAsia="Times New Roman"/>
          <w:b w:val="0"/>
          <w:i w:val="0"/>
          <w:color w:val="000000"/>
          <w:sz w:val="18"/>
        </w:rPr>
        <w:t xml:space="preserve">47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61" name="Picture 46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62" name="Picture 46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82"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2202180</wp:posOffset>
            </wp:positionV>
            <wp:extent cx="3778250" cy="226695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778250" cy="22669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1739900</wp:posOffset>
            </wp:positionV>
            <wp:extent cx="4356100" cy="27178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356100" cy="27178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20" w:lineRule="exact" w:before="288" w:after="0"/>
        <w:ind w:left="998" w:right="0" w:firstLine="0"/>
        <w:jc w:val="left"/>
      </w:pPr>
      <w:r>
        <w:rPr>
          <w:rFonts w:ascii="宋体" w:hAnsi="宋体" w:eastAsia="宋体"/>
          <w:b w:val="0"/>
          <w:i w:val="0"/>
          <w:color w:val="000000"/>
          <w:sz w:val="24"/>
        </w:rPr>
        <w:t>图中虚线包围部分为更新门结构如图</w:t>
      </w:r>
      <w:r>
        <w:rPr>
          <w:rFonts w:ascii="Times New Roman" w:hAnsi="Times New Roman" w:eastAsia="Times New Roman"/>
          <w:b w:val="0"/>
          <w:i w:val="0"/>
          <w:color w:val="000000"/>
          <w:sz w:val="24"/>
        </w:rPr>
        <w:t>3.13</w:t>
      </w:r>
      <w:r>
        <w:rPr>
          <w:rFonts w:ascii="宋体" w:hAnsi="宋体" w:eastAsia="宋体"/>
          <w:b w:val="0"/>
          <w:i w:val="0"/>
          <w:color w:val="000000"/>
          <w:sz w:val="24"/>
        </w:rPr>
        <w:t xml:space="preserve"> 所示：</w:t>
      </w:r>
    </w:p>
    <w:p>
      <w:pPr>
        <w:autoSpaceDN w:val="0"/>
        <w:autoSpaceDE w:val="0"/>
        <w:widowControl/>
        <w:spacing w:line="197" w:lineRule="auto" w:before="410" w:after="852"/>
        <w:ind w:left="0" w:right="3300" w:firstLine="0"/>
        <w:jc w:val="right"/>
      </w:pPr>
      <w:r>
        <w:rPr>
          <w:rFonts w:ascii="Calibri" w:hAnsi="Calibri" w:eastAsia="Calibri"/>
          <w:b w:val="0"/>
          <w:i w:val="0"/>
          <w:color w:val="000000"/>
          <w:sz w:val="24"/>
        </w:rPr>
        <w:t>updategate</w:t>
      </w:r>
    </w:p>
    <w:tbl>
      <w:tblPr>
        <w:tblW w:type="auto" w:w="0"/>
        <w:tblLayout w:type="fixed"/>
        <w:tblLook w:firstColumn="1" w:firstRow="1" w:lastColumn="0" w:lastRow="0" w:noHBand="0" w:noVBand="1" w:val="04A0"/>
        <w:tblInd w:w="860.0" w:type="dxa"/>
      </w:tblPr>
      <w:tblGrid>
        <w:gridCol w:w="2511"/>
        <w:gridCol w:w="2511"/>
        <w:gridCol w:w="2511"/>
        <w:gridCol w:w="2511"/>
      </w:tblGrid>
      <w:tr>
        <w:trPr>
          <w:trHeight w:hRule="exact" w:val="702"/>
        </w:trPr>
        <w:tc>
          <w:tcPr>
            <w:tcW w:type="dxa" w:w="1280"/>
            <w:tcBorders/>
            <w:tcMar>
              <w:start w:w="0" w:type="dxa"/>
              <w:end w:w="0" w:type="dxa"/>
            </w:tcMar>
          </w:tcPr>
          <w:p>
            <w:pPr>
              <w:autoSpaceDN w:val="0"/>
              <w:autoSpaceDE w:val="0"/>
              <w:widowControl/>
              <w:spacing w:line="434" w:lineRule="exact" w:before="208" w:after="0"/>
              <w:ind w:left="0" w:right="0" w:firstLine="0"/>
              <w:jc w:val="right"/>
            </w:pPr>
            <w:r>
              <w:rPr>
                <w:w w:val="101.06290516100431"/>
                <w:rFonts w:ascii="Times New Roman,Italic" w:hAnsi="Times New Roman,Italic" w:eastAsia="Times New Roman,Italic"/>
                <w:b w:val="0"/>
                <w:i/>
                <w:color w:val="000000"/>
                <w:sz w:val="19"/>
              </w:rPr>
              <w:t>t</w:t>
            </w:r>
            <w:r>
              <w:rPr>
                <w:rFonts w:ascii="Times New Roman,Italic" w:hAnsi="Times New Roman,Italic" w:eastAsia="Times New Roman,Italic"/>
                <w:b w:val="0"/>
                <w:i/>
                <w:color w:val="000000"/>
                <w:sz w:val="33"/>
              </w:rPr>
              <w:t>h</w:t>
            </w:r>
            <w:r>
              <w:rPr>
                <w:w w:val="101.06290516100431"/>
                <w:rFonts w:ascii="Symbol" w:hAnsi="Symbol" w:eastAsia="Symbol"/>
                <w:b w:val="0"/>
                <w:i w:val="0"/>
                <w:color w:val="000000"/>
                <w:sz w:val="19"/>
              </w:rPr>
              <w:t xml:space="preserve"> </w:t>
            </w:r>
          </w:p>
        </w:tc>
        <w:tc>
          <w:tcPr>
            <w:tcW w:type="dxa" w:w="3300"/>
            <w:tcBorders/>
            <w:tcMar>
              <w:start w:w="0" w:type="dxa"/>
              <w:end w:w="0" w:type="dxa"/>
            </w:tcMar>
          </w:tcPr>
          <w:p>
            <w:pPr>
              <w:autoSpaceDN w:val="0"/>
              <w:autoSpaceDE w:val="0"/>
              <w:widowControl/>
              <w:spacing w:line="258" w:lineRule="exact" w:before="198" w:after="0"/>
              <w:ind w:left="8" w:right="0" w:firstLine="0"/>
              <w:jc w:val="left"/>
            </w:pPr>
            <w:r>
              <w:rPr>
                <w:w w:val="101.06290516100431"/>
                <w:rFonts w:ascii="Times New Roman" w:hAnsi="Times New Roman" w:eastAsia="Times New Roman"/>
                <w:b w:val="0"/>
                <w:i w:val="0"/>
                <w:color w:val="000000"/>
                <w:sz w:val="19"/>
              </w:rPr>
              <w:t>1</w:t>
            </w:r>
          </w:p>
        </w:tc>
        <w:tc>
          <w:tcPr>
            <w:tcW w:type="dxa" w:w="3400"/>
            <w:tcBorders/>
            <w:tcMar>
              <w:start w:w="0" w:type="dxa"/>
              <w:end w:w="0" w:type="dxa"/>
            </w:tcMar>
          </w:tcPr>
          <w:p>
            <w:pPr>
              <w:autoSpaceDN w:val="0"/>
              <w:autoSpaceDE w:val="0"/>
              <w:widowControl/>
              <w:spacing w:line="408" w:lineRule="exact" w:before="74" w:after="0"/>
              <w:ind w:left="0" w:right="8" w:firstLine="0"/>
              <w:jc w:val="right"/>
            </w:pPr>
            <w:r>
              <w:rPr>
                <w:rFonts w:ascii="Times New Roman,Italic" w:hAnsi="Times New Roman,Italic" w:eastAsia="Times New Roman,Italic"/>
                <w:b w:val="0"/>
                <w:i/>
                <w:color w:val="000000"/>
                <w:sz w:val="33"/>
              </w:rPr>
              <w:t>h</w:t>
            </w:r>
          </w:p>
        </w:tc>
        <w:tc>
          <w:tcPr>
            <w:tcW w:type="dxa" w:w="640"/>
            <w:tcBorders/>
            <w:tcMar>
              <w:start w:w="0" w:type="dxa"/>
              <w:end w:w="0" w:type="dxa"/>
            </w:tcMar>
          </w:tcPr>
          <w:p>
            <w:pPr>
              <w:autoSpaceDN w:val="0"/>
              <w:autoSpaceDE w:val="0"/>
              <w:widowControl/>
              <w:spacing w:line="236" w:lineRule="exact" w:before="60" w:after="0"/>
              <w:ind w:left="44" w:right="0" w:firstLine="0"/>
              <w:jc w:val="left"/>
            </w:pPr>
            <w:r>
              <w:rPr>
                <w:w w:val="101.02672576904297"/>
                <w:rFonts w:ascii="Times New Roman,Italic" w:hAnsi="Times New Roman,Italic" w:eastAsia="Times New Roman,Italic"/>
                <w:b w:val="0"/>
                <w:i/>
                <w:color w:val="000000"/>
                <w:sz w:val="19"/>
              </w:rPr>
              <w:t>t</w:t>
            </w:r>
          </w:p>
        </w:tc>
      </w:tr>
    </w:tbl>
    <w:p>
      <w:pPr>
        <w:autoSpaceDN w:val="0"/>
        <w:autoSpaceDE w:val="0"/>
        <w:widowControl/>
        <w:spacing w:line="322" w:lineRule="exact" w:before="648" w:after="52"/>
        <w:ind w:left="0" w:right="3890" w:firstLine="0"/>
        <w:jc w:val="right"/>
      </w:pPr>
      <w:r>
        <w:rPr>
          <w:rFonts w:ascii="Times New Roman" w:hAnsi="Times New Roman" w:eastAsia="Times New Roman"/>
          <w:b w:val="0"/>
          <w:i w:val="0"/>
          <w:color w:val="000000"/>
          <w:sz w:val="24"/>
        </w:rPr>
        <w:t>1</w:t>
      </w:r>
      <w:r>
        <w:rPr>
          <w:rFonts w:ascii="Symbol" w:hAnsi="Symbol" w:eastAsia="Symbol"/>
          <w:b w:val="0"/>
          <w:i w:val="0"/>
          <w:color w:val="000000"/>
          <w:sz w:val="24"/>
        </w:rPr>
        <w:t></w:t>
      </w:r>
    </w:p>
    <w:tbl>
      <w:tblPr>
        <w:tblW w:type="auto" w:w="0"/>
        <w:tblLayout w:type="fixed"/>
        <w:tblLook w:firstColumn="1" w:firstRow="1" w:lastColumn="0" w:lastRow="0" w:noHBand="0" w:noVBand="1" w:val="04A0"/>
        <w:tblInd w:w="2320.0" w:type="dxa"/>
      </w:tblPr>
      <w:tblGrid>
        <w:gridCol w:w="2511"/>
        <w:gridCol w:w="2511"/>
        <w:gridCol w:w="2511"/>
        <w:gridCol w:w="2511"/>
      </w:tblGrid>
      <w:tr>
        <w:trPr>
          <w:trHeight w:hRule="exact" w:val="502"/>
        </w:trPr>
        <w:tc>
          <w:tcPr>
            <w:tcW w:type="dxa" w:w="3160"/>
            <w:tcBorders/>
            <w:tcMar>
              <w:start w:w="0" w:type="dxa"/>
              <w:end w:w="0" w:type="dxa"/>
            </w:tcMar>
          </w:tcPr>
          <w:p>
            <w:pPr>
              <w:autoSpaceDN w:val="0"/>
              <w:autoSpaceDE w:val="0"/>
              <w:widowControl/>
              <w:spacing w:line="452" w:lineRule="exact" w:before="50" w:after="0"/>
              <w:ind w:left="0" w:right="428" w:firstLine="0"/>
              <w:jc w:val="right"/>
            </w:pPr>
            <w:r>
              <w:rPr>
                <w:w w:val="102.40012168884279"/>
                <w:rFonts w:ascii="Times New Roman,Italic" w:hAnsi="Times New Roman,Italic" w:eastAsia="Times New Roman,Italic"/>
                <w:b w:val="0"/>
                <w:i/>
                <w:color w:val="000000"/>
                <w:sz w:val="20"/>
              </w:rPr>
              <w:t>t</w:t>
            </w:r>
            <w:r>
              <w:rPr>
                <w:w w:val="101.20668683733258"/>
                <w:rFonts w:ascii="Times New Roman,Italic" w:hAnsi="Times New Roman,Italic" w:eastAsia="Times New Roman,Italic"/>
                <w:b w:val="0"/>
                <w:i/>
                <w:color w:val="000000"/>
                <w:sz w:val="35"/>
              </w:rPr>
              <w:t>r</w:t>
            </w:r>
          </w:p>
        </w:tc>
        <w:tc>
          <w:tcPr>
            <w:tcW w:type="dxa" w:w="1140"/>
            <w:vMerge w:val="restart"/>
            <w:tcBorders/>
            <w:tcMar>
              <w:start w:w="0" w:type="dxa"/>
              <w:end w:w="0" w:type="dxa"/>
            </w:tcMar>
            <w:tcMar>
              <w:start w:w="0" w:type="dxa"/>
              <w:end w:w="0" w:type="dxa"/>
            </w:tcMar>
          </w:tcPr>
          <w:p>
            <w:pPr>
              <w:autoSpaceDN w:val="0"/>
              <w:tabs>
                <w:tab w:pos="674" w:val="left"/>
              </w:tabs>
              <w:autoSpaceDE w:val="0"/>
              <w:widowControl/>
              <w:spacing w:line="226" w:lineRule="exact" w:before="358" w:after="0"/>
              <w:ind w:left="438" w:right="144" w:firstLine="0"/>
              <w:jc w:val="left"/>
            </w:pPr>
            <w:r>
              <w:tab/>
            </w:r>
            <w:r>
              <w:rPr>
                <w:w w:val="102.37277030944824"/>
                <w:rFonts w:ascii="Times New Roman,Italic" w:hAnsi="Times New Roman,Italic" w:eastAsia="Times New Roman,Italic"/>
                <w:b w:val="0"/>
                <w:i/>
                <w:color w:val="000000"/>
                <w:sz w:val="20"/>
              </w:rPr>
              <w:t>t</w:t>
            </w:r>
            <w:r>
              <w:rPr>
                <w:w w:val="101.1851065499442"/>
                <w:rFonts w:ascii="Times New Roman,Italic" w:hAnsi="Times New Roman,Italic" w:eastAsia="Times New Roman,Italic"/>
                <w:b w:val="0"/>
                <w:i/>
                <w:color w:val="000000"/>
                <w:sz w:val="35"/>
              </w:rPr>
              <w:t>z</w:t>
            </w:r>
            <w:r>
              <w:br/>
            </w:r>
            <w:r>
              <w:rPr>
                <w:rFonts w:ascii="Symbol" w:hAnsi="Symbol" w:eastAsia="Symbol"/>
                <w:b w:val="0"/>
                <w:i w:val="0"/>
                <w:color w:val="000000"/>
                <w:sz w:val="24"/>
              </w:rPr>
              <w:t></w:t>
            </w:r>
          </w:p>
        </w:tc>
        <w:tc>
          <w:tcPr>
            <w:tcW w:type="dxa" w:w="640"/>
            <w:vMerge w:val="restart"/>
            <w:tcBorders/>
            <w:tcMar>
              <w:start w:w="0" w:type="dxa"/>
              <w:end w:w="0" w:type="dxa"/>
            </w:tcMar>
            <w:tcMar>
              <w:start w:w="0" w:type="dxa"/>
              <w:end w:w="0" w:type="dxa"/>
            </w:tcMar>
          </w:tcPr>
          <w:p>
            <w:pPr>
              <w:autoSpaceDN w:val="0"/>
              <w:autoSpaceDE w:val="0"/>
              <w:widowControl/>
              <w:spacing w:line="322" w:lineRule="exact" w:before="546" w:after="0"/>
              <w:ind w:left="0" w:right="6" w:firstLine="0"/>
              <w:jc w:val="right"/>
            </w:pPr>
            <w:r>
              <w:rPr>
                <w:rFonts w:ascii="Times New Roman" w:hAnsi="Times New Roman" w:eastAsia="Times New Roman"/>
                <w:b w:val="0"/>
                <w:i w:val="0"/>
                <w:color w:val="000000"/>
                <w:sz w:val="24"/>
              </w:rPr>
              <w:t>tanh</w:t>
            </w:r>
          </w:p>
        </w:tc>
        <w:tc>
          <w:tcPr>
            <w:tcW w:type="dxa" w:w="1520"/>
            <w:vMerge w:val="restart"/>
            <w:tcBorders/>
            <w:tcMar>
              <w:start w:w="0" w:type="dxa"/>
              <w:end w:w="0" w:type="dxa"/>
            </w:tcMar>
            <w:tcMar>
              <w:start w:w="0" w:type="dxa"/>
              <w:end w:w="0" w:type="dxa"/>
            </w:tcMar>
          </w:tcPr>
          <w:p>
            <w:pPr>
              <w:autoSpaceDN w:val="0"/>
              <w:autoSpaceDE w:val="0"/>
              <w:widowControl/>
              <w:spacing w:line="540" w:lineRule="exact" w:before="50" w:after="0"/>
              <w:ind w:left="6" w:right="0" w:firstLine="0"/>
              <w:jc w:val="left"/>
            </w:pPr>
            <w:r>
              <w:rPr>
                <w:w w:val="101.3302707672119"/>
                <w:rFonts w:ascii="Times New Roman,Italic" w:hAnsi="Times New Roman,Italic" w:eastAsia="Times New Roman,Italic"/>
                <w:b w:val="0"/>
                <w:i/>
                <w:color w:val="000000"/>
                <w:sz w:val="20"/>
              </w:rPr>
              <w:t>t</w:t>
            </w:r>
            <w:r>
              <w:rPr>
                <w:rFonts w:ascii="Times New Roman,Italic" w:hAnsi="Times New Roman,Italic" w:eastAsia="Times New Roman,Italic"/>
                <w:b w:val="0"/>
                <w:i/>
                <w:color w:val="000000"/>
                <w:sz w:val="35"/>
              </w:rPr>
              <w:t>h</w:t>
            </w:r>
          </w:p>
        </w:tc>
      </w:tr>
      <w:tr>
        <w:trPr>
          <w:trHeight w:hRule="exact" w:val="426"/>
        </w:trPr>
        <w:tc>
          <w:tcPr>
            <w:tcW w:type="dxa" w:w="3160"/>
            <w:tcBorders/>
            <w:tcMar>
              <w:start w:w="0" w:type="dxa"/>
              <w:end w:w="0" w:type="dxa"/>
            </w:tcMar>
          </w:tcPr>
          <w:p>
            <w:pPr>
              <w:autoSpaceDN w:val="0"/>
              <w:autoSpaceDE w:val="0"/>
              <w:widowControl/>
              <w:spacing w:line="240" w:lineRule="auto" w:before="0" w:after="0"/>
              <w:ind w:left="0" w:right="598" w:firstLine="0"/>
              <w:jc w:val="right"/>
            </w:pPr>
            <w:r>
              <w:rPr>
                <w:rFonts w:ascii="Symbol" w:hAnsi="Symbol" w:eastAsia="Symbol"/>
                <w:b w:val="0"/>
                <w:i w:val="0"/>
                <w:color w:val="000000"/>
                <w:sz w:val="24"/>
              </w:rPr>
              <w:t></w:t>
            </w:r>
          </w:p>
        </w:tc>
        <w:tc>
          <w:tcPr>
            <w:tcW w:type="dxa" w:w="2511"/>
            <w:vMerge/>
            <w:tcBorders/>
          </w:tcPr>
          <w:p/>
        </w:tc>
        <w:tc>
          <w:tcPr>
            <w:tcW w:type="dxa" w:w="2511"/>
            <w:vMerge/>
            <w:tcBorders/>
          </w:tcPr>
          <w:p/>
        </w:tc>
        <w:tc>
          <w:tcPr>
            <w:tcW w:type="dxa" w:w="2511"/>
            <w:vMerge/>
            <w:tcBorders/>
          </w:tcPr>
          <w:p/>
        </w:tc>
      </w:tr>
    </w:tbl>
    <w:p>
      <w:pPr>
        <w:autoSpaceDN w:val="0"/>
        <w:autoSpaceDE w:val="0"/>
        <w:widowControl/>
        <w:spacing w:line="422" w:lineRule="exact" w:before="738" w:after="76"/>
        <w:ind w:left="0" w:right="7170" w:firstLine="0"/>
        <w:jc w:val="right"/>
      </w:pPr>
      <w:r>
        <w:rPr>
          <w:w w:val="101.02672576904297"/>
          <w:rFonts w:ascii="Times New Roman,Italic" w:hAnsi="Times New Roman,Italic" w:eastAsia="Times New Roman,Italic"/>
          <w:b w:val="0"/>
          <w:i/>
          <w:color w:val="000000"/>
          <w:sz w:val="19"/>
        </w:rPr>
        <w:t>t</w:t>
      </w:r>
      <w:r>
        <w:rPr>
          <w:rFonts w:ascii="Times New Roman,Italic" w:hAnsi="Times New Roman,Italic" w:eastAsia="Times New Roman,Italic"/>
          <w:b w:val="0"/>
          <w:i/>
          <w:color w:val="000000"/>
          <w:sz w:val="33"/>
        </w:rPr>
        <w:t>x</w:t>
      </w:r>
    </w:p>
    <w:tbl>
      <w:tblPr>
        <w:tblW w:type="auto" w:w="0"/>
        <w:tblLayout w:type="fixed"/>
        <w:tblLook w:firstColumn="1" w:firstRow="1" w:lastColumn="0" w:lastRow="0" w:noHBand="0" w:noVBand="1" w:val="04A0"/>
        <w:tblInd w:w="2040.0" w:type="dxa"/>
      </w:tblPr>
      <w:tblGrid>
        <w:gridCol w:w="3349"/>
        <w:gridCol w:w="3349"/>
        <w:gridCol w:w="3349"/>
      </w:tblGrid>
      <w:tr>
        <w:trPr>
          <w:trHeight w:hRule="exact" w:val="402"/>
        </w:trPr>
        <w:tc>
          <w:tcPr>
            <w:tcW w:type="dxa" w:w="2220"/>
            <w:tcBorders/>
            <w:tcMar>
              <w:start w:w="0" w:type="dxa"/>
              <w:end w:w="0" w:type="dxa"/>
            </w:tcMar>
          </w:tcPr>
          <w:p>
            <w:pPr>
              <w:autoSpaceDN w:val="0"/>
              <w:autoSpaceDE w:val="0"/>
              <w:widowControl/>
              <w:spacing w:line="240" w:lineRule="auto" w:before="110" w:after="0"/>
              <w:ind w:left="0" w:right="0" w:firstLine="0"/>
              <w:jc w:val="right"/>
            </w:pPr>
            <w:r>
              <w:drawing>
                <wp:inline xmlns:a="http://schemas.openxmlformats.org/drawingml/2006/main" xmlns:pic="http://schemas.openxmlformats.org/drawingml/2006/picture">
                  <wp:extent cx="110489" cy="129539"/>
                  <wp:docPr id="469" name="Picture 46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39"/>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24789" cy="100329"/>
                  <wp:docPr id="470" name="Picture 470"/>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224789" cy="100329"/>
                          </a:xfrm>
                          <a:prstGeom prst="rect"/>
                        </pic:spPr>
                      </pic:pic>
                    </a:graphicData>
                  </a:graphic>
                </wp:inline>
              </w:drawing>
            </w:r>
          </w:p>
        </w:tc>
        <w:tc>
          <w:tcPr>
            <w:tcW w:type="dxa" w:w="3760"/>
            <w:tcBorders/>
            <w:tcMar>
              <w:start w:w="0" w:type="dxa"/>
              <w:end w:w="0" w:type="dxa"/>
            </w:tcMar>
          </w:tcPr>
          <w:p>
            <w:pPr>
              <w:autoSpaceDN w:val="0"/>
              <w:autoSpaceDE w:val="0"/>
              <w:widowControl/>
              <w:spacing w:line="282" w:lineRule="exact" w:before="60" w:after="0"/>
              <w:ind w:left="24" w:right="0" w:firstLine="0"/>
              <w:jc w:val="left"/>
            </w:pPr>
            <w:r>
              <w:rPr>
                <w:rFonts w:ascii="Times New Roman" w:hAnsi="Times New Roman" w:eastAsia="Times New Roman"/>
                <w:b w:val="0"/>
                <w:i w:val="0"/>
                <w:color w:val="000000"/>
                <w:sz w:val="21"/>
              </w:rPr>
              <w:t xml:space="preserve"> GRU</w:t>
            </w:r>
            <w:r>
              <w:rPr>
                <w:rFonts w:ascii="宋体" w:hAnsi="宋体" w:eastAsia="宋体"/>
                <w:b w:val="0"/>
                <w:i w:val="0"/>
                <w:color w:val="000000"/>
                <w:sz w:val="21"/>
              </w:rPr>
              <w:t xml:space="preserve"> 网络更新门结构</w:t>
            </w:r>
          </w:p>
        </w:tc>
      </w:tr>
    </w:tbl>
    <w:p>
      <w:pPr>
        <w:autoSpaceDN w:val="0"/>
        <w:autoSpaceDE w:val="0"/>
        <w:widowControl/>
        <w:spacing w:line="240" w:lineRule="exact" w:before="268" w:after="0"/>
        <w:ind w:left="1478" w:right="0" w:firstLine="0"/>
        <w:jc w:val="left"/>
      </w:pPr>
      <w:r>
        <w:rPr>
          <w:rFonts w:ascii="宋体" w:hAnsi="宋体" w:eastAsia="宋体"/>
          <w:b w:val="0"/>
          <w:i w:val="0"/>
          <w:color w:val="000000"/>
          <w:sz w:val="24"/>
        </w:rPr>
        <w:t>其次，更新门又定义了前面记忆的状态信息被保存到当前时间步的量。在模型中，</w:t>
      </w:r>
    </w:p>
    <w:p>
      <w:pPr>
        <w:autoSpaceDN w:val="0"/>
        <w:autoSpaceDE w:val="0"/>
        <w:widowControl/>
        <w:spacing w:line="414" w:lineRule="exact" w:before="0" w:after="0"/>
        <w:ind w:left="998" w:right="144" w:firstLine="0"/>
        <w:jc w:val="left"/>
      </w:pPr>
      <w:r>
        <w:rPr>
          <w:rFonts w:ascii="宋体" w:hAnsi="宋体" w:eastAsia="宋体"/>
          <w:b w:val="0"/>
          <w:i w:val="0"/>
          <w:color w:val="000000"/>
          <w:sz w:val="24"/>
        </w:rPr>
        <w:t>更新门将合理控制前向循环单元中隐藏状态的信息，有多少会传递到当前时间步的隐</w:t>
      </w:r>
      <w:r>
        <w:rPr>
          <w:rFonts w:ascii="宋体" w:hAnsi="宋体" w:eastAsia="宋体"/>
          <w:b w:val="0"/>
          <w:i w:val="0"/>
          <w:color w:val="000000"/>
          <w:sz w:val="24"/>
        </w:rPr>
        <w:t>藏层，所以认为是</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网络中的记忆单元，能够选择性保存数据序列集合的长期信</w:t>
      </w:r>
    </w:p>
    <w:p>
      <w:pPr>
        <w:autoSpaceDN w:val="0"/>
        <w:autoSpaceDE w:val="0"/>
        <w:widowControl/>
        <w:spacing w:line="240" w:lineRule="exact" w:before="136" w:after="0"/>
        <w:ind w:left="998" w:right="0" w:firstLine="0"/>
        <w:jc w:val="left"/>
      </w:pPr>
      <w:r>
        <w:rPr>
          <w:rFonts w:ascii="宋体" w:hAnsi="宋体" w:eastAsia="宋体"/>
          <w:b w:val="0"/>
          <w:i w:val="0"/>
          <w:color w:val="000000"/>
          <w:sz w:val="24"/>
        </w:rPr>
        <w:t>息，因而能显著减少梯度产生的模型收敛问题。</w:t>
      </w:r>
    </w:p>
    <w:p>
      <w:pPr>
        <w:autoSpaceDN w:val="0"/>
        <w:tabs>
          <w:tab w:pos="1478" w:val="left"/>
        </w:tabs>
        <w:autoSpaceDE w:val="0"/>
        <w:widowControl/>
        <w:spacing w:line="388" w:lineRule="exact" w:before="36"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）重置门</w:t>
      </w:r>
      <w:r>
        <w:br/>
      </w:r>
      <w:r>
        <w:tab/>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中重置门控单元作用机制在于，对于重置门取值可以精确的控制，当重置</w:t>
      </w:r>
      <w:r>
        <w:rPr>
          <w:rFonts w:ascii="宋体" w:hAnsi="宋体" w:eastAsia="宋体"/>
          <w:b w:val="0"/>
          <w:i w:val="0"/>
          <w:color w:val="000000"/>
          <w:sz w:val="24"/>
        </w:rPr>
        <w:t>门设置为较小取值时</w:t>
      </w:r>
      <w:r>
        <w:rPr>
          <w:rFonts w:ascii="Times New Roman" w:hAnsi="Times New Roman" w:eastAsia="Times New Roman"/>
          <w:b w:val="0"/>
          <w:i w:val="0"/>
          <w:color w:val="000000"/>
          <w:sz w:val="16"/>
        </w:rPr>
        <w:t>[63]-[64]</w:t>
      </w:r>
      <w:r>
        <w:rPr>
          <w:rFonts w:ascii="宋体" w:hAnsi="宋体" w:eastAsia="宋体"/>
          <w:b w:val="0"/>
          <w:i w:val="0"/>
          <w:color w:val="000000"/>
          <w:sz w:val="24"/>
        </w:rPr>
        <w:t>，门控网络循环单元将会选择遗忘更多前一时间轴刻度上</w:t>
      </w:r>
    </w:p>
    <w:p>
      <w:pPr>
        <w:autoSpaceDN w:val="0"/>
        <w:autoSpaceDE w:val="0"/>
        <w:widowControl/>
        <w:spacing w:line="412" w:lineRule="exact" w:before="0" w:after="0"/>
        <w:ind w:left="998" w:right="0" w:firstLine="0"/>
        <w:jc w:val="left"/>
      </w:pPr>
      <w:r>
        <w:rPr>
          <w:rFonts w:ascii="宋体" w:hAnsi="宋体" w:eastAsia="宋体"/>
          <w:b w:val="0"/>
          <w:i w:val="0"/>
          <w:color w:val="000000"/>
          <w:sz w:val="24"/>
        </w:rPr>
        <w:t>蕴含的数据状态信息，从而保留重要的信息，也即重置门作为一个选择性过滤装置，</w:t>
      </w:r>
      <w:r>
        <w:rPr>
          <w:rFonts w:ascii="宋体" w:hAnsi="宋体" w:eastAsia="宋体"/>
          <w:b w:val="0"/>
          <w:i w:val="0"/>
          <w:color w:val="000000"/>
          <w:sz w:val="24"/>
        </w:rPr>
        <w:t>是表示遗忘前向信息的度量。图中虚线包围部分为重置门结构如图</w:t>
      </w:r>
      <w:r>
        <w:rPr>
          <w:rFonts w:ascii="Times New Roman" w:hAnsi="Times New Roman" w:eastAsia="Times New Roman"/>
          <w:b w:val="0"/>
          <w:i w:val="0"/>
          <w:color w:val="000000"/>
          <w:sz w:val="24"/>
        </w:rPr>
        <w:t>3.14</w:t>
      </w:r>
      <w:r>
        <w:rPr>
          <w:rFonts w:ascii="宋体" w:hAnsi="宋体" w:eastAsia="宋体"/>
          <w:b w:val="0"/>
          <w:i w:val="0"/>
          <w:color w:val="000000"/>
          <w:sz w:val="24"/>
        </w:rPr>
        <w:t xml:space="preserve"> 所示：</w:t>
      </w:r>
    </w:p>
    <w:p>
      <w:pPr>
        <w:autoSpaceDN w:val="0"/>
        <w:autoSpaceDE w:val="0"/>
        <w:widowControl/>
        <w:spacing w:line="240" w:lineRule="exact" w:before="3944" w:after="0"/>
        <w:ind w:left="0" w:right="4338" w:firstLine="0"/>
        <w:jc w:val="right"/>
      </w:pPr>
      <w:r>
        <w:rPr>
          <w:rFonts w:ascii="Times New Roman" w:hAnsi="Times New Roman" w:eastAsia="Times New Roman"/>
          <w:b w:val="0"/>
          <w:i w:val="0"/>
          <w:color w:val="000000"/>
          <w:sz w:val="18"/>
        </w:rPr>
        <w:t xml:space="preserve">48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71" name="Picture 47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72" name="Picture 47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1996439</wp:posOffset>
            </wp:positionH>
            <wp:positionV relativeFrom="page">
              <wp:posOffset>1727200</wp:posOffset>
            </wp:positionV>
            <wp:extent cx="3778250" cy="224284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778250" cy="22428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1346200</wp:posOffset>
            </wp:positionV>
            <wp:extent cx="4368800" cy="26162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4368800" cy="2616200"/>
                    </a:xfrm>
                    <a:prstGeom prst="rect"/>
                  </pic:spPr>
                </pic:pic>
              </a:graphicData>
            </a:graphic>
          </wp:anchor>
        </w:drawing>
      </w:r>
    </w:p>
    <w:p>
      <w:pPr>
        <w:autoSpaceDN w:val="0"/>
        <w:autoSpaceDE w:val="0"/>
        <w:widowControl/>
        <w:spacing w:line="210" w:lineRule="exact" w:before="0" w:after="0"/>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197" w:lineRule="auto" w:before="382" w:after="0"/>
        <w:ind w:left="0" w:right="4670" w:firstLine="0"/>
        <w:jc w:val="right"/>
      </w:pPr>
      <w:r>
        <w:rPr>
          <w:rFonts w:ascii="Calibri" w:hAnsi="Calibri" w:eastAsia="Calibri"/>
          <w:b w:val="0"/>
          <w:i w:val="0"/>
          <w:color w:val="000000"/>
          <w:sz w:val="24"/>
        </w:rPr>
        <w:t>resetgate</w:t>
      </w:r>
    </w:p>
    <w:p>
      <w:pPr>
        <w:autoSpaceDN w:val="0"/>
        <w:autoSpaceDE w:val="0"/>
        <w:widowControl/>
        <w:spacing w:line="240" w:lineRule="auto" w:before="4570" w:after="0"/>
        <w:ind w:left="0" w:right="3116" w:firstLine="0"/>
        <w:jc w:val="right"/>
      </w:pPr>
      <w:r>
        <w:drawing>
          <wp:inline xmlns:a="http://schemas.openxmlformats.org/drawingml/2006/main" xmlns:pic="http://schemas.openxmlformats.org/drawingml/2006/picture">
            <wp:extent cx="111760" cy="129539"/>
            <wp:docPr id="475" name="Picture 47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r>
        <w:drawing>
          <wp:inline xmlns:a="http://schemas.openxmlformats.org/drawingml/2006/main" xmlns:pic="http://schemas.openxmlformats.org/drawingml/2006/picture">
            <wp:extent cx="232409" cy="100329"/>
            <wp:docPr id="476" name="Picture 476"/>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232409" cy="100329"/>
                    </a:xfrm>
                    <a:prstGeom prst="rect"/>
                  </pic:spPr>
                </pic:pic>
              </a:graphicData>
            </a:graphic>
          </wp:inline>
        </w:drawing>
      </w:r>
      <w:r>
        <w:rPr>
          <w:rFonts w:ascii="Times New Roman" w:hAnsi="Times New Roman" w:eastAsia="Times New Roman"/>
          <w:b w:val="0"/>
          <w:i w:val="0"/>
          <w:color w:val="000000"/>
          <w:sz w:val="21"/>
        </w:rPr>
        <w:t xml:space="preserve"> GRU</w:t>
      </w:r>
      <w:r>
        <w:rPr>
          <w:rFonts w:ascii="宋体" w:hAnsi="宋体" w:eastAsia="宋体"/>
          <w:b w:val="0"/>
          <w:i w:val="0"/>
          <w:color w:val="000000"/>
          <w:sz w:val="21"/>
        </w:rPr>
        <w:t xml:space="preserve"> 网络重置门结构</w:t>
      </w:r>
    </w:p>
    <w:p>
      <w:pPr>
        <w:autoSpaceDN w:val="0"/>
        <w:autoSpaceDE w:val="0"/>
        <w:widowControl/>
        <w:spacing w:line="296" w:lineRule="exact" w:before="270" w:after="0"/>
        <w:ind w:left="1762" w:right="0" w:firstLine="0"/>
        <w:jc w:val="left"/>
      </w:pPr>
      <w:r>
        <w:rPr>
          <w:rFonts w:ascii="宋体" w:hAnsi="宋体" w:eastAsia="宋体"/>
          <w:b w:val="0"/>
          <w:i w:val="0"/>
          <w:color w:val="000000"/>
          <w:sz w:val="24"/>
        </w:rPr>
        <w:t>其中，遗忘程度取决于前一时刻中包含与预测期望值不相关信息的多少</w:t>
      </w:r>
      <w:r>
        <w:rPr>
          <w:rFonts w:ascii="Times New Roman" w:hAnsi="Times New Roman" w:eastAsia="Times New Roman"/>
          <w:b w:val="0"/>
          <w:i w:val="0"/>
          <w:color w:val="000000"/>
          <w:sz w:val="16"/>
        </w:rPr>
        <w:t>[65]</w:t>
      </w:r>
      <w:r>
        <w:rPr>
          <w:rFonts w:ascii="宋体" w:hAnsi="宋体" w:eastAsia="宋体"/>
          <w:b w:val="0"/>
          <w:i w:val="0"/>
          <w:color w:val="000000"/>
          <w:sz w:val="24"/>
        </w:rPr>
        <w:t>，有效</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信息会从门控中通过，无效信息则会被过滤。</w:t>
      </w:r>
    </w:p>
    <w:p>
      <w:pPr>
        <w:autoSpaceDN w:val="0"/>
        <w:tabs>
          <w:tab w:pos="2722" w:val="left"/>
        </w:tabs>
        <w:autoSpaceDE w:val="0"/>
        <w:widowControl/>
        <w:spacing w:line="472" w:lineRule="exact" w:before="242" w:after="0"/>
        <w:ind w:left="1762" w:right="2880" w:firstLine="0"/>
        <w:jc w:val="left"/>
      </w:pPr>
      <w:r>
        <w:rPr>
          <w:rFonts w:ascii="Times New Roman,Bold" w:hAnsi="Times New Roman,Bold" w:eastAsia="Times New Roman,Bold"/>
          <w:b/>
          <w:i w:val="0"/>
          <w:color w:val="000000"/>
          <w:sz w:val="28"/>
        </w:rPr>
        <w:t>3.5.2</w:t>
      </w:r>
      <w:r>
        <w:tab/>
      </w:r>
      <w:r>
        <w:rPr>
          <w:rFonts w:ascii="宋体" w:hAnsi="宋体" w:eastAsia="宋体"/>
          <w:b w:val="0"/>
          <w:i w:val="0"/>
          <w:color w:val="000000"/>
          <w:sz w:val="28"/>
        </w:rPr>
        <w:t>基于</w:t>
      </w:r>
      <w:r>
        <w:rPr>
          <w:rFonts w:ascii="Times New Roman,Bold" w:hAnsi="Times New Roman,Bold" w:eastAsia="Times New Roman,Bold"/>
          <w:b/>
          <w:i w:val="0"/>
          <w:color w:val="000000"/>
          <w:sz w:val="28"/>
        </w:rPr>
        <w:t>GRU</w:t>
      </w:r>
      <w:r>
        <w:rPr>
          <w:rFonts w:ascii="宋体" w:hAnsi="宋体" w:eastAsia="宋体"/>
          <w:b w:val="0"/>
          <w:i w:val="0"/>
          <w:color w:val="000000"/>
          <w:sz w:val="28"/>
        </w:rPr>
        <w:t xml:space="preserve"> 算法的沉降预警模型设计</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）模型输入与输出</w:t>
      </w:r>
    </w:p>
    <w:p>
      <w:pPr>
        <w:autoSpaceDN w:val="0"/>
        <w:autoSpaceDE w:val="0"/>
        <w:widowControl/>
        <w:spacing w:line="320" w:lineRule="exact" w:before="80" w:after="0"/>
        <w:ind w:left="1482" w:right="0" w:firstLine="0"/>
        <w:jc w:val="left"/>
      </w:pPr>
      <w:r>
        <w:rPr>
          <w:rFonts w:ascii="宋体" w:hAnsi="宋体" w:eastAsia="宋体"/>
          <w:b w:val="0"/>
          <w:i w:val="0"/>
          <w:color w:val="000000"/>
          <w:sz w:val="24"/>
        </w:rPr>
        <w:t>本文</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章节对地表沉降的关键影响因素进行了分析，因此，在此处将利用获取的</w:t>
      </w:r>
    </w:p>
    <w:p>
      <w:pPr>
        <w:autoSpaceDN w:val="0"/>
        <w:autoSpaceDE w:val="0"/>
        <w:widowControl/>
        <w:spacing w:line="320" w:lineRule="exact" w:before="82" w:after="0"/>
        <w:ind w:left="1282" w:right="0" w:firstLine="0"/>
        <w:jc w:val="left"/>
      </w:pPr>
      <w:r>
        <w:rPr>
          <w:rFonts w:ascii="宋体" w:hAnsi="宋体" w:eastAsia="宋体"/>
          <w:b w:val="0"/>
          <w:i w:val="0"/>
          <w:color w:val="000000"/>
          <w:sz w:val="24"/>
        </w:rPr>
        <w:t>对地表沉降最有影响作用的特征属性作为本</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网络的输入，具体的特征属性见如</w:t>
      </w:r>
    </w:p>
    <w:p>
      <w:pPr>
        <w:autoSpaceDN w:val="0"/>
        <w:autoSpaceDE w:val="0"/>
        <w:widowControl/>
        <w:spacing w:line="320" w:lineRule="exact" w:before="78" w:after="0"/>
        <w:ind w:left="1282" w:right="0" w:firstLine="0"/>
        <w:jc w:val="left"/>
      </w:pPr>
      <w:r>
        <w:rPr>
          <w:rFonts w:ascii="宋体" w:hAnsi="宋体" w:eastAsia="宋体"/>
          <w:b w:val="0"/>
          <w:i w:val="0"/>
          <w:color w:val="000000"/>
          <w:sz w:val="24"/>
        </w:rPr>
        <w:t>表</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所示。</w:t>
      </w:r>
    </w:p>
    <w:p>
      <w:pPr>
        <w:autoSpaceDN w:val="0"/>
        <w:autoSpaceDE w:val="0"/>
        <w:widowControl/>
        <w:spacing w:line="282" w:lineRule="exact" w:before="276" w:after="130"/>
        <w:ind w:left="0" w:right="327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3.7 GRU</w:t>
      </w:r>
      <w:r>
        <w:rPr>
          <w:rFonts w:ascii="宋体" w:hAnsi="宋体" w:eastAsia="宋体"/>
          <w:b w:val="0"/>
          <w:i w:val="0"/>
          <w:color w:val="000000"/>
          <w:sz w:val="21"/>
        </w:rPr>
        <w:t xml:space="preserve"> 模型输入数据</w:t>
      </w:r>
    </w:p>
    <w:tbl>
      <w:tblPr>
        <w:tblW w:type="auto" w:w="0"/>
        <w:tblLayout w:type="fixed"/>
        <w:tblLook w:firstColumn="1" w:firstRow="1" w:lastColumn="0" w:lastRow="0" w:noHBand="0" w:noVBand="1" w:val="04A0"/>
        <w:tblInd w:w="1282.0" w:type="dxa"/>
      </w:tblPr>
      <w:tblGrid>
        <w:gridCol w:w="3373"/>
        <w:gridCol w:w="3373"/>
        <w:gridCol w:w="3373"/>
      </w:tblGrid>
      <w:tr>
        <w:trPr>
          <w:trHeight w:hRule="exact" w:val="434"/>
        </w:trPr>
        <w:tc>
          <w:tcPr>
            <w:tcW w:type="dxa" w:w="2916"/>
            <w:tcBorders>
              <w:top w:sz="11.199999999999818" w:val="single" w:color="#000000"/>
              <w:bottom w:sz="5.600000000000364" w:val="single" w:color="#000000"/>
            </w:tcBorders>
            <w:tcMar>
              <w:start w:w="0" w:type="dxa"/>
              <w:end w:w="0" w:type="dxa"/>
            </w:tcMar>
          </w:tcPr>
          <w:p>
            <w:pPr>
              <w:autoSpaceDN w:val="0"/>
              <w:autoSpaceDE w:val="0"/>
              <w:widowControl/>
              <w:spacing w:line="212" w:lineRule="exact" w:before="102" w:after="0"/>
              <w:ind w:left="0" w:right="0" w:firstLine="0"/>
              <w:jc w:val="center"/>
            </w:pPr>
            <w:r>
              <w:rPr>
                <w:rFonts w:ascii="宋体" w:hAnsi="宋体" w:eastAsia="宋体"/>
                <w:b w:val="0"/>
                <w:i w:val="0"/>
                <w:color w:val="000000"/>
                <w:sz w:val="21"/>
              </w:rPr>
              <w:t>数据源</w:t>
            </w:r>
          </w:p>
        </w:tc>
        <w:tc>
          <w:tcPr>
            <w:tcW w:type="dxa" w:w="2918"/>
            <w:tcBorders>
              <w:top w:sz="11.199999999999818" w:val="single" w:color="#000000"/>
              <w:bottom w:sz="5.600000000000364" w:val="single" w:color="#000000"/>
            </w:tcBorders>
            <w:tcMar>
              <w:start w:w="0" w:type="dxa"/>
              <w:end w:w="0" w:type="dxa"/>
            </w:tcMar>
          </w:tcPr>
          <w:p>
            <w:pPr>
              <w:autoSpaceDN w:val="0"/>
              <w:autoSpaceDE w:val="0"/>
              <w:widowControl/>
              <w:spacing w:line="212" w:lineRule="exact" w:before="102" w:after="0"/>
              <w:ind w:left="0" w:right="0" w:firstLine="0"/>
              <w:jc w:val="center"/>
            </w:pPr>
            <w:r>
              <w:rPr>
                <w:rFonts w:ascii="宋体" w:hAnsi="宋体" w:eastAsia="宋体"/>
                <w:b w:val="0"/>
                <w:i w:val="0"/>
                <w:color w:val="000000"/>
                <w:sz w:val="21"/>
              </w:rPr>
              <w:t>特征属性名称</w:t>
            </w:r>
          </w:p>
        </w:tc>
        <w:tc>
          <w:tcPr>
            <w:tcW w:type="dxa" w:w="2918"/>
            <w:tcBorders>
              <w:top w:sz="11.199999999999818" w:val="single" w:color="#000000"/>
              <w:bottom w:sz="5.600000000000364" w:val="single" w:color="#000000"/>
            </w:tcBorders>
            <w:tcMar>
              <w:start w:w="0" w:type="dxa"/>
              <w:end w:w="0" w:type="dxa"/>
            </w:tcMar>
          </w:tcPr>
          <w:p>
            <w:pPr>
              <w:autoSpaceDN w:val="0"/>
              <w:autoSpaceDE w:val="0"/>
              <w:widowControl/>
              <w:spacing w:line="212" w:lineRule="exact" w:before="102" w:after="0"/>
              <w:ind w:left="0" w:right="0" w:firstLine="0"/>
              <w:jc w:val="center"/>
            </w:pPr>
            <w:r>
              <w:rPr>
                <w:rFonts w:ascii="宋体" w:hAnsi="宋体" w:eastAsia="宋体"/>
                <w:b w:val="0"/>
                <w:i w:val="0"/>
                <w:color w:val="000000"/>
                <w:sz w:val="21"/>
              </w:rPr>
              <w:t>单位</w:t>
            </w:r>
          </w:p>
        </w:tc>
      </w:tr>
      <w:tr>
        <w:trPr>
          <w:trHeight w:hRule="exact" w:val="318"/>
        </w:trPr>
        <w:tc>
          <w:tcPr>
            <w:tcW w:type="dxa" w:w="2916"/>
            <w:vMerge w:val="restart"/>
            <w:tcBorders>
              <w:top w:sz="5.600000000000364" w:val="single" w:color="#000000"/>
              <w:bottom w:sz="5.59999999999945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2" w:after="0"/>
              <w:ind w:left="0" w:right="0" w:firstLine="0"/>
              <w:jc w:val="center"/>
            </w:pPr>
            <w:r>
              <w:rPr>
                <w:rFonts w:ascii="宋体" w:hAnsi="宋体" w:eastAsia="宋体"/>
                <w:b w:val="0"/>
                <w:i w:val="0"/>
                <w:color w:val="000000"/>
                <w:sz w:val="21"/>
              </w:rPr>
              <w:t>气象条件</w:t>
            </w:r>
          </w:p>
        </w:tc>
        <w:tc>
          <w:tcPr>
            <w:tcW w:type="dxa" w:w="2918"/>
            <w:tcBorders>
              <w:top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单位时间降水量</w:t>
            </w:r>
          </w:p>
        </w:tc>
        <w:tc>
          <w:tcPr>
            <w:tcW w:type="dxa" w:w="2918"/>
            <w:tcBorders>
              <w:top w:sz="5.600000000000364" w:val="single" w:color="#000000"/>
            </w:tcBorders>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 xml:space="preserve">mm </w:t>
            </w:r>
          </w:p>
        </w:tc>
      </w:tr>
      <w:tr>
        <w:trPr>
          <w:trHeight w:hRule="exact" w:val="400"/>
        </w:trPr>
        <w:tc>
          <w:tcPr>
            <w:tcW w:type="dxa" w:w="3373"/>
            <w:vMerge/>
            <w:tcBorders>
              <w:top w:sz="5.600000000000364" w:val="single" w:color="#000000"/>
              <w:bottom w:sz="5.599999999999454" w:val="single" w:color="#000000"/>
            </w:tcBorders>
          </w:tcPr>
          <w:p/>
        </w:tc>
        <w:tc>
          <w:tcPr>
            <w:tcW w:type="dxa" w:w="2918"/>
            <w:tcBorders/>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累计降水量</w:t>
            </w:r>
          </w:p>
        </w:tc>
        <w:tc>
          <w:tcPr>
            <w:tcW w:type="dxa" w:w="2918"/>
            <w:vMerge w:val="restart"/>
            <w:tcBorders/>
            <w:tcMar>
              <w:start w:w="0" w:type="dxa"/>
              <w:end w:w="0" w:type="dxa"/>
            </w:tcMar>
            <w:tcMar>
              <w:start w:w="0" w:type="dxa"/>
              <w:end w:w="0" w:type="dxa"/>
            </w:tcMar>
          </w:tcPr>
          <w:p>
            <w:pPr>
              <w:autoSpaceDN w:val="0"/>
              <w:autoSpaceDE w:val="0"/>
              <w:widowControl/>
              <w:spacing w:line="280" w:lineRule="exact" w:before="146" w:after="0"/>
              <w:ind w:left="0" w:right="0" w:firstLine="0"/>
              <w:jc w:val="center"/>
            </w:pPr>
            <w:r>
              <w:rPr>
                <w:rFonts w:ascii="Times New Roman" w:hAnsi="Times New Roman" w:eastAsia="Times New Roman"/>
                <w:b w:val="0"/>
                <w:i w:val="0"/>
                <w:color w:val="000000"/>
                <w:sz w:val="21"/>
              </w:rPr>
              <w:t xml:space="preserve">mm </w:t>
            </w:r>
          </w:p>
        </w:tc>
      </w:tr>
      <w:tr>
        <w:trPr>
          <w:trHeight w:hRule="exact" w:val="116"/>
        </w:trPr>
        <w:tc>
          <w:tcPr>
            <w:tcW w:type="dxa" w:w="3373"/>
            <w:vMerge/>
            <w:tcBorders>
              <w:top w:sz="5.600000000000364" w:val="single" w:color="#000000"/>
              <w:bottom w:sz="5.599999999999454" w:val="single" w:color="#000000"/>
            </w:tcBorders>
          </w:tcPr>
          <w:p/>
        </w:tc>
        <w:tc>
          <w:tcPr>
            <w:tcW w:type="dxa" w:w="2918"/>
            <w:vMerge w:val="restart"/>
            <w:tcBorders/>
            <w:tcMar>
              <w:start w:w="0" w:type="dxa"/>
              <w:end w:w="0" w:type="dxa"/>
            </w:tcMar>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最低气温</w:t>
            </w:r>
          </w:p>
        </w:tc>
        <w:tc>
          <w:tcPr>
            <w:tcW w:type="dxa" w:w="3373"/>
            <w:vMerge/>
            <w:tcBorders/>
          </w:tcPr>
          <w:p/>
        </w:tc>
      </w:tr>
      <w:tr>
        <w:trPr>
          <w:trHeight w:hRule="exact" w:val="364"/>
        </w:trPr>
        <w:tc>
          <w:tcPr>
            <w:tcW w:type="dxa" w:w="3373"/>
            <w:vMerge/>
            <w:tcBorders>
              <w:top w:sz="5.600000000000364" w:val="single" w:color="#000000"/>
              <w:bottom w:sz="5.599999999999454" w:val="single" w:color="#000000"/>
            </w:tcBorders>
          </w:tcPr>
          <w:p/>
        </w:tc>
        <w:tc>
          <w:tcPr>
            <w:tcW w:type="dxa" w:w="3373"/>
            <w:vMerge/>
            <w:tcBorders/>
          </w:tcPr>
          <w:p/>
        </w:tc>
        <w:tc>
          <w:tcPr>
            <w:tcW w:type="dxa" w:w="2918"/>
            <w:tcBorders/>
            <w:tcMar>
              <w:start w:w="0" w:type="dxa"/>
              <w:end w:w="0" w:type="dxa"/>
            </w:tcMar>
          </w:tcPr>
          <w:p>
            <w:pPr>
              <w:autoSpaceDN w:val="0"/>
              <w:autoSpaceDE w:val="0"/>
              <w:widowControl/>
              <w:spacing w:line="212" w:lineRule="exact" w:before="90" w:after="0"/>
              <w:ind w:left="0" w:right="0" w:firstLine="0"/>
              <w:jc w:val="center"/>
            </w:pPr>
            <w:r>
              <w:rPr>
                <w:rFonts w:ascii="宋体" w:hAnsi="宋体" w:eastAsia="宋体"/>
                <w:b w:val="0"/>
                <w:i w:val="0"/>
                <w:color w:val="000000"/>
                <w:sz w:val="21"/>
              </w:rPr>
              <w:t>℃</w:t>
            </w:r>
          </w:p>
        </w:tc>
      </w:tr>
      <w:tr>
        <w:trPr>
          <w:trHeight w:hRule="exact" w:val="340"/>
        </w:trPr>
        <w:tc>
          <w:tcPr>
            <w:tcW w:type="dxa" w:w="3373"/>
            <w:vMerge/>
            <w:tcBorders>
              <w:top w:sz="5.600000000000364" w:val="single" w:color="#000000"/>
              <w:bottom w:sz="5.599999999999454" w:val="single" w:color="#000000"/>
            </w:tcBorders>
          </w:tcPr>
          <w:p/>
        </w:tc>
        <w:tc>
          <w:tcPr>
            <w:tcW w:type="dxa" w:w="2918"/>
            <w:tcBorders/>
            <w:tcMar>
              <w:start w:w="0" w:type="dxa"/>
              <w:end w:w="0" w:type="dxa"/>
            </w:tcMar>
          </w:tcPr>
          <w:p>
            <w:pPr>
              <w:autoSpaceDN w:val="0"/>
              <w:autoSpaceDE w:val="0"/>
              <w:widowControl/>
              <w:spacing w:line="210" w:lineRule="exact" w:before="130" w:after="0"/>
              <w:ind w:left="0" w:right="0" w:firstLine="0"/>
              <w:jc w:val="center"/>
            </w:pPr>
            <w:r>
              <w:rPr>
                <w:rFonts w:ascii="宋体" w:hAnsi="宋体" w:eastAsia="宋体"/>
                <w:b w:val="0"/>
                <w:i w:val="0"/>
                <w:color w:val="000000"/>
                <w:sz w:val="21"/>
              </w:rPr>
              <w:t>最高气压</w:t>
            </w:r>
          </w:p>
        </w:tc>
        <w:tc>
          <w:tcPr>
            <w:tcW w:type="dxa" w:w="2918"/>
            <w:vMerge w:val="restart"/>
            <w:tcBorders/>
            <w:tcMar>
              <w:start w:w="0" w:type="dxa"/>
              <w:end w:w="0" w:type="dxa"/>
            </w:tcMar>
            <w:tcMar>
              <w:start w:w="0" w:type="dxa"/>
              <w:end w:w="0" w:type="dxa"/>
            </w:tcMar>
          </w:tcPr>
          <w:p>
            <w:pPr>
              <w:autoSpaceDN w:val="0"/>
              <w:autoSpaceDE w:val="0"/>
              <w:widowControl/>
              <w:spacing w:line="282" w:lineRule="exact" w:before="84" w:after="0"/>
              <w:ind w:left="0" w:right="0" w:firstLine="0"/>
              <w:jc w:val="center"/>
            </w:pPr>
            <w:r>
              <w:rPr>
                <w:rFonts w:ascii="Times New Roman" w:hAnsi="Times New Roman" w:eastAsia="Times New Roman"/>
                <w:b w:val="0"/>
                <w:i w:val="0"/>
                <w:color w:val="000000"/>
                <w:sz w:val="21"/>
              </w:rPr>
              <w:t xml:space="preserve">hPa </w:t>
            </w:r>
          </w:p>
        </w:tc>
      </w:tr>
      <w:tr>
        <w:trPr>
          <w:trHeight w:hRule="exact" w:val="90"/>
        </w:trPr>
        <w:tc>
          <w:tcPr>
            <w:tcW w:type="dxa" w:w="3373"/>
            <w:vMerge/>
            <w:tcBorders>
              <w:top w:sz="5.600000000000364" w:val="single" w:color="#000000"/>
              <w:bottom w:sz="5.599999999999454" w:val="single" w:color="#000000"/>
            </w:tcBorders>
          </w:tcPr>
          <w:p/>
        </w:tc>
        <w:tc>
          <w:tcPr>
            <w:tcW w:type="dxa" w:w="2918"/>
            <w:vMerge w:val="restart"/>
            <w:tcBorders/>
            <w:tcMar>
              <w:start w:w="0" w:type="dxa"/>
              <w:end w:w="0" w:type="dxa"/>
            </w:tcMar>
            <w:tcMar>
              <w:start w:w="0" w:type="dxa"/>
              <w:end w:w="0" w:type="dxa"/>
            </w:tcMar>
          </w:tcPr>
          <w:p>
            <w:pPr>
              <w:autoSpaceDN w:val="0"/>
              <w:autoSpaceDE w:val="0"/>
              <w:widowControl/>
              <w:spacing w:line="210" w:lineRule="exact" w:before="200" w:after="0"/>
              <w:ind w:left="0" w:right="0" w:firstLine="0"/>
              <w:jc w:val="center"/>
            </w:pPr>
            <w:r>
              <w:rPr>
                <w:rFonts w:ascii="宋体" w:hAnsi="宋体" w:eastAsia="宋体"/>
                <w:b w:val="0"/>
                <w:i w:val="0"/>
                <w:color w:val="000000"/>
                <w:sz w:val="21"/>
              </w:rPr>
              <w:t>极大风速</w:t>
            </w:r>
          </w:p>
        </w:tc>
        <w:tc>
          <w:tcPr>
            <w:tcW w:type="dxa" w:w="3373"/>
            <w:vMerge/>
            <w:tcBorders/>
          </w:tcPr>
          <w:p/>
        </w:tc>
      </w:tr>
      <w:tr>
        <w:trPr>
          <w:trHeight w:hRule="exact" w:val="330"/>
        </w:trPr>
        <w:tc>
          <w:tcPr>
            <w:tcW w:type="dxa" w:w="3373"/>
            <w:vMerge/>
            <w:tcBorders>
              <w:top w:sz="5.600000000000364" w:val="single" w:color="#000000"/>
              <w:bottom w:sz="5.599999999999454" w:val="single" w:color="#000000"/>
            </w:tcBorders>
          </w:tcPr>
          <w:p/>
        </w:tc>
        <w:tc>
          <w:tcPr>
            <w:tcW w:type="dxa" w:w="3373"/>
            <w:vMerge/>
            <w:tcBorders/>
          </w:tcPr>
          <w:p/>
        </w:tc>
        <w:tc>
          <w:tcPr>
            <w:tcW w:type="dxa" w:w="2918"/>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m/s </w:t>
            </w:r>
          </w:p>
        </w:tc>
      </w:tr>
      <w:tr>
        <w:trPr>
          <w:trHeight w:hRule="exact" w:val="510"/>
        </w:trPr>
        <w:tc>
          <w:tcPr>
            <w:tcW w:type="dxa" w:w="3373"/>
            <w:vMerge/>
            <w:tcBorders>
              <w:top w:sz="5.600000000000364" w:val="single" w:color="#000000"/>
              <w:bottom w:sz="5.599999999999454" w:val="single" w:color="#000000"/>
            </w:tcBorders>
          </w:tcPr>
          <w:p/>
        </w:tc>
        <w:tc>
          <w:tcPr>
            <w:tcW w:type="dxa" w:w="2918"/>
            <w:tcBorders>
              <w:bottom w:sz="5.599999999999454" w:val="single" w:color="#000000"/>
            </w:tcBorders>
            <w:tcMar>
              <w:start w:w="0" w:type="dxa"/>
              <w:end w:w="0" w:type="dxa"/>
            </w:tcMar>
          </w:tcPr>
          <w:p>
            <w:pPr>
              <w:autoSpaceDN w:val="0"/>
              <w:autoSpaceDE w:val="0"/>
              <w:widowControl/>
              <w:spacing w:line="282" w:lineRule="exact" w:before="144" w:after="0"/>
              <w:ind w:left="0" w:right="0" w:firstLine="0"/>
              <w:jc w:val="center"/>
            </w:pPr>
            <w:r>
              <w:rPr>
                <w:rFonts w:ascii="Times New Roman" w:hAnsi="Times New Roman" w:eastAsia="Times New Roman"/>
                <w:b w:val="0"/>
                <w:i w:val="0"/>
                <w:color w:val="000000"/>
                <w:sz w:val="21"/>
              </w:rPr>
              <w:t xml:space="preserve">… </w:t>
            </w:r>
          </w:p>
        </w:tc>
        <w:tc>
          <w:tcPr>
            <w:tcW w:type="dxa" w:w="2918"/>
            <w:tcBorders>
              <w:bottom w:sz="5.599999999999454" w:val="single" w:color="#000000"/>
            </w:tcBorders>
            <w:tcMar>
              <w:start w:w="0" w:type="dxa"/>
              <w:end w:w="0" w:type="dxa"/>
            </w:tcMar>
          </w:tcPr>
          <w:p>
            <w:pPr>
              <w:autoSpaceDN w:val="0"/>
              <w:autoSpaceDE w:val="0"/>
              <w:widowControl/>
              <w:spacing w:line="282" w:lineRule="exact" w:before="144" w:after="0"/>
              <w:ind w:left="0" w:right="0" w:firstLine="0"/>
              <w:jc w:val="center"/>
            </w:pPr>
            <w:r>
              <w:rPr>
                <w:rFonts w:ascii="Times New Roman" w:hAnsi="Times New Roman" w:eastAsia="Times New Roman"/>
                <w:b w:val="0"/>
                <w:i w:val="0"/>
                <w:color w:val="000000"/>
                <w:sz w:val="21"/>
              </w:rPr>
              <w:t xml:space="preserve">… </w:t>
            </w:r>
          </w:p>
        </w:tc>
      </w:tr>
      <w:tr>
        <w:trPr>
          <w:trHeight w:hRule="exact" w:val="310"/>
        </w:trPr>
        <w:tc>
          <w:tcPr>
            <w:tcW w:type="dxa" w:w="2916"/>
            <w:vMerge w:val="restart"/>
            <w:tcBorders>
              <w:top w:sz="5.599999999999454" w:val="single" w:color="#000000"/>
              <w:bottom w:sz="6.3999999999996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10" w:after="0"/>
              <w:ind w:left="0" w:right="0" w:firstLine="0"/>
              <w:jc w:val="center"/>
            </w:pPr>
            <w:r>
              <w:rPr>
                <w:rFonts w:ascii="宋体" w:hAnsi="宋体" w:eastAsia="宋体"/>
                <w:b w:val="0"/>
                <w:i w:val="0"/>
                <w:color w:val="000000"/>
                <w:sz w:val="21"/>
              </w:rPr>
              <w:t>盾构掘进</w:t>
            </w:r>
          </w:p>
        </w:tc>
        <w:tc>
          <w:tcPr>
            <w:tcW w:type="dxa" w:w="2918"/>
            <w:tcBorders>
              <w:top w:sz="5.599999999999454" w:val="single" w:color="#000000"/>
            </w:tcBorders>
            <w:tcMar>
              <w:start w:w="0" w:type="dxa"/>
              <w:end w:w="0" w:type="dxa"/>
            </w:tcMar>
          </w:tcPr>
          <w:p>
            <w:pPr>
              <w:autoSpaceDN w:val="0"/>
              <w:autoSpaceDE w:val="0"/>
              <w:widowControl/>
              <w:spacing w:line="212" w:lineRule="exact" w:before="92" w:after="0"/>
              <w:ind w:left="0" w:right="0" w:firstLine="0"/>
              <w:jc w:val="center"/>
            </w:pPr>
            <w:r>
              <w:rPr>
                <w:rFonts w:ascii="宋体" w:hAnsi="宋体" w:eastAsia="宋体"/>
                <w:b w:val="0"/>
                <w:i w:val="0"/>
                <w:color w:val="000000"/>
                <w:sz w:val="21"/>
              </w:rPr>
              <w:t>推进速度</w:t>
            </w:r>
          </w:p>
        </w:tc>
        <w:tc>
          <w:tcPr>
            <w:tcW w:type="dxa" w:w="2918"/>
            <w:vMerge w:val="restart"/>
            <w:tcBorders>
              <w:top w:sz="5.599999999999454" w:val="single" w:color="#000000"/>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mm/min </w:t>
            </w:r>
          </w:p>
        </w:tc>
      </w:tr>
      <w:tr>
        <w:trPr>
          <w:trHeight w:hRule="exact" w:val="90"/>
        </w:trPr>
        <w:tc>
          <w:tcPr>
            <w:tcW w:type="dxa" w:w="3373"/>
            <w:vMerge/>
            <w:tcBorders>
              <w:top w:sz="5.599999999999454" w:val="single" w:color="#000000"/>
              <w:bottom w:sz="6.399999999999636" w:val="single" w:color="#000000"/>
            </w:tcBorders>
          </w:tcPr>
          <w:p/>
        </w:tc>
        <w:tc>
          <w:tcPr>
            <w:tcW w:type="dxa" w:w="2918"/>
            <w:vMerge w:val="restart"/>
            <w:tcBorders/>
            <w:tcMar>
              <w:start w:w="0" w:type="dxa"/>
              <w:end w:w="0" w:type="dxa"/>
            </w:tcMar>
            <w:tcMar>
              <w:start w:w="0" w:type="dxa"/>
              <w:end w:w="0" w:type="dxa"/>
            </w:tcMar>
          </w:tcPr>
          <w:p>
            <w:pPr>
              <w:autoSpaceDN w:val="0"/>
              <w:autoSpaceDE w:val="0"/>
              <w:widowControl/>
              <w:spacing w:line="212" w:lineRule="exact" w:before="200" w:after="0"/>
              <w:ind w:left="0" w:right="0" w:firstLine="0"/>
              <w:jc w:val="center"/>
            </w:pPr>
            <w:r>
              <w:rPr>
                <w:rFonts w:ascii="宋体" w:hAnsi="宋体" w:eastAsia="宋体"/>
                <w:b w:val="0"/>
                <w:i w:val="0"/>
                <w:color w:val="000000"/>
                <w:sz w:val="21"/>
              </w:rPr>
              <w:t>刀盘扭矩</w:t>
            </w:r>
          </w:p>
        </w:tc>
        <w:tc>
          <w:tcPr>
            <w:tcW w:type="dxa" w:w="3373"/>
            <w:vMerge/>
            <w:tcBorders>
              <w:top w:sz="5.599999999999454" w:val="single" w:color="#000000"/>
            </w:tcBorders>
          </w:tcPr>
          <w:p/>
        </w:tc>
      </w:tr>
      <w:tr>
        <w:trPr>
          <w:trHeight w:hRule="exact" w:val="330"/>
        </w:trPr>
        <w:tc>
          <w:tcPr>
            <w:tcW w:type="dxa" w:w="3373"/>
            <w:vMerge/>
            <w:tcBorders>
              <w:top w:sz="5.599999999999454" w:val="single" w:color="#000000"/>
              <w:bottom w:sz="6.399999999999636" w:val="single" w:color="#000000"/>
            </w:tcBorders>
          </w:tcPr>
          <w:p/>
        </w:tc>
        <w:tc>
          <w:tcPr>
            <w:tcW w:type="dxa" w:w="3373"/>
            <w:vMerge/>
            <w:tcBorders/>
          </w:tcPr>
          <w:p/>
        </w:tc>
        <w:tc>
          <w:tcPr>
            <w:tcW w:type="dxa" w:w="2918"/>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KN.M </w:t>
            </w:r>
          </w:p>
        </w:tc>
      </w:tr>
      <w:tr>
        <w:trPr>
          <w:trHeight w:hRule="exact" w:val="512"/>
        </w:trPr>
        <w:tc>
          <w:tcPr>
            <w:tcW w:type="dxa" w:w="3373"/>
            <w:vMerge/>
            <w:tcBorders>
              <w:top w:sz="5.599999999999454" w:val="single" w:color="#000000"/>
              <w:bottom w:sz="6.399999999999636" w:val="single" w:color="#000000"/>
            </w:tcBorders>
          </w:tcPr>
          <w:p/>
        </w:tc>
        <w:tc>
          <w:tcPr>
            <w:tcW w:type="dxa" w:w="2918"/>
            <w:tcBorders>
              <w:bottom w:sz="6.399999999999636" w:val="single" w:color="#000000"/>
            </w:tcBorders>
            <w:tcMar>
              <w:start w:w="0" w:type="dxa"/>
              <w:end w:w="0" w:type="dxa"/>
            </w:tcMar>
          </w:tcPr>
          <w:p>
            <w:pPr>
              <w:autoSpaceDN w:val="0"/>
              <w:autoSpaceDE w:val="0"/>
              <w:widowControl/>
              <w:spacing w:line="210" w:lineRule="exact" w:before="194" w:after="0"/>
              <w:ind w:left="0" w:right="0" w:firstLine="0"/>
              <w:jc w:val="center"/>
            </w:pPr>
            <w:r>
              <w:rPr>
                <w:rFonts w:ascii="宋体" w:hAnsi="宋体" w:eastAsia="宋体"/>
                <w:b w:val="0"/>
                <w:i w:val="0"/>
                <w:color w:val="000000"/>
                <w:sz w:val="21"/>
              </w:rPr>
              <w:t>千斤顶推力</w:t>
            </w:r>
          </w:p>
        </w:tc>
        <w:tc>
          <w:tcPr>
            <w:tcW w:type="dxa" w:w="2918"/>
            <w:tcBorders>
              <w:bottom w:sz="6.399999999999636" w:val="single" w:color="#000000"/>
            </w:tcBorders>
            <w:tcMar>
              <w:start w:w="0" w:type="dxa"/>
              <w:end w:w="0" w:type="dxa"/>
            </w:tcMar>
          </w:tcPr>
          <w:p>
            <w:pPr>
              <w:autoSpaceDN w:val="0"/>
              <w:autoSpaceDE w:val="0"/>
              <w:widowControl/>
              <w:spacing w:line="280" w:lineRule="exact" w:before="146" w:after="0"/>
              <w:ind w:left="0" w:right="0" w:firstLine="0"/>
              <w:jc w:val="center"/>
            </w:pPr>
            <w:r>
              <w:rPr>
                <w:rFonts w:ascii="Times New Roman" w:hAnsi="Times New Roman" w:eastAsia="Times New Roman"/>
                <w:b w:val="0"/>
                <w:i w:val="0"/>
                <w:color w:val="000000"/>
                <w:sz w:val="21"/>
              </w:rPr>
              <w:t xml:space="preserve">KN </w:t>
            </w:r>
          </w:p>
        </w:tc>
      </w:tr>
    </w:tbl>
    <w:p>
      <w:pPr>
        <w:autoSpaceDN w:val="0"/>
        <w:autoSpaceDE w:val="0"/>
        <w:widowControl/>
        <w:spacing w:line="240" w:lineRule="exact" w:before="314" w:after="0"/>
        <w:ind w:left="0" w:right="4126" w:firstLine="0"/>
        <w:jc w:val="right"/>
      </w:pPr>
      <w:r>
        <w:rPr>
          <w:rFonts w:ascii="Times New Roman" w:hAnsi="Times New Roman" w:eastAsia="Times New Roman"/>
          <w:b w:val="0"/>
          <w:i w:val="0"/>
          <w:color w:val="000000"/>
          <w:sz w:val="18"/>
        </w:rPr>
        <w:t xml:space="preserve">49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77" name="Picture 47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78" name="Picture 47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8216900</wp:posOffset>
            </wp:positionV>
            <wp:extent cx="393700" cy="1905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93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9004300</wp:posOffset>
            </wp:positionV>
            <wp:extent cx="368300" cy="1905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68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9398000</wp:posOffset>
            </wp:positionV>
            <wp:extent cx="2717800" cy="2032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2717800" cy="203200"/>
                    </a:xfrm>
                    <a:prstGeom prst="rect"/>
                  </pic:spPr>
                </pic:pic>
              </a:graphicData>
            </a:graphic>
          </wp:anchor>
        </w:drawing>
      </w: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3349"/>
        <w:gridCol w:w="3349"/>
        <w:gridCol w:w="3349"/>
      </w:tblGrid>
      <w:tr>
        <w:trPr>
          <w:trHeight w:hRule="exact" w:val="592"/>
        </w:trPr>
        <w:tc>
          <w:tcPr>
            <w:tcW w:type="dxa" w:w="2946"/>
            <w:tcBorders>
              <w:top w:sz="3.2000000000000455" w:val="single" w:color="#000000"/>
              <w:bottom w:sz="5.600000000000023" w:val="single" w:color="#000000"/>
            </w:tcBorders>
            <w:tcMar>
              <w:start w:w="0" w:type="dxa"/>
              <w:end w:w="0" w:type="dxa"/>
            </w:tcMar>
          </w:tcPr>
          <w:p>
            <w:pPr>
              <w:autoSpaceDN w:val="0"/>
              <w:autoSpaceDE w:val="0"/>
              <w:widowControl/>
              <w:spacing w:line="212" w:lineRule="exact" w:before="268" w:after="0"/>
              <w:ind w:left="0" w:right="0" w:firstLine="0"/>
              <w:jc w:val="center"/>
            </w:pPr>
            <w:r>
              <w:rPr>
                <w:rFonts w:ascii="宋体" w:hAnsi="宋体" w:eastAsia="宋体"/>
                <w:b w:val="0"/>
                <w:i w:val="0"/>
                <w:color w:val="000000"/>
                <w:sz w:val="21"/>
              </w:rPr>
              <w:t>数据源</w:t>
            </w:r>
          </w:p>
        </w:tc>
        <w:tc>
          <w:tcPr>
            <w:tcW w:type="dxa" w:w="2916"/>
            <w:tcBorders>
              <w:top w:sz="3.2000000000000455" w:val="single" w:color="#000000"/>
              <w:bottom w:sz="5.600000000000023" w:val="single" w:color="#000000"/>
            </w:tcBorders>
            <w:tcMar>
              <w:start w:w="0" w:type="dxa"/>
              <w:end w:w="0" w:type="dxa"/>
            </w:tcMar>
          </w:tcPr>
          <w:p>
            <w:pPr>
              <w:autoSpaceDN w:val="0"/>
              <w:autoSpaceDE w:val="0"/>
              <w:widowControl/>
              <w:spacing w:line="212" w:lineRule="exact" w:before="268" w:after="0"/>
              <w:ind w:left="0" w:right="0" w:firstLine="0"/>
              <w:jc w:val="center"/>
            </w:pPr>
            <w:r>
              <w:rPr>
                <w:rFonts w:ascii="宋体" w:hAnsi="宋体" w:eastAsia="宋体"/>
                <w:b w:val="0"/>
                <w:i w:val="0"/>
                <w:color w:val="000000"/>
                <w:sz w:val="21"/>
              </w:rPr>
              <w:t>特征属性名称</w:t>
            </w:r>
          </w:p>
        </w:tc>
        <w:tc>
          <w:tcPr>
            <w:tcW w:type="dxa" w:w="2984"/>
            <w:tcBorders>
              <w:top w:sz="3.2000000000000455" w:val="single" w:color="#000000"/>
              <w:bottom w:sz="5.600000000000023" w:val="single" w:color="#000000"/>
            </w:tcBorders>
            <w:tcMar>
              <w:start w:w="0" w:type="dxa"/>
              <w:end w:w="0" w:type="dxa"/>
            </w:tcMar>
          </w:tcPr>
          <w:p>
            <w:pPr>
              <w:autoSpaceDN w:val="0"/>
              <w:autoSpaceDE w:val="0"/>
              <w:widowControl/>
              <w:spacing w:line="212" w:lineRule="exact" w:before="268" w:after="0"/>
              <w:ind w:left="0" w:right="0" w:firstLine="0"/>
              <w:jc w:val="center"/>
            </w:pPr>
            <w:r>
              <w:rPr>
                <w:rFonts w:ascii="宋体" w:hAnsi="宋体" w:eastAsia="宋体"/>
                <w:b w:val="0"/>
                <w:i w:val="0"/>
                <w:color w:val="000000"/>
                <w:sz w:val="21"/>
              </w:rPr>
              <w:t>单位</w:t>
            </w:r>
          </w:p>
        </w:tc>
      </w:tr>
      <w:tr>
        <w:trPr>
          <w:trHeight w:hRule="exact" w:val="308"/>
        </w:trPr>
        <w:tc>
          <w:tcPr>
            <w:tcW w:type="dxa" w:w="2946"/>
            <w:vMerge w:val="restart"/>
            <w:tcBorders>
              <w:top w:sz="5.600000000000023"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916"/>
            <w:tcBorders>
              <w:top w:sz="5.600000000000023" w:val="single" w:color="#000000"/>
            </w:tcBorders>
            <w:tcMar>
              <w:start w:w="0" w:type="dxa"/>
              <w:end w:w="0" w:type="dxa"/>
            </w:tcMar>
          </w:tcPr>
          <w:p>
            <w:pPr>
              <w:autoSpaceDN w:val="0"/>
              <w:autoSpaceDE w:val="0"/>
              <w:widowControl/>
              <w:spacing w:line="212" w:lineRule="exact" w:before="90" w:after="0"/>
              <w:ind w:left="0" w:right="0" w:firstLine="0"/>
              <w:jc w:val="center"/>
            </w:pPr>
            <w:r>
              <w:rPr>
                <w:rFonts w:ascii="宋体" w:hAnsi="宋体" w:eastAsia="宋体"/>
                <w:b w:val="0"/>
                <w:i w:val="0"/>
                <w:color w:val="000000"/>
                <w:sz w:val="21"/>
              </w:rPr>
              <w:t>注浆量</w:t>
            </w:r>
          </w:p>
        </w:tc>
        <w:tc>
          <w:tcPr>
            <w:tcW w:type="dxa" w:w="2984"/>
            <w:vMerge w:val="restart"/>
            <w:tcBorders>
              <w:top w:sz="5.600000000000023" w:val="single" w:color="#000000"/>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L </w:t>
            </w:r>
          </w:p>
        </w:tc>
      </w:tr>
      <w:tr>
        <w:trPr>
          <w:trHeight w:hRule="exact" w:val="104"/>
        </w:trPr>
        <w:tc>
          <w:tcPr>
            <w:tcW w:type="dxa" w:w="3349"/>
            <w:vMerge/>
            <w:tcBorders>
              <w:top w:sz="5.600000000000023" w:val="single" w:color="#000000"/>
              <w:bottom w:sz="5.599999999999909" w:val="single" w:color="#000000"/>
            </w:tcBorders>
          </w:tcPr>
          <w:p/>
        </w:tc>
        <w:tc>
          <w:tcPr>
            <w:tcW w:type="dxa" w:w="2916"/>
            <w:vMerge w:val="restart"/>
            <w:tcBorders/>
            <w:tcMar>
              <w:start w:w="0" w:type="dxa"/>
              <w:end w:w="0" w:type="dxa"/>
            </w:tcMar>
            <w:tcMar>
              <w:start w:w="0" w:type="dxa"/>
              <w:end w:w="0" w:type="dxa"/>
            </w:tcMar>
          </w:tcPr>
          <w:p>
            <w:pPr>
              <w:autoSpaceDN w:val="0"/>
              <w:autoSpaceDE w:val="0"/>
              <w:widowControl/>
              <w:spacing w:line="210" w:lineRule="exact" w:before="230" w:after="0"/>
              <w:ind w:left="0" w:right="0" w:firstLine="0"/>
              <w:jc w:val="center"/>
            </w:pPr>
            <w:r>
              <w:rPr>
                <w:rFonts w:ascii="宋体" w:hAnsi="宋体" w:eastAsia="宋体"/>
                <w:b w:val="0"/>
                <w:i w:val="0"/>
                <w:color w:val="000000"/>
                <w:sz w:val="21"/>
              </w:rPr>
              <w:t>注浆压力</w:t>
            </w:r>
          </w:p>
        </w:tc>
        <w:tc>
          <w:tcPr>
            <w:tcW w:type="dxa" w:w="3349"/>
            <w:vMerge/>
            <w:tcBorders>
              <w:top w:sz="5.600000000000023" w:val="single" w:color="#000000"/>
            </w:tcBorders>
          </w:tcPr>
          <w:p/>
        </w:tc>
      </w:tr>
      <w:tr>
        <w:trPr>
          <w:trHeight w:hRule="exact" w:val="336"/>
        </w:trPr>
        <w:tc>
          <w:tcPr>
            <w:tcW w:type="dxa" w:w="3349"/>
            <w:vMerge/>
            <w:tcBorders>
              <w:top w:sz="5.600000000000023" w:val="single" w:color="#000000"/>
              <w:bottom w:sz="5.599999999999909" w:val="single" w:color="#000000"/>
            </w:tcBorders>
          </w:tcPr>
          <w:p/>
        </w:tc>
        <w:tc>
          <w:tcPr>
            <w:tcW w:type="dxa" w:w="3349"/>
            <w:vMerge/>
            <w:tcBorders/>
          </w:tcPr>
          <w:p/>
        </w:tc>
        <w:tc>
          <w:tcPr>
            <w:tcW w:type="dxa" w:w="2984"/>
            <w:vMerge w:val="restart"/>
            <w:tcBorders/>
            <w:tcMar>
              <w:start w:w="0" w:type="dxa"/>
              <w:end w:w="0" w:type="dxa"/>
            </w:tcMar>
            <w:tcMar>
              <w:start w:w="0" w:type="dxa"/>
              <w:end w:w="0" w:type="dxa"/>
            </w:tcMar>
          </w:tcPr>
          <w:p>
            <w:pPr>
              <w:autoSpaceDN w:val="0"/>
              <w:autoSpaceDE w:val="0"/>
              <w:widowControl/>
              <w:spacing w:line="280" w:lineRule="exact" w:before="78" w:after="0"/>
              <w:ind w:left="0" w:right="0" w:firstLine="0"/>
              <w:jc w:val="center"/>
            </w:pPr>
            <w:r>
              <w:rPr>
                <w:rFonts w:ascii="Times New Roman" w:hAnsi="Times New Roman" w:eastAsia="Times New Roman"/>
                <w:b w:val="0"/>
                <w:i w:val="0"/>
                <w:color w:val="000000"/>
                <w:sz w:val="21"/>
              </w:rPr>
              <w:t xml:space="preserve">Mpa </w:t>
            </w:r>
          </w:p>
        </w:tc>
      </w:tr>
      <w:tr>
        <w:trPr>
          <w:trHeight w:hRule="exact" w:val="88"/>
        </w:trPr>
        <w:tc>
          <w:tcPr>
            <w:tcW w:type="dxa" w:w="3349"/>
            <w:vMerge/>
            <w:tcBorders>
              <w:top w:sz="5.600000000000023" w:val="single" w:color="#000000"/>
              <w:bottom w:sz="5.599999999999909" w:val="single" w:color="#000000"/>
            </w:tcBorders>
          </w:tcPr>
          <w:p/>
        </w:tc>
        <w:tc>
          <w:tcPr>
            <w:tcW w:type="dxa" w:w="2916"/>
            <w:vMerge w:val="restart"/>
            <w:tcBorders/>
            <w:tcMar>
              <w:start w:w="0" w:type="dxa"/>
              <w:end w:w="0" w:type="dxa"/>
            </w:tcMar>
            <w:tcMar>
              <w:start w:w="0" w:type="dxa"/>
              <w:end w:w="0" w:type="dxa"/>
            </w:tcMar>
          </w:tcPr>
          <w:p>
            <w:pPr>
              <w:autoSpaceDN w:val="0"/>
              <w:autoSpaceDE w:val="0"/>
              <w:widowControl/>
              <w:spacing w:line="212" w:lineRule="exact" w:before="204" w:after="0"/>
              <w:ind w:left="0" w:right="0" w:firstLine="0"/>
              <w:jc w:val="center"/>
            </w:pPr>
            <w:r>
              <w:rPr>
                <w:rFonts w:ascii="宋体" w:hAnsi="宋体" w:eastAsia="宋体"/>
                <w:b w:val="0"/>
                <w:i w:val="0"/>
                <w:color w:val="000000"/>
                <w:sz w:val="21"/>
              </w:rPr>
              <w:t>上土压</w:t>
            </w:r>
          </w:p>
        </w:tc>
        <w:tc>
          <w:tcPr>
            <w:tcW w:type="dxa" w:w="3349"/>
            <w:vMerge/>
            <w:tcBorders/>
          </w:tcPr>
          <w:p/>
        </w:tc>
      </w:tr>
      <w:tr>
        <w:trPr>
          <w:trHeight w:hRule="exact" w:val="332"/>
        </w:trPr>
        <w:tc>
          <w:tcPr>
            <w:tcW w:type="dxa" w:w="3349"/>
            <w:vMerge/>
            <w:tcBorders>
              <w:top w:sz="5.600000000000023" w:val="single" w:color="#000000"/>
              <w:bottom w:sz="5.599999999999909" w:val="single" w:color="#000000"/>
            </w:tcBorders>
          </w:tcPr>
          <w:p/>
        </w:tc>
        <w:tc>
          <w:tcPr>
            <w:tcW w:type="dxa" w:w="3349"/>
            <w:vMerge/>
            <w:tcBorders/>
          </w:tcPr>
          <w:p/>
        </w:tc>
        <w:tc>
          <w:tcPr>
            <w:tcW w:type="dxa" w:w="2984"/>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Mpa </w:t>
            </w:r>
          </w:p>
        </w:tc>
      </w:tr>
      <w:tr>
        <w:trPr>
          <w:trHeight w:hRule="exact" w:val="504"/>
        </w:trPr>
        <w:tc>
          <w:tcPr>
            <w:tcW w:type="dxa" w:w="3349"/>
            <w:vMerge/>
            <w:tcBorders>
              <w:top w:sz="5.600000000000023" w:val="single" w:color="#000000"/>
              <w:bottom w:sz="5.599999999999909" w:val="single" w:color="#000000"/>
            </w:tcBorders>
          </w:tcPr>
          <w:p/>
        </w:tc>
        <w:tc>
          <w:tcPr>
            <w:tcW w:type="dxa" w:w="2916"/>
            <w:tcBorders>
              <w:bottom w:sz="5.599999999999909" w:val="single" w:color="#000000"/>
            </w:tcBorders>
            <w:tcMar>
              <w:start w:w="0" w:type="dxa"/>
              <w:end w:w="0" w:type="dxa"/>
            </w:tcMar>
          </w:tcPr>
          <w:p>
            <w:pPr>
              <w:autoSpaceDN w:val="0"/>
              <w:autoSpaceDE w:val="0"/>
              <w:widowControl/>
              <w:spacing w:line="282" w:lineRule="exact" w:before="142" w:after="0"/>
              <w:ind w:left="0" w:right="0" w:firstLine="0"/>
              <w:jc w:val="center"/>
            </w:pPr>
            <w:r>
              <w:rPr>
                <w:rFonts w:ascii="Times New Roman" w:hAnsi="Times New Roman" w:eastAsia="Times New Roman"/>
                <w:b w:val="0"/>
                <w:i w:val="0"/>
                <w:color w:val="000000"/>
                <w:sz w:val="21"/>
              </w:rPr>
              <w:t xml:space="preserve">… </w:t>
            </w:r>
          </w:p>
        </w:tc>
        <w:tc>
          <w:tcPr>
            <w:tcW w:type="dxa" w:w="2984"/>
            <w:tcBorders>
              <w:bottom w:sz="5.599999999999909" w:val="single" w:color="#000000"/>
            </w:tcBorders>
            <w:tcMar>
              <w:start w:w="0" w:type="dxa"/>
              <w:end w:w="0" w:type="dxa"/>
            </w:tcMar>
          </w:tcPr>
          <w:p>
            <w:pPr>
              <w:autoSpaceDN w:val="0"/>
              <w:autoSpaceDE w:val="0"/>
              <w:widowControl/>
              <w:spacing w:line="282" w:lineRule="exact" w:before="142" w:after="0"/>
              <w:ind w:left="0" w:right="0" w:firstLine="0"/>
              <w:jc w:val="center"/>
            </w:pPr>
            <w:r>
              <w:rPr>
                <w:rFonts w:ascii="Times New Roman" w:hAnsi="Times New Roman" w:eastAsia="Times New Roman"/>
                <w:b w:val="0"/>
                <w:i w:val="0"/>
                <w:color w:val="000000"/>
                <w:sz w:val="21"/>
              </w:rPr>
              <w:t xml:space="preserve">… </w:t>
            </w:r>
          </w:p>
        </w:tc>
      </w:tr>
      <w:tr>
        <w:trPr>
          <w:trHeight w:hRule="exact" w:val="316"/>
        </w:trPr>
        <w:tc>
          <w:tcPr>
            <w:tcW w:type="dxa" w:w="2946"/>
            <w:vMerge w:val="restart"/>
            <w:tcBorders>
              <w:top w:sz="5.599999999999909"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20" w:after="0"/>
              <w:ind w:left="0" w:right="0" w:firstLine="0"/>
              <w:jc w:val="center"/>
            </w:pPr>
            <w:r>
              <w:rPr>
                <w:rFonts w:ascii="宋体" w:hAnsi="宋体" w:eastAsia="宋体"/>
                <w:b w:val="0"/>
                <w:i w:val="0"/>
                <w:color w:val="000000"/>
                <w:sz w:val="21"/>
              </w:rPr>
              <w:t>勘察设计参数</w:t>
            </w:r>
          </w:p>
        </w:tc>
        <w:tc>
          <w:tcPr>
            <w:tcW w:type="dxa" w:w="2916"/>
            <w:tcBorders>
              <w:top w:sz="5.599999999999909" w:val="single" w:color="#000000"/>
            </w:tcBorders>
            <w:tcMar>
              <w:start w:w="0" w:type="dxa"/>
              <w:end w:w="0" w:type="dxa"/>
            </w:tcMar>
          </w:tcPr>
          <w:p>
            <w:pPr>
              <w:autoSpaceDN w:val="0"/>
              <w:autoSpaceDE w:val="0"/>
              <w:widowControl/>
              <w:spacing w:line="212" w:lineRule="exact" w:before="98" w:after="0"/>
              <w:ind w:left="0" w:right="0" w:firstLine="0"/>
              <w:jc w:val="center"/>
            </w:pPr>
            <w:r>
              <w:rPr>
                <w:rFonts w:ascii="宋体" w:hAnsi="宋体" w:eastAsia="宋体"/>
                <w:b w:val="0"/>
                <w:i w:val="0"/>
                <w:color w:val="000000"/>
                <w:sz w:val="21"/>
              </w:rPr>
              <w:t>覆土重</w:t>
            </w:r>
          </w:p>
        </w:tc>
        <w:tc>
          <w:tcPr>
            <w:tcW w:type="dxa" w:w="298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54" w:after="0"/>
              <w:ind w:left="0" w:right="0" w:firstLine="0"/>
              <w:jc w:val="center"/>
            </w:pPr>
            <w:r>
              <w:rPr>
                <w:rFonts w:ascii="Times New Roman" w:hAnsi="Times New Roman" w:eastAsia="Times New Roman"/>
                <w:b w:val="0"/>
                <w:i w:val="0"/>
                <w:color w:val="000000"/>
                <w:sz w:val="21"/>
              </w:rPr>
              <w:t>KN/m</w:t>
            </w:r>
            <w:r>
              <w:rPr>
                <w:rFonts w:ascii="Times New Roman" w:hAnsi="Times New Roman" w:eastAsia="Times New Roman"/>
                <w:b w:val="0"/>
                <w:i w:val="0"/>
                <w:color w:val="000000"/>
                <w:sz w:val="14"/>
              </w:rPr>
              <w:t>2</w:t>
            </w:r>
          </w:p>
        </w:tc>
      </w:tr>
      <w:tr>
        <w:trPr>
          <w:trHeight w:hRule="exact" w:val="92"/>
        </w:trPr>
        <w:tc>
          <w:tcPr>
            <w:tcW w:type="dxa" w:w="3349"/>
            <w:vMerge/>
            <w:tcBorders>
              <w:top w:sz="5.599999999999909" w:val="single" w:color="#000000"/>
              <w:bottom w:sz="5.599999999999909" w:val="single" w:color="#000000"/>
            </w:tcBorders>
          </w:tcPr>
          <w:p/>
        </w:tc>
        <w:tc>
          <w:tcPr>
            <w:tcW w:type="dxa" w:w="2916"/>
            <w:vMerge w:val="restart"/>
            <w:tcBorders/>
            <w:tcMar>
              <w:start w:w="0" w:type="dxa"/>
              <w:end w:w="0" w:type="dxa"/>
            </w:tcMar>
            <w:tcMar>
              <w:start w:w="0" w:type="dxa"/>
              <w:end w:w="0" w:type="dxa"/>
            </w:tcMar>
          </w:tcPr>
          <w:p>
            <w:pPr>
              <w:autoSpaceDN w:val="0"/>
              <w:autoSpaceDE w:val="0"/>
              <w:widowControl/>
              <w:spacing w:line="210" w:lineRule="exact" w:before="206" w:after="0"/>
              <w:ind w:left="0" w:right="0" w:firstLine="0"/>
              <w:jc w:val="center"/>
            </w:pPr>
            <w:r>
              <w:rPr>
                <w:rFonts w:ascii="宋体" w:hAnsi="宋体" w:eastAsia="宋体"/>
                <w:b w:val="0"/>
                <w:i w:val="0"/>
                <w:color w:val="000000"/>
                <w:sz w:val="21"/>
              </w:rPr>
              <w:t>主动土压力</w:t>
            </w:r>
          </w:p>
        </w:tc>
        <w:tc>
          <w:tcPr>
            <w:tcW w:type="dxa" w:w="3349"/>
            <w:vMerge/>
            <w:tcBorders>
              <w:top w:sz="5.599999999999909" w:val="single" w:color="#000000"/>
            </w:tcBorders>
          </w:tcPr>
          <w:p/>
        </w:tc>
      </w:tr>
      <w:tr>
        <w:trPr>
          <w:trHeight w:hRule="exact" w:val="328"/>
        </w:trPr>
        <w:tc>
          <w:tcPr>
            <w:tcW w:type="dxa" w:w="3349"/>
            <w:vMerge/>
            <w:tcBorders>
              <w:top w:sz="5.599999999999909" w:val="single" w:color="#000000"/>
              <w:bottom w:sz="5.599999999999909" w:val="single" w:color="#000000"/>
            </w:tcBorders>
          </w:tcPr>
          <w:p/>
        </w:tc>
        <w:tc>
          <w:tcPr>
            <w:tcW w:type="dxa" w:w="3349"/>
            <w:vMerge/>
            <w:tcBorders/>
          </w:tcPr>
          <w:p/>
        </w:tc>
        <w:tc>
          <w:tcPr>
            <w:tcW w:type="dxa" w:w="2984"/>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Mpa </w:t>
            </w:r>
          </w:p>
        </w:tc>
      </w:tr>
      <w:tr>
        <w:trPr>
          <w:trHeight w:hRule="exact" w:val="400"/>
        </w:trPr>
        <w:tc>
          <w:tcPr>
            <w:tcW w:type="dxa" w:w="3349"/>
            <w:vMerge/>
            <w:tcBorders>
              <w:top w:sz="5.599999999999909" w:val="single" w:color="#000000"/>
              <w:bottom w:sz="5.599999999999909" w:val="single" w:color="#000000"/>
            </w:tcBorders>
          </w:tcPr>
          <w:p/>
        </w:tc>
        <w:tc>
          <w:tcPr>
            <w:tcW w:type="dxa" w:w="2916"/>
            <w:tcBorders/>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施工载荷</w:t>
            </w:r>
          </w:p>
        </w:tc>
        <w:tc>
          <w:tcPr>
            <w:tcW w:type="dxa" w:w="2984"/>
            <w:vMerge w:val="restart"/>
            <w:tcBorders/>
            <w:tcMar>
              <w:start w:w="0" w:type="dxa"/>
              <w:end w:w="0" w:type="dxa"/>
            </w:tcMar>
            <w:tcMar>
              <w:start w:w="0" w:type="dxa"/>
              <w:end w:w="0" w:type="dxa"/>
            </w:tcMar>
          </w:tcPr>
          <w:p>
            <w:pPr>
              <w:autoSpaceDN w:val="0"/>
              <w:autoSpaceDE w:val="0"/>
              <w:widowControl/>
              <w:spacing w:line="282" w:lineRule="exact" w:before="142" w:after="0"/>
              <w:ind w:left="0" w:right="0" w:firstLine="0"/>
              <w:jc w:val="center"/>
            </w:pPr>
            <w:r>
              <w:rPr>
                <w:rFonts w:ascii="Times New Roman" w:hAnsi="Times New Roman" w:eastAsia="Times New Roman"/>
                <w:b w:val="0"/>
                <w:i w:val="0"/>
                <w:color w:val="000000"/>
                <w:sz w:val="21"/>
              </w:rPr>
              <w:t>KN/m</w:t>
            </w:r>
            <w:r>
              <w:rPr>
                <w:rFonts w:ascii="Times New Roman" w:hAnsi="Times New Roman" w:eastAsia="Times New Roman"/>
                <w:b w:val="0"/>
                <w:i w:val="0"/>
                <w:color w:val="000000"/>
                <w:sz w:val="14"/>
              </w:rPr>
              <w:t>2</w:t>
            </w:r>
          </w:p>
        </w:tc>
      </w:tr>
      <w:tr>
        <w:trPr>
          <w:trHeight w:hRule="exact" w:val="86"/>
        </w:trPr>
        <w:tc>
          <w:tcPr>
            <w:tcW w:type="dxa" w:w="3349"/>
            <w:vMerge/>
            <w:tcBorders>
              <w:top w:sz="5.599999999999909" w:val="single" w:color="#000000"/>
              <w:bottom w:sz="5.599999999999909" w:val="single" w:color="#000000"/>
            </w:tcBorders>
          </w:tcPr>
          <w:p/>
        </w:tc>
        <w:tc>
          <w:tcPr>
            <w:tcW w:type="dxa" w:w="2916"/>
            <w:vMerge w:val="restart"/>
            <w:tcBorders/>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设计管片厚度</w:t>
            </w:r>
          </w:p>
        </w:tc>
        <w:tc>
          <w:tcPr>
            <w:tcW w:type="dxa" w:w="3349"/>
            <w:vMerge/>
            <w:tcBorders/>
          </w:tcPr>
          <w:p/>
        </w:tc>
      </w:tr>
      <w:tr>
        <w:trPr>
          <w:trHeight w:hRule="exact" w:val="314"/>
        </w:trPr>
        <w:tc>
          <w:tcPr>
            <w:tcW w:type="dxa" w:w="3349"/>
            <w:vMerge/>
            <w:tcBorders>
              <w:top w:sz="5.599999999999909" w:val="single" w:color="#000000"/>
              <w:bottom w:sz="5.599999999999909" w:val="single" w:color="#000000"/>
            </w:tcBorders>
          </w:tcPr>
          <w:p/>
        </w:tc>
        <w:tc>
          <w:tcPr>
            <w:tcW w:type="dxa" w:w="3349"/>
            <w:vMerge/>
            <w:tcBorders/>
          </w:tcPr>
          <w:p/>
        </w:tc>
        <w:tc>
          <w:tcPr>
            <w:tcW w:type="dxa" w:w="2984"/>
            <w:vMerge w:val="restart"/>
            <w:tcBorders/>
            <w:tcMar>
              <w:start w:w="0" w:type="dxa"/>
              <w:end w:w="0" w:type="dxa"/>
            </w:tcMar>
            <w:tcMar>
              <w:start w:w="0" w:type="dxa"/>
              <w:end w:w="0" w:type="dxa"/>
            </w:tcMar>
          </w:tcPr>
          <w:p>
            <w:pPr>
              <w:autoSpaceDN w:val="0"/>
              <w:autoSpaceDE w:val="0"/>
              <w:widowControl/>
              <w:spacing w:line="280" w:lineRule="exact" w:before="64" w:after="0"/>
              <w:ind w:left="0" w:right="0" w:firstLine="0"/>
              <w:jc w:val="center"/>
            </w:pPr>
            <w:r>
              <w:rPr>
                <w:rFonts w:ascii="Times New Roman" w:hAnsi="Times New Roman" w:eastAsia="Times New Roman"/>
                <w:b w:val="0"/>
                <w:i w:val="0"/>
                <w:color w:val="000000"/>
                <w:sz w:val="21"/>
              </w:rPr>
              <w:t xml:space="preserve">mm </w:t>
            </w:r>
          </w:p>
        </w:tc>
      </w:tr>
      <w:tr>
        <w:trPr>
          <w:trHeight w:hRule="exact" w:val="96"/>
        </w:trPr>
        <w:tc>
          <w:tcPr>
            <w:tcW w:type="dxa" w:w="3349"/>
            <w:vMerge/>
            <w:tcBorders>
              <w:top w:sz="5.599999999999909" w:val="single" w:color="#000000"/>
              <w:bottom w:sz="5.599999999999909" w:val="single" w:color="#000000"/>
            </w:tcBorders>
          </w:tcPr>
          <w:p/>
        </w:tc>
        <w:tc>
          <w:tcPr>
            <w:tcW w:type="dxa" w:w="2916"/>
            <w:vMerge w:val="restart"/>
            <w:tcBorders/>
            <w:tcMar>
              <w:start w:w="0" w:type="dxa"/>
              <w:end w:w="0" w:type="dxa"/>
            </w:tcMar>
            <w:tcMar>
              <w:start w:w="0" w:type="dxa"/>
              <w:end w:w="0" w:type="dxa"/>
            </w:tcMar>
          </w:tcPr>
          <w:p>
            <w:pPr>
              <w:autoSpaceDN w:val="0"/>
              <w:autoSpaceDE w:val="0"/>
              <w:widowControl/>
              <w:spacing w:line="212" w:lineRule="exact" w:before="208" w:after="0"/>
              <w:ind w:left="0" w:right="0" w:firstLine="0"/>
              <w:jc w:val="center"/>
            </w:pPr>
            <w:r>
              <w:rPr>
                <w:rFonts w:ascii="宋体" w:hAnsi="宋体" w:eastAsia="宋体"/>
                <w:b w:val="0"/>
                <w:i w:val="0"/>
                <w:color w:val="000000"/>
                <w:sz w:val="21"/>
              </w:rPr>
              <w:t>摩擦阻力</w:t>
            </w:r>
          </w:p>
        </w:tc>
        <w:tc>
          <w:tcPr>
            <w:tcW w:type="dxa" w:w="3349"/>
            <w:vMerge/>
            <w:tcBorders/>
          </w:tcPr>
          <w:p/>
        </w:tc>
      </w:tr>
      <w:tr>
        <w:trPr>
          <w:trHeight w:hRule="exact" w:val="324"/>
        </w:trPr>
        <w:tc>
          <w:tcPr>
            <w:tcW w:type="dxa" w:w="3349"/>
            <w:vMerge/>
            <w:tcBorders>
              <w:top w:sz="5.599999999999909" w:val="single" w:color="#000000"/>
              <w:bottom w:sz="5.599999999999909" w:val="single" w:color="#000000"/>
            </w:tcBorders>
          </w:tcPr>
          <w:p/>
        </w:tc>
        <w:tc>
          <w:tcPr>
            <w:tcW w:type="dxa" w:w="3349"/>
            <w:vMerge/>
            <w:tcBorders/>
          </w:tcPr>
          <w:p/>
        </w:tc>
        <w:tc>
          <w:tcPr>
            <w:tcW w:type="dxa" w:w="2984"/>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KN </w:t>
            </w:r>
          </w:p>
        </w:tc>
      </w:tr>
      <w:tr>
        <w:trPr>
          <w:trHeight w:hRule="exact" w:val="88"/>
        </w:trPr>
        <w:tc>
          <w:tcPr>
            <w:tcW w:type="dxa" w:w="3349"/>
            <w:vMerge/>
            <w:tcBorders>
              <w:top w:sz="5.599999999999909" w:val="single" w:color="#000000"/>
              <w:bottom w:sz="5.599999999999909" w:val="single" w:color="#000000"/>
            </w:tcBorders>
          </w:tcPr>
          <w:p/>
        </w:tc>
        <w:tc>
          <w:tcPr>
            <w:tcW w:type="dxa" w:w="2916"/>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82" w:lineRule="exact" w:before="150" w:after="0"/>
              <w:ind w:left="0" w:right="0" w:firstLine="0"/>
              <w:jc w:val="center"/>
            </w:pPr>
            <w:r>
              <w:rPr>
                <w:rFonts w:ascii="Times New Roman" w:hAnsi="Times New Roman" w:eastAsia="Times New Roman"/>
                <w:b w:val="0"/>
                <w:i w:val="0"/>
                <w:color w:val="000000"/>
                <w:sz w:val="21"/>
              </w:rPr>
              <w:t xml:space="preserve">… </w:t>
            </w:r>
          </w:p>
        </w:tc>
        <w:tc>
          <w:tcPr>
            <w:tcW w:type="dxa" w:w="3349"/>
            <w:vMerge/>
            <w:tcBorders/>
          </w:tcPr>
          <w:p/>
        </w:tc>
      </w:tr>
      <w:tr>
        <w:trPr>
          <w:trHeight w:hRule="exact" w:val="422"/>
        </w:trPr>
        <w:tc>
          <w:tcPr>
            <w:tcW w:type="dxa" w:w="3349"/>
            <w:vMerge/>
            <w:tcBorders>
              <w:top w:sz="5.599999999999909" w:val="single" w:color="#000000"/>
              <w:bottom w:sz="5.599999999999909" w:val="single" w:color="#000000"/>
            </w:tcBorders>
          </w:tcPr>
          <w:p/>
        </w:tc>
        <w:tc>
          <w:tcPr>
            <w:tcW w:type="dxa" w:w="3349"/>
            <w:vMerge/>
            <w:tcBorders>
              <w:bottom w:sz="5.599999999999909" w:val="single" w:color="#000000"/>
            </w:tcBorders>
          </w:tcPr>
          <w:p/>
        </w:tc>
        <w:tc>
          <w:tcPr>
            <w:tcW w:type="dxa" w:w="2984"/>
            <w:tcBorders>
              <w:bottom w:sz="5.599999999999909"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 </w:t>
            </w:r>
          </w:p>
        </w:tc>
      </w:tr>
      <w:tr>
        <w:trPr>
          <w:trHeight w:hRule="exact" w:val="330"/>
        </w:trPr>
        <w:tc>
          <w:tcPr>
            <w:tcW w:type="dxa" w:w="2946"/>
            <w:vMerge w:val="restart"/>
            <w:tcBorders>
              <w:top w:sz="5.599999999999909"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14" w:after="0"/>
              <w:ind w:left="0" w:right="0" w:firstLine="0"/>
              <w:jc w:val="center"/>
            </w:pPr>
            <w:r>
              <w:rPr>
                <w:rFonts w:ascii="宋体" w:hAnsi="宋体" w:eastAsia="宋体"/>
                <w:b w:val="0"/>
                <w:i w:val="0"/>
                <w:color w:val="000000"/>
                <w:sz w:val="21"/>
              </w:rPr>
              <w:t>地质水文</w:t>
            </w:r>
          </w:p>
        </w:tc>
        <w:tc>
          <w:tcPr>
            <w:tcW w:type="dxa" w:w="2916"/>
            <w:tcBorders>
              <w:top w:sz="5.599999999999909" w:val="single" w:color="#000000"/>
            </w:tcBorders>
            <w:tcMar>
              <w:start w:w="0" w:type="dxa"/>
              <w:end w:w="0" w:type="dxa"/>
            </w:tcMar>
          </w:tcPr>
          <w:p>
            <w:pPr>
              <w:autoSpaceDN w:val="0"/>
              <w:autoSpaceDE w:val="0"/>
              <w:widowControl/>
              <w:spacing w:line="212" w:lineRule="exact" w:before="100" w:after="0"/>
              <w:ind w:left="0" w:right="0" w:firstLine="0"/>
              <w:jc w:val="center"/>
            </w:pPr>
            <w:r>
              <w:rPr>
                <w:rFonts w:ascii="宋体" w:hAnsi="宋体" w:eastAsia="宋体"/>
                <w:b w:val="0"/>
                <w:i w:val="0"/>
                <w:color w:val="000000"/>
                <w:sz w:val="21"/>
              </w:rPr>
              <w:t>空隙比</w:t>
            </w:r>
          </w:p>
        </w:tc>
        <w:tc>
          <w:tcPr>
            <w:tcW w:type="dxa" w:w="2984"/>
            <w:tcBorders>
              <w:top w:sz="5.599999999999909" w:val="single" w:color="#000000"/>
            </w:tcBorders>
            <w:tcMar>
              <w:start w:w="0" w:type="dxa"/>
              <w:end w:w="0" w:type="dxa"/>
            </w:tcMar>
          </w:tcPr>
          <w:p>
            <w:pPr>
              <w:autoSpaceDN w:val="0"/>
              <w:autoSpaceDE w:val="0"/>
              <w:widowControl/>
              <w:spacing w:line="282" w:lineRule="exact" w:before="40" w:after="0"/>
              <w:ind w:left="0" w:right="0" w:firstLine="0"/>
              <w:jc w:val="center"/>
            </w:pPr>
            <w:r>
              <w:rPr>
                <w:rFonts w:ascii="Times New Roman" w:hAnsi="Times New Roman" w:eastAsia="Times New Roman"/>
                <w:b w:val="0"/>
                <w:i w:val="0"/>
                <w:color w:val="000000"/>
                <w:sz w:val="21"/>
              </w:rPr>
              <w:t xml:space="preserve">m/d </w:t>
            </w:r>
          </w:p>
        </w:tc>
      </w:tr>
      <w:tr>
        <w:trPr>
          <w:trHeight w:hRule="exact" w:val="400"/>
        </w:trPr>
        <w:tc>
          <w:tcPr>
            <w:tcW w:type="dxa" w:w="3349"/>
            <w:vMerge/>
            <w:tcBorders>
              <w:top w:sz="5.599999999999909" w:val="single" w:color="#000000"/>
              <w:bottom w:sz="5.600000000000364" w:val="single" w:color="#000000"/>
            </w:tcBorders>
          </w:tcPr>
          <w:p/>
        </w:tc>
        <w:tc>
          <w:tcPr>
            <w:tcW w:type="dxa" w:w="2916"/>
            <w:tcBorders/>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土的比重</w:t>
            </w:r>
          </w:p>
        </w:tc>
        <w:tc>
          <w:tcPr>
            <w:tcW w:type="dxa" w:w="2984"/>
            <w:vMerge w:val="restart"/>
            <w:tcBorders/>
            <w:tcMar>
              <w:start w:w="0" w:type="dxa"/>
              <w:end w:w="0" w:type="dxa"/>
            </w:tcMar>
            <w:tcMar>
              <w:start w:w="0" w:type="dxa"/>
              <w:end w:w="0" w:type="dxa"/>
            </w:tcMar>
          </w:tcPr>
          <w:p>
            <w:pPr>
              <w:autoSpaceDN w:val="0"/>
              <w:autoSpaceDE w:val="0"/>
              <w:widowControl/>
              <w:spacing w:line="280" w:lineRule="exact" w:before="146" w:after="0"/>
              <w:ind w:left="0" w:right="0" w:firstLine="0"/>
              <w:jc w:val="center"/>
            </w:pPr>
            <w:r>
              <w:rPr>
                <w:rFonts w:ascii="Times New Roman" w:hAnsi="Times New Roman" w:eastAsia="Times New Roman"/>
                <w:b w:val="0"/>
                <w:i w:val="0"/>
                <w:color w:val="000000"/>
                <w:sz w:val="21"/>
              </w:rPr>
              <w:t>mg/m</w:t>
            </w:r>
            <w:r>
              <w:rPr>
                <w:rFonts w:ascii="宋体" w:hAnsi="宋体" w:eastAsia="宋体"/>
                <w:b w:val="0"/>
                <w:i w:val="0"/>
                <w:color w:val="000000"/>
                <w:sz w:val="21"/>
              </w:rPr>
              <w:t>³</w:t>
            </w:r>
          </w:p>
        </w:tc>
      </w:tr>
      <w:tr>
        <w:trPr>
          <w:trHeight w:hRule="exact" w:val="88"/>
        </w:trPr>
        <w:tc>
          <w:tcPr>
            <w:tcW w:type="dxa" w:w="3349"/>
            <w:vMerge/>
            <w:tcBorders>
              <w:top w:sz="5.599999999999909" w:val="single" w:color="#000000"/>
              <w:bottom w:sz="5.600000000000364" w:val="single" w:color="#000000"/>
            </w:tcBorders>
          </w:tcPr>
          <w:p/>
        </w:tc>
        <w:tc>
          <w:tcPr>
            <w:tcW w:type="dxa" w:w="2916"/>
            <w:vMerge w:val="restart"/>
            <w:tcBorders/>
            <w:tcMar>
              <w:start w:w="0" w:type="dxa"/>
              <w:end w:w="0" w:type="dxa"/>
            </w:tcMar>
            <w:tcMar>
              <w:start w:w="0" w:type="dxa"/>
              <w:end w:w="0" w:type="dxa"/>
            </w:tcMar>
          </w:tcPr>
          <w:p>
            <w:pPr>
              <w:autoSpaceDN w:val="0"/>
              <w:autoSpaceDE w:val="0"/>
              <w:widowControl/>
              <w:spacing w:line="212" w:lineRule="exact" w:before="198" w:after="0"/>
              <w:ind w:left="0" w:right="0" w:firstLine="0"/>
              <w:jc w:val="center"/>
            </w:pPr>
            <w:r>
              <w:rPr>
                <w:rFonts w:ascii="宋体" w:hAnsi="宋体" w:eastAsia="宋体"/>
                <w:b w:val="0"/>
                <w:i w:val="0"/>
                <w:color w:val="000000"/>
                <w:sz w:val="21"/>
              </w:rPr>
              <w:t>粘聚力</w:t>
            </w:r>
          </w:p>
        </w:tc>
        <w:tc>
          <w:tcPr>
            <w:tcW w:type="dxa" w:w="3349"/>
            <w:vMerge/>
            <w:tcBorders/>
          </w:tcPr>
          <w:p/>
        </w:tc>
      </w:tr>
      <w:tr>
        <w:trPr>
          <w:trHeight w:hRule="exact" w:val="332"/>
        </w:trPr>
        <w:tc>
          <w:tcPr>
            <w:tcW w:type="dxa" w:w="3349"/>
            <w:vMerge/>
            <w:tcBorders>
              <w:top w:sz="5.599999999999909" w:val="single" w:color="#000000"/>
              <w:bottom w:sz="5.600000000000364" w:val="single" w:color="#000000"/>
            </w:tcBorders>
          </w:tcPr>
          <w:p/>
        </w:tc>
        <w:tc>
          <w:tcPr>
            <w:tcW w:type="dxa" w:w="3349"/>
            <w:vMerge/>
            <w:tcBorders/>
          </w:tcPr>
          <w:p/>
        </w:tc>
        <w:tc>
          <w:tcPr>
            <w:tcW w:type="dxa" w:w="2984"/>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Kpa </w:t>
            </w:r>
          </w:p>
        </w:tc>
      </w:tr>
      <w:tr>
        <w:trPr>
          <w:trHeight w:hRule="exact" w:val="504"/>
        </w:trPr>
        <w:tc>
          <w:tcPr>
            <w:tcW w:type="dxa" w:w="3349"/>
            <w:vMerge/>
            <w:tcBorders>
              <w:top w:sz="5.599999999999909" w:val="single" w:color="#000000"/>
              <w:bottom w:sz="5.600000000000364" w:val="single" w:color="#000000"/>
            </w:tcBorders>
          </w:tcPr>
          <w:p/>
        </w:tc>
        <w:tc>
          <w:tcPr>
            <w:tcW w:type="dxa" w:w="2916"/>
            <w:tcBorders>
              <w:bottom w:sz="5.600000000000364" w:val="single" w:color="#000000"/>
            </w:tcBorders>
            <w:tcMar>
              <w:start w:w="0" w:type="dxa"/>
              <w:end w:w="0" w:type="dxa"/>
            </w:tcMar>
          </w:tcPr>
          <w:p>
            <w:pPr>
              <w:autoSpaceDN w:val="0"/>
              <w:autoSpaceDE w:val="0"/>
              <w:widowControl/>
              <w:spacing w:line="282" w:lineRule="exact" w:before="136" w:after="0"/>
              <w:ind w:left="0" w:right="0" w:firstLine="0"/>
              <w:jc w:val="center"/>
            </w:pPr>
            <w:r>
              <w:rPr>
                <w:rFonts w:ascii="Times New Roman" w:hAnsi="Times New Roman" w:eastAsia="Times New Roman"/>
                <w:b w:val="0"/>
                <w:i w:val="0"/>
                <w:color w:val="000000"/>
                <w:sz w:val="21"/>
              </w:rPr>
              <w:t xml:space="preserve">… </w:t>
            </w:r>
          </w:p>
        </w:tc>
        <w:tc>
          <w:tcPr>
            <w:tcW w:type="dxa" w:w="2984"/>
            <w:tcBorders>
              <w:bottom w:sz="5.600000000000364" w:val="single" w:color="#000000"/>
            </w:tcBorders>
            <w:tcMar>
              <w:start w:w="0" w:type="dxa"/>
              <w:end w:w="0" w:type="dxa"/>
            </w:tcMar>
          </w:tcPr>
          <w:p>
            <w:pPr>
              <w:autoSpaceDN w:val="0"/>
              <w:autoSpaceDE w:val="0"/>
              <w:widowControl/>
              <w:spacing w:line="282" w:lineRule="exact" w:before="136" w:after="0"/>
              <w:ind w:left="0" w:right="0" w:firstLine="0"/>
              <w:jc w:val="center"/>
            </w:pPr>
            <w:r>
              <w:rPr>
                <w:rFonts w:ascii="Times New Roman" w:hAnsi="Times New Roman" w:eastAsia="Times New Roman"/>
                <w:b w:val="0"/>
                <w:i w:val="0"/>
                <w:color w:val="000000"/>
                <w:sz w:val="21"/>
              </w:rPr>
              <w:t xml:space="preserve">… </w:t>
            </w:r>
          </w:p>
        </w:tc>
      </w:tr>
      <w:tr>
        <w:trPr>
          <w:trHeight w:hRule="exact" w:val="434"/>
        </w:trPr>
        <w:tc>
          <w:tcPr>
            <w:tcW w:type="dxa" w:w="2946"/>
            <w:tcBorders>
              <w:top w:sz="5.600000000000364" w:val="single" w:color="#000000"/>
              <w:bottom w:sz="12.0" w:val="single" w:color="#000000"/>
            </w:tcBorders>
            <w:tcMar>
              <w:start w:w="0" w:type="dxa"/>
              <w:end w:w="0" w:type="dxa"/>
            </w:tcMar>
          </w:tcPr>
          <w:p>
            <w:pPr>
              <w:autoSpaceDN w:val="0"/>
              <w:autoSpaceDE w:val="0"/>
              <w:widowControl/>
              <w:spacing w:line="212" w:lineRule="exact" w:before="102" w:after="0"/>
              <w:ind w:left="0" w:right="0" w:firstLine="0"/>
              <w:jc w:val="center"/>
            </w:pPr>
            <w:r>
              <w:rPr>
                <w:rFonts w:ascii="宋体" w:hAnsi="宋体" w:eastAsia="宋体"/>
                <w:b w:val="0"/>
                <w:i w:val="0"/>
                <w:color w:val="000000"/>
                <w:sz w:val="21"/>
              </w:rPr>
              <w:t>目标值</w:t>
            </w:r>
          </w:p>
        </w:tc>
        <w:tc>
          <w:tcPr>
            <w:tcW w:type="dxa" w:w="2916"/>
            <w:tcBorders>
              <w:top w:sz="5.600000000000364" w:val="single" w:color="#000000"/>
              <w:bottom w:sz="12.0" w:val="single" w:color="#000000"/>
            </w:tcBorders>
            <w:tcMar>
              <w:start w:w="0" w:type="dxa"/>
              <w:end w:w="0" w:type="dxa"/>
            </w:tcMar>
          </w:tcPr>
          <w:p>
            <w:pPr>
              <w:autoSpaceDN w:val="0"/>
              <w:autoSpaceDE w:val="0"/>
              <w:widowControl/>
              <w:spacing w:line="212" w:lineRule="exact" w:before="102" w:after="0"/>
              <w:ind w:left="0" w:right="0" w:firstLine="0"/>
              <w:jc w:val="center"/>
            </w:pPr>
            <w:r>
              <w:rPr>
                <w:rFonts w:ascii="宋体" w:hAnsi="宋体" w:eastAsia="宋体"/>
                <w:b w:val="0"/>
                <w:i w:val="0"/>
                <w:color w:val="000000"/>
                <w:sz w:val="21"/>
              </w:rPr>
              <w:t>地表沉降量</w:t>
            </w:r>
          </w:p>
        </w:tc>
        <w:tc>
          <w:tcPr>
            <w:tcW w:type="dxa" w:w="2984"/>
            <w:tcBorders>
              <w:top w:sz="5.600000000000364" w:val="single" w:color="#000000"/>
              <w:bottom w:sz="12.0" w:val="single" w:color="#000000"/>
            </w:tcBorders>
            <w:tcMar>
              <w:start w:w="0" w:type="dxa"/>
              <w:end w:w="0" w:type="dxa"/>
            </w:tcMar>
          </w:tcPr>
          <w:p>
            <w:pPr>
              <w:autoSpaceDN w:val="0"/>
              <w:autoSpaceDE w:val="0"/>
              <w:widowControl/>
              <w:spacing w:line="282" w:lineRule="exact" w:before="54" w:after="0"/>
              <w:ind w:left="0" w:right="0" w:firstLine="0"/>
              <w:jc w:val="center"/>
            </w:pPr>
            <w:r>
              <w:rPr>
                <w:rFonts w:ascii="Times New Roman" w:hAnsi="Times New Roman" w:eastAsia="Times New Roman"/>
                <w:b w:val="0"/>
                <w:i w:val="0"/>
                <w:color w:val="000000"/>
                <w:sz w:val="21"/>
              </w:rPr>
              <w:t xml:space="preserve">mm </w:t>
            </w:r>
          </w:p>
        </w:tc>
      </w:tr>
    </w:tbl>
    <w:p>
      <w:pPr>
        <w:autoSpaceDN w:val="0"/>
        <w:autoSpaceDE w:val="0"/>
        <w:widowControl/>
        <w:spacing w:line="240" w:lineRule="exact" w:before="368" w:after="0"/>
        <w:ind w:left="998" w:right="0" w:firstLine="0"/>
        <w:jc w:val="left"/>
      </w:pPr>
      <w:r>
        <w:rPr>
          <w:rFonts w:ascii="宋体" w:hAnsi="宋体" w:eastAsia="宋体"/>
          <w:b w:val="0"/>
          <w:i w:val="0"/>
          <w:color w:val="000000"/>
          <w:sz w:val="24"/>
        </w:rPr>
        <w:t>模型输出为地表沉降预测值。</w:t>
      </w:r>
    </w:p>
    <w:p>
      <w:pPr>
        <w:autoSpaceDN w:val="0"/>
        <w:autoSpaceDE w:val="0"/>
        <w:widowControl/>
        <w:spacing w:line="400" w:lineRule="exact" w:before="26" w:after="0"/>
        <w:ind w:left="1478"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）模型参数设置</w:t>
      </w:r>
      <w:r>
        <w:br/>
      </w:r>
      <w:r>
        <w:rPr>
          <w:rFonts w:ascii="Times New Roman" w:hAnsi="Times New Roman" w:eastAsia="Times New Roman"/>
          <w:b w:val="0"/>
          <w:i w:val="0"/>
          <w:color w:val="000000"/>
          <w:sz w:val="24"/>
        </w:rPr>
        <w:t>1</w:t>
      </w:r>
      <w:r>
        <w:rPr>
          <w:rFonts w:ascii="宋体" w:hAnsi="宋体" w:eastAsia="宋体"/>
          <w:b w:val="0"/>
          <w:i w:val="0"/>
          <w:color w:val="000000"/>
          <w:sz w:val="24"/>
        </w:rPr>
        <w:t>）网络层数</w:t>
      </w:r>
      <w:r>
        <w:br/>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深度门控网络的网络层数设置应适当，层数过多虽然会使内部结构非线性</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特征更强，但是容易产生不同程度过拟合这一普遍问题，但是模型表现出相当好的预</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测精度，反之设置层数少则不能有效的拟合高维数据特征，不能提取其中的隐含规律。</w:t>
      </w:r>
    </w:p>
    <w:p>
      <w:pPr>
        <w:autoSpaceDN w:val="0"/>
        <w:tabs>
          <w:tab w:pos="1478" w:val="left"/>
        </w:tabs>
        <w:autoSpaceDE w:val="0"/>
        <w:widowControl/>
        <w:spacing w:line="412" w:lineRule="exact" w:before="0" w:after="0"/>
        <w:ind w:left="998" w:right="2304" w:firstLine="0"/>
        <w:jc w:val="left"/>
      </w:pPr>
      <w:r>
        <w:rPr>
          <w:rFonts w:ascii="宋体" w:hAnsi="宋体" w:eastAsia="宋体"/>
          <w:b w:val="0"/>
          <w:i w:val="0"/>
          <w:color w:val="000000"/>
          <w:sz w:val="24"/>
        </w:rPr>
        <w:t>这还需要根据多源数据的实际情况在实际构建时多次进行验证。</w:t>
      </w:r>
      <w:r>
        <w:tab/>
      </w:r>
      <w:r>
        <w:rPr>
          <w:rFonts w:ascii="Times New Roman" w:hAnsi="Times New Roman" w:eastAsia="Times New Roman"/>
          <w:b w:val="0"/>
          <w:i w:val="0"/>
          <w:color w:val="000000"/>
          <w:sz w:val="24"/>
        </w:rPr>
        <w:t>2</w:t>
      </w:r>
      <w:r>
        <w:rPr>
          <w:rFonts w:ascii="宋体" w:hAnsi="宋体" w:eastAsia="宋体"/>
          <w:b w:val="0"/>
          <w:i w:val="0"/>
          <w:color w:val="000000"/>
          <w:sz w:val="24"/>
        </w:rPr>
        <w:t>）神经元数量</w:t>
      </w:r>
    </w:p>
    <w:p>
      <w:pPr>
        <w:autoSpaceDN w:val="0"/>
        <w:tabs>
          <w:tab w:pos="1478" w:val="left"/>
        </w:tabs>
        <w:autoSpaceDE w:val="0"/>
        <w:widowControl/>
        <w:spacing w:line="400" w:lineRule="exact" w:before="0" w:after="250"/>
        <w:ind w:left="998" w:right="144" w:firstLine="0"/>
        <w:jc w:val="left"/>
      </w:pPr>
      <w:r>
        <w:tab/>
      </w:r>
      <w:r>
        <w:rPr>
          <w:rFonts w:ascii="宋体" w:hAnsi="宋体" w:eastAsia="宋体"/>
          <w:b w:val="0"/>
          <w:i w:val="0"/>
          <w:color w:val="000000"/>
          <w:sz w:val="24"/>
        </w:rPr>
        <w:t>神经元数量应根据数据维度的高低以及数据量的大小进行选择设置，计算常用的</w:t>
      </w:r>
      <w:r>
        <w:rPr>
          <w:rFonts w:ascii="宋体" w:hAnsi="宋体" w:eastAsia="宋体"/>
          <w:b w:val="0"/>
          <w:i w:val="0"/>
          <w:color w:val="000000"/>
          <w:sz w:val="24"/>
        </w:rPr>
        <w:t>神经元个数为式（</w:t>
      </w:r>
      <w:r>
        <w:rPr>
          <w:rFonts w:ascii="Times New Roman" w:hAnsi="Times New Roman" w:eastAsia="Times New Roman"/>
          <w:b w:val="0"/>
          <w:i w:val="0"/>
          <w:color w:val="000000"/>
          <w:sz w:val="24"/>
        </w:rPr>
        <w:t>3-33</w:t>
      </w:r>
      <w:r>
        <w:rPr>
          <w:rFonts w:ascii="宋体" w:hAnsi="宋体" w:eastAsia="宋体"/>
          <w:b w:val="0"/>
          <w:i w:val="0"/>
          <w:color w:val="000000"/>
          <w:sz w:val="24"/>
        </w:rPr>
        <w:t>）到式 （</w:t>
      </w:r>
      <w:r>
        <w:rPr>
          <w:rFonts w:ascii="Times New Roman" w:hAnsi="Times New Roman" w:eastAsia="Times New Roman"/>
          <w:b w:val="0"/>
          <w:i w:val="0"/>
          <w:color w:val="000000"/>
          <w:sz w:val="24"/>
        </w:rPr>
        <w:t>3-36</w:t>
      </w:r>
      <w:r>
        <w:rPr>
          <w:rFonts w:ascii="宋体" w:hAnsi="宋体" w:eastAsia="宋体"/>
          <w:b w:val="0"/>
          <w:i w:val="0"/>
          <w:color w:val="000000"/>
          <w:sz w:val="24"/>
        </w:rPr>
        <w:t xml:space="preserve">）所示。 </w:t>
      </w:r>
    </w:p>
    <w:tbl>
      <w:tblPr>
        <w:tblW w:type="auto" w:w="0"/>
        <w:tblLayout w:type="fixed"/>
        <w:tblLook w:firstColumn="1" w:firstRow="1" w:lastColumn="0" w:lastRow="0" w:noHBand="0" w:noVBand="1" w:val="04A0"/>
        <w:tblInd w:w="1580.0" w:type="dxa"/>
      </w:tblPr>
      <w:tblGrid>
        <w:gridCol w:w="529"/>
        <w:gridCol w:w="529"/>
        <w:gridCol w:w="529"/>
        <w:gridCol w:w="529"/>
        <w:gridCol w:w="529"/>
        <w:gridCol w:w="529"/>
        <w:gridCol w:w="529"/>
        <w:gridCol w:w="529"/>
        <w:gridCol w:w="529"/>
        <w:gridCol w:w="529"/>
        <w:gridCol w:w="529"/>
        <w:gridCol w:w="529"/>
        <w:gridCol w:w="529"/>
        <w:gridCol w:w="529"/>
        <w:gridCol w:w="529"/>
        <w:gridCol w:w="529"/>
        <w:gridCol w:w="529"/>
        <w:gridCol w:w="529"/>
        <w:gridCol w:w="529"/>
      </w:tblGrid>
      <w:tr>
        <w:trPr>
          <w:trHeight w:hRule="exact" w:val="374"/>
        </w:trPr>
        <w:tc>
          <w:tcPr>
            <w:tcW w:type="dxa" w:w="1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978" w:after="0"/>
              <w:ind w:left="0" w:right="12" w:firstLine="0"/>
              <w:jc w:val="right"/>
            </w:pPr>
            <w:r>
              <w:rPr>
                <w:w w:val="98.23397827148438"/>
                <w:rFonts w:ascii="Times New Roman,Italic" w:hAnsi="Times New Roman,Italic" w:eastAsia="Times New Roman,Italic"/>
                <w:b w:val="0"/>
                <w:i/>
                <w:color w:val="000000"/>
                <w:sz w:val="25"/>
              </w:rPr>
              <w:t>m</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64" w:after="0"/>
              <w:ind w:left="0" w:right="0" w:firstLine="0"/>
              <w:jc w:val="center"/>
            </w:pPr>
            <w:r>
              <w:rPr>
                <w:w w:val="98.23397827148438"/>
                <w:rFonts w:ascii="Symbol" w:hAnsi="Symbol" w:eastAsia="Symbol"/>
                <w:b w:val="0"/>
                <w:i w:val="0"/>
                <w:color w:val="000000"/>
                <w:sz w:val="25"/>
              </w:rPr>
              <w:t></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952" w:after="0"/>
              <w:ind w:left="122" w:right="0" w:firstLine="0"/>
              <w:jc w:val="left"/>
            </w:pPr>
            <w:r>
              <w:rPr>
                <w:w w:val="98.23397827148438"/>
                <w:rFonts w:ascii="Times New Roman" w:hAnsi="Times New Roman" w:eastAsia="Times New Roman"/>
                <w:b w:val="0"/>
                <w:i w:val="0"/>
                <w:color w:val="000000"/>
                <w:sz w:val="25"/>
              </w:rPr>
              <w:t>0.43</w:t>
            </w:r>
          </w:p>
        </w:tc>
        <w:tc>
          <w:tcPr>
            <w:tcW w:type="dxa" w:w="620"/>
            <w:tcBorders/>
            <w:tcMar>
              <w:start w:w="0" w:type="dxa"/>
              <w:end w:w="0" w:type="dxa"/>
            </w:tcMar>
          </w:tcPr>
          <w:p>
            <w:pPr>
              <w:autoSpaceDN w:val="0"/>
              <w:autoSpaceDE w:val="0"/>
              <w:widowControl/>
              <w:spacing w:line="294" w:lineRule="exact" w:before="80" w:after="0"/>
              <w:ind w:left="0" w:right="2" w:firstLine="0"/>
              <w:jc w:val="right"/>
            </w:pPr>
            <w:r>
              <w:rPr>
                <w:w w:val="98.93438720703125"/>
                <w:rFonts w:ascii="Times New Roman,Italic" w:hAnsi="Times New Roman,Italic" w:eastAsia="Times New Roman,Italic"/>
                <w:b w:val="0"/>
                <w:i/>
                <w:color w:val="000000"/>
                <w:sz w:val="25"/>
              </w:rPr>
              <w:t>m</w:t>
            </w:r>
          </w:p>
        </w:tc>
        <w:tc>
          <w:tcPr>
            <w:tcW w:type="dxa" w:w="280"/>
            <w:tcBorders/>
            <w:tcMar>
              <w:start w:w="0" w:type="dxa"/>
              <w:end w:w="0" w:type="dxa"/>
            </w:tcMar>
          </w:tcPr>
          <w:p>
            <w:pPr>
              <w:autoSpaceDN w:val="0"/>
              <w:autoSpaceDE w:val="0"/>
              <w:widowControl/>
              <w:spacing w:line="233" w:lineRule="auto" w:before="80" w:after="0"/>
              <w:ind w:left="0" w:right="0" w:firstLine="0"/>
              <w:jc w:val="center"/>
            </w:pPr>
            <w:r>
              <w:rPr>
                <w:w w:val="98.93438720703125"/>
                <w:rFonts w:ascii="Symbol" w:hAnsi="Symbol" w:eastAsia="Symbol"/>
                <w:b w:val="0"/>
                <w:i w:val="0"/>
                <w:color w:val="000000"/>
                <w:sz w:val="25"/>
              </w:rPr>
              <w:t></w:t>
            </w:r>
          </w:p>
        </w:tc>
        <w:tc>
          <w:tcPr>
            <w:tcW w:type="dxa" w:w="240"/>
            <w:gridSpan w:val="2"/>
            <w:tcBorders/>
            <w:tcMar>
              <w:start w:w="0" w:type="dxa"/>
              <w:end w:w="0" w:type="dxa"/>
            </w:tcMar>
            <w:tcMar>
              <w:start w:w="0" w:type="dxa"/>
              <w:end w:w="0" w:type="dxa"/>
            </w:tcMar>
          </w:tcPr>
          <w:p>
            <w:pPr>
              <w:autoSpaceDN w:val="0"/>
              <w:autoSpaceDE w:val="0"/>
              <w:widowControl/>
              <w:spacing w:line="294" w:lineRule="exact" w:before="80" w:after="0"/>
              <w:ind w:left="0" w:right="0" w:firstLine="0"/>
              <w:jc w:val="right"/>
            </w:pPr>
            <w:r>
              <w:rPr>
                <w:w w:val="98.93438720703125"/>
                <w:rFonts w:ascii="Times New Roman,Italic" w:hAnsi="Times New Roman,Italic" w:eastAsia="Times New Roman,Italic"/>
                <w:b w:val="0"/>
                <w:i/>
                <w:color w:val="000000"/>
                <w:sz w:val="25"/>
              </w:rPr>
              <w:t>n</w:t>
            </w:r>
          </w:p>
        </w:tc>
        <w:tc>
          <w:tcPr>
            <w:tcW w:type="dxa" w:w="11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0" w:after="0"/>
              <w:ind w:left="0" w:right="0" w:firstLine="0"/>
              <w:jc w:val="center"/>
            </w:pPr>
            <w:r>
              <w:rPr>
                <w:w w:val="98.93438720703125"/>
                <w:rFonts w:ascii="Symbol" w:hAnsi="Symbol" w:eastAsia="Symbol"/>
                <w:b w:val="0"/>
                <w:i w:val="0"/>
                <w:color w:val="000000"/>
                <w:sz w:val="25"/>
              </w:rPr>
              <w:t></w:t>
            </w:r>
            <w:r>
              <w:rPr>
                <w:w w:val="98.93438720703125"/>
                <w:rFonts w:ascii="Symbol" w:hAnsi="Symbol" w:eastAsia="Symbol"/>
                <w:b w:val="0"/>
                <w:i w:val="0"/>
                <w:color w:val="000000"/>
                <w:sz w:val="25"/>
              </w:rPr>
              <w:t></w:t>
            </w:r>
            <w:r>
              <w:rPr>
                <w:w w:val="98.93438720703125"/>
                <w:rFonts w:ascii="Symbol" w:hAnsi="Symbol" w:eastAsia="Symbol"/>
                <w:b w:val="0"/>
                <w:i w:val="0"/>
                <w:color w:val="000000"/>
                <w:sz w:val="25"/>
              </w:rPr>
              <w:t></w:t>
            </w:r>
          </w:p>
        </w:tc>
        <w:tc>
          <w:tcPr>
            <w:tcW w:type="dxa" w:w="580"/>
            <w:gridSpan w:val="2"/>
            <w:tcBorders/>
            <w:tcMar>
              <w:start w:w="0" w:type="dxa"/>
              <w:end w:w="0" w:type="dxa"/>
            </w:tcMar>
            <w:tcMar>
              <w:start w:w="0" w:type="dxa"/>
              <w:end w:w="0" w:type="dxa"/>
            </w:tcMar>
          </w:tcPr>
          <w:p>
            <w:pPr>
              <w:autoSpaceDN w:val="0"/>
              <w:autoSpaceDE w:val="0"/>
              <w:widowControl/>
              <w:spacing w:line="320" w:lineRule="exact" w:before="54" w:after="0"/>
              <w:ind w:left="0" w:right="0" w:firstLine="0"/>
              <w:jc w:val="center"/>
            </w:pPr>
            <w:r>
              <w:rPr>
                <w:w w:val="98.93438720703125"/>
                <w:rFonts w:ascii="Times New Roman" w:hAnsi="Times New Roman" w:eastAsia="Times New Roman"/>
                <w:b w:val="0"/>
                <w:i w:val="0"/>
                <w:color w:val="000000"/>
                <w:sz w:val="25"/>
              </w:rPr>
              <w:t>[1,10]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964" w:after="0"/>
              <w:ind w:left="0" w:right="0" w:firstLine="0"/>
              <w:jc w:val="center"/>
            </w:pPr>
            <w:r>
              <w:rPr>
                <w:w w:val="98.23397827148438"/>
                <w:rFonts w:ascii="Symbol" w:hAnsi="Symbol" w:eastAsia="Symbol"/>
                <w:b w:val="0"/>
                <w:i w:val="0"/>
                <w:color w:val="000000"/>
                <w:sz w:val="25"/>
              </w:rPr>
              <w:t></w:t>
            </w:r>
          </w:p>
        </w:tc>
        <w:tc>
          <w:tcPr>
            <w:tcW w:type="dxa" w:w="1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952" w:after="0"/>
              <w:ind w:left="32" w:right="0" w:firstLine="0"/>
              <w:jc w:val="left"/>
            </w:pPr>
            <w:r>
              <w:rPr>
                <w:w w:val="98.23397827148438"/>
                <w:rFonts w:ascii="Times New Roman" w:hAnsi="Times New Roman" w:eastAsia="Times New Roman"/>
                <w:b w:val="0"/>
                <w:i w:val="0"/>
                <w:color w:val="000000"/>
                <w:sz w:val="25"/>
              </w:rPr>
              <w:t>0.35+0.51</w:t>
            </w:r>
          </w:p>
        </w:tc>
        <w:tc>
          <w:tcPr>
            <w:tcW w:type="dxa" w:w="1140"/>
            <w:tcBorders/>
            <w:tcMar>
              <w:start w:w="0" w:type="dxa"/>
              <w:end w:w="0" w:type="dxa"/>
            </w:tcMar>
          </w:tcPr>
          <w:p>
            <w:pPr>
              <w:autoSpaceDN w:val="0"/>
              <w:autoSpaceDE w:val="0"/>
              <w:widowControl/>
              <w:spacing w:line="320" w:lineRule="exact" w:before="54" w:after="0"/>
              <w:ind w:left="0" w:right="94" w:firstLine="0"/>
              <w:jc w:val="right"/>
            </w:pPr>
            <w:r>
              <w:rPr>
                <w:rFonts w:ascii="Times New Roman" w:hAnsi="Times New Roman" w:eastAsia="Times New Roman"/>
                <w:b w:val="0"/>
                <w:i w:val="0"/>
                <w:color w:val="000000"/>
                <w:sz w:val="24"/>
              </w:rPr>
              <w:t xml:space="preserve">(3-33) </w:t>
            </w:r>
          </w:p>
        </w:tc>
      </w:tr>
      <w:tr>
        <w:trPr>
          <w:trHeight w:hRule="exact" w:val="779"/>
        </w:trPr>
        <w:tc>
          <w:tcPr>
            <w:tcW w:type="dxa" w:w="529"/>
            <w:vMerge/>
            <w:tcBorders/>
          </w:tcPr>
          <w:p/>
        </w:tc>
        <w:tc>
          <w:tcPr>
            <w:tcW w:type="dxa" w:w="529"/>
            <w:vMerge/>
            <w:tcBorders/>
          </w:tcPr>
          <w:p/>
        </w:tc>
        <w:tc>
          <w:tcPr>
            <w:tcW w:type="dxa" w:w="529"/>
            <w:vMerge/>
            <w:tcBorders/>
          </w:tcP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590" w:after="0"/>
              <w:ind w:left="0" w:right="0" w:firstLine="0"/>
              <w:jc w:val="center"/>
            </w:pPr>
            <w:r>
              <w:rPr>
                <w:w w:val="98.23397827148438"/>
                <w:rFonts w:ascii="Symbol" w:hAnsi="Symbol" w:eastAsia="Symbol"/>
                <w:b w:val="0"/>
                <w:i w:val="0"/>
                <w:color w:val="000000"/>
                <w:sz w:val="25"/>
              </w:rPr>
              <w:t></w:t>
            </w:r>
          </w:p>
        </w:tc>
        <w:tc>
          <w:tcPr>
            <w:tcW w:type="dxa" w:w="6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296" w:after="0"/>
              <w:ind w:left="0" w:right="0" w:firstLine="0"/>
              <w:jc w:val="right"/>
            </w:pPr>
            <w:r>
              <w:rPr>
                <w:w w:val="98.27628326416016"/>
                <w:rFonts w:ascii="Times New Roman,Italic" w:hAnsi="Times New Roman,Italic" w:eastAsia="Times New Roman,Italic"/>
                <w:b w:val="0"/>
                <w:i/>
                <w:color w:val="000000"/>
                <w:sz w:val="25"/>
              </w:rPr>
              <w:t>m</w:t>
            </w:r>
          </w:p>
        </w:tc>
        <w:tc>
          <w:tcPr>
            <w:tcW w:type="dxa" w:w="200"/>
            <w:gridSpan w:val="2"/>
            <w:tcBorders/>
            <w:tcMar>
              <w:start w:w="0" w:type="dxa"/>
              <w:end w:w="0" w:type="dxa"/>
            </w:tcMar>
            <w:tcMar>
              <w:start w:w="0" w:type="dxa"/>
              <w:end w:w="0" w:type="dxa"/>
            </w:tcMar>
          </w:tcPr>
          <w:p>
            <w:pPr>
              <w:autoSpaceDN w:val="0"/>
              <w:autoSpaceDE w:val="0"/>
              <w:widowControl/>
              <w:spacing w:line="240" w:lineRule="auto" w:before="284" w:after="0"/>
              <w:ind w:left="0" w:right="0" w:firstLine="0"/>
              <w:jc w:val="center"/>
            </w:pPr>
            <w:r>
              <w:rPr>
                <w:w w:val="98.27628326416016"/>
                <w:rFonts w:ascii="Symbol" w:hAnsi="Symbol" w:eastAsia="Symbol"/>
                <w:b w:val="0"/>
                <w:i w:val="0"/>
                <w:color w:val="000000"/>
                <w:sz w:val="25"/>
              </w:rPr>
              <w:t></w:t>
            </w:r>
          </w:p>
        </w:tc>
        <w:tc>
          <w:tcPr>
            <w:tcW w:type="dxa" w:w="340"/>
            <w:tcBorders/>
            <w:tcMar>
              <w:start w:w="0" w:type="dxa"/>
              <w:end w:w="0" w:type="dxa"/>
            </w:tcMar>
          </w:tcPr>
          <w:p>
            <w:pPr>
              <w:autoSpaceDN w:val="0"/>
              <w:autoSpaceDE w:val="0"/>
              <w:widowControl/>
              <w:spacing w:line="330" w:lineRule="exact" w:before="272" w:after="0"/>
              <w:ind w:left="0" w:right="0" w:firstLine="0"/>
              <w:jc w:val="center"/>
            </w:pPr>
            <w:r>
              <w:rPr>
                <w:w w:val="98.27628326416016"/>
                <w:rFonts w:ascii="Times New Roman" w:hAnsi="Times New Roman" w:eastAsia="Times New Roman"/>
                <w:b w:val="0"/>
                <w:i w:val="0"/>
                <w:color w:val="000000"/>
                <w:sz w:val="25"/>
              </w:rPr>
              <w:t>log</w:t>
            </w:r>
          </w:p>
        </w:tc>
        <w:tc>
          <w:tcPr>
            <w:tcW w:type="dxa" w:w="140"/>
            <w:tcBorders/>
            <w:tcMar>
              <w:start w:w="0" w:type="dxa"/>
              <w:end w:w="0" w:type="dxa"/>
            </w:tcMar>
          </w:tcPr>
          <w:p>
            <w:pPr>
              <w:autoSpaceDN w:val="0"/>
              <w:autoSpaceDE w:val="0"/>
              <w:widowControl/>
              <w:spacing w:line="190" w:lineRule="exact" w:before="446" w:after="0"/>
              <w:ind w:left="0" w:right="0" w:firstLine="0"/>
              <w:jc w:val="center"/>
            </w:pPr>
            <w:r>
              <w:rPr>
                <w:w w:val="101.48667607988631"/>
                <w:rFonts w:ascii="Times New Roman" w:hAnsi="Times New Roman" w:eastAsia="Times New Roman"/>
                <w:b w:val="0"/>
                <w:i w:val="0"/>
                <w:color w:val="000000"/>
                <w:sz w:val="14"/>
              </w:rPr>
              <w:t>2</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304" w:lineRule="exact" w:before="296" w:after="0"/>
              <w:ind w:left="0" w:right="0" w:firstLine="0"/>
              <w:jc w:val="left"/>
            </w:pPr>
            <w:r>
              <w:rPr>
                <w:w w:val="98.27628326416016"/>
                <w:rFonts w:ascii="Times New Roman,Italic" w:hAnsi="Times New Roman,Italic" w:eastAsia="Times New Roman,Italic"/>
                <w:b w:val="0"/>
                <w:i/>
                <w:color w:val="000000"/>
                <w:sz w:val="25"/>
              </w:rPr>
              <w:t>n</w:t>
            </w:r>
          </w:p>
        </w:tc>
        <w:tc>
          <w:tcPr>
            <w:tcW w:type="dxa" w:w="529"/>
            <w:vMerge/>
            <w:tcBorders/>
          </w:tcPr>
          <w:p/>
        </w:tc>
        <w:tc>
          <w:tcPr>
            <w:tcW w:type="dxa" w:w="529"/>
            <w:vMerge/>
            <w:tcBorders/>
          </w:tcPr>
          <w:p/>
        </w:tc>
        <w:tc>
          <w:tcPr>
            <w:tcW w:type="dxa" w:w="1140"/>
            <w:tcBorders/>
            <w:tcMar>
              <w:start w:w="0" w:type="dxa"/>
              <w:end w:w="0" w:type="dxa"/>
            </w:tcMar>
          </w:tcPr>
          <w:p>
            <w:pPr>
              <w:autoSpaceDN w:val="0"/>
              <w:autoSpaceDE w:val="0"/>
              <w:widowControl/>
              <w:spacing w:line="320" w:lineRule="exact" w:before="300" w:after="0"/>
              <w:ind w:left="0" w:right="94" w:firstLine="0"/>
              <w:jc w:val="right"/>
            </w:pPr>
            <w:r>
              <w:rPr>
                <w:rFonts w:ascii="Times New Roman" w:hAnsi="Times New Roman" w:eastAsia="Times New Roman"/>
                <w:b w:val="0"/>
                <w:i w:val="0"/>
                <w:color w:val="000000"/>
                <w:sz w:val="24"/>
              </w:rPr>
              <w:t xml:space="preserve">(3-34) </w:t>
            </w:r>
          </w:p>
        </w:tc>
      </w:tr>
      <w:tr>
        <w:trPr>
          <w:trHeight w:hRule="exact" w:val="624"/>
        </w:trPr>
        <w:tc>
          <w:tcPr>
            <w:tcW w:type="dxa" w:w="529"/>
            <w:vMerge/>
            <w:tcBorders/>
          </w:tcPr>
          <w:p/>
        </w:tc>
        <w:tc>
          <w:tcPr>
            <w:tcW w:type="dxa" w:w="529"/>
            <w:vMerge/>
            <w:tcBorders/>
          </w:tcPr>
          <w:p/>
        </w:tc>
        <w:tc>
          <w:tcPr>
            <w:tcW w:type="dxa" w:w="529"/>
            <w:vMerge/>
            <w:tcBorders/>
          </w:tcPr>
          <w:p/>
        </w:tc>
        <w:tc>
          <w:tcPr>
            <w:tcW w:type="dxa" w:w="529"/>
            <w:vMerge/>
            <w:tcBorders/>
          </w:tcPr>
          <w:p/>
        </w:tc>
        <w:tc>
          <w:tcPr>
            <w:tcW w:type="dxa" w:w="6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74" w:after="0"/>
              <w:ind w:left="0" w:right="0" w:firstLine="0"/>
              <w:jc w:val="right"/>
            </w:pPr>
            <w:r>
              <w:rPr>
                <w:w w:val="98.0863265991211"/>
                <w:rFonts w:ascii="Times New Roman,Italic" w:hAnsi="Times New Roman,Italic" w:eastAsia="Times New Roman,Italic"/>
                <w:b w:val="0"/>
                <w:i/>
                <w:color w:val="000000"/>
                <w:sz w:val="25"/>
              </w:rPr>
              <w:t>m</w:t>
            </w:r>
          </w:p>
        </w:tc>
        <w:tc>
          <w:tcPr>
            <w:tcW w:type="dxa" w:w="200"/>
            <w:gridSpan w:val="2"/>
            <w:tcBorders/>
            <w:tcMar>
              <w:start w:w="0" w:type="dxa"/>
              <w:end w:w="0" w:type="dxa"/>
            </w:tcMar>
            <w:tcMar>
              <w:start w:w="0" w:type="dxa"/>
              <w:end w:w="0" w:type="dxa"/>
            </w:tcMar>
          </w:tcPr>
          <w:p>
            <w:pPr>
              <w:autoSpaceDN w:val="0"/>
              <w:autoSpaceDE w:val="0"/>
              <w:widowControl/>
              <w:spacing w:line="242" w:lineRule="auto" w:before="162" w:after="0"/>
              <w:ind w:left="0" w:right="0" w:firstLine="0"/>
              <w:jc w:val="center"/>
            </w:pPr>
            <w:r>
              <w:rPr>
                <w:w w:val="98.0863265991211"/>
                <w:rFonts w:ascii="Symbol" w:hAnsi="Symbol" w:eastAsia="Symbol"/>
                <w:b w:val="0"/>
                <w:i w:val="0"/>
                <w:color w:val="000000"/>
                <w:sz w:val="25"/>
              </w:rPr>
              <w:t></w:t>
            </w:r>
          </w:p>
        </w:tc>
        <w:tc>
          <w:tcPr>
            <w:tcW w:type="dxa" w:w="1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74" w:after="0"/>
              <w:ind w:left="216" w:right="0" w:firstLine="0"/>
              <w:jc w:val="left"/>
            </w:pPr>
            <w:r>
              <w:rPr>
                <w:w w:val="98.0863265991211"/>
                <w:rFonts w:ascii="Times New Roman,Italic" w:hAnsi="Times New Roman,Italic" w:eastAsia="Times New Roman,Italic"/>
                <w:b w:val="0"/>
                <w:i/>
                <w:color w:val="000000"/>
                <w:sz w:val="25"/>
              </w:rPr>
              <w:t>n l</w:t>
            </w:r>
          </w:p>
        </w:tc>
        <w:tc>
          <w:tcPr>
            <w:tcW w:type="dxa" w:w="529"/>
            <w:vMerge/>
            <w:tcBorders/>
          </w:tcPr>
          <w:p/>
        </w:tc>
        <w:tc>
          <w:tcPr>
            <w:tcW w:type="dxa" w:w="529"/>
            <w:vMerge/>
            <w:tcBorders/>
          </w:tcPr>
          <w:p/>
        </w:tc>
        <w:tc>
          <w:tcPr>
            <w:tcW w:type="dxa" w:w="1140"/>
            <w:tcBorders/>
            <w:tcMar>
              <w:start w:w="0" w:type="dxa"/>
              <w:end w:w="0" w:type="dxa"/>
            </w:tcMar>
          </w:tcPr>
          <w:p>
            <w:pPr>
              <w:autoSpaceDN w:val="0"/>
              <w:autoSpaceDE w:val="0"/>
              <w:widowControl/>
              <w:spacing w:line="320" w:lineRule="exact" w:before="136" w:after="0"/>
              <w:ind w:left="0" w:right="94" w:firstLine="0"/>
              <w:jc w:val="right"/>
            </w:pPr>
            <w:r>
              <w:rPr>
                <w:rFonts w:ascii="Times New Roman" w:hAnsi="Times New Roman" w:eastAsia="Times New Roman"/>
                <w:b w:val="0"/>
                <w:i w:val="0"/>
                <w:color w:val="000000"/>
                <w:sz w:val="24"/>
              </w:rPr>
              <w:t xml:space="preserve">(3-35) </w:t>
            </w:r>
          </w:p>
        </w:tc>
      </w:tr>
      <w:tr>
        <w:trPr>
          <w:trHeight w:hRule="exact" w:val="561"/>
        </w:trPr>
        <w:tc>
          <w:tcPr>
            <w:tcW w:type="dxa" w:w="529"/>
            <w:vMerge/>
            <w:tcBorders/>
          </w:tcPr>
          <w:p/>
        </w:tc>
        <w:tc>
          <w:tcPr>
            <w:tcW w:type="dxa" w:w="529"/>
            <w:vMerge/>
            <w:tcBorders/>
          </w:tcPr>
          <w:p/>
        </w:tc>
        <w:tc>
          <w:tcPr>
            <w:tcW w:type="dxa" w:w="529"/>
            <w:vMerge/>
            <w:tcBorders/>
          </w:tcPr>
          <w:p/>
        </w:tc>
        <w:tc>
          <w:tcPr>
            <w:tcW w:type="dxa" w:w="529"/>
            <w:vMerge/>
            <w:tcBorders/>
          </w:tcPr>
          <w:p/>
        </w:tc>
        <w:tc>
          <w:tcPr>
            <w:tcW w:type="dxa" w:w="440"/>
            <w:gridSpan w:val="2"/>
            <w:tcBorders/>
            <w:tcMar>
              <w:start w:w="0" w:type="dxa"/>
              <w:end w:w="0" w:type="dxa"/>
            </w:tcMar>
            <w:tcMar>
              <w:start w:w="0" w:type="dxa"/>
              <w:end w:w="0" w:type="dxa"/>
            </w:tcMar>
          </w:tcPr>
          <w:p>
            <w:pPr>
              <w:autoSpaceDN w:val="0"/>
              <w:autoSpaceDE w:val="0"/>
              <w:widowControl/>
              <w:spacing w:line="326" w:lineRule="exact" w:before="176" w:after="0"/>
              <w:ind w:left="0" w:right="0" w:firstLine="0"/>
              <w:jc w:val="center"/>
            </w:pPr>
            <w:r>
              <w:rPr>
                <w:w w:val="98.23397827148438"/>
                <w:rFonts w:ascii="Times New Roman" w:hAnsi="Times New Roman" w:eastAsia="Times New Roman"/>
                <w:b w:val="0"/>
                <w:i w:val="0"/>
                <w:color w:val="000000"/>
                <w:sz w:val="25"/>
              </w:rPr>
              <w:t>0.12</w:t>
            </w:r>
          </w:p>
        </w:tc>
        <w:tc>
          <w:tcPr>
            <w:tcW w:type="dxa" w:w="80"/>
            <w:tcBorders/>
            <w:tcMar>
              <w:start w:w="0" w:type="dxa"/>
              <w:end w:w="0" w:type="dxa"/>
            </w:tcMar>
          </w:tcPr>
          <w:p>
            <w:pPr>
              <w:autoSpaceDN w:val="0"/>
              <w:autoSpaceDE w:val="0"/>
              <w:widowControl/>
              <w:spacing w:line="240" w:lineRule="auto" w:before="188" w:after="0"/>
              <w:ind w:left="0" w:right="0" w:firstLine="0"/>
              <w:jc w:val="center"/>
            </w:pPr>
            <w:r>
              <w:rPr>
                <w:w w:val="98.23397827148438"/>
                <w:rFonts w:ascii="Symbol" w:hAnsi="Symbol" w:eastAsia="Symbol"/>
                <w:b w:val="0"/>
                <w:i w:val="0"/>
                <w:color w:val="000000"/>
                <w:sz w:val="25"/>
              </w:rPr>
              <w:t></w:t>
            </w:r>
          </w:p>
        </w:tc>
        <w:tc>
          <w:tcPr>
            <w:tcW w:type="dxa" w:w="100"/>
            <w:tcBorders/>
            <w:tcMar>
              <w:start w:w="0" w:type="dxa"/>
              <w:end w:w="0" w:type="dxa"/>
            </w:tcMar>
          </w:tcPr>
          <w:p>
            <w:pPr>
              <w:autoSpaceDN w:val="0"/>
              <w:autoSpaceDE w:val="0"/>
              <w:widowControl/>
              <w:spacing w:line="298" w:lineRule="exact" w:before="202" w:after="0"/>
              <w:ind w:left="0" w:right="0" w:firstLine="0"/>
              <w:jc w:val="center"/>
            </w:pPr>
            <w:r>
              <w:rPr>
                <w:w w:val="98.23397827148438"/>
                <w:rFonts w:ascii="Times New Roman,Italic" w:hAnsi="Times New Roman,Italic" w:eastAsia="Times New Roman,Italic"/>
                <w:b w:val="0"/>
                <w:i/>
                <w:color w:val="000000"/>
                <w:sz w:val="25"/>
              </w:rPr>
              <w:t>l</w:t>
            </w:r>
          </w:p>
        </w:tc>
        <w:tc>
          <w:tcPr>
            <w:tcW w:type="dxa" w:w="112"/>
            <w:gridSpan w:val="2"/>
            <w:tcBorders/>
            <w:tcMar>
              <w:start w:w="0" w:type="dxa"/>
              <w:end w:w="0" w:type="dxa"/>
            </w:tcMar>
            <w:tcMar>
              <w:start w:w="0" w:type="dxa"/>
              <w:end w:w="0" w:type="dxa"/>
            </w:tcMar>
          </w:tcPr>
          <w:p>
            <w:pPr>
              <w:autoSpaceDN w:val="0"/>
              <w:autoSpaceDE w:val="0"/>
              <w:widowControl/>
              <w:spacing w:line="188" w:lineRule="exact" w:before="176" w:after="0"/>
              <w:ind w:left="0" w:right="0" w:firstLine="0"/>
              <w:jc w:val="center"/>
            </w:pPr>
            <w:r>
              <w:rPr>
                <w:w w:val="101.28448350088937"/>
                <w:rFonts w:ascii="Times New Roman" w:hAnsi="Times New Roman" w:eastAsia="Times New Roman"/>
                <w:b w:val="0"/>
                <w:i w:val="0"/>
                <w:color w:val="000000"/>
                <w:sz w:val="14"/>
              </w:rPr>
              <w:t>2</w:t>
            </w:r>
          </w:p>
        </w:tc>
        <w:tc>
          <w:tcPr>
            <w:tcW w:type="dxa" w:w="148"/>
            <w:tcBorders/>
            <w:tcMar>
              <w:start w:w="0" w:type="dxa"/>
              <w:end w:w="0" w:type="dxa"/>
            </w:tcMar>
          </w:tcPr>
          <w:p>
            <w:pPr>
              <w:autoSpaceDN w:val="0"/>
              <w:autoSpaceDE w:val="0"/>
              <w:widowControl/>
              <w:spacing w:line="240" w:lineRule="auto" w:before="188" w:after="0"/>
              <w:ind w:left="0" w:right="0" w:firstLine="0"/>
              <w:jc w:val="center"/>
            </w:pPr>
            <w:r>
              <w:rPr>
                <w:w w:val="98.23397827148438"/>
                <w:rFonts w:ascii="Symbol" w:hAnsi="Symbol" w:eastAsia="Symbol"/>
                <w:b w:val="0"/>
                <w:i w:val="0"/>
                <w:color w:val="000000"/>
                <w:sz w:val="25"/>
              </w:rPr>
              <w:t></w:t>
            </w:r>
          </w:p>
        </w:tc>
        <w:tc>
          <w:tcPr>
            <w:tcW w:type="dxa" w:w="480"/>
            <w:gridSpan w:val="2"/>
            <w:tcBorders/>
            <w:tcMar>
              <w:start w:w="0" w:type="dxa"/>
              <w:end w:w="0" w:type="dxa"/>
            </w:tcMar>
            <w:tcMar>
              <w:start w:w="0" w:type="dxa"/>
              <w:end w:w="0" w:type="dxa"/>
            </w:tcMar>
          </w:tcPr>
          <w:p>
            <w:pPr>
              <w:autoSpaceDN w:val="0"/>
              <w:autoSpaceDE w:val="0"/>
              <w:widowControl/>
              <w:spacing w:line="326" w:lineRule="exact" w:before="176" w:after="0"/>
              <w:ind w:left="0" w:right="0" w:firstLine="0"/>
              <w:jc w:val="center"/>
            </w:pPr>
            <w:r>
              <w:rPr>
                <w:w w:val="98.23397827148438"/>
                <w:rFonts w:ascii="Times New Roman" w:hAnsi="Times New Roman" w:eastAsia="Times New Roman"/>
                <w:b w:val="0"/>
                <w:i w:val="0"/>
                <w:color w:val="000000"/>
                <w:sz w:val="25"/>
              </w:rPr>
              <w:t>2.54</w:t>
            </w:r>
          </w:p>
        </w:tc>
        <w:tc>
          <w:tcPr>
            <w:tcW w:type="dxa" w:w="420"/>
            <w:gridSpan w:val="2"/>
            <w:tcBorders/>
            <w:tcMar>
              <w:start w:w="0" w:type="dxa"/>
              <w:end w:w="0" w:type="dxa"/>
            </w:tcMar>
            <w:tcMar>
              <w:start w:w="0" w:type="dxa"/>
              <w:end w:w="0" w:type="dxa"/>
            </w:tcMar>
          </w:tcPr>
          <w:p>
            <w:pPr>
              <w:autoSpaceDN w:val="0"/>
              <w:autoSpaceDE w:val="0"/>
              <w:widowControl/>
              <w:spacing w:line="240" w:lineRule="auto" w:before="188" w:after="0"/>
              <w:ind w:left="0" w:right="0" w:firstLine="0"/>
              <w:jc w:val="center"/>
            </w:pPr>
            <w:r>
              <w:rPr>
                <w:w w:val="98.23397827148438"/>
                <w:rFonts w:ascii="Symbol" w:hAnsi="Symbol" w:eastAsia="Symbol"/>
                <w:b w:val="0"/>
                <w:i w:val="0"/>
                <w:color w:val="000000"/>
                <w:sz w:val="25"/>
              </w:rPr>
              <w:t></w:t>
            </w:r>
          </w:p>
        </w:tc>
        <w:tc>
          <w:tcPr>
            <w:tcW w:type="dxa" w:w="460"/>
            <w:tcBorders/>
            <w:tcMar>
              <w:start w:w="0" w:type="dxa"/>
              <w:end w:w="0" w:type="dxa"/>
            </w:tcMar>
          </w:tcPr>
          <w:p>
            <w:pPr>
              <w:autoSpaceDN w:val="0"/>
              <w:autoSpaceDE w:val="0"/>
              <w:widowControl/>
              <w:spacing w:line="326" w:lineRule="exact" w:before="176" w:after="0"/>
              <w:ind w:left="0" w:right="0" w:firstLine="0"/>
              <w:jc w:val="center"/>
            </w:pPr>
            <w:r>
              <w:rPr>
                <w:w w:val="98.23397827148438"/>
                <w:rFonts w:ascii="Times New Roman" w:hAnsi="Times New Roman" w:eastAsia="Times New Roman"/>
                <w:b w:val="0"/>
                <w:i w:val="0"/>
                <w:color w:val="000000"/>
                <w:sz w:val="25"/>
              </w:rPr>
              <w:t>0.77</w:t>
            </w:r>
          </w:p>
        </w:tc>
        <w:tc>
          <w:tcPr>
            <w:tcW w:type="dxa" w:w="529"/>
            <w:vMerge/>
            <w:tcBorders/>
          </w:tcPr>
          <w:p/>
        </w:tc>
        <w:tc>
          <w:tcPr>
            <w:tcW w:type="dxa" w:w="529"/>
            <w:vMerge/>
            <w:tcBorders/>
          </w:tcPr>
          <w:p/>
        </w:tc>
        <w:tc>
          <w:tcPr>
            <w:tcW w:type="dxa" w:w="1140"/>
            <w:tcBorders/>
            <w:tcMar>
              <w:start w:w="0" w:type="dxa"/>
              <w:end w:w="0" w:type="dxa"/>
            </w:tcMar>
          </w:tcPr>
          <w:p>
            <w:pPr>
              <w:autoSpaceDN w:val="0"/>
              <w:autoSpaceDE w:val="0"/>
              <w:widowControl/>
              <w:spacing w:line="320" w:lineRule="exact" w:before="140" w:after="0"/>
              <w:ind w:left="0" w:right="94" w:firstLine="0"/>
              <w:jc w:val="right"/>
            </w:pPr>
            <w:r>
              <w:rPr>
                <w:rFonts w:ascii="Times New Roman" w:hAnsi="Times New Roman" w:eastAsia="Times New Roman"/>
                <w:b w:val="0"/>
                <w:i w:val="0"/>
                <w:color w:val="000000"/>
                <w:sz w:val="24"/>
              </w:rPr>
              <w:t xml:space="preserve">(3-36) </w:t>
            </w:r>
          </w:p>
        </w:tc>
      </w:tr>
    </w:tbl>
    <w:p>
      <w:pPr>
        <w:autoSpaceDN w:val="0"/>
        <w:autoSpaceDE w:val="0"/>
        <w:widowControl/>
        <w:spacing w:line="240" w:lineRule="exact" w:before="316" w:after="0"/>
        <w:ind w:left="0" w:right="4338" w:firstLine="0"/>
        <w:jc w:val="right"/>
      </w:pPr>
      <w:r>
        <w:rPr>
          <w:rFonts w:ascii="Times New Roman" w:hAnsi="Times New Roman" w:eastAsia="Times New Roman"/>
          <w:b w:val="0"/>
          <w:i w:val="0"/>
          <w:color w:val="000000"/>
          <w:sz w:val="18"/>
        </w:rPr>
        <w:t xml:space="preserve">50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81" name="Picture 4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82" name="Picture 4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276"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334" w:lineRule="exact" w:before="280" w:after="0"/>
        <w:ind w:left="1762" w:right="0" w:firstLine="0"/>
        <w:jc w:val="left"/>
      </w:pPr>
      <w:r>
        <w:rPr>
          <w:rFonts w:ascii="宋体" w:hAnsi="宋体" w:eastAsia="宋体"/>
          <w:b w:val="0"/>
          <w:i w:val="0"/>
          <w:color w:val="000000"/>
          <w:sz w:val="24"/>
        </w:rPr>
        <w:t>式中，</w:t>
      </w:r>
      <w:r>
        <w:rPr>
          <w:w w:val="101.66946079420008"/>
          <w:rFonts w:ascii="Times New Roman,Italic" w:hAnsi="Times New Roman,Italic" w:eastAsia="Times New Roman,Italic"/>
          <w:b w:val="0"/>
          <w:i/>
          <w:color w:val="000000"/>
          <w:sz w:val="23"/>
        </w:rPr>
        <w:t>m</w:t>
      </w:r>
      <w:r>
        <w:rPr>
          <w:rFonts w:ascii="宋体" w:hAnsi="宋体" w:eastAsia="宋体"/>
          <w:b w:val="0"/>
          <w:i w:val="0"/>
          <w:color w:val="000000"/>
          <w:sz w:val="24"/>
        </w:rPr>
        <w:t>为隐藏层神经元个数，</w:t>
      </w:r>
      <w:r>
        <w:rPr>
          <w:w w:val="98.56913884480795"/>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为输出层神经元个数，</w:t>
      </w:r>
      <w:r>
        <w:rPr>
          <w:rFonts w:ascii="Times New Roman,Italic" w:hAnsi="Times New Roman,Italic" w:eastAsia="Times New Roman,Italic"/>
          <w:b w:val="0"/>
          <w:i/>
          <w:color w:val="000000"/>
          <w:sz w:val="25"/>
        </w:rPr>
        <w:t>n</w:t>
      </w:r>
      <w:r>
        <w:rPr>
          <w:rFonts w:ascii="宋体" w:hAnsi="宋体" w:eastAsia="宋体"/>
          <w:b w:val="0"/>
          <w:i w:val="0"/>
          <w:color w:val="000000"/>
          <w:sz w:val="24"/>
        </w:rPr>
        <w:t>表示输入层神经元个</w:t>
      </w:r>
    </w:p>
    <w:p>
      <w:pPr>
        <w:autoSpaceDN w:val="0"/>
        <w:autoSpaceDE w:val="0"/>
        <w:widowControl/>
        <w:spacing w:line="240" w:lineRule="exact" w:before="126" w:after="0"/>
        <w:ind w:left="1282" w:right="0" w:firstLine="0"/>
        <w:jc w:val="left"/>
      </w:pPr>
      <w:r>
        <w:rPr>
          <w:rFonts w:ascii="宋体" w:hAnsi="宋体" w:eastAsia="宋体"/>
          <w:b w:val="0"/>
          <w:i w:val="0"/>
          <w:color w:val="000000"/>
          <w:sz w:val="24"/>
        </w:rPr>
        <w:t>数。</w:t>
      </w:r>
    </w:p>
    <w:p>
      <w:pPr>
        <w:autoSpaceDN w:val="0"/>
        <w:autoSpaceDE w:val="0"/>
        <w:widowControl/>
        <w:spacing w:line="322" w:lineRule="exact" w:before="106"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）激活函数</w:t>
      </w:r>
    </w:p>
    <w:p>
      <w:pPr>
        <w:autoSpaceDN w:val="0"/>
        <w:autoSpaceDE w:val="0"/>
        <w:widowControl/>
        <w:spacing w:line="240" w:lineRule="exact" w:before="134" w:after="0"/>
        <w:ind w:left="1762" w:right="0" w:firstLine="0"/>
        <w:jc w:val="left"/>
      </w:pPr>
      <w:r>
        <w:rPr>
          <w:rFonts w:ascii="宋体" w:hAnsi="宋体" w:eastAsia="宋体"/>
          <w:b w:val="0"/>
          <w:i w:val="0"/>
          <w:color w:val="000000"/>
          <w:sz w:val="24"/>
        </w:rPr>
        <w:t>激活函数是通过一些计算方法来把线性行为转变为非线性行为的函数，用在</w:t>
      </w:r>
    </w:p>
    <w:p>
      <w:pPr>
        <w:autoSpaceDN w:val="0"/>
        <w:autoSpaceDE w:val="0"/>
        <w:widowControl/>
        <w:spacing w:line="402" w:lineRule="exact" w:before="22" w:after="0"/>
        <w:ind w:left="1282" w:right="0" w:firstLine="0"/>
        <w:jc w:val="left"/>
      </w:pP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网络的中间层来增加非线性特征，从而让网络整体上的数据表现能力更加出色。</w:t>
      </w:r>
      <w:r>
        <w:rPr>
          <w:rFonts w:ascii="宋体" w:hAnsi="宋体" w:eastAsia="宋体"/>
          <w:b w:val="0"/>
          <w:i w:val="0"/>
          <w:color w:val="000000"/>
          <w:sz w:val="24"/>
        </w:rPr>
        <w:t>对于</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网络我们常用表</w:t>
      </w:r>
      <w:r>
        <w:rPr>
          <w:rFonts w:ascii="Times New Roman" w:hAnsi="Times New Roman" w:eastAsia="Times New Roman"/>
          <w:b w:val="0"/>
          <w:i w:val="0"/>
          <w:color w:val="000000"/>
          <w:sz w:val="24"/>
        </w:rPr>
        <w:t>3.8</w:t>
      </w:r>
      <w:r>
        <w:rPr>
          <w:rFonts w:ascii="宋体" w:hAnsi="宋体" w:eastAsia="宋体"/>
          <w:b w:val="0"/>
          <w:i w:val="0"/>
          <w:color w:val="000000"/>
          <w:sz w:val="24"/>
        </w:rPr>
        <w:t xml:space="preserve"> 中的激活函数：</w:t>
      </w:r>
    </w:p>
    <w:p>
      <w:pPr>
        <w:autoSpaceDN w:val="0"/>
        <w:autoSpaceDE w:val="0"/>
        <w:widowControl/>
        <w:spacing w:line="282" w:lineRule="exact" w:before="276" w:after="128"/>
        <w:ind w:left="0" w:right="277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3.8 </w:t>
      </w:r>
      <w:r>
        <w:rPr>
          <w:rFonts w:ascii="宋体" w:hAnsi="宋体" w:eastAsia="宋体"/>
          <w:b w:val="0"/>
          <w:i w:val="0"/>
          <w:color w:val="000000"/>
          <w:sz w:val="21"/>
        </w:rPr>
        <w:t>循环神经网络常见激活函数类别</w:t>
      </w:r>
    </w:p>
    <w:tbl>
      <w:tblPr>
        <w:tblW w:type="auto" w:w="0"/>
        <w:tblLayout w:type="fixed"/>
        <w:tblLook w:firstColumn="1" w:firstRow="1" w:lastColumn="0" w:lastRow="0" w:noHBand="0" w:noVBand="1" w:val="04A0"/>
        <w:tblInd w:w="2700.0" w:type="dxa"/>
      </w:tblPr>
      <w:tblGrid>
        <w:gridCol w:w="5106"/>
        <w:gridCol w:w="5106"/>
      </w:tblGrid>
      <w:tr>
        <w:trPr>
          <w:trHeight w:hRule="exact" w:val="444"/>
        </w:trPr>
        <w:tc>
          <w:tcPr>
            <w:tcW w:type="dxa" w:w="3052"/>
            <w:tcBorders>
              <w:top w:sz="11.200000000000045" w:val="single" w:color="#000000"/>
              <w:bottom w:sz="6.400000000000091"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宋体" w:hAnsi="宋体" w:eastAsia="宋体"/>
                <w:b w:val="0"/>
                <w:i w:val="0"/>
                <w:color w:val="000000"/>
                <w:sz w:val="21"/>
              </w:rPr>
              <w:t>激活函数名称</w:t>
            </w:r>
          </w:p>
        </w:tc>
        <w:tc>
          <w:tcPr>
            <w:tcW w:type="dxa" w:w="3210"/>
            <w:tcBorders>
              <w:top w:sz="11.200000000000045" w:val="single" w:color="#000000"/>
              <w:bottom w:sz="6.400000000000091"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宋体" w:hAnsi="宋体" w:eastAsia="宋体"/>
                <w:b w:val="0"/>
                <w:i w:val="0"/>
                <w:color w:val="000000"/>
                <w:sz w:val="21"/>
              </w:rPr>
              <w:t>属性</w:t>
            </w:r>
          </w:p>
        </w:tc>
      </w:tr>
      <w:tr>
        <w:trPr>
          <w:trHeight w:hRule="exact" w:val="814"/>
        </w:trPr>
        <w:tc>
          <w:tcPr>
            <w:tcW w:type="dxa" w:w="3052"/>
            <w:tcBorders>
              <w:top w:sz="6.400000000000091" w:val="single" w:color="#000000"/>
            </w:tcBorders>
            <w:tcMar>
              <w:start w:w="0" w:type="dxa"/>
              <w:end w:w="0" w:type="dxa"/>
            </w:tcMar>
          </w:tcPr>
          <w:p>
            <w:pPr>
              <w:autoSpaceDN w:val="0"/>
              <w:autoSpaceDE w:val="0"/>
              <w:widowControl/>
              <w:spacing w:line="374" w:lineRule="exact" w:before="0" w:after="0"/>
              <w:ind w:left="1152" w:right="1008" w:firstLine="0"/>
              <w:jc w:val="center"/>
            </w:pPr>
            <w:r>
              <w:rPr>
                <w:rFonts w:ascii="Times New Roman" w:hAnsi="Times New Roman" w:eastAsia="Times New Roman"/>
                <w:b w:val="0"/>
                <w:i w:val="0"/>
                <w:color w:val="000000"/>
                <w:sz w:val="21"/>
              </w:rPr>
              <w:t xml:space="preserve">sigmoid </w:t>
            </w:r>
            <w:r>
              <w:br/>
            </w:r>
            <w:r>
              <w:rPr>
                <w:rFonts w:ascii="Times New Roman" w:hAnsi="Times New Roman" w:eastAsia="Times New Roman"/>
                <w:b w:val="0"/>
                <w:i w:val="0"/>
                <w:color w:val="000000"/>
                <w:sz w:val="21"/>
              </w:rPr>
              <w:t xml:space="preserve">tanh </w:t>
            </w:r>
          </w:p>
        </w:tc>
        <w:tc>
          <w:tcPr>
            <w:tcW w:type="dxa" w:w="3210"/>
            <w:tcBorders>
              <w:top w:sz="6.400000000000091" w:val="single" w:color="#000000"/>
            </w:tcBorders>
            <w:tcMar>
              <w:start w:w="0" w:type="dxa"/>
              <w:end w:w="0" w:type="dxa"/>
            </w:tcMar>
          </w:tcPr>
          <w:p>
            <w:pPr>
              <w:autoSpaceDN w:val="0"/>
              <w:autoSpaceDE w:val="0"/>
              <w:widowControl/>
              <w:spacing w:line="210" w:lineRule="exact" w:before="308" w:after="0"/>
              <w:ind w:left="0" w:right="0" w:firstLine="0"/>
              <w:jc w:val="center"/>
            </w:pPr>
            <w:r>
              <w:rPr>
                <w:rFonts w:ascii="宋体" w:hAnsi="宋体" w:eastAsia="宋体"/>
                <w:b w:val="0"/>
                <w:i w:val="0"/>
                <w:color w:val="000000"/>
                <w:sz w:val="21"/>
              </w:rPr>
              <w:t>饱和激活</w:t>
            </w:r>
          </w:p>
        </w:tc>
      </w:tr>
    </w:tbl>
    <w:p>
      <w:pPr>
        <w:autoSpaceDN w:val="0"/>
        <w:autoSpaceDE w:val="0"/>
        <w:widowControl/>
        <w:spacing w:line="282" w:lineRule="exact" w:before="64" w:after="72"/>
        <w:ind w:left="0" w:right="5678" w:firstLine="0"/>
        <w:jc w:val="right"/>
      </w:pPr>
      <w:r>
        <w:rPr>
          <w:rFonts w:ascii="Times New Roman" w:hAnsi="Times New Roman" w:eastAsia="Times New Roman"/>
          <w:b w:val="0"/>
          <w:i w:val="0"/>
          <w:color w:val="000000"/>
          <w:sz w:val="21"/>
        </w:rPr>
        <w:t xml:space="preserve">ReLU </w:t>
      </w:r>
    </w:p>
    <w:tbl>
      <w:tblPr>
        <w:tblW w:type="auto" w:w="0"/>
        <w:tblLayout w:type="fixed"/>
        <w:tblLook w:firstColumn="1" w:firstRow="1" w:lastColumn="0" w:lastRow="0" w:noHBand="0" w:noVBand="1" w:val="04A0"/>
        <w:tblInd w:w="1840.0" w:type="dxa"/>
      </w:tblPr>
      <w:tblGrid>
        <w:gridCol w:w="5106"/>
        <w:gridCol w:w="5106"/>
      </w:tblGrid>
      <w:tr>
        <w:trPr>
          <w:trHeight w:hRule="exact" w:val="816"/>
        </w:trPr>
        <w:tc>
          <w:tcPr>
            <w:tcW w:type="dxa" w:w="3980"/>
            <w:tcBorders/>
            <w:tcMar>
              <w:start w:w="0" w:type="dxa"/>
              <w:end w:w="0" w:type="dxa"/>
            </w:tcMar>
          </w:tcPr>
          <w:p>
            <w:pPr>
              <w:autoSpaceDN w:val="0"/>
              <w:autoSpaceDE w:val="0"/>
              <w:widowControl/>
              <w:spacing w:line="378" w:lineRule="exact" w:before="0" w:after="0"/>
              <w:ind w:left="1728" w:right="864" w:firstLine="0"/>
              <w:jc w:val="center"/>
            </w:pPr>
            <w:r>
              <w:rPr>
                <w:rFonts w:ascii="Times New Roman" w:hAnsi="Times New Roman" w:eastAsia="Times New Roman"/>
                <w:b w:val="0"/>
                <w:i w:val="0"/>
                <w:color w:val="000000"/>
                <w:sz w:val="21"/>
              </w:rPr>
              <w:t xml:space="preserve">Leaky ReLU </w:t>
            </w:r>
            <w:r>
              <w:br/>
            </w:r>
            <w:r>
              <w:rPr>
                <w:rFonts w:ascii="Times New Roman" w:hAnsi="Times New Roman" w:eastAsia="Times New Roman"/>
                <w:b w:val="0"/>
                <w:i w:val="0"/>
                <w:color w:val="000000"/>
                <w:sz w:val="21"/>
              </w:rPr>
              <w:t xml:space="preserve">ELU </w:t>
            </w:r>
          </w:p>
        </w:tc>
        <w:tc>
          <w:tcPr>
            <w:tcW w:type="dxa" w:w="3220"/>
            <w:tcBorders/>
            <w:tcMar>
              <w:start w:w="0" w:type="dxa"/>
              <w:end w:w="0" w:type="dxa"/>
            </w:tcMar>
          </w:tcPr>
          <w:p>
            <w:pPr>
              <w:autoSpaceDN w:val="0"/>
              <w:autoSpaceDE w:val="0"/>
              <w:widowControl/>
              <w:spacing w:line="210" w:lineRule="exact" w:before="318" w:after="0"/>
              <w:ind w:left="0" w:right="1156" w:firstLine="0"/>
              <w:jc w:val="right"/>
            </w:pPr>
            <w:r>
              <w:rPr>
                <w:rFonts w:ascii="宋体" w:hAnsi="宋体" w:eastAsia="宋体"/>
                <w:b w:val="0"/>
                <w:i w:val="0"/>
                <w:color w:val="000000"/>
                <w:sz w:val="21"/>
              </w:rPr>
              <w:t>非饱和激活</w:t>
            </w:r>
          </w:p>
        </w:tc>
      </w:tr>
    </w:tbl>
    <w:p>
      <w:pPr>
        <w:autoSpaceDN w:val="0"/>
        <w:autoSpaceDE w:val="0"/>
        <w:widowControl/>
        <w:spacing w:line="282" w:lineRule="exact" w:before="78" w:after="0"/>
        <w:ind w:left="0" w:right="5618" w:firstLine="0"/>
        <w:jc w:val="right"/>
      </w:pPr>
      <w:r>
        <w:rPr>
          <w:rFonts w:ascii="Times New Roman" w:hAnsi="Times New Roman" w:eastAsia="Times New Roman"/>
          <w:b w:val="0"/>
          <w:i w:val="0"/>
          <w:color w:val="000000"/>
          <w:sz w:val="21"/>
        </w:rPr>
        <w:t xml:space="preserve">PReLU </w:t>
      </w:r>
    </w:p>
    <w:p>
      <w:pPr>
        <w:autoSpaceDN w:val="0"/>
        <w:autoSpaceDE w:val="0"/>
        <w:widowControl/>
        <w:spacing w:line="240" w:lineRule="exact" w:before="468" w:after="0"/>
        <w:ind w:left="1762" w:right="0" w:firstLine="0"/>
        <w:jc w:val="left"/>
      </w:pPr>
      <w:r>
        <w:rPr>
          <w:rFonts w:ascii="宋体" w:hAnsi="宋体" w:eastAsia="宋体"/>
          <w:b w:val="0"/>
          <w:i w:val="0"/>
          <w:color w:val="000000"/>
          <w:sz w:val="24"/>
        </w:rPr>
        <w:t>以上具有不同属性的激活函数各自具有优缺点，本文将综合两种激活函数的性能</w:t>
      </w:r>
    </w:p>
    <w:p>
      <w:pPr>
        <w:autoSpaceDN w:val="0"/>
        <w:autoSpaceDE w:val="0"/>
        <w:widowControl/>
        <w:spacing w:line="398" w:lineRule="exact" w:before="30" w:after="0"/>
        <w:ind w:left="1282" w:right="0" w:firstLine="0"/>
        <w:jc w:val="left"/>
      </w:pPr>
      <w:r>
        <w:rPr>
          <w:rFonts w:ascii="宋体" w:hAnsi="宋体" w:eastAsia="宋体"/>
          <w:b w:val="0"/>
          <w:i w:val="0"/>
          <w:color w:val="000000"/>
          <w:sz w:val="24"/>
        </w:rPr>
        <w:t>优势，选择</w:t>
      </w:r>
      <w:r>
        <w:rPr>
          <w:rFonts w:ascii="Times New Roman" w:hAnsi="Times New Roman" w:eastAsia="Times New Roman"/>
          <w:b w:val="0"/>
          <w:i w:val="0"/>
          <w:color w:val="000000"/>
          <w:sz w:val="24"/>
        </w:rPr>
        <w:t>tanh</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ReLU</w:t>
      </w:r>
      <w:r>
        <w:rPr>
          <w:rFonts w:ascii="宋体" w:hAnsi="宋体" w:eastAsia="宋体"/>
          <w:b w:val="0"/>
          <w:i w:val="0"/>
          <w:color w:val="000000"/>
          <w:sz w:val="24"/>
        </w:rPr>
        <w:t xml:space="preserve"> 激活函数当做</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预警网络模型的重要结构特征，根据多</w:t>
      </w:r>
      <w:r>
        <w:rPr>
          <w:rFonts w:ascii="宋体" w:hAnsi="宋体" w:eastAsia="宋体"/>
          <w:b w:val="0"/>
          <w:i w:val="0"/>
          <w:color w:val="000000"/>
          <w:sz w:val="24"/>
        </w:rPr>
        <w:t>次实践，本文将</w:t>
      </w:r>
      <w:r>
        <w:rPr>
          <w:rFonts w:ascii="Times New Roman" w:hAnsi="Times New Roman" w:eastAsia="Times New Roman"/>
          <w:b w:val="0"/>
          <w:i w:val="0"/>
          <w:color w:val="000000"/>
          <w:sz w:val="24"/>
        </w:rPr>
        <w:t>tanh</w:t>
      </w:r>
      <w:r>
        <w:rPr>
          <w:rFonts w:ascii="宋体" w:hAnsi="宋体" w:eastAsia="宋体"/>
          <w:b w:val="0"/>
          <w:i w:val="0"/>
          <w:color w:val="000000"/>
          <w:sz w:val="24"/>
        </w:rPr>
        <w:t xml:space="preserve"> 函数置于浅层，而</w:t>
      </w:r>
      <w:r>
        <w:rPr>
          <w:rFonts w:ascii="Times New Roman" w:hAnsi="Times New Roman" w:eastAsia="Times New Roman"/>
          <w:b w:val="0"/>
          <w:i w:val="0"/>
          <w:color w:val="000000"/>
          <w:sz w:val="24"/>
        </w:rPr>
        <w:t>ReLU</w:t>
      </w:r>
      <w:r>
        <w:rPr>
          <w:rFonts w:ascii="宋体" w:hAnsi="宋体" w:eastAsia="宋体"/>
          <w:b w:val="0"/>
          <w:i w:val="0"/>
          <w:color w:val="000000"/>
          <w:sz w:val="24"/>
        </w:rPr>
        <w:t xml:space="preserve"> 函数置于网络深层，层数比例为</w:t>
      </w:r>
      <w:r>
        <w:rPr>
          <w:rFonts w:ascii="Times New Roman" w:hAnsi="Times New Roman" w:eastAsia="Times New Roman"/>
          <w:b w:val="0"/>
          <w:i w:val="0"/>
          <w:color w:val="000000"/>
          <w:sz w:val="24"/>
        </w:rPr>
        <w:t>1:1</w:t>
      </w:r>
      <w:r>
        <w:rPr>
          <w:rFonts w:ascii="宋体" w:hAnsi="宋体" w:eastAsia="宋体"/>
          <w:b w:val="0"/>
          <w:i w:val="0"/>
          <w:color w:val="000000"/>
          <w:sz w:val="24"/>
        </w:rPr>
        <w:t>。</w:t>
      </w:r>
    </w:p>
    <w:p>
      <w:pPr>
        <w:autoSpaceDN w:val="0"/>
        <w:autoSpaceDE w:val="0"/>
        <w:widowControl/>
        <w:spacing w:line="402" w:lineRule="exact" w:before="0" w:after="250"/>
        <w:ind w:left="1762" w:right="5472"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tanh</w:t>
      </w:r>
      <w:r>
        <w:rPr>
          <w:rFonts w:ascii="宋体" w:hAnsi="宋体" w:eastAsia="宋体"/>
          <w:b w:val="0"/>
          <w:i w:val="0"/>
          <w:color w:val="000000"/>
          <w:sz w:val="24"/>
        </w:rPr>
        <w:t xml:space="preserve"> 函数</w:t>
      </w:r>
      <w:r>
        <w:br/>
      </w:r>
      <w:r>
        <w:rPr>
          <w:rFonts w:ascii="宋体" w:hAnsi="宋体" w:eastAsia="宋体"/>
          <w:b w:val="0"/>
          <w:i w:val="0"/>
          <w:color w:val="000000"/>
          <w:sz w:val="24"/>
        </w:rPr>
        <w:t>该函数计算公式为（</w:t>
      </w:r>
      <w:r>
        <w:rPr>
          <w:rFonts w:ascii="Times New Roman" w:hAnsi="Times New Roman" w:eastAsia="Times New Roman"/>
          <w:b w:val="0"/>
          <w:i w:val="0"/>
          <w:color w:val="000000"/>
          <w:sz w:val="24"/>
        </w:rPr>
        <w:t>3-37</w:t>
      </w:r>
      <w:r>
        <w:rPr>
          <w:rFonts w:ascii="宋体" w:hAnsi="宋体" w:eastAsia="宋体"/>
          <w:b w:val="0"/>
          <w:i w:val="0"/>
          <w:color w:val="000000"/>
          <w:sz w:val="24"/>
        </w:rPr>
        <w:t>）：</w:t>
      </w:r>
    </w:p>
    <w:tbl>
      <w:tblPr>
        <w:tblW w:type="auto" w:w="0"/>
        <w:tblLayout w:type="fixed"/>
        <w:tblLook w:firstColumn="1" w:firstRow="1" w:lastColumn="0" w:lastRow="0" w:noHBand="0" w:noVBand="1" w:val="04A0"/>
        <w:tblInd w:w="2460.0" w:type="dxa"/>
      </w:tblPr>
      <w:tblGrid>
        <w:gridCol w:w="928"/>
        <w:gridCol w:w="928"/>
        <w:gridCol w:w="928"/>
        <w:gridCol w:w="928"/>
        <w:gridCol w:w="928"/>
        <w:gridCol w:w="928"/>
        <w:gridCol w:w="928"/>
        <w:gridCol w:w="928"/>
        <w:gridCol w:w="928"/>
        <w:gridCol w:w="928"/>
        <w:gridCol w:w="928"/>
      </w:tblGrid>
      <w:tr>
        <w:trPr>
          <w:trHeight w:hRule="exact" w:val="396"/>
        </w:trPr>
        <w:tc>
          <w:tcPr>
            <w:tcW w:type="dxa" w:w="2900"/>
            <w:tcBorders>
              <w:bottom w:sz="4.726160049438477" w:val="single" w:color="#000000"/>
            </w:tcBorders>
            <w:tcMar>
              <w:start w:w="0" w:type="dxa"/>
              <w:end w:w="0" w:type="dxa"/>
            </w:tcMar>
          </w:tcPr>
          <w:p>
            <w:pPr>
              <w:autoSpaceDN w:val="0"/>
              <w:autoSpaceDE w:val="0"/>
              <w:widowControl/>
              <w:spacing w:line="320" w:lineRule="exact" w:before="40" w:after="0"/>
              <w:ind w:left="0" w:right="24" w:firstLine="0"/>
              <w:jc w:val="right"/>
            </w:pPr>
            <w:r>
              <w:rPr>
                <w:rFonts w:ascii="Times New Roman,Italic" w:hAnsi="Times New Roman,Italic" w:eastAsia="Times New Roman,Italic"/>
                <w:b w:val="0"/>
                <w:i/>
                <w:color w:val="000000"/>
                <w:sz w:val="24"/>
              </w:rPr>
              <w:t xml:space="preserve">f z </w:t>
            </w:r>
            <w:r>
              <w:rPr>
                <w:rFonts w:ascii="Times New Roman" w:hAnsi="Times New Roman" w:eastAsia="Times New Roman"/>
                <w:b w:val="0"/>
                <w:i w:val="0"/>
                <w:color w:val="000000"/>
                <w:sz w:val="24"/>
              </w:rPr>
              <w:t>( )</w:t>
            </w:r>
          </w:p>
        </w:tc>
        <w:tc>
          <w:tcPr>
            <w:tcW w:type="dxa" w:w="180"/>
            <w:tcBorders>
              <w:bottom w:sz="4.726160049438477" w:val="single" w:color="#000000"/>
            </w:tcBorders>
            <w:tcMar>
              <w:start w:w="0" w:type="dxa"/>
              <w:end w:w="0" w:type="dxa"/>
            </w:tcMar>
          </w:tcPr>
          <w:p>
            <w:pPr>
              <w:autoSpaceDN w:val="0"/>
              <w:autoSpaceDE w:val="0"/>
              <w:widowControl/>
              <w:spacing w:line="238" w:lineRule="auto" w:before="98" w:after="0"/>
              <w:ind w:left="0" w:right="0" w:firstLine="0"/>
              <w:jc w:val="center"/>
            </w:pPr>
            <w:r>
              <w:rPr>
                <w:rFonts w:ascii="Symbol" w:hAnsi="Symbol" w:eastAsia="Symbol"/>
                <w:b w:val="0"/>
                <w:i w:val="0"/>
                <w:color w:val="000000"/>
                <w:sz w:val="24"/>
              </w:rPr>
              <w:t></w:t>
            </w:r>
          </w:p>
        </w:tc>
        <w:tc>
          <w:tcPr>
            <w:tcW w:type="dxa" w:w="760"/>
            <w:tcBorders>
              <w:bottom w:sz="4.726160049438477" w:val="single" w:color="#000000"/>
            </w:tcBorders>
            <w:tcMar>
              <w:start w:w="0" w:type="dxa"/>
              <w:end w:w="0" w:type="dxa"/>
            </w:tcMar>
          </w:tcPr>
          <w:p>
            <w:pPr>
              <w:autoSpaceDN w:val="0"/>
              <w:autoSpaceDE w:val="0"/>
              <w:widowControl/>
              <w:spacing w:line="320" w:lineRule="exact" w:before="70" w:after="0"/>
              <w:ind w:left="0" w:right="0" w:firstLine="0"/>
              <w:jc w:val="center"/>
            </w:pPr>
            <w:r>
              <w:rPr>
                <w:rFonts w:ascii="Times New Roman" w:hAnsi="Times New Roman" w:eastAsia="Times New Roman"/>
                <w:b w:val="0"/>
                <w:i w:val="0"/>
                <w:color w:val="000000"/>
                <w:sz w:val="24"/>
              </w:rPr>
              <w:t>tanh( )</w:t>
            </w:r>
          </w:p>
        </w:tc>
        <w:tc>
          <w:tcPr>
            <w:tcW w:type="dxa" w:w="222"/>
            <w:tcBorders>
              <w:bottom w:sz="4.726160049438477" w:val="single" w:color="#000000"/>
            </w:tcBorders>
            <w:tcMar>
              <w:start w:w="0" w:type="dxa"/>
              <w:end w:w="0" w:type="dxa"/>
            </w:tcMar>
          </w:tcPr>
          <w:p>
            <w:pPr>
              <w:autoSpaceDN w:val="0"/>
              <w:autoSpaceDE w:val="0"/>
              <w:widowControl/>
              <w:spacing w:line="238" w:lineRule="auto" w:before="98" w:after="0"/>
              <w:ind w:left="0" w:right="0" w:firstLine="0"/>
              <w:jc w:val="center"/>
            </w:pPr>
            <w:r>
              <w:rPr>
                <w:rFonts w:ascii="Symbol" w:hAnsi="Symbol" w:eastAsia="Symbol"/>
                <w:b w:val="0"/>
                <w:i w:val="0"/>
                <w:color w:val="000000"/>
                <w:sz w:val="24"/>
              </w:rPr>
              <w:t></w:t>
            </w:r>
          </w:p>
        </w:tc>
        <w:tc>
          <w:tcPr>
            <w:tcW w:type="dxa" w:w="118"/>
            <w:tcBorders>
              <w:bottom w:sz="4.726160049438477" w:val="single" w:color="#000000"/>
            </w:tcBorders>
            <w:tcMar>
              <w:start w:w="0" w:type="dxa"/>
              <w:end w:w="0" w:type="dxa"/>
            </w:tcMar>
          </w:tcPr>
          <w:p>
            <w:pPr>
              <w:autoSpaceDN w:val="0"/>
              <w:autoSpaceDE w:val="0"/>
              <w:widowControl/>
              <w:spacing w:line="292" w:lineRule="exact" w:before="78" w:after="0"/>
              <w:ind w:left="0" w:right="0" w:firstLine="0"/>
              <w:jc w:val="center"/>
            </w:pPr>
            <w:r>
              <w:rPr>
                <w:rFonts w:ascii="Times New Roman,Italic" w:hAnsi="Times New Roman,Italic" w:eastAsia="Times New Roman,Italic"/>
                <w:b w:val="0"/>
                <w:i/>
                <w:color w:val="000000"/>
                <w:sz w:val="24"/>
              </w:rPr>
              <w:t>e</w:t>
            </w:r>
          </w:p>
        </w:tc>
        <w:tc>
          <w:tcPr>
            <w:tcW w:type="dxa" w:w="100"/>
            <w:tcBorders>
              <w:bottom w:sz="4.726160049438477" w:val="single" w:color="#000000"/>
            </w:tcBorders>
            <w:tcMar>
              <w:start w:w="0" w:type="dxa"/>
              <w:end w:w="0" w:type="dxa"/>
            </w:tcMar>
          </w:tcPr>
          <w:p>
            <w:pPr>
              <w:autoSpaceDN w:val="0"/>
              <w:autoSpaceDE w:val="0"/>
              <w:widowControl/>
              <w:spacing w:line="168" w:lineRule="exact" w:before="68" w:after="0"/>
              <w:ind w:left="0" w:right="0" w:firstLine="0"/>
              <w:jc w:val="center"/>
            </w:pPr>
            <w:r>
              <w:rPr>
                <w:rFonts w:ascii="Times New Roman,Italic" w:hAnsi="Times New Roman,Italic" w:eastAsia="Times New Roman,Italic"/>
                <w:b w:val="0"/>
                <w:i/>
                <w:color w:val="000000"/>
                <w:sz w:val="14"/>
              </w:rPr>
              <w:t>z</w:t>
            </w:r>
          </w:p>
        </w:tc>
        <w:tc>
          <w:tcPr>
            <w:tcW w:type="dxa" w:w="180"/>
            <w:tcBorders>
              <w:bottom w:sz="4.726160049438477" w:val="single" w:color="#000000"/>
            </w:tcBorders>
            <w:tcMar>
              <w:start w:w="0" w:type="dxa"/>
              <w:end w:w="0" w:type="dxa"/>
            </w:tcMar>
          </w:tcPr>
          <w:p>
            <w:pPr>
              <w:autoSpaceDN w:val="0"/>
              <w:autoSpaceDE w:val="0"/>
              <w:widowControl/>
              <w:spacing w:line="238" w:lineRule="auto" w:before="66" w:after="0"/>
              <w:ind w:left="0" w:right="0" w:firstLine="0"/>
              <w:jc w:val="center"/>
            </w:pPr>
            <w:r>
              <w:rPr>
                <w:rFonts w:ascii="Symbol" w:hAnsi="Symbol" w:eastAsia="Symbol"/>
                <w:b w:val="0"/>
                <w:i w:val="0"/>
                <w:color w:val="000000"/>
                <w:sz w:val="24"/>
              </w:rPr>
              <w:t></w:t>
            </w:r>
          </w:p>
        </w:tc>
        <w:tc>
          <w:tcPr>
            <w:tcW w:type="dxa" w:w="140"/>
            <w:tcBorders>
              <w:bottom w:sz="4.726160049438477" w:val="single" w:color="#000000"/>
            </w:tcBorders>
            <w:tcMar>
              <w:start w:w="0" w:type="dxa"/>
              <w:end w:w="0" w:type="dxa"/>
            </w:tcMar>
          </w:tcPr>
          <w:p>
            <w:pPr>
              <w:autoSpaceDN w:val="0"/>
              <w:autoSpaceDE w:val="0"/>
              <w:widowControl/>
              <w:spacing w:line="292" w:lineRule="exact" w:before="78" w:after="0"/>
              <w:ind w:left="0" w:right="0" w:firstLine="0"/>
              <w:jc w:val="center"/>
            </w:pPr>
            <w:r>
              <w:rPr>
                <w:rFonts w:ascii="Times New Roman,Italic" w:hAnsi="Times New Roman,Italic" w:eastAsia="Times New Roman,Italic"/>
                <w:b w:val="0"/>
                <w:i/>
                <w:color w:val="000000"/>
                <w:sz w:val="24"/>
              </w:rPr>
              <w:t>e</w:t>
            </w:r>
          </w:p>
        </w:tc>
        <w:tc>
          <w:tcPr>
            <w:tcW w:type="dxa" w:w="80"/>
            <w:tcBorders/>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14"/>
              </w:rPr>
              <w:t></w:t>
            </w:r>
          </w:p>
        </w:tc>
        <w:tc>
          <w:tcPr>
            <w:tcW w:type="dxa" w:w="126"/>
            <w:tcBorders>
              <w:bottom w:sz="4.726160049438477" w:val="single" w:color="#000000"/>
            </w:tcBorders>
            <w:tcMar>
              <w:start w:w="0" w:type="dxa"/>
              <w:end w:w="0" w:type="dxa"/>
            </w:tcMar>
          </w:tcPr>
          <w:p>
            <w:pPr>
              <w:autoSpaceDN w:val="0"/>
              <w:autoSpaceDE w:val="0"/>
              <w:widowControl/>
              <w:spacing w:line="168" w:lineRule="exact" w:before="68" w:after="0"/>
              <w:ind w:left="0" w:right="0" w:firstLine="0"/>
              <w:jc w:val="center"/>
            </w:pPr>
            <w:r>
              <w:rPr>
                <w:rFonts w:ascii="Times New Roman,Italic" w:hAnsi="Times New Roman,Italic" w:eastAsia="Times New Roman,Italic"/>
                <w:b w:val="0"/>
                <w:i/>
                <w:color w:val="000000"/>
                <w:sz w:val="14"/>
              </w:rPr>
              <w:t>z</w:t>
            </w:r>
          </w:p>
        </w:tc>
        <w:tc>
          <w:tcPr>
            <w:tcW w:type="dxa" w:w="2894"/>
            <w:tcBorders>
              <w:bottom w:sz="4.726160049438477" w:val="single" w:color="#000000"/>
            </w:tcBorders>
            <w:tcMar>
              <w:start w:w="0" w:type="dxa"/>
              <w:end w:w="0" w:type="dxa"/>
            </w:tcMar>
          </w:tcPr>
          <w:p>
            <w:pPr>
              <w:autoSpaceDN w:val="0"/>
              <w:autoSpaceDE w:val="0"/>
              <w:widowControl/>
              <w:spacing w:line="320" w:lineRule="exact" w:before="70" w:after="0"/>
              <w:ind w:left="0" w:right="30" w:firstLine="0"/>
              <w:jc w:val="right"/>
            </w:pPr>
            <w:r>
              <w:rPr>
                <w:rFonts w:ascii="Times New Roman" w:hAnsi="Times New Roman" w:eastAsia="Times New Roman"/>
                <w:b w:val="0"/>
                <w:i w:val="0"/>
                <w:color w:val="000000"/>
                <w:sz w:val="24"/>
              </w:rPr>
              <w:t xml:space="preserve">(3-37) </w:t>
            </w:r>
          </w:p>
        </w:tc>
      </w:tr>
      <w:tr>
        <w:trPr>
          <w:trHeight w:hRule="exact" w:val="372"/>
        </w:trPr>
        <w:tc>
          <w:tcPr>
            <w:tcW w:type="dxa" w:w="290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760"/>
            <w:tcBorders>
              <w:top w:sz="4.726160049438477" w:val="single" w:color="#000000"/>
            </w:tcBorders>
            <w:tcMar>
              <w:start w:w="0" w:type="dxa"/>
              <w:end w:w="0" w:type="dxa"/>
            </w:tcMar>
          </w:tcPr>
          <w:p/>
        </w:tc>
        <w:tc>
          <w:tcPr>
            <w:tcW w:type="dxa" w:w="222"/>
            <w:tcBorders>
              <w:top w:sz="4.726160049438477" w:val="single" w:color="#000000"/>
            </w:tcBorders>
            <w:tcMar>
              <w:start w:w="0" w:type="dxa"/>
              <w:end w:w="0" w:type="dxa"/>
            </w:tcMar>
          </w:tcPr>
          <w:p/>
        </w:tc>
        <w:tc>
          <w:tcPr>
            <w:tcW w:type="dxa" w:w="118"/>
            <w:tcBorders>
              <w:top w:sz="4.726160049438477" w:val="single" w:color="#000000"/>
            </w:tcBorders>
            <w:tcMar>
              <w:start w:w="0" w:type="dxa"/>
              <w:end w:w="0" w:type="dxa"/>
            </w:tcMar>
          </w:tcPr>
          <w:p>
            <w:pPr>
              <w:autoSpaceDN w:val="0"/>
              <w:autoSpaceDE w:val="0"/>
              <w:widowControl/>
              <w:spacing w:line="292" w:lineRule="exact" w:before="14" w:after="0"/>
              <w:ind w:left="0" w:right="0" w:firstLine="0"/>
              <w:jc w:val="center"/>
            </w:pPr>
            <w:r>
              <w:rPr>
                <w:rFonts w:ascii="Times New Roman,Italic" w:hAnsi="Times New Roman,Italic" w:eastAsia="Times New Roman,Italic"/>
                <w:b w:val="0"/>
                <w:i/>
                <w:color w:val="000000"/>
                <w:sz w:val="24"/>
              </w:rPr>
              <w:t>e</w:t>
            </w:r>
          </w:p>
        </w:tc>
        <w:tc>
          <w:tcPr>
            <w:tcW w:type="dxa" w:w="100"/>
            <w:tcBorders>
              <w:top w:sz="4.726160049438477" w:val="single" w:color="#000000"/>
            </w:tcBorders>
            <w:tcMar>
              <w:start w:w="0" w:type="dxa"/>
              <w:end w:w="0" w:type="dxa"/>
            </w:tcMar>
          </w:tcPr>
          <w:p>
            <w:pPr>
              <w:autoSpaceDN w:val="0"/>
              <w:autoSpaceDE w:val="0"/>
              <w:widowControl/>
              <w:spacing w:line="168" w:lineRule="exact" w:before="2" w:after="0"/>
              <w:ind w:left="0" w:right="0" w:firstLine="0"/>
              <w:jc w:val="center"/>
            </w:pPr>
            <w:r>
              <w:rPr>
                <w:rFonts w:ascii="Times New Roman,Italic" w:hAnsi="Times New Roman,Italic" w:eastAsia="Times New Roman,Italic"/>
                <w:b w:val="0"/>
                <w:i/>
                <w:color w:val="000000"/>
                <w:sz w:val="14"/>
              </w:rPr>
              <w:t>z</w:t>
            </w:r>
          </w:p>
        </w:tc>
        <w:tc>
          <w:tcPr>
            <w:tcW w:type="dxa" w:w="180"/>
            <w:tcBorders>
              <w:top w:sz="4.726160049438477"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p>
        </w:tc>
        <w:tc>
          <w:tcPr>
            <w:tcW w:type="dxa" w:w="140"/>
            <w:tcBorders>
              <w:top w:sz="4.726160049438477" w:val="single" w:color="#000000"/>
            </w:tcBorders>
            <w:tcMar>
              <w:start w:w="0" w:type="dxa"/>
              <w:end w:w="0" w:type="dxa"/>
            </w:tcMar>
          </w:tcPr>
          <w:p>
            <w:pPr>
              <w:autoSpaceDN w:val="0"/>
              <w:autoSpaceDE w:val="0"/>
              <w:widowControl/>
              <w:spacing w:line="292" w:lineRule="exact" w:before="14" w:after="0"/>
              <w:ind w:left="0" w:right="0" w:firstLine="0"/>
              <w:jc w:val="center"/>
            </w:pPr>
            <w:r>
              <w:rPr>
                <w:rFonts w:ascii="Times New Roman,Italic" w:hAnsi="Times New Roman,Italic" w:eastAsia="Times New Roman,Italic"/>
                <w:b w:val="0"/>
                <w:i/>
                <w:color w:val="000000"/>
                <w:sz w:val="24"/>
              </w:rPr>
              <w:t>e</w:t>
            </w:r>
          </w:p>
        </w:tc>
        <w:tc>
          <w:tcPr>
            <w:tcW w:type="dxa" w:w="8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14"/>
              </w:rPr>
              <w:t></w:t>
            </w:r>
          </w:p>
        </w:tc>
        <w:tc>
          <w:tcPr>
            <w:tcW w:type="dxa" w:w="126"/>
            <w:tcBorders>
              <w:top w:sz="4.726160049438477" w:val="single" w:color="#000000"/>
            </w:tcBorders>
            <w:tcMar>
              <w:start w:w="0" w:type="dxa"/>
              <w:end w:w="0" w:type="dxa"/>
            </w:tcMar>
          </w:tcPr>
          <w:p>
            <w:pPr>
              <w:autoSpaceDN w:val="0"/>
              <w:autoSpaceDE w:val="0"/>
              <w:widowControl/>
              <w:spacing w:line="168" w:lineRule="exact" w:before="2" w:after="0"/>
              <w:ind w:left="0" w:right="0" w:firstLine="0"/>
              <w:jc w:val="center"/>
            </w:pPr>
            <w:r>
              <w:rPr>
                <w:rFonts w:ascii="Times New Roman,Italic" w:hAnsi="Times New Roman,Italic" w:eastAsia="Times New Roman,Italic"/>
                <w:b w:val="0"/>
                <w:i/>
                <w:color w:val="000000"/>
                <w:sz w:val="14"/>
              </w:rPr>
              <w:t>z</w:t>
            </w:r>
          </w:p>
        </w:tc>
        <w:tc>
          <w:tcPr>
            <w:tcW w:type="dxa" w:w="2894"/>
            <w:tcBorders>
              <w:top w:sz="4.726160049438477" w:val="single" w:color="#000000"/>
            </w:tcBorders>
            <w:tcMar>
              <w:start w:w="0" w:type="dxa"/>
              <w:end w:w="0" w:type="dxa"/>
            </w:tcMar>
          </w:tcPr>
          <w:p/>
        </w:tc>
      </w:tr>
    </w:tbl>
    <w:p>
      <w:pPr>
        <w:autoSpaceDN w:val="0"/>
        <w:autoSpaceDE w:val="0"/>
        <w:widowControl/>
        <w:spacing w:line="402" w:lineRule="exact" w:before="118" w:after="0"/>
        <w:ind w:left="1282" w:right="138" w:firstLine="480"/>
        <w:jc w:val="both"/>
      </w:pPr>
      <w:r>
        <w:rPr>
          <w:rFonts w:ascii="宋体" w:hAnsi="宋体" w:eastAsia="宋体"/>
          <w:b w:val="0"/>
          <w:i w:val="0"/>
          <w:color w:val="000000"/>
          <w:sz w:val="24"/>
        </w:rPr>
        <w:t>由公式可以看出，</w:t>
      </w:r>
      <w:r>
        <w:rPr>
          <w:rFonts w:ascii="Times New Roman" w:hAnsi="Times New Roman" w:eastAsia="Times New Roman"/>
          <w:b w:val="0"/>
          <w:i w:val="0"/>
          <w:color w:val="000000"/>
          <w:sz w:val="24"/>
        </w:rPr>
        <w:t>tanh</w:t>
      </w:r>
      <w:r>
        <w:rPr>
          <w:rFonts w:ascii="宋体" w:hAnsi="宋体" w:eastAsia="宋体"/>
          <w:b w:val="0"/>
          <w:i w:val="0"/>
          <w:color w:val="000000"/>
          <w:sz w:val="24"/>
        </w:rPr>
        <w:t xml:space="preserve"> 对于</w:t>
      </w:r>
      <w:r>
        <w:rPr>
          <w:rFonts w:ascii="Times New Roman" w:hAnsi="Times New Roman" w:eastAsia="Times New Roman"/>
          <w:b w:val="0"/>
          <w:i w:val="0"/>
          <w:color w:val="000000"/>
          <w:sz w:val="24"/>
        </w:rPr>
        <w:t>z</w:t>
      </w:r>
      <w:r>
        <w:rPr>
          <w:rFonts w:ascii="宋体" w:hAnsi="宋体" w:eastAsia="宋体"/>
          <w:b w:val="0"/>
          <w:i w:val="0"/>
          <w:color w:val="000000"/>
          <w:sz w:val="24"/>
        </w:rPr>
        <w:t xml:space="preserve"> 的任何取值，都能将函数值进行压缩并落入</w:t>
      </w:r>
      <w:r>
        <w:rPr>
          <w:rFonts w:ascii="Times New Roman" w:hAnsi="Times New Roman" w:eastAsia="Times New Roman"/>
          <w:b w:val="0"/>
          <w:i w:val="0"/>
          <w:color w:val="000000"/>
          <w:sz w:val="24"/>
        </w:rPr>
        <w:t>[0,1]</w:t>
      </w:r>
      <w:r>
        <w:rPr>
          <w:rFonts w:ascii="宋体" w:hAnsi="宋体" w:eastAsia="宋体"/>
          <w:b w:val="0"/>
          <w:i w:val="0"/>
          <w:color w:val="000000"/>
          <w:sz w:val="24"/>
        </w:rPr>
        <w:t>区</w:t>
      </w:r>
      <w:r>
        <w:rPr>
          <w:rFonts w:ascii="宋体" w:hAnsi="宋体" w:eastAsia="宋体"/>
          <w:b w:val="0"/>
          <w:i w:val="0"/>
          <w:color w:val="000000"/>
          <w:sz w:val="24"/>
        </w:rPr>
        <w:t>间内，在空间图形的表现中就类似与将两个</w:t>
      </w:r>
      <w:r>
        <w:rPr>
          <w:rFonts w:ascii="Times New Roman" w:hAnsi="Times New Roman" w:eastAsia="Times New Roman"/>
          <w:b w:val="0"/>
          <w:i w:val="0"/>
          <w:color w:val="000000"/>
          <w:sz w:val="24"/>
        </w:rPr>
        <w:t>sigmoid</w:t>
      </w:r>
      <w:r>
        <w:rPr>
          <w:rFonts w:ascii="宋体" w:hAnsi="宋体" w:eastAsia="宋体"/>
          <w:b w:val="0"/>
          <w:i w:val="0"/>
          <w:color w:val="000000"/>
          <w:sz w:val="24"/>
        </w:rPr>
        <w:t xml:space="preserve"> 函数进行了组合，在工程建模时，</w:t>
      </w:r>
      <w:r>
        <w:rPr>
          <w:rFonts w:ascii="Times New Roman" w:hAnsi="Times New Roman" w:eastAsia="Times New Roman"/>
          <w:b w:val="0"/>
          <w:i w:val="0"/>
          <w:color w:val="000000"/>
          <w:sz w:val="24"/>
        </w:rPr>
        <w:t>tanh</w:t>
      </w:r>
      <w:r>
        <w:rPr>
          <w:rFonts w:ascii="宋体" w:hAnsi="宋体" w:eastAsia="宋体"/>
          <w:b w:val="0"/>
          <w:i w:val="0"/>
          <w:color w:val="000000"/>
          <w:sz w:val="24"/>
        </w:rPr>
        <w:t xml:space="preserve"> 更为常用，它相比于</w:t>
      </w:r>
      <w:r>
        <w:rPr>
          <w:rFonts w:ascii="Times New Roman" w:hAnsi="Times New Roman" w:eastAsia="Times New Roman"/>
          <w:b w:val="0"/>
          <w:i w:val="0"/>
          <w:color w:val="000000"/>
          <w:sz w:val="24"/>
        </w:rPr>
        <w:t>sigmoid</w:t>
      </w:r>
      <w:r>
        <w:rPr>
          <w:rFonts w:ascii="宋体" w:hAnsi="宋体" w:eastAsia="宋体"/>
          <w:b w:val="0"/>
          <w:i w:val="0"/>
          <w:color w:val="000000"/>
          <w:sz w:val="24"/>
        </w:rPr>
        <w:t xml:space="preserve"> 改进了不以</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为中心，并且网络反向传播时变化过</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于缓慢平滑，从而造成的循环门控单元参数更新较慢的弊端。同样，对于梯度消失这</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种普遍性问题也是存在的。</w:t>
      </w:r>
    </w:p>
    <w:p>
      <w:pPr>
        <w:autoSpaceDN w:val="0"/>
        <w:autoSpaceDE w:val="0"/>
        <w:widowControl/>
        <w:spacing w:line="398" w:lineRule="exact" w:before="30" w:after="202"/>
        <w:ind w:left="1762" w:right="5184"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ReLU</w:t>
      </w:r>
      <w:r>
        <w:rPr>
          <w:rFonts w:ascii="宋体" w:hAnsi="宋体" w:eastAsia="宋体"/>
          <w:b w:val="0"/>
          <w:i w:val="0"/>
          <w:color w:val="000000"/>
          <w:sz w:val="24"/>
        </w:rPr>
        <w:t xml:space="preserve"> 函数</w:t>
      </w:r>
      <w:r>
        <w:br/>
      </w:r>
      <w:r>
        <w:rPr>
          <w:rFonts w:ascii="宋体" w:hAnsi="宋体" w:eastAsia="宋体"/>
          <w:b w:val="0"/>
          <w:i w:val="0"/>
          <w:color w:val="000000"/>
          <w:sz w:val="24"/>
        </w:rPr>
        <w:t>该函数的计算公式为（</w:t>
      </w:r>
      <w:r>
        <w:rPr>
          <w:rFonts w:ascii="Times New Roman" w:hAnsi="Times New Roman" w:eastAsia="Times New Roman"/>
          <w:b w:val="0"/>
          <w:i w:val="0"/>
          <w:color w:val="000000"/>
          <w:sz w:val="24"/>
        </w:rPr>
        <w:t>3-38</w:t>
      </w:r>
      <w:r>
        <w:rPr>
          <w:rFonts w:ascii="宋体" w:hAnsi="宋体" w:eastAsia="宋体"/>
          <w:b w:val="0"/>
          <w:i w:val="0"/>
          <w:color w:val="000000"/>
          <w:sz w:val="24"/>
        </w:rPr>
        <w:t>）：</w:t>
      </w:r>
    </w:p>
    <w:tbl>
      <w:tblPr>
        <w:tblW w:type="auto" w:w="0"/>
        <w:tblLayout w:type="fixed"/>
        <w:tblLook w:firstColumn="1" w:firstRow="1" w:lastColumn="0" w:lastRow="0" w:noHBand="0" w:noVBand="1" w:val="04A0"/>
        <w:tblInd w:w="2580.0" w:type="dxa"/>
      </w:tblPr>
      <w:tblGrid>
        <w:gridCol w:w="2042"/>
        <w:gridCol w:w="2042"/>
        <w:gridCol w:w="2042"/>
        <w:gridCol w:w="2042"/>
        <w:gridCol w:w="2042"/>
      </w:tblGrid>
      <w:tr>
        <w:trPr>
          <w:trHeight w:hRule="exact" w:val="512"/>
        </w:trPr>
        <w:tc>
          <w:tcPr>
            <w:tcW w:type="dxa" w:w="2900"/>
            <w:tcBorders/>
            <w:tcMar>
              <w:start w:w="0" w:type="dxa"/>
              <w:end w:w="0" w:type="dxa"/>
            </w:tcMar>
          </w:tcPr>
          <w:p>
            <w:pPr>
              <w:autoSpaceDN w:val="0"/>
              <w:autoSpaceDE w:val="0"/>
              <w:widowControl/>
              <w:spacing w:line="310" w:lineRule="exact" w:before="142" w:after="0"/>
              <w:ind w:left="0" w:right="18" w:firstLine="0"/>
              <w:jc w:val="right"/>
            </w:pPr>
            <w:r>
              <w:rPr>
                <w:w w:val="102.16585242229958"/>
                <w:rFonts w:ascii="Times New Roman" w:hAnsi="Times New Roman" w:eastAsia="Times New Roman"/>
                <w:b w:val="0"/>
                <w:i w:val="0"/>
                <w:color w:val="000000"/>
                <w:sz w:val="23"/>
              </w:rPr>
              <w:t>Re</w:t>
            </w:r>
          </w:p>
        </w:tc>
        <w:tc>
          <w:tcPr>
            <w:tcW w:type="dxa" w:w="360"/>
            <w:tcBorders/>
            <w:tcMar>
              <w:start w:w="0" w:type="dxa"/>
              <w:end w:w="0" w:type="dxa"/>
            </w:tcMar>
          </w:tcPr>
          <w:p>
            <w:pPr>
              <w:autoSpaceDN w:val="0"/>
              <w:autoSpaceDE w:val="0"/>
              <w:widowControl/>
              <w:spacing w:line="284" w:lineRule="exact" w:before="166" w:after="0"/>
              <w:ind w:left="0" w:right="0" w:firstLine="0"/>
              <w:jc w:val="center"/>
            </w:pPr>
            <w:r>
              <w:rPr>
                <w:w w:val="102.16585242229958"/>
                <w:rFonts w:ascii="Times New Roman,Italic" w:hAnsi="Times New Roman,Italic" w:eastAsia="Times New Roman,Italic"/>
                <w:b w:val="0"/>
                <w:i/>
                <w:color w:val="000000"/>
                <w:sz w:val="23"/>
              </w:rPr>
              <w:t>LU</w:t>
            </w:r>
          </w:p>
        </w:tc>
        <w:tc>
          <w:tcPr>
            <w:tcW w:type="dxa" w:w="200"/>
            <w:tcBorders/>
            <w:tcMar>
              <w:start w:w="0" w:type="dxa"/>
              <w:end w:w="0" w:type="dxa"/>
            </w:tcMar>
          </w:tcPr>
          <w:p>
            <w:pPr>
              <w:autoSpaceDN w:val="0"/>
              <w:autoSpaceDE w:val="0"/>
              <w:widowControl/>
              <w:spacing w:line="238" w:lineRule="auto" w:before="154" w:after="0"/>
              <w:ind w:left="0" w:right="0" w:firstLine="0"/>
              <w:jc w:val="center"/>
            </w:pPr>
            <w:r>
              <w:rPr>
                <w:w w:val="102.16585242229958"/>
                <w:rFonts w:ascii="Symbol" w:hAnsi="Symbol" w:eastAsia="Symbol"/>
                <w:b w:val="0"/>
                <w:i w:val="0"/>
                <w:color w:val="000000"/>
                <w:sz w:val="23"/>
              </w:rPr>
              <w:t></w:t>
            </w:r>
          </w:p>
        </w:tc>
        <w:tc>
          <w:tcPr>
            <w:tcW w:type="dxa" w:w="2180"/>
            <w:tcBorders/>
            <w:tcMar>
              <w:start w:w="0" w:type="dxa"/>
              <w:end w:w="0" w:type="dxa"/>
            </w:tcMar>
          </w:tcPr>
          <w:p>
            <w:pPr>
              <w:autoSpaceDN w:val="0"/>
              <w:autoSpaceDE w:val="0"/>
              <w:widowControl/>
              <w:spacing w:line="310" w:lineRule="exact" w:before="142" w:after="0"/>
              <w:ind w:left="38" w:right="0" w:firstLine="0"/>
              <w:jc w:val="left"/>
            </w:pPr>
            <w:r>
              <w:rPr>
                <w:w w:val="102.16585242229958"/>
                <w:rFonts w:ascii="Times New Roman" w:hAnsi="Times New Roman" w:eastAsia="Times New Roman"/>
                <w:b w:val="0"/>
                <w:i w:val="0"/>
                <w:color w:val="000000"/>
                <w:sz w:val="23"/>
              </w:rPr>
              <w:t>max(0, )</w:t>
            </w:r>
          </w:p>
        </w:tc>
        <w:tc>
          <w:tcPr>
            <w:tcW w:type="dxa" w:w="1940"/>
            <w:tcBorders/>
            <w:tcMar>
              <w:start w:w="0" w:type="dxa"/>
              <w:end w:w="0" w:type="dxa"/>
            </w:tcMar>
          </w:tcPr>
          <w:p>
            <w:pPr>
              <w:autoSpaceDN w:val="0"/>
              <w:autoSpaceDE w:val="0"/>
              <w:widowControl/>
              <w:spacing w:line="320" w:lineRule="exact" w:before="60" w:after="0"/>
              <w:ind w:left="0" w:right="30" w:firstLine="0"/>
              <w:jc w:val="right"/>
            </w:pPr>
            <w:r>
              <w:rPr>
                <w:rFonts w:ascii="Times New Roman" w:hAnsi="Times New Roman" w:eastAsia="Times New Roman"/>
                <w:b w:val="0"/>
                <w:i w:val="0"/>
                <w:color w:val="000000"/>
                <w:sz w:val="24"/>
              </w:rPr>
              <w:t xml:space="preserve">(3-38) </w:t>
            </w:r>
          </w:p>
        </w:tc>
      </w:tr>
    </w:tbl>
    <w:p>
      <w:pPr>
        <w:autoSpaceDN w:val="0"/>
        <w:autoSpaceDE w:val="0"/>
        <w:widowControl/>
        <w:spacing w:line="320" w:lineRule="exact" w:before="248" w:after="0"/>
        <w:ind w:left="1762" w:right="0" w:firstLine="0"/>
        <w:jc w:val="left"/>
      </w:pPr>
      <w:r>
        <w:rPr>
          <w:rFonts w:ascii="Times New Roman" w:hAnsi="Times New Roman" w:eastAsia="Times New Roman"/>
          <w:b w:val="0"/>
          <w:i w:val="0"/>
          <w:color w:val="000000"/>
          <w:sz w:val="24"/>
        </w:rPr>
        <w:t>ReLU</w:t>
      </w:r>
      <w:r>
        <w:rPr>
          <w:rFonts w:ascii="宋体" w:hAnsi="宋体" w:eastAsia="宋体"/>
          <w:b w:val="0"/>
          <w:i w:val="0"/>
          <w:color w:val="000000"/>
          <w:sz w:val="24"/>
        </w:rPr>
        <w:t xml:space="preserve"> 的特点是，当输入到网络层的更新系数小于</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时，输出也是</w:t>
      </w:r>
      <w:r>
        <w:rPr>
          <w:rFonts w:ascii="Times New Roman" w:hAnsi="Times New Roman" w:eastAsia="Times New Roman"/>
          <w:b w:val="0"/>
          <w:i w:val="0"/>
          <w:color w:val="000000"/>
          <w:sz w:val="24"/>
        </w:rPr>
        <w:t>0</w:t>
      </w:r>
      <w:r>
        <w:rPr>
          <w:rFonts w:ascii="宋体" w:hAnsi="宋体" w:eastAsia="宋体"/>
          <w:b w:val="0"/>
          <w:i w:val="0"/>
          <w:color w:val="000000"/>
          <w:sz w:val="24"/>
        </w:rPr>
        <w:t>，输入大于</w:t>
      </w:r>
    </w:p>
    <w:p>
      <w:pPr>
        <w:autoSpaceDN w:val="0"/>
        <w:autoSpaceDE w:val="0"/>
        <w:widowControl/>
        <w:spacing w:line="240" w:lineRule="exact" w:before="350" w:after="0"/>
        <w:ind w:left="0" w:right="4220" w:firstLine="0"/>
        <w:jc w:val="right"/>
      </w:pPr>
      <w:r>
        <w:rPr>
          <w:rFonts w:ascii="Times New Roman" w:hAnsi="Times New Roman" w:eastAsia="Times New Roman"/>
          <w:b w:val="0"/>
          <w:i w:val="0"/>
          <w:color w:val="000000"/>
          <w:sz w:val="18"/>
        </w:rPr>
        <w:t xml:space="preserve">51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86" name="Picture 4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87" name="Picture 4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274"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20" w:lineRule="exact" w:before="288" w:after="0"/>
        <w:ind w:left="998" w:right="0" w:firstLine="0"/>
        <w:jc w:val="left"/>
      </w:pPr>
      <w:r>
        <w:rPr>
          <w:rFonts w:ascii="Times New Roman" w:hAnsi="Times New Roman" w:eastAsia="Times New Roman"/>
          <w:b w:val="0"/>
          <w:i w:val="0"/>
          <w:color w:val="000000"/>
          <w:sz w:val="24"/>
        </w:rPr>
        <w:t>0</w:t>
      </w:r>
      <w:r>
        <w:rPr>
          <w:rFonts w:ascii="宋体" w:hAnsi="宋体" w:eastAsia="宋体"/>
          <w:b w:val="0"/>
          <w:i w:val="0"/>
          <w:color w:val="000000"/>
          <w:sz w:val="24"/>
        </w:rPr>
        <w:t xml:space="preserve"> 则输出是</w:t>
      </w:r>
      <w:r>
        <w:rPr>
          <w:rFonts w:ascii="Times New Roman" w:hAnsi="Times New Roman" w:eastAsia="Times New Roman"/>
          <w:b w:val="0"/>
          <w:i w:val="0"/>
          <w:color w:val="000000"/>
          <w:sz w:val="24"/>
        </w:rPr>
        <w:t>x</w:t>
      </w:r>
      <w:r>
        <w:rPr>
          <w:rFonts w:ascii="宋体" w:hAnsi="宋体" w:eastAsia="宋体"/>
          <w:b w:val="0"/>
          <w:i w:val="0"/>
          <w:color w:val="000000"/>
          <w:sz w:val="24"/>
        </w:rPr>
        <w:t>。这种方式的优点是可以让</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网络迭代收敛的更加迅速，很好地兼顾</w:t>
      </w:r>
    </w:p>
    <w:p>
      <w:pPr>
        <w:autoSpaceDN w:val="0"/>
        <w:autoSpaceDE w:val="0"/>
        <w:widowControl/>
        <w:spacing w:line="240" w:lineRule="exact" w:before="132" w:after="0"/>
        <w:ind w:left="998" w:right="0" w:firstLine="0"/>
        <w:jc w:val="left"/>
      </w:pPr>
      <w:r>
        <w:rPr>
          <w:rFonts w:ascii="宋体" w:hAnsi="宋体" w:eastAsia="宋体"/>
          <w:b w:val="0"/>
          <w:i w:val="0"/>
          <w:color w:val="000000"/>
          <w:sz w:val="24"/>
        </w:rPr>
        <w:t>了梯度消失产生的弊端。</w:t>
      </w:r>
    </w:p>
    <w:p>
      <w:pPr>
        <w:autoSpaceDN w:val="0"/>
        <w:autoSpaceDE w:val="0"/>
        <w:widowControl/>
        <w:spacing w:line="400" w:lineRule="exact" w:before="28" w:after="232"/>
        <w:ind w:left="1478" w:right="86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模型训练</w:t>
      </w:r>
      <w:r>
        <w:br/>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网络中前向传播以及后向传播的公式推导为式（</w:t>
      </w:r>
      <w:r>
        <w:rPr>
          <w:rFonts w:ascii="Times New Roman" w:hAnsi="Times New Roman" w:eastAsia="Times New Roman"/>
          <w:b w:val="0"/>
          <w:i w:val="0"/>
          <w:color w:val="000000"/>
          <w:sz w:val="24"/>
        </w:rPr>
        <w:t>3-39</w:t>
      </w:r>
      <w:r>
        <w:rPr>
          <w:rFonts w:ascii="宋体" w:hAnsi="宋体" w:eastAsia="宋体"/>
          <w:b w:val="0"/>
          <w:i w:val="0"/>
          <w:color w:val="000000"/>
          <w:sz w:val="24"/>
        </w:rPr>
        <w:t>）至（</w:t>
      </w:r>
      <w:r>
        <w:rPr>
          <w:rFonts w:ascii="Times New Roman" w:hAnsi="Times New Roman" w:eastAsia="Times New Roman"/>
          <w:b w:val="0"/>
          <w:i w:val="0"/>
          <w:color w:val="000000"/>
          <w:sz w:val="24"/>
        </w:rPr>
        <w:t>3-41</w:t>
      </w:r>
      <w:r>
        <w:rPr>
          <w:rFonts w:ascii="宋体" w:hAnsi="宋体" w:eastAsia="宋体"/>
          <w:b w:val="0"/>
          <w:i w:val="0"/>
          <w:color w:val="000000"/>
          <w:sz w:val="24"/>
        </w:rPr>
        <w:t>）：</w:t>
      </w:r>
    </w:p>
    <w:tbl>
      <w:tblPr>
        <w:tblW w:type="auto" w:w="0"/>
        <w:tblLayout w:type="fixed"/>
        <w:tblLook w:firstColumn="1" w:firstRow="1" w:lastColumn="0" w:lastRow="0" w:noHBand="0" w:noVBand="1" w:val="04A0"/>
        <w:tblInd w:w="2540.0" w:type="dxa"/>
      </w:tblPr>
      <w:tblGrid>
        <w:gridCol w:w="1674"/>
        <w:gridCol w:w="1674"/>
        <w:gridCol w:w="1674"/>
        <w:gridCol w:w="1674"/>
        <w:gridCol w:w="1674"/>
        <w:gridCol w:w="1674"/>
      </w:tblGrid>
      <w:tr>
        <w:trPr>
          <w:trHeight w:hRule="exact" w:val="400"/>
        </w:trPr>
        <w:tc>
          <w:tcPr>
            <w:tcW w:type="dxa" w:w="2840"/>
            <w:tcBorders/>
            <w:tcMar>
              <w:start w:w="0" w:type="dxa"/>
              <w:end w:w="0" w:type="dxa"/>
            </w:tcMar>
          </w:tcPr>
          <w:p>
            <w:pPr>
              <w:autoSpaceDN w:val="0"/>
              <w:autoSpaceDE w:val="0"/>
              <w:widowControl/>
              <w:spacing w:line="338" w:lineRule="exact" w:before="26" w:after="0"/>
              <w:ind w:left="0" w:right="22" w:firstLine="0"/>
              <w:jc w:val="right"/>
            </w:pPr>
            <w:r>
              <w:rPr>
                <w:w w:val="98.1881332397461"/>
                <w:rFonts w:ascii="Times New Roman,Italic" w:hAnsi="Times New Roman,Italic" w:eastAsia="Times New Roman,Italic"/>
                <w:b w:val="0"/>
                <w:i/>
                <w:color w:val="000000"/>
                <w:sz w:val="25"/>
              </w:rPr>
              <w:t xml:space="preserve">W </w:t>
            </w:r>
            <w:r>
              <w:rPr>
                <w:w w:val="101.60284042358398"/>
                <w:rFonts w:ascii="Times New Roman,Italic" w:hAnsi="Times New Roman,Italic" w:eastAsia="Times New Roman,Italic"/>
                <w:b w:val="0"/>
                <w:i/>
                <w:color w:val="000000"/>
                <w:sz w:val="14"/>
              </w:rPr>
              <w:t>r</w:t>
            </w:r>
          </w:p>
        </w:tc>
        <w:tc>
          <w:tcPr>
            <w:tcW w:type="dxa" w:w="200"/>
            <w:tcBorders/>
            <w:tcMar>
              <w:start w:w="0" w:type="dxa"/>
              <w:end w:w="0" w:type="dxa"/>
            </w:tcMar>
          </w:tcPr>
          <w:p>
            <w:pPr>
              <w:autoSpaceDN w:val="0"/>
              <w:autoSpaceDE w:val="0"/>
              <w:widowControl/>
              <w:spacing w:line="240" w:lineRule="auto" w:before="60" w:after="0"/>
              <w:ind w:left="0" w:right="0" w:firstLine="0"/>
              <w:jc w:val="center"/>
            </w:pPr>
            <w:r>
              <w:rPr>
                <w:w w:val="98.1881332397461"/>
                <w:rFonts w:ascii="Symbol" w:hAnsi="Symbol" w:eastAsia="Symbol"/>
                <w:b w:val="0"/>
                <w:i w:val="0"/>
                <w:color w:val="000000"/>
                <w:sz w:val="25"/>
              </w:rPr>
              <w:t></w:t>
            </w:r>
          </w:p>
        </w:tc>
        <w:tc>
          <w:tcPr>
            <w:tcW w:type="dxa" w:w="360"/>
            <w:tcBorders/>
            <w:tcMar>
              <w:start w:w="0" w:type="dxa"/>
              <w:end w:w="0" w:type="dxa"/>
            </w:tcMar>
          </w:tcPr>
          <w:p>
            <w:pPr>
              <w:autoSpaceDN w:val="0"/>
              <w:autoSpaceDE w:val="0"/>
              <w:widowControl/>
              <w:spacing w:line="338" w:lineRule="exact" w:before="26" w:after="0"/>
              <w:ind w:left="0" w:right="0" w:firstLine="0"/>
              <w:jc w:val="center"/>
            </w:pPr>
            <w:r>
              <w:rPr>
                <w:w w:val="98.1881332397461"/>
                <w:rFonts w:ascii="Times New Roman,Italic" w:hAnsi="Times New Roman,Italic" w:eastAsia="Times New Roman,Italic"/>
                <w:b w:val="0"/>
                <w:i/>
                <w:color w:val="000000"/>
                <w:sz w:val="25"/>
              </w:rPr>
              <w:t xml:space="preserve">W </w:t>
            </w:r>
            <w:r>
              <w:rPr>
                <w:w w:val="101.60284042358398"/>
                <w:rFonts w:ascii="Times New Roman,Italic" w:hAnsi="Times New Roman,Italic" w:eastAsia="Times New Roman,Italic"/>
                <w:b w:val="0"/>
                <w:i/>
                <w:color w:val="000000"/>
                <w:sz w:val="14"/>
              </w:rPr>
              <w:t>rx</w:t>
            </w:r>
          </w:p>
        </w:tc>
        <w:tc>
          <w:tcPr>
            <w:tcW w:type="dxa" w:w="180"/>
            <w:tcBorders/>
            <w:tcMar>
              <w:start w:w="0" w:type="dxa"/>
              <w:end w:w="0" w:type="dxa"/>
            </w:tcMar>
          </w:tcPr>
          <w:p>
            <w:pPr>
              <w:autoSpaceDN w:val="0"/>
              <w:autoSpaceDE w:val="0"/>
              <w:widowControl/>
              <w:spacing w:line="240" w:lineRule="auto" w:before="60" w:after="0"/>
              <w:ind w:left="0" w:right="0" w:firstLine="0"/>
              <w:jc w:val="center"/>
            </w:pPr>
            <w:r>
              <w:rPr>
                <w:w w:val="98.1881332397461"/>
                <w:rFonts w:ascii="Symbol" w:hAnsi="Symbol" w:eastAsia="Symbol"/>
                <w:b w:val="0"/>
                <w:i w:val="0"/>
                <w:color w:val="000000"/>
                <w:sz w:val="25"/>
              </w:rPr>
              <w:t></w:t>
            </w:r>
          </w:p>
        </w:tc>
        <w:tc>
          <w:tcPr>
            <w:tcW w:type="dxa" w:w="1700"/>
            <w:tcBorders/>
            <w:tcMar>
              <w:start w:w="0" w:type="dxa"/>
              <w:end w:w="0" w:type="dxa"/>
            </w:tcMar>
          </w:tcPr>
          <w:p>
            <w:pPr>
              <w:autoSpaceDN w:val="0"/>
              <w:autoSpaceDE w:val="0"/>
              <w:widowControl/>
              <w:spacing w:line="338" w:lineRule="exact" w:before="26" w:after="0"/>
              <w:ind w:left="22" w:right="0" w:firstLine="0"/>
              <w:jc w:val="left"/>
            </w:pPr>
            <w:r>
              <w:rPr>
                <w:w w:val="98.1881332397461"/>
                <w:rFonts w:ascii="Times New Roman,Italic" w:hAnsi="Times New Roman,Italic" w:eastAsia="Times New Roman,Italic"/>
                <w:b w:val="0"/>
                <w:i/>
                <w:color w:val="000000"/>
                <w:sz w:val="25"/>
              </w:rPr>
              <w:t xml:space="preserve">W </w:t>
            </w:r>
            <w:r>
              <w:rPr>
                <w:w w:val="101.60284042358398"/>
                <w:rFonts w:ascii="Times New Roman,Italic" w:hAnsi="Times New Roman,Italic" w:eastAsia="Times New Roman,Italic"/>
                <w:b w:val="0"/>
                <w:i/>
                <w:color w:val="000000"/>
                <w:sz w:val="14"/>
              </w:rPr>
              <w:t>rh</w:t>
            </w:r>
          </w:p>
        </w:tc>
        <w:tc>
          <w:tcPr>
            <w:tcW w:type="dxa" w:w="2120"/>
            <w:tcBorders/>
            <w:tcMar>
              <w:start w:w="0" w:type="dxa"/>
              <w:end w:w="0" w:type="dxa"/>
            </w:tcMar>
          </w:tcPr>
          <w:p>
            <w:pPr>
              <w:autoSpaceDN w:val="0"/>
              <w:autoSpaceDE w:val="0"/>
              <w:widowControl/>
              <w:spacing w:line="320" w:lineRule="exact" w:before="74" w:after="0"/>
              <w:ind w:left="0" w:right="94" w:firstLine="0"/>
              <w:jc w:val="right"/>
            </w:pPr>
            <w:r>
              <w:rPr>
                <w:rFonts w:ascii="Times New Roman" w:hAnsi="Times New Roman" w:eastAsia="Times New Roman"/>
                <w:b w:val="0"/>
                <w:i w:val="0"/>
                <w:color w:val="000000"/>
                <w:sz w:val="24"/>
              </w:rPr>
              <w:t xml:space="preserve">(3-39) </w:t>
            </w:r>
          </w:p>
        </w:tc>
      </w:tr>
      <w:tr>
        <w:trPr>
          <w:trHeight w:hRule="exact" w:val="620"/>
        </w:trPr>
        <w:tc>
          <w:tcPr>
            <w:tcW w:type="dxa" w:w="2840"/>
            <w:tcBorders/>
            <w:tcMar>
              <w:start w:w="0" w:type="dxa"/>
              <w:end w:w="0" w:type="dxa"/>
            </w:tcMar>
          </w:tcPr>
          <w:p>
            <w:pPr>
              <w:autoSpaceDN w:val="0"/>
              <w:autoSpaceDE w:val="0"/>
              <w:widowControl/>
              <w:spacing w:line="338" w:lineRule="exact" w:before="246" w:after="0"/>
              <w:ind w:left="0" w:right="28" w:firstLine="0"/>
              <w:jc w:val="right"/>
            </w:pPr>
            <w:r>
              <w:rPr>
                <w:w w:val="98.44921875"/>
                <w:rFonts w:ascii="Times New Roman,Italic" w:hAnsi="Times New Roman,Italic" w:eastAsia="Times New Roman,Italic"/>
                <w:b w:val="0"/>
                <w:i/>
                <w:color w:val="000000"/>
                <w:sz w:val="25"/>
              </w:rPr>
              <w:t xml:space="preserve">W </w:t>
            </w:r>
            <w:r>
              <w:rPr>
                <w:w w:val="101.66525159563338"/>
                <w:rFonts w:ascii="Times New Roman,Italic" w:hAnsi="Times New Roman,Italic" w:eastAsia="Times New Roman,Italic"/>
                <w:b w:val="0"/>
                <w:i/>
                <w:color w:val="000000"/>
                <w:sz w:val="14"/>
              </w:rPr>
              <w:t>z</w:t>
            </w:r>
          </w:p>
        </w:tc>
        <w:tc>
          <w:tcPr>
            <w:tcW w:type="dxa" w:w="200"/>
            <w:tcBorders/>
            <w:tcMar>
              <w:start w:w="0" w:type="dxa"/>
              <w:end w:w="0" w:type="dxa"/>
            </w:tcMar>
          </w:tcPr>
          <w:p>
            <w:pPr>
              <w:autoSpaceDN w:val="0"/>
              <w:autoSpaceDE w:val="0"/>
              <w:widowControl/>
              <w:spacing w:line="242" w:lineRule="auto" w:before="276" w:after="0"/>
              <w:ind w:left="0" w:right="0" w:firstLine="0"/>
              <w:jc w:val="center"/>
            </w:pPr>
            <w:r>
              <w:rPr>
                <w:w w:val="98.44921875"/>
                <w:rFonts w:ascii="Symbol" w:hAnsi="Symbol" w:eastAsia="Symbol"/>
                <w:b w:val="0"/>
                <w:i w:val="0"/>
                <w:color w:val="000000"/>
                <w:sz w:val="25"/>
              </w:rPr>
              <w:t></w:t>
            </w:r>
          </w:p>
        </w:tc>
        <w:tc>
          <w:tcPr>
            <w:tcW w:type="dxa" w:w="360"/>
            <w:tcBorders/>
            <w:tcMar>
              <w:start w:w="0" w:type="dxa"/>
              <w:end w:w="0" w:type="dxa"/>
            </w:tcMar>
          </w:tcPr>
          <w:p>
            <w:pPr>
              <w:autoSpaceDN w:val="0"/>
              <w:autoSpaceDE w:val="0"/>
              <w:widowControl/>
              <w:spacing w:line="338" w:lineRule="exact" w:before="246" w:after="0"/>
              <w:ind w:left="0" w:right="0" w:firstLine="0"/>
              <w:jc w:val="center"/>
            </w:pPr>
            <w:r>
              <w:rPr>
                <w:w w:val="98.44921875"/>
                <w:rFonts w:ascii="Times New Roman,Italic" w:hAnsi="Times New Roman,Italic" w:eastAsia="Times New Roman,Italic"/>
                <w:b w:val="0"/>
                <w:i/>
                <w:color w:val="000000"/>
                <w:sz w:val="25"/>
              </w:rPr>
              <w:t xml:space="preserve">W </w:t>
            </w:r>
            <w:r>
              <w:rPr>
                <w:w w:val="101.66525159563338"/>
                <w:rFonts w:ascii="Times New Roman,Italic" w:hAnsi="Times New Roman,Italic" w:eastAsia="Times New Roman,Italic"/>
                <w:b w:val="0"/>
                <w:i/>
                <w:color w:val="000000"/>
                <w:sz w:val="14"/>
              </w:rPr>
              <w:t>zx</w:t>
            </w:r>
          </w:p>
        </w:tc>
        <w:tc>
          <w:tcPr>
            <w:tcW w:type="dxa" w:w="180"/>
            <w:tcBorders/>
            <w:tcMar>
              <w:start w:w="0" w:type="dxa"/>
              <w:end w:w="0" w:type="dxa"/>
            </w:tcMar>
          </w:tcPr>
          <w:p>
            <w:pPr>
              <w:autoSpaceDN w:val="0"/>
              <w:autoSpaceDE w:val="0"/>
              <w:widowControl/>
              <w:spacing w:line="242" w:lineRule="auto" w:before="276" w:after="0"/>
              <w:ind w:left="0" w:right="0" w:firstLine="0"/>
              <w:jc w:val="center"/>
            </w:pPr>
            <w:r>
              <w:rPr>
                <w:w w:val="98.44921875"/>
                <w:rFonts w:ascii="Symbol" w:hAnsi="Symbol" w:eastAsia="Symbol"/>
                <w:b w:val="0"/>
                <w:i w:val="0"/>
                <w:color w:val="000000"/>
                <w:sz w:val="25"/>
              </w:rPr>
              <w:t></w:t>
            </w:r>
          </w:p>
        </w:tc>
        <w:tc>
          <w:tcPr>
            <w:tcW w:type="dxa" w:w="1700"/>
            <w:tcBorders/>
            <w:tcMar>
              <w:start w:w="0" w:type="dxa"/>
              <w:end w:w="0" w:type="dxa"/>
            </w:tcMar>
          </w:tcPr>
          <w:p>
            <w:pPr>
              <w:autoSpaceDN w:val="0"/>
              <w:autoSpaceDE w:val="0"/>
              <w:widowControl/>
              <w:spacing w:line="338" w:lineRule="exact" w:before="246" w:after="0"/>
              <w:ind w:left="16" w:right="0" w:firstLine="0"/>
              <w:jc w:val="left"/>
            </w:pPr>
            <w:r>
              <w:rPr>
                <w:w w:val="98.44921875"/>
                <w:rFonts w:ascii="Times New Roman,Italic" w:hAnsi="Times New Roman,Italic" w:eastAsia="Times New Roman,Italic"/>
                <w:b w:val="0"/>
                <w:i/>
                <w:color w:val="000000"/>
                <w:sz w:val="25"/>
              </w:rPr>
              <w:t xml:space="preserve">W </w:t>
            </w:r>
            <w:r>
              <w:rPr>
                <w:w w:val="101.66525159563338"/>
                <w:rFonts w:ascii="Times New Roman,Italic" w:hAnsi="Times New Roman,Italic" w:eastAsia="Times New Roman,Italic"/>
                <w:b w:val="0"/>
                <w:i/>
                <w:color w:val="000000"/>
                <w:sz w:val="14"/>
              </w:rPr>
              <w:t>zh</w:t>
            </w:r>
          </w:p>
        </w:tc>
        <w:tc>
          <w:tcPr>
            <w:tcW w:type="dxa" w:w="2120"/>
            <w:tcBorders/>
            <w:tcMar>
              <w:start w:w="0" w:type="dxa"/>
              <w:end w:w="0" w:type="dxa"/>
            </w:tcMar>
          </w:tcPr>
          <w:p>
            <w:pPr>
              <w:autoSpaceDN w:val="0"/>
              <w:autoSpaceDE w:val="0"/>
              <w:widowControl/>
              <w:spacing w:line="322" w:lineRule="exact" w:before="290" w:after="0"/>
              <w:ind w:left="0" w:right="94" w:firstLine="0"/>
              <w:jc w:val="right"/>
            </w:pPr>
            <w:r>
              <w:rPr>
                <w:rFonts w:ascii="Times New Roman" w:hAnsi="Times New Roman" w:eastAsia="Times New Roman"/>
                <w:b w:val="0"/>
                <w:i w:val="0"/>
                <w:color w:val="000000"/>
                <w:sz w:val="24"/>
              </w:rPr>
              <w:t xml:space="preserve">(3-40) </w:t>
            </w:r>
          </w:p>
        </w:tc>
      </w:tr>
      <w:tr>
        <w:trPr>
          <w:trHeight w:hRule="exact" w:val="698"/>
        </w:trPr>
        <w:tc>
          <w:tcPr>
            <w:tcW w:type="dxa" w:w="2840"/>
            <w:tcBorders/>
            <w:tcMar>
              <w:start w:w="0" w:type="dxa"/>
              <w:end w:w="0" w:type="dxa"/>
            </w:tcMar>
          </w:tcPr>
          <w:p>
            <w:pPr>
              <w:autoSpaceDN w:val="0"/>
              <w:autoSpaceDE w:val="0"/>
              <w:widowControl/>
              <w:spacing w:line="354" w:lineRule="exact" w:before="222" w:after="0"/>
              <w:ind w:left="0" w:right="22" w:firstLine="0"/>
              <w:jc w:val="right"/>
            </w:pPr>
            <w:r>
              <w:rPr>
                <w:w w:val="98.53548431396484"/>
                <w:rFonts w:ascii="Times New Roman,Italic" w:hAnsi="Times New Roman,Italic" w:eastAsia="Times New Roman,Italic"/>
                <w:b w:val="0"/>
                <w:i/>
                <w:color w:val="000000"/>
                <w:sz w:val="25"/>
              </w:rPr>
              <w:t xml:space="preserve">W </w:t>
            </w:r>
            <w:r>
              <w:rPr>
                <w:w w:val="101.71164785112654"/>
                <w:rFonts w:ascii="Times New Roman,Italic" w:hAnsi="Times New Roman,Italic" w:eastAsia="Times New Roman,Italic"/>
                <w:b w:val="0"/>
                <w:i/>
                <w:color w:val="000000"/>
                <w:sz w:val="14"/>
              </w:rPr>
              <w:t>h</w:t>
            </w:r>
          </w:p>
        </w:tc>
        <w:tc>
          <w:tcPr>
            <w:tcW w:type="dxa" w:w="200"/>
            <w:tcBorders/>
            <w:tcMar>
              <w:start w:w="0" w:type="dxa"/>
              <w:end w:w="0" w:type="dxa"/>
            </w:tcMar>
          </w:tcPr>
          <w:p>
            <w:pPr>
              <w:autoSpaceDN w:val="0"/>
              <w:autoSpaceDE w:val="0"/>
              <w:widowControl/>
              <w:spacing w:line="233" w:lineRule="auto" w:before="270" w:after="0"/>
              <w:ind w:left="0" w:right="0" w:firstLine="0"/>
              <w:jc w:val="center"/>
            </w:pPr>
            <w:r>
              <w:rPr>
                <w:w w:val="98.53548431396484"/>
                <w:rFonts w:ascii="Symbol" w:hAnsi="Symbol" w:eastAsia="Symbol"/>
                <w:b w:val="0"/>
                <w:i w:val="0"/>
                <w:color w:val="000000"/>
                <w:sz w:val="25"/>
              </w:rPr>
              <w:t></w:t>
            </w:r>
          </w:p>
        </w:tc>
        <w:tc>
          <w:tcPr>
            <w:tcW w:type="dxa" w:w="360"/>
            <w:tcBorders/>
            <w:tcMar>
              <w:start w:w="0" w:type="dxa"/>
              <w:end w:w="0" w:type="dxa"/>
            </w:tcMar>
          </w:tcPr>
          <w:p>
            <w:pPr>
              <w:autoSpaceDN w:val="0"/>
              <w:autoSpaceDE w:val="0"/>
              <w:widowControl/>
              <w:spacing w:line="354" w:lineRule="exact" w:before="222" w:after="0"/>
              <w:ind w:left="0" w:right="0" w:firstLine="0"/>
              <w:jc w:val="center"/>
            </w:pPr>
            <w:r>
              <w:rPr>
                <w:w w:val="98.53548431396484"/>
                <w:rFonts w:ascii="Times New Roman,Italic" w:hAnsi="Times New Roman,Italic" w:eastAsia="Times New Roman,Italic"/>
                <w:b w:val="0"/>
                <w:i/>
                <w:color w:val="000000"/>
                <w:sz w:val="25"/>
              </w:rPr>
              <w:t xml:space="preserve">W </w:t>
            </w:r>
            <w:r>
              <w:rPr>
                <w:w w:val="101.71164785112654"/>
                <w:rFonts w:ascii="Times New Roman,Italic" w:hAnsi="Times New Roman,Italic" w:eastAsia="Times New Roman,Italic"/>
                <w:b w:val="0"/>
                <w:i/>
                <w:color w:val="000000"/>
                <w:sz w:val="14"/>
              </w:rPr>
              <w:t>hx</w:t>
            </w:r>
          </w:p>
        </w:tc>
        <w:tc>
          <w:tcPr>
            <w:tcW w:type="dxa" w:w="180"/>
            <w:tcBorders/>
            <w:tcMar>
              <w:start w:w="0" w:type="dxa"/>
              <w:end w:w="0" w:type="dxa"/>
            </w:tcMar>
          </w:tcPr>
          <w:p>
            <w:pPr>
              <w:autoSpaceDN w:val="0"/>
              <w:autoSpaceDE w:val="0"/>
              <w:widowControl/>
              <w:spacing w:line="233" w:lineRule="auto" w:before="270" w:after="0"/>
              <w:ind w:left="0" w:right="0" w:firstLine="0"/>
              <w:jc w:val="center"/>
            </w:pPr>
            <w:r>
              <w:rPr>
                <w:w w:val="98.53548431396484"/>
                <w:rFonts w:ascii="Symbol" w:hAnsi="Symbol" w:eastAsia="Symbol"/>
                <w:b w:val="0"/>
                <w:i w:val="0"/>
                <w:color w:val="000000"/>
                <w:sz w:val="25"/>
              </w:rPr>
              <w:t></w:t>
            </w:r>
          </w:p>
        </w:tc>
        <w:tc>
          <w:tcPr>
            <w:tcW w:type="dxa" w:w="1700"/>
            <w:tcBorders/>
            <w:tcMar>
              <w:start w:w="0" w:type="dxa"/>
              <w:end w:w="0" w:type="dxa"/>
            </w:tcMar>
          </w:tcPr>
          <w:p>
            <w:pPr>
              <w:autoSpaceDN w:val="0"/>
              <w:autoSpaceDE w:val="0"/>
              <w:widowControl/>
              <w:spacing w:line="354" w:lineRule="exact" w:before="222" w:after="0"/>
              <w:ind w:left="24" w:right="0" w:firstLine="0"/>
              <w:jc w:val="left"/>
            </w:pPr>
            <w:r>
              <w:rPr>
                <w:w w:val="98.53548431396484"/>
                <w:rFonts w:ascii="Times New Roman,Italic" w:hAnsi="Times New Roman,Italic" w:eastAsia="Times New Roman,Italic"/>
                <w:b w:val="0"/>
                <w:i/>
                <w:color w:val="000000"/>
                <w:sz w:val="25"/>
              </w:rPr>
              <w:t xml:space="preserve">W </w:t>
            </w:r>
            <w:r>
              <w:rPr>
                <w:w w:val="101.71164785112654"/>
                <w:rFonts w:ascii="Times New Roman,Italic" w:hAnsi="Times New Roman,Italic" w:eastAsia="Times New Roman,Italic"/>
                <w:b w:val="0"/>
                <w:i/>
                <w:color w:val="000000"/>
                <w:sz w:val="14"/>
              </w:rPr>
              <w:t>hh</w:t>
            </w:r>
          </w:p>
        </w:tc>
        <w:tc>
          <w:tcPr>
            <w:tcW w:type="dxa" w:w="2120"/>
            <w:tcBorders/>
            <w:tcMar>
              <w:start w:w="0" w:type="dxa"/>
              <w:end w:w="0" w:type="dxa"/>
            </w:tcMar>
          </w:tcPr>
          <w:p>
            <w:pPr>
              <w:autoSpaceDN w:val="0"/>
              <w:autoSpaceDE w:val="0"/>
              <w:widowControl/>
              <w:spacing w:line="320" w:lineRule="exact" w:before="286" w:after="0"/>
              <w:ind w:left="0" w:right="94" w:firstLine="0"/>
              <w:jc w:val="right"/>
            </w:pPr>
            <w:r>
              <w:rPr>
                <w:rFonts w:ascii="Times New Roman" w:hAnsi="Times New Roman" w:eastAsia="Times New Roman"/>
                <w:b w:val="0"/>
                <w:i w:val="0"/>
                <w:color w:val="000000"/>
                <w:sz w:val="24"/>
              </w:rPr>
              <w:t xml:space="preserve">(3-41) </w:t>
            </w:r>
          </w:p>
        </w:tc>
      </w:tr>
    </w:tbl>
    <w:p>
      <w:pPr>
        <w:autoSpaceDN w:val="0"/>
        <w:autoSpaceDE w:val="0"/>
        <w:widowControl/>
        <w:spacing w:line="320" w:lineRule="exact" w:before="168" w:after="206"/>
        <w:ind w:left="1478" w:right="0" w:firstLine="0"/>
        <w:jc w:val="left"/>
      </w:pPr>
      <w:r>
        <w:rPr>
          <w:rFonts w:ascii="宋体" w:hAnsi="宋体" w:eastAsia="宋体"/>
          <w:b w:val="0"/>
          <w:i w:val="0"/>
          <w:color w:val="000000"/>
          <w:sz w:val="24"/>
        </w:rPr>
        <w:t>输入层的输入为式（</w:t>
      </w:r>
      <w:r>
        <w:rPr>
          <w:rFonts w:ascii="Times New Roman" w:hAnsi="Times New Roman" w:eastAsia="Times New Roman"/>
          <w:b w:val="0"/>
          <w:i w:val="0"/>
          <w:color w:val="000000"/>
          <w:sz w:val="24"/>
        </w:rPr>
        <w:t>3-42</w:t>
      </w:r>
      <w:r>
        <w:rPr>
          <w:rFonts w:ascii="宋体" w:hAnsi="宋体" w:eastAsia="宋体"/>
          <w:b w:val="0"/>
          <w:i w:val="0"/>
          <w:color w:val="000000"/>
          <w:sz w:val="24"/>
        </w:rPr>
        <w:t>）：</w:t>
      </w:r>
    </w:p>
    <w:tbl>
      <w:tblPr>
        <w:tblW w:type="auto" w:w="0"/>
        <w:tblLayout w:type="fixed"/>
        <w:tblLook w:firstColumn="1" w:firstRow="1" w:lastColumn="0" w:lastRow="0" w:noHBand="0" w:noVBand="1" w:val="04A0"/>
        <w:tblInd w:w="2700.0" w:type="dxa"/>
      </w:tblPr>
      <w:tblGrid>
        <w:gridCol w:w="2511"/>
        <w:gridCol w:w="2511"/>
        <w:gridCol w:w="2511"/>
        <w:gridCol w:w="2511"/>
      </w:tblGrid>
      <w:tr>
        <w:trPr>
          <w:trHeight w:hRule="exact" w:val="466"/>
        </w:trPr>
        <w:tc>
          <w:tcPr>
            <w:tcW w:type="dxa" w:w="2900"/>
            <w:tcBorders/>
            <w:tcMar>
              <w:start w:w="0" w:type="dxa"/>
              <w:end w:w="0" w:type="dxa"/>
            </w:tcMar>
          </w:tcPr>
          <w:p>
            <w:pPr>
              <w:autoSpaceDN w:val="0"/>
              <w:autoSpaceDE w:val="0"/>
              <w:widowControl/>
              <w:spacing w:line="338" w:lineRule="exact" w:before="24" w:after="0"/>
              <w:ind w:left="0" w:right="32" w:firstLine="0"/>
              <w:jc w:val="right"/>
            </w:pPr>
            <w:r>
              <w:rPr>
                <w:w w:val="98.4039077758789"/>
                <w:rFonts w:ascii="Times New Roman,Italic" w:hAnsi="Times New Roman,Italic" w:eastAsia="Times New Roman,Italic"/>
                <w:b w:val="0"/>
                <w:i/>
                <w:color w:val="000000"/>
                <w:sz w:val="25"/>
              </w:rPr>
              <w:t xml:space="preserve">y </w:t>
            </w:r>
            <w:r>
              <w:rPr>
                <w:w w:val="101.716525214059"/>
                <w:rFonts w:ascii="Times New Roman,Italic" w:hAnsi="Times New Roman,Italic" w:eastAsia="Times New Roman,Italic"/>
                <w:b w:val="0"/>
                <w:i/>
                <w:color w:val="000000"/>
                <w:sz w:val="14"/>
              </w:rPr>
              <w:t xml:space="preserve">t </w:t>
            </w:r>
            <w:r>
              <w:rPr>
                <w:w w:val="101.716525214059"/>
                <w:rFonts w:ascii="Times New Roman,Italic" w:hAnsi="Times New Roman,Italic" w:eastAsia="Times New Roman,Italic"/>
                <w:b w:val="0"/>
                <w:i/>
                <w:color w:val="000000"/>
                <w:sz w:val="14"/>
              </w:rPr>
              <w:t>i</w:t>
            </w:r>
          </w:p>
        </w:tc>
        <w:tc>
          <w:tcPr>
            <w:tcW w:type="dxa" w:w="200"/>
            <w:tcBorders/>
            <w:tcMar>
              <w:start w:w="0" w:type="dxa"/>
              <w:end w:w="0" w:type="dxa"/>
            </w:tcMar>
          </w:tcPr>
          <w:p>
            <w:pPr>
              <w:autoSpaceDN w:val="0"/>
              <w:autoSpaceDE w:val="0"/>
              <w:widowControl/>
              <w:spacing w:line="235" w:lineRule="auto" w:before="66" w:after="0"/>
              <w:ind w:left="0" w:right="0" w:firstLine="0"/>
              <w:jc w:val="center"/>
            </w:pPr>
            <w:r>
              <w:rPr>
                <w:w w:val="98.4039077758789"/>
                <w:rFonts w:ascii="Symbol" w:hAnsi="Symbol" w:eastAsia="Symbol"/>
                <w:b w:val="0"/>
                <w:i w:val="0"/>
                <w:color w:val="000000"/>
                <w:sz w:val="25"/>
              </w:rPr>
              <w:t></w:t>
            </w:r>
          </w:p>
        </w:tc>
        <w:tc>
          <w:tcPr>
            <w:tcW w:type="dxa" w:w="1900"/>
            <w:tcBorders/>
            <w:tcMar>
              <w:start w:w="0" w:type="dxa"/>
              <w:end w:w="0" w:type="dxa"/>
            </w:tcMar>
          </w:tcPr>
          <w:p>
            <w:pPr>
              <w:autoSpaceDN w:val="0"/>
              <w:autoSpaceDE w:val="0"/>
              <w:widowControl/>
              <w:spacing w:line="328" w:lineRule="exact" w:before="44" w:after="0"/>
              <w:ind w:left="14" w:right="0" w:firstLine="0"/>
              <w:jc w:val="left"/>
            </w:pPr>
            <w:r>
              <w:rPr>
                <w:w w:val="98.4039077758789"/>
                <w:rFonts w:ascii="Times New Roman,Italic" w:hAnsi="Times New Roman,Italic" w:eastAsia="Times New Roman,Italic"/>
                <w:b w:val="0"/>
                <w:i/>
                <w:color w:val="000000"/>
                <w:sz w:val="25"/>
              </w:rPr>
              <w:t xml:space="preserve">W h </w:t>
            </w:r>
            <w:r>
              <w:rPr>
                <w:w w:val="101.716525214059"/>
                <w:rFonts w:ascii="Times New Roman,Italic" w:hAnsi="Times New Roman,Italic" w:eastAsia="Times New Roman,Italic"/>
                <w:b w:val="0"/>
                <w:i/>
                <w:color w:val="000000"/>
                <w:sz w:val="14"/>
              </w:rPr>
              <w:t>o</w:t>
            </w:r>
          </w:p>
        </w:tc>
        <w:tc>
          <w:tcPr>
            <w:tcW w:type="dxa" w:w="2240"/>
            <w:tcBorders/>
            <w:tcMar>
              <w:start w:w="0" w:type="dxa"/>
              <w:end w:w="0" w:type="dxa"/>
            </w:tcMar>
          </w:tcPr>
          <w:p>
            <w:pPr>
              <w:autoSpaceDN w:val="0"/>
              <w:autoSpaceDE w:val="0"/>
              <w:widowControl/>
              <w:spacing w:line="320" w:lineRule="exact" w:before="60" w:after="0"/>
              <w:ind w:left="0" w:right="94" w:firstLine="0"/>
              <w:jc w:val="right"/>
            </w:pPr>
            <w:r>
              <w:rPr>
                <w:rFonts w:ascii="Times New Roman" w:hAnsi="Times New Roman" w:eastAsia="Times New Roman"/>
                <w:b w:val="0"/>
                <w:i w:val="0"/>
                <w:color w:val="000000"/>
                <w:sz w:val="24"/>
              </w:rPr>
              <w:t xml:space="preserve">(3-42) </w:t>
            </w:r>
          </w:p>
        </w:tc>
      </w:tr>
    </w:tbl>
    <w:p>
      <w:pPr>
        <w:autoSpaceDN w:val="0"/>
        <w:autoSpaceDE w:val="0"/>
        <w:widowControl/>
        <w:spacing w:line="320" w:lineRule="exact" w:before="176" w:after="0"/>
        <w:ind w:left="1478" w:right="0" w:firstLine="0"/>
        <w:jc w:val="left"/>
      </w:pPr>
      <w:r>
        <w:rPr>
          <w:rFonts w:ascii="宋体" w:hAnsi="宋体" w:eastAsia="宋体"/>
          <w:b w:val="0"/>
          <w:i w:val="0"/>
          <w:color w:val="000000"/>
          <w:sz w:val="24"/>
        </w:rPr>
        <w:t>输出层的输出为式（</w:t>
      </w:r>
      <w:r>
        <w:rPr>
          <w:rFonts w:ascii="Times New Roman" w:hAnsi="Times New Roman" w:eastAsia="Times New Roman"/>
          <w:b w:val="0"/>
          <w:i w:val="0"/>
          <w:color w:val="000000"/>
          <w:sz w:val="24"/>
        </w:rPr>
        <w:t>3-43</w:t>
      </w:r>
      <w:r>
        <w:rPr>
          <w:rFonts w:ascii="宋体" w:hAnsi="宋体" w:eastAsia="宋体"/>
          <w:b w:val="0"/>
          <w:i w:val="0"/>
          <w:color w:val="000000"/>
          <w:sz w:val="24"/>
        </w:rPr>
        <w:t>）：</w:t>
      </w:r>
    </w:p>
    <w:p>
      <w:pPr>
        <w:autoSpaceDN w:val="0"/>
        <w:tabs>
          <w:tab w:pos="5408" w:val="left"/>
          <w:tab w:pos="5426" w:val="left"/>
          <w:tab w:pos="5578" w:val="left"/>
          <w:tab w:pos="5730" w:val="left"/>
          <w:tab w:pos="5934" w:val="left"/>
          <w:tab w:pos="6042" w:val="left"/>
          <w:tab w:pos="6148" w:val="left"/>
          <w:tab w:pos="6160" w:val="left"/>
          <w:tab w:pos="6232" w:val="left"/>
          <w:tab w:pos="9186" w:val="left"/>
        </w:tabs>
        <w:autoSpaceDE w:val="0"/>
        <w:widowControl/>
        <w:spacing w:line="352" w:lineRule="exact" w:before="200" w:after="0"/>
        <w:ind w:left="5304" w:right="0" w:firstLine="0"/>
        <w:jc w:val="left"/>
      </w:pPr>
      <w:r>
        <w:rPr>
          <w:w w:val="98.75202941894531"/>
          <w:rFonts w:ascii="Times New Roman,Italic" w:hAnsi="Times New Roman,Italic" w:eastAsia="Times New Roman,Italic"/>
          <w:b w:val="0"/>
          <w:i/>
          <w:color w:val="000000"/>
          <w:sz w:val="25"/>
        </w:rPr>
        <w:t xml:space="preserve">y </w:t>
      </w:r>
      <w:r>
        <w:rPr>
          <w:w w:val="101.93518911089217"/>
          <w:rFonts w:ascii="Times New Roman,Italic" w:hAnsi="Times New Roman,Italic" w:eastAsia="Times New Roman,Italic"/>
          <w:b w:val="0"/>
          <w:i/>
          <w:color w:val="000000"/>
          <w:sz w:val="14"/>
        </w:rPr>
        <w:t xml:space="preserve">t </w:t>
      </w:r>
      <w:r>
        <w:tab/>
      </w:r>
      <w:r>
        <w:tab/>
      </w:r>
      <w:r>
        <w:rPr>
          <w:w w:val="101.93518911089217"/>
          <w:rFonts w:ascii="Times New Roman,Italic" w:hAnsi="Times New Roman,Italic" w:eastAsia="Times New Roman,Italic"/>
          <w:b w:val="0"/>
          <w:i/>
          <w:color w:val="000000"/>
          <w:sz w:val="14"/>
        </w:rPr>
        <w:t>o</w:t>
      </w:r>
      <w:r>
        <w:rPr>
          <w:w w:val="98.75202941894531"/>
          <w:rFonts w:ascii="Symbol" w:hAnsi="Symbol" w:eastAsia="Symbol"/>
          <w:b w:val="0"/>
          <w:i w:val="0"/>
          <w:color w:val="000000"/>
          <w:sz w:val="25"/>
        </w:rPr>
        <w:t></w:t>
      </w:r>
      <w:r>
        <w:rPr>
          <w:w w:val="98.75202941894531"/>
          <w:rFonts w:ascii="Symbol" w:hAnsi="Symbol" w:eastAsia="Symbol"/>
          <w:b w:val="0"/>
          <w:i w:val="0"/>
          <w:color w:val="000000"/>
          <w:sz w:val="25"/>
        </w:rPr>
        <w:t></w:t>
      </w:r>
      <w:r>
        <w:rPr>
          <w:w w:val="98.75202941894531"/>
          <w:rFonts w:ascii="Times New Roman" w:hAnsi="Times New Roman" w:eastAsia="Times New Roman"/>
          <w:b w:val="0"/>
          <w:i w:val="0"/>
          <w:color w:val="000000"/>
          <w:sz w:val="25"/>
        </w:rPr>
        <w:t xml:space="preserve">( </w:t>
      </w:r>
      <w:r>
        <w:rPr>
          <w:w w:val="98.75202941894531"/>
          <w:rFonts w:ascii="Times New Roman,Italic" w:hAnsi="Times New Roman,Italic" w:eastAsia="Times New Roman,Italic"/>
          <w:b w:val="0"/>
          <w:i/>
          <w:color w:val="000000"/>
          <w:sz w:val="25"/>
        </w:rPr>
        <w:t xml:space="preserve">y </w:t>
      </w:r>
      <w:r>
        <w:rPr>
          <w:w w:val="101.93518911089217"/>
          <w:rFonts w:ascii="Times New Roman,Italic" w:hAnsi="Times New Roman,Italic" w:eastAsia="Times New Roman,Italic"/>
          <w:b w:val="0"/>
          <w:i/>
          <w:color w:val="000000"/>
          <w:sz w:val="14"/>
        </w:rPr>
        <w:t xml:space="preserve">t </w:t>
      </w:r>
      <w:r>
        <w:tab/>
      </w:r>
      <w:r>
        <w:tab/>
      </w:r>
      <w:r>
        <w:tab/>
      </w:r>
      <w:r>
        <w:tab/>
      </w:r>
      <w:r>
        <w:tab/>
      </w:r>
      <w:r>
        <w:tab/>
      </w:r>
      <w:r>
        <w:tab/>
      </w:r>
      <w:r>
        <w:tab/>
      </w:r>
      <w:r>
        <w:rPr>
          <w:w w:val="101.93518911089217"/>
          <w:rFonts w:ascii="Times New Roman,Italic" w:hAnsi="Times New Roman,Italic" w:eastAsia="Times New Roman,Italic"/>
          <w:b w:val="0"/>
          <w:i/>
          <w:color w:val="000000"/>
          <w:sz w:val="14"/>
        </w:rPr>
        <w:t xml:space="preserve">i </w:t>
      </w:r>
      <w:r>
        <w:rPr>
          <w:w w:val="98.75202941894531"/>
          <w:rFonts w:ascii="Times New Roman" w:hAnsi="Times New Roman" w:eastAsia="Times New Roman"/>
          <w:b w:val="0"/>
          <w:i w:val="0"/>
          <w:color w:val="000000"/>
          <w:sz w:val="25"/>
        </w:rPr>
        <w:t xml:space="preserve">) </w:t>
      </w:r>
      <w:r>
        <w:tab/>
      </w:r>
      <w:r>
        <w:rPr>
          <w:rFonts w:ascii="Times New Roman" w:hAnsi="Times New Roman" w:eastAsia="Times New Roman"/>
          <w:b w:val="0"/>
          <w:i w:val="0"/>
          <w:color w:val="000000"/>
          <w:sz w:val="24"/>
        </w:rPr>
        <w:t xml:space="preserve">(3-43) </w:t>
      </w:r>
    </w:p>
    <w:p>
      <w:pPr>
        <w:autoSpaceDN w:val="0"/>
        <w:tabs>
          <w:tab w:pos="1478" w:val="left"/>
          <w:tab w:pos="1776" w:val="left"/>
        </w:tabs>
        <w:autoSpaceDE w:val="0"/>
        <w:widowControl/>
        <w:spacing w:line="462" w:lineRule="exact" w:before="68" w:after="166"/>
        <w:ind w:left="998" w:right="144" w:firstLine="0"/>
        <w:jc w:val="left"/>
      </w:pPr>
      <w:r>
        <w:tab/>
      </w:r>
      <w:r>
        <w:rPr>
          <w:rFonts w:ascii="宋体" w:hAnsi="宋体" w:eastAsia="宋体"/>
          <w:b w:val="0"/>
          <w:i w:val="0"/>
          <w:color w:val="000000"/>
          <w:sz w:val="24"/>
        </w:rPr>
        <w:t>当</w:t>
      </w:r>
      <w:r>
        <w:rPr>
          <w:w w:val="98.32708994547527"/>
          <w:rFonts w:ascii="Times New Roman,Italic" w:hAnsi="Times New Roman,Italic" w:eastAsia="Times New Roman,Italic"/>
          <w:b w:val="0"/>
          <w:i/>
          <w:color w:val="000000"/>
          <w:sz w:val="15"/>
        </w:rPr>
        <w:t>t</w:t>
      </w:r>
      <w:r>
        <w:rPr>
          <w:w w:val="101.91948699951172"/>
          <w:rFonts w:ascii="Times New Roman,Italic" w:hAnsi="Times New Roman,Italic" w:eastAsia="Times New Roman,Italic"/>
          <w:b w:val="0"/>
          <w:i/>
          <w:color w:val="000000"/>
          <w:sz w:val="25"/>
        </w:rPr>
        <w:t>y</w:t>
      </w:r>
      <w:r>
        <w:rPr>
          <w:rFonts w:ascii="宋体" w:hAnsi="宋体" w:eastAsia="宋体"/>
          <w:b w:val="0"/>
          <w:i w:val="0"/>
          <w:color w:val="000000"/>
          <w:sz w:val="24"/>
        </w:rPr>
        <w:t xml:space="preserve"> 作为地表沉降预警模型最终的输出时，则</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神经网络在单个训练样本中</w:t>
      </w:r>
      <w:r>
        <w:rPr>
          <w:rFonts w:ascii="宋体" w:hAnsi="宋体" w:eastAsia="宋体"/>
          <w:b w:val="0"/>
          <w:i w:val="0"/>
          <w:color w:val="000000"/>
          <w:sz w:val="24"/>
        </w:rPr>
        <w:t>某一时刻的损失为式（</w:t>
      </w:r>
      <w:r>
        <w:rPr>
          <w:rFonts w:ascii="Times New Roman" w:hAnsi="Times New Roman" w:eastAsia="Times New Roman"/>
          <w:b w:val="0"/>
          <w:i w:val="0"/>
          <w:color w:val="000000"/>
          <w:sz w:val="24"/>
        </w:rPr>
        <w:t>3-44</w:t>
      </w:r>
      <w:r>
        <w:rPr>
          <w:rFonts w:ascii="宋体" w:hAnsi="宋体" w:eastAsia="宋体"/>
          <w:b w:val="0"/>
          <w:i w:val="0"/>
          <w:color w:val="000000"/>
          <w:sz w:val="24"/>
        </w:rPr>
        <w:t>）：</w:t>
      </w:r>
    </w:p>
    <w:tbl>
      <w:tblPr>
        <w:tblW w:type="auto" w:w="0"/>
        <w:tblLayout w:type="fixed"/>
        <w:tblLook w:firstColumn="1" w:firstRow="1" w:lastColumn="0" w:lastRow="0" w:noHBand="0" w:noVBand="1" w:val="04A0"/>
        <w:tblInd w:w="2500.0" w:type="dxa"/>
      </w:tblPr>
      <w:tblGrid>
        <w:gridCol w:w="1005"/>
        <w:gridCol w:w="1005"/>
        <w:gridCol w:w="1005"/>
        <w:gridCol w:w="1005"/>
        <w:gridCol w:w="1005"/>
        <w:gridCol w:w="1005"/>
        <w:gridCol w:w="1005"/>
        <w:gridCol w:w="1005"/>
        <w:gridCol w:w="1005"/>
        <w:gridCol w:w="1005"/>
      </w:tblGrid>
      <w:tr>
        <w:trPr>
          <w:trHeight w:hRule="exact" w:val="766"/>
        </w:trPr>
        <w:tc>
          <w:tcPr>
            <w:tcW w:type="dxa" w:w="2720"/>
            <w:tcBorders/>
            <w:tcMar>
              <w:start w:w="0" w:type="dxa"/>
              <w:end w:w="0" w:type="dxa"/>
            </w:tcMar>
          </w:tcPr>
          <w:p>
            <w:pPr>
              <w:autoSpaceDN w:val="0"/>
              <w:autoSpaceDE w:val="0"/>
              <w:widowControl/>
              <w:spacing w:line="322" w:lineRule="exact" w:before="198" w:after="0"/>
              <w:ind w:left="0" w:right="28" w:firstLine="0"/>
              <w:jc w:val="right"/>
            </w:pPr>
            <w:r>
              <w:rPr>
                <w:w w:val="98.90433152516684"/>
                <w:rFonts w:ascii="Times New Roman,Italic" w:hAnsi="Times New Roman,Italic" w:eastAsia="Times New Roman,Italic"/>
                <w:b w:val="0"/>
                <w:i/>
                <w:color w:val="000000"/>
                <w:sz w:val="24"/>
              </w:rPr>
              <w:t xml:space="preserve">E </w:t>
            </w:r>
            <w:r>
              <w:rPr>
                <w:w w:val="97.98120089939663"/>
                <w:rFonts w:ascii="Times New Roman,Italic" w:hAnsi="Times New Roman,Italic" w:eastAsia="Times New Roman,Italic"/>
                <w:b w:val="0"/>
                <w:i/>
                <w:color w:val="000000"/>
                <w:sz w:val="14"/>
              </w:rPr>
              <w:t>t</w:t>
            </w:r>
          </w:p>
        </w:tc>
        <w:tc>
          <w:tcPr>
            <w:tcW w:type="dxa" w:w="220"/>
            <w:tcBorders/>
            <w:tcMar>
              <w:start w:w="0" w:type="dxa"/>
              <w:end w:w="0" w:type="dxa"/>
            </w:tcMar>
          </w:tcPr>
          <w:p>
            <w:pPr>
              <w:autoSpaceDN w:val="0"/>
              <w:autoSpaceDE w:val="0"/>
              <w:widowControl/>
              <w:spacing w:line="238" w:lineRule="auto" w:before="220" w:after="0"/>
              <w:ind w:left="0" w:right="0" w:firstLine="0"/>
              <w:jc w:val="center"/>
            </w:pPr>
            <w:r>
              <w:rPr>
                <w:w w:val="98.90433152516684"/>
                <w:rFonts w:ascii="Symbol" w:hAnsi="Symbol" w:eastAsia="Symbol"/>
                <w:b w:val="0"/>
                <w:i w:val="0"/>
                <w:color w:val="000000"/>
                <w:sz w:val="24"/>
              </w:rPr>
              <w:t></w:t>
            </w:r>
          </w:p>
        </w:tc>
        <w:tc>
          <w:tcPr>
            <w:tcW w:type="dxa" w:w="300"/>
            <w:tcBorders/>
            <w:tcMar>
              <w:start w:w="0" w:type="dxa"/>
              <w:end w:w="0" w:type="dxa"/>
            </w:tcMar>
          </w:tcPr>
          <w:p>
            <w:pPr>
              <w:autoSpaceDN w:val="0"/>
              <w:autoSpaceDE w:val="0"/>
              <w:widowControl/>
              <w:spacing w:line="184" w:lineRule="exact" w:before="338" w:after="0"/>
              <w:ind w:left="46" w:right="0" w:hanging="4"/>
              <w:jc w:val="left"/>
            </w:pPr>
            <w:r>
              <w:rPr>
                <w:w w:val="98.90433152516684"/>
                <w:rFonts w:ascii="Times New Roman" w:hAnsi="Times New Roman" w:eastAsia="Times New Roman"/>
                <w:b w:val="0"/>
                <w:i w:val="0"/>
                <w:color w:val="000000"/>
                <w:sz w:val="24"/>
              </w:rPr>
              <w:t xml:space="preserve">1 ( </w:t>
            </w:r>
            <w:r>
              <w:rPr>
                <w:w w:val="98.90433152516684"/>
                <w:rFonts w:ascii="Times New Roman" w:hAnsi="Times New Roman" w:eastAsia="Times New Roman"/>
                <w:b w:val="0"/>
                <w:i w:val="0"/>
                <w:color w:val="000000"/>
                <w:sz w:val="24"/>
              </w:rPr>
              <w:t>2</w:t>
            </w:r>
          </w:p>
        </w:tc>
        <w:tc>
          <w:tcPr>
            <w:tcW w:type="dxa" w:w="120"/>
            <w:tcBorders/>
            <w:tcMar>
              <w:start w:w="0" w:type="dxa"/>
              <w:end w:w="0" w:type="dxa"/>
            </w:tcMar>
          </w:tcPr>
          <w:p>
            <w:pPr>
              <w:autoSpaceDN w:val="0"/>
              <w:autoSpaceDE w:val="0"/>
              <w:widowControl/>
              <w:spacing w:line="288" w:lineRule="exact" w:before="232" w:after="0"/>
              <w:ind w:left="0" w:right="0" w:firstLine="0"/>
              <w:jc w:val="center"/>
            </w:pPr>
            <w:r>
              <w:rPr>
                <w:w w:val="98.90433152516684"/>
                <w:rFonts w:ascii="Times New Roman,Italic" w:hAnsi="Times New Roman,Italic" w:eastAsia="Times New Roman,Italic"/>
                <w:b w:val="0"/>
                <w:i/>
                <w:color w:val="000000"/>
                <w:sz w:val="24"/>
              </w:rPr>
              <w:t>y</w:t>
            </w:r>
          </w:p>
        </w:tc>
        <w:tc>
          <w:tcPr>
            <w:tcW w:type="dxa" w:w="100"/>
            <w:tcBorders/>
            <w:tcMar>
              <w:start w:w="0" w:type="dxa"/>
              <w:end w:w="0" w:type="dxa"/>
            </w:tcMar>
          </w:tcPr>
          <w:p>
            <w:pPr>
              <w:autoSpaceDN w:val="0"/>
              <w:autoSpaceDE w:val="0"/>
              <w:widowControl/>
              <w:spacing w:line="166" w:lineRule="exact" w:before="388" w:after="0"/>
              <w:ind w:left="0" w:right="0" w:firstLine="0"/>
              <w:jc w:val="center"/>
            </w:pPr>
            <w:r>
              <w:rPr>
                <w:w w:val="97.98120089939663"/>
                <w:rFonts w:ascii="Times New Roman,Italic" w:hAnsi="Times New Roman,Italic" w:eastAsia="Times New Roman,Italic"/>
                <w:b w:val="0"/>
                <w:i/>
                <w:color w:val="000000"/>
                <w:sz w:val="14"/>
              </w:rPr>
              <w:t>d</w:t>
            </w:r>
          </w:p>
        </w:tc>
        <w:tc>
          <w:tcPr>
            <w:tcW w:type="dxa" w:w="220"/>
            <w:tcBorders/>
            <w:tcMar>
              <w:start w:w="0" w:type="dxa"/>
              <w:end w:w="0" w:type="dxa"/>
            </w:tcMar>
          </w:tcPr>
          <w:p>
            <w:pPr>
              <w:autoSpaceDN w:val="0"/>
              <w:autoSpaceDE w:val="0"/>
              <w:widowControl/>
              <w:spacing w:line="238" w:lineRule="auto" w:before="220" w:after="0"/>
              <w:ind w:left="0" w:right="0" w:firstLine="0"/>
              <w:jc w:val="center"/>
            </w:pPr>
            <w:r>
              <w:rPr>
                <w:w w:val="98.90433152516684"/>
                <w:rFonts w:ascii="Symbol" w:hAnsi="Symbol" w:eastAsia="Symbol"/>
                <w:b w:val="0"/>
                <w:i w:val="0"/>
                <w:color w:val="000000"/>
                <w:sz w:val="24"/>
              </w:rPr>
              <w:t></w:t>
            </w:r>
          </w:p>
        </w:tc>
        <w:tc>
          <w:tcPr>
            <w:tcW w:type="dxa" w:w="220"/>
            <w:tcBorders/>
            <w:tcMar>
              <w:start w:w="0" w:type="dxa"/>
              <w:end w:w="0" w:type="dxa"/>
            </w:tcMar>
          </w:tcPr>
          <w:p>
            <w:pPr>
              <w:autoSpaceDN w:val="0"/>
              <w:autoSpaceDE w:val="0"/>
              <w:widowControl/>
              <w:spacing w:line="332" w:lineRule="exact" w:before="178" w:after="0"/>
              <w:ind w:left="0" w:right="0" w:firstLine="0"/>
              <w:jc w:val="center"/>
            </w:pPr>
            <w:r>
              <w:rPr>
                <w:w w:val="98.90433152516684"/>
                <w:rFonts w:ascii="Times New Roman,Italic" w:hAnsi="Times New Roman,Italic" w:eastAsia="Times New Roman,Italic"/>
                <w:b w:val="0"/>
                <w:i/>
                <w:color w:val="000000"/>
                <w:sz w:val="24"/>
              </w:rPr>
              <w:t xml:space="preserve">y </w:t>
            </w:r>
            <w:r>
              <w:rPr>
                <w:w w:val="97.98120089939663"/>
                <w:rFonts w:ascii="Times New Roman,Italic" w:hAnsi="Times New Roman,Italic" w:eastAsia="Times New Roman,Italic"/>
                <w:b w:val="0"/>
                <w:i/>
                <w:color w:val="000000"/>
                <w:sz w:val="14"/>
              </w:rPr>
              <w:t xml:space="preserve">t </w:t>
            </w:r>
            <w:r>
              <w:rPr>
                <w:w w:val="97.98120089939663"/>
                <w:rFonts w:ascii="Times New Roman,Italic" w:hAnsi="Times New Roman,Italic" w:eastAsia="Times New Roman,Italic"/>
                <w:b w:val="0"/>
                <w:i/>
                <w:color w:val="000000"/>
                <w:sz w:val="14"/>
              </w:rPr>
              <w:t>o</w:t>
            </w:r>
          </w:p>
        </w:tc>
        <w:tc>
          <w:tcPr>
            <w:tcW w:type="dxa" w:w="100"/>
            <w:tcBorders/>
            <w:tcMar>
              <w:start w:w="0" w:type="dxa"/>
              <w:end w:w="0" w:type="dxa"/>
            </w:tcMar>
          </w:tcPr>
          <w:p>
            <w:pPr>
              <w:autoSpaceDN w:val="0"/>
              <w:autoSpaceDE w:val="0"/>
              <w:widowControl/>
              <w:spacing w:line="314" w:lineRule="exact" w:before="208" w:after="0"/>
              <w:ind w:left="0" w:right="0" w:firstLine="0"/>
              <w:jc w:val="center"/>
            </w:pPr>
            <w:r>
              <w:rPr>
                <w:w w:val="98.90433152516684"/>
                <w:rFonts w:ascii="Times New Roman" w:hAnsi="Times New Roman" w:eastAsia="Times New Roman"/>
                <w:b w:val="0"/>
                <w:i w:val="0"/>
                <w:color w:val="000000"/>
                <w:sz w:val="24"/>
              </w:rPr>
              <w:t>)</w:t>
            </w:r>
          </w:p>
        </w:tc>
        <w:tc>
          <w:tcPr>
            <w:tcW w:type="dxa" w:w="1380"/>
            <w:tcBorders/>
            <w:tcMar>
              <w:start w:w="0" w:type="dxa"/>
              <w:end w:w="0" w:type="dxa"/>
            </w:tcMar>
          </w:tcPr>
          <w:p>
            <w:pPr>
              <w:autoSpaceDN w:val="0"/>
              <w:autoSpaceDE w:val="0"/>
              <w:widowControl/>
              <w:spacing w:line="180" w:lineRule="exact" w:before="208" w:after="0"/>
              <w:ind w:left="20" w:right="0" w:firstLine="0"/>
              <w:jc w:val="left"/>
            </w:pPr>
            <w:r>
              <w:rPr>
                <w:w w:val="97.98120089939663"/>
                <w:rFonts w:ascii="Times New Roman" w:hAnsi="Times New Roman" w:eastAsia="Times New Roman"/>
                <w:b w:val="0"/>
                <w:i w:val="0"/>
                <w:color w:val="000000"/>
                <w:sz w:val="14"/>
              </w:rPr>
              <w:t>2</w:t>
            </w:r>
          </w:p>
        </w:tc>
        <w:tc>
          <w:tcPr>
            <w:tcW w:type="dxa" w:w="2060"/>
            <w:tcBorders/>
            <w:tcMar>
              <w:start w:w="0" w:type="dxa"/>
              <w:end w:w="0" w:type="dxa"/>
            </w:tcMar>
          </w:tcPr>
          <w:p>
            <w:pPr>
              <w:autoSpaceDN w:val="0"/>
              <w:autoSpaceDE w:val="0"/>
              <w:widowControl/>
              <w:spacing w:line="320" w:lineRule="exact" w:before="218" w:after="0"/>
              <w:ind w:left="0" w:right="94" w:firstLine="0"/>
              <w:jc w:val="right"/>
            </w:pPr>
            <w:r>
              <w:rPr>
                <w:rFonts w:ascii="Times New Roman" w:hAnsi="Times New Roman" w:eastAsia="Times New Roman"/>
                <w:b w:val="0"/>
                <w:i w:val="0"/>
                <w:color w:val="000000"/>
                <w:sz w:val="24"/>
              </w:rPr>
              <w:t xml:space="preserve">(3-44) </w:t>
            </w:r>
          </w:p>
        </w:tc>
      </w:tr>
    </w:tbl>
    <w:p>
      <w:pPr>
        <w:autoSpaceDN w:val="0"/>
        <w:autoSpaceDE w:val="0"/>
        <w:widowControl/>
        <w:spacing w:line="320" w:lineRule="exact" w:before="152" w:after="182"/>
        <w:ind w:left="1478" w:right="0" w:firstLine="0"/>
        <w:jc w:val="left"/>
      </w:pPr>
      <w:r>
        <w:rPr>
          <w:rFonts w:ascii="宋体" w:hAnsi="宋体" w:eastAsia="宋体"/>
          <w:b w:val="0"/>
          <w:i w:val="0"/>
          <w:color w:val="000000"/>
          <w:sz w:val="24"/>
        </w:rPr>
        <w:t>从而推导出训练样本集某单个样本在数据集中所有时刻的损失为式（</w:t>
      </w:r>
      <w:r>
        <w:rPr>
          <w:rFonts w:ascii="Times New Roman" w:hAnsi="Times New Roman" w:eastAsia="Times New Roman"/>
          <w:b w:val="0"/>
          <w:i w:val="0"/>
          <w:color w:val="000000"/>
          <w:sz w:val="24"/>
        </w:rPr>
        <w:t>3-45</w:t>
      </w:r>
      <w:r>
        <w:rPr>
          <w:rFonts w:ascii="宋体" w:hAnsi="宋体" w:eastAsia="宋体"/>
          <w:b w:val="0"/>
          <w:i w:val="0"/>
          <w:color w:val="000000"/>
          <w:sz w:val="24"/>
        </w:rPr>
        <w:t>）：</w:t>
      </w:r>
    </w:p>
    <w:tbl>
      <w:tblPr>
        <w:tblW w:type="auto" w:w="0"/>
        <w:tblLayout w:type="fixed"/>
        <w:tblLook w:firstColumn="1" w:firstRow="1" w:lastColumn="0" w:lastRow="0" w:noHBand="0" w:noVBand="1" w:val="04A0"/>
        <w:tblInd w:w="2620.0" w:type="dxa"/>
      </w:tblPr>
      <w:tblGrid>
        <w:gridCol w:w="1674"/>
        <w:gridCol w:w="1674"/>
        <w:gridCol w:w="1674"/>
        <w:gridCol w:w="1674"/>
        <w:gridCol w:w="1674"/>
        <w:gridCol w:w="1674"/>
      </w:tblGrid>
      <w:tr>
        <w:trPr>
          <w:trHeight w:hRule="exact" w:val="278"/>
        </w:trPr>
        <w:tc>
          <w:tcPr>
            <w:tcW w:type="dxa" w:w="2800"/>
            <w:vMerge w:val="restart"/>
            <w:tcBorders/>
            <w:tcMar>
              <w:start w:w="0" w:type="dxa"/>
              <w:end w:w="0" w:type="dxa"/>
            </w:tcMar>
            <w:tcMar>
              <w:start w:w="0" w:type="dxa"/>
              <w:end w:w="0" w:type="dxa"/>
            </w:tcMar>
          </w:tcPr>
          <w:p>
            <w:pPr>
              <w:autoSpaceDN w:val="0"/>
              <w:autoSpaceDE w:val="0"/>
              <w:widowControl/>
              <w:spacing w:line="294" w:lineRule="exact" w:before="140" w:after="0"/>
              <w:ind w:left="0" w:right="30" w:firstLine="0"/>
              <w:jc w:val="right"/>
            </w:pPr>
            <w:r>
              <w:rPr>
                <w:rFonts w:ascii="Times New Roman,Italic" w:hAnsi="Times New Roman,Italic" w:eastAsia="Times New Roman,Italic"/>
                <w:b w:val="0"/>
                <w:i/>
                <w:color w:val="000000"/>
                <w:sz w:val="24"/>
              </w:rPr>
              <w:t>E</w:t>
            </w:r>
          </w:p>
        </w:tc>
        <w:tc>
          <w:tcPr>
            <w:tcW w:type="dxa" w:w="480"/>
            <w:vMerge w:val="restart"/>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36"/>
              </w:rPr>
              <w:t></w:t>
            </w:r>
          </w:p>
        </w:tc>
        <w:tc>
          <w:tcPr>
            <w:tcW w:type="dxa" w:w="220"/>
            <w:gridSpan w:val="2"/>
            <w:tcBorders/>
            <w:tcMar>
              <w:start w:w="0" w:type="dxa"/>
              <w:end w:w="0" w:type="dxa"/>
            </w:tcMar>
            <w:tcMar>
              <w:start w:w="0" w:type="dxa"/>
              <w:end w:w="0" w:type="dxa"/>
            </w:tcMar>
          </w:tcPr>
          <w:p>
            <w:pPr>
              <w:autoSpaceDN w:val="0"/>
              <w:autoSpaceDE w:val="0"/>
              <w:widowControl/>
              <w:spacing w:line="170" w:lineRule="exact" w:before="84" w:after="0"/>
              <w:ind w:left="10" w:right="0" w:firstLine="0"/>
              <w:jc w:val="left"/>
            </w:pPr>
            <w:r>
              <w:rPr>
                <w:rFonts w:ascii="Times New Roman,Italic" w:hAnsi="Times New Roman,Italic" w:eastAsia="Times New Roman,Italic"/>
                <w:b w:val="0"/>
                <w:i/>
                <w:color w:val="000000"/>
                <w:sz w:val="14"/>
              </w:rPr>
              <w:t>T</w:t>
            </w:r>
          </w:p>
        </w:tc>
        <w:tc>
          <w:tcPr>
            <w:tcW w:type="dxa" w:w="1620"/>
            <w:vMerge w:val="restart"/>
            <w:tcBorders/>
            <w:tcMar>
              <w:start w:w="0" w:type="dxa"/>
              <w:end w:w="0" w:type="dxa"/>
            </w:tcMar>
            <w:tcMar>
              <w:start w:w="0" w:type="dxa"/>
              <w:end w:w="0" w:type="dxa"/>
            </w:tcMar>
          </w:tcPr>
          <w:p>
            <w:pPr>
              <w:autoSpaceDN w:val="0"/>
              <w:autoSpaceDE w:val="0"/>
              <w:widowControl/>
              <w:spacing w:line="328" w:lineRule="exact" w:before="106" w:after="0"/>
              <w:ind w:left="18" w:right="0" w:firstLine="0"/>
              <w:jc w:val="left"/>
            </w:pPr>
            <w:r>
              <w:rPr>
                <w:rFonts w:ascii="Times New Roman,Italic" w:hAnsi="Times New Roman,Italic" w:eastAsia="Times New Roman,Italic"/>
                <w:b w:val="0"/>
                <w:i/>
                <w:color w:val="000000"/>
                <w:sz w:val="24"/>
              </w:rPr>
              <w:t xml:space="preserve">E </w:t>
            </w:r>
            <w:r>
              <w:rPr>
                <w:rFonts w:ascii="Times New Roman,Italic" w:hAnsi="Times New Roman,Italic" w:eastAsia="Times New Roman,Italic"/>
                <w:b w:val="0"/>
                <w:i/>
                <w:color w:val="000000"/>
                <w:sz w:val="14"/>
              </w:rPr>
              <w:t>t</w:t>
            </w:r>
          </w:p>
        </w:tc>
        <w:tc>
          <w:tcPr>
            <w:tcW w:type="dxa" w:w="2200"/>
            <w:vMerge w:val="restart"/>
            <w:tcBorders/>
            <w:tcMar>
              <w:start w:w="0" w:type="dxa"/>
              <w:end w:w="0" w:type="dxa"/>
            </w:tcMar>
            <w:tcMar>
              <w:start w:w="0" w:type="dxa"/>
              <w:end w:w="0" w:type="dxa"/>
            </w:tcMar>
          </w:tcPr>
          <w:p>
            <w:pPr>
              <w:autoSpaceDN w:val="0"/>
              <w:autoSpaceDE w:val="0"/>
              <w:widowControl/>
              <w:spacing w:line="320" w:lineRule="exact" w:before="128" w:after="0"/>
              <w:ind w:left="0" w:right="94" w:firstLine="0"/>
              <w:jc w:val="right"/>
            </w:pPr>
            <w:r>
              <w:rPr>
                <w:rFonts w:ascii="Times New Roman" w:hAnsi="Times New Roman" w:eastAsia="Times New Roman"/>
                <w:b w:val="0"/>
                <w:i w:val="0"/>
                <w:color w:val="000000"/>
                <w:sz w:val="24"/>
              </w:rPr>
              <w:t xml:space="preserve">(3-45) </w:t>
            </w:r>
          </w:p>
        </w:tc>
      </w:tr>
      <w:tr>
        <w:trPr>
          <w:trHeight w:hRule="exact" w:val="290"/>
        </w:trPr>
        <w:tc>
          <w:tcPr>
            <w:tcW w:type="dxa" w:w="1674"/>
            <w:vMerge/>
            <w:tcBorders/>
          </w:tcPr>
          <w:p/>
        </w:tc>
        <w:tc>
          <w:tcPr>
            <w:tcW w:type="dxa" w:w="1674"/>
            <w:vMerge/>
            <w:tcBorders/>
          </w:tcPr>
          <w:p/>
        </w:tc>
        <w:tc>
          <w:tcPr>
            <w:tcW w:type="dxa" w:w="60"/>
            <w:tcBorders/>
            <w:tcMar>
              <w:start w:w="0" w:type="dxa"/>
              <w:end w:w="0" w:type="dxa"/>
            </w:tcMar>
          </w:tcPr>
          <w:p>
            <w:pPr>
              <w:autoSpaceDN w:val="0"/>
              <w:autoSpaceDE w:val="0"/>
              <w:widowControl/>
              <w:spacing w:line="170" w:lineRule="exact" w:before="58" w:after="0"/>
              <w:ind w:left="0" w:right="0" w:firstLine="0"/>
              <w:jc w:val="center"/>
            </w:pPr>
            <w:r>
              <w:rPr>
                <w:rFonts w:ascii="Times New Roman,Italic" w:hAnsi="Times New Roman,Italic" w:eastAsia="Times New Roman,Italic"/>
                <w:b w:val="0"/>
                <w:i/>
                <w:color w:val="000000"/>
                <w:sz w:val="14"/>
              </w:rPr>
              <w:t>t</w:t>
            </w:r>
          </w:p>
        </w:tc>
        <w:tc>
          <w:tcPr>
            <w:tcW w:type="dxa" w:w="160"/>
            <w:tcBorders/>
            <w:tcMar>
              <w:start w:w="0" w:type="dxa"/>
              <w:end w:w="0" w:type="dxa"/>
            </w:tcMar>
          </w:tcPr>
          <w:p>
            <w:pPr>
              <w:autoSpaceDN w:val="0"/>
              <w:autoSpaceDE w:val="0"/>
              <w:widowControl/>
              <w:spacing w:line="186" w:lineRule="exact" w:before="30"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674"/>
            <w:vMerge/>
            <w:tcBorders/>
          </w:tcPr>
          <w:p/>
        </w:tc>
        <w:tc>
          <w:tcPr>
            <w:tcW w:type="dxa" w:w="1674"/>
            <w:vMerge/>
            <w:tcBorders/>
          </w:tcPr>
          <w:p/>
        </w:tc>
      </w:tr>
    </w:tbl>
    <w:p>
      <w:pPr>
        <w:autoSpaceDN w:val="0"/>
        <w:autoSpaceDE w:val="0"/>
        <w:widowControl/>
        <w:spacing w:line="320" w:lineRule="exact" w:before="234" w:after="0"/>
        <w:ind w:left="1478" w:right="0" w:firstLine="0"/>
        <w:jc w:val="left"/>
      </w:pP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循环网络以损失函数的最小化作为结构网络的优化目标，使观测值和预测</w:t>
      </w:r>
    </w:p>
    <w:p>
      <w:pPr>
        <w:autoSpaceDN w:val="0"/>
        <w:autoSpaceDE w:val="0"/>
        <w:widowControl/>
        <w:spacing w:line="400" w:lineRule="exact" w:before="0" w:after="0"/>
        <w:ind w:left="998" w:right="256" w:firstLine="0"/>
        <w:jc w:val="both"/>
      </w:pPr>
      <w:r>
        <w:rPr>
          <w:rFonts w:ascii="宋体" w:hAnsi="宋体" w:eastAsia="宋体"/>
          <w:b w:val="0"/>
          <w:i w:val="0"/>
          <w:color w:val="000000"/>
          <w:sz w:val="24"/>
        </w:rPr>
        <w:t>值的大小无限接近，最终达到在工程上所需要的精度。目前常采用模型训练误差反向</w:t>
      </w:r>
      <w:r>
        <w:rPr>
          <w:rFonts w:ascii="宋体" w:hAnsi="宋体" w:eastAsia="宋体"/>
          <w:b w:val="0"/>
          <w:i w:val="0"/>
          <w:color w:val="000000"/>
          <w:sz w:val="24"/>
        </w:rPr>
        <w:t>传播算法来让网络进行参数更新，第一步需要得求损失函数对各参数的偏导，见式（</w:t>
      </w:r>
      <w:r>
        <w:rPr>
          <w:rFonts w:ascii="Times New Roman" w:hAnsi="Times New Roman" w:eastAsia="Times New Roman"/>
          <w:b w:val="0"/>
          <w:i w:val="0"/>
          <w:color w:val="000000"/>
          <w:sz w:val="24"/>
        </w:rPr>
        <w:t>3-</w:t>
      </w:r>
      <w:r>
        <w:rPr>
          <w:rFonts w:ascii="Times New Roman" w:hAnsi="Times New Roman" w:eastAsia="Times New Roman"/>
          <w:b w:val="0"/>
          <w:i w:val="0"/>
          <w:color w:val="000000"/>
          <w:sz w:val="24"/>
        </w:rPr>
        <w:t>46</w:t>
      </w:r>
      <w:r>
        <w:rPr>
          <w:rFonts w:ascii="宋体" w:hAnsi="宋体" w:eastAsia="宋体"/>
          <w:b w:val="0"/>
          <w:i w:val="0"/>
          <w:color w:val="000000"/>
          <w:sz w:val="24"/>
        </w:rPr>
        <w:t>）：</w:t>
      </w:r>
    </w:p>
    <w:p>
      <w:pPr>
        <w:autoSpaceDN w:val="0"/>
        <w:autoSpaceDE w:val="0"/>
        <w:widowControl/>
        <w:spacing w:line="240" w:lineRule="exact" w:before="3156" w:after="0"/>
        <w:ind w:left="0" w:right="4338" w:firstLine="0"/>
        <w:jc w:val="right"/>
      </w:pPr>
      <w:r>
        <w:rPr>
          <w:rFonts w:ascii="Times New Roman" w:hAnsi="Times New Roman" w:eastAsia="Times New Roman"/>
          <w:b w:val="0"/>
          <w:i w:val="0"/>
          <w:color w:val="000000"/>
          <w:sz w:val="18"/>
        </w:rPr>
        <w:t xml:space="preserve">52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88" name="Picture 4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89" name="Picture 4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2270"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tbl>
      <w:tblPr>
        <w:tblW w:type="auto" w:w="0"/>
        <w:tblLayout w:type="fixed"/>
        <w:tblLook w:firstColumn="1" w:firstRow="1" w:lastColumn="0" w:lastRow="0" w:noHBand="0" w:noVBand="1" w:val="04A0"/>
        <w:tblInd w:w="1254.0" w:type="dxa"/>
      </w:tblPr>
      <w:tblGrid>
        <w:gridCol w:w="1021"/>
        <w:gridCol w:w="1021"/>
        <w:gridCol w:w="1021"/>
        <w:gridCol w:w="1021"/>
        <w:gridCol w:w="1021"/>
        <w:gridCol w:w="1021"/>
        <w:gridCol w:w="1021"/>
        <w:gridCol w:w="1021"/>
        <w:gridCol w:w="1021"/>
        <w:gridCol w:w="1021"/>
      </w:tblGrid>
      <w:tr>
        <w:trPr>
          <w:trHeight w:hRule="exact" w:val="900"/>
        </w:trPr>
        <w:tc>
          <w:tcPr>
            <w:tcW w:type="dxa" w:w="4516"/>
            <w:vMerge w:val="restart"/>
            <w:tcBorders>
              <w:top w:sz="3.2000000000000455" w:val="single" w:color="#000000"/>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6" w:lineRule="exact" w:before="160" w:after="0"/>
              <w:ind w:left="0" w:right="158" w:firstLine="0"/>
              <w:jc w:val="right"/>
            </w:pPr>
            <w:r>
              <w:rPr>
                <w:rFonts w:ascii="Symbol" w:hAnsi="Symbol" w:eastAsia="Symbol"/>
                <w:b w:val="0"/>
                <w:i w:val="0"/>
                <w:color w:val="000000"/>
                <w:sz w:val="24"/>
              </w:rPr>
              <w:t></w:t>
            </w:r>
            <w:r>
              <w:rPr>
                <w:rFonts w:ascii="Times New Roman,Italic" w:hAnsi="Times New Roman,Italic" w:eastAsia="Times New Roman,Italic"/>
                <w:b w:val="0"/>
                <w:i/>
                <w:color w:val="000000"/>
                <w:sz w:val="24"/>
              </w:rPr>
              <w:t>E</w:t>
            </w:r>
          </w:p>
          <w:p>
            <w:pPr>
              <w:autoSpaceDN w:val="0"/>
              <w:tabs>
                <w:tab w:pos="4148" w:val="left"/>
                <w:tab w:pos="4340" w:val="left"/>
              </w:tabs>
              <w:autoSpaceDE w:val="0"/>
              <w:widowControl/>
              <w:spacing w:line="472" w:lineRule="exact" w:before="0" w:after="0"/>
              <w:ind w:left="389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tab/>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o</w:t>
            </w:r>
          </w:p>
          <w:p>
            <w:pPr>
              <w:autoSpaceDN w:val="0"/>
              <w:tabs>
                <w:tab w:pos="4240" w:val="left"/>
              </w:tabs>
              <w:autoSpaceDE w:val="0"/>
              <w:widowControl/>
              <w:spacing w:line="380" w:lineRule="exact" w:before="0" w:after="0"/>
              <w:ind w:left="389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tab/>
            </w:r>
            <w:r>
              <w:rPr>
                <w:rFonts w:ascii="Times New Roman,Italic" w:hAnsi="Times New Roman,Italic" w:eastAsia="Times New Roman,Italic"/>
                <w:b w:val="0"/>
                <w:i/>
                <w:color w:val="000000"/>
                <w:sz w:val="24"/>
              </w:rPr>
              <w:t>E</w:t>
            </w:r>
          </w:p>
          <w:p>
            <w:pPr>
              <w:autoSpaceDN w:val="0"/>
              <w:autoSpaceDE w:val="0"/>
              <w:widowControl/>
              <w:spacing w:line="294" w:lineRule="exact" w:before="0" w:after="0"/>
              <w:ind w:left="0" w:right="54"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zx</w:t>
            </w:r>
          </w:p>
          <w:p>
            <w:pPr>
              <w:autoSpaceDN w:val="0"/>
              <w:tabs>
                <w:tab w:pos="4244" w:val="left"/>
              </w:tabs>
              <w:autoSpaceDE w:val="0"/>
              <w:widowControl/>
              <w:spacing w:line="394" w:lineRule="exact" w:before="0" w:after="0"/>
              <w:ind w:left="389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Italic" w:hAnsi="Times New Roman,Italic" w:eastAsia="Times New Roman,Italic"/>
                <w:b w:val="0"/>
                <w:i/>
                <w:color w:val="000000"/>
                <w:sz w:val="24"/>
              </w:rPr>
              <w:t>E</w:t>
            </w:r>
          </w:p>
          <w:p>
            <w:pPr>
              <w:autoSpaceDN w:val="0"/>
              <w:autoSpaceDE w:val="0"/>
              <w:widowControl/>
              <w:spacing w:line="294" w:lineRule="exact" w:before="0" w:after="0"/>
              <w:ind w:left="0" w:right="46"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zh</w:t>
            </w:r>
          </w:p>
          <w:p>
            <w:pPr>
              <w:autoSpaceDN w:val="0"/>
              <w:autoSpaceDE w:val="0"/>
              <w:widowControl/>
              <w:spacing w:line="412" w:lineRule="exact" w:before="0" w:after="0"/>
              <w:ind w:left="0" w:right="126" w:firstLine="0"/>
              <w:jc w:val="right"/>
            </w:pPr>
            <w:r>
              <w:rPr>
                <w:rFonts w:ascii="Symbol" w:hAnsi="Symbol" w:eastAsia="Symbol"/>
                <w:b w:val="0"/>
                <w:i w:val="0"/>
                <w:color w:val="000000"/>
                <w:sz w:val="24"/>
              </w:rPr>
              <w:t></w:t>
            </w:r>
            <w:r>
              <w:rPr>
                <w:rFonts w:ascii="Times New Roman,Italic" w:hAnsi="Times New Roman,Italic" w:eastAsia="Times New Roman,Italic"/>
                <w:b w:val="0"/>
                <w:i/>
                <w:color w:val="000000"/>
                <w:sz w:val="24"/>
              </w:rPr>
              <w:t>E</w:t>
            </w:r>
          </w:p>
        </w:tc>
        <w:tc>
          <w:tcPr>
            <w:tcW w:type="dxa" w:w="174"/>
            <w:tcBorders>
              <w:top w:sz="3.2000000000000455" w:val="single" w:color="#000000"/>
            </w:tcBorders>
            <w:tcMar>
              <w:start w:w="0" w:type="dxa"/>
              <w:end w:w="0" w:type="dxa"/>
            </w:tcMar>
          </w:tcPr>
          <w:p>
            <w:pPr>
              <w:autoSpaceDN w:val="0"/>
              <w:autoSpaceDE w:val="0"/>
              <w:widowControl/>
              <w:spacing w:line="240" w:lineRule="auto" w:before="392" w:after="0"/>
              <w:ind w:left="0" w:right="0" w:firstLine="0"/>
              <w:jc w:val="center"/>
            </w:pPr>
            <w:r>
              <w:rPr>
                <w:rFonts w:ascii="Symbol" w:hAnsi="Symbol" w:eastAsia="Symbol"/>
                <w:b w:val="0"/>
                <w:i w:val="0"/>
                <w:color w:val="000000"/>
                <w:sz w:val="24"/>
              </w:rPr>
              <w:t></w:t>
            </w:r>
          </w:p>
        </w:tc>
        <w:tc>
          <w:tcPr>
            <w:tcW w:type="dxa" w:w="322"/>
            <w:gridSpan w:val="2"/>
            <w:tcBorders>
              <w:top w:sz="3.2000000000000455" w:val="single" w:color="#000000"/>
            </w:tcBorders>
            <w:tcMar>
              <w:start w:w="0" w:type="dxa"/>
              <w:end w:w="0" w:type="dxa"/>
            </w:tcMar>
            <w:tcMar>
              <w:start w:w="0" w:type="dxa"/>
              <w:end w:w="0" w:type="dxa"/>
            </w:tcMar>
          </w:tcPr>
          <w:p>
            <w:pPr>
              <w:autoSpaceDN w:val="0"/>
              <w:autoSpaceDE w:val="0"/>
              <w:widowControl/>
              <w:spacing w:line="340" w:lineRule="exact" w:before="346"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14"/>
              </w:rPr>
              <w:t>y t</w:t>
            </w:r>
          </w:p>
        </w:tc>
        <w:tc>
          <w:tcPr>
            <w:tcW w:type="dxa" w:w="174"/>
            <w:tcBorders>
              <w:top w:sz="3.2000000000000455" w:val="single" w:color="#000000"/>
            </w:tcBorders>
            <w:tcMar>
              <w:start w:w="0" w:type="dxa"/>
              <w:end w:w="0" w:type="dxa"/>
            </w:tcMar>
          </w:tcPr>
          <w:p>
            <w:pPr>
              <w:autoSpaceDN w:val="0"/>
              <w:autoSpaceDE w:val="0"/>
              <w:widowControl/>
              <w:spacing w:line="326" w:lineRule="exact" w:before="372" w:after="0"/>
              <w:ind w:left="0" w:right="0" w:firstLine="0"/>
              <w:jc w:val="center"/>
            </w:pPr>
            <w:r>
              <w:rPr>
                <w:rFonts w:ascii="Times New Roman,Italic" w:hAnsi="Times New Roman,Italic" w:eastAsia="Times New Roman,Italic"/>
                <w:b w:val="0"/>
                <w:i/>
                <w:color w:val="000000"/>
                <w:sz w:val="24"/>
              </w:rPr>
              <w:t xml:space="preserve">h </w:t>
            </w:r>
            <w:r>
              <w:rPr>
                <w:rFonts w:ascii="Times New Roman,Italic" w:hAnsi="Times New Roman,Italic" w:eastAsia="Times New Roman,Italic"/>
                <w:b w:val="0"/>
                <w:i/>
                <w:color w:val="000000"/>
                <w:sz w:val="14"/>
              </w:rPr>
              <w:t>t</w:t>
            </w:r>
          </w:p>
        </w:tc>
        <w:tc>
          <w:tcPr>
            <w:tcW w:type="dxa" w:w="160"/>
            <w:vMerge w:val="restart"/>
            <w:tcBorders>
              <w:top w:sz="3.2000000000000455" w:val="single" w:color="#000000"/>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940"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60"/>
            <w:vMerge w:val="restart"/>
            <w:tcBorders>
              <w:top w:sz="3.2000000000000455" w:val="single" w:color="#000000"/>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60"/>
            <w:vMerge w:val="restart"/>
            <w:tcBorders>
              <w:top w:sz="3.2000000000000455" w:val="single" w:color="#000000"/>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320"/>
            <w:vMerge w:val="restart"/>
            <w:tcBorders>
              <w:top w:sz="3.2000000000000455" w:val="single" w:color="#000000"/>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920"/>
            <w:vMerge w:val="restart"/>
            <w:tcBorders>
              <w:top w:sz="3.2000000000000455" w:val="single" w:color="#000000"/>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2354" w:after="0"/>
              <w:ind w:left="0" w:right="30" w:firstLine="0"/>
              <w:jc w:val="right"/>
            </w:pPr>
            <w:r>
              <w:rPr>
                <w:rFonts w:ascii="Times New Roman" w:hAnsi="Times New Roman" w:eastAsia="Times New Roman"/>
                <w:b w:val="0"/>
                <w:i w:val="0"/>
                <w:color w:val="000000"/>
                <w:sz w:val="24"/>
              </w:rPr>
              <w:t xml:space="preserve">(3-46) </w:t>
            </w:r>
          </w:p>
        </w:tc>
      </w:tr>
      <w:tr>
        <w:trPr>
          <w:trHeight w:hRule="exact" w:val="720"/>
        </w:trPr>
        <w:tc>
          <w:tcPr>
            <w:tcW w:type="dxa" w:w="1021"/>
            <w:vMerge/>
            <w:tcBorders>
              <w:top w:sz="3.2000000000000455" w:val="single" w:color="#000000"/>
              <w:bottom w:sz="4.726160049438477" w:val="single" w:color="#000000"/>
            </w:tcBorders>
          </w:tcPr>
          <w:p/>
        </w:tc>
        <w:tc>
          <w:tcPr>
            <w:tcW w:type="dxa" w:w="174"/>
            <w:tcBorders/>
            <w:tcMar>
              <w:start w:w="0" w:type="dxa"/>
              <w:end w:w="0" w:type="dxa"/>
            </w:tcMar>
          </w:tcPr>
          <w:p>
            <w:pPr>
              <w:autoSpaceDN w:val="0"/>
              <w:autoSpaceDE w:val="0"/>
              <w:widowControl/>
              <w:spacing w:line="238" w:lineRule="auto" w:before="200" w:after="0"/>
              <w:ind w:left="0" w:right="0" w:firstLine="0"/>
              <w:jc w:val="center"/>
            </w:pPr>
            <w:r>
              <w:rPr>
                <w:rFonts w:ascii="Symbol" w:hAnsi="Symbol" w:eastAsia="Symbol"/>
                <w:b w:val="0"/>
                <w:i w:val="0"/>
                <w:color w:val="000000"/>
                <w:sz w:val="24"/>
              </w:rPr>
              <w:t></w:t>
            </w:r>
          </w:p>
        </w:tc>
        <w:tc>
          <w:tcPr>
            <w:tcW w:type="dxa" w:w="322"/>
            <w:gridSpan w:val="2"/>
            <w:tcBorders/>
            <w:tcMar>
              <w:start w:w="0" w:type="dxa"/>
              <w:end w:w="0" w:type="dxa"/>
            </w:tcMar>
            <w:tcMar>
              <w:start w:w="0" w:type="dxa"/>
              <w:end w:w="0" w:type="dxa"/>
            </w:tcMar>
          </w:tcPr>
          <w:p>
            <w:pPr>
              <w:autoSpaceDN w:val="0"/>
              <w:autoSpaceDE w:val="0"/>
              <w:widowControl/>
              <w:spacing w:line="338" w:lineRule="exact" w:before="154"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14"/>
              </w:rPr>
              <w:t>z t</w:t>
            </w:r>
          </w:p>
        </w:tc>
        <w:tc>
          <w:tcPr>
            <w:tcW w:type="dxa" w:w="174"/>
            <w:tcBorders/>
            <w:tcMar>
              <w:start w:w="0" w:type="dxa"/>
              <w:end w:w="0" w:type="dxa"/>
            </w:tcMar>
          </w:tcPr>
          <w:p>
            <w:pPr>
              <w:autoSpaceDN w:val="0"/>
              <w:autoSpaceDE w:val="0"/>
              <w:widowControl/>
              <w:spacing w:line="326" w:lineRule="exact" w:before="178"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t</w:t>
            </w: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r>
      <w:tr>
        <w:trPr>
          <w:trHeight w:hRule="exact" w:val="700"/>
        </w:trPr>
        <w:tc>
          <w:tcPr>
            <w:tcW w:type="dxa" w:w="1021"/>
            <w:vMerge/>
            <w:tcBorders>
              <w:top w:sz="3.2000000000000455" w:val="single" w:color="#000000"/>
              <w:bottom w:sz="4.726160049438477" w:val="single" w:color="#000000"/>
            </w:tcBorders>
          </w:tcPr>
          <w:p/>
        </w:tc>
        <w:tc>
          <w:tcPr>
            <w:tcW w:type="dxa" w:w="174"/>
            <w:tcBorders/>
            <w:tcMar>
              <w:start w:w="0" w:type="dxa"/>
              <w:end w:w="0" w:type="dxa"/>
            </w:tcMar>
          </w:tcPr>
          <w:p>
            <w:pPr>
              <w:autoSpaceDN w:val="0"/>
              <w:autoSpaceDE w:val="0"/>
              <w:widowControl/>
              <w:spacing w:line="238" w:lineRule="auto" w:before="182" w:after="0"/>
              <w:ind w:left="0" w:right="0" w:firstLine="0"/>
              <w:jc w:val="center"/>
            </w:pPr>
            <w:r>
              <w:rPr>
                <w:rFonts w:ascii="Symbol" w:hAnsi="Symbol" w:eastAsia="Symbol"/>
                <w:b w:val="0"/>
                <w:i w:val="0"/>
                <w:color w:val="000000"/>
                <w:sz w:val="24"/>
              </w:rPr>
              <w:t></w:t>
            </w:r>
          </w:p>
        </w:tc>
        <w:tc>
          <w:tcPr>
            <w:tcW w:type="dxa" w:w="322"/>
            <w:gridSpan w:val="2"/>
            <w:tcBorders/>
            <w:tcMar>
              <w:start w:w="0" w:type="dxa"/>
              <w:end w:w="0" w:type="dxa"/>
            </w:tcMar>
            <w:tcMar>
              <w:start w:w="0" w:type="dxa"/>
              <w:end w:w="0" w:type="dxa"/>
            </w:tcMar>
          </w:tcPr>
          <w:p>
            <w:pPr>
              <w:autoSpaceDN w:val="0"/>
              <w:autoSpaceDE w:val="0"/>
              <w:widowControl/>
              <w:spacing w:line="340" w:lineRule="exact" w:before="134"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14"/>
              </w:rPr>
              <w:t>z t</w:t>
            </w:r>
          </w:p>
        </w:tc>
        <w:tc>
          <w:tcPr>
            <w:tcW w:type="dxa" w:w="174"/>
            <w:tcBorders/>
            <w:tcMar>
              <w:start w:w="0" w:type="dxa"/>
              <w:end w:w="0" w:type="dxa"/>
            </w:tcMar>
          </w:tcPr>
          <w:p>
            <w:pPr>
              <w:autoSpaceDN w:val="0"/>
              <w:autoSpaceDE w:val="0"/>
              <w:widowControl/>
              <w:spacing w:line="328" w:lineRule="exact" w:before="158" w:after="0"/>
              <w:ind w:left="0" w:right="0" w:firstLine="0"/>
              <w:jc w:val="center"/>
            </w:pPr>
            <w:r>
              <w:rPr>
                <w:rFonts w:ascii="Times New Roman,Italic" w:hAnsi="Times New Roman,Italic" w:eastAsia="Times New Roman,Italic"/>
                <w:b w:val="0"/>
                <w:i/>
                <w:color w:val="000000"/>
                <w:sz w:val="24"/>
              </w:rPr>
              <w:t xml:space="preserve">h </w:t>
            </w:r>
            <w:r>
              <w:rPr>
                <w:rFonts w:ascii="Times New Roman,Italic" w:hAnsi="Times New Roman,Italic" w:eastAsia="Times New Roman,Italic"/>
                <w:b w:val="0"/>
                <w:i/>
                <w:color w:val="000000"/>
                <w:sz w:val="14"/>
              </w:rPr>
              <w:t>t</w:t>
            </w: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r>
      <w:tr>
        <w:trPr>
          <w:trHeight w:hRule="exact" w:val="366"/>
        </w:trPr>
        <w:tc>
          <w:tcPr>
            <w:tcW w:type="dxa" w:w="1021"/>
            <w:vMerge/>
            <w:tcBorders>
              <w:top w:sz="3.2000000000000455" w:val="single" w:color="#000000"/>
              <w:bottom w:sz="4.726160049438477" w:val="single" w:color="#000000"/>
            </w:tcBorders>
          </w:tcPr>
          <w:p/>
        </w:tc>
        <w:tc>
          <w:tcPr>
            <w:tcW w:type="dxa" w:w="174"/>
            <w:vMerge w:val="restart"/>
            <w:tcBorders/>
            <w:tcMar>
              <w:start w:w="0" w:type="dxa"/>
              <w:end w:w="0" w:type="dxa"/>
            </w:tcMar>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4"/>
              </w:rPr>
              <w:t></w:t>
            </w:r>
          </w:p>
        </w:tc>
        <w:tc>
          <w:tcPr>
            <w:tcW w:type="dxa" w:w="256"/>
            <w:vMerge w:val="restart"/>
            <w:tcBorders/>
            <w:tcMar>
              <w:start w:w="0" w:type="dxa"/>
              <w:end w:w="0" w:type="dxa"/>
            </w:tcMar>
            <w:tcMar>
              <w:start w:w="0" w:type="dxa"/>
              <w:end w:w="0" w:type="dxa"/>
            </w:tcMar>
          </w:tcPr>
          <w:p>
            <w:pPr>
              <w:autoSpaceDN w:val="0"/>
              <w:autoSpaceDE w:val="0"/>
              <w:widowControl/>
              <w:spacing w:line="340" w:lineRule="exact" w:before="138"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14"/>
              </w:rPr>
              <w:t>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64" w:after="0"/>
              <w:ind w:left="6" w:right="0" w:firstLine="0"/>
              <w:jc w:val="left"/>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t</w:t>
            </w: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c>
          <w:tcPr>
            <w:tcW w:type="dxa" w:w="1021"/>
            <w:vMerge/>
            <w:tcBorders>
              <w:top w:sz="3.2000000000000455" w:val="single" w:color="#000000"/>
              <w:bottom w:sz="4.726160049438477" w:val="single" w:color="#000000"/>
            </w:tcBorders>
          </w:tcPr>
          <w:p/>
        </w:tc>
      </w:tr>
      <w:tr>
        <w:trPr>
          <w:trHeight w:hRule="exact" w:val="334"/>
        </w:trPr>
        <w:tc>
          <w:tcPr>
            <w:tcW w:type="dxa" w:w="4516"/>
            <w:vMerge w:val="restart"/>
            <w:tcBorders>
              <w:top w:sz="4.726160049438477" w:val="single" w:color="#000000"/>
              <w:bottom w:sz="4.726160049438477" w:val="single" w:color="#000000"/>
            </w:tcBorders>
            <w:tcMar>
              <w:start w:w="0" w:type="dxa"/>
              <w:end w:w="0" w:type="dxa"/>
            </w:tcMar>
            <w:tcMar>
              <w:start w:w="0" w:type="dxa"/>
              <w:end w:w="0" w:type="dxa"/>
            </w:tcMar>
            <w:tcMar>
              <w:start w:w="0" w:type="dxa"/>
              <w:end w:w="0" w:type="dxa"/>
            </w:tcMar>
          </w:tcPr>
          <w:p>
            <w:pPr>
              <w:autoSpaceDN w:val="0"/>
              <w:tabs>
                <w:tab w:pos="4148" w:val="left"/>
                <w:tab w:pos="4342" w:val="left"/>
              </w:tabs>
              <w:autoSpaceDE w:val="0"/>
              <w:widowControl/>
              <w:spacing w:line="438" w:lineRule="exact" w:before="0" w:after="0"/>
              <w:ind w:left="389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tab/>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hx</w:t>
            </w:r>
          </w:p>
          <w:p>
            <w:pPr>
              <w:autoSpaceDN w:val="0"/>
              <w:autoSpaceDE w:val="0"/>
              <w:widowControl/>
              <w:spacing w:line="305" w:lineRule="auto" w:before="0" w:after="0"/>
              <w:ind w:left="0" w:right="270" w:firstLine="0"/>
              <w:jc w:val="right"/>
            </w:pPr>
            <w:r>
              <w:rPr>
                <w:rFonts w:ascii="Symbol" w:hAnsi="Symbol" w:eastAsia="Symbol"/>
                <w:b w:val="0"/>
                <w:i w:val="0"/>
                <w:color w:val="000000"/>
                <w:sz w:val="24"/>
              </w:rPr>
              <w:t></w:t>
            </w:r>
          </w:p>
          <w:p>
            <w:pPr>
              <w:autoSpaceDN w:val="0"/>
              <w:tabs>
                <w:tab w:pos="4246" w:val="left"/>
              </w:tabs>
              <w:autoSpaceDE w:val="0"/>
              <w:widowControl/>
              <w:spacing w:line="294" w:lineRule="exact" w:before="0" w:after="0"/>
              <w:ind w:left="3890" w:right="0" w:firstLine="0"/>
              <w:jc w:val="left"/>
            </w:pPr>
            <w:r>
              <w:rPr>
                <w:rFonts w:ascii="Symbol" w:hAnsi="Symbol" w:eastAsia="Symbol"/>
                <w:b w:val="0"/>
                <w:i w:val="0"/>
                <w:color w:val="000000"/>
                <w:sz w:val="24"/>
              </w:rPr>
              <w:t></w:t>
            </w:r>
            <w:r>
              <w:tab/>
            </w:r>
            <w:r>
              <w:rPr>
                <w:rFonts w:ascii="Times New Roman,Italic" w:hAnsi="Times New Roman,Italic" w:eastAsia="Times New Roman,Italic"/>
                <w:b w:val="0"/>
                <w:i/>
                <w:color w:val="000000"/>
                <w:sz w:val="24"/>
              </w:rPr>
              <w:t>E</w:t>
            </w:r>
          </w:p>
          <w:p>
            <w:pPr>
              <w:autoSpaceDN w:val="0"/>
              <w:autoSpaceDE w:val="0"/>
              <w:widowControl/>
              <w:spacing w:line="292" w:lineRule="exact" w:before="0" w:after="0"/>
              <w:ind w:left="0" w:right="42" w:firstLine="0"/>
              <w:jc w:val="righ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hh</w:t>
            </w:r>
          </w:p>
          <w:p>
            <w:pPr>
              <w:autoSpaceDN w:val="0"/>
              <w:tabs>
                <w:tab w:pos="4236" w:val="left"/>
              </w:tabs>
              <w:autoSpaceDE w:val="0"/>
              <w:widowControl/>
              <w:spacing w:line="416" w:lineRule="exact" w:before="0" w:after="0"/>
              <w:ind w:left="389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tab/>
            </w:r>
            <w:r>
              <w:rPr>
                <w:rFonts w:ascii="Times New Roman,Italic" w:hAnsi="Times New Roman,Italic" w:eastAsia="Times New Roman,Italic"/>
                <w:b w:val="0"/>
                <w:i/>
                <w:color w:val="000000"/>
                <w:sz w:val="24"/>
              </w:rPr>
              <w:t>E</w:t>
            </w:r>
          </w:p>
        </w:tc>
        <w:tc>
          <w:tcPr>
            <w:tcW w:type="dxa" w:w="1021"/>
            <w:vMerge/>
            <w:tcBorders/>
          </w:tcPr>
          <w:p/>
        </w:tc>
        <w:tc>
          <w:tcPr>
            <w:tcW w:type="dxa" w:w="1021"/>
            <w:vMerge/>
            <w:tcBorders/>
          </w:tcPr>
          <w:p/>
        </w:tc>
        <w:tc>
          <w:tcPr>
            <w:tcW w:type="dxa" w:w="2042"/>
            <w:gridSpan w:val="2"/>
            <w:vMerge/>
            <w:tcBorders/>
          </w:tcPr>
          <w:p/>
        </w:tc>
        <w:tc>
          <w:tcPr>
            <w:tcW w:type="dxa" w:w="160"/>
            <w:vMerge w:val="restart"/>
            <w:tcBorders>
              <w:top w:sz="4.726160049438477" w:val="single" w:color="#000000"/>
              <w:bottom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542" w:after="0"/>
              <w:ind w:left="0" w:right="0" w:firstLine="0"/>
              <w:jc w:val="center"/>
            </w:pPr>
            <w:r>
              <w:rPr>
                <w:rFonts w:ascii="Symbol" w:hAnsi="Symbol" w:eastAsia="Symbol"/>
                <w:b w:val="0"/>
                <w:i w:val="0"/>
                <w:color w:val="000000"/>
                <w:sz w:val="24"/>
              </w:rPr>
              <w:t></w:t>
            </w:r>
          </w:p>
        </w:tc>
        <w:tc>
          <w:tcPr>
            <w:tcW w:type="dxa" w:w="160"/>
            <w:vMerge w:val="restart"/>
            <w:tcBorders>
              <w:top w:sz="4.726160049438477" w:val="single" w:color="#000000"/>
              <w:bottom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328" w:lineRule="exact" w:before="518" w:after="0"/>
              <w:ind w:left="0" w:right="0" w:firstLine="0"/>
              <w:jc w:val="center"/>
            </w:pPr>
            <w:r>
              <w:rPr>
                <w:rFonts w:ascii="Times New Roman,Italic" w:hAnsi="Times New Roman,Italic" w:eastAsia="Times New Roman,Italic"/>
                <w:b w:val="0"/>
                <w:i/>
                <w:color w:val="000000"/>
                <w:sz w:val="24"/>
              </w:rPr>
              <w:t xml:space="preserve">h </w:t>
            </w:r>
            <w:r>
              <w:rPr>
                <w:rFonts w:ascii="Times New Roman,Italic" w:hAnsi="Times New Roman,Italic" w:eastAsia="Times New Roman,Italic"/>
                <w:b w:val="0"/>
                <w:i/>
                <w:color w:val="000000"/>
                <w:sz w:val="14"/>
              </w:rPr>
              <w:t>t</w:t>
            </w:r>
          </w:p>
        </w:tc>
        <w:tc>
          <w:tcPr>
            <w:tcW w:type="dxa" w:w="160"/>
            <w:vMerge w:val="restart"/>
            <w:tcBorders>
              <w:top w:sz="4.726160049438477" w:val="single" w:color="#000000"/>
              <w:bottom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184" w:lineRule="exact" w:before="684"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320"/>
            <w:vMerge w:val="restart"/>
            <w:tcBorders>
              <w:top w:sz="4.726160049438477" w:val="single" w:color="#000000"/>
              <w:bottom w:sz="4.726160049438477" w:val="single" w:color="#000000"/>
            </w:tcBorders>
            <w:tcMar>
              <w:start w:w="0" w:type="dxa"/>
              <w:end w:w="0" w:type="dxa"/>
            </w:tcMar>
            <w:tcMar>
              <w:start w:w="0" w:type="dxa"/>
              <w:end w:w="0" w:type="dxa"/>
            </w:tcMar>
            <w:tcMar>
              <w:start w:w="0" w:type="dxa"/>
              <w:end w:w="0" w:type="dxa"/>
            </w:tcMar>
          </w:tcPr>
          <w:p>
            <w:pPr>
              <w:autoSpaceDN w:val="0"/>
              <w:autoSpaceDE w:val="0"/>
              <w:widowControl/>
              <w:spacing w:line="320" w:lineRule="exact" w:before="530" w:after="0"/>
              <w:ind w:left="12" w:right="0" w:firstLine="0"/>
              <w:jc w:val="left"/>
            </w:pPr>
            <w:r>
              <w:rPr>
                <w:rFonts w:ascii="Times New Roman" w:hAnsi="Times New Roman" w:eastAsia="Times New Roman"/>
                <w:b w:val="0"/>
                <w:i w:val="0"/>
                <w:color w:val="000000"/>
                <w:sz w:val="24"/>
              </w:rPr>
              <w:t>)</w:t>
            </w:r>
          </w:p>
        </w:tc>
        <w:tc>
          <w:tcPr>
            <w:tcW w:type="dxa" w:w="1920"/>
            <w:vMerge w:val="restart"/>
            <w:tcBorders>
              <w:top w:sz="4.726160049438477" w:val="single" w:color="#000000"/>
              <w:bottom w:sz="4.726160049438477" w:val="single" w:color="#000000"/>
            </w:tcBorders>
            <w:tcMar>
              <w:start w:w="0" w:type="dxa"/>
              <w:end w:w="0" w:type="dxa"/>
            </w:tcMar>
            <w:tcMar>
              <w:start w:w="0" w:type="dxa"/>
              <w:end w:w="0" w:type="dxa"/>
            </w:tcMar>
            <w:tcMar>
              <w:start w:w="0" w:type="dxa"/>
              <w:end w:w="0" w:type="dxa"/>
            </w:tcMar>
          </w:tcPr>
          <w:p/>
        </w:tc>
      </w:tr>
      <w:tr>
        <w:trPr>
          <w:trHeight w:hRule="exact" w:val="740"/>
        </w:trPr>
        <w:tc>
          <w:tcPr>
            <w:tcW w:type="dxa" w:w="1021"/>
            <w:vMerge/>
            <w:tcBorders>
              <w:top w:sz="4.726160049438477" w:val="single" w:color="#000000"/>
              <w:bottom w:sz="4.726160049438477" w:val="single" w:color="#000000"/>
            </w:tcBorders>
          </w:tcPr>
          <w:p/>
        </w:tc>
        <w:tc>
          <w:tcPr>
            <w:tcW w:type="dxa" w:w="174"/>
            <w:tcBorders/>
            <w:tcMar>
              <w:start w:w="0" w:type="dxa"/>
              <w:end w:w="0" w:type="dxa"/>
            </w:tcMar>
          </w:tcPr>
          <w:p>
            <w:pPr>
              <w:autoSpaceDN w:val="0"/>
              <w:autoSpaceDE w:val="0"/>
              <w:widowControl/>
              <w:spacing w:line="238" w:lineRule="auto" w:before="214" w:after="0"/>
              <w:ind w:left="0" w:right="0" w:firstLine="0"/>
              <w:jc w:val="center"/>
            </w:pPr>
            <w:r>
              <w:rPr>
                <w:rFonts w:ascii="Symbol" w:hAnsi="Symbol" w:eastAsia="Symbol"/>
                <w:b w:val="0"/>
                <w:i w:val="0"/>
                <w:color w:val="000000"/>
                <w:sz w:val="24"/>
              </w:rPr>
              <w:t></w:t>
            </w:r>
          </w:p>
        </w:tc>
        <w:tc>
          <w:tcPr>
            <w:tcW w:type="dxa" w:w="256"/>
            <w:tcBorders/>
            <w:tcMar>
              <w:start w:w="0" w:type="dxa"/>
              <w:end w:w="0" w:type="dxa"/>
            </w:tcMar>
          </w:tcPr>
          <w:p>
            <w:pPr>
              <w:autoSpaceDN w:val="0"/>
              <w:autoSpaceDE w:val="0"/>
              <w:widowControl/>
              <w:spacing w:line="340" w:lineRule="exact" w:before="166"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14"/>
              </w:rPr>
              <w:t>t</w:t>
            </w:r>
          </w:p>
        </w:tc>
        <w:tc>
          <w:tcPr>
            <w:tcW w:type="dxa" w:w="66"/>
            <w:tcBorders/>
            <w:tcMar>
              <w:start w:w="0" w:type="dxa"/>
              <w:end w:w="0" w:type="dxa"/>
            </w:tcMar>
          </w:tcPr>
          <w:p>
            <w:pPr>
              <w:autoSpaceDN w:val="0"/>
              <w:autoSpaceDE w:val="0"/>
              <w:widowControl/>
              <w:spacing w:line="320" w:lineRule="exact" w:before="202" w:after="0"/>
              <w:ind w:left="0" w:right="0" w:firstLine="0"/>
              <w:jc w:val="center"/>
            </w:pPr>
            <w:r>
              <w:rPr>
                <w:rFonts w:ascii="Times New Roman" w:hAnsi="Times New Roman" w:eastAsia="Times New Roman"/>
                <w:b w:val="0"/>
                <w:i w:val="0"/>
                <w:color w:val="000000"/>
                <w:sz w:val="24"/>
              </w:rPr>
              <w:t>(</w:t>
            </w:r>
          </w:p>
        </w:tc>
        <w:tc>
          <w:tcPr>
            <w:tcW w:type="dxa" w:w="174"/>
            <w:tcBorders/>
            <w:tcMar>
              <w:start w:w="0" w:type="dxa"/>
              <w:end w:w="0" w:type="dxa"/>
            </w:tcMar>
          </w:tcPr>
          <w:p>
            <w:pPr>
              <w:autoSpaceDN w:val="0"/>
              <w:autoSpaceDE w:val="0"/>
              <w:widowControl/>
              <w:spacing w:line="328" w:lineRule="exact" w:before="190" w:after="0"/>
              <w:ind w:left="0" w:right="0" w:firstLine="0"/>
              <w:jc w:val="center"/>
            </w:pPr>
            <w:r>
              <w:rPr>
                <w:rFonts w:ascii="Times New Roman,Italic" w:hAnsi="Times New Roman,Italic" w:eastAsia="Times New Roman,Italic"/>
                <w:b w:val="0"/>
                <w:i/>
                <w:color w:val="000000"/>
                <w:sz w:val="24"/>
              </w:rPr>
              <w:t xml:space="preserve">r </w:t>
            </w:r>
            <w:r>
              <w:rPr>
                <w:rFonts w:ascii="Times New Roman,Italic" w:hAnsi="Times New Roman,Italic" w:eastAsia="Times New Roman,Italic"/>
                <w:b w:val="0"/>
                <w:i/>
                <w:color w:val="000000"/>
                <w:sz w:val="14"/>
              </w:rPr>
              <w:t>t</w:t>
            </w:r>
          </w:p>
        </w:tc>
        <w:tc>
          <w:tcPr>
            <w:tcW w:type="dxa" w:w="1021"/>
            <w:vMerge/>
            <w:tcBorders>
              <w:top w:sz="4.726160049438477" w:val="single" w:color="#000000"/>
              <w:bottom w:sz="4.726160049438477" w:val="single" w:color="#000000"/>
            </w:tcBorders>
          </w:tcPr>
          <w:p/>
        </w:tc>
        <w:tc>
          <w:tcPr>
            <w:tcW w:type="dxa" w:w="1021"/>
            <w:vMerge/>
            <w:tcBorders>
              <w:top w:sz="4.726160049438477" w:val="single" w:color="#000000"/>
              <w:bottom w:sz="4.726160049438477" w:val="single" w:color="#000000"/>
            </w:tcBorders>
          </w:tcPr>
          <w:p/>
        </w:tc>
        <w:tc>
          <w:tcPr>
            <w:tcW w:type="dxa" w:w="1021"/>
            <w:vMerge/>
            <w:tcBorders>
              <w:top w:sz="4.726160049438477" w:val="single" w:color="#000000"/>
              <w:bottom w:sz="4.726160049438477" w:val="single" w:color="#000000"/>
            </w:tcBorders>
          </w:tcPr>
          <w:p/>
        </w:tc>
        <w:tc>
          <w:tcPr>
            <w:tcW w:type="dxa" w:w="1021"/>
            <w:vMerge/>
            <w:tcBorders>
              <w:top w:sz="4.726160049438477" w:val="single" w:color="#000000"/>
              <w:bottom w:sz="4.726160049438477" w:val="single" w:color="#000000"/>
            </w:tcBorders>
          </w:tcPr>
          <w:p/>
        </w:tc>
        <w:tc>
          <w:tcPr>
            <w:tcW w:type="dxa" w:w="1021"/>
            <w:vMerge/>
            <w:tcBorders>
              <w:top w:sz="4.726160049438477" w:val="single" w:color="#000000"/>
              <w:bottom w:sz="4.726160049438477" w:val="single" w:color="#000000"/>
            </w:tcBorders>
          </w:tcPr>
          <w:p/>
        </w:tc>
      </w:tr>
      <w:tr>
        <w:trPr>
          <w:trHeight w:hRule="exact" w:val="384"/>
        </w:trPr>
        <w:tc>
          <w:tcPr>
            <w:tcW w:type="dxa" w:w="1021"/>
            <w:vMerge/>
            <w:tcBorders>
              <w:top w:sz="4.726160049438477" w:val="single" w:color="#000000"/>
              <w:bottom w:sz="4.726160049438477" w:val="single" w:color="#000000"/>
            </w:tcBorders>
          </w:tcPr>
          <w:p/>
        </w:tc>
        <w:tc>
          <w:tcPr>
            <w:tcW w:type="dxa" w:w="174"/>
            <w:vMerge w:val="restart"/>
            <w:tcBorders/>
            <w:tcMar>
              <w:start w:w="0" w:type="dxa"/>
              <w:end w:w="0" w:type="dxa"/>
            </w:tcMar>
            <w:tcMar>
              <w:start w:w="0" w:type="dxa"/>
              <w:end w:w="0" w:type="dxa"/>
            </w:tcMar>
          </w:tcPr>
          <w:p>
            <w:pPr>
              <w:autoSpaceDN w:val="0"/>
              <w:autoSpaceDE w:val="0"/>
              <w:widowControl/>
              <w:spacing w:line="240" w:lineRule="auto" w:before="202" w:after="0"/>
              <w:ind w:left="0" w:right="0" w:firstLine="0"/>
              <w:jc w:val="center"/>
            </w:pPr>
            <w:r>
              <w:rPr>
                <w:rFonts w:ascii="Symbol" w:hAnsi="Symbol" w:eastAsia="Symbol"/>
                <w:b w:val="0"/>
                <w:i w:val="0"/>
                <w:color w:val="000000"/>
                <w:sz w:val="24"/>
              </w:rPr>
              <w:t></w:t>
            </w:r>
          </w:p>
        </w:tc>
        <w:tc>
          <w:tcPr>
            <w:tcW w:type="dxa" w:w="3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156"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14"/>
              </w:rPr>
              <w:t>r t</w:t>
            </w:r>
          </w:p>
        </w:tc>
        <w:tc>
          <w:tcPr>
            <w:tcW w:type="dxa" w:w="174"/>
            <w:vMerge w:val="restart"/>
            <w:tcBorders/>
            <w:tcMar>
              <w:start w:w="0" w:type="dxa"/>
              <w:end w:w="0" w:type="dxa"/>
            </w:tcMar>
            <w:tcMar>
              <w:start w:w="0" w:type="dxa"/>
              <w:end w:w="0" w:type="dxa"/>
            </w:tcMar>
          </w:tcPr>
          <w:p>
            <w:pPr>
              <w:autoSpaceDN w:val="0"/>
              <w:autoSpaceDE w:val="0"/>
              <w:widowControl/>
              <w:spacing w:line="326" w:lineRule="exact" w:before="182"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t</w:t>
            </w:r>
          </w:p>
        </w:tc>
        <w:tc>
          <w:tcPr>
            <w:tcW w:type="dxa" w:w="1021"/>
            <w:vMerge/>
            <w:tcBorders>
              <w:top w:sz="4.726160049438477" w:val="single" w:color="#000000"/>
              <w:bottom w:sz="4.726160049438477" w:val="single" w:color="#000000"/>
            </w:tcBorders>
          </w:tcPr>
          <w:p/>
        </w:tc>
        <w:tc>
          <w:tcPr>
            <w:tcW w:type="dxa" w:w="1021"/>
            <w:vMerge/>
            <w:tcBorders>
              <w:top w:sz="4.726160049438477" w:val="single" w:color="#000000"/>
              <w:bottom w:sz="4.726160049438477" w:val="single" w:color="#000000"/>
            </w:tcBorders>
          </w:tcPr>
          <w:p/>
        </w:tc>
        <w:tc>
          <w:tcPr>
            <w:tcW w:type="dxa" w:w="1021"/>
            <w:vMerge/>
            <w:tcBorders>
              <w:top w:sz="4.726160049438477" w:val="single" w:color="#000000"/>
              <w:bottom w:sz="4.726160049438477" w:val="single" w:color="#000000"/>
            </w:tcBorders>
          </w:tcPr>
          <w:p/>
        </w:tc>
        <w:tc>
          <w:tcPr>
            <w:tcW w:type="dxa" w:w="1021"/>
            <w:vMerge/>
            <w:tcBorders>
              <w:top w:sz="4.726160049438477" w:val="single" w:color="#000000"/>
              <w:bottom w:sz="4.726160049438477" w:val="single" w:color="#000000"/>
            </w:tcBorders>
          </w:tcPr>
          <w:p/>
        </w:tc>
        <w:tc>
          <w:tcPr>
            <w:tcW w:type="dxa" w:w="1021"/>
            <w:vMerge/>
            <w:tcBorders>
              <w:top w:sz="4.726160049438477" w:val="single" w:color="#000000"/>
              <w:bottom w:sz="4.726160049438477" w:val="single" w:color="#000000"/>
            </w:tcBorders>
          </w:tcPr>
          <w:p/>
        </w:tc>
      </w:tr>
      <w:tr>
        <w:trPr>
          <w:trHeight w:hRule="exact" w:val="336"/>
        </w:trPr>
        <w:tc>
          <w:tcPr>
            <w:tcW w:type="dxa" w:w="4516"/>
            <w:vMerge w:val="restart"/>
            <w:tcBorders>
              <w:top w:sz="4.726160049438477" w:val="single" w:color="#000000"/>
            </w:tcBorders>
            <w:tcMar>
              <w:start w:w="0" w:type="dxa"/>
              <w:end w:w="0" w:type="dxa"/>
            </w:tcMar>
            <w:tcMar>
              <w:start w:w="0" w:type="dxa"/>
              <w:end w:w="0" w:type="dxa"/>
            </w:tcMar>
          </w:tcPr>
          <w:p>
            <w:pPr>
              <w:autoSpaceDN w:val="0"/>
              <w:autoSpaceDE w:val="0"/>
              <w:widowControl/>
              <w:spacing w:line="294" w:lineRule="exact" w:before="0" w:after="0"/>
              <w:ind w:left="0" w:right="58" w:firstLine="0"/>
              <w:jc w:val="right"/>
            </w:pP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rx</w:t>
            </w:r>
          </w:p>
          <w:p>
            <w:pPr>
              <w:autoSpaceDN w:val="0"/>
              <w:tabs>
                <w:tab w:pos="4240" w:val="left"/>
              </w:tabs>
              <w:autoSpaceDE w:val="0"/>
              <w:widowControl/>
              <w:spacing w:line="432" w:lineRule="exact" w:before="0" w:after="0"/>
              <w:ind w:left="389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tab/>
            </w:r>
            <w:r>
              <w:rPr>
                <w:rFonts w:ascii="Times New Roman,Italic" w:hAnsi="Times New Roman,Italic" w:eastAsia="Times New Roman,Italic"/>
                <w:b w:val="0"/>
                <w:i/>
                <w:color w:val="000000"/>
                <w:sz w:val="24"/>
              </w:rPr>
              <w:t>E</w:t>
            </w:r>
          </w:p>
          <w:p>
            <w:pPr>
              <w:autoSpaceDN w:val="0"/>
              <w:tabs>
                <w:tab w:pos="4148" w:val="left"/>
                <w:tab w:pos="4342" w:val="left"/>
              </w:tabs>
              <w:autoSpaceDE w:val="0"/>
              <w:widowControl/>
              <w:spacing w:line="312" w:lineRule="exact" w:before="0" w:after="0"/>
              <w:ind w:left="389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tab/>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rh</w:t>
            </w:r>
          </w:p>
        </w:tc>
        <w:tc>
          <w:tcPr>
            <w:tcW w:type="dxa" w:w="1021"/>
            <w:vMerge/>
            <w:tcBorders/>
          </w:tcPr>
          <w:p/>
        </w:tc>
        <w:tc>
          <w:tcPr>
            <w:tcW w:type="dxa" w:w="2042"/>
            <w:gridSpan w:val="2"/>
            <w:vMerge/>
            <w:tcBorders/>
          </w:tcPr>
          <w:p/>
        </w:tc>
        <w:tc>
          <w:tcPr>
            <w:tcW w:type="dxa" w:w="1021"/>
            <w:vMerge/>
            <w:tcBorders/>
          </w:tcPr>
          <w:p/>
        </w:tc>
        <w:tc>
          <w:tcPr>
            <w:tcW w:type="dxa" w:w="160"/>
            <w:vMerge w:val="restart"/>
            <w:tcBorders>
              <w:top w:sz="4.726160049438477" w:val="single" w:color="#000000"/>
            </w:tcBorders>
            <w:tcMar>
              <w:start w:w="0" w:type="dxa"/>
              <w:end w:w="0" w:type="dxa"/>
            </w:tcMar>
            <w:tcMar>
              <w:start w:w="0" w:type="dxa"/>
              <w:end w:w="0" w:type="dxa"/>
            </w:tcMar>
          </w:tcPr>
          <w:p>
            <w:pPr>
              <w:autoSpaceDN w:val="0"/>
              <w:autoSpaceDE w:val="0"/>
              <w:widowControl/>
              <w:spacing w:line="184" w:lineRule="exact" w:before="658"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60"/>
            <w:vMerge w:val="restart"/>
            <w:tcBorders>
              <w:top w:sz="4.726160049438477" w:val="single" w:color="#000000"/>
            </w:tcBorders>
            <w:tcMar>
              <w:start w:w="0" w:type="dxa"/>
              <w:end w:w="0" w:type="dxa"/>
            </w:tcMar>
            <w:tcMar>
              <w:start w:w="0" w:type="dxa"/>
              <w:end w:w="0" w:type="dxa"/>
            </w:tcMar>
          </w:tcPr>
          <w:p/>
        </w:tc>
        <w:tc>
          <w:tcPr>
            <w:tcW w:type="dxa" w:w="160"/>
            <w:vMerge w:val="restart"/>
            <w:tcBorders>
              <w:top w:sz="4.726160049438477" w:val="single" w:color="#000000"/>
            </w:tcBorders>
            <w:tcMar>
              <w:start w:w="0" w:type="dxa"/>
              <w:end w:w="0" w:type="dxa"/>
            </w:tcMar>
            <w:tcMar>
              <w:start w:w="0" w:type="dxa"/>
              <w:end w:w="0" w:type="dxa"/>
            </w:tcMar>
          </w:tcPr>
          <w:p/>
        </w:tc>
        <w:tc>
          <w:tcPr>
            <w:tcW w:type="dxa" w:w="1320"/>
            <w:vMerge w:val="restart"/>
            <w:tcBorders>
              <w:top w:sz="4.726160049438477" w:val="single" w:color="#000000"/>
            </w:tcBorders>
            <w:tcMar>
              <w:start w:w="0" w:type="dxa"/>
              <w:end w:w="0" w:type="dxa"/>
            </w:tcMar>
            <w:tcMar>
              <w:start w:w="0" w:type="dxa"/>
              <w:end w:w="0" w:type="dxa"/>
            </w:tcMar>
          </w:tcPr>
          <w:p/>
        </w:tc>
        <w:tc>
          <w:tcPr>
            <w:tcW w:type="dxa" w:w="1920"/>
            <w:vMerge w:val="restart"/>
            <w:tcBorders>
              <w:top w:sz="4.726160049438477" w:val="single" w:color="#000000"/>
            </w:tcBorders>
            <w:tcMar>
              <w:start w:w="0" w:type="dxa"/>
              <w:end w:w="0" w:type="dxa"/>
            </w:tcMar>
            <w:tcMar>
              <w:start w:w="0" w:type="dxa"/>
              <w:end w:w="0" w:type="dxa"/>
            </w:tcMar>
          </w:tcPr>
          <w:p/>
        </w:tc>
      </w:tr>
      <w:tr>
        <w:trPr>
          <w:trHeight w:hRule="exact" w:val="788"/>
        </w:trPr>
        <w:tc>
          <w:tcPr>
            <w:tcW w:type="dxa" w:w="1021"/>
            <w:vMerge/>
            <w:tcBorders>
              <w:top w:sz="4.726160049438477" w:val="single" w:color="#000000"/>
            </w:tcBorders>
          </w:tcPr>
          <w:p/>
        </w:tc>
        <w:tc>
          <w:tcPr>
            <w:tcW w:type="dxa" w:w="174"/>
            <w:tcBorders/>
            <w:tcMar>
              <w:start w:w="0" w:type="dxa"/>
              <w:end w:w="0" w:type="dxa"/>
            </w:tcMar>
          </w:tcPr>
          <w:p>
            <w:pPr>
              <w:autoSpaceDN w:val="0"/>
              <w:autoSpaceDE w:val="0"/>
              <w:widowControl/>
              <w:spacing w:line="238" w:lineRule="auto" w:before="186" w:after="0"/>
              <w:ind w:left="0" w:right="0" w:firstLine="0"/>
              <w:jc w:val="center"/>
            </w:pPr>
            <w:r>
              <w:rPr>
                <w:rFonts w:ascii="Symbol" w:hAnsi="Symbol" w:eastAsia="Symbol"/>
                <w:b w:val="0"/>
                <w:i w:val="0"/>
                <w:color w:val="000000"/>
                <w:sz w:val="24"/>
              </w:rPr>
              <w:t></w:t>
            </w:r>
          </w:p>
        </w:tc>
        <w:tc>
          <w:tcPr>
            <w:tcW w:type="dxa" w:w="322"/>
            <w:gridSpan w:val="2"/>
            <w:tcBorders/>
            <w:tcMar>
              <w:start w:w="0" w:type="dxa"/>
              <w:end w:w="0" w:type="dxa"/>
            </w:tcMar>
            <w:tcMar>
              <w:start w:w="0" w:type="dxa"/>
              <w:end w:w="0" w:type="dxa"/>
            </w:tcMar>
          </w:tcPr>
          <w:p>
            <w:pPr>
              <w:autoSpaceDN w:val="0"/>
              <w:autoSpaceDE w:val="0"/>
              <w:widowControl/>
              <w:spacing w:line="338" w:lineRule="exact" w:before="140"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14"/>
              </w:rPr>
              <w:t>r t</w:t>
            </w:r>
          </w:p>
        </w:tc>
        <w:tc>
          <w:tcPr>
            <w:tcW w:type="dxa" w:w="174"/>
            <w:tcBorders/>
            <w:tcMar>
              <w:start w:w="0" w:type="dxa"/>
              <w:end w:w="0" w:type="dxa"/>
            </w:tcMar>
          </w:tcPr>
          <w:p>
            <w:pPr>
              <w:autoSpaceDN w:val="0"/>
              <w:autoSpaceDE w:val="0"/>
              <w:widowControl/>
              <w:spacing w:line="326" w:lineRule="exact" w:before="164" w:after="0"/>
              <w:ind w:left="0" w:right="0" w:firstLine="0"/>
              <w:jc w:val="center"/>
            </w:pPr>
            <w:r>
              <w:rPr>
                <w:rFonts w:ascii="Times New Roman,Italic" w:hAnsi="Times New Roman,Italic" w:eastAsia="Times New Roman,Italic"/>
                <w:b w:val="0"/>
                <w:i/>
                <w:color w:val="000000"/>
                <w:sz w:val="24"/>
              </w:rPr>
              <w:t xml:space="preserve">h </w:t>
            </w:r>
            <w:r>
              <w:rPr>
                <w:rFonts w:ascii="Times New Roman,Italic" w:hAnsi="Times New Roman,Italic" w:eastAsia="Times New Roman,Italic"/>
                <w:b w:val="0"/>
                <w:i/>
                <w:color w:val="000000"/>
                <w:sz w:val="14"/>
              </w:rPr>
              <w:t>t</w:t>
            </w:r>
          </w:p>
        </w:tc>
        <w:tc>
          <w:tcPr>
            <w:tcW w:type="dxa" w:w="1021"/>
            <w:vMerge/>
            <w:tcBorders>
              <w:top w:sz="4.726160049438477" w:val="single" w:color="#000000"/>
            </w:tcBorders>
          </w:tcPr>
          <w:p/>
        </w:tc>
        <w:tc>
          <w:tcPr>
            <w:tcW w:type="dxa" w:w="1021"/>
            <w:vMerge/>
            <w:tcBorders>
              <w:top w:sz="4.726160049438477" w:val="single" w:color="#000000"/>
            </w:tcBorders>
          </w:tcPr>
          <w:p/>
        </w:tc>
        <w:tc>
          <w:tcPr>
            <w:tcW w:type="dxa" w:w="1021"/>
            <w:vMerge/>
            <w:tcBorders>
              <w:top w:sz="4.726160049438477" w:val="single" w:color="#000000"/>
            </w:tcBorders>
          </w:tcPr>
          <w:p/>
        </w:tc>
        <w:tc>
          <w:tcPr>
            <w:tcW w:type="dxa" w:w="1021"/>
            <w:vMerge/>
            <w:tcBorders>
              <w:top w:sz="4.726160049438477" w:val="single" w:color="#000000"/>
            </w:tcBorders>
          </w:tcPr>
          <w:p/>
        </w:tc>
        <w:tc>
          <w:tcPr>
            <w:tcW w:type="dxa" w:w="1021"/>
            <w:vMerge/>
            <w:tcBorders>
              <w:top w:sz="4.726160049438477" w:val="single" w:color="#000000"/>
            </w:tcBorders>
          </w:tcPr>
          <w:p/>
        </w:tc>
      </w:tr>
    </w:tbl>
    <w:p>
      <w:pPr>
        <w:autoSpaceDN w:val="0"/>
        <w:autoSpaceDE w:val="0"/>
        <w:widowControl/>
        <w:spacing w:line="320" w:lineRule="exact" w:before="236" w:after="232"/>
        <w:ind w:left="1762" w:right="0" w:firstLine="0"/>
        <w:jc w:val="left"/>
      </w:pPr>
      <w:r>
        <w:rPr>
          <w:rFonts w:ascii="宋体" w:hAnsi="宋体" w:eastAsia="宋体"/>
          <w:b w:val="0"/>
          <w:i w:val="0"/>
          <w:color w:val="000000"/>
          <w:sz w:val="24"/>
        </w:rPr>
        <w:t>中间参数分别为式（</w:t>
      </w:r>
      <w:r>
        <w:rPr>
          <w:rFonts w:ascii="Times New Roman" w:hAnsi="Times New Roman" w:eastAsia="Times New Roman"/>
          <w:b w:val="0"/>
          <w:i w:val="0"/>
          <w:color w:val="000000"/>
          <w:sz w:val="24"/>
        </w:rPr>
        <w:t>3-47</w:t>
      </w:r>
      <w:r>
        <w:rPr>
          <w:rFonts w:ascii="宋体" w:hAnsi="宋体" w:eastAsia="宋体"/>
          <w:b w:val="0"/>
          <w:i w:val="0"/>
          <w:color w:val="000000"/>
          <w:sz w:val="24"/>
        </w:rPr>
        <w:t>）至（</w:t>
      </w:r>
      <w:r>
        <w:rPr>
          <w:rFonts w:ascii="Times New Roman" w:hAnsi="Times New Roman" w:eastAsia="Times New Roman"/>
          <w:b w:val="0"/>
          <w:i w:val="0"/>
          <w:color w:val="000000"/>
          <w:sz w:val="24"/>
        </w:rPr>
        <w:t>3-51</w:t>
      </w:r>
      <w:r>
        <w:rPr>
          <w:rFonts w:ascii="宋体" w:hAnsi="宋体" w:eastAsia="宋体"/>
          <w:b w:val="0"/>
          <w:i w:val="0"/>
          <w:color w:val="000000"/>
          <w:sz w:val="24"/>
        </w:rPr>
        <w:t>）：</w:t>
      </w:r>
    </w:p>
    <w:tbl>
      <w:tblPr>
        <w:tblW w:type="auto" w:w="0"/>
        <w:tblLayout w:type="fixed"/>
        <w:tblLook w:firstColumn="1" w:firstRow="1" w:lastColumn="0" w:lastRow="0" w:noHBand="0" w:noVBand="1" w:val="04A0"/>
        <w:tblInd w:w="1520.0" w:type="dxa"/>
      </w:tblPr>
      <w:tblGrid>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gridCol w:w="262"/>
      </w:tblGrid>
      <w:tr>
        <w:trPr>
          <w:trHeight w:hRule="exact" w:val="400"/>
        </w:trPr>
        <w:tc>
          <w:tcPr>
            <w:tcW w:type="dxa" w:w="1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1302" w:after="0"/>
              <w:ind w:left="0" w:right="26" w:firstLine="0"/>
              <w:jc w:val="right"/>
            </w:pPr>
            <w:r>
              <w:rPr>
                <w:rFonts w:ascii="Symbol" w:hAnsi="Symbol" w:eastAsia="Symbol"/>
                <w:b w:val="0"/>
                <w:i w:val="0"/>
                <w:color w:val="000000"/>
                <w:sz w:val="25"/>
              </w:rPr>
              <w:t></w:t>
            </w:r>
            <w:r>
              <w:rPr>
                <w:w w:val="102.22071238926478"/>
                <w:rFonts w:ascii="Times New Roman,Italic" w:hAnsi="Times New Roman,Italic" w:eastAsia="Times New Roman,Italic"/>
                <w:b w:val="0"/>
                <w:i/>
                <w:color w:val="000000"/>
                <w:sz w:val="14"/>
              </w:rPr>
              <w:t>h t</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350" w:after="0"/>
              <w:ind w:left="0" w:right="0" w:firstLine="0"/>
              <w:jc w:val="center"/>
            </w:pPr>
            <w:r>
              <w:rPr>
                <w:rFonts w:ascii="Symbol" w:hAnsi="Symbol" w:eastAsia="Symbol"/>
                <w:b w:val="0"/>
                <w:i w:val="0"/>
                <w:color w:val="000000"/>
                <w:sz w:val="25"/>
              </w:rPr>
              <w:t></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1302" w:after="0"/>
              <w:ind w:left="0" w:right="0" w:firstLine="0"/>
              <w:jc w:val="center"/>
            </w:pPr>
            <w:r>
              <w:rPr>
                <w:rFonts w:ascii="Symbol" w:hAnsi="Symbol" w:eastAsia="Symbol"/>
                <w:b w:val="0"/>
                <w:i w:val="0"/>
                <w:color w:val="000000"/>
                <w:sz w:val="25"/>
              </w:rPr>
              <w:t></w:t>
            </w:r>
            <w:r>
              <w:rPr>
                <w:w w:val="102.22071238926478"/>
                <w:rFonts w:ascii="Times New Roman,Italic" w:hAnsi="Times New Roman,Italic" w:eastAsia="Times New Roman,Italic"/>
                <w:b w:val="0"/>
                <w:i/>
                <w:color w:val="000000"/>
                <w:sz w:val="14"/>
              </w:rPr>
              <w:t xml:space="preserve">y t </w:t>
            </w:r>
            <w:r>
              <w:rPr>
                <w:rFonts w:ascii="Times New Roman,Italic" w:hAnsi="Times New Roman,Italic" w:eastAsia="Times New Roman,Italic"/>
                <w:b w:val="0"/>
                <w:i/>
                <w:color w:val="000000"/>
                <w:sz w:val="25"/>
              </w:rPr>
              <w:t xml:space="preserve">W </w:t>
            </w:r>
            <w:r>
              <w:rPr>
                <w:w w:val="102.22071238926478"/>
                <w:rFonts w:ascii="Times New Roman,Italic" w:hAnsi="Times New Roman,Italic" w:eastAsia="Times New Roman,Italic"/>
                <w:b w:val="0"/>
                <w:i/>
                <w:color w:val="000000"/>
                <w:sz w:val="14"/>
              </w:rPr>
              <w:t>o</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350" w:after="0"/>
              <w:ind w:left="0" w:right="0" w:firstLine="0"/>
              <w:jc w:val="center"/>
            </w:pPr>
            <w:r>
              <w:rPr>
                <w:rFonts w:ascii="Symbol" w:hAnsi="Symbol" w:eastAsia="Symbol"/>
                <w:b w:val="0"/>
                <w:i w:val="0"/>
                <w:color w:val="000000"/>
                <w:sz w:val="25"/>
              </w:rPr>
              <w:t></w:t>
            </w:r>
          </w:p>
        </w:tc>
        <w:tc>
          <w:tcPr>
            <w:tcW w:type="dxa" w:w="111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8" w:after="0"/>
              <w:ind w:left="0" w:right="32" w:firstLine="0"/>
              <w:jc w:val="right"/>
            </w:pPr>
            <w:r>
              <w:rPr>
                <w:w w:val="101.81039174397786"/>
                <w:rFonts w:ascii="Symbol" w:hAnsi="Symbol" w:eastAsia="Symbol"/>
                <w:b w:val="0"/>
                <w:i w:val="0"/>
                <w:color w:val="000000"/>
                <w:sz w:val="24"/>
              </w:rPr>
              <w:t></w:t>
            </w:r>
            <w:r>
              <w:rPr>
                <w:rFonts w:ascii="Times New Roman,Italic" w:hAnsi="Times New Roman,Italic" w:eastAsia="Times New Roman,Italic"/>
                <w:b w:val="0"/>
                <w:i/>
                <w:color w:val="000000"/>
                <w:sz w:val="14"/>
              </w:rPr>
              <w:t>y t</w:t>
            </w:r>
          </w:p>
        </w:tc>
        <w:tc>
          <w:tcPr>
            <w:tcW w:type="dxa" w:w="222"/>
            <w:gridSpan w:val="2"/>
            <w:tcBorders/>
            <w:tcMar>
              <w:start w:w="0" w:type="dxa"/>
              <w:end w:w="0" w:type="dxa"/>
            </w:tcMar>
            <w:tcMar>
              <w:start w:w="0" w:type="dxa"/>
              <w:end w:w="0" w:type="dxa"/>
            </w:tcMar>
          </w:tcPr>
          <w:p>
            <w:pPr>
              <w:autoSpaceDN w:val="0"/>
              <w:autoSpaceDE w:val="0"/>
              <w:widowControl/>
              <w:spacing w:line="240" w:lineRule="auto" w:before="74" w:after="0"/>
              <w:ind w:left="0" w:right="0" w:firstLine="0"/>
              <w:jc w:val="center"/>
            </w:pPr>
            <w:r>
              <w:rPr>
                <w:w w:val="101.81039174397786"/>
                <w:rFonts w:ascii="Symbol" w:hAnsi="Symbol" w:eastAsia="Symbol"/>
                <w:b w:val="0"/>
                <w:i w:val="0"/>
                <w:color w:val="000000"/>
                <w:sz w:val="24"/>
              </w:rPr>
              <w:t></w:t>
            </w:r>
          </w:p>
        </w:tc>
        <w:tc>
          <w:tcPr>
            <w:tcW w:type="dxa" w:w="80"/>
            <w:tcBorders/>
            <w:tcMar>
              <w:start w:w="0" w:type="dxa"/>
              <w:end w:w="0" w:type="dxa"/>
            </w:tcMar>
          </w:tcPr>
          <w:p>
            <w:pPr>
              <w:autoSpaceDN w:val="0"/>
              <w:autoSpaceDE w:val="0"/>
              <w:widowControl/>
              <w:spacing w:line="324" w:lineRule="exact" w:before="64" w:after="0"/>
              <w:ind w:left="0" w:right="0" w:firstLine="0"/>
              <w:jc w:val="center"/>
            </w:pPr>
            <w:r>
              <w:rPr>
                <w:w w:val="101.81039174397786"/>
                <w:rFonts w:ascii="Times New Roman" w:hAnsi="Times New Roman" w:eastAsia="Times New Roman"/>
                <w:b w:val="0"/>
                <w:i w:val="0"/>
                <w:color w:val="000000"/>
                <w:sz w:val="24"/>
              </w:rPr>
              <w:t>(</w:t>
            </w:r>
          </w:p>
        </w:tc>
        <w:tc>
          <w:tcPr>
            <w:tcW w:type="dxa" w:w="240"/>
            <w:gridSpan w:val="2"/>
            <w:tcBorders/>
            <w:tcMar>
              <w:start w:w="0" w:type="dxa"/>
              <w:end w:w="0" w:type="dxa"/>
            </w:tcMar>
            <w:tcMar>
              <w:start w:w="0" w:type="dxa"/>
              <w:end w:w="0" w:type="dxa"/>
            </w:tcMar>
          </w:tcPr>
          <w:p>
            <w:pPr>
              <w:autoSpaceDN w:val="0"/>
              <w:autoSpaceDE w:val="0"/>
              <w:widowControl/>
              <w:spacing w:line="332" w:lineRule="exact" w:before="34" w:after="0"/>
              <w:ind w:left="0" w:right="0" w:firstLine="0"/>
              <w:jc w:val="center"/>
            </w:pPr>
            <w:r>
              <w:rPr>
                <w:w w:val="101.81039174397786"/>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d</w:t>
            </w:r>
          </w:p>
        </w:tc>
        <w:tc>
          <w:tcPr>
            <w:tcW w:type="dxa" w:w="2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4" w:after="0"/>
              <w:ind w:left="0" w:right="0" w:firstLine="0"/>
              <w:jc w:val="center"/>
            </w:pPr>
            <w:r>
              <w:rPr>
                <w:w w:val="101.81039174397786"/>
                <w:rFonts w:ascii="Symbol" w:hAnsi="Symbol" w:eastAsia="Symbol"/>
                <w:b w:val="0"/>
                <w:i w:val="0"/>
                <w:color w:val="000000"/>
                <w:sz w:val="24"/>
              </w:rPr>
              <w:t></w:t>
            </w:r>
          </w:p>
        </w:tc>
        <w:tc>
          <w:tcPr>
            <w:tcW w:type="dxa" w:w="242"/>
            <w:gridSpan w:val="3"/>
            <w:tcBorders/>
            <w:tcMar>
              <w:start w:w="0" w:type="dxa"/>
              <w:end w:w="0" w:type="dxa"/>
            </w:tcMar>
            <w:tcMar>
              <w:start w:w="0" w:type="dxa"/>
              <w:end w:w="0" w:type="dxa"/>
            </w:tcMar>
            <w:tcMar>
              <w:start w:w="0" w:type="dxa"/>
              <w:end w:w="0" w:type="dxa"/>
            </w:tcMar>
          </w:tcPr>
          <w:p>
            <w:pPr>
              <w:autoSpaceDN w:val="0"/>
              <w:autoSpaceDE w:val="0"/>
              <w:widowControl/>
              <w:spacing w:line="344" w:lineRule="exact" w:before="10" w:after="0"/>
              <w:ind w:left="0" w:right="0" w:firstLine="0"/>
              <w:jc w:val="center"/>
            </w:pPr>
            <w:r>
              <w:rPr>
                <w:w w:val="101.81039174397786"/>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 xml:space="preserve">t </w:t>
            </w:r>
            <w:r>
              <w:rPr>
                <w:rFonts w:ascii="Times New Roman,Italic" w:hAnsi="Times New Roman,Italic" w:eastAsia="Times New Roman,Italic"/>
                <w:b w:val="0"/>
                <w:i/>
                <w:color w:val="000000"/>
                <w:sz w:val="14"/>
              </w:rPr>
              <w:t>o</w:t>
            </w:r>
          </w:p>
        </w:tc>
        <w:tc>
          <w:tcPr>
            <w:tcW w:type="dxa" w:w="78"/>
            <w:tcBorders/>
            <w:tcMar>
              <w:start w:w="0" w:type="dxa"/>
              <w:end w:w="0" w:type="dxa"/>
            </w:tcMar>
          </w:tcPr>
          <w:p>
            <w:pPr>
              <w:autoSpaceDN w:val="0"/>
              <w:autoSpaceDE w:val="0"/>
              <w:widowControl/>
              <w:spacing w:line="324" w:lineRule="exact" w:before="64" w:after="0"/>
              <w:ind w:left="0" w:right="0" w:firstLine="0"/>
              <w:jc w:val="center"/>
            </w:pPr>
            <w:r>
              <w:rPr>
                <w:w w:val="101.81039174397786"/>
                <w:rFonts w:ascii="Times New Roman" w:hAnsi="Times New Roman" w:eastAsia="Times New Roman"/>
                <w:b w:val="0"/>
                <w:i w:val="0"/>
                <w:color w:val="000000"/>
                <w:sz w:val="24"/>
              </w:rPr>
              <w:t>)</w:t>
            </w:r>
          </w:p>
        </w:tc>
        <w:tc>
          <w:tcPr>
            <w:tcW w:type="dxa" w:w="10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60" w:after="0"/>
              <w:ind w:left="44" w:right="0" w:firstLine="0"/>
              <w:jc w:val="left"/>
            </w:pPr>
            <w:r>
              <w:rPr>
                <w:w w:val="101.81039174397786"/>
                <w:rFonts w:ascii="Symbol" w:hAnsi="Symbol" w:eastAsia="Symbol"/>
                <w:b w:val="0"/>
                <w:i w:val="0"/>
                <w:color w:val="000000"/>
                <w:sz w:val="24"/>
              </w:rPr>
              <w:t></w:t>
            </w:r>
            <w:r>
              <w:rPr>
                <w:w w:val="101.81039174397786"/>
                <w:rFonts w:ascii="Symbol" w:hAnsi="Symbol" w:eastAsia="Symbol"/>
                <w:b w:val="0"/>
                <w:i w:val="0"/>
                <w:color w:val="000000"/>
                <w:sz w:val="24"/>
              </w:rPr>
              <w:t></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2" w:lineRule="exact" w:before="1302" w:after="0"/>
              <w:ind w:left="0" w:right="0" w:firstLine="0"/>
              <w:jc w:val="center"/>
            </w:pPr>
            <w:r>
              <w:rPr>
                <w:rFonts w:ascii="Symbol" w:hAnsi="Symbol" w:eastAsia="Symbol"/>
                <w:b w:val="0"/>
                <w:i w:val="0"/>
                <w:color w:val="000000"/>
                <w:sz w:val="25"/>
              </w:rPr>
              <w:t></w:t>
            </w:r>
            <w:r>
              <w:rPr>
                <w:w w:val="102.22071238926478"/>
                <w:rFonts w:ascii="Times New Roman,Italic" w:hAnsi="Times New Roman,Italic" w:eastAsia="Times New Roman,Italic"/>
                <w:b w:val="0"/>
                <w:i/>
                <w:color w:val="000000"/>
                <w:sz w:val="14"/>
              </w:rPr>
              <w:t>h 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494" w:after="0"/>
              <w:ind w:left="0" w:right="0" w:firstLine="0"/>
              <w:jc w:val="center"/>
            </w:pPr>
            <w:r>
              <w:rPr>
                <w:w w:val="102.22071238926478"/>
                <w:rFonts w:ascii="Symbol" w:hAnsi="Symbol" w:eastAsia="Symbol"/>
                <w:b w:val="0"/>
                <w:i w:val="0"/>
                <w:color w:val="000000"/>
                <w:sz w:val="14"/>
              </w:rPr>
              <w:t></w:t>
            </w:r>
            <w:r>
              <w:rPr>
                <w:w w:val="102.22071238926478"/>
                <w:rFonts w:ascii="Times New Roman" w:hAnsi="Times New Roman" w:eastAsia="Times New Roman"/>
                <w:b w:val="0"/>
                <w:i w:val="0"/>
                <w:color w:val="000000"/>
                <w:sz w:val="14"/>
              </w:rPr>
              <w:t>1</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350" w:after="0"/>
              <w:ind w:left="0" w:right="0" w:firstLine="0"/>
              <w:jc w:val="center"/>
            </w:pPr>
            <w:r>
              <w:rPr>
                <w:rFonts w:ascii="Symbol" w:hAnsi="Symbol" w:eastAsia="Symbol"/>
                <w:b w:val="0"/>
                <w:i w:val="0"/>
                <w:color w:val="000000"/>
                <w:sz w:val="25"/>
              </w:rPr>
              <w:t></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1338" w:after="0"/>
              <w:ind w:left="0" w:right="0" w:firstLine="0"/>
              <w:jc w:val="center"/>
            </w:pPr>
            <w:r>
              <w:rPr>
                <w:rFonts w:ascii="Times New Roman" w:hAnsi="Times New Roman" w:eastAsia="Times New Roman"/>
                <w:b w:val="0"/>
                <w:i w:val="0"/>
                <w:color w:val="000000"/>
                <w:sz w:val="25"/>
              </w:rPr>
              <w:t>(1</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350" w:after="0"/>
              <w:ind w:left="0" w:right="0" w:firstLine="0"/>
              <w:jc w:val="center"/>
            </w:pPr>
            <w:r>
              <w:rPr>
                <w:rFonts w:ascii="Symbol" w:hAnsi="Symbol" w:eastAsia="Symbol"/>
                <w:b w:val="0"/>
                <w:i w:val="0"/>
                <w:color w:val="000000"/>
                <w:sz w:val="25"/>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328" w:after="0"/>
              <w:ind w:left="0" w:right="0" w:firstLine="0"/>
              <w:jc w:val="center"/>
            </w:pPr>
            <w:r>
              <w:rPr>
                <w:rFonts w:ascii="Times New Roman,Italic" w:hAnsi="Times New Roman,Italic" w:eastAsia="Times New Roman,Italic"/>
                <w:b w:val="0"/>
                <w:i/>
                <w:color w:val="000000"/>
                <w:sz w:val="25"/>
              </w:rPr>
              <w:t xml:space="preserve">z </w:t>
            </w:r>
            <w:r>
              <w:rPr>
                <w:w w:val="102.22071238926478"/>
                <w:rFonts w:ascii="Times New Roman,Italic" w:hAnsi="Times New Roman,Italic" w:eastAsia="Times New Roman,Italic"/>
                <w:b w:val="0"/>
                <w:i/>
                <w:color w:val="000000"/>
                <w:sz w:val="14"/>
              </w:rPr>
              <w:t>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494" w:after="0"/>
              <w:ind w:left="0" w:right="0" w:firstLine="0"/>
              <w:jc w:val="center"/>
            </w:pPr>
            <w:r>
              <w:rPr>
                <w:w w:val="102.22071238926478"/>
                <w:rFonts w:ascii="Symbol" w:hAnsi="Symbol" w:eastAsia="Symbol"/>
                <w:b w:val="0"/>
                <w:i w:val="0"/>
                <w:color w:val="000000"/>
                <w:sz w:val="14"/>
              </w:rPr>
              <w:t></w:t>
            </w:r>
            <w:r>
              <w:rPr>
                <w:w w:val="102.22071238926478"/>
                <w:rFonts w:ascii="Times New Roman" w:hAnsi="Times New Roman" w:eastAsia="Times New Roman"/>
                <w:b w:val="0"/>
                <w:i w:val="0"/>
                <w:color w:val="000000"/>
                <w:sz w:val="14"/>
              </w:rPr>
              <w:t>1</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1338" w:after="0"/>
              <w:ind w:left="20" w:right="0" w:firstLine="0"/>
              <w:jc w:val="left"/>
            </w:pPr>
            <w:r>
              <w:rPr>
                <w:rFonts w:ascii="Times New Roman" w:hAnsi="Times New Roman" w:eastAsia="Times New Roman"/>
                <w:b w:val="0"/>
                <w:i w:val="0"/>
                <w:color w:val="000000"/>
                <w:sz w:val="25"/>
              </w:rPr>
              <w:t>)</w:t>
            </w:r>
          </w:p>
        </w:tc>
        <w:tc>
          <w:tcPr>
            <w:tcW w:type="dxa" w:w="900"/>
            <w:tcBorders/>
            <w:tcMar>
              <w:start w:w="0" w:type="dxa"/>
              <w:end w:w="0" w:type="dxa"/>
            </w:tcMar>
          </w:tcPr>
          <w:p>
            <w:pPr>
              <w:autoSpaceDN w:val="0"/>
              <w:autoSpaceDE w:val="0"/>
              <w:widowControl/>
              <w:spacing w:line="320" w:lineRule="exact" w:before="80" w:after="0"/>
              <w:ind w:left="210" w:right="0" w:firstLine="0"/>
              <w:jc w:val="left"/>
            </w:pPr>
            <w:r>
              <w:rPr>
                <w:rFonts w:ascii="Times New Roman" w:hAnsi="Times New Roman" w:eastAsia="Times New Roman"/>
                <w:b w:val="0"/>
                <w:i w:val="0"/>
                <w:color w:val="000000"/>
                <w:sz w:val="24"/>
              </w:rPr>
              <w:t xml:space="preserve">(3-47) </w:t>
            </w:r>
          </w:p>
        </w:tc>
      </w:tr>
      <w:tr>
        <w:trPr>
          <w:trHeight w:hRule="exact" w:val="640"/>
        </w:trPr>
        <w:tc>
          <w:tcPr>
            <w:tcW w:type="dxa" w:w="262"/>
            <w:vMerge/>
            <w:tcBorders/>
          </w:tcPr>
          <w:p/>
        </w:tc>
        <w:tc>
          <w:tcPr>
            <w:tcW w:type="dxa" w:w="262"/>
            <w:vMerge/>
            <w:tcBorders/>
          </w:tcPr>
          <w:p/>
        </w:tc>
        <w:tc>
          <w:tcPr>
            <w:tcW w:type="dxa" w:w="262"/>
            <w:vMerge/>
            <w:tcBorders/>
          </w:tcPr>
          <w:p/>
        </w:tc>
        <w:tc>
          <w:tcPr>
            <w:tcW w:type="dxa" w:w="262"/>
            <w:vMerge/>
            <w:tcBorders/>
          </w:tcPr>
          <w:p/>
        </w:tc>
        <w:tc>
          <w:tcPr>
            <w:tcW w:type="dxa" w:w="8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294" w:after="0"/>
              <w:ind w:left="0" w:right="0" w:firstLine="0"/>
              <w:jc w:val="right"/>
            </w:pPr>
            <w:r>
              <w:rPr>
                <w:w w:val="102.13225820790166"/>
                <w:rFonts w:ascii="Symbol" w:hAnsi="Symbol" w:eastAsia="Symbol"/>
                <w:b w:val="0"/>
                <w:i w:val="0"/>
                <w:color w:val="000000"/>
                <w:sz w:val="23"/>
              </w:rPr>
              <w:t></w:t>
            </w:r>
            <w:r>
              <w:rPr>
                <w:w w:val="96.90347399030414"/>
                <w:rFonts w:ascii="Times New Roman,Italic" w:hAnsi="Times New Roman,Italic" w:eastAsia="Times New Roman,Italic"/>
                <w:b w:val="0"/>
                <w:i/>
                <w:color w:val="000000"/>
                <w:sz w:val="14"/>
              </w:rPr>
              <w:t>z 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338" w:after="0"/>
              <w:ind w:left="0" w:right="0" w:firstLine="0"/>
              <w:jc w:val="center"/>
            </w:pPr>
            <w:r>
              <w:rPr>
                <w:w w:val="102.13225820790166"/>
                <w:rFonts w:ascii="Symbol" w:hAnsi="Symbol" w:eastAsia="Symbol"/>
                <w:b w:val="0"/>
                <w:i w:val="0"/>
                <w:color w:val="000000"/>
                <w:sz w:val="23"/>
              </w:rPr>
              <w:t></w:t>
            </w:r>
          </w:p>
        </w:tc>
        <w:tc>
          <w:tcPr>
            <w:tcW w:type="dxa" w:w="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294" w:after="0"/>
              <w:ind w:left="0" w:right="0" w:firstLine="0"/>
              <w:jc w:val="center"/>
            </w:pPr>
            <w:r>
              <w:rPr>
                <w:w w:val="102.13225820790166"/>
                <w:rFonts w:ascii="Symbol" w:hAnsi="Symbol" w:eastAsia="Symbol"/>
                <w:b w:val="0"/>
                <w:i w:val="0"/>
                <w:color w:val="000000"/>
                <w:sz w:val="23"/>
              </w:rPr>
              <w:t></w:t>
            </w:r>
            <w:r>
              <w:rPr>
                <w:w w:val="96.90347399030414"/>
                <w:rFonts w:ascii="Times New Roman,Italic" w:hAnsi="Times New Roman,Italic" w:eastAsia="Times New Roman,Italic"/>
                <w:b w:val="0"/>
                <w:i/>
                <w:color w:val="000000"/>
                <w:sz w:val="14"/>
              </w:rPr>
              <w:t>t h</w:t>
            </w:r>
          </w:p>
        </w:tc>
        <w:tc>
          <w:tcPr>
            <w:tcW w:type="dxa" w:w="140"/>
            <w:vMerge w:val="restart"/>
            <w:tcBorders/>
            <w:tcMar>
              <w:start w:w="0" w:type="dxa"/>
              <w:end w:w="0" w:type="dxa"/>
            </w:tcMar>
            <w:tcMar>
              <w:start w:w="0" w:type="dxa"/>
              <w:end w:w="0" w:type="dxa"/>
            </w:tcMar>
          </w:tcPr>
          <w:p>
            <w:pPr>
              <w:autoSpaceDN w:val="0"/>
              <w:autoSpaceDE w:val="0"/>
              <w:widowControl/>
              <w:spacing w:line="233" w:lineRule="auto" w:before="338" w:after="0"/>
              <w:ind w:left="0" w:right="0" w:firstLine="0"/>
              <w:jc w:val="center"/>
            </w:pPr>
            <w:r>
              <w:rPr>
                <w:w w:val="102.13225820790166"/>
                <w:rFonts w:ascii="Symbol" w:hAnsi="Symbol" w:eastAsia="Symbol"/>
                <w:b w:val="0"/>
                <w:i w:val="0"/>
                <w:color w:val="000000"/>
                <w:sz w:val="23"/>
              </w:rPr>
              <w:t></w:t>
            </w:r>
          </w:p>
        </w:tc>
        <w:tc>
          <w:tcPr>
            <w:tcW w:type="dxa" w:w="100"/>
            <w:vMerge w:val="restart"/>
            <w:tcBorders/>
            <w:tcMar>
              <w:start w:w="0" w:type="dxa"/>
              <w:end w:w="0" w:type="dxa"/>
            </w:tcMar>
            <w:tcMar>
              <w:start w:w="0" w:type="dxa"/>
              <w:end w:w="0" w:type="dxa"/>
            </w:tcMar>
          </w:tcPr>
          <w:p>
            <w:pPr>
              <w:autoSpaceDN w:val="0"/>
              <w:autoSpaceDE w:val="0"/>
              <w:widowControl/>
              <w:spacing w:line="304" w:lineRule="exact" w:before="328" w:after="0"/>
              <w:ind w:left="0" w:right="0" w:firstLine="0"/>
              <w:jc w:val="center"/>
            </w:pPr>
            <w:r>
              <w:rPr>
                <w:w w:val="102.13225820790166"/>
                <w:rFonts w:ascii="Times New Roman" w:hAnsi="Times New Roman" w:eastAsia="Times New Roman"/>
                <w:b w:val="0"/>
                <w:i w:val="0"/>
                <w:color w:val="000000"/>
                <w:sz w:val="23"/>
              </w:rPr>
              <w:t>(</w:t>
            </w:r>
          </w:p>
        </w:tc>
        <w:tc>
          <w:tcPr>
            <w:tcW w:type="dxa" w:w="14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50" w:after="0"/>
              <w:ind w:left="0" w:right="0" w:firstLine="0"/>
              <w:jc w:val="center"/>
            </w:pPr>
            <w:r>
              <w:rPr>
                <w:w w:val="102.13225820790166"/>
                <w:rFonts w:ascii="Times New Roman,Italic" w:hAnsi="Times New Roman,Italic" w:eastAsia="Times New Roman,Italic"/>
                <w:b w:val="0"/>
                <w:i/>
                <w:color w:val="000000"/>
                <w:sz w:val="23"/>
              </w:rPr>
              <w:t>h</w:t>
            </w:r>
          </w:p>
        </w:tc>
        <w:tc>
          <w:tcPr>
            <w:tcW w:type="dxa" w:w="74"/>
            <w:vMerge w:val="restart"/>
            <w:tcBorders/>
            <w:tcMar>
              <w:start w:w="0" w:type="dxa"/>
              <w:end w:w="0" w:type="dxa"/>
            </w:tcMar>
            <w:tcMar>
              <w:start w:w="0" w:type="dxa"/>
              <w:end w:w="0" w:type="dxa"/>
            </w:tcMar>
          </w:tcPr>
          <w:p>
            <w:pPr>
              <w:autoSpaceDN w:val="0"/>
              <w:autoSpaceDE w:val="0"/>
              <w:widowControl/>
              <w:spacing w:line="162" w:lineRule="exact" w:before="456" w:after="0"/>
              <w:ind w:left="0" w:right="0" w:firstLine="0"/>
              <w:jc w:val="center"/>
            </w:pPr>
            <w:r>
              <w:rPr>
                <w:w w:val="96.90347399030414"/>
                <w:rFonts w:ascii="Times New Roman,Italic" w:hAnsi="Times New Roman,Italic" w:eastAsia="Times New Roman,Italic"/>
                <w:b w:val="0"/>
                <w:i/>
                <w:color w:val="000000"/>
                <w:sz w:val="14"/>
              </w:rPr>
              <w:t>t</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338" w:after="0"/>
              <w:ind w:left="0" w:right="0" w:firstLine="0"/>
              <w:jc w:val="center"/>
            </w:pPr>
            <w:r>
              <w:rPr>
                <w:w w:val="102.13225820790166"/>
                <w:rFonts w:ascii="Symbol" w:hAnsi="Symbol" w:eastAsia="Symbol"/>
                <w:b w:val="0"/>
                <w:i w:val="0"/>
                <w:color w:val="000000"/>
                <w:sz w:val="23"/>
              </w:rPr>
              <w:t></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18" w:after="0"/>
              <w:ind w:left="0" w:right="0" w:firstLine="0"/>
              <w:jc w:val="center"/>
            </w:pPr>
            <w:r>
              <w:rPr>
                <w:w w:val="102.13225820790166"/>
                <w:rFonts w:ascii="Times New Roman,Italic" w:hAnsi="Times New Roman,Italic" w:eastAsia="Times New Roman,Italic"/>
                <w:b w:val="0"/>
                <w:i/>
                <w:color w:val="000000"/>
                <w:sz w:val="23"/>
              </w:rPr>
              <w:t xml:space="preserve">h </w:t>
            </w:r>
            <w:r>
              <w:rPr>
                <w:w w:val="96.90347399030414"/>
                <w:rFonts w:ascii="Times New Roman,Italic" w:hAnsi="Times New Roman,Italic" w:eastAsia="Times New Roman,Italic"/>
                <w:b w:val="0"/>
                <w:i/>
                <w:color w:val="000000"/>
                <w:sz w:val="14"/>
              </w:rPr>
              <w:t>t</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472" w:after="0"/>
              <w:ind w:left="0" w:right="0" w:firstLine="0"/>
              <w:jc w:val="center"/>
            </w:pPr>
            <w:r>
              <w:rPr>
                <w:w w:val="96.90347399030414"/>
                <w:rFonts w:ascii="Times New Roman,Italic" w:hAnsi="Times New Roman,Italic" w:eastAsia="Times New Roman,Italic"/>
                <w:b w:val="0"/>
                <w:i/>
                <w:color w:val="000000"/>
                <w:sz w:val="14"/>
              </w:rPr>
              <w:t>t</w:t>
            </w:r>
            <w:r>
              <w:rPr>
                <w:w w:val="96.90347399030414"/>
                <w:rFonts w:ascii="Symbol" w:hAnsi="Symbol" w:eastAsia="Symbol"/>
                <w:b w:val="0"/>
                <w:i w:val="0"/>
                <w:color w:val="000000"/>
                <w:sz w:val="14"/>
              </w:rPr>
              <w:t></w:t>
            </w:r>
            <w:r>
              <w:rPr>
                <w:w w:val="96.90347399030414"/>
                <w:rFonts w:ascii="Times New Roman" w:hAnsi="Times New Roman" w:eastAsia="Times New Roman"/>
                <w:b w:val="0"/>
                <w:i w:val="0"/>
                <w:color w:val="000000"/>
                <w:sz w:val="14"/>
              </w:rPr>
              <w:t>1</w:t>
            </w:r>
          </w:p>
        </w:tc>
        <w:tc>
          <w:tcPr>
            <w:tcW w:type="dxa" w:w="100"/>
            <w:vMerge w:val="restart"/>
            <w:tcBorders/>
            <w:tcMar>
              <w:start w:w="0" w:type="dxa"/>
              <w:end w:w="0" w:type="dxa"/>
            </w:tcMar>
            <w:tcMar>
              <w:start w:w="0" w:type="dxa"/>
              <w:end w:w="0" w:type="dxa"/>
            </w:tcMar>
          </w:tcPr>
          <w:p>
            <w:pPr>
              <w:autoSpaceDN w:val="0"/>
              <w:autoSpaceDE w:val="0"/>
              <w:widowControl/>
              <w:spacing w:line="304" w:lineRule="exact" w:before="328" w:after="0"/>
              <w:ind w:left="0" w:right="0" w:firstLine="0"/>
              <w:jc w:val="center"/>
            </w:pPr>
            <w:r>
              <w:rPr>
                <w:w w:val="102.13225820790166"/>
                <w:rFonts w:ascii="Times New Roman" w:hAnsi="Times New Roman" w:eastAsia="Times New Roman"/>
                <w:b w:val="0"/>
                <w:i w:val="0"/>
                <w:color w:val="000000"/>
                <w:sz w:val="23"/>
              </w:rPr>
              <w:t>)</w:t>
            </w:r>
          </w:p>
        </w:tc>
        <w:tc>
          <w:tcPr>
            <w:tcW w:type="dxa" w:w="7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26" w:after="0"/>
              <w:ind w:left="22" w:right="0" w:firstLine="0"/>
              <w:jc w:val="left"/>
            </w:pPr>
            <w:r>
              <w:rPr>
                <w:w w:val="102.13225820790166"/>
                <w:rFonts w:ascii="Symbol" w:hAnsi="Symbol" w:eastAsia="Symbol"/>
                <w:b w:val="0"/>
                <w:i w:val="0"/>
                <w:color w:val="000000"/>
                <w:sz w:val="23"/>
              </w:rPr>
              <w:t></w:t>
            </w:r>
            <w:r>
              <w:rPr>
                <w:w w:val="102.13225820790166"/>
                <w:rFonts w:ascii="Symbol" w:hAnsi="Symbol" w:eastAsia="Symbol"/>
                <w:b w:val="0"/>
                <w:i w:val="0"/>
                <w:color w:val="000000"/>
                <w:sz w:val="23"/>
              </w:rPr>
              <w:t></w:t>
            </w:r>
            <w:r>
              <w:rPr>
                <w:w w:val="102.13225820790166"/>
                <w:rFonts w:ascii="Symbol" w:hAnsi="Symbol" w:eastAsia="Symbol"/>
                <w:b w:val="0"/>
                <w:i w:val="0"/>
                <w:color w:val="000000"/>
                <w:sz w:val="23"/>
              </w:rPr>
              <w:t></w:t>
            </w: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900"/>
            <w:tcBorders/>
            <w:tcMar>
              <w:start w:w="0" w:type="dxa"/>
              <w:end w:w="0" w:type="dxa"/>
            </w:tcMar>
          </w:tcPr>
          <w:p>
            <w:pPr>
              <w:autoSpaceDN w:val="0"/>
              <w:autoSpaceDE w:val="0"/>
              <w:widowControl/>
              <w:spacing w:line="320" w:lineRule="exact" w:before="320" w:after="0"/>
              <w:ind w:left="210" w:right="0" w:firstLine="0"/>
              <w:jc w:val="left"/>
            </w:pPr>
            <w:r>
              <w:rPr>
                <w:rFonts w:ascii="Times New Roman" w:hAnsi="Times New Roman" w:eastAsia="Times New Roman"/>
                <w:b w:val="0"/>
                <w:i w:val="0"/>
                <w:color w:val="000000"/>
                <w:sz w:val="24"/>
              </w:rPr>
              <w:t xml:space="preserve">(3-48) </w:t>
            </w:r>
          </w:p>
        </w:tc>
      </w:tr>
      <w:tr>
        <w:trPr>
          <w:trHeight w:hRule="exact" w:val="168"/>
        </w:trPr>
        <w:tc>
          <w:tcPr>
            <w:tcW w:type="dxa" w:w="262"/>
            <w:vMerge/>
            <w:tcBorders/>
          </w:tcPr>
          <w:p/>
        </w:tc>
        <w:tc>
          <w:tcPr>
            <w:tcW w:type="dxa" w:w="262"/>
            <w:vMerge/>
            <w:tcBorders/>
          </w:tcPr>
          <w:p/>
        </w:tc>
        <w:tc>
          <w:tcPr>
            <w:tcW w:type="dxa" w:w="262"/>
            <w:vMerge/>
            <w:tcBorders/>
          </w:tcPr>
          <w:p/>
        </w:tc>
        <w:tc>
          <w:tcPr>
            <w:tcW w:type="dxa" w:w="262"/>
            <w:vMerge/>
            <w:tcBorders/>
          </w:tcPr>
          <w:p/>
        </w:tc>
        <w:tc>
          <w:tcPr>
            <w:tcW w:type="dxa" w:w="786"/>
            <w:gridSpan w:val="3"/>
            <w:vMerge/>
            <w:tcBorders/>
          </w:tcPr>
          <w:p/>
        </w:tc>
        <w:tc>
          <w:tcPr>
            <w:tcW w:type="dxa" w:w="524"/>
            <w:gridSpan w:val="2"/>
            <w:vMerge/>
            <w:tcBorders/>
          </w:tcPr>
          <w:p/>
        </w:tc>
        <w:tc>
          <w:tcPr>
            <w:tcW w:type="dxa" w:w="1048"/>
            <w:gridSpan w:val="4"/>
            <w:vMerge/>
            <w:tcBorders/>
          </w:tcPr>
          <w:p/>
        </w:tc>
        <w:tc>
          <w:tcPr>
            <w:tcW w:type="dxa" w:w="262"/>
            <w:vMerge/>
            <w:tcBorders/>
          </w:tcPr>
          <w:p/>
        </w:tc>
        <w:tc>
          <w:tcPr>
            <w:tcW w:type="dxa" w:w="262"/>
            <w:vMerge/>
            <w:tcBorders/>
          </w:tcPr>
          <w:p/>
        </w:tc>
        <w:tc>
          <w:tcPr>
            <w:tcW w:type="dxa" w:w="786"/>
            <w:gridSpan w:val="3"/>
            <w:vMerge/>
            <w:tcBorders/>
          </w:tcPr>
          <w:p/>
        </w:tc>
        <w:tc>
          <w:tcPr>
            <w:tcW w:type="dxa" w:w="262"/>
            <w:vMerge/>
            <w:tcBorders/>
          </w:tcPr>
          <w:p/>
        </w:tc>
        <w:tc>
          <w:tcPr>
            <w:tcW w:type="dxa" w:w="524"/>
            <w:gridSpan w:val="2"/>
            <w:vMerge/>
            <w:tcBorders/>
          </w:tcPr>
          <w:p/>
        </w:tc>
        <w:tc>
          <w:tcPr>
            <w:tcW w:type="dxa" w:w="524"/>
            <w:gridSpan w:val="2"/>
            <w:vMerge/>
            <w:tcBorders/>
          </w:tcPr>
          <w:p/>
        </w:tc>
        <w:tc>
          <w:tcPr>
            <w:tcW w:type="dxa" w:w="524"/>
            <w:gridSpan w:val="2"/>
            <w:vMerge/>
            <w:tcBorders/>
          </w:tcPr>
          <w:p/>
        </w:tc>
        <w:tc>
          <w:tcPr>
            <w:tcW w:type="dxa" w:w="262"/>
            <w:vMerge/>
            <w:tcBorders/>
          </w:tcPr>
          <w:p/>
        </w:tc>
        <w:tc>
          <w:tcPr>
            <w:tcW w:type="dxa" w:w="1048"/>
            <w:gridSpan w:val="4"/>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900"/>
            <w:vMerge w:val="restart"/>
            <w:tcBorders/>
            <w:tcMar>
              <w:start w:w="0" w:type="dxa"/>
              <w:end w:w="0" w:type="dxa"/>
            </w:tcMar>
            <w:tcMar>
              <w:start w:w="0" w:type="dxa"/>
              <w:end w:w="0" w:type="dxa"/>
            </w:tcMar>
          </w:tcPr>
          <w:p>
            <w:pPr>
              <w:autoSpaceDN w:val="0"/>
              <w:autoSpaceDE w:val="0"/>
              <w:widowControl/>
              <w:spacing w:line="320" w:lineRule="exact" w:before="326" w:after="0"/>
              <w:ind w:left="210" w:right="0" w:firstLine="0"/>
              <w:jc w:val="left"/>
            </w:pPr>
            <w:r>
              <w:rPr>
                <w:rFonts w:ascii="Times New Roman" w:hAnsi="Times New Roman" w:eastAsia="Times New Roman"/>
                <w:b w:val="0"/>
                <w:i w:val="0"/>
                <w:color w:val="000000"/>
                <w:sz w:val="24"/>
              </w:rPr>
              <w:t xml:space="preserve">(3-49) </w:t>
            </w:r>
          </w:p>
        </w:tc>
      </w:tr>
      <w:tr>
        <w:trPr>
          <w:trHeight w:hRule="exact" w:val="492"/>
        </w:trPr>
        <w:tc>
          <w:tcPr>
            <w:tcW w:type="dxa" w:w="262"/>
            <w:vMerge/>
            <w:tcBorders/>
          </w:tcPr>
          <w:p/>
        </w:tc>
        <w:tc>
          <w:tcPr>
            <w:tcW w:type="dxa" w:w="262"/>
            <w:vMerge/>
            <w:tcBorders/>
          </w:tcPr>
          <w:p/>
        </w:tc>
        <w:tc>
          <w:tcPr>
            <w:tcW w:type="dxa" w:w="262"/>
            <w:vMerge/>
            <w:tcBorders/>
          </w:tcPr>
          <w:p/>
        </w:tc>
        <w:tc>
          <w:tcPr>
            <w:tcW w:type="dxa" w:w="262"/>
            <w:vMerge/>
            <w:tcBorders/>
          </w:tcPr>
          <w:p/>
        </w:tc>
        <w:tc>
          <w:tcPr>
            <w:tcW w:type="dxa" w:w="320"/>
            <w:tcBorders/>
            <w:tcMar>
              <w:start w:w="0" w:type="dxa"/>
              <w:end w:w="0" w:type="dxa"/>
            </w:tcMar>
          </w:tcPr>
          <w:p>
            <w:pPr>
              <w:autoSpaceDN w:val="0"/>
              <w:autoSpaceDE w:val="0"/>
              <w:widowControl/>
              <w:spacing w:line="342" w:lineRule="exact" w:before="94" w:after="0"/>
              <w:ind w:left="0" w:right="0" w:firstLine="0"/>
              <w:jc w:val="center"/>
            </w:pPr>
            <w:r>
              <w:rPr>
                <w:rFonts w:ascii="Symbol" w:hAnsi="Symbol" w:eastAsia="Symbol"/>
                <w:b w:val="0"/>
                <w:i w:val="0"/>
                <w:color w:val="000000"/>
                <w:sz w:val="25"/>
              </w:rPr>
              <w:t></w:t>
            </w:r>
            <w:r>
              <w:rPr>
                <w:w w:val="102.22071238926478"/>
                <w:rFonts w:ascii="Times New Roman,Italic" w:hAnsi="Times New Roman,Italic" w:eastAsia="Times New Roman,Italic"/>
                <w:b w:val="0"/>
                <w:i/>
                <w:color w:val="000000"/>
                <w:sz w:val="14"/>
              </w:rPr>
              <w:t>z t</w:t>
            </w:r>
          </w:p>
        </w:tc>
        <w:tc>
          <w:tcPr>
            <w:tcW w:type="dxa" w:w="480"/>
            <w:gridSpan w:val="2"/>
            <w:tcBorders/>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w w:val="102.22071238926478"/>
                <w:rFonts w:ascii="Symbol" w:hAnsi="Symbol" w:eastAsia="Symbol"/>
                <w:b w:val="0"/>
                <w:i w:val="0"/>
                <w:color w:val="000000"/>
                <w:sz w:val="14"/>
              </w:rPr>
              <w:t></w:t>
            </w:r>
            <w:r>
              <w:rPr>
                <w:w w:val="102.22071238926478"/>
                <w:rFonts w:ascii="Times New Roman" w:hAnsi="Times New Roman" w:eastAsia="Times New Roman"/>
                <w:b w:val="0"/>
                <w:i w:val="0"/>
                <w:color w:val="000000"/>
                <w:sz w:val="14"/>
              </w:rPr>
              <w:t xml:space="preserve">1 </w:t>
            </w:r>
            <w:r>
              <w:rPr>
                <w:rFonts w:ascii="Times New Roman,Italic" w:hAnsi="Times New Roman,Italic" w:eastAsia="Times New Roman,Italic"/>
                <w:b w:val="0"/>
                <w:i/>
                <w:color w:val="000000"/>
                <w:sz w:val="25"/>
              </w:rPr>
              <w:t xml:space="preserve">W </w:t>
            </w:r>
            <w:r>
              <w:rPr>
                <w:w w:val="102.22071238926478"/>
                <w:rFonts w:ascii="Times New Roman,Italic" w:hAnsi="Times New Roman,Italic" w:eastAsia="Times New Roman,Italic"/>
                <w:b w:val="0"/>
                <w:i/>
                <w:color w:val="000000"/>
                <w:sz w:val="14"/>
              </w:rPr>
              <w:t>zh</w:t>
            </w:r>
          </w:p>
        </w:tc>
        <w:tc>
          <w:tcPr>
            <w:tcW w:type="dxa" w:w="160"/>
            <w:tcBorders/>
            <w:tcMar>
              <w:start w:w="0" w:type="dxa"/>
              <w:end w:w="0" w:type="dxa"/>
            </w:tcMar>
          </w:tcPr>
          <w:p>
            <w:pPr>
              <w:autoSpaceDN w:val="0"/>
              <w:autoSpaceDE w:val="0"/>
              <w:widowControl/>
              <w:spacing w:line="233" w:lineRule="auto" w:before="142" w:after="0"/>
              <w:ind w:left="0" w:right="0" w:firstLine="0"/>
              <w:jc w:val="center"/>
            </w:pPr>
            <w:r>
              <w:rPr>
                <w:rFonts w:ascii="Symbol" w:hAnsi="Symbol" w:eastAsia="Symbol"/>
                <w:b w:val="0"/>
                <w:i w:val="0"/>
                <w:color w:val="000000"/>
                <w:sz w:val="25"/>
              </w:rPr>
              <w:t></w:t>
            </w:r>
          </w:p>
        </w:tc>
        <w:tc>
          <w:tcPr>
            <w:tcW w:type="dxa" w:w="7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50" w:after="0"/>
              <w:ind w:left="0" w:right="0" w:firstLine="0"/>
              <w:jc w:val="center"/>
            </w:pPr>
            <w:r>
              <w:rPr>
                <w:rFonts w:ascii="Symbol" w:hAnsi="Symbol" w:eastAsia="Symbol"/>
                <w:b w:val="0"/>
                <w:i w:val="0"/>
                <w:color w:val="000000"/>
                <w:sz w:val="25"/>
              </w:rPr>
              <w:t></w:t>
            </w:r>
            <w:r>
              <w:rPr>
                <w:w w:val="102.22071238926478"/>
                <w:rFonts w:ascii="Times New Roman,Italic" w:hAnsi="Times New Roman,Italic" w:eastAsia="Times New Roman,Italic"/>
                <w:b w:val="0"/>
                <w:i/>
                <w:color w:val="000000"/>
                <w:sz w:val="14"/>
              </w:rPr>
              <w:t>t</w:t>
            </w:r>
            <w:r>
              <w:rPr>
                <w:w w:val="102.22071238926478"/>
                <w:rFonts w:ascii="Symbol" w:hAnsi="Symbol" w:eastAsia="Symbol"/>
                <w:b w:val="0"/>
                <w:i w:val="0"/>
                <w:color w:val="000000"/>
                <w:sz w:val="14"/>
              </w:rPr>
              <w:t></w:t>
            </w:r>
            <w:r>
              <w:rPr>
                <w:w w:val="102.22071238926478"/>
                <w:rFonts w:ascii="Times New Roman" w:hAnsi="Times New Roman" w:eastAsia="Times New Roman"/>
                <w:b w:val="0"/>
                <w:i w:val="0"/>
                <w:color w:val="000000"/>
                <w:sz w:val="14"/>
              </w:rPr>
              <w:t xml:space="preserve">1 </w:t>
            </w:r>
            <w:r>
              <w:rPr>
                <w:rFonts w:ascii="Times New Roman,Italic" w:hAnsi="Times New Roman,Italic" w:eastAsia="Times New Roman,Italic"/>
                <w:b w:val="0"/>
                <w:i/>
                <w:color w:val="000000"/>
                <w:sz w:val="25"/>
              </w:rPr>
              <w:t xml:space="preserve">W </w:t>
            </w:r>
            <w:r>
              <w:rPr>
                <w:w w:val="102.22071238926478"/>
                <w:rFonts w:ascii="Times New Roman,Italic" w:hAnsi="Times New Roman,Italic" w:eastAsia="Times New Roman,Italic"/>
                <w:b w:val="0"/>
                <w:i/>
                <w:color w:val="000000"/>
                <w:sz w:val="14"/>
              </w:rPr>
              <w:t>hh</w:t>
            </w:r>
          </w:p>
        </w:tc>
        <w:tc>
          <w:tcPr>
            <w:tcW w:type="dxa" w:w="146"/>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42" w:after="0"/>
              <w:ind w:left="0" w:right="0" w:firstLine="0"/>
              <w:jc w:val="center"/>
            </w:pPr>
            <w:r>
              <w:rPr>
                <w:rFonts w:ascii="Symbol" w:hAnsi="Symbol" w:eastAsia="Symbol"/>
                <w:b w:val="0"/>
                <w:i w:val="0"/>
                <w:color w:val="000000"/>
                <w:sz w:val="25"/>
              </w:rPr>
              <w:t></w:t>
            </w:r>
          </w:p>
        </w:tc>
        <w:tc>
          <w:tcPr>
            <w:tcW w:type="dxa" w:w="134"/>
            <w:gridSpan w:val="2"/>
            <w:tcBorders/>
            <w:tcMar>
              <w:start w:w="0" w:type="dxa"/>
              <w:end w:w="0" w:type="dxa"/>
            </w:tcMar>
            <w:tcMar>
              <w:start w:w="0" w:type="dxa"/>
              <w:end w:w="0" w:type="dxa"/>
            </w:tcMar>
          </w:tcPr>
          <w:p>
            <w:pPr>
              <w:autoSpaceDN w:val="0"/>
              <w:autoSpaceDE w:val="0"/>
              <w:widowControl/>
              <w:spacing w:line="328" w:lineRule="exact" w:before="120" w:after="0"/>
              <w:ind w:left="0" w:right="0" w:firstLine="0"/>
              <w:jc w:val="center"/>
            </w:pPr>
            <w:r>
              <w:rPr>
                <w:rFonts w:ascii="Times New Roman,Italic" w:hAnsi="Times New Roman,Italic" w:eastAsia="Times New Roman,Italic"/>
                <w:b w:val="0"/>
                <w:i/>
                <w:color w:val="000000"/>
                <w:sz w:val="25"/>
              </w:rPr>
              <w:t xml:space="preserve">r </w:t>
            </w:r>
            <w:r>
              <w:rPr>
                <w:w w:val="102.22071238926478"/>
                <w:rFonts w:ascii="Times New Roman,Italic" w:hAnsi="Times New Roman,Italic" w:eastAsia="Times New Roman,Italic"/>
                <w:b w:val="0"/>
                <w:i/>
                <w:color w:val="000000"/>
                <w:sz w:val="14"/>
              </w:rPr>
              <w:t>t</w:t>
            </w:r>
          </w:p>
        </w:tc>
        <w:tc>
          <w:tcPr>
            <w:tcW w:type="dxa" w:w="140"/>
            <w:tcBorders/>
            <w:tcMar>
              <w:start w:w="0" w:type="dxa"/>
              <w:end w:w="0" w:type="dxa"/>
            </w:tcMar>
          </w:tcPr>
          <w:p>
            <w:pPr>
              <w:autoSpaceDN w:val="0"/>
              <w:autoSpaceDE w:val="0"/>
              <w:widowControl/>
              <w:spacing w:line="184" w:lineRule="exact" w:before="286" w:after="0"/>
              <w:ind w:left="0" w:right="0" w:firstLine="0"/>
              <w:jc w:val="center"/>
            </w:pPr>
            <w:r>
              <w:rPr>
                <w:w w:val="102.22071238926478"/>
                <w:rFonts w:ascii="Symbol" w:hAnsi="Symbol" w:eastAsia="Symbol"/>
                <w:b w:val="0"/>
                <w:i w:val="0"/>
                <w:color w:val="000000"/>
                <w:sz w:val="14"/>
              </w:rPr>
              <w:t></w:t>
            </w:r>
            <w:r>
              <w:rPr>
                <w:w w:val="102.22071238926478"/>
                <w:rFonts w:ascii="Times New Roman" w:hAnsi="Times New Roman" w:eastAsia="Times New Roman"/>
                <w:b w:val="0"/>
                <w:i w:val="0"/>
                <w:color w:val="000000"/>
                <w:sz w:val="14"/>
              </w:rPr>
              <w:t>1</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42" w:after="0"/>
              <w:ind w:left="0" w:right="0" w:firstLine="0"/>
              <w:jc w:val="right"/>
            </w:pPr>
            <w:r>
              <w:rPr>
                <w:rFonts w:ascii="Symbol" w:hAnsi="Symbol" w:eastAsia="Symbol"/>
                <w:b w:val="0"/>
                <w:i w:val="0"/>
                <w:color w:val="000000"/>
                <w:sz w:val="25"/>
              </w:rPr>
              <w:t></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342" w:lineRule="exact" w:before="94" w:after="0"/>
              <w:ind w:left="0" w:right="0" w:firstLine="0"/>
              <w:jc w:val="center"/>
            </w:pPr>
            <w:r>
              <w:rPr>
                <w:rFonts w:ascii="Symbol" w:hAnsi="Symbol" w:eastAsia="Symbol"/>
                <w:b w:val="0"/>
                <w:i w:val="0"/>
                <w:color w:val="000000"/>
                <w:sz w:val="25"/>
              </w:rPr>
              <w:t></w:t>
            </w:r>
            <w:r>
              <w:rPr>
                <w:w w:val="102.22071238926478"/>
                <w:rFonts w:ascii="Times New Roman,Italic" w:hAnsi="Times New Roman,Italic" w:eastAsia="Times New Roman,Italic"/>
                <w:b w:val="0"/>
                <w:i/>
                <w:color w:val="000000"/>
                <w:sz w:val="14"/>
              </w:rPr>
              <w:t>h t</w:t>
            </w:r>
          </w:p>
        </w:tc>
        <w:tc>
          <w:tcPr>
            <w:tcW w:type="dxa" w:w="480"/>
            <w:gridSpan w:val="2"/>
            <w:tcBorders/>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w w:val="102.22071238926478"/>
                <w:rFonts w:ascii="Symbol" w:hAnsi="Symbol" w:eastAsia="Symbol"/>
                <w:b w:val="0"/>
                <w:i w:val="0"/>
                <w:color w:val="000000"/>
                <w:sz w:val="14"/>
              </w:rPr>
              <w:t></w:t>
            </w:r>
            <w:r>
              <w:rPr>
                <w:w w:val="102.22071238926478"/>
                <w:rFonts w:ascii="Times New Roman" w:hAnsi="Times New Roman" w:eastAsia="Times New Roman"/>
                <w:b w:val="0"/>
                <w:i w:val="0"/>
                <w:color w:val="000000"/>
                <w:sz w:val="14"/>
              </w:rPr>
              <w:t xml:space="preserve">1 </w:t>
            </w:r>
            <w:r>
              <w:rPr>
                <w:rFonts w:ascii="Times New Roman,Italic" w:hAnsi="Times New Roman,Italic" w:eastAsia="Times New Roman,Italic"/>
                <w:b w:val="0"/>
                <w:i/>
                <w:color w:val="000000"/>
                <w:sz w:val="25"/>
              </w:rPr>
              <w:t xml:space="preserve">W </w:t>
            </w:r>
            <w:r>
              <w:rPr>
                <w:w w:val="102.22071238926478"/>
                <w:rFonts w:ascii="Times New Roman,Italic" w:hAnsi="Times New Roman,Italic" w:eastAsia="Times New Roman,Italic"/>
                <w:b w:val="0"/>
                <w:i/>
                <w:color w:val="000000"/>
                <w:sz w:val="14"/>
              </w:rPr>
              <w:t>rh</w:t>
            </w:r>
          </w:p>
        </w:tc>
        <w:tc>
          <w:tcPr>
            <w:tcW w:type="dxa" w:w="160"/>
            <w:tcBorders/>
            <w:tcMar>
              <w:start w:w="0" w:type="dxa"/>
              <w:end w:w="0" w:type="dxa"/>
            </w:tcMar>
          </w:tcPr>
          <w:p>
            <w:pPr>
              <w:autoSpaceDN w:val="0"/>
              <w:autoSpaceDE w:val="0"/>
              <w:widowControl/>
              <w:spacing w:line="233" w:lineRule="auto" w:before="142" w:after="0"/>
              <w:ind w:left="0" w:right="0" w:firstLine="0"/>
              <w:jc w:val="center"/>
            </w:pPr>
            <w:r>
              <w:rPr>
                <w:rFonts w:ascii="Symbol" w:hAnsi="Symbol" w:eastAsia="Symbol"/>
                <w:b w:val="0"/>
                <w:i w:val="0"/>
                <w:color w:val="000000"/>
                <w:sz w:val="25"/>
              </w:rPr>
              <w:t></w:t>
            </w: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r>
      <w:tr>
        <w:trPr>
          <w:trHeight w:hRule="exact" w:val="600"/>
        </w:trPr>
        <w:tc>
          <w:tcPr>
            <w:tcW w:type="dxa" w:w="262"/>
            <w:vMerge/>
            <w:tcBorders/>
          </w:tcPr>
          <w:p/>
        </w:tc>
        <w:tc>
          <w:tcPr>
            <w:tcW w:type="dxa" w:w="262"/>
            <w:vMerge/>
            <w:tcBorders/>
          </w:tcPr>
          <w:p/>
        </w:tc>
        <w:tc>
          <w:tcPr>
            <w:tcW w:type="dxa" w:w="262"/>
            <w:vMerge/>
            <w:tcBorders/>
          </w:tcPr>
          <w:p/>
        </w:tc>
        <w:tc>
          <w:tcPr>
            <w:tcW w:type="dxa" w:w="262"/>
            <w:vMerge/>
            <w:tcBorders/>
          </w:tcPr>
          <w:p/>
        </w:tc>
        <w:tc>
          <w:tcPr>
            <w:tcW w:type="dxa" w:w="123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212" w:after="0"/>
              <w:ind w:left="0" w:right="68" w:firstLine="0"/>
              <w:jc w:val="right"/>
            </w:pPr>
            <w:r>
              <w:rPr>
                <w:rFonts w:ascii="Symbol" w:hAnsi="Symbol" w:eastAsia="Symbol"/>
                <w:b w:val="0"/>
                <w:i w:val="0"/>
                <w:color w:val="000000"/>
                <w:sz w:val="25"/>
              </w:rPr>
              <w:t></w:t>
            </w:r>
            <w:r>
              <w:rPr>
                <w:w w:val="102.25894791739327"/>
                <w:rFonts w:ascii="Times New Roman,Italic" w:hAnsi="Times New Roman,Italic" w:eastAsia="Times New Roman,Italic"/>
                <w:b w:val="0"/>
                <w:i/>
                <w:color w:val="000000"/>
                <w:sz w:val="14"/>
              </w:rPr>
              <w:t>t</w:t>
            </w:r>
          </w:p>
        </w:tc>
        <w:tc>
          <w:tcPr>
            <w:tcW w:type="dxa" w:w="102"/>
            <w:tcBorders/>
            <w:tcMar>
              <w:start w:w="0" w:type="dxa"/>
              <w:end w:w="0" w:type="dxa"/>
            </w:tcMar>
          </w:tcPr>
          <w:p>
            <w:pPr>
              <w:autoSpaceDN w:val="0"/>
              <w:autoSpaceDE w:val="0"/>
              <w:widowControl/>
              <w:spacing w:line="230" w:lineRule="auto" w:before="266" w:after="0"/>
              <w:ind w:left="0" w:right="0" w:firstLine="0"/>
              <w:jc w:val="center"/>
            </w:pPr>
            <w:r>
              <w:rPr>
                <w:rFonts w:ascii="Symbol" w:hAnsi="Symbol" w:eastAsia="Symbol"/>
                <w:b w:val="0"/>
                <w:i w:val="0"/>
                <w:color w:val="000000"/>
                <w:sz w:val="25"/>
              </w:rPr>
              <w:t></w:t>
            </w:r>
          </w:p>
        </w:tc>
        <w:tc>
          <w:tcPr>
            <w:tcW w:type="dxa" w:w="37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212" w:after="0"/>
              <w:ind w:left="0" w:right="0" w:firstLine="0"/>
              <w:jc w:val="center"/>
            </w:pPr>
            <w:r>
              <w:rPr>
                <w:rFonts w:ascii="Symbol" w:hAnsi="Symbol" w:eastAsia="Symbol"/>
                <w:b w:val="0"/>
                <w:i w:val="0"/>
                <w:color w:val="000000"/>
                <w:sz w:val="25"/>
              </w:rPr>
              <w:t></w:t>
            </w:r>
            <w:r>
              <w:rPr>
                <w:w w:val="102.25894791739327"/>
                <w:rFonts w:ascii="Times New Roman,Italic" w:hAnsi="Times New Roman,Italic" w:eastAsia="Times New Roman,Italic"/>
                <w:b w:val="0"/>
                <w:i/>
                <w:color w:val="000000"/>
                <w:sz w:val="14"/>
              </w:rPr>
              <w:t>h t</w:t>
            </w:r>
          </w:p>
        </w:tc>
        <w:tc>
          <w:tcPr>
            <w:tcW w:type="dxa" w:w="168"/>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266" w:after="0"/>
              <w:ind w:left="0" w:right="0" w:firstLine="0"/>
              <w:jc w:val="center"/>
            </w:pPr>
            <w:r>
              <w:rPr>
                <w:rFonts w:ascii="Symbol" w:hAnsi="Symbol" w:eastAsia="Symbol"/>
                <w:b w:val="0"/>
                <w:i w:val="0"/>
                <w:color w:val="000000"/>
                <w:sz w:val="25"/>
              </w:rPr>
              <w:t></w:t>
            </w:r>
          </w:p>
        </w:tc>
        <w:tc>
          <w:tcPr>
            <w:tcW w:type="dxa" w:w="200"/>
            <w:gridSpan w:val="2"/>
            <w:tcBorders/>
            <w:tcMar>
              <w:start w:w="0" w:type="dxa"/>
              <w:end w:w="0" w:type="dxa"/>
            </w:tcMar>
            <w:tcMar>
              <w:start w:w="0" w:type="dxa"/>
              <w:end w:w="0" w:type="dxa"/>
            </w:tcMar>
          </w:tcPr>
          <w:p>
            <w:pPr>
              <w:autoSpaceDN w:val="0"/>
              <w:autoSpaceDE w:val="0"/>
              <w:widowControl/>
              <w:spacing w:line="328" w:lineRule="exact" w:before="272" w:after="0"/>
              <w:ind w:left="0" w:right="0" w:firstLine="0"/>
              <w:jc w:val="center"/>
            </w:pPr>
            <w:r>
              <w:rPr>
                <w:w w:val="102.25894791739327"/>
                <w:rFonts w:ascii="Times New Roman,Italic" w:hAnsi="Times New Roman,Italic" w:eastAsia="Times New Roman,Italic"/>
                <w:b w:val="0"/>
                <w:i/>
                <w:color w:val="000000"/>
                <w:sz w:val="14"/>
              </w:rPr>
              <w:t>t</w:t>
            </w:r>
            <w:r>
              <w:rPr>
                <w:rFonts w:ascii="Times New Roman,Italic" w:hAnsi="Times New Roman,Italic" w:eastAsia="Times New Roman,Italic"/>
                <w:b w:val="0"/>
                <w:i/>
                <w:color w:val="000000"/>
                <w:sz w:val="25"/>
              </w:rPr>
              <w:t>z</w:t>
            </w:r>
          </w:p>
        </w:tc>
        <w:tc>
          <w:tcPr>
            <w:tcW w:type="dxa" w:w="11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252" w:after="0"/>
              <w:ind w:left="18" w:right="0" w:firstLine="0"/>
              <w:jc w:val="left"/>
            </w:pP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900"/>
            <w:tcBorders/>
            <w:tcMar>
              <w:start w:w="0" w:type="dxa"/>
              <w:end w:w="0" w:type="dxa"/>
            </w:tcMar>
          </w:tcPr>
          <w:p>
            <w:pPr>
              <w:autoSpaceDN w:val="0"/>
              <w:autoSpaceDE w:val="0"/>
              <w:widowControl/>
              <w:spacing w:line="320" w:lineRule="exact" w:before="280" w:after="0"/>
              <w:ind w:left="210" w:right="0" w:firstLine="0"/>
              <w:jc w:val="left"/>
            </w:pPr>
            <w:r>
              <w:rPr>
                <w:rFonts w:ascii="Times New Roman" w:hAnsi="Times New Roman" w:eastAsia="Times New Roman"/>
                <w:b w:val="0"/>
                <w:i w:val="0"/>
                <w:color w:val="000000"/>
                <w:sz w:val="24"/>
              </w:rPr>
              <w:t xml:space="preserve">(3-50) </w:t>
            </w:r>
          </w:p>
        </w:tc>
      </w:tr>
      <w:tr>
        <w:trPr>
          <w:trHeight w:hRule="exact" w:val="706"/>
        </w:trPr>
        <w:tc>
          <w:tcPr>
            <w:tcW w:type="dxa" w:w="262"/>
            <w:vMerge/>
            <w:tcBorders/>
          </w:tcPr>
          <w:p/>
        </w:tc>
        <w:tc>
          <w:tcPr>
            <w:tcW w:type="dxa" w:w="262"/>
            <w:vMerge/>
            <w:tcBorders/>
          </w:tcPr>
          <w:p/>
        </w:tc>
        <w:tc>
          <w:tcPr>
            <w:tcW w:type="dxa" w:w="262"/>
            <w:vMerge/>
            <w:tcBorders/>
          </w:tcPr>
          <w:p/>
        </w:tc>
        <w:tc>
          <w:tcPr>
            <w:tcW w:type="dxa" w:w="262"/>
            <w:vMerge/>
            <w:tcBorders/>
          </w:tcPr>
          <w:p/>
        </w:tc>
        <w:tc>
          <w:tcPr>
            <w:tcW w:type="dxa" w:w="540"/>
            <w:gridSpan w:val="2"/>
            <w:tcBorders/>
            <w:tcMar>
              <w:start w:w="0" w:type="dxa"/>
              <w:end w:w="0" w:type="dxa"/>
            </w:tcMar>
            <w:tcMar>
              <w:start w:w="0" w:type="dxa"/>
              <w:end w:w="0" w:type="dxa"/>
            </w:tcMar>
          </w:tcPr>
          <w:p>
            <w:pPr>
              <w:autoSpaceDN w:val="0"/>
              <w:autoSpaceDE w:val="0"/>
              <w:widowControl/>
              <w:spacing w:line="340" w:lineRule="exact" w:before="232" w:after="0"/>
              <w:ind w:left="0" w:right="26" w:firstLine="0"/>
              <w:jc w:val="right"/>
            </w:pPr>
            <w:r>
              <w:rPr>
                <w:w w:val="98.7384033203125"/>
                <w:rFonts w:ascii="Symbol" w:hAnsi="Symbol" w:eastAsia="Symbol"/>
                <w:b w:val="0"/>
                <w:i w:val="0"/>
                <w:color w:val="000000"/>
                <w:sz w:val="25"/>
              </w:rPr>
              <w:t></w:t>
            </w:r>
            <w:r>
              <w:rPr>
                <w:w w:val="101.92111560276575"/>
                <w:rFonts w:ascii="Times New Roman,Italic" w:hAnsi="Times New Roman,Italic" w:eastAsia="Times New Roman,Italic"/>
                <w:b w:val="0"/>
                <w:i/>
                <w:color w:val="000000"/>
                <w:sz w:val="14"/>
              </w:rPr>
              <w:t>r t</w:t>
            </w:r>
          </w:p>
        </w:tc>
        <w:tc>
          <w:tcPr>
            <w:tcW w:type="dxa" w:w="260"/>
            <w:tcBorders/>
            <w:tcMar>
              <w:start w:w="0" w:type="dxa"/>
              <w:end w:w="0" w:type="dxa"/>
            </w:tcMar>
          </w:tcPr>
          <w:p>
            <w:pPr>
              <w:autoSpaceDN w:val="0"/>
              <w:autoSpaceDE w:val="0"/>
              <w:widowControl/>
              <w:spacing w:line="233" w:lineRule="auto" w:before="280" w:after="0"/>
              <w:ind w:left="0" w:right="0" w:firstLine="0"/>
              <w:jc w:val="center"/>
            </w:pPr>
            <w:r>
              <w:rPr>
                <w:w w:val="98.7384033203125"/>
                <w:rFonts w:ascii="Symbol" w:hAnsi="Symbol" w:eastAsia="Symbol"/>
                <w:b w:val="0"/>
                <w:i w:val="0"/>
                <w:color w:val="000000"/>
                <w:sz w:val="25"/>
              </w:rPr>
              <w:t></w:t>
            </w:r>
          </w:p>
        </w:tc>
        <w:tc>
          <w:tcPr>
            <w:tcW w:type="dxa" w:w="160"/>
            <w:tcBorders/>
            <w:tcMar>
              <w:start w:w="0" w:type="dxa"/>
              <w:end w:w="0" w:type="dxa"/>
            </w:tcMar>
          </w:tcPr>
          <w:p>
            <w:pPr>
              <w:autoSpaceDN w:val="0"/>
              <w:autoSpaceDE w:val="0"/>
              <w:widowControl/>
              <w:spacing w:line="328" w:lineRule="exact" w:before="256" w:after="0"/>
              <w:ind w:left="0" w:right="0" w:firstLine="0"/>
              <w:jc w:val="center"/>
            </w:pPr>
            <w:r>
              <w:rPr>
                <w:w w:val="98.7384033203125"/>
                <w:rFonts w:ascii="Times New Roman,Italic" w:hAnsi="Times New Roman,Italic" w:eastAsia="Times New Roman,Italic"/>
                <w:b w:val="0"/>
                <w:i/>
                <w:color w:val="000000"/>
                <w:sz w:val="25"/>
              </w:rPr>
              <w:t xml:space="preserve">h </w:t>
            </w:r>
            <w:r>
              <w:rPr>
                <w:w w:val="101.92111560276575"/>
                <w:rFonts w:ascii="Times New Roman,Italic" w:hAnsi="Times New Roman,Italic" w:eastAsia="Times New Roman,Italic"/>
                <w:b w:val="0"/>
                <w:i/>
                <w:color w:val="000000"/>
                <w:sz w:val="14"/>
              </w:rPr>
              <w:t>t</w:t>
            </w:r>
          </w:p>
        </w:tc>
        <w:tc>
          <w:tcPr>
            <w:tcW w:type="dxa" w:w="158"/>
            <w:gridSpan w:val="2"/>
            <w:tcBorders/>
            <w:tcMar>
              <w:start w:w="0" w:type="dxa"/>
              <w:end w:w="0" w:type="dxa"/>
            </w:tcMar>
            <w:tcMar>
              <w:start w:w="0" w:type="dxa"/>
              <w:end w:w="0" w:type="dxa"/>
            </w:tcMar>
          </w:tcPr>
          <w:p>
            <w:pPr>
              <w:autoSpaceDN w:val="0"/>
              <w:autoSpaceDE w:val="0"/>
              <w:widowControl/>
              <w:spacing w:line="184" w:lineRule="exact" w:before="422" w:after="0"/>
              <w:ind w:left="0" w:right="0" w:firstLine="0"/>
              <w:jc w:val="center"/>
            </w:pPr>
            <w:r>
              <w:rPr>
                <w:w w:val="101.92111560276575"/>
                <w:rFonts w:ascii="Symbol" w:hAnsi="Symbol" w:eastAsia="Symbol"/>
                <w:b w:val="0"/>
                <w:i w:val="0"/>
                <w:color w:val="000000"/>
                <w:sz w:val="14"/>
              </w:rPr>
              <w:t></w:t>
            </w:r>
            <w:r>
              <w:rPr>
                <w:w w:val="101.92111560276575"/>
                <w:rFonts w:ascii="Times New Roman" w:hAnsi="Times New Roman" w:eastAsia="Times New Roman"/>
                <w:b w:val="0"/>
                <w:i w:val="0"/>
                <w:color w:val="000000"/>
                <w:sz w:val="14"/>
              </w:rPr>
              <w:t>1</w:t>
            </w:r>
          </w:p>
        </w:tc>
        <w:tc>
          <w:tcPr>
            <w:tcW w:type="dxa" w:w="120"/>
            <w:tcBorders/>
            <w:tcMar>
              <w:start w:w="0" w:type="dxa"/>
              <w:end w:w="0" w:type="dxa"/>
            </w:tcMar>
          </w:tcPr>
          <w:p>
            <w:pPr>
              <w:autoSpaceDN w:val="0"/>
              <w:autoSpaceDE w:val="0"/>
              <w:widowControl/>
              <w:spacing w:line="233" w:lineRule="auto" w:before="280" w:after="0"/>
              <w:ind w:left="0" w:right="0" w:firstLine="0"/>
              <w:jc w:val="center"/>
            </w:pPr>
            <w:r>
              <w:rPr>
                <w:w w:val="98.7384033203125"/>
                <w:rFonts w:ascii="Symbol" w:hAnsi="Symbol" w:eastAsia="Symbol"/>
                <w:b w:val="0"/>
                <w:i w:val="0"/>
                <w:color w:val="000000"/>
                <w:sz w:val="25"/>
              </w:rPr>
              <w:t></w:t>
            </w:r>
          </w:p>
        </w:tc>
        <w:tc>
          <w:tcPr>
            <w:tcW w:type="dxa" w:w="52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236" w:after="0"/>
              <w:ind w:left="0" w:right="0" w:firstLine="0"/>
              <w:jc w:val="center"/>
            </w:pPr>
            <w:r>
              <w:rPr>
                <w:w w:val="98.7384033203125"/>
                <w:rFonts w:ascii="Times New Roman" w:hAnsi="Times New Roman" w:eastAsia="Times New Roman"/>
                <w:b w:val="0"/>
                <w:i w:val="0"/>
                <w:color w:val="000000"/>
                <w:sz w:val="25"/>
              </w:rPr>
              <w:t>[(</w:t>
            </w:r>
            <w:r>
              <w:rPr>
                <w:w w:val="98.7384033203125"/>
                <w:rFonts w:ascii="Symbol" w:hAnsi="Symbol" w:eastAsia="Symbol"/>
                <w:b w:val="0"/>
                <w:i w:val="0"/>
                <w:color w:val="000000"/>
                <w:sz w:val="25"/>
              </w:rPr>
              <w:t></w:t>
            </w:r>
            <w:r>
              <w:rPr>
                <w:w w:val="101.92111560276575"/>
                <w:rFonts w:ascii="Times New Roman,Italic" w:hAnsi="Times New Roman,Italic" w:eastAsia="Times New Roman,Italic"/>
                <w:b w:val="0"/>
                <w:i/>
                <w:color w:val="000000"/>
                <w:sz w:val="14"/>
              </w:rPr>
              <w:t>h t</w:t>
            </w:r>
          </w:p>
        </w:tc>
        <w:tc>
          <w:tcPr>
            <w:tcW w:type="dxa" w:w="120"/>
            <w:gridSpan w:val="2"/>
            <w:tcBorders/>
            <w:tcMar>
              <w:start w:w="0" w:type="dxa"/>
              <w:end w:w="0" w:type="dxa"/>
            </w:tcMar>
            <w:tcMar>
              <w:start w:w="0" w:type="dxa"/>
              <w:end w:w="0" w:type="dxa"/>
            </w:tcMar>
          </w:tcPr>
          <w:p>
            <w:pPr>
              <w:autoSpaceDN w:val="0"/>
              <w:autoSpaceDE w:val="0"/>
              <w:widowControl/>
              <w:spacing w:line="233" w:lineRule="auto" w:before="280" w:after="0"/>
              <w:ind w:left="0" w:right="0" w:firstLine="0"/>
              <w:jc w:val="center"/>
            </w:pPr>
            <w:r>
              <w:rPr>
                <w:w w:val="98.7384033203125"/>
                <w:rFonts w:ascii="Symbol" w:hAnsi="Symbol" w:eastAsia="Symbol"/>
                <w:b w:val="0"/>
                <w:i w:val="0"/>
                <w:color w:val="000000"/>
                <w:sz w:val="25"/>
              </w:rPr>
              <w:t></w:t>
            </w:r>
          </w:p>
        </w:tc>
        <w:tc>
          <w:tcPr>
            <w:tcW w:type="dxa" w:w="200"/>
            <w:gridSpan w:val="2"/>
            <w:tcBorders/>
            <w:tcMar>
              <w:start w:w="0" w:type="dxa"/>
              <w:end w:w="0" w:type="dxa"/>
            </w:tcMar>
            <w:tcMar>
              <w:start w:w="0" w:type="dxa"/>
              <w:end w:w="0" w:type="dxa"/>
            </w:tcMar>
          </w:tcPr>
          <w:p>
            <w:pPr>
              <w:autoSpaceDN w:val="0"/>
              <w:autoSpaceDE w:val="0"/>
              <w:widowControl/>
              <w:spacing w:line="328" w:lineRule="exact" w:before="256" w:after="0"/>
              <w:ind w:left="0" w:right="0" w:firstLine="0"/>
              <w:jc w:val="center"/>
            </w:pPr>
            <w:r>
              <w:rPr>
                <w:w w:val="98.7384033203125"/>
                <w:rFonts w:ascii="Times New Roman,Italic" w:hAnsi="Times New Roman,Italic" w:eastAsia="Times New Roman,Italic"/>
                <w:b w:val="0"/>
                <w:i/>
                <w:color w:val="000000"/>
                <w:sz w:val="25"/>
              </w:rPr>
              <w:t xml:space="preserve">z </w:t>
            </w:r>
            <w:r>
              <w:rPr>
                <w:w w:val="101.92111560276575"/>
                <w:rFonts w:ascii="Times New Roman,Italic" w:hAnsi="Times New Roman,Italic" w:eastAsia="Times New Roman,Italic"/>
                <w:b w:val="0"/>
                <w:i/>
                <w:color w:val="000000"/>
                <w:sz w:val="14"/>
              </w:rPr>
              <w:t>t</w:t>
            </w:r>
          </w:p>
        </w:tc>
        <w:tc>
          <w:tcPr>
            <w:tcW w:type="dxa" w:w="7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8" w:lineRule="exact" w:before="182" w:after="0"/>
              <w:ind w:left="0" w:right="0" w:firstLine="0"/>
              <w:jc w:val="center"/>
            </w:pPr>
            <w:r>
              <w:rPr>
                <w:w w:val="98.7384033203125"/>
                <w:rFonts w:ascii="Symbol" w:hAnsi="Symbol" w:eastAsia="Symbol"/>
                <w:b w:val="0"/>
                <w:i w:val="0"/>
                <w:color w:val="000000"/>
                <w:sz w:val="25"/>
              </w:rPr>
              <w:t></w:t>
            </w:r>
            <w:r>
              <w:rPr>
                <w:w w:val="98.7384033203125"/>
                <w:rFonts w:ascii="Symbol" w:hAnsi="Symbol" w:eastAsia="Symbol"/>
                <w:b w:val="0"/>
                <w:i w:val="0"/>
                <w:color w:val="000000"/>
                <w:sz w:val="25"/>
              </w:rPr>
              <w:t></w:t>
            </w:r>
            <w:r>
              <w:rPr>
                <w:w w:val="98.7384033203125"/>
                <w:rFonts w:ascii="Times New Roman" w:hAnsi="Times New Roman" w:eastAsia="Times New Roman"/>
                <w:b w:val="0"/>
                <w:i w:val="0"/>
                <w:color w:val="000000"/>
                <w:sz w:val="25"/>
              </w:rPr>
              <w:t xml:space="preserve">) </w:t>
            </w:r>
            <w:r>
              <w:rPr>
                <w:w w:val="98.7384033203125"/>
                <w:rFonts w:ascii="Times New Roman,Italic" w:hAnsi="Times New Roman,Italic" w:eastAsia="Times New Roman,Italic"/>
                <w:b w:val="0"/>
                <w:i/>
                <w:color w:val="000000"/>
                <w:sz w:val="25"/>
              </w:rPr>
              <w:t xml:space="preserve">W </w:t>
            </w:r>
            <w:r>
              <w:rPr>
                <w:w w:val="101.92111560276575"/>
                <w:rFonts w:ascii="Times New Roman,Italic" w:hAnsi="Times New Roman,Italic" w:eastAsia="Times New Roman,Italic"/>
                <w:b w:val="0"/>
                <w:i/>
                <w:color w:val="000000"/>
                <w:sz w:val="14"/>
              </w:rPr>
              <w:t>hh</w:t>
            </w:r>
          </w:p>
        </w:tc>
        <w:tc>
          <w:tcPr>
            <w:tcW w:type="dxa" w:w="400"/>
            <w:gridSpan w:val="2"/>
            <w:tcBorders/>
            <w:tcMar>
              <w:start w:w="0" w:type="dxa"/>
              <w:end w:w="0" w:type="dxa"/>
            </w:tcMar>
            <w:tcMar>
              <w:start w:w="0" w:type="dxa"/>
              <w:end w:w="0" w:type="dxa"/>
            </w:tcMar>
          </w:tcPr>
          <w:p>
            <w:pPr>
              <w:autoSpaceDN w:val="0"/>
              <w:autoSpaceDE w:val="0"/>
              <w:widowControl/>
              <w:spacing w:line="322" w:lineRule="exact" w:before="264" w:after="0"/>
              <w:ind w:left="0" w:right="0" w:firstLine="0"/>
              <w:jc w:val="center"/>
            </w:pPr>
            <w:r>
              <w:rPr>
                <w:w w:val="98.7384033203125"/>
                <w:rFonts w:ascii="Times New Roman" w:hAnsi="Times New Roman" w:eastAsia="Times New Roman"/>
                <w:b w:val="0"/>
                <w:i w:val="0"/>
                <w:color w:val="000000"/>
                <w:sz w:val="25"/>
              </w:rPr>
              <w:t>]</w:t>
            </w:r>
            <w:r>
              <w:rPr>
                <w:w w:val="98.7384033203125"/>
                <w:rFonts w:ascii="Symbol" w:hAnsi="Symbol" w:eastAsia="Symbol"/>
                <w:b w:val="0"/>
                <w:i w:val="0"/>
                <w:color w:val="000000"/>
                <w:sz w:val="25"/>
              </w:rPr>
              <w:t></w:t>
            </w:r>
            <w:r>
              <w:rPr>
                <w:w w:val="98.7384033203125"/>
                <w:rFonts w:ascii="Symbol" w:hAnsi="Symbol" w:eastAsia="Symbol"/>
                <w:b w:val="0"/>
                <w:i w:val="0"/>
                <w:color w:val="000000"/>
                <w:sz w:val="25"/>
              </w:rPr>
              <w:t></w:t>
            </w: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262"/>
            <w:vMerge/>
            <w:tcBorders/>
          </w:tcPr>
          <w:p/>
        </w:tc>
        <w:tc>
          <w:tcPr>
            <w:tcW w:type="dxa" w:w="900"/>
            <w:tcBorders/>
            <w:tcMar>
              <w:start w:w="0" w:type="dxa"/>
              <w:end w:w="0" w:type="dxa"/>
            </w:tcMar>
          </w:tcPr>
          <w:p>
            <w:pPr>
              <w:autoSpaceDN w:val="0"/>
              <w:autoSpaceDE w:val="0"/>
              <w:widowControl/>
              <w:spacing w:line="320" w:lineRule="exact" w:before="296" w:after="0"/>
              <w:ind w:left="210" w:right="0" w:firstLine="0"/>
              <w:jc w:val="left"/>
            </w:pPr>
            <w:r>
              <w:rPr>
                <w:rFonts w:ascii="Times New Roman" w:hAnsi="Times New Roman" w:eastAsia="Times New Roman"/>
                <w:b w:val="0"/>
                <w:i w:val="0"/>
                <w:color w:val="000000"/>
                <w:sz w:val="24"/>
              </w:rPr>
              <w:t xml:space="preserve">(3-51) </w:t>
            </w:r>
          </w:p>
        </w:tc>
      </w:tr>
    </w:tbl>
    <w:p>
      <w:pPr>
        <w:autoSpaceDN w:val="0"/>
        <w:autoSpaceDE w:val="0"/>
        <w:widowControl/>
        <w:spacing w:line="240" w:lineRule="exact" w:before="272" w:after="0"/>
        <w:ind w:left="1762" w:right="0" w:firstLine="0"/>
        <w:jc w:val="left"/>
      </w:pPr>
      <w:r>
        <w:rPr>
          <w:rFonts w:ascii="宋体" w:hAnsi="宋体" w:eastAsia="宋体"/>
          <w:b w:val="0"/>
          <w:i w:val="0"/>
          <w:color w:val="000000"/>
          <w:sz w:val="24"/>
        </w:rPr>
        <w:t>通过上述计算，可以获得对各参数的偏导，利用偏导数值对参数进行梯度更新，</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依次迭代直到损失函数收敛。</w:t>
      </w:r>
    </w:p>
    <w:p>
      <w:pPr>
        <w:autoSpaceDN w:val="0"/>
        <w:tabs>
          <w:tab w:pos="1762" w:val="left"/>
        </w:tabs>
        <w:autoSpaceDE w:val="0"/>
        <w:widowControl/>
        <w:spacing w:line="386" w:lineRule="exact" w:before="42"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）利用遗传算法优化</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网络模型</w:t>
      </w:r>
      <w:r>
        <w:br/>
      </w:r>
      <w:r>
        <w:tab/>
      </w:r>
      <w:r>
        <w:rPr>
          <w:rFonts w:ascii="宋体" w:hAnsi="宋体" w:eastAsia="宋体"/>
          <w:b w:val="0"/>
          <w:i w:val="0"/>
          <w:color w:val="000000"/>
          <w:sz w:val="24"/>
        </w:rPr>
        <w:t>遗传算法（</w:t>
      </w:r>
      <w:r>
        <w:rPr>
          <w:rFonts w:ascii="Times New Roman" w:hAnsi="Times New Roman" w:eastAsia="Times New Roman"/>
          <w:b w:val="0"/>
          <w:i w:val="0"/>
          <w:color w:val="000000"/>
          <w:sz w:val="24"/>
        </w:rPr>
        <w:t>GA</w:t>
      </w:r>
      <w:r>
        <w:rPr>
          <w:rFonts w:ascii="宋体" w:hAnsi="宋体" w:eastAsia="宋体"/>
          <w:b w:val="0"/>
          <w:i w:val="0"/>
          <w:color w:val="000000"/>
          <w:sz w:val="24"/>
        </w:rPr>
        <w:t>）是被美国</w:t>
      </w:r>
      <w:r>
        <w:rPr>
          <w:rFonts w:ascii="Times New Roman" w:hAnsi="Times New Roman" w:eastAsia="Times New Roman"/>
          <w:b w:val="0"/>
          <w:i w:val="0"/>
          <w:color w:val="000000"/>
          <w:sz w:val="24"/>
        </w:rPr>
        <w:t xml:space="preserve">Holland </w:t>
      </w:r>
      <w:r>
        <w:rPr>
          <w:rFonts w:ascii="宋体" w:hAnsi="宋体" w:eastAsia="宋体"/>
          <w:b w:val="0"/>
          <w:i w:val="0"/>
          <w:color w:val="000000"/>
          <w:sz w:val="24"/>
        </w:rPr>
        <w:t>教授首次发表于学术期刊上的，算法灵感源</w:t>
      </w:r>
      <w:r>
        <w:rPr>
          <w:rFonts w:ascii="宋体" w:hAnsi="宋体" w:eastAsia="宋体"/>
          <w:b w:val="0"/>
          <w:i w:val="0"/>
          <w:color w:val="000000"/>
          <w:sz w:val="24"/>
        </w:rPr>
        <w:t>自颇具争议的进化论学说和仿生遗传论，因模拟自然界繁衍生存的普遍规律及概念而</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著称。</w:t>
      </w:r>
    </w:p>
    <w:p>
      <w:pPr>
        <w:autoSpaceDN w:val="0"/>
        <w:autoSpaceDE w:val="0"/>
        <w:widowControl/>
        <w:spacing w:line="320" w:lineRule="exact" w:before="106" w:after="0"/>
        <w:ind w:left="1762" w:right="0" w:firstLine="0"/>
        <w:jc w:val="left"/>
      </w:pPr>
      <w:r>
        <w:rPr>
          <w:rFonts w:ascii="宋体" w:hAnsi="宋体" w:eastAsia="宋体"/>
          <w:b w:val="0"/>
          <w:i w:val="0"/>
          <w:color w:val="000000"/>
          <w:sz w:val="24"/>
        </w:rPr>
        <w:t>算法大体的流程如图</w:t>
      </w:r>
      <w:r>
        <w:rPr>
          <w:rFonts w:ascii="Times New Roman" w:hAnsi="Times New Roman" w:eastAsia="Times New Roman"/>
          <w:b w:val="0"/>
          <w:i w:val="0"/>
          <w:color w:val="000000"/>
          <w:sz w:val="24"/>
        </w:rPr>
        <w:t>3.15</w:t>
      </w:r>
      <w:r>
        <w:rPr>
          <w:rFonts w:ascii="宋体" w:hAnsi="宋体" w:eastAsia="宋体"/>
          <w:b w:val="0"/>
          <w:i w:val="0"/>
          <w:color w:val="000000"/>
          <w:sz w:val="24"/>
        </w:rPr>
        <w:t xml:space="preserve"> 所示：</w:t>
      </w:r>
    </w:p>
    <w:p>
      <w:pPr>
        <w:autoSpaceDN w:val="0"/>
        <w:autoSpaceDE w:val="0"/>
        <w:widowControl/>
        <w:spacing w:line="240" w:lineRule="exact" w:before="1956" w:after="0"/>
        <w:ind w:left="0" w:right="4214" w:firstLine="0"/>
        <w:jc w:val="right"/>
      </w:pPr>
      <w:r>
        <w:rPr>
          <w:rFonts w:ascii="Times New Roman" w:hAnsi="Times New Roman" w:eastAsia="Times New Roman"/>
          <w:b w:val="0"/>
          <w:i w:val="0"/>
          <w:color w:val="000000"/>
          <w:sz w:val="18"/>
        </w:rPr>
        <w:t xml:space="preserve">53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90" name="Picture 4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91" name="Picture 4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28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2113280</wp:posOffset>
            </wp:positionH>
            <wp:positionV relativeFrom="page">
              <wp:posOffset>1393190</wp:posOffset>
            </wp:positionV>
            <wp:extent cx="1386840" cy="595265"/>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1386840" cy="5952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2113280</wp:posOffset>
            </wp:positionH>
            <wp:positionV relativeFrom="page">
              <wp:posOffset>2110740</wp:posOffset>
            </wp:positionV>
            <wp:extent cx="1383030" cy="430417"/>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1383030" cy="43041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4271010</wp:posOffset>
            </wp:positionH>
            <wp:positionV relativeFrom="page">
              <wp:posOffset>1073150</wp:posOffset>
            </wp:positionV>
            <wp:extent cx="1391919" cy="437551"/>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1391919" cy="4375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2011680</wp:posOffset>
            </wp:positionH>
            <wp:positionV relativeFrom="page">
              <wp:posOffset>2668270</wp:posOffset>
            </wp:positionV>
            <wp:extent cx="1595120" cy="596188"/>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1595120" cy="5961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2113280</wp:posOffset>
            </wp:positionH>
            <wp:positionV relativeFrom="page">
              <wp:posOffset>3470910</wp:posOffset>
            </wp:positionV>
            <wp:extent cx="1383030" cy="427252"/>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1383030" cy="4272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2113280</wp:posOffset>
            </wp:positionH>
            <wp:positionV relativeFrom="page">
              <wp:posOffset>4112260</wp:posOffset>
            </wp:positionV>
            <wp:extent cx="1383030" cy="427252"/>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1383030" cy="4272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2113280</wp:posOffset>
            </wp:positionH>
            <wp:positionV relativeFrom="page">
              <wp:posOffset>4744720</wp:posOffset>
            </wp:positionV>
            <wp:extent cx="1383030" cy="427252"/>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1383030" cy="4272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4271010</wp:posOffset>
            </wp:positionH>
            <wp:positionV relativeFrom="page">
              <wp:posOffset>1950720</wp:posOffset>
            </wp:positionV>
            <wp:extent cx="1391919" cy="589742"/>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1391919" cy="5897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4271010</wp:posOffset>
            </wp:positionH>
            <wp:positionV relativeFrom="page">
              <wp:posOffset>2668270</wp:posOffset>
            </wp:positionV>
            <wp:extent cx="1391919" cy="596084"/>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1391919" cy="5960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4271010</wp:posOffset>
            </wp:positionH>
            <wp:positionV relativeFrom="page">
              <wp:posOffset>3394710</wp:posOffset>
            </wp:positionV>
            <wp:extent cx="1391919" cy="428039"/>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1391919" cy="4280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4271010</wp:posOffset>
            </wp:positionH>
            <wp:positionV relativeFrom="page">
              <wp:posOffset>4904740</wp:posOffset>
            </wp:positionV>
            <wp:extent cx="1391919" cy="43121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1391919" cy="4312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4042410</wp:posOffset>
            </wp:positionH>
            <wp:positionV relativeFrom="page">
              <wp:posOffset>3950970</wp:posOffset>
            </wp:positionV>
            <wp:extent cx="1847850" cy="824084"/>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1847850" cy="8240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1104900</wp:posOffset>
            </wp:positionV>
            <wp:extent cx="4127500" cy="42037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4127500" cy="42037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14" w:lineRule="exact" w:before="442" w:after="0"/>
        <w:ind w:left="0" w:right="1728" w:firstLine="0"/>
        <w:jc w:val="right"/>
      </w:pPr>
      <w:r>
        <w:rPr>
          <w:w w:val="101.60696847098214"/>
          <w:rFonts w:ascii="宋体" w:hAnsi="宋体" w:eastAsia="宋体"/>
          <w:b w:val="0"/>
          <w:i w:val="0"/>
          <w:color w:val="000000"/>
          <w:sz w:val="21"/>
        </w:rPr>
        <w:t>初始化GRU网络参数</w:t>
      </w:r>
    </w:p>
    <w:p>
      <w:pPr>
        <w:autoSpaceDN w:val="0"/>
        <w:autoSpaceDE w:val="0"/>
        <w:widowControl/>
        <w:spacing w:line="214" w:lineRule="exact" w:before="288" w:after="0"/>
        <w:ind w:left="0" w:right="5194" w:firstLine="0"/>
        <w:jc w:val="right"/>
      </w:pPr>
      <w:r>
        <w:rPr>
          <w:w w:val="101.60696847098214"/>
          <w:rFonts w:ascii="宋体" w:hAnsi="宋体" w:eastAsia="宋体"/>
          <w:b w:val="0"/>
          <w:i w:val="0"/>
          <w:color w:val="000000"/>
          <w:sz w:val="21"/>
        </w:rPr>
        <w:t>初始化种群：设置</w:t>
      </w:r>
    </w:p>
    <w:p>
      <w:pPr>
        <w:autoSpaceDN w:val="0"/>
        <w:autoSpaceDE w:val="0"/>
        <w:widowControl/>
        <w:spacing w:line="212" w:lineRule="exact" w:before="42" w:after="0"/>
        <w:ind w:left="0" w:right="5620" w:firstLine="0"/>
        <w:jc w:val="right"/>
      </w:pPr>
      <w:r>
        <w:rPr>
          <w:w w:val="101.60696847098214"/>
          <w:rFonts w:ascii="宋体" w:hAnsi="宋体" w:eastAsia="宋体"/>
          <w:b w:val="0"/>
          <w:i w:val="0"/>
          <w:color w:val="000000"/>
          <w:sz w:val="21"/>
        </w:rPr>
        <w:t>种群数量</w:t>
      </w:r>
    </w:p>
    <w:p>
      <w:pPr>
        <w:autoSpaceDN w:val="0"/>
        <w:autoSpaceDE w:val="0"/>
        <w:widowControl/>
        <w:spacing w:line="212" w:lineRule="exact" w:before="414" w:after="0"/>
        <w:ind w:left="0" w:right="1728" w:firstLine="0"/>
        <w:jc w:val="right"/>
      </w:pPr>
      <w:r>
        <w:rPr>
          <w:w w:val="101.60696847098214"/>
          <w:rFonts w:ascii="宋体" w:hAnsi="宋体" w:eastAsia="宋体"/>
          <w:b w:val="0"/>
          <w:i w:val="0"/>
          <w:color w:val="000000"/>
          <w:sz w:val="21"/>
        </w:rPr>
        <w:t>获得最优GRU网络单</w:t>
      </w:r>
    </w:p>
    <w:p>
      <w:pPr>
        <w:autoSpaceDN w:val="0"/>
        <w:tabs>
          <w:tab w:pos="6556" w:val="left"/>
        </w:tabs>
        <w:autoSpaceDE w:val="0"/>
        <w:widowControl/>
        <w:spacing w:line="216" w:lineRule="exact" w:before="38" w:after="792"/>
        <w:ind w:left="3250" w:right="0" w:firstLine="0"/>
        <w:jc w:val="left"/>
      </w:pPr>
      <w:r>
        <w:rPr>
          <w:w w:val="101.60696847098214"/>
          <w:rFonts w:ascii="宋体" w:hAnsi="宋体" w:eastAsia="宋体"/>
          <w:b w:val="0"/>
          <w:i w:val="0"/>
          <w:color w:val="000000"/>
          <w:sz w:val="21"/>
        </w:rPr>
        <w:t>计算种群适应度</w:t>
      </w:r>
      <w:r>
        <w:tab/>
      </w:r>
      <w:r>
        <w:rPr>
          <w:w w:val="101.60696847098214"/>
          <w:rFonts w:ascii="宋体" w:hAnsi="宋体" w:eastAsia="宋体"/>
          <w:b w:val="0"/>
          <w:i w:val="0"/>
          <w:color w:val="000000"/>
          <w:sz w:val="21"/>
        </w:rPr>
        <w:t>元初始权值和阈值</w:t>
      </w:r>
    </w:p>
    <w:p>
      <w:pPr>
        <w:sectPr>
          <w:pgSz w:w="11906" w:h="16841"/>
          <w:pgMar w:top="616" w:right="1440" w:bottom="180" w:left="420" w:header="720" w:footer="720" w:gutter="0"/>
          <w:cols/>
          <w:docGrid w:linePitch="360"/>
        </w:sectPr>
      </w:pPr>
    </w:p>
    <w:p>
      <w:pPr>
        <w:autoSpaceDN w:val="0"/>
        <w:autoSpaceDE w:val="0"/>
        <w:widowControl/>
        <w:spacing w:line="212" w:lineRule="exact" w:before="0" w:after="0"/>
        <w:ind w:left="0" w:right="772" w:firstLine="0"/>
        <w:jc w:val="right"/>
      </w:pPr>
      <w:r>
        <w:rPr>
          <w:w w:val="101.60696847098214"/>
          <w:rFonts w:ascii="宋体" w:hAnsi="宋体" w:eastAsia="宋体"/>
          <w:b w:val="0"/>
          <w:i w:val="0"/>
          <w:color w:val="000000"/>
          <w:sz w:val="21"/>
        </w:rPr>
        <w:t>是否达到终止条件？</w:t>
      </w:r>
    </w:p>
    <w:p>
      <w:pPr>
        <w:sectPr>
          <w:type w:val="continuous"/>
          <w:pgSz w:w="11906" w:h="16841"/>
          <w:pgMar w:top="616" w:right="1440" w:bottom="180" w:left="420" w:header="720" w:footer="720" w:gutter="0"/>
          <w:cols w:num="2" w:equalWidth="0">
            <w:col w:w="5732" w:space="0"/>
            <w:col w:w="4313" w:space="0"/>
          </w:cols>
          <w:docGrid w:linePitch="360"/>
        </w:sectPr>
      </w:pPr>
    </w:p>
    <w:p>
      <w:pPr>
        <w:autoSpaceDN w:val="0"/>
        <w:autoSpaceDE w:val="0"/>
        <w:widowControl/>
        <w:spacing w:line="234" w:lineRule="exact" w:before="0" w:after="666"/>
        <w:ind w:left="720" w:right="1728" w:firstLine="0"/>
        <w:jc w:val="center"/>
      </w:pPr>
      <w:r>
        <w:rPr>
          <w:w w:val="101.60696847098214"/>
          <w:rFonts w:ascii="宋体" w:hAnsi="宋体" w:eastAsia="宋体"/>
          <w:b w:val="0"/>
          <w:i w:val="0"/>
          <w:color w:val="000000"/>
          <w:sz w:val="21"/>
        </w:rPr>
        <w:t>计算GRU循环门控单</w:t>
      </w:r>
      <w:r>
        <w:br/>
      </w:r>
      <w:r>
        <w:rPr>
          <w:w w:val="101.60696847098214"/>
          <w:rFonts w:ascii="宋体" w:hAnsi="宋体" w:eastAsia="宋体"/>
          <w:b w:val="0"/>
          <w:i w:val="0"/>
          <w:color w:val="000000"/>
          <w:sz w:val="21"/>
        </w:rPr>
        <w:t>元传播误差</w:t>
      </w:r>
    </w:p>
    <w:p>
      <w:pPr>
        <w:sectPr>
          <w:type w:val="nextColumn"/>
          <w:pgSz w:w="11906" w:h="16841"/>
          <w:pgMar w:top="616" w:right="1440" w:bottom="180" w:left="420" w:header="720" w:footer="720" w:gutter="0"/>
          <w:cols w:num="2" w:equalWidth="0">
            <w:col w:w="5732" w:space="0"/>
            <w:col w:w="4313" w:space="0"/>
          </w:cols>
          <w:docGrid w:linePitch="360"/>
        </w:sectPr>
      </w:pPr>
    </w:p>
    <w:tbl>
      <w:tblPr>
        <w:tblW w:type="auto" w:w="0"/>
        <w:tblLayout w:type="fixed"/>
        <w:tblLook w:firstColumn="1" w:firstRow="1" w:lastColumn="0" w:lastRow="0" w:noHBand="0" w:noVBand="1" w:val="04A0"/>
        <w:tblInd w:w="1660.0" w:type="dxa"/>
      </w:tblPr>
      <w:tblGrid>
        <w:gridCol w:w="5023"/>
        <w:gridCol w:w="5023"/>
      </w:tblGrid>
      <w:tr>
        <w:trPr>
          <w:trHeight w:hRule="exact" w:val="1598"/>
        </w:trPr>
        <w:tc>
          <w:tcPr>
            <w:tcW w:type="dxa" w:w="3980"/>
            <w:tcBorders/>
            <w:tcMar>
              <w:start w:w="0" w:type="dxa"/>
              <w:end w:w="0" w:type="dxa"/>
            </w:tcMar>
          </w:tcPr>
          <w:p>
            <w:pPr>
              <w:autoSpaceDN w:val="0"/>
              <w:autoSpaceDE w:val="0"/>
              <w:widowControl/>
              <w:spacing w:line="214" w:lineRule="exact" w:before="126" w:after="0"/>
              <w:ind w:left="0" w:right="1000" w:firstLine="0"/>
              <w:jc w:val="right"/>
            </w:pPr>
            <w:r>
              <w:rPr>
                <w:w w:val="101.60696847098214"/>
                <w:rFonts w:ascii="宋体" w:hAnsi="宋体" w:eastAsia="宋体"/>
                <w:b w:val="0"/>
                <w:i w:val="0"/>
                <w:color w:val="000000"/>
                <w:sz w:val="21"/>
              </w:rPr>
              <w:t>进行选择操作</w:t>
            </w:r>
          </w:p>
          <w:p>
            <w:pPr>
              <w:autoSpaceDN w:val="0"/>
              <w:autoSpaceDE w:val="0"/>
              <w:widowControl/>
              <w:spacing w:line="212" w:lineRule="exact" w:before="794" w:after="0"/>
              <w:ind w:left="0" w:right="1000" w:firstLine="0"/>
              <w:jc w:val="right"/>
            </w:pPr>
            <w:r>
              <w:rPr>
                <w:w w:val="101.60696847098214"/>
                <w:rFonts w:ascii="宋体" w:hAnsi="宋体" w:eastAsia="宋体"/>
                <w:b w:val="0"/>
                <w:i w:val="0"/>
                <w:color w:val="000000"/>
                <w:sz w:val="21"/>
              </w:rPr>
              <w:t>进行交叉操作</w:t>
            </w:r>
          </w:p>
        </w:tc>
        <w:tc>
          <w:tcPr>
            <w:tcW w:type="dxa" w:w="3460"/>
            <w:tcBorders/>
            <w:tcMar>
              <w:start w:w="0" w:type="dxa"/>
              <w:end w:w="0" w:type="dxa"/>
            </w:tcMar>
          </w:tcPr>
          <w:p>
            <w:pPr>
              <w:autoSpaceDN w:val="0"/>
              <w:autoSpaceDE w:val="0"/>
              <w:widowControl/>
              <w:spacing w:line="214" w:lineRule="exact" w:before="0" w:after="0"/>
              <w:ind w:left="0" w:right="942" w:firstLine="0"/>
              <w:jc w:val="right"/>
            </w:pPr>
            <w:r>
              <w:rPr>
                <w:w w:val="101.60696847098214"/>
                <w:rFonts w:ascii="宋体" w:hAnsi="宋体" w:eastAsia="宋体"/>
                <w:b w:val="0"/>
                <w:i w:val="0"/>
                <w:color w:val="000000"/>
                <w:sz w:val="21"/>
              </w:rPr>
              <w:t>更新权值和阈值</w:t>
            </w:r>
          </w:p>
          <w:p>
            <w:pPr>
              <w:autoSpaceDN w:val="0"/>
              <w:autoSpaceDE w:val="0"/>
              <w:widowControl/>
              <w:spacing w:line="214" w:lineRule="exact" w:before="854" w:after="0"/>
              <w:ind w:left="0" w:right="942" w:firstLine="0"/>
              <w:jc w:val="right"/>
            </w:pPr>
            <w:r>
              <w:rPr>
                <w:w w:val="101.39572506859189"/>
                <w:rFonts w:ascii="宋体" w:hAnsi="宋体" w:eastAsia="宋体"/>
                <w:b w:val="0"/>
                <w:i w:val="0"/>
                <w:color w:val="000000"/>
                <w:sz w:val="21"/>
              </w:rPr>
              <w:t>损失函数是否满</w:t>
            </w:r>
          </w:p>
          <w:p>
            <w:pPr>
              <w:autoSpaceDN w:val="0"/>
              <w:autoSpaceDE w:val="0"/>
              <w:widowControl/>
              <w:spacing w:line="214" w:lineRule="exact" w:before="42" w:after="0"/>
              <w:ind w:left="0" w:right="1048" w:firstLine="0"/>
              <w:jc w:val="right"/>
            </w:pPr>
            <w:r>
              <w:rPr>
                <w:w w:val="101.60696847098214"/>
                <w:rFonts w:ascii="宋体" w:hAnsi="宋体" w:eastAsia="宋体"/>
                <w:b w:val="0"/>
                <w:i w:val="0"/>
                <w:color w:val="000000"/>
                <w:sz w:val="21"/>
              </w:rPr>
              <w:t>足终止规则？</w:t>
            </w:r>
          </w:p>
        </w:tc>
      </w:tr>
    </w:tbl>
    <w:p>
      <w:pPr>
        <w:autoSpaceDN w:val="0"/>
        <w:tabs>
          <w:tab w:pos="6662" w:val="left"/>
        </w:tabs>
        <w:autoSpaceDE w:val="0"/>
        <w:widowControl/>
        <w:spacing w:line="254" w:lineRule="exact" w:before="500" w:after="342"/>
        <w:ind w:left="3358" w:right="1872" w:firstLine="0"/>
        <w:jc w:val="left"/>
      </w:pPr>
      <w:r>
        <w:rPr>
          <w:w w:val="101.60696847098214"/>
          <w:rFonts w:ascii="宋体" w:hAnsi="宋体" w:eastAsia="宋体"/>
          <w:b w:val="0"/>
          <w:i w:val="0"/>
          <w:color w:val="000000"/>
          <w:sz w:val="21"/>
        </w:rPr>
        <w:t>进行变异操作</w:t>
      </w:r>
      <w:r>
        <w:br/>
      </w:r>
      <w:r>
        <w:tab/>
      </w:r>
      <w:r>
        <w:rPr>
          <w:w w:val="101.39572506859189"/>
          <w:rFonts w:ascii="宋体" w:hAnsi="宋体" w:eastAsia="宋体"/>
          <w:b w:val="0"/>
          <w:i w:val="0"/>
          <w:color w:val="000000"/>
          <w:sz w:val="21"/>
        </w:rPr>
        <w:t>模型准确性评价</w:t>
      </w:r>
    </w:p>
    <w:tbl>
      <w:tblPr>
        <w:tblW w:type="auto" w:w="0"/>
        <w:tblLayout w:type="fixed"/>
        <w:tblLook w:firstColumn="1" w:firstRow="1" w:lastColumn="0" w:lastRow="0" w:noHBand="0" w:noVBand="1" w:val="04A0"/>
        <w:tblInd w:w="2100.0" w:type="dxa"/>
      </w:tblPr>
      <w:tblGrid>
        <w:gridCol w:w="3349"/>
        <w:gridCol w:w="3349"/>
        <w:gridCol w:w="3349"/>
      </w:tblGrid>
      <w:tr>
        <w:trPr>
          <w:trHeight w:hRule="exact" w:val="330"/>
        </w:trPr>
        <w:tc>
          <w:tcPr>
            <w:tcW w:type="dxa" w:w="230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0490" cy="129539"/>
                  <wp:docPr id="492" name="Picture 49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90" cy="129539"/>
                          </a:xfrm>
                          <a:prstGeom prst="rect"/>
                        </pic:spPr>
                      </pic:pic>
                    </a:graphicData>
                  </a:graphic>
                </wp:inline>
              </w:drawing>
            </w:r>
          </w:p>
        </w:tc>
        <w:tc>
          <w:tcPr>
            <w:tcW w:type="dxa" w:w="42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228600" cy="100330"/>
                  <wp:docPr id="493" name="Picture 493"/>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228600" cy="100330"/>
                          </a:xfrm>
                          <a:prstGeom prst="rect"/>
                        </pic:spPr>
                      </pic:pic>
                    </a:graphicData>
                  </a:graphic>
                </wp:inline>
              </w:drawing>
            </w:r>
          </w:p>
        </w:tc>
        <w:tc>
          <w:tcPr>
            <w:tcW w:type="dxa" w:w="3480"/>
            <w:tcBorders/>
            <w:tcMar>
              <w:start w:w="0" w:type="dxa"/>
              <w:end w:w="0" w:type="dxa"/>
            </w:tcMar>
          </w:tcPr>
          <w:p>
            <w:pPr>
              <w:autoSpaceDN w:val="0"/>
              <w:autoSpaceDE w:val="0"/>
              <w:widowControl/>
              <w:spacing w:line="210" w:lineRule="exact" w:before="60" w:after="0"/>
              <w:ind w:left="74" w:right="0" w:firstLine="0"/>
              <w:jc w:val="left"/>
            </w:pPr>
            <w:r>
              <w:rPr>
                <w:rFonts w:ascii="宋体" w:hAnsi="宋体" w:eastAsia="宋体"/>
                <w:b w:val="0"/>
                <w:i w:val="0"/>
                <w:color w:val="000000"/>
                <w:sz w:val="21"/>
              </w:rPr>
              <w:t>遗传算法优化流程</w:t>
            </w:r>
          </w:p>
        </w:tc>
      </w:tr>
    </w:tbl>
    <w:p>
      <w:pPr>
        <w:autoSpaceDN w:val="0"/>
        <w:autoSpaceDE w:val="0"/>
        <w:widowControl/>
        <w:spacing w:line="320" w:lineRule="exact" w:before="236" w:after="0"/>
        <w:ind w:left="1478"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）初始化种群，通过预先设定的种群规模来随机生成初始种群。</w:t>
      </w:r>
    </w:p>
    <w:p>
      <w:pPr>
        <w:autoSpaceDN w:val="0"/>
        <w:autoSpaceDE w:val="0"/>
        <w:widowControl/>
        <w:spacing w:line="374" w:lineRule="exact" w:before="28" w:after="0"/>
        <w:ind w:left="1478" w:right="144"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）计算个体及种群适应度</w:t>
      </w:r>
      <w:r>
        <w:br/>
      </w:r>
      <w:r>
        <w:rPr>
          <w:rFonts w:ascii="宋体" w:hAnsi="宋体" w:eastAsia="宋体"/>
          <w:b w:val="0"/>
          <w:i w:val="0"/>
          <w:color w:val="000000"/>
          <w:sz w:val="24"/>
        </w:rPr>
        <w:t>适应度用于解释遗传优化算法中个体逼近真实最优解的程度，适应度取值越大的</w:t>
      </w:r>
    </w:p>
    <w:p>
      <w:pPr>
        <w:autoSpaceDN w:val="0"/>
        <w:autoSpaceDE w:val="0"/>
        <w:widowControl/>
        <w:spacing w:line="400" w:lineRule="exact" w:before="0" w:after="0"/>
        <w:ind w:left="998" w:right="260" w:firstLine="0"/>
        <w:jc w:val="both"/>
      </w:pPr>
      <w:r>
        <w:rPr>
          <w:rFonts w:ascii="宋体" w:hAnsi="宋体" w:eastAsia="宋体"/>
          <w:b w:val="0"/>
          <w:i w:val="0"/>
          <w:color w:val="000000"/>
          <w:sz w:val="24"/>
        </w:rPr>
        <w:t>个体会有更大概率把自己的数据特征信息遗传到下一代。选取多源数据集中的每个样</w:t>
      </w:r>
      <w:r>
        <w:rPr>
          <w:rFonts w:ascii="宋体" w:hAnsi="宋体" w:eastAsia="宋体"/>
          <w:b w:val="0"/>
          <w:i w:val="0"/>
          <w:color w:val="000000"/>
          <w:sz w:val="24"/>
        </w:rPr>
        <w:t>本作为种群个体，输入到</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网络的门控循环传递层进行迭代学习，通过适应度计</w:t>
      </w:r>
      <w:r>
        <w:rPr>
          <w:rFonts w:ascii="宋体" w:hAnsi="宋体" w:eastAsia="宋体"/>
          <w:b w:val="0"/>
          <w:i w:val="0"/>
          <w:color w:val="000000"/>
          <w:sz w:val="24"/>
        </w:rPr>
        <w:t>算函数可以获得一个评价指标输出，进而确定该个体是否被选中成为最佳个体。</w:t>
      </w:r>
    </w:p>
    <w:p>
      <w:pPr>
        <w:autoSpaceDN w:val="0"/>
        <w:tabs>
          <w:tab w:pos="1478" w:val="left"/>
        </w:tabs>
        <w:autoSpaceDE w:val="0"/>
        <w:widowControl/>
        <w:spacing w:line="412" w:lineRule="exact" w:before="0" w:after="126"/>
        <w:ind w:left="998" w:right="144" w:firstLine="0"/>
        <w:jc w:val="left"/>
      </w:pPr>
      <w:r>
        <w:tab/>
      </w:r>
      <w:r>
        <w:rPr>
          <w:rFonts w:ascii="宋体" w:hAnsi="宋体" w:eastAsia="宋体"/>
          <w:b w:val="0"/>
          <w:i w:val="0"/>
          <w:color w:val="000000"/>
          <w:sz w:val="24"/>
        </w:rPr>
        <w:t>在本次优化中，选择将地表沉降目标值构成的函数作为最优化目标，则选择最优</w:t>
      </w:r>
      <w:r>
        <w:rPr>
          <w:rFonts w:ascii="宋体" w:hAnsi="宋体" w:eastAsia="宋体"/>
          <w:b w:val="0"/>
          <w:i w:val="0"/>
          <w:color w:val="000000"/>
          <w:sz w:val="24"/>
        </w:rPr>
        <w:t>个体行为的计算公式为（</w:t>
      </w:r>
      <w:r>
        <w:rPr>
          <w:rFonts w:ascii="Times New Roman" w:hAnsi="Times New Roman" w:eastAsia="Times New Roman"/>
          <w:b w:val="0"/>
          <w:i w:val="0"/>
          <w:color w:val="000000"/>
          <w:sz w:val="24"/>
        </w:rPr>
        <w:t>3-52</w:t>
      </w:r>
      <w:r>
        <w:rPr>
          <w:rFonts w:ascii="宋体" w:hAnsi="宋体" w:eastAsia="宋体"/>
          <w:b w:val="0"/>
          <w:i w:val="0"/>
          <w:color w:val="000000"/>
          <w:sz w:val="24"/>
        </w:rPr>
        <w:t>）：</w:t>
      </w:r>
    </w:p>
    <w:tbl>
      <w:tblPr>
        <w:tblW w:type="auto" w:w="0"/>
        <w:tblLayout w:type="fixed"/>
        <w:tblLook w:firstColumn="1" w:firstRow="1" w:lastColumn="0" w:lastRow="0" w:noHBand="0" w:noVBand="1" w:val="04A0"/>
        <w:tblInd w:w="480.0" w:type="dxa"/>
      </w:tblPr>
      <w:tblGrid>
        <w:gridCol w:w="773"/>
        <w:gridCol w:w="773"/>
        <w:gridCol w:w="773"/>
        <w:gridCol w:w="773"/>
        <w:gridCol w:w="773"/>
        <w:gridCol w:w="773"/>
        <w:gridCol w:w="773"/>
        <w:gridCol w:w="773"/>
        <w:gridCol w:w="773"/>
        <w:gridCol w:w="773"/>
        <w:gridCol w:w="773"/>
        <w:gridCol w:w="773"/>
        <w:gridCol w:w="773"/>
      </w:tblGrid>
      <w:tr>
        <w:trPr>
          <w:trHeight w:hRule="exact" w:val="386"/>
        </w:trPr>
        <w:tc>
          <w:tcPr>
            <w:tcW w:type="dxa" w:w="4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54" w:after="0"/>
              <w:ind w:left="0" w:right="30" w:firstLine="0"/>
              <w:jc w:val="right"/>
            </w:pPr>
            <w:r>
              <w:rPr>
                <w:rFonts w:ascii="Times New Roman,Italic" w:hAnsi="Times New Roman,Italic" w:eastAsia="Times New Roman,Italic"/>
                <w:b w:val="0"/>
                <w:i/>
                <w:color w:val="000000"/>
                <w:sz w:val="24"/>
              </w:rPr>
              <w:t>F</w:t>
            </w:r>
          </w:p>
        </w:tc>
        <w:tc>
          <w:tcPr>
            <w:tcW w:type="dxa" w:w="200"/>
            <w:vMerge w:val="restart"/>
            <w:tcBorders/>
            <w:tcMar>
              <w:start w:w="0" w:type="dxa"/>
              <w:end w:w="0" w:type="dxa"/>
            </w:tcMar>
            <w:tcMar>
              <w:start w:w="0" w:type="dxa"/>
              <w:end w:w="0" w:type="dxa"/>
            </w:tcMar>
          </w:tcPr>
          <w:p>
            <w:pPr>
              <w:autoSpaceDN w:val="0"/>
              <w:autoSpaceDE w:val="0"/>
              <w:widowControl/>
              <w:spacing w:line="240" w:lineRule="auto" w:before="242" w:after="0"/>
              <w:ind w:left="0" w:right="0" w:firstLine="0"/>
              <w:jc w:val="center"/>
            </w:pPr>
            <w:r>
              <w:rPr>
                <w:rFonts w:ascii="Symbol" w:hAnsi="Symbol" w:eastAsia="Symbol"/>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94" w:lineRule="exact" w:before="254" w:after="0"/>
              <w:ind w:left="0" w:right="0" w:firstLine="0"/>
              <w:jc w:val="center"/>
            </w:pPr>
            <w:r>
              <w:rPr>
                <w:rFonts w:ascii="Times New Roman,Italic" w:hAnsi="Times New Roman,Italic" w:eastAsia="Times New Roman,Italic"/>
                <w:b w:val="0"/>
                <w:i/>
                <w:color w:val="000000"/>
                <w:sz w:val="24"/>
              </w:rPr>
              <w:t>k</w:t>
            </w:r>
          </w:p>
        </w:tc>
        <w:tc>
          <w:tcPr>
            <w:tcW w:type="dxa" w:w="100"/>
            <w:vMerge w:val="restart"/>
            <w:tcBorders/>
            <w:tcMar>
              <w:start w:w="0" w:type="dxa"/>
              <w:end w:w="0" w:type="dxa"/>
            </w:tcMar>
            <w:tcMar>
              <w:start w:w="0" w:type="dxa"/>
              <w:end w:w="0" w:type="dxa"/>
            </w:tcMar>
          </w:tcPr>
          <w:p>
            <w:pPr>
              <w:autoSpaceDN w:val="0"/>
              <w:autoSpaceDE w:val="0"/>
              <w:widowControl/>
              <w:spacing w:line="341" w:lineRule="auto" w:before="60" w:after="0"/>
              <w:ind w:left="0" w:right="0" w:firstLine="0"/>
              <w:jc w:val="center"/>
            </w:pPr>
            <w:r>
              <w:rPr>
                <w:w w:val="101.36458657004617"/>
                <w:rFonts w:ascii="Symbol" w:hAnsi="Symbol" w:eastAsia="Symbol"/>
                <w:b w:val="0"/>
                <w:i w:val="0"/>
                <w:color w:val="000000"/>
                <w:sz w:val="33"/>
              </w:rPr>
              <w:t></w:t>
            </w:r>
          </w:p>
        </w:tc>
        <w:tc>
          <w:tcPr>
            <w:tcW w:type="dxa" w:w="318"/>
            <w:vMerge w:val="restart"/>
            <w:tcBorders/>
            <w:tcMar>
              <w:start w:w="0" w:type="dxa"/>
              <w:end w:w="0" w:type="dxa"/>
            </w:tcMar>
            <w:tcMar>
              <w:start w:w="0" w:type="dxa"/>
              <w:end w:w="0" w:type="dxa"/>
            </w:tcMar>
          </w:tcPr>
          <w:p>
            <w:pPr>
              <w:autoSpaceDN w:val="0"/>
              <w:autoSpaceDE w:val="0"/>
              <w:widowControl/>
              <w:spacing w:line="444" w:lineRule="exact" w:before="172" w:after="0"/>
              <w:ind w:left="0" w:right="0" w:firstLine="0"/>
              <w:jc w:val="center"/>
            </w:pPr>
            <w:r>
              <w:rPr>
                <w:rFonts w:ascii="Symbol" w:hAnsi="Symbol" w:eastAsia="Symbol"/>
                <w:b w:val="0"/>
                <w:i w:val="0"/>
                <w:color w:val="000000"/>
                <w:sz w:val="36"/>
              </w:rPr>
              <w:t></w:t>
            </w:r>
            <w:r>
              <w:rPr>
                <w:rFonts w:ascii="Times New Roman,Italic" w:hAnsi="Times New Roman,Italic" w:eastAsia="Times New Roman,Italic"/>
                <w:b w:val="0"/>
                <w:i/>
                <w:color w:val="000000"/>
                <w:sz w:val="14"/>
              </w:rPr>
              <w:t>i</w:t>
            </w:r>
          </w:p>
        </w:tc>
        <w:tc>
          <w:tcPr>
            <w:tcW w:type="dxa" w:w="200"/>
            <w:tcBorders/>
            <w:tcMar>
              <w:start w:w="0" w:type="dxa"/>
              <w:end w:w="0" w:type="dxa"/>
            </w:tcMar>
          </w:tcPr>
          <w:p>
            <w:pPr>
              <w:autoSpaceDN w:val="0"/>
              <w:autoSpaceDE w:val="0"/>
              <w:widowControl/>
              <w:spacing w:line="170" w:lineRule="exact" w:before="200" w:after="0"/>
              <w:ind w:left="0" w:right="0" w:firstLine="0"/>
              <w:jc w:val="left"/>
            </w:pPr>
            <w:r>
              <w:rPr>
                <w:rFonts w:ascii="Times New Roman,Italic" w:hAnsi="Times New Roman,Italic" w:eastAsia="Times New Roman,Italic"/>
                <w:b w:val="0"/>
                <w:i/>
                <w:color w:val="000000"/>
                <w:sz w:val="14"/>
              </w:rPr>
              <w:t>n</w:t>
            </w:r>
          </w:p>
        </w:tc>
        <w:tc>
          <w:tcPr>
            <w:tcW w:type="dxa" w:w="222"/>
            <w:vMerge w:val="restart"/>
            <w:tcBorders/>
            <w:tcMar>
              <w:start w:w="0" w:type="dxa"/>
              <w:end w:w="0" w:type="dxa"/>
            </w:tcMar>
            <w:tcMar>
              <w:start w:w="0" w:type="dxa"/>
              <w:end w:w="0" w:type="dxa"/>
            </w:tcMar>
          </w:tcPr>
          <w:p>
            <w:pPr>
              <w:autoSpaceDN w:val="0"/>
              <w:autoSpaceDE w:val="0"/>
              <w:widowControl/>
              <w:spacing w:line="328" w:lineRule="exact" w:before="220" w:after="0"/>
              <w:ind w:left="0" w:right="0" w:firstLine="0"/>
              <w:jc w:val="center"/>
            </w:pPr>
            <w:r>
              <w:rPr>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180"/>
            <w:vMerge w:val="restart"/>
            <w:tcBorders/>
            <w:tcMar>
              <w:start w:w="0" w:type="dxa"/>
              <w:end w:w="0" w:type="dxa"/>
            </w:tcMar>
            <w:tcMar>
              <w:start w:w="0" w:type="dxa"/>
              <w:end w:w="0" w:type="dxa"/>
            </w:tcMar>
          </w:tcPr>
          <w:p>
            <w:pPr>
              <w:autoSpaceDN w:val="0"/>
              <w:autoSpaceDE w:val="0"/>
              <w:widowControl/>
              <w:spacing w:line="240" w:lineRule="auto" w:before="242" w:after="0"/>
              <w:ind w:left="0" w:right="0" w:firstLine="0"/>
              <w:jc w:val="center"/>
            </w:pPr>
            <w:r>
              <w:rPr>
                <w:rFonts w:ascii="Symbol" w:hAnsi="Symbol" w:eastAsia="Symbol"/>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94" w:lineRule="exact" w:before="254" w:after="0"/>
              <w:ind w:left="0" w:right="0" w:firstLine="0"/>
              <w:jc w:val="center"/>
            </w:pPr>
            <w:r>
              <w:rPr>
                <w:rFonts w:ascii="Times New Roman,Italic" w:hAnsi="Times New Roman,Italic" w:eastAsia="Times New Roman,Italic"/>
                <w:b w:val="0"/>
                <w:i/>
                <w:color w:val="000000"/>
                <w:sz w:val="24"/>
              </w:rPr>
              <w:t>d</w:t>
            </w:r>
          </w:p>
        </w:tc>
        <w:tc>
          <w:tcPr>
            <w:tcW w:type="dxa" w:w="76"/>
            <w:vMerge w:val="restart"/>
            <w:tcBorders/>
            <w:tcMar>
              <w:start w:w="0" w:type="dxa"/>
              <w:end w:w="0" w:type="dxa"/>
            </w:tcMar>
            <w:tcMar>
              <w:start w:w="0" w:type="dxa"/>
              <w:end w:w="0" w:type="dxa"/>
            </w:tcMar>
          </w:tcPr>
          <w:p>
            <w:pPr>
              <w:autoSpaceDN w:val="0"/>
              <w:autoSpaceDE w:val="0"/>
              <w:widowControl/>
              <w:spacing w:line="170" w:lineRule="exact" w:before="412" w:after="0"/>
              <w:ind w:left="0" w:right="0" w:firstLine="0"/>
              <w:jc w:val="center"/>
            </w:pPr>
            <w:r>
              <w:rPr>
                <w:rFonts w:ascii="Times New Roman,Italic" w:hAnsi="Times New Roman,Italic" w:eastAsia="Times New Roman,Italic"/>
                <w:b w:val="0"/>
                <w:i/>
                <w:color w:val="000000"/>
                <w:sz w:val="14"/>
              </w:rPr>
              <w:t>i</w:t>
            </w:r>
          </w:p>
        </w:tc>
        <w:tc>
          <w:tcPr>
            <w:tcW w:type="dxa" w:w="1324"/>
            <w:vMerge w:val="restart"/>
            <w:tcBorders/>
            <w:tcMar>
              <w:start w:w="0" w:type="dxa"/>
              <w:end w:w="0" w:type="dxa"/>
            </w:tcMar>
            <w:tcMar>
              <w:start w:w="0" w:type="dxa"/>
              <w:end w:w="0" w:type="dxa"/>
            </w:tcMar>
          </w:tcPr>
          <w:p>
            <w:pPr>
              <w:autoSpaceDN w:val="0"/>
              <w:autoSpaceDE w:val="0"/>
              <w:widowControl/>
              <w:spacing w:line="341" w:lineRule="auto" w:before="60" w:after="0"/>
              <w:ind w:left="42" w:right="0" w:firstLine="0"/>
              <w:jc w:val="left"/>
            </w:pPr>
            <w:r>
              <w:rPr>
                <w:w w:val="101.36458657004617"/>
                <w:rFonts w:ascii="Symbol" w:hAnsi="Symbol" w:eastAsia="Symbol"/>
                <w:b w:val="0"/>
                <w:i w:val="0"/>
                <w:color w:val="000000"/>
                <w:sz w:val="33"/>
              </w:rPr>
              <w:t></w:t>
            </w:r>
          </w:p>
        </w:tc>
        <w:tc>
          <w:tcPr>
            <w:tcW w:type="dxa" w:w="1980"/>
            <w:vMerge w:val="restart"/>
            <w:tcBorders/>
            <w:tcMar>
              <w:start w:w="0" w:type="dxa"/>
              <w:end w:w="0" w:type="dxa"/>
            </w:tcMar>
            <w:tcMar>
              <w:start w:w="0" w:type="dxa"/>
              <w:end w:w="0" w:type="dxa"/>
            </w:tcMar>
          </w:tcPr>
          <w:p>
            <w:pPr>
              <w:autoSpaceDN w:val="0"/>
              <w:autoSpaceDE w:val="0"/>
              <w:widowControl/>
              <w:spacing w:line="320" w:lineRule="exact" w:before="254" w:after="0"/>
              <w:ind w:left="0" w:right="94" w:firstLine="0"/>
              <w:jc w:val="right"/>
            </w:pPr>
            <w:r>
              <w:rPr>
                <w:rFonts w:ascii="Times New Roman" w:hAnsi="Times New Roman" w:eastAsia="Times New Roman"/>
                <w:b w:val="0"/>
                <w:i w:val="0"/>
                <w:color w:val="000000"/>
                <w:sz w:val="24"/>
              </w:rPr>
              <w:t xml:space="preserve">(3-52) </w:t>
            </w:r>
          </w:p>
        </w:tc>
      </w:tr>
      <w:tr>
        <w:trPr>
          <w:trHeight w:hRule="exact" w:val="400"/>
        </w:trPr>
        <w:tc>
          <w:tcPr>
            <w:tcW w:type="dxa" w:w="1546"/>
            <w:gridSpan w:val="2"/>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200"/>
            <w:tcBorders/>
            <w:tcMar>
              <w:start w:w="0" w:type="dxa"/>
              <w:end w:w="0" w:type="dxa"/>
            </w:tcMar>
          </w:tcPr>
          <w:p>
            <w:pPr>
              <w:autoSpaceDN w:val="0"/>
              <w:autoSpaceDE w:val="0"/>
              <w:widowControl/>
              <w:spacing w:line="186" w:lineRule="exact" w:before="34"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r>
      <w:tr>
        <w:trPr>
          <w:trHeight w:hRule="exact" w:val="520"/>
        </w:trPr>
        <w:tc>
          <w:tcPr>
            <w:tcW w:type="dxa" w:w="5518"/>
            <w:gridSpan w:val="7"/>
            <w:tcBorders>
              <w:end w:sz="4.7261600494384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62" w:after="0"/>
              <w:ind w:left="998"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2"/>
              </w:rPr>
              <w:t>n</w:t>
            </w:r>
            <w:r>
              <w:rPr>
                <w:rFonts w:ascii="宋体" w:hAnsi="宋体" w:eastAsia="宋体"/>
                <w:b w:val="0"/>
                <w:i w:val="0"/>
                <w:color w:val="000000"/>
                <w:sz w:val="24"/>
              </w:rPr>
              <w:t>是指</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网络输出层结点数量，</w:t>
            </w:r>
          </w:p>
        </w:tc>
        <w:tc>
          <w:tcPr>
            <w:tcW w:type="dxa" w:w="3942"/>
            <w:gridSpan w:val="6"/>
            <w:tcBorders>
              <w:start w:sz="4.7261600494384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168" w:after="0"/>
              <w:ind w:left="2" w:right="0" w:firstLine="0"/>
              <w:jc w:val="left"/>
            </w:pPr>
            <w:r>
              <w:rPr>
                <w:w w:val="98.34270477294922"/>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y</w:t>
            </w:r>
            <w:r>
              <w:rPr>
                <w:rFonts w:ascii="宋体" w:hAnsi="宋体" w:eastAsia="宋体"/>
                <w:b w:val="0"/>
                <w:i w:val="0"/>
                <w:color w:val="000000"/>
                <w:sz w:val="24"/>
              </w:rPr>
              <w:t xml:space="preserve"> 是指一次优化操作输出的地表沉降</w:t>
            </w:r>
          </w:p>
        </w:tc>
      </w:tr>
      <w:tr>
        <w:trPr>
          <w:trHeight w:hRule="exact" w:val="420"/>
        </w:trPr>
        <w:tc>
          <w:tcPr>
            <w:tcW w:type="dxa" w:w="1000"/>
            <w:tcBorders/>
            <w:tcMar>
              <w:start w:w="0" w:type="dxa"/>
              <w:end w:w="0" w:type="dxa"/>
            </w:tcMar>
          </w:tcPr>
          <w:p>
            <w:pPr>
              <w:autoSpaceDN w:val="0"/>
              <w:autoSpaceDE w:val="0"/>
              <w:widowControl/>
              <w:spacing w:line="240" w:lineRule="exact" w:before="106" w:after="0"/>
              <w:ind w:left="0" w:right="2" w:firstLine="0"/>
              <w:jc w:val="right"/>
            </w:pPr>
            <w:r>
              <w:rPr>
                <w:rFonts w:ascii="宋体" w:hAnsi="宋体" w:eastAsia="宋体"/>
                <w:b w:val="0"/>
                <w:i w:val="0"/>
                <w:color w:val="000000"/>
                <w:sz w:val="24"/>
              </w:rPr>
              <w:t>量，</w:t>
            </w:r>
          </w:p>
        </w:tc>
        <w:tc>
          <w:tcPr>
            <w:tcW w:type="dxa" w:w="846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50" w:after="0"/>
              <w:ind w:left="36" w:right="0" w:firstLine="0"/>
              <w:jc w:val="left"/>
            </w:pPr>
            <w:r>
              <w:rPr>
                <w:w w:val="98.34270477294922"/>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是指历史地表沉降目标实际值，</w:t>
            </w:r>
            <w:r>
              <w:rPr>
                <w:w w:val="98.00159931182861"/>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则表示优化系数。</w:t>
            </w:r>
          </w:p>
        </w:tc>
      </w:tr>
    </w:tbl>
    <w:p>
      <w:pPr>
        <w:autoSpaceDN w:val="0"/>
        <w:autoSpaceDE w:val="0"/>
        <w:widowControl/>
        <w:spacing w:line="362" w:lineRule="exact" w:before="0" w:after="0"/>
        <w:ind w:left="1478" w:right="144"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）选择操作</w:t>
      </w:r>
      <w:r>
        <w:br/>
      </w:r>
      <w:r>
        <w:rPr>
          <w:rFonts w:ascii="宋体" w:hAnsi="宋体" w:eastAsia="宋体"/>
          <w:b w:val="0"/>
          <w:i w:val="0"/>
          <w:color w:val="000000"/>
          <w:sz w:val="24"/>
        </w:rPr>
        <w:t>通过上一步的计算获得满足适应度条件的再生个体，根据入选概率选择复制最优</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个体，淘汰劣质个体，并将优化完成的个体再次进行下一次遗传。对最优个体进行选</w:t>
      </w:r>
    </w:p>
    <w:p>
      <w:pPr>
        <w:autoSpaceDN w:val="0"/>
        <w:autoSpaceDE w:val="0"/>
        <w:widowControl/>
        <w:spacing w:line="240" w:lineRule="exact" w:before="374" w:after="0"/>
        <w:ind w:left="0" w:right="4338" w:firstLine="0"/>
        <w:jc w:val="right"/>
      </w:pPr>
      <w:r>
        <w:rPr>
          <w:rFonts w:ascii="Times New Roman" w:hAnsi="Times New Roman" w:eastAsia="Times New Roman"/>
          <w:b w:val="0"/>
          <w:i w:val="0"/>
          <w:color w:val="000000"/>
          <w:sz w:val="18"/>
        </w:rPr>
        <w:t xml:space="preserve">54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494" name="Picture 49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495" name="Picture 49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type w:val="continuous"/>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tabs>
          <w:tab w:pos="3418" w:val="left"/>
        </w:tabs>
        <w:autoSpaceDE w:val="0"/>
        <w:widowControl/>
        <w:spacing w:line="410" w:lineRule="exact" w:before="0" w:after="232"/>
        <w:ind w:left="1282" w:right="2160" w:firstLine="0"/>
        <w:jc w:val="left"/>
      </w:pPr>
      <w:r>
        <w:tab/>
      </w: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r>
        <w:rPr>
          <w:rFonts w:ascii="宋体" w:hAnsi="宋体" w:eastAsia="宋体"/>
          <w:b w:val="0"/>
          <w:i w:val="0"/>
          <w:color w:val="000000"/>
          <w:sz w:val="24"/>
        </w:rPr>
        <w:t>择性复制的计算公式为（</w:t>
      </w:r>
      <w:r>
        <w:rPr>
          <w:rFonts w:ascii="Times New Roman" w:hAnsi="Times New Roman" w:eastAsia="Times New Roman"/>
          <w:b w:val="0"/>
          <w:i w:val="0"/>
          <w:color w:val="000000"/>
          <w:sz w:val="24"/>
        </w:rPr>
        <w:t>3-53</w:t>
      </w:r>
      <w:r>
        <w:rPr>
          <w:rFonts w:ascii="宋体" w:hAnsi="宋体" w:eastAsia="宋体"/>
          <w:b w:val="0"/>
          <w:i w:val="0"/>
          <w:color w:val="000000"/>
          <w:sz w:val="24"/>
        </w:rPr>
        <w:t>）及（</w:t>
      </w:r>
      <w:r>
        <w:rPr>
          <w:rFonts w:ascii="Times New Roman" w:hAnsi="Times New Roman" w:eastAsia="Times New Roman"/>
          <w:b w:val="0"/>
          <w:i w:val="0"/>
          <w:color w:val="000000"/>
          <w:sz w:val="24"/>
        </w:rPr>
        <w:t>3-54</w:t>
      </w:r>
      <w:r>
        <w:rPr>
          <w:rFonts w:ascii="宋体" w:hAnsi="宋体" w:eastAsia="宋体"/>
          <w:b w:val="0"/>
          <w:i w:val="0"/>
          <w:color w:val="000000"/>
          <w:sz w:val="24"/>
        </w:rPr>
        <w:t>）：</w:t>
      </w:r>
    </w:p>
    <w:tbl>
      <w:tblPr>
        <w:tblW w:type="auto" w:w="0"/>
        <w:tblLayout w:type="fixed"/>
        <w:tblLook w:firstColumn="1" w:firstRow="1" w:lastColumn="0" w:lastRow="0" w:noHBand="0" w:noVBand="1" w:val="04A0"/>
        <w:tblInd w:w="2760.0" w:type="dxa"/>
      </w:tblPr>
      <w:tblGrid>
        <w:gridCol w:w="1015"/>
        <w:gridCol w:w="1015"/>
        <w:gridCol w:w="1015"/>
        <w:gridCol w:w="1015"/>
        <w:gridCol w:w="1015"/>
        <w:gridCol w:w="1015"/>
        <w:gridCol w:w="1015"/>
        <w:gridCol w:w="1015"/>
        <w:gridCol w:w="1015"/>
        <w:gridCol w:w="1015"/>
      </w:tblGrid>
      <w:tr>
        <w:trPr>
          <w:trHeight w:hRule="exact" w:val="378"/>
        </w:trPr>
        <w:tc>
          <w:tcPr>
            <w:tcW w:type="dxa" w:w="2940"/>
            <w:tcBorders>
              <w:bottom w:sz="4.923120021820068" w:val="single" w:color="#000000"/>
            </w:tcBorders>
            <w:tcMar>
              <w:start w:w="0" w:type="dxa"/>
              <w:end w:w="0" w:type="dxa"/>
            </w:tcMar>
          </w:tcPr>
          <w:p/>
        </w:tc>
        <w:tc>
          <w:tcPr>
            <w:tcW w:type="dxa" w:w="180"/>
            <w:tcBorders>
              <w:bottom w:sz="4.923120021820068" w:val="single" w:color="#000000"/>
            </w:tcBorders>
            <w:tcMar>
              <w:start w:w="0" w:type="dxa"/>
              <w:end w:w="0" w:type="dxa"/>
            </w:tcMar>
          </w:tcPr>
          <w:p>
            <w:pPr>
              <w:autoSpaceDN w:val="0"/>
              <w:autoSpaceDE w:val="0"/>
              <w:widowControl/>
              <w:spacing w:line="294" w:lineRule="exact" w:before="78" w:after="0"/>
              <w:ind w:left="0" w:right="16" w:firstLine="0"/>
              <w:jc w:val="right"/>
            </w:pPr>
            <w:r>
              <w:rPr>
                <w:rFonts w:ascii="Times New Roman,Italic" w:hAnsi="Times New Roman,Italic" w:eastAsia="Times New Roman,Italic"/>
                <w:b w:val="0"/>
                <w:i/>
                <w:color w:val="000000"/>
                <w:sz w:val="24"/>
              </w:rPr>
              <w:t>f</w:t>
            </w:r>
          </w:p>
        </w:tc>
        <w:tc>
          <w:tcPr>
            <w:tcW w:type="dxa" w:w="70"/>
            <w:tcBorders/>
            <w:tcMar>
              <w:start w:w="0" w:type="dxa"/>
              <w:end w:w="0" w:type="dxa"/>
            </w:tcMar>
          </w:tcPr>
          <w:p/>
        </w:tc>
        <w:tc>
          <w:tcPr>
            <w:tcW w:type="dxa" w:w="226"/>
            <w:tcBorders>
              <w:bottom w:sz="4.923120021820068" w:val="single" w:color="#000000"/>
            </w:tcBorders>
            <w:tcMar>
              <w:start w:w="0" w:type="dxa"/>
              <w:end w:w="0" w:type="dxa"/>
            </w:tcMar>
          </w:tcPr>
          <w:p>
            <w:pPr>
              <w:autoSpaceDN w:val="0"/>
              <w:autoSpaceDE w:val="0"/>
              <w:widowControl/>
              <w:spacing w:line="240" w:lineRule="auto" w:before="78" w:after="0"/>
              <w:ind w:left="0" w:right="0" w:firstLine="0"/>
              <w:jc w:val="center"/>
            </w:pPr>
            <w:r>
              <w:rPr>
                <w:rFonts w:ascii="Symbol" w:hAnsi="Symbol" w:eastAsia="Symbol"/>
                <w:b w:val="0"/>
                <w:i w:val="0"/>
                <w:color w:val="000000"/>
                <w:sz w:val="24"/>
              </w:rPr>
              <w:t></w:t>
            </w:r>
          </w:p>
        </w:tc>
        <w:tc>
          <w:tcPr>
            <w:tcW w:type="dxa" w:w="304"/>
            <w:gridSpan w:val="3"/>
            <w:tcBorders>
              <w:bottom w:sz="4.923120021820068" w:val="single" w:color="#000000"/>
            </w:tcBorders>
            <w:tcMar>
              <w:start w:w="0" w:type="dxa"/>
              <w:end w:w="0" w:type="dxa"/>
            </w:tcMar>
            <w:tcMar>
              <w:start w:w="0" w:type="dxa"/>
              <w:end w:w="0" w:type="dxa"/>
            </w:tcMar>
            <w:tcMar>
              <w:start w:w="0" w:type="dxa"/>
              <w:end w:w="0" w:type="dxa"/>
            </w:tcMar>
          </w:tcPr>
          <w:p>
            <w:pPr>
              <w:autoSpaceDN w:val="0"/>
              <w:autoSpaceDE w:val="0"/>
              <w:widowControl/>
              <w:spacing w:line="292" w:lineRule="exact" w:before="60" w:after="0"/>
              <w:ind w:left="58" w:right="0" w:firstLine="0"/>
              <w:jc w:val="left"/>
            </w:pPr>
            <w:r>
              <w:rPr>
                <w:rFonts w:ascii="Times New Roman,Italic" w:hAnsi="Times New Roman,Italic" w:eastAsia="Times New Roman,Italic"/>
                <w:b w:val="0"/>
                <w:i/>
                <w:color w:val="000000"/>
                <w:sz w:val="24"/>
              </w:rPr>
              <w:t>k</w:t>
            </w:r>
          </w:p>
        </w:tc>
        <w:tc>
          <w:tcPr>
            <w:tcW w:type="dxa" w:w="100"/>
            <w:tcBorders>
              <w:bottom w:sz="4.923120021820068" w:val="single" w:color="#000000"/>
            </w:tcBorders>
            <w:tcMar>
              <w:start w:w="0" w:type="dxa"/>
              <w:end w:w="0" w:type="dxa"/>
            </w:tcMar>
          </w:tcPr>
          <w:p/>
        </w:tc>
        <w:tc>
          <w:tcPr>
            <w:tcW w:type="dxa" w:w="92"/>
            <w:tcBorders/>
            <w:tcMar>
              <w:start w:w="0" w:type="dxa"/>
              <w:end w:w="0" w:type="dxa"/>
            </w:tcMar>
          </w:tcPr>
          <w:p/>
        </w:tc>
        <w:tc>
          <w:tcPr>
            <w:tcW w:type="dxa" w:w="3468"/>
            <w:tcBorders>
              <w:bottom w:sz="4.923120021820068" w:val="single" w:color="#000000"/>
            </w:tcBorders>
            <w:tcMar>
              <w:start w:w="0" w:type="dxa"/>
              <w:end w:w="0" w:type="dxa"/>
            </w:tcMar>
          </w:tcPr>
          <w:p/>
        </w:tc>
      </w:tr>
      <w:tr>
        <w:trPr>
          <w:trHeight w:hRule="exact" w:val="462"/>
        </w:trPr>
        <w:tc>
          <w:tcPr>
            <w:tcW w:type="dxa" w:w="2940"/>
            <w:vMerge w:val="restart"/>
            <w:tcBorders>
              <w:top w:sz="4.923120021820068" w:val="single" w:color="#000000"/>
              <w:bottom w:sz="4.726160049438477" w:val="single" w:color="#000000"/>
            </w:tcBorders>
            <w:tcMar>
              <w:start w:w="0" w:type="dxa"/>
              <w:end w:w="0" w:type="dxa"/>
            </w:tcMar>
            <w:tcMar>
              <w:start w:w="0" w:type="dxa"/>
              <w:end w:w="0" w:type="dxa"/>
            </w:tcMar>
          </w:tcPr>
          <w:p>
            <w:pPr>
              <w:autoSpaceDN w:val="0"/>
              <w:autoSpaceDE w:val="0"/>
              <w:widowControl/>
              <w:spacing w:line="294" w:lineRule="exact" w:before="612" w:after="0"/>
              <w:ind w:left="0" w:right="52" w:firstLine="0"/>
              <w:jc w:val="right"/>
            </w:pPr>
            <w:r>
              <w:rPr>
                <w:rFonts w:ascii="Times New Roman,Italic" w:hAnsi="Times New Roman,Italic" w:eastAsia="Times New Roman,Italic"/>
                <w:b w:val="0"/>
                <w:i/>
                <w:color w:val="000000"/>
                <w:sz w:val="24"/>
              </w:rPr>
              <w:t>p</w:t>
            </w:r>
          </w:p>
        </w:tc>
        <w:tc>
          <w:tcPr>
            <w:tcW w:type="dxa" w:w="180"/>
            <w:tcBorders>
              <w:top w:sz="4.923120021820068" w:val="single" w:color="#000000"/>
            </w:tcBorders>
            <w:tcMar>
              <w:start w:w="0" w:type="dxa"/>
              <w:end w:w="0" w:type="dxa"/>
            </w:tcMar>
          </w:tcPr>
          <w:p/>
        </w:tc>
        <w:tc>
          <w:tcPr>
            <w:tcW w:type="dxa" w:w="70"/>
            <w:tcBorders/>
            <w:tcMar>
              <w:start w:w="0" w:type="dxa"/>
              <w:end w:w="0" w:type="dxa"/>
            </w:tcMar>
          </w:tcPr>
          <w:p>
            <w:pPr>
              <w:autoSpaceDN w:val="0"/>
              <w:autoSpaceDE w:val="0"/>
              <w:widowControl/>
              <w:spacing w:line="170" w:lineRule="exact" w:before="0" w:after="0"/>
              <w:ind w:left="0" w:right="0" w:firstLine="0"/>
              <w:jc w:val="center"/>
            </w:pPr>
            <w:r>
              <w:rPr>
                <w:rFonts w:ascii="Times New Roman,Italic" w:hAnsi="Times New Roman,Italic" w:eastAsia="Times New Roman,Italic"/>
                <w:b w:val="0"/>
                <w:i/>
                <w:color w:val="000000"/>
                <w:sz w:val="14"/>
              </w:rPr>
              <w:t>i</w:t>
            </w:r>
          </w:p>
        </w:tc>
        <w:tc>
          <w:tcPr>
            <w:tcW w:type="dxa" w:w="226"/>
            <w:tcBorders>
              <w:top w:sz="4.923120021820068" w:val="single" w:color="#000000"/>
            </w:tcBorders>
            <w:tcMar>
              <w:start w:w="0" w:type="dxa"/>
              <w:end w:w="0" w:type="dxa"/>
            </w:tcMar>
          </w:tcPr>
          <w:p/>
        </w:tc>
        <w:tc>
          <w:tcPr>
            <w:tcW w:type="dxa" w:w="304"/>
            <w:gridSpan w:val="3"/>
            <w:tcBorders>
              <w:top w:sz="4.923120021820068" w:val="single" w:color="#000000"/>
            </w:tcBorders>
            <w:tcMar>
              <w:start w:w="0" w:type="dxa"/>
              <w:end w:w="0" w:type="dxa"/>
            </w:tcMar>
            <w:tcMar>
              <w:start w:w="0" w:type="dxa"/>
              <w:end w:w="0" w:type="dxa"/>
            </w:tcMar>
            <w:tcMar>
              <w:start w:w="0" w:type="dxa"/>
              <w:end w:w="0" w:type="dxa"/>
            </w:tcMar>
          </w:tcPr>
          <w:p>
            <w:pPr>
              <w:autoSpaceDN w:val="0"/>
              <w:autoSpaceDE w:val="0"/>
              <w:widowControl/>
              <w:spacing w:line="306" w:lineRule="exact" w:before="0" w:after="0"/>
              <w:ind w:left="30" w:right="0" w:firstLine="0"/>
              <w:jc w:val="left"/>
            </w:pPr>
            <w:r>
              <w:rPr>
                <w:rFonts w:ascii="Times New Roman,Italic" w:hAnsi="Times New Roman,Italic" w:eastAsia="Times New Roman,Italic"/>
                <w:b w:val="0"/>
                <w:i/>
                <w:color w:val="000000"/>
                <w:sz w:val="24"/>
              </w:rPr>
              <w:t xml:space="preserve">F </w:t>
            </w:r>
            <w:r>
              <w:rPr>
                <w:rFonts w:ascii="Times New Roman,Italic" w:hAnsi="Times New Roman,Italic" w:eastAsia="Times New Roman,Italic"/>
                <w:b w:val="0"/>
                <w:i/>
                <w:color w:val="000000"/>
                <w:sz w:val="14"/>
              </w:rPr>
              <w:t>i</w:t>
            </w:r>
          </w:p>
        </w:tc>
        <w:tc>
          <w:tcPr>
            <w:tcW w:type="dxa" w:w="100"/>
            <w:vMerge w:val="restart"/>
            <w:tcBorders>
              <w:top w:sz="4.923120021820068" w:val="single" w:color="#000000"/>
              <w:bottom w:sz="4.726160049438477" w:val="single" w:color="#000000"/>
            </w:tcBorders>
            <w:tcMar>
              <w:start w:w="0" w:type="dxa"/>
              <w:end w:w="0" w:type="dxa"/>
            </w:tcMar>
            <w:tcMar>
              <w:start w:w="0" w:type="dxa"/>
              <w:end w:w="0" w:type="dxa"/>
            </w:tcMar>
          </w:tcPr>
          <w:p/>
        </w:tc>
        <w:tc>
          <w:tcPr>
            <w:tcW w:type="dxa" w:w="92"/>
            <w:vMerge w:val="restart"/>
            <w:tcBorders/>
            <w:tcMar>
              <w:start w:w="0" w:type="dxa"/>
              <w:end w:w="0" w:type="dxa"/>
            </w:tcMar>
            <w:tcMar>
              <w:start w:w="0" w:type="dxa"/>
              <w:end w:w="0" w:type="dxa"/>
            </w:tcMar>
          </w:tcPr>
          <w:p/>
        </w:tc>
        <w:tc>
          <w:tcPr>
            <w:tcW w:type="dxa" w:w="3468"/>
            <w:tcBorders>
              <w:top w:sz="4.923120021820068" w:val="single" w:color="#000000"/>
            </w:tcBorders>
            <w:tcMar>
              <w:start w:w="0" w:type="dxa"/>
              <w:end w:w="0" w:type="dxa"/>
            </w:tcMar>
          </w:tcPr>
          <w:p>
            <w:pPr>
              <w:autoSpaceDN w:val="0"/>
              <w:autoSpaceDE w:val="0"/>
              <w:widowControl/>
              <w:spacing w:line="322" w:lineRule="exact" w:before="0" w:after="0"/>
              <w:ind w:left="0" w:right="10" w:firstLine="0"/>
              <w:jc w:val="right"/>
            </w:pPr>
            <w:r>
              <w:rPr>
                <w:rFonts w:ascii="Times New Roman" w:hAnsi="Times New Roman" w:eastAsia="Times New Roman"/>
                <w:b w:val="0"/>
                <w:i w:val="0"/>
                <w:color w:val="000000"/>
                <w:sz w:val="24"/>
              </w:rPr>
              <w:t xml:space="preserve">(3-53) </w:t>
            </w:r>
          </w:p>
        </w:tc>
      </w:tr>
      <w:tr>
        <w:trPr>
          <w:trHeight w:hRule="exact" w:val="456"/>
        </w:trPr>
        <w:tc>
          <w:tcPr>
            <w:tcW w:type="dxa" w:w="1015"/>
            <w:vMerge/>
            <w:tcBorders>
              <w:top w:sz="4.923120021820068" w:val="single" w:color="#000000"/>
              <w:bottom w:sz="4.726160049438477" w:val="single" w:color="#000000"/>
            </w:tcBorders>
          </w:tcPr>
          <w:p/>
        </w:tc>
        <w:tc>
          <w:tcPr>
            <w:tcW w:type="dxa" w:w="5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auto" w:before="27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36"/>
              </w:rPr>
              <w:t></w:t>
            </w:r>
          </w:p>
        </w:tc>
        <w:tc>
          <w:tcPr>
            <w:tcW w:type="dxa" w:w="100"/>
            <w:tcBorders>
              <w:bottom w:sz="4.726160049438477" w:val="single" w:color="#000000"/>
            </w:tcBorders>
            <w:tcMar>
              <w:start w:w="0" w:type="dxa"/>
              <w:end w:w="0" w:type="dxa"/>
            </w:tcMar>
          </w:tcPr>
          <w:p>
            <w:pPr>
              <w:autoSpaceDN w:val="0"/>
              <w:autoSpaceDE w:val="0"/>
              <w:widowControl/>
              <w:spacing w:line="294" w:lineRule="exact" w:before="134" w:after="0"/>
              <w:ind w:left="0" w:right="0" w:firstLine="0"/>
              <w:jc w:val="center"/>
            </w:pPr>
            <w:r>
              <w:rPr>
                <w:rFonts w:ascii="Times New Roman,Italic" w:hAnsi="Times New Roman,Italic" w:eastAsia="Times New Roman,Italic"/>
                <w:b w:val="0"/>
                <w:i/>
                <w:color w:val="000000"/>
                <w:sz w:val="24"/>
              </w:rPr>
              <w:t>f</w:t>
            </w:r>
          </w:p>
        </w:tc>
        <w:tc>
          <w:tcPr>
            <w:tcW w:type="dxa" w:w="160"/>
            <w:tcBorders>
              <w:bottom w:sz="4.726160049438477" w:val="single" w:color="#000000"/>
            </w:tcBorders>
            <w:tcMar>
              <w:start w:w="0" w:type="dxa"/>
              <w:end w:w="0" w:type="dxa"/>
            </w:tcMar>
          </w:tcPr>
          <w:p>
            <w:pPr>
              <w:autoSpaceDN w:val="0"/>
              <w:autoSpaceDE w:val="0"/>
              <w:widowControl/>
              <w:spacing w:line="170" w:lineRule="exact" w:before="280" w:after="0"/>
              <w:ind w:left="16" w:right="0" w:firstLine="0"/>
              <w:jc w:val="left"/>
            </w:pPr>
            <w:r>
              <w:rPr>
                <w:rFonts w:ascii="Times New Roman,Italic" w:hAnsi="Times New Roman,Italic" w:eastAsia="Times New Roman,Italic"/>
                <w:b w:val="0"/>
                <w:i/>
                <w:color w:val="000000"/>
                <w:sz w:val="14"/>
              </w:rPr>
              <w:t>i</w:t>
            </w:r>
          </w:p>
        </w:tc>
        <w:tc>
          <w:tcPr>
            <w:tcW w:type="dxa" w:w="1015"/>
            <w:vMerge/>
            <w:tcBorders>
              <w:top w:sz="4.923120021820068" w:val="single" w:color="#000000"/>
              <w:bottom w:sz="4.726160049438477" w:val="single" w:color="#000000"/>
            </w:tcBorders>
          </w:tcPr>
          <w:p/>
        </w:tc>
        <w:tc>
          <w:tcPr>
            <w:tcW w:type="dxa" w:w="1015"/>
            <w:vMerge/>
            <w:tcBorders/>
          </w:tcPr>
          <w:p/>
        </w:tc>
        <w:tc>
          <w:tcPr>
            <w:tcW w:type="dxa" w:w="3468"/>
            <w:tcBorders>
              <w:bottom w:sz="4.726160049438477" w:val="single" w:color="#000000"/>
            </w:tcBorders>
            <w:tcMar>
              <w:start w:w="0" w:type="dxa"/>
              <w:end w:w="0" w:type="dxa"/>
            </w:tcMar>
          </w:tcPr>
          <w:p/>
        </w:tc>
      </w:tr>
      <w:tr>
        <w:trPr>
          <w:trHeight w:hRule="exact" w:val="204"/>
        </w:trPr>
        <w:tc>
          <w:tcPr>
            <w:tcW w:type="dxa" w:w="2940"/>
            <w:vMerge w:val="restart"/>
            <w:tcBorders>
              <w:top w:sz="4.726160049438477" w:val="single" w:color="#000000"/>
            </w:tcBorders>
            <w:tcMar>
              <w:start w:w="0" w:type="dxa"/>
              <w:end w:w="0" w:type="dxa"/>
            </w:tcMar>
            <w:tcMar>
              <w:start w:w="0" w:type="dxa"/>
              <w:end w:w="0" w:type="dxa"/>
            </w:tcMar>
          </w:tcPr>
          <w:p>
            <w:pPr>
              <w:autoSpaceDN w:val="0"/>
              <w:autoSpaceDE w:val="0"/>
              <w:widowControl/>
              <w:spacing w:line="172" w:lineRule="exact" w:before="0" w:after="0"/>
              <w:ind w:left="0" w:right="22" w:firstLine="0"/>
              <w:jc w:val="right"/>
            </w:pPr>
            <w:r>
              <w:rPr>
                <w:rFonts w:ascii="Times New Roman,Italic" w:hAnsi="Times New Roman,Italic" w:eastAsia="Times New Roman,Italic"/>
                <w:b w:val="0"/>
                <w:i/>
                <w:color w:val="000000"/>
                <w:sz w:val="14"/>
              </w:rPr>
              <w:t>i</w:t>
            </w:r>
          </w:p>
        </w:tc>
        <w:tc>
          <w:tcPr>
            <w:tcW w:type="dxa" w:w="4060"/>
            <w:gridSpan w:val="4"/>
            <w:vMerge/>
            <w:tcBorders/>
          </w:tcPr>
          <w:p/>
        </w:tc>
        <w:tc>
          <w:tcPr>
            <w:tcW w:type="dxa" w:w="260"/>
            <w:gridSpan w:val="2"/>
            <w:tcBorders>
              <w:top w:sz="4.726160049438477" w:val="single" w:color="#000000"/>
            </w:tcBorders>
            <w:tcMar>
              <w:start w:w="0" w:type="dxa"/>
              <w:end w:w="0" w:type="dxa"/>
            </w:tcMar>
            <w:tcMar>
              <w:start w:w="0" w:type="dxa"/>
              <w:end w:w="0" w:type="dxa"/>
            </w:tcMar>
          </w:tcPr>
          <w:p>
            <w:pPr>
              <w:autoSpaceDN w:val="0"/>
              <w:autoSpaceDE w:val="0"/>
              <w:widowControl/>
              <w:spacing w:line="172" w:lineRule="exact" w:before="0" w:after="0"/>
              <w:ind w:left="20" w:right="0" w:firstLine="0"/>
              <w:jc w:val="left"/>
            </w:pPr>
            <w:r>
              <w:rPr>
                <w:rFonts w:ascii="Times New Roman,Italic" w:hAnsi="Times New Roman,Italic" w:eastAsia="Times New Roman,Italic"/>
                <w:b w:val="0"/>
                <w:i/>
                <w:color w:val="000000"/>
                <w:sz w:val="14"/>
              </w:rPr>
              <w:t>N</w:t>
            </w:r>
          </w:p>
        </w:tc>
        <w:tc>
          <w:tcPr>
            <w:tcW w:type="dxa" w:w="100"/>
            <w:vMerge w:val="restart"/>
            <w:tcBorders>
              <w:top w:sz="4.726160049438477" w:val="single" w:color="#000000"/>
            </w:tcBorders>
            <w:tcMar>
              <w:start w:w="0" w:type="dxa"/>
              <w:end w:w="0" w:type="dxa"/>
            </w:tcMar>
            <w:tcMar>
              <w:start w:w="0" w:type="dxa"/>
              <w:end w:w="0" w:type="dxa"/>
            </w:tcMar>
          </w:tcPr>
          <w:p>
            <w:pPr>
              <w:autoSpaceDN w:val="0"/>
              <w:autoSpaceDE w:val="0"/>
              <w:widowControl/>
              <w:spacing w:line="294" w:lineRule="exact" w:before="54" w:after="0"/>
              <w:ind w:left="0" w:right="0" w:firstLine="0"/>
              <w:jc w:val="center"/>
            </w:pPr>
            <w:r>
              <w:rPr>
                <w:rFonts w:ascii="Times New Roman,Italic" w:hAnsi="Times New Roman,Italic" w:eastAsia="Times New Roman,Italic"/>
                <w:b w:val="0"/>
                <w:i/>
                <w:color w:val="000000"/>
                <w:sz w:val="24"/>
              </w:rPr>
              <w:t>f</w:t>
            </w:r>
          </w:p>
        </w:tc>
        <w:tc>
          <w:tcPr>
            <w:tcW w:type="dxa" w:w="92"/>
            <w:vMerge w:val="restart"/>
            <w:tcBorders/>
            <w:tcMar>
              <w:start w:w="0" w:type="dxa"/>
              <w:end w:w="0" w:type="dxa"/>
            </w:tcMar>
            <w:tcMar>
              <w:start w:w="0" w:type="dxa"/>
              <w:end w:w="0" w:type="dxa"/>
            </w:tcMar>
          </w:tcPr>
          <w:p>
            <w:pPr>
              <w:autoSpaceDN w:val="0"/>
              <w:autoSpaceDE w:val="0"/>
              <w:widowControl/>
              <w:spacing w:line="172" w:lineRule="exact" w:before="218" w:after="0"/>
              <w:ind w:left="0" w:right="0" w:firstLine="0"/>
              <w:jc w:val="center"/>
            </w:pPr>
            <w:r>
              <w:rPr>
                <w:rFonts w:ascii="Times New Roman,Italic" w:hAnsi="Times New Roman,Italic" w:eastAsia="Times New Roman,Italic"/>
                <w:b w:val="0"/>
                <w:i/>
                <w:color w:val="000000"/>
                <w:sz w:val="14"/>
              </w:rPr>
              <w:t>i</w:t>
            </w:r>
          </w:p>
        </w:tc>
        <w:tc>
          <w:tcPr>
            <w:tcW w:type="dxa" w:w="3468"/>
            <w:vMerge w:val="restart"/>
            <w:tcBorders>
              <w:top w:sz="4.726160049438477" w:val="single" w:color="#000000"/>
            </w:tcBorders>
            <w:tcMar>
              <w:start w:w="0" w:type="dxa"/>
              <w:end w:w="0" w:type="dxa"/>
            </w:tcMar>
            <w:tcMar>
              <w:start w:w="0" w:type="dxa"/>
              <w:end w:w="0" w:type="dxa"/>
            </w:tcMar>
          </w:tcPr>
          <w:p>
            <w:pPr>
              <w:autoSpaceDN w:val="0"/>
              <w:autoSpaceDE w:val="0"/>
              <w:widowControl/>
              <w:spacing w:line="320" w:lineRule="exact" w:before="0" w:after="0"/>
              <w:ind w:left="0" w:right="10" w:firstLine="0"/>
              <w:jc w:val="right"/>
            </w:pPr>
            <w:r>
              <w:rPr>
                <w:rFonts w:ascii="Times New Roman" w:hAnsi="Times New Roman" w:eastAsia="Times New Roman"/>
                <w:b w:val="0"/>
                <w:i w:val="0"/>
                <w:color w:val="000000"/>
                <w:sz w:val="24"/>
              </w:rPr>
              <w:t xml:space="preserve">(3-54) </w:t>
            </w:r>
          </w:p>
        </w:tc>
      </w:tr>
      <w:tr>
        <w:trPr>
          <w:trHeight w:hRule="exact" w:val="204"/>
        </w:trPr>
        <w:tc>
          <w:tcPr>
            <w:tcW w:type="dxa" w:w="1015"/>
            <w:vMerge/>
            <w:tcBorders>
              <w:top w:sz="4.726160049438477" w:val="single" w:color="#000000"/>
            </w:tcBorders>
          </w:tcPr>
          <w:p/>
        </w:tc>
        <w:tc>
          <w:tcPr>
            <w:tcW w:type="dxa" w:w="4060"/>
            <w:gridSpan w:val="4"/>
            <w:vMerge/>
            <w:tcBorders/>
          </w:tcPr>
          <w:p/>
        </w:tc>
        <w:tc>
          <w:tcPr>
            <w:tcW w:type="dxa" w:w="100"/>
            <w:tcBorders/>
            <w:tcMar>
              <w:start w:w="0" w:type="dxa"/>
              <w:end w:w="0" w:type="dxa"/>
            </w:tcMar>
          </w:tcPr>
          <w:p>
            <w:pPr>
              <w:autoSpaceDN w:val="0"/>
              <w:autoSpaceDE w:val="0"/>
              <w:widowControl/>
              <w:spacing w:line="170" w:lineRule="exact" w:before="52" w:after="0"/>
              <w:ind w:left="0" w:right="0" w:firstLine="0"/>
              <w:jc w:val="center"/>
            </w:pPr>
            <w:r>
              <w:rPr>
                <w:rFonts w:ascii="Times New Roman,Italic" w:hAnsi="Times New Roman,Italic" w:eastAsia="Times New Roman,Italic"/>
                <w:b w:val="0"/>
                <w:i/>
                <w:color w:val="000000"/>
                <w:sz w:val="14"/>
              </w:rPr>
              <w:t>j</w:t>
            </w:r>
          </w:p>
        </w:tc>
        <w:tc>
          <w:tcPr>
            <w:tcW w:type="dxa" w:w="160"/>
            <w:tcBorders/>
            <w:tcMar>
              <w:start w:w="0" w:type="dxa"/>
              <w:end w:w="0" w:type="dxa"/>
            </w:tcMar>
          </w:tcPr>
          <w:p>
            <w:pPr>
              <w:autoSpaceDN w:val="0"/>
              <w:autoSpaceDE w:val="0"/>
              <w:widowControl/>
              <w:spacing w:line="186" w:lineRule="exact" w:before="24"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015"/>
            <w:vMerge/>
            <w:tcBorders>
              <w:top w:sz="4.726160049438477" w:val="single" w:color="#000000"/>
            </w:tcBorders>
          </w:tcPr>
          <w:p/>
        </w:tc>
        <w:tc>
          <w:tcPr>
            <w:tcW w:type="dxa" w:w="1015"/>
            <w:vMerge/>
            <w:tcBorders/>
          </w:tcPr>
          <w:p/>
        </w:tc>
        <w:tc>
          <w:tcPr>
            <w:tcW w:type="dxa" w:w="1015"/>
            <w:vMerge/>
            <w:tcBorders>
              <w:top w:sz="4.726160049438477" w:val="single" w:color="#000000"/>
            </w:tcBorders>
          </w:tcPr>
          <w:p/>
        </w:tc>
      </w:tr>
    </w:tbl>
    <w:p>
      <w:pPr>
        <w:autoSpaceDN w:val="0"/>
        <w:autoSpaceDE w:val="0"/>
        <w:widowControl/>
        <w:spacing w:line="14" w:lineRule="exact" w:before="0" w:after="320"/>
        <w:ind w:left="0" w:right="0"/>
      </w:pPr>
    </w:p>
    <w:p>
      <w:pPr>
        <w:sectPr>
          <w:pgSz w:w="11906" w:h="16841"/>
          <w:pgMar w:top="616" w:right="1336" w:bottom="180" w:left="420" w:header="720" w:footer="720" w:gutter="0"/>
          <w:cols/>
          <w:docGrid w:linePitch="360"/>
        </w:sectPr>
      </w:pPr>
    </w:p>
    <w:p>
      <w:pPr>
        <w:autoSpaceDN w:val="0"/>
        <w:autoSpaceDE w:val="0"/>
        <w:widowControl/>
        <w:spacing w:line="350" w:lineRule="exact" w:before="0" w:after="0"/>
        <w:ind w:left="1762"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5"/>
        </w:rPr>
        <w:t>N</w:t>
      </w:r>
      <w:r>
        <w:rPr>
          <w:rFonts w:ascii="宋体" w:hAnsi="宋体" w:eastAsia="宋体"/>
          <w:b w:val="0"/>
          <w:i w:val="0"/>
          <w:color w:val="000000"/>
          <w:sz w:val="24"/>
        </w:rPr>
        <w:t xml:space="preserve"> 是指种群设置的值，</w:t>
      </w:r>
      <w:r>
        <w:rPr>
          <w:rFonts w:ascii="Times New Roman" w:hAnsi="Times New Roman" w:eastAsia="Times New Roman"/>
          <w:b w:val="0"/>
          <w:i w:val="0"/>
          <w:color w:val="000000"/>
          <w:sz w:val="24"/>
        </w:rPr>
        <w:t>4</w:t>
      </w:r>
      <w:r>
        <w:rPr>
          <w:rFonts w:ascii="宋体" w:hAnsi="宋体" w:eastAsia="宋体"/>
          <w:b w:val="0"/>
          <w:i w:val="0"/>
          <w:color w:val="000000"/>
          <w:sz w:val="24"/>
        </w:rPr>
        <w:t>）交叉操作</w:t>
      </w:r>
    </w:p>
    <w:p>
      <w:pPr>
        <w:sectPr>
          <w:type w:val="continuous"/>
          <w:pgSz w:w="11906" w:h="16841"/>
          <w:pgMar w:top="616" w:right="1336" w:bottom="180" w:left="420" w:header="720" w:footer="720" w:gutter="0"/>
          <w:cols w:num="2" w:equalWidth="0">
            <w:col w:w="4968" w:space="0"/>
            <w:col w:w="5182" w:space="0"/>
          </w:cols>
          <w:docGrid w:linePitch="360"/>
        </w:sectPr>
      </w:pPr>
    </w:p>
    <w:p>
      <w:pPr>
        <w:autoSpaceDN w:val="0"/>
        <w:autoSpaceDE w:val="0"/>
        <w:widowControl/>
        <w:spacing w:line="338" w:lineRule="exact" w:before="0" w:after="516"/>
        <w:ind w:left="42" w:right="0" w:firstLine="0"/>
        <w:jc w:val="left"/>
      </w:pPr>
      <w:r>
        <w:rPr>
          <w:w w:val="98.34270477294922"/>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f</w:t>
      </w:r>
      <w:r>
        <w:rPr>
          <w:rFonts w:ascii="宋体" w:hAnsi="宋体" w:eastAsia="宋体"/>
          <w:b w:val="0"/>
          <w:i w:val="0"/>
          <w:color w:val="000000"/>
          <w:sz w:val="24"/>
        </w:rPr>
        <w:t xml:space="preserve"> 是指个体通过计算得到的适应度。</w:t>
      </w:r>
    </w:p>
    <w:p>
      <w:pPr>
        <w:sectPr>
          <w:type w:val="nextColumn"/>
          <w:pgSz w:w="11906" w:h="16841"/>
          <w:pgMar w:top="616" w:right="1336" w:bottom="180" w:left="420" w:header="720" w:footer="720" w:gutter="0"/>
          <w:cols w:num="2" w:equalWidth="0">
            <w:col w:w="4968" w:space="0"/>
            <w:col w:w="5182" w:space="0"/>
          </w:cols>
          <w:docGrid w:linePitch="360"/>
        </w:sectPr>
      </w:pPr>
    </w:p>
    <w:p>
      <w:pPr>
        <w:autoSpaceDN w:val="0"/>
        <w:autoSpaceDE w:val="0"/>
        <w:widowControl/>
        <w:spacing w:line="240" w:lineRule="exact" w:before="0" w:after="0"/>
        <w:ind w:left="1762" w:right="0" w:firstLine="0"/>
        <w:jc w:val="left"/>
      </w:pPr>
      <w:r>
        <w:rPr>
          <w:rFonts w:ascii="宋体" w:hAnsi="宋体" w:eastAsia="宋体"/>
          <w:b w:val="0"/>
          <w:i w:val="0"/>
          <w:color w:val="000000"/>
          <w:sz w:val="24"/>
        </w:rPr>
        <w:t>交叉步骤类似于生物遗传学中的染色体配对交换行为，其主要目的是产生新生代</w:t>
      </w:r>
    </w:p>
    <w:p>
      <w:pPr>
        <w:autoSpaceDN w:val="0"/>
        <w:autoSpaceDE w:val="0"/>
        <w:widowControl/>
        <w:spacing w:line="414" w:lineRule="exact" w:before="0" w:after="224"/>
        <w:ind w:left="1282" w:right="0" w:firstLine="0"/>
        <w:jc w:val="left"/>
      </w:pPr>
      <w:r>
        <w:rPr>
          <w:rFonts w:ascii="宋体" w:hAnsi="宋体" w:eastAsia="宋体"/>
          <w:b w:val="0"/>
          <w:i w:val="0"/>
          <w:color w:val="000000"/>
          <w:sz w:val="24"/>
        </w:rPr>
        <w:t>个体，可以通过单点交叉方式进行，先将种群随机匹配，然后再随机选择一个交叉位</w:t>
      </w:r>
      <w:r>
        <w:rPr>
          <w:rFonts w:ascii="宋体" w:hAnsi="宋体" w:eastAsia="宋体"/>
          <w:b w:val="0"/>
          <w:i w:val="0"/>
          <w:color w:val="000000"/>
          <w:sz w:val="24"/>
        </w:rPr>
        <w:t>置，最后通过交换匹配好的染色体某段基因即可，计算方法为式（</w:t>
      </w:r>
      <w:r>
        <w:rPr>
          <w:rFonts w:ascii="Times New Roman" w:hAnsi="Times New Roman" w:eastAsia="Times New Roman"/>
          <w:b w:val="0"/>
          <w:i w:val="0"/>
          <w:color w:val="000000"/>
          <w:sz w:val="24"/>
        </w:rPr>
        <w:t>3-55</w:t>
      </w:r>
      <w:r>
        <w:rPr>
          <w:rFonts w:ascii="宋体" w:hAnsi="宋体" w:eastAsia="宋体"/>
          <w:b w:val="0"/>
          <w:i w:val="0"/>
          <w:color w:val="000000"/>
          <w:sz w:val="24"/>
        </w:rPr>
        <w:t>）：</w:t>
      </w:r>
    </w:p>
    <w:tbl>
      <w:tblPr>
        <w:tblW w:type="auto" w:w="0"/>
        <w:tblLayout w:type="fixed"/>
        <w:tblLook w:firstColumn="1" w:firstRow="1" w:lastColumn="0" w:lastRow="0" w:noHBand="0" w:noVBand="1" w:val="04A0"/>
        <w:tblInd w:w="2400.0" w:type="dxa"/>
      </w:tblPr>
      <w:tblGrid>
        <w:gridCol w:w="634"/>
        <w:gridCol w:w="634"/>
        <w:gridCol w:w="634"/>
        <w:gridCol w:w="634"/>
        <w:gridCol w:w="634"/>
        <w:gridCol w:w="634"/>
        <w:gridCol w:w="634"/>
        <w:gridCol w:w="634"/>
        <w:gridCol w:w="634"/>
        <w:gridCol w:w="634"/>
        <w:gridCol w:w="634"/>
        <w:gridCol w:w="634"/>
        <w:gridCol w:w="634"/>
        <w:gridCol w:w="634"/>
        <w:gridCol w:w="634"/>
        <w:gridCol w:w="634"/>
      </w:tblGrid>
      <w:tr>
        <w:trPr>
          <w:trHeight w:hRule="exact" w:val="414"/>
        </w:trPr>
        <w:tc>
          <w:tcPr>
            <w:tcW w:type="dxa" w:w="2520"/>
            <w:vMerge w:val="restart"/>
            <w:tcBorders/>
            <w:tcMar>
              <w:start w:w="0" w:type="dxa"/>
              <w:end w:w="0" w:type="dxa"/>
            </w:tcMar>
            <w:tcMar>
              <w:start w:w="0" w:type="dxa"/>
              <w:end w:w="0" w:type="dxa"/>
            </w:tcMar>
            <w:tcMar>
              <w:start w:w="0" w:type="dxa"/>
              <w:end w:w="0" w:type="dxa"/>
            </w:tcMar>
          </w:tcPr>
          <w:p>
            <w:pPr>
              <w:autoSpaceDN w:val="0"/>
              <w:autoSpaceDE w:val="0"/>
              <w:widowControl/>
              <w:spacing w:line="312" w:lineRule="auto" w:before="94" w:after="0"/>
              <w:ind w:left="2304" w:right="0" w:firstLine="0"/>
              <w:jc w:val="right"/>
            </w:pPr>
            <w:r>
              <w:rPr>
                <w:w w:val="98.32433064778647"/>
                <w:rFonts w:ascii="Symbol" w:hAnsi="Symbol" w:eastAsia="Symbol"/>
                <w:b w:val="0"/>
                <w:i w:val="0"/>
                <w:color w:val="000000"/>
                <w:sz w:val="27"/>
              </w:rPr>
              <w:t></w:t>
            </w:r>
            <w:r>
              <w:br/>
            </w:r>
            <w:r>
              <w:rPr>
                <w:w w:val="98.32433064778647"/>
                <w:rFonts w:ascii="Symbol" w:hAnsi="Symbol" w:eastAsia="Symbol"/>
                <w:b w:val="0"/>
                <w:i w:val="0"/>
                <w:color w:val="000000"/>
                <w:sz w:val="27"/>
              </w:rPr>
              <w:t></w:t>
            </w:r>
          </w:p>
        </w:tc>
        <w:tc>
          <w:tcPr>
            <w:tcW w:type="dxa" w:w="280"/>
            <w:vMerge w:val="restart"/>
            <w:tcBorders/>
            <w:tcMar>
              <w:start w:w="0" w:type="dxa"/>
              <w:end w:w="0" w:type="dxa"/>
            </w:tcMar>
            <w:tcMar>
              <w:start w:w="0" w:type="dxa"/>
              <w:end w:w="0" w:type="dxa"/>
            </w:tcMar>
          </w:tcPr>
          <w:p>
            <w:pPr>
              <w:autoSpaceDN w:val="0"/>
              <w:autoSpaceDE w:val="0"/>
              <w:widowControl/>
              <w:spacing w:line="362" w:lineRule="exact" w:before="50" w:after="0"/>
              <w:ind w:left="0" w:right="0" w:firstLine="0"/>
              <w:jc w:val="center"/>
            </w:pPr>
            <w:r>
              <w:rPr>
                <w:w w:val="98.32433064778647"/>
                <w:rFonts w:ascii="Times New Roman,Italic" w:hAnsi="Times New Roman,Italic" w:eastAsia="Times New Roman,Italic"/>
                <w:b w:val="0"/>
                <w:i/>
                <w:color w:val="000000"/>
                <w:sz w:val="27"/>
              </w:rPr>
              <w:t xml:space="preserve">a </w:t>
            </w:r>
            <w:r>
              <w:rPr>
                <w:w w:val="102.25407282511394"/>
                <w:rFonts w:ascii="Times New Roman,Italic" w:hAnsi="Times New Roman,Italic" w:eastAsia="Times New Roman,Italic"/>
                <w:b w:val="0"/>
                <w:i/>
                <w:color w:val="000000"/>
                <w:sz w:val="15"/>
              </w:rPr>
              <w:t>kj</w:t>
            </w:r>
          </w:p>
        </w:tc>
        <w:tc>
          <w:tcPr>
            <w:tcW w:type="dxa" w:w="200"/>
            <w:tcBorders/>
            <w:tcMar>
              <w:start w:w="0" w:type="dxa"/>
              <w:end w:w="0" w:type="dxa"/>
            </w:tcMar>
          </w:tcPr>
          <w:p>
            <w:pPr>
              <w:autoSpaceDN w:val="0"/>
              <w:autoSpaceDE w:val="0"/>
              <w:widowControl/>
              <w:spacing w:line="240" w:lineRule="auto" w:before="72" w:after="0"/>
              <w:ind w:left="0" w:right="0" w:firstLine="0"/>
              <w:jc w:val="center"/>
            </w:pPr>
            <w:r>
              <w:rPr>
                <w:w w:val="98.32433064778647"/>
                <w:rFonts w:ascii="Symbol" w:hAnsi="Symbol" w:eastAsia="Symbol"/>
                <w:b w:val="0"/>
                <w:i w:val="0"/>
                <w:color w:val="000000"/>
                <w:sz w:val="27"/>
              </w:rPr>
              <w:t></w:t>
            </w:r>
          </w:p>
        </w:tc>
        <w:tc>
          <w:tcPr>
            <w:tcW w:type="dxa" w:w="280"/>
            <w:vMerge w:val="restart"/>
            <w:tcBorders/>
            <w:tcMar>
              <w:start w:w="0" w:type="dxa"/>
              <w:end w:w="0" w:type="dxa"/>
            </w:tcMar>
            <w:tcMar>
              <w:start w:w="0" w:type="dxa"/>
              <w:end w:w="0" w:type="dxa"/>
            </w:tcMar>
          </w:tcPr>
          <w:p>
            <w:pPr>
              <w:autoSpaceDN w:val="0"/>
              <w:autoSpaceDE w:val="0"/>
              <w:widowControl/>
              <w:spacing w:line="362" w:lineRule="exact" w:before="50" w:after="0"/>
              <w:ind w:left="0" w:right="0" w:firstLine="0"/>
              <w:jc w:val="center"/>
            </w:pPr>
            <w:r>
              <w:rPr>
                <w:w w:val="98.32433064778647"/>
                <w:rFonts w:ascii="Times New Roman,Italic" w:hAnsi="Times New Roman,Italic" w:eastAsia="Times New Roman,Italic"/>
                <w:b w:val="0"/>
                <w:i/>
                <w:color w:val="000000"/>
                <w:sz w:val="27"/>
              </w:rPr>
              <w:t xml:space="preserve">a </w:t>
            </w:r>
            <w:r>
              <w:rPr>
                <w:w w:val="102.25407282511394"/>
                <w:rFonts w:ascii="Times New Roman,Italic" w:hAnsi="Times New Roman,Italic" w:eastAsia="Times New Roman,Italic"/>
                <w:b w:val="0"/>
                <w:i/>
                <w:color w:val="000000"/>
                <w:sz w:val="15"/>
              </w:rPr>
              <w:t>kj</w:t>
            </w:r>
          </w:p>
        </w:tc>
        <w:tc>
          <w:tcPr>
            <w:tcW w:type="dxa" w:w="2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w w:val="98.32433064778647"/>
                <w:rFonts w:ascii="Symbol" w:hAnsi="Symbol" w:eastAsia="Symbol"/>
                <w:b w:val="0"/>
                <w:i w:val="0"/>
                <w:color w:val="000000"/>
                <w:sz w:val="27"/>
              </w:rPr>
              <w:t></w:t>
            </w:r>
          </w:p>
        </w:tc>
        <w:tc>
          <w:tcPr>
            <w:tcW w:type="dxa" w:w="2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4" w:lineRule="exact" w:before="60" w:after="0"/>
              <w:ind w:left="0" w:right="0" w:firstLine="0"/>
              <w:jc w:val="center"/>
            </w:pPr>
            <w:r>
              <w:rPr>
                <w:w w:val="98.32433064778647"/>
                <w:rFonts w:ascii="Times New Roman" w:hAnsi="Times New Roman" w:eastAsia="Times New Roman"/>
                <w:b w:val="0"/>
                <w:i w:val="0"/>
                <w:color w:val="000000"/>
                <w:sz w:val="27"/>
              </w:rPr>
              <w:t>(1</w:t>
            </w:r>
          </w:p>
        </w:tc>
        <w:tc>
          <w:tcPr>
            <w:tcW w:type="dxa" w:w="152"/>
            <w:vMerge w:val="restart"/>
            <w:tcBorders/>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w w:val="98.32433064778647"/>
                <w:rFonts w:ascii="Symbol" w:hAnsi="Symbol" w:eastAsia="Symbol"/>
                <w:b w:val="0"/>
                <w:i w:val="0"/>
                <w:color w:val="000000"/>
                <w:sz w:val="27"/>
              </w:rPr>
              <w:t></w:t>
            </w:r>
          </w:p>
        </w:tc>
        <w:tc>
          <w:tcPr>
            <w:tcW w:type="dxa" w:w="180"/>
            <w:vMerge w:val="restart"/>
            <w:tcBorders/>
            <w:tcMar>
              <w:start w:w="0" w:type="dxa"/>
              <w:end w:w="0" w:type="dxa"/>
            </w:tcMar>
            <w:tcMar>
              <w:start w:w="0" w:type="dxa"/>
              <w:end w:w="0" w:type="dxa"/>
            </w:tcMar>
          </w:tcPr>
          <w:p>
            <w:pPr>
              <w:autoSpaceDN w:val="0"/>
              <w:autoSpaceDE w:val="0"/>
              <w:widowControl/>
              <w:spacing w:line="324" w:lineRule="exact" w:before="88" w:after="0"/>
              <w:ind w:left="0" w:right="0" w:firstLine="0"/>
              <w:jc w:val="center"/>
            </w:pPr>
            <w:r>
              <w:rPr>
                <w:w w:val="98.32433064778647"/>
                <w:rFonts w:ascii="Times New Roman,Italic" w:hAnsi="Times New Roman,Italic" w:eastAsia="Times New Roman,Italic"/>
                <w:b w:val="0"/>
                <w:i/>
                <w:color w:val="000000"/>
                <w:sz w:val="27"/>
              </w:rPr>
              <w:t>b</w:t>
            </w:r>
          </w:p>
        </w:tc>
        <w:tc>
          <w:tcPr>
            <w:tcW w:type="dxa" w:w="62"/>
            <w:vMerge w:val="restart"/>
            <w:tcBorders/>
            <w:tcMar>
              <w:start w:w="0" w:type="dxa"/>
              <w:end w:w="0" w:type="dxa"/>
            </w:tcMar>
            <w:tcMar>
              <w:start w:w="0" w:type="dxa"/>
              <w:end w:w="0" w:type="dxa"/>
            </w:tcMar>
          </w:tcPr>
          <w:p>
            <w:pPr>
              <w:autoSpaceDN w:val="0"/>
              <w:autoSpaceDE w:val="0"/>
              <w:widowControl/>
              <w:spacing w:line="354" w:lineRule="exact" w:before="60" w:after="0"/>
              <w:ind w:left="0" w:right="0" w:firstLine="0"/>
              <w:jc w:val="center"/>
            </w:pPr>
            <w:r>
              <w:rPr>
                <w:w w:val="98.32433064778647"/>
                <w:rFonts w:ascii="Times New Roman" w:hAnsi="Times New Roman" w:eastAsia="Times New Roman"/>
                <w:b w:val="0"/>
                <w:i w:val="0"/>
                <w:color w:val="000000"/>
                <w:sz w:val="27"/>
              </w:rPr>
              <w:t>)</w:t>
            </w:r>
          </w:p>
        </w:tc>
        <w:tc>
          <w:tcPr>
            <w:tcW w:type="dxa" w:w="198"/>
            <w:vMerge w:val="restart"/>
            <w:tcBorders/>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w w:val="98.32433064778647"/>
                <w:rFonts w:ascii="Symbol" w:hAnsi="Symbol" w:eastAsia="Symbol"/>
                <w:b w:val="0"/>
                <w:i w:val="0"/>
                <w:color w:val="000000"/>
                <w:sz w:val="27"/>
              </w:rPr>
              <w:t></w:t>
            </w:r>
          </w:p>
        </w:tc>
        <w:tc>
          <w:tcPr>
            <w:tcW w:type="dxa" w:w="260"/>
            <w:vMerge w:val="restart"/>
            <w:tcBorders/>
            <w:tcMar>
              <w:start w:w="0" w:type="dxa"/>
              <w:end w:w="0" w:type="dxa"/>
            </w:tcMar>
            <w:tcMar>
              <w:start w:w="0" w:type="dxa"/>
              <w:end w:w="0" w:type="dxa"/>
            </w:tcMar>
          </w:tcPr>
          <w:p>
            <w:pPr>
              <w:autoSpaceDN w:val="0"/>
              <w:autoSpaceDE w:val="0"/>
              <w:widowControl/>
              <w:spacing w:line="362" w:lineRule="exact" w:before="50" w:after="0"/>
              <w:ind w:left="0" w:right="0" w:firstLine="0"/>
              <w:jc w:val="center"/>
            </w:pPr>
            <w:r>
              <w:rPr>
                <w:w w:val="98.32433064778647"/>
                <w:rFonts w:ascii="Times New Roman,Italic" w:hAnsi="Times New Roman,Italic" w:eastAsia="Times New Roman,Italic"/>
                <w:b w:val="0"/>
                <w:i/>
                <w:color w:val="000000"/>
                <w:sz w:val="27"/>
              </w:rPr>
              <w:t xml:space="preserve">a </w:t>
            </w:r>
            <w:r>
              <w:rPr>
                <w:w w:val="102.25407282511394"/>
                <w:rFonts w:ascii="Times New Roman,Italic" w:hAnsi="Times New Roman,Italic" w:eastAsia="Times New Roman,Italic"/>
                <w:b w:val="0"/>
                <w:i/>
                <w:color w:val="000000"/>
                <w:sz w:val="15"/>
              </w:rPr>
              <w:t>lj</w:t>
            </w:r>
          </w:p>
        </w:tc>
        <w:tc>
          <w:tcPr>
            <w:tcW w:type="dxa" w:w="200"/>
            <w:tcBorders/>
            <w:tcMar>
              <w:start w:w="0" w:type="dxa"/>
              <w:end w:w="0" w:type="dxa"/>
            </w:tcMar>
          </w:tcPr>
          <w:p>
            <w:pPr>
              <w:autoSpaceDN w:val="0"/>
              <w:autoSpaceDE w:val="0"/>
              <w:widowControl/>
              <w:spacing w:line="240" w:lineRule="auto" w:before="72" w:after="0"/>
              <w:ind w:left="0" w:right="0" w:firstLine="0"/>
              <w:jc w:val="center"/>
            </w:pPr>
            <w:r>
              <w:rPr>
                <w:w w:val="98.32433064778647"/>
                <w:rFonts w:ascii="Symbol" w:hAnsi="Symbol" w:eastAsia="Symbol"/>
                <w:b w:val="0"/>
                <w:i w:val="0"/>
                <w:color w:val="000000"/>
                <w:sz w:val="27"/>
              </w:rPr>
              <w:t></w:t>
            </w:r>
          </w:p>
        </w:tc>
        <w:tc>
          <w:tcPr>
            <w:tcW w:type="dxa" w:w="1220"/>
            <w:tcBorders/>
            <w:tcMar>
              <w:start w:w="0" w:type="dxa"/>
              <w:end w:w="0" w:type="dxa"/>
            </w:tcMar>
          </w:tcPr>
          <w:p>
            <w:pPr>
              <w:autoSpaceDN w:val="0"/>
              <w:autoSpaceDE w:val="0"/>
              <w:widowControl/>
              <w:spacing w:line="324" w:lineRule="exact" w:before="88" w:after="0"/>
              <w:ind w:left="34" w:right="0" w:firstLine="0"/>
              <w:jc w:val="left"/>
            </w:pPr>
            <w:r>
              <w:rPr>
                <w:w w:val="98.32433064778647"/>
                <w:rFonts w:ascii="Times New Roman,Italic" w:hAnsi="Times New Roman,Italic" w:eastAsia="Times New Roman,Italic"/>
                <w:b w:val="0"/>
                <w:i/>
                <w:color w:val="000000"/>
                <w:sz w:val="27"/>
              </w:rPr>
              <w:t>b</w:t>
            </w: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336" w:after="0"/>
              <w:ind w:left="0" w:right="10" w:firstLine="0"/>
              <w:jc w:val="right"/>
            </w:pPr>
            <w:r>
              <w:rPr>
                <w:rFonts w:ascii="Times New Roman" w:hAnsi="Times New Roman" w:eastAsia="Times New Roman"/>
                <w:b w:val="0"/>
                <w:i w:val="0"/>
                <w:color w:val="000000"/>
                <w:sz w:val="24"/>
              </w:rPr>
              <w:t xml:space="preserve">(3-55) </w:t>
            </w:r>
          </w:p>
        </w:tc>
      </w:tr>
      <w:tr>
        <w:trPr>
          <w:trHeight w:hRule="exact" w:val="69"/>
        </w:trPr>
        <w:tc>
          <w:tcPr>
            <w:tcW w:type="dxa" w:w="634"/>
            <w:vMerge/>
            <w:tcBorders/>
          </w:tcPr>
          <w:p/>
        </w:tc>
        <w:tc>
          <w:tcPr>
            <w:tcW w:type="dxa" w:w="634"/>
            <w:vMerge/>
            <w:tcBorders/>
          </w:tcPr>
          <w:p/>
        </w:tc>
        <w:tc>
          <w:tcPr>
            <w:tcW w:type="dxa" w:w="200"/>
            <w:vMerge w:val="restart"/>
            <w:tcBorders/>
            <w:tcMar>
              <w:start w:w="0" w:type="dxa"/>
              <w:end w:w="0" w:type="dxa"/>
            </w:tcMar>
            <w:tcMar>
              <w:start w:w="0" w:type="dxa"/>
              <w:end w:w="0" w:type="dxa"/>
            </w:tcMar>
          </w:tcPr>
          <w:p>
            <w:pPr>
              <w:autoSpaceDN w:val="0"/>
              <w:autoSpaceDE w:val="0"/>
              <w:widowControl/>
              <w:spacing w:line="240" w:lineRule="auto" w:before="96" w:after="0"/>
              <w:ind w:left="0" w:right="0" w:firstLine="0"/>
              <w:jc w:val="center"/>
            </w:pPr>
            <w:r>
              <w:rPr>
                <w:w w:val="98.32433064778647"/>
                <w:rFonts w:ascii="Symbol" w:hAnsi="Symbol" w:eastAsia="Symbol"/>
                <w:b w:val="0"/>
                <w:i w:val="0"/>
                <w:color w:val="000000"/>
                <w:sz w:val="27"/>
              </w:rPr>
              <w:t></w:t>
            </w:r>
          </w:p>
        </w:tc>
        <w:tc>
          <w:tcPr>
            <w:tcW w:type="dxa" w:w="634"/>
            <w:vMerge/>
            <w:tcBorders/>
          </w:tcPr>
          <w:p/>
        </w:tc>
        <w:tc>
          <w:tcPr>
            <w:tcW w:type="dxa" w:w="1268"/>
            <w:gridSpan w:val="2"/>
            <w:vMerge/>
            <w:tcBorders/>
          </w:tcPr>
          <w:p/>
        </w:tc>
        <w:tc>
          <w:tcPr>
            <w:tcW w:type="dxa" w:w="1268"/>
            <w:gridSpan w:val="2"/>
            <w:vMerge/>
            <w:tcBorders/>
          </w:tcPr>
          <w:p/>
        </w:tc>
        <w:tc>
          <w:tcPr>
            <w:tcW w:type="dxa" w:w="634"/>
            <w:vMerge/>
            <w:tcBorders/>
          </w:tcPr>
          <w:p/>
        </w:tc>
        <w:tc>
          <w:tcPr>
            <w:tcW w:type="dxa" w:w="634"/>
            <w:vMerge/>
            <w:tcBorders/>
          </w:tcPr>
          <w:p/>
        </w:tc>
        <w:tc>
          <w:tcPr>
            <w:tcW w:type="dxa" w:w="634"/>
            <w:vMerge/>
            <w:tcBorders/>
          </w:tcPr>
          <w:p/>
        </w:tc>
        <w:tc>
          <w:tcPr>
            <w:tcW w:type="dxa" w:w="634"/>
            <w:vMerge/>
            <w:tcBorders/>
          </w:tcPr>
          <w:p/>
        </w:tc>
        <w:tc>
          <w:tcPr>
            <w:tcW w:type="dxa" w:w="634"/>
            <w:vMerge/>
            <w:tcBorders/>
          </w:tcPr>
          <w:p/>
        </w:tc>
        <w:tc>
          <w:tcPr>
            <w:tcW w:type="dxa" w:w="200"/>
            <w:vMerge w:val="restart"/>
            <w:tcBorders/>
            <w:tcMar>
              <w:start w:w="0" w:type="dxa"/>
              <w:end w:w="0" w:type="dxa"/>
            </w:tcMar>
            <w:tcMar>
              <w:start w:w="0" w:type="dxa"/>
              <w:end w:w="0" w:type="dxa"/>
            </w:tcMar>
          </w:tcPr>
          <w:p>
            <w:pPr>
              <w:autoSpaceDN w:val="0"/>
              <w:autoSpaceDE w:val="0"/>
              <w:widowControl/>
              <w:spacing w:line="240" w:lineRule="auto" w:before="96" w:after="0"/>
              <w:ind w:left="0" w:right="0" w:firstLine="0"/>
              <w:jc w:val="center"/>
            </w:pPr>
            <w:r>
              <w:rPr>
                <w:w w:val="98.32433064778647"/>
                <w:rFonts w:ascii="Symbol" w:hAnsi="Symbol" w:eastAsia="Symbol"/>
                <w:b w:val="0"/>
                <w:i w:val="0"/>
                <w:color w:val="000000"/>
                <w:sz w:val="27"/>
              </w:rPr>
              <w:t></w:t>
            </w:r>
          </w:p>
        </w:tc>
        <w:tc>
          <w:tcPr>
            <w:tcW w:type="dxa" w:w="1220"/>
            <w:vMerge w:val="restart"/>
            <w:tcBorders/>
            <w:tcMar>
              <w:start w:w="0" w:type="dxa"/>
              <w:end w:w="0" w:type="dxa"/>
            </w:tcMar>
            <w:tcMar>
              <w:start w:w="0" w:type="dxa"/>
              <w:end w:w="0" w:type="dxa"/>
            </w:tcMar>
          </w:tcPr>
          <w:p>
            <w:pPr>
              <w:autoSpaceDN w:val="0"/>
              <w:autoSpaceDE w:val="0"/>
              <w:widowControl/>
              <w:spacing w:line="326" w:lineRule="exact" w:before="110" w:after="0"/>
              <w:ind w:left="6" w:right="0" w:firstLine="0"/>
              <w:jc w:val="left"/>
            </w:pPr>
            <w:r>
              <w:rPr>
                <w:w w:val="98.32433064778647"/>
                <w:rFonts w:ascii="Times New Roman,Italic" w:hAnsi="Times New Roman,Italic" w:eastAsia="Times New Roman,Italic"/>
                <w:b w:val="0"/>
                <w:i/>
                <w:color w:val="000000"/>
                <w:sz w:val="27"/>
              </w:rPr>
              <w:t>b</w:t>
            </w:r>
          </w:p>
        </w:tc>
        <w:tc>
          <w:tcPr>
            <w:tcW w:type="dxa" w:w="634"/>
            <w:vMerge/>
            <w:tcBorders/>
          </w:tcPr>
          <w:p/>
        </w:tc>
      </w:tr>
      <w:tr>
        <w:trPr>
          <w:trHeight w:hRule="exact" w:val="515"/>
        </w:trPr>
        <w:tc>
          <w:tcPr>
            <w:tcW w:type="dxa" w:w="634"/>
            <w:vMerge/>
            <w:tcBorders/>
          </w:tcPr>
          <w:p/>
        </w:tc>
        <w:tc>
          <w:tcPr>
            <w:tcW w:type="dxa" w:w="280"/>
            <w:tcBorders/>
            <w:tcMar>
              <w:start w:w="0" w:type="dxa"/>
              <w:end w:w="0" w:type="dxa"/>
            </w:tcMar>
          </w:tcPr>
          <w:p>
            <w:pPr>
              <w:autoSpaceDN w:val="0"/>
              <w:autoSpaceDE w:val="0"/>
              <w:widowControl/>
              <w:spacing w:line="364" w:lineRule="exact" w:before="2" w:after="0"/>
              <w:ind w:left="0" w:right="0" w:firstLine="0"/>
              <w:jc w:val="center"/>
            </w:pPr>
            <w:r>
              <w:rPr>
                <w:w w:val="98.32433064778647"/>
                <w:rFonts w:ascii="Times New Roman,Italic" w:hAnsi="Times New Roman,Italic" w:eastAsia="Times New Roman,Italic"/>
                <w:b w:val="0"/>
                <w:i/>
                <w:color w:val="000000"/>
                <w:sz w:val="27"/>
              </w:rPr>
              <w:t xml:space="preserve">a </w:t>
            </w:r>
            <w:r>
              <w:rPr>
                <w:w w:val="102.25407282511394"/>
                <w:rFonts w:ascii="Times New Roman,Italic" w:hAnsi="Times New Roman,Italic" w:eastAsia="Times New Roman,Italic"/>
                <w:b w:val="0"/>
                <w:i/>
                <w:color w:val="000000"/>
                <w:sz w:val="15"/>
              </w:rPr>
              <w:t>lj</w:t>
            </w:r>
          </w:p>
        </w:tc>
        <w:tc>
          <w:tcPr>
            <w:tcW w:type="dxa" w:w="634"/>
            <w:vMerge/>
            <w:tcBorders/>
          </w:tcPr>
          <w:p/>
        </w:tc>
        <w:tc>
          <w:tcPr>
            <w:tcW w:type="dxa" w:w="280"/>
            <w:tcBorders/>
            <w:tcMar>
              <w:start w:w="0" w:type="dxa"/>
              <w:end w:w="0" w:type="dxa"/>
            </w:tcMar>
          </w:tcPr>
          <w:p>
            <w:pPr>
              <w:autoSpaceDN w:val="0"/>
              <w:autoSpaceDE w:val="0"/>
              <w:widowControl/>
              <w:spacing w:line="364" w:lineRule="exact" w:before="2" w:after="0"/>
              <w:ind w:left="0" w:right="0" w:firstLine="0"/>
              <w:jc w:val="center"/>
            </w:pPr>
            <w:r>
              <w:rPr>
                <w:w w:val="98.32433064778647"/>
                <w:rFonts w:ascii="Times New Roman,Italic" w:hAnsi="Times New Roman,Italic" w:eastAsia="Times New Roman,Italic"/>
                <w:b w:val="0"/>
                <w:i/>
                <w:color w:val="000000"/>
                <w:sz w:val="27"/>
              </w:rPr>
              <w:t xml:space="preserve">a </w:t>
            </w:r>
            <w:r>
              <w:rPr>
                <w:w w:val="102.25407282511394"/>
                <w:rFonts w:ascii="Times New Roman,Italic" w:hAnsi="Times New Roman,Italic" w:eastAsia="Times New Roman,Italic"/>
                <w:b w:val="0"/>
                <w:i/>
                <w:color w:val="000000"/>
                <w:sz w:val="15"/>
              </w:rPr>
              <w:t>lj</w:t>
            </w:r>
          </w:p>
        </w:tc>
        <w:tc>
          <w:tcPr>
            <w:tcW w:type="dxa" w:w="180"/>
            <w:tcBorders/>
            <w:tcMar>
              <w:start w:w="0" w:type="dxa"/>
              <w:end w:w="0" w:type="dxa"/>
            </w:tcMar>
          </w:tcPr>
          <w:p>
            <w:pPr>
              <w:autoSpaceDN w:val="0"/>
              <w:autoSpaceDE w:val="0"/>
              <w:widowControl/>
              <w:spacing w:line="240" w:lineRule="auto" w:before="26" w:after="0"/>
              <w:ind w:left="0" w:right="0" w:firstLine="0"/>
              <w:jc w:val="center"/>
            </w:pPr>
            <w:r>
              <w:rPr>
                <w:w w:val="98.32433064778647"/>
                <w:rFonts w:ascii="Symbol" w:hAnsi="Symbol" w:eastAsia="Symbol"/>
                <w:b w:val="0"/>
                <w:i w:val="0"/>
                <w:color w:val="000000"/>
                <w:sz w:val="27"/>
              </w:rPr>
              <w:t></w:t>
            </w:r>
          </w:p>
        </w:tc>
        <w:tc>
          <w:tcPr>
            <w:tcW w:type="dxa" w:w="220"/>
            <w:gridSpan w:val="2"/>
            <w:tcBorders/>
            <w:tcMar>
              <w:start w:w="0" w:type="dxa"/>
              <w:end w:w="0" w:type="dxa"/>
            </w:tcMar>
            <w:tcMar>
              <w:start w:w="0" w:type="dxa"/>
              <w:end w:w="0" w:type="dxa"/>
            </w:tcMar>
          </w:tcPr>
          <w:p>
            <w:pPr>
              <w:autoSpaceDN w:val="0"/>
              <w:autoSpaceDE w:val="0"/>
              <w:widowControl/>
              <w:spacing w:line="354" w:lineRule="exact" w:before="14" w:after="0"/>
              <w:ind w:left="0" w:right="0" w:firstLine="0"/>
              <w:jc w:val="center"/>
            </w:pPr>
            <w:r>
              <w:rPr>
                <w:w w:val="98.32433064778647"/>
                <w:rFonts w:ascii="Times New Roman" w:hAnsi="Times New Roman" w:eastAsia="Times New Roman"/>
                <w:b w:val="0"/>
                <w:i w:val="0"/>
                <w:color w:val="000000"/>
                <w:sz w:val="27"/>
              </w:rPr>
              <w:t>(1</w:t>
            </w:r>
          </w:p>
        </w:tc>
        <w:tc>
          <w:tcPr>
            <w:tcW w:type="dxa" w:w="200"/>
            <w:gridSpan w:val="2"/>
            <w:tcBorders/>
            <w:tcMar>
              <w:start w:w="0" w:type="dxa"/>
              <w:end w:w="0" w:type="dxa"/>
            </w:tcMar>
            <w:tcMar>
              <w:start w:w="0" w:type="dxa"/>
              <w:end w:w="0" w:type="dxa"/>
            </w:tcMar>
          </w:tcPr>
          <w:p>
            <w:pPr>
              <w:autoSpaceDN w:val="0"/>
              <w:autoSpaceDE w:val="0"/>
              <w:widowControl/>
              <w:spacing w:line="240" w:lineRule="auto" w:before="26" w:after="0"/>
              <w:ind w:left="0" w:right="0" w:firstLine="0"/>
              <w:jc w:val="center"/>
            </w:pPr>
            <w:r>
              <w:rPr>
                <w:w w:val="98.32433064778647"/>
                <w:rFonts w:ascii="Symbol" w:hAnsi="Symbol" w:eastAsia="Symbol"/>
                <w:b w:val="0"/>
                <w:i w:val="0"/>
                <w:color w:val="000000"/>
                <w:sz w:val="27"/>
              </w:rPr>
              <w:t></w:t>
            </w:r>
          </w:p>
        </w:tc>
        <w:tc>
          <w:tcPr>
            <w:tcW w:type="dxa" w:w="242"/>
            <w:gridSpan w:val="2"/>
            <w:tcBorders/>
            <w:tcMar>
              <w:start w:w="0" w:type="dxa"/>
              <w:end w:w="0" w:type="dxa"/>
            </w:tcMar>
            <w:tcMar>
              <w:start w:w="0" w:type="dxa"/>
              <w:end w:w="0" w:type="dxa"/>
            </w:tcMar>
          </w:tcPr>
          <w:p>
            <w:pPr>
              <w:autoSpaceDN w:val="0"/>
              <w:autoSpaceDE w:val="0"/>
              <w:widowControl/>
              <w:spacing w:line="340" w:lineRule="exact" w:before="0" w:after="0"/>
              <w:ind w:left="0" w:right="0" w:firstLine="0"/>
              <w:jc w:val="center"/>
            </w:pPr>
            <w:r>
              <w:rPr>
                <w:w w:val="98.32433064778647"/>
                <w:rFonts w:ascii="Times New Roman,Italic" w:hAnsi="Times New Roman,Italic" w:eastAsia="Times New Roman,Italic"/>
                <w:b w:val="0"/>
                <w:i/>
                <w:color w:val="000000"/>
                <w:sz w:val="27"/>
              </w:rPr>
              <w:t xml:space="preserve">b </w:t>
            </w:r>
            <w:r>
              <w:rPr>
                <w:w w:val="98.32433064778647"/>
                <w:rFonts w:ascii="Times New Roman" w:hAnsi="Times New Roman" w:eastAsia="Times New Roman"/>
                <w:b w:val="0"/>
                <w:i w:val="0"/>
                <w:color w:val="000000"/>
                <w:sz w:val="27"/>
              </w:rPr>
              <w:t>)</w:t>
            </w:r>
          </w:p>
        </w:tc>
        <w:tc>
          <w:tcPr>
            <w:tcW w:type="dxa" w:w="198"/>
            <w:tcBorders/>
            <w:tcMar>
              <w:start w:w="0" w:type="dxa"/>
              <w:end w:w="0" w:type="dxa"/>
            </w:tcMar>
          </w:tcPr>
          <w:p>
            <w:pPr>
              <w:autoSpaceDN w:val="0"/>
              <w:autoSpaceDE w:val="0"/>
              <w:widowControl/>
              <w:spacing w:line="240" w:lineRule="auto" w:before="26" w:after="0"/>
              <w:ind w:left="0" w:right="0" w:firstLine="0"/>
              <w:jc w:val="center"/>
            </w:pPr>
            <w:r>
              <w:rPr>
                <w:w w:val="98.32433064778647"/>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364" w:lineRule="exact" w:before="2" w:after="0"/>
              <w:ind w:left="0" w:right="0" w:firstLine="0"/>
              <w:jc w:val="center"/>
            </w:pPr>
            <w:r>
              <w:rPr>
                <w:w w:val="98.32433064778647"/>
                <w:rFonts w:ascii="Times New Roman,Italic" w:hAnsi="Times New Roman,Italic" w:eastAsia="Times New Roman,Italic"/>
                <w:b w:val="0"/>
                <w:i/>
                <w:color w:val="000000"/>
                <w:sz w:val="27"/>
              </w:rPr>
              <w:t xml:space="preserve">a </w:t>
            </w:r>
            <w:r>
              <w:rPr>
                <w:w w:val="102.25407282511394"/>
                <w:rFonts w:ascii="Times New Roman,Italic" w:hAnsi="Times New Roman,Italic" w:eastAsia="Times New Roman,Italic"/>
                <w:b w:val="0"/>
                <w:i/>
                <w:color w:val="000000"/>
                <w:sz w:val="15"/>
              </w:rPr>
              <w:t>kj</w:t>
            </w:r>
          </w:p>
        </w:tc>
        <w:tc>
          <w:tcPr>
            <w:tcW w:type="dxa" w:w="634"/>
            <w:vMerge/>
            <w:tcBorders/>
          </w:tcPr>
          <w:p/>
        </w:tc>
        <w:tc>
          <w:tcPr>
            <w:tcW w:type="dxa" w:w="634"/>
            <w:vMerge/>
            <w:tcBorders/>
          </w:tcPr>
          <w:p/>
        </w:tc>
        <w:tc>
          <w:tcPr>
            <w:tcW w:type="dxa" w:w="634"/>
            <w:vMerge/>
            <w:tcBorders/>
          </w:tcPr>
          <w:p/>
        </w:tc>
      </w:tr>
    </w:tbl>
    <w:p>
      <w:pPr>
        <w:autoSpaceDN w:val="0"/>
        <w:tabs>
          <w:tab w:pos="1762" w:val="left"/>
        </w:tabs>
        <w:autoSpaceDE w:val="0"/>
        <w:widowControl/>
        <w:spacing w:line="392" w:lineRule="exact" w:before="158" w:after="0"/>
        <w:ind w:left="1282" w:right="0" w:firstLine="0"/>
        <w:jc w:val="left"/>
      </w:pPr>
      <w:r>
        <w:tab/>
      </w:r>
      <w:r>
        <w:rPr>
          <w:rFonts w:ascii="宋体" w:hAnsi="宋体" w:eastAsia="宋体"/>
          <w:b w:val="0"/>
          <w:i w:val="0"/>
          <w:color w:val="000000"/>
          <w:sz w:val="24"/>
        </w:rPr>
        <w:t>该式表示，编号为</w:t>
      </w:r>
      <w:r>
        <w:rPr>
          <w:w w:val="102.08474864130434"/>
          <w:rFonts w:ascii="Times New Roman,Italic" w:hAnsi="Times New Roman,Italic" w:eastAsia="Times New Roman,Italic"/>
          <w:b w:val="0"/>
          <w:i/>
          <w:color w:val="000000"/>
          <w:sz w:val="23"/>
        </w:rPr>
        <w:t>k</w:t>
      </w:r>
      <w:r>
        <w:rPr>
          <w:rFonts w:ascii="宋体" w:hAnsi="宋体" w:eastAsia="宋体"/>
          <w:b w:val="0"/>
          <w:i w:val="0"/>
          <w:color w:val="000000"/>
          <w:sz w:val="24"/>
        </w:rPr>
        <w:t xml:space="preserve"> 的个体与编号为</w:t>
      </w:r>
      <w:r>
        <w:rPr>
          <w:w w:val="98.56859842936197"/>
          <w:rFonts w:ascii="Times New Roman,Italic" w:hAnsi="Times New Roman,Italic" w:eastAsia="Times New Roman,Italic"/>
          <w:b w:val="0"/>
          <w:i/>
          <w:color w:val="000000"/>
          <w:sz w:val="24"/>
        </w:rPr>
        <w:t>l</w:t>
      </w:r>
      <w:r>
        <w:rPr>
          <w:rFonts w:ascii="宋体" w:hAnsi="宋体" w:eastAsia="宋体"/>
          <w:b w:val="0"/>
          <w:i w:val="0"/>
          <w:color w:val="000000"/>
          <w:sz w:val="24"/>
        </w:rPr>
        <w:t xml:space="preserve"> 的个体通过交叉行为产生个体的过程，</w:t>
      </w:r>
      <w:r>
        <w:rPr>
          <w:w w:val="102.08474864130434"/>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在</w:t>
      </w:r>
      <w:r>
        <w:rPr>
          <w:rFonts w:ascii="Times New Roman" w:hAnsi="Times New Roman" w:eastAsia="Times New Roman"/>
          <w:b w:val="0"/>
          <w:i w:val="0"/>
          <w:color w:val="000000"/>
          <w:sz w:val="24"/>
        </w:rPr>
        <w:t>[0,1]</w:t>
      </w:r>
      <w:r>
        <w:rPr>
          <w:rFonts w:ascii="宋体" w:hAnsi="宋体" w:eastAsia="宋体"/>
          <w:b w:val="0"/>
          <w:i w:val="0"/>
          <w:color w:val="000000"/>
          <w:sz w:val="24"/>
        </w:rPr>
        <w:t>区间随机选取。</w:t>
      </w:r>
    </w:p>
    <w:p>
      <w:pPr>
        <w:autoSpaceDN w:val="0"/>
        <w:tabs>
          <w:tab w:pos="1762" w:val="left"/>
        </w:tabs>
        <w:autoSpaceDE w:val="0"/>
        <w:widowControl/>
        <w:spacing w:line="400" w:lineRule="exact" w:before="2" w:after="228"/>
        <w:ind w:left="1282" w:right="0" w:firstLine="0"/>
        <w:jc w:val="left"/>
      </w:pPr>
      <w:r>
        <w:tab/>
      </w:r>
      <w:r>
        <w:rPr>
          <w:rFonts w:ascii="Times New Roman" w:hAnsi="Times New Roman" w:eastAsia="Times New Roman"/>
          <w:b w:val="0"/>
          <w:i w:val="0"/>
          <w:color w:val="000000"/>
          <w:sz w:val="24"/>
        </w:rPr>
        <w:t>5</w:t>
      </w:r>
      <w:r>
        <w:rPr>
          <w:rFonts w:ascii="宋体" w:hAnsi="宋体" w:eastAsia="宋体"/>
          <w:b w:val="0"/>
          <w:i w:val="0"/>
          <w:color w:val="000000"/>
          <w:sz w:val="24"/>
        </w:rPr>
        <w:t>）变异操作</w:t>
      </w:r>
      <w:r>
        <w:br/>
      </w:r>
      <w:r>
        <w:tab/>
      </w:r>
      <w:r>
        <w:rPr>
          <w:rFonts w:ascii="宋体" w:hAnsi="宋体" w:eastAsia="宋体"/>
          <w:b w:val="0"/>
          <w:i w:val="0"/>
          <w:color w:val="000000"/>
          <w:sz w:val="24"/>
        </w:rPr>
        <w:t>变异是对遗传算法中基因层面作出的改变，通过局部变异同样可以产生新生代的</w:t>
      </w:r>
      <w:r>
        <w:rPr>
          <w:rFonts w:ascii="宋体" w:hAnsi="宋体" w:eastAsia="宋体"/>
          <w:b w:val="0"/>
          <w:i w:val="0"/>
          <w:color w:val="000000"/>
          <w:sz w:val="24"/>
        </w:rPr>
        <w:t>个体，变异公式为（</w:t>
      </w:r>
      <w:r>
        <w:rPr>
          <w:rFonts w:ascii="Times New Roman" w:hAnsi="Times New Roman" w:eastAsia="Times New Roman"/>
          <w:b w:val="0"/>
          <w:i w:val="0"/>
          <w:color w:val="000000"/>
          <w:sz w:val="24"/>
        </w:rPr>
        <w:t>3-56</w:t>
      </w:r>
      <w:r>
        <w:rPr>
          <w:rFonts w:ascii="宋体" w:hAnsi="宋体" w:eastAsia="宋体"/>
          <w:b w:val="0"/>
          <w:i w:val="0"/>
          <w:color w:val="000000"/>
          <w:sz w:val="24"/>
        </w:rPr>
        <w:t>）及（</w:t>
      </w:r>
      <w:r>
        <w:rPr>
          <w:rFonts w:ascii="Times New Roman" w:hAnsi="Times New Roman" w:eastAsia="Times New Roman"/>
          <w:b w:val="0"/>
          <w:i w:val="0"/>
          <w:color w:val="000000"/>
          <w:sz w:val="24"/>
        </w:rPr>
        <w:t>3-57</w:t>
      </w:r>
      <w:r>
        <w:rPr>
          <w:rFonts w:ascii="宋体" w:hAnsi="宋体" w:eastAsia="宋体"/>
          <w:b w:val="0"/>
          <w:i w:val="0"/>
          <w:color w:val="000000"/>
          <w:sz w:val="24"/>
        </w:rPr>
        <w:t>）：</w:t>
      </w:r>
    </w:p>
    <w:tbl>
      <w:tblPr>
        <w:tblW w:type="auto" w:w="0"/>
        <w:tblLayout w:type="fixed"/>
        <w:tblLook w:firstColumn="1" w:firstRow="1" w:lastColumn="0" w:lastRow="0" w:noHBand="0" w:noVBand="1" w:val="04A0"/>
        <w:tblInd w:w="880.0" w:type="dxa"/>
      </w:tblPr>
      <w:tblGrid>
        <w:gridCol w:w="534"/>
        <w:gridCol w:w="534"/>
        <w:gridCol w:w="534"/>
        <w:gridCol w:w="534"/>
        <w:gridCol w:w="534"/>
        <w:gridCol w:w="534"/>
        <w:gridCol w:w="534"/>
        <w:gridCol w:w="534"/>
        <w:gridCol w:w="534"/>
        <w:gridCol w:w="534"/>
        <w:gridCol w:w="534"/>
        <w:gridCol w:w="534"/>
        <w:gridCol w:w="534"/>
        <w:gridCol w:w="534"/>
        <w:gridCol w:w="534"/>
        <w:gridCol w:w="534"/>
        <w:gridCol w:w="534"/>
        <w:gridCol w:w="534"/>
        <w:gridCol w:w="534"/>
      </w:tblGrid>
      <w:tr>
        <w:trPr>
          <w:trHeight w:hRule="exact" w:val="404"/>
        </w:trPr>
        <w:tc>
          <w:tcPr>
            <w:tcW w:type="dxa" w:w="1620"/>
            <w:vMerge w:val="restart"/>
            <w:tcBorders>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40"/>
            <w:vMerge w:val="restart"/>
            <w:tcBorders>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240"/>
            <w:vMerge w:val="restart"/>
            <w:tcBorders>
              <w:bottom w:sz="4.72616004943847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2020"/>
            <w:vMerge w:val="restart"/>
            <w:tcBorders/>
            <w:tcMar>
              <w:start w:w="0" w:type="dxa"/>
              <w:end w:w="0" w:type="dxa"/>
            </w:tcMar>
            <w:tcMar>
              <w:start w:w="0" w:type="dxa"/>
              <w:end w:w="0" w:type="dxa"/>
            </w:tcMar>
            <w:tcMar>
              <w:start w:w="0" w:type="dxa"/>
              <w:end w:w="0" w:type="dxa"/>
            </w:tcMar>
          </w:tcPr>
          <w:p>
            <w:pPr>
              <w:autoSpaceDN w:val="0"/>
              <w:autoSpaceDE w:val="0"/>
              <w:widowControl/>
              <w:spacing w:line="344" w:lineRule="exact" w:before="272" w:after="0"/>
              <w:ind w:left="0" w:right="46" w:firstLine="0"/>
              <w:jc w:val="right"/>
            </w:pPr>
            <w:r>
              <w:rPr>
                <w:w w:val="101.6705093383789"/>
                <w:rFonts w:ascii="Times New Roman,Italic" w:hAnsi="Times New Roman,Italic" w:eastAsia="Times New Roman,Italic"/>
                <w:b w:val="0"/>
                <w:i/>
                <w:color w:val="000000"/>
                <w:sz w:val="25"/>
              </w:rPr>
              <w:t xml:space="preserve">a </w:t>
            </w:r>
            <w:r>
              <w:rPr>
                <w:w w:val="97.90184020996094"/>
                <w:rFonts w:ascii="Times New Roman,Italic" w:hAnsi="Times New Roman,Italic" w:eastAsia="Times New Roman,Italic"/>
                <w:b w:val="0"/>
                <w:i/>
                <w:color w:val="000000"/>
                <w:sz w:val="15"/>
              </w:rPr>
              <w:t>ij</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46" w:right="0" w:firstLine="198"/>
              <w:jc w:val="left"/>
            </w:pPr>
            <w:r>
              <w:rPr>
                <w:w w:val="101.6705093383789"/>
                <w:rFonts w:ascii="Symbol" w:hAnsi="Symbol" w:eastAsia="Symbol"/>
                <w:b w:val="0"/>
                <w:i w:val="0"/>
                <w:color w:val="000000"/>
                <w:sz w:val="25"/>
              </w:rPr>
              <w:t></w:t>
            </w:r>
            <w:r>
              <w:rPr>
                <w:w w:val="101.6705093383789"/>
                <w:rFonts w:ascii="Symbol" w:hAnsi="Symbol" w:eastAsia="Symbol"/>
                <w:b w:val="0"/>
                <w:i w:val="0"/>
                <w:color w:val="000000"/>
                <w:sz w:val="25"/>
              </w:rPr>
              <w:t></w:t>
            </w:r>
          </w:p>
          <w:p>
            <w:pPr>
              <w:autoSpaceDN w:val="0"/>
              <w:autoSpaceDE w:val="0"/>
              <w:widowControl/>
              <w:spacing w:line="266" w:lineRule="auto" w:before="0" w:after="0"/>
              <w:ind w:left="0" w:right="0" w:firstLine="0"/>
              <w:jc w:val="right"/>
            </w:pPr>
            <w:r>
              <w:rPr>
                <w:w w:val="101.6705093383789"/>
                <w:rFonts w:ascii="Symbol" w:hAnsi="Symbol" w:eastAsia="Symbol"/>
                <w:b w:val="0"/>
                <w:i w:val="0"/>
                <w:color w:val="000000"/>
                <w:sz w:val="25"/>
              </w:rPr>
              <w:t></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50" w:after="0"/>
              <w:ind w:left="0" w:right="0" w:firstLine="0"/>
              <w:jc w:val="center"/>
            </w:pPr>
            <w:r>
              <w:rPr>
                <w:w w:val="101.6705093383789"/>
                <w:rFonts w:ascii="Times New Roman,Italic" w:hAnsi="Times New Roman,Italic" w:eastAsia="Times New Roman,Italic"/>
                <w:b w:val="0"/>
                <w:i/>
                <w:color w:val="000000"/>
                <w:sz w:val="25"/>
              </w:rPr>
              <w:t xml:space="preserve">a </w:t>
            </w:r>
            <w:r>
              <w:rPr>
                <w:w w:val="97.90184020996094"/>
                <w:rFonts w:ascii="Times New Roman,Italic" w:hAnsi="Times New Roman,Italic" w:eastAsia="Times New Roman,Italic"/>
                <w:b w:val="0"/>
                <w:i/>
                <w:color w:val="000000"/>
                <w:sz w:val="15"/>
              </w:rPr>
              <w:t>ij</w:t>
            </w:r>
          </w:p>
        </w:tc>
        <w:tc>
          <w:tcPr>
            <w:tcW w:type="dxa" w:w="200"/>
            <w:tcBorders/>
            <w:tcMar>
              <w:start w:w="0" w:type="dxa"/>
              <w:end w:w="0" w:type="dxa"/>
            </w:tcMar>
          </w:tcPr>
          <w:p>
            <w:pPr>
              <w:autoSpaceDN w:val="0"/>
              <w:autoSpaceDE w:val="0"/>
              <w:widowControl/>
              <w:spacing w:line="240" w:lineRule="auto" w:before="72" w:after="0"/>
              <w:ind w:left="0" w:right="0" w:firstLine="0"/>
              <w:jc w:val="center"/>
            </w:pPr>
            <w:r>
              <w:rPr>
                <w:w w:val="101.6705093383789"/>
                <w:rFonts w:ascii="Symbol" w:hAnsi="Symbol" w:eastAsia="Symbol"/>
                <w:b w:val="0"/>
                <w:i w:val="0"/>
                <w:color w:val="000000"/>
                <w:sz w:val="25"/>
              </w:rPr>
              <w:t></w:t>
            </w:r>
          </w:p>
        </w:tc>
        <w:tc>
          <w:tcPr>
            <w:tcW w:type="dxa" w:w="120"/>
            <w:tcBorders/>
            <w:tcMar>
              <w:start w:w="0" w:type="dxa"/>
              <w:end w:w="0" w:type="dxa"/>
            </w:tcMar>
          </w:tcPr>
          <w:p>
            <w:pPr>
              <w:autoSpaceDN w:val="0"/>
              <w:autoSpaceDE w:val="0"/>
              <w:widowControl/>
              <w:spacing w:line="336" w:lineRule="exact" w:before="60" w:after="0"/>
              <w:ind w:left="0" w:right="0" w:firstLine="0"/>
              <w:jc w:val="center"/>
            </w:pPr>
            <w:r>
              <w:rPr>
                <w:w w:val="101.6705093383789"/>
                <w:rFonts w:ascii="Times New Roman" w:hAnsi="Times New Roman" w:eastAsia="Times New Roman"/>
                <w:b w:val="0"/>
                <w:i w:val="0"/>
                <w:color w:val="000000"/>
                <w:sz w:val="25"/>
              </w:rPr>
              <w:t>(</w:t>
            </w:r>
          </w:p>
        </w:tc>
        <w:tc>
          <w:tcPr>
            <w:tcW w:type="dxa" w:w="240"/>
            <w:vMerge w:val="restart"/>
            <w:tcBorders/>
            <w:tcMar>
              <w:start w:w="0" w:type="dxa"/>
              <w:end w:w="0" w:type="dxa"/>
            </w:tcMar>
            <w:tcMar>
              <w:start w:w="0" w:type="dxa"/>
              <w:end w:w="0" w:type="dxa"/>
            </w:tcMar>
          </w:tcPr>
          <w:p>
            <w:pPr>
              <w:autoSpaceDN w:val="0"/>
              <w:autoSpaceDE w:val="0"/>
              <w:widowControl/>
              <w:spacing w:line="344" w:lineRule="exact" w:before="50" w:after="0"/>
              <w:ind w:left="0" w:right="0" w:firstLine="0"/>
              <w:jc w:val="center"/>
            </w:pPr>
            <w:r>
              <w:rPr>
                <w:w w:val="101.6705093383789"/>
                <w:rFonts w:ascii="Times New Roman,Italic" w:hAnsi="Times New Roman,Italic" w:eastAsia="Times New Roman,Italic"/>
                <w:b w:val="0"/>
                <w:i/>
                <w:color w:val="000000"/>
                <w:sz w:val="25"/>
              </w:rPr>
              <w:t xml:space="preserve">a </w:t>
            </w:r>
            <w:r>
              <w:rPr>
                <w:w w:val="97.90184020996094"/>
                <w:rFonts w:ascii="Times New Roman,Italic" w:hAnsi="Times New Roman,Italic" w:eastAsia="Times New Roman,Italic"/>
                <w:b w:val="0"/>
                <w:i/>
                <w:color w:val="000000"/>
                <w:sz w:val="15"/>
              </w:rPr>
              <w:t>ij</w:t>
            </w:r>
          </w:p>
        </w:tc>
        <w:tc>
          <w:tcPr>
            <w:tcW w:type="dxa" w:w="178"/>
            <w:vMerge w:val="restart"/>
            <w:tcBorders/>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w w:val="101.6705093383789"/>
                <w:rFonts w:ascii="Symbol" w:hAnsi="Symbol" w:eastAsia="Symbol"/>
                <w:b w:val="0"/>
                <w:i w:val="0"/>
                <w:color w:val="000000"/>
                <w:sz w:val="25"/>
              </w:rPr>
              <w:t></w:t>
            </w:r>
          </w:p>
        </w:tc>
        <w:tc>
          <w:tcPr>
            <w:tcW w:type="dxa" w:w="42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48" w:after="0"/>
              <w:ind w:left="0" w:right="0" w:firstLine="0"/>
              <w:jc w:val="center"/>
            </w:pPr>
            <w:r>
              <w:rPr>
                <w:w w:val="101.6705093383789"/>
                <w:rFonts w:ascii="Times New Roman,Italic" w:hAnsi="Times New Roman,Italic" w:eastAsia="Times New Roman,Italic"/>
                <w:b w:val="0"/>
                <w:i/>
                <w:color w:val="000000"/>
                <w:sz w:val="25"/>
              </w:rPr>
              <w:t xml:space="preserve">a </w:t>
            </w:r>
            <w:r>
              <w:rPr>
                <w:w w:val="97.90184020996094"/>
                <w:rFonts w:ascii="Times New Roman" w:hAnsi="Times New Roman" w:eastAsia="Times New Roman"/>
                <w:b w:val="0"/>
                <w:i w:val="0"/>
                <w:color w:val="000000"/>
                <w:sz w:val="15"/>
              </w:rPr>
              <w:t>max</w:t>
            </w:r>
          </w:p>
        </w:tc>
        <w:tc>
          <w:tcPr>
            <w:tcW w:type="dxa" w:w="132"/>
            <w:tcBorders/>
            <w:tcMar>
              <w:start w:w="0" w:type="dxa"/>
              <w:end w:w="0" w:type="dxa"/>
            </w:tcMar>
          </w:tcPr>
          <w:p>
            <w:pPr>
              <w:autoSpaceDN w:val="0"/>
              <w:autoSpaceDE w:val="0"/>
              <w:widowControl/>
              <w:spacing w:line="336" w:lineRule="exact" w:before="60" w:after="0"/>
              <w:ind w:left="0" w:right="0" w:firstLine="0"/>
              <w:jc w:val="center"/>
            </w:pPr>
            <w:r>
              <w:rPr>
                <w:w w:val="101.6705093383789"/>
                <w:rFonts w:ascii="Times New Roman" w:hAnsi="Times New Roman" w:eastAsia="Times New Roman"/>
                <w:b w:val="0"/>
                <w:i w:val="0"/>
                <w:color w:val="000000"/>
                <w:sz w:val="25"/>
              </w:rPr>
              <w:t>)</w:t>
            </w:r>
          </w:p>
        </w:tc>
        <w:tc>
          <w:tcPr>
            <w:tcW w:type="dxa" w:w="168"/>
            <w:gridSpan w:val="2"/>
            <w:tcBorders/>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w w:val="101.6705093383789"/>
                <w:rFonts w:ascii="Symbol" w:hAnsi="Symbol" w:eastAsia="Symbol"/>
                <w:b w:val="0"/>
                <w:i w:val="0"/>
                <w:color w:val="000000"/>
                <w:sz w:val="25"/>
              </w:rPr>
              <w:t></w:t>
            </w:r>
          </w:p>
        </w:tc>
        <w:tc>
          <w:tcPr>
            <w:tcW w:type="dxa" w:w="1528"/>
            <w:tcBorders/>
            <w:tcMar>
              <w:start w:w="0" w:type="dxa"/>
              <w:end w:w="0" w:type="dxa"/>
            </w:tcMar>
          </w:tcPr>
          <w:p>
            <w:pPr>
              <w:autoSpaceDN w:val="0"/>
              <w:autoSpaceDE w:val="0"/>
              <w:widowControl/>
              <w:spacing w:line="336" w:lineRule="exact" w:before="32" w:after="0"/>
              <w:ind w:left="78" w:right="0" w:firstLine="0"/>
              <w:jc w:val="left"/>
            </w:pPr>
            <w:r>
              <w:rPr>
                <w:w w:val="101.6705093383789"/>
                <w:rFonts w:ascii="Times New Roman,Italic" w:hAnsi="Times New Roman,Italic" w:eastAsia="Times New Roman,Italic"/>
                <w:b w:val="0"/>
                <w:i/>
                <w:color w:val="000000"/>
                <w:sz w:val="25"/>
              </w:rPr>
              <w:t xml:space="preserve">f g </w:t>
            </w:r>
            <w:r>
              <w:rPr>
                <w:w w:val="101.6705093383789"/>
                <w:rFonts w:ascii="Times New Roman" w:hAnsi="Times New Roman" w:eastAsia="Times New Roman"/>
                <w:b w:val="0"/>
                <w:i w:val="0"/>
                <w:color w:val="000000"/>
                <w:sz w:val="25"/>
              </w:rPr>
              <w:t>( )</w:t>
            </w:r>
          </w:p>
        </w:tc>
        <w:tc>
          <w:tcPr>
            <w:tcW w:type="dxa" w:w="1652"/>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312" w:after="0"/>
              <w:ind w:left="0" w:right="10" w:firstLine="0"/>
              <w:jc w:val="right"/>
            </w:pPr>
            <w:r>
              <w:rPr>
                <w:rFonts w:ascii="Times New Roman" w:hAnsi="Times New Roman" w:eastAsia="Times New Roman"/>
                <w:b w:val="0"/>
                <w:i w:val="0"/>
                <w:color w:val="000000"/>
                <w:sz w:val="24"/>
              </w:rPr>
              <w:t xml:space="preserve">(3-56) </w:t>
            </w:r>
          </w:p>
        </w:tc>
      </w:tr>
      <w:tr>
        <w:trPr>
          <w:trHeight w:hRule="exact" w:val="59"/>
        </w:trPr>
        <w:tc>
          <w:tcPr>
            <w:tcW w:type="dxa" w:w="534"/>
            <w:vMerge/>
            <w:tcBorders>
              <w:bottom w:sz="4.726160049438477" w:val="single" w:color="#000000"/>
            </w:tcBorders>
          </w:tcPr>
          <w:p/>
        </w:tc>
        <w:tc>
          <w:tcPr>
            <w:tcW w:type="dxa" w:w="534"/>
            <w:vMerge/>
            <w:tcBorders>
              <w:bottom w:sz="4.726160049438477" w:val="single" w:color="#000000"/>
            </w:tcBorders>
          </w:tcPr>
          <w:p/>
        </w:tc>
        <w:tc>
          <w:tcPr>
            <w:tcW w:type="dxa" w:w="534"/>
            <w:vMerge/>
            <w:tcBorders>
              <w:bottom w:sz="4.726160049438477" w:val="single" w:color="#000000"/>
            </w:tcBorders>
          </w:tcPr>
          <w:p/>
        </w:tc>
        <w:tc>
          <w:tcPr>
            <w:tcW w:type="dxa" w:w="534"/>
            <w:vMerge/>
            <w:tcBorders/>
          </w:tcPr>
          <w:p/>
        </w:tc>
        <w:tc>
          <w:tcPr>
            <w:tcW w:type="dxa" w:w="534"/>
            <w:vMerge/>
            <w:tcBorders/>
          </w:tcPr>
          <w:p/>
        </w:tc>
        <w:tc>
          <w:tcPr>
            <w:tcW w:type="dxa" w:w="1068"/>
            <w:gridSpan w:val="2"/>
            <w:vMerge/>
            <w:tcBorders/>
          </w:tcPr>
          <w:p/>
        </w:tc>
        <w:tc>
          <w:tcPr>
            <w:tcW w:type="dxa" w:w="200"/>
            <w:vMerge w:val="restart"/>
            <w:tcBorders/>
            <w:tcMar>
              <w:start w:w="0" w:type="dxa"/>
              <w:end w:w="0" w:type="dxa"/>
            </w:tcMar>
            <w:tcMar>
              <w:start w:w="0" w:type="dxa"/>
              <w:end w:w="0" w:type="dxa"/>
            </w:tcMar>
          </w:tcPr>
          <w:p>
            <w:pPr>
              <w:autoSpaceDN w:val="0"/>
              <w:autoSpaceDE w:val="0"/>
              <w:widowControl/>
              <w:spacing w:line="238" w:lineRule="auto" w:before="84" w:after="0"/>
              <w:ind w:left="0" w:right="0" w:firstLine="0"/>
              <w:jc w:val="center"/>
            </w:pPr>
            <w:r>
              <w:rPr>
                <w:w w:val="101.6705093383789"/>
                <w:rFonts w:ascii="Symbol" w:hAnsi="Symbol" w:eastAsia="Symbol"/>
                <w:b w:val="0"/>
                <w:i w:val="0"/>
                <w:color w:val="000000"/>
                <w:sz w:val="25"/>
              </w:rPr>
              <w:t></w:t>
            </w:r>
          </w:p>
        </w:tc>
        <w:tc>
          <w:tcPr>
            <w:tcW w:type="dxa" w:w="120"/>
            <w:vMerge w:val="restart"/>
            <w:tcBorders/>
            <w:tcMar>
              <w:start w:w="0" w:type="dxa"/>
              <w:end w:w="0" w:type="dxa"/>
            </w:tcMar>
            <w:tcMar>
              <w:start w:w="0" w:type="dxa"/>
              <w:end w:w="0" w:type="dxa"/>
            </w:tcMar>
          </w:tcPr>
          <w:p>
            <w:pPr>
              <w:autoSpaceDN w:val="0"/>
              <w:autoSpaceDE w:val="0"/>
              <w:widowControl/>
              <w:spacing w:line="336" w:lineRule="exact" w:before="72" w:after="0"/>
              <w:ind w:left="0" w:right="0" w:firstLine="0"/>
              <w:jc w:val="center"/>
            </w:pPr>
            <w:r>
              <w:rPr>
                <w:w w:val="101.6705093383789"/>
                <w:rFonts w:ascii="Times New Roman" w:hAnsi="Times New Roman" w:eastAsia="Times New Roman"/>
                <w:b w:val="0"/>
                <w:i w:val="0"/>
                <w:color w:val="000000"/>
                <w:sz w:val="25"/>
              </w:rPr>
              <w:t>(</w:t>
            </w:r>
          </w:p>
        </w:tc>
        <w:tc>
          <w:tcPr>
            <w:tcW w:type="dxa" w:w="534"/>
            <w:vMerge/>
            <w:tcBorders/>
          </w:tcPr>
          <w:p/>
        </w:tc>
        <w:tc>
          <w:tcPr>
            <w:tcW w:type="dxa" w:w="534"/>
            <w:vMerge/>
            <w:tcBorders/>
          </w:tcPr>
          <w:p/>
        </w:tc>
        <w:tc>
          <w:tcPr>
            <w:tcW w:type="dxa" w:w="1602"/>
            <w:gridSpan w:val="3"/>
            <w:vMerge/>
            <w:tcBorders/>
          </w:tcPr>
          <w:p/>
        </w:tc>
        <w:tc>
          <w:tcPr>
            <w:tcW w:type="dxa" w:w="132"/>
            <w:vMerge w:val="restart"/>
            <w:tcBorders/>
            <w:tcMar>
              <w:start w:w="0" w:type="dxa"/>
              <w:end w:w="0" w:type="dxa"/>
            </w:tcMar>
            <w:tcMar>
              <w:start w:w="0" w:type="dxa"/>
              <w:end w:w="0" w:type="dxa"/>
            </w:tcMar>
          </w:tcPr>
          <w:p>
            <w:pPr>
              <w:autoSpaceDN w:val="0"/>
              <w:autoSpaceDE w:val="0"/>
              <w:widowControl/>
              <w:spacing w:line="336" w:lineRule="exact" w:before="72" w:after="0"/>
              <w:ind w:left="0" w:right="0" w:firstLine="0"/>
              <w:jc w:val="center"/>
            </w:pPr>
            <w:r>
              <w:rPr>
                <w:w w:val="101.6705093383789"/>
                <w:rFonts w:ascii="Times New Roman" w:hAnsi="Times New Roman" w:eastAsia="Times New Roman"/>
                <w:b w:val="0"/>
                <w:i w:val="0"/>
                <w:color w:val="000000"/>
                <w:sz w:val="25"/>
              </w:rPr>
              <w:t>)</w:t>
            </w:r>
          </w:p>
        </w:tc>
        <w:tc>
          <w:tcPr>
            <w:tcW w:type="dxa" w:w="16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84" w:after="0"/>
              <w:ind w:left="0" w:right="0" w:firstLine="0"/>
              <w:jc w:val="center"/>
            </w:pPr>
            <w:r>
              <w:rPr>
                <w:w w:val="101.6705093383789"/>
                <w:rFonts w:ascii="Symbol" w:hAnsi="Symbol" w:eastAsia="Symbol"/>
                <w:b w:val="0"/>
                <w:i w:val="0"/>
                <w:color w:val="000000"/>
                <w:sz w:val="25"/>
              </w:rPr>
              <w:t></w:t>
            </w:r>
          </w:p>
        </w:tc>
        <w:tc>
          <w:tcPr>
            <w:tcW w:type="dxa" w:w="1528"/>
            <w:vMerge w:val="restart"/>
            <w:tcBorders/>
            <w:tcMar>
              <w:start w:w="0" w:type="dxa"/>
              <w:end w:w="0" w:type="dxa"/>
            </w:tcMar>
            <w:tcMar>
              <w:start w:w="0" w:type="dxa"/>
              <w:end w:w="0" w:type="dxa"/>
            </w:tcMar>
          </w:tcPr>
          <w:p>
            <w:pPr>
              <w:autoSpaceDN w:val="0"/>
              <w:autoSpaceDE w:val="0"/>
              <w:widowControl/>
              <w:spacing w:line="336" w:lineRule="exact" w:before="44" w:after="0"/>
              <w:ind w:left="54" w:right="0" w:firstLine="0"/>
              <w:jc w:val="left"/>
            </w:pPr>
            <w:r>
              <w:rPr>
                <w:w w:val="101.6705093383789"/>
                <w:rFonts w:ascii="Times New Roman,Italic" w:hAnsi="Times New Roman,Italic" w:eastAsia="Times New Roman,Italic"/>
                <w:b w:val="0"/>
                <w:i/>
                <w:color w:val="000000"/>
                <w:sz w:val="25"/>
              </w:rPr>
              <w:t xml:space="preserve">f g </w:t>
            </w:r>
            <w:r>
              <w:rPr>
                <w:w w:val="101.6705093383789"/>
                <w:rFonts w:ascii="Times New Roman" w:hAnsi="Times New Roman" w:eastAsia="Times New Roman"/>
                <w:b w:val="0"/>
                <w:i w:val="0"/>
                <w:color w:val="000000"/>
                <w:sz w:val="25"/>
              </w:rPr>
              <w:t>( )</w:t>
            </w:r>
          </w:p>
        </w:tc>
        <w:tc>
          <w:tcPr>
            <w:tcW w:type="dxa" w:w="534"/>
            <w:vMerge/>
            <w:tcBorders/>
          </w:tcPr>
          <w:p/>
        </w:tc>
      </w:tr>
      <w:tr>
        <w:trPr>
          <w:trHeight w:hRule="exact" w:val="541"/>
        </w:trPr>
        <w:tc>
          <w:tcPr>
            <w:tcW w:type="dxa" w:w="534"/>
            <w:vMerge/>
            <w:tcBorders>
              <w:bottom w:sz="4.726160049438477" w:val="single" w:color="#000000"/>
            </w:tcBorders>
          </w:tcPr>
          <w:p/>
        </w:tc>
        <w:tc>
          <w:tcPr>
            <w:tcW w:type="dxa" w:w="534"/>
            <w:vMerge/>
            <w:tcBorders>
              <w:bottom w:sz="4.726160049438477" w:val="single" w:color="#000000"/>
            </w:tcBorders>
          </w:tcPr>
          <w:p/>
        </w:tc>
        <w:tc>
          <w:tcPr>
            <w:tcW w:type="dxa" w:w="534"/>
            <w:vMerge/>
            <w:tcBorders>
              <w:bottom w:sz="4.726160049438477" w:val="single" w:color="#000000"/>
            </w:tcBorders>
          </w:tcPr>
          <w:p/>
        </w:tc>
        <w:tc>
          <w:tcPr>
            <w:tcW w:type="dxa" w:w="534"/>
            <w:vMerge/>
            <w:tcBorders/>
          </w:tcPr>
          <w:p/>
        </w:tc>
        <w:tc>
          <w:tcPr>
            <w:tcW w:type="dxa" w:w="534"/>
            <w:vMerge/>
            <w:tcBorders/>
          </w:tcPr>
          <w:p/>
        </w:tc>
        <w:tc>
          <w:tcPr>
            <w:tcW w:type="dxa" w:w="240"/>
            <w:gridSpan w:val="2"/>
            <w:tcBorders/>
            <w:tcMar>
              <w:start w:w="0" w:type="dxa"/>
              <w:end w:w="0" w:type="dxa"/>
            </w:tcMar>
            <w:tcMar>
              <w:start w:w="0" w:type="dxa"/>
              <w:end w:w="0" w:type="dxa"/>
            </w:tcMar>
          </w:tcPr>
          <w:p>
            <w:pPr>
              <w:autoSpaceDN w:val="0"/>
              <w:autoSpaceDE w:val="0"/>
              <w:widowControl/>
              <w:spacing w:line="344" w:lineRule="exact" w:before="0" w:after="0"/>
              <w:ind w:left="0" w:right="0" w:firstLine="0"/>
              <w:jc w:val="center"/>
            </w:pPr>
            <w:r>
              <w:rPr>
                <w:w w:val="101.6705093383789"/>
                <w:rFonts w:ascii="Times New Roman,Italic" w:hAnsi="Times New Roman,Italic" w:eastAsia="Times New Roman,Italic"/>
                <w:b w:val="0"/>
                <w:i/>
                <w:color w:val="000000"/>
                <w:sz w:val="25"/>
              </w:rPr>
              <w:t xml:space="preserve">a </w:t>
            </w:r>
            <w:r>
              <w:rPr>
                <w:w w:val="97.90184020996094"/>
                <w:rFonts w:ascii="Times New Roman,Italic" w:hAnsi="Times New Roman,Italic" w:eastAsia="Times New Roman,Italic"/>
                <w:b w:val="0"/>
                <w:i/>
                <w:color w:val="000000"/>
                <w:sz w:val="15"/>
              </w:rPr>
              <w:t>ij</w:t>
            </w:r>
          </w:p>
        </w:tc>
        <w:tc>
          <w:tcPr>
            <w:tcW w:type="dxa" w:w="534"/>
            <w:vMerge/>
            <w:tcBorders/>
          </w:tcPr>
          <w:p/>
        </w:tc>
        <w:tc>
          <w:tcPr>
            <w:tcW w:type="dxa" w:w="534"/>
            <w:vMerge/>
            <w:tcBorders/>
          </w:tcPr>
          <w:p/>
        </w:tc>
        <w:tc>
          <w:tcPr>
            <w:tcW w:type="dxa" w:w="418"/>
            <w:gridSpan w:val="2"/>
            <w:tcBorders/>
            <w:tcMar>
              <w:start w:w="0" w:type="dxa"/>
              <w:end w:w="0" w:type="dxa"/>
            </w:tcMar>
            <w:tcMar>
              <w:start w:w="0" w:type="dxa"/>
              <w:end w:w="0" w:type="dxa"/>
            </w:tcMar>
          </w:tcPr>
          <w:p>
            <w:pPr>
              <w:autoSpaceDN w:val="0"/>
              <w:autoSpaceDE w:val="0"/>
              <w:widowControl/>
              <w:spacing w:line="344" w:lineRule="exact" w:before="0" w:after="0"/>
              <w:ind w:left="0" w:right="0" w:firstLine="0"/>
              <w:jc w:val="center"/>
            </w:pPr>
            <w:r>
              <w:rPr>
                <w:w w:val="101.6705093383789"/>
                <w:rFonts w:ascii="Times New Roman,Italic" w:hAnsi="Times New Roman,Italic" w:eastAsia="Times New Roman,Italic"/>
                <w:b w:val="0"/>
                <w:i/>
                <w:color w:val="000000"/>
                <w:sz w:val="25"/>
              </w:rPr>
              <w:t xml:space="preserve">a </w:t>
            </w:r>
            <w:r>
              <w:rPr>
                <w:w w:val="97.90184020996094"/>
                <w:rFonts w:ascii="Times New Roman" w:hAnsi="Times New Roman" w:eastAsia="Times New Roman"/>
                <w:b w:val="0"/>
                <w:i w:val="0"/>
                <w:color w:val="000000"/>
                <w:sz w:val="15"/>
              </w:rPr>
              <w:t>min</w:t>
            </w:r>
          </w:p>
        </w:tc>
        <w:tc>
          <w:tcPr>
            <w:tcW w:type="dxa" w:w="162"/>
            <w:tcBorders/>
            <w:tcMar>
              <w:start w:w="0" w:type="dxa"/>
              <w:end w:w="0" w:type="dxa"/>
            </w:tcMar>
          </w:tcPr>
          <w:p>
            <w:pPr>
              <w:autoSpaceDN w:val="0"/>
              <w:autoSpaceDE w:val="0"/>
              <w:widowControl/>
              <w:spacing w:line="238" w:lineRule="auto" w:before="24" w:after="0"/>
              <w:ind w:left="0" w:right="0" w:firstLine="0"/>
              <w:jc w:val="center"/>
            </w:pPr>
            <w:r>
              <w:rPr>
                <w:w w:val="101.6705093383789"/>
                <w:rFonts w:ascii="Symbol" w:hAnsi="Symbol" w:eastAsia="Symbol"/>
                <w:b w:val="0"/>
                <w:i w:val="0"/>
                <w:color w:val="000000"/>
                <w:sz w:val="25"/>
              </w:rPr>
              <w:t></w:t>
            </w:r>
          </w:p>
        </w:tc>
        <w:tc>
          <w:tcPr>
            <w:tcW w:type="dxa" w:w="260"/>
            <w:gridSpan w:val="2"/>
            <w:tcBorders/>
            <w:tcMar>
              <w:start w:w="0" w:type="dxa"/>
              <w:end w:w="0" w:type="dxa"/>
            </w:tcMar>
            <w:tcMar>
              <w:start w:w="0" w:type="dxa"/>
              <w:end w:w="0" w:type="dxa"/>
            </w:tcMar>
          </w:tcPr>
          <w:p>
            <w:pPr>
              <w:autoSpaceDN w:val="0"/>
              <w:autoSpaceDE w:val="0"/>
              <w:widowControl/>
              <w:spacing w:line="344" w:lineRule="exact" w:before="0" w:after="0"/>
              <w:ind w:left="0" w:right="0" w:firstLine="0"/>
              <w:jc w:val="center"/>
            </w:pPr>
            <w:r>
              <w:rPr>
                <w:w w:val="101.6705093383789"/>
                <w:rFonts w:ascii="Times New Roman,Italic" w:hAnsi="Times New Roman,Italic" w:eastAsia="Times New Roman,Italic"/>
                <w:b w:val="0"/>
                <w:i/>
                <w:color w:val="000000"/>
                <w:sz w:val="25"/>
              </w:rPr>
              <w:t xml:space="preserve">a </w:t>
            </w:r>
            <w:r>
              <w:rPr>
                <w:w w:val="97.90184020996094"/>
                <w:rFonts w:ascii="Times New Roman,Italic" w:hAnsi="Times New Roman,Italic" w:eastAsia="Times New Roman,Italic"/>
                <w:b w:val="0"/>
                <w:i/>
                <w:color w:val="000000"/>
                <w:sz w:val="15"/>
              </w:rPr>
              <w:t>ij</w:t>
            </w:r>
          </w:p>
        </w:tc>
        <w:tc>
          <w:tcPr>
            <w:tcW w:type="dxa" w:w="534"/>
            <w:vMerge/>
            <w:tcBorders/>
          </w:tcPr>
          <w:p/>
        </w:tc>
        <w:tc>
          <w:tcPr>
            <w:tcW w:type="dxa" w:w="1068"/>
            <w:gridSpan w:val="2"/>
            <w:vMerge/>
            <w:tcBorders/>
          </w:tcPr>
          <w:p/>
        </w:tc>
        <w:tc>
          <w:tcPr>
            <w:tcW w:type="dxa" w:w="534"/>
            <w:vMerge/>
            <w:tcBorders/>
          </w:tcPr>
          <w:p/>
        </w:tc>
        <w:tc>
          <w:tcPr>
            <w:tcW w:type="dxa" w:w="534"/>
            <w:vMerge/>
            <w:tcBorders/>
          </w:tcPr>
          <w:p/>
        </w:tc>
      </w:tr>
      <w:tr>
        <w:trPr>
          <w:trHeight w:hRule="exact" w:val="456"/>
        </w:trPr>
        <w:tc>
          <w:tcPr>
            <w:tcW w:type="dxa" w:w="534"/>
            <w:vMerge/>
            <w:tcBorders>
              <w:bottom w:sz="4.726160049438477" w:val="single" w:color="#000000"/>
            </w:tcBorders>
          </w:tcPr>
          <w:p/>
        </w:tc>
        <w:tc>
          <w:tcPr>
            <w:tcW w:type="dxa" w:w="534"/>
            <w:vMerge/>
            <w:tcBorders>
              <w:bottom w:sz="4.726160049438477" w:val="single" w:color="#000000"/>
            </w:tcBorders>
          </w:tcPr>
          <w:p/>
        </w:tc>
        <w:tc>
          <w:tcPr>
            <w:tcW w:type="dxa" w:w="534"/>
            <w:vMerge/>
            <w:tcBorders>
              <w:bottom w:sz="4.726160049438477" w:val="single" w:color="#000000"/>
            </w:tcBorders>
          </w:tcPr>
          <w:p/>
        </w:tc>
        <w:tc>
          <w:tcPr>
            <w:tcW w:type="dxa" w:w="28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40" w:after="0"/>
              <w:ind w:left="0" w:right="16" w:firstLine="0"/>
              <w:jc w:val="right"/>
            </w:pPr>
            <w:r>
              <w:rPr>
                <w:w w:val="98.79757563273111"/>
                <w:rFonts w:ascii="Times New Roman,Italic" w:hAnsi="Times New Roman,Italic" w:eastAsia="Times New Roman,Italic"/>
                <w:b w:val="0"/>
                <w:i/>
                <w:color w:val="000000"/>
                <w:sz w:val="24"/>
              </w:rPr>
              <w:t xml:space="preserve">f g </w:t>
            </w:r>
            <w:r>
              <w:rPr>
                <w:w w:val="98.79757563273111"/>
                <w:rFonts w:ascii="Times New Roman" w:hAnsi="Times New Roman" w:eastAsia="Times New Roman"/>
                <w:b w:val="0"/>
                <w:i w:val="0"/>
                <w:color w:val="000000"/>
                <w:sz w:val="24"/>
              </w:rPr>
              <w:t>( )</w:t>
            </w:r>
          </w:p>
        </w:tc>
        <w:tc>
          <w:tcPr>
            <w:tcW w:type="dxa" w:w="53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78" w:after="0"/>
              <w:ind w:left="0" w:right="0" w:firstLine="0"/>
              <w:jc w:val="center"/>
            </w:pPr>
            <w:r>
              <w:rPr>
                <w:w w:val="98.79757563273111"/>
                <w:rFonts w:ascii="Symbol" w:hAnsi="Symbol" w:eastAsia="Symbol"/>
                <w:b w:val="0"/>
                <w:i w:val="0"/>
                <w:color w:val="000000"/>
                <w:sz w:val="24"/>
              </w:rPr>
              <w:t></w:t>
            </w:r>
          </w:p>
        </w:tc>
        <w:tc>
          <w:tcPr>
            <w:tcW w:type="dxa" w:w="162"/>
            <w:vMerge w:val="restart"/>
            <w:tcBorders/>
            <w:tcMar>
              <w:start w:w="0" w:type="dxa"/>
              <w:end w:w="0" w:type="dxa"/>
            </w:tcMar>
            <w:tcMar>
              <w:start w:w="0" w:type="dxa"/>
              <w:end w:w="0" w:type="dxa"/>
            </w:tcMar>
          </w:tcPr>
          <w:p>
            <w:pPr>
              <w:autoSpaceDN w:val="0"/>
              <w:autoSpaceDE w:val="0"/>
              <w:widowControl/>
              <w:spacing w:line="314" w:lineRule="exact" w:before="266" w:after="0"/>
              <w:ind w:left="0" w:right="0" w:firstLine="0"/>
              <w:jc w:val="center"/>
            </w:pPr>
            <w:r>
              <w:rPr>
                <w:w w:val="98.79757563273111"/>
                <w:rFonts w:ascii="Times New Roman" w:hAnsi="Times New Roman" w:eastAsia="Times New Roman"/>
                <w:b w:val="0"/>
                <w:i w:val="0"/>
                <w:color w:val="000000"/>
                <w:sz w:val="24"/>
              </w:rPr>
              <w:t>(1</w:t>
            </w:r>
          </w:p>
        </w:tc>
        <w:tc>
          <w:tcPr>
            <w:tcW w:type="dxa" w:w="194"/>
            <w:vMerge w:val="restart"/>
            <w:tcBorders/>
            <w:tcMar>
              <w:start w:w="0" w:type="dxa"/>
              <w:end w:w="0" w:type="dxa"/>
            </w:tcMar>
            <w:tcMar>
              <w:start w:w="0" w:type="dxa"/>
              <w:end w:w="0" w:type="dxa"/>
            </w:tcMar>
          </w:tcPr>
          <w:p>
            <w:pPr>
              <w:autoSpaceDN w:val="0"/>
              <w:autoSpaceDE w:val="0"/>
              <w:widowControl/>
              <w:spacing w:line="238" w:lineRule="auto" w:before="278" w:after="0"/>
              <w:ind w:left="0" w:right="0" w:firstLine="0"/>
              <w:jc w:val="center"/>
            </w:pPr>
            <w:r>
              <w:rPr>
                <w:w w:val="98.79757563273111"/>
                <w:rFonts w:ascii="Symbol" w:hAnsi="Symbol" w:eastAsia="Symbol"/>
                <w:b w:val="0"/>
                <w:i w:val="0"/>
                <w:color w:val="000000"/>
                <w:sz w:val="24"/>
              </w:rPr>
              <w:t></w:t>
            </w:r>
          </w:p>
        </w:tc>
        <w:tc>
          <w:tcPr>
            <w:tcW w:type="dxa" w:w="198"/>
            <w:gridSpan w:val="2"/>
            <w:tcBorders>
              <w:bottom w:sz="4.726160049438477" w:val="single" w:color="#000000"/>
            </w:tcBorders>
            <w:tcMar>
              <w:start w:w="0" w:type="dxa"/>
              <w:end w:w="0" w:type="dxa"/>
            </w:tcMar>
            <w:tcMar>
              <w:start w:w="0" w:type="dxa"/>
              <w:end w:w="0" w:type="dxa"/>
            </w:tcMar>
          </w:tcPr>
          <w:p>
            <w:pPr>
              <w:autoSpaceDN w:val="0"/>
              <w:autoSpaceDE w:val="0"/>
              <w:widowControl/>
              <w:spacing w:line="288" w:lineRule="exact" w:before="142" w:after="0"/>
              <w:ind w:left="0" w:right="0" w:firstLine="0"/>
              <w:jc w:val="center"/>
            </w:pPr>
            <w:r>
              <w:rPr>
                <w:w w:val="98.79757563273111"/>
                <w:rFonts w:ascii="Times New Roman,Italic" w:hAnsi="Times New Roman,Italic" w:eastAsia="Times New Roman,Italic"/>
                <w:b w:val="0"/>
                <w:i/>
                <w:color w:val="000000"/>
                <w:sz w:val="24"/>
              </w:rPr>
              <w:t>g</w:t>
            </w:r>
          </w:p>
        </w:tc>
        <w:tc>
          <w:tcPr>
            <w:tcW w:type="dxa" w:w="88"/>
            <w:tcBorders/>
            <w:tcMar>
              <w:start w:w="0" w:type="dxa"/>
              <w:end w:w="0" w:type="dxa"/>
            </w:tcMar>
          </w:tcPr>
          <w:p>
            <w:pPr>
              <w:autoSpaceDN w:val="0"/>
              <w:autoSpaceDE w:val="0"/>
              <w:widowControl/>
              <w:spacing w:line="314" w:lineRule="exact" w:before="142" w:after="0"/>
              <w:ind w:left="0" w:right="0" w:firstLine="0"/>
              <w:jc w:val="center"/>
            </w:pPr>
            <w:r>
              <w:rPr>
                <w:w w:val="98.79757563273111"/>
                <w:rFonts w:ascii="Times New Roman" w:hAnsi="Times New Roman" w:eastAsia="Times New Roman"/>
                <w:b w:val="0"/>
                <w:i w:val="0"/>
                <w:color w:val="000000"/>
                <w:sz w:val="24"/>
              </w:rPr>
              <w:t>)</w:t>
            </w:r>
          </w:p>
        </w:tc>
        <w:tc>
          <w:tcPr>
            <w:tcW w:type="dxa" w:w="80"/>
            <w:vMerge w:val="restart"/>
            <w:tcBorders/>
            <w:tcMar>
              <w:start w:w="0" w:type="dxa"/>
              <w:end w:w="0" w:type="dxa"/>
            </w:tcMar>
            <w:tcMar>
              <w:start w:w="0" w:type="dxa"/>
              <w:end w:w="0" w:type="dxa"/>
            </w:tcMar>
          </w:tcPr>
          <w:p>
            <w:pPr>
              <w:autoSpaceDN w:val="0"/>
              <w:autoSpaceDE w:val="0"/>
              <w:widowControl/>
              <w:spacing w:line="180" w:lineRule="exact" w:before="266" w:after="0"/>
              <w:ind w:left="0" w:right="0" w:firstLine="0"/>
              <w:jc w:val="center"/>
            </w:pPr>
            <w:r>
              <w:rPr>
                <w:w w:val="97.87544522966657"/>
                <w:rFonts w:ascii="Times New Roman" w:hAnsi="Times New Roman" w:eastAsia="Times New Roman"/>
                <w:b w:val="0"/>
                <w:i w:val="0"/>
                <w:color w:val="000000"/>
                <w:sz w:val="14"/>
              </w:rPr>
              <w:t>2</w:t>
            </w:r>
          </w:p>
        </w:tc>
        <w:tc>
          <w:tcPr>
            <w:tcW w:type="dxa" w:w="3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76" w:after="0"/>
              <w:ind w:left="0" w:right="10" w:firstLine="0"/>
              <w:jc w:val="right"/>
            </w:pPr>
            <w:r>
              <w:rPr>
                <w:rFonts w:ascii="Times New Roman" w:hAnsi="Times New Roman" w:eastAsia="Times New Roman"/>
                <w:b w:val="0"/>
                <w:i w:val="0"/>
                <w:color w:val="000000"/>
                <w:sz w:val="24"/>
              </w:rPr>
              <w:t xml:space="preserve">(3-57) </w:t>
            </w:r>
          </w:p>
        </w:tc>
      </w:tr>
      <w:tr>
        <w:trPr>
          <w:trHeight w:hRule="exact" w:val="424"/>
        </w:trPr>
        <w:tc>
          <w:tcPr>
            <w:tcW w:type="dxa" w:w="1620"/>
            <w:vMerge w:val="restart"/>
            <w:tcBorders>
              <w:top w:sz="4.726160049438477" w:val="single" w:color="#000000"/>
            </w:tcBorders>
            <w:tcMar>
              <w:start w:w="0" w:type="dxa"/>
              <w:end w:w="0" w:type="dxa"/>
            </w:tcMar>
            <w:tcMar>
              <w:start w:w="0" w:type="dxa"/>
              <w:end w:w="0" w:type="dxa"/>
            </w:tcMar>
          </w:tcPr>
          <w:p>
            <w:pPr>
              <w:autoSpaceDN w:val="0"/>
              <w:autoSpaceDE w:val="0"/>
              <w:widowControl/>
              <w:spacing w:line="240" w:lineRule="exact" w:before="614" w:after="0"/>
              <w:ind w:left="0" w:right="14" w:firstLine="0"/>
              <w:jc w:val="right"/>
            </w:pPr>
            <w:r>
              <w:rPr>
                <w:rFonts w:ascii="宋体" w:hAnsi="宋体" w:eastAsia="宋体"/>
                <w:b w:val="0"/>
                <w:i w:val="0"/>
                <w:color w:val="000000"/>
                <w:sz w:val="24"/>
              </w:rPr>
              <w:t>其中，</w:t>
            </w:r>
          </w:p>
        </w:tc>
        <w:tc>
          <w:tcPr>
            <w:tcW w:type="dxa" w:w="140"/>
            <w:vMerge w:val="restart"/>
            <w:tcBorders>
              <w:top w:sz="4.726160049438477" w:val="single" w:color="#000000"/>
            </w:tcBorders>
            <w:tcMar>
              <w:start w:w="0" w:type="dxa"/>
              <w:end w:w="0" w:type="dxa"/>
            </w:tcMar>
            <w:tcMar>
              <w:start w:w="0" w:type="dxa"/>
              <w:end w:w="0" w:type="dxa"/>
            </w:tcMar>
          </w:tcPr>
          <w:p>
            <w:pPr>
              <w:autoSpaceDN w:val="0"/>
              <w:autoSpaceDE w:val="0"/>
              <w:widowControl/>
              <w:spacing w:line="302" w:lineRule="exact" w:before="558" w:after="0"/>
              <w:ind w:left="0" w:right="0" w:firstLine="0"/>
              <w:jc w:val="center"/>
            </w:pPr>
            <w:r>
              <w:rPr>
                <w:rFonts w:ascii="Times New Roman,Italic" w:hAnsi="Times New Roman,Italic" w:eastAsia="Times New Roman,Italic"/>
                <w:b w:val="0"/>
                <w:i/>
                <w:color w:val="000000"/>
                <w:sz w:val="24"/>
              </w:rPr>
              <w:t>a</w:t>
            </w:r>
          </w:p>
        </w:tc>
        <w:tc>
          <w:tcPr>
            <w:tcW w:type="dxa" w:w="240"/>
            <w:vMerge w:val="restart"/>
            <w:tcBorders>
              <w:top w:sz="4.726160049438477" w:val="single" w:color="#000000"/>
            </w:tcBorders>
            <w:tcMar>
              <w:start w:w="0" w:type="dxa"/>
              <w:end w:w="0" w:type="dxa"/>
            </w:tcMar>
            <w:tcMar>
              <w:start w:w="0" w:type="dxa"/>
              <w:end w:w="0" w:type="dxa"/>
            </w:tcMar>
          </w:tcPr>
          <w:p>
            <w:pPr>
              <w:autoSpaceDN w:val="0"/>
              <w:autoSpaceDE w:val="0"/>
              <w:widowControl/>
              <w:spacing w:line="192" w:lineRule="exact" w:before="706" w:after="0"/>
              <w:ind w:left="0" w:right="0" w:firstLine="0"/>
              <w:jc w:val="center"/>
            </w:pPr>
            <w:r>
              <w:rPr>
                <w:rFonts w:ascii="Times New Roman" w:hAnsi="Times New Roman" w:eastAsia="Times New Roman"/>
                <w:b w:val="0"/>
                <w:i w:val="0"/>
                <w:color w:val="000000"/>
                <w:sz w:val="14"/>
              </w:rPr>
              <w:t>max</w:t>
            </w:r>
          </w:p>
        </w:tc>
        <w:tc>
          <w:tcPr>
            <w:tcW w:type="dxa" w:w="2670"/>
            <w:gridSpan w:val="5"/>
            <w:vMerge/>
            <w:tcBorders/>
          </w:tcPr>
          <w:p/>
        </w:tc>
        <w:tc>
          <w:tcPr>
            <w:tcW w:type="dxa" w:w="1602"/>
            <w:gridSpan w:val="3"/>
            <w:vMerge/>
            <w:tcBorders/>
          </w:tcPr>
          <w:p/>
        </w:tc>
        <w:tc>
          <w:tcPr>
            <w:tcW w:type="dxa" w:w="534"/>
            <w:vMerge/>
            <w:tcBorders/>
          </w:tcPr>
          <w:p/>
        </w:tc>
        <w:tc>
          <w:tcPr>
            <w:tcW w:type="dxa" w:w="534"/>
            <w:vMerge/>
            <w:tcBorders/>
          </w:tcPr>
          <w:p/>
        </w:tc>
        <w:tc>
          <w:tcPr>
            <w:tcW w:type="dxa" w:w="198"/>
            <w:gridSpan w:val="2"/>
            <w:tcBorders>
              <w:top w:sz="4.726160049438477" w:val="single" w:color="#000000"/>
            </w:tcBorders>
            <w:tcMar>
              <w:start w:w="0" w:type="dxa"/>
              <w:end w:w="0" w:type="dxa"/>
            </w:tcMar>
            <w:tcMar>
              <w:start w:w="0" w:type="dxa"/>
              <w:end w:w="0" w:type="dxa"/>
            </w:tcMar>
          </w:tcPr>
          <w:p>
            <w:pPr>
              <w:autoSpaceDN w:val="0"/>
              <w:autoSpaceDE w:val="0"/>
              <w:widowControl/>
              <w:spacing w:line="288" w:lineRule="exact" w:before="12" w:after="0"/>
              <w:ind w:left="0" w:right="0" w:firstLine="0"/>
              <w:jc w:val="center"/>
            </w:pPr>
            <w:r>
              <w:rPr>
                <w:w w:val="98.79757563273111"/>
                <w:rFonts w:ascii="Times New Roman,Italic" w:hAnsi="Times New Roman,Italic" w:eastAsia="Times New Roman,Italic"/>
                <w:b w:val="0"/>
                <w:i/>
                <w:color w:val="000000"/>
                <w:sz w:val="24"/>
              </w:rPr>
              <w:t>G</w:t>
            </w:r>
          </w:p>
        </w:tc>
        <w:tc>
          <w:tcPr>
            <w:tcW w:type="dxa" w:w="88"/>
            <w:tcBorders/>
            <w:tcMar>
              <w:start w:w="0" w:type="dxa"/>
              <w:end w:w="0" w:type="dxa"/>
            </w:tcMar>
          </w:tcPr>
          <w:p/>
        </w:tc>
        <w:tc>
          <w:tcPr>
            <w:tcW w:type="dxa" w:w="534"/>
            <w:vMerge/>
            <w:tcBorders/>
          </w:tcPr>
          <w:p/>
        </w:tc>
        <w:tc>
          <w:tcPr>
            <w:tcW w:type="dxa" w:w="1068"/>
            <w:gridSpan w:val="2"/>
            <w:vMerge/>
            <w:tcBorders/>
          </w:tcPr>
          <w:p/>
        </w:tc>
      </w:tr>
      <w:tr>
        <w:trPr>
          <w:trHeight w:hRule="exact" w:val="520"/>
        </w:trPr>
        <w:tc>
          <w:tcPr>
            <w:tcW w:type="dxa" w:w="534"/>
            <w:vMerge/>
            <w:tcBorders>
              <w:top w:sz="4.726160049438477" w:val="single" w:color="#000000"/>
            </w:tcBorders>
          </w:tcPr>
          <w:p/>
        </w:tc>
        <w:tc>
          <w:tcPr>
            <w:tcW w:type="dxa" w:w="534"/>
            <w:vMerge/>
            <w:tcBorders>
              <w:top w:sz="4.726160049438477" w:val="single" w:color="#000000"/>
            </w:tcBorders>
          </w:tcPr>
          <w:p/>
        </w:tc>
        <w:tc>
          <w:tcPr>
            <w:tcW w:type="dxa" w:w="534"/>
            <w:vMerge/>
            <w:tcBorders>
              <w:top w:sz="4.726160049438477" w:val="single" w:color="#000000"/>
            </w:tcBorders>
          </w:tcPr>
          <w:p/>
        </w:tc>
        <w:tc>
          <w:tcPr>
            <w:tcW w:type="dxa" w:w="246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196" w:after="0"/>
              <w:ind w:left="0" w:right="0" w:firstLine="0"/>
              <w:jc w:val="center"/>
            </w:pPr>
            <w:r>
              <w:rPr>
                <w:rFonts w:ascii="宋体" w:hAnsi="宋体" w:eastAsia="宋体"/>
                <w:b w:val="0"/>
                <w:i w:val="0"/>
                <w:color w:val="000000"/>
                <w:sz w:val="24"/>
              </w:rPr>
              <w:t>是指基因交换最大值，</w:t>
            </w:r>
          </w:p>
        </w:tc>
        <w:tc>
          <w:tcPr>
            <w:tcW w:type="dxa" w:w="360"/>
            <w:gridSpan w:val="2"/>
            <w:tcBorders/>
            <w:tcMar>
              <w:start w:w="0" w:type="dxa"/>
              <w:end w:w="0" w:type="dxa"/>
            </w:tcMar>
            <w:tcMar>
              <w:start w:w="0" w:type="dxa"/>
              <w:end w:w="0" w:type="dxa"/>
            </w:tcMar>
          </w:tcPr>
          <w:p>
            <w:pPr>
              <w:autoSpaceDN w:val="0"/>
              <w:autoSpaceDE w:val="0"/>
              <w:widowControl/>
              <w:spacing w:line="340" w:lineRule="exact" w:before="102" w:after="0"/>
              <w:ind w:left="0" w:right="0" w:firstLine="0"/>
              <w:jc w:val="center"/>
            </w:pPr>
            <w:r>
              <w:rPr>
                <w:rFonts w:ascii="Times New Roman,Italic" w:hAnsi="Times New Roman,Italic" w:eastAsia="Times New Roman,Italic"/>
                <w:b w:val="0"/>
                <w:i/>
                <w:color w:val="000000"/>
                <w:sz w:val="24"/>
              </w:rPr>
              <w:t xml:space="preserve">a </w:t>
            </w:r>
            <w:r>
              <w:rPr>
                <w:rFonts w:ascii="Times New Roman" w:hAnsi="Times New Roman" w:eastAsia="Times New Roman"/>
                <w:b w:val="0"/>
                <w:i w:val="0"/>
                <w:color w:val="000000"/>
                <w:sz w:val="14"/>
              </w:rPr>
              <w:t>min</w:t>
            </w:r>
          </w:p>
        </w:tc>
        <w:tc>
          <w:tcPr>
            <w:tcW w:type="dxa" w:w="444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22" w:after="0"/>
              <w:ind w:left="0" w:right="0" w:firstLine="0"/>
              <w:jc w:val="center"/>
            </w:pPr>
            <w:r>
              <w:rPr>
                <w:rFonts w:ascii="宋体" w:hAnsi="宋体" w:eastAsia="宋体"/>
                <w:b w:val="0"/>
                <w:i w:val="0"/>
                <w:color w:val="000000"/>
                <w:sz w:val="24"/>
              </w:rPr>
              <w:t>是指基因交换最小值，</w:t>
            </w:r>
            <w:r>
              <w:rPr>
                <w:rFonts w:ascii="Times New Roman,Italic" w:hAnsi="Times New Roman,Italic" w:eastAsia="Times New Roman,Italic"/>
                <w:b w:val="0"/>
                <w:i/>
                <w:color w:val="000000"/>
                <w:sz w:val="24"/>
              </w:rPr>
              <w:t>g</w:t>
            </w:r>
            <w:r>
              <w:rPr>
                <w:rFonts w:ascii="宋体" w:hAnsi="宋体" w:eastAsia="宋体"/>
                <w:b w:val="0"/>
                <w:i w:val="0"/>
                <w:color w:val="000000"/>
                <w:sz w:val="24"/>
              </w:rPr>
              <w:t>是指迭代数次，</w:t>
            </w:r>
          </w:p>
        </w:tc>
      </w:tr>
    </w:tbl>
    <w:p>
      <w:pPr>
        <w:autoSpaceDN w:val="0"/>
        <w:autoSpaceDE w:val="0"/>
        <w:widowControl/>
        <w:spacing w:line="306" w:lineRule="exact" w:before="42" w:after="0"/>
        <w:ind w:left="1310" w:right="0" w:firstLine="0"/>
        <w:jc w:val="left"/>
      </w:pPr>
      <w:r>
        <w:rPr>
          <w:rFonts w:ascii="Times New Roman,Italic" w:hAnsi="Times New Roman,Italic" w:eastAsia="Times New Roman,Italic"/>
          <w:b w:val="0"/>
          <w:i/>
          <w:color w:val="000000"/>
          <w:sz w:val="25"/>
        </w:rPr>
        <w:t>G</w:t>
      </w:r>
      <w:r>
        <w:rPr>
          <w:rFonts w:ascii="宋体" w:hAnsi="宋体" w:eastAsia="宋体"/>
          <w:b w:val="0"/>
          <w:i w:val="0"/>
          <w:color w:val="000000"/>
          <w:sz w:val="24"/>
        </w:rPr>
        <w:t xml:space="preserve"> 迭代数上限，</w:t>
      </w:r>
      <w:r>
        <w:rPr>
          <w:w w:val="101.73198526555842"/>
          <w:rFonts w:ascii="Times New Roman,Italic" w:hAnsi="Times New Roman,Italic" w:eastAsia="Times New Roman,Italic"/>
          <w:b w:val="0"/>
          <w:i/>
          <w:color w:val="000000"/>
          <w:sz w:val="22"/>
        </w:rPr>
        <w:t>r</w:t>
      </w:r>
      <w:r>
        <w:rPr>
          <w:rFonts w:ascii="宋体" w:hAnsi="宋体" w:eastAsia="宋体"/>
          <w:b w:val="0"/>
          <w:i w:val="0"/>
          <w:color w:val="000000"/>
          <w:sz w:val="24"/>
        </w:rPr>
        <w:t xml:space="preserve"> 是随机数。</w:t>
      </w:r>
    </w:p>
    <w:p>
      <w:pPr>
        <w:autoSpaceDN w:val="0"/>
        <w:tabs>
          <w:tab w:pos="1762" w:val="left"/>
        </w:tabs>
        <w:autoSpaceDE w:val="0"/>
        <w:widowControl/>
        <w:spacing w:line="386" w:lineRule="exact" w:before="10" w:after="0"/>
        <w:ind w:left="1282" w:right="0" w:firstLine="0"/>
        <w:jc w:val="left"/>
      </w:pPr>
      <w:r>
        <w:tab/>
      </w:r>
      <w:r>
        <w:rPr>
          <w:rFonts w:ascii="Times New Roman" w:hAnsi="Times New Roman" w:eastAsia="Times New Roman"/>
          <w:b w:val="0"/>
          <w:i w:val="0"/>
          <w:color w:val="000000"/>
          <w:sz w:val="24"/>
        </w:rPr>
        <w:t>6</w:t>
      </w:r>
      <w:r>
        <w:rPr>
          <w:rFonts w:ascii="宋体" w:hAnsi="宋体" w:eastAsia="宋体"/>
          <w:b w:val="0"/>
          <w:i w:val="0"/>
          <w:color w:val="000000"/>
          <w:sz w:val="24"/>
        </w:rPr>
        <w:t>）遗传终止</w:t>
      </w:r>
      <w:r>
        <w:br/>
      </w:r>
      <w:r>
        <w:tab/>
      </w:r>
      <w:r>
        <w:rPr>
          <w:rFonts w:ascii="宋体" w:hAnsi="宋体" w:eastAsia="宋体"/>
          <w:b w:val="0"/>
          <w:i w:val="0"/>
          <w:color w:val="000000"/>
          <w:sz w:val="24"/>
        </w:rPr>
        <w:t>当由遗传算法优化</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网络的预测值与真实地表沉降值最为逼近，或者损失函</w:t>
      </w:r>
      <w:r>
        <w:rPr>
          <w:rFonts w:ascii="宋体" w:hAnsi="宋体" w:eastAsia="宋体"/>
          <w:b w:val="0"/>
          <w:i w:val="0"/>
          <w:color w:val="000000"/>
          <w:sz w:val="24"/>
        </w:rPr>
        <w:t>数达到最小值时，我们就找到了最优的个体和构成的种群，否则再次循环进行下一轮</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的迭代工作。</w:t>
      </w:r>
    </w:p>
    <w:p>
      <w:pPr>
        <w:autoSpaceDN w:val="0"/>
        <w:tabs>
          <w:tab w:pos="1762" w:val="left"/>
        </w:tabs>
        <w:autoSpaceDE w:val="0"/>
        <w:widowControl/>
        <w:spacing w:line="386" w:lineRule="exact" w:before="40"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）模型评价</w:t>
      </w:r>
      <w:r>
        <w:br/>
      </w:r>
      <w:r>
        <w:tab/>
      </w:r>
      <w:r>
        <w:rPr>
          <w:rFonts w:ascii="宋体" w:hAnsi="宋体" w:eastAsia="宋体"/>
          <w:b w:val="0"/>
          <w:i w:val="0"/>
          <w:color w:val="000000"/>
          <w:sz w:val="24"/>
        </w:rPr>
        <w:t>对于本文基于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网络构建模型对地表沉降进行预警，将采用以下几种方式对</w:t>
      </w:r>
      <w:r>
        <w:rPr>
          <w:rFonts w:ascii="宋体" w:hAnsi="宋体" w:eastAsia="宋体"/>
          <w:b w:val="0"/>
          <w:i w:val="0"/>
          <w:color w:val="000000"/>
          <w:sz w:val="24"/>
        </w:rPr>
        <w:t xml:space="preserve">模型准确性作出全面的评价， </w:t>
      </w:r>
    </w:p>
    <w:p>
      <w:pPr>
        <w:autoSpaceDN w:val="0"/>
        <w:autoSpaceDE w:val="0"/>
        <w:widowControl/>
        <w:spacing w:line="240" w:lineRule="exact" w:before="182" w:after="0"/>
        <w:ind w:left="0" w:right="4158" w:firstLine="0"/>
        <w:jc w:val="right"/>
      </w:pPr>
      <w:r>
        <w:rPr>
          <w:rFonts w:ascii="Times New Roman" w:hAnsi="Times New Roman" w:eastAsia="Times New Roman"/>
          <w:b w:val="0"/>
          <w:i w:val="0"/>
          <w:color w:val="000000"/>
          <w:sz w:val="18"/>
        </w:rPr>
        <w:t xml:space="preserve">55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509" name="Picture 5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510" name="Picture 5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41"/>
          <w:pgMar w:top="616" w:right="133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5054600</wp:posOffset>
            </wp:positionV>
            <wp:extent cx="1028700" cy="4318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10287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8382000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8369300</wp:posOffset>
            </wp:positionV>
            <wp:extent cx="38100" cy="381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tabs>
          <w:tab w:pos="1478" w:val="left"/>
        </w:tabs>
        <w:autoSpaceDE w:val="0"/>
        <w:widowControl/>
        <w:spacing w:line="424" w:lineRule="exact" w:before="158" w:after="228"/>
        <w:ind w:left="1418" w:right="3744" w:firstLine="0"/>
        <w:jc w:val="left"/>
      </w:pPr>
      <w:r>
        <w:rPr>
          <w:rFonts w:ascii="宋体" w:hAnsi="宋体" w:eastAsia="宋体"/>
          <w:b w:val="0"/>
          <w:i w:val="0"/>
          <w:color w:val="000000"/>
          <w:sz w:val="24"/>
        </w:rPr>
        <w:t xml:space="preserve">1）平均绝对误差 </w:t>
      </w:r>
      <w:r>
        <w:br/>
      </w:r>
      <w:r>
        <w:rPr>
          <w:rFonts w:ascii="宋体" w:hAnsi="宋体" w:eastAsia="宋体"/>
          <w:b w:val="0"/>
          <w:i w:val="0"/>
          <w:color w:val="000000"/>
          <w:sz w:val="24"/>
        </w:rPr>
        <w:t>平均绝对误差的计算公式如式（</w:t>
      </w:r>
      <w:r>
        <w:rPr>
          <w:rFonts w:ascii="Times New Roman" w:hAnsi="Times New Roman" w:eastAsia="Times New Roman"/>
          <w:b w:val="0"/>
          <w:i w:val="0"/>
          <w:color w:val="000000"/>
          <w:sz w:val="24"/>
        </w:rPr>
        <w:t>3-58</w:t>
      </w:r>
      <w:r>
        <w:rPr>
          <w:rFonts w:ascii="宋体" w:hAnsi="宋体" w:eastAsia="宋体"/>
          <w:b w:val="0"/>
          <w:i w:val="0"/>
          <w:color w:val="000000"/>
          <w:sz w:val="24"/>
        </w:rPr>
        <w:t xml:space="preserve">）所示： </w:t>
      </w:r>
    </w:p>
    <w:tbl>
      <w:tblPr>
        <w:tblW w:type="auto" w:w="0"/>
        <w:tblLayout w:type="fixed"/>
        <w:tblLook w:firstColumn="1" w:firstRow="1" w:lastColumn="0" w:lastRow="0" w:noHBand="0" w:noVBand="1" w:val="04A0"/>
        <w:tblInd w:w="720.0" w:type="dxa"/>
      </w:tblPr>
      <w:tblGrid>
        <w:gridCol w:w="913"/>
        <w:gridCol w:w="913"/>
        <w:gridCol w:w="913"/>
        <w:gridCol w:w="913"/>
        <w:gridCol w:w="913"/>
        <w:gridCol w:w="913"/>
        <w:gridCol w:w="913"/>
        <w:gridCol w:w="913"/>
        <w:gridCol w:w="913"/>
        <w:gridCol w:w="913"/>
        <w:gridCol w:w="913"/>
      </w:tblGrid>
      <w:tr>
        <w:trPr>
          <w:trHeight w:hRule="exact" w:val="404"/>
        </w:trPr>
        <w:tc>
          <w:tcPr>
            <w:tcW w:type="dxa" w:w="1500"/>
            <w:tcBorders>
              <w:bottom w:sz="4.726160049438477" w:val="single" w:color="#000000"/>
            </w:tcBorders>
            <w:tcMar>
              <w:start w:w="0" w:type="dxa"/>
              <w:end w:w="0" w:type="dxa"/>
            </w:tcMar>
          </w:tcPr>
          <w:p/>
        </w:tc>
        <w:tc>
          <w:tcPr>
            <w:tcW w:type="dxa" w:w="3040"/>
            <w:tcBorders>
              <w:bottom w:sz="4.726160049438477" w:val="single" w:color="#000000"/>
            </w:tcBorders>
            <w:tcMar>
              <w:start w:w="0" w:type="dxa"/>
              <w:end w:w="0" w:type="dxa"/>
            </w:tcMar>
          </w:tcPr>
          <w:p>
            <w:pPr>
              <w:autoSpaceDN w:val="0"/>
              <w:autoSpaceDE w:val="0"/>
              <w:widowControl/>
              <w:spacing w:line="294" w:lineRule="exact" w:before="104" w:after="0"/>
              <w:ind w:left="0" w:right="24" w:firstLine="0"/>
              <w:jc w:val="right"/>
            </w:pPr>
            <w:r>
              <w:rPr>
                <w:w w:val="101.67788664499919"/>
                <w:rFonts w:ascii="Times New Roman,Italic" w:hAnsi="Times New Roman,Italic" w:eastAsia="Times New Roman,Italic"/>
                <w:b w:val="0"/>
                <w:i/>
                <w:color w:val="000000"/>
                <w:sz w:val="24"/>
              </w:rPr>
              <w:t>MAE</w:t>
            </w:r>
          </w:p>
        </w:tc>
        <w:tc>
          <w:tcPr>
            <w:tcW w:type="dxa" w:w="224"/>
            <w:tcBorders>
              <w:bottom w:sz="4.726160049438477" w:val="single" w:color="#000000"/>
            </w:tcBorders>
            <w:tcMar>
              <w:start w:w="0" w:type="dxa"/>
              <w:end w:w="0" w:type="dxa"/>
            </w:tcMar>
          </w:tcPr>
          <w:p>
            <w:pPr>
              <w:autoSpaceDN w:val="0"/>
              <w:autoSpaceDE w:val="0"/>
              <w:widowControl/>
              <w:spacing w:line="235" w:lineRule="auto" w:before="104" w:after="0"/>
              <w:ind w:left="0" w:right="0" w:firstLine="0"/>
              <w:jc w:val="center"/>
            </w:pPr>
            <w:r>
              <w:rPr>
                <w:w w:val="101.67788664499919"/>
                <w:rFonts w:ascii="Symbol" w:hAnsi="Symbol" w:eastAsia="Symbol"/>
                <w:b w:val="0"/>
                <w:i w:val="0"/>
                <w:color w:val="000000"/>
                <w:sz w:val="24"/>
              </w:rPr>
              <w:t></w:t>
            </w:r>
          </w:p>
        </w:tc>
        <w:tc>
          <w:tcPr>
            <w:tcW w:type="dxa" w:w="210"/>
            <w:tcBorders>
              <w:bottom w:sz="4.726160049438477" w:val="single" w:color="#000000"/>
            </w:tcBorders>
            <w:tcMar>
              <w:start w:w="0" w:type="dxa"/>
              <w:end w:w="0" w:type="dxa"/>
            </w:tcMar>
          </w:tcPr>
          <w:p>
            <w:pPr>
              <w:autoSpaceDN w:val="0"/>
              <w:autoSpaceDE w:val="0"/>
              <w:widowControl/>
              <w:spacing w:line="322" w:lineRule="exact" w:before="60" w:after="0"/>
              <w:ind w:left="0" w:right="0" w:firstLine="0"/>
              <w:jc w:val="center"/>
            </w:pPr>
            <w:r>
              <w:rPr>
                <w:w w:val="101.67788664499919"/>
                <w:rFonts w:ascii="Times New Roman" w:hAnsi="Times New Roman" w:eastAsia="Times New Roman"/>
                <w:b w:val="0"/>
                <w:i w:val="0"/>
                <w:color w:val="000000"/>
                <w:sz w:val="24"/>
              </w:rPr>
              <w:t>1</w:t>
            </w:r>
          </w:p>
        </w:tc>
        <w:tc>
          <w:tcPr>
            <w:tcW w:type="dxa" w:w="326"/>
            <w:tcBorders>
              <w:bottom w:sz="4.726160049438477" w:val="single" w:color="#000000"/>
            </w:tcBorders>
            <w:tcMar>
              <w:start w:w="0" w:type="dxa"/>
              <w:end w:w="0" w:type="dxa"/>
            </w:tcMar>
          </w:tcPr>
          <w:p>
            <w:pPr>
              <w:autoSpaceDN w:val="0"/>
              <w:autoSpaceDE w:val="0"/>
              <w:widowControl/>
              <w:spacing w:line="256" w:lineRule="exact" w:before="0" w:after="0"/>
              <w:ind w:left="0" w:right="0" w:firstLine="0"/>
              <w:jc w:val="center"/>
            </w:pPr>
            <w:r>
              <w:rPr>
                <w:rFonts w:ascii="Times New Roman,Italic" w:hAnsi="Times New Roman,Italic" w:eastAsia="Times New Roman,Italic"/>
                <w:b w:val="0"/>
                <w:i/>
                <w:color w:val="000000"/>
                <w:sz w:val="14"/>
              </w:rPr>
              <w:t>m</w:t>
            </w:r>
            <w:r>
              <w:br/>
            </w:r>
            <w:r>
              <w:rPr>
                <w:w w:val="98.86351920462944"/>
                <w:rFonts w:ascii="Symbol" w:hAnsi="Symbol" w:eastAsia="Symbol"/>
                <w:b w:val="0"/>
                <w:i w:val="0"/>
                <w:color w:val="000000"/>
                <w:sz w:val="37"/>
              </w:rPr>
              <w:t></w:t>
            </w:r>
          </w:p>
        </w:tc>
        <w:tc>
          <w:tcPr>
            <w:tcW w:type="dxa" w:w="120"/>
            <w:tcBorders>
              <w:bottom w:sz="4.726160049438477" w:val="single" w:color="#000000"/>
            </w:tcBorders>
            <w:tcMar>
              <w:start w:w="0" w:type="dxa"/>
              <w:end w:w="0" w:type="dxa"/>
            </w:tcMar>
          </w:tcPr>
          <w:p>
            <w:pPr>
              <w:autoSpaceDN w:val="0"/>
              <w:autoSpaceDE w:val="0"/>
              <w:widowControl/>
              <w:spacing w:line="320" w:lineRule="exact" w:before="78" w:after="0"/>
              <w:ind w:left="0" w:right="0" w:firstLine="0"/>
              <w:jc w:val="center"/>
            </w:pPr>
            <w:r>
              <w:rPr>
                <w:w w:val="101.67788664499919"/>
                <w:rFonts w:ascii="Times New Roman" w:hAnsi="Times New Roman" w:eastAsia="Times New Roman"/>
                <w:b w:val="0"/>
                <w:i w:val="0"/>
                <w:color w:val="000000"/>
                <w:sz w:val="24"/>
              </w:rPr>
              <w:t>(</w:t>
            </w:r>
          </w:p>
        </w:tc>
        <w:tc>
          <w:tcPr>
            <w:tcW w:type="dxa" w:w="200"/>
            <w:tcBorders>
              <w:bottom w:sz="4.726160049438477" w:val="single" w:color="#000000"/>
            </w:tcBorders>
            <w:tcMar>
              <w:start w:w="0" w:type="dxa"/>
              <w:end w:w="0" w:type="dxa"/>
            </w:tcMar>
          </w:tcPr>
          <w:p>
            <w:pPr>
              <w:autoSpaceDN w:val="0"/>
              <w:autoSpaceDE w:val="0"/>
              <w:widowControl/>
              <w:spacing w:line="294" w:lineRule="exact" w:before="104" w:after="0"/>
              <w:ind w:left="0" w:right="0" w:firstLine="0"/>
              <w:jc w:val="center"/>
            </w:pPr>
            <w:r>
              <w:rPr>
                <w:w w:val="101.67788664499919"/>
                <w:rFonts w:ascii="Times New Roman,Italic" w:hAnsi="Times New Roman,Italic" w:eastAsia="Times New Roman,Italic"/>
                <w:b w:val="0"/>
                <w:i/>
                <w:color w:val="000000"/>
                <w:sz w:val="24"/>
              </w:rPr>
              <w:t>y</w:t>
            </w:r>
          </w:p>
        </w:tc>
        <w:tc>
          <w:tcPr>
            <w:tcW w:type="dxa" w:w="180"/>
            <w:tcBorders>
              <w:bottom w:sz="4.726160049438477" w:val="single" w:color="#000000"/>
            </w:tcBorders>
            <w:tcMar>
              <w:start w:w="0" w:type="dxa"/>
              <w:end w:w="0" w:type="dxa"/>
            </w:tcMar>
          </w:tcPr>
          <w:p>
            <w:pPr>
              <w:autoSpaceDN w:val="0"/>
              <w:autoSpaceDE w:val="0"/>
              <w:widowControl/>
              <w:spacing w:line="235" w:lineRule="auto" w:before="104" w:after="0"/>
              <w:ind w:left="0" w:right="0" w:firstLine="0"/>
              <w:jc w:val="center"/>
            </w:pPr>
            <w:r>
              <w:rPr>
                <w:w w:val="101.67788664499919"/>
                <w:rFonts w:ascii="Symbol" w:hAnsi="Symbol" w:eastAsia="Symbol"/>
                <w:b w:val="0"/>
                <w:i w:val="0"/>
                <w:color w:val="000000"/>
                <w:sz w:val="24"/>
              </w:rPr>
              <w:t></w:t>
            </w:r>
          </w:p>
        </w:tc>
        <w:tc>
          <w:tcPr>
            <w:tcW w:type="dxa" w:w="200"/>
            <w:tcBorders>
              <w:bottom w:sz="4.726160049438477" w:val="single" w:color="#000000"/>
            </w:tcBorders>
            <w:tcMar>
              <w:start w:w="0" w:type="dxa"/>
              <w:end w:w="0" w:type="dxa"/>
            </w:tcMar>
          </w:tcPr>
          <w:p>
            <w:pPr>
              <w:autoSpaceDN w:val="0"/>
              <w:autoSpaceDE w:val="0"/>
              <w:widowControl/>
              <w:spacing w:line="294" w:lineRule="exact" w:before="104" w:after="0"/>
              <w:ind w:left="0" w:right="0" w:firstLine="0"/>
              <w:jc w:val="center"/>
            </w:pPr>
            <w:r>
              <w:rPr>
                <w:w w:val="101.67788664499919"/>
                <w:rFonts w:ascii="Times New Roman,Italic" w:hAnsi="Times New Roman,Italic" w:eastAsia="Times New Roman,Italic"/>
                <w:b w:val="0"/>
                <w:i/>
                <w:color w:val="000000"/>
                <w:sz w:val="24"/>
              </w:rPr>
              <w:t>y</w:t>
            </w:r>
          </w:p>
        </w:tc>
        <w:tc>
          <w:tcPr>
            <w:tcW w:type="dxa" w:w="1320"/>
            <w:tcBorders>
              <w:bottom w:sz="4.726160049438477" w:val="single" w:color="#000000"/>
            </w:tcBorders>
            <w:tcMar>
              <w:start w:w="0" w:type="dxa"/>
              <w:end w:w="0" w:type="dxa"/>
            </w:tcMar>
          </w:tcPr>
          <w:p>
            <w:pPr>
              <w:autoSpaceDN w:val="0"/>
              <w:autoSpaceDE w:val="0"/>
              <w:widowControl/>
              <w:spacing w:line="320" w:lineRule="exact" w:before="78" w:after="0"/>
              <w:ind w:left="22" w:right="0" w:firstLine="0"/>
              <w:jc w:val="left"/>
            </w:pPr>
            <w:r>
              <w:rPr>
                <w:w w:val="101.67788664499919"/>
                <w:rFonts w:ascii="Times New Roman" w:hAnsi="Times New Roman" w:eastAsia="Times New Roman"/>
                <w:b w:val="0"/>
                <w:i w:val="0"/>
                <w:color w:val="000000"/>
                <w:sz w:val="24"/>
              </w:rPr>
              <w:t>)</w:t>
            </w:r>
          </w:p>
        </w:tc>
        <w:tc>
          <w:tcPr>
            <w:tcW w:type="dxa" w:w="1900"/>
            <w:tcBorders>
              <w:bottom w:sz="4.726160049438477" w:val="single" w:color="#000000"/>
            </w:tcBorders>
            <w:tcMar>
              <w:start w:w="0" w:type="dxa"/>
              <w:end w:w="0" w:type="dxa"/>
            </w:tcMar>
          </w:tcPr>
          <w:p>
            <w:pPr>
              <w:autoSpaceDN w:val="0"/>
              <w:autoSpaceDE w:val="0"/>
              <w:widowControl/>
              <w:spacing w:line="320" w:lineRule="exact" w:before="78" w:after="0"/>
              <w:ind w:left="0" w:right="94" w:firstLine="0"/>
              <w:jc w:val="right"/>
            </w:pPr>
            <w:r>
              <w:rPr>
                <w:rFonts w:ascii="Times New Roman" w:hAnsi="Times New Roman" w:eastAsia="Times New Roman"/>
                <w:b w:val="0"/>
                <w:i w:val="0"/>
                <w:color w:val="000000"/>
                <w:sz w:val="24"/>
              </w:rPr>
              <w:t xml:space="preserve">(3-58) </w:t>
            </w:r>
          </w:p>
        </w:tc>
      </w:tr>
      <w:tr>
        <w:trPr>
          <w:trHeight w:hRule="exact" w:val="442"/>
        </w:trPr>
        <w:tc>
          <w:tcPr>
            <w:tcW w:type="dxa" w:w="1500"/>
            <w:vMerge w:val="restart"/>
            <w:tcBorders>
              <w:top w:sz="4.726160049438477" w:val="single" w:color="#000000"/>
            </w:tcBorders>
            <w:tcMar>
              <w:start w:w="0" w:type="dxa"/>
              <w:end w:w="0" w:type="dxa"/>
            </w:tcMar>
            <w:tcMar>
              <w:start w:w="0" w:type="dxa"/>
              <w:end w:w="0" w:type="dxa"/>
            </w:tcMar>
          </w:tcPr>
          <w:p>
            <w:pPr>
              <w:autoSpaceDN w:val="0"/>
              <w:autoSpaceDE w:val="0"/>
              <w:widowControl/>
              <w:spacing w:line="240" w:lineRule="exact" w:before="650" w:after="0"/>
              <w:ind w:left="0" w:right="22" w:firstLine="0"/>
              <w:jc w:val="right"/>
            </w:pPr>
            <w:r>
              <w:rPr>
                <w:rFonts w:ascii="宋体" w:hAnsi="宋体" w:eastAsia="宋体"/>
                <w:b w:val="0"/>
                <w:i w:val="0"/>
                <w:color w:val="000000"/>
                <w:sz w:val="24"/>
              </w:rPr>
              <w:t>其中，</w:t>
            </w:r>
          </w:p>
        </w:tc>
        <w:tc>
          <w:tcPr>
            <w:tcW w:type="dxa" w:w="3040"/>
            <w:tcBorders>
              <w:top w:sz="4.726160049438477" w:val="single" w:color="#000000"/>
            </w:tcBorders>
            <w:tcMar>
              <w:start w:w="0" w:type="dxa"/>
              <w:end w:w="0" w:type="dxa"/>
            </w:tcMar>
          </w:tcPr>
          <w:p/>
        </w:tc>
        <w:tc>
          <w:tcPr>
            <w:tcW w:type="dxa" w:w="224"/>
            <w:tcBorders>
              <w:top w:sz="4.726160049438477" w:val="single" w:color="#000000"/>
            </w:tcBorders>
            <w:tcMar>
              <w:start w:w="0" w:type="dxa"/>
              <w:end w:w="0" w:type="dxa"/>
            </w:tcMar>
          </w:tcPr>
          <w:p/>
        </w:tc>
        <w:tc>
          <w:tcPr>
            <w:tcW w:type="dxa" w:w="210"/>
            <w:tcBorders>
              <w:top w:sz="4.726160049438477" w:val="single" w:color="#000000"/>
            </w:tcBorders>
            <w:tcMar>
              <w:start w:w="0" w:type="dxa"/>
              <w:end w:w="0" w:type="dxa"/>
            </w:tcMar>
          </w:tcPr>
          <w:p>
            <w:pPr>
              <w:autoSpaceDN w:val="0"/>
              <w:autoSpaceDE w:val="0"/>
              <w:widowControl/>
              <w:spacing w:line="292" w:lineRule="exact" w:before="14" w:after="0"/>
              <w:ind w:left="0" w:right="0" w:firstLine="0"/>
              <w:jc w:val="center"/>
            </w:pPr>
            <w:r>
              <w:rPr>
                <w:w w:val="101.67788664499919"/>
                <w:rFonts w:ascii="Times New Roman,Italic" w:hAnsi="Times New Roman,Italic" w:eastAsia="Times New Roman,Italic"/>
                <w:b w:val="0"/>
                <w:i/>
                <w:color w:val="000000"/>
                <w:sz w:val="24"/>
              </w:rPr>
              <w:t>m</w:t>
            </w:r>
          </w:p>
        </w:tc>
        <w:tc>
          <w:tcPr>
            <w:tcW w:type="dxa" w:w="326"/>
            <w:tcBorders>
              <w:top w:sz="4.726160049438477" w:val="single" w:color="#000000"/>
            </w:tcBorders>
            <w:tcMar>
              <w:start w:w="0" w:type="dxa"/>
              <w:end w:w="0" w:type="dxa"/>
            </w:tcMar>
          </w:tcPr>
          <w:p>
            <w:pPr>
              <w:autoSpaceDN w:val="0"/>
              <w:autoSpaceDE w:val="0"/>
              <w:widowControl/>
              <w:spacing w:line="184" w:lineRule="exact" w:before="122"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20"/>
            <w:tcBorders>
              <w:top w:sz="4.726160049438477" w:val="single" w:color="#000000"/>
            </w:tcBorders>
            <w:tcMar>
              <w:start w:w="0" w:type="dxa"/>
              <w:end w:w="0" w:type="dxa"/>
            </w:tcMar>
          </w:tcPr>
          <w:p/>
        </w:tc>
        <w:tc>
          <w:tcPr>
            <w:tcW w:type="dxa" w:w="200"/>
            <w:tcBorders>
              <w:top w:sz="4.726160049438477" w:val="single" w:color="#000000"/>
            </w:tcBorders>
            <w:tcMar>
              <w:start w:w="0" w:type="dxa"/>
              <w:end w:w="0" w:type="dxa"/>
            </w:tcMar>
          </w:tcPr>
          <w:p>
            <w:pPr>
              <w:autoSpaceDN w:val="0"/>
              <w:autoSpaceDE w:val="0"/>
              <w:widowControl/>
              <w:spacing w:line="170" w:lineRule="exact" w:before="0" w:after="0"/>
              <w:ind w:left="0" w:right="34" w:firstLine="0"/>
              <w:jc w:val="right"/>
            </w:pPr>
            <w:r>
              <w:rPr>
                <w:rFonts w:ascii="Times New Roman,Italic" w:hAnsi="Times New Roman,Italic" w:eastAsia="Times New Roman,Italic"/>
                <w:b w:val="0"/>
                <w:i/>
                <w:color w:val="000000"/>
                <w:sz w:val="14"/>
              </w:rPr>
              <w:t>i</w:t>
            </w:r>
          </w:p>
        </w:tc>
        <w:tc>
          <w:tcPr>
            <w:tcW w:type="dxa" w:w="180"/>
            <w:tcBorders>
              <w:top w:sz="4.726160049438477" w:val="single" w:color="#000000"/>
            </w:tcBorders>
            <w:tcMar>
              <w:start w:w="0" w:type="dxa"/>
              <w:end w:w="0" w:type="dxa"/>
            </w:tcMar>
          </w:tcPr>
          <w:p/>
        </w:tc>
        <w:tc>
          <w:tcPr>
            <w:tcW w:type="dxa" w:w="200"/>
            <w:tcBorders>
              <w:top w:sz="4.726160049438477" w:val="single" w:color="#000000"/>
            </w:tcBorders>
            <w:tcMar>
              <w:start w:w="0" w:type="dxa"/>
              <w:end w:w="0" w:type="dxa"/>
            </w:tcMar>
          </w:tcPr>
          <w:p>
            <w:pPr>
              <w:autoSpaceDN w:val="0"/>
              <w:autoSpaceDE w:val="0"/>
              <w:widowControl/>
              <w:spacing w:line="170" w:lineRule="exact" w:before="0" w:after="0"/>
              <w:ind w:left="0" w:right="8" w:firstLine="0"/>
              <w:jc w:val="right"/>
            </w:pPr>
            <w:r>
              <w:rPr>
                <w:rFonts w:ascii="Times New Roman,Italic" w:hAnsi="Times New Roman,Italic" w:eastAsia="Times New Roman,Italic"/>
                <w:b w:val="0"/>
                <w:i/>
                <w:color w:val="000000"/>
                <w:sz w:val="14"/>
              </w:rPr>
              <w:t>i</w:t>
            </w:r>
          </w:p>
        </w:tc>
        <w:tc>
          <w:tcPr>
            <w:tcW w:type="dxa" w:w="1320"/>
            <w:tcBorders>
              <w:top w:sz="4.726160049438477" w:val="single" w:color="#000000"/>
            </w:tcBorders>
            <w:tcMar>
              <w:start w:w="0" w:type="dxa"/>
              <w:end w:w="0" w:type="dxa"/>
            </w:tcMar>
          </w:tcPr>
          <w:p/>
        </w:tc>
        <w:tc>
          <w:tcPr>
            <w:tcW w:type="dxa" w:w="1900"/>
            <w:vMerge w:val="restart"/>
            <w:tcBorders>
              <w:top w:sz="4.726160049438477" w:val="single" w:color="#000000"/>
            </w:tcBorders>
            <w:tcMar>
              <w:start w:w="0" w:type="dxa"/>
              <w:end w:w="0" w:type="dxa"/>
            </w:tcMar>
            <w:tcMar>
              <w:start w:w="0" w:type="dxa"/>
              <w:end w:w="0" w:type="dxa"/>
            </w:tcMar>
          </w:tcPr>
          <w:p/>
        </w:tc>
      </w:tr>
      <w:tr>
        <w:trPr>
          <w:trHeight w:hRule="exact" w:val="558"/>
        </w:trPr>
        <w:tc>
          <w:tcPr>
            <w:tcW w:type="dxa" w:w="913"/>
            <w:vMerge/>
            <w:tcBorders>
              <w:top w:sz="4.726160049438477" w:val="single" w:color="#000000"/>
            </w:tcBorders>
          </w:tcPr>
          <w:p/>
        </w:tc>
        <w:tc>
          <w:tcPr>
            <w:tcW w:type="dxa" w:w="582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4" w:lineRule="exact" w:before="154" w:after="0"/>
              <w:ind w:left="38" w:right="0" w:firstLine="0"/>
              <w:jc w:val="left"/>
            </w:pPr>
            <w:r>
              <w:rPr>
                <w:w w:val="98.47514288766044"/>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y</w:t>
            </w:r>
            <w:r>
              <w:rPr>
                <w:rFonts w:ascii="宋体" w:hAnsi="宋体" w:eastAsia="宋体"/>
                <w:b w:val="0"/>
                <w:i w:val="0"/>
                <w:color w:val="000000"/>
                <w:sz w:val="24"/>
              </w:rPr>
              <w:t xml:space="preserve"> 是真实值，</w:t>
            </w:r>
            <w:r>
              <w:rPr>
                <w:rFonts w:ascii="Times New Roman" w:hAnsi="Times New Roman" w:eastAsia="Times New Roman"/>
                <w:b w:val="0"/>
                <w:i w:val="0"/>
                <w:color w:val="000000"/>
                <w:sz w:val="24"/>
              </w:rPr>
              <w:t>ˆ</w:t>
            </w:r>
            <w:r>
              <w:rPr>
                <w:w w:val="98.47514288766044"/>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y</w:t>
            </w:r>
            <w:r>
              <w:rPr>
                <w:rFonts w:ascii="宋体" w:hAnsi="宋体" w:eastAsia="宋体"/>
                <w:b w:val="0"/>
                <w:i w:val="0"/>
                <w:color w:val="000000"/>
                <w:sz w:val="24"/>
              </w:rPr>
              <w:t xml:space="preserve"> 是预测值，</w:t>
            </w:r>
            <w:r>
              <w:rPr>
                <w:w w:val="101.6439437866211"/>
                <w:rFonts w:ascii="Times New Roman,Italic" w:hAnsi="Times New Roman,Italic" w:eastAsia="Times New Roman,Italic"/>
                <w:b w:val="0"/>
                <w:i/>
                <w:color w:val="000000"/>
                <w:sz w:val="23"/>
              </w:rPr>
              <w:t>m</w:t>
            </w:r>
            <w:r>
              <w:rPr>
                <w:rFonts w:ascii="宋体" w:hAnsi="宋体" w:eastAsia="宋体"/>
                <w:b w:val="0"/>
                <w:i w:val="0"/>
                <w:color w:val="000000"/>
                <w:sz w:val="24"/>
              </w:rPr>
              <w:t xml:space="preserve"> 是样本总数。 </w:t>
            </w:r>
          </w:p>
        </w:tc>
        <w:tc>
          <w:tcPr>
            <w:tcW w:type="dxa" w:w="913"/>
            <w:vMerge/>
            <w:tcBorders>
              <w:top w:sz="4.726160049438477" w:val="single" w:color="#000000"/>
            </w:tcBorders>
          </w:tcPr>
          <w:p/>
        </w:tc>
      </w:tr>
    </w:tbl>
    <w:p>
      <w:pPr>
        <w:autoSpaceDN w:val="0"/>
        <w:autoSpaceDE w:val="0"/>
        <w:widowControl/>
        <w:spacing w:line="240" w:lineRule="exact" w:before="58" w:after="264"/>
        <w:ind w:left="1478" w:right="0" w:firstLine="0"/>
        <w:jc w:val="left"/>
      </w:pPr>
      <w:r>
        <w:rPr>
          <w:rFonts w:ascii="宋体" w:hAnsi="宋体" w:eastAsia="宋体"/>
          <w:b w:val="0"/>
          <w:i w:val="0"/>
          <w:color w:val="000000"/>
          <w:sz w:val="24"/>
        </w:rPr>
        <w:t xml:space="preserve">2）均方误差 </w:t>
      </w:r>
    </w:p>
    <w:tbl>
      <w:tblPr>
        <w:tblW w:type="auto" w:w="0"/>
        <w:tblLayout w:type="fixed"/>
        <w:tblLook w:firstColumn="1" w:firstRow="1" w:lastColumn="0" w:lastRow="0" w:noHBand="0" w:noVBand="1" w:val="04A0"/>
        <w:tblInd w:w="2360.0" w:type="dxa"/>
      </w:tblPr>
      <w:tblGrid>
        <w:gridCol w:w="913"/>
        <w:gridCol w:w="913"/>
        <w:gridCol w:w="913"/>
        <w:gridCol w:w="913"/>
        <w:gridCol w:w="913"/>
        <w:gridCol w:w="913"/>
        <w:gridCol w:w="913"/>
        <w:gridCol w:w="913"/>
        <w:gridCol w:w="913"/>
        <w:gridCol w:w="913"/>
        <w:gridCol w:w="913"/>
      </w:tblGrid>
      <w:tr>
        <w:trPr>
          <w:trHeight w:hRule="exact" w:val="448"/>
        </w:trPr>
        <w:tc>
          <w:tcPr>
            <w:tcW w:type="dxa" w:w="2880"/>
            <w:tcBorders>
              <w:bottom w:sz="4.726160049438477" w:val="single" w:color="#000000"/>
            </w:tcBorders>
            <w:tcMar>
              <w:start w:w="0" w:type="dxa"/>
              <w:end w:w="0" w:type="dxa"/>
            </w:tcMar>
          </w:tcPr>
          <w:p>
            <w:pPr>
              <w:autoSpaceDN w:val="0"/>
              <w:autoSpaceDE w:val="0"/>
              <w:widowControl/>
              <w:spacing w:line="302" w:lineRule="exact" w:before="140" w:after="0"/>
              <w:ind w:left="0" w:right="18" w:firstLine="0"/>
              <w:jc w:val="right"/>
            </w:pPr>
            <w:r>
              <w:rPr>
                <w:w w:val="98.84053039550781"/>
                <w:rFonts w:ascii="Times New Roman,Italic" w:hAnsi="Times New Roman,Italic" w:eastAsia="Times New Roman,Italic"/>
                <w:b w:val="0"/>
                <w:i/>
                <w:color w:val="000000"/>
                <w:sz w:val="25"/>
              </w:rPr>
              <w:t>MSE</w:t>
            </w:r>
          </w:p>
        </w:tc>
        <w:tc>
          <w:tcPr>
            <w:tcW w:type="dxa" w:w="230"/>
            <w:tcBorders>
              <w:bottom w:sz="4.726160049438477" w:val="single" w:color="#000000"/>
            </w:tcBorders>
            <w:tcMar>
              <w:start w:w="0" w:type="dxa"/>
              <w:end w:w="0" w:type="dxa"/>
            </w:tcMar>
          </w:tcPr>
          <w:p>
            <w:pPr>
              <w:autoSpaceDN w:val="0"/>
              <w:autoSpaceDE w:val="0"/>
              <w:widowControl/>
              <w:spacing w:line="240" w:lineRule="auto" w:before="138" w:after="0"/>
              <w:ind w:left="0" w:right="0" w:firstLine="0"/>
              <w:jc w:val="center"/>
            </w:pPr>
            <w:r>
              <w:rPr>
                <w:w w:val="98.84053039550781"/>
                <w:rFonts w:ascii="Symbol" w:hAnsi="Symbol" w:eastAsia="Symbol"/>
                <w:b w:val="0"/>
                <w:i w:val="0"/>
                <w:color w:val="000000"/>
                <w:sz w:val="25"/>
              </w:rPr>
              <w:t></w:t>
            </w:r>
          </w:p>
        </w:tc>
        <w:tc>
          <w:tcPr>
            <w:tcW w:type="dxa" w:w="210"/>
            <w:tcBorders>
              <w:bottom w:sz="4.726160049438477" w:val="single" w:color="#000000"/>
            </w:tcBorders>
            <w:tcMar>
              <w:start w:w="0" w:type="dxa"/>
              <w:end w:w="0" w:type="dxa"/>
            </w:tcMar>
          </w:tcPr>
          <w:p>
            <w:pPr>
              <w:autoSpaceDN w:val="0"/>
              <w:autoSpaceDE w:val="0"/>
              <w:widowControl/>
              <w:spacing w:line="330" w:lineRule="exact" w:before="94" w:after="0"/>
              <w:ind w:left="0" w:right="0" w:firstLine="0"/>
              <w:jc w:val="center"/>
            </w:pPr>
            <w:r>
              <w:rPr>
                <w:w w:val="98.84053039550781"/>
                <w:rFonts w:ascii="Times New Roman" w:hAnsi="Times New Roman" w:eastAsia="Times New Roman"/>
                <w:b w:val="0"/>
                <w:i w:val="0"/>
                <w:color w:val="000000"/>
                <w:sz w:val="25"/>
              </w:rPr>
              <w:t>1</w:t>
            </w:r>
          </w:p>
        </w:tc>
        <w:tc>
          <w:tcPr>
            <w:tcW w:type="dxa" w:w="300"/>
            <w:tcBorders>
              <w:bottom w:sz="4.726160049438477" w:val="single" w:color="#000000"/>
            </w:tcBorders>
            <w:tcMar>
              <w:start w:w="0" w:type="dxa"/>
              <w:end w:w="0" w:type="dxa"/>
            </w:tcMar>
          </w:tcPr>
          <w:p>
            <w:pPr>
              <w:autoSpaceDN w:val="0"/>
              <w:autoSpaceDE w:val="0"/>
              <w:widowControl/>
              <w:spacing w:line="262" w:lineRule="exact" w:before="0" w:after="0"/>
              <w:ind w:left="0" w:right="0" w:firstLine="0"/>
              <w:jc w:val="center"/>
            </w:pPr>
            <w:r>
              <w:rPr>
                <w:w w:val="102.00142860412598"/>
                <w:rFonts w:ascii="Times New Roman,Italic" w:hAnsi="Times New Roman,Italic" w:eastAsia="Times New Roman,Italic"/>
                <w:b w:val="0"/>
                <w:i/>
                <w:color w:val="000000"/>
                <w:sz w:val="14"/>
              </w:rPr>
              <w:t>m</w:t>
            </w:r>
            <w:r>
              <w:br/>
            </w:r>
            <w:r>
              <w:rPr>
                <w:rFonts w:ascii="Symbol" w:hAnsi="Symbol" w:eastAsia="Symbol"/>
                <w:b w:val="0"/>
                <w:i w:val="0"/>
                <w:color w:val="000000"/>
                <w:sz w:val="37"/>
              </w:rPr>
              <w:t></w:t>
            </w:r>
          </w:p>
        </w:tc>
        <w:tc>
          <w:tcPr>
            <w:tcW w:type="dxa" w:w="100"/>
            <w:tcBorders>
              <w:bottom w:sz="4.726160049438477" w:val="single" w:color="#000000"/>
            </w:tcBorders>
            <w:tcMar>
              <w:start w:w="0" w:type="dxa"/>
              <w:end w:w="0" w:type="dxa"/>
            </w:tcMar>
          </w:tcPr>
          <w:p>
            <w:pPr>
              <w:autoSpaceDN w:val="0"/>
              <w:autoSpaceDE w:val="0"/>
              <w:widowControl/>
              <w:spacing w:line="330" w:lineRule="exact" w:before="112" w:after="0"/>
              <w:ind w:left="0" w:right="0" w:firstLine="0"/>
              <w:jc w:val="center"/>
            </w:pPr>
            <w:r>
              <w:rPr>
                <w:w w:val="98.84053039550781"/>
                <w:rFonts w:ascii="Times New Roman" w:hAnsi="Times New Roman" w:eastAsia="Times New Roman"/>
                <w:b w:val="0"/>
                <w:i w:val="0"/>
                <w:color w:val="000000"/>
                <w:sz w:val="25"/>
              </w:rPr>
              <w:t>(</w:t>
            </w:r>
          </w:p>
        </w:tc>
        <w:tc>
          <w:tcPr>
            <w:tcW w:type="dxa" w:w="200"/>
            <w:tcBorders>
              <w:bottom w:sz="4.726160049438477" w:val="single" w:color="#000000"/>
            </w:tcBorders>
            <w:tcMar>
              <w:start w:w="0" w:type="dxa"/>
              <w:end w:w="0" w:type="dxa"/>
            </w:tcMar>
          </w:tcPr>
          <w:p>
            <w:pPr>
              <w:autoSpaceDN w:val="0"/>
              <w:autoSpaceDE w:val="0"/>
              <w:widowControl/>
              <w:spacing w:line="302" w:lineRule="exact" w:before="140" w:after="0"/>
              <w:ind w:left="0" w:right="0" w:firstLine="0"/>
              <w:jc w:val="center"/>
            </w:pPr>
            <w:r>
              <w:rPr>
                <w:w w:val="98.84053039550781"/>
                <w:rFonts w:ascii="Times New Roman,Italic" w:hAnsi="Times New Roman,Italic" w:eastAsia="Times New Roman,Italic"/>
                <w:b w:val="0"/>
                <w:i/>
                <w:color w:val="000000"/>
                <w:sz w:val="25"/>
              </w:rPr>
              <w:t>y</w:t>
            </w:r>
          </w:p>
        </w:tc>
        <w:tc>
          <w:tcPr>
            <w:tcW w:type="dxa" w:w="200"/>
            <w:tcBorders>
              <w:bottom w:sz="4.726160049438477" w:val="single" w:color="#000000"/>
            </w:tcBorders>
            <w:tcMar>
              <w:start w:w="0" w:type="dxa"/>
              <w:end w:w="0" w:type="dxa"/>
            </w:tcMar>
          </w:tcPr>
          <w:p>
            <w:pPr>
              <w:autoSpaceDN w:val="0"/>
              <w:autoSpaceDE w:val="0"/>
              <w:widowControl/>
              <w:spacing w:line="240" w:lineRule="auto" w:before="138" w:after="0"/>
              <w:ind w:left="0" w:right="0" w:firstLine="0"/>
              <w:jc w:val="center"/>
            </w:pPr>
            <w:r>
              <w:rPr>
                <w:w w:val="98.84053039550781"/>
                <w:rFonts w:ascii="Symbol" w:hAnsi="Symbol" w:eastAsia="Symbol"/>
                <w:b w:val="0"/>
                <w:i w:val="0"/>
                <w:color w:val="000000"/>
                <w:sz w:val="25"/>
              </w:rPr>
              <w:t></w:t>
            </w:r>
          </w:p>
        </w:tc>
        <w:tc>
          <w:tcPr>
            <w:tcW w:type="dxa" w:w="180"/>
            <w:tcBorders>
              <w:bottom w:sz="4.726160049438477" w:val="single" w:color="#000000"/>
            </w:tcBorders>
            <w:tcMar>
              <w:start w:w="0" w:type="dxa"/>
              <w:end w:w="0" w:type="dxa"/>
            </w:tcMar>
          </w:tcPr>
          <w:p>
            <w:pPr>
              <w:autoSpaceDN w:val="0"/>
              <w:autoSpaceDE w:val="0"/>
              <w:widowControl/>
              <w:spacing w:line="302" w:lineRule="exact" w:before="140" w:after="0"/>
              <w:ind w:left="0" w:right="0" w:firstLine="0"/>
              <w:jc w:val="center"/>
            </w:pPr>
            <w:r>
              <w:rPr>
                <w:w w:val="98.84053039550781"/>
                <w:rFonts w:ascii="Times New Roman,Italic" w:hAnsi="Times New Roman,Italic" w:eastAsia="Times New Roman,Italic"/>
                <w:b w:val="0"/>
                <w:i/>
                <w:color w:val="000000"/>
                <w:sz w:val="25"/>
              </w:rPr>
              <w:t>y</w:t>
            </w:r>
          </w:p>
        </w:tc>
        <w:tc>
          <w:tcPr>
            <w:tcW w:type="dxa" w:w="100"/>
            <w:tcBorders>
              <w:bottom w:sz="4.726160049438477" w:val="single" w:color="#000000"/>
            </w:tcBorders>
            <w:tcMar>
              <w:start w:w="0" w:type="dxa"/>
              <w:end w:w="0" w:type="dxa"/>
            </w:tcMar>
          </w:tcPr>
          <w:p>
            <w:pPr>
              <w:autoSpaceDN w:val="0"/>
              <w:autoSpaceDE w:val="0"/>
              <w:widowControl/>
              <w:spacing w:line="330" w:lineRule="exact" w:before="112" w:after="0"/>
              <w:ind w:left="0" w:right="0" w:firstLine="0"/>
              <w:jc w:val="center"/>
            </w:pPr>
            <w:r>
              <w:rPr>
                <w:w w:val="98.84053039550781"/>
                <w:rFonts w:ascii="Times New Roman" w:hAnsi="Times New Roman" w:eastAsia="Times New Roman"/>
                <w:b w:val="0"/>
                <w:i w:val="0"/>
                <w:color w:val="000000"/>
                <w:sz w:val="25"/>
              </w:rPr>
              <w:t>)</w:t>
            </w:r>
          </w:p>
        </w:tc>
        <w:tc>
          <w:tcPr>
            <w:tcW w:type="dxa" w:w="1240"/>
            <w:tcBorders>
              <w:bottom w:sz="4.726160049438477" w:val="single" w:color="#000000"/>
            </w:tcBorders>
            <w:tcMar>
              <w:start w:w="0" w:type="dxa"/>
              <w:end w:w="0" w:type="dxa"/>
            </w:tcMar>
          </w:tcPr>
          <w:p>
            <w:pPr>
              <w:autoSpaceDN w:val="0"/>
              <w:autoSpaceDE w:val="0"/>
              <w:widowControl/>
              <w:spacing w:line="192" w:lineRule="exact" w:before="60" w:after="0"/>
              <w:ind w:left="16" w:right="0" w:firstLine="0"/>
              <w:jc w:val="left"/>
            </w:pPr>
            <w:r>
              <w:rPr>
                <w:w w:val="102.00142860412598"/>
                <w:rFonts w:ascii="Times New Roman" w:hAnsi="Times New Roman" w:eastAsia="Times New Roman"/>
                <w:b w:val="0"/>
                <w:i w:val="0"/>
                <w:color w:val="000000"/>
                <w:sz w:val="14"/>
              </w:rPr>
              <w:t>2</w:t>
            </w:r>
          </w:p>
        </w:tc>
        <w:tc>
          <w:tcPr>
            <w:tcW w:type="dxa" w:w="1940"/>
            <w:tcBorders>
              <w:bottom w:sz="4.726160049438477" w:val="single" w:color="#000000"/>
            </w:tcBorders>
            <w:tcMar>
              <w:start w:w="0" w:type="dxa"/>
              <w:end w:w="0" w:type="dxa"/>
            </w:tcMar>
          </w:tcPr>
          <w:p>
            <w:pPr>
              <w:autoSpaceDN w:val="0"/>
              <w:autoSpaceDE w:val="0"/>
              <w:widowControl/>
              <w:spacing w:line="320" w:lineRule="exact" w:before="122" w:after="0"/>
              <w:ind w:left="0" w:right="94" w:firstLine="0"/>
              <w:jc w:val="right"/>
            </w:pPr>
            <w:r>
              <w:rPr>
                <w:rFonts w:ascii="Times New Roman" w:hAnsi="Times New Roman" w:eastAsia="Times New Roman"/>
                <w:b w:val="0"/>
                <w:i w:val="0"/>
                <w:color w:val="000000"/>
                <w:sz w:val="24"/>
              </w:rPr>
              <w:t xml:space="preserve">(3-59) </w:t>
            </w:r>
          </w:p>
        </w:tc>
      </w:tr>
      <w:tr>
        <w:trPr>
          <w:trHeight w:hRule="exact" w:val="318"/>
        </w:trPr>
        <w:tc>
          <w:tcPr>
            <w:tcW w:type="dxa" w:w="2880"/>
            <w:tcBorders>
              <w:top w:sz="4.726160049438477" w:val="single" w:color="#000000"/>
            </w:tcBorders>
            <w:tcMar>
              <w:start w:w="0" w:type="dxa"/>
              <w:end w:w="0" w:type="dxa"/>
            </w:tcMar>
          </w:tcPr>
          <w:p/>
        </w:tc>
        <w:tc>
          <w:tcPr>
            <w:tcW w:type="dxa" w:w="230"/>
            <w:tcBorders>
              <w:top w:sz="4.726160049438477" w:val="single" w:color="#000000"/>
            </w:tcBorders>
            <w:tcMar>
              <w:start w:w="0" w:type="dxa"/>
              <w:end w:w="0" w:type="dxa"/>
            </w:tcMar>
          </w:tcPr>
          <w:p/>
        </w:tc>
        <w:tc>
          <w:tcPr>
            <w:tcW w:type="dxa" w:w="210"/>
            <w:tcBorders>
              <w:top w:sz="4.726160049438477" w:val="single" w:color="#000000"/>
            </w:tcBorders>
            <w:tcMar>
              <w:start w:w="0" w:type="dxa"/>
              <w:end w:w="0" w:type="dxa"/>
            </w:tcMar>
          </w:tcPr>
          <w:p>
            <w:pPr>
              <w:autoSpaceDN w:val="0"/>
              <w:autoSpaceDE w:val="0"/>
              <w:widowControl/>
              <w:spacing w:line="302" w:lineRule="exact" w:before="14" w:after="0"/>
              <w:ind w:left="0" w:right="0" w:firstLine="0"/>
              <w:jc w:val="center"/>
            </w:pPr>
            <w:r>
              <w:rPr>
                <w:w w:val="98.84053039550781"/>
                <w:rFonts w:ascii="Times New Roman,Italic" w:hAnsi="Times New Roman,Italic" w:eastAsia="Times New Roman,Italic"/>
                <w:b w:val="0"/>
                <w:i/>
                <w:color w:val="000000"/>
                <w:sz w:val="25"/>
              </w:rPr>
              <w:t>m</w:t>
            </w:r>
          </w:p>
        </w:tc>
        <w:tc>
          <w:tcPr>
            <w:tcW w:type="dxa" w:w="300"/>
            <w:tcBorders>
              <w:top w:sz="4.726160049438477" w:val="single" w:color="#00000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37"/>
              </w:rPr>
              <w:t></w:t>
            </w:r>
          </w:p>
          <w:p>
            <w:pPr>
              <w:autoSpaceDN w:val="0"/>
              <w:autoSpaceDE w:val="0"/>
              <w:widowControl/>
              <w:spacing w:line="174" w:lineRule="exact" w:before="0" w:after="0"/>
              <w:ind w:left="0" w:right="0" w:firstLine="0"/>
              <w:jc w:val="center"/>
            </w:pPr>
            <w:r>
              <w:rPr>
                <w:w w:val="102.00142860412598"/>
                <w:rFonts w:ascii="Times New Roman,Italic" w:hAnsi="Times New Roman,Italic" w:eastAsia="Times New Roman,Italic"/>
                <w:b w:val="0"/>
                <w:i/>
                <w:color w:val="000000"/>
                <w:sz w:val="14"/>
              </w:rPr>
              <w:t>i</w:t>
            </w:r>
            <w:r>
              <w:rPr>
                <w:w w:val="102.00142860412598"/>
                <w:rFonts w:ascii="Symbol" w:hAnsi="Symbol" w:eastAsia="Symbol"/>
                <w:b w:val="0"/>
                <w:i w:val="0"/>
                <w:color w:val="000000"/>
                <w:sz w:val="14"/>
              </w:rPr>
              <w:t></w:t>
            </w:r>
            <w:r>
              <w:rPr>
                <w:w w:val="102.00142860412598"/>
                <w:rFonts w:ascii="Times New Roman" w:hAnsi="Times New Roman" w:eastAsia="Times New Roman"/>
                <w:b w:val="0"/>
                <w:i w:val="0"/>
                <w:color w:val="000000"/>
                <w:sz w:val="14"/>
              </w:rPr>
              <w:t>1</w:t>
            </w:r>
          </w:p>
        </w:tc>
        <w:tc>
          <w:tcPr>
            <w:tcW w:type="dxa" w:w="100"/>
            <w:tcBorders>
              <w:top w:sz="4.726160049438477" w:val="single" w:color="#000000"/>
            </w:tcBorders>
            <w:tcMar>
              <w:start w:w="0" w:type="dxa"/>
              <w:end w:w="0" w:type="dxa"/>
            </w:tcMar>
          </w:tcPr>
          <w:p/>
        </w:tc>
        <w:tc>
          <w:tcPr>
            <w:tcW w:type="dxa" w:w="200"/>
            <w:tcBorders>
              <w:top w:sz="4.726160049438477" w:val="single" w:color="#000000"/>
            </w:tcBorders>
            <w:tcMar>
              <w:start w:w="0" w:type="dxa"/>
              <w:end w:w="0" w:type="dxa"/>
            </w:tcMar>
          </w:tcPr>
          <w:p>
            <w:pPr>
              <w:autoSpaceDN w:val="0"/>
              <w:autoSpaceDE w:val="0"/>
              <w:widowControl/>
              <w:spacing w:line="176" w:lineRule="exact" w:before="0" w:after="0"/>
              <w:ind w:left="0" w:right="30" w:firstLine="0"/>
              <w:jc w:val="right"/>
            </w:pPr>
            <w:r>
              <w:rPr>
                <w:w w:val="102.00142860412598"/>
                <w:rFonts w:ascii="Times New Roman,Italic" w:hAnsi="Times New Roman,Italic" w:eastAsia="Times New Roman,Italic"/>
                <w:b w:val="0"/>
                <w:i/>
                <w:color w:val="000000"/>
                <w:sz w:val="14"/>
              </w:rPr>
              <w:t>i</w:t>
            </w:r>
          </w:p>
        </w:tc>
        <w:tc>
          <w:tcPr>
            <w:tcW w:type="dxa" w:w="20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pPr>
              <w:autoSpaceDN w:val="0"/>
              <w:autoSpaceDE w:val="0"/>
              <w:widowControl/>
              <w:spacing w:line="176" w:lineRule="exact" w:before="0" w:after="0"/>
              <w:ind w:left="0" w:right="4" w:firstLine="0"/>
              <w:jc w:val="right"/>
            </w:pPr>
            <w:r>
              <w:rPr>
                <w:w w:val="102.00142860412598"/>
                <w:rFonts w:ascii="Times New Roman,Italic" w:hAnsi="Times New Roman,Italic" w:eastAsia="Times New Roman,Italic"/>
                <w:b w:val="0"/>
                <w:i/>
                <w:color w:val="000000"/>
                <w:sz w:val="14"/>
              </w:rPr>
              <w:t>i</w:t>
            </w:r>
          </w:p>
        </w:tc>
        <w:tc>
          <w:tcPr>
            <w:tcW w:type="dxa" w:w="100"/>
            <w:tcBorders>
              <w:top w:sz="4.726160049438477" w:val="single" w:color="#000000"/>
            </w:tcBorders>
            <w:tcMar>
              <w:start w:w="0" w:type="dxa"/>
              <w:end w:w="0" w:type="dxa"/>
            </w:tcMar>
          </w:tcPr>
          <w:p/>
        </w:tc>
        <w:tc>
          <w:tcPr>
            <w:tcW w:type="dxa" w:w="1240"/>
            <w:tcBorders>
              <w:top w:sz="4.726160049438477" w:val="single" w:color="#000000"/>
            </w:tcBorders>
            <w:tcMar>
              <w:start w:w="0" w:type="dxa"/>
              <w:end w:w="0" w:type="dxa"/>
            </w:tcMar>
          </w:tcPr>
          <w:p/>
        </w:tc>
        <w:tc>
          <w:tcPr>
            <w:tcW w:type="dxa" w:w="1940"/>
            <w:tcBorders>
              <w:top w:sz="4.726160049438477" w:val="single" w:color="#000000"/>
            </w:tcBorders>
            <w:tcMar>
              <w:start w:w="0" w:type="dxa"/>
              <w:end w:w="0" w:type="dxa"/>
            </w:tcMar>
          </w:tcPr>
          <w:p/>
        </w:tc>
      </w:tr>
    </w:tbl>
    <w:p>
      <w:pPr>
        <w:autoSpaceDN w:val="0"/>
        <w:autoSpaceDE w:val="0"/>
        <w:widowControl/>
        <w:spacing w:line="14" w:lineRule="exact" w:before="0" w:after="192"/>
        <w:ind w:left="0" w:right="0"/>
      </w:pPr>
    </w:p>
    <w:p>
      <w:pPr>
        <w:sectPr>
          <w:pgSz w:w="11906" w:h="16841"/>
          <w:pgMar w:top="616" w:right="1440" w:bottom="180" w:left="420" w:header="720" w:footer="720" w:gutter="0"/>
          <w:cols/>
          <w:docGrid w:linePitch="360"/>
        </w:sectPr>
      </w:pPr>
    </w:p>
    <w:p>
      <w:pPr>
        <w:autoSpaceDN w:val="0"/>
        <w:autoSpaceDE w:val="0"/>
        <w:widowControl/>
        <w:spacing w:line="404" w:lineRule="exact" w:before="0" w:after="0"/>
        <w:ind w:left="1478" w:right="0" w:firstLine="0"/>
        <w:jc w:val="left"/>
      </w:pPr>
      <w:r>
        <w:rPr>
          <w:rFonts w:ascii="宋体" w:hAnsi="宋体" w:eastAsia="宋体"/>
          <w:b w:val="0"/>
          <w:i w:val="0"/>
          <w:color w:val="000000"/>
          <w:sz w:val="24"/>
        </w:rPr>
        <w:t>式（</w:t>
      </w:r>
      <w:r>
        <w:rPr>
          <w:rFonts w:ascii="Times New Roman" w:hAnsi="Times New Roman" w:eastAsia="Times New Roman"/>
          <w:b w:val="0"/>
          <w:i w:val="0"/>
          <w:color w:val="000000"/>
          <w:sz w:val="24"/>
        </w:rPr>
        <w:t>3-59</w:t>
      </w:r>
      <w:r>
        <w:rPr>
          <w:rFonts w:ascii="宋体" w:hAnsi="宋体" w:eastAsia="宋体"/>
          <w:b w:val="0"/>
          <w:i w:val="0"/>
          <w:color w:val="000000"/>
          <w:sz w:val="24"/>
        </w:rPr>
        <w:t>）中，均方误差的取值变化范围在区间</w:t>
      </w:r>
      <w:r>
        <w:rPr>
          <w:rFonts w:ascii="Symbol" w:hAnsi="Symbol" w:eastAsia="Symbol"/>
          <w:b w:val="0"/>
          <w:i w:val="0"/>
          <w:color w:val="000000"/>
          <w:sz w:val="28"/>
        </w:rPr>
        <w:t></w:t>
      </w:r>
    </w:p>
    <w:p>
      <w:pPr>
        <w:sectPr>
          <w:type w:val="continuous"/>
          <w:pgSz w:w="11906" w:h="16841"/>
          <w:pgMar w:top="616" w:right="1440" w:bottom="180" w:left="420" w:header="720" w:footer="720" w:gutter="0"/>
          <w:cols w:num="2" w:equalWidth="0">
            <w:col w:w="6514" w:space="0"/>
            <w:col w:w="3531" w:space="0"/>
          </w:cols>
          <w:docGrid w:linePitch="360"/>
        </w:sectPr>
      </w:pPr>
    </w:p>
    <w:p>
      <w:pPr>
        <w:autoSpaceDN w:val="0"/>
        <w:autoSpaceDE w:val="0"/>
        <w:widowControl/>
        <w:spacing w:line="326" w:lineRule="exact" w:before="0" w:after="80"/>
        <w:ind w:left="4" w:right="0" w:firstLine="0"/>
        <w:jc w:val="left"/>
      </w:pPr>
      <w:r>
        <w:rPr>
          <w:w w:val="98.00199127197266"/>
          <w:rFonts w:ascii="Times New Roman" w:hAnsi="Times New Roman" w:eastAsia="Times New Roman"/>
          <w:b w:val="0"/>
          <w:i w:val="0"/>
          <w:color w:val="000000"/>
          <w:sz w:val="25"/>
        </w:rPr>
        <w:t>0,</w:t>
      </w:r>
      <w:r>
        <w:rPr>
          <w:w w:val="98.00199127197266"/>
          <w:rFonts w:ascii="Symbol" w:hAnsi="Symbol" w:eastAsia="Symbol"/>
          <w:b w:val="0"/>
          <w:i w:val="0"/>
          <w:color w:val="000000"/>
          <w:sz w:val="25"/>
        </w:rPr>
        <w:t></w:t>
      </w:r>
      <w:r>
        <w:rPr>
          <w:rFonts w:ascii="宋体" w:hAnsi="宋体" w:eastAsia="宋体"/>
          <w:b w:val="0"/>
          <w:i w:val="0"/>
          <w:color w:val="000000"/>
          <w:sz w:val="24"/>
        </w:rPr>
        <w:t>中，当地表沉降预测值和</w:t>
      </w:r>
      <w:r>
        <w:rPr>
          <w:rFonts w:ascii="Symbol" w:hAnsi="Symbol" w:eastAsia="Symbol"/>
          <w:b w:val="0"/>
          <w:i w:val="0"/>
          <w:color w:val="000000"/>
          <w:sz w:val="28"/>
        </w:rPr>
        <w:t></w:t>
      </w:r>
    </w:p>
    <w:p>
      <w:pPr>
        <w:sectPr>
          <w:type w:val="nextColumn"/>
          <w:pgSz w:w="11906" w:h="16841"/>
          <w:pgMar w:top="616" w:right="1440" w:bottom="180" w:left="420" w:header="720" w:footer="720" w:gutter="0"/>
          <w:cols w:num="2" w:equalWidth="0">
            <w:col w:w="6514" w:space="0"/>
            <w:col w:w="3531" w:space="0"/>
          </w:cols>
          <w:docGrid w:linePitch="360"/>
        </w:sectPr>
      </w:pPr>
    </w:p>
    <w:p>
      <w:pPr>
        <w:autoSpaceDN w:val="0"/>
        <w:autoSpaceDE w:val="0"/>
        <w:widowControl/>
        <w:spacing w:line="346" w:lineRule="exact" w:before="0" w:after="0"/>
        <w:ind w:left="998" w:right="144" w:firstLine="0"/>
        <w:jc w:val="left"/>
      </w:pPr>
      <w:r>
        <w:rPr>
          <w:rFonts w:ascii="宋体" w:hAnsi="宋体" w:eastAsia="宋体"/>
          <w:b w:val="0"/>
          <w:i w:val="0"/>
          <w:color w:val="000000"/>
          <w:sz w:val="24"/>
        </w:rPr>
        <w:t>地表沉降实际值吻合时，均方误差就变成了</w:t>
      </w:r>
      <w:r>
        <w:rPr>
          <w:rFonts w:ascii="Times New Roman" w:hAnsi="Times New Roman" w:eastAsia="Times New Roman"/>
          <w:b w:val="0"/>
          <w:i w:val="0"/>
          <w:color w:val="000000"/>
          <w:sz w:val="24"/>
        </w:rPr>
        <w:t>0</w:t>
      </w:r>
      <w:r>
        <w:rPr>
          <w:rFonts w:ascii="宋体" w:hAnsi="宋体" w:eastAsia="宋体"/>
          <w:b w:val="0"/>
          <w:i w:val="0"/>
          <w:color w:val="000000"/>
          <w:sz w:val="24"/>
        </w:rPr>
        <w:t>，此时称为完美模型，当误差沿轴向右</w:t>
      </w:r>
      <w:r>
        <w:rPr>
          <w:rFonts w:ascii="宋体" w:hAnsi="宋体" w:eastAsia="宋体"/>
          <w:b w:val="0"/>
          <w:i w:val="0"/>
          <w:color w:val="000000"/>
          <w:sz w:val="24"/>
        </w:rPr>
        <w:t xml:space="preserve">增大时，表示误差也在增大。 </w:t>
      </w:r>
    </w:p>
    <w:p>
      <w:pPr>
        <w:autoSpaceDN w:val="0"/>
        <w:autoSpaceDE w:val="0"/>
        <w:widowControl/>
        <w:spacing w:line="414" w:lineRule="exact" w:before="0" w:after="284"/>
        <w:ind w:left="1418" w:right="3888" w:firstLine="0"/>
        <w:jc w:val="left"/>
      </w:pPr>
      <w:r>
        <w:rPr>
          <w:rFonts w:ascii="宋体" w:hAnsi="宋体" w:eastAsia="宋体"/>
          <w:b w:val="0"/>
          <w:i w:val="0"/>
          <w:color w:val="000000"/>
          <w:sz w:val="24"/>
        </w:rPr>
        <w:t xml:space="preserve">3）均方根误差 </w:t>
      </w:r>
      <w:r>
        <w:br/>
      </w:r>
      <w:r>
        <w:rPr>
          <w:rFonts w:ascii="宋体" w:hAnsi="宋体" w:eastAsia="宋体"/>
          <w:b w:val="0"/>
          <w:i w:val="0"/>
          <w:color w:val="000000"/>
          <w:sz w:val="24"/>
        </w:rPr>
        <w:t>均方根误差的计算公式如式（</w:t>
      </w:r>
      <w:r>
        <w:rPr>
          <w:rFonts w:ascii="Times New Roman" w:hAnsi="Times New Roman" w:eastAsia="Times New Roman"/>
          <w:b w:val="0"/>
          <w:i w:val="0"/>
          <w:color w:val="000000"/>
          <w:sz w:val="24"/>
        </w:rPr>
        <w:t>3-60</w:t>
      </w:r>
      <w:r>
        <w:rPr>
          <w:rFonts w:ascii="宋体" w:hAnsi="宋体" w:eastAsia="宋体"/>
          <w:b w:val="0"/>
          <w:i w:val="0"/>
          <w:color w:val="000000"/>
          <w:sz w:val="24"/>
        </w:rPr>
        <w:t xml:space="preserve">）所示： </w:t>
      </w:r>
    </w:p>
    <w:tbl>
      <w:tblPr>
        <w:tblW w:type="auto" w:w="0"/>
        <w:tblLayout w:type="fixed"/>
        <w:tblLook w:firstColumn="1" w:firstRow="1" w:lastColumn="0" w:lastRow="0" w:noHBand="0" w:noVBand="1" w:val="04A0"/>
        <w:tblInd w:w="2280.0" w:type="dxa"/>
      </w:tblPr>
      <w:tblGrid>
        <w:gridCol w:w="913"/>
        <w:gridCol w:w="913"/>
        <w:gridCol w:w="913"/>
        <w:gridCol w:w="913"/>
        <w:gridCol w:w="913"/>
        <w:gridCol w:w="913"/>
        <w:gridCol w:w="913"/>
        <w:gridCol w:w="913"/>
        <w:gridCol w:w="913"/>
        <w:gridCol w:w="913"/>
        <w:gridCol w:w="913"/>
      </w:tblGrid>
      <w:tr>
        <w:trPr>
          <w:trHeight w:hRule="exact" w:val="398"/>
        </w:trPr>
        <w:tc>
          <w:tcPr>
            <w:tcW w:type="dxa" w:w="2940"/>
            <w:vMerge w:val="restart"/>
            <w:tcBorders/>
            <w:tcMar>
              <w:start w:w="0" w:type="dxa"/>
              <w:end w:w="0" w:type="dxa"/>
            </w:tcMar>
            <w:tcMar>
              <w:start w:w="0" w:type="dxa"/>
              <w:end w:w="0" w:type="dxa"/>
            </w:tcMar>
          </w:tcPr>
          <w:p>
            <w:pPr>
              <w:autoSpaceDN w:val="0"/>
              <w:autoSpaceDE w:val="0"/>
              <w:widowControl/>
              <w:spacing w:line="294" w:lineRule="exact" w:before="236" w:after="0"/>
              <w:ind w:left="0" w:right="30" w:firstLine="0"/>
              <w:jc w:val="right"/>
            </w:pPr>
            <w:r>
              <w:rPr>
                <w:rFonts w:ascii="Times New Roman,Italic" w:hAnsi="Times New Roman,Italic" w:eastAsia="Times New Roman,Italic"/>
                <w:b w:val="0"/>
                <w:i/>
                <w:color w:val="000000"/>
                <w:sz w:val="24"/>
              </w:rPr>
              <w:t>RMSE</w:t>
            </w:r>
          </w:p>
        </w:tc>
        <w:tc>
          <w:tcPr>
            <w:tcW w:type="dxa" w:w="280"/>
            <w:vMerge w:val="restart"/>
            <w:tcBorders/>
            <w:tcMar>
              <w:start w:w="0" w:type="dxa"/>
              <w:end w:w="0" w:type="dxa"/>
            </w:tcMar>
            <w:tcMar>
              <w:start w:w="0" w:type="dxa"/>
              <w:end w:w="0" w:type="dxa"/>
            </w:tcMar>
          </w:tcPr>
          <w:p>
            <w:pPr>
              <w:autoSpaceDN w:val="0"/>
              <w:autoSpaceDE w:val="0"/>
              <w:widowControl/>
              <w:spacing w:line="238" w:lineRule="auto" w:before="224" w:after="0"/>
              <w:ind w:left="0" w:right="0" w:firstLine="0"/>
              <w:jc w:val="center"/>
            </w:pPr>
            <w:r>
              <w:rPr>
                <w:rFonts w:ascii="Symbol" w:hAnsi="Symbol" w:eastAsia="Symbol"/>
                <w:b w:val="0"/>
                <w:i w:val="0"/>
                <w:color w:val="000000"/>
                <w:sz w:val="24"/>
              </w:rPr>
              <w:t></w:t>
            </w:r>
          </w:p>
        </w:tc>
        <w:tc>
          <w:tcPr>
            <w:tcW w:type="dxa" w:w="320"/>
            <w:tcBorders/>
            <w:tcMar>
              <w:start w:w="0" w:type="dxa"/>
              <w:end w:w="0" w:type="dxa"/>
            </w:tcMar>
          </w:tcPr>
          <w:p>
            <w:pPr>
              <w:autoSpaceDN w:val="0"/>
              <w:autoSpaceDE w:val="0"/>
              <w:widowControl/>
              <w:spacing w:line="322" w:lineRule="exact" w:before="60" w:after="0"/>
              <w:ind w:left="0" w:right="40" w:firstLine="0"/>
              <w:jc w:val="right"/>
            </w:pPr>
            <w:r>
              <w:rPr>
                <w:rFonts w:ascii="Times New Roman" w:hAnsi="Times New Roman" w:eastAsia="Times New Roman"/>
                <w:b w:val="0"/>
                <w:i w:val="0"/>
                <w:color w:val="000000"/>
                <w:sz w:val="24"/>
              </w:rPr>
              <w:t>1</w:t>
            </w:r>
          </w:p>
        </w:tc>
        <w:tc>
          <w:tcPr>
            <w:tcW w:type="dxa" w:w="300"/>
            <w:vMerge w:val="restart"/>
            <w:tcBorders/>
            <w:tcMar>
              <w:start w:w="0" w:type="dxa"/>
              <w:end w:w="0" w:type="dxa"/>
            </w:tcMar>
            <w:tcMar>
              <w:start w:w="0" w:type="dxa"/>
              <w:end w:w="0" w:type="dxa"/>
            </w:tcMar>
          </w:tcPr>
          <w:p>
            <w:pPr>
              <w:autoSpaceDN w:val="0"/>
              <w:autoSpaceDE w:val="0"/>
              <w:widowControl/>
              <w:spacing w:line="300" w:lineRule="exact" w:before="0" w:after="0"/>
              <w:ind w:left="0" w:right="0" w:firstLine="0"/>
              <w:jc w:val="center"/>
            </w:pPr>
            <w:r>
              <w:rPr>
                <w:rFonts w:ascii="Times New Roman,Italic" w:hAnsi="Times New Roman,Italic" w:eastAsia="Times New Roman,Italic"/>
                <w:b w:val="0"/>
                <w:i/>
                <w:color w:val="000000"/>
                <w:sz w:val="14"/>
              </w:rPr>
              <w:t>m</w:t>
            </w:r>
            <w:r>
              <w:br/>
            </w:r>
            <w:r>
              <w:rPr>
                <w:rFonts w:ascii="Symbol" w:hAnsi="Symbol" w:eastAsia="Symbol"/>
                <w:b w:val="0"/>
                <w:i w:val="0"/>
                <w:color w:val="000000"/>
                <w:sz w:val="36"/>
              </w:rPr>
              <w:t></w:t>
            </w:r>
          </w:p>
          <w:p>
            <w:pPr>
              <w:autoSpaceDN w:val="0"/>
              <w:autoSpaceDE w:val="0"/>
              <w:widowControl/>
              <w:spacing w:line="170" w:lineRule="exact" w:before="0"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20"/>
            <w:vMerge w:val="restart"/>
            <w:tcBorders/>
            <w:tcMar>
              <w:start w:w="0" w:type="dxa"/>
              <w:end w:w="0" w:type="dxa"/>
            </w:tcMar>
            <w:tcMar>
              <w:start w:w="0" w:type="dxa"/>
              <w:end w:w="0" w:type="dxa"/>
            </w:tcMar>
          </w:tcPr>
          <w:p>
            <w:pPr>
              <w:autoSpaceDN w:val="0"/>
              <w:autoSpaceDE w:val="0"/>
              <w:widowControl/>
              <w:spacing w:line="322" w:lineRule="exact" w:before="212" w:after="0"/>
              <w:ind w:left="0" w:right="0" w:firstLine="0"/>
              <w:jc w:val="center"/>
            </w:pPr>
            <w:r>
              <w:rPr>
                <w:rFonts w:ascii="Times New Roman" w:hAnsi="Times New Roman" w:eastAsia="Times New Roman"/>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328" w:lineRule="exact" w:before="202" w:after="0"/>
              <w:ind w:left="0" w:right="0" w:firstLine="0"/>
              <w:jc w:val="center"/>
            </w:pPr>
            <w:r>
              <w:rPr>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200"/>
            <w:vMerge w:val="restart"/>
            <w:tcBorders/>
            <w:tcMar>
              <w:start w:w="0" w:type="dxa"/>
              <w:end w:w="0" w:type="dxa"/>
            </w:tcMar>
            <w:tcMar>
              <w:start w:w="0" w:type="dxa"/>
              <w:end w:w="0" w:type="dxa"/>
            </w:tcMar>
          </w:tcPr>
          <w:p>
            <w:pPr>
              <w:autoSpaceDN w:val="0"/>
              <w:autoSpaceDE w:val="0"/>
              <w:widowControl/>
              <w:spacing w:line="238" w:lineRule="auto" w:before="224" w:after="0"/>
              <w:ind w:left="0" w:right="0" w:firstLine="0"/>
              <w:jc w:val="center"/>
            </w:pPr>
            <w:r>
              <w:rPr>
                <w:rFonts w:ascii="Symbol" w:hAnsi="Symbol" w:eastAsia="Symbol"/>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328" w:lineRule="exact" w:before="202" w:after="0"/>
              <w:ind w:left="0" w:right="0" w:firstLine="0"/>
              <w:jc w:val="center"/>
            </w:pPr>
            <w:r>
              <w:rPr>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100"/>
            <w:vMerge w:val="restart"/>
            <w:tcBorders/>
            <w:tcMar>
              <w:start w:w="0" w:type="dxa"/>
              <w:end w:w="0" w:type="dxa"/>
            </w:tcMar>
            <w:tcMar>
              <w:start w:w="0" w:type="dxa"/>
              <w:end w:w="0" w:type="dxa"/>
            </w:tcMar>
          </w:tcPr>
          <w:p>
            <w:pPr>
              <w:autoSpaceDN w:val="0"/>
              <w:autoSpaceDE w:val="0"/>
              <w:widowControl/>
              <w:spacing w:line="322" w:lineRule="exact" w:before="212" w:after="0"/>
              <w:ind w:left="0" w:right="0" w:firstLine="0"/>
              <w:jc w:val="center"/>
            </w:pPr>
            <w:r>
              <w:rPr>
                <w:rFonts w:ascii="Times New Roman" w:hAnsi="Times New Roman" w:eastAsia="Times New Roman"/>
                <w:b w:val="0"/>
                <w:i w:val="0"/>
                <w:color w:val="000000"/>
                <w:sz w:val="24"/>
              </w:rPr>
              <w:t>)</w:t>
            </w:r>
          </w:p>
        </w:tc>
        <w:tc>
          <w:tcPr>
            <w:tcW w:type="dxa" w:w="1160"/>
            <w:vMerge w:val="restart"/>
            <w:tcBorders/>
            <w:tcMar>
              <w:start w:w="0" w:type="dxa"/>
              <w:end w:w="0" w:type="dxa"/>
            </w:tcMar>
            <w:tcMar>
              <w:start w:w="0" w:type="dxa"/>
              <w:end w:w="0" w:type="dxa"/>
            </w:tcMar>
          </w:tcPr>
          <w:p>
            <w:pPr>
              <w:autoSpaceDN w:val="0"/>
              <w:autoSpaceDE w:val="0"/>
              <w:widowControl/>
              <w:spacing w:line="184" w:lineRule="exact" w:before="212" w:after="0"/>
              <w:ind w:left="18" w:right="0" w:firstLine="0"/>
              <w:jc w:val="left"/>
            </w:pPr>
            <w:r>
              <w:rPr>
                <w:rFonts w:ascii="Times New Roman" w:hAnsi="Times New Roman" w:eastAsia="Times New Roman"/>
                <w:b w:val="0"/>
                <w:i w:val="0"/>
                <w:color w:val="000000"/>
                <w:sz w:val="14"/>
              </w:rPr>
              <w:t>2</w:t>
            </w:r>
          </w:p>
        </w:tc>
        <w:tc>
          <w:tcPr>
            <w:tcW w:type="dxa" w:w="1860"/>
            <w:vMerge w:val="restart"/>
            <w:tcBorders/>
            <w:tcMar>
              <w:start w:w="0" w:type="dxa"/>
              <w:end w:w="0" w:type="dxa"/>
            </w:tcMar>
            <w:tcMar>
              <w:start w:w="0" w:type="dxa"/>
              <w:end w:w="0" w:type="dxa"/>
            </w:tcMar>
          </w:tcPr>
          <w:p>
            <w:pPr>
              <w:autoSpaceDN w:val="0"/>
              <w:autoSpaceDE w:val="0"/>
              <w:widowControl/>
              <w:spacing w:line="320" w:lineRule="exact" w:before="216" w:after="0"/>
              <w:ind w:left="0" w:right="94" w:firstLine="0"/>
              <w:jc w:val="right"/>
            </w:pPr>
            <w:r>
              <w:rPr>
                <w:rFonts w:ascii="Times New Roman" w:hAnsi="Times New Roman" w:eastAsia="Times New Roman"/>
                <w:b w:val="0"/>
                <w:i w:val="0"/>
                <w:color w:val="000000"/>
                <w:sz w:val="24"/>
              </w:rPr>
              <w:t xml:space="preserve">(3-60) </w:t>
            </w:r>
          </w:p>
        </w:tc>
      </w:tr>
      <w:tr>
        <w:trPr>
          <w:trHeight w:hRule="exact" w:val="394"/>
        </w:trPr>
        <w:tc>
          <w:tcPr>
            <w:tcW w:type="dxa" w:w="913"/>
            <w:vMerge/>
            <w:tcBorders/>
          </w:tcPr>
          <w:p/>
        </w:tc>
        <w:tc>
          <w:tcPr>
            <w:tcW w:type="dxa" w:w="913"/>
            <w:vMerge/>
            <w:tcBorders/>
          </w:tcPr>
          <w:p/>
        </w:tc>
        <w:tc>
          <w:tcPr>
            <w:tcW w:type="dxa" w:w="320"/>
            <w:tcBorders/>
            <w:tcMar>
              <w:start w:w="0" w:type="dxa"/>
              <w:end w:w="0" w:type="dxa"/>
            </w:tcMar>
          </w:tcPr>
          <w:p>
            <w:pPr>
              <w:autoSpaceDN w:val="0"/>
              <w:autoSpaceDE w:val="0"/>
              <w:widowControl/>
              <w:spacing w:line="294" w:lineRule="exact" w:before="26" w:after="0"/>
              <w:ind w:left="0" w:right="12" w:firstLine="0"/>
              <w:jc w:val="right"/>
            </w:pPr>
            <w:r>
              <w:rPr>
                <w:rFonts w:ascii="Times New Roman,Italic" w:hAnsi="Times New Roman,Italic" w:eastAsia="Times New Roman,Italic"/>
                <w:b w:val="0"/>
                <w:i/>
                <w:color w:val="000000"/>
                <w:sz w:val="24"/>
              </w:rPr>
              <w:t>m</w:t>
            </w: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c>
          <w:tcPr>
            <w:tcW w:type="dxa" w:w="913"/>
            <w:vMerge/>
            <w:tcBorders/>
          </w:tcPr>
          <w:p/>
        </w:tc>
      </w:tr>
    </w:tbl>
    <w:p>
      <w:pPr>
        <w:autoSpaceDN w:val="0"/>
        <w:tabs>
          <w:tab w:pos="1478" w:val="left"/>
        </w:tabs>
        <w:autoSpaceDE w:val="0"/>
        <w:widowControl/>
        <w:spacing w:line="374" w:lineRule="exact" w:before="196" w:after="0"/>
        <w:ind w:left="998" w:right="0" w:firstLine="0"/>
        <w:jc w:val="left"/>
      </w:pPr>
      <w:r>
        <w:tab/>
      </w:r>
      <w:r>
        <w:rPr>
          <w:rFonts w:ascii="Times New Roman" w:hAnsi="Times New Roman" w:eastAsia="Times New Roman"/>
          <w:b w:val="0"/>
          <w:i w:val="0"/>
          <w:color w:val="000000"/>
          <w:sz w:val="24"/>
        </w:rPr>
        <w:t>RMSE</w:t>
      </w:r>
      <w:r>
        <w:rPr>
          <w:rFonts w:ascii="宋体" w:hAnsi="宋体" w:eastAsia="宋体"/>
          <w:b w:val="0"/>
          <w:i w:val="0"/>
          <w:color w:val="000000"/>
          <w:sz w:val="24"/>
        </w:rPr>
        <w:t xml:space="preserve"> 本质上是</w:t>
      </w:r>
      <w:r>
        <w:rPr>
          <w:rFonts w:ascii="Times New Roman" w:hAnsi="Times New Roman" w:eastAsia="Times New Roman"/>
          <w:b w:val="0"/>
          <w:i w:val="0"/>
          <w:color w:val="000000"/>
          <w:sz w:val="24"/>
        </w:rPr>
        <w:t>MSE</w:t>
      </w:r>
      <w:r>
        <w:rPr>
          <w:rFonts w:ascii="宋体" w:hAnsi="宋体" w:eastAsia="宋体"/>
          <w:b w:val="0"/>
          <w:i w:val="0"/>
          <w:color w:val="000000"/>
          <w:sz w:val="24"/>
        </w:rPr>
        <w:t xml:space="preserve"> 开方之后的结果，之所以这么做是为了表达更加简洁清晰，</w:t>
      </w:r>
      <w:r>
        <w:rPr>
          <w:rFonts w:ascii="宋体" w:hAnsi="宋体" w:eastAsia="宋体"/>
          <w:b w:val="0"/>
          <w:i w:val="0"/>
          <w:color w:val="000000"/>
          <w:sz w:val="24"/>
        </w:rPr>
        <w:t>可以较好的缩小数量级，比较直观。</w:t>
      </w:r>
    </w:p>
    <w:p>
      <w:pPr>
        <w:autoSpaceDN w:val="0"/>
        <w:tabs>
          <w:tab w:pos="1478" w:val="left"/>
        </w:tabs>
        <w:autoSpaceDE w:val="0"/>
        <w:widowControl/>
        <w:spacing w:line="358" w:lineRule="exact" w:before="110" w:after="258"/>
        <w:ind w:left="1418" w:right="5184" w:firstLine="0"/>
        <w:jc w:val="left"/>
      </w:pP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R_Squared </w:t>
      </w:r>
      <w:r>
        <w:br/>
      </w:r>
      <w:r>
        <w:rPr>
          <w:rFonts w:ascii="Times New Roman" w:hAnsi="Times New Roman" w:eastAsia="Times New Roman"/>
          <w:b w:val="0"/>
          <w:i w:val="0"/>
          <w:color w:val="000000"/>
          <w:sz w:val="24"/>
        </w:rPr>
        <w:t>R_Squared</w:t>
      </w:r>
      <w:r>
        <w:rPr>
          <w:rFonts w:ascii="宋体" w:hAnsi="宋体" w:eastAsia="宋体"/>
          <w:b w:val="0"/>
          <w:i w:val="0"/>
          <w:color w:val="000000"/>
          <w:sz w:val="24"/>
        </w:rPr>
        <w:t xml:space="preserve"> 的计算公式（</w:t>
      </w:r>
      <w:r>
        <w:rPr>
          <w:rFonts w:ascii="Times New Roman" w:hAnsi="Times New Roman" w:eastAsia="Times New Roman"/>
          <w:b w:val="0"/>
          <w:i w:val="0"/>
          <w:color w:val="000000"/>
          <w:sz w:val="24"/>
        </w:rPr>
        <w:t>3-61</w:t>
      </w:r>
      <w:r>
        <w:rPr>
          <w:rFonts w:ascii="宋体" w:hAnsi="宋体" w:eastAsia="宋体"/>
          <w:b w:val="0"/>
          <w:i w:val="0"/>
          <w:color w:val="000000"/>
          <w:sz w:val="24"/>
        </w:rPr>
        <w:t>）：</w:t>
      </w:r>
    </w:p>
    <w:tbl>
      <w:tblPr>
        <w:tblW w:type="auto" w:w="0"/>
        <w:tblLayout w:type="fixed"/>
        <w:tblLook w:firstColumn="1" w:firstRow="1" w:lastColumn="0" w:lastRow="0" w:noHBand="0" w:noVBand="1" w:val="04A0"/>
        <w:tblInd w:w="2160.0" w:type="dxa"/>
      </w:tblPr>
      <w:tblGrid>
        <w:gridCol w:w="773"/>
        <w:gridCol w:w="773"/>
        <w:gridCol w:w="773"/>
        <w:gridCol w:w="773"/>
        <w:gridCol w:w="773"/>
        <w:gridCol w:w="773"/>
        <w:gridCol w:w="773"/>
        <w:gridCol w:w="773"/>
        <w:gridCol w:w="773"/>
        <w:gridCol w:w="773"/>
        <w:gridCol w:w="773"/>
        <w:gridCol w:w="773"/>
        <w:gridCol w:w="773"/>
      </w:tblGrid>
      <w:tr>
        <w:trPr>
          <w:trHeight w:hRule="exact" w:val="706"/>
        </w:trPr>
        <w:tc>
          <w:tcPr>
            <w:tcW w:type="dxa" w:w="2320"/>
            <w:tcBorders>
              <w:bottom w:sz="4.726160049438477" w:val="single" w:color="#000000"/>
            </w:tcBorders>
            <w:tcMar>
              <w:start w:w="0" w:type="dxa"/>
              <w:end w:w="0" w:type="dxa"/>
            </w:tcMar>
          </w:tcPr>
          <w:p>
            <w:pPr>
              <w:autoSpaceDN w:val="0"/>
              <w:autoSpaceDE w:val="0"/>
              <w:widowControl/>
              <w:spacing w:line="298" w:lineRule="exact" w:before="402" w:after="0"/>
              <w:ind w:left="0" w:right="0" w:firstLine="0"/>
              <w:jc w:val="right"/>
            </w:pPr>
            <w:r>
              <w:rPr>
                <w:w w:val="101.76225503285725"/>
                <w:rFonts w:ascii="Times New Roman,Italic" w:hAnsi="Times New Roman,Italic" w:eastAsia="Times New Roman,Italic"/>
                <w:b w:val="0"/>
                <w:i/>
                <w:color w:val="000000"/>
                <w:sz w:val="24"/>
              </w:rPr>
              <w:t>R</w:t>
            </w:r>
          </w:p>
        </w:tc>
        <w:tc>
          <w:tcPr>
            <w:tcW w:type="dxa" w:w="120"/>
            <w:tcBorders>
              <w:bottom w:sz="4.726160049438477" w:val="single" w:color="#000000"/>
            </w:tcBorders>
            <w:tcMar>
              <w:start w:w="0" w:type="dxa"/>
              <w:end w:w="0" w:type="dxa"/>
            </w:tcMar>
          </w:tcPr>
          <w:p>
            <w:pPr>
              <w:autoSpaceDN w:val="0"/>
              <w:autoSpaceDE w:val="0"/>
              <w:widowControl/>
              <w:spacing w:line="190" w:lineRule="exact" w:before="508" w:after="0"/>
              <w:ind w:left="0" w:right="0" w:firstLine="0"/>
              <w:jc w:val="center"/>
            </w:pPr>
            <w:r>
              <w:rPr>
                <w:rFonts w:ascii="Times New Roman" w:hAnsi="Times New Roman" w:eastAsia="Times New Roman"/>
                <w:b w:val="0"/>
                <w:i w:val="0"/>
                <w:color w:val="000000"/>
                <w:sz w:val="14"/>
              </w:rPr>
              <w:t>2</w:t>
            </w:r>
          </w:p>
        </w:tc>
        <w:tc>
          <w:tcPr>
            <w:tcW w:type="dxa" w:w="512"/>
            <w:tcBorders>
              <w:bottom w:sz="4.726160049438477" w:val="single" w:color="#000000"/>
            </w:tcBorders>
            <w:tcMar>
              <w:start w:w="0" w:type="dxa"/>
              <w:end w:w="0" w:type="dxa"/>
            </w:tcMar>
          </w:tcPr>
          <w:p>
            <w:pPr>
              <w:autoSpaceDN w:val="0"/>
              <w:autoSpaceDE w:val="0"/>
              <w:widowControl/>
              <w:spacing w:line="240" w:lineRule="auto" w:before="402" w:after="0"/>
              <w:ind w:left="0" w:right="0" w:firstLine="0"/>
              <w:jc w:val="center"/>
            </w:pPr>
            <w:r>
              <w:rPr>
                <w:w w:val="101.76225503285725"/>
                <w:rFonts w:ascii="Symbol" w:hAnsi="Symbol" w:eastAsia="Symbol"/>
                <w:b w:val="0"/>
                <w:i w:val="0"/>
                <w:color w:val="000000"/>
                <w:sz w:val="24"/>
              </w:rPr>
              <w:t></w:t>
            </w:r>
          </w:p>
        </w:tc>
        <w:tc>
          <w:tcPr>
            <w:tcW w:type="dxa" w:w="440"/>
            <w:tcBorders>
              <w:bottom w:sz="4.726160049438477" w:val="single" w:color="#000000"/>
            </w:tcBorders>
            <w:tcMar>
              <w:start w:w="0" w:type="dxa"/>
              <w:end w:w="0" w:type="dxa"/>
            </w:tcMar>
          </w:tcPr>
          <w:p>
            <w:pPr>
              <w:autoSpaceDN w:val="0"/>
              <w:autoSpaceDE w:val="0"/>
              <w:widowControl/>
              <w:spacing w:line="300" w:lineRule="exact" w:before="380" w:after="0"/>
              <w:ind w:left="0" w:right="0" w:firstLine="0"/>
              <w:jc w:val="center"/>
            </w:pPr>
            <w:r>
              <w:rPr>
                <w:w w:val="101.76225503285725"/>
                <w:rFonts w:ascii="Times New Roman,Italic" w:hAnsi="Times New Roman,Italic" w:eastAsia="Times New Roman,Italic"/>
                <w:b w:val="0"/>
                <w:i/>
                <w:color w:val="000000"/>
                <w:sz w:val="24"/>
              </w:rPr>
              <w:t>SSE</w:t>
            </w:r>
          </w:p>
        </w:tc>
        <w:tc>
          <w:tcPr>
            <w:tcW w:type="dxa" w:w="526"/>
            <w:tcBorders>
              <w:bottom w:sz="4.726160049438477" w:val="single" w:color="#000000"/>
            </w:tcBorders>
            <w:tcMar>
              <w:start w:w="0" w:type="dxa"/>
              <w:end w:w="0" w:type="dxa"/>
            </w:tcMar>
          </w:tcPr>
          <w:p>
            <w:pPr>
              <w:autoSpaceDN w:val="0"/>
              <w:autoSpaceDE w:val="0"/>
              <w:widowControl/>
              <w:spacing w:line="240" w:lineRule="auto" w:before="402" w:after="0"/>
              <w:ind w:left="0" w:right="0" w:firstLine="0"/>
              <w:jc w:val="center"/>
            </w:pPr>
            <w:r>
              <w:rPr>
                <w:w w:val="101.76225503285725"/>
                <w:rFonts w:ascii="Symbol" w:hAnsi="Symbol" w:eastAsia="Symbol"/>
                <w:b w:val="0"/>
                <w:i w:val="0"/>
                <w:color w:val="000000"/>
                <w:sz w:val="24"/>
              </w:rPr>
              <w:t></w:t>
            </w:r>
          </w:p>
        </w:tc>
        <w:tc>
          <w:tcPr>
            <w:tcW w:type="dxa" w:w="282"/>
            <w:tcBorders>
              <w:bottom w:sz="4.726160049438477" w:val="single" w:color="#000000"/>
            </w:tcBorders>
            <w:tcMar>
              <w:start w:w="0" w:type="dxa"/>
              <w:end w:w="0" w:type="dxa"/>
            </w:tcMar>
          </w:tcPr>
          <w:p>
            <w:pPr>
              <w:autoSpaceDN w:val="0"/>
              <w:autoSpaceDE w:val="0"/>
              <w:widowControl/>
              <w:spacing w:line="174" w:lineRule="exact" w:before="60" w:after="0"/>
              <w:ind w:left="0" w:right="0" w:firstLine="0"/>
              <w:jc w:val="center"/>
            </w:pPr>
            <w:r>
              <w:rPr>
                <w:rFonts w:ascii="Times New Roman,Italic" w:hAnsi="Times New Roman,Italic" w:eastAsia="Times New Roman,Italic"/>
                <w:b w:val="0"/>
                <w:i/>
                <w:color w:val="000000"/>
                <w:sz w:val="14"/>
              </w:rPr>
              <w:t>m</w:t>
            </w:r>
          </w:p>
          <w:p>
            <w:pPr>
              <w:autoSpaceDN w:val="0"/>
              <w:autoSpaceDE w:val="0"/>
              <w:widowControl/>
              <w:spacing w:line="240" w:lineRule="auto" w:before="0" w:after="0"/>
              <w:ind w:left="0" w:right="0" w:firstLine="0"/>
              <w:jc w:val="center"/>
            </w:pPr>
            <w:r>
              <w:rPr>
                <w:w w:val="98.87463337666279"/>
                <w:rFonts w:ascii="Symbol" w:hAnsi="Symbol" w:eastAsia="Symbol"/>
                <w:b w:val="0"/>
                <w:i w:val="0"/>
                <w:color w:val="000000"/>
                <w:sz w:val="37"/>
              </w:rPr>
              <w:t></w:t>
            </w:r>
          </w:p>
          <w:p>
            <w:pPr>
              <w:autoSpaceDN w:val="0"/>
              <w:autoSpaceDE w:val="0"/>
              <w:widowControl/>
              <w:spacing w:line="174" w:lineRule="exact" w:before="0"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00"/>
            <w:tcBorders>
              <w:bottom w:sz="4.726160049438477" w:val="single" w:color="#000000"/>
            </w:tcBorders>
            <w:tcMar>
              <w:start w:w="0" w:type="dxa"/>
              <w:end w:w="0" w:type="dxa"/>
            </w:tcMar>
          </w:tcPr>
          <w:p>
            <w:pPr>
              <w:autoSpaceDN w:val="0"/>
              <w:autoSpaceDE w:val="0"/>
              <w:widowControl/>
              <w:spacing w:line="326" w:lineRule="exact" w:before="186" w:after="0"/>
              <w:ind w:left="0" w:right="0" w:firstLine="0"/>
              <w:jc w:val="center"/>
            </w:pPr>
            <w:r>
              <w:rPr>
                <w:w w:val="101.76225503285725"/>
                <w:rFonts w:ascii="Times New Roman" w:hAnsi="Times New Roman" w:eastAsia="Times New Roman"/>
                <w:b w:val="0"/>
                <w:i w:val="0"/>
                <w:color w:val="000000"/>
                <w:sz w:val="24"/>
              </w:rPr>
              <w:t>(</w:t>
            </w:r>
          </w:p>
        </w:tc>
        <w:tc>
          <w:tcPr>
            <w:tcW w:type="dxa" w:w="200"/>
            <w:tcBorders>
              <w:bottom w:sz="4.726160049438477" w:val="single" w:color="#000000"/>
            </w:tcBorders>
            <w:tcMar>
              <w:start w:w="0" w:type="dxa"/>
              <w:end w:w="0" w:type="dxa"/>
            </w:tcMar>
          </w:tcPr>
          <w:p>
            <w:pPr>
              <w:autoSpaceDN w:val="0"/>
              <w:autoSpaceDE w:val="0"/>
              <w:widowControl/>
              <w:spacing w:line="334" w:lineRule="exact" w:before="174" w:after="0"/>
              <w:ind w:left="0" w:right="0" w:firstLine="0"/>
              <w:jc w:val="center"/>
            </w:pPr>
            <w:r>
              <w:rPr>
                <w:w w:val="101.76225503285725"/>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200"/>
            <w:tcBorders>
              <w:bottom w:sz="4.726160049438477" w:val="single" w:color="#000000"/>
            </w:tcBorders>
            <w:tcMar>
              <w:start w:w="0" w:type="dxa"/>
              <w:end w:w="0" w:type="dxa"/>
            </w:tcMar>
          </w:tcPr>
          <w:p>
            <w:pPr>
              <w:autoSpaceDN w:val="0"/>
              <w:autoSpaceDE w:val="0"/>
              <w:widowControl/>
              <w:spacing w:line="240" w:lineRule="auto" w:before="198" w:after="0"/>
              <w:ind w:left="0" w:right="0" w:firstLine="0"/>
              <w:jc w:val="center"/>
            </w:pPr>
            <w:r>
              <w:rPr>
                <w:w w:val="101.76225503285725"/>
                <w:rFonts w:ascii="Symbol" w:hAnsi="Symbol" w:eastAsia="Symbol"/>
                <w:b w:val="0"/>
                <w:i w:val="0"/>
                <w:color w:val="000000"/>
                <w:sz w:val="24"/>
              </w:rPr>
              <w:t></w:t>
            </w:r>
          </w:p>
        </w:tc>
        <w:tc>
          <w:tcPr>
            <w:tcW w:type="dxa" w:w="180"/>
            <w:tcBorders>
              <w:bottom w:sz="4.726160049438477" w:val="single" w:color="#000000"/>
            </w:tcBorders>
            <w:tcMar>
              <w:start w:w="0" w:type="dxa"/>
              <w:end w:w="0" w:type="dxa"/>
            </w:tcMar>
          </w:tcPr>
          <w:p>
            <w:pPr>
              <w:autoSpaceDN w:val="0"/>
              <w:autoSpaceDE w:val="0"/>
              <w:widowControl/>
              <w:spacing w:line="334" w:lineRule="exact" w:before="174" w:after="0"/>
              <w:ind w:left="0" w:right="0" w:firstLine="0"/>
              <w:jc w:val="center"/>
            </w:pPr>
            <w:r>
              <w:rPr>
                <w:w w:val="101.76225503285725"/>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100"/>
            <w:tcBorders>
              <w:bottom w:sz="4.726160049438477" w:val="single" w:color="#000000"/>
            </w:tcBorders>
            <w:tcMar>
              <w:start w:w="0" w:type="dxa"/>
              <w:end w:w="0" w:type="dxa"/>
            </w:tcMar>
          </w:tcPr>
          <w:p>
            <w:pPr>
              <w:autoSpaceDN w:val="0"/>
              <w:autoSpaceDE w:val="0"/>
              <w:widowControl/>
              <w:spacing w:line="326" w:lineRule="exact" w:before="186" w:after="0"/>
              <w:ind w:left="0" w:right="0" w:firstLine="0"/>
              <w:jc w:val="center"/>
            </w:pPr>
            <w:r>
              <w:rPr>
                <w:w w:val="101.76225503285725"/>
                <w:rFonts w:ascii="Times New Roman" w:hAnsi="Times New Roman" w:eastAsia="Times New Roman"/>
                <w:b w:val="0"/>
                <w:i w:val="0"/>
                <w:color w:val="000000"/>
                <w:sz w:val="24"/>
              </w:rPr>
              <w:t>)</w:t>
            </w:r>
          </w:p>
        </w:tc>
        <w:tc>
          <w:tcPr>
            <w:tcW w:type="dxa" w:w="124"/>
            <w:tcBorders>
              <w:bottom w:sz="4.726160049438477" w:val="single" w:color="#000000"/>
            </w:tcBorders>
            <w:tcMar>
              <w:start w:w="0" w:type="dxa"/>
              <w:end w:w="0" w:type="dxa"/>
            </w:tcMar>
          </w:tcPr>
          <w:p>
            <w:pPr>
              <w:autoSpaceDN w:val="0"/>
              <w:autoSpaceDE w:val="0"/>
              <w:widowControl/>
              <w:spacing w:line="190" w:lineRule="exact" w:before="184" w:after="0"/>
              <w:ind w:left="0" w:right="0" w:firstLine="0"/>
              <w:jc w:val="center"/>
            </w:pPr>
            <w:r>
              <w:rPr>
                <w:rFonts w:ascii="Times New Roman" w:hAnsi="Times New Roman" w:eastAsia="Times New Roman"/>
                <w:b w:val="0"/>
                <w:i w:val="0"/>
                <w:color w:val="000000"/>
                <w:sz w:val="14"/>
              </w:rPr>
              <w:t>2</w:t>
            </w:r>
          </w:p>
        </w:tc>
        <w:tc>
          <w:tcPr>
            <w:tcW w:type="dxa" w:w="2676"/>
            <w:tcBorders>
              <w:bottom w:sz="4.726160049438477" w:val="single" w:color="#000000"/>
            </w:tcBorders>
            <w:tcMar>
              <w:start w:w="0" w:type="dxa"/>
              <w:end w:w="0" w:type="dxa"/>
            </w:tcMar>
          </w:tcPr>
          <w:p>
            <w:pPr>
              <w:autoSpaceDN w:val="0"/>
              <w:autoSpaceDE w:val="0"/>
              <w:widowControl/>
              <w:spacing w:line="320" w:lineRule="exact" w:before="380" w:after="0"/>
              <w:ind w:left="0" w:right="94" w:firstLine="0"/>
              <w:jc w:val="right"/>
            </w:pPr>
            <w:r>
              <w:rPr>
                <w:rFonts w:ascii="Times New Roman" w:hAnsi="Times New Roman" w:eastAsia="Times New Roman"/>
                <w:b w:val="0"/>
                <w:i w:val="0"/>
                <w:color w:val="000000"/>
                <w:sz w:val="24"/>
              </w:rPr>
              <w:t xml:space="preserve">(3-61) </w:t>
            </w:r>
          </w:p>
        </w:tc>
      </w:tr>
      <w:tr>
        <w:trPr>
          <w:trHeight w:hRule="exact" w:val="716"/>
        </w:trPr>
        <w:tc>
          <w:tcPr>
            <w:tcW w:type="dxa" w:w="2320"/>
            <w:tcBorders>
              <w:top w:sz="4.726160049438477" w:val="single" w:color="#000000"/>
            </w:tcBorders>
            <w:tcMar>
              <w:start w:w="0" w:type="dxa"/>
              <w:end w:w="0" w:type="dxa"/>
            </w:tcMar>
          </w:tcPr>
          <w:p/>
        </w:tc>
        <w:tc>
          <w:tcPr>
            <w:tcW w:type="dxa" w:w="120"/>
            <w:tcBorders>
              <w:top w:sz="4.726160049438477" w:val="single" w:color="#000000"/>
            </w:tcBorders>
            <w:tcMar>
              <w:start w:w="0" w:type="dxa"/>
              <w:end w:w="0" w:type="dxa"/>
            </w:tcMar>
          </w:tcPr>
          <w:p/>
        </w:tc>
        <w:tc>
          <w:tcPr>
            <w:tcW w:type="dxa" w:w="512"/>
            <w:tcBorders>
              <w:top w:sz="4.726160049438477" w:val="single" w:color="#000000"/>
            </w:tcBorders>
            <w:tcMar>
              <w:start w:w="0" w:type="dxa"/>
              <w:end w:w="0" w:type="dxa"/>
            </w:tcMar>
          </w:tcPr>
          <w:p/>
        </w:tc>
        <w:tc>
          <w:tcPr>
            <w:tcW w:type="dxa" w:w="440"/>
            <w:tcBorders>
              <w:top w:sz="4.726160049438477" w:val="single" w:color="#000000"/>
            </w:tcBorders>
            <w:tcMar>
              <w:start w:w="0" w:type="dxa"/>
              <w:end w:w="0" w:type="dxa"/>
            </w:tcMar>
          </w:tcPr>
          <w:p>
            <w:pPr>
              <w:autoSpaceDN w:val="0"/>
              <w:autoSpaceDE w:val="0"/>
              <w:widowControl/>
              <w:spacing w:line="298" w:lineRule="exact" w:before="12" w:after="0"/>
              <w:ind w:left="0" w:right="0" w:firstLine="0"/>
              <w:jc w:val="center"/>
            </w:pPr>
            <w:r>
              <w:rPr>
                <w:w w:val="101.76225503285725"/>
                <w:rFonts w:ascii="Times New Roman,Italic" w:hAnsi="Times New Roman,Italic" w:eastAsia="Times New Roman,Italic"/>
                <w:b w:val="0"/>
                <w:i/>
                <w:color w:val="000000"/>
                <w:sz w:val="24"/>
              </w:rPr>
              <w:t>SST</w:t>
            </w:r>
          </w:p>
        </w:tc>
        <w:tc>
          <w:tcPr>
            <w:tcW w:type="dxa" w:w="526"/>
            <w:tcBorders>
              <w:top w:sz="4.726160049438477" w:val="single" w:color="#000000"/>
            </w:tcBorders>
            <w:tcMar>
              <w:start w:w="0" w:type="dxa"/>
              <w:end w:w="0" w:type="dxa"/>
            </w:tcMar>
          </w:tcPr>
          <w:p/>
        </w:tc>
        <w:tc>
          <w:tcPr>
            <w:tcW w:type="dxa" w:w="282"/>
            <w:tcBorders>
              <w:top w:sz="4.726160049438477" w:val="single" w:color="#000000"/>
            </w:tcBorders>
            <w:tcMar>
              <w:start w:w="0" w:type="dxa"/>
              <w:end w:w="0" w:type="dxa"/>
            </w:tcMar>
          </w:tcPr>
          <w:p>
            <w:pPr>
              <w:autoSpaceDN w:val="0"/>
              <w:autoSpaceDE w:val="0"/>
              <w:widowControl/>
              <w:spacing w:line="258" w:lineRule="exact" w:before="0" w:after="0"/>
              <w:ind w:left="0" w:right="0" w:firstLine="0"/>
              <w:jc w:val="center"/>
            </w:pPr>
            <w:r>
              <w:rPr>
                <w:rFonts w:ascii="Times New Roman,Italic" w:hAnsi="Times New Roman,Italic" w:eastAsia="Times New Roman,Italic"/>
                <w:b w:val="0"/>
                <w:i/>
                <w:color w:val="000000"/>
                <w:sz w:val="14"/>
              </w:rPr>
              <w:t>m</w:t>
            </w:r>
            <w:r>
              <w:br/>
            </w:r>
            <w:r>
              <w:rPr>
                <w:w w:val="98.87463337666279"/>
                <w:rFonts w:ascii="Symbol" w:hAnsi="Symbol" w:eastAsia="Symbol"/>
                <w:b w:val="0"/>
                <w:i w:val="0"/>
                <w:color w:val="000000"/>
                <w:sz w:val="37"/>
              </w:rPr>
              <w:t></w:t>
            </w:r>
          </w:p>
          <w:p>
            <w:pPr>
              <w:autoSpaceDN w:val="0"/>
              <w:autoSpaceDE w:val="0"/>
              <w:widowControl/>
              <w:spacing w:line="172" w:lineRule="exact" w:before="0"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00"/>
            <w:tcBorders>
              <w:top w:sz="4.726160049438477" w:val="single" w:color="#000000"/>
            </w:tcBorders>
            <w:tcMar>
              <w:start w:w="0" w:type="dxa"/>
              <w:end w:w="0" w:type="dxa"/>
            </w:tcMar>
          </w:tcPr>
          <w:p>
            <w:pPr>
              <w:autoSpaceDN w:val="0"/>
              <w:autoSpaceDE w:val="0"/>
              <w:widowControl/>
              <w:spacing w:line="326" w:lineRule="exact" w:before="122" w:after="0"/>
              <w:ind w:left="0" w:right="0" w:firstLine="0"/>
              <w:jc w:val="center"/>
            </w:pPr>
            <w:r>
              <w:rPr>
                <w:w w:val="101.76225503285725"/>
                <w:rFonts w:ascii="Times New Roman" w:hAnsi="Times New Roman" w:eastAsia="Times New Roman"/>
                <w:b w:val="0"/>
                <w:i w:val="0"/>
                <w:color w:val="000000"/>
                <w:sz w:val="24"/>
              </w:rPr>
              <w:t>(</w:t>
            </w:r>
          </w:p>
        </w:tc>
        <w:tc>
          <w:tcPr>
            <w:tcW w:type="dxa" w:w="200"/>
            <w:tcBorders>
              <w:top w:sz="4.726160049438477" w:val="single" w:color="#000000"/>
            </w:tcBorders>
            <w:tcMar>
              <w:start w:w="0" w:type="dxa"/>
              <w:end w:w="0" w:type="dxa"/>
            </w:tcMar>
          </w:tcPr>
          <w:p>
            <w:pPr>
              <w:autoSpaceDN w:val="0"/>
              <w:autoSpaceDE w:val="0"/>
              <w:widowControl/>
              <w:spacing w:line="334" w:lineRule="exact" w:before="110" w:after="0"/>
              <w:ind w:left="0" w:right="0" w:firstLine="0"/>
              <w:jc w:val="center"/>
            </w:pPr>
            <w:r>
              <w:rPr>
                <w:w w:val="101.76225503285725"/>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200"/>
            <w:tcBorders>
              <w:top w:sz="4.726160049438477" w:val="single" w:color="#000000"/>
            </w:tcBorders>
            <w:tcMar>
              <w:start w:w="0" w:type="dxa"/>
              <w:end w:w="0" w:type="dxa"/>
            </w:tcMar>
          </w:tcPr>
          <w:p>
            <w:pPr>
              <w:autoSpaceDN w:val="0"/>
              <w:autoSpaceDE w:val="0"/>
              <w:widowControl/>
              <w:spacing w:line="240" w:lineRule="auto" w:before="134" w:after="0"/>
              <w:ind w:left="0" w:right="0" w:firstLine="0"/>
              <w:jc w:val="center"/>
            </w:pPr>
            <w:r>
              <w:rPr>
                <w:w w:val="101.76225503285725"/>
                <w:rFonts w:ascii="Symbol" w:hAnsi="Symbol" w:eastAsia="Symbol"/>
                <w:b w:val="0"/>
                <w:i w:val="0"/>
                <w:color w:val="000000"/>
                <w:sz w:val="24"/>
              </w:rPr>
              <w:t></w:t>
            </w:r>
          </w:p>
        </w:tc>
        <w:tc>
          <w:tcPr>
            <w:tcW w:type="dxa" w:w="180"/>
            <w:tcBorders>
              <w:top w:sz="4.726160049438477" w:val="single" w:color="#000000"/>
            </w:tcBorders>
            <w:tcMar>
              <w:start w:w="0" w:type="dxa"/>
              <w:end w:w="0" w:type="dxa"/>
            </w:tcMar>
          </w:tcPr>
          <w:p>
            <w:pPr>
              <w:autoSpaceDN w:val="0"/>
              <w:autoSpaceDE w:val="0"/>
              <w:widowControl/>
              <w:spacing w:line="334" w:lineRule="exact" w:before="110" w:after="0"/>
              <w:ind w:left="0" w:right="0" w:firstLine="0"/>
              <w:jc w:val="center"/>
            </w:pPr>
            <w:r>
              <w:rPr>
                <w:w w:val="101.76225503285725"/>
                <w:rFonts w:ascii="Times New Roman,Italic" w:hAnsi="Times New Roman,Italic" w:eastAsia="Times New Roman,Italic"/>
                <w:b w:val="0"/>
                <w:i/>
                <w:strike/>
                <w:color w:val="000000"/>
                <w:sz w:val="24"/>
              </w:rPr>
              <w:t xml:space="preserve">y </w:t>
            </w:r>
            <w:r>
              <w:rPr>
                <w:rFonts w:ascii="Times New Roman,Italic" w:hAnsi="Times New Roman,Italic" w:eastAsia="Times New Roman,Italic"/>
                <w:b w:val="0"/>
                <w:i/>
                <w:color w:val="000000"/>
                <w:sz w:val="14"/>
              </w:rPr>
              <w:t>i</w:t>
            </w:r>
          </w:p>
        </w:tc>
        <w:tc>
          <w:tcPr>
            <w:tcW w:type="dxa" w:w="100"/>
            <w:tcBorders>
              <w:top w:sz="4.726160049438477" w:val="single" w:color="#000000"/>
            </w:tcBorders>
            <w:tcMar>
              <w:start w:w="0" w:type="dxa"/>
              <w:end w:w="0" w:type="dxa"/>
            </w:tcMar>
          </w:tcPr>
          <w:p>
            <w:pPr>
              <w:autoSpaceDN w:val="0"/>
              <w:autoSpaceDE w:val="0"/>
              <w:widowControl/>
              <w:spacing w:line="326" w:lineRule="exact" w:before="122" w:after="0"/>
              <w:ind w:left="0" w:right="0" w:firstLine="0"/>
              <w:jc w:val="center"/>
            </w:pPr>
            <w:r>
              <w:rPr>
                <w:w w:val="101.76225503285725"/>
                <w:rFonts w:ascii="Times New Roman" w:hAnsi="Times New Roman" w:eastAsia="Times New Roman"/>
                <w:b w:val="0"/>
                <w:i w:val="0"/>
                <w:color w:val="000000"/>
                <w:sz w:val="24"/>
              </w:rPr>
              <w:t>)</w:t>
            </w:r>
          </w:p>
        </w:tc>
        <w:tc>
          <w:tcPr>
            <w:tcW w:type="dxa" w:w="124"/>
            <w:tcBorders>
              <w:top w:sz="4.726160049438477" w:val="single" w:color="#000000"/>
            </w:tcBorders>
            <w:tcMar>
              <w:start w:w="0" w:type="dxa"/>
              <w:end w:w="0" w:type="dxa"/>
            </w:tcMar>
          </w:tcPr>
          <w:p>
            <w:pPr>
              <w:autoSpaceDN w:val="0"/>
              <w:autoSpaceDE w:val="0"/>
              <w:widowControl/>
              <w:spacing w:line="190" w:lineRule="exact" w:before="120" w:after="0"/>
              <w:ind w:left="0" w:right="0" w:firstLine="0"/>
              <w:jc w:val="center"/>
            </w:pPr>
            <w:r>
              <w:rPr>
                <w:rFonts w:ascii="Times New Roman" w:hAnsi="Times New Roman" w:eastAsia="Times New Roman"/>
                <w:b w:val="0"/>
                <w:i w:val="0"/>
                <w:color w:val="000000"/>
                <w:sz w:val="14"/>
              </w:rPr>
              <w:t>2</w:t>
            </w:r>
          </w:p>
        </w:tc>
        <w:tc>
          <w:tcPr>
            <w:tcW w:type="dxa" w:w="2676"/>
            <w:tcBorders>
              <w:top w:sz="4.726160049438477" w:val="single" w:color="#000000"/>
            </w:tcBorders>
            <w:tcMar>
              <w:start w:w="0" w:type="dxa"/>
              <w:end w:w="0" w:type="dxa"/>
            </w:tcMar>
          </w:tcPr>
          <w:p/>
        </w:tc>
      </w:tr>
    </w:tbl>
    <w:p>
      <w:pPr>
        <w:autoSpaceDN w:val="0"/>
        <w:autoSpaceDE w:val="0"/>
        <w:widowControl/>
        <w:spacing w:line="322" w:lineRule="exact" w:before="214" w:after="0"/>
        <w:ind w:left="1478" w:right="0" w:firstLine="0"/>
        <w:jc w:val="left"/>
      </w:pPr>
      <w:r>
        <w:rPr>
          <w:rFonts w:ascii="宋体" w:hAnsi="宋体" w:eastAsia="宋体"/>
          <w:b w:val="0"/>
          <w:i w:val="0"/>
          <w:color w:val="000000"/>
          <w:sz w:val="24"/>
        </w:rPr>
        <w:t>其中，</w:t>
      </w:r>
      <w:r>
        <w:rPr>
          <w:rFonts w:ascii="Times New Roman" w:hAnsi="Times New Roman" w:eastAsia="Times New Roman"/>
          <w:b w:val="0"/>
          <w:i w:val="0"/>
          <w:color w:val="000000"/>
          <w:sz w:val="24"/>
        </w:rPr>
        <w:t>SSE</w:t>
      </w:r>
      <w:r>
        <w:rPr>
          <w:rFonts w:ascii="宋体" w:hAnsi="宋体" w:eastAsia="宋体"/>
          <w:b w:val="0"/>
          <w:i w:val="0"/>
          <w:color w:val="000000"/>
          <w:sz w:val="24"/>
        </w:rPr>
        <w:t xml:space="preserve"> 为残差平方和，</w:t>
      </w:r>
      <w:r>
        <w:rPr>
          <w:rFonts w:ascii="Times New Roman" w:hAnsi="Times New Roman" w:eastAsia="Times New Roman"/>
          <w:b w:val="0"/>
          <w:i w:val="0"/>
          <w:color w:val="000000"/>
          <w:sz w:val="24"/>
        </w:rPr>
        <w:t>SST</w:t>
      </w:r>
      <w:r>
        <w:rPr>
          <w:rFonts w:ascii="宋体" w:hAnsi="宋体" w:eastAsia="宋体"/>
          <w:b w:val="0"/>
          <w:i w:val="0"/>
          <w:color w:val="000000"/>
          <w:sz w:val="24"/>
        </w:rPr>
        <w:t xml:space="preserve"> 为总离差平方和。</w:t>
      </w:r>
    </w:p>
    <w:p>
      <w:pPr>
        <w:autoSpaceDN w:val="0"/>
        <w:autoSpaceDE w:val="0"/>
        <w:widowControl/>
        <w:spacing w:line="442" w:lineRule="exact" w:before="392" w:after="0"/>
        <w:ind w:left="998" w:right="0" w:firstLine="0"/>
        <w:jc w:val="left"/>
      </w:pPr>
      <w:r>
        <w:rPr>
          <w:rFonts w:ascii="Times New Roman,Bold" w:hAnsi="Times New Roman,Bold" w:eastAsia="Times New Roman,Bold"/>
          <w:b/>
          <w:i w:val="0"/>
          <w:color w:val="000000"/>
          <w:sz w:val="32"/>
        </w:rPr>
        <w:t>3.6</w:t>
      </w:r>
      <w:r>
        <w:rPr>
          <w:rFonts w:ascii="宋体" w:hAnsi="宋体" w:eastAsia="宋体"/>
          <w:b w:val="0"/>
          <w:i w:val="0"/>
          <w:color w:val="000000"/>
          <w:sz w:val="30"/>
        </w:rPr>
        <w:t>盾构施工地表沉降建模实现与应用验证</w:t>
      </w:r>
    </w:p>
    <w:p>
      <w:pPr>
        <w:autoSpaceDN w:val="0"/>
        <w:tabs>
          <w:tab w:pos="2438" w:val="left"/>
        </w:tabs>
        <w:autoSpaceDE w:val="0"/>
        <w:widowControl/>
        <w:spacing w:line="390" w:lineRule="exact" w:before="222" w:after="0"/>
        <w:ind w:left="1478" w:right="0" w:firstLine="0"/>
        <w:jc w:val="left"/>
      </w:pPr>
      <w:r>
        <w:rPr>
          <w:rFonts w:ascii="Times New Roman,Bold" w:hAnsi="Times New Roman,Bold" w:eastAsia="Times New Roman,Bold"/>
          <w:b/>
          <w:i w:val="0"/>
          <w:color w:val="000000"/>
          <w:sz w:val="28"/>
        </w:rPr>
        <w:t>3.6.1</w:t>
      </w:r>
      <w:r>
        <w:tab/>
      </w:r>
      <w:r>
        <w:rPr>
          <w:rFonts w:ascii="宋体" w:hAnsi="宋体" w:eastAsia="宋体"/>
          <w:b w:val="0"/>
          <w:i w:val="0"/>
          <w:color w:val="000000"/>
          <w:sz w:val="28"/>
        </w:rPr>
        <w:t>工程背景及数据资源简介</w:t>
      </w:r>
    </w:p>
    <w:p>
      <w:pPr>
        <w:autoSpaceDN w:val="0"/>
        <w:autoSpaceDE w:val="0"/>
        <w:widowControl/>
        <w:spacing w:line="400" w:lineRule="exact" w:before="74" w:after="0"/>
        <w:ind w:left="1478"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）工程概况</w:t>
      </w:r>
      <w:r>
        <w:br/>
      </w:r>
      <w:r>
        <w:rPr>
          <w:rFonts w:ascii="宋体" w:hAnsi="宋体" w:eastAsia="宋体"/>
          <w:b w:val="0"/>
          <w:i w:val="0"/>
          <w:color w:val="000000"/>
          <w:sz w:val="24"/>
        </w:rPr>
        <w:t>北方某重要城市地铁</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号线，是一条南北向大站快线，定位是市域快线，线路</w:t>
      </w:r>
    </w:p>
    <w:p>
      <w:pPr>
        <w:autoSpaceDN w:val="0"/>
        <w:autoSpaceDE w:val="0"/>
        <w:widowControl/>
        <w:spacing w:line="240" w:lineRule="exact" w:before="520" w:after="0"/>
        <w:ind w:left="0" w:right="4338" w:firstLine="0"/>
        <w:jc w:val="right"/>
      </w:pPr>
      <w:r>
        <w:rPr>
          <w:rFonts w:ascii="Times New Roman" w:hAnsi="Times New Roman" w:eastAsia="Times New Roman"/>
          <w:b w:val="0"/>
          <w:i w:val="0"/>
          <w:color w:val="000000"/>
          <w:sz w:val="18"/>
        </w:rPr>
        <w:t xml:space="preserve">56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511" name="Picture 5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512" name="Picture 5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1198880</wp:posOffset>
            </wp:positionH>
            <wp:positionV relativeFrom="page">
              <wp:posOffset>3009900</wp:posOffset>
            </wp:positionV>
            <wp:extent cx="5344160" cy="2524198"/>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5344160" cy="25241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4749800</wp:posOffset>
            </wp:positionV>
            <wp:extent cx="63500" cy="635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4749800</wp:posOffset>
            </wp:positionV>
            <wp:extent cx="63500" cy="635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4749800</wp:posOffset>
            </wp:positionV>
            <wp:extent cx="63500" cy="635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4737100</wp:posOffset>
            </wp:positionV>
            <wp:extent cx="38100" cy="508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4749800</wp:posOffset>
            </wp:positionV>
            <wp:extent cx="63500" cy="635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4749800</wp:posOffset>
            </wp:positionV>
            <wp:extent cx="76200" cy="635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4749800</wp:posOffset>
            </wp:positionV>
            <wp:extent cx="38100" cy="381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4749800</wp:posOffset>
            </wp:positionV>
            <wp:extent cx="508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4749800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4749800</wp:posOffset>
            </wp:positionV>
            <wp:extent cx="63500" cy="635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4749800</wp:posOffset>
            </wp:positionV>
            <wp:extent cx="63500" cy="635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4914900</wp:posOffset>
            </wp:positionV>
            <wp:extent cx="63500" cy="762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4749800</wp:posOffset>
            </wp:positionV>
            <wp:extent cx="63500" cy="635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4914900</wp:posOffset>
            </wp:positionV>
            <wp:extent cx="76200" cy="635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4572000</wp:posOffset>
            </wp:positionV>
            <wp:extent cx="508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4533900</wp:posOffset>
            </wp:positionV>
            <wp:extent cx="508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4610100</wp:posOffset>
            </wp:positionV>
            <wp:extent cx="38100" cy="381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4660900</wp:posOffset>
            </wp:positionV>
            <wp:extent cx="381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4635500</wp:posOffset>
            </wp:positionV>
            <wp:extent cx="88900" cy="508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4635500</wp:posOffset>
            </wp:positionV>
            <wp:extent cx="127000" cy="635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4635500</wp:posOffset>
            </wp:positionV>
            <wp:extent cx="50800" cy="635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4559300</wp:posOffset>
            </wp:positionV>
            <wp:extent cx="635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4546600</wp:posOffset>
            </wp:positionV>
            <wp:extent cx="635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4533900</wp:posOffset>
            </wp:positionV>
            <wp:extent cx="88900" cy="635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4533900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4521200</wp:posOffset>
            </wp:positionV>
            <wp:extent cx="50800" cy="38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4508500</wp:posOffset>
            </wp:positionV>
            <wp:extent cx="762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4559300</wp:posOffset>
            </wp:positionV>
            <wp:extent cx="508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4381500</wp:posOffset>
            </wp:positionV>
            <wp:extent cx="38100" cy="38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4648200</wp:posOffset>
            </wp:positionV>
            <wp:extent cx="38100" cy="38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4635500</wp:posOffset>
            </wp:positionV>
            <wp:extent cx="114300" cy="381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4635500</wp:posOffset>
            </wp:positionV>
            <wp:extent cx="38100" cy="381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4635500</wp:posOffset>
            </wp:positionV>
            <wp:extent cx="63500" cy="381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4559300</wp:posOffset>
            </wp:positionV>
            <wp:extent cx="50800" cy="38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4470400</wp:posOffset>
            </wp:positionV>
            <wp:extent cx="165100" cy="1016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4330700</wp:posOffset>
            </wp:positionV>
            <wp:extent cx="63500" cy="381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4267200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4330700</wp:posOffset>
            </wp:positionV>
            <wp:extent cx="635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4254500</wp:posOffset>
            </wp:positionV>
            <wp:extent cx="63500" cy="635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4165600</wp:posOffset>
            </wp:positionV>
            <wp:extent cx="114300" cy="508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4165600</wp:posOffset>
            </wp:positionV>
            <wp:extent cx="762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4254500</wp:posOffset>
            </wp:positionV>
            <wp:extent cx="63500" cy="635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4140200</wp:posOffset>
            </wp:positionV>
            <wp:extent cx="381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4114800</wp:posOffset>
            </wp:positionV>
            <wp:extent cx="38100" cy="38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4114800</wp:posOffset>
            </wp:positionV>
            <wp:extent cx="63500" cy="508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4089400</wp:posOffset>
            </wp:positionV>
            <wp:extent cx="152400" cy="508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4089400</wp:posOffset>
            </wp:positionV>
            <wp:extent cx="381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4305300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4254500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4229100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4216400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4089400</wp:posOffset>
            </wp:positionV>
            <wp:extent cx="63500" cy="635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4025900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4114800</wp:posOffset>
            </wp:positionV>
            <wp:extent cx="38100" cy="38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4254500</wp:posOffset>
            </wp:positionV>
            <wp:extent cx="63500" cy="635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4089400</wp:posOffset>
            </wp:positionV>
            <wp:extent cx="76200" cy="635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4089400</wp:posOffset>
            </wp:positionV>
            <wp:extent cx="50800" cy="635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4076700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4432300</wp:posOffset>
            </wp:positionV>
            <wp:extent cx="63500" cy="508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4419600</wp:posOffset>
            </wp:positionV>
            <wp:extent cx="63500" cy="508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4279900</wp:posOffset>
            </wp:positionV>
            <wp:extent cx="508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3975100</wp:posOffset>
            </wp:positionV>
            <wp:extent cx="50800" cy="508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4267200</wp:posOffset>
            </wp:positionV>
            <wp:extent cx="38100" cy="38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4254500</wp:posOffset>
            </wp:positionV>
            <wp:extent cx="38100" cy="38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4254500</wp:posOffset>
            </wp:positionV>
            <wp:extent cx="635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4076700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3975100</wp:posOffset>
            </wp:positionV>
            <wp:extent cx="38100" cy="381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3873500</wp:posOffset>
            </wp:positionV>
            <wp:extent cx="177800" cy="1397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177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3860800</wp:posOffset>
            </wp:positionV>
            <wp:extent cx="165100" cy="1524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165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3860800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3860800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3771900</wp:posOffset>
            </wp:positionV>
            <wp:extent cx="508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3746500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3835400</wp:posOffset>
            </wp:positionV>
            <wp:extent cx="76200" cy="762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3822700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3771900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3784600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3746500</wp:posOffset>
            </wp:positionV>
            <wp:extent cx="63500" cy="635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3733800</wp:posOffset>
            </wp:positionV>
            <wp:extent cx="381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3721100</wp:posOffset>
            </wp:positionV>
            <wp:extent cx="381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3797300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3771900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3759200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3746500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3708400</wp:posOffset>
            </wp:positionV>
            <wp:extent cx="127000" cy="165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3695700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3581400</wp:posOffset>
            </wp:positionV>
            <wp:extent cx="63500" cy="889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3556000</wp:posOffset>
            </wp:positionV>
            <wp:extent cx="241300" cy="2032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3683000</wp:posOffset>
            </wp:positionV>
            <wp:extent cx="114300" cy="635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3886200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3771900</wp:posOffset>
            </wp:positionV>
            <wp:extent cx="241300" cy="165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3746500</wp:posOffset>
            </wp:positionV>
            <wp:extent cx="381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3568700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3556000</wp:posOffset>
            </wp:positionV>
            <wp:extent cx="241300" cy="2032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3543300</wp:posOffset>
            </wp:positionV>
            <wp:extent cx="381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3784600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3746500</wp:posOffset>
            </wp:positionV>
            <wp:extent cx="63500" cy="635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3733800</wp:posOffset>
            </wp:positionV>
            <wp:extent cx="38100" cy="381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3721100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3568700</wp:posOffset>
            </wp:positionV>
            <wp:extent cx="177800" cy="1905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3556000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3530600</wp:posOffset>
            </wp:positionV>
            <wp:extent cx="38100" cy="381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3530600</wp:posOffset>
            </wp:positionV>
            <wp:extent cx="50800" cy="508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3733800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3721100</wp:posOffset>
            </wp:positionV>
            <wp:extent cx="381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3568700</wp:posOffset>
            </wp:positionV>
            <wp:extent cx="177800" cy="1905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3556000</wp:posOffset>
            </wp:positionV>
            <wp:extent cx="381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3530600</wp:posOffset>
            </wp:positionV>
            <wp:extent cx="381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3530600</wp:posOffset>
            </wp:positionV>
            <wp:extent cx="50800" cy="508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3340100</wp:posOffset>
            </wp:positionV>
            <wp:extent cx="215900" cy="2032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215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3695700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3581400</wp:posOffset>
            </wp:positionV>
            <wp:extent cx="63500" cy="889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3556000</wp:posOffset>
            </wp:positionV>
            <wp:extent cx="241300" cy="2032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3543300</wp:posOffset>
            </wp:positionV>
            <wp:extent cx="381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3403600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3378200</wp:posOffset>
            </wp:positionV>
            <wp:extent cx="127000" cy="1524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3327400</wp:posOffset>
            </wp:positionV>
            <wp:extent cx="76200" cy="1016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3340100</wp:posOffset>
            </wp:positionV>
            <wp:extent cx="381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3556000</wp:posOffset>
            </wp:positionV>
            <wp:extent cx="381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3530600</wp:posOffset>
            </wp:positionV>
            <wp:extent cx="50800" cy="508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3505200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3340100</wp:posOffset>
            </wp:positionV>
            <wp:extent cx="381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3314700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3568700</wp:posOffset>
            </wp:positionV>
            <wp:extent cx="38100" cy="381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3543300</wp:posOffset>
            </wp:positionV>
            <wp:extent cx="381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3479800</wp:posOffset>
            </wp:positionV>
            <wp:extent cx="63500" cy="1143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3365500</wp:posOffset>
            </wp:positionV>
            <wp:extent cx="228600" cy="2159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228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3543300</wp:posOffset>
            </wp:positionV>
            <wp:extent cx="38100" cy="381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3403600</wp:posOffset>
            </wp:positionV>
            <wp:extent cx="38100" cy="381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3327400</wp:posOffset>
            </wp:positionV>
            <wp:extent cx="76200" cy="1016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3251200</wp:posOffset>
            </wp:positionV>
            <wp:extent cx="50800" cy="508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3238500</wp:posOffset>
            </wp:positionV>
            <wp:extent cx="190500" cy="1397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190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3340100</wp:posOffset>
            </wp:positionV>
            <wp:extent cx="38100" cy="38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3314700</wp:posOffset>
            </wp:positionV>
            <wp:extent cx="381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3517900</wp:posOffset>
            </wp:positionV>
            <wp:extent cx="381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3505200</wp:posOffset>
            </wp:positionV>
            <wp:extent cx="381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3340100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3340100</wp:posOffset>
            </wp:positionV>
            <wp:extent cx="381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3327400</wp:posOffset>
            </wp:positionV>
            <wp:extent cx="381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3314700</wp:posOffset>
            </wp:positionV>
            <wp:extent cx="381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3314700</wp:posOffset>
            </wp:positionV>
            <wp:extent cx="38100" cy="381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3238500</wp:posOffset>
            </wp:positionV>
            <wp:extent cx="152400" cy="889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3517900</wp:posOffset>
            </wp:positionV>
            <wp:extent cx="38100" cy="381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3505200</wp:posOffset>
            </wp:positionV>
            <wp:extent cx="38100" cy="381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3340100</wp:posOffset>
            </wp:positionV>
            <wp:extent cx="38100" cy="38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3327400</wp:posOffset>
            </wp:positionV>
            <wp:extent cx="38100" cy="381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3314700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3238500</wp:posOffset>
            </wp:positionV>
            <wp:extent cx="152400" cy="889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5016500</wp:posOffset>
            </wp:positionV>
            <wp:extent cx="190500" cy="635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4902200</wp:posOffset>
            </wp:positionV>
            <wp:extent cx="165100" cy="1016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4902200</wp:posOffset>
            </wp:positionV>
            <wp:extent cx="101600" cy="1016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4914900</wp:posOffset>
            </wp:positionV>
            <wp:extent cx="101600" cy="889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4902200</wp:posOffset>
            </wp:positionV>
            <wp:extent cx="101600" cy="1016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4902200</wp:posOffset>
            </wp:positionV>
            <wp:extent cx="101600" cy="1016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4902200</wp:posOffset>
            </wp:positionV>
            <wp:extent cx="88900" cy="1016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4902200</wp:posOffset>
            </wp:positionV>
            <wp:extent cx="254000" cy="1143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254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4876800</wp:posOffset>
            </wp:positionV>
            <wp:extent cx="88900" cy="762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4902200</wp:posOffset>
            </wp:positionV>
            <wp:extent cx="254000" cy="1016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254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4889500</wp:posOffset>
            </wp:positionV>
            <wp:extent cx="88900" cy="762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4737100</wp:posOffset>
            </wp:positionV>
            <wp:extent cx="228600" cy="1016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228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4902200</wp:posOffset>
            </wp:positionV>
            <wp:extent cx="88900" cy="1016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4838700</wp:posOffset>
            </wp:positionV>
            <wp:extent cx="88900" cy="762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4737100</wp:posOffset>
            </wp:positionV>
            <wp:extent cx="101600" cy="1016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4737100</wp:posOffset>
            </wp:positionV>
            <wp:extent cx="228600" cy="1016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228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4648200</wp:posOffset>
            </wp:positionV>
            <wp:extent cx="38100" cy="254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4648200</wp:posOffset>
            </wp:positionV>
            <wp:extent cx="38100" cy="254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4635500</wp:posOffset>
            </wp:positionV>
            <wp:extent cx="88900" cy="635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4648200</wp:posOffset>
            </wp:positionV>
            <wp:extent cx="38100" cy="254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4648200</wp:posOffset>
            </wp:positionV>
            <wp:extent cx="38100" cy="254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4648200</wp:posOffset>
            </wp:positionV>
            <wp:extent cx="25400" cy="254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4648200</wp:posOffset>
            </wp:positionV>
            <wp:extent cx="25400" cy="254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4610100</wp:posOffset>
            </wp:positionV>
            <wp:extent cx="63500" cy="635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4648200</wp:posOffset>
            </wp:positionV>
            <wp:extent cx="25400" cy="254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4648200</wp:posOffset>
            </wp:positionV>
            <wp:extent cx="25400" cy="254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4584700</wp:posOffset>
            </wp:positionV>
            <wp:extent cx="114300" cy="889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4648200</wp:posOffset>
            </wp:positionV>
            <wp:extent cx="25400" cy="254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4648200</wp:posOffset>
            </wp:positionV>
            <wp:extent cx="25400" cy="254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4648200</wp:posOffset>
            </wp:positionV>
            <wp:extent cx="25400" cy="254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4572000</wp:posOffset>
            </wp:positionV>
            <wp:extent cx="25400" cy="254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4572000</wp:posOffset>
            </wp:positionV>
            <wp:extent cx="38100" cy="254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4572000</wp:posOffset>
            </wp:positionV>
            <wp:extent cx="25400" cy="254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4648200</wp:posOffset>
            </wp:positionV>
            <wp:extent cx="25400" cy="254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4648200</wp:posOffset>
            </wp:positionV>
            <wp:extent cx="25400" cy="254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4622800</wp:posOffset>
            </wp:positionV>
            <wp:extent cx="241300" cy="635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4572000</wp:posOffset>
            </wp:positionV>
            <wp:extent cx="76200" cy="635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4572000</wp:posOffset>
            </wp:positionV>
            <wp:extent cx="25400" cy="254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4495800</wp:posOffset>
            </wp:positionV>
            <wp:extent cx="38100" cy="254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4648200</wp:posOffset>
            </wp:positionV>
            <wp:extent cx="25400" cy="254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4572000</wp:posOffset>
            </wp:positionV>
            <wp:extent cx="25400" cy="254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4419600</wp:posOffset>
            </wp:positionV>
            <wp:extent cx="38100" cy="254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4343400</wp:posOffset>
            </wp:positionV>
            <wp:extent cx="254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4343400</wp:posOffset>
            </wp:positionV>
            <wp:extent cx="25400" cy="381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4241800</wp:posOffset>
            </wp:positionV>
            <wp:extent cx="114300" cy="762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4229100</wp:posOffset>
            </wp:positionV>
            <wp:extent cx="88900" cy="1143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4216400</wp:posOffset>
            </wp:positionV>
            <wp:extent cx="254000" cy="1270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4203700</wp:posOffset>
            </wp:positionV>
            <wp:extent cx="139700" cy="1270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4203700</wp:posOffset>
            </wp:positionV>
            <wp:extent cx="63500" cy="762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4178300</wp:posOffset>
            </wp:positionV>
            <wp:extent cx="114300" cy="889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4064000</wp:posOffset>
            </wp:positionV>
            <wp:extent cx="101600" cy="1016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4025900</wp:posOffset>
            </wp:positionV>
            <wp:extent cx="266700" cy="1397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4203700</wp:posOffset>
            </wp:positionV>
            <wp:extent cx="38100" cy="254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4203700</wp:posOffset>
            </wp:positionV>
            <wp:extent cx="38100" cy="254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4127500</wp:posOffset>
            </wp:positionV>
            <wp:extent cx="38100" cy="254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4127500</wp:posOffset>
            </wp:positionV>
            <wp:extent cx="25400" cy="254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4127500</wp:posOffset>
            </wp:positionV>
            <wp:extent cx="38100" cy="254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4051300</wp:posOffset>
            </wp:positionV>
            <wp:extent cx="38100" cy="254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4051300</wp:posOffset>
            </wp:positionV>
            <wp:extent cx="25400" cy="254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3975100</wp:posOffset>
            </wp:positionV>
            <wp:extent cx="38100" cy="254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4203700</wp:posOffset>
            </wp:positionV>
            <wp:extent cx="25400" cy="254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4203700</wp:posOffset>
            </wp:positionV>
            <wp:extent cx="25400" cy="254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4203700</wp:posOffset>
            </wp:positionV>
            <wp:extent cx="25400" cy="254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4127500</wp:posOffset>
            </wp:positionV>
            <wp:extent cx="38100" cy="254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4051300</wp:posOffset>
            </wp:positionV>
            <wp:extent cx="38100" cy="254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3975100</wp:posOffset>
            </wp:positionV>
            <wp:extent cx="38100" cy="254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3898900</wp:posOffset>
            </wp:positionV>
            <wp:extent cx="38100" cy="254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3898900</wp:posOffset>
            </wp:positionV>
            <wp:extent cx="38100" cy="254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3822700</wp:posOffset>
            </wp:positionV>
            <wp:extent cx="25400" cy="381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3822700</wp:posOffset>
            </wp:positionV>
            <wp:extent cx="38100" cy="381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3822700</wp:posOffset>
            </wp:positionV>
            <wp:extent cx="38100" cy="38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3746500</wp:posOffset>
            </wp:positionV>
            <wp:extent cx="38100" cy="38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3746500</wp:posOffset>
            </wp:positionV>
            <wp:extent cx="38100" cy="381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3746500</wp:posOffset>
            </wp:positionV>
            <wp:extent cx="25400" cy="381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25400" cy="38100"/>
                    </a:xfrm>
                    <a:prstGeom prst="rect"/>
                  </pic:spPr>
                </pic:pic>
              </a:graphicData>
            </a:graphic>
          </wp:anchor>
        </w:drawing>
      </w:r>
    </w:p>
    <w:p>
      <w:pPr>
        <w:autoSpaceDN w:val="0"/>
        <w:autoSpaceDE w:val="0"/>
        <w:widowControl/>
        <w:spacing w:line="210" w:lineRule="exact" w:before="0" w:after="0"/>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392" w:lineRule="exact" w:before="216" w:after="0"/>
        <w:ind w:left="1282" w:right="46" w:firstLine="0"/>
        <w:jc w:val="both"/>
      </w:pPr>
      <w:r>
        <w:rPr>
          <w:rFonts w:ascii="宋体" w:hAnsi="宋体" w:eastAsia="宋体"/>
          <w:b w:val="0"/>
          <w:i w:val="0"/>
          <w:color w:val="000000"/>
          <w:sz w:val="24"/>
        </w:rPr>
        <w:t>全长</w:t>
      </w:r>
      <w:r>
        <w:rPr>
          <w:rFonts w:ascii="Times New Roman" w:hAnsi="Times New Roman" w:eastAsia="Times New Roman"/>
          <w:b w:val="0"/>
          <w:i w:val="0"/>
          <w:color w:val="000000"/>
          <w:sz w:val="24"/>
        </w:rPr>
        <w:t>60</w:t>
      </w:r>
      <w:r>
        <w:rPr>
          <w:rFonts w:ascii="宋体" w:hAnsi="宋体" w:eastAsia="宋体"/>
          <w:b w:val="0"/>
          <w:i w:val="0"/>
          <w:color w:val="000000"/>
          <w:sz w:val="24"/>
        </w:rPr>
        <w:t xml:space="preserve"> 余公里，分两期建设，目前施工为</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号线一期工程，线路总长</w:t>
      </w:r>
      <w:r>
        <w:rPr>
          <w:rFonts w:ascii="Times New Roman" w:hAnsi="Times New Roman" w:eastAsia="Times New Roman"/>
          <w:b w:val="0"/>
          <w:i w:val="0"/>
          <w:color w:val="000000"/>
          <w:sz w:val="24"/>
        </w:rPr>
        <w:t>5.363km</w:t>
      </w:r>
      <w:r>
        <w:rPr>
          <w:rFonts w:ascii="宋体" w:hAnsi="宋体" w:eastAsia="宋体"/>
          <w:b w:val="0"/>
          <w:i w:val="0"/>
          <w:color w:val="000000"/>
          <w:sz w:val="24"/>
        </w:rPr>
        <w:t>。其</w:t>
      </w:r>
      <w:r>
        <w:rPr>
          <w:rFonts w:ascii="宋体" w:hAnsi="宋体" w:eastAsia="宋体"/>
          <w:b w:val="0"/>
          <w:i w:val="0"/>
          <w:color w:val="000000"/>
          <w:sz w:val="24"/>
        </w:rPr>
        <w:t>中草桥站～右安门外站区间线路全长</w:t>
      </w:r>
      <w:r>
        <w:rPr>
          <w:rFonts w:ascii="Times New Roman" w:hAnsi="Times New Roman" w:eastAsia="Times New Roman"/>
          <w:b w:val="0"/>
          <w:i w:val="0"/>
          <w:color w:val="000000"/>
          <w:sz w:val="24"/>
        </w:rPr>
        <w:t>2375m</w:t>
      </w:r>
      <w:r>
        <w:rPr>
          <w:rFonts w:ascii="宋体" w:hAnsi="宋体" w:eastAsia="宋体"/>
          <w:b w:val="0"/>
          <w:i w:val="0"/>
          <w:color w:val="000000"/>
          <w:sz w:val="24"/>
        </w:rPr>
        <w:t>，采用盾构法施工。区间内地表建筑物较</w:t>
      </w:r>
      <w:r>
        <w:rPr>
          <w:rFonts w:ascii="宋体" w:hAnsi="宋体" w:eastAsia="宋体"/>
          <w:b w:val="0"/>
          <w:i w:val="0"/>
          <w:color w:val="000000"/>
          <w:sz w:val="24"/>
        </w:rPr>
        <w:t>多，地下管网复杂纵横，且在右线里程</w:t>
      </w:r>
      <w:r>
        <w:rPr>
          <w:rFonts w:ascii="Times New Roman" w:hAnsi="Times New Roman" w:eastAsia="Times New Roman"/>
          <w:b w:val="0"/>
          <w:i w:val="0"/>
          <w:color w:val="000000"/>
          <w:sz w:val="24"/>
        </w:rPr>
        <w:t>YK37+658.911~YK37+775.48</w:t>
      </w:r>
      <w:r>
        <w:rPr>
          <w:rFonts w:ascii="宋体" w:hAnsi="宋体" w:eastAsia="宋体"/>
          <w:b w:val="0"/>
          <w:i w:val="0"/>
          <w:color w:val="000000"/>
          <w:sz w:val="24"/>
        </w:rPr>
        <w:t xml:space="preserve"> 之间下穿京沪高</w:t>
      </w:r>
      <w:r>
        <w:rPr>
          <w:rFonts w:ascii="宋体" w:hAnsi="宋体" w:eastAsia="宋体"/>
          <w:b w:val="0"/>
          <w:i w:val="0"/>
          <w:color w:val="000000"/>
          <w:sz w:val="24"/>
        </w:rPr>
        <w:t>铁、京沪普速跨右外大街框架桥，桥西路基段及路基挡墙。根据勘探资料，盾构主要</w:t>
      </w:r>
    </w:p>
    <w:p>
      <w:pPr>
        <w:autoSpaceDN w:val="0"/>
        <w:autoSpaceDE w:val="0"/>
        <w:widowControl/>
        <w:spacing w:line="400" w:lineRule="exact" w:before="0" w:after="3518"/>
        <w:ind w:left="1282" w:right="48" w:firstLine="0"/>
        <w:jc w:val="both"/>
      </w:pPr>
      <w:r>
        <w:rPr>
          <w:rFonts w:ascii="宋体" w:hAnsi="宋体" w:eastAsia="宋体"/>
          <w:b w:val="0"/>
          <w:i w:val="0"/>
          <w:color w:val="000000"/>
          <w:sz w:val="24"/>
        </w:rPr>
        <w:t>穿越杂填土、素填土、粉细砂、卵石—圆砾、粉土、粉细砂、卵石等土层，地质剖面</w:t>
      </w:r>
      <w:r>
        <w:rPr>
          <w:rFonts w:ascii="宋体" w:hAnsi="宋体" w:eastAsia="宋体"/>
          <w:b w:val="0"/>
          <w:i w:val="0"/>
          <w:color w:val="000000"/>
          <w:sz w:val="24"/>
        </w:rPr>
        <w:t>如图</w:t>
      </w:r>
      <w:r>
        <w:rPr>
          <w:rFonts w:ascii="Times New Roman" w:hAnsi="Times New Roman" w:eastAsia="Times New Roman"/>
          <w:b w:val="0"/>
          <w:i w:val="0"/>
          <w:color w:val="000000"/>
          <w:sz w:val="24"/>
        </w:rPr>
        <w:t>3.16</w:t>
      </w:r>
      <w:r>
        <w:rPr>
          <w:rFonts w:ascii="宋体" w:hAnsi="宋体" w:eastAsia="宋体"/>
          <w:b w:val="0"/>
          <w:i w:val="0"/>
          <w:color w:val="000000"/>
          <w:sz w:val="24"/>
        </w:rPr>
        <w:t xml:space="preserve"> 所示。由于大部分施工处于雨季，该线路区段经常遭受灾害性气候的影响，</w:t>
      </w:r>
      <w:r>
        <w:rPr>
          <w:rFonts w:ascii="宋体" w:hAnsi="宋体" w:eastAsia="宋体"/>
          <w:b w:val="0"/>
          <w:i w:val="0"/>
          <w:color w:val="000000"/>
          <w:sz w:val="24"/>
        </w:rPr>
        <w:t>施工缓慢。因此，该区段施工风险点较多，难度较大。</w:t>
      </w:r>
    </w:p>
    <w:tbl>
      <w:tblPr>
        <w:tblW w:type="auto" w:w="0"/>
        <w:tblLayout w:type="fixed"/>
        <w:tblLook w:firstColumn="1" w:firstRow="1" w:lastColumn="0" w:lastRow="0" w:noHBand="0" w:noVBand="1" w:val="04A0"/>
        <w:tblInd w:w="2260.0" w:type="dxa"/>
      </w:tblPr>
      <w:tblGrid>
        <w:gridCol w:w="1445"/>
        <w:gridCol w:w="1445"/>
        <w:gridCol w:w="1445"/>
        <w:gridCol w:w="1445"/>
        <w:gridCol w:w="1445"/>
        <w:gridCol w:w="1445"/>
        <w:gridCol w:w="1445"/>
      </w:tblGrid>
      <w:tr>
        <w:trPr>
          <w:trHeight w:hRule="exact" w:val="280"/>
        </w:trPr>
        <w:tc>
          <w:tcPr>
            <w:tcW w:type="dxa" w:w="2600"/>
            <w:tcBorders/>
            <w:tcMar>
              <w:start w:w="0" w:type="dxa"/>
              <w:end w:w="0" w:type="dxa"/>
            </w:tcMar>
          </w:tcPr>
          <w:p>
            <w:pPr>
              <w:autoSpaceDN w:val="0"/>
              <w:autoSpaceDE w:val="0"/>
              <w:widowControl/>
              <w:spacing w:line="240" w:lineRule="auto" w:before="60" w:after="0"/>
              <w:ind w:left="0" w:right="260" w:firstLine="0"/>
              <w:jc w:val="right"/>
            </w:pPr>
            <w:r>
              <w:drawing>
                <wp:inline xmlns:a="http://schemas.openxmlformats.org/drawingml/2006/main" xmlns:pic="http://schemas.openxmlformats.org/drawingml/2006/picture">
                  <wp:extent cx="50800" cy="50800"/>
                  <wp:docPr id="516" name="Picture 516"/>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50800" cy="50800"/>
                          </a:xfrm>
                          <a:prstGeom prst="rect"/>
                        </pic:spPr>
                      </pic:pic>
                    </a:graphicData>
                  </a:graphic>
                </wp:inline>
              </w:drawing>
            </w:r>
          </w:p>
        </w:tc>
        <w:tc>
          <w:tcPr>
            <w:tcW w:type="dxa" w:w="62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63500" cy="63500"/>
                  <wp:docPr id="517" name="Picture 517"/>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63500" cy="63500"/>
                          </a:xfrm>
                          <a:prstGeom prst="rect"/>
                        </pic:spPr>
                      </pic:pic>
                    </a:graphicData>
                  </a:graphic>
                </wp:inline>
              </w:drawing>
            </w:r>
          </w:p>
        </w:tc>
        <w:tc>
          <w:tcPr>
            <w:tcW w:type="dxa" w:w="62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63500" cy="76200"/>
                  <wp:docPr id="518" name="Picture 518"/>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63500" cy="76200"/>
                          </a:xfrm>
                          <a:prstGeom prst="rect"/>
                        </pic:spPr>
                      </pic:pic>
                    </a:graphicData>
                  </a:graphic>
                </wp:inline>
              </w:drawing>
            </w:r>
          </w:p>
        </w:tc>
        <w:tc>
          <w:tcPr>
            <w:tcW w:type="dxa" w:w="62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63500" cy="76200"/>
                  <wp:docPr id="519" name="Picture 519"/>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63500" cy="76200"/>
                          </a:xfrm>
                          <a:prstGeom prst="rect"/>
                        </pic:spPr>
                      </pic:pic>
                    </a:graphicData>
                  </a:graphic>
                </wp:inline>
              </w:drawing>
            </w:r>
          </w:p>
          <w:p>
            <w:pPr>
              <w:autoSpaceDN w:val="0"/>
              <w:autoSpaceDE w:val="0"/>
              <w:widowControl/>
              <w:spacing w:line="240" w:lineRule="auto" w:before="0" w:after="0"/>
              <w:ind w:left="0" w:right="240" w:firstLine="0"/>
              <w:jc w:val="right"/>
            </w:pPr>
            <w:r>
              <w:drawing>
                <wp:inline xmlns:a="http://schemas.openxmlformats.org/drawingml/2006/main" xmlns:pic="http://schemas.openxmlformats.org/drawingml/2006/picture">
                  <wp:extent cx="38100" cy="38100"/>
                  <wp:docPr id="520" name="Picture 520"/>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inline>
              </w:drawing>
            </w:r>
          </w:p>
        </w:tc>
        <w:tc>
          <w:tcPr>
            <w:tcW w:type="dxa" w:w="920"/>
            <w:tcBorders/>
            <w:tcMar>
              <w:start w:w="0" w:type="dxa"/>
              <w:end w:w="0" w:type="dxa"/>
            </w:tcMar>
          </w:tcPr>
          <w:p>
            <w:pPr>
              <w:autoSpaceDN w:val="0"/>
              <w:autoSpaceDE w:val="0"/>
              <w:widowControl/>
              <w:spacing w:line="240" w:lineRule="auto" w:before="60" w:after="0"/>
              <w:ind w:left="0" w:right="560" w:firstLine="0"/>
              <w:jc w:val="right"/>
            </w:pPr>
            <w:r>
              <w:drawing>
                <wp:inline xmlns:a="http://schemas.openxmlformats.org/drawingml/2006/main" xmlns:pic="http://schemas.openxmlformats.org/drawingml/2006/picture">
                  <wp:extent cx="63500" cy="76200"/>
                  <wp:docPr id="521" name="Picture 521"/>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63500" cy="76200"/>
                          </a:xfrm>
                          <a:prstGeom prst="rect"/>
                        </pic:spPr>
                      </pic:pic>
                    </a:graphicData>
                  </a:graphic>
                </wp:inline>
              </w:drawing>
            </w:r>
          </w:p>
        </w:tc>
        <w:tc>
          <w:tcPr>
            <w:tcW w:type="dxa" w:w="880"/>
            <w:tcBorders/>
            <w:tcMar>
              <w:start w:w="0" w:type="dxa"/>
              <w:end w:w="0" w:type="dxa"/>
            </w:tcMar>
          </w:tcPr>
          <w:p>
            <w:pPr>
              <w:autoSpaceDN w:val="0"/>
              <w:autoSpaceDE w:val="0"/>
              <w:widowControl/>
              <w:spacing w:line="240" w:lineRule="auto" w:before="60" w:after="0"/>
              <w:ind w:left="0" w:right="200" w:firstLine="0"/>
              <w:jc w:val="right"/>
            </w:pPr>
            <w:r>
              <w:drawing>
                <wp:inline xmlns:a="http://schemas.openxmlformats.org/drawingml/2006/main" xmlns:pic="http://schemas.openxmlformats.org/drawingml/2006/picture">
                  <wp:extent cx="63500" cy="76200"/>
                  <wp:docPr id="522" name="Picture 522"/>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63500" cy="76200"/>
                          </a:xfrm>
                          <a:prstGeom prst="rect"/>
                        </pic:spPr>
                      </pic:pic>
                    </a:graphicData>
                  </a:graphic>
                </wp:inline>
              </w:drawing>
            </w:r>
          </w:p>
        </w:tc>
        <w:tc>
          <w:tcPr>
            <w:tcW w:type="dxa" w:w="960"/>
            <w:tcBorders/>
            <w:tcMar>
              <w:start w:w="0" w:type="dxa"/>
              <w:end w:w="0" w:type="dxa"/>
            </w:tcMar>
          </w:tcPr>
          <w:p>
            <w:pPr>
              <w:autoSpaceDN w:val="0"/>
              <w:autoSpaceDE w:val="0"/>
              <w:widowControl/>
              <w:spacing w:line="240" w:lineRule="auto" w:before="160" w:after="0"/>
              <w:ind w:left="200" w:right="0" w:firstLine="0"/>
              <w:jc w:val="left"/>
            </w:pPr>
            <w:r>
              <w:drawing>
                <wp:inline xmlns:a="http://schemas.openxmlformats.org/drawingml/2006/main" xmlns:pic="http://schemas.openxmlformats.org/drawingml/2006/picture">
                  <wp:extent cx="88900" cy="38100"/>
                  <wp:docPr id="523" name="Picture 523"/>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88900" cy="38100"/>
                          </a:xfrm>
                          <a:prstGeom prst="rect"/>
                        </pic:spPr>
                      </pic:pic>
                    </a:graphicData>
                  </a:graphic>
                </wp:inline>
              </w:drawing>
            </w:r>
          </w:p>
        </w:tc>
      </w:tr>
    </w:tbl>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1880.0" w:type="dxa"/>
      </w:tblPr>
      <w:tblGrid>
        <w:gridCol w:w="3373"/>
        <w:gridCol w:w="3373"/>
        <w:gridCol w:w="3373"/>
      </w:tblGrid>
      <w:tr>
        <w:trPr>
          <w:trHeight w:hRule="exact" w:val="332"/>
        </w:trPr>
        <w:tc>
          <w:tcPr>
            <w:tcW w:type="dxa" w:w="2080"/>
            <w:tcBorders/>
            <w:tcMar>
              <w:start w:w="0" w:type="dxa"/>
              <w:end w:w="0" w:type="dxa"/>
            </w:tcMar>
          </w:tcPr>
          <w:p>
            <w:pPr>
              <w:autoSpaceDN w:val="0"/>
              <w:autoSpaceDE w:val="0"/>
              <w:widowControl/>
              <w:spacing w:line="240" w:lineRule="auto" w:before="62" w:after="0"/>
              <w:ind w:left="0" w:right="2" w:firstLine="0"/>
              <w:jc w:val="right"/>
            </w:pPr>
            <w:r>
              <w:drawing>
                <wp:inline xmlns:a="http://schemas.openxmlformats.org/drawingml/2006/main" xmlns:pic="http://schemas.openxmlformats.org/drawingml/2006/picture">
                  <wp:extent cx="111760" cy="129539"/>
                  <wp:docPr id="524" name="Picture 52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42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231140" cy="100329"/>
                  <wp:docPr id="525" name="Picture 525"/>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231140" cy="100329"/>
                          </a:xfrm>
                          <a:prstGeom prst="rect"/>
                        </pic:spPr>
                      </pic:pic>
                    </a:graphicData>
                  </a:graphic>
                </wp:inline>
              </w:drawing>
            </w:r>
          </w:p>
        </w:tc>
        <w:tc>
          <w:tcPr>
            <w:tcW w:type="dxa" w:w="4460"/>
            <w:tcBorders/>
            <w:tcMar>
              <w:start w:w="0" w:type="dxa"/>
              <w:end w:w="0" w:type="dxa"/>
            </w:tcMar>
          </w:tcPr>
          <w:p>
            <w:pPr>
              <w:autoSpaceDN w:val="0"/>
              <w:autoSpaceDE w:val="0"/>
              <w:widowControl/>
              <w:spacing w:line="212" w:lineRule="exact" w:before="60" w:after="0"/>
              <w:ind w:left="64" w:right="0" w:firstLine="0"/>
              <w:jc w:val="left"/>
            </w:pPr>
            <w:r>
              <w:rPr>
                <w:rFonts w:ascii="宋体" w:hAnsi="宋体" w:eastAsia="宋体"/>
                <w:b w:val="0"/>
                <w:i w:val="0"/>
                <w:color w:val="000000"/>
                <w:sz w:val="21"/>
              </w:rPr>
              <w:t>穿越高铁线盾构施工区段地质剖面</w:t>
            </w:r>
          </w:p>
        </w:tc>
      </w:tr>
    </w:tbl>
    <w:p>
      <w:pPr>
        <w:autoSpaceDN w:val="0"/>
        <w:tabs>
          <w:tab w:pos="1762" w:val="left"/>
        </w:tabs>
        <w:autoSpaceDE w:val="0"/>
        <w:widowControl/>
        <w:spacing w:line="400" w:lineRule="exact" w:before="156"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）数据资源</w:t>
      </w:r>
      <w:r>
        <w:br/>
      </w:r>
      <w:r>
        <w:tab/>
      </w:r>
      <w:r>
        <w:rPr>
          <w:rFonts w:ascii="宋体" w:hAnsi="宋体" w:eastAsia="宋体"/>
          <w:b w:val="0"/>
          <w:i w:val="0"/>
          <w:color w:val="000000"/>
          <w:sz w:val="24"/>
        </w:rPr>
        <w:t>本文验证使用的数据集来自该盾构项目的统一数据管理平台中心数据库，包含多</w:t>
      </w:r>
      <w:r>
        <w:rPr>
          <w:rFonts w:ascii="宋体" w:hAnsi="宋体" w:eastAsia="宋体"/>
          <w:b w:val="0"/>
          <w:i w:val="0"/>
          <w:color w:val="000000"/>
          <w:sz w:val="24"/>
        </w:rPr>
        <w:t>种数据源且非同源数据库表通过环号和时间为外键进行关联，选取时间段为</w:t>
      </w:r>
      <w:r>
        <w:rPr>
          <w:rFonts w:ascii="Times New Roman" w:hAnsi="Times New Roman" w:eastAsia="Times New Roman"/>
          <w:b w:val="0"/>
          <w:i w:val="0"/>
          <w:color w:val="000000"/>
          <w:sz w:val="24"/>
        </w:rPr>
        <w:t>2019</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月</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月底。该数据样本集有特征数共</w:t>
      </w:r>
      <w:r>
        <w:rPr>
          <w:rFonts w:ascii="Times New Roman" w:hAnsi="Times New Roman" w:eastAsia="Times New Roman"/>
          <w:b w:val="0"/>
          <w:i w:val="0"/>
          <w:color w:val="000000"/>
          <w:sz w:val="24"/>
        </w:rPr>
        <w:t>135</w:t>
      </w:r>
      <w:r>
        <w:rPr>
          <w:rFonts w:ascii="宋体" w:hAnsi="宋体" w:eastAsia="宋体"/>
          <w:b w:val="0"/>
          <w:i w:val="0"/>
          <w:color w:val="000000"/>
          <w:sz w:val="24"/>
        </w:rPr>
        <w:t xml:space="preserve"> 维，共计</w:t>
      </w:r>
      <w:r>
        <w:rPr>
          <w:rFonts w:ascii="Times New Roman" w:hAnsi="Times New Roman" w:eastAsia="Times New Roman"/>
          <w:b w:val="0"/>
          <w:i w:val="0"/>
          <w:color w:val="000000"/>
          <w:sz w:val="24"/>
        </w:rPr>
        <w:t>472801</w:t>
      </w:r>
      <w:r>
        <w:rPr>
          <w:rFonts w:ascii="宋体" w:hAnsi="宋体" w:eastAsia="宋体"/>
          <w:b w:val="0"/>
          <w:i w:val="0"/>
          <w:color w:val="000000"/>
          <w:sz w:val="24"/>
        </w:rPr>
        <w:t xml:space="preserve"> 条数据。取部</w:t>
      </w:r>
      <w:r>
        <w:rPr>
          <w:rFonts w:ascii="宋体" w:hAnsi="宋体" w:eastAsia="宋体"/>
          <w:b w:val="0"/>
          <w:i w:val="0"/>
          <w:color w:val="000000"/>
          <w:sz w:val="24"/>
        </w:rPr>
        <w:t>分数据进行展示，如表</w:t>
      </w:r>
      <w:r>
        <w:rPr>
          <w:rFonts w:ascii="Times New Roman" w:hAnsi="Times New Roman" w:eastAsia="Times New Roman"/>
          <w:b w:val="0"/>
          <w:i w:val="0"/>
          <w:color w:val="000000"/>
          <w:sz w:val="24"/>
        </w:rPr>
        <w:t>3.9</w:t>
      </w:r>
      <w:r>
        <w:rPr>
          <w:rFonts w:ascii="宋体" w:hAnsi="宋体" w:eastAsia="宋体"/>
          <w:b w:val="0"/>
          <w:i w:val="0"/>
          <w:color w:val="000000"/>
          <w:sz w:val="24"/>
        </w:rPr>
        <w:t xml:space="preserve"> 所示。</w:t>
      </w:r>
    </w:p>
    <w:p>
      <w:pPr>
        <w:autoSpaceDN w:val="0"/>
        <w:autoSpaceDE w:val="0"/>
        <w:widowControl/>
        <w:spacing w:line="282" w:lineRule="exact" w:before="274" w:after="130"/>
        <w:ind w:left="0" w:right="352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3.9 </w:t>
      </w:r>
      <w:r>
        <w:rPr>
          <w:rFonts w:ascii="宋体" w:hAnsi="宋体" w:eastAsia="宋体"/>
          <w:b w:val="0"/>
          <w:i w:val="0"/>
          <w:color w:val="000000"/>
          <w:sz w:val="21"/>
        </w:rPr>
        <w:t>工程数据资源</w:t>
      </w:r>
    </w:p>
    <w:tbl>
      <w:tblPr>
        <w:tblW w:type="auto" w:w="0"/>
        <w:tblLayout w:type="fixed"/>
        <w:tblLook w:firstColumn="1" w:firstRow="1" w:lastColumn="0" w:lastRow="0" w:noHBand="0" w:noVBand="1" w:val="04A0"/>
        <w:tblInd w:w="1282.0" w:type="dxa"/>
      </w:tblPr>
      <w:tblGrid>
        <w:gridCol w:w="1124"/>
        <w:gridCol w:w="1124"/>
        <w:gridCol w:w="1124"/>
        <w:gridCol w:w="1124"/>
        <w:gridCol w:w="1124"/>
        <w:gridCol w:w="1124"/>
        <w:gridCol w:w="1124"/>
        <w:gridCol w:w="1124"/>
        <w:gridCol w:w="1124"/>
      </w:tblGrid>
      <w:tr>
        <w:trPr>
          <w:trHeight w:hRule="exact" w:val="524"/>
        </w:trPr>
        <w:tc>
          <w:tcPr>
            <w:tcW w:type="dxa" w:w="1108"/>
            <w:vMerge w:val="restart"/>
            <w:tcBorders>
              <w:top w:sz="11.199999999999818" w:val="single" w:color="#000000"/>
              <w:bottom w:sz="3.2000000000007276" w:val="single" w:color="#000000"/>
            </w:tcBorders>
            <w:tcMar>
              <w:start w:w="0" w:type="dxa"/>
              <w:end w:w="0" w:type="dxa"/>
            </w:tcMar>
            <w:tcMar>
              <w:start w:w="0" w:type="dxa"/>
              <w:end w:w="0" w:type="dxa"/>
            </w:tcMar>
          </w:tcPr>
          <w:p>
            <w:pPr>
              <w:autoSpaceDN w:val="0"/>
              <w:autoSpaceDE w:val="0"/>
              <w:widowControl/>
              <w:spacing w:line="282" w:lineRule="exact" w:before="364" w:after="0"/>
              <w:ind w:left="0" w:right="0" w:firstLine="0"/>
              <w:jc w:val="center"/>
            </w:pPr>
            <w:r>
              <w:rPr>
                <w:rFonts w:ascii="Times New Roman" w:hAnsi="Times New Roman" w:eastAsia="Times New Roman"/>
                <w:b w:val="0"/>
                <w:i w:val="0"/>
                <w:color w:val="000000"/>
                <w:sz w:val="21"/>
              </w:rPr>
              <w:t xml:space="preserve">index </w:t>
            </w:r>
          </w:p>
        </w:tc>
        <w:tc>
          <w:tcPr>
            <w:tcW w:type="dxa" w:w="974"/>
            <w:tcBorders>
              <w:top w:sz="11.199999999999818" w:val="single" w:color="#000000"/>
            </w:tcBorders>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当前环</w:t>
            </w:r>
          </w:p>
        </w:tc>
        <w:tc>
          <w:tcPr>
            <w:tcW w:type="dxa" w:w="928"/>
            <w:tcBorders>
              <w:top w:sz="11.199999999999818" w:val="single" w:color="#000000"/>
            </w:tcBorders>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刀盘转</w:t>
            </w:r>
          </w:p>
        </w:tc>
        <w:tc>
          <w:tcPr>
            <w:tcW w:type="dxa" w:w="926"/>
            <w:tcBorders>
              <w:top w:sz="11.199999999999818" w:val="single" w:color="#000000"/>
            </w:tcBorders>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刀盘扭</w:t>
            </w:r>
          </w:p>
        </w:tc>
        <w:tc>
          <w:tcPr>
            <w:tcW w:type="dxa" w:w="930"/>
            <w:vMerge w:val="restart"/>
            <w:tcBorders>
              <w:top w:sz="11.199999999999818" w:val="single" w:color="#000000"/>
              <w:bottom w:sz="3.2000000000007276" w:val="single" w:color="#000000"/>
            </w:tcBorders>
            <w:tcMar>
              <w:start w:w="0" w:type="dxa"/>
              <w:end w:w="0" w:type="dxa"/>
            </w:tcMar>
            <w:tcMar>
              <w:start w:w="0" w:type="dxa"/>
              <w:end w:w="0" w:type="dxa"/>
            </w:tcMar>
          </w:tcPr>
          <w:p>
            <w:pPr>
              <w:autoSpaceDN w:val="0"/>
              <w:autoSpaceDE w:val="0"/>
              <w:widowControl/>
              <w:spacing w:line="210" w:lineRule="exact" w:before="406" w:after="0"/>
              <w:ind w:left="0" w:right="252" w:firstLine="0"/>
              <w:jc w:val="right"/>
            </w:pPr>
            <w:r>
              <w:rPr>
                <w:rFonts w:ascii="宋体" w:hAnsi="宋体" w:eastAsia="宋体"/>
                <w:b w:val="0"/>
                <w:i w:val="0"/>
                <w:color w:val="000000"/>
                <w:sz w:val="21"/>
              </w:rPr>
              <w:t xml:space="preserve">… </w:t>
            </w:r>
          </w:p>
        </w:tc>
        <w:tc>
          <w:tcPr>
            <w:tcW w:type="dxa" w:w="928"/>
            <w:vMerge w:val="restart"/>
            <w:tcBorders>
              <w:top w:sz="11.199999999999818" w:val="single" w:color="#000000"/>
              <w:bottom w:sz="3.2000000000007276" w:val="single" w:color="#000000"/>
            </w:tcBorders>
            <w:tcMar>
              <w:start w:w="0" w:type="dxa"/>
              <w:end w:w="0" w:type="dxa"/>
            </w:tcMar>
            <w:tcMar>
              <w:start w:w="0" w:type="dxa"/>
              <w:end w:w="0" w:type="dxa"/>
            </w:tcMar>
          </w:tcPr>
          <w:p>
            <w:pPr>
              <w:autoSpaceDN w:val="0"/>
              <w:autoSpaceDE w:val="0"/>
              <w:widowControl/>
              <w:spacing w:line="210" w:lineRule="exact" w:before="406" w:after="0"/>
              <w:ind w:left="148" w:right="0" w:firstLine="0"/>
              <w:jc w:val="left"/>
            </w:pPr>
            <w:r>
              <w:rPr>
                <w:rFonts w:ascii="宋体" w:hAnsi="宋体" w:eastAsia="宋体"/>
                <w:b w:val="0"/>
                <w:i w:val="0"/>
                <w:color w:val="000000"/>
                <w:sz w:val="21"/>
              </w:rPr>
              <w:t xml:space="preserve">总推力 </w:t>
            </w:r>
          </w:p>
        </w:tc>
        <w:tc>
          <w:tcPr>
            <w:tcW w:type="dxa" w:w="930"/>
            <w:tcBorders>
              <w:top w:sz="11.199999999999818" w:val="single" w:color="#000000"/>
            </w:tcBorders>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推进速</w:t>
            </w:r>
          </w:p>
        </w:tc>
        <w:tc>
          <w:tcPr>
            <w:tcW w:type="dxa" w:w="746"/>
            <w:tcBorders>
              <w:top w:sz="11.199999999999818" w:val="single" w:color="#000000"/>
            </w:tcBorders>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注浆</w:t>
            </w:r>
          </w:p>
        </w:tc>
        <w:tc>
          <w:tcPr>
            <w:tcW w:type="dxa" w:w="938"/>
            <w:tcBorders>
              <w:top w:sz="11.199999999999818" w:val="single" w:color="#000000"/>
            </w:tcBorders>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地表沉</w:t>
            </w:r>
          </w:p>
        </w:tc>
      </w:tr>
      <w:tr>
        <w:trPr>
          <w:trHeight w:hRule="exact" w:val="430"/>
        </w:trPr>
        <w:tc>
          <w:tcPr>
            <w:tcW w:type="dxa" w:w="1124"/>
            <w:vMerge/>
            <w:tcBorders>
              <w:top w:sz="11.199999999999818" w:val="single" w:color="#000000"/>
              <w:bottom w:sz="3.2000000000007276" w:val="single" w:color="#000000"/>
            </w:tcBorders>
          </w:tcPr>
          <w:p/>
        </w:tc>
        <w:tc>
          <w:tcPr>
            <w:tcW w:type="dxa" w:w="974"/>
            <w:tcBorders>
              <w:bottom w:sz="3.2000000000007276" w:val="single" w:color="#000000"/>
            </w:tcBorders>
            <w:tcMar>
              <w:start w:w="0" w:type="dxa"/>
              <w:end w:w="0" w:type="dxa"/>
            </w:tcMar>
          </w:tcPr>
          <w:p>
            <w:pPr>
              <w:autoSpaceDN w:val="0"/>
              <w:autoSpaceDE w:val="0"/>
              <w:widowControl/>
              <w:spacing w:line="210" w:lineRule="exact" w:before="98" w:after="0"/>
              <w:ind w:left="0" w:right="278" w:firstLine="0"/>
              <w:jc w:val="right"/>
            </w:pPr>
            <w:r>
              <w:rPr>
                <w:rFonts w:ascii="宋体" w:hAnsi="宋体" w:eastAsia="宋体"/>
                <w:b w:val="0"/>
                <w:i w:val="0"/>
                <w:color w:val="000000"/>
                <w:sz w:val="21"/>
              </w:rPr>
              <w:t xml:space="preserve">号 </w:t>
            </w:r>
          </w:p>
        </w:tc>
        <w:tc>
          <w:tcPr>
            <w:tcW w:type="dxa" w:w="928"/>
            <w:tcBorders>
              <w:bottom w:sz="3.2000000000007276" w:val="single" w:color="#000000"/>
            </w:tcBorders>
            <w:tcMar>
              <w:start w:w="0" w:type="dxa"/>
              <w:end w:w="0" w:type="dxa"/>
            </w:tcMar>
          </w:tcPr>
          <w:p>
            <w:pPr>
              <w:autoSpaceDN w:val="0"/>
              <w:autoSpaceDE w:val="0"/>
              <w:widowControl/>
              <w:spacing w:line="210" w:lineRule="exact" w:before="98" w:after="0"/>
              <w:ind w:left="0" w:right="254" w:firstLine="0"/>
              <w:jc w:val="right"/>
            </w:pPr>
            <w:r>
              <w:rPr>
                <w:rFonts w:ascii="宋体" w:hAnsi="宋体" w:eastAsia="宋体"/>
                <w:b w:val="0"/>
                <w:i w:val="0"/>
                <w:color w:val="000000"/>
                <w:sz w:val="21"/>
              </w:rPr>
              <w:t xml:space="preserve">速 </w:t>
            </w:r>
          </w:p>
        </w:tc>
        <w:tc>
          <w:tcPr>
            <w:tcW w:type="dxa" w:w="926"/>
            <w:tcBorders>
              <w:bottom w:sz="3.2000000000007276" w:val="single" w:color="#000000"/>
            </w:tcBorders>
            <w:tcMar>
              <w:start w:w="0" w:type="dxa"/>
              <w:end w:w="0" w:type="dxa"/>
            </w:tcMar>
          </w:tcPr>
          <w:p>
            <w:pPr>
              <w:autoSpaceDN w:val="0"/>
              <w:autoSpaceDE w:val="0"/>
              <w:widowControl/>
              <w:spacing w:line="210" w:lineRule="exact" w:before="98" w:after="0"/>
              <w:ind w:left="0" w:right="252" w:firstLine="0"/>
              <w:jc w:val="right"/>
            </w:pPr>
            <w:r>
              <w:rPr>
                <w:rFonts w:ascii="宋体" w:hAnsi="宋体" w:eastAsia="宋体"/>
                <w:b w:val="0"/>
                <w:i w:val="0"/>
                <w:color w:val="000000"/>
                <w:sz w:val="21"/>
              </w:rPr>
              <w:t xml:space="preserve">矩 </w:t>
            </w:r>
          </w:p>
        </w:tc>
        <w:tc>
          <w:tcPr>
            <w:tcW w:type="dxa" w:w="1124"/>
            <w:vMerge/>
            <w:tcBorders>
              <w:top w:sz="11.199999999999818" w:val="single" w:color="#000000"/>
              <w:bottom w:sz="3.2000000000007276" w:val="single" w:color="#000000"/>
            </w:tcBorders>
          </w:tcPr>
          <w:p/>
        </w:tc>
        <w:tc>
          <w:tcPr>
            <w:tcW w:type="dxa" w:w="1124"/>
            <w:vMerge/>
            <w:tcBorders>
              <w:top w:sz="11.199999999999818" w:val="single" w:color="#000000"/>
              <w:bottom w:sz="3.2000000000007276" w:val="single" w:color="#000000"/>
            </w:tcBorders>
          </w:tcPr>
          <w:p/>
        </w:tc>
        <w:tc>
          <w:tcPr>
            <w:tcW w:type="dxa" w:w="930"/>
            <w:tcBorders>
              <w:bottom w:sz="3.2000000000007276" w:val="single" w:color="#000000"/>
            </w:tcBorders>
            <w:tcMar>
              <w:start w:w="0" w:type="dxa"/>
              <w:end w:w="0" w:type="dxa"/>
            </w:tcMar>
          </w:tcPr>
          <w:p>
            <w:pPr>
              <w:autoSpaceDN w:val="0"/>
              <w:autoSpaceDE w:val="0"/>
              <w:widowControl/>
              <w:spacing w:line="210" w:lineRule="exact" w:before="98" w:after="0"/>
              <w:ind w:left="0" w:right="256" w:firstLine="0"/>
              <w:jc w:val="right"/>
            </w:pPr>
            <w:r>
              <w:rPr>
                <w:rFonts w:ascii="宋体" w:hAnsi="宋体" w:eastAsia="宋体"/>
                <w:b w:val="0"/>
                <w:i w:val="0"/>
                <w:color w:val="000000"/>
                <w:sz w:val="21"/>
              </w:rPr>
              <w:t xml:space="preserve">度 </w:t>
            </w:r>
          </w:p>
        </w:tc>
        <w:tc>
          <w:tcPr>
            <w:tcW w:type="dxa" w:w="746"/>
            <w:tcBorders>
              <w:bottom w:sz="3.2000000000007276" w:val="single" w:color="#000000"/>
            </w:tcBorders>
            <w:tcMar>
              <w:start w:w="0" w:type="dxa"/>
              <w:end w:w="0" w:type="dxa"/>
            </w:tcMar>
          </w:tcPr>
          <w:p>
            <w:pPr>
              <w:autoSpaceDN w:val="0"/>
              <w:autoSpaceDE w:val="0"/>
              <w:widowControl/>
              <w:spacing w:line="210" w:lineRule="exact" w:before="98" w:after="0"/>
              <w:ind w:left="162" w:right="0" w:firstLine="0"/>
              <w:jc w:val="left"/>
            </w:pPr>
            <w:r>
              <w:rPr>
                <w:rFonts w:ascii="宋体" w:hAnsi="宋体" w:eastAsia="宋体"/>
                <w:b w:val="0"/>
                <w:i w:val="0"/>
                <w:color w:val="000000"/>
                <w:sz w:val="21"/>
              </w:rPr>
              <w:t xml:space="preserve">压力 </w:t>
            </w:r>
          </w:p>
        </w:tc>
        <w:tc>
          <w:tcPr>
            <w:tcW w:type="dxa" w:w="938"/>
            <w:tcBorders>
              <w:bottom w:sz="3.2000000000007276" w:val="single" w:color="#000000"/>
            </w:tcBorders>
            <w:tcMar>
              <w:start w:w="0" w:type="dxa"/>
              <w:end w:w="0" w:type="dxa"/>
            </w:tcMar>
          </w:tcPr>
          <w:p>
            <w:pPr>
              <w:autoSpaceDN w:val="0"/>
              <w:autoSpaceDE w:val="0"/>
              <w:widowControl/>
              <w:spacing w:line="210" w:lineRule="exact" w:before="98" w:after="0"/>
              <w:ind w:left="0" w:right="156" w:firstLine="0"/>
              <w:jc w:val="right"/>
            </w:pPr>
            <w:r>
              <w:rPr>
                <w:rFonts w:ascii="宋体" w:hAnsi="宋体" w:eastAsia="宋体"/>
                <w:b w:val="0"/>
                <w:i w:val="0"/>
                <w:color w:val="000000"/>
                <w:sz w:val="21"/>
              </w:rPr>
              <w:t xml:space="preserve">降值 </w:t>
            </w:r>
          </w:p>
        </w:tc>
      </w:tr>
      <w:tr>
        <w:trPr>
          <w:trHeight w:hRule="exact" w:val="350"/>
        </w:trPr>
        <w:tc>
          <w:tcPr>
            <w:tcW w:type="dxa" w:w="1108"/>
            <w:tcBorders>
              <w:top w:sz="3.2000000000007276" w:val="single" w:color="#000000"/>
            </w:tcBorders>
            <w:tcMar>
              <w:start w:w="0" w:type="dxa"/>
              <w:end w:w="0" w:type="dxa"/>
            </w:tcMar>
          </w:tcPr>
          <w:p>
            <w:pPr>
              <w:autoSpaceDN w:val="0"/>
              <w:autoSpaceDE w:val="0"/>
              <w:widowControl/>
              <w:spacing w:line="210" w:lineRule="exact" w:before="136" w:after="0"/>
              <w:ind w:left="0" w:right="396" w:firstLine="0"/>
              <w:jc w:val="right"/>
            </w:pPr>
            <w:r>
              <w:rPr>
                <w:rFonts w:ascii="宋体" w:hAnsi="宋体" w:eastAsia="宋体"/>
                <w:b w:val="0"/>
                <w:i w:val="0"/>
                <w:color w:val="000000"/>
                <w:sz w:val="21"/>
              </w:rPr>
              <w:t xml:space="preserve">1 </w:t>
            </w:r>
          </w:p>
        </w:tc>
        <w:tc>
          <w:tcPr>
            <w:tcW w:type="dxa" w:w="974"/>
            <w:tcBorders>
              <w:top w:sz="3.2000000000007276" w:val="single" w:color="#000000"/>
            </w:tcBorders>
            <w:tcMar>
              <w:start w:w="0" w:type="dxa"/>
              <w:end w:w="0" w:type="dxa"/>
            </w:tcMar>
          </w:tcPr>
          <w:p>
            <w:pPr>
              <w:autoSpaceDN w:val="0"/>
              <w:autoSpaceDE w:val="0"/>
              <w:widowControl/>
              <w:spacing w:line="210" w:lineRule="exact" w:before="136" w:after="0"/>
              <w:ind w:left="0" w:right="224" w:firstLine="0"/>
              <w:jc w:val="right"/>
            </w:pPr>
            <w:r>
              <w:rPr>
                <w:rFonts w:ascii="宋体" w:hAnsi="宋体" w:eastAsia="宋体"/>
                <w:b w:val="0"/>
                <w:i w:val="0"/>
                <w:color w:val="000000"/>
                <w:sz w:val="21"/>
              </w:rPr>
              <w:t xml:space="preserve">163 </w:t>
            </w:r>
          </w:p>
        </w:tc>
        <w:tc>
          <w:tcPr>
            <w:tcW w:type="dxa" w:w="928"/>
            <w:tcBorders>
              <w:top w:sz="3.2000000000007276" w:val="single" w:color="#000000"/>
            </w:tcBorders>
            <w:tcMar>
              <w:start w:w="0" w:type="dxa"/>
              <w:end w:w="0" w:type="dxa"/>
            </w:tcMar>
          </w:tcPr>
          <w:p>
            <w:pPr>
              <w:autoSpaceDN w:val="0"/>
              <w:autoSpaceDE w:val="0"/>
              <w:widowControl/>
              <w:spacing w:line="210" w:lineRule="exact" w:before="136" w:after="0"/>
              <w:ind w:left="0" w:right="148" w:firstLine="0"/>
              <w:jc w:val="right"/>
            </w:pPr>
            <w:r>
              <w:rPr>
                <w:rFonts w:ascii="宋体" w:hAnsi="宋体" w:eastAsia="宋体"/>
                <w:b w:val="0"/>
                <w:i w:val="0"/>
                <w:color w:val="000000"/>
                <w:sz w:val="21"/>
              </w:rPr>
              <w:t xml:space="preserve">0.91 </w:t>
            </w:r>
          </w:p>
        </w:tc>
        <w:tc>
          <w:tcPr>
            <w:tcW w:type="dxa" w:w="926"/>
            <w:tcBorders>
              <w:top w:sz="3.2000000000007276" w:val="single" w:color="#000000"/>
            </w:tcBorders>
            <w:tcMar>
              <w:start w:w="0" w:type="dxa"/>
              <w:end w:w="0" w:type="dxa"/>
            </w:tcMar>
          </w:tcPr>
          <w:p>
            <w:pPr>
              <w:autoSpaceDN w:val="0"/>
              <w:autoSpaceDE w:val="0"/>
              <w:widowControl/>
              <w:spacing w:line="210" w:lineRule="exact" w:before="136" w:after="0"/>
              <w:ind w:left="0" w:right="146" w:firstLine="0"/>
              <w:jc w:val="right"/>
            </w:pPr>
            <w:r>
              <w:rPr>
                <w:rFonts w:ascii="宋体" w:hAnsi="宋体" w:eastAsia="宋体"/>
                <w:b w:val="0"/>
                <w:i w:val="0"/>
                <w:color w:val="000000"/>
                <w:sz w:val="21"/>
              </w:rPr>
              <w:t xml:space="preserve">1423 </w:t>
            </w:r>
          </w:p>
        </w:tc>
        <w:tc>
          <w:tcPr>
            <w:tcW w:type="dxa" w:w="930"/>
            <w:tcBorders>
              <w:top w:sz="3.2000000000007276" w:val="single" w:color="#000000"/>
            </w:tcBorders>
            <w:tcMar>
              <w:start w:w="0" w:type="dxa"/>
              <w:end w:w="0" w:type="dxa"/>
            </w:tcMar>
          </w:tcPr>
          <w:p>
            <w:pPr>
              <w:autoSpaceDN w:val="0"/>
              <w:autoSpaceDE w:val="0"/>
              <w:widowControl/>
              <w:spacing w:line="210" w:lineRule="exact" w:before="136" w:after="0"/>
              <w:ind w:left="0" w:right="252" w:firstLine="0"/>
              <w:jc w:val="right"/>
            </w:pPr>
            <w:r>
              <w:rPr>
                <w:rFonts w:ascii="宋体" w:hAnsi="宋体" w:eastAsia="宋体"/>
                <w:b w:val="0"/>
                <w:i w:val="0"/>
                <w:color w:val="000000"/>
                <w:sz w:val="21"/>
              </w:rPr>
              <w:t xml:space="preserve">… </w:t>
            </w:r>
          </w:p>
        </w:tc>
        <w:tc>
          <w:tcPr>
            <w:tcW w:type="dxa" w:w="928"/>
            <w:tcBorders>
              <w:top w:sz="3.2000000000007276" w:val="single" w:color="#000000"/>
            </w:tcBorders>
            <w:tcMar>
              <w:start w:w="0" w:type="dxa"/>
              <w:end w:w="0" w:type="dxa"/>
            </w:tcMar>
          </w:tcPr>
          <w:p>
            <w:pPr>
              <w:autoSpaceDN w:val="0"/>
              <w:autoSpaceDE w:val="0"/>
              <w:widowControl/>
              <w:spacing w:line="210" w:lineRule="exact" w:before="136" w:after="0"/>
              <w:ind w:left="0" w:right="148" w:firstLine="0"/>
              <w:jc w:val="right"/>
            </w:pPr>
            <w:r>
              <w:rPr>
                <w:rFonts w:ascii="宋体" w:hAnsi="宋体" w:eastAsia="宋体"/>
                <w:b w:val="0"/>
                <w:i w:val="0"/>
                <w:color w:val="000000"/>
                <w:sz w:val="21"/>
              </w:rPr>
              <w:t xml:space="preserve">8775 </w:t>
            </w:r>
          </w:p>
        </w:tc>
        <w:tc>
          <w:tcPr>
            <w:tcW w:type="dxa" w:w="930"/>
            <w:tcBorders>
              <w:top w:sz="3.2000000000007276" w:val="single" w:color="#000000"/>
            </w:tcBorders>
            <w:tcMar>
              <w:start w:w="0" w:type="dxa"/>
              <w:end w:w="0" w:type="dxa"/>
            </w:tcMar>
          </w:tcPr>
          <w:p>
            <w:pPr>
              <w:autoSpaceDN w:val="0"/>
              <w:autoSpaceDE w:val="0"/>
              <w:widowControl/>
              <w:spacing w:line="210" w:lineRule="exact" w:before="136" w:after="0"/>
              <w:ind w:left="0" w:right="202" w:firstLine="0"/>
              <w:jc w:val="right"/>
            </w:pPr>
            <w:r>
              <w:rPr>
                <w:rFonts w:ascii="宋体" w:hAnsi="宋体" w:eastAsia="宋体"/>
                <w:b w:val="0"/>
                <w:i w:val="0"/>
                <w:color w:val="000000"/>
                <w:sz w:val="21"/>
              </w:rPr>
              <w:t xml:space="preserve">0.1 </w:t>
            </w:r>
          </w:p>
        </w:tc>
        <w:tc>
          <w:tcPr>
            <w:tcW w:type="dxa" w:w="746"/>
            <w:tcBorders>
              <w:top w:sz="3.2000000000007276" w:val="single" w:color="#000000"/>
            </w:tcBorders>
            <w:tcMar>
              <w:start w:w="0" w:type="dxa"/>
              <w:end w:w="0" w:type="dxa"/>
            </w:tcMar>
          </w:tcPr>
          <w:p>
            <w:pPr>
              <w:autoSpaceDN w:val="0"/>
              <w:autoSpaceDE w:val="0"/>
              <w:widowControl/>
              <w:spacing w:line="212" w:lineRule="exact" w:before="134" w:after="0"/>
              <w:ind w:left="162" w:right="0" w:firstLine="0"/>
              <w:jc w:val="left"/>
            </w:pPr>
            <w:r>
              <w:rPr>
                <w:rFonts w:ascii="宋体" w:hAnsi="宋体" w:eastAsia="宋体"/>
                <w:b w:val="0"/>
                <w:i w:val="0"/>
                <w:color w:val="000000"/>
                <w:sz w:val="21"/>
              </w:rPr>
              <w:t xml:space="preserve">0.15 </w:t>
            </w:r>
          </w:p>
        </w:tc>
        <w:tc>
          <w:tcPr>
            <w:tcW w:type="dxa" w:w="938"/>
            <w:tcBorders>
              <w:top w:sz="3.2000000000007276" w:val="single" w:color="#000000"/>
            </w:tcBorders>
            <w:tcMar>
              <w:start w:w="0" w:type="dxa"/>
              <w:end w:w="0" w:type="dxa"/>
            </w:tcMar>
          </w:tcPr>
          <w:p>
            <w:pPr>
              <w:autoSpaceDN w:val="0"/>
              <w:autoSpaceDE w:val="0"/>
              <w:widowControl/>
              <w:spacing w:line="212" w:lineRule="exact" w:before="134" w:after="0"/>
              <w:ind w:left="0" w:right="156" w:firstLine="0"/>
              <w:jc w:val="right"/>
            </w:pPr>
            <w:r>
              <w:rPr>
                <w:rFonts w:ascii="宋体" w:hAnsi="宋体" w:eastAsia="宋体"/>
                <w:b w:val="0"/>
                <w:i w:val="0"/>
                <w:color w:val="000000"/>
                <w:sz w:val="21"/>
              </w:rPr>
              <w:t xml:space="preserve">3.06 </w:t>
            </w:r>
          </w:p>
        </w:tc>
      </w:tr>
      <w:tr>
        <w:trPr>
          <w:trHeight w:hRule="exact" w:val="500"/>
        </w:trPr>
        <w:tc>
          <w:tcPr>
            <w:tcW w:type="dxa" w:w="1108"/>
            <w:tcBorders/>
            <w:tcMar>
              <w:start w:w="0" w:type="dxa"/>
              <w:end w:w="0" w:type="dxa"/>
            </w:tcMar>
          </w:tcPr>
          <w:p>
            <w:pPr>
              <w:autoSpaceDN w:val="0"/>
              <w:autoSpaceDE w:val="0"/>
              <w:widowControl/>
              <w:spacing w:line="212" w:lineRule="exact" w:before="202" w:after="0"/>
              <w:ind w:left="0" w:right="396" w:firstLine="0"/>
              <w:jc w:val="right"/>
            </w:pPr>
            <w:r>
              <w:rPr>
                <w:rFonts w:ascii="宋体" w:hAnsi="宋体" w:eastAsia="宋体"/>
                <w:b w:val="0"/>
                <w:i w:val="0"/>
                <w:color w:val="000000"/>
                <w:sz w:val="21"/>
              </w:rPr>
              <w:t xml:space="preserve">2 </w:t>
            </w:r>
          </w:p>
        </w:tc>
        <w:tc>
          <w:tcPr>
            <w:tcW w:type="dxa" w:w="974"/>
            <w:tcBorders/>
            <w:tcMar>
              <w:start w:w="0" w:type="dxa"/>
              <w:end w:w="0" w:type="dxa"/>
            </w:tcMar>
          </w:tcPr>
          <w:p>
            <w:pPr>
              <w:autoSpaceDN w:val="0"/>
              <w:autoSpaceDE w:val="0"/>
              <w:widowControl/>
              <w:spacing w:line="212" w:lineRule="exact" w:before="202" w:after="0"/>
              <w:ind w:left="0" w:right="224" w:firstLine="0"/>
              <w:jc w:val="right"/>
            </w:pPr>
            <w:r>
              <w:rPr>
                <w:rFonts w:ascii="宋体" w:hAnsi="宋体" w:eastAsia="宋体"/>
                <w:b w:val="0"/>
                <w:i w:val="0"/>
                <w:color w:val="000000"/>
                <w:sz w:val="21"/>
              </w:rPr>
              <w:t xml:space="preserve">163 </w:t>
            </w:r>
          </w:p>
        </w:tc>
        <w:tc>
          <w:tcPr>
            <w:tcW w:type="dxa" w:w="928"/>
            <w:tcBorders/>
            <w:tcMar>
              <w:start w:w="0" w:type="dxa"/>
              <w:end w:w="0" w:type="dxa"/>
            </w:tcMar>
          </w:tcPr>
          <w:p>
            <w:pPr>
              <w:autoSpaceDN w:val="0"/>
              <w:autoSpaceDE w:val="0"/>
              <w:widowControl/>
              <w:spacing w:line="212" w:lineRule="exact" w:before="202" w:after="0"/>
              <w:ind w:left="0" w:right="148" w:firstLine="0"/>
              <w:jc w:val="right"/>
            </w:pPr>
            <w:r>
              <w:rPr>
                <w:rFonts w:ascii="宋体" w:hAnsi="宋体" w:eastAsia="宋体"/>
                <w:b w:val="0"/>
                <w:i w:val="0"/>
                <w:color w:val="000000"/>
                <w:sz w:val="21"/>
              </w:rPr>
              <w:t xml:space="preserve">0.94 </w:t>
            </w:r>
          </w:p>
        </w:tc>
        <w:tc>
          <w:tcPr>
            <w:tcW w:type="dxa" w:w="926"/>
            <w:tcBorders/>
            <w:tcMar>
              <w:start w:w="0" w:type="dxa"/>
              <w:end w:w="0" w:type="dxa"/>
            </w:tcMar>
          </w:tcPr>
          <w:p>
            <w:pPr>
              <w:autoSpaceDN w:val="0"/>
              <w:autoSpaceDE w:val="0"/>
              <w:widowControl/>
              <w:spacing w:line="212" w:lineRule="exact" w:before="202" w:after="0"/>
              <w:ind w:left="0" w:right="146" w:firstLine="0"/>
              <w:jc w:val="right"/>
            </w:pPr>
            <w:r>
              <w:rPr>
                <w:rFonts w:ascii="宋体" w:hAnsi="宋体" w:eastAsia="宋体"/>
                <w:b w:val="0"/>
                <w:i w:val="0"/>
                <w:color w:val="000000"/>
                <w:sz w:val="21"/>
              </w:rPr>
              <w:t xml:space="preserve">1769 </w:t>
            </w:r>
          </w:p>
        </w:tc>
        <w:tc>
          <w:tcPr>
            <w:tcW w:type="dxa" w:w="930"/>
            <w:tcBorders/>
            <w:tcMar>
              <w:start w:w="0" w:type="dxa"/>
              <w:end w:w="0" w:type="dxa"/>
            </w:tcMar>
          </w:tcPr>
          <w:p>
            <w:pPr>
              <w:autoSpaceDN w:val="0"/>
              <w:autoSpaceDE w:val="0"/>
              <w:widowControl/>
              <w:spacing w:line="212" w:lineRule="exact" w:before="202" w:after="0"/>
              <w:ind w:left="0" w:right="252" w:firstLine="0"/>
              <w:jc w:val="right"/>
            </w:pPr>
            <w:r>
              <w:rPr>
                <w:rFonts w:ascii="宋体" w:hAnsi="宋体" w:eastAsia="宋体"/>
                <w:b w:val="0"/>
                <w:i w:val="0"/>
                <w:color w:val="000000"/>
                <w:sz w:val="21"/>
              </w:rPr>
              <w:t xml:space="preserve">… </w:t>
            </w:r>
          </w:p>
        </w:tc>
        <w:tc>
          <w:tcPr>
            <w:tcW w:type="dxa" w:w="928"/>
            <w:tcBorders/>
            <w:tcMar>
              <w:start w:w="0" w:type="dxa"/>
              <w:end w:w="0" w:type="dxa"/>
            </w:tcMar>
          </w:tcPr>
          <w:p>
            <w:pPr>
              <w:autoSpaceDN w:val="0"/>
              <w:autoSpaceDE w:val="0"/>
              <w:widowControl/>
              <w:spacing w:line="212" w:lineRule="exact" w:before="202" w:after="0"/>
              <w:ind w:left="202" w:right="0" w:firstLine="0"/>
              <w:jc w:val="left"/>
            </w:pPr>
            <w:r>
              <w:rPr>
                <w:rFonts w:ascii="宋体" w:hAnsi="宋体" w:eastAsia="宋体"/>
                <w:b w:val="0"/>
                <w:i w:val="0"/>
                <w:color w:val="000000"/>
                <w:sz w:val="21"/>
              </w:rPr>
              <w:t xml:space="preserve">12463 </w:t>
            </w:r>
          </w:p>
        </w:tc>
        <w:tc>
          <w:tcPr>
            <w:tcW w:type="dxa" w:w="930"/>
            <w:tcBorders/>
            <w:tcMar>
              <w:start w:w="0" w:type="dxa"/>
              <w:end w:w="0" w:type="dxa"/>
            </w:tcMar>
          </w:tcPr>
          <w:p>
            <w:pPr>
              <w:autoSpaceDN w:val="0"/>
              <w:autoSpaceDE w:val="0"/>
              <w:widowControl/>
              <w:spacing w:line="212" w:lineRule="exact" w:before="202" w:after="0"/>
              <w:ind w:left="0" w:right="150" w:firstLine="0"/>
              <w:jc w:val="right"/>
            </w:pPr>
            <w:r>
              <w:rPr>
                <w:rFonts w:ascii="宋体" w:hAnsi="宋体" w:eastAsia="宋体"/>
                <w:b w:val="0"/>
                <w:i w:val="0"/>
                <w:color w:val="000000"/>
                <w:sz w:val="21"/>
              </w:rPr>
              <w:t xml:space="preserve">58.8 </w:t>
            </w:r>
          </w:p>
        </w:tc>
        <w:tc>
          <w:tcPr>
            <w:tcW w:type="dxa" w:w="746"/>
            <w:tcBorders/>
            <w:tcMar>
              <w:start w:w="0" w:type="dxa"/>
              <w:end w:w="0" w:type="dxa"/>
            </w:tcMar>
          </w:tcPr>
          <w:p>
            <w:pPr>
              <w:autoSpaceDN w:val="0"/>
              <w:autoSpaceDE w:val="0"/>
              <w:widowControl/>
              <w:spacing w:line="212" w:lineRule="exact" w:before="202" w:after="0"/>
              <w:ind w:left="162" w:right="0" w:firstLine="0"/>
              <w:jc w:val="left"/>
            </w:pPr>
            <w:r>
              <w:rPr>
                <w:rFonts w:ascii="宋体" w:hAnsi="宋体" w:eastAsia="宋体"/>
                <w:b w:val="0"/>
                <w:i w:val="0"/>
                <w:color w:val="000000"/>
                <w:sz w:val="21"/>
              </w:rPr>
              <w:t xml:space="preserve">0.15 </w:t>
            </w:r>
          </w:p>
        </w:tc>
        <w:tc>
          <w:tcPr>
            <w:tcW w:type="dxa" w:w="938"/>
            <w:tcBorders/>
            <w:tcMar>
              <w:start w:w="0" w:type="dxa"/>
              <w:end w:w="0" w:type="dxa"/>
            </w:tcMar>
          </w:tcPr>
          <w:p>
            <w:pPr>
              <w:autoSpaceDN w:val="0"/>
              <w:autoSpaceDE w:val="0"/>
              <w:widowControl/>
              <w:spacing w:line="212" w:lineRule="exact" w:before="202" w:after="0"/>
              <w:ind w:left="204" w:right="0" w:firstLine="0"/>
              <w:jc w:val="left"/>
            </w:pPr>
            <w:r>
              <w:rPr>
                <w:rFonts w:ascii="宋体" w:hAnsi="宋体" w:eastAsia="宋体"/>
                <w:b w:val="0"/>
                <w:i w:val="0"/>
                <w:color w:val="000000"/>
                <w:sz w:val="21"/>
              </w:rPr>
              <w:t xml:space="preserve">-4.63 </w:t>
            </w:r>
          </w:p>
        </w:tc>
      </w:tr>
      <w:tr>
        <w:trPr>
          <w:trHeight w:hRule="exact" w:val="420"/>
        </w:trPr>
        <w:tc>
          <w:tcPr>
            <w:tcW w:type="dxa" w:w="1108"/>
            <w:tcBorders/>
            <w:tcMar>
              <w:start w:w="0" w:type="dxa"/>
              <w:end w:w="0" w:type="dxa"/>
            </w:tcMar>
          </w:tcPr>
          <w:p>
            <w:pPr>
              <w:autoSpaceDN w:val="0"/>
              <w:autoSpaceDE w:val="0"/>
              <w:widowControl/>
              <w:spacing w:line="212" w:lineRule="exact" w:before="108" w:after="0"/>
              <w:ind w:left="0" w:right="396" w:firstLine="0"/>
              <w:jc w:val="right"/>
            </w:pPr>
            <w:r>
              <w:rPr>
                <w:rFonts w:ascii="宋体" w:hAnsi="宋体" w:eastAsia="宋体"/>
                <w:b w:val="0"/>
                <w:i w:val="0"/>
                <w:color w:val="000000"/>
                <w:sz w:val="21"/>
              </w:rPr>
              <w:t xml:space="preserve">3 </w:t>
            </w:r>
          </w:p>
        </w:tc>
        <w:tc>
          <w:tcPr>
            <w:tcW w:type="dxa" w:w="974"/>
            <w:tcBorders/>
            <w:tcMar>
              <w:start w:w="0" w:type="dxa"/>
              <w:end w:w="0" w:type="dxa"/>
            </w:tcMar>
          </w:tcPr>
          <w:p>
            <w:pPr>
              <w:autoSpaceDN w:val="0"/>
              <w:autoSpaceDE w:val="0"/>
              <w:widowControl/>
              <w:spacing w:line="212" w:lineRule="exact" w:before="108" w:after="0"/>
              <w:ind w:left="0" w:right="224" w:firstLine="0"/>
              <w:jc w:val="right"/>
            </w:pPr>
            <w:r>
              <w:rPr>
                <w:rFonts w:ascii="宋体" w:hAnsi="宋体" w:eastAsia="宋体"/>
                <w:b w:val="0"/>
                <w:i w:val="0"/>
                <w:color w:val="000000"/>
                <w:sz w:val="21"/>
              </w:rPr>
              <w:t xml:space="preserve">163 </w:t>
            </w:r>
          </w:p>
        </w:tc>
        <w:tc>
          <w:tcPr>
            <w:tcW w:type="dxa" w:w="928"/>
            <w:tcBorders/>
            <w:tcMar>
              <w:start w:w="0" w:type="dxa"/>
              <w:end w:w="0" w:type="dxa"/>
            </w:tcMar>
          </w:tcPr>
          <w:p>
            <w:pPr>
              <w:autoSpaceDN w:val="0"/>
              <w:autoSpaceDE w:val="0"/>
              <w:widowControl/>
              <w:spacing w:line="212" w:lineRule="exact" w:before="108" w:after="0"/>
              <w:ind w:left="0" w:right="148" w:firstLine="0"/>
              <w:jc w:val="right"/>
            </w:pPr>
            <w:r>
              <w:rPr>
                <w:rFonts w:ascii="宋体" w:hAnsi="宋体" w:eastAsia="宋体"/>
                <w:b w:val="0"/>
                <w:i w:val="0"/>
                <w:color w:val="000000"/>
                <w:sz w:val="21"/>
              </w:rPr>
              <w:t xml:space="preserve">0.88 </w:t>
            </w:r>
          </w:p>
        </w:tc>
        <w:tc>
          <w:tcPr>
            <w:tcW w:type="dxa" w:w="926"/>
            <w:tcBorders/>
            <w:tcMar>
              <w:start w:w="0" w:type="dxa"/>
              <w:end w:w="0" w:type="dxa"/>
            </w:tcMar>
          </w:tcPr>
          <w:p>
            <w:pPr>
              <w:autoSpaceDN w:val="0"/>
              <w:autoSpaceDE w:val="0"/>
              <w:widowControl/>
              <w:spacing w:line="212" w:lineRule="exact" w:before="108" w:after="0"/>
              <w:ind w:left="0" w:right="146" w:firstLine="0"/>
              <w:jc w:val="right"/>
            </w:pPr>
            <w:r>
              <w:rPr>
                <w:rFonts w:ascii="宋体" w:hAnsi="宋体" w:eastAsia="宋体"/>
                <w:b w:val="0"/>
                <w:i w:val="0"/>
                <w:color w:val="000000"/>
                <w:sz w:val="21"/>
              </w:rPr>
              <w:t xml:space="preserve">2910 </w:t>
            </w:r>
          </w:p>
        </w:tc>
        <w:tc>
          <w:tcPr>
            <w:tcW w:type="dxa" w:w="930"/>
            <w:tcBorders/>
            <w:tcMar>
              <w:start w:w="0" w:type="dxa"/>
              <w:end w:w="0" w:type="dxa"/>
            </w:tcMar>
          </w:tcPr>
          <w:p>
            <w:pPr>
              <w:autoSpaceDN w:val="0"/>
              <w:autoSpaceDE w:val="0"/>
              <w:widowControl/>
              <w:spacing w:line="212" w:lineRule="exact" w:before="108" w:after="0"/>
              <w:ind w:left="0" w:right="252" w:firstLine="0"/>
              <w:jc w:val="right"/>
            </w:pPr>
            <w:r>
              <w:rPr>
                <w:rFonts w:ascii="宋体" w:hAnsi="宋体" w:eastAsia="宋体"/>
                <w:b w:val="0"/>
                <w:i w:val="0"/>
                <w:color w:val="000000"/>
                <w:sz w:val="21"/>
              </w:rPr>
              <w:t xml:space="preserve">… </w:t>
            </w:r>
          </w:p>
        </w:tc>
        <w:tc>
          <w:tcPr>
            <w:tcW w:type="dxa" w:w="928"/>
            <w:tcBorders/>
            <w:tcMar>
              <w:start w:w="0" w:type="dxa"/>
              <w:end w:w="0" w:type="dxa"/>
            </w:tcMar>
          </w:tcPr>
          <w:p>
            <w:pPr>
              <w:autoSpaceDN w:val="0"/>
              <w:autoSpaceDE w:val="0"/>
              <w:widowControl/>
              <w:spacing w:line="212" w:lineRule="exact" w:before="108" w:after="0"/>
              <w:ind w:left="202" w:right="0" w:firstLine="0"/>
              <w:jc w:val="left"/>
            </w:pPr>
            <w:r>
              <w:rPr>
                <w:rFonts w:ascii="宋体" w:hAnsi="宋体" w:eastAsia="宋体"/>
                <w:b w:val="0"/>
                <w:i w:val="0"/>
                <w:color w:val="000000"/>
                <w:sz w:val="21"/>
              </w:rPr>
              <w:t xml:space="preserve">12025 </w:t>
            </w:r>
          </w:p>
        </w:tc>
        <w:tc>
          <w:tcPr>
            <w:tcW w:type="dxa" w:w="930"/>
            <w:tcBorders/>
            <w:tcMar>
              <w:start w:w="0" w:type="dxa"/>
              <w:end w:w="0" w:type="dxa"/>
            </w:tcMar>
          </w:tcPr>
          <w:p>
            <w:pPr>
              <w:autoSpaceDN w:val="0"/>
              <w:autoSpaceDE w:val="0"/>
              <w:widowControl/>
              <w:spacing w:line="212" w:lineRule="exact" w:before="108" w:after="0"/>
              <w:ind w:left="0" w:right="256" w:firstLine="0"/>
              <w:jc w:val="right"/>
            </w:pPr>
            <w:r>
              <w:rPr>
                <w:rFonts w:ascii="宋体" w:hAnsi="宋体" w:eastAsia="宋体"/>
                <w:b w:val="0"/>
                <w:i w:val="0"/>
                <w:color w:val="000000"/>
                <w:sz w:val="21"/>
              </w:rPr>
              <w:t xml:space="preserve">58 </w:t>
            </w:r>
          </w:p>
        </w:tc>
        <w:tc>
          <w:tcPr>
            <w:tcW w:type="dxa" w:w="746"/>
            <w:tcBorders/>
            <w:tcMar>
              <w:start w:w="0" w:type="dxa"/>
              <w:end w:w="0" w:type="dxa"/>
            </w:tcMar>
          </w:tcPr>
          <w:p>
            <w:pPr>
              <w:autoSpaceDN w:val="0"/>
              <w:autoSpaceDE w:val="0"/>
              <w:widowControl/>
              <w:spacing w:line="210" w:lineRule="exact" w:before="104" w:after="0"/>
              <w:ind w:left="162" w:right="0" w:firstLine="0"/>
              <w:jc w:val="left"/>
            </w:pPr>
            <w:r>
              <w:rPr>
                <w:rFonts w:ascii="宋体" w:hAnsi="宋体" w:eastAsia="宋体"/>
                <w:b w:val="0"/>
                <w:i w:val="0"/>
                <w:color w:val="000000"/>
                <w:sz w:val="21"/>
              </w:rPr>
              <w:t xml:space="preserve">0.12 </w:t>
            </w:r>
          </w:p>
        </w:tc>
        <w:tc>
          <w:tcPr>
            <w:tcW w:type="dxa" w:w="938"/>
            <w:vMerge w:val="restart"/>
            <w:tcBorders/>
            <w:tcMar>
              <w:start w:w="0" w:type="dxa"/>
              <w:end w:w="0" w:type="dxa"/>
            </w:tcMar>
            <w:tcMar>
              <w:start w:w="0" w:type="dxa"/>
              <w:end w:w="0" w:type="dxa"/>
            </w:tcMar>
          </w:tcPr>
          <w:p>
            <w:pPr>
              <w:autoSpaceDN w:val="0"/>
              <w:autoSpaceDE w:val="0"/>
              <w:widowControl/>
              <w:spacing w:line="212" w:lineRule="exact" w:before="508" w:after="0"/>
              <w:ind w:left="0" w:right="258" w:firstLine="0"/>
              <w:jc w:val="right"/>
            </w:pPr>
            <w:r>
              <w:rPr>
                <w:rFonts w:ascii="宋体" w:hAnsi="宋体" w:eastAsia="宋体"/>
                <w:b w:val="0"/>
                <w:i w:val="0"/>
                <w:color w:val="000000"/>
                <w:sz w:val="21"/>
              </w:rPr>
              <w:t xml:space="preserve">… </w:t>
            </w:r>
          </w:p>
        </w:tc>
      </w:tr>
      <w:tr>
        <w:trPr>
          <w:trHeight w:hRule="exact" w:val="300"/>
        </w:trPr>
        <w:tc>
          <w:tcPr>
            <w:tcW w:type="dxa" w:w="1108"/>
            <w:tcBorders/>
            <w:tcMar>
              <w:start w:w="0" w:type="dxa"/>
              <w:end w:w="0" w:type="dxa"/>
            </w:tcMar>
          </w:tcPr>
          <w:p>
            <w:pPr>
              <w:autoSpaceDN w:val="0"/>
              <w:autoSpaceDE w:val="0"/>
              <w:widowControl/>
              <w:spacing w:line="212" w:lineRule="exact" w:before="88" w:after="0"/>
              <w:ind w:left="0" w:right="342" w:firstLine="0"/>
              <w:jc w:val="right"/>
            </w:pPr>
            <w:r>
              <w:rPr>
                <w:rFonts w:ascii="宋体" w:hAnsi="宋体" w:eastAsia="宋体"/>
                <w:b w:val="0"/>
                <w:i w:val="0"/>
                <w:color w:val="000000"/>
                <w:sz w:val="21"/>
              </w:rPr>
              <w:t xml:space="preserve">… </w:t>
            </w:r>
          </w:p>
        </w:tc>
        <w:tc>
          <w:tcPr>
            <w:tcW w:type="dxa" w:w="974"/>
            <w:tcBorders/>
            <w:tcMar>
              <w:start w:w="0" w:type="dxa"/>
              <w:end w:w="0" w:type="dxa"/>
            </w:tcMar>
          </w:tcPr>
          <w:p>
            <w:pPr>
              <w:autoSpaceDN w:val="0"/>
              <w:autoSpaceDE w:val="0"/>
              <w:widowControl/>
              <w:spacing w:line="212" w:lineRule="exact" w:before="88" w:after="0"/>
              <w:ind w:left="0" w:right="278" w:firstLine="0"/>
              <w:jc w:val="right"/>
            </w:pPr>
            <w:r>
              <w:rPr>
                <w:rFonts w:ascii="宋体" w:hAnsi="宋体" w:eastAsia="宋体"/>
                <w:b w:val="0"/>
                <w:i w:val="0"/>
                <w:color w:val="000000"/>
                <w:sz w:val="21"/>
              </w:rPr>
              <w:t xml:space="preserve">… </w:t>
            </w:r>
          </w:p>
        </w:tc>
        <w:tc>
          <w:tcPr>
            <w:tcW w:type="dxa" w:w="928"/>
            <w:tcBorders/>
            <w:tcMar>
              <w:start w:w="0" w:type="dxa"/>
              <w:end w:w="0" w:type="dxa"/>
            </w:tcMar>
          </w:tcPr>
          <w:p>
            <w:pPr>
              <w:autoSpaceDN w:val="0"/>
              <w:autoSpaceDE w:val="0"/>
              <w:widowControl/>
              <w:spacing w:line="212" w:lineRule="exact" w:before="88" w:after="0"/>
              <w:ind w:left="0" w:right="254" w:firstLine="0"/>
              <w:jc w:val="right"/>
            </w:pPr>
            <w:r>
              <w:rPr>
                <w:rFonts w:ascii="宋体" w:hAnsi="宋体" w:eastAsia="宋体"/>
                <w:b w:val="0"/>
                <w:i w:val="0"/>
                <w:color w:val="000000"/>
                <w:sz w:val="21"/>
              </w:rPr>
              <w:t xml:space="preserve">… </w:t>
            </w:r>
          </w:p>
        </w:tc>
        <w:tc>
          <w:tcPr>
            <w:tcW w:type="dxa" w:w="926"/>
            <w:tcBorders/>
            <w:tcMar>
              <w:start w:w="0" w:type="dxa"/>
              <w:end w:w="0" w:type="dxa"/>
            </w:tcMar>
          </w:tcPr>
          <w:p>
            <w:pPr>
              <w:autoSpaceDN w:val="0"/>
              <w:autoSpaceDE w:val="0"/>
              <w:widowControl/>
              <w:spacing w:line="212" w:lineRule="exact" w:before="88" w:after="0"/>
              <w:ind w:left="0" w:right="252" w:firstLine="0"/>
              <w:jc w:val="right"/>
            </w:pPr>
            <w:r>
              <w:rPr>
                <w:rFonts w:ascii="宋体" w:hAnsi="宋体" w:eastAsia="宋体"/>
                <w:b w:val="0"/>
                <w:i w:val="0"/>
                <w:color w:val="000000"/>
                <w:sz w:val="21"/>
              </w:rPr>
              <w:t xml:space="preserve">… </w:t>
            </w:r>
          </w:p>
        </w:tc>
        <w:tc>
          <w:tcPr>
            <w:tcW w:type="dxa" w:w="930"/>
            <w:tcBorders/>
            <w:tcMar>
              <w:start w:w="0" w:type="dxa"/>
              <w:end w:w="0" w:type="dxa"/>
            </w:tcMar>
          </w:tcPr>
          <w:p>
            <w:pPr>
              <w:autoSpaceDN w:val="0"/>
              <w:autoSpaceDE w:val="0"/>
              <w:widowControl/>
              <w:spacing w:line="212" w:lineRule="exact" w:before="88" w:after="0"/>
              <w:ind w:left="0" w:right="252" w:firstLine="0"/>
              <w:jc w:val="right"/>
            </w:pPr>
            <w:r>
              <w:rPr>
                <w:rFonts w:ascii="宋体" w:hAnsi="宋体" w:eastAsia="宋体"/>
                <w:b w:val="0"/>
                <w:i w:val="0"/>
                <w:color w:val="000000"/>
                <w:sz w:val="21"/>
              </w:rPr>
              <w:t xml:space="preserve">… </w:t>
            </w:r>
          </w:p>
        </w:tc>
        <w:tc>
          <w:tcPr>
            <w:tcW w:type="dxa" w:w="928"/>
            <w:tcBorders/>
            <w:tcMar>
              <w:start w:w="0" w:type="dxa"/>
              <w:end w:w="0" w:type="dxa"/>
            </w:tcMar>
          </w:tcPr>
          <w:p>
            <w:pPr>
              <w:autoSpaceDN w:val="0"/>
              <w:autoSpaceDE w:val="0"/>
              <w:widowControl/>
              <w:spacing w:line="212" w:lineRule="exact" w:before="88" w:after="0"/>
              <w:ind w:left="0" w:right="254" w:firstLine="0"/>
              <w:jc w:val="right"/>
            </w:pPr>
            <w:r>
              <w:rPr>
                <w:rFonts w:ascii="宋体" w:hAnsi="宋体" w:eastAsia="宋体"/>
                <w:b w:val="0"/>
                <w:i w:val="0"/>
                <w:color w:val="000000"/>
                <w:sz w:val="21"/>
              </w:rPr>
              <w:t xml:space="preserve">… </w:t>
            </w:r>
          </w:p>
        </w:tc>
        <w:tc>
          <w:tcPr>
            <w:tcW w:type="dxa" w:w="930"/>
            <w:tcBorders/>
            <w:tcMar>
              <w:start w:w="0" w:type="dxa"/>
              <w:end w:w="0" w:type="dxa"/>
            </w:tcMar>
          </w:tcPr>
          <w:p>
            <w:pPr>
              <w:autoSpaceDN w:val="0"/>
              <w:autoSpaceDE w:val="0"/>
              <w:widowControl/>
              <w:spacing w:line="212" w:lineRule="exact" w:before="88" w:after="0"/>
              <w:ind w:left="0" w:right="256" w:firstLine="0"/>
              <w:jc w:val="right"/>
            </w:pPr>
            <w:r>
              <w:rPr>
                <w:rFonts w:ascii="宋体" w:hAnsi="宋体" w:eastAsia="宋体"/>
                <w:b w:val="0"/>
                <w:i w:val="0"/>
                <w:color w:val="000000"/>
                <w:sz w:val="21"/>
              </w:rPr>
              <w:t xml:space="preserve">… </w:t>
            </w:r>
          </w:p>
        </w:tc>
        <w:tc>
          <w:tcPr>
            <w:tcW w:type="dxa" w:w="746"/>
            <w:tcBorders/>
            <w:tcMar>
              <w:start w:w="0" w:type="dxa"/>
              <w:end w:w="0" w:type="dxa"/>
            </w:tcMar>
          </w:tcPr>
          <w:p>
            <w:pPr>
              <w:autoSpaceDN w:val="0"/>
              <w:autoSpaceDE w:val="0"/>
              <w:widowControl/>
              <w:spacing w:line="212" w:lineRule="exact" w:before="88" w:after="0"/>
              <w:ind w:left="0" w:right="162" w:firstLine="0"/>
              <w:jc w:val="right"/>
            </w:pPr>
            <w:r>
              <w:rPr>
                <w:rFonts w:ascii="宋体" w:hAnsi="宋体" w:eastAsia="宋体"/>
                <w:b w:val="0"/>
                <w:i w:val="0"/>
                <w:color w:val="000000"/>
                <w:sz w:val="21"/>
              </w:rPr>
              <w:t xml:space="preserve">… </w:t>
            </w:r>
          </w:p>
        </w:tc>
        <w:tc>
          <w:tcPr>
            <w:tcW w:type="dxa" w:w="1124"/>
            <w:vMerge/>
            <w:tcBorders/>
          </w:tcPr>
          <w:p/>
        </w:tc>
      </w:tr>
      <w:tr>
        <w:trPr>
          <w:trHeight w:hRule="exact" w:val="500"/>
        </w:trPr>
        <w:tc>
          <w:tcPr>
            <w:tcW w:type="dxa" w:w="1108"/>
            <w:tcBorders/>
            <w:tcMar>
              <w:start w:w="0" w:type="dxa"/>
              <w:end w:w="0" w:type="dxa"/>
            </w:tcMar>
          </w:tcPr>
          <w:p>
            <w:pPr>
              <w:autoSpaceDN w:val="0"/>
              <w:autoSpaceDE w:val="0"/>
              <w:widowControl/>
              <w:spacing w:line="212" w:lineRule="exact" w:before="204" w:after="0"/>
              <w:ind w:left="238" w:right="0" w:firstLine="0"/>
              <w:jc w:val="left"/>
            </w:pPr>
            <w:r>
              <w:rPr>
                <w:rFonts w:ascii="宋体" w:hAnsi="宋体" w:eastAsia="宋体"/>
                <w:b w:val="0"/>
                <w:i w:val="0"/>
                <w:color w:val="000000"/>
                <w:sz w:val="21"/>
              </w:rPr>
              <w:t xml:space="preserve">472799 </w:t>
            </w:r>
          </w:p>
        </w:tc>
        <w:tc>
          <w:tcPr>
            <w:tcW w:type="dxa" w:w="974"/>
            <w:tcBorders/>
            <w:tcMar>
              <w:start w:w="0" w:type="dxa"/>
              <w:end w:w="0" w:type="dxa"/>
            </w:tcMar>
          </w:tcPr>
          <w:p>
            <w:pPr>
              <w:autoSpaceDN w:val="0"/>
              <w:autoSpaceDE w:val="0"/>
              <w:widowControl/>
              <w:spacing w:line="212" w:lineRule="exact" w:before="204" w:after="0"/>
              <w:ind w:left="0" w:right="224" w:firstLine="0"/>
              <w:jc w:val="right"/>
            </w:pPr>
            <w:r>
              <w:rPr>
                <w:rFonts w:ascii="宋体" w:hAnsi="宋体" w:eastAsia="宋体"/>
                <w:b w:val="0"/>
                <w:i w:val="0"/>
                <w:color w:val="000000"/>
                <w:sz w:val="21"/>
              </w:rPr>
              <w:t xml:space="preserve">963 </w:t>
            </w:r>
          </w:p>
        </w:tc>
        <w:tc>
          <w:tcPr>
            <w:tcW w:type="dxa" w:w="928"/>
            <w:tcBorders/>
            <w:tcMar>
              <w:start w:w="0" w:type="dxa"/>
              <w:end w:w="0" w:type="dxa"/>
            </w:tcMar>
          </w:tcPr>
          <w:p>
            <w:pPr>
              <w:autoSpaceDN w:val="0"/>
              <w:autoSpaceDE w:val="0"/>
              <w:widowControl/>
              <w:spacing w:line="212" w:lineRule="exact" w:before="204" w:after="0"/>
              <w:ind w:left="0" w:right="148" w:firstLine="0"/>
              <w:jc w:val="right"/>
            </w:pPr>
            <w:r>
              <w:rPr>
                <w:rFonts w:ascii="宋体" w:hAnsi="宋体" w:eastAsia="宋体"/>
                <w:b w:val="0"/>
                <w:i w:val="0"/>
                <w:color w:val="000000"/>
                <w:sz w:val="21"/>
              </w:rPr>
              <w:t xml:space="preserve">0.81 </w:t>
            </w:r>
          </w:p>
        </w:tc>
        <w:tc>
          <w:tcPr>
            <w:tcW w:type="dxa" w:w="926"/>
            <w:tcBorders/>
            <w:tcMar>
              <w:start w:w="0" w:type="dxa"/>
              <w:end w:w="0" w:type="dxa"/>
            </w:tcMar>
          </w:tcPr>
          <w:p>
            <w:pPr>
              <w:autoSpaceDN w:val="0"/>
              <w:autoSpaceDE w:val="0"/>
              <w:widowControl/>
              <w:spacing w:line="212" w:lineRule="exact" w:before="204" w:after="0"/>
              <w:ind w:left="0" w:right="146" w:firstLine="0"/>
              <w:jc w:val="right"/>
            </w:pPr>
            <w:r>
              <w:rPr>
                <w:rFonts w:ascii="宋体" w:hAnsi="宋体" w:eastAsia="宋体"/>
                <w:b w:val="0"/>
                <w:i w:val="0"/>
                <w:color w:val="000000"/>
                <w:sz w:val="21"/>
              </w:rPr>
              <w:t xml:space="preserve">2170 </w:t>
            </w:r>
          </w:p>
        </w:tc>
        <w:tc>
          <w:tcPr>
            <w:tcW w:type="dxa" w:w="930"/>
            <w:tcBorders/>
            <w:tcMar>
              <w:start w:w="0" w:type="dxa"/>
              <w:end w:w="0" w:type="dxa"/>
            </w:tcMar>
          </w:tcPr>
          <w:p>
            <w:pPr>
              <w:autoSpaceDN w:val="0"/>
              <w:autoSpaceDE w:val="0"/>
              <w:widowControl/>
              <w:spacing w:line="212" w:lineRule="exact" w:before="204" w:after="0"/>
              <w:ind w:left="0" w:right="252" w:firstLine="0"/>
              <w:jc w:val="right"/>
            </w:pPr>
            <w:r>
              <w:rPr>
                <w:rFonts w:ascii="宋体" w:hAnsi="宋体" w:eastAsia="宋体"/>
                <w:b w:val="0"/>
                <w:i w:val="0"/>
                <w:color w:val="000000"/>
                <w:sz w:val="21"/>
              </w:rPr>
              <w:t xml:space="preserve">… </w:t>
            </w:r>
          </w:p>
        </w:tc>
        <w:tc>
          <w:tcPr>
            <w:tcW w:type="dxa" w:w="928"/>
            <w:tcBorders/>
            <w:tcMar>
              <w:start w:w="0" w:type="dxa"/>
              <w:end w:w="0" w:type="dxa"/>
            </w:tcMar>
          </w:tcPr>
          <w:p>
            <w:pPr>
              <w:autoSpaceDN w:val="0"/>
              <w:autoSpaceDE w:val="0"/>
              <w:widowControl/>
              <w:spacing w:line="212" w:lineRule="exact" w:before="204" w:after="0"/>
              <w:ind w:left="202" w:right="0" w:firstLine="0"/>
              <w:jc w:val="left"/>
            </w:pPr>
            <w:r>
              <w:rPr>
                <w:rFonts w:ascii="宋体" w:hAnsi="宋体" w:eastAsia="宋体"/>
                <w:b w:val="0"/>
                <w:i w:val="0"/>
                <w:color w:val="000000"/>
                <w:sz w:val="21"/>
              </w:rPr>
              <w:t xml:space="preserve">12925 </w:t>
            </w:r>
          </w:p>
        </w:tc>
        <w:tc>
          <w:tcPr>
            <w:tcW w:type="dxa" w:w="930"/>
            <w:tcBorders/>
            <w:tcMar>
              <w:start w:w="0" w:type="dxa"/>
              <w:end w:w="0" w:type="dxa"/>
            </w:tcMar>
          </w:tcPr>
          <w:p>
            <w:pPr>
              <w:autoSpaceDN w:val="0"/>
              <w:autoSpaceDE w:val="0"/>
              <w:widowControl/>
              <w:spacing w:line="212" w:lineRule="exact" w:before="204" w:after="0"/>
              <w:ind w:left="0" w:right="256" w:firstLine="0"/>
              <w:jc w:val="right"/>
            </w:pPr>
            <w:r>
              <w:rPr>
                <w:rFonts w:ascii="宋体" w:hAnsi="宋体" w:eastAsia="宋体"/>
                <w:b w:val="0"/>
                <w:i w:val="0"/>
                <w:color w:val="000000"/>
                <w:sz w:val="21"/>
              </w:rPr>
              <w:t xml:space="preserve">59 </w:t>
            </w:r>
          </w:p>
        </w:tc>
        <w:tc>
          <w:tcPr>
            <w:tcW w:type="dxa" w:w="746"/>
            <w:tcBorders/>
            <w:tcMar>
              <w:start w:w="0" w:type="dxa"/>
              <w:end w:w="0" w:type="dxa"/>
            </w:tcMar>
          </w:tcPr>
          <w:p>
            <w:pPr>
              <w:autoSpaceDN w:val="0"/>
              <w:autoSpaceDE w:val="0"/>
              <w:widowControl/>
              <w:spacing w:line="212" w:lineRule="exact" w:before="204" w:after="0"/>
              <w:ind w:left="162" w:right="0" w:firstLine="0"/>
              <w:jc w:val="left"/>
            </w:pPr>
            <w:r>
              <w:rPr>
                <w:rFonts w:ascii="宋体" w:hAnsi="宋体" w:eastAsia="宋体"/>
                <w:b w:val="0"/>
                <w:i w:val="0"/>
                <w:color w:val="000000"/>
                <w:sz w:val="21"/>
              </w:rPr>
              <w:t xml:space="preserve">0.31 </w:t>
            </w:r>
          </w:p>
        </w:tc>
        <w:tc>
          <w:tcPr>
            <w:tcW w:type="dxa" w:w="938"/>
            <w:tcBorders/>
            <w:tcMar>
              <w:start w:w="0" w:type="dxa"/>
              <w:end w:w="0" w:type="dxa"/>
            </w:tcMar>
          </w:tcPr>
          <w:p>
            <w:pPr>
              <w:autoSpaceDN w:val="0"/>
              <w:autoSpaceDE w:val="0"/>
              <w:widowControl/>
              <w:spacing w:line="212" w:lineRule="exact" w:before="204" w:after="0"/>
              <w:ind w:left="204" w:right="0" w:firstLine="0"/>
              <w:jc w:val="left"/>
            </w:pPr>
            <w:r>
              <w:rPr>
                <w:rFonts w:ascii="宋体" w:hAnsi="宋体" w:eastAsia="宋体"/>
                <w:b w:val="0"/>
                <w:i w:val="0"/>
                <w:color w:val="000000"/>
                <w:sz w:val="21"/>
              </w:rPr>
              <w:t xml:space="preserve">-10.3 </w:t>
            </w:r>
          </w:p>
        </w:tc>
      </w:tr>
      <w:tr>
        <w:trPr>
          <w:trHeight w:hRule="exact" w:val="300"/>
        </w:trPr>
        <w:tc>
          <w:tcPr>
            <w:tcW w:type="dxa" w:w="1108"/>
            <w:vMerge w:val="restart"/>
            <w:tcBorders/>
            <w:tcMar>
              <w:start w:w="0" w:type="dxa"/>
              <w:end w:w="0" w:type="dxa"/>
            </w:tcMar>
            <w:tcMar>
              <w:start w:w="0" w:type="dxa"/>
              <w:end w:w="0" w:type="dxa"/>
            </w:tcMar>
          </w:tcPr>
          <w:p>
            <w:pPr>
              <w:autoSpaceDN w:val="0"/>
              <w:autoSpaceDE w:val="0"/>
              <w:widowControl/>
              <w:spacing w:line="212" w:lineRule="exact" w:before="110" w:after="0"/>
              <w:ind w:left="238" w:right="0" w:firstLine="0"/>
              <w:jc w:val="left"/>
            </w:pPr>
            <w:r>
              <w:rPr>
                <w:rFonts w:ascii="宋体" w:hAnsi="宋体" w:eastAsia="宋体"/>
                <w:b w:val="0"/>
                <w:i w:val="0"/>
                <w:color w:val="000000"/>
                <w:sz w:val="21"/>
              </w:rPr>
              <w:t xml:space="preserve">472800 </w:t>
            </w:r>
          </w:p>
        </w:tc>
        <w:tc>
          <w:tcPr>
            <w:tcW w:type="dxa" w:w="974"/>
            <w:vMerge w:val="restart"/>
            <w:tcBorders/>
            <w:tcMar>
              <w:start w:w="0" w:type="dxa"/>
              <w:end w:w="0" w:type="dxa"/>
            </w:tcMar>
            <w:tcMar>
              <w:start w:w="0" w:type="dxa"/>
              <w:end w:w="0" w:type="dxa"/>
            </w:tcMar>
          </w:tcPr>
          <w:p>
            <w:pPr>
              <w:autoSpaceDN w:val="0"/>
              <w:autoSpaceDE w:val="0"/>
              <w:widowControl/>
              <w:spacing w:line="212" w:lineRule="exact" w:before="110" w:after="0"/>
              <w:ind w:left="0" w:right="224" w:firstLine="0"/>
              <w:jc w:val="right"/>
            </w:pPr>
            <w:r>
              <w:rPr>
                <w:rFonts w:ascii="宋体" w:hAnsi="宋体" w:eastAsia="宋体"/>
                <w:b w:val="0"/>
                <w:i w:val="0"/>
                <w:color w:val="000000"/>
                <w:sz w:val="21"/>
              </w:rPr>
              <w:t xml:space="preserve">963 </w:t>
            </w:r>
          </w:p>
        </w:tc>
        <w:tc>
          <w:tcPr>
            <w:tcW w:type="dxa" w:w="928"/>
            <w:vMerge w:val="restart"/>
            <w:tcBorders/>
            <w:tcMar>
              <w:start w:w="0" w:type="dxa"/>
              <w:end w:w="0" w:type="dxa"/>
            </w:tcMar>
            <w:tcMar>
              <w:start w:w="0" w:type="dxa"/>
              <w:end w:w="0" w:type="dxa"/>
            </w:tcMar>
          </w:tcPr>
          <w:p>
            <w:pPr>
              <w:autoSpaceDN w:val="0"/>
              <w:autoSpaceDE w:val="0"/>
              <w:widowControl/>
              <w:spacing w:line="212" w:lineRule="exact" w:before="110" w:after="0"/>
              <w:ind w:left="0" w:right="148" w:firstLine="0"/>
              <w:jc w:val="right"/>
            </w:pPr>
            <w:r>
              <w:rPr>
                <w:rFonts w:ascii="宋体" w:hAnsi="宋体" w:eastAsia="宋体"/>
                <w:b w:val="0"/>
                <w:i w:val="0"/>
                <w:color w:val="000000"/>
                <w:sz w:val="21"/>
              </w:rPr>
              <w:t xml:space="preserve">0.89 </w:t>
            </w:r>
          </w:p>
        </w:tc>
        <w:tc>
          <w:tcPr>
            <w:tcW w:type="dxa" w:w="926"/>
            <w:vMerge w:val="restart"/>
            <w:tcBorders/>
            <w:tcMar>
              <w:start w:w="0" w:type="dxa"/>
              <w:end w:w="0" w:type="dxa"/>
            </w:tcMar>
            <w:tcMar>
              <w:start w:w="0" w:type="dxa"/>
              <w:end w:w="0" w:type="dxa"/>
            </w:tcMar>
          </w:tcPr>
          <w:p>
            <w:pPr>
              <w:autoSpaceDN w:val="0"/>
              <w:autoSpaceDE w:val="0"/>
              <w:widowControl/>
              <w:spacing w:line="212" w:lineRule="exact" w:before="110" w:after="0"/>
              <w:ind w:left="0" w:right="146" w:firstLine="0"/>
              <w:jc w:val="right"/>
            </w:pPr>
            <w:r>
              <w:rPr>
                <w:rFonts w:ascii="宋体" w:hAnsi="宋体" w:eastAsia="宋体"/>
                <w:b w:val="0"/>
                <w:i w:val="0"/>
                <w:color w:val="000000"/>
                <w:sz w:val="21"/>
              </w:rPr>
              <w:t xml:space="preserve">2047 </w:t>
            </w:r>
          </w:p>
        </w:tc>
        <w:tc>
          <w:tcPr>
            <w:tcW w:type="dxa" w:w="930"/>
            <w:vMerge w:val="restart"/>
            <w:tcBorders/>
            <w:tcMar>
              <w:start w:w="0" w:type="dxa"/>
              <w:end w:w="0" w:type="dxa"/>
            </w:tcMar>
            <w:tcMar>
              <w:start w:w="0" w:type="dxa"/>
              <w:end w:w="0" w:type="dxa"/>
            </w:tcMar>
          </w:tcPr>
          <w:p>
            <w:pPr>
              <w:autoSpaceDN w:val="0"/>
              <w:autoSpaceDE w:val="0"/>
              <w:widowControl/>
              <w:spacing w:line="212" w:lineRule="exact" w:before="110" w:after="0"/>
              <w:ind w:left="0" w:right="252" w:firstLine="0"/>
              <w:jc w:val="right"/>
            </w:pPr>
            <w:r>
              <w:rPr>
                <w:rFonts w:ascii="宋体" w:hAnsi="宋体" w:eastAsia="宋体"/>
                <w:b w:val="0"/>
                <w:i w:val="0"/>
                <w:color w:val="000000"/>
                <w:sz w:val="21"/>
              </w:rPr>
              <w:t xml:space="preserve">… </w:t>
            </w:r>
          </w:p>
        </w:tc>
        <w:tc>
          <w:tcPr>
            <w:tcW w:type="dxa" w:w="928"/>
            <w:vMerge w:val="restart"/>
            <w:tcBorders/>
            <w:tcMar>
              <w:start w:w="0" w:type="dxa"/>
              <w:end w:w="0" w:type="dxa"/>
            </w:tcMar>
            <w:tcMar>
              <w:start w:w="0" w:type="dxa"/>
              <w:end w:w="0" w:type="dxa"/>
            </w:tcMar>
          </w:tcPr>
          <w:p>
            <w:pPr>
              <w:autoSpaceDN w:val="0"/>
              <w:autoSpaceDE w:val="0"/>
              <w:widowControl/>
              <w:spacing w:line="212" w:lineRule="exact" w:before="110" w:after="0"/>
              <w:ind w:left="202" w:right="0" w:firstLine="0"/>
              <w:jc w:val="left"/>
            </w:pPr>
            <w:r>
              <w:rPr>
                <w:rFonts w:ascii="宋体" w:hAnsi="宋体" w:eastAsia="宋体"/>
                <w:b w:val="0"/>
                <w:i w:val="0"/>
                <w:color w:val="000000"/>
                <w:sz w:val="21"/>
              </w:rPr>
              <w:t xml:space="preserve">12600 </w:t>
            </w:r>
          </w:p>
        </w:tc>
        <w:tc>
          <w:tcPr>
            <w:tcW w:type="dxa" w:w="930"/>
            <w:vMerge w:val="restart"/>
            <w:tcBorders/>
            <w:tcMar>
              <w:start w:w="0" w:type="dxa"/>
              <w:end w:w="0" w:type="dxa"/>
            </w:tcMar>
            <w:tcMar>
              <w:start w:w="0" w:type="dxa"/>
              <w:end w:w="0" w:type="dxa"/>
            </w:tcMar>
          </w:tcPr>
          <w:p>
            <w:pPr>
              <w:autoSpaceDN w:val="0"/>
              <w:autoSpaceDE w:val="0"/>
              <w:widowControl/>
              <w:spacing w:line="212" w:lineRule="exact" w:before="110" w:after="0"/>
              <w:ind w:left="0" w:right="150" w:firstLine="0"/>
              <w:jc w:val="right"/>
            </w:pPr>
            <w:r>
              <w:rPr>
                <w:rFonts w:ascii="宋体" w:hAnsi="宋体" w:eastAsia="宋体"/>
                <w:b w:val="0"/>
                <w:i w:val="0"/>
                <w:color w:val="000000"/>
                <w:sz w:val="21"/>
              </w:rPr>
              <w:t xml:space="preserve">16.6 </w:t>
            </w:r>
          </w:p>
        </w:tc>
        <w:tc>
          <w:tcPr>
            <w:tcW w:type="dxa" w:w="746"/>
            <w:tcBorders/>
            <w:tcMar>
              <w:start w:w="0" w:type="dxa"/>
              <w:end w:w="0" w:type="dxa"/>
            </w:tcMar>
          </w:tcPr>
          <w:p>
            <w:pPr>
              <w:autoSpaceDN w:val="0"/>
              <w:autoSpaceDE w:val="0"/>
              <w:widowControl/>
              <w:spacing w:line="210" w:lineRule="exact" w:before="90" w:after="0"/>
              <w:ind w:left="162" w:right="0" w:firstLine="0"/>
              <w:jc w:val="left"/>
            </w:pPr>
            <w:r>
              <w:rPr>
                <w:rFonts w:ascii="宋体" w:hAnsi="宋体" w:eastAsia="宋体"/>
                <w:b w:val="0"/>
                <w:i w:val="0"/>
                <w:color w:val="000000"/>
                <w:sz w:val="21"/>
              </w:rPr>
              <w:t xml:space="preserve">0.26 </w:t>
            </w:r>
          </w:p>
        </w:tc>
        <w:tc>
          <w:tcPr>
            <w:tcW w:type="dxa" w:w="938"/>
            <w:tcBorders/>
            <w:tcMar>
              <w:start w:w="0" w:type="dxa"/>
              <w:end w:w="0" w:type="dxa"/>
            </w:tcMar>
          </w:tcPr>
          <w:p>
            <w:pPr>
              <w:autoSpaceDN w:val="0"/>
              <w:autoSpaceDE w:val="0"/>
              <w:widowControl/>
              <w:spacing w:line="210" w:lineRule="exact" w:before="90" w:after="0"/>
              <w:ind w:left="152" w:right="0" w:firstLine="0"/>
              <w:jc w:val="left"/>
            </w:pPr>
            <w:r>
              <w:rPr>
                <w:rFonts w:ascii="宋体" w:hAnsi="宋体" w:eastAsia="宋体"/>
                <w:b w:val="0"/>
                <w:i w:val="0"/>
                <w:color w:val="000000"/>
                <w:sz w:val="21"/>
              </w:rPr>
              <w:t xml:space="preserve">-13.87 </w:t>
            </w:r>
          </w:p>
        </w:tc>
      </w:tr>
      <w:tr>
        <w:trPr>
          <w:trHeight w:hRule="exact" w:val="124"/>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74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2" w:lineRule="exact" w:before="216" w:after="0"/>
              <w:ind w:left="162" w:right="0" w:firstLine="0"/>
              <w:jc w:val="left"/>
            </w:pPr>
            <w:r>
              <w:rPr>
                <w:rFonts w:ascii="宋体" w:hAnsi="宋体" w:eastAsia="宋体"/>
                <w:b w:val="0"/>
                <w:i w:val="0"/>
                <w:color w:val="000000"/>
                <w:sz w:val="21"/>
              </w:rPr>
              <w:t xml:space="preserve">0.33 </w:t>
            </w:r>
          </w:p>
        </w:tc>
        <w:tc>
          <w:tcPr>
            <w:tcW w:type="dxa" w:w="93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2" w:lineRule="exact" w:before="216" w:after="0"/>
              <w:ind w:left="152" w:right="0" w:firstLine="0"/>
              <w:jc w:val="left"/>
            </w:pPr>
            <w:r>
              <w:rPr>
                <w:rFonts w:ascii="宋体" w:hAnsi="宋体" w:eastAsia="宋体"/>
                <w:b w:val="0"/>
                <w:i w:val="0"/>
                <w:color w:val="000000"/>
                <w:sz w:val="21"/>
              </w:rPr>
              <w:t xml:space="preserve">-21.38 </w:t>
            </w:r>
          </w:p>
        </w:tc>
      </w:tr>
      <w:tr>
        <w:trPr>
          <w:trHeight w:hRule="exact" w:val="382"/>
        </w:trPr>
        <w:tc>
          <w:tcPr>
            <w:tcW w:type="dxa" w:w="1108"/>
            <w:tcBorders>
              <w:bottom w:sz="11.199999999999818" w:val="single" w:color="#000000"/>
            </w:tcBorders>
            <w:tcMar>
              <w:start w:w="0" w:type="dxa"/>
              <w:end w:w="0" w:type="dxa"/>
            </w:tcMar>
          </w:tcPr>
          <w:p>
            <w:pPr>
              <w:autoSpaceDN w:val="0"/>
              <w:autoSpaceDE w:val="0"/>
              <w:widowControl/>
              <w:spacing w:line="210" w:lineRule="exact" w:before="100" w:after="0"/>
              <w:ind w:left="238" w:right="0" w:firstLine="0"/>
              <w:jc w:val="left"/>
            </w:pPr>
            <w:r>
              <w:rPr>
                <w:rFonts w:ascii="宋体" w:hAnsi="宋体" w:eastAsia="宋体"/>
                <w:b w:val="0"/>
                <w:i w:val="0"/>
                <w:color w:val="000000"/>
                <w:sz w:val="21"/>
              </w:rPr>
              <w:t xml:space="preserve">472801 </w:t>
            </w:r>
          </w:p>
        </w:tc>
        <w:tc>
          <w:tcPr>
            <w:tcW w:type="dxa" w:w="974"/>
            <w:tcBorders>
              <w:bottom w:sz="11.199999999999818" w:val="single" w:color="#000000"/>
            </w:tcBorders>
            <w:tcMar>
              <w:start w:w="0" w:type="dxa"/>
              <w:end w:w="0" w:type="dxa"/>
            </w:tcMar>
          </w:tcPr>
          <w:p>
            <w:pPr>
              <w:autoSpaceDN w:val="0"/>
              <w:autoSpaceDE w:val="0"/>
              <w:widowControl/>
              <w:spacing w:line="210" w:lineRule="exact" w:before="100" w:after="0"/>
              <w:ind w:left="0" w:right="224" w:firstLine="0"/>
              <w:jc w:val="right"/>
            </w:pPr>
            <w:r>
              <w:rPr>
                <w:rFonts w:ascii="宋体" w:hAnsi="宋体" w:eastAsia="宋体"/>
                <w:b w:val="0"/>
                <w:i w:val="0"/>
                <w:color w:val="000000"/>
                <w:sz w:val="21"/>
              </w:rPr>
              <w:t xml:space="preserve">963 </w:t>
            </w:r>
          </w:p>
        </w:tc>
        <w:tc>
          <w:tcPr>
            <w:tcW w:type="dxa" w:w="928"/>
            <w:tcBorders>
              <w:bottom w:sz="11.199999999999818" w:val="single" w:color="#000000"/>
            </w:tcBorders>
            <w:tcMar>
              <w:start w:w="0" w:type="dxa"/>
              <w:end w:w="0" w:type="dxa"/>
            </w:tcMar>
          </w:tcPr>
          <w:p>
            <w:pPr>
              <w:autoSpaceDN w:val="0"/>
              <w:autoSpaceDE w:val="0"/>
              <w:widowControl/>
              <w:spacing w:line="210" w:lineRule="exact" w:before="100" w:after="0"/>
              <w:ind w:left="0" w:right="148" w:firstLine="0"/>
              <w:jc w:val="right"/>
            </w:pPr>
            <w:r>
              <w:rPr>
                <w:rFonts w:ascii="宋体" w:hAnsi="宋体" w:eastAsia="宋体"/>
                <w:b w:val="0"/>
                <w:i w:val="0"/>
                <w:color w:val="000000"/>
                <w:sz w:val="21"/>
              </w:rPr>
              <w:t xml:space="preserve">0.89 </w:t>
            </w:r>
          </w:p>
        </w:tc>
        <w:tc>
          <w:tcPr>
            <w:tcW w:type="dxa" w:w="926"/>
            <w:tcBorders>
              <w:bottom w:sz="11.199999999999818" w:val="single" w:color="#000000"/>
            </w:tcBorders>
            <w:tcMar>
              <w:start w:w="0" w:type="dxa"/>
              <w:end w:w="0" w:type="dxa"/>
            </w:tcMar>
          </w:tcPr>
          <w:p>
            <w:pPr>
              <w:autoSpaceDN w:val="0"/>
              <w:autoSpaceDE w:val="0"/>
              <w:widowControl/>
              <w:spacing w:line="210" w:lineRule="exact" w:before="100" w:after="0"/>
              <w:ind w:left="0" w:right="146" w:firstLine="0"/>
              <w:jc w:val="right"/>
            </w:pPr>
            <w:r>
              <w:rPr>
                <w:rFonts w:ascii="宋体" w:hAnsi="宋体" w:eastAsia="宋体"/>
                <w:b w:val="0"/>
                <w:i w:val="0"/>
                <w:color w:val="000000"/>
                <w:sz w:val="21"/>
              </w:rPr>
              <w:t xml:space="preserve">2114 </w:t>
            </w:r>
          </w:p>
        </w:tc>
        <w:tc>
          <w:tcPr>
            <w:tcW w:type="dxa" w:w="930"/>
            <w:tcBorders>
              <w:bottom w:sz="11.199999999999818" w:val="single" w:color="#000000"/>
            </w:tcBorders>
            <w:tcMar>
              <w:start w:w="0" w:type="dxa"/>
              <w:end w:w="0" w:type="dxa"/>
            </w:tcMar>
          </w:tcPr>
          <w:p>
            <w:pPr>
              <w:autoSpaceDN w:val="0"/>
              <w:autoSpaceDE w:val="0"/>
              <w:widowControl/>
              <w:spacing w:line="210" w:lineRule="exact" w:before="100" w:after="0"/>
              <w:ind w:left="0" w:right="252" w:firstLine="0"/>
              <w:jc w:val="right"/>
            </w:pPr>
            <w:r>
              <w:rPr>
                <w:rFonts w:ascii="宋体" w:hAnsi="宋体" w:eastAsia="宋体"/>
                <w:b w:val="0"/>
                <w:i w:val="0"/>
                <w:color w:val="000000"/>
                <w:sz w:val="21"/>
              </w:rPr>
              <w:t xml:space="preserve">… </w:t>
            </w:r>
          </w:p>
        </w:tc>
        <w:tc>
          <w:tcPr>
            <w:tcW w:type="dxa" w:w="928"/>
            <w:tcBorders>
              <w:bottom w:sz="11.199999999999818" w:val="single" w:color="#000000"/>
            </w:tcBorders>
            <w:tcMar>
              <w:start w:w="0" w:type="dxa"/>
              <w:end w:w="0" w:type="dxa"/>
            </w:tcMar>
          </w:tcPr>
          <w:p>
            <w:pPr>
              <w:autoSpaceDN w:val="0"/>
              <w:autoSpaceDE w:val="0"/>
              <w:widowControl/>
              <w:spacing w:line="210" w:lineRule="exact" w:before="100" w:after="0"/>
              <w:ind w:left="202" w:right="0" w:firstLine="0"/>
              <w:jc w:val="left"/>
            </w:pPr>
            <w:r>
              <w:rPr>
                <w:rFonts w:ascii="宋体" w:hAnsi="宋体" w:eastAsia="宋体"/>
                <w:b w:val="0"/>
                <w:i w:val="0"/>
                <w:color w:val="000000"/>
                <w:sz w:val="21"/>
              </w:rPr>
              <w:t xml:space="preserve">11985 </w:t>
            </w:r>
          </w:p>
        </w:tc>
        <w:tc>
          <w:tcPr>
            <w:tcW w:type="dxa" w:w="930"/>
            <w:tcBorders>
              <w:bottom w:sz="11.199999999999818" w:val="single" w:color="#000000"/>
            </w:tcBorders>
            <w:tcMar>
              <w:start w:w="0" w:type="dxa"/>
              <w:end w:w="0" w:type="dxa"/>
            </w:tcMar>
          </w:tcPr>
          <w:p>
            <w:pPr>
              <w:autoSpaceDN w:val="0"/>
              <w:autoSpaceDE w:val="0"/>
              <w:widowControl/>
              <w:spacing w:line="210" w:lineRule="exact" w:before="100" w:after="0"/>
              <w:ind w:left="0" w:right="202" w:firstLine="0"/>
              <w:jc w:val="right"/>
            </w:pPr>
            <w:r>
              <w:rPr>
                <w:rFonts w:ascii="宋体" w:hAnsi="宋体" w:eastAsia="宋体"/>
                <w:b w:val="0"/>
                <w:i w:val="0"/>
                <w:color w:val="000000"/>
                <w:sz w:val="21"/>
              </w:rPr>
              <w:t xml:space="preserve">2.6 </w:t>
            </w:r>
          </w:p>
        </w:tc>
        <w:tc>
          <w:tcPr>
            <w:tcW w:type="dxa" w:w="1124"/>
            <w:vMerge/>
            <w:tcBorders>
              <w:bottom w:sz="11.199999999999818" w:val="single" w:color="#000000"/>
            </w:tcBorders>
          </w:tcPr>
          <w:p/>
        </w:tc>
        <w:tc>
          <w:tcPr>
            <w:tcW w:type="dxa" w:w="1124"/>
            <w:vMerge/>
            <w:tcBorders>
              <w:bottom w:sz="11.199999999999818" w:val="single" w:color="#000000"/>
            </w:tcBorders>
          </w:tcPr>
          <w:p/>
        </w:tc>
      </w:tr>
    </w:tbl>
    <w:p>
      <w:pPr>
        <w:autoSpaceDN w:val="0"/>
        <w:autoSpaceDE w:val="0"/>
        <w:widowControl/>
        <w:spacing w:line="240" w:lineRule="exact" w:before="220" w:after="0"/>
        <w:ind w:left="0" w:right="4126" w:firstLine="0"/>
        <w:jc w:val="right"/>
      </w:pPr>
      <w:r>
        <w:rPr>
          <w:rFonts w:ascii="Times New Roman" w:hAnsi="Times New Roman" w:eastAsia="Times New Roman"/>
          <w:b w:val="0"/>
          <w:i w:val="0"/>
          <w:color w:val="000000"/>
          <w:sz w:val="18"/>
        </w:rPr>
        <w:t xml:space="preserve">57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526" name="Picture 52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527" name="Picture 52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5023"/>
        <w:gridCol w:w="5023"/>
      </w:tblGrid>
      <w:tr>
        <w:trPr>
          <w:trHeight w:hRule="exact" w:val="596"/>
        </w:trPr>
        <w:tc>
          <w:tcPr>
            <w:tcW w:type="dxa" w:w="1250"/>
            <w:tcBorders>
              <w:top w:sz="3.2000000000000455" w:val="single" w:color="#000000"/>
            </w:tcBorders>
            <w:tcMar>
              <w:start w:w="0" w:type="dxa"/>
              <w:end w:w="0" w:type="dxa"/>
            </w:tcMar>
          </w:tcPr>
          <w:p>
            <w:pPr>
              <w:autoSpaceDN w:val="0"/>
              <w:autoSpaceDE w:val="0"/>
              <w:widowControl/>
              <w:spacing w:line="390" w:lineRule="exact" w:before="142" w:after="0"/>
              <w:ind w:left="0" w:right="182" w:firstLine="0"/>
              <w:jc w:val="right"/>
            </w:pPr>
            <w:r>
              <w:rPr>
                <w:rFonts w:ascii="Times New Roman,Bold" w:hAnsi="Times New Roman,Bold" w:eastAsia="Times New Roman,Bold"/>
                <w:b/>
                <w:i w:val="0"/>
                <w:color w:val="000000"/>
                <w:sz w:val="28"/>
              </w:rPr>
              <w:t>3.6.2</w:t>
            </w:r>
          </w:p>
        </w:tc>
        <w:tc>
          <w:tcPr>
            <w:tcW w:type="dxa" w:w="7596"/>
            <w:tcBorders>
              <w:top w:sz="3.2000000000000455" w:val="single" w:color="#000000"/>
            </w:tcBorders>
            <w:tcMar>
              <w:start w:w="0" w:type="dxa"/>
              <w:end w:w="0" w:type="dxa"/>
            </w:tcMar>
          </w:tcPr>
          <w:p>
            <w:pPr>
              <w:autoSpaceDN w:val="0"/>
              <w:autoSpaceDE w:val="0"/>
              <w:widowControl/>
              <w:spacing w:line="280" w:lineRule="exact" w:before="200" w:after="0"/>
              <w:ind w:left="218" w:right="0" w:firstLine="0"/>
              <w:jc w:val="left"/>
            </w:pPr>
            <w:r>
              <w:rPr>
                <w:rFonts w:ascii="宋体" w:hAnsi="宋体" w:eastAsia="宋体"/>
                <w:b w:val="0"/>
                <w:i w:val="0"/>
                <w:color w:val="000000"/>
                <w:sz w:val="28"/>
              </w:rPr>
              <w:t>数据预处理</w:t>
            </w:r>
          </w:p>
        </w:tc>
      </w:tr>
    </w:tbl>
    <w:p>
      <w:pPr>
        <w:autoSpaceDN w:val="0"/>
        <w:tabs>
          <w:tab w:pos="1478" w:val="left"/>
        </w:tabs>
        <w:autoSpaceDE w:val="0"/>
        <w:widowControl/>
        <w:spacing w:line="400" w:lineRule="exact" w:before="6"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）缺失值处理</w:t>
      </w:r>
      <w:r>
        <w:br/>
      </w:r>
      <w:r>
        <w:tab/>
      </w:r>
      <w:r>
        <w:rPr>
          <w:rFonts w:ascii="宋体" w:hAnsi="宋体" w:eastAsia="宋体"/>
          <w:b w:val="0"/>
          <w:i w:val="0"/>
          <w:color w:val="000000"/>
          <w:sz w:val="24"/>
        </w:rPr>
        <w:t>原始数据集中含有缺失值，本文拟采用均值法进行填充，填充后的数据集如表</w:t>
      </w:r>
      <w:r>
        <w:rPr>
          <w:rFonts w:ascii="Times New Roman" w:hAnsi="Times New Roman" w:eastAsia="Times New Roman"/>
          <w:b w:val="0"/>
          <w:i w:val="0"/>
          <w:color w:val="000000"/>
          <w:sz w:val="24"/>
        </w:rPr>
        <w:t>3.10</w:t>
      </w:r>
      <w:r>
        <w:rPr>
          <w:rFonts w:ascii="宋体" w:hAnsi="宋体" w:eastAsia="宋体"/>
          <w:b w:val="0"/>
          <w:i w:val="0"/>
          <w:color w:val="000000"/>
          <w:sz w:val="24"/>
        </w:rPr>
        <w:t xml:space="preserve"> 所示。</w:t>
      </w:r>
    </w:p>
    <w:p>
      <w:pPr>
        <w:autoSpaceDN w:val="0"/>
        <w:autoSpaceDE w:val="0"/>
        <w:widowControl/>
        <w:spacing w:line="282" w:lineRule="exact" w:before="274" w:after="130"/>
        <w:ind w:left="0" w:right="357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3.10 </w:t>
      </w:r>
      <w:r>
        <w:rPr>
          <w:rFonts w:ascii="宋体" w:hAnsi="宋体" w:eastAsia="宋体"/>
          <w:b w:val="0"/>
          <w:i w:val="0"/>
          <w:color w:val="000000"/>
          <w:sz w:val="21"/>
        </w:rPr>
        <w:t>缺失值处理结果</w:t>
      </w:r>
    </w:p>
    <w:tbl>
      <w:tblPr>
        <w:tblW w:type="auto" w:w="0"/>
        <w:tblLayout w:type="fixed"/>
        <w:tblLook w:firstColumn="1" w:firstRow="1" w:lastColumn="0" w:lastRow="0" w:noHBand="0" w:noVBand="1" w:val="04A0"/>
        <w:tblInd w:w="998.0000000000001" w:type="dxa"/>
      </w:tblPr>
      <w:tblGrid>
        <w:gridCol w:w="1116"/>
        <w:gridCol w:w="1116"/>
        <w:gridCol w:w="1116"/>
        <w:gridCol w:w="1116"/>
        <w:gridCol w:w="1116"/>
        <w:gridCol w:w="1116"/>
        <w:gridCol w:w="1116"/>
        <w:gridCol w:w="1116"/>
        <w:gridCol w:w="1116"/>
      </w:tblGrid>
      <w:tr>
        <w:trPr>
          <w:trHeight w:hRule="exact" w:val="512"/>
        </w:trPr>
        <w:tc>
          <w:tcPr>
            <w:tcW w:type="dxa" w:w="1092"/>
            <w:vMerge w:val="restart"/>
            <w:tcBorders>
              <w:top w:sz="11.200000000000045"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356" w:after="0"/>
              <w:ind w:left="0" w:right="0" w:firstLine="0"/>
              <w:jc w:val="center"/>
            </w:pPr>
            <w:r>
              <w:rPr>
                <w:rFonts w:ascii="Times New Roman" w:hAnsi="Times New Roman" w:eastAsia="Times New Roman"/>
                <w:b w:val="0"/>
                <w:i w:val="0"/>
                <w:color w:val="000000"/>
                <w:sz w:val="21"/>
              </w:rPr>
              <w:t xml:space="preserve">index </w:t>
            </w:r>
          </w:p>
        </w:tc>
        <w:tc>
          <w:tcPr>
            <w:tcW w:type="dxa" w:w="960"/>
            <w:tcBorders>
              <w:top w:sz="11.200000000000045" w:val="single" w:color="#000000"/>
            </w:tcBorders>
            <w:tcMar>
              <w:start w:w="0" w:type="dxa"/>
              <w:end w:w="0" w:type="dxa"/>
            </w:tcMar>
          </w:tcPr>
          <w:p>
            <w:pPr>
              <w:autoSpaceDN w:val="0"/>
              <w:autoSpaceDE w:val="0"/>
              <w:widowControl/>
              <w:spacing w:line="212" w:lineRule="exact" w:before="198" w:after="0"/>
              <w:ind w:left="0" w:right="0" w:firstLine="0"/>
              <w:jc w:val="center"/>
            </w:pPr>
            <w:r>
              <w:rPr>
                <w:rFonts w:ascii="宋体" w:hAnsi="宋体" w:eastAsia="宋体"/>
                <w:b w:val="0"/>
                <w:i w:val="0"/>
                <w:color w:val="000000"/>
                <w:sz w:val="21"/>
              </w:rPr>
              <w:t>当前环</w:t>
            </w:r>
          </w:p>
        </w:tc>
        <w:tc>
          <w:tcPr>
            <w:tcW w:type="dxa" w:w="918"/>
            <w:tcBorders>
              <w:top w:sz="11.200000000000045" w:val="single" w:color="#000000"/>
            </w:tcBorders>
            <w:tcMar>
              <w:start w:w="0" w:type="dxa"/>
              <w:end w:w="0" w:type="dxa"/>
            </w:tcMar>
          </w:tcPr>
          <w:p>
            <w:pPr>
              <w:autoSpaceDN w:val="0"/>
              <w:autoSpaceDE w:val="0"/>
              <w:widowControl/>
              <w:spacing w:line="212" w:lineRule="exact" w:before="198" w:after="0"/>
              <w:ind w:left="0" w:right="0" w:firstLine="0"/>
              <w:jc w:val="center"/>
            </w:pPr>
            <w:r>
              <w:rPr>
                <w:rFonts w:ascii="宋体" w:hAnsi="宋体" w:eastAsia="宋体"/>
                <w:b w:val="0"/>
                <w:i w:val="0"/>
                <w:color w:val="000000"/>
                <w:sz w:val="21"/>
              </w:rPr>
              <w:t>刀盘转</w:t>
            </w:r>
          </w:p>
        </w:tc>
        <w:tc>
          <w:tcPr>
            <w:tcW w:type="dxa" w:w="916"/>
            <w:tcBorders>
              <w:top w:sz="11.200000000000045" w:val="single" w:color="#000000"/>
            </w:tcBorders>
            <w:tcMar>
              <w:start w:w="0" w:type="dxa"/>
              <w:end w:w="0" w:type="dxa"/>
            </w:tcMar>
          </w:tcPr>
          <w:p>
            <w:pPr>
              <w:autoSpaceDN w:val="0"/>
              <w:autoSpaceDE w:val="0"/>
              <w:widowControl/>
              <w:spacing w:line="212" w:lineRule="exact" w:before="198" w:after="0"/>
              <w:ind w:left="0" w:right="0" w:firstLine="0"/>
              <w:jc w:val="center"/>
            </w:pPr>
            <w:r>
              <w:rPr>
                <w:rFonts w:ascii="宋体" w:hAnsi="宋体" w:eastAsia="宋体"/>
                <w:b w:val="0"/>
                <w:i w:val="0"/>
                <w:color w:val="000000"/>
                <w:sz w:val="21"/>
              </w:rPr>
              <w:t>刀盘扭</w:t>
            </w:r>
          </w:p>
        </w:tc>
        <w:tc>
          <w:tcPr>
            <w:tcW w:type="dxa" w:w="916"/>
            <w:vMerge w:val="restart"/>
            <w:tcBorders>
              <w:top w:sz="11.200000000000045"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398" w:after="0"/>
              <w:ind w:left="0" w:right="246" w:firstLine="0"/>
              <w:jc w:val="right"/>
            </w:pPr>
            <w:r>
              <w:rPr>
                <w:rFonts w:ascii="宋体" w:hAnsi="宋体" w:eastAsia="宋体"/>
                <w:b w:val="0"/>
                <w:i w:val="0"/>
                <w:color w:val="000000"/>
                <w:sz w:val="21"/>
              </w:rPr>
              <w:t xml:space="preserve">… </w:t>
            </w:r>
          </w:p>
        </w:tc>
        <w:tc>
          <w:tcPr>
            <w:tcW w:type="dxa" w:w="916"/>
            <w:vMerge w:val="restart"/>
            <w:tcBorders>
              <w:top w:sz="11.200000000000045"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398" w:after="0"/>
              <w:ind w:left="142" w:right="0" w:firstLine="0"/>
              <w:jc w:val="left"/>
            </w:pPr>
            <w:r>
              <w:rPr>
                <w:rFonts w:ascii="宋体" w:hAnsi="宋体" w:eastAsia="宋体"/>
                <w:b w:val="0"/>
                <w:i w:val="0"/>
                <w:color w:val="000000"/>
                <w:sz w:val="21"/>
              </w:rPr>
              <w:t xml:space="preserve">总推力 </w:t>
            </w:r>
          </w:p>
        </w:tc>
        <w:tc>
          <w:tcPr>
            <w:tcW w:type="dxa" w:w="918"/>
            <w:tcBorders>
              <w:top w:sz="11.200000000000045" w:val="single" w:color="#000000"/>
            </w:tcBorders>
            <w:tcMar>
              <w:start w:w="0" w:type="dxa"/>
              <w:end w:w="0" w:type="dxa"/>
            </w:tcMar>
          </w:tcPr>
          <w:p>
            <w:pPr>
              <w:autoSpaceDN w:val="0"/>
              <w:autoSpaceDE w:val="0"/>
              <w:widowControl/>
              <w:spacing w:line="212" w:lineRule="exact" w:before="198" w:after="0"/>
              <w:ind w:left="0" w:right="0" w:firstLine="0"/>
              <w:jc w:val="center"/>
            </w:pPr>
            <w:r>
              <w:rPr>
                <w:rFonts w:ascii="宋体" w:hAnsi="宋体" w:eastAsia="宋体"/>
                <w:b w:val="0"/>
                <w:i w:val="0"/>
                <w:color w:val="000000"/>
                <w:sz w:val="21"/>
              </w:rPr>
              <w:t>推进速</w:t>
            </w:r>
          </w:p>
        </w:tc>
        <w:tc>
          <w:tcPr>
            <w:tcW w:type="dxa" w:w="736"/>
            <w:tcBorders>
              <w:top w:sz="11.200000000000045" w:val="single" w:color="#000000"/>
            </w:tcBorders>
            <w:tcMar>
              <w:start w:w="0" w:type="dxa"/>
              <w:end w:w="0" w:type="dxa"/>
            </w:tcMar>
          </w:tcPr>
          <w:p>
            <w:pPr>
              <w:autoSpaceDN w:val="0"/>
              <w:autoSpaceDE w:val="0"/>
              <w:widowControl/>
              <w:spacing w:line="212" w:lineRule="exact" w:before="198" w:after="0"/>
              <w:ind w:left="0" w:right="0" w:firstLine="0"/>
              <w:jc w:val="center"/>
            </w:pPr>
            <w:r>
              <w:rPr>
                <w:rFonts w:ascii="宋体" w:hAnsi="宋体" w:eastAsia="宋体"/>
                <w:b w:val="0"/>
                <w:i w:val="0"/>
                <w:color w:val="000000"/>
                <w:sz w:val="21"/>
              </w:rPr>
              <w:t>注浆</w:t>
            </w:r>
          </w:p>
        </w:tc>
        <w:tc>
          <w:tcPr>
            <w:tcW w:type="dxa" w:w="994"/>
            <w:tcBorders>
              <w:top w:sz="11.200000000000045" w:val="single" w:color="#000000"/>
            </w:tcBorders>
            <w:tcMar>
              <w:start w:w="0" w:type="dxa"/>
              <w:end w:w="0" w:type="dxa"/>
            </w:tcMar>
          </w:tcPr>
          <w:p>
            <w:pPr>
              <w:autoSpaceDN w:val="0"/>
              <w:autoSpaceDE w:val="0"/>
              <w:widowControl/>
              <w:spacing w:line="212" w:lineRule="exact" w:before="198" w:after="0"/>
              <w:ind w:left="0" w:right="0" w:firstLine="0"/>
              <w:jc w:val="center"/>
            </w:pPr>
            <w:r>
              <w:rPr>
                <w:rFonts w:ascii="宋体" w:hAnsi="宋体" w:eastAsia="宋体"/>
                <w:b w:val="0"/>
                <w:i w:val="0"/>
                <w:color w:val="000000"/>
                <w:sz w:val="21"/>
              </w:rPr>
              <w:t>地表沉</w:t>
            </w:r>
          </w:p>
        </w:tc>
      </w:tr>
      <w:tr>
        <w:trPr>
          <w:trHeight w:hRule="exact" w:val="426"/>
        </w:trPr>
        <w:tc>
          <w:tcPr>
            <w:tcW w:type="dxa" w:w="1116"/>
            <w:vMerge/>
            <w:tcBorders>
              <w:top w:sz="11.200000000000045" w:val="single" w:color="#000000"/>
              <w:bottom w:sz="4.0" w:val="single" w:color="#000000"/>
            </w:tcBorders>
          </w:tcPr>
          <w:p/>
        </w:tc>
        <w:tc>
          <w:tcPr>
            <w:tcW w:type="dxa" w:w="960"/>
            <w:tcBorders>
              <w:bottom w:sz="4.0" w:val="single" w:color="#000000"/>
            </w:tcBorders>
            <w:tcMar>
              <w:start w:w="0" w:type="dxa"/>
              <w:end w:w="0" w:type="dxa"/>
            </w:tcMar>
          </w:tcPr>
          <w:p>
            <w:pPr>
              <w:autoSpaceDN w:val="0"/>
              <w:autoSpaceDE w:val="0"/>
              <w:widowControl/>
              <w:spacing w:line="210" w:lineRule="exact" w:before="102" w:after="0"/>
              <w:ind w:left="0" w:right="268" w:firstLine="0"/>
              <w:jc w:val="right"/>
            </w:pPr>
            <w:r>
              <w:rPr>
                <w:rFonts w:ascii="宋体" w:hAnsi="宋体" w:eastAsia="宋体"/>
                <w:b w:val="0"/>
                <w:i w:val="0"/>
                <w:color w:val="000000"/>
                <w:sz w:val="21"/>
              </w:rPr>
              <w:t xml:space="preserve">号 </w:t>
            </w:r>
          </w:p>
        </w:tc>
        <w:tc>
          <w:tcPr>
            <w:tcW w:type="dxa" w:w="918"/>
            <w:tcBorders>
              <w:bottom w:sz="4.0" w:val="single" w:color="#000000"/>
            </w:tcBorders>
            <w:tcMar>
              <w:start w:w="0" w:type="dxa"/>
              <w:end w:w="0" w:type="dxa"/>
            </w:tcMar>
          </w:tcPr>
          <w:p>
            <w:pPr>
              <w:autoSpaceDN w:val="0"/>
              <w:autoSpaceDE w:val="0"/>
              <w:widowControl/>
              <w:spacing w:line="210" w:lineRule="exact" w:before="102" w:after="0"/>
              <w:ind w:left="0" w:right="246" w:firstLine="0"/>
              <w:jc w:val="right"/>
            </w:pPr>
            <w:r>
              <w:rPr>
                <w:rFonts w:ascii="宋体" w:hAnsi="宋体" w:eastAsia="宋体"/>
                <w:b w:val="0"/>
                <w:i w:val="0"/>
                <w:color w:val="000000"/>
                <w:sz w:val="21"/>
              </w:rPr>
              <w:t xml:space="preserve">速 </w:t>
            </w:r>
          </w:p>
        </w:tc>
        <w:tc>
          <w:tcPr>
            <w:tcW w:type="dxa" w:w="916"/>
            <w:tcBorders>
              <w:bottom w:sz="4.0" w:val="single" w:color="#000000"/>
            </w:tcBorders>
            <w:tcMar>
              <w:start w:w="0" w:type="dxa"/>
              <w:end w:w="0" w:type="dxa"/>
            </w:tcMar>
          </w:tcPr>
          <w:p>
            <w:pPr>
              <w:autoSpaceDN w:val="0"/>
              <w:autoSpaceDE w:val="0"/>
              <w:widowControl/>
              <w:spacing w:line="210" w:lineRule="exact" w:before="102" w:after="0"/>
              <w:ind w:left="0" w:right="246" w:firstLine="0"/>
              <w:jc w:val="right"/>
            </w:pPr>
            <w:r>
              <w:rPr>
                <w:rFonts w:ascii="宋体" w:hAnsi="宋体" w:eastAsia="宋体"/>
                <w:b w:val="0"/>
                <w:i w:val="0"/>
                <w:color w:val="000000"/>
                <w:sz w:val="21"/>
              </w:rPr>
              <w:t xml:space="preserve">矩 </w:t>
            </w:r>
          </w:p>
        </w:tc>
        <w:tc>
          <w:tcPr>
            <w:tcW w:type="dxa" w:w="1116"/>
            <w:vMerge/>
            <w:tcBorders>
              <w:top w:sz="11.200000000000045" w:val="single" w:color="#000000"/>
              <w:bottom w:sz="4.0" w:val="single" w:color="#000000"/>
            </w:tcBorders>
          </w:tcPr>
          <w:p/>
        </w:tc>
        <w:tc>
          <w:tcPr>
            <w:tcW w:type="dxa" w:w="1116"/>
            <w:vMerge/>
            <w:tcBorders>
              <w:top w:sz="11.200000000000045" w:val="single" w:color="#000000"/>
              <w:bottom w:sz="4.0" w:val="single" w:color="#000000"/>
            </w:tcBorders>
          </w:tcPr>
          <w:p/>
        </w:tc>
        <w:tc>
          <w:tcPr>
            <w:tcW w:type="dxa" w:w="918"/>
            <w:tcBorders>
              <w:bottom w:sz="4.0" w:val="single" w:color="#000000"/>
            </w:tcBorders>
            <w:tcMar>
              <w:start w:w="0" w:type="dxa"/>
              <w:end w:w="0" w:type="dxa"/>
            </w:tcMar>
          </w:tcPr>
          <w:p>
            <w:pPr>
              <w:autoSpaceDN w:val="0"/>
              <w:autoSpaceDE w:val="0"/>
              <w:widowControl/>
              <w:spacing w:line="210" w:lineRule="exact" w:before="102" w:after="0"/>
              <w:ind w:left="0" w:right="248" w:firstLine="0"/>
              <w:jc w:val="right"/>
            </w:pPr>
            <w:r>
              <w:rPr>
                <w:rFonts w:ascii="宋体" w:hAnsi="宋体" w:eastAsia="宋体"/>
                <w:b w:val="0"/>
                <w:i w:val="0"/>
                <w:color w:val="000000"/>
                <w:sz w:val="21"/>
              </w:rPr>
              <w:t xml:space="preserve">度 </w:t>
            </w:r>
          </w:p>
        </w:tc>
        <w:tc>
          <w:tcPr>
            <w:tcW w:type="dxa" w:w="736"/>
            <w:tcBorders>
              <w:bottom w:sz="4.0" w:val="single" w:color="#000000"/>
            </w:tcBorders>
            <w:tcMar>
              <w:start w:w="0" w:type="dxa"/>
              <w:end w:w="0" w:type="dxa"/>
            </w:tcMar>
          </w:tcPr>
          <w:p>
            <w:pPr>
              <w:autoSpaceDN w:val="0"/>
              <w:autoSpaceDE w:val="0"/>
              <w:widowControl/>
              <w:spacing w:line="210" w:lineRule="exact" w:before="102" w:after="0"/>
              <w:ind w:left="158" w:right="0" w:firstLine="0"/>
              <w:jc w:val="left"/>
            </w:pPr>
            <w:r>
              <w:rPr>
                <w:rFonts w:ascii="宋体" w:hAnsi="宋体" w:eastAsia="宋体"/>
                <w:b w:val="0"/>
                <w:i w:val="0"/>
                <w:color w:val="000000"/>
                <w:sz w:val="21"/>
              </w:rPr>
              <w:t xml:space="preserve">压力 </w:t>
            </w:r>
          </w:p>
        </w:tc>
        <w:tc>
          <w:tcPr>
            <w:tcW w:type="dxa" w:w="994"/>
            <w:tcBorders>
              <w:bottom w:sz="4.0" w:val="single" w:color="#000000"/>
            </w:tcBorders>
            <w:tcMar>
              <w:start w:w="0" w:type="dxa"/>
              <w:end w:w="0" w:type="dxa"/>
            </w:tcMar>
          </w:tcPr>
          <w:p>
            <w:pPr>
              <w:autoSpaceDN w:val="0"/>
              <w:autoSpaceDE w:val="0"/>
              <w:widowControl/>
              <w:spacing w:line="210" w:lineRule="exact" w:before="102" w:after="0"/>
              <w:ind w:left="0" w:right="182" w:firstLine="0"/>
              <w:jc w:val="right"/>
            </w:pPr>
            <w:r>
              <w:rPr>
                <w:rFonts w:ascii="宋体" w:hAnsi="宋体" w:eastAsia="宋体"/>
                <w:b w:val="0"/>
                <w:i w:val="0"/>
                <w:color w:val="000000"/>
                <w:sz w:val="21"/>
              </w:rPr>
              <w:t xml:space="preserve">降值 </w:t>
            </w:r>
          </w:p>
        </w:tc>
      </w:tr>
      <w:tr>
        <w:trPr>
          <w:trHeight w:hRule="exact" w:val="434"/>
        </w:trPr>
        <w:tc>
          <w:tcPr>
            <w:tcW w:type="dxa" w:w="1092"/>
            <w:tcBorders>
              <w:top w:sz="4.0" w:val="single" w:color="#000000"/>
            </w:tcBorders>
            <w:tcMar>
              <w:start w:w="0" w:type="dxa"/>
              <w:end w:w="0" w:type="dxa"/>
            </w:tcMar>
          </w:tcPr>
          <w:p>
            <w:pPr>
              <w:autoSpaceDN w:val="0"/>
              <w:autoSpaceDE w:val="0"/>
              <w:widowControl/>
              <w:spacing w:line="212" w:lineRule="exact" w:before="138" w:after="0"/>
              <w:ind w:left="0" w:right="388" w:firstLine="0"/>
              <w:jc w:val="right"/>
            </w:pPr>
            <w:r>
              <w:rPr>
                <w:rFonts w:ascii="宋体" w:hAnsi="宋体" w:eastAsia="宋体"/>
                <w:b w:val="0"/>
                <w:i w:val="0"/>
                <w:color w:val="000000"/>
                <w:sz w:val="21"/>
              </w:rPr>
              <w:t xml:space="preserve">1 </w:t>
            </w:r>
          </w:p>
        </w:tc>
        <w:tc>
          <w:tcPr>
            <w:tcW w:type="dxa" w:w="960"/>
            <w:tcBorders>
              <w:top w:sz="4.0" w:val="single" w:color="#000000"/>
            </w:tcBorders>
            <w:tcMar>
              <w:start w:w="0" w:type="dxa"/>
              <w:end w:w="0" w:type="dxa"/>
            </w:tcMar>
          </w:tcPr>
          <w:p>
            <w:pPr>
              <w:autoSpaceDN w:val="0"/>
              <w:autoSpaceDE w:val="0"/>
              <w:widowControl/>
              <w:spacing w:line="212" w:lineRule="exact" w:before="138" w:after="0"/>
              <w:ind w:left="0" w:right="218" w:firstLine="0"/>
              <w:jc w:val="right"/>
            </w:pPr>
            <w:r>
              <w:rPr>
                <w:rFonts w:ascii="宋体" w:hAnsi="宋体" w:eastAsia="宋体"/>
                <w:b w:val="0"/>
                <w:i w:val="0"/>
                <w:color w:val="000000"/>
                <w:sz w:val="21"/>
              </w:rPr>
              <w:t xml:space="preserve">163 </w:t>
            </w:r>
          </w:p>
        </w:tc>
        <w:tc>
          <w:tcPr>
            <w:tcW w:type="dxa" w:w="918"/>
            <w:tcBorders>
              <w:top w:sz="4.0" w:val="single" w:color="#000000"/>
            </w:tcBorders>
            <w:tcMar>
              <w:start w:w="0" w:type="dxa"/>
              <w:end w:w="0" w:type="dxa"/>
            </w:tcMar>
          </w:tcPr>
          <w:p>
            <w:pPr>
              <w:autoSpaceDN w:val="0"/>
              <w:autoSpaceDE w:val="0"/>
              <w:widowControl/>
              <w:spacing w:line="212" w:lineRule="exact" w:before="138" w:after="0"/>
              <w:ind w:left="0" w:right="144" w:firstLine="0"/>
              <w:jc w:val="right"/>
            </w:pPr>
            <w:r>
              <w:rPr>
                <w:rFonts w:ascii="宋体" w:hAnsi="宋体" w:eastAsia="宋体"/>
                <w:b w:val="0"/>
                <w:i w:val="0"/>
                <w:color w:val="000000"/>
                <w:sz w:val="21"/>
              </w:rPr>
              <w:t xml:space="preserve">0.91 </w:t>
            </w:r>
          </w:p>
        </w:tc>
        <w:tc>
          <w:tcPr>
            <w:tcW w:type="dxa" w:w="916"/>
            <w:tcBorders>
              <w:top w:sz="4.0" w:val="single" w:color="#000000"/>
            </w:tcBorders>
            <w:tcMar>
              <w:start w:w="0" w:type="dxa"/>
              <w:end w:w="0" w:type="dxa"/>
            </w:tcMar>
          </w:tcPr>
          <w:p>
            <w:pPr>
              <w:autoSpaceDN w:val="0"/>
              <w:autoSpaceDE w:val="0"/>
              <w:widowControl/>
              <w:spacing w:line="212" w:lineRule="exact" w:before="138" w:after="0"/>
              <w:ind w:left="0" w:right="142" w:firstLine="0"/>
              <w:jc w:val="right"/>
            </w:pPr>
            <w:r>
              <w:rPr>
                <w:rFonts w:ascii="宋体" w:hAnsi="宋体" w:eastAsia="宋体"/>
                <w:b w:val="0"/>
                <w:i w:val="0"/>
                <w:color w:val="000000"/>
                <w:sz w:val="21"/>
              </w:rPr>
              <w:t xml:space="preserve">1423 </w:t>
            </w:r>
          </w:p>
        </w:tc>
        <w:tc>
          <w:tcPr>
            <w:tcW w:type="dxa" w:w="916"/>
            <w:tcBorders>
              <w:top w:sz="4.0" w:val="single" w:color="#000000"/>
            </w:tcBorders>
            <w:tcMar>
              <w:start w:w="0" w:type="dxa"/>
              <w:end w:w="0" w:type="dxa"/>
            </w:tcMar>
          </w:tcPr>
          <w:p>
            <w:pPr>
              <w:autoSpaceDN w:val="0"/>
              <w:autoSpaceDE w:val="0"/>
              <w:widowControl/>
              <w:spacing w:line="212" w:lineRule="exact" w:before="138" w:after="0"/>
              <w:ind w:left="0" w:right="246" w:firstLine="0"/>
              <w:jc w:val="right"/>
            </w:pPr>
            <w:r>
              <w:rPr>
                <w:rFonts w:ascii="宋体" w:hAnsi="宋体" w:eastAsia="宋体"/>
                <w:b w:val="0"/>
                <w:i w:val="0"/>
                <w:color w:val="000000"/>
                <w:sz w:val="21"/>
              </w:rPr>
              <w:t xml:space="preserve">… </w:t>
            </w:r>
          </w:p>
        </w:tc>
        <w:tc>
          <w:tcPr>
            <w:tcW w:type="dxa" w:w="916"/>
            <w:tcBorders>
              <w:top w:sz="4.0" w:val="single" w:color="#000000"/>
            </w:tcBorders>
            <w:tcMar>
              <w:start w:w="0" w:type="dxa"/>
              <w:end w:w="0" w:type="dxa"/>
            </w:tcMar>
          </w:tcPr>
          <w:p>
            <w:pPr>
              <w:autoSpaceDN w:val="0"/>
              <w:autoSpaceDE w:val="0"/>
              <w:widowControl/>
              <w:spacing w:line="212" w:lineRule="exact" w:before="138" w:after="0"/>
              <w:ind w:left="0" w:right="144" w:firstLine="0"/>
              <w:jc w:val="right"/>
            </w:pPr>
            <w:r>
              <w:rPr>
                <w:rFonts w:ascii="宋体" w:hAnsi="宋体" w:eastAsia="宋体"/>
                <w:b w:val="0"/>
                <w:i w:val="0"/>
                <w:color w:val="000000"/>
                <w:sz w:val="21"/>
              </w:rPr>
              <w:t xml:space="preserve">8775 </w:t>
            </w:r>
          </w:p>
        </w:tc>
        <w:tc>
          <w:tcPr>
            <w:tcW w:type="dxa" w:w="918"/>
            <w:tcBorders>
              <w:top w:sz="4.0" w:val="single" w:color="#000000"/>
            </w:tcBorders>
            <w:tcMar>
              <w:start w:w="0" w:type="dxa"/>
              <w:end w:w="0" w:type="dxa"/>
            </w:tcMar>
          </w:tcPr>
          <w:p>
            <w:pPr>
              <w:autoSpaceDN w:val="0"/>
              <w:autoSpaceDE w:val="0"/>
              <w:widowControl/>
              <w:spacing w:line="212" w:lineRule="exact" w:before="138" w:after="0"/>
              <w:ind w:left="0" w:right="198" w:firstLine="0"/>
              <w:jc w:val="right"/>
            </w:pPr>
            <w:r>
              <w:rPr>
                <w:rFonts w:ascii="宋体" w:hAnsi="宋体" w:eastAsia="宋体"/>
                <w:b w:val="0"/>
                <w:i w:val="0"/>
                <w:color w:val="000000"/>
                <w:sz w:val="21"/>
              </w:rPr>
              <w:t xml:space="preserve">0.1 </w:t>
            </w:r>
          </w:p>
        </w:tc>
        <w:tc>
          <w:tcPr>
            <w:tcW w:type="dxa" w:w="736"/>
            <w:tcBorders>
              <w:top w:sz="4.0" w:val="single" w:color="#000000"/>
            </w:tcBorders>
            <w:tcMar>
              <w:start w:w="0" w:type="dxa"/>
              <w:end w:w="0" w:type="dxa"/>
            </w:tcMar>
          </w:tcPr>
          <w:p>
            <w:pPr>
              <w:autoSpaceDN w:val="0"/>
              <w:autoSpaceDE w:val="0"/>
              <w:widowControl/>
              <w:spacing w:line="212" w:lineRule="exact" w:before="138" w:after="0"/>
              <w:ind w:left="158" w:right="0" w:firstLine="0"/>
              <w:jc w:val="left"/>
            </w:pPr>
            <w:r>
              <w:rPr>
                <w:rFonts w:ascii="宋体" w:hAnsi="宋体" w:eastAsia="宋体"/>
                <w:b w:val="0"/>
                <w:i w:val="0"/>
                <w:color w:val="000000"/>
                <w:sz w:val="21"/>
              </w:rPr>
              <w:t xml:space="preserve">0.15 </w:t>
            </w:r>
          </w:p>
        </w:tc>
        <w:tc>
          <w:tcPr>
            <w:tcW w:type="dxa" w:w="994"/>
            <w:tcBorders>
              <w:top w:sz="4.0" w:val="single" w:color="#000000"/>
            </w:tcBorders>
            <w:tcMar>
              <w:start w:w="0" w:type="dxa"/>
              <w:end w:w="0" w:type="dxa"/>
            </w:tcMar>
          </w:tcPr>
          <w:p>
            <w:pPr>
              <w:autoSpaceDN w:val="0"/>
              <w:autoSpaceDE w:val="0"/>
              <w:widowControl/>
              <w:spacing w:line="212" w:lineRule="exact" w:before="138" w:after="0"/>
              <w:ind w:left="0" w:right="182" w:firstLine="0"/>
              <w:jc w:val="right"/>
            </w:pPr>
            <w:r>
              <w:rPr>
                <w:rFonts w:ascii="宋体" w:hAnsi="宋体" w:eastAsia="宋体"/>
                <w:b w:val="0"/>
                <w:i w:val="0"/>
                <w:color w:val="000000"/>
                <w:sz w:val="21"/>
              </w:rPr>
              <w:t xml:space="preserve">3.06 </w:t>
            </w:r>
          </w:p>
        </w:tc>
      </w:tr>
      <w:tr>
        <w:trPr>
          <w:trHeight w:hRule="exact" w:val="400"/>
        </w:trPr>
        <w:tc>
          <w:tcPr>
            <w:tcW w:type="dxa" w:w="1092"/>
            <w:tcBorders/>
            <w:tcMar>
              <w:start w:w="0" w:type="dxa"/>
              <w:end w:w="0" w:type="dxa"/>
            </w:tcMar>
          </w:tcPr>
          <w:p>
            <w:pPr>
              <w:autoSpaceDN w:val="0"/>
              <w:autoSpaceDE w:val="0"/>
              <w:widowControl/>
              <w:spacing w:line="212" w:lineRule="exact" w:before="110" w:after="0"/>
              <w:ind w:left="0" w:right="388" w:firstLine="0"/>
              <w:jc w:val="right"/>
            </w:pPr>
            <w:r>
              <w:rPr>
                <w:rFonts w:ascii="宋体" w:hAnsi="宋体" w:eastAsia="宋体"/>
                <w:b w:val="0"/>
                <w:i w:val="0"/>
                <w:color w:val="000000"/>
                <w:sz w:val="21"/>
              </w:rPr>
              <w:t xml:space="preserve">2 </w:t>
            </w:r>
          </w:p>
        </w:tc>
        <w:tc>
          <w:tcPr>
            <w:tcW w:type="dxa" w:w="960"/>
            <w:tcBorders/>
            <w:tcMar>
              <w:start w:w="0" w:type="dxa"/>
              <w:end w:w="0" w:type="dxa"/>
            </w:tcMar>
          </w:tcPr>
          <w:p>
            <w:pPr>
              <w:autoSpaceDN w:val="0"/>
              <w:autoSpaceDE w:val="0"/>
              <w:widowControl/>
              <w:spacing w:line="212" w:lineRule="exact" w:before="110" w:after="0"/>
              <w:ind w:left="0" w:right="218" w:firstLine="0"/>
              <w:jc w:val="right"/>
            </w:pPr>
            <w:r>
              <w:rPr>
                <w:rFonts w:ascii="宋体" w:hAnsi="宋体" w:eastAsia="宋体"/>
                <w:b w:val="0"/>
                <w:i w:val="0"/>
                <w:color w:val="000000"/>
                <w:sz w:val="21"/>
              </w:rPr>
              <w:t xml:space="preserve">163 </w:t>
            </w:r>
          </w:p>
        </w:tc>
        <w:tc>
          <w:tcPr>
            <w:tcW w:type="dxa" w:w="918"/>
            <w:tcBorders/>
            <w:tcMar>
              <w:start w:w="0" w:type="dxa"/>
              <w:end w:w="0" w:type="dxa"/>
            </w:tcMar>
          </w:tcPr>
          <w:p>
            <w:pPr>
              <w:autoSpaceDN w:val="0"/>
              <w:autoSpaceDE w:val="0"/>
              <w:widowControl/>
              <w:spacing w:line="212" w:lineRule="exact" w:before="110" w:after="0"/>
              <w:ind w:left="0" w:right="144" w:firstLine="0"/>
              <w:jc w:val="right"/>
            </w:pPr>
            <w:r>
              <w:rPr>
                <w:rFonts w:ascii="宋体" w:hAnsi="宋体" w:eastAsia="宋体"/>
                <w:b w:val="0"/>
                <w:i w:val="0"/>
                <w:color w:val="000000"/>
                <w:sz w:val="21"/>
              </w:rPr>
              <w:t xml:space="preserve">0.94 </w:t>
            </w:r>
          </w:p>
        </w:tc>
        <w:tc>
          <w:tcPr>
            <w:tcW w:type="dxa" w:w="916"/>
            <w:tcBorders/>
            <w:tcMar>
              <w:start w:w="0" w:type="dxa"/>
              <w:end w:w="0" w:type="dxa"/>
            </w:tcMar>
          </w:tcPr>
          <w:p>
            <w:pPr>
              <w:autoSpaceDN w:val="0"/>
              <w:autoSpaceDE w:val="0"/>
              <w:widowControl/>
              <w:spacing w:line="212" w:lineRule="exact" w:before="110" w:after="0"/>
              <w:ind w:left="0" w:right="142" w:firstLine="0"/>
              <w:jc w:val="right"/>
            </w:pPr>
            <w:r>
              <w:rPr>
                <w:rFonts w:ascii="宋体" w:hAnsi="宋体" w:eastAsia="宋体"/>
                <w:b w:val="0"/>
                <w:i w:val="0"/>
                <w:color w:val="000000"/>
                <w:sz w:val="21"/>
              </w:rPr>
              <w:t xml:space="preserve">1769 </w:t>
            </w:r>
          </w:p>
        </w:tc>
        <w:tc>
          <w:tcPr>
            <w:tcW w:type="dxa" w:w="916"/>
            <w:tcBorders/>
            <w:tcMar>
              <w:start w:w="0" w:type="dxa"/>
              <w:end w:w="0" w:type="dxa"/>
            </w:tcMar>
          </w:tcPr>
          <w:p>
            <w:pPr>
              <w:autoSpaceDN w:val="0"/>
              <w:autoSpaceDE w:val="0"/>
              <w:widowControl/>
              <w:spacing w:line="212" w:lineRule="exact" w:before="110" w:after="0"/>
              <w:ind w:left="0" w:right="246" w:firstLine="0"/>
              <w:jc w:val="right"/>
            </w:pPr>
            <w:r>
              <w:rPr>
                <w:rFonts w:ascii="宋体" w:hAnsi="宋体" w:eastAsia="宋体"/>
                <w:b w:val="0"/>
                <w:i w:val="0"/>
                <w:color w:val="000000"/>
                <w:sz w:val="21"/>
              </w:rPr>
              <w:t xml:space="preserve">… </w:t>
            </w:r>
          </w:p>
        </w:tc>
        <w:tc>
          <w:tcPr>
            <w:tcW w:type="dxa" w:w="916"/>
            <w:tcBorders/>
            <w:tcMar>
              <w:start w:w="0" w:type="dxa"/>
              <w:end w:w="0" w:type="dxa"/>
            </w:tcMar>
          </w:tcPr>
          <w:p>
            <w:pPr>
              <w:autoSpaceDN w:val="0"/>
              <w:autoSpaceDE w:val="0"/>
              <w:widowControl/>
              <w:spacing w:line="212" w:lineRule="exact" w:before="110" w:after="0"/>
              <w:ind w:left="194" w:right="0" w:firstLine="0"/>
              <w:jc w:val="left"/>
            </w:pPr>
            <w:r>
              <w:rPr>
                <w:rFonts w:ascii="宋体" w:hAnsi="宋体" w:eastAsia="宋体"/>
                <w:b w:val="0"/>
                <w:i w:val="0"/>
                <w:color w:val="000000"/>
                <w:sz w:val="21"/>
              </w:rPr>
              <w:t xml:space="preserve">12463 </w:t>
            </w:r>
          </w:p>
        </w:tc>
        <w:tc>
          <w:tcPr>
            <w:tcW w:type="dxa" w:w="918"/>
            <w:tcBorders/>
            <w:tcMar>
              <w:start w:w="0" w:type="dxa"/>
              <w:end w:w="0" w:type="dxa"/>
            </w:tcMar>
          </w:tcPr>
          <w:p>
            <w:pPr>
              <w:autoSpaceDN w:val="0"/>
              <w:autoSpaceDE w:val="0"/>
              <w:widowControl/>
              <w:spacing w:line="212" w:lineRule="exact" w:before="110" w:after="0"/>
              <w:ind w:left="0" w:right="144" w:firstLine="0"/>
              <w:jc w:val="right"/>
            </w:pPr>
            <w:r>
              <w:rPr>
                <w:rFonts w:ascii="宋体" w:hAnsi="宋体" w:eastAsia="宋体"/>
                <w:b w:val="0"/>
                <w:i w:val="0"/>
                <w:color w:val="000000"/>
                <w:sz w:val="21"/>
              </w:rPr>
              <w:t xml:space="preserve">58.8 </w:t>
            </w:r>
          </w:p>
        </w:tc>
        <w:tc>
          <w:tcPr>
            <w:tcW w:type="dxa" w:w="736"/>
            <w:tcBorders/>
            <w:tcMar>
              <w:start w:w="0" w:type="dxa"/>
              <w:end w:w="0" w:type="dxa"/>
            </w:tcMar>
          </w:tcPr>
          <w:p>
            <w:pPr>
              <w:autoSpaceDN w:val="0"/>
              <w:autoSpaceDE w:val="0"/>
              <w:widowControl/>
              <w:spacing w:line="212" w:lineRule="exact" w:before="110" w:after="0"/>
              <w:ind w:left="158" w:right="0" w:firstLine="0"/>
              <w:jc w:val="left"/>
            </w:pPr>
            <w:r>
              <w:rPr>
                <w:rFonts w:ascii="宋体" w:hAnsi="宋体" w:eastAsia="宋体"/>
                <w:b w:val="0"/>
                <w:i w:val="0"/>
                <w:color w:val="000000"/>
                <w:sz w:val="21"/>
              </w:rPr>
              <w:t xml:space="preserve">0.15 </w:t>
            </w:r>
          </w:p>
        </w:tc>
        <w:tc>
          <w:tcPr>
            <w:tcW w:type="dxa" w:w="994"/>
            <w:tcBorders/>
            <w:tcMar>
              <w:start w:w="0" w:type="dxa"/>
              <w:end w:w="0" w:type="dxa"/>
            </w:tcMar>
          </w:tcPr>
          <w:p>
            <w:pPr>
              <w:autoSpaceDN w:val="0"/>
              <w:autoSpaceDE w:val="0"/>
              <w:widowControl/>
              <w:spacing w:line="212" w:lineRule="exact" w:before="110" w:after="0"/>
              <w:ind w:left="234" w:right="0" w:firstLine="0"/>
              <w:jc w:val="left"/>
            </w:pPr>
            <w:r>
              <w:rPr>
                <w:rFonts w:ascii="宋体" w:hAnsi="宋体" w:eastAsia="宋体"/>
                <w:b w:val="0"/>
                <w:i w:val="0"/>
                <w:color w:val="000000"/>
                <w:sz w:val="21"/>
              </w:rPr>
              <w:t xml:space="preserve">-4.63 </w:t>
            </w:r>
          </w:p>
        </w:tc>
      </w:tr>
      <w:tr>
        <w:trPr>
          <w:trHeight w:hRule="exact" w:val="400"/>
        </w:trPr>
        <w:tc>
          <w:tcPr>
            <w:tcW w:type="dxa" w:w="1092"/>
            <w:tcBorders/>
            <w:tcMar>
              <w:start w:w="0" w:type="dxa"/>
              <w:end w:w="0" w:type="dxa"/>
            </w:tcMar>
          </w:tcPr>
          <w:p>
            <w:pPr>
              <w:autoSpaceDN w:val="0"/>
              <w:autoSpaceDE w:val="0"/>
              <w:widowControl/>
              <w:spacing w:line="210" w:lineRule="exact" w:before="110" w:after="0"/>
              <w:ind w:left="0" w:right="388" w:firstLine="0"/>
              <w:jc w:val="right"/>
            </w:pPr>
            <w:r>
              <w:rPr>
                <w:rFonts w:ascii="宋体" w:hAnsi="宋体" w:eastAsia="宋体"/>
                <w:b w:val="0"/>
                <w:i w:val="0"/>
                <w:color w:val="000000"/>
                <w:sz w:val="21"/>
              </w:rPr>
              <w:t xml:space="preserve">3 </w:t>
            </w:r>
          </w:p>
        </w:tc>
        <w:tc>
          <w:tcPr>
            <w:tcW w:type="dxa" w:w="960"/>
            <w:tcBorders/>
            <w:tcMar>
              <w:start w:w="0" w:type="dxa"/>
              <w:end w:w="0" w:type="dxa"/>
            </w:tcMar>
          </w:tcPr>
          <w:p>
            <w:pPr>
              <w:autoSpaceDN w:val="0"/>
              <w:autoSpaceDE w:val="0"/>
              <w:widowControl/>
              <w:spacing w:line="210" w:lineRule="exact" w:before="110" w:after="0"/>
              <w:ind w:left="0" w:right="218" w:firstLine="0"/>
              <w:jc w:val="right"/>
            </w:pPr>
            <w:r>
              <w:rPr>
                <w:rFonts w:ascii="宋体" w:hAnsi="宋体" w:eastAsia="宋体"/>
                <w:b w:val="0"/>
                <w:i w:val="0"/>
                <w:color w:val="000000"/>
                <w:sz w:val="21"/>
              </w:rPr>
              <w:t xml:space="preserve">163 </w:t>
            </w:r>
          </w:p>
        </w:tc>
        <w:tc>
          <w:tcPr>
            <w:tcW w:type="dxa" w:w="918"/>
            <w:tcBorders/>
            <w:tcMar>
              <w:start w:w="0" w:type="dxa"/>
              <w:end w:w="0" w:type="dxa"/>
            </w:tcMar>
          </w:tcPr>
          <w:p>
            <w:pPr>
              <w:autoSpaceDN w:val="0"/>
              <w:autoSpaceDE w:val="0"/>
              <w:widowControl/>
              <w:spacing w:line="210" w:lineRule="exact" w:before="110" w:after="0"/>
              <w:ind w:left="0" w:right="144" w:firstLine="0"/>
              <w:jc w:val="right"/>
            </w:pPr>
            <w:r>
              <w:rPr>
                <w:rFonts w:ascii="宋体" w:hAnsi="宋体" w:eastAsia="宋体"/>
                <w:b w:val="0"/>
                <w:i w:val="0"/>
                <w:color w:val="000000"/>
                <w:sz w:val="21"/>
              </w:rPr>
              <w:t xml:space="preserve">0.88 </w:t>
            </w:r>
          </w:p>
        </w:tc>
        <w:tc>
          <w:tcPr>
            <w:tcW w:type="dxa" w:w="916"/>
            <w:tcBorders/>
            <w:tcMar>
              <w:start w:w="0" w:type="dxa"/>
              <w:end w:w="0" w:type="dxa"/>
            </w:tcMar>
          </w:tcPr>
          <w:p>
            <w:pPr>
              <w:autoSpaceDN w:val="0"/>
              <w:autoSpaceDE w:val="0"/>
              <w:widowControl/>
              <w:spacing w:line="210" w:lineRule="exact" w:before="110" w:after="0"/>
              <w:ind w:left="0" w:right="142" w:firstLine="0"/>
              <w:jc w:val="right"/>
            </w:pPr>
            <w:r>
              <w:rPr>
                <w:rFonts w:ascii="宋体" w:hAnsi="宋体" w:eastAsia="宋体"/>
                <w:b w:val="0"/>
                <w:i w:val="0"/>
                <w:color w:val="000000"/>
                <w:sz w:val="21"/>
              </w:rPr>
              <w:t xml:space="preserve">2910 </w:t>
            </w:r>
          </w:p>
        </w:tc>
        <w:tc>
          <w:tcPr>
            <w:tcW w:type="dxa" w:w="916"/>
            <w:tcBorders/>
            <w:tcMar>
              <w:start w:w="0" w:type="dxa"/>
              <w:end w:w="0" w:type="dxa"/>
            </w:tcMar>
          </w:tcPr>
          <w:p>
            <w:pPr>
              <w:autoSpaceDN w:val="0"/>
              <w:autoSpaceDE w:val="0"/>
              <w:widowControl/>
              <w:spacing w:line="210" w:lineRule="exact" w:before="110" w:after="0"/>
              <w:ind w:left="0" w:right="246" w:firstLine="0"/>
              <w:jc w:val="right"/>
            </w:pPr>
            <w:r>
              <w:rPr>
                <w:rFonts w:ascii="宋体" w:hAnsi="宋体" w:eastAsia="宋体"/>
                <w:b w:val="0"/>
                <w:i w:val="0"/>
                <w:color w:val="000000"/>
                <w:sz w:val="21"/>
              </w:rPr>
              <w:t xml:space="preserve">… </w:t>
            </w:r>
          </w:p>
        </w:tc>
        <w:tc>
          <w:tcPr>
            <w:tcW w:type="dxa" w:w="916"/>
            <w:tcBorders/>
            <w:tcMar>
              <w:start w:w="0" w:type="dxa"/>
              <w:end w:w="0" w:type="dxa"/>
            </w:tcMar>
          </w:tcPr>
          <w:p>
            <w:pPr>
              <w:autoSpaceDN w:val="0"/>
              <w:autoSpaceDE w:val="0"/>
              <w:widowControl/>
              <w:spacing w:line="210" w:lineRule="exact" w:before="110" w:after="0"/>
              <w:ind w:left="194" w:right="0" w:firstLine="0"/>
              <w:jc w:val="left"/>
            </w:pPr>
            <w:r>
              <w:rPr>
                <w:rFonts w:ascii="宋体" w:hAnsi="宋体" w:eastAsia="宋体"/>
                <w:b w:val="0"/>
                <w:i w:val="0"/>
                <w:color w:val="000000"/>
                <w:sz w:val="21"/>
              </w:rPr>
              <w:t xml:space="preserve">12025 </w:t>
            </w:r>
          </w:p>
        </w:tc>
        <w:tc>
          <w:tcPr>
            <w:tcW w:type="dxa" w:w="918"/>
            <w:tcBorders/>
            <w:tcMar>
              <w:start w:w="0" w:type="dxa"/>
              <w:end w:w="0" w:type="dxa"/>
            </w:tcMar>
          </w:tcPr>
          <w:p>
            <w:pPr>
              <w:autoSpaceDN w:val="0"/>
              <w:autoSpaceDE w:val="0"/>
              <w:widowControl/>
              <w:spacing w:line="210" w:lineRule="exact" w:before="110" w:after="0"/>
              <w:ind w:left="0" w:right="248" w:firstLine="0"/>
              <w:jc w:val="right"/>
            </w:pPr>
            <w:r>
              <w:rPr>
                <w:rFonts w:ascii="宋体" w:hAnsi="宋体" w:eastAsia="宋体"/>
                <w:b w:val="0"/>
                <w:i w:val="0"/>
                <w:color w:val="000000"/>
                <w:sz w:val="21"/>
              </w:rPr>
              <w:t xml:space="preserve">58 </w:t>
            </w:r>
          </w:p>
        </w:tc>
        <w:tc>
          <w:tcPr>
            <w:tcW w:type="dxa" w:w="736"/>
            <w:tcBorders/>
            <w:tcMar>
              <w:start w:w="0" w:type="dxa"/>
              <w:end w:w="0" w:type="dxa"/>
            </w:tcMar>
          </w:tcPr>
          <w:p>
            <w:pPr>
              <w:autoSpaceDN w:val="0"/>
              <w:autoSpaceDE w:val="0"/>
              <w:widowControl/>
              <w:spacing w:line="210" w:lineRule="exact" w:before="110" w:after="0"/>
              <w:ind w:left="158" w:right="0" w:firstLine="0"/>
              <w:jc w:val="left"/>
            </w:pPr>
            <w:r>
              <w:rPr>
                <w:rFonts w:ascii="宋体" w:hAnsi="宋体" w:eastAsia="宋体"/>
                <w:b w:val="0"/>
                <w:i w:val="0"/>
                <w:color w:val="000000"/>
                <w:sz w:val="21"/>
              </w:rPr>
              <w:t xml:space="preserve">0.12 </w:t>
            </w:r>
          </w:p>
        </w:tc>
        <w:tc>
          <w:tcPr>
            <w:tcW w:type="dxa" w:w="994"/>
            <w:tcBorders/>
            <w:tcMar>
              <w:start w:w="0" w:type="dxa"/>
              <w:end w:w="0" w:type="dxa"/>
            </w:tcMar>
          </w:tcPr>
          <w:p>
            <w:pPr>
              <w:autoSpaceDN w:val="0"/>
              <w:autoSpaceDE w:val="0"/>
              <w:widowControl/>
              <w:spacing w:line="210" w:lineRule="exact" w:before="110" w:after="0"/>
              <w:ind w:left="0" w:right="182" w:firstLine="0"/>
              <w:jc w:val="right"/>
            </w:pPr>
            <w:r>
              <w:rPr>
                <w:rFonts w:ascii="宋体" w:hAnsi="宋体" w:eastAsia="宋体"/>
                <w:b w:val="0"/>
                <w:i w:val="0"/>
                <w:color w:val="000000"/>
                <w:sz w:val="21"/>
              </w:rPr>
              <w:t xml:space="preserve">-8.7 </w:t>
            </w:r>
          </w:p>
        </w:tc>
      </w:tr>
      <w:tr>
        <w:trPr>
          <w:trHeight w:hRule="exact" w:val="400"/>
        </w:trPr>
        <w:tc>
          <w:tcPr>
            <w:tcW w:type="dxa" w:w="1092"/>
            <w:tcBorders/>
            <w:tcMar>
              <w:start w:w="0" w:type="dxa"/>
              <w:end w:w="0" w:type="dxa"/>
            </w:tcMar>
          </w:tcPr>
          <w:p>
            <w:pPr>
              <w:autoSpaceDN w:val="0"/>
              <w:autoSpaceDE w:val="0"/>
              <w:widowControl/>
              <w:spacing w:line="212" w:lineRule="exact" w:before="110" w:after="0"/>
              <w:ind w:left="0" w:right="336" w:firstLine="0"/>
              <w:jc w:val="right"/>
            </w:pPr>
            <w:r>
              <w:rPr>
                <w:rFonts w:ascii="宋体" w:hAnsi="宋体" w:eastAsia="宋体"/>
                <w:b w:val="0"/>
                <w:i w:val="0"/>
                <w:color w:val="000000"/>
                <w:sz w:val="21"/>
              </w:rPr>
              <w:t xml:space="preserve">… </w:t>
            </w:r>
          </w:p>
        </w:tc>
        <w:tc>
          <w:tcPr>
            <w:tcW w:type="dxa" w:w="960"/>
            <w:tcBorders/>
            <w:tcMar>
              <w:start w:w="0" w:type="dxa"/>
              <w:end w:w="0" w:type="dxa"/>
            </w:tcMar>
          </w:tcPr>
          <w:p>
            <w:pPr>
              <w:autoSpaceDN w:val="0"/>
              <w:autoSpaceDE w:val="0"/>
              <w:widowControl/>
              <w:spacing w:line="212" w:lineRule="exact" w:before="110" w:after="0"/>
              <w:ind w:left="0" w:right="268" w:firstLine="0"/>
              <w:jc w:val="right"/>
            </w:pPr>
            <w:r>
              <w:rPr>
                <w:rFonts w:ascii="宋体" w:hAnsi="宋体" w:eastAsia="宋体"/>
                <w:b w:val="0"/>
                <w:i w:val="0"/>
                <w:color w:val="000000"/>
                <w:sz w:val="21"/>
              </w:rPr>
              <w:t xml:space="preserve">… </w:t>
            </w:r>
          </w:p>
        </w:tc>
        <w:tc>
          <w:tcPr>
            <w:tcW w:type="dxa" w:w="918"/>
            <w:tcBorders/>
            <w:tcMar>
              <w:start w:w="0" w:type="dxa"/>
              <w:end w:w="0" w:type="dxa"/>
            </w:tcMar>
          </w:tcPr>
          <w:p>
            <w:pPr>
              <w:autoSpaceDN w:val="0"/>
              <w:autoSpaceDE w:val="0"/>
              <w:widowControl/>
              <w:spacing w:line="212" w:lineRule="exact" w:before="110" w:after="0"/>
              <w:ind w:left="0" w:right="246" w:firstLine="0"/>
              <w:jc w:val="right"/>
            </w:pPr>
            <w:r>
              <w:rPr>
                <w:rFonts w:ascii="宋体" w:hAnsi="宋体" w:eastAsia="宋体"/>
                <w:b w:val="0"/>
                <w:i w:val="0"/>
                <w:color w:val="000000"/>
                <w:sz w:val="21"/>
              </w:rPr>
              <w:t xml:space="preserve">… </w:t>
            </w:r>
          </w:p>
        </w:tc>
        <w:tc>
          <w:tcPr>
            <w:tcW w:type="dxa" w:w="916"/>
            <w:tcBorders/>
            <w:tcMar>
              <w:start w:w="0" w:type="dxa"/>
              <w:end w:w="0" w:type="dxa"/>
            </w:tcMar>
          </w:tcPr>
          <w:p>
            <w:pPr>
              <w:autoSpaceDN w:val="0"/>
              <w:autoSpaceDE w:val="0"/>
              <w:widowControl/>
              <w:spacing w:line="212" w:lineRule="exact" w:before="110" w:after="0"/>
              <w:ind w:left="0" w:right="246" w:firstLine="0"/>
              <w:jc w:val="right"/>
            </w:pPr>
            <w:r>
              <w:rPr>
                <w:rFonts w:ascii="宋体" w:hAnsi="宋体" w:eastAsia="宋体"/>
                <w:b w:val="0"/>
                <w:i w:val="0"/>
                <w:color w:val="000000"/>
                <w:sz w:val="21"/>
              </w:rPr>
              <w:t xml:space="preserve">… </w:t>
            </w:r>
          </w:p>
        </w:tc>
        <w:tc>
          <w:tcPr>
            <w:tcW w:type="dxa" w:w="916"/>
            <w:tcBorders/>
            <w:tcMar>
              <w:start w:w="0" w:type="dxa"/>
              <w:end w:w="0" w:type="dxa"/>
            </w:tcMar>
          </w:tcPr>
          <w:p>
            <w:pPr>
              <w:autoSpaceDN w:val="0"/>
              <w:autoSpaceDE w:val="0"/>
              <w:widowControl/>
              <w:spacing w:line="212" w:lineRule="exact" w:before="110" w:after="0"/>
              <w:ind w:left="0" w:right="246" w:firstLine="0"/>
              <w:jc w:val="right"/>
            </w:pPr>
            <w:r>
              <w:rPr>
                <w:rFonts w:ascii="宋体" w:hAnsi="宋体" w:eastAsia="宋体"/>
                <w:b w:val="0"/>
                <w:i w:val="0"/>
                <w:color w:val="000000"/>
                <w:sz w:val="21"/>
              </w:rPr>
              <w:t xml:space="preserve">… </w:t>
            </w:r>
          </w:p>
        </w:tc>
        <w:tc>
          <w:tcPr>
            <w:tcW w:type="dxa" w:w="916"/>
            <w:tcBorders/>
            <w:tcMar>
              <w:start w:w="0" w:type="dxa"/>
              <w:end w:w="0" w:type="dxa"/>
            </w:tcMar>
          </w:tcPr>
          <w:p>
            <w:pPr>
              <w:autoSpaceDN w:val="0"/>
              <w:autoSpaceDE w:val="0"/>
              <w:widowControl/>
              <w:spacing w:line="212" w:lineRule="exact" w:before="110" w:after="0"/>
              <w:ind w:left="0" w:right="246" w:firstLine="0"/>
              <w:jc w:val="right"/>
            </w:pPr>
            <w:r>
              <w:rPr>
                <w:rFonts w:ascii="宋体" w:hAnsi="宋体" w:eastAsia="宋体"/>
                <w:b w:val="0"/>
                <w:i w:val="0"/>
                <w:color w:val="000000"/>
                <w:sz w:val="21"/>
              </w:rPr>
              <w:t xml:space="preserve">… </w:t>
            </w:r>
          </w:p>
        </w:tc>
        <w:tc>
          <w:tcPr>
            <w:tcW w:type="dxa" w:w="918"/>
            <w:tcBorders/>
            <w:tcMar>
              <w:start w:w="0" w:type="dxa"/>
              <w:end w:w="0" w:type="dxa"/>
            </w:tcMar>
          </w:tcPr>
          <w:p>
            <w:pPr>
              <w:autoSpaceDN w:val="0"/>
              <w:autoSpaceDE w:val="0"/>
              <w:widowControl/>
              <w:spacing w:line="212" w:lineRule="exact" w:before="110" w:after="0"/>
              <w:ind w:left="0" w:right="248" w:firstLine="0"/>
              <w:jc w:val="right"/>
            </w:pPr>
            <w:r>
              <w:rPr>
                <w:rFonts w:ascii="宋体" w:hAnsi="宋体" w:eastAsia="宋体"/>
                <w:b w:val="0"/>
                <w:i w:val="0"/>
                <w:color w:val="000000"/>
                <w:sz w:val="21"/>
              </w:rPr>
              <w:t xml:space="preserve">… </w:t>
            </w:r>
          </w:p>
        </w:tc>
        <w:tc>
          <w:tcPr>
            <w:tcW w:type="dxa" w:w="736"/>
            <w:tcBorders/>
            <w:tcMar>
              <w:start w:w="0" w:type="dxa"/>
              <w:end w:w="0" w:type="dxa"/>
            </w:tcMar>
          </w:tcPr>
          <w:p>
            <w:pPr>
              <w:autoSpaceDN w:val="0"/>
              <w:autoSpaceDE w:val="0"/>
              <w:widowControl/>
              <w:spacing w:line="212" w:lineRule="exact" w:before="110" w:after="0"/>
              <w:ind w:left="0" w:right="158" w:firstLine="0"/>
              <w:jc w:val="right"/>
            </w:pPr>
            <w:r>
              <w:rPr>
                <w:rFonts w:ascii="宋体" w:hAnsi="宋体" w:eastAsia="宋体"/>
                <w:b w:val="0"/>
                <w:i w:val="0"/>
                <w:color w:val="000000"/>
                <w:sz w:val="21"/>
              </w:rPr>
              <w:t xml:space="preserve">… </w:t>
            </w:r>
          </w:p>
        </w:tc>
        <w:tc>
          <w:tcPr>
            <w:tcW w:type="dxa" w:w="994"/>
            <w:tcBorders/>
            <w:tcMar>
              <w:start w:w="0" w:type="dxa"/>
              <w:end w:w="0" w:type="dxa"/>
            </w:tcMar>
          </w:tcPr>
          <w:p>
            <w:pPr>
              <w:autoSpaceDN w:val="0"/>
              <w:autoSpaceDE w:val="0"/>
              <w:widowControl/>
              <w:spacing w:line="212" w:lineRule="exact" w:before="110" w:after="0"/>
              <w:ind w:left="0" w:right="286" w:firstLine="0"/>
              <w:jc w:val="right"/>
            </w:pPr>
            <w:r>
              <w:rPr>
                <w:rFonts w:ascii="宋体" w:hAnsi="宋体" w:eastAsia="宋体"/>
                <w:b w:val="0"/>
                <w:i w:val="0"/>
                <w:color w:val="000000"/>
                <w:sz w:val="21"/>
              </w:rPr>
              <w:t xml:space="preserve">… </w:t>
            </w:r>
          </w:p>
        </w:tc>
      </w:tr>
      <w:tr>
        <w:trPr>
          <w:trHeight w:hRule="exact" w:val="400"/>
        </w:trPr>
        <w:tc>
          <w:tcPr>
            <w:tcW w:type="dxa" w:w="1092"/>
            <w:tcBorders/>
            <w:tcMar>
              <w:start w:w="0" w:type="dxa"/>
              <w:end w:w="0" w:type="dxa"/>
            </w:tcMar>
          </w:tcPr>
          <w:p>
            <w:pPr>
              <w:autoSpaceDN w:val="0"/>
              <w:autoSpaceDE w:val="0"/>
              <w:widowControl/>
              <w:spacing w:line="212" w:lineRule="exact" w:before="110" w:after="0"/>
              <w:ind w:left="232" w:right="0" w:firstLine="0"/>
              <w:jc w:val="left"/>
            </w:pPr>
            <w:r>
              <w:rPr>
                <w:rFonts w:ascii="宋体" w:hAnsi="宋体" w:eastAsia="宋体"/>
                <w:b w:val="0"/>
                <w:i w:val="0"/>
                <w:color w:val="000000"/>
                <w:sz w:val="21"/>
              </w:rPr>
              <w:t xml:space="preserve">472799 </w:t>
            </w:r>
          </w:p>
        </w:tc>
        <w:tc>
          <w:tcPr>
            <w:tcW w:type="dxa" w:w="960"/>
            <w:tcBorders/>
            <w:tcMar>
              <w:start w:w="0" w:type="dxa"/>
              <w:end w:w="0" w:type="dxa"/>
            </w:tcMar>
          </w:tcPr>
          <w:p>
            <w:pPr>
              <w:autoSpaceDN w:val="0"/>
              <w:autoSpaceDE w:val="0"/>
              <w:widowControl/>
              <w:spacing w:line="212" w:lineRule="exact" w:before="110" w:after="0"/>
              <w:ind w:left="0" w:right="218" w:firstLine="0"/>
              <w:jc w:val="right"/>
            </w:pPr>
            <w:r>
              <w:rPr>
                <w:rFonts w:ascii="宋体" w:hAnsi="宋体" w:eastAsia="宋体"/>
                <w:b w:val="0"/>
                <w:i w:val="0"/>
                <w:color w:val="000000"/>
                <w:sz w:val="21"/>
              </w:rPr>
              <w:t xml:space="preserve">963 </w:t>
            </w:r>
          </w:p>
        </w:tc>
        <w:tc>
          <w:tcPr>
            <w:tcW w:type="dxa" w:w="918"/>
            <w:tcBorders/>
            <w:tcMar>
              <w:start w:w="0" w:type="dxa"/>
              <w:end w:w="0" w:type="dxa"/>
            </w:tcMar>
          </w:tcPr>
          <w:p>
            <w:pPr>
              <w:autoSpaceDN w:val="0"/>
              <w:autoSpaceDE w:val="0"/>
              <w:widowControl/>
              <w:spacing w:line="212" w:lineRule="exact" w:before="110" w:after="0"/>
              <w:ind w:left="0" w:right="144" w:firstLine="0"/>
              <w:jc w:val="right"/>
            </w:pPr>
            <w:r>
              <w:rPr>
                <w:rFonts w:ascii="宋体" w:hAnsi="宋体" w:eastAsia="宋体"/>
                <w:b w:val="0"/>
                <w:i w:val="0"/>
                <w:color w:val="000000"/>
                <w:sz w:val="21"/>
              </w:rPr>
              <w:t xml:space="preserve">0.81 </w:t>
            </w:r>
          </w:p>
        </w:tc>
        <w:tc>
          <w:tcPr>
            <w:tcW w:type="dxa" w:w="916"/>
            <w:tcBorders/>
            <w:tcMar>
              <w:start w:w="0" w:type="dxa"/>
              <w:end w:w="0" w:type="dxa"/>
            </w:tcMar>
          </w:tcPr>
          <w:p>
            <w:pPr>
              <w:autoSpaceDN w:val="0"/>
              <w:autoSpaceDE w:val="0"/>
              <w:widowControl/>
              <w:spacing w:line="212" w:lineRule="exact" w:before="110" w:after="0"/>
              <w:ind w:left="0" w:right="142" w:firstLine="0"/>
              <w:jc w:val="right"/>
            </w:pPr>
            <w:r>
              <w:rPr>
                <w:rFonts w:ascii="宋体" w:hAnsi="宋体" w:eastAsia="宋体"/>
                <w:b w:val="0"/>
                <w:i w:val="0"/>
                <w:color w:val="000000"/>
                <w:sz w:val="21"/>
              </w:rPr>
              <w:t xml:space="preserve">2170 </w:t>
            </w:r>
          </w:p>
        </w:tc>
        <w:tc>
          <w:tcPr>
            <w:tcW w:type="dxa" w:w="916"/>
            <w:tcBorders/>
            <w:tcMar>
              <w:start w:w="0" w:type="dxa"/>
              <w:end w:w="0" w:type="dxa"/>
            </w:tcMar>
          </w:tcPr>
          <w:p>
            <w:pPr>
              <w:autoSpaceDN w:val="0"/>
              <w:autoSpaceDE w:val="0"/>
              <w:widowControl/>
              <w:spacing w:line="212" w:lineRule="exact" w:before="110" w:after="0"/>
              <w:ind w:left="0" w:right="246" w:firstLine="0"/>
              <w:jc w:val="right"/>
            </w:pPr>
            <w:r>
              <w:rPr>
                <w:rFonts w:ascii="宋体" w:hAnsi="宋体" w:eastAsia="宋体"/>
                <w:b w:val="0"/>
                <w:i w:val="0"/>
                <w:color w:val="000000"/>
                <w:sz w:val="21"/>
              </w:rPr>
              <w:t xml:space="preserve">… </w:t>
            </w:r>
          </w:p>
        </w:tc>
        <w:tc>
          <w:tcPr>
            <w:tcW w:type="dxa" w:w="916"/>
            <w:tcBorders/>
            <w:tcMar>
              <w:start w:w="0" w:type="dxa"/>
              <w:end w:w="0" w:type="dxa"/>
            </w:tcMar>
          </w:tcPr>
          <w:p>
            <w:pPr>
              <w:autoSpaceDN w:val="0"/>
              <w:autoSpaceDE w:val="0"/>
              <w:widowControl/>
              <w:spacing w:line="212" w:lineRule="exact" w:before="110" w:after="0"/>
              <w:ind w:left="194" w:right="0" w:firstLine="0"/>
              <w:jc w:val="left"/>
            </w:pPr>
            <w:r>
              <w:rPr>
                <w:rFonts w:ascii="宋体" w:hAnsi="宋体" w:eastAsia="宋体"/>
                <w:b w:val="0"/>
                <w:i w:val="0"/>
                <w:color w:val="000000"/>
                <w:sz w:val="21"/>
              </w:rPr>
              <w:t xml:space="preserve">12925 </w:t>
            </w:r>
          </w:p>
        </w:tc>
        <w:tc>
          <w:tcPr>
            <w:tcW w:type="dxa" w:w="918"/>
            <w:tcBorders/>
            <w:tcMar>
              <w:start w:w="0" w:type="dxa"/>
              <w:end w:w="0" w:type="dxa"/>
            </w:tcMar>
          </w:tcPr>
          <w:p>
            <w:pPr>
              <w:autoSpaceDN w:val="0"/>
              <w:autoSpaceDE w:val="0"/>
              <w:widowControl/>
              <w:spacing w:line="212" w:lineRule="exact" w:before="110" w:after="0"/>
              <w:ind w:left="0" w:right="248" w:firstLine="0"/>
              <w:jc w:val="right"/>
            </w:pPr>
            <w:r>
              <w:rPr>
                <w:rFonts w:ascii="宋体" w:hAnsi="宋体" w:eastAsia="宋体"/>
                <w:b w:val="0"/>
                <w:i w:val="0"/>
                <w:color w:val="000000"/>
                <w:sz w:val="21"/>
              </w:rPr>
              <w:t xml:space="preserve">59 </w:t>
            </w:r>
          </w:p>
        </w:tc>
        <w:tc>
          <w:tcPr>
            <w:tcW w:type="dxa" w:w="736"/>
            <w:tcBorders/>
            <w:tcMar>
              <w:start w:w="0" w:type="dxa"/>
              <w:end w:w="0" w:type="dxa"/>
            </w:tcMar>
          </w:tcPr>
          <w:p>
            <w:pPr>
              <w:autoSpaceDN w:val="0"/>
              <w:autoSpaceDE w:val="0"/>
              <w:widowControl/>
              <w:spacing w:line="212" w:lineRule="exact" w:before="110" w:after="0"/>
              <w:ind w:left="158" w:right="0" w:firstLine="0"/>
              <w:jc w:val="left"/>
            </w:pPr>
            <w:r>
              <w:rPr>
                <w:rFonts w:ascii="宋体" w:hAnsi="宋体" w:eastAsia="宋体"/>
                <w:b w:val="0"/>
                <w:i w:val="0"/>
                <w:color w:val="000000"/>
                <w:sz w:val="21"/>
              </w:rPr>
              <w:t xml:space="preserve">0.31 </w:t>
            </w:r>
          </w:p>
        </w:tc>
        <w:tc>
          <w:tcPr>
            <w:tcW w:type="dxa" w:w="994"/>
            <w:tcBorders/>
            <w:tcMar>
              <w:start w:w="0" w:type="dxa"/>
              <w:end w:w="0" w:type="dxa"/>
            </w:tcMar>
          </w:tcPr>
          <w:p>
            <w:pPr>
              <w:autoSpaceDN w:val="0"/>
              <w:autoSpaceDE w:val="0"/>
              <w:widowControl/>
              <w:spacing w:line="212" w:lineRule="exact" w:before="110" w:after="0"/>
              <w:ind w:left="234" w:right="0" w:firstLine="0"/>
              <w:jc w:val="left"/>
            </w:pPr>
            <w:r>
              <w:rPr>
                <w:rFonts w:ascii="宋体" w:hAnsi="宋体" w:eastAsia="宋体"/>
                <w:b w:val="0"/>
                <w:i w:val="0"/>
                <w:color w:val="000000"/>
                <w:sz w:val="21"/>
              </w:rPr>
              <w:t xml:space="preserve">-10.3 </w:t>
            </w:r>
          </w:p>
        </w:tc>
      </w:tr>
      <w:tr>
        <w:trPr>
          <w:trHeight w:hRule="exact" w:val="400"/>
        </w:trPr>
        <w:tc>
          <w:tcPr>
            <w:tcW w:type="dxa" w:w="1092"/>
            <w:tcBorders/>
            <w:tcMar>
              <w:start w:w="0" w:type="dxa"/>
              <w:end w:w="0" w:type="dxa"/>
            </w:tcMar>
          </w:tcPr>
          <w:p>
            <w:pPr>
              <w:autoSpaceDN w:val="0"/>
              <w:autoSpaceDE w:val="0"/>
              <w:widowControl/>
              <w:spacing w:line="210" w:lineRule="exact" w:before="110" w:after="0"/>
              <w:ind w:left="232" w:right="0" w:firstLine="0"/>
              <w:jc w:val="left"/>
            </w:pPr>
            <w:r>
              <w:rPr>
                <w:rFonts w:ascii="宋体" w:hAnsi="宋体" w:eastAsia="宋体"/>
                <w:b w:val="0"/>
                <w:i w:val="0"/>
                <w:color w:val="000000"/>
                <w:sz w:val="21"/>
              </w:rPr>
              <w:t xml:space="preserve">472800 </w:t>
            </w:r>
          </w:p>
        </w:tc>
        <w:tc>
          <w:tcPr>
            <w:tcW w:type="dxa" w:w="960"/>
            <w:tcBorders/>
            <w:tcMar>
              <w:start w:w="0" w:type="dxa"/>
              <w:end w:w="0" w:type="dxa"/>
            </w:tcMar>
          </w:tcPr>
          <w:p>
            <w:pPr>
              <w:autoSpaceDN w:val="0"/>
              <w:autoSpaceDE w:val="0"/>
              <w:widowControl/>
              <w:spacing w:line="210" w:lineRule="exact" w:before="110" w:after="0"/>
              <w:ind w:left="0" w:right="218" w:firstLine="0"/>
              <w:jc w:val="right"/>
            </w:pPr>
            <w:r>
              <w:rPr>
                <w:rFonts w:ascii="宋体" w:hAnsi="宋体" w:eastAsia="宋体"/>
                <w:b w:val="0"/>
                <w:i w:val="0"/>
                <w:color w:val="000000"/>
                <w:sz w:val="21"/>
              </w:rPr>
              <w:t xml:space="preserve">963 </w:t>
            </w:r>
          </w:p>
        </w:tc>
        <w:tc>
          <w:tcPr>
            <w:tcW w:type="dxa" w:w="918"/>
            <w:tcBorders/>
            <w:tcMar>
              <w:start w:w="0" w:type="dxa"/>
              <w:end w:w="0" w:type="dxa"/>
            </w:tcMar>
          </w:tcPr>
          <w:p>
            <w:pPr>
              <w:autoSpaceDN w:val="0"/>
              <w:autoSpaceDE w:val="0"/>
              <w:widowControl/>
              <w:spacing w:line="210" w:lineRule="exact" w:before="110" w:after="0"/>
              <w:ind w:left="0" w:right="144" w:firstLine="0"/>
              <w:jc w:val="right"/>
            </w:pPr>
            <w:r>
              <w:rPr>
                <w:rFonts w:ascii="宋体" w:hAnsi="宋体" w:eastAsia="宋体"/>
                <w:b w:val="0"/>
                <w:i w:val="0"/>
                <w:color w:val="000000"/>
                <w:sz w:val="21"/>
              </w:rPr>
              <w:t xml:space="preserve">0.89 </w:t>
            </w:r>
          </w:p>
        </w:tc>
        <w:tc>
          <w:tcPr>
            <w:tcW w:type="dxa" w:w="916"/>
            <w:tcBorders/>
            <w:tcMar>
              <w:start w:w="0" w:type="dxa"/>
              <w:end w:w="0" w:type="dxa"/>
            </w:tcMar>
          </w:tcPr>
          <w:p>
            <w:pPr>
              <w:autoSpaceDN w:val="0"/>
              <w:autoSpaceDE w:val="0"/>
              <w:widowControl/>
              <w:spacing w:line="210" w:lineRule="exact" w:before="110" w:after="0"/>
              <w:ind w:left="0" w:right="142" w:firstLine="0"/>
              <w:jc w:val="right"/>
            </w:pPr>
            <w:r>
              <w:rPr>
                <w:rFonts w:ascii="宋体" w:hAnsi="宋体" w:eastAsia="宋体"/>
                <w:b w:val="0"/>
                <w:i w:val="0"/>
                <w:color w:val="000000"/>
                <w:sz w:val="21"/>
              </w:rPr>
              <w:t xml:space="preserve">2047 </w:t>
            </w:r>
          </w:p>
        </w:tc>
        <w:tc>
          <w:tcPr>
            <w:tcW w:type="dxa" w:w="916"/>
            <w:tcBorders/>
            <w:tcMar>
              <w:start w:w="0" w:type="dxa"/>
              <w:end w:w="0" w:type="dxa"/>
            </w:tcMar>
          </w:tcPr>
          <w:p>
            <w:pPr>
              <w:autoSpaceDN w:val="0"/>
              <w:autoSpaceDE w:val="0"/>
              <w:widowControl/>
              <w:spacing w:line="210" w:lineRule="exact" w:before="110" w:after="0"/>
              <w:ind w:left="0" w:right="246" w:firstLine="0"/>
              <w:jc w:val="right"/>
            </w:pPr>
            <w:r>
              <w:rPr>
                <w:rFonts w:ascii="宋体" w:hAnsi="宋体" w:eastAsia="宋体"/>
                <w:b w:val="0"/>
                <w:i w:val="0"/>
                <w:color w:val="000000"/>
                <w:sz w:val="21"/>
              </w:rPr>
              <w:t xml:space="preserve">… </w:t>
            </w:r>
          </w:p>
        </w:tc>
        <w:tc>
          <w:tcPr>
            <w:tcW w:type="dxa" w:w="916"/>
            <w:tcBorders/>
            <w:tcMar>
              <w:start w:w="0" w:type="dxa"/>
              <w:end w:w="0" w:type="dxa"/>
            </w:tcMar>
          </w:tcPr>
          <w:p>
            <w:pPr>
              <w:autoSpaceDN w:val="0"/>
              <w:autoSpaceDE w:val="0"/>
              <w:widowControl/>
              <w:spacing w:line="210" w:lineRule="exact" w:before="110" w:after="0"/>
              <w:ind w:left="194" w:right="0" w:firstLine="0"/>
              <w:jc w:val="left"/>
            </w:pPr>
            <w:r>
              <w:rPr>
                <w:rFonts w:ascii="宋体" w:hAnsi="宋体" w:eastAsia="宋体"/>
                <w:b w:val="0"/>
                <w:i w:val="0"/>
                <w:color w:val="000000"/>
                <w:sz w:val="21"/>
              </w:rPr>
              <w:t xml:space="preserve">12600 </w:t>
            </w:r>
          </w:p>
        </w:tc>
        <w:tc>
          <w:tcPr>
            <w:tcW w:type="dxa" w:w="918"/>
            <w:tcBorders/>
            <w:tcMar>
              <w:start w:w="0" w:type="dxa"/>
              <w:end w:w="0" w:type="dxa"/>
            </w:tcMar>
          </w:tcPr>
          <w:p>
            <w:pPr>
              <w:autoSpaceDN w:val="0"/>
              <w:autoSpaceDE w:val="0"/>
              <w:widowControl/>
              <w:spacing w:line="210" w:lineRule="exact" w:before="110" w:after="0"/>
              <w:ind w:left="0" w:right="144" w:firstLine="0"/>
              <w:jc w:val="right"/>
            </w:pPr>
            <w:r>
              <w:rPr>
                <w:rFonts w:ascii="宋体" w:hAnsi="宋体" w:eastAsia="宋体"/>
                <w:b w:val="0"/>
                <w:i w:val="0"/>
                <w:color w:val="000000"/>
                <w:sz w:val="21"/>
              </w:rPr>
              <w:t xml:space="preserve">16.6 </w:t>
            </w:r>
          </w:p>
        </w:tc>
        <w:tc>
          <w:tcPr>
            <w:tcW w:type="dxa" w:w="736"/>
            <w:tcBorders/>
            <w:tcMar>
              <w:start w:w="0" w:type="dxa"/>
              <w:end w:w="0" w:type="dxa"/>
            </w:tcMar>
          </w:tcPr>
          <w:p>
            <w:pPr>
              <w:autoSpaceDN w:val="0"/>
              <w:autoSpaceDE w:val="0"/>
              <w:widowControl/>
              <w:spacing w:line="210" w:lineRule="exact" w:before="110" w:after="0"/>
              <w:ind w:left="158" w:right="0" w:firstLine="0"/>
              <w:jc w:val="left"/>
            </w:pPr>
            <w:r>
              <w:rPr>
                <w:rFonts w:ascii="宋体" w:hAnsi="宋体" w:eastAsia="宋体"/>
                <w:b w:val="0"/>
                <w:i w:val="0"/>
                <w:color w:val="000000"/>
                <w:sz w:val="21"/>
              </w:rPr>
              <w:t xml:space="preserve">0.26 </w:t>
            </w:r>
          </w:p>
        </w:tc>
        <w:tc>
          <w:tcPr>
            <w:tcW w:type="dxa" w:w="994"/>
            <w:tcBorders/>
            <w:tcMar>
              <w:start w:w="0" w:type="dxa"/>
              <w:end w:w="0" w:type="dxa"/>
            </w:tcMar>
          </w:tcPr>
          <w:p>
            <w:pPr>
              <w:autoSpaceDN w:val="0"/>
              <w:autoSpaceDE w:val="0"/>
              <w:widowControl/>
              <w:spacing w:line="210" w:lineRule="exact" w:before="110" w:after="0"/>
              <w:ind w:left="180" w:right="0" w:firstLine="0"/>
              <w:jc w:val="left"/>
            </w:pPr>
            <w:r>
              <w:rPr>
                <w:rFonts w:ascii="宋体" w:hAnsi="宋体" w:eastAsia="宋体"/>
                <w:b w:val="0"/>
                <w:i w:val="0"/>
                <w:color w:val="000000"/>
                <w:sz w:val="21"/>
              </w:rPr>
              <w:t xml:space="preserve">-13.87 </w:t>
            </w:r>
          </w:p>
        </w:tc>
      </w:tr>
      <w:tr>
        <w:trPr>
          <w:trHeight w:hRule="exact" w:val="388"/>
        </w:trPr>
        <w:tc>
          <w:tcPr>
            <w:tcW w:type="dxa" w:w="1092"/>
            <w:tcBorders>
              <w:bottom w:sz="12.0" w:val="single" w:color="#000000"/>
            </w:tcBorders>
            <w:tcMar>
              <w:start w:w="0" w:type="dxa"/>
              <w:end w:w="0" w:type="dxa"/>
            </w:tcMar>
          </w:tcPr>
          <w:p>
            <w:pPr>
              <w:autoSpaceDN w:val="0"/>
              <w:autoSpaceDE w:val="0"/>
              <w:widowControl/>
              <w:spacing w:line="212" w:lineRule="exact" w:before="110" w:after="0"/>
              <w:ind w:left="232" w:right="0" w:firstLine="0"/>
              <w:jc w:val="left"/>
            </w:pPr>
            <w:r>
              <w:rPr>
                <w:rFonts w:ascii="宋体" w:hAnsi="宋体" w:eastAsia="宋体"/>
                <w:b w:val="0"/>
                <w:i w:val="0"/>
                <w:color w:val="000000"/>
                <w:sz w:val="21"/>
              </w:rPr>
              <w:t xml:space="preserve">472801 </w:t>
            </w:r>
          </w:p>
        </w:tc>
        <w:tc>
          <w:tcPr>
            <w:tcW w:type="dxa" w:w="960"/>
            <w:tcBorders>
              <w:bottom w:sz="12.0" w:val="single" w:color="#000000"/>
            </w:tcBorders>
            <w:tcMar>
              <w:start w:w="0" w:type="dxa"/>
              <w:end w:w="0" w:type="dxa"/>
            </w:tcMar>
          </w:tcPr>
          <w:p>
            <w:pPr>
              <w:autoSpaceDN w:val="0"/>
              <w:autoSpaceDE w:val="0"/>
              <w:widowControl/>
              <w:spacing w:line="212" w:lineRule="exact" w:before="110" w:after="0"/>
              <w:ind w:left="0" w:right="218" w:firstLine="0"/>
              <w:jc w:val="right"/>
            </w:pPr>
            <w:r>
              <w:rPr>
                <w:rFonts w:ascii="宋体" w:hAnsi="宋体" w:eastAsia="宋体"/>
                <w:b w:val="0"/>
                <w:i w:val="0"/>
                <w:color w:val="000000"/>
                <w:sz w:val="21"/>
              </w:rPr>
              <w:t xml:space="preserve">963 </w:t>
            </w:r>
          </w:p>
        </w:tc>
        <w:tc>
          <w:tcPr>
            <w:tcW w:type="dxa" w:w="918"/>
            <w:tcBorders>
              <w:bottom w:sz="12.0" w:val="single" w:color="#000000"/>
            </w:tcBorders>
            <w:tcMar>
              <w:start w:w="0" w:type="dxa"/>
              <w:end w:w="0" w:type="dxa"/>
            </w:tcMar>
          </w:tcPr>
          <w:p>
            <w:pPr>
              <w:autoSpaceDN w:val="0"/>
              <w:autoSpaceDE w:val="0"/>
              <w:widowControl/>
              <w:spacing w:line="212" w:lineRule="exact" w:before="110" w:after="0"/>
              <w:ind w:left="0" w:right="144" w:firstLine="0"/>
              <w:jc w:val="right"/>
            </w:pPr>
            <w:r>
              <w:rPr>
                <w:rFonts w:ascii="宋体" w:hAnsi="宋体" w:eastAsia="宋体"/>
                <w:b w:val="0"/>
                <w:i w:val="0"/>
                <w:color w:val="000000"/>
                <w:sz w:val="21"/>
              </w:rPr>
              <w:t xml:space="preserve">0.89 </w:t>
            </w:r>
          </w:p>
        </w:tc>
        <w:tc>
          <w:tcPr>
            <w:tcW w:type="dxa" w:w="916"/>
            <w:tcBorders>
              <w:bottom w:sz="12.0" w:val="single" w:color="#000000"/>
            </w:tcBorders>
            <w:tcMar>
              <w:start w:w="0" w:type="dxa"/>
              <w:end w:w="0" w:type="dxa"/>
            </w:tcMar>
          </w:tcPr>
          <w:p>
            <w:pPr>
              <w:autoSpaceDN w:val="0"/>
              <w:autoSpaceDE w:val="0"/>
              <w:widowControl/>
              <w:spacing w:line="212" w:lineRule="exact" w:before="110" w:after="0"/>
              <w:ind w:left="0" w:right="142" w:firstLine="0"/>
              <w:jc w:val="right"/>
            </w:pPr>
            <w:r>
              <w:rPr>
                <w:rFonts w:ascii="宋体" w:hAnsi="宋体" w:eastAsia="宋体"/>
                <w:b w:val="0"/>
                <w:i w:val="0"/>
                <w:color w:val="000000"/>
                <w:sz w:val="21"/>
              </w:rPr>
              <w:t xml:space="preserve">2114 </w:t>
            </w:r>
          </w:p>
        </w:tc>
        <w:tc>
          <w:tcPr>
            <w:tcW w:type="dxa" w:w="916"/>
            <w:tcBorders>
              <w:bottom w:sz="12.0" w:val="single" w:color="#000000"/>
            </w:tcBorders>
            <w:tcMar>
              <w:start w:w="0" w:type="dxa"/>
              <w:end w:w="0" w:type="dxa"/>
            </w:tcMar>
          </w:tcPr>
          <w:p>
            <w:pPr>
              <w:autoSpaceDN w:val="0"/>
              <w:autoSpaceDE w:val="0"/>
              <w:widowControl/>
              <w:spacing w:line="212" w:lineRule="exact" w:before="110" w:after="0"/>
              <w:ind w:left="0" w:right="246" w:firstLine="0"/>
              <w:jc w:val="right"/>
            </w:pPr>
            <w:r>
              <w:rPr>
                <w:rFonts w:ascii="宋体" w:hAnsi="宋体" w:eastAsia="宋体"/>
                <w:b w:val="0"/>
                <w:i w:val="0"/>
                <w:color w:val="000000"/>
                <w:sz w:val="21"/>
              </w:rPr>
              <w:t xml:space="preserve">… </w:t>
            </w:r>
          </w:p>
        </w:tc>
        <w:tc>
          <w:tcPr>
            <w:tcW w:type="dxa" w:w="916"/>
            <w:tcBorders>
              <w:bottom w:sz="12.0" w:val="single" w:color="#000000"/>
            </w:tcBorders>
            <w:tcMar>
              <w:start w:w="0" w:type="dxa"/>
              <w:end w:w="0" w:type="dxa"/>
            </w:tcMar>
          </w:tcPr>
          <w:p>
            <w:pPr>
              <w:autoSpaceDN w:val="0"/>
              <w:autoSpaceDE w:val="0"/>
              <w:widowControl/>
              <w:spacing w:line="212" w:lineRule="exact" w:before="110" w:after="0"/>
              <w:ind w:left="194" w:right="0" w:firstLine="0"/>
              <w:jc w:val="left"/>
            </w:pPr>
            <w:r>
              <w:rPr>
                <w:rFonts w:ascii="宋体" w:hAnsi="宋体" w:eastAsia="宋体"/>
                <w:b w:val="0"/>
                <w:i w:val="0"/>
                <w:color w:val="000000"/>
                <w:sz w:val="21"/>
              </w:rPr>
              <w:t xml:space="preserve">11793 </w:t>
            </w:r>
          </w:p>
        </w:tc>
        <w:tc>
          <w:tcPr>
            <w:tcW w:type="dxa" w:w="918"/>
            <w:tcBorders>
              <w:bottom w:sz="12.0" w:val="single" w:color="#000000"/>
            </w:tcBorders>
            <w:tcMar>
              <w:start w:w="0" w:type="dxa"/>
              <w:end w:w="0" w:type="dxa"/>
            </w:tcMar>
          </w:tcPr>
          <w:p>
            <w:pPr>
              <w:autoSpaceDN w:val="0"/>
              <w:autoSpaceDE w:val="0"/>
              <w:widowControl/>
              <w:spacing w:line="212" w:lineRule="exact" w:before="110" w:after="0"/>
              <w:ind w:left="0" w:right="198" w:firstLine="0"/>
              <w:jc w:val="right"/>
            </w:pPr>
            <w:r>
              <w:rPr>
                <w:rFonts w:ascii="宋体" w:hAnsi="宋体" w:eastAsia="宋体"/>
                <w:b w:val="0"/>
                <w:i w:val="0"/>
                <w:color w:val="000000"/>
                <w:sz w:val="21"/>
              </w:rPr>
              <w:t xml:space="preserve">2.6 </w:t>
            </w:r>
          </w:p>
        </w:tc>
        <w:tc>
          <w:tcPr>
            <w:tcW w:type="dxa" w:w="736"/>
            <w:tcBorders>
              <w:bottom w:sz="12.0" w:val="single" w:color="#000000"/>
            </w:tcBorders>
            <w:tcMar>
              <w:start w:w="0" w:type="dxa"/>
              <w:end w:w="0" w:type="dxa"/>
            </w:tcMar>
          </w:tcPr>
          <w:p>
            <w:pPr>
              <w:autoSpaceDN w:val="0"/>
              <w:autoSpaceDE w:val="0"/>
              <w:widowControl/>
              <w:spacing w:line="212" w:lineRule="exact" w:before="110" w:after="0"/>
              <w:ind w:left="158" w:right="0" w:firstLine="0"/>
              <w:jc w:val="left"/>
            </w:pPr>
            <w:r>
              <w:rPr>
                <w:rFonts w:ascii="宋体" w:hAnsi="宋体" w:eastAsia="宋体"/>
                <w:b w:val="0"/>
                <w:i w:val="0"/>
                <w:color w:val="000000"/>
                <w:sz w:val="21"/>
              </w:rPr>
              <w:t xml:space="preserve">0.33 </w:t>
            </w:r>
          </w:p>
        </w:tc>
        <w:tc>
          <w:tcPr>
            <w:tcW w:type="dxa" w:w="994"/>
            <w:tcBorders>
              <w:bottom w:sz="12.0" w:val="single" w:color="#000000"/>
            </w:tcBorders>
            <w:tcMar>
              <w:start w:w="0" w:type="dxa"/>
              <w:end w:w="0" w:type="dxa"/>
            </w:tcMar>
          </w:tcPr>
          <w:p>
            <w:pPr>
              <w:autoSpaceDN w:val="0"/>
              <w:autoSpaceDE w:val="0"/>
              <w:widowControl/>
              <w:spacing w:line="212" w:lineRule="exact" w:before="110" w:after="0"/>
              <w:ind w:left="180" w:right="0" w:firstLine="0"/>
              <w:jc w:val="left"/>
            </w:pPr>
            <w:r>
              <w:rPr>
                <w:rFonts w:ascii="宋体" w:hAnsi="宋体" w:eastAsia="宋体"/>
                <w:b w:val="0"/>
                <w:i w:val="0"/>
                <w:color w:val="000000"/>
                <w:sz w:val="21"/>
              </w:rPr>
              <w:t xml:space="preserve">-21.38 </w:t>
            </w:r>
          </w:p>
        </w:tc>
      </w:tr>
    </w:tbl>
    <w:p>
      <w:pPr>
        <w:autoSpaceDN w:val="0"/>
        <w:autoSpaceDE w:val="0"/>
        <w:widowControl/>
        <w:spacing w:line="374" w:lineRule="exact" w:before="248" w:after="0"/>
        <w:ind w:left="1478"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）异常值处理</w:t>
      </w:r>
      <w:r>
        <w:br/>
      </w:r>
      <w:r>
        <w:rPr>
          <w:rFonts w:ascii="宋体" w:hAnsi="宋体" w:eastAsia="宋体"/>
          <w:b w:val="0"/>
          <w:i w:val="0"/>
          <w:color w:val="000000"/>
          <w:sz w:val="24"/>
        </w:rPr>
        <w:t>剔除异常数据需要将地表沉降值这一特征暂时移除，对其余特征剔除异常值之后</w:t>
      </w:r>
    </w:p>
    <w:p>
      <w:pPr>
        <w:autoSpaceDN w:val="0"/>
        <w:autoSpaceDE w:val="0"/>
        <w:widowControl/>
        <w:spacing w:line="414" w:lineRule="exact" w:before="0" w:after="0"/>
        <w:ind w:left="998" w:right="144" w:firstLine="0"/>
        <w:jc w:val="left"/>
      </w:pPr>
      <w:r>
        <w:rPr>
          <w:rFonts w:ascii="宋体" w:hAnsi="宋体" w:eastAsia="宋体"/>
          <w:b w:val="0"/>
          <w:i w:val="0"/>
          <w:color w:val="000000"/>
          <w:sz w:val="24"/>
        </w:rPr>
        <w:t>再进行检测，以土压和注浆压力三格特征为例，可以看到异常值已经被剔除完毕，如</w:t>
      </w:r>
      <w:r>
        <w:rPr>
          <w:rFonts w:ascii="宋体" w:hAnsi="宋体" w:eastAsia="宋体"/>
          <w:b w:val="0"/>
          <w:i w:val="0"/>
          <w:color w:val="000000"/>
          <w:sz w:val="24"/>
        </w:rPr>
        <w:t>图</w:t>
      </w:r>
      <w:r>
        <w:rPr>
          <w:rFonts w:ascii="Times New Roman" w:hAnsi="Times New Roman" w:eastAsia="Times New Roman"/>
          <w:b w:val="0"/>
          <w:i w:val="0"/>
          <w:color w:val="000000"/>
          <w:sz w:val="24"/>
        </w:rPr>
        <w:t>3.17</w:t>
      </w:r>
      <w:r>
        <w:rPr>
          <w:rFonts w:ascii="宋体" w:hAnsi="宋体" w:eastAsia="宋体"/>
          <w:b w:val="0"/>
          <w:i w:val="0"/>
          <w:color w:val="000000"/>
          <w:sz w:val="24"/>
        </w:rPr>
        <w:t xml:space="preserve"> 所示，</w:t>
      </w:r>
    </w:p>
    <w:p>
      <w:pPr>
        <w:autoSpaceDN w:val="0"/>
        <w:autoSpaceDE w:val="0"/>
        <w:widowControl/>
        <w:spacing w:line="240" w:lineRule="auto" w:before="294" w:after="92"/>
        <w:ind w:left="2210" w:right="0" w:firstLine="0"/>
        <w:jc w:val="left"/>
      </w:pPr>
      <w:r>
        <w:drawing>
          <wp:inline xmlns:a="http://schemas.openxmlformats.org/drawingml/2006/main" xmlns:pic="http://schemas.openxmlformats.org/drawingml/2006/picture">
            <wp:extent cx="4038600" cy="3126740"/>
            <wp:docPr id="751" name="Picture 751"/>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4038600" cy="3126740"/>
                    </a:xfrm>
                    <a:prstGeom prst="rect"/>
                  </pic:spPr>
                </pic:pic>
              </a:graphicData>
            </a:graphic>
          </wp:inline>
        </w:drawing>
      </w:r>
    </w:p>
    <w:tbl>
      <w:tblPr>
        <w:tblW w:type="auto" w:w="0"/>
        <w:tblLayout w:type="fixed"/>
        <w:tblLook w:firstColumn="1" w:firstRow="1" w:lastColumn="0" w:lastRow="0" w:noHBand="0" w:noVBand="1" w:val="04A0"/>
        <w:tblInd w:w="2160.0" w:type="dxa"/>
      </w:tblPr>
      <w:tblGrid>
        <w:gridCol w:w="3349"/>
        <w:gridCol w:w="3349"/>
        <w:gridCol w:w="3349"/>
      </w:tblGrid>
      <w:tr>
        <w:trPr>
          <w:trHeight w:hRule="exact" w:val="332"/>
        </w:trPr>
        <w:tc>
          <w:tcPr>
            <w:tcW w:type="dxa" w:w="2360"/>
            <w:tcBorders/>
            <w:tcMar>
              <w:start w:w="0" w:type="dxa"/>
              <w:end w:w="0" w:type="dxa"/>
            </w:tcMar>
          </w:tcPr>
          <w:p>
            <w:pPr>
              <w:autoSpaceDN w:val="0"/>
              <w:autoSpaceDE w:val="0"/>
              <w:widowControl/>
              <w:spacing w:line="240" w:lineRule="auto" w:before="62" w:after="0"/>
              <w:ind w:left="0" w:right="6" w:firstLine="0"/>
              <w:jc w:val="right"/>
            </w:pPr>
            <w:r>
              <w:drawing>
                <wp:inline xmlns:a="http://schemas.openxmlformats.org/drawingml/2006/main" xmlns:pic="http://schemas.openxmlformats.org/drawingml/2006/picture">
                  <wp:extent cx="110489" cy="129540"/>
                  <wp:docPr id="752" name="Picture 7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40"/>
                          </a:xfrm>
                          <a:prstGeom prst="rect"/>
                        </pic:spPr>
                      </pic:pic>
                    </a:graphicData>
                  </a:graphic>
                </wp:inline>
              </w:drawing>
            </w:r>
          </w:p>
        </w:tc>
        <w:tc>
          <w:tcPr>
            <w:tcW w:type="dxa" w:w="42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232409" cy="100329"/>
                  <wp:docPr id="753" name="Picture 753"/>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232409" cy="100329"/>
                          </a:xfrm>
                          <a:prstGeom prst="rect"/>
                        </pic:spPr>
                      </pic:pic>
                    </a:graphicData>
                  </a:graphic>
                </wp:inline>
              </w:drawing>
            </w:r>
          </w:p>
        </w:tc>
        <w:tc>
          <w:tcPr>
            <w:tcW w:type="dxa" w:w="3300"/>
            <w:tcBorders/>
            <w:tcMar>
              <w:start w:w="0" w:type="dxa"/>
              <w:end w:w="0" w:type="dxa"/>
            </w:tcMar>
          </w:tcPr>
          <w:p>
            <w:pPr>
              <w:autoSpaceDN w:val="0"/>
              <w:autoSpaceDE w:val="0"/>
              <w:widowControl/>
              <w:spacing w:line="212" w:lineRule="exact" w:before="60" w:after="0"/>
              <w:ind w:left="60" w:right="0" w:firstLine="0"/>
              <w:jc w:val="left"/>
            </w:pPr>
            <w:r>
              <w:rPr>
                <w:rFonts w:ascii="宋体" w:hAnsi="宋体" w:eastAsia="宋体"/>
                <w:b w:val="0"/>
                <w:i w:val="0"/>
                <w:color w:val="000000"/>
                <w:sz w:val="21"/>
              </w:rPr>
              <w:t>异常值处理结果</w:t>
            </w:r>
          </w:p>
        </w:tc>
      </w:tr>
    </w:tbl>
    <w:p>
      <w:pPr>
        <w:autoSpaceDN w:val="0"/>
        <w:autoSpaceDE w:val="0"/>
        <w:widowControl/>
        <w:spacing w:line="240" w:lineRule="exact" w:before="214" w:after="0"/>
        <w:ind w:left="0" w:right="4338" w:firstLine="0"/>
        <w:jc w:val="right"/>
      </w:pPr>
      <w:r>
        <w:rPr>
          <w:rFonts w:ascii="Times New Roman" w:hAnsi="Times New Roman" w:eastAsia="Times New Roman"/>
          <w:b w:val="0"/>
          <w:i w:val="0"/>
          <w:color w:val="000000"/>
          <w:sz w:val="18"/>
        </w:rPr>
        <w:t xml:space="preserve">58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754" name="Picture 75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755" name="Picture 75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tabs>
          <w:tab w:pos="1762" w:val="left"/>
        </w:tabs>
        <w:autoSpaceDE w:val="0"/>
        <w:widowControl/>
        <w:spacing w:line="400" w:lineRule="exact" w:before="208"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）数据无量纲化处理</w:t>
      </w:r>
      <w:r>
        <w:br/>
      </w:r>
      <w:r>
        <w:tab/>
      </w:r>
      <w:r>
        <w:rPr>
          <w:rFonts w:ascii="宋体" w:hAnsi="宋体" w:eastAsia="宋体"/>
          <w:b w:val="0"/>
          <w:i w:val="0"/>
          <w:color w:val="000000"/>
          <w:sz w:val="24"/>
        </w:rPr>
        <w:t>本文对数据无量纲化处理采用的是</w:t>
      </w:r>
      <w:r>
        <w:rPr>
          <w:rFonts w:ascii="Times New Roman" w:hAnsi="Times New Roman" w:eastAsia="Times New Roman"/>
          <w:b w:val="0"/>
          <w:i w:val="0"/>
          <w:color w:val="000000"/>
          <w:sz w:val="24"/>
        </w:rPr>
        <w:t>z-score</w:t>
      </w:r>
      <w:r>
        <w:rPr>
          <w:rFonts w:ascii="宋体" w:hAnsi="宋体" w:eastAsia="宋体"/>
          <w:b w:val="0"/>
          <w:i w:val="0"/>
          <w:color w:val="000000"/>
          <w:sz w:val="24"/>
        </w:rPr>
        <w:t>的标准化方法，它将数据归一化到</w:t>
      </w:r>
      <w:r>
        <w:rPr>
          <w:rFonts w:ascii="Times New Roman" w:hAnsi="Times New Roman" w:eastAsia="Times New Roman"/>
          <w:b w:val="0"/>
          <w:i w:val="0"/>
          <w:color w:val="000000"/>
          <w:sz w:val="24"/>
        </w:rPr>
        <w:t>[0,1]</w:t>
      </w:r>
      <w:r>
        <w:rPr>
          <w:rFonts w:ascii="宋体" w:hAnsi="宋体" w:eastAsia="宋体"/>
          <w:b w:val="0"/>
          <w:i w:val="0"/>
          <w:color w:val="000000"/>
          <w:sz w:val="24"/>
        </w:rPr>
        <w:t>区间，这样可以有效减少模型训练复杂程度。其中处理后的数据如表</w:t>
      </w:r>
      <w:r>
        <w:rPr>
          <w:rFonts w:ascii="Times New Roman" w:hAnsi="Times New Roman" w:eastAsia="Times New Roman"/>
          <w:b w:val="0"/>
          <w:i w:val="0"/>
          <w:color w:val="000000"/>
          <w:sz w:val="24"/>
        </w:rPr>
        <w:t>3.11</w:t>
      </w:r>
      <w:r>
        <w:rPr>
          <w:rFonts w:ascii="宋体" w:hAnsi="宋体" w:eastAsia="宋体"/>
          <w:b w:val="0"/>
          <w:i w:val="0"/>
          <w:color w:val="000000"/>
          <w:sz w:val="24"/>
        </w:rPr>
        <w:t xml:space="preserve"> 所示。</w:t>
      </w:r>
    </w:p>
    <w:p>
      <w:pPr>
        <w:autoSpaceDN w:val="0"/>
        <w:autoSpaceDE w:val="0"/>
        <w:widowControl/>
        <w:spacing w:line="282" w:lineRule="exact" w:before="276" w:after="128"/>
        <w:ind w:left="0" w:right="325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3.11 </w:t>
      </w:r>
      <w:r>
        <w:rPr>
          <w:rFonts w:ascii="宋体" w:hAnsi="宋体" w:eastAsia="宋体"/>
          <w:b w:val="0"/>
          <w:i w:val="0"/>
          <w:color w:val="000000"/>
          <w:sz w:val="21"/>
        </w:rPr>
        <w:t>无量纲化处理结果</w:t>
      </w:r>
    </w:p>
    <w:tbl>
      <w:tblPr>
        <w:tblW w:type="auto" w:w="0"/>
        <w:tblLayout w:type="fixed"/>
        <w:tblLook w:firstColumn="1" w:firstRow="1" w:lastColumn="0" w:lastRow="0" w:noHBand="0" w:noVBand="1" w:val="04A0"/>
        <w:tblInd w:w="1282.0" w:type="dxa"/>
      </w:tblPr>
      <w:tblGrid>
        <w:gridCol w:w="1124"/>
        <w:gridCol w:w="1124"/>
        <w:gridCol w:w="1124"/>
        <w:gridCol w:w="1124"/>
        <w:gridCol w:w="1124"/>
        <w:gridCol w:w="1124"/>
        <w:gridCol w:w="1124"/>
        <w:gridCol w:w="1124"/>
        <w:gridCol w:w="1124"/>
      </w:tblGrid>
      <w:tr>
        <w:trPr>
          <w:trHeight w:hRule="exact" w:val="412"/>
        </w:trPr>
        <w:tc>
          <w:tcPr>
            <w:tcW w:type="dxa" w:w="1082"/>
            <w:vMerge w:val="restart"/>
            <w:tcBorders>
              <w:top w:sz="11.200000000000045" w:val="single" w:color="#000000"/>
              <w:bottom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58" w:after="0"/>
              <w:ind w:left="0" w:right="0" w:firstLine="0"/>
              <w:jc w:val="center"/>
            </w:pPr>
            <w:r>
              <w:rPr>
                <w:rFonts w:ascii="Times New Roman" w:hAnsi="Times New Roman" w:eastAsia="Times New Roman"/>
                <w:b w:val="0"/>
                <w:i w:val="0"/>
                <w:color w:val="000000"/>
                <w:sz w:val="21"/>
              </w:rPr>
              <w:t xml:space="preserve">index </w:t>
            </w:r>
          </w:p>
        </w:tc>
        <w:tc>
          <w:tcPr>
            <w:tcW w:type="dxa" w:w="936"/>
            <w:tcBorders>
              <w:top w:sz="11.200000000000045" w:val="single" w:color="#000000"/>
            </w:tcBorders>
            <w:tcMar>
              <w:start w:w="0" w:type="dxa"/>
              <w:end w:w="0" w:type="dxa"/>
            </w:tcMar>
          </w:tcPr>
          <w:p>
            <w:pPr>
              <w:autoSpaceDN w:val="0"/>
              <w:autoSpaceDE w:val="0"/>
              <w:widowControl/>
              <w:spacing w:line="210" w:lineRule="exact" w:before="188" w:after="0"/>
              <w:ind w:left="0" w:right="0" w:firstLine="0"/>
              <w:jc w:val="center"/>
            </w:pPr>
            <w:r>
              <w:rPr>
                <w:rFonts w:ascii="宋体" w:hAnsi="宋体" w:eastAsia="宋体"/>
                <w:b w:val="0"/>
                <w:i w:val="0"/>
                <w:color w:val="000000"/>
                <w:sz w:val="21"/>
              </w:rPr>
              <w:t>当前环</w:t>
            </w:r>
          </w:p>
        </w:tc>
        <w:tc>
          <w:tcPr>
            <w:tcW w:type="dxa" w:w="3108"/>
            <w:gridSpan w:val="3"/>
            <w:tcBorders>
              <w:top w:sz="11.20000000000004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188" w:after="0"/>
              <w:ind w:left="154" w:right="0" w:firstLine="0"/>
              <w:jc w:val="left"/>
            </w:pPr>
            <w:r>
              <w:rPr>
                <w:rFonts w:ascii="宋体" w:hAnsi="宋体" w:eastAsia="宋体"/>
                <w:b w:val="0"/>
                <w:i w:val="0"/>
                <w:color w:val="000000"/>
                <w:sz w:val="21"/>
              </w:rPr>
              <w:t>刀盘转</w:t>
            </w:r>
          </w:p>
        </w:tc>
        <w:tc>
          <w:tcPr>
            <w:tcW w:type="dxa" w:w="878"/>
            <w:vMerge w:val="restart"/>
            <w:tcBorders>
              <w:top w:sz="11.200000000000045" w:val="single" w:color="#000000"/>
              <w:bottom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00" w:after="0"/>
              <w:ind w:left="0" w:right="0" w:firstLine="0"/>
              <w:jc w:val="center"/>
            </w:pPr>
            <w:r>
              <w:rPr>
                <w:rFonts w:ascii="宋体" w:hAnsi="宋体" w:eastAsia="宋体"/>
                <w:b w:val="0"/>
                <w:i w:val="0"/>
                <w:color w:val="000000"/>
                <w:sz w:val="21"/>
              </w:rPr>
              <w:t xml:space="preserve">总推力 </w:t>
            </w:r>
          </w:p>
        </w:tc>
        <w:tc>
          <w:tcPr>
            <w:tcW w:type="dxa" w:w="910"/>
            <w:tcBorders>
              <w:top w:sz="11.200000000000045" w:val="single" w:color="#000000"/>
            </w:tcBorders>
            <w:tcMar>
              <w:start w:w="0" w:type="dxa"/>
              <w:end w:w="0" w:type="dxa"/>
            </w:tcMar>
          </w:tcPr>
          <w:p>
            <w:pPr>
              <w:autoSpaceDN w:val="0"/>
              <w:autoSpaceDE w:val="0"/>
              <w:widowControl/>
              <w:spacing w:line="210" w:lineRule="exact" w:before="188" w:after="0"/>
              <w:ind w:left="0" w:right="0" w:firstLine="0"/>
              <w:jc w:val="center"/>
            </w:pPr>
            <w:r>
              <w:rPr>
                <w:rFonts w:ascii="宋体" w:hAnsi="宋体" w:eastAsia="宋体"/>
                <w:b w:val="0"/>
                <w:i w:val="0"/>
                <w:color w:val="000000"/>
                <w:sz w:val="21"/>
              </w:rPr>
              <w:t>推进速</w:t>
            </w:r>
          </w:p>
        </w:tc>
        <w:tc>
          <w:tcPr>
            <w:tcW w:type="dxa" w:w="738"/>
            <w:tcBorders>
              <w:top w:sz="11.200000000000045" w:val="single" w:color="#000000"/>
            </w:tcBorders>
            <w:tcMar>
              <w:start w:w="0" w:type="dxa"/>
              <w:end w:w="0" w:type="dxa"/>
            </w:tcMar>
          </w:tcPr>
          <w:p>
            <w:pPr>
              <w:autoSpaceDN w:val="0"/>
              <w:autoSpaceDE w:val="0"/>
              <w:widowControl/>
              <w:spacing w:line="210" w:lineRule="exact" w:before="188" w:after="0"/>
              <w:ind w:left="0" w:right="0" w:firstLine="0"/>
              <w:jc w:val="center"/>
            </w:pPr>
            <w:r>
              <w:rPr>
                <w:rFonts w:ascii="宋体" w:hAnsi="宋体" w:eastAsia="宋体"/>
                <w:b w:val="0"/>
                <w:i w:val="0"/>
                <w:color w:val="000000"/>
                <w:sz w:val="21"/>
              </w:rPr>
              <w:t>注浆</w:t>
            </w:r>
          </w:p>
        </w:tc>
        <w:tc>
          <w:tcPr>
            <w:tcW w:type="dxa" w:w="918"/>
            <w:tcBorders>
              <w:top w:sz="11.200000000000045" w:val="single" w:color="#000000"/>
            </w:tcBorders>
            <w:tcMar>
              <w:start w:w="0" w:type="dxa"/>
              <w:end w:w="0" w:type="dxa"/>
            </w:tcMar>
          </w:tcPr>
          <w:p>
            <w:pPr>
              <w:autoSpaceDN w:val="0"/>
              <w:autoSpaceDE w:val="0"/>
              <w:widowControl/>
              <w:spacing w:line="210" w:lineRule="exact" w:before="188" w:after="0"/>
              <w:ind w:left="0" w:right="0" w:firstLine="0"/>
              <w:jc w:val="center"/>
            </w:pPr>
            <w:r>
              <w:rPr>
                <w:rFonts w:ascii="宋体" w:hAnsi="宋体" w:eastAsia="宋体"/>
                <w:b w:val="0"/>
                <w:i w:val="0"/>
                <w:color w:val="000000"/>
                <w:sz w:val="21"/>
              </w:rPr>
              <w:t>铰接油</w:t>
            </w:r>
          </w:p>
        </w:tc>
      </w:tr>
      <w:tr>
        <w:trPr>
          <w:trHeight w:hRule="exact" w:val="206"/>
        </w:trPr>
        <w:tc>
          <w:tcPr>
            <w:tcW w:type="dxa" w:w="1124"/>
            <w:vMerge/>
            <w:tcBorders>
              <w:top w:sz="11.200000000000045" w:val="single" w:color="#000000"/>
              <w:bottom w:sz="3.2000000000000455" w:val="single" w:color="#000000"/>
            </w:tcBorders>
          </w:tcPr>
          <w:p/>
        </w:tc>
        <w:tc>
          <w:tcPr>
            <w:tcW w:type="dxa" w:w="3216"/>
            <w:gridSpan w:val="3"/>
            <w:tcBorders/>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208" w:firstLine="0"/>
              <w:jc w:val="right"/>
            </w:pPr>
            <w:r>
              <w:rPr>
                <w:rFonts w:ascii="宋体" w:hAnsi="宋体" w:eastAsia="宋体"/>
                <w:b w:val="0"/>
                <w:i w:val="0"/>
                <w:color w:val="000000"/>
                <w:sz w:val="21"/>
              </w:rPr>
              <w:t xml:space="preserve">刀盘扭矩 </w:t>
            </w:r>
          </w:p>
        </w:tc>
        <w:tc>
          <w:tcPr>
            <w:tcW w:type="dxa" w:w="828"/>
            <w:tcBorders/>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 xml:space="preserve">… </w:t>
            </w:r>
          </w:p>
        </w:tc>
        <w:tc>
          <w:tcPr>
            <w:tcW w:type="dxa" w:w="1124"/>
            <w:vMerge/>
            <w:tcBorders>
              <w:top w:sz="11.200000000000045" w:val="single" w:color="#000000"/>
              <w:bottom w:sz="3.2000000000000455" w:val="single" w:color="#000000"/>
            </w:tcBorders>
          </w:tcPr>
          <w:p/>
        </w:tc>
        <w:tc>
          <w:tcPr>
            <w:tcW w:type="dxa" w:w="910"/>
            <w:vMerge w:val="restart"/>
            <w:tcBorders>
              <w:bottom w:sz="3.2000000000000455" w:val="single" w:color="#000000"/>
            </w:tcBorders>
            <w:tcMar>
              <w:start w:w="0" w:type="dxa"/>
              <w:end w:w="0" w:type="dxa"/>
            </w:tcMar>
            <w:tcMar>
              <w:start w:w="0" w:type="dxa"/>
              <w:end w:w="0" w:type="dxa"/>
            </w:tcMar>
          </w:tcPr>
          <w:p>
            <w:pPr>
              <w:autoSpaceDN w:val="0"/>
              <w:autoSpaceDE w:val="0"/>
              <w:widowControl/>
              <w:spacing w:line="212" w:lineRule="exact" w:before="200" w:after="0"/>
              <w:ind w:left="0" w:right="246" w:firstLine="0"/>
              <w:jc w:val="right"/>
            </w:pPr>
            <w:r>
              <w:rPr>
                <w:rFonts w:ascii="宋体" w:hAnsi="宋体" w:eastAsia="宋体"/>
                <w:b w:val="0"/>
                <w:i w:val="0"/>
                <w:color w:val="000000"/>
                <w:sz w:val="21"/>
              </w:rPr>
              <w:t xml:space="preserve">度 </w:t>
            </w:r>
          </w:p>
        </w:tc>
        <w:tc>
          <w:tcPr>
            <w:tcW w:type="dxa" w:w="738"/>
            <w:vMerge w:val="restart"/>
            <w:tcBorders>
              <w:bottom w:sz="3.2000000000000455" w:val="single" w:color="#000000"/>
            </w:tcBorders>
            <w:tcMar>
              <w:start w:w="0" w:type="dxa"/>
              <w:end w:w="0" w:type="dxa"/>
            </w:tcMar>
            <w:tcMar>
              <w:start w:w="0" w:type="dxa"/>
              <w:end w:w="0" w:type="dxa"/>
            </w:tcMar>
          </w:tcPr>
          <w:p>
            <w:pPr>
              <w:autoSpaceDN w:val="0"/>
              <w:autoSpaceDE w:val="0"/>
              <w:widowControl/>
              <w:spacing w:line="212" w:lineRule="exact" w:before="200" w:after="0"/>
              <w:ind w:left="160" w:right="0" w:firstLine="0"/>
              <w:jc w:val="left"/>
            </w:pPr>
            <w:r>
              <w:rPr>
                <w:rFonts w:ascii="宋体" w:hAnsi="宋体" w:eastAsia="宋体"/>
                <w:b w:val="0"/>
                <w:i w:val="0"/>
                <w:color w:val="000000"/>
                <w:sz w:val="21"/>
              </w:rPr>
              <w:t xml:space="preserve">压力 </w:t>
            </w:r>
          </w:p>
        </w:tc>
        <w:tc>
          <w:tcPr>
            <w:tcW w:type="dxa" w:w="918"/>
            <w:vMerge w:val="restart"/>
            <w:tcBorders>
              <w:bottom w:sz="3.2000000000000455" w:val="single" w:color="#000000"/>
            </w:tcBorders>
            <w:tcMar>
              <w:start w:w="0" w:type="dxa"/>
              <w:end w:w="0" w:type="dxa"/>
            </w:tcMar>
            <w:tcMar>
              <w:start w:w="0" w:type="dxa"/>
              <w:end w:w="0" w:type="dxa"/>
            </w:tcMar>
          </w:tcPr>
          <w:p>
            <w:pPr>
              <w:autoSpaceDN w:val="0"/>
              <w:autoSpaceDE w:val="0"/>
              <w:widowControl/>
              <w:spacing w:line="212" w:lineRule="exact" w:before="200" w:after="0"/>
              <w:ind w:left="0" w:right="246" w:firstLine="0"/>
              <w:jc w:val="right"/>
            </w:pPr>
            <w:r>
              <w:rPr>
                <w:rFonts w:ascii="宋体" w:hAnsi="宋体" w:eastAsia="宋体"/>
                <w:b w:val="0"/>
                <w:i w:val="0"/>
                <w:color w:val="000000"/>
                <w:sz w:val="21"/>
              </w:rPr>
              <w:t xml:space="preserve">压 </w:t>
            </w:r>
          </w:p>
        </w:tc>
      </w:tr>
      <w:tr>
        <w:trPr>
          <w:trHeight w:hRule="exact" w:val="320"/>
        </w:trPr>
        <w:tc>
          <w:tcPr>
            <w:tcW w:type="dxa" w:w="1124"/>
            <w:vMerge/>
            <w:tcBorders>
              <w:top w:sz="11.200000000000045" w:val="single" w:color="#000000"/>
              <w:bottom w:sz="3.2000000000000455" w:val="single" w:color="#000000"/>
            </w:tcBorders>
          </w:tcPr>
          <w:p/>
        </w:tc>
        <w:tc>
          <w:tcPr>
            <w:tcW w:type="dxa" w:w="936"/>
            <w:tcBorders>
              <w:bottom w:sz="3.2000000000000455" w:val="single" w:color="#000000"/>
            </w:tcBorders>
            <w:tcMar>
              <w:start w:w="0" w:type="dxa"/>
              <w:end w:w="0" w:type="dxa"/>
            </w:tcMar>
          </w:tcPr>
          <w:p>
            <w:pPr>
              <w:autoSpaceDN w:val="0"/>
              <w:autoSpaceDE w:val="0"/>
              <w:widowControl/>
              <w:spacing w:line="212" w:lineRule="exact" w:before="0" w:after="0"/>
              <w:ind w:left="0" w:right="250" w:firstLine="0"/>
              <w:jc w:val="right"/>
            </w:pPr>
            <w:r>
              <w:rPr>
                <w:rFonts w:ascii="宋体" w:hAnsi="宋体" w:eastAsia="宋体"/>
                <w:b w:val="0"/>
                <w:i w:val="0"/>
                <w:color w:val="000000"/>
                <w:sz w:val="21"/>
              </w:rPr>
              <w:t xml:space="preserve">号 </w:t>
            </w:r>
          </w:p>
        </w:tc>
        <w:tc>
          <w:tcPr>
            <w:tcW w:type="dxa" w:w="3108"/>
            <w:gridSpan w:val="3"/>
            <w:tcBorders>
              <w:bottom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0" w:after="0"/>
              <w:ind w:left="366" w:right="0" w:firstLine="0"/>
              <w:jc w:val="left"/>
            </w:pPr>
            <w:r>
              <w:rPr>
                <w:rFonts w:ascii="宋体" w:hAnsi="宋体" w:eastAsia="宋体"/>
                <w:b w:val="0"/>
                <w:i w:val="0"/>
                <w:color w:val="000000"/>
                <w:sz w:val="21"/>
              </w:rPr>
              <w:t xml:space="preserve">速 </w:t>
            </w:r>
          </w:p>
        </w:tc>
        <w:tc>
          <w:tcPr>
            <w:tcW w:type="dxa" w:w="1124"/>
            <w:vMerge/>
            <w:tcBorders>
              <w:top w:sz="11.200000000000045" w:val="single" w:color="#000000"/>
              <w:bottom w:sz="3.2000000000000455" w:val="single" w:color="#000000"/>
            </w:tcBorders>
          </w:tcPr>
          <w:p/>
        </w:tc>
        <w:tc>
          <w:tcPr>
            <w:tcW w:type="dxa" w:w="1124"/>
            <w:vMerge/>
            <w:tcBorders>
              <w:bottom w:sz="3.2000000000000455" w:val="single" w:color="#000000"/>
            </w:tcBorders>
          </w:tcPr>
          <w:p/>
        </w:tc>
        <w:tc>
          <w:tcPr>
            <w:tcW w:type="dxa" w:w="1124"/>
            <w:vMerge/>
            <w:tcBorders>
              <w:bottom w:sz="3.2000000000000455" w:val="single" w:color="#000000"/>
            </w:tcBorders>
          </w:tcPr>
          <w:p/>
        </w:tc>
        <w:tc>
          <w:tcPr>
            <w:tcW w:type="dxa" w:w="1124"/>
            <w:vMerge/>
            <w:tcBorders>
              <w:bottom w:sz="3.2000000000000455" w:val="single" w:color="#000000"/>
            </w:tcBorders>
          </w:tcPr>
          <w:p/>
        </w:tc>
      </w:tr>
      <w:tr>
        <w:trPr>
          <w:trHeight w:hRule="exact" w:val="354"/>
        </w:trPr>
        <w:tc>
          <w:tcPr>
            <w:tcW w:type="dxa" w:w="1082"/>
            <w:tcBorders>
              <w:top w:sz="3.2000000000000455" w:val="single" w:color="#000000"/>
            </w:tcBorders>
            <w:tcMar>
              <w:start w:w="0" w:type="dxa"/>
              <w:end w:w="0" w:type="dxa"/>
            </w:tcMar>
          </w:tcPr>
          <w:p>
            <w:pPr>
              <w:autoSpaceDN w:val="0"/>
              <w:autoSpaceDE w:val="0"/>
              <w:widowControl/>
              <w:spacing w:line="212" w:lineRule="exact" w:before="138" w:after="0"/>
              <w:ind w:left="0" w:right="384" w:firstLine="0"/>
              <w:jc w:val="right"/>
            </w:pPr>
            <w:r>
              <w:rPr>
                <w:rFonts w:ascii="宋体" w:hAnsi="宋体" w:eastAsia="宋体"/>
                <w:b w:val="0"/>
                <w:i w:val="0"/>
                <w:color w:val="000000"/>
                <w:sz w:val="21"/>
              </w:rPr>
              <w:t xml:space="preserve">1 </w:t>
            </w:r>
          </w:p>
        </w:tc>
        <w:tc>
          <w:tcPr>
            <w:tcW w:type="dxa" w:w="936"/>
            <w:tcBorders>
              <w:top w:sz="3.2000000000000455" w:val="single" w:color="#000000"/>
            </w:tcBorders>
            <w:tcMar>
              <w:start w:w="0" w:type="dxa"/>
              <w:end w:w="0" w:type="dxa"/>
            </w:tcMar>
          </w:tcPr>
          <w:p>
            <w:pPr>
              <w:autoSpaceDN w:val="0"/>
              <w:autoSpaceDE w:val="0"/>
              <w:widowControl/>
              <w:spacing w:line="212" w:lineRule="exact" w:before="138" w:after="0"/>
              <w:ind w:left="0" w:right="198" w:firstLine="0"/>
              <w:jc w:val="right"/>
            </w:pPr>
            <w:r>
              <w:rPr>
                <w:rFonts w:ascii="宋体" w:hAnsi="宋体" w:eastAsia="宋体"/>
                <w:b w:val="0"/>
                <w:i w:val="0"/>
                <w:color w:val="000000"/>
                <w:sz w:val="21"/>
              </w:rPr>
              <w:t xml:space="preserve">163 </w:t>
            </w:r>
          </w:p>
        </w:tc>
        <w:tc>
          <w:tcPr>
            <w:tcW w:type="dxa" w:w="1060"/>
            <w:tcBorders>
              <w:top w:sz="3.2000000000000455" w:val="single" w:color="#000000"/>
            </w:tcBorders>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 xml:space="preserve">0.471 </w:t>
            </w:r>
          </w:p>
        </w:tc>
        <w:tc>
          <w:tcPr>
            <w:tcW w:type="dxa" w:w="1220"/>
            <w:tcBorders>
              <w:top w:sz="3.2000000000000455" w:val="single" w:color="#000000"/>
            </w:tcBorders>
            <w:tcMar>
              <w:start w:w="0" w:type="dxa"/>
              <w:end w:w="0" w:type="dxa"/>
            </w:tcMar>
          </w:tcPr>
          <w:p>
            <w:pPr>
              <w:autoSpaceDN w:val="0"/>
              <w:autoSpaceDE w:val="0"/>
              <w:widowControl/>
              <w:spacing w:line="212" w:lineRule="exact" w:before="138" w:after="0"/>
              <w:ind w:left="222" w:right="0" w:firstLine="0"/>
              <w:jc w:val="left"/>
            </w:pPr>
            <w:r>
              <w:rPr>
                <w:rFonts w:ascii="宋体" w:hAnsi="宋体" w:eastAsia="宋体"/>
                <w:b w:val="0"/>
                <w:i w:val="0"/>
                <w:color w:val="000000"/>
                <w:sz w:val="21"/>
              </w:rPr>
              <w:t xml:space="preserve">0.472 </w:t>
            </w:r>
          </w:p>
        </w:tc>
        <w:tc>
          <w:tcPr>
            <w:tcW w:type="dxa" w:w="828"/>
            <w:tcBorders>
              <w:top w:sz="3.2000000000000455" w:val="single" w:color="#000000"/>
            </w:tcBorders>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 xml:space="preserve">… </w:t>
            </w:r>
          </w:p>
        </w:tc>
        <w:tc>
          <w:tcPr>
            <w:tcW w:type="dxa" w:w="878"/>
            <w:tcBorders>
              <w:top w:sz="3.2000000000000455" w:val="single" w:color="#000000"/>
            </w:tcBorders>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 xml:space="preserve">0.737 </w:t>
            </w:r>
          </w:p>
        </w:tc>
        <w:tc>
          <w:tcPr>
            <w:tcW w:type="dxa" w:w="910"/>
            <w:tcBorders>
              <w:top w:sz="3.2000000000000455" w:val="single" w:color="#000000"/>
            </w:tcBorders>
            <w:tcMar>
              <w:start w:w="0" w:type="dxa"/>
              <w:end w:w="0" w:type="dxa"/>
            </w:tcMar>
          </w:tcPr>
          <w:p>
            <w:pPr>
              <w:autoSpaceDN w:val="0"/>
              <w:autoSpaceDE w:val="0"/>
              <w:widowControl/>
              <w:spacing w:line="212" w:lineRule="exact" w:before="138" w:after="0"/>
              <w:ind w:left="192" w:right="0" w:firstLine="0"/>
              <w:jc w:val="left"/>
            </w:pPr>
            <w:r>
              <w:rPr>
                <w:rFonts w:ascii="宋体" w:hAnsi="宋体" w:eastAsia="宋体"/>
                <w:b w:val="0"/>
                <w:i w:val="0"/>
                <w:color w:val="000000"/>
                <w:sz w:val="21"/>
              </w:rPr>
              <w:t xml:space="preserve">0.002 </w:t>
            </w:r>
          </w:p>
        </w:tc>
        <w:tc>
          <w:tcPr>
            <w:tcW w:type="dxa" w:w="738"/>
            <w:tcBorders>
              <w:top w:sz="3.2000000000000455" w:val="single" w:color="#000000"/>
            </w:tcBorders>
            <w:tcMar>
              <w:start w:w="0" w:type="dxa"/>
              <w:end w:w="0" w:type="dxa"/>
            </w:tcMar>
          </w:tcPr>
          <w:p>
            <w:pPr>
              <w:autoSpaceDN w:val="0"/>
              <w:autoSpaceDE w:val="0"/>
              <w:widowControl/>
              <w:spacing w:line="212" w:lineRule="exact" w:before="138" w:after="0"/>
              <w:ind w:left="106" w:right="0" w:firstLine="0"/>
              <w:jc w:val="left"/>
            </w:pPr>
            <w:r>
              <w:rPr>
                <w:rFonts w:ascii="宋体" w:hAnsi="宋体" w:eastAsia="宋体"/>
                <w:b w:val="0"/>
                <w:i w:val="0"/>
                <w:color w:val="000000"/>
                <w:sz w:val="21"/>
              </w:rPr>
              <w:t xml:space="preserve">0.065 </w:t>
            </w:r>
          </w:p>
        </w:tc>
        <w:tc>
          <w:tcPr>
            <w:tcW w:type="dxa" w:w="918"/>
            <w:tcBorders>
              <w:top w:sz="3.2000000000000455" w:val="single" w:color="#000000"/>
            </w:tcBorders>
            <w:tcMar>
              <w:start w:w="0" w:type="dxa"/>
              <w:end w:w="0" w:type="dxa"/>
            </w:tcMar>
          </w:tcPr>
          <w:p>
            <w:pPr>
              <w:autoSpaceDN w:val="0"/>
              <w:autoSpaceDE w:val="0"/>
              <w:widowControl/>
              <w:spacing w:line="212" w:lineRule="exact" w:before="138" w:after="0"/>
              <w:ind w:left="198" w:right="0" w:firstLine="0"/>
              <w:jc w:val="left"/>
            </w:pPr>
            <w:r>
              <w:rPr>
                <w:rFonts w:ascii="宋体" w:hAnsi="宋体" w:eastAsia="宋体"/>
                <w:b w:val="0"/>
                <w:i w:val="0"/>
                <w:color w:val="000000"/>
                <w:sz w:val="21"/>
              </w:rPr>
              <w:t xml:space="preserve">0.234 </w:t>
            </w:r>
          </w:p>
        </w:tc>
      </w:tr>
      <w:tr>
        <w:trPr>
          <w:trHeight w:hRule="exact" w:val="500"/>
        </w:trPr>
        <w:tc>
          <w:tcPr>
            <w:tcW w:type="dxa" w:w="1082"/>
            <w:tcBorders/>
            <w:tcMar>
              <w:start w:w="0" w:type="dxa"/>
              <w:end w:w="0" w:type="dxa"/>
            </w:tcMar>
          </w:tcPr>
          <w:p>
            <w:pPr>
              <w:autoSpaceDN w:val="0"/>
              <w:autoSpaceDE w:val="0"/>
              <w:widowControl/>
              <w:spacing w:line="212" w:lineRule="exact" w:before="194" w:after="0"/>
              <w:ind w:left="0" w:right="384" w:firstLine="0"/>
              <w:jc w:val="right"/>
            </w:pPr>
            <w:r>
              <w:rPr>
                <w:rFonts w:ascii="宋体" w:hAnsi="宋体" w:eastAsia="宋体"/>
                <w:b w:val="0"/>
                <w:i w:val="0"/>
                <w:color w:val="000000"/>
                <w:sz w:val="21"/>
              </w:rPr>
              <w:t xml:space="preserve">2 </w:t>
            </w:r>
          </w:p>
        </w:tc>
        <w:tc>
          <w:tcPr>
            <w:tcW w:type="dxa" w:w="936"/>
            <w:tcBorders/>
            <w:tcMar>
              <w:start w:w="0" w:type="dxa"/>
              <w:end w:w="0" w:type="dxa"/>
            </w:tcMar>
          </w:tcPr>
          <w:p>
            <w:pPr>
              <w:autoSpaceDN w:val="0"/>
              <w:autoSpaceDE w:val="0"/>
              <w:widowControl/>
              <w:spacing w:line="212" w:lineRule="exact" w:before="194" w:after="0"/>
              <w:ind w:left="0" w:right="198" w:firstLine="0"/>
              <w:jc w:val="right"/>
            </w:pPr>
            <w:r>
              <w:rPr>
                <w:rFonts w:ascii="宋体" w:hAnsi="宋体" w:eastAsia="宋体"/>
                <w:b w:val="0"/>
                <w:i w:val="0"/>
                <w:color w:val="000000"/>
                <w:sz w:val="21"/>
              </w:rPr>
              <w:t xml:space="preserve">163 </w:t>
            </w:r>
          </w:p>
        </w:tc>
        <w:tc>
          <w:tcPr>
            <w:tcW w:type="dxa" w:w="1060"/>
            <w:tcBorders/>
            <w:tcMar>
              <w:start w:w="0" w:type="dxa"/>
              <w:end w:w="0" w:type="dxa"/>
            </w:tcMar>
          </w:tcPr>
          <w:p>
            <w:pPr>
              <w:autoSpaceDN w:val="0"/>
              <w:autoSpaceDE w:val="0"/>
              <w:widowControl/>
              <w:spacing w:line="212" w:lineRule="exact" w:before="194" w:after="0"/>
              <w:ind w:left="0" w:right="0" w:firstLine="0"/>
              <w:jc w:val="center"/>
            </w:pPr>
            <w:r>
              <w:rPr>
                <w:rFonts w:ascii="宋体" w:hAnsi="宋体" w:eastAsia="宋体"/>
                <w:b w:val="0"/>
                <w:i w:val="0"/>
                <w:color w:val="000000"/>
                <w:sz w:val="21"/>
              </w:rPr>
              <w:t xml:space="preserve">0.468 </w:t>
            </w:r>
          </w:p>
        </w:tc>
        <w:tc>
          <w:tcPr>
            <w:tcW w:type="dxa" w:w="1220"/>
            <w:tcBorders/>
            <w:tcMar>
              <w:start w:w="0" w:type="dxa"/>
              <w:end w:w="0" w:type="dxa"/>
            </w:tcMar>
          </w:tcPr>
          <w:p>
            <w:pPr>
              <w:autoSpaceDN w:val="0"/>
              <w:autoSpaceDE w:val="0"/>
              <w:widowControl/>
              <w:spacing w:line="212" w:lineRule="exact" w:before="194" w:after="0"/>
              <w:ind w:left="222" w:right="0" w:firstLine="0"/>
              <w:jc w:val="left"/>
            </w:pPr>
            <w:r>
              <w:rPr>
                <w:rFonts w:ascii="宋体" w:hAnsi="宋体" w:eastAsia="宋体"/>
                <w:b w:val="0"/>
                <w:i w:val="0"/>
                <w:color w:val="000000"/>
                <w:sz w:val="21"/>
              </w:rPr>
              <w:t xml:space="preserve">0.414 </w:t>
            </w:r>
          </w:p>
        </w:tc>
        <w:tc>
          <w:tcPr>
            <w:tcW w:type="dxa" w:w="828"/>
            <w:tcBorders/>
            <w:tcMar>
              <w:start w:w="0" w:type="dxa"/>
              <w:end w:w="0" w:type="dxa"/>
            </w:tcMar>
          </w:tcPr>
          <w:p>
            <w:pPr>
              <w:autoSpaceDN w:val="0"/>
              <w:autoSpaceDE w:val="0"/>
              <w:widowControl/>
              <w:spacing w:line="212" w:lineRule="exact" w:before="194" w:after="0"/>
              <w:ind w:left="0" w:right="0" w:firstLine="0"/>
              <w:jc w:val="center"/>
            </w:pPr>
            <w:r>
              <w:rPr>
                <w:rFonts w:ascii="宋体" w:hAnsi="宋体" w:eastAsia="宋体"/>
                <w:b w:val="0"/>
                <w:i w:val="0"/>
                <w:color w:val="000000"/>
                <w:sz w:val="21"/>
              </w:rPr>
              <w:t xml:space="preserve">… </w:t>
            </w:r>
          </w:p>
        </w:tc>
        <w:tc>
          <w:tcPr>
            <w:tcW w:type="dxa" w:w="878"/>
            <w:tcBorders/>
            <w:tcMar>
              <w:start w:w="0" w:type="dxa"/>
              <w:end w:w="0" w:type="dxa"/>
            </w:tcMar>
          </w:tcPr>
          <w:p>
            <w:pPr>
              <w:autoSpaceDN w:val="0"/>
              <w:autoSpaceDE w:val="0"/>
              <w:widowControl/>
              <w:spacing w:line="212" w:lineRule="exact" w:before="194" w:after="0"/>
              <w:ind w:left="0" w:right="0" w:firstLine="0"/>
              <w:jc w:val="center"/>
            </w:pPr>
            <w:r>
              <w:rPr>
                <w:rFonts w:ascii="宋体" w:hAnsi="宋体" w:eastAsia="宋体"/>
                <w:b w:val="0"/>
                <w:i w:val="0"/>
                <w:color w:val="000000"/>
                <w:sz w:val="21"/>
              </w:rPr>
              <w:t xml:space="preserve">0.671 </w:t>
            </w:r>
          </w:p>
        </w:tc>
        <w:tc>
          <w:tcPr>
            <w:tcW w:type="dxa" w:w="910"/>
            <w:tcBorders/>
            <w:tcMar>
              <w:start w:w="0" w:type="dxa"/>
              <w:end w:w="0" w:type="dxa"/>
            </w:tcMar>
          </w:tcPr>
          <w:p>
            <w:pPr>
              <w:autoSpaceDN w:val="0"/>
              <w:autoSpaceDE w:val="0"/>
              <w:widowControl/>
              <w:spacing w:line="212" w:lineRule="exact" w:before="194" w:after="0"/>
              <w:ind w:left="192" w:right="0" w:firstLine="0"/>
              <w:jc w:val="left"/>
            </w:pPr>
            <w:r>
              <w:rPr>
                <w:rFonts w:ascii="宋体" w:hAnsi="宋体" w:eastAsia="宋体"/>
                <w:b w:val="0"/>
                <w:i w:val="0"/>
                <w:color w:val="000000"/>
                <w:sz w:val="21"/>
              </w:rPr>
              <w:t xml:space="preserve">0.476 </w:t>
            </w:r>
          </w:p>
        </w:tc>
        <w:tc>
          <w:tcPr>
            <w:tcW w:type="dxa" w:w="738"/>
            <w:tcBorders/>
            <w:tcMar>
              <w:start w:w="0" w:type="dxa"/>
              <w:end w:w="0" w:type="dxa"/>
            </w:tcMar>
          </w:tcPr>
          <w:p>
            <w:pPr>
              <w:autoSpaceDN w:val="0"/>
              <w:autoSpaceDE w:val="0"/>
              <w:widowControl/>
              <w:spacing w:line="212" w:lineRule="exact" w:before="194" w:after="0"/>
              <w:ind w:left="106" w:right="0" w:firstLine="0"/>
              <w:jc w:val="left"/>
            </w:pPr>
            <w:r>
              <w:rPr>
                <w:rFonts w:ascii="宋体" w:hAnsi="宋体" w:eastAsia="宋体"/>
                <w:b w:val="0"/>
                <w:i w:val="0"/>
                <w:color w:val="000000"/>
                <w:sz w:val="21"/>
              </w:rPr>
              <w:t xml:space="preserve">0.078 </w:t>
            </w:r>
          </w:p>
        </w:tc>
        <w:tc>
          <w:tcPr>
            <w:tcW w:type="dxa" w:w="918"/>
            <w:tcBorders/>
            <w:tcMar>
              <w:start w:w="0" w:type="dxa"/>
              <w:end w:w="0" w:type="dxa"/>
            </w:tcMar>
          </w:tcPr>
          <w:p>
            <w:pPr>
              <w:autoSpaceDN w:val="0"/>
              <w:autoSpaceDE w:val="0"/>
              <w:widowControl/>
              <w:spacing w:line="212" w:lineRule="exact" w:before="194" w:after="0"/>
              <w:ind w:left="198" w:right="0" w:firstLine="0"/>
              <w:jc w:val="left"/>
            </w:pPr>
            <w:r>
              <w:rPr>
                <w:rFonts w:ascii="宋体" w:hAnsi="宋体" w:eastAsia="宋体"/>
                <w:b w:val="0"/>
                <w:i w:val="0"/>
                <w:color w:val="000000"/>
                <w:sz w:val="21"/>
              </w:rPr>
              <w:t xml:space="preserve">0.152 </w:t>
            </w:r>
          </w:p>
        </w:tc>
      </w:tr>
      <w:tr>
        <w:trPr>
          <w:trHeight w:hRule="exact" w:val="300"/>
        </w:trPr>
        <w:tc>
          <w:tcPr>
            <w:tcW w:type="dxa" w:w="1082"/>
            <w:tcBorders/>
            <w:tcMar>
              <w:start w:w="0" w:type="dxa"/>
              <w:end w:w="0" w:type="dxa"/>
            </w:tcMar>
          </w:tcPr>
          <w:p>
            <w:pPr>
              <w:autoSpaceDN w:val="0"/>
              <w:autoSpaceDE w:val="0"/>
              <w:widowControl/>
              <w:spacing w:line="212" w:lineRule="exact" w:before="88" w:after="0"/>
              <w:ind w:left="0" w:right="384" w:firstLine="0"/>
              <w:jc w:val="right"/>
            </w:pPr>
            <w:r>
              <w:rPr>
                <w:rFonts w:ascii="宋体" w:hAnsi="宋体" w:eastAsia="宋体"/>
                <w:b w:val="0"/>
                <w:i w:val="0"/>
                <w:color w:val="000000"/>
                <w:sz w:val="21"/>
              </w:rPr>
              <w:t xml:space="preserve">3 </w:t>
            </w:r>
          </w:p>
        </w:tc>
        <w:tc>
          <w:tcPr>
            <w:tcW w:type="dxa" w:w="936"/>
            <w:tcBorders/>
            <w:tcMar>
              <w:start w:w="0" w:type="dxa"/>
              <w:end w:w="0" w:type="dxa"/>
            </w:tcMar>
          </w:tcPr>
          <w:p>
            <w:pPr>
              <w:autoSpaceDN w:val="0"/>
              <w:autoSpaceDE w:val="0"/>
              <w:widowControl/>
              <w:spacing w:line="212" w:lineRule="exact" w:before="88" w:after="0"/>
              <w:ind w:left="0" w:right="198" w:firstLine="0"/>
              <w:jc w:val="right"/>
            </w:pPr>
            <w:r>
              <w:rPr>
                <w:rFonts w:ascii="宋体" w:hAnsi="宋体" w:eastAsia="宋体"/>
                <w:b w:val="0"/>
                <w:i w:val="0"/>
                <w:color w:val="000000"/>
                <w:sz w:val="21"/>
              </w:rPr>
              <w:t xml:space="preserve">163 </w:t>
            </w:r>
          </w:p>
        </w:tc>
        <w:tc>
          <w:tcPr>
            <w:tcW w:type="dxa" w:w="1060"/>
            <w:tcBorders/>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 xml:space="preserve">0.379 </w:t>
            </w:r>
          </w:p>
        </w:tc>
        <w:tc>
          <w:tcPr>
            <w:tcW w:type="dxa" w:w="1220"/>
            <w:tcBorders/>
            <w:tcMar>
              <w:start w:w="0" w:type="dxa"/>
              <w:end w:w="0" w:type="dxa"/>
            </w:tcMar>
          </w:tcPr>
          <w:p>
            <w:pPr>
              <w:autoSpaceDN w:val="0"/>
              <w:autoSpaceDE w:val="0"/>
              <w:widowControl/>
              <w:spacing w:line="210" w:lineRule="exact" w:before="90" w:after="0"/>
              <w:ind w:left="222" w:right="0" w:firstLine="0"/>
              <w:jc w:val="left"/>
            </w:pPr>
            <w:r>
              <w:rPr>
                <w:rFonts w:ascii="宋体" w:hAnsi="宋体" w:eastAsia="宋体"/>
                <w:b w:val="0"/>
                <w:i w:val="0"/>
                <w:color w:val="000000"/>
                <w:sz w:val="21"/>
              </w:rPr>
              <w:t xml:space="preserve">0.375 </w:t>
            </w:r>
          </w:p>
        </w:tc>
        <w:tc>
          <w:tcPr>
            <w:tcW w:type="dxa" w:w="828"/>
            <w:tcBorders/>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 xml:space="preserve">… </w:t>
            </w:r>
          </w:p>
        </w:tc>
        <w:tc>
          <w:tcPr>
            <w:tcW w:type="dxa" w:w="878"/>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 xml:space="preserve">0.897 </w:t>
            </w:r>
          </w:p>
        </w:tc>
        <w:tc>
          <w:tcPr>
            <w:tcW w:type="dxa" w:w="910"/>
            <w:tcBorders/>
            <w:tcMar>
              <w:start w:w="0" w:type="dxa"/>
              <w:end w:w="0" w:type="dxa"/>
            </w:tcMar>
          </w:tcPr>
          <w:p>
            <w:pPr>
              <w:autoSpaceDN w:val="0"/>
              <w:autoSpaceDE w:val="0"/>
              <w:widowControl/>
              <w:spacing w:line="212" w:lineRule="exact" w:before="88" w:after="0"/>
              <w:ind w:left="192" w:right="0" w:firstLine="0"/>
              <w:jc w:val="left"/>
            </w:pPr>
            <w:r>
              <w:rPr>
                <w:rFonts w:ascii="宋体" w:hAnsi="宋体" w:eastAsia="宋体"/>
                <w:b w:val="0"/>
                <w:i w:val="0"/>
                <w:color w:val="000000"/>
                <w:sz w:val="21"/>
              </w:rPr>
              <w:t xml:space="preserve">0.653 </w:t>
            </w:r>
          </w:p>
        </w:tc>
        <w:tc>
          <w:tcPr>
            <w:tcW w:type="dxa" w:w="738"/>
            <w:tcBorders/>
            <w:tcMar>
              <w:start w:w="0" w:type="dxa"/>
              <w:end w:w="0" w:type="dxa"/>
            </w:tcMar>
          </w:tcPr>
          <w:p>
            <w:pPr>
              <w:autoSpaceDN w:val="0"/>
              <w:autoSpaceDE w:val="0"/>
              <w:widowControl/>
              <w:spacing w:line="210" w:lineRule="exact" w:before="90" w:after="0"/>
              <w:ind w:left="106" w:right="0" w:firstLine="0"/>
              <w:jc w:val="left"/>
            </w:pPr>
            <w:r>
              <w:rPr>
                <w:rFonts w:ascii="宋体" w:hAnsi="宋体" w:eastAsia="宋体"/>
                <w:b w:val="0"/>
                <w:i w:val="0"/>
                <w:color w:val="000000"/>
                <w:sz w:val="21"/>
              </w:rPr>
              <w:t xml:space="preserve">0.023 </w:t>
            </w:r>
          </w:p>
        </w:tc>
        <w:tc>
          <w:tcPr>
            <w:tcW w:type="dxa" w:w="918"/>
            <w:tcBorders/>
            <w:tcMar>
              <w:start w:w="0" w:type="dxa"/>
              <w:end w:w="0" w:type="dxa"/>
            </w:tcMar>
          </w:tcPr>
          <w:p>
            <w:pPr>
              <w:autoSpaceDN w:val="0"/>
              <w:autoSpaceDE w:val="0"/>
              <w:widowControl/>
              <w:spacing w:line="210" w:lineRule="exact" w:before="90" w:after="0"/>
              <w:ind w:left="198" w:right="0" w:firstLine="0"/>
              <w:jc w:val="left"/>
            </w:pPr>
            <w:r>
              <w:rPr>
                <w:rFonts w:ascii="宋体" w:hAnsi="宋体" w:eastAsia="宋体"/>
                <w:b w:val="0"/>
                <w:i w:val="0"/>
                <w:color w:val="000000"/>
                <w:sz w:val="21"/>
              </w:rPr>
              <w:t xml:space="preserve">0.264 </w:t>
            </w:r>
          </w:p>
        </w:tc>
      </w:tr>
      <w:tr>
        <w:trPr>
          <w:trHeight w:hRule="exact" w:val="400"/>
        </w:trPr>
        <w:tc>
          <w:tcPr>
            <w:tcW w:type="dxa" w:w="1082"/>
            <w:tcBorders/>
            <w:tcMar>
              <w:start w:w="0" w:type="dxa"/>
              <w:end w:w="0" w:type="dxa"/>
            </w:tcMar>
          </w:tcPr>
          <w:p>
            <w:pPr>
              <w:autoSpaceDN w:val="0"/>
              <w:autoSpaceDE w:val="0"/>
              <w:widowControl/>
              <w:spacing w:line="210" w:lineRule="exact" w:before="190" w:after="0"/>
              <w:ind w:left="0" w:right="330" w:firstLine="0"/>
              <w:jc w:val="right"/>
            </w:pPr>
            <w:r>
              <w:rPr>
                <w:rFonts w:ascii="宋体" w:hAnsi="宋体" w:eastAsia="宋体"/>
                <w:b w:val="0"/>
                <w:i w:val="0"/>
                <w:color w:val="000000"/>
                <w:sz w:val="21"/>
              </w:rPr>
              <w:t xml:space="preserve">… </w:t>
            </w:r>
          </w:p>
        </w:tc>
        <w:tc>
          <w:tcPr>
            <w:tcW w:type="dxa" w:w="936"/>
            <w:tcBorders/>
            <w:tcMar>
              <w:start w:w="0" w:type="dxa"/>
              <w:end w:w="0" w:type="dxa"/>
            </w:tcMar>
          </w:tcPr>
          <w:p>
            <w:pPr>
              <w:autoSpaceDN w:val="0"/>
              <w:autoSpaceDE w:val="0"/>
              <w:widowControl/>
              <w:spacing w:line="210" w:lineRule="exact" w:before="190" w:after="0"/>
              <w:ind w:left="0" w:right="250" w:firstLine="0"/>
              <w:jc w:val="right"/>
            </w:pPr>
            <w:r>
              <w:rPr>
                <w:rFonts w:ascii="宋体" w:hAnsi="宋体" w:eastAsia="宋体"/>
                <w:b w:val="0"/>
                <w:i w:val="0"/>
                <w:color w:val="000000"/>
                <w:sz w:val="21"/>
              </w:rPr>
              <w:t xml:space="preserve">… </w:t>
            </w:r>
          </w:p>
        </w:tc>
        <w:tc>
          <w:tcPr>
            <w:tcW w:type="dxa" w:w="1060"/>
            <w:tcBorders/>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 xml:space="preserve">… </w:t>
            </w:r>
          </w:p>
        </w:tc>
        <w:tc>
          <w:tcPr>
            <w:tcW w:type="dxa" w:w="1220"/>
            <w:tcBorders/>
            <w:tcMar>
              <w:start w:w="0" w:type="dxa"/>
              <w:end w:w="0" w:type="dxa"/>
            </w:tcMar>
          </w:tcPr>
          <w:p>
            <w:pPr>
              <w:autoSpaceDN w:val="0"/>
              <w:autoSpaceDE w:val="0"/>
              <w:widowControl/>
              <w:spacing w:line="210" w:lineRule="exact" w:before="190" w:after="0"/>
              <w:ind w:left="0" w:right="522" w:firstLine="0"/>
              <w:jc w:val="right"/>
            </w:pPr>
            <w:r>
              <w:rPr>
                <w:rFonts w:ascii="宋体" w:hAnsi="宋体" w:eastAsia="宋体"/>
                <w:b w:val="0"/>
                <w:i w:val="0"/>
                <w:color w:val="000000"/>
                <w:sz w:val="21"/>
              </w:rPr>
              <w:t xml:space="preserve">… </w:t>
            </w:r>
          </w:p>
        </w:tc>
        <w:tc>
          <w:tcPr>
            <w:tcW w:type="dxa" w:w="828"/>
            <w:tcBorders/>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 xml:space="preserve">… </w:t>
            </w:r>
          </w:p>
        </w:tc>
        <w:tc>
          <w:tcPr>
            <w:tcW w:type="dxa" w:w="878"/>
            <w:tcBorders/>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 xml:space="preserve">… </w:t>
            </w:r>
          </w:p>
        </w:tc>
        <w:tc>
          <w:tcPr>
            <w:tcW w:type="dxa" w:w="910"/>
            <w:tcBorders/>
            <w:tcMar>
              <w:start w:w="0" w:type="dxa"/>
              <w:end w:w="0" w:type="dxa"/>
            </w:tcMar>
          </w:tcPr>
          <w:p>
            <w:pPr>
              <w:autoSpaceDN w:val="0"/>
              <w:autoSpaceDE w:val="0"/>
              <w:widowControl/>
              <w:spacing w:line="210" w:lineRule="exact" w:before="190" w:after="0"/>
              <w:ind w:left="0" w:right="246" w:firstLine="0"/>
              <w:jc w:val="right"/>
            </w:pPr>
            <w:r>
              <w:rPr>
                <w:rFonts w:ascii="宋体" w:hAnsi="宋体" w:eastAsia="宋体"/>
                <w:b w:val="0"/>
                <w:i w:val="0"/>
                <w:color w:val="000000"/>
                <w:sz w:val="21"/>
              </w:rPr>
              <w:t xml:space="preserve">… </w:t>
            </w:r>
          </w:p>
        </w:tc>
        <w:tc>
          <w:tcPr>
            <w:tcW w:type="dxa" w:w="738"/>
            <w:tcBorders/>
            <w:tcMar>
              <w:start w:w="0" w:type="dxa"/>
              <w:end w:w="0" w:type="dxa"/>
            </w:tcMar>
          </w:tcPr>
          <w:p>
            <w:pPr>
              <w:autoSpaceDN w:val="0"/>
              <w:autoSpaceDE w:val="0"/>
              <w:widowControl/>
              <w:spacing w:line="210" w:lineRule="exact" w:before="190" w:after="0"/>
              <w:ind w:left="0" w:right="158" w:firstLine="0"/>
              <w:jc w:val="right"/>
            </w:pPr>
            <w:r>
              <w:rPr>
                <w:rFonts w:ascii="宋体" w:hAnsi="宋体" w:eastAsia="宋体"/>
                <w:b w:val="0"/>
                <w:i w:val="0"/>
                <w:color w:val="000000"/>
                <w:sz w:val="21"/>
              </w:rPr>
              <w:t xml:space="preserve">… </w:t>
            </w:r>
          </w:p>
        </w:tc>
        <w:tc>
          <w:tcPr>
            <w:tcW w:type="dxa" w:w="918"/>
            <w:tcBorders/>
            <w:tcMar>
              <w:start w:w="0" w:type="dxa"/>
              <w:end w:w="0" w:type="dxa"/>
            </w:tcMar>
          </w:tcPr>
          <w:p>
            <w:pPr>
              <w:autoSpaceDN w:val="0"/>
              <w:autoSpaceDE w:val="0"/>
              <w:widowControl/>
              <w:spacing w:line="210" w:lineRule="exact" w:before="190" w:after="0"/>
              <w:ind w:left="0" w:right="246" w:firstLine="0"/>
              <w:jc w:val="right"/>
            </w:pPr>
            <w:r>
              <w:rPr>
                <w:rFonts w:ascii="宋体" w:hAnsi="宋体" w:eastAsia="宋体"/>
                <w:b w:val="0"/>
                <w:i w:val="0"/>
                <w:color w:val="000000"/>
                <w:sz w:val="21"/>
              </w:rPr>
              <w:t xml:space="preserve">… </w:t>
            </w:r>
          </w:p>
        </w:tc>
      </w:tr>
      <w:tr>
        <w:trPr>
          <w:trHeight w:hRule="exact" w:val="500"/>
        </w:trPr>
        <w:tc>
          <w:tcPr>
            <w:tcW w:type="dxa" w:w="1082"/>
            <w:tcBorders/>
            <w:tcMar>
              <w:start w:w="0" w:type="dxa"/>
              <w:end w:w="0" w:type="dxa"/>
            </w:tcMar>
          </w:tcPr>
          <w:p>
            <w:pPr>
              <w:autoSpaceDN w:val="0"/>
              <w:autoSpaceDE w:val="0"/>
              <w:widowControl/>
              <w:spacing w:line="212" w:lineRule="exact" w:before="204" w:after="0"/>
              <w:ind w:left="226" w:right="0" w:firstLine="0"/>
              <w:jc w:val="left"/>
            </w:pPr>
            <w:r>
              <w:rPr>
                <w:rFonts w:ascii="宋体" w:hAnsi="宋体" w:eastAsia="宋体"/>
                <w:b w:val="0"/>
                <w:i w:val="0"/>
                <w:color w:val="000000"/>
                <w:sz w:val="21"/>
              </w:rPr>
              <w:t xml:space="preserve">472799 </w:t>
            </w:r>
          </w:p>
        </w:tc>
        <w:tc>
          <w:tcPr>
            <w:tcW w:type="dxa" w:w="936"/>
            <w:tcBorders/>
            <w:tcMar>
              <w:start w:w="0" w:type="dxa"/>
              <w:end w:w="0" w:type="dxa"/>
            </w:tcMar>
          </w:tcPr>
          <w:p>
            <w:pPr>
              <w:autoSpaceDN w:val="0"/>
              <w:autoSpaceDE w:val="0"/>
              <w:widowControl/>
              <w:spacing w:line="212" w:lineRule="exact" w:before="204" w:after="0"/>
              <w:ind w:left="0" w:right="198" w:firstLine="0"/>
              <w:jc w:val="right"/>
            </w:pPr>
            <w:r>
              <w:rPr>
                <w:rFonts w:ascii="宋体" w:hAnsi="宋体" w:eastAsia="宋体"/>
                <w:b w:val="0"/>
                <w:i w:val="0"/>
                <w:color w:val="000000"/>
                <w:sz w:val="21"/>
              </w:rPr>
              <w:t xml:space="preserve">963 </w:t>
            </w:r>
          </w:p>
        </w:tc>
        <w:tc>
          <w:tcPr>
            <w:tcW w:type="dxa" w:w="1060"/>
            <w:tcBorders/>
            <w:tcMar>
              <w:start w:w="0" w:type="dxa"/>
              <w:end w:w="0" w:type="dxa"/>
            </w:tcMar>
          </w:tcPr>
          <w:p>
            <w:pPr>
              <w:autoSpaceDN w:val="0"/>
              <w:autoSpaceDE w:val="0"/>
              <w:widowControl/>
              <w:spacing w:line="212" w:lineRule="exact" w:before="204" w:after="0"/>
              <w:ind w:left="0" w:right="0" w:firstLine="0"/>
              <w:jc w:val="center"/>
            </w:pPr>
            <w:r>
              <w:rPr>
                <w:rFonts w:ascii="宋体" w:hAnsi="宋体" w:eastAsia="宋体"/>
                <w:b w:val="0"/>
                <w:i w:val="0"/>
                <w:color w:val="000000"/>
                <w:sz w:val="21"/>
              </w:rPr>
              <w:t xml:space="preserve">0.757 </w:t>
            </w:r>
          </w:p>
        </w:tc>
        <w:tc>
          <w:tcPr>
            <w:tcW w:type="dxa" w:w="1220"/>
            <w:tcBorders/>
            <w:tcMar>
              <w:start w:w="0" w:type="dxa"/>
              <w:end w:w="0" w:type="dxa"/>
            </w:tcMar>
          </w:tcPr>
          <w:p>
            <w:pPr>
              <w:autoSpaceDN w:val="0"/>
              <w:autoSpaceDE w:val="0"/>
              <w:widowControl/>
              <w:spacing w:line="212" w:lineRule="exact" w:before="204" w:after="0"/>
              <w:ind w:left="222" w:right="0" w:firstLine="0"/>
              <w:jc w:val="left"/>
            </w:pPr>
            <w:r>
              <w:rPr>
                <w:rFonts w:ascii="宋体" w:hAnsi="宋体" w:eastAsia="宋体"/>
                <w:b w:val="0"/>
                <w:i w:val="0"/>
                <w:color w:val="000000"/>
                <w:sz w:val="21"/>
              </w:rPr>
              <w:t xml:space="preserve">0.825 </w:t>
            </w:r>
          </w:p>
        </w:tc>
        <w:tc>
          <w:tcPr>
            <w:tcW w:type="dxa" w:w="828"/>
            <w:tcBorders/>
            <w:tcMar>
              <w:start w:w="0" w:type="dxa"/>
              <w:end w:w="0" w:type="dxa"/>
            </w:tcMar>
          </w:tcPr>
          <w:p>
            <w:pPr>
              <w:autoSpaceDN w:val="0"/>
              <w:autoSpaceDE w:val="0"/>
              <w:widowControl/>
              <w:spacing w:line="212" w:lineRule="exact" w:before="204" w:after="0"/>
              <w:ind w:left="0" w:right="0" w:firstLine="0"/>
              <w:jc w:val="center"/>
            </w:pPr>
            <w:r>
              <w:rPr>
                <w:rFonts w:ascii="宋体" w:hAnsi="宋体" w:eastAsia="宋体"/>
                <w:b w:val="0"/>
                <w:i w:val="0"/>
                <w:color w:val="000000"/>
                <w:sz w:val="21"/>
              </w:rPr>
              <w:t xml:space="preserve">… </w:t>
            </w:r>
          </w:p>
        </w:tc>
        <w:tc>
          <w:tcPr>
            <w:tcW w:type="dxa" w:w="878"/>
            <w:tcBorders/>
            <w:tcMar>
              <w:start w:w="0" w:type="dxa"/>
              <w:end w:w="0" w:type="dxa"/>
            </w:tcMar>
          </w:tcPr>
          <w:p>
            <w:pPr>
              <w:autoSpaceDN w:val="0"/>
              <w:autoSpaceDE w:val="0"/>
              <w:widowControl/>
              <w:spacing w:line="212" w:lineRule="exact" w:before="204" w:after="0"/>
              <w:ind w:left="0" w:right="0" w:firstLine="0"/>
              <w:jc w:val="center"/>
            </w:pPr>
            <w:r>
              <w:rPr>
                <w:rFonts w:ascii="宋体" w:hAnsi="宋体" w:eastAsia="宋体"/>
                <w:b w:val="0"/>
                <w:i w:val="0"/>
                <w:color w:val="000000"/>
                <w:sz w:val="21"/>
              </w:rPr>
              <w:t xml:space="preserve">0.949 </w:t>
            </w:r>
          </w:p>
        </w:tc>
        <w:tc>
          <w:tcPr>
            <w:tcW w:type="dxa" w:w="910"/>
            <w:tcBorders/>
            <w:tcMar>
              <w:start w:w="0" w:type="dxa"/>
              <w:end w:w="0" w:type="dxa"/>
            </w:tcMar>
          </w:tcPr>
          <w:p>
            <w:pPr>
              <w:autoSpaceDN w:val="0"/>
              <w:autoSpaceDE w:val="0"/>
              <w:widowControl/>
              <w:spacing w:line="212" w:lineRule="exact" w:before="204" w:after="0"/>
              <w:ind w:left="192" w:right="0" w:firstLine="0"/>
              <w:jc w:val="left"/>
            </w:pPr>
            <w:r>
              <w:rPr>
                <w:rFonts w:ascii="宋体" w:hAnsi="宋体" w:eastAsia="宋体"/>
                <w:b w:val="0"/>
                <w:i w:val="0"/>
                <w:color w:val="000000"/>
                <w:sz w:val="21"/>
              </w:rPr>
              <w:t xml:space="preserve">0.569 </w:t>
            </w:r>
          </w:p>
        </w:tc>
        <w:tc>
          <w:tcPr>
            <w:tcW w:type="dxa" w:w="738"/>
            <w:tcBorders/>
            <w:tcMar>
              <w:start w:w="0" w:type="dxa"/>
              <w:end w:w="0" w:type="dxa"/>
            </w:tcMar>
          </w:tcPr>
          <w:p>
            <w:pPr>
              <w:autoSpaceDN w:val="0"/>
              <w:autoSpaceDE w:val="0"/>
              <w:widowControl/>
              <w:spacing w:line="212" w:lineRule="exact" w:before="204" w:after="0"/>
              <w:ind w:left="106" w:right="0" w:firstLine="0"/>
              <w:jc w:val="left"/>
            </w:pPr>
            <w:r>
              <w:rPr>
                <w:rFonts w:ascii="宋体" w:hAnsi="宋体" w:eastAsia="宋体"/>
                <w:b w:val="0"/>
                <w:i w:val="0"/>
                <w:color w:val="000000"/>
                <w:sz w:val="21"/>
              </w:rPr>
              <w:t xml:space="preserve">0.225 </w:t>
            </w:r>
          </w:p>
        </w:tc>
        <w:tc>
          <w:tcPr>
            <w:tcW w:type="dxa" w:w="918"/>
            <w:tcBorders/>
            <w:tcMar>
              <w:start w:w="0" w:type="dxa"/>
              <w:end w:w="0" w:type="dxa"/>
            </w:tcMar>
          </w:tcPr>
          <w:p>
            <w:pPr>
              <w:autoSpaceDN w:val="0"/>
              <w:autoSpaceDE w:val="0"/>
              <w:widowControl/>
              <w:spacing w:line="212" w:lineRule="exact" w:before="204" w:after="0"/>
              <w:ind w:left="198" w:right="0" w:firstLine="0"/>
              <w:jc w:val="left"/>
            </w:pPr>
            <w:r>
              <w:rPr>
                <w:rFonts w:ascii="宋体" w:hAnsi="宋体" w:eastAsia="宋体"/>
                <w:b w:val="0"/>
                <w:i w:val="0"/>
                <w:color w:val="000000"/>
                <w:sz w:val="21"/>
              </w:rPr>
              <w:t xml:space="preserve">0.779 </w:t>
            </w:r>
          </w:p>
        </w:tc>
      </w:tr>
      <w:tr>
        <w:trPr>
          <w:trHeight w:hRule="exact" w:val="300"/>
        </w:trPr>
        <w:tc>
          <w:tcPr>
            <w:tcW w:type="dxa" w:w="1082"/>
            <w:tcBorders/>
            <w:tcMar>
              <w:start w:w="0" w:type="dxa"/>
              <w:end w:w="0" w:type="dxa"/>
            </w:tcMar>
          </w:tcPr>
          <w:p>
            <w:pPr>
              <w:autoSpaceDN w:val="0"/>
              <w:autoSpaceDE w:val="0"/>
              <w:widowControl/>
              <w:spacing w:line="210" w:lineRule="exact" w:before="90" w:after="0"/>
              <w:ind w:left="226" w:right="0" w:firstLine="0"/>
              <w:jc w:val="left"/>
            </w:pPr>
            <w:r>
              <w:rPr>
                <w:rFonts w:ascii="宋体" w:hAnsi="宋体" w:eastAsia="宋体"/>
                <w:b w:val="0"/>
                <w:i w:val="0"/>
                <w:color w:val="000000"/>
                <w:sz w:val="21"/>
              </w:rPr>
              <w:t xml:space="preserve">472800 </w:t>
            </w:r>
          </w:p>
        </w:tc>
        <w:tc>
          <w:tcPr>
            <w:tcW w:type="dxa" w:w="936"/>
            <w:tcBorders/>
            <w:tcMar>
              <w:start w:w="0" w:type="dxa"/>
              <w:end w:w="0" w:type="dxa"/>
            </w:tcMar>
          </w:tcPr>
          <w:p>
            <w:pPr>
              <w:autoSpaceDN w:val="0"/>
              <w:autoSpaceDE w:val="0"/>
              <w:widowControl/>
              <w:spacing w:line="210" w:lineRule="exact" w:before="90" w:after="0"/>
              <w:ind w:left="0" w:right="198" w:firstLine="0"/>
              <w:jc w:val="right"/>
            </w:pPr>
            <w:r>
              <w:rPr>
                <w:rFonts w:ascii="宋体" w:hAnsi="宋体" w:eastAsia="宋体"/>
                <w:b w:val="0"/>
                <w:i w:val="0"/>
                <w:color w:val="000000"/>
                <w:sz w:val="21"/>
              </w:rPr>
              <w:t xml:space="preserve">963 </w:t>
            </w:r>
          </w:p>
        </w:tc>
        <w:tc>
          <w:tcPr>
            <w:tcW w:type="dxa" w:w="1060"/>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 xml:space="preserve">0.686 </w:t>
            </w:r>
          </w:p>
        </w:tc>
        <w:tc>
          <w:tcPr>
            <w:tcW w:type="dxa" w:w="1220"/>
            <w:tcBorders/>
            <w:tcMar>
              <w:start w:w="0" w:type="dxa"/>
              <w:end w:w="0" w:type="dxa"/>
            </w:tcMar>
          </w:tcPr>
          <w:p>
            <w:pPr>
              <w:autoSpaceDN w:val="0"/>
              <w:autoSpaceDE w:val="0"/>
              <w:widowControl/>
              <w:spacing w:line="210" w:lineRule="exact" w:before="90" w:after="0"/>
              <w:ind w:left="222" w:right="0" w:firstLine="0"/>
              <w:jc w:val="left"/>
            </w:pPr>
            <w:r>
              <w:rPr>
                <w:rFonts w:ascii="宋体" w:hAnsi="宋体" w:eastAsia="宋体"/>
                <w:b w:val="0"/>
                <w:i w:val="0"/>
                <w:color w:val="000000"/>
                <w:sz w:val="21"/>
              </w:rPr>
              <w:t xml:space="preserve">0.757 </w:t>
            </w:r>
          </w:p>
        </w:tc>
        <w:tc>
          <w:tcPr>
            <w:tcW w:type="dxa" w:w="828"/>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 xml:space="preserve">… </w:t>
            </w:r>
          </w:p>
        </w:tc>
        <w:tc>
          <w:tcPr>
            <w:tcW w:type="dxa" w:w="878"/>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 xml:space="preserve">0.876 </w:t>
            </w:r>
          </w:p>
        </w:tc>
        <w:tc>
          <w:tcPr>
            <w:tcW w:type="dxa" w:w="910"/>
            <w:tcBorders/>
            <w:tcMar>
              <w:start w:w="0" w:type="dxa"/>
              <w:end w:w="0" w:type="dxa"/>
            </w:tcMar>
          </w:tcPr>
          <w:p>
            <w:pPr>
              <w:autoSpaceDN w:val="0"/>
              <w:autoSpaceDE w:val="0"/>
              <w:widowControl/>
              <w:spacing w:line="210" w:lineRule="exact" w:before="90" w:after="0"/>
              <w:ind w:left="192" w:right="0" w:firstLine="0"/>
              <w:jc w:val="left"/>
            </w:pPr>
            <w:r>
              <w:rPr>
                <w:rFonts w:ascii="宋体" w:hAnsi="宋体" w:eastAsia="宋体"/>
                <w:b w:val="0"/>
                <w:i w:val="0"/>
                <w:color w:val="000000"/>
                <w:sz w:val="21"/>
              </w:rPr>
              <w:t xml:space="preserve">0.223 </w:t>
            </w:r>
          </w:p>
        </w:tc>
        <w:tc>
          <w:tcPr>
            <w:tcW w:type="dxa" w:w="738"/>
            <w:tcBorders/>
            <w:tcMar>
              <w:start w:w="0" w:type="dxa"/>
              <w:end w:w="0" w:type="dxa"/>
            </w:tcMar>
          </w:tcPr>
          <w:p>
            <w:pPr>
              <w:autoSpaceDN w:val="0"/>
              <w:autoSpaceDE w:val="0"/>
              <w:widowControl/>
              <w:spacing w:line="210" w:lineRule="exact" w:before="90" w:after="0"/>
              <w:ind w:left="106" w:right="0" w:firstLine="0"/>
              <w:jc w:val="left"/>
            </w:pPr>
            <w:r>
              <w:rPr>
                <w:rFonts w:ascii="宋体" w:hAnsi="宋体" w:eastAsia="宋体"/>
                <w:b w:val="0"/>
                <w:i w:val="0"/>
                <w:color w:val="000000"/>
                <w:sz w:val="21"/>
              </w:rPr>
              <w:t xml:space="preserve">0.302 </w:t>
            </w:r>
          </w:p>
        </w:tc>
        <w:tc>
          <w:tcPr>
            <w:tcW w:type="dxa" w:w="918"/>
            <w:tcBorders/>
            <w:tcMar>
              <w:start w:w="0" w:type="dxa"/>
              <w:end w:w="0" w:type="dxa"/>
            </w:tcMar>
          </w:tcPr>
          <w:p>
            <w:pPr>
              <w:autoSpaceDN w:val="0"/>
              <w:autoSpaceDE w:val="0"/>
              <w:widowControl/>
              <w:spacing w:line="210" w:lineRule="exact" w:before="90" w:after="0"/>
              <w:ind w:left="198" w:right="0" w:firstLine="0"/>
              <w:jc w:val="left"/>
            </w:pPr>
            <w:r>
              <w:rPr>
                <w:rFonts w:ascii="宋体" w:hAnsi="宋体" w:eastAsia="宋体"/>
                <w:b w:val="0"/>
                <w:i w:val="0"/>
                <w:color w:val="000000"/>
                <w:sz w:val="21"/>
              </w:rPr>
              <w:t xml:space="preserve">0.275 </w:t>
            </w:r>
          </w:p>
        </w:tc>
      </w:tr>
      <w:tr>
        <w:trPr>
          <w:trHeight w:hRule="exact" w:val="492"/>
        </w:trPr>
        <w:tc>
          <w:tcPr>
            <w:tcW w:type="dxa" w:w="1082"/>
            <w:tcBorders>
              <w:bottom w:sz="12.0" w:val="single" w:color="#000000"/>
            </w:tcBorders>
            <w:tcMar>
              <w:start w:w="0" w:type="dxa"/>
              <w:end w:w="0" w:type="dxa"/>
            </w:tcMar>
          </w:tcPr>
          <w:p>
            <w:pPr>
              <w:autoSpaceDN w:val="0"/>
              <w:autoSpaceDE w:val="0"/>
              <w:widowControl/>
              <w:spacing w:line="210" w:lineRule="exact" w:before="214" w:after="0"/>
              <w:ind w:left="226" w:right="0" w:firstLine="0"/>
              <w:jc w:val="left"/>
            </w:pPr>
            <w:r>
              <w:rPr>
                <w:rFonts w:ascii="宋体" w:hAnsi="宋体" w:eastAsia="宋体"/>
                <w:b w:val="0"/>
                <w:i w:val="0"/>
                <w:color w:val="000000"/>
                <w:sz w:val="21"/>
              </w:rPr>
              <w:t xml:space="preserve">472801 </w:t>
            </w:r>
          </w:p>
        </w:tc>
        <w:tc>
          <w:tcPr>
            <w:tcW w:type="dxa" w:w="936"/>
            <w:tcBorders>
              <w:bottom w:sz="12.0" w:val="single" w:color="#000000"/>
            </w:tcBorders>
            <w:tcMar>
              <w:start w:w="0" w:type="dxa"/>
              <w:end w:w="0" w:type="dxa"/>
            </w:tcMar>
          </w:tcPr>
          <w:p>
            <w:pPr>
              <w:autoSpaceDN w:val="0"/>
              <w:autoSpaceDE w:val="0"/>
              <w:widowControl/>
              <w:spacing w:line="210" w:lineRule="exact" w:before="214" w:after="0"/>
              <w:ind w:left="0" w:right="198" w:firstLine="0"/>
              <w:jc w:val="right"/>
            </w:pPr>
            <w:r>
              <w:rPr>
                <w:rFonts w:ascii="宋体" w:hAnsi="宋体" w:eastAsia="宋体"/>
                <w:b w:val="0"/>
                <w:i w:val="0"/>
                <w:color w:val="000000"/>
                <w:sz w:val="21"/>
              </w:rPr>
              <w:t xml:space="preserve">963 </w:t>
            </w:r>
          </w:p>
        </w:tc>
        <w:tc>
          <w:tcPr>
            <w:tcW w:type="dxa" w:w="1060"/>
            <w:tcBorders>
              <w:bottom w:sz="12.0" w:val="single" w:color="#000000"/>
            </w:tcBorders>
            <w:tcMar>
              <w:start w:w="0" w:type="dxa"/>
              <w:end w:w="0" w:type="dxa"/>
            </w:tcMar>
          </w:tcPr>
          <w:p>
            <w:pPr>
              <w:autoSpaceDN w:val="0"/>
              <w:autoSpaceDE w:val="0"/>
              <w:widowControl/>
              <w:spacing w:line="212" w:lineRule="exact" w:before="210" w:after="0"/>
              <w:ind w:left="0" w:right="0" w:firstLine="0"/>
              <w:jc w:val="center"/>
            </w:pPr>
            <w:r>
              <w:rPr>
                <w:rFonts w:ascii="宋体" w:hAnsi="宋体" w:eastAsia="宋体"/>
                <w:b w:val="0"/>
                <w:i w:val="0"/>
                <w:color w:val="000000"/>
                <w:sz w:val="21"/>
              </w:rPr>
              <w:t xml:space="preserve">0.757 </w:t>
            </w:r>
          </w:p>
        </w:tc>
        <w:tc>
          <w:tcPr>
            <w:tcW w:type="dxa" w:w="1220"/>
            <w:tcBorders>
              <w:bottom w:sz="12.0" w:val="single" w:color="#000000"/>
            </w:tcBorders>
            <w:tcMar>
              <w:start w:w="0" w:type="dxa"/>
              <w:end w:w="0" w:type="dxa"/>
            </w:tcMar>
          </w:tcPr>
          <w:p>
            <w:pPr>
              <w:autoSpaceDN w:val="0"/>
              <w:autoSpaceDE w:val="0"/>
              <w:widowControl/>
              <w:spacing w:line="212" w:lineRule="exact" w:before="210" w:after="0"/>
              <w:ind w:left="222" w:right="0" w:firstLine="0"/>
              <w:jc w:val="left"/>
            </w:pPr>
            <w:r>
              <w:rPr>
                <w:rFonts w:ascii="宋体" w:hAnsi="宋体" w:eastAsia="宋体"/>
                <w:b w:val="0"/>
                <w:i w:val="0"/>
                <w:color w:val="000000"/>
                <w:sz w:val="21"/>
              </w:rPr>
              <w:t xml:space="preserve">0.897 </w:t>
            </w:r>
          </w:p>
        </w:tc>
        <w:tc>
          <w:tcPr>
            <w:tcW w:type="dxa" w:w="828"/>
            <w:tcBorders>
              <w:bottom w:sz="12.0" w:val="single" w:color="#000000"/>
            </w:tcBorders>
            <w:tcMar>
              <w:start w:w="0" w:type="dxa"/>
              <w:end w:w="0" w:type="dxa"/>
            </w:tcMar>
          </w:tcPr>
          <w:p>
            <w:pPr>
              <w:autoSpaceDN w:val="0"/>
              <w:autoSpaceDE w:val="0"/>
              <w:widowControl/>
              <w:spacing w:line="210" w:lineRule="exact" w:before="214" w:after="0"/>
              <w:ind w:left="0" w:right="0" w:firstLine="0"/>
              <w:jc w:val="center"/>
            </w:pPr>
            <w:r>
              <w:rPr>
                <w:rFonts w:ascii="宋体" w:hAnsi="宋体" w:eastAsia="宋体"/>
                <w:b w:val="0"/>
                <w:i w:val="0"/>
                <w:color w:val="000000"/>
                <w:sz w:val="21"/>
              </w:rPr>
              <w:t xml:space="preserve">… </w:t>
            </w:r>
          </w:p>
        </w:tc>
        <w:tc>
          <w:tcPr>
            <w:tcW w:type="dxa" w:w="878"/>
            <w:tcBorders>
              <w:bottom w:sz="12.0" w:val="single" w:color="#000000"/>
            </w:tcBorders>
            <w:tcMar>
              <w:start w:w="0" w:type="dxa"/>
              <w:end w:w="0" w:type="dxa"/>
            </w:tcMar>
          </w:tcPr>
          <w:p>
            <w:pPr>
              <w:autoSpaceDN w:val="0"/>
              <w:autoSpaceDE w:val="0"/>
              <w:widowControl/>
              <w:spacing w:line="210" w:lineRule="exact" w:before="214" w:after="0"/>
              <w:ind w:left="0" w:right="0" w:firstLine="0"/>
              <w:jc w:val="center"/>
            </w:pPr>
            <w:r>
              <w:rPr>
                <w:rFonts w:ascii="宋体" w:hAnsi="宋体" w:eastAsia="宋体"/>
                <w:b w:val="0"/>
                <w:i w:val="0"/>
                <w:color w:val="000000"/>
                <w:sz w:val="21"/>
              </w:rPr>
              <w:t xml:space="preserve">0.970 </w:t>
            </w:r>
          </w:p>
        </w:tc>
        <w:tc>
          <w:tcPr>
            <w:tcW w:type="dxa" w:w="910"/>
            <w:tcBorders>
              <w:bottom w:sz="12.0" w:val="single" w:color="#000000"/>
            </w:tcBorders>
            <w:tcMar>
              <w:start w:w="0" w:type="dxa"/>
              <w:end w:w="0" w:type="dxa"/>
            </w:tcMar>
          </w:tcPr>
          <w:p>
            <w:pPr>
              <w:autoSpaceDN w:val="0"/>
              <w:autoSpaceDE w:val="0"/>
              <w:widowControl/>
              <w:spacing w:line="210" w:lineRule="exact" w:before="214" w:after="0"/>
              <w:ind w:left="192" w:right="0" w:firstLine="0"/>
              <w:jc w:val="left"/>
            </w:pPr>
            <w:r>
              <w:rPr>
                <w:rFonts w:ascii="宋体" w:hAnsi="宋体" w:eastAsia="宋体"/>
                <w:b w:val="0"/>
                <w:i w:val="0"/>
                <w:color w:val="000000"/>
                <w:sz w:val="21"/>
              </w:rPr>
              <w:t xml:space="preserve">0.257 </w:t>
            </w:r>
          </w:p>
        </w:tc>
        <w:tc>
          <w:tcPr>
            <w:tcW w:type="dxa" w:w="738"/>
            <w:tcBorders>
              <w:bottom w:sz="12.0" w:val="single" w:color="#000000"/>
            </w:tcBorders>
            <w:tcMar>
              <w:start w:w="0" w:type="dxa"/>
              <w:end w:w="0" w:type="dxa"/>
            </w:tcMar>
          </w:tcPr>
          <w:p>
            <w:pPr>
              <w:autoSpaceDN w:val="0"/>
              <w:autoSpaceDE w:val="0"/>
              <w:widowControl/>
              <w:spacing w:line="212" w:lineRule="exact" w:before="210" w:after="0"/>
              <w:ind w:left="106" w:right="0" w:firstLine="0"/>
              <w:jc w:val="left"/>
            </w:pPr>
            <w:r>
              <w:rPr>
                <w:rFonts w:ascii="宋体" w:hAnsi="宋体" w:eastAsia="宋体"/>
                <w:b w:val="0"/>
                <w:i w:val="0"/>
                <w:color w:val="000000"/>
                <w:sz w:val="21"/>
              </w:rPr>
              <w:t xml:space="preserve">0.333 </w:t>
            </w:r>
          </w:p>
        </w:tc>
        <w:tc>
          <w:tcPr>
            <w:tcW w:type="dxa" w:w="918"/>
            <w:tcBorders>
              <w:bottom w:sz="12.0" w:val="single" w:color="#000000"/>
            </w:tcBorders>
            <w:tcMar>
              <w:start w:w="0" w:type="dxa"/>
              <w:end w:w="0" w:type="dxa"/>
            </w:tcMar>
          </w:tcPr>
          <w:p>
            <w:pPr>
              <w:autoSpaceDN w:val="0"/>
              <w:autoSpaceDE w:val="0"/>
              <w:widowControl/>
              <w:spacing w:line="212" w:lineRule="exact" w:before="210" w:after="0"/>
              <w:ind w:left="198" w:right="0" w:firstLine="0"/>
              <w:jc w:val="left"/>
            </w:pPr>
            <w:r>
              <w:rPr>
                <w:rFonts w:ascii="宋体" w:hAnsi="宋体" w:eastAsia="宋体"/>
                <w:b w:val="0"/>
                <w:i w:val="0"/>
                <w:color w:val="000000"/>
                <w:sz w:val="21"/>
              </w:rPr>
              <w:t xml:space="preserve">0.498 </w:t>
            </w:r>
          </w:p>
        </w:tc>
      </w:tr>
      <w:tr>
        <w:trPr>
          <w:trHeight w:hRule="exact" w:val="984"/>
        </w:trPr>
        <w:tc>
          <w:tcPr>
            <w:tcW w:type="dxa" w:w="1082"/>
            <w:tcBorders>
              <w:top w:sz="12.0" w:val="single" w:color="#000000"/>
            </w:tcBorders>
            <w:tcMar>
              <w:start w:w="0" w:type="dxa"/>
              <w:end w:w="0" w:type="dxa"/>
            </w:tcMar>
          </w:tcPr>
          <w:p>
            <w:pPr>
              <w:autoSpaceDN w:val="0"/>
              <w:autoSpaceDE w:val="0"/>
              <w:widowControl/>
              <w:spacing w:line="388" w:lineRule="exact" w:before="520" w:after="0"/>
              <w:ind w:left="0" w:right="42" w:firstLine="0"/>
              <w:jc w:val="right"/>
            </w:pPr>
            <w:r>
              <w:rPr>
                <w:rFonts w:ascii="Times New Roman,Bold" w:hAnsi="Times New Roman,Bold" w:eastAsia="Times New Roman,Bold"/>
                <w:b/>
                <w:i w:val="0"/>
                <w:color w:val="000000"/>
                <w:sz w:val="28"/>
              </w:rPr>
              <w:t>3.6.3</w:t>
            </w:r>
          </w:p>
        </w:tc>
        <w:tc>
          <w:tcPr>
            <w:tcW w:type="dxa" w:w="4044"/>
            <w:gridSpan w:val="4"/>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76" w:after="0"/>
              <w:ind w:left="0" w:right="0" w:firstLine="0"/>
              <w:jc w:val="center"/>
            </w:pPr>
            <w:r>
              <w:rPr>
                <w:rFonts w:ascii="宋体" w:hAnsi="宋体" w:eastAsia="宋体"/>
                <w:b w:val="0"/>
                <w:i w:val="0"/>
                <w:color w:val="000000"/>
                <w:sz w:val="28"/>
              </w:rPr>
              <w:t>地表沉降关键影响因素提取</w:t>
            </w:r>
          </w:p>
        </w:tc>
        <w:tc>
          <w:tcPr>
            <w:tcW w:type="dxa" w:w="878"/>
            <w:tcBorders>
              <w:top w:sz="12.0" w:val="single" w:color="#000000"/>
            </w:tcBorders>
            <w:tcMar>
              <w:start w:w="0" w:type="dxa"/>
              <w:end w:w="0" w:type="dxa"/>
            </w:tcMar>
          </w:tcPr>
          <w:p/>
        </w:tc>
        <w:tc>
          <w:tcPr>
            <w:tcW w:type="dxa" w:w="910"/>
            <w:tcBorders>
              <w:top w:sz="12.0" w:val="single" w:color="#000000"/>
            </w:tcBorders>
            <w:tcMar>
              <w:start w:w="0" w:type="dxa"/>
              <w:end w:w="0" w:type="dxa"/>
            </w:tcMar>
          </w:tcPr>
          <w:p/>
        </w:tc>
        <w:tc>
          <w:tcPr>
            <w:tcW w:type="dxa" w:w="738"/>
            <w:tcBorders>
              <w:top w:sz="12.0" w:val="single" w:color="#000000"/>
            </w:tcBorders>
            <w:tcMar>
              <w:start w:w="0" w:type="dxa"/>
              <w:end w:w="0" w:type="dxa"/>
            </w:tcMar>
          </w:tcPr>
          <w:p/>
        </w:tc>
        <w:tc>
          <w:tcPr>
            <w:tcW w:type="dxa" w:w="918"/>
            <w:tcBorders>
              <w:top w:sz="12.0" w:val="single" w:color="#000000"/>
            </w:tcBorders>
            <w:tcMar>
              <w:start w:w="0" w:type="dxa"/>
              <w:end w:w="0" w:type="dxa"/>
            </w:tcMar>
          </w:tcPr>
          <w:p/>
        </w:tc>
      </w:tr>
    </w:tbl>
    <w:p>
      <w:pPr>
        <w:autoSpaceDN w:val="0"/>
        <w:tabs>
          <w:tab w:pos="1762" w:val="left"/>
        </w:tabs>
        <w:autoSpaceDE w:val="0"/>
        <w:widowControl/>
        <w:spacing w:line="400" w:lineRule="exact" w:before="0"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）随机森林关键影响因素提取结果</w:t>
      </w:r>
      <w:r>
        <w:br/>
      </w:r>
      <w:r>
        <w:tab/>
      </w:r>
      <w:r>
        <w:rPr>
          <w:rFonts w:ascii="宋体" w:hAnsi="宋体" w:eastAsia="宋体"/>
          <w:b w:val="0"/>
          <w:i w:val="0"/>
          <w:color w:val="000000"/>
          <w:sz w:val="24"/>
        </w:rPr>
        <w:t>利用</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算法对所有因素根据重要度进行排序，选取前</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个特征作为重要关键</w:t>
      </w:r>
      <w:r>
        <w:rPr>
          <w:rFonts w:ascii="宋体" w:hAnsi="宋体" w:eastAsia="宋体"/>
          <w:b w:val="0"/>
          <w:i w:val="0"/>
          <w:color w:val="000000"/>
          <w:sz w:val="24"/>
        </w:rPr>
        <w:t>特征，其排序如图</w:t>
      </w:r>
      <w:r>
        <w:rPr>
          <w:rFonts w:ascii="Times New Roman" w:hAnsi="Times New Roman" w:eastAsia="Times New Roman"/>
          <w:b w:val="0"/>
          <w:i w:val="0"/>
          <w:color w:val="000000"/>
          <w:sz w:val="24"/>
        </w:rPr>
        <w:t>3.18</w:t>
      </w:r>
      <w:r>
        <w:rPr>
          <w:rFonts w:ascii="宋体" w:hAnsi="宋体" w:eastAsia="宋体"/>
          <w:b w:val="0"/>
          <w:i w:val="0"/>
          <w:color w:val="000000"/>
          <w:sz w:val="24"/>
        </w:rPr>
        <w:t xml:space="preserve"> 所示。</w:t>
      </w:r>
    </w:p>
    <w:p>
      <w:pPr>
        <w:autoSpaceDN w:val="0"/>
        <w:autoSpaceDE w:val="0"/>
        <w:widowControl/>
        <w:spacing w:line="240" w:lineRule="exact" w:before="5990" w:after="0"/>
        <w:ind w:left="0" w:right="4126" w:firstLine="0"/>
        <w:jc w:val="right"/>
      </w:pPr>
      <w:r>
        <w:rPr>
          <w:rFonts w:ascii="Times New Roman" w:hAnsi="Times New Roman" w:eastAsia="Times New Roman"/>
          <w:b w:val="0"/>
          <w:i w:val="0"/>
          <w:color w:val="000000"/>
          <w:sz w:val="18"/>
        </w:rPr>
        <w:t xml:space="preserve">59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756" name="Picture 7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757" name="Picture 7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1289050</wp:posOffset>
            </wp:positionH>
            <wp:positionV relativeFrom="page">
              <wp:posOffset>1080770</wp:posOffset>
            </wp:positionV>
            <wp:extent cx="4800600" cy="5099858"/>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4800600" cy="50998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5664200</wp:posOffset>
            </wp:positionV>
            <wp:extent cx="50800" cy="508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4064000</wp:posOffset>
            </wp:positionV>
            <wp:extent cx="381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3797300</wp:posOffset>
            </wp:positionV>
            <wp:extent cx="38100" cy="381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2286000</wp:posOffset>
            </wp:positionV>
            <wp:extent cx="381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1511300</wp:posOffset>
            </wp:positionV>
            <wp:extent cx="38100" cy="381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1511300</wp:posOffset>
            </wp:positionV>
            <wp:extent cx="381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1244600</wp:posOffset>
            </wp:positionV>
            <wp:extent cx="38100" cy="381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1244600</wp:posOffset>
            </wp:positionV>
            <wp:extent cx="38100" cy="381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1244600</wp:posOffset>
            </wp:positionV>
            <wp:extent cx="38100" cy="381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1244600</wp:posOffset>
            </wp:positionV>
            <wp:extent cx="38100" cy="381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1244600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1244600</wp:posOffset>
            </wp:positionV>
            <wp:extent cx="38100" cy="381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1244600</wp:posOffset>
            </wp:positionV>
            <wp:extent cx="38100" cy="381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3349"/>
        <w:gridCol w:w="3349"/>
        <w:gridCol w:w="3349"/>
      </w:tblGrid>
      <w:tr>
        <w:trPr>
          <w:trHeight w:hRule="exact" w:val="8604"/>
        </w:trPr>
        <w:tc>
          <w:tcPr>
            <w:tcW w:type="dxa" w:w="3010"/>
            <w:tcBorders>
              <w:top w:sz="3.2000000000000455" w:val="single" w:color="#000000"/>
            </w:tcBorders>
            <w:tcMar>
              <w:start w:w="0" w:type="dxa"/>
              <w:end w:w="0" w:type="dxa"/>
            </w:tcMar>
          </w:tcPr>
          <w:p>
            <w:pPr>
              <w:autoSpaceDN w:val="0"/>
              <w:autoSpaceDE w:val="0"/>
              <w:widowControl/>
              <w:spacing w:line="240" w:lineRule="auto" w:before="8332" w:after="0"/>
              <w:ind w:left="0" w:right="0" w:firstLine="0"/>
              <w:jc w:val="right"/>
            </w:pPr>
            <w:r>
              <w:drawing>
                <wp:inline xmlns:a="http://schemas.openxmlformats.org/drawingml/2006/main" xmlns:pic="http://schemas.openxmlformats.org/drawingml/2006/picture">
                  <wp:extent cx="110490" cy="129539"/>
                  <wp:docPr id="758" name="Picture 75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90" cy="129539"/>
                          </a:xfrm>
                          <a:prstGeom prst="rect"/>
                        </pic:spPr>
                      </pic:pic>
                    </a:graphicData>
                  </a:graphic>
                </wp:inline>
              </w:drawing>
            </w:r>
          </w:p>
        </w:tc>
        <w:tc>
          <w:tcPr>
            <w:tcW w:type="dxa" w:w="420"/>
            <w:tcBorders>
              <w:top w:sz="3.2000000000000455" w:val="single" w:color="#000000"/>
            </w:tcBorders>
            <w:tcMar>
              <w:start w:w="0" w:type="dxa"/>
              <w:end w:w="0" w:type="dxa"/>
            </w:tcMar>
          </w:tcPr>
          <w:p>
            <w:pPr>
              <w:autoSpaceDN w:val="0"/>
              <w:autoSpaceDE w:val="0"/>
              <w:widowControl/>
              <w:spacing w:line="240" w:lineRule="auto" w:before="8352" w:after="0"/>
              <w:ind w:left="0" w:right="0" w:firstLine="0"/>
              <w:jc w:val="center"/>
            </w:pPr>
            <w:r>
              <w:drawing>
                <wp:inline xmlns:a="http://schemas.openxmlformats.org/drawingml/2006/main" xmlns:pic="http://schemas.openxmlformats.org/drawingml/2006/picture">
                  <wp:extent cx="228600" cy="101600"/>
                  <wp:docPr id="759" name="Picture 759"/>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228600" cy="101600"/>
                          </a:xfrm>
                          <a:prstGeom prst="rect"/>
                        </pic:spPr>
                      </pic:pic>
                    </a:graphicData>
                  </a:graphic>
                </wp:inline>
              </w:drawing>
            </w:r>
          </w:p>
        </w:tc>
        <w:tc>
          <w:tcPr>
            <w:tcW w:type="dxa" w:w="5416"/>
            <w:tcBorders>
              <w:top w:sz="3.2000000000000455" w:val="single" w:color="#000000"/>
            </w:tcBorders>
            <w:tcMar>
              <w:start w:w="0" w:type="dxa"/>
              <w:end w:w="0" w:type="dxa"/>
            </w:tcMar>
          </w:tcPr>
          <w:p>
            <w:pPr>
              <w:autoSpaceDN w:val="0"/>
              <w:autoSpaceDE w:val="0"/>
              <w:widowControl/>
              <w:spacing w:line="212" w:lineRule="exact" w:before="8328" w:after="0"/>
              <w:ind w:left="74" w:right="0" w:firstLine="0"/>
              <w:jc w:val="left"/>
            </w:pPr>
            <w:r>
              <w:rPr>
                <w:rFonts w:ascii="宋体" w:hAnsi="宋体" w:eastAsia="宋体"/>
                <w:b w:val="0"/>
                <w:i w:val="0"/>
                <w:color w:val="000000"/>
                <w:sz w:val="21"/>
              </w:rPr>
              <w:t>地表沉降关键影响因素提取</w:t>
            </w:r>
          </w:p>
        </w:tc>
      </w:tr>
    </w:tbl>
    <w:p>
      <w:pPr>
        <w:autoSpaceDN w:val="0"/>
        <w:autoSpaceDE w:val="0"/>
        <w:widowControl/>
        <w:spacing w:line="396" w:lineRule="exact" w:before="156" w:after="0"/>
        <w:ind w:left="998" w:right="256" w:firstLine="480"/>
        <w:jc w:val="both"/>
      </w:pP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关键影响因素提取结果与</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算法选取的结果基本一致，综合两种方式提取</w:t>
      </w:r>
      <w:r>
        <w:rPr>
          <w:rFonts w:ascii="宋体" w:hAnsi="宋体" w:eastAsia="宋体"/>
          <w:b w:val="0"/>
          <w:i w:val="0"/>
          <w:color w:val="000000"/>
          <w:sz w:val="24"/>
        </w:rPr>
        <w:t>的特征，拟选取两者提取的共有特征，并结合专家的意见，选取共</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个特征属性，</w:t>
      </w:r>
      <w:r>
        <w:rPr>
          <w:rFonts w:ascii="宋体" w:hAnsi="宋体" w:eastAsia="宋体"/>
          <w:b w:val="0"/>
          <w:i w:val="0"/>
          <w:color w:val="000000"/>
          <w:sz w:val="24"/>
        </w:rPr>
        <w:t>分别为刀盘扭矩、推进速度、千斤顶速度（下）、上土压、总推力、天然含水量、覆</w:t>
      </w:r>
      <w:r>
        <w:rPr>
          <w:rFonts w:ascii="宋体" w:hAnsi="宋体" w:eastAsia="宋体"/>
          <w:b w:val="0"/>
          <w:i w:val="0"/>
          <w:color w:val="000000"/>
          <w:sz w:val="24"/>
        </w:rPr>
        <w:t>土重、注浆量（上）、空隙比、隧道埋深、刀盘转速、盾尾间隙（下）、压缩模量、铰</w:t>
      </w:r>
      <w:r>
        <w:rPr>
          <w:rFonts w:ascii="宋体" w:hAnsi="宋体" w:eastAsia="宋体"/>
          <w:b w:val="0"/>
          <w:i w:val="0"/>
          <w:color w:val="000000"/>
          <w:sz w:val="24"/>
        </w:rPr>
        <w:t>接油压、铰接垂直偏差、累积降水量、千斤顶推力（右）、上土压、降水时长、粘聚</w:t>
      </w:r>
      <w:r>
        <w:rPr>
          <w:rFonts w:ascii="宋体" w:hAnsi="宋体" w:eastAsia="宋体"/>
          <w:b w:val="0"/>
          <w:i w:val="0"/>
          <w:color w:val="000000"/>
          <w:sz w:val="24"/>
        </w:rPr>
        <w:t>力、单位时间降水量（降水强度）、施工荷载、注浆压力、土的比重、切口垂直偏差、</w:t>
      </w:r>
      <w:r>
        <w:rPr>
          <w:rFonts w:ascii="宋体" w:hAnsi="宋体" w:eastAsia="宋体"/>
          <w:b w:val="0"/>
          <w:i w:val="0"/>
          <w:color w:val="000000"/>
          <w:sz w:val="24"/>
        </w:rPr>
        <w:t>内摩擦角、深层地温、回转角、盾构地层摩擦力、俯仰角。</w:t>
      </w:r>
    </w:p>
    <w:p>
      <w:pPr>
        <w:autoSpaceDN w:val="0"/>
        <w:tabs>
          <w:tab w:pos="2438" w:val="left"/>
        </w:tabs>
        <w:autoSpaceDE w:val="0"/>
        <w:widowControl/>
        <w:spacing w:line="388" w:lineRule="exact" w:before="326" w:after="0"/>
        <w:ind w:left="1478" w:right="0" w:firstLine="0"/>
        <w:jc w:val="left"/>
      </w:pPr>
      <w:r>
        <w:rPr>
          <w:rFonts w:ascii="Times New Roman,Bold" w:hAnsi="Times New Roman,Bold" w:eastAsia="Times New Roman,Bold"/>
          <w:b/>
          <w:i w:val="0"/>
          <w:color w:val="000000"/>
          <w:sz w:val="28"/>
        </w:rPr>
        <w:t>3.6.4</w:t>
      </w:r>
      <w:r>
        <w:tab/>
      </w:r>
      <w:r>
        <w:rPr>
          <w:rFonts w:ascii="宋体" w:hAnsi="宋体" w:eastAsia="宋体"/>
          <w:b w:val="0"/>
          <w:i w:val="0"/>
          <w:color w:val="000000"/>
          <w:sz w:val="28"/>
        </w:rPr>
        <w:t>地表沉降异常检测模型实现与验证</w:t>
      </w:r>
    </w:p>
    <w:p>
      <w:pPr>
        <w:autoSpaceDN w:val="0"/>
        <w:autoSpaceDE w:val="0"/>
        <w:widowControl/>
        <w:spacing w:line="400" w:lineRule="exact" w:before="74" w:after="0"/>
        <w:ind w:left="998" w:right="258" w:firstLine="480"/>
        <w:jc w:val="both"/>
      </w:pPr>
      <w:r>
        <w:rPr>
          <w:rFonts w:ascii="宋体" w:hAnsi="宋体" w:eastAsia="宋体"/>
          <w:b w:val="0"/>
          <w:i w:val="0"/>
          <w:color w:val="000000"/>
          <w:sz w:val="24"/>
        </w:rPr>
        <w:t>针对盾构法施工产生的地表沉降实时异常检测，本文选取相对于盾构机前后方</w:t>
      </w:r>
      <w:r>
        <w:rPr>
          <w:rFonts w:ascii="Times New Roman" w:hAnsi="Times New Roman" w:eastAsia="Times New Roman"/>
          <w:b w:val="0"/>
          <w:i w:val="0"/>
          <w:color w:val="000000"/>
          <w:sz w:val="24"/>
        </w:rPr>
        <w:t>0</w:t>
      </w:r>
      <w:r>
        <w:rPr>
          <w:rFonts w:ascii="宋体" w:hAnsi="宋体" w:eastAsia="宋体"/>
          <w:b w:val="0"/>
          <w:i w:val="0"/>
          <w:color w:val="000000"/>
          <w:sz w:val="24"/>
        </w:rPr>
        <w:t>环，</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环，</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环的位置，然后将历史数据划分为训练</w:t>
      </w:r>
      <w:r>
        <w:rPr>
          <w:rFonts w:ascii="宋体" w:hAnsi="宋体" w:eastAsia="宋体"/>
          <w:b w:val="0"/>
          <w:i w:val="0"/>
          <w:color w:val="000000"/>
          <w:sz w:val="24"/>
        </w:rPr>
        <w:t>集和测试集，比例为</w:t>
      </w:r>
      <w:r>
        <w:rPr>
          <w:rFonts w:ascii="Times New Roman" w:hAnsi="Times New Roman" w:eastAsia="Times New Roman"/>
          <w:b w:val="0"/>
          <w:i w:val="0"/>
          <w:color w:val="000000"/>
          <w:sz w:val="24"/>
        </w:rPr>
        <w:t>8:2</w:t>
      </w:r>
      <w:r>
        <w:rPr>
          <w:rFonts w:ascii="宋体" w:hAnsi="宋体" w:eastAsia="宋体"/>
          <w:b w:val="0"/>
          <w:i w:val="0"/>
          <w:color w:val="000000"/>
          <w:sz w:val="24"/>
        </w:rPr>
        <w:t>，然后使用训练集训练若干个孤立树，并由孤立树构成孤立</w:t>
      </w:r>
    </w:p>
    <w:p>
      <w:pPr>
        <w:autoSpaceDN w:val="0"/>
        <w:autoSpaceDE w:val="0"/>
        <w:widowControl/>
        <w:spacing w:line="240" w:lineRule="exact" w:before="438" w:after="0"/>
        <w:ind w:left="0" w:right="4338" w:firstLine="0"/>
        <w:jc w:val="right"/>
      </w:pPr>
      <w:r>
        <w:rPr>
          <w:rFonts w:ascii="Times New Roman" w:hAnsi="Times New Roman" w:eastAsia="Times New Roman"/>
          <w:b w:val="0"/>
          <w:i w:val="0"/>
          <w:color w:val="000000"/>
          <w:sz w:val="18"/>
        </w:rPr>
        <w:t xml:space="preserve">60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760" name="Picture 76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761" name="Picture 76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1479550</wp:posOffset>
            </wp:positionH>
            <wp:positionV relativeFrom="page">
              <wp:posOffset>5158740</wp:posOffset>
            </wp:positionV>
            <wp:extent cx="4782820" cy="3138726"/>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4782820" cy="31387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6324600</wp:posOffset>
            </wp:positionV>
            <wp:extent cx="38100" cy="381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6324600</wp:posOffset>
            </wp:positionV>
            <wp:extent cx="38100" cy="381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6324600</wp:posOffset>
            </wp:positionV>
            <wp:extent cx="381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5588000</wp:posOffset>
            </wp:positionV>
            <wp:extent cx="38100" cy="381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0"/>
        <w:ind w:left="0" w:right="2274"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240" w:lineRule="exact" w:before="342" w:after="0"/>
        <w:ind w:left="1282" w:right="0" w:firstLine="0"/>
        <w:jc w:val="left"/>
      </w:pPr>
      <w:r>
        <w:rPr>
          <w:rFonts w:ascii="宋体" w:hAnsi="宋体" w:eastAsia="宋体"/>
          <w:b w:val="0"/>
          <w:i w:val="0"/>
          <w:color w:val="000000"/>
          <w:sz w:val="24"/>
        </w:rPr>
        <w:t>森林，最后使用训练好的孤立森林模型对测试集进行测试，从而得到每一个样本数据</w:t>
      </w:r>
    </w:p>
    <w:p>
      <w:pPr>
        <w:autoSpaceDN w:val="0"/>
        <w:autoSpaceDE w:val="0"/>
        <w:widowControl/>
        <w:spacing w:line="402" w:lineRule="exact" w:before="22" w:after="0"/>
        <w:ind w:left="1282" w:right="0" w:firstLine="0"/>
        <w:jc w:val="left"/>
      </w:pPr>
      <w:r>
        <w:rPr>
          <w:rFonts w:ascii="宋体" w:hAnsi="宋体" w:eastAsia="宋体"/>
          <w:b w:val="0"/>
          <w:i w:val="0"/>
          <w:color w:val="000000"/>
          <w:sz w:val="24"/>
        </w:rPr>
        <w:t>的异常得分，根据得分进行报警。根据测试集反馈结果，异常检测准确率达</w:t>
      </w:r>
      <w:r>
        <w:rPr>
          <w:rFonts w:ascii="Times New Roman" w:hAnsi="Times New Roman" w:eastAsia="Times New Roman"/>
          <w:b w:val="0"/>
          <w:i w:val="0"/>
          <w:color w:val="000000"/>
          <w:sz w:val="24"/>
        </w:rPr>
        <w:t>99.1%</w:t>
      </w:r>
      <w:r>
        <w:rPr>
          <w:rFonts w:ascii="宋体" w:hAnsi="宋体" w:eastAsia="宋体"/>
          <w:b w:val="0"/>
          <w:i w:val="0"/>
          <w:color w:val="000000"/>
          <w:sz w:val="24"/>
        </w:rPr>
        <w:t>，</w:t>
      </w:r>
      <w:r>
        <w:rPr>
          <w:rFonts w:ascii="宋体" w:hAnsi="宋体" w:eastAsia="宋体"/>
          <w:b w:val="0"/>
          <w:i w:val="0"/>
          <w:color w:val="000000"/>
          <w:sz w:val="24"/>
        </w:rPr>
        <w:t>且报警延迟仅为</w:t>
      </w:r>
      <w:r>
        <w:rPr>
          <w:rFonts w:ascii="Times New Roman" w:hAnsi="Times New Roman" w:eastAsia="Times New Roman"/>
          <w:b w:val="0"/>
          <w:i w:val="0"/>
          <w:color w:val="000000"/>
          <w:sz w:val="24"/>
        </w:rPr>
        <w:t>27.31ms</w:t>
      </w:r>
      <w:r>
        <w:rPr>
          <w:rFonts w:ascii="宋体" w:hAnsi="宋体" w:eastAsia="宋体"/>
          <w:b w:val="0"/>
          <w:i w:val="0"/>
          <w:color w:val="000000"/>
          <w:sz w:val="24"/>
        </w:rPr>
        <w:t>，能够及时、有效地实现对地表沉降的实时异常监控。随机</w:t>
      </w:r>
      <w:r>
        <w:rPr>
          <w:rFonts w:ascii="宋体" w:hAnsi="宋体" w:eastAsia="宋体"/>
          <w:b w:val="0"/>
          <w:i w:val="0"/>
          <w:color w:val="000000"/>
          <w:sz w:val="24"/>
        </w:rPr>
        <w:t>选取盾构机掘进中的某时刻的沉降值异常检测结果如表</w:t>
      </w:r>
      <w:r>
        <w:rPr>
          <w:rFonts w:ascii="Times New Roman" w:hAnsi="Times New Roman" w:eastAsia="Times New Roman"/>
          <w:b w:val="0"/>
          <w:i w:val="0"/>
          <w:color w:val="000000"/>
          <w:sz w:val="24"/>
        </w:rPr>
        <w:t>3.12</w:t>
      </w:r>
      <w:r>
        <w:rPr>
          <w:rFonts w:ascii="宋体" w:hAnsi="宋体" w:eastAsia="宋体"/>
          <w:b w:val="0"/>
          <w:i w:val="0"/>
          <w:color w:val="000000"/>
          <w:sz w:val="24"/>
        </w:rPr>
        <w:t xml:space="preserve"> 所示： </w:t>
      </w:r>
    </w:p>
    <w:p>
      <w:pPr>
        <w:autoSpaceDN w:val="0"/>
        <w:autoSpaceDE w:val="0"/>
        <w:widowControl/>
        <w:spacing w:line="282" w:lineRule="exact" w:before="274" w:after="130"/>
        <w:ind w:left="0" w:right="282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3.12 </w:t>
      </w:r>
      <w:r>
        <w:rPr>
          <w:rFonts w:ascii="宋体" w:hAnsi="宋体" w:eastAsia="宋体"/>
          <w:b w:val="0"/>
          <w:i w:val="0"/>
          <w:color w:val="000000"/>
          <w:sz w:val="21"/>
        </w:rPr>
        <w:t>某时刻地表沉降异常检测结果</w:t>
      </w:r>
    </w:p>
    <w:tbl>
      <w:tblPr>
        <w:tblW w:type="auto" w:w="0"/>
        <w:tblLayout w:type="fixed"/>
        <w:tblLook w:firstColumn="1" w:firstRow="1" w:lastColumn="0" w:lastRow="0" w:noHBand="0" w:noVBand="1" w:val="04A0"/>
        <w:tblInd w:w="1566.0" w:type="dxa"/>
      </w:tblPr>
      <w:tblGrid>
        <w:gridCol w:w="3403"/>
        <w:gridCol w:w="3403"/>
        <w:gridCol w:w="3403"/>
      </w:tblGrid>
      <w:tr>
        <w:trPr>
          <w:trHeight w:hRule="exact" w:val="424"/>
        </w:trPr>
        <w:tc>
          <w:tcPr>
            <w:tcW w:type="dxa" w:w="2784"/>
            <w:tcBorders>
              <w:top w:sz="11.200000000000045" w:val="single" w:color="#000000"/>
              <w:bottom w:sz="5.600000000000136"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环号（相对）</w:t>
            </w:r>
          </w:p>
        </w:tc>
        <w:tc>
          <w:tcPr>
            <w:tcW w:type="dxa" w:w="1894"/>
            <w:tcBorders>
              <w:top w:sz="11.200000000000045" w:val="single" w:color="#000000"/>
              <w:bottom w:sz="5.600000000000136"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异常得分</w:t>
            </w:r>
          </w:p>
        </w:tc>
        <w:tc>
          <w:tcPr>
            <w:tcW w:type="dxa" w:w="3544"/>
            <w:tcBorders>
              <w:top w:sz="11.200000000000045" w:val="single" w:color="#000000"/>
              <w:bottom w:sz="5.600000000000136"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异常报警</w:t>
            </w:r>
          </w:p>
        </w:tc>
      </w:tr>
      <w:tr>
        <w:trPr>
          <w:trHeight w:hRule="exact" w:val="308"/>
        </w:trPr>
        <w:tc>
          <w:tcPr>
            <w:tcW w:type="dxa" w:w="2784"/>
            <w:vMerge w:val="restart"/>
            <w:tcBorders>
              <w:top w:sz="5.600000000000136" w:val="single" w:color="#000000"/>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-20</w:t>
            </w:r>
            <w:r>
              <w:rPr>
                <w:rFonts w:ascii="宋体" w:hAnsi="宋体" w:eastAsia="宋体"/>
                <w:b w:val="0"/>
                <w:i w:val="0"/>
                <w:color w:val="000000"/>
                <w:sz w:val="21"/>
              </w:rPr>
              <w:t xml:space="preserve"> 环</w:t>
            </w:r>
          </w:p>
        </w:tc>
        <w:tc>
          <w:tcPr>
            <w:tcW w:type="dxa" w:w="1894"/>
            <w:vMerge w:val="restart"/>
            <w:tcBorders>
              <w:top w:sz="5.600000000000136" w:val="single" w:color="#000000"/>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0.34 </w:t>
            </w:r>
          </w:p>
        </w:tc>
        <w:tc>
          <w:tcPr>
            <w:tcW w:type="dxa" w:w="3544"/>
            <w:tcBorders>
              <w:top w:sz="5.600000000000136" w:val="single" w:color="#000000"/>
            </w:tcBorders>
            <w:tcMar>
              <w:start w:w="0" w:type="dxa"/>
              <w:end w:w="0" w:type="dxa"/>
            </w:tcMar>
          </w:tcPr>
          <w:p>
            <w:pPr>
              <w:autoSpaceDN w:val="0"/>
              <w:autoSpaceDE w:val="0"/>
              <w:widowControl/>
              <w:spacing w:line="212" w:lineRule="exact" w:before="90" w:after="0"/>
              <w:ind w:left="0" w:right="0" w:firstLine="0"/>
              <w:jc w:val="center"/>
            </w:pPr>
            <w:r>
              <w:rPr>
                <w:rFonts w:ascii="宋体" w:hAnsi="宋体" w:eastAsia="宋体"/>
                <w:b w:val="0"/>
                <w:i w:val="0"/>
                <w:color w:val="000000"/>
                <w:sz w:val="21"/>
              </w:rPr>
              <w:t>正常</w:t>
            </w:r>
          </w:p>
        </w:tc>
      </w:tr>
      <w:tr>
        <w:trPr>
          <w:trHeight w:hRule="exact" w:val="87"/>
        </w:trPr>
        <w:tc>
          <w:tcPr>
            <w:tcW w:type="dxa" w:w="3403"/>
            <w:vMerge/>
            <w:tcBorders>
              <w:top w:sz="5.600000000000136" w:val="single" w:color="#000000"/>
            </w:tcBorders>
          </w:tcPr>
          <w:p/>
        </w:tc>
        <w:tc>
          <w:tcPr>
            <w:tcW w:type="dxa" w:w="3403"/>
            <w:vMerge/>
            <w:tcBorders>
              <w:top w:sz="5.600000000000136" w:val="single" w:color="#000000"/>
            </w:tcBorders>
          </w:tcPr>
          <w:p/>
        </w:tc>
        <w:tc>
          <w:tcPr>
            <w:tcW w:type="dxa" w:w="3544"/>
            <w:vMerge w:val="restart"/>
            <w:tcBorders/>
            <w:tcMar>
              <w:start w:w="0" w:type="dxa"/>
              <w:end w:w="0" w:type="dxa"/>
            </w:tcMar>
            <w:tcMar>
              <w:start w:w="0" w:type="dxa"/>
              <w:end w:w="0" w:type="dxa"/>
            </w:tcMar>
          </w:tcPr>
          <w:p>
            <w:pPr>
              <w:autoSpaceDN w:val="0"/>
              <w:autoSpaceDE w:val="0"/>
              <w:widowControl/>
              <w:spacing w:line="212" w:lineRule="exact" w:before="194" w:after="0"/>
              <w:ind w:left="0" w:right="0" w:firstLine="0"/>
              <w:jc w:val="center"/>
            </w:pPr>
            <w:r>
              <w:rPr>
                <w:rFonts w:ascii="宋体" w:hAnsi="宋体" w:eastAsia="宋体"/>
                <w:b w:val="0"/>
                <w:i w:val="0"/>
                <w:color w:val="000000"/>
                <w:sz w:val="21"/>
              </w:rPr>
              <w:t>沉降异常</w:t>
            </w:r>
          </w:p>
        </w:tc>
      </w:tr>
      <w:tr>
        <w:trPr>
          <w:trHeight w:hRule="exact" w:val="333"/>
        </w:trPr>
        <w:tc>
          <w:tcPr>
            <w:tcW w:type="dxa" w:w="2784"/>
            <w:tcBorders/>
            <w:tcMar>
              <w:start w:w="0" w:type="dxa"/>
              <w:end w:w="0" w:type="dxa"/>
            </w:tcMar>
          </w:tcPr>
          <w:p>
            <w:pPr>
              <w:autoSpaceDN w:val="0"/>
              <w:autoSpaceDE w:val="0"/>
              <w:widowControl/>
              <w:spacing w:line="280" w:lineRule="exact" w:before="52" w:after="0"/>
              <w:ind w:left="0" w:right="0" w:firstLine="0"/>
              <w:jc w:val="center"/>
            </w:pPr>
            <w:r>
              <w:rPr>
                <w:rFonts w:ascii="Times New Roman" w:hAnsi="Times New Roman" w:eastAsia="Times New Roman"/>
                <w:b w:val="0"/>
                <w:i w:val="0"/>
                <w:color w:val="000000"/>
                <w:sz w:val="21"/>
              </w:rPr>
              <w:t>-15</w:t>
            </w:r>
            <w:r>
              <w:rPr>
                <w:rFonts w:ascii="宋体" w:hAnsi="宋体" w:eastAsia="宋体"/>
                <w:b w:val="0"/>
                <w:i w:val="0"/>
                <w:color w:val="000000"/>
                <w:sz w:val="21"/>
              </w:rPr>
              <w:t xml:space="preserve"> 环</w:t>
            </w:r>
          </w:p>
        </w:tc>
        <w:tc>
          <w:tcPr>
            <w:tcW w:type="dxa" w:w="1894"/>
            <w:vMerge w:val="restart"/>
            <w:tcBorders/>
            <w:tcMar>
              <w:start w:w="0" w:type="dxa"/>
              <w:end w:w="0" w:type="dxa"/>
            </w:tcMar>
            <w:tcMar>
              <w:start w:w="0" w:type="dxa"/>
              <w:end w:w="0" w:type="dxa"/>
            </w:tcMar>
          </w:tcPr>
          <w:p>
            <w:pPr>
              <w:autoSpaceDN w:val="0"/>
              <w:autoSpaceDE w:val="0"/>
              <w:widowControl/>
              <w:spacing w:line="294" w:lineRule="exact" w:before="64" w:after="0"/>
              <w:ind w:left="0" w:right="0" w:firstLine="0"/>
              <w:jc w:val="center"/>
            </w:pPr>
            <w:r>
              <w:rPr>
                <w:rFonts w:ascii="Times New Roman,Bold" w:hAnsi="Times New Roman,Bold" w:eastAsia="Times New Roman,Bold"/>
                <w:b/>
                <w:i w:val="0"/>
                <w:color w:val="000000"/>
                <w:sz w:val="21"/>
              </w:rPr>
              <w:t xml:space="preserve">0.63 </w:t>
            </w:r>
          </w:p>
        </w:tc>
        <w:tc>
          <w:tcPr>
            <w:tcW w:type="dxa" w:w="3403"/>
            <w:vMerge/>
            <w:tcBorders/>
          </w:tcPr>
          <w:p/>
        </w:tc>
      </w:tr>
      <w:tr>
        <w:trPr>
          <w:trHeight w:hRule="exact" w:val="76"/>
        </w:trPr>
        <w:tc>
          <w:tcPr>
            <w:tcW w:type="dxa" w:w="278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26"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3403"/>
            <w:vMerge/>
            <w:tcBorders/>
          </w:tcPr>
          <w:p/>
        </w:tc>
        <w:tc>
          <w:tcPr>
            <w:tcW w:type="dxa" w:w="3544"/>
            <w:vMerge w:val="restart"/>
            <w:tcBorders/>
            <w:tcMar>
              <w:start w:w="0" w:type="dxa"/>
              <w:end w:w="0" w:type="dxa"/>
            </w:tcMar>
            <w:tcMar>
              <w:start w:w="0" w:type="dxa"/>
              <w:end w:w="0" w:type="dxa"/>
            </w:tcMar>
          </w:tcPr>
          <w:p>
            <w:pPr>
              <w:autoSpaceDN w:val="0"/>
              <w:autoSpaceDE w:val="0"/>
              <w:widowControl/>
              <w:spacing w:line="212" w:lineRule="exact" w:before="168" w:after="0"/>
              <w:ind w:left="0" w:right="0" w:firstLine="0"/>
              <w:jc w:val="center"/>
            </w:pPr>
            <w:r>
              <w:rPr>
                <w:rFonts w:ascii="宋体" w:hAnsi="宋体" w:eastAsia="宋体"/>
                <w:b w:val="0"/>
                <w:i w:val="0"/>
                <w:color w:val="000000"/>
                <w:sz w:val="21"/>
              </w:rPr>
              <w:t>正常</w:t>
            </w:r>
          </w:p>
        </w:tc>
      </w:tr>
      <w:tr>
        <w:trPr>
          <w:trHeight w:hRule="exact" w:val="304"/>
        </w:trPr>
        <w:tc>
          <w:tcPr>
            <w:tcW w:type="dxa" w:w="3403"/>
            <w:vMerge/>
            <w:tcBorders/>
          </w:tcPr>
          <w:p/>
        </w:tc>
        <w:tc>
          <w:tcPr>
            <w:tcW w:type="dxa" w:w="1894"/>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0.31 </w:t>
            </w:r>
          </w:p>
        </w:tc>
        <w:tc>
          <w:tcPr>
            <w:tcW w:type="dxa" w:w="3403"/>
            <w:vMerge/>
            <w:tcBorders/>
          </w:tcPr>
          <w:p/>
        </w:tc>
      </w:tr>
      <w:tr>
        <w:trPr>
          <w:trHeight w:hRule="exact" w:val="88"/>
        </w:trPr>
        <w:tc>
          <w:tcPr>
            <w:tcW w:type="dxa" w:w="3403"/>
            <w:vMerge/>
            <w:tcBorders/>
          </w:tcPr>
          <w:p/>
        </w:tc>
        <w:tc>
          <w:tcPr>
            <w:tcW w:type="dxa" w:w="3403"/>
            <w:vMerge/>
            <w:tcBorders/>
          </w:tcPr>
          <w:p/>
        </w:tc>
        <w:tc>
          <w:tcPr>
            <w:tcW w:type="dxa" w:w="3544"/>
            <w:vMerge w:val="restart"/>
            <w:tcBorders/>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正常</w:t>
            </w:r>
          </w:p>
        </w:tc>
      </w:tr>
      <w:tr>
        <w:trPr>
          <w:trHeight w:hRule="exact" w:val="312"/>
        </w:trPr>
        <w:tc>
          <w:tcPr>
            <w:tcW w:type="dxa" w:w="2784"/>
            <w:vMerge w:val="restart"/>
            <w:tcBorders/>
            <w:tcMar>
              <w:start w:w="0" w:type="dxa"/>
              <w:end w:w="0" w:type="dxa"/>
            </w:tcMar>
            <w:tcMar>
              <w:start w:w="0" w:type="dxa"/>
              <w:end w:w="0" w:type="dxa"/>
            </w:tcMar>
          </w:tcPr>
          <w:p>
            <w:pPr>
              <w:autoSpaceDN w:val="0"/>
              <w:autoSpaceDE w:val="0"/>
              <w:widowControl/>
              <w:spacing w:line="280" w:lineRule="exact" w:before="58"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1894"/>
            <w:vMerge w:val="restart"/>
            <w:tcBorders/>
            <w:tcMar>
              <w:start w:w="0" w:type="dxa"/>
              <w:end w:w="0" w:type="dxa"/>
            </w:tcMar>
            <w:tcMar>
              <w:start w:w="0" w:type="dxa"/>
              <w:end w:w="0" w:type="dxa"/>
            </w:tcMar>
          </w:tcPr>
          <w:p>
            <w:pPr>
              <w:autoSpaceDN w:val="0"/>
              <w:autoSpaceDE w:val="0"/>
              <w:widowControl/>
              <w:spacing w:line="280" w:lineRule="exact" w:before="58" w:after="0"/>
              <w:ind w:left="0" w:right="0" w:firstLine="0"/>
              <w:jc w:val="center"/>
            </w:pPr>
            <w:r>
              <w:rPr>
                <w:rFonts w:ascii="Times New Roman" w:hAnsi="Times New Roman" w:eastAsia="Times New Roman"/>
                <w:b w:val="0"/>
                <w:i w:val="0"/>
                <w:color w:val="000000"/>
                <w:sz w:val="21"/>
              </w:rPr>
              <w:t xml:space="preserve">0.47 </w:t>
            </w:r>
          </w:p>
        </w:tc>
        <w:tc>
          <w:tcPr>
            <w:tcW w:type="dxa" w:w="3403"/>
            <w:vMerge/>
            <w:tcBorders/>
          </w:tcPr>
          <w:p/>
        </w:tc>
      </w:tr>
      <w:tr>
        <w:trPr>
          <w:trHeight w:hRule="exact" w:val="86"/>
        </w:trPr>
        <w:tc>
          <w:tcPr>
            <w:tcW w:type="dxa" w:w="3403"/>
            <w:vMerge/>
            <w:tcBorders/>
          </w:tcPr>
          <w:p/>
        </w:tc>
        <w:tc>
          <w:tcPr>
            <w:tcW w:type="dxa" w:w="3403"/>
            <w:vMerge/>
            <w:tcBorders/>
          </w:tcPr>
          <w:p/>
        </w:tc>
        <w:tc>
          <w:tcPr>
            <w:tcW w:type="dxa" w:w="3544"/>
            <w:vMerge w:val="restart"/>
            <w:tcBorders/>
            <w:tcMar>
              <w:start w:w="0" w:type="dxa"/>
              <w:end w:w="0" w:type="dxa"/>
            </w:tcMar>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正常</w:t>
            </w:r>
          </w:p>
        </w:tc>
      </w:tr>
      <w:tr>
        <w:trPr>
          <w:trHeight w:hRule="exact" w:val="314"/>
        </w:trPr>
        <w:tc>
          <w:tcPr>
            <w:tcW w:type="dxa" w:w="278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0</w:t>
            </w:r>
            <w:r>
              <w:rPr>
                <w:rFonts w:ascii="宋体" w:hAnsi="宋体" w:eastAsia="宋体"/>
                <w:b w:val="0"/>
                <w:i w:val="0"/>
                <w:color w:val="000000"/>
                <w:sz w:val="21"/>
              </w:rPr>
              <w:t xml:space="preserve"> 环</w:t>
            </w:r>
          </w:p>
        </w:tc>
        <w:tc>
          <w:tcPr>
            <w:tcW w:type="dxa" w:w="189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0.28 </w:t>
            </w:r>
          </w:p>
        </w:tc>
        <w:tc>
          <w:tcPr>
            <w:tcW w:type="dxa" w:w="3403"/>
            <w:vMerge/>
            <w:tcBorders/>
          </w:tcPr>
          <w:p/>
        </w:tc>
      </w:tr>
      <w:tr>
        <w:trPr>
          <w:trHeight w:hRule="exact" w:val="88"/>
        </w:trPr>
        <w:tc>
          <w:tcPr>
            <w:tcW w:type="dxa" w:w="3403"/>
            <w:vMerge/>
            <w:tcBorders/>
          </w:tcPr>
          <w:p/>
        </w:tc>
        <w:tc>
          <w:tcPr>
            <w:tcW w:type="dxa" w:w="3403"/>
            <w:vMerge/>
            <w:tcBorders/>
          </w:tcPr>
          <w:p/>
        </w:tc>
        <w:tc>
          <w:tcPr>
            <w:tcW w:type="dxa" w:w="3544"/>
            <w:vMerge w:val="restart"/>
            <w:tcBorders/>
            <w:tcMar>
              <w:start w:w="0" w:type="dxa"/>
              <w:end w:w="0" w:type="dxa"/>
            </w:tcMar>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正常</w:t>
            </w:r>
          </w:p>
        </w:tc>
      </w:tr>
      <w:tr>
        <w:trPr>
          <w:trHeight w:hRule="exact" w:val="312"/>
        </w:trPr>
        <w:tc>
          <w:tcPr>
            <w:tcW w:type="dxa" w:w="278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189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0.19 </w:t>
            </w:r>
          </w:p>
        </w:tc>
        <w:tc>
          <w:tcPr>
            <w:tcW w:type="dxa" w:w="3403"/>
            <w:vMerge/>
            <w:tcBorders/>
          </w:tcPr>
          <w:p/>
        </w:tc>
      </w:tr>
      <w:tr>
        <w:trPr>
          <w:trHeight w:hRule="exact" w:val="88"/>
        </w:trPr>
        <w:tc>
          <w:tcPr>
            <w:tcW w:type="dxa" w:w="3403"/>
            <w:vMerge/>
            <w:tcBorders/>
          </w:tcPr>
          <w:p/>
        </w:tc>
        <w:tc>
          <w:tcPr>
            <w:tcW w:type="dxa" w:w="3403"/>
            <w:vMerge/>
            <w:tcBorders/>
          </w:tcPr>
          <w:p/>
        </w:tc>
        <w:tc>
          <w:tcPr>
            <w:tcW w:type="dxa" w:w="354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0" w:lineRule="exact" w:before="194" w:after="0"/>
              <w:ind w:left="0" w:right="0" w:firstLine="0"/>
              <w:jc w:val="center"/>
            </w:pPr>
            <w:r>
              <w:rPr>
                <w:rFonts w:ascii="宋体" w:hAnsi="宋体" w:eastAsia="宋体"/>
                <w:b w:val="0"/>
                <w:i w:val="0"/>
                <w:color w:val="000000"/>
                <w:sz w:val="21"/>
              </w:rPr>
              <w:t>正常</w:t>
            </w:r>
          </w:p>
        </w:tc>
      </w:tr>
      <w:tr>
        <w:trPr>
          <w:trHeight w:hRule="exact" w:val="426"/>
        </w:trPr>
        <w:tc>
          <w:tcPr>
            <w:tcW w:type="dxa" w:w="2784"/>
            <w:tcBorders>
              <w:bottom w:sz="11.199999999999818" w:val="single" w:color="#000000"/>
            </w:tcBorders>
            <w:tcMar>
              <w:start w:w="0" w:type="dxa"/>
              <w:end w:w="0" w:type="dxa"/>
            </w:tcMar>
          </w:tcPr>
          <w:p>
            <w:pPr>
              <w:autoSpaceDN w:val="0"/>
              <w:autoSpaceDE w:val="0"/>
              <w:widowControl/>
              <w:spacing w:line="280" w:lineRule="exact" w:before="58"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1894"/>
            <w:tcBorders>
              <w:bottom w:sz="11.199999999999818" w:val="single" w:color="#000000"/>
            </w:tcBorders>
            <w:tcMar>
              <w:start w:w="0" w:type="dxa"/>
              <w:end w:w="0" w:type="dxa"/>
            </w:tcMar>
          </w:tcPr>
          <w:p>
            <w:pPr>
              <w:autoSpaceDN w:val="0"/>
              <w:autoSpaceDE w:val="0"/>
              <w:widowControl/>
              <w:spacing w:line="280" w:lineRule="exact" w:before="58" w:after="0"/>
              <w:ind w:left="0" w:right="0" w:firstLine="0"/>
              <w:jc w:val="center"/>
            </w:pPr>
            <w:r>
              <w:rPr>
                <w:rFonts w:ascii="Times New Roman" w:hAnsi="Times New Roman" w:eastAsia="Times New Roman"/>
                <w:b w:val="0"/>
                <w:i w:val="0"/>
                <w:color w:val="000000"/>
                <w:sz w:val="21"/>
              </w:rPr>
              <w:t xml:space="preserve">0.01 </w:t>
            </w:r>
          </w:p>
        </w:tc>
        <w:tc>
          <w:tcPr>
            <w:tcW w:type="dxa" w:w="3403"/>
            <w:vMerge/>
            <w:tcBorders>
              <w:bottom w:sz="11.199999999999818" w:val="single" w:color="#000000"/>
            </w:tcBorders>
          </w:tcPr>
          <w:p/>
        </w:tc>
      </w:tr>
    </w:tbl>
    <w:p>
      <w:pPr>
        <w:autoSpaceDN w:val="0"/>
        <w:autoSpaceDE w:val="0"/>
        <w:widowControl/>
        <w:spacing w:line="320" w:lineRule="exact" w:before="302" w:after="5336"/>
        <w:ind w:left="1282" w:right="0" w:firstLine="0"/>
        <w:jc w:val="left"/>
      </w:pPr>
      <w:r>
        <w:rPr>
          <w:rFonts w:ascii="宋体" w:hAnsi="宋体" w:eastAsia="宋体"/>
          <w:b w:val="0"/>
          <w:i w:val="0"/>
          <w:color w:val="000000"/>
          <w:sz w:val="24"/>
        </w:rPr>
        <w:t>根据结果绘制异常值得分柱形图，如图</w:t>
      </w:r>
      <w:r>
        <w:rPr>
          <w:rFonts w:ascii="Times New Roman" w:hAnsi="Times New Roman" w:eastAsia="Times New Roman"/>
          <w:b w:val="0"/>
          <w:i w:val="0"/>
          <w:color w:val="000000"/>
          <w:sz w:val="24"/>
        </w:rPr>
        <w:t>3.19</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1980.0" w:type="dxa"/>
      </w:tblPr>
      <w:tblGrid>
        <w:gridCol w:w="3403"/>
        <w:gridCol w:w="3403"/>
        <w:gridCol w:w="3403"/>
      </w:tblGrid>
      <w:tr>
        <w:trPr>
          <w:trHeight w:hRule="exact" w:val="332"/>
        </w:trPr>
        <w:tc>
          <w:tcPr>
            <w:tcW w:type="dxa" w:w="218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0490" cy="129540"/>
                  <wp:docPr id="776" name="Picture 77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90" cy="129540"/>
                          </a:xfrm>
                          <a:prstGeom prst="rect"/>
                        </pic:spPr>
                      </pic:pic>
                    </a:graphicData>
                  </a:graphic>
                </wp:inline>
              </w:drawing>
            </w:r>
          </w:p>
        </w:tc>
        <w:tc>
          <w:tcPr>
            <w:tcW w:type="dxa" w:w="42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232410" cy="100329"/>
                  <wp:docPr id="777" name="Picture 777"/>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232410" cy="100329"/>
                          </a:xfrm>
                          <a:prstGeom prst="rect"/>
                        </pic:spPr>
                      </pic:pic>
                    </a:graphicData>
                  </a:graphic>
                </wp:inline>
              </w:drawing>
            </w:r>
          </w:p>
        </w:tc>
        <w:tc>
          <w:tcPr>
            <w:tcW w:type="dxa" w:w="4200"/>
            <w:tcBorders/>
            <w:tcMar>
              <w:start w:w="0" w:type="dxa"/>
              <w:end w:w="0" w:type="dxa"/>
            </w:tcMar>
          </w:tcPr>
          <w:p>
            <w:pPr>
              <w:autoSpaceDN w:val="0"/>
              <w:autoSpaceDE w:val="0"/>
              <w:widowControl/>
              <w:spacing w:line="212" w:lineRule="exact" w:before="60" w:after="0"/>
              <w:ind w:left="72" w:right="0" w:firstLine="0"/>
              <w:jc w:val="left"/>
            </w:pPr>
            <w:r>
              <w:rPr>
                <w:rFonts w:ascii="宋体" w:hAnsi="宋体" w:eastAsia="宋体"/>
                <w:b w:val="0"/>
                <w:i w:val="0"/>
                <w:color w:val="000000"/>
                <w:sz w:val="21"/>
              </w:rPr>
              <w:t>各相对环数异常值可视化展示</w:t>
            </w:r>
          </w:p>
        </w:tc>
      </w:tr>
    </w:tbl>
    <w:p>
      <w:pPr>
        <w:autoSpaceDN w:val="0"/>
        <w:tabs>
          <w:tab w:pos="2722" w:val="left"/>
        </w:tabs>
        <w:autoSpaceDE w:val="0"/>
        <w:widowControl/>
        <w:spacing w:line="390" w:lineRule="exact" w:before="214" w:after="0"/>
        <w:ind w:left="1762" w:right="0" w:firstLine="0"/>
        <w:jc w:val="left"/>
      </w:pPr>
      <w:r>
        <w:rPr>
          <w:rFonts w:ascii="Times New Roman,Bold" w:hAnsi="Times New Roman,Bold" w:eastAsia="Times New Roman,Bold"/>
          <w:b/>
          <w:i w:val="0"/>
          <w:color w:val="000000"/>
          <w:sz w:val="28"/>
        </w:rPr>
        <w:t>3.6.5</w:t>
      </w:r>
      <w:r>
        <w:tab/>
      </w:r>
      <w:r>
        <w:rPr>
          <w:rFonts w:ascii="宋体" w:hAnsi="宋体" w:eastAsia="宋体"/>
          <w:b w:val="0"/>
          <w:i w:val="0"/>
          <w:color w:val="000000"/>
          <w:sz w:val="28"/>
        </w:rPr>
        <w:t>地表沉降预警模型实现与验证</w:t>
      </w:r>
    </w:p>
    <w:p>
      <w:pPr>
        <w:autoSpaceDN w:val="0"/>
        <w:tabs>
          <w:tab w:pos="1762" w:val="left"/>
        </w:tabs>
        <w:autoSpaceDE w:val="0"/>
        <w:widowControl/>
        <w:spacing w:line="400" w:lineRule="exact" w:before="74"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）模型参数设置</w:t>
      </w:r>
      <w:r>
        <w:br/>
      </w:r>
      <w:r>
        <w:tab/>
      </w:r>
      <w:r>
        <w:rPr>
          <w:rFonts w:ascii="宋体" w:hAnsi="宋体" w:eastAsia="宋体"/>
          <w:b w:val="0"/>
          <w:i w:val="0"/>
          <w:color w:val="000000"/>
          <w:sz w:val="24"/>
        </w:rPr>
        <w:t>本文利用遗传算法优化的</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网络构建地表沉降预警模型，通过</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的分析，</w:t>
      </w:r>
      <w:r>
        <w:rPr>
          <w:rFonts w:ascii="宋体" w:hAnsi="宋体" w:eastAsia="宋体"/>
          <w:b w:val="0"/>
          <w:i w:val="0"/>
          <w:color w:val="000000"/>
          <w:sz w:val="24"/>
        </w:rPr>
        <w:t>共提取了对地表沉降产生影响的</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个关键特征，因此将</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输入层神经元数设置</w:t>
      </w:r>
    </w:p>
    <w:p>
      <w:pPr>
        <w:autoSpaceDN w:val="0"/>
        <w:autoSpaceDE w:val="0"/>
        <w:widowControl/>
        <w:spacing w:line="240" w:lineRule="exact" w:before="146" w:after="0"/>
        <w:ind w:left="0" w:right="4218" w:firstLine="0"/>
        <w:jc w:val="right"/>
      </w:pPr>
      <w:r>
        <w:rPr>
          <w:rFonts w:ascii="Times New Roman" w:hAnsi="Times New Roman" w:eastAsia="Times New Roman"/>
          <w:b w:val="0"/>
          <w:i w:val="0"/>
          <w:color w:val="000000"/>
          <w:sz w:val="18"/>
        </w:rPr>
        <w:t xml:space="preserve">61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778" name="Picture 77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779" name="Picture 77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7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942340</wp:posOffset>
            </wp:positionH>
            <wp:positionV relativeFrom="page">
              <wp:posOffset>6761480</wp:posOffset>
            </wp:positionV>
            <wp:extent cx="5495290" cy="2432205"/>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5495290" cy="24322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8572500</wp:posOffset>
            </wp:positionV>
            <wp:extent cx="381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8547100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8521700</wp:posOffset>
            </wp:positionV>
            <wp:extent cx="38100" cy="635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8470900</wp:posOffset>
            </wp:positionV>
            <wp:extent cx="50800" cy="762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8445500</wp:posOffset>
            </wp:positionV>
            <wp:extent cx="38100" cy="38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8420100</wp:posOffset>
            </wp:positionV>
            <wp:extent cx="50800" cy="635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8382000</wp:posOffset>
            </wp:positionV>
            <wp:extent cx="50800" cy="381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8356600</wp:posOffset>
            </wp:positionV>
            <wp:extent cx="50800" cy="381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8356600</wp:posOffset>
            </wp:positionV>
            <wp:extent cx="38100" cy="381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8343900</wp:posOffset>
            </wp:positionV>
            <wp:extent cx="50800" cy="381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8318500</wp:posOffset>
            </wp:positionV>
            <wp:extent cx="38100" cy="381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8318500</wp:posOffset>
            </wp:positionV>
            <wp:extent cx="50800" cy="508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8305800</wp:posOffset>
            </wp:positionV>
            <wp:extent cx="38100" cy="381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8305800</wp:posOffset>
            </wp:positionV>
            <wp:extent cx="38100" cy="381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8305800</wp:posOffset>
            </wp:positionV>
            <wp:extent cx="38100" cy="381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8305800</wp:posOffset>
            </wp:positionV>
            <wp:extent cx="38100" cy="381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8293100</wp:posOffset>
            </wp:positionV>
            <wp:extent cx="38100" cy="381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8293100</wp:posOffset>
            </wp:positionV>
            <wp:extent cx="38100" cy="381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8293100</wp:posOffset>
            </wp:positionV>
            <wp:extent cx="50800" cy="1016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8293100</wp:posOffset>
            </wp:positionV>
            <wp:extent cx="38100" cy="381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8280400</wp:posOffset>
            </wp:positionV>
            <wp:extent cx="38100" cy="381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8255000</wp:posOffset>
            </wp:positionV>
            <wp:extent cx="381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8242300</wp:posOffset>
            </wp:positionV>
            <wp:extent cx="38100" cy="635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8242300</wp:posOffset>
            </wp:positionV>
            <wp:extent cx="38100" cy="38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8229600</wp:posOffset>
            </wp:positionV>
            <wp:extent cx="381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8216900</wp:posOffset>
            </wp:positionV>
            <wp:extent cx="38100" cy="635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8216900</wp:posOffset>
            </wp:positionV>
            <wp:extent cx="38100" cy="508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8178800</wp:posOffset>
            </wp:positionV>
            <wp:extent cx="38100" cy="381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8178800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8153400</wp:posOffset>
            </wp:positionV>
            <wp:extent cx="38100" cy="381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8153400</wp:posOffset>
            </wp:positionV>
            <wp:extent cx="38100" cy="381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8128000</wp:posOffset>
            </wp:positionV>
            <wp:extent cx="38100" cy="381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8115300</wp:posOffset>
            </wp:positionV>
            <wp:extent cx="38100" cy="508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8115300</wp:posOffset>
            </wp:positionV>
            <wp:extent cx="508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8115300</wp:posOffset>
            </wp:positionV>
            <wp:extent cx="381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8102600</wp:posOffset>
            </wp:positionV>
            <wp:extent cx="38100" cy="508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8102600</wp:posOffset>
            </wp:positionV>
            <wp:extent cx="38100" cy="635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8102600</wp:posOffset>
            </wp:positionV>
            <wp:extent cx="38100" cy="635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8089900</wp:posOffset>
            </wp:positionV>
            <wp:extent cx="38100" cy="381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8077200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8064500</wp:posOffset>
            </wp:positionV>
            <wp:extent cx="38100" cy="508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8051800</wp:posOffset>
            </wp:positionV>
            <wp:extent cx="38100" cy="381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8051800</wp:posOffset>
            </wp:positionV>
            <wp:extent cx="38100" cy="508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8039100</wp:posOffset>
            </wp:positionV>
            <wp:extent cx="38100" cy="381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8039100</wp:posOffset>
            </wp:positionV>
            <wp:extent cx="38100" cy="381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8026400</wp:posOffset>
            </wp:positionV>
            <wp:extent cx="381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8026400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8026400</wp:posOffset>
            </wp:positionV>
            <wp:extent cx="38100" cy="381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8026400</wp:posOffset>
            </wp:positionV>
            <wp:extent cx="38100" cy="381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8013700</wp:posOffset>
            </wp:positionV>
            <wp:extent cx="63500" cy="889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8013700</wp:posOffset>
            </wp:positionV>
            <wp:extent cx="38100" cy="381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8013700</wp:posOffset>
            </wp:positionV>
            <wp:extent cx="38100" cy="381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8013700</wp:posOffset>
            </wp:positionV>
            <wp:extent cx="38100" cy="381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7988300</wp:posOffset>
            </wp:positionV>
            <wp:extent cx="38100" cy="508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7975600</wp:posOffset>
            </wp:positionV>
            <wp:extent cx="38100" cy="381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7975600</wp:posOffset>
            </wp:positionV>
            <wp:extent cx="38100" cy="381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7975600</wp:posOffset>
            </wp:positionV>
            <wp:extent cx="38100" cy="381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7962900</wp:posOffset>
            </wp:positionV>
            <wp:extent cx="76200" cy="508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7962900</wp:posOffset>
            </wp:positionV>
            <wp:extent cx="381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7962900</wp:posOffset>
            </wp:positionV>
            <wp:extent cx="38100" cy="508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7950200</wp:posOffset>
            </wp:positionV>
            <wp:extent cx="38100" cy="381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7950200</wp:posOffset>
            </wp:positionV>
            <wp:extent cx="38100" cy="635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7924800</wp:posOffset>
            </wp:positionV>
            <wp:extent cx="38100" cy="381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7924800</wp:posOffset>
            </wp:positionV>
            <wp:extent cx="38100" cy="381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7912100</wp:posOffset>
            </wp:positionV>
            <wp:extent cx="38100" cy="381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7899400</wp:posOffset>
            </wp:positionV>
            <wp:extent cx="38100" cy="381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7899400</wp:posOffset>
            </wp:positionV>
            <wp:extent cx="63500" cy="635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7899400</wp:posOffset>
            </wp:positionV>
            <wp:extent cx="381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7886700</wp:posOffset>
            </wp:positionV>
            <wp:extent cx="63500" cy="762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7886700</wp:posOffset>
            </wp:positionV>
            <wp:extent cx="38100" cy="762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7886700</wp:posOffset>
            </wp:positionV>
            <wp:extent cx="38100" cy="381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7886700</wp:posOffset>
            </wp:positionV>
            <wp:extent cx="38100" cy="381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7886700</wp:posOffset>
            </wp:positionV>
            <wp:extent cx="38100" cy="381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7874000</wp:posOffset>
            </wp:positionV>
            <wp:extent cx="38100" cy="381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7874000</wp:posOffset>
            </wp:positionV>
            <wp:extent cx="38100" cy="381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7874000</wp:posOffset>
            </wp:positionV>
            <wp:extent cx="38100" cy="762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7861300</wp:posOffset>
            </wp:positionV>
            <wp:extent cx="38100" cy="381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7861300</wp:posOffset>
            </wp:positionV>
            <wp:extent cx="38100" cy="381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7848600</wp:posOffset>
            </wp:positionV>
            <wp:extent cx="38100" cy="381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7848600</wp:posOffset>
            </wp:positionV>
            <wp:extent cx="38100" cy="508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7848600</wp:posOffset>
            </wp:positionV>
            <wp:extent cx="38100" cy="381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7848600</wp:posOffset>
            </wp:positionV>
            <wp:extent cx="38100" cy="508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7835900</wp:posOffset>
            </wp:positionV>
            <wp:extent cx="38100" cy="635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7835900</wp:posOffset>
            </wp:positionV>
            <wp:extent cx="50800" cy="635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7835900</wp:posOffset>
            </wp:positionV>
            <wp:extent cx="38100" cy="508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7835900</wp:posOffset>
            </wp:positionV>
            <wp:extent cx="38100" cy="508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7835900</wp:posOffset>
            </wp:positionV>
            <wp:extent cx="38100" cy="381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7835900</wp:posOffset>
            </wp:positionV>
            <wp:extent cx="38100" cy="381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7835900</wp:posOffset>
            </wp:positionV>
            <wp:extent cx="38100" cy="381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7823200</wp:posOffset>
            </wp:positionV>
            <wp:extent cx="38100" cy="508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7810500</wp:posOffset>
            </wp:positionV>
            <wp:extent cx="63500" cy="508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7810500</wp:posOffset>
            </wp:positionV>
            <wp:extent cx="50800" cy="635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7810500</wp:posOffset>
            </wp:positionV>
            <wp:extent cx="38100" cy="381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7810500</wp:posOffset>
            </wp:positionV>
            <wp:extent cx="38100" cy="635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7785100</wp:posOffset>
            </wp:positionV>
            <wp:extent cx="38100" cy="381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7772400</wp:posOffset>
            </wp:positionV>
            <wp:extent cx="38100" cy="508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7772400</wp:posOffset>
            </wp:positionV>
            <wp:extent cx="38100" cy="381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7772400</wp:posOffset>
            </wp:positionV>
            <wp:extent cx="38100" cy="381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7759700</wp:posOffset>
            </wp:positionV>
            <wp:extent cx="38100" cy="381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7759700</wp:posOffset>
            </wp:positionV>
            <wp:extent cx="50800" cy="635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7759700</wp:posOffset>
            </wp:positionV>
            <wp:extent cx="63500" cy="635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7747000</wp:posOffset>
            </wp:positionV>
            <wp:extent cx="38100" cy="508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7747000</wp:posOffset>
            </wp:positionV>
            <wp:extent cx="38100" cy="762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7734300</wp:posOffset>
            </wp:positionV>
            <wp:extent cx="50800" cy="889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7721600</wp:posOffset>
            </wp:positionV>
            <wp:extent cx="38100" cy="38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7721600</wp:posOffset>
            </wp:positionV>
            <wp:extent cx="50800" cy="381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7708900</wp:posOffset>
            </wp:positionV>
            <wp:extent cx="38100" cy="381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7696200</wp:posOffset>
            </wp:positionV>
            <wp:extent cx="38100" cy="635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7683500</wp:posOffset>
            </wp:positionV>
            <wp:extent cx="38100" cy="381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7670800</wp:posOffset>
            </wp:positionV>
            <wp:extent cx="50800" cy="508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7620000</wp:posOffset>
            </wp:positionV>
            <wp:extent cx="88900" cy="2159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8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7607300</wp:posOffset>
            </wp:positionV>
            <wp:extent cx="38100" cy="508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7607300</wp:posOffset>
            </wp:positionV>
            <wp:extent cx="381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7607300</wp:posOffset>
            </wp:positionV>
            <wp:extent cx="38100" cy="381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7594600</wp:posOffset>
            </wp:positionV>
            <wp:extent cx="38100" cy="381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7581900</wp:posOffset>
            </wp:positionV>
            <wp:extent cx="38100" cy="381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7581900</wp:posOffset>
            </wp:positionV>
            <wp:extent cx="38100" cy="381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7569200</wp:posOffset>
            </wp:positionV>
            <wp:extent cx="50800" cy="508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7569200</wp:posOffset>
            </wp:positionV>
            <wp:extent cx="63500" cy="635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7569200</wp:posOffset>
            </wp:positionV>
            <wp:extent cx="381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7556500</wp:posOffset>
            </wp:positionV>
            <wp:extent cx="38100" cy="381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7556500</wp:posOffset>
            </wp:positionV>
            <wp:extent cx="38100" cy="381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7556500</wp:posOffset>
            </wp:positionV>
            <wp:extent cx="38100" cy="381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7518400</wp:posOffset>
            </wp:positionV>
            <wp:extent cx="38100" cy="381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7518400</wp:posOffset>
            </wp:positionV>
            <wp:extent cx="38100" cy="381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7505700</wp:posOffset>
            </wp:positionV>
            <wp:extent cx="50800" cy="635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7505700</wp:posOffset>
            </wp:positionV>
            <wp:extent cx="38100" cy="381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7505700</wp:posOffset>
            </wp:positionV>
            <wp:extent cx="38100" cy="381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7493000</wp:posOffset>
            </wp:positionV>
            <wp:extent cx="38100" cy="381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7480300</wp:posOffset>
            </wp:positionV>
            <wp:extent cx="50800" cy="508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7480300</wp:posOffset>
            </wp:positionV>
            <wp:extent cx="38100" cy="381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7454900</wp:posOffset>
            </wp:positionV>
            <wp:extent cx="38100" cy="508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7429500</wp:posOffset>
            </wp:positionV>
            <wp:extent cx="38100" cy="381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7416800</wp:posOffset>
            </wp:positionV>
            <wp:extent cx="38100" cy="381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7378700</wp:posOffset>
            </wp:positionV>
            <wp:extent cx="38100" cy="508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7073900</wp:posOffset>
            </wp:positionV>
            <wp:extent cx="38100" cy="381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7073900</wp:posOffset>
            </wp:positionV>
            <wp:extent cx="50800" cy="381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7073900</wp:posOffset>
            </wp:positionV>
            <wp:extent cx="381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7073900</wp:posOffset>
            </wp:positionV>
            <wp:extent cx="38100" cy="381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7073900</wp:posOffset>
            </wp:positionV>
            <wp:extent cx="635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7073900</wp:posOffset>
            </wp:positionV>
            <wp:extent cx="38100" cy="381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7073900</wp:posOffset>
            </wp:positionV>
            <wp:extent cx="50800" cy="381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7010400</wp:posOffset>
            </wp:positionV>
            <wp:extent cx="50800" cy="508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6985000</wp:posOffset>
            </wp:positionV>
            <wp:extent cx="38100" cy="508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6946900</wp:posOffset>
            </wp:positionV>
            <wp:extent cx="50800" cy="508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6858000</wp:posOffset>
            </wp:positionV>
            <wp:extent cx="635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6858000</wp:posOffset>
            </wp:positionV>
            <wp:extent cx="50800" cy="381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6858000</wp:posOffset>
            </wp:positionV>
            <wp:extent cx="50800" cy="381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6858000</wp:posOffset>
            </wp:positionV>
            <wp:extent cx="50800" cy="381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6858000</wp:posOffset>
            </wp:positionV>
            <wp:extent cx="38100" cy="38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6858000</wp:posOffset>
            </wp:positionV>
            <wp:extent cx="50800" cy="381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6858000</wp:posOffset>
            </wp:positionV>
            <wp:extent cx="330200" cy="2540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330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8458200</wp:posOffset>
            </wp:positionV>
            <wp:extent cx="25400" cy="381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7759700</wp:posOffset>
            </wp:positionV>
            <wp:extent cx="25400" cy="254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25400" cy="254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86" w:lineRule="exact" w:before="222" w:after="0"/>
        <w:ind w:left="998" w:right="256" w:firstLine="0"/>
        <w:jc w:val="both"/>
      </w:pPr>
      <w:r>
        <w:rPr>
          <w:rFonts w:ascii="宋体" w:hAnsi="宋体" w:eastAsia="宋体"/>
          <w:b w:val="0"/>
          <w:i w:val="0"/>
          <w:color w:val="000000"/>
          <w:sz w:val="24"/>
        </w:rPr>
        <w:t>为</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个，输出层输出是地表沉降值和相对环数，因此将输出层神经元数设置为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个，</w:t>
      </w:r>
      <w:r>
        <w:rPr>
          <w:rFonts w:ascii="宋体" w:hAnsi="宋体" w:eastAsia="宋体"/>
          <w:b w:val="0"/>
          <w:i w:val="0"/>
          <w:color w:val="000000"/>
          <w:sz w:val="24"/>
        </w:rPr>
        <w:t>隐藏层神经元个数按照公式计算得到，因此将其设置为</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个。此外，由于过多的层数</w:t>
      </w:r>
      <w:r>
        <w:rPr>
          <w:rFonts w:ascii="宋体" w:hAnsi="宋体" w:eastAsia="宋体"/>
          <w:b w:val="0"/>
          <w:i w:val="0"/>
          <w:color w:val="000000"/>
          <w:sz w:val="24"/>
        </w:rPr>
        <w:t>设置不仅会增大模型复杂程度，时间和内存开销随着层数增加指数级增长，对于地表</w:t>
      </w:r>
    </w:p>
    <w:p>
      <w:pPr>
        <w:autoSpaceDN w:val="0"/>
        <w:autoSpaceDE w:val="0"/>
        <w:widowControl/>
        <w:spacing w:line="414" w:lineRule="exact" w:before="0" w:after="0"/>
        <w:ind w:left="998" w:right="144" w:firstLine="0"/>
        <w:jc w:val="left"/>
      </w:pPr>
      <w:r>
        <w:rPr>
          <w:rFonts w:ascii="宋体" w:hAnsi="宋体" w:eastAsia="宋体"/>
          <w:b w:val="0"/>
          <w:i w:val="0"/>
          <w:color w:val="000000"/>
          <w:sz w:val="24"/>
        </w:rPr>
        <w:t>沉降的预测容易产生过拟合现象，而且不利于模拟现实世界，对于隐藏层数，本文设</w:t>
      </w:r>
      <w:r>
        <w:rPr>
          <w:rFonts w:ascii="宋体" w:hAnsi="宋体" w:eastAsia="宋体"/>
          <w:b w:val="0"/>
          <w:i w:val="0"/>
          <w:color w:val="000000"/>
          <w:sz w:val="24"/>
        </w:rPr>
        <w:t>置为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层。</w:t>
      </w:r>
    </w:p>
    <w:p>
      <w:pPr>
        <w:autoSpaceDN w:val="0"/>
        <w:autoSpaceDE w:val="0"/>
        <w:widowControl/>
        <w:spacing w:line="240" w:lineRule="exact" w:before="134" w:after="0"/>
        <w:ind w:left="1478" w:right="0" w:firstLine="0"/>
        <w:jc w:val="left"/>
      </w:pPr>
      <w:r>
        <w:rPr>
          <w:rFonts w:ascii="宋体" w:hAnsi="宋体" w:eastAsia="宋体"/>
          <w:b w:val="0"/>
          <w:i w:val="0"/>
          <w:color w:val="000000"/>
          <w:sz w:val="24"/>
        </w:rPr>
        <w:t>遗传算法中交叉率和变异率对优化效果有直接影响，交叉率的大小影响新个体更</w:t>
      </w:r>
    </w:p>
    <w:p>
      <w:pPr>
        <w:autoSpaceDN w:val="0"/>
        <w:autoSpaceDE w:val="0"/>
        <w:widowControl/>
        <w:spacing w:line="414" w:lineRule="exact" w:before="0" w:after="0"/>
        <w:ind w:left="998" w:right="144" w:firstLine="0"/>
        <w:jc w:val="left"/>
      </w:pPr>
      <w:r>
        <w:rPr>
          <w:rFonts w:ascii="宋体" w:hAnsi="宋体" w:eastAsia="宋体"/>
          <w:b w:val="0"/>
          <w:i w:val="0"/>
          <w:color w:val="000000"/>
          <w:sz w:val="24"/>
        </w:rPr>
        <w:t>新速度以及种群多样性，而交叉率如果太大，则会使最优个体丢失，对于相应的参数</w:t>
      </w:r>
      <w:r>
        <w:rPr>
          <w:rFonts w:ascii="宋体" w:hAnsi="宋体" w:eastAsia="宋体"/>
          <w:b w:val="0"/>
          <w:i w:val="0"/>
          <w:color w:val="000000"/>
          <w:sz w:val="24"/>
        </w:rPr>
        <w:t>设置见表</w:t>
      </w:r>
      <w:r>
        <w:rPr>
          <w:rFonts w:ascii="Times New Roman" w:hAnsi="Times New Roman" w:eastAsia="Times New Roman"/>
          <w:b w:val="0"/>
          <w:i w:val="0"/>
          <w:color w:val="000000"/>
          <w:sz w:val="24"/>
        </w:rPr>
        <w:t>3.13</w:t>
      </w:r>
      <w:r>
        <w:rPr>
          <w:rFonts w:ascii="宋体" w:hAnsi="宋体" w:eastAsia="宋体"/>
          <w:b w:val="0"/>
          <w:i w:val="0"/>
          <w:color w:val="000000"/>
          <w:sz w:val="24"/>
        </w:rPr>
        <w:t xml:space="preserve"> 所示。</w:t>
      </w:r>
    </w:p>
    <w:p>
      <w:pPr>
        <w:autoSpaceDN w:val="0"/>
        <w:autoSpaceDE w:val="0"/>
        <w:widowControl/>
        <w:spacing w:line="282" w:lineRule="exact" w:before="278" w:after="130"/>
        <w:ind w:left="0" w:right="346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3.13 </w:t>
      </w:r>
      <w:r>
        <w:rPr>
          <w:rFonts w:ascii="宋体" w:hAnsi="宋体" w:eastAsia="宋体"/>
          <w:b w:val="0"/>
          <w:i w:val="0"/>
          <w:color w:val="000000"/>
          <w:sz w:val="21"/>
        </w:rPr>
        <w:t>遗传算法参数设置</w:t>
      </w:r>
    </w:p>
    <w:tbl>
      <w:tblPr>
        <w:tblW w:type="auto" w:w="0"/>
        <w:tblLayout w:type="fixed"/>
        <w:tblLook w:firstColumn="1" w:firstRow="1" w:lastColumn="0" w:lastRow="0" w:noHBand="0" w:noVBand="1" w:val="04A0"/>
        <w:tblInd w:w="1352.0" w:type="dxa"/>
      </w:tblPr>
      <w:tblGrid>
        <w:gridCol w:w="5023"/>
        <w:gridCol w:w="5023"/>
      </w:tblGrid>
      <w:tr>
        <w:trPr>
          <w:trHeight w:hRule="exact" w:val="422"/>
        </w:trPr>
        <w:tc>
          <w:tcPr>
            <w:tcW w:type="dxa" w:w="3404"/>
            <w:tcBorders>
              <w:top w:sz="11.199999999999818" w:val="single" w:color="#000000"/>
              <w:bottom w:sz="6.400000000000091"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参数名称</w:t>
            </w:r>
          </w:p>
        </w:tc>
        <w:tc>
          <w:tcPr>
            <w:tcW w:type="dxa" w:w="4678"/>
            <w:tcBorders>
              <w:top w:sz="11.199999999999818" w:val="single" w:color="#000000"/>
              <w:bottom w:sz="6.400000000000091"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参数取值</w:t>
            </w:r>
          </w:p>
        </w:tc>
      </w:tr>
      <w:tr>
        <w:trPr>
          <w:trHeight w:hRule="exact" w:val="1516"/>
        </w:trPr>
        <w:tc>
          <w:tcPr>
            <w:tcW w:type="dxa" w:w="3404"/>
            <w:tcBorders>
              <w:top w:sz="6.400000000000091" w:val="single" w:color="#000000"/>
            </w:tcBorders>
            <w:tcMar>
              <w:start w:w="0" w:type="dxa"/>
              <w:end w:w="0" w:type="dxa"/>
            </w:tcMar>
          </w:tcPr>
          <w:p>
            <w:pPr>
              <w:autoSpaceDN w:val="0"/>
              <w:autoSpaceDE w:val="0"/>
              <w:widowControl/>
              <w:spacing w:line="376" w:lineRule="exact" w:before="0" w:after="0"/>
              <w:ind w:left="1008" w:right="1008" w:firstLine="0"/>
              <w:jc w:val="center"/>
            </w:pPr>
            <w:r>
              <w:rPr>
                <w:rFonts w:ascii="宋体" w:hAnsi="宋体" w:eastAsia="宋体"/>
                <w:b w:val="0"/>
                <w:i w:val="0"/>
                <w:color w:val="000000"/>
                <w:sz w:val="21"/>
              </w:rPr>
              <w:t>种群大小</w:t>
            </w:r>
            <w:r>
              <w:br/>
            </w:r>
            <w:r>
              <w:rPr>
                <w:rFonts w:ascii="宋体" w:hAnsi="宋体" w:eastAsia="宋体"/>
                <w:b w:val="0"/>
                <w:i w:val="0"/>
                <w:color w:val="000000"/>
                <w:sz w:val="21"/>
              </w:rPr>
              <w:t>终止进化代数</w:t>
            </w:r>
            <w:r>
              <w:br/>
            </w:r>
            <w:r>
              <w:rPr>
                <w:rFonts w:ascii="宋体" w:hAnsi="宋体" w:eastAsia="宋体"/>
                <w:b w:val="0"/>
                <w:i w:val="0"/>
                <w:color w:val="000000"/>
                <w:sz w:val="21"/>
              </w:rPr>
              <w:t>交叉率</w:t>
            </w:r>
            <w:r>
              <w:br/>
            </w:r>
            <w:r>
              <w:rPr>
                <w:rFonts w:ascii="宋体" w:hAnsi="宋体" w:eastAsia="宋体"/>
                <w:b w:val="0"/>
                <w:i w:val="0"/>
                <w:color w:val="000000"/>
                <w:sz w:val="21"/>
              </w:rPr>
              <w:t>变异率</w:t>
            </w:r>
          </w:p>
        </w:tc>
        <w:tc>
          <w:tcPr>
            <w:tcW w:type="dxa" w:w="4678"/>
            <w:tcBorders>
              <w:top w:sz="6.400000000000091" w:val="single" w:color="#000000"/>
            </w:tcBorders>
            <w:tcMar>
              <w:start w:w="0" w:type="dxa"/>
              <w:end w:w="0" w:type="dxa"/>
            </w:tcMar>
          </w:tcPr>
          <w:p>
            <w:pPr>
              <w:autoSpaceDN w:val="0"/>
              <w:autoSpaceDE w:val="0"/>
              <w:widowControl/>
              <w:spacing w:line="382" w:lineRule="exact" w:before="0" w:after="0"/>
              <w:ind w:left="2016" w:right="2016" w:firstLine="0"/>
              <w:jc w:val="center"/>
            </w:pPr>
            <w:r>
              <w:rPr>
                <w:rFonts w:ascii="Times New Roman" w:hAnsi="Times New Roman" w:eastAsia="Times New Roman"/>
                <w:b w:val="0"/>
                <w:i w:val="0"/>
                <w:color w:val="000000"/>
                <w:sz w:val="21"/>
              </w:rPr>
              <w:t xml:space="preserve">80 </w:t>
            </w:r>
            <w:r>
              <w:br/>
            </w:r>
            <w:r>
              <w:rPr>
                <w:rFonts w:ascii="Times New Roman" w:hAnsi="Times New Roman" w:eastAsia="Times New Roman"/>
                <w:b w:val="0"/>
                <w:i w:val="0"/>
                <w:color w:val="000000"/>
                <w:sz w:val="21"/>
              </w:rPr>
              <w:t xml:space="preserve">320 </w:t>
            </w:r>
            <w:r>
              <w:br/>
            </w:r>
            <w:r>
              <w:rPr>
                <w:rFonts w:ascii="Times New Roman" w:hAnsi="Times New Roman" w:eastAsia="Times New Roman"/>
                <w:b w:val="0"/>
                <w:i w:val="0"/>
                <w:color w:val="000000"/>
                <w:sz w:val="21"/>
              </w:rPr>
              <w:t xml:space="preserve">0.51 </w:t>
            </w:r>
            <w:r>
              <w:br/>
            </w:r>
            <w:r>
              <w:rPr>
                <w:rFonts w:ascii="Times New Roman" w:hAnsi="Times New Roman" w:eastAsia="Times New Roman"/>
                <w:b w:val="0"/>
                <w:i w:val="0"/>
                <w:color w:val="000000"/>
                <w:sz w:val="21"/>
              </w:rPr>
              <w:t xml:space="preserve">0.075 </w:t>
            </w:r>
          </w:p>
        </w:tc>
      </w:tr>
    </w:tbl>
    <w:p>
      <w:pPr>
        <w:autoSpaceDN w:val="0"/>
        <w:autoSpaceDE w:val="0"/>
        <w:widowControl/>
        <w:spacing w:line="14" w:lineRule="exact" w:before="0" w:after="72"/>
        <w:ind w:left="0" w:right="0"/>
      </w:pPr>
    </w:p>
    <w:p>
      <w:pPr>
        <w:sectPr>
          <w:pgSz w:w="11906" w:h="16841"/>
          <w:pgMar w:top="616" w:right="1440" w:bottom="180" w:left="420" w:header="720" w:footer="720" w:gutter="0"/>
          <w:cols/>
          <w:docGrid w:linePitch="360"/>
        </w:sectPr>
      </w:pPr>
    </w:p>
    <w:p>
      <w:pPr>
        <w:autoSpaceDN w:val="0"/>
        <w:autoSpaceDE w:val="0"/>
        <w:widowControl/>
        <w:spacing w:line="320" w:lineRule="exact" w:before="456" w:after="0"/>
        <w:ind w:left="0" w:right="404"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）模型训练及效果测试</w:t>
      </w:r>
    </w:p>
    <w:p>
      <w:pPr>
        <w:spacing w:after="826"/>
        <w:sectPr>
          <w:type w:val="continuous"/>
          <w:pgSz w:w="11906" w:h="16841"/>
          <w:pgMar w:top="616" w:right="1440" w:bottom="180" w:left="420" w:header="720" w:footer="720" w:gutter="0"/>
          <w:cols w:num="2" w:equalWidth="0">
            <w:col w:w="4762" w:space="0"/>
            <w:col w:w="5283" w:space="0"/>
          </w:cols>
          <w:docGrid w:linePitch="360"/>
        </w:sectPr>
      </w:pPr>
    </w:p>
    <w:p>
      <w:pPr>
        <w:sectPr>
          <w:type w:val="nextColumn"/>
          <w:pgSz w:w="11906" w:h="16841"/>
          <w:pgMar w:top="616" w:right="1440" w:bottom="180" w:left="420" w:header="720" w:footer="720" w:gutter="0"/>
          <w:cols w:num="2" w:equalWidth="0">
            <w:col w:w="4762" w:space="0"/>
            <w:col w:w="5283" w:space="0"/>
          </w:cols>
          <w:docGrid w:linePitch="360"/>
        </w:sectPr>
      </w:pPr>
    </w:p>
    <w:p>
      <w:pPr>
        <w:autoSpaceDN w:val="0"/>
        <w:autoSpaceDE w:val="0"/>
        <w:widowControl/>
        <w:spacing w:line="384" w:lineRule="exact" w:before="0" w:after="4176"/>
        <w:ind w:left="998" w:right="256" w:firstLine="480"/>
        <w:jc w:val="both"/>
      </w:pPr>
      <w:r>
        <w:rPr>
          <w:rFonts w:ascii="宋体" w:hAnsi="宋体" w:eastAsia="宋体"/>
          <w:b w:val="0"/>
          <w:i w:val="0"/>
          <w:color w:val="000000"/>
          <w:sz w:val="24"/>
        </w:rPr>
        <w:t>将样本集分为训练集和测试集，比例为</w:t>
      </w:r>
      <w:r>
        <w:rPr>
          <w:rFonts w:ascii="Times New Roman" w:hAnsi="Times New Roman" w:eastAsia="Times New Roman"/>
          <w:b w:val="0"/>
          <w:i w:val="0"/>
          <w:color w:val="000000"/>
          <w:sz w:val="24"/>
        </w:rPr>
        <w:t>8:2</w:t>
      </w:r>
      <w:r>
        <w:rPr>
          <w:rFonts w:ascii="宋体" w:hAnsi="宋体" w:eastAsia="宋体"/>
          <w:b w:val="0"/>
          <w:i w:val="0"/>
          <w:color w:val="000000"/>
          <w:sz w:val="24"/>
        </w:rPr>
        <w:t>，并根据相对于盾构机的动态空间位</w:t>
      </w:r>
      <w:r>
        <w:rPr>
          <w:rFonts w:ascii="宋体" w:hAnsi="宋体" w:eastAsia="宋体"/>
          <w:b w:val="0"/>
          <w:i w:val="0"/>
          <w:color w:val="000000"/>
          <w:sz w:val="24"/>
        </w:rPr>
        <w:t>置，本文分别训练距盾构机开挖面后方</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环处、</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环处、</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环处、</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环处、以及</w:t>
      </w:r>
      <w:r>
        <w:rPr>
          <w:rFonts w:ascii="宋体" w:hAnsi="宋体" w:eastAsia="宋体"/>
          <w:b w:val="0"/>
          <w:i w:val="0"/>
          <w:color w:val="000000"/>
          <w:sz w:val="24"/>
        </w:rPr>
        <w:t>开挖面前方</w:t>
      </w:r>
      <w:r>
        <w:rPr>
          <w:rFonts w:ascii="Times New Roman" w:hAnsi="Times New Roman" w:eastAsia="Times New Roman"/>
          <w:b w:val="0"/>
          <w:i w:val="0"/>
          <w:color w:val="000000"/>
          <w:sz w:val="24"/>
        </w:rPr>
        <w:t>0</w:t>
      </w:r>
      <w:r>
        <w:rPr>
          <w:rFonts w:ascii="宋体" w:hAnsi="宋体" w:eastAsia="宋体"/>
          <w:b w:val="0"/>
          <w:i w:val="0"/>
          <w:color w:val="000000"/>
          <w:sz w:val="24"/>
        </w:rPr>
        <w:t xml:space="preserve"> 环处、</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环处、</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环处的</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个地表沉降预警模型。为便于清晰观察预警</w:t>
      </w:r>
      <w:r>
        <w:rPr>
          <w:rFonts w:ascii="宋体" w:hAnsi="宋体" w:eastAsia="宋体"/>
          <w:b w:val="0"/>
          <w:i w:val="0"/>
          <w:color w:val="000000"/>
          <w:sz w:val="24"/>
        </w:rPr>
        <w:t>效果，本文抽取测试集中</w:t>
      </w:r>
      <w:r>
        <w:rPr>
          <w:rFonts w:ascii="Times New Roman" w:hAnsi="Times New Roman" w:eastAsia="Times New Roman"/>
          <w:b w:val="0"/>
          <w:i w:val="0"/>
          <w:color w:val="000000"/>
          <w:sz w:val="24"/>
        </w:rPr>
        <w:t>100</w:t>
      </w:r>
      <w:r>
        <w:rPr>
          <w:rFonts w:ascii="宋体" w:hAnsi="宋体" w:eastAsia="宋体"/>
          <w:b w:val="0"/>
          <w:i w:val="0"/>
          <w:color w:val="000000"/>
          <w:sz w:val="24"/>
        </w:rPr>
        <w:t xml:space="preserve"> 个测试样本点进行真实值和预测值的对比，结果如图</w:t>
      </w:r>
      <w:r>
        <w:rPr>
          <w:rFonts w:ascii="Times New Roman" w:hAnsi="Times New Roman" w:eastAsia="Times New Roman"/>
          <w:b w:val="0"/>
          <w:i w:val="0"/>
          <w:color w:val="000000"/>
          <w:sz w:val="24"/>
        </w:rPr>
        <w:t>3.20~3.26</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1820.0" w:type="dxa"/>
      </w:tblPr>
      <w:tblGrid>
        <w:gridCol w:w="3349"/>
        <w:gridCol w:w="3349"/>
        <w:gridCol w:w="3349"/>
      </w:tblGrid>
      <w:tr>
        <w:trPr>
          <w:trHeight w:hRule="exact" w:val="402"/>
        </w:trPr>
        <w:tc>
          <w:tcPr>
            <w:tcW w:type="dxa" w:w="2000"/>
            <w:tcBorders/>
            <w:tcMar>
              <w:start w:w="0" w:type="dxa"/>
              <w:end w:w="0" w:type="dxa"/>
            </w:tcMar>
          </w:tcPr>
          <w:p>
            <w:pPr>
              <w:autoSpaceDN w:val="0"/>
              <w:autoSpaceDE w:val="0"/>
              <w:widowControl/>
              <w:spacing w:line="240" w:lineRule="auto" w:before="110" w:after="0"/>
              <w:ind w:left="0" w:right="0" w:firstLine="0"/>
              <w:jc w:val="right"/>
            </w:pPr>
            <w:r>
              <w:drawing>
                <wp:inline xmlns:a="http://schemas.openxmlformats.org/drawingml/2006/main" xmlns:pic="http://schemas.openxmlformats.org/drawingml/2006/picture">
                  <wp:extent cx="110489" cy="129539"/>
                  <wp:docPr id="785" name="Picture 78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39"/>
                          </a:xfrm>
                          <a:prstGeom prst="rect"/>
                        </pic:spPr>
                      </pic:pic>
                    </a:graphicData>
                  </a:graphic>
                </wp:inline>
              </w:drawing>
            </w:r>
          </w:p>
        </w:tc>
        <w:tc>
          <w:tcPr>
            <w:tcW w:type="dxa" w:w="42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31139" cy="100329"/>
                  <wp:docPr id="786" name="Picture 786"/>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231139" cy="100329"/>
                          </a:xfrm>
                          <a:prstGeom prst="rect"/>
                        </pic:spPr>
                      </pic:pic>
                    </a:graphicData>
                  </a:graphic>
                </wp:inline>
              </w:drawing>
            </w:r>
          </w:p>
        </w:tc>
        <w:tc>
          <w:tcPr>
            <w:tcW w:type="dxa" w:w="4360"/>
            <w:tcBorders/>
            <w:tcMar>
              <w:start w:w="0" w:type="dxa"/>
              <w:end w:w="0" w:type="dxa"/>
            </w:tcMar>
          </w:tcPr>
          <w:p>
            <w:pPr>
              <w:autoSpaceDN w:val="0"/>
              <w:autoSpaceDE w:val="0"/>
              <w:widowControl/>
              <w:spacing w:line="282" w:lineRule="exact" w:before="60" w:after="0"/>
              <w:ind w:left="66" w:right="0" w:firstLine="0"/>
              <w:jc w:val="left"/>
            </w:pPr>
            <w:r>
              <w:rPr>
                <w:rFonts w:ascii="宋体" w:hAnsi="宋体" w:eastAsia="宋体"/>
                <w:b w:val="0"/>
                <w:i w:val="0"/>
                <w:color w:val="000000"/>
                <w:sz w:val="21"/>
              </w:rPr>
              <w:t>盾构机</w:t>
            </w:r>
            <w:r>
              <w:rPr>
                <w:rFonts w:ascii="Times New Roman" w:hAnsi="Times New Roman" w:eastAsia="Times New Roman"/>
                <w:b w:val="0"/>
                <w:i w:val="0"/>
                <w:color w:val="000000"/>
                <w:sz w:val="21"/>
              </w:rPr>
              <w:t>-20</w:t>
            </w:r>
            <w:r>
              <w:rPr>
                <w:rFonts w:ascii="宋体" w:hAnsi="宋体" w:eastAsia="宋体"/>
                <w:b w:val="0"/>
                <w:i w:val="0"/>
                <w:color w:val="000000"/>
                <w:sz w:val="21"/>
              </w:rPr>
              <w:t xml:space="preserve"> 环地表沉降预测结果</w:t>
            </w:r>
          </w:p>
        </w:tc>
      </w:tr>
    </w:tbl>
    <w:p>
      <w:pPr>
        <w:autoSpaceDN w:val="0"/>
        <w:autoSpaceDE w:val="0"/>
        <w:widowControl/>
        <w:spacing w:line="240" w:lineRule="exact" w:before="586" w:after="0"/>
        <w:ind w:left="0" w:right="4338" w:firstLine="0"/>
        <w:jc w:val="right"/>
      </w:pPr>
      <w:r>
        <w:rPr>
          <w:rFonts w:ascii="Times New Roman" w:hAnsi="Times New Roman" w:eastAsia="Times New Roman"/>
          <w:b w:val="0"/>
          <w:i w:val="0"/>
          <w:color w:val="000000"/>
          <w:sz w:val="18"/>
        </w:rPr>
        <w:t xml:space="preserve">62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787" name="Picture 78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788" name="Picture 78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type w:val="continuous"/>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1145540</wp:posOffset>
            </wp:positionH>
            <wp:positionV relativeFrom="page">
              <wp:posOffset>1080770</wp:posOffset>
            </wp:positionV>
            <wp:extent cx="5448300" cy="2415482"/>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5448300" cy="24154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2209800</wp:posOffset>
            </wp:positionV>
            <wp:extent cx="50800" cy="635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1993900</wp:posOffset>
            </wp:positionV>
            <wp:extent cx="38100" cy="762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1574800</wp:posOffset>
            </wp:positionV>
            <wp:extent cx="381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2870200</wp:posOffset>
            </wp:positionV>
            <wp:extent cx="38100" cy="381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2819400</wp:posOffset>
            </wp:positionV>
            <wp:extent cx="38100" cy="381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2806700</wp:posOffset>
            </wp:positionV>
            <wp:extent cx="38100" cy="381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2781300</wp:posOffset>
            </wp:positionV>
            <wp:extent cx="38100" cy="381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2781300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2755900</wp:posOffset>
            </wp:positionV>
            <wp:extent cx="38100" cy="381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2743200</wp:posOffset>
            </wp:positionV>
            <wp:extent cx="38100" cy="508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2743200</wp:posOffset>
            </wp:positionV>
            <wp:extent cx="381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2717800</wp:posOffset>
            </wp:positionV>
            <wp:extent cx="38100" cy="381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2705100</wp:posOffset>
            </wp:positionV>
            <wp:extent cx="38100" cy="381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2692400</wp:posOffset>
            </wp:positionV>
            <wp:extent cx="381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2692400</wp:posOffset>
            </wp:positionV>
            <wp:extent cx="38100" cy="381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2667000</wp:posOffset>
            </wp:positionV>
            <wp:extent cx="38100" cy="508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2667000</wp:posOffset>
            </wp:positionV>
            <wp:extent cx="508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2667000</wp:posOffset>
            </wp:positionV>
            <wp:extent cx="38100" cy="508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2654300</wp:posOffset>
            </wp:positionV>
            <wp:extent cx="38100" cy="381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2628900</wp:posOffset>
            </wp:positionV>
            <wp:extent cx="38100" cy="508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2628900</wp:posOffset>
            </wp:positionV>
            <wp:extent cx="63500" cy="508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2616200</wp:posOffset>
            </wp:positionV>
            <wp:extent cx="50800" cy="508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2616200</wp:posOffset>
            </wp:positionV>
            <wp:extent cx="38100" cy="635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2616200</wp:posOffset>
            </wp:positionV>
            <wp:extent cx="38100" cy="381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2616200</wp:posOffset>
            </wp:positionV>
            <wp:extent cx="381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2603500</wp:posOffset>
            </wp:positionV>
            <wp:extent cx="38100" cy="508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2590800</wp:posOffset>
            </wp:positionV>
            <wp:extent cx="38100" cy="381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2578100</wp:posOffset>
            </wp:positionV>
            <wp:extent cx="38100" cy="381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2578100</wp:posOffset>
            </wp:positionV>
            <wp:extent cx="38100" cy="381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2565400</wp:posOffset>
            </wp:positionV>
            <wp:extent cx="38100" cy="381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2565400</wp:posOffset>
            </wp:positionV>
            <wp:extent cx="381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2565400</wp:posOffset>
            </wp:positionV>
            <wp:extent cx="50800" cy="381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2552700</wp:posOffset>
            </wp:positionV>
            <wp:extent cx="38100" cy="381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2552700</wp:posOffset>
            </wp:positionV>
            <wp:extent cx="50800" cy="508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2552700</wp:posOffset>
            </wp:positionV>
            <wp:extent cx="50800" cy="508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2540000</wp:posOffset>
            </wp:positionV>
            <wp:extent cx="38100" cy="381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2540000</wp:posOffset>
            </wp:positionV>
            <wp:extent cx="38100" cy="381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2540000</wp:posOffset>
            </wp:positionV>
            <wp:extent cx="38100" cy="381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2540000</wp:posOffset>
            </wp:positionV>
            <wp:extent cx="38100" cy="508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2540000</wp:posOffset>
            </wp:positionV>
            <wp:extent cx="38100" cy="889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2501900</wp:posOffset>
            </wp:positionV>
            <wp:extent cx="38100" cy="508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2501900</wp:posOffset>
            </wp:positionV>
            <wp:extent cx="38100" cy="381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2501900</wp:posOffset>
            </wp:positionV>
            <wp:extent cx="381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2501900</wp:posOffset>
            </wp:positionV>
            <wp:extent cx="38100" cy="381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2501900</wp:posOffset>
            </wp:positionV>
            <wp:extent cx="381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2489200</wp:posOffset>
            </wp:positionV>
            <wp:extent cx="38100" cy="381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2489200</wp:posOffset>
            </wp:positionV>
            <wp:extent cx="50800" cy="1016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2489200</wp:posOffset>
            </wp:positionV>
            <wp:extent cx="38100" cy="508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2463800</wp:posOffset>
            </wp:positionV>
            <wp:extent cx="381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2463800</wp:posOffset>
            </wp:positionV>
            <wp:extent cx="381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2451100</wp:posOffset>
            </wp:positionV>
            <wp:extent cx="38100" cy="381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2438400</wp:posOffset>
            </wp:positionV>
            <wp:extent cx="38100" cy="381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2438400</wp:posOffset>
            </wp:positionV>
            <wp:extent cx="38100" cy="508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2438400</wp:posOffset>
            </wp:positionV>
            <wp:extent cx="38100" cy="508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2425700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2425700</wp:posOffset>
            </wp:positionV>
            <wp:extent cx="38100" cy="508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2425700</wp:posOffset>
            </wp:positionV>
            <wp:extent cx="38100" cy="381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2425700</wp:posOffset>
            </wp:positionV>
            <wp:extent cx="38100" cy="635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2413000</wp:posOffset>
            </wp:positionV>
            <wp:extent cx="38100" cy="381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2413000</wp:posOffset>
            </wp:positionV>
            <wp:extent cx="38100" cy="38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2413000</wp:posOffset>
            </wp:positionV>
            <wp:extent cx="50800" cy="762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2400300</wp:posOffset>
            </wp:positionV>
            <wp:extent cx="38100" cy="381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2400300</wp:posOffset>
            </wp:positionV>
            <wp:extent cx="38100" cy="381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2400300</wp:posOffset>
            </wp:positionV>
            <wp:extent cx="38100" cy="381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2400300</wp:posOffset>
            </wp:positionV>
            <wp:extent cx="50800" cy="508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2387600</wp:posOffset>
            </wp:positionV>
            <wp:extent cx="38100" cy="381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2374900</wp:posOffset>
            </wp:positionV>
            <wp:extent cx="38100" cy="381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2374900</wp:posOffset>
            </wp:positionV>
            <wp:extent cx="38100" cy="381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2362200</wp:posOffset>
            </wp:positionV>
            <wp:extent cx="50800" cy="635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2362200</wp:posOffset>
            </wp:positionV>
            <wp:extent cx="38100" cy="635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2362200</wp:posOffset>
            </wp:positionV>
            <wp:extent cx="38100" cy="762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2362200</wp:posOffset>
            </wp:positionV>
            <wp:extent cx="38100" cy="508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2349500</wp:posOffset>
            </wp:positionV>
            <wp:extent cx="38100" cy="508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2349500</wp:posOffset>
            </wp:positionV>
            <wp:extent cx="38100" cy="381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2349500</wp:posOffset>
            </wp:positionV>
            <wp:extent cx="50800" cy="762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2336800</wp:posOffset>
            </wp:positionV>
            <wp:extent cx="38100" cy="381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2336800</wp:posOffset>
            </wp:positionV>
            <wp:extent cx="38100" cy="635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2311400</wp:posOffset>
            </wp:positionV>
            <wp:extent cx="38100" cy="381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2298700</wp:posOffset>
            </wp:positionV>
            <wp:extent cx="50800" cy="508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2286000</wp:posOffset>
            </wp:positionV>
            <wp:extent cx="38100" cy="381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2286000</wp:posOffset>
            </wp:positionV>
            <wp:extent cx="38100" cy="508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2286000</wp:posOffset>
            </wp:positionV>
            <wp:extent cx="38100" cy="381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2286000</wp:posOffset>
            </wp:positionV>
            <wp:extent cx="381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2286000</wp:posOffset>
            </wp:positionV>
            <wp:extent cx="38100" cy="381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2260600</wp:posOffset>
            </wp:positionV>
            <wp:extent cx="50800" cy="1016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2260600</wp:posOffset>
            </wp:positionV>
            <wp:extent cx="38100" cy="381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2247900</wp:posOffset>
            </wp:positionV>
            <wp:extent cx="50800" cy="508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2235200</wp:posOffset>
            </wp:positionV>
            <wp:extent cx="38100" cy="381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2235200</wp:posOffset>
            </wp:positionV>
            <wp:extent cx="88900" cy="1270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2235200</wp:posOffset>
            </wp:positionV>
            <wp:extent cx="381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2235200</wp:posOffset>
            </wp:positionV>
            <wp:extent cx="38100" cy="381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2235200</wp:posOffset>
            </wp:positionV>
            <wp:extent cx="38100" cy="508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2235200</wp:posOffset>
            </wp:positionV>
            <wp:extent cx="38100" cy="508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2209800</wp:posOffset>
            </wp:positionV>
            <wp:extent cx="50800" cy="635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2209800</wp:posOffset>
            </wp:positionV>
            <wp:extent cx="38100" cy="381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2209800</wp:posOffset>
            </wp:positionV>
            <wp:extent cx="38100" cy="762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2197100</wp:posOffset>
            </wp:positionV>
            <wp:extent cx="38100" cy="381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2197100</wp:posOffset>
            </wp:positionV>
            <wp:extent cx="38100" cy="635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2184400</wp:posOffset>
            </wp:positionV>
            <wp:extent cx="38100" cy="381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2184400</wp:posOffset>
            </wp:positionV>
            <wp:extent cx="381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2184400</wp:posOffset>
            </wp:positionV>
            <wp:extent cx="38100" cy="381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2171700</wp:posOffset>
            </wp:positionV>
            <wp:extent cx="381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2171700</wp:posOffset>
            </wp:positionV>
            <wp:extent cx="38100" cy="508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2171700</wp:posOffset>
            </wp:positionV>
            <wp:extent cx="38100" cy="381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2159000</wp:posOffset>
            </wp:positionV>
            <wp:extent cx="38100" cy="381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2146300</wp:posOffset>
            </wp:positionV>
            <wp:extent cx="38100" cy="381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2146300</wp:posOffset>
            </wp:positionV>
            <wp:extent cx="50800" cy="635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2146300</wp:posOffset>
            </wp:positionV>
            <wp:extent cx="38100" cy="381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2146300</wp:posOffset>
            </wp:positionV>
            <wp:extent cx="38100" cy="508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2133600</wp:posOffset>
            </wp:positionV>
            <wp:extent cx="38100" cy="762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2120900</wp:posOffset>
            </wp:positionV>
            <wp:extent cx="76200" cy="3429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762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2120900</wp:posOffset>
            </wp:positionV>
            <wp:extent cx="50800" cy="762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2108200</wp:posOffset>
            </wp:positionV>
            <wp:extent cx="63500" cy="635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2108200</wp:posOffset>
            </wp:positionV>
            <wp:extent cx="38100" cy="381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2095500</wp:posOffset>
            </wp:positionV>
            <wp:extent cx="38100" cy="381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2095500</wp:posOffset>
            </wp:positionV>
            <wp:extent cx="38100" cy="508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2082800</wp:posOffset>
            </wp:positionV>
            <wp:extent cx="38100" cy="508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2070100</wp:posOffset>
            </wp:positionV>
            <wp:extent cx="38100" cy="508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2070100</wp:posOffset>
            </wp:positionV>
            <wp:extent cx="38100" cy="508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2070100</wp:posOffset>
            </wp:positionV>
            <wp:extent cx="38100" cy="381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2070100</wp:posOffset>
            </wp:positionV>
            <wp:extent cx="38100" cy="381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2057400</wp:posOffset>
            </wp:positionV>
            <wp:extent cx="63500" cy="762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2044700</wp:posOffset>
            </wp:positionV>
            <wp:extent cx="50800" cy="508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2032000</wp:posOffset>
            </wp:positionV>
            <wp:extent cx="50800" cy="508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2032000</wp:posOffset>
            </wp:positionV>
            <wp:extent cx="38100" cy="381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2032000</wp:posOffset>
            </wp:positionV>
            <wp:extent cx="50800" cy="889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2019300</wp:posOffset>
            </wp:positionV>
            <wp:extent cx="38100" cy="381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2006600</wp:posOffset>
            </wp:positionV>
            <wp:extent cx="381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1993900</wp:posOffset>
            </wp:positionV>
            <wp:extent cx="88900" cy="2794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889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1993900</wp:posOffset>
            </wp:positionV>
            <wp:extent cx="38100" cy="762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1981200</wp:posOffset>
            </wp:positionV>
            <wp:extent cx="38100" cy="381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1968500</wp:posOffset>
            </wp:positionV>
            <wp:extent cx="38100" cy="381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1968500</wp:posOffset>
            </wp:positionV>
            <wp:extent cx="38100" cy="508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1943100</wp:posOffset>
            </wp:positionV>
            <wp:extent cx="38100" cy="508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1930400</wp:posOffset>
            </wp:positionV>
            <wp:extent cx="38100" cy="381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1917700</wp:posOffset>
            </wp:positionV>
            <wp:extent cx="38100" cy="508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1917700</wp:posOffset>
            </wp:positionV>
            <wp:extent cx="38100" cy="381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1892300</wp:posOffset>
            </wp:positionV>
            <wp:extent cx="38100" cy="508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1879600</wp:posOffset>
            </wp:positionV>
            <wp:extent cx="38100" cy="381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1866900</wp:posOffset>
            </wp:positionV>
            <wp:extent cx="38100" cy="508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1854200</wp:posOffset>
            </wp:positionV>
            <wp:extent cx="38100" cy="381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1854200</wp:posOffset>
            </wp:positionV>
            <wp:extent cx="38100" cy="381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1828800</wp:posOffset>
            </wp:positionV>
            <wp:extent cx="38100" cy="381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1816100</wp:posOffset>
            </wp:positionV>
            <wp:extent cx="38100" cy="381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1816100</wp:posOffset>
            </wp:positionV>
            <wp:extent cx="38100" cy="508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1816100</wp:posOffset>
            </wp:positionV>
            <wp:extent cx="38100" cy="381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1803400</wp:posOffset>
            </wp:positionV>
            <wp:extent cx="38100" cy="508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1778000</wp:posOffset>
            </wp:positionV>
            <wp:extent cx="38100" cy="381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1778000</wp:posOffset>
            </wp:positionV>
            <wp:extent cx="101600" cy="1143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1778000</wp:posOffset>
            </wp:positionV>
            <wp:extent cx="38100" cy="381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1778000</wp:posOffset>
            </wp:positionV>
            <wp:extent cx="50800" cy="381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1765300</wp:posOffset>
            </wp:positionV>
            <wp:extent cx="38100" cy="508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1739900</wp:posOffset>
            </wp:positionV>
            <wp:extent cx="50800" cy="508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1739900</wp:posOffset>
            </wp:positionV>
            <wp:extent cx="38100" cy="381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1739900</wp:posOffset>
            </wp:positionV>
            <wp:extent cx="50800" cy="508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1739900</wp:posOffset>
            </wp:positionV>
            <wp:extent cx="38100" cy="381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1727200</wp:posOffset>
            </wp:positionV>
            <wp:extent cx="38100" cy="508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1701800</wp:posOffset>
            </wp:positionV>
            <wp:extent cx="38100" cy="381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1701800</wp:posOffset>
            </wp:positionV>
            <wp:extent cx="38100" cy="381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1689100</wp:posOffset>
            </wp:positionV>
            <wp:extent cx="38100" cy="508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1676400</wp:posOffset>
            </wp:positionV>
            <wp:extent cx="50800" cy="508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1663700</wp:posOffset>
            </wp:positionV>
            <wp:extent cx="38100" cy="635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1638300</wp:posOffset>
            </wp:positionV>
            <wp:extent cx="38100" cy="381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1638300</wp:posOffset>
            </wp:positionV>
            <wp:extent cx="38100" cy="381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1638300</wp:posOffset>
            </wp:positionV>
            <wp:extent cx="38100" cy="381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1600200</wp:posOffset>
            </wp:positionV>
            <wp:extent cx="38100" cy="508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1574800</wp:posOffset>
            </wp:positionV>
            <wp:extent cx="38100" cy="381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1562100</wp:posOffset>
            </wp:positionV>
            <wp:extent cx="38100" cy="635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1549400</wp:posOffset>
            </wp:positionV>
            <wp:extent cx="38100" cy="508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1536700</wp:posOffset>
            </wp:positionV>
            <wp:extent cx="38100" cy="889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1536700</wp:posOffset>
            </wp:positionV>
            <wp:extent cx="76200" cy="1524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1536700</wp:posOffset>
            </wp:positionV>
            <wp:extent cx="38100" cy="635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1511300</wp:posOffset>
            </wp:positionV>
            <wp:extent cx="38100" cy="381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1485900</wp:posOffset>
            </wp:positionV>
            <wp:extent cx="38100" cy="381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1485900</wp:posOffset>
            </wp:positionV>
            <wp:extent cx="38100" cy="381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1460500</wp:posOffset>
            </wp:positionV>
            <wp:extent cx="63500" cy="762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1447800</wp:posOffset>
            </wp:positionV>
            <wp:extent cx="38100" cy="889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1155700</wp:posOffset>
            </wp:positionV>
            <wp:extent cx="50800" cy="381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1155700</wp:posOffset>
            </wp:positionV>
            <wp:extent cx="50800" cy="381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1155700</wp:posOffset>
            </wp:positionV>
            <wp:extent cx="63500" cy="38100"/>
            <wp:wrapNone/>
            <wp:docPr id="1132" name="Picture 1132"/>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1155700</wp:posOffset>
            </wp:positionV>
            <wp:extent cx="279400" cy="241300"/>
            <wp:wrapNone/>
            <wp:docPr id="1133" name="Picture 1133"/>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279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1125220</wp:posOffset>
            </wp:positionH>
            <wp:positionV relativeFrom="page">
              <wp:posOffset>3902710</wp:posOffset>
            </wp:positionV>
            <wp:extent cx="5491480" cy="2430519"/>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5491480" cy="24305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4762500</wp:posOffset>
            </wp:positionV>
            <wp:extent cx="38100" cy="381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5448300</wp:posOffset>
            </wp:positionV>
            <wp:extent cx="38100" cy="381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5410200</wp:posOffset>
            </wp:positionV>
            <wp:extent cx="38100" cy="381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5397500</wp:posOffset>
            </wp:positionV>
            <wp:extent cx="38100" cy="38100"/>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5372100</wp:posOffset>
            </wp:positionV>
            <wp:extent cx="50800" cy="508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5372100</wp:posOffset>
            </wp:positionV>
            <wp:extent cx="38100" cy="38100"/>
            <wp:wrapNone/>
            <wp:docPr id="1140" name="Picture 1140"/>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5359400</wp:posOffset>
            </wp:positionV>
            <wp:extent cx="38100" cy="50800"/>
            <wp:wrapNone/>
            <wp:docPr id="1141" name="Picture 1141"/>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5346700</wp:posOffset>
            </wp:positionV>
            <wp:extent cx="38100" cy="508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5334000</wp:posOffset>
            </wp:positionV>
            <wp:extent cx="38100" cy="381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5308600</wp:posOffset>
            </wp:positionV>
            <wp:extent cx="38100" cy="508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5308600</wp:posOffset>
            </wp:positionV>
            <wp:extent cx="38100" cy="508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5295900</wp:posOffset>
            </wp:positionV>
            <wp:extent cx="38100" cy="381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5245100</wp:posOffset>
            </wp:positionV>
            <wp:extent cx="38100" cy="381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5194300</wp:posOffset>
            </wp:positionV>
            <wp:extent cx="38100" cy="381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5194300</wp:posOffset>
            </wp:positionV>
            <wp:extent cx="38100" cy="381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5194300</wp:posOffset>
            </wp:positionV>
            <wp:extent cx="38100" cy="508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5168900</wp:posOffset>
            </wp:positionV>
            <wp:extent cx="50800" cy="762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5168900</wp:posOffset>
            </wp:positionV>
            <wp:extent cx="38100" cy="635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5156200</wp:posOffset>
            </wp:positionV>
            <wp:extent cx="38100" cy="381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5156200</wp:posOffset>
            </wp:positionV>
            <wp:extent cx="38100" cy="762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5156200</wp:posOffset>
            </wp:positionV>
            <wp:extent cx="38100" cy="508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5143500</wp:posOffset>
            </wp:positionV>
            <wp:extent cx="38100" cy="381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5130800</wp:posOffset>
            </wp:positionV>
            <wp:extent cx="38100" cy="381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5130800</wp:posOffset>
            </wp:positionV>
            <wp:extent cx="38100" cy="381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5118100</wp:posOffset>
            </wp:positionV>
            <wp:extent cx="38100" cy="381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5105400</wp:posOffset>
            </wp:positionV>
            <wp:extent cx="38100" cy="381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5105400</wp:posOffset>
            </wp:positionV>
            <wp:extent cx="38100" cy="381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5092700</wp:posOffset>
            </wp:positionV>
            <wp:extent cx="38100" cy="381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5092700</wp:posOffset>
            </wp:positionV>
            <wp:extent cx="38100" cy="381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5092700</wp:posOffset>
            </wp:positionV>
            <wp:extent cx="38100" cy="381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5080000</wp:posOffset>
            </wp:positionV>
            <wp:extent cx="38100" cy="381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5067300</wp:posOffset>
            </wp:positionV>
            <wp:extent cx="38100" cy="381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5067300</wp:posOffset>
            </wp:positionV>
            <wp:extent cx="76200" cy="889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5067300</wp:posOffset>
            </wp:positionV>
            <wp:extent cx="38100" cy="381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5067300</wp:posOffset>
            </wp:positionV>
            <wp:extent cx="38100" cy="381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5067300</wp:posOffset>
            </wp:positionV>
            <wp:extent cx="50800" cy="1651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50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5054600</wp:posOffset>
            </wp:positionV>
            <wp:extent cx="38100" cy="508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5041900</wp:posOffset>
            </wp:positionV>
            <wp:extent cx="38100" cy="381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5041900</wp:posOffset>
            </wp:positionV>
            <wp:extent cx="38100" cy="381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5041900</wp:posOffset>
            </wp:positionV>
            <wp:extent cx="38100" cy="381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5029200</wp:posOffset>
            </wp:positionV>
            <wp:extent cx="38100" cy="508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5029200</wp:posOffset>
            </wp:positionV>
            <wp:extent cx="38100" cy="381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5029200</wp:posOffset>
            </wp:positionV>
            <wp:extent cx="38100" cy="381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5029200</wp:posOffset>
            </wp:positionV>
            <wp:extent cx="38100" cy="381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5016500</wp:posOffset>
            </wp:positionV>
            <wp:extent cx="50800" cy="762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5003800</wp:posOffset>
            </wp:positionV>
            <wp:extent cx="38100" cy="381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5003800</wp:posOffset>
            </wp:positionV>
            <wp:extent cx="50800" cy="381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4991100</wp:posOffset>
            </wp:positionV>
            <wp:extent cx="50800" cy="1143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4991100</wp:posOffset>
            </wp:positionV>
            <wp:extent cx="38100" cy="508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4978400</wp:posOffset>
            </wp:positionV>
            <wp:extent cx="38100" cy="381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4978400</wp:posOffset>
            </wp:positionV>
            <wp:extent cx="38100" cy="635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4965700</wp:posOffset>
            </wp:positionV>
            <wp:extent cx="63500" cy="762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4965700</wp:posOffset>
            </wp:positionV>
            <wp:extent cx="38100" cy="508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4965700</wp:posOffset>
            </wp:positionV>
            <wp:extent cx="38100" cy="381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4953000</wp:posOffset>
            </wp:positionV>
            <wp:extent cx="38100" cy="635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4953000</wp:posOffset>
            </wp:positionV>
            <wp:extent cx="38100" cy="381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4953000</wp:posOffset>
            </wp:positionV>
            <wp:extent cx="38100" cy="635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4953000</wp:posOffset>
            </wp:positionV>
            <wp:extent cx="38100" cy="381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4953000</wp:posOffset>
            </wp:positionV>
            <wp:extent cx="38100" cy="508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4953000</wp:posOffset>
            </wp:positionV>
            <wp:extent cx="50800" cy="762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4953000</wp:posOffset>
            </wp:positionV>
            <wp:extent cx="50800" cy="889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4940300</wp:posOffset>
            </wp:positionV>
            <wp:extent cx="38100" cy="508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4940300</wp:posOffset>
            </wp:positionV>
            <wp:extent cx="38100" cy="381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4927600</wp:posOffset>
            </wp:positionV>
            <wp:extent cx="50800" cy="508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4927600</wp:posOffset>
            </wp:positionV>
            <wp:extent cx="38100" cy="381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4914900</wp:posOffset>
            </wp:positionV>
            <wp:extent cx="38100" cy="381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4914900</wp:posOffset>
            </wp:positionV>
            <wp:extent cx="38100" cy="381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4914900</wp:posOffset>
            </wp:positionV>
            <wp:extent cx="38100" cy="508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4902200</wp:posOffset>
            </wp:positionV>
            <wp:extent cx="38100" cy="381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4902200</wp:posOffset>
            </wp:positionV>
            <wp:extent cx="38100" cy="38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4902200</wp:posOffset>
            </wp:positionV>
            <wp:extent cx="38100" cy="38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4889500</wp:posOffset>
            </wp:positionV>
            <wp:extent cx="381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4889500</wp:posOffset>
            </wp:positionV>
            <wp:extent cx="38100" cy="508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4864100</wp:posOffset>
            </wp:positionV>
            <wp:extent cx="38100" cy="381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4851400</wp:posOffset>
            </wp:positionV>
            <wp:extent cx="38100" cy="508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4851400</wp:posOffset>
            </wp:positionV>
            <wp:extent cx="63500" cy="635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4838700</wp:posOffset>
            </wp:positionV>
            <wp:extent cx="38100" cy="381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4826000</wp:posOffset>
            </wp:positionV>
            <wp:extent cx="38100" cy="508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4826000</wp:posOffset>
            </wp:positionV>
            <wp:extent cx="38100" cy="381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4826000</wp:posOffset>
            </wp:positionV>
            <wp:extent cx="38100" cy="508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4826000</wp:posOffset>
            </wp:positionV>
            <wp:extent cx="38100" cy="508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4826000</wp:posOffset>
            </wp:positionV>
            <wp:extent cx="63500" cy="3302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635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4813300</wp:posOffset>
            </wp:positionV>
            <wp:extent cx="63500" cy="762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4813300</wp:posOffset>
            </wp:positionV>
            <wp:extent cx="38100" cy="381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4813300</wp:posOffset>
            </wp:positionV>
            <wp:extent cx="38100" cy="381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4787900</wp:posOffset>
            </wp:positionV>
            <wp:extent cx="38100" cy="381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4787900</wp:posOffset>
            </wp:positionV>
            <wp:extent cx="38100" cy="381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4787900</wp:posOffset>
            </wp:positionV>
            <wp:extent cx="50800" cy="1270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4775200</wp:posOffset>
            </wp:positionV>
            <wp:extent cx="38100" cy="381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4775200</wp:posOffset>
            </wp:positionV>
            <wp:extent cx="38100" cy="508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4775200</wp:posOffset>
            </wp:positionV>
            <wp:extent cx="38100" cy="381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4775200</wp:posOffset>
            </wp:positionV>
            <wp:extent cx="38100" cy="38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4775200</wp:posOffset>
            </wp:positionV>
            <wp:extent cx="381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4762500</wp:posOffset>
            </wp:positionV>
            <wp:extent cx="38100" cy="38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4762500</wp:posOffset>
            </wp:positionV>
            <wp:extent cx="50800" cy="635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4762500</wp:posOffset>
            </wp:positionV>
            <wp:extent cx="76200" cy="889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4762500</wp:posOffset>
            </wp:positionV>
            <wp:extent cx="38100" cy="381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4762500</wp:posOffset>
            </wp:positionV>
            <wp:extent cx="38100" cy="381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4749800</wp:posOffset>
            </wp:positionV>
            <wp:extent cx="50800" cy="508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4724400</wp:posOffset>
            </wp:positionV>
            <wp:extent cx="38100" cy="381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4724400</wp:posOffset>
            </wp:positionV>
            <wp:extent cx="38100" cy="508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4724400</wp:posOffset>
            </wp:positionV>
            <wp:extent cx="38100" cy="381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4711700</wp:posOffset>
            </wp:positionV>
            <wp:extent cx="38100" cy="381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4711700</wp:posOffset>
            </wp:positionV>
            <wp:extent cx="38100" cy="508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4711700</wp:posOffset>
            </wp:positionV>
            <wp:extent cx="38100" cy="381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4699000</wp:posOffset>
            </wp:positionV>
            <wp:extent cx="50800" cy="762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4699000</wp:posOffset>
            </wp:positionV>
            <wp:extent cx="38100" cy="381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4686300</wp:posOffset>
            </wp:positionV>
            <wp:extent cx="38100" cy="508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4686300</wp:posOffset>
            </wp:positionV>
            <wp:extent cx="50800" cy="889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4686300</wp:posOffset>
            </wp:positionV>
            <wp:extent cx="38100" cy="381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4686300</wp:posOffset>
            </wp:positionV>
            <wp:extent cx="38100" cy="508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4686300</wp:posOffset>
            </wp:positionV>
            <wp:extent cx="38100" cy="381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4686300</wp:posOffset>
            </wp:positionV>
            <wp:extent cx="63500" cy="1397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4686300</wp:posOffset>
            </wp:positionV>
            <wp:extent cx="50800" cy="889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4660900</wp:posOffset>
            </wp:positionV>
            <wp:extent cx="38100" cy="381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4660900</wp:posOffset>
            </wp:positionV>
            <wp:extent cx="63500" cy="1143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4635500</wp:posOffset>
            </wp:positionV>
            <wp:extent cx="50800" cy="762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4622800</wp:posOffset>
            </wp:positionV>
            <wp:extent cx="50800" cy="508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4622800</wp:posOffset>
            </wp:positionV>
            <wp:extent cx="38100" cy="508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4622800</wp:posOffset>
            </wp:positionV>
            <wp:extent cx="38100" cy="381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4610100</wp:posOffset>
            </wp:positionV>
            <wp:extent cx="38100" cy="508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4584700</wp:posOffset>
            </wp:positionV>
            <wp:extent cx="38100" cy="381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4584700</wp:posOffset>
            </wp:positionV>
            <wp:extent cx="38100" cy="381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4584700</wp:posOffset>
            </wp:positionV>
            <wp:extent cx="50800" cy="508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4584700</wp:posOffset>
            </wp:positionV>
            <wp:extent cx="38100" cy="508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4572000</wp:posOffset>
            </wp:positionV>
            <wp:extent cx="38100" cy="508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4572000</wp:posOffset>
            </wp:positionV>
            <wp:extent cx="38100" cy="381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4572000</wp:posOffset>
            </wp:positionV>
            <wp:extent cx="38100" cy="381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4572000</wp:posOffset>
            </wp:positionV>
            <wp:extent cx="38100" cy="381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4559300</wp:posOffset>
            </wp:positionV>
            <wp:extent cx="38100" cy="381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4559300</wp:posOffset>
            </wp:positionV>
            <wp:extent cx="38100" cy="381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4533900</wp:posOffset>
            </wp:positionV>
            <wp:extent cx="38100" cy="508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4521200</wp:posOffset>
            </wp:positionV>
            <wp:extent cx="38100" cy="381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4483100</wp:posOffset>
            </wp:positionV>
            <wp:extent cx="50800" cy="889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4483100</wp:posOffset>
            </wp:positionV>
            <wp:extent cx="38100" cy="508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4483100</wp:posOffset>
            </wp:positionV>
            <wp:extent cx="38100" cy="635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4457700</wp:posOffset>
            </wp:positionV>
            <wp:extent cx="38100" cy="508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4457700</wp:posOffset>
            </wp:positionV>
            <wp:extent cx="38100" cy="38100"/>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4445000</wp:posOffset>
            </wp:positionV>
            <wp:extent cx="38100" cy="38100"/>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4445000</wp:posOffset>
            </wp:positionV>
            <wp:extent cx="38100" cy="635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4432300</wp:posOffset>
            </wp:positionV>
            <wp:extent cx="38100" cy="38100"/>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4432300</wp:posOffset>
            </wp:positionV>
            <wp:extent cx="38100" cy="38100"/>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4432300</wp:posOffset>
            </wp:positionV>
            <wp:extent cx="38100" cy="76200"/>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4432300</wp:posOffset>
            </wp:positionV>
            <wp:extent cx="38100" cy="38100"/>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4419600</wp:posOffset>
            </wp:positionV>
            <wp:extent cx="50800" cy="762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4394200</wp:posOffset>
            </wp:positionV>
            <wp:extent cx="38100" cy="508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4368800</wp:posOffset>
            </wp:positionV>
            <wp:extent cx="38100" cy="381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4229100</wp:posOffset>
            </wp:positionV>
            <wp:extent cx="38100" cy="381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4229100</wp:posOffset>
            </wp:positionV>
            <wp:extent cx="50800" cy="38100"/>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4165600</wp:posOffset>
            </wp:positionV>
            <wp:extent cx="38100" cy="381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4127500</wp:posOffset>
            </wp:positionV>
            <wp:extent cx="38100" cy="508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6502400</wp:posOffset>
            </wp:positionH>
            <wp:positionV relativeFrom="page">
              <wp:posOffset>4013200</wp:posOffset>
            </wp:positionV>
            <wp:extent cx="38100" cy="381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4013200</wp:posOffset>
            </wp:positionV>
            <wp:extent cx="38100" cy="381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4013200</wp:posOffset>
            </wp:positionV>
            <wp:extent cx="381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4013200</wp:posOffset>
            </wp:positionV>
            <wp:extent cx="304800" cy="2540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304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8153400</wp:posOffset>
            </wp:positionV>
            <wp:extent cx="38100" cy="381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8153400</wp:posOffset>
            </wp:positionV>
            <wp:extent cx="38100" cy="508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8140700</wp:posOffset>
            </wp:positionV>
            <wp:extent cx="38100" cy="381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8128000</wp:posOffset>
            </wp:positionV>
            <wp:extent cx="38100" cy="381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8128000</wp:posOffset>
            </wp:positionV>
            <wp:extent cx="38100" cy="381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8115300</wp:posOffset>
            </wp:positionV>
            <wp:extent cx="50800" cy="508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8115300</wp:posOffset>
            </wp:positionV>
            <wp:extent cx="38100" cy="381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8102600</wp:posOffset>
            </wp:positionV>
            <wp:extent cx="63500" cy="1016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8089900</wp:posOffset>
            </wp:positionV>
            <wp:extent cx="38100" cy="381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8089900</wp:posOffset>
            </wp:positionV>
            <wp:extent cx="50800" cy="381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1156970</wp:posOffset>
            </wp:positionH>
            <wp:positionV relativeFrom="page">
              <wp:posOffset>6733540</wp:posOffset>
            </wp:positionV>
            <wp:extent cx="5426709" cy="239073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5426709" cy="23907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8089900</wp:posOffset>
            </wp:positionV>
            <wp:extent cx="50800" cy="889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8077200</wp:posOffset>
            </wp:positionV>
            <wp:extent cx="38100" cy="381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8064500</wp:posOffset>
            </wp:positionV>
            <wp:extent cx="38100" cy="381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8064500</wp:posOffset>
            </wp:positionV>
            <wp:extent cx="38100" cy="381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8051800</wp:posOffset>
            </wp:positionV>
            <wp:extent cx="38100" cy="381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8051800</wp:posOffset>
            </wp:positionV>
            <wp:extent cx="63500" cy="762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8051800</wp:posOffset>
            </wp:positionV>
            <wp:extent cx="38100" cy="381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8051800</wp:posOffset>
            </wp:positionV>
            <wp:extent cx="38100" cy="508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8051800</wp:posOffset>
            </wp:positionV>
            <wp:extent cx="38100" cy="508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8026400</wp:posOffset>
            </wp:positionV>
            <wp:extent cx="38100" cy="381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8026400</wp:posOffset>
            </wp:positionV>
            <wp:extent cx="381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8026400</wp:posOffset>
            </wp:positionV>
            <wp:extent cx="38100" cy="381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8013700</wp:posOffset>
            </wp:positionV>
            <wp:extent cx="381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8013700</wp:posOffset>
            </wp:positionV>
            <wp:extent cx="38100" cy="381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8013700</wp:posOffset>
            </wp:positionV>
            <wp:extent cx="38100" cy="381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8001000</wp:posOffset>
            </wp:positionV>
            <wp:extent cx="38100" cy="381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7988300</wp:posOffset>
            </wp:positionV>
            <wp:extent cx="50800" cy="635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7988300</wp:posOffset>
            </wp:positionV>
            <wp:extent cx="38100" cy="381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7988300</wp:posOffset>
            </wp:positionV>
            <wp:extent cx="50800" cy="762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7988300</wp:posOffset>
            </wp:positionV>
            <wp:extent cx="38100" cy="635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7962900</wp:posOffset>
            </wp:positionV>
            <wp:extent cx="38100" cy="381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7962900</wp:posOffset>
            </wp:positionV>
            <wp:extent cx="381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7950200</wp:posOffset>
            </wp:positionV>
            <wp:extent cx="38100" cy="508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7950200</wp:posOffset>
            </wp:positionV>
            <wp:extent cx="38100" cy="508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7937500</wp:posOffset>
            </wp:positionV>
            <wp:extent cx="38100" cy="381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7924800</wp:posOffset>
            </wp:positionV>
            <wp:extent cx="38100" cy="508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7924800</wp:posOffset>
            </wp:positionV>
            <wp:extent cx="381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7924800</wp:posOffset>
            </wp:positionV>
            <wp:extent cx="38100" cy="381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7912100</wp:posOffset>
            </wp:positionV>
            <wp:extent cx="38100" cy="381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7912100</wp:posOffset>
            </wp:positionV>
            <wp:extent cx="38100" cy="381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7899400</wp:posOffset>
            </wp:positionV>
            <wp:extent cx="38100" cy="508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7899400</wp:posOffset>
            </wp:positionV>
            <wp:extent cx="38100" cy="381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7886700</wp:posOffset>
            </wp:positionV>
            <wp:extent cx="38100" cy="508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7874000</wp:posOffset>
            </wp:positionV>
            <wp:extent cx="38100" cy="508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7874000</wp:posOffset>
            </wp:positionV>
            <wp:extent cx="38100" cy="381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7874000</wp:posOffset>
            </wp:positionV>
            <wp:extent cx="38100" cy="381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7874000</wp:posOffset>
            </wp:positionV>
            <wp:extent cx="38100" cy="508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7874000</wp:posOffset>
            </wp:positionV>
            <wp:extent cx="38100" cy="635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7874000</wp:posOffset>
            </wp:positionV>
            <wp:extent cx="38100" cy="508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7861300</wp:posOffset>
            </wp:positionV>
            <wp:extent cx="38100" cy="381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7861300</wp:posOffset>
            </wp:positionV>
            <wp:extent cx="50800" cy="508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7848600</wp:posOffset>
            </wp:positionV>
            <wp:extent cx="38100" cy="381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7835900</wp:posOffset>
            </wp:positionV>
            <wp:extent cx="38100" cy="381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7835900</wp:posOffset>
            </wp:positionV>
            <wp:extent cx="38100" cy="381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7823200</wp:posOffset>
            </wp:positionV>
            <wp:extent cx="38100" cy="381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7823200</wp:posOffset>
            </wp:positionV>
            <wp:extent cx="38100" cy="508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7823200</wp:posOffset>
            </wp:positionV>
            <wp:extent cx="50800" cy="381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7823200</wp:posOffset>
            </wp:positionV>
            <wp:extent cx="38100" cy="381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7810500</wp:posOffset>
            </wp:positionV>
            <wp:extent cx="38100" cy="635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7810500</wp:posOffset>
            </wp:positionV>
            <wp:extent cx="38100" cy="381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7797800</wp:posOffset>
            </wp:positionV>
            <wp:extent cx="63500" cy="1143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7797800</wp:posOffset>
            </wp:positionV>
            <wp:extent cx="50800" cy="635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7785100</wp:posOffset>
            </wp:positionV>
            <wp:extent cx="38100" cy="381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7747000</wp:posOffset>
            </wp:positionV>
            <wp:extent cx="38100" cy="381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7747000</wp:posOffset>
            </wp:positionV>
            <wp:extent cx="38100" cy="508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7734300</wp:posOffset>
            </wp:positionV>
            <wp:extent cx="50800" cy="508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7734300</wp:posOffset>
            </wp:positionV>
            <wp:extent cx="50800" cy="508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7734300</wp:posOffset>
            </wp:positionV>
            <wp:extent cx="63500" cy="635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7721600</wp:posOffset>
            </wp:positionV>
            <wp:extent cx="38100" cy="508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7721600</wp:posOffset>
            </wp:positionV>
            <wp:extent cx="38100" cy="381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7708900</wp:posOffset>
            </wp:positionV>
            <wp:extent cx="38100" cy="762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7708900</wp:posOffset>
            </wp:positionV>
            <wp:extent cx="38100" cy="508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7696200</wp:posOffset>
            </wp:positionV>
            <wp:extent cx="38100" cy="508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7696200</wp:posOffset>
            </wp:positionV>
            <wp:extent cx="38100" cy="381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7683500</wp:posOffset>
            </wp:positionV>
            <wp:extent cx="38100" cy="381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7683500</wp:posOffset>
            </wp:positionV>
            <wp:extent cx="38100" cy="508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7683500</wp:posOffset>
            </wp:positionV>
            <wp:extent cx="38100" cy="381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7683500</wp:posOffset>
            </wp:positionV>
            <wp:extent cx="50800" cy="381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7683500</wp:posOffset>
            </wp:positionV>
            <wp:extent cx="38100" cy="381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7670800</wp:posOffset>
            </wp:positionV>
            <wp:extent cx="38100" cy="381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7658100</wp:posOffset>
            </wp:positionV>
            <wp:extent cx="38100" cy="635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7658100</wp:posOffset>
            </wp:positionV>
            <wp:extent cx="38100" cy="508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7658100</wp:posOffset>
            </wp:positionV>
            <wp:extent cx="38100" cy="508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7645400</wp:posOffset>
            </wp:positionV>
            <wp:extent cx="38100" cy="381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7645400</wp:posOffset>
            </wp:positionV>
            <wp:extent cx="63500" cy="889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7632700</wp:posOffset>
            </wp:positionV>
            <wp:extent cx="38100" cy="381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7620000</wp:posOffset>
            </wp:positionV>
            <wp:extent cx="38100" cy="50800"/>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7620000</wp:posOffset>
            </wp:positionV>
            <wp:extent cx="38100" cy="50800"/>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7607300</wp:posOffset>
            </wp:positionV>
            <wp:extent cx="38100" cy="38100"/>
            <wp:wrapNone/>
            <wp:docPr id="1379" name="Picture 1379"/>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7607300</wp:posOffset>
            </wp:positionV>
            <wp:extent cx="38100" cy="38100"/>
            <wp:wrapNone/>
            <wp:docPr id="1380" name="Picture 1380"/>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7594600</wp:posOffset>
            </wp:positionV>
            <wp:extent cx="38100" cy="38100"/>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7594600</wp:posOffset>
            </wp:positionV>
            <wp:extent cx="38100" cy="381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7594600</wp:posOffset>
            </wp:positionV>
            <wp:extent cx="38100" cy="38100"/>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7581900</wp:posOffset>
            </wp:positionV>
            <wp:extent cx="38100" cy="50800"/>
            <wp:wrapNone/>
            <wp:docPr id="1384" name="Picture 1384"/>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7581900</wp:posOffset>
            </wp:positionV>
            <wp:extent cx="38100" cy="50800"/>
            <wp:wrapNone/>
            <wp:docPr id="1385" name="Picture 1385"/>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7581900</wp:posOffset>
            </wp:positionV>
            <wp:extent cx="38100" cy="38100"/>
            <wp:wrapNone/>
            <wp:docPr id="1386" name="Picture 1386"/>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7556500</wp:posOffset>
            </wp:positionV>
            <wp:extent cx="38100" cy="38100"/>
            <wp:wrapNone/>
            <wp:docPr id="1387" name="Picture 1387"/>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7556500</wp:posOffset>
            </wp:positionV>
            <wp:extent cx="38100" cy="38100"/>
            <wp:wrapNone/>
            <wp:docPr id="1388" name="Picture 1388"/>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7556500</wp:posOffset>
            </wp:positionV>
            <wp:extent cx="38100" cy="50800"/>
            <wp:wrapNone/>
            <wp:docPr id="1389" name="Picture 1389"/>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7543800</wp:posOffset>
            </wp:positionV>
            <wp:extent cx="50800" cy="50800"/>
            <wp:wrapNone/>
            <wp:docPr id="1390" name="Picture 1390"/>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7543800</wp:posOffset>
            </wp:positionV>
            <wp:extent cx="38100" cy="63500"/>
            <wp:wrapNone/>
            <wp:docPr id="1391" name="Picture 1391"/>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7543800</wp:posOffset>
            </wp:positionV>
            <wp:extent cx="63500" cy="63500"/>
            <wp:wrapNone/>
            <wp:docPr id="1392" name="Picture 1392"/>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7543800</wp:posOffset>
            </wp:positionV>
            <wp:extent cx="38100" cy="63500"/>
            <wp:wrapNone/>
            <wp:docPr id="1393" name="Picture 1393"/>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7531100</wp:posOffset>
            </wp:positionV>
            <wp:extent cx="38100" cy="50800"/>
            <wp:wrapNone/>
            <wp:docPr id="1394" name="Picture 1394"/>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7518400</wp:posOffset>
            </wp:positionV>
            <wp:extent cx="38100" cy="50800"/>
            <wp:wrapNone/>
            <wp:docPr id="1395" name="Picture 1395"/>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7518400</wp:posOffset>
            </wp:positionV>
            <wp:extent cx="38100" cy="76200"/>
            <wp:wrapNone/>
            <wp:docPr id="1396" name="Picture 1396"/>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7493000</wp:posOffset>
            </wp:positionV>
            <wp:extent cx="38100" cy="50800"/>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7493000</wp:posOffset>
            </wp:positionV>
            <wp:extent cx="50800" cy="381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7493000</wp:posOffset>
            </wp:positionV>
            <wp:extent cx="38100" cy="381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7454900</wp:posOffset>
            </wp:positionV>
            <wp:extent cx="63500" cy="889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7442200</wp:posOffset>
            </wp:positionV>
            <wp:extent cx="50800" cy="1651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50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7429500</wp:posOffset>
            </wp:positionV>
            <wp:extent cx="38100" cy="762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7416800</wp:posOffset>
            </wp:positionV>
            <wp:extent cx="38100" cy="508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7404100</wp:posOffset>
            </wp:positionV>
            <wp:extent cx="38100" cy="889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7404100</wp:posOffset>
            </wp:positionV>
            <wp:extent cx="38100" cy="508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7391400</wp:posOffset>
            </wp:positionV>
            <wp:extent cx="63500" cy="381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7391400</wp:posOffset>
            </wp:positionV>
            <wp:extent cx="38100" cy="508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7391400</wp:posOffset>
            </wp:positionV>
            <wp:extent cx="38100" cy="635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7391400</wp:posOffset>
            </wp:positionV>
            <wp:extent cx="38100" cy="381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7366000</wp:posOffset>
            </wp:positionV>
            <wp:extent cx="50800" cy="38100"/>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7353300</wp:posOffset>
            </wp:positionV>
            <wp:extent cx="38100" cy="381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7340600</wp:posOffset>
            </wp:positionV>
            <wp:extent cx="38100" cy="381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7327900</wp:posOffset>
            </wp:positionV>
            <wp:extent cx="38100" cy="381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7315200</wp:posOffset>
            </wp:positionV>
            <wp:extent cx="38100" cy="508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7315200</wp:posOffset>
            </wp:positionV>
            <wp:extent cx="38100" cy="508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7302500</wp:posOffset>
            </wp:positionV>
            <wp:extent cx="38100" cy="381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7289800</wp:posOffset>
            </wp:positionV>
            <wp:extent cx="38100" cy="1524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38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7188200</wp:posOffset>
            </wp:positionV>
            <wp:extent cx="38100" cy="381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7137400</wp:posOffset>
            </wp:positionV>
            <wp:extent cx="38100" cy="38100"/>
            <wp:wrapNone/>
            <wp:docPr id="1419" name="Picture 1419"/>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7035800</wp:posOffset>
            </wp:positionV>
            <wp:extent cx="152400" cy="38100"/>
            <wp:wrapNone/>
            <wp:docPr id="1420" name="Picture 1420"/>
            <wp:cNvGraphicFramePr>
              <a:graphicFrameLocks noChangeAspect="1"/>
            </wp:cNvGraphicFramePr>
            <a:graphic>
              <a:graphicData uri="http://schemas.openxmlformats.org/drawingml/2006/picture">
                <pic:pic>
                  <pic:nvPicPr>
                    <pic:cNvPr id="0" name="image.png"/>
                    <pic:cNvPicPr/>
                  </pic:nvPicPr>
                  <pic:blipFill>
                    <a:blip r:embed="rId1148"/>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7023100</wp:posOffset>
            </wp:positionV>
            <wp:extent cx="38100" cy="38100"/>
            <wp:wrapNone/>
            <wp:docPr id="1421" name="Picture 1421"/>
            <wp:cNvGraphicFramePr>
              <a:graphicFrameLocks noChangeAspect="1"/>
            </wp:cNvGraphicFramePr>
            <a:graphic>
              <a:graphicData uri="http://schemas.openxmlformats.org/drawingml/2006/picture">
                <pic:pic>
                  <pic:nvPicPr>
                    <pic:cNvPr id="0" name="image.png"/>
                    <pic:cNvPicPr/>
                  </pic:nvPicPr>
                  <pic:blipFill>
                    <a:blip r:embed="rId1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7023100</wp:posOffset>
            </wp:positionV>
            <wp:extent cx="88900" cy="50800"/>
            <wp:wrapNone/>
            <wp:docPr id="1422" name="Picture 1422"/>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7010400</wp:posOffset>
            </wp:positionV>
            <wp:extent cx="152400" cy="38100"/>
            <wp:wrapNone/>
            <wp:docPr id="1423" name="Picture 1423"/>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152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6832600</wp:posOffset>
            </wp:positionV>
            <wp:extent cx="304800" cy="190500"/>
            <wp:wrapNone/>
            <wp:docPr id="1424" name="Picture 1424"/>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304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8407400</wp:posOffset>
            </wp:positionV>
            <wp:extent cx="38100" cy="76200"/>
            <wp:wrapNone/>
            <wp:docPr id="1425" name="Picture 1425"/>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8280400</wp:posOffset>
            </wp:positionV>
            <wp:extent cx="38100" cy="38100"/>
            <wp:wrapNone/>
            <wp:docPr id="1426" name="Picture 1426"/>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8280400</wp:posOffset>
            </wp:positionV>
            <wp:extent cx="63500" cy="139700"/>
            <wp:wrapNone/>
            <wp:docPr id="1427" name="Picture 1427"/>
            <wp:cNvGraphicFramePr>
              <a:graphicFrameLocks noChangeAspect="1"/>
            </wp:cNvGraphicFramePr>
            <a:graphic>
              <a:graphicData uri="http://schemas.openxmlformats.org/drawingml/2006/picture">
                <pic:pic>
                  <pic:nvPicPr>
                    <pic:cNvPr id="0" name="image.png"/>
                    <pic:cNvPicPr/>
                  </pic:nvPicPr>
                  <pic:blipFill>
                    <a:blip r:embed="rId1155"/>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8267700</wp:posOffset>
            </wp:positionV>
            <wp:extent cx="38100" cy="38100"/>
            <wp:wrapNone/>
            <wp:docPr id="1428" name="Picture 1428"/>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8242300</wp:posOffset>
            </wp:positionV>
            <wp:extent cx="38100" cy="50800"/>
            <wp:wrapNone/>
            <wp:docPr id="1429" name="Picture 1429"/>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8229600</wp:posOffset>
            </wp:positionV>
            <wp:extent cx="38100" cy="38100"/>
            <wp:wrapNone/>
            <wp:docPr id="1430" name="Picture 1430"/>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8229600</wp:posOffset>
            </wp:positionV>
            <wp:extent cx="38100" cy="38100"/>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8229600</wp:posOffset>
            </wp:positionV>
            <wp:extent cx="38100" cy="381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8229600</wp:posOffset>
            </wp:positionV>
            <wp:extent cx="38100" cy="381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8216900</wp:posOffset>
            </wp:positionV>
            <wp:extent cx="38100" cy="508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8166100</wp:posOffset>
            </wp:positionV>
            <wp:extent cx="38100" cy="762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8166100</wp:posOffset>
            </wp:positionV>
            <wp:extent cx="38100" cy="381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8153400</wp:posOffset>
            </wp:positionV>
            <wp:extent cx="38100" cy="381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8153400</wp:posOffset>
            </wp:positionV>
            <wp:extent cx="38100" cy="508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8140700</wp:posOffset>
            </wp:positionV>
            <wp:extent cx="38100" cy="50800"/>
            <wp:wrapNone/>
            <wp:docPr id="1439" name="Picture 1439"/>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8140700</wp:posOffset>
            </wp:positionV>
            <wp:extent cx="38100" cy="38100"/>
            <wp:wrapNone/>
            <wp:docPr id="1440" name="Picture 1440"/>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8128000</wp:posOffset>
            </wp:positionV>
            <wp:extent cx="38100" cy="38100"/>
            <wp:wrapNone/>
            <wp:docPr id="1441" name="Picture 1441"/>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8128000</wp:posOffset>
            </wp:positionV>
            <wp:extent cx="38100" cy="38100"/>
            <wp:wrapNone/>
            <wp:docPr id="1442" name="Picture 1442"/>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8115300</wp:posOffset>
            </wp:positionV>
            <wp:extent cx="50800" cy="50800"/>
            <wp:wrapNone/>
            <wp:docPr id="1443" name="Picture 1443"/>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8115300</wp:posOffset>
            </wp:positionV>
            <wp:extent cx="38100" cy="38100"/>
            <wp:wrapNone/>
            <wp:docPr id="1444" name="Picture 1444"/>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8102600</wp:posOffset>
            </wp:positionV>
            <wp:extent cx="63500" cy="101600"/>
            <wp:wrapNone/>
            <wp:docPr id="1445" name="Picture 1445"/>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8089900</wp:posOffset>
            </wp:positionV>
            <wp:extent cx="38100" cy="38100"/>
            <wp:wrapNone/>
            <wp:docPr id="1446" name="Picture 1446"/>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8089900</wp:posOffset>
            </wp:positionV>
            <wp:extent cx="50800" cy="38100"/>
            <wp:wrapNone/>
            <wp:docPr id="1447" name="Picture 1447"/>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8089900</wp:posOffset>
            </wp:positionV>
            <wp:extent cx="50800" cy="88900"/>
            <wp:wrapNone/>
            <wp:docPr id="1448" name="Picture 1448"/>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8077200</wp:posOffset>
            </wp:positionV>
            <wp:extent cx="38100" cy="38100"/>
            <wp:wrapNone/>
            <wp:docPr id="1449" name="Picture 1449"/>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8064500</wp:posOffset>
            </wp:positionV>
            <wp:extent cx="38100" cy="38100"/>
            <wp:wrapNone/>
            <wp:docPr id="1450" name="Picture 1450"/>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8064500</wp:posOffset>
            </wp:positionV>
            <wp:extent cx="38100" cy="38100"/>
            <wp:wrapNone/>
            <wp:docPr id="1451" name="Picture 1451"/>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8051800</wp:posOffset>
            </wp:positionV>
            <wp:extent cx="38100" cy="38100"/>
            <wp:wrapNone/>
            <wp:docPr id="1452" name="Picture 1452"/>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8051800</wp:posOffset>
            </wp:positionV>
            <wp:extent cx="63500" cy="76200"/>
            <wp:wrapNone/>
            <wp:docPr id="1453" name="Picture 1453"/>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8051800</wp:posOffset>
            </wp:positionV>
            <wp:extent cx="38100" cy="38100"/>
            <wp:wrapNone/>
            <wp:docPr id="1454" name="Picture 1454"/>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8051800</wp:posOffset>
            </wp:positionV>
            <wp:extent cx="38100" cy="50800"/>
            <wp:wrapNone/>
            <wp:docPr id="1455" name="Picture 1455"/>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8051800</wp:posOffset>
            </wp:positionV>
            <wp:extent cx="38100" cy="50800"/>
            <wp:wrapNone/>
            <wp:docPr id="1456" name="Picture 1456"/>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8026400</wp:posOffset>
            </wp:positionV>
            <wp:extent cx="38100" cy="38100"/>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8026400</wp:posOffset>
            </wp:positionV>
            <wp:extent cx="38100" cy="381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8026400</wp:posOffset>
            </wp:positionV>
            <wp:extent cx="38100" cy="381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8013700</wp:posOffset>
            </wp:positionV>
            <wp:extent cx="38100" cy="381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8013700</wp:posOffset>
            </wp:positionV>
            <wp:extent cx="38100" cy="381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8013700</wp:posOffset>
            </wp:positionV>
            <wp:extent cx="38100" cy="381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8001000</wp:posOffset>
            </wp:positionV>
            <wp:extent cx="38100" cy="381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7988300</wp:posOffset>
            </wp:positionV>
            <wp:extent cx="50800" cy="635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7988300</wp:posOffset>
            </wp:positionV>
            <wp:extent cx="38100" cy="381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7988300</wp:posOffset>
            </wp:positionV>
            <wp:extent cx="50800" cy="762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7988300</wp:posOffset>
            </wp:positionV>
            <wp:extent cx="38100" cy="635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7962900</wp:posOffset>
            </wp:positionV>
            <wp:extent cx="38100" cy="381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7962900</wp:posOffset>
            </wp:positionV>
            <wp:extent cx="38100" cy="381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7962900</wp:posOffset>
            </wp:positionV>
            <wp:extent cx="38100" cy="381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7950200</wp:posOffset>
            </wp:positionV>
            <wp:extent cx="38100" cy="508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7950200</wp:posOffset>
            </wp:positionV>
            <wp:extent cx="38100" cy="508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7937500</wp:posOffset>
            </wp:positionV>
            <wp:extent cx="38100" cy="381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7924800</wp:posOffset>
            </wp:positionV>
            <wp:extent cx="38100" cy="508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7924800</wp:posOffset>
            </wp:positionV>
            <wp:extent cx="38100" cy="381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7924800</wp:posOffset>
            </wp:positionV>
            <wp:extent cx="38100" cy="381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7912100</wp:posOffset>
            </wp:positionV>
            <wp:extent cx="38100" cy="381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7912100</wp:posOffset>
            </wp:positionV>
            <wp:extent cx="38100" cy="381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7899400</wp:posOffset>
            </wp:positionV>
            <wp:extent cx="38100" cy="508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7899400</wp:posOffset>
            </wp:positionV>
            <wp:extent cx="38100" cy="381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7886700</wp:posOffset>
            </wp:positionV>
            <wp:extent cx="38100" cy="508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7874000</wp:posOffset>
            </wp:positionV>
            <wp:extent cx="38100" cy="508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7874000</wp:posOffset>
            </wp:positionV>
            <wp:extent cx="38100" cy="381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7874000</wp:posOffset>
            </wp:positionV>
            <wp:extent cx="38100" cy="38100"/>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7874000</wp:posOffset>
            </wp:positionV>
            <wp:extent cx="38100" cy="508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7874000</wp:posOffset>
            </wp:positionV>
            <wp:extent cx="38100" cy="635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7874000</wp:posOffset>
            </wp:positionV>
            <wp:extent cx="38100" cy="50800"/>
            <wp:wrapNone/>
            <wp:docPr id="1487" name="Picture 1487"/>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7861300</wp:posOffset>
            </wp:positionV>
            <wp:extent cx="38100" cy="38100"/>
            <wp:wrapNone/>
            <wp:docPr id="1488" name="Picture 1488"/>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7861300</wp:posOffset>
            </wp:positionV>
            <wp:extent cx="50800" cy="50800"/>
            <wp:wrapNone/>
            <wp:docPr id="1489" name="Picture 1489"/>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7848600</wp:posOffset>
            </wp:positionV>
            <wp:extent cx="38100" cy="38100"/>
            <wp:wrapNone/>
            <wp:docPr id="1490" name="Picture 1490"/>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7835900</wp:posOffset>
            </wp:positionV>
            <wp:extent cx="38100" cy="38100"/>
            <wp:wrapNone/>
            <wp:docPr id="1491" name="Picture 1491"/>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7835900</wp:posOffset>
            </wp:positionV>
            <wp:extent cx="38100" cy="38100"/>
            <wp:wrapNone/>
            <wp:docPr id="1492" name="Picture 1492"/>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7823200</wp:posOffset>
            </wp:positionV>
            <wp:extent cx="38100" cy="38100"/>
            <wp:wrapNone/>
            <wp:docPr id="1493" name="Picture 1493"/>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7823200</wp:posOffset>
            </wp:positionV>
            <wp:extent cx="38100" cy="50800"/>
            <wp:wrapNone/>
            <wp:docPr id="1494" name="Picture 1494"/>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7823200</wp:posOffset>
            </wp:positionV>
            <wp:extent cx="50800" cy="38100"/>
            <wp:wrapNone/>
            <wp:docPr id="1495" name="Picture 1495"/>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7823200</wp:posOffset>
            </wp:positionV>
            <wp:extent cx="38100" cy="38100"/>
            <wp:wrapNone/>
            <wp:docPr id="1496" name="Picture 1496"/>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7810500</wp:posOffset>
            </wp:positionV>
            <wp:extent cx="38100" cy="38100"/>
            <wp:wrapNone/>
            <wp:docPr id="1497" name="Picture 1497"/>
            <wp:cNvGraphicFramePr>
              <a:graphicFrameLocks noChangeAspect="1"/>
            </wp:cNvGraphicFramePr>
            <a:graphic>
              <a:graphicData uri="http://schemas.openxmlformats.org/drawingml/2006/picture">
                <pic:pic>
                  <pic:nvPicPr>
                    <pic:cNvPr id="0" name="image.png"/>
                    <pic:cNvPicPr/>
                  </pic:nvPicPr>
                  <pic:blipFill>
                    <a:blip r:embed="rId1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7810500</wp:posOffset>
            </wp:positionV>
            <wp:extent cx="38100" cy="63500"/>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7810500</wp:posOffset>
            </wp:positionV>
            <wp:extent cx="38100" cy="381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7797800</wp:posOffset>
            </wp:positionV>
            <wp:extent cx="38100" cy="381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7797800</wp:posOffset>
            </wp:positionV>
            <wp:extent cx="63500" cy="1143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7797800</wp:posOffset>
            </wp:positionV>
            <wp:extent cx="50800" cy="63500"/>
            <wp:wrapNone/>
            <wp:docPr id="1502" name="Picture 1502"/>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7785100</wp:posOffset>
            </wp:positionV>
            <wp:extent cx="38100" cy="38100"/>
            <wp:wrapNone/>
            <wp:docPr id="1503" name="Picture 1503"/>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7747000</wp:posOffset>
            </wp:positionV>
            <wp:extent cx="38100" cy="38100"/>
            <wp:wrapNone/>
            <wp:docPr id="1504" name="Picture 1504"/>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7747000</wp:posOffset>
            </wp:positionV>
            <wp:extent cx="38100" cy="50800"/>
            <wp:wrapNone/>
            <wp:docPr id="1505" name="Picture 1505"/>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7734300</wp:posOffset>
            </wp:positionV>
            <wp:extent cx="50800" cy="50800"/>
            <wp:wrapNone/>
            <wp:docPr id="1506" name="Picture 1506"/>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7734300</wp:posOffset>
            </wp:positionV>
            <wp:extent cx="50800" cy="50800"/>
            <wp:wrapNone/>
            <wp:docPr id="1507" name="Picture 1507"/>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7734300</wp:posOffset>
            </wp:positionV>
            <wp:extent cx="63500" cy="63500"/>
            <wp:wrapNone/>
            <wp:docPr id="1508" name="Picture 1508"/>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7721600</wp:posOffset>
            </wp:positionV>
            <wp:extent cx="38100" cy="50800"/>
            <wp:wrapNone/>
            <wp:docPr id="1509" name="Picture 1509"/>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7721600</wp:posOffset>
            </wp:positionV>
            <wp:extent cx="38100" cy="38100"/>
            <wp:wrapNone/>
            <wp:docPr id="1510" name="Picture 1510"/>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7708900</wp:posOffset>
            </wp:positionV>
            <wp:extent cx="38100" cy="76200"/>
            <wp:wrapNone/>
            <wp:docPr id="1511" name="Picture 1511"/>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7708900</wp:posOffset>
            </wp:positionV>
            <wp:extent cx="38100" cy="50800"/>
            <wp:wrapNone/>
            <wp:docPr id="1512" name="Picture 1512"/>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7696200</wp:posOffset>
            </wp:positionV>
            <wp:extent cx="50800" cy="101600"/>
            <wp:wrapNone/>
            <wp:docPr id="1513" name="Picture 1513"/>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7696200</wp:posOffset>
            </wp:positionV>
            <wp:extent cx="38100" cy="50800"/>
            <wp:wrapNone/>
            <wp:docPr id="1514" name="Picture 1514"/>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7696200</wp:posOffset>
            </wp:positionV>
            <wp:extent cx="38100" cy="38100"/>
            <wp:wrapNone/>
            <wp:docPr id="1515" name="Picture 1515"/>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7683500</wp:posOffset>
            </wp:positionV>
            <wp:extent cx="38100" cy="38100"/>
            <wp:wrapNone/>
            <wp:docPr id="1516" name="Picture 1516"/>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7683500</wp:posOffset>
            </wp:positionV>
            <wp:extent cx="38100" cy="50800"/>
            <wp:wrapNone/>
            <wp:docPr id="1517" name="Picture 1517"/>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7683500</wp:posOffset>
            </wp:positionV>
            <wp:extent cx="38100" cy="38100"/>
            <wp:wrapNone/>
            <wp:docPr id="1518" name="Picture 1518"/>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7683500</wp:posOffset>
            </wp:positionV>
            <wp:extent cx="50800" cy="38100"/>
            <wp:wrapNone/>
            <wp:docPr id="1519" name="Picture 1519"/>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7683500</wp:posOffset>
            </wp:positionV>
            <wp:extent cx="38100" cy="38100"/>
            <wp:wrapNone/>
            <wp:docPr id="1520" name="Picture 1520"/>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7670800</wp:posOffset>
            </wp:positionV>
            <wp:extent cx="38100" cy="38100"/>
            <wp:wrapNone/>
            <wp:docPr id="1521" name="Picture 1521"/>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7670800</wp:posOffset>
            </wp:positionV>
            <wp:extent cx="38100" cy="38100"/>
            <wp:wrapNone/>
            <wp:docPr id="1522" name="Picture 1522"/>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7658100</wp:posOffset>
            </wp:positionV>
            <wp:extent cx="38100" cy="63500"/>
            <wp:wrapNone/>
            <wp:docPr id="1523" name="Picture 1523"/>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7658100</wp:posOffset>
            </wp:positionV>
            <wp:extent cx="38100" cy="50800"/>
            <wp:wrapNone/>
            <wp:docPr id="1524" name="Picture 1524"/>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7658100</wp:posOffset>
            </wp:positionV>
            <wp:extent cx="38100" cy="50800"/>
            <wp:wrapNone/>
            <wp:docPr id="1525" name="Picture 1525"/>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7645400</wp:posOffset>
            </wp:positionV>
            <wp:extent cx="38100" cy="38100"/>
            <wp:wrapNone/>
            <wp:docPr id="1526" name="Picture 1526"/>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7645400</wp:posOffset>
            </wp:positionV>
            <wp:extent cx="63500" cy="88900"/>
            <wp:wrapNone/>
            <wp:docPr id="1527" name="Picture 1527"/>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7632700</wp:posOffset>
            </wp:positionV>
            <wp:extent cx="38100" cy="38100"/>
            <wp:wrapNone/>
            <wp:docPr id="1528" name="Picture 1528"/>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7620000</wp:posOffset>
            </wp:positionV>
            <wp:extent cx="63500" cy="76200"/>
            <wp:wrapNone/>
            <wp:docPr id="1529" name="Picture 1529"/>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7620000</wp:posOffset>
            </wp:positionV>
            <wp:extent cx="38100" cy="50800"/>
            <wp:wrapNone/>
            <wp:docPr id="1530" name="Picture 1530"/>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7620000</wp:posOffset>
            </wp:positionV>
            <wp:extent cx="38100" cy="50800"/>
            <wp:wrapNone/>
            <wp:docPr id="1531" name="Picture 1531"/>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7607300</wp:posOffset>
            </wp:positionV>
            <wp:extent cx="38100" cy="38100"/>
            <wp:wrapNone/>
            <wp:docPr id="1532" name="Picture 1532"/>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7607300</wp:posOffset>
            </wp:positionV>
            <wp:extent cx="38100" cy="38100"/>
            <wp:wrapNone/>
            <wp:docPr id="1533" name="Picture 1533"/>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7594600</wp:posOffset>
            </wp:positionV>
            <wp:extent cx="38100" cy="38100"/>
            <wp:wrapNone/>
            <wp:docPr id="1534" name="Picture 1534"/>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7594600</wp:posOffset>
            </wp:positionV>
            <wp:extent cx="38100" cy="38100"/>
            <wp:wrapNone/>
            <wp:docPr id="1535" name="Picture 1535"/>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7594600</wp:posOffset>
            </wp:positionV>
            <wp:extent cx="38100" cy="38100"/>
            <wp:wrapNone/>
            <wp:docPr id="1536" name="Picture 1536"/>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7581900</wp:posOffset>
            </wp:positionV>
            <wp:extent cx="38100" cy="38100"/>
            <wp:wrapNone/>
            <wp:docPr id="1537" name="Picture 1537"/>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7581900</wp:posOffset>
            </wp:positionV>
            <wp:extent cx="38100" cy="50800"/>
            <wp:wrapNone/>
            <wp:docPr id="1538" name="Picture 1538"/>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7581900</wp:posOffset>
            </wp:positionV>
            <wp:extent cx="38100" cy="50800"/>
            <wp:wrapNone/>
            <wp:docPr id="1539" name="Picture 1539"/>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7581900</wp:posOffset>
            </wp:positionV>
            <wp:extent cx="38100" cy="38100"/>
            <wp:wrapNone/>
            <wp:docPr id="1540" name="Picture 1540"/>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7569200</wp:posOffset>
            </wp:positionV>
            <wp:extent cx="38100" cy="38100"/>
            <wp:wrapNone/>
            <wp:docPr id="1541" name="Picture 1541"/>
            <wp:cNvGraphicFramePr>
              <a:graphicFrameLocks noChangeAspect="1"/>
            </wp:cNvGraphicFramePr>
            <a:graphic>
              <a:graphicData uri="http://schemas.openxmlformats.org/drawingml/2006/picture">
                <pic:pic>
                  <pic:nvPicPr>
                    <pic:cNvPr id="0" name="image.png"/>
                    <pic:cNvPicPr/>
                  </pic:nvPicPr>
                  <pic:blipFill>
                    <a:blip r:embed="rId1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7556500</wp:posOffset>
            </wp:positionV>
            <wp:extent cx="38100" cy="38100"/>
            <wp:wrapNone/>
            <wp:docPr id="1542" name="Picture 1542"/>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7556500</wp:posOffset>
            </wp:positionV>
            <wp:extent cx="38100" cy="38100"/>
            <wp:wrapNone/>
            <wp:docPr id="1543" name="Picture 1543"/>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7556500</wp:posOffset>
            </wp:positionV>
            <wp:extent cx="38100" cy="50800"/>
            <wp:wrapNone/>
            <wp:docPr id="1544" name="Picture 1544"/>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7543800</wp:posOffset>
            </wp:positionV>
            <wp:extent cx="50800" cy="50800"/>
            <wp:wrapNone/>
            <wp:docPr id="1545" name="Picture 1545"/>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7543800</wp:posOffset>
            </wp:positionV>
            <wp:extent cx="38100" cy="63500"/>
            <wp:wrapNone/>
            <wp:docPr id="1546" name="Picture 1546"/>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7543800</wp:posOffset>
            </wp:positionV>
            <wp:extent cx="63500" cy="63500"/>
            <wp:wrapNone/>
            <wp:docPr id="1547" name="Picture 1547"/>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7543800</wp:posOffset>
            </wp:positionV>
            <wp:extent cx="38100" cy="63500"/>
            <wp:wrapNone/>
            <wp:docPr id="1548" name="Picture 1548"/>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7531100</wp:posOffset>
            </wp:positionV>
            <wp:extent cx="38100" cy="50800"/>
            <wp:wrapNone/>
            <wp:docPr id="1549" name="Picture 1549"/>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7518400</wp:posOffset>
            </wp:positionV>
            <wp:extent cx="38100" cy="50800"/>
            <wp:wrapNone/>
            <wp:docPr id="1550" name="Picture 1550"/>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7518400</wp:posOffset>
            </wp:positionV>
            <wp:extent cx="38100" cy="76200"/>
            <wp:wrapNone/>
            <wp:docPr id="1551" name="Picture 1551"/>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7493000</wp:posOffset>
            </wp:positionV>
            <wp:extent cx="38100" cy="38100"/>
            <wp:wrapNone/>
            <wp:docPr id="1552" name="Picture 1552"/>
            <wp:cNvGraphicFramePr>
              <a:graphicFrameLocks noChangeAspect="1"/>
            </wp:cNvGraphicFramePr>
            <a:graphic>
              <a:graphicData uri="http://schemas.openxmlformats.org/drawingml/2006/picture">
                <pic:pic>
                  <pic:nvPicPr>
                    <pic:cNvPr id="0" name="image.png"/>
                    <pic:cNvPicPr/>
                  </pic:nvPicPr>
                  <pic:blipFill>
                    <a:blip r:embed="rId1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7493000</wp:posOffset>
            </wp:positionV>
            <wp:extent cx="38100" cy="50800"/>
            <wp:wrapNone/>
            <wp:docPr id="1553" name="Picture 1553"/>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7493000</wp:posOffset>
            </wp:positionV>
            <wp:extent cx="50800" cy="38100"/>
            <wp:wrapNone/>
            <wp:docPr id="1554" name="Picture 1554"/>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7493000</wp:posOffset>
            </wp:positionV>
            <wp:extent cx="38100" cy="38100"/>
            <wp:wrapNone/>
            <wp:docPr id="1555" name="Picture 1555"/>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7454900</wp:posOffset>
            </wp:positionV>
            <wp:extent cx="63500" cy="88900"/>
            <wp:wrapNone/>
            <wp:docPr id="1556" name="Picture 1556"/>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7442200</wp:posOffset>
            </wp:positionV>
            <wp:extent cx="50800" cy="165100"/>
            <wp:wrapNone/>
            <wp:docPr id="1557" name="Picture 1557"/>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50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7429500</wp:posOffset>
            </wp:positionV>
            <wp:extent cx="38100" cy="38100"/>
            <wp:wrapNone/>
            <wp:docPr id="1558" name="Picture 1558"/>
            <wp:cNvGraphicFramePr>
              <a:graphicFrameLocks noChangeAspect="1"/>
            </wp:cNvGraphicFramePr>
            <a:graphic>
              <a:graphicData uri="http://schemas.openxmlformats.org/drawingml/2006/picture">
                <pic:pic>
                  <pic:nvPicPr>
                    <pic:cNvPr id="0" name="image.png"/>
                    <pic:cNvPicPr/>
                  </pic:nvPicPr>
                  <pic:blipFill>
                    <a:blip r:embed="rId1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7429500</wp:posOffset>
            </wp:positionV>
            <wp:extent cx="38100" cy="76200"/>
            <wp:wrapNone/>
            <wp:docPr id="1559" name="Picture 1559"/>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7416800</wp:posOffset>
            </wp:positionV>
            <wp:extent cx="38100" cy="50800"/>
            <wp:wrapNone/>
            <wp:docPr id="1560" name="Picture 1560"/>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7404100</wp:posOffset>
            </wp:positionV>
            <wp:extent cx="38100" cy="38100"/>
            <wp:wrapNone/>
            <wp:docPr id="1561" name="Picture 1561"/>
            <wp:cNvGraphicFramePr>
              <a:graphicFrameLocks noChangeAspect="1"/>
            </wp:cNvGraphicFramePr>
            <a:graphic>
              <a:graphicData uri="http://schemas.openxmlformats.org/drawingml/2006/picture">
                <pic:pic>
                  <pic:nvPicPr>
                    <pic:cNvPr id="0" name="image.png"/>
                    <pic:cNvPicPr/>
                  </pic:nvPicPr>
                  <pic:blipFill>
                    <a:blip r:embed="rId1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7404100</wp:posOffset>
            </wp:positionV>
            <wp:extent cx="38100" cy="88900"/>
            <wp:wrapNone/>
            <wp:docPr id="1562" name="Picture 1562"/>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7404100</wp:posOffset>
            </wp:positionV>
            <wp:extent cx="38100" cy="50800"/>
            <wp:wrapNone/>
            <wp:docPr id="1563" name="Picture 1563"/>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7391400</wp:posOffset>
            </wp:positionV>
            <wp:extent cx="63500" cy="38100"/>
            <wp:wrapNone/>
            <wp:docPr id="1564" name="Picture 1564"/>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7391400</wp:posOffset>
            </wp:positionV>
            <wp:extent cx="38100" cy="50800"/>
            <wp:wrapNone/>
            <wp:docPr id="1565" name="Picture 1565"/>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7391400</wp:posOffset>
            </wp:positionV>
            <wp:extent cx="38100" cy="63500"/>
            <wp:wrapNone/>
            <wp:docPr id="1566" name="Picture 1566"/>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7391400</wp:posOffset>
            </wp:positionV>
            <wp:extent cx="38100" cy="38100"/>
            <wp:wrapNone/>
            <wp:docPr id="1567" name="Picture 1567"/>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7366000</wp:posOffset>
            </wp:positionV>
            <wp:extent cx="50800" cy="38100"/>
            <wp:wrapNone/>
            <wp:docPr id="1568" name="Picture 1568"/>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7353300</wp:posOffset>
            </wp:positionV>
            <wp:extent cx="38100" cy="50800"/>
            <wp:wrapNone/>
            <wp:docPr id="1569" name="Picture 1569"/>
            <wp:cNvGraphicFramePr>
              <a:graphicFrameLocks noChangeAspect="1"/>
            </wp:cNvGraphicFramePr>
            <a:graphic>
              <a:graphicData uri="http://schemas.openxmlformats.org/drawingml/2006/picture">
                <pic:pic>
                  <pic:nvPicPr>
                    <pic:cNvPr id="0" name="image.png"/>
                    <pic:cNvPicPr/>
                  </pic:nvPicPr>
                  <pic:blipFill>
                    <a:blip r:embed="rId11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7353300</wp:posOffset>
            </wp:positionV>
            <wp:extent cx="38100" cy="38100"/>
            <wp:wrapNone/>
            <wp:docPr id="1570" name="Picture 1570"/>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7340600</wp:posOffset>
            </wp:positionV>
            <wp:extent cx="38100" cy="38100"/>
            <wp:wrapNone/>
            <wp:docPr id="1571" name="Picture 1571"/>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7327900</wp:posOffset>
            </wp:positionV>
            <wp:extent cx="38100" cy="38100"/>
            <wp:wrapNone/>
            <wp:docPr id="1572" name="Picture 1572"/>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7315200</wp:posOffset>
            </wp:positionV>
            <wp:extent cx="38100" cy="38100"/>
            <wp:wrapNone/>
            <wp:docPr id="1573" name="Picture 1573"/>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7315200</wp:posOffset>
            </wp:positionV>
            <wp:extent cx="38100" cy="50800"/>
            <wp:wrapNone/>
            <wp:docPr id="1574" name="Picture 1574"/>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7315200</wp:posOffset>
            </wp:positionV>
            <wp:extent cx="38100" cy="50800"/>
            <wp:wrapNone/>
            <wp:docPr id="1575" name="Picture 1575"/>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7302500</wp:posOffset>
            </wp:positionV>
            <wp:extent cx="38100" cy="38100"/>
            <wp:wrapNone/>
            <wp:docPr id="1576" name="Picture 1576"/>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7289800</wp:posOffset>
            </wp:positionV>
            <wp:extent cx="38100" cy="50800"/>
            <wp:wrapNone/>
            <wp:docPr id="1577" name="Picture 1577"/>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7289800</wp:posOffset>
            </wp:positionV>
            <wp:extent cx="38100" cy="152400"/>
            <wp:wrapNone/>
            <wp:docPr id="1578" name="Picture 1578"/>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38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7188200</wp:posOffset>
            </wp:positionV>
            <wp:extent cx="38100" cy="38100"/>
            <wp:wrapNone/>
            <wp:docPr id="1579" name="Picture 1579"/>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7137400</wp:posOffset>
            </wp:positionV>
            <wp:extent cx="38100" cy="38100"/>
            <wp:wrapNone/>
            <wp:docPr id="1580" name="Picture 1580"/>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8229600</wp:posOffset>
            </wp:positionV>
            <wp:extent cx="38100" cy="38100"/>
            <wp:wrapNone/>
            <wp:docPr id="1581" name="Picture 1581"/>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8229600</wp:posOffset>
            </wp:positionV>
            <wp:extent cx="38100" cy="38100"/>
            <wp:wrapNone/>
            <wp:docPr id="1582" name="Picture 1582"/>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8229600</wp:posOffset>
            </wp:positionV>
            <wp:extent cx="38100" cy="38100"/>
            <wp:wrapNone/>
            <wp:docPr id="1583" name="Picture 1583"/>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8216900</wp:posOffset>
            </wp:positionV>
            <wp:extent cx="38100" cy="50800"/>
            <wp:wrapNone/>
            <wp:docPr id="1584" name="Picture 1584"/>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8166100</wp:posOffset>
            </wp:positionV>
            <wp:extent cx="38100" cy="76200"/>
            <wp:wrapNone/>
            <wp:docPr id="1585" name="Picture 1585"/>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8166100</wp:posOffset>
            </wp:positionV>
            <wp:extent cx="38100" cy="38100"/>
            <wp:wrapNone/>
            <wp:docPr id="1586" name="Picture 1586"/>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116"/>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tbl>
      <w:tblPr>
        <w:tblW w:type="auto" w:w="0"/>
        <w:tblLayout w:type="fixed"/>
        <w:tblLook w:firstColumn="1" w:firstRow="1" w:lastColumn="0" w:lastRow="0" w:noHBand="0" w:noVBand="1" w:val="04A0"/>
        <w:tblInd w:w="1254.0" w:type="dxa"/>
      </w:tblPr>
      <w:tblGrid>
        <w:gridCol w:w="3373"/>
        <w:gridCol w:w="3373"/>
        <w:gridCol w:w="3373"/>
      </w:tblGrid>
      <w:tr>
        <w:trPr>
          <w:trHeight w:hRule="exact" w:val="4398"/>
        </w:trPr>
        <w:tc>
          <w:tcPr>
            <w:tcW w:type="dxa" w:w="2846"/>
            <w:tcBorders>
              <w:top w:sz="3.2000000000000455" w:val="single" w:color="#000000"/>
            </w:tcBorders>
            <w:tcMar>
              <w:start w:w="0" w:type="dxa"/>
              <w:end w:w="0" w:type="dxa"/>
            </w:tcMar>
          </w:tcPr>
          <w:p>
            <w:pPr>
              <w:autoSpaceDN w:val="0"/>
              <w:autoSpaceDE w:val="0"/>
              <w:widowControl/>
              <w:spacing w:line="240" w:lineRule="auto" w:before="4102" w:after="0"/>
              <w:ind w:left="0" w:right="0" w:firstLine="0"/>
              <w:jc w:val="right"/>
            </w:pPr>
            <w:r>
              <w:drawing>
                <wp:inline xmlns:a="http://schemas.openxmlformats.org/drawingml/2006/main" xmlns:pic="http://schemas.openxmlformats.org/drawingml/2006/picture">
                  <wp:extent cx="111759" cy="129539"/>
                  <wp:docPr id="944" name="Picture 94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59" cy="129539"/>
                          </a:xfrm>
                          <a:prstGeom prst="rect"/>
                        </pic:spPr>
                      </pic:pic>
                    </a:graphicData>
                  </a:graphic>
                </wp:inline>
              </w:drawing>
            </w:r>
          </w:p>
        </w:tc>
        <w:tc>
          <w:tcPr>
            <w:tcW w:type="dxa" w:w="420"/>
            <w:tcBorders>
              <w:top w:sz="3.2000000000000455" w:val="single" w:color="#000000"/>
            </w:tcBorders>
            <w:tcMar>
              <w:start w:w="0" w:type="dxa"/>
              <w:end w:w="0" w:type="dxa"/>
            </w:tcMar>
          </w:tcPr>
          <w:p>
            <w:pPr>
              <w:autoSpaceDN w:val="0"/>
              <w:autoSpaceDE w:val="0"/>
              <w:widowControl/>
              <w:spacing w:line="240" w:lineRule="auto" w:before="4124" w:after="0"/>
              <w:ind w:left="0" w:right="0" w:firstLine="0"/>
              <w:jc w:val="center"/>
            </w:pPr>
            <w:r>
              <w:drawing>
                <wp:inline xmlns:a="http://schemas.openxmlformats.org/drawingml/2006/main" xmlns:pic="http://schemas.openxmlformats.org/drawingml/2006/picture">
                  <wp:extent cx="220980" cy="100330"/>
                  <wp:docPr id="945" name="Picture 945"/>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220980" cy="100330"/>
                          </a:xfrm>
                          <a:prstGeom prst="rect"/>
                        </pic:spPr>
                      </pic:pic>
                    </a:graphicData>
                  </a:graphic>
                </wp:inline>
              </w:drawing>
            </w:r>
          </w:p>
        </w:tc>
        <w:tc>
          <w:tcPr>
            <w:tcW w:type="dxa" w:w="5578"/>
            <w:tcBorders>
              <w:top w:sz="3.2000000000000455" w:val="single" w:color="#000000"/>
            </w:tcBorders>
            <w:tcMar>
              <w:start w:w="0" w:type="dxa"/>
              <w:end w:w="0" w:type="dxa"/>
            </w:tcMar>
          </w:tcPr>
          <w:p>
            <w:pPr>
              <w:autoSpaceDN w:val="0"/>
              <w:autoSpaceDE w:val="0"/>
              <w:widowControl/>
              <w:spacing w:line="282" w:lineRule="exact" w:before="4052" w:after="0"/>
              <w:ind w:left="70" w:right="0" w:firstLine="0"/>
              <w:jc w:val="left"/>
            </w:pPr>
            <w:r>
              <w:rPr>
                <w:rFonts w:ascii="宋体" w:hAnsi="宋体" w:eastAsia="宋体"/>
                <w:b w:val="0"/>
                <w:i w:val="0"/>
                <w:color w:val="000000"/>
                <w:sz w:val="21"/>
              </w:rPr>
              <w:t>盾构机</w:t>
            </w:r>
            <w:r>
              <w:rPr>
                <w:rFonts w:ascii="Times New Roman" w:hAnsi="Times New Roman" w:eastAsia="Times New Roman"/>
                <w:b w:val="0"/>
                <w:i w:val="0"/>
                <w:color w:val="000000"/>
                <w:sz w:val="21"/>
              </w:rPr>
              <w:t>-15</w:t>
            </w:r>
            <w:r>
              <w:rPr>
                <w:rFonts w:ascii="宋体" w:hAnsi="宋体" w:eastAsia="宋体"/>
                <w:b w:val="0"/>
                <w:i w:val="0"/>
                <w:color w:val="000000"/>
                <w:sz w:val="21"/>
              </w:rPr>
              <w:t xml:space="preserve"> 环地表沉降预测结果</w:t>
            </w:r>
          </w:p>
        </w:tc>
      </w:tr>
    </w:tbl>
    <w:p>
      <w:pPr>
        <w:autoSpaceDN w:val="0"/>
        <w:autoSpaceDE w:val="0"/>
        <w:widowControl/>
        <w:spacing w:line="4054" w:lineRule="exact" w:before="0" w:after="0"/>
        <w:ind w:left="0" w:right="0"/>
      </w:pPr>
    </w:p>
    <w:tbl>
      <w:tblPr>
        <w:tblW w:type="auto" w:w="0"/>
        <w:tblLayout w:type="fixed"/>
        <w:tblLook w:firstColumn="1" w:firstRow="1" w:lastColumn="0" w:lastRow="0" w:noHBand="0" w:noVBand="1" w:val="04A0"/>
        <w:tblInd w:w="1980.0" w:type="dxa"/>
      </w:tblPr>
      <w:tblGrid>
        <w:gridCol w:w="3373"/>
        <w:gridCol w:w="3373"/>
        <w:gridCol w:w="3373"/>
      </w:tblGrid>
      <w:tr>
        <w:trPr>
          <w:trHeight w:hRule="exact" w:val="400"/>
        </w:trPr>
        <w:tc>
          <w:tcPr>
            <w:tcW w:type="dxa" w:w="2180"/>
            <w:tcBorders/>
            <w:tcMar>
              <w:start w:w="0" w:type="dxa"/>
              <w:end w:w="0" w:type="dxa"/>
            </w:tcMar>
          </w:tcPr>
          <w:p>
            <w:pPr>
              <w:autoSpaceDN w:val="0"/>
              <w:autoSpaceDE w:val="0"/>
              <w:widowControl/>
              <w:spacing w:line="240" w:lineRule="auto" w:before="110" w:after="0"/>
              <w:ind w:left="0" w:right="4" w:firstLine="0"/>
              <w:jc w:val="right"/>
            </w:pPr>
            <w:r>
              <w:drawing>
                <wp:inline xmlns:a="http://schemas.openxmlformats.org/drawingml/2006/main" xmlns:pic="http://schemas.openxmlformats.org/drawingml/2006/picture">
                  <wp:extent cx="110490" cy="129539"/>
                  <wp:docPr id="946" name="Picture 94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90" cy="129539"/>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31140" cy="100329"/>
                  <wp:docPr id="947" name="Picture 947"/>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231140" cy="100329"/>
                          </a:xfrm>
                          <a:prstGeom prst="rect"/>
                        </pic:spPr>
                      </pic:pic>
                    </a:graphicData>
                  </a:graphic>
                </wp:inline>
              </w:drawing>
            </w:r>
          </w:p>
        </w:tc>
        <w:tc>
          <w:tcPr>
            <w:tcW w:type="dxa" w:w="4220"/>
            <w:tcBorders/>
            <w:tcMar>
              <w:start w:w="0" w:type="dxa"/>
              <w:end w:w="0" w:type="dxa"/>
            </w:tcMar>
          </w:tcPr>
          <w:p>
            <w:pPr>
              <w:autoSpaceDN w:val="0"/>
              <w:autoSpaceDE w:val="0"/>
              <w:widowControl/>
              <w:spacing w:line="280" w:lineRule="exact" w:before="60" w:after="0"/>
              <w:ind w:left="18" w:right="0" w:firstLine="0"/>
              <w:jc w:val="left"/>
            </w:pPr>
            <w:r>
              <w:rPr>
                <w:rFonts w:ascii="宋体" w:hAnsi="宋体" w:eastAsia="宋体"/>
                <w:b w:val="0"/>
                <w:i w:val="0"/>
                <w:color w:val="000000"/>
                <w:sz w:val="21"/>
              </w:rPr>
              <w:t>盾构机</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环地表沉降预测结果</w:t>
            </w:r>
          </w:p>
        </w:tc>
      </w:tr>
    </w:tbl>
    <w:p>
      <w:pPr>
        <w:autoSpaceDN w:val="0"/>
        <w:autoSpaceDE w:val="0"/>
        <w:widowControl/>
        <w:spacing w:line="3994" w:lineRule="exact" w:before="0" w:after="0"/>
        <w:ind w:left="0" w:right="0"/>
      </w:pPr>
    </w:p>
    <w:tbl>
      <w:tblPr>
        <w:tblW w:type="auto" w:w="0"/>
        <w:tblLayout w:type="fixed"/>
        <w:tblLook w:firstColumn="1" w:firstRow="1" w:lastColumn="0" w:lastRow="0" w:noHBand="0" w:noVBand="1" w:val="04A0"/>
        <w:tblInd w:w="1980.0" w:type="dxa"/>
      </w:tblPr>
      <w:tblGrid>
        <w:gridCol w:w="3373"/>
        <w:gridCol w:w="3373"/>
        <w:gridCol w:w="3373"/>
      </w:tblGrid>
      <w:tr>
        <w:trPr>
          <w:trHeight w:hRule="exact" w:val="402"/>
        </w:trPr>
        <w:tc>
          <w:tcPr>
            <w:tcW w:type="dxa" w:w="2180"/>
            <w:tcBorders/>
            <w:tcMar>
              <w:start w:w="0" w:type="dxa"/>
              <w:end w:w="0" w:type="dxa"/>
            </w:tcMar>
          </w:tcPr>
          <w:p>
            <w:pPr>
              <w:autoSpaceDN w:val="0"/>
              <w:autoSpaceDE w:val="0"/>
              <w:widowControl/>
              <w:spacing w:line="240" w:lineRule="auto" w:before="110" w:after="0"/>
              <w:ind w:left="0" w:right="4" w:firstLine="0"/>
              <w:jc w:val="right"/>
            </w:pPr>
            <w:r>
              <w:drawing>
                <wp:inline xmlns:a="http://schemas.openxmlformats.org/drawingml/2006/main" xmlns:pic="http://schemas.openxmlformats.org/drawingml/2006/picture">
                  <wp:extent cx="110490" cy="129540"/>
                  <wp:docPr id="948" name="Picture 94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90" cy="129540"/>
                          </a:xfrm>
                          <a:prstGeom prst="rect"/>
                        </pic:spPr>
                      </pic:pic>
                    </a:graphicData>
                  </a:graphic>
                </wp:inline>
              </w:drawing>
            </w:r>
          </w:p>
        </w:tc>
        <w:tc>
          <w:tcPr>
            <w:tcW w:type="dxa" w:w="42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24790" cy="100329"/>
                  <wp:docPr id="949" name="Picture 949"/>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224790" cy="100329"/>
                          </a:xfrm>
                          <a:prstGeom prst="rect"/>
                        </pic:spPr>
                      </pic:pic>
                    </a:graphicData>
                  </a:graphic>
                </wp:inline>
              </w:drawing>
            </w:r>
          </w:p>
        </w:tc>
        <w:tc>
          <w:tcPr>
            <w:tcW w:type="dxa" w:w="4160"/>
            <w:tcBorders/>
            <w:tcMar>
              <w:start w:w="0" w:type="dxa"/>
              <w:end w:w="0" w:type="dxa"/>
            </w:tcMar>
          </w:tcPr>
          <w:p>
            <w:pPr>
              <w:autoSpaceDN w:val="0"/>
              <w:autoSpaceDE w:val="0"/>
              <w:widowControl/>
              <w:spacing w:line="282" w:lineRule="exact" w:before="60" w:after="0"/>
              <w:ind w:left="62" w:right="0" w:firstLine="0"/>
              <w:jc w:val="left"/>
            </w:pPr>
            <w:r>
              <w:rPr>
                <w:rFonts w:ascii="宋体" w:hAnsi="宋体" w:eastAsia="宋体"/>
                <w:b w:val="0"/>
                <w:i w:val="0"/>
                <w:color w:val="000000"/>
                <w:sz w:val="21"/>
              </w:rPr>
              <w:t>盾构机</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环地表沉降预测结果</w:t>
            </w:r>
          </w:p>
        </w:tc>
      </w:tr>
    </w:tbl>
    <w:p>
      <w:pPr>
        <w:autoSpaceDN w:val="0"/>
        <w:autoSpaceDE w:val="0"/>
        <w:widowControl/>
        <w:spacing w:line="240" w:lineRule="exact" w:before="708" w:after="0"/>
        <w:ind w:left="0" w:right="4126" w:firstLine="0"/>
        <w:jc w:val="right"/>
      </w:pPr>
      <w:r>
        <w:rPr>
          <w:rFonts w:ascii="Times New Roman" w:hAnsi="Times New Roman" w:eastAsia="Times New Roman"/>
          <w:b w:val="0"/>
          <w:i w:val="0"/>
          <w:color w:val="000000"/>
          <w:sz w:val="18"/>
        </w:rPr>
        <w:t xml:space="preserve">63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950" name="Picture 95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951" name="Picture 95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975360</wp:posOffset>
            </wp:positionH>
            <wp:positionV relativeFrom="page">
              <wp:posOffset>1080770</wp:posOffset>
            </wp:positionV>
            <wp:extent cx="5427980" cy="2384330"/>
            <wp:wrapNone/>
            <wp:docPr id="1595" name="Picture 1595"/>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5427980" cy="23843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2832100</wp:posOffset>
            </wp:positionV>
            <wp:extent cx="38100" cy="38100"/>
            <wp:wrapNone/>
            <wp:docPr id="1596" name="Picture 1596"/>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2806700</wp:posOffset>
            </wp:positionV>
            <wp:extent cx="38100" cy="38100"/>
            <wp:wrapNone/>
            <wp:docPr id="1597" name="Picture 1597"/>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2743200</wp:posOffset>
            </wp:positionV>
            <wp:extent cx="38100" cy="38100"/>
            <wp:wrapNone/>
            <wp:docPr id="1598" name="Picture 1598"/>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2730500</wp:posOffset>
            </wp:positionV>
            <wp:extent cx="50800" cy="101600"/>
            <wp:wrapNone/>
            <wp:docPr id="1599" name="Picture 1599"/>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2692400</wp:posOffset>
            </wp:positionV>
            <wp:extent cx="38100" cy="38100"/>
            <wp:wrapNone/>
            <wp:docPr id="1600" name="Picture 1600"/>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2667000</wp:posOffset>
            </wp:positionV>
            <wp:extent cx="38100" cy="38100"/>
            <wp:wrapNone/>
            <wp:docPr id="1601" name="Picture 1601"/>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2603500</wp:posOffset>
            </wp:positionV>
            <wp:extent cx="38100" cy="38100"/>
            <wp:wrapNone/>
            <wp:docPr id="1602" name="Picture 1602"/>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2578100</wp:posOffset>
            </wp:positionV>
            <wp:extent cx="38100" cy="38100"/>
            <wp:wrapNone/>
            <wp:docPr id="1603" name="Picture 1603"/>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2578100</wp:posOffset>
            </wp:positionV>
            <wp:extent cx="38100" cy="50800"/>
            <wp:wrapNone/>
            <wp:docPr id="1604" name="Picture 1604"/>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2552700</wp:posOffset>
            </wp:positionV>
            <wp:extent cx="38100" cy="38100"/>
            <wp:wrapNone/>
            <wp:docPr id="1605" name="Picture 1605"/>
            <wp:cNvGraphicFramePr>
              <a:graphicFrameLocks noChangeAspect="1"/>
            </wp:cNvGraphicFramePr>
            <a:graphic>
              <a:graphicData uri="http://schemas.openxmlformats.org/drawingml/2006/picture">
                <pic:pic>
                  <pic:nvPicPr>
                    <pic:cNvPr id="0" name="image.png"/>
                    <pic:cNvPicPr/>
                  </pic:nvPicPr>
                  <pic:blipFill>
                    <a:blip r:embed="rId1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2552700</wp:posOffset>
            </wp:positionV>
            <wp:extent cx="38100" cy="38100"/>
            <wp:wrapNone/>
            <wp:docPr id="1606" name="Picture 1606"/>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2527300</wp:posOffset>
            </wp:positionV>
            <wp:extent cx="50800" cy="50800"/>
            <wp:wrapNone/>
            <wp:docPr id="1607" name="Picture 1607"/>
            <wp:cNvGraphicFramePr>
              <a:graphicFrameLocks noChangeAspect="1"/>
            </wp:cNvGraphicFramePr>
            <a:graphic>
              <a:graphicData uri="http://schemas.openxmlformats.org/drawingml/2006/picture">
                <pic:pic>
                  <pic:nvPicPr>
                    <pic:cNvPr id="0" name="image.png"/>
                    <pic:cNvPicPr/>
                  </pic:nvPicPr>
                  <pic:blipFill>
                    <a:blip r:embed="rId11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2501900</wp:posOffset>
            </wp:positionV>
            <wp:extent cx="38100" cy="50800"/>
            <wp:wrapNone/>
            <wp:docPr id="1608" name="Picture 1608"/>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2489200</wp:posOffset>
            </wp:positionV>
            <wp:extent cx="50800" cy="50800"/>
            <wp:wrapNone/>
            <wp:docPr id="1609" name="Picture 1609"/>
            <wp:cNvGraphicFramePr>
              <a:graphicFrameLocks noChangeAspect="1"/>
            </wp:cNvGraphicFramePr>
            <a:graphic>
              <a:graphicData uri="http://schemas.openxmlformats.org/drawingml/2006/picture">
                <pic:pic>
                  <pic:nvPicPr>
                    <pic:cNvPr id="0" name="image.png"/>
                    <pic:cNvPicPr/>
                  </pic:nvPicPr>
                  <pic:blipFill>
                    <a:blip r:embed="rId119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2489200</wp:posOffset>
            </wp:positionV>
            <wp:extent cx="50800" cy="50800"/>
            <wp:wrapNone/>
            <wp:docPr id="1610" name="Picture 1610"/>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2489200</wp:posOffset>
            </wp:positionV>
            <wp:extent cx="38100" cy="50800"/>
            <wp:wrapNone/>
            <wp:docPr id="1611" name="Picture 1611"/>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2476500</wp:posOffset>
            </wp:positionV>
            <wp:extent cx="38100" cy="50800"/>
            <wp:wrapNone/>
            <wp:docPr id="1612" name="Picture 1612"/>
            <wp:cNvGraphicFramePr>
              <a:graphicFrameLocks noChangeAspect="1"/>
            </wp:cNvGraphicFramePr>
            <a:graphic>
              <a:graphicData uri="http://schemas.openxmlformats.org/drawingml/2006/picture">
                <pic:pic>
                  <pic:nvPicPr>
                    <pic:cNvPr id="0" name="image.png"/>
                    <pic:cNvPicPr/>
                  </pic:nvPicPr>
                  <pic:blipFill>
                    <a:blip r:embed="rId12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2476500</wp:posOffset>
            </wp:positionV>
            <wp:extent cx="38100" cy="38100"/>
            <wp:wrapNone/>
            <wp:docPr id="1613" name="Picture 1613"/>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2463800</wp:posOffset>
            </wp:positionV>
            <wp:extent cx="50800" cy="50800"/>
            <wp:wrapNone/>
            <wp:docPr id="1614" name="Picture 1614"/>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2463800</wp:posOffset>
            </wp:positionV>
            <wp:extent cx="38100" cy="38100"/>
            <wp:wrapNone/>
            <wp:docPr id="1615" name="Picture 1615"/>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2463800</wp:posOffset>
            </wp:positionV>
            <wp:extent cx="50800" cy="76200"/>
            <wp:wrapNone/>
            <wp:docPr id="1616" name="Picture 1616"/>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2463800</wp:posOffset>
            </wp:positionV>
            <wp:extent cx="50800" cy="63500"/>
            <wp:wrapNone/>
            <wp:docPr id="1617" name="Picture 1617"/>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2438400</wp:posOffset>
            </wp:positionV>
            <wp:extent cx="38100" cy="38100"/>
            <wp:wrapNone/>
            <wp:docPr id="1618" name="Picture 1618"/>
            <wp:cNvGraphicFramePr>
              <a:graphicFrameLocks noChangeAspect="1"/>
            </wp:cNvGraphicFramePr>
            <a:graphic>
              <a:graphicData uri="http://schemas.openxmlformats.org/drawingml/2006/picture">
                <pic:pic>
                  <pic:nvPicPr>
                    <pic:cNvPr id="0" name="image.png"/>
                    <pic:cNvPicPr/>
                  </pic:nvPicPr>
                  <pic:blipFill>
                    <a:blip r:embed="rId1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2438400</wp:posOffset>
            </wp:positionV>
            <wp:extent cx="38100" cy="38100"/>
            <wp:wrapNone/>
            <wp:docPr id="1619" name="Picture 1619"/>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2425700</wp:posOffset>
            </wp:positionV>
            <wp:extent cx="38100" cy="38100"/>
            <wp:wrapNone/>
            <wp:docPr id="1620" name="Picture 1620"/>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2425700</wp:posOffset>
            </wp:positionV>
            <wp:extent cx="38100" cy="38100"/>
            <wp:wrapNone/>
            <wp:docPr id="1621" name="Picture 1621"/>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2413000</wp:posOffset>
            </wp:positionV>
            <wp:extent cx="38100" cy="38100"/>
            <wp:wrapNone/>
            <wp:docPr id="1622" name="Picture 1622"/>
            <wp:cNvGraphicFramePr>
              <a:graphicFrameLocks noChangeAspect="1"/>
            </wp:cNvGraphicFramePr>
            <a:graphic>
              <a:graphicData uri="http://schemas.openxmlformats.org/drawingml/2006/picture">
                <pic:pic>
                  <pic:nvPicPr>
                    <pic:cNvPr id="0" name="image.png"/>
                    <pic:cNvPicPr/>
                  </pic:nvPicPr>
                  <pic:blipFill>
                    <a:blip r:embed="rId1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2413000</wp:posOffset>
            </wp:positionV>
            <wp:extent cx="50800" cy="50800"/>
            <wp:wrapNone/>
            <wp:docPr id="1623" name="Picture 1623"/>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2413000</wp:posOffset>
            </wp:positionV>
            <wp:extent cx="38100" cy="38100"/>
            <wp:wrapNone/>
            <wp:docPr id="1624" name="Picture 1624"/>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2413000</wp:posOffset>
            </wp:positionV>
            <wp:extent cx="38100" cy="38100"/>
            <wp:wrapNone/>
            <wp:docPr id="1625" name="Picture 1625"/>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2400300</wp:posOffset>
            </wp:positionV>
            <wp:extent cx="38100" cy="38100"/>
            <wp:wrapNone/>
            <wp:docPr id="1626" name="Picture 1626"/>
            <wp:cNvGraphicFramePr>
              <a:graphicFrameLocks noChangeAspect="1"/>
            </wp:cNvGraphicFramePr>
            <a:graphic>
              <a:graphicData uri="http://schemas.openxmlformats.org/drawingml/2006/picture">
                <pic:pic>
                  <pic:nvPicPr>
                    <pic:cNvPr id="0" name="image.png"/>
                    <pic:cNvPicPr/>
                  </pic:nvPicPr>
                  <pic:blipFill>
                    <a:blip r:embed="rId1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2400300</wp:posOffset>
            </wp:positionV>
            <wp:extent cx="63500" cy="50800"/>
            <wp:wrapNone/>
            <wp:docPr id="1627" name="Picture 1627"/>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2400300</wp:posOffset>
            </wp:positionV>
            <wp:extent cx="38100" cy="38100"/>
            <wp:wrapNone/>
            <wp:docPr id="1628" name="Picture 1628"/>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2400300</wp:posOffset>
            </wp:positionV>
            <wp:extent cx="38100" cy="38100"/>
            <wp:wrapNone/>
            <wp:docPr id="1629" name="Picture 1629"/>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2374900</wp:posOffset>
            </wp:positionV>
            <wp:extent cx="38100" cy="38100"/>
            <wp:wrapNone/>
            <wp:docPr id="1630" name="Picture 1630"/>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2362200</wp:posOffset>
            </wp:positionV>
            <wp:extent cx="38100" cy="38100"/>
            <wp:wrapNone/>
            <wp:docPr id="1631" name="Picture 1631"/>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2362200</wp:posOffset>
            </wp:positionV>
            <wp:extent cx="38100" cy="38100"/>
            <wp:wrapNone/>
            <wp:docPr id="1632" name="Picture 1632"/>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2349500</wp:posOffset>
            </wp:positionV>
            <wp:extent cx="38100" cy="38100"/>
            <wp:wrapNone/>
            <wp:docPr id="1633" name="Picture 1633"/>
            <wp:cNvGraphicFramePr>
              <a:graphicFrameLocks noChangeAspect="1"/>
            </wp:cNvGraphicFramePr>
            <a:graphic>
              <a:graphicData uri="http://schemas.openxmlformats.org/drawingml/2006/picture">
                <pic:pic>
                  <pic:nvPicPr>
                    <pic:cNvPr id="0" name="image.png"/>
                    <pic:cNvPicPr/>
                  </pic:nvPicPr>
                  <pic:blipFill>
                    <a:blip r:embed="rId1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2336800</wp:posOffset>
            </wp:positionV>
            <wp:extent cx="38100" cy="38100"/>
            <wp:wrapNone/>
            <wp:docPr id="1634" name="Picture 1634"/>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2336800</wp:posOffset>
            </wp:positionV>
            <wp:extent cx="38100" cy="114300"/>
            <wp:wrapNone/>
            <wp:docPr id="1635" name="Picture 1635"/>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2336800</wp:posOffset>
            </wp:positionV>
            <wp:extent cx="50800" cy="38100"/>
            <wp:wrapNone/>
            <wp:docPr id="1636" name="Picture 1636"/>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2324100</wp:posOffset>
            </wp:positionV>
            <wp:extent cx="38100" cy="38100"/>
            <wp:wrapNone/>
            <wp:docPr id="1637" name="Picture 1637"/>
            <wp:cNvGraphicFramePr>
              <a:graphicFrameLocks noChangeAspect="1"/>
            </wp:cNvGraphicFramePr>
            <a:graphic>
              <a:graphicData uri="http://schemas.openxmlformats.org/drawingml/2006/picture">
                <pic:pic>
                  <pic:nvPicPr>
                    <pic:cNvPr id="0" name="image.png"/>
                    <pic:cNvPicPr/>
                  </pic:nvPicPr>
                  <pic:blipFill>
                    <a:blip r:embed="rId1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2324100</wp:posOffset>
            </wp:positionV>
            <wp:extent cx="38100" cy="38100"/>
            <wp:wrapNone/>
            <wp:docPr id="1638" name="Picture 1638"/>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2324100</wp:posOffset>
            </wp:positionV>
            <wp:extent cx="38100" cy="38100"/>
            <wp:wrapNone/>
            <wp:docPr id="1639" name="Picture 1639"/>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2311400</wp:posOffset>
            </wp:positionV>
            <wp:extent cx="38100" cy="38100"/>
            <wp:wrapNone/>
            <wp:docPr id="1640" name="Picture 1640"/>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2311400</wp:posOffset>
            </wp:positionV>
            <wp:extent cx="38100" cy="38100"/>
            <wp:wrapNone/>
            <wp:docPr id="1641" name="Picture 1641"/>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2298700</wp:posOffset>
            </wp:positionV>
            <wp:extent cx="38100" cy="38100"/>
            <wp:wrapNone/>
            <wp:docPr id="1642" name="Picture 1642"/>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2298700</wp:posOffset>
            </wp:positionV>
            <wp:extent cx="50800" cy="63500"/>
            <wp:wrapNone/>
            <wp:docPr id="1643" name="Picture 1643"/>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2298700</wp:posOffset>
            </wp:positionV>
            <wp:extent cx="38100" cy="38100"/>
            <wp:wrapNone/>
            <wp:docPr id="1644" name="Picture 1644"/>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2298700</wp:posOffset>
            </wp:positionV>
            <wp:extent cx="38100" cy="38100"/>
            <wp:wrapNone/>
            <wp:docPr id="1645" name="Picture 1645"/>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2286000</wp:posOffset>
            </wp:positionV>
            <wp:extent cx="50800" cy="63500"/>
            <wp:wrapNone/>
            <wp:docPr id="1646" name="Picture 1646"/>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2273300</wp:posOffset>
            </wp:positionV>
            <wp:extent cx="50800" cy="38100"/>
            <wp:wrapNone/>
            <wp:docPr id="1647" name="Picture 1647"/>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2273300</wp:posOffset>
            </wp:positionV>
            <wp:extent cx="38100" cy="38100"/>
            <wp:wrapNone/>
            <wp:docPr id="1648" name="Picture 1648"/>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2260600</wp:posOffset>
            </wp:positionV>
            <wp:extent cx="38100" cy="38100"/>
            <wp:wrapNone/>
            <wp:docPr id="1649" name="Picture 1649"/>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2247900</wp:posOffset>
            </wp:positionV>
            <wp:extent cx="38100" cy="38100"/>
            <wp:wrapNone/>
            <wp:docPr id="1650" name="Picture 1650"/>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2247900</wp:posOffset>
            </wp:positionV>
            <wp:extent cx="38100" cy="63500"/>
            <wp:wrapNone/>
            <wp:docPr id="1651" name="Picture 1651"/>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2235200</wp:posOffset>
            </wp:positionV>
            <wp:extent cx="63500" cy="50800"/>
            <wp:wrapNone/>
            <wp:docPr id="1652" name="Picture 1652"/>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2235200</wp:posOffset>
            </wp:positionV>
            <wp:extent cx="38100" cy="38100"/>
            <wp:wrapNone/>
            <wp:docPr id="1653" name="Picture 1653"/>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2222500</wp:posOffset>
            </wp:positionV>
            <wp:extent cx="38100" cy="38100"/>
            <wp:wrapNone/>
            <wp:docPr id="1654" name="Picture 1654"/>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2209800</wp:posOffset>
            </wp:positionV>
            <wp:extent cx="38100" cy="38100"/>
            <wp:wrapNone/>
            <wp:docPr id="1655" name="Picture 1655"/>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2209800</wp:posOffset>
            </wp:positionV>
            <wp:extent cx="38100" cy="38100"/>
            <wp:wrapNone/>
            <wp:docPr id="1656" name="Picture 1656"/>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2197100</wp:posOffset>
            </wp:positionV>
            <wp:extent cx="50800" cy="38100"/>
            <wp:wrapNone/>
            <wp:docPr id="1657" name="Picture 1657"/>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2197100</wp:posOffset>
            </wp:positionV>
            <wp:extent cx="38100" cy="63500"/>
            <wp:wrapNone/>
            <wp:docPr id="1658" name="Picture 1658"/>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2197100</wp:posOffset>
            </wp:positionV>
            <wp:extent cx="38100" cy="50800"/>
            <wp:wrapNone/>
            <wp:docPr id="1659" name="Picture 1659"/>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2197100</wp:posOffset>
            </wp:positionV>
            <wp:extent cx="38100" cy="38100"/>
            <wp:wrapNone/>
            <wp:docPr id="1660" name="Picture 1660"/>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2197100</wp:posOffset>
            </wp:positionV>
            <wp:extent cx="38100" cy="63500"/>
            <wp:wrapNone/>
            <wp:docPr id="1661" name="Picture 1661"/>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2184400</wp:posOffset>
            </wp:positionV>
            <wp:extent cx="38100" cy="38100"/>
            <wp:wrapNone/>
            <wp:docPr id="1662" name="Picture 1662"/>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2159000</wp:posOffset>
            </wp:positionV>
            <wp:extent cx="38100" cy="38100"/>
            <wp:wrapNone/>
            <wp:docPr id="1663" name="Picture 1663"/>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2159000</wp:posOffset>
            </wp:positionV>
            <wp:extent cx="50800" cy="50800"/>
            <wp:wrapNone/>
            <wp:docPr id="1664" name="Picture 1664"/>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2159000</wp:posOffset>
            </wp:positionV>
            <wp:extent cx="38100" cy="38100"/>
            <wp:wrapNone/>
            <wp:docPr id="1665" name="Picture 1665"/>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2159000</wp:posOffset>
            </wp:positionV>
            <wp:extent cx="38100" cy="63500"/>
            <wp:wrapNone/>
            <wp:docPr id="1666" name="Picture 1666"/>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2146300</wp:posOffset>
            </wp:positionV>
            <wp:extent cx="38100" cy="38100"/>
            <wp:wrapNone/>
            <wp:docPr id="1667" name="Picture 1667"/>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2133600</wp:posOffset>
            </wp:positionV>
            <wp:extent cx="38100" cy="38100"/>
            <wp:wrapNone/>
            <wp:docPr id="1668" name="Picture 1668"/>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2133600</wp:posOffset>
            </wp:positionV>
            <wp:extent cx="38100" cy="38100"/>
            <wp:wrapNone/>
            <wp:docPr id="1669" name="Picture 1669"/>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2133600</wp:posOffset>
            </wp:positionV>
            <wp:extent cx="38100" cy="38100"/>
            <wp:wrapNone/>
            <wp:docPr id="1670" name="Picture 1670"/>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2108200</wp:posOffset>
            </wp:positionV>
            <wp:extent cx="38100" cy="38100"/>
            <wp:wrapNone/>
            <wp:docPr id="1671" name="Picture 1671"/>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2108200</wp:posOffset>
            </wp:positionV>
            <wp:extent cx="38100" cy="38100"/>
            <wp:wrapNone/>
            <wp:docPr id="1672" name="Picture 1672"/>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2095500</wp:posOffset>
            </wp:positionV>
            <wp:extent cx="38100" cy="50800"/>
            <wp:wrapNone/>
            <wp:docPr id="1673" name="Picture 1673"/>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2082800</wp:posOffset>
            </wp:positionV>
            <wp:extent cx="38100" cy="38100"/>
            <wp:wrapNone/>
            <wp:docPr id="1674" name="Picture 1674"/>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2082800</wp:posOffset>
            </wp:positionV>
            <wp:extent cx="38100" cy="38100"/>
            <wp:wrapNone/>
            <wp:docPr id="1675" name="Picture 1675"/>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2082800</wp:posOffset>
            </wp:positionV>
            <wp:extent cx="38100" cy="38100"/>
            <wp:wrapNone/>
            <wp:docPr id="1676" name="Picture 1676"/>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2082800</wp:posOffset>
            </wp:positionV>
            <wp:extent cx="50800" cy="50800"/>
            <wp:wrapNone/>
            <wp:docPr id="1677" name="Picture 1677"/>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2082800</wp:posOffset>
            </wp:positionV>
            <wp:extent cx="38100" cy="38100"/>
            <wp:wrapNone/>
            <wp:docPr id="1678" name="Picture 1678"/>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2070100</wp:posOffset>
            </wp:positionV>
            <wp:extent cx="38100" cy="50800"/>
            <wp:wrapNone/>
            <wp:docPr id="1679" name="Picture 1679"/>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2070100</wp:posOffset>
            </wp:positionV>
            <wp:extent cx="38100" cy="88900"/>
            <wp:wrapNone/>
            <wp:docPr id="1680" name="Picture 1680"/>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2057400</wp:posOffset>
            </wp:positionV>
            <wp:extent cx="63500" cy="101600"/>
            <wp:wrapNone/>
            <wp:docPr id="1681" name="Picture 1681"/>
            <wp:cNvGraphicFramePr>
              <a:graphicFrameLocks noChangeAspect="1"/>
            </wp:cNvGraphicFramePr>
            <a:graphic>
              <a:graphicData uri="http://schemas.openxmlformats.org/drawingml/2006/picture">
                <pic:pic>
                  <pic:nvPicPr>
                    <pic:cNvPr id="0" name="image.png"/>
                    <pic:cNvPicPr/>
                  </pic:nvPicPr>
                  <pic:blipFill>
                    <a:blip r:embed="rId127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2057400</wp:posOffset>
            </wp:positionV>
            <wp:extent cx="38100" cy="101600"/>
            <wp:wrapNone/>
            <wp:docPr id="1682" name="Picture 1682"/>
            <wp:cNvGraphicFramePr>
              <a:graphicFrameLocks noChangeAspect="1"/>
            </wp:cNvGraphicFramePr>
            <a:graphic>
              <a:graphicData uri="http://schemas.openxmlformats.org/drawingml/2006/picture">
                <pic:pic>
                  <pic:nvPicPr>
                    <pic:cNvPr id="0" name="image.png"/>
                    <pic:cNvPicPr/>
                  </pic:nvPicPr>
                  <pic:blipFill>
                    <a:blip r:embed="rId1271"/>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2044700</wp:posOffset>
            </wp:positionV>
            <wp:extent cx="38100" cy="38100"/>
            <wp:wrapNone/>
            <wp:docPr id="1683" name="Picture 1683"/>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2044700</wp:posOffset>
            </wp:positionV>
            <wp:extent cx="38100" cy="38100"/>
            <wp:wrapNone/>
            <wp:docPr id="1684" name="Picture 1684"/>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2044700</wp:posOffset>
            </wp:positionV>
            <wp:extent cx="38100" cy="38100"/>
            <wp:wrapNone/>
            <wp:docPr id="1685" name="Picture 1685"/>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2032000</wp:posOffset>
            </wp:positionV>
            <wp:extent cx="38100" cy="38100"/>
            <wp:wrapNone/>
            <wp:docPr id="1686" name="Picture 1686"/>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2032000</wp:posOffset>
            </wp:positionV>
            <wp:extent cx="38100" cy="50800"/>
            <wp:wrapNone/>
            <wp:docPr id="1687" name="Picture 1687"/>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2032000</wp:posOffset>
            </wp:positionV>
            <wp:extent cx="38100" cy="38100"/>
            <wp:wrapNone/>
            <wp:docPr id="1688" name="Picture 1688"/>
            <wp:cNvGraphicFramePr>
              <a:graphicFrameLocks noChangeAspect="1"/>
            </wp:cNvGraphicFramePr>
            <a:graphic>
              <a:graphicData uri="http://schemas.openxmlformats.org/drawingml/2006/picture">
                <pic:pic>
                  <pic:nvPicPr>
                    <pic:cNvPr id="0" name="image.png"/>
                    <pic:cNvPicPr/>
                  </pic:nvPicPr>
                  <pic:blipFill>
                    <a:blip r:embed="rId1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2019300</wp:posOffset>
            </wp:positionV>
            <wp:extent cx="38100" cy="50800"/>
            <wp:wrapNone/>
            <wp:docPr id="1689" name="Picture 1689"/>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2019300</wp:posOffset>
            </wp:positionV>
            <wp:extent cx="38100" cy="38100"/>
            <wp:wrapNone/>
            <wp:docPr id="1690" name="Picture 1690"/>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2006600</wp:posOffset>
            </wp:positionV>
            <wp:extent cx="38100" cy="50800"/>
            <wp:wrapNone/>
            <wp:docPr id="1691" name="Picture 1691"/>
            <wp:cNvGraphicFramePr>
              <a:graphicFrameLocks noChangeAspect="1"/>
            </wp:cNvGraphicFramePr>
            <a:graphic>
              <a:graphicData uri="http://schemas.openxmlformats.org/drawingml/2006/picture">
                <pic:pic>
                  <pic:nvPicPr>
                    <pic:cNvPr id="0" name="image.png"/>
                    <pic:cNvPicPr/>
                  </pic:nvPicPr>
                  <pic:blipFill>
                    <a:blip r:embed="rId12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2006600</wp:posOffset>
            </wp:positionV>
            <wp:extent cx="38100" cy="76200"/>
            <wp:wrapNone/>
            <wp:docPr id="1692" name="Picture 1692"/>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2006600</wp:posOffset>
            </wp:positionV>
            <wp:extent cx="38100" cy="38100"/>
            <wp:wrapNone/>
            <wp:docPr id="1693" name="Picture 1693"/>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2006600</wp:posOffset>
            </wp:positionV>
            <wp:extent cx="38100" cy="38100"/>
            <wp:wrapNone/>
            <wp:docPr id="1694" name="Picture 1694"/>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2006600</wp:posOffset>
            </wp:positionV>
            <wp:extent cx="38100" cy="38100"/>
            <wp:wrapNone/>
            <wp:docPr id="1695" name="Picture 1695"/>
            <wp:cNvGraphicFramePr>
              <a:graphicFrameLocks noChangeAspect="1"/>
            </wp:cNvGraphicFramePr>
            <a:graphic>
              <a:graphicData uri="http://schemas.openxmlformats.org/drawingml/2006/picture">
                <pic:pic>
                  <pic:nvPicPr>
                    <pic:cNvPr id="0" name="image.png"/>
                    <pic:cNvPicPr/>
                  </pic:nvPicPr>
                  <pic:blipFill>
                    <a:blip r:embed="rId1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1993900</wp:posOffset>
            </wp:positionV>
            <wp:extent cx="38100" cy="50800"/>
            <wp:wrapNone/>
            <wp:docPr id="1696" name="Picture 1696"/>
            <wp:cNvGraphicFramePr>
              <a:graphicFrameLocks noChangeAspect="1"/>
            </wp:cNvGraphicFramePr>
            <a:graphic>
              <a:graphicData uri="http://schemas.openxmlformats.org/drawingml/2006/picture">
                <pic:pic>
                  <pic:nvPicPr>
                    <pic:cNvPr id="0" name="image.png"/>
                    <pic:cNvPicPr/>
                  </pic:nvPicPr>
                  <pic:blipFill>
                    <a:blip r:embed="rId12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1981200</wp:posOffset>
            </wp:positionV>
            <wp:extent cx="38100" cy="38100"/>
            <wp:wrapNone/>
            <wp:docPr id="1697" name="Picture 1697"/>
            <wp:cNvGraphicFramePr>
              <a:graphicFrameLocks noChangeAspect="1"/>
            </wp:cNvGraphicFramePr>
            <a:graphic>
              <a:graphicData uri="http://schemas.openxmlformats.org/drawingml/2006/picture">
                <pic:pic>
                  <pic:nvPicPr>
                    <pic:cNvPr id="0" name="image.png"/>
                    <pic:cNvPicPr/>
                  </pic:nvPicPr>
                  <pic:blipFill>
                    <a:blip r:embed="rId1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1981200</wp:posOffset>
            </wp:positionV>
            <wp:extent cx="38100" cy="38100"/>
            <wp:wrapNone/>
            <wp:docPr id="1698" name="Picture 1698"/>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1981200</wp:posOffset>
            </wp:positionV>
            <wp:extent cx="38100" cy="38100"/>
            <wp:wrapNone/>
            <wp:docPr id="1699" name="Picture 1699"/>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1968500</wp:posOffset>
            </wp:positionV>
            <wp:extent cx="63500" cy="101600"/>
            <wp:wrapNone/>
            <wp:docPr id="1700" name="Picture 1700"/>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1968500</wp:posOffset>
            </wp:positionV>
            <wp:extent cx="38100" cy="38100"/>
            <wp:wrapNone/>
            <wp:docPr id="1701" name="Picture 1701"/>
            <wp:cNvGraphicFramePr>
              <a:graphicFrameLocks noChangeAspect="1"/>
            </wp:cNvGraphicFramePr>
            <a:graphic>
              <a:graphicData uri="http://schemas.openxmlformats.org/drawingml/2006/picture">
                <pic:pic>
                  <pic:nvPicPr>
                    <pic:cNvPr id="0" name="image.png"/>
                    <pic:cNvPicPr/>
                  </pic:nvPicPr>
                  <pic:blipFill>
                    <a:blip r:embed="rId1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1955800</wp:posOffset>
            </wp:positionV>
            <wp:extent cx="38100" cy="38100"/>
            <wp:wrapNone/>
            <wp:docPr id="1702" name="Picture 1702"/>
            <wp:cNvGraphicFramePr>
              <a:graphicFrameLocks noChangeAspect="1"/>
            </wp:cNvGraphicFramePr>
            <a:graphic>
              <a:graphicData uri="http://schemas.openxmlformats.org/drawingml/2006/picture">
                <pic:pic>
                  <pic:nvPicPr>
                    <pic:cNvPr id="0" name="image.png"/>
                    <pic:cNvPicPr/>
                  </pic:nvPicPr>
                  <pic:blipFill>
                    <a:blip r:embed="rId1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1943100</wp:posOffset>
            </wp:positionV>
            <wp:extent cx="38100" cy="50800"/>
            <wp:wrapNone/>
            <wp:docPr id="1703" name="Picture 1703"/>
            <wp:cNvGraphicFramePr>
              <a:graphicFrameLocks noChangeAspect="1"/>
            </wp:cNvGraphicFramePr>
            <a:graphic>
              <a:graphicData uri="http://schemas.openxmlformats.org/drawingml/2006/picture">
                <pic:pic>
                  <pic:nvPicPr>
                    <pic:cNvPr id="0" name="image.png"/>
                    <pic:cNvPicPr/>
                  </pic:nvPicPr>
                  <pic:blipFill>
                    <a:blip r:embed="rId12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1943100</wp:posOffset>
            </wp:positionV>
            <wp:extent cx="38100" cy="38100"/>
            <wp:wrapNone/>
            <wp:docPr id="1704" name="Picture 1704"/>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1930400</wp:posOffset>
            </wp:positionV>
            <wp:extent cx="38100" cy="38100"/>
            <wp:wrapNone/>
            <wp:docPr id="1705" name="Picture 1705"/>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1905000</wp:posOffset>
            </wp:positionV>
            <wp:extent cx="38100" cy="63500"/>
            <wp:wrapNone/>
            <wp:docPr id="1706" name="Picture 1706"/>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1892300</wp:posOffset>
            </wp:positionV>
            <wp:extent cx="38100" cy="63500"/>
            <wp:wrapNone/>
            <wp:docPr id="1707" name="Picture 1707"/>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1892300</wp:posOffset>
            </wp:positionV>
            <wp:extent cx="38100" cy="38100"/>
            <wp:wrapNone/>
            <wp:docPr id="1708" name="Picture 1708"/>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1892300</wp:posOffset>
            </wp:positionV>
            <wp:extent cx="38100" cy="38100"/>
            <wp:wrapNone/>
            <wp:docPr id="1709" name="Picture 1709"/>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1879600</wp:posOffset>
            </wp:positionV>
            <wp:extent cx="38100" cy="38100"/>
            <wp:wrapNone/>
            <wp:docPr id="1710" name="Picture 1710"/>
            <wp:cNvGraphicFramePr>
              <a:graphicFrameLocks noChangeAspect="1"/>
            </wp:cNvGraphicFramePr>
            <a:graphic>
              <a:graphicData uri="http://schemas.openxmlformats.org/drawingml/2006/picture">
                <pic:pic>
                  <pic:nvPicPr>
                    <pic:cNvPr id="0" name="image.png"/>
                    <pic:cNvPicPr/>
                  </pic:nvPicPr>
                  <pic:blipFill>
                    <a:blip r:embed="rId1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1879600</wp:posOffset>
            </wp:positionV>
            <wp:extent cx="38100" cy="38100"/>
            <wp:wrapNone/>
            <wp:docPr id="1711" name="Picture 1711"/>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1866900</wp:posOffset>
            </wp:positionV>
            <wp:extent cx="63500" cy="152400"/>
            <wp:wrapNone/>
            <wp:docPr id="1712" name="Picture 1712"/>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63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1866900</wp:posOffset>
            </wp:positionV>
            <wp:extent cx="50800" cy="50800"/>
            <wp:wrapNone/>
            <wp:docPr id="1713" name="Picture 1713"/>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1828800</wp:posOffset>
            </wp:positionV>
            <wp:extent cx="38100" cy="38100"/>
            <wp:wrapNone/>
            <wp:docPr id="1714" name="Picture 1714"/>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1828800</wp:posOffset>
            </wp:positionV>
            <wp:extent cx="38100" cy="38100"/>
            <wp:wrapNone/>
            <wp:docPr id="1715" name="Picture 1715"/>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1816100</wp:posOffset>
            </wp:positionV>
            <wp:extent cx="50800" cy="63500"/>
            <wp:wrapNone/>
            <wp:docPr id="1716" name="Picture 1716"/>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1803400</wp:posOffset>
            </wp:positionV>
            <wp:extent cx="38100" cy="38100"/>
            <wp:wrapNone/>
            <wp:docPr id="1717" name="Picture 1717"/>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1803400</wp:posOffset>
            </wp:positionV>
            <wp:extent cx="38100" cy="50800"/>
            <wp:wrapNone/>
            <wp:docPr id="1718" name="Picture 1718"/>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1803400</wp:posOffset>
            </wp:positionV>
            <wp:extent cx="38100" cy="88900"/>
            <wp:wrapNone/>
            <wp:docPr id="1719" name="Picture 1719"/>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1790700</wp:posOffset>
            </wp:positionV>
            <wp:extent cx="38100" cy="38100"/>
            <wp:wrapNone/>
            <wp:docPr id="1720" name="Picture 1720"/>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1765300</wp:posOffset>
            </wp:positionV>
            <wp:extent cx="50800" cy="63500"/>
            <wp:wrapNone/>
            <wp:docPr id="1721" name="Picture 1721"/>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1752600</wp:posOffset>
            </wp:positionV>
            <wp:extent cx="38100" cy="50800"/>
            <wp:wrapNone/>
            <wp:docPr id="1722" name="Picture 1722"/>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1739900</wp:posOffset>
            </wp:positionV>
            <wp:extent cx="38100" cy="50800"/>
            <wp:wrapNone/>
            <wp:docPr id="1723" name="Picture 1723"/>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1739900</wp:posOffset>
            </wp:positionV>
            <wp:extent cx="38100" cy="38100"/>
            <wp:wrapNone/>
            <wp:docPr id="1724" name="Picture 1724"/>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1739900</wp:posOffset>
            </wp:positionV>
            <wp:extent cx="38100" cy="38100"/>
            <wp:wrapNone/>
            <wp:docPr id="1725" name="Picture 1725"/>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1701800</wp:posOffset>
            </wp:positionV>
            <wp:extent cx="38100" cy="38100"/>
            <wp:wrapNone/>
            <wp:docPr id="1726" name="Picture 1726"/>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1689100</wp:posOffset>
            </wp:positionV>
            <wp:extent cx="50800" cy="63500"/>
            <wp:wrapNone/>
            <wp:docPr id="1727" name="Picture 1727"/>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1676400</wp:posOffset>
            </wp:positionV>
            <wp:extent cx="38100" cy="50800"/>
            <wp:wrapNone/>
            <wp:docPr id="1728" name="Picture 1728"/>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1676400</wp:posOffset>
            </wp:positionV>
            <wp:extent cx="38100" cy="38100"/>
            <wp:wrapNone/>
            <wp:docPr id="1729" name="Picture 1729"/>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1663700</wp:posOffset>
            </wp:positionV>
            <wp:extent cx="38100" cy="127000"/>
            <wp:wrapNone/>
            <wp:docPr id="1730" name="Picture 1730"/>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38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1625600</wp:posOffset>
            </wp:positionV>
            <wp:extent cx="38100" cy="50800"/>
            <wp:wrapNone/>
            <wp:docPr id="1731" name="Picture 1731"/>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1562100</wp:posOffset>
            </wp:positionV>
            <wp:extent cx="38100" cy="38100"/>
            <wp:wrapNone/>
            <wp:docPr id="1732" name="Picture 1732"/>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1549400</wp:posOffset>
            </wp:positionV>
            <wp:extent cx="38100" cy="38100"/>
            <wp:wrapNone/>
            <wp:docPr id="1733" name="Picture 1733"/>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1536700</wp:posOffset>
            </wp:positionV>
            <wp:extent cx="50800" cy="76200"/>
            <wp:wrapNone/>
            <wp:docPr id="1734" name="Picture 1734"/>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1536700</wp:posOffset>
            </wp:positionV>
            <wp:extent cx="63500" cy="114300"/>
            <wp:wrapNone/>
            <wp:docPr id="1735" name="Picture 1735"/>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1524000</wp:posOffset>
            </wp:positionV>
            <wp:extent cx="38100" cy="38100"/>
            <wp:wrapNone/>
            <wp:docPr id="1736" name="Picture 1736"/>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1511300</wp:posOffset>
            </wp:positionV>
            <wp:extent cx="38100" cy="38100"/>
            <wp:wrapNone/>
            <wp:docPr id="1737" name="Picture 1737"/>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1498600</wp:posOffset>
            </wp:positionV>
            <wp:extent cx="38100" cy="50800"/>
            <wp:wrapNone/>
            <wp:docPr id="1738" name="Picture 1738"/>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1498600</wp:posOffset>
            </wp:positionV>
            <wp:extent cx="38100" cy="38100"/>
            <wp:wrapNone/>
            <wp:docPr id="1739" name="Picture 1739"/>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1485900</wp:posOffset>
            </wp:positionV>
            <wp:extent cx="38100" cy="38100"/>
            <wp:wrapNone/>
            <wp:docPr id="1740" name="Picture 1740"/>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1422400</wp:posOffset>
            </wp:positionV>
            <wp:extent cx="215900" cy="292100"/>
            <wp:wrapNone/>
            <wp:docPr id="1741" name="Picture 1741"/>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2159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1422400</wp:posOffset>
            </wp:positionV>
            <wp:extent cx="190500" cy="876300"/>
            <wp:wrapNone/>
            <wp:docPr id="1742" name="Picture 1742"/>
            <wp:cNvGraphicFramePr>
              <a:graphicFrameLocks noChangeAspect="1"/>
            </wp:cNvGraphicFramePr>
            <a:graphic>
              <a:graphicData uri="http://schemas.openxmlformats.org/drawingml/2006/picture">
                <pic:pic>
                  <pic:nvPicPr>
                    <pic:cNvPr id="0" name="image.png"/>
                    <pic:cNvPicPr/>
                  </pic:nvPicPr>
                  <pic:blipFill>
                    <a:blip r:embed="rId1331"/>
                    <a:stretch>
                      <a:fillRect/>
                    </a:stretch>
                  </pic:blipFill>
                  <pic:spPr>
                    <a:xfrm>
                      <a:off x="0" y="0"/>
                      <a:ext cx="1905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1422400</wp:posOffset>
            </wp:positionV>
            <wp:extent cx="127000" cy="533400"/>
            <wp:wrapNone/>
            <wp:docPr id="1743" name="Picture 1743"/>
            <wp:cNvGraphicFramePr>
              <a:graphicFrameLocks noChangeAspect="1"/>
            </wp:cNvGraphicFramePr>
            <a:graphic>
              <a:graphicData uri="http://schemas.openxmlformats.org/drawingml/2006/picture">
                <pic:pic>
                  <pic:nvPicPr>
                    <pic:cNvPr id="0" name="image.png"/>
                    <pic:cNvPicPr/>
                  </pic:nvPicPr>
                  <pic:blipFill>
                    <a:blip r:embed="rId1332"/>
                    <a:stretch>
                      <a:fillRect/>
                    </a:stretch>
                  </pic:blipFill>
                  <pic:spPr>
                    <a:xfrm>
                      <a:off x="0" y="0"/>
                      <a:ext cx="1270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1625600</wp:posOffset>
            </wp:positionV>
            <wp:extent cx="38100" cy="50800"/>
            <wp:wrapNone/>
            <wp:docPr id="1744" name="Picture 1744"/>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1536700</wp:posOffset>
            </wp:positionV>
            <wp:extent cx="50800" cy="76200"/>
            <wp:wrapNone/>
            <wp:docPr id="1745" name="Picture 1745"/>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1485900</wp:posOffset>
            </wp:positionV>
            <wp:extent cx="38100" cy="38100"/>
            <wp:wrapNone/>
            <wp:docPr id="1746" name="Picture 1746"/>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1562100</wp:posOffset>
            </wp:positionV>
            <wp:extent cx="38100" cy="38100"/>
            <wp:wrapNone/>
            <wp:docPr id="1747" name="Picture 1747"/>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2603500</wp:posOffset>
            </wp:positionV>
            <wp:extent cx="38100" cy="38100"/>
            <wp:wrapNone/>
            <wp:docPr id="1748" name="Picture 1748"/>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2578100</wp:posOffset>
            </wp:positionV>
            <wp:extent cx="38100" cy="38100"/>
            <wp:wrapNone/>
            <wp:docPr id="1749" name="Picture 1749"/>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2578100</wp:posOffset>
            </wp:positionV>
            <wp:extent cx="38100" cy="50800"/>
            <wp:wrapNone/>
            <wp:docPr id="1750" name="Picture 1750"/>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2552700</wp:posOffset>
            </wp:positionV>
            <wp:extent cx="38100" cy="38100"/>
            <wp:wrapNone/>
            <wp:docPr id="1751" name="Picture 1751"/>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2501900</wp:posOffset>
            </wp:positionV>
            <wp:extent cx="38100" cy="50800"/>
            <wp:wrapNone/>
            <wp:docPr id="1752" name="Picture 1752"/>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2489200</wp:posOffset>
            </wp:positionV>
            <wp:extent cx="50800" cy="50800"/>
            <wp:wrapNone/>
            <wp:docPr id="1753" name="Picture 1753"/>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2489200</wp:posOffset>
            </wp:positionV>
            <wp:extent cx="38100" cy="50800"/>
            <wp:wrapNone/>
            <wp:docPr id="1754" name="Picture 1754"/>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2476500</wp:posOffset>
            </wp:positionV>
            <wp:extent cx="38100" cy="38100"/>
            <wp:wrapNone/>
            <wp:docPr id="1755" name="Picture 1755"/>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2463800</wp:posOffset>
            </wp:positionV>
            <wp:extent cx="50800" cy="50800"/>
            <wp:wrapNone/>
            <wp:docPr id="1756" name="Picture 1756"/>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2463800</wp:posOffset>
            </wp:positionV>
            <wp:extent cx="38100" cy="38100"/>
            <wp:wrapNone/>
            <wp:docPr id="1757" name="Picture 1757"/>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2463800</wp:posOffset>
            </wp:positionV>
            <wp:extent cx="50800" cy="76200"/>
            <wp:wrapNone/>
            <wp:docPr id="1758" name="Picture 1758"/>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2463800</wp:posOffset>
            </wp:positionV>
            <wp:extent cx="50800" cy="63500"/>
            <wp:wrapNone/>
            <wp:docPr id="1759" name="Picture 1759"/>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2438400</wp:posOffset>
            </wp:positionV>
            <wp:extent cx="38100" cy="38100"/>
            <wp:wrapNone/>
            <wp:docPr id="1760" name="Picture 1760"/>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2425700</wp:posOffset>
            </wp:positionV>
            <wp:extent cx="38100" cy="38100"/>
            <wp:wrapNone/>
            <wp:docPr id="1761" name="Picture 1761"/>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2425700</wp:posOffset>
            </wp:positionV>
            <wp:extent cx="38100" cy="38100"/>
            <wp:wrapNone/>
            <wp:docPr id="1762" name="Picture 1762"/>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2413000</wp:posOffset>
            </wp:positionV>
            <wp:extent cx="50800" cy="50800"/>
            <wp:wrapNone/>
            <wp:docPr id="1763" name="Picture 1763"/>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2413000</wp:posOffset>
            </wp:positionV>
            <wp:extent cx="38100" cy="38100"/>
            <wp:wrapNone/>
            <wp:docPr id="1764" name="Picture 1764"/>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2413000</wp:posOffset>
            </wp:positionV>
            <wp:extent cx="38100" cy="38100"/>
            <wp:wrapNone/>
            <wp:docPr id="1765" name="Picture 1765"/>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2400300</wp:posOffset>
            </wp:positionV>
            <wp:extent cx="63500" cy="50800"/>
            <wp:wrapNone/>
            <wp:docPr id="1766" name="Picture 1766"/>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2400300</wp:posOffset>
            </wp:positionV>
            <wp:extent cx="38100" cy="38100"/>
            <wp:wrapNone/>
            <wp:docPr id="1767" name="Picture 1767"/>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2400300</wp:posOffset>
            </wp:positionV>
            <wp:extent cx="38100" cy="38100"/>
            <wp:wrapNone/>
            <wp:docPr id="1768" name="Picture 1768"/>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2374900</wp:posOffset>
            </wp:positionV>
            <wp:extent cx="38100" cy="38100"/>
            <wp:wrapNone/>
            <wp:docPr id="1769" name="Picture 1769"/>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2362200</wp:posOffset>
            </wp:positionV>
            <wp:extent cx="38100" cy="38100"/>
            <wp:wrapNone/>
            <wp:docPr id="1770" name="Picture 1770"/>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2362200</wp:posOffset>
            </wp:positionV>
            <wp:extent cx="38100" cy="38100"/>
            <wp:wrapNone/>
            <wp:docPr id="1771" name="Picture 1771"/>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2336800</wp:posOffset>
            </wp:positionV>
            <wp:extent cx="38100" cy="38100"/>
            <wp:wrapNone/>
            <wp:docPr id="1772" name="Picture 1772"/>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2336800</wp:posOffset>
            </wp:positionV>
            <wp:extent cx="38100" cy="114300"/>
            <wp:wrapNone/>
            <wp:docPr id="1773" name="Picture 1773"/>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2336800</wp:posOffset>
            </wp:positionV>
            <wp:extent cx="50800" cy="38100"/>
            <wp:wrapNone/>
            <wp:docPr id="1774" name="Picture 1774"/>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2324100</wp:posOffset>
            </wp:positionV>
            <wp:extent cx="38100" cy="38100"/>
            <wp:wrapNone/>
            <wp:docPr id="1775" name="Picture 1775"/>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2324100</wp:posOffset>
            </wp:positionV>
            <wp:extent cx="38100" cy="38100"/>
            <wp:wrapNone/>
            <wp:docPr id="1776" name="Picture 1776"/>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2311400</wp:posOffset>
            </wp:positionV>
            <wp:extent cx="38100" cy="38100"/>
            <wp:wrapNone/>
            <wp:docPr id="1777" name="Picture 1777"/>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2298700</wp:posOffset>
            </wp:positionV>
            <wp:extent cx="38100" cy="38100"/>
            <wp:wrapNone/>
            <wp:docPr id="1778" name="Picture 1778"/>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2298700</wp:posOffset>
            </wp:positionV>
            <wp:extent cx="50800" cy="63500"/>
            <wp:wrapNone/>
            <wp:docPr id="1779" name="Picture 1779"/>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2298700</wp:posOffset>
            </wp:positionV>
            <wp:extent cx="38100" cy="38100"/>
            <wp:wrapNone/>
            <wp:docPr id="1780" name="Picture 1780"/>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2298700</wp:posOffset>
            </wp:positionV>
            <wp:extent cx="38100" cy="38100"/>
            <wp:wrapNone/>
            <wp:docPr id="1781" name="Picture 1781"/>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2286000</wp:posOffset>
            </wp:positionV>
            <wp:extent cx="50800" cy="63500"/>
            <wp:wrapNone/>
            <wp:docPr id="1782" name="Picture 1782"/>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2273300</wp:posOffset>
            </wp:positionV>
            <wp:extent cx="38100" cy="38100"/>
            <wp:wrapNone/>
            <wp:docPr id="1783" name="Picture 1783"/>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2260600</wp:posOffset>
            </wp:positionV>
            <wp:extent cx="38100" cy="38100"/>
            <wp:wrapNone/>
            <wp:docPr id="1784" name="Picture 1784"/>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2247900</wp:posOffset>
            </wp:positionV>
            <wp:extent cx="38100" cy="38100"/>
            <wp:wrapNone/>
            <wp:docPr id="1785" name="Picture 1785"/>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2247900</wp:posOffset>
            </wp:positionV>
            <wp:extent cx="38100" cy="63500"/>
            <wp:wrapNone/>
            <wp:docPr id="1786" name="Picture 1786"/>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2235200</wp:posOffset>
            </wp:positionV>
            <wp:extent cx="63500" cy="50800"/>
            <wp:wrapNone/>
            <wp:docPr id="1787" name="Picture 1787"/>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2235200</wp:posOffset>
            </wp:positionV>
            <wp:extent cx="38100" cy="38100"/>
            <wp:wrapNone/>
            <wp:docPr id="1788" name="Picture 1788"/>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2222500</wp:posOffset>
            </wp:positionV>
            <wp:extent cx="38100" cy="38100"/>
            <wp:wrapNone/>
            <wp:docPr id="1789" name="Picture 1789"/>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2209800</wp:posOffset>
            </wp:positionV>
            <wp:extent cx="38100" cy="38100"/>
            <wp:wrapNone/>
            <wp:docPr id="1790" name="Picture 1790"/>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2209800</wp:posOffset>
            </wp:positionV>
            <wp:extent cx="38100" cy="38100"/>
            <wp:wrapNone/>
            <wp:docPr id="1791" name="Picture 1791"/>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2197100</wp:posOffset>
            </wp:positionV>
            <wp:extent cx="38100" cy="63500"/>
            <wp:wrapNone/>
            <wp:docPr id="1792" name="Picture 1792"/>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2197100</wp:posOffset>
            </wp:positionV>
            <wp:extent cx="38100" cy="50800"/>
            <wp:wrapNone/>
            <wp:docPr id="1793" name="Picture 1793"/>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2197100</wp:posOffset>
            </wp:positionV>
            <wp:extent cx="38100" cy="38100"/>
            <wp:wrapNone/>
            <wp:docPr id="1794" name="Picture 1794"/>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2197100</wp:posOffset>
            </wp:positionV>
            <wp:extent cx="38100" cy="63500"/>
            <wp:wrapNone/>
            <wp:docPr id="1795" name="Picture 1795"/>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2184400</wp:posOffset>
            </wp:positionV>
            <wp:extent cx="38100" cy="38100"/>
            <wp:wrapNone/>
            <wp:docPr id="1796" name="Picture 1796"/>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2159000</wp:posOffset>
            </wp:positionV>
            <wp:extent cx="50800" cy="50800"/>
            <wp:wrapNone/>
            <wp:docPr id="1797" name="Picture 1797"/>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2159000</wp:posOffset>
            </wp:positionV>
            <wp:extent cx="38100" cy="38100"/>
            <wp:wrapNone/>
            <wp:docPr id="1798" name="Picture 1798"/>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2159000</wp:posOffset>
            </wp:positionV>
            <wp:extent cx="38100" cy="63500"/>
            <wp:wrapNone/>
            <wp:docPr id="1799" name="Picture 1799"/>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2146300</wp:posOffset>
            </wp:positionV>
            <wp:extent cx="38100" cy="38100"/>
            <wp:wrapNone/>
            <wp:docPr id="1800" name="Picture 1800"/>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2133600</wp:posOffset>
            </wp:positionV>
            <wp:extent cx="38100" cy="38100"/>
            <wp:wrapNone/>
            <wp:docPr id="1801" name="Picture 1801"/>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2133600</wp:posOffset>
            </wp:positionV>
            <wp:extent cx="38100" cy="38100"/>
            <wp:wrapNone/>
            <wp:docPr id="1802" name="Picture 1802"/>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2133600</wp:posOffset>
            </wp:positionV>
            <wp:extent cx="38100" cy="38100"/>
            <wp:wrapNone/>
            <wp:docPr id="1803" name="Picture 1803"/>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2108200</wp:posOffset>
            </wp:positionV>
            <wp:extent cx="38100" cy="38100"/>
            <wp:wrapNone/>
            <wp:docPr id="1804" name="Picture 1804"/>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2108200</wp:posOffset>
            </wp:positionV>
            <wp:extent cx="38100" cy="38100"/>
            <wp:wrapNone/>
            <wp:docPr id="1805" name="Picture 1805"/>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2095500</wp:posOffset>
            </wp:positionV>
            <wp:extent cx="38100" cy="50800"/>
            <wp:wrapNone/>
            <wp:docPr id="1806" name="Picture 1806"/>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2082800</wp:posOffset>
            </wp:positionV>
            <wp:extent cx="38100" cy="38100"/>
            <wp:wrapNone/>
            <wp:docPr id="1807" name="Picture 1807"/>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2082800</wp:posOffset>
            </wp:positionV>
            <wp:extent cx="38100" cy="38100"/>
            <wp:wrapNone/>
            <wp:docPr id="1808" name="Picture 1808"/>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2082800</wp:posOffset>
            </wp:positionV>
            <wp:extent cx="50800" cy="50800"/>
            <wp:wrapNone/>
            <wp:docPr id="1809" name="Picture 1809"/>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2082800</wp:posOffset>
            </wp:positionV>
            <wp:extent cx="38100" cy="38100"/>
            <wp:wrapNone/>
            <wp:docPr id="1810" name="Picture 1810"/>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2070100</wp:posOffset>
            </wp:positionV>
            <wp:extent cx="38100" cy="50800"/>
            <wp:wrapNone/>
            <wp:docPr id="1811" name="Picture 1811"/>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2070100</wp:posOffset>
            </wp:positionV>
            <wp:extent cx="38100" cy="88900"/>
            <wp:wrapNone/>
            <wp:docPr id="1812" name="Picture 1812"/>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2032000</wp:posOffset>
            </wp:positionV>
            <wp:extent cx="38100" cy="38100"/>
            <wp:wrapNone/>
            <wp:docPr id="1813" name="Picture 1813"/>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2032000</wp:posOffset>
            </wp:positionV>
            <wp:extent cx="38100" cy="50800"/>
            <wp:wrapNone/>
            <wp:docPr id="1814" name="Picture 1814"/>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2032000</wp:posOffset>
            </wp:positionV>
            <wp:extent cx="38100" cy="38100"/>
            <wp:wrapNone/>
            <wp:docPr id="1815" name="Picture 1815"/>
            <wp:cNvGraphicFramePr>
              <a:graphicFrameLocks noChangeAspect="1"/>
            </wp:cNvGraphicFramePr>
            <a:graphic>
              <a:graphicData uri="http://schemas.openxmlformats.org/drawingml/2006/picture">
                <pic:pic>
                  <pic:nvPicPr>
                    <pic:cNvPr id="0" name="image.png"/>
                    <pic:cNvPicPr/>
                  </pic:nvPicPr>
                  <pic:blipFill>
                    <a:blip r:embed="rId1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2019300</wp:posOffset>
            </wp:positionV>
            <wp:extent cx="38100" cy="50800"/>
            <wp:wrapNone/>
            <wp:docPr id="1816" name="Picture 1816"/>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2019300</wp:posOffset>
            </wp:positionV>
            <wp:extent cx="38100" cy="38100"/>
            <wp:wrapNone/>
            <wp:docPr id="1817" name="Picture 1817"/>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2006600</wp:posOffset>
            </wp:positionV>
            <wp:extent cx="38100" cy="76200"/>
            <wp:wrapNone/>
            <wp:docPr id="1818" name="Picture 1818"/>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2006600</wp:posOffset>
            </wp:positionV>
            <wp:extent cx="38100" cy="38100"/>
            <wp:wrapNone/>
            <wp:docPr id="1819" name="Picture 1819"/>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2006600</wp:posOffset>
            </wp:positionV>
            <wp:extent cx="38100" cy="38100"/>
            <wp:wrapNone/>
            <wp:docPr id="1820" name="Picture 1820"/>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2006600</wp:posOffset>
            </wp:positionV>
            <wp:extent cx="38100" cy="38100"/>
            <wp:wrapNone/>
            <wp:docPr id="1821" name="Picture 1821"/>
            <wp:cNvGraphicFramePr>
              <a:graphicFrameLocks noChangeAspect="1"/>
            </wp:cNvGraphicFramePr>
            <a:graphic>
              <a:graphicData uri="http://schemas.openxmlformats.org/drawingml/2006/picture">
                <pic:pic>
                  <pic:nvPicPr>
                    <pic:cNvPr id="0" name="image.png"/>
                    <pic:cNvPicPr/>
                  </pic:nvPicPr>
                  <pic:blipFill>
                    <a:blip r:embed="rId1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1993900</wp:posOffset>
            </wp:positionV>
            <wp:extent cx="38100" cy="50800"/>
            <wp:wrapNone/>
            <wp:docPr id="1822" name="Picture 1822"/>
            <wp:cNvGraphicFramePr>
              <a:graphicFrameLocks noChangeAspect="1"/>
            </wp:cNvGraphicFramePr>
            <a:graphic>
              <a:graphicData uri="http://schemas.openxmlformats.org/drawingml/2006/picture">
                <pic:pic>
                  <pic:nvPicPr>
                    <pic:cNvPr id="0" name="image.png"/>
                    <pic:cNvPicPr/>
                  </pic:nvPicPr>
                  <pic:blipFill>
                    <a:blip r:embed="rId12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1981200</wp:posOffset>
            </wp:positionV>
            <wp:extent cx="38100" cy="38100"/>
            <wp:wrapNone/>
            <wp:docPr id="1823" name="Picture 1823"/>
            <wp:cNvGraphicFramePr>
              <a:graphicFrameLocks noChangeAspect="1"/>
            </wp:cNvGraphicFramePr>
            <a:graphic>
              <a:graphicData uri="http://schemas.openxmlformats.org/drawingml/2006/picture">
                <pic:pic>
                  <pic:nvPicPr>
                    <pic:cNvPr id="0" name="image.png"/>
                    <pic:cNvPicPr/>
                  </pic:nvPicPr>
                  <pic:blipFill>
                    <a:blip r:embed="rId1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1981200</wp:posOffset>
            </wp:positionV>
            <wp:extent cx="38100" cy="38100"/>
            <wp:wrapNone/>
            <wp:docPr id="1824" name="Picture 1824"/>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1981200</wp:posOffset>
            </wp:positionV>
            <wp:extent cx="38100" cy="38100"/>
            <wp:wrapNone/>
            <wp:docPr id="1825" name="Picture 1825"/>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1955800</wp:posOffset>
            </wp:positionV>
            <wp:extent cx="38100" cy="38100"/>
            <wp:wrapNone/>
            <wp:docPr id="1826" name="Picture 1826"/>
            <wp:cNvGraphicFramePr>
              <a:graphicFrameLocks noChangeAspect="1"/>
            </wp:cNvGraphicFramePr>
            <a:graphic>
              <a:graphicData uri="http://schemas.openxmlformats.org/drawingml/2006/picture">
                <pic:pic>
                  <pic:nvPicPr>
                    <pic:cNvPr id="0" name="image.png"/>
                    <pic:cNvPicPr/>
                  </pic:nvPicPr>
                  <pic:blipFill>
                    <a:blip r:embed="rId1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1943100</wp:posOffset>
            </wp:positionV>
            <wp:extent cx="38100" cy="38100"/>
            <wp:wrapNone/>
            <wp:docPr id="1827" name="Picture 1827"/>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1905000</wp:posOffset>
            </wp:positionV>
            <wp:extent cx="38100" cy="63500"/>
            <wp:wrapNone/>
            <wp:docPr id="1828" name="Picture 1828"/>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1892300</wp:posOffset>
            </wp:positionV>
            <wp:extent cx="38100" cy="63500"/>
            <wp:wrapNone/>
            <wp:docPr id="1829" name="Picture 1829"/>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1892300</wp:posOffset>
            </wp:positionV>
            <wp:extent cx="38100" cy="38100"/>
            <wp:wrapNone/>
            <wp:docPr id="1830" name="Picture 1830"/>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1892300</wp:posOffset>
            </wp:positionV>
            <wp:extent cx="38100" cy="38100"/>
            <wp:wrapNone/>
            <wp:docPr id="1831" name="Picture 1831"/>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1879600</wp:posOffset>
            </wp:positionV>
            <wp:extent cx="38100" cy="38100"/>
            <wp:wrapNone/>
            <wp:docPr id="1832" name="Picture 1832"/>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1866900</wp:posOffset>
            </wp:positionV>
            <wp:extent cx="63500" cy="152400"/>
            <wp:wrapNone/>
            <wp:docPr id="1833" name="Picture 1833"/>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63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1866900</wp:posOffset>
            </wp:positionV>
            <wp:extent cx="50800" cy="50800"/>
            <wp:wrapNone/>
            <wp:docPr id="1834" name="Picture 1834"/>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1828800</wp:posOffset>
            </wp:positionV>
            <wp:extent cx="38100" cy="38100"/>
            <wp:wrapNone/>
            <wp:docPr id="1835" name="Picture 1835"/>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1816100</wp:posOffset>
            </wp:positionV>
            <wp:extent cx="50800" cy="63500"/>
            <wp:wrapNone/>
            <wp:docPr id="1836" name="Picture 1836"/>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1803400</wp:posOffset>
            </wp:positionV>
            <wp:extent cx="38100" cy="38100"/>
            <wp:wrapNone/>
            <wp:docPr id="1837" name="Picture 1837"/>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1803400</wp:posOffset>
            </wp:positionV>
            <wp:extent cx="38100" cy="50800"/>
            <wp:wrapNone/>
            <wp:docPr id="1838" name="Picture 1838"/>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1803400</wp:posOffset>
            </wp:positionV>
            <wp:extent cx="38100" cy="88900"/>
            <wp:wrapNone/>
            <wp:docPr id="1839" name="Picture 1839"/>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1790700</wp:posOffset>
            </wp:positionV>
            <wp:extent cx="38100" cy="38100"/>
            <wp:wrapNone/>
            <wp:docPr id="1840" name="Picture 1840"/>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1765300</wp:posOffset>
            </wp:positionV>
            <wp:extent cx="50800" cy="63500"/>
            <wp:wrapNone/>
            <wp:docPr id="1841" name="Picture 1841"/>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1752600</wp:posOffset>
            </wp:positionV>
            <wp:extent cx="38100" cy="50800"/>
            <wp:wrapNone/>
            <wp:docPr id="1842" name="Picture 1842"/>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1739900</wp:posOffset>
            </wp:positionV>
            <wp:extent cx="38100" cy="38100"/>
            <wp:wrapNone/>
            <wp:docPr id="1843" name="Picture 1843"/>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1739900</wp:posOffset>
            </wp:positionV>
            <wp:extent cx="38100" cy="38100"/>
            <wp:wrapNone/>
            <wp:docPr id="1844" name="Picture 1844"/>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1701800</wp:posOffset>
            </wp:positionV>
            <wp:extent cx="38100" cy="38100"/>
            <wp:wrapNone/>
            <wp:docPr id="1845" name="Picture 1845"/>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1676400</wp:posOffset>
            </wp:positionV>
            <wp:extent cx="38100" cy="38100"/>
            <wp:wrapNone/>
            <wp:docPr id="1846" name="Picture 1846"/>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1663700</wp:posOffset>
            </wp:positionV>
            <wp:extent cx="38100" cy="127000"/>
            <wp:wrapNone/>
            <wp:docPr id="1847" name="Picture 1847"/>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38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1549400</wp:posOffset>
            </wp:positionV>
            <wp:extent cx="38100" cy="38100"/>
            <wp:wrapNone/>
            <wp:docPr id="1848" name="Picture 1848"/>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1536700</wp:posOffset>
            </wp:positionV>
            <wp:extent cx="63500" cy="114300"/>
            <wp:wrapNone/>
            <wp:docPr id="1849" name="Picture 1849"/>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1498600</wp:posOffset>
            </wp:positionV>
            <wp:extent cx="38100" cy="50800"/>
            <wp:wrapNone/>
            <wp:docPr id="1850" name="Picture 1850"/>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1498600</wp:posOffset>
            </wp:positionV>
            <wp:extent cx="38100" cy="38100"/>
            <wp:wrapNone/>
            <wp:docPr id="1851" name="Picture 1851"/>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1022350</wp:posOffset>
            </wp:positionH>
            <wp:positionV relativeFrom="page">
              <wp:posOffset>3863340</wp:posOffset>
            </wp:positionV>
            <wp:extent cx="5335270" cy="2325098"/>
            <wp:wrapNone/>
            <wp:docPr id="1852" name="Picture 1852"/>
            <wp:cNvGraphicFramePr>
              <a:graphicFrameLocks noChangeAspect="1"/>
            </wp:cNvGraphicFramePr>
            <a:graphic>
              <a:graphicData uri="http://schemas.openxmlformats.org/drawingml/2006/picture">
                <pic:pic>
                  <pic:nvPicPr>
                    <pic:cNvPr id="0" name="image.png"/>
                    <pic:cNvPicPr/>
                  </pic:nvPicPr>
                  <pic:blipFill>
                    <a:blip r:embed="rId1333"/>
                    <a:stretch>
                      <a:fillRect/>
                    </a:stretch>
                  </pic:blipFill>
                  <pic:spPr>
                    <a:xfrm>
                      <a:off x="0" y="0"/>
                      <a:ext cx="5335270" cy="23250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4978400</wp:posOffset>
            </wp:positionV>
            <wp:extent cx="38100" cy="63500"/>
            <wp:wrapNone/>
            <wp:docPr id="1853" name="Picture 1853"/>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4953000</wp:posOffset>
            </wp:positionV>
            <wp:extent cx="38100" cy="50800"/>
            <wp:wrapNone/>
            <wp:docPr id="1854" name="Picture 1854"/>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4889500</wp:posOffset>
            </wp:positionV>
            <wp:extent cx="38100" cy="38100"/>
            <wp:wrapNone/>
            <wp:docPr id="1855" name="Picture 1855"/>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4749800</wp:posOffset>
            </wp:positionV>
            <wp:extent cx="38100" cy="38100"/>
            <wp:wrapNone/>
            <wp:docPr id="1856" name="Picture 1856"/>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4622800</wp:posOffset>
            </wp:positionV>
            <wp:extent cx="38100" cy="38100"/>
            <wp:wrapNone/>
            <wp:docPr id="1857" name="Picture 1857"/>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4584700</wp:posOffset>
            </wp:positionV>
            <wp:extent cx="38100" cy="38100"/>
            <wp:wrapNone/>
            <wp:docPr id="1858" name="Picture 1858"/>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4508500</wp:posOffset>
            </wp:positionV>
            <wp:extent cx="38100" cy="38100"/>
            <wp:wrapNone/>
            <wp:docPr id="1859" name="Picture 1859"/>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4394200</wp:posOffset>
            </wp:positionV>
            <wp:extent cx="38100" cy="76200"/>
            <wp:wrapNone/>
            <wp:docPr id="1860" name="Picture 1860"/>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4762500</wp:posOffset>
            </wp:positionV>
            <wp:extent cx="38100" cy="38100"/>
            <wp:wrapNone/>
            <wp:docPr id="1861" name="Picture 1861"/>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4267200</wp:posOffset>
            </wp:positionV>
            <wp:extent cx="38100" cy="38100"/>
            <wp:wrapNone/>
            <wp:docPr id="1862" name="Picture 1862"/>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5588000</wp:posOffset>
            </wp:positionV>
            <wp:extent cx="38100" cy="38100"/>
            <wp:wrapNone/>
            <wp:docPr id="1863" name="Picture 1863"/>
            <wp:cNvGraphicFramePr>
              <a:graphicFrameLocks noChangeAspect="1"/>
            </wp:cNvGraphicFramePr>
            <a:graphic>
              <a:graphicData uri="http://schemas.openxmlformats.org/drawingml/2006/picture">
                <pic:pic>
                  <pic:nvPicPr>
                    <pic:cNvPr id="0" name="image.png"/>
                    <pic:cNvPicPr/>
                  </pic:nvPicPr>
                  <pic:blipFill>
                    <a:blip r:embed="rId1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5562600</wp:posOffset>
            </wp:positionV>
            <wp:extent cx="38100" cy="50800"/>
            <wp:wrapNone/>
            <wp:docPr id="1864" name="Picture 1864"/>
            <wp:cNvGraphicFramePr>
              <a:graphicFrameLocks noChangeAspect="1"/>
            </wp:cNvGraphicFramePr>
            <a:graphic>
              <a:graphicData uri="http://schemas.openxmlformats.org/drawingml/2006/picture">
                <pic:pic>
                  <pic:nvPicPr>
                    <pic:cNvPr id="0" name="image.png"/>
                    <pic:cNvPicPr/>
                  </pic:nvPicPr>
                  <pic:blipFill>
                    <a:blip r:embed="rId13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5549900</wp:posOffset>
            </wp:positionV>
            <wp:extent cx="50800" cy="38100"/>
            <wp:wrapNone/>
            <wp:docPr id="1865" name="Picture 1865"/>
            <wp:cNvGraphicFramePr>
              <a:graphicFrameLocks noChangeAspect="1"/>
            </wp:cNvGraphicFramePr>
            <a:graphic>
              <a:graphicData uri="http://schemas.openxmlformats.org/drawingml/2006/picture">
                <pic:pic>
                  <pic:nvPicPr>
                    <pic:cNvPr id="0" name="image.png"/>
                    <pic:cNvPicPr/>
                  </pic:nvPicPr>
                  <pic:blipFill>
                    <a:blip r:embed="rId13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5524500</wp:posOffset>
            </wp:positionV>
            <wp:extent cx="38100" cy="38100"/>
            <wp:wrapNone/>
            <wp:docPr id="1866" name="Picture 1866"/>
            <wp:cNvGraphicFramePr>
              <a:graphicFrameLocks noChangeAspect="1"/>
            </wp:cNvGraphicFramePr>
            <a:graphic>
              <a:graphicData uri="http://schemas.openxmlformats.org/drawingml/2006/picture">
                <pic:pic>
                  <pic:nvPicPr>
                    <pic:cNvPr id="0" name="image.png"/>
                    <pic:cNvPicPr/>
                  </pic:nvPicPr>
                  <pic:blipFill>
                    <a:blip r:embed="rId1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5524500</wp:posOffset>
            </wp:positionV>
            <wp:extent cx="50800" cy="50800"/>
            <wp:wrapNone/>
            <wp:docPr id="1867" name="Picture 1867"/>
            <wp:cNvGraphicFramePr>
              <a:graphicFrameLocks noChangeAspect="1"/>
            </wp:cNvGraphicFramePr>
            <a:graphic>
              <a:graphicData uri="http://schemas.openxmlformats.org/drawingml/2006/picture">
                <pic:pic>
                  <pic:nvPicPr>
                    <pic:cNvPr id="0" name="image.png"/>
                    <pic:cNvPicPr/>
                  </pic:nvPicPr>
                  <pic:blipFill>
                    <a:blip r:embed="rId13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5524500</wp:posOffset>
            </wp:positionV>
            <wp:extent cx="38100" cy="38100"/>
            <wp:wrapNone/>
            <wp:docPr id="1868" name="Picture 1868"/>
            <wp:cNvGraphicFramePr>
              <a:graphicFrameLocks noChangeAspect="1"/>
            </wp:cNvGraphicFramePr>
            <a:graphic>
              <a:graphicData uri="http://schemas.openxmlformats.org/drawingml/2006/picture">
                <pic:pic>
                  <pic:nvPicPr>
                    <pic:cNvPr id="0" name="image.png"/>
                    <pic:cNvPicPr/>
                  </pic:nvPicPr>
                  <pic:blipFill>
                    <a:blip r:embed="rId1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5524500</wp:posOffset>
            </wp:positionV>
            <wp:extent cx="38100" cy="38100"/>
            <wp:wrapNone/>
            <wp:docPr id="1869" name="Picture 1869"/>
            <wp:cNvGraphicFramePr>
              <a:graphicFrameLocks noChangeAspect="1"/>
            </wp:cNvGraphicFramePr>
            <a:graphic>
              <a:graphicData uri="http://schemas.openxmlformats.org/drawingml/2006/picture">
                <pic:pic>
                  <pic:nvPicPr>
                    <pic:cNvPr id="0" name="image.png"/>
                    <pic:cNvPicPr/>
                  </pic:nvPicPr>
                  <pic:blipFill>
                    <a:blip r:embed="rId1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5511800</wp:posOffset>
            </wp:positionV>
            <wp:extent cx="38100" cy="38100"/>
            <wp:wrapNone/>
            <wp:docPr id="1870" name="Picture 1870"/>
            <wp:cNvGraphicFramePr>
              <a:graphicFrameLocks noChangeAspect="1"/>
            </wp:cNvGraphicFramePr>
            <a:graphic>
              <a:graphicData uri="http://schemas.openxmlformats.org/drawingml/2006/picture">
                <pic:pic>
                  <pic:nvPicPr>
                    <pic:cNvPr id="0" name="image.png"/>
                    <pic:cNvPicPr/>
                  </pic:nvPicPr>
                  <pic:blipFill>
                    <a:blip r:embed="rId1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5486400</wp:posOffset>
            </wp:positionV>
            <wp:extent cx="38100" cy="50800"/>
            <wp:wrapNone/>
            <wp:docPr id="1871" name="Picture 1871"/>
            <wp:cNvGraphicFramePr>
              <a:graphicFrameLocks noChangeAspect="1"/>
            </wp:cNvGraphicFramePr>
            <a:graphic>
              <a:graphicData uri="http://schemas.openxmlformats.org/drawingml/2006/picture">
                <pic:pic>
                  <pic:nvPicPr>
                    <pic:cNvPr id="0" name="image.png"/>
                    <pic:cNvPicPr/>
                  </pic:nvPicPr>
                  <pic:blipFill>
                    <a:blip r:embed="rId13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5473700</wp:posOffset>
            </wp:positionV>
            <wp:extent cx="38100" cy="63500"/>
            <wp:wrapNone/>
            <wp:docPr id="1872" name="Picture 1872"/>
            <wp:cNvGraphicFramePr>
              <a:graphicFrameLocks noChangeAspect="1"/>
            </wp:cNvGraphicFramePr>
            <a:graphic>
              <a:graphicData uri="http://schemas.openxmlformats.org/drawingml/2006/picture">
                <pic:pic>
                  <pic:nvPicPr>
                    <pic:cNvPr id="0" name="image.png"/>
                    <pic:cNvPicPr/>
                  </pic:nvPicPr>
                  <pic:blipFill>
                    <a:blip r:embed="rId135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5435600</wp:posOffset>
            </wp:positionV>
            <wp:extent cx="38100" cy="38100"/>
            <wp:wrapNone/>
            <wp:docPr id="1873" name="Picture 1873"/>
            <wp:cNvGraphicFramePr>
              <a:graphicFrameLocks noChangeAspect="1"/>
            </wp:cNvGraphicFramePr>
            <a:graphic>
              <a:graphicData uri="http://schemas.openxmlformats.org/drawingml/2006/picture">
                <pic:pic>
                  <pic:nvPicPr>
                    <pic:cNvPr id="0" name="image.png"/>
                    <pic:cNvPicPr/>
                  </pic:nvPicPr>
                  <pic:blipFill>
                    <a:blip r:embed="rId1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5422900</wp:posOffset>
            </wp:positionV>
            <wp:extent cx="38100" cy="50800"/>
            <wp:wrapNone/>
            <wp:docPr id="1874" name="Picture 1874"/>
            <wp:cNvGraphicFramePr>
              <a:graphicFrameLocks noChangeAspect="1"/>
            </wp:cNvGraphicFramePr>
            <a:graphic>
              <a:graphicData uri="http://schemas.openxmlformats.org/drawingml/2006/picture">
                <pic:pic>
                  <pic:nvPicPr>
                    <pic:cNvPr id="0" name="image.png"/>
                    <pic:cNvPicPr/>
                  </pic:nvPicPr>
                  <pic:blipFill>
                    <a:blip r:embed="rId13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5422900</wp:posOffset>
            </wp:positionV>
            <wp:extent cx="38100" cy="50800"/>
            <wp:wrapNone/>
            <wp:docPr id="1875" name="Picture 1875"/>
            <wp:cNvGraphicFramePr>
              <a:graphicFrameLocks noChangeAspect="1"/>
            </wp:cNvGraphicFramePr>
            <a:graphic>
              <a:graphicData uri="http://schemas.openxmlformats.org/drawingml/2006/picture">
                <pic:pic>
                  <pic:nvPicPr>
                    <pic:cNvPr id="0" name="image.png"/>
                    <pic:cNvPicPr/>
                  </pic:nvPicPr>
                  <pic:blipFill>
                    <a:blip r:embed="rId13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5397500</wp:posOffset>
            </wp:positionV>
            <wp:extent cx="38100" cy="38100"/>
            <wp:wrapNone/>
            <wp:docPr id="1876" name="Picture 1876"/>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5384800</wp:posOffset>
            </wp:positionV>
            <wp:extent cx="38100" cy="38100"/>
            <wp:wrapNone/>
            <wp:docPr id="1877" name="Picture 1877"/>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5372100</wp:posOffset>
            </wp:positionV>
            <wp:extent cx="38100" cy="38100"/>
            <wp:wrapNone/>
            <wp:docPr id="1878" name="Picture 1878"/>
            <wp:cNvGraphicFramePr>
              <a:graphicFrameLocks noChangeAspect="1"/>
            </wp:cNvGraphicFramePr>
            <a:graphic>
              <a:graphicData uri="http://schemas.openxmlformats.org/drawingml/2006/picture">
                <pic:pic>
                  <pic:nvPicPr>
                    <pic:cNvPr id="0" name="image.png"/>
                    <pic:cNvPicPr/>
                  </pic:nvPicPr>
                  <pic:blipFill>
                    <a:blip r:embed="rId1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5346700</wp:posOffset>
            </wp:positionV>
            <wp:extent cx="38100" cy="38100"/>
            <wp:wrapNone/>
            <wp:docPr id="1879" name="Picture 1879"/>
            <wp:cNvGraphicFramePr>
              <a:graphicFrameLocks noChangeAspect="1"/>
            </wp:cNvGraphicFramePr>
            <a:graphic>
              <a:graphicData uri="http://schemas.openxmlformats.org/drawingml/2006/picture">
                <pic:pic>
                  <pic:nvPicPr>
                    <pic:cNvPr id="0" name="image.png"/>
                    <pic:cNvPicPr/>
                  </pic:nvPicPr>
                  <pic:blipFill>
                    <a:blip r:embed="rId1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5346700</wp:posOffset>
            </wp:positionV>
            <wp:extent cx="38100" cy="38100"/>
            <wp:wrapNone/>
            <wp:docPr id="1880" name="Picture 1880"/>
            <wp:cNvGraphicFramePr>
              <a:graphicFrameLocks noChangeAspect="1"/>
            </wp:cNvGraphicFramePr>
            <a:graphic>
              <a:graphicData uri="http://schemas.openxmlformats.org/drawingml/2006/picture">
                <pic:pic>
                  <pic:nvPicPr>
                    <pic:cNvPr id="0" name="image.png"/>
                    <pic:cNvPicPr/>
                  </pic:nvPicPr>
                  <pic:blipFill>
                    <a:blip r:embed="rId1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5346700</wp:posOffset>
            </wp:positionV>
            <wp:extent cx="38100" cy="38100"/>
            <wp:wrapNone/>
            <wp:docPr id="1881" name="Picture 1881"/>
            <wp:cNvGraphicFramePr>
              <a:graphicFrameLocks noChangeAspect="1"/>
            </wp:cNvGraphicFramePr>
            <a:graphic>
              <a:graphicData uri="http://schemas.openxmlformats.org/drawingml/2006/picture">
                <pic:pic>
                  <pic:nvPicPr>
                    <pic:cNvPr id="0" name="image.png"/>
                    <pic:cNvPicPr/>
                  </pic:nvPicPr>
                  <pic:blipFill>
                    <a:blip r:embed="rId1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5334000</wp:posOffset>
            </wp:positionV>
            <wp:extent cx="38100" cy="38100"/>
            <wp:wrapNone/>
            <wp:docPr id="1882" name="Picture 1882"/>
            <wp:cNvGraphicFramePr>
              <a:graphicFrameLocks noChangeAspect="1"/>
            </wp:cNvGraphicFramePr>
            <a:graphic>
              <a:graphicData uri="http://schemas.openxmlformats.org/drawingml/2006/picture">
                <pic:pic>
                  <pic:nvPicPr>
                    <pic:cNvPr id="0" name="image.png"/>
                    <pic:cNvPicPr/>
                  </pic:nvPicPr>
                  <pic:blipFill>
                    <a:blip r:embed="rId1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5334000</wp:posOffset>
            </wp:positionV>
            <wp:extent cx="38100" cy="38100"/>
            <wp:wrapNone/>
            <wp:docPr id="1883" name="Picture 1883"/>
            <wp:cNvGraphicFramePr>
              <a:graphicFrameLocks noChangeAspect="1"/>
            </wp:cNvGraphicFramePr>
            <a:graphic>
              <a:graphicData uri="http://schemas.openxmlformats.org/drawingml/2006/picture">
                <pic:pic>
                  <pic:nvPicPr>
                    <pic:cNvPr id="0" name="image.png"/>
                    <pic:cNvPicPr/>
                  </pic:nvPicPr>
                  <pic:blipFill>
                    <a:blip r:embed="rId1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5334000</wp:posOffset>
            </wp:positionV>
            <wp:extent cx="38100" cy="38100"/>
            <wp:wrapNone/>
            <wp:docPr id="1884" name="Picture 1884"/>
            <wp:cNvGraphicFramePr>
              <a:graphicFrameLocks noChangeAspect="1"/>
            </wp:cNvGraphicFramePr>
            <a:graphic>
              <a:graphicData uri="http://schemas.openxmlformats.org/drawingml/2006/picture">
                <pic:pic>
                  <pic:nvPicPr>
                    <pic:cNvPr id="0" name="image.png"/>
                    <pic:cNvPicPr/>
                  </pic:nvPicPr>
                  <pic:blipFill>
                    <a:blip r:embed="rId1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5334000</wp:posOffset>
            </wp:positionV>
            <wp:extent cx="38100" cy="38100"/>
            <wp:wrapNone/>
            <wp:docPr id="1885" name="Picture 1885"/>
            <wp:cNvGraphicFramePr>
              <a:graphicFrameLocks noChangeAspect="1"/>
            </wp:cNvGraphicFramePr>
            <a:graphic>
              <a:graphicData uri="http://schemas.openxmlformats.org/drawingml/2006/picture">
                <pic:pic>
                  <pic:nvPicPr>
                    <pic:cNvPr id="0" name="image.png"/>
                    <pic:cNvPicPr/>
                  </pic:nvPicPr>
                  <pic:blipFill>
                    <a:blip r:embed="rId1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5334000</wp:posOffset>
            </wp:positionV>
            <wp:extent cx="38100" cy="38100"/>
            <wp:wrapNone/>
            <wp:docPr id="1886" name="Picture 1886"/>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5321300</wp:posOffset>
            </wp:positionV>
            <wp:extent cx="50800" cy="50800"/>
            <wp:wrapNone/>
            <wp:docPr id="1887" name="Picture 1887"/>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5308600</wp:posOffset>
            </wp:positionV>
            <wp:extent cx="38100" cy="38100"/>
            <wp:wrapNone/>
            <wp:docPr id="1888" name="Picture 1888"/>
            <wp:cNvGraphicFramePr>
              <a:graphicFrameLocks noChangeAspect="1"/>
            </wp:cNvGraphicFramePr>
            <a:graphic>
              <a:graphicData uri="http://schemas.openxmlformats.org/drawingml/2006/picture">
                <pic:pic>
                  <pic:nvPicPr>
                    <pic:cNvPr id="0" name="image.png"/>
                    <pic:cNvPicPr/>
                  </pic:nvPicPr>
                  <pic:blipFill>
                    <a:blip r:embed="rId1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5295900</wp:posOffset>
            </wp:positionV>
            <wp:extent cx="38100" cy="38100"/>
            <wp:wrapNone/>
            <wp:docPr id="1889" name="Picture 1889"/>
            <wp:cNvGraphicFramePr>
              <a:graphicFrameLocks noChangeAspect="1"/>
            </wp:cNvGraphicFramePr>
            <a:graphic>
              <a:graphicData uri="http://schemas.openxmlformats.org/drawingml/2006/picture">
                <pic:pic>
                  <pic:nvPicPr>
                    <pic:cNvPr id="0" name="image.png"/>
                    <pic:cNvPicPr/>
                  </pic:nvPicPr>
                  <pic:blipFill>
                    <a:blip r:embed="rId1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5283200</wp:posOffset>
            </wp:positionV>
            <wp:extent cx="38100" cy="50800"/>
            <wp:wrapNone/>
            <wp:docPr id="1890" name="Picture 1890"/>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5283200</wp:posOffset>
            </wp:positionV>
            <wp:extent cx="38100" cy="38100"/>
            <wp:wrapNone/>
            <wp:docPr id="1891" name="Picture 1891"/>
            <wp:cNvGraphicFramePr>
              <a:graphicFrameLocks noChangeAspect="1"/>
            </wp:cNvGraphicFramePr>
            <a:graphic>
              <a:graphicData uri="http://schemas.openxmlformats.org/drawingml/2006/picture">
                <pic:pic>
                  <pic:nvPicPr>
                    <pic:cNvPr id="0" name="image.png"/>
                    <pic:cNvPicPr/>
                  </pic:nvPicPr>
                  <pic:blipFill>
                    <a:blip r:embed="rId1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5270500</wp:posOffset>
            </wp:positionV>
            <wp:extent cx="38100" cy="38100"/>
            <wp:wrapNone/>
            <wp:docPr id="1892" name="Picture 1892"/>
            <wp:cNvGraphicFramePr>
              <a:graphicFrameLocks noChangeAspect="1"/>
            </wp:cNvGraphicFramePr>
            <a:graphic>
              <a:graphicData uri="http://schemas.openxmlformats.org/drawingml/2006/picture">
                <pic:pic>
                  <pic:nvPicPr>
                    <pic:cNvPr id="0" name="image.png"/>
                    <pic:cNvPicPr/>
                  </pic:nvPicPr>
                  <pic:blipFill>
                    <a:blip r:embed="rId1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5257800</wp:posOffset>
            </wp:positionV>
            <wp:extent cx="38100" cy="88900"/>
            <wp:wrapNone/>
            <wp:docPr id="1893" name="Picture 1893"/>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5257800</wp:posOffset>
            </wp:positionV>
            <wp:extent cx="38100" cy="38100"/>
            <wp:wrapNone/>
            <wp:docPr id="1894" name="Picture 1894"/>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5257800</wp:posOffset>
            </wp:positionV>
            <wp:extent cx="38100" cy="50800"/>
            <wp:wrapNone/>
            <wp:docPr id="1895" name="Picture 1895"/>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5257800</wp:posOffset>
            </wp:positionV>
            <wp:extent cx="38100" cy="50800"/>
            <wp:wrapNone/>
            <wp:docPr id="1896" name="Picture 1896"/>
            <wp:cNvGraphicFramePr>
              <a:graphicFrameLocks noChangeAspect="1"/>
            </wp:cNvGraphicFramePr>
            <a:graphic>
              <a:graphicData uri="http://schemas.openxmlformats.org/drawingml/2006/picture">
                <pic:pic>
                  <pic:nvPicPr>
                    <pic:cNvPr id="0" name="image.png"/>
                    <pic:cNvPicPr/>
                  </pic:nvPicPr>
                  <pic:blipFill>
                    <a:blip r:embed="rId13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5257800</wp:posOffset>
            </wp:positionV>
            <wp:extent cx="50800" cy="50800"/>
            <wp:wrapNone/>
            <wp:docPr id="1897" name="Picture 1897"/>
            <wp:cNvGraphicFramePr>
              <a:graphicFrameLocks noChangeAspect="1"/>
            </wp:cNvGraphicFramePr>
            <a:graphic>
              <a:graphicData uri="http://schemas.openxmlformats.org/drawingml/2006/picture">
                <pic:pic>
                  <pic:nvPicPr>
                    <pic:cNvPr id="0" name="image.png"/>
                    <pic:cNvPicPr/>
                  </pic:nvPicPr>
                  <pic:blipFill>
                    <a:blip r:embed="rId137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5257800</wp:posOffset>
            </wp:positionV>
            <wp:extent cx="38100" cy="88900"/>
            <wp:wrapNone/>
            <wp:docPr id="1898" name="Picture 1898"/>
            <wp:cNvGraphicFramePr>
              <a:graphicFrameLocks noChangeAspect="1"/>
            </wp:cNvGraphicFramePr>
            <a:graphic>
              <a:graphicData uri="http://schemas.openxmlformats.org/drawingml/2006/picture">
                <pic:pic>
                  <pic:nvPicPr>
                    <pic:cNvPr id="0" name="image.png"/>
                    <pic:cNvPicPr/>
                  </pic:nvPicPr>
                  <pic:blipFill>
                    <a:blip r:embed="rId1379"/>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5245100</wp:posOffset>
            </wp:positionV>
            <wp:extent cx="38100" cy="38100"/>
            <wp:wrapNone/>
            <wp:docPr id="1899" name="Picture 1899"/>
            <wp:cNvGraphicFramePr>
              <a:graphicFrameLocks noChangeAspect="1"/>
            </wp:cNvGraphicFramePr>
            <a:graphic>
              <a:graphicData uri="http://schemas.openxmlformats.org/drawingml/2006/picture">
                <pic:pic>
                  <pic:nvPicPr>
                    <pic:cNvPr id="0" name="image.png"/>
                    <pic:cNvPicPr/>
                  </pic:nvPicPr>
                  <pic:blipFill>
                    <a:blip r:embed="rId1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5245100</wp:posOffset>
            </wp:positionV>
            <wp:extent cx="50800" cy="76200"/>
            <wp:wrapNone/>
            <wp:docPr id="1900" name="Picture 1900"/>
            <wp:cNvGraphicFramePr>
              <a:graphicFrameLocks noChangeAspect="1"/>
            </wp:cNvGraphicFramePr>
            <a:graphic>
              <a:graphicData uri="http://schemas.openxmlformats.org/drawingml/2006/picture">
                <pic:pic>
                  <pic:nvPicPr>
                    <pic:cNvPr id="0" name="image.png"/>
                    <pic:cNvPicPr/>
                  </pic:nvPicPr>
                  <pic:blipFill>
                    <a:blip r:embed="rId138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5232400</wp:posOffset>
            </wp:positionV>
            <wp:extent cx="38100" cy="38100"/>
            <wp:wrapNone/>
            <wp:docPr id="1901" name="Picture 1901"/>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5219700</wp:posOffset>
            </wp:positionV>
            <wp:extent cx="38100" cy="38100"/>
            <wp:wrapNone/>
            <wp:docPr id="1902" name="Picture 1902"/>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5219700</wp:posOffset>
            </wp:positionV>
            <wp:extent cx="38100" cy="38100"/>
            <wp:wrapNone/>
            <wp:docPr id="1903" name="Picture 1903"/>
            <wp:cNvGraphicFramePr>
              <a:graphicFrameLocks noChangeAspect="1"/>
            </wp:cNvGraphicFramePr>
            <a:graphic>
              <a:graphicData uri="http://schemas.openxmlformats.org/drawingml/2006/picture">
                <pic:pic>
                  <pic:nvPicPr>
                    <pic:cNvPr id="0" name="image.png"/>
                    <pic:cNvPicPr/>
                  </pic:nvPicPr>
                  <pic:blipFill>
                    <a:blip r:embed="rId1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5207000</wp:posOffset>
            </wp:positionV>
            <wp:extent cx="38100" cy="63500"/>
            <wp:wrapNone/>
            <wp:docPr id="1904" name="Picture 1904"/>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5194300</wp:posOffset>
            </wp:positionV>
            <wp:extent cx="38100" cy="38100"/>
            <wp:wrapNone/>
            <wp:docPr id="1905" name="Picture 1905"/>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5156200</wp:posOffset>
            </wp:positionV>
            <wp:extent cx="38100" cy="38100"/>
            <wp:wrapNone/>
            <wp:docPr id="1906" name="Picture 1906"/>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5156200</wp:posOffset>
            </wp:positionV>
            <wp:extent cx="38100" cy="50800"/>
            <wp:wrapNone/>
            <wp:docPr id="1907" name="Picture 1907"/>
            <wp:cNvGraphicFramePr>
              <a:graphicFrameLocks noChangeAspect="1"/>
            </wp:cNvGraphicFramePr>
            <a:graphic>
              <a:graphicData uri="http://schemas.openxmlformats.org/drawingml/2006/picture">
                <pic:pic>
                  <pic:nvPicPr>
                    <pic:cNvPr id="0" name="image.png"/>
                    <pic:cNvPicPr/>
                  </pic:nvPicPr>
                  <pic:blipFill>
                    <a:blip r:embed="rId13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5118100</wp:posOffset>
            </wp:positionV>
            <wp:extent cx="50800" cy="76200"/>
            <wp:wrapNone/>
            <wp:docPr id="1908" name="Picture 1908"/>
            <wp:cNvGraphicFramePr>
              <a:graphicFrameLocks noChangeAspect="1"/>
            </wp:cNvGraphicFramePr>
            <a:graphic>
              <a:graphicData uri="http://schemas.openxmlformats.org/drawingml/2006/picture">
                <pic:pic>
                  <pic:nvPicPr>
                    <pic:cNvPr id="0" name="image.png"/>
                    <pic:cNvPicPr/>
                  </pic:nvPicPr>
                  <pic:blipFill>
                    <a:blip r:embed="rId138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5118100</wp:posOffset>
            </wp:positionV>
            <wp:extent cx="38100" cy="63500"/>
            <wp:wrapNone/>
            <wp:docPr id="1909" name="Picture 1909"/>
            <wp:cNvGraphicFramePr>
              <a:graphicFrameLocks noChangeAspect="1"/>
            </wp:cNvGraphicFramePr>
            <a:graphic>
              <a:graphicData uri="http://schemas.openxmlformats.org/drawingml/2006/picture">
                <pic:pic>
                  <pic:nvPicPr>
                    <pic:cNvPr id="0" name="image.png"/>
                    <pic:cNvPicPr/>
                  </pic:nvPicPr>
                  <pic:blipFill>
                    <a:blip r:embed="rId139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5118100</wp:posOffset>
            </wp:positionV>
            <wp:extent cx="38100" cy="63500"/>
            <wp:wrapNone/>
            <wp:docPr id="1910" name="Picture 1910"/>
            <wp:cNvGraphicFramePr>
              <a:graphicFrameLocks noChangeAspect="1"/>
            </wp:cNvGraphicFramePr>
            <a:graphic>
              <a:graphicData uri="http://schemas.openxmlformats.org/drawingml/2006/picture">
                <pic:pic>
                  <pic:nvPicPr>
                    <pic:cNvPr id="0" name="image.png"/>
                    <pic:cNvPicPr/>
                  </pic:nvPicPr>
                  <pic:blipFill>
                    <a:blip r:embed="rId139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5080000</wp:posOffset>
            </wp:positionV>
            <wp:extent cx="38100" cy="38100"/>
            <wp:wrapNone/>
            <wp:docPr id="1911" name="Picture 1911"/>
            <wp:cNvGraphicFramePr>
              <a:graphicFrameLocks noChangeAspect="1"/>
            </wp:cNvGraphicFramePr>
            <a:graphic>
              <a:graphicData uri="http://schemas.openxmlformats.org/drawingml/2006/picture">
                <pic:pic>
                  <pic:nvPicPr>
                    <pic:cNvPr id="0" name="image.png"/>
                    <pic:cNvPicPr/>
                  </pic:nvPicPr>
                  <pic:blipFill>
                    <a:blip r:embed="rId1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5080000</wp:posOffset>
            </wp:positionV>
            <wp:extent cx="38100" cy="50800"/>
            <wp:wrapNone/>
            <wp:docPr id="1912" name="Picture 1912"/>
            <wp:cNvGraphicFramePr>
              <a:graphicFrameLocks noChangeAspect="1"/>
            </wp:cNvGraphicFramePr>
            <a:graphic>
              <a:graphicData uri="http://schemas.openxmlformats.org/drawingml/2006/picture">
                <pic:pic>
                  <pic:nvPicPr>
                    <pic:cNvPr id="0" name="image.png"/>
                    <pic:cNvPicPr/>
                  </pic:nvPicPr>
                  <pic:blipFill>
                    <a:blip r:embed="rId13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5080000</wp:posOffset>
            </wp:positionV>
            <wp:extent cx="38100" cy="38100"/>
            <wp:wrapNone/>
            <wp:docPr id="1913" name="Picture 1913"/>
            <wp:cNvGraphicFramePr>
              <a:graphicFrameLocks noChangeAspect="1"/>
            </wp:cNvGraphicFramePr>
            <a:graphic>
              <a:graphicData uri="http://schemas.openxmlformats.org/drawingml/2006/picture">
                <pic:pic>
                  <pic:nvPicPr>
                    <pic:cNvPr id="0" name="image.png"/>
                    <pic:cNvPicPr/>
                  </pic:nvPicPr>
                  <pic:blipFill>
                    <a:blip r:embed="rId1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5067300</wp:posOffset>
            </wp:positionV>
            <wp:extent cx="38100" cy="38100"/>
            <wp:wrapNone/>
            <wp:docPr id="1914" name="Picture 1914"/>
            <wp:cNvGraphicFramePr>
              <a:graphicFrameLocks noChangeAspect="1"/>
            </wp:cNvGraphicFramePr>
            <a:graphic>
              <a:graphicData uri="http://schemas.openxmlformats.org/drawingml/2006/picture">
                <pic:pic>
                  <pic:nvPicPr>
                    <pic:cNvPr id="0" name="image.png"/>
                    <pic:cNvPicPr/>
                  </pic:nvPicPr>
                  <pic:blipFill>
                    <a:blip r:embed="rId1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5054600</wp:posOffset>
            </wp:positionV>
            <wp:extent cx="50800" cy="38100"/>
            <wp:wrapNone/>
            <wp:docPr id="1915" name="Picture 1915"/>
            <wp:cNvGraphicFramePr>
              <a:graphicFrameLocks noChangeAspect="1"/>
            </wp:cNvGraphicFramePr>
            <a:graphic>
              <a:graphicData uri="http://schemas.openxmlformats.org/drawingml/2006/picture">
                <pic:pic>
                  <pic:nvPicPr>
                    <pic:cNvPr id="0" name="image.png"/>
                    <pic:cNvPicPr/>
                  </pic:nvPicPr>
                  <pic:blipFill>
                    <a:blip r:embed="rId13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5054600</wp:posOffset>
            </wp:positionV>
            <wp:extent cx="63500" cy="76200"/>
            <wp:wrapNone/>
            <wp:docPr id="1916" name="Picture 1916"/>
            <wp:cNvGraphicFramePr>
              <a:graphicFrameLocks noChangeAspect="1"/>
            </wp:cNvGraphicFramePr>
            <a:graphic>
              <a:graphicData uri="http://schemas.openxmlformats.org/drawingml/2006/picture">
                <pic:pic>
                  <pic:nvPicPr>
                    <pic:cNvPr id="0" name="image.png"/>
                    <pic:cNvPicPr/>
                  </pic:nvPicPr>
                  <pic:blipFill>
                    <a:blip r:embed="rId139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5054600</wp:posOffset>
            </wp:positionV>
            <wp:extent cx="50800" cy="63500"/>
            <wp:wrapNone/>
            <wp:docPr id="1917" name="Picture 1917"/>
            <wp:cNvGraphicFramePr>
              <a:graphicFrameLocks noChangeAspect="1"/>
            </wp:cNvGraphicFramePr>
            <a:graphic>
              <a:graphicData uri="http://schemas.openxmlformats.org/drawingml/2006/picture">
                <pic:pic>
                  <pic:nvPicPr>
                    <pic:cNvPr id="0" name="image.png"/>
                    <pic:cNvPicPr/>
                  </pic:nvPicPr>
                  <pic:blipFill>
                    <a:blip r:embed="rId139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5054600</wp:posOffset>
            </wp:positionV>
            <wp:extent cx="38100" cy="38100"/>
            <wp:wrapNone/>
            <wp:docPr id="1918" name="Picture 1918"/>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5054600</wp:posOffset>
            </wp:positionV>
            <wp:extent cx="38100" cy="50800"/>
            <wp:wrapNone/>
            <wp:docPr id="1919" name="Picture 1919"/>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5054600</wp:posOffset>
            </wp:positionV>
            <wp:extent cx="50800" cy="50800"/>
            <wp:wrapNone/>
            <wp:docPr id="1920" name="Picture 1920"/>
            <wp:cNvGraphicFramePr>
              <a:graphicFrameLocks noChangeAspect="1"/>
            </wp:cNvGraphicFramePr>
            <a:graphic>
              <a:graphicData uri="http://schemas.openxmlformats.org/drawingml/2006/picture">
                <pic:pic>
                  <pic:nvPicPr>
                    <pic:cNvPr id="0" name="image.png"/>
                    <pic:cNvPicPr/>
                  </pic:nvPicPr>
                  <pic:blipFill>
                    <a:blip r:embed="rId14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5029200</wp:posOffset>
            </wp:positionV>
            <wp:extent cx="38100" cy="38100"/>
            <wp:wrapNone/>
            <wp:docPr id="1921" name="Picture 1921"/>
            <wp:cNvGraphicFramePr>
              <a:graphicFrameLocks noChangeAspect="1"/>
            </wp:cNvGraphicFramePr>
            <a:graphic>
              <a:graphicData uri="http://schemas.openxmlformats.org/drawingml/2006/picture">
                <pic:pic>
                  <pic:nvPicPr>
                    <pic:cNvPr id="0" name="image.png"/>
                    <pic:cNvPicPr/>
                  </pic:nvPicPr>
                  <pic:blipFill>
                    <a:blip r:embed="rId1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5029200</wp:posOffset>
            </wp:positionV>
            <wp:extent cx="38100" cy="38100"/>
            <wp:wrapNone/>
            <wp:docPr id="1922" name="Picture 1922"/>
            <wp:cNvGraphicFramePr>
              <a:graphicFrameLocks noChangeAspect="1"/>
            </wp:cNvGraphicFramePr>
            <a:graphic>
              <a:graphicData uri="http://schemas.openxmlformats.org/drawingml/2006/picture">
                <pic:pic>
                  <pic:nvPicPr>
                    <pic:cNvPr id="0" name="image.png"/>
                    <pic:cNvPicPr/>
                  </pic:nvPicPr>
                  <pic:blipFill>
                    <a:blip r:embed="rId1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5029200</wp:posOffset>
            </wp:positionV>
            <wp:extent cx="38100" cy="38100"/>
            <wp:wrapNone/>
            <wp:docPr id="1923" name="Picture 1923"/>
            <wp:cNvGraphicFramePr>
              <a:graphicFrameLocks noChangeAspect="1"/>
            </wp:cNvGraphicFramePr>
            <a:graphic>
              <a:graphicData uri="http://schemas.openxmlformats.org/drawingml/2006/picture">
                <pic:pic>
                  <pic:nvPicPr>
                    <pic:cNvPr id="0" name="image.png"/>
                    <pic:cNvPicPr/>
                  </pic:nvPicPr>
                  <pic:blipFill>
                    <a:blip r:embed="rId1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5029200</wp:posOffset>
            </wp:positionV>
            <wp:extent cx="38100" cy="38100"/>
            <wp:wrapNone/>
            <wp:docPr id="1924" name="Picture 1924"/>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5016500</wp:posOffset>
            </wp:positionV>
            <wp:extent cx="38100" cy="38100"/>
            <wp:wrapNone/>
            <wp:docPr id="1925" name="Picture 1925"/>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5016500</wp:posOffset>
            </wp:positionV>
            <wp:extent cx="38100" cy="50800"/>
            <wp:wrapNone/>
            <wp:docPr id="1926" name="Picture 1926"/>
            <wp:cNvGraphicFramePr>
              <a:graphicFrameLocks noChangeAspect="1"/>
            </wp:cNvGraphicFramePr>
            <a:graphic>
              <a:graphicData uri="http://schemas.openxmlformats.org/drawingml/2006/picture">
                <pic:pic>
                  <pic:nvPicPr>
                    <pic:cNvPr id="0" name="image.png"/>
                    <pic:cNvPicPr/>
                  </pic:nvPicPr>
                  <pic:blipFill>
                    <a:blip r:embed="rId14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5016500</wp:posOffset>
            </wp:positionV>
            <wp:extent cx="38100" cy="76200"/>
            <wp:wrapNone/>
            <wp:docPr id="1927" name="Picture 1927"/>
            <wp:cNvGraphicFramePr>
              <a:graphicFrameLocks noChangeAspect="1"/>
            </wp:cNvGraphicFramePr>
            <a:graphic>
              <a:graphicData uri="http://schemas.openxmlformats.org/drawingml/2006/picture">
                <pic:pic>
                  <pic:nvPicPr>
                    <pic:cNvPr id="0" name="image.png"/>
                    <pic:cNvPicPr/>
                  </pic:nvPicPr>
                  <pic:blipFill>
                    <a:blip r:embed="rId140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5016500</wp:posOffset>
            </wp:positionV>
            <wp:extent cx="38100" cy="50800"/>
            <wp:wrapNone/>
            <wp:docPr id="1928" name="Picture 1928"/>
            <wp:cNvGraphicFramePr>
              <a:graphicFrameLocks noChangeAspect="1"/>
            </wp:cNvGraphicFramePr>
            <a:graphic>
              <a:graphicData uri="http://schemas.openxmlformats.org/drawingml/2006/picture">
                <pic:pic>
                  <pic:nvPicPr>
                    <pic:cNvPr id="0" name="image.png"/>
                    <pic:cNvPicPr/>
                  </pic:nvPicPr>
                  <pic:blipFill>
                    <a:blip r:embed="rId14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5003800</wp:posOffset>
            </wp:positionV>
            <wp:extent cx="38100" cy="38100"/>
            <wp:wrapNone/>
            <wp:docPr id="1929" name="Picture 1929"/>
            <wp:cNvGraphicFramePr>
              <a:graphicFrameLocks noChangeAspect="1"/>
            </wp:cNvGraphicFramePr>
            <a:graphic>
              <a:graphicData uri="http://schemas.openxmlformats.org/drawingml/2006/picture">
                <pic:pic>
                  <pic:nvPicPr>
                    <pic:cNvPr id="0" name="image.png"/>
                    <pic:cNvPicPr/>
                  </pic:nvPicPr>
                  <pic:blipFill>
                    <a:blip r:embed="rId1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5003800</wp:posOffset>
            </wp:positionV>
            <wp:extent cx="38100" cy="76200"/>
            <wp:wrapNone/>
            <wp:docPr id="1930" name="Picture 1930"/>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4991100</wp:posOffset>
            </wp:positionV>
            <wp:extent cx="38100" cy="38100"/>
            <wp:wrapNone/>
            <wp:docPr id="1931" name="Picture 1931"/>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4991100</wp:posOffset>
            </wp:positionV>
            <wp:extent cx="38100" cy="50800"/>
            <wp:wrapNone/>
            <wp:docPr id="1932" name="Picture 1932"/>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4991100</wp:posOffset>
            </wp:positionV>
            <wp:extent cx="50800" cy="88900"/>
            <wp:wrapNone/>
            <wp:docPr id="1933" name="Picture 1933"/>
            <wp:cNvGraphicFramePr>
              <a:graphicFrameLocks noChangeAspect="1"/>
            </wp:cNvGraphicFramePr>
            <a:graphic>
              <a:graphicData uri="http://schemas.openxmlformats.org/drawingml/2006/picture">
                <pic:pic>
                  <pic:nvPicPr>
                    <pic:cNvPr id="0" name="image.png"/>
                    <pic:cNvPicPr/>
                  </pic:nvPicPr>
                  <pic:blipFill>
                    <a:blip r:embed="rId1414"/>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4978400</wp:posOffset>
            </wp:positionV>
            <wp:extent cx="38100" cy="63500"/>
            <wp:wrapNone/>
            <wp:docPr id="1934" name="Picture 1934"/>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4953000</wp:posOffset>
            </wp:positionV>
            <wp:extent cx="38100" cy="50800"/>
            <wp:wrapNone/>
            <wp:docPr id="1935" name="Picture 1935"/>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4953000</wp:posOffset>
            </wp:positionV>
            <wp:extent cx="38100" cy="50800"/>
            <wp:wrapNone/>
            <wp:docPr id="1936" name="Picture 1936"/>
            <wp:cNvGraphicFramePr>
              <a:graphicFrameLocks noChangeAspect="1"/>
            </wp:cNvGraphicFramePr>
            <a:graphic>
              <a:graphicData uri="http://schemas.openxmlformats.org/drawingml/2006/picture">
                <pic:pic>
                  <pic:nvPicPr>
                    <pic:cNvPr id="0" name="image.png"/>
                    <pic:cNvPicPr/>
                  </pic:nvPicPr>
                  <pic:blipFill>
                    <a:blip r:embed="rId14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4927600</wp:posOffset>
            </wp:positionV>
            <wp:extent cx="38100" cy="38100"/>
            <wp:wrapNone/>
            <wp:docPr id="1937" name="Picture 1937"/>
            <wp:cNvGraphicFramePr>
              <a:graphicFrameLocks noChangeAspect="1"/>
            </wp:cNvGraphicFramePr>
            <a:graphic>
              <a:graphicData uri="http://schemas.openxmlformats.org/drawingml/2006/picture">
                <pic:pic>
                  <pic:nvPicPr>
                    <pic:cNvPr id="0" name="image.png"/>
                    <pic:cNvPicPr/>
                  </pic:nvPicPr>
                  <pic:blipFill>
                    <a:blip r:embed="rId1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4927600</wp:posOffset>
            </wp:positionV>
            <wp:extent cx="38100" cy="38100"/>
            <wp:wrapNone/>
            <wp:docPr id="1938" name="Picture 1938"/>
            <wp:cNvGraphicFramePr>
              <a:graphicFrameLocks noChangeAspect="1"/>
            </wp:cNvGraphicFramePr>
            <a:graphic>
              <a:graphicData uri="http://schemas.openxmlformats.org/drawingml/2006/picture">
                <pic:pic>
                  <pic:nvPicPr>
                    <pic:cNvPr id="0" name="image.png"/>
                    <pic:cNvPicPr/>
                  </pic:nvPicPr>
                  <pic:blipFill>
                    <a:blip r:embed="rId1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4914900</wp:posOffset>
            </wp:positionV>
            <wp:extent cx="50800" cy="76200"/>
            <wp:wrapNone/>
            <wp:docPr id="1939" name="Picture 1939"/>
            <wp:cNvGraphicFramePr>
              <a:graphicFrameLocks noChangeAspect="1"/>
            </wp:cNvGraphicFramePr>
            <a:graphic>
              <a:graphicData uri="http://schemas.openxmlformats.org/drawingml/2006/picture">
                <pic:pic>
                  <pic:nvPicPr>
                    <pic:cNvPr id="0" name="image.png"/>
                    <pic:cNvPicPr/>
                  </pic:nvPicPr>
                  <pic:blipFill>
                    <a:blip r:embed="rId141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4902200</wp:posOffset>
            </wp:positionV>
            <wp:extent cx="38100" cy="101600"/>
            <wp:wrapNone/>
            <wp:docPr id="1940" name="Picture 1940"/>
            <wp:cNvGraphicFramePr>
              <a:graphicFrameLocks noChangeAspect="1"/>
            </wp:cNvGraphicFramePr>
            <a:graphic>
              <a:graphicData uri="http://schemas.openxmlformats.org/drawingml/2006/picture">
                <pic:pic>
                  <pic:nvPicPr>
                    <pic:cNvPr id="0" name="image.png"/>
                    <pic:cNvPicPr/>
                  </pic:nvPicPr>
                  <pic:blipFill>
                    <a:blip r:embed="rId1419"/>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4889500</wp:posOffset>
            </wp:positionV>
            <wp:extent cx="38100" cy="38100"/>
            <wp:wrapNone/>
            <wp:docPr id="1941" name="Picture 1941"/>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4876800</wp:posOffset>
            </wp:positionV>
            <wp:extent cx="50800" cy="63500"/>
            <wp:wrapNone/>
            <wp:docPr id="1942" name="Picture 1942"/>
            <wp:cNvGraphicFramePr>
              <a:graphicFrameLocks noChangeAspect="1"/>
            </wp:cNvGraphicFramePr>
            <a:graphic>
              <a:graphicData uri="http://schemas.openxmlformats.org/drawingml/2006/picture">
                <pic:pic>
                  <pic:nvPicPr>
                    <pic:cNvPr id="0" name="image.png"/>
                    <pic:cNvPicPr/>
                  </pic:nvPicPr>
                  <pic:blipFill>
                    <a:blip r:embed="rId142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4876800</wp:posOffset>
            </wp:positionV>
            <wp:extent cx="38100" cy="50800"/>
            <wp:wrapNone/>
            <wp:docPr id="1943" name="Picture 1943"/>
            <wp:cNvGraphicFramePr>
              <a:graphicFrameLocks noChangeAspect="1"/>
            </wp:cNvGraphicFramePr>
            <a:graphic>
              <a:graphicData uri="http://schemas.openxmlformats.org/drawingml/2006/picture">
                <pic:pic>
                  <pic:nvPicPr>
                    <pic:cNvPr id="0" name="image.png"/>
                    <pic:cNvPicPr/>
                  </pic:nvPicPr>
                  <pic:blipFill>
                    <a:blip r:embed="rId142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4876800</wp:posOffset>
            </wp:positionV>
            <wp:extent cx="38100" cy="50800"/>
            <wp:wrapNone/>
            <wp:docPr id="1944" name="Picture 1944"/>
            <wp:cNvGraphicFramePr>
              <a:graphicFrameLocks noChangeAspect="1"/>
            </wp:cNvGraphicFramePr>
            <a:graphic>
              <a:graphicData uri="http://schemas.openxmlformats.org/drawingml/2006/picture">
                <pic:pic>
                  <pic:nvPicPr>
                    <pic:cNvPr id="0" name="image.png"/>
                    <pic:cNvPicPr/>
                  </pic:nvPicPr>
                  <pic:blipFill>
                    <a:blip r:embed="rId14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4876800</wp:posOffset>
            </wp:positionV>
            <wp:extent cx="38100" cy="38100"/>
            <wp:wrapNone/>
            <wp:docPr id="1945" name="Picture 1945"/>
            <wp:cNvGraphicFramePr>
              <a:graphicFrameLocks noChangeAspect="1"/>
            </wp:cNvGraphicFramePr>
            <a:graphic>
              <a:graphicData uri="http://schemas.openxmlformats.org/drawingml/2006/picture">
                <pic:pic>
                  <pic:nvPicPr>
                    <pic:cNvPr id="0" name="image.png"/>
                    <pic:cNvPicPr/>
                  </pic:nvPicPr>
                  <pic:blipFill>
                    <a:blip r:embed="rId1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4851400</wp:posOffset>
            </wp:positionV>
            <wp:extent cx="50800" cy="76200"/>
            <wp:wrapNone/>
            <wp:docPr id="1946" name="Picture 1946"/>
            <wp:cNvGraphicFramePr>
              <a:graphicFrameLocks noChangeAspect="1"/>
            </wp:cNvGraphicFramePr>
            <a:graphic>
              <a:graphicData uri="http://schemas.openxmlformats.org/drawingml/2006/picture">
                <pic:pic>
                  <pic:nvPicPr>
                    <pic:cNvPr id="0" name="image.png"/>
                    <pic:cNvPicPr/>
                  </pic:nvPicPr>
                  <pic:blipFill>
                    <a:blip r:embed="rId142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4851400</wp:posOffset>
            </wp:positionV>
            <wp:extent cx="63500" cy="50800"/>
            <wp:wrapNone/>
            <wp:docPr id="1947" name="Picture 1947"/>
            <wp:cNvGraphicFramePr>
              <a:graphicFrameLocks noChangeAspect="1"/>
            </wp:cNvGraphicFramePr>
            <a:graphic>
              <a:graphicData uri="http://schemas.openxmlformats.org/drawingml/2006/picture">
                <pic:pic>
                  <pic:nvPicPr>
                    <pic:cNvPr id="0" name="image.png"/>
                    <pic:cNvPicPr/>
                  </pic:nvPicPr>
                  <pic:blipFill>
                    <a:blip r:embed="rId142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4851400</wp:posOffset>
            </wp:positionV>
            <wp:extent cx="38100" cy="50800"/>
            <wp:wrapNone/>
            <wp:docPr id="1948" name="Picture 1948"/>
            <wp:cNvGraphicFramePr>
              <a:graphicFrameLocks noChangeAspect="1"/>
            </wp:cNvGraphicFramePr>
            <a:graphic>
              <a:graphicData uri="http://schemas.openxmlformats.org/drawingml/2006/picture">
                <pic:pic>
                  <pic:nvPicPr>
                    <pic:cNvPr id="0" name="image.png"/>
                    <pic:cNvPicPr/>
                  </pic:nvPicPr>
                  <pic:blipFill>
                    <a:blip r:embed="rId14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4851400</wp:posOffset>
            </wp:positionV>
            <wp:extent cx="38100" cy="38100"/>
            <wp:wrapNone/>
            <wp:docPr id="1949" name="Picture 1949"/>
            <wp:cNvGraphicFramePr>
              <a:graphicFrameLocks noChangeAspect="1"/>
            </wp:cNvGraphicFramePr>
            <a:graphic>
              <a:graphicData uri="http://schemas.openxmlformats.org/drawingml/2006/picture">
                <pic:pic>
                  <pic:nvPicPr>
                    <pic:cNvPr id="0" name="image.png"/>
                    <pic:cNvPicPr/>
                  </pic:nvPicPr>
                  <pic:blipFill>
                    <a:blip r:embed="rId1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4838700</wp:posOffset>
            </wp:positionV>
            <wp:extent cx="38100" cy="38100"/>
            <wp:wrapNone/>
            <wp:docPr id="1950" name="Picture 1950"/>
            <wp:cNvGraphicFramePr>
              <a:graphicFrameLocks noChangeAspect="1"/>
            </wp:cNvGraphicFramePr>
            <a:graphic>
              <a:graphicData uri="http://schemas.openxmlformats.org/drawingml/2006/picture">
                <pic:pic>
                  <pic:nvPicPr>
                    <pic:cNvPr id="0" name="image.png"/>
                    <pic:cNvPicPr/>
                  </pic:nvPicPr>
                  <pic:blipFill>
                    <a:blip r:embed="rId1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4826000</wp:posOffset>
            </wp:positionV>
            <wp:extent cx="38100" cy="38100"/>
            <wp:wrapNone/>
            <wp:docPr id="1951" name="Picture 1951"/>
            <wp:cNvGraphicFramePr>
              <a:graphicFrameLocks noChangeAspect="1"/>
            </wp:cNvGraphicFramePr>
            <a:graphic>
              <a:graphicData uri="http://schemas.openxmlformats.org/drawingml/2006/picture">
                <pic:pic>
                  <pic:nvPicPr>
                    <pic:cNvPr id="0" name="image.png"/>
                    <pic:cNvPicPr/>
                  </pic:nvPicPr>
                  <pic:blipFill>
                    <a:blip r:embed="rId1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4826000</wp:posOffset>
            </wp:positionV>
            <wp:extent cx="38100" cy="50800"/>
            <wp:wrapNone/>
            <wp:docPr id="1952" name="Picture 1952"/>
            <wp:cNvGraphicFramePr>
              <a:graphicFrameLocks noChangeAspect="1"/>
            </wp:cNvGraphicFramePr>
            <a:graphic>
              <a:graphicData uri="http://schemas.openxmlformats.org/drawingml/2006/picture">
                <pic:pic>
                  <pic:nvPicPr>
                    <pic:cNvPr id="0" name="image.png"/>
                    <pic:cNvPicPr/>
                  </pic:nvPicPr>
                  <pic:blipFill>
                    <a:blip r:embed="rId14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4826000</wp:posOffset>
            </wp:positionV>
            <wp:extent cx="38100" cy="38100"/>
            <wp:wrapNone/>
            <wp:docPr id="1953" name="Picture 1953"/>
            <wp:cNvGraphicFramePr>
              <a:graphicFrameLocks noChangeAspect="1"/>
            </wp:cNvGraphicFramePr>
            <a:graphic>
              <a:graphicData uri="http://schemas.openxmlformats.org/drawingml/2006/picture">
                <pic:pic>
                  <pic:nvPicPr>
                    <pic:cNvPr id="0" name="image.png"/>
                    <pic:cNvPicPr/>
                  </pic:nvPicPr>
                  <pic:blipFill>
                    <a:blip r:embed="rId1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4800600</wp:posOffset>
            </wp:positionV>
            <wp:extent cx="38100" cy="38100"/>
            <wp:wrapNone/>
            <wp:docPr id="1954" name="Picture 1954"/>
            <wp:cNvGraphicFramePr>
              <a:graphicFrameLocks noChangeAspect="1"/>
            </wp:cNvGraphicFramePr>
            <a:graphic>
              <a:graphicData uri="http://schemas.openxmlformats.org/drawingml/2006/picture">
                <pic:pic>
                  <pic:nvPicPr>
                    <pic:cNvPr id="0" name="image.png"/>
                    <pic:cNvPicPr/>
                  </pic:nvPicPr>
                  <pic:blipFill>
                    <a:blip r:embed="rId1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4800600</wp:posOffset>
            </wp:positionV>
            <wp:extent cx="38100" cy="38100"/>
            <wp:wrapNone/>
            <wp:docPr id="1955" name="Picture 1955"/>
            <wp:cNvGraphicFramePr>
              <a:graphicFrameLocks noChangeAspect="1"/>
            </wp:cNvGraphicFramePr>
            <a:graphic>
              <a:graphicData uri="http://schemas.openxmlformats.org/drawingml/2006/picture">
                <pic:pic>
                  <pic:nvPicPr>
                    <pic:cNvPr id="0" name="image.png"/>
                    <pic:cNvPicPr/>
                  </pic:nvPicPr>
                  <pic:blipFill>
                    <a:blip r:embed="rId1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4787900</wp:posOffset>
            </wp:positionV>
            <wp:extent cx="38100" cy="38100"/>
            <wp:wrapNone/>
            <wp:docPr id="1956" name="Picture 1956"/>
            <wp:cNvGraphicFramePr>
              <a:graphicFrameLocks noChangeAspect="1"/>
            </wp:cNvGraphicFramePr>
            <a:graphic>
              <a:graphicData uri="http://schemas.openxmlformats.org/drawingml/2006/picture">
                <pic:pic>
                  <pic:nvPicPr>
                    <pic:cNvPr id="0" name="image.png"/>
                    <pic:cNvPicPr/>
                  </pic:nvPicPr>
                  <pic:blipFill>
                    <a:blip r:embed="rId1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4787900</wp:posOffset>
            </wp:positionV>
            <wp:extent cx="63500" cy="88900"/>
            <wp:wrapNone/>
            <wp:docPr id="1957" name="Picture 1957"/>
            <wp:cNvGraphicFramePr>
              <a:graphicFrameLocks noChangeAspect="1"/>
            </wp:cNvGraphicFramePr>
            <a:graphic>
              <a:graphicData uri="http://schemas.openxmlformats.org/drawingml/2006/picture">
                <pic:pic>
                  <pic:nvPicPr>
                    <pic:cNvPr id="0" name="image.png"/>
                    <pic:cNvPicPr/>
                  </pic:nvPicPr>
                  <pic:blipFill>
                    <a:blip r:embed="rId143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4787900</wp:posOffset>
            </wp:positionV>
            <wp:extent cx="50800" cy="88900"/>
            <wp:wrapNone/>
            <wp:docPr id="1958" name="Picture 1958"/>
            <wp:cNvGraphicFramePr>
              <a:graphicFrameLocks noChangeAspect="1"/>
            </wp:cNvGraphicFramePr>
            <a:graphic>
              <a:graphicData uri="http://schemas.openxmlformats.org/drawingml/2006/picture">
                <pic:pic>
                  <pic:nvPicPr>
                    <pic:cNvPr id="0" name="image.png"/>
                    <pic:cNvPicPr/>
                  </pic:nvPicPr>
                  <pic:blipFill>
                    <a:blip r:embed="rId143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4762500</wp:posOffset>
            </wp:positionV>
            <wp:extent cx="38100" cy="38100"/>
            <wp:wrapNone/>
            <wp:docPr id="1959" name="Picture 1959"/>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4749800</wp:posOffset>
            </wp:positionV>
            <wp:extent cx="38100" cy="38100"/>
            <wp:wrapNone/>
            <wp:docPr id="1960" name="Picture 1960"/>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4737100</wp:posOffset>
            </wp:positionV>
            <wp:extent cx="50800" cy="38100"/>
            <wp:wrapNone/>
            <wp:docPr id="1961" name="Picture 1961"/>
            <wp:cNvGraphicFramePr>
              <a:graphicFrameLocks noChangeAspect="1"/>
            </wp:cNvGraphicFramePr>
            <a:graphic>
              <a:graphicData uri="http://schemas.openxmlformats.org/drawingml/2006/picture">
                <pic:pic>
                  <pic:nvPicPr>
                    <pic:cNvPr id="0" name="image.png"/>
                    <pic:cNvPicPr/>
                  </pic:nvPicPr>
                  <pic:blipFill>
                    <a:blip r:embed="rId14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4737100</wp:posOffset>
            </wp:positionV>
            <wp:extent cx="38100" cy="38100"/>
            <wp:wrapNone/>
            <wp:docPr id="1962" name="Picture 1962"/>
            <wp:cNvGraphicFramePr>
              <a:graphicFrameLocks noChangeAspect="1"/>
            </wp:cNvGraphicFramePr>
            <a:graphic>
              <a:graphicData uri="http://schemas.openxmlformats.org/drawingml/2006/picture">
                <pic:pic>
                  <pic:nvPicPr>
                    <pic:cNvPr id="0" name="image.png"/>
                    <pic:cNvPicPr/>
                  </pic:nvPicPr>
                  <pic:blipFill>
                    <a:blip r:embed="rId1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4724400</wp:posOffset>
            </wp:positionV>
            <wp:extent cx="38100" cy="50800"/>
            <wp:wrapNone/>
            <wp:docPr id="1963" name="Picture 1963"/>
            <wp:cNvGraphicFramePr>
              <a:graphicFrameLocks noChangeAspect="1"/>
            </wp:cNvGraphicFramePr>
            <a:graphic>
              <a:graphicData uri="http://schemas.openxmlformats.org/drawingml/2006/picture">
                <pic:pic>
                  <pic:nvPicPr>
                    <pic:cNvPr id="0" name="image.png"/>
                    <pic:cNvPicPr/>
                  </pic:nvPicPr>
                  <pic:blipFill>
                    <a:blip r:embed="rId14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4724400</wp:posOffset>
            </wp:positionV>
            <wp:extent cx="38100" cy="38100"/>
            <wp:wrapNone/>
            <wp:docPr id="1964" name="Picture 1964"/>
            <wp:cNvGraphicFramePr>
              <a:graphicFrameLocks noChangeAspect="1"/>
            </wp:cNvGraphicFramePr>
            <a:graphic>
              <a:graphicData uri="http://schemas.openxmlformats.org/drawingml/2006/picture">
                <pic:pic>
                  <pic:nvPicPr>
                    <pic:cNvPr id="0" name="image.png"/>
                    <pic:cNvPicPr/>
                  </pic:nvPicPr>
                  <pic:blipFill>
                    <a:blip r:embed="rId1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4724400</wp:posOffset>
            </wp:positionV>
            <wp:extent cx="38100" cy="38100"/>
            <wp:wrapNone/>
            <wp:docPr id="1965" name="Picture 1965"/>
            <wp:cNvGraphicFramePr>
              <a:graphicFrameLocks noChangeAspect="1"/>
            </wp:cNvGraphicFramePr>
            <a:graphic>
              <a:graphicData uri="http://schemas.openxmlformats.org/drawingml/2006/picture">
                <pic:pic>
                  <pic:nvPicPr>
                    <pic:cNvPr id="0" name="image.png"/>
                    <pic:cNvPicPr/>
                  </pic:nvPicPr>
                  <pic:blipFill>
                    <a:blip r:embed="rId1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4724400</wp:posOffset>
            </wp:positionV>
            <wp:extent cx="38100" cy="50800"/>
            <wp:wrapNone/>
            <wp:docPr id="1966" name="Picture 1966"/>
            <wp:cNvGraphicFramePr>
              <a:graphicFrameLocks noChangeAspect="1"/>
            </wp:cNvGraphicFramePr>
            <a:graphic>
              <a:graphicData uri="http://schemas.openxmlformats.org/drawingml/2006/picture">
                <pic:pic>
                  <pic:nvPicPr>
                    <pic:cNvPr id="0" name="image.png"/>
                    <pic:cNvPicPr/>
                  </pic:nvPicPr>
                  <pic:blipFill>
                    <a:blip r:embed="rId14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4686300</wp:posOffset>
            </wp:positionV>
            <wp:extent cx="38100" cy="50800"/>
            <wp:wrapNone/>
            <wp:docPr id="1967" name="Picture 1967"/>
            <wp:cNvGraphicFramePr>
              <a:graphicFrameLocks noChangeAspect="1"/>
            </wp:cNvGraphicFramePr>
            <a:graphic>
              <a:graphicData uri="http://schemas.openxmlformats.org/drawingml/2006/picture">
                <pic:pic>
                  <pic:nvPicPr>
                    <pic:cNvPr id="0" name="image.png"/>
                    <pic:cNvPicPr/>
                  </pic:nvPicPr>
                  <pic:blipFill>
                    <a:blip r:embed="rId14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4686300</wp:posOffset>
            </wp:positionV>
            <wp:extent cx="38100" cy="38100"/>
            <wp:wrapNone/>
            <wp:docPr id="1968" name="Picture 1968"/>
            <wp:cNvGraphicFramePr>
              <a:graphicFrameLocks noChangeAspect="1"/>
            </wp:cNvGraphicFramePr>
            <a:graphic>
              <a:graphicData uri="http://schemas.openxmlformats.org/drawingml/2006/picture">
                <pic:pic>
                  <pic:nvPicPr>
                    <pic:cNvPr id="0" name="image.png"/>
                    <pic:cNvPicPr/>
                  </pic:nvPicPr>
                  <pic:blipFill>
                    <a:blip r:embed="rId1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4686300</wp:posOffset>
            </wp:positionV>
            <wp:extent cx="38100" cy="50800"/>
            <wp:wrapNone/>
            <wp:docPr id="1969" name="Picture 1969"/>
            <wp:cNvGraphicFramePr>
              <a:graphicFrameLocks noChangeAspect="1"/>
            </wp:cNvGraphicFramePr>
            <a:graphic>
              <a:graphicData uri="http://schemas.openxmlformats.org/drawingml/2006/picture">
                <pic:pic>
                  <pic:nvPicPr>
                    <pic:cNvPr id="0" name="image.png"/>
                    <pic:cNvPicPr/>
                  </pic:nvPicPr>
                  <pic:blipFill>
                    <a:blip r:embed="rId144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4673600</wp:posOffset>
            </wp:positionV>
            <wp:extent cx="38100" cy="38100"/>
            <wp:wrapNone/>
            <wp:docPr id="1970" name="Picture 1970"/>
            <wp:cNvGraphicFramePr>
              <a:graphicFrameLocks noChangeAspect="1"/>
            </wp:cNvGraphicFramePr>
            <a:graphic>
              <a:graphicData uri="http://schemas.openxmlformats.org/drawingml/2006/picture">
                <pic:pic>
                  <pic:nvPicPr>
                    <pic:cNvPr id="0" name="image.png"/>
                    <pic:cNvPicPr/>
                  </pic:nvPicPr>
                  <pic:blipFill>
                    <a:blip r:embed="rId1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4660900</wp:posOffset>
            </wp:positionV>
            <wp:extent cx="38100" cy="50800"/>
            <wp:wrapNone/>
            <wp:docPr id="1971" name="Picture 1971"/>
            <wp:cNvGraphicFramePr>
              <a:graphicFrameLocks noChangeAspect="1"/>
            </wp:cNvGraphicFramePr>
            <a:graphic>
              <a:graphicData uri="http://schemas.openxmlformats.org/drawingml/2006/picture">
                <pic:pic>
                  <pic:nvPicPr>
                    <pic:cNvPr id="0" name="image.png"/>
                    <pic:cNvPicPr/>
                  </pic:nvPicPr>
                  <pic:blipFill>
                    <a:blip r:embed="rId14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4660900</wp:posOffset>
            </wp:positionV>
            <wp:extent cx="38100" cy="50800"/>
            <wp:wrapNone/>
            <wp:docPr id="1972" name="Picture 1972"/>
            <wp:cNvGraphicFramePr>
              <a:graphicFrameLocks noChangeAspect="1"/>
            </wp:cNvGraphicFramePr>
            <a:graphic>
              <a:graphicData uri="http://schemas.openxmlformats.org/drawingml/2006/picture">
                <pic:pic>
                  <pic:nvPicPr>
                    <pic:cNvPr id="0" name="image.png"/>
                    <pic:cNvPicPr/>
                  </pic:nvPicPr>
                  <pic:blipFill>
                    <a:blip r:embed="rId14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4648200</wp:posOffset>
            </wp:positionV>
            <wp:extent cx="38100" cy="63500"/>
            <wp:wrapNone/>
            <wp:docPr id="1973" name="Picture 1973"/>
            <wp:cNvGraphicFramePr>
              <a:graphicFrameLocks noChangeAspect="1"/>
            </wp:cNvGraphicFramePr>
            <a:graphic>
              <a:graphicData uri="http://schemas.openxmlformats.org/drawingml/2006/picture">
                <pic:pic>
                  <pic:nvPicPr>
                    <pic:cNvPr id="0" name="image.png"/>
                    <pic:cNvPicPr/>
                  </pic:nvPicPr>
                  <pic:blipFill>
                    <a:blip r:embed="rId144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4648200</wp:posOffset>
            </wp:positionV>
            <wp:extent cx="38100" cy="50800"/>
            <wp:wrapNone/>
            <wp:docPr id="1974" name="Picture 1974"/>
            <wp:cNvGraphicFramePr>
              <a:graphicFrameLocks noChangeAspect="1"/>
            </wp:cNvGraphicFramePr>
            <a:graphic>
              <a:graphicData uri="http://schemas.openxmlformats.org/drawingml/2006/picture">
                <pic:pic>
                  <pic:nvPicPr>
                    <pic:cNvPr id="0" name="image.png"/>
                    <pic:cNvPicPr/>
                  </pic:nvPicPr>
                  <pic:blipFill>
                    <a:blip r:embed="rId14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4648200</wp:posOffset>
            </wp:positionV>
            <wp:extent cx="38100" cy="38100"/>
            <wp:wrapNone/>
            <wp:docPr id="1975" name="Picture 1975"/>
            <wp:cNvGraphicFramePr>
              <a:graphicFrameLocks noChangeAspect="1"/>
            </wp:cNvGraphicFramePr>
            <a:graphic>
              <a:graphicData uri="http://schemas.openxmlformats.org/drawingml/2006/picture">
                <pic:pic>
                  <pic:nvPicPr>
                    <pic:cNvPr id="0" name="image.png"/>
                    <pic:cNvPicPr/>
                  </pic:nvPicPr>
                  <pic:blipFill>
                    <a:blip r:embed="rId14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4648200</wp:posOffset>
            </wp:positionV>
            <wp:extent cx="50800" cy="63500"/>
            <wp:wrapNone/>
            <wp:docPr id="1976" name="Picture 1976"/>
            <wp:cNvGraphicFramePr>
              <a:graphicFrameLocks noChangeAspect="1"/>
            </wp:cNvGraphicFramePr>
            <a:graphic>
              <a:graphicData uri="http://schemas.openxmlformats.org/drawingml/2006/picture">
                <pic:pic>
                  <pic:nvPicPr>
                    <pic:cNvPr id="0" name="image.png"/>
                    <pic:cNvPicPr/>
                  </pic:nvPicPr>
                  <pic:blipFill>
                    <a:blip r:embed="rId145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4648200</wp:posOffset>
            </wp:positionV>
            <wp:extent cx="50800" cy="88900"/>
            <wp:wrapNone/>
            <wp:docPr id="1977" name="Picture 1977"/>
            <wp:cNvGraphicFramePr>
              <a:graphicFrameLocks noChangeAspect="1"/>
            </wp:cNvGraphicFramePr>
            <a:graphic>
              <a:graphicData uri="http://schemas.openxmlformats.org/drawingml/2006/picture">
                <pic:pic>
                  <pic:nvPicPr>
                    <pic:cNvPr id="0" name="image.png"/>
                    <pic:cNvPicPr/>
                  </pic:nvPicPr>
                  <pic:blipFill>
                    <a:blip r:embed="rId1453"/>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4622800</wp:posOffset>
            </wp:positionV>
            <wp:extent cx="38100" cy="38100"/>
            <wp:wrapNone/>
            <wp:docPr id="1978" name="Picture 1978"/>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4622800</wp:posOffset>
            </wp:positionV>
            <wp:extent cx="38100" cy="38100"/>
            <wp:wrapNone/>
            <wp:docPr id="1979" name="Picture 1979"/>
            <wp:cNvGraphicFramePr>
              <a:graphicFrameLocks noChangeAspect="1"/>
            </wp:cNvGraphicFramePr>
            <a:graphic>
              <a:graphicData uri="http://schemas.openxmlformats.org/drawingml/2006/picture">
                <pic:pic>
                  <pic:nvPicPr>
                    <pic:cNvPr id="0" name="image.png"/>
                    <pic:cNvPicPr/>
                  </pic:nvPicPr>
                  <pic:blipFill>
                    <a:blip r:embed="rId1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4622800</wp:posOffset>
            </wp:positionV>
            <wp:extent cx="50800" cy="50800"/>
            <wp:wrapNone/>
            <wp:docPr id="1980" name="Picture 1980"/>
            <wp:cNvGraphicFramePr>
              <a:graphicFrameLocks noChangeAspect="1"/>
            </wp:cNvGraphicFramePr>
            <a:graphic>
              <a:graphicData uri="http://schemas.openxmlformats.org/drawingml/2006/picture">
                <pic:pic>
                  <pic:nvPicPr>
                    <pic:cNvPr id="0" name="image.png"/>
                    <pic:cNvPicPr/>
                  </pic:nvPicPr>
                  <pic:blipFill>
                    <a:blip r:embed="rId14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4622800</wp:posOffset>
            </wp:positionV>
            <wp:extent cx="38100" cy="38100"/>
            <wp:wrapNone/>
            <wp:docPr id="1981" name="Picture 1981"/>
            <wp:cNvGraphicFramePr>
              <a:graphicFrameLocks noChangeAspect="1"/>
            </wp:cNvGraphicFramePr>
            <a:graphic>
              <a:graphicData uri="http://schemas.openxmlformats.org/drawingml/2006/picture">
                <pic:pic>
                  <pic:nvPicPr>
                    <pic:cNvPr id="0" name="image.png"/>
                    <pic:cNvPicPr/>
                  </pic:nvPicPr>
                  <pic:blipFill>
                    <a:blip r:embed="rId1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4622800</wp:posOffset>
            </wp:positionV>
            <wp:extent cx="38100" cy="38100"/>
            <wp:wrapNone/>
            <wp:docPr id="1982" name="Picture 1982"/>
            <wp:cNvGraphicFramePr>
              <a:graphicFrameLocks noChangeAspect="1"/>
            </wp:cNvGraphicFramePr>
            <a:graphic>
              <a:graphicData uri="http://schemas.openxmlformats.org/drawingml/2006/picture">
                <pic:pic>
                  <pic:nvPicPr>
                    <pic:cNvPr id="0" name="image.png"/>
                    <pic:cNvPicPr/>
                  </pic:nvPicPr>
                  <pic:blipFill>
                    <a:blip r:embed="rId1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4597400</wp:posOffset>
            </wp:positionV>
            <wp:extent cx="38100" cy="38100"/>
            <wp:wrapNone/>
            <wp:docPr id="1983" name="Picture 1983"/>
            <wp:cNvGraphicFramePr>
              <a:graphicFrameLocks noChangeAspect="1"/>
            </wp:cNvGraphicFramePr>
            <a:graphic>
              <a:graphicData uri="http://schemas.openxmlformats.org/drawingml/2006/picture">
                <pic:pic>
                  <pic:nvPicPr>
                    <pic:cNvPr id="0" name="image.png"/>
                    <pic:cNvPicPr/>
                  </pic:nvPicPr>
                  <pic:blipFill>
                    <a:blip r:embed="rId1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4584700</wp:posOffset>
            </wp:positionV>
            <wp:extent cx="38100" cy="38100"/>
            <wp:wrapNone/>
            <wp:docPr id="1984" name="Picture 1984"/>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4584700</wp:posOffset>
            </wp:positionV>
            <wp:extent cx="50800" cy="38100"/>
            <wp:wrapNone/>
            <wp:docPr id="1985" name="Picture 1985"/>
            <wp:cNvGraphicFramePr>
              <a:graphicFrameLocks noChangeAspect="1"/>
            </wp:cNvGraphicFramePr>
            <a:graphic>
              <a:graphicData uri="http://schemas.openxmlformats.org/drawingml/2006/picture">
                <pic:pic>
                  <pic:nvPicPr>
                    <pic:cNvPr id="0" name="image.png"/>
                    <pic:cNvPicPr/>
                  </pic:nvPicPr>
                  <pic:blipFill>
                    <a:blip r:embed="rId14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4584700</wp:posOffset>
            </wp:positionV>
            <wp:extent cx="38100" cy="38100"/>
            <wp:wrapNone/>
            <wp:docPr id="1986" name="Picture 1986"/>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4584700</wp:posOffset>
            </wp:positionV>
            <wp:extent cx="50800" cy="50800"/>
            <wp:wrapNone/>
            <wp:docPr id="1987" name="Picture 1987"/>
            <wp:cNvGraphicFramePr>
              <a:graphicFrameLocks noChangeAspect="1"/>
            </wp:cNvGraphicFramePr>
            <a:graphic>
              <a:graphicData uri="http://schemas.openxmlformats.org/drawingml/2006/picture">
                <pic:pic>
                  <pic:nvPicPr>
                    <pic:cNvPr id="0" name="image.png"/>
                    <pic:cNvPicPr/>
                  </pic:nvPicPr>
                  <pic:blipFill>
                    <a:blip r:embed="rId14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4559300</wp:posOffset>
            </wp:positionV>
            <wp:extent cx="38100" cy="38100"/>
            <wp:wrapNone/>
            <wp:docPr id="1988" name="Picture 1988"/>
            <wp:cNvGraphicFramePr>
              <a:graphicFrameLocks noChangeAspect="1"/>
            </wp:cNvGraphicFramePr>
            <a:graphic>
              <a:graphicData uri="http://schemas.openxmlformats.org/drawingml/2006/picture">
                <pic:pic>
                  <pic:nvPicPr>
                    <pic:cNvPr id="0" name="image.png"/>
                    <pic:cNvPicPr/>
                  </pic:nvPicPr>
                  <pic:blipFill>
                    <a:blip r:embed="rId1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4546600</wp:posOffset>
            </wp:positionV>
            <wp:extent cx="38100" cy="50800"/>
            <wp:wrapNone/>
            <wp:docPr id="1989" name="Picture 1989"/>
            <wp:cNvGraphicFramePr>
              <a:graphicFrameLocks noChangeAspect="1"/>
            </wp:cNvGraphicFramePr>
            <a:graphic>
              <a:graphicData uri="http://schemas.openxmlformats.org/drawingml/2006/picture">
                <pic:pic>
                  <pic:nvPicPr>
                    <pic:cNvPr id="0" name="image.png"/>
                    <pic:cNvPicPr/>
                  </pic:nvPicPr>
                  <pic:blipFill>
                    <a:blip r:embed="rId14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4508500</wp:posOffset>
            </wp:positionV>
            <wp:extent cx="38100" cy="38100"/>
            <wp:wrapNone/>
            <wp:docPr id="1990" name="Picture 1990"/>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4508500</wp:posOffset>
            </wp:positionV>
            <wp:extent cx="38100" cy="101600"/>
            <wp:wrapNone/>
            <wp:docPr id="1991" name="Picture 1991"/>
            <wp:cNvGraphicFramePr>
              <a:graphicFrameLocks noChangeAspect="1"/>
            </wp:cNvGraphicFramePr>
            <a:graphic>
              <a:graphicData uri="http://schemas.openxmlformats.org/drawingml/2006/picture">
                <pic:pic>
                  <pic:nvPicPr>
                    <pic:cNvPr id="0" name="image.png"/>
                    <pic:cNvPicPr/>
                  </pic:nvPicPr>
                  <pic:blipFill>
                    <a:blip r:embed="rId1464"/>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4483100</wp:posOffset>
            </wp:positionV>
            <wp:extent cx="38100" cy="38100"/>
            <wp:wrapNone/>
            <wp:docPr id="1992" name="Picture 1992"/>
            <wp:cNvGraphicFramePr>
              <a:graphicFrameLocks noChangeAspect="1"/>
            </wp:cNvGraphicFramePr>
            <a:graphic>
              <a:graphicData uri="http://schemas.openxmlformats.org/drawingml/2006/picture">
                <pic:pic>
                  <pic:nvPicPr>
                    <pic:cNvPr id="0" name="image.png"/>
                    <pic:cNvPicPr/>
                  </pic:nvPicPr>
                  <pic:blipFill>
                    <a:blip r:embed="rId1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4419600</wp:posOffset>
            </wp:positionV>
            <wp:extent cx="38100" cy="38100"/>
            <wp:wrapNone/>
            <wp:docPr id="1993" name="Picture 1993"/>
            <wp:cNvGraphicFramePr>
              <a:graphicFrameLocks noChangeAspect="1"/>
            </wp:cNvGraphicFramePr>
            <a:graphic>
              <a:graphicData uri="http://schemas.openxmlformats.org/drawingml/2006/picture">
                <pic:pic>
                  <pic:nvPicPr>
                    <pic:cNvPr id="0" name="image.png"/>
                    <pic:cNvPicPr/>
                  </pic:nvPicPr>
                  <pic:blipFill>
                    <a:blip r:embed="rId1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4419600</wp:posOffset>
            </wp:positionV>
            <wp:extent cx="50800" cy="50800"/>
            <wp:wrapNone/>
            <wp:docPr id="1994" name="Picture 1994"/>
            <wp:cNvGraphicFramePr>
              <a:graphicFrameLocks noChangeAspect="1"/>
            </wp:cNvGraphicFramePr>
            <a:graphic>
              <a:graphicData uri="http://schemas.openxmlformats.org/drawingml/2006/picture">
                <pic:pic>
                  <pic:nvPicPr>
                    <pic:cNvPr id="0" name="image.png"/>
                    <pic:cNvPicPr/>
                  </pic:nvPicPr>
                  <pic:blipFill>
                    <a:blip r:embed="rId14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4406900</wp:posOffset>
            </wp:positionV>
            <wp:extent cx="50800" cy="50800"/>
            <wp:wrapNone/>
            <wp:docPr id="1995" name="Picture 1995"/>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4394200</wp:posOffset>
            </wp:positionV>
            <wp:extent cx="38100" cy="76200"/>
            <wp:wrapNone/>
            <wp:docPr id="1996" name="Picture 1996"/>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4368800</wp:posOffset>
            </wp:positionV>
            <wp:extent cx="38100" cy="50800"/>
            <wp:wrapNone/>
            <wp:docPr id="1997" name="Picture 1997"/>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4356100</wp:posOffset>
            </wp:positionV>
            <wp:extent cx="38100" cy="38100"/>
            <wp:wrapNone/>
            <wp:docPr id="1998" name="Picture 1998"/>
            <wp:cNvGraphicFramePr>
              <a:graphicFrameLocks noChangeAspect="1"/>
            </wp:cNvGraphicFramePr>
            <a:graphic>
              <a:graphicData uri="http://schemas.openxmlformats.org/drawingml/2006/picture">
                <pic:pic>
                  <pic:nvPicPr>
                    <pic:cNvPr id="0" name="image.png"/>
                    <pic:cNvPicPr/>
                  </pic:nvPicPr>
                  <pic:blipFill>
                    <a:blip r:embed="rId1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4356100</wp:posOffset>
            </wp:positionV>
            <wp:extent cx="50800" cy="114300"/>
            <wp:wrapNone/>
            <wp:docPr id="1999" name="Picture 1999"/>
            <wp:cNvGraphicFramePr>
              <a:graphicFrameLocks noChangeAspect="1"/>
            </wp:cNvGraphicFramePr>
            <a:graphic>
              <a:graphicData uri="http://schemas.openxmlformats.org/drawingml/2006/picture">
                <pic:pic>
                  <pic:nvPicPr>
                    <pic:cNvPr id="0" name="image.png"/>
                    <pic:cNvPicPr/>
                  </pic:nvPicPr>
                  <pic:blipFill>
                    <a:blip r:embed="rId147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4343400</wp:posOffset>
            </wp:positionV>
            <wp:extent cx="50800" cy="63500"/>
            <wp:wrapNone/>
            <wp:docPr id="2000" name="Picture 2000"/>
            <wp:cNvGraphicFramePr>
              <a:graphicFrameLocks noChangeAspect="1"/>
            </wp:cNvGraphicFramePr>
            <a:graphic>
              <a:graphicData uri="http://schemas.openxmlformats.org/drawingml/2006/picture">
                <pic:pic>
                  <pic:nvPicPr>
                    <pic:cNvPr id="0" name="image.png"/>
                    <pic:cNvPicPr/>
                  </pic:nvPicPr>
                  <pic:blipFill>
                    <a:blip r:embed="rId147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4330700</wp:posOffset>
            </wp:positionV>
            <wp:extent cx="38100" cy="38100"/>
            <wp:wrapNone/>
            <wp:docPr id="2001" name="Picture 2001"/>
            <wp:cNvGraphicFramePr>
              <a:graphicFrameLocks noChangeAspect="1"/>
            </wp:cNvGraphicFramePr>
            <a:graphic>
              <a:graphicData uri="http://schemas.openxmlformats.org/drawingml/2006/picture">
                <pic:pic>
                  <pic:nvPicPr>
                    <pic:cNvPr id="0" name="image.png"/>
                    <pic:cNvPicPr/>
                  </pic:nvPicPr>
                  <pic:blipFill>
                    <a:blip r:embed="rId1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4318000</wp:posOffset>
            </wp:positionV>
            <wp:extent cx="38100" cy="50800"/>
            <wp:wrapNone/>
            <wp:docPr id="2002" name="Picture 2002"/>
            <wp:cNvGraphicFramePr>
              <a:graphicFrameLocks noChangeAspect="1"/>
            </wp:cNvGraphicFramePr>
            <a:graphic>
              <a:graphicData uri="http://schemas.openxmlformats.org/drawingml/2006/picture">
                <pic:pic>
                  <pic:nvPicPr>
                    <pic:cNvPr id="0" name="image.png"/>
                    <pic:cNvPicPr/>
                  </pic:nvPicPr>
                  <pic:blipFill>
                    <a:blip r:embed="rId14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4318000</wp:posOffset>
            </wp:positionV>
            <wp:extent cx="38100" cy="38100"/>
            <wp:wrapNone/>
            <wp:docPr id="2003" name="Picture 2003"/>
            <wp:cNvGraphicFramePr>
              <a:graphicFrameLocks noChangeAspect="1"/>
            </wp:cNvGraphicFramePr>
            <a:graphic>
              <a:graphicData uri="http://schemas.openxmlformats.org/drawingml/2006/picture">
                <pic:pic>
                  <pic:nvPicPr>
                    <pic:cNvPr id="0" name="image.png"/>
                    <pic:cNvPicPr/>
                  </pic:nvPicPr>
                  <pic:blipFill>
                    <a:blip r:embed="rId1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4292600</wp:posOffset>
            </wp:positionV>
            <wp:extent cx="50800" cy="50800"/>
            <wp:wrapNone/>
            <wp:docPr id="2004" name="Picture 2004"/>
            <wp:cNvGraphicFramePr>
              <a:graphicFrameLocks noChangeAspect="1"/>
            </wp:cNvGraphicFramePr>
            <a:graphic>
              <a:graphicData uri="http://schemas.openxmlformats.org/drawingml/2006/picture">
                <pic:pic>
                  <pic:nvPicPr>
                    <pic:cNvPr id="0" name="image.png"/>
                    <pic:cNvPicPr/>
                  </pic:nvPicPr>
                  <pic:blipFill>
                    <a:blip r:embed="rId147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4267200</wp:posOffset>
            </wp:positionV>
            <wp:extent cx="38100" cy="38100"/>
            <wp:wrapNone/>
            <wp:docPr id="2005" name="Picture 2005"/>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4254500</wp:posOffset>
            </wp:positionV>
            <wp:extent cx="38100" cy="38100"/>
            <wp:wrapNone/>
            <wp:docPr id="2006" name="Picture 2006"/>
            <wp:cNvGraphicFramePr>
              <a:graphicFrameLocks noChangeAspect="1"/>
            </wp:cNvGraphicFramePr>
            <a:graphic>
              <a:graphicData uri="http://schemas.openxmlformats.org/drawingml/2006/picture">
                <pic:pic>
                  <pic:nvPicPr>
                    <pic:cNvPr id="0" name="image.png"/>
                    <pic:cNvPicPr/>
                  </pic:nvPicPr>
                  <pic:blipFill>
                    <a:blip r:embed="rId1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4241800</wp:posOffset>
            </wp:positionV>
            <wp:extent cx="38100" cy="38100"/>
            <wp:wrapNone/>
            <wp:docPr id="2007" name="Picture 2007"/>
            <wp:cNvGraphicFramePr>
              <a:graphicFrameLocks noChangeAspect="1"/>
            </wp:cNvGraphicFramePr>
            <a:graphic>
              <a:graphicData uri="http://schemas.openxmlformats.org/drawingml/2006/picture">
                <pic:pic>
                  <pic:nvPicPr>
                    <pic:cNvPr id="0" name="image.png"/>
                    <pic:cNvPicPr/>
                  </pic:nvPicPr>
                  <pic:blipFill>
                    <a:blip r:embed="rId1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4203700</wp:posOffset>
            </wp:positionV>
            <wp:extent cx="38100" cy="50800"/>
            <wp:wrapNone/>
            <wp:docPr id="2008" name="Picture 2008"/>
            <wp:cNvGraphicFramePr>
              <a:graphicFrameLocks noChangeAspect="1"/>
            </wp:cNvGraphicFramePr>
            <a:graphic>
              <a:graphicData uri="http://schemas.openxmlformats.org/drawingml/2006/picture">
                <pic:pic>
                  <pic:nvPicPr>
                    <pic:cNvPr id="0" name="image.png"/>
                    <pic:cNvPicPr/>
                  </pic:nvPicPr>
                  <pic:blipFill>
                    <a:blip r:embed="rId14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4191000</wp:posOffset>
            </wp:positionV>
            <wp:extent cx="393700" cy="876300"/>
            <wp:wrapNone/>
            <wp:docPr id="2009" name="Picture 2009"/>
            <wp:cNvGraphicFramePr>
              <a:graphicFrameLocks noChangeAspect="1"/>
            </wp:cNvGraphicFramePr>
            <a:graphic>
              <a:graphicData uri="http://schemas.openxmlformats.org/drawingml/2006/picture">
                <pic:pic>
                  <pic:nvPicPr>
                    <pic:cNvPr id="0" name="image.png"/>
                    <pic:cNvPicPr/>
                  </pic:nvPicPr>
                  <pic:blipFill>
                    <a:blip r:embed="rId1480"/>
                    <a:stretch>
                      <a:fillRect/>
                    </a:stretch>
                  </pic:blipFill>
                  <pic:spPr>
                    <a:xfrm>
                      <a:off x="0" y="0"/>
                      <a:ext cx="3937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4191000</wp:posOffset>
            </wp:positionV>
            <wp:extent cx="228600" cy="609600"/>
            <wp:wrapNone/>
            <wp:docPr id="2010" name="Picture 2010"/>
            <wp:cNvGraphicFramePr>
              <a:graphicFrameLocks noChangeAspect="1"/>
            </wp:cNvGraphicFramePr>
            <a:graphic>
              <a:graphicData uri="http://schemas.openxmlformats.org/drawingml/2006/picture">
                <pic:pic>
                  <pic:nvPicPr>
                    <pic:cNvPr id="0" name="image.png"/>
                    <pic:cNvPicPr/>
                  </pic:nvPicPr>
                  <pic:blipFill>
                    <a:blip r:embed="rId1481"/>
                    <a:stretch>
                      <a:fillRect/>
                    </a:stretch>
                  </pic:blipFill>
                  <pic:spPr>
                    <a:xfrm>
                      <a:off x="0" y="0"/>
                      <a:ext cx="228600" cy="60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4152900</wp:posOffset>
            </wp:positionV>
            <wp:extent cx="38100" cy="50800"/>
            <wp:wrapNone/>
            <wp:docPr id="2011" name="Picture 2011"/>
            <wp:cNvGraphicFramePr>
              <a:graphicFrameLocks noChangeAspect="1"/>
            </wp:cNvGraphicFramePr>
            <a:graphic>
              <a:graphicData uri="http://schemas.openxmlformats.org/drawingml/2006/picture">
                <pic:pic>
                  <pic:nvPicPr>
                    <pic:cNvPr id="0" name="image.png"/>
                    <pic:cNvPicPr/>
                  </pic:nvPicPr>
                  <pic:blipFill>
                    <a:blip r:embed="rId14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4127500</wp:posOffset>
            </wp:positionV>
            <wp:extent cx="241300" cy="63500"/>
            <wp:wrapNone/>
            <wp:docPr id="2012" name="Picture 2012"/>
            <wp:cNvGraphicFramePr>
              <a:graphicFrameLocks noChangeAspect="1"/>
            </wp:cNvGraphicFramePr>
            <a:graphic>
              <a:graphicData uri="http://schemas.openxmlformats.org/drawingml/2006/picture">
                <pic:pic>
                  <pic:nvPicPr>
                    <pic:cNvPr id="0" name="image.png"/>
                    <pic:cNvPicPr/>
                  </pic:nvPicPr>
                  <pic:blipFill>
                    <a:blip r:embed="rId1483"/>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4127500</wp:posOffset>
            </wp:positionV>
            <wp:extent cx="50800" cy="50800"/>
            <wp:wrapNone/>
            <wp:docPr id="2013" name="Picture 2013"/>
            <wp:cNvGraphicFramePr>
              <a:graphicFrameLocks noChangeAspect="1"/>
            </wp:cNvGraphicFramePr>
            <a:graphic>
              <a:graphicData uri="http://schemas.openxmlformats.org/drawingml/2006/picture">
                <pic:pic>
                  <pic:nvPicPr>
                    <pic:cNvPr id="0" name="image.png"/>
                    <pic:cNvPicPr/>
                  </pic:nvPicPr>
                  <pic:blipFill>
                    <a:blip r:embed="rId14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4114800</wp:posOffset>
            </wp:positionV>
            <wp:extent cx="38100" cy="38100"/>
            <wp:wrapNone/>
            <wp:docPr id="2014" name="Picture 2014"/>
            <wp:cNvGraphicFramePr>
              <a:graphicFrameLocks noChangeAspect="1"/>
            </wp:cNvGraphicFramePr>
            <a:graphic>
              <a:graphicData uri="http://schemas.openxmlformats.org/drawingml/2006/picture">
                <pic:pic>
                  <pic:nvPicPr>
                    <pic:cNvPr id="0" name="image.png"/>
                    <pic:cNvPicPr/>
                  </pic:nvPicPr>
                  <pic:blipFill>
                    <a:blip r:embed="rId1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4076700</wp:posOffset>
            </wp:positionV>
            <wp:extent cx="38100" cy="38100"/>
            <wp:wrapNone/>
            <wp:docPr id="2015" name="Picture 2015"/>
            <wp:cNvGraphicFramePr>
              <a:graphicFrameLocks noChangeAspect="1"/>
            </wp:cNvGraphicFramePr>
            <a:graphic>
              <a:graphicData uri="http://schemas.openxmlformats.org/drawingml/2006/picture">
                <pic:pic>
                  <pic:nvPicPr>
                    <pic:cNvPr id="0" name="image.png"/>
                    <pic:cNvPicPr/>
                  </pic:nvPicPr>
                  <pic:blipFill>
                    <a:blip r:embed="rId1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4064000</wp:posOffset>
            </wp:positionV>
            <wp:extent cx="38100" cy="38100"/>
            <wp:wrapNone/>
            <wp:docPr id="2016" name="Picture 2016"/>
            <wp:cNvGraphicFramePr>
              <a:graphicFrameLocks noChangeAspect="1"/>
            </wp:cNvGraphicFramePr>
            <a:graphic>
              <a:graphicData uri="http://schemas.openxmlformats.org/drawingml/2006/picture">
                <pic:pic>
                  <pic:nvPicPr>
                    <pic:cNvPr id="0" name="image.png"/>
                    <pic:cNvPicPr/>
                  </pic:nvPicPr>
                  <pic:blipFill>
                    <a:blip r:embed="rId1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4051300</wp:posOffset>
            </wp:positionV>
            <wp:extent cx="63500" cy="50800"/>
            <wp:wrapNone/>
            <wp:docPr id="2017" name="Picture 2017"/>
            <wp:cNvGraphicFramePr>
              <a:graphicFrameLocks noChangeAspect="1"/>
            </wp:cNvGraphicFramePr>
            <a:graphic>
              <a:graphicData uri="http://schemas.openxmlformats.org/drawingml/2006/picture">
                <pic:pic>
                  <pic:nvPicPr>
                    <pic:cNvPr id="0" name="image.png"/>
                    <pic:cNvPicPr/>
                  </pic:nvPicPr>
                  <pic:blipFill>
                    <a:blip r:embed="rId148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4013200</wp:posOffset>
            </wp:positionV>
            <wp:extent cx="279400" cy="88900"/>
            <wp:wrapNone/>
            <wp:docPr id="2018" name="Picture 2018"/>
            <wp:cNvGraphicFramePr>
              <a:graphicFrameLocks noChangeAspect="1"/>
            </wp:cNvGraphicFramePr>
            <a:graphic>
              <a:graphicData uri="http://schemas.openxmlformats.org/drawingml/2006/picture">
                <pic:pic>
                  <pic:nvPicPr>
                    <pic:cNvPr id="0" name="image.png"/>
                    <pic:cNvPicPr/>
                  </pic:nvPicPr>
                  <pic:blipFill>
                    <a:blip r:embed="rId1489"/>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3987800</wp:posOffset>
            </wp:positionV>
            <wp:extent cx="38100" cy="38100"/>
            <wp:wrapNone/>
            <wp:docPr id="2019" name="Picture 2019"/>
            <wp:cNvGraphicFramePr>
              <a:graphicFrameLocks noChangeAspect="1"/>
            </wp:cNvGraphicFramePr>
            <a:graphic>
              <a:graphicData uri="http://schemas.openxmlformats.org/drawingml/2006/picture">
                <pic:pic>
                  <pic:nvPicPr>
                    <pic:cNvPr id="0" name="image.png"/>
                    <pic:cNvPicPr/>
                  </pic:nvPicPr>
                  <pic:blipFill>
                    <a:blip r:embed="rId1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3987800</wp:posOffset>
            </wp:positionV>
            <wp:extent cx="38100" cy="38100"/>
            <wp:wrapNone/>
            <wp:docPr id="2020" name="Picture 2020"/>
            <wp:cNvGraphicFramePr>
              <a:graphicFrameLocks noChangeAspect="1"/>
            </wp:cNvGraphicFramePr>
            <a:graphic>
              <a:graphicData uri="http://schemas.openxmlformats.org/drawingml/2006/picture">
                <pic:pic>
                  <pic:nvPicPr>
                    <pic:cNvPr id="0" name="image.png"/>
                    <pic:cNvPicPr/>
                  </pic:nvPicPr>
                  <pic:blipFill>
                    <a:blip r:embed="rId1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3949700</wp:posOffset>
            </wp:positionV>
            <wp:extent cx="279400" cy="63500"/>
            <wp:wrapNone/>
            <wp:docPr id="2021" name="Picture 2021"/>
            <wp:cNvGraphicFramePr>
              <a:graphicFrameLocks noChangeAspect="1"/>
            </wp:cNvGraphicFramePr>
            <a:graphic>
              <a:graphicData uri="http://schemas.openxmlformats.org/drawingml/2006/picture">
                <pic:pic>
                  <pic:nvPicPr>
                    <pic:cNvPr id="0" name="image.png"/>
                    <pic:cNvPicPr/>
                  </pic:nvPicPr>
                  <pic:blipFill>
                    <a:blip r:embed="rId1492"/>
                    <a:stretch>
                      <a:fillRect/>
                    </a:stretch>
                  </pic:blipFill>
                  <pic:spPr>
                    <a:xfrm>
                      <a:off x="0" y="0"/>
                      <a:ext cx="279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3911600</wp:posOffset>
            </wp:positionV>
            <wp:extent cx="393700" cy="38100"/>
            <wp:wrapNone/>
            <wp:docPr id="2022" name="Picture 2022"/>
            <wp:cNvGraphicFramePr>
              <a:graphicFrameLocks noChangeAspect="1"/>
            </wp:cNvGraphicFramePr>
            <a:graphic>
              <a:graphicData uri="http://schemas.openxmlformats.org/drawingml/2006/picture">
                <pic:pic>
                  <pic:nvPicPr>
                    <pic:cNvPr id="0" name="image.png"/>
                    <pic:cNvPicPr/>
                  </pic:nvPicPr>
                  <pic:blipFill>
                    <a:blip r:embed="rId1493"/>
                    <a:stretch>
                      <a:fillRect/>
                    </a:stretch>
                  </pic:blipFill>
                  <pic:spPr>
                    <a:xfrm>
                      <a:off x="0" y="0"/>
                      <a:ext cx="393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3911600</wp:posOffset>
            </wp:positionV>
            <wp:extent cx="88900" cy="38100"/>
            <wp:wrapNone/>
            <wp:docPr id="2023" name="Picture 2023"/>
            <wp:cNvGraphicFramePr>
              <a:graphicFrameLocks noChangeAspect="1"/>
            </wp:cNvGraphicFramePr>
            <a:graphic>
              <a:graphicData uri="http://schemas.openxmlformats.org/drawingml/2006/picture">
                <pic:pic>
                  <pic:nvPicPr>
                    <pic:cNvPr id="0" name="image.png"/>
                    <pic:cNvPicPr/>
                  </pic:nvPicPr>
                  <pic:blipFill>
                    <a:blip r:embed="rId1494"/>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3911600</wp:posOffset>
            </wp:positionV>
            <wp:extent cx="50800" cy="38100"/>
            <wp:wrapNone/>
            <wp:docPr id="2024" name="Picture 2024"/>
            <wp:cNvGraphicFramePr>
              <a:graphicFrameLocks noChangeAspect="1"/>
            </wp:cNvGraphicFramePr>
            <a:graphic>
              <a:graphicData uri="http://schemas.openxmlformats.org/drawingml/2006/picture">
                <pic:pic>
                  <pic:nvPicPr>
                    <pic:cNvPr id="0" name="image.png"/>
                    <pic:cNvPicPr/>
                  </pic:nvPicPr>
                  <pic:blipFill>
                    <a:blip r:embed="rId14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3911600</wp:posOffset>
            </wp:positionV>
            <wp:extent cx="38100" cy="38100"/>
            <wp:wrapNone/>
            <wp:docPr id="2025" name="Picture 2025"/>
            <wp:cNvGraphicFramePr>
              <a:graphicFrameLocks noChangeAspect="1"/>
            </wp:cNvGraphicFramePr>
            <a:graphic>
              <a:graphicData uri="http://schemas.openxmlformats.org/drawingml/2006/picture">
                <pic:pic>
                  <pic:nvPicPr>
                    <pic:cNvPr id="0" name="image.png"/>
                    <pic:cNvPicPr/>
                  </pic:nvPicPr>
                  <pic:blipFill>
                    <a:blip r:embed="rId1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3911600</wp:posOffset>
            </wp:positionV>
            <wp:extent cx="50800" cy="38100"/>
            <wp:wrapNone/>
            <wp:docPr id="2026" name="Picture 2026"/>
            <wp:cNvGraphicFramePr>
              <a:graphicFrameLocks noChangeAspect="1"/>
            </wp:cNvGraphicFramePr>
            <a:graphic>
              <a:graphicData uri="http://schemas.openxmlformats.org/drawingml/2006/picture">
                <pic:pic>
                  <pic:nvPicPr>
                    <pic:cNvPr id="0" name="image.png"/>
                    <pic:cNvPicPr/>
                  </pic:nvPicPr>
                  <pic:blipFill>
                    <a:blip r:embed="rId14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3911600</wp:posOffset>
            </wp:positionV>
            <wp:extent cx="292100" cy="38100"/>
            <wp:wrapNone/>
            <wp:docPr id="2027" name="Picture 2027"/>
            <wp:cNvGraphicFramePr>
              <a:graphicFrameLocks noChangeAspect="1"/>
            </wp:cNvGraphicFramePr>
            <a:graphic>
              <a:graphicData uri="http://schemas.openxmlformats.org/drawingml/2006/picture">
                <pic:pic>
                  <pic:nvPicPr>
                    <pic:cNvPr id="0" name="image.png"/>
                    <pic:cNvPicPr/>
                  </pic:nvPicPr>
                  <pic:blipFill>
                    <a:blip r:embed="rId1498"/>
                    <a:stretch>
                      <a:fillRect/>
                    </a:stretch>
                  </pic:blipFill>
                  <pic:spPr>
                    <a:xfrm>
                      <a:off x="0" y="0"/>
                      <a:ext cx="292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7721600</wp:posOffset>
            </wp:positionV>
            <wp:extent cx="50800" cy="63500"/>
            <wp:wrapNone/>
            <wp:docPr id="2028" name="Picture 2028"/>
            <wp:cNvGraphicFramePr>
              <a:graphicFrameLocks noChangeAspect="1"/>
            </wp:cNvGraphicFramePr>
            <a:graphic>
              <a:graphicData uri="http://schemas.openxmlformats.org/drawingml/2006/picture">
                <pic:pic>
                  <pic:nvPicPr>
                    <pic:cNvPr id="0" name="image.png"/>
                    <pic:cNvPicPr/>
                  </pic:nvPicPr>
                  <pic:blipFill>
                    <a:blip r:embed="rId149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7708900</wp:posOffset>
            </wp:positionV>
            <wp:extent cx="76200" cy="88900"/>
            <wp:wrapNone/>
            <wp:docPr id="2029" name="Picture 2029"/>
            <wp:cNvGraphicFramePr>
              <a:graphicFrameLocks noChangeAspect="1"/>
            </wp:cNvGraphicFramePr>
            <a:graphic>
              <a:graphicData uri="http://schemas.openxmlformats.org/drawingml/2006/picture">
                <pic:pic>
                  <pic:nvPicPr>
                    <pic:cNvPr id="0" name="image.png"/>
                    <pic:cNvPicPr/>
                  </pic:nvPicPr>
                  <pic:blipFill>
                    <a:blip r:embed="rId150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7708900</wp:posOffset>
            </wp:positionV>
            <wp:extent cx="38100" cy="50800"/>
            <wp:wrapNone/>
            <wp:docPr id="2030" name="Picture 2030"/>
            <wp:cNvGraphicFramePr>
              <a:graphicFrameLocks noChangeAspect="1"/>
            </wp:cNvGraphicFramePr>
            <a:graphic>
              <a:graphicData uri="http://schemas.openxmlformats.org/drawingml/2006/picture">
                <pic:pic>
                  <pic:nvPicPr>
                    <pic:cNvPr id="0" name="image.png"/>
                    <pic:cNvPicPr/>
                  </pic:nvPicPr>
                  <pic:blipFill>
                    <a:blip r:embed="rId15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7708900</wp:posOffset>
            </wp:positionV>
            <wp:extent cx="38100" cy="50800"/>
            <wp:wrapNone/>
            <wp:docPr id="2031" name="Picture 2031"/>
            <wp:cNvGraphicFramePr>
              <a:graphicFrameLocks noChangeAspect="1"/>
            </wp:cNvGraphicFramePr>
            <a:graphic>
              <a:graphicData uri="http://schemas.openxmlformats.org/drawingml/2006/picture">
                <pic:pic>
                  <pic:nvPicPr>
                    <pic:cNvPr id="0" name="image.png"/>
                    <pic:cNvPicPr/>
                  </pic:nvPicPr>
                  <pic:blipFill>
                    <a:blip r:embed="rId15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7708900</wp:posOffset>
            </wp:positionV>
            <wp:extent cx="50800" cy="76200"/>
            <wp:wrapNone/>
            <wp:docPr id="2032" name="Picture 2032"/>
            <wp:cNvGraphicFramePr>
              <a:graphicFrameLocks noChangeAspect="1"/>
            </wp:cNvGraphicFramePr>
            <a:graphic>
              <a:graphicData uri="http://schemas.openxmlformats.org/drawingml/2006/picture">
                <pic:pic>
                  <pic:nvPicPr>
                    <pic:cNvPr id="0" name="image.png"/>
                    <pic:cNvPicPr/>
                  </pic:nvPicPr>
                  <pic:blipFill>
                    <a:blip r:embed="rId150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7708900</wp:posOffset>
            </wp:positionV>
            <wp:extent cx="50800" cy="50800"/>
            <wp:wrapNone/>
            <wp:docPr id="2033" name="Picture 2033"/>
            <wp:cNvGraphicFramePr>
              <a:graphicFrameLocks noChangeAspect="1"/>
            </wp:cNvGraphicFramePr>
            <a:graphic>
              <a:graphicData uri="http://schemas.openxmlformats.org/drawingml/2006/picture">
                <pic:pic>
                  <pic:nvPicPr>
                    <pic:cNvPr id="0" name="image.png"/>
                    <pic:cNvPicPr/>
                  </pic:nvPicPr>
                  <pic:blipFill>
                    <a:blip r:embed="rId150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7696200</wp:posOffset>
            </wp:positionV>
            <wp:extent cx="50800" cy="63500"/>
            <wp:wrapNone/>
            <wp:docPr id="2034" name="Picture 2034"/>
            <wp:cNvGraphicFramePr>
              <a:graphicFrameLocks noChangeAspect="1"/>
            </wp:cNvGraphicFramePr>
            <a:graphic>
              <a:graphicData uri="http://schemas.openxmlformats.org/drawingml/2006/picture">
                <pic:pic>
                  <pic:nvPicPr>
                    <pic:cNvPr id="0" name="image.png"/>
                    <pic:cNvPicPr/>
                  </pic:nvPicPr>
                  <pic:blipFill>
                    <a:blip r:embed="rId150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7683500</wp:posOffset>
            </wp:positionV>
            <wp:extent cx="38100" cy="63500"/>
            <wp:wrapNone/>
            <wp:docPr id="2035" name="Picture 2035"/>
            <wp:cNvGraphicFramePr>
              <a:graphicFrameLocks noChangeAspect="1"/>
            </wp:cNvGraphicFramePr>
            <a:graphic>
              <a:graphicData uri="http://schemas.openxmlformats.org/drawingml/2006/picture">
                <pic:pic>
                  <pic:nvPicPr>
                    <pic:cNvPr id="0" name="image.png"/>
                    <pic:cNvPicPr/>
                  </pic:nvPicPr>
                  <pic:blipFill>
                    <a:blip r:embed="rId150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7683500</wp:posOffset>
            </wp:positionV>
            <wp:extent cx="38100" cy="38100"/>
            <wp:wrapNone/>
            <wp:docPr id="2036" name="Picture 2036"/>
            <wp:cNvGraphicFramePr>
              <a:graphicFrameLocks noChangeAspect="1"/>
            </wp:cNvGraphicFramePr>
            <a:graphic>
              <a:graphicData uri="http://schemas.openxmlformats.org/drawingml/2006/picture">
                <pic:pic>
                  <pic:nvPicPr>
                    <pic:cNvPr id="0" name="image.png"/>
                    <pic:cNvPicPr/>
                  </pic:nvPicPr>
                  <pic:blipFill>
                    <a:blip r:embed="rId1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7670800</wp:posOffset>
            </wp:positionV>
            <wp:extent cx="38100" cy="50800"/>
            <wp:wrapNone/>
            <wp:docPr id="2037" name="Picture 2037"/>
            <wp:cNvGraphicFramePr>
              <a:graphicFrameLocks noChangeAspect="1"/>
            </wp:cNvGraphicFramePr>
            <a:graphic>
              <a:graphicData uri="http://schemas.openxmlformats.org/drawingml/2006/picture">
                <pic:pic>
                  <pic:nvPicPr>
                    <pic:cNvPr id="0" name="image.png"/>
                    <pic:cNvPicPr/>
                  </pic:nvPicPr>
                  <pic:blipFill>
                    <a:blip r:embed="rId15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7670800</wp:posOffset>
            </wp:positionV>
            <wp:extent cx="50800" cy="50800"/>
            <wp:wrapNone/>
            <wp:docPr id="2038" name="Picture 2038"/>
            <wp:cNvGraphicFramePr>
              <a:graphicFrameLocks noChangeAspect="1"/>
            </wp:cNvGraphicFramePr>
            <a:graphic>
              <a:graphicData uri="http://schemas.openxmlformats.org/drawingml/2006/picture">
                <pic:pic>
                  <pic:nvPicPr>
                    <pic:cNvPr id="0" name="image.png"/>
                    <pic:cNvPicPr/>
                  </pic:nvPicPr>
                  <pic:blipFill>
                    <a:blip r:embed="rId150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955040</wp:posOffset>
            </wp:positionH>
            <wp:positionV relativeFrom="page">
              <wp:posOffset>6590030</wp:posOffset>
            </wp:positionV>
            <wp:extent cx="5469890" cy="2398783"/>
            <wp:wrapNone/>
            <wp:docPr id="2039" name="Picture 2039"/>
            <wp:cNvGraphicFramePr>
              <a:graphicFrameLocks noChangeAspect="1"/>
            </wp:cNvGraphicFramePr>
            <a:graphic>
              <a:graphicData uri="http://schemas.openxmlformats.org/drawingml/2006/picture">
                <pic:pic>
                  <pic:nvPicPr>
                    <pic:cNvPr id="0" name="image.png"/>
                    <pic:cNvPicPr/>
                  </pic:nvPicPr>
                  <pic:blipFill>
                    <a:blip r:embed="rId1510"/>
                    <a:stretch>
                      <a:fillRect/>
                    </a:stretch>
                  </pic:blipFill>
                  <pic:spPr>
                    <a:xfrm>
                      <a:off x="0" y="0"/>
                      <a:ext cx="5469890" cy="23987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7645400</wp:posOffset>
            </wp:positionV>
            <wp:extent cx="63500" cy="76200"/>
            <wp:wrapNone/>
            <wp:docPr id="2040" name="Picture 2040"/>
            <wp:cNvGraphicFramePr>
              <a:graphicFrameLocks noChangeAspect="1"/>
            </wp:cNvGraphicFramePr>
            <a:graphic>
              <a:graphicData uri="http://schemas.openxmlformats.org/drawingml/2006/picture">
                <pic:pic>
                  <pic:nvPicPr>
                    <pic:cNvPr id="0" name="image.png"/>
                    <pic:cNvPicPr/>
                  </pic:nvPicPr>
                  <pic:blipFill>
                    <a:blip r:embed="rId151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7645400</wp:posOffset>
            </wp:positionV>
            <wp:extent cx="50800" cy="76200"/>
            <wp:wrapNone/>
            <wp:docPr id="2041" name="Picture 2041"/>
            <wp:cNvGraphicFramePr>
              <a:graphicFrameLocks noChangeAspect="1"/>
            </wp:cNvGraphicFramePr>
            <a:graphic>
              <a:graphicData uri="http://schemas.openxmlformats.org/drawingml/2006/picture">
                <pic:pic>
                  <pic:nvPicPr>
                    <pic:cNvPr id="0" name="image.png"/>
                    <pic:cNvPicPr/>
                  </pic:nvPicPr>
                  <pic:blipFill>
                    <a:blip r:embed="rId151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7632700</wp:posOffset>
            </wp:positionV>
            <wp:extent cx="50800" cy="63500"/>
            <wp:wrapNone/>
            <wp:docPr id="2042" name="Picture 2042"/>
            <wp:cNvGraphicFramePr>
              <a:graphicFrameLocks noChangeAspect="1"/>
            </wp:cNvGraphicFramePr>
            <a:graphic>
              <a:graphicData uri="http://schemas.openxmlformats.org/drawingml/2006/picture">
                <pic:pic>
                  <pic:nvPicPr>
                    <pic:cNvPr id="0" name="image.png"/>
                    <pic:cNvPicPr/>
                  </pic:nvPicPr>
                  <pic:blipFill>
                    <a:blip r:embed="rId151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7632700</wp:posOffset>
            </wp:positionV>
            <wp:extent cx="38100" cy="88900"/>
            <wp:wrapNone/>
            <wp:docPr id="2043" name="Picture 2043"/>
            <wp:cNvGraphicFramePr>
              <a:graphicFrameLocks noChangeAspect="1"/>
            </wp:cNvGraphicFramePr>
            <a:graphic>
              <a:graphicData uri="http://schemas.openxmlformats.org/drawingml/2006/picture">
                <pic:pic>
                  <pic:nvPicPr>
                    <pic:cNvPr id="0" name="image.png"/>
                    <pic:cNvPicPr/>
                  </pic:nvPicPr>
                  <pic:blipFill>
                    <a:blip r:embed="rId1514"/>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7632700</wp:posOffset>
            </wp:positionV>
            <wp:extent cx="50800" cy="88900"/>
            <wp:wrapNone/>
            <wp:docPr id="2044" name="Picture 2044"/>
            <wp:cNvGraphicFramePr>
              <a:graphicFrameLocks noChangeAspect="1"/>
            </wp:cNvGraphicFramePr>
            <a:graphic>
              <a:graphicData uri="http://schemas.openxmlformats.org/drawingml/2006/picture">
                <pic:pic>
                  <pic:nvPicPr>
                    <pic:cNvPr id="0" name="image.png"/>
                    <pic:cNvPicPr/>
                  </pic:nvPicPr>
                  <pic:blipFill>
                    <a:blip r:embed="rId1515"/>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7620000</wp:posOffset>
            </wp:positionV>
            <wp:extent cx="50800" cy="76200"/>
            <wp:wrapNone/>
            <wp:docPr id="2045" name="Picture 2045"/>
            <wp:cNvGraphicFramePr>
              <a:graphicFrameLocks noChangeAspect="1"/>
            </wp:cNvGraphicFramePr>
            <a:graphic>
              <a:graphicData uri="http://schemas.openxmlformats.org/drawingml/2006/picture">
                <pic:pic>
                  <pic:nvPicPr>
                    <pic:cNvPr id="0" name="image.png"/>
                    <pic:cNvPicPr/>
                  </pic:nvPicPr>
                  <pic:blipFill>
                    <a:blip r:embed="rId151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7620000</wp:posOffset>
            </wp:positionV>
            <wp:extent cx="38100" cy="38100"/>
            <wp:wrapNone/>
            <wp:docPr id="2046" name="Picture 2046"/>
            <wp:cNvGraphicFramePr>
              <a:graphicFrameLocks noChangeAspect="1"/>
            </wp:cNvGraphicFramePr>
            <a:graphic>
              <a:graphicData uri="http://schemas.openxmlformats.org/drawingml/2006/picture">
                <pic:pic>
                  <pic:nvPicPr>
                    <pic:cNvPr id="0" name="image.png"/>
                    <pic:cNvPicPr/>
                  </pic:nvPicPr>
                  <pic:blipFill>
                    <a:blip r:embed="rId1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7620000</wp:posOffset>
            </wp:positionV>
            <wp:extent cx="76200" cy="101600"/>
            <wp:wrapNone/>
            <wp:docPr id="2047" name="Picture 2047"/>
            <wp:cNvGraphicFramePr>
              <a:graphicFrameLocks noChangeAspect="1"/>
            </wp:cNvGraphicFramePr>
            <a:graphic>
              <a:graphicData uri="http://schemas.openxmlformats.org/drawingml/2006/picture">
                <pic:pic>
                  <pic:nvPicPr>
                    <pic:cNvPr id="0" name="image.png"/>
                    <pic:cNvPicPr/>
                  </pic:nvPicPr>
                  <pic:blipFill>
                    <a:blip r:embed="rId1518"/>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7620000</wp:posOffset>
            </wp:positionV>
            <wp:extent cx="38100" cy="38100"/>
            <wp:wrapNone/>
            <wp:docPr id="2048" name="Picture 2048"/>
            <wp:cNvGraphicFramePr>
              <a:graphicFrameLocks noChangeAspect="1"/>
            </wp:cNvGraphicFramePr>
            <a:graphic>
              <a:graphicData uri="http://schemas.openxmlformats.org/drawingml/2006/picture">
                <pic:pic>
                  <pic:nvPicPr>
                    <pic:cNvPr id="0" name="image.png"/>
                    <pic:cNvPicPr/>
                  </pic:nvPicPr>
                  <pic:blipFill>
                    <a:blip r:embed="rId15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7607300</wp:posOffset>
            </wp:positionV>
            <wp:extent cx="38100" cy="50800"/>
            <wp:wrapNone/>
            <wp:docPr id="2049" name="Picture 2049"/>
            <wp:cNvGraphicFramePr>
              <a:graphicFrameLocks noChangeAspect="1"/>
            </wp:cNvGraphicFramePr>
            <a:graphic>
              <a:graphicData uri="http://schemas.openxmlformats.org/drawingml/2006/picture">
                <pic:pic>
                  <pic:nvPicPr>
                    <pic:cNvPr id="0" name="image.png"/>
                    <pic:cNvPicPr/>
                  </pic:nvPicPr>
                  <pic:blipFill>
                    <a:blip r:embed="rId15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7607300</wp:posOffset>
            </wp:positionV>
            <wp:extent cx="38100" cy="38100"/>
            <wp:wrapNone/>
            <wp:docPr id="2050" name="Picture 2050"/>
            <wp:cNvGraphicFramePr>
              <a:graphicFrameLocks noChangeAspect="1"/>
            </wp:cNvGraphicFramePr>
            <a:graphic>
              <a:graphicData uri="http://schemas.openxmlformats.org/drawingml/2006/picture">
                <pic:pic>
                  <pic:nvPicPr>
                    <pic:cNvPr id="0" name="image.png"/>
                    <pic:cNvPicPr/>
                  </pic:nvPicPr>
                  <pic:blipFill>
                    <a:blip r:embed="rId1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7607300</wp:posOffset>
            </wp:positionV>
            <wp:extent cx="38100" cy="50800"/>
            <wp:wrapNone/>
            <wp:docPr id="2051" name="Picture 2051"/>
            <wp:cNvGraphicFramePr>
              <a:graphicFrameLocks noChangeAspect="1"/>
            </wp:cNvGraphicFramePr>
            <a:graphic>
              <a:graphicData uri="http://schemas.openxmlformats.org/drawingml/2006/picture">
                <pic:pic>
                  <pic:nvPicPr>
                    <pic:cNvPr id="0" name="image.png"/>
                    <pic:cNvPicPr/>
                  </pic:nvPicPr>
                  <pic:blipFill>
                    <a:blip r:embed="rId15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7594600</wp:posOffset>
            </wp:positionV>
            <wp:extent cx="38100" cy="50800"/>
            <wp:wrapNone/>
            <wp:docPr id="2052" name="Picture 2052"/>
            <wp:cNvGraphicFramePr>
              <a:graphicFrameLocks noChangeAspect="1"/>
            </wp:cNvGraphicFramePr>
            <a:graphic>
              <a:graphicData uri="http://schemas.openxmlformats.org/drawingml/2006/picture">
                <pic:pic>
                  <pic:nvPicPr>
                    <pic:cNvPr id="0" name="image.png"/>
                    <pic:cNvPicPr/>
                  </pic:nvPicPr>
                  <pic:blipFill>
                    <a:blip r:embed="rId15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7594600</wp:posOffset>
            </wp:positionV>
            <wp:extent cx="38100" cy="50800"/>
            <wp:wrapNone/>
            <wp:docPr id="2053" name="Picture 2053"/>
            <wp:cNvGraphicFramePr>
              <a:graphicFrameLocks noChangeAspect="1"/>
            </wp:cNvGraphicFramePr>
            <a:graphic>
              <a:graphicData uri="http://schemas.openxmlformats.org/drawingml/2006/picture">
                <pic:pic>
                  <pic:nvPicPr>
                    <pic:cNvPr id="0" name="image.png"/>
                    <pic:cNvPicPr/>
                  </pic:nvPicPr>
                  <pic:blipFill>
                    <a:blip r:embed="rId15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7581900</wp:posOffset>
            </wp:positionV>
            <wp:extent cx="50800" cy="63500"/>
            <wp:wrapNone/>
            <wp:docPr id="2054" name="Picture 2054"/>
            <wp:cNvGraphicFramePr>
              <a:graphicFrameLocks noChangeAspect="1"/>
            </wp:cNvGraphicFramePr>
            <a:graphic>
              <a:graphicData uri="http://schemas.openxmlformats.org/drawingml/2006/picture">
                <pic:pic>
                  <pic:nvPicPr>
                    <pic:cNvPr id="0" name="image.png"/>
                    <pic:cNvPicPr/>
                  </pic:nvPicPr>
                  <pic:blipFill>
                    <a:blip r:embed="rId152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7569200</wp:posOffset>
            </wp:positionV>
            <wp:extent cx="50800" cy="88900"/>
            <wp:wrapNone/>
            <wp:docPr id="2055" name="Picture 2055"/>
            <wp:cNvGraphicFramePr>
              <a:graphicFrameLocks noChangeAspect="1"/>
            </wp:cNvGraphicFramePr>
            <a:graphic>
              <a:graphicData uri="http://schemas.openxmlformats.org/drawingml/2006/picture">
                <pic:pic>
                  <pic:nvPicPr>
                    <pic:cNvPr id="0" name="image.png"/>
                    <pic:cNvPicPr/>
                  </pic:nvPicPr>
                  <pic:blipFill>
                    <a:blip r:embed="rId1526"/>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7569200</wp:posOffset>
            </wp:positionV>
            <wp:extent cx="38100" cy="88900"/>
            <wp:wrapNone/>
            <wp:docPr id="2056" name="Picture 2056"/>
            <wp:cNvGraphicFramePr>
              <a:graphicFrameLocks noChangeAspect="1"/>
            </wp:cNvGraphicFramePr>
            <a:graphic>
              <a:graphicData uri="http://schemas.openxmlformats.org/drawingml/2006/picture">
                <pic:pic>
                  <pic:nvPicPr>
                    <pic:cNvPr id="0" name="image.png"/>
                    <pic:cNvPicPr/>
                  </pic:nvPicPr>
                  <pic:blipFill>
                    <a:blip r:embed="rId152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7569200</wp:posOffset>
            </wp:positionV>
            <wp:extent cx="38100" cy="38100"/>
            <wp:wrapNone/>
            <wp:docPr id="2057" name="Picture 2057"/>
            <wp:cNvGraphicFramePr>
              <a:graphicFrameLocks noChangeAspect="1"/>
            </wp:cNvGraphicFramePr>
            <a:graphic>
              <a:graphicData uri="http://schemas.openxmlformats.org/drawingml/2006/picture">
                <pic:pic>
                  <pic:nvPicPr>
                    <pic:cNvPr id="0" name="image.png"/>
                    <pic:cNvPicPr/>
                  </pic:nvPicPr>
                  <pic:blipFill>
                    <a:blip r:embed="rId1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7569200</wp:posOffset>
            </wp:positionV>
            <wp:extent cx="38100" cy="50800"/>
            <wp:wrapNone/>
            <wp:docPr id="2058" name="Picture 2058"/>
            <wp:cNvGraphicFramePr>
              <a:graphicFrameLocks noChangeAspect="1"/>
            </wp:cNvGraphicFramePr>
            <a:graphic>
              <a:graphicData uri="http://schemas.openxmlformats.org/drawingml/2006/picture">
                <pic:pic>
                  <pic:nvPicPr>
                    <pic:cNvPr id="0" name="image.png"/>
                    <pic:cNvPicPr/>
                  </pic:nvPicPr>
                  <pic:blipFill>
                    <a:blip r:embed="rId15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7556500</wp:posOffset>
            </wp:positionV>
            <wp:extent cx="38100" cy="38100"/>
            <wp:wrapNone/>
            <wp:docPr id="2059" name="Picture 2059"/>
            <wp:cNvGraphicFramePr>
              <a:graphicFrameLocks noChangeAspect="1"/>
            </wp:cNvGraphicFramePr>
            <a:graphic>
              <a:graphicData uri="http://schemas.openxmlformats.org/drawingml/2006/picture">
                <pic:pic>
                  <pic:nvPicPr>
                    <pic:cNvPr id="0" name="image.png"/>
                    <pic:cNvPicPr/>
                  </pic:nvPicPr>
                  <pic:blipFill>
                    <a:blip r:embed="rId1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7543800</wp:posOffset>
            </wp:positionV>
            <wp:extent cx="38100" cy="50800"/>
            <wp:wrapNone/>
            <wp:docPr id="2060" name="Picture 2060"/>
            <wp:cNvGraphicFramePr>
              <a:graphicFrameLocks noChangeAspect="1"/>
            </wp:cNvGraphicFramePr>
            <a:graphic>
              <a:graphicData uri="http://schemas.openxmlformats.org/drawingml/2006/picture">
                <pic:pic>
                  <pic:nvPicPr>
                    <pic:cNvPr id="0" name="image.png"/>
                    <pic:cNvPicPr/>
                  </pic:nvPicPr>
                  <pic:blipFill>
                    <a:blip r:embed="rId15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7543800</wp:posOffset>
            </wp:positionV>
            <wp:extent cx="38100" cy="38100"/>
            <wp:wrapNone/>
            <wp:docPr id="2061" name="Picture 2061"/>
            <wp:cNvGraphicFramePr>
              <a:graphicFrameLocks noChangeAspect="1"/>
            </wp:cNvGraphicFramePr>
            <a:graphic>
              <a:graphicData uri="http://schemas.openxmlformats.org/drawingml/2006/picture">
                <pic:pic>
                  <pic:nvPicPr>
                    <pic:cNvPr id="0" name="image.png"/>
                    <pic:cNvPicPr/>
                  </pic:nvPicPr>
                  <pic:blipFill>
                    <a:blip r:embed="rId1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7543800</wp:posOffset>
            </wp:positionV>
            <wp:extent cx="38100" cy="38100"/>
            <wp:wrapNone/>
            <wp:docPr id="2062" name="Picture 2062"/>
            <wp:cNvGraphicFramePr>
              <a:graphicFrameLocks noChangeAspect="1"/>
            </wp:cNvGraphicFramePr>
            <a:graphic>
              <a:graphicData uri="http://schemas.openxmlformats.org/drawingml/2006/picture">
                <pic:pic>
                  <pic:nvPicPr>
                    <pic:cNvPr id="0" name="image.png"/>
                    <pic:cNvPicPr/>
                  </pic:nvPicPr>
                  <pic:blipFill>
                    <a:blip r:embed="rId1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7543800</wp:posOffset>
            </wp:positionV>
            <wp:extent cx="50800" cy="50800"/>
            <wp:wrapNone/>
            <wp:docPr id="2063" name="Picture 2063"/>
            <wp:cNvGraphicFramePr>
              <a:graphicFrameLocks noChangeAspect="1"/>
            </wp:cNvGraphicFramePr>
            <a:graphic>
              <a:graphicData uri="http://schemas.openxmlformats.org/drawingml/2006/picture">
                <pic:pic>
                  <pic:nvPicPr>
                    <pic:cNvPr id="0" name="image.png"/>
                    <pic:cNvPicPr/>
                  </pic:nvPicPr>
                  <pic:blipFill>
                    <a:blip r:embed="rId15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7543800</wp:posOffset>
            </wp:positionV>
            <wp:extent cx="38100" cy="38100"/>
            <wp:wrapNone/>
            <wp:docPr id="2064" name="Picture 2064"/>
            <wp:cNvGraphicFramePr>
              <a:graphicFrameLocks noChangeAspect="1"/>
            </wp:cNvGraphicFramePr>
            <a:graphic>
              <a:graphicData uri="http://schemas.openxmlformats.org/drawingml/2006/picture">
                <pic:pic>
                  <pic:nvPicPr>
                    <pic:cNvPr id="0" name="image.png"/>
                    <pic:cNvPicPr/>
                  </pic:nvPicPr>
                  <pic:blipFill>
                    <a:blip r:embed="rId15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7531100</wp:posOffset>
            </wp:positionV>
            <wp:extent cx="38100" cy="38100"/>
            <wp:wrapNone/>
            <wp:docPr id="2065" name="Picture 2065"/>
            <wp:cNvGraphicFramePr>
              <a:graphicFrameLocks noChangeAspect="1"/>
            </wp:cNvGraphicFramePr>
            <a:graphic>
              <a:graphicData uri="http://schemas.openxmlformats.org/drawingml/2006/picture">
                <pic:pic>
                  <pic:nvPicPr>
                    <pic:cNvPr id="0" name="image.png"/>
                    <pic:cNvPicPr/>
                  </pic:nvPicPr>
                  <pic:blipFill>
                    <a:blip r:embed="rId15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7531100</wp:posOffset>
            </wp:positionV>
            <wp:extent cx="38100" cy="50800"/>
            <wp:wrapNone/>
            <wp:docPr id="2066" name="Picture 2066"/>
            <wp:cNvGraphicFramePr>
              <a:graphicFrameLocks noChangeAspect="1"/>
            </wp:cNvGraphicFramePr>
            <a:graphic>
              <a:graphicData uri="http://schemas.openxmlformats.org/drawingml/2006/picture">
                <pic:pic>
                  <pic:nvPicPr>
                    <pic:cNvPr id="0" name="image.png"/>
                    <pic:cNvPicPr/>
                  </pic:nvPicPr>
                  <pic:blipFill>
                    <a:blip r:embed="rId15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7531100</wp:posOffset>
            </wp:positionV>
            <wp:extent cx="38100" cy="38100"/>
            <wp:wrapNone/>
            <wp:docPr id="2067" name="Picture 2067"/>
            <wp:cNvGraphicFramePr>
              <a:graphicFrameLocks noChangeAspect="1"/>
            </wp:cNvGraphicFramePr>
            <a:graphic>
              <a:graphicData uri="http://schemas.openxmlformats.org/drawingml/2006/picture">
                <pic:pic>
                  <pic:nvPicPr>
                    <pic:cNvPr id="0" name="image.png"/>
                    <pic:cNvPicPr/>
                  </pic:nvPicPr>
                  <pic:blipFill>
                    <a:blip r:embed="rId1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7531100</wp:posOffset>
            </wp:positionV>
            <wp:extent cx="50800" cy="50800"/>
            <wp:wrapNone/>
            <wp:docPr id="2068" name="Picture 2068"/>
            <wp:cNvGraphicFramePr>
              <a:graphicFrameLocks noChangeAspect="1"/>
            </wp:cNvGraphicFramePr>
            <a:graphic>
              <a:graphicData uri="http://schemas.openxmlformats.org/drawingml/2006/picture">
                <pic:pic>
                  <pic:nvPicPr>
                    <pic:cNvPr id="0" name="image.png"/>
                    <pic:cNvPicPr/>
                  </pic:nvPicPr>
                  <pic:blipFill>
                    <a:blip r:embed="rId153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7518400</wp:posOffset>
            </wp:positionV>
            <wp:extent cx="38100" cy="38100"/>
            <wp:wrapNone/>
            <wp:docPr id="2069" name="Picture 2069"/>
            <wp:cNvGraphicFramePr>
              <a:graphicFrameLocks noChangeAspect="1"/>
            </wp:cNvGraphicFramePr>
            <a:graphic>
              <a:graphicData uri="http://schemas.openxmlformats.org/drawingml/2006/picture">
                <pic:pic>
                  <pic:nvPicPr>
                    <pic:cNvPr id="0" name="image.png"/>
                    <pic:cNvPicPr/>
                  </pic:nvPicPr>
                  <pic:blipFill>
                    <a:blip r:embed="rId15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7518400</wp:posOffset>
            </wp:positionV>
            <wp:extent cx="50800" cy="63500"/>
            <wp:wrapNone/>
            <wp:docPr id="2070" name="Picture 2070"/>
            <wp:cNvGraphicFramePr>
              <a:graphicFrameLocks noChangeAspect="1"/>
            </wp:cNvGraphicFramePr>
            <a:graphic>
              <a:graphicData uri="http://schemas.openxmlformats.org/drawingml/2006/picture">
                <pic:pic>
                  <pic:nvPicPr>
                    <pic:cNvPr id="0" name="image.png"/>
                    <pic:cNvPicPr/>
                  </pic:nvPicPr>
                  <pic:blipFill>
                    <a:blip r:embed="rId154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7518400</wp:posOffset>
            </wp:positionV>
            <wp:extent cx="38100" cy="50800"/>
            <wp:wrapNone/>
            <wp:docPr id="2071" name="Picture 2071"/>
            <wp:cNvGraphicFramePr>
              <a:graphicFrameLocks noChangeAspect="1"/>
            </wp:cNvGraphicFramePr>
            <a:graphic>
              <a:graphicData uri="http://schemas.openxmlformats.org/drawingml/2006/picture">
                <pic:pic>
                  <pic:nvPicPr>
                    <pic:cNvPr id="0" name="image.png"/>
                    <pic:cNvPicPr/>
                  </pic:nvPicPr>
                  <pic:blipFill>
                    <a:blip r:embed="rId15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7505700</wp:posOffset>
            </wp:positionV>
            <wp:extent cx="63500" cy="241300"/>
            <wp:wrapNone/>
            <wp:docPr id="2072" name="Picture 2072"/>
            <wp:cNvGraphicFramePr>
              <a:graphicFrameLocks noChangeAspect="1"/>
            </wp:cNvGraphicFramePr>
            <a:graphic>
              <a:graphicData uri="http://schemas.openxmlformats.org/drawingml/2006/picture">
                <pic:pic>
                  <pic:nvPicPr>
                    <pic:cNvPr id="0" name="image.png"/>
                    <pic:cNvPicPr/>
                  </pic:nvPicPr>
                  <pic:blipFill>
                    <a:blip r:embed="rId1543"/>
                    <a:stretch>
                      <a:fillRect/>
                    </a:stretch>
                  </pic:blipFill>
                  <pic:spPr>
                    <a:xfrm>
                      <a:off x="0" y="0"/>
                      <a:ext cx="635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7480300</wp:posOffset>
            </wp:positionV>
            <wp:extent cx="38100" cy="38100"/>
            <wp:wrapNone/>
            <wp:docPr id="2073" name="Picture 2073"/>
            <wp:cNvGraphicFramePr>
              <a:graphicFrameLocks noChangeAspect="1"/>
            </wp:cNvGraphicFramePr>
            <a:graphic>
              <a:graphicData uri="http://schemas.openxmlformats.org/drawingml/2006/picture">
                <pic:pic>
                  <pic:nvPicPr>
                    <pic:cNvPr id="0" name="image.png"/>
                    <pic:cNvPicPr/>
                  </pic:nvPicPr>
                  <pic:blipFill>
                    <a:blip r:embed="rId1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7480300</wp:posOffset>
            </wp:positionV>
            <wp:extent cx="63500" cy="127000"/>
            <wp:wrapNone/>
            <wp:docPr id="2074" name="Picture 2074"/>
            <wp:cNvGraphicFramePr>
              <a:graphicFrameLocks noChangeAspect="1"/>
            </wp:cNvGraphicFramePr>
            <a:graphic>
              <a:graphicData uri="http://schemas.openxmlformats.org/drawingml/2006/picture">
                <pic:pic>
                  <pic:nvPicPr>
                    <pic:cNvPr id="0" name="image.png"/>
                    <pic:cNvPicPr/>
                  </pic:nvPicPr>
                  <pic:blipFill>
                    <a:blip r:embed="rId1545"/>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7480300</wp:posOffset>
            </wp:positionV>
            <wp:extent cx="38100" cy="38100"/>
            <wp:wrapNone/>
            <wp:docPr id="2075" name="Picture 2075"/>
            <wp:cNvGraphicFramePr>
              <a:graphicFrameLocks noChangeAspect="1"/>
            </wp:cNvGraphicFramePr>
            <a:graphic>
              <a:graphicData uri="http://schemas.openxmlformats.org/drawingml/2006/picture">
                <pic:pic>
                  <pic:nvPicPr>
                    <pic:cNvPr id="0" name="image.png"/>
                    <pic:cNvPicPr/>
                  </pic:nvPicPr>
                  <pic:blipFill>
                    <a:blip r:embed="rId1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7467600</wp:posOffset>
            </wp:positionV>
            <wp:extent cx="50800" cy="127000"/>
            <wp:wrapNone/>
            <wp:docPr id="2076" name="Picture 2076"/>
            <wp:cNvGraphicFramePr>
              <a:graphicFrameLocks noChangeAspect="1"/>
            </wp:cNvGraphicFramePr>
            <a:graphic>
              <a:graphicData uri="http://schemas.openxmlformats.org/drawingml/2006/picture">
                <pic:pic>
                  <pic:nvPicPr>
                    <pic:cNvPr id="0" name="image.png"/>
                    <pic:cNvPicPr/>
                  </pic:nvPicPr>
                  <pic:blipFill>
                    <a:blip r:embed="rId1547"/>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7467600</wp:posOffset>
            </wp:positionV>
            <wp:extent cx="38100" cy="38100"/>
            <wp:wrapNone/>
            <wp:docPr id="2077" name="Picture 2077"/>
            <wp:cNvGraphicFramePr>
              <a:graphicFrameLocks noChangeAspect="1"/>
            </wp:cNvGraphicFramePr>
            <a:graphic>
              <a:graphicData uri="http://schemas.openxmlformats.org/drawingml/2006/picture">
                <pic:pic>
                  <pic:nvPicPr>
                    <pic:cNvPr id="0" name="image.png"/>
                    <pic:cNvPicPr/>
                  </pic:nvPicPr>
                  <pic:blipFill>
                    <a:blip r:embed="rId1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7454900</wp:posOffset>
            </wp:positionV>
            <wp:extent cx="38100" cy="38100"/>
            <wp:wrapNone/>
            <wp:docPr id="2078" name="Picture 2078"/>
            <wp:cNvGraphicFramePr>
              <a:graphicFrameLocks noChangeAspect="1"/>
            </wp:cNvGraphicFramePr>
            <a:graphic>
              <a:graphicData uri="http://schemas.openxmlformats.org/drawingml/2006/picture">
                <pic:pic>
                  <pic:nvPicPr>
                    <pic:cNvPr id="0" name="image.png"/>
                    <pic:cNvPicPr/>
                  </pic:nvPicPr>
                  <pic:blipFill>
                    <a:blip r:embed="rId15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7454900</wp:posOffset>
            </wp:positionV>
            <wp:extent cx="38100" cy="63500"/>
            <wp:wrapNone/>
            <wp:docPr id="2079" name="Picture 2079"/>
            <wp:cNvGraphicFramePr>
              <a:graphicFrameLocks noChangeAspect="1"/>
            </wp:cNvGraphicFramePr>
            <a:graphic>
              <a:graphicData uri="http://schemas.openxmlformats.org/drawingml/2006/picture">
                <pic:pic>
                  <pic:nvPicPr>
                    <pic:cNvPr id="0" name="image.png"/>
                    <pic:cNvPicPr/>
                  </pic:nvPicPr>
                  <pic:blipFill>
                    <a:blip r:embed="rId15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7442200</wp:posOffset>
            </wp:positionV>
            <wp:extent cx="50800" cy="38100"/>
            <wp:wrapNone/>
            <wp:docPr id="2080" name="Picture 2080"/>
            <wp:cNvGraphicFramePr>
              <a:graphicFrameLocks noChangeAspect="1"/>
            </wp:cNvGraphicFramePr>
            <a:graphic>
              <a:graphicData uri="http://schemas.openxmlformats.org/drawingml/2006/picture">
                <pic:pic>
                  <pic:nvPicPr>
                    <pic:cNvPr id="0" name="image.png"/>
                    <pic:cNvPicPr/>
                  </pic:nvPicPr>
                  <pic:blipFill>
                    <a:blip r:embed="rId15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7442200</wp:posOffset>
            </wp:positionV>
            <wp:extent cx="38100" cy="88900"/>
            <wp:wrapNone/>
            <wp:docPr id="2081" name="Picture 2081"/>
            <wp:cNvGraphicFramePr>
              <a:graphicFrameLocks noChangeAspect="1"/>
            </wp:cNvGraphicFramePr>
            <a:graphic>
              <a:graphicData uri="http://schemas.openxmlformats.org/drawingml/2006/picture">
                <pic:pic>
                  <pic:nvPicPr>
                    <pic:cNvPr id="0" name="image.png"/>
                    <pic:cNvPicPr/>
                  </pic:nvPicPr>
                  <pic:blipFill>
                    <a:blip r:embed="rId1552"/>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7442200</wp:posOffset>
            </wp:positionV>
            <wp:extent cx="38100" cy="38100"/>
            <wp:wrapNone/>
            <wp:docPr id="2082" name="Picture 2082"/>
            <wp:cNvGraphicFramePr>
              <a:graphicFrameLocks noChangeAspect="1"/>
            </wp:cNvGraphicFramePr>
            <a:graphic>
              <a:graphicData uri="http://schemas.openxmlformats.org/drawingml/2006/picture">
                <pic:pic>
                  <pic:nvPicPr>
                    <pic:cNvPr id="0" name="image.png"/>
                    <pic:cNvPicPr/>
                  </pic:nvPicPr>
                  <pic:blipFill>
                    <a:blip r:embed="rId1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7429500</wp:posOffset>
            </wp:positionV>
            <wp:extent cx="38100" cy="50800"/>
            <wp:wrapNone/>
            <wp:docPr id="2083" name="Picture 2083"/>
            <wp:cNvGraphicFramePr>
              <a:graphicFrameLocks noChangeAspect="1"/>
            </wp:cNvGraphicFramePr>
            <a:graphic>
              <a:graphicData uri="http://schemas.openxmlformats.org/drawingml/2006/picture">
                <pic:pic>
                  <pic:nvPicPr>
                    <pic:cNvPr id="0" name="image.png"/>
                    <pic:cNvPicPr/>
                  </pic:nvPicPr>
                  <pic:blipFill>
                    <a:blip r:embed="rId15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7416800</wp:posOffset>
            </wp:positionV>
            <wp:extent cx="76200" cy="177800"/>
            <wp:wrapNone/>
            <wp:docPr id="2084" name="Picture 2084"/>
            <wp:cNvGraphicFramePr>
              <a:graphicFrameLocks noChangeAspect="1"/>
            </wp:cNvGraphicFramePr>
            <a:graphic>
              <a:graphicData uri="http://schemas.openxmlformats.org/drawingml/2006/picture">
                <pic:pic>
                  <pic:nvPicPr>
                    <pic:cNvPr id="0" name="image.png"/>
                    <pic:cNvPicPr/>
                  </pic:nvPicPr>
                  <pic:blipFill>
                    <a:blip r:embed="rId1555"/>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7404100</wp:posOffset>
            </wp:positionV>
            <wp:extent cx="38100" cy="38100"/>
            <wp:wrapNone/>
            <wp:docPr id="2085" name="Picture 2085"/>
            <wp:cNvGraphicFramePr>
              <a:graphicFrameLocks noChangeAspect="1"/>
            </wp:cNvGraphicFramePr>
            <a:graphic>
              <a:graphicData uri="http://schemas.openxmlformats.org/drawingml/2006/picture">
                <pic:pic>
                  <pic:nvPicPr>
                    <pic:cNvPr id="0" name="image.png"/>
                    <pic:cNvPicPr/>
                  </pic:nvPicPr>
                  <pic:blipFill>
                    <a:blip r:embed="rId1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7391400</wp:posOffset>
            </wp:positionV>
            <wp:extent cx="38100" cy="50800"/>
            <wp:wrapNone/>
            <wp:docPr id="2086" name="Picture 2086"/>
            <wp:cNvGraphicFramePr>
              <a:graphicFrameLocks noChangeAspect="1"/>
            </wp:cNvGraphicFramePr>
            <a:graphic>
              <a:graphicData uri="http://schemas.openxmlformats.org/drawingml/2006/picture">
                <pic:pic>
                  <pic:nvPicPr>
                    <pic:cNvPr id="0" name="image.png"/>
                    <pic:cNvPicPr/>
                  </pic:nvPicPr>
                  <pic:blipFill>
                    <a:blip r:embed="rId15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7391400</wp:posOffset>
            </wp:positionV>
            <wp:extent cx="38100" cy="50800"/>
            <wp:wrapNone/>
            <wp:docPr id="2087" name="Picture 2087"/>
            <wp:cNvGraphicFramePr>
              <a:graphicFrameLocks noChangeAspect="1"/>
            </wp:cNvGraphicFramePr>
            <a:graphic>
              <a:graphicData uri="http://schemas.openxmlformats.org/drawingml/2006/picture">
                <pic:pic>
                  <pic:nvPicPr>
                    <pic:cNvPr id="0" name="image.png"/>
                    <pic:cNvPicPr/>
                  </pic:nvPicPr>
                  <pic:blipFill>
                    <a:blip r:embed="rId15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7391400</wp:posOffset>
            </wp:positionV>
            <wp:extent cx="38100" cy="38100"/>
            <wp:wrapNone/>
            <wp:docPr id="2088" name="Picture 2088"/>
            <wp:cNvGraphicFramePr>
              <a:graphicFrameLocks noChangeAspect="1"/>
            </wp:cNvGraphicFramePr>
            <a:graphic>
              <a:graphicData uri="http://schemas.openxmlformats.org/drawingml/2006/picture">
                <pic:pic>
                  <pic:nvPicPr>
                    <pic:cNvPr id="0" name="image.png"/>
                    <pic:cNvPicPr/>
                  </pic:nvPicPr>
                  <pic:blipFill>
                    <a:blip r:embed="rId1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7378700</wp:posOffset>
            </wp:positionV>
            <wp:extent cx="50800" cy="50800"/>
            <wp:wrapNone/>
            <wp:docPr id="2089" name="Picture 2089"/>
            <wp:cNvGraphicFramePr>
              <a:graphicFrameLocks noChangeAspect="1"/>
            </wp:cNvGraphicFramePr>
            <a:graphic>
              <a:graphicData uri="http://schemas.openxmlformats.org/drawingml/2006/picture">
                <pic:pic>
                  <pic:nvPicPr>
                    <pic:cNvPr id="0" name="image.png"/>
                    <pic:cNvPicPr/>
                  </pic:nvPicPr>
                  <pic:blipFill>
                    <a:blip r:embed="rId15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7366000</wp:posOffset>
            </wp:positionV>
            <wp:extent cx="38100" cy="50800"/>
            <wp:wrapNone/>
            <wp:docPr id="2090" name="Picture 2090"/>
            <wp:cNvGraphicFramePr>
              <a:graphicFrameLocks noChangeAspect="1"/>
            </wp:cNvGraphicFramePr>
            <a:graphic>
              <a:graphicData uri="http://schemas.openxmlformats.org/drawingml/2006/picture">
                <pic:pic>
                  <pic:nvPicPr>
                    <pic:cNvPr id="0" name="image.png"/>
                    <pic:cNvPicPr/>
                  </pic:nvPicPr>
                  <pic:blipFill>
                    <a:blip r:embed="rId15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7340600</wp:posOffset>
            </wp:positionV>
            <wp:extent cx="38100" cy="38100"/>
            <wp:wrapNone/>
            <wp:docPr id="2091" name="Picture 2091"/>
            <wp:cNvGraphicFramePr>
              <a:graphicFrameLocks noChangeAspect="1"/>
            </wp:cNvGraphicFramePr>
            <a:graphic>
              <a:graphicData uri="http://schemas.openxmlformats.org/drawingml/2006/picture">
                <pic:pic>
                  <pic:nvPicPr>
                    <pic:cNvPr id="0" name="image.png"/>
                    <pic:cNvPicPr/>
                  </pic:nvPicPr>
                  <pic:blipFill>
                    <a:blip r:embed="rId1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7327900</wp:posOffset>
            </wp:positionV>
            <wp:extent cx="38100" cy="63500"/>
            <wp:wrapNone/>
            <wp:docPr id="2092" name="Picture 2092"/>
            <wp:cNvGraphicFramePr>
              <a:graphicFrameLocks noChangeAspect="1"/>
            </wp:cNvGraphicFramePr>
            <a:graphic>
              <a:graphicData uri="http://schemas.openxmlformats.org/drawingml/2006/picture">
                <pic:pic>
                  <pic:nvPicPr>
                    <pic:cNvPr id="0" name="image.png"/>
                    <pic:cNvPicPr/>
                  </pic:nvPicPr>
                  <pic:blipFill>
                    <a:blip r:embed="rId156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7327900</wp:posOffset>
            </wp:positionV>
            <wp:extent cx="38100" cy="38100"/>
            <wp:wrapNone/>
            <wp:docPr id="2093" name="Picture 2093"/>
            <wp:cNvGraphicFramePr>
              <a:graphicFrameLocks noChangeAspect="1"/>
            </wp:cNvGraphicFramePr>
            <a:graphic>
              <a:graphicData uri="http://schemas.openxmlformats.org/drawingml/2006/picture">
                <pic:pic>
                  <pic:nvPicPr>
                    <pic:cNvPr id="0" name="image.png"/>
                    <pic:cNvPicPr/>
                  </pic:nvPicPr>
                  <pic:blipFill>
                    <a:blip r:embed="rId1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7327900</wp:posOffset>
            </wp:positionV>
            <wp:extent cx="38100" cy="38100"/>
            <wp:wrapNone/>
            <wp:docPr id="2094" name="Picture 2094"/>
            <wp:cNvGraphicFramePr>
              <a:graphicFrameLocks noChangeAspect="1"/>
            </wp:cNvGraphicFramePr>
            <a:graphic>
              <a:graphicData uri="http://schemas.openxmlformats.org/drawingml/2006/picture">
                <pic:pic>
                  <pic:nvPicPr>
                    <pic:cNvPr id="0" name="image.png"/>
                    <pic:cNvPicPr/>
                  </pic:nvPicPr>
                  <pic:blipFill>
                    <a:blip r:embed="rId1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7315200</wp:posOffset>
            </wp:positionV>
            <wp:extent cx="38100" cy="38100"/>
            <wp:wrapNone/>
            <wp:docPr id="2095" name="Picture 2095"/>
            <wp:cNvGraphicFramePr>
              <a:graphicFrameLocks noChangeAspect="1"/>
            </wp:cNvGraphicFramePr>
            <a:graphic>
              <a:graphicData uri="http://schemas.openxmlformats.org/drawingml/2006/picture">
                <pic:pic>
                  <pic:nvPicPr>
                    <pic:cNvPr id="0" name="image.png"/>
                    <pic:cNvPicPr/>
                  </pic:nvPicPr>
                  <pic:blipFill>
                    <a:blip r:embed="rId1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7302500</wp:posOffset>
            </wp:positionV>
            <wp:extent cx="50800" cy="88900"/>
            <wp:wrapNone/>
            <wp:docPr id="2096" name="Picture 2096"/>
            <wp:cNvGraphicFramePr>
              <a:graphicFrameLocks noChangeAspect="1"/>
            </wp:cNvGraphicFramePr>
            <a:graphic>
              <a:graphicData uri="http://schemas.openxmlformats.org/drawingml/2006/picture">
                <pic:pic>
                  <pic:nvPicPr>
                    <pic:cNvPr id="0" name="image.png"/>
                    <pic:cNvPicPr/>
                  </pic:nvPicPr>
                  <pic:blipFill>
                    <a:blip r:embed="rId156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7302500</wp:posOffset>
            </wp:positionV>
            <wp:extent cx="38100" cy="38100"/>
            <wp:wrapNone/>
            <wp:docPr id="2097" name="Picture 2097"/>
            <wp:cNvGraphicFramePr>
              <a:graphicFrameLocks noChangeAspect="1"/>
            </wp:cNvGraphicFramePr>
            <a:graphic>
              <a:graphicData uri="http://schemas.openxmlformats.org/drawingml/2006/picture">
                <pic:pic>
                  <pic:nvPicPr>
                    <pic:cNvPr id="0" name="image.png"/>
                    <pic:cNvPicPr/>
                  </pic:nvPicPr>
                  <pic:blipFill>
                    <a:blip r:embed="rId1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7277100</wp:posOffset>
            </wp:positionV>
            <wp:extent cx="38100" cy="38100"/>
            <wp:wrapNone/>
            <wp:docPr id="2098" name="Picture 2098"/>
            <wp:cNvGraphicFramePr>
              <a:graphicFrameLocks noChangeAspect="1"/>
            </wp:cNvGraphicFramePr>
            <a:graphic>
              <a:graphicData uri="http://schemas.openxmlformats.org/drawingml/2006/picture">
                <pic:pic>
                  <pic:nvPicPr>
                    <pic:cNvPr id="0" name="image.png"/>
                    <pic:cNvPicPr/>
                  </pic:nvPicPr>
                  <pic:blipFill>
                    <a:blip r:embed="rId1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7264400</wp:posOffset>
            </wp:positionV>
            <wp:extent cx="38100" cy="38100"/>
            <wp:wrapNone/>
            <wp:docPr id="2099" name="Picture 2099"/>
            <wp:cNvGraphicFramePr>
              <a:graphicFrameLocks noChangeAspect="1"/>
            </wp:cNvGraphicFramePr>
            <a:graphic>
              <a:graphicData uri="http://schemas.openxmlformats.org/drawingml/2006/picture">
                <pic:pic>
                  <pic:nvPicPr>
                    <pic:cNvPr id="0" name="image.png"/>
                    <pic:cNvPicPr/>
                  </pic:nvPicPr>
                  <pic:blipFill>
                    <a:blip r:embed="rId1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7251700</wp:posOffset>
            </wp:positionV>
            <wp:extent cx="38100" cy="38100"/>
            <wp:wrapNone/>
            <wp:docPr id="2100" name="Picture 2100"/>
            <wp:cNvGraphicFramePr>
              <a:graphicFrameLocks noChangeAspect="1"/>
            </wp:cNvGraphicFramePr>
            <a:graphic>
              <a:graphicData uri="http://schemas.openxmlformats.org/drawingml/2006/picture">
                <pic:pic>
                  <pic:nvPicPr>
                    <pic:cNvPr id="0" name="image.png"/>
                    <pic:cNvPicPr/>
                  </pic:nvPicPr>
                  <pic:blipFill>
                    <a:blip r:embed="rId1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7251700</wp:posOffset>
            </wp:positionV>
            <wp:extent cx="38100" cy="63500"/>
            <wp:wrapNone/>
            <wp:docPr id="2101" name="Picture 2101"/>
            <wp:cNvGraphicFramePr>
              <a:graphicFrameLocks noChangeAspect="1"/>
            </wp:cNvGraphicFramePr>
            <a:graphic>
              <a:graphicData uri="http://schemas.openxmlformats.org/drawingml/2006/picture">
                <pic:pic>
                  <pic:nvPicPr>
                    <pic:cNvPr id="0" name="image.png"/>
                    <pic:cNvPicPr/>
                  </pic:nvPicPr>
                  <pic:blipFill>
                    <a:blip r:embed="rId157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7251700</wp:posOffset>
            </wp:positionV>
            <wp:extent cx="38100" cy="50800"/>
            <wp:wrapNone/>
            <wp:docPr id="2102" name="Picture 2102"/>
            <wp:cNvGraphicFramePr>
              <a:graphicFrameLocks noChangeAspect="1"/>
            </wp:cNvGraphicFramePr>
            <a:graphic>
              <a:graphicData uri="http://schemas.openxmlformats.org/drawingml/2006/picture">
                <pic:pic>
                  <pic:nvPicPr>
                    <pic:cNvPr id="0" name="image.png"/>
                    <pic:cNvPicPr/>
                  </pic:nvPicPr>
                  <pic:blipFill>
                    <a:blip r:embed="rId15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7251700</wp:posOffset>
            </wp:positionV>
            <wp:extent cx="38100" cy="38100"/>
            <wp:wrapNone/>
            <wp:docPr id="2103" name="Picture 2103"/>
            <wp:cNvGraphicFramePr>
              <a:graphicFrameLocks noChangeAspect="1"/>
            </wp:cNvGraphicFramePr>
            <a:graphic>
              <a:graphicData uri="http://schemas.openxmlformats.org/drawingml/2006/picture">
                <pic:pic>
                  <pic:nvPicPr>
                    <pic:cNvPr id="0" name="image.png"/>
                    <pic:cNvPicPr/>
                  </pic:nvPicPr>
                  <pic:blipFill>
                    <a:blip r:embed="rId1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7251700</wp:posOffset>
            </wp:positionV>
            <wp:extent cx="38100" cy="50800"/>
            <wp:wrapNone/>
            <wp:docPr id="2104" name="Picture 2104"/>
            <wp:cNvGraphicFramePr>
              <a:graphicFrameLocks noChangeAspect="1"/>
            </wp:cNvGraphicFramePr>
            <a:graphic>
              <a:graphicData uri="http://schemas.openxmlformats.org/drawingml/2006/picture">
                <pic:pic>
                  <pic:nvPicPr>
                    <pic:cNvPr id="0" name="image.png"/>
                    <pic:cNvPicPr/>
                  </pic:nvPicPr>
                  <pic:blipFill>
                    <a:blip r:embed="rId15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7251700</wp:posOffset>
            </wp:positionV>
            <wp:extent cx="38100" cy="38100"/>
            <wp:wrapNone/>
            <wp:docPr id="2105" name="Picture 2105"/>
            <wp:cNvGraphicFramePr>
              <a:graphicFrameLocks noChangeAspect="1"/>
            </wp:cNvGraphicFramePr>
            <a:graphic>
              <a:graphicData uri="http://schemas.openxmlformats.org/drawingml/2006/picture">
                <pic:pic>
                  <pic:nvPicPr>
                    <pic:cNvPr id="0" name="image.png"/>
                    <pic:cNvPicPr/>
                  </pic:nvPicPr>
                  <pic:blipFill>
                    <a:blip r:embed="rId1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7239000</wp:posOffset>
            </wp:positionV>
            <wp:extent cx="38100" cy="38100"/>
            <wp:wrapNone/>
            <wp:docPr id="2106" name="Picture 2106"/>
            <wp:cNvGraphicFramePr>
              <a:graphicFrameLocks noChangeAspect="1"/>
            </wp:cNvGraphicFramePr>
            <a:graphic>
              <a:graphicData uri="http://schemas.openxmlformats.org/drawingml/2006/picture">
                <pic:pic>
                  <pic:nvPicPr>
                    <pic:cNvPr id="0" name="image.png"/>
                    <pic:cNvPicPr/>
                  </pic:nvPicPr>
                  <pic:blipFill>
                    <a:blip r:embed="rId1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7239000</wp:posOffset>
            </wp:positionV>
            <wp:extent cx="38100" cy="38100"/>
            <wp:wrapNone/>
            <wp:docPr id="2107" name="Picture 2107"/>
            <wp:cNvGraphicFramePr>
              <a:graphicFrameLocks noChangeAspect="1"/>
            </wp:cNvGraphicFramePr>
            <a:graphic>
              <a:graphicData uri="http://schemas.openxmlformats.org/drawingml/2006/picture">
                <pic:pic>
                  <pic:nvPicPr>
                    <pic:cNvPr id="0" name="image.png"/>
                    <pic:cNvPicPr/>
                  </pic:nvPicPr>
                  <pic:blipFill>
                    <a:blip r:embed="rId1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7239000</wp:posOffset>
            </wp:positionV>
            <wp:extent cx="38100" cy="38100"/>
            <wp:wrapNone/>
            <wp:docPr id="2108" name="Picture 2108"/>
            <wp:cNvGraphicFramePr>
              <a:graphicFrameLocks noChangeAspect="1"/>
            </wp:cNvGraphicFramePr>
            <a:graphic>
              <a:graphicData uri="http://schemas.openxmlformats.org/drawingml/2006/picture">
                <pic:pic>
                  <pic:nvPicPr>
                    <pic:cNvPr id="0" name="image.png"/>
                    <pic:cNvPicPr/>
                  </pic:nvPicPr>
                  <pic:blipFill>
                    <a:blip r:embed="rId1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7239000</wp:posOffset>
            </wp:positionV>
            <wp:extent cx="38100" cy="50800"/>
            <wp:wrapNone/>
            <wp:docPr id="2109" name="Picture 2109"/>
            <wp:cNvGraphicFramePr>
              <a:graphicFrameLocks noChangeAspect="1"/>
            </wp:cNvGraphicFramePr>
            <a:graphic>
              <a:graphicData uri="http://schemas.openxmlformats.org/drawingml/2006/picture">
                <pic:pic>
                  <pic:nvPicPr>
                    <pic:cNvPr id="0" name="image.png"/>
                    <pic:cNvPicPr/>
                  </pic:nvPicPr>
                  <pic:blipFill>
                    <a:blip r:embed="rId15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7226300</wp:posOffset>
            </wp:positionV>
            <wp:extent cx="63500" cy="101600"/>
            <wp:wrapNone/>
            <wp:docPr id="2110" name="Picture 2110"/>
            <wp:cNvGraphicFramePr>
              <a:graphicFrameLocks noChangeAspect="1"/>
            </wp:cNvGraphicFramePr>
            <a:graphic>
              <a:graphicData uri="http://schemas.openxmlformats.org/drawingml/2006/picture">
                <pic:pic>
                  <pic:nvPicPr>
                    <pic:cNvPr id="0" name="image.png"/>
                    <pic:cNvPicPr/>
                  </pic:nvPicPr>
                  <pic:blipFill>
                    <a:blip r:embed="rId1581"/>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7226300</wp:posOffset>
            </wp:positionV>
            <wp:extent cx="38100" cy="38100"/>
            <wp:wrapNone/>
            <wp:docPr id="2111" name="Picture 2111"/>
            <wp:cNvGraphicFramePr>
              <a:graphicFrameLocks noChangeAspect="1"/>
            </wp:cNvGraphicFramePr>
            <a:graphic>
              <a:graphicData uri="http://schemas.openxmlformats.org/drawingml/2006/picture">
                <pic:pic>
                  <pic:nvPicPr>
                    <pic:cNvPr id="0" name="image.png"/>
                    <pic:cNvPicPr/>
                  </pic:nvPicPr>
                  <pic:blipFill>
                    <a:blip r:embed="rId1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7213600</wp:posOffset>
            </wp:positionV>
            <wp:extent cx="38100" cy="38100"/>
            <wp:wrapNone/>
            <wp:docPr id="2112" name="Picture 2112"/>
            <wp:cNvGraphicFramePr>
              <a:graphicFrameLocks noChangeAspect="1"/>
            </wp:cNvGraphicFramePr>
            <a:graphic>
              <a:graphicData uri="http://schemas.openxmlformats.org/drawingml/2006/picture">
                <pic:pic>
                  <pic:nvPicPr>
                    <pic:cNvPr id="0" name="image.png"/>
                    <pic:cNvPicPr/>
                  </pic:nvPicPr>
                  <pic:blipFill>
                    <a:blip r:embed="rId1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7213600</wp:posOffset>
            </wp:positionV>
            <wp:extent cx="50800" cy="76200"/>
            <wp:wrapNone/>
            <wp:docPr id="2113" name="Picture 2113"/>
            <wp:cNvGraphicFramePr>
              <a:graphicFrameLocks noChangeAspect="1"/>
            </wp:cNvGraphicFramePr>
            <a:graphic>
              <a:graphicData uri="http://schemas.openxmlformats.org/drawingml/2006/picture">
                <pic:pic>
                  <pic:nvPicPr>
                    <pic:cNvPr id="0" name="image.png"/>
                    <pic:cNvPicPr/>
                  </pic:nvPicPr>
                  <pic:blipFill>
                    <a:blip r:embed="rId158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7200900</wp:posOffset>
            </wp:positionV>
            <wp:extent cx="38100" cy="50800"/>
            <wp:wrapNone/>
            <wp:docPr id="2114" name="Picture 2114"/>
            <wp:cNvGraphicFramePr>
              <a:graphicFrameLocks noChangeAspect="1"/>
            </wp:cNvGraphicFramePr>
            <a:graphic>
              <a:graphicData uri="http://schemas.openxmlformats.org/drawingml/2006/picture">
                <pic:pic>
                  <pic:nvPicPr>
                    <pic:cNvPr id="0" name="image.png"/>
                    <pic:cNvPicPr/>
                  </pic:nvPicPr>
                  <pic:blipFill>
                    <a:blip r:embed="rId15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7188200</wp:posOffset>
            </wp:positionV>
            <wp:extent cx="38100" cy="38100"/>
            <wp:wrapNone/>
            <wp:docPr id="2115" name="Picture 2115"/>
            <wp:cNvGraphicFramePr>
              <a:graphicFrameLocks noChangeAspect="1"/>
            </wp:cNvGraphicFramePr>
            <a:graphic>
              <a:graphicData uri="http://schemas.openxmlformats.org/drawingml/2006/picture">
                <pic:pic>
                  <pic:nvPicPr>
                    <pic:cNvPr id="0" name="image.png"/>
                    <pic:cNvPicPr/>
                  </pic:nvPicPr>
                  <pic:blipFill>
                    <a:blip r:embed="rId1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7188200</wp:posOffset>
            </wp:positionV>
            <wp:extent cx="38100" cy="38100"/>
            <wp:wrapNone/>
            <wp:docPr id="2116" name="Picture 2116"/>
            <wp:cNvGraphicFramePr>
              <a:graphicFrameLocks noChangeAspect="1"/>
            </wp:cNvGraphicFramePr>
            <a:graphic>
              <a:graphicData uri="http://schemas.openxmlformats.org/drawingml/2006/picture">
                <pic:pic>
                  <pic:nvPicPr>
                    <pic:cNvPr id="0" name="image.png"/>
                    <pic:cNvPicPr/>
                  </pic:nvPicPr>
                  <pic:blipFill>
                    <a:blip r:embed="rId1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7188200</wp:posOffset>
            </wp:positionV>
            <wp:extent cx="38100" cy="50800"/>
            <wp:wrapNone/>
            <wp:docPr id="2117" name="Picture 2117"/>
            <wp:cNvGraphicFramePr>
              <a:graphicFrameLocks noChangeAspect="1"/>
            </wp:cNvGraphicFramePr>
            <a:graphic>
              <a:graphicData uri="http://schemas.openxmlformats.org/drawingml/2006/picture">
                <pic:pic>
                  <pic:nvPicPr>
                    <pic:cNvPr id="0" name="image.png"/>
                    <pic:cNvPicPr/>
                  </pic:nvPicPr>
                  <pic:blipFill>
                    <a:blip r:embed="rId15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7188200</wp:posOffset>
            </wp:positionV>
            <wp:extent cx="50800" cy="50800"/>
            <wp:wrapNone/>
            <wp:docPr id="2118" name="Picture 2118"/>
            <wp:cNvGraphicFramePr>
              <a:graphicFrameLocks noChangeAspect="1"/>
            </wp:cNvGraphicFramePr>
            <a:graphic>
              <a:graphicData uri="http://schemas.openxmlformats.org/drawingml/2006/picture">
                <pic:pic>
                  <pic:nvPicPr>
                    <pic:cNvPr id="0" name="image.png"/>
                    <pic:cNvPicPr/>
                  </pic:nvPicPr>
                  <pic:blipFill>
                    <a:blip r:embed="rId158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7188200</wp:posOffset>
            </wp:positionV>
            <wp:extent cx="76200" cy="76200"/>
            <wp:wrapNone/>
            <wp:docPr id="2119" name="Picture 2119"/>
            <wp:cNvGraphicFramePr>
              <a:graphicFrameLocks noChangeAspect="1"/>
            </wp:cNvGraphicFramePr>
            <a:graphic>
              <a:graphicData uri="http://schemas.openxmlformats.org/drawingml/2006/picture">
                <pic:pic>
                  <pic:nvPicPr>
                    <pic:cNvPr id="0" name="image.png"/>
                    <pic:cNvPicPr/>
                  </pic:nvPicPr>
                  <pic:blipFill>
                    <a:blip r:embed="rId159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7175500</wp:posOffset>
            </wp:positionV>
            <wp:extent cx="38100" cy="38100"/>
            <wp:wrapNone/>
            <wp:docPr id="2120" name="Picture 2120"/>
            <wp:cNvGraphicFramePr>
              <a:graphicFrameLocks noChangeAspect="1"/>
            </wp:cNvGraphicFramePr>
            <a:graphic>
              <a:graphicData uri="http://schemas.openxmlformats.org/drawingml/2006/picture">
                <pic:pic>
                  <pic:nvPicPr>
                    <pic:cNvPr id="0" name="image.png"/>
                    <pic:cNvPicPr/>
                  </pic:nvPicPr>
                  <pic:blipFill>
                    <a:blip r:embed="rId1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7175500</wp:posOffset>
            </wp:positionV>
            <wp:extent cx="38100" cy="88900"/>
            <wp:wrapNone/>
            <wp:docPr id="2121" name="Picture 2121"/>
            <wp:cNvGraphicFramePr>
              <a:graphicFrameLocks noChangeAspect="1"/>
            </wp:cNvGraphicFramePr>
            <a:graphic>
              <a:graphicData uri="http://schemas.openxmlformats.org/drawingml/2006/picture">
                <pic:pic>
                  <pic:nvPicPr>
                    <pic:cNvPr id="0" name="image.png"/>
                    <pic:cNvPicPr/>
                  </pic:nvPicPr>
                  <pic:blipFill>
                    <a:blip r:embed="rId1592"/>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7150100</wp:posOffset>
            </wp:positionV>
            <wp:extent cx="38100" cy="76200"/>
            <wp:wrapNone/>
            <wp:docPr id="2122" name="Picture 2122"/>
            <wp:cNvGraphicFramePr>
              <a:graphicFrameLocks noChangeAspect="1"/>
            </wp:cNvGraphicFramePr>
            <a:graphic>
              <a:graphicData uri="http://schemas.openxmlformats.org/drawingml/2006/picture">
                <pic:pic>
                  <pic:nvPicPr>
                    <pic:cNvPr id="0" name="image.png"/>
                    <pic:cNvPicPr/>
                  </pic:nvPicPr>
                  <pic:blipFill>
                    <a:blip r:embed="rId159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7150100</wp:posOffset>
            </wp:positionV>
            <wp:extent cx="38100" cy="38100"/>
            <wp:wrapNone/>
            <wp:docPr id="2123" name="Picture 2123"/>
            <wp:cNvGraphicFramePr>
              <a:graphicFrameLocks noChangeAspect="1"/>
            </wp:cNvGraphicFramePr>
            <a:graphic>
              <a:graphicData uri="http://schemas.openxmlformats.org/drawingml/2006/picture">
                <pic:pic>
                  <pic:nvPicPr>
                    <pic:cNvPr id="0" name="image.png"/>
                    <pic:cNvPicPr/>
                  </pic:nvPicPr>
                  <pic:blipFill>
                    <a:blip r:embed="rId1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7137400</wp:posOffset>
            </wp:positionV>
            <wp:extent cx="50800" cy="50800"/>
            <wp:wrapNone/>
            <wp:docPr id="2124" name="Picture 2124"/>
            <wp:cNvGraphicFramePr>
              <a:graphicFrameLocks noChangeAspect="1"/>
            </wp:cNvGraphicFramePr>
            <a:graphic>
              <a:graphicData uri="http://schemas.openxmlformats.org/drawingml/2006/picture">
                <pic:pic>
                  <pic:nvPicPr>
                    <pic:cNvPr id="0" name="image.png"/>
                    <pic:cNvPicPr/>
                  </pic:nvPicPr>
                  <pic:blipFill>
                    <a:blip r:embed="rId15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7124700</wp:posOffset>
            </wp:positionV>
            <wp:extent cx="38100" cy="38100"/>
            <wp:wrapNone/>
            <wp:docPr id="2125" name="Picture 2125"/>
            <wp:cNvGraphicFramePr>
              <a:graphicFrameLocks noChangeAspect="1"/>
            </wp:cNvGraphicFramePr>
            <a:graphic>
              <a:graphicData uri="http://schemas.openxmlformats.org/drawingml/2006/picture">
                <pic:pic>
                  <pic:nvPicPr>
                    <pic:cNvPr id="0" name="image.png"/>
                    <pic:cNvPicPr/>
                  </pic:nvPicPr>
                  <pic:blipFill>
                    <a:blip r:embed="rId1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7112000</wp:posOffset>
            </wp:positionV>
            <wp:extent cx="50800" cy="76200"/>
            <wp:wrapNone/>
            <wp:docPr id="2126" name="Picture 2126"/>
            <wp:cNvGraphicFramePr>
              <a:graphicFrameLocks noChangeAspect="1"/>
            </wp:cNvGraphicFramePr>
            <a:graphic>
              <a:graphicData uri="http://schemas.openxmlformats.org/drawingml/2006/picture">
                <pic:pic>
                  <pic:nvPicPr>
                    <pic:cNvPr id="0" name="image.png"/>
                    <pic:cNvPicPr/>
                  </pic:nvPicPr>
                  <pic:blipFill>
                    <a:blip r:embed="rId159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7112000</wp:posOffset>
            </wp:positionV>
            <wp:extent cx="38100" cy="50800"/>
            <wp:wrapNone/>
            <wp:docPr id="2127" name="Picture 2127"/>
            <wp:cNvGraphicFramePr>
              <a:graphicFrameLocks noChangeAspect="1"/>
            </wp:cNvGraphicFramePr>
            <a:graphic>
              <a:graphicData uri="http://schemas.openxmlformats.org/drawingml/2006/picture">
                <pic:pic>
                  <pic:nvPicPr>
                    <pic:cNvPr id="0" name="image.png"/>
                    <pic:cNvPicPr/>
                  </pic:nvPicPr>
                  <pic:blipFill>
                    <a:blip r:embed="rId15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7112000</wp:posOffset>
            </wp:positionV>
            <wp:extent cx="63500" cy="50800"/>
            <wp:wrapNone/>
            <wp:docPr id="2128" name="Picture 2128"/>
            <wp:cNvGraphicFramePr>
              <a:graphicFrameLocks noChangeAspect="1"/>
            </wp:cNvGraphicFramePr>
            <a:graphic>
              <a:graphicData uri="http://schemas.openxmlformats.org/drawingml/2006/picture">
                <pic:pic>
                  <pic:nvPicPr>
                    <pic:cNvPr id="0" name="image.png"/>
                    <pic:cNvPicPr/>
                  </pic:nvPicPr>
                  <pic:blipFill>
                    <a:blip r:embed="rId159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7099300</wp:posOffset>
            </wp:positionV>
            <wp:extent cx="50800" cy="88900"/>
            <wp:wrapNone/>
            <wp:docPr id="2129" name="Picture 2129"/>
            <wp:cNvGraphicFramePr>
              <a:graphicFrameLocks noChangeAspect="1"/>
            </wp:cNvGraphicFramePr>
            <a:graphic>
              <a:graphicData uri="http://schemas.openxmlformats.org/drawingml/2006/picture">
                <pic:pic>
                  <pic:nvPicPr>
                    <pic:cNvPr id="0" name="image.png"/>
                    <pic:cNvPicPr/>
                  </pic:nvPicPr>
                  <pic:blipFill>
                    <a:blip r:embed="rId160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7073900</wp:posOffset>
            </wp:positionV>
            <wp:extent cx="38100" cy="50800"/>
            <wp:wrapNone/>
            <wp:docPr id="2130" name="Picture 2130"/>
            <wp:cNvGraphicFramePr>
              <a:graphicFrameLocks noChangeAspect="1"/>
            </wp:cNvGraphicFramePr>
            <a:graphic>
              <a:graphicData uri="http://schemas.openxmlformats.org/drawingml/2006/picture">
                <pic:pic>
                  <pic:nvPicPr>
                    <pic:cNvPr id="0" name="image.png"/>
                    <pic:cNvPicPr/>
                  </pic:nvPicPr>
                  <pic:blipFill>
                    <a:blip r:embed="rId16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7061200</wp:posOffset>
            </wp:positionV>
            <wp:extent cx="50800" cy="63500"/>
            <wp:wrapNone/>
            <wp:docPr id="2131" name="Picture 2131"/>
            <wp:cNvGraphicFramePr>
              <a:graphicFrameLocks noChangeAspect="1"/>
            </wp:cNvGraphicFramePr>
            <a:graphic>
              <a:graphicData uri="http://schemas.openxmlformats.org/drawingml/2006/picture">
                <pic:pic>
                  <pic:nvPicPr>
                    <pic:cNvPr id="0" name="image.png"/>
                    <pic:cNvPicPr/>
                  </pic:nvPicPr>
                  <pic:blipFill>
                    <a:blip r:embed="rId160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7048500</wp:posOffset>
            </wp:positionV>
            <wp:extent cx="38100" cy="50800"/>
            <wp:wrapNone/>
            <wp:docPr id="2132" name="Picture 2132"/>
            <wp:cNvGraphicFramePr>
              <a:graphicFrameLocks noChangeAspect="1"/>
            </wp:cNvGraphicFramePr>
            <a:graphic>
              <a:graphicData uri="http://schemas.openxmlformats.org/drawingml/2006/picture">
                <pic:pic>
                  <pic:nvPicPr>
                    <pic:cNvPr id="0" name="image.png"/>
                    <pic:cNvPicPr/>
                  </pic:nvPicPr>
                  <pic:blipFill>
                    <a:blip r:embed="rId16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7035800</wp:posOffset>
            </wp:positionV>
            <wp:extent cx="38100" cy="38100"/>
            <wp:wrapNone/>
            <wp:docPr id="2133" name="Picture 2133"/>
            <wp:cNvGraphicFramePr>
              <a:graphicFrameLocks noChangeAspect="1"/>
            </wp:cNvGraphicFramePr>
            <a:graphic>
              <a:graphicData uri="http://schemas.openxmlformats.org/drawingml/2006/picture">
                <pic:pic>
                  <pic:nvPicPr>
                    <pic:cNvPr id="0" name="image.png"/>
                    <pic:cNvPicPr/>
                  </pic:nvPicPr>
                  <pic:blipFill>
                    <a:blip r:embed="rId16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6997700</wp:posOffset>
            </wp:positionV>
            <wp:extent cx="38100" cy="50800"/>
            <wp:wrapNone/>
            <wp:docPr id="2134" name="Picture 2134"/>
            <wp:cNvGraphicFramePr>
              <a:graphicFrameLocks noChangeAspect="1"/>
            </wp:cNvGraphicFramePr>
            <a:graphic>
              <a:graphicData uri="http://schemas.openxmlformats.org/drawingml/2006/picture">
                <pic:pic>
                  <pic:nvPicPr>
                    <pic:cNvPr id="0" name="image.png"/>
                    <pic:cNvPicPr/>
                  </pic:nvPicPr>
                  <pic:blipFill>
                    <a:blip r:embed="rId16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6985000</wp:posOffset>
            </wp:positionV>
            <wp:extent cx="38100" cy="50800"/>
            <wp:wrapNone/>
            <wp:docPr id="2135" name="Picture 2135"/>
            <wp:cNvGraphicFramePr>
              <a:graphicFrameLocks noChangeAspect="1"/>
            </wp:cNvGraphicFramePr>
            <a:graphic>
              <a:graphicData uri="http://schemas.openxmlformats.org/drawingml/2006/picture">
                <pic:pic>
                  <pic:nvPicPr>
                    <pic:cNvPr id="0" name="image.png"/>
                    <pic:cNvPicPr/>
                  </pic:nvPicPr>
                  <pic:blipFill>
                    <a:blip r:embed="rId16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6934200</wp:posOffset>
            </wp:positionV>
            <wp:extent cx="50800" cy="50800"/>
            <wp:wrapNone/>
            <wp:docPr id="2136" name="Picture 2136"/>
            <wp:cNvGraphicFramePr>
              <a:graphicFrameLocks noChangeAspect="1"/>
            </wp:cNvGraphicFramePr>
            <a:graphic>
              <a:graphicData uri="http://schemas.openxmlformats.org/drawingml/2006/picture">
                <pic:pic>
                  <pic:nvPicPr>
                    <pic:cNvPr id="0" name="image.png"/>
                    <pic:cNvPicPr/>
                  </pic:nvPicPr>
                  <pic:blipFill>
                    <a:blip r:embed="rId16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6921500</wp:posOffset>
            </wp:positionV>
            <wp:extent cx="38100" cy="63500"/>
            <wp:wrapNone/>
            <wp:docPr id="2137" name="Picture 2137"/>
            <wp:cNvGraphicFramePr>
              <a:graphicFrameLocks noChangeAspect="1"/>
            </wp:cNvGraphicFramePr>
            <a:graphic>
              <a:graphicData uri="http://schemas.openxmlformats.org/drawingml/2006/picture">
                <pic:pic>
                  <pic:nvPicPr>
                    <pic:cNvPr id="0" name="image.png"/>
                    <pic:cNvPicPr/>
                  </pic:nvPicPr>
                  <pic:blipFill>
                    <a:blip r:embed="rId160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6883400</wp:posOffset>
            </wp:positionV>
            <wp:extent cx="50800" cy="38100"/>
            <wp:wrapNone/>
            <wp:docPr id="2138" name="Picture 2138"/>
            <wp:cNvGraphicFramePr>
              <a:graphicFrameLocks noChangeAspect="1"/>
            </wp:cNvGraphicFramePr>
            <a:graphic>
              <a:graphicData uri="http://schemas.openxmlformats.org/drawingml/2006/picture">
                <pic:pic>
                  <pic:nvPicPr>
                    <pic:cNvPr id="0" name="image.png"/>
                    <pic:cNvPicPr/>
                  </pic:nvPicPr>
                  <pic:blipFill>
                    <a:blip r:embed="rId16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6883400</wp:posOffset>
            </wp:positionV>
            <wp:extent cx="38100" cy="38100"/>
            <wp:wrapNone/>
            <wp:docPr id="2139" name="Picture 2139"/>
            <wp:cNvGraphicFramePr>
              <a:graphicFrameLocks noChangeAspect="1"/>
            </wp:cNvGraphicFramePr>
            <a:graphic>
              <a:graphicData uri="http://schemas.openxmlformats.org/drawingml/2006/picture">
                <pic:pic>
                  <pic:nvPicPr>
                    <pic:cNvPr id="0" name="image.png"/>
                    <pic:cNvPicPr/>
                  </pic:nvPicPr>
                  <pic:blipFill>
                    <a:blip r:embed="rId1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6883400</wp:posOffset>
            </wp:positionV>
            <wp:extent cx="38100" cy="50800"/>
            <wp:wrapNone/>
            <wp:docPr id="2140" name="Picture 2140"/>
            <wp:cNvGraphicFramePr>
              <a:graphicFrameLocks noChangeAspect="1"/>
            </wp:cNvGraphicFramePr>
            <a:graphic>
              <a:graphicData uri="http://schemas.openxmlformats.org/drawingml/2006/picture">
                <pic:pic>
                  <pic:nvPicPr>
                    <pic:cNvPr id="0" name="image.png"/>
                    <pic:cNvPicPr/>
                  </pic:nvPicPr>
                  <pic:blipFill>
                    <a:blip r:embed="rId16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6870700</wp:posOffset>
            </wp:positionV>
            <wp:extent cx="152400" cy="50800"/>
            <wp:wrapNone/>
            <wp:docPr id="2141" name="Picture 2141"/>
            <wp:cNvGraphicFramePr>
              <a:graphicFrameLocks noChangeAspect="1"/>
            </wp:cNvGraphicFramePr>
            <a:graphic>
              <a:graphicData uri="http://schemas.openxmlformats.org/drawingml/2006/picture">
                <pic:pic>
                  <pic:nvPicPr>
                    <pic:cNvPr id="0" name="image.png"/>
                    <pic:cNvPicPr/>
                  </pic:nvPicPr>
                  <pic:blipFill>
                    <a:blip r:embed="rId1612"/>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6781800</wp:posOffset>
            </wp:positionV>
            <wp:extent cx="38100" cy="38100"/>
            <wp:wrapNone/>
            <wp:docPr id="2142" name="Picture 2142"/>
            <wp:cNvGraphicFramePr>
              <a:graphicFrameLocks noChangeAspect="1"/>
            </wp:cNvGraphicFramePr>
            <a:graphic>
              <a:graphicData uri="http://schemas.openxmlformats.org/drawingml/2006/picture">
                <pic:pic>
                  <pic:nvPicPr>
                    <pic:cNvPr id="0" name="image.png"/>
                    <pic:cNvPicPr/>
                  </pic:nvPicPr>
                  <pic:blipFill>
                    <a:blip r:embed="rId1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6769100</wp:posOffset>
            </wp:positionV>
            <wp:extent cx="38100" cy="38100"/>
            <wp:wrapNone/>
            <wp:docPr id="2143" name="Picture 2143"/>
            <wp:cNvGraphicFramePr>
              <a:graphicFrameLocks noChangeAspect="1"/>
            </wp:cNvGraphicFramePr>
            <a:graphic>
              <a:graphicData uri="http://schemas.openxmlformats.org/drawingml/2006/picture">
                <pic:pic>
                  <pic:nvPicPr>
                    <pic:cNvPr id="0" name="image.png"/>
                    <pic:cNvPicPr/>
                  </pic:nvPicPr>
                  <pic:blipFill>
                    <a:blip r:embed="rId16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6769100</wp:posOffset>
            </wp:positionV>
            <wp:extent cx="50800" cy="50800"/>
            <wp:wrapNone/>
            <wp:docPr id="2144" name="Picture 2144"/>
            <wp:cNvGraphicFramePr>
              <a:graphicFrameLocks noChangeAspect="1"/>
            </wp:cNvGraphicFramePr>
            <a:graphic>
              <a:graphicData uri="http://schemas.openxmlformats.org/drawingml/2006/picture">
                <pic:pic>
                  <pic:nvPicPr>
                    <pic:cNvPr id="0" name="image.png"/>
                    <pic:cNvPicPr/>
                  </pic:nvPicPr>
                  <pic:blipFill>
                    <a:blip r:embed="rId16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6769100</wp:posOffset>
            </wp:positionV>
            <wp:extent cx="38100" cy="50800"/>
            <wp:wrapNone/>
            <wp:docPr id="2145" name="Picture 2145"/>
            <wp:cNvGraphicFramePr>
              <a:graphicFrameLocks noChangeAspect="1"/>
            </wp:cNvGraphicFramePr>
            <a:graphic>
              <a:graphicData uri="http://schemas.openxmlformats.org/drawingml/2006/picture">
                <pic:pic>
                  <pic:nvPicPr>
                    <pic:cNvPr id="0" name="image.png"/>
                    <pic:cNvPicPr/>
                  </pic:nvPicPr>
                  <pic:blipFill>
                    <a:blip r:embed="rId16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6718300</wp:posOffset>
            </wp:positionV>
            <wp:extent cx="38100" cy="38100"/>
            <wp:wrapNone/>
            <wp:docPr id="2146" name="Picture 2146"/>
            <wp:cNvGraphicFramePr>
              <a:graphicFrameLocks noChangeAspect="1"/>
            </wp:cNvGraphicFramePr>
            <a:graphic>
              <a:graphicData uri="http://schemas.openxmlformats.org/drawingml/2006/picture">
                <pic:pic>
                  <pic:nvPicPr>
                    <pic:cNvPr id="0" name="image.png"/>
                    <pic:cNvPicPr/>
                  </pic:nvPicPr>
                  <pic:blipFill>
                    <a:blip r:embed="rId1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6680200</wp:posOffset>
            </wp:positionV>
            <wp:extent cx="50800" cy="38100"/>
            <wp:wrapNone/>
            <wp:docPr id="2147" name="Picture 2147"/>
            <wp:cNvGraphicFramePr>
              <a:graphicFrameLocks noChangeAspect="1"/>
            </wp:cNvGraphicFramePr>
            <a:graphic>
              <a:graphicData uri="http://schemas.openxmlformats.org/drawingml/2006/picture">
                <pic:pic>
                  <pic:nvPicPr>
                    <pic:cNvPr id="0" name="image.png"/>
                    <pic:cNvPicPr/>
                  </pic:nvPicPr>
                  <pic:blipFill>
                    <a:blip r:embed="rId16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6680200</wp:posOffset>
            </wp:positionV>
            <wp:extent cx="63500" cy="38100"/>
            <wp:wrapNone/>
            <wp:docPr id="2148" name="Picture 2148"/>
            <wp:cNvGraphicFramePr>
              <a:graphicFrameLocks noChangeAspect="1"/>
            </wp:cNvGraphicFramePr>
            <a:graphic>
              <a:graphicData uri="http://schemas.openxmlformats.org/drawingml/2006/picture">
                <pic:pic>
                  <pic:nvPicPr>
                    <pic:cNvPr id="0" name="image.png"/>
                    <pic:cNvPicPr/>
                  </pic:nvPicPr>
                  <pic:blipFill>
                    <a:blip r:embed="rId161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6680200</wp:posOffset>
            </wp:positionV>
            <wp:extent cx="279400" cy="177800"/>
            <wp:wrapNone/>
            <wp:docPr id="2149" name="Picture 2149"/>
            <wp:cNvGraphicFramePr>
              <a:graphicFrameLocks noChangeAspect="1"/>
            </wp:cNvGraphicFramePr>
            <a:graphic>
              <a:graphicData uri="http://schemas.openxmlformats.org/drawingml/2006/picture">
                <pic:pic>
                  <pic:nvPicPr>
                    <pic:cNvPr id="0" name="image.png"/>
                    <pic:cNvPicPr/>
                  </pic:nvPicPr>
                  <pic:blipFill>
                    <a:blip r:embed="rId1620"/>
                    <a:stretch>
                      <a:fillRect/>
                    </a:stretch>
                  </pic:blipFill>
                  <pic:spPr>
                    <a:xfrm>
                      <a:off x="0" y="0"/>
                      <a:ext cx="279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7556500</wp:posOffset>
            </wp:positionV>
            <wp:extent cx="38100" cy="38100"/>
            <wp:wrapNone/>
            <wp:docPr id="2150" name="Picture 2150"/>
            <wp:cNvGraphicFramePr>
              <a:graphicFrameLocks noChangeAspect="1"/>
            </wp:cNvGraphicFramePr>
            <a:graphic>
              <a:graphicData uri="http://schemas.openxmlformats.org/drawingml/2006/picture">
                <pic:pic>
                  <pic:nvPicPr>
                    <pic:cNvPr id="0" name="image.png"/>
                    <pic:cNvPicPr/>
                  </pic:nvPicPr>
                  <pic:blipFill>
                    <a:blip r:embed="rId1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7543800</wp:posOffset>
            </wp:positionV>
            <wp:extent cx="38100" cy="38100"/>
            <wp:wrapNone/>
            <wp:docPr id="2151" name="Picture 2151"/>
            <wp:cNvGraphicFramePr>
              <a:graphicFrameLocks noChangeAspect="1"/>
            </wp:cNvGraphicFramePr>
            <a:graphic>
              <a:graphicData uri="http://schemas.openxmlformats.org/drawingml/2006/picture">
                <pic:pic>
                  <pic:nvPicPr>
                    <pic:cNvPr id="0" name="image.png"/>
                    <pic:cNvPicPr/>
                  </pic:nvPicPr>
                  <pic:blipFill>
                    <a:blip r:embed="rId1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8242300</wp:posOffset>
            </wp:positionV>
            <wp:extent cx="50800" cy="63500"/>
            <wp:wrapNone/>
            <wp:docPr id="2152" name="Picture 2152"/>
            <wp:cNvGraphicFramePr>
              <a:graphicFrameLocks noChangeAspect="1"/>
            </wp:cNvGraphicFramePr>
            <a:graphic>
              <a:graphicData uri="http://schemas.openxmlformats.org/drawingml/2006/picture">
                <pic:pic>
                  <pic:nvPicPr>
                    <pic:cNvPr id="0" name="image.png"/>
                    <pic:cNvPicPr/>
                  </pic:nvPicPr>
                  <pic:blipFill>
                    <a:blip r:embed="rId16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8216900</wp:posOffset>
            </wp:positionV>
            <wp:extent cx="38100" cy="38100"/>
            <wp:wrapNone/>
            <wp:docPr id="2153" name="Picture 2153"/>
            <wp:cNvGraphicFramePr>
              <a:graphicFrameLocks noChangeAspect="1"/>
            </wp:cNvGraphicFramePr>
            <a:graphic>
              <a:graphicData uri="http://schemas.openxmlformats.org/drawingml/2006/picture">
                <pic:pic>
                  <pic:nvPicPr>
                    <pic:cNvPr id="0" name="image.png"/>
                    <pic:cNvPicPr/>
                  </pic:nvPicPr>
                  <pic:blipFill>
                    <a:blip r:embed="rId16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8216900</wp:posOffset>
            </wp:positionV>
            <wp:extent cx="38100" cy="38100"/>
            <wp:wrapNone/>
            <wp:docPr id="2154" name="Picture 2154"/>
            <wp:cNvGraphicFramePr>
              <a:graphicFrameLocks noChangeAspect="1"/>
            </wp:cNvGraphicFramePr>
            <a:graphic>
              <a:graphicData uri="http://schemas.openxmlformats.org/drawingml/2006/picture">
                <pic:pic>
                  <pic:nvPicPr>
                    <pic:cNvPr id="0" name="image.png"/>
                    <pic:cNvPicPr/>
                  </pic:nvPicPr>
                  <pic:blipFill>
                    <a:blip r:embed="rId1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8216900</wp:posOffset>
            </wp:positionV>
            <wp:extent cx="38100" cy="38100"/>
            <wp:wrapNone/>
            <wp:docPr id="2155" name="Picture 2155"/>
            <wp:cNvGraphicFramePr>
              <a:graphicFrameLocks noChangeAspect="1"/>
            </wp:cNvGraphicFramePr>
            <a:graphic>
              <a:graphicData uri="http://schemas.openxmlformats.org/drawingml/2006/picture">
                <pic:pic>
                  <pic:nvPicPr>
                    <pic:cNvPr id="0" name="image.png"/>
                    <pic:cNvPicPr/>
                  </pic:nvPicPr>
                  <pic:blipFill>
                    <a:blip r:embed="rId16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8191500</wp:posOffset>
            </wp:positionV>
            <wp:extent cx="38100" cy="38100"/>
            <wp:wrapNone/>
            <wp:docPr id="2156" name="Picture 2156"/>
            <wp:cNvGraphicFramePr>
              <a:graphicFrameLocks noChangeAspect="1"/>
            </wp:cNvGraphicFramePr>
            <a:graphic>
              <a:graphicData uri="http://schemas.openxmlformats.org/drawingml/2006/picture">
                <pic:pic>
                  <pic:nvPicPr>
                    <pic:cNvPr id="0" name="image.png"/>
                    <pic:cNvPicPr/>
                  </pic:nvPicPr>
                  <pic:blipFill>
                    <a:blip r:embed="rId1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8178800</wp:posOffset>
            </wp:positionV>
            <wp:extent cx="38100" cy="38100"/>
            <wp:wrapNone/>
            <wp:docPr id="2157" name="Picture 2157"/>
            <wp:cNvGraphicFramePr>
              <a:graphicFrameLocks noChangeAspect="1"/>
            </wp:cNvGraphicFramePr>
            <a:graphic>
              <a:graphicData uri="http://schemas.openxmlformats.org/drawingml/2006/picture">
                <pic:pic>
                  <pic:nvPicPr>
                    <pic:cNvPr id="0" name="image.png"/>
                    <pic:cNvPicPr/>
                  </pic:nvPicPr>
                  <pic:blipFill>
                    <a:blip r:embed="rId1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8153400</wp:posOffset>
            </wp:positionV>
            <wp:extent cx="38100" cy="38100"/>
            <wp:wrapNone/>
            <wp:docPr id="2158" name="Picture 2158"/>
            <wp:cNvGraphicFramePr>
              <a:graphicFrameLocks noChangeAspect="1"/>
            </wp:cNvGraphicFramePr>
            <a:graphic>
              <a:graphicData uri="http://schemas.openxmlformats.org/drawingml/2006/picture">
                <pic:pic>
                  <pic:nvPicPr>
                    <pic:cNvPr id="0" name="image.png"/>
                    <pic:cNvPicPr/>
                  </pic:nvPicPr>
                  <pic:blipFill>
                    <a:blip r:embed="rId1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8140700</wp:posOffset>
            </wp:positionV>
            <wp:extent cx="38100" cy="38100"/>
            <wp:wrapNone/>
            <wp:docPr id="2159" name="Picture 2159"/>
            <wp:cNvGraphicFramePr>
              <a:graphicFrameLocks noChangeAspect="1"/>
            </wp:cNvGraphicFramePr>
            <a:graphic>
              <a:graphicData uri="http://schemas.openxmlformats.org/drawingml/2006/picture">
                <pic:pic>
                  <pic:nvPicPr>
                    <pic:cNvPr id="0" name="image.png"/>
                    <pic:cNvPicPr/>
                  </pic:nvPicPr>
                  <pic:blipFill>
                    <a:blip r:embed="rId1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8128000</wp:posOffset>
            </wp:positionV>
            <wp:extent cx="38100" cy="63500"/>
            <wp:wrapNone/>
            <wp:docPr id="2160" name="Picture 2160"/>
            <wp:cNvGraphicFramePr>
              <a:graphicFrameLocks noChangeAspect="1"/>
            </wp:cNvGraphicFramePr>
            <a:graphic>
              <a:graphicData uri="http://schemas.openxmlformats.org/drawingml/2006/picture">
                <pic:pic>
                  <pic:nvPicPr>
                    <pic:cNvPr id="0" name="image.png"/>
                    <pic:cNvPicPr/>
                  </pic:nvPicPr>
                  <pic:blipFill>
                    <a:blip r:embed="rId16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8115300</wp:posOffset>
            </wp:positionV>
            <wp:extent cx="38100" cy="38100"/>
            <wp:wrapNone/>
            <wp:docPr id="2161" name="Picture 2161"/>
            <wp:cNvGraphicFramePr>
              <a:graphicFrameLocks noChangeAspect="1"/>
            </wp:cNvGraphicFramePr>
            <a:graphic>
              <a:graphicData uri="http://schemas.openxmlformats.org/drawingml/2006/picture">
                <pic:pic>
                  <pic:nvPicPr>
                    <pic:cNvPr id="0" name="image.png"/>
                    <pic:cNvPicPr/>
                  </pic:nvPicPr>
                  <pic:blipFill>
                    <a:blip r:embed="rId16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8115300</wp:posOffset>
            </wp:positionV>
            <wp:extent cx="38100" cy="38100"/>
            <wp:wrapNone/>
            <wp:docPr id="2162" name="Picture 2162"/>
            <wp:cNvGraphicFramePr>
              <a:graphicFrameLocks noChangeAspect="1"/>
            </wp:cNvGraphicFramePr>
            <a:graphic>
              <a:graphicData uri="http://schemas.openxmlformats.org/drawingml/2006/picture">
                <pic:pic>
                  <pic:nvPicPr>
                    <pic:cNvPr id="0" name="image.png"/>
                    <pic:cNvPicPr/>
                  </pic:nvPicPr>
                  <pic:blipFill>
                    <a:blip r:embed="rId1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8102600</wp:posOffset>
            </wp:positionV>
            <wp:extent cx="38100" cy="50800"/>
            <wp:wrapNone/>
            <wp:docPr id="2163" name="Picture 2163"/>
            <wp:cNvGraphicFramePr>
              <a:graphicFrameLocks noChangeAspect="1"/>
            </wp:cNvGraphicFramePr>
            <a:graphic>
              <a:graphicData uri="http://schemas.openxmlformats.org/drawingml/2006/picture">
                <pic:pic>
                  <pic:nvPicPr>
                    <pic:cNvPr id="0" name="image.png"/>
                    <pic:cNvPicPr/>
                  </pic:nvPicPr>
                  <pic:blipFill>
                    <a:blip r:embed="rId16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8077200</wp:posOffset>
            </wp:positionV>
            <wp:extent cx="38100" cy="38100"/>
            <wp:wrapNone/>
            <wp:docPr id="2164" name="Picture 2164"/>
            <wp:cNvGraphicFramePr>
              <a:graphicFrameLocks noChangeAspect="1"/>
            </wp:cNvGraphicFramePr>
            <a:graphic>
              <a:graphicData uri="http://schemas.openxmlformats.org/drawingml/2006/picture">
                <pic:pic>
                  <pic:nvPicPr>
                    <pic:cNvPr id="0" name="image.png"/>
                    <pic:cNvPicPr/>
                  </pic:nvPicPr>
                  <pic:blipFill>
                    <a:blip r:embed="rId16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8077200</wp:posOffset>
            </wp:positionV>
            <wp:extent cx="38100" cy="50800"/>
            <wp:wrapNone/>
            <wp:docPr id="2165" name="Picture 2165"/>
            <wp:cNvGraphicFramePr>
              <a:graphicFrameLocks noChangeAspect="1"/>
            </wp:cNvGraphicFramePr>
            <a:graphic>
              <a:graphicData uri="http://schemas.openxmlformats.org/drawingml/2006/picture">
                <pic:pic>
                  <pic:nvPicPr>
                    <pic:cNvPr id="0" name="image.png"/>
                    <pic:cNvPicPr/>
                  </pic:nvPicPr>
                  <pic:blipFill>
                    <a:blip r:embed="rId16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8077200</wp:posOffset>
            </wp:positionV>
            <wp:extent cx="38100" cy="38100"/>
            <wp:wrapNone/>
            <wp:docPr id="2166" name="Picture 2166"/>
            <wp:cNvGraphicFramePr>
              <a:graphicFrameLocks noChangeAspect="1"/>
            </wp:cNvGraphicFramePr>
            <a:graphic>
              <a:graphicData uri="http://schemas.openxmlformats.org/drawingml/2006/picture">
                <pic:pic>
                  <pic:nvPicPr>
                    <pic:cNvPr id="0" name="image.png"/>
                    <pic:cNvPicPr/>
                  </pic:nvPicPr>
                  <pic:blipFill>
                    <a:blip r:embed="rId16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8064500</wp:posOffset>
            </wp:positionV>
            <wp:extent cx="38100" cy="38100"/>
            <wp:wrapNone/>
            <wp:docPr id="2167" name="Picture 2167"/>
            <wp:cNvGraphicFramePr>
              <a:graphicFrameLocks noChangeAspect="1"/>
            </wp:cNvGraphicFramePr>
            <a:graphic>
              <a:graphicData uri="http://schemas.openxmlformats.org/drawingml/2006/picture">
                <pic:pic>
                  <pic:nvPicPr>
                    <pic:cNvPr id="0" name="image.png"/>
                    <pic:cNvPicPr/>
                  </pic:nvPicPr>
                  <pic:blipFill>
                    <a:blip r:embed="rId16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8064500</wp:posOffset>
            </wp:positionV>
            <wp:extent cx="38100" cy="50800"/>
            <wp:wrapNone/>
            <wp:docPr id="2168" name="Picture 2168"/>
            <wp:cNvGraphicFramePr>
              <a:graphicFrameLocks noChangeAspect="1"/>
            </wp:cNvGraphicFramePr>
            <a:graphic>
              <a:graphicData uri="http://schemas.openxmlformats.org/drawingml/2006/picture">
                <pic:pic>
                  <pic:nvPicPr>
                    <pic:cNvPr id="0" name="image.png"/>
                    <pic:cNvPicPr/>
                  </pic:nvPicPr>
                  <pic:blipFill>
                    <a:blip r:embed="rId16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8051800</wp:posOffset>
            </wp:positionV>
            <wp:extent cx="38100" cy="38100"/>
            <wp:wrapNone/>
            <wp:docPr id="2169" name="Picture 2169"/>
            <wp:cNvGraphicFramePr>
              <a:graphicFrameLocks noChangeAspect="1"/>
            </wp:cNvGraphicFramePr>
            <a:graphic>
              <a:graphicData uri="http://schemas.openxmlformats.org/drawingml/2006/picture">
                <pic:pic>
                  <pic:nvPicPr>
                    <pic:cNvPr id="0" name="image.png"/>
                    <pic:cNvPicPr/>
                  </pic:nvPicPr>
                  <pic:blipFill>
                    <a:blip r:embed="rId1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8051800</wp:posOffset>
            </wp:positionV>
            <wp:extent cx="50800" cy="76200"/>
            <wp:wrapNone/>
            <wp:docPr id="2170" name="Picture 2170"/>
            <wp:cNvGraphicFramePr>
              <a:graphicFrameLocks noChangeAspect="1"/>
            </wp:cNvGraphicFramePr>
            <a:graphic>
              <a:graphicData uri="http://schemas.openxmlformats.org/drawingml/2006/picture">
                <pic:pic>
                  <pic:nvPicPr>
                    <pic:cNvPr id="0" name="image.png"/>
                    <pic:cNvPicPr/>
                  </pic:nvPicPr>
                  <pic:blipFill>
                    <a:blip r:embed="rId163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8051800</wp:posOffset>
            </wp:positionV>
            <wp:extent cx="38100" cy="63500"/>
            <wp:wrapNone/>
            <wp:docPr id="2171" name="Picture 2171"/>
            <wp:cNvGraphicFramePr>
              <a:graphicFrameLocks noChangeAspect="1"/>
            </wp:cNvGraphicFramePr>
            <a:graphic>
              <a:graphicData uri="http://schemas.openxmlformats.org/drawingml/2006/picture">
                <pic:pic>
                  <pic:nvPicPr>
                    <pic:cNvPr id="0" name="image.png"/>
                    <pic:cNvPicPr/>
                  </pic:nvPicPr>
                  <pic:blipFill>
                    <a:blip r:embed="rId164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8039100</wp:posOffset>
            </wp:positionV>
            <wp:extent cx="63500" cy="88900"/>
            <wp:wrapNone/>
            <wp:docPr id="2172" name="Picture 2172"/>
            <wp:cNvGraphicFramePr>
              <a:graphicFrameLocks noChangeAspect="1"/>
            </wp:cNvGraphicFramePr>
            <a:graphic>
              <a:graphicData uri="http://schemas.openxmlformats.org/drawingml/2006/picture">
                <pic:pic>
                  <pic:nvPicPr>
                    <pic:cNvPr id="0" name="image.png"/>
                    <pic:cNvPicPr/>
                  </pic:nvPicPr>
                  <pic:blipFill>
                    <a:blip r:embed="rId164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8039100</wp:posOffset>
            </wp:positionV>
            <wp:extent cx="38100" cy="38100"/>
            <wp:wrapNone/>
            <wp:docPr id="2173" name="Picture 2173"/>
            <wp:cNvGraphicFramePr>
              <a:graphicFrameLocks noChangeAspect="1"/>
            </wp:cNvGraphicFramePr>
            <a:graphic>
              <a:graphicData uri="http://schemas.openxmlformats.org/drawingml/2006/picture">
                <pic:pic>
                  <pic:nvPicPr>
                    <pic:cNvPr id="0" name="image.png"/>
                    <pic:cNvPicPr/>
                  </pic:nvPicPr>
                  <pic:blipFill>
                    <a:blip r:embed="rId16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8026400</wp:posOffset>
            </wp:positionV>
            <wp:extent cx="50800" cy="101600"/>
            <wp:wrapNone/>
            <wp:docPr id="2174" name="Picture 2174"/>
            <wp:cNvGraphicFramePr>
              <a:graphicFrameLocks noChangeAspect="1"/>
            </wp:cNvGraphicFramePr>
            <a:graphic>
              <a:graphicData uri="http://schemas.openxmlformats.org/drawingml/2006/picture">
                <pic:pic>
                  <pic:nvPicPr>
                    <pic:cNvPr id="0" name="image.png"/>
                    <pic:cNvPicPr/>
                  </pic:nvPicPr>
                  <pic:blipFill>
                    <a:blip r:embed="rId164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8026400</wp:posOffset>
            </wp:positionV>
            <wp:extent cx="38100" cy="38100"/>
            <wp:wrapNone/>
            <wp:docPr id="2175" name="Picture 2175"/>
            <wp:cNvGraphicFramePr>
              <a:graphicFrameLocks noChangeAspect="1"/>
            </wp:cNvGraphicFramePr>
            <a:graphic>
              <a:graphicData uri="http://schemas.openxmlformats.org/drawingml/2006/picture">
                <pic:pic>
                  <pic:nvPicPr>
                    <pic:cNvPr id="0" name="image.png"/>
                    <pic:cNvPicPr/>
                  </pic:nvPicPr>
                  <pic:blipFill>
                    <a:blip r:embed="rId1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8013700</wp:posOffset>
            </wp:positionV>
            <wp:extent cx="38100" cy="38100"/>
            <wp:wrapNone/>
            <wp:docPr id="2176" name="Picture 2176"/>
            <wp:cNvGraphicFramePr>
              <a:graphicFrameLocks noChangeAspect="1"/>
            </wp:cNvGraphicFramePr>
            <a:graphic>
              <a:graphicData uri="http://schemas.openxmlformats.org/drawingml/2006/picture">
                <pic:pic>
                  <pic:nvPicPr>
                    <pic:cNvPr id="0" name="image.png"/>
                    <pic:cNvPicPr/>
                  </pic:nvPicPr>
                  <pic:blipFill>
                    <a:blip r:embed="rId16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8013700</wp:posOffset>
            </wp:positionV>
            <wp:extent cx="38100" cy="38100"/>
            <wp:wrapNone/>
            <wp:docPr id="2177" name="Picture 2177"/>
            <wp:cNvGraphicFramePr>
              <a:graphicFrameLocks noChangeAspect="1"/>
            </wp:cNvGraphicFramePr>
            <a:graphic>
              <a:graphicData uri="http://schemas.openxmlformats.org/drawingml/2006/picture">
                <pic:pic>
                  <pic:nvPicPr>
                    <pic:cNvPr id="0" name="image.png"/>
                    <pic:cNvPicPr/>
                  </pic:nvPicPr>
                  <pic:blipFill>
                    <a:blip r:embed="rId1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8013700</wp:posOffset>
            </wp:positionV>
            <wp:extent cx="38100" cy="38100"/>
            <wp:wrapNone/>
            <wp:docPr id="2178" name="Picture 2178"/>
            <wp:cNvGraphicFramePr>
              <a:graphicFrameLocks noChangeAspect="1"/>
            </wp:cNvGraphicFramePr>
            <a:graphic>
              <a:graphicData uri="http://schemas.openxmlformats.org/drawingml/2006/picture">
                <pic:pic>
                  <pic:nvPicPr>
                    <pic:cNvPr id="0" name="image.png"/>
                    <pic:cNvPicPr/>
                  </pic:nvPicPr>
                  <pic:blipFill>
                    <a:blip r:embed="rId1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8001000</wp:posOffset>
            </wp:positionV>
            <wp:extent cx="38100" cy="63500"/>
            <wp:wrapNone/>
            <wp:docPr id="2179" name="Picture 2179"/>
            <wp:cNvGraphicFramePr>
              <a:graphicFrameLocks noChangeAspect="1"/>
            </wp:cNvGraphicFramePr>
            <a:graphic>
              <a:graphicData uri="http://schemas.openxmlformats.org/drawingml/2006/picture">
                <pic:pic>
                  <pic:nvPicPr>
                    <pic:cNvPr id="0" name="image.png"/>
                    <pic:cNvPicPr/>
                  </pic:nvPicPr>
                  <pic:blipFill>
                    <a:blip r:embed="rId164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7975600</wp:posOffset>
            </wp:positionV>
            <wp:extent cx="38100" cy="38100"/>
            <wp:wrapNone/>
            <wp:docPr id="2180" name="Picture 2180"/>
            <wp:cNvGraphicFramePr>
              <a:graphicFrameLocks noChangeAspect="1"/>
            </wp:cNvGraphicFramePr>
            <a:graphic>
              <a:graphicData uri="http://schemas.openxmlformats.org/drawingml/2006/picture">
                <pic:pic>
                  <pic:nvPicPr>
                    <pic:cNvPr id="0" name="image.png"/>
                    <pic:cNvPicPr/>
                  </pic:nvPicPr>
                  <pic:blipFill>
                    <a:blip r:embed="rId1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7962900</wp:posOffset>
            </wp:positionV>
            <wp:extent cx="38100" cy="38100"/>
            <wp:wrapNone/>
            <wp:docPr id="2181" name="Picture 2181"/>
            <wp:cNvGraphicFramePr>
              <a:graphicFrameLocks noChangeAspect="1"/>
            </wp:cNvGraphicFramePr>
            <a:graphic>
              <a:graphicData uri="http://schemas.openxmlformats.org/drawingml/2006/picture">
                <pic:pic>
                  <pic:nvPicPr>
                    <pic:cNvPr id="0" name="image.png"/>
                    <pic:cNvPicPr/>
                  </pic:nvPicPr>
                  <pic:blipFill>
                    <a:blip r:embed="rId16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7950200</wp:posOffset>
            </wp:positionV>
            <wp:extent cx="38100" cy="38100"/>
            <wp:wrapNone/>
            <wp:docPr id="2182" name="Picture 2182"/>
            <wp:cNvGraphicFramePr>
              <a:graphicFrameLocks noChangeAspect="1"/>
            </wp:cNvGraphicFramePr>
            <a:graphic>
              <a:graphicData uri="http://schemas.openxmlformats.org/drawingml/2006/picture">
                <pic:pic>
                  <pic:nvPicPr>
                    <pic:cNvPr id="0" name="image.png"/>
                    <pic:cNvPicPr/>
                  </pic:nvPicPr>
                  <pic:blipFill>
                    <a:blip r:embed="rId16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7950200</wp:posOffset>
            </wp:positionV>
            <wp:extent cx="38100" cy="38100"/>
            <wp:wrapNone/>
            <wp:docPr id="2183" name="Picture 2183"/>
            <wp:cNvGraphicFramePr>
              <a:graphicFrameLocks noChangeAspect="1"/>
            </wp:cNvGraphicFramePr>
            <a:graphic>
              <a:graphicData uri="http://schemas.openxmlformats.org/drawingml/2006/picture">
                <pic:pic>
                  <pic:nvPicPr>
                    <pic:cNvPr id="0" name="image.png"/>
                    <pic:cNvPicPr/>
                  </pic:nvPicPr>
                  <pic:blipFill>
                    <a:blip r:embed="rId16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7950200</wp:posOffset>
            </wp:positionV>
            <wp:extent cx="50800" cy="88900"/>
            <wp:wrapNone/>
            <wp:docPr id="2184" name="Picture 2184"/>
            <wp:cNvGraphicFramePr>
              <a:graphicFrameLocks noChangeAspect="1"/>
            </wp:cNvGraphicFramePr>
            <a:graphic>
              <a:graphicData uri="http://schemas.openxmlformats.org/drawingml/2006/picture">
                <pic:pic>
                  <pic:nvPicPr>
                    <pic:cNvPr id="0" name="image.png"/>
                    <pic:cNvPicPr/>
                  </pic:nvPicPr>
                  <pic:blipFill>
                    <a:blip r:embed="rId1653"/>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7937500</wp:posOffset>
            </wp:positionV>
            <wp:extent cx="38100" cy="38100"/>
            <wp:wrapNone/>
            <wp:docPr id="2185" name="Picture 2185"/>
            <wp:cNvGraphicFramePr>
              <a:graphicFrameLocks noChangeAspect="1"/>
            </wp:cNvGraphicFramePr>
            <a:graphic>
              <a:graphicData uri="http://schemas.openxmlformats.org/drawingml/2006/picture">
                <pic:pic>
                  <pic:nvPicPr>
                    <pic:cNvPr id="0" name="image.png"/>
                    <pic:cNvPicPr/>
                  </pic:nvPicPr>
                  <pic:blipFill>
                    <a:blip r:embed="rId1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7937500</wp:posOffset>
            </wp:positionV>
            <wp:extent cx="38100" cy="50800"/>
            <wp:wrapNone/>
            <wp:docPr id="2186" name="Picture 2186"/>
            <wp:cNvGraphicFramePr>
              <a:graphicFrameLocks noChangeAspect="1"/>
            </wp:cNvGraphicFramePr>
            <a:graphic>
              <a:graphicData uri="http://schemas.openxmlformats.org/drawingml/2006/picture">
                <pic:pic>
                  <pic:nvPicPr>
                    <pic:cNvPr id="0" name="image.png"/>
                    <pic:cNvPicPr/>
                  </pic:nvPicPr>
                  <pic:blipFill>
                    <a:blip r:embed="rId16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7937500</wp:posOffset>
            </wp:positionV>
            <wp:extent cx="38100" cy="50800"/>
            <wp:wrapNone/>
            <wp:docPr id="2187" name="Picture 2187"/>
            <wp:cNvGraphicFramePr>
              <a:graphicFrameLocks noChangeAspect="1"/>
            </wp:cNvGraphicFramePr>
            <a:graphic>
              <a:graphicData uri="http://schemas.openxmlformats.org/drawingml/2006/picture">
                <pic:pic>
                  <pic:nvPicPr>
                    <pic:cNvPr id="0" name="image.png"/>
                    <pic:cNvPicPr/>
                  </pic:nvPicPr>
                  <pic:blipFill>
                    <a:blip r:embed="rId165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7924800</wp:posOffset>
            </wp:positionV>
            <wp:extent cx="50800" cy="50800"/>
            <wp:wrapNone/>
            <wp:docPr id="2188" name="Picture 2188"/>
            <wp:cNvGraphicFramePr>
              <a:graphicFrameLocks noChangeAspect="1"/>
            </wp:cNvGraphicFramePr>
            <a:graphic>
              <a:graphicData uri="http://schemas.openxmlformats.org/drawingml/2006/picture">
                <pic:pic>
                  <pic:nvPicPr>
                    <pic:cNvPr id="0" name="image.png"/>
                    <pic:cNvPicPr/>
                  </pic:nvPicPr>
                  <pic:blipFill>
                    <a:blip r:embed="rId16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7924800</wp:posOffset>
            </wp:positionV>
            <wp:extent cx="38100" cy="38100"/>
            <wp:wrapNone/>
            <wp:docPr id="2189" name="Picture 2189"/>
            <wp:cNvGraphicFramePr>
              <a:graphicFrameLocks noChangeAspect="1"/>
            </wp:cNvGraphicFramePr>
            <a:graphic>
              <a:graphicData uri="http://schemas.openxmlformats.org/drawingml/2006/picture">
                <pic:pic>
                  <pic:nvPicPr>
                    <pic:cNvPr id="0" name="image.png"/>
                    <pic:cNvPicPr/>
                  </pic:nvPicPr>
                  <pic:blipFill>
                    <a:blip r:embed="rId16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7924800</wp:posOffset>
            </wp:positionV>
            <wp:extent cx="38100" cy="50800"/>
            <wp:wrapNone/>
            <wp:docPr id="2190" name="Picture 2190"/>
            <wp:cNvGraphicFramePr>
              <a:graphicFrameLocks noChangeAspect="1"/>
            </wp:cNvGraphicFramePr>
            <a:graphic>
              <a:graphicData uri="http://schemas.openxmlformats.org/drawingml/2006/picture">
                <pic:pic>
                  <pic:nvPicPr>
                    <pic:cNvPr id="0" name="image.png"/>
                    <pic:cNvPicPr/>
                  </pic:nvPicPr>
                  <pic:blipFill>
                    <a:blip r:embed="rId16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7899400</wp:posOffset>
            </wp:positionV>
            <wp:extent cx="38100" cy="50800"/>
            <wp:wrapNone/>
            <wp:docPr id="2191" name="Picture 2191"/>
            <wp:cNvGraphicFramePr>
              <a:graphicFrameLocks noChangeAspect="1"/>
            </wp:cNvGraphicFramePr>
            <a:graphic>
              <a:graphicData uri="http://schemas.openxmlformats.org/drawingml/2006/picture">
                <pic:pic>
                  <pic:nvPicPr>
                    <pic:cNvPr id="0" name="image.png"/>
                    <pic:cNvPicPr/>
                  </pic:nvPicPr>
                  <pic:blipFill>
                    <a:blip r:embed="rId16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7874000</wp:posOffset>
            </wp:positionV>
            <wp:extent cx="50800" cy="38100"/>
            <wp:wrapNone/>
            <wp:docPr id="2192" name="Picture 2192"/>
            <wp:cNvGraphicFramePr>
              <a:graphicFrameLocks noChangeAspect="1"/>
            </wp:cNvGraphicFramePr>
            <a:graphic>
              <a:graphicData uri="http://schemas.openxmlformats.org/drawingml/2006/picture">
                <pic:pic>
                  <pic:nvPicPr>
                    <pic:cNvPr id="0" name="image.png"/>
                    <pic:cNvPicPr/>
                  </pic:nvPicPr>
                  <pic:blipFill>
                    <a:blip r:embed="rId16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7861300</wp:posOffset>
            </wp:positionV>
            <wp:extent cx="38100" cy="38100"/>
            <wp:wrapNone/>
            <wp:docPr id="2193" name="Picture 2193"/>
            <wp:cNvGraphicFramePr>
              <a:graphicFrameLocks noChangeAspect="1"/>
            </wp:cNvGraphicFramePr>
            <a:graphic>
              <a:graphicData uri="http://schemas.openxmlformats.org/drawingml/2006/picture">
                <pic:pic>
                  <pic:nvPicPr>
                    <pic:cNvPr id="0" name="image.png"/>
                    <pic:cNvPicPr/>
                  </pic:nvPicPr>
                  <pic:blipFill>
                    <a:blip r:embed="rId16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7861300</wp:posOffset>
            </wp:positionV>
            <wp:extent cx="38100" cy="38100"/>
            <wp:wrapNone/>
            <wp:docPr id="2194" name="Picture 2194"/>
            <wp:cNvGraphicFramePr>
              <a:graphicFrameLocks noChangeAspect="1"/>
            </wp:cNvGraphicFramePr>
            <a:graphic>
              <a:graphicData uri="http://schemas.openxmlformats.org/drawingml/2006/picture">
                <pic:pic>
                  <pic:nvPicPr>
                    <pic:cNvPr id="0" name="image.png"/>
                    <pic:cNvPicPr/>
                  </pic:nvPicPr>
                  <pic:blipFill>
                    <a:blip r:embed="rId16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7861300</wp:posOffset>
            </wp:positionV>
            <wp:extent cx="38100" cy="38100"/>
            <wp:wrapNone/>
            <wp:docPr id="2195" name="Picture 2195"/>
            <wp:cNvGraphicFramePr>
              <a:graphicFrameLocks noChangeAspect="1"/>
            </wp:cNvGraphicFramePr>
            <a:graphic>
              <a:graphicData uri="http://schemas.openxmlformats.org/drawingml/2006/picture">
                <pic:pic>
                  <pic:nvPicPr>
                    <pic:cNvPr id="0" name="image.png"/>
                    <pic:cNvPicPr/>
                  </pic:nvPicPr>
                  <pic:blipFill>
                    <a:blip r:embed="rId16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7848600</wp:posOffset>
            </wp:positionV>
            <wp:extent cx="76200" cy="50800"/>
            <wp:wrapNone/>
            <wp:docPr id="2196" name="Picture 2196"/>
            <wp:cNvGraphicFramePr>
              <a:graphicFrameLocks noChangeAspect="1"/>
            </wp:cNvGraphicFramePr>
            <a:graphic>
              <a:graphicData uri="http://schemas.openxmlformats.org/drawingml/2006/picture">
                <pic:pic>
                  <pic:nvPicPr>
                    <pic:cNvPr id="0" name="image.png"/>
                    <pic:cNvPicPr/>
                  </pic:nvPicPr>
                  <pic:blipFill>
                    <a:blip r:embed="rId166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7848600</wp:posOffset>
            </wp:positionV>
            <wp:extent cx="38100" cy="38100"/>
            <wp:wrapNone/>
            <wp:docPr id="2197" name="Picture 2197"/>
            <wp:cNvGraphicFramePr>
              <a:graphicFrameLocks noChangeAspect="1"/>
            </wp:cNvGraphicFramePr>
            <a:graphic>
              <a:graphicData uri="http://schemas.openxmlformats.org/drawingml/2006/picture">
                <pic:pic>
                  <pic:nvPicPr>
                    <pic:cNvPr id="0" name="image.png"/>
                    <pic:cNvPicPr/>
                  </pic:nvPicPr>
                  <pic:blipFill>
                    <a:blip r:embed="rId1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7848600</wp:posOffset>
            </wp:positionV>
            <wp:extent cx="50800" cy="63500"/>
            <wp:wrapNone/>
            <wp:docPr id="2198" name="Picture 2198"/>
            <wp:cNvGraphicFramePr>
              <a:graphicFrameLocks noChangeAspect="1"/>
            </wp:cNvGraphicFramePr>
            <a:graphic>
              <a:graphicData uri="http://schemas.openxmlformats.org/drawingml/2006/picture">
                <pic:pic>
                  <pic:nvPicPr>
                    <pic:cNvPr id="0" name="image.png"/>
                    <pic:cNvPicPr/>
                  </pic:nvPicPr>
                  <pic:blipFill>
                    <a:blip r:embed="rId166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7848600</wp:posOffset>
            </wp:positionV>
            <wp:extent cx="38100" cy="38100"/>
            <wp:wrapNone/>
            <wp:docPr id="2199" name="Picture 2199"/>
            <wp:cNvGraphicFramePr>
              <a:graphicFrameLocks noChangeAspect="1"/>
            </wp:cNvGraphicFramePr>
            <a:graphic>
              <a:graphicData uri="http://schemas.openxmlformats.org/drawingml/2006/picture">
                <pic:pic>
                  <pic:nvPicPr>
                    <pic:cNvPr id="0" name="image.png"/>
                    <pic:cNvPicPr/>
                  </pic:nvPicPr>
                  <pic:blipFill>
                    <a:blip r:embed="rId16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7835900</wp:posOffset>
            </wp:positionV>
            <wp:extent cx="38100" cy="38100"/>
            <wp:wrapNone/>
            <wp:docPr id="2200" name="Picture 2200"/>
            <wp:cNvGraphicFramePr>
              <a:graphicFrameLocks noChangeAspect="1"/>
            </wp:cNvGraphicFramePr>
            <a:graphic>
              <a:graphicData uri="http://schemas.openxmlformats.org/drawingml/2006/picture">
                <pic:pic>
                  <pic:nvPicPr>
                    <pic:cNvPr id="0" name="image.png"/>
                    <pic:cNvPicPr/>
                  </pic:nvPicPr>
                  <pic:blipFill>
                    <a:blip r:embed="rId16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7810500</wp:posOffset>
            </wp:positionV>
            <wp:extent cx="38100" cy="38100"/>
            <wp:wrapNone/>
            <wp:docPr id="2201" name="Picture 2201"/>
            <wp:cNvGraphicFramePr>
              <a:graphicFrameLocks noChangeAspect="1"/>
            </wp:cNvGraphicFramePr>
            <a:graphic>
              <a:graphicData uri="http://schemas.openxmlformats.org/drawingml/2006/picture">
                <pic:pic>
                  <pic:nvPicPr>
                    <pic:cNvPr id="0" name="image.png"/>
                    <pic:cNvPicPr/>
                  </pic:nvPicPr>
                  <pic:blipFill>
                    <a:blip r:embed="rId16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7797800</wp:posOffset>
            </wp:positionV>
            <wp:extent cx="50800" cy="50800"/>
            <wp:wrapNone/>
            <wp:docPr id="2202" name="Picture 2202"/>
            <wp:cNvGraphicFramePr>
              <a:graphicFrameLocks noChangeAspect="1"/>
            </wp:cNvGraphicFramePr>
            <a:graphic>
              <a:graphicData uri="http://schemas.openxmlformats.org/drawingml/2006/picture">
                <pic:pic>
                  <pic:nvPicPr>
                    <pic:cNvPr id="0" name="image.png"/>
                    <pic:cNvPicPr/>
                  </pic:nvPicPr>
                  <pic:blipFill>
                    <a:blip r:embed="rId16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7797800</wp:posOffset>
            </wp:positionV>
            <wp:extent cx="38100" cy="63500"/>
            <wp:wrapNone/>
            <wp:docPr id="2203" name="Picture 2203"/>
            <wp:cNvGraphicFramePr>
              <a:graphicFrameLocks noChangeAspect="1"/>
            </wp:cNvGraphicFramePr>
            <a:graphic>
              <a:graphicData uri="http://schemas.openxmlformats.org/drawingml/2006/picture">
                <pic:pic>
                  <pic:nvPicPr>
                    <pic:cNvPr id="0" name="image.png"/>
                    <pic:cNvPicPr/>
                  </pic:nvPicPr>
                  <pic:blipFill>
                    <a:blip r:embed="rId167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7785100</wp:posOffset>
            </wp:positionV>
            <wp:extent cx="63500" cy="76200"/>
            <wp:wrapNone/>
            <wp:docPr id="2204" name="Picture 2204"/>
            <wp:cNvGraphicFramePr>
              <a:graphicFrameLocks noChangeAspect="1"/>
            </wp:cNvGraphicFramePr>
            <a:graphic>
              <a:graphicData uri="http://schemas.openxmlformats.org/drawingml/2006/picture">
                <pic:pic>
                  <pic:nvPicPr>
                    <pic:cNvPr id="0" name="image.png"/>
                    <pic:cNvPicPr/>
                  </pic:nvPicPr>
                  <pic:blipFill>
                    <a:blip r:embed="rId167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7785100</wp:posOffset>
            </wp:positionV>
            <wp:extent cx="38100" cy="38100"/>
            <wp:wrapNone/>
            <wp:docPr id="2205" name="Picture 2205"/>
            <wp:cNvGraphicFramePr>
              <a:graphicFrameLocks noChangeAspect="1"/>
            </wp:cNvGraphicFramePr>
            <a:graphic>
              <a:graphicData uri="http://schemas.openxmlformats.org/drawingml/2006/picture">
                <pic:pic>
                  <pic:nvPicPr>
                    <pic:cNvPr id="0" name="image.png"/>
                    <pic:cNvPicPr/>
                  </pic:nvPicPr>
                  <pic:blipFill>
                    <a:blip r:embed="rId16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7785100</wp:posOffset>
            </wp:positionV>
            <wp:extent cx="38100" cy="76200"/>
            <wp:wrapNone/>
            <wp:docPr id="2206" name="Picture 2206"/>
            <wp:cNvGraphicFramePr>
              <a:graphicFrameLocks noChangeAspect="1"/>
            </wp:cNvGraphicFramePr>
            <a:graphic>
              <a:graphicData uri="http://schemas.openxmlformats.org/drawingml/2006/picture">
                <pic:pic>
                  <pic:nvPicPr>
                    <pic:cNvPr id="0" name="image.png"/>
                    <pic:cNvPicPr/>
                  </pic:nvPicPr>
                  <pic:blipFill>
                    <a:blip r:embed="rId167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7785100</wp:posOffset>
            </wp:positionV>
            <wp:extent cx="38100" cy="38100"/>
            <wp:wrapNone/>
            <wp:docPr id="2207" name="Picture 2207"/>
            <wp:cNvGraphicFramePr>
              <a:graphicFrameLocks noChangeAspect="1"/>
            </wp:cNvGraphicFramePr>
            <a:graphic>
              <a:graphicData uri="http://schemas.openxmlformats.org/drawingml/2006/picture">
                <pic:pic>
                  <pic:nvPicPr>
                    <pic:cNvPr id="0" name="image.png"/>
                    <pic:cNvPicPr/>
                  </pic:nvPicPr>
                  <pic:blipFill>
                    <a:blip r:embed="rId16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7772400</wp:posOffset>
            </wp:positionV>
            <wp:extent cx="38100" cy="88900"/>
            <wp:wrapNone/>
            <wp:docPr id="2208" name="Picture 2208"/>
            <wp:cNvGraphicFramePr>
              <a:graphicFrameLocks noChangeAspect="1"/>
            </wp:cNvGraphicFramePr>
            <a:graphic>
              <a:graphicData uri="http://schemas.openxmlformats.org/drawingml/2006/picture">
                <pic:pic>
                  <pic:nvPicPr>
                    <pic:cNvPr id="0" name="image.png"/>
                    <pic:cNvPicPr/>
                  </pic:nvPicPr>
                  <pic:blipFill>
                    <a:blip r:embed="rId167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7772400</wp:posOffset>
            </wp:positionV>
            <wp:extent cx="50800" cy="88900"/>
            <wp:wrapNone/>
            <wp:docPr id="2209" name="Picture 2209"/>
            <wp:cNvGraphicFramePr>
              <a:graphicFrameLocks noChangeAspect="1"/>
            </wp:cNvGraphicFramePr>
            <a:graphic>
              <a:graphicData uri="http://schemas.openxmlformats.org/drawingml/2006/picture">
                <pic:pic>
                  <pic:nvPicPr>
                    <pic:cNvPr id="0" name="image.png"/>
                    <pic:cNvPicPr/>
                  </pic:nvPicPr>
                  <pic:blipFill>
                    <a:blip r:embed="rId1678"/>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7772400</wp:posOffset>
            </wp:positionV>
            <wp:extent cx="76200" cy="152400"/>
            <wp:wrapNone/>
            <wp:docPr id="2210" name="Picture 2210"/>
            <wp:cNvGraphicFramePr>
              <a:graphicFrameLocks noChangeAspect="1"/>
            </wp:cNvGraphicFramePr>
            <a:graphic>
              <a:graphicData uri="http://schemas.openxmlformats.org/drawingml/2006/picture">
                <pic:pic>
                  <pic:nvPicPr>
                    <pic:cNvPr id="0" name="image.png"/>
                    <pic:cNvPicPr/>
                  </pic:nvPicPr>
                  <pic:blipFill>
                    <a:blip r:embed="rId1679"/>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7759700</wp:posOffset>
            </wp:positionV>
            <wp:extent cx="50800" cy="127000"/>
            <wp:wrapNone/>
            <wp:docPr id="2211" name="Picture 2211"/>
            <wp:cNvGraphicFramePr>
              <a:graphicFrameLocks noChangeAspect="1"/>
            </wp:cNvGraphicFramePr>
            <a:graphic>
              <a:graphicData uri="http://schemas.openxmlformats.org/drawingml/2006/picture">
                <pic:pic>
                  <pic:nvPicPr>
                    <pic:cNvPr id="0" name="image.png"/>
                    <pic:cNvPicPr/>
                  </pic:nvPicPr>
                  <pic:blipFill>
                    <a:blip r:embed="rId1680"/>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7747000</wp:posOffset>
            </wp:positionV>
            <wp:extent cx="38100" cy="38100"/>
            <wp:wrapNone/>
            <wp:docPr id="2212" name="Picture 2212"/>
            <wp:cNvGraphicFramePr>
              <a:graphicFrameLocks noChangeAspect="1"/>
            </wp:cNvGraphicFramePr>
            <a:graphic>
              <a:graphicData uri="http://schemas.openxmlformats.org/drawingml/2006/picture">
                <pic:pic>
                  <pic:nvPicPr>
                    <pic:cNvPr id="0" name="image.png"/>
                    <pic:cNvPicPr/>
                  </pic:nvPicPr>
                  <pic:blipFill>
                    <a:blip r:embed="rId16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7734300</wp:posOffset>
            </wp:positionV>
            <wp:extent cx="38100" cy="38100"/>
            <wp:wrapNone/>
            <wp:docPr id="2213" name="Picture 2213"/>
            <wp:cNvGraphicFramePr>
              <a:graphicFrameLocks noChangeAspect="1"/>
            </wp:cNvGraphicFramePr>
            <a:graphic>
              <a:graphicData uri="http://schemas.openxmlformats.org/drawingml/2006/picture">
                <pic:pic>
                  <pic:nvPicPr>
                    <pic:cNvPr id="0" name="image.png"/>
                    <pic:cNvPicPr/>
                  </pic:nvPicPr>
                  <pic:blipFill>
                    <a:blip r:embed="rId16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7734300</wp:posOffset>
            </wp:positionV>
            <wp:extent cx="50800" cy="88900"/>
            <wp:wrapNone/>
            <wp:docPr id="2214" name="Picture 2214"/>
            <wp:cNvGraphicFramePr>
              <a:graphicFrameLocks noChangeAspect="1"/>
            </wp:cNvGraphicFramePr>
            <a:graphic>
              <a:graphicData uri="http://schemas.openxmlformats.org/drawingml/2006/picture">
                <pic:pic>
                  <pic:nvPicPr>
                    <pic:cNvPr id="0" name="image.png"/>
                    <pic:cNvPicPr/>
                  </pic:nvPicPr>
                  <pic:blipFill>
                    <a:blip r:embed="rId1683"/>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7721600</wp:posOffset>
            </wp:positionV>
            <wp:extent cx="38100" cy="38100"/>
            <wp:wrapNone/>
            <wp:docPr id="2215" name="Picture 2215"/>
            <wp:cNvGraphicFramePr>
              <a:graphicFrameLocks noChangeAspect="1"/>
            </wp:cNvGraphicFramePr>
            <a:graphic>
              <a:graphicData uri="http://schemas.openxmlformats.org/drawingml/2006/picture">
                <pic:pic>
                  <pic:nvPicPr>
                    <pic:cNvPr id="0" name="image.png"/>
                    <pic:cNvPicPr/>
                  </pic:nvPicPr>
                  <pic:blipFill>
                    <a:blip r:embed="rId1684"/>
                    <a:stretch>
                      <a:fillRect/>
                    </a:stretch>
                  </pic:blipFill>
                  <pic:spPr>
                    <a:xfrm>
                      <a:off x="0" y="0"/>
                      <a:ext cx="38100" cy="38100"/>
                    </a:xfrm>
                    <a:prstGeom prst="rect"/>
                  </pic:spPr>
                </pic:pic>
              </a:graphicData>
            </a:graphic>
          </wp:anchor>
        </w:drawing>
      </w: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3349"/>
        <w:gridCol w:w="3349"/>
        <w:gridCol w:w="3349"/>
      </w:tblGrid>
      <w:tr>
        <w:trPr>
          <w:trHeight w:hRule="exact" w:val="4338"/>
        </w:trPr>
        <w:tc>
          <w:tcPr>
            <w:tcW w:type="dxa" w:w="2910"/>
            <w:tcBorders>
              <w:top w:sz="3.2000000000000455" w:val="single" w:color="#000000"/>
            </w:tcBorders>
            <w:tcMar>
              <w:start w:w="0" w:type="dxa"/>
              <w:end w:w="0" w:type="dxa"/>
            </w:tcMar>
          </w:tcPr>
          <w:p>
            <w:pPr>
              <w:autoSpaceDN w:val="0"/>
              <w:autoSpaceDE w:val="0"/>
              <w:widowControl/>
              <w:spacing w:line="240" w:lineRule="auto" w:before="4042" w:after="0"/>
              <w:ind w:left="0" w:right="0" w:firstLine="0"/>
              <w:jc w:val="right"/>
            </w:pPr>
            <w:r>
              <w:drawing>
                <wp:inline xmlns:a="http://schemas.openxmlformats.org/drawingml/2006/main" xmlns:pic="http://schemas.openxmlformats.org/drawingml/2006/picture">
                  <wp:extent cx="111759" cy="129539"/>
                  <wp:docPr id="1587" name="Picture 1587"/>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111759" cy="129539"/>
                          </a:xfrm>
                          <a:prstGeom prst="rect"/>
                        </pic:spPr>
                      </pic:pic>
                    </a:graphicData>
                  </a:graphic>
                </wp:inline>
              </w:drawing>
            </w:r>
          </w:p>
        </w:tc>
        <w:tc>
          <w:tcPr>
            <w:tcW w:type="dxa" w:w="420"/>
            <w:tcBorders>
              <w:top w:sz="3.2000000000000455" w:val="single" w:color="#000000"/>
            </w:tcBorders>
            <w:tcMar>
              <w:start w:w="0" w:type="dxa"/>
              <w:end w:w="0" w:type="dxa"/>
            </w:tcMar>
          </w:tcPr>
          <w:p>
            <w:pPr>
              <w:autoSpaceDN w:val="0"/>
              <w:autoSpaceDE w:val="0"/>
              <w:widowControl/>
              <w:spacing w:line="240" w:lineRule="auto" w:before="4064" w:after="0"/>
              <w:ind w:left="0" w:right="0" w:firstLine="0"/>
              <w:jc w:val="center"/>
            </w:pPr>
            <w:r>
              <w:drawing>
                <wp:inline xmlns:a="http://schemas.openxmlformats.org/drawingml/2006/main" xmlns:pic="http://schemas.openxmlformats.org/drawingml/2006/picture">
                  <wp:extent cx="231139" cy="100330"/>
                  <wp:docPr id="1588" name="Picture 1588"/>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231139" cy="100330"/>
                          </a:xfrm>
                          <a:prstGeom prst="rect"/>
                        </pic:spPr>
                      </pic:pic>
                    </a:graphicData>
                  </a:graphic>
                </wp:inline>
              </w:drawing>
            </w:r>
          </w:p>
        </w:tc>
        <w:tc>
          <w:tcPr>
            <w:tcW w:type="dxa" w:w="5516"/>
            <w:tcBorders>
              <w:top w:sz="3.2000000000000455" w:val="single" w:color="#000000"/>
            </w:tcBorders>
            <w:tcMar>
              <w:start w:w="0" w:type="dxa"/>
              <w:end w:w="0" w:type="dxa"/>
            </w:tcMar>
          </w:tcPr>
          <w:p>
            <w:pPr>
              <w:autoSpaceDN w:val="0"/>
              <w:autoSpaceDE w:val="0"/>
              <w:widowControl/>
              <w:spacing w:line="282" w:lineRule="exact" w:before="3992" w:after="0"/>
              <w:ind w:left="68" w:right="0" w:firstLine="0"/>
              <w:jc w:val="left"/>
            </w:pPr>
            <w:r>
              <w:rPr>
                <w:rFonts w:ascii="宋体" w:hAnsi="宋体" w:eastAsia="宋体"/>
                <w:b w:val="0"/>
                <w:i w:val="0"/>
                <w:color w:val="000000"/>
                <w:sz w:val="21"/>
              </w:rPr>
              <w:t>盾构机</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环地表沉降预测结果</w:t>
            </w:r>
          </w:p>
        </w:tc>
      </w:tr>
    </w:tbl>
    <w:p>
      <w:pPr>
        <w:autoSpaceDN w:val="0"/>
        <w:autoSpaceDE w:val="0"/>
        <w:widowControl/>
        <w:spacing w:line="3886" w:lineRule="exact" w:before="0" w:after="0"/>
        <w:ind w:left="0" w:right="0"/>
      </w:pPr>
    </w:p>
    <w:tbl>
      <w:tblPr>
        <w:tblW w:type="auto" w:w="0"/>
        <w:tblLayout w:type="fixed"/>
        <w:tblLook w:firstColumn="1" w:firstRow="1" w:lastColumn="0" w:lastRow="0" w:noHBand="0" w:noVBand="1" w:val="04A0"/>
        <w:tblInd w:w="1840.0" w:type="dxa"/>
      </w:tblPr>
      <w:tblGrid>
        <w:gridCol w:w="3349"/>
        <w:gridCol w:w="3349"/>
        <w:gridCol w:w="3349"/>
      </w:tblGrid>
      <w:tr>
        <w:trPr>
          <w:trHeight w:hRule="exact" w:val="400"/>
        </w:trPr>
        <w:tc>
          <w:tcPr>
            <w:tcW w:type="dxa" w:w="2040"/>
            <w:tcBorders/>
            <w:tcMar>
              <w:start w:w="0" w:type="dxa"/>
              <w:end w:w="0" w:type="dxa"/>
            </w:tcMar>
          </w:tcPr>
          <w:p>
            <w:pPr>
              <w:autoSpaceDN w:val="0"/>
              <w:autoSpaceDE w:val="0"/>
              <w:widowControl/>
              <w:spacing w:line="240" w:lineRule="auto" w:before="110" w:after="0"/>
              <w:ind w:left="0" w:right="0" w:firstLine="0"/>
              <w:jc w:val="right"/>
            </w:pPr>
            <w:r>
              <w:drawing>
                <wp:inline xmlns:a="http://schemas.openxmlformats.org/drawingml/2006/main" xmlns:pic="http://schemas.openxmlformats.org/drawingml/2006/picture">
                  <wp:extent cx="111759" cy="129540"/>
                  <wp:docPr id="1589" name="Picture 1589"/>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111759" cy="129540"/>
                          </a:xfrm>
                          <a:prstGeom prst="rect"/>
                        </pic:spPr>
                      </pic:pic>
                    </a:graphicData>
                  </a:graphic>
                </wp:inline>
              </w:drawing>
            </w:r>
          </w:p>
        </w:tc>
        <w:tc>
          <w:tcPr>
            <w:tcW w:type="dxa" w:w="42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228600" cy="100329"/>
                  <wp:docPr id="1590" name="Picture 1590"/>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228600" cy="100329"/>
                          </a:xfrm>
                          <a:prstGeom prst="rect"/>
                        </pic:spPr>
                      </pic:pic>
                    </a:graphicData>
                  </a:graphic>
                </wp:inline>
              </w:drawing>
            </w:r>
          </w:p>
        </w:tc>
        <w:tc>
          <w:tcPr>
            <w:tcW w:type="dxa" w:w="4260"/>
            <w:tcBorders/>
            <w:tcMar>
              <w:start w:w="0" w:type="dxa"/>
              <w:end w:w="0" w:type="dxa"/>
            </w:tcMar>
          </w:tcPr>
          <w:p>
            <w:pPr>
              <w:autoSpaceDN w:val="0"/>
              <w:autoSpaceDE w:val="0"/>
              <w:widowControl/>
              <w:spacing w:line="280" w:lineRule="exact" w:before="60" w:after="0"/>
              <w:ind w:left="68" w:right="0" w:firstLine="0"/>
              <w:jc w:val="left"/>
            </w:pPr>
            <w:r>
              <w:rPr>
                <w:rFonts w:ascii="宋体" w:hAnsi="宋体" w:eastAsia="宋体"/>
                <w:b w:val="0"/>
                <w:i w:val="0"/>
                <w:color w:val="000000"/>
                <w:sz w:val="21"/>
              </w:rPr>
              <w:t>盾构机</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环地表沉降预测结果</w:t>
            </w:r>
          </w:p>
        </w:tc>
      </w:tr>
    </w:tbl>
    <w:p>
      <w:pPr>
        <w:autoSpaceDN w:val="0"/>
        <w:autoSpaceDE w:val="0"/>
        <w:widowControl/>
        <w:spacing w:line="4014" w:lineRule="exact" w:before="0" w:after="0"/>
        <w:ind w:left="0" w:right="0"/>
      </w:pPr>
    </w:p>
    <w:tbl>
      <w:tblPr>
        <w:tblW w:type="auto" w:w="0"/>
        <w:tblLayout w:type="fixed"/>
        <w:tblLook w:firstColumn="1" w:firstRow="1" w:lastColumn="0" w:lastRow="0" w:noHBand="0" w:noVBand="1" w:val="04A0"/>
        <w:tblInd w:w="1820.0" w:type="dxa"/>
      </w:tblPr>
      <w:tblGrid>
        <w:gridCol w:w="3349"/>
        <w:gridCol w:w="3349"/>
        <w:gridCol w:w="3349"/>
      </w:tblGrid>
      <w:tr>
        <w:trPr>
          <w:trHeight w:hRule="exact" w:val="400"/>
        </w:trPr>
        <w:tc>
          <w:tcPr>
            <w:tcW w:type="dxa" w:w="2000"/>
            <w:tcBorders/>
            <w:tcMar>
              <w:start w:w="0" w:type="dxa"/>
              <w:end w:w="0" w:type="dxa"/>
            </w:tcMar>
          </w:tcPr>
          <w:p>
            <w:pPr>
              <w:autoSpaceDN w:val="0"/>
              <w:autoSpaceDE w:val="0"/>
              <w:widowControl/>
              <w:spacing w:line="240" w:lineRule="auto" w:before="110" w:after="0"/>
              <w:ind w:left="0" w:right="0" w:firstLine="0"/>
              <w:jc w:val="right"/>
            </w:pPr>
            <w:r>
              <w:drawing>
                <wp:inline xmlns:a="http://schemas.openxmlformats.org/drawingml/2006/main" xmlns:pic="http://schemas.openxmlformats.org/drawingml/2006/picture">
                  <wp:extent cx="110489" cy="129539"/>
                  <wp:docPr id="1591" name="Picture 1591"/>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110489" cy="129539"/>
                          </a:xfrm>
                          <a:prstGeom prst="rect"/>
                        </pic:spPr>
                      </pic:pic>
                    </a:graphicData>
                  </a:graphic>
                </wp:inline>
              </w:drawing>
            </w:r>
          </w:p>
        </w:tc>
        <w:tc>
          <w:tcPr>
            <w:tcW w:type="dxa" w:w="440"/>
            <w:tcBorders/>
            <w:tcMar>
              <w:start w:w="0" w:type="dxa"/>
              <w:end w:w="0" w:type="dxa"/>
            </w:tcMar>
          </w:tcPr>
          <w:p>
            <w:pPr>
              <w:autoSpaceDN w:val="0"/>
              <w:autoSpaceDE w:val="0"/>
              <w:widowControl/>
              <w:spacing w:line="240" w:lineRule="auto" w:before="130" w:after="0"/>
              <w:ind w:left="0" w:right="0" w:firstLine="0"/>
              <w:jc w:val="center"/>
            </w:pPr>
            <w:r>
              <w:drawing>
                <wp:inline xmlns:a="http://schemas.openxmlformats.org/drawingml/2006/main" xmlns:pic="http://schemas.openxmlformats.org/drawingml/2006/picture">
                  <wp:extent cx="232410" cy="101600"/>
                  <wp:docPr id="1592" name="Picture 1592"/>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232410" cy="101600"/>
                          </a:xfrm>
                          <a:prstGeom prst="rect"/>
                        </pic:spPr>
                      </pic:pic>
                    </a:graphicData>
                  </a:graphic>
                </wp:inline>
              </w:drawing>
            </w:r>
          </w:p>
        </w:tc>
        <w:tc>
          <w:tcPr>
            <w:tcW w:type="dxa" w:w="4340"/>
            <w:tcBorders/>
            <w:tcMar>
              <w:start w:w="0" w:type="dxa"/>
              <w:end w:w="0" w:type="dxa"/>
            </w:tcMar>
          </w:tcPr>
          <w:p>
            <w:pPr>
              <w:autoSpaceDN w:val="0"/>
              <w:autoSpaceDE w:val="0"/>
              <w:widowControl/>
              <w:spacing w:line="280" w:lineRule="exact" w:before="60" w:after="0"/>
              <w:ind w:left="56" w:right="0" w:firstLine="0"/>
              <w:jc w:val="left"/>
            </w:pPr>
            <w:r>
              <w:rPr>
                <w:rFonts w:ascii="宋体" w:hAnsi="宋体" w:eastAsia="宋体"/>
                <w:b w:val="0"/>
                <w:i w:val="0"/>
                <w:color w:val="000000"/>
                <w:sz w:val="21"/>
              </w:rPr>
              <w:t>盾构机</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环地表沉降预测结果</w:t>
            </w:r>
          </w:p>
        </w:tc>
      </w:tr>
    </w:tbl>
    <w:p>
      <w:pPr>
        <w:autoSpaceDN w:val="0"/>
        <w:autoSpaceDE w:val="0"/>
        <w:widowControl/>
        <w:spacing w:line="320" w:lineRule="exact" w:before="214"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）盾构施工地表沉降预警级别</w:t>
      </w:r>
    </w:p>
    <w:p>
      <w:pPr>
        <w:autoSpaceDN w:val="0"/>
        <w:autoSpaceDE w:val="0"/>
        <w:widowControl/>
        <w:spacing w:line="240" w:lineRule="exact" w:before="384" w:after="0"/>
        <w:ind w:left="0" w:right="4338" w:firstLine="0"/>
        <w:jc w:val="right"/>
      </w:pPr>
      <w:r>
        <w:rPr>
          <w:rFonts w:ascii="Times New Roman" w:hAnsi="Times New Roman" w:eastAsia="Times New Roman"/>
          <w:b w:val="0"/>
          <w:i w:val="0"/>
          <w:color w:val="000000"/>
          <w:sz w:val="18"/>
        </w:rPr>
        <w:t xml:space="preserve">64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1593" name="Picture 159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1594" name="Picture 159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1902460</wp:posOffset>
            </wp:positionH>
            <wp:positionV relativeFrom="page">
              <wp:posOffset>7620000</wp:posOffset>
            </wp:positionV>
            <wp:extent cx="1468119" cy="520025"/>
            <wp:wrapNone/>
            <wp:docPr id="2220" name="Picture 2220"/>
            <wp:cNvGraphicFramePr>
              <a:graphicFrameLocks noChangeAspect="1"/>
            </wp:cNvGraphicFramePr>
            <a:graphic>
              <a:graphicData uri="http://schemas.openxmlformats.org/drawingml/2006/picture">
                <pic:pic>
                  <pic:nvPicPr>
                    <pic:cNvPr id="0" name="image.png"/>
                    <pic:cNvPicPr/>
                  </pic:nvPicPr>
                  <pic:blipFill>
                    <a:blip r:embed="rId1686"/>
                    <a:stretch>
                      <a:fillRect/>
                    </a:stretch>
                  </pic:blipFill>
                  <pic:spPr>
                    <a:xfrm>
                      <a:off x="0" y="0"/>
                      <a:ext cx="1468119" cy="5200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7620000</wp:posOffset>
            </wp:positionV>
            <wp:extent cx="1471929" cy="512801"/>
            <wp:wrapNone/>
            <wp:docPr id="2221" name="Picture 2221"/>
            <wp:cNvGraphicFramePr>
              <a:graphicFrameLocks noChangeAspect="1"/>
            </wp:cNvGraphicFramePr>
            <a:graphic>
              <a:graphicData uri="http://schemas.openxmlformats.org/drawingml/2006/picture">
                <pic:pic>
                  <pic:nvPicPr>
                    <pic:cNvPr id="0" name="image.png"/>
                    <pic:cNvPicPr/>
                  </pic:nvPicPr>
                  <pic:blipFill>
                    <a:blip r:embed="rId1687"/>
                    <a:stretch>
                      <a:fillRect/>
                    </a:stretch>
                  </pic:blipFill>
                  <pic:spPr>
                    <a:xfrm>
                      <a:off x="0" y="0"/>
                      <a:ext cx="1471929" cy="5128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9116060</wp:posOffset>
            </wp:positionV>
            <wp:extent cx="803910" cy="406684"/>
            <wp:wrapNone/>
            <wp:docPr id="2222" name="Picture 2222"/>
            <wp:cNvGraphicFramePr>
              <a:graphicFrameLocks noChangeAspect="1"/>
            </wp:cNvGraphicFramePr>
            <a:graphic>
              <a:graphicData uri="http://schemas.openxmlformats.org/drawingml/2006/picture">
                <pic:pic>
                  <pic:nvPicPr>
                    <pic:cNvPr id="0" name="image.png"/>
                    <pic:cNvPicPr/>
                  </pic:nvPicPr>
                  <pic:blipFill>
                    <a:blip r:embed="rId1688"/>
                    <a:stretch>
                      <a:fillRect/>
                    </a:stretch>
                  </pic:blipFill>
                  <pic:spPr>
                    <a:xfrm>
                      <a:off x="0" y="0"/>
                      <a:ext cx="803910" cy="4066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2893060</wp:posOffset>
            </wp:positionH>
            <wp:positionV relativeFrom="page">
              <wp:posOffset>6337300</wp:posOffset>
            </wp:positionV>
            <wp:extent cx="1471929" cy="409222"/>
            <wp:wrapNone/>
            <wp:docPr id="2223" name="Picture 2223"/>
            <wp:cNvGraphicFramePr>
              <a:graphicFrameLocks noChangeAspect="1"/>
            </wp:cNvGraphicFramePr>
            <a:graphic>
              <a:graphicData uri="http://schemas.openxmlformats.org/drawingml/2006/picture">
                <pic:pic>
                  <pic:nvPicPr>
                    <pic:cNvPr id="0" name="image.png"/>
                    <pic:cNvPicPr/>
                  </pic:nvPicPr>
                  <pic:blipFill>
                    <a:blip r:embed="rId1689"/>
                    <a:stretch>
                      <a:fillRect/>
                    </a:stretch>
                  </pic:blipFill>
                  <pic:spPr>
                    <a:xfrm>
                      <a:off x="0" y="0"/>
                      <a:ext cx="1471929" cy="4092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2926080</wp:posOffset>
            </wp:positionH>
            <wp:positionV relativeFrom="page">
              <wp:posOffset>8335009</wp:posOffset>
            </wp:positionV>
            <wp:extent cx="1480820" cy="646868"/>
            <wp:wrapNone/>
            <wp:docPr id="2224" name="Picture 2224"/>
            <wp:cNvGraphicFramePr>
              <a:graphicFrameLocks noChangeAspect="1"/>
            </wp:cNvGraphicFramePr>
            <a:graphic>
              <a:graphicData uri="http://schemas.openxmlformats.org/drawingml/2006/picture">
                <pic:pic>
                  <pic:nvPicPr>
                    <pic:cNvPr id="0" name="image.png"/>
                    <pic:cNvPicPr/>
                  </pic:nvPicPr>
                  <pic:blipFill>
                    <a:blip r:embed="rId1690"/>
                    <a:stretch>
                      <a:fillRect/>
                    </a:stretch>
                  </pic:blipFill>
                  <pic:spPr>
                    <a:xfrm>
                      <a:off x="0" y="0"/>
                      <a:ext cx="1480820" cy="6468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3230880</wp:posOffset>
            </wp:positionH>
            <wp:positionV relativeFrom="page">
              <wp:posOffset>5795010</wp:posOffset>
            </wp:positionV>
            <wp:extent cx="796290" cy="407625"/>
            <wp:wrapNone/>
            <wp:docPr id="2225" name="Picture 2225"/>
            <wp:cNvGraphicFramePr>
              <a:graphicFrameLocks noChangeAspect="1"/>
            </wp:cNvGraphicFramePr>
            <a:graphic>
              <a:graphicData uri="http://schemas.openxmlformats.org/drawingml/2006/picture">
                <pic:pic>
                  <pic:nvPicPr>
                    <pic:cNvPr id="0" name="image.png"/>
                    <pic:cNvPicPr/>
                  </pic:nvPicPr>
                  <pic:blipFill>
                    <a:blip r:embed="rId1691"/>
                    <a:stretch>
                      <a:fillRect/>
                    </a:stretch>
                  </pic:blipFill>
                  <pic:spPr>
                    <a:xfrm>
                      <a:off x="0" y="0"/>
                      <a:ext cx="796290" cy="4076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2893060</wp:posOffset>
            </wp:positionH>
            <wp:positionV relativeFrom="page">
              <wp:posOffset>6880859</wp:posOffset>
            </wp:positionV>
            <wp:extent cx="1471929" cy="513906"/>
            <wp:wrapNone/>
            <wp:docPr id="2226" name="Picture 2226"/>
            <wp:cNvGraphicFramePr>
              <a:graphicFrameLocks noChangeAspect="1"/>
            </wp:cNvGraphicFramePr>
            <a:graphic>
              <a:graphicData uri="http://schemas.openxmlformats.org/drawingml/2006/picture">
                <pic:pic>
                  <pic:nvPicPr>
                    <pic:cNvPr id="0" name="image.png"/>
                    <pic:cNvPicPr/>
                  </pic:nvPicPr>
                  <pic:blipFill>
                    <a:blip r:embed="rId1692"/>
                    <a:stretch>
                      <a:fillRect/>
                    </a:stretch>
                  </pic:blipFill>
                  <pic:spPr>
                    <a:xfrm>
                      <a:off x="0" y="0"/>
                      <a:ext cx="1471929" cy="5139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5816600</wp:posOffset>
            </wp:positionV>
            <wp:extent cx="3581400" cy="3683000"/>
            <wp:wrapNone/>
            <wp:docPr id="2227" name="Picture 2227"/>
            <wp:cNvGraphicFramePr>
              <a:graphicFrameLocks noChangeAspect="1"/>
            </wp:cNvGraphicFramePr>
            <a:graphic>
              <a:graphicData uri="http://schemas.openxmlformats.org/drawingml/2006/picture">
                <pic:pic>
                  <pic:nvPicPr>
                    <pic:cNvPr id="0" name="image.png"/>
                    <pic:cNvPicPr/>
                  </pic:nvPicPr>
                  <pic:blipFill>
                    <a:blip r:embed="rId1693"/>
                    <a:stretch>
                      <a:fillRect/>
                    </a:stretch>
                  </pic:blipFill>
                  <pic:spPr>
                    <a:xfrm>
                      <a:off x="0" y="0"/>
                      <a:ext cx="3581400" cy="3683000"/>
                    </a:xfrm>
                    <a:prstGeom prst="rect"/>
                  </pic:spPr>
                </pic:pic>
              </a:graphicData>
            </a:graphic>
          </wp:anchor>
        </w:drawing>
      </w:r>
    </w:p>
    <w:p>
      <w:pPr>
        <w:autoSpaceDN w:val="0"/>
        <w:autoSpaceDE w:val="0"/>
        <w:widowControl/>
        <w:spacing w:line="210" w:lineRule="exact" w:before="0" w:after="0"/>
        <w:ind w:left="0" w:right="227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p>
      <w:pPr>
        <w:autoSpaceDN w:val="0"/>
        <w:autoSpaceDE w:val="0"/>
        <w:widowControl/>
        <w:spacing w:line="414" w:lineRule="exact" w:before="168" w:after="0"/>
        <w:ind w:left="1282" w:right="136" w:firstLine="480"/>
        <w:jc w:val="both"/>
      </w:pPr>
      <w:r>
        <w:rPr>
          <w:rFonts w:ascii="宋体" w:hAnsi="宋体" w:eastAsia="宋体"/>
          <w:b w:val="0"/>
          <w:i w:val="0"/>
          <w:color w:val="000000"/>
          <w:sz w:val="24"/>
        </w:rPr>
        <w:t>地表沉降的预警级别应根据项目规定，按照“分区、分级、分阶段”的原则制定，</w:t>
      </w:r>
      <w:r>
        <w:rPr>
          <w:rFonts w:ascii="宋体" w:hAnsi="宋体" w:eastAsia="宋体"/>
          <w:b w:val="0"/>
          <w:i w:val="0"/>
          <w:color w:val="000000"/>
          <w:sz w:val="24"/>
        </w:rPr>
        <w:t>并按黄色、橙色和红色三级预警进行反馈和控制，本文根据工程实例将地表沉降控制</w:t>
      </w:r>
      <w:r>
        <w:rPr>
          <w:rFonts w:ascii="宋体" w:hAnsi="宋体" w:eastAsia="宋体"/>
          <w:b w:val="0"/>
          <w:i w:val="0"/>
          <w:color w:val="000000"/>
          <w:sz w:val="24"/>
        </w:rPr>
        <w:t>值设置为</w:t>
      </w:r>
      <w:r>
        <w:rPr>
          <w:rFonts w:ascii="Times New Roman" w:hAnsi="Times New Roman" w:eastAsia="Times New Roman"/>
          <w:b w:val="0"/>
          <w:i w:val="0"/>
          <w:color w:val="000000"/>
          <w:sz w:val="24"/>
        </w:rPr>
        <w:t>30mm</w:t>
      </w:r>
      <w:r>
        <w:rPr>
          <w:rFonts w:ascii="宋体" w:hAnsi="宋体" w:eastAsia="宋体"/>
          <w:b w:val="0"/>
          <w:i w:val="0"/>
          <w:color w:val="000000"/>
          <w:sz w:val="24"/>
        </w:rPr>
        <w:t>，三级预警状态详如表</w:t>
      </w:r>
      <w:r>
        <w:rPr>
          <w:rFonts w:ascii="Times New Roman" w:hAnsi="Times New Roman" w:eastAsia="Times New Roman"/>
          <w:b w:val="0"/>
          <w:i w:val="0"/>
          <w:color w:val="000000"/>
          <w:sz w:val="24"/>
        </w:rPr>
        <w:t>3.14</w:t>
      </w:r>
      <w:r>
        <w:rPr>
          <w:rFonts w:ascii="宋体" w:hAnsi="宋体" w:eastAsia="宋体"/>
          <w:b w:val="0"/>
          <w:i w:val="0"/>
          <w:color w:val="000000"/>
          <w:sz w:val="24"/>
        </w:rPr>
        <w:t xml:space="preserve"> 所示。</w:t>
      </w:r>
    </w:p>
    <w:p>
      <w:pPr>
        <w:autoSpaceDN w:val="0"/>
        <w:autoSpaceDE w:val="0"/>
        <w:widowControl/>
        <w:spacing w:line="282" w:lineRule="exact" w:before="276" w:after="128"/>
        <w:ind w:left="0" w:right="334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3.14 </w:t>
      </w:r>
      <w:r>
        <w:rPr>
          <w:rFonts w:ascii="宋体" w:hAnsi="宋体" w:eastAsia="宋体"/>
          <w:b w:val="0"/>
          <w:i w:val="0"/>
          <w:color w:val="000000"/>
          <w:sz w:val="21"/>
        </w:rPr>
        <w:t>地表沉降预警分级</w:t>
      </w:r>
    </w:p>
    <w:tbl>
      <w:tblPr>
        <w:tblW w:type="auto" w:w="0"/>
        <w:tblLayout w:type="fixed"/>
        <w:tblLook w:firstColumn="1" w:firstRow="1" w:lastColumn="0" w:lastRow="0" w:noHBand="0" w:noVBand="1" w:val="04A0"/>
        <w:tblInd w:w="1282.0" w:type="dxa"/>
      </w:tblPr>
      <w:tblGrid>
        <w:gridCol w:w="5104"/>
        <w:gridCol w:w="5104"/>
      </w:tblGrid>
      <w:tr>
        <w:trPr>
          <w:trHeight w:hRule="exact" w:val="476"/>
        </w:trPr>
        <w:tc>
          <w:tcPr>
            <w:tcW w:type="dxa" w:w="2926"/>
            <w:tcBorders>
              <w:top w:sz="11.200000000000045" w:val="single" w:color="#000000"/>
              <w:bottom w:sz="5.599999999999909" w:val="single" w:color="#000000"/>
            </w:tcBorders>
            <w:tcMar>
              <w:start w:w="0" w:type="dxa"/>
              <w:end w:w="0" w:type="dxa"/>
            </w:tcMar>
          </w:tcPr>
          <w:p>
            <w:pPr>
              <w:autoSpaceDN w:val="0"/>
              <w:autoSpaceDE w:val="0"/>
              <w:widowControl/>
              <w:spacing w:line="210" w:lineRule="exact" w:before="124" w:after="0"/>
              <w:ind w:left="0" w:right="0" w:firstLine="0"/>
              <w:jc w:val="center"/>
            </w:pPr>
            <w:r>
              <w:rPr>
                <w:rFonts w:ascii="宋体" w:hAnsi="宋体" w:eastAsia="宋体"/>
                <w:b w:val="0"/>
                <w:i w:val="0"/>
                <w:color w:val="000000"/>
                <w:sz w:val="21"/>
              </w:rPr>
              <w:t>预警级别</w:t>
            </w:r>
          </w:p>
        </w:tc>
        <w:tc>
          <w:tcPr>
            <w:tcW w:type="dxa" w:w="5716"/>
            <w:tcBorders>
              <w:top w:sz="11.200000000000045" w:val="single" w:color="#000000"/>
              <w:bottom w:sz="5.599999999999909" w:val="single" w:color="#000000"/>
            </w:tcBorders>
            <w:tcMar>
              <w:start w:w="0" w:type="dxa"/>
              <w:end w:w="0" w:type="dxa"/>
            </w:tcMar>
          </w:tcPr>
          <w:p>
            <w:pPr>
              <w:autoSpaceDN w:val="0"/>
              <w:autoSpaceDE w:val="0"/>
              <w:widowControl/>
              <w:spacing w:line="210" w:lineRule="exact" w:before="124" w:after="0"/>
              <w:ind w:left="0" w:right="0" w:firstLine="0"/>
              <w:jc w:val="center"/>
            </w:pPr>
            <w:r>
              <w:rPr>
                <w:rFonts w:ascii="宋体" w:hAnsi="宋体" w:eastAsia="宋体"/>
                <w:b w:val="0"/>
                <w:i w:val="0"/>
                <w:color w:val="000000"/>
                <w:sz w:val="21"/>
              </w:rPr>
              <w:t>预警状态描述</w:t>
            </w:r>
          </w:p>
        </w:tc>
      </w:tr>
      <w:tr>
        <w:trPr>
          <w:trHeight w:hRule="exact" w:val="1372"/>
        </w:trPr>
        <w:tc>
          <w:tcPr>
            <w:tcW w:type="dxa" w:w="2926"/>
            <w:tcBorders>
              <w:top w:sz="5.599999999999909" w:val="single" w:color="#000000"/>
              <w:bottom w:sz="11.199999999999818" w:val="single" w:color="#000000"/>
            </w:tcBorders>
            <w:tcMar>
              <w:start w:w="0" w:type="dxa"/>
              <w:end w:w="0" w:type="dxa"/>
            </w:tcMar>
          </w:tcPr>
          <w:p>
            <w:pPr>
              <w:autoSpaceDN w:val="0"/>
              <w:autoSpaceDE w:val="0"/>
              <w:widowControl/>
              <w:spacing w:line="410" w:lineRule="exact" w:before="0" w:after="0"/>
              <w:ind w:left="1252" w:right="1250" w:firstLine="0"/>
              <w:jc w:val="both"/>
            </w:pPr>
            <w:r>
              <w:rPr>
                <w:rFonts w:ascii="宋体" w:hAnsi="宋体" w:eastAsia="宋体"/>
                <w:b w:val="0"/>
                <w:i w:val="0"/>
                <w:color w:val="000000"/>
                <w:sz w:val="21"/>
              </w:rPr>
              <w:t>黄色</w:t>
            </w:r>
            <w:r>
              <w:br/>
            </w:r>
            <w:r>
              <w:rPr>
                <w:rFonts w:ascii="宋体" w:hAnsi="宋体" w:eastAsia="宋体"/>
                <w:b w:val="0"/>
                <w:i w:val="0"/>
                <w:color w:val="000000"/>
                <w:sz w:val="21"/>
              </w:rPr>
              <w:t>橙色</w:t>
            </w:r>
            <w:r>
              <w:br/>
            </w:r>
            <w:r>
              <w:rPr>
                <w:rFonts w:ascii="宋体" w:hAnsi="宋体" w:eastAsia="宋体"/>
                <w:b w:val="0"/>
                <w:i w:val="0"/>
                <w:color w:val="000000"/>
                <w:sz w:val="21"/>
              </w:rPr>
              <w:t>红色</w:t>
            </w:r>
          </w:p>
        </w:tc>
        <w:tc>
          <w:tcPr>
            <w:tcW w:type="dxa" w:w="5716"/>
            <w:tcBorders>
              <w:top w:sz="5.599999999999909" w:val="single" w:color="#000000"/>
              <w:bottom w:sz="11.199999999999818" w:val="single" w:color="#000000"/>
            </w:tcBorders>
            <w:tcMar>
              <w:start w:w="0" w:type="dxa"/>
              <w:end w:w="0" w:type="dxa"/>
            </w:tcMar>
          </w:tcPr>
          <w:p>
            <w:pPr>
              <w:autoSpaceDN w:val="0"/>
              <w:autoSpaceDE w:val="0"/>
              <w:widowControl/>
              <w:spacing w:line="418" w:lineRule="exact" w:before="0" w:after="0"/>
              <w:ind w:left="576" w:right="576" w:firstLine="0"/>
              <w:jc w:val="center"/>
            </w:pPr>
            <w:r>
              <w:rPr>
                <w:rFonts w:ascii="宋体" w:hAnsi="宋体" w:eastAsia="宋体"/>
                <w:b w:val="0"/>
                <w:i w:val="0"/>
                <w:color w:val="000000"/>
                <w:sz w:val="21"/>
              </w:rPr>
              <w:t>地表沉降预测值达到控制值的</w:t>
            </w:r>
            <w:r>
              <w:rPr>
                <w:rFonts w:ascii="Times New Roman" w:hAnsi="Times New Roman" w:eastAsia="Times New Roman"/>
                <w:b w:val="0"/>
                <w:i w:val="0"/>
                <w:color w:val="000000"/>
                <w:sz w:val="21"/>
              </w:rPr>
              <w:t>80%~90%</w:t>
            </w:r>
            <w:r>
              <w:rPr>
                <w:rFonts w:ascii="宋体" w:hAnsi="宋体" w:eastAsia="宋体"/>
                <w:b w:val="0"/>
                <w:i w:val="0"/>
                <w:color w:val="000000"/>
                <w:sz w:val="21"/>
              </w:rPr>
              <w:t>之间时</w:t>
            </w:r>
            <w:r>
              <w:rPr>
                <w:rFonts w:ascii="宋体" w:hAnsi="宋体" w:eastAsia="宋体"/>
                <w:b w:val="0"/>
                <w:i w:val="0"/>
                <w:color w:val="000000"/>
                <w:sz w:val="21"/>
              </w:rPr>
              <w:t>地表沉降预测值达到控制值的</w:t>
            </w:r>
            <w:r>
              <w:rPr>
                <w:rFonts w:ascii="Times New Roman" w:hAnsi="Times New Roman" w:eastAsia="Times New Roman"/>
                <w:b w:val="0"/>
                <w:i w:val="0"/>
                <w:color w:val="000000"/>
                <w:sz w:val="21"/>
              </w:rPr>
              <w:t>90%~100%</w:t>
            </w:r>
            <w:r>
              <w:rPr>
                <w:rFonts w:ascii="宋体" w:hAnsi="宋体" w:eastAsia="宋体"/>
                <w:b w:val="0"/>
                <w:i w:val="0"/>
                <w:color w:val="000000"/>
                <w:sz w:val="21"/>
              </w:rPr>
              <w:t>之间时</w:t>
            </w:r>
            <w:r>
              <w:rPr>
                <w:rFonts w:ascii="宋体" w:hAnsi="宋体" w:eastAsia="宋体"/>
                <w:b w:val="0"/>
                <w:i w:val="0"/>
                <w:color w:val="000000"/>
                <w:sz w:val="21"/>
              </w:rPr>
              <w:t>地表沉降预测值达到控制值的</w:t>
            </w:r>
            <w:r>
              <w:rPr>
                <w:rFonts w:ascii="Times New Roman" w:hAnsi="Times New Roman" w:eastAsia="Times New Roman"/>
                <w:b w:val="0"/>
                <w:i w:val="0"/>
                <w:color w:val="000000"/>
                <w:sz w:val="21"/>
              </w:rPr>
              <w:t>100%</w:t>
            </w:r>
            <w:r>
              <w:rPr>
                <w:rFonts w:ascii="宋体" w:hAnsi="宋体" w:eastAsia="宋体"/>
                <w:b w:val="0"/>
                <w:i w:val="0"/>
                <w:color w:val="000000"/>
                <w:sz w:val="21"/>
              </w:rPr>
              <w:t>以上时</w:t>
            </w:r>
          </w:p>
        </w:tc>
      </w:tr>
    </w:tbl>
    <w:p>
      <w:pPr>
        <w:autoSpaceDN w:val="0"/>
        <w:autoSpaceDE w:val="0"/>
        <w:widowControl/>
        <w:spacing w:line="396" w:lineRule="exact" w:before="226" w:after="0"/>
        <w:ind w:left="1282" w:right="0" w:firstLine="480"/>
        <w:jc w:val="left"/>
      </w:pPr>
      <w:r>
        <w:rPr>
          <w:rFonts w:ascii="宋体" w:hAnsi="宋体" w:eastAsia="宋体"/>
          <w:b w:val="0"/>
          <w:i w:val="0"/>
          <w:color w:val="000000"/>
          <w:sz w:val="24"/>
        </w:rPr>
        <w:t>根据模型预测结果，当盾构机推进至</w:t>
      </w:r>
      <w:r>
        <w:rPr>
          <w:rFonts w:ascii="Times New Roman" w:hAnsi="Times New Roman" w:eastAsia="Times New Roman"/>
          <w:b w:val="0"/>
          <w:i w:val="0"/>
          <w:color w:val="000000"/>
          <w:sz w:val="24"/>
        </w:rPr>
        <w:t>569</w:t>
      </w:r>
      <w:r>
        <w:rPr>
          <w:rFonts w:ascii="宋体" w:hAnsi="宋体" w:eastAsia="宋体"/>
          <w:b w:val="0"/>
          <w:i w:val="0"/>
          <w:color w:val="000000"/>
          <w:sz w:val="24"/>
        </w:rPr>
        <w:t xml:space="preserve"> 环时，其后方</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环即</w:t>
      </w:r>
      <w:r>
        <w:rPr>
          <w:rFonts w:ascii="Times New Roman" w:hAnsi="Times New Roman" w:eastAsia="Times New Roman"/>
          <w:b w:val="0"/>
          <w:i w:val="0"/>
          <w:color w:val="000000"/>
          <w:sz w:val="24"/>
        </w:rPr>
        <w:t>559</w:t>
      </w:r>
      <w:r>
        <w:rPr>
          <w:rFonts w:ascii="宋体" w:hAnsi="宋体" w:eastAsia="宋体"/>
          <w:b w:val="0"/>
          <w:i w:val="0"/>
          <w:color w:val="000000"/>
          <w:sz w:val="24"/>
        </w:rPr>
        <w:t xml:space="preserve"> 环处地表沉</w:t>
      </w:r>
      <w:r>
        <w:rPr>
          <w:rFonts w:ascii="宋体" w:hAnsi="宋体" w:eastAsia="宋体"/>
          <w:b w:val="0"/>
          <w:i w:val="0"/>
          <w:color w:val="000000"/>
          <w:sz w:val="24"/>
        </w:rPr>
        <w:t>降值为</w:t>
      </w:r>
      <w:r>
        <w:rPr>
          <w:rFonts w:ascii="Times New Roman" w:hAnsi="Times New Roman" w:eastAsia="Times New Roman"/>
          <w:b w:val="0"/>
          <w:i w:val="0"/>
          <w:color w:val="000000"/>
          <w:sz w:val="24"/>
        </w:rPr>
        <w:t>25.1mm</w:t>
      </w:r>
      <w:r>
        <w:rPr>
          <w:rFonts w:ascii="宋体" w:hAnsi="宋体" w:eastAsia="宋体"/>
          <w:b w:val="0"/>
          <w:i w:val="0"/>
          <w:color w:val="000000"/>
          <w:sz w:val="24"/>
        </w:rPr>
        <w:t>，达到黄色预警范围（</w:t>
      </w:r>
      <w:r>
        <w:rPr>
          <w:rFonts w:ascii="Times New Roman" w:hAnsi="Times New Roman" w:eastAsia="Times New Roman"/>
          <w:b w:val="0"/>
          <w:i w:val="0"/>
          <w:color w:val="000000"/>
          <w:sz w:val="24"/>
        </w:rPr>
        <w:t>24mm~27mm</w:t>
      </w:r>
      <w:r>
        <w:rPr>
          <w:rFonts w:ascii="宋体" w:hAnsi="宋体" w:eastAsia="宋体"/>
          <w:b w:val="0"/>
          <w:i w:val="0"/>
          <w:color w:val="000000"/>
          <w:sz w:val="24"/>
        </w:rPr>
        <w:t>）。施工过程中，地表沉降数据出</w:t>
      </w:r>
      <w:r>
        <w:rPr>
          <w:rFonts w:ascii="宋体" w:hAnsi="宋体" w:eastAsia="宋体"/>
          <w:b w:val="0"/>
          <w:i w:val="0"/>
          <w:color w:val="000000"/>
          <w:sz w:val="24"/>
        </w:rPr>
        <w:t>现任何一种预警状态时，应立即向现场技术主管、工程部、监理、建设单位报告，并</w:t>
      </w:r>
      <w:r>
        <w:rPr>
          <w:rFonts w:ascii="宋体" w:hAnsi="宋体" w:eastAsia="宋体"/>
          <w:b w:val="0"/>
          <w:i w:val="0"/>
          <w:color w:val="000000"/>
          <w:sz w:val="24"/>
        </w:rPr>
        <w:t>加大监管力度。此外，施工单位将施工预警数据上报至工程施工安全风险控制系统，</w:t>
      </w:r>
      <w:r>
        <w:rPr>
          <w:rFonts w:ascii="宋体" w:hAnsi="宋体" w:eastAsia="宋体"/>
          <w:b w:val="0"/>
          <w:i w:val="0"/>
          <w:color w:val="000000"/>
          <w:sz w:val="24"/>
        </w:rPr>
        <w:t>配合项目中心进行工程安全风险预警信息的发布和消警，项目部应立即进行工程安全</w:t>
      </w:r>
      <w:r>
        <w:rPr>
          <w:rFonts w:ascii="宋体" w:hAnsi="宋体" w:eastAsia="宋体"/>
          <w:b w:val="0"/>
          <w:i w:val="0"/>
          <w:color w:val="000000"/>
          <w:sz w:val="24"/>
        </w:rPr>
        <w:t>风险预警核查、分析和处理，确保工程安全。</w:t>
      </w:r>
    </w:p>
    <w:p>
      <w:pPr>
        <w:autoSpaceDN w:val="0"/>
        <w:autoSpaceDE w:val="0"/>
        <w:widowControl/>
        <w:spacing w:line="402" w:lineRule="exact" w:before="22" w:after="0"/>
        <w:ind w:left="1762" w:right="662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）对比实验</w:t>
      </w:r>
      <w:r>
        <w:br/>
      </w:r>
      <w:r>
        <w:rPr>
          <w:rFonts w:ascii="Times New Roman" w:hAnsi="Times New Roman" w:eastAsia="Times New Roman"/>
          <w:b w:val="0"/>
          <w:i w:val="0"/>
          <w:color w:val="000000"/>
          <w:sz w:val="24"/>
        </w:rPr>
        <w:t>1</w:t>
      </w:r>
      <w:r>
        <w:rPr>
          <w:rFonts w:ascii="宋体" w:hAnsi="宋体" w:eastAsia="宋体"/>
          <w:b w:val="0"/>
          <w:i w:val="0"/>
          <w:color w:val="000000"/>
          <w:sz w:val="24"/>
        </w:rPr>
        <w:t>）模型评估方法</w:t>
      </w:r>
    </w:p>
    <w:p>
      <w:pPr>
        <w:autoSpaceDN w:val="0"/>
        <w:autoSpaceDE w:val="0"/>
        <w:widowControl/>
        <w:spacing w:line="206" w:lineRule="exact" w:before="466" w:after="0"/>
        <w:ind w:left="0" w:right="4704" w:firstLine="0"/>
        <w:jc w:val="right"/>
      </w:pPr>
      <w:r>
        <w:rPr>
          <w:rFonts w:ascii="宋体" w:hAnsi="宋体" w:eastAsia="宋体"/>
          <w:b w:val="0"/>
          <w:i w:val="0"/>
          <w:color w:val="000000"/>
          <w:sz w:val="21"/>
        </w:rPr>
        <w:t>开始</w:t>
      </w:r>
    </w:p>
    <w:p>
      <w:pPr>
        <w:autoSpaceDN w:val="0"/>
        <w:autoSpaceDE w:val="0"/>
        <w:widowControl/>
        <w:spacing w:line="206" w:lineRule="exact" w:before="652" w:after="0"/>
        <w:ind w:left="0" w:right="4182" w:firstLine="0"/>
        <w:jc w:val="right"/>
      </w:pPr>
      <w:r>
        <w:rPr>
          <w:rFonts w:ascii="宋体" w:hAnsi="宋体" w:eastAsia="宋体"/>
          <w:b w:val="0"/>
          <w:i w:val="0"/>
          <w:color w:val="000000"/>
          <w:sz w:val="21"/>
        </w:rPr>
        <w:t>模型构建及实现</w:t>
      </w:r>
    </w:p>
    <w:p>
      <w:pPr>
        <w:autoSpaceDN w:val="0"/>
        <w:autoSpaceDE w:val="0"/>
        <w:widowControl/>
        <w:spacing w:line="206" w:lineRule="exact" w:before="730" w:after="0"/>
        <w:ind w:left="0" w:right="3974" w:firstLine="0"/>
        <w:jc w:val="right"/>
      </w:pPr>
      <w:r>
        <w:rPr>
          <w:rFonts w:ascii="宋体" w:hAnsi="宋体" w:eastAsia="宋体"/>
          <w:b w:val="0"/>
          <w:i w:val="0"/>
          <w:color w:val="000000"/>
          <w:sz w:val="21"/>
        </w:rPr>
        <w:t>模型参数调整及优化</w:t>
      </w:r>
    </w:p>
    <w:p>
      <w:pPr>
        <w:autoSpaceDN w:val="0"/>
        <w:tabs>
          <w:tab w:pos="3518" w:val="left"/>
          <w:tab w:pos="5988" w:val="left"/>
          <w:tab w:pos="6508" w:val="left"/>
        </w:tabs>
        <w:autoSpaceDE w:val="0"/>
        <w:widowControl/>
        <w:spacing w:line="248" w:lineRule="exact" w:before="796" w:after="0"/>
        <w:ind w:left="2788" w:right="2304" w:firstLine="0"/>
        <w:jc w:val="left"/>
      </w:pPr>
      <w:r>
        <w:rPr>
          <w:rFonts w:ascii="宋体" w:hAnsi="宋体" w:eastAsia="宋体"/>
          <w:b w:val="0"/>
          <w:i w:val="0"/>
          <w:color w:val="000000"/>
          <w:sz w:val="21"/>
        </w:rPr>
        <w:t>计算模型均方根误差</w:t>
      </w:r>
      <w:r>
        <w:rPr>
          <w:rFonts w:ascii="宋体" w:hAnsi="宋体" w:eastAsia="宋体"/>
          <w:b w:val="0"/>
          <w:i w:val="0"/>
          <w:color w:val="000000"/>
          <w:sz w:val="21"/>
        </w:rPr>
        <w:t>计算模型平均百分比</w:t>
      </w:r>
      <w:r>
        <w:br/>
      </w:r>
      <w:r>
        <w:tab/>
      </w:r>
      <w:r>
        <w:rPr>
          <w:rFonts w:ascii="宋体" w:hAnsi="宋体" w:eastAsia="宋体"/>
          <w:b w:val="0"/>
          <w:i w:val="0"/>
          <w:color w:val="000000"/>
          <w:sz w:val="21"/>
        </w:rPr>
        <w:t>RMSE</w:t>
      </w:r>
      <w:r>
        <w:tab/>
      </w:r>
      <w:r>
        <w:rPr>
          <w:rFonts w:ascii="宋体" w:hAnsi="宋体" w:eastAsia="宋体"/>
          <w:b w:val="0"/>
          <w:i w:val="0"/>
          <w:color w:val="000000"/>
          <w:sz w:val="21"/>
        </w:rPr>
        <w:t>误差MAPE</w:t>
      </w:r>
    </w:p>
    <w:p>
      <w:pPr>
        <w:autoSpaceDN w:val="0"/>
        <w:tabs>
          <w:tab w:pos="6838" w:val="left"/>
        </w:tabs>
        <w:autoSpaceDE w:val="0"/>
        <w:widowControl/>
        <w:spacing w:line="236" w:lineRule="exact" w:before="642" w:after="0"/>
        <w:ind w:left="4418" w:right="3168" w:firstLine="0"/>
        <w:jc w:val="left"/>
      </w:pPr>
      <w:r>
        <w:rPr>
          <w:rFonts w:ascii="宋体" w:hAnsi="宋体" w:eastAsia="宋体"/>
          <w:b w:val="0"/>
          <w:i w:val="0"/>
          <w:color w:val="000000"/>
          <w:sz w:val="17"/>
        </w:rPr>
        <w:t>否</w:t>
      </w:r>
      <w:r>
        <w:br/>
      </w:r>
      <w:r>
        <w:rPr>
          <w:rFonts w:ascii="宋体" w:hAnsi="宋体" w:eastAsia="宋体"/>
          <w:b w:val="0"/>
          <w:i w:val="0"/>
          <w:color w:val="000000"/>
          <w:sz w:val="21"/>
        </w:rPr>
        <w:t>模型满足工程要求？</w:t>
      </w:r>
    </w:p>
    <w:p>
      <w:pPr>
        <w:autoSpaceDN w:val="0"/>
        <w:autoSpaceDE w:val="0"/>
        <w:widowControl/>
        <w:spacing w:line="168" w:lineRule="exact" w:before="330" w:after="0"/>
        <w:ind w:left="0" w:right="4338" w:firstLine="0"/>
        <w:jc w:val="right"/>
      </w:pPr>
      <w:r>
        <w:rPr>
          <w:rFonts w:ascii="宋体" w:hAnsi="宋体" w:eastAsia="宋体"/>
          <w:b w:val="0"/>
          <w:i w:val="0"/>
          <w:color w:val="000000"/>
          <w:sz w:val="17"/>
        </w:rPr>
        <w:t>是</w:t>
      </w:r>
    </w:p>
    <w:p>
      <w:pPr>
        <w:autoSpaceDN w:val="0"/>
        <w:autoSpaceDE w:val="0"/>
        <w:widowControl/>
        <w:spacing w:line="208" w:lineRule="exact" w:before="338" w:after="332"/>
        <w:ind w:left="0" w:right="4644" w:firstLine="0"/>
        <w:jc w:val="right"/>
      </w:pPr>
      <w:r>
        <w:rPr>
          <w:rFonts w:ascii="宋体" w:hAnsi="宋体" w:eastAsia="宋体"/>
          <w:b w:val="0"/>
          <w:i w:val="0"/>
          <w:color w:val="000000"/>
          <w:sz w:val="21"/>
        </w:rPr>
        <w:t>结束</w:t>
      </w:r>
    </w:p>
    <w:tbl>
      <w:tblPr>
        <w:tblW w:type="auto" w:w="0"/>
        <w:tblLayout w:type="fixed"/>
        <w:tblLook w:firstColumn="1" w:firstRow="1" w:lastColumn="0" w:lastRow="0" w:noHBand="0" w:noVBand="1" w:val="04A0"/>
        <w:tblInd w:w="2040.0" w:type="dxa"/>
      </w:tblPr>
      <w:tblGrid>
        <w:gridCol w:w="3403"/>
        <w:gridCol w:w="3403"/>
        <w:gridCol w:w="3403"/>
      </w:tblGrid>
      <w:tr>
        <w:trPr>
          <w:trHeight w:hRule="exact" w:val="332"/>
        </w:trPr>
        <w:tc>
          <w:tcPr>
            <w:tcW w:type="dxa" w:w="222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1759" cy="129539"/>
                  <wp:docPr id="2216" name="Picture 221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59" cy="129539"/>
                          </a:xfrm>
                          <a:prstGeom prst="rect"/>
                        </pic:spPr>
                      </pic:pic>
                    </a:graphicData>
                  </a:graphic>
                </wp:inline>
              </w:drawing>
            </w:r>
          </w:p>
        </w:tc>
        <w:tc>
          <w:tcPr>
            <w:tcW w:type="dxa" w:w="44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232409" cy="100330"/>
                  <wp:docPr id="2217" name="Picture 2217"/>
                  <wp:cNvGraphicFramePr>
                    <a:graphicFrameLocks noChangeAspect="1"/>
                  </wp:cNvGraphicFramePr>
                  <a:graphic>
                    <a:graphicData uri="http://schemas.openxmlformats.org/drawingml/2006/picture">
                      <pic:pic>
                        <pic:nvPicPr>
                          <pic:cNvPr id="0" name="image.png"/>
                          <pic:cNvPicPr/>
                        </pic:nvPicPr>
                        <pic:blipFill>
                          <a:blip r:embed="rId1685"/>
                          <a:stretch>
                            <a:fillRect/>
                          </a:stretch>
                        </pic:blipFill>
                        <pic:spPr>
                          <a:xfrm>
                            <a:off x="0" y="0"/>
                            <a:ext cx="232409" cy="100330"/>
                          </a:xfrm>
                          <a:prstGeom prst="rect"/>
                        </pic:spPr>
                      </pic:pic>
                    </a:graphicData>
                  </a:graphic>
                </wp:inline>
              </w:drawing>
            </w:r>
          </w:p>
        </w:tc>
        <w:tc>
          <w:tcPr>
            <w:tcW w:type="dxa" w:w="4040"/>
            <w:tcBorders/>
            <w:tcMar>
              <w:start w:w="0" w:type="dxa"/>
              <w:end w:w="0" w:type="dxa"/>
            </w:tcMar>
          </w:tcPr>
          <w:p>
            <w:pPr>
              <w:autoSpaceDN w:val="0"/>
              <w:autoSpaceDE w:val="0"/>
              <w:widowControl/>
              <w:spacing w:line="212" w:lineRule="exact" w:before="60" w:after="0"/>
              <w:ind w:left="58" w:right="0" w:firstLine="0"/>
              <w:jc w:val="left"/>
            </w:pPr>
            <w:r>
              <w:rPr>
                <w:rFonts w:ascii="宋体" w:hAnsi="宋体" w:eastAsia="宋体"/>
                <w:b w:val="0"/>
                <w:i w:val="0"/>
                <w:color w:val="000000"/>
                <w:sz w:val="21"/>
              </w:rPr>
              <w:t>地表沉降预警模型评估方法</w:t>
            </w:r>
          </w:p>
        </w:tc>
      </w:tr>
    </w:tbl>
    <w:p>
      <w:pPr>
        <w:autoSpaceDN w:val="0"/>
        <w:autoSpaceDE w:val="0"/>
        <w:widowControl/>
        <w:spacing w:line="240" w:lineRule="exact" w:before="106" w:after="0"/>
        <w:ind w:left="0" w:right="4216" w:firstLine="0"/>
        <w:jc w:val="right"/>
      </w:pPr>
      <w:r>
        <w:rPr>
          <w:rFonts w:ascii="Times New Roman" w:hAnsi="Times New Roman" w:eastAsia="Times New Roman"/>
          <w:b w:val="0"/>
          <w:i w:val="0"/>
          <w:color w:val="000000"/>
          <w:sz w:val="18"/>
        </w:rPr>
        <w:t xml:space="preserve">65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218" name="Picture 221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219" name="Picture 221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7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372" w:lineRule="exact" w:before="236" w:after="0"/>
        <w:ind w:left="998" w:right="144" w:firstLine="480"/>
        <w:jc w:val="left"/>
      </w:pPr>
      <w:r>
        <w:rPr>
          <w:rFonts w:ascii="宋体" w:hAnsi="宋体" w:eastAsia="宋体"/>
          <w:b w:val="0"/>
          <w:i w:val="0"/>
          <w:color w:val="000000"/>
          <w:sz w:val="24"/>
        </w:rPr>
        <w:t>由图</w:t>
      </w:r>
      <w:r>
        <w:rPr>
          <w:rFonts w:ascii="Times New Roman" w:hAnsi="Times New Roman" w:eastAsia="Times New Roman"/>
          <w:b w:val="0"/>
          <w:i w:val="0"/>
          <w:color w:val="000000"/>
          <w:sz w:val="24"/>
        </w:rPr>
        <w:t>3.27</w:t>
      </w:r>
      <w:r>
        <w:rPr>
          <w:rFonts w:ascii="宋体" w:hAnsi="宋体" w:eastAsia="宋体"/>
          <w:b w:val="0"/>
          <w:i w:val="0"/>
          <w:color w:val="000000"/>
          <w:sz w:val="24"/>
        </w:rPr>
        <w:t xml:space="preserve"> 所示，在工程案例中，利用基于遗传算法改进的</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深度神经网络模</w:t>
      </w:r>
      <w:r>
        <w:rPr>
          <w:rFonts w:ascii="宋体" w:hAnsi="宋体" w:eastAsia="宋体"/>
          <w:b w:val="0"/>
          <w:i w:val="0"/>
          <w:color w:val="000000"/>
          <w:sz w:val="24"/>
        </w:rPr>
        <w:t>型对盾构施工地表沉降预警的效果进行研判，本文采用均方根误差和平均百分比误差</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两个重要指标进行效果验证及评估。其中，平均百分比误差不仅考虑预测值与真实值</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的误差，还考虑了误差与真实值之间的比例。根据模型预警结果，计算当前模型误差</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程度，若误差在工程允许范围内，则进行结果输出，反之则需要对模型参数调优并重</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新进行训练。</w:t>
      </w:r>
    </w:p>
    <w:p>
      <w:pPr>
        <w:autoSpaceDN w:val="0"/>
        <w:tabs>
          <w:tab w:pos="1478" w:val="left"/>
        </w:tabs>
        <w:autoSpaceDE w:val="0"/>
        <w:widowControl/>
        <w:spacing w:line="400" w:lineRule="exact" w:before="28" w:after="0"/>
        <w:ind w:left="998" w:right="144"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深度神经网络模型预测效果对比及评估</w:t>
      </w:r>
      <w:r>
        <w:br/>
      </w:r>
      <w:r>
        <w:tab/>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均属于循环神经网络</w:t>
      </w:r>
      <w:r>
        <w:rPr>
          <w:rFonts w:ascii="Times New Roman" w:hAnsi="Times New Roman" w:eastAsia="Times New Roman"/>
          <w:b w:val="0"/>
          <w:i w:val="0"/>
          <w:color w:val="000000"/>
          <w:sz w:val="24"/>
        </w:rPr>
        <w:t>RNN</w:t>
      </w:r>
      <w:r>
        <w:rPr>
          <w:rFonts w:ascii="宋体" w:hAnsi="宋体" w:eastAsia="宋体"/>
          <w:b w:val="0"/>
          <w:i w:val="0"/>
          <w:color w:val="000000"/>
          <w:sz w:val="24"/>
        </w:rPr>
        <w:t xml:space="preserve"> 的改进版本，通过门的机制解决的是</w:t>
      </w:r>
      <w:r>
        <w:rPr>
          <w:rFonts w:ascii="宋体" w:hAnsi="宋体" w:eastAsia="宋体"/>
          <w:b w:val="0"/>
          <w:i w:val="0"/>
          <w:color w:val="000000"/>
          <w:sz w:val="24"/>
        </w:rPr>
        <w:t>原有深度网络训练中梯度消失的问题，但是由于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参数较少，模型更容易收敛。</w:t>
      </w:r>
      <w:r>
        <w:rPr>
          <w:rFonts w:ascii="宋体" w:hAnsi="宋体" w:eastAsia="宋体"/>
          <w:b w:val="0"/>
          <w:i w:val="0"/>
          <w:color w:val="000000"/>
          <w:sz w:val="24"/>
        </w:rPr>
        <w:t>同时，采用优化后的</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深度网络对本文提出的多源数据集高维度、海量数据的特</w:t>
      </w:r>
      <w:r>
        <w:rPr>
          <w:rFonts w:ascii="宋体" w:hAnsi="宋体" w:eastAsia="宋体"/>
          <w:b w:val="0"/>
          <w:i w:val="0"/>
          <w:color w:val="000000"/>
          <w:sz w:val="24"/>
        </w:rPr>
        <w:t>点适应性更强，模型预测误差更加稳定。为了使验证效果更加清晰，将对二者的应用</w:t>
      </w:r>
      <w:r>
        <w:rPr>
          <w:rFonts w:ascii="宋体" w:hAnsi="宋体" w:eastAsia="宋体"/>
          <w:b w:val="0"/>
          <w:i w:val="0"/>
          <w:color w:val="000000"/>
          <w:sz w:val="24"/>
        </w:rPr>
        <w:t>效果进行误差数据对比及可视化展示，不同环处模型的最终预测误差如表</w:t>
      </w:r>
      <w:r>
        <w:rPr>
          <w:rFonts w:ascii="Times New Roman" w:hAnsi="Times New Roman" w:eastAsia="Times New Roman"/>
          <w:b w:val="0"/>
          <w:i w:val="0"/>
          <w:color w:val="000000"/>
          <w:sz w:val="24"/>
        </w:rPr>
        <w:t>3.15</w:t>
      </w:r>
      <w:r>
        <w:rPr>
          <w:rFonts w:ascii="宋体" w:hAnsi="宋体" w:eastAsia="宋体"/>
          <w:b w:val="0"/>
          <w:i w:val="0"/>
          <w:color w:val="000000"/>
          <w:sz w:val="24"/>
        </w:rPr>
        <w:t xml:space="preserve"> 所示，</w:t>
      </w:r>
      <w:r>
        <w:rPr>
          <w:rFonts w:ascii="宋体" w:hAnsi="宋体" w:eastAsia="宋体"/>
          <w:b w:val="0"/>
          <w:i w:val="0"/>
          <w:color w:val="000000"/>
          <w:sz w:val="24"/>
        </w:rPr>
        <w:t>以相对盾构机后方</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环处模型为例，取五十条样本直观展示其效果，如图</w:t>
      </w:r>
      <w:r>
        <w:rPr>
          <w:rFonts w:ascii="Times New Roman" w:hAnsi="Times New Roman" w:eastAsia="Times New Roman"/>
          <w:b w:val="0"/>
          <w:i w:val="0"/>
          <w:color w:val="000000"/>
          <w:sz w:val="24"/>
        </w:rPr>
        <w:t>3.28</w:t>
      </w:r>
      <w:r>
        <w:rPr>
          <w:rFonts w:ascii="宋体" w:hAnsi="宋体" w:eastAsia="宋体"/>
          <w:b w:val="0"/>
          <w:i w:val="0"/>
          <w:color w:val="000000"/>
          <w:sz w:val="24"/>
        </w:rPr>
        <w:t xml:space="preserve"> 所示。</w:t>
      </w:r>
    </w:p>
    <w:p>
      <w:pPr>
        <w:autoSpaceDN w:val="0"/>
        <w:autoSpaceDE w:val="0"/>
        <w:widowControl/>
        <w:spacing w:line="282" w:lineRule="exact" w:before="274" w:after="128"/>
        <w:ind w:left="0" w:right="236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3.15 LSTM</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地表沉降预警模型误差对比</w:t>
      </w:r>
    </w:p>
    <w:tbl>
      <w:tblPr>
        <w:tblW w:type="auto" w:w="0"/>
        <w:tblLayout w:type="fixed"/>
        <w:tblLook w:firstColumn="1" w:firstRow="1" w:lastColumn="0" w:lastRow="0" w:noHBand="0" w:noVBand="1" w:val="04A0"/>
        <w:tblInd w:w="998.0000000000001" w:type="dxa"/>
      </w:tblPr>
      <w:tblGrid>
        <w:gridCol w:w="2009"/>
        <w:gridCol w:w="2009"/>
        <w:gridCol w:w="2009"/>
        <w:gridCol w:w="2009"/>
        <w:gridCol w:w="2009"/>
      </w:tblGrid>
      <w:tr>
        <w:trPr>
          <w:trHeight w:hRule="exact" w:val="532"/>
        </w:trPr>
        <w:tc>
          <w:tcPr>
            <w:tcW w:type="dxa" w:w="766"/>
            <w:tcBorders>
              <w:top w:sz="12.0" w:val="single" w:color="#000000"/>
            </w:tcBorders>
            <w:tcMar>
              <w:start w:w="0" w:type="dxa"/>
              <w:end w:w="0" w:type="dxa"/>
            </w:tcMar>
          </w:tcPr>
          <w:p>
            <w:pPr>
              <w:autoSpaceDN w:val="0"/>
              <w:autoSpaceDE w:val="0"/>
              <w:widowControl/>
              <w:spacing w:line="210" w:lineRule="exact" w:before="298" w:after="0"/>
              <w:ind w:left="0" w:right="0" w:firstLine="0"/>
              <w:jc w:val="center"/>
            </w:pPr>
            <w:r>
              <w:rPr>
                <w:rFonts w:ascii="宋体" w:hAnsi="宋体" w:eastAsia="宋体"/>
                <w:b w:val="0"/>
                <w:i w:val="0"/>
                <w:color w:val="000000"/>
                <w:sz w:val="21"/>
              </w:rPr>
              <w:t>模型</w:t>
            </w:r>
          </w:p>
        </w:tc>
        <w:tc>
          <w:tcPr>
            <w:tcW w:type="dxa" w:w="2070"/>
            <w:tcBorders>
              <w:top w:sz="12.0" w:val="single" w:color="#000000"/>
            </w:tcBorders>
            <w:tcMar>
              <w:start w:w="0" w:type="dxa"/>
              <w:end w:w="0" w:type="dxa"/>
            </w:tcMar>
          </w:tcPr>
          <w:p>
            <w:pPr>
              <w:autoSpaceDN w:val="0"/>
              <w:autoSpaceDE w:val="0"/>
              <w:widowControl/>
              <w:spacing w:line="282" w:lineRule="exact" w:before="236" w:after="0"/>
              <w:ind w:left="0" w:right="0" w:firstLine="0"/>
              <w:jc w:val="center"/>
            </w:pPr>
            <w:r>
              <w:rPr>
                <w:rFonts w:ascii="Times New Roman" w:hAnsi="Times New Roman" w:eastAsia="Times New Roman"/>
                <w:b w:val="0"/>
                <w:i w:val="0"/>
                <w:color w:val="000000"/>
                <w:sz w:val="21"/>
              </w:rPr>
              <w:t>LSTM</w:t>
            </w:r>
            <w:r>
              <w:rPr>
                <w:rFonts w:ascii="宋体" w:hAnsi="宋体" w:eastAsia="宋体"/>
                <w:b w:val="0"/>
                <w:i w:val="0"/>
                <w:color w:val="000000"/>
                <w:sz w:val="21"/>
              </w:rPr>
              <w:t xml:space="preserve"> 深度神经网</w:t>
            </w:r>
          </w:p>
        </w:tc>
        <w:tc>
          <w:tcPr>
            <w:tcW w:type="dxa" w:w="1862"/>
            <w:tcBorders>
              <w:top w:sz="12.0" w:val="single" w:color="#000000"/>
            </w:tcBorders>
            <w:tcMar>
              <w:start w:w="0" w:type="dxa"/>
              <w:end w:w="0" w:type="dxa"/>
            </w:tcMar>
          </w:tcPr>
          <w:p>
            <w:pPr>
              <w:autoSpaceDN w:val="0"/>
              <w:autoSpaceDE w:val="0"/>
              <w:widowControl/>
              <w:spacing w:line="282" w:lineRule="exact" w:before="236" w:after="0"/>
              <w:ind w:left="0" w:right="0" w:firstLine="0"/>
              <w:jc w:val="center"/>
            </w:pP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深度神经网</w:t>
            </w:r>
          </w:p>
        </w:tc>
        <w:tc>
          <w:tcPr>
            <w:tcW w:type="dxa" w:w="2108"/>
            <w:tcBorders>
              <w:top w:sz="12.0" w:val="single" w:color="#000000"/>
            </w:tcBorders>
            <w:tcMar>
              <w:start w:w="0" w:type="dxa"/>
              <w:end w:w="0" w:type="dxa"/>
            </w:tcMar>
          </w:tcPr>
          <w:p>
            <w:pPr>
              <w:autoSpaceDN w:val="0"/>
              <w:autoSpaceDE w:val="0"/>
              <w:widowControl/>
              <w:spacing w:line="282" w:lineRule="exact" w:before="236" w:after="0"/>
              <w:ind w:left="0" w:right="0" w:firstLine="0"/>
              <w:jc w:val="center"/>
            </w:pPr>
            <w:r>
              <w:rPr>
                <w:rFonts w:ascii="Times New Roman" w:hAnsi="Times New Roman" w:eastAsia="Times New Roman"/>
                <w:b w:val="0"/>
                <w:i w:val="0"/>
                <w:color w:val="000000"/>
                <w:sz w:val="21"/>
              </w:rPr>
              <w:t>LSTM</w:t>
            </w:r>
            <w:r>
              <w:rPr>
                <w:rFonts w:ascii="宋体" w:hAnsi="宋体" w:eastAsia="宋体"/>
                <w:b w:val="0"/>
                <w:i w:val="0"/>
                <w:color w:val="000000"/>
                <w:sz w:val="21"/>
              </w:rPr>
              <w:t xml:space="preserve"> 深度神经网络</w:t>
            </w:r>
          </w:p>
        </w:tc>
        <w:tc>
          <w:tcPr>
            <w:tcW w:type="dxa" w:w="1982"/>
            <w:tcBorders>
              <w:top w:sz="12.0" w:val="single" w:color="#000000"/>
            </w:tcBorders>
            <w:tcMar>
              <w:start w:w="0" w:type="dxa"/>
              <w:end w:w="0" w:type="dxa"/>
            </w:tcMar>
          </w:tcPr>
          <w:p>
            <w:pPr>
              <w:autoSpaceDN w:val="0"/>
              <w:autoSpaceDE w:val="0"/>
              <w:widowControl/>
              <w:spacing w:line="282" w:lineRule="exact" w:before="236" w:after="0"/>
              <w:ind w:left="0" w:right="0" w:firstLine="0"/>
              <w:jc w:val="center"/>
            </w:pP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深度神经网络</w:t>
            </w:r>
          </w:p>
        </w:tc>
      </w:tr>
      <w:tr>
        <w:trPr>
          <w:trHeight w:hRule="exact" w:val="690"/>
        </w:trPr>
        <w:tc>
          <w:tcPr>
            <w:tcW w:type="dxa" w:w="766"/>
            <w:tcBorders>
              <w:bottom w:sz="5.599999999999909" w:val="single" w:color="#00000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编号</w:t>
            </w:r>
          </w:p>
        </w:tc>
        <w:tc>
          <w:tcPr>
            <w:tcW w:type="dxa" w:w="2070"/>
            <w:tcBorders>
              <w:bottom w:sz="5.599999999999909"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宋体" w:hAnsi="宋体" w:eastAsia="宋体"/>
                <w:b w:val="0"/>
                <w:i w:val="0"/>
                <w:color w:val="000000"/>
                <w:sz w:val="21"/>
              </w:rPr>
              <w:t>络</w:t>
            </w:r>
            <w:r>
              <w:rPr>
                <w:rFonts w:ascii="Times New Roman" w:hAnsi="Times New Roman" w:eastAsia="Times New Roman"/>
                <w:b w:val="0"/>
                <w:i w:val="0"/>
                <w:color w:val="000000"/>
                <w:sz w:val="21"/>
              </w:rPr>
              <w:t xml:space="preserve">RMSE </w:t>
            </w:r>
          </w:p>
        </w:tc>
        <w:tc>
          <w:tcPr>
            <w:tcW w:type="dxa" w:w="1862"/>
            <w:tcBorders>
              <w:bottom w:sz="5.599999999999909"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宋体" w:hAnsi="宋体" w:eastAsia="宋体"/>
                <w:b w:val="0"/>
                <w:i w:val="0"/>
                <w:color w:val="000000"/>
                <w:sz w:val="21"/>
              </w:rPr>
              <w:t>络</w:t>
            </w:r>
            <w:r>
              <w:rPr>
                <w:rFonts w:ascii="Times New Roman" w:hAnsi="Times New Roman" w:eastAsia="Times New Roman"/>
                <w:b w:val="0"/>
                <w:i w:val="0"/>
                <w:color w:val="000000"/>
                <w:sz w:val="21"/>
              </w:rPr>
              <w:t xml:space="preserve">RMSE </w:t>
            </w:r>
          </w:p>
        </w:tc>
        <w:tc>
          <w:tcPr>
            <w:tcW w:type="dxa" w:w="2108"/>
            <w:tcBorders>
              <w:bottom w:sz="5.599999999999909"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Times New Roman" w:hAnsi="Times New Roman" w:eastAsia="Times New Roman"/>
                <w:b w:val="0"/>
                <w:i w:val="0"/>
                <w:color w:val="000000"/>
                <w:sz w:val="21"/>
              </w:rPr>
              <w:t xml:space="preserve">MAPE </w:t>
            </w:r>
          </w:p>
        </w:tc>
        <w:tc>
          <w:tcPr>
            <w:tcW w:type="dxa" w:w="1982"/>
            <w:tcBorders>
              <w:bottom w:sz="5.599999999999909"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Times New Roman" w:hAnsi="Times New Roman" w:eastAsia="Times New Roman"/>
                <w:b w:val="0"/>
                <w:i w:val="0"/>
                <w:color w:val="000000"/>
                <w:sz w:val="21"/>
              </w:rPr>
              <w:t xml:space="preserve">MAPE </w:t>
            </w:r>
          </w:p>
        </w:tc>
      </w:tr>
      <w:tr>
        <w:trPr>
          <w:trHeight w:hRule="exact" w:val="390"/>
        </w:trPr>
        <w:tc>
          <w:tcPr>
            <w:tcW w:type="dxa" w:w="766"/>
            <w:tcBorders>
              <w:top w:sz="5.599999999999909" w:val="single" w:color="#000000"/>
            </w:tcBorders>
            <w:tcMar>
              <w:start w:w="0" w:type="dxa"/>
              <w:end w:w="0" w:type="dxa"/>
            </w:tcMar>
          </w:tcPr>
          <w:p>
            <w:pPr>
              <w:autoSpaceDN w:val="0"/>
              <w:autoSpaceDE w:val="0"/>
              <w:widowControl/>
              <w:spacing w:line="280" w:lineRule="exact" w:before="50" w:after="0"/>
              <w:ind w:left="0" w:right="0" w:firstLine="0"/>
              <w:jc w:val="center"/>
            </w:pPr>
            <w:r>
              <w:rPr>
                <w:rFonts w:ascii="Times New Roman" w:hAnsi="Times New Roman" w:eastAsia="Times New Roman"/>
                <w:b w:val="0"/>
                <w:i w:val="0"/>
                <w:color w:val="000000"/>
                <w:sz w:val="21"/>
              </w:rPr>
              <w:t>-20</w:t>
            </w:r>
            <w:r>
              <w:rPr>
                <w:rFonts w:ascii="宋体" w:hAnsi="宋体" w:eastAsia="宋体"/>
                <w:b w:val="0"/>
                <w:i w:val="0"/>
                <w:color w:val="000000"/>
                <w:sz w:val="21"/>
              </w:rPr>
              <w:t xml:space="preserve"> 环</w:t>
            </w:r>
          </w:p>
        </w:tc>
        <w:tc>
          <w:tcPr>
            <w:tcW w:type="dxa" w:w="2070"/>
            <w:tcBorders>
              <w:top w:sz="5.599999999999909" w:val="single" w:color="#000000"/>
            </w:tcBorders>
            <w:tcMar>
              <w:start w:w="0" w:type="dxa"/>
              <w:end w:w="0" w:type="dxa"/>
            </w:tcMar>
          </w:tcPr>
          <w:p>
            <w:pPr>
              <w:autoSpaceDN w:val="0"/>
              <w:autoSpaceDE w:val="0"/>
              <w:widowControl/>
              <w:spacing w:line="280" w:lineRule="exact" w:before="50" w:after="0"/>
              <w:ind w:left="0" w:right="0" w:firstLine="0"/>
              <w:jc w:val="center"/>
            </w:pPr>
            <w:r>
              <w:rPr>
                <w:rFonts w:ascii="Times New Roman" w:hAnsi="Times New Roman" w:eastAsia="Times New Roman"/>
                <w:b w:val="0"/>
                <w:i w:val="0"/>
                <w:color w:val="000000"/>
                <w:sz w:val="21"/>
              </w:rPr>
              <w:t xml:space="preserve">2.96 </w:t>
            </w:r>
          </w:p>
        </w:tc>
        <w:tc>
          <w:tcPr>
            <w:tcW w:type="dxa" w:w="1862"/>
            <w:tcBorders>
              <w:top w:sz="5.599999999999909" w:val="single" w:color="#000000"/>
            </w:tcBorders>
            <w:tcMar>
              <w:start w:w="0" w:type="dxa"/>
              <w:end w:w="0" w:type="dxa"/>
            </w:tcMar>
          </w:tcPr>
          <w:p>
            <w:pPr>
              <w:autoSpaceDN w:val="0"/>
              <w:autoSpaceDE w:val="0"/>
              <w:widowControl/>
              <w:spacing w:line="280" w:lineRule="exact" w:before="50" w:after="0"/>
              <w:ind w:left="0" w:right="0" w:firstLine="0"/>
              <w:jc w:val="center"/>
            </w:pPr>
            <w:r>
              <w:rPr>
                <w:rFonts w:ascii="Times New Roman" w:hAnsi="Times New Roman" w:eastAsia="Times New Roman"/>
                <w:b w:val="0"/>
                <w:i w:val="0"/>
                <w:color w:val="000000"/>
                <w:sz w:val="21"/>
              </w:rPr>
              <w:t xml:space="preserve">2.14 </w:t>
            </w:r>
          </w:p>
        </w:tc>
        <w:tc>
          <w:tcPr>
            <w:tcW w:type="dxa" w:w="2108"/>
            <w:tcBorders>
              <w:top w:sz="5.599999999999909" w:val="single" w:color="#000000"/>
            </w:tcBorders>
            <w:tcMar>
              <w:start w:w="0" w:type="dxa"/>
              <w:end w:w="0" w:type="dxa"/>
            </w:tcMar>
          </w:tcPr>
          <w:p>
            <w:pPr>
              <w:autoSpaceDN w:val="0"/>
              <w:autoSpaceDE w:val="0"/>
              <w:widowControl/>
              <w:spacing w:line="280" w:lineRule="exact" w:before="50" w:after="0"/>
              <w:ind w:left="0" w:right="878" w:firstLine="0"/>
              <w:jc w:val="right"/>
            </w:pPr>
            <w:r>
              <w:rPr>
                <w:rFonts w:ascii="Times New Roman" w:hAnsi="Times New Roman" w:eastAsia="Times New Roman"/>
                <w:b w:val="0"/>
                <w:i w:val="0"/>
                <w:color w:val="000000"/>
                <w:sz w:val="21"/>
              </w:rPr>
              <w:t xml:space="preserve">35.70% </w:t>
            </w:r>
          </w:p>
        </w:tc>
        <w:tc>
          <w:tcPr>
            <w:tcW w:type="dxa" w:w="1982"/>
            <w:tcBorders>
              <w:top w:sz="5.599999999999909" w:val="single" w:color="#000000"/>
            </w:tcBorders>
            <w:tcMar>
              <w:start w:w="0" w:type="dxa"/>
              <w:end w:w="0" w:type="dxa"/>
            </w:tcMar>
          </w:tcPr>
          <w:p>
            <w:pPr>
              <w:autoSpaceDN w:val="0"/>
              <w:autoSpaceDE w:val="0"/>
              <w:widowControl/>
              <w:spacing w:line="280" w:lineRule="exact" w:before="50" w:after="0"/>
              <w:ind w:left="0" w:right="752" w:firstLine="0"/>
              <w:jc w:val="right"/>
            </w:pPr>
            <w:r>
              <w:rPr>
                <w:rFonts w:ascii="Times New Roman" w:hAnsi="Times New Roman" w:eastAsia="Times New Roman"/>
                <w:b w:val="0"/>
                <w:i w:val="0"/>
                <w:color w:val="000000"/>
                <w:sz w:val="21"/>
              </w:rPr>
              <w:t xml:space="preserve">19.13% </w:t>
            </w:r>
          </w:p>
        </w:tc>
      </w:tr>
      <w:tr>
        <w:trPr>
          <w:trHeight w:hRule="exact" w:val="400"/>
        </w:trPr>
        <w:tc>
          <w:tcPr>
            <w:tcW w:type="dxa" w:w="766"/>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-15</w:t>
            </w:r>
            <w:r>
              <w:rPr>
                <w:rFonts w:ascii="宋体" w:hAnsi="宋体" w:eastAsia="宋体"/>
                <w:b w:val="0"/>
                <w:i w:val="0"/>
                <w:color w:val="000000"/>
                <w:sz w:val="21"/>
              </w:rPr>
              <w:t xml:space="preserve"> 环</w:t>
            </w:r>
          </w:p>
        </w:tc>
        <w:tc>
          <w:tcPr>
            <w:tcW w:type="dxa" w:w="207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3.14 </w:t>
            </w:r>
          </w:p>
        </w:tc>
        <w:tc>
          <w:tcPr>
            <w:tcW w:type="dxa" w:w="1862"/>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2.01 </w:t>
            </w:r>
          </w:p>
        </w:tc>
        <w:tc>
          <w:tcPr>
            <w:tcW w:type="dxa" w:w="2108"/>
            <w:tcBorders/>
            <w:tcMar>
              <w:start w:w="0" w:type="dxa"/>
              <w:end w:w="0" w:type="dxa"/>
            </w:tcMar>
          </w:tcPr>
          <w:p>
            <w:pPr>
              <w:autoSpaceDN w:val="0"/>
              <w:autoSpaceDE w:val="0"/>
              <w:widowControl/>
              <w:spacing w:line="282" w:lineRule="exact" w:before="66" w:after="0"/>
              <w:ind w:left="0" w:right="878" w:firstLine="0"/>
              <w:jc w:val="right"/>
            </w:pPr>
            <w:r>
              <w:rPr>
                <w:rFonts w:ascii="Times New Roman" w:hAnsi="Times New Roman" w:eastAsia="Times New Roman"/>
                <w:b w:val="0"/>
                <w:i w:val="0"/>
                <w:color w:val="000000"/>
                <w:sz w:val="21"/>
              </w:rPr>
              <w:t xml:space="preserve">40.43% </w:t>
            </w:r>
          </w:p>
        </w:tc>
        <w:tc>
          <w:tcPr>
            <w:tcW w:type="dxa" w:w="1982"/>
            <w:tcBorders/>
            <w:tcMar>
              <w:start w:w="0" w:type="dxa"/>
              <w:end w:w="0" w:type="dxa"/>
            </w:tcMar>
          </w:tcPr>
          <w:p>
            <w:pPr>
              <w:autoSpaceDN w:val="0"/>
              <w:autoSpaceDE w:val="0"/>
              <w:widowControl/>
              <w:spacing w:line="282" w:lineRule="exact" w:before="66" w:after="0"/>
              <w:ind w:left="0" w:right="752" w:firstLine="0"/>
              <w:jc w:val="right"/>
            </w:pPr>
            <w:r>
              <w:rPr>
                <w:rFonts w:ascii="Times New Roman" w:hAnsi="Times New Roman" w:eastAsia="Times New Roman"/>
                <w:b w:val="0"/>
                <w:i w:val="0"/>
                <w:color w:val="000000"/>
                <w:sz w:val="21"/>
              </w:rPr>
              <w:t xml:space="preserve">17.43% </w:t>
            </w:r>
          </w:p>
        </w:tc>
      </w:tr>
      <w:tr>
        <w:trPr>
          <w:trHeight w:hRule="exact" w:val="400"/>
        </w:trPr>
        <w:tc>
          <w:tcPr>
            <w:tcW w:type="dxa" w:w="766"/>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207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2.48 </w:t>
            </w:r>
          </w:p>
        </w:tc>
        <w:tc>
          <w:tcPr>
            <w:tcW w:type="dxa" w:w="1862"/>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1.97 </w:t>
            </w:r>
          </w:p>
        </w:tc>
        <w:tc>
          <w:tcPr>
            <w:tcW w:type="dxa" w:w="2108"/>
            <w:tcBorders/>
            <w:tcMar>
              <w:start w:w="0" w:type="dxa"/>
              <w:end w:w="0" w:type="dxa"/>
            </w:tcMar>
          </w:tcPr>
          <w:p>
            <w:pPr>
              <w:autoSpaceDN w:val="0"/>
              <w:autoSpaceDE w:val="0"/>
              <w:widowControl/>
              <w:spacing w:line="282" w:lineRule="exact" w:before="66" w:after="0"/>
              <w:ind w:left="0" w:right="878" w:firstLine="0"/>
              <w:jc w:val="right"/>
            </w:pPr>
            <w:r>
              <w:rPr>
                <w:rFonts w:ascii="Times New Roman" w:hAnsi="Times New Roman" w:eastAsia="Times New Roman"/>
                <w:b w:val="0"/>
                <w:i w:val="0"/>
                <w:color w:val="000000"/>
                <w:sz w:val="21"/>
              </w:rPr>
              <w:t xml:space="preserve">25.67% </w:t>
            </w:r>
          </w:p>
        </w:tc>
        <w:tc>
          <w:tcPr>
            <w:tcW w:type="dxa" w:w="1982"/>
            <w:tcBorders/>
            <w:tcMar>
              <w:start w:w="0" w:type="dxa"/>
              <w:end w:w="0" w:type="dxa"/>
            </w:tcMar>
          </w:tcPr>
          <w:p>
            <w:pPr>
              <w:autoSpaceDN w:val="0"/>
              <w:autoSpaceDE w:val="0"/>
              <w:widowControl/>
              <w:spacing w:line="282" w:lineRule="exact" w:before="66" w:after="0"/>
              <w:ind w:left="0" w:right="752" w:firstLine="0"/>
              <w:jc w:val="right"/>
            </w:pPr>
            <w:r>
              <w:rPr>
                <w:rFonts w:ascii="Times New Roman" w:hAnsi="Times New Roman" w:eastAsia="Times New Roman"/>
                <w:b w:val="0"/>
                <w:i w:val="0"/>
                <w:color w:val="000000"/>
                <w:sz w:val="21"/>
              </w:rPr>
              <w:t xml:space="preserve">16.75% </w:t>
            </w:r>
          </w:p>
        </w:tc>
      </w:tr>
      <w:tr>
        <w:trPr>
          <w:trHeight w:hRule="exact" w:val="400"/>
        </w:trPr>
        <w:tc>
          <w:tcPr>
            <w:tcW w:type="dxa" w:w="766"/>
            <w:tcBorders/>
            <w:tcMar>
              <w:start w:w="0" w:type="dxa"/>
              <w:end w:w="0" w:type="dxa"/>
            </w:tcMar>
          </w:tcPr>
          <w:p>
            <w:pPr>
              <w:autoSpaceDN w:val="0"/>
              <w:autoSpaceDE w:val="0"/>
              <w:widowControl/>
              <w:spacing w:line="280" w:lineRule="exact" w:before="68"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2070"/>
            <w:tcBorders/>
            <w:tcMar>
              <w:start w:w="0" w:type="dxa"/>
              <w:end w:w="0" w:type="dxa"/>
            </w:tcMar>
          </w:tcPr>
          <w:p>
            <w:pPr>
              <w:autoSpaceDN w:val="0"/>
              <w:autoSpaceDE w:val="0"/>
              <w:widowControl/>
              <w:spacing w:line="280" w:lineRule="exact" w:before="68" w:after="0"/>
              <w:ind w:left="0" w:right="0" w:firstLine="0"/>
              <w:jc w:val="center"/>
            </w:pPr>
            <w:r>
              <w:rPr>
                <w:rFonts w:ascii="Times New Roman" w:hAnsi="Times New Roman" w:eastAsia="Times New Roman"/>
                <w:b w:val="0"/>
                <w:i w:val="0"/>
                <w:color w:val="000000"/>
                <w:sz w:val="21"/>
              </w:rPr>
              <w:t xml:space="preserve">3.69 </w:t>
            </w:r>
          </w:p>
        </w:tc>
        <w:tc>
          <w:tcPr>
            <w:tcW w:type="dxa" w:w="1862"/>
            <w:tcBorders/>
            <w:tcMar>
              <w:start w:w="0" w:type="dxa"/>
              <w:end w:w="0" w:type="dxa"/>
            </w:tcMar>
          </w:tcPr>
          <w:p>
            <w:pPr>
              <w:autoSpaceDN w:val="0"/>
              <w:autoSpaceDE w:val="0"/>
              <w:widowControl/>
              <w:spacing w:line="280" w:lineRule="exact" w:before="68" w:after="0"/>
              <w:ind w:left="0" w:right="0" w:firstLine="0"/>
              <w:jc w:val="center"/>
            </w:pPr>
            <w:r>
              <w:rPr>
                <w:rFonts w:ascii="Times New Roman" w:hAnsi="Times New Roman" w:eastAsia="Times New Roman"/>
                <w:b w:val="0"/>
                <w:i w:val="0"/>
                <w:color w:val="000000"/>
                <w:sz w:val="21"/>
              </w:rPr>
              <w:t xml:space="preserve">2.31 </w:t>
            </w:r>
          </w:p>
        </w:tc>
        <w:tc>
          <w:tcPr>
            <w:tcW w:type="dxa" w:w="2108"/>
            <w:tcBorders/>
            <w:tcMar>
              <w:start w:w="0" w:type="dxa"/>
              <w:end w:w="0" w:type="dxa"/>
            </w:tcMar>
          </w:tcPr>
          <w:p>
            <w:pPr>
              <w:autoSpaceDN w:val="0"/>
              <w:autoSpaceDE w:val="0"/>
              <w:widowControl/>
              <w:spacing w:line="280" w:lineRule="exact" w:before="68" w:after="0"/>
              <w:ind w:left="0" w:right="878" w:firstLine="0"/>
              <w:jc w:val="right"/>
            </w:pPr>
            <w:r>
              <w:rPr>
                <w:rFonts w:ascii="Times New Roman" w:hAnsi="Times New Roman" w:eastAsia="Times New Roman"/>
                <w:b w:val="0"/>
                <w:i w:val="0"/>
                <w:color w:val="000000"/>
                <w:sz w:val="21"/>
              </w:rPr>
              <w:t xml:space="preserve">32.55% </w:t>
            </w:r>
          </w:p>
        </w:tc>
        <w:tc>
          <w:tcPr>
            <w:tcW w:type="dxa" w:w="1982"/>
            <w:tcBorders/>
            <w:tcMar>
              <w:start w:w="0" w:type="dxa"/>
              <w:end w:w="0" w:type="dxa"/>
            </w:tcMar>
          </w:tcPr>
          <w:p>
            <w:pPr>
              <w:autoSpaceDN w:val="0"/>
              <w:autoSpaceDE w:val="0"/>
              <w:widowControl/>
              <w:spacing w:line="280" w:lineRule="exact" w:before="68" w:after="0"/>
              <w:ind w:left="0" w:right="752" w:firstLine="0"/>
              <w:jc w:val="right"/>
            </w:pPr>
            <w:r>
              <w:rPr>
                <w:rFonts w:ascii="Times New Roman" w:hAnsi="Times New Roman" w:eastAsia="Times New Roman"/>
                <w:b w:val="0"/>
                <w:i w:val="0"/>
                <w:color w:val="000000"/>
                <w:sz w:val="21"/>
              </w:rPr>
              <w:t xml:space="preserve">20.61% </w:t>
            </w:r>
          </w:p>
        </w:tc>
      </w:tr>
      <w:tr>
        <w:trPr>
          <w:trHeight w:hRule="exact" w:val="360"/>
        </w:trPr>
        <w:tc>
          <w:tcPr>
            <w:tcW w:type="dxa" w:w="766"/>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0</w:t>
            </w:r>
            <w:r>
              <w:rPr>
                <w:rFonts w:ascii="宋体" w:hAnsi="宋体" w:eastAsia="宋体"/>
                <w:b w:val="0"/>
                <w:i w:val="0"/>
                <w:color w:val="000000"/>
                <w:sz w:val="21"/>
              </w:rPr>
              <w:t xml:space="preserve"> 环</w:t>
            </w:r>
          </w:p>
        </w:tc>
        <w:tc>
          <w:tcPr>
            <w:tcW w:type="dxa" w:w="207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2.57 </w:t>
            </w:r>
          </w:p>
        </w:tc>
        <w:tc>
          <w:tcPr>
            <w:tcW w:type="dxa" w:w="1862"/>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1.88 </w:t>
            </w:r>
          </w:p>
        </w:tc>
        <w:tc>
          <w:tcPr>
            <w:tcW w:type="dxa" w:w="2108"/>
            <w:tcBorders/>
            <w:tcMar>
              <w:start w:w="0" w:type="dxa"/>
              <w:end w:w="0" w:type="dxa"/>
            </w:tcMar>
          </w:tcPr>
          <w:p>
            <w:pPr>
              <w:autoSpaceDN w:val="0"/>
              <w:autoSpaceDE w:val="0"/>
              <w:widowControl/>
              <w:spacing w:line="282" w:lineRule="exact" w:before="66" w:after="0"/>
              <w:ind w:left="0" w:right="878" w:firstLine="0"/>
              <w:jc w:val="right"/>
            </w:pPr>
            <w:r>
              <w:rPr>
                <w:rFonts w:ascii="Times New Roman" w:hAnsi="Times New Roman" w:eastAsia="Times New Roman"/>
                <w:b w:val="0"/>
                <w:i w:val="0"/>
                <w:color w:val="000000"/>
                <w:sz w:val="21"/>
              </w:rPr>
              <w:t xml:space="preserve">37.91% </w:t>
            </w:r>
          </w:p>
        </w:tc>
        <w:tc>
          <w:tcPr>
            <w:tcW w:type="dxa" w:w="1982"/>
            <w:tcBorders/>
            <w:tcMar>
              <w:start w:w="0" w:type="dxa"/>
              <w:end w:w="0" w:type="dxa"/>
            </w:tcMar>
          </w:tcPr>
          <w:p>
            <w:pPr>
              <w:autoSpaceDN w:val="0"/>
              <w:autoSpaceDE w:val="0"/>
              <w:widowControl/>
              <w:spacing w:line="282" w:lineRule="exact" w:before="66" w:after="0"/>
              <w:ind w:left="0" w:right="752" w:firstLine="0"/>
              <w:jc w:val="right"/>
            </w:pPr>
            <w:r>
              <w:rPr>
                <w:rFonts w:ascii="Times New Roman" w:hAnsi="Times New Roman" w:eastAsia="Times New Roman"/>
                <w:b w:val="0"/>
                <w:i w:val="0"/>
                <w:color w:val="000000"/>
                <w:sz w:val="21"/>
              </w:rPr>
              <w:t xml:space="preserve">15.30% </w:t>
            </w:r>
          </w:p>
        </w:tc>
      </w:tr>
      <w:tr>
        <w:trPr>
          <w:trHeight w:hRule="exact" w:val="440"/>
        </w:trPr>
        <w:tc>
          <w:tcPr>
            <w:tcW w:type="dxa" w:w="766"/>
            <w:tcBorders/>
            <w:tcMar>
              <w:start w:w="0" w:type="dxa"/>
              <w:end w:w="0" w:type="dxa"/>
            </w:tcMar>
          </w:tcPr>
          <w:p>
            <w:pPr>
              <w:autoSpaceDN w:val="0"/>
              <w:autoSpaceDE w:val="0"/>
              <w:widowControl/>
              <w:spacing w:line="282" w:lineRule="exact" w:before="106"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207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5.11 </w:t>
            </w:r>
          </w:p>
        </w:tc>
        <w:tc>
          <w:tcPr>
            <w:tcW w:type="dxa" w:w="1862"/>
            <w:tcBorders/>
            <w:tcMar>
              <w:start w:w="0" w:type="dxa"/>
              <w:end w:w="0" w:type="dxa"/>
            </w:tcMar>
          </w:tcPr>
          <w:p>
            <w:pPr>
              <w:autoSpaceDN w:val="0"/>
              <w:autoSpaceDE w:val="0"/>
              <w:widowControl/>
              <w:spacing w:line="282" w:lineRule="exact" w:before="106" w:after="0"/>
              <w:ind w:left="0" w:right="0" w:firstLine="0"/>
              <w:jc w:val="center"/>
            </w:pPr>
            <w:r>
              <w:rPr>
                <w:rFonts w:ascii="Times New Roman" w:hAnsi="Times New Roman" w:eastAsia="Times New Roman"/>
                <w:b w:val="0"/>
                <w:i w:val="0"/>
                <w:color w:val="000000"/>
                <w:sz w:val="21"/>
              </w:rPr>
              <w:t xml:space="preserve">3.67 </w:t>
            </w:r>
          </w:p>
        </w:tc>
        <w:tc>
          <w:tcPr>
            <w:tcW w:type="dxa" w:w="2108"/>
            <w:tcBorders/>
            <w:tcMar>
              <w:start w:w="0" w:type="dxa"/>
              <w:end w:w="0" w:type="dxa"/>
            </w:tcMar>
          </w:tcPr>
          <w:p>
            <w:pPr>
              <w:autoSpaceDN w:val="0"/>
              <w:autoSpaceDE w:val="0"/>
              <w:widowControl/>
              <w:spacing w:line="282" w:lineRule="exact" w:before="106" w:after="0"/>
              <w:ind w:left="0" w:right="878" w:firstLine="0"/>
              <w:jc w:val="right"/>
            </w:pPr>
            <w:r>
              <w:rPr>
                <w:rFonts w:ascii="Times New Roman" w:hAnsi="Times New Roman" w:eastAsia="Times New Roman"/>
                <w:b w:val="0"/>
                <w:i w:val="0"/>
                <w:color w:val="000000"/>
                <w:sz w:val="21"/>
              </w:rPr>
              <w:t xml:space="preserve">37.50% </w:t>
            </w:r>
          </w:p>
        </w:tc>
        <w:tc>
          <w:tcPr>
            <w:tcW w:type="dxa" w:w="1982"/>
            <w:tcBorders/>
            <w:tcMar>
              <w:start w:w="0" w:type="dxa"/>
              <w:end w:w="0" w:type="dxa"/>
            </w:tcMar>
          </w:tcPr>
          <w:p>
            <w:pPr>
              <w:autoSpaceDN w:val="0"/>
              <w:autoSpaceDE w:val="0"/>
              <w:widowControl/>
              <w:spacing w:line="282" w:lineRule="exact" w:before="106" w:after="0"/>
              <w:ind w:left="0" w:right="752" w:firstLine="0"/>
              <w:jc w:val="right"/>
            </w:pPr>
            <w:r>
              <w:rPr>
                <w:rFonts w:ascii="Times New Roman" w:hAnsi="Times New Roman" w:eastAsia="Times New Roman"/>
                <w:b w:val="0"/>
                <w:i w:val="0"/>
                <w:color w:val="000000"/>
                <w:sz w:val="21"/>
              </w:rPr>
              <w:t xml:space="preserve">25.07% </w:t>
            </w:r>
          </w:p>
        </w:tc>
      </w:tr>
      <w:tr>
        <w:trPr>
          <w:trHeight w:hRule="exact" w:val="436"/>
        </w:trPr>
        <w:tc>
          <w:tcPr>
            <w:tcW w:type="dxa" w:w="766"/>
            <w:tcBorders>
              <w:bottom w:sz="11.199999999999818" w:val="single" w:color="#000000"/>
            </w:tcBorders>
            <w:tcMar>
              <w:start w:w="0" w:type="dxa"/>
              <w:end w:w="0" w:type="dxa"/>
            </w:tcMar>
          </w:tcPr>
          <w:p>
            <w:pPr>
              <w:autoSpaceDN w:val="0"/>
              <w:autoSpaceDE w:val="0"/>
              <w:widowControl/>
              <w:spacing w:line="280" w:lineRule="exact" w:before="68"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2070"/>
            <w:tcBorders>
              <w:bottom w:sz="11.199999999999818" w:val="single" w:color="#000000"/>
            </w:tcBorders>
            <w:tcMar>
              <w:start w:w="0" w:type="dxa"/>
              <w:end w:w="0" w:type="dxa"/>
            </w:tcMar>
          </w:tcPr>
          <w:p>
            <w:pPr>
              <w:autoSpaceDN w:val="0"/>
              <w:autoSpaceDE w:val="0"/>
              <w:widowControl/>
              <w:spacing w:line="280" w:lineRule="exact" w:before="68" w:after="0"/>
              <w:ind w:left="0" w:right="0" w:firstLine="0"/>
              <w:jc w:val="center"/>
            </w:pPr>
            <w:r>
              <w:rPr>
                <w:rFonts w:ascii="Times New Roman" w:hAnsi="Times New Roman" w:eastAsia="Times New Roman"/>
                <w:b w:val="0"/>
                <w:i w:val="0"/>
                <w:color w:val="000000"/>
                <w:sz w:val="21"/>
              </w:rPr>
              <w:t xml:space="preserve">3.54 </w:t>
            </w:r>
          </w:p>
        </w:tc>
        <w:tc>
          <w:tcPr>
            <w:tcW w:type="dxa" w:w="1862"/>
            <w:tcBorders>
              <w:bottom w:sz="11.199999999999818" w:val="single" w:color="#000000"/>
            </w:tcBorders>
            <w:tcMar>
              <w:start w:w="0" w:type="dxa"/>
              <w:end w:w="0" w:type="dxa"/>
            </w:tcMar>
          </w:tcPr>
          <w:p>
            <w:pPr>
              <w:autoSpaceDN w:val="0"/>
              <w:autoSpaceDE w:val="0"/>
              <w:widowControl/>
              <w:spacing w:line="280" w:lineRule="exact" w:before="68" w:after="0"/>
              <w:ind w:left="0" w:right="0" w:firstLine="0"/>
              <w:jc w:val="center"/>
            </w:pPr>
            <w:r>
              <w:rPr>
                <w:rFonts w:ascii="Times New Roman" w:hAnsi="Times New Roman" w:eastAsia="Times New Roman"/>
                <w:b w:val="0"/>
                <w:i w:val="0"/>
                <w:color w:val="000000"/>
                <w:sz w:val="21"/>
              </w:rPr>
              <w:t xml:space="preserve">2.19 </w:t>
            </w:r>
          </w:p>
        </w:tc>
        <w:tc>
          <w:tcPr>
            <w:tcW w:type="dxa" w:w="2108"/>
            <w:tcBorders>
              <w:bottom w:sz="11.199999999999818" w:val="single" w:color="#000000"/>
            </w:tcBorders>
            <w:tcMar>
              <w:start w:w="0" w:type="dxa"/>
              <w:end w:w="0" w:type="dxa"/>
            </w:tcMar>
          </w:tcPr>
          <w:p>
            <w:pPr>
              <w:autoSpaceDN w:val="0"/>
              <w:autoSpaceDE w:val="0"/>
              <w:widowControl/>
              <w:spacing w:line="280" w:lineRule="exact" w:before="68" w:after="0"/>
              <w:ind w:left="0" w:right="878" w:firstLine="0"/>
              <w:jc w:val="right"/>
            </w:pPr>
            <w:r>
              <w:rPr>
                <w:rFonts w:ascii="Times New Roman" w:hAnsi="Times New Roman" w:eastAsia="Times New Roman"/>
                <w:b w:val="0"/>
                <w:i w:val="0"/>
                <w:color w:val="000000"/>
                <w:sz w:val="21"/>
              </w:rPr>
              <w:t xml:space="preserve">29.37% </w:t>
            </w:r>
          </w:p>
        </w:tc>
        <w:tc>
          <w:tcPr>
            <w:tcW w:type="dxa" w:w="1982"/>
            <w:tcBorders>
              <w:bottom w:sz="11.199999999999818" w:val="single" w:color="#000000"/>
            </w:tcBorders>
            <w:tcMar>
              <w:start w:w="0" w:type="dxa"/>
              <w:end w:w="0" w:type="dxa"/>
            </w:tcMar>
          </w:tcPr>
          <w:p>
            <w:pPr>
              <w:autoSpaceDN w:val="0"/>
              <w:autoSpaceDE w:val="0"/>
              <w:widowControl/>
              <w:spacing w:line="280" w:lineRule="exact" w:before="68" w:after="0"/>
              <w:ind w:left="0" w:right="752" w:firstLine="0"/>
              <w:jc w:val="right"/>
            </w:pPr>
            <w:r>
              <w:rPr>
                <w:rFonts w:ascii="Times New Roman" w:hAnsi="Times New Roman" w:eastAsia="Times New Roman"/>
                <w:b w:val="0"/>
                <w:i w:val="0"/>
                <w:color w:val="000000"/>
                <w:sz w:val="21"/>
              </w:rPr>
              <w:t xml:space="preserve">19.97% </w:t>
            </w:r>
          </w:p>
        </w:tc>
      </w:tr>
    </w:tbl>
    <w:p>
      <w:pPr>
        <w:autoSpaceDN w:val="0"/>
        <w:autoSpaceDE w:val="0"/>
        <w:widowControl/>
        <w:spacing w:line="240" w:lineRule="exact" w:before="3910" w:after="0"/>
        <w:ind w:left="0" w:right="4338" w:firstLine="0"/>
        <w:jc w:val="right"/>
      </w:pPr>
      <w:r>
        <w:rPr>
          <w:rFonts w:ascii="Times New Roman" w:hAnsi="Times New Roman" w:eastAsia="Times New Roman"/>
          <w:b w:val="0"/>
          <w:i w:val="0"/>
          <w:color w:val="000000"/>
          <w:sz w:val="18"/>
        </w:rPr>
        <w:t xml:space="preserve">66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228" name="Picture 22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229" name="Picture 22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1107440</wp:posOffset>
            </wp:positionH>
            <wp:positionV relativeFrom="page">
              <wp:posOffset>1080770</wp:posOffset>
            </wp:positionV>
            <wp:extent cx="5515610" cy="2436165"/>
            <wp:wrapNone/>
            <wp:docPr id="2234" name="Picture 2234"/>
            <wp:cNvGraphicFramePr>
              <a:graphicFrameLocks noChangeAspect="1"/>
            </wp:cNvGraphicFramePr>
            <a:graphic>
              <a:graphicData uri="http://schemas.openxmlformats.org/drawingml/2006/picture">
                <pic:pic>
                  <pic:nvPicPr>
                    <pic:cNvPr id="0" name="image.png"/>
                    <pic:cNvPicPr/>
                  </pic:nvPicPr>
                  <pic:blipFill>
                    <a:blip r:embed="rId1695"/>
                    <a:stretch>
                      <a:fillRect/>
                    </a:stretch>
                  </pic:blipFill>
                  <pic:spPr>
                    <a:xfrm>
                      <a:off x="0" y="0"/>
                      <a:ext cx="5515610" cy="24361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1270000</wp:posOffset>
            </wp:positionV>
            <wp:extent cx="50800" cy="50800"/>
            <wp:wrapNone/>
            <wp:docPr id="2235" name="Picture 2235"/>
            <wp:cNvGraphicFramePr>
              <a:graphicFrameLocks noChangeAspect="1"/>
            </wp:cNvGraphicFramePr>
            <a:graphic>
              <a:graphicData uri="http://schemas.openxmlformats.org/drawingml/2006/picture">
                <pic:pic>
                  <pic:nvPicPr>
                    <pic:cNvPr id="0" name="image.png"/>
                    <pic:cNvPicPr/>
                  </pic:nvPicPr>
                  <pic:blipFill>
                    <a:blip r:embed="rId16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2882900</wp:posOffset>
            </wp:positionV>
            <wp:extent cx="38100" cy="38100"/>
            <wp:wrapNone/>
            <wp:docPr id="2236" name="Picture 2236"/>
            <wp:cNvGraphicFramePr>
              <a:graphicFrameLocks noChangeAspect="1"/>
            </wp:cNvGraphicFramePr>
            <a:graphic>
              <a:graphicData uri="http://schemas.openxmlformats.org/drawingml/2006/picture">
                <pic:pic>
                  <pic:nvPicPr>
                    <pic:cNvPr id="0" name="image.png"/>
                    <pic:cNvPicPr/>
                  </pic:nvPicPr>
                  <pic:blipFill>
                    <a:blip r:embed="rId16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2832100</wp:posOffset>
            </wp:positionV>
            <wp:extent cx="38100" cy="38100"/>
            <wp:wrapNone/>
            <wp:docPr id="2237" name="Picture 2237"/>
            <wp:cNvGraphicFramePr>
              <a:graphicFrameLocks noChangeAspect="1"/>
            </wp:cNvGraphicFramePr>
            <a:graphic>
              <a:graphicData uri="http://schemas.openxmlformats.org/drawingml/2006/picture">
                <pic:pic>
                  <pic:nvPicPr>
                    <pic:cNvPr id="0" name="image.png"/>
                    <pic:cNvPicPr/>
                  </pic:nvPicPr>
                  <pic:blipFill>
                    <a:blip r:embed="rId16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2794000</wp:posOffset>
            </wp:positionV>
            <wp:extent cx="38100" cy="38100"/>
            <wp:wrapNone/>
            <wp:docPr id="2238" name="Picture 2238"/>
            <wp:cNvGraphicFramePr>
              <a:graphicFrameLocks noChangeAspect="1"/>
            </wp:cNvGraphicFramePr>
            <a:graphic>
              <a:graphicData uri="http://schemas.openxmlformats.org/drawingml/2006/picture">
                <pic:pic>
                  <pic:nvPicPr>
                    <pic:cNvPr id="0" name="image.png"/>
                    <pic:cNvPicPr/>
                  </pic:nvPicPr>
                  <pic:blipFill>
                    <a:blip r:embed="rId16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2768600</wp:posOffset>
            </wp:positionV>
            <wp:extent cx="38100" cy="38100"/>
            <wp:wrapNone/>
            <wp:docPr id="2239" name="Picture 2239"/>
            <wp:cNvGraphicFramePr>
              <a:graphicFrameLocks noChangeAspect="1"/>
            </wp:cNvGraphicFramePr>
            <a:graphic>
              <a:graphicData uri="http://schemas.openxmlformats.org/drawingml/2006/picture">
                <pic:pic>
                  <pic:nvPicPr>
                    <pic:cNvPr id="0" name="image.png"/>
                    <pic:cNvPicPr/>
                  </pic:nvPicPr>
                  <pic:blipFill>
                    <a:blip r:embed="rId17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2755900</wp:posOffset>
            </wp:positionV>
            <wp:extent cx="38100" cy="38100"/>
            <wp:wrapNone/>
            <wp:docPr id="2240" name="Picture 2240"/>
            <wp:cNvGraphicFramePr>
              <a:graphicFrameLocks noChangeAspect="1"/>
            </wp:cNvGraphicFramePr>
            <a:graphic>
              <a:graphicData uri="http://schemas.openxmlformats.org/drawingml/2006/picture">
                <pic:pic>
                  <pic:nvPicPr>
                    <pic:cNvPr id="0" name="image.png"/>
                    <pic:cNvPicPr/>
                  </pic:nvPicPr>
                  <pic:blipFill>
                    <a:blip r:embed="rId17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2616200</wp:posOffset>
            </wp:positionV>
            <wp:extent cx="38100" cy="38100"/>
            <wp:wrapNone/>
            <wp:docPr id="2241" name="Picture 2241"/>
            <wp:cNvGraphicFramePr>
              <a:graphicFrameLocks noChangeAspect="1"/>
            </wp:cNvGraphicFramePr>
            <a:graphic>
              <a:graphicData uri="http://schemas.openxmlformats.org/drawingml/2006/picture">
                <pic:pic>
                  <pic:nvPicPr>
                    <pic:cNvPr id="0" name="image.png"/>
                    <pic:cNvPicPr/>
                  </pic:nvPicPr>
                  <pic:blipFill>
                    <a:blip r:embed="rId17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2616200</wp:posOffset>
            </wp:positionV>
            <wp:extent cx="38100" cy="38100"/>
            <wp:wrapNone/>
            <wp:docPr id="2242" name="Picture 2242"/>
            <wp:cNvGraphicFramePr>
              <a:graphicFrameLocks noChangeAspect="1"/>
            </wp:cNvGraphicFramePr>
            <a:graphic>
              <a:graphicData uri="http://schemas.openxmlformats.org/drawingml/2006/picture">
                <pic:pic>
                  <pic:nvPicPr>
                    <pic:cNvPr id="0" name="image.png"/>
                    <pic:cNvPicPr/>
                  </pic:nvPicPr>
                  <pic:blipFill>
                    <a:blip r:embed="rId17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2616200</wp:posOffset>
            </wp:positionV>
            <wp:extent cx="38100" cy="38100"/>
            <wp:wrapNone/>
            <wp:docPr id="2243" name="Picture 2243"/>
            <wp:cNvGraphicFramePr>
              <a:graphicFrameLocks noChangeAspect="1"/>
            </wp:cNvGraphicFramePr>
            <a:graphic>
              <a:graphicData uri="http://schemas.openxmlformats.org/drawingml/2006/picture">
                <pic:pic>
                  <pic:nvPicPr>
                    <pic:cNvPr id="0" name="image.png"/>
                    <pic:cNvPicPr/>
                  </pic:nvPicPr>
                  <pic:blipFill>
                    <a:blip r:embed="rId17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2603500</wp:posOffset>
            </wp:positionV>
            <wp:extent cx="50800" cy="63500"/>
            <wp:wrapNone/>
            <wp:docPr id="2244" name="Picture 2244"/>
            <wp:cNvGraphicFramePr>
              <a:graphicFrameLocks noChangeAspect="1"/>
            </wp:cNvGraphicFramePr>
            <a:graphic>
              <a:graphicData uri="http://schemas.openxmlformats.org/drawingml/2006/picture">
                <pic:pic>
                  <pic:nvPicPr>
                    <pic:cNvPr id="0" name="image.png"/>
                    <pic:cNvPicPr/>
                  </pic:nvPicPr>
                  <pic:blipFill>
                    <a:blip r:embed="rId170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2578100</wp:posOffset>
            </wp:positionV>
            <wp:extent cx="38100" cy="50800"/>
            <wp:wrapNone/>
            <wp:docPr id="2245" name="Picture 2245"/>
            <wp:cNvGraphicFramePr>
              <a:graphicFrameLocks noChangeAspect="1"/>
            </wp:cNvGraphicFramePr>
            <a:graphic>
              <a:graphicData uri="http://schemas.openxmlformats.org/drawingml/2006/picture">
                <pic:pic>
                  <pic:nvPicPr>
                    <pic:cNvPr id="0" name="image.png"/>
                    <pic:cNvPicPr/>
                  </pic:nvPicPr>
                  <pic:blipFill>
                    <a:blip r:embed="rId17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2552700</wp:posOffset>
            </wp:positionV>
            <wp:extent cx="38100" cy="38100"/>
            <wp:wrapNone/>
            <wp:docPr id="2246" name="Picture 2246"/>
            <wp:cNvGraphicFramePr>
              <a:graphicFrameLocks noChangeAspect="1"/>
            </wp:cNvGraphicFramePr>
            <a:graphic>
              <a:graphicData uri="http://schemas.openxmlformats.org/drawingml/2006/picture">
                <pic:pic>
                  <pic:nvPicPr>
                    <pic:cNvPr id="0" name="image.png"/>
                    <pic:cNvPicPr/>
                  </pic:nvPicPr>
                  <pic:blipFill>
                    <a:blip r:embed="rId17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2540000</wp:posOffset>
            </wp:positionV>
            <wp:extent cx="38100" cy="38100"/>
            <wp:wrapNone/>
            <wp:docPr id="2247" name="Picture 2247"/>
            <wp:cNvGraphicFramePr>
              <a:graphicFrameLocks noChangeAspect="1"/>
            </wp:cNvGraphicFramePr>
            <a:graphic>
              <a:graphicData uri="http://schemas.openxmlformats.org/drawingml/2006/picture">
                <pic:pic>
                  <pic:nvPicPr>
                    <pic:cNvPr id="0" name="image.png"/>
                    <pic:cNvPicPr/>
                  </pic:nvPicPr>
                  <pic:blipFill>
                    <a:blip r:embed="rId17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2527300</wp:posOffset>
            </wp:positionV>
            <wp:extent cx="38100" cy="38100"/>
            <wp:wrapNone/>
            <wp:docPr id="2248" name="Picture 2248"/>
            <wp:cNvGraphicFramePr>
              <a:graphicFrameLocks noChangeAspect="1"/>
            </wp:cNvGraphicFramePr>
            <a:graphic>
              <a:graphicData uri="http://schemas.openxmlformats.org/drawingml/2006/picture">
                <pic:pic>
                  <pic:nvPicPr>
                    <pic:cNvPr id="0" name="image.png"/>
                    <pic:cNvPicPr/>
                  </pic:nvPicPr>
                  <pic:blipFill>
                    <a:blip r:embed="rId17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2514600</wp:posOffset>
            </wp:positionV>
            <wp:extent cx="38100" cy="38100"/>
            <wp:wrapNone/>
            <wp:docPr id="2249" name="Picture 2249"/>
            <wp:cNvGraphicFramePr>
              <a:graphicFrameLocks noChangeAspect="1"/>
            </wp:cNvGraphicFramePr>
            <a:graphic>
              <a:graphicData uri="http://schemas.openxmlformats.org/drawingml/2006/picture">
                <pic:pic>
                  <pic:nvPicPr>
                    <pic:cNvPr id="0" name="image.png"/>
                    <pic:cNvPicPr/>
                  </pic:nvPicPr>
                  <pic:blipFill>
                    <a:blip r:embed="rId17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2501900</wp:posOffset>
            </wp:positionV>
            <wp:extent cx="63500" cy="63500"/>
            <wp:wrapNone/>
            <wp:docPr id="2250" name="Picture 2250"/>
            <wp:cNvGraphicFramePr>
              <a:graphicFrameLocks noChangeAspect="1"/>
            </wp:cNvGraphicFramePr>
            <a:graphic>
              <a:graphicData uri="http://schemas.openxmlformats.org/drawingml/2006/picture">
                <pic:pic>
                  <pic:nvPicPr>
                    <pic:cNvPr id="0" name="image.png"/>
                    <pic:cNvPicPr/>
                  </pic:nvPicPr>
                  <pic:blipFill>
                    <a:blip r:embed="rId171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2489200</wp:posOffset>
            </wp:positionV>
            <wp:extent cx="38100" cy="38100"/>
            <wp:wrapNone/>
            <wp:docPr id="2251" name="Picture 2251"/>
            <wp:cNvGraphicFramePr>
              <a:graphicFrameLocks noChangeAspect="1"/>
            </wp:cNvGraphicFramePr>
            <a:graphic>
              <a:graphicData uri="http://schemas.openxmlformats.org/drawingml/2006/picture">
                <pic:pic>
                  <pic:nvPicPr>
                    <pic:cNvPr id="0" name="image.png"/>
                    <pic:cNvPicPr/>
                  </pic:nvPicPr>
                  <pic:blipFill>
                    <a:blip r:embed="rId17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2489200</wp:posOffset>
            </wp:positionV>
            <wp:extent cx="38100" cy="50800"/>
            <wp:wrapNone/>
            <wp:docPr id="2252" name="Picture 2252"/>
            <wp:cNvGraphicFramePr>
              <a:graphicFrameLocks noChangeAspect="1"/>
            </wp:cNvGraphicFramePr>
            <a:graphic>
              <a:graphicData uri="http://schemas.openxmlformats.org/drawingml/2006/picture">
                <pic:pic>
                  <pic:nvPicPr>
                    <pic:cNvPr id="0" name="image.png"/>
                    <pic:cNvPicPr/>
                  </pic:nvPicPr>
                  <pic:blipFill>
                    <a:blip r:embed="rId17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2476500</wp:posOffset>
            </wp:positionV>
            <wp:extent cx="38100" cy="38100"/>
            <wp:wrapNone/>
            <wp:docPr id="2253" name="Picture 2253"/>
            <wp:cNvGraphicFramePr>
              <a:graphicFrameLocks noChangeAspect="1"/>
            </wp:cNvGraphicFramePr>
            <a:graphic>
              <a:graphicData uri="http://schemas.openxmlformats.org/drawingml/2006/picture">
                <pic:pic>
                  <pic:nvPicPr>
                    <pic:cNvPr id="0" name="image.png"/>
                    <pic:cNvPicPr/>
                  </pic:nvPicPr>
                  <pic:blipFill>
                    <a:blip r:embed="rId17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2463800</wp:posOffset>
            </wp:positionV>
            <wp:extent cx="38100" cy="50800"/>
            <wp:wrapNone/>
            <wp:docPr id="2254" name="Picture 2254"/>
            <wp:cNvGraphicFramePr>
              <a:graphicFrameLocks noChangeAspect="1"/>
            </wp:cNvGraphicFramePr>
            <a:graphic>
              <a:graphicData uri="http://schemas.openxmlformats.org/drawingml/2006/picture">
                <pic:pic>
                  <pic:nvPicPr>
                    <pic:cNvPr id="0" name="image.png"/>
                    <pic:cNvPicPr/>
                  </pic:nvPicPr>
                  <pic:blipFill>
                    <a:blip r:embed="rId17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2451100</wp:posOffset>
            </wp:positionV>
            <wp:extent cx="50800" cy="38100"/>
            <wp:wrapNone/>
            <wp:docPr id="2255" name="Picture 2255"/>
            <wp:cNvGraphicFramePr>
              <a:graphicFrameLocks noChangeAspect="1"/>
            </wp:cNvGraphicFramePr>
            <a:graphic>
              <a:graphicData uri="http://schemas.openxmlformats.org/drawingml/2006/picture">
                <pic:pic>
                  <pic:nvPicPr>
                    <pic:cNvPr id="0" name="image.png"/>
                    <pic:cNvPicPr/>
                  </pic:nvPicPr>
                  <pic:blipFill>
                    <a:blip r:embed="rId17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2438400</wp:posOffset>
            </wp:positionV>
            <wp:extent cx="38100" cy="38100"/>
            <wp:wrapNone/>
            <wp:docPr id="2256" name="Picture 2256"/>
            <wp:cNvGraphicFramePr>
              <a:graphicFrameLocks noChangeAspect="1"/>
            </wp:cNvGraphicFramePr>
            <a:graphic>
              <a:graphicData uri="http://schemas.openxmlformats.org/drawingml/2006/picture">
                <pic:pic>
                  <pic:nvPicPr>
                    <pic:cNvPr id="0" name="image.png"/>
                    <pic:cNvPicPr/>
                  </pic:nvPicPr>
                  <pic:blipFill>
                    <a:blip r:embed="rId1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2438400</wp:posOffset>
            </wp:positionV>
            <wp:extent cx="38100" cy="38100"/>
            <wp:wrapNone/>
            <wp:docPr id="2257" name="Picture 2257"/>
            <wp:cNvGraphicFramePr>
              <a:graphicFrameLocks noChangeAspect="1"/>
            </wp:cNvGraphicFramePr>
            <a:graphic>
              <a:graphicData uri="http://schemas.openxmlformats.org/drawingml/2006/picture">
                <pic:pic>
                  <pic:nvPicPr>
                    <pic:cNvPr id="0" name="image.png"/>
                    <pic:cNvPicPr/>
                  </pic:nvPicPr>
                  <pic:blipFill>
                    <a:blip r:embed="rId17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2425700</wp:posOffset>
            </wp:positionV>
            <wp:extent cx="38100" cy="38100"/>
            <wp:wrapNone/>
            <wp:docPr id="2258" name="Picture 2258"/>
            <wp:cNvGraphicFramePr>
              <a:graphicFrameLocks noChangeAspect="1"/>
            </wp:cNvGraphicFramePr>
            <a:graphic>
              <a:graphicData uri="http://schemas.openxmlformats.org/drawingml/2006/picture">
                <pic:pic>
                  <pic:nvPicPr>
                    <pic:cNvPr id="0" name="image.png"/>
                    <pic:cNvPicPr/>
                  </pic:nvPicPr>
                  <pic:blipFill>
                    <a:blip r:embed="rId17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2425700</wp:posOffset>
            </wp:positionV>
            <wp:extent cx="38100" cy="38100"/>
            <wp:wrapNone/>
            <wp:docPr id="2259" name="Picture 2259"/>
            <wp:cNvGraphicFramePr>
              <a:graphicFrameLocks noChangeAspect="1"/>
            </wp:cNvGraphicFramePr>
            <a:graphic>
              <a:graphicData uri="http://schemas.openxmlformats.org/drawingml/2006/picture">
                <pic:pic>
                  <pic:nvPicPr>
                    <pic:cNvPr id="0" name="image.png"/>
                    <pic:cNvPicPr/>
                  </pic:nvPicPr>
                  <pic:blipFill>
                    <a:blip r:embed="rId17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2425700</wp:posOffset>
            </wp:positionV>
            <wp:extent cx="38100" cy="38100"/>
            <wp:wrapNone/>
            <wp:docPr id="2260" name="Picture 2260"/>
            <wp:cNvGraphicFramePr>
              <a:graphicFrameLocks noChangeAspect="1"/>
            </wp:cNvGraphicFramePr>
            <a:graphic>
              <a:graphicData uri="http://schemas.openxmlformats.org/drawingml/2006/picture">
                <pic:pic>
                  <pic:nvPicPr>
                    <pic:cNvPr id="0" name="image.png"/>
                    <pic:cNvPicPr/>
                  </pic:nvPicPr>
                  <pic:blipFill>
                    <a:blip r:embed="rId17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2413000</wp:posOffset>
            </wp:positionV>
            <wp:extent cx="38100" cy="101600"/>
            <wp:wrapNone/>
            <wp:docPr id="2261" name="Picture 2261"/>
            <wp:cNvGraphicFramePr>
              <a:graphicFrameLocks noChangeAspect="1"/>
            </wp:cNvGraphicFramePr>
            <a:graphic>
              <a:graphicData uri="http://schemas.openxmlformats.org/drawingml/2006/picture">
                <pic:pic>
                  <pic:nvPicPr>
                    <pic:cNvPr id="0" name="image.png"/>
                    <pic:cNvPicPr/>
                  </pic:nvPicPr>
                  <pic:blipFill>
                    <a:blip r:embed="rId1722"/>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2413000</wp:posOffset>
            </wp:positionV>
            <wp:extent cx="50800" cy="63500"/>
            <wp:wrapNone/>
            <wp:docPr id="2262" name="Picture 2262"/>
            <wp:cNvGraphicFramePr>
              <a:graphicFrameLocks noChangeAspect="1"/>
            </wp:cNvGraphicFramePr>
            <a:graphic>
              <a:graphicData uri="http://schemas.openxmlformats.org/drawingml/2006/picture">
                <pic:pic>
                  <pic:nvPicPr>
                    <pic:cNvPr id="0" name="image.png"/>
                    <pic:cNvPicPr/>
                  </pic:nvPicPr>
                  <pic:blipFill>
                    <a:blip r:embed="rId172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2387600</wp:posOffset>
            </wp:positionV>
            <wp:extent cx="50800" cy="76200"/>
            <wp:wrapNone/>
            <wp:docPr id="2263" name="Picture 2263"/>
            <wp:cNvGraphicFramePr>
              <a:graphicFrameLocks noChangeAspect="1"/>
            </wp:cNvGraphicFramePr>
            <a:graphic>
              <a:graphicData uri="http://schemas.openxmlformats.org/drawingml/2006/picture">
                <pic:pic>
                  <pic:nvPicPr>
                    <pic:cNvPr id="0" name="image.png"/>
                    <pic:cNvPicPr/>
                  </pic:nvPicPr>
                  <pic:blipFill>
                    <a:blip r:embed="rId172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2387600</wp:posOffset>
            </wp:positionV>
            <wp:extent cx="38100" cy="38100"/>
            <wp:wrapNone/>
            <wp:docPr id="2264" name="Picture 2264"/>
            <wp:cNvGraphicFramePr>
              <a:graphicFrameLocks noChangeAspect="1"/>
            </wp:cNvGraphicFramePr>
            <a:graphic>
              <a:graphicData uri="http://schemas.openxmlformats.org/drawingml/2006/picture">
                <pic:pic>
                  <pic:nvPicPr>
                    <pic:cNvPr id="0" name="image.png"/>
                    <pic:cNvPicPr/>
                  </pic:nvPicPr>
                  <pic:blipFill>
                    <a:blip r:embed="rId1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2374900</wp:posOffset>
            </wp:positionV>
            <wp:extent cx="50800" cy="50800"/>
            <wp:wrapNone/>
            <wp:docPr id="2265" name="Picture 2265"/>
            <wp:cNvGraphicFramePr>
              <a:graphicFrameLocks noChangeAspect="1"/>
            </wp:cNvGraphicFramePr>
            <a:graphic>
              <a:graphicData uri="http://schemas.openxmlformats.org/drawingml/2006/picture">
                <pic:pic>
                  <pic:nvPicPr>
                    <pic:cNvPr id="0" name="image.png"/>
                    <pic:cNvPicPr/>
                  </pic:nvPicPr>
                  <pic:blipFill>
                    <a:blip r:embed="rId172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2362200</wp:posOffset>
            </wp:positionV>
            <wp:extent cx="38100" cy="38100"/>
            <wp:wrapNone/>
            <wp:docPr id="2266" name="Picture 2266"/>
            <wp:cNvGraphicFramePr>
              <a:graphicFrameLocks noChangeAspect="1"/>
            </wp:cNvGraphicFramePr>
            <a:graphic>
              <a:graphicData uri="http://schemas.openxmlformats.org/drawingml/2006/picture">
                <pic:pic>
                  <pic:nvPicPr>
                    <pic:cNvPr id="0" name="image.png"/>
                    <pic:cNvPicPr/>
                  </pic:nvPicPr>
                  <pic:blipFill>
                    <a:blip r:embed="rId1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2336800</wp:posOffset>
            </wp:positionV>
            <wp:extent cx="38100" cy="38100"/>
            <wp:wrapNone/>
            <wp:docPr id="2267" name="Picture 2267"/>
            <wp:cNvGraphicFramePr>
              <a:graphicFrameLocks noChangeAspect="1"/>
            </wp:cNvGraphicFramePr>
            <a:graphic>
              <a:graphicData uri="http://schemas.openxmlformats.org/drawingml/2006/picture">
                <pic:pic>
                  <pic:nvPicPr>
                    <pic:cNvPr id="0" name="image.png"/>
                    <pic:cNvPicPr/>
                  </pic:nvPicPr>
                  <pic:blipFill>
                    <a:blip r:embed="rId17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2336800</wp:posOffset>
            </wp:positionV>
            <wp:extent cx="38100" cy="38100"/>
            <wp:wrapNone/>
            <wp:docPr id="2268" name="Picture 2268"/>
            <wp:cNvGraphicFramePr>
              <a:graphicFrameLocks noChangeAspect="1"/>
            </wp:cNvGraphicFramePr>
            <a:graphic>
              <a:graphicData uri="http://schemas.openxmlformats.org/drawingml/2006/picture">
                <pic:pic>
                  <pic:nvPicPr>
                    <pic:cNvPr id="0" name="image.png"/>
                    <pic:cNvPicPr/>
                  </pic:nvPicPr>
                  <pic:blipFill>
                    <a:blip r:embed="rId17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2324100</wp:posOffset>
            </wp:positionV>
            <wp:extent cx="38100" cy="38100"/>
            <wp:wrapNone/>
            <wp:docPr id="2269" name="Picture 2269"/>
            <wp:cNvGraphicFramePr>
              <a:graphicFrameLocks noChangeAspect="1"/>
            </wp:cNvGraphicFramePr>
            <a:graphic>
              <a:graphicData uri="http://schemas.openxmlformats.org/drawingml/2006/picture">
                <pic:pic>
                  <pic:nvPicPr>
                    <pic:cNvPr id="0" name="image.png"/>
                    <pic:cNvPicPr/>
                  </pic:nvPicPr>
                  <pic:blipFill>
                    <a:blip r:embed="rId17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2298700</wp:posOffset>
            </wp:positionV>
            <wp:extent cx="38100" cy="38100"/>
            <wp:wrapNone/>
            <wp:docPr id="2270" name="Picture 2270"/>
            <wp:cNvGraphicFramePr>
              <a:graphicFrameLocks noChangeAspect="1"/>
            </wp:cNvGraphicFramePr>
            <a:graphic>
              <a:graphicData uri="http://schemas.openxmlformats.org/drawingml/2006/picture">
                <pic:pic>
                  <pic:nvPicPr>
                    <pic:cNvPr id="0" name="image.png"/>
                    <pic:cNvPicPr/>
                  </pic:nvPicPr>
                  <pic:blipFill>
                    <a:blip r:embed="rId17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2298700</wp:posOffset>
            </wp:positionV>
            <wp:extent cx="50800" cy="50800"/>
            <wp:wrapNone/>
            <wp:docPr id="2271" name="Picture 2271"/>
            <wp:cNvGraphicFramePr>
              <a:graphicFrameLocks noChangeAspect="1"/>
            </wp:cNvGraphicFramePr>
            <a:graphic>
              <a:graphicData uri="http://schemas.openxmlformats.org/drawingml/2006/picture">
                <pic:pic>
                  <pic:nvPicPr>
                    <pic:cNvPr id="0" name="image.png"/>
                    <pic:cNvPicPr/>
                  </pic:nvPicPr>
                  <pic:blipFill>
                    <a:blip r:embed="rId17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2286000</wp:posOffset>
            </wp:positionV>
            <wp:extent cx="38100" cy="38100"/>
            <wp:wrapNone/>
            <wp:docPr id="2272" name="Picture 2272"/>
            <wp:cNvGraphicFramePr>
              <a:graphicFrameLocks noChangeAspect="1"/>
            </wp:cNvGraphicFramePr>
            <a:graphic>
              <a:graphicData uri="http://schemas.openxmlformats.org/drawingml/2006/picture">
                <pic:pic>
                  <pic:nvPicPr>
                    <pic:cNvPr id="0" name="image.png"/>
                    <pic:cNvPicPr/>
                  </pic:nvPicPr>
                  <pic:blipFill>
                    <a:blip r:embed="rId1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2286000</wp:posOffset>
            </wp:positionV>
            <wp:extent cx="38100" cy="63500"/>
            <wp:wrapNone/>
            <wp:docPr id="2273" name="Picture 2273"/>
            <wp:cNvGraphicFramePr>
              <a:graphicFrameLocks noChangeAspect="1"/>
            </wp:cNvGraphicFramePr>
            <a:graphic>
              <a:graphicData uri="http://schemas.openxmlformats.org/drawingml/2006/picture">
                <pic:pic>
                  <pic:nvPicPr>
                    <pic:cNvPr id="0" name="image.png"/>
                    <pic:cNvPicPr/>
                  </pic:nvPicPr>
                  <pic:blipFill>
                    <a:blip r:embed="rId173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2286000</wp:posOffset>
            </wp:positionV>
            <wp:extent cx="38100" cy="38100"/>
            <wp:wrapNone/>
            <wp:docPr id="2274" name="Picture 2274"/>
            <wp:cNvGraphicFramePr>
              <a:graphicFrameLocks noChangeAspect="1"/>
            </wp:cNvGraphicFramePr>
            <a:graphic>
              <a:graphicData uri="http://schemas.openxmlformats.org/drawingml/2006/picture">
                <pic:pic>
                  <pic:nvPicPr>
                    <pic:cNvPr id="0" name="image.png"/>
                    <pic:cNvPicPr/>
                  </pic:nvPicPr>
                  <pic:blipFill>
                    <a:blip r:embed="rId1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2260600</wp:posOffset>
            </wp:positionV>
            <wp:extent cx="38100" cy="38100"/>
            <wp:wrapNone/>
            <wp:docPr id="2275" name="Picture 2275"/>
            <wp:cNvGraphicFramePr>
              <a:graphicFrameLocks noChangeAspect="1"/>
            </wp:cNvGraphicFramePr>
            <a:graphic>
              <a:graphicData uri="http://schemas.openxmlformats.org/drawingml/2006/picture">
                <pic:pic>
                  <pic:nvPicPr>
                    <pic:cNvPr id="0" name="image.png"/>
                    <pic:cNvPicPr/>
                  </pic:nvPicPr>
                  <pic:blipFill>
                    <a:blip r:embed="rId17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2247900</wp:posOffset>
            </wp:positionV>
            <wp:extent cx="38100" cy="38100"/>
            <wp:wrapNone/>
            <wp:docPr id="2276" name="Picture 2276"/>
            <wp:cNvGraphicFramePr>
              <a:graphicFrameLocks noChangeAspect="1"/>
            </wp:cNvGraphicFramePr>
            <a:graphic>
              <a:graphicData uri="http://schemas.openxmlformats.org/drawingml/2006/picture">
                <pic:pic>
                  <pic:nvPicPr>
                    <pic:cNvPr id="0" name="image.png"/>
                    <pic:cNvPicPr/>
                  </pic:nvPicPr>
                  <pic:blipFill>
                    <a:blip r:embed="rId17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2235200</wp:posOffset>
            </wp:positionV>
            <wp:extent cx="38100" cy="38100"/>
            <wp:wrapNone/>
            <wp:docPr id="2277" name="Picture 2277"/>
            <wp:cNvGraphicFramePr>
              <a:graphicFrameLocks noChangeAspect="1"/>
            </wp:cNvGraphicFramePr>
            <a:graphic>
              <a:graphicData uri="http://schemas.openxmlformats.org/drawingml/2006/picture">
                <pic:pic>
                  <pic:nvPicPr>
                    <pic:cNvPr id="0" name="image.png"/>
                    <pic:cNvPicPr/>
                  </pic:nvPicPr>
                  <pic:blipFill>
                    <a:blip r:embed="rId17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2184400</wp:posOffset>
            </wp:positionV>
            <wp:extent cx="38100" cy="38100"/>
            <wp:wrapNone/>
            <wp:docPr id="2278" name="Picture 2278"/>
            <wp:cNvGraphicFramePr>
              <a:graphicFrameLocks noChangeAspect="1"/>
            </wp:cNvGraphicFramePr>
            <a:graphic>
              <a:graphicData uri="http://schemas.openxmlformats.org/drawingml/2006/picture">
                <pic:pic>
                  <pic:nvPicPr>
                    <pic:cNvPr id="0" name="image.png"/>
                    <pic:cNvPicPr/>
                  </pic:nvPicPr>
                  <pic:blipFill>
                    <a:blip r:embed="rId1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2146300</wp:posOffset>
            </wp:positionV>
            <wp:extent cx="38100" cy="38100"/>
            <wp:wrapNone/>
            <wp:docPr id="2279" name="Picture 2279"/>
            <wp:cNvGraphicFramePr>
              <a:graphicFrameLocks noChangeAspect="1"/>
            </wp:cNvGraphicFramePr>
            <a:graphic>
              <a:graphicData uri="http://schemas.openxmlformats.org/drawingml/2006/picture">
                <pic:pic>
                  <pic:nvPicPr>
                    <pic:cNvPr id="0" name="image.png"/>
                    <pic:cNvPicPr/>
                  </pic:nvPicPr>
                  <pic:blipFill>
                    <a:blip r:embed="rId17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2133600</wp:posOffset>
            </wp:positionV>
            <wp:extent cx="50800" cy="76200"/>
            <wp:wrapNone/>
            <wp:docPr id="2280" name="Picture 2280"/>
            <wp:cNvGraphicFramePr>
              <a:graphicFrameLocks noChangeAspect="1"/>
            </wp:cNvGraphicFramePr>
            <a:graphic>
              <a:graphicData uri="http://schemas.openxmlformats.org/drawingml/2006/picture">
                <pic:pic>
                  <pic:nvPicPr>
                    <pic:cNvPr id="0" name="image.png"/>
                    <pic:cNvPicPr/>
                  </pic:nvPicPr>
                  <pic:blipFill>
                    <a:blip r:embed="rId1741"/>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2095500</wp:posOffset>
            </wp:positionV>
            <wp:extent cx="50800" cy="50800"/>
            <wp:wrapNone/>
            <wp:docPr id="2281" name="Picture 2281"/>
            <wp:cNvGraphicFramePr>
              <a:graphicFrameLocks noChangeAspect="1"/>
            </wp:cNvGraphicFramePr>
            <a:graphic>
              <a:graphicData uri="http://schemas.openxmlformats.org/drawingml/2006/picture">
                <pic:pic>
                  <pic:nvPicPr>
                    <pic:cNvPr id="0" name="image.png"/>
                    <pic:cNvPicPr/>
                  </pic:nvPicPr>
                  <pic:blipFill>
                    <a:blip r:embed="rId174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2082800</wp:posOffset>
            </wp:positionV>
            <wp:extent cx="38100" cy="38100"/>
            <wp:wrapNone/>
            <wp:docPr id="2282" name="Picture 2282"/>
            <wp:cNvGraphicFramePr>
              <a:graphicFrameLocks noChangeAspect="1"/>
            </wp:cNvGraphicFramePr>
            <a:graphic>
              <a:graphicData uri="http://schemas.openxmlformats.org/drawingml/2006/picture">
                <pic:pic>
                  <pic:nvPicPr>
                    <pic:cNvPr id="0" name="image.png"/>
                    <pic:cNvPicPr/>
                  </pic:nvPicPr>
                  <pic:blipFill>
                    <a:blip r:embed="rId17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2019300</wp:posOffset>
            </wp:positionV>
            <wp:extent cx="38100" cy="38100"/>
            <wp:wrapNone/>
            <wp:docPr id="2283" name="Picture 2283"/>
            <wp:cNvGraphicFramePr>
              <a:graphicFrameLocks noChangeAspect="1"/>
            </wp:cNvGraphicFramePr>
            <a:graphic>
              <a:graphicData uri="http://schemas.openxmlformats.org/drawingml/2006/picture">
                <pic:pic>
                  <pic:nvPicPr>
                    <pic:cNvPr id="0" name="image.png"/>
                    <pic:cNvPicPr/>
                  </pic:nvPicPr>
                  <pic:blipFill>
                    <a:blip r:embed="rId17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1955800</wp:posOffset>
            </wp:positionV>
            <wp:extent cx="50800" cy="50800"/>
            <wp:wrapNone/>
            <wp:docPr id="2284" name="Picture 2284"/>
            <wp:cNvGraphicFramePr>
              <a:graphicFrameLocks noChangeAspect="1"/>
            </wp:cNvGraphicFramePr>
            <a:graphic>
              <a:graphicData uri="http://schemas.openxmlformats.org/drawingml/2006/picture">
                <pic:pic>
                  <pic:nvPicPr>
                    <pic:cNvPr id="0" name="image.png"/>
                    <pic:cNvPicPr/>
                  </pic:nvPicPr>
                  <pic:blipFill>
                    <a:blip r:embed="rId174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1955800</wp:posOffset>
            </wp:positionV>
            <wp:extent cx="38100" cy="50800"/>
            <wp:wrapNone/>
            <wp:docPr id="2285" name="Picture 2285"/>
            <wp:cNvGraphicFramePr>
              <a:graphicFrameLocks noChangeAspect="1"/>
            </wp:cNvGraphicFramePr>
            <a:graphic>
              <a:graphicData uri="http://schemas.openxmlformats.org/drawingml/2006/picture">
                <pic:pic>
                  <pic:nvPicPr>
                    <pic:cNvPr id="0" name="image.png"/>
                    <pic:cNvPicPr/>
                  </pic:nvPicPr>
                  <pic:blipFill>
                    <a:blip r:embed="rId17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1943100</wp:posOffset>
            </wp:positionV>
            <wp:extent cx="38100" cy="50800"/>
            <wp:wrapNone/>
            <wp:docPr id="2286" name="Picture 2286"/>
            <wp:cNvGraphicFramePr>
              <a:graphicFrameLocks noChangeAspect="1"/>
            </wp:cNvGraphicFramePr>
            <a:graphic>
              <a:graphicData uri="http://schemas.openxmlformats.org/drawingml/2006/picture">
                <pic:pic>
                  <pic:nvPicPr>
                    <pic:cNvPr id="0" name="image.png"/>
                    <pic:cNvPicPr/>
                  </pic:nvPicPr>
                  <pic:blipFill>
                    <a:blip r:embed="rId17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1943100</wp:posOffset>
            </wp:positionV>
            <wp:extent cx="38100" cy="38100"/>
            <wp:wrapNone/>
            <wp:docPr id="2287" name="Picture 2287"/>
            <wp:cNvGraphicFramePr>
              <a:graphicFrameLocks noChangeAspect="1"/>
            </wp:cNvGraphicFramePr>
            <a:graphic>
              <a:graphicData uri="http://schemas.openxmlformats.org/drawingml/2006/picture">
                <pic:pic>
                  <pic:nvPicPr>
                    <pic:cNvPr id="0" name="image.png"/>
                    <pic:cNvPicPr/>
                  </pic:nvPicPr>
                  <pic:blipFill>
                    <a:blip r:embed="rId17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1917700</wp:posOffset>
            </wp:positionV>
            <wp:extent cx="38100" cy="38100"/>
            <wp:wrapNone/>
            <wp:docPr id="2288" name="Picture 2288"/>
            <wp:cNvGraphicFramePr>
              <a:graphicFrameLocks noChangeAspect="1"/>
            </wp:cNvGraphicFramePr>
            <a:graphic>
              <a:graphicData uri="http://schemas.openxmlformats.org/drawingml/2006/picture">
                <pic:pic>
                  <pic:nvPicPr>
                    <pic:cNvPr id="0" name="image.png"/>
                    <pic:cNvPicPr/>
                  </pic:nvPicPr>
                  <pic:blipFill>
                    <a:blip r:embed="rId17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1879600</wp:posOffset>
            </wp:positionV>
            <wp:extent cx="63500" cy="63500"/>
            <wp:wrapNone/>
            <wp:docPr id="2289" name="Picture 2289"/>
            <wp:cNvGraphicFramePr>
              <a:graphicFrameLocks noChangeAspect="1"/>
            </wp:cNvGraphicFramePr>
            <a:graphic>
              <a:graphicData uri="http://schemas.openxmlformats.org/drawingml/2006/picture">
                <pic:pic>
                  <pic:nvPicPr>
                    <pic:cNvPr id="0" name="image.png"/>
                    <pic:cNvPicPr/>
                  </pic:nvPicPr>
                  <pic:blipFill>
                    <a:blip r:embed="rId175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1473200</wp:posOffset>
            </wp:positionV>
            <wp:extent cx="38100" cy="38100"/>
            <wp:wrapNone/>
            <wp:docPr id="2290" name="Picture 2290"/>
            <wp:cNvGraphicFramePr>
              <a:graphicFrameLocks noChangeAspect="1"/>
            </wp:cNvGraphicFramePr>
            <a:graphic>
              <a:graphicData uri="http://schemas.openxmlformats.org/drawingml/2006/picture">
                <pic:pic>
                  <pic:nvPicPr>
                    <pic:cNvPr id="0" name="image.png"/>
                    <pic:cNvPicPr/>
                  </pic:nvPicPr>
                  <pic:blipFill>
                    <a:blip r:embed="rId1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1270000</wp:posOffset>
            </wp:positionV>
            <wp:extent cx="38100" cy="215900"/>
            <wp:wrapNone/>
            <wp:docPr id="2291" name="Picture 2291"/>
            <wp:cNvGraphicFramePr>
              <a:graphicFrameLocks noChangeAspect="1"/>
            </wp:cNvGraphicFramePr>
            <a:graphic>
              <a:graphicData uri="http://schemas.openxmlformats.org/drawingml/2006/picture">
                <pic:pic>
                  <pic:nvPicPr>
                    <pic:cNvPr id="0" name="image.png"/>
                    <pic:cNvPicPr/>
                  </pic:nvPicPr>
                  <pic:blipFill>
                    <a:blip r:embed="rId1752"/>
                    <a:stretch>
                      <a:fillRect/>
                    </a:stretch>
                  </pic:blipFill>
                  <pic:spPr>
                    <a:xfrm>
                      <a:off x="0" y="0"/>
                      <a:ext cx="38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1270000</wp:posOffset>
            </wp:positionV>
            <wp:extent cx="50800" cy="50800"/>
            <wp:wrapNone/>
            <wp:docPr id="2292" name="Picture 2292"/>
            <wp:cNvGraphicFramePr>
              <a:graphicFrameLocks noChangeAspect="1"/>
            </wp:cNvGraphicFramePr>
            <a:graphic>
              <a:graphicData uri="http://schemas.openxmlformats.org/drawingml/2006/picture">
                <pic:pic>
                  <pic:nvPicPr>
                    <pic:cNvPr id="0" name="image.png"/>
                    <pic:cNvPicPr/>
                  </pic:nvPicPr>
                  <pic:blipFill>
                    <a:blip r:embed="rId16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1155700</wp:posOffset>
            </wp:positionV>
            <wp:extent cx="38100" cy="101600"/>
            <wp:wrapNone/>
            <wp:docPr id="2293" name="Picture 2293"/>
            <wp:cNvGraphicFramePr>
              <a:graphicFrameLocks noChangeAspect="1"/>
            </wp:cNvGraphicFramePr>
            <a:graphic>
              <a:graphicData uri="http://schemas.openxmlformats.org/drawingml/2006/picture">
                <pic:pic>
                  <pic:nvPicPr>
                    <pic:cNvPr id="0" name="image.png"/>
                    <pic:cNvPicPr/>
                  </pic:nvPicPr>
                  <pic:blipFill>
                    <a:blip r:embed="rId1753"/>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1143000</wp:posOffset>
            </wp:positionV>
            <wp:extent cx="584200" cy="368300"/>
            <wp:wrapNone/>
            <wp:docPr id="2294" name="Picture 2294"/>
            <wp:cNvGraphicFramePr>
              <a:graphicFrameLocks noChangeAspect="1"/>
            </wp:cNvGraphicFramePr>
            <a:graphic>
              <a:graphicData uri="http://schemas.openxmlformats.org/drawingml/2006/picture">
                <pic:pic>
                  <pic:nvPicPr>
                    <pic:cNvPr id="0" name="image.png"/>
                    <pic:cNvPicPr/>
                  </pic:nvPicPr>
                  <pic:blipFill>
                    <a:blip r:embed="rId1754"/>
                    <a:stretch>
                      <a:fillRect/>
                    </a:stretch>
                  </pic:blipFill>
                  <pic:spPr>
                    <a:xfrm>
                      <a:off x="0" y="0"/>
                      <a:ext cx="584200" cy="368300"/>
                    </a:xfrm>
                    <a:prstGeom prst="rect"/>
                  </pic:spPr>
                </pic:pic>
              </a:graphicData>
            </a:graphic>
          </wp:anchor>
        </w:drawing>
      </w:r>
    </w:p>
    <w:p>
      <w:pPr>
        <w:autoSpaceDN w:val="0"/>
        <w:autoSpaceDE w:val="0"/>
        <w:widowControl/>
        <w:spacing w:line="210" w:lineRule="exact" w:before="0" w:after="116"/>
        <w:ind w:left="0" w:right="2274"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tbl>
      <w:tblPr>
        <w:tblW w:type="auto" w:w="0"/>
        <w:tblLayout w:type="fixed"/>
        <w:tblLook w:firstColumn="1" w:firstRow="1" w:lastColumn="0" w:lastRow="0" w:noHBand="0" w:noVBand="1" w:val="04A0"/>
        <w:tblInd w:w="1254.0" w:type="dxa"/>
      </w:tblPr>
      <w:tblGrid>
        <w:gridCol w:w="3403"/>
        <w:gridCol w:w="3403"/>
        <w:gridCol w:w="3403"/>
      </w:tblGrid>
      <w:tr>
        <w:trPr>
          <w:trHeight w:hRule="exact" w:val="4426"/>
        </w:trPr>
        <w:tc>
          <w:tcPr>
            <w:tcW w:type="dxa" w:w="2326"/>
            <w:tcBorders>
              <w:top w:sz="3.2000000000000455" w:val="single" w:color="#000000"/>
            </w:tcBorders>
            <w:tcMar>
              <w:start w:w="0" w:type="dxa"/>
              <w:end w:w="0" w:type="dxa"/>
            </w:tcMar>
          </w:tcPr>
          <w:p>
            <w:pPr>
              <w:autoSpaceDN w:val="0"/>
              <w:autoSpaceDE w:val="0"/>
              <w:widowControl/>
              <w:spacing w:line="240" w:lineRule="auto" w:before="4132" w:after="0"/>
              <w:ind w:left="0" w:right="0" w:firstLine="0"/>
              <w:jc w:val="right"/>
            </w:pPr>
            <w:r>
              <w:drawing>
                <wp:inline xmlns:a="http://schemas.openxmlformats.org/drawingml/2006/main" xmlns:pic="http://schemas.openxmlformats.org/drawingml/2006/picture">
                  <wp:extent cx="111760" cy="129539"/>
                  <wp:docPr id="2230" name="Picture 223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380"/>
            <w:tcBorders>
              <w:top w:sz="3.2000000000000455" w:val="single" w:color="#000000"/>
            </w:tcBorders>
            <w:tcMar>
              <w:start w:w="0" w:type="dxa"/>
              <w:end w:w="0" w:type="dxa"/>
            </w:tcMar>
          </w:tcPr>
          <w:p>
            <w:pPr>
              <w:autoSpaceDN w:val="0"/>
              <w:autoSpaceDE w:val="0"/>
              <w:widowControl/>
              <w:spacing w:line="240" w:lineRule="auto" w:before="4152" w:after="0"/>
              <w:ind w:left="0" w:right="0" w:firstLine="0"/>
              <w:jc w:val="center"/>
            </w:pPr>
            <w:r>
              <w:drawing>
                <wp:inline xmlns:a="http://schemas.openxmlformats.org/drawingml/2006/main" xmlns:pic="http://schemas.openxmlformats.org/drawingml/2006/picture">
                  <wp:extent cx="228600" cy="101600"/>
                  <wp:docPr id="2231" name="Picture 2231"/>
                  <wp:cNvGraphicFramePr>
                    <a:graphicFrameLocks noChangeAspect="1"/>
                  </wp:cNvGraphicFramePr>
                  <a:graphic>
                    <a:graphicData uri="http://schemas.openxmlformats.org/drawingml/2006/picture">
                      <pic:pic>
                        <pic:nvPicPr>
                          <pic:cNvPr id="0" name="image.png"/>
                          <pic:cNvPicPr/>
                        </pic:nvPicPr>
                        <pic:blipFill>
                          <a:blip r:embed="rId1694"/>
                          <a:stretch>
                            <a:fillRect/>
                          </a:stretch>
                        </pic:blipFill>
                        <pic:spPr>
                          <a:xfrm>
                            <a:off x="0" y="0"/>
                            <a:ext cx="228600" cy="101600"/>
                          </a:xfrm>
                          <a:prstGeom prst="rect"/>
                        </pic:spPr>
                      </pic:pic>
                    </a:graphicData>
                  </a:graphic>
                </wp:inline>
              </w:drawing>
            </w:r>
          </w:p>
        </w:tc>
        <w:tc>
          <w:tcPr>
            <w:tcW w:type="dxa" w:w="6138"/>
            <w:tcBorders>
              <w:top w:sz="3.2000000000000455" w:val="single" w:color="#000000"/>
            </w:tcBorders>
            <w:tcMar>
              <w:start w:w="0" w:type="dxa"/>
              <w:end w:w="0" w:type="dxa"/>
            </w:tcMar>
          </w:tcPr>
          <w:p>
            <w:pPr>
              <w:autoSpaceDN w:val="0"/>
              <w:autoSpaceDE w:val="0"/>
              <w:widowControl/>
              <w:spacing w:line="282" w:lineRule="exact" w:before="4080" w:after="0"/>
              <w:ind w:left="6" w:right="0" w:firstLine="0"/>
              <w:jc w:val="left"/>
            </w:pPr>
            <w:r>
              <w:rPr>
                <w:rFonts w:ascii="Times New Roman" w:hAnsi="Times New Roman" w:eastAsia="Times New Roman"/>
                <w:b w:val="0"/>
                <w:i w:val="0"/>
                <w:color w:val="000000"/>
                <w:sz w:val="21"/>
              </w:rPr>
              <w:t xml:space="preserve"> LSTM</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深度神经网络预测效果对比</w:t>
            </w:r>
          </w:p>
        </w:tc>
      </w:tr>
    </w:tbl>
    <w:p>
      <w:pPr>
        <w:autoSpaceDN w:val="0"/>
        <w:tabs>
          <w:tab w:pos="1762" w:val="left"/>
        </w:tabs>
        <w:autoSpaceDE w:val="0"/>
        <w:widowControl/>
        <w:spacing w:line="374" w:lineRule="exact" w:before="156" w:after="0"/>
        <w:ind w:left="1282" w:right="0" w:firstLine="0"/>
        <w:jc w:val="left"/>
      </w:pPr>
      <w:r>
        <w:tab/>
      </w:r>
      <w:r>
        <w:rPr>
          <w:rFonts w:ascii="宋体" w:hAnsi="宋体" w:eastAsia="宋体"/>
          <w:b w:val="0"/>
          <w:i w:val="0"/>
          <w:color w:val="000000"/>
          <w:sz w:val="24"/>
        </w:rPr>
        <w:t>通过两种算法预测效果对比可以看出，</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网络对样本集的拟合度较</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网</w:t>
      </w:r>
      <w:r>
        <w:rPr>
          <w:rFonts w:ascii="宋体" w:hAnsi="宋体" w:eastAsia="宋体"/>
          <w:b w:val="0"/>
          <w:i w:val="0"/>
          <w:color w:val="000000"/>
          <w:sz w:val="24"/>
        </w:rPr>
        <w:t>络更强，均方根误差更小，从而验证了前者在工程实践中的良好表现。</w:t>
      </w:r>
    </w:p>
    <w:p>
      <w:pPr>
        <w:autoSpaceDN w:val="0"/>
        <w:tabs>
          <w:tab w:pos="1762" w:val="left"/>
        </w:tabs>
        <w:autoSpaceDE w:val="0"/>
        <w:widowControl/>
        <w:spacing w:line="398" w:lineRule="exact" w:before="30" w:after="0"/>
        <w:ind w:left="1282" w:right="0"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）与未考虑气象数据的</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模型预测效果对比及评估</w:t>
      </w:r>
      <w:r>
        <w:br/>
      </w:r>
      <w:r>
        <w:tab/>
      </w:r>
      <w:r>
        <w:rPr>
          <w:rFonts w:ascii="宋体" w:hAnsi="宋体" w:eastAsia="宋体"/>
          <w:b w:val="0"/>
          <w:i w:val="0"/>
          <w:color w:val="000000"/>
          <w:sz w:val="24"/>
        </w:rPr>
        <w:t>将关键特征中属于气象数据的特征剔除，保留剩余特征，将其输入</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网络中</w:t>
      </w:r>
      <w:r>
        <w:rPr>
          <w:rFonts w:ascii="宋体" w:hAnsi="宋体" w:eastAsia="宋体"/>
          <w:b w:val="0"/>
          <w:i w:val="0"/>
          <w:color w:val="000000"/>
          <w:sz w:val="24"/>
        </w:rPr>
        <w:t>进行预测，则模型的误差对比如表</w:t>
      </w:r>
      <w:r>
        <w:rPr>
          <w:rFonts w:ascii="Times New Roman" w:hAnsi="Times New Roman" w:eastAsia="Times New Roman"/>
          <w:b w:val="0"/>
          <w:i w:val="0"/>
          <w:color w:val="000000"/>
          <w:sz w:val="24"/>
        </w:rPr>
        <w:t>3.16</w:t>
      </w:r>
      <w:r>
        <w:rPr>
          <w:rFonts w:ascii="宋体" w:hAnsi="宋体" w:eastAsia="宋体"/>
          <w:b w:val="0"/>
          <w:i w:val="0"/>
          <w:color w:val="000000"/>
          <w:sz w:val="24"/>
        </w:rPr>
        <w:t xml:space="preserve"> 所示。</w:t>
      </w:r>
    </w:p>
    <w:p>
      <w:pPr>
        <w:autoSpaceDN w:val="0"/>
        <w:autoSpaceDE w:val="0"/>
        <w:widowControl/>
        <w:spacing w:line="282" w:lineRule="exact" w:before="278" w:after="128"/>
        <w:ind w:left="0" w:right="255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3.16 </w:t>
      </w:r>
      <w:r>
        <w:rPr>
          <w:rFonts w:ascii="宋体" w:hAnsi="宋体" w:eastAsia="宋体"/>
          <w:b w:val="0"/>
          <w:i w:val="0"/>
          <w:color w:val="000000"/>
          <w:sz w:val="21"/>
        </w:rPr>
        <w:t>不同输入数据的</w:t>
      </w: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模型误差对比</w:t>
      </w:r>
    </w:p>
    <w:tbl>
      <w:tblPr>
        <w:tblW w:type="auto" w:w="0"/>
        <w:tblLayout w:type="fixed"/>
        <w:tblLook w:firstColumn="1" w:firstRow="1" w:lastColumn="0" w:lastRow="0" w:noHBand="0" w:noVBand="1" w:val="04A0"/>
        <w:tblInd w:w="1282.0" w:type="dxa"/>
      </w:tblPr>
      <w:tblGrid>
        <w:gridCol w:w="2042"/>
        <w:gridCol w:w="2042"/>
        <w:gridCol w:w="2042"/>
        <w:gridCol w:w="2042"/>
        <w:gridCol w:w="2042"/>
      </w:tblGrid>
      <w:tr>
        <w:trPr>
          <w:trHeight w:hRule="exact" w:val="518"/>
        </w:trPr>
        <w:tc>
          <w:tcPr>
            <w:tcW w:type="dxa" w:w="866"/>
            <w:tcBorders>
              <w:top w:sz="11.200000000000273" w:val="single" w:color="#000000"/>
            </w:tcBorders>
            <w:tcMar>
              <w:start w:w="0" w:type="dxa"/>
              <w:end w:w="0" w:type="dxa"/>
            </w:tcMar>
          </w:tcPr>
          <w:p>
            <w:pPr>
              <w:autoSpaceDN w:val="0"/>
              <w:autoSpaceDE w:val="0"/>
              <w:widowControl/>
              <w:spacing w:line="212" w:lineRule="exact" w:before="236" w:after="0"/>
              <w:ind w:left="0" w:right="0" w:firstLine="0"/>
              <w:jc w:val="center"/>
            </w:pPr>
            <w:r>
              <w:rPr>
                <w:rFonts w:ascii="宋体" w:hAnsi="宋体" w:eastAsia="宋体"/>
                <w:b w:val="0"/>
                <w:i w:val="0"/>
                <w:color w:val="000000"/>
                <w:sz w:val="21"/>
              </w:rPr>
              <w:t>模型</w:t>
            </w:r>
          </w:p>
        </w:tc>
        <w:tc>
          <w:tcPr>
            <w:tcW w:type="dxa" w:w="1968"/>
            <w:tcBorders>
              <w:top w:sz="11.200000000000273" w:val="single" w:color="#000000"/>
            </w:tcBorders>
            <w:tcMar>
              <w:start w:w="0" w:type="dxa"/>
              <w:end w:w="0" w:type="dxa"/>
            </w:tcMar>
          </w:tcPr>
          <w:p>
            <w:pPr>
              <w:autoSpaceDN w:val="0"/>
              <w:autoSpaceDE w:val="0"/>
              <w:widowControl/>
              <w:spacing w:line="212" w:lineRule="exact" w:before="236" w:after="0"/>
              <w:ind w:left="0" w:right="0" w:firstLine="0"/>
              <w:jc w:val="center"/>
            </w:pPr>
            <w:r>
              <w:rPr>
                <w:rFonts w:ascii="宋体" w:hAnsi="宋体" w:eastAsia="宋体"/>
                <w:b w:val="0"/>
                <w:i w:val="0"/>
                <w:color w:val="000000"/>
                <w:sz w:val="21"/>
              </w:rPr>
              <w:t>未考虑气象条件</w:t>
            </w:r>
          </w:p>
        </w:tc>
        <w:tc>
          <w:tcPr>
            <w:tcW w:type="dxa" w:w="1844"/>
            <w:tcBorders>
              <w:top w:sz="11.200000000000273" w:val="single" w:color="#000000"/>
            </w:tcBorders>
            <w:tcMar>
              <w:start w:w="0" w:type="dxa"/>
              <w:end w:w="0" w:type="dxa"/>
            </w:tcMar>
          </w:tcPr>
          <w:p>
            <w:pPr>
              <w:autoSpaceDN w:val="0"/>
              <w:autoSpaceDE w:val="0"/>
              <w:widowControl/>
              <w:spacing w:line="212" w:lineRule="exact" w:before="236" w:after="0"/>
              <w:ind w:left="0" w:right="0" w:firstLine="0"/>
              <w:jc w:val="center"/>
            </w:pPr>
            <w:r>
              <w:rPr>
                <w:rFonts w:ascii="宋体" w:hAnsi="宋体" w:eastAsia="宋体"/>
                <w:b w:val="0"/>
                <w:i w:val="0"/>
                <w:color w:val="000000"/>
                <w:sz w:val="21"/>
              </w:rPr>
              <w:t>考虑气象条件</w:t>
            </w:r>
          </w:p>
        </w:tc>
        <w:tc>
          <w:tcPr>
            <w:tcW w:type="dxa" w:w="2128"/>
            <w:tcBorders>
              <w:top w:sz="11.200000000000273" w:val="single" w:color="#000000"/>
            </w:tcBorders>
            <w:tcMar>
              <w:start w:w="0" w:type="dxa"/>
              <w:end w:w="0" w:type="dxa"/>
            </w:tcMar>
          </w:tcPr>
          <w:p>
            <w:pPr>
              <w:autoSpaceDN w:val="0"/>
              <w:autoSpaceDE w:val="0"/>
              <w:widowControl/>
              <w:spacing w:line="212" w:lineRule="exact" w:before="236" w:after="0"/>
              <w:ind w:left="0" w:right="0" w:firstLine="0"/>
              <w:jc w:val="center"/>
            </w:pPr>
            <w:r>
              <w:rPr>
                <w:rFonts w:ascii="宋体" w:hAnsi="宋体" w:eastAsia="宋体"/>
                <w:b w:val="0"/>
                <w:i w:val="0"/>
                <w:color w:val="000000"/>
                <w:sz w:val="21"/>
              </w:rPr>
              <w:t>未考虑气象条件</w:t>
            </w:r>
          </w:p>
        </w:tc>
        <w:tc>
          <w:tcPr>
            <w:tcW w:type="dxa" w:w="1842"/>
            <w:tcBorders>
              <w:top w:sz="11.200000000000273" w:val="single" w:color="#000000"/>
            </w:tcBorders>
            <w:tcMar>
              <w:start w:w="0" w:type="dxa"/>
              <w:end w:w="0" w:type="dxa"/>
            </w:tcMar>
          </w:tcPr>
          <w:p>
            <w:pPr>
              <w:autoSpaceDN w:val="0"/>
              <w:autoSpaceDE w:val="0"/>
              <w:widowControl/>
              <w:spacing w:line="212" w:lineRule="exact" w:before="236" w:after="0"/>
              <w:ind w:left="0" w:right="0" w:firstLine="0"/>
              <w:jc w:val="center"/>
            </w:pPr>
            <w:r>
              <w:rPr>
                <w:rFonts w:ascii="宋体" w:hAnsi="宋体" w:eastAsia="宋体"/>
                <w:b w:val="0"/>
                <w:i w:val="0"/>
                <w:color w:val="000000"/>
                <w:sz w:val="21"/>
              </w:rPr>
              <w:t>考虑气象条件</w:t>
            </w:r>
          </w:p>
        </w:tc>
      </w:tr>
      <w:tr>
        <w:trPr>
          <w:trHeight w:hRule="exact" w:val="584"/>
        </w:trPr>
        <w:tc>
          <w:tcPr>
            <w:tcW w:type="dxa" w:w="866"/>
            <w:tcBorders>
              <w:bottom w:sz="5.600000000000364" w:val="single" w:color="#000000"/>
            </w:tcBorders>
            <w:tcMar>
              <w:start w:w="0" w:type="dxa"/>
              <w:end w:w="0" w:type="dxa"/>
            </w:tcMar>
          </w:tcPr>
          <w:p>
            <w:pPr>
              <w:autoSpaceDN w:val="0"/>
              <w:autoSpaceDE w:val="0"/>
              <w:widowControl/>
              <w:spacing w:line="212" w:lineRule="exact" w:before="132" w:after="0"/>
              <w:ind w:left="0" w:right="0" w:firstLine="0"/>
              <w:jc w:val="center"/>
            </w:pPr>
            <w:r>
              <w:rPr>
                <w:rFonts w:ascii="宋体" w:hAnsi="宋体" w:eastAsia="宋体"/>
                <w:b w:val="0"/>
                <w:i w:val="0"/>
                <w:color w:val="000000"/>
                <w:sz w:val="21"/>
              </w:rPr>
              <w:t>编号</w:t>
            </w:r>
          </w:p>
        </w:tc>
        <w:tc>
          <w:tcPr>
            <w:tcW w:type="dxa" w:w="1968"/>
            <w:tcBorders>
              <w:bottom w:sz="5.600000000000364" w:val="single" w:color="#000000"/>
            </w:tcBorders>
            <w:tcMar>
              <w:start w:w="0" w:type="dxa"/>
              <w:end w:w="0" w:type="dxa"/>
            </w:tcMar>
          </w:tcPr>
          <w:p>
            <w:pPr>
              <w:autoSpaceDN w:val="0"/>
              <w:autoSpaceDE w:val="0"/>
              <w:widowControl/>
              <w:spacing w:line="282" w:lineRule="exact" w:before="84" w:after="0"/>
              <w:ind w:left="0" w:right="0" w:firstLine="0"/>
              <w:jc w:val="center"/>
            </w:pP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模型</w:t>
            </w:r>
            <w:r>
              <w:rPr>
                <w:rFonts w:ascii="Times New Roman" w:hAnsi="Times New Roman" w:eastAsia="Times New Roman"/>
                <w:b w:val="0"/>
                <w:i w:val="0"/>
                <w:color w:val="000000"/>
                <w:sz w:val="21"/>
              </w:rPr>
              <w:t xml:space="preserve">RMSE </w:t>
            </w:r>
          </w:p>
        </w:tc>
        <w:tc>
          <w:tcPr>
            <w:tcW w:type="dxa" w:w="1844"/>
            <w:tcBorders>
              <w:bottom w:sz="5.600000000000364" w:val="single" w:color="#000000"/>
            </w:tcBorders>
            <w:tcMar>
              <w:start w:w="0" w:type="dxa"/>
              <w:end w:w="0" w:type="dxa"/>
            </w:tcMar>
          </w:tcPr>
          <w:p>
            <w:pPr>
              <w:autoSpaceDN w:val="0"/>
              <w:autoSpaceDE w:val="0"/>
              <w:widowControl/>
              <w:spacing w:line="282" w:lineRule="exact" w:before="84" w:after="0"/>
              <w:ind w:left="0" w:right="0" w:firstLine="0"/>
              <w:jc w:val="center"/>
            </w:pP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模型</w:t>
            </w:r>
            <w:r>
              <w:rPr>
                <w:rFonts w:ascii="Times New Roman" w:hAnsi="Times New Roman" w:eastAsia="Times New Roman"/>
                <w:b w:val="0"/>
                <w:i w:val="0"/>
                <w:color w:val="000000"/>
                <w:sz w:val="21"/>
              </w:rPr>
              <w:t xml:space="preserve">RMSE </w:t>
            </w:r>
          </w:p>
        </w:tc>
        <w:tc>
          <w:tcPr>
            <w:tcW w:type="dxa" w:w="2128"/>
            <w:tcBorders>
              <w:bottom w:sz="5.600000000000364" w:val="single" w:color="#000000"/>
            </w:tcBorders>
            <w:tcMar>
              <w:start w:w="0" w:type="dxa"/>
              <w:end w:w="0" w:type="dxa"/>
            </w:tcMar>
          </w:tcPr>
          <w:p>
            <w:pPr>
              <w:autoSpaceDN w:val="0"/>
              <w:autoSpaceDE w:val="0"/>
              <w:widowControl/>
              <w:spacing w:line="282" w:lineRule="exact" w:before="84" w:after="0"/>
              <w:ind w:left="0" w:right="0" w:firstLine="0"/>
              <w:jc w:val="center"/>
            </w:pP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模型</w:t>
            </w:r>
            <w:r>
              <w:rPr>
                <w:rFonts w:ascii="Times New Roman" w:hAnsi="Times New Roman" w:eastAsia="Times New Roman"/>
                <w:b w:val="0"/>
                <w:i w:val="0"/>
                <w:color w:val="000000"/>
                <w:sz w:val="21"/>
              </w:rPr>
              <w:t xml:space="preserve">MAPE </w:t>
            </w:r>
          </w:p>
        </w:tc>
        <w:tc>
          <w:tcPr>
            <w:tcW w:type="dxa" w:w="1842"/>
            <w:tcBorders>
              <w:bottom w:sz="5.600000000000364" w:val="single" w:color="#000000"/>
            </w:tcBorders>
            <w:tcMar>
              <w:start w:w="0" w:type="dxa"/>
              <w:end w:w="0" w:type="dxa"/>
            </w:tcMar>
          </w:tcPr>
          <w:p>
            <w:pPr>
              <w:autoSpaceDN w:val="0"/>
              <w:autoSpaceDE w:val="0"/>
              <w:widowControl/>
              <w:spacing w:line="282" w:lineRule="exact" w:before="84" w:after="0"/>
              <w:ind w:left="0" w:right="0" w:firstLine="0"/>
              <w:jc w:val="center"/>
            </w:pP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模型</w:t>
            </w:r>
            <w:r>
              <w:rPr>
                <w:rFonts w:ascii="Times New Roman" w:hAnsi="Times New Roman" w:eastAsia="Times New Roman"/>
                <w:b w:val="0"/>
                <w:i w:val="0"/>
                <w:color w:val="000000"/>
                <w:sz w:val="21"/>
              </w:rPr>
              <w:t xml:space="preserve">MAPE </w:t>
            </w:r>
          </w:p>
        </w:tc>
      </w:tr>
      <w:tr>
        <w:trPr>
          <w:trHeight w:hRule="exact" w:val="396"/>
        </w:trPr>
        <w:tc>
          <w:tcPr>
            <w:tcW w:type="dxa" w:w="866"/>
            <w:tcBorders>
              <w:top w:sz="5.600000000000364"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-20</w:t>
            </w:r>
            <w:r>
              <w:rPr>
                <w:rFonts w:ascii="宋体" w:hAnsi="宋体" w:eastAsia="宋体"/>
                <w:b w:val="0"/>
                <w:i w:val="0"/>
                <w:color w:val="000000"/>
                <w:sz w:val="21"/>
              </w:rPr>
              <w:t xml:space="preserve"> 环</w:t>
            </w:r>
          </w:p>
        </w:tc>
        <w:tc>
          <w:tcPr>
            <w:tcW w:type="dxa" w:w="1968"/>
            <w:tcBorders>
              <w:top w:sz="5.600000000000364"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2.77 </w:t>
            </w:r>
          </w:p>
        </w:tc>
        <w:tc>
          <w:tcPr>
            <w:tcW w:type="dxa" w:w="1844"/>
            <w:tcBorders>
              <w:top w:sz="5.600000000000364"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2.14 </w:t>
            </w:r>
          </w:p>
        </w:tc>
        <w:tc>
          <w:tcPr>
            <w:tcW w:type="dxa" w:w="2128"/>
            <w:tcBorders>
              <w:top w:sz="5.600000000000364" w:val="single" w:color="#000000"/>
            </w:tcBorders>
            <w:tcMar>
              <w:start w:w="0" w:type="dxa"/>
              <w:end w:w="0" w:type="dxa"/>
            </w:tcMar>
          </w:tcPr>
          <w:p>
            <w:pPr>
              <w:autoSpaceDN w:val="0"/>
              <w:autoSpaceDE w:val="0"/>
              <w:widowControl/>
              <w:spacing w:line="282" w:lineRule="exact" w:before="50" w:after="0"/>
              <w:ind w:left="528" w:right="0" w:firstLine="0"/>
              <w:jc w:val="left"/>
            </w:pPr>
            <w:r>
              <w:rPr>
                <w:rFonts w:ascii="Times New Roman" w:hAnsi="Times New Roman" w:eastAsia="Times New Roman"/>
                <w:b w:val="0"/>
                <w:i w:val="0"/>
                <w:color w:val="000000"/>
                <w:sz w:val="21"/>
              </w:rPr>
              <w:t xml:space="preserve">39.02% </w:t>
            </w:r>
          </w:p>
        </w:tc>
        <w:tc>
          <w:tcPr>
            <w:tcW w:type="dxa" w:w="1842"/>
            <w:tcBorders>
              <w:top w:sz="5.600000000000364" w:val="single" w:color="#000000"/>
            </w:tcBorders>
            <w:tcMar>
              <w:start w:w="0" w:type="dxa"/>
              <w:end w:w="0" w:type="dxa"/>
            </w:tcMar>
          </w:tcPr>
          <w:p>
            <w:pPr>
              <w:autoSpaceDN w:val="0"/>
              <w:autoSpaceDE w:val="0"/>
              <w:widowControl/>
              <w:spacing w:line="282" w:lineRule="exact" w:before="50" w:after="0"/>
              <w:ind w:left="0" w:right="614" w:firstLine="0"/>
              <w:jc w:val="right"/>
            </w:pPr>
            <w:r>
              <w:rPr>
                <w:rFonts w:ascii="Times New Roman" w:hAnsi="Times New Roman" w:eastAsia="Times New Roman"/>
                <w:b w:val="0"/>
                <w:i w:val="0"/>
                <w:color w:val="000000"/>
                <w:sz w:val="21"/>
              </w:rPr>
              <w:t xml:space="preserve">18.65% </w:t>
            </w:r>
          </w:p>
        </w:tc>
      </w:tr>
      <w:tr>
        <w:trPr>
          <w:trHeight w:hRule="exact" w:val="400"/>
        </w:trPr>
        <w:tc>
          <w:tcPr>
            <w:tcW w:type="dxa" w:w="866"/>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-15</w:t>
            </w:r>
            <w:r>
              <w:rPr>
                <w:rFonts w:ascii="宋体" w:hAnsi="宋体" w:eastAsia="宋体"/>
                <w:b w:val="0"/>
                <w:i w:val="0"/>
                <w:color w:val="000000"/>
                <w:sz w:val="21"/>
              </w:rPr>
              <w:t xml:space="preserve"> 环</w:t>
            </w:r>
          </w:p>
        </w:tc>
        <w:tc>
          <w:tcPr>
            <w:tcW w:type="dxa" w:w="1968"/>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3.09 </w:t>
            </w:r>
          </w:p>
        </w:tc>
        <w:tc>
          <w:tcPr>
            <w:tcW w:type="dxa" w:w="184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2.01 </w:t>
            </w:r>
          </w:p>
        </w:tc>
        <w:tc>
          <w:tcPr>
            <w:tcW w:type="dxa" w:w="2128"/>
            <w:tcBorders/>
            <w:tcMar>
              <w:start w:w="0" w:type="dxa"/>
              <w:end w:w="0" w:type="dxa"/>
            </w:tcMar>
          </w:tcPr>
          <w:p>
            <w:pPr>
              <w:autoSpaceDN w:val="0"/>
              <w:autoSpaceDE w:val="0"/>
              <w:widowControl/>
              <w:spacing w:line="282" w:lineRule="exact" w:before="60" w:after="0"/>
              <w:ind w:left="528" w:right="0" w:firstLine="0"/>
              <w:jc w:val="left"/>
            </w:pPr>
            <w:r>
              <w:rPr>
                <w:rFonts w:ascii="Times New Roman" w:hAnsi="Times New Roman" w:eastAsia="Times New Roman"/>
                <w:b w:val="0"/>
                <w:i w:val="0"/>
                <w:color w:val="000000"/>
                <w:sz w:val="21"/>
              </w:rPr>
              <w:t xml:space="preserve">41.27% </w:t>
            </w:r>
          </w:p>
        </w:tc>
        <w:tc>
          <w:tcPr>
            <w:tcW w:type="dxa" w:w="1842"/>
            <w:tcBorders/>
            <w:tcMar>
              <w:start w:w="0" w:type="dxa"/>
              <w:end w:w="0" w:type="dxa"/>
            </w:tcMar>
          </w:tcPr>
          <w:p>
            <w:pPr>
              <w:autoSpaceDN w:val="0"/>
              <w:autoSpaceDE w:val="0"/>
              <w:widowControl/>
              <w:spacing w:line="282" w:lineRule="exact" w:before="60" w:after="0"/>
              <w:ind w:left="0" w:right="614" w:firstLine="0"/>
              <w:jc w:val="right"/>
            </w:pPr>
            <w:r>
              <w:rPr>
                <w:rFonts w:ascii="Times New Roman" w:hAnsi="Times New Roman" w:eastAsia="Times New Roman"/>
                <w:b w:val="0"/>
                <w:i w:val="0"/>
                <w:color w:val="000000"/>
                <w:sz w:val="21"/>
              </w:rPr>
              <w:t xml:space="preserve">17.10% </w:t>
            </w:r>
          </w:p>
        </w:tc>
      </w:tr>
      <w:tr>
        <w:trPr>
          <w:trHeight w:hRule="exact" w:val="400"/>
        </w:trPr>
        <w:tc>
          <w:tcPr>
            <w:tcW w:type="dxa" w:w="866"/>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1968"/>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2.13 </w:t>
            </w:r>
          </w:p>
        </w:tc>
        <w:tc>
          <w:tcPr>
            <w:tcW w:type="dxa" w:w="184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1.97 </w:t>
            </w:r>
          </w:p>
        </w:tc>
        <w:tc>
          <w:tcPr>
            <w:tcW w:type="dxa" w:w="2128"/>
            <w:tcBorders/>
            <w:tcMar>
              <w:start w:w="0" w:type="dxa"/>
              <w:end w:w="0" w:type="dxa"/>
            </w:tcMar>
          </w:tcPr>
          <w:p>
            <w:pPr>
              <w:autoSpaceDN w:val="0"/>
              <w:autoSpaceDE w:val="0"/>
              <w:widowControl/>
              <w:spacing w:line="282" w:lineRule="exact" w:before="60" w:after="0"/>
              <w:ind w:left="528" w:right="0" w:firstLine="0"/>
              <w:jc w:val="left"/>
            </w:pPr>
            <w:r>
              <w:rPr>
                <w:rFonts w:ascii="Times New Roman" w:hAnsi="Times New Roman" w:eastAsia="Times New Roman"/>
                <w:b w:val="0"/>
                <w:i w:val="0"/>
                <w:color w:val="000000"/>
                <w:sz w:val="21"/>
              </w:rPr>
              <w:t xml:space="preserve">39.08% </w:t>
            </w:r>
          </w:p>
        </w:tc>
        <w:tc>
          <w:tcPr>
            <w:tcW w:type="dxa" w:w="1842"/>
            <w:tcBorders/>
            <w:tcMar>
              <w:start w:w="0" w:type="dxa"/>
              <w:end w:w="0" w:type="dxa"/>
            </w:tcMar>
          </w:tcPr>
          <w:p>
            <w:pPr>
              <w:autoSpaceDN w:val="0"/>
              <w:autoSpaceDE w:val="0"/>
              <w:widowControl/>
              <w:spacing w:line="282" w:lineRule="exact" w:before="60" w:after="0"/>
              <w:ind w:left="0" w:right="614" w:firstLine="0"/>
              <w:jc w:val="right"/>
            </w:pPr>
            <w:r>
              <w:rPr>
                <w:rFonts w:ascii="Times New Roman" w:hAnsi="Times New Roman" w:eastAsia="Times New Roman"/>
                <w:b w:val="0"/>
                <w:i w:val="0"/>
                <w:color w:val="000000"/>
                <w:sz w:val="21"/>
              </w:rPr>
              <w:t xml:space="preserve">16.75% </w:t>
            </w:r>
          </w:p>
        </w:tc>
      </w:tr>
      <w:tr>
        <w:trPr>
          <w:trHeight w:hRule="exact" w:val="400"/>
        </w:trPr>
        <w:tc>
          <w:tcPr>
            <w:tcW w:type="dxa" w:w="866"/>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1968"/>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3.82 </w:t>
            </w:r>
          </w:p>
        </w:tc>
        <w:tc>
          <w:tcPr>
            <w:tcW w:type="dxa" w:w="1844"/>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2.31 </w:t>
            </w:r>
          </w:p>
        </w:tc>
        <w:tc>
          <w:tcPr>
            <w:tcW w:type="dxa" w:w="2128"/>
            <w:tcBorders/>
            <w:tcMar>
              <w:start w:w="0" w:type="dxa"/>
              <w:end w:w="0" w:type="dxa"/>
            </w:tcMar>
          </w:tcPr>
          <w:p>
            <w:pPr>
              <w:autoSpaceDN w:val="0"/>
              <w:autoSpaceDE w:val="0"/>
              <w:widowControl/>
              <w:spacing w:line="282" w:lineRule="exact" w:before="62" w:after="0"/>
              <w:ind w:left="528" w:right="0" w:firstLine="0"/>
              <w:jc w:val="left"/>
            </w:pPr>
            <w:r>
              <w:rPr>
                <w:rFonts w:ascii="Times New Roman" w:hAnsi="Times New Roman" w:eastAsia="Times New Roman"/>
                <w:b w:val="0"/>
                <w:i w:val="0"/>
                <w:color w:val="000000"/>
                <w:sz w:val="21"/>
              </w:rPr>
              <w:t xml:space="preserve">43.76% </w:t>
            </w:r>
          </w:p>
        </w:tc>
        <w:tc>
          <w:tcPr>
            <w:tcW w:type="dxa" w:w="1842"/>
            <w:tcBorders/>
            <w:tcMar>
              <w:start w:w="0" w:type="dxa"/>
              <w:end w:w="0" w:type="dxa"/>
            </w:tcMar>
          </w:tcPr>
          <w:p>
            <w:pPr>
              <w:autoSpaceDN w:val="0"/>
              <w:autoSpaceDE w:val="0"/>
              <w:widowControl/>
              <w:spacing w:line="282" w:lineRule="exact" w:before="62" w:after="0"/>
              <w:ind w:left="0" w:right="614" w:firstLine="0"/>
              <w:jc w:val="right"/>
            </w:pPr>
            <w:r>
              <w:rPr>
                <w:rFonts w:ascii="Times New Roman" w:hAnsi="Times New Roman" w:eastAsia="Times New Roman"/>
                <w:b w:val="0"/>
                <w:i w:val="0"/>
                <w:color w:val="000000"/>
                <w:sz w:val="21"/>
              </w:rPr>
              <w:t xml:space="preserve">20.34% </w:t>
            </w:r>
          </w:p>
        </w:tc>
      </w:tr>
      <w:tr>
        <w:trPr>
          <w:trHeight w:hRule="exact" w:val="360"/>
        </w:trPr>
        <w:tc>
          <w:tcPr>
            <w:tcW w:type="dxa" w:w="866"/>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0</w:t>
            </w:r>
            <w:r>
              <w:rPr>
                <w:rFonts w:ascii="宋体" w:hAnsi="宋体" w:eastAsia="宋体"/>
                <w:b w:val="0"/>
                <w:i w:val="0"/>
                <w:color w:val="000000"/>
                <w:sz w:val="21"/>
              </w:rPr>
              <w:t xml:space="preserve"> 环</w:t>
            </w:r>
          </w:p>
        </w:tc>
        <w:tc>
          <w:tcPr>
            <w:tcW w:type="dxa" w:w="1968"/>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2.46 </w:t>
            </w:r>
          </w:p>
        </w:tc>
        <w:tc>
          <w:tcPr>
            <w:tcW w:type="dxa" w:w="1844"/>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1.88 </w:t>
            </w:r>
          </w:p>
        </w:tc>
        <w:tc>
          <w:tcPr>
            <w:tcW w:type="dxa" w:w="2128"/>
            <w:tcBorders/>
            <w:tcMar>
              <w:start w:w="0" w:type="dxa"/>
              <w:end w:w="0" w:type="dxa"/>
            </w:tcMar>
          </w:tcPr>
          <w:p>
            <w:pPr>
              <w:autoSpaceDN w:val="0"/>
              <w:autoSpaceDE w:val="0"/>
              <w:widowControl/>
              <w:spacing w:line="282" w:lineRule="exact" w:before="60" w:after="0"/>
              <w:ind w:left="528" w:right="0" w:firstLine="0"/>
              <w:jc w:val="left"/>
            </w:pPr>
            <w:r>
              <w:rPr>
                <w:rFonts w:ascii="Times New Roman" w:hAnsi="Times New Roman" w:eastAsia="Times New Roman"/>
                <w:b w:val="0"/>
                <w:i w:val="0"/>
                <w:color w:val="000000"/>
                <w:sz w:val="21"/>
              </w:rPr>
              <w:t xml:space="preserve">39.62% </w:t>
            </w:r>
          </w:p>
        </w:tc>
        <w:tc>
          <w:tcPr>
            <w:tcW w:type="dxa" w:w="1842"/>
            <w:tcBorders/>
            <w:tcMar>
              <w:start w:w="0" w:type="dxa"/>
              <w:end w:w="0" w:type="dxa"/>
            </w:tcMar>
          </w:tcPr>
          <w:p>
            <w:pPr>
              <w:autoSpaceDN w:val="0"/>
              <w:autoSpaceDE w:val="0"/>
              <w:widowControl/>
              <w:spacing w:line="282" w:lineRule="exact" w:before="60" w:after="0"/>
              <w:ind w:left="0" w:right="614" w:firstLine="0"/>
              <w:jc w:val="right"/>
            </w:pPr>
            <w:r>
              <w:rPr>
                <w:rFonts w:ascii="Times New Roman" w:hAnsi="Times New Roman" w:eastAsia="Times New Roman"/>
                <w:b w:val="0"/>
                <w:i w:val="0"/>
                <w:color w:val="000000"/>
                <w:sz w:val="21"/>
              </w:rPr>
              <w:t xml:space="preserve">15.79% </w:t>
            </w:r>
          </w:p>
        </w:tc>
      </w:tr>
      <w:tr>
        <w:trPr>
          <w:trHeight w:hRule="exact" w:val="440"/>
        </w:trPr>
        <w:tc>
          <w:tcPr>
            <w:tcW w:type="dxa" w:w="866"/>
            <w:tcBorders/>
            <w:tcMar>
              <w:start w:w="0" w:type="dxa"/>
              <w:end w:w="0" w:type="dxa"/>
            </w:tcMar>
          </w:tcPr>
          <w:p>
            <w:pPr>
              <w:autoSpaceDN w:val="0"/>
              <w:autoSpaceDE w:val="0"/>
              <w:widowControl/>
              <w:spacing w:line="280" w:lineRule="exact" w:before="102"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1968"/>
            <w:tcBorders/>
            <w:tcMar>
              <w:start w:w="0" w:type="dxa"/>
              <w:end w:w="0" w:type="dxa"/>
            </w:tcMar>
          </w:tcPr>
          <w:p>
            <w:pPr>
              <w:autoSpaceDN w:val="0"/>
              <w:autoSpaceDE w:val="0"/>
              <w:widowControl/>
              <w:spacing w:line="280" w:lineRule="exact" w:before="42" w:after="0"/>
              <w:ind w:left="0" w:right="0" w:firstLine="0"/>
              <w:jc w:val="center"/>
            </w:pPr>
            <w:r>
              <w:rPr>
                <w:rFonts w:ascii="Times New Roman" w:hAnsi="Times New Roman" w:eastAsia="Times New Roman"/>
                <w:b w:val="0"/>
                <w:i w:val="0"/>
                <w:color w:val="000000"/>
                <w:sz w:val="21"/>
              </w:rPr>
              <w:t xml:space="preserve">5.33 </w:t>
            </w:r>
          </w:p>
        </w:tc>
        <w:tc>
          <w:tcPr>
            <w:tcW w:type="dxa" w:w="1844"/>
            <w:tcBorders/>
            <w:tcMar>
              <w:start w:w="0" w:type="dxa"/>
              <w:end w:w="0" w:type="dxa"/>
            </w:tcMar>
          </w:tcPr>
          <w:p>
            <w:pPr>
              <w:autoSpaceDN w:val="0"/>
              <w:autoSpaceDE w:val="0"/>
              <w:widowControl/>
              <w:spacing w:line="280" w:lineRule="exact" w:before="102" w:after="0"/>
              <w:ind w:left="0" w:right="0" w:firstLine="0"/>
              <w:jc w:val="center"/>
            </w:pPr>
            <w:r>
              <w:rPr>
                <w:rFonts w:ascii="Times New Roman" w:hAnsi="Times New Roman" w:eastAsia="Times New Roman"/>
                <w:b w:val="0"/>
                <w:i w:val="0"/>
                <w:color w:val="000000"/>
                <w:sz w:val="21"/>
              </w:rPr>
              <w:t xml:space="preserve">3.67 </w:t>
            </w:r>
          </w:p>
        </w:tc>
        <w:tc>
          <w:tcPr>
            <w:tcW w:type="dxa" w:w="2128"/>
            <w:tcBorders/>
            <w:tcMar>
              <w:start w:w="0" w:type="dxa"/>
              <w:end w:w="0" w:type="dxa"/>
            </w:tcMar>
          </w:tcPr>
          <w:p>
            <w:pPr>
              <w:autoSpaceDN w:val="0"/>
              <w:autoSpaceDE w:val="0"/>
              <w:widowControl/>
              <w:spacing w:line="280" w:lineRule="exact" w:before="102" w:after="0"/>
              <w:ind w:left="528" w:right="0" w:firstLine="0"/>
              <w:jc w:val="left"/>
            </w:pPr>
            <w:r>
              <w:rPr>
                <w:rFonts w:ascii="Times New Roman" w:hAnsi="Times New Roman" w:eastAsia="Times New Roman"/>
                <w:b w:val="0"/>
                <w:i w:val="0"/>
                <w:color w:val="000000"/>
                <w:sz w:val="21"/>
              </w:rPr>
              <w:t xml:space="preserve">52.46% </w:t>
            </w:r>
          </w:p>
        </w:tc>
        <w:tc>
          <w:tcPr>
            <w:tcW w:type="dxa" w:w="1842"/>
            <w:tcBorders/>
            <w:tcMar>
              <w:start w:w="0" w:type="dxa"/>
              <w:end w:w="0" w:type="dxa"/>
            </w:tcMar>
          </w:tcPr>
          <w:p>
            <w:pPr>
              <w:autoSpaceDN w:val="0"/>
              <w:autoSpaceDE w:val="0"/>
              <w:widowControl/>
              <w:spacing w:line="280" w:lineRule="exact" w:before="102" w:after="0"/>
              <w:ind w:left="0" w:right="614" w:firstLine="0"/>
              <w:jc w:val="right"/>
            </w:pPr>
            <w:r>
              <w:rPr>
                <w:rFonts w:ascii="Times New Roman" w:hAnsi="Times New Roman" w:eastAsia="Times New Roman"/>
                <w:b w:val="0"/>
                <w:i w:val="0"/>
                <w:color w:val="000000"/>
                <w:sz w:val="21"/>
              </w:rPr>
              <w:t xml:space="preserve">23.43% </w:t>
            </w:r>
          </w:p>
        </w:tc>
      </w:tr>
      <w:tr>
        <w:trPr>
          <w:trHeight w:hRule="exact" w:val="430"/>
        </w:trPr>
        <w:tc>
          <w:tcPr>
            <w:tcW w:type="dxa" w:w="866"/>
            <w:tcBorders>
              <w:bottom w:sz="12.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1968"/>
            <w:tcBorders>
              <w:bottom w:sz="12.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3.57 </w:t>
            </w:r>
          </w:p>
        </w:tc>
        <w:tc>
          <w:tcPr>
            <w:tcW w:type="dxa" w:w="1844"/>
            <w:tcBorders>
              <w:bottom w:sz="12.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 New Roman" w:hAnsi="Times New Roman" w:eastAsia="Times New Roman"/>
                <w:b w:val="0"/>
                <w:i w:val="0"/>
                <w:color w:val="000000"/>
                <w:sz w:val="21"/>
              </w:rPr>
              <w:t xml:space="preserve">2.19 </w:t>
            </w:r>
          </w:p>
        </w:tc>
        <w:tc>
          <w:tcPr>
            <w:tcW w:type="dxa" w:w="2128"/>
            <w:tcBorders>
              <w:bottom w:sz="12.0" w:val="single" w:color="#000000"/>
            </w:tcBorders>
            <w:tcMar>
              <w:start w:w="0" w:type="dxa"/>
              <w:end w:w="0" w:type="dxa"/>
            </w:tcMar>
          </w:tcPr>
          <w:p>
            <w:pPr>
              <w:autoSpaceDN w:val="0"/>
              <w:autoSpaceDE w:val="0"/>
              <w:widowControl/>
              <w:spacing w:line="282" w:lineRule="exact" w:before="62" w:after="0"/>
              <w:ind w:left="528" w:right="0" w:firstLine="0"/>
              <w:jc w:val="left"/>
            </w:pPr>
            <w:r>
              <w:rPr>
                <w:rFonts w:ascii="Times New Roman" w:hAnsi="Times New Roman" w:eastAsia="Times New Roman"/>
                <w:b w:val="0"/>
                <w:i w:val="0"/>
                <w:color w:val="000000"/>
                <w:sz w:val="21"/>
              </w:rPr>
              <w:t xml:space="preserve">43.12% </w:t>
            </w:r>
          </w:p>
        </w:tc>
        <w:tc>
          <w:tcPr>
            <w:tcW w:type="dxa" w:w="1842"/>
            <w:tcBorders>
              <w:bottom w:sz="12.0" w:val="single" w:color="#000000"/>
            </w:tcBorders>
            <w:tcMar>
              <w:start w:w="0" w:type="dxa"/>
              <w:end w:w="0" w:type="dxa"/>
            </w:tcMar>
          </w:tcPr>
          <w:p>
            <w:pPr>
              <w:autoSpaceDN w:val="0"/>
              <w:autoSpaceDE w:val="0"/>
              <w:widowControl/>
              <w:spacing w:line="282" w:lineRule="exact" w:before="62" w:after="0"/>
              <w:ind w:left="0" w:right="614" w:firstLine="0"/>
              <w:jc w:val="right"/>
            </w:pPr>
            <w:r>
              <w:rPr>
                <w:rFonts w:ascii="Times New Roman" w:hAnsi="Times New Roman" w:eastAsia="Times New Roman"/>
                <w:b w:val="0"/>
                <w:i w:val="0"/>
                <w:color w:val="000000"/>
                <w:sz w:val="21"/>
              </w:rPr>
              <w:t xml:space="preserve">17.96% </w:t>
            </w:r>
          </w:p>
        </w:tc>
      </w:tr>
    </w:tbl>
    <w:p>
      <w:pPr>
        <w:autoSpaceDN w:val="0"/>
        <w:autoSpaceDE w:val="0"/>
        <w:widowControl/>
        <w:spacing w:line="386" w:lineRule="exact" w:before="238" w:after="0"/>
        <w:ind w:left="1282" w:right="0" w:firstLine="480"/>
        <w:jc w:val="left"/>
      </w:pPr>
      <w:r>
        <w:rPr>
          <w:rFonts w:ascii="宋体" w:hAnsi="宋体" w:eastAsia="宋体"/>
          <w:b w:val="0"/>
          <w:i w:val="0"/>
          <w:color w:val="000000"/>
          <w:sz w:val="24"/>
        </w:rPr>
        <w:t>以</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环处的预警模型为例，对融合气象数据前后的模型输出结果做可视化对比，</w:t>
      </w:r>
      <w:r>
        <w:rPr>
          <w:rFonts w:ascii="宋体" w:hAnsi="宋体" w:eastAsia="宋体"/>
          <w:b w:val="0"/>
          <w:i w:val="0"/>
          <w:color w:val="000000"/>
          <w:sz w:val="24"/>
        </w:rPr>
        <w:t>未加入气象相关特征的预测效果如图</w:t>
      </w:r>
      <w:r>
        <w:rPr>
          <w:rFonts w:ascii="Times New Roman" w:hAnsi="Times New Roman" w:eastAsia="Times New Roman"/>
          <w:b w:val="0"/>
          <w:i w:val="0"/>
          <w:color w:val="000000"/>
          <w:sz w:val="24"/>
        </w:rPr>
        <w:t>3.29</w:t>
      </w:r>
      <w:r>
        <w:rPr>
          <w:rFonts w:ascii="宋体" w:hAnsi="宋体" w:eastAsia="宋体"/>
          <w:b w:val="0"/>
          <w:i w:val="0"/>
          <w:color w:val="000000"/>
          <w:sz w:val="24"/>
        </w:rPr>
        <w:t xml:space="preserve"> 所示，与图</w:t>
      </w:r>
      <w:r>
        <w:rPr>
          <w:rFonts w:ascii="Times New Roman" w:hAnsi="Times New Roman" w:eastAsia="Times New Roman"/>
          <w:b w:val="0"/>
          <w:i w:val="0"/>
          <w:color w:val="000000"/>
          <w:sz w:val="24"/>
        </w:rPr>
        <w:t>3.21</w:t>
      </w:r>
      <w:r>
        <w:rPr>
          <w:rFonts w:ascii="宋体" w:hAnsi="宋体" w:eastAsia="宋体"/>
          <w:b w:val="0"/>
          <w:i w:val="0"/>
          <w:color w:val="000000"/>
          <w:sz w:val="24"/>
        </w:rPr>
        <w:t xml:space="preserve"> 对比可以看出在未考虑气</w:t>
      </w:r>
      <w:r>
        <w:rPr>
          <w:rFonts w:ascii="宋体" w:hAnsi="宋体" w:eastAsia="宋体"/>
          <w:b w:val="0"/>
          <w:i w:val="0"/>
          <w:color w:val="000000"/>
          <w:sz w:val="24"/>
        </w:rPr>
        <w:t>象数据时，预测值与真实值曲线重合度变小，误差增大。</w:t>
      </w:r>
    </w:p>
    <w:p>
      <w:pPr>
        <w:autoSpaceDN w:val="0"/>
        <w:autoSpaceDE w:val="0"/>
        <w:widowControl/>
        <w:spacing w:line="240" w:lineRule="exact" w:before="1360" w:after="0"/>
        <w:ind w:left="0" w:right="4218" w:firstLine="0"/>
        <w:jc w:val="right"/>
      </w:pPr>
      <w:r>
        <w:rPr>
          <w:rFonts w:ascii="Times New Roman" w:hAnsi="Times New Roman" w:eastAsia="Times New Roman"/>
          <w:b w:val="0"/>
          <w:i w:val="0"/>
          <w:color w:val="000000"/>
          <w:sz w:val="18"/>
        </w:rPr>
        <w:t xml:space="preserve">67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232" name="Picture 223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233" name="Picture 223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76"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1358900</wp:posOffset>
            </wp:positionV>
            <wp:extent cx="254000" cy="88900"/>
            <wp:wrapNone/>
            <wp:docPr id="2299" name="Picture 2299"/>
            <wp:cNvGraphicFramePr>
              <a:graphicFrameLocks noChangeAspect="1"/>
            </wp:cNvGraphicFramePr>
            <a:graphic>
              <a:graphicData uri="http://schemas.openxmlformats.org/drawingml/2006/picture">
                <pic:pic>
                  <pic:nvPicPr>
                    <pic:cNvPr id="0" name="image.png"/>
                    <pic:cNvPicPr/>
                  </pic:nvPicPr>
                  <pic:blipFill>
                    <a:blip r:embed="rId1756"/>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1282700</wp:posOffset>
            </wp:positionV>
            <wp:extent cx="317500" cy="241300"/>
            <wp:wrapNone/>
            <wp:docPr id="2300" name="Picture 2300"/>
            <wp:cNvGraphicFramePr>
              <a:graphicFrameLocks noChangeAspect="1"/>
            </wp:cNvGraphicFramePr>
            <a:graphic>
              <a:graphicData uri="http://schemas.openxmlformats.org/drawingml/2006/picture">
                <pic:pic>
                  <pic:nvPicPr>
                    <pic:cNvPr id="0" name="image.png"/>
                    <pic:cNvPicPr/>
                  </pic:nvPicPr>
                  <pic:blipFill>
                    <a:blip r:embed="rId1757"/>
                    <a:stretch>
                      <a:fillRect/>
                    </a:stretch>
                  </pic:blipFill>
                  <pic:spPr>
                    <a:xfrm>
                      <a:off x="0" y="0"/>
                      <a:ext cx="3175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1282700</wp:posOffset>
            </wp:positionV>
            <wp:extent cx="38100" cy="38100"/>
            <wp:wrapNone/>
            <wp:docPr id="2301" name="Picture 2301"/>
            <wp:cNvGraphicFramePr>
              <a:graphicFrameLocks noChangeAspect="1"/>
            </wp:cNvGraphicFramePr>
            <a:graphic>
              <a:graphicData uri="http://schemas.openxmlformats.org/drawingml/2006/picture">
                <pic:pic>
                  <pic:nvPicPr>
                    <pic:cNvPr id="0" name="image.png"/>
                    <pic:cNvPicPr/>
                  </pic:nvPicPr>
                  <pic:blipFill>
                    <a:blip r:embed="rId17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1244600</wp:posOffset>
            </wp:positionV>
            <wp:extent cx="266700" cy="114300"/>
            <wp:wrapNone/>
            <wp:docPr id="2302" name="Picture 2302"/>
            <wp:cNvGraphicFramePr>
              <a:graphicFrameLocks noChangeAspect="1"/>
            </wp:cNvGraphicFramePr>
            <a:graphic>
              <a:graphicData uri="http://schemas.openxmlformats.org/drawingml/2006/picture">
                <pic:pic>
                  <pic:nvPicPr>
                    <pic:cNvPr id="0" name="image.png"/>
                    <pic:cNvPicPr/>
                  </pic:nvPicPr>
                  <pic:blipFill>
                    <a:blip r:embed="rId1759"/>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1231900</wp:posOffset>
            </wp:positionV>
            <wp:extent cx="38100" cy="38100"/>
            <wp:wrapNone/>
            <wp:docPr id="2303" name="Picture 2303"/>
            <wp:cNvGraphicFramePr>
              <a:graphicFrameLocks noChangeAspect="1"/>
            </wp:cNvGraphicFramePr>
            <a:graphic>
              <a:graphicData uri="http://schemas.openxmlformats.org/drawingml/2006/picture">
                <pic:pic>
                  <pic:nvPicPr>
                    <pic:cNvPr id="0" name="image.png"/>
                    <pic:cNvPicPr/>
                  </pic:nvPicPr>
                  <pic:blipFill>
                    <a:blip r:embed="rId1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1181100</wp:posOffset>
            </wp:positionV>
            <wp:extent cx="50800" cy="38100"/>
            <wp:wrapNone/>
            <wp:docPr id="2304" name="Picture 2304"/>
            <wp:cNvGraphicFramePr>
              <a:graphicFrameLocks noChangeAspect="1"/>
            </wp:cNvGraphicFramePr>
            <a:graphic>
              <a:graphicData uri="http://schemas.openxmlformats.org/drawingml/2006/picture">
                <pic:pic>
                  <pic:nvPicPr>
                    <pic:cNvPr id="0" name="image.png"/>
                    <pic:cNvPicPr/>
                  </pic:nvPicPr>
                  <pic:blipFill>
                    <a:blip r:embed="rId17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1181100</wp:posOffset>
            </wp:positionV>
            <wp:extent cx="50800" cy="38100"/>
            <wp:wrapNone/>
            <wp:docPr id="2305" name="Picture 2305"/>
            <wp:cNvGraphicFramePr>
              <a:graphicFrameLocks noChangeAspect="1"/>
            </wp:cNvGraphicFramePr>
            <a:graphic>
              <a:graphicData uri="http://schemas.openxmlformats.org/drawingml/2006/picture">
                <pic:pic>
                  <pic:nvPicPr>
                    <pic:cNvPr id="0" name="image.png"/>
                    <pic:cNvPicPr/>
                  </pic:nvPicPr>
                  <pic:blipFill>
                    <a:blip r:embed="rId17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1181100</wp:posOffset>
            </wp:positionV>
            <wp:extent cx="38100" cy="38100"/>
            <wp:wrapNone/>
            <wp:docPr id="2306" name="Picture 2306"/>
            <wp:cNvGraphicFramePr>
              <a:graphicFrameLocks noChangeAspect="1"/>
            </wp:cNvGraphicFramePr>
            <a:graphic>
              <a:graphicData uri="http://schemas.openxmlformats.org/drawingml/2006/picture">
                <pic:pic>
                  <pic:nvPicPr>
                    <pic:cNvPr id="0" name="image.png"/>
                    <pic:cNvPicPr/>
                  </pic:nvPicPr>
                  <pic:blipFill>
                    <a:blip r:embed="rId1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1181100</wp:posOffset>
            </wp:positionV>
            <wp:extent cx="241300" cy="63500"/>
            <wp:wrapNone/>
            <wp:docPr id="2307" name="Picture 2307"/>
            <wp:cNvGraphicFramePr>
              <a:graphicFrameLocks noChangeAspect="1"/>
            </wp:cNvGraphicFramePr>
            <a:graphic>
              <a:graphicData uri="http://schemas.openxmlformats.org/drawingml/2006/picture">
                <pic:pic>
                  <pic:nvPicPr>
                    <pic:cNvPr id="0" name="image.png"/>
                    <pic:cNvPicPr/>
                  </pic:nvPicPr>
                  <pic:blipFill>
                    <a:blip r:embed="rId1764"/>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1308100</wp:posOffset>
            </wp:positionV>
            <wp:extent cx="4318000" cy="1765300"/>
            <wp:wrapNone/>
            <wp:docPr id="2308" name="Picture 2308"/>
            <wp:cNvGraphicFramePr>
              <a:graphicFrameLocks noChangeAspect="1"/>
            </wp:cNvGraphicFramePr>
            <a:graphic>
              <a:graphicData uri="http://schemas.openxmlformats.org/drawingml/2006/picture">
                <pic:pic>
                  <pic:nvPicPr>
                    <pic:cNvPr id="0" name="image.png"/>
                    <pic:cNvPicPr/>
                  </pic:nvPicPr>
                  <pic:blipFill>
                    <a:blip r:embed="rId1765"/>
                    <a:stretch>
                      <a:fillRect/>
                    </a:stretch>
                  </pic:blipFill>
                  <pic:spPr>
                    <a:xfrm>
                      <a:off x="0" y="0"/>
                      <a:ext cx="4318000" cy="176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900430</wp:posOffset>
            </wp:positionH>
            <wp:positionV relativeFrom="page">
              <wp:posOffset>1080770</wp:posOffset>
            </wp:positionV>
            <wp:extent cx="5772150" cy="2522981"/>
            <wp:wrapNone/>
            <wp:docPr id="2309" name="Picture 2309"/>
            <wp:cNvGraphicFramePr>
              <a:graphicFrameLocks noChangeAspect="1"/>
            </wp:cNvGraphicFramePr>
            <a:graphic>
              <a:graphicData uri="http://schemas.openxmlformats.org/drawingml/2006/picture">
                <pic:pic>
                  <pic:nvPicPr>
                    <pic:cNvPr id="0" name="image.png"/>
                    <pic:cNvPicPr/>
                  </pic:nvPicPr>
                  <pic:blipFill>
                    <a:blip r:embed="rId1766"/>
                    <a:stretch>
                      <a:fillRect/>
                    </a:stretch>
                  </pic:blipFill>
                  <pic:spPr>
                    <a:xfrm>
                      <a:off x="0" y="0"/>
                      <a:ext cx="5772150" cy="25229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1473200</wp:posOffset>
            </wp:positionV>
            <wp:extent cx="254000" cy="50800"/>
            <wp:wrapNone/>
            <wp:docPr id="2310" name="Picture 2310"/>
            <wp:cNvGraphicFramePr>
              <a:graphicFrameLocks noChangeAspect="1"/>
            </wp:cNvGraphicFramePr>
            <a:graphic>
              <a:graphicData uri="http://schemas.openxmlformats.org/drawingml/2006/picture">
                <pic:pic>
                  <pic:nvPicPr>
                    <pic:cNvPr id="0" name="image.png"/>
                    <pic:cNvPicPr/>
                  </pic:nvPicPr>
                  <pic:blipFill>
                    <a:blip r:embed="rId1767"/>
                    <a:stretch>
                      <a:fillRect/>
                    </a:stretch>
                  </pic:blipFill>
                  <pic:spPr>
                    <a:xfrm>
                      <a:off x="0" y="0"/>
                      <a:ext cx="254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1460500</wp:posOffset>
            </wp:positionV>
            <wp:extent cx="63500" cy="63500"/>
            <wp:wrapNone/>
            <wp:docPr id="2311" name="Picture 2311"/>
            <wp:cNvGraphicFramePr>
              <a:graphicFrameLocks noChangeAspect="1"/>
            </wp:cNvGraphicFramePr>
            <a:graphic>
              <a:graphicData uri="http://schemas.openxmlformats.org/drawingml/2006/picture">
                <pic:pic>
                  <pic:nvPicPr>
                    <pic:cNvPr id="0" name="image.png"/>
                    <pic:cNvPicPr/>
                  </pic:nvPicPr>
                  <pic:blipFill>
                    <a:blip r:embed="rId176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1384300</wp:posOffset>
            </wp:positionV>
            <wp:extent cx="38100" cy="38100"/>
            <wp:wrapNone/>
            <wp:docPr id="2312" name="Picture 2312"/>
            <wp:cNvGraphicFramePr>
              <a:graphicFrameLocks noChangeAspect="1"/>
            </wp:cNvGraphicFramePr>
            <a:graphic>
              <a:graphicData uri="http://schemas.openxmlformats.org/drawingml/2006/picture">
                <pic:pic>
                  <pic:nvPicPr>
                    <pic:cNvPr id="0" name="image.png"/>
                    <pic:cNvPicPr/>
                  </pic:nvPicPr>
                  <pic:blipFill>
                    <a:blip r:embed="rId17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1371600</wp:posOffset>
            </wp:positionV>
            <wp:extent cx="38100" cy="38100"/>
            <wp:wrapNone/>
            <wp:docPr id="2313" name="Picture 2313"/>
            <wp:cNvGraphicFramePr>
              <a:graphicFrameLocks noChangeAspect="1"/>
            </wp:cNvGraphicFramePr>
            <a:graphic>
              <a:graphicData uri="http://schemas.openxmlformats.org/drawingml/2006/picture">
                <pic:pic>
                  <pic:nvPicPr>
                    <pic:cNvPr id="0" name="image.png"/>
                    <pic:cNvPicPr/>
                  </pic:nvPicPr>
                  <pic:blipFill>
                    <a:blip r:embed="rId17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1358900</wp:posOffset>
            </wp:positionV>
            <wp:extent cx="88900" cy="63500"/>
            <wp:wrapNone/>
            <wp:docPr id="2314" name="Picture 2314"/>
            <wp:cNvGraphicFramePr>
              <a:graphicFrameLocks noChangeAspect="1"/>
            </wp:cNvGraphicFramePr>
            <a:graphic>
              <a:graphicData uri="http://schemas.openxmlformats.org/drawingml/2006/picture">
                <pic:pic>
                  <pic:nvPicPr>
                    <pic:cNvPr id="0" name="image.png"/>
                    <pic:cNvPicPr/>
                  </pic:nvPicPr>
                  <pic:blipFill>
                    <a:blip r:embed="rId1771"/>
                    <a:stretch>
                      <a:fillRect/>
                    </a:stretch>
                  </pic:blipFill>
                  <pic:spPr>
                    <a:xfrm>
                      <a:off x="0" y="0"/>
                      <a:ext cx="88900" cy="63500"/>
                    </a:xfrm>
                    <a:prstGeom prst="rect"/>
                  </pic:spPr>
                </pic:pic>
              </a:graphicData>
            </a:graphic>
          </wp:anchor>
        </w:drawing>
      </w: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3349"/>
        <w:gridCol w:w="3349"/>
        <w:gridCol w:w="3349"/>
      </w:tblGrid>
      <w:tr>
        <w:trPr>
          <w:trHeight w:hRule="exact" w:val="4534"/>
        </w:trPr>
        <w:tc>
          <w:tcPr>
            <w:tcW w:type="dxa" w:w="2590"/>
            <w:tcBorders>
              <w:top w:sz="3.2000000000000455" w:val="single" w:color="#000000"/>
            </w:tcBorders>
            <w:tcMar>
              <w:start w:w="0" w:type="dxa"/>
              <w:end w:w="0" w:type="dxa"/>
            </w:tcMar>
          </w:tcPr>
          <w:p>
            <w:pPr>
              <w:autoSpaceDN w:val="0"/>
              <w:autoSpaceDE w:val="0"/>
              <w:widowControl/>
              <w:spacing w:line="240" w:lineRule="auto" w:before="4260" w:after="0"/>
              <w:ind w:left="0" w:right="0" w:firstLine="0"/>
              <w:jc w:val="right"/>
            </w:pPr>
            <w:r>
              <w:drawing>
                <wp:inline xmlns:a="http://schemas.openxmlformats.org/drawingml/2006/main" xmlns:pic="http://schemas.openxmlformats.org/drawingml/2006/picture">
                  <wp:extent cx="110490" cy="129539"/>
                  <wp:docPr id="2295" name="Picture 229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90" cy="129539"/>
                          </a:xfrm>
                          <a:prstGeom prst="rect"/>
                        </pic:spPr>
                      </pic:pic>
                    </a:graphicData>
                  </a:graphic>
                </wp:inline>
              </w:drawing>
            </w:r>
          </w:p>
        </w:tc>
        <w:tc>
          <w:tcPr>
            <w:tcW w:type="dxa" w:w="440"/>
            <w:tcBorders>
              <w:top w:sz="3.2000000000000455" w:val="single" w:color="#000000"/>
            </w:tcBorders>
            <w:tcMar>
              <w:start w:w="0" w:type="dxa"/>
              <w:end w:w="0" w:type="dxa"/>
            </w:tcMar>
          </w:tcPr>
          <w:p>
            <w:pPr>
              <w:autoSpaceDN w:val="0"/>
              <w:autoSpaceDE w:val="0"/>
              <w:widowControl/>
              <w:spacing w:line="240" w:lineRule="auto" w:before="4282" w:after="0"/>
              <w:ind w:left="0" w:right="0" w:firstLine="0"/>
              <w:jc w:val="center"/>
            </w:pPr>
            <w:r>
              <w:drawing>
                <wp:inline xmlns:a="http://schemas.openxmlformats.org/drawingml/2006/main" xmlns:pic="http://schemas.openxmlformats.org/drawingml/2006/picture">
                  <wp:extent cx="231140" cy="100329"/>
                  <wp:docPr id="2296" name="Picture 2296"/>
                  <wp:cNvGraphicFramePr>
                    <a:graphicFrameLocks noChangeAspect="1"/>
                  </wp:cNvGraphicFramePr>
                  <a:graphic>
                    <a:graphicData uri="http://schemas.openxmlformats.org/drawingml/2006/picture">
                      <pic:pic>
                        <pic:nvPicPr>
                          <pic:cNvPr id="0" name="image.png"/>
                          <pic:cNvPicPr/>
                        </pic:nvPicPr>
                        <pic:blipFill>
                          <a:blip r:embed="rId1755"/>
                          <a:stretch>
                            <a:fillRect/>
                          </a:stretch>
                        </pic:blipFill>
                        <pic:spPr>
                          <a:xfrm>
                            <a:off x="0" y="0"/>
                            <a:ext cx="231140" cy="100329"/>
                          </a:xfrm>
                          <a:prstGeom prst="rect"/>
                        </pic:spPr>
                      </pic:pic>
                    </a:graphicData>
                  </a:graphic>
                </wp:inline>
              </w:drawing>
            </w:r>
          </w:p>
        </w:tc>
        <w:tc>
          <w:tcPr>
            <w:tcW w:type="dxa" w:w="5816"/>
            <w:tcBorders>
              <w:top w:sz="3.2000000000000455" w:val="single" w:color="#000000"/>
            </w:tcBorders>
            <w:tcMar>
              <w:start w:w="0" w:type="dxa"/>
              <w:end w:w="0" w:type="dxa"/>
            </w:tcMar>
          </w:tcPr>
          <w:p>
            <w:pPr>
              <w:autoSpaceDN w:val="0"/>
              <w:autoSpaceDE w:val="0"/>
              <w:widowControl/>
              <w:spacing w:line="212" w:lineRule="exact" w:before="4258" w:after="0"/>
              <w:ind w:left="54" w:right="0" w:firstLine="0"/>
              <w:jc w:val="left"/>
            </w:pPr>
            <w:r>
              <w:rPr>
                <w:rFonts w:ascii="宋体" w:hAnsi="宋体" w:eastAsia="宋体"/>
                <w:b w:val="0"/>
                <w:i w:val="0"/>
                <w:color w:val="000000"/>
                <w:sz w:val="21"/>
              </w:rPr>
              <w:t>融入气象数据前后模型预测效果对比</w:t>
            </w:r>
          </w:p>
        </w:tc>
      </w:tr>
    </w:tbl>
    <w:p>
      <w:pPr>
        <w:autoSpaceDN w:val="0"/>
        <w:tabs>
          <w:tab w:pos="1478" w:val="left"/>
        </w:tabs>
        <w:autoSpaceDE w:val="0"/>
        <w:widowControl/>
        <w:spacing w:line="386" w:lineRule="exact" w:before="166" w:after="0"/>
        <w:ind w:left="998" w:right="144"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）与未进行优化的</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模型预测效果对比及评估</w:t>
      </w:r>
      <w:r>
        <w:br/>
      </w:r>
      <w:r>
        <w:tab/>
      </w:r>
      <w:r>
        <w:rPr>
          <w:rFonts w:ascii="宋体" w:hAnsi="宋体" w:eastAsia="宋体"/>
          <w:b w:val="0"/>
          <w:i w:val="0"/>
          <w:color w:val="000000"/>
          <w:sz w:val="24"/>
        </w:rPr>
        <w:t>本对比实验将优化前后的效果进行对比，其中模型均方误差</w:t>
      </w:r>
      <w:r>
        <w:rPr>
          <w:rFonts w:ascii="Times New Roman" w:hAnsi="Times New Roman" w:eastAsia="Times New Roman"/>
          <w:b w:val="0"/>
          <w:i w:val="0"/>
          <w:color w:val="000000"/>
          <w:sz w:val="24"/>
        </w:rPr>
        <w:t>RMSE</w:t>
      </w:r>
      <w:r>
        <w:rPr>
          <w:rFonts w:ascii="宋体" w:hAnsi="宋体" w:eastAsia="宋体"/>
          <w:b w:val="0"/>
          <w:i w:val="0"/>
          <w:color w:val="000000"/>
          <w:sz w:val="24"/>
        </w:rPr>
        <w:t xml:space="preserve"> 对比如表</w:t>
      </w:r>
      <w:r>
        <w:rPr>
          <w:rFonts w:ascii="Times New Roman" w:hAnsi="Times New Roman" w:eastAsia="Times New Roman"/>
          <w:b w:val="0"/>
          <w:i w:val="0"/>
          <w:color w:val="000000"/>
          <w:sz w:val="24"/>
        </w:rPr>
        <w:t>3.17</w:t>
      </w:r>
      <w:r>
        <w:rPr>
          <w:rFonts w:ascii="宋体" w:hAnsi="宋体" w:eastAsia="宋体"/>
          <w:b w:val="0"/>
          <w:i w:val="0"/>
          <w:color w:val="000000"/>
          <w:sz w:val="24"/>
        </w:rPr>
        <w:t>所示。</w:t>
      </w:r>
    </w:p>
    <w:p>
      <w:pPr>
        <w:autoSpaceDN w:val="0"/>
        <w:autoSpaceDE w:val="0"/>
        <w:widowControl/>
        <w:spacing w:line="280" w:lineRule="exact" w:before="302" w:after="132"/>
        <w:ind w:left="0" w:right="301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3.17 GRU</w:t>
      </w:r>
      <w:r>
        <w:rPr>
          <w:rFonts w:ascii="宋体" w:hAnsi="宋体" w:eastAsia="宋体"/>
          <w:b w:val="0"/>
          <w:i w:val="0"/>
          <w:color w:val="000000"/>
          <w:sz w:val="21"/>
        </w:rPr>
        <w:t xml:space="preserve"> 模型优化前后误差对比</w:t>
      </w:r>
    </w:p>
    <w:tbl>
      <w:tblPr>
        <w:tblW w:type="auto" w:w="0"/>
        <w:tblLayout w:type="fixed"/>
        <w:tblLook w:firstColumn="1" w:firstRow="1" w:lastColumn="0" w:lastRow="0" w:noHBand="0" w:noVBand="1" w:val="04A0"/>
        <w:tblInd w:w="1282.0" w:type="dxa"/>
      </w:tblPr>
      <w:tblGrid>
        <w:gridCol w:w="2009"/>
        <w:gridCol w:w="2009"/>
        <w:gridCol w:w="2009"/>
        <w:gridCol w:w="2009"/>
        <w:gridCol w:w="2009"/>
      </w:tblGrid>
      <w:tr>
        <w:trPr>
          <w:trHeight w:hRule="exact" w:val="528"/>
        </w:trPr>
        <w:tc>
          <w:tcPr>
            <w:tcW w:type="dxa" w:w="804"/>
            <w:tcBorders>
              <w:top w:sz="11.200000000000273" w:val="single" w:color="#000000"/>
            </w:tcBorders>
            <w:tcMar>
              <w:start w:w="0" w:type="dxa"/>
              <w:end w:w="0" w:type="dxa"/>
            </w:tcMar>
          </w:tcPr>
          <w:p>
            <w:pPr>
              <w:autoSpaceDN w:val="0"/>
              <w:autoSpaceDE w:val="0"/>
              <w:widowControl/>
              <w:spacing w:line="212" w:lineRule="exact" w:before="296" w:after="0"/>
              <w:ind w:left="0" w:right="0" w:firstLine="0"/>
              <w:jc w:val="center"/>
            </w:pPr>
            <w:r>
              <w:rPr>
                <w:rFonts w:ascii="宋体" w:hAnsi="宋体" w:eastAsia="宋体"/>
                <w:b w:val="0"/>
                <w:i w:val="0"/>
                <w:color w:val="000000"/>
                <w:sz w:val="21"/>
              </w:rPr>
              <w:t>模型</w:t>
            </w:r>
          </w:p>
        </w:tc>
        <w:tc>
          <w:tcPr>
            <w:tcW w:type="dxa" w:w="1976"/>
            <w:tcBorders>
              <w:top w:sz="11.200000000000273" w:val="single" w:color="#000000"/>
            </w:tcBorders>
            <w:tcMar>
              <w:start w:w="0" w:type="dxa"/>
              <w:end w:w="0" w:type="dxa"/>
            </w:tcMar>
          </w:tcPr>
          <w:p>
            <w:pPr>
              <w:autoSpaceDN w:val="0"/>
              <w:autoSpaceDE w:val="0"/>
              <w:widowControl/>
              <w:spacing w:line="282" w:lineRule="exact" w:before="232" w:after="0"/>
              <w:ind w:left="0" w:right="0" w:firstLine="0"/>
              <w:jc w:val="center"/>
            </w:pPr>
            <w:r>
              <w:rPr>
                <w:rFonts w:ascii="宋体" w:hAnsi="宋体" w:eastAsia="宋体"/>
                <w:b w:val="0"/>
                <w:i w:val="0"/>
                <w:color w:val="000000"/>
                <w:sz w:val="21"/>
              </w:rPr>
              <w:t>未经优化的</w:t>
            </w:r>
            <w:r>
              <w:rPr>
                <w:rFonts w:ascii="Times New Roman" w:hAnsi="Times New Roman" w:eastAsia="Times New Roman"/>
                <w:b w:val="0"/>
                <w:i w:val="0"/>
                <w:color w:val="000000"/>
                <w:sz w:val="21"/>
              </w:rPr>
              <w:t>GRU</w:t>
            </w:r>
          </w:p>
        </w:tc>
        <w:tc>
          <w:tcPr>
            <w:tcW w:type="dxa" w:w="2098"/>
            <w:tcBorders>
              <w:top w:sz="11.200000000000273" w:val="single" w:color="#000000"/>
            </w:tcBorders>
            <w:tcMar>
              <w:start w:w="0" w:type="dxa"/>
              <w:end w:w="0" w:type="dxa"/>
            </w:tcMar>
          </w:tcPr>
          <w:p>
            <w:pPr>
              <w:autoSpaceDN w:val="0"/>
              <w:autoSpaceDE w:val="0"/>
              <w:widowControl/>
              <w:spacing w:line="212" w:lineRule="exact" w:before="296" w:after="0"/>
              <w:ind w:left="0" w:right="0" w:firstLine="0"/>
              <w:jc w:val="center"/>
            </w:pPr>
            <w:r>
              <w:rPr>
                <w:rFonts w:ascii="宋体" w:hAnsi="宋体" w:eastAsia="宋体"/>
                <w:b w:val="0"/>
                <w:i w:val="0"/>
                <w:color w:val="000000"/>
                <w:sz w:val="21"/>
              </w:rPr>
              <w:t>本文使用优化的</w:t>
            </w:r>
          </w:p>
        </w:tc>
        <w:tc>
          <w:tcPr>
            <w:tcW w:type="dxa" w:w="1814"/>
            <w:tcBorders>
              <w:top w:sz="11.200000000000273" w:val="single" w:color="#000000"/>
            </w:tcBorders>
            <w:tcMar>
              <w:start w:w="0" w:type="dxa"/>
              <w:end w:w="0" w:type="dxa"/>
            </w:tcMar>
          </w:tcPr>
          <w:p>
            <w:pPr>
              <w:autoSpaceDN w:val="0"/>
              <w:autoSpaceDE w:val="0"/>
              <w:widowControl/>
              <w:spacing w:line="282" w:lineRule="exact" w:before="232" w:after="0"/>
              <w:ind w:left="0" w:right="0" w:firstLine="0"/>
              <w:jc w:val="center"/>
            </w:pPr>
            <w:r>
              <w:rPr>
                <w:rFonts w:ascii="宋体" w:hAnsi="宋体" w:eastAsia="宋体"/>
                <w:b w:val="0"/>
                <w:i w:val="0"/>
                <w:color w:val="000000"/>
                <w:sz w:val="21"/>
              </w:rPr>
              <w:t>未经优化的</w:t>
            </w:r>
            <w:r>
              <w:rPr>
                <w:rFonts w:ascii="Times New Roman" w:hAnsi="Times New Roman" w:eastAsia="Times New Roman"/>
                <w:b w:val="0"/>
                <w:i w:val="0"/>
                <w:color w:val="000000"/>
                <w:sz w:val="21"/>
              </w:rPr>
              <w:t>GRU</w:t>
            </w:r>
          </w:p>
        </w:tc>
        <w:tc>
          <w:tcPr>
            <w:tcW w:type="dxa" w:w="1812"/>
            <w:tcBorders>
              <w:top w:sz="11.200000000000273" w:val="single" w:color="#000000"/>
            </w:tcBorders>
            <w:tcMar>
              <w:start w:w="0" w:type="dxa"/>
              <w:end w:w="0" w:type="dxa"/>
            </w:tcMar>
          </w:tcPr>
          <w:p>
            <w:pPr>
              <w:autoSpaceDN w:val="0"/>
              <w:autoSpaceDE w:val="0"/>
              <w:widowControl/>
              <w:spacing w:line="212" w:lineRule="exact" w:before="296" w:after="0"/>
              <w:ind w:left="0" w:right="0" w:firstLine="0"/>
              <w:jc w:val="center"/>
            </w:pPr>
            <w:r>
              <w:rPr>
                <w:rFonts w:ascii="宋体" w:hAnsi="宋体" w:eastAsia="宋体"/>
                <w:b w:val="0"/>
                <w:i w:val="0"/>
                <w:color w:val="000000"/>
                <w:sz w:val="21"/>
              </w:rPr>
              <w:t>本文使用优化的</w:t>
            </w:r>
          </w:p>
        </w:tc>
      </w:tr>
      <w:tr>
        <w:trPr>
          <w:trHeight w:hRule="exact" w:val="692"/>
        </w:trPr>
        <w:tc>
          <w:tcPr>
            <w:tcW w:type="dxa" w:w="804"/>
            <w:tcBorders>
              <w:bottom w:sz="5.599999999999909" w:val="single" w:color="#000000"/>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编号</w:t>
            </w:r>
          </w:p>
        </w:tc>
        <w:tc>
          <w:tcPr>
            <w:tcW w:type="dxa" w:w="1976"/>
            <w:tcBorders>
              <w:bottom w:sz="5.599999999999909" w:val="single" w:color="#000000"/>
            </w:tcBorders>
            <w:tcMar>
              <w:start w:w="0" w:type="dxa"/>
              <w:end w:w="0" w:type="dxa"/>
            </w:tcMar>
          </w:tcPr>
          <w:p>
            <w:pPr>
              <w:autoSpaceDN w:val="0"/>
              <w:autoSpaceDE w:val="0"/>
              <w:widowControl/>
              <w:spacing w:line="282" w:lineRule="exact" w:before="132" w:after="0"/>
              <w:ind w:left="0" w:right="0" w:firstLine="0"/>
              <w:jc w:val="center"/>
            </w:pPr>
            <w:r>
              <w:rPr>
                <w:rFonts w:ascii="宋体" w:hAnsi="宋体" w:eastAsia="宋体"/>
                <w:b w:val="0"/>
                <w:i w:val="0"/>
                <w:color w:val="000000"/>
                <w:sz w:val="21"/>
              </w:rPr>
              <w:t>模型</w:t>
            </w:r>
            <w:r>
              <w:rPr>
                <w:rFonts w:ascii="Times New Roman" w:hAnsi="Times New Roman" w:eastAsia="Times New Roman"/>
                <w:b w:val="0"/>
                <w:i w:val="0"/>
                <w:color w:val="000000"/>
                <w:sz w:val="21"/>
              </w:rPr>
              <w:t xml:space="preserve">RMSE </w:t>
            </w:r>
          </w:p>
        </w:tc>
        <w:tc>
          <w:tcPr>
            <w:tcW w:type="dxa" w:w="2098"/>
            <w:tcBorders>
              <w:bottom w:sz="5.599999999999909" w:val="single" w:color="#000000"/>
            </w:tcBorders>
            <w:tcMar>
              <w:start w:w="0" w:type="dxa"/>
              <w:end w:w="0" w:type="dxa"/>
            </w:tcMar>
          </w:tcPr>
          <w:p>
            <w:pPr>
              <w:autoSpaceDN w:val="0"/>
              <w:autoSpaceDE w:val="0"/>
              <w:widowControl/>
              <w:spacing w:line="282" w:lineRule="exact" w:before="132" w:after="0"/>
              <w:ind w:left="0" w:right="0" w:firstLine="0"/>
              <w:jc w:val="center"/>
            </w:pP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模型</w:t>
            </w:r>
            <w:r>
              <w:rPr>
                <w:rFonts w:ascii="Times New Roman" w:hAnsi="Times New Roman" w:eastAsia="Times New Roman"/>
                <w:b w:val="0"/>
                <w:i w:val="0"/>
                <w:color w:val="000000"/>
                <w:sz w:val="21"/>
              </w:rPr>
              <w:t xml:space="preserve">RMSE </w:t>
            </w:r>
          </w:p>
        </w:tc>
        <w:tc>
          <w:tcPr>
            <w:tcW w:type="dxa" w:w="1814"/>
            <w:tcBorders>
              <w:bottom w:sz="5.599999999999909" w:val="single" w:color="#000000"/>
            </w:tcBorders>
            <w:tcMar>
              <w:start w:w="0" w:type="dxa"/>
              <w:end w:w="0" w:type="dxa"/>
            </w:tcMar>
          </w:tcPr>
          <w:p>
            <w:pPr>
              <w:autoSpaceDN w:val="0"/>
              <w:autoSpaceDE w:val="0"/>
              <w:widowControl/>
              <w:spacing w:line="282" w:lineRule="exact" w:before="132" w:after="0"/>
              <w:ind w:left="0" w:right="0" w:firstLine="0"/>
              <w:jc w:val="center"/>
            </w:pPr>
            <w:r>
              <w:rPr>
                <w:rFonts w:ascii="宋体" w:hAnsi="宋体" w:eastAsia="宋体"/>
                <w:b w:val="0"/>
                <w:i w:val="0"/>
                <w:color w:val="000000"/>
                <w:sz w:val="21"/>
              </w:rPr>
              <w:t>模型</w:t>
            </w:r>
            <w:r>
              <w:rPr>
                <w:rFonts w:ascii="Times New Roman" w:hAnsi="Times New Roman" w:eastAsia="Times New Roman"/>
                <w:b w:val="0"/>
                <w:i w:val="0"/>
                <w:color w:val="000000"/>
                <w:sz w:val="21"/>
              </w:rPr>
              <w:t xml:space="preserve">MAPE </w:t>
            </w:r>
          </w:p>
        </w:tc>
        <w:tc>
          <w:tcPr>
            <w:tcW w:type="dxa" w:w="1812"/>
            <w:tcBorders>
              <w:bottom w:sz="5.599999999999909" w:val="single" w:color="#000000"/>
            </w:tcBorders>
            <w:tcMar>
              <w:start w:w="0" w:type="dxa"/>
              <w:end w:w="0" w:type="dxa"/>
            </w:tcMar>
          </w:tcPr>
          <w:p>
            <w:pPr>
              <w:autoSpaceDN w:val="0"/>
              <w:autoSpaceDE w:val="0"/>
              <w:widowControl/>
              <w:spacing w:line="282" w:lineRule="exact" w:before="132" w:after="0"/>
              <w:ind w:left="0" w:right="0" w:firstLine="0"/>
              <w:jc w:val="center"/>
            </w:pP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模型</w:t>
            </w:r>
            <w:r>
              <w:rPr>
                <w:rFonts w:ascii="Times New Roman" w:hAnsi="Times New Roman" w:eastAsia="Times New Roman"/>
                <w:b w:val="0"/>
                <w:i w:val="0"/>
                <w:color w:val="000000"/>
                <w:sz w:val="21"/>
              </w:rPr>
              <w:t xml:space="preserve">MAPE </w:t>
            </w:r>
          </w:p>
        </w:tc>
      </w:tr>
      <w:tr>
        <w:trPr>
          <w:trHeight w:hRule="exact" w:val="388"/>
        </w:trPr>
        <w:tc>
          <w:tcPr>
            <w:tcW w:type="dxa" w:w="804"/>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-20</w:t>
            </w:r>
            <w:r>
              <w:rPr>
                <w:rFonts w:ascii="宋体" w:hAnsi="宋体" w:eastAsia="宋体"/>
                <w:b w:val="0"/>
                <w:i w:val="0"/>
                <w:color w:val="000000"/>
                <w:sz w:val="21"/>
              </w:rPr>
              <w:t xml:space="preserve"> 环</w:t>
            </w:r>
          </w:p>
        </w:tc>
        <w:tc>
          <w:tcPr>
            <w:tcW w:type="dxa" w:w="1976"/>
            <w:tcBorders>
              <w:top w:sz="5.599999999999909" w:val="single" w:color="#000000"/>
            </w:tcBorders>
            <w:tcMar>
              <w:start w:w="0" w:type="dxa"/>
              <w:end w:w="0" w:type="dxa"/>
            </w:tcMar>
          </w:tcPr>
          <w:p>
            <w:pPr>
              <w:autoSpaceDN w:val="0"/>
              <w:autoSpaceDE w:val="0"/>
              <w:widowControl/>
              <w:spacing w:line="282" w:lineRule="exact" w:before="50" w:after="0"/>
              <w:ind w:left="0" w:right="724" w:firstLine="0"/>
              <w:jc w:val="right"/>
            </w:pPr>
            <w:r>
              <w:rPr>
                <w:rFonts w:ascii="Times New Roman" w:hAnsi="Times New Roman" w:eastAsia="Times New Roman"/>
                <w:b w:val="0"/>
                <w:i w:val="0"/>
                <w:color w:val="000000"/>
                <w:sz w:val="21"/>
              </w:rPr>
              <w:t xml:space="preserve">3.01 </w:t>
            </w:r>
          </w:p>
        </w:tc>
        <w:tc>
          <w:tcPr>
            <w:tcW w:type="dxa" w:w="2098"/>
            <w:tcBorders>
              <w:top w:sz="5.599999999999909" w:val="single" w:color="#000000"/>
            </w:tcBorders>
            <w:tcMar>
              <w:start w:w="0" w:type="dxa"/>
              <w:end w:w="0" w:type="dxa"/>
            </w:tcMar>
          </w:tcPr>
          <w:p>
            <w:pPr>
              <w:autoSpaceDN w:val="0"/>
              <w:autoSpaceDE w:val="0"/>
              <w:widowControl/>
              <w:spacing w:line="282" w:lineRule="exact" w:before="50" w:after="0"/>
              <w:ind w:left="0" w:right="786" w:firstLine="0"/>
              <w:jc w:val="right"/>
            </w:pPr>
            <w:r>
              <w:rPr>
                <w:rFonts w:ascii="Times New Roman" w:hAnsi="Times New Roman" w:eastAsia="Times New Roman"/>
                <w:b w:val="0"/>
                <w:i w:val="0"/>
                <w:color w:val="000000"/>
                <w:sz w:val="21"/>
              </w:rPr>
              <w:t xml:space="preserve">2.14 </w:t>
            </w:r>
          </w:p>
        </w:tc>
        <w:tc>
          <w:tcPr>
            <w:tcW w:type="dxa" w:w="1814"/>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29.87% </w:t>
            </w:r>
          </w:p>
        </w:tc>
        <w:tc>
          <w:tcPr>
            <w:tcW w:type="dxa" w:w="1812"/>
            <w:tcBorders>
              <w:top w:sz="5.599999999999909"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19.13% </w:t>
            </w:r>
          </w:p>
        </w:tc>
      </w:tr>
      <w:tr>
        <w:trPr>
          <w:trHeight w:hRule="exact" w:val="400"/>
        </w:trPr>
        <w:tc>
          <w:tcPr>
            <w:tcW w:type="dxa" w:w="804"/>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-15</w:t>
            </w:r>
            <w:r>
              <w:rPr>
                <w:rFonts w:ascii="宋体" w:hAnsi="宋体" w:eastAsia="宋体"/>
                <w:b w:val="0"/>
                <w:i w:val="0"/>
                <w:color w:val="000000"/>
                <w:sz w:val="21"/>
              </w:rPr>
              <w:t xml:space="preserve"> 环</w:t>
            </w:r>
          </w:p>
        </w:tc>
        <w:tc>
          <w:tcPr>
            <w:tcW w:type="dxa" w:w="1976"/>
            <w:tcBorders/>
            <w:tcMar>
              <w:start w:w="0" w:type="dxa"/>
              <w:end w:w="0" w:type="dxa"/>
            </w:tcMar>
          </w:tcPr>
          <w:p>
            <w:pPr>
              <w:autoSpaceDN w:val="0"/>
              <w:autoSpaceDE w:val="0"/>
              <w:widowControl/>
              <w:spacing w:line="282" w:lineRule="exact" w:before="68" w:after="0"/>
              <w:ind w:left="0" w:right="724" w:firstLine="0"/>
              <w:jc w:val="right"/>
            </w:pPr>
            <w:r>
              <w:rPr>
                <w:rFonts w:ascii="Times New Roman" w:hAnsi="Times New Roman" w:eastAsia="Times New Roman"/>
                <w:b w:val="0"/>
                <w:i w:val="0"/>
                <w:color w:val="000000"/>
                <w:sz w:val="21"/>
              </w:rPr>
              <w:t xml:space="preserve">2.99 </w:t>
            </w:r>
          </w:p>
        </w:tc>
        <w:tc>
          <w:tcPr>
            <w:tcW w:type="dxa" w:w="2098"/>
            <w:tcBorders/>
            <w:tcMar>
              <w:start w:w="0" w:type="dxa"/>
              <w:end w:w="0" w:type="dxa"/>
            </w:tcMar>
          </w:tcPr>
          <w:p>
            <w:pPr>
              <w:autoSpaceDN w:val="0"/>
              <w:autoSpaceDE w:val="0"/>
              <w:widowControl/>
              <w:spacing w:line="282" w:lineRule="exact" w:before="68" w:after="0"/>
              <w:ind w:left="0" w:right="786" w:firstLine="0"/>
              <w:jc w:val="right"/>
            </w:pPr>
            <w:r>
              <w:rPr>
                <w:rFonts w:ascii="Times New Roman" w:hAnsi="Times New Roman" w:eastAsia="Times New Roman"/>
                <w:b w:val="0"/>
                <w:i w:val="0"/>
                <w:color w:val="000000"/>
                <w:sz w:val="21"/>
              </w:rPr>
              <w:t xml:space="preserve">2.01 </w:t>
            </w:r>
          </w:p>
        </w:tc>
        <w:tc>
          <w:tcPr>
            <w:tcW w:type="dxa" w:w="1814"/>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35.24% </w:t>
            </w:r>
          </w:p>
        </w:tc>
        <w:tc>
          <w:tcPr>
            <w:tcW w:type="dxa" w:w="1812"/>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17.43% </w:t>
            </w:r>
          </w:p>
        </w:tc>
      </w:tr>
      <w:tr>
        <w:trPr>
          <w:trHeight w:hRule="exact" w:val="400"/>
        </w:trPr>
        <w:tc>
          <w:tcPr>
            <w:tcW w:type="dxa" w:w="804"/>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1976"/>
            <w:tcBorders/>
            <w:tcMar>
              <w:start w:w="0" w:type="dxa"/>
              <w:end w:w="0" w:type="dxa"/>
            </w:tcMar>
          </w:tcPr>
          <w:p>
            <w:pPr>
              <w:autoSpaceDN w:val="0"/>
              <w:autoSpaceDE w:val="0"/>
              <w:widowControl/>
              <w:spacing w:line="282" w:lineRule="exact" w:before="68" w:after="0"/>
              <w:ind w:left="0" w:right="724" w:firstLine="0"/>
              <w:jc w:val="right"/>
            </w:pPr>
            <w:r>
              <w:rPr>
                <w:rFonts w:ascii="Times New Roman" w:hAnsi="Times New Roman" w:eastAsia="Times New Roman"/>
                <w:b w:val="0"/>
                <w:i w:val="0"/>
                <w:color w:val="000000"/>
                <w:sz w:val="21"/>
              </w:rPr>
              <w:t xml:space="preserve">2.37 </w:t>
            </w:r>
          </w:p>
        </w:tc>
        <w:tc>
          <w:tcPr>
            <w:tcW w:type="dxa" w:w="2098"/>
            <w:tcBorders/>
            <w:tcMar>
              <w:start w:w="0" w:type="dxa"/>
              <w:end w:w="0" w:type="dxa"/>
            </w:tcMar>
          </w:tcPr>
          <w:p>
            <w:pPr>
              <w:autoSpaceDN w:val="0"/>
              <w:autoSpaceDE w:val="0"/>
              <w:widowControl/>
              <w:spacing w:line="282" w:lineRule="exact" w:before="68" w:after="0"/>
              <w:ind w:left="0" w:right="786" w:firstLine="0"/>
              <w:jc w:val="right"/>
            </w:pPr>
            <w:r>
              <w:rPr>
                <w:rFonts w:ascii="Times New Roman" w:hAnsi="Times New Roman" w:eastAsia="Times New Roman"/>
                <w:b w:val="0"/>
                <w:i w:val="0"/>
                <w:color w:val="000000"/>
                <w:sz w:val="21"/>
              </w:rPr>
              <w:t xml:space="preserve">1.97 </w:t>
            </w:r>
          </w:p>
        </w:tc>
        <w:tc>
          <w:tcPr>
            <w:tcW w:type="dxa" w:w="1814"/>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32.08% </w:t>
            </w:r>
          </w:p>
        </w:tc>
        <w:tc>
          <w:tcPr>
            <w:tcW w:type="dxa" w:w="1812"/>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16.75% </w:t>
            </w:r>
          </w:p>
        </w:tc>
      </w:tr>
      <w:tr>
        <w:trPr>
          <w:trHeight w:hRule="exact" w:val="400"/>
        </w:trPr>
        <w:tc>
          <w:tcPr>
            <w:tcW w:type="dxa" w:w="804"/>
            <w:tcBorders/>
            <w:tcMar>
              <w:start w:w="0" w:type="dxa"/>
              <w:end w:w="0" w:type="dxa"/>
            </w:tcMar>
          </w:tcPr>
          <w:p>
            <w:pPr>
              <w:autoSpaceDN w:val="0"/>
              <w:autoSpaceDE w:val="0"/>
              <w:widowControl/>
              <w:spacing w:line="282" w:lineRule="exact" w:before="70"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1976"/>
            <w:tcBorders/>
            <w:tcMar>
              <w:start w:w="0" w:type="dxa"/>
              <w:end w:w="0" w:type="dxa"/>
            </w:tcMar>
          </w:tcPr>
          <w:p>
            <w:pPr>
              <w:autoSpaceDN w:val="0"/>
              <w:autoSpaceDE w:val="0"/>
              <w:widowControl/>
              <w:spacing w:line="282" w:lineRule="exact" w:before="70" w:after="0"/>
              <w:ind w:left="0" w:right="724" w:firstLine="0"/>
              <w:jc w:val="right"/>
            </w:pPr>
            <w:r>
              <w:rPr>
                <w:rFonts w:ascii="Times New Roman" w:hAnsi="Times New Roman" w:eastAsia="Times New Roman"/>
                <w:b w:val="0"/>
                <w:i w:val="0"/>
                <w:color w:val="000000"/>
                <w:sz w:val="21"/>
              </w:rPr>
              <w:t xml:space="preserve">3.35 </w:t>
            </w:r>
          </w:p>
        </w:tc>
        <w:tc>
          <w:tcPr>
            <w:tcW w:type="dxa" w:w="2098"/>
            <w:tcBorders/>
            <w:tcMar>
              <w:start w:w="0" w:type="dxa"/>
              <w:end w:w="0" w:type="dxa"/>
            </w:tcMar>
          </w:tcPr>
          <w:p>
            <w:pPr>
              <w:autoSpaceDN w:val="0"/>
              <w:autoSpaceDE w:val="0"/>
              <w:widowControl/>
              <w:spacing w:line="282" w:lineRule="exact" w:before="70" w:after="0"/>
              <w:ind w:left="0" w:right="786" w:firstLine="0"/>
              <w:jc w:val="right"/>
            </w:pPr>
            <w:r>
              <w:rPr>
                <w:rFonts w:ascii="Times New Roman" w:hAnsi="Times New Roman" w:eastAsia="Times New Roman"/>
                <w:b w:val="0"/>
                <w:i w:val="0"/>
                <w:color w:val="000000"/>
                <w:sz w:val="21"/>
              </w:rPr>
              <w:t xml:space="preserve">2.31 </w:t>
            </w:r>
          </w:p>
        </w:tc>
        <w:tc>
          <w:tcPr>
            <w:tcW w:type="dxa" w:w="1814"/>
            <w:tcBorders/>
            <w:tcMar>
              <w:start w:w="0" w:type="dxa"/>
              <w:end w:w="0" w:type="dxa"/>
            </w:tcMar>
          </w:tcPr>
          <w:p>
            <w:pPr>
              <w:autoSpaceDN w:val="0"/>
              <w:autoSpaceDE w:val="0"/>
              <w:widowControl/>
              <w:spacing w:line="282" w:lineRule="exact" w:before="70" w:after="0"/>
              <w:ind w:left="0" w:right="0" w:firstLine="0"/>
              <w:jc w:val="center"/>
            </w:pPr>
            <w:r>
              <w:rPr>
                <w:rFonts w:ascii="Times New Roman" w:hAnsi="Times New Roman" w:eastAsia="Times New Roman"/>
                <w:b w:val="0"/>
                <w:i w:val="0"/>
                <w:color w:val="000000"/>
                <w:sz w:val="21"/>
              </w:rPr>
              <w:t xml:space="preserve">40.17% </w:t>
            </w:r>
          </w:p>
        </w:tc>
        <w:tc>
          <w:tcPr>
            <w:tcW w:type="dxa" w:w="1812"/>
            <w:tcBorders/>
            <w:tcMar>
              <w:start w:w="0" w:type="dxa"/>
              <w:end w:w="0" w:type="dxa"/>
            </w:tcMar>
          </w:tcPr>
          <w:p>
            <w:pPr>
              <w:autoSpaceDN w:val="0"/>
              <w:autoSpaceDE w:val="0"/>
              <w:widowControl/>
              <w:spacing w:line="282" w:lineRule="exact" w:before="70" w:after="0"/>
              <w:ind w:left="0" w:right="0" w:firstLine="0"/>
              <w:jc w:val="center"/>
            </w:pPr>
            <w:r>
              <w:rPr>
                <w:rFonts w:ascii="Times New Roman" w:hAnsi="Times New Roman" w:eastAsia="Times New Roman"/>
                <w:b w:val="0"/>
                <w:i w:val="0"/>
                <w:color w:val="000000"/>
                <w:sz w:val="21"/>
              </w:rPr>
              <w:t xml:space="preserve">20.61% </w:t>
            </w:r>
          </w:p>
        </w:tc>
      </w:tr>
      <w:tr>
        <w:trPr>
          <w:trHeight w:hRule="exact" w:val="360"/>
        </w:trPr>
        <w:tc>
          <w:tcPr>
            <w:tcW w:type="dxa" w:w="804"/>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0</w:t>
            </w:r>
            <w:r>
              <w:rPr>
                <w:rFonts w:ascii="宋体" w:hAnsi="宋体" w:eastAsia="宋体"/>
                <w:b w:val="0"/>
                <w:i w:val="0"/>
                <w:color w:val="000000"/>
                <w:sz w:val="21"/>
              </w:rPr>
              <w:t xml:space="preserve"> 环</w:t>
            </w:r>
          </w:p>
        </w:tc>
        <w:tc>
          <w:tcPr>
            <w:tcW w:type="dxa" w:w="1976"/>
            <w:tcBorders/>
            <w:tcMar>
              <w:start w:w="0" w:type="dxa"/>
              <w:end w:w="0" w:type="dxa"/>
            </w:tcMar>
          </w:tcPr>
          <w:p>
            <w:pPr>
              <w:autoSpaceDN w:val="0"/>
              <w:autoSpaceDE w:val="0"/>
              <w:widowControl/>
              <w:spacing w:line="282" w:lineRule="exact" w:before="68" w:after="0"/>
              <w:ind w:left="0" w:right="724" w:firstLine="0"/>
              <w:jc w:val="right"/>
            </w:pPr>
            <w:r>
              <w:rPr>
                <w:rFonts w:ascii="Times New Roman" w:hAnsi="Times New Roman" w:eastAsia="Times New Roman"/>
                <w:b w:val="0"/>
                <w:i w:val="0"/>
                <w:color w:val="000000"/>
                <w:sz w:val="21"/>
              </w:rPr>
              <w:t xml:space="preserve">2.05 </w:t>
            </w:r>
          </w:p>
        </w:tc>
        <w:tc>
          <w:tcPr>
            <w:tcW w:type="dxa" w:w="2098"/>
            <w:tcBorders/>
            <w:tcMar>
              <w:start w:w="0" w:type="dxa"/>
              <w:end w:w="0" w:type="dxa"/>
            </w:tcMar>
          </w:tcPr>
          <w:p>
            <w:pPr>
              <w:autoSpaceDN w:val="0"/>
              <w:autoSpaceDE w:val="0"/>
              <w:widowControl/>
              <w:spacing w:line="282" w:lineRule="exact" w:before="68" w:after="0"/>
              <w:ind w:left="0" w:right="786" w:firstLine="0"/>
              <w:jc w:val="right"/>
            </w:pPr>
            <w:r>
              <w:rPr>
                <w:rFonts w:ascii="Times New Roman" w:hAnsi="Times New Roman" w:eastAsia="Times New Roman"/>
                <w:b w:val="0"/>
                <w:i w:val="0"/>
                <w:color w:val="000000"/>
                <w:sz w:val="21"/>
              </w:rPr>
              <w:t xml:space="preserve">1.88 </w:t>
            </w:r>
          </w:p>
        </w:tc>
        <w:tc>
          <w:tcPr>
            <w:tcW w:type="dxa" w:w="1814"/>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34.62% </w:t>
            </w:r>
          </w:p>
        </w:tc>
        <w:tc>
          <w:tcPr>
            <w:tcW w:type="dxa" w:w="1812"/>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15.30% </w:t>
            </w:r>
          </w:p>
        </w:tc>
      </w:tr>
      <w:tr>
        <w:trPr>
          <w:trHeight w:hRule="exact" w:val="440"/>
        </w:trPr>
        <w:tc>
          <w:tcPr>
            <w:tcW w:type="dxa" w:w="804"/>
            <w:tcBorders/>
            <w:tcMar>
              <w:start w:w="0" w:type="dxa"/>
              <w:end w:w="0" w:type="dxa"/>
            </w:tcMar>
          </w:tcPr>
          <w:p>
            <w:pPr>
              <w:autoSpaceDN w:val="0"/>
              <w:autoSpaceDE w:val="0"/>
              <w:widowControl/>
              <w:spacing w:line="282" w:lineRule="exact" w:before="108"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1976"/>
            <w:tcBorders/>
            <w:tcMar>
              <w:start w:w="0" w:type="dxa"/>
              <w:end w:w="0" w:type="dxa"/>
            </w:tcMar>
          </w:tcPr>
          <w:p>
            <w:pPr>
              <w:autoSpaceDN w:val="0"/>
              <w:autoSpaceDE w:val="0"/>
              <w:widowControl/>
              <w:spacing w:line="282" w:lineRule="exact" w:before="48" w:after="0"/>
              <w:ind w:left="0" w:right="724" w:firstLine="0"/>
              <w:jc w:val="right"/>
            </w:pPr>
            <w:r>
              <w:rPr>
                <w:rFonts w:ascii="Times New Roman" w:hAnsi="Times New Roman" w:eastAsia="Times New Roman"/>
                <w:b w:val="0"/>
                <w:i w:val="0"/>
                <w:color w:val="000000"/>
                <w:sz w:val="21"/>
              </w:rPr>
              <w:t xml:space="preserve">5.12 </w:t>
            </w:r>
          </w:p>
        </w:tc>
        <w:tc>
          <w:tcPr>
            <w:tcW w:type="dxa" w:w="2098"/>
            <w:tcBorders/>
            <w:tcMar>
              <w:start w:w="0" w:type="dxa"/>
              <w:end w:w="0" w:type="dxa"/>
            </w:tcMar>
          </w:tcPr>
          <w:p>
            <w:pPr>
              <w:autoSpaceDN w:val="0"/>
              <w:autoSpaceDE w:val="0"/>
              <w:widowControl/>
              <w:spacing w:line="282" w:lineRule="exact" w:before="108" w:after="0"/>
              <w:ind w:left="0" w:right="786" w:firstLine="0"/>
              <w:jc w:val="right"/>
            </w:pPr>
            <w:r>
              <w:rPr>
                <w:rFonts w:ascii="Times New Roman" w:hAnsi="Times New Roman" w:eastAsia="Times New Roman"/>
                <w:b w:val="0"/>
                <w:i w:val="0"/>
                <w:color w:val="000000"/>
                <w:sz w:val="21"/>
              </w:rPr>
              <w:t xml:space="preserve">3.67 </w:t>
            </w:r>
          </w:p>
        </w:tc>
        <w:tc>
          <w:tcPr>
            <w:tcW w:type="dxa" w:w="1814"/>
            <w:tcBorders/>
            <w:tcMar>
              <w:start w:w="0" w:type="dxa"/>
              <w:end w:w="0" w:type="dxa"/>
            </w:tcMar>
          </w:tcPr>
          <w:p>
            <w:pPr>
              <w:autoSpaceDN w:val="0"/>
              <w:autoSpaceDE w:val="0"/>
              <w:widowControl/>
              <w:spacing w:line="282" w:lineRule="exact" w:before="108" w:after="0"/>
              <w:ind w:left="0" w:right="0" w:firstLine="0"/>
              <w:jc w:val="center"/>
            </w:pPr>
            <w:r>
              <w:rPr>
                <w:rFonts w:ascii="Times New Roman" w:hAnsi="Times New Roman" w:eastAsia="Times New Roman"/>
                <w:b w:val="0"/>
                <w:i w:val="0"/>
                <w:color w:val="000000"/>
                <w:sz w:val="21"/>
              </w:rPr>
              <w:t xml:space="preserve">51.39% </w:t>
            </w:r>
          </w:p>
        </w:tc>
        <w:tc>
          <w:tcPr>
            <w:tcW w:type="dxa" w:w="1812"/>
            <w:tcBorders/>
            <w:tcMar>
              <w:start w:w="0" w:type="dxa"/>
              <w:end w:w="0" w:type="dxa"/>
            </w:tcMar>
          </w:tcPr>
          <w:p>
            <w:pPr>
              <w:autoSpaceDN w:val="0"/>
              <w:autoSpaceDE w:val="0"/>
              <w:widowControl/>
              <w:spacing w:line="282" w:lineRule="exact" w:before="108" w:after="0"/>
              <w:ind w:left="0" w:right="0" w:firstLine="0"/>
              <w:jc w:val="center"/>
            </w:pPr>
            <w:r>
              <w:rPr>
                <w:rFonts w:ascii="Times New Roman" w:hAnsi="Times New Roman" w:eastAsia="Times New Roman"/>
                <w:b w:val="0"/>
                <w:i w:val="0"/>
                <w:color w:val="000000"/>
                <w:sz w:val="21"/>
              </w:rPr>
              <w:t xml:space="preserve">25.07% </w:t>
            </w:r>
          </w:p>
        </w:tc>
      </w:tr>
      <w:tr>
        <w:trPr>
          <w:trHeight w:hRule="exact" w:val="440"/>
        </w:trPr>
        <w:tc>
          <w:tcPr>
            <w:tcW w:type="dxa" w:w="804"/>
            <w:tcBorders>
              <w:bottom w:sz="12.0" w:val="single" w:color="#000000"/>
            </w:tcBorders>
            <w:tcMar>
              <w:start w:w="0" w:type="dxa"/>
              <w:end w:w="0" w:type="dxa"/>
            </w:tcMar>
          </w:tcPr>
          <w:p>
            <w:pPr>
              <w:autoSpaceDN w:val="0"/>
              <w:autoSpaceDE w:val="0"/>
              <w:widowControl/>
              <w:spacing w:line="282" w:lineRule="exact" w:before="70"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1976"/>
            <w:tcBorders>
              <w:bottom w:sz="12.0" w:val="single" w:color="#000000"/>
            </w:tcBorders>
            <w:tcMar>
              <w:start w:w="0" w:type="dxa"/>
              <w:end w:w="0" w:type="dxa"/>
            </w:tcMar>
          </w:tcPr>
          <w:p>
            <w:pPr>
              <w:autoSpaceDN w:val="0"/>
              <w:autoSpaceDE w:val="0"/>
              <w:widowControl/>
              <w:spacing w:line="282" w:lineRule="exact" w:before="70" w:after="0"/>
              <w:ind w:left="0" w:right="724" w:firstLine="0"/>
              <w:jc w:val="right"/>
            </w:pPr>
            <w:r>
              <w:rPr>
                <w:rFonts w:ascii="Times New Roman" w:hAnsi="Times New Roman" w:eastAsia="Times New Roman"/>
                <w:b w:val="0"/>
                <w:i w:val="0"/>
                <w:color w:val="000000"/>
                <w:sz w:val="21"/>
              </w:rPr>
              <w:t xml:space="preserve">3.54 </w:t>
            </w:r>
          </w:p>
        </w:tc>
        <w:tc>
          <w:tcPr>
            <w:tcW w:type="dxa" w:w="2098"/>
            <w:tcBorders>
              <w:bottom w:sz="12.0" w:val="single" w:color="#000000"/>
            </w:tcBorders>
            <w:tcMar>
              <w:start w:w="0" w:type="dxa"/>
              <w:end w:w="0" w:type="dxa"/>
            </w:tcMar>
          </w:tcPr>
          <w:p>
            <w:pPr>
              <w:autoSpaceDN w:val="0"/>
              <w:autoSpaceDE w:val="0"/>
              <w:widowControl/>
              <w:spacing w:line="282" w:lineRule="exact" w:before="70" w:after="0"/>
              <w:ind w:left="0" w:right="786" w:firstLine="0"/>
              <w:jc w:val="right"/>
            </w:pPr>
            <w:r>
              <w:rPr>
                <w:rFonts w:ascii="Times New Roman" w:hAnsi="Times New Roman" w:eastAsia="Times New Roman"/>
                <w:b w:val="0"/>
                <w:i w:val="0"/>
                <w:color w:val="000000"/>
                <w:sz w:val="21"/>
              </w:rPr>
              <w:t xml:space="preserve">2.19 </w:t>
            </w:r>
          </w:p>
        </w:tc>
        <w:tc>
          <w:tcPr>
            <w:tcW w:type="dxa" w:w="1814"/>
            <w:tcBorders>
              <w:bottom w:sz="12.0" w:val="single" w:color="#000000"/>
            </w:tcBorders>
            <w:tcMar>
              <w:start w:w="0" w:type="dxa"/>
              <w:end w:w="0" w:type="dxa"/>
            </w:tcMar>
          </w:tcPr>
          <w:p>
            <w:pPr>
              <w:autoSpaceDN w:val="0"/>
              <w:autoSpaceDE w:val="0"/>
              <w:widowControl/>
              <w:spacing w:line="282" w:lineRule="exact" w:before="70" w:after="0"/>
              <w:ind w:left="0" w:right="0" w:firstLine="0"/>
              <w:jc w:val="center"/>
            </w:pPr>
            <w:r>
              <w:rPr>
                <w:rFonts w:ascii="Times New Roman" w:hAnsi="Times New Roman" w:eastAsia="Times New Roman"/>
                <w:b w:val="0"/>
                <w:i w:val="0"/>
                <w:color w:val="000000"/>
                <w:sz w:val="21"/>
              </w:rPr>
              <w:t xml:space="preserve">39.15% </w:t>
            </w:r>
          </w:p>
        </w:tc>
        <w:tc>
          <w:tcPr>
            <w:tcW w:type="dxa" w:w="1812"/>
            <w:tcBorders>
              <w:bottom w:sz="12.0" w:val="single" w:color="#000000"/>
            </w:tcBorders>
            <w:tcMar>
              <w:start w:w="0" w:type="dxa"/>
              <w:end w:w="0" w:type="dxa"/>
            </w:tcMar>
          </w:tcPr>
          <w:p>
            <w:pPr>
              <w:autoSpaceDN w:val="0"/>
              <w:autoSpaceDE w:val="0"/>
              <w:widowControl/>
              <w:spacing w:line="282" w:lineRule="exact" w:before="70" w:after="0"/>
              <w:ind w:left="0" w:right="0" w:firstLine="0"/>
              <w:jc w:val="center"/>
            </w:pPr>
            <w:r>
              <w:rPr>
                <w:rFonts w:ascii="Times New Roman" w:hAnsi="Times New Roman" w:eastAsia="Times New Roman"/>
                <w:b w:val="0"/>
                <w:i w:val="0"/>
                <w:color w:val="000000"/>
                <w:sz w:val="21"/>
              </w:rPr>
              <w:t xml:space="preserve">19.97% </w:t>
            </w:r>
          </w:p>
        </w:tc>
      </w:tr>
    </w:tbl>
    <w:p>
      <w:pPr>
        <w:autoSpaceDN w:val="0"/>
        <w:autoSpaceDE w:val="0"/>
        <w:widowControl/>
        <w:spacing w:line="386" w:lineRule="exact" w:before="236" w:after="0"/>
        <w:ind w:left="998" w:right="260" w:firstLine="480"/>
        <w:jc w:val="both"/>
      </w:pPr>
      <w:r>
        <w:rPr>
          <w:rFonts w:ascii="宋体" w:hAnsi="宋体" w:eastAsia="宋体"/>
          <w:b w:val="0"/>
          <w:i w:val="0"/>
          <w:color w:val="000000"/>
          <w:sz w:val="24"/>
        </w:rPr>
        <w:t>本次对比实验以</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环的地表沉降预测模型为例，为直观展现模型效果差异，抽</w:t>
      </w:r>
      <w:r>
        <w:rPr>
          <w:rFonts w:ascii="宋体" w:hAnsi="宋体" w:eastAsia="宋体"/>
          <w:b w:val="0"/>
          <w:i w:val="0"/>
          <w:color w:val="000000"/>
          <w:sz w:val="24"/>
        </w:rPr>
        <w:t>取测试集中</w:t>
      </w:r>
      <w:r>
        <w:rPr>
          <w:rFonts w:ascii="Times New Roman" w:hAnsi="Times New Roman" w:eastAsia="Times New Roman"/>
          <w:b w:val="0"/>
          <w:i w:val="0"/>
          <w:color w:val="000000"/>
          <w:sz w:val="24"/>
        </w:rPr>
        <w:t>50</w:t>
      </w:r>
      <w:r>
        <w:rPr>
          <w:rFonts w:ascii="宋体" w:hAnsi="宋体" w:eastAsia="宋体"/>
          <w:b w:val="0"/>
          <w:i w:val="0"/>
          <w:color w:val="000000"/>
          <w:sz w:val="24"/>
        </w:rPr>
        <w:t xml:space="preserve"> 个样本预测误差，将其进行可视化展示，如图</w:t>
      </w:r>
      <w:r>
        <w:rPr>
          <w:rFonts w:ascii="Times New Roman" w:hAnsi="Times New Roman" w:eastAsia="Times New Roman"/>
          <w:b w:val="0"/>
          <w:i w:val="0"/>
          <w:color w:val="000000"/>
          <w:sz w:val="24"/>
        </w:rPr>
        <w:t>3.30</w:t>
      </w:r>
      <w:r>
        <w:rPr>
          <w:rFonts w:ascii="宋体" w:hAnsi="宋体" w:eastAsia="宋体"/>
          <w:b w:val="0"/>
          <w:i w:val="0"/>
          <w:color w:val="000000"/>
          <w:sz w:val="24"/>
        </w:rPr>
        <w:t xml:space="preserve"> 所示。可以看到优</w:t>
      </w:r>
      <w:r>
        <w:rPr>
          <w:rFonts w:ascii="宋体" w:hAnsi="宋体" w:eastAsia="宋体"/>
          <w:b w:val="0"/>
          <w:i w:val="0"/>
          <w:color w:val="000000"/>
          <w:sz w:val="24"/>
        </w:rPr>
        <w:t>化后的模型误差相比于未优化之前的误差整体上得到了有效较低，从而模型的预测精</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度得到较大的提高。</w:t>
      </w:r>
    </w:p>
    <w:p>
      <w:pPr>
        <w:autoSpaceDN w:val="0"/>
        <w:autoSpaceDE w:val="0"/>
        <w:widowControl/>
        <w:spacing w:line="240" w:lineRule="exact" w:before="1512" w:after="0"/>
        <w:ind w:left="0" w:right="4338" w:firstLine="0"/>
        <w:jc w:val="right"/>
      </w:pPr>
      <w:r>
        <w:rPr>
          <w:rFonts w:ascii="Times New Roman" w:hAnsi="Times New Roman" w:eastAsia="Times New Roman"/>
          <w:b w:val="0"/>
          <w:i w:val="0"/>
          <w:color w:val="000000"/>
          <w:sz w:val="18"/>
        </w:rPr>
        <w:t xml:space="preserve">68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297" name="Picture 229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298" name="Picture 229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1145540</wp:posOffset>
            </wp:positionH>
            <wp:positionV relativeFrom="page">
              <wp:posOffset>1080770</wp:posOffset>
            </wp:positionV>
            <wp:extent cx="5445760" cy="2333305"/>
            <wp:wrapNone/>
            <wp:docPr id="2319" name="Picture 2319"/>
            <wp:cNvGraphicFramePr>
              <a:graphicFrameLocks noChangeAspect="1"/>
            </wp:cNvGraphicFramePr>
            <a:graphic>
              <a:graphicData uri="http://schemas.openxmlformats.org/drawingml/2006/picture">
                <pic:pic>
                  <pic:nvPicPr>
                    <pic:cNvPr id="0" name="image.png"/>
                    <pic:cNvPicPr/>
                  </pic:nvPicPr>
                  <pic:blipFill>
                    <a:blip r:embed="rId1773"/>
                    <a:stretch>
                      <a:fillRect/>
                    </a:stretch>
                  </pic:blipFill>
                  <pic:spPr>
                    <a:xfrm>
                      <a:off x="0" y="0"/>
                      <a:ext cx="5445760" cy="23333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2133600</wp:posOffset>
            </wp:positionV>
            <wp:extent cx="38100" cy="38100"/>
            <wp:wrapNone/>
            <wp:docPr id="2320" name="Picture 2320"/>
            <wp:cNvGraphicFramePr>
              <a:graphicFrameLocks noChangeAspect="1"/>
            </wp:cNvGraphicFramePr>
            <a:graphic>
              <a:graphicData uri="http://schemas.openxmlformats.org/drawingml/2006/picture">
                <pic:pic>
                  <pic:nvPicPr>
                    <pic:cNvPr id="0" name="image.png"/>
                    <pic:cNvPicPr/>
                  </pic:nvPicPr>
                  <pic:blipFill>
                    <a:blip r:embed="rId17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2108200</wp:posOffset>
            </wp:positionV>
            <wp:extent cx="38100" cy="38100"/>
            <wp:wrapNone/>
            <wp:docPr id="2321" name="Picture 2321"/>
            <wp:cNvGraphicFramePr>
              <a:graphicFrameLocks noChangeAspect="1"/>
            </wp:cNvGraphicFramePr>
            <a:graphic>
              <a:graphicData uri="http://schemas.openxmlformats.org/drawingml/2006/picture">
                <pic:pic>
                  <pic:nvPicPr>
                    <pic:cNvPr id="0" name="image.png"/>
                    <pic:cNvPicPr/>
                  </pic:nvPicPr>
                  <pic:blipFill>
                    <a:blip r:embed="rId17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1981200</wp:posOffset>
            </wp:positionV>
            <wp:extent cx="38100" cy="38100"/>
            <wp:wrapNone/>
            <wp:docPr id="2322" name="Picture 2322"/>
            <wp:cNvGraphicFramePr>
              <a:graphicFrameLocks noChangeAspect="1"/>
            </wp:cNvGraphicFramePr>
            <a:graphic>
              <a:graphicData uri="http://schemas.openxmlformats.org/drawingml/2006/picture">
                <pic:pic>
                  <pic:nvPicPr>
                    <pic:cNvPr id="0" name="image.png"/>
                    <pic:cNvPicPr/>
                  </pic:nvPicPr>
                  <pic:blipFill>
                    <a:blip r:embed="rId17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1981200</wp:posOffset>
            </wp:positionV>
            <wp:extent cx="50800" cy="88900"/>
            <wp:wrapNone/>
            <wp:docPr id="2323" name="Picture 2323"/>
            <wp:cNvGraphicFramePr>
              <a:graphicFrameLocks noChangeAspect="1"/>
            </wp:cNvGraphicFramePr>
            <a:graphic>
              <a:graphicData uri="http://schemas.openxmlformats.org/drawingml/2006/picture">
                <pic:pic>
                  <pic:nvPicPr>
                    <pic:cNvPr id="0" name="image.png"/>
                    <pic:cNvPicPr/>
                  </pic:nvPicPr>
                  <pic:blipFill>
                    <a:blip r:embed="rId1777"/>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1981200</wp:posOffset>
            </wp:positionV>
            <wp:extent cx="38100" cy="38100"/>
            <wp:wrapNone/>
            <wp:docPr id="2324" name="Picture 2324"/>
            <wp:cNvGraphicFramePr>
              <a:graphicFrameLocks noChangeAspect="1"/>
            </wp:cNvGraphicFramePr>
            <a:graphic>
              <a:graphicData uri="http://schemas.openxmlformats.org/drawingml/2006/picture">
                <pic:pic>
                  <pic:nvPicPr>
                    <pic:cNvPr id="0" name="image.png"/>
                    <pic:cNvPicPr/>
                  </pic:nvPicPr>
                  <pic:blipFill>
                    <a:blip r:embed="rId1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1955800</wp:posOffset>
            </wp:positionV>
            <wp:extent cx="50800" cy="50800"/>
            <wp:wrapNone/>
            <wp:docPr id="2325" name="Picture 2325"/>
            <wp:cNvGraphicFramePr>
              <a:graphicFrameLocks noChangeAspect="1"/>
            </wp:cNvGraphicFramePr>
            <a:graphic>
              <a:graphicData uri="http://schemas.openxmlformats.org/drawingml/2006/picture">
                <pic:pic>
                  <pic:nvPicPr>
                    <pic:cNvPr id="0" name="image.png"/>
                    <pic:cNvPicPr/>
                  </pic:nvPicPr>
                  <pic:blipFill>
                    <a:blip r:embed="rId177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1955800</wp:posOffset>
            </wp:positionV>
            <wp:extent cx="38100" cy="38100"/>
            <wp:wrapNone/>
            <wp:docPr id="2326" name="Picture 2326"/>
            <wp:cNvGraphicFramePr>
              <a:graphicFrameLocks noChangeAspect="1"/>
            </wp:cNvGraphicFramePr>
            <a:graphic>
              <a:graphicData uri="http://schemas.openxmlformats.org/drawingml/2006/picture">
                <pic:pic>
                  <pic:nvPicPr>
                    <pic:cNvPr id="0" name="image.png"/>
                    <pic:cNvPicPr/>
                  </pic:nvPicPr>
                  <pic:blipFill>
                    <a:blip r:embed="rId17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1943100</wp:posOffset>
            </wp:positionV>
            <wp:extent cx="38100" cy="50800"/>
            <wp:wrapNone/>
            <wp:docPr id="2327" name="Picture 2327"/>
            <wp:cNvGraphicFramePr>
              <a:graphicFrameLocks noChangeAspect="1"/>
            </wp:cNvGraphicFramePr>
            <a:graphic>
              <a:graphicData uri="http://schemas.openxmlformats.org/drawingml/2006/picture">
                <pic:pic>
                  <pic:nvPicPr>
                    <pic:cNvPr id="0" name="image.png"/>
                    <pic:cNvPicPr/>
                  </pic:nvPicPr>
                  <pic:blipFill>
                    <a:blip r:embed="rId17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1943100</wp:posOffset>
            </wp:positionV>
            <wp:extent cx="63500" cy="50800"/>
            <wp:wrapNone/>
            <wp:docPr id="2328" name="Picture 2328"/>
            <wp:cNvGraphicFramePr>
              <a:graphicFrameLocks noChangeAspect="1"/>
            </wp:cNvGraphicFramePr>
            <a:graphic>
              <a:graphicData uri="http://schemas.openxmlformats.org/drawingml/2006/picture">
                <pic:pic>
                  <pic:nvPicPr>
                    <pic:cNvPr id="0" name="image.png"/>
                    <pic:cNvPicPr/>
                  </pic:nvPicPr>
                  <pic:blipFill>
                    <a:blip r:embed="rId178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1943100</wp:posOffset>
            </wp:positionV>
            <wp:extent cx="38100" cy="50800"/>
            <wp:wrapNone/>
            <wp:docPr id="2329" name="Picture 2329"/>
            <wp:cNvGraphicFramePr>
              <a:graphicFrameLocks noChangeAspect="1"/>
            </wp:cNvGraphicFramePr>
            <a:graphic>
              <a:graphicData uri="http://schemas.openxmlformats.org/drawingml/2006/picture">
                <pic:pic>
                  <pic:nvPicPr>
                    <pic:cNvPr id="0" name="image.png"/>
                    <pic:cNvPicPr/>
                  </pic:nvPicPr>
                  <pic:blipFill>
                    <a:blip r:embed="rId17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1930400</wp:posOffset>
            </wp:positionV>
            <wp:extent cx="38100" cy="50800"/>
            <wp:wrapNone/>
            <wp:docPr id="2330" name="Picture 2330"/>
            <wp:cNvGraphicFramePr>
              <a:graphicFrameLocks noChangeAspect="1"/>
            </wp:cNvGraphicFramePr>
            <a:graphic>
              <a:graphicData uri="http://schemas.openxmlformats.org/drawingml/2006/picture">
                <pic:pic>
                  <pic:nvPicPr>
                    <pic:cNvPr id="0" name="image.png"/>
                    <pic:cNvPicPr/>
                  </pic:nvPicPr>
                  <pic:blipFill>
                    <a:blip r:embed="rId17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1930400</wp:posOffset>
            </wp:positionV>
            <wp:extent cx="38100" cy="38100"/>
            <wp:wrapNone/>
            <wp:docPr id="2331" name="Picture 2331"/>
            <wp:cNvGraphicFramePr>
              <a:graphicFrameLocks noChangeAspect="1"/>
            </wp:cNvGraphicFramePr>
            <a:graphic>
              <a:graphicData uri="http://schemas.openxmlformats.org/drawingml/2006/picture">
                <pic:pic>
                  <pic:nvPicPr>
                    <pic:cNvPr id="0" name="image.png"/>
                    <pic:cNvPicPr/>
                  </pic:nvPicPr>
                  <pic:blipFill>
                    <a:blip r:embed="rId1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1905000</wp:posOffset>
            </wp:positionV>
            <wp:extent cx="38100" cy="38100"/>
            <wp:wrapNone/>
            <wp:docPr id="2332" name="Picture 2332"/>
            <wp:cNvGraphicFramePr>
              <a:graphicFrameLocks noChangeAspect="1"/>
            </wp:cNvGraphicFramePr>
            <a:graphic>
              <a:graphicData uri="http://schemas.openxmlformats.org/drawingml/2006/picture">
                <pic:pic>
                  <pic:nvPicPr>
                    <pic:cNvPr id="0" name="image.png"/>
                    <pic:cNvPicPr/>
                  </pic:nvPicPr>
                  <pic:blipFill>
                    <a:blip r:embed="rId1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1905000</wp:posOffset>
            </wp:positionV>
            <wp:extent cx="38100" cy="38100"/>
            <wp:wrapNone/>
            <wp:docPr id="2333" name="Picture 2333"/>
            <wp:cNvGraphicFramePr>
              <a:graphicFrameLocks noChangeAspect="1"/>
            </wp:cNvGraphicFramePr>
            <a:graphic>
              <a:graphicData uri="http://schemas.openxmlformats.org/drawingml/2006/picture">
                <pic:pic>
                  <pic:nvPicPr>
                    <pic:cNvPr id="0" name="image.png"/>
                    <pic:cNvPicPr/>
                  </pic:nvPicPr>
                  <pic:blipFill>
                    <a:blip r:embed="rId17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1905000</wp:posOffset>
            </wp:positionV>
            <wp:extent cx="50800" cy="38100"/>
            <wp:wrapNone/>
            <wp:docPr id="2334" name="Picture 2334"/>
            <wp:cNvGraphicFramePr>
              <a:graphicFrameLocks noChangeAspect="1"/>
            </wp:cNvGraphicFramePr>
            <a:graphic>
              <a:graphicData uri="http://schemas.openxmlformats.org/drawingml/2006/picture">
                <pic:pic>
                  <pic:nvPicPr>
                    <pic:cNvPr id="0" name="image.png"/>
                    <pic:cNvPicPr/>
                  </pic:nvPicPr>
                  <pic:blipFill>
                    <a:blip r:embed="rId17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1892300</wp:posOffset>
            </wp:positionV>
            <wp:extent cx="38100" cy="50800"/>
            <wp:wrapNone/>
            <wp:docPr id="2335" name="Picture 2335"/>
            <wp:cNvGraphicFramePr>
              <a:graphicFrameLocks noChangeAspect="1"/>
            </wp:cNvGraphicFramePr>
            <a:graphic>
              <a:graphicData uri="http://schemas.openxmlformats.org/drawingml/2006/picture">
                <pic:pic>
                  <pic:nvPicPr>
                    <pic:cNvPr id="0" name="image.png"/>
                    <pic:cNvPicPr/>
                  </pic:nvPicPr>
                  <pic:blipFill>
                    <a:blip r:embed="rId17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1892300</wp:posOffset>
            </wp:positionV>
            <wp:extent cx="38100" cy="38100"/>
            <wp:wrapNone/>
            <wp:docPr id="2336" name="Picture 2336"/>
            <wp:cNvGraphicFramePr>
              <a:graphicFrameLocks noChangeAspect="1"/>
            </wp:cNvGraphicFramePr>
            <a:graphic>
              <a:graphicData uri="http://schemas.openxmlformats.org/drawingml/2006/picture">
                <pic:pic>
                  <pic:nvPicPr>
                    <pic:cNvPr id="0" name="image.png"/>
                    <pic:cNvPicPr/>
                  </pic:nvPicPr>
                  <pic:blipFill>
                    <a:blip r:embed="rId17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1892300</wp:posOffset>
            </wp:positionV>
            <wp:extent cx="38100" cy="50800"/>
            <wp:wrapNone/>
            <wp:docPr id="2337" name="Picture 2337"/>
            <wp:cNvGraphicFramePr>
              <a:graphicFrameLocks noChangeAspect="1"/>
            </wp:cNvGraphicFramePr>
            <a:graphic>
              <a:graphicData uri="http://schemas.openxmlformats.org/drawingml/2006/picture">
                <pic:pic>
                  <pic:nvPicPr>
                    <pic:cNvPr id="0" name="image.png"/>
                    <pic:cNvPicPr/>
                  </pic:nvPicPr>
                  <pic:blipFill>
                    <a:blip r:embed="rId17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1879600</wp:posOffset>
            </wp:positionV>
            <wp:extent cx="38100" cy="38100"/>
            <wp:wrapNone/>
            <wp:docPr id="2338" name="Picture 2338"/>
            <wp:cNvGraphicFramePr>
              <a:graphicFrameLocks noChangeAspect="1"/>
            </wp:cNvGraphicFramePr>
            <a:graphic>
              <a:graphicData uri="http://schemas.openxmlformats.org/drawingml/2006/picture">
                <pic:pic>
                  <pic:nvPicPr>
                    <pic:cNvPr id="0" name="image.png"/>
                    <pic:cNvPicPr/>
                  </pic:nvPicPr>
                  <pic:blipFill>
                    <a:blip r:embed="rId1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1879600</wp:posOffset>
            </wp:positionV>
            <wp:extent cx="38100" cy="38100"/>
            <wp:wrapNone/>
            <wp:docPr id="2339" name="Picture 2339"/>
            <wp:cNvGraphicFramePr>
              <a:graphicFrameLocks noChangeAspect="1"/>
            </wp:cNvGraphicFramePr>
            <a:graphic>
              <a:graphicData uri="http://schemas.openxmlformats.org/drawingml/2006/picture">
                <pic:pic>
                  <pic:nvPicPr>
                    <pic:cNvPr id="0" name="image.png"/>
                    <pic:cNvPicPr/>
                  </pic:nvPicPr>
                  <pic:blipFill>
                    <a:blip r:embed="rId1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1879600</wp:posOffset>
            </wp:positionV>
            <wp:extent cx="38100" cy="38100"/>
            <wp:wrapNone/>
            <wp:docPr id="2340" name="Picture 2340"/>
            <wp:cNvGraphicFramePr>
              <a:graphicFrameLocks noChangeAspect="1"/>
            </wp:cNvGraphicFramePr>
            <a:graphic>
              <a:graphicData uri="http://schemas.openxmlformats.org/drawingml/2006/picture">
                <pic:pic>
                  <pic:nvPicPr>
                    <pic:cNvPr id="0" name="image.png"/>
                    <pic:cNvPicPr/>
                  </pic:nvPicPr>
                  <pic:blipFill>
                    <a:blip r:embed="rId1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1866900</wp:posOffset>
            </wp:positionV>
            <wp:extent cx="38100" cy="38100"/>
            <wp:wrapNone/>
            <wp:docPr id="2341" name="Picture 2341"/>
            <wp:cNvGraphicFramePr>
              <a:graphicFrameLocks noChangeAspect="1"/>
            </wp:cNvGraphicFramePr>
            <a:graphic>
              <a:graphicData uri="http://schemas.openxmlformats.org/drawingml/2006/picture">
                <pic:pic>
                  <pic:nvPicPr>
                    <pic:cNvPr id="0" name="image.png"/>
                    <pic:cNvPicPr/>
                  </pic:nvPicPr>
                  <pic:blipFill>
                    <a:blip r:embed="rId17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1854200</wp:posOffset>
            </wp:positionV>
            <wp:extent cx="38100" cy="38100"/>
            <wp:wrapNone/>
            <wp:docPr id="2342" name="Picture 2342"/>
            <wp:cNvGraphicFramePr>
              <a:graphicFrameLocks noChangeAspect="1"/>
            </wp:cNvGraphicFramePr>
            <a:graphic>
              <a:graphicData uri="http://schemas.openxmlformats.org/drawingml/2006/picture">
                <pic:pic>
                  <pic:nvPicPr>
                    <pic:cNvPr id="0" name="image.png"/>
                    <pic:cNvPicPr/>
                  </pic:nvPicPr>
                  <pic:blipFill>
                    <a:blip r:embed="rId17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1854200</wp:posOffset>
            </wp:positionV>
            <wp:extent cx="38100" cy="38100"/>
            <wp:wrapNone/>
            <wp:docPr id="2343" name="Picture 2343"/>
            <wp:cNvGraphicFramePr>
              <a:graphicFrameLocks noChangeAspect="1"/>
            </wp:cNvGraphicFramePr>
            <a:graphic>
              <a:graphicData uri="http://schemas.openxmlformats.org/drawingml/2006/picture">
                <pic:pic>
                  <pic:nvPicPr>
                    <pic:cNvPr id="0" name="image.png"/>
                    <pic:cNvPicPr/>
                  </pic:nvPicPr>
                  <pic:blipFill>
                    <a:blip r:embed="rId1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1841500</wp:posOffset>
            </wp:positionV>
            <wp:extent cx="50800" cy="38100"/>
            <wp:wrapNone/>
            <wp:docPr id="2344" name="Picture 2344"/>
            <wp:cNvGraphicFramePr>
              <a:graphicFrameLocks noChangeAspect="1"/>
            </wp:cNvGraphicFramePr>
            <a:graphic>
              <a:graphicData uri="http://schemas.openxmlformats.org/drawingml/2006/picture">
                <pic:pic>
                  <pic:nvPicPr>
                    <pic:cNvPr id="0" name="image.png"/>
                    <pic:cNvPicPr/>
                  </pic:nvPicPr>
                  <pic:blipFill>
                    <a:blip r:embed="rId17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1841500</wp:posOffset>
            </wp:positionV>
            <wp:extent cx="38100" cy="50800"/>
            <wp:wrapNone/>
            <wp:docPr id="2345" name="Picture 2345"/>
            <wp:cNvGraphicFramePr>
              <a:graphicFrameLocks noChangeAspect="1"/>
            </wp:cNvGraphicFramePr>
            <a:graphic>
              <a:graphicData uri="http://schemas.openxmlformats.org/drawingml/2006/picture">
                <pic:pic>
                  <pic:nvPicPr>
                    <pic:cNvPr id="0" name="image.png"/>
                    <pic:cNvPicPr/>
                  </pic:nvPicPr>
                  <pic:blipFill>
                    <a:blip r:embed="rId17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1841500</wp:posOffset>
            </wp:positionV>
            <wp:extent cx="38100" cy="38100"/>
            <wp:wrapNone/>
            <wp:docPr id="2346" name="Picture 2346"/>
            <wp:cNvGraphicFramePr>
              <a:graphicFrameLocks noChangeAspect="1"/>
            </wp:cNvGraphicFramePr>
            <a:graphic>
              <a:graphicData uri="http://schemas.openxmlformats.org/drawingml/2006/picture">
                <pic:pic>
                  <pic:nvPicPr>
                    <pic:cNvPr id="0" name="image.png"/>
                    <pic:cNvPicPr/>
                  </pic:nvPicPr>
                  <pic:blipFill>
                    <a:blip r:embed="rId1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1828800</wp:posOffset>
            </wp:positionV>
            <wp:extent cx="38100" cy="38100"/>
            <wp:wrapNone/>
            <wp:docPr id="2347" name="Picture 2347"/>
            <wp:cNvGraphicFramePr>
              <a:graphicFrameLocks noChangeAspect="1"/>
            </wp:cNvGraphicFramePr>
            <a:graphic>
              <a:graphicData uri="http://schemas.openxmlformats.org/drawingml/2006/picture">
                <pic:pic>
                  <pic:nvPicPr>
                    <pic:cNvPr id="0" name="image.png"/>
                    <pic:cNvPicPr/>
                  </pic:nvPicPr>
                  <pic:blipFill>
                    <a:blip r:embed="rId1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1828800</wp:posOffset>
            </wp:positionV>
            <wp:extent cx="38100" cy="38100"/>
            <wp:wrapNone/>
            <wp:docPr id="2348" name="Picture 2348"/>
            <wp:cNvGraphicFramePr>
              <a:graphicFrameLocks noChangeAspect="1"/>
            </wp:cNvGraphicFramePr>
            <a:graphic>
              <a:graphicData uri="http://schemas.openxmlformats.org/drawingml/2006/picture">
                <pic:pic>
                  <pic:nvPicPr>
                    <pic:cNvPr id="0" name="image.png"/>
                    <pic:cNvPicPr/>
                  </pic:nvPicPr>
                  <pic:blipFill>
                    <a:blip r:embed="rId1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1828800</wp:posOffset>
            </wp:positionV>
            <wp:extent cx="38100" cy="38100"/>
            <wp:wrapNone/>
            <wp:docPr id="2349" name="Picture 2349"/>
            <wp:cNvGraphicFramePr>
              <a:graphicFrameLocks noChangeAspect="1"/>
            </wp:cNvGraphicFramePr>
            <a:graphic>
              <a:graphicData uri="http://schemas.openxmlformats.org/drawingml/2006/picture">
                <pic:pic>
                  <pic:nvPicPr>
                    <pic:cNvPr id="0" name="image.png"/>
                    <pic:cNvPicPr/>
                  </pic:nvPicPr>
                  <pic:blipFill>
                    <a:blip r:embed="rId1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1816100</wp:posOffset>
            </wp:positionV>
            <wp:extent cx="88900" cy="50800"/>
            <wp:wrapNone/>
            <wp:docPr id="2350" name="Picture 2350"/>
            <wp:cNvGraphicFramePr>
              <a:graphicFrameLocks noChangeAspect="1"/>
            </wp:cNvGraphicFramePr>
            <a:graphic>
              <a:graphicData uri="http://schemas.openxmlformats.org/drawingml/2006/picture">
                <pic:pic>
                  <pic:nvPicPr>
                    <pic:cNvPr id="0" name="image.png"/>
                    <pic:cNvPicPr/>
                  </pic:nvPicPr>
                  <pic:blipFill>
                    <a:blip r:embed="rId1804"/>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1816100</wp:posOffset>
            </wp:positionV>
            <wp:extent cx="50800" cy="50800"/>
            <wp:wrapNone/>
            <wp:docPr id="2351" name="Picture 2351"/>
            <wp:cNvGraphicFramePr>
              <a:graphicFrameLocks noChangeAspect="1"/>
            </wp:cNvGraphicFramePr>
            <a:graphic>
              <a:graphicData uri="http://schemas.openxmlformats.org/drawingml/2006/picture">
                <pic:pic>
                  <pic:nvPicPr>
                    <pic:cNvPr id="0" name="image.png"/>
                    <pic:cNvPicPr/>
                  </pic:nvPicPr>
                  <pic:blipFill>
                    <a:blip r:embed="rId18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1803400</wp:posOffset>
            </wp:positionV>
            <wp:extent cx="38100" cy="38100"/>
            <wp:wrapNone/>
            <wp:docPr id="2352" name="Picture 2352"/>
            <wp:cNvGraphicFramePr>
              <a:graphicFrameLocks noChangeAspect="1"/>
            </wp:cNvGraphicFramePr>
            <a:graphic>
              <a:graphicData uri="http://schemas.openxmlformats.org/drawingml/2006/picture">
                <pic:pic>
                  <pic:nvPicPr>
                    <pic:cNvPr id="0" name="image.png"/>
                    <pic:cNvPicPr/>
                  </pic:nvPicPr>
                  <pic:blipFill>
                    <a:blip r:embed="rId18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1778000</wp:posOffset>
            </wp:positionV>
            <wp:extent cx="38100" cy="38100"/>
            <wp:wrapNone/>
            <wp:docPr id="2353" name="Picture 2353"/>
            <wp:cNvGraphicFramePr>
              <a:graphicFrameLocks noChangeAspect="1"/>
            </wp:cNvGraphicFramePr>
            <a:graphic>
              <a:graphicData uri="http://schemas.openxmlformats.org/drawingml/2006/picture">
                <pic:pic>
                  <pic:nvPicPr>
                    <pic:cNvPr id="0" name="image.png"/>
                    <pic:cNvPicPr/>
                  </pic:nvPicPr>
                  <pic:blipFill>
                    <a:blip r:embed="rId1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1765300</wp:posOffset>
            </wp:positionV>
            <wp:extent cx="38100" cy="38100"/>
            <wp:wrapNone/>
            <wp:docPr id="2354" name="Picture 2354"/>
            <wp:cNvGraphicFramePr>
              <a:graphicFrameLocks noChangeAspect="1"/>
            </wp:cNvGraphicFramePr>
            <a:graphic>
              <a:graphicData uri="http://schemas.openxmlformats.org/drawingml/2006/picture">
                <pic:pic>
                  <pic:nvPicPr>
                    <pic:cNvPr id="0" name="image.png"/>
                    <pic:cNvPicPr/>
                  </pic:nvPicPr>
                  <pic:blipFill>
                    <a:blip r:embed="rId1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1765300</wp:posOffset>
            </wp:positionV>
            <wp:extent cx="38100" cy="50800"/>
            <wp:wrapNone/>
            <wp:docPr id="2355" name="Picture 2355"/>
            <wp:cNvGraphicFramePr>
              <a:graphicFrameLocks noChangeAspect="1"/>
            </wp:cNvGraphicFramePr>
            <a:graphic>
              <a:graphicData uri="http://schemas.openxmlformats.org/drawingml/2006/picture">
                <pic:pic>
                  <pic:nvPicPr>
                    <pic:cNvPr id="0" name="image.png"/>
                    <pic:cNvPicPr/>
                  </pic:nvPicPr>
                  <pic:blipFill>
                    <a:blip r:embed="rId18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1752600</wp:posOffset>
            </wp:positionV>
            <wp:extent cx="38100" cy="38100"/>
            <wp:wrapNone/>
            <wp:docPr id="2356" name="Picture 2356"/>
            <wp:cNvGraphicFramePr>
              <a:graphicFrameLocks noChangeAspect="1"/>
            </wp:cNvGraphicFramePr>
            <a:graphic>
              <a:graphicData uri="http://schemas.openxmlformats.org/drawingml/2006/picture">
                <pic:pic>
                  <pic:nvPicPr>
                    <pic:cNvPr id="0" name="image.png"/>
                    <pic:cNvPicPr/>
                  </pic:nvPicPr>
                  <pic:blipFill>
                    <a:blip r:embed="rId18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1752600</wp:posOffset>
            </wp:positionV>
            <wp:extent cx="38100" cy="38100"/>
            <wp:wrapNone/>
            <wp:docPr id="2357" name="Picture 2357"/>
            <wp:cNvGraphicFramePr>
              <a:graphicFrameLocks noChangeAspect="1"/>
            </wp:cNvGraphicFramePr>
            <a:graphic>
              <a:graphicData uri="http://schemas.openxmlformats.org/drawingml/2006/picture">
                <pic:pic>
                  <pic:nvPicPr>
                    <pic:cNvPr id="0" name="image.png"/>
                    <pic:cNvPicPr/>
                  </pic:nvPicPr>
                  <pic:blipFill>
                    <a:blip r:embed="rId1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1752600</wp:posOffset>
            </wp:positionV>
            <wp:extent cx="38100" cy="50800"/>
            <wp:wrapNone/>
            <wp:docPr id="2358" name="Picture 2358"/>
            <wp:cNvGraphicFramePr>
              <a:graphicFrameLocks noChangeAspect="1"/>
            </wp:cNvGraphicFramePr>
            <a:graphic>
              <a:graphicData uri="http://schemas.openxmlformats.org/drawingml/2006/picture">
                <pic:pic>
                  <pic:nvPicPr>
                    <pic:cNvPr id="0" name="image.png"/>
                    <pic:cNvPicPr/>
                  </pic:nvPicPr>
                  <pic:blipFill>
                    <a:blip r:embed="rId18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1752600</wp:posOffset>
            </wp:positionV>
            <wp:extent cx="38100" cy="38100"/>
            <wp:wrapNone/>
            <wp:docPr id="2359" name="Picture 2359"/>
            <wp:cNvGraphicFramePr>
              <a:graphicFrameLocks noChangeAspect="1"/>
            </wp:cNvGraphicFramePr>
            <a:graphic>
              <a:graphicData uri="http://schemas.openxmlformats.org/drawingml/2006/picture">
                <pic:pic>
                  <pic:nvPicPr>
                    <pic:cNvPr id="0" name="image.png"/>
                    <pic:cNvPicPr/>
                  </pic:nvPicPr>
                  <pic:blipFill>
                    <a:blip r:embed="rId18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1739900</wp:posOffset>
            </wp:positionV>
            <wp:extent cx="38100" cy="38100"/>
            <wp:wrapNone/>
            <wp:docPr id="2360" name="Picture 2360"/>
            <wp:cNvGraphicFramePr>
              <a:graphicFrameLocks noChangeAspect="1"/>
            </wp:cNvGraphicFramePr>
            <a:graphic>
              <a:graphicData uri="http://schemas.openxmlformats.org/drawingml/2006/picture">
                <pic:pic>
                  <pic:nvPicPr>
                    <pic:cNvPr id="0" name="image.png"/>
                    <pic:cNvPicPr/>
                  </pic:nvPicPr>
                  <pic:blipFill>
                    <a:blip r:embed="rId18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1739900</wp:posOffset>
            </wp:positionV>
            <wp:extent cx="38100" cy="38100"/>
            <wp:wrapNone/>
            <wp:docPr id="2361" name="Picture 2361"/>
            <wp:cNvGraphicFramePr>
              <a:graphicFrameLocks noChangeAspect="1"/>
            </wp:cNvGraphicFramePr>
            <a:graphic>
              <a:graphicData uri="http://schemas.openxmlformats.org/drawingml/2006/picture">
                <pic:pic>
                  <pic:nvPicPr>
                    <pic:cNvPr id="0" name="image.png"/>
                    <pic:cNvPicPr/>
                  </pic:nvPicPr>
                  <pic:blipFill>
                    <a:blip r:embed="rId1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1739900</wp:posOffset>
            </wp:positionV>
            <wp:extent cx="38100" cy="50800"/>
            <wp:wrapNone/>
            <wp:docPr id="2362" name="Picture 2362"/>
            <wp:cNvGraphicFramePr>
              <a:graphicFrameLocks noChangeAspect="1"/>
            </wp:cNvGraphicFramePr>
            <a:graphic>
              <a:graphicData uri="http://schemas.openxmlformats.org/drawingml/2006/picture">
                <pic:pic>
                  <pic:nvPicPr>
                    <pic:cNvPr id="0" name="image.png"/>
                    <pic:cNvPicPr/>
                  </pic:nvPicPr>
                  <pic:blipFill>
                    <a:blip r:embed="rId18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1739900</wp:posOffset>
            </wp:positionV>
            <wp:extent cx="63500" cy="76200"/>
            <wp:wrapNone/>
            <wp:docPr id="2363" name="Picture 2363"/>
            <wp:cNvGraphicFramePr>
              <a:graphicFrameLocks noChangeAspect="1"/>
            </wp:cNvGraphicFramePr>
            <a:graphic>
              <a:graphicData uri="http://schemas.openxmlformats.org/drawingml/2006/picture">
                <pic:pic>
                  <pic:nvPicPr>
                    <pic:cNvPr id="0" name="image.png"/>
                    <pic:cNvPicPr/>
                  </pic:nvPicPr>
                  <pic:blipFill>
                    <a:blip r:embed="rId181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1727200</wp:posOffset>
            </wp:positionV>
            <wp:extent cx="63500" cy="63500"/>
            <wp:wrapNone/>
            <wp:docPr id="2364" name="Picture 2364"/>
            <wp:cNvGraphicFramePr>
              <a:graphicFrameLocks noChangeAspect="1"/>
            </wp:cNvGraphicFramePr>
            <a:graphic>
              <a:graphicData uri="http://schemas.openxmlformats.org/drawingml/2006/picture">
                <pic:pic>
                  <pic:nvPicPr>
                    <pic:cNvPr id="0" name="image.png"/>
                    <pic:cNvPicPr/>
                  </pic:nvPicPr>
                  <pic:blipFill>
                    <a:blip r:embed="rId181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1714500</wp:posOffset>
            </wp:positionV>
            <wp:extent cx="50800" cy="76200"/>
            <wp:wrapNone/>
            <wp:docPr id="2365" name="Picture 2365"/>
            <wp:cNvGraphicFramePr>
              <a:graphicFrameLocks noChangeAspect="1"/>
            </wp:cNvGraphicFramePr>
            <a:graphic>
              <a:graphicData uri="http://schemas.openxmlformats.org/drawingml/2006/picture">
                <pic:pic>
                  <pic:nvPicPr>
                    <pic:cNvPr id="0" name="image.png"/>
                    <pic:cNvPicPr/>
                  </pic:nvPicPr>
                  <pic:blipFill>
                    <a:blip r:embed="rId181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1701800</wp:posOffset>
            </wp:positionV>
            <wp:extent cx="38100" cy="50800"/>
            <wp:wrapNone/>
            <wp:docPr id="2366" name="Picture 2366"/>
            <wp:cNvGraphicFramePr>
              <a:graphicFrameLocks noChangeAspect="1"/>
            </wp:cNvGraphicFramePr>
            <a:graphic>
              <a:graphicData uri="http://schemas.openxmlformats.org/drawingml/2006/picture">
                <pic:pic>
                  <pic:nvPicPr>
                    <pic:cNvPr id="0" name="image.png"/>
                    <pic:cNvPicPr/>
                  </pic:nvPicPr>
                  <pic:blipFill>
                    <a:blip r:embed="rId18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1701800</wp:posOffset>
            </wp:positionV>
            <wp:extent cx="38100" cy="38100"/>
            <wp:wrapNone/>
            <wp:docPr id="2367" name="Picture 2367"/>
            <wp:cNvGraphicFramePr>
              <a:graphicFrameLocks noChangeAspect="1"/>
            </wp:cNvGraphicFramePr>
            <a:graphic>
              <a:graphicData uri="http://schemas.openxmlformats.org/drawingml/2006/picture">
                <pic:pic>
                  <pic:nvPicPr>
                    <pic:cNvPr id="0" name="image.png"/>
                    <pic:cNvPicPr/>
                  </pic:nvPicPr>
                  <pic:blipFill>
                    <a:blip r:embed="rId1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1701800</wp:posOffset>
            </wp:positionV>
            <wp:extent cx="50800" cy="38100"/>
            <wp:wrapNone/>
            <wp:docPr id="2368" name="Picture 2368"/>
            <wp:cNvGraphicFramePr>
              <a:graphicFrameLocks noChangeAspect="1"/>
            </wp:cNvGraphicFramePr>
            <a:graphic>
              <a:graphicData uri="http://schemas.openxmlformats.org/drawingml/2006/picture">
                <pic:pic>
                  <pic:nvPicPr>
                    <pic:cNvPr id="0" name="image.png"/>
                    <pic:cNvPicPr/>
                  </pic:nvPicPr>
                  <pic:blipFill>
                    <a:blip r:embed="rId18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1689100</wp:posOffset>
            </wp:positionV>
            <wp:extent cx="38100" cy="38100"/>
            <wp:wrapNone/>
            <wp:docPr id="2369" name="Picture 2369"/>
            <wp:cNvGraphicFramePr>
              <a:graphicFrameLocks noChangeAspect="1"/>
            </wp:cNvGraphicFramePr>
            <a:graphic>
              <a:graphicData uri="http://schemas.openxmlformats.org/drawingml/2006/picture">
                <pic:pic>
                  <pic:nvPicPr>
                    <pic:cNvPr id="0" name="image.png"/>
                    <pic:cNvPicPr/>
                  </pic:nvPicPr>
                  <pic:blipFill>
                    <a:blip r:embed="rId1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1689100</wp:posOffset>
            </wp:positionV>
            <wp:extent cx="38100" cy="38100"/>
            <wp:wrapNone/>
            <wp:docPr id="2370" name="Picture 2370"/>
            <wp:cNvGraphicFramePr>
              <a:graphicFrameLocks noChangeAspect="1"/>
            </wp:cNvGraphicFramePr>
            <a:graphic>
              <a:graphicData uri="http://schemas.openxmlformats.org/drawingml/2006/picture">
                <pic:pic>
                  <pic:nvPicPr>
                    <pic:cNvPr id="0" name="image.png"/>
                    <pic:cNvPicPr/>
                  </pic:nvPicPr>
                  <pic:blipFill>
                    <a:blip r:embed="rId1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1689100</wp:posOffset>
            </wp:positionV>
            <wp:extent cx="38100" cy="38100"/>
            <wp:wrapNone/>
            <wp:docPr id="2371" name="Picture 2371"/>
            <wp:cNvGraphicFramePr>
              <a:graphicFrameLocks noChangeAspect="1"/>
            </wp:cNvGraphicFramePr>
            <a:graphic>
              <a:graphicData uri="http://schemas.openxmlformats.org/drawingml/2006/picture">
                <pic:pic>
                  <pic:nvPicPr>
                    <pic:cNvPr id="0" name="image.png"/>
                    <pic:cNvPicPr/>
                  </pic:nvPicPr>
                  <pic:blipFill>
                    <a:blip r:embed="rId18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1689100</wp:posOffset>
            </wp:positionV>
            <wp:extent cx="38100" cy="38100"/>
            <wp:wrapNone/>
            <wp:docPr id="2372" name="Picture 2372"/>
            <wp:cNvGraphicFramePr>
              <a:graphicFrameLocks noChangeAspect="1"/>
            </wp:cNvGraphicFramePr>
            <a:graphic>
              <a:graphicData uri="http://schemas.openxmlformats.org/drawingml/2006/picture">
                <pic:pic>
                  <pic:nvPicPr>
                    <pic:cNvPr id="0" name="image.png"/>
                    <pic:cNvPicPr/>
                  </pic:nvPicPr>
                  <pic:blipFill>
                    <a:blip r:embed="rId1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1676400</wp:posOffset>
            </wp:positionV>
            <wp:extent cx="63500" cy="88900"/>
            <wp:wrapNone/>
            <wp:docPr id="2373" name="Picture 2373"/>
            <wp:cNvGraphicFramePr>
              <a:graphicFrameLocks noChangeAspect="1"/>
            </wp:cNvGraphicFramePr>
            <a:graphic>
              <a:graphicData uri="http://schemas.openxmlformats.org/drawingml/2006/picture">
                <pic:pic>
                  <pic:nvPicPr>
                    <pic:cNvPr id="0" name="image.png"/>
                    <pic:cNvPicPr/>
                  </pic:nvPicPr>
                  <pic:blipFill>
                    <a:blip r:embed="rId1827"/>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1676400</wp:posOffset>
            </wp:positionV>
            <wp:extent cx="63500" cy="63500"/>
            <wp:wrapNone/>
            <wp:docPr id="2374" name="Picture 2374"/>
            <wp:cNvGraphicFramePr>
              <a:graphicFrameLocks noChangeAspect="1"/>
            </wp:cNvGraphicFramePr>
            <a:graphic>
              <a:graphicData uri="http://schemas.openxmlformats.org/drawingml/2006/picture">
                <pic:pic>
                  <pic:nvPicPr>
                    <pic:cNvPr id="0" name="image.png"/>
                    <pic:cNvPicPr/>
                  </pic:nvPicPr>
                  <pic:blipFill>
                    <a:blip r:embed="rId182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1676400</wp:posOffset>
            </wp:positionV>
            <wp:extent cx="88900" cy="139700"/>
            <wp:wrapNone/>
            <wp:docPr id="2375" name="Picture 2375"/>
            <wp:cNvGraphicFramePr>
              <a:graphicFrameLocks noChangeAspect="1"/>
            </wp:cNvGraphicFramePr>
            <a:graphic>
              <a:graphicData uri="http://schemas.openxmlformats.org/drawingml/2006/picture">
                <pic:pic>
                  <pic:nvPicPr>
                    <pic:cNvPr id="0" name="image.png"/>
                    <pic:cNvPicPr/>
                  </pic:nvPicPr>
                  <pic:blipFill>
                    <a:blip r:embed="rId1829"/>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1676400</wp:posOffset>
            </wp:positionV>
            <wp:extent cx="38100" cy="38100"/>
            <wp:wrapNone/>
            <wp:docPr id="2376" name="Picture 2376"/>
            <wp:cNvGraphicFramePr>
              <a:graphicFrameLocks noChangeAspect="1"/>
            </wp:cNvGraphicFramePr>
            <a:graphic>
              <a:graphicData uri="http://schemas.openxmlformats.org/drawingml/2006/picture">
                <pic:pic>
                  <pic:nvPicPr>
                    <pic:cNvPr id="0" name="image.png"/>
                    <pic:cNvPicPr/>
                  </pic:nvPicPr>
                  <pic:blipFill>
                    <a:blip r:embed="rId1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1663700</wp:posOffset>
            </wp:positionV>
            <wp:extent cx="50800" cy="63500"/>
            <wp:wrapNone/>
            <wp:docPr id="2377" name="Picture 2377"/>
            <wp:cNvGraphicFramePr>
              <a:graphicFrameLocks noChangeAspect="1"/>
            </wp:cNvGraphicFramePr>
            <a:graphic>
              <a:graphicData uri="http://schemas.openxmlformats.org/drawingml/2006/picture">
                <pic:pic>
                  <pic:nvPicPr>
                    <pic:cNvPr id="0" name="image.png"/>
                    <pic:cNvPicPr/>
                  </pic:nvPicPr>
                  <pic:blipFill>
                    <a:blip r:embed="rId183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1638300</wp:posOffset>
            </wp:positionV>
            <wp:extent cx="38100" cy="38100"/>
            <wp:wrapNone/>
            <wp:docPr id="2378" name="Picture 2378"/>
            <wp:cNvGraphicFramePr>
              <a:graphicFrameLocks noChangeAspect="1"/>
            </wp:cNvGraphicFramePr>
            <a:graphic>
              <a:graphicData uri="http://schemas.openxmlformats.org/drawingml/2006/picture">
                <pic:pic>
                  <pic:nvPicPr>
                    <pic:cNvPr id="0" name="image.png"/>
                    <pic:cNvPicPr/>
                  </pic:nvPicPr>
                  <pic:blipFill>
                    <a:blip r:embed="rId1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1638300</wp:posOffset>
            </wp:positionV>
            <wp:extent cx="38100" cy="38100"/>
            <wp:wrapNone/>
            <wp:docPr id="2379" name="Picture 2379"/>
            <wp:cNvGraphicFramePr>
              <a:graphicFrameLocks noChangeAspect="1"/>
            </wp:cNvGraphicFramePr>
            <a:graphic>
              <a:graphicData uri="http://schemas.openxmlformats.org/drawingml/2006/picture">
                <pic:pic>
                  <pic:nvPicPr>
                    <pic:cNvPr id="0" name="image.png"/>
                    <pic:cNvPicPr/>
                  </pic:nvPicPr>
                  <pic:blipFill>
                    <a:blip r:embed="rId18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1625600</wp:posOffset>
            </wp:positionV>
            <wp:extent cx="50800" cy="50800"/>
            <wp:wrapNone/>
            <wp:docPr id="2380" name="Picture 2380"/>
            <wp:cNvGraphicFramePr>
              <a:graphicFrameLocks noChangeAspect="1"/>
            </wp:cNvGraphicFramePr>
            <a:graphic>
              <a:graphicData uri="http://schemas.openxmlformats.org/drawingml/2006/picture">
                <pic:pic>
                  <pic:nvPicPr>
                    <pic:cNvPr id="0" name="image.png"/>
                    <pic:cNvPicPr/>
                  </pic:nvPicPr>
                  <pic:blipFill>
                    <a:blip r:embed="rId18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1625600</wp:posOffset>
            </wp:positionV>
            <wp:extent cx="63500" cy="76200"/>
            <wp:wrapNone/>
            <wp:docPr id="2381" name="Picture 2381"/>
            <wp:cNvGraphicFramePr>
              <a:graphicFrameLocks noChangeAspect="1"/>
            </wp:cNvGraphicFramePr>
            <a:graphic>
              <a:graphicData uri="http://schemas.openxmlformats.org/drawingml/2006/picture">
                <pic:pic>
                  <pic:nvPicPr>
                    <pic:cNvPr id="0" name="image.png"/>
                    <pic:cNvPicPr/>
                  </pic:nvPicPr>
                  <pic:blipFill>
                    <a:blip r:embed="rId183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1625600</wp:posOffset>
            </wp:positionV>
            <wp:extent cx="38100" cy="38100"/>
            <wp:wrapNone/>
            <wp:docPr id="2382" name="Picture 2382"/>
            <wp:cNvGraphicFramePr>
              <a:graphicFrameLocks noChangeAspect="1"/>
            </wp:cNvGraphicFramePr>
            <a:graphic>
              <a:graphicData uri="http://schemas.openxmlformats.org/drawingml/2006/picture">
                <pic:pic>
                  <pic:nvPicPr>
                    <pic:cNvPr id="0" name="image.png"/>
                    <pic:cNvPicPr/>
                  </pic:nvPicPr>
                  <pic:blipFill>
                    <a:blip r:embed="rId1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1612900</wp:posOffset>
            </wp:positionV>
            <wp:extent cx="38100" cy="38100"/>
            <wp:wrapNone/>
            <wp:docPr id="2383" name="Picture 2383"/>
            <wp:cNvGraphicFramePr>
              <a:graphicFrameLocks noChangeAspect="1"/>
            </wp:cNvGraphicFramePr>
            <a:graphic>
              <a:graphicData uri="http://schemas.openxmlformats.org/drawingml/2006/picture">
                <pic:pic>
                  <pic:nvPicPr>
                    <pic:cNvPr id="0" name="image.png"/>
                    <pic:cNvPicPr/>
                  </pic:nvPicPr>
                  <pic:blipFill>
                    <a:blip r:embed="rId1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1612900</wp:posOffset>
            </wp:positionV>
            <wp:extent cx="38100" cy="38100"/>
            <wp:wrapNone/>
            <wp:docPr id="2384" name="Picture 2384"/>
            <wp:cNvGraphicFramePr>
              <a:graphicFrameLocks noChangeAspect="1"/>
            </wp:cNvGraphicFramePr>
            <a:graphic>
              <a:graphicData uri="http://schemas.openxmlformats.org/drawingml/2006/picture">
                <pic:pic>
                  <pic:nvPicPr>
                    <pic:cNvPr id="0" name="image.png"/>
                    <pic:cNvPicPr/>
                  </pic:nvPicPr>
                  <pic:blipFill>
                    <a:blip r:embed="rId1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1612900</wp:posOffset>
            </wp:positionV>
            <wp:extent cx="38100" cy="38100"/>
            <wp:wrapNone/>
            <wp:docPr id="2385" name="Picture 2385"/>
            <wp:cNvGraphicFramePr>
              <a:graphicFrameLocks noChangeAspect="1"/>
            </wp:cNvGraphicFramePr>
            <a:graphic>
              <a:graphicData uri="http://schemas.openxmlformats.org/drawingml/2006/picture">
                <pic:pic>
                  <pic:nvPicPr>
                    <pic:cNvPr id="0" name="image.png"/>
                    <pic:cNvPicPr/>
                  </pic:nvPicPr>
                  <pic:blipFill>
                    <a:blip r:embed="rId18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1612900</wp:posOffset>
            </wp:positionV>
            <wp:extent cx="38100" cy="38100"/>
            <wp:wrapNone/>
            <wp:docPr id="2386" name="Picture 2386"/>
            <wp:cNvGraphicFramePr>
              <a:graphicFrameLocks noChangeAspect="1"/>
            </wp:cNvGraphicFramePr>
            <a:graphic>
              <a:graphicData uri="http://schemas.openxmlformats.org/drawingml/2006/picture">
                <pic:pic>
                  <pic:nvPicPr>
                    <pic:cNvPr id="0" name="image.png"/>
                    <pic:cNvPicPr/>
                  </pic:nvPicPr>
                  <pic:blipFill>
                    <a:blip r:embed="rId1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1612900</wp:posOffset>
            </wp:positionV>
            <wp:extent cx="38100" cy="50800"/>
            <wp:wrapNone/>
            <wp:docPr id="2387" name="Picture 2387"/>
            <wp:cNvGraphicFramePr>
              <a:graphicFrameLocks noChangeAspect="1"/>
            </wp:cNvGraphicFramePr>
            <a:graphic>
              <a:graphicData uri="http://schemas.openxmlformats.org/drawingml/2006/picture">
                <pic:pic>
                  <pic:nvPicPr>
                    <pic:cNvPr id="0" name="image.png"/>
                    <pic:cNvPicPr/>
                  </pic:nvPicPr>
                  <pic:blipFill>
                    <a:blip r:embed="rId18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1612900</wp:posOffset>
            </wp:positionV>
            <wp:extent cx="38100" cy="38100"/>
            <wp:wrapNone/>
            <wp:docPr id="2388" name="Picture 2388"/>
            <wp:cNvGraphicFramePr>
              <a:graphicFrameLocks noChangeAspect="1"/>
            </wp:cNvGraphicFramePr>
            <a:graphic>
              <a:graphicData uri="http://schemas.openxmlformats.org/drawingml/2006/picture">
                <pic:pic>
                  <pic:nvPicPr>
                    <pic:cNvPr id="0" name="image.png"/>
                    <pic:cNvPicPr/>
                  </pic:nvPicPr>
                  <pic:blipFill>
                    <a:blip r:embed="rId18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1562100</wp:posOffset>
            </wp:positionV>
            <wp:extent cx="50800" cy="50800"/>
            <wp:wrapNone/>
            <wp:docPr id="2389" name="Picture 2389"/>
            <wp:cNvGraphicFramePr>
              <a:graphicFrameLocks noChangeAspect="1"/>
            </wp:cNvGraphicFramePr>
            <a:graphic>
              <a:graphicData uri="http://schemas.openxmlformats.org/drawingml/2006/picture">
                <pic:pic>
                  <pic:nvPicPr>
                    <pic:cNvPr id="0" name="image.png"/>
                    <pic:cNvPicPr/>
                  </pic:nvPicPr>
                  <pic:blipFill>
                    <a:blip r:embed="rId18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1447800</wp:posOffset>
            </wp:positionV>
            <wp:extent cx="38100" cy="38100"/>
            <wp:wrapNone/>
            <wp:docPr id="2390" name="Picture 2390"/>
            <wp:cNvGraphicFramePr>
              <a:graphicFrameLocks noChangeAspect="1"/>
            </wp:cNvGraphicFramePr>
            <a:graphic>
              <a:graphicData uri="http://schemas.openxmlformats.org/drawingml/2006/picture">
                <pic:pic>
                  <pic:nvPicPr>
                    <pic:cNvPr id="0" name="image.png"/>
                    <pic:cNvPicPr/>
                  </pic:nvPicPr>
                  <pic:blipFill>
                    <a:blip r:embed="rId18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1422400</wp:posOffset>
            </wp:positionV>
            <wp:extent cx="38100" cy="38100"/>
            <wp:wrapNone/>
            <wp:docPr id="2391" name="Picture 2391"/>
            <wp:cNvGraphicFramePr>
              <a:graphicFrameLocks noChangeAspect="1"/>
            </wp:cNvGraphicFramePr>
            <a:graphic>
              <a:graphicData uri="http://schemas.openxmlformats.org/drawingml/2006/picture">
                <pic:pic>
                  <pic:nvPicPr>
                    <pic:cNvPr id="0" name="image.png"/>
                    <pic:cNvPicPr/>
                  </pic:nvPicPr>
                  <pic:blipFill>
                    <a:blip r:embed="rId1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1409700</wp:posOffset>
            </wp:positionV>
            <wp:extent cx="114300" cy="279400"/>
            <wp:wrapNone/>
            <wp:docPr id="2392" name="Picture 2392"/>
            <wp:cNvGraphicFramePr>
              <a:graphicFrameLocks noChangeAspect="1"/>
            </wp:cNvGraphicFramePr>
            <a:graphic>
              <a:graphicData uri="http://schemas.openxmlformats.org/drawingml/2006/picture">
                <pic:pic>
                  <pic:nvPicPr>
                    <pic:cNvPr id="0" name="image.png"/>
                    <pic:cNvPicPr/>
                  </pic:nvPicPr>
                  <pic:blipFill>
                    <a:blip r:embed="rId1846"/>
                    <a:stretch>
                      <a:fillRect/>
                    </a:stretch>
                  </pic:blipFill>
                  <pic:spPr>
                    <a:xfrm>
                      <a:off x="0" y="0"/>
                      <a:ext cx="1143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1409700</wp:posOffset>
            </wp:positionV>
            <wp:extent cx="38100" cy="38100"/>
            <wp:wrapNone/>
            <wp:docPr id="2393" name="Picture 2393"/>
            <wp:cNvGraphicFramePr>
              <a:graphicFrameLocks noChangeAspect="1"/>
            </wp:cNvGraphicFramePr>
            <a:graphic>
              <a:graphicData uri="http://schemas.openxmlformats.org/drawingml/2006/picture">
                <pic:pic>
                  <pic:nvPicPr>
                    <pic:cNvPr id="0" name="image.png"/>
                    <pic:cNvPicPr/>
                  </pic:nvPicPr>
                  <pic:blipFill>
                    <a:blip r:embed="rId18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1905000</wp:posOffset>
            </wp:positionV>
            <wp:extent cx="38100" cy="38100"/>
            <wp:wrapNone/>
            <wp:docPr id="2394" name="Picture 2394"/>
            <wp:cNvGraphicFramePr>
              <a:graphicFrameLocks noChangeAspect="1"/>
            </wp:cNvGraphicFramePr>
            <a:graphic>
              <a:graphicData uri="http://schemas.openxmlformats.org/drawingml/2006/picture">
                <pic:pic>
                  <pic:nvPicPr>
                    <pic:cNvPr id="0" name="image.png"/>
                    <pic:cNvPicPr/>
                  </pic:nvPicPr>
                  <pic:blipFill>
                    <a:blip r:embed="rId1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1905000</wp:posOffset>
            </wp:positionV>
            <wp:extent cx="38100" cy="38100"/>
            <wp:wrapNone/>
            <wp:docPr id="2395" name="Picture 2395"/>
            <wp:cNvGraphicFramePr>
              <a:graphicFrameLocks noChangeAspect="1"/>
            </wp:cNvGraphicFramePr>
            <a:graphic>
              <a:graphicData uri="http://schemas.openxmlformats.org/drawingml/2006/picture">
                <pic:pic>
                  <pic:nvPicPr>
                    <pic:cNvPr id="0" name="image.png"/>
                    <pic:cNvPicPr/>
                  </pic:nvPicPr>
                  <pic:blipFill>
                    <a:blip r:embed="rId17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1905000</wp:posOffset>
            </wp:positionV>
            <wp:extent cx="50800" cy="38100"/>
            <wp:wrapNone/>
            <wp:docPr id="2396" name="Picture 2396"/>
            <wp:cNvGraphicFramePr>
              <a:graphicFrameLocks noChangeAspect="1"/>
            </wp:cNvGraphicFramePr>
            <a:graphic>
              <a:graphicData uri="http://schemas.openxmlformats.org/drawingml/2006/picture">
                <pic:pic>
                  <pic:nvPicPr>
                    <pic:cNvPr id="0" name="image.png"/>
                    <pic:cNvPicPr/>
                  </pic:nvPicPr>
                  <pic:blipFill>
                    <a:blip r:embed="rId17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1892300</wp:posOffset>
            </wp:positionV>
            <wp:extent cx="38100" cy="50800"/>
            <wp:wrapNone/>
            <wp:docPr id="2397" name="Picture 2397"/>
            <wp:cNvGraphicFramePr>
              <a:graphicFrameLocks noChangeAspect="1"/>
            </wp:cNvGraphicFramePr>
            <a:graphic>
              <a:graphicData uri="http://schemas.openxmlformats.org/drawingml/2006/picture">
                <pic:pic>
                  <pic:nvPicPr>
                    <pic:cNvPr id="0" name="image.png"/>
                    <pic:cNvPicPr/>
                  </pic:nvPicPr>
                  <pic:blipFill>
                    <a:blip r:embed="rId17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1892300</wp:posOffset>
            </wp:positionV>
            <wp:extent cx="38100" cy="38100"/>
            <wp:wrapNone/>
            <wp:docPr id="2398" name="Picture 2398"/>
            <wp:cNvGraphicFramePr>
              <a:graphicFrameLocks noChangeAspect="1"/>
            </wp:cNvGraphicFramePr>
            <a:graphic>
              <a:graphicData uri="http://schemas.openxmlformats.org/drawingml/2006/picture">
                <pic:pic>
                  <pic:nvPicPr>
                    <pic:cNvPr id="0" name="image.png"/>
                    <pic:cNvPicPr/>
                  </pic:nvPicPr>
                  <pic:blipFill>
                    <a:blip r:embed="rId17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1892300</wp:posOffset>
            </wp:positionV>
            <wp:extent cx="38100" cy="50800"/>
            <wp:wrapNone/>
            <wp:docPr id="2399" name="Picture 2399"/>
            <wp:cNvGraphicFramePr>
              <a:graphicFrameLocks noChangeAspect="1"/>
            </wp:cNvGraphicFramePr>
            <a:graphic>
              <a:graphicData uri="http://schemas.openxmlformats.org/drawingml/2006/picture">
                <pic:pic>
                  <pic:nvPicPr>
                    <pic:cNvPr id="0" name="image.png"/>
                    <pic:cNvPicPr/>
                  </pic:nvPicPr>
                  <pic:blipFill>
                    <a:blip r:embed="rId17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1879600</wp:posOffset>
            </wp:positionV>
            <wp:extent cx="38100" cy="38100"/>
            <wp:wrapNone/>
            <wp:docPr id="2400" name="Picture 2400"/>
            <wp:cNvGraphicFramePr>
              <a:graphicFrameLocks noChangeAspect="1"/>
            </wp:cNvGraphicFramePr>
            <a:graphic>
              <a:graphicData uri="http://schemas.openxmlformats.org/drawingml/2006/picture">
                <pic:pic>
                  <pic:nvPicPr>
                    <pic:cNvPr id="0" name="image.png"/>
                    <pic:cNvPicPr/>
                  </pic:nvPicPr>
                  <pic:blipFill>
                    <a:blip r:embed="rId17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1879600</wp:posOffset>
            </wp:positionV>
            <wp:extent cx="38100" cy="38100"/>
            <wp:wrapNone/>
            <wp:docPr id="2401" name="Picture 2401"/>
            <wp:cNvGraphicFramePr>
              <a:graphicFrameLocks noChangeAspect="1"/>
            </wp:cNvGraphicFramePr>
            <a:graphic>
              <a:graphicData uri="http://schemas.openxmlformats.org/drawingml/2006/picture">
                <pic:pic>
                  <pic:nvPicPr>
                    <pic:cNvPr id="0" name="image.png"/>
                    <pic:cNvPicPr/>
                  </pic:nvPicPr>
                  <pic:blipFill>
                    <a:blip r:embed="rId17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1879600</wp:posOffset>
            </wp:positionV>
            <wp:extent cx="38100" cy="38100"/>
            <wp:wrapNone/>
            <wp:docPr id="2402" name="Picture 2402"/>
            <wp:cNvGraphicFramePr>
              <a:graphicFrameLocks noChangeAspect="1"/>
            </wp:cNvGraphicFramePr>
            <a:graphic>
              <a:graphicData uri="http://schemas.openxmlformats.org/drawingml/2006/picture">
                <pic:pic>
                  <pic:nvPicPr>
                    <pic:cNvPr id="0" name="image.png"/>
                    <pic:cNvPicPr/>
                  </pic:nvPicPr>
                  <pic:blipFill>
                    <a:blip r:embed="rId1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1866900</wp:posOffset>
            </wp:positionV>
            <wp:extent cx="38100" cy="38100"/>
            <wp:wrapNone/>
            <wp:docPr id="2403" name="Picture 2403"/>
            <wp:cNvGraphicFramePr>
              <a:graphicFrameLocks noChangeAspect="1"/>
            </wp:cNvGraphicFramePr>
            <a:graphic>
              <a:graphicData uri="http://schemas.openxmlformats.org/drawingml/2006/picture">
                <pic:pic>
                  <pic:nvPicPr>
                    <pic:cNvPr id="0" name="image.png"/>
                    <pic:cNvPicPr/>
                  </pic:nvPicPr>
                  <pic:blipFill>
                    <a:blip r:embed="rId17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1854200</wp:posOffset>
            </wp:positionV>
            <wp:extent cx="38100" cy="38100"/>
            <wp:wrapNone/>
            <wp:docPr id="2404" name="Picture 2404"/>
            <wp:cNvGraphicFramePr>
              <a:graphicFrameLocks noChangeAspect="1"/>
            </wp:cNvGraphicFramePr>
            <a:graphic>
              <a:graphicData uri="http://schemas.openxmlformats.org/drawingml/2006/picture">
                <pic:pic>
                  <pic:nvPicPr>
                    <pic:cNvPr id="0" name="image.png"/>
                    <pic:cNvPicPr/>
                  </pic:nvPicPr>
                  <pic:blipFill>
                    <a:blip r:embed="rId17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1854200</wp:posOffset>
            </wp:positionV>
            <wp:extent cx="38100" cy="38100"/>
            <wp:wrapNone/>
            <wp:docPr id="2405" name="Picture 2405"/>
            <wp:cNvGraphicFramePr>
              <a:graphicFrameLocks noChangeAspect="1"/>
            </wp:cNvGraphicFramePr>
            <a:graphic>
              <a:graphicData uri="http://schemas.openxmlformats.org/drawingml/2006/picture">
                <pic:pic>
                  <pic:nvPicPr>
                    <pic:cNvPr id="0" name="image.png"/>
                    <pic:cNvPicPr/>
                  </pic:nvPicPr>
                  <pic:blipFill>
                    <a:blip r:embed="rId1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1841500</wp:posOffset>
            </wp:positionV>
            <wp:extent cx="50800" cy="38100"/>
            <wp:wrapNone/>
            <wp:docPr id="2406" name="Picture 2406"/>
            <wp:cNvGraphicFramePr>
              <a:graphicFrameLocks noChangeAspect="1"/>
            </wp:cNvGraphicFramePr>
            <a:graphic>
              <a:graphicData uri="http://schemas.openxmlformats.org/drawingml/2006/picture">
                <pic:pic>
                  <pic:nvPicPr>
                    <pic:cNvPr id="0" name="image.png"/>
                    <pic:cNvPicPr/>
                  </pic:nvPicPr>
                  <pic:blipFill>
                    <a:blip r:embed="rId17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1841500</wp:posOffset>
            </wp:positionV>
            <wp:extent cx="38100" cy="50800"/>
            <wp:wrapNone/>
            <wp:docPr id="2407" name="Picture 2407"/>
            <wp:cNvGraphicFramePr>
              <a:graphicFrameLocks noChangeAspect="1"/>
            </wp:cNvGraphicFramePr>
            <a:graphic>
              <a:graphicData uri="http://schemas.openxmlformats.org/drawingml/2006/picture">
                <pic:pic>
                  <pic:nvPicPr>
                    <pic:cNvPr id="0" name="image.png"/>
                    <pic:cNvPicPr/>
                  </pic:nvPicPr>
                  <pic:blipFill>
                    <a:blip r:embed="rId17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1841500</wp:posOffset>
            </wp:positionV>
            <wp:extent cx="38100" cy="38100"/>
            <wp:wrapNone/>
            <wp:docPr id="2408" name="Picture 2408"/>
            <wp:cNvGraphicFramePr>
              <a:graphicFrameLocks noChangeAspect="1"/>
            </wp:cNvGraphicFramePr>
            <a:graphic>
              <a:graphicData uri="http://schemas.openxmlformats.org/drawingml/2006/picture">
                <pic:pic>
                  <pic:nvPicPr>
                    <pic:cNvPr id="0" name="image.png"/>
                    <pic:cNvPicPr/>
                  </pic:nvPicPr>
                  <pic:blipFill>
                    <a:blip r:embed="rId18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1828800</wp:posOffset>
            </wp:positionV>
            <wp:extent cx="38100" cy="38100"/>
            <wp:wrapNone/>
            <wp:docPr id="2409" name="Picture 2409"/>
            <wp:cNvGraphicFramePr>
              <a:graphicFrameLocks noChangeAspect="1"/>
            </wp:cNvGraphicFramePr>
            <a:graphic>
              <a:graphicData uri="http://schemas.openxmlformats.org/drawingml/2006/picture">
                <pic:pic>
                  <pic:nvPicPr>
                    <pic:cNvPr id="0" name="image.png"/>
                    <pic:cNvPicPr/>
                  </pic:nvPicPr>
                  <pic:blipFill>
                    <a:blip r:embed="rId1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1828800</wp:posOffset>
            </wp:positionV>
            <wp:extent cx="38100" cy="38100"/>
            <wp:wrapNone/>
            <wp:docPr id="2410" name="Picture 2410"/>
            <wp:cNvGraphicFramePr>
              <a:graphicFrameLocks noChangeAspect="1"/>
            </wp:cNvGraphicFramePr>
            <a:graphic>
              <a:graphicData uri="http://schemas.openxmlformats.org/drawingml/2006/picture">
                <pic:pic>
                  <pic:nvPicPr>
                    <pic:cNvPr id="0" name="image.png"/>
                    <pic:cNvPicPr/>
                  </pic:nvPicPr>
                  <pic:blipFill>
                    <a:blip r:embed="rId18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1828800</wp:posOffset>
            </wp:positionV>
            <wp:extent cx="38100" cy="38100"/>
            <wp:wrapNone/>
            <wp:docPr id="2411" name="Picture 2411"/>
            <wp:cNvGraphicFramePr>
              <a:graphicFrameLocks noChangeAspect="1"/>
            </wp:cNvGraphicFramePr>
            <a:graphic>
              <a:graphicData uri="http://schemas.openxmlformats.org/drawingml/2006/picture">
                <pic:pic>
                  <pic:nvPicPr>
                    <pic:cNvPr id="0" name="image.png"/>
                    <pic:cNvPicPr/>
                  </pic:nvPicPr>
                  <pic:blipFill>
                    <a:blip r:embed="rId18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1816100</wp:posOffset>
            </wp:positionV>
            <wp:extent cx="88900" cy="50800"/>
            <wp:wrapNone/>
            <wp:docPr id="2412" name="Picture 2412"/>
            <wp:cNvGraphicFramePr>
              <a:graphicFrameLocks noChangeAspect="1"/>
            </wp:cNvGraphicFramePr>
            <a:graphic>
              <a:graphicData uri="http://schemas.openxmlformats.org/drawingml/2006/picture">
                <pic:pic>
                  <pic:nvPicPr>
                    <pic:cNvPr id="0" name="image.png"/>
                    <pic:cNvPicPr/>
                  </pic:nvPicPr>
                  <pic:blipFill>
                    <a:blip r:embed="rId1804"/>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1816100</wp:posOffset>
            </wp:positionV>
            <wp:extent cx="50800" cy="50800"/>
            <wp:wrapNone/>
            <wp:docPr id="2413" name="Picture 2413"/>
            <wp:cNvGraphicFramePr>
              <a:graphicFrameLocks noChangeAspect="1"/>
            </wp:cNvGraphicFramePr>
            <a:graphic>
              <a:graphicData uri="http://schemas.openxmlformats.org/drawingml/2006/picture">
                <pic:pic>
                  <pic:nvPicPr>
                    <pic:cNvPr id="0" name="image.png"/>
                    <pic:cNvPicPr/>
                  </pic:nvPicPr>
                  <pic:blipFill>
                    <a:blip r:embed="rId18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1803400</wp:posOffset>
            </wp:positionV>
            <wp:extent cx="38100" cy="38100"/>
            <wp:wrapNone/>
            <wp:docPr id="2414" name="Picture 2414"/>
            <wp:cNvGraphicFramePr>
              <a:graphicFrameLocks noChangeAspect="1"/>
            </wp:cNvGraphicFramePr>
            <a:graphic>
              <a:graphicData uri="http://schemas.openxmlformats.org/drawingml/2006/picture">
                <pic:pic>
                  <pic:nvPicPr>
                    <pic:cNvPr id="0" name="image.png"/>
                    <pic:cNvPicPr/>
                  </pic:nvPicPr>
                  <pic:blipFill>
                    <a:blip r:embed="rId18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1778000</wp:posOffset>
            </wp:positionV>
            <wp:extent cx="38100" cy="38100"/>
            <wp:wrapNone/>
            <wp:docPr id="2415" name="Picture 2415"/>
            <wp:cNvGraphicFramePr>
              <a:graphicFrameLocks noChangeAspect="1"/>
            </wp:cNvGraphicFramePr>
            <a:graphic>
              <a:graphicData uri="http://schemas.openxmlformats.org/drawingml/2006/picture">
                <pic:pic>
                  <pic:nvPicPr>
                    <pic:cNvPr id="0" name="image.png"/>
                    <pic:cNvPicPr/>
                  </pic:nvPicPr>
                  <pic:blipFill>
                    <a:blip r:embed="rId1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1765300</wp:posOffset>
            </wp:positionV>
            <wp:extent cx="38100" cy="38100"/>
            <wp:wrapNone/>
            <wp:docPr id="2416" name="Picture 2416"/>
            <wp:cNvGraphicFramePr>
              <a:graphicFrameLocks noChangeAspect="1"/>
            </wp:cNvGraphicFramePr>
            <a:graphic>
              <a:graphicData uri="http://schemas.openxmlformats.org/drawingml/2006/picture">
                <pic:pic>
                  <pic:nvPicPr>
                    <pic:cNvPr id="0" name="image.png"/>
                    <pic:cNvPicPr/>
                  </pic:nvPicPr>
                  <pic:blipFill>
                    <a:blip r:embed="rId1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1765300</wp:posOffset>
            </wp:positionV>
            <wp:extent cx="38100" cy="50800"/>
            <wp:wrapNone/>
            <wp:docPr id="2417" name="Picture 2417"/>
            <wp:cNvGraphicFramePr>
              <a:graphicFrameLocks noChangeAspect="1"/>
            </wp:cNvGraphicFramePr>
            <a:graphic>
              <a:graphicData uri="http://schemas.openxmlformats.org/drawingml/2006/picture">
                <pic:pic>
                  <pic:nvPicPr>
                    <pic:cNvPr id="0" name="image.png"/>
                    <pic:cNvPicPr/>
                  </pic:nvPicPr>
                  <pic:blipFill>
                    <a:blip r:embed="rId18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1752600</wp:posOffset>
            </wp:positionV>
            <wp:extent cx="38100" cy="38100"/>
            <wp:wrapNone/>
            <wp:docPr id="2418" name="Picture 2418"/>
            <wp:cNvGraphicFramePr>
              <a:graphicFrameLocks noChangeAspect="1"/>
            </wp:cNvGraphicFramePr>
            <a:graphic>
              <a:graphicData uri="http://schemas.openxmlformats.org/drawingml/2006/picture">
                <pic:pic>
                  <pic:nvPicPr>
                    <pic:cNvPr id="0" name="image.png"/>
                    <pic:cNvPicPr/>
                  </pic:nvPicPr>
                  <pic:blipFill>
                    <a:blip r:embed="rId18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1752600</wp:posOffset>
            </wp:positionV>
            <wp:extent cx="38100" cy="50800"/>
            <wp:wrapNone/>
            <wp:docPr id="2419" name="Picture 2419"/>
            <wp:cNvGraphicFramePr>
              <a:graphicFrameLocks noChangeAspect="1"/>
            </wp:cNvGraphicFramePr>
            <a:graphic>
              <a:graphicData uri="http://schemas.openxmlformats.org/drawingml/2006/picture">
                <pic:pic>
                  <pic:nvPicPr>
                    <pic:cNvPr id="0" name="image.png"/>
                    <pic:cNvPicPr/>
                  </pic:nvPicPr>
                  <pic:blipFill>
                    <a:blip r:embed="rId18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1752600</wp:posOffset>
            </wp:positionV>
            <wp:extent cx="38100" cy="38100"/>
            <wp:wrapNone/>
            <wp:docPr id="2420" name="Picture 2420"/>
            <wp:cNvGraphicFramePr>
              <a:graphicFrameLocks noChangeAspect="1"/>
            </wp:cNvGraphicFramePr>
            <a:graphic>
              <a:graphicData uri="http://schemas.openxmlformats.org/drawingml/2006/picture">
                <pic:pic>
                  <pic:nvPicPr>
                    <pic:cNvPr id="0" name="image.png"/>
                    <pic:cNvPicPr/>
                  </pic:nvPicPr>
                  <pic:blipFill>
                    <a:blip r:embed="rId18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1739900</wp:posOffset>
            </wp:positionV>
            <wp:extent cx="38100" cy="50800"/>
            <wp:wrapNone/>
            <wp:docPr id="2421" name="Picture 2421"/>
            <wp:cNvGraphicFramePr>
              <a:graphicFrameLocks noChangeAspect="1"/>
            </wp:cNvGraphicFramePr>
            <a:graphic>
              <a:graphicData uri="http://schemas.openxmlformats.org/drawingml/2006/picture">
                <pic:pic>
                  <pic:nvPicPr>
                    <pic:cNvPr id="0" name="image.png"/>
                    <pic:cNvPicPr/>
                  </pic:nvPicPr>
                  <pic:blipFill>
                    <a:blip r:embed="rId18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1739900</wp:posOffset>
            </wp:positionV>
            <wp:extent cx="63500" cy="76200"/>
            <wp:wrapNone/>
            <wp:docPr id="2422" name="Picture 2422"/>
            <wp:cNvGraphicFramePr>
              <a:graphicFrameLocks noChangeAspect="1"/>
            </wp:cNvGraphicFramePr>
            <a:graphic>
              <a:graphicData uri="http://schemas.openxmlformats.org/drawingml/2006/picture">
                <pic:pic>
                  <pic:nvPicPr>
                    <pic:cNvPr id="0" name="image.png"/>
                    <pic:cNvPicPr/>
                  </pic:nvPicPr>
                  <pic:blipFill>
                    <a:blip r:embed="rId181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1714500</wp:posOffset>
            </wp:positionV>
            <wp:extent cx="50800" cy="76200"/>
            <wp:wrapNone/>
            <wp:docPr id="2423" name="Picture 2423"/>
            <wp:cNvGraphicFramePr>
              <a:graphicFrameLocks noChangeAspect="1"/>
            </wp:cNvGraphicFramePr>
            <a:graphic>
              <a:graphicData uri="http://schemas.openxmlformats.org/drawingml/2006/picture">
                <pic:pic>
                  <pic:nvPicPr>
                    <pic:cNvPr id="0" name="image.png"/>
                    <pic:cNvPicPr/>
                  </pic:nvPicPr>
                  <pic:blipFill>
                    <a:blip r:embed="rId181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1701800</wp:posOffset>
            </wp:positionV>
            <wp:extent cx="38100" cy="50800"/>
            <wp:wrapNone/>
            <wp:docPr id="2424" name="Picture 2424"/>
            <wp:cNvGraphicFramePr>
              <a:graphicFrameLocks noChangeAspect="1"/>
            </wp:cNvGraphicFramePr>
            <a:graphic>
              <a:graphicData uri="http://schemas.openxmlformats.org/drawingml/2006/picture">
                <pic:pic>
                  <pic:nvPicPr>
                    <pic:cNvPr id="0" name="image.png"/>
                    <pic:cNvPicPr/>
                  </pic:nvPicPr>
                  <pic:blipFill>
                    <a:blip r:embed="rId18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1701800</wp:posOffset>
            </wp:positionV>
            <wp:extent cx="38100" cy="38100"/>
            <wp:wrapNone/>
            <wp:docPr id="2425" name="Picture 2425"/>
            <wp:cNvGraphicFramePr>
              <a:graphicFrameLocks noChangeAspect="1"/>
            </wp:cNvGraphicFramePr>
            <a:graphic>
              <a:graphicData uri="http://schemas.openxmlformats.org/drawingml/2006/picture">
                <pic:pic>
                  <pic:nvPicPr>
                    <pic:cNvPr id="0" name="image.png"/>
                    <pic:cNvPicPr/>
                  </pic:nvPicPr>
                  <pic:blipFill>
                    <a:blip r:embed="rId1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1701800</wp:posOffset>
            </wp:positionV>
            <wp:extent cx="50800" cy="38100"/>
            <wp:wrapNone/>
            <wp:docPr id="2426" name="Picture 2426"/>
            <wp:cNvGraphicFramePr>
              <a:graphicFrameLocks noChangeAspect="1"/>
            </wp:cNvGraphicFramePr>
            <a:graphic>
              <a:graphicData uri="http://schemas.openxmlformats.org/drawingml/2006/picture">
                <pic:pic>
                  <pic:nvPicPr>
                    <pic:cNvPr id="0" name="image.png"/>
                    <pic:cNvPicPr/>
                  </pic:nvPicPr>
                  <pic:blipFill>
                    <a:blip r:embed="rId18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1689100</wp:posOffset>
            </wp:positionV>
            <wp:extent cx="38100" cy="38100"/>
            <wp:wrapNone/>
            <wp:docPr id="2427" name="Picture 2427"/>
            <wp:cNvGraphicFramePr>
              <a:graphicFrameLocks noChangeAspect="1"/>
            </wp:cNvGraphicFramePr>
            <a:graphic>
              <a:graphicData uri="http://schemas.openxmlformats.org/drawingml/2006/picture">
                <pic:pic>
                  <pic:nvPicPr>
                    <pic:cNvPr id="0" name="image.png"/>
                    <pic:cNvPicPr/>
                  </pic:nvPicPr>
                  <pic:blipFill>
                    <a:blip r:embed="rId18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1689100</wp:posOffset>
            </wp:positionV>
            <wp:extent cx="38100" cy="38100"/>
            <wp:wrapNone/>
            <wp:docPr id="2428" name="Picture 2428"/>
            <wp:cNvGraphicFramePr>
              <a:graphicFrameLocks noChangeAspect="1"/>
            </wp:cNvGraphicFramePr>
            <a:graphic>
              <a:graphicData uri="http://schemas.openxmlformats.org/drawingml/2006/picture">
                <pic:pic>
                  <pic:nvPicPr>
                    <pic:cNvPr id="0" name="image.png"/>
                    <pic:cNvPicPr/>
                  </pic:nvPicPr>
                  <pic:blipFill>
                    <a:blip r:embed="rId18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1689100</wp:posOffset>
            </wp:positionV>
            <wp:extent cx="38100" cy="38100"/>
            <wp:wrapNone/>
            <wp:docPr id="2429" name="Picture 2429"/>
            <wp:cNvGraphicFramePr>
              <a:graphicFrameLocks noChangeAspect="1"/>
            </wp:cNvGraphicFramePr>
            <a:graphic>
              <a:graphicData uri="http://schemas.openxmlformats.org/drawingml/2006/picture">
                <pic:pic>
                  <pic:nvPicPr>
                    <pic:cNvPr id="0" name="image.png"/>
                    <pic:cNvPicPr/>
                  </pic:nvPicPr>
                  <pic:blipFill>
                    <a:blip r:embed="rId18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1689100</wp:posOffset>
            </wp:positionV>
            <wp:extent cx="38100" cy="38100"/>
            <wp:wrapNone/>
            <wp:docPr id="2430" name="Picture 2430"/>
            <wp:cNvGraphicFramePr>
              <a:graphicFrameLocks noChangeAspect="1"/>
            </wp:cNvGraphicFramePr>
            <a:graphic>
              <a:graphicData uri="http://schemas.openxmlformats.org/drawingml/2006/picture">
                <pic:pic>
                  <pic:nvPicPr>
                    <pic:cNvPr id="0" name="image.png"/>
                    <pic:cNvPicPr/>
                  </pic:nvPicPr>
                  <pic:blipFill>
                    <a:blip r:embed="rId18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1676400</wp:posOffset>
            </wp:positionV>
            <wp:extent cx="63500" cy="88900"/>
            <wp:wrapNone/>
            <wp:docPr id="2431" name="Picture 2431"/>
            <wp:cNvGraphicFramePr>
              <a:graphicFrameLocks noChangeAspect="1"/>
            </wp:cNvGraphicFramePr>
            <a:graphic>
              <a:graphicData uri="http://schemas.openxmlformats.org/drawingml/2006/picture">
                <pic:pic>
                  <pic:nvPicPr>
                    <pic:cNvPr id="0" name="image.png"/>
                    <pic:cNvPicPr/>
                  </pic:nvPicPr>
                  <pic:blipFill>
                    <a:blip r:embed="rId1827"/>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1676400</wp:posOffset>
            </wp:positionV>
            <wp:extent cx="63500" cy="63500"/>
            <wp:wrapNone/>
            <wp:docPr id="2432" name="Picture 2432"/>
            <wp:cNvGraphicFramePr>
              <a:graphicFrameLocks noChangeAspect="1"/>
            </wp:cNvGraphicFramePr>
            <a:graphic>
              <a:graphicData uri="http://schemas.openxmlformats.org/drawingml/2006/picture">
                <pic:pic>
                  <pic:nvPicPr>
                    <pic:cNvPr id="0" name="image.png"/>
                    <pic:cNvPicPr/>
                  </pic:nvPicPr>
                  <pic:blipFill>
                    <a:blip r:embed="rId182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1676400</wp:posOffset>
            </wp:positionV>
            <wp:extent cx="88900" cy="139700"/>
            <wp:wrapNone/>
            <wp:docPr id="2433" name="Picture 2433"/>
            <wp:cNvGraphicFramePr>
              <a:graphicFrameLocks noChangeAspect="1"/>
            </wp:cNvGraphicFramePr>
            <a:graphic>
              <a:graphicData uri="http://schemas.openxmlformats.org/drawingml/2006/picture">
                <pic:pic>
                  <pic:nvPicPr>
                    <pic:cNvPr id="0" name="image.png"/>
                    <pic:cNvPicPr/>
                  </pic:nvPicPr>
                  <pic:blipFill>
                    <a:blip r:embed="rId1829"/>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1676400</wp:posOffset>
            </wp:positionV>
            <wp:extent cx="38100" cy="38100"/>
            <wp:wrapNone/>
            <wp:docPr id="2434" name="Picture 2434"/>
            <wp:cNvGraphicFramePr>
              <a:graphicFrameLocks noChangeAspect="1"/>
            </wp:cNvGraphicFramePr>
            <a:graphic>
              <a:graphicData uri="http://schemas.openxmlformats.org/drawingml/2006/picture">
                <pic:pic>
                  <pic:nvPicPr>
                    <pic:cNvPr id="0" name="image.png"/>
                    <pic:cNvPicPr/>
                  </pic:nvPicPr>
                  <pic:blipFill>
                    <a:blip r:embed="rId1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1663700</wp:posOffset>
            </wp:positionV>
            <wp:extent cx="50800" cy="63500"/>
            <wp:wrapNone/>
            <wp:docPr id="2435" name="Picture 2435"/>
            <wp:cNvGraphicFramePr>
              <a:graphicFrameLocks noChangeAspect="1"/>
            </wp:cNvGraphicFramePr>
            <a:graphic>
              <a:graphicData uri="http://schemas.openxmlformats.org/drawingml/2006/picture">
                <pic:pic>
                  <pic:nvPicPr>
                    <pic:cNvPr id="0" name="image.png"/>
                    <pic:cNvPicPr/>
                  </pic:nvPicPr>
                  <pic:blipFill>
                    <a:blip r:embed="rId183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1638300</wp:posOffset>
            </wp:positionV>
            <wp:extent cx="38100" cy="38100"/>
            <wp:wrapNone/>
            <wp:docPr id="2436" name="Picture 2436"/>
            <wp:cNvGraphicFramePr>
              <a:graphicFrameLocks noChangeAspect="1"/>
            </wp:cNvGraphicFramePr>
            <a:graphic>
              <a:graphicData uri="http://schemas.openxmlformats.org/drawingml/2006/picture">
                <pic:pic>
                  <pic:nvPicPr>
                    <pic:cNvPr id="0" name="image.png"/>
                    <pic:cNvPicPr/>
                  </pic:nvPicPr>
                  <pic:blipFill>
                    <a:blip r:embed="rId1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1638300</wp:posOffset>
            </wp:positionV>
            <wp:extent cx="38100" cy="38100"/>
            <wp:wrapNone/>
            <wp:docPr id="2437" name="Picture 2437"/>
            <wp:cNvGraphicFramePr>
              <a:graphicFrameLocks noChangeAspect="1"/>
            </wp:cNvGraphicFramePr>
            <a:graphic>
              <a:graphicData uri="http://schemas.openxmlformats.org/drawingml/2006/picture">
                <pic:pic>
                  <pic:nvPicPr>
                    <pic:cNvPr id="0" name="image.png"/>
                    <pic:cNvPicPr/>
                  </pic:nvPicPr>
                  <pic:blipFill>
                    <a:blip r:embed="rId18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1625600</wp:posOffset>
            </wp:positionV>
            <wp:extent cx="50800" cy="50800"/>
            <wp:wrapNone/>
            <wp:docPr id="2438" name="Picture 2438"/>
            <wp:cNvGraphicFramePr>
              <a:graphicFrameLocks noChangeAspect="1"/>
            </wp:cNvGraphicFramePr>
            <a:graphic>
              <a:graphicData uri="http://schemas.openxmlformats.org/drawingml/2006/picture">
                <pic:pic>
                  <pic:nvPicPr>
                    <pic:cNvPr id="0" name="image.png"/>
                    <pic:cNvPicPr/>
                  </pic:nvPicPr>
                  <pic:blipFill>
                    <a:blip r:embed="rId18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1625600</wp:posOffset>
            </wp:positionV>
            <wp:extent cx="63500" cy="76200"/>
            <wp:wrapNone/>
            <wp:docPr id="2439" name="Picture 2439"/>
            <wp:cNvGraphicFramePr>
              <a:graphicFrameLocks noChangeAspect="1"/>
            </wp:cNvGraphicFramePr>
            <a:graphic>
              <a:graphicData uri="http://schemas.openxmlformats.org/drawingml/2006/picture">
                <pic:pic>
                  <pic:nvPicPr>
                    <pic:cNvPr id="0" name="image.png"/>
                    <pic:cNvPicPr/>
                  </pic:nvPicPr>
                  <pic:blipFill>
                    <a:blip r:embed="rId183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1625600</wp:posOffset>
            </wp:positionV>
            <wp:extent cx="38100" cy="38100"/>
            <wp:wrapNone/>
            <wp:docPr id="2440" name="Picture 2440"/>
            <wp:cNvGraphicFramePr>
              <a:graphicFrameLocks noChangeAspect="1"/>
            </wp:cNvGraphicFramePr>
            <a:graphic>
              <a:graphicData uri="http://schemas.openxmlformats.org/drawingml/2006/picture">
                <pic:pic>
                  <pic:nvPicPr>
                    <pic:cNvPr id="0" name="image.png"/>
                    <pic:cNvPicPr/>
                  </pic:nvPicPr>
                  <pic:blipFill>
                    <a:blip r:embed="rId18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1612900</wp:posOffset>
            </wp:positionV>
            <wp:extent cx="38100" cy="38100"/>
            <wp:wrapNone/>
            <wp:docPr id="2441" name="Picture 2441"/>
            <wp:cNvGraphicFramePr>
              <a:graphicFrameLocks noChangeAspect="1"/>
            </wp:cNvGraphicFramePr>
            <a:graphic>
              <a:graphicData uri="http://schemas.openxmlformats.org/drawingml/2006/picture">
                <pic:pic>
                  <pic:nvPicPr>
                    <pic:cNvPr id="0" name="image.png"/>
                    <pic:cNvPicPr/>
                  </pic:nvPicPr>
                  <pic:blipFill>
                    <a:blip r:embed="rId18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1612900</wp:posOffset>
            </wp:positionV>
            <wp:extent cx="38100" cy="38100"/>
            <wp:wrapNone/>
            <wp:docPr id="2442" name="Picture 2442"/>
            <wp:cNvGraphicFramePr>
              <a:graphicFrameLocks noChangeAspect="1"/>
            </wp:cNvGraphicFramePr>
            <a:graphic>
              <a:graphicData uri="http://schemas.openxmlformats.org/drawingml/2006/picture">
                <pic:pic>
                  <pic:nvPicPr>
                    <pic:cNvPr id="0" name="image.png"/>
                    <pic:cNvPicPr/>
                  </pic:nvPicPr>
                  <pic:blipFill>
                    <a:blip r:embed="rId1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1612900</wp:posOffset>
            </wp:positionV>
            <wp:extent cx="38100" cy="38100"/>
            <wp:wrapNone/>
            <wp:docPr id="2443" name="Picture 2443"/>
            <wp:cNvGraphicFramePr>
              <a:graphicFrameLocks noChangeAspect="1"/>
            </wp:cNvGraphicFramePr>
            <a:graphic>
              <a:graphicData uri="http://schemas.openxmlformats.org/drawingml/2006/picture">
                <pic:pic>
                  <pic:nvPicPr>
                    <pic:cNvPr id="0" name="image.png"/>
                    <pic:cNvPicPr/>
                  </pic:nvPicPr>
                  <pic:blipFill>
                    <a:blip r:embed="rId18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1612900</wp:posOffset>
            </wp:positionV>
            <wp:extent cx="38100" cy="38100"/>
            <wp:wrapNone/>
            <wp:docPr id="2444" name="Picture 2444"/>
            <wp:cNvGraphicFramePr>
              <a:graphicFrameLocks noChangeAspect="1"/>
            </wp:cNvGraphicFramePr>
            <a:graphic>
              <a:graphicData uri="http://schemas.openxmlformats.org/drawingml/2006/picture">
                <pic:pic>
                  <pic:nvPicPr>
                    <pic:cNvPr id="0" name="image.png"/>
                    <pic:cNvPicPr/>
                  </pic:nvPicPr>
                  <pic:blipFill>
                    <a:blip r:embed="rId18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1612900</wp:posOffset>
            </wp:positionV>
            <wp:extent cx="38100" cy="50800"/>
            <wp:wrapNone/>
            <wp:docPr id="2445" name="Picture 2445"/>
            <wp:cNvGraphicFramePr>
              <a:graphicFrameLocks noChangeAspect="1"/>
            </wp:cNvGraphicFramePr>
            <a:graphic>
              <a:graphicData uri="http://schemas.openxmlformats.org/drawingml/2006/picture">
                <pic:pic>
                  <pic:nvPicPr>
                    <pic:cNvPr id="0" name="image.png"/>
                    <pic:cNvPicPr/>
                  </pic:nvPicPr>
                  <pic:blipFill>
                    <a:blip r:embed="rId18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1612900</wp:posOffset>
            </wp:positionV>
            <wp:extent cx="38100" cy="38100"/>
            <wp:wrapNone/>
            <wp:docPr id="2446" name="Picture 2446"/>
            <wp:cNvGraphicFramePr>
              <a:graphicFrameLocks noChangeAspect="1"/>
            </wp:cNvGraphicFramePr>
            <a:graphic>
              <a:graphicData uri="http://schemas.openxmlformats.org/drawingml/2006/picture">
                <pic:pic>
                  <pic:nvPicPr>
                    <pic:cNvPr id="0" name="image.png"/>
                    <pic:cNvPicPr/>
                  </pic:nvPicPr>
                  <pic:blipFill>
                    <a:blip r:embed="rId18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1562100</wp:posOffset>
            </wp:positionV>
            <wp:extent cx="50800" cy="50800"/>
            <wp:wrapNone/>
            <wp:docPr id="2447" name="Picture 2447"/>
            <wp:cNvGraphicFramePr>
              <a:graphicFrameLocks noChangeAspect="1"/>
            </wp:cNvGraphicFramePr>
            <a:graphic>
              <a:graphicData uri="http://schemas.openxmlformats.org/drawingml/2006/picture">
                <pic:pic>
                  <pic:nvPicPr>
                    <pic:cNvPr id="0" name="image.png"/>
                    <pic:cNvPicPr/>
                  </pic:nvPicPr>
                  <pic:blipFill>
                    <a:blip r:embed="rId184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1447800</wp:posOffset>
            </wp:positionV>
            <wp:extent cx="38100" cy="38100"/>
            <wp:wrapNone/>
            <wp:docPr id="2448" name="Picture 2448"/>
            <wp:cNvGraphicFramePr>
              <a:graphicFrameLocks noChangeAspect="1"/>
            </wp:cNvGraphicFramePr>
            <a:graphic>
              <a:graphicData uri="http://schemas.openxmlformats.org/drawingml/2006/picture">
                <pic:pic>
                  <pic:nvPicPr>
                    <pic:cNvPr id="0" name="image.png"/>
                    <pic:cNvPicPr/>
                  </pic:nvPicPr>
                  <pic:blipFill>
                    <a:blip r:embed="rId18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1422400</wp:posOffset>
            </wp:positionV>
            <wp:extent cx="38100" cy="38100"/>
            <wp:wrapNone/>
            <wp:docPr id="2449" name="Picture 2449"/>
            <wp:cNvGraphicFramePr>
              <a:graphicFrameLocks noChangeAspect="1"/>
            </wp:cNvGraphicFramePr>
            <a:graphic>
              <a:graphicData uri="http://schemas.openxmlformats.org/drawingml/2006/picture">
                <pic:pic>
                  <pic:nvPicPr>
                    <pic:cNvPr id="0" name="image.png"/>
                    <pic:cNvPicPr/>
                  </pic:nvPicPr>
                  <pic:blipFill>
                    <a:blip r:embed="rId1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1346200</wp:posOffset>
            </wp:positionV>
            <wp:extent cx="38100" cy="38100"/>
            <wp:wrapNone/>
            <wp:docPr id="2450" name="Picture 2450"/>
            <wp:cNvGraphicFramePr>
              <a:graphicFrameLocks noChangeAspect="1"/>
            </wp:cNvGraphicFramePr>
            <a:graphic>
              <a:graphicData uri="http://schemas.openxmlformats.org/drawingml/2006/picture">
                <pic:pic>
                  <pic:nvPicPr>
                    <pic:cNvPr id="0" name="image.png"/>
                    <pic:cNvPicPr/>
                  </pic:nvPicPr>
                  <pic:blipFill>
                    <a:blip r:embed="rId18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2311400</wp:posOffset>
            </wp:positionV>
            <wp:extent cx="4610100" cy="723900"/>
            <wp:wrapNone/>
            <wp:docPr id="2451" name="Picture 2451"/>
            <wp:cNvGraphicFramePr>
              <a:graphicFrameLocks noChangeAspect="1"/>
            </wp:cNvGraphicFramePr>
            <a:graphic>
              <a:graphicData uri="http://schemas.openxmlformats.org/drawingml/2006/picture">
                <pic:pic>
                  <pic:nvPicPr>
                    <pic:cNvPr id="0" name="image.png"/>
                    <pic:cNvPicPr/>
                  </pic:nvPicPr>
                  <pic:blipFill>
                    <a:blip r:embed="rId1849"/>
                    <a:stretch>
                      <a:fillRect/>
                    </a:stretch>
                  </pic:blipFill>
                  <pic:spPr>
                    <a:xfrm>
                      <a:off x="0" y="0"/>
                      <a:ext cx="4610100" cy="723900"/>
                    </a:xfrm>
                    <a:prstGeom prst="rect"/>
                  </pic:spPr>
                </pic:pic>
              </a:graphicData>
            </a:graphic>
          </wp:anchor>
        </w:drawing>
      </w:r>
    </w:p>
    <w:p>
      <w:pPr>
        <w:autoSpaceDN w:val="0"/>
        <w:autoSpaceDE w:val="0"/>
        <w:widowControl/>
        <w:spacing w:line="210" w:lineRule="exact" w:before="0" w:after="116"/>
        <w:ind w:left="0" w:right="2182" w:firstLine="0"/>
        <w:jc w:val="right"/>
      </w:pPr>
      <w:r>
        <w:rPr>
          <w:rFonts w:ascii="宋体" w:hAnsi="宋体" w:eastAsia="宋体"/>
          <w:b w:val="0"/>
          <w:i w:val="0"/>
          <w:color w:val="000000"/>
          <w:sz w:val="21"/>
        </w:rPr>
        <w:t>第三章</w:t>
      </w:r>
      <w:r>
        <w:rPr>
          <w:rFonts w:ascii="宋体" w:hAnsi="宋体" w:eastAsia="宋体"/>
          <w:b w:val="0"/>
          <w:i w:val="0"/>
          <w:color w:val="000000"/>
          <w:sz w:val="21"/>
        </w:rPr>
        <w:t>盾构施工地表沉降多源数据融合分析方法</w:t>
      </w:r>
    </w:p>
    <w:tbl>
      <w:tblPr>
        <w:tblW w:type="auto" w:w="0"/>
        <w:tblLayout w:type="fixed"/>
        <w:tblLook w:firstColumn="1" w:firstRow="1" w:lastColumn="0" w:lastRow="0" w:noHBand="0" w:noVBand="1" w:val="04A0"/>
        <w:tblInd w:w="1254.0" w:type="dxa"/>
      </w:tblPr>
      <w:tblGrid>
        <w:gridCol w:w="5059"/>
        <w:gridCol w:w="5059"/>
      </w:tblGrid>
      <w:tr>
        <w:trPr>
          <w:trHeight w:hRule="exact" w:val="4260"/>
        </w:trPr>
        <w:tc>
          <w:tcPr>
            <w:tcW w:type="dxa" w:w="2346"/>
            <w:tcBorders>
              <w:top w:sz="3.2000000000000455" w:val="single" w:color="#000000"/>
            </w:tcBorders>
            <w:tcMar>
              <w:start w:w="0" w:type="dxa"/>
              <w:end w:w="0" w:type="dxa"/>
            </w:tcMar>
          </w:tcPr>
          <w:p>
            <w:pPr>
              <w:autoSpaceDN w:val="0"/>
              <w:autoSpaceDE w:val="0"/>
              <w:widowControl/>
              <w:spacing w:line="240" w:lineRule="auto" w:before="3966" w:after="0"/>
              <w:ind w:left="0" w:right="0" w:firstLine="0"/>
              <w:jc w:val="right"/>
            </w:pPr>
            <w:r>
              <w:drawing>
                <wp:inline xmlns:a="http://schemas.openxmlformats.org/drawingml/2006/main" xmlns:pic="http://schemas.openxmlformats.org/drawingml/2006/picture">
                  <wp:extent cx="110489" cy="129539"/>
                  <wp:docPr id="2315" name="Picture 231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39"/>
                          </a:xfrm>
                          <a:prstGeom prst="rect"/>
                        </pic:spPr>
                      </pic:pic>
                    </a:graphicData>
                  </a:graphic>
                </wp:inline>
              </w:drawing>
            </w:r>
          </w:p>
        </w:tc>
        <w:tc>
          <w:tcPr>
            <w:tcW w:type="dxa" w:w="6498"/>
            <w:tcBorders>
              <w:top w:sz="3.2000000000000455" w:val="single" w:color="#000000"/>
            </w:tcBorders>
            <w:tcMar>
              <w:start w:w="0" w:type="dxa"/>
              <w:end w:w="0" w:type="dxa"/>
            </w:tcMar>
          </w:tcPr>
          <w:p>
            <w:pPr>
              <w:autoSpaceDN w:val="0"/>
              <w:autoSpaceDE w:val="0"/>
              <w:widowControl/>
              <w:spacing w:line="240" w:lineRule="auto" w:before="3790" w:after="0"/>
              <w:ind w:left="20" w:right="0" w:firstLine="0"/>
              <w:jc w:val="left"/>
            </w:pPr>
            <w:r>
              <w:drawing>
                <wp:inline xmlns:a="http://schemas.openxmlformats.org/drawingml/2006/main" xmlns:pic="http://schemas.openxmlformats.org/drawingml/2006/picture">
                  <wp:extent cx="231139" cy="100329"/>
                  <wp:docPr id="2316" name="Picture 2316"/>
                  <wp:cNvGraphicFramePr>
                    <a:graphicFrameLocks noChangeAspect="1"/>
                  </wp:cNvGraphicFramePr>
                  <a:graphic>
                    <a:graphicData uri="http://schemas.openxmlformats.org/drawingml/2006/picture">
                      <pic:pic>
                        <pic:nvPicPr>
                          <pic:cNvPr id="0" name="image.png"/>
                          <pic:cNvPicPr/>
                        </pic:nvPicPr>
                        <pic:blipFill>
                          <a:blip r:embed="rId1772"/>
                          <a:stretch>
                            <a:fillRect/>
                          </a:stretch>
                        </pic:blipFill>
                        <pic:spPr>
                          <a:xfrm>
                            <a:off x="0" y="0"/>
                            <a:ext cx="231139" cy="100329"/>
                          </a:xfrm>
                          <a:prstGeom prst="rect"/>
                        </pic:spPr>
                      </pic:pic>
                    </a:graphicData>
                  </a:graphic>
                </wp:inline>
              </w:drawing>
            </w:r>
            <w:r>
              <w:rPr>
                <w:rFonts w:ascii="Times New Roman" w:hAnsi="Times New Roman" w:eastAsia="Times New Roman"/>
                <w:b w:val="0"/>
                <w:i w:val="0"/>
                <w:color w:val="000000"/>
                <w:sz w:val="21"/>
              </w:rPr>
              <w:t xml:space="preserve"> GRU</w:t>
            </w:r>
            <w:r>
              <w:rPr>
                <w:rFonts w:ascii="宋体" w:hAnsi="宋体" w:eastAsia="宋体"/>
                <w:b w:val="0"/>
                <w:i w:val="0"/>
                <w:color w:val="000000"/>
                <w:sz w:val="21"/>
              </w:rPr>
              <w:t xml:space="preserve"> 模型优化前后均方根误差可视化对比</w:t>
            </w:r>
          </w:p>
        </w:tc>
      </w:tr>
    </w:tbl>
    <w:p>
      <w:pPr>
        <w:autoSpaceDN w:val="0"/>
        <w:autoSpaceDE w:val="0"/>
        <w:widowControl/>
        <w:spacing w:line="444" w:lineRule="exact" w:before="282" w:after="0"/>
        <w:ind w:left="1282" w:right="0" w:firstLine="0"/>
        <w:jc w:val="left"/>
      </w:pPr>
      <w:r>
        <w:rPr>
          <w:rFonts w:ascii="Times New Roman,Bold" w:hAnsi="Times New Roman,Bold" w:eastAsia="Times New Roman,Bold"/>
          <w:b/>
          <w:i w:val="0"/>
          <w:color w:val="000000"/>
          <w:sz w:val="32"/>
        </w:rPr>
        <w:t>3.7</w:t>
      </w:r>
      <w:r>
        <w:rPr>
          <w:rFonts w:ascii="宋体" w:hAnsi="宋体" w:eastAsia="宋体"/>
          <w:b w:val="0"/>
          <w:i w:val="0"/>
          <w:color w:val="000000"/>
          <w:sz w:val="30"/>
        </w:rPr>
        <w:t>本章小结</w:t>
      </w:r>
    </w:p>
    <w:p>
      <w:pPr>
        <w:autoSpaceDN w:val="0"/>
        <w:autoSpaceDE w:val="0"/>
        <w:widowControl/>
        <w:spacing w:line="428" w:lineRule="exact" w:before="110" w:after="0"/>
        <w:ind w:left="1282" w:right="0" w:firstLine="482"/>
        <w:jc w:val="left"/>
      </w:pPr>
      <w:r>
        <w:rPr>
          <w:rFonts w:ascii="宋体" w:hAnsi="宋体" w:eastAsia="宋体"/>
          <w:b w:val="0"/>
          <w:i w:val="0"/>
          <w:color w:val="000000"/>
          <w:sz w:val="24"/>
        </w:rPr>
        <w:t>本章通过盾构施工领域研究现状和第二章的相关机理分析，提出了多源数据融合</w:t>
      </w:r>
      <w:r>
        <w:rPr>
          <w:rFonts w:ascii="宋体" w:hAnsi="宋体" w:eastAsia="宋体"/>
          <w:b w:val="0"/>
          <w:i w:val="0"/>
          <w:color w:val="000000"/>
          <w:sz w:val="24"/>
        </w:rPr>
        <w:t>分析方法，首先将气象数据纳入对盾构施工地表沉降的分析中，并利用</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模</w:t>
      </w:r>
    </w:p>
    <w:p>
      <w:pPr>
        <w:autoSpaceDN w:val="0"/>
        <w:autoSpaceDE w:val="0"/>
        <w:widowControl/>
        <w:spacing w:line="398" w:lineRule="exact" w:before="0" w:after="0"/>
        <w:ind w:left="1282" w:right="0" w:firstLine="0"/>
        <w:jc w:val="left"/>
      </w:pPr>
      <w:r>
        <w:rPr>
          <w:rFonts w:ascii="宋体" w:hAnsi="宋体" w:eastAsia="宋体"/>
          <w:b w:val="0"/>
          <w:i w:val="0"/>
          <w:color w:val="000000"/>
          <w:sz w:val="24"/>
        </w:rPr>
        <w:t>型分析出二者的强关联规则，证明分析的正确性；其次通过融合气象数据、盾构掘进</w:t>
      </w:r>
      <w:r>
        <w:rPr>
          <w:rFonts w:ascii="宋体" w:hAnsi="宋体" w:eastAsia="宋体"/>
          <w:b w:val="0"/>
          <w:i w:val="0"/>
          <w:color w:val="000000"/>
          <w:sz w:val="24"/>
        </w:rPr>
        <w:t>数据和复杂地质数据，形成总的样本集，随后使用</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算法提取样本集中影</w:t>
      </w:r>
    </w:p>
    <w:p>
      <w:pPr>
        <w:autoSpaceDN w:val="0"/>
        <w:autoSpaceDE w:val="0"/>
        <w:widowControl/>
        <w:spacing w:line="240" w:lineRule="exact" w:before="136" w:after="0"/>
        <w:ind w:left="1282" w:right="0" w:firstLine="0"/>
        <w:jc w:val="left"/>
      </w:pPr>
      <w:r>
        <w:rPr>
          <w:rFonts w:ascii="宋体" w:hAnsi="宋体" w:eastAsia="宋体"/>
          <w:b w:val="0"/>
          <w:i w:val="0"/>
          <w:color w:val="000000"/>
          <w:sz w:val="24"/>
        </w:rPr>
        <w:t>响地表沉降的关键因素。随后通过构建基于孤立森林算法的地表沉降实时异常检测模</w:t>
      </w:r>
    </w:p>
    <w:p>
      <w:pPr>
        <w:autoSpaceDN w:val="0"/>
        <w:autoSpaceDE w:val="0"/>
        <w:widowControl/>
        <w:spacing w:line="414" w:lineRule="exact" w:before="0" w:after="0"/>
        <w:ind w:left="1282" w:right="0" w:firstLine="0"/>
        <w:jc w:val="left"/>
      </w:pPr>
      <w:r>
        <w:rPr>
          <w:rFonts w:ascii="宋体" w:hAnsi="宋体" w:eastAsia="宋体"/>
          <w:b w:val="0"/>
          <w:i w:val="0"/>
          <w:color w:val="000000"/>
          <w:sz w:val="24"/>
        </w:rPr>
        <w:t>型，对盾构机前后方不同环处的地表沉降进行动态检测并判定是否发生异常；构建基</w:t>
      </w:r>
      <w:r>
        <w:rPr>
          <w:rFonts w:ascii="宋体" w:hAnsi="宋体" w:eastAsia="宋体"/>
          <w:b w:val="0"/>
          <w:i w:val="0"/>
          <w:color w:val="000000"/>
          <w:sz w:val="24"/>
        </w:rPr>
        <w:t>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算法的盾构施工地表沉降预警模型，并使用遗传算法进行了优化，对掘进中</w:t>
      </w:r>
    </w:p>
    <w:p>
      <w:pPr>
        <w:autoSpaceDN w:val="0"/>
        <w:autoSpaceDE w:val="0"/>
        <w:widowControl/>
        <w:spacing w:line="240" w:lineRule="exact" w:before="134" w:after="0"/>
        <w:ind w:left="1282" w:right="0" w:firstLine="0"/>
        <w:jc w:val="left"/>
      </w:pPr>
      <w:r>
        <w:rPr>
          <w:rFonts w:ascii="宋体" w:hAnsi="宋体" w:eastAsia="宋体"/>
          <w:b w:val="0"/>
          <w:i w:val="0"/>
          <w:color w:val="000000"/>
          <w:sz w:val="24"/>
        </w:rPr>
        <w:t>地表沉降进行提前预知。最后，利用工程实例从各方面对本方法有效性以及结果的准</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确性进行了验证，本章的研究成果，从一定程度上克服了以往在地表沉降研究中工程</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数据单一，地表沉降无法动态准确分析的问题。</w:t>
      </w:r>
    </w:p>
    <w:p>
      <w:pPr>
        <w:autoSpaceDN w:val="0"/>
        <w:autoSpaceDE w:val="0"/>
        <w:widowControl/>
        <w:spacing w:line="240" w:lineRule="exact" w:before="4832" w:after="0"/>
        <w:ind w:left="0" w:right="4126" w:firstLine="0"/>
        <w:jc w:val="right"/>
      </w:pPr>
      <w:r>
        <w:rPr>
          <w:rFonts w:ascii="Times New Roman" w:hAnsi="Times New Roman" w:eastAsia="Times New Roman"/>
          <w:b w:val="0"/>
          <w:i w:val="0"/>
          <w:color w:val="000000"/>
          <w:sz w:val="18"/>
        </w:rPr>
        <w:t xml:space="preserve">69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317" name="Picture 231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318" name="Picture 231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14080" w:after="0"/>
        <w:ind w:left="0" w:right="4338" w:firstLine="0"/>
        <w:jc w:val="right"/>
      </w:pPr>
      <w:r>
        <w:rPr>
          <w:rFonts w:ascii="Times New Roman" w:hAnsi="Times New Roman" w:eastAsia="Times New Roman"/>
          <w:b w:val="0"/>
          <w:i w:val="0"/>
          <w:color w:val="000000"/>
          <w:sz w:val="18"/>
        </w:rPr>
        <w:t xml:space="preserve">70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452" name="Picture 24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453" name="Picture 24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3567429</wp:posOffset>
            </wp:positionV>
            <wp:extent cx="1379220" cy="585219"/>
            <wp:wrapNone/>
            <wp:docPr id="2458" name="Picture 2458"/>
            <wp:cNvGraphicFramePr>
              <a:graphicFrameLocks noChangeAspect="1"/>
            </wp:cNvGraphicFramePr>
            <a:graphic>
              <a:graphicData uri="http://schemas.openxmlformats.org/drawingml/2006/picture">
                <pic:pic>
                  <pic:nvPicPr>
                    <pic:cNvPr id="0" name="image.png"/>
                    <pic:cNvPicPr/>
                  </pic:nvPicPr>
                  <pic:blipFill>
                    <a:blip r:embed="rId1851"/>
                    <a:stretch>
                      <a:fillRect/>
                    </a:stretch>
                  </pic:blipFill>
                  <pic:spPr>
                    <a:xfrm>
                      <a:off x="0" y="0"/>
                      <a:ext cx="1379220" cy="5852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4277360</wp:posOffset>
            </wp:positionV>
            <wp:extent cx="1374139" cy="389445"/>
            <wp:wrapNone/>
            <wp:docPr id="2459" name="Picture 2459"/>
            <wp:cNvGraphicFramePr>
              <a:graphicFrameLocks noChangeAspect="1"/>
            </wp:cNvGraphicFramePr>
            <a:graphic>
              <a:graphicData uri="http://schemas.openxmlformats.org/drawingml/2006/picture">
                <pic:pic>
                  <pic:nvPicPr>
                    <pic:cNvPr id="0" name="image.png"/>
                    <pic:cNvPicPr/>
                  </pic:nvPicPr>
                  <pic:blipFill>
                    <a:blip r:embed="rId1852"/>
                    <a:stretch>
                      <a:fillRect/>
                    </a:stretch>
                  </pic:blipFill>
                  <pic:spPr>
                    <a:xfrm>
                      <a:off x="0" y="0"/>
                      <a:ext cx="1374139" cy="38944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4795520</wp:posOffset>
            </wp:positionV>
            <wp:extent cx="1374139" cy="398944"/>
            <wp:wrapNone/>
            <wp:docPr id="2460" name="Picture 2460"/>
            <wp:cNvGraphicFramePr>
              <a:graphicFrameLocks noChangeAspect="1"/>
            </wp:cNvGraphicFramePr>
            <a:graphic>
              <a:graphicData uri="http://schemas.openxmlformats.org/drawingml/2006/picture">
                <pic:pic>
                  <pic:nvPicPr>
                    <pic:cNvPr id="0" name="image.png"/>
                    <pic:cNvPicPr/>
                  </pic:nvPicPr>
                  <pic:blipFill>
                    <a:blip r:embed="rId1853"/>
                    <a:stretch>
                      <a:fillRect/>
                    </a:stretch>
                  </pic:blipFill>
                  <pic:spPr>
                    <a:xfrm>
                      <a:off x="0" y="0"/>
                      <a:ext cx="1374139" cy="3989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1362710</wp:posOffset>
            </wp:positionH>
            <wp:positionV relativeFrom="page">
              <wp:posOffset>5840730</wp:posOffset>
            </wp:positionV>
            <wp:extent cx="1383030" cy="583664"/>
            <wp:wrapNone/>
            <wp:docPr id="2461" name="Picture 2461"/>
            <wp:cNvGraphicFramePr>
              <a:graphicFrameLocks noChangeAspect="1"/>
            </wp:cNvGraphicFramePr>
            <a:graphic>
              <a:graphicData uri="http://schemas.openxmlformats.org/drawingml/2006/picture">
                <pic:pic>
                  <pic:nvPicPr>
                    <pic:cNvPr id="0" name="image.png"/>
                    <pic:cNvPicPr/>
                  </pic:nvPicPr>
                  <pic:blipFill>
                    <a:blip r:embed="rId1854"/>
                    <a:stretch>
                      <a:fillRect/>
                    </a:stretch>
                  </pic:blipFill>
                  <pic:spPr>
                    <a:xfrm>
                      <a:off x="0" y="0"/>
                      <a:ext cx="1383030" cy="5836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5322570</wp:posOffset>
            </wp:positionV>
            <wp:extent cx="1374139" cy="389445"/>
            <wp:wrapNone/>
            <wp:docPr id="2462" name="Picture 2462"/>
            <wp:cNvGraphicFramePr>
              <a:graphicFrameLocks noChangeAspect="1"/>
            </wp:cNvGraphicFramePr>
            <a:graphic>
              <a:graphicData uri="http://schemas.openxmlformats.org/drawingml/2006/picture">
                <pic:pic>
                  <pic:nvPicPr>
                    <pic:cNvPr id="0" name="image.png"/>
                    <pic:cNvPicPr/>
                  </pic:nvPicPr>
                  <pic:blipFill>
                    <a:blip r:embed="rId1855"/>
                    <a:stretch>
                      <a:fillRect/>
                    </a:stretch>
                  </pic:blipFill>
                  <pic:spPr>
                    <a:xfrm>
                      <a:off x="0" y="0"/>
                      <a:ext cx="1374139" cy="38944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6551930</wp:posOffset>
            </wp:positionV>
            <wp:extent cx="1374139" cy="582584"/>
            <wp:wrapNone/>
            <wp:docPr id="2463" name="Picture 2463"/>
            <wp:cNvGraphicFramePr>
              <a:graphicFrameLocks noChangeAspect="1"/>
            </wp:cNvGraphicFramePr>
            <a:graphic>
              <a:graphicData uri="http://schemas.openxmlformats.org/drawingml/2006/picture">
                <pic:pic>
                  <pic:nvPicPr>
                    <pic:cNvPr id="0" name="image.png"/>
                    <pic:cNvPicPr/>
                  </pic:nvPicPr>
                  <pic:blipFill>
                    <a:blip r:embed="rId1856"/>
                    <a:stretch>
                      <a:fillRect/>
                    </a:stretch>
                  </pic:blipFill>
                  <pic:spPr>
                    <a:xfrm>
                      <a:off x="0" y="0"/>
                      <a:ext cx="1374139" cy="5825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7261859</wp:posOffset>
            </wp:positionV>
            <wp:extent cx="1374139" cy="674405"/>
            <wp:wrapNone/>
            <wp:docPr id="2464" name="Picture 2464"/>
            <wp:cNvGraphicFramePr>
              <a:graphicFrameLocks noChangeAspect="1"/>
            </wp:cNvGraphicFramePr>
            <a:graphic>
              <a:graphicData uri="http://schemas.openxmlformats.org/drawingml/2006/picture">
                <pic:pic>
                  <pic:nvPicPr>
                    <pic:cNvPr id="0" name="image.png"/>
                    <pic:cNvPicPr/>
                  </pic:nvPicPr>
                  <pic:blipFill>
                    <a:blip r:embed="rId1857"/>
                    <a:stretch>
                      <a:fillRect/>
                    </a:stretch>
                  </pic:blipFill>
                  <pic:spPr>
                    <a:xfrm>
                      <a:off x="0" y="0"/>
                      <a:ext cx="1374139" cy="6744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3176270</wp:posOffset>
            </wp:positionH>
            <wp:positionV relativeFrom="page">
              <wp:posOffset>4904740</wp:posOffset>
            </wp:positionV>
            <wp:extent cx="1776730" cy="684089"/>
            <wp:wrapNone/>
            <wp:docPr id="2465" name="Picture 2465"/>
            <wp:cNvGraphicFramePr>
              <a:graphicFrameLocks noChangeAspect="1"/>
            </wp:cNvGraphicFramePr>
            <a:graphic>
              <a:graphicData uri="http://schemas.openxmlformats.org/drawingml/2006/picture">
                <pic:pic>
                  <pic:nvPicPr>
                    <pic:cNvPr id="0" name="image.png"/>
                    <pic:cNvPicPr/>
                  </pic:nvPicPr>
                  <pic:blipFill>
                    <a:blip r:embed="rId1858"/>
                    <a:stretch>
                      <a:fillRect/>
                    </a:stretch>
                  </pic:blipFill>
                  <pic:spPr>
                    <a:xfrm>
                      <a:off x="0" y="0"/>
                      <a:ext cx="1776730" cy="68408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3176270</wp:posOffset>
            </wp:positionH>
            <wp:positionV relativeFrom="page">
              <wp:posOffset>5882640</wp:posOffset>
            </wp:positionV>
            <wp:extent cx="1776730" cy="525735"/>
            <wp:wrapNone/>
            <wp:docPr id="2466" name="Picture 2466"/>
            <wp:cNvGraphicFramePr>
              <a:graphicFrameLocks noChangeAspect="1"/>
            </wp:cNvGraphicFramePr>
            <a:graphic>
              <a:graphicData uri="http://schemas.openxmlformats.org/drawingml/2006/picture">
                <pic:pic>
                  <pic:nvPicPr>
                    <pic:cNvPr id="0" name="image.png"/>
                    <pic:cNvPicPr/>
                  </pic:nvPicPr>
                  <pic:blipFill>
                    <a:blip r:embed="rId1859"/>
                    <a:stretch>
                      <a:fillRect/>
                    </a:stretch>
                  </pic:blipFill>
                  <pic:spPr>
                    <a:xfrm>
                      <a:off x="0" y="0"/>
                      <a:ext cx="1776730" cy="5257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5166360</wp:posOffset>
            </wp:positionH>
            <wp:positionV relativeFrom="page">
              <wp:posOffset>6108700</wp:posOffset>
            </wp:positionV>
            <wp:extent cx="1207769" cy="367720"/>
            <wp:wrapNone/>
            <wp:docPr id="2467" name="Picture 2467"/>
            <wp:cNvGraphicFramePr>
              <a:graphicFrameLocks noChangeAspect="1"/>
            </wp:cNvGraphicFramePr>
            <a:graphic>
              <a:graphicData uri="http://schemas.openxmlformats.org/drawingml/2006/picture">
                <pic:pic>
                  <pic:nvPicPr>
                    <pic:cNvPr id="0" name="image.png"/>
                    <pic:cNvPicPr/>
                  </pic:nvPicPr>
                  <pic:blipFill>
                    <a:blip r:embed="rId1860"/>
                    <a:stretch>
                      <a:fillRect/>
                    </a:stretch>
                  </pic:blipFill>
                  <pic:spPr>
                    <a:xfrm>
                      <a:off x="0" y="0"/>
                      <a:ext cx="1207769" cy="3677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5166360</wp:posOffset>
            </wp:positionH>
            <wp:positionV relativeFrom="page">
              <wp:posOffset>5749290</wp:posOffset>
            </wp:positionV>
            <wp:extent cx="1207769" cy="358210"/>
            <wp:wrapNone/>
            <wp:docPr id="2468" name="Picture 2468"/>
            <wp:cNvGraphicFramePr>
              <a:graphicFrameLocks noChangeAspect="1"/>
            </wp:cNvGraphicFramePr>
            <a:graphic>
              <a:graphicData uri="http://schemas.openxmlformats.org/drawingml/2006/picture">
                <pic:pic>
                  <pic:nvPicPr>
                    <pic:cNvPr id="0" name="image.png"/>
                    <pic:cNvPicPr/>
                  </pic:nvPicPr>
                  <pic:blipFill>
                    <a:blip r:embed="rId1861"/>
                    <a:stretch>
                      <a:fillRect/>
                    </a:stretch>
                  </pic:blipFill>
                  <pic:spPr>
                    <a:xfrm>
                      <a:off x="0" y="0"/>
                      <a:ext cx="1207769" cy="3582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3176270</wp:posOffset>
            </wp:positionH>
            <wp:positionV relativeFrom="page">
              <wp:posOffset>7178040</wp:posOffset>
            </wp:positionV>
            <wp:extent cx="1776730" cy="867779"/>
            <wp:wrapNone/>
            <wp:docPr id="2469" name="Picture 2469"/>
            <wp:cNvGraphicFramePr>
              <a:graphicFrameLocks noChangeAspect="1"/>
            </wp:cNvGraphicFramePr>
            <a:graphic>
              <a:graphicData uri="http://schemas.openxmlformats.org/drawingml/2006/picture">
                <pic:pic>
                  <pic:nvPicPr>
                    <pic:cNvPr id="0" name="image.png"/>
                    <pic:cNvPicPr/>
                  </pic:nvPicPr>
                  <pic:blipFill>
                    <a:blip r:embed="rId1862"/>
                    <a:stretch>
                      <a:fillRect/>
                    </a:stretch>
                  </pic:blipFill>
                  <pic:spPr>
                    <a:xfrm>
                      <a:off x="0" y="0"/>
                      <a:ext cx="1776730" cy="8677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3176270</wp:posOffset>
            </wp:positionH>
            <wp:positionV relativeFrom="page">
              <wp:posOffset>6626859</wp:posOffset>
            </wp:positionV>
            <wp:extent cx="1776730" cy="522568"/>
            <wp:wrapNone/>
            <wp:docPr id="2470" name="Picture 2470"/>
            <wp:cNvGraphicFramePr>
              <a:graphicFrameLocks noChangeAspect="1"/>
            </wp:cNvGraphicFramePr>
            <a:graphic>
              <a:graphicData uri="http://schemas.openxmlformats.org/drawingml/2006/picture">
                <pic:pic>
                  <pic:nvPicPr>
                    <pic:cNvPr id="0" name="image.png"/>
                    <pic:cNvPicPr/>
                  </pic:nvPicPr>
                  <pic:blipFill>
                    <a:blip r:embed="rId1863"/>
                    <a:stretch>
                      <a:fillRect/>
                    </a:stretch>
                  </pic:blipFill>
                  <pic:spPr>
                    <a:xfrm>
                      <a:off x="0" y="0"/>
                      <a:ext cx="1776730" cy="5225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3176270</wp:posOffset>
            </wp:positionH>
            <wp:positionV relativeFrom="page">
              <wp:posOffset>3441700</wp:posOffset>
            </wp:positionV>
            <wp:extent cx="1776730" cy="516233"/>
            <wp:wrapNone/>
            <wp:docPr id="2471" name="Picture 2471"/>
            <wp:cNvGraphicFramePr>
              <a:graphicFrameLocks noChangeAspect="1"/>
            </wp:cNvGraphicFramePr>
            <a:graphic>
              <a:graphicData uri="http://schemas.openxmlformats.org/drawingml/2006/picture">
                <pic:pic>
                  <pic:nvPicPr>
                    <pic:cNvPr id="0" name="image.png"/>
                    <pic:cNvPicPr/>
                  </pic:nvPicPr>
                  <pic:blipFill>
                    <a:blip r:embed="rId1864"/>
                    <a:stretch>
                      <a:fillRect/>
                    </a:stretch>
                  </pic:blipFill>
                  <pic:spPr>
                    <a:xfrm>
                      <a:off x="0" y="0"/>
                      <a:ext cx="1776730" cy="5162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3176270</wp:posOffset>
            </wp:positionH>
            <wp:positionV relativeFrom="page">
              <wp:posOffset>4260850</wp:posOffset>
            </wp:positionV>
            <wp:extent cx="1776730" cy="513066"/>
            <wp:wrapNone/>
            <wp:docPr id="2472" name="Picture 2472"/>
            <wp:cNvGraphicFramePr>
              <a:graphicFrameLocks noChangeAspect="1"/>
            </wp:cNvGraphicFramePr>
            <a:graphic>
              <a:graphicData uri="http://schemas.openxmlformats.org/drawingml/2006/picture">
                <pic:pic>
                  <pic:nvPicPr>
                    <pic:cNvPr id="0" name="image.png"/>
                    <pic:cNvPicPr/>
                  </pic:nvPicPr>
                  <pic:blipFill>
                    <a:blip r:embed="rId1865"/>
                    <a:stretch>
                      <a:fillRect/>
                    </a:stretch>
                  </pic:blipFill>
                  <pic:spPr>
                    <a:xfrm>
                      <a:off x="0" y="0"/>
                      <a:ext cx="1776730" cy="5130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5166360</wp:posOffset>
            </wp:positionH>
            <wp:positionV relativeFrom="page">
              <wp:posOffset>5380990</wp:posOffset>
            </wp:positionV>
            <wp:extent cx="1207769" cy="358210"/>
            <wp:wrapNone/>
            <wp:docPr id="2473" name="Picture 2473"/>
            <wp:cNvGraphicFramePr>
              <a:graphicFrameLocks noChangeAspect="1"/>
            </wp:cNvGraphicFramePr>
            <a:graphic>
              <a:graphicData uri="http://schemas.openxmlformats.org/drawingml/2006/picture">
                <pic:pic>
                  <pic:nvPicPr>
                    <pic:cNvPr id="0" name="image.png"/>
                    <pic:cNvPicPr/>
                  </pic:nvPicPr>
                  <pic:blipFill>
                    <a:blip r:embed="rId1866"/>
                    <a:stretch>
                      <a:fillRect/>
                    </a:stretch>
                  </pic:blipFill>
                  <pic:spPr>
                    <a:xfrm>
                      <a:off x="0" y="0"/>
                      <a:ext cx="1207769" cy="3582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5166360</wp:posOffset>
            </wp:positionH>
            <wp:positionV relativeFrom="page">
              <wp:posOffset>4753610</wp:posOffset>
            </wp:positionV>
            <wp:extent cx="1207769" cy="358210"/>
            <wp:wrapNone/>
            <wp:docPr id="2474" name="Picture 2474"/>
            <wp:cNvGraphicFramePr>
              <a:graphicFrameLocks noChangeAspect="1"/>
            </wp:cNvGraphicFramePr>
            <a:graphic>
              <a:graphicData uri="http://schemas.openxmlformats.org/drawingml/2006/picture">
                <pic:pic>
                  <pic:nvPicPr>
                    <pic:cNvPr id="0" name="image.png"/>
                    <pic:cNvPicPr/>
                  </pic:nvPicPr>
                  <pic:blipFill>
                    <a:blip r:embed="rId1867"/>
                    <a:stretch>
                      <a:fillRect/>
                    </a:stretch>
                  </pic:blipFill>
                  <pic:spPr>
                    <a:xfrm>
                      <a:off x="0" y="0"/>
                      <a:ext cx="1207769" cy="3582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3176270</wp:posOffset>
            </wp:positionH>
            <wp:positionV relativeFrom="page">
              <wp:posOffset>8256270</wp:posOffset>
            </wp:positionV>
            <wp:extent cx="1776730" cy="582742"/>
            <wp:wrapNone/>
            <wp:docPr id="2475" name="Picture 2475"/>
            <wp:cNvGraphicFramePr>
              <a:graphicFrameLocks noChangeAspect="1"/>
            </wp:cNvGraphicFramePr>
            <a:graphic>
              <a:graphicData uri="http://schemas.openxmlformats.org/drawingml/2006/picture">
                <pic:pic>
                  <pic:nvPicPr>
                    <pic:cNvPr id="0" name="image.png"/>
                    <pic:cNvPicPr/>
                  </pic:nvPicPr>
                  <pic:blipFill>
                    <a:blip r:embed="rId1868"/>
                    <a:stretch>
                      <a:fillRect/>
                    </a:stretch>
                  </pic:blipFill>
                  <pic:spPr>
                    <a:xfrm>
                      <a:off x="0" y="0"/>
                      <a:ext cx="1776730" cy="5827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3454400</wp:posOffset>
            </wp:positionV>
            <wp:extent cx="4940300" cy="5346700"/>
            <wp:wrapNone/>
            <wp:docPr id="2476" name="Picture 2476"/>
            <wp:cNvGraphicFramePr>
              <a:graphicFrameLocks noChangeAspect="1"/>
            </wp:cNvGraphicFramePr>
            <a:graphic>
              <a:graphicData uri="http://schemas.openxmlformats.org/drawingml/2006/picture">
                <pic:pic>
                  <pic:nvPicPr>
                    <pic:cNvPr id="0" name="image.png"/>
                    <pic:cNvPicPr/>
                  </pic:nvPicPr>
                  <pic:blipFill>
                    <a:blip r:embed="rId1869"/>
                    <a:stretch>
                      <a:fillRect/>
                    </a:stretch>
                  </pic:blipFill>
                  <pic:spPr>
                    <a:xfrm>
                      <a:off x="0" y="0"/>
                      <a:ext cx="4940300" cy="5346700"/>
                    </a:xfrm>
                    <a:prstGeom prst="rect"/>
                  </pic:spPr>
                </pic:pic>
              </a:graphicData>
            </a:graphic>
          </wp:anchor>
        </w:drawing>
      </w:r>
    </w:p>
    <w:p>
      <w:pPr>
        <w:autoSpaceDN w:val="0"/>
        <w:autoSpaceDE w:val="0"/>
        <w:widowControl/>
        <w:spacing w:line="210" w:lineRule="exact" w:before="0" w:after="116"/>
        <w:ind w:left="0" w:right="2708" w:firstLine="0"/>
        <w:jc w:val="right"/>
      </w:pPr>
      <w:r>
        <w:rPr>
          <w:rFonts w:ascii="宋体" w:hAnsi="宋体" w:eastAsia="宋体"/>
          <w:b w:val="0"/>
          <w:i w:val="0"/>
          <w:color w:val="000000"/>
          <w:sz w:val="21"/>
        </w:rPr>
        <w:t>第四章</w:t>
      </w:r>
      <w:r>
        <w:rPr>
          <w:rFonts w:ascii="宋体" w:hAnsi="宋体" w:eastAsia="宋体"/>
          <w:b w:val="0"/>
          <w:i w:val="0"/>
          <w:color w:val="000000"/>
          <w:sz w:val="21"/>
        </w:rPr>
        <w:t>盾构施工隧道安全性评价方法</w:t>
      </w:r>
    </w:p>
    <w:tbl>
      <w:tblPr>
        <w:tblW w:type="auto" w:w="0"/>
        <w:tblLayout w:type="fixed"/>
        <w:tblLook w:firstColumn="1" w:firstRow="1" w:lastColumn="0" w:lastRow="0" w:noHBand="0" w:noVBand="1" w:val="04A0"/>
        <w:tblInd w:w="1254.0" w:type="dxa"/>
      </w:tblPr>
      <w:tblGrid>
        <w:gridCol w:w="5059"/>
        <w:gridCol w:w="5059"/>
      </w:tblGrid>
      <w:tr>
        <w:trPr>
          <w:trHeight w:hRule="exact" w:val="1042"/>
        </w:trPr>
        <w:tc>
          <w:tcPr>
            <w:tcW w:type="dxa" w:w="2806"/>
            <w:tcBorders>
              <w:top w:sz="3.2000000000000455" w:val="single" w:color="#000000"/>
            </w:tcBorders>
            <w:tcMar>
              <w:start w:w="0" w:type="dxa"/>
              <w:end w:w="0" w:type="dxa"/>
            </w:tcMar>
          </w:tcPr>
          <w:p>
            <w:pPr>
              <w:autoSpaceDN w:val="0"/>
              <w:autoSpaceDE w:val="0"/>
              <w:widowControl/>
              <w:spacing w:line="320" w:lineRule="exact" w:before="658" w:after="0"/>
              <w:ind w:left="0" w:right="224" w:firstLine="0"/>
              <w:jc w:val="right"/>
            </w:pPr>
            <w:r>
              <w:rPr>
                <w:rFonts w:ascii="黑体" w:hAnsi="黑体" w:eastAsia="黑体"/>
                <w:b w:val="0"/>
                <w:i w:val="0"/>
                <w:color w:val="000000"/>
                <w:sz w:val="32"/>
              </w:rPr>
              <w:t>第四章</w:t>
            </w:r>
          </w:p>
        </w:tc>
        <w:tc>
          <w:tcPr>
            <w:tcW w:type="dxa" w:w="6038"/>
            <w:tcBorders>
              <w:top w:sz="3.2000000000000455" w:val="single" w:color="#000000"/>
            </w:tcBorders>
            <w:tcMar>
              <w:start w:w="0" w:type="dxa"/>
              <w:end w:w="0" w:type="dxa"/>
            </w:tcMar>
          </w:tcPr>
          <w:p>
            <w:pPr>
              <w:autoSpaceDN w:val="0"/>
              <w:autoSpaceDE w:val="0"/>
              <w:widowControl/>
              <w:spacing w:line="320" w:lineRule="exact" w:before="658" w:after="0"/>
              <w:ind w:left="256" w:right="0" w:firstLine="0"/>
              <w:jc w:val="left"/>
            </w:pPr>
            <w:r>
              <w:rPr>
                <w:rFonts w:ascii="黑体" w:hAnsi="黑体" w:eastAsia="黑体"/>
                <w:b w:val="0"/>
                <w:i w:val="0"/>
                <w:color w:val="000000"/>
                <w:sz w:val="32"/>
              </w:rPr>
              <w:t>盾构施工隧道安全性评价方法</w:t>
            </w:r>
          </w:p>
        </w:tc>
      </w:tr>
    </w:tbl>
    <w:p>
      <w:pPr>
        <w:autoSpaceDN w:val="0"/>
        <w:autoSpaceDE w:val="0"/>
        <w:widowControl/>
        <w:spacing w:line="442" w:lineRule="exact" w:before="314" w:after="0"/>
        <w:ind w:left="1282" w:right="0" w:firstLine="0"/>
        <w:jc w:val="left"/>
      </w:pPr>
      <w:r>
        <w:rPr>
          <w:rFonts w:ascii="Times New Roman,Bold" w:hAnsi="Times New Roman,Bold" w:eastAsia="Times New Roman,Bold"/>
          <w:b/>
          <w:i w:val="0"/>
          <w:color w:val="000000"/>
          <w:sz w:val="32"/>
        </w:rPr>
        <w:t>4.1</w:t>
      </w:r>
      <w:r>
        <w:rPr>
          <w:rFonts w:ascii="宋体" w:hAnsi="宋体" w:eastAsia="宋体"/>
          <w:b w:val="0"/>
          <w:i w:val="0"/>
          <w:color w:val="000000"/>
          <w:sz w:val="30"/>
        </w:rPr>
        <w:t>盾构施工隧道安全性评价分析建模</w:t>
      </w:r>
    </w:p>
    <w:p>
      <w:pPr>
        <w:autoSpaceDN w:val="0"/>
        <w:autoSpaceDE w:val="0"/>
        <w:widowControl/>
        <w:spacing w:line="240" w:lineRule="exact" w:before="298" w:after="0"/>
        <w:ind w:left="1762" w:right="0" w:firstLine="0"/>
        <w:jc w:val="left"/>
      </w:pPr>
      <w:r>
        <w:rPr>
          <w:rFonts w:ascii="宋体" w:hAnsi="宋体" w:eastAsia="宋体"/>
          <w:b w:val="0"/>
          <w:i w:val="0"/>
          <w:color w:val="000000"/>
          <w:sz w:val="24"/>
        </w:rPr>
        <w:t>本章以第二章的理论分析以及第三章分析结果为基础，隧道盾构施工的安全性是</w:t>
      </w:r>
    </w:p>
    <w:p>
      <w:pPr>
        <w:autoSpaceDN w:val="0"/>
        <w:autoSpaceDE w:val="0"/>
        <w:widowControl/>
        <w:spacing w:line="298" w:lineRule="exact" w:before="104" w:after="0"/>
        <w:ind w:left="1282" w:right="0" w:firstLine="0"/>
        <w:jc w:val="left"/>
      </w:pPr>
      <w:r>
        <w:rPr>
          <w:rFonts w:ascii="宋体" w:hAnsi="宋体" w:eastAsia="宋体"/>
          <w:b w:val="0"/>
          <w:i w:val="0"/>
          <w:color w:val="000000"/>
          <w:sz w:val="24"/>
        </w:rPr>
        <w:t>由人、机、物、自然环境因素共同协同来保证的</w:t>
      </w:r>
      <w:r>
        <w:rPr>
          <w:rFonts w:ascii="Times New Roman" w:hAnsi="Times New Roman" w:eastAsia="Times New Roman"/>
          <w:b w:val="0"/>
          <w:i w:val="0"/>
          <w:color w:val="000000"/>
          <w:sz w:val="16"/>
        </w:rPr>
        <w:t>[66]</w:t>
      </w:r>
      <w:r>
        <w:rPr>
          <w:rFonts w:ascii="宋体" w:hAnsi="宋体" w:eastAsia="宋体"/>
          <w:b w:val="0"/>
          <w:i w:val="0"/>
          <w:color w:val="000000"/>
          <w:sz w:val="24"/>
        </w:rPr>
        <w:t>，在对地表沉降进行多源数据融合</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分析后，还需要对由沉降产生的风险和其他致险因子进行系统性量化才能确保隧道安</w:t>
      </w:r>
    </w:p>
    <w:p>
      <w:pPr>
        <w:autoSpaceDN w:val="0"/>
        <w:autoSpaceDE w:val="0"/>
        <w:widowControl/>
        <w:spacing w:line="320" w:lineRule="exact" w:before="108" w:after="0"/>
        <w:ind w:left="1282" w:right="0" w:firstLine="0"/>
        <w:jc w:val="left"/>
      </w:pPr>
      <w:r>
        <w:rPr>
          <w:rFonts w:ascii="宋体" w:hAnsi="宋体" w:eastAsia="宋体"/>
          <w:b w:val="0"/>
          <w:i w:val="0"/>
          <w:color w:val="000000"/>
          <w:sz w:val="24"/>
        </w:rPr>
        <w:t>全，使建设高质量按照计划完成。本章节实施的具体建模流程如图</w:t>
      </w:r>
      <w:r>
        <w:rPr>
          <w:rFonts w:ascii="Times New Roman" w:hAnsi="Times New Roman" w:eastAsia="Times New Roman"/>
          <w:b w:val="0"/>
          <w:i w:val="0"/>
          <w:color w:val="000000"/>
          <w:sz w:val="24"/>
        </w:rPr>
        <w:t>4.1</w:t>
      </w:r>
      <w:r>
        <w:rPr>
          <w:rFonts w:ascii="宋体" w:hAnsi="宋体" w:eastAsia="宋体"/>
          <w:b w:val="0"/>
          <w:i w:val="0"/>
          <w:color w:val="000000"/>
          <w:sz w:val="24"/>
        </w:rPr>
        <w:t xml:space="preserve"> 所示。</w:t>
      </w:r>
    </w:p>
    <w:p>
      <w:pPr>
        <w:autoSpaceDN w:val="0"/>
        <w:tabs>
          <w:tab w:pos="2082" w:val="left"/>
          <w:tab w:pos="4828" w:val="left"/>
          <w:tab w:pos="5566" w:val="left"/>
        </w:tabs>
        <w:autoSpaceDE w:val="0"/>
        <w:widowControl/>
        <w:spacing w:line="254" w:lineRule="exact" w:before="376" w:after="574"/>
        <w:ind w:left="1976" w:right="2880" w:firstLine="0"/>
        <w:jc w:val="left"/>
      </w:pPr>
      <w:r>
        <w:tab/>
      </w:r>
      <w:r>
        <w:rPr>
          <w:rFonts w:ascii="宋体" w:hAnsi="宋体" w:eastAsia="宋体"/>
          <w:b w:val="0"/>
          <w:i w:val="0"/>
          <w:color w:val="000000"/>
          <w:sz w:val="21"/>
        </w:rPr>
        <w:t>明确评价指标选取范围及</w:t>
      </w:r>
      <w:r>
        <w:rPr>
          <w:rFonts w:ascii="宋体" w:hAnsi="宋体" w:eastAsia="宋体"/>
          <w:b w:val="0"/>
          <w:i w:val="0"/>
          <w:color w:val="000000"/>
          <w:sz w:val="21"/>
        </w:rPr>
        <w:t>获取多源数据预处</w:t>
      </w:r>
      <w:r>
        <w:tab/>
      </w:r>
      <w:r>
        <w:tab/>
      </w:r>
      <w:r>
        <w:rPr>
          <w:rFonts w:ascii="宋体" w:hAnsi="宋体" w:eastAsia="宋体"/>
          <w:b w:val="0"/>
          <w:i w:val="0"/>
          <w:color w:val="000000"/>
          <w:sz w:val="21"/>
        </w:rPr>
        <w:t>选取原则</w:t>
      </w:r>
      <w:r>
        <w:br/>
      </w:r>
      <w:r>
        <w:rPr>
          <w:rFonts w:ascii="宋体" w:hAnsi="宋体" w:eastAsia="宋体"/>
          <w:b w:val="0"/>
          <w:i w:val="0"/>
          <w:color w:val="000000"/>
          <w:sz w:val="21"/>
        </w:rPr>
        <w:t>理之后的样本集</w:t>
      </w:r>
    </w:p>
    <w:tbl>
      <w:tblPr>
        <w:tblW w:type="auto" w:w="0"/>
        <w:tblLayout w:type="fixed"/>
        <w:tblLook w:firstColumn="1" w:firstRow="1" w:lastColumn="0" w:lastRow="0" w:noHBand="0" w:noVBand="1" w:val="04A0"/>
        <w:tblInd w:w="980.0" w:type="dxa"/>
      </w:tblPr>
      <w:tblGrid>
        <w:gridCol w:w="3373"/>
        <w:gridCol w:w="3373"/>
        <w:gridCol w:w="3373"/>
      </w:tblGrid>
      <w:tr>
        <w:trPr>
          <w:trHeight w:hRule="exact" w:val="304"/>
        </w:trPr>
        <w:tc>
          <w:tcPr>
            <w:tcW w:type="dxa" w:w="3260"/>
            <w:tcBorders/>
            <w:tcMar>
              <w:start w:w="0" w:type="dxa"/>
              <w:end w:w="0" w:type="dxa"/>
            </w:tcMar>
          </w:tcPr>
          <w:p>
            <w:pPr>
              <w:autoSpaceDN w:val="0"/>
              <w:autoSpaceDE w:val="0"/>
              <w:widowControl/>
              <w:spacing w:line="212" w:lineRule="exact" w:before="60" w:after="0"/>
              <w:ind w:left="0" w:right="576" w:firstLine="0"/>
              <w:jc w:val="right"/>
            </w:pPr>
            <w:r>
              <w:rPr>
                <w:rFonts w:ascii="宋体" w:hAnsi="宋体" w:eastAsia="宋体"/>
                <w:b w:val="0"/>
                <w:i w:val="0"/>
                <w:color w:val="000000"/>
                <w:sz w:val="21"/>
              </w:rPr>
              <w:t>样本集权值初始化</w:t>
            </w:r>
          </w:p>
        </w:tc>
        <w:tc>
          <w:tcPr>
            <w:tcW w:type="dxa" w:w="3500"/>
            <w:vMerge w:val="restart"/>
            <w:tcBorders/>
            <w:tcMar>
              <w:start w:w="0" w:type="dxa"/>
              <w:end w:w="0" w:type="dxa"/>
            </w:tcMar>
            <w:tcMar>
              <w:start w:w="0" w:type="dxa"/>
              <w:end w:w="0" w:type="dxa"/>
            </w:tcMar>
          </w:tcPr>
          <w:p>
            <w:pPr>
              <w:autoSpaceDN w:val="0"/>
              <w:autoSpaceDE w:val="0"/>
              <w:widowControl/>
              <w:spacing w:line="212" w:lineRule="exact" w:before="132" w:after="0"/>
              <w:ind w:left="0" w:right="0" w:firstLine="0"/>
              <w:jc w:val="center"/>
            </w:pPr>
            <w:r>
              <w:rPr>
                <w:rFonts w:ascii="宋体" w:hAnsi="宋体" w:eastAsia="宋体"/>
                <w:b w:val="0"/>
                <w:i w:val="0"/>
                <w:color w:val="000000"/>
                <w:sz w:val="21"/>
              </w:rPr>
              <w:t>形成评价指标集</w:t>
            </w:r>
          </w:p>
        </w:tc>
        <w:tc>
          <w:tcPr>
            <w:tcW w:type="dxa" w:w="1800"/>
            <w:vMerge w:val="restart"/>
            <w:tcBorders/>
            <w:tcMar>
              <w:start w:w="0" w:type="dxa"/>
              <w:end w:w="0" w:type="dxa"/>
            </w:tcMar>
            <w:tcMar>
              <w:start w:w="0" w:type="dxa"/>
              <w:end w:w="0" w:type="dxa"/>
            </w:tcMar>
          </w:tcPr>
          <w:p>
            <w:pPr>
              <w:autoSpaceDN w:val="0"/>
              <w:autoSpaceDE w:val="0"/>
              <w:widowControl/>
              <w:spacing w:line="212" w:lineRule="exact" w:before="782" w:after="0"/>
              <w:ind w:left="0" w:right="0" w:firstLine="0"/>
              <w:jc w:val="center"/>
            </w:pPr>
            <w:r>
              <w:rPr>
                <w:rFonts w:ascii="宋体" w:hAnsi="宋体" w:eastAsia="宋体"/>
                <w:b w:val="0"/>
                <w:i w:val="0"/>
                <w:color w:val="000000"/>
                <w:sz w:val="21"/>
              </w:rPr>
              <w:t>目标层</w:t>
            </w:r>
          </w:p>
        </w:tc>
      </w:tr>
      <w:tr>
        <w:trPr>
          <w:trHeight w:hRule="exact" w:val="800"/>
        </w:trPr>
        <w:tc>
          <w:tcPr>
            <w:tcW w:type="dxa" w:w="3260"/>
            <w:tcBorders/>
            <w:tcMar>
              <w:start w:w="0" w:type="dxa"/>
              <w:end w:w="0" w:type="dxa"/>
            </w:tcMar>
          </w:tcPr>
          <w:p>
            <w:pPr>
              <w:autoSpaceDN w:val="0"/>
              <w:autoSpaceDE w:val="0"/>
              <w:widowControl/>
              <w:spacing w:line="212" w:lineRule="exact" w:before="578" w:after="0"/>
              <w:ind w:left="0" w:right="576" w:firstLine="0"/>
              <w:jc w:val="right"/>
            </w:pPr>
            <w:r>
              <w:rPr>
                <w:rFonts w:ascii="宋体" w:hAnsi="宋体" w:eastAsia="宋体"/>
                <w:b w:val="0"/>
                <w:i w:val="0"/>
                <w:color w:val="000000"/>
                <w:sz w:val="21"/>
              </w:rPr>
              <w:t>训练基分类器模型</w:t>
            </w:r>
          </w:p>
        </w:tc>
        <w:tc>
          <w:tcPr>
            <w:tcW w:type="dxa" w:w="3373"/>
            <w:vMerge/>
            <w:tcBorders/>
          </w:tcPr>
          <w:p/>
        </w:tc>
        <w:tc>
          <w:tcPr>
            <w:tcW w:type="dxa" w:w="3373"/>
            <w:vMerge/>
            <w:tcBorders/>
          </w:tcPr>
          <w:p/>
        </w:tc>
      </w:tr>
      <w:tr>
        <w:trPr>
          <w:trHeight w:hRule="exact" w:val="280"/>
        </w:trPr>
        <w:tc>
          <w:tcPr>
            <w:tcW w:type="dxa" w:w="32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600" w:after="0"/>
              <w:ind w:left="0" w:right="576" w:firstLine="0"/>
              <w:jc w:val="right"/>
            </w:pPr>
            <w:r>
              <w:rPr>
                <w:rFonts w:ascii="宋体" w:hAnsi="宋体" w:eastAsia="宋体"/>
                <w:b w:val="0"/>
                <w:i w:val="0"/>
                <w:color w:val="000000"/>
                <w:sz w:val="21"/>
              </w:rPr>
              <w:t>更新训练样本权值</w:t>
            </w:r>
          </w:p>
        </w:tc>
        <w:tc>
          <w:tcPr>
            <w:tcW w:type="dxa" w:w="3500"/>
            <w:tcBorders/>
            <w:tcMar>
              <w:start w:w="0" w:type="dxa"/>
              <w:end w:w="0" w:type="dxa"/>
            </w:tcMar>
          </w:tcPr>
          <w:p>
            <w:pPr>
              <w:autoSpaceDN w:val="0"/>
              <w:autoSpaceDE w:val="0"/>
              <w:widowControl/>
              <w:spacing w:line="210" w:lineRule="exact" w:before="48" w:after="0"/>
              <w:ind w:left="0" w:right="0" w:firstLine="0"/>
              <w:jc w:val="center"/>
            </w:pPr>
            <w:r>
              <w:rPr>
                <w:rFonts w:ascii="宋体" w:hAnsi="宋体" w:eastAsia="宋体"/>
                <w:b w:val="0"/>
                <w:i w:val="0"/>
                <w:color w:val="000000"/>
                <w:sz w:val="21"/>
              </w:rPr>
              <w:t>构建盾构施工隧道安全性</w:t>
            </w:r>
          </w:p>
        </w:tc>
        <w:tc>
          <w:tcPr>
            <w:tcW w:type="dxa" w:w="1800"/>
            <w:vMerge w:val="restart"/>
            <w:tcBorders/>
            <w:tcMar>
              <w:start w:w="0" w:type="dxa"/>
              <w:end w:w="0" w:type="dxa"/>
            </w:tcMar>
            <w:tcMar>
              <w:start w:w="0" w:type="dxa"/>
              <w:end w:w="0" w:type="dxa"/>
            </w:tcMar>
          </w:tcPr>
          <w:p>
            <w:pPr>
              <w:autoSpaceDN w:val="0"/>
              <w:autoSpaceDE w:val="0"/>
              <w:widowControl/>
              <w:spacing w:line="212" w:lineRule="exact" w:before="174" w:after="0"/>
              <w:ind w:left="0" w:right="0" w:firstLine="0"/>
              <w:jc w:val="center"/>
            </w:pPr>
            <w:r>
              <w:rPr>
                <w:rFonts w:ascii="宋体" w:hAnsi="宋体" w:eastAsia="宋体"/>
                <w:b w:val="0"/>
                <w:i w:val="0"/>
                <w:color w:val="000000"/>
                <w:sz w:val="21"/>
              </w:rPr>
              <w:t>准则层</w:t>
            </w:r>
          </w:p>
        </w:tc>
      </w:tr>
      <w:tr>
        <w:trPr>
          <w:trHeight w:hRule="exact" w:val="340"/>
        </w:trPr>
        <w:tc>
          <w:tcPr>
            <w:tcW w:type="dxa" w:w="3373"/>
            <w:vMerge/>
            <w:tcBorders/>
          </w:tcPr>
          <w:p/>
        </w:tc>
        <w:tc>
          <w:tcPr>
            <w:tcW w:type="dxa" w:w="3500"/>
            <w:vMerge w:val="restart"/>
            <w:tcBorders/>
            <w:tcMar>
              <w:start w:w="0" w:type="dxa"/>
              <w:end w:w="0" w:type="dxa"/>
            </w:tcMar>
            <w:tcMar>
              <w:start w:w="0" w:type="dxa"/>
              <w:end w:w="0" w:type="dxa"/>
            </w:tcMar>
          </w:tcPr>
          <w:p>
            <w:pPr>
              <w:autoSpaceDN w:val="0"/>
              <w:autoSpaceDE w:val="0"/>
              <w:widowControl/>
              <w:spacing w:line="210" w:lineRule="exact" w:before="22" w:after="0"/>
              <w:ind w:left="0" w:right="0" w:firstLine="0"/>
              <w:jc w:val="center"/>
            </w:pPr>
            <w:r>
              <w:rPr>
                <w:rFonts w:ascii="宋体" w:hAnsi="宋体" w:eastAsia="宋体"/>
                <w:b w:val="0"/>
                <w:i w:val="0"/>
                <w:color w:val="000000"/>
                <w:sz w:val="21"/>
              </w:rPr>
              <w:t>评价指标体系</w:t>
            </w:r>
          </w:p>
        </w:tc>
        <w:tc>
          <w:tcPr>
            <w:tcW w:type="dxa" w:w="3373"/>
            <w:vMerge/>
            <w:tcBorders/>
          </w:tcPr>
          <w:p/>
        </w:tc>
      </w:tr>
      <w:tr>
        <w:trPr>
          <w:trHeight w:hRule="exact" w:val="322"/>
        </w:trPr>
        <w:tc>
          <w:tcPr>
            <w:tcW w:type="dxa" w:w="3373"/>
            <w:vMerge/>
            <w:tcBorders/>
          </w:tcPr>
          <w:p/>
        </w:tc>
        <w:tc>
          <w:tcPr>
            <w:tcW w:type="dxa" w:w="3373"/>
            <w:vMerge/>
            <w:tcBorders/>
          </w:tcPr>
          <w:p/>
        </w:tc>
        <w:tc>
          <w:tcPr>
            <w:tcW w:type="dxa" w:w="18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指标层</w:t>
            </w:r>
          </w:p>
        </w:tc>
      </w:tr>
    </w:tbl>
    <w:p>
      <w:pPr>
        <w:autoSpaceDN w:val="0"/>
        <w:autoSpaceDE w:val="0"/>
        <w:widowControl/>
        <w:spacing w:line="212" w:lineRule="exact" w:before="306" w:after="112"/>
        <w:ind w:left="0" w:right="914" w:firstLine="0"/>
        <w:jc w:val="right"/>
      </w:pPr>
      <w:r>
        <w:rPr>
          <w:rFonts w:ascii="宋体" w:hAnsi="宋体" w:eastAsia="宋体"/>
          <w:b w:val="0"/>
          <w:i w:val="0"/>
          <w:color w:val="000000"/>
          <w:sz w:val="21"/>
        </w:rPr>
        <w:t>随机森林法</w:t>
      </w:r>
    </w:p>
    <w:p>
      <w:pPr>
        <w:sectPr>
          <w:pgSz w:w="11906" w:h="16841"/>
          <w:pgMar w:top="616" w:right="1368" w:bottom="180" w:left="420" w:header="720" w:footer="720" w:gutter="0"/>
          <w:cols/>
          <w:docGrid w:linePitch="360"/>
        </w:sectPr>
      </w:pPr>
    </w:p>
    <w:p>
      <w:pPr>
        <w:autoSpaceDN w:val="0"/>
        <w:autoSpaceDE w:val="0"/>
        <w:widowControl/>
        <w:spacing w:line="212" w:lineRule="exact" w:before="0" w:after="0"/>
        <w:ind w:left="0" w:right="634" w:firstLine="0"/>
        <w:jc w:val="right"/>
      </w:pPr>
      <w:r>
        <w:rPr>
          <w:rFonts w:ascii="宋体" w:hAnsi="宋体" w:eastAsia="宋体"/>
          <w:b w:val="0"/>
          <w:i w:val="0"/>
          <w:color w:val="000000"/>
          <w:sz w:val="21"/>
        </w:rPr>
        <w:t>满足终止条件？</w:t>
      </w:r>
    </w:p>
    <w:p>
      <w:pPr>
        <w:sectPr>
          <w:type w:val="continuous"/>
          <w:pgSz w:w="11906" w:h="16841"/>
          <w:pgMar w:top="616" w:right="1368" w:bottom="180" w:left="420" w:header="720" w:footer="720" w:gutter="0"/>
          <w:cols w:num="2" w:equalWidth="0">
            <w:col w:w="4192" w:space="0"/>
            <w:col w:w="5925" w:space="0"/>
          </w:cols>
          <w:docGrid w:linePitch="360"/>
        </w:sectPr>
      </w:pPr>
    </w:p>
    <w:p>
      <w:pPr>
        <w:autoSpaceDN w:val="0"/>
        <w:autoSpaceDE w:val="0"/>
        <w:widowControl/>
        <w:spacing w:line="210" w:lineRule="exact" w:before="0" w:after="748"/>
        <w:ind w:left="636" w:right="0" w:firstLine="0"/>
        <w:jc w:val="left"/>
      </w:pPr>
      <w:r>
        <w:rPr>
          <w:rFonts w:ascii="宋体" w:hAnsi="宋体" w:eastAsia="宋体"/>
          <w:b w:val="0"/>
          <w:i w:val="0"/>
          <w:color w:val="000000"/>
          <w:sz w:val="21"/>
        </w:rPr>
        <w:t>计算各层次指标模糊权重</w:t>
      </w:r>
    </w:p>
    <w:p>
      <w:pPr>
        <w:sectPr>
          <w:type w:val="nextColumn"/>
          <w:pgSz w:w="11906" w:h="16841"/>
          <w:pgMar w:top="616" w:right="1368" w:bottom="180" w:left="420" w:header="720" w:footer="720" w:gutter="0"/>
          <w:cols w:num="2" w:equalWidth="0">
            <w:col w:w="4192" w:space="0"/>
            <w:col w:w="5925" w:space="0"/>
          </w:cols>
          <w:docGrid w:linePitch="360"/>
        </w:sectPr>
      </w:pPr>
    </w:p>
    <w:tbl>
      <w:tblPr>
        <w:tblW w:type="auto" w:w="0"/>
        <w:tblLayout w:type="fixed"/>
        <w:tblLook w:firstColumn="1" w:firstRow="1" w:lastColumn="0" w:lastRow="0" w:noHBand="0" w:noVBand="1" w:val="04A0"/>
        <w:tblInd w:w="1080.0" w:type="dxa"/>
      </w:tblPr>
      <w:tblGrid>
        <w:gridCol w:w="5059"/>
        <w:gridCol w:w="5059"/>
      </w:tblGrid>
      <w:tr>
        <w:trPr>
          <w:trHeight w:hRule="exact" w:val="530"/>
        </w:trPr>
        <w:tc>
          <w:tcPr>
            <w:tcW w:type="dxa" w:w="3060"/>
            <w:tcBorders/>
            <w:tcMar>
              <w:start w:w="0" w:type="dxa"/>
              <w:end w:w="0" w:type="dxa"/>
            </w:tcMar>
          </w:tcPr>
          <w:p>
            <w:pPr>
              <w:autoSpaceDN w:val="0"/>
              <w:autoSpaceDE w:val="0"/>
              <w:widowControl/>
              <w:spacing w:line="256" w:lineRule="exact" w:before="0" w:after="0"/>
              <w:ind w:left="1008" w:right="686" w:firstLine="0"/>
              <w:jc w:val="right"/>
            </w:pPr>
            <w:r>
              <w:rPr>
                <w:rFonts w:ascii="宋体" w:hAnsi="宋体" w:eastAsia="宋体"/>
                <w:b w:val="0"/>
                <w:i w:val="0"/>
                <w:color w:val="000000"/>
                <w:sz w:val="21"/>
              </w:rPr>
              <w:t>获得强分类器</w:t>
            </w:r>
            <w:r>
              <w:br/>
            </w:r>
            <w:r>
              <w:rPr>
                <w:rFonts w:ascii="Times New Roman" w:hAnsi="Times New Roman" w:eastAsia="Times New Roman"/>
                <w:b w:val="0"/>
                <w:i w:val="0"/>
                <w:color w:val="000000"/>
                <w:sz w:val="21"/>
              </w:rPr>
              <w:t>AdaBoost</w:t>
            </w:r>
            <w:r>
              <w:rPr>
                <w:rFonts w:ascii="宋体" w:hAnsi="宋体" w:eastAsia="宋体"/>
                <w:b w:val="0"/>
                <w:i w:val="0"/>
                <w:color w:val="000000"/>
                <w:sz w:val="21"/>
              </w:rPr>
              <w:t>模型</w:t>
            </w:r>
          </w:p>
        </w:tc>
        <w:tc>
          <w:tcPr>
            <w:tcW w:type="dxa" w:w="4480"/>
            <w:tcBorders/>
            <w:tcMar>
              <w:start w:w="0" w:type="dxa"/>
              <w:end w:w="0" w:type="dxa"/>
            </w:tcMar>
          </w:tcPr>
          <w:p>
            <w:pPr>
              <w:autoSpaceDN w:val="0"/>
              <w:autoSpaceDE w:val="0"/>
              <w:widowControl/>
              <w:spacing w:line="254" w:lineRule="exact" w:before="42" w:after="0"/>
              <w:ind w:left="576" w:right="1440" w:firstLine="0"/>
              <w:jc w:val="center"/>
            </w:pPr>
            <w:r>
              <w:rPr>
                <w:rFonts w:ascii="宋体" w:hAnsi="宋体" w:eastAsia="宋体"/>
                <w:b w:val="0"/>
                <w:i w:val="0"/>
                <w:color w:val="000000"/>
                <w:sz w:val="21"/>
              </w:rPr>
              <w:t>划分盾施工构隧道安全等</w:t>
            </w:r>
            <w:r>
              <w:rPr>
                <w:rFonts w:ascii="宋体" w:hAnsi="宋体" w:eastAsia="宋体"/>
                <w:b w:val="0"/>
                <w:i w:val="0"/>
                <w:color w:val="000000"/>
                <w:sz w:val="21"/>
              </w:rPr>
              <w:t>级，并形成评语集</w:t>
            </w:r>
          </w:p>
        </w:tc>
      </w:tr>
    </w:tbl>
    <w:p>
      <w:pPr>
        <w:autoSpaceDN w:val="0"/>
        <w:autoSpaceDE w:val="0"/>
        <w:widowControl/>
        <w:spacing w:line="14" w:lineRule="exact" w:before="0" w:after="532"/>
        <w:ind w:left="0" w:right="0"/>
      </w:pPr>
    </w:p>
    <w:p>
      <w:pPr>
        <w:sectPr>
          <w:type w:val="continuous"/>
          <w:pgSz w:w="11906" w:h="16841"/>
          <w:pgMar w:top="616" w:right="1368" w:bottom="180" w:left="420" w:header="720" w:footer="720" w:gutter="0"/>
          <w:cols/>
          <w:docGrid w:linePitch="360"/>
        </w:sectPr>
      </w:pPr>
    </w:p>
    <w:p>
      <w:pPr>
        <w:autoSpaceDN w:val="0"/>
        <w:autoSpaceDE w:val="0"/>
        <w:widowControl/>
        <w:spacing w:line="232" w:lineRule="exact" w:before="0" w:after="0"/>
        <w:ind w:left="1872" w:right="582" w:firstLine="0"/>
        <w:jc w:val="right"/>
      </w:pPr>
      <w:r>
        <w:rPr>
          <w:rFonts w:ascii="宋体" w:hAnsi="宋体" w:eastAsia="宋体"/>
          <w:b w:val="0"/>
          <w:i w:val="0"/>
          <w:color w:val="000000"/>
          <w:sz w:val="21"/>
        </w:rPr>
        <w:t>基于强分类器模型</w:t>
      </w:r>
      <w:r>
        <w:br/>
      </w:r>
      <w:r>
        <w:rPr>
          <w:rFonts w:ascii="宋体" w:hAnsi="宋体" w:eastAsia="宋体"/>
          <w:b w:val="0"/>
          <w:i w:val="0"/>
          <w:color w:val="000000"/>
          <w:sz w:val="21"/>
        </w:rPr>
        <w:t>预测事故类型及发</w:t>
      </w:r>
    </w:p>
    <w:p>
      <w:pPr>
        <w:sectPr>
          <w:type w:val="continuous"/>
          <w:pgSz w:w="11906" w:h="16841"/>
          <w:pgMar w:top="616" w:right="1368" w:bottom="180" w:left="420" w:header="720" w:footer="720" w:gutter="0"/>
          <w:cols w:num="2" w:equalWidth="0">
            <w:col w:w="4246" w:space="0"/>
            <w:col w:w="5871" w:space="0"/>
          </w:cols>
          <w:docGrid w:linePitch="360"/>
        </w:sectPr>
      </w:pPr>
    </w:p>
    <w:p>
      <w:pPr>
        <w:autoSpaceDN w:val="0"/>
        <w:autoSpaceDE w:val="0"/>
        <w:widowControl/>
        <w:spacing w:line="232" w:lineRule="exact" w:before="0" w:after="20"/>
        <w:ind w:left="582" w:right="2880" w:firstLine="0"/>
        <w:jc w:val="left"/>
      </w:pPr>
      <w:r>
        <w:rPr>
          <w:rFonts w:ascii="宋体" w:hAnsi="宋体" w:eastAsia="宋体"/>
          <w:b w:val="0"/>
          <w:i w:val="0"/>
          <w:color w:val="000000"/>
          <w:sz w:val="21"/>
        </w:rPr>
        <w:t>综合盾构隧道所处状态，</w:t>
      </w:r>
      <w:r>
        <w:br/>
      </w:r>
      <w:r>
        <w:rPr>
          <w:rFonts w:ascii="宋体" w:hAnsi="宋体" w:eastAsia="宋体"/>
          <w:b w:val="0"/>
          <w:i w:val="0"/>
          <w:color w:val="000000"/>
          <w:sz w:val="21"/>
        </w:rPr>
        <w:t>依据最大隶属度原则进行</w:t>
      </w:r>
    </w:p>
    <w:p>
      <w:pPr>
        <w:sectPr>
          <w:type w:val="nextColumn"/>
          <w:pgSz w:w="11906" w:h="16841"/>
          <w:pgMar w:top="616" w:right="1368" w:bottom="180" w:left="420" w:header="720" w:footer="720" w:gutter="0"/>
          <w:cols w:num="2" w:equalWidth="0">
            <w:col w:w="4246" w:space="0"/>
            <w:col w:w="5871" w:space="0"/>
          </w:cols>
          <w:docGrid w:linePitch="360"/>
        </w:sectPr>
      </w:pPr>
    </w:p>
    <w:p>
      <w:pPr>
        <w:autoSpaceDN w:val="0"/>
        <w:tabs>
          <w:tab w:pos="5356" w:val="left"/>
        </w:tabs>
        <w:autoSpaceDE w:val="0"/>
        <w:widowControl/>
        <w:spacing w:line="212" w:lineRule="exact" w:before="0" w:after="0"/>
        <w:ind w:left="2504" w:right="0" w:firstLine="0"/>
        <w:jc w:val="left"/>
      </w:pPr>
      <w:r>
        <w:rPr>
          <w:rFonts w:ascii="宋体" w:hAnsi="宋体" w:eastAsia="宋体"/>
          <w:b w:val="0"/>
          <w:i w:val="0"/>
          <w:color w:val="000000"/>
          <w:sz w:val="21"/>
        </w:rPr>
        <w:t>生概率</w:t>
      </w:r>
      <w:r>
        <w:tab/>
      </w:r>
      <w:r>
        <w:rPr>
          <w:rFonts w:ascii="宋体" w:hAnsi="宋体" w:eastAsia="宋体"/>
          <w:b w:val="0"/>
          <w:i w:val="0"/>
          <w:color w:val="000000"/>
          <w:sz w:val="21"/>
        </w:rPr>
        <w:t>模糊综合评判</w:t>
      </w:r>
    </w:p>
    <w:p>
      <w:pPr>
        <w:autoSpaceDN w:val="0"/>
        <w:tabs>
          <w:tab w:pos="6222" w:val="left"/>
        </w:tabs>
        <w:autoSpaceDE w:val="0"/>
        <w:widowControl/>
        <w:spacing w:line="236" w:lineRule="exact" w:before="360" w:after="0"/>
        <w:ind w:left="2436" w:right="0" w:firstLine="0"/>
        <w:jc w:val="left"/>
      </w:pPr>
      <w:r>
        <w:rPr>
          <w:rFonts w:ascii="宋体" w:hAnsi="宋体" w:eastAsia="宋体"/>
          <w:b w:val="0"/>
          <w:i w:val="0"/>
          <w:color w:val="000000"/>
          <w:sz w:val="21"/>
        </w:rPr>
        <w:t>定</w:t>
      </w:r>
      <w:r>
        <w:tab/>
      </w:r>
      <w:r>
        <w:rPr>
          <w:rFonts w:ascii="宋体" w:hAnsi="宋体" w:eastAsia="宋体"/>
          <w:b w:val="0"/>
          <w:i w:val="0"/>
          <w:color w:val="000000"/>
          <w:sz w:val="21"/>
        </w:rPr>
        <w:t>定量</w:t>
      </w:r>
    </w:p>
    <w:p>
      <w:pPr>
        <w:autoSpaceDN w:val="0"/>
        <w:autoSpaceDE w:val="0"/>
        <w:widowControl/>
        <w:spacing w:line="210" w:lineRule="exact" w:before="18" w:after="0"/>
        <w:ind w:left="2436" w:right="0" w:firstLine="0"/>
        <w:jc w:val="left"/>
      </w:pPr>
      <w:r>
        <w:rPr>
          <w:rFonts w:ascii="宋体" w:hAnsi="宋体" w:eastAsia="宋体"/>
          <w:b w:val="0"/>
          <w:i w:val="0"/>
          <w:color w:val="000000"/>
          <w:sz w:val="21"/>
        </w:rPr>
        <w:t>性</w:t>
      </w:r>
    </w:p>
    <w:p>
      <w:pPr>
        <w:autoSpaceDN w:val="0"/>
        <w:autoSpaceDE w:val="0"/>
        <w:widowControl/>
        <w:spacing w:line="210" w:lineRule="exact" w:before="32" w:after="0"/>
        <w:ind w:left="0" w:right="2968" w:firstLine="0"/>
        <w:jc w:val="right"/>
      </w:pPr>
      <w:r>
        <w:rPr>
          <w:rFonts w:ascii="宋体" w:hAnsi="宋体" w:eastAsia="宋体"/>
          <w:b w:val="0"/>
          <w:i w:val="0"/>
          <w:color w:val="000000"/>
          <w:sz w:val="21"/>
        </w:rPr>
        <w:t>得到最终的盾构施工隧道</w:t>
      </w:r>
    </w:p>
    <w:p>
      <w:pPr>
        <w:autoSpaceDN w:val="0"/>
        <w:autoSpaceDE w:val="0"/>
        <w:widowControl/>
        <w:spacing w:line="212" w:lineRule="exact" w:before="42" w:after="344"/>
        <w:ind w:left="0" w:right="3602" w:firstLine="0"/>
        <w:jc w:val="right"/>
      </w:pPr>
      <w:r>
        <w:rPr>
          <w:rFonts w:ascii="宋体" w:hAnsi="宋体" w:eastAsia="宋体"/>
          <w:b w:val="0"/>
          <w:i w:val="0"/>
          <w:color w:val="000000"/>
          <w:sz w:val="21"/>
        </w:rPr>
        <w:t>安全性等级</w:t>
      </w:r>
    </w:p>
    <w:tbl>
      <w:tblPr>
        <w:tblW w:type="auto" w:w="0"/>
        <w:tblLayout w:type="fixed"/>
        <w:tblLook w:firstColumn="1" w:firstRow="1" w:lastColumn="0" w:lastRow="0" w:noHBand="0" w:noVBand="1" w:val="04A0"/>
        <w:tblInd w:w="1900.0" w:type="dxa"/>
      </w:tblPr>
      <w:tblGrid>
        <w:gridCol w:w="3373"/>
        <w:gridCol w:w="3373"/>
        <w:gridCol w:w="3373"/>
      </w:tblGrid>
      <w:tr>
        <w:trPr>
          <w:trHeight w:hRule="exact" w:val="332"/>
        </w:trPr>
        <w:tc>
          <w:tcPr>
            <w:tcW w:type="dxa" w:w="210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0489" cy="129540"/>
                  <wp:docPr id="2454" name="Picture 24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40"/>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157480" cy="100329"/>
                  <wp:docPr id="2455" name="Picture 2455"/>
                  <wp:cNvGraphicFramePr>
                    <a:graphicFrameLocks noChangeAspect="1"/>
                  </wp:cNvGraphicFramePr>
                  <a:graphic>
                    <a:graphicData uri="http://schemas.openxmlformats.org/drawingml/2006/picture">
                      <pic:pic>
                        <pic:nvPicPr>
                          <pic:cNvPr id="0" name="image.png"/>
                          <pic:cNvPicPr/>
                        </pic:nvPicPr>
                        <pic:blipFill>
                          <a:blip r:embed="rId1850"/>
                          <a:stretch>
                            <a:fillRect/>
                          </a:stretch>
                        </pic:blipFill>
                        <pic:spPr>
                          <a:xfrm>
                            <a:off x="0" y="0"/>
                            <a:ext cx="157480" cy="100329"/>
                          </a:xfrm>
                          <a:prstGeom prst="rect"/>
                        </pic:spPr>
                      </pic:pic>
                    </a:graphicData>
                  </a:graphic>
                </wp:inline>
              </w:drawing>
            </w:r>
          </w:p>
        </w:tc>
        <w:tc>
          <w:tcPr>
            <w:tcW w:type="dxa" w:w="4500"/>
            <w:tcBorders/>
            <w:tcMar>
              <w:start w:w="0" w:type="dxa"/>
              <w:end w:w="0" w:type="dxa"/>
            </w:tcMar>
          </w:tcPr>
          <w:p>
            <w:pPr>
              <w:autoSpaceDN w:val="0"/>
              <w:autoSpaceDE w:val="0"/>
              <w:widowControl/>
              <w:spacing w:line="212" w:lineRule="exact" w:before="60" w:after="0"/>
              <w:ind w:left="70" w:right="0" w:firstLine="0"/>
              <w:jc w:val="left"/>
            </w:pPr>
            <w:r>
              <w:rPr>
                <w:rFonts w:ascii="宋体" w:hAnsi="宋体" w:eastAsia="宋体"/>
                <w:b w:val="0"/>
                <w:i w:val="0"/>
                <w:color w:val="000000"/>
                <w:sz w:val="21"/>
              </w:rPr>
              <w:t>盾构施工隧道安全性评价分析建模</w:t>
            </w:r>
          </w:p>
        </w:tc>
      </w:tr>
    </w:tbl>
    <w:p>
      <w:pPr>
        <w:autoSpaceDN w:val="0"/>
        <w:autoSpaceDE w:val="0"/>
        <w:widowControl/>
        <w:spacing w:line="298" w:lineRule="exact" w:before="232" w:after="0"/>
        <w:ind w:left="1762" w:right="0" w:firstLine="0"/>
        <w:jc w:val="left"/>
      </w:pPr>
      <w:r>
        <w:rPr>
          <w:rFonts w:ascii="宋体" w:hAnsi="宋体" w:eastAsia="宋体"/>
          <w:b w:val="0"/>
          <w:i w:val="0"/>
          <w:color w:val="000000"/>
          <w:sz w:val="24"/>
        </w:rPr>
        <w:t>在复杂的盾构施工环境下，隧道的安全性将由多种因素共同制约</w:t>
      </w:r>
      <w:r>
        <w:rPr>
          <w:rFonts w:ascii="Times New Roman" w:hAnsi="Times New Roman" w:eastAsia="Times New Roman"/>
          <w:b w:val="0"/>
          <w:i w:val="0"/>
          <w:color w:val="000000"/>
          <w:sz w:val="16"/>
        </w:rPr>
        <w:t>[67]</w:t>
      </w:r>
      <w:r>
        <w:rPr>
          <w:rFonts w:ascii="宋体" w:hAnsi="宋体" w:eastAsia="宋体"/>
          <w:b w:val="0"/>
          <w:i w:val="0"/>
          <w:color w:val="000000"/>
          <w:sz w:val="24"/>
        </w:rPr>
        <w:t>，且这些因素</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存在太多的变化性，这就对隧道的安全性进行系统性评价造成了难度，同时在评价的</w:t>
      </w:r>
    </w:p>
    <w:p>
      <w:pPr>
        <w:autoSpaceDN w:val="0"/>
        <w:autoSpaceDE w:val="0"/>
        <w:widowControl/>
        <w:spacing w:line="240" w:lineRule="exact" w:before="254" w:after="0"/>
        <w:ind w:left="0" w:right="4126" w:firstLine="0"/>
        <w:jc w:val="right"/>
      </w:pPr>
      <w:r>
        <w:rPr>
          <w:rFonts w:ascii="Times New Roman" w:hAnsi="Times New Roman" w:eastAsia="Times New Roman"/>
          <w:b w:val="0"/>
          <w:i w:val="0"/>
          <w:color w:val="000000"/>
          <w:sz w:val="18"/>
        </w:rPr>
        <w:t xml:space="preserve">71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456" name="Picture 245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457" name="Picture 245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type w:val="continuous"/>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400" w:lineRule="exact" w:before="182" w:after="0"/>
        <w:ind w:left="998" w:right="260" w:firstLine="0"/>
        <w:jc w:val="both"/>
      </w:pPr>
      <w:r>
        <w:rPr>
          <w:rFonts w:ascii="宋体" w:hAnsi="宋体" w:eastAsia="宋体"/>
          <w:b w:val="0"/>
          <w:i w:val="0"/>
          <w:color w:val="000000"/>
          <w:sz w:val="24"/>
        </w:rPr>
        <w:t>实时性上也难以得到保证。在实际工程中，研究者们往往只考虑单一化指标对盾构施</w:t>
      </w:r>
      <w:r>
        <w:rPr>
          <w:rFonts w:ascii="宋体" w:hAnsi="宋体" w:eastAsia="宋体"/>
          <w:b w:val="0"/>
          <w:i w:val="0"/>
          <w:color w:val="000000"/>
          <w:sz w:val="24"/>
        </w:rPr>
        <w:t>工隧道进行安全性评价，这已经满足不了对施工安全的严苛要求。如今，在综合掌握</w:t>
      </w:r>
      <w:r>
        <w:rPr>
          <w:rFonts w:ascii="宋体" w:hAnsi="宋体" w:eastAsia="宋体"/>
          <w:b w:val="0"/>
          <w:i w:val="0"/>
          <w:color w:val="000000"/>
          <w:sz w:val="24"/>
        </w:rPr>
        <w:t>原有安全性评价方法及理论的基础之上进行高屋建瓴，将人工智能算法融入评价分析</w:t>
      </w:r>
      <w:r>
        <w:rPr>
          <w:rFonts w:ascii="宋体" w:hAnsi="宋体" w:eastAsia="宋体"/>
          <w:b w:val="0"/>
          <w:i w:val="0"/>
          <w:color w:val="000000"/>
          <w:sz w:val="24"/>
        </w:rPr>
        <w:t>手段之中，具有广阔的工程应用前景。</w:t>
      </w:r>
    </w:p>
    <w:p>
      <w:pPr>
        <w:autoSpaceDN w:val="0"/>
        <w:autoSpaceDE w:val="0"/>
        <w:widowControl/>
        <w:spacing w:line="400" w:lineRule="exact" w:before="0" w:after="0"/>
        <w:ind w:left="998" w:right="258" w:firstLine="480"/>
        <w:jc w:val="both"/>
      </w:pPr>
      <w:r>
        <w:rPr>
          <w:rFonts w:ascii="宋体" w:hAnsi="宋体" w:eastAsia="宋体"/>
          <w:b w:val="0"/>
          <w:i w:val="0"/>
          <w:color w:val="000000"/>
          <w:sz w:val="24"/>
        </w:rPr>
        <w:t>通过研究工程施工案例可以发现，隧道的安全性换种思维角度考虑即如何防止在</w:t>
      </w:r>
      <w:r>
        <w:rPr>
          <w:rFonts w:ascii="宋体" w:hAnsi="宋体" w:eastAsia="宋体"/>
          <w:b w:val="0"/>
          <w:i w:val="0"/>
          <w:color w:val="000000"/>
          <w:sz w:val="24"/>
        </w:rPr>
        <w:t>恶劣施工环境中盾构隧道事故的发生</w:t>
      </w:r>
      <w:r>
        <w:rPr>
          <w:rFonts w:ascii="Times New Roman" w:hAnsi="Times New Roman" w:eastAsia="Times New Roman"/>
          <w:b w:val="0"/>
          <w:i w:val="0"/>
          <w:color w:val="000000"/>
          <w:sz w:val="16"/>
        </w:rPr>
        <w:t>[68]</w:t>
      </w:r>
      <w:r>
        <w:rPr>
          <w:rFonts w:ascii="宋体" w:hAnsi="宋体" w:eastAsia="宋体"/>
          <w:b w:val="0"/>
          <w:i w:val="0"/>
          <w:color w:val="000000"/>
          <w:sz w:val="24"/>
        </w:rPr>
        <w:t>，以防患于未然。在这个前提下，本章对隧道</w:t>
      </w:r>
      <w:r>
        <w:rPr>
          <w:rFonts w:ascii="宋体" w:hAnsi="宋体" w:eastAsia="宋体"/>
          <w:b w:val="0"/>
          <w:i w:val="0"/>
          <w:color w:val="000000"/>
          <w:sz w:val="24"/>
        </w:rPr>
        <w:t>安全性进行了定性和定量分析，首选通过事故案例数据库及第三章提取的关键影响因</w:t>
      </w:r>
      <w:r>
        <w:rPr>
          <w:rFonts w:ascii="宋体" w:hAnsi="宋体" w:eastAsia="宋体"/>
          <w:b w:val="0"/>
          <w:i w:val="0"/>
          <w:color w:val="000000"/>
          <w:sz w:val="24"/>
        </w:rPr>
        <w:t>素集，并基于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算法构建盾构隧道事故分类预测模型，定性给出可能将要发</w:t>
      </w:r>
      <w:r>
        <w:rPr>
          <w:rFonts w:ascii="宋体" w:hAnsi="宋体" w:eastAsia="宋体"/>
          <w:b w:val="0"/>
          <w:i w:val="0"/>
          <w:color w:val="000000"/>
          <w:sz w:val="24"/>
        </w:rPr>
        <w:t>生的事故类型及其发生的概率，随后在基于模糊综合评价方法的理论之上，通过相关</w:t>
      </w:r>
      <w:r>
        <w:rPr>
          <w:rFonts w:ascii="宋体" w:hAnsi="宋体" w:eastAsia="宋体"/>
          <w:b w:val="0"/>
          <w:i w:val="0"/>
          <w:color w:val="000000"/>
          <w:sz w:val="24"/>
        </w:rPr>
        <w:t>计算手段给出盾构隧道安全性等级的定量分析。</w:t>
      </w:r>
    </w:p>
    <w:p>
      <w:pPr>
        <w:autoSpaceDN w:val="0"/>
        <w:autoSpaceDE w:val="0"/>
        <w:widowControl/>
        <w:spacing w:line="442" w:lineRule="exact" w:before="418" w:after="0"/>
        <w:ind w:left="998" w:right="0" w:firstLine="0"/>
        <w:jc w:val="left"/>
      </w:pPr>
      <w:r>
        <w:rPr>
          <w:rFonts w:ascii="Times New Roman,Bold" w:hAnsi="Times New Roman,Bold" w:eastAsia="Times New Roman,Bold"/>
          <w:b/>
          <w:i w:val="0"/>
          <w:color w:val="000000"/>
          <w:sz w:val="32"/>
        </w:rPr>
        <w:t>4.2</w:t>
      </w:r>
      <w:r>
        <w:rPr>
          <w:rFonts w:ascii="宋体" w:hAnsi="宋体" w:eastAsia="宋体"/>
          <w:b w:val="0"/>
          <w:i w:val="0"/>
          <w:color w:val="000000"/>
          <w:sz w:val="30"/>
        </w:rPr>
        <w:t>基于</w:t>
      </w:r>
      <w:r>
        <w:rPr>
          <w:rFonts w:ascii="Times New Roman,Bold" w:hAnsi="Times New Roman,Bold" w:eastAsia="Times New Roman,Bold"/>
          <w:b/>
          <w:i w:val="0"/>
          <w:color w:val="000000"/>
          <w:sz w:val="30"/>
        </w:rPr>
        <w:t>AdaBoost</w:t>
      </w:r>
      <w:r>
        <w:rPr>
          <w:rFonts w:ascii="宋体" w:hAnsi="宋体" w:eastAsia="宋体"/>
          <w:b w:val="0"/>
          <w:i w:val="0"/>
          <w:color w:val="000000"/>
          <w:sz w:val="30"/>
        </w:rPr>
        <w:t xml:space="preserve"> 算法的盾构施工隧道安全事故分类模型设计</w:t>
      </w:r>
    </w:p>
    <w:p>
      <w:pPr>
        <w:autoSpaceDN w:val="0"/>
        <w:autoSpaceDE w:val="0"/>
        <w:widowControl/>
        <w:spacing w:line="400" w:lineRule="exact" w:before="140" w:after="0"/>
        <w:ind w:left="998" w:right="260" w:firstLine="480"/>
        <w:jc w:val="both"/>
      </w:pPr>
      <w:r>
        <w:rPr>
          <w:rFonts w:ascii="宋体" w:hAnsi="宋体" w:eastAsia="宋体"/>
          <w:b w:val="0"/>
          <w:i w:val="0"/>
          <w:color w:val="000000"/>
          <w:sz w:val="24"/>
        </w:rPr>
        <w:t>盾构地铁隧道施工过程中将面临各种突发性风险源，风险源是导致事故发生的潜</w:t>
      </w:r>
      <w:r>
        <w:rPr>
          <w:rFonts w:ascii="宋体" w:hAnsi="宋体" w:eastAsia="宋体"/>
          <w:b w:val="0"/>
          <w:i w:val="0"/>
          <w:color w:val="000000"/>
          <w:sz w:val="24"/>
        </w:rPr>
        <w:t>在威胁</w:t>
      </w:r>
      <w:r>
        <w:rPr>
          <w:rFonts w:ascii="Times New Roman" w:hAnsi="Times New Roman" w:eastAsia="Times New Roman"/>
          <w:b w:val="0"/>
          <w:i w:val="0"/>
          <w:color w:val="000000"/>
          <w:sz w:val="16"/>
        </w:rPr>
        <w:t>[69]-[70]</w:t>
      </w:r>
      <w:r>
        <w:rPr>
          <w:rFonts w:ascii="宋体" w:hAnsi="宋体" w:eastAsia="宋体"/>
          <w:b w:val="0"/>
          <w:i w:val="0"/>
          <w:color w:val="000000"/>
          <w:sz w:val="24"/>
        </w:rPr>
        <w:t>，但是事故的发生不是不可预判的，它往往通过与之相关的第三方事物</w:t>
      </w:r>
      <w:r>
        <w:rPr>
          <w:rFonts w:ascii="宋体" w:hAnsi="宋体" w:eastAsia="宋体"/>
          <w:b w:val="0"/>
          <w:i w:val="0"/>
          <w:color w:val="000000"/>
          <w:sz w:val="24"/>
        </w:rPr>
        <w:t>特征表现和反馈出来，当地表沉降剧烈产生时，有可能爆发式的引发一系列事故，因</w:t>
      </w:r>
      <w:r>
        <w:rPr>
          <w:rFonts w:ascii="宋体" w:hAnsi="宋体" w:eastAsia="宋体"/>
          <w:b w:val="0"/>
          <w:i w:val="0"/>
          <w:color w:val="000000"/>
          <w:sz w:val="24"/>
        </w:rPr>
        <w:t>此对于安全事故的分类预测是盾构事故隧道安全评价的重要一环。</w:t>
      </w:r>
    </w:p>
    <w:p>
      <w:pPr>
        <w:autoSpaceDN w:val="0"/>
        <w:tabs>
          <w:tab w:pos="1478" w:val="left"/>
          <w:tab w:pos="2438" w:val="left"/>
        </w:tabs>
        <w:autoSpaceDE w:val="0"/>
        <w:widowControl/>
        <w:spacing w:line="416" w:lineRule="exact" w:before="298" w:after="0"/>
        <w:ind w:left="998" w:right="0" w:firstLine="0"/>
        <w:jc w:val="left"/>
      </w:pPr>
      <w:r>
        <w:tab/>
      </w:r>
      <w:r>
        <w:rPr>
          <w:rFonts w:ascii="Times New Roman,Bold" w:hAnsi="Times New Roman,Bold" w:eastAsia="Times New Roman,Bold"/>
          <w:b/>
          <w:i w:val="0"/>
          <w:color w:val="000000"/>
          <w:sz w:val="28"/>
        </w:rPr>
        <w:t xml:space="preserve">4.2.1 </w:t>
      </w:r>
      <w:r>
        <w:tab/>
      </w:r>
      <w:r>
        <w:rPr>
          <w:rFonts w:ascii="Times New Roman,Bold" w:hAnsi="Times New Roman,Bold" w:eastAsia="Times New Roman,Bold"/>
          <w:b/>
          <w:i w:val="0"/>
          <w:color w:val="000000"/>
          <w:sz w:val="28"/>
        </w:rPr>
        <w:t>AdaBoost</w:t>
      </w:r>
      <w:r>
        <w:rPr>
          <w:rFonts w:ascii="宋体" w:hAnsi="宋体" w:eastAsia="宋体"/>
          <w:b w:val="0"/>
          <w:i w:val="0"/>
          <w:color w:val="000000"/>
          <w:sz w:val="28"/>
        </w:rPr>
        <w:t xml:space="preserve"> 算法原理</w:t>
      </w:r>
      <w:r>
        <w:br/>
      </w:r>
      <w:r>
        <w:tab/>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中的</w:t>
      </w:r>
      <w:r>
        <w:rPr>
          <w:rFonts w:ascii="Times New Roman" w:hAnsi="Times New Roman" w:eastAsia="Times New Roman"/>
          <w:b w:val="0"/>
          <w:i w:val="0"/>
          <w:color w:val="000000"/>
          <w:sz w:val="24"/>
        </w:rPr>
        <w:t xml:space="preserve"> Ada</w:t>
      </w:r>
      <w:r>
        <w:rPr>
          <w:rFonts w:ascii="宋体" w:hAnsi="宋体" w:eastAsia="宋体"/>
          <w:b w:val="0"/>
          <w:i w:val="0"/>
          <w:color w:val="000000"/>
          <w:sz w:val="24"/>
        </w:rPr>
        <w:t xml:space="preserve"> 即集成（适应），</w:t>
      </w:r>
      <w:r>
        <w:rPr>
          <w:rFonts w:ascii="Times New Roman" w:hAnsi="Times New Roman" w:eastAsia="Times New Roman"/>
          <w:b w:val="0"/>
          <w:i w:val="0"/>
          <w:color w:val="000000"/>
          <w:sz w:val="24"/>
        </w:rPr>
        <w:t>Boost</w:t>
      </w:r>
      <w:r>
        <w:rPr>
          <w:rFonts w:ascii="宋体" w:hAnsi="宋体" w:eastAsia="宋体"/>
          <w:b w:val="0"/>
          <w:i w:val="0"/>
          <w:color w:val="000000"/>
          <w:sz w:val="24"/>
        </w:rPr>
        <w:t xml:space="preserve"> 意为提升，采用这一种集思广益思想</w:t>
      </w:r>
      <w:r>
        <w:rPr>
          <w:rFonts w:ascii="宋体" w:hAnsi="宋体" w:eastAsia="宋体"/>
          <w:b w:val="0"/>
          <w:i w:val="0"/>
          <w:color w:val="000000"/>
          <w:sz w:val="24"/>
        </w:rPr>
        <w:t>来形成相应的计算模型实用性强。使用</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算法对事故进行分类符合工程实际，</w:t>
      </w:r>
      <w:r>
        <w:rPr>
          <w:rFonts w:ascii="宋体" w:hAnsi="宋体" w:eastAsia="宋体"/>
          <w:b w:val="0"/>
          <w:i w:val="0"/>
          <w:color w:val="000000"/>
          <w:sz w:val="24"/>
        </w:rPr>
        <w:t>它通过集成多个弱分类器的分类结果，并基于组合规则最终获得强分类器的结果。</w:t>
      </w:r>
    </w:p>
    <w:p>
      <w:pPr>
        <w:autoSpaceDN w:val="0"/>
        <w:autoSpaceDE w:val="0"/>
        <w:widowControl/>
        <w:spacing w:line="400" w:lineRule="exact" w:before="0" w:after="0"/>
        <w:ind w:left="998" w:right="258" w:firstLine="480"/>
        <w:jc w:val="both"/>
      </w:pPr>
      <w:r>
        <w:rPr>
          <w:rFonts w:ascii="宋体" w:hAnsi="宋体" w:eastAsia="宋体"/>
          <w:b w:val="0"/>
          <w:i w:val="0"/>
          <w:color w:val="000000"/>
          <w:sz w:val="24"/>
        </w:rPr>
        <w:t>之所以选择该算法来构建事故分类预测模型，是因为它要获得较高的盾构隧道事</w:t>
      </w:r>
      <w:r>
        <w:rPr>
          <w:rFonts w:ascii="宋体" w:hAnsi="宋体" w:eastAsia="宋体"/>
          <w:b w:val="0"/>
          <w:i w:val="0"/>
          <w:color w:val="000000"/>
          <w:sz w:val="24"/>
        </w:rPr>
        <w:t>故分类精度，仅需要不低于一定下限的数据量作为训练样本，并且对于不同数据集合</w:t>
      </w:r>
      <w:r>
        <w:rPr>
          <w:rFonts w:ascii="宋体" w:hAnsi="宋体" w:eastAsia="宋体"/>
          <w:b w:val="0"/>
          <w:i w:val="0"/>
          <w:color w:val="000000"/>
          <w:sz w:val="24"/>
        </w:rPr>
        <w:t>的鲁棒性比其他分类算法更加优良。特别地，对于具有较多特征的多源数据，</w:t>
      </w:r>
      <w:r>
        <w:rPr>
          <w:rFonts w:ascii="Times New Roman" w:hAnsi="Times New Roman" w:eastAsia="Times New Roman"/>
          <w:b w:val="0"/>
          <w:i w:val="0"/>
          <w:color w:val="000000"/>
          <w:sz w:val="24"/>
        </w:rPr>
        <w:t>AdaBoost</w:t>
      </w:r>
      <w:r>
        <w:rPr>
          <w:rFonts w:ascii="宋体" w:hAnsi="宋体" w:eastAsia="宋体"/>
          <w:b w:val="0"/>
          <w:i w:val="0"/>
          <w:color w:val="000000"/>
          <w:sz w:val="24"/>
        </w:rPr>
        <w:t>为本文训练出了大量的弱分类器去拟合数据，这完美契合了本文数据集多源化、时空</w:t>
      </w:r>
      <w:r>
        <w:rPr>
          <w:rFonts w:ascii="宋体" w:hAnsi="宋体" w:eastAsia="宋体"/>
          <w:b w:val="0"/>
          <w:i w:val="0"/>
          <w:color w:val="000000"/>
          <w:sz w:val="24"/>
        </w:rPr>
        <w:t>化的特性。</w:t>
      </w:r>
    </w:p>
    <w:p>
      <w:pPr>
        <w:autoSpaceDN w:val="0"/>
        <w:autoSpaceDE w:val="0"/>
        <w:widowControl/>
        <w:spacing w:line="394" w:lineRule="exact" w:before="34" w:after="0"/>
        <w:ind w:left="1478" w:right="144" w:firstLine="0"/>
        <w:jc w:val="left"/>
      </w:pP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算法优点：</w:t>
      </w:r>
      <w:r>
        <w:br/>
      </w:r>
      <w:r>
        <w:rPr>
          <w:rFonts w:ascii="Times New Roman" w:hAnsi="Times New Roman" w:eastAsia="Times New Roman"/>
          <w:b w:val="0"/>
          <w:i w:val="0"/>
          <w:color w:val="000000"/>
          <w:sz w:val="24"/>
        </w:rPr>
        <w:t>1</w:t>
      </w:r>
      <w:r>
        <w:rPr>
          <w:rFonts w:ascii="宋体" w:hAnsi="宋体" w:eastAsia="宋体"/>
          <w:b w:val="0"/>
          <w:i w:val="0"/>
          <w:color w:val="000000"/>
          <w:sz w:val="24"/>
        </w:rPr>
        <w:t>）很好的利用了弱分类器进行级联；</w:t>
      </w:r>
      <w:r>
        <w:br/>
      </w:r>
      <w:r>
        <w:rPr>
          <w:rFonts w:ascii="Times New Roman" w:hAnsi="Times New Roman" w:eastAsia="Times New Roman"/>
          <w:b w:val="0"/>
          <w:i w:val="0"/>
          <w:color w:val="000000"/>
          <w:sz w:val="24"/>
        </w:rPr>
        <w:t>2</w:t>
      </w:r>
      <w:r>
        <w:rPr>
          <w:rFonts w:ascii="宋体" w:hAnsi="宋体" w:eastAsia="宋体"/>
          <w:b w:val="0"/>
          <w:i w:val="0"/>
          <w:color w:val="000000"/>
          <w:sz w:val="24"/>
        </w:rPr>
        <w:t>）具备灵活性，能够使用多种分类算法担任弱分类器；</w:t>
      </w:r>
      <w:r>
        <w:br/>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模型回归或者分类的准确率高；</w:t>
      </w:r>
      <w:r>
        <w:br/>
      </w:r>
      <w:r>
        <w:rPr>
          <w:rFonts w:ascii="Times New Roman" w:hAnsi="Times New Roman" w:eastAsia="Times New Roman"/>
          <w:b w:val="0"/>
          <w:i w:val="0"/>
          <w:color w:val="000000"/>
          <w:sz w:val="24"/>
        </w:rPr>
        <w:t>4</w:t>
      </w:r>
      <w:r>
        <w:rPr>
          <w:rFonts w:ascii="宋体" w:hAnsi="宋体" w:eastAsia="宋体"/>
          <w:b w:val="0"/>
          <w:i w:val="0"/>
          <w:color w:val="000000"/>
          <w:sz w:val="24"/>
        </w:rPr>
        <w:t>）与</w:t>
      </w:r>
      <w:r>
        <w:rPr>
          <w:rFonts w:ascii="Times New Roman" w:hAnsi="Times New Roman" w:eastAsia="Times New Roman"/>
          <w:b w:val="0"/>
          <w:i w:val="0"/>
          <w:color w:val="000000"/>
          <w:sz w:val="24"/>
        </w:rPr>
        <w:t>bagging</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Random Forest</w:t>
      </w:r>
      <w:r>
        <w:rPr>
          <w:rFonts w:ascii="宋体" w:hAnsi="宋体" w:eastAsia="宋体"/>
          <w:b w:val="0"/>
          <w:i w:val="0"/>
          <w:color w:val="000000"/>
          <w:sz w:val="24"/>
        </w:rPr>
        <w:t xml:space="preserve"> 算法比较，</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对不同的弱分类器权重会加</w:t>
      </w:r>
      <w:r>
        <w:rPr>
          <w:rFonts w:ascii="宋体" w:hAnsi="宋体" w:eastAsia="宋体"/>
          <w:b w:val="0"/>
          <w:i w:val="0"/>
          <w:color w:val="000000"/>
          <w:sz w:val="24"/>
        </w:rPr>
        <w:t>以充分考虑</w:t>
      </w:r>
      <w:r>
        <w:rPr>
          <w:rFonts w:ascii="Times New Roman" w:hAnsi="Times New Roman" w:eastAsia="Times New Roman"/>
          <w:b w:val="0"/>
          <w:i w:val="0"/>
          <w:color w:val="000000"/>
          <w:sz w:val="16"/>
        </w:rPr>
        <w:t>[71]</w:t>
      </w:r>
      <w:r>
        <w:rPr>
          <w:rFonts w:ascii="宋体" w:hAnsi="宋体" w:eastAsia="宋体"/>
          <w:b w:val="0"/>
          <w:i w:val="0"/>
          <w:color w:val="000000"/>
          <w:sz w:val="24"/>
        </w:rPr>
        <w:t>。</w:t>
      </w:r>
    </w:p>
    <w:p>
      <w:pPr>
        <w:autoSpaceDN w:val="0"/>
        <w:autoSpaceDE w:val="0"/>
        <w:widowControl/>
        <w:spacing w:line="320" w:lineRule="exact" w:before="108" w:after="0"/>
        <w:ind w:left="1478" w:right="0" w:firstLine="0"/>
        <w:jc w:val="left"/>
      </w:pPr>
      <w:r>
        <w:rPr>
          <w:rFonts w:ascii="宋体" w:hAnsi="宋体" w:eastAsia="宋体"/>
          <w:b w:val="0"/>
          <w:i w:val="0"/>
          <w:color w:val="000000"/>
          <w:sz w:val="24"/>
        </w:rPr>
        <w:t>算法设计具体思路如图</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所示：</w:t>
      </w:r>
    </w:p>
    <w:p>
      <w:pPr>
        <w:autoSpaceDN w:val="0"/>
        <w:autoSpaceDE w:val="0"/>
        <w:widowControl/>
        <w:spacing w:line="240" w:lineRule="exact" w:before="510" w:after="0"/>
        <w:ind w:left="0" w:right="4338" w:firstLine="0"/>
        <w:jc w:val="right"/>
      </w:pPr>
      <w:r>
        <w:rPr>
          <w:rFonts w:ascii="Times New Roman" w:hAnsi="Times New Roman" w:eastAsia="Times New Roman"/>
          <w:b w:val="0"/>
          <w:i w:val="0"/>
          <w:color w:val="000000"/>
          <w:sz w:val="18"/>
        </w:rPr>
        <w:t xml:space="preserve">72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477" name="Picture 24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478" name="Picture 24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1109980</wp:posOffset>
            </wp:positionH>
            <wp:positionV relativeFrom="page">
              <wp:posOffset>2668270</wp:posOffset>
            </wp:positionV>
            <wp:extent cx="1005839" cy="439659"/>
            <wp:wrapNone/>
            <wp:docPr id="2483" name="Picture 2483"/>
            <wp:cNvGraphicFramePr>
              <a:graphicFrameLocks noChangeAspect="1"/>
            </wp:cNvGraphicFramePr>
            <a:graphic>
              <a:graphicData uri="http://schemas.openxmlformats.org/drawingml/2006/picture">
                <pic:pic>
                  <pic:nvPicPr>
                    <pic:cNvPr id="0" name="image.png"/>
                    <pic:cNvPicPr/>
                  </pic:nvPicPr>
                  <pic:blipFill>
                    <a:blip r:embed="rId1871"/>
                    <a:stretch>
                      <a:fillRect/>
                    </a:stretch>
                  </pic:blipFill>
                  <pic:spPr>
                    <a:xfrm>
                      <a:off x="0" y="0"/>
                      <a:ext cx="1005839" cy="4396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3167380</wp:posOffset>
            </wp:positionH>
            <wp:positionV relativeFrom="page">
              <wp:posOffset>1187450</wp:posOffset>
            </wp:positionV>
            <wp:extent cx="995680" cy="568960"/>
            <wp:wrapNone/>
            <wp:docPr id="2484" name="Picture 2484"/>
            <wp:cNvGraphicFramePr>
              <a:graphicFrameLocks noChangeAspect="1"/>
            </wp:cNvGraphicFramePr>
            <a:graphic>
              <a:graphicData uri="http://schemas.openxmlformats.org/drawingml/2006/picture">
                <pic:pic>
                  <pic:nvPicPr>
                    <pic:cNvPr id="0" name="image.png"/>
                    <pic:cNvPicPr/>
                  </pic:nvPicPr>
                  <pic:blipFill>
                    <a:blip r:embed="rId1872"/>
                    <a:stretch>
                      <a:fillRect/>
                    </a:stretch>
                  </pic:blipFill>
                  <pic:spPr>
                    <a:xfrm>
                      <a:off x="0" y="0"/>
                      <a:ext cx="995680" cy="568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3181350</wp:posOffset>
            </wp:positionH>
            <wp:positionV relativeFrom="page">
              <wp:posOffset>2228850</wp:posOffset>
            </wp:positionV>
            <wp:extent cx="995679" cy="575281"/>
            <wp:wrapNone/>
            <wp:docPr id="2485" name="Picture 2485"/>
            <wp:cNvGraphicFramePr>
              <a:graphicFrameLocks noChangeAspect="1"/>
            </wp:cNvGraphicFramePr>
            <a:graphic>
              <a:graphicData uri="http://schemas.openxmlformats.org/drawingml/2006/picture">
                <pic:pic>
                  <pic:nvPicPr>
                    <pic:cNvPr id="0" name="image.png"/>
                    <pic:cNvPicPr/>
                  </pic:nvPicPr>
                  <pic:blipFill>
                    <a:blip r:embed="rId1873"/>
                    <a:stretch>
                      <a:fillRect/>
                    </a:stretch>
                  </pic:blipFill>
                  <pic:spPr>
                    <a:xfrm>
                      <a:off x="0" y="0"/>
                      <a:ext cx="995679" cy="5752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3181350</wp:posOffset>
            </wp:positionH>
            <wp:positionV relativeFrom="page">
              <wp:posOffset>4156710</wp:posOffset>
            </wp:positionV>
            <wp:extent cx="995679" cy="575281"/>
            <wp:wrapNone/>
            <wp:docPr id="2486" name="Picture 2486"/>
            <wp:cNvGraphicFramePr>
              <a:graphicFrameLocks noChangeAspect="1"/>
            </wp:cNvGraphicFramePr>
            <a:graphic>
              <a:graphicData uri="http://schemas.openxmlformats.org/drawingml/2006/picture">
                <pic:pic>
                  <pic:nvPicPr>
                    <pic:cNvPr id="0" name="image.png"/>
                    <pic:cNvPicPr/>
                  </pic:nvPicPr>
                  <pic:blipFill>
                    <a:blip r:embed="rId1874"/>
                    <a:stretch>
                      <a:fillRect/>
                    </a:stretch>
                  </pic:blipFill>
                  <pic:spPr>
                    <a:xfrm>
                      <a:off x="0" y="0"/>
                      <a:ext cx="995679" cy="5752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2167890</wp:posOffset>
            </wp:positionH>
            <wp:positionV relativeFrom="page">
              <wp:posOffset>1195070</wp:posOffset>
            </wp:positionV>
            <wp:extent cx="707390" cy="558964"/>
            <wp:wrapNone/>
            <wp:docPr id="2487" name="Picture 2487"/>
            <wp:cNvGraphicFramePr>
              <a:graphicFrameLocks noChangeAspect="1"/>
            </wp:cNvGraphicFramePr>
            <a:graphic>
              <a:graphicData uri="http://schemas.openxmlformats.org/drawingml/2006/picture">
                <pic:pic>
                  <pic:nvPicPr>
                    <pic:cNvPr id="0" name="image.png"/>
                    <pic:cNvPicPr/>
                  </pic:nvPicPr>
                  <pic:blipFill>
                    <a:blip r:embed="rId1875"/>
                    <a:stretch>
                      <a:fillRect/>
                    </a:stretch>
                  </pic:blipFill>
                  <pic:spPr>
                    <a:xfrm>
                      <a:off x="0" y="0"/>
                      <a:ext cx="707390" cy="5589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2167890</wp:posOffset>
            </wp:positionH>
            <wp:positionV relativeFrom="page">
              <wp:posOffset>2237740</wp:posOffset>
            </wp:positionV>
            <wp:extent cx="713740" cy="558991"/>
            <wp:wrapNone/>
            <wp:docPr id="2488" name="Picture 2488"/>
            <wp:cNvGraphicFramePr>
              <a:graphicFrameLocks noChangeAspect="1"/>
            </wp:cNvGraphicFramePr>
            <a:graphic>
              <a:graphicData uri="http://schemas.openxmlformats.org/drawingml/2006/picture">
                <pic:pic>
                  <pic:nvPicPr>
                    <pic:cNvPr id="0" name="image.png"/>
                    <pic:cNvPicPr/>
                  </pic:nvPicPr>
                  <pic:blipFill>
                    <a:blip r:embed="rId1876"/>
                    <a:stretch>
                      <a:fillRect/>
                    </a:stretch>
                  </pic:blipFill>
                  <pic:spPr>
                    <a:xfrm>
                      <a:off x="0" y="0"/>
                      <a:ext cx="713740" cy="5589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2167890</wp:posOffset>
            </wp:positionH>
            <wp:positionV relativeFrom="page">
              <wp:posOffset>4165600</wp:posOffset>
            </wp:positionV>
            <wp:extent cx="707390" cy="568438"/>
            <wp:wrapNone/>
            <wp:docPr id="2489" name="Picture 2489"/>
            <wp:cNvGraphicFramePr>
              <a:graphicFrameLocks noChangeAspect="1"/>
            </wp:cNvGraphicFramePr>
            <a:graphic>
              <a:graphicData uri="http://schemas.openxmlformats.org/drawingml/2006/picture">
                <pic:pic>
                  <pic:nvPicPr>
                    <pic:cNvPr id="0" name="image.png"/>
                    <pic:cNvPicPr/>
                  </pic:nvPicPr>
                  <pic:blipFill>
                    <a:blip r:embed="rId1877"/>
                    <a:stretch>
                      <a:fillRect/>
                    </a:stretch>
                  </pic:blipFill>
                  <pic:spPr>
                    <a:xfrm>
                      <a:off x="0" y="0"/>
                      <a:ext cx="707390" cy="5684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4390390</wp:posOffset>
            </wp:positionH>
            <wp:positionV relativeFrom="page">
              <wp:posOffset>1071880</wp:posOffset>
            </wp:positionV>
            <wp:extent cx="1193800" cy="797978"/>
            <wp:wrapNone/>
            <wp:docPr id="2490" name="Picture 2490"/>
            <wp:cNvGraphicFramePr>
              <a:graphicFrameLocks noChangeAspect="1"/>
            </wp:cNvGraphicFramePr>
            <a:graphic>
              <a:graphicData uri="http://schemas.openxmlformats.org/drawingml/2006/picture">
                <pic:pic>
                  <pic:nvPicPr>
                    <pic:cNvPr id="0" name="image.png"/>
                    <pic:cNvPicPr/>
                  </pic:nvPicPr>
                  <pic:blipFill>
                    <a:blip r:embed="rId1878"/>
                    <a:stretch>
                      <a:fillRect/>
                    </a:stretch>
                  </pic:blipFill>
                  <pic:spPr>
                    <a:xfrm>
                      <a:off x="0" y="0"/>
                      <a:ext cx="1193800" cy="7979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4417060</wp:posOffset>
            </wp:positionH>
            <wp:positionV relativeFrom="page">
              <wp:posOffset>2129790</wp:posOffset>
            </wp:positionV>
            <wp:extent cx="1192529" cy="802420"/>
            <wp:wrapNone/>
            <wp:docPr id="2491" name="Picture 2491"/>
            <wp:cNvGraphicFramePr>
              <a:graphicFrameLocks noChangeAspect="1"/>
            </wp:cNvGraphicFramePr>
            <a:graphic>
              <a:graphicData uri="http://schemas.openxmlformats.org/drawingml/2006/picture">
                <pic:pic>
                  <pic:nvPicPr>
                    <pic:cNvPr id="0" name="image.png"/>
                    <pic:cNvPicPr/>
                  </pic:nvPicPr>
                  <pic:blipFill>
                    <a:blip r:embed="rId1879"/>
                    <a:stretch>
                      <a:fillRect/>
                    </a:stretch>
                  </pic:blipFill>
                  <pic:spPr>
                    <a:xfrm>
                      <a:off x="0" y="0"/>
                      <a:ext cx="1192529" cy="8024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4048760</wp:posOffset>
            </wp:positionV>
            <wp:extent cx="1186179" cy="790786"/>
            <wp:wrapNone/>
            <wp:docPr id="2492" name="Picture 2492"/>
            <wp:cNvGraphicFramePr>
              <a:graphicFrameLocks noChangeAspect="1"/>
            </wp:cNvGraphicFramePr>
            <a:graphic>
              <a:graphicData uri="http://schemas.openxmlformats.org/drawingml/2006/picture">
                <pic:pic>
                  <pic:nvPicPr>
                    <pic:cNvPr id="0" name="image.png"/>
                    <pic:cNvPicPr/>
                  </pic:nvPicPr>
                  <pic:blipFill>
                    <a:blip r:embed="rId1880"/>
                    <a:stretch>
                      <a:fillRect/>
                    </a:stretch>
                  </pic:blipFill>
                  <pic:spPr>
                    <a:xfrm>
                      <a:off x="0" y="0"/>
                      <a:ext cx="1186179" cy="7907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5922010</wp:posOffset>
            </wp:positionH>
            <wp:positionV relativeFrom="page">
              <wp:posOffset>2593340</wp:posOffset>
            </wp:positionV>
            <wp:extent cx="707389" cy="437756"/>
            <wp:wrapNone/>
            <wp:docPr id="2493" name="Picture 2493"/>
            <wp:cNvGraphicFramePr>
              <a:graphicFrameLocks noChangeAspect="1"/>
            </wp:cNvGraphicFramePr>
            <a:graphic>
              <a:graphicData uri="http://schemas.openxmlformats.org/drawingml/2006/picture">
                <pic:pic>
                  <pic:nvPicPr>
                    <pic:cNvPr id="0" name="image.png"/>
                    <pic:cNvPicPr/>
                  </pic:nvPicPr>
                  <pic:blipFill>
                    <a:blip r:embed="rId1881"/>
                    <a:stretch>
                      <a:fillRect/>
                    </a:stretch>
                  </pic:blipFill>
                  <pic:spPr>
                    <a:xfrm>
                      <a:off x="0" y="0"/>
                      <a:ext cx="707389" cy="4377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2813050</wp:posOffset>
            </wp:positionH>
            <wp:positionV relativeFrom="page">
              <wp:posOffset>3337560</wp:posOffset>
            </wp:positionV>
            <wp:extent cx="2856229" cy="561102"/>
            <wp:wrapNone/>
            <wp:docPr id="2494" name="Picture 2494"/>
            <wp:cNvGraphicFramePr>
              <a:graphicFrameLocks noChangeAspect="1"/>
            </wp:cNvGraphicFramePr>
            <a:graphic>
              <a:graphicData uri="http://schemas.openxmlformats.org/drawingml/2006/picture">
                <pic:pic>
                  <pic:nvPicPr>
                    <pic:cNvPr id="0" name="image.png"/>
                    <pic:cNvPicPr/>
                  </pic:nvPicPr>
                  <pic:blipFill>
                    <a:blip r:embed="rId1882"/>
                    <a:stretch>
                      <a:fillRect/>
                    </a:stretch>
                  </pic:blipFill>
                  <pic:spPr>
                    <a:xfrm>
                      <a:off x="0" y="0"/>
                      <a:ext cx="2856229" cy="5611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1092200</wp:posOffset>
            </wp:positionV>
            <wp:extent cx="5461000" cy="3721100"/>
            <wp:wrapNone/>
            <wp:docPr id="2495" name="Picture 2495"/>
            <wp:cNvGraphicFramePr>
              <a:graphicFrameLocks noChangeAspect="1"/>
            </wp:cNvGraphicFramePr>
            <a:graphic>
              <a:graphicData uri="http://schemas.openxmlformats.org/drawingml/2006/picture">
                <pic:pic>
                  <pic:nvPicPr>
                    <pic:cNvPr id="0" name="image.png"/>
                    <pic:cNvPicPr/>
                  </pic:nvPicPr>
                  <pic:blipFill>
                    <a:blip r:embed="rId1883"/>
                    <a:stretch>
                      <a:fillRect/>
                    </a:stretch>
                  </pic:blipFill>
                  <pic:spPr>
                    <a:xfrm>
                      <a:off x="0" y="0"/>
                      <a:ext cx="5461000" cy="372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7785100</wp:posOffset>
            </wp:positionV>
            <wp:extent cx="177800" cy="241300"/>
            <wp:wrapNone/>
            <wp:docPr id="2496" name="Picture 2496"/>
            <wp:cNvGraphicFramePr>
              <a:graphicFrameLocks noChangeAspect="1"/>
            </wp:cNvGraphicFramePr>
            <a:graphic>
              <a:graphicData uri="http://schemas.openxmlformats.org/drawingml/2006/picture">
                <pic:pic>
                  <pic:nvPicPr>
                    <pic:cNvPr id="0" name="image.png"/>
                    <pic:cNvPicPr/>
                  </pic:nvPicPr>
                  <pic:blipFill>
                    <a:blip r:embed="rId1884"/>
                    <a:stretch>
                      <a:fillRect/>
                    </a:stretch>
                  </pic:blipFill>
                  <pic:spPr>
                    <a:xfrm>
                      <a:off x="0" y="0"/>
                      <a:ext cx="177800" cy="241300"/>
                    </a:xfrm>
                    <a:prstGeom prst="rect"/>
                  </pic:spPr>
                </pic:pic>
              </a:graphicData>
            </a:graphic>
          </wp:anchor>
        </w:drawing>
      </w:r>
    </w:p>
    <w:p>
      <w:pPr>
        <w:autoSpaceDN w:val="0"/>
        <w:autoSpaceDE w:val="0"/>
        <w:widowControl/>
        <w:spacing w:line="210" w:lineRule="exact" w:before="0" w:after="116"/>
        <w:ind w:left="0" w:right="2802" w:firstLine="0"/>
        <w:jc w:val="right"/>
      </w:pPr>
      <w:r>
        <w:rPr>
          <w:rFonts w:ascii="宋体" w:hAnsi="宋体" w:eastAsia="宋体"/>
          <w:b w:val="0"/>
          <w:i w:val="0"/>
          <w:color w:val="000000"/>
          <w:sz w:val="21"/>
        </w:rPr>
        <w:t>第四章</w:t>
      </w:r>
      <w:r>
        <w:rPr>
          <w:rFonts w:ascii="宋体" w:hAnsi="宋体" w:eastAsia="宋体"/>
          <w:b w:val="0"/>
          <w:i w:val="0"/>
          <w:color w:val="000000"/>
          <w:sz w:val="21"/>
        </w:rPr>
        <w:t>盾构施工隧道安全性评价方法</w:t>
      </w:r>
    </w:p>
    <w:tbl>
      <w:tblPr>
        <w:tblW w:type="auto" w:w="0"/>
        <w:tblLayout w:type="fixed"/>
        <w:tblLook w:firstColumn="1" w:firstRow="1" w:lastColumn="0" w:lastRow="0" w:noHBand="0" w:noVBand="1" w:val="04A0"/>
        <w:tblInd w:w="1254.0" w:type="dxa"/>
      </w:tblPr>
      <w:tblGrid>
        <w:gridCol w:w="2553"/>
        <w:gridCol w:w="2553"/>
        <w:gridCol w:w="2553"/>
        <w:gridCol w:w="2553"/>
      </w:tblGrid>
      <w:tr>
        <w:trPr>
          <w:trHeight w:hRule="exact" w:val="598"/>
        </w:trPr>
        <w:tc>
          <w:tcPr>
            <w:tcW w:type="dxa" w:w="3146"/>
            <w:vMerge w:val="restart"/>
            <w:tcBorders>
              <w:top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60" w:lineRule="exact" w:before="590" w:after="0"/>
              <w:ind w:left="0" w:right="550" w:firstLine="0"/>
              <w:jc w:val="right"/>
            </w:pPr>
            <w:r>
              <w:rPr>
                <w:w w:val="102.69600363338695"/>
                <w:rFonts w:ascii="宋体" w:hAnsi="宋体" w:eastAsia="宋体"/>
                <w:b w:val="0"/>
                <w:i w:val="0"/>
                <w:color w:val="000000"/>
                <w:sz w:val="17"/>
              </w:rPr>
              <w:t>权重</w:t>
            </w:r>
            <w:r>
              <w:rPr>
                <w:w w:val="102.69600363338695"/>
                <w:rFonts w:ascii="Times New Roman" w:hAnsi="Times New Roman" w:eastAsia="Times New Roman"/>
                <w:b w:val="0"/>
                <w:i w:val="0"/>
                <w:color w:val="000000"/>
                <w:sz w:val="17"/>
              </w:rPr>
              <w:t>D(1)</w:t>
            </w:r>
          </w:p>
        </w:tc>
        <w:tc>
          <w:tcPr>
            <w:tcW w:type="dxa" w:w="1560"/>
            <w:vMerge w:val="restart"/>
            <w:tcBorders>
              <w:top w:sz="3.2000000000000455" w:val="single" w:color="#000000"/>
            </w:tcBorders>
            <w:tcMar>
              <w:start w:w="0" w:type="dxa"/>
              <w:end w:w="0" w:type="dxa"/>
            </w:tcMar>
            <w:tcMar>
              <w:start w:w="0" w:type="dxa"/>
              <w:end w:w="0" w:type="dxa"/>
            </w:tcMar>
          </w:tcPr>
          <w:p>
            <w:pPr>
              <w:autoSpaceDN w:val="0"/>
              <w:autoSpaceDE w:val="0"/>
              <w:widowControl/>
              <w:spacing w:line="278" w:lineRule="exact" w:before="434" w:after="0"/>
              <w:ind w:left="0" w:right="198" w:firstLine="0"/>
              <w:jc w:val="right"/>
            </w:pPr>
            <w:r>
              <w:rPr>
                <w:w w:val="97.998046875"/>
                <w:rFonts w:ascii="宋体" w:hAnsi="宋体" w:eastAsia="宋体"/>
                <w:b w:val="0"/>
                <w:i w:val="0"/>
                <w:color w:val="000000"/>
                <w:sz w:val="19"/>
              </w:rPr>
              <w:t>带权重</w:t>
            </w:r>
            <w:r>
              <w:rPr>
                <w:w w:val="97.998046875"/>
                <w:rFonts w:ascii="Times New Roman" w:hAnsi="Times New Roman" w:eastAsia="Times New Roman"/>
                <w:b w:val="0"/>
                <w:i w:val="0"/>
                <w:color w:val="000000"/>
                <w:sz w:val="19"/>
              </w:rPr>
              <w:t>D(1)</w:t>
            </w:r>
          </w:p>
        </w:tc>
        <w:tc>
          <w:tcPr>
            <w:tcW w:type="dxa" w:w="620"/>
            <w:vMerge w:val="restart"/>
            <w:tcBorders>
              <w:top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612" w:after="0"/>
              <w:ind w:left="0" w:right="90" w:firstLine="0"/>
              <w:jc w:val="right"/>
            </w:pPr>
            <w:r>
              <w:rPr>
                <w:w w:val="97.998046875"/>
                <w:rFonts w:ascii="黑体" w:hAnsi="黑体" w:eastAsia="黑体"/>
                <w:b w:val="0"/>
                <w:i w:val="0"/>
                <w:color w:val="000000"/>
                <w:sz w:val="19"/>
              </w:rPr>
              <w:t>训练</w:t>
            </w:r>
          </w:p>
        </w:tc>
        <w:tc>
          <w:tcPr>
            <w:tcW w:type="dxa" w:w="3518"/>
            <w:tcBorders>
              <w:top w:sz="3.2000000000000455" w:val="single" w:color="#000000"/>
            </w:tcBorders>
            <w:tcMar>
              <w:start w:w="0" w:type="dxa"/>
              <w:end w:w="0" w:type="dxa"/>
            </w:tcMar>
          </w:tcPr>
          <w:p>
            <w:pPr>
              <w:autoSpaceDN w:val="0"/>
              <w:autoSpaceDE w:val="0"/>
              <w:widowControl/>
              <w:spacing w:line="278" w:lineRule="exact" w:before="316" w:after="0"/>
              <w:ind w:left="488" w:right="0" w:firstLine="0"/>
              <w:jc w:val="left"/>
            </w:pPr>
            <w:r>
              <w:rPr>
                <w:w w:val="97.998046875"/>
                <w:rFonts w:ascii="宋体" w:hAnsi="宋体" w:eastAsia="宋体"/>
                <w:b w:val="0"/>
                <w:i w:val="0"/>
                <w:color w:val="000000"/>
                <w:sz w:val="19"/>
              </w:rPr>
              <w:t>弱学习器</w:t>
            </w:r>
            <w:r>
              <w:rPr>
                <w:w w:val="97.998046875"/>
                <w:rFonts w:ascii="Times New Roman" w:hAnsi="Times New Roman" w:eastAsia="Times New Roman"/>
                <w:b w:val="0"/>
                <w:i w:val="0"/>
                <w:color w:val="000000"/>
                <w:sz w:val="19"/>
              </w:rPr>
              <w:t>1</w:t>
            </w:r>
          </w:p>
        </w:tc>
      </w:tr>
      <w:tr>
        <w:trPr>
          <w:trHeight w:hRule="exact" w:val="122"/>
        </w:trPr>
        <w:tc>
          <w:tcPr>
            <w:tcW w:type="dxa" w:w="2553"/>
            <w:vMerge/>
            <w:tcBorders>
              <w:top w:sz="3.2000000000000455" w:val="single" w:color="#000000"/>
            </w:tcBorders>
          </w:tcPr>
          <w:p/>
        </w:tc>
        <w:tc>
          <w:tcPr>
            <w:tcW w:type="dxa" w:w="2553"/>
            <w:vMerge/>
            <w:tcBorders>
              <w:top w:sz="3.2000000000000455" w:val="single" w:color="#000000"/>
            </w:tcBorders>
          </w:tcPr>
          <w:p/>
        </w:tc>
        <w:tc>
          <w:tcPr>
            <w:tcW w:type="dxa" w:w="2553"/>
            <w:vMerge/>
            <w:tcBorders>
              <w:top w:sz="3.2000000000000455" w:val="single" w:color="#000000"/>
            </w:tcBorders>
          </w:tcPr>
          <w:p/>
        </w:tc>
        <w:tc>
          <w:tcPr>
            <w:tcW w:type="dxa" w:w="3518"/>
            <w:vMerge w:val="restart"/>
            <w:tcBorders/>
            <w:tcMar>
              <w:start w:w="0" w:type="dxa"/>
              <w:end w:w="0" w:type="dxa"/>
            </w:tcMar>
            <w:tcMar>
              <w:start w:w="0" w:type="dxa"/>
              <w:end w:w="0" w:type="dxa"/>
            </w:tcMar>
          </w:tcPr>
          <w:p>
            <w:pPr>
              <w:autoSpaceDN w:val="0"/>
              <w:tabs>
                <w:tab w:pos="558" w:val="left"/>
              </w:tabs>
              <w:autoSpaceDE w:val="0"/>
              <w:widowControl/>
              <w:spacing w:line="242" w:lineRule="exact" w:before="18" w:after="0"/>
              <w:ind w:left="106" w:right="1872" w:firstLine="0"/>
              <w:jc w:val="left"/>
            </w:pPr>
            <w:r>
              <w:rPr>
                <w:w w:val="102.69600363338695"/>
                <w:rFonts w:ascii="宋体" w:hAnsi="宋体" w:eastAsia="宋体"/>
                <w:b w:val="0"/>
                <w:i w:val="0"/>
                <w:color w:val="000000"/>
                <w:sz w:val="17"/>
              </w:rPr>
              <w:t>基于学习误差率</w:t>
            </w:r>
            <w:r>
              <w:rPr>
                <w:w w:val="102.69600363338695"/>
                <w:rFonts w:ascii="Times New Roman" w:hAnsi="Times New Roman" w:eastAsia="Times New Roman"/>
                <w:b w:val="0"/>
                <w:i w:val="0"/>
                <w:color w:val="000000"/>
                <w:sz w:val="17"/>
              </w:rPr>
              <w:t>e1</w:t>
            </w:r>
            <w:r>
              <w:rPr>
                <w:w w:val="102.69600363338695"/>
                <w:rFonts w:ascii="宋体" w:hAnsi="宋体" w:eastAsia="宋体"/>
                <w:b w:val="0"/>
                <w:i w:val="0"/>
                <w:color w:val="000000"/>
                <w:sz w:val="17"/>
              </w:rPr>
              <w:t>更新</w:t>
            </w:r>
            <w:r>
              <w:br/>
            </w:r>
            <w:r>
              <w:rPr>
                <w:w w:val="102.69600363338695"/>
                <w:rFonts w:ascii="宋体" w:hAnsi="宋体" w:eastAsia="宋体"/>
                <w:b w:val="0"/>
                <w:i w:val="0"/>
                <w:color w:val="000000"/>
                <w:sz w:val="17"/>
              </w:rPr>
              <w:t>权重系数</w:t>
            </w:r>
            <w:r>
              <w:rPr>
                <w:w w:val="97.87879743074116"/>
                <w:rFonts w:ascii="Times New Roman" w:hAnsi="Times New Roman" w:eastAsia="Times New Roman"/>
                <w:b w:val="0"/>
                <w:i w:val="0"/>
                <w:color w:val="000000"/>
                <w:sz w:val="19"/>
              </w:rPr>
              <w:t>1</w:t>
            </w:r>
          </w:p>
        </w:tc>
      </w:tr>
      <w:tr>
        <w:trPr>
          <w:trHeight w:hRule="exact" w:val="438"/>
        </w:trPr>
        <w:tc>
          <w:tcPr>
            <w:tcW w:type="dxa" w:w="2553"/>
            <w:vMerge/>
            <w:tcBorders>
              <w:top w:sz="3.2000000000000455" w:val="single" w:color="#000000"/>
            </w:tcBorders>
          </w:tcPr>
          <w:p/>
        </w:tc>
        <w:tc>
          <w:tcPr>
            <w:tcW w:type="dxa" w:w="1560"/>
            <w:tcBorders/>
            <w:tcMar>
              <w:start w:w="0" w:type="dxa"/>
              <w:end w:w="0" w:type="dxa"/>
            </w:tcMar>
          </w:tcPr>
          <w:p>
            <w:pPr>
              <w:autoSpaceDN w:val="0"/>
              <w:autoSpaceDE w:val="0"/>
              <w:widowControl/>
              <w:spacing w:line="208" w:lineRule="exact" w:before="34" w:after="0"/>
              <w:ind w:left="0" w:right="354" w:firstLine="0"/>
              <w:jc w:val="right"/>
            </w:pPr>
            <w:r>
              <w:rPr>
                <w:w w:val="97.998046875"/>
                <w:rFonts w:ascii="宋体" w:hAnsi="宋体" w:eastAsia="宋体"/>
                <w:b w:val="0"/>
                <w:i w:val="0"/>
                <w:color w:val="000000"/>
                <w:sz w:val="19"/>
              </w:rPr>
              <w:t>训练集</w:t>
            </w:r>
          </w:p>
        </w:tc>
        <w:tc>
          <w:tcPr>
            <w:tcW w:type="dxa" w:w="2553"/>
            <w:vMerge/>
            <w:tcBorders>
              <w:top w:sz="3.2000000000000455" w:val="single" w:color="#000000"/>
            </w:tcBorders>
          </w:tcPr>
          <w:p/>
        </w:tc>
        <w:tc>
          <w:tcPr>
            <w:tcW w:type="dxa" w:w="2553"/>
            <w:vMerge/>
            <w:tcBorders/>
          </w:tcPr>
          <w:p/>
        </w:tc>
      </w:tr>
    </w:tbl>
    <w:p>
      <w:pPr>
        <w:autoSpaceDN w:val="0"/>
        <w:autoSpaceDE w:val="0"/>
        <w:widowControl/>
        <w:spacing w:line="168" w:lineRule="exact" w:before="224" w:after="356"/>
        <w:ind w:left="0" w:right="4574" w:firstLine="0"/>
        <w:jc w:val="right"/>
      </w:pPr>
      <w:r>
        <w:rPr>
          <w:rFonts w:ascii="宋体" w:hAnsi="宋体" w:eastAsia="宋体"/>
          <w:b w:val="0"/>
          <w:i w:val="0"/>
          <w:color w:val="000000"/>
          <w:sz w:val="15"/>
        </w:rPr>
        <w:t>更新样本权重</w:t>
      </w:r>
    </w:p>
    <w:tbl>
      <w:tblPr>
        <w:tblW w:type="auto" w:w="0"/>
        <w:tblLayout w:type="fixed"/>
        <w:tblLook w:firstColumn="1" w:firstRow="1" w:lastColumn="0" w:lastRow="0" w:noHBand="0" w:noVBand="1" w:val="04A0"/>
        <w:tblInd w:w="760.0" w:type="dxa"/>
      </w:tblPr>
      <w:tblGrid>
        <w:gridCol w:w="1702"/>
        <w:gridCol w:w="1702"/>
        <w:gridCol w:w="1702"/>
        <w:gridCol w:w="1702"/>
        <w:gridCol w:w="1702"/>
        <w:gridCol w:w="1702"/>
      </w:tblGrid>
      <w:tr>
        <w:trPr>
          <w:trHeight w:hRule="exact" w:val="330"/>
        </w:trPr>
        <w:tc>
          <w:tcPr>
            <w:tcW w:type="dxa" w:w="2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892" w:after="0"/>
              <w:ind w:left="0" w:right="280" w:firstLine="0"/>
              <w:jc w:val="right"/>
            </w:pPr>
            <w:r>
              <w:rPr>
                <w:w w:val="97.998046875"/>
                <w:rFonts w:ascii="Times New Roman" w:hAnsi="Times New Roman" w:eastAsia="Times New Roman"/>
                <w:b w:val="0"/>
                <w:i w:val="0"/>
                <w:color w:val="000000"/>
                <w:sz w:val="19"/>
              </w:rPr>
              <w:t>m</w:t>
            </w:r>
            <w:r>
              <w:rPr>
                <w:w w:val="97.998046875"/>
                <w:rFonts w:ascii="宋体" w:hAnsi="宋体" w:eastAsia="宋体"/>
                <w:b w:val="0"/>
                <w:i w:val="0"/>
                <w:color w:val="000000"/>
                <w:sz w:val="19"/>
              </w:rPr>
              <w:t>个训练样本集</w:t>
            </w: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324" w:after="0"/>
              <w:ind w:left="300" w:right="0" w:firstLine="0"/>
              <w:jc w:val="left"/>
            </w:pPr>
            <w:r>
              <w:rPr>
                <w:w w:val="102.69600363338695"/>
                <w:rFonts w:ascii="宋体" w:hAnsi="宋体" w:eastAsia="宋体"/>
                <w:b w:val="0"/>
                <w:i w:val="0"/>
                <w:color w:val="000000"/>
                <w:sz w:val="17"/>
              </w:rPr>
              <w:t>权重</w:t>
            </w:r>
            <w:r>
              <w:rPr>
                <w:w w:val="102.69600363338695"/>
                <w:rFonts w:ascii="Times New Roman" w:hAnsi="Times New Roman" w:eastAsia="Times New Roman"/>
                <w:b w:val="0"/>
                <w:i w:val="0"/>
                <w:color w:val="000000"/>
                <w:sz w:val="17"/>
              </w:rPr>
              <w:t>D(2)</w:t>
            </w:r>
          </w:p>
        </w:tc>
        <w:tc>
          <w:tcPr>
            <w:tcW w:type="dxa" w:w="1840"/>
            <w:vMerge w:val="restart"/>
            <w:tcBorders/>
            <w:tcMar>
              <w:start w:w="0" w:type="dxa"/>
              <w:end w:w="0" w:type="dxa"/>
            </w:tcMar>
            <w:tcMar>
              <w:start w:w="0" w:type="dxa"/>
              <w:end w:w="0" w:type="dxa"/>
            </w:tcMar>
          </w:tcPr>
          <w:p>
            <w:pPr>
              <w:autoSpaceDN w:val="0"/>
              <w:autoSpaceDE w:val="0"/>
              <w:widowControl/>
              <w:spacing w:line="278" w:lineRule="exact" w:before="178" w:after="0"/>
              <w:ind w:left="0" w:right="460" w:firstLine="0"/>
              <w:jc w:val="right"/>
            </w:pPr>
            <w:r>
              <w:rPr>
                <w:w w:val="97.998046875"/>
                <w:rFonts w:ascii="宋体" w:hAnsi="宋体" w:eastAsia="宋体"/>
                <w:b w:val="0"/>
                <w:i w:val="0"/>
                <w:color w:val="000000"/>
                <w:sz w:val="19"/>
              </w:rPr>
              <w:t>带权重</w:t>
            </w:r>
            <w:r>
              <w:rPr>
                <w:w w:val="97.998046875"/>
                <w:rFonts w:ascii="Times New Roman" w:hAnsi="Times New Roman" w:eastAsia="Times New Roman"/>
                <w:b w:val="0"/>
                <w:i w:val="0"/>
                <w:color w:val="000000"/>
                <w:sz w:val="19"/>
              </w:rPr>
              <w:t>D(2)</w:t>
            </w:r>
          </w:p>
        </w:tc>
        <w:tc>
          <w:tcPr>
            <w:tcW w:type="dxa" w:w="2440"/>
            <w:gridSpan w:val="2"/>
            <w:tcBorders/>
            <w:tcMar>
              <w:start w:w="0" w:type="dxa"/>
              <w:end w:w="0" w:type="dxa"/>
            </w:tcMar>
            <w:tcMar>
              <w:start w:w="0" w:type="dxa"/>
              <w:end w:w="0" w:type="dxa"/>
            </w:tcMar>
          </w:tcPr>
          <w:p>
            <w:pPr>
              <w:autoSpaceDN w:val="0"/>
              <w:autoSpaceDE w:val="0"/>
              <w:widowControl/>
              <w:spacing w:line="280" w:lineRule="exact" w:before="50" w:after="0"/>
              <w:ind w:left="0" w:right="0" w:firstLine="0"/>
              <w:jc w:val="center"/>
            </w:pPr>
            <w:r>
              <w:rPr>
                <w:w w:val="97.998046875"/>
                <w:rFonts w:ascii="宋体" w:hAnsi="宋体" w:eastAsia="宋体"/>
                <w:b w:val="0"/>
                <w:i w:val="0"/>
                <w:color w:val="000000"/>
                <w:sz w:val="19"/>
              </w:rPr>
              <w:t>弱学习器</w:t>
            </w:r>
            <w:r>
              <w:rPr>
                <w:w w:val="97.998046875"/>
                <w:rFonts w:ascii="Times New Roman" w:hAnsi="Times New Roman" w:eastAsia="Times New Roman"/>
                <w:b w:val="0"/>
                <w:i w:val="0"/>
                <w:color w:val="000000"/>
                <w:sz w:val="19"/>
              </w:rPr>
              <w:t>2</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14" w:after="0"/>
              <w:ind w:left="0" w:right="196" w:firstLine="0"/>
              <w:jc w:val="right"/>
            </w:pPr>
            <w:r>
              <w:rPr>
                <w:w w:val="97.998046875"/>
                <w:rFonts w:ascii="宋体" w:hAnsi="宋体" w:eastAsia="宋体"/>
                <w:b w:val="0"/>
                <w:i w:val="0"/>
                <w:color w:val="000000"/>
                <w:sz w:val="19"/>
              </w:rPr>
              <w:t>强学习器</w:t>
            </w:r>
          </w:p>
        </w:tc>
      </w:tr>
      <w:tr>
        <w:trPr>
          <w:trHeight w:hRule="exact" w:val="140"/>
        </w:trPr>
        <w:tc>
          <w:tcPr>
            <w:tcW w:type="dxa" w:w="1702"/>
            <w:vMerge/>
            <w:tcBorders/>
          </w:tcPr>
          <w:p/>
        </w:tc>
        <w:tc>
          <w:tcPr>
            <w:tcW w:type="dxa" w:w="1702"/>
            <w:vMerge/>
            <w:tcBorders/>
          </w:tcPr>
          <w:p/>
        </w:tc>
        <w:tc>
          <w:tcPr>
            <w:tcW w:type="dxa" w:w="1702"/>
            <w:vMerge/>
            <w:tcBorders/>
          </w:tcPr>
          <w:p/>
        </w:tc>
        <w:tc>
          <w:tcPr>
            <w:tcW w:type="dxa" w:w="24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 w:after="0"/>
              <w:ind w:left="0" w:right="0" w:firstLine="0"/>
              <w:jc w:val="center"/>
            </w:pPr>
            <w:r>
              <w:rPr>
                <w:w w:val="97.998046875"/>
                <w:rFonts w:ascii="宋体" w:hAnsi="宋体" w:eastAsia="宋体"/>
                <w:b w:val="0"/>
                <w:i w:val="0"/>
                <w:color w:val="000000"/>
                <w:sz w:val="19"/>
              </w:rPr>
              <w:t>基于学习误差率</w:t>
            </w:r>
            <w:r>
              <w:rPr>
                <w:w w:val="97.998046875"/>
                <w:rFonts w:ascii="Times New Roman" w:hAnsi="Times New Roman" w:eastAsia="Times New Roman"/>
                <w:b w:val="0"/>
                <w:i w:val="0"/>
                <w:color w:val="000000"/>
                <w:sz w:val="19"/>
              </w:rPr>
              <w:t>e2</w:t>
            </w:r>
            <w:r>
              <w:rPr>
                <w:w w:val="97.998046875"/>
                <w:rFonts w:ascii="宋体" w:hAnsi="宋体" w:eastAsia="宋体"/>
                <w:b w:val="0"/>
                <w:i w:val="0"/>
                <w:color w:val="000000"/>
                <w:sz w:val="19"/>
              </w:rPr>
              <w:t>更</w:t>
            </w:r>
          </w:p>
        </w:tc>
        <w:tc>
          <w:tcPr>
            <w:tcW w:type="dxa" w:w="1702"/>
            <w:vMerge/>
            <w:tcBorders/>
          </w:tcPr>
          <w:p/>
        </w:tc>
      </w:tr>
      <w:tr>
        <w:trPr>
          <w:trHeight w:hRule="exact" w:val="140"/>
        </w:trPr>
        <w:tc>
          <w:tcPr>
            <w:tcW w:type="dxa" w:w="1702"/>
            <w:vMerge/>
            <w:tcBorders/>
          </w:tcPr>
          <w:p/>
        </w:tc>
        <w:tc>
          <w:tcPr>
            <w:tcW w:type="dxa" w:w="1702"/>
            <w:vMerge/>
            <w:tcBorders/>
          </w:tcPr>
          <w:p/>
        </w:tc>
        <w:tc>
          <w:tcPr>
            <w:tcW w:type="dxa" w:w="1840"/>
            <w:vMerge w:val="restart"/>
            <w:tcBorders/>
            <w:tcMar>
              <w:start w:w="0" w:type="dxa"/>
              <w:end w:w="0" w:type="dxa"/>
            </w:tcMar>
            <w:tcMar>
              <w:start w:w="0" w:type="dxa"/>
              <w:end w:w="0" w:type="dxa"/>
            </w:tcMar>
          </w:tcPr>
          <w:p>
            <w:pPr>
              <w:autoSpaceDN w:val="0"/>
              <w:autoSpaceDE w:val="0"/>
              <w:widowControl/>
              <w:spacing w:line="208" w:lineRule="exact" w:before="24" w:after="0"/>
              <w:ind w:left="0" w:right="616" w:firstLine="0"/>
              <w:jc w:val="right"/>
            </w:pPr>
            <w:r>
              <w:rPr>
                <w:w w:val="97.998046875"/>
                <w:rFonts w:ascii="宋体" w:hAnsi="宋体" w:eastAsia="宋体"/>
                <w:b w:val="0"/>
                <w:i w:val="0"/>
                <w:color w:val="000000"/>
                <w:sz w:val="19"/>
              </w:rPr>
              <w:t>训练集</w:t>
            </w:r>
          </w:p>
        </w:tc>
        <w:tc>
          <w:tcPr>
            <w:tcW w:type="dxa" w:w="3404"/>
            <w:gridSpan w:val="2"/>
            <w:vMerge/>
            <w:tcBorders/>
          </w:tcPr>
          <w:p/>
        </w:tc>
        <w:tc>
          <w:tcPr>
            <w:tcW w:type="dxa" w:w="1702"/>
            <w:vMerge/>
            <w:tcBorders/>
          </w:tcPr>
          <w:p/>
        </w:tc>
      </w:tr>
      <w:tr>
        <w:trPr>
          <w:trHeight w:hRule="exact" w:val="574"/>
        </w:trPr>
        <w:tc>
          <w:tcPr>
            <w:tcW w:type="dxa" w:w="1702"/>
            <w:vMerge/>
            <w:tcBorders/>
          </w:tcPr>
          <w:p/>
        </w:tc>
        <w:tc>
          <w:tcPr>
            <w:tcW w:type="dxa" w:w="1702"/>
            <w:vMerge/>
            <w:tcBorders/>
          </w:tcPr>
          <w:p/>
        </w:tc>
        <w:tc>
          <w:tcPr>
            <w:tcW w:type="dxa" w:w="1702"/>
            <w:vMerge/>
            <w:tcBorders/>
          </w:tcPr>
          <w:p/>
        </w:tc>
        <w:tc>
          <w:tcPr>
            <w:tcW w:type="dxa" w:w="1640"/>
            <w:tcBorders/>
            <w:tcMar>
              <w:start w:w="0" w:type="dxa"/>
              <w:end w:w="0" w:type="dxa"/>
            </w:tcMar>
          </w:tcPr>
          <w:p>
            <w:pPr>
              <w:autoSpaceDN w:val="0"/>
              <w:autoSpaceDE w:val="0"/>
              <w:widowControl/>
              <w:spacing w:line="210" w:lineRule="exact" w:before="40" w:after="0"/>
              <w:ind w:left="0" w:right="0" w:firstLine="0"/>
              <w:jc w:val="right"/>
            </w:pPr>
            <w:r>
              <w:rPr>
                <w:w w:val="97.998046875"/>
                <w:rFonts w:ascii="宋体" w:hAnsi="宋体" w:eastAsia="宋体"/>
                <w:b w:val="0"/>
                <w:i w:val="0"/>
                <w:color w:val="000000"/>
                <w:sz w:val="19"/>
              </w:rPr>
              <w:t>新权重系数</w:t>
            </w:r>
          </w:p>
        </w:tc>
        <w:tc>
          <w:tcPr>
            <w:tcW w:type="dxa" w:w="800"/>
            <w:tcBorders/>
            <w:tcMar>
              <w:start w:w="0" w:type="dxa"/>
              <w:end w:w="0" w:type="dxa"/>
            </w:tcMar>
          </w:tcPr>
          <w:p>
            <w:pPr>
              <w:autoSpaceDN w:val="0"/>
              <w:autoSpaceDE w:val="0"/>
              <w:widowControl/>
              <w:spacing w:line="278" w:lineRule="exact" w:before="0" w:after="0"/>
              <w:ind w:left="24" w:right="0" w:firstLine="0"/>
              <w:jc w:val="left"/>
            </w:pPr>
            <w:r>
              <w:rPr>
                <w:w w:val="97.77636277048212"/>
                <w:rFonts w:ascii="Symbol" w:hAnsi="Symbol" w:eastAsia="Symbol"/>
                <w:b w:val="0"/>
                <w:i w:val="0"/>
                <w:color w:val="000000"/>
                <w:sz w:val="19"/>
              </w:rPr>
              <w:t></w:t>
            </w:r>
            <w:r>
              <w:rPr>
                <w:w w:val="97.77636277048212"/>
                <w:rFonts w:ascii="Times New Roman" w:hAnsi="Times New Roman" w:eastAsia="Times New Roman"/>
                <w:b w:val="0"/>
                <w:i w:val="0"/>
                <w:color w:val="000000"/>
                <w:sz w:val="19"/>
              </w:rPr>
              <w:t>2</w:t>
            </w:r>
          </w:p>
        </w:tc>
        <w:tc>
          <w:tcPr>
            <w:tcW w:type="dxa" w:w="1702"/>
            <w:vMerge/>
            <w:tcBorders/>
          </w:tcPr>
          <w:p/>
        </w:tc>
      </w:tr>
    </w:tbl>
    <w:p>
      <w:pPr>
        <w:autoSpaceDN w:val="0"/>
        <w:autoSpaceDE w:val="0"/>
        <w:widowControl/>
        <w:spacing w:line="170" w:lineRule="exact" w:before="12" w:after="1662"/>
        <w:ind w:left="0" w:right="4478" w:firstLine="0"/>
        <w:jc w:val="right"/>
      </w:pPr>
      <w:r>
        <w:rPr>
          <w:rFonts w:ascii="宋体" w:hAnsi="宋体" w:eastAsia="宋体"/>
          <w:b w:val="0"/>
          <w:i w:val="0"/>
          <w:color w:val="000000"/>
          <w:sz w:val="15"/>
        </w:rPr>
        <w:t>更新样本权重</w:t>
      </w:r>
    </w:p>
    <w:tbl>
      <w:tblPr>
        <w:tblW w:type="auto" w:w="0"/>
        <w:tblLayout w:type="fixed"/>
        <w:tblLook w:firstColumn="1" w:firstRow="1" w:lastColumn="0" w:lastRow="0" w:noHBand="0" w:noVBand="1" w:val="04A0"/>
        <w:tblInd w:w="1620.0" w:type="dxa"/>
      </w:tblPr>
      <w:tblGrid>
        <w:gridCol w:w="2553"/>
        <w:gridCol w:w="2553"/>
        <w:gridCol w:w="2553"/>
        <w:gridCol w:w="2553"/>
      </w:tblGrid>
      <w:tr>
        <w:trPr>
          <w:trHeight w:hRule="exact" w:val="322"/>
        </w:trPr>
        <w:tc>
          <w:tcPr>
            <w:tcW w:type="dxa" w:w="278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344" w:after="0"/>
              <w:ind w:left="0" w:right="542" w:firstLine="0"/>
              <w:jc w:val="right"/>
            </w:pPr>
            <w:r>
              <w:rPr>
                <w:w w:val="102.46829986572266"/>
                <w:rFonts w:ascii="宋体" w:hAnsi="宋体" w:eastAsia="宋体"/>
                <w:b w:val="0"/>
                <w:i w:val="0"/>
                <w:color w:val="000000"/>
                <w:sz w:val="17"/>
              </w:rPr>
              <w:t>权重</w:t>
            </w:r>
            <w:r>
              <w:rPr>
                <w:w w:val="102.46829986572266"/>
                <w:rFonts w:ascii="Times New Roman" w:hAnsi="Times New Roman" w:eastAsia="Times New Roman"/>
                <w:b w:val="0"/>
                <w:i w:val="0"/>
                <w:color w:val="000000"/>
                <w:sz w:val="17"/>
              </w:rPr>
              <w:t>D(T)</w:t>
            </w:r>
          </w:p>
        </w:tc>
        <w:tc>
          <w:tcPr>
            <w:tcW w:type="dxa" w:w="1600"/>
            <w:vMerge w:val="restart"/>
            <w:tcBorders/>
            <w:tcMar>
              <w:start w:w="0" w:type="dxa"/>
              <w:end w:w="0" w:type="dxa"/>
            </w:tcMar>
            <w:tcMar>
              <w:start w:w="0" w:type="dxa"/>
              <w:end w:w="0" w:type="dxa"/>
            </w:tcMar>
          </w:tcPr>
          <w:p>
            <w:pPr>
              <w:autoSpaceDN w:val="0"/>
              <w:autoSpaceDE w:val="0"/>
              <w:widowControl/>
              <w:spacing w:line="278" w:lineRule="exact" w:before="198" w:after="0"/>
              <w:ind w:left="0" w:right="210" w:firstLine="0"/>
              <w:jc w:val="right"/>
            </w:pPr>
            <w:r>
              <w:rPr>
                <w:w w:val="97.998046875"/>
                <w:rFonts w:ascii="宋体" w:hAnsi="宋体" w:eastAsia="宋体"/>
                <w:b w:val="0"/>
                <w:i w:val="0"/>
                <w:color w:val="000000"/>
                <w:sz w:val="19"/>
              </w:rPr>
              <w:t>带权重</w:t>
            </w:r>
            <w:r>
              <w:rPr>
                <w:w w:val="97.998046875"/>
                <w:rFonts w:ascii="Times New Roman" w:hAnsi="Times New Roman" w:eastAsia="Times New Roman"/>
                <w:b w:val="0"/>
                <w:i w:val="0"/>
                <w:color w:val="000000"/>
                <w:sz w:val="19"/>
              </w:rPr>
              <w:t>D(T)</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376" w:after="0"/>
              <w:ind w:left="0" w:right="114" w:firstLine="0"/>
              <w:jc w:val="right"/>
            </w:pPr>
            <w:r>
              <w:rPr>
                <w:w w:val="97.998046875"/>
                <w:rFonts w:ascii="黑体" w:hAnsi="黑体" w:eastAsia="黑体"/>
                <w:b w:val="0"/>
                <w:i w:val="0"/>
                <w:color w:val="000000"/>
                <w:sz w:val="19"/>
              </w:rPr>
              <w:t>训练</w:t>
            </w:r>
          </w:p>
        </w:tc>
        <w:tc>
          <w:tcPr>
            <w:tcW w:type="dxa" w:w="2580"/>
            <w:tcBorders/>
            <w:tcMar>
              <w:start w:w="0" w:type="dxa"/>
              <w:end w:w="0" w:type="dxa"/>
            </w:tcMar>
          </w:tcPr>
          <w:p>
            <w:pPr>
              <w:autoSpaceDN w:val="0"/>
              <w:autoSpaceDE w:val="0"/>
              <w:widowControl/>
              <w:spacing w:line="278" w:lineRule="exact" w:before="44" w:after="0"/>
              <w:ind w:left="516" w:right="0" w:firstLine="0"/>
              <w:jc w:val="left"/>
            </w:pPr>
            <w:r>
              <w:rPr>
                <w:w w:val="97.998046875"/>
                <w:rFonts w:ascii="宋体" w:hAnsi="宋体" w:eastAsia="宋体"/>
                <w:b w:val="0"/>
                <w:i w:val="0"/>
                <w:color w:val="000000"/>
                <w:sz w:val="19"/>
              </w:rPr>
              <w:t>弱学习器</w:t>
            </w:r>
            <w:r>
              <w:rPr>
                <w:w w:val="97.998046875"/>
                <w:rFonts w:ascii="Times New Roman" w:hAnsi="Times New Roman" w:eastAsia="Times New Roman"/>
                <w:b w:val="0"/>
                <w:i w:val="0"/>
                <w:color w:val="000000"/>
                <w:sz w:val="19"/>
              </w:rPr>
              <w:t>T</w:t>
            </w:r>
          </w:p>
        </w:tc>
      </w:tr>
      <w:tr>
        <w:trPr>
          <w:trHeight w:hRule="exact" w:val="160"/>
        </w:trPr>
        <w:tc>
          <w:tcPr>
            <w:tcW w:type="dxa" w:w="2553"/>
            <w:vMerge/>
            <w:tcBorders/>
          </w:tcPr>
          <w:p/>
        </w:tc>
        <w:tc>
          <w:tcPr>
            <w:tcW w:type="dxa" w:w="2553"/>
            <w:vMerge/>
            <w:tcBorders/>
          </w:tcPr>
          <w:p/>
        </w:tc>
        <w:tc>
          <w:tcPr>
            <w:tcW w:type="dxa" w:w="2553"/>
            <w:vMerge/>
            <w:tcBorders/>
          </w:tcPr>
          <w:p/>
        </w:tc>
        <w:tc>
          <w:tcPr>
            <w:tcW w:type="dxa" w:w="2580"/>
            <w:vMerge w:val="restart"/>
            <w:tcBorders/>
            <w:tcMar>
              <w:start w:w="0" w:type="dxa"/>
              <w:end w:w="0" w:type="dxa"/>
            </w:tcMar>
            <w:tcMar>
              <w:start w:w="0" w:type="dxa"/>
              <w:end w:w="0" w:type="dxa"/>
            </w:tcMar>
          </w:tcPr>
          <w:p>
            <w:pPr>
              <w:autoSpaceDN w:val="0"/>
              <w:tabs>
                <w:tab w:pos="484" w:val="left"/>
              </w:tabs>
              <w:autoSpaceDE w:val="0"/>
              <w:widowControl/>
              <w:spacing w:line="244" w:lineRule="exact" w:before="48" w:after="0"/>
              <w:ind w:left="148" w:right="864" w:firstLine="0"/>
              <w:jc w:val="left"/>
            </w:pPr>
            <w:r>
              <w:rPr>
                <w:w w:val="97.998046875"/>
                <w:rFonts w:ascii="宋体" w:hAnsi="宋体" w:eastAsia="宋体"/>
                <w:b w:val="0"/>
                <w:i w:val="0"/>
                <w:color w:val="000000"/>
                <w:sz w:val="19"/>
              </w:rPr>
              <w:t>基于学习误差率</w:t>
            </w:r>
            <w:r>
              <w:rPr>
                <w:w w:val="97.998046875"/>
                <w:rFonts w:ascii="Times New Roman" w:hAnsi="Times New Roman" w:eastAsia="Times New Roman"/>
                <w:b w:val="0"/>
                <w:i w:val="0"/>
                <w:color w:val="000000"/>
                <w:sz w:val="19"/>
              </w:rPr>
              <w:t>eT</w:t>
            </w:r>
            <w:r>
              <w:rPr>
                <w:w w:val="97.998046875"/>
                <w:rFonts w:ascii="宋体" w:hAnsi="宋体" w:eastAsia="宋体"/>
                <w:b w:val="0"/>
                <w:i w:val="0"/>
                <w:color w:val="000000"/>
                <w:sz w:val="19"/>
              </w:rPr>
              <w:t>更</w:t>
            </w:r>
            <w:r>
              <w:tab/>
            </w:r>
            <w:r>
              <w:rPr>
                <w:w w:val="97.998046875"/>
                <w:rFonts w:ascii="宋体" w:hAnsi="宋体" w:eastAsia="宋体"/>
                <w:b w:val="0"/>
                <w:i w:val="0"/>
                <w:color w:val="000000"/>
                <w:sz w:val="19"/>
              </w:rPr>
              <w:t>新权重系数</w:t>
            </w:r>
            <w:r>
              <w:rPr>
                <w:w w:val="97.96031148810135"/>
                <w:rFonts w:ascii="Times New Roman,Italic" w:hAnsi="Times New Roman,Italic" w:eastAsia="Times New Roman,Italic"/>
                <w:b w:val="0"/>
                <w:i/>
                <w:color w:val="000000"/>
                <w:sz w:val="19"/>
              </w:rPr>
              <w:t>T</w:t>
            </w:r>
          </w:p>
        </w:tc>
      </w:tr>
      <w:tr>
        <w:trPr>
          <w:trHeight w:hRule="exact" w:val="436"/>
        </w:trPr>
        <w:tc>
          <w:tcPr>
            <w:tcW w:type="dxa" w:w="2553"/>
            <w:vMerge/>
            <w:tcBorders/>
          </w:tcPr>
          <w:p/>
        </w:tc>
        <w:tc>
          <w:tcPr>
            <w:tcW w:type="dxa" w:w="1600"/>
            <w:tcBorders/>
            <w:tcMar>
              <w:start w:w="0" w:type="dxa"/>
              <w:end w:w="0" w:type="dxa"/>
            </w:tcMar>
          </w:tcPr>
          <w:p>
            <w:pPr>
              <w:autoSpaceDN w:val="0"/>
              <w:autoSpaceDE w:val="0"/>
              <w:widowControl/>
              <w:spacing w:line="210" w:lineRule="exact" w:before="30" w:after="0"/>
              <w:ind w:left="0" w:right="376" w:firstLine="0"/>
              <w:jc w:val="right"/>
            </w:pPr>
            <w:r>
              <w:rPr>
                <w:w w:val="97.998046875"/>
                <w:rFonts w:ascii="宋体" w:hAnsi="宋体" w:eastAsia="宋体"/>
                <w:b w:val="0"/>
                <w:i w:val="0"/>
                <w:color w:val="000000"/>
                <w:sz w:val="19"/>
              </w:rPr>
              <w:t>训练集</w:t>
            </w:r>
          </w:p>
        </w:tc>
        <w:tc>
          <w:tcPr>
            <w:tcW w:type="dxa" w:w="2553"/>
            <w:vMerge/>
            <w:tcBorders/>
          </w:tcPr>
          <w:p/>
        </w:tc>
        <w:tc>
          <w:tcPr>
            <w:tcW w:type="dxa" w:w="2553"/>
            <w:vMerge/>
            <w:tcBorders/>
          </w:tcPr>
          <w:p/>
        </w:tc>
      </w:tr>
    </w:tbl>
    <w:p>
      <w:pPr>
        <w:autoSpaceDN w:val="0"/>
        <w:autoSpaceDE w:val="0"/>
        <w:widowControl/>
        <w:spacing w:line="240" w:lineRule="exact" w:before="0" w:after="0"/>
        <w:ind w:left="0" w:right="0"/>
      </w:pPr>
    </w:p>
    <w:tbl>
      <w:tblPr>
        <w:tblW w:type="auto" w:w="0"/>
        <w:tblLayout w:type="fixed"/>
        <w:tblLook w:firstColumn="1" w:firstRow="1" w:lastColumn="0" w:lastRow="0" w:noHBand="0" w:noVBand="1" w:val="04A0"/>
        <w:tblInd w:w="1880.0" w:type="dxa"/>
      </w:tblPr>
      <w:tblGrid>
        <w:gridCol w:w="3404"/>
        <w:gridCol w:w="3404"/>
        <w:gridCol w:w="3404"/>
      </w:tblGrid>
      <w:tr>
        <w:trPr>
          <w:trHeight w:hRule="exact" w:val="402"/>
        </w:trPr>
        <w:tc>
          <w:tcPr>
            <w:tcW w:type="dxa" w:w="2080"/>
            <w:tcBorders/>
            <w:tcMar>
              <w:start w:w="0" w:type="dxa"/>
              <w:end w:w="0" w:type="dxa"/>
            </w:tcMar>
          </w:tcPr>
          <w:p>
            <w:pPr>
              <w:autoSpaceDN w:val="0"/>
              <w:autoSpaceDE w:val="0"/>
              <w:widowControl/>
              <w:spacing w:line="240" w:lineRule="auto" w:before="110" w:after="0"/>
              <w:ind w:left="0" w:right="4" w:firstLine="0"/>
              <w:jc w:val="right"/>
            </w:pPr>
            <w:r>
              <w:drawing>
                <wp:inline xmlns:a="http://schemas.openxmlformats.org/drawingml/2006/main" xmlns:pic="http://schemas.openxmlformats.org/drawingml/2006/picture">
                  <wp:extent cx="111760" cy="129539"/>
                  <wp:docPr id="2479" name="Picture 247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39"/>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167640" cy="100330"/>
                  <wp:docPr id="2480" name="Picture 2480"/>
                  <wp:cNvGraphicFramePr>
                    <a:graphicFrameLocks noChangeAspect="1"/>
                  </wp:cNvGraphicFramePr>
                  <a:graphic>
                    <a:graphicData uri="http://schemas.openxmlformats.org/drawingml/2006/picture">
                      <pic:pic>
                        <pic:nvPicPr>
                          <pic:cNvPr id="0" name="image.png"/>
                          <pic:cNvPicPr/>
                        </pic:nvPicPr>
                        <pic:blipFill>
                          <a:blip r:embed="rId1870"/>
                          <a:stretch>
                            <a:fillRect/>
                          </a:stretch>
                        </pic:blipFill>
                        <pic:spPr>
                          <a:xfrm>
                            <a:off x="0" y="0"/>
                            <a:ext cx="167640" cy="100330"/>
                          </a:xfrm>
                          <a:prstGeom prst="rect"/>
                        </pic:spPr>
                      </pic:pic>
                    </a:graphicData>
                  </a:graphic>
                </wp:inline>
              </w:drawing>
            </w:r>
          </w:p>
        </w:tc>
        <w:tc>
          <w:tcPr>
            <w:tcW w:type="dxa" w:w="4620"/>
            <w:tcBorders/>
            <w:tcMar>
              <w:start w:w="0" w:type="dxa"/>
              <w:end w:w="0" w:type="dxa"/>
            </w:tcMar>
          </w:tcPr>
          <w:p>
            <w:pPr>
              <w:autoSpaceDN w:val="0"/>
              <w:autoSpaceDE w:val="0"/>
              <w:widowControl/>
              <w:spacing w:line="282" w:lineRule="exact" w:before="60" w:after="0"/>
              <w:ind w:left="56" w:right="0" w:firstLine="0"/>
              <w:jc w:val="left"/>
            </w:pPr>
            <w:r>
              <w:rPr>
                <w:rFonts w:ascii="宋体" w:hAnsi="宋体" w:eastAsia="宋体"/>
                <w:b w:val="0"/>
                <w:i w:val="0"/>
                <w:color w:val="000000"/>
                <w:sz w:val="21"/>
              </w:rPr>
              <w:t>基于</w:t>
            </w:r>
            <w:r>
              <w:rPr>
                <w:rFonts w:ascii="Times New Roman" w:hAnsi="Times New Roman" w:eastAsia="Times New Roman"/>
                <w:b w:val="0"/>
                <w:i w:val="0"/>
                <w:color w:val="000000"/>
                <w:sz w:val="21"/>
              </w:rPr>
              <w:t>AdaBoost</w:t>
            </w:r>
            <w:r>
              <w:rPr>
                <w:rFonts w:ascii="宋体" w:hAnsi="宋体" w:eastAsia="宋体"/>
                <w:b w:val="0"/>
                <w:i w:val="0"/>
                <w:color w:val="000000"/>
                <w:sz w:val="21"/>
              </w:rPr>
              <w:t xml:space="preserve"> 算法的模型设计流程</w:t>
            </w:r>
          </w:p>
        </w:tc>
      </w:tr>
    </w:tbl>
    <w:p>
      <w:pPr>
        <w:autoSpaceDN w:val="0"/>
        <w:autoSpaceDE w:val="0"/>
        <w:widowControl/>
        <w:spacing w:line="320" w:lineRule="exact" w:before="216" w:after="0"/>
        <w:ind w:left="1762" w:right="0" w:firstLine="0"/>
        <w:jc w:val="left"/>
      </w:pPr>
      <w:r>
        <w:rPr>
          <w:rFonts w:ascii="宋体" w:hAnsi="宋体" w:eastAsia="宋体"/>
          <w:b w:val="0"/>
          <w:i w:val="0"/>
          <w:color w:val="000000"/>
          <w:sz w:val="24"/>
        </w:rPr>
        <w:t>由此可以看出，</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首先将多源数据集和划分成</w:t>
      </w:r>
      <w:r>
        <w:rPr>
          <w:rFonts w:ascii="Times New Roman" w:hAnsi="Times New Roman" w:eastAsia="Times New Roman"/>
          <w:b w:val="0"/>
          <w:i w:val="0"/>
          <w:color w:val="000000"/>
          <w:sz w:val="24"/>
        </w:rPr>
        <w:t>m</w:t>
      </w:r>
      <w:r>
        <w:rPr>
          <w:rFonts w:ascii="宋体" w:hAnsi="宋体" w:eastAsia="宋体"/>
          <w:b w:val="0"/>
          <w:i w:val="0"/>
          <w:color w:val="000000"/>
          <w:sz w:val="24"/>
        </w:rPr>
        <w:t xml:space="preserve"> 个基本训练样本集，并</w:t>
      </w:r>
    </w:p>
    <w:p>
      <w:pPr>
        <w:autoSpaceDN w:val="0"/>
        <w:autoSpaceDE w:val="0"/>
        <w:widowControl/>
        <w:spacing w:line="320" w:lineRule="exact" w:before="78" w:after="0"/>
        <w:ind w:left="1282" w:right="0" w:firstLine="0"/>
        <w:jc w:val="left"/>
      </w:pPr>
      <w:r>
        <w:rPr>
          <w:rFonts w:ascii="宋体" w:hAnsi="宋体" w:eastAsia="宋体"/>
          <w:b w:val="0"/>
          <w:i w:val="0"/>
          <w:color w:val="000000"/>
          <w:sz w:val="24"/>
        </w:rPr>
        <w:t>初始化第一批权重向量，然后先通过对</w:t>
      </w:r>
      <w:r>
        <w:rPr>
          <w:rFonts w:ascii="Times New Roman" w:hAnsi="Times New Roman" w:eastAsia="Times New Roman"/>
          <w:b w:val="0"/>
          <w:i w:val="0"/>
          <w:color w:val="000000"/>
          <w:sz w:val="24"/>
        </w:rPr>
        <w:t>m</w:t>
      </w:r>
      <w:r>
        <w:rPr>
          <w:rFonts w:ascii="宋体" w:hAnsi="宋体" w:eastAsia="宋体"/>
          <w:b w:val="0"/>
          <w:i w:val="0"/>
          <w:color w:val="000000"/>
          <w:sz w:val="24"/>
        </w:rPr>
        <w:t xml:space="preserve"> 个样本信息进行回溯学习获得首个弱分类</w:t>
      </w:r>
    </w:p>
    <w:p>
      <w:pPr>
        <w:autoSpaceDN w:val="0"/>
        <w:autoSpaceDE w:val="0"/>
        <w:widowControl/>
        <w:spacing w:line="320" w:lineRule="exact" w:before="80" w:after="0"/>
        <w:ind w:left="1282" w:right="0" w:firstLine="0"/>
        <w:jc w:val="left"/>
      </w:pPr>
      <w:r>
        <w:rPr>
          <w:rFonts w:ascii="宋体" w:hAnsi="宋体" w:eastAsia="宋体"/>
          <w:b w:val="0"/>
          <w:i w:val="0"/>
          <w:color w:val="000000"/>
          <w:sz w:val="24"/>
        </w:rPr>
        <w:t>器，假设有</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个样本被分类错误，则将分错的</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个多源数据样本与其他新的样本集融</w:t>
      </w:r>
    </w:p>
    <w:p>
      <w:pPr>
        <w:autoSpaceDN w:val="0"/>
        <w:autoSpaceDE w:val="0"/>
        <w:widowControl/>
        <w:spacing w:line="320" w:lineRule="exact" w:before="82" w:after="0"/>
        <w:ind w:left="1282" w:right="0" w:firstLine="0"/>
        <w:jc w:val="left"/>
      </w:pPr>
      <w:r>
        <w:rPr>
          <w:rFonts w:ascii="宋体" w:hAnsi="宋体" w:eastAsia="宋体"/>
          <w:b w:val="0"/>
          <w:i w:val="0"/>
          <w:color w:val="000000"/>
          <w:sz w:val="24"/>
        </w:rPr>
        <w:t>合成第二批次的训练集，接着通过学习误差率更新权重向量，这就获得了第</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个弱分</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类器，最终经过循环多次的迭代过程，并且在满足设定循环次数以及训练误差阈值条</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件时即可获得经过强化的学习器。</w:t>
      </w:r>
    </w:p>
    <w:p>
      <w:pPr>
        <w:autoSpaceDN w:val="0"/>
        <w:autoSpaceDE w:val="0"/>
        <w:widowControl/>
        <w:spacing w:line="320" w:lineRule="exact" w:before="108"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事故分类预测问题算法流程：</w:t>
      </w:r>
    </w:p>
    <w:p>
      <w:pPr>
        <w:autoSpaceDN w:val="0"/>
        <w:tabs>
          <w:tab w:pos="2982" w:val="left"/>
          <w:tab w:pos="3182" w:val="left"/>
          <w:tab w:pos="3334" w:val="left"/>
          <w:tab w:pos="3532" w:val="left"/>
          <w:tab w:pos="3614" w:val="left"/>
          <w:tab w:pos="3878" w:val="left"/>
          <w:tab w:pos="3956" w:val="left"/>
          <w:tab w:pos="4198" w:val="left"/>
          <w:tab w:pos="4280" w:val="left"/>
          <w:tab w:pos="4544" w:val="left"/>
          <w:tab w:pos="4622" w:val="left"/>
          <w:tab w:pos="5098" w:val="left"/>
          <w:tab w:pos="5196" w:val="left"/>
          <w:tab w:pos="5308" w:val="left"/>
          <w:tab w:pos="5412" w:val="left"/>
          <w:tab w:pos="5514" w:val="left"/>
          <w:tab w:pos="5630" w:val="left"/>
          <w:tab w:pos="5826" w:val="left"/>
          <w:tab w:pos="9952" w:val="left"/>
        </w:tabs>
        <w:autoSpaceDE w:val="0"/>
        <w:widowControl/>
        <w:spacing w:line="284" w:lineRule="exact" w:before="0" w:after="0"/>
        <w:ind w:left="1762" w:right="0" w:firstLine="0"/>
        <w:jc w:val="left"/>
      </w:pPr>
      <w:r>
        <w:rPr>
          <w:rFonts w:ascii="宋体" w:hAnsi="宋体" w:eastAsia="宋体"/>
          <w:b w:val="0"/>
          <w:i w:val="0"/>
          <w:color w:val="000000"/>
          <w:sz w:val="24"/>
        </w:rPr>
        <w:t>输入样本集</w:t>
      </w:r>
      <w:r>
        <w:rPr>
          <w:rFonts w:ascii="Times New Roman,Italic" w:hAnsi="Times New Roman,Italic" w:eastAsia="Times New Roman,Italic"/>
          <w:b w:val="0"/>
          <w:i/>
          <w:color w:val="000000"/>
          <w:sz w:val="24"/>
        </w:rPr>
        <w:t>T</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 , </w:t>
      </w:r>
      <w:r>
        <w:rPr>
          <w:rFonts w:ascii="Times New Roman,Italic" w:hAnsi="Times New Roman,Italic" w:eastAsia="Times New Roman,Italic"/>
          <w:b w:val="0"/>
          <w:i/>
          <w:color w:val="000000"/>
          <w:sz w:val="24"/>
        </w:rPr>
        <w:t xml:space="preserve">x y </w:t>
      </w:r>
      <w:r>
        <w:rPr>
          <w:w w:val="98.95704814365932"/>
          <w:rFonts w:ascii="Times New Roman" w:hAnsi="Times New Roman" w:eastAsia="Times New Roman"/>
          <w:b w:val="0"/>
          <w:i w:val="0"/>
          <w:color w:val="000000"/>
          <w:sz w:val="14"/>
        </w:rPr>
        <w:t xml:space="preserve">1 </w:t>
      </w:r>
      <w:r>
        <w:tab/>
      </w:r>
      <w:r>
        <w:rPr>
          <w:w w:val="98.95704814365932"/>
          <w:rFonts w:ascii="Times New Roman" w:hAnsi="Times New Roman" w:eastAsia="Times New Roman"/>
          <w:b w:val="0"/>
          <w:i w:val="0"/>
          <w:color w:val="000000"/>
          <w:sz w:val="14"/>
        </w:rPr>
        <w:t xml:space="preserve">1 </w:t>
      </w:r>
      <w:r>
        <w:rPr>
          <w:rFonts w:ascii="Times New Roman" w:hAnsi="Times New Roman" w:eastAsia="Times New Roman"/>
          <w:b w:val="0"/>
          <w:i w:val="0"/>
          <w:color w:val="000000"/>
          <w:sz w:val="24"/>
        </w:rPr>
        <w:t xml:space="preserve">),( , </w:t>
      </w:r>
      <w:r>
        <w:rPr>
          <w:rFonts w:ascii="Times New Roman,Italic" w:hAnsi="Times New Roman,Italic" w:eastAsia="Times New Roman,Italic"/>
          <w:b w:val="0"/>
          <w:i/>
          <w:color w:val="000000"/>
          <w:sz w:val="24"/>
        </w:rPr>
        <w:t xml:space="preserve">x y </w:t>
      </w:r>
      <w:r>
        <w:rPr>
          <w:w w:val="98.95704814365932"/>
          <w:rFonts w:ascii="Times New Roman" w:hAnsi="Times New Roman" w:eastAsia="Times New Roman"/>
          <w:b w:val="0"/>
          <w:i w:val="0"/>
          <w:color w:val="000000"/>
          <w:sz w:val="14"/>
        </w:rPr>
        <w:t xml:space="preserve">1 </w:t>
      </w:r>
      <w:r>
        <w:tab/>
      </w:r>
      <w:r>
        <w:rPr>
          <w:w w:val="98.95704814365932"/>
          <w:rFonts w:ascii="Times New Roman" w:hAnsi="Times New Roman" w:eastAsia="Times New Roman"/>
          <w:b w:val="0"/>
          <w:i w:val="0"/>
          <w:color w:val="000000"/>
          <w:sz w:val="14"/>
        </w:rPr>
        <w:t xml:space="preserve">1 </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 xml:space="preserve">x </w:t>
      </w:r>
      <w:r>
        <w:rPr>
          <w:w w:val="98.95704814365932"/>
          <w:rFonts w:ascii="Times New Roman,Italic" w:hAnsi="Times New Roman,Italic" w:eastAsia="Times New Roman,Italic"/>
          <w:b w:val="0"/>
          <w:i/>
          <w:color w:val="000000"/>
          <w:sz w:val="14"/>
        </w:rPr>
        <w:t xml:space="preserve">m </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 xml:space="preserve">y </w:t>
      </w:r>
      <w:r>
        <w:rPr>
          <w:w w:val="98.95704814365932"/>
          <w:rFonts w:ascii="Times New Roman,Italic" w:hAnsi="Times New Roman,Italic" w:eastAsia="Times New Roman,Italic"/>
          <w:b w:val="0"/>
          <w:i/>
          <w:color w:val="000000"/>
          <w:sz w:val="14"/>
        </w:rPr>
        <w:t xml:space="preserve">m </w:t>
      </w:r>
      <w:r>
        <w:rPr>
          <w:rFonts w:ascii="Times New Roman" w:hAnsi="Times New Roman" w:eastAsia="Times New Roman"/>
          <w:b w:val="0"/>
          <w:i w:val="0"/>
          <w:color w:val="000000"/>
          <w:sz w:val="24"/>
        </w:rPr>
        <w:t>)}</w:t>
      </w:r>
      <w:r>
        <w:rPr>
          <w:rFonts w:ascii="宋体" w:hAnsi="宋体" w:eastAsia="宋体"/>
          <w:b w:val="0"/>
          <w:i w:val="0"/>
          <w:color w:val="000000"/>
          <w:sz w:val="24"/>
        </w:rPr>
        <w:t>，对于二分类问题，算法输出为</w:t>
      </w:r>
      <w:r>
        <w:rPr>
          <w:w w:val="97.92822202046713"/>
          <w:rFonts w:ascii="Times New Roman" w:hAnsi="Times New Roman" w:eastAsia="Times New Roman"/>
          <w:b w:val="0"/>
          <w:i w:val="0"/>
          <w:color w:val="000000"/>
          <w:sz w:val="24"/>
        </w:rPr>
        <w:t>{ 1, 1}</w:t>
      </w:r>
      <w:r>
        <w:rPr>
          <w:rFonts w:ascii="宋体" w:hAnsi="宋体" w:eastAsia="宋体"/>
          <w:b w:val="0"/>
          <w:i w:val="0"/>
          <w:color w:val="000000"/>
          <w:sz w:val="24"/>
        </w:rPr>
        <w:t>，</w:t>
      </w:r>
    </w:p>
    <w:p>
      <w:pPr>
        <w:autoSpaceDN w:val="0"/>
        <w:autoSpaceDE w:val="0"/>
        <w:widowControl/>
        <w:spacing w:line="306" w:lineRule="exact" w:before="50" w:after="0"/>
        <w:ind w:left="1282" w:right="0" w:firstLine="0"/>
        <w:jc w:val="left"/>
      </w:pPr>
      <w:r>
        <w:rPr>
          <w:rFonts w:ascii="宋体" w:hAnsi="宋体" w:eastAsia="宋体"/>
          <w:b w:val="0"/>
          <w:i w:val="0"/>
          <w:color w:val="000000"/>
          <w:sz w:val="24"/>
        </w:rPr>
        <w:t>设模型迭代次数为</w:t>
      </w:r>
      <w:r>
        <w:rPr>
          <w:rFonts w:ascii="Times New Roman,Italic" w:hAnsi="Times New Roman,Italic" w:eastAsia="Times New Roman,Italic"/>
          <w:b w:val="0"/>
          <w:i/>
          <w:color w:val="000000"/>
          <w:sz w:val="23"/>
        </w:rPr>
        <w:t>K</w:t>
      </w:r>
      <w:r>
        <w:rPr>
          <w:rFonts w:ascii="宋体" w:hAnsi="宋体" w:eastAsia="宋体"/>
          <w:b w:val="0"/>
          <w:i w:val="0"/>
          <w:color w:val="000000"/>
          <w:sz w:val="24"/>
        </w:rPr>
        <w:t xml:space="preserve"> ，即训练</w:t>
      </w:r>
      <w:r>
        <w:rPr>
          <w:rFonts w:ascii="Times New Roman,Italic" w:hAnsi="Times New Roman,Italic" w:eastAsia="Times New Roman,Italic"/>
          <w:b w:val="0"/>
          <w:i/>
          <w:color w:val="000000"/>
          <w:sz w:val="23"/>
        </w:rPr>
        <w:t>K</w:t>
      </w:r>
      <w:r>
        <w:rPr>
          <w:rFonts w:ascii="宋体" w:hAnsi="宋体" w:eastAsia="宋体"/>
          <w:b w:val="0"/>
          <w:i w:val="0"/>
          <w:color w:val="000000"/>
          <w:sz w:val="24"/>
        </w:rPr>
        <w:t xml:space="preserve"> 个弱分类器，输出最终的强分类器</w:t>
      </w:r>
      <w:r>
        <w:rPr>
          <w:w w:val="102.09967873313211"/>
          <w:rFonts w:ascii="Times New Roman,Italic" w:hAnsi="Times New Roman,Italic" w:eastAsia="Times New Roman,Italic"/>
          <w:b w:val="0"/>
          <w:i/>
          <w:color w:val="000000"/>
          <w:sz w:val="22"/>
        </w:rPr>
        <w:t>f x</w:t>
      </w:r>
      <w:r>
        <w:rPr>
          <w:rFonts w:ascii="宋体" w:hAnsi="宋体" w:eastAsia="宋体"/>
          <w:b w:val="0"/>
          <w:i w:val="0"/>
          <w:color w:val="000000"/>
          <w:sz w:val="24"/>
        </w:rPr>
        <w:t xml:space="preserve"> 。</w:t>
      </w:r>
    </w:p>
    <w:p>
      <w:pPr>
        <w:autoSpaceDN w:val="0"/>
        <w:autoSpaceDE w:val="0"/>
        <w:widowControl/>
        <w:spacing w:line="328" w:lineRule="exact" w:before="72" w:after="0"/>
        <w:ind w:left="1762"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）初始化样本集权重，当输入</w:t>
      </w:r>
      <w:r>
        <w:rPr>
          <w:w w:val="101.44572050675103"/>
          <w:rFonts w:ascii="Times New Roman,Italic" w:hAnsi="Times New Roman,Italic" w:eastAsia="Times New Roman,Italic"/>
          <w:b w:val="0"/>
          <w:i/>
          <w:color w:val="000000"/>
          <w:sz w:val="23"/>
        </w:rPr>
        <w:t>m</w:t>
      </w:r>
      <w:r>
        <w:rPr>
          <w:rFonts w:ascii="宋体" w:hAnsi="宋体" w:eastAsia="宋体"/>
          <w:b w:val="0"/>
          <w:i w:val="0"/>
          <w:color w:val="000000"/>
          <w:sz w:val="24"/>
        </w:rPr>
        <w:t>个多源数据样本进入模型时，每一样本具有相</w:t>
      </w:r>
    </w:p>
    <w:p>
      <w:pPr>
        <w:autoSpaceDN w:val="0"/>
        <w:autoSpaceDE w:val="0"/>
        <w:widowControl/>
        <w:spacing w:line="508" w:lineRule="exact" w:before="0" w:after="104"/>
        <w:ind w:left="1282" w:right="0" w:firstLine="0"/>
        <w:jc w:val="left"/>
      </w:pPr>
      <w:r>
        <w:rPr>
          <w:rFonts w:ascii="宋体" w:hAnsi="宋体" w:eastAsia="宋体"/>
          <w:b w:val="0"/>
          <w:i w:val="0"/>
          <w:color w:val="000000"/>
          <w:sz w:val="24"/>
        </w:rPr>
        <w:t>同的权重值</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m</w:t>
      </w:r>
      <w:r>
        <w:rPr>
          <w:rFonts w:ascii="宋体" w:hAnsi="宋体" w:eastAsia="宋体"/>
          <w:b w:val="0"/>
          <w:i w:val="0"/>
          <w:color w:val="000000"/>
          <w:sz w:val="24"/>
        </w:rPr>
        <w:t xml:space="preserve"> ，公式为（</w:t>
      </w:r>
      <w:r>
        <w:rPr>
          <w:rFonts w:ascii="Times New Roman" w:hAnsi="Times New Roman" w:eastAsia="Times New Roman"/>
          <w:b w:val="0"/>
          <w:i w:val="0"/>
          <w:color w:val="000000"/>
          <w:sz w:val="24"/>
        </w:rPr>
        <w:t>4-1</w:t>
      </w:r>
      <w:r>
        <w:rPr>
          <w:rFonts w:ascii="宋体" w:hAnsi="宋体" w:eastAsia="宋体"/>
          <w:b w:val="0"/>
          <w:i w:val="0"/>
          <w:color w:val="000000"/>
          <w:sz w:val="24"/>
        </w:rPr>
        <w:t>）。</w:t>
      </w:r>
    </w:p>
    <w:tbl>
      <w:tblPr>
        <w:tblW w:type="auto" w:w="0"/>
        <w:tblLayout w:type="fixed"/>
        <w:tblLook w:firstColumn="1" w:firstRow="1" w:lastColumn="0" w:lastRow="0" w:noHBand="0" w:noVBand="1" w:val="04A0"/>
        <w:tblInd w:w="640.0" w:type="dxa"/>
      </w:tblPr>
      <w:tblGrid>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tblGrid>
      <w:tr>
        <w:trPr>
          <w:trHeight w:hRule="exact" w:val="396"/>
        </w:trPr>
        <w:tc>
          <w:tcPr>
            <w:tcW w:type="dxa" w:w="344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232" w:after="0"/>
              <w:ind w:left="0" w:right="0" w:firstLine="0"/>
              <w:jc w:val="right"/>
            </w:pPr>
            <w:r>
              <w:rPr>
                <w:w w:val="98.73802661895752"/>
                <w:rFonts w:ascii="Times New Roman,Italic" w:hAnsi="Times New Roman,Italic" w:eastAsia="Times New Roman,Italic"/>
                <w:b w:val="0"/>
                <w:i/>
                <w:color w:val="000000"/>
                <w:sz w:val="24"/>
              </w:rPr>
              <w:t>D</w:t>
            </w:r>
          </w:p>
        </w:tc>
        <w:tc>
          <w:tcPr>
            <w:tcW w:type="dxa" w:w="280"/>
            <w:tcBorders>
              <w:bottom w:sz="4.726160049438477" w:val="single" w:color="#000000"/>
            </w:tcBorders>
            <w:tcMar>
              <w:start w:w="0" w:type="dxa"/>
              <w:end w:w="0" w:type="dxa"/>
            </w:tcMar>
          </w:tcPr>
          <w:p>
            <w:pPr>
              <w:autoSpaceDN w:val="0"/>
              <w:autoSpaceDE w:val="0"/>
              <w:widowControl/>
              <w:spacing w:line="314" w:lineRule="exact" w:before="76" w:after="0"/>
              <w:ind w:left="0" w:right="0" w:firstLine="0"/>
              <w:jc w:val="center"/>
            </w:pPr>
            <w:r>
              <w:rPr>
                <w:w w:val="98.73802661895752"/>
                <w:rFonts w:ascii="Times New Roman" w:hAnsi="Times New Roman" w:eastAsia="Times New Roman"/>
                <w:b w:val="0"/>
                <w:i w:val="0"/>
                <w:color w:val="000000"/>
                <w:sz w:val="24"/>
              </w:rPr>
              <w:t>(1)</w:t>
            </w:r>
          </w:p>
        </w:tc>
        <w:tc>
          <w:tcPr>
            <w:tcW w:type="dxa" w:w="180"/>
            <w:tcBorders>
              <w:bottom w:sz="4.726160049438477" w:val="single" w:color="#000000"/>
            </w:tcBorders>
            <w:tcMar>
              <w:start w:w="0" w:type="dxa"/>
              <w:end w:w="0" w:type="dxa"/>
            </w:tcMar>
          </w:tcPr>
          <w:p>
            <w:pPr>
              <w:autoSpaceDN w:val="0"/>
              <w:autoSpaceDE w:val="0"/>
              <w:widowControl/>
              <w:spacing w:line="238" w:lineRule="auto" w:before="102" w:after="0"/>
              <w:ind w:left="0" w:right="0" w:firstLine="0"/>
              <w:jc w:val="center"/>
            </w:pPr>
            <w:r>
              <w:rPr>
                <w:w w:val="98.73802661895752"/>
                <w:rFonts w:ascii="Symbol" w:hAnsi="Symbol" w:eastAsia="Symbol"/>
                <w:b w:val="0"/>
                <w:i w:val="0"/>
                <w:color w:val="000000"/>
                <w:sz w:val="24"/>
              </w:rPr>
              <w:t></w:t>
            </w:r>
          </w:p>
        </w:tc>
        <w:tc>
          <w:tcPr>
            <w:tcW w:type="dxa" w:w="100"/>
            <w:tcBorders>
              <w:bottom w:sz="4.726160049438477" w:val="single" w:color="#000000"/>
            </w:tcBorders>
            <w:tcMar>
              <w:start w:w="0" w:type="dxa"/>
              <w:end w:w="0" w:type="dxa"/>
            </w:tcMar>
          </w:tcPr>
          <w:p>
            <w:pPr>
              <w:autoSpaceDN w:val="0"/>
              <w:autoSpaceDE w:val="0"/>
              <w:widowControl/>
              <w:spacing w:line="314" w:lineRule="exact" w:before="76" w:after="0"/>
              <w:ind w:left="0" w:right="0" w:firstLine="0"/>
              <w:jc w:val="center"/>
            </w:pPr>
            <w:r>
              <w:rPr>
                <w:w w:val="98.73802661895752"/>
                <w:rFonts w:ascii="Times New Roman" w:hAnsi="Times New Roman" w:eastAsia="Times New Roman"/>
                <w:b w:val="0"/>
                <w:i w:val="0"/>
                <w:color w:val="000000"/>
                <w:sz w:val="24"/>
              </w:rPr>
              <w:t>(</w:t>
            </w:r>
          </w:p>
        </w:tc>
        <w:tc>
          <w:tcPr>
            <w:tcW w:type="dxa" w:w="300"/>
            <w:tcBorders>
              <w:bottom w:sz="4.726160049438477" w:val="single" w:color="#000000"/>
            </w:tcBorders>
            <w:tcMar>
              <w:start w:w="0" w:type="dxa"/>
              <w:end w:w="0" w:type="dxa"/>
            </w:tcMar>
          </w:tcPr>
          <w:p>
            <w:pPr>
              <w:autoSpaceDN w:val="0"/>
              <w:autoSpaceDE w:val="0"/>
              <w:widowControl/>
              <w:spacing w:line="286" w:lineRule="exact" w:before="104" w:after="0"/>
              <w:ind w:left="22" w:right="0" w:firstLine="0"/>
              <w:jc w:val="left"/>
            </w:pPr>
            <w:r>
              <w:rPr>
                <w:w w:val="98.73802661895752"/>
                <w:rFonts w:ascii="Times New Roman,Italic" w:hAnsi="Times New Roman,Italic" w:eastAsia="Times New Roman,Italic"/>
                <w:b w:val="0"/>
                <w:i/>
                <w:color w:val="000000"/>
                <w:sz w:val="24"/>
              </w:rPr>
              <w:t>w</w:t>
            </w:r>
          </w:p>
        </w:tc>
        <w:tc>
          <w:tcPr>
            <w:tcW w:type="dxa" w:w="80"/>
            <w:tcBorders/>
            <w:tcMar>
              <w:start w:w="0" w:type="dxa"/>
              <w:end w:w="0" w:type="dxa"/>
            </w:tcMar>
          </w:tcPr>
          <w:p>
            <w:pPr>
              <w:autoSpaceDN w:val="0"/>
              <w:autoSpaceDE w:val="0"/>
              <w:widowControl/>
              <w:spacing w:line="314" w:lineRule="exact" w:before="82" w:after="0"/>
              <w:ind w:left="0" w:right="0" w:firstLine="0"/>
              <w:jc w:val="center"/>
            </w:pPr>
            <w:r>
              <w:rPr>
                <w:w w:val="98.73802661895752"/>
                <w:rFonts w:ascii="Times New Roman" w:hAnsi="Times New Roman" w:eastAsia="Times New Roman"/>
                <w:b w:val="0"/>
                <w:i w:val="0"/>
                <w:color w:val="000000"/>
                <w:sz w:val="24"/>
              </w:rPr>
              <w:t>,</w:t>
            </w:r>
          </w:p>
        </w:tc>
        <w:tc>
          <w:tcPr>
            <w:tcW w:type="dxa" w:w="300"/>
            <w:tcBorders>
              <w:bottom w:sz="4.726160049438477" w:val="single" w:color="#000000"/>
            </w:tcBorders>
            <w:tcMar>
              <w:start w:w="0" w:type="dxa"/>
              <w:end w:w="0" w:type="dxa"/>
            </w:tcMar>
          </w:tcPr>
          <w:p>
            <w:pPr>
              <w:autoSpaceDN w:val="0"/>
              <w:autoSpaceDE w:val="0"/>
              <w:widowControl/>
              <w:spacing w:line="286" w:lineRule="exact" w:before="104" w:after="0"/>
              <w:ind w:left="18" w:right="0" w:firstLine="0"/>
              <w:jc w:val="left"/>
            </w:pPr>
            <w:r>
              <w:rPr>
                <w:w w:val="98.73802661895752"/>
                <w:rFonts w:ascii="Times New Roman,Italic" w:hAnsi="Times New Roman,Italic" w:eastAsia="Times New Roman,Italic"/>
                <w:b w:val="0"/>
                <w:i/>
                <w:color w:val="000000"/>
                <w:sz w:val="24"/>
              </w:rPr>
              <w:t>w</w:t>
            </w:r>
          </w:p>
        </w:tc>
        <w:tc>
          <w:tcPr>
            <w:tcW w:type="dxa" w:w="340"/>
            <w:tcBorders>
              <w:bottom w:sz="4.726160049438477" w:val="single" w:color="#000000"/>
            </w:tcBorders>
            <w:tcMar>
              <w:start w:w="0" w:type="dxa"/>
              <w:end w:w="0" w:type="dxa"/>
            </w:tcMar>
          </w:tcPr>
          <w:p>
            <w:pPr>
              <w:autoSpaceDN w:val="0"/>
              <w:autoSpaceDE w:val="0"/>
              <w:widowControl/>
              <w:spacing w:line="314" w:lineRule="exact" w:before="76" w:after="0"/>
              <w:ind w:left="0" w:right="0" w:firstLine="0"/>
              <w:jc w:val="center"/>
            </w:pPr>
            <w:r>
              <w:rPr>
                <w:w w:val="98.73802661895752"/>
                <w:rFonts w:ascii="Times New Roman" w:hAnsi="Times New Roman" w:eastAsia="Times New Roman"/>
                <w:b w:val="0"/>
                <w:i w:val="0"/>
                <w:color w:val="000000"/>
                <w:sz w:val="24"/>
              </w:rPr>
              <w:t>,...,</w:t>
            </w:r>
          </w:p>
        </w:tc>
        <w:tc>
          <w:tcPr>
            <w:tcW w:type="dxa" w:w="320"/>
            <w:tcBorders>
              <w:bottom w:sz="4.726160049438477" w:val="single" w:color="#000000"/>
            </w:tcBorders>
            <w:tcMar>
              <w:start w:w="0" w:type="dxa"/>
              <w:end w:w="0" w:type="dxa"/>
            </w:tcMar>
          </w:tcPr>
          <w:p>
            <w:pPr>
              <w:autoSpaceDN w:val="0"/>
              <w:autoSpaceDE w:val="0"/>
              <w:widowControl/>
              <w:spacing w:line="286" w:lineRule="exact" w:before="104" w:after="0"/>
              <w:ind w:left="22" w:right="0" w:firstLine="0"/>
              <w:jc w:val="left"/>
            </w:pPr>
            <w:r>
              <w:rPr>
                <w:w w:val="98.73802661895752"/>
                <w:rFonts w:ascii="Times New Roman,Italic" w:hAnsi="Times New Roman,Italic" w:eastAsia="Times New Roman,Italic"/>
                <w:b w:val="0"/>
                <w:i/>
                <w:color w:val="000000"/>
                <w:sz w:val="24"/>
              </w:rPr>
              <w:t>w</w:t>
            </w:r>
          </w:p>
        </w:tc>
        <w:tc>
          <w:tcPr>
            <w:tcW w:type="dxa" w:w="260"/>
            <w:tcBorders>
              <w:bottom w:sz="4.726160049438477" w:val="single" w:color="#000000"/>
            </w:tcBorders>
            <w:tcMar>
              <w:start w:w="0" w:type="dxa"/>
              <w:end w:w="0" w:type="dxa"/>
            </w:tcMar>
          </w:tcPr>
          <w:p>
            <w:pPr>
              <w:autoSpaceDN w:val="0"/>
              <w:autoSpaceDE w:val="0"/>
              <w:widowControl/>
              <w:spacing w:line="314" w:lineRule="exact" w:before="76" w:after="0"/>
              <w:ind w:left="0" w:right="0" w:firstLine="0"/>
              <w:jc w:val="center"/>
            </w:pPr>
            <w:r>
              <w:rPr>
                <w:w w:val="98.73802661895752"/>
                <w:rFonts w:ascii="Times New Roman" w:hAnsi="Times New Roman" w:eastAsia="Times New Roman"/>
                <w:b w:val="0"/>
                <w:i w:val="0"/>
                <w:color w:val="000000"/>
                <w:sz w:val="24"/>
              </w:rPr>
              <w:t xml:space="preserve">); </w:t>
            </w:r>
          </w:p>
        </w:tc>
        <w:tc>
          <w:tcPr>
            <w:tcW w:type="dxa" w:w="280"/>
            <w:tcBorders>
              <w:bottom w:sz="4.726160049438477" w:val="single" w:color="#000000"/>
            </w:tcBorders>
            <w:tcMar>
              <w:start w:w="0" w:type="dxa"/>
              <w:end w:w="0" w:type="dxa"/>
            </w:tcMar>
          </w:tcPr>
          <w:p>
            <w:pPr>
              <w:autoSpaceDN w:val="0"/>
              <w:autoSpaceDE w:val="0"/>
              <w:widowControl/>
              <w:spacing w:line="286" w:lineRule="exact" w:before="104" w:after="0"/>
              <w:ind w:left="8" w:right="0" w:firstLine="0"/>
              <w:jc w:val="left"/>
            </w:pPr>
            <w:r>
              <w:rPr>
                <w:w w:val="98.73802661895752"/>
                <w:rFonts w:ascii="Times New Roman,Italic" w:hAnsi="Times New Roman,Italic" w:eastAsia="Times New Roman,Italic"/>
                <w:b w:val="0"/>
                <w:i/>
                <w:color w:val="000000"/>
                <w:sz w:val="24"/>
              </w:rPr>
              <w:t>w</w:t>
            </w:r>
          </w:p>
        </w:tc>
        <w:tc>
          <w:tcPr>
            <w:tcW w:type="dxa" w:w="234"/>
            <w:tcBorders>
              <w:bottom w:sz="4.726160049438477" w:val="single" w:color="#000000"/>
            </w:tcBorders>
            <w:tcMar>
              <w:start w:w="0" w:type="dxa"/>
              <w:end w:w="0" w:type="dxa"/>
            </w:tcMar>
          </w:tcPr>
          <w:p>
            <w:pPr>
              <w:autoSpaceDN w:val="0"/>
              <w:autoSpaceDE w:val="0"/>
              <w:widowControl/>
              <w:spacing w:line="238" w:lineRule="auto" w:before="102" w:after="0"/>
              <w:ind w:left="0" w:right="0" w:firstLine="0"/>
              <w:jc w:val="center"/>
            </w:pPr>
            <w:r>
              <w:rPr>
                <w:w w:val="98.73802661895752"/>
                <w:rFonts w:ascii="Symbol" w:hAnsi="Symbol" w:eastAsia="Symbol"/>
                <w:b w:val="0"/>
                <w:i w:val="0"/>
                <w:color w:val="000000"/>
                <w:sz w:val="24"/>
              </w:rPr>
              <w:t></w:t>
            </w:r>
          </w:p>
        </w:tc>
        <w:tc>
          <w:tcPr>
            <w:tcW w:type="dxa" w:w="210"/>
            <w:tcBorders>
              <w:bottom w:sz="4.726160049438477" w:val="single" w:color="#000000"/>
            </w:tcBorders>
            <w:tcMar>
              <w:start w:w="0" w:type="dxa"/>
              <w:end w:w="0" w:type="dxa"/>
            </w:tcMar>
          </w:tcPr>
          <w:p>
            <w:pPr>
              <w:autoSpaceDN w:val="0"/>
              <w:autoSpaceDE w:val="0"/>
              <w:widowControl/>
              <w:spacing w:line="314" w:lineRule="exact" w:before="60" w:after="0"/>
              <w:ind w:left="0" w:right="0" w:firstLine="0"/>
              <w:jc w:val="center"/>
            </w:pPr>
            <w:r>
              <w:rPr>
                <w:w w:val="98.73802661895752"/>
                <w:rFonts w:ascii="Times New Roman" w:hAnsi="Times New Roman" w:eastAsia="Times New Roman"/>
                <w:b w:val="0"/>
                <w:i w:val="0"/>
                <w:color w:val="000000"/>
                <w:sz w:val="24"/>
              </w:rPr>
              <w:t>1</w:t>
            </w:r>
          </w:p>
        </w:tc>
        <w:tc>
          <w:tcPr>
            <w:tcW w:type="dxa" w:w="176"/>
            <w:tcBorders>
              <w:bottom w:sz="4.726160049438477" w:val="single" w:color="#000000"/>
            </w:tcBorders>
            <w:tcMar>
              <w:start w:w="0" w:type="dxa"/>
              <w:end w:w="0" w:type="dxa"/>
            </w:tcMar>
          </w:tcPr>
          <w:p>
            <w:pPr>
              <w:autoSpaceDN w:val="0"/>
              <w:autoSpaceDE w:val="0"/>
              <w:widowControl/>
              <w:spacing w:line="314" w:lineRule="exact" w:before="76" w:after="0"/>
              <w:ind w:left="0" w:right="0" w:firstLine="0"/>
              <w:jc w:val="center"/>
            </w:pPr>
            <w:r>
              <w:rPr>
                <w:w w:val="98.73802661895752"/>
                <w:rFonts w:ascii="Times New Roman" w:hAnsi="Times New Roman" w:eastAsia="Times New Roman"/>
                <w:b w:val="0"/>
                <w:i w:val="0"/>
                <w:color w:val="000000"/>
                <w:sz w:val="24"/>
              </w:rPr>
              <w:t xml:space="preserve">; </w:t>
            </w:r>
          </w:p>
        </w:tc>
        <w:tc>
          <w:tcPr>
            <w:tcW w:type="dxa" w:w="100"/>
            <w:tcBorders>
              <w:bottom w:sz="4.726160049438477" w:val="single" w:color="#000000"/>
            </w:tcBorders>
            <w:tcMar>
              <w:start w:w="0" w:type="dxa"/>
              <w:end w:w="0" w:type="dxa"/>
            </w:tcMar>
          </w:tcPr>
          <w:p>
            <w:pPr>
              <w:autoSpaceDN w:val="0"/>
              <w:autoSpaceDE w:val="0"/>
              <w:widowControl/>
              <w:spacing w:line="286" w:lineRule="exact" w:before="104" w:after="0"/>
              <w:ind w:left="0" w:right="0" w:firstLine="0"/>
              <w:jc w:val="center"/>
            </w:pPr>
            <w:r>
              <w:rPr>
                <w:w w:val="98.73802661895752"/>
                <w:rFonts w:ascii="Times New Roman,Italic" w:hAnsi="Times New Roman,Italic" w:eastAsia="Times New Roman,Italic"/>
                <w:b w:val="0"/>
                <w:i/>
                <w:color w:val="000000"/>
                <w:sz w:val="24"/>
              </w:rPr>
              <w:t>i</w:t>
            </w:r>
          </w:p>
        </w:tc>
        <w:tc>
          <w:tcPr>
            <w:tcW w:type="dxa" w:w="160"/>
            <w:tcBorders>
              <w:bottom w:sz="4.726160049438477" w:val="single" w:color="#000000"/>
            </w:tcBorders>
            <w:tcMar>
              <w:start w:w="0" w:type="dxa"/>
              <w:end w:w="0" w:type="dxa"/>
            </w:tcMar>
          </w:tcPr>
          <w:p>
            <w:pPr>
              <w:autoSpaceDN w:val="0"/>
              <w:autoSpaceDE w:val="0"/>
              <w:widowControl/>
              <w:spacing w:line="238" w:lineRule="auto" w:before="102" w:after="0"/>
              <w:ind w:left="0" w:right="0" w:firstLine="0"/>
              <w:jc w:val="center"/>
            </w:pPr>
            <w:r>
              <w:rPr>
                <w:w w:val="98.73802661895752"/>
                <w:rFonts w:ascii="Symbol" w:hAnsi="Symbol" w:eastAsia="Symbol"/>
                <w:b w:val="0"/>
                <w:i w:val="0"/>
                <w:color w:val="000000"/>
                <w:sz w:val="24"/>
              </w:rPr>
              <w:t></w:t>
            </w:r>
          </w:p>
        </w:tc>
        <w:tc>
          <w:tcPr>
            <w:tcW w:type="dxa" w:w="660"/>
            <w:tcBorders>
              <w:bottom w:sz="4.726160049438477" w:val="single" w:color="#000000"/>
            </w:tcBorders>
            <w:tcMar>
              <w:start w:w="0" w:type="dxa"/>
              <w:end w:w="0" w:type="dxa"/>
            </w:tcMar>
          </w:tcPr>
          <w:p>
            <w:pPr>
              <w:autoSpaceDN w:val="0"/>
              <w:autoSpaceDE w:val="0"/>
              <w:widowControl/>
              <w:spacing w:line="314" w:lineRule="exact" w:before="76" w:after="0"/>
              <w:ind w:left="0" w:right="0" w:firstLine="0"/>
              <w:jc w:val="center"/>
            </w:pPr>
            <w:r>
              <w:rPr>
                <w:w w:val="98.73802661895752"/>
                <w:rFonts w:ascii="Times New Roman" w:hAnsi="Times New Roman" w:eastAsia="Times New Roman"/>
                <w:b w:val="0"/>
                <w:i w:val="0"/>
                <w:color w:val="000000"/>
                <w:sz w:val="24"/>
              </w:rPr>
              <w:t>1,2,...,</w:t>
            </w:r>
          </w:p>
        </w:tc>
        <w:tc>
          <w:tcPr>
            <w:tcW w:type="dxa" w:w="860"/>
            <w:tcBorders>
              <w:bottom w:sz="4.726160049438477" w:val="single" w:color="#000000"/>
            </w:tcBorders>
            <w:tcMar>
              <w:start w:w="0" w:type="dxa"/>
              <w:end w:w="0" w:type="dxa"/>
            </w:tcMar>
          </w:tcPr>
          <w:p>
            <w:pPr>
              <w:autoSpaceDN w:val="0"/>
              <w:autoSpaceDE w:val="0"/>
              <w:widowControl/>
              <w:spacing w:line="286" w:lineRule="exact" w:before="104" w:after="0"/>
              <w:ind w:left="18" w:right="0" w:firstLine="0"/>
              <w:jc w:val="left"/>
            </w:pPr>
            <w:r>
              <w:rPr>
                <w:w w:val="98.73802661895752"/>
                <w:rFonts w:ascii="Times New Roman,Italic" w:hAnsi="Times New Roman,Italic" w:eastAsia="Times New Roman,Italic"/>
                <w:b w:val="0"/>
                <w:i/>
                <w:color w:val="000000"/>
                <w:sz w:val="24"/>
              </w:rPr>
              <w:t>m</w:t>
            </w:r>
          </w:p>
        </w:tc>
        <w:tc>
          <w:tcPr>
            <w:tcW w:type="dxa" w:w="1240"/>
            <w:tcBorders>
              <w:bottom w:sz="4.726160049438477" w:val="single" w:color="#000000"/>
            </w:tcBorders>
            <w:tcMar>
              <w:start w:w="0" w:type="dxa"/>
              <w:end w:w="0" w:type="dxa"/>
            </w:tcMar>
          </w:tcPr>
          <w:p>
            <w:pPr>
              <w:autoSpaceDN w:val="0"/>
              <w:autoSpaceDE w:val="0"/>
              <w:widowControl/>
              <w:spacing w:line="320" w:lineRule="exact" w:before="70" w:after="0"/>
              <w:ind w:left="0" w:right="30" w:firstLine="0"/>
              <w:jc w:val="right"/>
            </w:pPr>
            <w:r>
              <w:rPr>
                <w:rFonts w:ascii="Times New Roman" w:hAnsi="Times New Roman" w:eastAsia="Times New Roman"/>
                <w:b w:val="0"/>
                <w:i w:val="0"/>
                <w:color w:val="000000"/>
                <w:sz w:val="24"/>
              </w:rPr>
              <w:t xml:space="preserve">(4-1) </w:t>
            </w:r>
          </w:p>
        </w:tc>
      </w:tr>
      <w:tr>
        <w:trPr>
          <w:trHeight w:hRule="exact" w:val="420"/>
        </w:trPr>
        <w:tc>
          <w:tcPr>
            <w:tcW w:type="dxa" w:w="2856"/>
            <w:gridSpan w:val="7"/>
            <w:vMerge/>
            <w:tcBorders/>
          </w:tcPr>
          <w:p/>
        </w:tc>
        <w:tc>
          <w:tcPr>
            <w:tcW w:type="dxa" w:w="28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100"/>
            <w:tcBorders>
              <w:top w:sz="4.726160049438477" w:val="single" w:color="#000000"/>
            </w:tcBorders>
            <w:tcMar>
              <w:start w:w="0" w:type="dxa"/>
              <w:end w:w="0" w:type="dxa"/>
            </w:tcMar>
          </w:tcPr>
          <w:p/>
        </w:tc>
        <w:tc>
          <w:tcPr>
            <w:tcW w:type="dxa" w:w="300"/>
            <w:tcBorders>
              <w:top w:sz="4.726160049438477" w:val="single" w:color="#000000"/>
            </w:tcBorders>
            <w:tcMar>
              <w:start w:w="0" w:type="dxa"/>
              <w:end w:w="0" w:type="dxa"/>
            </w:tcMar>
          </w:tcPr>
          <w:p>
            <w:pPr>
              <w:autoSpaceDN w:val="0"/>
              <w:autoSpaceDE w:val="0"/>
              <w:widowControl/>
              <w:spacing w:line="182" w:lineRule="exact" w:before="0" w:after="0"/>
              <w:ind w:left="0" w:right="6" w:firstLine="0"/>
              <w:jc w:val="right"/>
            </w:pPr>
            <w:r>
              <w:rPr>
                <w:w w:val="97.81644684927804"/>
                <w:rFonts w:ascii="Times New Roman" w:hAnsi="Times New Roman" w:eastAsia="Times New Roman"/>
                <w:b w:val="0"/>
                <w:i w:val="0"/>
                <w:color w:val="000000"/>
                <w:sz w:val="14"/>
              </w:rPr>
              <w:t>11</w:t>
            </w:r>
          </w:p>
        </w:tc>
        <w:tc>
          <w:tcPr>
            <w:tcW w:type="dxa" w:w="80"/>
            <w:tcBorders/>
            <w:tcMar>
              <w:start w:w="0" w:type="dxa"/>
              <w:end w:w="0" w:type="dxa"/>
            </w:tcMar>
          </w:tcPr>
          <w:p/>
        </w:tc>
        <w:tc>
          <w:tcPr>
            <w:tcW w:type="dxa" w:w="300"/>
            <w:tcBorders>
              <w:top w:sz="4.726160049438477" w:val="single" w:color="#000000"/>
            </w:tcBorders>
            <w:tcMar>
              <w:start w:w="0" w:type="dxa"/>
              <w:end w:w="0" w:type="dxa"/>
            </w:tcMar>
          </w:tcPr>
          <w:p>
            <w:pPr>
              <w:autoSpaceDN w:val="0"/>
              <w:autoSpaceDE w:val="0"/>
              <w:widowControl/>
              <w:spacing w:line="182" w:lineRule="exact" w:before="0" w:after="0"/>
              <w:ind w:left="0" w:right="8" w:firstLine="0"/>
              <w:jc w:val="right"/>
            </w:pPr>
            <w:r>
              <w:rPr>
                <w:w w:val="97.81644684927804"/>
                <w:rFonts w:ascii="Times New Roman" w:hAnsi="Times New Roman" w:eastAsia="Times New Roman"/>
                <w:b w:val="0"/>
                <w:i w:val="0"/>
                <w:color w:val="000000"/>
                <w:sz w:val="14"/>
              </w:rPr>
              <w:t>12</w:t>
            </w:r>
          </w:p>
        </w:tc>
        <w:tc>
          <w:tcPr>
            <w:tcW w:type="dxa" w:w="340"/>
            <w:tcBorders>
              <w:top w:sz="4.726160049438477" w:val="single" w:color="#000000"/>
            </w:tcBorders>
            <w:tcMar>
              <w:start w:w="0" w:type="dxa"/>
              <w:end w:w="0" w:type="dxa"/>
            </w:tcMar>
          </w:tcPr>
          <w:p/>
        </w:tc>
        <w:tc>
          <w:tcPr>
            <w:tcW w:type="dxa" w:w="320"/>
            <w:tcBorders>
              <w:top w:sz="4.726160049438477" w:val="single" w:color="#000000"/>
            </w:tcBorders>
            <w:tcMar>
              <w:start w:w="0" w:type="dxa"/>
              <w:end w:w="0" w:type="dxa"/>
            </w:tcMar>
          </w:tcPr>
          <w:p>
            <w:pPr>
              <w:autoSpaceDN w:val="0"/>
              <w:autoSpaceDE w:val="0"/>
              <w:widowControl/>
              <w:spacing w:line="182" w:lineRule="exact" w:before="0" w:after="0"/>
              <w:ind w:left="0" w:right="0" w:firstLine="0"/>
              <w:jc w:val="right"/>
            </w:pPr>
            <w:r>
              <w:rPr>
                <w:w w:val="97.81644684927804"/>
                <w:rFonts w:ascii="Times New Roman" w:hAnsi="Times New Roman" w:eastAsia="Times New Roman"/>
                <w:b w:val="0"/>
                <w:i w:val="0"/>
                <w:color w:val="000000"/>
                <w:sz w:val="14"/>
              </w:rPr>
              <w:t xml:space="preserve">1 </w:t>
            </w:r>
            <w:r>
              <w:rPr>
                <w:w w:val="97.81644684927804"/>
                <w:rFonts w:ascii="Times New Roman,Italic" w:hAnsi="Times New Roman,Italic" w:eastAsia="Times New Roman,Italic"/>
                <w:b w:val="0"/>
                <w:i/>
                <w:color w:val="000000"/>
                <w:sz w:val="14"/>
              </w:rPr>
              <w:t>m</w:t>
            </w:r>
          </w:p>
        </w:tc>
        <w:tc>
          <w:tcPr>
            <w:tcW w:type="dxa" w:w="260"/>
            <w:tcBorders>
              <w:top w:sz="4.726160049438477" w:val="single" w:color="#000000"/>
            </w:tcBorders>
            <w:tcMar>
              <w:start w:w="0" w:type="dxa"/>
              <w:end w:w="0" w:type="dxa"/>
            </w:tcMar>
          </w:tcPr>
          <w:p/>
        </w:tc>
        <w:tc>
          <w:tcPr>
            <w:tcW w:type="dxa" w:w="280"/>
            <w:tcBorders>
              <w:top w:sz="4.726160049438477" w:val="single" w:color="#000000"/>
            </w:tcBorders>
            <w:tcMar>
              <w:start w:w="0" w:type="dxa"/>
              <w:end w:w="0" w:type="dxa"/>
            </w:tcMar>
          </w:tcPr>
          <w:p>
            <w:pPr>
              <w:autoSpaceDN w:val="0"/>
              <w:autoSpaceDE w:val="0"/>
              <w:widowControl/>
              <w:spacing w:line="182" w:lineRule="exact" w:before="0" w:after="0"/>
              <w:ind w:left="0" w:right="36" w:firstLine="0"/>
              <w:jc w:val="right"/>
            </w:pPr>
            <w:r>
              <w:rPr>
                <w:w w:val="97.81644684927804"/>
                <w:rFonts w:ascii="Times New Roman" w:hAnsi="Times New Roman" w:eastAsia="Times New Roman"/>
                <w:b w:val="0"/>
                <w:i w:val="0"/>
                <w:color w:val="000000"/>
                <w:sz w:val="14"/>
              </w:rPr>
              <w:t xml:space="preserve">1 </w:t>
            </w:r>
            <w:r>
              <w:rPr>
                <w:w w:val="97.81644684927804"/>
                <w:rFonts w:ascii="Times New Roman,Italic" w:hAnsi="Times New Roman,Italic" w:eastAsia="Times New Roman,Italic"/>
                <w:b w:val="0"/>
                <w:i/>
                <w:color w:val="000000"/>
                <w:sz w:val="14"/>
              </w:rPr>
              <w:t>i</w:t>
            </w:r>
          </w:p>
        </w:tc>
        <w:tc>
          <w:tcPr>
            <w:tcW w:type="dxa" w:w="234"/>
            <w:tcBorders>
              <w:top w:sz="4.726160049438477" w:val="single" w:color="#000000"/>
            </w:tcBorders>
            <w:tcMar>
              <w:start w:w="0" w:type="dxa"/>
              <w:end w:w="0" w:type="dxa"/>
            </w:tcMar>
          </w:tcPr>
          <w:p/>
        </w:tc>
        <w:tc>
          <w:tcPr>
            <w:tcW w:type="dxa" w:w="210"/>
            <w:tcBorders>
              <w:top w:sz="4.726160049438477" w:val="single" w:color="#000000"/>
            </w:tcBorders>
            <w:tcMar>
              <w:start w:w="0" w:type="dxa"/>
              <w:end w:w="0" w:type="dxa"/>
            </w:tcMar>
          </w:tcPr>
          <w:p>
            <w:pPr>
              <w:autoSpaceDN w:val="0"/>
              <w:autoSpaceDE w:val="0"/>
              <w:widowControl/>
              <w:spacing w:line="286" w:lineRule="exact" w:before="14" w:after="0"/>
              <w:ind w:left="0" w:right="0" w:firstLine="0"/>
              <w:jc w:val="center"/>
            </w:pPr>
            <w:r>
              <w:rPr>
                <w:w w:val="98.73802661895752"/>
                <w:rFonts w:ascii="Times New Roman,Italic" w:hAnsi="Times New Roman,Italic" w:eastAsia="Times New Roman,Italic"/>
                <w:b w:val="0"/>
                <w:i/>
                <w:color w:val="000000"/>
                <w:sz w:val="24"/>
              </w:rPr>
              <w:t>m</w:t>
            </w:r>
          </w:p>
        </w:tc>
        <w:tc>
          <w:tcPr>
            <w:tcW w:type="dxa" w:w="176"/>
            <w:tcBorders>
              <w:top w:sz="4.726160049438477" w:val="single" w:color="#000000"/>
            </w:tcBorders>
            <w:tcMar>
              <w:start w:w="0" w:type="dxa"/>
              <w:end w:w="0" w:type="dxa"/>
            </w:tcMar>
          </w:tcPr>
          <w:p/>
        </w:tc>
        <w:tc>
          <w:tcPr>
            <w:tcW w:type="dxa" w:w="100"/>
            <w:tcBorders>
              <w:top w:sz="4.726160049438477" w:val="single" w:color="#000000"/>
            </w:tcBorders>
            <w:tcMar>
              <w:start w:w="0" w:type="dxa"/>
              <w:end w:w="0" w:type="dxa"/>
            </w:tcMar>
          </w:tcPr>
          <w:p/>
        </w:tc>
        <w:tc>
          <w:tcPr>
            <w:tcW w:type="dxa" w:w="160"/>
            <w:tcBorders>
              <w:top w:sz="4.726160049438477" w:val="single" w:color="#000000"/>
            </w:tcBorders>
            <w:tcMar>
              <w:start w:w="0" w:type="dxa"/>
              <w:end w:w="0" w:type="dxa"/>
            </w:tcMar>
          </w:tcPr>
          <w:p/>
        </w:tc>
        <w:tc>
          <w:tcPr>
            <w:tcW w:type="dxa" w:w="660"/>
            <w:tcBorders>
              <w:top w:sz="4.726160049438477" w:val="single" w:color="#000000"/>
            </w:tcBorders>
            <w:tcMar>
              <w:start w:w="0" w:type="dxa"/>
              <w:end w:w="0" w:type="dxa"/>
            </w:tcMar>
          </w:tcPr>
          <w:p/>
        </w:tc>
        <w:tc>
          <w:tcPr>
            <w:tcW w:type="dxa" w:w="860"/>
            <w:tcBorders>
              <w:top w:sz="4.726160049438477" w:val="single" w:color="#000000"/>
            </w:tcBorders>
            <w:tcMar>
              <w:start w:w="0" w:type="dxa"/>
              <w:end w:w="0" w:type="dxa"/>
            </w:tcMar>
          </w:tcPr>
          <w:p/>
        </w:tc>
        <w:tc>
          <w:tcPr>
            <w:tcW w:type="dxa" w:w="1240"/>
            <w:tcBorders>
              <w:top w:sz="4.726160049438477" w:val="single" w:color="#000000"/>
            </w:tcBorders>
            <w:tcMar>
              <w:start w:w="0" w:type="dxa"/>
              <w:end w:w="0" w:type="dxa"/>
            </w:tcMar>
          </w:tcPr>
          <w:p/>
        </w:tc>
      </w:tr>
      <w:tr>
        <w:trPr>
          <w:trHeight w:hRule="exact" w:val="500"/>
        </w:trPr>
        <w:tc>
          <w:tcPr>
            <w:tcW w:type="dxa" w:w="1960"/>
            <w:gridSpan w:val="2"/>
            <w:tcBorders/>
            <w:tcMar>
              <w:start w:w="0" w:type="dxa"/>
              <w:end w:w="0" w:type="dxa"/>
            </w:tcMar>
            <w:tcMar>
              <w:start w:w="0" w:type="dxa"/>
              <w:end w:w="0" w:type="dxa"/>
            </w:tcMar>
          </w:tcPr>
          <w:p>
            <w:pPr>
              <w:autoSpaceDN w:val="0"/>
              <w:autoSpaceDE w:val="0"/>
              <w:widowControl/>
              <w:spacing w:line="320" w:lineRule="exact" w:before="148" w:after="0"/>
              <w:ind w:left="0" w:right="0" w:firstLine="0"/>
              <w:jc w:val="right"/>
            </w:pPr>
            <w:r>
              <w:rPr>
                <w:rFonts w:ascii="Times New Roman" w:hAnsi="Times New Roman" w:eastAsia="Times New Roman"/>
                <w:b w:val="0"/>
                <w:i w:val="0"/>
                <w:color w:val="000000"/>
                <w:sz w:val="24"/>
              </w:rPr>
              <w:t>2</w:t>
            </w:r>
            <w:r>
              <w:rPr>
                <w:rFonts w:ascii="宋体" w:hAnsi="宋体" w:eastAsia="宋体"/>
                <w:b w:val="0"/>
                <w:i w:val="0"/>
                <w:color w:val="000000"/>
                <w:sz w:val="24"/>
              </w:rPr>
              <w:t>）对于</w:t>
            </w:r>
          </w:p>
        </w:tc>
        <w:tc>
          <w:tcPr>
            <w:tcW w:type="dxa" w:w="200"/>
            <w:tcBorders/>
            <w:tcMar>
              <w:start w:w="0" w:type="dxa"/>
              <w:end w:w="0" w:type="dxa"/>
            </w:tcMar>
          </w:tcPr>
          <w:p>
            <w:pPr>
              <w:autoSpaceDN w:val="0"/>
              <w:autoSpaceDE w:val="0"/>
              <w:widowControl/>
              <w:spacing w:line="270" w:lineRule="exact" w:before="162" w:after="0"/>
              <w:ind w:left="0" w:right="0" w:firstLine="0"/>
              <w:jc w:val="center"/>
            </w:pPr>
            <w:r>
              <w:rPr>
                <w:rFonts w:ascii="Times New Roman,Italic" w:hAnsi="Times New Roman,Italic" w:eastAsia="Times New Roman,Italic"/>
                <w:b w:val="0"/>
                <w:i/>
                <w:color w:val="000000"/>
                <w:sz w:val="24"/>
              </w:rPr>
              <w:t>k</w:t>
            </w:r>
          </w:p>
        </w:tc>
        <w:tc>
          <w:tcPr>
            <w:tcW w:type="dxa" w:w="200"/>
            <w:tcBorders/>
            <w:tcMar>
              <w:start w:w="0" w:type="dxa"/>
              <w:end w:w="0" w:type="dxa"/>
            </w:tcMar>
          </w:tcPr>
          <w:p>
            <w:pPr>
              <w:autoSpaceDN w:val="0"/>
              <w:autoSpaceDE w:val="0"/>
              <w:widowControl/>
              <w:spacing w:line="221" w:lineRule="auto" w:before="150" w:after="0"/>
              <w:ind w:left="0" w:right="0" w:firstLine="0"/>
              <w:jc w:val="center"/>
            </w:pPr>
            <w:r>
              <w:rPr>
                <w:rFonts w:ascii="Symbol" w:hAnsi="Symbol" w:eastAsia="Symbol"/>
                <w:b w:val="0"/>
                <w:i w:val="0"/>
                <w:color w:val="000000"/>
                <w:sz w:val="24"/>
              </w:rPr>
              <w:t></w:t>
            </w:r>
          </w:p>
        </w:tc>
        <w:tc>
          <w:tcPr>
            <w:tcW w:type="dxa" w:w="700"/>
            <w:gridSpan w:val="2"/>
            <w:tcBorders/>
            <w:tcMar>
              <w:start w:w="0" w:type="dxa"/>
              <w:end w:w="0" w:type="dxa"/>
            </w:tcMar>
            <w:tcMar>
              <w:start w:w="0" w:type="dxa"/>
              <w:end w:w="0" w:type="dxa"/>
            </w:tcMar>
          </w:tcPr>
          <w:p>
            <w:pPr>
              <w:autoSpaceDN w:val="0"/>
              <w:autoSpaceDE w:val="0"/>
              <w:widowControl/>
              <w:spacing w:line="294" w:lineRule="exact" w:before="140" w:after="0"/>
              <w:ind w:left="0" w:right="0" w:firstLine="0"/>
              <w:jc w:val="center"/>
            </w:pPr>
            <w:r>
              <w:rPr>
                <w:rFonts w:ascii="Times New Roman" w:hAnsi="Times New Roman" w:eastAsia="Times New Roman"/>
                <w:b w:val="0"/>
                <w:i w:val="0"/>
                <w:color w:val="000000"/>
                <w:sz w:val="24"/>
              </w:rPr>
              <w:t>1,2,...,</w:t>
            </w:r>
          </w:p>
        </w:tc>
        <w:tc>
          <w:tcPr>
            <w:tcW w:type="dxa" w:w="646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62" w:after="0"/>
              <w:ind w:left="34" w:right="0" w:firstLine="0"/>
              <w:jc w:val="left"/>
            </w:pPr>
            <w:r>
              <w:rPr>
                <w:rFonts w:ascii="Times New Roman,Italic" w:hAnsi="Times New Roman,Italic" w:eastAsia="Times New Roman,Italic"/>
                <w:b w:val="0"/>
                <w:i/>
                <w:color w:val="000000"/>
                <w:sz w:val="24"/>
              </w:rPr>
              <w:t>K</w:t>
            </w:r>
          </w:p>
        </w:tc>
      </w:tr>
      <w:tr>
        <w:trPr>
          <w:trHeight w:hRule="exact" w:val="400"/>
        </w:trPr>
        <w:tc>
          <w:tcPr>
            <w:tcW w:type="dxa" w:w="26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8" w:after="0"/>
              <w:ind w:left="0" w:right="10" w:firstLine="0"/>
              <w:jc w:val="right"/>
            </w:pPr>
            <w:r>
              <w:rPr>
                <w:rFonts w:ascii="Times New Roman" w:hAnsi="Times New Roman" w:eastAsia="Times New Roman"/>
                <w:b w:val="0"/>
                <w:i w:val="0"/>
                <w:color w:val="000000"/>
                <w:sz w:val="24"/>
              </w:rPr>
              <w:t>a</w:t>
            </w:r>
            <w:r>
              <w:rPr>
                <w:rFonts w:ascii="宋体" w:hAnsi="宋体" w:eastAsia="宋体"/>
                <w:b w:val="0"/>
                <w:i w:val="0"/>
                <w:color w:val="000000"/>
                <w:sz w:val="24"/>
              </w:rPr>
              <w:t>）将权重集合</w:t>
            </w:r>
          </w:p>
        </w:tc>
        <w:tc>
          <w:tcPr>
            <w:tcW w:type="dxa" w:w="6860"/>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8" w:lineRule="exact" w:before="10" w:after="0"/>
              <w:ind w:left="0" w:right="0" w:firstLine="0"/>
              <w:jc w:val="center"/>
            </w:pP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中的每一权值项作为样本集训练树形结构的分支规则，进而获</w:t>
            </w:r>
            <w:r>
              <w:rPr>
                <w:rFonts w:ascii="Times New Roman,Italic" w:hAnsi="Times New Roman,Italic" w:eastAsia="Times New Roman,Italic"/>
                <w:b w:val="0"/>
                <w:i/>
                <w:color w:val="000000"/>
                <w:sz w:val="14"/>
              </w:rPr>
              <w:t>k</w:t>
            </w:r>
          </w:p>
        </w:tc>
      </w:tr>
      <w:tr>
        <w:trPr>
          <w:trHeight w:hRule="exact" w:val="400"/>
        </w:trPr>
        <w:tc>
          <w:tcPr>
            <w:tcW w:type="dxa" w:w="1840"/>
            <w:tcBorders/>
            <w:tcMar>
              <w:start w:w="0" w:type="dxa"/>
              <w:end w:w="0" w:type="dxa"/>
            </w:tcMar>
          </w:tcPr>
          <w:p>
            <w:pPr>
              <w:autoSpaceDN w:val="0"/>
              <w:autoSpaceDE w:val="0"/>
              <w:widowControl/>
              <w:spacing w:line="240" w:lineRule="exact" w:before="102" w:after="0"/>
              <w:ind w:left="0" w:right="0" w:firstLine="0"/>
              <w:jc w:val="right"/>
            </w:pPr>
            <w:r>
              <w:rPr>
                <w:rFonts w:ascii="宋体" w:hAnsi="宋体" w:eastAsia="宋体"/>
                <w:b w:val="0"/>
                <w:i w:val="0"/>
                <w:color w:val="000000"/>
                <w:sz w:val="24"/>
              </w:rPr>
              <w:t>取弱分类器</w:t>
            </w:r>
          </w:p>
        </w:tc>
        <w:tc>
          <w:tcPr>
            <w:tcW w:type="dxa" w:w="7680"/>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0" w:after="0"/>
              <w:ind w:left="32" w:right="0" w:firstLine="0"/>
              <w:jc w:val="left"/>
            </w:pPr>
            <w:r>
              <w:rPr>
                <w:w w:val="101.4834721883138"/>
                <w:rFonts w:ascii="Times New Roman,Italic" w:hAnsi="Times New Roman,Italic" w:eastAsia="Times New Roman,Italic"/>
                <w:b w:val="0"/>
                <w:i/>
                <w:color w:val="000000"/>
                <w:sz w:val="24"/>
              </w:rPr>
              <w:t xml:space="preserve">G x </w:t>
            </w:r>
            <w:r>
              <w:rPr>
                <w:rFonts w:ascii="Times New Roman,Italic" w:hAnsi="Times New Roman,Italic" w:eastAsia="Times New Roman,Italic"/>
                <w:b w:val="0"/>
                <w:i/>
                <w:color w:val="000000"/>
                <w:sz w:val="14"/>
              </w:rPr>
              <w:t xml:space="preserve">k </w:t>
            </w:r>
            <w:r>
              <w:rPr>
                <w:w w:val="101.4834721883138"/>
                <w:rFonts w:ascii="Times New Roman" w:hAnsi="Times New Roman" w:eastAsia="Times New Roman"/>
                <w:b w:val="0"/>
                <w:i w:val="0"/>
                <w:color w:val="000000"/>
                <w:sz w:val="24"/>
              </w:rPr>
              <w:t>( )</w:t>
            </w:r>
          </w:p>
        </w:tc>
      </w:tr>
      <w:tr>
        <w:trPr>
          <w:trHeight w:hRule="exact" w:val="428"/>
        </w:trPr>
        <w:tc>
          <w:tcPr>
            <w:tcW w:type="dxa" w:w="1960"/>
            <w:gridSpan w:val="2"/>
            <w:tcBorders/>
            <w:tcMar>
              <w:start w:w="0" w:type="dxa"/>
              <w:end w:w="0" w:type="dxa"/>
            </w:tcMar>
            <w:tcMar>
              <w:start w:w="0" w:type="dxa"/>
              <w:end w:w="0" w:type="dxa"/>
            </w:tcMar>
          </w:tcPr>
          <w:p>
            <w:pPr>
              <w:autoSpaceDN w:val="0"/>
              <w:autoSpaceDE w:val="0"/>
              <w:widowControl/>
              <w:spacing w:line="320" w:lineRule="exact" w:before="48" w:after="0"/>
              <w:ind w:left="0" w:right="0" w:firstLine="0"/>
              <w:jc w:val="right"/>
            </w:pPr>
            <w:r>
              <w:rPr>
                <w:rFonts w:ascii="Times New Roman" w:hAnsi="Times New Roman" w:eastAsia="Times New Roman"/>
                <w:b w:val="0"/>
                <w:i w:val="0"/>
                <w:color w:val="000000"/>
                <w:sz w:val="24"/>
              </w:rPr>
              <w:t>b</w:t>
            </w:r>
            <w:r>
              <w:rPr>
                <w:rFonts w:ascii="宋体" w:hAnsi="宋体" w:eastAsia="宋体"/>
                <w:b w:val="0"/>
                <w:i w:val="0"/>
                <w:color w:val="000000"/>
                <w:sz w:val="24"/>
              </w:rPr>
              <w:t>）计算</w:t>
            </w:r>
          </w:p>
        </w:tc>
        <w:tc>
          <w:tcPr>
            <w:tcW w:type="dxa" w:w="7560"/>
            <w:gridSpan w:val="2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44" w:after="0"/>
              <w:ind w:left="32" w:right="0" w:firstLine="0"/>
              <w:jc w:val="left"/>
            </w:pPr>
            <w:r>
              <w:rPr>
                <w:w w:val="101.4834721883138"/>
                <w:rFonts w:ascii="Times New Roman,Italic" w:hAnsi="Times New Roman,Italic" w:eastAsia="Times New Roman,Italic"/>
                <w:b w:val="0"/>
                <w:i/>
                <w:color w:val="000000"/>
                <w:sz w:val="24"/>
              </w:rPr>
              <w:t>G x</w:t>
            </w:r>
            <w:r>
              <w:rPr>
                <w:rFonts w:ascii="宋体" w:hAnsi="宋体" w:eastAsia="宋体"/>
                <w:b w:val="0"/>
                <w:i w:val="0"/>
                <w:color w:val="000000"/>
                <w:sz w:val="24"/>
              </w:rPr>
              <w:t xml:space="preserve"> 的分类误差率，为式（</w:t>
            </w:r>
            <w:r>
              <w:rPr>
                <w:rFonts w:ascii="Times New Roman" w:hAnsi="Times New Roman" w:eastAsia="Times New Roman"/>
                <w:b w:val="0"/>
                <w:i w:val="0"/>
                <w:color w:val="000000"/>
                <w:sz w:val="24"/>
              </w:rPr>
              <w:t>4-2</w:t>
            </w:r>
            <w:r>
              <w:rPr>
                <w:rFonts w:ascii="宋体" w:hAnsi="宋体" w:eastAsia="宋体"/>
                <w:b w:val="0"/>
                <w:i w:val="0"/>
                <w:color w:val="000000"/>
                <w:sz w:val="24"/>
              </w:rPr>
              <w:t>）：</w:t>
            </w:r>
          </w:p>
        </w:tc>
      </w:tr>
    </w:tbl>
    <w:p>
      <w:pPr>
        <w:autoSpaceDN w:val="0"/>
        <w:autoSpaceDE w:val="0"/>
        <w:widowControl/>
        <w:spacing w:line="240" w:lineRule="exact" w:before="172" w:after="0"/>
        <w:ind w:left="0" w:right="4220" w:firstLine="0"/>
        <w:jc w:val="right"/>
      </w:pPr>
      <w:r>
        <w:rPr>
          <w:rFonts w:ascii="Times New Roman" w:hAnsi="Times New Roman" w:eastAsia="Times New Roman"/>
          <w:b w:val="0"/>
          <w:i w:val="0"/>
          <w:color w:val="000000"/>
          <w:sz w:val="18"/>
        </w:rPr>
        <w:t xml:space="preserve">73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481" name="Picture 248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482" name="Picture 248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74"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773"/>
        <w:gridCol w:w="773"/>
        <w:gridCol w:w="773"/>
        <w:gridCol w:w="773"/>
        <w:gridCol w:w="773"/>
        <w:gridCol w:w="773"/>
        <w:gridCol w:w="773"/>
        <w:gridCol w:w="773"/>
        <w:gridCol w:w="773"/>
        <w:gridCol w:w="773"/>
        <w:gridCol w:w="773"/>
        <w:gridCol w:w="773"/>
        <w:gridCol w:w="773"/>
      </w:tblGrid>
      <w:tr>
        <w:trPr>
          <w:trHeight w:hRule="exact" w:val="866"/>
        </w:trPr>
        <w:tc>
          <w:tcPr>
            <w:tcW w:type="dxa" w:w="3050"/>
            <w:tcBorders>
              <w:top w:sz="3.2000000000000455" w:val="single" w:color="#000000"/>
            </w:tcBorders>
            <w:tcMar>
              <w:start w:w="0" w:type="dxa"/>
              <w:end w:w="0" w:type="dxa"/>
            </w:tcMar>
          </w:tcPr>
          <w:p>
            <w:pPr>
              <w:autoSpaceDN w:val="0"/>
              <w:autoSpaceDE w:val="0"/>
              <w:widowControl/>
              <w:spacing w:line="326" w:lineRule="exact" w:before="274" w:after="0"/>
              <w:ind w:left="0" w:right="32" w:firstLine="0"/>
              <w:jc w:val="right"/>
            </w:pPr>
            <w:r>
              <w:rPr>
                <w:w w:val="101.6053835550944"/>
                <w:rFonts w:ascii="Times New Roman,Italic" w:hAnsi="Times New Roman,Italic" w:eastAsia="Times New Roman,Italic"/>
                <w:b w:val="0"/>
                <w:i/>
                <w:color w:val="000000"/>
                <w:sz w:val="24"/>
              </w:rPr>
              <w:t xml:space="preserve">e </w:t>
            </w:r>
            <w:r>
              <w:rPr>
                <w:rFonts w:ascii="Times New Roman,Italic" w:hAnsi="Times New Roman,Italic" w:eastAsia="Times New Roman,Italic"/>
                <w:b w:val="0"/>
                <w:i/>
                <w:color w:val="000000"/>
                <w:sz w:val="14"/>
              </w:rPr>
              <w:t>k</w:t>
            </w:r>
          </w:p>
        </w:tc>
        <w:tc>
          <w:tcPr>
            <w:tcW w:type="dxa" w:w="220"/>
            <w:tcBorders>
              <w:top w:sz="3.2000000000000455" w:val="single" w:color="#000000"/>
            </w:tcBorders>
            <w:tcMar>
              <w:start w:w="0" w:type="dxa"/>
              <w:end w:w="0" w:type="dxa"/>
            </w:tcMar>
          </w:tcPr>
          <w:p>
            <w:pPr>
              <w:autoSpaceDN w:val="0"/>
              <w:autoSpaceDE w:val="0"/>
              <w:widowControl/>
              <w:spacing w:line="235" w:lineRule="auto" w:before="294" w:after="0"/>
              <w:ind w:left="0" w:right="0" w:firstLine="0"/>
              <w:jc w:val="center"/>
            </w:pPr>
            <w:r>
              <w:rPr>
                <w:w w:val="101.6053835550944"/>
                <w:rFonts w:ascii="Symbol" w:hAnsi="Symbol" w:eastAsia="Symbol"/>
                <w:b w:val="0"/>
                <w:i w:val="0"/>
                <w:color w:val="000000"/>
                <w:sz w:val="24"/>
              </w:rPr>
              <w:t></w:t>
            </w:r>
          </w:p>
        </w:tc>
        <w:tc>
          <w:tcPr>
            <w:tcW w:type="dxa" w:w="900"/>
            <w:tcBorders>
              <w:top w:sz="3.2000000000000455" w:val="single" w:color="#000000"/>
            </w:tcBorders>
            <w:tcMar>
              <w:start w:w="0" w:type="dxa"/>
              <w:end w:w="0" w:type="dxa"/>
            </w:tcMar>
          </w:tcPr>
          <w:p>
            <w:pPr>
              <w:autoSpaceDN w:val="0"/>
              <w:autoSpaceDE w:val="0"/>
              <w:widowControl/>
              <w:spacing w:line="352" w:lineRule="exact" w:before="222" w:after="0"/>
              <w:ind w:left="0" w:right="0" w:firstLine="0"/>
              <w:jc w:val="center"/>
            </w:pPr>
            <w:r>
              <w:rPr>
                <w:w w:val="101.6053835550944"/>
                <w:rFonts w:ascii="Times New Roman,Italic" w:hAnsi="Times New Roman,Italic" w:eastAsia="Times New Roman,Italic"/>
                <w:b w:val="0"/>
                <w:i/>
                <w:color w:val="000000"/>
                <w:sz w:val="24"/>
              </w:rPr>
              <w:t xml:space="preserve">P G x </w:t>
            </w:r>
            <w:r>
              <w:rPr>
                <w:rFonts w:ascii="Times New Roman,Italic" w:hAnsi="Times New Roman,Italic" w:eastAsia="Times New Roman,Italic"/>
                <w:b w:val="0"/>
                <w:i/>
                <w:color w:val="000000"/>
                <w:sz w:val="14"/>
              </w:rPr>
              <w:t xml:space="preserve">k </w:t>
            </w:r>
            <w:r>
              <w:rPr>
                <w:w w:val="101.6053835550944"/>
                <w:rFonts w:ascii="Times New Roman" w:hAnsi="Times New Roman" w:eastAsia="Times New Roman"/>
                <w:b w:val="0"/>
                <w:i w:val="0"/>
                <w:color w:val="000000"/>
                <w:sz w:val="24"/>
              </w:rPr>
              <w:t xml:space="preserve">( ) </w:t>
            </w:r>
            <w:r>
              <w:rPr>
                <w:rFonts w:ascii="Times New Roman,Italic" w:hAnsi="Times New Roman,Italic" w:eastAsia="Times New Roman,Italic"/>
                <w:b w:val="0"/>
                <w:i/>
                <w:color w:val="000000"/>
                <w:sz w:val="14"/>
              </w:rPr>
              <w:t>i</w:t>
            </w:r>
          </w:p>
        </w:tc>
        <w:tc>
          <w:tcPr>
            <w:tcW w:type="dxa" w:w="200"/>
            <w:tcBorders>
              <w:top w:sz="3.2000000000000455" w:val="single" w:color="#000000"/>
            </w:tcBorders>
            <w:tcMar>
              <w:start w:w="0" w:type="dxa"/>
              <w:end w:w="0" w:type="dxa"/>
            </w:tcMar>
          </w:tcPr>
          <w:p>
            <w:pPr>
              <w:autoSpaceDN w:val="0"/>
              <w:autoSpaceDE w:val="0"/>
              <w:widowControl/>
              <w:spacing w:line="235" w:lineRule="auto" w:before="294" w:after="0"/>
              <w:ind w:left="0" w:right="0" w:firstLine="0"/>
              <w:jc w:val="center"/>
            </w:pPr>
            <w:r>
              <w:rPr>
                <w:w w:val="101.6053835550944"/>
                <w:rFonts w:ascii="Symbol" w:hAnsi="Symbol" w:eastAsia="Symbol"/>
                <w:b w:val="0"/>
                <w:i w:val="0"/>
                <w:color w:val="000000"/>
                <w:sz w:val="24"/>
              </w:rPr>
              <w:t></w:t>
            </w:r>
          </w:p>
        </w:tc>
        <w:tc>
          <w:tcPr>
            <w:tcW w:type="dxa" w:w="200"/>
            <w:tcBorders>
              <w:top w:sz="3.2000000000000455" w:val="single" w:color="#000000"/>
            </w:tcBorders>
            <w:tcMar>
              <w:start w:w="0" w:type="dxa"/>
              <w:end w:w="0" w:type="dxa"/>
            </w:tcMar>
          </w:tcPr>
          <w:p>
            <w:pPr>
              <w:autoSpaceDN w:val="0"/>
              <w:autoSpaceDE w:val="0"/>
              <w:widowControl/>
              <w:spacing w:line="326" w:lineRule="exact" w:before="274" w:after="0"/>
              <w:ind w:left="0" w:right="0" w:firstLine="0"/>
              <w:jc w:val="center"/>
            </w:pPr>
            <w:r>
              <w:rPr>
                <w:w w:val="101.6053835550944"/>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120"/>
            <w:tcBorders>
              <w:top w:sz="3.2000000000000455" w:val="single" w:color="#000000"/>
            </w:tcBorders>
            <w:tcMar>
              <w:start w:w="0" w:type="dxa"/>
              <w:end w:w="0" w:type="dxa"/>
            </w:tcMar>
          </w:tcPr>
          <w:p>
            <w:pPr>
              <w:autoSpaceDN w:val="0"/>
              <w:autoSpaceDE w:val="0"/>
              <w:widowControl/>
              <w:spacing w:line="322" w:lineRule="exact" w:before="282" w:after="0"/>
              <w:ind w:left="0" w:right="0" w:firstLine="0"/>
              <w:jc w:val="center"/>
            </w:pPr>
            <w:r>
              <w:rPr>
                <w:w w:val="101.6053835550944"/>
                <w:rFonts w:ascii="Times New Roman" w:hAnsi="Times New Roman" w:eastAsia="Times New Roman"/>
                <w:b w:val="0"/>
                <w:i w:val="0"/>
                <w:color w:val="000000"/>
                <w:sz w:val="24"/>
              </w:rPr>
              <w:t>)</w:t>
            </w:r>
          </w:p>
        </w:tc>
        <w:tc>
          <w:tcPr>
            <w:tcW w:type="dxa" w:w="200"/>
            <w:tcBorders>
              <w:top w:sz="3.2000000000000455" w:val="single" w:color="#000000"/>
            </w:tcBorders>
            <w:tcMar>
              <w:start w:w="0" w:type="dxa"/>
              <w:end w:w="0" w:type="dxa"/>
            </w:tcMar>
          </w:tcPr>
          <w:p>
            <w:pPr>
              <w:autoSpaceDN w:val="0"/>
              <w:autoSpaceDE w:val="0"/>
              <w:widowControl/>
              <w:spacing w:line="235" w:lineRule="auto" w:before="294" w:after="0"/>
              <w:ind w:left="0" w:right="0" w:firstLine="0"/>
              <w:jc w:val="center"/>
            </w:pPr>
            <w:r>
              <w:rPr>
                <w:w w:val="101.6053835550944"/>
                <w:rFonts w:ascii="Symbol" w:hAnsi="Symbol" w:eastAsia="Symbol"/>
                <w:b w:val="0"/>
                <w:i w:val="0"/>
                <w:color w:val="000000"/>
                <w:sz w:val="24"/>
              </w:rPr>
              <w:t></w:t>
            </w:r>
          </w:p>
        </w:tc>
        <w:tc>
          <w:tcPr>
            <w:tcW w:type="dxa" w:w="300"/>
            <w:tcBorders>
              <w:top w:sz="3.2000000000000455" w:val="single" w:color="#000000"/>
            </w:tcBorders>
            <w:tcMar>
              <w:start w:w="0" w:type="dxa"/>
              <w:end w:w="0" w:type="dxa"/>
            </w:tcMar>
          </w:tcPr>
          <w:p>
            <w:pPr>
              <w:autoSpaceDN w:val="0"/>
              <w:autoSpaceDE w:val="0"/>
              <w:widowControl/>
              <w:spacing w:line="336" w:lineRule="exact" w:before="0" w:after="0"/>
              <w:ind w:left="0" w:right="0" w:firstLine="0"/>
              <w:jc w:val="center"/>
            </w:pPr>
            <w:r>
              <w:rPr>
                <w:rFonts w:ascii="Times New Roman,Italic" w:hAnsi="Times New Roman,Italic" w:eastAsia="Times New Roman,Italic"/>
                <w:b w:val="0"/>
                <w:i/>
                <w:color w:val="000000"/>
                <w:sz w:val="14"/>
              </w:rPr>
              <w:t>m</w:t>
            </w:r>
            <w:r>
              <w:br/>
            </w:r>
            <w:r>
              <w:rPr>
                <w:w w:val="98.79301947516363"/>
                <w:rFonts w:ascii="Symbol" w:hAnsi="Symbol" w:eastAsia="Symbol"/>
                <w:b w:val="0"/>
                <w:i w:val="0"/>
                <w:color w:val="000000"/>
                <w:sz w:val="37"/>
              </w:rPr>
              <w:t></w:t>
            </w:r>
          </w:p>
          <w:p>
            <w:pPr>
              <w:autoSpaceDN w:val="0"/>
              <w:autoSpaceDE w:val="0"/>
              <w:widowControl/>
              <w:spacing w:line="170" w:lineRule="exact" w:before="0"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120"/>
            <w:tcBorders>
              <w:top w:sz="3.2000000000000455" w:val="single" w:color="#000000"/>
            </w:tcBorders>
            <w:tcMar>
              <w:start w:w="0" w:type="dxa"/>
              <w:end w:w="0" w:type="dxa"/>
            </w:tcMar>
          </w:tcPr>
          <w:p>
            <w:pPr>
              <w:autoSpaceDN w:val="0"/>
              <w:tabs>
                <w:tab w:pos="170" w:val="left"/>
                <w:tab w:pos="650" w:val="left"/>
                <w:tab w:pos="750" w:val="left"/>
                <w:tab w:pos="948" w:val="left"/>
              </w:tabs>
              <w:autoSpaceDE w:val="0"/>
              <w:widowControl/>
              <w:spacing w:line="352" w:lineRule="exact" w:before="222" w:after="0"/>
              <w:ind w:left="20" w:right="0" w:firstLine="0"/>
              <w:jc w:val="left"/>
            </w:pPr>
            <w:r>
              <w:rPr>
                <w:w w:val="101.6053835550944"/>
                <w:rFonts w:ascii="Times New Roman,Italic" w:hAnsi="Times New Roman,Italic" w:eastAsia="Times New Roman,Italic"/>
                <w:b w:val="0"/>
                <w:i/>
                <w:color w:val="000000"/>
                <w:sz w:val="24"/>
              </w:rPr>
              <w:t xml:space="preserve">w I G x </w:t>
            </w:r>
            <w:r>
              <w:rPr>
                <w:rFonts w:ascii="Times New Roman,Italic" w:hAnsi="Times New Roman,Italic" w:eastAsia="Times New Roman,Italic"/>
                <w:b w:val="0"/>
                <w:i/>
                <w:color w:val="000000"/>
                <w:sz w:val="14"/>
              </w:rPr>
              <w:t xml:space="preserve">ki </w:t>
            </w:r>
            <w:r>
              <w:tab/>
            </w:r>
            <w:r>
              <w:rPr>
                <w:rFonts w:ascii="Times New Roman,Italic" w:hAnsi="Times New Roman,Italic" w:eastAsia="Times New Roman,Italic"/>
                <w:b w:val="0"/>
                <w:i/>
                <w:color w:val="000000"/>
                <w:sz w:val="14"/>
              </w:rPr>
              <w:t xml:space="preserve">k </w:t>
            </w:r>
            <w:r>
              <w:rPr>
                <w:w w:val="101.6053835550944"/>
                <w:rFonts w:ascii="Times New Roman" w:hAnsi="Times New Roman" w:eastAsia="Times New Roman"/>
                <w:b w:val="0"/>
                <w:i w:val="0"/>
                <w:color w:val="000000"/>
                <w:sz w:val="24"/>
              </w:rPr>
              <w:t xml:space="preserve">( ) </w:t>
            </w:r>
            <w:r>
              <w:rPr>
                <w:rFonts w:ascii="Times New Roman,Italic" w:hAnsi="Times New Roman,Italic" w:eastAsia="Times New Roman,Italic"/>
                <w:b w:val="0"/>
                <w:i/>
                <w:color w:val="000000"/>
                <w:sz w:val="14"/>
              </w:rPr>
              <w:t>i</w:t>
            </w:r>
          </w:p>
        </w:tc>
        <w:tc>
          <w:tcPr>
            <w:tcW w:type="dxa" w:w="200"/>
            <w:tcBorders>
              <w:top w:sz="3.2000000000000455" w:val="single" w:color="#000000"/>
            </w:tcBorders>
            <w:tcMar>
              <w:start w:w="0" w:type="dxa"/>
              <w:end w:w="0" w:type="dxa"/>
            </w:tcMar>
          </w:tcPr>
          <w:p>
            <w:pPr>
              <w:autoSpaceDN w:val="0"/>
              <w:autoSpaceDE w:val="0"/>
              <w:widowControl/>
              <w:spacing w:line="235" w:lineRule="auto" w:before="294" w:after="0"/>
              <w:ind w:left="0" w:right="0" w:firstLine="0"/>
              <w:jc w:val="center"/>
            </w:pPr>
            <w:r>
              <w:rPr>
                <w:w w:val="101.6053835550944"/>
                <w:rFonts w:ascii="Symbol" w:hAnsi="Symbol" w:eastAsia="Symbol"/>
                <w:b w:val="0"/>
                <w:i w:val="0"/>
                <w:color w:val="000000"/>
                <w:sz w:val="24"/>
              </w:rPr>
              <w:t></w:t>
            </w:r>
          </w:p>
        </w:tc>
        <w:tc>
          <w:tcPr>
            <w:tcW w:type="dxa" w:w="200"/>
            <w:tcBorders>
              <w:top w:sz="3.2000000000000455" w:val="single" w:color="#000000"/>
            </w:tcBorders>
            <w:tcMar>
              <w:start w:w="0" w:type="dxa"/>
              <w:end w:w="0" w:type="dxa"/>
            </w:tcMar>
          </w:tcPr>
          <w:p>
            <w:pPr>
              <w:autoSpaceDN w:val="0"/>
              <w:autoSpaceDE w:val="0"/>
              <w:widowControl/>
              <w:spacing w:line="326" w:lineRule="exact" w:before="274" w:after="0"/>
              <w:ind w:left="0" w:right="0" w:firstLine="0"/>
              <w:jc w:val="center"/>
            </w:pPr>
            <w:r>
              <w:rPr>
                <w:w w:val="101.6053835550944"/>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w:t>
            </w:r>
          </w:p>
        </w:tc>
        <w:tc>
          <w:tcPr>
            <w:tcW w:type="dxa" w:w="860"/>
            <w:tcBorders>
              <w:top w:sz="3.2000000000000455" w:val="single" w:color="#000000"/>
            </w:tcBorders>
            <w:tcMar>
              <w:start w:w="0" w:type="dxa"/>
              <w:end w:w="0" w:type="dxa"/>
            </w:tcMar>
          </w:tcPr>
          <w:p>
            <w:pPr>
              <w:autoSpaceDN w:val="0"/>
              <w:autoSpaceDE w:val="0"/>
              <w:widowControl/>
              <w:spacing w:line="322" w:lineRule="exact" w:before="282" w:after="0"/>
              <w:ind w:left="22" w:right="0" w:firstLine="0"/>
              <w:jc w:val="left"/>
            </w:pPr>
            <w:r>
              <w:rPr>
                <w:w w:val="101.6053835550944"/>
                <w:rFonts w:ascii="Times New Roman" w:hAnsi="Times New Roman" w:eastAsia="Times New Roman"/>
                <w:b w:val="0"/>
                <w:i w:val="0"/>
                <w:color w:val="000000"/>
                <w:sz w:val="24"/>
              </w:rPr>
              <w:t>)</w:t>
            </w:r>
          </w:p>
        </w:tc>
        <w:tc>
          <w:tcPr>
            <w:tcW w:type="dxa" w:w="1400"/>
            <w:tcBorders>
              <w:top w:sz="3.2000000000000455" w:val="single" w:color="#000000"/>
            </w:tcBorders>
            <w:tcMar>
              <w:start w:w="0" w:type="dxa"/>
              <w:end w:w="0" w:type="dxa"/>
            </w:tcMar>
          </w:tcPr>
          <w:p>
            <w:pPr>
              <w:autoSpaceDN w:val="0"/>
              <w:autoSpaceDE w:val="0"/>
              <w:widowControl/>
              <w:spacing w:line="320" w:lineRule="exact" w:before="300" w:after="0"/>
              <w:ind w:left="0" w:right="94" w:firstLine="0"/>
              <w:jc w:val="right"/>
            </w:pPr>
            <w:r>
              <w:rPr>
                <w:rFonts w:ascii="Times New Roman" w:hAnsi="Times New Roman" w:eastAsia="Times New Roman"/>
                <w:b w:val="0"/>
                <w:i w:val="0"/>
                <w:color w:val="000000"/>
                <w:sz w:val="24"/>
              </w:rPr>
              <w:t xml:space="preserve">(4-2) </w:t>
            </w:r>
          </w:p>
        </w:tc>
      </w:tr>
    </w:tbl>
    <w:p>
      <w:pPr>
        <w:autoSpaceDN w:val="0"/>
        <w:autoSpaceDE w:val="0"/>
        <w:widowControl/>
        <w:spacing w:line="328" w:lineRule="exact" w:before="212" w:after="198"/>
        <w:ind w:left="1958" w:right="0" w:firstLine="0"/>
        <w:jc w:val="left"/>
      </w:pPr>
      <w:r>
        <w:rPr>
          <w:rFonts w:ascii="Times New Roman" w:hAnsi="Times New Roman" w:eastAsia="Times New Roman"/>
          <w:b w:val="0"/>
          <w:i w:val="0"/>
          <w:color w:val="000000"/>
          <w:sz w:val="24"/>
        </w:rPr>
        <w:t>c</w:t>
      </w:r>
      <w:r>
        <w:rPr>
          <w:rFonts w:ascii="宋体" w:hAnsi="宋体" w:eastAsia="宋体"/>
          <w:b w:val="0"/>
          <w:i w:val="0"/>
          <w:color w:val="000000"/>
          <w:sz w:val="24"/>
        </w:rPr>
        <w:t>）计算弱分类器的系数（第</w:t>
      </w:r>
      <w:r>
        <w:rPr>
          <w:w w:val="98.00159931182861"/>
          <w:rFonts w:ascii="Times New Roman,Italic" w:hAnsi="Times New Roman,Italic" w:eastAsia="Times New Roman,Italic"/>
          <w:b w:val="0"/>
          <w:i/>
          <w:color w:val="000000"/>
          <w:sz w:val="24"/>
        </w:rPr>
        <w:t>k</w:t>
      </w:r>
      <w:r>
        <w:rPr>
          <w:rFonts w:ascii="宋体" w:hAnsi="宋体" w:eastAsia="宋体"/>
          <w:b w:val="0"/>
          <w:i w:val="0"/>
          <w:color w:val="000000"/>
          <w:sz w:val="24"/>
        </w:rPr>
        <w:t xml:space="preserve"> 个），为式（</w:t>
      </w:r>
      <w:r>
        <w:rPr>
          <w:rFonts w:ascii="Times New Roman" w:hAnsi="Times New Roman" w:eastAsia="Times New Roman"/>
          <w:b w:val="0"/>
          <w:i w:val="0"/>
          <w:color w:val="000000"/>
          <w:sz w:val="24"/>
        </w:rPr>
        <w:t>4-3</w:t>
      </w:r>
      <w:r>
        <w:rPr>
          <w:rFonts w:ascii="宋体" w:hAnsi="宋体" w:eastAsia="宋体"/>
          <w:b w:val="0"/>
          <w:i w:val="0"/>
          <w:color w:val="000000"/>
          <w:sz w:val="24"/>
        </w:rPr>
        <w:t>）</w:t>
      </w:r>
    </w:p>
    <w:tbl>
      <w:tblPr>
        <w:tblW w:type="auto" w:w="0"/>
        <w:tblLayout w:type="fixed"/>
        <w:tblLook w:firstColumn="1" w:firstRow="1" w:lastColumn="0" w:lastRow="0" w:noHBand="0" w:noVBand="1" w:val="04A0"/>
        <w:tblInd w:w="2460.0" w:type="dxa"/>
      </w:tblPr>
      <w:tblGrid>
        <w:gridCol w:w="1435"/>
        <w:gridCol w:w="1435"/>
        <w:gridCol w:w="1435"/>
        <w:gridCol w:w="1435"/>
        <w:gridCol w:w="1435"/>
        <w:gridCol w:w="1435"/>
        <w:gridCol w:w="1435"/>
      </w:tblGrid>
      <w:tr>
        <w:trPr>
          <w:trHeight w:hRule="exact" w:val="400"/>
        </w:trPr>
        <w:tc>
          <w:tcPr>
            <w:tcW w:type="dxa" w:w="2800"/>
            <w:tcBorders>
              <w:bottom w:sz="4.726160049438477" w:val="single" w:color="#000000"/>
            </w:tcBorders>
            <w:tcMar>
              <w:start w:w="0" w:type="dxa"/>
              <w:end w:w="0" w:type="dxa"/>
            </w:tcMar>
          </w:tcPr>
          <w:p>
            <w:pPr>
              <w:autoSpaceDN w:val="0"/>
              <w:autoSpaceDE w:val="0"/>
              <w:widowControl/>
              <w:spacing w:line="228" w:lineRule="auto" w:before="106" w:after="0"/>
              <w:ind w:left="0" w:right="36" w:firstLine="0"/>
              <w:jc w:val="right"/>
            </w:pPr>
            <w:r>
              <w:rPr>
                <w:rFonts w:ascii="Symbol" w:hAnsi="Symbol" w:eastAsia="Symbol"/>
                <w:b w:val="0"/>
                <w:i w:val="0"/>
                <w:color w:val="000000"/>
                <w:sz w:val="25"/>
              </w:rPr>
              <w:t></w:t>
            </w:r>
          </w:p>
        </w:tc>
        <w:tc>
          <w:tcPr>
            <w:tcW w:type="dxa" w:w="220"/>
            <w:tcBorders>
              <w:bottom w:sz="4.726160049438477" w:val="single" w:color="#000000"/>
            </w:tcBorders>
            <w:tcMar>
              <w:start w:w="0" w:type="dxa"/>
              <w:end w:w="0" w:type="dxa"/>
            </w:tcMar>
          </w:tcPr>
          <w:p>
            <w:pPr>
              <w:autoSpaceDN w:val="0"/>
              <w:autoSpaceDE w:val="0"/>
              <w:widowControl/>
              <w:spacing w:line="228" w:lineRule="auto" w:before="106" w:after="0"/>
              <w:ind w:left="0" w:right="0" w:firstLine="0"/>
              <w:jc w:val="center"/>
            </w:pPr>
            <w:r>
              <w:rPr>
                <w:rFonts w:ascii="Symbol" w:hAnsi="Symbol" w:eastAsia="Symbol"/>
                <w:b w:val="0"/>
                <w:i w:val="0"/>
                <w:color w:val="000000"/>
                <w:sz w:val="25"/>
              </w:rPr>
              <w:t></w:t>
            </w:r>
          </w:p>
        </w:tc>
        <w:tc>
          <w:tcPr>
            <w:tcW w:type="dxa" w:w="582"/>
            <w:tcBorders>
              <w:bottom w:sz="4.726160049438477" w:val="single" w:color="#000000"/>
            </w:tcBorders>
            <w:tcMar>
              <w:start w:w="0" w:type="dxa"/>
              <w:end w:w="0" w:type="dxa"/>
            </w:tcMar>
          </w:tcPr>
          <w:p>
            <w:pPr>
              <w:autoSpaceDN w:val="0"/>
              <w:autoSpaceDE w:val="0"/>
              <w:widowControl/>
              <w:spacing w:line="460" w:lineRule="exact" w:before="0" w:after="0"/>
              <w:ind w:left="0" w:right="0" w:firstLine="0"/>
              <w:jc w:val="center"/>
            </w:pPr>
            <w:r>
              <w:rPr>
                <w:rFonts w:ascii="Times New Roman" w:hAnsi="Times New Roman" w:eastAsia="Times New Roman"/>
                <w:b w:val="0"/>
                <w:i w:val="0"/>
                <w:color w:val="000000"/>
                <w:sz w:val="25"/>
              </w:rPr>
              <w:t>1 log</w:t>
            </w:r>
          </w:p>
        </w:tc>
        <w:tc>
          <w:tcPr>
            <w:tcW w:type="dxa" w:w="118"/>
            <w:tcBorders>
              <w:bottom w:sz="4.726160049438477" w:val="single" w:color="#000000"/>
            </w:tcBorders>
            <w:tcMar>
              <w:start w:w="0" w:type="dxa"/>
              <w:end w:w="0" w:type="dxa"/>
            </w:tcMar>
          </w:tcPr>
          <w:p>
            <w:pPr>
              <w:autoSpaceDN w:val="0"/>
              <w:autoSpaceDE w:val="0"/>
              <w:widowControl/>
              <w:spacing w:line="314" w:lineRule="exact" w:before="60" w:after="0"/>
              <w:ind w:left="0" w:right="0" w:firstLine="0"/>
              <w:jc w:val="center"/>
            </w:pPr>
            <w:r>
              <w:rPr>
                <w:rFonts w:ascii="Times New Roman" w:hAnsi="Times New Roman" w:eastAsia="Times New Roman"/>
                <w:b w:val="0"/>
                <w:i w:val="0"/>
                <w:color w:val="000000"/>
                <w:sz w:val="25"/>
              </w:rPr>
              <w:t>1</w:t>
            </w:r>
          </w:p>
        </w:tc>
        <w:tc>
          <w:tcPr>
            <w:tcW w:type="dxa" w:w="180"/>
            <w:tcBorders>
              <w:bottom w:sz="4.726160049438477" w:val="single" w:color="#000000"/>
            </w:tcBorders>
            <w:tcMar>
              <w:start w:w="0" w:type="dxa"/>
              <w:end w:w="0" w:type="dxa"/>
            </w:tcMar>
          </w:tcPr>
          <w:p>
            <w:pPr>
              <w:autoSpaceDN w:val="0"/>
              <w:autoSpaceDE w:val="0"/>
              <w:widowControl/>
              <w:spacing w:line="228" w:lineRule="auto" w:before="72" w:after="0"/>
              <w:ind w:left="0" w:right="0" w:firstLine="0"/>
              <w:jc w:val="center"/>
            </w:pPr>
            <w:r>
              <w:rPr>
                <w:rFonts w:ascii="Symbol" w:hAnsi="Symbol" w:eastAsia="Symbol"/>
                <w:b w:val="0"/>
                <w:i w:val="0"/>
                <w:color w:val="000000"/>
                <w:sz w:val="25"/>
              </w:rPr>
              <w:t></w:t>
            </w:r>
          </w:p>
        </w:tc>
        <w:tc>
          <w:tcPr>
            <w:tcW w:type="dxa" w:w="248"/>
            <w:tcBorders>
              <w:bottom w:sz="4.726160049438477" w:val="single" w:color="#000000"/>
            </w:tcBorders>
            <w:tcMar>
              <w:start w:w="0" w:type="dxa"/>
              <w:end w:w="0" w:type="dxa"/>
            </w:tcMar>
          </w:tcPr>
          <w:p>
            <w:pPr>
              <w:autoSpaceDN w:val="0"/>
              <w:autoSpaceDE w:val="0"/>
              <w:widowControl/>
              <w:spacing w:line="322" w:lineRule="exact" w:before="38" w:after="0"/>
              <w:ind w:left="0" w:right="0" w:firstLine="0"/>
              <w:jc w:val="center"/>
            </w:pPr>
            <w:r>
              <w:rPr>
                <w:rFonts w:ascii="Times New Roman,Italic" w:hAnsi="Times New Roman,Italic" w:eastAsia="Times New Roman,Italic"/>
                <w:b w:val="0"/>
                <w:i/>
                <w:color w:val="000000"/>
                <w:sz w:val="25"/>
              </w:rPr>
              <w:t xml:space="preserve">e </w:t>
            </w:r>
            <w:r>
              <w:rPr>
                <w:w w:val="102.336209160941"/>
                <w:rFonts w:ascii="Times New Roman,Italic" w:hAnsi="Times New Roman,Italic" w:eastAsia="Times New Roman,Italic"/>
                <w:b w:val="0"/>
                <w:i/>
                <w:color w:val="000000"/>
                <w:sz w:val="14"/>
              </w:rPr>
              <w:t>k</w:t>
            </w:r>
          </w:p>
        </w:tc>
        <w:tc>
          <w:tcPr>
            <w:tcW w:type="dxa" w:w="3332"/>
            <w:tcBorders>
              <w:bottom w:sz="4.726160049438477" w:val="single" w:color="#000000"/>
            </w:tcBorders>
            <w:tcMar>
              <w:start w:w="0" w:type="dxa"/>
              <w:end w:w="0" w:type="dxa"/>
            </w:tcMar>
          </w:tcPr>
          <w:p/>
        </w:tc>
      </w:tr>
      <w:tr>
        <w:trPr>
          <w:trHeight w:hRule="exact" w:val="398"/>
        </w:trPr>
        <w:tc>
          <w:tcPr>
            <w:tcW w:type="dxa" w:w="2800"/>
            <w:tcBorders>
              <w:top w:sz="4.726160049438477" w:val="single" w:color="#000000"/>
            </w:tcBorders>
            <w:tcMar>
              <w:start w:w="0" w:type="dxa"/>
              <w:end w:w="0" w:type="dxa"/>
            </w:tcMar>
          </w:tcPr>
          <w:p>
            <w:pPr>
              <w:autoSpaceDN w:val="0"/>
              <w:autoSpaceDE w:val="0"/>
              <w:widowControl/>
              <w:spacing w:line="166" w:lineRule="exact" w:before="0" w:after="0"/>
              <w:ind w:left="0" w:right="46" w:firstLine="0"/>
              <w:jc w:val="right"/>
            </w:pPr>
            <w:r>
              <w:rPr>
                <w:w w:val="102.336209160941"/>
                <w:rFonts w:ascii="Times New Roman,Italic" w:hAnsi="Times New Roman,Italic" w:eastAsia="Times New Roman,Italic"/>
                <w:b w:val="0"/>
                <w:i/>
                <w:color w:val="000000"/>
                <w:sz w:val="14"/>
              </w:rPr>
              <w:t>k</w:t>
            </w:r>
          </w:p>
        </w:tc>
        <w:tc>
          <w:tcPr>
            <w:tcW w:type="dxa" w:w="220"/>
            <w:tcBorders>
              <w:top w:sz="4.726160049438477" w:val="single" w:color="#000000"/>
            </w:tcBorders>
            <w:tcMar>
              <w:start w:w="0" w:type="dxa"/>
              <w:end w:w="0" w:type="dxa"/>
            </w:tcMar>
          </w:tcPr>
          <w:p/>
        </w:tc>
        <w:tc>
          <w:tcPr>
            <w:tcW w:type="dxa" w:w="582"/>
            <w:tcBorders>
              <w:top w:sz="4.726160049438477" w:val="single" w:color="#000000"/>
            </w:tcBorders>
            <w:tcMar>
              <w:start w:w="0" w:type="dxa"/>
              <w:end w:w="0" w:type="dxa"/>
            </w:tcMar>
          </w:tcPr>
          <w:p>
            <w:pPr>
              <w:autoSpaceDN w:val="0"/>
              <w:autoSpaceDE w:val="0"/>
              <w:widowControl/>
              <w:spacing w:line="314" w:lineRule="exact" w:before="0" w:after="0"/>
              <w:ind w:left="48" w:right="0" w:firstLine="0"/>
              <w:jc w:val="left"/>
            </w:pPr>
            <w:r>
              <w:rPr>
                <w:rFonts w:ascii="Times New Roman" w:hAnsi="Times New Roman" w:eastAsia="Times New Roman"/>
                <w:b w:val="0"/>
                <w:i w:val="0"/>
                <w:color w:val="000000"/>
                <w:sz w:val="25"/>
              </w:rPr>
              <w:t>2</w:t>
            </w:r>
          </w:p>
        </w:tc>
        <w:tc>
          <w:tcPr>
            <w:tcW w:type="dxa" w:w="118"/>
            <w:tcBorders>
              <w:top w:sz="4.726160049438477" w:val="single" w:color="#000000"/>
            </w:tcBorders>
            <w:tcMar>
              <w:start w:w="0" w:type="dxa"/>
              <w:end w:w="0" w:type="dxa"/>
            </w:tcMar>
          </w:tcPr>
          <w:p/>
        </w:tc>
        <w:tc>
          <w:tcPr>
            <w:tcW w:type="dxa" w:w="428"/>
            <w:gridSpan w:val="2"/>
            <w:tcBorders>
              <w:top w:sz="4.726160049438477" w:val="single" w:color="#000000"/>
            </w:tcBorders>
            <w:tcMar>
              <w:start w:w="0" w:type="dxa"/>
              <w:end w:w="0" w:type="dxa"/>
            </w:tcMar>
            <w:tcMar>
              <w:start w:w="0" w:type="dxa"/>
              <w:end w:w="0" w:type="dxa"/>
            </w:tcMar>
          </w:tcPr>
          <w:p>
            <w:pPr>
              <w:autoSpaceDN w:val="0"/>
              <w:autoSpaceDE w:val="0"/>
              <w:widowControl/>
              <w:spacing w:line="298" w:lineRule="exact" w:before="0" w:after="0"/>
              <w:ind w:left="50" w:right="0" w:firstLine="0"/>
              <w:jc w:val="left"/>
            </w:pPr>
            <w:r>
              <w:rPr>
                <w:rFonts w:ascii="Times New Roman,Italic" w:hAnsi="Times New Roman,Italic" w:eastAsia="Times New Roman,Italic"/>
                <w:b w:val="0"/>
                <w:i/>
                <w:color w:val="000000"/>
                <w:sz w:val="25"/>
              </w:rPr>
              <w:t xml:space="preserve">e </w:t>
            </w:r>
            <w:r>
              <w:rPr>
                <w:w w:val="102.336209160941"/>
                <w:rFonts w:ascii="Times New Roman,Italic" w:hAnsi="Times New Roman,Italic" w:eastAsia="Times New Roman,Italic"/>
                <w:b w:val="0"/>
                <w:i/>
                <w:color w:val="000000"/>
                <w:sz w:val="14"/>
              </w:rPr>
              <w:t>k</w:t>
            </w:r>
          </w:p>
        </w:tc>
        <w:tc>
          <w:tcPr>
            <w:tcW w:type="dxa" w:w="3332"/>
            <w:tcBorders>
              <w:top w:sz="4.726160049438477" w:val="single" w:color="#000000"/>
            </w:tcBorders>
            <w:tcMar>
              <w:start w:w="0" w:type="dxa"/>
              <w:end w:w="0" w:type="dxa"/>
            </w:tcMar>
          </w:tcPr>
          <w:p>
            <w:pPr>
              <w:autoSpaceDN w:val="0"/>
              <w:autoSpaceDE w:val="0"/>
              <w:widowControl/>
              <w:spacing w:line="320" w:lineRule="exact" w:before="0" w:after="0"/>
              <w:ind w:left="0" w:right="94" w:firstLine="0"/>
              <w:jc w:val="right"/>
            </w:pPr>
            <w:r>
              <w:rPr>
                <w:rFonts w:ascii="Times New Roman" w:hAnsi="Times New Roman" w:eastAsia="Times New Roman"/>
                <w:b w:val="0"/>
                <w:i w:val="0"/>
                <w:color w:val="000000"/>
                <w:sz w:val="24"/>
              </w:rPr>
              <w:t xml:space="preserve">(4-3) </w:t>
            </w:r>
          </w:p>
        </w:tc>
      </w:tr>
    </w:tbl>
    <w:p>
      <w:pPr>
        <w:autoSpaceDN w:val="0"/>
        <w:autoSpaceDE w:val="0"/>
        <w:widowControl/>
        <w:spacing w:line="322" w:lineRule="exact" w:before="216" w:after="230"/>
        <w:ind w:left="1958" w:right="0" w:firstLine="0"/>
        <w:jc w:val="left"/>
      </w:pPr>
      <w:r>
        <w:rPr>
          <w:rFonts w:ascii="Times New Roman" w:hAnsi="Times New Roman" w:eastAsia="Times New Roman"/>
          <w:b w:val="0"/>
          <w:i w:val="0"/>
          <w:color w:val="000000"/>
          <w:sz w:val="24"/>
        </w:rPr>
        <w:t>d</w:t>
      </w:r>
      <w:r>
        <w:rPr>
          <w:rFonts w:ascii="宋体" w:hAnsi="宋体" w:eastAsia="宋体"/>
          <w:b w:val="0"/>
          <w:i w:val="0"/>
          <w:color w:val="000000"/>
          <w:sz w:val="24"/>
        </w:rPr>
        <w:t>）更新样本集权重分布，计算公式为（</w:t>
      </w:r>
      <w:r>
        <w:rPr>
          <w:rFonts w:ascii="Times New Roman" w:hAnsi="Times New Roman" w:eastAsia="Times New Roman"/>
          <w:b w:val="0"/>
          <w:i w:val="0"/>
          <w:color w:val="000000"/>
          <w:sz w:val="24"/>
        </w:rPr>
        <w:t>4-4</w:t>
      </w:r>
      <w:r>
        <w:rPr>
          <w:rFonts w:ascii="宋体" w:hAnsi="宋体" w:eastAsia="宋体"/>
          <w:b w:val="0"/>
          <w:i w:val="0"/>
          <w:color w:val="000000"/>
          <w:sz w:val="24"/>
        </w:rPr>
        <w:t>）：</w:t>
      </w:r>
    </w:p>
    <w:tbl>
      <w:tblPr>
        <w:tblW w:type="auto" w:w="0"/>
        <w:tblLayout w:type="fixed"/>
        <w:tblLook w:firstColumn="1" w:firstRow="1" w:lastColumn="0" w:lastRow="0" w:noHBand="0" w:noVBand="1" w:val="04A0"/>
        <w:tblInd w:w="1900.0" w:type="dxa"/>
      </w:tblPr>
      <w:tblGrid>
        <w:gridCol w:w="773"/>
        <w:gridCol w:w="773"/>
        <w:gridCol w:w="773"/>
        <w:gridCol w:w="773"/>
        <w:gridCol w:w="773"/>
        <w:gridCol w:w="773"/>
        <w:gridCol w:w="773"/>
        <w:gridCol w:w="773"/>
        <w:gridCol w:w="773"/>
        <w:gridCol w:w="773"/>
        <w:gridCol w:w="773"/>
        <w:gridCol w:w="773"/>
        <w:gridCol w:w="773"/>
      </w:tblGrid>
      <w:tr>
        <w:trPr>
          <w:trHeight w:hRule="exact" w:val="382"/>
        </w:trPr>
        <w:tc>
          <w:tcPr>
            <w:tcW w:type="dxa" w:w="2120"/>
            <w:tcBorders>
              <w:bottom w:sz="4.726160049438477" w:val="single" w:color="#000000"/>
            </w:tcBorders>
            <w:tcMar>
              <w:start w:w="0" w:type="dxa"/>
              <w:end w:w="0" w:type="dxa"/>
            </w:tcMar>
          </w:tcPr>
          <w:p>
            <w:pPr>
              <w:autoSpaceDN w:val="0"/>
              <w:autoSpaceDE w:val="0"/>
              <w:widowControl/>
              <w:spacing w:line="292" w:lineRule="exact" w:before="84" w:after="0"/>
              <w:ind w:left="0" w:right="46" w:firstLine="0"/>
              <w:jc w:val="right"/>
            </w:pPr>
            <w:r>
              <w:rPr>
                <w:w w:val="101.78734461466472"/>
                <w:rFonts w:ascii="Times New Roman,Italic" w:hAnsi="Times New Roman,Italic" w:eastAsia="Times New Roman,Italic"/>
                <w:b w:val="0"/>
                <w:i/>
                <w:color w:val="000000"/>
                <w:sz w:val="24"/>
              </w:rPr>
              <w:t>w</w:t>
            </w:r>
          </w:p>
        </w:tc>
        <w:tc>
          <w:tcPr>
            <w:tcW w:type="dxa" w:w="260"/>
            <w:tcBorders>
              <w:bottom w:sz="4.726160049438477" w:val="single" w:color="#000000"/>
            </w:tcBorders>
            <w:tcMar>
              <w:start w:w="0" w:type="dxa"/>
              <w:end w:w="0" w:type="dxa"/>
            </w:tcMar>
          </w:tcPr>
          <w:p/>
        </w:tc>
        <w:tc>
          <w:tcPr>
            <w:tcW w:type="dxa" w:w="238"/>
            <w:tcBorders>
              <w:bottom w:sz="4.726160049438477" w:val="single" w:color="#000000"/>
            </w:tcBorders>
            <w:tcMar>
              <w:start w:w="0" w:type="dxa"/>
              <w:end w:w="0" w:type="dxa"/>
            </w:tcMar>
          </w:tcPr>
          <w:p>
            <w:pPr>
              <w:autoSpaceDN w:val="0"/>
              <w:autoSpaceDE w:val="0"/>
              <w:widowControl/>
              <w:spacing w:line="235" w:lineRule="auto" w:before="82" w:after="0"/>
              <w:ind w:left="0" w:right="0" w:firstLine="0"/>
              <w:jc w:val="center"/>
            </w:pPr>
            <w:r>
              <w:rPr>
                <w:w w:val="101.78734461466472"/>
                <w:rFonts w:ascii="Symbol" w:hAnsi="Symbol" w:eastAsia="Symbol"/>
                <w:b w:val="0"/>
                <w:i w:val="0"/>
                <w:color w:val="000000"/>
                <w:sz w:val="24"/>
              </w:rPr>
              <w:t></w:t>
            </w:r>
          </w:p>
        </w:tc>
        <w:tc>
          <w:tcPr>
            <w:tcW w:type="dxa" w:w="324"/>
            <w:gridSpan w:val="2"/>
            <w:tcBorders>
              <w:bottom w:sz="4.726160049438477" w:val="single" w:color="#000000"/>
            </w:tcBorders>
            <w:tcMar>
              <w:start w:w="0" w:type="dxa"/>
              <w:end w:w="0" w:type="dxa"/>
            </w:tcMar>
            <w:tcMar>
              <w:start w:w="0" w:type="dxa"/>
              <w:end w:w="0" w:type="dxa"/>
            </w:tcMar>
          </w:tcPr>
          <w:p>
            <w:pPr>
              <w:autoSpaceDN w:val="0"/>
              <w:autoSpaceDE w:val="0"/>
              <w:widowControl/>
              <w:spacing w:line="328" w:lineRule="exact" w:before="14" w:after="0"/>
              <w:ind w:left="0" w:right="0" w:firstLine="0"/>
              <w:jc w:val="center"/>
            </w:pPr>
            <w:r>
              <w:rPr>
                <w:w w:val="101.78734461466472"/>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ki</w:t>
            </w:r>
          </w:p>
        </w:tc>
        <w:tc>
          <w:tcPr>
            <w:tcW w:type="dxa" w:w="458"/>
            <w:tcBorders>
              <w:bottom w:sz="4.726160049438477" w:val="single" w:color="#000000"/>
            </w:tcBorders>
            <w:tcMar>
              <w:start w:w="0" w:type="dxa"/>
              <w:end w:w="0" w:type="dxa"/>
            </w:tcMar>
          </w:tcPr>
          <w:p>
            <w:pPr>
              <w:autoSpaceDN w:val="0"/>
              <w:autoSpaceDE w:val="0"/>
              <w:widowControl/>
              <w:spacing w:line="322" w:lineRule="exact" w:before="54" w:after="0"/>
              <w:ind w:left="0" w:right="0" w:firstLine="0"/>
              <w:jc w:val="center"/>
            </w:pPr>
            <w:r>
              <w:rPr>
                <w:w w:val="101.78734461466472"/>
                <w:rFonts w:ascii="Times New Roman" w:hAnsi="Times New Roman" w:eastAsia="Times New Roman"/>
                <w:b w:val="0"/>
                <w:i w:val="0"/>
                <w:color w:val="000000"/>
                <w:sz w:val="24"/>
              </w:rPr>
              <w:t>exp(</w:t>
            </w:r>
          </w:p>
        </w:tc>
        <w:tc>
          <w:tcPr>
            <w:tcW w:type="dxa" w:w="380"/>
            <w:tcBorders>
              <w:bottom w:sz="4.726160049438477" w:val="single" w:color="#000000"/>
            </w:tcBorders>
            <w:tcMar>
              <w:start w:w="0" w:type="dxa"/>
              <w:end w:w="0" w:type="dxa"/>
            </w:tcMar>
          </w:tcPr>
          <w:p>
            <w:pPr>
              <w:autoSpaceDN w:val="0"/>
              <w:autoSpaceDE w:val="0"/>
              <w:widowControl/>
              <w:spacing w:line="235" w:lineRule="auto" w:before="82" w:after="0"/>
              <w:ind w:left="0" w:right="0" w:firstLine="0"/>
              <w:jc w:val="center"/>
            </w:pPr>
            <w:r>
              <w:rPr>
                <w:w w:val="101.78734461466472"/>
                <w:rFonts w:ascii="Symbol" w:hAnsi="Symbol" w:eastAsia="Symbol"/>
                <w:b w:val="0"/>
                <w:i w:val="0"/>
                <w:color w:val="000000"/>
                <w:sz w:val="24"/>
              </w:rPr>
              <w:t></w:t>
            </w:r>
            <w:r>
              <w:rPr>
                <w:w w:val="101.78734461466472"/>
                <w:rFonts w:ascii="Symbol" w:hAnsi="Symbol" w:eastAsia="Symbol"/>
                <w:b w:val="0"/>
                <w:i w:val="0"/>
                <w:color w:val="000000"/>
                <w:sz w:val="24"/>
              </w:rPr>
              <w:t></w:t>
            </w:r>
          </w:p>
        </w:tc>
        <w:tc>
          <w:tcPr>
            <w:tcW w:type="dxa" w:w="960"/>
            <w:tcBorders>
              <w:bottom w:sz="4.726160049438477" w:val="single" w:color="#000000"/>
            </w:tcBorders>
            <w:tcMar>
              <w:start w:w="0" w:type="dxa"/>
              <w:end w:w="0" w:type="dxa"/>
            </w:tcMar>
          </w:tcPr>
          <w:p>
            <w:pPr>
              <w:autoSpaceDN w:val="0"/>
              <w:autoSpaceDE w:val="0"/>
              <w:widowControl/>
              <w:spacing w:line="322" w:lineRule="exact" w:before="24" w:after="0"/>
              <w:ind w:left="0" w:right="0" w:firstLine="0"/>
              <w:jc w:val="center"/>
            </w:pPr>
            <w:r>
              <w:rPr>
                <w:w w:val="101.78734461466472"/>
                <w:rFonts w:ascii="Times New Roman,Italic" w:hAnsi="Times New Roman,Italic" w:eastAsia="Times New Roman,Italic"/>
                <w:b w:val="0"/>
                <w:i/>
                <w:color w:val="000000"/>
                <w:sz w:val="24"/>
              </w:rPr>
              <w:t xml:space="preserve">y G x </w:t>
            </w:r>
            <w:r>
              <w:rPr>
                <w:w w:val="101.78734461466472"/>
                <w:rFonts w:ascii="Times New Roman" w:hAnsi="Times New Roman" w:eastAsia="Times New Roman"/>
                <w:b w:val="0"/>
                <w:i w:val="0"/>
                <w:color w:val="000000"/>
                <w:sz w:val="24"/>
              </w:rPr>
              <w:t xml:space="preserve">( )) </w:t>
            </w:r>
          </w:p>
        </w:tc>
        <w:tc>
          <w:tcPr>
            <w:tcW w:type="dxa" w:w="120"/>
            <w:tcBorders>
              <w:bottom w:sz="4.726160049438477" w:val="single" w:color="#000000"/>
            </w:tcBorders>
            <w:tcMar>
              <w:start w:w="0" w:type="dxa"/>
              <w:end w:w="0" w:type="dxa"/>
            </w:tcMar>
          </w:tcPr>
          <w:p>
            <w:pPr>
              <w:autoSpaceDN w:val="0"/>
              <w:autoSpaceDE w:val="0"/>
              <w:widowControl/>
              <w:spacing w:line="292" w:lineRule="exact" w:before="84" w:after="0"/>
              <w:ind w:left="0" w:right="0" w:firstLine="0"/>
              <w:jc w:val="center"/>
            </w:pPr>
            <w:r>
              <w:rPr>
                <w:w w:val="101.78734461466472"/>
                <w:rFonts w:ascii="Times New Roman,Italic" w:hAnsi="Times New Roman,Italic" w:eastAsia="Times New Roman,Italic"/>
                <w:b w:val="0"/>
                <w:i/>
                <w:color w:val="000000"/>
                <w:sz w:val="24"/>
              </w:rPr>
              <w:t>i</w:t>
            </w:r>
          </w:p>
        </w:tc>
        <w:tc>
          <w:tcPr>
            <w:tcW w:type="dxa" w:w="180"/>
            <w:tcBorders>
              <w:bottom w:sz="4.726160049438477" w:val="single" w:color="#000000"/>
            </w:tcBorders>
            <w:tcMar>
              <w:start w:w="0" w:type="dxa"/>
              <w:end w:w="0" w:type="dxa"/>
            </w:tcMar>
          </w:tcPr>
          <w:p>
            <w:pPr>
              <w:autoSpaceDN w:val="0"/>
              <w:autoSpaceDE w:val="0"/>
              <w:widowControl/>
              <w:spacing w:line="235" w:lineRule="auto" w:before="82" w:after="0"/>
              <w:ind w:left="0" w:right="0" w:firstLine="0"/>
              <w:jc w:val="center"/>
            </w:pPr>
            <w:r>
              <w:rPr>
                <w:w w:val="101.78734461466472"/>
                <w:rFonts w:ascii="Symbol" w:hAnsi="Symbol" w:eastAsia="Symbol"/>
                <w:b w:val="0"/>
                <w:i w:val="0"/>
                <w:color w:val="000000"/>
                <w:sz w:val="24"/>
              </w:rPr>
              <w:t></w:t>
            </w:r>
          </w:p>
        </w:tc>
        <w:tc>
          <w:tcPr>
            <w:tcW w:type="dxa" w:w="640"/>
            <w:tcBorders>
              <w:bottom w:sz="4.726160049438477" w:val="single" w:color="#000000"/>
            </w:tcBorders>
            <w:tcMar>
              <w:start w:w="0" w:type="dxa"/>
              <w:end w:w="0" w:type="dxa"/>
            </w:tcMar>
          </w:tcPr>
          <w:p>
            <w:pPr>
              <w:autoSpaceDN w:val="0"/>
              <w:autoSpaceDE w:val="0"/>
              <w:widowControl/>
              <w:spacing w:line="322" w:lineRule="exact" w:before="54" w:after="0"/>
              <w:ind w:left="0" w:right="0" w:firstLine="0"/>
              <w:jc w:val="center"/>
            </w:pPr>
            <w:r>
              <w:rPr>
                <w:w w:val="101.78734461466472"/>
                <w:rFonts w:ascii="Times New Roman" w:hAnsi="Times New Roman" w:eastAsia="Times New Roman"/>
                <w:b w:val="0"/>
                <w:i w:val="0"/>
                <w:color w:val="000000"/>
                <w:sz w:val="24"/>
              </w:rPr>
              <w:t>1,2,...,</w:t>
            </w:r>
          </w:p>
        </w:tc>
        <w:tc>
          <w:tcPr>
            <w:tcW w:type="dxa" w:w="960"/>
            <w:tcBorders>
              <w:bottom w:sz="4.726160049438477" w:val="single" w:color="#000000"/>
            </w:tcBorders>
            <w:tcMar>
              <w:start w:w="0" w:type="dxa"/>
              <w:end w:w="0" w:type="dxa"/>
            </w:tcMar>
          </w:tcPr>
          <w:p>
            <w:pPr>
              <w:autoSpaceDN w:val="0"/>
              <w:autoSpaceDE w:val="0"/>
              <w:widowControl/>
              <w:spacing w:line="292" w:lineRule="exact" w:before="84" w:after="0"/>
              <w:ind w:left="32" w:right="0" w:firstLine="0"/>
              <w:jc w:val="left"/>
            </w:pPr>
            <w:r>
              <w:rPr>
                <w:w w:val="101.78734461466472"/>
                <w:rFonts w:ascii="Times New Roman,Italic" w:hAnsi="Times New Roman,Italic" w:eastAsia="Times New Roman,Italic"/>
                <w:b w:val="0"/>
                <w:i/>
                <w:color w:val="000000"/>
                <w:sz w:val="24"/>
              </w:rPr>
              <w:t>m</w:t>
            </w:r>
          </w:p>
        </w:tc>
        <w:tc>
          <w:tcPr>
            <w:tcW w:type="dxa" w:w="1400"/>
            <w:tcBorders>
              <w:bottom w:sz="4.726160049438477" w:val="single" w:color="#000000"/>
            </w:tcBorders>
            <w:tcMar>
              <w:start w:w="0" w:type="dxa"/>
              <w:end w:w="0" w:type="dxa"/>
            </w:tcMar>
          </w:tcPr>
          <w:p/>
        </w:tc>
      </w:tr>
      <w:tr>
        <w:trPr>
          <w:trHeight w:hRule="exact" w:val="406"/>
        </w:trPr>
        <w:tc>
          <w:tcPr>
            <w:tcW w:type="dxa" w:w="2120"/>
            <w:tcBorders>
              <w:top w:sz="4.726160049438477" w:val="single" w:color="#000000"/>
            </w:tcBorders>
            <w:tcMar>
              <w:start w:w="0" w:type="dxa"/>
              <w:end w:w="0" w:type="dxa"/>
            </w:tcMar>
          </w:tcPr>
          <w:p>
            <w:pPr>
              <w:autoSpaceDN w:val="0"/>
              <w:autoSpaceDE w:val="0"/>
              <w:widowControl/>
              <w:spacing w:line="170" w:lineRule="exact" w:before="0" w:after="0"/>
              <w:ind w:left="0" w:right="0" w:firstLine="0"/>
              <w:jc w:val="right"/>
            </w:pPr>
            <w:r>
              <w:rPr>
                <w:rFonts w:ascii="Times New Roman,Italic" w:hAnsi="Times New Roman,Italic" w:eastAsia="Times New Roman,Italic"/>
                <w:b w:val="0"/>
                <w:i/>
                <w:color w:val="000000"/>
                <w:sz w:val="14"/>
              </w:rPr>
              <w:t>k</w:t>
            </w:r>
          </w:p>
        </w:tc>
        <w:tc>
          <w:tcPr>
            <w:tcW w:type="dxa" w:w="260"/>
            <w:tcBorders>
              <w:top w:sz="4.726160049438477" w:val="single" w:color="#000000"/>
            </w:tcBorders>
            <w:tcMar>
              <w:start w:w="0" w:type="dxa"/>
              <w:end w:w="0" w:type="dxa"/>
            </w:tcMar>
          </w:tcPr>
          <w:p>
            <w:pPr>
              <w:autoSpaceDN w:val="0"/>
              <w:autoSpaceDE w:val="0"/>
              <w:widowControl/>
              <w:spacing w:line="170" w:lineRule="exact" w:before="0"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 xml:space="preserve">1, </w:t>
            </w:r>
            <w:r>
              <w:rPr>
                <w:rFonts w:ascii="Times New Roman,Italic" w:hAnsi="Times New Roman,Italic" w:eastAsia="Times New Roman,Italic"/>
                <w:b w:val="0"/>
                <w:i/>
                <w:color w:val="000000"/>
                <w:sz w:val="14"/>
              </w:rPr>
              <w:t>i</w:t>
            </w:r>
          </w:p>
        </w:tc>
        <w:tc>
          <w:tcPr>
            <w:tcW w:type="dxa" w:w="238"/>
            <w:tcBorders>
              <w:top w:sz="4.726160049438477" w:val="single" w:color="#000000"/>
            </w:tcBorders>
            <w:tcMar>
              <w:start w:w="0" w:type="dxa"/>
              <w:end w:w="0" w:type="dxa"/>
            </w:tcMar>
          </w:tcPr>
          <w:p/>
        </w:tc>
        <w:tc>
          <w:tcPr>
            <w:tcW w:type="dxa" w:w="162"/>
            <w:tcBorders>
              <w:top w:sz="4.726160049438477" w:val="single" w:color="#000000"/>
            </w:tcBorders>
            <w:tcMar>
              <w:start w:w="0" w:type="dxa"/>
              <w:end w:w="0" w:type="dxa"/>
            </w:tcMar>
          </w:tcPr>
          <w:p>
            <w:pPr>
              <w:autoSpaceDN w:val="0"/>
              <w:autoSpaceDE w:val="0"/>
              <w:widowControl/>
              <w:spacing w:line="294" w:lineRule="exact" w:before="12" w:after="0"/>
              <w:ind w:left="0" w:right="0" w:firstLine="0"/>
              <w:jc w:val="center"/>
            </w:pPr>
            <w:r>
              <w:rPr>
                <w:w w:val="101.78734461466472"/>
                <w:rFonts w:ascii="Times New Roman,Italic" w:hAnsi="Times New Roman,Italic" w:eastAsia="Times New Roman,Italic"/>
                <w:b w:val="0"/>
                <w:i/>
                <w:color w:val="000000"/>
                <w:sz w:val="24"/>
              </w:rPr>
              <w:t>Z</w:t>
            </w:r>
          </w:p>
        </w:tc>
        <w:tc>
          <w:tcPr>
            <w:tcW w:type="dxa" w:w="162"/>
            <w:tcBorders>
              <w:top w:sz="4.726160049438477" w:val="single" w:color="#000000"/>
            </w:tcBorders>
            <w:tcMar>
              <w:start w:w="0" w:type="dxa"/>
              <w:end w:w="0" w:type="dxa"/>
            </w:tcMar>
          </w:tcPr>
          <w:p>
            <w:pPr>
              <w:autoSpaceDN w:val="0"/>
              <w:autoSpaceDE w:val="0"/>
              <w:widowControl/>
              <w:spacing w:line="170" w:lineRule="exact" w:before="170" w:after="0"/>
              <w:ind w:left="0" w:right="0" w:firstLine="0"/>
              <w:jc w:val="center"/>
            </w:pPr>
            <w:r>
              <w:rPr>
                <w:rFonts w:ascii="Times New Roman,Italic" w:hAnsi="Times New Roman,Italic" w:eastAsia="Times New Roman,Italic"/>
                <w:b w:val="0"/>
                <w:i/>
                <w:color w:val="000000"/>
                <w:sz w:val="14"/>
              </w:rPr>
              <w:t>K</w:t>
            </w:r>
          </w:p>
        </w:tc>
        <w:tc>
          <w:tcPr>
            <w:tcW w:type="dxa" w:w="458"/>
            <w:tcBorders>
              <w:top w:sz="4.726160049438477" w:val="single" w:color="#000000"/>
            </w:tcBorders>
            <w:tcMar>
              <w:start w:w="0" w:type="dxa"/>
              <w:end w:w="0" w:type="dxa"/>
            </w:tcMar>
          </w:tcPr>
          <w:p/>
        </w:tc>
        <w:tc>
          <w:tcPr>
            <w:tcW w:type="dxa" w:w="380"/>
            <w:tcBorders>
              <w:top w:sz="4.726160049438477" w:val="single" w:color="#000000"/>
            </w:tcBorders>
            <w:tcMar>
              <w:start w:w="0" w:type="dxa"/>
              <w:end w:w="0" w:type="dxa"/>
            </w:tcMar>
          </w:tcPr>
          <w:p>
            <w:pPr>
              <w:autoSpaceDN w:val="0"/>
              <w:autoSpaceDE w:val="0"/>
              <w:widowControl/>
              <w:spacing w:line="170" w:lineRule="exact" w:before="0" w:after="0"/>
              <w:ind w:left="0" w:right="26" w:firstLine="0"/>
              <w:jc w:val="right"/>
            </w:pPr>
            <w:r>
              <w:rPr>
                <w:rFonts w:ascii="Times New Roman,Italic" w:hAnsi="Times New Roman,Italic" w:eastAsia="Times New Roman,Italic"/>
                <w:b w:val="0"/>
                <w:i/>
                <w:color w:val="000000"/>
                <w:sz w:val="14"/>
              </w:rPr>
              <w:t>k</w:t>
            </w:r>
          </w:p>
        </w:tc>
        <w:tc>
          <w:tcPr>
            <w:tcW w:type="dxa" w:w="960"/>
            <w:tcBorders>
              <w:top w:sz="4.726160049438477" w:val="single" w:color="#000000"/>
            </w:tcBorders>
            <w:tcMar>
              <w:start w:w="0" w:type="dxa"/>
              <w:end w:w="0" w:type="dxa"/>
            </w:tcMar>
          </w:tcPr>
          <w:p>
            <w:pPr>
              <w:autoSpaceDN w:val="0"/>
              <w:autoSpaceDE w:val="0"/>
              <w:widowControl/>
              <w:spacing w:line="170" w:lineRule="exact" w:before="0" w:after="0"/>
              <w:ind w:left="122" w:right="0" w:firstLine="0"/>
              <w:jc w:val="left"/>
            </w:pPr>
            <w:r>
              <w:rPr>
                <w:rFonts w:ascii="Times New Roman,Italic" w:hAnsi="Times New Roman,Italic" w:eastAsia="Times New Roman,Italic"/>
                <w:b w:val="0"/>
                <w:i/>
                <w:color w:val="000000"/>
                <w:sz w:val="14"/>
              </w:rPr>
              <w:t>i</w:t>
            </w:r>
          </w:p>
          <w:tbl>
            <w:tblPr>
              <w:tblW w:type="auto" w:w="0"/>
              <w:tblLayout w:type="fixed"/>
              <w:tblLook w:firstColumn="1" w:firstRow="1" w:lastColumn="0" w:lastRow="0" w:noHBand="0" w:noVBand="1" w:val="04A0"/>
              <w:tblInd w:w="140.0" w:type="dxa"/>
            </w:tblPr>
            <w:tblGrid>
              <w:gridCol w:w="320"/>
              <w:gridCol w:w="320"/>
              <w:gridCol w:w="320"/>
            </w:tblGrid>
            <w:tr>
              <w:trPr>
                <w:trHeight w:hRule="exact" w:val="204"/>
              </w:trPr>
              <w:tc>
                <w:tcPr>
                  <w:tcW w:type="dxa" w:w="110"/>
                  <w:tcBorders/>
                  <w:tcMar>
                    <w:start w:w="0" w:type="dxa"/>
                    <w:end w:w="0" w:type="dxa"/>
                  </w:tcMar>
                </w:tcPr>
                <w:p/>
              </w:tc>
              <w:tc>
                <w:tcPr>
                  <w:tcW w:type="dxa" w:w="390"/>
                  <w:tcBorders/>
                  <w:tcMar>
                    <w:start w:w="0" w:type="dxa"/>
                    <w:end w:w="0" w:type="dxa"/>
                  </w:tcMar>
                </w:tcPr>
                <w:p>
                  <w:pPr>
                    <w:autoSpaceDN w:val="0"/>
                    <w:autoSpaceDE w:val="0"/>
                    <w:widowControl/>
                    <w:spacing w:line="170" w:lineRule="exact" w:before="0" w:after="0"/>
                    <w:ind w:left="88" w:right="0" w:firstLine="0"/>
                    <w:jc w:val="left"/>
                  </w:pPr>
                  <w:r>
                    <w:rPr>
                      <w:rFonts w:ascii="Times New Roman,Italic" w:hAnsi="Times New Roman,Italic" w:eastAsia="Times New Roman,Italic"/>
                      <w:b w:val="0"/>
                      <w:i/>
                      <w:color w:val="000000"/>
                      <w:sz w:val="14"/>
                    </w:rPr>
                    <w:t>k</w:t>
                  </w:r>
                </w:p>
              </w:tc>
              <w:tc>
                <w:tcPr>
                  <w:tcW w:type="dxa" w:w="178"/>
                  <w:tcBorders/>
                  <w:tcMar>
                    <w:start w:w="0" w:type="dxa"/>
                    <w:end w:w="0" w:type="dxa"/>
                  </w:tcMar>
                </w:tcPr>
                <w:p>
                  <w:pPr>
                    <w:autoSpaceDN w:val="0"/>
                    <w:autoSpaceDE w:val="0"/>
                    <w:widowControl/>
                    <w:spacing w:line="170" w:lineRule="exact" w:before="0" w:after="0"/>
                    <w:ind w:left="0" w:right="0" w:firstLine="0"/>
                    <w:jc w:val="left"/>
                  </w:pPr>
                  <w:r>
                    <w:rPr>
                      <w:rFonts w:ascii="Times New Roman,Italic" w:hAnsi="Times New Roman,Italic" w:eastAsia="Times New Roman,Italic"/>
                      <w:b w:val="0"/>
                      <w:i/>
                      <w:color w:val="000000"/>
                      <w:sz w:val="14"/>
                    </w:rPr>
                    <w:t>i</w:t>
                  </w:r>
                </w:p>
              </w:tc>
            </w:tr>
          </w:tbl>
          <w:p>
            <w:pPr>
              <w:autoSpaceDN w:val="0"/>
              <w:autoSpaceDE w:val="0"/>
              <w:widowControl/>
              <w:spacing w:line="14" w:lineRule="exact" w:before="0" w:after="0"/>
              <w:ind w:left="0" w:right="0"/>
            </w:pPr>
          </w:p>
        </w:tc>
        <w:tc>
          <w:tcPr>
            <w:tcW w:type="dxa" w:w="12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640"/>
            <w:tcBorders>
              <w:top w:sz="4.726160049438477" w:val="single" w:color="#000000"/>
            </w:tcBorders>
            <w:tcMar>
              <w:start w:w="0" w:type="dxa"/>
              <w:end w:w="0" w:type="dxa"/>
            </w:tcMar>
          </w:tcPr>
          <w:p/>
        </w:tc>
        <w:tc>
          <w:tcPr>
            <w:tcW w:type="dxa" w:w="960"/>
            <w:tcBorders>
              <w:top w:sz="4.726160049438477" w:val="single" w:color="#000000"/>
            </w:tcBorders>
            <w:tcMar>
              <w:start w:w="0" w:type="dxa"/>
              <w:end w:w="0" w:type="dxa"/>
            </w:tcMar>
          </w:tcPr>
          <w:p/>
        </w:tc>
        <w:tc>
          <w:tcPr>
            <w:tcW w:type="dxa" w:w="1400"/>
            <w:tcBorders>
              <w:top w:sz="4.726160049438477" w:val="single" w:color="#000000"/>
            </w:tcBorders>
            <w:tcMar>
              <w:start w:w="0" w:type="dxa"/>
              <w:end w:w="0" w:type="dxa"/>
            </w:tcMar>
          </w:tcPr>
          <w:p>
            <w:pPr>
              <w:autoSpaceDN w:val="0"/>
              <w:autoSpaceDE w:val="0"/>
              <w:widowControl/>
              <w:spacing w:line="320" w:lineRule="exact" w:before="0" w:after="0"/>
              <w:ind w:left="0" w:right="94" w:firstLine="0"/>
              <w:jc w:val="right"/>
            </w:pPr>
            <w:r>
              <w:rPr>
                <w:rFonts w:ascii="Times New Roman" w:hAnsi="Times New Roman" w:eastAsia="Times New Roman"/>
                <w:b w:val="0"/>
                <w:i w:val="0"/>
                <w:color w:val="000000"/>
                <w:sz w:val="24"/>
              </w:rPr>
              <w:t xml:space="preserve">(4-4) </w:t>
            </w:r>
          </w:p>
        </w:tc>
      </w:tr>
    </w:tbl>
    <w:p>
      <w:pPr>
        <w:autoSpaceDN w:val="0"/>
        <w:autoSpaceDE w:val="0"/>
        <w:widowControl/>
        <w:spacing w:line="284" w:lineRule="exact" w:before="236" w:after="36"/>
        <w:ind w:left="1478" w:right="0" w:firstLine="0"/>
        <w:jc w:val="left"/>
      </w:pPr>
      <w:r>
        <w:rPr>
          <w:rFonts w:ascii="宋体" w:hAnsi="宋体" w:eastAsia="宋体"/>
          <w:b w:val="0"/>
          <w:i w:val="0"/>
          <w:color w:val="000000"/>
          <w:sz w:val="24"/>
        </w:rPr>
        <w:t>从上式可以清楚的看到，如果多源数据集中编号为</w:t>
      </w:r>
      <w:r>
        <w:rPr>
          <w:rFonts w:ascii="Times New Roman,Italic" w:hAnsi="Times New Roman,Italic" w:eastAsia="Times New Roman,Italic"/>
          <w:b w:val="0"/>
          <w:i/>
          <w:color w:val="000000"/>
          <w:sz w:val="22"/>
        </w:rPr>
        <w:t>i</w:t>
      </w:r>
      <w:r>
        <w:rPr>
          <w:rFonts w:ascii="宋体" w:hAnsi="宋体" w:eastAsia="宋体"/>
          <w:b w:val="0"/>
          <w:i w:val="0"/>
          <w:color w:val="000000"/>
          <w:sz w:val="24"/>
        </w:rPr>
        <w:t xml:space="preserve"> 的样本被划分为错的事故类</w:t>
      </w:r>
    </w:p>
    <w:tbl>
      <w:tblPr>
        <w:tblW w:type="auto" w:w="0"/>
        <w:tblLayout w:type="fixed"/>
        <w:tblLook w:firstColumn="1" w:firstRow="1" w:lastColumn="0" w:lastRow="0" w:noHBand="0" w:noVBand="1" w:val="04A0"/>
        <w:tblInd w:w="480.0" w:type="dxa"/>
      </w:tblPr>
      <w:tblGrid>
        <w:gridCol w:w="2009"/>
        <w:gridCol w:w="2009"/>
        <w:gridCol w:w="2009"/>
        <w:gridCol w:w="2009"/>
        <w:gridCol w:w="2009"/>
      </w:tblGrid>
      <w:tr>
        <w:trPr>
          <w:trHeight w:hRule="exact" w:val="456"/>
        </w:trPr>
        <w:tc>
          <w:tcPr>
            <w:tcW w:type="dxa" w:w="1440"/>
            <w:tcBorders/>
            <w:tcMar>
              <w:start w:w="0" w:type="dxa"/>
              <w:end w:w="0" w:type="dxa"/>
            </w:tcMar>
          </w:tcPr>
          <w:p>
            <w:pPr>
              <w:autoSpaceDN w:val="0"/>
              <w:autoSpaceDE w:val="0"/>
              <w:widowControl/>
              <w:spacing w:line="240" w:lineRule="exact" w:before="116" w:after="0"/>
              <w:ind w:left="0" w:right="16" w:firstLine="0"/>
              <w:jc w:val="right"/>
            </w:pPr>
            <w:r>
              <w:rPr>
                <w:rFonts w:ascii="宋体" w:hAnsi="宋体" w:eastAsia="宋体"/>
                <w:b w:val="0"/>
                <w:i w:val="0"/>
                <w:color w:val="000000"/>
                <w:sz w:val="24"/>
              </w:rPr>
              <w:t>型，那么</w:t>
            </w:r>
          </w:p>
        </w:tc>
        <w:tc>
          <w:tcPr>
            <w:tcW w:type="dxa" w:w="1000"/>
            <w:tcBorders/>
            <w:tcMar>
              <w:start w:w="0" w:type="dxa"/>
              <w:end w:w="0" w:type="dxa"/>
            </w:tcMar>
          </w:tcPr>
          <w:p>
            <w:pPr>
              <w:autoSpaceDN w:val="0"/>
              <w:tabs>
                <w:tab w:pos="146" w:val="left"/>
                <w:tab w:pos="360" w:val="left"/>
                <w:tab w:pos="654" w:val="left"/>
              </w:tabs>
              <w:autoSpaceDE w:val="0"/>
              <w:widowControl/>
              <w:spacing w:line="352" w:lineRule="exact" w:before="10" w:after="0"/>
              <w:ind w:left="42" w:right="0" w:firstLine="0"/>
              <w:jc w:val="left"/>
            </w:pPr>
            <w:r>
              <w:rPr>
                <w:w w:val="98.02710723876953"/>
                <w:rFonts w:ascii="Times New Roman,Italic" w:hAnsi="Times New Roman,Italic" w:eastAsia="Times New Roman,Italic"/>
                <w:b w:val="0"/>
                <w:i/>
                <w:color w:val="000000"/>
                <w:sz w:val="25"/>
              </w:rPr>
              <w:t>y G x</w:t>
            </w:r>
            <w:r>
              <w:rPr>
                <w:w w:val="98.02710723876953"/>
                <w:rFonts w:ascii="Symbol" w:hAnsi="Symbol" w:eastAsia="Symbol"/>
                <w:b w:val="0"/>
                <w:i w:val="0"/>
                <w:color w:val="000000"/>
                <w:sz w:val="25"/>
              </w:rPr>
              <w:t xml:space="preserve"> </w:t>
            </w:r>
            <w:r>
              <w:rPr>
                <w:w w:val="101.22935431344169"/>
                <w:rFonts w:ascii="Times New Roman,Italic" w:hAnsi="Times New Roman,Italic" w:eastAsia="Times New Roman,Italic"/>
                <w:b w:val="0"/>
                <w:i/>
                <w:color w:val="000000"/>
                <w:sz w:val="14"/>
              </w:rPr>
              <w:t xml:space="preserve">i </w:t>
            </w:r>
            <w:r>
              <w:tab/>
            </w:r>
            <w:r>
              <w:rPr>
                <w:w w:val="101.22935431344169"/>
                <w:rFonts w:ascii="Times New Roman,Italic" w:hAnsi="Times New Roman,Italic" w:eastAsia="Times New Roman,Italic"/>
                <w:b w:val="0"/>
                <w:i/>
                <w:color w:val="000000"/>
                <w:sz w:val="14"/>
              </w:rPr>
              <w:t xml:space="preserve">k </w:t>
            </w:r>
            <w:r>
              <w:rPr>
                <w:w w:val="101.22935431344169"/>
                <w:rFonts w:ascii="Times New Roman,Italic" w:hAnsi="Times New Roman,Italic" w:eastAsia="Times New Roman,Italic"/>
                <w:b w:val="0"/>
                <w:i/>
                <w:color w:val="000000"/>
                <w:sz w:val="14"/>
              </w:rPr>
              <w:t>i</w:t>
            </w:r>
          </w:p>
        </w:tc>
        <w:tc>
          <w:tcPr>
            <w:tcW w:type="dxa" w:w="160"/>
            <w:tcBorders/>
            <w:tcMar>
              <w:start w:w="0" w:type="dxa"/>
              <w:end w:w="0" w:type="dxa"/>
            </w:tcMar>
          </w:tcPr>
          <w:p>
            <w:pPr>
              <w:autoSpaceDN w:val="0"/>
              <w:autoSpaceDE w:val="0"/>
              <w:widowControl/>
              <w:spacing w:line="330" w:lineRule="exact" w:before="34" w:after="0"/>
              <w:ind w:left="0" w:right="0" w:firstLine="0"/>
              <w:jc w:val="center"/>
            </w:pPr>
            <w:r>
              <w:rPr>
                <w:w w:val="98.02710723876953"/>
                <w:rFonts w:ascii="Times New Roman" w:hAnsi="Times New Roman" w:eastAsia="Times New Roman"/>
                <w:b w:val="0"/>
                <w:i w:val="0"/>
                <w:color w:val="000000"/>
                <w:sz w:val="25"/>
              </w:rPr>
              <w:t>0</w:t>
            </w:r>
          </w:p>
        </w:tc>
        <w:tc>
          <w:tcPr>
            <w:tcW w:type="dxa" w:w="5280"/>
            <w:tcBorders/>
            <w:tcMar>
              <w:start w:w="0" w:type="dxa"/>
              <w:end w:w="0" w:type="dxa"/>
            </w:tcMar>
          </w:tcPr>
          <w:p>
            <w:pPr>
              <w:autoSpaceDN w:val="0"/>
              <w:autoSpaceDE w:val="0"/>
              <w:widowControl/>
              <w:spacing w:line="240" w:lineRule="exact" w:before="116" w:after="0"/>
              <w:ind w:left="0" w:right="0" w:firstLine="0"/>
              <w:jc w:val="center"/>
            </w:pPr>
            <w:r>
              <w:rPr>
                <w:rFonts w:ascii="宋体" w:hAnsi="宋体" w:eastAsia="宋体"/>
                <w:b w:val="0"/>
                <w:i w:val="0"/>
                <w:color w:val="000000"/>
                <w:sz w:val="24"/>
              </w:rPr>
              <w:t>，那么该样本被赋予的权重数值在弱分类器编号为</w:t>
            </w:r>
          </w:p>
        </w:tc>
        <w:tc>
          <w:tcPr>
            <w:tcW w:type="dxa" w:w="1540"/>
            <w:tcBorders/>
            <w:tcMar>
              <w:start w:w="0" w:type="dxa"/>
              <w:end w:w="0" w:type="dxa"/>
            </w:tcMar>
          </w:tcPr>
          <w:p>
            <w:pPr>
              <w:autoSpaceDN w:val="0"/>
              <w:autoSpaceDE w:val="0"/>
              <w:widowControl/>
              <w:spacing w:line="320" w:lineRule="exact" w:before="68" w:after="0"/>
              <w:ind w:left="22" w:right="0" w:firstLine="0"/>
              <w:jc w:val="left"/>
            </w:pPr>
            <w:r>
              <w:rPr>
                <w:w w:val="98.98103332519531"/>
                <w:rFonts w:ascii="Times New Roman,Italic" w:hAnsi="Times New Roman,Italic" w:eastAsia="Times New Roman,Italic"/>
                <w:b w:val="0"/>
                <w:i/>
                <w:color w:val="000000"/>
                <w:sz w:val="25"/>
              </w:rPr>
              <w:t>k</w:t>
            </w:r>
            <w:r>
              <w:rPr>
                <w:w w:val="98.98103332519531"/>
                <w:rFonts w:ascii="Symbol" w:hAnsi="Symbol" w:eastAsia="Symbol"/>
                <w:b w:val="0"/>
                <w:i w:val="0"/>
                <w:color w:val="000000"/>
                <w:sz w:val="25"/>
              </w:rPr>
              <w:t xml:space="preserve"> </w:t>
            </w:r>
            <w:r>
              <w:rPr>
                <w:rFonts w:ascii="宋体" w:hAnsi="宋体" w:eastAsia="宋体"/>
                <w:b w:val="0"/>
                <w:i w:val="0"/>
                <w:color w:val="000000"/>
                <w:sz w:val="24"/>
              </w:rPr>
              <w:t>的时候将</w:t>
            </w:r>
          </w:p>
        </w:tc>
      </w:tr>
    </w:tbl>
    <w:p>
      <w:pPr>
        <w:autoSpaceDN w:val="0"/>
        <w:autoSpaceDE w:val="0"/>
        <w:widowControl/>
        <w:spacing w:line="376" w:lineRule="exact" w:before="0" w:after="254"/>
        <w:ind w:left="998" w:right="144" w:firstLine="0"/>
        <w:jc w:val="left"/>
      </w:pPr>
      <w:r>
        <w:rPr>
          <w:rFonts w:ascii="宋体" w:hAnsi="宋体" w:eastAsia="宋体"/>
          <w:b w:val="0"/>
          <w:i w:val="0"/>
          <w:color w:val="000000"/>
          <w:sz w:val="24"/>
        </w:rPr>
        <w:t>增大，反之权重值减小，权重越大则意味着个体学习分类器效果是越好的。当对多源</w:t>
      </w:r>
      <w:r>
        <w:rPr>
          <w:rFonts w:ascii="宋体" w:hAnsi="宋体" w:eastAsia="宋体"/>
          <w:b w:val="0"/>
          <w:i w:val="0"/>
          <w:color w:val="000000"/>
          <w:sz w:val="24"/>
        </w:rPr>
        <w:t>数据集的每个样本权值全部更新完毕之后，迭代训练之后的弱分类器。其中</w:t>
      </w:r>
      <w:r>
        <w:rPr>
          <w:w w:val="98.98359775543213"/>
          <w:rFonts w:ascii="Times New Roman,Italic" w:hAnsi="Times New Roman,Italic" w:eastAsia="Times New Roman,Italic"/>
          <w:b w:val="0"/>
          <w:i/>
          <w:color w:val="000000"/>
          <w:sz w:val="24"/>
        </w:rPr>
        <w:t>Z</w:t>
      </w:r>
      <w:r>
        <w:rPr>
          <w:rFonts w:ascii="宋体" w:hAnsi="宋体" w:eastAsia="宋体"/>
          <w:b w:val="0"/>
          <w:i w:val="0"/>
          <w:color w:val="000000"/>
          <w:sz w:val="24"/>
        </w:rPr>
        <w:t xml:space="preserve"> 为规范</w:t>
      </w:r>
      <w:r>
        <w:rPr>
          <w:w w:val="98.12841415405273"/>
          <w:rFonts w:ascii="Times New Roman,Italic" w:hAnsi="Times New Roman,Italic" w:eastAsia="Times New Roman,Italic"/>
          <w:b w:val="0"/>
          <w:i/>
          <w:color w:val="000000"/>
          <w:sz w:val="14"/>
        </w:rPr>
        <w:t>K</w:t>
      </w:r>
      <w:r>
        <w:rPr>
          <w:rFonts w:ascii="宋体" w:hAnsi="宋体" w:eastAsia="宋体"/>
          <w:b w:val="0"/>
          <w:i w:val="0"/>
          <w:color w:val="000000"/>
          <w:sz w:val="24"/>
        </w:rPr>
        <w:t>化因子，为式（</w:t>
      </w:r>
      <w:r>
        <w:rPr>
          <w:rFonts w:ascii="Times New Roman" w:hAnsi="Times New Roman" w:eastAsia="Times New Roman"/>
          <w:b w:val="0"/>
          <w:i w:val="0"/>
          <w:color w:val="000000"/>
          <w:sz w:val="24"/>
        </w:rPr>
        <w:t>4-5</w:t>
      </w:r>
      <w:r>
        <w:rPr>
          <w:rFonts w:ascii="宋体" w:hAnsi="宋体" w:eastAsia="宋体"/>
          <w:b w:val="0"/>
          <w:i w:val="0"/>
          <w:color w:val="000000"/>
          <w:sz w:val="24"/>
        </w:rPr>
        <w:t>）：</w:t>
      </w:r>
    </w:p>
    <w:tbl>
      <w:tblPr>
        <w:tblW w:type="auto" w:w="0"/>
        <w:tblLayout w:type="fixed"/>
        <w:tblLook w:firstColumn="1" w:firstRow="1" w:lastColumn="0" w:lastRow="0" w:noHBand="0" w:noVBand="1" w:val="04A0"/>
        <w:tblInd w:w="2200.0" w:type="dxa"/>
      </w:tblPr>
      <w:tblGrid>
        <w:gridCol w:w="1116"/>
        <w:gridCol w:w="1116"/>
        <w:gridCol w:w="1116"/>
        <w:gridCol w:w="1116"/>
        <w:gridCol w:w="1116"/>
        <w:gridCol w:w="1116"/>
        <w:gridCol w:w="1116"/>
        <w:gridCol w:w="1116"/>
        <w:gridCol w:w="1116"/>
      </w:tblGrid>
      <w:tr>
        <w:trPr>
          <w:trHeight w:hRule="exact" w:val="760"/>
        </w:trPr>
        <w:tc>
          <w:tcPr>
            <w:tcW w:type="dxa" w:w="2340"/>
            <w:tcBorders/>
            <w:tcMar>
              <w:start w:w="0" w:type="dxa"/>
              <w:end w:w="0" w:type="dxa"/>
            </w:tcMar>
          </w:tcPr>
          <w:p>
            <w:pPr>
              <w:autoSpaceDN w:val="0"/>
              <w:autoSpaceDE w:val="0"/>
              <w:widowControl/>
              <w:spacing w:line="294" w:lineRule="exact" w:before="206" w:after="0"/>
              <w:ind w:left="0" w:right="4" w:firstLine="0"/>
              <w:jc w:val="right"/>
            </w:pPr>
            <w:r>
              <w:rPr>
                <w:w w:val="101.46718819936116"/>
                <w:rFonts w:ascii="Times New Roman,Italic" w:hAnsi="Times New Roman,Italic" w:eastAsia="Times New Roman,Italic"/>
                <w:b w:val="0"/>
                <w:i/>
                <w:color w:val="000000"/>
                <w:sz w:val="24"/>
              </w:rPr>
              <w:t>Z</w:t>
            </w:r>
          </w:p>
        </w:tc>
        <w:tc>
          <w:tcPr>
            <w:tcW w:type="dxa" w:w="140"/>
            <w:tcBorders/>
            <w:tcMar>
              <w:start w:w="0" w:type="dxa"/>
              <w:end w:w="0" w:type="dxa"/>
            </w:tcMar>
          </w:tcPr>
          <w:p>
            <w:pPr>
              <w:autoSpaceDN w:val="0"/>
              <w:autoSpaceDE w:val="0"/>
              <w:widowControl/>
              <w:spacing w:line="170" w:lineRule="exact" w:before="364" w:after="0"/>
              <w:ind w:left="0" w:right="0" w:firstLine="0"/>
              <w:jc w:val="center"/>
            </w:pPr>
            <w:r>
              <w:rPr>
                <w:rFonts w:ascii="Times New Roman,Italic" w:hAnsi="Times New Roman,Italic" w:eastAsia="Times New Roman,Italic"/>
                <w:b w:val="0"/>
                <w:i/>
                <w:color w:val="000000"/>
                <w:sz w:val="14"/>
              </w:rPr>
              <w:t>K</w:t>
            </w:r>
          </w:p>
        </w:tc>
        <w:tc>
          <w:tcPr>
            <w:tcW w:type="dxa" w:w="200"/>
            <w:tcBorders/>
            <w:tcMar>
              <w:start w:w="0" w:type="dxa"/>
              <w:end w:w="0" w:type="dxa"/>
            </w:tcMar>
          </w:tcPr>
          <w:p>
            <w:pPr>
              <w:autoSpaceDN w:val="0"/>
              <w:autoSpaceDE w:val="0"/>
              <w:widowControl/>
              <w:spacing w:line="238" w:lineRule="auto" w:before="194" w:after="0"/>
              <w:ind w:left="0" w:right="0" w:firstLine="0"/>
              <w:jc w:val="center"/>
            </w:pPr>
            <w:r>
              <w:rPr>
                <w:w w:val="101.46718819936116"/>
                <w:rFonts w:ascii="Symbol" w:hAnsi="Symbol" w:eastAsia="Symbol"/>
                <w:b w:val="0"/>
                <w:i w:val="0"/>
                <w:color w:val="000000"/>
                <w:sz w:val="24"/>
              </w:rPr>
              <w:t></w:t>
            </w:r>
          </w:p>
        </w:tc>
        <w:tc>
          <w:tcPr>
            <w:tcW w:type="dxa" w:w="320"/>
            <w:tcBorders/>
            <w:tcMar>
              <w:start w:w="0" w:type="dxa"/>
              <w:end w:w="0" w:type="dxa"/>
            </w:tcMar>
          </w:tcPr>
          <w:p>
            <w:pPr>
              <w:autoSpaceDN w:val="0"/>
              <w:autoSpaceDE w:val="0"/>
              <w:widowControl/>
              <w:spacing w:line="284" w:lineRule="exact" w:before="0" w:after="0"/>
              <w:ind w:left="0" w:right="0" w:firstLine="0"/>
              <w:jc w:val="center"/>
            </w:pPr>
            <w:r>
              <w:rPr>
                <w:rFonts w:ascii="Times New Roman,Italic" w:hAnsi="Times New Roman,Italic" w:eastAsia="Times New Roman,Italic"/>
                <w:b w:val="0"/>
                <w:i/>
                <w:color w:val="000000"/>
                <w:sz w:val="14"/>
              </w:rPr>
              <w:t>m</w:t>
            </w:r>
            <w:r>
              <w:br/>
            </w:r>
            <w:r>
              <w:rPr>
                <w:w w:val="98.65864934148016"/>
                <w:rFonts w:ascii="Symbol" w:hAnsi="Symbol" w:eastAsia="Symbol"/>
                <w:b w:val="0"/>
                <w:i w:val="0"/>
                <w:color w:val="000000"/>
                <w:sz w:val="37"/>
              </w:rPr>
              <w:t></w:t>
            </w:r>
          </w:p>
          <w:p>
            <w:pPr>
              <w:autoSpaceDN w:val="0"/>
              <w:autoSpaceDE w:val="0"/>
              <w:widowControl/>
              <w:spacing w:line="170" w:lineRule="exact" w:before="0"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280"/>
            <w:tcBorders/>
            <w:tcMar>
              <w:start w:w="0" w:type="dxa"/>
              <w:end w:w="0" w:type="dxa"/>
            </w:tcMar>
          </w:tcPr>
          <w:p>
            <w:pPr>
              <w:autoSpaceDN w:val="0"/>
              <w:autoSpaceDE w:val="0"/>
              <w:widowControl/>
              <w:spacing w:line="328" w:lineRule="exact" w:before="172" w:after="0"/>
              <w:ind w:left="0" w:right="0" w:firstLine="0"/>
              <w:jc w:val="center"/>
            </w:pPr>
            <w:r>
              <w:rPr>
                <w:w w:val="101.46718819936116"/>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ki</w:t>
            </w:r>
          </w:p>
        </w:tc>
        <w:tc>
          <w:tcPr>
            <w:tcW w:type="dxa" w:w="460"/>
            <w:tcBorders/>
            <w:tcMar>
              <w:start w:w="0" w:type="dxa"/>
              <w:end w:w="0" w:type="dxa"/>
            </w:tcMar>
          </w:tcPr>
          <w:p>
            <w:pPr>
              <w:autoSpaceDN w:val="0"/>
              <w:autoSpaceDE w:val="0"/>
              <w:widowControl/>
              <w:spacing w:line="320" w:lineRule="exact" w:before="182" w:after="0"/>
              <w:ind w:left="0" w:right="0" w:firstLine="0"/>
              <w:jc w:val="center"/>
            </w:pPr>
            <w:r>
              <w:rPr>
                <w:w w:val="101.46718819936116"/>
                <w:rFonts w:ascii="Times New Roman" w:hAnsi="Times New Roman" w:eastAsia="Times New Roman"/>
                <w:b w:val="0"/>
                <w:i w:val="0"/>
                <w:color w:val="000000"/>
                <w:sz w:val="24"/>
              </w:rPr>
              <w:t>exp(</w:t>
            </w:r>
          </w:p>
        </w:tc>
        <w:tc>
          <w:tcPr>
            <w:tcW w:type="dxa" w:w="380"/>
            <w:tcBorders/>
            <w:tcMar>
              <w:start w:w="0" w:type="dxa"/>
              <w:end w:w="0" w:type="dxa"/>
            </w:tcMar>
          </w:tcPr>
          <w:p>
            <w:pPr>
              <w:autoSpaceDN w:val="0"/>
              <w:autoSpaceDE w:val="0"/>
              <w:widowControl/>
              <w:spacing w:line="340" w:lineRule="exact" w:before="148" w:after="0"/>
              <w:ind w:left="0" w:right="0" w:firstLine="0"/>
              <w:jc w:val="center"/>
            </w:pPr>
            <w:r>
              <w:rPr>
                <w:w w:val="101.46718819936116"/>
                <w:rFonts w:ascii="Symbol" w:hAnsi="Symbol" w:eastAsia="Symbol"/>
                <w:b w:val="0"/>
                <w:i w:val="0"/>
                <w:color w:val="000000"/>
                <w:sz w:val="24"/>
              </w:rPr>
              <w:t></w:t>
            </w:r>
            <w:r>
              <w:rPr>
                <w:w w:val="101.46718819936116"/>
                <w:rFonts w:ascii="Symbol" w:hAnsi="Symbol" w:eastAsia="Symbol"/>
                <w:b w:val="0"/>
                <w:i w:val="0"/>
                <w:color w:val="000000"/>
                <w:sz w:val="24"/>
              </w:rPr>
              <w:t></w:t>
            </w:r>
            <w:r>
              <w:rPr>
                <w:rFonts w:ascii="Times New Roman,Italic" w:hAnsi="Times New Roman,Italic" w:eastAsia="Times New Roman,Italic"/>
                <w:b w:val="0"/>
                <w:i/>
                <w:color w:val="000000"/>
                <w:sz w:val="14"/>
              </w:rPr>
              <w:t>k</w:t>
            </w:r>
          </w:p>
        </w:tc>
        <w:tc>
          <w:tcPr>
            <w:tcW w:type="dxa" w:w="1920"/>
            <w:tcBorders/>
            <w:tcMar>
              <w:start w:w="0" w:type="dxa"/>
              <w:end w:w="0" w:type="dxa"/>
            </w:tcMar>
          </w:tcPr>
          <w:p>
            <w:pPr>
              <w:autoSpaceDN w:val="0"/>
              <w:tabs>
                <w:tab w:pos="134" w:val="left"/>
                <w:tab w:pos="352" w:val="left"/>
                <w:tab w:pos="452" w:val="left"/>
                <w:tab w:pos="650" w:val="left"/>
              </w:tabs>
              <w:autoSpaceDE w:val="0"/>
              <w:widowControl/>
              <w:spacing w:line="352" w:lineRule="exact" w:before="124" w:after="0"/>
              <w:ind w:left="30" w:right="0" w:firstLine="0"/>
              <w:jc w:val="left"/>
            </w:pPr>
            <w:r>
              <w:rPr>
                <w:w w:val="101.46718819936116"/>
                <w:rFonts w:ascii="Times New Roman,Italic" w:hAnsi="Times New Roman,Italic" w:eastAsia="Times New Roman,Italic"/>
                <w:b w:val="0"/>
                <w:i/>
                <w:color w:val="000000"/>
                <w:sz w:val="24"/>
              </w:rPr>
              <w:t xml:space="preserve">y G x </w:t>
            </w:r>
            <w:r>
              <w:rPr>
                <w:rFonts w:ascii="Times New Roman,Italic" w:hAnsi="Times New Roman,Italic" w:eastAsia="Times New Roman,Italic"/>
                <w:b w:val="0"/>
                <w:i/>
                <w:color w:val="000000"/>
                <w:sz w:val="14"/>
              </w:rPr>
              <w:t xml:space="preserve">i </w:t>
            </w:r>
            <w:r>
              <w:tab/>
            </w:r>
            <w:r>
              <w:rPr>
                <w:rFonts w:ascii="Times New Roman,Italic" w:hAnsi="Times New Roman,Italic" w:eastAsia="Times New Roman,Italic"/>
                <w:b w:val="0"/>
                <w:i/>
                <w:color w:val="000000"/>
                <w:sz w:val="14"/>
              </w:rPr>
              <w:t xml:space="preserve">k </w:t>
            </w:r>
            <w:r>
              <w:rPr>
                <w:w w:val="101.46718819936116"/>
                <w:rFonts w:ascii="Times New Roman" w:hAnsi="Times New Roman" w:eastAsia="Times New Roman"/>
                <w:b w:val="0"/>
                <w:i w:val="0"/>
                <w:color w:val="000000"/>
                <w:sz w:val="24"/>
              </w:rPr>
              <w:t xml:space="preserve">( )) </w:t>
            </w:r>
            <w:r>
              <w:rPr>
                <w:rFonts w:ascii="Times New Roman,Italic" w:hAnsi="Times New Roman,Italic" w:eastAsia="Times New Roman,Italic"/>
                <w:b w:val="0"/>
                <w:i/>
                <w:color w:val="000000"/>
                <w:sz w:val="14"/>
              </w:rPr>
              <w:t>i</w:t>
            </w:r>
          </w:p>
        </w:tc>
        <w:tc>
          <w:tcPr>
            <w:tcW w:type="dxa" w:w="1700"/>
            <w:tcBorders/>
            <w:tcMar>
              <w:start w:w="0" w:type="dxa"/>
              <w:end w:w="0" w:type="dxa"/>
            </w:tcMar>
          </w:tcPr>
          <w:p>
            <w:pPr>
              <w:autoSpaceDN w:val="0"/>
              <w:autoSpaceDE w:val="0"/>
              <w:widowControl/>
              <w:spacing w:line="320" w:lineRule="exact" w:before="200" w:after="0"/>
              <w:ind w:left="0" w:right="94" w:firstLine="0"/>
              <w:jc w:val="right"/>
            </w:pPr>
            <w:r>
              <w:rPr>
                <w:rFonts w:ascii="Times New Roman" w:hAnsi="Times New Roman" w:eastAsia="Times New Roman"/>
                <w:b w:val="0"/>
                <w:i w:val="0"/>
                <w:color w:val="000000"/>
                <w:sz w:val="24"/>
              </w:rPr>
              <w:t xml:space="preserve">(4-5) </w:t>
            </w:r>
          </w:p>
        </w:tc>
      </w:tr>
    </w:tbl>
    <w:p>
      <w:pPr>
        <w:autoSpaceDN w:val="0"/>
        <w:autoSpaceDE w:val="0"/>
        <w:widowControl/>
        <w:spacing w:line="320" w:lineRule="exact" w:before="222" w:after="252"/>
        <w:ind w:left="1478" w:right="0" w:firstLine="0"/>
        <w:jc w:val="left"/>
      </w:pPr>
      <w:r>
        <w:rPr>
          <w:rFonts w:ascii="宋体" w:hAnsi="宋体" w:eastAsia="宋体"/>
          <w:b w:val="0"/>
          <w:i w:val="0"/>
          <w:color w:val="000000"/>
          <w:sz w:val="24"/>
        </w:rPr>
        <w:t>构建最终基于多源数据集的强分类器为式（</w:t>
      </w:r>
      <w:r>
        <w:rPr>
          <w:rFonts w:ascii="Times New Roman" w:hAnsi="Times New Roman" w:eastAsia="Times New Roman"/>
          <w:b w:val="0"/>
          <w:i w:val="0"/>
          <w:color w:val="000000"/>
          <w:sz w:val="24"/>
        </w:rPr>
        <w:t>4-6</w:t>
      </w:r>
      <w:r>
        <w:rPr>
          <w:rFonts w:ascii="宋体" w:hAnsi="宋体" w:eastAsia="宋体"/>
          <w:b w:val="0"/>
          <w:i w:val="0"/>
          <w:color w:val="000000"/>
          <w:sz w:val="24"/>
        </w:rPr>
        <w:t>）：</w:t>
      </w:r>
    </w:p>
    <w:tbl>
      <w:tblPr>
        <w:tblW w:type="auto" w:w="0"/>
        <w:tblLayout w:type="fixed"/>
        <w:tblLook w:firstColumn="1" w:firstRow="1" w:lastColumn="0" w:lastRow="0" w:noHBand="0" w:noVBand="1" w:val="04A0"/>
        <w:tblInd w:w="2320.0" w:type="dxa"/>
      </w:tblPr>
      <w:tblGrid>
        <w:gridCol w:w="1674"/>
        <w:gridCol w:w="1674"/>
        <w:gridCol w:w="1674"/>
        <w:gridCol w:w="1674"/>
        <w:gridCol w:w="1674"/>
        <w:gridCol w:w="1674"/>
      </w:tblGrid>
      <w:tr>
        <w:trPr>
          <w:trHeight w:hRule="exact" w:val="762"/>
        </w:trPr>
        <w:tc>
          <w:tcPr>
            <w:tcW w:type="dxa" w:w="2780"/>
            <w:tcBorders/>
            <w:tcMar>
              <w:start w:w="0" w:type="dxa"/>
              <w:end w:w="0" w:type="dxa"/>
            </w:tcMar>
          </w:tcPr>
          <w:p>
            <w:pPr>
              <w:autoSpaceDN w:val="0"/>
              <w:autoSpaceDE w:val="0"/>
              <w:widowControl/>
              <w:spacing w:line="320" w:lineRule="exact" w:before="156" w:after="0"/>
              <w:ind w:left="0" w:right="12" w:firstLine="0"/>
              <w:jc w:val="right"/>
            </w:pPr>
            <w:r>
              <w:rPr>
                <w:w w:val="101.53262615203857"/>
                <w:rFonts w:ascii="Times New Roman,Italic" w:hAnsi="Times New Roman,Italic" w:eastAsia="Times New Roman,Italic"/>
                <w:b w:val="0"/>
                <w:i/>
                <w:color w:val="000000"/>
                <w:sz w:val="24"/>
              </w:rPr>
              <w:t xml:space="preserve">f x </w:t>
            </w:r>
            <w:r>
              <w:rPr>
                <w:w w:val="101.53262615203857"/>
                <w:rFonts w:ascii="Times New Roman" w:hAnsi="Times New Roman" w:eastAsia="Times New Roman"/>
                <w:b w:val="0"/>
                <w:i w:val="0"/>
                <w:color w:val="000000"/>
                <w:sz w:val="24"/>
              </w:rPr>
              <w:t>( )</w:t>
            </w:r>
          </w:p>
        </w:tc>
        <w:tc>
          <w:tcPr>
            <w:tcW w:type="dxa" w:w="200"/>
            <w:tcBorders/>
            <w:tcMar>
              <w:start w:w="0" w:type="dxa"/>
              <w:end w:w="0" w:type="dxa"/>
            </w:tcMar>
          </w:tcPr>
          <w:p>
            <w:pPr>
              <w:autoSpaceDN w:val="0"/>
              <w:autoSpaceDE w:val="0"/>
              <w:widowControl/>
              <w:spacing w:line="235" w:lineRule="auto" w:before="194" w:after="0"/>
              <w:ind w:left="0" w:right="0" w:firstLine="0"/>
              <w:jc w:val="center"/>
            </w:pPr>
            <w:r>
              <w:rPr>
                <w:w w:val="101.53262615203857"/>
                <w:rFonts w:ascii="Symbol" w:hAnsi="Symbol" w:eastAsia="Symbol"/>
                <w:b w:val="0"/>
                <w:i w:val="0"/>
                <w:color w:val="000000"/>
                <w:sz w:val="24"/>
              </w:rPr>
              <w:t></w:t>
            </w:r>
          </w:p>
        </w:tc>
        <w:tc>
          <w:tcPr>
            <w:tcW w:type="dxa" w:w="500"/>
            <w:tcBorders/>
            <w:tcMar>
              <w:start w:w="0" w:type="dxa"/>
              <w:end w:w="0" w:type="dxa"/>
            </w:tcMar>
          </w:tcPr>
          <w:p>
            <w:pPr>
              <w:autoSpaceDN w:val="0"/>
              <w:autoSpaceDE w:val="0"/>
              <w:widowControl/>
              <w:spacing w:line="320" w:lineRule="exact" w:before="156" w:after="0"/>
              <w:ind w:left="0" w:right="0" w:firstLine="0"/>
              <w:jc w:val="center"/>
            </w:pPr>
            <w:r>
              <w:rPr>
                <w:w w:val="101.53262615203857"/>
                <w:rFonts w:ascii="Times New Roman,Italic" w:hAnsi="Times New Roman,Italic" w:eastAsia="Times New Roman,Italic"/>
                <w:b w:val="0"/>
                <w:i/>
                <w:color w:val="000000"/>
                <w:sz w:val="24"/>
              </w:rPr>
              <w:t xml:space="preserve">sign </w:t>
            </w:r>
            <w:r>
              <w:rPr>
                <w:w w:val="101.53262615203857"/>
                <w:rFonts w:ascii="Times New Roman" w:hAnsi="Times New Roman" w:eastAsia="Times New Roman"/>
                <w:b w:val="0"/>
                <w:i w:val="0"/>
                <w:color w:val="000000"/>
                <w:sz w:val="24"/>
              </w:rPr>
              <w:t>(</w:t>
            </w:r>
          </w:p>
        </w:tc>
        <w:tc>
          <w:tcPr>
            <w:tcW w:type="dxa" w:w="520"/>
            <w:tcBorders/>
            <w:tcMar>
              <w:start w:w="0" w:type="dxa"/>
              <w:end w:w="0" w:type="dxa"/>
            </w:tcMar>
          </w:tcPr>
          <w:p>
            <w:pPr>
              <w:autoSpaceDN w:val="0"/>
              <w:tabs>
                <w:tab w:pos="92" w:val="left"/>
                <w:tab w:pos="268" w:val="left"/>
                <w:tab w:pos="452" w:val="left"/>
              </w:tabs>
              <w:autoSpaceDE w:val="0"/>
              <w:widowControl/>
              <w:spacing w:line="284" w:lineRule="exact" w:before="0" w:after="0"/>
              <w:ind w:left="16" w:right="0" w:firstLine="0"/>
              <w:jc w:val="left"/>
            </w:pPr>
            <w:r>
              <w:rPr>
                <w:rFonts w:ascii="Times New Roman,Italic" w:hAnsi="Times New Roman,Italic" w:eastAsia="Times New Roman,Italic"/>
                <w:b w:val="0"/>
                <w:i/>
                <w:color w:val="000000"/>
                <w:sz w:val="14"/>
              </w:rPr>
              <w:t>K</w:t>
            </w:r>
            <w:r>
              <w:br/>
            </w:r>
            <w:r>
              <w:rPr>
                <w:w w:val="98.72228261586781"/>
                <w:rFonts w:ascii="Symbol" w:hAnsi="Symbol" w:eastAsia="Symbol"/>
                <w:b w:val="0"/>
                <w:i w:val="0"/>
                <w:color w:val="000000"/>
                <w:sz w:val="37"/>
              </w:rPr>
              <w:t></w:t>
            </w:r>
            <w:r>
              <w:rPr>
                <w:w w:val="101.53262615203857"/>
                <w:rFonts w:ascii="Symbol" w:hAnsi="Symbol" w:eastAsia="Symbol"/>
                <w:b w:val="0"/>
                <w:i w:val="0"/>
                <w:color w:val="000000"/>
                <w:sz w:val="24"/>
              </w:rPr>
              <w:t></w:t>
            </w:r>
            <w:r>
              <w:rPr>
                <w:rFonts w:ascii="Times New Roman,Italic" w:hAnsi="Times New Roman,Italic" w:eastAsia="Times New Roman,Italic"/>
                <w:b w:val="0"/>
                <w:i/>
                <w:color w:val="000000"/>
                <w:sz w:val="14"/>
              </w:rPr>
              <w:t>k</w:t>
            </w:r>
          </w:p>
          <w:p>
            <w:pPr>
              <w:autoSpaceDN w:val="0"/>
              <w:autoSpaceDE w:val="0"/>
              <w:widowControl/>
              <w:spacing w:line="170" w:lineRule="exact" w:before="0" w:after="0"/>
              <w:ind w:left="42" w:right="0" w:firstLine="0"/>
              <w:jc w:val="left"/>
            </w:pPr>
            <w:r>
              <w:rPr>
                <w:rFonts w:ascii="Times New Roman,Italic" w:hAnsi="Times New Roman,Italic" w:eastAsia="Times New Roman,Italic"/>
                <w:b w:val="0"/>
                <w:i/>
                <w:color w:val="000000"/>
                <w:sz w:val="14"/>
              </w:rPr>
              <w:t>k</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800"/>
            <w:tcBorders/>
            <w:tcMar>
              <w:start w:w="0" w:type="dxa"/>
              <w:end w:w="0" w:type="dxa"/>
            </w:tcMar>
          </w:tcPr>
          <w:p>
            <w:pPr>
              <w:autoSpaceDN w:val="0"/>
              <w:autoSpaceDE w:val="0"/>
              <w:widowControl/>
              <w:spacing w:line="352" w:lineRule="exact" w:before="124" w:after="0"/>
              <w:ind w:left="8" w:right="0" w:firstLine="0"/>
              <w:jc w:val="left"/>
            </w:pPr>
            <w:r>
              <w:rPr>
                <w:w w:val="101.53262615203857"/>
                <w:rFonts w:ascii="Times New Roman,Italic" w:hAnsi="Times New Roman,Italic" w:eastAsia="Times New Roman,Italic"/>
                <w:b w:val="0"/>
                <w:i/>
                <w:color w:val="000000"/>
                <w:sz w:val="24"/>
              </w:rPr>
              <w:t xml:space="preserve">G x </w:t>
            </w:r>
            <w:r>
              <w:rPr>
                <w:rFonts w:ascii="Times New Roman,Italic" w:hAnsi="Times New Roman,Italic" w:eastAsia="Times New Roman,Italic"/>
                <w:b w:val="0"/>
                <w:i/>
                <w:color w:val="000000"/>
                <w:sz w:val="14"/>
              </w:rPr>
              <w:t xml:space="preserve">k </w:t>
            </w:r>
            <w:r>
              <w:rPr>
                <w:w w:val="101.53262615203857"/>
                <w:rFonts w:ascii="Times New Roman" w:hAnsi="Times New Roman" w:eastAsia="Times New Roman"/>
                <w:b w:val="0"/>
                <w:i w:val="0"/>
                <w:color w:val="000000"/>
                <w:sz w:val="24"/>
              </w:rPr>
              <w:t>( ))</w:t>
            </w:r>
          </w:p>
        </w:tc>
        <w:tc>
          <w:tcPr>
            <w:tcW w:type="dxa" w:w="1820"/>
            <w:tcBorders/>
            <w:tcMar>
              <w:start w:w="0" w:type="dxa"/>
              <w:end w:w="0" w:type="dxa"/>
            </w:tcMar>
          </w:tcPr>
          <w:p>
            <w:pPr>
              <w:autoSpaceDN w:val="0"/>
              <w:autoSpaceDE w:val="0"/>
              <w:widowControl/>
              <w:spacing w:line="320" w:lineRule="exact" w:before="202" w:after="0"/>
              <w:ind w:left="0" w:right="94" w:firstLine="0"/>
              <w:jc w:val="right"/>
            </w:pPr>
            <w:r>
              <w:rPr>
                <w:rFonts w:ascii="Times New Roman" w:hAnsi="Times New Roman" w:eastAsia="Times New Roman"/>
                <w:b w:val="0"/>
                <w:i w:val="0"/>
                <w:color w:val="000000"/>
                <w:sz w:val="24"/>
              </w:rPr>
              <w:t xml:space="preserve">(4-6) </w:t>
            </w:r>
          </w:p>
        </w:tc>
      </w:tr>
    </w:tbl>
    <w:p>
      <w:pPr>
        <w:autoSpaceDN w:val="0"/>
        <w:tabs>
          <w:tab w:pos="1478" w:val="left"/>
        </w:tabs>
        <w:autoSpaceDE w:val="0"/>
        <w:widowControl/>
        <w:spacing w:line="398" w:lineRule="exact" w:before="142" w:after="206"/>
        <w:ind w:left="998" w:right="144" w:firstLine="0"/>
        <w:jc w:val="left"/>
      </w:pPr>
      <w:r>
        <w:tab/>
      </w:r>
      <w:r>
        <w:rPr>
          <w:rFonts w:ascii="宋体" w:hAnsi="宋体" w:eastAsia="宋体"/>
          <w:b w:val="0"/>
          <w:i w:val="0"/>
          <w:color w:val="000000"/>
          <w:sz w:val="24"/>
        </w:rPr>
        <w:t>在利用</w:t>
      </w:r>
      <w:r>
        <w:rPr>
          <w:rFonts w:ascii="Times New Roman" w:hAnsi="Times New Roman" w:eastAsia="Times New Roman"/>
          <w:b w:val="0"/>
          <w:i w:val="0"/>
          <w:color w:val="000000"/>
          <w:sz w:val="24"/>
        </w:rPr>
        <w:t>Ada</w:t>
      </w:r>
      <w:r>
        <w:rPr>
          <w:rFonts w:ascii="宋体" w:hAnsi="宋体" w:eastAsia="宋体"/>
          <w:b w:val="0"/>
          <w:i w:val="0"/>
          <w:color w:val="000000"/>
          <w:sz w:val="24"/>
        </w:rPr>
        <w:t xml:space="preserve"> 提升算法对盾构隧道施工可能产生的事故进行多分类时，不同分类</w:t>
      </w:r>
      <w:r>
        <w:rPr>
          <w:rFonts w:ascii="宋体" w:hAnsi="宋体" w:eastAsia="宋体"/>
          <w:b w:val="0"/>
          <w:i w:val="0"/>
          <w:color w:val="000000"/>
          <w:sz w:val="24"/>
        </w:rPr>
        <w:t>器的理论系数计算公式为（</w:t>
      </w:r>
      <w:r>
        <w:rPr>
          <w:rFonts w:ascii="Times New Roman" w:hAnsi="Times New Roman" w:eastAsia="Times New Roman"/>
          <w:b w:val="0"/>
          <w:i w:val="0"/>
          <w:color w:val="000000"/>
          <w:sz w:val="24"/>
        </w:rPr>
        <w:t>4-7</w:t>
      </w:r>
      <w:r>
        <w:rPr>
          <w:rFonts w:ascii="宋体" w:hAnsi="宋体" w:eastAsia="宋体"/>
          <w:b w:val="0"/>
          <w:i w:val="0"/>
          <w:color w:val="000000"/>
          <w:sz w:val="24"/>
        </w:rPr>
        <w:t>）：</w:t>
      </w:r>
    </w:p>
    <w:tbl>
      <w:tblPr>
        <w:tblW w:type="auto" w:w="0"/>
        <w:tblLayout w:type="fixed"/>
        <w:tblLook w:firstColumn="1" w:firstRow="1" w:lastColumn="0" w:lastRow="0" w:noHBand="0" w:noVBand="1" w:val="04A0"/>
        <w:tblInd w:w="2200.0" w:type="dxa"/>
      </w:tblPr>
      <w:tblGrid>
        <w:gridCol w:w="837"/>
        <w:gridCol w:w="837"/>
        <w:gridCol w:w="837"/>
        <w:gridCol w:w="837"/>
        <w:gridCol w:w="837"/>
        <w:gridCol w:w="837"/>
        <w:gridCol w:w="837"/>
        <w:gridCol w:w="837"/>
        <w:gridCol w:w="837"/>
        <w:gridCol w:w="837"/>
        <w:gridCol w:w="837"/>
        <w:gridCol w:w="837"/>
      </w:tblGrid>
      <w:tr>
        <w:trPr>
          <w:trHeight w:hRule="exact" w:val="406"/>
        </w:trPr>
        <w:tc>
          <w:tcPr>
            <w:tcW w:type="dxa" w:w="2520"/>
            <w:tcBorders>
              <w:bottom w:sz="4.726160049438477" w:val="single" w:color="#000000"/>
            </w:tcBorders>
            <w:tcMar>
              <w:start w:w="0" w:type="dxa"/>
              <w:end w:w="0" w:type="dxa"/>
            </w:tcMar>
          </w:tcPr>
          <w:p>
            <w:pPr>
              <w:autoSpaceDN w:val="0"/>
              <w:autoSpaceDE w:val="0"/>
              <w:widowControl/>
              <w:spacing w:line="235" w:lineRule="auto" w:before="106" w:after="0"/>
              <w:ind w:left="0" w:right="36" w:firstLine="0"/>
              <w:jc w:val="right"/>
            </w:pPr>
            <w:r>
              <w:rPr>
                <w:w w:val="101.59162680308025"/>
                <w:rFonts w:ascii="Symbol" w:hAnsi="Symbol" w:eastAsia="Symbol"/>
                <w:b w:val="0"/>
                <w:i w:val="0"/>
                <w:color w:val="000000"/>
                <w:sz w:val="24"/>
              </w:rPr>
              <w:t></w:t>
            </w:r>
          </w:p>
        </w:tc>
        <w:tc>
          <w:tcPr>
            <w:tcW w:type="dxa" w:w="200"/>
            <w:tcBorders>
              <w:bottom w:sz="4.726160049438477" w:val="single" w:color="#000000"/>
            </w:tcBorders>
            <w:tcMar>
              <w:start w:w="0" w:type="dxa"/>
              <w:end w:w="0" w:type="dxa"/>
            </w:tcMar>
          </w:tcPr>
          <w:p>
            <w:pPr>
              <w:autoSpaceDN w:val="0"/>
              <w:autoSpaceDE w:val="0"/>
              <w:widowControl/>
              <w:spacing w:line="235" w:lineRule="auto" w:before="106" w:after="0"/>
              <w:ind w:left="0" w:right="0" w:firstLine="0"/>
              <w:jc w:val="center"/>
            </w:pPr>
            <w:r>
              <w:rPr>
                <w:w w:val="101.59162680308025"/>
                <w:rFonts w:ascii="Symbol" w:hAnsi="Symbol" w:eastAsia="Symbol"/>
                <w:b w:val="0"/>
                <w:i w:val="0"/>
                <w:color w:val="000000"/>
                <w:sz w:val="24"/>
              </w:rPr>
              <w:t></w:t>
            </w:r>
          </w:p>
        </w:tc>
        <w:tc>
          <w:tcPr>
            <w:tcW w:type="dxa" w:w="558"/>
            <w:tcBorders>
              <w:bottom w:sz="4.726160049438477" w:val="single" w:color="#000000"/>
            </w:tcBorders>
            <w:tcMar>
              <w:start w:w="0" w:type="dxa"/>
              <w:end w:w="0" w:type="dxa"/>
            </w:tcMar>
          </w:tcPr>
          <w:p>
            <w:pPr>
              <w:autoSpaceDN w:val="0"/>
              <w:autoSpaceDE w:val="0"/>
              <w:widowControl/>
              <w:spacing w:line="472" w:lineRule="exact" w:before="0" w:after="0"/>
              <w:ind w:left="0" w:right="0" w:firstLine="0"/>
              <w:jc w:val="center"/>
            </w:pPr>
            <w:r>
              <w:rPr>
                <w:w w:val="101.59162680308025"/>
                <w:rFonts w:ascii="Times New Roman" w:hAnsi="Times New Roman" w:eastAsia="Times New Roman"/>
                <w:b w:val="0"/>
                <w:i w:val="0"/>
                <w:color w:val="000000"/>
                <w:sz w:val="24"/>
              </w:rPr>
              <w:t>1 log</w:t>
            </w:r>
          </w:p>
        </w:tc>
        <w:tc>
          <w:tcPr>
            <w:tcW w:type="dxa" w:w="122"/>
            <w:tcBorders>
              <w:bottom w:sz="4.726160049438477" w:val="single" w:color="#000000"/>
            </w:tcBorders>
            <w:tcMar>
              <w:start w:w="0" w:type="dxa"/>
              <w:end w:w="0" w:type="dxa"/>
            </w:tcMar>
          </w:tcPr>
          <w:p>
            <w:pPr>
              <w:autoSpaceDN w:val="0"/>
              <w:autoSpaceDE w:val="0"/>
              <w:widowControl/>
              <w:spacing w:line="320" w:lineRule="exact" w:before="60" w:after="0"/>
              <w:ind w:left="0" w:right="0" w:firstLine="0"/>
              <w:jc w:val="center"/>
            </w:pPr>
            <w:r>
              <w:rPr>
                <w:w w:val="101.59162680308025"/>
                <w:rFonts w:ascii="Times New Roman" w:hAnsi="Times New Roman" w:eastAsia="Times New Roman"/>
                <w:b w:val="0"/>
                <w:i w:val="0"/>
                <w:color w:val="000000"/>
                <w:sz w:val="24"/>
              </w:rPr>
              <w:t>1</w:t>
            </w:r>
          </w:p>
        </w:tc>
        <w:tc>
          <w:tcPr>
            <w:tcW w:type="dxa" w:w="160"/>
            <w:tcBorders>
              <w:bottom w:sz="4.726160049438477" w:val="single" w:color="#000000"/>
            </w:tcBorders>
            <w:tcMar>
              <w:start w:w="0" w:type="dxa"/>
              <w:end w:w="0" w:type="dxa"/>
            </w:tcMar>
          </w:tcPr>
          <w:p>
            <w:pPr>
              <w:autoSpaceDN w:val="0"/>
              <w:autoSpaceDE w:val="0"/>
              <w:widowControl/>
              <w:spacing w:line="235" w:lineRule="auto" w:before="72" w:after="0"/>
              <w:ind w:left="0" w:right="0" w:firstLine="0"/>
              <w:jc w:val="center"/>
            </w:pPr>
            <w:r>
              <w:rPr>
                <w:w w:val="101.59162680308025"/>
                <w:rFonts w:ascii="Symbol" w:hAnsi="Symbol" w:eastAsia="Symbol"/>
                <w:b w:val="0"/>
                <w:i w:val="0"/>
                <w:color w:val="000000"/>
                <w:sz w:val="24"/>
              </w:rPr>
              <w:t></w:t>
            </w:r>
          </w:p>
        </w:tc>
        <w:tc>
          <w:tcPr>
            <w:tcW w:type="dxa" w:w="236"/>
            <w:tcBorders>
              <w:bottom w:sz="4.726160049438477" w:val="single" w:color="#000000"/>
            </w:tcBorders>
            <w:tcMar>
              <w:start w:w="0" w:type="dxa"/>
              <w:end w:w="0" w:type="dxa"/>
            </w:tcMar>
          </w:tcPr>
          <w:p>
            <w:pPr>
              <w:autoSpaceDN w:val="0"/>
              <w:autoSpaceDE w:val="0"/>
              <w:widowControl/>
              <w:spacing w:line="328" w:lineRule="exact" w:before="38" w:after="0"/>
              <w:ind w:left="0" w:right="0" w:firstLine="0"/>
              <w:jc w:val="center"/>
            </w:pPr>
            <w:r>
              <w:rPr>
                <w:w w:val="101.59162680308025"/>
                <w:rFonts w:ascii="Times New Roman,Italic" w:hAnsi="Times New Roman,Italic" w:eastAsia="Times New Roman,Italic"/>
                <w:b w:val="0"/>
                <w:i/>
                <w:color w:val="000000"/>
                <w:sz w:val="24"/>
              </w:rPr>
              <w:t xml:space="preserve">e </w:t>
            </w:r>
            <w:r>
              <w:rPr>
                <w:rFonts w:ascii="Times New Roman,Italic" w:hAnsi="Times New Roman,Italic" w:eastAsia="Times New Roman,Italic"/>
                <w:b w:val="0"/>
                <w:i/>
                <w:color w:val="000000"/>
                <w:sz w:val="14"/>
              </w:rPr>
              <w:t>k</w:t>
            </w:r>
          </w:p>
        </w:tc>
        <w:tc>
          <w:tcPr>
            <w:tcW w:type="dxa" w:w="184"/>
            <w:tcBorders>
              <w:bottom w:sz="4.726160049438477" w:val="single" w:color="#000000"/>
            </w:tcBorders>
            <w:tcMar>
              <w:start w:w="0" w:type="dxa"/>
              <w:end w:w="0" w:type="dxa"/>
            </w:tcMar>
          </w:tcPr>
          <w:p>
            <w:pPr>
              <w:autoSpaceDN w:val="0"/>
              <w:autoSpaceDE w:val="0"/>
              <w:widowControl/>
              <w:spacing w:line="235" w:lineRule="auto" w:before="106" w:after="0"/>
              <w:ind w:left="0" w:right="0" w:firstLine="0"/>
              <w:jc w:val="center"/>
            </w:pPr>
            <w:r>
              <w:rPr>
                <w:w w:val="101.59162680308025"/>
                <w:rFonts w:ascii="Symbol" w:hAnsi="Symbol" w:eastAsia="Symbol"/>
                <w:b w:val="0"/>
                <w:i w:val="0"/>
                <w:color w:val="000000"/>
                <w:sz w:val="24"/>
              </w:rPr>
              <w:t></w:t>
            </w:r>
          </w:p>
        </w:tc>
        <w:tc>
          <w:tcPr>
            <w:tcW w:type="dxa" w:w="420"/>
            <w:tcBorders>
              <w:bottom w:sz="4.726160049438477" w:val="single" w:color="#000000"/>
            </w:tcBorders>
            <w:tcMar>
              <w:start w:w="0" w:type="dxa"/>
              <w:end w:w="0" w:type="dxa"/>
            </w:tcMar>
          </w:tcPr>
          <w:p>
            <w:pPr>
              <w:autoSpaceDN w:val="0"/>
              <w:autoSpaceDE w:val="0"/>
              <w:widowControl/>
              <w:spacing w:line="320" w:lineRule="exact" w:before="80" w:after="0"/>
              <w:ind w:left="0" w:right="0" w:firstLine="0"/>
              <w:jc w:val="center"/>
            </w:pPr>
            <w:r>
              <w:rPr>
                <w:w w:val="101.59162680308025"/>
                <w:rFonts w:ascii="Times New Roman" w:hAnsi="Times New Roman" w:eastAsia="Times New Roman"/>
                <w:b w:val="0"/>
                <w:i w:val="0"/>
                <w:color w:val="000000"/>
                <w:sz w:val="24"/>
              </w:rPr>
              <w:t>log(</w:t>
            </w:r>
          </w:p>
        </w:tc>
        <w:tc>
          <w:tcPr>
            <w:tcW w:type="dxa" w:w="180"/>
            <w:tcBorders>
              <w:bottom w:sz="4.726160049438477" w:val="single" w:color="#000000"/>
            </w:tcBorders>
            <w:tcMar>
              <w:start w:w="0" w:type="dxa"/>
              <w:end w:w="0" w:type="dxa"/>
            </w:tcMar>
          </w:tcPr>
          <w:p>
            <w:pPr>
              <w:autoSpaceDN w:val="0"/>
              <w:autoSpaceDE w:val="0"/>
              <w:widowControl/>
              <w:spacing w:line="292" w:lineRule="exact" w:before="108" w:after="0"/>
              <w:ind w:left="0" w:right="0" w:firstLine="0"/>
              <w:jc w:val="center"/>
            </w:pPr>
            <w:r>
              <w:rPr>
                <w:w w:val="101.59162680308025"/>
                <w:rFonts w:ascii="Times New Roman,Italic" w:hAnsi="Times New Roman,Italic" w:eastAsia="Times New Roman,Italic"/>
                <w:b w:val="0"/>
                <w:i/>
                <w:color w:val="000000"/>
                <w:sz w:val="24"/>
              </w:rPr>
              <w:t>R</w:t>
            </w:r>
          </w:p>
        </w:tc>
        <w:tc>
          <w:tcPr>
            <w:tcW w:type="dxa" w:w="160"/>
            <w:tcBorders>
              <w:bottom w:sz="4.726160049438477" w:val="single" w:color="#000000"/>
            </w:tcBorders>
            <w:tcMar>
              <w:start w:w="0" w:type="dxa"/>
              <w:end w:w="0" w:type="dxa"/>
            </w:tcMar>
          </w:tcPr>
          <w:p>
            <w:pPr>
              <w:autoSpaceDN w:val="0"/>
              <w:autoSpaceDE w:val="0"/>
              <w:widowControl/>
              <w:spacing w:line="235" w:lineRule="auto" w:before="106" w:after="0"/>
              <w:ind w:left="0" w:right="0" w:firstLine="0"/>
              <w:jc w:val="center"/>
            </w:pPr>
            <w:r>
              <w:rPr>
                <w:w w:val="101.59162680308025"/>
                <w:rFonts w:ascii="Symbol" w:hAnsi="Symbol" w:eastAsia="Symbol"/>
                <w:b w:val="0"/>
                <w:i w:val="0"/>
                <w:color w:val="000000"/>
                <w:sz w:val="24"/>
              </w:rPr>
              <w:t></w:t>
            </w:r>
          </w:p>
        </w:tc>
        <w:tc>
          <w:tcPr>
            <w:tcW w:type="dxa" w:w="1260"/>
            <w:tcBorders>
              <w:bottom w:sz="4.726160049438477" w:val="single" w:color="#000000"/>
            </w:tcBorders>
            <w:tcMar>
              <w:start w:w="0" w:type="dxa"/>
              <w:end w:w="0" w:type="dxa"/>
            </w:tcMar>
          </w:tcPr>
          <w:p>
            <w:pPr>
              <w:autoSpaceDN w:val="0"/>
              <w:autoSpaceDE w:val="0"/>
              <w:widowControl/>
              <w:spacing w:line="320" w:lineRule="exact" w:before="80" w:after="0"/>
              <w:ind w:left="6" w:right="0" w:firstLine="0"/>
              <w:jc w:val="left"/>
            </w:pPr>
            <w:r>
              <w:rPr>
                <w:w w:val="101.59162680308025"/>
                <w:rFonts w:ascii="Times New Roman" w:hAnsi="Times New Roman" w:eastAsia="Times New Roman"/>
                <w:b w:val="0"/>
                <w:i w:val="0"/>
                <w:color w:val="000000"/>
                <w:sz w:val="24"/>
              </w:rPr>
              <w:t>1)</w:t>
            </w:r>
          </w:p>
        </w:tc>
        <w:tc>
          <w:tcPr>
            <w:tcW w:type="dxa" w:w="1740"/>
            <w:tcBorders>
              <w:bottom w:sz="4.726160049438477" w:val="single" w:color="#000000"/>
            </w:tcBorders>
            <w:tcMar>
              <w:start w:w="0" w:type="dxa"/>
              <w:end w:w="0" w:type="dxa"/>
            </w:tcMar>
          </w:tcPr>
          <w:p/>
        </w:tc>
      </w:tr>
      <w:tr>
        <w:trPr>
          <w:trHeight w:hRule="exact" w:val="406"/>
        </w:trPr>
        <w:tc>
          <w:tcPr>
            <w:tcW w:type="dxa" w:w="2520"/>
            <w:tcBorders>
              <w:top w:sz="4.726160049438477" w:val="single" w:color="#000000"/>
            </w:tcBorders>
            <w:tcMar>
              <w:start w:w="0" w:type="dxa"/>
              <w:end w:w="0" w:type="dxa"/>
            </w:tcMar>
          </w:tcPr>
          <w:p>
            <w:pPr>
              <w:autoSpaceDN w:val="0"/>
              <w:autoSpaceDE w:val="0"/>
              <w:widowControl/>
              <w:spacing w:line="170" w:lineRule="exact" w:before="0" w:after="0"/>
              <w:ind w:left="0" w:right="44" w:firstLine="0"/>
              <w:jc w:val="right"/>
            </w:pPr>
            <w:r>
              <w:rPr>
                <w:rFonts w:ascii="Times New Roman,Italic" w:hAnsi="Times New Roman,Italic" w:eastAsia="Times New Roman,Italic"/>
                <w:b w:val="0"/>
                <w:i/>
                <w:color w:val="000000"/>
                <w:sz w:val="14"/>
              </w:rPr>
              <w:t>k</w:t>
            </w:r>
          </w:p>
        </w:tc>
        <w:tc>
          <w:tcPr>
            <w:tcW w:type="dxa" w:w="200"/>
            <w:tcBorders>
              <w:top w:sz="4.726160049438477" w:val="single" w:color="#000000"/>
            </w:tcBorders>
            <w:tcMar>
              <w:start w:w="0" w:type="dxa"/>
              <w:end w:w="0" w:type="dxa"/>
            </w:tcMar>
          </w:tcPr>
          <w:p/>
        </w:tc>
        <w:tc>
          <w:tcPr>
            <w:tcW w:type="dxa" w:w="558"/>
            <w:tcBorders>
              <w:top w:sz="4.726160049438477" w:val="single" w:color="#000000"/>
            </w:tcBorders>
            <w:tcMar>
              <w:start w:w="0" w:type="dxa"/>
              <w:end w:w="0" w:type="dxa"/>
            </w:tcMar>
          </w:tcPr>
          <w:p>
            <w:pPr>
              <w:autoSpaceDN w:val="0"/>
              <w:autoSpaceDE w:val="0"/>
              <w:widowControl/>
              <w:spacing w:line="320" w:lineRule="exact" w:before="0" w:after="0"/>
              <w:ind w:left="52" w:right="0" w:firstLine="0"/>
              <w:jc w:val="left"/>
            </w:pPr>
            <w:r>
              <w:rPr>
                <w:w w:val="101.59162680308025"/>
                <w:rFonts w:ascii="Times New Roman" w:hAnsi="Times New Roman" w:eastAsia="Times New Roman"/>
                <w:b w:val="0"/>
                <w:i w:val="0"/>
                <w:color w:val="000000"/>
                <w:sz w:val="24"/>
              </w:rPr>
              <w:t>2</w:t>
            </w:r>
          </w:p>
        </w:tc>
        <w:tc>
          <w:tcPr>
            <w:tcW w:type="dxa" w:w="122"/>
            <w:tcBorders>
              <w:top w:sz="4.726160049438477" w:val="single" w:color="#000000"/>
            </w:tcBorders>
            <w:tcMar>
              <w:start w:w="0" w:type="dxa"/>
              <w:end w:w="0" w:type="dxa"/>
            </w:tcMar>
          </w:tcPr>
          <w:p/>
        </w:tc>
        <w:tc>
          <w:tcPr>
            <w:tcW w:type="dxa" w:w="396"/>
            <w:gridSpan w:val="2"/>
            <w:tcBorders>
              <w:top w:sz="4.726160049438477" w:val="single" w:color="#000000"/>
            </w:tcBorders>
            <w:tcMar>
              <w:start w:w="0" w:type="dxa"/>
              <w:end w:w="0" w:type="dxa"/>
            </w:tcMar>
            <w:tcMar>
              <w:start w:w="0" w:type="dxa"/>
              <w:end w:w="0" w:type="dxa"/>
            </w:tcMar>
          </w:tcPr>
          <w:p>
            <w:pPr>
              <w:autoSpaceDN w:val="0"/>
              <w:autoSpaceDE w:val="0"/>
              <w:widowControl/>
              <w:spacing w:line="306" w:lineRule="exact" w:before="0" w:after="0"/>
              <w:ind w:left="38" w:right="0" w:firstLine="0"/>
              <w:jc w:val="left"/>
            </w:pPr>
            <w:r>
              <w:rPr>
                <w:w w:val="101.59162680308025"/>
                <w:rFonts w:ascii="Times New Roman,Italic" w:hAnsi="Times New Roman,Italic" w:eastAsia="Times New Roman,Italic"/>
                <w:b w:val="0"/>
                <w:i/>
                <w:color w:val="000000"/>
                <w:sz w:val="24"/>
              </w:rPr>
              <w:t xml:space="preserve">e </w:t>
            </w:r>
            <w:r>
              <w:rPr>
                <w:rFonts w:ascii="Times New Roman,Italic" w:hAnsi="Times New Roman,Italic" w:eastAsia="Times New Roman,Italic"/>
                <w:b w:val="0"/>
                <w:i/>
                <w:color w:val="000000"/>
                <w:sz w:val="14"/>
              </w:rPr>
              <w:t>k</w:t>
            </w:r>
          </w:p>
        </w:tc>
        <w:tc>
          <w:tcPr>
            <w:tcW w:type="dxa" w:w="184"/>
            <w:tcBorders>
              <w:top w:sz="4.726160049438477" w:val="single" w:color="#000000"/>
            </w:tcBorders>
            <w:tcMar>
              <w:start w:w="0" w:type="dxa"/>
              <w:end w:w="0" w:type="dxa"/>
            </w:tcMar>
          </w:tcPr>
          <w:p/>
        </w:tc>
        <w:tc>
          <w:tcPr>
            <w:tcW w:type="dxa" w:w="420"/>
            <w:tcBorders>
              <w:top w:sz="4.726160049438477" w:val="single" w:color="#000000"/>
            </w:tcBorders>
            <w:tcMar>
              <w:start w:w="0" w:type="dxa"/>
              <w:end w:w="0" w:type="dxa"/>
            </w:tcMar>
          </w:tcPr>
          <w:p/>
        </w:tc>
        <w:tc>
          <w:tcPr>
            <w:tcW w:type="dxa" w:w="180"/>
            <w:tcBorders>
              <w:top w:sz="4.726160049438477" w:val="single" w:color="#000000"/>
            </w:tcBorders>
            <w:tcMar>
              <w:start w:w="0" w:type="dxa"/>
              <w:end w:w="0" w:type="dxa"/>
            </w:tcMar>
          </w:tcPr>
          <w:p/>
        </w:tc>
        <w:tc>
          <w:tcPr>
            <w:tcW w:type="dxa" w:w="160"/>
            <w:tcBorders>
              <w:top w:sz="4.726160049438477" w:val="single" w:color="#000000"/>
            </w:tcBorders>
            <w:tcMar>
              <w:start w:w="0" w:type="dxa"/>
              <w:end w:w="0" w:type="dxa"/>
            </w:tcMar>
          </w:tcPr>
          <w:p/>
        </w:tc>
        <w:tc>
          <w:tcPr>
            <w:tcW w:type="dxa" w:w="1260"/>
            <w:tcBorders>
              <w:top w:sz="4.726160049438477" w:val="single" w:color="#000000"/>
            </w:tcBorders>
            <w:tcMar>
              <w:start w:w="0" w:type="dxa"/>
              <w:end w:w="0" w:type="dxa"/>
            </w:tcMar>
          </w:tcPr>
          <w:p/>
        </w:tc>
        <w:tc>
          <w:tcPr>
            <w:tcW w:type="dxa" w:w="1740"/>
            <w:tcBorders>
              <w:top w:sz="4.726160049438477" w:val="single" w:color="#000000"/>
            </w:tcBorders>
            <w:tcMar>
              <w:start w:w="0" w:type="dxa"/>
              <w:end w:w="0" w:type="dxa"/>
            </w:tcMar>
          </w:tcPr>
          <w:p>
            <w:pPr>
              <w:autoSpaceDN w:val="0"/>
              <w:autoSpaceDE w:val="0"/>
              <w:widowControl/>
              <w:spacing w:line="322" w:lineRule="exact" w:before="0" w:after="0"/>
              <w:ind w:left="0" w:right="94" w:firstLine="0"/>
              <w:jc w:val="right"/>
            </w:pPr>
            <w:r>
              <w:rPr>
                <w:rFonts w:ascii="Times New Roman" w:hAnsi="Times New Roman" w:eastAsia="Times New Roman"/>
                <w:b w:val="0"/>
                <w:i w:val="0"/>
                <w:color w:val="000000"/>
                <w:sz w:val="24"/>
              </w:rPr>
              <w:t xml:space="preserve">(4-7) </w:t>
            </w:r>
          </w:p>
        </w:tc>
      </w:tr>
    </w:tbl>
    <w:p>
      <w:pPr>
        <w:autoSpaceDN w:val="0"/>
        <w:autoSpaceDE w:val="0"/>
        <w:widowControl/>
        <w:spacing w:line="282" w:lineRule="exact" w:before="256" w:after="0"/>
        <w:ind w:left="1478"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3"/>
        </w:rPr>
        <w:t>R</w:t>
      </w:r>
      <w:r>
        <w:rPr>
          <w:rFonts w:ascii="宋体" w:hAnsi="宋体" w:eastAsia="宋体"/>
          <w:b w:val="0"/>
          <w:i w:val="0"/>
          <w:color w:val="000000"/>
          <w:sz w:val="24"/>
        </w:rPr>
        <w:t xml:space="preserve"> 为类别数。</w:t>
      </w:r>
    </w:p>
    <w:p>
      <w:pPr>
        <w:autoSpaceDN w:val="0"/>
        <w:tabs>
          <w:tab w:pos="1426" w:val="left"/>
          <w:tab w:pos="1478" w:val="left"/>
        </w:tabs>
        <w:autoSpaceDE w:val="0"/>
        <w:widowControl/>
        <w:spacing w:line="400" w:lineRule="exact" w:before="2" w:after="218"/>
        <w:ind w:left="998"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算法正则化</w:t>
      </w:r>
      <w:r>
        <w:br/>
      </w:r>
      <w:r>
        <w:tab/>
      </w:r>
      <w:r>
        <w:tab/>
      </w:r>
      <w:r>
        <w:rPr>
          <w:rFonts w:ascii="宋体" w:hAnsi="宋体" w:eastAsia="宋体"/>
          <w:b w:val="0"/>
          <w:i w:val="0"/>
          <w:color w:val="000000"/>
          <w:sz w:val="24"/>
        </w:rPr>
        <w:t>机器学习模型在训练集上表现出良好的数据拟合能力，对于可能产生的事故将有</w:t>
      </w:r>
      <w:r>
        <w:rPr>
          <w:rFonts w:ascii="宋体" w:hAnsi="宋体" w:eastAsia="宋体"/>
          <w:b w:val="0"/>
          <w:i w:val="0"/>
          <w:color w:val="000000"/>
          <w:sz w:val="24"/>
        </w:rPr>
        <w:t>较高的分类精度，但是对于新的数据样本却产生分类效果不佳的问题，这种现象也会</w:t>
      </w:r>
      <w:r>
        <w:rPr>
          <w:rFonts w:ascii="宋体" w:hAnsi="宋体" w:eastAsia="宋体"/>
          <w:b w:val="0"/>
          <w:i w:val="0"/>
          <w:color w:val="000000"/>
          <w:sz w:val="24"/>
        </w:rPr>
        <w:t>出现在</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中，称作过拟合。本文通过对</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设置步长</w:t>
      </w:r>
      <w:r>
        <w:rPr>
          <w:w w:val="101.53105362601902"/>
          <w:rFonts w:ascii="Times New Roman,Italic" w:hAnsi="Times New Roman,Italic" w:eastAsia="Times New Roman,Italic"/>
          <w:b w:val="0"/>
          <w:i/>
          <w:color w:val="000000"/>
          <w:sz w:val="23"/>
        </w:rPr>
        <w:t>v</w:t>
      </w:r>
      <w:r>
        <w:rPr>
          <w:rFonts w:ascii="宋体" w:hAnsi="宋体" w:eastAsia="宋体"/>
          <w:b w:val="0"/>
          <w:i w:val="0"/>
          <w:color w:val="000000"/>
          <w:sz w:val="24"/>
        </w:rPr>
        <w:t>的方式来进行正</w:t>
      </w:r>
      <w:r>
        <w:rPr>
          <w:rFonts w:ascii="宋体" w:hAnsi="宋体" w:eastAsia="宋体"/>
          <w:b w:val="0"/>
          <w:i w:val="0"/>
          <w:color w:val="000000"/>
          <w:sz w:val="24"/>
        </w:rPr>
        <w:t>则化操作，公式（</w:t>
      </w:r>
      <w:r>
        <w:rPr>
          <w:rFonts w:ascii="Times New Roman" w:hAnsi="Times New Roman" w:eastAsia="Times New Roman"/>
          <w:b w:val="0"/>
          <w:i w:val="0"/>
          <w:color w:val="000000"/>
          <w:sz w:val="24"/>
        </w:rPr>
        <w:t>4-8</w:t>
      </w:r>
      <w:r>
        <w:rPr>
          <w:rFonts w:ascii="宋体" w:hAnsi="宋体" w:eastAsia="宋体"/>
          <w:b w:val="0"/>
          <w:i w:val="0"/>
          <w:color w:val="000000"/>
          <w:sz w:val="24"/>
        </w:rPr>
        <w:t>）表示前若干项弱学习器轮次迭代方法，</w:t>
      </w:r>
    </w:p>
    <w:tbl>
      <w:tblPr>
        <w:tblW w:type="auto" w:w="0"/>
        <w:tblLayout w:type="fixed"/>
        <w:tblLook w:firstColumn="1" w:firstRow="1" w:lastColumn="0" w:lastRow="0" w:noHBand="0" w:noVBand="1" w:val="04A0"/>
        <w:tblInd w:w="2320.0" w:type="dxa"/>
      </w:tblPr>
      <w:tblGrid>
        <w:gridCol w:w="837"/>
        <w:gridCol w:w="837"/>
        <w:gridCol w:w="837"/>
        <w:gridCol w:w="837"/>
        <w:gridCol w:w="837"/>
        <w:gridCol w:w="837"/>
        <w:gridCol w:w="837"/>
        <w:gridCol w:w="837"/>
        <w:gridCol w:w="837"/>
        <w:gridCol w:w="837"/>
        <w:gridCol w:w="837"/>
        <w:gridCol w:w="837"/>
      </w:tblGrid>
      <w:tr>
        <w:trPr>
          <w:trHeight w:hRule="exact" w:val="484"/>
        </w:trPr>
        <w:tc>
          <w:tcPr>
            <w:tcW w:type="dxa" w:w="2380"/>
            <w:tcBorders/>
            <w:tcMar>
              <w:start w:w="0" w:type="dxa"/>
              <w:end w:w="0" w:type="dxa"/>
            </w:tcMar>
          </w:tcPr>
          <w:p>
            <w:pPr>
              <w:autoSpaceDN w:val="0"/>
              <w:autoSpaceDE w:val="0"/>
              <w:widowControl/>
              <w:spacing w:line="302" w:lineRule="exact" w:before="86" w:after="0"/>
              <w:ind w:left="0" w:right="0" w:firstLine="0"/>
              <w:jc w:val="right"/>
            </w:pPr>
            <w:r>
              <w:rPr>
                <w:w w:val="101.95598602294922"/>
                <w:rFonts w:ascii="Times New Roman,Italic" w:hAnsi="Times New Roman,Italic" w:eastAsia="Times New Roman,Italic"/>
                <w:b w:val="0"/>
                <w:i/>
                <w:color w:val="000000"/>
                <w:sz w:val="24"/>
              </w:rPr>
              <w:t>f</w:t>
            </w:r>
          </w:p>
        </w:tc>
        <w:tc>
          <w:tcPr>
            <w:tcW w:type="dxa" w:w="100"/>
            <w:tcBorders/>
            <w:tcMar>
              <w:start w:w="0" w:type="dxa"/>
              <w:end w:w="0" w:type="dxa"/>
            </w:tcMar>
          </w:tcPr>
          <w:p>
            <w:pPr>
              <w:autoSpaceDN w:val="0"/>
              <w:autoSpaceDE w:val="0"/>
              <w:widowControl/>
              <w:spacing w:line="176" w:lineRule="exact" w:before="248" w:after="0"/>
              <w:ind w:left="0" w:right="0" w:firstLine="0"/>
              <w:jc w:val="center"/>
            </w:pPr>
            <w:r>
              <w:rPr>
                <w:w w:val="101.28165653773718"/>
                <w:rFonts w:ascii="Times New Roman,Italic" w:hAnsi="Times New Roman,Italic" w:eastAsia="Times New Roman,Italic"/>
                <w:b w:val="0"/>
                <w:i/>
                <w:color w:val="000000"/>
                <w:sz w:val="14"/>
              </w:rPr>
              <w:t>k</w:t>
            </w:r>
          </w:p>
        </w:tc>
        <w:tc>
          <w:tcPr>
            <w:tcW w:type="dxa" w:w="340"/>
            <w:tcBorders/>
            <w:tcMar>
              <w:start w:w="0" w:type="dxa"/>
              <w:end w:w="0" w:type="dxa"/>
            </w:tcMar>
          </w:tcPr>
          <w:p>
            <w:pPr>
              <w:autoSpaceDN w:val="0"/>
              <w:autoSpaceDE w:val="0"/>
              <w:widowControl/>
              <w:spacing w:line="330" w:lineRule="exact" w:before="60" w:after="0"/>
              <w:ind w:left="0" w:right="0" w:firstLine="0"/>
              <w:jc w:val="center"/>
            </w:pPr>
            <w:r>
              <w:rPr>
                <w:w w:val="101.95598602294922"/>
                <w:rFonts w:ascii="Times New Roman" w:hAnsi="Times New Roman" w:eastAsia="Times New Roman"/>
                <w:b w:val="0"/>
                <w:i w:val="0"/>
                <w:color w:val="000000"/>
                <w:sz w:val="24"/>
              </w:rPr>
              <w:t>( )</w:t>
            </w:r>
          </w:p>
        </w:tc>
        <w:tc>
          <w:tcPr>
            <w:tcW w:type="dxa" w:w="200"/>
            <w:tcBorders/>
            <w:tcMar>
              <w:start w:w="0" w:type="dxa"/>
              <w:end w:w="0" w:type="dxa"/>
            </w:tcMar>
          </w:tcPr>
          <w:p>
            <w:pPr>
              <w:autoSpaceDN w:val="0"/>
              <w:autoSpaceDE w:val="0"/>
              <w:widowControl/>
              <w:spacing w:line="242" w:lineRule="auto" w:before="72" w:after="0"/>
              <w:ind w:left="0" w:right="0" w:firstLine="0"/>
              <w:jc w:val="center"/>
            </w:pPr>
            <w:r>
              <w:rPr>
                <w:w w:val="101.95598602294922"/>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302" w:lineRule="exact" w:before="86" w:after="0"/>
              <w:ind w:left="0" w:right="0" w:firstLine="0"/>
              <w:jc w:val="center"/>
            </w:pPr>
            <w:r>
              <w:rPr>
                <w:w w:val="101.95598602294922"/>
                <w:rFonts w:ascii="Times New Roman,Italic" w:hAnsi="Times New Roman,Italic" w:eastAsia="Times New Roman,Italic"/>
                <w:b w:val="0"/>
                <w:i/>
                <w:color w:val="000000"/>
                <w:sz w:val="24"/>
              </w:rPr>
              <w:t>f</w:t>
            </w:r>
          </w:p>
        </w:tc>
        <w:tc>
          <w:tcPr>
            <w:tcW w:type="dxa" w:w="80"/>
            <w:tcBorders/>
            <w:tcMar>
              <w:start w:w="0" w:type="dxa"/>
              <w:end w:w="0" w:type="dxa"/>
            </w:tcMar>
          </w:tcPr>
          <w:p>
            <w:pPr>
              <w:autoSpaceDN w:val="0"/>
              <w:autoSpaceDE w:val="0"/>
              <w:widowControl/>
              <w:spacing w:line="176" w:lineRule="exact" w:before="248" w:after="0"/>
              <w:ind w:left="0" w:right="0" w:firstLine="0"/>
              <w:jc w:val="center"/>
            </w:pPr>
            <w:r>
              <w:rPr>
                <w:w w:val="101.28165653773718"/>
                <w:rFonts w:ascii="Times New Roman,Italic" w:hAnsi="Times New Roman,Italic" w:eastAsia="Times New Roman,Italic"/>
                <w:b w:val="0"/>
                <w:i/>
                <w:color w:val="000000"/>
                <w:sz w:val="14"/>
              </w:rPr>
              <w:t>k</w:t>
            </w:r>
          </w:p>
        </w:tc>
        <w:tc>
          <w:tcPr>
            <w:tcW w:type="dxa" w:w="160"/>
            <w:tcBorders/>
            <w:tcMar>
              <w:start w:w="0" w:type="dxa"/>
              <w:end w:w="0" w:type="dxa"/>
            </w:tcMar>
          </w:tcPr>
          <w:p>
            <w:pPr>
              <w:autoSpaceDN w:val="0"/>
              <w:autoSpaceDE w:val="0"/>
              <w:widowControl/>
              <w:spacing w:line="190" w:lineRule="exact" w:before="220" w:after="0"/>
              <w:ind w:left="0" w:right="0" w:firstLine="0"/>
              <w:jc w:val="center"/>
            </w:pPr>
            <w:r>
              <w:rPr>
                <w:w w:val="101.28165653773718"/>
                <w:rFonts w:ascii="Symbol" w:hAnsi="Symbol" w:eastAsia="Symbol"/>
                <w:b w:val="0"/>
                <w:i w:val="0"/>
                <w:color w:val="000000"/>
                <w:sz w:val="14"/>
              </w:rPr>
              <w:t></w:t>
            </w:r>
            <w:r>
              <w:rPr>
                <w:w w:val="101.28165653773718"/>
                <w:rFonts w:ascii="Times New Roman" w:hAnsi="Times New Roman" w:eastAsia="Times New Roman"/>
                <w:b w:val="0"/>
                <w:i w:val="0"/>
                <w:color w:val="000000"/>
                <w:sz w:val="14"/>
              </w:rPr>
              <w:t>1</w:t>
            </w:r>
          </w:p>
        </w:tc>
        <w:tc>
          <w:tcPr>
            <w:tcW w:type="dxa" w:w="320"/>
            <w:tcBorders/>
            <w:tcMar>
              <w:start w:w="0" w:type="dxa"/>
              <w:end w:w="0" w:type="dxa"/>
            </w:tcMar>
          </w:tcPr>
          <w:p>
            <w:pPr>
              <w:autoSpaceDN w:val="0"/>
              <w:autoSpaceDE w:val="0"/>
              <w:widowControl/>
              <w:spacing w:line="330" w:lineRule="exact" w:before="60" w:after="0"/>
              <w:ind w:left="0" w:right="0" w:firstLine="0"/>
              <w:jc w:val="center"/>
            </w:pPr>
            <w:r>
              <w:rPr>
                <w:w w:val="101.95598602294922"/>
                <w:rFonts w:ascii="Times New Roman" w:hAnsi="Times New Roman" w:eastAsia="Times New Roman"/>
                <w:b w:val="0"/>
                <w:i w:val="0"/>
                <w:color w:val="000000"/>
                <w:sz w:val="24"/>
              </w:rPr>
              <w:t>( )</w:t>
            </w:r>
          </w:p>
        </w:tc>
        <w:tc>
          <w:tcPr>
            <w:tcW w:type="dxa" w:w="160"/>
            <w:tcBorders/>
            <w:tcMar>
              <w:start w:w="0" w:type="dxa"/>
              <w:end w:w="0" w:type="dxa"/>
            </w:tcMar>
          </w:tcPr>
          <w:p>
            <w:pPr>
              <w:autoSpaceDN w:val="0"/>
              <w:autoSpaceDE w:val="0"/>
              <w:widowControl/>
              <w:spacing w:line="242" w:lineRule="auto" w:before="72" w:after="0"/>
              <w:ind w:left="0" w:right="0" w:firstLine="0"/>
              <w:jc w:val="center"/>
            </w:pPr>
            <w:r>
              <w:rPr>
                <w:w w:val="101.95598602294922"/>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352" w:lineRule="exact" w:before="24" w:after="0"/>
              <w:ind w:left="0" w:right="0" w:firstLine="0"/>
              <w:jc w:val="center"/>
            </w:pPr>
            <w:r>
              <w:rPr>
                <w:w w:val="101.95598602294922"/>
                <w:rFonts w:ascii="Symbol" w:hAnsi="Symbol" w:eastAsia="Symbol"/>
                <w:b w:val="0"/>
                <w:i w:val="0"/>
                <w:color w:val="000000"/>
                <w:sz w:val="24"/>
              </w:rPr>
              <w:t></w:t>
            </w:r>
            <w:r>
              <w:rPr>
                <w:w w:val="101.28165653773718"/>
                <w:rFonts w:ascii="Times New Roman,Italic" w:hAnsi="Times New Roman,Italic" w:eastAsia="Times New Roman,Italic"/>
                <w:b w:val="0"/>
                <w:i/>
                <w:color w:val="000000"/>
                <w:sz w:val="14"/>
              </w:rPr>
              <w:t>k</w:t>
            </w:r>
          </w:p>
        </w:tc>
        <w:tc>
          <w:tcPr>
            <w:tcW w:type="dxa" w:w="1700"/>
            <w:tcBorders/>
            <w:tcMar>
              <w:start w:w="0" w:type="dxa"/>
              <w:end w:w="0" w:type="dxa"/>
            </w:tcMar>
          </w:tcPr>
          <w:p>
            <w:pPr>
              <w:autoSpaceDN w:val="0"/>
              <w:autoSpaceDE w:val="0"/>
              <w:widowControl/>
              <w:spacing w:line="362" w:lineRule="exact" w:before="0" w:after="0"/>
              <w:ind w:left="6" w:right="0" w:firstLine="0"/>
              <w:jc w:val="left"/>
            </w:pPr>
            <w:r>
              <w:rPr>
                <w:w w:val="101.95598602294922"/>
                <w:rFonts w:ascii="Times New Roman,Italic" w:hAnsi="Times New Roman,Italic" w:eastAsia="Times New Roman,Italic"/>
                <w:b w:val="0"/>
                <w:i/>
                <w:color w:val="000000"/>
                <w:sz w:val="24"/>
              </w:rPr>
              <w:t xml:space="preserve">G x </w:t>
            </w:r>
            <w:r>
              <w:rPr>
                <w:w w:val="101.28165653773718"/>
                <w:rFonts w:ascii="Times New Roman,Italic" w:hAnsi="Times New Roman,Italic" w:eastAsia="Times New Roman,Italic"/>
                <w:b w:val="0"/>
                <w:i/>
                <w:color w:val="000000"/>
                <w:sz w:val="14"/>
              </w:rPr>
              <w:t xml:space="preserve">k </w:t>
            </w:r>
            <w:r>
              <w:rPr>
                <w:w w:val="101.95598602294922"/>
                <w:rFonts w:ascii="Times New Roman" w:hAnsi="Times New Roman" w:eastAsia="Times New Roman"/>
                <w:b w:val="0"/>
                <w:i w:val="0"/>
                <w:color w:val="000000"/>
                <w:sz w:val="24"/>
              </w:rPr>
              <w:t>( )</w:t>
            </w:r>
          </w:p>
        </w:tc>
        <w:tc>
          <w:tcPr>
            <w:tcW w:type="dxa" w:w="1800"/>
            <w:tcBorders/>
            <w:tcMar>
              <w:start w:w="0" w:type="dxa"/>
              <w:end w:w="0" w:type="dxa"/>
            </w:tcMar>
          </w:tcPr>
          <w:p>
            <w:pPr>
              <w:autoSpaceDN w:val="0"/>
              <w:autoSpaceDE w:val="0"/>
              <w:widowControl/>
              <w:spacing w:line="322" w:lineRule="exact" w:before="88" w:after="0"/>
              <w:ind w:left="0" w:right="94" w:firstLine="0"/>
              <w:jc w:val="right"/>
            </w:pPr>
            <w:r>
              <w:rPr>
                <w:rFonts w:ascii="Times New Roman" w:hAnsi="Times New Roman" w:eastAsia="Times New Roman"/>
                <w:b w:val="0"/>
                <w:i w:val="0"/>
                <w:color w:val="000000"/>
                <w:sz w:val="24"/>
              </w:rPr>
              <w:t xml:space="preserve">(4-8) </w:t>
            </w:r>
          </w:p>
        </w:tc>
      </w:tr>
    </w:tbl>
    <w:p>
      <w:pPr>
        <w:autoSpaceDN w:val="0"/>
        <w:autoSpaceDE w:val="0"/>
        <w:widowControl/>
        <w:spacing w:line="240" w:lineRule="exact" w:before="92" w:after="0"/>
        <w:ind w:left="0" w:right="4338" w:firstLine="0"/>
        <w:jc w:val="right"/>
      </w:pPr>
      <w:r>
        <w:rPr>
          <w:rFonts w:ascii="Times New Roman" w:hAnsi="Times New Roman" w:eastAsia="Times New Roman"/>
          <w:b w:val="0"/>
          <w:i w:val="0"/>
          <w:color w:val="000000"/>
          <w:sz w:val="18"/>
        </w:rPr>
        <w:t xml:space="preserve">74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497" name="Picture 24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498" name="Picture 24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740" w:firstLine="0"/>
        <w:jc w:val="right"/>
      </w:pPr>
      <w:r>
        <w:rPr>
          <w:rFonts w:ascii="宋体" w:hAnsi="宋体" w:eastAsia="宋体"/>
          <w:b w:val="0"/>
          <w:i w:val="0"/>
          <w:color w:val="000000"/>
          <w:sz w:val="21"/>
        </w:rPr>
        <w:t>第四章</w:t>
      </w:r>
      <w:r>
        <w:rPr>
          <w:rFonts w:ascii="宋体" w:hAnsi="宋体" w:eastAsia="宋体"/>
          <w:b w:val="0"/>
          <w:i w:val="0"/>
          <w:color w:val="000000"/>
          <w:sz w:val="21"/>
        </w:rPr>
        <w:t>盾构施工隧道安全性评价方法</w:t>
      </w:r>
    </w:p>
    <w:p>
      <w:pPr>
        <w:autoSpaceDN w:val="0"/>
        <w:autoSpaceDE w:val="0"/>
        <w:widowControl/>
        <w:spacing w:line="320" w:lineRule="exact" w:before="242" w:after="176"/>
        <w:ind w:left="1762" w:right="0" w:firstLine="0"/>
        <w:jc w:val="left"/>
      </w:pPr>
      <w:r>
        <w:rPr>
          <w:rFonts w:ascii="宋体" w:hAnsi="宋体" w:eastAsia="宋体"/>
          <w:b w:val="0"/>
          <w:i w:val="0"/>
          <w:color w:val="000000"/>
          <w:sz w:val="24"/>
        </w:rPr>
        <w:t>加入正则化项后，为式（</w:t>
      </w:r>
      <w:r>
        <w:rPr>
          <w:rFonts w:ascii="Times New Roman" w:hAnsi="Times New Roman" w:eastAsia="Times New Roman"/>
          <w:b w:val="0"/>
          <w:i w:val="0"/>
          <w:color w:val="000000"/>
          <w:sz w:val="24"/>
        </w:rPr>
        <w:t>4-9</w:t>
      </w:r>
      <w:r>
        <w:rPr>
          <w:rFonts w:ascii="宋体" w:hAnsi="宋体" w:eastAsia="宋体"/>
          <w:b w:val="0"/>
          <w:i w:val="0"/>
          <w:color w:val="000000"/>
          <w:sz w:val="24"/>
        </w:rPr>
        <w:t>）：</w:t>
      </w:r>
    </w:p>
    <w:tbl>
      <w:tblPr>
        <w:tblW w:type="auto" w:w="0"/>
        <w:tblLayout w:type="fixed"/>
        <w:tblLook w:firstColumn="1" w:firstRow="1" w:lastColumn="0" w:lastRow="0" w:noHBand="0" w:noVBand="1" w:val="04A0"/>
        <w:tblInd w:w="880.0" w:type="dxa"/>
      </w:tblPr>
      <w:tblGrid>
        <w:gridCol w:w="677"/>
        <w:gridCol w:w="677"/>
        <w:gridCol w:w="677"/>
        <w:gridCol w:w="677"/>
        <w:gridCol w:w="677"/>
        <w:gridCol w:w="677"/>
        <w:gridCol w:w="677"/>
        <w:gridCol w:w="677"/>
        <w:gridCol w:w="677"/>
        <w:gridCol w:w="677"/>
        <w:gridCol w:w="677"/>
        <w:gridCol w:w="677"/>
        <w:gridCol w:w="677"/>
        <w:gridCol w:w="677"/>
        <w:gridCol w:w="677"/>
      </w:tblGrid>
      <w:tr>
        <w:trPr>
          <w:trHeight w:hRule="exact" w:val="562"/>
        </w:trPr>
        <w:tc>
          <w:tcPr>
            <w:tcW w:type="dxa" w:w="1780"/>
            <w:vMerge w:val="restart"/>
            <w:tcBorders/>
            <w:tcMar>
              <w:start w:w="0" w:type="dxa"/>
              <w:end w:w="0" w:type="dxa"/>
            </w:tcMar>
            <w:tcMar>
              <w:start w:w="0" w:type="dxa"/>
              <w:end w:w="0" w:type="dxa"/>
            </w:tcMar>
          </w:tcPr>
          <w:p>
            <w:pPr>
              <w:autoSpaceDN w:val="0"/>
              <w:autoSpaceDE w:val="0"/>
              <w:widowControl/>
              <w:spacing w:line="334" w:lineRule="exact" w:before="712" w:after="0"/>
              <w:ind w:left="0" w:right="2" w:firstLine="0"/>
              <w:jc w:val="right"/>
            </w:pPr>
            <w:r>
              <w:rPr>
                <w:rFonts w:ascii="宋体" w:hAnsi="宋体" w:eastAsia="宋体"/>
                <w:b w:val="0"/>
                <w:i w:val="0"/>
                <w:color w:val="000000"/>
                <w:sz w:val="24"/>
              </w:rPr>
              <w:t>其中，</w:t>
            </w:r>
            <w:r>
              <w:rPr>
                <w:rFonts w:ascii="Times New Roman" w:hAnsi="Times New Roman" w:eastAsia="Times New Roman"/>
                <w:b w:val="0"/>
                <w:i w:val="0"/>
                <w:color w:val="000000"/>
                <w:sz w:val="26"/>
              </w:rPr>
              <w:t>0</w:t>
            </w:r>
          </w:p>
        </w:tc>
        <w:tc>
          <w:tcPr>
            <w:tcW w:type="dxa" w:w="200"/>
            <w:vMerge w:val="restart"/>
            <w:tcBorders/>
            <w:tcMar>
              <w:start w:w="0" w:type="dxa"/>
              <w:end w:w="0" w:type="dxa"/>
            </w:tcMar>
            <w:tcMar>
              <w:start w:w="0" w:type="dxa"/>
              <w:end w:w="0" w:type="dxa"/>
            </w:tcMar>
          </w:tcPr>
          <w:p>
            <w:pPr>
              <w:autoSpaceDN w:val="0"/>
              <w:autoSpaceDE w:val="0"/>
              <w:widowControl/>
              <w:spacing w:line="230" w:lineRule="auto" w:before="724" w:after="0"/>
              <w:ind w:left="0" w:right="0" w:firstLine="0"/>
              <w:jc w:val="center"/>
            </w:pPr>
            <w:r>
              <w:rPr>
                <w:rFonts w:ascii="Symbol" w:hAnsi="Symbol" w:eastAsia="Symbol"/>
                <w:b w:val="0"/>
                <w:i w:val="0"/>
                <w:color w:val="000000"/>
                <w:sz w:val="26"/>
              </w:rPr>
              <w:t></w:t>
            </w:r>
          </w:p>
        </w:tc>
        <w:tc>
          <w:tcPr>
            <w:tcW w:type="dxa" w:w="180"/>
            <w:vMerge w:val="restart"/>
            <w:tcBorders/>
            <w:tcMar>
              <w:start w:w="0" w:type="dxa"/>
              <w:end w:w="0" w:type="dxa"/>
            </w:tcMar>
            <w:tcMar>
              <w:start w:w="0" w:type="dxa"/>
              <w:end w:w="0" w:type="dxa"/>
            </w:tcMar>
          </w:tcPr>
          <w:p>
            <w:pPr>
              <w:autoSpaceDN w:val="0"/>
              <w:autoSpaceDE w:val="0"/>
              <w:widowControl/>
              <w:spacing w:line="304" w:lineRule="exact" w:before="738" w:after="0"/>
              <w:ind w:left="0" w:right="0" w:firstLine="0"/>
              <w:jc w:val="center"/>
            </w:pPr>
            <w:r>
              <w:rPr>
                <w:rFonts w:ascii="Times New Roman,Italic" w:hAnsi="Times New Roman,Italic" w:eastAsia="Times New Roman,Italic"/>
                <w:b w:val="0"/>
                <w:i/>
                <w:color w:val="000000"/>
                <w:sz w:val="26"/>
              </w:rPr>
              <w:t>v</w:t>
            </w:r>
          </w:p>
        </w:tc>
        <w:tc>
          <w:tcPr>
            <w:tcW w:type="dxa" w:w="1900"/>
            <w:tcBorders/>
            <w:tcMar>
              <w:start w:w="0" w:type="dxa"/>
              <w:end w:w="0" w:type="dxa"/>
            </w:tcMar>
          </w:tcPr>
          <w:p>
            <w:pPr>
              <w:autoSpaceDN w:val="0"/>
              <w:autoSpaceDE w:val="0"/>
              <w:widowControl/>
              <w:spacing w:line="302" w:lineRule="exact" w:before="86" w:after="0"/>
              <w:ind w:left="0" w:right="0" w:firstLine="0"/>
              <w:jc w:val="right"/>
            </w:pPr>
            <w:r>
              <w:rPr>
                <w:w w:val="98.12582397460938"/>
                <w:rFonts w:ascii="Times New Roman,Italic" w:hAnsi="Times New Roman,Italic" w:eastAsia="Times New Roman,Italic"/>
                <w:b w:val="0"/>
                <w:i/>
                <w:color w:val="000000"/>
                <w:sz w:val="25"/>
              </w:rPr>
              <w:t>f</w:t>
            </w:r>
          </w:p>
        </w:tc>
        <w:tc>
          <w:tcPr>
            <w:tcW w:type="dxa" w:w="80"/>
            <w:tcBorders/>
            <w:tcMar>
              <w:start w:w="0" w:type="dxa"/>
              <w:end w:w="0" w:type="dxa"/>
            </w:tcMar>
          </w:tcPr>
          <w:p>
            <w:pPr>
              <w:autoSpaceDN w:val="0"/>
              <w:autoSpaceDE w:val="0"/>
              <w:widowControl/>
              <w:spacing w:line="174" w:lineRule="exact" w:before="250" w:after="0"/>
              <w:ind w:left="0" w:right="0" w:firstLine="0"/>
              <w:jc w:val="center"/>
            </w:pPr>
            <w:r>
              <w:rPr>
                <w:w w:val="101.53836522783553"/>
                <w:rFonts w:ascii="Times New Roman,Italic" w:hAnsi="Times New Roman,Italic" w:eastAsia="Times New Roman,Italic"/>
                <w:b w:val="0"/>
                <w:i/>
                <w:color w:val="000000"/>
                <w:sz w:val="14"/>
              </w:rPr>
              <w:t>k</w:t>
            </w:r>
          </w:p>
        </w:tc>
        <w:tc>
          <w:tcPr>
            <w:tcW w:type="dxa" w:w="340"/>
            <w:tcBorders/>
            <w:tcMar>
              <w:start w:w="0" w:type="dxa"/>
              <w:end w:w="0" w:type="dxa"/>
            </w:tcMar>
          </w:tcPr>
          <w:p>
            <w:pPr>
              <w:autoSpaceDN w:val="0"/>
              <w:autoSpaceDE w:val="0"/>
              <w:widowControl/>
              <w:spacing w:line="330" w:lineRule="exact" w:before="60" w:after="0"/>
              <w:ind w:left="0" w:right="0" w:firstLine="0"/>
              <w:jc w:val="center"/>
            </w:pPr>
            <w:r>
              <w:rPr>
                <w:w w:val="98.12582397460938"/>
                <w:rFonts w:ascii="Times New Roman" w:hAnsi="Times New Roman" w:eastAsia="Times New Roman"/>
                <w:b w:val="0"/>
                <w:i w:val="0"/>
                <w:color w:val="000000"/>
                <w:sz w:val="25"/>
              </w:rPr>
              <w:t>( )</w:t>
            </w:r>
          </w:p>
        </w:tc>
        <w:tc>
          <w:tcPr>
            <w:tcW w:type="dxa" w:w="220"/>
            <w:tcBorders/>
            <w:tcMar>
              <w:start w:w="0" w:type="dxa"/>
              <w:end w:w="0" w:type="dxa"/>
            </w:tcMar>
          </w:tcPr>
          <w:p>
            <w:pPr>
              <w:autoSpaceDN w:val="0"/>
              <w:autoSpaceDE w:val="0"/>
              <w:widowControl/>
              <w:spacing w:line="242" w:lineRule="auto" w:before="72" w:after="0"/>
              <w:ind w:left="0" w:right="0" w:firstLine="0"/>
              <w:jc w:val="center"/>
            </w:pPr>
            <w:r>
              <w:rPr>
                <w:w w:val="98.12582397460938"/>
                <w:rFonts w:ascii="Symbol" w:hAnsi="Symbol" w:eastAsia="Symbol"/>
                <w:b w:val="0"/>
                <w:i w:val="0"/>
                <w:color w:val="000000"/>
                <w:sz w:val="25"/>
              </w:rPr>
              <w:t></w:t>
            </w:r>
          </w:p>
        </w:tc>
        <w:tc>
          <w:tcPr>
            <w:tcW w:type="dxa" w:w="120"/>
            <w:tcBorders/>
            <w:tcMar>
              <w:start w:w="0" w:type="dxa"/>
              <w:end w:w="0" w:type="dxa"/>
            </w:tcMar>
          </w:tcPr>
          <w:p>
            <w:pPr>
              <w:autoSpaceDN w:val="0"/>
              <w:autoSpaceDE w:val="0"/>
              <w:widowControl/>
              <w:spacing w:line="302" w:lineRule="exact" w:before="86" w:after="0"/>
              <w:ind w:left="0" w:right="0" w:firstLine="0"/>
              <w:jc w:val="center"/>
            </w:pPr>
            <w:r>
              <w:rPr>
                <w:w w:val="98.12582397460938"/>
                <w:rFonts w:ascii="Times New Roman,Italic" w:hAnsi="Times New Roman,Italic" w:eastAsia="Times New Roman,Italic"/>
                <w:b w:val="0"/>
                <w:i/>
                <w:color w:val="000000"/>
                <w:sz w:val="25"/>
              </w:rPr>
              <w:t>f</w:t>
            </w:r>
          </w:p>
        </w:tc>
        <w:tc>
          <w:tcPr>
            <w:tcW w:type="dxa" w:w="80"/>
            <w:tcBorders/>
            <w:tcMar>
              <w:start w:w="0" w:type="dxa"/>
              <w:end w:w="0" w:type="dxa"/>
            </w:tcMar>
          </w:tcPr>
          <w:p>
            <w:pPr>
              <w:autoSpaceDN w:val="0"/>
              <w:autoSpaceDE w:val="0"/>
              <w:widowControl/>
              <w:spacing w:line="174" w:lineRule="exact" w:before="250" w:after="0"/>
              <w:ind w:left="0" w:right="0" w:firstLine="0"/>
              <w:jc w:val="center"/>
            </w:pPr>
            <w:r>
              <w:rPr>
                <w:w w:val="101.53836522783553"/>
                <w:rFonts w:ascii="Times New Roman,Italic" w:hAnsi="Times New Roman,Italic" w:eastAsia="Times New Roman,Italic"/>
                <w:b w:val="0"/>
                <w:i/>
                <w:color w:val="000000"/>
                <w:sz w:val="14"/>
              </w:rPr>
              <w:t>k</w:t>
            </w:r>
          </w:p>
        </w:tc>
        <w:tc>
          <w:tcPr>
            <w:tcW w:type="dxa" w:w="140"/>
            <w:tcBorders/>
            <w:tcMar>
              <w:start w:w="0" w:type="dxa"/>
              <w:end w:w="0" w:type="dxa"/>
            </w:tcMar>
          </w:tcPr>
          <w:p>
            <w:pPr>
              <w:autoSpaceDN w:val="0"/>
              <w:autoSpaceDE w:val="0"/>
              <w:widowControl/>
              <w:spacing w:line="192" w:lineRule="exact" w:before="218" w:after="0"/>
              <w:ind w:left="0" w:right="0" w:firstLine="0"/>
              <w:jc w:val="center"/>
            </w:pPr>
            <w:r>
              <w:rPr>
                <w:w w:val="101.53836522783553"/>
                <w:rFonts w:ascii="Symbol" w:hAnsi="Symbol" w:eastAsia="Symbol"/>
                <w:b w:val="0"/>
                <w:i w:val="0"/>
                <w:color w:val="000000"/>
                <w:sz w:val="14"/>
              </w:rPr>
              <w:t></w:t>
            </w:r>
            <w:r>
              <w:rPr>
                <w:w w:val="101.53836522783553"/>
                <w:rFonts w:ascii="Times New Roman" w:hAnsi="Times New Roman" w:eastAsia="Times New Roman"/>
                <w:b w:val="0"/>
                <w:i w:val="0"/>
                <w:color w:val="000000"/>
                <w:sz w:val="14"/>
              </w:rPr>
              <w:t>1</w:t>
            </w:r>
          </w:p>
        </w:tc>
        <w:tc>
          <w:tcPr>
            <w:tcW w:type="dxa" w:w="320"/>
            <w:tcBorders/>
            <w:tcMar>
              <w:start w:w="0" w:type="dxa"/>
              <w:end w:w="0" w:type="dxa"/>
            </w:tcMar>
          </w:tcPr>
          <w:p>
            <w:pPr>
              <w:autoSpaceDN w:val="0"/>
              <w:autoSpaceDE w:val="0"/>
              <w:widowControl/>
              <w:spacing w:line="330" w:lineRule="exact" w:before="60" w:after="0"/>
              <w:ind w:left="0" w:right="0" w:firstLine="0"/>
              <w:jc w:val="center"/>
            </w:pPr>
            <w:r>
              <w:rPr>
                <w:w w:val="98.12582397460938"/>
                <w:rFonts w:ascii="Times New Roman" w:hAnsi="Times New Roman" w:eastAsia="Times New Roman"/>
                <w:b w:val="0"/>
                <w:i w:val="0"/>
                <w:color w:val="000000"/>
                <w:sz w:val="25"/>
              </w:rPr>
              <w:t>( )</w:t>
            </w:r>
          </w:p>
        </w:tc>
        <w:tc>
          <w:tcPr>
            <w:tcW w:type="dxa" w:w="180"/>
            <w:tcBorders/>
            <w:tcMar>
              <w:start w:w="0" w:type="dxa"/>
              <w:end w:w="0" w:type="dxa"/>
            </w:tcMar>
          </w:tcPr>
          <w:p>
            <w:pPr>
              <w:autoSpaceDN w:val="0"/>
              <w:autoSpaceDE w:val="0"/>
              <w:widowControl/>
              <w:spacing w:line="242" w:lineRule="auto" w:before="72" w:after="0"/>
              <w:ind w:left="0" w:right="0" w:firstLine="0"/>
              <w:jc w:val="center"/>
            </w:pPr>
            <w:r>
              <w:rPr>
                <w:w w:val="98.12582397460938"/>
                <w:rFonts w:ascii="Symbol" w:hAnsi="Symbol" w:eastAsia="Symbol"/>
                <w:b w:val="0"/>
                <w:i w:val="0"/>
                <w:color w:val="000000"/>
                <w:sz w:val="25"/>
              </w:rPr>
              <w:t></w:t>
            </w:r>
          </w:p>
        </w:tc>
        <w:tc>
          <w:tcPr>
            <w:tcW w:type="dxa" w:w="360"/>
            <w:tcBorders/>
            <w:tcMar>
              <w:start w:w="0" w:type="dxa"/>
              <w:end w:w="0" w:type="dxa"/>
            </w:tcMar>
          </w:tcPr>
          <w:p>
            <w:pPr>
              <w:autoSpaceDN w:val="0"/>
              <w:autoSpaceDE w:val="0"/>
              <w:widowControl/>
              <w:spacing w:line="352" w:lineRule="exact" w:before="22" w:after="0"/>
              <w:ind w:left="0" w:right="0" w:firstLine="0"/>
              <w:jc w:val="center"/>
            </w:pPr>
            <w:r>
              <w:rPr>
                <w:w w:val="98.12582397460938"/>
                <w:rFonts w:ascii="Times New Roman,Italic" w:hAnsi="Times New Roman,Italic" w:eastAsia="Times New Roman,Italic"/>
                <w:b w:val="0"/>
                <w:i/>
                <w:color w:val="000000"/>
                <w:sz w:val="25"/>
              </w:rPr>
              <w:t>v</w:t>
            </w:r>
            <w:r>
              <w:rPr>
                <w:w w:val="98.12581634521484"/>
                <w:rFonts w:ascii="Symbol" w:hAnsi="Symbol" w:eastAsia="Symbol"/>
                <w:b w:val="0"/>
                <w:i w:val="0"/>
                <w:color w:val="000000"/>
                <w:sz w:val="25"/>
              </w:rPr>
              <w:t></w:t>
            </w:r>
            <w:r>
              <w:rPr>
                <w:w w:val="101.53836522783553"/>
                <w:rFonts w:ascii="Times New Roman,Italic" w:hAnsi="Times New Roman,Italic" w:eastAsia="Times New Roman,Italic"/>
                <w:b w:val="0"/>
                <w:i/>
                <w:color w:val="000000"/>
                <w:sz w:val="14"/>
              </w:rPr>
              <w:t>k</w:t>
            </w:r>
          </w:p>
        </w:tc>
        <w:tc>
          <w:tcPr>
            <w:tcW w:type="dxa" w:w="1680"/>
            <w:tcBorders/>
            <w:tcMar>
              <w:start w:w="0" w:type="dxa"/>
              <w:end w:w="0" w:type="dxa"/>
            </w:tcMar>
          </w:tcPr>
          <w:p>
            <w:pPr>
              <w:autoSpaceDN w:val="0"/>
              <w:autoSpaceDE w:val="0"/>
              <w:widowControl/>
              <w:spacing w:line="362" w:lineRule="exact" w:before="0" w:after="0"/>
              <w:ind w:left="6" w:right="0" w:firstLine="0"/>
              <w:jc w:val="left"/>
            </w:pPr>
            <w:r>
              <w:rPr>
                <w:w w:val="98.12582397460938"/>
                <w:rFonts w:ascii="Times New Roman,Italic" w:hAnsi="Times New Roman,Italic" w:eastAsia="Times New Roman,Italic"/>
                <w:b w:val="0"/>
                <w:i/>
                <w:color w:val="000000"/>
                <w:sz w:val="25"/>
              </w:rPr>
              <w:t xml:space="preserve">G x </w:t>
            </w:r>
            <w:r>
              <w:rPr>
                <w:w w:val="101.53836522783553"/>
                <w:rFonts w:ascii="Times New Roman,Italic" w:hAnsi="Times New Roman,Italic" w:eastAsia="Times New Roman,Italic"/>
                <w:b w:val="0"/>
                <w:i/>
                <w:color w:val="000000"/>
                <w:sz w:val="14"/>
              </w:rPr>
              <w:t xml:space="preserve">k </w:t>
            </w:r>
            <w:r>
              <w:rPr>
                <w:w w:val="98.12582397460938"/>
                <w:rFonts w:ascii="Times New Roman" w:hAnsi="Times New Roman" w:eastAsia="Times New Roman"/>
                <w:b w:val="0"/>
                <w:i w:val="0"/>
                <w:color w:val="000000"/>
                <w:sz w:val="25"/>
              </w:rPr>
              <w:t>( )</w:t>
            </w:r>
          </w:p>
        </w:tc>
        <w:tc>
          <w:tcPr>
            <w:tcW w:type="dxa" w:w="1680"/>
            <w:tcBorders/>
            <w:tcMar>
              <w:start w:w="0" w:type="dxa"/>
              <w:end w:w="0" w:type="dxa"/>
            </w:tcMar>
          </w:tcPr>
          <w:p>
            <w:pPr>
              <w:autoSpaceDN w:val="0"/>
              <w:autoSpaceDE w:val="0"/>
              <w:widowControl/>
              <w:spacing w:line="320" w:lineRule="exact" w:before="88" w:after="0"/>
              <w:ind w:left="0" w:right="10" w:firstLine="0"/>
              <w:jc w:val="right"/>
            </w:pPr>
            <w:r>
              <w:rPr>
                <w:rFonts w:ascii="Times New Roman" w:hAnsi="Times New Roman" w:eastAsia="Times New Roman"/>
                <w:b w:val="0"/>
                <w:i w:val="0"/>
                <w:color w:val="000000"/>
                <w:sz w:val="24"/>
              </w:rPr>
              <w:t xml:space="preserve">(4-9) </w:t>
            </w:r>
          </w:p>
        </w:tc>
      </w:tr>
      <w:tr>
        <w:trPr>
          <w:trHeight w:hRule="exact" w:val="544"/>
        </w:trPr>
        <w:tc>
          <w:tcPr>
            <w:tcW w:type="dxa" w:w="677"/>
            <w:vMerge/>
            <w:tcBorders/>
          </w:tcPr>
          <w:p/>
        </w:tc>
        <w:tc>
          <w:tcPr>
            <w:tcW w:type="dxa" w:w="677"/>
            <w:vMerge/>
            <w:tcBorders/>
          </w:tcPr>
          <w:p/>
        </w:tc>
        <w:tc>
          <w:tcPr>
            <w:tcW w:type="dxa" w:w="677"/>
            <w:vMerge/>
            <w:tcBorders/>
          </w:tcPr>
          <w:p/>
        </w:tc>
        <w:tc>
          <w:tcPr>
            <w:tcW w:type="dxa" w:w="710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146" w:after="0"/>
              <w:ind w:left="26" w:right="0" w:firstLine="0"/>
              <w:jc w:val="left"/>
            </w:pPr>
            <w:r>
              <w:rPr>
                <w:rFonts w:ascii="Symbol" w:hAnsi="Symbol" w:eastAsia="Symbol"/>
                <w:b w:val="0"/>
                <w:i w:val="0"/>
                <w:color w:val="000000"/>
                <w:sz w:val="26"/>
              </w:rPr>
              <w:t></w:t>
            </w:r>
            <w:r>
              <w:rPr>
                <w:rFonts w:ascii="宋体" w:hAnsi="宋体" w:eastAsia="宋体"/>
                <w:b w:val="0"/>
                <w:i w:val="0"/>
                <w:color w:val="000000"/>
                <w:sz w:val="24"/>
              </w:rPr>
              <w:t>，若使用同一多源数据样本训练集达到同样的分类学习效果，</w:t>
            </w:r>
            <w:r>
              <w:rPr>
                <w:rFonts w:ascii="Times New Roman,Italic" w:hAnsi="Times New Roman,Italic" w:eastAsia="Times New Roman,Italic"/>
                <w:b w:val="0"/>
                <w:i/>
                <w:color w:val="000000"/>
                <w:sz w:val="23"/>
              </w:rPr>
              <w:t>v</w:t>
            </w:r>
          </w:p>
        </w:tc>
      </w:tr>
    </w:tbl>
    <w:p>
      <w:pPr>
        <w:autoSpaceDN w:val="0"/>
        <w:autoSpaceDE w:val="0"/>
        <w:widowControl/>
        <w:spacing w:line="240" w:lineRule="exact" w:before="62" w:after="0"/>
        <w:ind w:left="1282" w:right="0" w:firstLine="0"/>
        <w:jc w:val="left"/>
      </w:pPr>
      <w:r>
        <w:rPr>
          <w:rFonts w:ascii="宋体" w:hAnsi="宋体" w:eastAsia="宋体"/>
          <w:b w:val="0"/>
          <w:i w:val="0"/>
          <w:color w:val="000000"/>
          <w:sz w:val="24"/>
        </w:rPr>
        <w:t>的数值设定的越小，那么对于弱学习器迭代次数将会显著增加，利用最大迭代阈值以</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及步长共同致力于提升该算法的数据拟合精度。</w:t>
      </w:r>
    </w:p>
    <w:p>
      <w:pPr>
        <w:autoSpaceDN w:val="0"/>
        <w:tabs>
          <w:tab w:pos="2722" w:val="left"/>
        </w:tabs>
        <w:autoSpaceDE w:val="0"/>
        <w:widowControl/>
        <w:spacing w:line="390" w:lineRule="exact" w:before="326" w:after="0"/>
        <w:ind w:left="1762" w:right="0" w:firstLine="0"/>
        <w:jc w:val="left"/>
      </w:pPr>
      <w:r>
        <w:rPr>
          <w:rFonts w:ascii="Times New Roman,Bold" w:hAnsi="Times New Roman,Bold" w:eastAsia="Times New Roman,Bold"/>
          <w:b/>
          <w:i w:val="0"/>
          <w:color w:val="000000"/>
          <w:sz w:val="28"/>
        </w:rPr>
        <w:t>4.2.2</w:t>
      </w:r>
      <w:r>
        <w:tab/>
      </w:r>
      <w:r>
        <w:rPr>
          <w:rFonts w:ascii="宋体" w:hAnsi="宋体" w:eastAsia="宋体"/>
          <w:b w:val="0"/>
          <w:i w:val="0"/>
          <w:color w:val="000000"/>
          <w:sz w:val="28"/>
        </w:rPr>
        <w:t>基于</w:t>
      </w:r>
      <w:r>
        <w:rPr>
          <w:rFonts w:ascii="Times New Roman,Bold" w:hAnsi="Times New Roman,Bold" w:eastAsia="Times New Roman,Bold"/>
          <w:b/>
          <w:i w:val="0"/>
          <w:color w:val="000000"/>
          <w:sz w:val="28"/>
        </w:rPr>
        <w:t>AdaBoost</w:t>
      </w:r>
      <w:r>
        <w:rPr>
          <w:rFonts w:ascii="宋体" w:hAnsi="宋体" w:eastAsia="宋体"/>
          <w:b w:val="0"/>
          <w:i w:val="0"/>
          <w:color w:val="000000"/>
          <w:sz w:val="28"/>
        </w:rPr>
        <w:t xml:space="preserve"> 算法的事故分类模型构建与实现</w:t>
      </w:r>
    </w:p>
    <w:p>
      <w:pPr>
        <w:autoSpaceDN w:val="0"/>
        <w:autoSpaceDE w:val="0"/>
        <w:widowControl/>
        <w:spacing w:line="400" w:lineRule="exact" w:before="72" w:after="0"/>
        <w:ind w:left="1762"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）模型输入与输出</w:t>
      </w:r>
      <w:r>
        <w:br/>
      </w:r>
      <w:r>
        <w:rPr>
          <w:rFonts w:ascii="宋体" w:hAnsi="宋体" w:eastAsia="宋体"/>
          <w:b w:val="0"/>
          <w:i w:val="0"/>
          <w:color w:val="000000"/>
          <w:sz w:val="24"/>
        </w:rPr>
        <w:t>模型输入包含本文</w:t>
      </w:r>
      <w:r>
        <w:rPr>
          <w:rFonts w:ascii="Times New Roman" w:hAnsi="Times New Roman" w:eastAsia="Times New Roman"/>
          <w:b w:val="0"/>
          <w:i w:val="0"/>
          <w:color w:val="000000"/>
          <w:sz w:val="24"/>
        </w:rPr>
        <w:t>3.4.2</w:t>
      </w:r>
      <w:r>
        <w:rPr>
          <w:rFonts w:ascii="宋体" w:hAnsi="宋体" w:eastAsia="宋体"/>
          <w:b w:val="0"/>
          <w:i w:val="0"/>
          <w:color w:val="000000"/>
          <w:sz w:val="24"/>
        </w:rPr>
        <w:t xml:space="preserve"> 中</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算法模型输入数据，以及</w:t>
      </w:r>
      <w:r>
        <w:rPr>
          <w:rFonts w:ascii="Times New Roman" w:hAnsi="Times New Roman" w:eastAsia="Times New Roman"/>
          <w:b w:val="0"/>
          <w:i w:val="0"/>
          <w:color w:val="000000"/>
          <w:sz w:val="24"/>
        </w:rPr>
        <w:t>2.3.1</w:t>
      </w:r>
      <w:r>
        <w:rPr>
          <w:rFonts w:ascii="宋体" w:hAnsi="宋体" w:eastAsia="宋体"/>
          <w:b w:val="0"/>
          <w:i w:val="0"/>
          <w:color w:val="000000"/>
          <w:sz w:val="24"/>
        </w:rPr>
        <w:t xml:space="preserve"> 中统计的常见盾</w:t>
      </w:r>
    </w:p>
    <w:p>
      <w:pPr>
        <w:autoSpaceDN w:val="0"/>
        <w:autoSpaceDE w:val="0"/>
        <w:widowControl/>
        <w:spacing w:line="240" w:lineRule="exact" w:before="134" w:after="0"/>
        <w:ind w:left="1282" w:right="0" w:firstLine="0"/>
        <w:jc w:val="left"/>
      </w:pPr>
      <w:r>
        <w:rPr>
          <w:rFonts w:ascii="宋体" w:hAnsi="宋体" w:eastAsia="宋体"/>
          <w:b w:val="0"/>
          <w:i w:val="0"/>
          <w:color w:val="000000"/>
          <w:sz w:val="24"/>
        </w:rPr>
        <w:t>构隧道事故类型，并将其作为目标值进行模型训练，算法输出为盾构隧道可能发生事</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故类型及其发生概率。</w:t>
      </w:r>
    </w:p>
    <w:p>
      <w:pPr>
        <w:autoSpaceDN w:val="0"/>
        <w:tabs>
          <w:tab w:pos="1762" w:val="left"/>
        </w:tabs>
        <w:autoSpaceDE w:val="0"/>
        <w:widowControl/>
        <w:spacing w:line="400" w:lineRule="exact" w:before="28"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模型参数设置</w:t>
      </w:r>
      <w:r>
        <w:br/>
      </w:r>
      <w:r>
        <w:tab/>
      </w:r>
      <w:r>
        <w:rPr>
          <w:rFonts w:ascii="宋体" w:hAnsi="宋体" w:eastAsia="宋体"/>
          <w:b w:val="0"/>
          <w:i w:val="0"/>
          <w:color w:val="000000"/>
          <w:sz w:val="24"/>
        </w:rPr>
        <w:t>在本章节中，将借助</w:t>
      </w:r>
      <w:r>
        <w:rPr>
          <w:rFonts w:ascii="Times New Roman" w:hAnsi="Times New Roman" w:eastAsia="Times New Roman"/>
          <w:b w:val="0"/>
          <w:i w:val="0"/>
          <w:color w:val="000000"/>
          <w:sz w:val="24"/>
        </w:rPr>
        <w:t>scikit-learn</w:t>
      </w:r>
      <w:r>
        <w:rPr>
          <w:rFonts w:ascii="宋体" w:hAnsi="宋体" w:eastAsia="宋体"/>
          <w:b w:val="0"/>
          <w:i w:val="0"/>
          <w:color w:val="000000"/>
          <w:sz w:val="24"/>
        </w:rPr>
        <w:t xml:space="preserve"> 中该算法类库进行模型设计相应的参数取值如表</w:t>
      </w:r>
      <w:r>
        <w:rPr>
          <w:rFonts w:ascii="Times New Roman" w:hAnsi="Times New Roman" w:eastAsia="Times New Roman"/>
          <w:b w:val="0"/>
          <w:i w:val="0"/>
          <w:color w:val="000000"/>
          <w:sz w:val="24"/>
        </w:rPr>
        <w:t>4.1</w:t>
      </w:r>
      <w:r>
        <w:rPr>
          <w:rFonts w:ascii="宋体" w:hAnsi="宋体" w:eastAsia="宋体"/>
          <w:b w:val="0"/>
          <w:i w:val="0"/>
          <w:color w:val="000000"/>
          <w:sz w:val="24"/>
        </w:rPr>
        <w:t xml:space="preserve"> 所示：</w:t>
      </w:r>
    </w:p>
    <w:p>
      <w:pPr>
        <w:autoSpaceDN w:val="0"/>
        <w:autoSpaceDE w:val="0"/>
        <w:widowControl/>
        <w:spacing w:line="282" w:lineRule="exact" w:before="276" w:after="130"/>
        <w:ind w:left="0" w:right="310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 AdaBoost</w:t>
      </w:r>
      <w:r>
        <w:rPr>
          <w:rFonts w:ascii="宋体" w:hAnsi="宋体" w:eastAsia="宋体"/>
          <w:b w:val="0"/>
          <w:i w:val="0"/>
          <w:color w:val="000000"/>
          <w:sz w:val="21"/>
        </w:rPr>
        <w:t xml:space="preserve"> 模型参数取值</w:t>
      </w:r>
    </w:p>
    <w:tbl>
      <w:tblPr>
        <w:tblW w:type="auto" w:w="0"/>
        <w:tblLayout w:type="fixed"/>
        <w:tblLook w:firstColumn="1" w:firstRow="1" w:lastColumn="0" w:lastRow="0" w:noHBand="0" w:noVBand="1" w:val="04A0"/>
        <w:tblInd w:w="2072.0" w:type="dxa"/>
      </w:tblPr>
      <w:tblGrid>
        <w:gridCol w:w="5075"/>
        <w:gridCol w:w="5075"/>
      </w:tblGrid>
      <w:tr>
        <w:trPr>
          <w:trHeight w:hRule="exact" w:val="444"/>
        </w:trPr>
        <w:tc>
          <w:tcPr>
            <w:tcW w:type="dxa" w:w="2882"/>
            <w:tcBorders>
              <w:top w:sz="11.199999999999818" w:val="single" w:color="#000000"/>
              <w:bottom w:sz="5.599999999999909"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参数名称</w:t>
            </w:r>
          </w:p>
        </w:tc>
        <w:tc>
          <w:tcPr>
            <w:tcW w:type="dxa" w:w="4326"/>
            <w:tcBorders>
              <w:top w:sz="11.199999999999818" w:val="single" w:color="#000000"/>
              <w:bottom w:sz="5.599999999999909"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参数取值</w:t>
            </w:r>
          </w:p>
        </w:tc>
      </w:tr>
      <w:tr>
        <w:trPr>
          <w:trHeight w:hRule="exact" w:val="2518"/>
        </w:trPr>
        <w:tc>
          <w:tcPr>
            <w:tcW w:type="dxa" w:w="2882"/>
            <w:tcBorders>
              <w:top w:sz="5.599999999999909" w:val="single" w:color="#000000"/>
              <w:bottom w:sz="11.199999999999818" w:val="single" w:color="#000000"/>
            </w:tcBorders>
            <w:tcMar>
              <w:start w:w="0" w:type="dxa"/>
              <w:end w:w="0" w:type="dxa"/>
            </w:tcMar>
          </w:tcPr>
          <w:p>
            <w:pPr>
              <w:autoSpaceDN w:val="0"/>
              <w:autoSpaceDE w:val="0"/>
              <w:widowControl/>
              <w:spacing w:line="400" w:lineRule="exact" w:before="0" w:after="0"/>
              <w:ind w:left="720" w:right="720" w:firstLine="0"/>
              <w:jc w:val="center"/>
            </w:pPr>
            <w:r>
              <w:rPr>
                <w:rFonts w:ascii="Times New Roman" w:hAnsi="Times New Roman" w:eastAsia="Times New Roman"/>
                <w:b w:val="0"/>
                <w:i w:val="0"/>
                <w:color w:val="000000"/>
                <w:sz w:val="21"/>
              </w:rPr>
              <w:t xml:space="preserve">base_estimator </w:t>
            </w:r>
            <w:r>
              <w:br/>
            </w:r>
            <w:r>
              <w:rPr>
                <w:rFonts w:ascii="Times New Roman" w:hAnsi="Times New Roman" w:eastAsia="Times New Roman"/>
                <w:b w:val="0"/>
                <w:i w:val="0"/>
                <w:color w:val="000000"/>
                <w:sz w:val="21"/>
              </w:rPr>
              <w:t xml:space="preserve">algorithm </w:t>
            </w:r>
            <w:r>
              <w:br/>
            </w:r>
            <w:r>
              <w:rPr>
                <w:rFonts w:ascii="Times New Roman" w:hAnsi="Times New Roman" w:eastAsia="Times New Roman"/>
                <w:b w:val="0"/>
                <w:i w:val="0"/>
                <w:color w:val="000000"/>
                <w:sz w:val="21"/>
              </w:rPr>
              <w:t xml:space="preserve">loss </w:t>
            </w:r>
            <w:r>
              <w:br/>
            </w:r>
            <w:r>
              <w:rPr>
                <w:rFonts w:ascii="Times New Roman" w:hAnsi="Times New Roman" w:eastAsia="Times New Roman"/>
                <w:b w:val="0"/>
                <w:i w:val="0"/>
                <w:color w:val="000000"/>
                <w:sz w:val="21"/>
              </w:rPr>
              <w:t xml:space="preserve">n_eatimators </w:t>
            </w:r>
            <w:r>
              <w:br/>
            </w:r>
            <w:r>
              <w:rPr>
                <w:rFonts w:ascii="Times New Roman" w:hAnsi="Times New Roman" w:eastAsia="Times New Roman"/>
                <w:b w:val="0"/>
                <w:i w:val="0"/>
                <w:color w:val="000000"/>
                <w:sz w:val="21"/>
              </w:rPr>
              <w:t xml:space="preserve">learning_rate </w:t>
            </w:r>
            <w:r>
              <w:br/>
            </w:r>
            <w:r>
              <w:rPr>
                <w:rFonts w:ascii="Times New Roman" w:hAnsi="Times New Roman" w:eastAsia="Times New Roman"/>
                <w:b w:val="0"/>
                <w:i w:val="0"/>
                <w:color w:val="000000"/>
                <w:sz w:val="21"/>
              </w:rPr>
              <w:t xml:space="preserve">Random_state </w:t>
            </w:r>
          </w:p>
        </w:tc>
        <w:tc>
          <w:tcPr>
            <w:tcW w:type="dxa" w:w="4326"/>
            <w:tcBorders>
              <w:top w:sz="5.599999999999909" w:val="single" w:color="#000000"/>
              <w:bottom w:sz="11.199999999999818" w:val="single" w:color="#000000"/>
            </w:tcBorders>
            <w:tcMar>
              <w:start w:w="0" w:type="dxa"/>
              <w:end w:w="0" w:type="dxa"/>
            </w:tcMar>
          </w:tcPr>
          <w:p>
            <w:pPr>
              <w:autoSpaceDN w:val="0"/>
              <w:autoSpaceDE w:val="0"/>
              <w:widowControl/>
              <w:spacing w:line="400" w:lineRule="exact" w:before="0" w:after="0"/>
              <w:ind w:left="1728" w:right="1584" w:firstLine="0"/>
              <w:jc w:val="center"/>
            </w:pPr>
            <w:r>
              <w:rPr>
                <w:rFonts w:ascii="Times New Roman" w:hAnsi="Times New Roman" w:eastAsia="Times New Roman"/>
                <w:b w:val="0"/>
                <w:i w:val="0"/>
                <w:color w:val="000000"/>
                <w:sz w:val="21"/>
              </w:rPr>
              <w:t>CART</w:t>
            </w:r>
            <w:r>
              <w:rPr>
                <w:rFonts w:ascii="宋体" w:hAnsi="宋体" w:eastAsia="宋体"/>
                <w:b w:val="0"/>
                <w:i w:val="0"/>
                <w:color w:val="000000"/>
                <w:sz w:val="21"/>
              </w:rPr>
              <w:t xml:space="preserve"> 树</w:t>
            </w:r>
            <w:r>
              <w:br/>
            </w:r>
            <w:r>
              <w:rPr>
                <w:rFonts w:ascii="Times New Roman" w:hAnsi="Times New Roman" w:eastAsia="Times New Roman"/>
                <w:b w:val="0"/>
                <w:i w:val="0"/>
                <w:color w:val="000000"/>
                <w:sz w:val="21"/>
              </w:rPr>
              <w:t xml:space="preserve">SAMME </w:t>
            </w:r>
            <w:r>
              <w:br/>
            </w:r>
            <w:r>
              <w:rPr>
                <w:rFonts w:ascii="Times New Roman" w:hAnsi="Times New Roman" w:eastAsia="Times New Roman"/>
                <w:b w:val="0"/>
                <w:i w:val="0"/>
                <w:color w:val="000000"/>
                <w:sz w:val="21"/>
              </w:rPr>
              <w:t xml:space="preserve">square </w:t>
            </w:r>
            <w:r>
              <w:br/>
            </w:r>
            <w:r>
              <w:rPr>
                <w:rFonts w:ascii="Times New Roman" w:hAnsi="Times New Roman" w:eastAsia="Times New Roman"/>
                <w:b w:val="0"/>
                <w:i w:val="0"/>
                <w:color w:val="000000"/>
                <w:sz w:val="21"/>
              </w:rPr>
              <w:t>145</w:t>
            </w:r>
            <w:r>
              <w:rPr>
                <w:rFonts w:ascii="宋体" w:hAnsi="宋体" w:eastAsia="宋体"/>
                <w:b w:val="0"/>
                <w:i w:val="0"/>
                <w:color w:val="000000"/>
                <w:sz w:val="21"/>
              </w:rPr>
              <w:t xml:space="preserve"> 次</w:t>
            </w:r>
            <w:r>
              <w:br/>
            </w:r>
            <w:r>
              <w:rPr>
                <w:rFonts w:ascii="Times New Roman" w:hAnsi="Times New Roman" w:eastAsia="Times New Roman"/>
                <w:b w:val="0"/>
                <w:i w:val="0"/>
                <w:color w:val="000000"/>
                <w:sz w:val="21"/>
              </w:rPr>
              <w:t xml:space="preserve">1.5 </w:t>
            </w:r>
            <w:r>
              <w:br/>
            </w:r>
            <w:r>
              <w:rPr>
                <w:rFonts w:ascii="Times New Roman" w:hAnsi="Times New Roman" w:eastAsia="Times New Roman"/>
                <w:b w:val="0"/>
                <w:i w:val="0"/>
                <w:color w:val="000000"/>
                <w:sz w:val="21"/>
              </w:rPr>
              <w:t xml:space="preserve">40 </w:t>
            </w:r>
          </w:p>
        </w:tc>
      </w:tr>
    </w:tbl>
    <w:p>
      <w:pPr>
        <w:autoSpaceDN w:val="0"/>
        <w:autoSpaceDE w:val="0"/>
        <w:widowControl/>
        <w:spacing w:line="400" w:lineRule="exact" w:before="224" w:after="0"/>
        <w:ind w:left="1282" w:right="78" w:firstLine="480"/>
        <w:jc w:val="both"/>
      </w:pPr>
      <w:r>
        <w:rPr>
          <w:rFonts w:ascii="宋体" w:hAnsi="宋体" w:eastAsia="宋体"/>
          <w:b w:val="0"/>
          <w:i w:val="0"/>
          <w:color w:val="000000"/>
          <w:sz w:val="24"/>
        </w:rPr>
        <w:t>将基（弱）分类器</w:t>
      </w:r>
      <w:r>
        <w:rPr>
          <w:rFonts w:ascii="Times New Roman" w:hAnsi="Times New Roman" w:eastAsia="Times New Roman"/>
          <w:b w:val="0"/>
          <w:i w:val="0"/>
          <w:color w:val="000000"/>
          <w:sz w:val="24"/>
        </w:rPr>
        <w:t>base_estimator</w:t>
      </w:r>
      <w:r>
        <w:rPr>
          <w:rFonts w:ascii="宋体" w:hAnsi="宋体" w:eastAsia="宋体"/>
          <w:b w:val="0"/>
          <w:i w:val="0"/>
          <w:color w:val="000000"/>
          <w:sz w:val="24"/>
        </w:rPr>
        <w:t xml:space="preserve"> 选择为决策树，并作为</w:t>
      </w:r>
      <w:r>
        <w:rPr>
          <w:rFonts w:ascii="Times New Roman" w:hAnsi="Times New Roman" w:eastAsia="Times New Roman"/>
          <w:b w:val="0"/>
          <w:i w:val="0"/>
          <w:color w:val="000000"/>
          <w:sz w:val="24"/>
        </w:rPr>
        <w:t>boosting</w:t>
      </w:r>
      <w:r>
        <w:rPr>
          <w:rFonts w:ascii="宋体" w:hAnsi="宋体" w:eastAsia="宋体"/>
          <w:b w:val="0"/>
          <w:i w:val="0"/>
          <w:color w:val="000000"/>
          <w:sz w:val="24"/>
        </w:rPr>
        <w:t xml:space="preserve"> 的基础；将基</w:t>
      </w:r>
      <w:r>
        <w:rPr>
          <w:rFonts w:ascii="宋体" w:hAnsi="宋体" w:eastAsia="宋体"/>
          <w:b w:val="0"/>
          <w:i w:val="0"/>
          <w:color w:val="000000"/>
          <w:sz w:val="24"/>
        </w:rPr>
        <w:t>分类器</w:t>
      </w:r>
      <w:r>
        <w:rPr>
          <w:rFonts w:ascii="Times New Roman" w:hAnsi="Times New Roman" w:eastAsia="Times New Roman"/>
          <w:b w:val="0"/>
          <w:i w:val="0"/>
          <w:color w:val="000000"/>
          <w:sz w:val="24"/>
        </w:rPr>
        <w:t>boosting</w:t>
      </w:r>
      <w:r>
        <w:rPr>
          <w:rFonts w:ascii="宋体" w:hAnsi="宋体" w:eastAsia="宋体"/>
          <w:b w:val="0"/>
          <w:i w:val="0"/>
          <w:color w:val="000000"/>
          <w:sz w:val="24"/>
        </w:rPr>
        <w:t xml:space="preserve"> 的最大迭代次数</w:t>
      </w:r>
      <w:r>
        <w:rPr>
          <w:rFonts w:ascii="Times New Roman" w:hAnsi="Times New Roman" w:eastAsia="Times New Roman"/>
          <w:b w:val="0"/>
          <w:i w:val="0"/>
          <w:color w:val="000000"/>
          <w:sz w:val="24"/>
        </w:rPr>
        <w:t>n_eatimators</w:t>
      </w:r>
      <w:r>
        <w:rPr>
          <w:rFonts w:ascii="宋体" w:hAnsi="宋体" w:eastAsia="宋体"/>
          <w:b w:val="0"/>
          <w:i w:val="0"/>
          <w:color w:val="000000"/>
          <w:sz w:val="24"/>
        </w:rPr>
        <w:t xml:space="preserve"> 上限设置为</w:t>
      </w:r>
      <w:r>
        <w:rPr>
          <w:rFonts w:ascii="Times New Roman" w:hAnsi="Times New Roman" w:eastAsia="Times New Roman"/>
          <w:b w:val="0"/>
          <w:i w:val="0"/>
          <w:color w:val="000000"/>
          <w:sz w:val="24"/>
        </w:rPr>
        <w:t>145</w:t>
      </w:r>
      <w:r>
        <w:rPr>
          <w:rFonts w:ascii="宋体" w:hAnsi="宋体" w:eastAsia="宋体"/>
          <w:b w:val="0"/>
          <w:i w:val="0"/>
          <w:color w:val="000000"/>
          <w:sz w:val="24"/>
        </w:rPr>
        <w:t xml:space="preserve"> 次，此时模型的对训练</w:t>
      </w:r>
      <w:r>
        <w:rPr>
          <w:rFonts w:ascii="宋体" w:hAnsi="宋体" w:eastAsia="宋体"/>
          <w:b w:val="0"/>
          <w:i w:val="0"/>
          <w:color w:val="000000"/>
          <w:sz w:val="24"/>
        </w:rPr>
        <w:t>集拟合度较好，并且使用新数据测试也不会发生过拟合；</w:t>
      </w:r>
      <w:r>
        <w:rPr>
          <w:rFonts w:ascii="Times New Roman" w:hAnsi="Times New Roman" w:eastAsia="Times New Roman"/>
          <w:b w:val="0"/>
          <w:i w:val="0"/>
          <w:color w:val="000000"/>
          <w:sz w:val="24"/>
        </w:rPr>
        <w:t>learning_rate</w:t>
      </w:r>
      <w:r>
        <w:rPr>
          <w:rFonts w:ascii="宋体" w:hAnsi="宋体" w:eastAsia="宋体"/>
          <w:b w:val="0"/>
          <w:i w:val="0"/>
          <w:color w:val="000000"/>
          <w:sz w:val="24"/>
        </w:rPr>
        <w:t xml:space="preserve"> 可以方便的控</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制模型的收敛速度，称为学习率，需要合理的进行设置，过大则会导致模型找不到最</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优解，反之则会导致收敛过慢，模型训练时间性能较差。</w:t>
      </w:r>
    </w:p>
    <w:p>
      <w:pPr>
        <w:autoSpaceDN w:val="0"/>
        <w:autoSpaceDE w:val="0"/>
        <w:widowControl/>
        <w:spacing w:line="400" w:lineRule="exact" w:before="26" w:after="0"/>
        <w:ind w:left="1762" w:right="2448"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）模型构建流程</w:t>
      </w:r>
      <w:r>
        <w:br/>
      </w:r>
      <w:r>
        <w:rPr>
          <w:rFonts w:ascii="宋体" w:hAnsi="宋体" w:eastAsia="宋体"/>
          <w:b w:val="0"/>
          <w:i w:val="0"/>
          <w:color w:val="000000"/>
          <w:sz w:val="24"/>
        </w:rPr>
        <w:t>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算法原理中的流程实施模型的构建过程。</w:t>
      </w:r>
    </w:p>
    <w:p>
      <w:pPr>
        <w:autoSpaceDN w:val="0"/>
        <w:autoSpaceDE w:val="0"/>
        <w:widowControl/>
        <w:spacing w:line="240" w:lineRule="exact" w:before="1244" w:after="0"/>
        <w:ind w:left="0" w:right="4158" w:firstLine="0"/>
        <w:jc w:val="right"/>
      </w:pPr>
      <w:r>
        <w:rPr>
          <w:rFonts w:ascii="Times New Roman" w:hAnsi="Times New Roman" w:eastAsia="Times New Roman"/>
          <w:b w:val="0"/>
          <w:i w:val="0"/>
          <w:color w:val="000000"/>
          <w:sz w:val="18"/>
        </w:rPr>
        <w:t xml:space="preserve">75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499" name="Picture 24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00" name="Picture 25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36"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442" w:lineRule="exact" w:before="240" w:after="0"/>
        <w:ind w:left="998" w:right="0" w:firstLine="0"/>
        <w:jc w:val="left"/>
      </w:pPr>
      <w:r>
        <w:rPr>
          <w:rFonts w:ascii="Times New Roman,Bold" w:hAnsi="Times New Roman,Bold" w:eastAsia="Times New Roman,Bold"/>
          <w:b/>
          <w:i w:val="0"/>
          <w:color w:val="000000"/>
          <w:sz w:val="32"/>
        </w:rPr>
        <w:t>4.3</w:t>
      </w:r>
      <w:r>
        <w:rPr>
          <w:rFonts w:ascii="宋体" w:hAnsi="宋体" w:eastAsia="宋体"/>
          <w:b w:val="0"/>
          <w:i w:val="0"/>
          <w:color w:val="000000"/>
          <w:sz w:val="30"/>
        </w:rPr>
        <w:t>盾构施工隧道安全性评价方法实现</w:t>
      </w:r>
    </w:p>
    <w:p>
      <w:pPr>
        <w:autoSpaceDN w:val="0"/>
        <w:autoSpaceDE w:val="0"/>
        <w:widowControl/>
        <w:spacing w:line="400" w:lineRule="exact" w:before="138" w:after="0"/>
        <w:ind w:left="998" w:right="256" w:firstLine="480"/>
        <w:jc w:val="both"/>
      </w:pPr>
      <w:r>
        <w:rPr>
          <w:rFonts w:ascii="宋体" w:hAnsi="宋体" w:eastAsia="宋体"/>
          <w:b w:val="0"/>
          <w:i w:val="0"/>
          <w:color w:val="000000"/>
          <w:sz w:val="24"/>
        </w:rPr>
        <w:t>地下盾构环境极其复杂，人为及自然因素纵横交织，隧道安全的影响因素不仅众</w:t>
      </w:r>
      <w:r>
        <w:rPr>
          <w:rFonts w:ascii="宋体" w:hAnsi="宋体" w:eastAsia="宋体"/>
          <w:b w:val="0"/>
          <w:i w:val="0"/>
          <w:color w:val="000000"/>
          <w:sz w:val="24"/>
        </w:rPr>
        <w:t>多，而且影响程度和机理也不尽相同，经典数学模型力不从心，从而导致隧道的安全</w:t>
      </w:r>
      <w:r>
        <w:rPr>
          <w:rFonts w:ascii="宋体" w:hAnsi="宋体" w:eastAsia="宋体"/>
          <w:b w:val="0"/>
          <w:i w:val="0"/>
          <w:color w:val="000000"/>
          <w:sz w:val="24"/>
        </w:rPr>
        <w:t>性成为一个复杂的系统性问题。在安全评价体系中，模糊综合评价法是最常用的方法</w:t>
      </w:r>
      <w:r>
        <w:rPr>
          <w:rFonts w:ascii="宋体" w:hAnsi="宋体" w:eastAsia="宋体"/>
          <w:b w:val="0"/>
          <w:i w:val="0"/>
          <w:color w:val="000000"/>
          <w:sz w:val="24"/>
        </w:rPr>
        <w:t>之一。但是存在的弊端就是在指标权重矩阵的表达过程中存在着繁琐的数学计算，并</w:t>
      </w:r>
      <w:r>
        <w:rPr>
          <w:rFonts w:ascii="宋体" w:hAnsi="宋体" w:eastAsia="宋体"/>
          <w:b w:val="0"/>
          <w:i w:val="0"/>
          <w:color w:val="000000"/>
          <w:sz w:val="24"/>
        </w:rPr>
        <w:t>且部分指标存在无法量化的情况，因此在实际工程中存在费时低效的问题</w:t>
      </w:r>
      <w:r>
        <w:rPr>
          <w:rFonts w:ascii="Times New Roman" w:hAnsi="Times New Roman" w:eastAsia="Times New Roman"/>
          <w:b w:val="0"/>
          <w:i w:val="0"/>
          <w:color w:val="000000"/>
          <w:sz w:val="16"/>
        </w:rPr>
        <w:t>[72]</w:t>
      </w:r>
      <w:r>
        <w:rPr>
          <w:rFonts w:ascii="宋体" w:hAnsi="宋体" w:eastAsia="宋体"/>
          <w:b w:val="0"/>
          <w:i w:val="0"/>
          <w:color w:val="000000"/>
          <w:sz w:val="24"/>
        </w:rPr>
        <w:t>。本文对</w:t>
      </w:r>
      <w:r>
        <w:rPr>
          <w:rFonts w:ascii="宋体" w:hAnsi="宋体" w:eastAsia="宋体"/>
          <w:b w:val="0"/>
          <w:i w:val="0"/>
          <w:color w:val="000000"/>
          <w:sz w:val="24"/>
        </w:rPr>
        <w:t>基于模糊综合评价法的盾构法施工隧道安全性评价加以改进，亦采用本文章节</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中</w:t>
      </w:r>
      <w:r>
        <w:rPr>
          <w:rFonts w:ascii="宋体" w:hAnsi="宋体" w:eastAsia="宋体"/>
          <w:b w:val="0"/>
          <w:i w:val="0"/>
          <w:color w:val="000000"/>
          <w:sz w:val="24"/>
        </w:rPr>
        <w:t>机器学习方法之</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随机森林对指标权重进行计算，结合模糊数学熵权计算方法和智</w:t>
      </w:r>
      <w:r>
        <w:rPr>
          <w:rFonts w:ascii="宋体" w:hAnsi="宋体" w:eastAsia="宋体"/>
          <w:b w:val="0"/>
          <w:i w:val="0"/>
          <w:color w:val="000000"/>
          <w:sz w:val="24"/>
        </w:rPr>
        <w:t xml:space="preserve">能算法，可以减少复杂计算开销，提高评价准确性。 </w:t>
      </w:r>
    </w:p>
    <w:p>
      <w:pPr>
        <w:autoSpaceDN w:val="0"/>
        <w:tabs>
          <w:tab w:pos="2438" w:val="left"/>
        </w:tabs>
        <w:autoSpaceDE w:val="0"/>
        <w:widowControl/>
        <w:spacing w:line="388" w:lineRule="exact" w:before="326" w:after="0"/>
        <w:ind w:left="1478" w:right="0" w:firstLine="0"/>
        <w:jc w:val="left"/>
      </w:pPr>
      <w:r>
        <w:rPr>
          <w:rFonts w:ascii="Times New Roman,Bold" w:hAnsi="Times New Roman,Bold" w:eastAsia="Times New Roman,Bold"/>
          <w:b/>
          <w:i w:val="0"/>
          <w:color w:val="000000"/>
          <w:sz w:val="28"/>
        </w:rPr>
        <w:t>4.3.1</w:t>
      </w:r>
      <w:r>
        <w:tab/>
      </w:r>
      <w:r>
        <w:rPr>
          <w:rFonts w:ascii="宋体" w:hAnsi="宋体" w:eastAsia="宋体"/>
          <w:b w:val="0"/>
          <w:i w:val="0"/>
          <w:color w:val="000000"/>
          <w:sz w:val="28"/>
        </w:rPr>
        <w:t>模糊综合评价方法原理</w:t>
      </w:r>
    </w:p>
    <w:p>
      <w:pPr>
        <w:autoSpaceDN w:val="0"/>
        <w:tabs>
          <w:tab w:pos="1478" w:val="left"/>
        </w:tabs>
        <w:autoSpaceDE w:val="0"/>
        <w:widowControl/>
        <w:spacing w:line="396" w:lineRule="exact" w:before="74" w:after="40"/>
        <w:ind w:left="998" w:right="144" w:firstLine="0"/>
        <w:jc w:val="left"/>
      </w:pPr>
      <w:r>
        <w:tab/>
      </w:r>
      <w:r>
        <w:rPr>
          <w:rFonts w:ascii="宋体" w:hAnsi="宋体" w:eastAsia="宋体"/>
          <w:b w:val="0"/>
          <w:i w:val="0"/>
          <w:color w:val="000000"/>
          <w:sz w:val="24"/>
        </w:rPr>
        <w:t>为更好的表达具有不确定性的复杂事物或目标，美国</w:t>
      </w:r>
      <w:r>
        <w:rPr>
          <w:rFonts w:ascii="Times New Roman" w:hAnsi="Times New Roman" w:eastAsia="Times New Roman"/>
          <w:b w:val="0"/>
          <w:i w:val="0"/>
          <w:color w:val="000000"/>
          <w:sz w:val="24"/>
        </w:rPr>
        <w:t>L</w:t>
      </w:r>
      <w:r>
        <w:rPr>
          <w:rFonts w:ascii="宋体" w:hAnsi="宋体" w:eastAsia="宋体"/>
          <w:b w:val="0"/>
          <w:i w:val="0"/>
          <w:color w:val="000000"/>
          <w:sz w:val="24"/>
        </w:rPr>
        <w:t>．</w:t>
      </w:r>
      <w:r>
        <w:rPr>
          <w:rFonts w:ascii="Times New Roman" w:hAnsi="Times New Roman" w:eastAsia="Times New Roman"/>
          <w:b w:val="0"/>
          <w:i w:val="0"/>
          <w:color w:val="000000"/>
          <w:sz w:val="24"/>
        </w:rPr>
        <w:t>A</w:t>
      </w:r>
      <w:r>
        <w:rPr>
          <w:rFonts w:ascii="宋体" w:hAnsi="宋体" w:eastAsia="宋体"/>
          <w:b w:val="0"/>
          <w:i w:val="0"/>
          <w:color w:val="000000"/>
          <w:sz w:val="24"/>
        </w:rPr>
        <w:t>．</w:t>
      </w:r>
      <w:r>
        <w:rPr>
          <w:rFonts w:ascii="Times New Roman" w:hAnsi="Times New Roman" w:eastAsia="Times New Roman"/>
          <w:b w:val="0"/>
          <w:i w:val="0"/>
          <w:color w:val="000000"/>
          <w:sz w:val="24"/>
        </w:rPr>
        <w:t>Zadeh</w:t>
      </w:r>
      <w:r>
        <w:rPr>
          <w:rFonts w:ascii="宋体" w:hAnsi="宋体" w:eastAsia="宋体"/>
          <w:b w:val="0"/>
          <w:i w:val="0"/>
          <w:color w:val="000000"/>
          <w:sz w:val="24"/>
        </w:rPr>
        <w:t xml:space="preserve"> 教授研究出</w:t>
      </w:r>
      <w:r>
        <w:rPr>
          <w:rFonts w:ascii="宋体" w:hAnsi="宋体" w:eastAsia="宋体"/>
          <w:b w:val="0"/>
          <w:i w:val="0"/>
          <w:color w:val="000000"/>
          <w:sz w:val="24"/>
        </w:rPr>
        <w:t>模糊理论（</w:t>
      </w:r>
      <w:r>
        <w:rPr>
          <w:rFonts w:ascii="Times New Roman" w:hAnsi="Times New Roman" w:eastAsia="Times New Roman"/>
          <w:b w:val="0"/>
          <w:i w:val="0"/>
          <w:color w:val="000000"/>
          <w:sz w:val="24"/>
        </w:rPr>
        <w:t>fuzzy sets</w:t>
      </w:r>
      <w:r>
        <w:rPr>
          <w:rFonts w:ascii="宋体" w:hAnsi="宋体" w:eastAsia="宋体"/>
          <w:b w:val="0"/>
          <w:i w:val="0"/>
          <w:color w:val="000000"/>
          <w:sz w:val="24"/>
        </w:rPr>
        <w:t>），可以将定性的描述进行量化，确切的表达事务特征。模糊综</w:t>
      </w:r>
      <w:r>
        <w:rPr>
          <w:rFonts w:ascii="宋体" w:hAnsi="宋体" w:eastAsia="宋体"/>
          <w:b w:val="0"/>
          <w:i w:val="0"/>
          <w:color w:val="000000"/>
          <w:sz w:val="24"/>
        </w:rPr>
        <w:t>合评价方法将模糊数学理论中的隶属度函数等数学表征作为对现实世界的表达策略，</w:t>
      </w:r>
      <w:r>
        <w:rPr>
          <w:rFonts w:ascii="宋体" w:hAnsi="宋体" w:eastAsia="宋体"/>
          <w:b w:val="0"/>
          <w:i w:val="0"/>
          <w:color w:val="000000"/>
          <w:sz w:val="24"/>
        </w:rPr>
        <w:t>以此作为不断丰富发展的基础。即用模糊数学对地铁盾构施工中，由各种风险制约的</w:t>
      </w:r>
      <w:r>
        <w:rPr>
          <w:rFonts w:ascii="宋体" w:hAnsi="宋体" w:eastAsia="宋体"/>
          <w:b w:val="0"/>
          <w:i w:val="0"/>
          <w:color w:val="000000"/>
          <w:sz w:val="24"/>
        </w:rPr>
        <w:t>隧道安全性这一对象可以做出清晰的评价</w:t>
      </w:r>
      <w:r>
        <w:rPr>
          <w:rFonts w:ascii="Times New Roman" w:hAnsi="Times New Roman" w:eastAsia="Times New Roman"/>
          <w:b w:val="0"/>
          <w:i w:val="0"/>
          <w:color w:val="000000"/>
          <w:sz w:val="16"/>
        </w:rPr>
        <w:t>[73]</w:t>
      </w:r>
      <w:r>
        <w:rPr>
          <w:rFonts w:ascii="宋体" w:hAnsi="宋体" w:eastAsia="宋体"/>
          <w:b w:val="0"/>
          <w:i w:val="0"/>
          <w:color w:val="000000"/>
          <w:sz w:val="24"/>
        </w:rPr>
        <w:t>，解决施工安全非系统性、非确定性、不</w:t>
      </w:r>
      <w:r>
        <w:rPr>
          <w:rFonts w:ascii="宋体" w:hAnsi="宋体" w:eastAsia="宋体"/>
          <w:b w:val="0"/>
          <w:i w:val="0"/>
          <w:color w:val="000000"/>
          <w:sz w:val="24"/>
        </w:rPr>
        <w:t xml:space="preserve">能量化的工程界问题。其基本的理论步骤可以归结以下几点： </w:t>
      </w:r>
      <w:r>
        <w:br/>
      </w:r>
      <w:r>
        <w:tab/>
      </w:r>
      <w:r>
        <w:rPr>
          <w:rFonts w:ascii="宋体" w:hAnsi="宋体" w:eastAsia="宋体"/>
          <w:b w:val="0"/>
          <w:i w:val="0"/>
          <w:color w:val="000000"/>
          <w:sz w:val="24"/>
        </w:rPr>
        <w:t>（1）获取并确认评价对象的影响因素指标，并据此构造影响因素集。与此同时，</w:t>
      </w:r>
    </w:p>
    <w:tbl>
      <w:tblPr>
        <w:tblW w:type="auto" w:w="0"/>
        <w:tblLayout w:type="fixed"/>
        <w:tblLook w:firstColumn="1" w:firstRow="1" w:lastColumn="0" w:lastRow="0" w:noHBand="0" w:noVBand="1" w:val="04A0"/>
        <w:tblInd w:w="480.0" w:type="dxa"/>
      </w:tblPr>
      <w:tblGrid>
        <w:gridCol w:w="591"/>
        <w:gridCol w:w="591"/>
        <w:gridCol w:w="591"/>
        <w:gridCol w:w="591"/>
        <w:gridCol w:w="591"/>
        <w:gridCol w:w="591"/>
        <w:gridCol w:w="591"/>
        <w:gridCol w:w="591"/>
        <w:gridCol w:w="591"/>
        <w:gridCol w:w="591"/>
        <w:gridCol w:w="591"/>
        <w:gridCol w:w="591"/>
        <w:gridCol w:w="591"/>
        <w:gridCol w:w="591"/>
        <w:gridCol w:w="591"/>
        <w:gridCol w:w="591"/>
        <w:gridCol w:w="591"/>
      </w:tblGrid>
      <w:tr>
        <w:trPr>
          <w:trHeight w:hRule="exact" w:val="400"/>
        </w:trPr>
        <w:tc>
          <w:tcPr>
            <w:tcW w:type="dxa" w:w="73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48" w:after="0"/>
              <w:ind w:left="518" w:right="0" w:firstLine="0"/>
              <w:jc w:val="left"/>
            </w:pPr>
            <w:r>
              <w:rPr>
                <w:rFonts w:ascii="宋体" w:hAnsi="宋体" w:eastAsia="宋体"/>
                <w:b w:val="0"/>
                <w:i w:val="0"/>
                <w:color w:val="000000"/>
                <w:sz w:val="24"/>
              </w:rPr>
              <w:t>需要构建评语集，用来表示评价结果。假设有</w:t>
            </w:r>
            <w:r>
              <w:rPr>
                <w:rFonts w:ascii="Times New Roman,Italic" w:hAnsi="Times New Roman,Italic" w:eastAsia="Times New Roman,Italic"/>
                <w:b w:val="0"/>
                <w:i/>
                <w:color w:val="000000"/>
                <w:sz w:val="23"/>
              </w:rPr>
              <w:t>p</w:t>
            </w:r>
            <w:r>
              <w:rPr>
                <w:rFonts w:ascii="宋体" w:hAnsi="宋体" w:eastAsia="宋体"/>
                <w:b w:val="0"/>
                <w:i w:val="0"/>
                <w:color w:val="000000"/>
                <w:sz w:val="24"/>
              </w:rPr>
              <w:t>个指标构成指标集</w:t>
            </w:r>
          </w:p>
        </w:tc>
        <w:tc>
          <w:tcPr>
            <w:tcW w:type="dxa" w:w="240"/>
            <w:vMerge w:val="restart"/>
            <w:tcBorders/>
            <w:tcMar>
              <w:start w:w="0" w:type="dxa"/>
              <w:end w:w="0" w:type="dxa"/>
            </w:tcMar>
            <w:tcMar>
              <w:start w:w="0" w:type="dxa"/>
              <w:end w:w="0" w:type="dxa"/>
            </w:tcMar>
          </w:tcPr>
          <w:p>
            <w:pPr>
              <w:autoSpaceDN w:val="0"/>
              <w:autoSpaceDE w:val="0"/>
              <w:widowControl/>
              <w:spacing w:line="292" w:lineRule="exact" w:before="66" w:after="0"/>
              <w:ind w:left="0" w:right="0" w:firstLine="0"/>
              <w:jc w:val="center"/>
            </w:pPr>
            <w:r>
              <w:rPr>
                <w:rFonts w:ascii="Times New Roman,Italic" w:hAnsi="Times New Roman,Italic" w:eastAsia="Times New Roman,Italic"/>
                <w:b w:val="0"/>
                <w:i/>
                <w:color w:val="000000"/>
                <w:sz w:val="25"/>
              </w:rPr>
              <w:t>U</w:t>
            </w:r>
          </w:p>
        </w:tc>
        <w:tc>
          <w:tcPr>
            <w:tcW w:type="dxa" w:w="180"/>
            <w:vMerge w:val="restart"/>
            <w:tcBorders/>
            <w:tcMar>
              <w:start w:w="0" w:type="dxa"/>
              <w:end w:w="0" w:type="dxa"/>
            </w:tcMar>
            <w:tcMar>
              <w:start w:w="0" w:type="dxa"/>
              <w:end w:w="0" w:type="dxa"/>
            </w:tcMar>
          </w:tcPr>
          <w:p>
            <w:pPr>
              <w:autoSpaceDN w:val="0"/>
              <w:autoSpaceDE w:val="0"/>
              <w:widowControl/>
              <w:spacing w:line="233" w:lineRule="auto" w:before="52" w:after="0"/>
              <w:ind w:left="0" w:right="0" w:firstLine="0"/>
              <w:jc w:val="center"/>
            </w:pPr>
            <w:r>
              <w:rPr>
                <w:rFonts w:ascii="Symbol" w:hAnsi="Symbol" w:eastAsia="Symbol"/>
                <w:b w:val="0"/>
                <w:i w:val="0"/>
                <w:color w:val="000000"/>
                <w:sz w:val="25"/>
              </w:rPr>
              <w:t></w:t>
            </w:r>
          </w:p>
        </w:tc>
        <w:tc>
          <w:tcPr>
            <w:tcW w:type="dxa" w:w="580"/>
            <w:vMerge w:val="restart"/>
            <w:tcBorders/>
            <w:tcMar>
              <w:start w:w="0" w:type="dxa"/>
              <w:end w:w="0" w:type="dxa"/>
            </w:tcMar>
            <w:tcMar>
              <w:start w:w="0" w:type="dxa"/>
              <w:end w:w="0" w:type="dxa"/>
            </w:tcMar>
          </w:tcPr>
          <w:p>
            <w:pPr>
              <w:autoSpaceDN w:val="0"/>
              <w:tabs>
                <w:tab w:pos="120" w:val="left"/>
                <w:tab w:pos="228" w:val="left"/>
                <w:tab w:pos="514" w:val="left"/>
              </w:tabs>
              <w:autoSpaceDE w:val="0"/>
              <w:widowControl/>
              <w:spacing w:line="354" w:lineRule="exact" w:before="8" w:after="0"/>
              <w:ind w:left="40" w:right="0" w:firstLine="0"/>
              <w:jc w:val="left"/>
            </w:pPr>
            <w:r>
              <w:rPr>
                <w:rFonts w:ascii="Times New Roman" w:hAnsi="Times New Roman" w:eastAsia="Times New Roman"/>
                <w:b w:val="0"/>
                <w:i w:val="0"/>
                <w:color w:val="000000"/>
                <w:sz w:val="25"/>
              </w:rPr>
              <w:t xml:space="preserve">( , </w:t>
            </w:r>
            <w:r>
              <w:rPr>
                <w:rFonts w:ascii="Times New Roman,Italic" w:hAnsi="Times New Roman,Italic" w:eastAsia="Times New Roman,Italic"/>
                <w:b w:val="0"/>
                <w:i/>
                <w:color w:val="000000"/>
                <w:sz w:val="25"/>
              </w:rPr>
              <w:t xml:space="preserve">u u </w:t>
            </w:r>
            <w:r>
              <w:rPr>
                <w:w w:val="102.35304832458496"/>
                <w:rFonts w:ascii="Times New Roman" w:hAnsi="Times New Roman" w:eastAsia="Times New Roman"/>
                <w:b w:val="0"/>
                <w:i w:val="0"/>
                <w:color w:val="000000"/>
                <w:sz w:val="14"/>
              </w:rPr>
              <w:t xml:space="preserve">1 </w:t>
            </w:r>
            <w:r>
              <w:rPr>
                <w:w w:val="102.35304832458496"/>
                <w:rFonts w:ascii="Times New Roman" w:hAnsi="Times New Roman" w:eastAsia="Times New Roman"/>
                <w:b w:val="0"/>
                <w:i w:val="0"/>
                <w:color w:val="000000"/>
                <w:sz w:val="14"/>
              </w:rPr>
              <w:t>2</w:t>
            </w:r>
          </w:p>
        </w:tc>
        <w:tc>
          <w:tcPr>
            <w:tcW w:type="dxa" w:w="340"/>
            <w:vMerge w:val="restart"/>
            <w:tcBorders/>
            <w:tcMar>
              <w:start w:w="0" w:type="dxa"/>
              <w:end w:w="0" w:type="dxa"/>
            </w:tcMar>
            <w:tcMar>
              <w:start w:w="0" w:type="dxa"/>
              <w:end w:w="0" w:type="dxa"/>
            </w:tcMar>
          </w:tcPr>
          <w:p>
            <w:pPr>
              <w:autoSpaceDN w:val="0"/>
              <w:autoSpaceDE w:val="0"/>
              <w:widowControl/>
              <w:spacing w:line="322" w:lineRule="exact" w:before="40" w:after="0"/>
              <w:ind w:left="0" w:right="0" w:firstLine="0"/>
              <w:jc w:val="center"/>
            </w:pPr>
            <w:r>
              <w:rPr>
                <w:rFonts w:ascii="Times New Roman" w:hAnsi="Times New Roman" w:eastAsia="Times New Roman"/>
                <w:b w:val="0"/>
                <w:i w:val="0"/>
                <w:color w:val="000000"/>
                <w:sz w:val="25"/>
              </w:rPr>
              <w:t>,...,</w:t>
            </w:r>
          </w:p>
        </w:tc>
        <w:tc>
          <w:tcPr>
            <w:tcW w:type="dxa" w:w="140"/>
            <w:vMerge w:val="restart"/>
            <w:tcBorders/>
            <w:tcMar>
              <w:start w:w="0" w:type="dxa"/>
              <w:end w:w="0" w:type="dxa"/>
            </w:tcMar>
            <w:tcMar>
              <w:start w:w="0" w:type="dxa"/>
              <w:end w:w="0" w:type="dxa"/>
            </w:tcMar>
          </w:tcPr>
          <w:p>
            <w:pPr>
              <w:autoSpaceDN w:val="0"/>
              <w:autoSpaceDE w:val="0"/>
              <w:widowControl/>
              <w:spacing w:line="292" w:lineRule="exact" w:before="66" w:after="0"/>
              <w:ind w:left="0" w:right="0" w:firstLine="0"/>
              <w:jc w:val="center"/>
            </w:pPr>
            <w:r>
              <w:rPr>
                <w:rFonts w:ascii="Times New Roman,Italic" w:hAnsi="Times New Roman,Italic" w:eastAsia="Times New Roman,Italic"/>
                <w:b w:val="0"/>
                <w:i/>
                <w:color w:val="000000"/>
                <w:sz w:val="25"/>
              </w:rPr>
              <w:t>u</w:t>
            </w:r>
          </w:p>
        </w:tc>
        <w:tc>
          <w:tcPr>
            <w:tcW w:type="dxa" w:w="100"/>
            <w:vMerge w:val="restart"/>
            <w:tcBorders/>
            <w:tcMar>
              <w:start w:w="0" w:type="dxa"/>
              <w:end w:w="0" w:type="dxa"/>
            </w:tcMar>
            <w:tcMar>
              <w:start w:w="0" w:type="dxa"/>
              <w:end w:w="0" w:type="dxa"/>
            </w:tcMar>
          </w:tcPr>
          <w:p>
            <w:pPr>
              <w:autoSpaceDN w:val="0"/>
              <w:autoSpaceDE w:val="0"/>
              <w:widowControl/>
              <w:spacing w:line="168" w:lineRule="exact" w:before="224" w:after="0"/>
              <w:ind w:left="0" w:right="0" w:firstLine="0"/>
              <w:jc w:val="center"/>
            </w:pPr>
            <w:r>
              <w:rPr>
                <w:w w:val="102.35304832458496"/>
                <w:rFonts w:ascii="Times New Roman,Italic" w:hAnsi="Times New Roman,Italic" w:eastAsia="Times New Roman,Italic"/>
                <w:b w:val="0"/>
                <w:i/>
                <w:color w:val="000000"/>
                <w:sz w:val="14"/>
              </w:rPr>
              <w:t>p</w:t>
            </w:r>
          </w:p>
        </w:tc>
        <w:tc>
          <w:tcPr>
            <w:tcW w:type="dxa" w:w="120"/>
            <w:vMerge w:val="restart"/>
            <w:tcBorders/>
            <w:tcMar>
              <w:start w:w="0" w:type="dxa"/>
              <w:end w:w="0" w:type="dxa"/>
            </w:tcMar>
            <w:tcMar>
              <w:start w:w="0" w:type="dxa"/>
              <w:end w:w="0" w:type="dxa"/>
            </w:tcMar>
          </w:tcPr>
          <w:p>
            <w:pPr>
              <w:autoSpaceDN w:val="0"/>
              <w:autoSpaceDE w:val="0"/>
              <w:widowControl/>
              <w:spacing w:line="322" w:lineRule="exact" w:before="40" w:after="0"/>
              <w:ind w:left="0" w:right="0" w:firstLine="0"/>
              <w:jc w:val="center"/>
            </w:pPr>
            <w:r>
              <w:rPr>
                <w:rFonts w:ascii="Times New Roman" w:hAnsi="Times New Roman" w:eastAsia="Times New Roman"/>
                <w:b w:val="0"/>
                <w:i w:val="0"/>
                <w:color w:val="000000"/>
                <w:sz w:val="25"/>
              </w:rPr>
              <w:t>)</w:t>
            </w:r>
          </w:p>
        </w:tc>
        <w:tc>
          <w:tcPr>
            <w:tcW w:type="dxa" w:w="380"/>
            <w:vMerge w:val="restart"/>
            <w:tcBorders/>
            <w:tcMar>
              <w:start w:w="0" w:type="dxa"/>
              <w:end w:w="0" w:type="dxa"/>
            </w:tcMar>
            <w:tcMar>
              <w:start w:w="0" w:type="dxa"/>
              <w:end w:w="0" w:type="dxa"/>
            </w:tcMar>
          </w:tcPr>
          <w:p>
            <w:pPr>
              <w:autoSpaceDN w:val="0"/>
              <w:autoSpaceDE w:val="0"/>
              <w:widowControl/>
              <w:spacing w:line="240" w:lineRule="exact" w:before="122" w:after="0"/>
              <w:ind w:left="30" w:right="0" w:firstLine="0"/>
              <w:jc w:val="left"/>
            </w:pPr>
            <w:r>
              <w:rPr>
                <w:rFonts w:ascii="宋体" w:hAnsi="宋体" w:eastAsia="宋体"/>
                <w:b w:val="0"/>
                <w:i w:val="0"/>
                <w:color w:val="000000"/>
                <w:sz w:val="24"/>
              </w:rPr>
              <w:t>，</w:t>
            </w:r>
          </w:p>
        </w:tc>
      </w:tr>
      <w:tr>
        <w:trPr>
          <w:trHeight w:hRule="exact" w:val="454"/>
        </w:trPr>
        <w:tc>
          <w:tcPr>
            <w:tcW w:type="dxa" w:w="4360"/>
            <w:tcBorders/>
            <w:tcMar>
              <w:start w:w="0" w:type="dxa"/>
              <w:end w:w="0" w:type="dxa"/>
            </w:tcMar>
          </w:tcPr>
          <w:p>
            <w:pPr>
              <w:autoSpaceDN w:val="0"/>
              <w:autoSpaceDE w:val="0"/>
              <w:widowControl/>
              <w:spacing w:line="240" w:lineRule="exact" w:before="122" w:after="0"/>
              <w:ind w:left="518" w:right="0" w:firstLine="0"/>
              <w:jc w:val="left"/>
            </w:pPr>
            <w:r>
              <w:rPr>
                <w:rFonts w:ascii="宋体" w:hAnsi="宋体" w:eastAsia="宋体"/>
                <w:b w:val="0"/>
                <w:i w:val="0"/>
                <w:color w:val="000000"/>
                <w:sz w:val="24"/>
              </w:rPr>
              <w:t>则对应的安全性评价等级构成评语集</w:t>
            </w:r>
          </w:p>
        </w:tc>
        <w:tc>
          <w:tcPr>
            <w:tcW w:type="dxa" w:w="160"/>
            <w:tcBorders/>
            <w:tcMar>
              <w:start w:w="0" w:type="dxa"/>
              <w:end w:w="0" w:type="dxa"/>
            </w:tcMar>
          </w:tcPr>
          <w:p>
            <w:pPr>
              <w:autoSpaceDN w:val="0"/>
              <w:autoSpaceDE w:val="0"/>
              <w:widowControl/>
              <w:spacing w:line="292" w:lineRule="exact" w:before="66" w:after="0"/>
              <w:ind w:left="0" w:right="0" w:firstLine="0"/>
              <w:jc w:val="center"/>
            </w:pPr>
            <w:r>
              <w:rPr>
                <w:w w:val="98.73351287841797"/>
                <w:rFonts w:ascii="Times New Roman,Italic" w:hAnsi="Times New Roman,Italic" w:eastAsia="Times New Roman,Italic"/>
                <w:b w:val="0"/>
                <w:i/>
                <w:color w:val="000000"/>
                <w:sz w:val="25"/>
              </w:rPr>
              <w:t>v</w:t>
            </w:r>
          </w:p>
        </w:tc>
        <w:tc>
          <w:tcPr>
            <w:tcW w:type="dxa" w:w="180"/>
            <w:tcBorders/>
            <w:tcMar>
              <w:start w:w="0" w:type="dxa"/>
              <w:end w:w="0" w:type="dxa"/>
            </w:tcMar>
          </w:tcPr>
          <w:p>
            <w:pPr>
              <w:autoSpaceDN w:val="0"/>
              <w:autoSpaceDE w:val="0"/>
              <w:widowControl/>
              <w:spacing w:line="233" w:lineRule="auto" w:before="54" w:after="0"/>
              <w:ind w:left="0" w:right="0" w:firstLine="0"/>
              <w:jc w:val="center"/>
            </w:pPr>
            <w:r>
              <w:rPr>
                <w:w w:val="98.73351287841797"/>
                <w:rFonts w:ascii="Symbol" w:hAnsi="Symbol" w:eastAsia="Symbol"/>
                <w:b w:val="0"/>
                <w:i w:val="0"/>
                <w:color w:val="000000"/>
                <w:sz w:val="25"/>
              </w:rPr>
              <w:t></w:t>
            </w:r>
          </w:p>
        </w:tc>
        <w:tc>
          <w:tcPr>
            <w:tcW w:type="dxa" w:w="560"/>
            <w:tcBorders/>
            <w:tcMar>
              <w:start w:w="0" w:type="dxa"/>
              <w:end w:w="0" w:type="dxa"/>
            </w:tcMar>
          </w:tcPr>
          <w:p>
            <w:pPr>
              <w:autoSpaceDN w:val="0"/>
              <w:tabs>
                <w:tab w:pos="124" w:val="left"/>
                <w:tab w:pos="214" w:val="left"/>
                <w:tab w:pos="488" w:val="left"/>
              </w:tabs>
              <w:autoSpaceDE w:val="0"/>
              <w:widowControl/>
              <w:spacing w:line="352" w:lineRule="exact" w:before="10" w:after="0"/>
              <w:ind w:left="42" w:right="0" w:firstLine="0"/>
              <w:jc w:val="left"/>
            </w:pPr>
            <w:r>
              <w:rPr>
                <w:w w:val="98.73351287841797"/>
                <w:rFonts w:ascii="Times New Roman" w:hAnsi="Times New Roman" w:eastAsia="Times New Roman"/>
                <w:b w:val="0"/>
                <w:i w:val="0"/>
                <w:color w:val="000000"/>
                <w:sz w:val="25"/>
              </w:rPr>
              <w:t xml:space="preserve">( , </w:t>
            </w:r>
            <w:r>
              <w:rPr>
                <w:w w:val="98.73351287841797"/>
                <w:rFonts w:ascii="Times New Roman,Italic" w:hAnsi="Times New Roman,Italic" w:eastAsia="Times New Roman,Italic"/>
                <w:b w:val="0"/>
                <w:i/>
                <w:color w:val="000000"/>
                <w:sz w:val="25"/>
              </w:rPr>
              <w:t xml:space="preserve">v v </w:t>
            </w:r>
            <w:r>
              <w:rPr>
                <w:w w:val="101.91606794084822"/>
                <w:rFonts w:ascii="Times New Roman" w:hAnsi="Times New Roman" w:eastAsia="Times New Roman"/>
                <w:b w:val="0"/>
                <w:i w:val="0"/>
                <w:color w:val="000000"/>
                <w:sz w:val="14"/>
              </w:rPr>
              <w:t xml:space="preserve">1 </w:t>
            </w:r>
            <w:r>
              <w:rPr>
                <w:w w:val="101.91606794084822"/>
                <w:rFonts w:ascii="Times New Roman" w:hAnsi="Times New Roman" w:eastAsia="Times New Roman"/>
                <w:b w:val="0"/>
                <w:i w:val="0"/>
                <w:color w:val="000000"/>
                <w:sz w:val="14"/>
              </w:rPr>
              <w:t>2</w:t>
            </w:r>
          </w:p>
        </w:tc>
        <w:tc>
          <w:tcPr>
            <w:tcW w:type="dxa" w:w="340"/>
            <w:tcBorders/>
            <w:tcMar>
              <w:start w:w="0" w:type="dxa"/>
              <w:end w:w="0" w:type="dxa"/>
            </w:tcMar>
          </w:tcPr>
          <w:p>
            <w:pPr>
              <w:autoSpaceDN w:val="0"/>
              <w:autoSpaceDE w:val="0"/>
              <w:widowControl/>
              <w:spacing w:line="320" w:lineRule="exact" w:before="42" w:after="0"/>
              <w:ind w:left="0" w:right="0" w:firstLine="0"/>
              <w:jc w:val="center"/>
            </w:pPr>
            <w:r>
              <w:rPr>
                <w:w w:val="98.73351287841797"/>
                <w:rFonts w:ascii="Times New Roman" w:hAnsi="Times New Roman" w:eastAsia="Times New Roman"/>
                <w:b w:val="0"/>
                <w:i w:val="0"/>
                <w:color w:val="000000"/>
                <w:sz w:val="25"/>
              </w:rPr>
              <w:t>,...,</w:t>
            </w:r>
          </w:p>
        </w:tc>
        <w:tc>
          <w:tcPr>
            <w:tcW w:type="dxa" w:w="120"/>
            <w:tcBorders/>
            <w:tcMar>
              <w:start w:w="0" w:type="dxa"/>
              <w:end w:w="0" w:type="dxa"/>
            </w:tcMar>
          </w:tcPr>
          <w:p>
            <w:pPr>
              <w:autoSpaceDN w:val="0"/>
              <w:autoSpaceDE w:val="0"/>
              <w:widowControl/>
              <w:spacing w:line="292" w:lineRule="exact" w:before="66" w:after="0"/>
              <w:ind w:left="0" w:right="0" w:firstLine="0"/>
              <w:jc w:val="center"/>
            </w:pPr>
            <w:r>
              <w:rPr>
                <w:w w:val="98.73351287841797"/>
                <w:rFonts w:ascii="Times New Roman,Italic" w:hAnsi="Times New Roman,Italic" w:eastAsia="Times New Roman,Italic"/>
                <w:b w:val="0"/>
                <w:i/>
                <w:color w:val="000000"/>
                <w:sz w:val="25"/>
              </w:rPr>
              <w:t>v</w:t>
            </w:r>
          </w:p>
        </w:tc>
        <w:tc>
          <w:tcPr>
            <w:tcW w:type="dxa" w:w="100"/>
            <w:tcBorders/>
            <w:tcMar>
              <w:start w:w="0" w:type="dxa"/>
              <w:end w:w="0" w:type="dxa"/>
            </w:tcMar>
          </w:tcPr>
          <w:p>
            <w:pPr>
              <w:autoSpaceDN w:val="0"/>
              <w:autoSpaceDE w:val="0"/>
              <w:widowControl/>
              <w:spacing w:line="170" w:lineRule="exact" w:before="224" w:after="0"/>
              <w:ind w:left="0" w:right="0" w:firstLine="0"/>
              <w:jc w:val="center"/>
            </w:pPr>
            <w:r>
              <w:rPr>
                <w:w w:val="101.91606794084822"/>
                <w:rFonts w:ascii="Times New Roman,Italic" w:hAnsi="Times New Roman,Italic" w:eastAsia="Times New Roman,Italic"/>
                <w:b w:val="0"/>
                <w:i/>
                <w:color w:val="000000"/>
                <w:sz w:val="14"/>
              </w:rPr>
              <w:t>p</w:t>
            </w:r>
          </w:p>
        </w:tc>
        <w:tc>
          <w:tcPr>
            <w:tcW w:type="dxa" w:w="120"/>
            <w:tcBorders/>
            <w:tcMar>
              <w:start w:w="0" w:type="dxa"/>
              <w:end w:w="0" w:type="dxa"/>
            </w:tcMar>
          </w:tcPr>
          <w:p>
            <w:pPr>
              <w:autoSpaceDN w:val="0"/>
              <w:autoSpaceDE w:val="0"/>
              <w:widowControl/>
              <w:spacing w:line="320" w:lineRule="exact" w:before="42" w:after="0"/>
              <w:ind w:left="0" w:right="0" w:firstLine="0"/>
              <w:jc w:val="center"/>
            </w:pPr>
            <w:r>
              <w:rPr>
                <w:w w:val="98.73351287841797"/>
                <w:rFonts w:ascii="Times New Roman" w:hAnsi="Times New Roman" w:eastAsia="Times New Roman"/>
                <w:b w:val="0"/>
                <w:i w:val="0"/>
                <w:color w:val="000000"/>
                <w:sz w:val="25"/>
              </w:rPr>
              <w:t>)</w:t>
            </w:r>
          </w:p>
        </w:tc>
        <w:tc>
          <w:tcPr>
            <w:tcW w:type="dxa" w:w="1400"/>
            <w:tcBorders/>
            <w:tcMar>
              <w:start w:w="0" w:type="dxa"/>
              <w:end w:w="0" w:type="dxa"/>
            </w:tcMar>
          </w:tcPr>
          <w:p>
            <w:pPr>
              <w:autoSpaceDN w:val="0"/>
              <w:autoSpaceDE w:val="0"/>
              <w:widowControl/>
              <w:spacing w:line="240" w:lineRule="exact" w:before="122" w:after="0"/>
              <w:ind w:left="26" w:right="0" w:firstLine="0"/>
              <w:jc w:val="left"/>
            </w:pPr>
            <w:r>
              <w:rPr>
                <w:rFonts w:ascii="宋体" w:hAnsi="宋体" w:eastAsia="宋体"/>
                <w:b w:val="0"/>
                <w:i w:val="0"/>
                <w:color w:val="000000"/>
                <w:sz w:val="24"/>
              </w:rPr>
              <w:t xml:space="preserve">。 </w:t>
            </w: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c>
          <w:tcPr>
            <w:tcW w:type="dxa" w:w="591"/>
            <w:vMerge/>
            <w:tcBorders/>
          </w:tcPr>
          <w:p/>
        </w:tc>
      </w:tr>
    </w:tbl>
    <w:p>
      <w:pPr>
        <w:autoSpaceDN w:val="0"/>
        <w:autoSpaceDE w:val="0"/>
        <w:widowControl/>
        <w:spacing w:line="240" w:lineRule="exact" w:before="66" w:after="42"/>
        <w:ind w:left="1478" w:right="0" w:firstLine="0"/>
        <w:jc w:val="left"/>
      </w:pPr>
      <w:r>
        <w:rPr>
          <w:rFonts w:ascii="宋体" w:hAnsi="宋体" w:eastAsia="宋体"/>
          <w:b w:val="0"/>
          <w:i w:val="0"/>
          <w:color w:val="000000"/>
          <w:sz w:val="24"/>
        </w:rPr>
        <w:t>（2）构建模糊评价矩阵。多源数据集中某个特征（因素）对于被评价对象的隶</w:t>
      </w:r>
    </w:p>
    <w:tbl>
      <w:tblPr>
        <w:tblW w:type="auto" w:w="0"/>
        <w:tblLayout w:type="fixed"/>
        <w:tblLook w:firstColumn="1" w:firstRow="1" w:lastColumn="0" w:lastRow="0" w:noHBand="0" w:noVBand="1" w:val="04A0"/>
        <w:tblInd w:w="480.0" w:type="dxa"/>
      </w:tblPr>
      <w:tblGrid>
        <w:gridCol w:w="913"/>
        <w:gridCol w:w="913"/>
        <w:gridCol w:w="913"/>
        <w:gridCol w:w="913"/>
        <w:gridCol w:w="913"/>
        <w:gridCol w:w="913"/>
        <w:gridCol w:w="913"/>
        <w:gridCol w:w="913"/>
        <w:gridCol w:w="913"/>
        <w:gridCol w:w="913"/>
        <w:gridCol w:w="913"/>
      </w:tblGrid>
      <w:tr>
        <w:trPr>
          <w:trHeight w:hRule="exact" w:val="434"/>
        </w:trPr>
        <w:tc>
          <w:tcPr>
            <w:tcW w:type="dxa" w:w="1480"/>
            <w:tcBorders/>
            <w:tcMar>
              <w:start w:w="0" w:type="dxa"/>
              <w:end w:w="0" w:type="dxa"/>
            </w:tcMar>
          </w:tcPr>
          <w:p>
            <w:pPr>
              <w:autoSpaceDN w:val="0"/>
              <w:autoSpaceDE w:val="0"/>
              <w:widowControl/>
              <w:spacing w:line="240" w:lineRule="exact" w:before="120" w:after="0"/>
              <w:ind w:left="0" w:right="2" w:firstLine="0"/>
              <w:jc w:val="right"/>
            </w:pPr>
            <w:r>
              <w:rPr>
                <w:rFonts w:ascii="宋体" w:hAnsi="宋体" w:eastAsia="宋体"/>
                <w:b w:val="0"/>
                <w:i w:val="0"/>
                <w:color w:val="000000"/>
                <w:sz w:val="24"/>
              </w:rPr>
              <w:t>属度为：</w:t>
            </w:r>
          </w:p>
        </w:tc>
        <w:tc>
          <w:tcPr>
            <w:tcW w:type="dxa" w:w="100"/>
            <w:tcBorders/>
            <w:tcMar>
              <w:start w:w="0" w:type="dxa"/>
              <w:end w:w="0" w:type="dxa"/>
            </w:tcMar>
          </w:tcPr>
          <w:p>
            <w:pPr>
              <w:autoSpaceDN w:val="0"/>
              <w:autoSpaceDE w:val="0"/>
              <w:widowControl/>
              <w:spacing w:line="326" w:lineRule="exact" w:before="42" w:after="0"/>
              <w:ind w:left="0" w:right="0" w:firstLine="0"/>
              <w:jc w:val="center"/>
            </w:pPr>
            <w:r>
              <w:rPr>
                <w:w w:val="98.12031555175781"/>
                <w:rFonts w:ascii="Times New Roman" w:hAnsi="Times New Roman" w:eastAsia="Times New Roman"/>
                <w:b w:val="0"/>
                <w:i w:val="0"/>
                <w:color w:val="000000"/>
                <w:sz w:val="25"/>
              </w:rPr>
              <w:t>(</w:t>
            </w:r>
          </w:p>
        </w:tc>
        <w:tc>
          <w:tcPr>
            <w:tcW w:type="dxa" w:w="380"/>
            <w:tcBorders/>
            <w:tcMar>
              <w:start w:w="0" w:type="dxa"/>
              <w:end w:w="0" w:type="dxa"/>
            </w:tcMar>
          </w:tcPr>
          <w:p>
            <w:pPr>
              <w:autoSpaceDN w:val="0"/>
              <w:autoSpaceDE w:val="0"/>
              <w:widowControl/>
              <w:spacing w:line="334" w:lineRule="exact" w:before="30" w:after="0"/>
              <w:ind w:left="0" w:right="0" w:firstLine="0"/>
              <w:jc w:val="center"/>
            </w:pPr>
            <w:r>
              <w:rPr>
                <w:w w:val="98.12031555175781"/>
                <w:rFonts w:ascii="Times New Roman,Italic" w:hAnsi="Times New Roman,Italic" w:eastAsia="Times New Roman,Italic"/>
                <w:b w:val="0"/>
                <w:i/>
                <w:color w:val="000000"/>
                <w:sz w:val="25"/>
              </w:rPr>
              <w:t xml:space="preserve">R u </w:t>
            </w:r>
            <w:r>
              <w:rPr>
                <w:w w:val="101.16729055132186"/>
                <w:rFonts w:ascii="Times New Roman,Italic" w:hAnsi="Times New Roman,Italic" w:eastAsia="Times New Roman,Italic"/>
                <w:b w:val="0"/>
                <w:i/>
                <w:color w:val="000000"/>
                <w:sz w:val="14"/>
              </w:rPr>
              <w:t>i</w:t>
            </w:r>
          </w:p>
        </w:tc>
        <w:tc>
          <w:tcPr>
            <w:tcW w:type="dxa" w:w="120"/>
            <w:tcBorders/>
            <w:tcMar>
              <w:start w:w="0" w:type="dxa"/>
              <w:end w:w="0" w:type="dxa"/>
            </w:tcMar>
          </w:tcPr>
          <w:p>
            <w:pPr>
              <w:autoSpaceDN w:val="0"/>
              <w:autoSpaceDE w:val="0"/>
              <w:widowControl/>
              <w:spacing w:line="326" w:lineRule="exact" w:before="42" w:after="0"/>
              <w:ind w:left="0" w:right="0" w:firstLine="0"/>
              <w:jc w:val="center"/>
            </w:pPr>
            <w:r>
              <w:rPr>
                <w:w w:val="98.12031555175781"/>
                <w:rFonts w:ascii="Times New Roman" w:hAnsi="Times New Roman" w:eastAsia="Times New Roman"/>
                <w:b w:val="0"/>
                <w:i w:val="0"/>
                <w:color w:val="000000"/>
                <w:sz w:val="25"/>
              </w:rPr>
              <w:t>)</w:t>
            </w:r>
          </w:p>
        </w:tc>
        <w:tc>
          <w:tcPr>
            <w:tcW w:type="dxa" w:w="200"/>
            <w:tcBorders/>
            <w:tcMar>
              <w:start w:w="0" w:type="dxa"/>
              <w:end w:w="0" w:type="dxa"/>
            </w:tcMar>
          </w:tcPr>
          <w:p>
            <w:pPr>
              <w:autoSpaceDN w:val="0"/>
              <w:autoSpaceDE w:val="0"/>
              <w:widowControl/>
              <w:spacing w:line="238" w:lineRule="auto" w:before="54" w:after="0"/>
              <w:ind w:left="0" w:right="0" w:firstLine="0"/>
              <w:jc w:val="center"/>
            </w:pPr>
            <w:r>
              <w:rPr>
                <w:w w:val="98.12031555175781"/>
                <w:rFonts w:ascii="Symbol" w:hAnsi="Symbol" w:eastAsia="Symbol"/>
                <w:b w:val="0"/>
                <w:i w:val="0"/>
                <w:color w:val="000000"/>
                <w:sz w:val="25"/>
              </w:rPr>
              <w:t></w:t>
            </w:r>
          </w:p>
        </w:tc>
        <w:tc>
          <w:tcPr>
            <w:tcW w:type="dxa" w:w="500"/>
            <w:tcBorders/>
            <w:tcMar>
              <w:start w:w="0" w:type="dxa"/>
              <w:end w:w="0" w:type="dxa"/>
            </w:tcMar>
          </w:tcPr>
          <w:p>
            <w:pPr>
              <w:autoSpaceDN w:val="0"/>
              <w:tabs>
                <w:tab w:pos="114" w:val="left"/>
                <w:tab w:pos="180" w:val="left"/>
                <w:tab w:pos="218" w:val="left"/>
                <w:tab w:pos="454" w:val="left"/>
              </w:tabs>
              <w:autoSpaceDE w:val="0"/>
              <w:widowControl/>
              <w:spacing w:line="358" w:lineRule="exact" w:before="10" w:after="0"/>
              <w:ind w:left="28" w:right="0" w:firstLine="0"/>
              <w:jc w:val="left"/>
            </w:pPr>
            <w:r>
              <w:rPr>
                <w:w w:val="98.12031555175781"/>
                <w:rFonts w:ascii="Times New Roman" w:hAnsi="Times New Roman" w:eastAsia="Times New Roman"/>
                <w:b w:val="0"/>
                <w:i w:val="0"/>
                <w:color w:val="000000"/>
                <w:sz w:val="25"/>
              </w:rPr>
              <w:t xml:space="preserve">( , </w:t>
            </w:r>
            <w:r>
              <w:rPr>
                <w:w w:val="98.12031555175781"/>
                <w:rFonts w:ascii="Times New Roman,Italic" w:hAnsi="Times New Roman,Italic" w:eastAsia="Times New Roman,Italic"/>
                <w:b w:val="0"/>
                <w:i/>
                <w:color w:val="000000"/>
                <w:sz w:val="25"/>
              </w:rPr>
              <w:t xml:space="preserve">r r </w:t>
            </w:r>
            <w:r>
              <w:rPr>
                <w:w w:val="101.16729055132186"/>
                <w:rFonts w:ascii="Times New Roman,Italic" w:hAnsi="Times New Roman,Italic" w:eastAsia="Times New Roman,Italic"/>
                <w:b w:val="0"/>
                <w:i/>
                <w:color w:val="000000"/>
                <w:sz w:val="14"/>
              </w:rPr>
              <w:t xml:space="preserve">i </w:t>
            </w:r>
            <w:r>
              <w:rPr>
                <w:w w:val="101.16729055132186"/>
                <w:rFonts w:ascii="Times New Roman" w:hAnsi="Times New Roman" w:eastAsia="Times New Roman"/>
                <w:b w:val="0"/>
                <w:i w:val="0"/>
                <w:color w:val="000000"/>
                <w:sz w:val="14"/>
              </w:rPr>
              <w:t xml:space="preserve">1 </w:t>
            </w:r>
            <w:r>
              <w:rPr>
                <w:w w:val="101.16729055132186"/>
                <w:rFonts w:ascii="Times New Roman,Italic" w:hAnsi="Times New Roman,Italic" w:eastAsia="Times New Roman,Italic"/>
                <w:b w:val="0"/>
                <w:i/>
                <w:color w:val="000000"/>
                <w:sz w:val="14"/>
              </w:rPr>
              <w:t>i</w:t>
            </w:r>
          </w:p>
        </w:tc>
        <w:tc>
          <w:tcPr>
            <w:tcW w:type="dxa" w:w="80"/>
            <w:tcBorders/>
            <w:tcMar>
              <w:start w:w="0" w:type="dxa"/>
              <w:end w:w="0" w:type="dxa"/>
            </w:tcMar>
          </w:tcPr>
          <w:p>
            <w:pPr>
              <w:autoSpaceDN w:val="0"/>
              <w:autoSpaceDE w:val="0"/>
              <w:widowControl/>
              <w:spacing w:line="188" w:lineRule="exact" w:before="212" w:after="0"/>
              <w:ind w:left="0" w:right="0" w:firstLine="0"/>
              <w:jc w:val="center"/>
            </w:pPr>
            <w:r>
              <w:rPr>
                <w:w w:val="101.16729055132186"/>
                <w:rFonts w:ascii="Times New Roman" w:hAnsi="Times New Roman" w:eastAsia="Times New Roman"/>
                <w:b w:val="0"/>
                <w:i w:val="0"/>
                <w:color w:val="000000"/>
                <w:sz w:val="14"/>
              </w:rPr>
              <w:t>2</w:t>
            </w:r>
          </w:p>
        </w:tc>
        <w:tc>
          <w:tcPr>
            <w:tcW w:type="dxa" w:w="340"/>
            <w:tcBorders/>
            <w:tcMar>
              <w:start w:w="0" w:type="dxa"/>
              <w:end w:w="0" w:type="dxa"/>
            </w:tcMar>
          </w:tcPr>
          <w:p>
            <w:pPr>
              <w:autoSpaceDN w:val="0"/>
              <w:autoSpaceDE w:val="0"/>
              <w:widowControl/>
              <w:spacing w:line="326" w:lineRule="exact" w:before="42" w:after="0"/>
              <w:ind w:left="0" w:right="0" w:firstLine="0"/>
              <w:jc w:val="center"/>
            </w:pPr>
            <w:r>
              <w:rPr>
                <w:w w:val="98.12031555175781"/>
                <w:rFonts w:ascii="Times New Roman" w:hAnsi="Times New Roman" w:eastAsia="Times New Roman"/>
                <w:b w:val="0"/>
                <w:i w:val="0"/>
                <w:color w:val="000000"/>
                <w:sz w:val="25"/>
              </w:rPr>
              <w:t>,...,</w:t>
            </w:r>
          </w:p>
        </w:tc>
        <w:tc>
          <w:tcPr>
            <w:tcW w:type="dxa" w:w="240"/>
            <w:tcBorders/>
            <w:tcMar>
              <w:start w:w="0" w:type="dxa"/>
              <w:end w:w="0" w:type="dxa"/>
            </w:tcMar>
          </w:tcPr>
          <w:p>
            <w:pPr>
              <w:autoSpaceDN w:val="0"/>
              <w:autoSpaceDE w:val="0"/>
              <w:widowControl/>
              <w:spacing w:line="334" w:lineRule="exact" w:before="30" w:after="0"/>
              <w:ind w:left="0" w:right="0" w:firstLine="0"/>
              <w:jc w:val="center"/>
            </w:pPr>
            <w:r>
              <w:rPr>
                <w:w w:val="98.12031555175781"/>
                <w:rFonts w:ascii="Times New Roman,Italic" w:hAnsi="Times New Roman,Italic" w:eastAsia="Times New Roman,Italic"/>
                <w:b w:val="0"/>
                <w:i/>
                <w:color w:val="000000"/>
                <w:sz w:val="25"/>
              </w:rPr>
              <w:t xml:space="preserve">r </w:t>
            </w:r>
            <w:r>
              <w:rPr>
                <w:w w:val="101.16729055132186"/>
                <w:rFonts w:ascii="Times New Roman,Italic" w:hAnsi="Times New Roman,Italic" w:eastAsia="Times New Roman,Italic"/>
                <w:b w:val="0"/>
                <w:i/>
                <w:color w:val="000000"/>
                <w:sz w:val="14"/>
              </w:rPr>
              <w:t>im</w:t>
            </w:r>
          </w:p>
        </w:tc>
        <w:tc>
          <w:tcPr>
            <w:tcW w:type="dxa" w:w="100"/>
            <w:tcBorders/>
            <w:tcMar>
              <w:start w:w="0" w:type="dxa"/>
              <w:end w:w="0" w:type="dxa"/>
            </w:tcMar>
          </w:tcPr>
          <w:p>
            <w:pPr>
              <w:autoSpaceDN w:val="0"/>
              <w:autoSpaceDE w:val="0"/>
              <w:widowControl/>
              <w:spacing w:line="326" w:lineRule="exact" w:before="42" w:after="0"/>
              <w:ind w:left="0" w:right="0" w:firstLine="0"/>
              <w:jc w:val="center"/>
            </w:pPr>
            <w:r>
              <w:rPr>
                <w:w w:val="98.12031555175781"/>
                <w:rFonts w:ascii="Times New Roman" w:hAnsi="Times New Roman" w:eastAsia="Times New Roman"/>
                <w:b w:val="0"/>
                <w:i w:val="0"/>
                <w:color w:val="000000"/>
                <w:sz w:val="25"/>
              </w:rPr>
              <w:t>)</w:t>
            </w:r>
          </w:p>
        </w:tc>
        <w:tc>
          <w:tcPr>
            <w:tcW w:type="dxa" w:w="5880"/>
            <w:tcBorders/>
            <w:tcMar>
              <w:start w:w="0" w:type="dxa"/>
              <w:end w:w="0" w:type="dxa"/>
            </w:tcMar>
          </w:tcPr>
          <w:p>
            <w:pPr>
              <w:autoSpaceDN w:val="0"/>
              <w:autoSpaceDE w:val="0"/>
              <w:widowControl/>
              <w:spacing w:line="240" w:lineRule="exact" w:before="120" w:after="0"/>
              <w:ind w:left="0" w:right="0" w:firstLine="0"/>
              <w:jc w:val="center"/>
            </w:pPr>
            <w:r>
              <w:rPr>
                <w:rFonts w:ascii="宋体" w:hAnsi="宋体" w:eastAsia="宋体"/>
                <w:b w:val="0"/>
                <w:i w:val="0"/>
                <w:color w:val="000000"/>
                <w:sz w:val="24"/>
              </w:rPr>
              <w:t>，该表示形式刻画了隧道安全性在该特征上的表现。模</w:t>
            </w:r>
          </w:p>
        </w:tc>
      </w:tr>
    </w:tbl>
    <w:p>
      <w:pPr>
        <w:autoSpaceDN w:val="0"/>
        <w:autoSpaceDE w:val="0"/>
        <w:widowControl/>
        <w:spacing w:line="322" w:lineRule="exact" w:before="32" w:after="252"/>
        <w:ind w:left="998" w:right="0" w:firstLine="0"/>
        <w:jc w:val="left"/>
      </w:pPr>
      <w:r>
        <w:rPr>
          <w:rFonts w:ascii="宋体" w:hAnsi="宋体" w:eastAsia="宋体"/>
          <w:b w:val="0"/>
          <w:i w:val="0"/>
          <w:color w:val="000000"/>
          <w:sz w:val="24"/>
        </w:rPr>
        <w:t>糊关系矩阵</w:t>
      </w:r>
      <w:r>
        <w:rPr>
          <w:rFonts w:ascii="Times New Roman,Italic" w:hAnsi="Times New Roman,Italic" w:eastAsia="Times New Roman,Italic"/>
          <w:b w:val="0"/>
          <w:i/>
          <w:color w:val="000000"/>
          <w:sz w:val="23"/>
        </w:rPr>
        <w:t>R</w:t>
      </w:r>
      <w:r>
        <w:rPr>
          <w:rFonts w:ascii="宋体" w:hAnsi="宋体" w:eastAsia="宋体"/>
          <w:b w:val="0"/>
          <w:i w:val="0"/>
          <w:color w:val="000000"/>
          <w:sz w:val="24"/>
        </w:rPr>
        <w:t xml:space="preserve"> 为式（</w:t>
      </w:r>
      <w:r>
        <w:rPr>
          <w:rFonts w:ascii="Times New Roman" w:hAnsi="Times New Roman" w:eastAsia="Times New Roman"/>
          <w:b w:val="0"/>
          <w:i w:val="0"/>
          <w:color w:val="000000"/>
          <w:sz w:val="24"/>
        </w:rPr>
        <w:t>4-10</w:t>
      </w:r>
      <w:r>
        <w:rPr>
          <w:rFonts w:ascii="宋体" w:hAnsi="宋体" w:eastAsia="宋体"/>
          <w:b w:val="0"/>
          <w:i w:val="0"/>
          <w:color w:val="000000"/>
          <w:sz w:val="24"/>
        </w:rPr>
        <w:t>）：</w:t>
      </w:r>
    </w:p>
    <w:tbl>
      <w:tblPr>
        <w:tblW w:type="auto" w:w="0"/>
        <w:tblLayout w:type="fixed"/>
        <w:tblLook w:firstColumn="1" w:firstRow="1" w:lastColumn="0" w:lastRow="0" w:noHBand="0" w:noVBand="1" w:val="04A0"/>
        <w:tblInd w:w="2100.0" w:type="dxa"/>
      </w:tblPr>
      <w:tblGrid>
        <w:gridCol w:w="1256"/>
        <w:gridCol w:w="1256"/>
        <w:gridCol w:w="1256"/>
        <w:gridCol w:w="1256"/>
        <w:gridCol w:w="1256"/>
        <w:gridCol w:w="1256"/>
        <w:gridCol w:w="1256"/>
        <w:gridCol w:w="1256"/>
      </w:tblGrid>
      <w:tr>
        <w:trPr>
          <w:trHeight w:hRule="exact" w:val="1778"/>
        </w:trPr>
        <w:tc>
          <w:tcPr>
            <w:tcW w:type="dxa" w:w="2280"/>
            <w:tcBorders/>
            <w:tcMar>
              <w:start w:w="0" w:type="dxa"/>
              <w:end w:w="0" w:type="dxa"/>
            </w:tcMar>
          </w:tcPr>
          <w:p>
            <w:pPr>
              <w:autoSpaceDN w:val="0"/>
              <w:autoSpaceDE w:val="0"/>
              <w:widowControl/>
              <w:spacing w:line="304" w:lineRule="exact" w:before="708" w:after="0"/>
              <w:ind w:left="0" w:right="22" w:firstLine="0"/>
              <w:jc w:val="right"/>
            </w:pPr>
            <w:r>
              <w:rPr>
                <w:rFonts w:ascii="Times New Roman,Italic" w:hAnsi="Times New Roman,Italic" w:eastAsia="Times New Roman,Italic"/>
                <w:b w:val="0"/>
                <w:i/>
                <w:color w:val="000000"/>
                <w:sz w:val="25"/>
              </w:rPr>
              <w:t>R</w:t>
            </w:r>
          </w:p>
        </w:tc>
        <w:tc>
          <w:tcPr>
            <w:tcW w:type="dxa" w:w="200"/>
            <w:tcBorders/>
            <w:tcMar>
              <w:start w:w="0" w:type="dxa"/>
              <w:end w:w="0" w:type="dxa"/>
            </w:tcMar>
          </w:tcPr>
          <w:p>
            <w:pPr>
              <w:autoSpaceDN w:val="0"/>
              <w:autoSpaceDE w:val="0"/>
              <w:widowControl/>
              <w:spacing w:line="238" w:lineRule="auto" w:before="694" w:after="0"/>
              <w:ind w:left="0" w:right="0" w:firstLine="0"/>
              <w:jc w:val="center"/>
            </w:pPr>
            <w:r>
              <w:rPr>
                <w:rFonts w:ascii="Symbol" w:hAnsi="Symbol" w:eastAsia="Symbol"/>
                <w:b w:val="0"/>
                <w:i w:val="0"/>
                <w:color w:val="000000"/>
                <w:sz w:val="25"/>
              </w:rPr>
              <w:t></w:t>
            </w:r>
          </w:p>
        </w:tc>
        <w:tc>
          <w:tcPr>
            <w:tcW w:type="dxa" w:w="620"/>
            <w:tcBorders/>
            <w:tcMar>
              <w:start w:w="0" w:type="dxa"/>
              <w:end w:w="0" w:type="dxa"/>
            </w:tcMar>
          </w:tcPr>
          <w:p>
            <w:pPr>
              <w:autoSpaceDN w:val="0"/>
              <w:autoSpaceDE w:val="0"/>
              <w:widowControl/>
              <w:spacing w:line="318" w:lineRule="exact" w:before="46" w:after="0"/>
              <w:ind w:left="40" w:right="0" w:firstLine="0"/>
              <w:jc w:val="left"/>
            </w:pP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R u </w:t>
            </w:r>
            <w:r>
              <w:rPr>
                <w:w w:val="103.26001984732491"/>
                <w:rFonts w:ascii="Times New Roman" w:hAnsi="Times New Roman" w:eastAsia="Times New Roman"/>
                <w:b w:val="0"/>
                <w:i w:val="0"/>
                <w:color w:val="000000"/>
                <w:sz w:val="14"/>
              </w:rPr>
              <w:t>1</w:t>
            </w:r>
            <w:r>
              <w:rPr>
                <w:rFonts w:ascii="Symbol" w:hAnsi="Symbol" w:eastAsia="Symbol"/>
                <w:b w:val="0"/>
                <w:i w:val="0"/>
                <w:color w:val="000000"/>
                <w:sz w:val="25"/>
              </w:rPr>
              <w:t></w:t>
            </w:r>
            <w:r>
              <w:br/>
            </w: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R u </w:t>
            </w:r>
            <w:r>
              <w:rPr>
                <w:w w:val="103.26001984732491"/>
                <w:rFonts w:ascii="Times New Roman" w:hAnsi="Times New Roman" w:eastAsia="Times New Roman"/>
                <w:b w:val="0"/>
                <w:i w:val="0"/>
                <w:color w:val="000000"/>
                <w:sz w:val="14"/>
              </w:rPr>
              <w:t>2</w:t>
            </w:r>
            <w:r>
              <w:rPr>
                <w:rFonts w:ascii="Symbol" w:hAnsi="Symbol" w:eastAsia="Symbol"/>
                <w:b w:val="0"/>
                <w:i w:val="0"/>
                <w:color w:val="000000"/>
                <w:sz w:val="25"/>
              </w:rPr>
              <w:t></w:t>
            </w:r>
            <w:r>
              <w:rPr>
                <w:rFonts w:ascii="Symbol" w:hAnsi="Symbol" w:eastAsia="Symbol"/>
                <w:b w:val="0"/>
                <w:i w:val="0"/>
                <w:color w:val="000000"/>
                <w:sz w:val="25"/>
              </w:rPr>
              <w:t></w:t>
            </w:r>
            <w:r>
              <w:rPr>
                <w:rFonts w:ascii="Times New Roman" w:hAnsi="Times New Roman" w:eastAsia="Times New Roman"/>
                <w:b w:val="0"/>
                <w:i w:val="0"/>
                <w:color w:val="000000"/>
                <w:sz w:val="25"/>
              </w:rPr>
              <w:t>...</w:t>
            </w:r>
          </w:p>
          <w:p>
            <w:pPr>
              <w:autoSpaceDN w:val="0"/>
              <w:autoSpaceDE w:val="0"/>
              <w:widowControl/>
              <w:spacing w:line="304" w:lineRule="exact" w:before="0" w:after="0"/>
              <w:ind w:left="0" w:right="0" w:firstLine="0"/>
              <w:jc w:val="center"/>
            </w:pPr>
            <w:r>
              <w:rPr>
                <w:rFonts w:ascii="Symbol" w:hAnsi="Symbol" w:eastAsia="Symbol"/>
                <w:b w:val="0"/>
                <w:i w:val="0"/>
                <w:color w:val="000000"/>
                <w:sz w:val="25"/>
              </w:rPr>
              <w:t></w:t>
            </w: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R u </w:t>
            </w:r>
            <w:r>
              <w:rPr>
                <w:w w:val="103.26001984732491"/>
                <w:rFonts w:ascii="Times New Roman,Italic" w:hAnsi="Times New Roman,Italic" w:eastAsia="Times New Roman,Italic"/>
                <w:b w:val="0"/>
                <w:i/>
                <w:color w:val="000000"/>
                <w:sz w:val="14"/>
              </w:rPr>
              <w:t>p</w:t>
            </w:r>
          </w:p>
        </w:tc>
        <w:tc>
          <w:tcPr>
            <w:tcW w:type="dxa" w:w="140"/>
            <w:tcBorders/>
            <w:tcMar>
              <w:start w:w="0" w:type="dxa"/>
              <w:end w:w="0" w:type="dxa"/>
            </w:tcMar>
          </w:tcPr>
          <w:p>
            <w:pPr>
              <w:autoSpaceDN w:val="0"/>
              <w:autoSpaceDE w:val="0"/>
              <w:widowControl/>
              <w:spacing w:line="245" w:lineRule="auto" w:before="60" w:after="0"/>
              <w:ind w:left="22" w:right="22" w:firstLine="0"/>
              <w:jc w:val="both"/>
            </w:pP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r>
              <w:rPr>
                <w:rFonts w:ascii="Symbol" w:hAnsi="Symbol" w:eastAsia="Symbol"/>
                <w:b w:val="0"/>
                <w:i w:val="0"/>
                <w:color w:val="000000"/>
                <w:sz w:val="25"/>
              </w:rPr>
              <w:t></w:t>
            </w:r>
          </w:p>
        </w:tc>
        <w:tc>
          <w:tcPr>
            <w:tcW w:type="dxa" w:w="200"/>
            <w:tcBorders/>
            <w:tcMar>
              <w:start w:w="0" w:type="dxa"/>
              <w:end w:w="0" w:type="dxa"/>
            </w:tcMar>
          </w:tcPr>
          <w:p>
            <w:pPr>
              <w:autoSpaceDN w:val="0"/>
              <w:autoSpaceDE w:val="0"/>
              <w:widowControl/>
              <w:spacing w:line="238" w:lineRule="auto" w:before="694" w:after="0"/>
              <w:ind w:left="0" w:right="0" w:firstLine="0"/>
              <w:jc w:val="center"/>
            </w:pPr>
            <w:r>
              <w:rPr>
                <w:rFonts w:ascii="Symbol" w:hAnsi="Symbol" w:eastAsia="Symbol"/>
                <w:b w:val="0"/>
                <w:i w:val="0"/>
                <w:color w:val="000000"/>
                <w:sz w:val="25"/>
              </w:rPr>
              <w:t></w:t>
            </w:r>
          </w:p>
        </w:tc>
        <w:tc>
          <w:tcPr>
            <w:tcW w:type="dxa" w:w="1740"/>
            <w:tcBorders/>
            <w:tcMar>
              <w:start w:w="0" w:type="dxa"/>
              <w:end w:w="0" w:type="dxa"/>
            </w:tcMar>
          </w:tcPr>
          <w:p>
            <w:pPr>
              <w:autoSpaceDN w:val="0"/>
              <w:tabs>
                <w:tab w:pos="150" w:val="left"/>
                <w:tab w:pos="208" w:val="left"/>
                <w:tab w:pos="566" w:val="left"/>
                <w:tab w:pos="624" w:val="left"/>
                <w:tab w:pos="932" w:val="left"/>
                <w:tab w:pos="1370" w:val="left"/>
                <w:tab w:pos="1428" w:val="left"/>
                <w:tab w:pos="1500" w:val="left"/>
              </w:tabs>
              <w:autoSpaceDE w:val="0"/>
              <w:widowControl/>
              <w:spacing w:line="366" w:lineRule="exact" w:before="42" w:after="0"/>
              <w:ind w:left="42" w:right="0" w:firstLine="0"/>
              <w:jc w:val="left"/>
            </w:pP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r </w:t>
            </w:r>
            <w:r>
              <w:rPr>
                <w:w w:val="103.26001984732491"/>
                <w:rFonts w:ascii="Times New Roman" w:hAnsi="Times New Roman" w:eastAsia="Times New Roman"/>
                <w:b w:val="0"/>
                <w:i w:val="0"/>
                <w:color w:val="000000"/>
                <w:sz w:val="14"/>
              </w:rPr>
              <w:t xml:space="preserve">11 </w:t>
            </w:r>
            <w:r>
              <w:rPr>
                <w:rFonts w:ascii="Times New Roman,Italic" w:hAnsi="Times New Roman,Italic" w:eastAsia="Times New Roman,Italic"/>
                <w:b w:val="0"/>
                <w:i/>
                <w:color w:val="000000"/>
                <w:sz w:val="25"/>
              </w:rPr>
              <w:t xml:space="preserve">r </w:t>
            </w:r>
            <w:r>
              <w:rPr>
                <w:w w:val="103.26001984732491"/>
                <w:rFonts w:ascii="Times New Roman" w:hAnsi="Times New Roman" w:eastAsia="Times New Roman"/>
                <w:b w:val="0"/>
                <w:i w:val="0"/>
                <w:color w:val="000000"/>
                <w:sz w:val="14"/>
              </w:rPr>
              <w:t>12</w:t>
            </w:r>
            <w:r>
              <w:tab/>
            </w:r>
            <w:r>
              <w:rPr>
                <w:rFonts w:ascii="Times New Roman" w:hAnsi="Times New Roman" w:eastAsia="Times New Roman"/>
                <w:b w:val="0"/>
                <w:i w:val="0"/>
                <w:color w:val="000000"/>
                <w:sz w:val="25"/>
              </w:rPr>
              <w:t xml:space="preserve"> ...   </w:t>
            </w:r>
            <w:r>
              <w:rPr>
                <w:rFonts w:ascii="Times New Roman,Italic" w:hAnsi="Times New Roman,Italic" w:eastAsia="Times New Roman,Italic"/>
                <w:b w:val="0"/>
                <w:i/>
                <w:color w:val="000000"/>
                <w:sz w:val="25"/>
              </w:rPr>
              <w:t xml:space="preserve">r </w:t>
            </w:r>
            <w:r>
              <w:rPr>
                <w:w w:val="103.26001984732491"/>
                <w:rFonts w:ascii="Times New Roman" w:hAnsi="Times New Roman" w:eastAsia="Times New Roman"/>
                <w:b w:val="0"/>
                <w:i w:val="0"/>
                <w:color w:val="000000"/>
                <w:sz w:val="14"/>
              </w:rPr>
              <w:t xml:space="preserve">1 </w:t>
            </w:r>
            <w:r>
              <w:rPr>
                <w:w w:val="103.26001984732491"/>
                <w:rFonts w:ascii="Times New Roman,Italic" w:hAnsi="Times New Roman,Italic" w:eastAsia="Times New Roman,Italic"/>
                <w:b w:val="0"/>
                <w:i/>
                <w:color w:val="000000"/>
                <w:sz w:val="14"/>
              </w:rPr>
              <w:t>m</w:t>
            </w:r>
          </w:p>
          <w:p>
            <w:pPr>
              <w:autoSpaceDN w:val="0"/>
              <w:autoSpaceDE w:val="0"/>
              <w:widowControl/>
              <w:spacing w:line="240" w:lineRule="auto" w:before="0" w:after="0"/>
              <w:ind w:left="42" w:right="0" w:firstLine="0"/>
              <w:jc w:val="left"/>
            </w:pPr>
            <w:r>
              <w:rPr>
                <w:rFonts w:ascii="Symbol" w:hAnsi="Symbol" w:eastAsia="Symbol"/>
                <w:b w:val="0"/>
                <w:i w:val="0"/>
                <w:color w:val="000000"/>
                <w:sz w:val="25"/>
              </w:rPr>
              <w:t></w:t>
            </w:r>
          </w:p>
          <w:p>
            <w:pPr>
              <w:autoSpaceDN w:val="0"/>
              <w:tabs>
                <w:tab w:pos="150" w:val="left"/>
                <w:tab w:pos="224" w:val="left"/>
                <w:tab w:pos="582" w:val="left"/>
                <w:tab w:pos="656" w:val="left"/>
                <w:tab w:pos="964" w:val="left"/>
                <w:tab w:pos="1402" w:val="left"/>
                <w:tab w:pos="1476" w:val="left"/>
                <w:tab w:pos="1560" w:val="left"/>
              </w:tabs>
              <w:autoSpaceDE w:val="0"/>
              <w:widowControl/>
              <w:spacing w:line="304" w:lineRule="exact" w:before="0" w:after="0"/>
              <w:ind w:left="42" w:right="0" w:firstLine="0"/>
              <w:jc w:val="left"/>
            </w:pP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r </w:t>
            </w:r>
            <w:r>
              <w:rPr>
                <w:w w:val="103.26001984732491"/>
                <w:rFonts w:ascii="Times New Roman" w:hAnsi="Times New Roman" w:eastAsia="Times New Roman"/>
                <w:b w:val="0"/>
                <w:i w:val="0"/>
                <w:color w:val="000000"/>
                <w:sz w:val="14"/>
              </w:rPr>
              <w:t xml:space="preserve">21 </w:t>
            </w:r>
            <w:r>
              <w:tab/>
            </w:r>
            <w:r>
              <w:rPr>
                <w:rFonts w:ascii="Times New Roman,Italic" w:hAnsi="Times New Roman,Italic" w:eastAsia="Times New Roman,Italic"/>
                <w:b w:val="0"/>
                <w:i/>
                <w:color w:val="000000"/>
                <w:sz w:val="25"/>
              </w:rPr>
              <w:t xml:space="preserve">r </w:t>
            </w:r>
            <w:r>
              <w:rPr>
                <w:w w:val="103.26001984732491"/>
                <w:rFonts w:ascii="Times New Roman" w:hAnsi="Times New Roman" w:eastAsia="Times New Roman"/>
                <w:b w:val="0"/>
                <w:i w:val="0"/>
                <w:color w:val="000000"/>
                <w:sz w:val="14"/>
              </w:rPr>
              <w:t>22</w:t>
            </w:r>
            <w:r>
              <w:rPr>
                <w:rFonts w:ascii="Times New Roman" w:hAnsi="Times New Roman" w:eastAsia="Times New Roman"/>
                <w:b w:val="0"/>
                <w:i w:val="0"/>
                <w:color w:val="000000"/>
                <w:sz w:val="25"/>
              </w:rPr>
              <w:t xml:space="preserve"> ...   </w:t>
            </w:r>
            <w:r>
              <w:rPr>
                <w:rFonts w:ascii="Times New Roman,Italic" w:hAnsi="Times New Roman,Italic" w:eastAsia="Times New Roman,Italic"/>
                <w:b w:val="0"/>
                <w:i/>
                <w:color w:val="000000"/>
                <w:sz w:val="25"/>
              </w:rPr>
              <w:t xml:space="preserve">r </w:t>
            </w:r>
            <w:r>
              <w:rPr>
                <w:w w:val="103.26001984732491"/>
                <w:rFonts w:ascii="Times New Roman" w:hAnsi="Times New Roman" w:eastAsia="Times New Roman"/>
                <w:b w:val="0"/>
                <w:i w:val="0"/>
                <w:color w:val="000000"/>
                <w:sz w:val="14"/>
              </w:rPr>
              <w:t xml:space="preserve">2 </w:t>
            </w:r>
            <w:r>
              <w:rPr>
                <w:w w:val="103.26001984732491"/>
                <w:rFonts w:ascii="Times New Roman,Italic" w:hAnsi="Times New Roman,Italic" w:eastAsia="Times New Roman,Italic"/>
                <w:b w:val="0"/>
                <w:i/>
                <w:color w:val="000000"/>
                <w:sz w:val="14"/>
              </w:rPr>
              <w:t>m</w:t>
            </w:r>
          </w:p>
          <w:p>
            <w:pPr>
              <w:autoSpaceDN w:val="0"/>
              <w:autoSpaceDE w:val="0"/>
              <w:widowControl/>
              <w:spacing w:line="304" w:lineRule="exact" w:before="0" w:after="0"/>
              <w:ind w:left="42" w:right="0" w:firstLine="0"/>
              <w:jc w:val="left"/>
            </w:pPr>
            <w:r>
              <w:rPr>
                <w:rFonts w:ascii="Symbol" w:hAnsi="Symbol" w:eastAsia="Symbol"/>
                <w:b w:val="0"/>
                <w:i w:val="0"/>
                <w:color w:val="000000"/>
                <w:sz w:val="25"/>
              </w:rPr>
              <w:t></w:t>
            </w:r>
            <w:r>
              <w:rPr>
                <w:rFonts w:ascii="Times New Roman" w:hAnsi="Times New Roman" w:eastAsia="Times New Roman"/>
                <w:b w:val="0"/>
                <w:i w:val="0"/>
                <w:color w:val="000000"/>
                <w:sz w:val="25"/>
              </w:rPr>
              <w:t>...    ...   ...   ...</w:t>
            </w:r>
          </w:p>
          <w:p>
            <w:pPr>
              <w:autoSpaceDN w:val="0"/>
              <w:autoSpaceDE w:val="0"/>
              <w:widowControl/>
              <w:spacing w:line="238" w:lineRule="auto" w:before="0" w:after="0"/>
              <w:ind w:left="42" w:right="0" w:firstLine="0"/>
              <w:jc w:val="left"/>
            </w:pPr>
            <w:r>
              <w:rPr>
                <w:rFonts w:ascii="Symbol" w:hAnsi="Symbol" w:eastAsia="Symbol"/>
                <w:b w:val="0"/>
                <w:i w:val="0"/>
                <w:color w:val="000000"/>
                <w:sz w:val="25"/>
              </w:rPr>
              <w:t></w:t>
            </w:r>
          </w:p>
          <w:p>
            <w:pPr>
              <w:autoSpaceDN w:val="0"/>
              <w:tabs>
                <w:tab w:pos="150" w:val="left"/>
                <w:tab w:pos="240" w:val="left"/>
                <w:tab w:pos="314" w:val="left"/>
                <w:tab w:pos="600" w:val="left"/>
                <w:tab w:pos="690" w:val="left"/>
                <w:tab w:pos="778" w:val="left"/>
                <w:tab w:pos="1014" w:val="left"/>
                <w:tab w:pos="1452" w:val="left"/>
                <w:tab w:pos="1544" w:val="left"/>
              </w:tabs>
              <w:autoSpaceDE w:val="0"/>
              <w:widowControl/>
              <w:spacing w:line="304" w:lineRule="exact" w:before="0" w:after="0"/>
              <w:ind w:left="42" w:right="0" w:firstLine="0"/>
              <w:jc w:val="left"/>
            </w:pPr>
            <w:r>
              <w:rPr>
                <w:rFonts w:ascii="Symbol" w:hAnsi="Symbol" w:eastAsia="Symbol"/>
                <w:b w:val="0"/>
                <w:i w:val="0"/>
                <w:color w:val="000000"/>
                <w:sz w:val="25"/>
              </w:rPr>
              <w:t></w:t>
            </w:r>
            <w:r>
              <w:rPr>
                <w:rFonts w:ascii="Symbol" w:hAnsi="Symbol" w:eastAsia="Symbol"/>
                <w:b w:val="0"/>
                <w:i w:val="0"/>
                <w:color w:val="000000"/>
                <w:sz w:val="25"/>
              </w:rPr>
              <w:t></w:t>
            </w:r>
            <w:r>
              <w:rPr>
                <w:rFonts w:ascii="Times New Roman,Italic" w:hAnsi="Times New Roman,Italic" w:eastAsia="Times New Roman,Italic"/>
                <w:b w:val="0"/>
                <w:i/>
                <w:color w:val="000000"/>
                <w:sz w:val="25"/>
              </w:rPr>
              <w:t xml:space="preserve">r </w:t>
            </w:r>
            <w:r>
              <w:rPr>
                <w:w w:val="103.26001984732491"/>
                <w:rFonts w:ascii="Times New Roman,Italic" w:hAnsi="Times New Roman,Italic" w:eastAsia="Times New Roman,Italic"/>
                <w:b w:val="0"/>
                <w:i/>
                <w:color w:val="000000"/>
                <w:sz w:val="14"/>
              </w:rPr>
              <w:t xml:space="preserve">p </w:t>
            </w:r>
            <w:r>
              <w:rPr>
                <w:w w:val="103.26001984732491"/>
                <w:rFonts w:ascii="Times New Roman" w:hAnsi="Times New Roman" w:eastAsia="Times New Roman"/>
                <w:b w:val="0"/>
                <w:i w:val="0"/>
                <w:color w:val="000000"/>
                <w:sz w:val="14"/>
              </w:rPr>
              <w:t xml:space="preserve">1 </w:t>
            </w:r>
            <w:r>
              <w:rPr>
                <w:rFonts w:ascii="Times New Roman,Italic" w:hAnsi="Times New Roman,Italic" w:eastAsia="Times New Roman,Italic"/>
                <w:b w:val="0"/>
                <w:i/>
                <w:color w:val="000000"/>
                <w:sz w:val="25"/>
              </w:rPr>
              <w:t xml:space="preserve">r </w:t>
            </w:r>
            <w:r>
              <w:rPr>
                <w:w w:val="103.26001984732491"/>
                <w:rFonts w:ascii="Times New Roman,Italic" w:hAnsi="Times New Roman,Italic" w:eastAsia="Times New Roman,Italic"/>
                <w:b w:val="0"/>
                <w:i/>
                <w:color w:val="000000"/>
                <w:sz w:val="14"/>
              </w:rPr>
              <w:t xml:space="preserve">p </w:t>
            </w:r>
            <w:r>
              <w:rPr>
                <w:w w:val="103.26001984732491"/>
                <w:rFonts w:ascii="Times New Roman" w:hAnsi="Times New Roman" w:eastAsia="Times New Roman"/>
                <w:b w:val="0"/>
                <w:i w:val="0"/>
                <w:color w:val="000000"/>
                <w:sz w:val="14"/>
              </w:rPr>
              <w:t>2</w:t>
            </w:r>
            <w:r>
              <w:rPr>
                <w:rFonts w:ascii="Times New Roman" w:hAnsi="Times New Roman" w:eastAsia="Times New Roman"/>
                <w:b w:val="0"/>
                <w:i w:val="0"/>
                <w:color w:val="000000"/>
                <w:sz w:val="25"/>
              </w:rPr>
              <w:t xml:space="preserve"> ...   </w:t>
            </w:r>
            <w:r>
              <w:rPr>
                <w:rFonts w:ascii="Times New Roman,Italic" w:hAnsi="Times New Roman,Italic" w:eastAsia="Times New Roman,Italic"/>
                <w:b w:val="0"/>
                <w:i/>
                <w:color w:val="000000"/>
                <w:sz w:val="25"/>
              </w:rPr>
              <w:t xml:space="preserve">r </w:t>
            </w:r>
            <w:r>
              <w:rPr>
                <w:w w:val="103.26001984732491"/>
                <w:rFonts w:ascii="Times New Roman,Italic" w:hAnsi="Times New Roman,Italic" w:eastAsia="Times New Roman,Italic"/>
                <w:b w:val="0"/>
                <w:i/>
                <w:color w:val="000000"/>
                <w:sz w:val="14"/>
              </w:rPr>
              <w:t>pm</w:t>
            </w:r>
          </w:p>
        </w:tc>
        <w:tc>
          <w:tcPr>
            <w:tcW w:type="dxa" w:w="1000"/>
            <w:tcBorders/>
            <w:tcMar>
              <w:start w:w="0" w:type="dxa"/>
              <w:end w:w="0" w:type="dxa"/>
            </w:tcMar>
          </w:tcPr>
          <w:p>
            <w:pPr>
              <w:autoSpaceDN w:val="0"/>
              <w:autoSpaceDE w:val="0"/>
              <w:widowControl/>
              <w:spacing w:line="245" w:lineRule="auto" w:before="132" w:after="0"/>
              <w:ind w:left="20" w:right="884" w:firstLine="0"/>
              <w:jc w:val="both"/>
            </w:pPr>
            <w:r>
              <w:rPr>
                <w:rFonts w:ascii="Symbol" w:hAnsi="Symbol" w:eastAsia="Symbol"/>
                <w:b w:val="0"/>
                <w:i w:val="0"/>
                <w:color w:val="000000"/>
                <w:sz w:val="25"/>
              </w:rPr>
              <w:t></w:t>
            </w:r>
            <w:r>
              <w:br/>
            </w:r>
            <w:r>
              <w:rPr>
                <w:rFonts w:ascii="Symbol" w:hAnsi="Symbol" w:eastAsia="Symbol"/>
                <w:b w:val="0"/>
                <w:i w:val="0"/>
                <w:color w:val="000000"/>
                <w:sz w:val="25"/>
              </w:rPr>
              <w:t></w:t>
            </w:r>
            <w:r>
              <w:br/>
            </w:r>
            <w:r>
              <w:rPr>
                <w:rFonts w:ascii="Symbol" w:hAnsi="Symbol" w:eastAsia="Symbol"/>
                <w:b w:val="0"/>
                <w:i w:val="0"/>
                <w:color w:val="000000"/>
                <w:sz w:val="25"/>
              </w:rPr>
              <w:t></w:t>
            </w:r>
            <w:r>
              <w:br/>
            </w:r>
            <w:r>
              <w:rPr>
                <w:rFonts w:ascii="Symbol" w:hAnsi="Symbol" w:eastAsia="Symbol"/>
                <w:b w:val="0"/>
                <w:i w:val="0"/>
                <w:color w:val="000000"/>
                <w:sz w:val="25"/>
              </w:rPr>
              <w:t></w:t>
            </w:r>
            <w:r>
              <w:br/>
            </w:r>
            <w:r>
              <w:rPr>
                <w:rFonts w:ascii="Symbol" w:hAnsi="Symbol" w:eastAsia="Symbol"/>
                <w:b w:val="0"/>
                <w:i w:val="0"/>
                <w:color w:val="000000"/>
                <w:sz w:val="25"/>
              </w:rPr>
              <w:t></w:t>
            </w:r>
            <w:r>
              <w:br/>
            </w:r>
            <w:r>
              <w:rPr>
                <w:rFonts w:ascii="Symbol" w:hAnsi="Symbol" w:eastAsia="Symbol"/>
                <w:b w:val="0"/>
                <w:i w:val="0"/>
                <w:color w:val="000000"/>
                <w:sz w:val="25"/>
              </w:rPr>
              <w:t></w:t>
            </w:r>
            <w:r>
              <w:rPr>
                <w:rFonts w:ascii="Symbol" w:hAnsi="Symbol" w:eastAsia="Symbol"/>
                <w:b w:val="0"/>
                <w:i w:val="0"/>
                <w:color w:val="000000"/>
                <w:sz w:val="25"/>
              </w:rPr>
              <w:t></w:t>
            </w:r>
          </w:p>
        </w:tc>
        <w:tc>
          <w:tcPr>
            <w:tcW w:type="dxa" w:w="1620"/>
            <w:tcBorders/>
            <w:tcMar>
              <w:start w:w="0" w:type="dxa"/>
              <w:end w:w="0" w:type="dxa"/>
            </w:tcMar>
          </w:tcPr>
          <w:p>
            <w:pPr>
              <w:autoSpaceDN w:val="0"/>
              <w:autoSpaceDE w:val="0"/>
              <w:widowControl/>
              <w:spacing w:line="320" w:lineRule="exact" w:before="712" w:after="0"/>
              <w:ind w:left="0" w:right="114" w:firstLine="0"/>
              <w:jc w:val="right"/>
            </w:pPr>
            <w:r>
              <w:rPr>
                <w:rFonts w:ascii="Times New Roman" w:hAnsi="Times New Roman" w:eastAsia="Times New Roman"/>
                <w:b w:val="0"/>
                <w:i w:val="0"/>
                <w:color w:val="000000"/>
                <w:sz w:val="24"/>
              </w:rPr>
              <w:t>(4-10)</w:t>
            </w:r>
          </w:p>
        </w:tc>
      </w:tr>
    </w:tbl>
    <w:p>
      <w:pPr>
        <w:autoSpaceDN w:val="0"/>
        <w:tabs>
          <w:tab w:pos="1478" w:val="left"/>
        </w:tabs>
        <w:autoSpaceDE w:val="0"/>
        <w:widowControl/>
        <w:spacing w:line="400" w:lineRule="exact" w:before="118" w:after="0"/>
        <w:ind w:left="998" w:right="144" w:firstLine="0"/>
        <w:jc w:val="left"/>
      </w:pPr>
      <w:r>
        <w:tab/>
      </w:r>
      <w:r>
        <w:rPr>
          <w:rFonts w:ascii="宋体" w:hAnsi="宋体" w:eastAsia="宋体"/>
          <w:b w:val="0"/>
          <w:i w:val="0"/>
          <w:color w:val="000000"/>
          <w:sz w:val="24"/>
        </w:rPr>
        <w:t>（3）计算影响因素集中各指标隶属于评价对象的权重，获得权重向量，权向量</w:t>
      </w:r>
      <w:r>
        <w:rPr>
          <w:rFonts w:ascii="宋体" w:hAnsi="宋体" w:eastAsia="宋体"/>
          <w:b w:val="0"/>
          <w:i w:val="0"/>
          <w:color w:val="000000"/>
          <w:sz w:val="24"/>
        </w:rPr>
        <w:t xml:space="preserve">中的元素是多源数据中某特征对安全等级的隶属度。 </w:t>
      </w:r>
    </w:p>
    <w:p>
      <w:pPr>
        <w:autoSpaceDN w:val="0"/>
        <w:tabs>
          <w:tab w:pos="1478" w:val="left"/>
        </w:tabs>
        <w:autoSpaceDE w:val="0"/>
        <w:widowControl/>
        <w:spacing w:line="414" w:lineRule="exact" w:before="0" w:after="0"/>
        <w:ind w:left="998" w:right="144" w:firstLine="0"/>
        <w:jc w:val="left"/>
      </w:pPr>
      <w:r>
        <w:tab/>
      </w:r>
      <w:r>
        <w:rPr>
          <w:rFonts w:ascii="宋体" w:hAnsi="宋体" w:eastAsia="宋体"/>
          <w:b w:val="0"/>
          <w:i w:val="0"/>
          <w:color w:val="000000"/>
          <w:sz w:val="24"/>
        </w:rPr>
        <w:t>（4）将模糊权重向量进行合成，并对被评对象的结果进行综合评价。利用算子</w:t>
      </w:r>
      <w:r>
        <w:rPr>
          <w:rFonts w:ascii="宋体" w:hAnsi="宋体" w:eastAsia="宋体"/>
          <w:b w:val="0"/>
          <w:i w:val="0"/>
          <w:color w:val="000000"/>
          <w:sz w:val="24"/>
        </w:rPr>
        <w:t>可以把</w:t>
      </w:r>
      <w:r>
        <w:rPr>
          <w:rFonts w:ascii="Times New Roman,Italic" w:hAnsi="Times New Roman,Italic" w:eastAsia="Times New Roman,Italic"/>
          <w:b w:val="0"/>
          <w:i/>
          <w:color w:val="000000"/>
          <w:sz w:val="23"/>
        </w:rPr>
        <w:t>A</w:t>
      </w:r>
      <w:r>
        <w:rPr>
          <w:rFonts w:ascii="宋体" w:hAnsi="宋体" w:eastAsia="宋体"/>
          <w:b w:val="0"/>
          <w:i w:val="0"/>
          <w:color w:val="000000"/>
          <w:sz w:val="24"/>
        </w:rPr>
        <w:t xml:space="preserve"> 与</w:t>
      </w:r>
      <w:r>
        <w:rPr>
          <w:rFonts w:ascii="Times New Roman,Italic" w:hAnsi="Times New Roman,Italic" w:eastAsia="Times New Roman,Italic"/>
          <w:b w:val="0"/>
          <w:i/>
          <w:color w:val="000000"/>
          <w:sz w:val="23"/>
        </w:rPr>
        <w:t>R</w:t>
      </w:r>
      <w:r>
        <w:rPr>
          <w:rFonts w:ascii="宋体" w:hAnsi="宋体" w:eastAsia="宋体"/>
          <w:b w:val="0"/>
          <w:i w:val="0"/>
          <w:color w:val="000000"/>
          <w:sz w:val="24"/>
        </w:rPr>
        <w:t xml:space="preserve"> 通过计算合并，获得模糊综合评价结果向量</w:t>
      </w: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，公式为（</w:t>
      </w:r>
      <w:r>
        <w:rPr>
          <w:rFonts w:ascii="Times New Roman" w:hAnsi="Times New Roman" w:eastAsia="Times New Roman"/>
          <w:b w:val="0"/>
          <w:i w:val="0"/>
          <w:color w:val="000000"/>
          <w:sz w:val="24"/>
        </w:rPr>
        <w:t>4-11</w:t>
      </w:r>
      <w:r>
        <w:rPr>
          <w:rFonts w:ascii="宋体" w:hAnsi="宋体" w:eastAsia="宋体"/>
          <w:b w:val="0"/>
          <w:i w:val="0"/>
          <w:color w:val="000000"/>
          <w:sz w:val="24"/>
        </w:rPr>
        <w:t xml:space="preserve">）： </w:t>
      </w:r>
    </w:p>
    <w:p>
      <w:pPr>
        <w:autoSpaceDN w:val="0"/>
        <w:autoSpaceDE w:val="0"/>
        <w:widowControl/>
        <w:spacing w:line="240" w:lineRule="exact" w:before="696" w:after="0"/>
        <w:ind w:left="0" w:right="4338" w:firstLine="0"/>
        <w:jc w:val="right"/>
      </w:pPr>
      <w:r>
        <w:rPr>
          <w:rFonts w:ascii="Times New Roman" w:hAnsi="Times New Roman" w:eastAsia="Times New Roman"/>
          <w:b w:val="0"/>
          <w:i w:val="0"/>
          <w:color w:val="000000"/>
          <w:sz w:val="18"/>
        </w:rPr>
        <w:t xml:space="preserve">76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01" name="Picture 25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02" name="Picture 25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2378710</wp:posOffset>
            </wp:positionH>
            <wp:positionV relativeFrom="page">
              <wp:posOffset>1449070</wp:posOffset>
            </wp:positionV>
            <wp:extent cx="647700" cy="281197"/>
            <wp:wrapNone/>
            <wp:docPr id="2505" name="Picture 2505"/>
            <wp:cNvGraphicFramePr>
              <a:graphicFrameLocks noChangeAspect="1"/>
            </wp:cNvGraphicFramePr>
            <a:graphic>
              <a:graphicData uri="http://schemas.openxmlformats.org/drawingml/2006/picture">
                <pic:pic>
                  <pic:nvPicPr>
                    <pic:cNvPr id="0" name="image.png"/>
                    <pic:cNvPicPr/>
                  </pic:nvPicPr>
                  <pic:blipFill>
                    <a:blip r:embed="rId1885"/>
                    <a:stretch>
                      <a:fillRect/>
                    </a:stretch>
                  </pic:blipFill>
                  <pic:spPr>
                    <a:xfrm>
                      <a:off x="0" y="0"/>
                      <a:ext cx="647700" cy="2811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1838960</wp:posOffset>
            </wp:positionH>
            <wp:positionV relativeFrom="page">
              <wp:posOffset>3543300</wp:posOffset>
            </wp:positionV>
            <wp:extent cx="594359" cy="256080"/>
            <wp:wrapNone/>
            <wp:docPr id="2506" name="Picture 2506"/>
            <wp:cNvGraphicFramePr>
              <a:graphicFrameLocks noChangeAspect="1"/>
            </wp:cNvGraphicFramePr>
            <a:graphic>
              <a:graphicData uri="http://schemas.openxmlformats.org/drawingml/2006/picture">
                <pic:pic>
                  <pic:nvPicPr>
                    <pic:cNvPr id="0" name="image.png"/>
                    <pic:cNvPicPr/>
                  </pic:nvPicPr>
                  <pic:blipFill>
                    <a:blip r:embed="rId1886"/>
                    <a:stretch>
                      <a:fillRect/>
                    </a:stretch>
                  </pic:blipFill>
                  <pic:spPr>
                    <a:xfrm>
                      <a:off x="0" y="0"/>
                      <a:ext cx="594359" cy="256080"/>
                    </a:xfrm>
                    <a:prstGeom prst="rect"/>
                  </pic:spPr>
                </pic:pic>
              </a:graphicData>
            </a:graphic>
          </wp:anchor>
        </w:drawing>
      </w:r>
    </w:p>
    <w:p>
      <w:pPr>
        <w:autoSpaceDN w:val="0"/>
        <w:autoSpaceDE w:val="0"/>
        <w:widowControl/>
        <w:spacing w:line="210" w:lineRule="exact" w:before="0" w:after="116"/>
        <w:ind w:left="0" w:right="2802" w:firstLine="0"/>
        <w:jc w:val="right"/>
      </w:pPr>
      <w:r>
        <w:rPr>
          <w:rFonts w:ascii="宋体" w:hAnsi="宋体" w:eastAsia="宋体"/>
          <w:b w:val="0"/>
          <w:i w:val="0"/>
          <w:color w:val="000000"/>
          <w:sz w:val="21"/>
        </w:rPr>
        <w:t>第四章</w:t>
      </w:r>
      <w:r>
        <w:rPr>
          <w:rFonts w:ascii="宋体" w:hAnsi="宋体" w:eastAsia="宋体"/>
          <w:b w:val="0"/>
          <w:i w:val="0"/>
          <w:color w:val="000000"/>
          <w:sz w:val="21"/>
        </w:rPr>
        <w:t>盾构施工隧道安全性评价方法</w:t>
      </w:r>
    </w:p>
    <w:tbl>
      <w:tblPr>
        <w:tblW w:type="auto" w:w="0"/>
        <w:tblLayout w:type="fixed"/>
        <w:tblLook w:firstColumn="1" w:firstRow="1" w:lastColumn="0" w:lastRow="0" w:noHBand="0" w:noVBand="1" w:val="04A0"/>
        <w:tblInd w:w="1254.0" w:type="dxa"/>
      </w:tblPr>
      <w:tblGrid>
        <w:gridCol w:w="601"/>
        <w:gridCol w:w="601"/>
        <w:gridCol w:w="601"/>
        <w:gridCol w:w="601"/>
        <w:gridCol w:w="601"/>
        <w:gridCol w:w="601"/>
        <w:gridCol w:w="601"/>
        <w:gridCol w:w="601"/>
        <w:gridCol w:w="601"/>
        <w:gridCol w:w="601"/>
        <w:gridCol w:w="601"/>
        <w:gridCol w:w="601"/>
        <w:gridCol w:w="601"/>
        <w:gridCol w:w="601"/>
        <w:gridCol w:w="601"/>
        <w:gridCol w:w="601"/>
        <w:gridCol w:w="601"/>
      </w:tblGrid>
      <w:tr>
        <w:trPr>
          <w:trHeight w:hRule="exact" w:val="1802"/>
        </w:trPr>
        <w:tc>
          <w:tcPr>
            <w:tcW w:type="dxa" w:w="2406"/>
            <w:tcBorders>
              <w:top w:sz="3.2000000000000455" w:val="single" w:color="#000000"/>
            </w:tcBorders>
            <w:tcMar>
              <w:start w:w="0" w:type="dxa"/>
              <w:end w:w="0" w:type="dxa"/>
            </w:tcMar>
          </w:tcPr>
          <w:p>
            <w:pPr>
              <w:autoSpaceDN w:val="0"/>
              <w:autoSpaceDE w:val="0"/>
              <w:widowControl/>
              <w:spacing w:line="314" w:lineRule="exact" w:before="768" w:after="0"/>
              <w:ind w:left="0" w:right="30" w:firstLine="0"/>
              <w:jc w:val="right"/>
            </w:pPr>
            <w:r>
              <w:rPr>
                <w:rFonts w:ascii="Times New Roman,Italic" w:hAnsi="Times New Roman,Italic" w:eastAsia="Times New Roman,Italic"/>
                <w:b w:val="0"/>
                <w:i/>
                <w:color w:val="000000"/>
                <w:sz w:val="26"/>
              </w:rPr>
              <w:t>A R</w:t>
            </w:r>
          </w:p>
        </w:tc>
        <w:tc>
          <w:tcPr>
            <w:tcW w:type="dxa" w:w="200"/>
            <w:tcBorders>
              <w:top w:sz="3.2000000000000455" w:val="single" w:color="#000000"/>
            </w:tcBorders>
            <w:tcMar>
              <w:start w:w="0" w:type="dxa"/>
              <w:end w:w="0" w:type="dxa"/>
            </w:tcMar>
          </w:tcPr>
          <w:p>
            <w:pPr>
              <w:autoSpaceDN w:val="0"/>
              <w:autoSpaceDE w:val="0"/>
              <w:widowControl/>
              <w:spacing w:line="240" w:lineRule="auto" w:before="754" w:after="0"/>
              <w:ind w:left="0" w:right="0" w:firstLine="0"/>
              <w:jc w:val="center"/>
            </w:pPr>
            <w:r>
              <w:rPr>
                <w:rFonts w:ascii="Symbol" w:hAnsi="Symbol" w:eastAsia="Symbol"/>
                <w:b w:val="0"/>
                <w:i w:val="0"/>
                <w:color w:val="000000"/>
                <w:sz w:val="26"/>
              </w:rPr>
              <w:t></w:t>
            </w:r>
          </w:p>
        </w:tc>
        <w:tc>
          <w:tcPr>
            <w:tcW w:type="dxa" w:w="620"/>
            <w:tcBorders>
              <w:top w:sz="3.2000000000000455" w:val="single" w:color="#000000"/>
            </w:tcBorders>
            <w:tcMar>
              <w:start w:w="0" w:type="dxa"/>
              <w:end w:w="0" w:type="dxa"/>
            </w:tcMar>
          </w:tcPr>
          <w:p>
            <w:pPr>
              <w:autoSpaceDN w:val="0"/>
              <w:tabs>
                <w:tab w:pos="120" w:val="left"/>
                <w:tab w:pos="230" w:val="left"/>
                <w:tab w:pos="540" w:val="left"/>
              </w:tabs>
              <w:autoSpaceDE w:val="0"/>
              <w:widowControl/>
              <w:spacing w:line="378" w:lineRule="exact" w:before="708" w:after="0"/>
              <w:ind w:left="28" w:right="0" w:firstLine="0"/>
              <w:jc w:val="left"/>
            </w:pPr>
            <w:r>
              <w:rPr>
                <w:rFonts w:ascii="Times New Roman" w:hAnsi="Times New Roman" w:eastAsia="Times New Roman"/>
                <w:b w:val="0"/>
                <w:i w:val="0"/>
                <w:color w:val="000000"/>
                <w:sz w:val="26"/>
              </w:rPr>
              <w:t xml:space="preserve">( , </w:t>
            </w:r>
            <w:r>
              <w:rPr>
                <w:rFonts w:ascii="Times New Roman,Italic" w:hAnsi="Times New Roman,Italic" w:eastAsia="Times New Roman,Italic"/>
                <w:b w:val="0"/>
                <w:i/>
                <w:color w:val="000000"/>
                <w:sz w:val="26"/>
              </w:rPr>
              <w:t xml:space="preserve">a a </w:t>
            </w:r>
            <w:r>
              <w:rPr>
                <w:rFonts w:ascii="Times New Roman" w:hAnsi="Times New Roman" w:eastAsia="Times New Roman"/>
                <w:b w:val="0"/>
                <w:i w:val="0"/>
                <w:color w:val="000000"/>
                <w:sz w:val="15"/>
              </w:rPr>
              <w:t xml:space="preserve">1 </w:t>
            </w:r>
            <w:r>
              <w:rPr>
                <w:rFonts w:ascii="Times New Roman" w:hAnsi="Times New Roman" w:eastAsia="Times New Roman"/>
                <w:b w:val="0"/>
                <w:i w:val="0"/>
                <w:color w:val="000000"/>
                <w:sz w:val="15"/>
              </w:rPr>
              <w:t>2</w:t>
            </w:r>
          </w:p>
        </w:tc>
        <w:tc>
          <w:tcPr>
            <w:tcW w:type="dxa" w:w="360"/>
            <w:tcBorders>
              <w:top w:sz="3.2000000000000455" w:val="single" w:color="#000000"/>
            </w:tcBorders>
            <w:tcMar>
              <w:start w:w="0" w:type="dxa"/>
              <w:end w:w="0" w:type="dxa"/>
            </w:tcMar>
          </w:tcPr>
          <w:p>
            <w:pPr>
              <w:autoSpaceDN w:val="0"/>
              <w:autoSpaceDE w:val="0"/>
              <w:widowControl/>
              <w:spacing w:line="344" w:lineRule="exact" w:before="742" w:after="0"/>
              <w:ind w:left="0" w:right="0" w:firstLine="0"/>
              <w:jc w:val="center"/>
            </w:pPr>
            <w:r>
              <w:rPr>
                <w:rFonts w:ascii="Times New Roman" w:hAnsi="Times New Roman" w:eastAsia="Times New Roman"/>
                <w:b w:val="0"/>
                <w:i w:val="0"/>
                <w:color w:val="000000"/>
                <w:sz w:val="26"/>
              </w:rPr>
              <w:t>,...,</w:t>
            </w:r>
          </w:p>
        </w:tc>
        <w:tc>
          <w:tcPr>
            <w:tcW w:type="dxa" w:w="160"/>
            <w:tcBorders>
              <w:top w:sz="3.2000000000000455" w:val="single" w:color="#000000"/>
            </w:tcBorders>
            <w:tcMar>
              <w:start w:w="0" w:type="dxa"/>
              <w:end w:w="0" w:type="dxa"/>
            </w:tcMar>
          </w:tcPr>
          <w:p>
            <w:pPr>
              <w:autoSpaceDN w:val="0"/>
              <w:autoSpaceDE w:val="0"/>
              <w:widowControl/>
              <w:spacing w:line="314" w:lineRule="exact" w:before="768" w:after="0"/>
              <w:ind w:left="0" w:right="0" w:firstLine="0"/>
              <w:jc w:val="center"/>
            </w:pPr>
            <w:r>
              <w:rPr>
                <w:rFonts w:ascii="Times New Roman,Italic" w:hAnsi="Times New Roman,Italic" w:eastAsia="Times New Roman,Italic"/>
                <w:b w:val="0"/>
                <w:i/>
                <w:color w:val="000000"/>
                <w:sz w:val="26"/>
              </w:rPr>
              <w:t>a</w:t>
            </w:r>
          </w:p>
        </w:tc>
        <w:tc>
          <w:tcPr>
            <w:tcW w:type="dxa" w:w="100"/>
            <w:tcBorders>
              <w:top w:sz="3.2000000000000455" w:val="single" w:color="#000000"/>
            </w:tcBorders>
            <w:tcMar>
              <w:start w:w="0" w:type="dxa"/>
              <w:end w:w="0" w:type="dxa"/>
            </w:tcMar>
          </w:tcPr>
          <w:p>
            <w:pPr>
              <w:autoSpaceDN w:val="0"/>
              <w:autoSpaceDE w:val="0"/>
              <w:widowControl/>
              <w:spacing w:line="182" w:lineRule="exact" w:before="938" w:after="0"/>
              <w:ind w:left="0" w:right="0" w:firstLine="0"/>
              <w:jc w:val="center"/>
            </w:pPr>
            <w:r>
              <w:rPr>
                <w:rFonts w:ascii="Times New Roman,Italic" w:hAnsi="Times New Roman,Italic" w:eastAsia="Times New Roman,Italic"/>
                <w:b w:val="0"/>
                <w:i/>
                <w:color w:val="000000"/>
                <w:sz w:val="15"/>
              </w:rPr>
              <w:t>p</w:t>
            </w:r>
          </w:p>
        </w:tc>
        <w:tc>
          <w:tcPr>
            <w:tcW w:type="dxa" w:w="120"/>
            <w:tcBorders>
              <w:top w:sz="3.2000000000000455" w:val="single" w:color="#000000"/>
            </w:tcBorders>
            <w:tcMar>
              <w:start w:w="0" w:type="dxa"/>
              <w:end w:w="0" w:type="dxa"/>
            </w:tcMar>
          </w:tcPr>
          <w:p>
            <w:pPr>
              <w:autoSpaceDN w:val="0"/>
              <w:autoSpaceDE w:val="0"/>
              <w:widowControl/>
              <w:spacing w:line="344" w:lineRule="exact" w:before="742" w:after="0"/>
              <w:ind w:left="0" w:right="0" w:firstLine="0"/>
              <w:jc w:val="center"/>
            </w:pPr>
            <w:r>
              <w:rPr>
                <w:rFonts w:ascii="Times New Roman" w:hAnsi="Times New Roman" w:eastAsia="Times New Roman"/>
                <w:b w:val="0"/>
                <w:i w:val="0"/>
                <w:color w:val="000000"/>
                <w:sz w:val="26"/>
              </w:rPr>
              <w:t>)</w:t>
            </w:r>
          </w:p>
        </w:tc>
        <w:tc>
          <w:tcPr>
            <w:tcW w:type="dxa" w:w="1740"/>
            <w:tcBorders>
              <w:top w:sz="3.2000000000000455" w:val="single" w:color="#000000"/>
            </w:tcBorders>
            <w:tcMar>
              <w:start w:w="0" w:type="dxa"/>
              <w:end w:w="0" w:type="dxa"/>
            </w:tcMar>
          </w:tcPr>
          <w:p>
            <w:pPr>
              <w:autoSpaceDN w:val="0"/>
              <w:tabs>
                <w:tab w:pos="130" w:val="left"/>
                <w:tab w:pos="190" w:val="left"/>
                <w:tab w:pos="554" w:val="left"/>
                <w:tab w:pos="612" w:val="left"/>
                <w:tab w:pos="924" w:val="left"/>
                <w:tab w:pos="1372" w:val="left"/>
                <w:tab w:pos="1430" w:val="left"/>
                <w:tab w:pos="1504" w:val="left"/>
              </w:tabs>
              <w:autoSpaceDE w:val="0"/>
              <w:widowControl/>
              <w:spacing w:line="378" w:lineRule="exact" w:before="78" w:after="0"/>
              <w:ind w:left="22" w:right="0" w:firstLine="0"/>
              <w:jc w:val="left"/>
            </w:pPr>
            <w:r>
              <w:rPr>
                <w:rFonts w:ascii="Symbol" w:hAnsi="Symbol" w:eastAsia="Symbol"/>
                <w:b w:val="0"/>
                <w:i w:val="0"/>
                <w:color w:val="000000"/>
                <w:sz w:val="26"/>
              </w:rPr>
              <w:t></w:t>
            </w:r>
            <w:r>
              <w:rPr>
                <w:rFonts w:ascii="Times New Roman,Italic" w:hAnsi="Times New Roman,Italic" w:eastAsia="Times New Roman,Italic"/>
                <w:b w:val="0"/>
                <w:i/>
                <w:color w:val="000000"/>
                <w:sz w:val="26"/>
              </w:rPr>
              <w:t xml:space="preserve">r </w:t>
            </w:r>
            <w:r>
              <w:rPr>
                <w:rFonts w:ascii="Times New Roman" w:hAnsi="Times New Roman" w:eastAsia="Times New Roman"/>
                <w:b w:val="0"/>
                <w:i w:val="0"/>
                <w:color w:val="000000"/>
                <w:sz w:val="15"/>
              </w:rPr>
              <w:t xml:space="preserve">11 </w:t>
            </w:r>
            <w:r>
              <w:rPr>
                <w:rFonts w:ascii="Times New Roman,Italic" w:hAnsi="Times New Roman,Italic" w:eastAsia="Times New Roman,Italic"/>
                <w:b w:val="0"/>
                <w:i/>
                <w:color w:val="000000"/>
                <w:sz w:val="26"/>
              </w:rPr>
              <w:t xml:space="preserve">r </w:t>
            </w:r>
            <w:r>
              <w:rPr>
                <w:rFonts w:ascii="Times New Roman" w:hAnsi="Times New Roman" w:eastAsia="Times New Roman"/>
                <w:b w:val="0"/>
                <w:i w:val="0"/>
                <w:color w:val="000000"/>
                <w:sz w:val="15"/>
              </w:rPr>
              <w:t>12</w:t>
            </w:r>
            <w:r>
              <w:rPr>
                <w:rFonts w:ascii="Times New Roman" w:hAnsi="Times New Roman" w:eastAsia="Times New Roman"/>
                <w:b w:val="0"/>
                <w:i w:val="0"/>
                <w:color w:val="000000"/>
                <w:sz w:val="26"/>
              </w:rPr>
              <w:t xml:space="preserve"> ...   </w:t>
            </w:r>
            <w:r>
              <w:rPr>
                <w:rFonts w:ascii="Times New Roman,Italic" w:hAnsi="Times New Roman,Italic" w:eastAsia="Times New Roman,Italic"/>
                <w:b w:val="0"/>
                <w:i/>
                <w:color w:val="000000"/>
                <w:sz w:val="26"/>
              </w:rPr>
              <w:t xml:space="preserve">r </w:t>
            </w:r>
            <w:r>
              <w:rPr>
                <w:rFonts w:ascii="Times New Roman" w:hAnsi="Times New Roman" w:eastAsia="Times New Roman"/>
                <w:b w:val="0"/>
                <w:i w:val="0"/>
                <w:color w:val="000000"/>
                <w:sz w:val="15"/>
              </w:rPr>
              <w:t xml:space="preserve">1 </w:t>
            </w:r>
            <w:r>
              <w:rPr>
                <w:rFonts w:ascii="Times New Roman,Italic" w:hAnsi="Times New Roman,Italic" w:eastAsia="Times New Roman,Italic"/>
                <w:b w:val="0"/>
                <w:i/>
                <w:color w:val="000000"/>
                <w:sz w:val="15"/>
              </w:rPr>
              <w:t>m</w:t>
            </w:r>
          </w:p>
          <w:p>
            <w:pPr>
              <w:autoSpaceDN w:val="0"/>
              <w:autoSpaceDE w:val="0"/>
              <w:widowControl/>
              <w:spacing w:line="238" w:lineRule="auto" w:before="0" w:after="0"/>
              <w:ind w:left="22" w:right="0" w:firstLine="0"/>
              <w:jc w:val="left"/>
            </w:pPr>
            <w:r>
              <w:rPr>
                <w:rFonts w:ascii="Symbol" w:hAnsi="Symbol" w:eastAsia="Symbol"/>
                <w:b w:val="0"/>
                <w:i w:val="0"/>
                <w:color w:val="000000"/>
                <w:sz w:val="26"/>
              </w:rPr>
              <w:t></w:t>
            </w:r>
          </w:p>
          <w:p>
            <w:pPr>
              <w:autoSpaceDN w:val="0"/>
              <w:tabs>
                <w:tab w:pos="130" w:val="left"/>
                <w:tab w:pos="206" w:val="left"/>
                <w:tab w:pos="570" w:val="left"/>
                <w:tab w:pos="644" w:val="left"/>
                <w:tab w:pos="956" w:val="left"/>
                <w:tab w:pos="1404" w:val="left"/>
                <w:tab w:pos="1478" w:val="left"/>
                <w:tab w:pos="1564" w:val="left"/>
              </w:tabs>
              <w:autoSpaceDE w:val="0"/>
              <w:widowControl/>
              <w:spacing w:line="314" w:lineRule="exact" w:before="0" w:after="0"/>
              <w:ind w:left="22" w:right="0" w:firstLine="0"/>
              <w:jc w:val="left"/>
            </w:pPr>
            <w:r>
              <w:rPr>
                <w:rFonts w:ascii="Symbol" w:hAnsi="Symbol" w:eastAsia="Symbol"/>
                <w:b w:val="0"/>
                <w:i w:val="0"/>
                <w:color w:val="000000"/>
                <w:sz w:val="26"/>
              </w:rPr>
              <w:t></w:t>
            </w:r>
            <w:r>
              <w:rPr>
                <w:rFonts w:ascii="Times New Roman,Italic" w:hAnsi="Times New Roman,Italic" w:eastAsia="Times New Roman,Italic"/>
                <w:b w:val="0"/>
                <w:i/>
                <w:color w:val="000000"/>
                <w:sz w:val="26"/>
              </w:rPr>
              <w:t xml:space="preserve">r </w:t>
            </w:r>
            <w:r>
              <w:rPr>
                <w:rFonts w:ascii="Times New Roman" w:hAnsi="Times New Roman" w:eastAsia="Times New Roman"/>
                <w:b w:val="0"/>
                <w:i w:val="0"/>
                <w:color w:val="000000"/>
                <w:sz w:val="15"/>
              </w:rPr>
              <w:t xml:space="preserve">21 </w:t>
            </w:r>
            <w:r>
              <w:rPr>
                <w:rFonts w:ascii="Times New Roman,Italic" w:hAnsi="Times New Roman,Italic" w:eastAsia="Times New Roman,Italic"/>
                <w:b w:val="0"/>
                <w:i/>
                <w:color w:val="000000"/>
                <w:sz w:val="26"/>
              </w:rPr>
              <w:t xml:space="preserve">r </w:t>
            </w:r>
            <w:r>
              <w:rPr>
                <w:rFonts w:ascii="Times New Roman" w:hAnsi="Times New Roman" w:eastAsia="Times New Roman"/>
                <w:b w:val="0"/>
                <w:i w:val="0"/>
                <w:color w:val="000000"/>
                <w:sz w:val="15"/>
              </w:rPr>
              <w:t>22</w:t>
            </w:r>
            <w:r>
              <w:rPr>
                <w:rFonts w:ascii="Times New Roman" w:hAnsi="Times New Roman" w:eastAsia="Times New Roman"/>
                <w:b w:val="0"/>
                <w:i w:val="0"/>
                <w:color w:val="000000"/>
                <w:sz w:val="26"/>
              </w:rPr>
              <w:t xml:space="preserve"> ...   </w:t>
            </w:r>
            <w:r>
              <w:rPr>
                <w:rFonts w:ascii="Times New Roman,Italic" w:hAnsi="Times New Roman,Italic" w:eastAsia="Times New Roman,Italic"/>
                <w:b w:val="0"/>
                <w:i/>
                <w:color w:val="000000"/>
                <w:sz w:val="26"/>
              </w:rPr>
              <w:t xml:space="preserve">r </w:t>
            </w:r>
            <w:r>
              <w:rPr>
                <w:rFonts w:ascii="Times New Roman" w:hAnsi="Times New Roman" w:eastAsia="Times New Roman"/>
                <w:b w:val="0"/>
                <w:i w:val="0"/>
                <w:color w:val="000000"/>
                <w:sz w:val="15"/>
              </w:rPr>
              <w:t xml:space="preserve">2 </w:t>
            </w:r>
            <w:r>
              <w:rPr>
                <w:rFonts w:ascii="Times New Roman,Italic" w:hAnsi="Times New Roman,Italic" w:eastAsia="Times New Roman,Italic"/>
                <w:b w:val="0"/>
                <w:i/>
                <w:color w:val="000000"/>
                <w:sz w:val="15"/>
              </w:rPr>
              <w:t>m</w:t>
            </w:r>
          </w:p>
          <w:p>
            <w:pPr>
              <w:autoSpaceDN w:val="0"/>
              <w:autoSpaceDE w:val="0"/>
              <w:widowControl/>
              <w:spacing w:line="314" w:lineRule="exact" w:before="0" w:after="0"/>
              <w:ind w:left="22" w:right="0" w:firstLine="0"/>
              <w:jc w:val="left"/>
            </w:pPr>
            <w:r>
              <w:rPr>
                <w:rFonts w:ascii="Symbol" w:hAnsi="Symbol" w:eastAsia="Symbol"/>
                <w:b w:val="0"/>
                <w:i w:val="0"/>
                <w:color w:val="000000"/>
                <w:sz w:val="26"/>
              </w:rPr>
              <w:t></w:t>
            </w:r>
            <w:r>
              <w:rPr>
                <w:rFonts w:ascii="Times New Roman" w:hAnsi="Times New Roman" w:eastAsia="Times New Roman"/>
                <w:b w:val="0"/>
                <w:i w:val="0"/>
                <w:color w:val="000000"/>
                <w:sz w:val="26"/>
              </w:rPr>
              <w:t>...    ...   ...   ...</w:t>
            </w:r>
          </w:p>
          <w:p>
            <w:pPr>
              <w:autoSpaceDN w:val="0"/>
              <w:autoSpaceDE w:val="0"/>
              <w:widowControl/>
              <w:spacing w:line="240" w:lineRule="auto" w:before="0" w:after="0"/>
              <w:ind w:left="22" w:right="0" w:firstLine="0"/>
              <w:jc w:val="left"/>
            </w:pPr>
            <w:r>
              <w:rPr>
                <w:rFonts w:ascii="Symbol" w:hAnsi="Symbol" w:eastAsia="Symbol"/>
                <w:b w:val="0"/>
                <w:i w:val="0"/>
                <w:color w:val="000000"/>
                <w:sz w:val="26"/>
              </w:rPr>
              <w:t></w:t>
            </w:r>
          </w:p>
          <w:p>
            <w:pPr>
              <w:autoSpaceDN w:val="0"/>
              <w:tabs>
                <w:tab w:pos="130" w:val="left"/>
                <w:tab w:pos="224" w:val="left"/>
                <w:tab w:pos="296" w:val="left"/>
                <w:tab w:pos="586" w:val="left"/>
                <w:tab w:pos="680" w:val="left"/>
                <w:tab w:pos="768" w:val="left"/>
                <w:tab w:pos="1006" w:val="left"/>
                <w:tab w:pos="1454" w:val="left"/>
                <w:tab w:pos="1546" w:val="left"/>
              </w:tabs>
              <w:autoSpaceDE w:val="0"/>
              <w:widowControl/>
              <w:spacing w:line="314" w:lineRule="exact" w:before="0" w:after="0"/>
              <w:ind w:left="22" w:right="0" w:firstLine="0"/>
              <w:jc w:val="left"/>
            </w:pPr>
            <w:r>
              <w:rPr>
                <w:rFonts w:ascii="Symbol" w:hAnsi="Symbol" w:eastAsia="Symbol"/>
                <w:b w:val="0"/>
                <w:i w:val="0"/>
                <w:color w:val="000000"/>
                <w:sz w:val="26"/>
              </w:rPr>
              <w:t></w:t>
            </w:r>
            <w:r>
              <w:rPr>
                <w:rFonts w:ascii="Symbol" w:hAnsi="Symbol" w:eastAsia="Symbol"/>
                <w:b w:val="0"/>
                <w:i w:val="0"/>
                <w:color w:val="000000"/>
                <w:sz w:val="26"/>
              </w:rPr>
              <w:t></w:t>
            </w:r>
            <w:r>
              <w:rPr>
                <w:rFonts w:ascii="Times New Roman,Italic" w:hAnsi="Times New Roman,Italic" w:eastAsia="Times New Roman,Italic"/>
                <w:b w:val="0"/>
                <w:i/>
                <w:color w:val="000000"/>
                <w:sz w:val="26"/>
              </w:rPr>
              <w:t xml:space="preserve">r </w:t>
            </w:r>
            <w:r>
              <w:rPr>
                <w:rFonts w:ascii="Times New Roman,Italic" w:hAnsi="Times New Roman,Italic" w:eastAsia="Times New Roman,Italic"/>
                <w:b w:val="0"/>
                <w:i/>
                <w:color w:val="000000"/>
                <w:sz w:val="15"/>
              </w:rPr>
              <w:t xml:space="preserve">p </w:t>
            </w:r>
            <w:r>
              <w:rPr>
                <w:rFonts w:ascii="Times New Roman" w:hAnsi="Times New Roman" w:eastAsia="Times New Roman"/>
                <w:b w:val="0"/>
                <w:i w:val="0"/>
                <w:color w:val="000000"/>
                <w:sz w:val="15"/>
              </w:rPr>
              <w:t xml:space="preserve">1 </w:t>
            </w:r>
            <w:r>
              <w:rPr>
                <w:rFonts w:ascii="Times New Roman,Italic" w:hAnsi="Times New Roman,Italic" w:eastAsia="Times New Roman,Italic"/>
                <w:b w:val="0"/>
                <w:i/>
                <w:color w:val="000000"/>
                <w:sz w:val="26"/>
              </w:rPr>
              <w:t xml:space="preserve">r </w:t>
            </w:r>
            <w:r>
              <w:rPr>
                <w:rFonts w:ascii="Times New Roman,Italic" w:hAnsi="Times New Roman,Italic" w:eastAsia="Times New Roman,Italic"/>
                <w:b w:val="0"/>
                <w:i/>
                <w:color w:val="000000"/>
                <w:sz w:val="15"/>
              </w:rPr>
              <w:t xml:space="preserve">p </w:t>
            </w:r>
            <w:r>
              <w:rPr>
                <w:rFonts w:ascii="Times New Roman" w:hAnsi="Times New Roman" w:eastAsia="Times New Roman"/>
                <w:b w:val="0"/>
                <w:i w:val="0"/>
                <w:color w:val="000000"/>
                <w:sz w:val="15"/>
              </w:rPr>
              <w:t>2</w:t>
            </w:r>
            <w:r>
              <w:rPr>
                <w:rFonts w:ascii="Times New Roman" w:hAnsi="Times New Roman" w:eastAsia="Times New Roman"/>
                <w:b w:val="0"/>
                <w:i w:val="0"/>
                <w:color w:val="000000"/>
                <w:sz w:val="26"/>
              </w:rPr>
              <w:t xml:space="preserve"> ...   </w:t>
            </w:r>
            <w:r>
              <w:rPr>
                <w:rFonts w:ascii="Times New Roman,Italic" w:hAnsi="Times New Roman,Italic" w:eastAsia="Times New Roman,Italic"/>
                <w:b w:val="0"/>
                <w:i/>
                <w:color w:val="000000"/>
                <w:sz w:val="26"/>
              </w:rPr>
              <w:t xml:space="preserve">r </w:t>
            </w:r>
            <w:r>
              <w:rPr>
                <w:rFonts w:ascii="Times New Roman,Italic" w:hAnsi="Times New Roman,Italic" w:eastAsia="Times New Roman,Italic"/>
                <w:b w:val="0"/>
                <w:i/>
                <w:color w:val="000000"/>
                <w:sz w:val="15"/>
              </w:rPr>
              <w:t>pm</w:t>
            </w:r>
          </w:p>
        </w:tc>
        <w:tc>
          <w:tcPr>
            <w:tcW w:type="dxa" w:w="140"/>
            <w:tcBorders>
              <w:top w:sz="3.2000000000000455" w:val="single" w:color="#000000"/>
            </w:tcBorders>
            <w:tcMar>
              <w:start w:w="0" w:type="dxa"/>
              <w:end w:w="0" w:type="dxa"/>
            </w:tcMar>
          </w:tcPr>
          <w:p>
            <w:pPr>
              <w:autoSpaceDN w:val="0"/>
              <w:autoSpaceDE w:val="0"/>
              <w:widowControl/>
              <w:spacing w:line="245" w:lineRule="auto" w:before="174" w:after="0"/>
              <w:ind w:left="28" w:right="12" w:firstLine="0"/>
              <w:jc w:val="both"/>
            </w:pPr>
            <w:r>
              <w:rPr>
                <w:rFonts w:ascii="Symbol" w:hAnsi="Symbol" w:eastAsia="Symbol"/>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r>
              <w:rPr>
                <w:rFonts w:ascii="Symbol" w:hAnsi="Symbol" w:eastAsia="Symbol"/>
                <w:b w:val="0"/>
                <w:i w:val="0"/>
                <w:color w:val="000000"/>
                <w:sz w:val="26"/>
              </w:rPr>
              <w:t></w:t>
            </w:r>
          </w:p>
        </w:tc>
        <w:tc>
          <w:tcPr>
            <w:tcW w:type="dxa" w:w="220"/>
            <w:tcBorders>
              <w:top w:sz="3.2000000000000455" w:val="single" w:color="#000000"/>
            </w:tcBorders>
            <w:tcMar>
              <w:start w:w="0" w:type="dxa"/>
              <w:end w:w="0" w:type="dxa"/>
            </w:tcMar>
          </w:tcPr>
          <w:p>
            <w:pPr>
              <w:autoSpaceDN w:val="0"/>
              <w:autoSpaceDE w:val="0"/>
              <w:widowControl/>
              <w:spacing w:line="240" w:lineRule="auto" w:before="754" w:after="0"/>
              <w:ind w:left="0" w:right="0" w:firstLine="0"/>
              <w:jc w:val="center"/>
            </w:pPr>
            <w:r>
              <w:rPr>
                <w:rFonts w:ascii="Symbol" w:hAnsi="Symbol" w:eastAsia="Symbol"/>
                <w:b w:val="0"/>
                <w:i w:val="0"/>
                <w:color w:val="000000"/>
                <w:sz w:val="26"/>
              </w:rPr>
              <w:t></w:t>
            </w:r>
          </w:p>
        </w:tc>
        <w:tc>
          <w:tcPr>
            <w:tcW w:type="dxa" w:w="580"/>
            <w:tcBorders>
              <w:top w:sz="3.2000000000000455" w:val="single" w:color="#000000"/>
            </w:tcBorders>
            <w:tcMar>
              <w:start w:w="0" w:type="dxa"/>
              <w:end w:w="0" w:type="dxa"/>
            </w:tcMar>
          </w:tcPr>
          <w:p>
            <w:pPr>
              <w:autoSpaceDN w:val="0"/>
              <w:tabs>
                <w:tab w:pos="108" w:val="left"/>
                <w:tab w:pos="208" w:val="left"/>
                <w:tab w:pos="498" w:val="left"/>
              </w:tabs>
              <w:autoSpaceDE w:val="0"/>
              <w:widowControl/>
              <w:spacing w:line="378" w:lineRule="exact" w:before="708" w:after="0"/>
              <w:ind w:left="26" w:right="0" w:firstLine="0"/>
              <w:jc w:val="left"/>
            </w:pPr>
            <w:r>
              <w:rPr>
                <w:rFonts w:ascii="Times New Roman" w:hAnsi="Times New Roman" w:eastAsia="Times New Roman"/>
                <w:b w:val="0"/>
                <w:i w:val="0"/>
                <w:color w:val="000000"/>
                <w:sz w:val="26"/>
              </w:rPr>
              <w:t xml:space="preserve">( , </w:t>
            </w:r>
            <w:r>
              <w:rPr>
                <w:rFonts w:ascii="Times New Roman,Italic" w:hAnsi="Times New Roman,Italic" w:eastAsia="Times New Roman,Italic"/>
                <w:b w:val="0"/>
                <w:i/>
                <w:color w:val="000000"/>
                <w:sz w:val="26"/>
              </w:rPr>
              <w:t xml:space="preserve">b b </w:t>
            </w:r>
            <w:r>
              <w:rPr>
                <w:rFonts w:ascii="Times New Roman" w:hAnsi="Times New Roman" w:eastAsia="Times New Roman"/>
                <w:b w:val="0"/>
                <w:i w:val="0"/>
                <w:color w:val="000000"/>
                <w:sz w:val="15"/>
              </w:rPr>
              <w:t xml:space="preserve">1 </w:t>
            </w:r>
            <w:r>
              <w:rPr>
                <w:rFonts w:ascii="Times New Roman" w:hAnsi="Times New Roman" w:eastAsia="Times New Roman"/>
                <w:b w:val="0"/>
                <w:i w:val="0"/>
                <w:color w:val="000000"/>
                <w:sz w:val="15"/>
              </w:rPr>
              <w:t>2</w:t>
            </w:r>
          </w:p>
        </w:tc>
        <w:tc>
          <w:tcPr>
            <w:tcW w:type="dxa" w:w="360"/>
            <w:tcBorders>
              <w:top w:sz="3.2000000000000455" w:val="single" w:color="#000000"/>
            </w:tcBorders>
            <w:tcMar>
              <w:start w:w="0" w:type="dxa"/>
              <w:end w:w="0" w:type="dxa"/>
            </w:tcMar>
          </w:tcPr>
          <w:p>
            <w:pPr>
              <w:autoSpaceDN w:val="0"/>
              <w:autoSpaceDE w:val="0"/>
              <w:widowControl/>
              <w:spacing w:line="344" w:lineRule="exact" w:before="742" w:after="0"/>
              <w:ind w:left="0" w:right="0" w:firstLine="0"/>
              <w:jc w:val="center"/>
            </w:pPr>
            <w:r>
              <w:rPr>
                <w:rFonts w:ascii="Times New Roman" w:hAnsi="Times New Roman" w:eastAsia="Times New Roman"/>
                <w:b w:val="0"/>
                <w:i w:val="0"/>
                <w:color w:val="000000"/>
                <w:sz w:val="26"/>
              </w:rPr>
              <w:t>,...,</w:t>
            </w:r>
          </w:p>
        </w:tc>
        <w:tc>
          <w:tcPr>
            <w:tcW w:type="dxa" w:w="240"/>
            <w:tcBorders>
              <w:top w:sz="3.2000000000000455" w:val="single" w:color="#000000"/>
            </w:tcBorders>
            <w:tcMar>
              <w:start w:w="0" w:type="dxa"/>
              <w:end w:w="0" w:type="dxa"/>
            </w:tcMar>
          </w:tcPr>
          <w:p>
            <w:pPr>
              <w:autoSpaceDN w:val="0"/>
              <w:autoSpaceDE w:val="0"/>
              <w:widowControl/>
              <w:spacing w:line="352" w:lineRule="exact" w:before="730" w:after="0"/>
              <w:ind w:left="0" w:right="0" w:firstLine="0"/>
              <w:jc w:val="center"/>
            </w:pPr>
            <w:r>
              <w:rPr>
                <w:rFonts w:ascii="Times New Roman,Italic" w:hAnsi="Times New Roman,Italic" w:eastAsia="Times New Roman,Italic"/>
                <w:b w:val="0"/>
                <w:i/>
                <w:color w:val="000000"/>
                <w:sz w:val="26"/>
              </w:rPr>
              <w:t xml:space="preserve">b </w:t>
            </w:r>
            <w:r>
              <w:rPr>
                <w:rFonts w:ascii="Times New Roman,Italic" w:hAnsi="Times New Roman,Italic" w:eastAsia="Times New Roman,Italic"/>
                <w:b w:val="0"/>
                <w:i/>
                <w:color w:val="000000"/>
                <w:sz w:val="15"/>
              </w:rPr>
              <w:t>m</w:t>
            </w:r>
          </w:p>
        </w:tc>
        <w:tc>
          <w:tcPr>
            <w:tcW w:type="dxa" w:w="140"/>
            <w:tcBorders>
              <w:top w:sz="3.2000000000000455" w:val="single" w:color="#000000"/>
            </w:tcBorders>
            <w:tcMar>
              <w:start w:w="0" w:type="dxa"/>
              <w:end w:w="0" w:type="dxa"/>
            </w:tcMar>
          </w:tcPr>
          <w:p>
            <w:pPr>
              <w:autoSpaceDN w:val="0"/>
              <w:autoSpaceDE w:val="0"/>
              <w:widowControl/>
              <w:spacing w:line="344" w:lineRule="exact" w:before="742" w:after="0"/>
              <w:ind w:left="0" w:right="0" w:firstLine="0"/>
              <w:jc w:val="center"/>
            </w:pPr>
            <w:r>
              <w:rPr>
                <w:rFonts w:ascii="Times New Roman" w:hAnsi="Times New Roman" w:eastAsia="Times New Roman"/>
                <w:b w:val="0"/>
                <w:i w:val="0"/>
                <w:color w:val="000000"/>
                <w:sz w:val="26"/>
              </w:rPr>
              <w:t>)</w:t>
            </w:r>
          </w:p>
        </w:tc>
        <w:tc>
          <w:tcPr>
            <w:tcW w:type="dxa" w:w="200"/>
            <w:tcBorders>
              <w:top w:sz="3.2000000000000455" w:val="single" w:color="#000000"/>
            </w:tcBorders>
            <w:tcMar>
              <w:start w:w="0" w:type="dxa"/>
              <w:end w:w="0" w:type="dxa"/>
            </w:tcMar>
          </w:tcPr>
          <w:p>
            <w:pPr>
              <w:autoSpaceDN w:val="0"/>
              <w:autoSpaceDE w:val="0"/>
              <w:widowControl/>
              <w:spacing w:line="240" w:lineRule="auto" w:before="754" w:after="0"/>
              <w:ind w:left="0" w:right="0" w:firstLine="0"/>
              <w:jc w:val="center"/>
            </w:pPr>
            <w:r>
              <w:rPr>
                <w:rFonts w:ascii="Symbol" w:hAnsi="Symbol" w:eastAsia="Symbol"/>
                <w:b w:val="0"/>
                <w:i w:val="0"/>
                <w:color w:val="000000"/>
                <w:sz w:val="26"/>
              </w:rPr>
              <w:t></w:t>
            </w:r>
          </w:p>
        </w:tc>
        <w:tc>
          <w:tcPr>
            <w:tcW w:type="dxa" w:w="400"/>
            <w:tcBorders>
              <w:top w:sz="3.2000000000000455" w:val="single" w:color="#000000"/>
            </w:tcBorders>
            <w:tcMar>
              <w:start w:w="0" w:type="dxa"/>
              <w:end w:w="0" w:type="dxa"/>
            </w:tcMar>
          </w:tcPr>
          <w:p>
            <w:pPr>
              <w:autoSpaceDN w:val="0"/>
              <w:autoSpaceDE w:val="0"/>
              <w:widowControl/>
              <w:spacing w:line="314" w:lineRule="exact" w:before="768" w:after="0"/>
              <w:ind w:left="38" w:right="0" w:firstLine="0"/>
              <w:jc w:val="left"/>
            </w:pPr>
            <w:r>
              <w:rPr>
                <w:rFonts w:ascii="Times New Roman,Italic" w:hAnsi="Times New Roman,Italic" w:eastAsia="Times New Roman,Italic"/>
                <w:b w:val="0"/>
                <w:i/>
                <w:color w:val="000000"/>
                <w:sz w:val="26"/>
              </w:rPr>
              <w:t>B</w:t>
            </w:r>
          </w:p>
        </w:tc>
        <w:tc>
          <w:tcPr>
            <w:tcW w:type="dxa" w:w="920"/>
            <w:tcBorders>
              <w:top w:sz="3.2000000000000455" w:val="single" w:color="#000000"/>
            </w:tcBorders>
            <w:tcMar>
              <w:start w:w="0" w:type="dxa"/>
              <w:end w:w="0" w:type="dxa"/>
            </w:tcMar>
          </w:tcPr>
          <w:p>
            <w:pPr>
              <w:autoSpaceDN w:val="0"/>
              <w:autoSpaceDE w:val="0"/>
              <w:widowControl/>
              <w:spacing w:line="320" w:lineRule="exact" w:before="774" w:after="0"/>
              <w:ind w:left="0" w:right="30" w:firstLine="0"/>
              <w:jc w:val="right"/>
            </w:pPr>
            <w:r>
              <w:rPr>
                <w:rFonts w:ascii="Times New Roman" w:hAnsi="Times New Roman" w:eastAsia="Times New Roman"/>
                <w:b w:val="0"/>
                <w:i w:val="0"/>
                <w:color w:val="000000"/>
                <w:sz w:val="24"/>
              </w:rPr>
              <w:t xml:space="preserve">(4-11) </w:t>
            </w:r>
          </w:p>
        </w:tc>
      </w:tr>
    </w:tbl>
    <w:p>
      <w:pPr>
        <w:autoSpaceDN w:val="0"/>
        <w:autoSpaceDE w:val="0"/>
        <w:widowControl/>
        <w:spacing w:line="240" w:lineRule="exact" w:before="230" w:after="238"/>
        <w:ind w:left="1762" w:right="0" w:firstLine="0"/>
        <w:jc w:val="left"/>
      </w:pPr>
      <w:r>
        <w:rPr>
          <w:rFonts w:ascii="宋体" w:hAnsi="宋体" w:eastAsia="宋体"/>
          <w:b w:val="0"/>
          <w:i w:val="0"/>
          <w:color w:val="000000"/>
          <w:sz w:val="24"/>
        </w:rPr>
        <w:t>其中，对于模糊合成算子的选用有两种：</w:t>
      </w:r>
    </w:p>
    <w:tbl>
      <w:tblPr>
        <w:tblW w:type="auto" w:w="0"/>
        <w:tblLayout w:type="fixed"/>
        <w:tblLook w:firstColumn="1" w:firstRow="1" w:lastColumn="0" w:lastRow="0" w:noHBand="0" w:noVBand="1" w:val="04A0"/>
        <w:tblInd w:w="880.0" w:type="dxa"/>
      </w:tblPr>
      <w:tblGrid>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tblGrid>
      <w:tr>
        <w:trPr>
          <w:trHeight w:hRule="exact" w:val="546"/>
        </w:trPr>
        <w:tc>
          <w:tcPr>
            <w:tcW w:type="dxa" w:w="1260"/>
            <w:tcBorders/>
            <w:tcMar>
              <w:start w:w="0" w:type="dxa"/>
              <w:end w:w="0" w:type="dxa"/>
            </w:tcMar>
          </w:tcPr>
          <w:p>
            <w:pPr>
              <w:autoSpaceDN w:val="0"/>
              <w:autoSpaceDE w:val="0"/>
              <w:widowControl/>
              <w:spacing w:line="320" w:lineRule="exact" w:before="66" w:after="0"/>
              <w:ind w:left="0" w:right="18" w:firstLine="0"/>
              <w:jc w:val="right"/>
            </w:pPr>
            <w:r>
              <w:rPr>
                <w:rFonts w:ascii="Times New Roman" w:hAnsi="Times New Roman" w:eastAsia="Times New Roman"/>
                <w:b w:val="0"/>
                <w:i w:val="0"/>
                <w:color w:val="000000"/>
                <w:sz w:val="24"/>
              </w:rPr>
              <w:t>1</w:t>
            </w:r>
            <w:r>
              <w:rPr>
                <w:rFonts w:ascii="宋体" w:hAnsi="宋体" w:eastAsia="宋体"/>
                <w:b w:val="0"/>
                <w:i w:val="0"/>
                <w:color w:val="000000"/>
                <w:sz w:val="24"/>
              </w:rPr>
              <w:t>）</w:t>
            </w:r>
          </w:p>
        </w:tc>
        <w:tc>
          <w:tcPr>
            <w:tcW w:type="dxa" w:w="5060"/>
            <w:gridSpan w:val="1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60" w:after="0"/>
              <w:ind w:left="24" w:right="0" w:firstLine="0"/>
              <w:jc w:val="left"/>
            </w:pPr>
            <w:r>
              <w:rPr>
                <w:w w:val="102.00820591138758"/>
                <w:rFonts w:ascii="Times New Roman,Italic" w:hAnsi="Times New Roman,Italic" w:eastAsia="Times New Roman,Italic"/>
                <w:b w:val="0"/>
                <w:i/>
                <w:color w:val="000000"/>
                <w:sz w:val="23"/>
              </w:rPr>
              <w:t>M</w:t>
            </w:r>
            <w:r>
              <w:rPr>
                <w:w w:val="102.00820591138758"/>
                <w:rFonts w:ascii="Symbol" w:hAnsi="Symbol" w:eastAsia="Symbol"/>
                <w:b w:val="0"/>
                <w:i w:val="0"/>
                <w:color w:val="000000"/>
                <w:sz w:val="23"/>
              </w:rPr>
              <w:t xml:space="preserve"> </w:t>
            </w:r>
            <w:r>
              <w:rPr>
                <w:rFonts w:ascii="宋体" w:hAnsi="宋体" w:eastAsia="宋体"/>
                <w:b w:val="0"/>
                <w:i w:val="0"/>
                <w:color w:val="000000"/>
                <w:sz w:val="24"/>
              </w:rPr>
              <w:t>算子，其公式为（</w:t>
            </w:r>
            <w:r>
              <w:rPr>
                <w:rFonts w:ascii="Times New Roman" w:hAnsi="Times New Roman" w:eastAsia="Times New Roman"/>
                <w:b w:val="0"/>
                <w:i w:val="0"/>
                <w:color w:val="000000"/>
                <w:sz w:val="24"/>
              </w:rPr>
              <w:t>4-12</w:t>
            </w:r>
            <w:r>
              <w:rPr>
                <w:rFonts w:ascii="宋体" w:hAnsi="宋体" w:eastAsia="宋体"/>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306" w:lineRule="exact" w:before="834" w:after="0"/>
              <w:ind w:left="0" w:right="0" w:firstLine="0"/>
              <w:jc w:val="center"/>
            </w:pPr>
            <w:r>
              <w:rPr>
                <w:w w:val="101.07494354248048"/>
                <w:rFonts w:ascii="Times New Roman,Italic" w:hAnsi="Times New Roman,Italic" w:eastAsia="Times New Roman,Italic"/>
                <w:b w:val="0"/>
                <w:i/>
                <w:color w:val="000000"/>
                <w:sz w:val="25"/>
              </w:rPr>
              <w:t>j</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822" w:after="0"/>
              <w:ind w:left="0" w:right="0" w:firstLine="0"/>
              <w:jc w:val="center"/>
            </w:pPr>
            <w:r>
              <w:rPr>
                <w:w w:val="101.07494354248048"/>
                <w:rFonts w:ascii="Symbol" w:hAnsi="Symbol" w:eastAsia="Symbol"/>
                <w:b w:val="0"/>
                <w:i w:val="0"/>
                <w:color w:val="000000"/>
                <w:sz w:val="25"/>
              </w:rPr>
              <w:t></w:t>
            </w:r>
          </w:p>
        </w:tc>
        <w:tc>
          <w:tcPr>
            <w:tcW w:type="dxa" w:w="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810" w:after="0"/>
              <w:ind w:left="0" w:right="0" w:firstLine="0"/>
              <w:jc w:val="center"/>
            </w:pPr>
            <w:r>
              <w:rPr>
                <w:w w:val="101.07494354248048"/>
                <w:rFonts w:ascii="Times New Roman" w:hAnsi="Times New Roman" w:eastAsia="Times New Roman"/>
                <w:b w:val="0"/>
                <w:i w:val="0"/>
                <w:color w:val="000000"/>
                <w:sz w:val="25"/>
              </w:rPr>
              <w:t>1,2,...,</w:t>
            </w:r>
          </w:p>
        </w:tc>
        <w:tc>
          <w:tcPr>
            <w:tcW w:type="dxa" w:w="740"/>
            <w:vMerge w:val="restart"/>
            <w:tcBorders/>
            <w:tcMar>
              <w:start w:w="0" w:type="dxa"/>
              <w:end w:w="0" w:type="dxa"/>
            </w:tcMar>
            <w:tcMar>
              <w:start w:w="0" w:type="dxa"/>
              <w:end w:w="0" w:type="dxa"/>
            </w:tcMar>
          </w:tcPr>
          <w:p>
            <w:pPr>
              <w:autoSpaceDN w:val="0"/>
              <w:autoSpaceDE w:val="0"/>
              <w:widowControl/>
              <w:spacing w:line="306" w:lineRule="exact" w:before="834" w:after="0"/>
              <w:ind w:left="22" w:right="0" w:firstLine="0"/>
              <w:jc w:val="left"/>
            </w:pPr>
            <w:r>
              <w:rPr>
                <w:w w:val="101.07494354248048"/>
                <w:rFonts w:ascii="Times New Roman,Italic" w:hAnsi="Times New Roman,Italic" w:eastAsia="Times New Roman,Italic"/>
                <w:b w:val="0"/>
                <w:i/>
                <w:color w:val="000000"/>
                <w:sz w:val="25"/>
              </w:rPr>
              <w:t>m</w:t>
            </w:r>
          </w:p>
        </w:tc>
        <w:tc>
          <w:tcPr>
            <w:tcW w:type="dxa" w:w="1260"/>
            <w:vMerge w:val="restart"/>
            <w:tcBorders/>
            <w:tcMar>
              <w:start w:w="0" w:type="dxa"/>
              <w:end w:w="0" w:type="dxa"/>
            </w:tcMar>
            <w:tcMar>
              <w:start w:w="0" w:type="dxa"/>
              <w:end w:w="0" w:type="dxa"/>
            </w:tcMar>
          </w:tcPr>
          <w:p>
            <w:pPr>
              <w:autoSpaceDN w:val="0"/>
              <w:autoSpaceDE w:val="0"/>
              <w:widowControl/>
              <w:spacing w:line="320" w:lineRule="exact" w:before="804" w:after="0"/>
              <w:ind w:left="0" w:right="30" w:firstLine="0"/>
              <w:jc w:val="right"/>
            </w:pPr>
            <w:r>
              <w:rPr>
                <w:rFonts w:ascii="Times New Roman" w:hAnsi="Times New Roman" w:eastAsia="Times New Roman"/>
                <w:b w:val="0"/>
                <w:i w:val="0"/>
                <w:color w:val="000000"/>
                <w:sz w:val="24"/>
              </w:rPr>
              <w:t xml:space="preserve">(4-12) </w:t>
            </w:r>
          </w:p>
        </w:tc>
      </w:tr>
      <w:tr>
        <w:trPr>
          <w:trHeight w:hRule="exact" w:val="840"/>
        </w:trPr>
        <w:tc>
          <w:tcPr>
            <w:tcW w:type="dxa" w:w="30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288" w:after="0"/>
              <w:ind w:left="0" w:right="0" w:firstLine="0"/>
              <w:jc w:val="right"/>
            </w:pPr>
            <w:r>
              <w:rPr>
                <w:w w:val="101.07494354248048"/>
                <w:rFonts w:ascii="Times New Roman,Italic" w:hAnsi="Times New Roman,Italic" w:eastAsia="Times New Roman,Italic"/>
                <w:b w:val="0"/>
                <w:i/>
                <w:color w:val="000000"/>
                <w:sz w:val="25"/>
              </w:rPr>
              <w:t>b</w:t>
            </w:r>
          </w:p>
        </w:tc>
        <w:tc>
          <w:tcPr>
            <w:tcW w:type="dxa" w:w="120"/>
            <w:tcBorders/>
            <w:tcMar>
              <w:start w:w="0" w:type="dxa"/>
              <w:end w:w="0" w:type="dxa"/>
            </w:tcMar>
          </w:tcPr>
          <w:p>
            <w:pPr>
              <w:autoSpaceDN w:val="0"/>
              <w:autoSpaceDE w:val="0"/>
              <w:widowControl/>
              <w:spacing w:line="176" w:lineRule="exact" w:before="454" w:after="0"/>
              <w:ind w:left="0" w:right="0" w:firstLine="0"/>
              <w:jc w:val="center"/>
            </w:pPr>
            <w:r>
              <w:rPr>
                <w:w w:val="97.15883890787761"/>
                <w:rFonts w:ascii="Times New Roman,Italic" w:hAnsi="Times New Roman,Italic" w:eastAsia="Times New Roman,Italic"/>
                <w:b w:val="0"/>
                <w:i/>
                <w:color w:val="000000"/>
                <w:sz w:val="15"/>
              </w:rPr>
              <w:t>j</w:t>
            </w:r>
          </w:p>
        </w:tc>
        <w:tc>
          <w:tcPr>
            <w:tcW w:type="dxa" w:w="480"/>
            <w:gridSpan w:val="2"/>
            <w:tcBorders/>
            <w:tcMar>
              <w:start w:w="0" w:type="dxa"/>
              <w:end w:w="0" w:type="dxa"/>
            </w:tcMar>
            <w:tcMar>
              <w:start w:w="0" w:type="dxa"/>
              <w:end w:w="0" w:type="dxa"/>
            </w:tcMar>
          </w:tcPr>
          <w:p>
            <w:pPr>
              <w:autoSpaceDN w:val="0"/>
              <w:autoSpaceDE w:val="0"/>
              <w:widowControl/>
              <w:spacing w:line="176" w:lineRule="exact" w:before="162" w:after="0"/>
              <w:ind w:left="0" w:right="114" w:firstLine="0"/>
              <w:jc w:val="right"/>
            </w:pPr>
            <w:r>
              <w:rPr>
                <w:w w:val="97.15883890787761"/>
                <w:rFonts w:ascii="Times New Roman,Italic" w:hAnsi="Times New Roman,Italic" w:eastAsia="Times New Roman,Italic"/>
                <w:b w:val="0"/>
                <w:i/>
                <w:color w:val="000000"/>
                <w:sz w:val="15"/>
              </w:rPr>
              <w:t>m</w:t>
            </w:r>
          </w:p>
          <w:p>
            <w:pPr>
              <w:autoSpaceDN w:val="0"/>
              <w:autoSpaceDE w:val="0"/>
              <w:widowControl/>
              <w:spacing w:line="306" w:lineRule="exact" w:before="0" w:after="0"/>
              <w:ind w:left="0" w:right="0" w:firstLine="0"/>
              <w:jc w:val="center"/>
            </w:pPr>
            <w:r>
              <w:rPr>
                <w:w w:val="101.07494354248048"/>
                <w:rFonts w:ascii="Symbol" w:hAnsi="Symbol" w:eastAsia="Symbol"/>
                <w:b w:val="0"/>
                <w:i w:val="0"/>
                <w:color w:val="000000"/>
                <w:sz w:val="25"/>
              </w:rPr>
              <w:t></w:t>
            </w:r>
            <w:r>
              <w:rPr>
                <w:w w:val="101.07494354248048"/>
                <w:rFonts w:ascii="Times New Roman" w:hAnsi="Times New Roman" w:eastAsia="Times New Roman"/>
                <w:b w:val="0"/>
                <w:i w:val="0"/>
                <w:color w:val="000000"/>
                <w:sz w:val="25"/>
              </w:rPr>
              <w:t>(</w:t>
            </w:r>
          </w:p>
          <w:p>
            <w:pPr>
              <w:autoSpaceDN w:val="0"/>
              <w:autoSpaceDE w:val="0"/>
              <w:widowControl/>
              <w:spacing w:line="176" w:lineRule="exact" w:before="0" w:after="0"/>
              <w:ind w:left="0" w:right="66" w:firstLine="0"/>
              <w:jc w:val="right"/>
            </w:pPr>
            <w:r>
              <w:rPr>
                <w:w w:val="97.15883890787761"/>
                <w:rFonts w:ascii="Times New Roman,Italic" w:hAnsi="Times New Roman,Italic" w:eastAsia="Times New Roman,Italic"/>
                <w:b w:val="0"/>
                <w:i/>
                <w:color w:val="000000"/>
                <w:sz w:val="15"/>
              </w:rPr>
              <w:t>i</w:t>
            </w:r>
            <w:r>
              <w:rPr>
                <w:w w:val="97.15883890787761"/>
                <w:rFonts w:ascii="Symbol" w:hAnsi="Symbol" w:eastAsia="Symbol"/>
                <w:b w:val="0"/>
                <w:i w:val="0"/>
                <w:color w:val="000000"/>
                <w:sz w:val="15"/>
              </w:rPr>
              <w:t></w:t>
            </w:r>
            <w:r>
              <w:rPr>
                <w:w w:val="97.15883890787761"/>
                <w:rFonts w:ascii="Times New Roman" w:hAnsi="Times New Roman" w:eastAsia="Times New Roman"/>
                <w:b w:val="0"/>
                <w:i w:val="0"/>
                <w:color w:val="000000"/>
                <w:sz w:val="15"/>
              </w:rPr>
              <w:t>1</w:t>
            </w:r>
          </w:p>
        </w:tc>
        <w:tc>
          <w:tcPr>
            <w:tcW w:type="dxa" w:w="200"/>
            <w:tcBorders/>
            <w:tcMar>
              <w:start w:w="0" w:type="dxa"/>
              <w:end w:w="0" w:type="dxa"/>
            </w:tcMar>
          </w:tcPr>
          <w:p>
            <w:pPr>
              <w:autoSpaceDN w:val="0"/>
              <w:autoSpaceDE w:val="0"/>
              <w:widowControl/>
              <w:spacing w:line="342" w:lineRule="exact" w:before="252" w:after="0"/>
              <w:ind w:left="0" w:right="0" w:firstLine="0"/>
              <w:jc w:val="center"/>
            </w:pPr>
            <w:r>
              <w:rPr>
                <w:w w:val="101.07494354248048"/>
                <w:rFonts w:ascii="Times New Roman,Italic" w:hAnsi="Times New Roman,Italic" w:eastAsia="Times New Roman,Italic"/>
                <w:b w:val="0"/>
                <w:i/>
                <w:color w:val="000000"/>
                <w:sz w:val="25"/>
              </w:rPr>
              <w:t xml:space="preserve">a </w:t>
            </w:r>
            <w:r>
              <w:rPr>
                <w:w w:val="97.15883890787761"/>
                <w:rFonts w:ascii="Times New Roman,Italic" w:hAnsi="Times New Roman,Italic" w:eastAsia="Times New Roman,Italic"/>
                <w:b w:val="0"/>
                <w:i/>
                <w:color w:val="000000"/>
                <w:sz w:val="15"/>
              </w:rPr>
              <w:t>i</w:t>
            </w:r>
          </w:p>
        </w:tc>
        <w:tc>
          <w:tcPr>
            <w:tcW w:type="dxa" w:w="200"/>
            <w:tcBorders/>
            <w:tcMar>
              <w:start w:w="0" w:type="dxa"/>
              <w:end w:w="0" w:type="dxa"/>
            </w:tcMar>
          </w:tcPr>
          <w:p>
            <w:pPr>
              <w:autoSpaceDN w:val="0"/>
              <w:autoSpaceDE w:val="0"/>
              <w:widowControl/>
              <w:spacing w:line="238" w:lineRule="auto" w:before="276" w:after="0"/>
              <w:ind w:left="0" w:right="0" w:firstLine="0"/>
              <w:jc w:val="center"/>
            </w:pPr>
            <w:r>
              <w:rPr>
                <w:w w:val="101.07494354248048"/>
                <w:rFonts w:ascii="Symbol" w:hAnsi="Symbol" w:eastAsia="Symbol"/>
                <w:b w:val="0"/>
                <w:i w:val="0"/>
                <w:color w:val="000000"/>
                <w:sz w:val="25"/>
              </w:rPr>
              <w:t></w:t>
            </w:r>
          </w:p>
        </w:tc>
        <w:tc>
          <w:tcPr>
            <w:tcW w:type="dxa" w:w="160"/>
            <w:tcBorders/>
            <w:tcMar>
              <w:start w:w="0" w:type="dxa"/>
              <w:end w:w="0" w:type="dxa"/>
            </w:tcMar>
          </w:tcPr>
          <w:p>
            <w:pPr>
              <w:autoSpaceDN w:val="0"/>
              <w:autoSpaceDE w:val="0"/>
              <w:widowControl/>
              <w:spacing w:line="342" w:lineRule="exact" w:before="252" w:after="0"/>
              <w:ind w:left="0" w:right="0" w:firstLine="0"/>
              <w:jc w:val="center"/>
            </w:pPr>
            <w:r>
              <w:rPr>
                <w:w w:val="101.07494354248048"/>
                <w:rFonts w:ascii="Times New Roman,Italic" w:hAnsi="Times New Roman,Italic" w:eastAsia="Times New Roman,Italic"/>
                <w:b w:val="0"/>
                <w:i/>
                <w:color w:val="000000"/>
                <w:sz w:val="25"/>
              </w:rPr>
              <w:t xml:space="preserve">r </w:t>
            </w:r>
            <w:r>
              <w:rPr>
                <w:w w:val="97.15883890787761"/>
                <w:rFonts w:ascii="Times New Roman,Italic" w:hAnsi="Times New Roman,Italic" w:eastAsia="Times New Roman,Italic"/>
                <w:b w:val="0"/>
                <w:i/>
                <w:color w:val="000000"/>
                <w:sz w:val="15"/>
              </w:rPr>
              <w:t>ij</w:t>
            </w:r>
          </w:p>
        </w:tc>
        <w:tc>
          <w:tcPr>
            <w:tcW w:type="dxa" w:w="120"/>
            <w:tcBorders/>
            <w:tcMar>
              <w:start w:w="0" w:type="dxa"/>
              <w:end w:w="0" w:type="dxa"/>
            </w:tcMar>
          </w:tcPr>
          <w:p>
            <w:pPr>
              <w:autoSpaceDN w:val="0"/>
              <w:autoSpaceDE w:val="0"/>
              <w:widowControl/>
              <w:spacing w:line="334" w:lineRule="exact" w:before="264" w:after="0"/>
              <w:ind w:left="0" w:right="0" w:firstLine="0"/>
              <w:jc w:val="center"/>
            </w:pPr>
            <w:r>
              <w:rPr>
                <w:w w:val="101.07494354248048"/>
                <w:rFonts w:ascii="Times New Roman" w:hAnsi="Times New Roman" w:eastAsia="Times New Roman"/>
                <w:b w:val="0"/>
                <w:i w:val="0"/>
                <w:color w:val="000000"/>
                <w:sz w:val="25"/>
              </w:rPr>
              <w:t>)</w:t>
            </w:r>
          </w:p>
        </w:tc>
        <w:tc>
          <w:tcPr>
            <w:tcW w:type="dxa" w:w="232"/>
            <w:gridSpan w:val="2"/>
            <w:tcBorders/>
            <w:tcMar>
              <w:start w:w="0" w:type="dxa"/>
              <w:end w:w="0" w:type="dxa"/>
            </w:tcMar>
            <w:tcMar>
              <w:start w:w="0" w:type="dxa"/>
              <w:end w:w="0" w:type="dxa"/>
            </w:tcMar>
          </w:tcPr>
          <w:p>
            <w:pPr>
              <w:autoSpaceDN w:val="0"/>
              <w:autoSpaceDE w:val="0"/>
              <w:widowControl/>
              <w:spacing w:line="238" w:lineRule="auto" w:before="276" w:after="0"/>
              <w:ind w:left="0" w:right="0" w:firstLine="0"/>
              <w:jc w:val="center"/>
            </w:pPr>
            <w:r>
              <w:rPr>
                <w:w w:val="101.07494354248048"/>
                <w:rFonts w:ascii="Symbol" w:hAnsi="Symbol" w:eastAsia="Symbol"/>
                <w:b w:val="0"/>
                <w:i w:val="0"/>
                <w:color w:val="000000"/>
                <w:sz w:val="25"/>
              </w:rPr>
              <w:t></w:t>
            </w:r>
          </w:p>
        </w:tc>
        <w:tc>
          <w:tcPr>
            <w:tcW w:type="dxa" w:w="1448"/>
            <w:gridSpan w:val="3"/>
            <w:tcBorders/>
            <w:tcMar>
              <w:start w:w="0" w:type="dxa"/>
              <w:end w:w="0" w:type="dxa"/>
            </w:tcMar>
            <w:tcMar>
              <w:start w:w="0" w:type="dxa"/>
              <w:end w:w="0" w:type="dxa"/>
            </w:tcMar>
            <w:tcMar>
              <w:start w:w="0" w:type="dxa"/>
              <w:end w:w="0" w:type="dxa"/>
            </w:tcMar>
          </w:tcPr>
          <w:p>
            <w:pPr>
              <w:autoSpaceDN w:val="0"/>
              <w:tabs>
                <w:tab w:pos="104" w:val="left"/>
                <w:tab w:pos="186" w:val="left"/>
                <w:tab w:pos="1018" w:val="left"/>
                <w:tab w:pos="1136" w:val="left"/>
                <w:tab w:pos="1362" w:val="left"/>
              </w:tabs>
              <w:autoSpaceDE w:val="0"/>
              <w:widowControl/>
              <w:spacing w:line="452" w:lineRule="exact" w:before="146" w:after="0"/>
              <w:ind w:left="26" w:right="0" w:firstLine="0"/>
              <w:jc w:val="left"/>
            </w:pPr>
            <w:r>
              <w:rPr>
                <w:w w:val="101.07494354248048"/>
                <w:rFonts w:ascii="Times New Roman" w:hAnsi="Times New Roman" w:eastAsia="Times New Roman"/>
                <w:b w:val="0"/>
                <w:i w:val="0"/>
                <w:color w:val="000000"/>
                <w:sz w:val="25"/>
              </w:rPr>
              <w:t xml:space="preserve">max{min( , </w:t>
            </w:r>
            <w:r>
              <w:rPr>
                <w:w w:val="97.15883890787761"/>
                <w:rFonts w:ascii="Times New Roman" w:hAnsi="Times New Roman" w:eastAsia="Times New Roman"/>
                <w:b w:val="0"/>
                <w:i w:val="0"/>
                <w:color w:val="000000"/>
                <w:sz w:val="15"/>
              </w:rPr>
              <w:t>1</w:t>
            </w:r>
            <w:r>
              <w:rPr>
                <w:w w:val="97.15883890787761"/>
                <w:rFonts w:ascii="Symbol" w:hAnsi="Symbol" w:eastAsia="Symbol"/>
                <w:b w:val="0"/>
                <w:i w:val="0"/>
                <w:color w:val="000000"/>
                <w:sz w:val="15"/>
              </w:rPr>
              <w:t></w:t>
            </w:r>
            <w:r>
              <w:rPr>
                <w:w w:val="97.15883890787761"/>
                <w:rFonts w:ascii="Times New Roman,Italic" w:hAnsi="Times New Roman,Italic" w:eastAsia="Times New Roman,Italic"/>
                <w:b w:val="0"/>
                <w:i/>
                <w:color w:val="000000"/>
                <w:sz w:val="15"/>
              </w:rPr>
              <w:t xml:space="preserve">i m </w:t>
            </w:r>
            <w:r>
              <w:tab/>
            </w:r>
            <w:r>
              <w:tab/>
            </w:r>
            <w:r>
              <w:tab/>
            </w:r>
            <w:r>
              <w:rPr>
                <w:w w:val="101.07494354248048"/>
                <w:rFonts w:ascii="Times New Roman,Italic" w:hAnsi="Times New Roman,Italic" w:eastAsia="Times New Roman,Italic"/>
                <w:b w:val="0"/>
                <w:i/>
                <w:color w:val="000000"/>
                <w:sz w:val="25"/>
              </w:rPr>
              <w:t xml:space="preserve">a r </w:t>
            </w:r>
            <w:r>
              <w:rPr>
                <w:w w:val="97.15883890787761"/>
                <w:rFonts w:ascii="Times New Roman,Italic" w:hAnsi="Times New Roman,Italic" w:eastAsia="Times New Roman,Italic"/>
                <w:b w:val="0"/>
                <w:i/>
                <w:color w:val="000000"/>
                <w:sz w:val="15"/>
              </w:rPr>
              <w:t xml:space="preserve">i </w:t>
            </w:r>
            <w:r>
              <w:tab/>
            </w:r>
            <w:r>
              <w:rPr>
                <w:w w:val="97.15883890787761"/>
                <w:rFonts w:ascii="Times New Roman,Italic" w:hAnsi="Times New Roman,Italic" w:eastAsia="Times New Roman,Italic"/>
                <w:b w:val="0"/>
                <w:i/>
                <w:color w:val="000000"/>
                <w:sz w:val="15"/>
              </w:rPr>
              <w:t>ij</w:t>
            </w:r>
          </w:p>
        </w:tc>
        <w:tc>
          <w:tcPr>
            <w:tcW w:type="dxa" w:w="340"/>
            <w:gridSpan w:val="2"/>
            <w:tcBorders/>
            <w:tcMar>
              <w:start w:w="0" w:type="dxa"/>
              <w:end w:w="0" w:type="dxa"/>
            </w:tcMar>
            <w:tcMar>
              <w:start w:w="0" w:type="dxa"/>
              <w:end w:w="0" w:type="dxa"/>
            </w:tcMar>
          </w:tcPr>
          <w:p>
            <w:pPr>
              <w:autoSpaceDN w:val="0"/>
              <w:autoSpaceDE w:val="0"/>
              <w:widowControl/>
              <w:spacing w:line="334" w:lineRule="exact" w:before="264" w:after="0"/>
              <w:ind w:left="0" w:right="0" w:firstLine="0"/>
              <w:jc w:val="center"/>
            </w:pPr>
            <w:r>
              <w:rPr>
                <w:w w:val="101.07494354248048"/>
                <w:rFonts w:ascii="Times New Roman" w:hAnsi="Times New Roman" w:eastAsia="Times New Roman"/>
                <w:b w:val="0"/>
                <w:i w:val="0"/>
                <w:color w:val="000000"/>
                <w:sz w:val="25"/>
              </w:rPr>
              <w:t>)},</w:t>
            </w:r>
          </w:p>
        </w:tc>
        <w:tc>
          <w:tcPr>
            <w:tcW w:type="dxa" w:w="408"/>
            <w:vMerge/>
            <w:tcBorders/>
          </w:tcPr>
          <w:p/>
        </w:tc>
        <w:tc>
          <w:tcPr>
            <w:tcW w:type="dxa" w:w="816"/>
            <w:gridSpan w:val="2"/>
            <w:vMerge/>
            <w:tcBorders/>
          </w:tcPr>
          <w:p/>
        </w:tc>
        <w:tc>
          <w:tcPr>
            <w:tcW w:type="dxa" w:w="816"/>
            <w:gridSpan w:val="2"/>
            <w:vMerge/>
            <w:tcBorders/>
          </w:tcPr>
          <w:p/>
        </w:tc>
        <w:tc>
          <w:tcPr>
            <w:tcW w:type="dxa" w:w="408"/>
            <w:vMerge/>
            <w:tcBorders/>
          </w:tcPr>
          <w:p/>
        </w:tc>
        <w:tc>
          <w:tcPr>
            <w:tcW w:type="dxa" w:w="408"/>
            <w:vMerge/>
            <w:tcBorders/>
          </w:tcPr>
          <w:p/>
        </w:tc>
      </w:tr>
      <w:tr>
        <w:trPr>
          <w:trHeight w:hRule="exact" w:val="640"/>
        </w:trPr>
        <w:tc>
          <w:tcPr>
            <w:tcW w:type="dxa" w:w="1260"/>
            <w:tcBorders/>
            <w:tcMar>
              <w:start w:w="0" w:type="dxa"/>
              <w:end w:w="0" w:type="dxa"/>
            </w:tcMar>
          </w:tcPr>
          <w:p>
            <w:pPr>
              <w:autoSpaceDN w:val="0"/>
              <w:autoSpaceDE w:val="0"/>
              <w:widowControl/>
              <w:spacing w:line="320" w:lineRule="exact" w:before="158" w:after="0"/>
              <w:ind w:left="0" w:right="18" w:firstLine="0"/>
              <w:jc w:val="right"/>
            </w:pPr>
            <w:r>
              <w:rPr>
                <w:rFonts w:ascii="Times New Roman" w:hAnsi="Times New Roman" w:eastAsia="Times New Roman"/>
                <w:b w:val="0"/>
                <w:i w:val="0"/>
                <w:color w:val="000000"/>
                <w:sz w:val="24"/>
              </w:rPr>
              <w:t>2</w:t>
            </w:r>
            <w:r>
              <w:rPr>
                <w:rFonts w:ascii="宋体" w:hAnsi="宋体" w:eastAsia="宋体"/>
                <w:b w:val="0"/>
                <w:i w:val="0"/>
                <w:color w:val="000000"/>
                <w:sz w:val="24"/>
              </w:rPr>
              <w:t>）</w:t>
            </w:r>
          </w:p>
        </w:tc>
        <w:tc>
          <w:tcPr>
            <w:tcW w:type="dxa" w:w="236"/>
            <w:gridSpan w:val="2"/>
            <w:tcBorders/>
            <w:tcMar>
              <w:start w:w="0" w:type="dxa"/>
              <w:end w:w="0" w:type="dxa"/>
            </w:tcMar>
            <w:tcMar>
              <w:start w:w="0" w:type="dxa"/>
              <w:end w:w="0" w:type="dxa"/>
            </w:tcMar>
          </w:tcPr>
          <w:p>
            <w:pPr>
              <w:autoSpaceDN w:val="0"/>
              <w:autoSpaceDE w:val="0"/>
              <w:widowControl/>
              <w:spacing w:line="282" w:lineRule="exact" w:before="166" w:after="0"/>
              <w:ind w:left="0" w:right="0" w:firstLine="0"/>
              <w:jc w:val="center"/>
            </w:pPr>
            <w:r>
              <w:rPr>
                <w:rFonts w:ascii="Times New Roman,Italic" w:hAnsi="Times New Roman,Italic" w:eastAsia="Times New Roman,Italic"/>
                <w:b w:val="0"/>
                <w:i/>
                <w:color w:val="000000"/>
                <w:sz w:val="23"/>
              </w:rPr>
              <w:t>M</w:t>
            </w:r>
          </w:p>
        </w:tc>
        <w:tc>
          <w:tcPr>
            <w:tcW w:type="dxa" w:w="4824"/>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116" w:after="0"/>
              <w:ind w:left="20" w:right="0" w:firstLine="0"/>
              <w:jc w:val="left"/>
            </w:pPr>
            <w:r>
              <w:rPr>
                <w:rFonts w:ascii="Times New Roman" w:hAnsi="Times New Roman" w:eastAsia="Times New Roman"/>
                <w:b w:val="0"/>
                <w:i w:val="0"/>
                <w:color w:val="000000"/>
                <w:sz w:val="23"/>
              </w:rPr>
              <w:t>( , )</w:t>
            </w:r>
            <w:r>
              <w:rPr>
                <w:rFonts w:ascii="Symbol" w:hAnsi="Symbol" w:eastAsia="Symbol"/>
                <w:b w:val="0"/>
                <w:i w:val="0"/>
                <w:color w:val="000000"/>
                <w:sz w:val="23"/>
              </w:rPr>
              <w:t></w:t>
            </w:r>
            <w:r>
              <w:rPr>
                <w:rFonts w:ascii="宋体" w:hAnsi="宋体" w:eastAsia="宋体"/>
                <w:b w:val="0"/>
                <w:i w:val="0"/>
                <w:color w:val="000000"/>
                <w:sz w:val="24"/>
              </w:rPr>
              <w:t>算子，其公式为（</w:t>
            </w:r>
            <w:r>
              <w:rPr>
                <w:rFonts w:ascii="Times New Roman" w:hAnsi="Times New Roman" w:eastAsia="Times New Roman"/>
                <w:b w:val="0"/>
                <w:i w:val="0"/>
                <w:color w:val="000000"/>
                <w:sz w:val="24"/>
              </w:rPr>
              <w:t>4-13</w:t>
            </w:r>
            <w:r>
              <w:rPr>
                <w:rFonts w:ascii="宋体" w:hAnsi="宋体" w:eastAsia="宋体"/>
                <w:b w:val="0"/>
                <w:i w:val="0"/>
                <w:color w:val="000000"/>
                <w:sz w:val="24"/>
              </w:rPr>
              <w:t>）：</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916" w:after="0"/>
              <w:ind w:left="0" w:right="0" w:firstLine="0"/>
              <w:jc w:val="center"/>
            </w:pPr>
            <w:r>
              <w:rPr>
                <w:w w:val="101.12606811523438"/>
                <w:rFonts w:ascii="Symbol" w:hAnsi="Symbol" w:eastAsia="Symbol"/>
                <w:b w:val="0"/>
                <w:i w:val="0"/>
                <w:color w:val="000000"/>
                <w:sz w:val="25"/>
              </w:rPr>
              <w:t></w:t>
            </w:r>
          </w:p>
        </w:tc>
        <w:tc>
          <w:tcPr>
            <w:tcW w:type="dxa" w:w="65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904" w:after="0"/>
              <w:ind w:left="0" w:right="0" w:firstLine="0"/>
              <w:jc w:val="center"/>
            </w:pPr>
            <w:r>
              <w:rPr>
                <w:w w:val="101.12606811523438"/>
                <w:rFonts w:ascii="Times New Roman" w:hAnsi="Times New Roman" w:eastAsia="Times New Roman"/>
                <w:b w:val="0"/>
                <w:i w:val="0"/>
                <w:color w:val="000000"/>
                <w:sz w:val="25"/>
              </w:rPr>
              <w:t>1,2,...,</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928" w:after="0"/>
              <w:ind w:left="20" w:right="0" w:firstLine="0"/>
              <w:jc w:val="left"/>
            </w:pPr>
            <w:r>
              <w:rPr>
                <w:w w:val="101.12606811523438"/>
                <w:rFonts w:ascii="Times New Roman,Italic" w:hAnsi="Times New Roman,Italic" w:eastAsia="Times New Roman,Italic"/>
                <w:b w:val="0"/>
                <w:i/>
                <w:color w:val="000000"/>
                <w:sz w:val="25"/>
              </w:rPr>
              <w:t>m</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898" w:after="0"/>
              <w:ind w:left="0" w:right="30" w:firstLine="0"/>
              <w:jc w:val="right"/>
            </w:pPr>
            <w:r>
              <w:rPr>
                <w:rFonts w:ascii="Times New Roman" w:hAnsi="Times New Roman" w:eastAsia="Times New Roman"/>
                <w:b w:val="0"/>
                <w:i w:val="0"/>
                <w:color w:val="000000"/>
                <w:sz w:val="24"/>
              </w:rPr>
              <w:t xml:space="preserve">(4-13) </w:t>
            </w:r>
          </w:p>
        </w:tc>
      </w:tr>
      <w:tr>
        <w:trPr>
          <w:trHeight w:hRule="exact" w:val="840"/>
        </w:trPr>
        <w:tc>
          <w:tcPr>
            <w:tcW w:type="dxa" w:w="3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6" w:lineRule="exact" w:before="288" w:after="0"/>
              <w:ind w:left="0" w:right="0" w:firstLine="0"/>
              <w:jc w:val="right"/>
            </w:pPr>
            <w:r>
              <w:rPr>
                <w:w w:val="101.12606811523438"/>
                <w:rFonts w:ascii="Times New Roman,Italic" w:hAnsi="Times New Roman,Italic" w:eastAsia="Times New Roman,Italic"/>
                <w:b w:val="0"/>
                <w:i/>
                <w:color w:val="000000"/>
                <w:sz w:val="25"/>
              </w:rPr>
              <w:t>b</w:t>
            </w:r>
          </w:p>
        </w:tc>
        <w:tc>
          <w:tcPr>
            <w:tcW w:type="dxa" w:w="100"/>
            <w:tcBorders/>
            <w:tcMar>
              <w:start w:w="0" w:type="dxa"/>
              <w:end w:w="0" w:type="dxa"/>
            </w:tcMar>
          </w:tcPr>
          <w:p>
            <w:pPr>
              <w:autoSpaceDN w:val="0"/>
              <w:autoSpaceDE w:val="0"/>
              <w:widowControl/>
              <w:spacing w:line="176" w:lineRule="exact" w:before="454" w:after="0"/>
              <w:ind w:left="0" w:right="0" w:firstLine="0"/>
              <w:jc w:val="center"/>
            </w:pPr>
            <w:r>
              <w:rPr>
                <w:w w:val="97.2079849243164"/>
                <w:rFonts w:ascii="Times New Roman,Italic" w:hAnsi="Times New Roman,Italic" w:eastAsia="Times New Roman,Italic"/>
                <w:b w:val="0"/>
                <w:i/>
                <w:color w:val="000000"/>
                <w:sz w:val="15"/>
              </w:rPr>
              <w:t>j</w:t>
            </w:r>
          </w:p>
        </w:tc>
        <w:tc>
          <w:tcPr>
            <w:tcW w:type="dxa" w:w="9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62" w:after="0"/>
              <w:ind w:left="0" w:right="556" w:firstLine="0"/>
              <w:jc w:val="right"/>
            </w:pPr>
            <w:r>
              <w:rPr>
                <w:w w:val="97.2079849243164"/>
                <w:rFonts w:ascii="Times New Roman,Italic" w:hAnsi="Times New Roman,Italic" w:eastAsia="Times New Roman,Italic"/>
                <w:b w:val="0"/>
                <w:i/>
                <w:color w:val="000000"/>
                <w:sz w:val="15"/>
              </w:rPr>
              <w:t>m</w:t>
            </w:r>
          </w:p>
          <w:p>
            <w:pPr>
              <w:autoSpaceDN w:val="0"/>
              <w:autoSpaceDE w:val="0"/>
              <w:widowControl/>
              <w:spacing w:line="238" w:lineRule="auto" w:before="0" w:after="0"/>
              <w:ind w:left="48" w:right="0" w:firstLine="0"/>
              <w:jc w:val="left"/>
            </w:pPr>
            <w:r>
              <w:rPr>
                <w:w w:val="101.12606811523438"/>
                <w:rFonts w:ascii="Symbol" w:hAnsi="Symbol" w:eastAsia="Symbol"/>
                <w:b w:val="0"/>
                <w:i w:val="0"/>
                <w:color w:val="000000"/>
                <w:sz w:val="25"/>
              </w:rPr>
              <w:t></w:t>
            </w:r>
          </w:p>
          <w:p>
            <w:pPr>
              <w:autoSpaceDN w:val="0"/>
              <w:tabs>
                <w:tab w:pos="288" w:val="left"/>
                <w:tab w:pos="358" w:val="left"/>
                <w:tab w:pos="422" w:val="left"/>
                <w:tab w:pos="512" w:val="left"/>
                <w:tab w:pos="630" w:val="left"/>
                <w:tab w:pos="858" w:val="left"/>
              </w:tabs>
              <w:autoSpaceDE w:val="0"/>
              <w:widowControl/>
              <w:spacing w:line="176" w:lineRule="exact" w:before="0" w:after="0"/>
              <w:ind w:left="236" w:right="0" w:firstLine="0"/>
              <w:jc w:val="left"/>
            </w:pPr>
            <w:r>
              <w:rPr>
                <w:w w:val="97.2079849243164"/>
                <w:rFonts w:ascii="Times New Roman,Italic" w:hAnsi="Times New Roman,Italic" w:eastAsia="Times New Roman,Italic"/>
                <w:b w:val="0"/>
                <w:i/>
                <w:color w:val="000000"/>
                <w:sz w:val="15"/>
              </w:rPr>
              <w:t>i</w:t>
            </w:r>
            <w:r>
              <w:rPr>
                <w:w w:val="97.2079849243164"/>
                <w:rFonts w:ascii="Symbol" w:hAnsi="Symbol" w:eastAsia="Symbol"/>
                <w:b w:val="0"/>
                <w:i w:val="0"/>
                <w:color w:val="000000"/>
                <w:sz w:val="15"/>
              </w:rPr>
              <w:t></w:t>
            </w:r>
            <w:r>
              <w:rPr>
                <w:w w:val="97.2079849243164"/>
                <w:rFonts w:ascii="Times New Roman" w:hAnsi="Times New Roman" w:eastAsia="Times New Roman"/>
                <w:b w:val="0"/>
                <w:i w:val="0"/>
                <w:color w:val="000000"/>
                <w:sz w:val="15"/>
              </w:rPr>
              <w:t xml:space="preserve">1 </w:t>
            </w:r>
            <w:r>
              <w:tab/>
            </w:r>
            <w:r>
              <w:tab/>
            </w:r>
            <w:r>
              <w:rPr>
                <w:w w:val="101.12606811523438"/>
                <w:rFonts w:ascii="Times New Roman" w:hAnsi="Times New Roman" w:eastAsia="Times New Roman"/>
                <w:b w:val="0"/>
                <w:i w:val="0"/>
                <w:color w:val="000000"/>
                <w:sz w:val="25"/>
              </w:rPr>
              <w:t xml:space="preserve">( , </w:t>
            </w:r>
            <w:r>
              <w:rPr>
                <w:w w:val="101.12606811523438"/>
                <w:rFonts w:ascii="Times New Roman,Italic" w:hAnsi="Times New Roman,Italic" w:eastAsia="Times New Roman,Italic"/>
                <w:b w:val="0"/>
                <w:i/>
                <w:color w:val="000000"/>
                <w:sz w:val="25"/>
              </w:rPr>
              <w:t xml:space="preserve">a r </w:t>
            </w:r>
            <w:r>
              <w:rPr>
                <w:w w:val="97.2079849243164"/>
                <w:rFonts w:ascii="Times New Roman,Italic" w:hAnsi="Times New Roman,Italic" w:eastAsia="Times New Roman,Italic"/>
                <w:b w:val="0"/>
                <w:i/>
                <w:color w:val="000000"/>
                <w:sz w:val="15"/>
              </w:rPr>
              <w:t xml:space="preserve">i </w:t>
            </w:r>
            <w:r>
              <w:rPr>
                <w:w w:val="97.2079849243164"/>
                <w:rFonts w:ascii="Times New Roman,Italic" w:hAnsi="Times New Roman,Italic" w:eastAsia="Times New Roman,Italic"/>
                <w:b w:val="0"/>
                <w:i/>
                <w:color w:val="000000"/>
                <w:sz w:val="15"/>
              </w:rPr>
              <w:t>ij</w:t>
            </w:r>
          </w:p>
        </w:tc>
        <w:tc>
          <w:tcPr>
            <w:tcW w:type="dxa" w:w="120"/>
            <w:tcBorders/>
            <w:tcMar>
              <w:start w:w="0" w:type="dxa"/>
              <w:end w:w="0" w:type="dxa"/>
            </w:tcMar>
          </w:tcPr>
          <w:p>
            <w:pPr>
              <w:autoSpaceDN w:val="0"/>
              <w:autoSpaceDE w:val="0"/>
              <w:widowControl/>
              <w:spacing w:line="334" w:lineRule="exact" w:before="264" w:after="0"/>
              <w:ind w:left="0" w:right="0" w:firstLine="0"/>
              <w:jc w:val="center"/>
            </w:pPr>
            <w:r>
              <w:rPr>
                <w:w w:val="101.12606811523438"/>
                <w:rFonts w:ascii="Times New Roman" w:hAnsi="Times New Roman" w:eastAsia="Times New Roman"/>
                <w:b w:val="0"/>
                <w:i w:val="0"/>
                <w:color w:val="000000"/>
                <w:sz w:val="25"/>
              </w:rPr>
              <w:t>)</w:t>
            </w:r>
          </w:p>
        </w:tc>
        <w:tc>
          <w:tcPr>
            <w:tcW w:type="dxa" w:w="180"/>
            <w:tcBorders/>
            <w:tcMar>
              <w:start w:w="0" w:type="dxa"/>
              <w:end w:w="0" w:type="dxa"/>
            </w:tcMar>
          </w:tcPr>
          <w:p>
            <w:pPr>
              <w:autoSpaceDN w:val="0"/>
              <w:autoSpaceDE w:val="0"/>
              <w:widowControl/>
              <w:spacing w:line="238" w:lineRule="auto" w:before="276" w:after="0"/>
              <w:ind w:left="0" w:right="0" w:firstLine="0"/>
              <w:jc w:val="center"/>
            </w:pPr>
            <w:r>
              <w:rPr>
                <w:w w:val="101.12606811523438"/>
                <w:rFonts w:ascii="Symbol" w:hAnsi="Symbol" w:eastAsia="Symbol"/>
                <w:b w:val="0"/>
                <w:i w:val="0"/>
                <w:color w:val="000000"/>
                <w:sz w:val="25"/>
              </w:rPr>
              <w:t></w:t>
            </w:r>
          </w:p>
        </w:tc>
        <w:tc>
          <w:tcPr>
            <w:tcW w:type="dxa" w:w="1060"/>
            <w:gridSpan w:val="2"/>
            <w:tcBorders/>
            <w:tcMar>
              <w:start w:w="0" w:type="dxa"/>
              <w:end w:w="0" w:type="dxa"/>
            </w:tcMar>
            <w:tcMar>
              <w:start w:w="0" w:type="dxa"/>
              <w:end w:w="0" w:type="dxa"/>
            </w:tcMar>
          </w:tcPr>
          <w:p>
            <w:pPr>
              <w:autoSpaceDN w:val="0"/>
              <w:autoSpaceDE w:val="0"/>
              <w:widowControl/>
              <w:spacing w:line="118" w:lineRule="exact" w:before="480" w:after="0"/>
              <w:ind w:left="76" w:right="0" w:hanging="14"/>
              <w:jc w:val="left"/>
            </w:pPr>
            <w:r>
              <w:rPr>
                <w:w w:val="101.12606811523438"/>
                <w:rFonts w:ascii="Times New Roman" w:hAnsi="Times New Roman" w:eastAsia="Times New Roman"/>
                <w:b w:val="0"/>
                <w:i w:val="0"/>
                <w:color w:val="000000"/>
                <w:sz w:val="25"/>
              </w:rPr>
              <w:t xml:space="preserve">max{min( </w:t>
            </w:r>
            <w:r>
              <w:rPr>
                <w:w w:val="97.2079849243164"/>
                <w:rFonts w:ascii="Times New Roman" w:hAnsi="Times New Roman" w:eastAsia="Times New Roman"/>
                <w:b w:val="0"/>
                <w:i w:val="0"/>
                <w:color w:val="000000"/>
                <w:sz w:val="15"/>
              </w:rPr>
              <w:t>1</w:t>
            </w:r>
            <w:r>
              <w:rPr>
                <w:w w:val="97.2079849243164"/>
                <w:rFonts w:ascii="Symbol" w:hAnsi="Symbol" w:eastAsia="Symbol"/>
                <w:b w:val="0"/>
                <w:i w:val="0"/>
                <w:color w:val="000000"/>
                <w:sz w:val="15"/>
              </w:rPr>
              <w:t></w:t>
            </w:r>
            <w:r>
              <w:rPr>
                <w:w w:val="97.2079849243164"/>
                <w:rFonts w:ascii="Times New Roman,Italic" w:hAnsi="Times New Roman,Italic" w:eastAsia="Times New Roman,Italic"/>
                <w:b w:val="0"/>
                <w:i/>
                <w:color w:val="000000"/>
                <w:sz w:val="15"/>
              </w:rPr>
              <w:t>i m</w:t>
            </w:r>
          </w:p>
        </w:tc>
        <w:tc>
          <w:tcPr>
            <w:tcW w:type="dxa" w:w="340"/>
            <w:tcBorders/>
            <w:tcMar>
              <w:start w:w="0" w:type="dxa"/>
              <w:end w:w="0" w:type="dxa"/>
            </w:tcMar>
          </w:tcPr>
          <w:p>
            <w:pPr>
              <w:autoSpaceDN w:val="0"/>
              <w:autoSpaceDE w:val="0"/>
              <w:widowControl/>
              <w:spacing w:line="342" w:lineRule="exact" w:before="252" w:after="0"/>
              <w:ind w:left="0" w:right="0" w:firstLine="0"/>
              <w:jc w:val="center"/>
            </w:pPr>
            <w:r>
              <w:rPr>
                <w:w w:val="101.12606811523438"/>
                <w:rFonts w:ascii="Times New Roman,Italic" w:hAnsi="Times New Roman,Italic" w:eastAsia="Times New Roman,Italic"/>
                <w:b w:val="0"/>
                <w:i/>
                <w:color w:val="000000"/>
                <w:sz w:val="25"/>
              </w:rPr>
              <w:t xml:space="preserve">a r </w:t>
            </w:r>
            <w:r>
              <w:rPr>
                <w:w w:val="97.2079849243164"/>
                <w:rFonts w:ascii="Times New Roman,Italic" w:hAnsi="Times New Roman,Italic" w:eastAsia="Times New Roman,Italic"/>
                <w:b w:val="0"/>
                <w:i/>
                <w:color w:val="000000"/>
                <w:sz w:val="15"/>
              </w:rPr>
              <w:t>i ij</w:t>
            </w:r>
          </w:p>
        </w:tc>
        <w:tc>
          <w:tcPr>
            <w:tcW w:type="dxa" w:w="300"/>
            <w:gridSpan w:val="2"/>
            <w:tcBorders/>
            <w:tcMar>
              <w:start w:w="0" w:type="dxa"/>
              <w:end w:w="0" w:type="dxa"/>
            </w:tcMar>
            <w:tcMar>
              <w:start w:w="0" w:type="dxa"/>
              <w:end w:w="0" w:type="dxa"/>
            </w:tcMar>
          </w:tcPr>
          <w:p>
            <w:pPr>
              <w:autoSpaceDN w:val="0"/>
              <w:autoSpaceDE w:val="0"/>
              <w:widowControl/>
              <w:spacing w:line="334" w:lineRule="exact" w:before="264" w:after="0"/>
              <w:ind w:left="0" w:right="0" w:firstLine="0"/>
              <w:jc w:val="center"/>
            </w:pPr>
            <w:r>
              <w:rPr>
                <w:w w:val="101.12606811523438"/>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306" w:lineRule="exact" w:before="288" w:after="0"/>
              <w:ind w:left="0" w:right="0" w:firstLine="0"/>
              <w:jc w:val="center"/>
            </w:pPr>
            <w:r>
              <w:rPr>
                <w:w w:val="101.12606811523438"/>
                <w:rFonts w:ascii="Times New Roman,Italic" w:hAnsi="Times New Roman,Italic" w:eastAsia="Times New Roman,Italic"/>
                <w:b w:val="0"/>
                <w:i/>
                <w:color w:val="000000"/>
                <w:sz w:val="25"/>
              </w:rPr>
              <w:t>j</w:t>
            </w:r>
          </w:p>
        </w:tc>
        <w:tc>
          <w:tcPr>
            <w:tcW w:type="dxa" w:w="816"/>
            <w:gridSpan w:val="2"/>
            <w:vMerge/>
            <w:tcBorders/>
          </w:tcPr>
          <w:p/>
        </w:tc>
        <w:tc>
          <w:tcPr>
            <w:tcW w:type="dxa" w:w="816"/>
            <w:gridSpan w:val="2"/>
            <w:vMerge/>
            <w:tcBorders/>
          </w:tcPr>
          <w:p/>
        </w:tc>
        <w:tc>
          <w:tcPr>
            <w:tcW w:type="dxa" w:w="816"/>
            <w:gridSpan w:val="2"/>
            <w:vMerge/>
            <w:tcBorders/>
          </w:tcPr>
          <w:p/>
        </w:tc>
        <w:tc>
          <w:tcPr>
            <w:tcW w:type="dxa" w:w="408"/>
            <w:vMerge/>
            <w:tcBorders/>
          </w:tcPr>
          <w:p/>
        </w:tc>
      </w:tr>
      <w:tr>
        <w:trPr>
          <w:trHeight w:hRule="exact" w:val="588"/>
        </w:trPr>
        <w:tc>
          <w:tcPr>
            <w:tcW w:type="dxa" w:w="1440"/>
            <w:gridSpan w:val="2"/>
            <w:tcBorders/>
            <w:tcMar>
              <w:start w:w="0" w:type="dxa"/>
              <w:end w:w="0" w:type="dxa"/>
            </w:tcMar>
            <w:tcMar>
              <w:start w:w="0" w:type="dxa"/>
              <w:end w:w="0" w:type="dxa"/>
            </w:tcMar>
          </w:tcPr>
          <w:p>
            <w:pPr>
              <w:autoSpaceDN w:val="0"/>
              <w:autoSpaceDE w:val="0"/>
              <w:widowControl/>
              <w:spacing w:line="390" w:lineRule="exact" w:before="138" w:after="0"/>
              <w:ind w:left="0" w:right="0" w:firstLine="0"/>
              <w:jc w:val="right"/>
            </w:pPr>
            <w:r>
              <w:rPr>
                <w:rFonts w:ascii="Times New Roman,Bold" w:hAnsi="Times New Roman,Bold" w:eastAsia="Times New Roman,Bold"/>
                <w:b/>
                <w:i w:val="0"/>
                <w:color w:val="000000"/>
                <w:sz w:val="28"/>
              </w:rPr>
              <w:t>4.3.2</w:t>
            </w:r>
          </w:p>
        </w:tc>
        <w:tc>
          <w:tcPr>
            <w:tcW w:type="dxa" w:w="488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94" w:after="0"/>
              <w:ind w:left="402" w:right="0" w:firstLine="0"/>
              <w:jc w:val="left"/>
            </w:pPr>
            <w:r>
              <w:rPr>
                <w:rFonts w:ascii="宋体" w:hAnsi="宋体" w:eastAsia="宋体"/>
                <w:b w:val="0"/>
                <w:i w:val="0"/>
                <w:color w:val="000000"/>
                <w:sz w:val="28"/>
              </w:rPr>
              <w:t>安全性评价指标的确定</w:t>
            </w:r>
          </w:p>
        </w:tc>
        <w:tc>
          <w:tcPr>
            <w:tcW w:type="dxa" w:w="816"/>
            <w:gridSpan w:val="2"/>
            <w:vMerge/>
            <w:tcBorders/>
          </w:tcPr>
          <w:p/>
        </w:tc>
        <w:tc>
          <w:tcPr>
            <w:tcW w:type="dxa" w:w="816"/>
            <w:gridSpan w:val="2"/>
            <w:vMerge/>
            <w:tcBorders/>
          </w:tcPr>
          <w:p/>
        </w:tc>
        <w:tc>
          <w:tcPr>
            <w:tcW w:type="dxa" w:w="816"/>
            <w:gridSpan w:val="2"/>
            <w:vMerge/>
            <w:tcBorders/>
          </w:tcPr>
          <w:p/>
        </w:tc>
        <w:tc>
          <w:tcPr>
            <w:tcW w:type="dxa" w:w="408"/>
            <w:vMerge/>
            <w:tcBorders/>
          </w:tcPr>
          <w:p/>
        </w:tc>
      </w:tr>
    </w:tbl>
    <w:p>
      <w:pPr>
        <w:autoSpaceDN w:val="0"/>
        <w:autoSpaceDE w:val="0"/>
        <w:widowControl/>
        <w:spacing w:line="396" w:lineRule="exact" w:before="0" w:after="0"/>
        <w:ind w:left="1282" w:right="140" w:firstLine="480"/>
        <w:jc w:val="both"/>
      </w:pPr>
      <w:r>
        <w:rPr>
          <w:rFonts w:ascii="宋体" w:hAnsi="宋体" w:eastAsia="宋体"/>
          <w:b w:val="0"/>
          <w:i w:val="0"/>
          <w:color w:val="000000"/>
          <w:sz w:val="24"/>
        </w:rPr>
        <w:t>本文第二章对盾构施工隧道的安全性以及致险因素做了初步分析，并结合算法分</w:t>
      </w:r>
      <w:r>
        <w:rPr>
          <w:rFonts w:ascii="宋体" w:hAnsi="宋体" w:eastAsia="宋体"/>
          <w:b w:val="0"/>
          <w:i w:val="0"/>
          <w:color w:val="000000"/>
          <w:sz w:val="24"/>
        </w:rPr>
        <w:t>析成果得出了隧道安全性是由人、机、物、环境因素共同决定的这一结论。在人员因</w:t>
      </w:r>
      <w:r>
        <w:rPr>
          <w:rFonts w:ascii="宋体" w:hAnsi="宋体" w:eastAsia="宋体"/>
          <w:b w:val="0"/>
          <w:i w:val="0"/>
          <w:color w:val="000000"/>
          <w:sz w:val="24"/>
        </w:rPr>
        <w:t>素方面，将考察盾构施工人员的精神状态、施工人员的误操作以及救援应急人员的反</w:t>
      </w:r>
      <w:r>
        <w:rPr>
          <w:rFonts w:ascii="宋体" w:hAnsi="宋体" w:eastAsia="宋体"/>
          <w:b w:val="0"/>
          <w:i w:val="0"/>
          <w:color w:val="000000"/>
          <w:sz w:val="24"/>
        </w:rPr>
        <w:t>应速度等方面，是考察盾构隧道安全性的主观因素。</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在技术因素方面，主要体现在盾构掘进施工技术的水平上，考虑掘进速度、刀盘</w:t>
      </w:r>
      <w:r>
        <w:rPr>
          <w:rFonts w:ascii="宋体" w:hAnsi="宋体" w:eastAsia="宋体"/>
          <w:b w:val="0"/>
          <w:i w:val="0"/>
          <w:color w:val="000000"/>
          <w:sz w:val="24"/>
        </w:rPr>
        <w:t>转速和注浆量、注浆速度等能不能相互协同，以减少地表沉降以及坍塌等事故的发生，</w:t>
      </w:r>
      <w:r>
        <w:rPr>
          <w:rFonts w:ascii="宋体" w:hAnsi="宋体" w:eastAsia="宋体"/>
          <w:b w:val="0"/>
          <w:i w:val="0"/>
          <w:color w:val="000000"/>
          <w:sz w:val="24"/>
        </w:rPr>
        <w:t>也就是地表沉降风险、隧道渗水及漏水风险、坍塌风险、管片拼装等指标。其次，盾</w:t>
      </w:r>
      <w:r>
        <w:rPr>
          <w:rFonts w:ascii="宋体" w:hAnsi="宋体" w:eastAsia="宋体"/>
          <w:b w:val="0"/>
          <w:i w:val="0"/>
          <w:color w:val="000000"/>
          <w:sz w:val="24"/>
        </w:rPr>
        <w:t>构掘进前的勘察设计因素也需要融入进评价体系，对于隧道的设计参数等也体现了技</w:t>
      </w:r>
      <w:r>
        <w:rPr>
          <w:rFonts w:ascii="宋体" w:hAnsi="宋体" w:eastAsia="宋体"/>
          <w:b w:val="0"/>
          <w:i w:val="0"/>
          <w:color w:val="000000"/>
          <w:sz w:val="24"/>
        </w:rPr>
        <w:t>术水平，这对施工阶段的隧道安全同样起到重要推动。</w:t>
      </w:r>
    </w:p>
    <w:p>
      <w:pPr>
        <w:autoSpaceDN w:val="0"/>
        <w:tabs>
          <w:tab w:pos="1762" w:val="left"/>
        </w:tabs>
        <w:autoSpaceDE w:val="0"/>
        <w:widowControl/>
        <w:spacing w:line="400" w:lineRule="exact" w:before="0" w:after="0"/>
        <w:ind w:left="1282" w:right="0" w:firstLine="0"/>
        <w:jc w:val="left"/>
      </w:pPr>
      <w:r>
        <w:tab/>
      </w:r>
      <w:r>
        <w:rPr>
          <w:rFonts w:ascii="宋体" w:hAnsi="宋体" w:eastAsia="宋体"/>
          <w:b w:val="0"/>
          <w:i w:val="0"/>
          <w:color w:val="000000"/>
          <w:sz w:val="24"/>
        </w:rPr>
        <w:t>在设备因素方面，主要考虑盾构施工的盾构机设备、辅助机械配置能否按规定安</w:t>
      </w:r>
      <w:r>
        <w:rPr>
          <w:rFonts w:ascii="宋体" w:hAnsi="宋体" w:eastAsia="宋体"/>
          <w:b w:val="0"/>
          <w:i w:val="0"/>
          <w:color w:val="000000"/>
          <w:sz w:val="24"/>
        </w:rPr>
        <w:t>装并合理使用，例如管片拼装设备、开挖设备、混凝土喷射设备等。</w:t>
      </w:r>
    </w:p>
    <w:p>
      <w:pPr>
        <w:autoSpaceDN w:val="0"/>
        <w:autoSpaceDE w:val="0"/>
        <w:widowControl/>
        <w:spacing w:line="400" w:lineRule="exact" w:before="0" w:after="0"/>
        <w:ind w:left="1282" w:right="0" w:firstLine="480"/>
        <w:jc w:val="left"/>
      </w:pPr>
      <w:r>
        <w:rPr>
          <w:rFonts w:ascii="宋体" w:hAnsi="宋体" w:eastAsia="宋体"/>
          <w:b w:val="0"/>
          <w:i w:val="0"/>
          <w:color w:val="000000"/>
          <w:sz w:val="24"/>
        </w:rPr>
        <w:t>在环境因素方面，包含地质水文环境、恶劣气象环境和周边建筑物环境三个大类，</w:t>
      </w:r>
      <w:r>
        <w:rPr>
          <w:rFonts w:ascii="宋体" w:hAnsi="宋体" w:eastAsia="宋体"/>
          <w:b w:val="0"/>
          <w:i w:val="0"/>
          <w:color w:val="000000"/>
          <w:sz w:val="24"/>
        </w:rPr>
        <w:t>细分有地层地貌、地下水位、土层参数、气象降水、盾构温度等，反映出施工方对于</w:t>
      </w:r>
      <w:r>
        <w:rPr>
          <w:rFonts w:ascii="宋体" w:hAnsi="宋体" w:eastAsia="宋体"/>
          <w:b w:val="0"/>
          <w:i w:val="0"/>
          <w:color w:val="000000"/>
          <w:sz w:val="24"/>
        </w:rPr>
        <w:t>自然环境因素以及突发灾害性环境因素的应对能力。</w:t>
      </w:r>
    </w:p>
    <w:p>
      <w:pPr>
        <w:autoSpaceDN w:val="0"/>
        <w:tabs>
          <w:tab w:pos="1762" w:val="left"/>
        </w:tabs>
        <w:autoSpaceDE w:val="0"/>
        <w:widowControl/>
        <w:spacing w:line="398" w:lineRule="exact" w:before="2" w:after="0"/>
        <w:ind w:left="1282" w:right="144" w:firstLine="0"/>
        <w:jc w:val="left"/>
      </w:pPr>
      <w:r>
        <w:tab/>
      </w:r>
      <w:r>
        <w:rPr>
          <w:rFonts w:ascii="宋体" w:hAnsi="宋体" w:eastAsia="宋体"/>
          <w:b w:val="0"/>
          <w:i w:val="0"/>
          <w:color w:val="000000"/>
          <w:sz w:val="24"/>
        </w:rPr>
        <w:t>在安全管理方面，针对拱顶超挖、地表沉降过大、路面塌陷、火灾事故等突发状</w:t>
      </w:r>
      <w:r>
        <w:rPr>
          <w:rFonts w:ascii="宋体" w:hAnsi="宋体" w:eastAsia="宋体"/>
          <w:b w:val="0"/>
          <w:i w:val="0"/>
          <w:color w:val="000000"/>
          <w:sz w:val="24"/>
        </w:rPr>
        <w:t>况的应急预案是否完善，这是预防或处理安全事故的重要后置手段。</w:t>
      </w:r>
    </w:p>
    <w:p>
      <w:pPr>
        <w:autoSpaceDN w:val="0"/>
        <w:tabs>
          <w:tab w:pos="1482" w:val="left"/>
          <w:tab w:pos="1762" w:val="left"/>
        </w:tabs>
        <w:autoSpaceDE w:val="0"/>
        <w:widowControl/>
        <w:spacing w:line="398" w:lineRule="exact" w:before="4" w:after="0"/>
        <w:ind w:left="1282" w:right="0" w:firstLine="0"/>
        <w:jc w:val="left"/>
      </w:pPr>
      <w:r>
        <w:tab/>
      </w:r>
      <w:r>
        <w:tab/>
      </w:r>
      <w:r>
        <w:rPr>
          <w:rFonts w:ascii="宋体" w:hAnsi="宋体" w:eastAsia="宋体"/>
          <w:b w:val="0"/>
          <w:i w:val="0"/>
          <w:color w:val="000000"/>
          <w:sz w:val="24"/>
        </w:rPr>
        <w:t>进一步，本文将根据致险因素的层次性和模糊性评判手段，把隧道安全性评价指</w:t>
      </w:r>
      <w:r>
        <w:rPr>
          <w:rFonts w:ascii="宋体" w:hAnsi="宋体" w:eastAsia="宋体"/>
          <w:b w:val="0"/>
          <w:i w:val="0"/>
          <w:color w:val="000000"/>
          <w:sz w:val="24"/>
        </w:rPr>
        <w:t>标组合为三个层次：</w:t>
      </w:r>
      <w:r>
        <w:br/>
      </w:r>
      <w:r>
        <w:tab/>
      </w:r>
      <w:r>
        <w:rPr>
          <w:rFonts w:ascii="宋体" w:hAnsi="宋体" w:eastAsia="宋体"/>
          <w:b w:val="0"/>
          <w:i w:val="0"/>
          <w:color w:val="000000"/>
          <w:sz w:val="24"/>
        </w:rPr>
        <w:t>目标层：盾构施工隧道安全性评价。</w:t>
      </w:r>
    </w:p>
    <w:p>
      <w:pPr>
        <w:autoSpaceDN w:val="0"/>
        <w:autoSpaceDE w:val="0"/>
        <w:widowControl/>
        <w:spacing w:line="240" w:lineRule="exact" w:before="408" w:after="0"/>
        <w:ind w:left="0" w:right="4220" w:firstLine="0"/>
        <w:jc w:val="right"/>
      </w:pPr>
      <w:r>
        <w:rPr>
          <w:rFonts w:ascii="Times New Roman" w:hAnsi="Times New Roman" w:eastAsia="Times New Roman"/>
          <w:b w:val="0"/>
          <w:i w:val="0"/>
          <w:color w:val="000000"/>
          <w:sz w:val="18"/>
        </w:rPr>
        <w:t xml:space="preserve">77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03" name="Picture 250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04" name="Picture 250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274"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1004569</wp:posOffset>
            </wp:positionH>
            <wp:positionV relativeFrom="page">
              <wp:posOffset>2757170</wp:posOffset>
            </wp:positionV>
            <wp:extent cx="5123180" cy="694722"/>
            <wp:wrapNone/>
            <wp:docPr id="2511" name="Picture 2511"/>
            <wp:cNvGraphicFramePr>
              <a:graphicFrameLocks noChangeAspect="1"/>
            </wp:cNvGraphicFramePr>
            <a:graphic>
              <a:graphicData uri="http://schemas.openxmlformats.org/drawingml/2006/picture">
                <pic:pic>
                  <pic:nvPicPr>
                    <pic:cNvPr id="0" name="image.png"/>
                    <pic:cNvPicPr/>
                  </pic:nvPicPr>
                  <pic:blipFill>
                    <a:blip r:embed="rId1888"/>
                    <a:stretch>
                      <a:fillRect/>
                    </a:stretch>
                  </pic:blipFill>
                  <pic:spPr>
                    <a:xfrm>
                      <a:off x="0" y="0"/>
                      <a:ext cx="5123180" cy="6947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6215380</wp:posOffset>
            </wp:positionH>
            <wp:positionV relativeFrom="page">
              <wp:posOffset>2800350</wp:posOffset>
            </wp:positionV>
            <wp:extent cx="260350" cy="595982"/>
            <wp:wrapNone/>
            <wp:docPr id="2512" name="Picture 2512"/>
            <wp:cNvGraphicFramePr>
              <a:graphicFrameLocks noChangeAspect="1"/>
            </wp:cNvGraphicFramePr>
            <a:graphic>
              <a:graphicData uri="http://schemas.openxmlformats.org/drawingml/2006/picture">
                <pic:pic>
                  <pic:nvPicPr>
                    <pic:cNvPr id="0" name="image.png"/>
                    <pic:cNvPicPr/>
                  </pic:nvPicPr>
                  <pic:blipFill>
                    <a:blip r:embed="rId1889"/>
                    <a:stretch>
                      <a:fillRect/>
                    </a:stretch>
                  </pic:blipFill>
                  <pic:spPr>
                    <a:xfrm>
                      <a:off x="0" y="0"/>
                      <a:ext cx="260350" cy="59598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1004569</wp:posOffset>
            </wp:positionH>
            <wp:positionV relativeFrom="page">
              <wp:posOffset>3600450</wp:posOffset>
            </wp:positionV>
            <wp:extent cx="5123180" cy="694722"/>
            <wp:wrapNone/>
            <wp:docPr id="2513" name="Picture 2513"/>
            <wp:cNvGraphicFramePr>
              <a:graphicFrameLocks noChangeAspect="1"/>
            </wp:cNvGraphicFramePr>
            <a:graphic>
              <a:graphicData uri="http://schemas.openxmlformats.org/drawingml/2006/picture">
                <pic:pic>
                  <pic:nvPicPr>
                    <pic:cNvPr id="0" name="image.png"/>
                    <pic:cNvPicPr/>
                  </pic:nvPicPr>
                  <pic:blipFill>
                    <a:blip r:embed="rId1890"/>
                    <a:stretch>
                      <a:fillRect/>
                    </a:stretch>
                  </pic:blipFill>
                  <pic:spPr>
                    <a:xfrm>
                      <a:off x="0" y="0"/>
                      <a:ext cx="5123180" cy="6947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6215380</wp:posOffset>
            </wp:positionH>
            <wp:positionV relativeFrom="page">
              <wp:posOffset>3685540</wp:posOffset>
            </wp:positionV>
            <wp:extent cx="260350" cy="599119"/>
            <wp:wrapNone/>
            <wp:docPr id="2514" name="Picture 2514"/>
            <wp:cNvGraphicFramePr>
              <a:graphicFrameLocks noChangeAspect="1"/>
            </wp:cNvGraphicFramePr>
            <a:graphic>
              <a:graphicData uri="http://schemas.openxmlformats.org/drawingml/2006/picture">
                <pic:pic>
                  <pic:nvPicPr>
                    <pic:cNvPr id="0" name="image.png"/>
                    <pic:cNvPicPr/>
                  </pic:nvPicPr>
                  <pic:blipFill>
                    <a:blip r:embed="rId1891"/>
                    <a:stretch>
                      <a:fillRect/>
                    </a:stretch>
                  </pic:blipFill>
                  <pic:spPr>
                    <a:xfrm>
                      <a:off x="0" y="0"/>
                      <a:ext cx="260350" cy="5991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904240</wp:posOffset>
            </wp:positionH>
            <wp:positionV relativeFrom="page">
              <wp:posOffset>4485640</wp:posOffset>
            </wp:positionV>
            <wp:extent cx="5223510" cy="3307906"/>
            <wp:wrapNone/>
            <wp:docPr id="2515" name="Picture 2515"/>
            <wp:cNvGraphicFramePr>
              <a:graphicFrameLocks noChangeAspect="1"/>
            </wp:cNvGraphicFramePr>
            <a:graphic>
              <a:graphicData uri="http://schemas.openxmlformats.org/drawingml/2006/picture">
                <pic:pic>
                  <pic:nvPicPr>
                    <pic:cNvPr id="0" name="image.png"/>
                    <pic:cNvPicPr/>
                  </pic:nvPicPr>
                  <pic:blipFill>
                    <a:blip r:embed="rId1892"/>
                    <a:stretch>
                      <a:fillRect/>
                    </a:stretch>
                  </pic:blipFill>
                  <pic:spPr>
                    <a:xfrm>
                      <a:off x="0" y="0"/>
                      <a:ext cx="5223510" cy="330790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6220460</wp:posOffset>
            </wp:positionH>
            <wp:positionV relativeFrom="page">
              <wp:posOffset>5848350</wp:posOffset>
            </wp:positionV>
            <wp:extent cx="260350" cy="574025"/>
            <wp:wrapNone/>
            <wp:docPr id="2516" name="Picture 2516"/>
            <wp:cNvGraphicFramePr>
              <a:graphicFrameLocks noChangeAspect="1"/>
            </wp:cNvGraphicFramePr>
            <a:graphic>
              <a:graphicData uri="http://schemas.openxmlformats.org/drawingml/2006/picture">
                <pic:pic>
                  <pic:nvPicPr>
                    <pic:cNvPr id="0" name="image.png"/>
                    <pic:cNvPicPr/>
                  </pic:nvPicPr>
                  <pic:blipFill>
                    <a:blip r:embed="rId1893"/>
                    <a:stretch>
                      <a:fillRect/>
                    </a:stretch>
                  </pic:blipFill>
                  <pic:spPr>
                    <a:xfrm>
                      <a:off x="0" y="0"/>
                      <a:ext cx="260350" cy="5740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2768600</wp:posOffset>
            </wp:positionV>
            <wp:extent cx="5537200" cy="5003800"/>
            <wp:wrapNone/>
            <wp:docPr id="2517" name="Picture 2517"/>
            <wp:cNvGraphicFramePr>
              <a:graphicFrameLocks noChangeAspect="1"/>
            </wp:cNvGraphicFramePr>
            <a:graphic>
              <a:graphicData uri="http://schemas.openxmlformats.org/drawingml/2006/picture">
                <pic:pic>
                  <pic:nvPicPr>
                    <pic:cNvPr id="0" name="image.png"/>
                    <pic:cNvPicPr/>
                  </pic:nvPicPr>
                  <pic:blipFill>
                    <a:blip r:embed="rId1894"/>
                    <a:stretch>
                      <a:fillRect/>
                    </a:stretch>
                  </pic:blipFill>
                  <pic:spPr>
                    <a:xfrm>
                      <a:off x="0" y="0"/>
                      <a:ext cx="5537200" cy="50038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342" w:after="0"/>
        <w:ind w:left="1198" w:right="0" w:firstLine="0"/>
        <w:jc w:val="left"/>
      </w:pPr>
      <w:r>
        <w:rPr>
          <w:rFonts w:ascii="宋体" w:hAnsi="宋体" w:eastAsia="宋体"/>
          <w:b w:val="0"/>
          <w:i w:val="0"/>
          <w:color w:val="000000"/>
          <w:sz w:val="24"/>
        </w:rPr>
        <w:t>准则层：由对盾构掘进的隧道安全性造成重要影响的因素构成，具体有人员因素、</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机器设备因素、技术水平因素、安全管理因素、环境因素五类。</w:t>
      </w:r>
    </w:p>
    <w:p>
      <w:pPr>
        <w:autoSpaceDN w:val="0"/>
        <w:autoSpaceDE w:val="0"/>
        <w:widowControl/>
        <w:spacing w:line="240" w:lineRule="exact" w:before="160" w:after="0"/>
        <w:ind w:left="1198" w:right="0" w:firstLine="0"/>
        <w:jc w:val="left"/>
      </w:pPr>
      <w:r>
        <w:rPr>
          <w:rFonts w:ascii="宋体" w:hAnsi="宋体" w:eastAsia="宋体"/>
          <w:b w:val="0"/>
          <w:i w:val="0"/>
          <w:color w:val="000000"/>
          <w:sz w:val="24"/>
        </w:rPr>
        <w:t>指标层：包含准则层中各大因素的具体指标，具体由关键影响因素集的子集和专家</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建议评价指标组成。</w:t>
      </w:r>
    </w:p>
    <w:p>
      <w:pPr>
        <w:autoSpaceDN w:val="0"/>
        <w:autoSpaceDE w:val="0"/>
        <w:widowControl/>
        <w:spacing w:line="240" w:lineRule="exact" w:before="158" w:after="0"/>
        <w:ind w:left="1478" w:right="0" w:firstLine="0"/>
        <w:jc w:val="left"/>
      </w:pPr>
      <w:r>
        <w:rPr>
          <w:rFonts w:ascii="宋体" w:hAnsi="宋体" w:eastAsia="宋体"/>
          <w:b w:val="0"/>
          <w:i w:val="0"/>
          <w:color w:val="000000"/>
          <w:sz w:val="24"/>
        </w:rPr>
        <w:t>本文经过系统性分析并结合工程实践经验与专家建议，确定了相应的层次化指标</w:t>
      </w:r>
    </w:p>
    <w:p>
      <w:pPr>
        <w:autoSpaceDN w:val="0"/>
        <w:autoSpaceDE w:val="0"/>
        <w:widowControl/>
        <w:spacing w:line="322" w:lineRule="exact" w:before="106" w:after="0"/>
        <w:ind w:left="998" w:right="0" w:firstLine="0"/>
        <w:jc w:val="left"/>
      </w:pPr>
      <w:r>
        <w:rPr>
          <w:rFonts w:ascii="宋体" w:hAnsi="宋体" w:eastAsia="宋体"/>
          <w:b w:val="0"/>
          <w:i w:val="0"/>
          <w:color w:val="000000"/>
          <w:sz w:val="24"/>
        </w:rPr>
        <w:t>体系，如图</w:t>
      </w:r>
      <w:r>
        <w:rPr>
          <w:rFonts w:ascii="Times New Roman" w:hAnsi="Times New Roman" w:eastAsia="Times New Roman"/>
          <w:b w:val="0"/>
          <w:i w:val="0"/>
          <w:color w:val="000000"/>
          <w:sz w:val="24"/>
        </w:rPr>
        <w:t>4.3</w:t>
      </w:r>
      <w:r>
        <w:rPr>
          <w:rFonts w:ascii="宋体" w:hAnsi="宋体" w:eastAsia="宋体"/>
          <w:b w:val="0"/>
          <w:i w:val="0"/>
          <w:color w:val="000000"/>
          <w:sz w:val="24"/>
        </w:rPr>
        <w:t xml:space="preserve"> 所示。</w:t>
      </w:r>
    </w:p>
    <w:p>
      <w:pPr>
        <w:autoSpaceDN w:val="0"/>
        <w:tabs>
          <w:tab w:pos="9504" w:val="left"/>
        </w:tabs>
        <w:autoSpaceDE w:val="0"/>
        <w:widowControl/>
        <w:spacing w:line="184" w:lineRule="exact" w:before="514" w:after="0"/>
        <w:ind w:left="4424" w:right="288" w:firstLine="0"/>
        <w:jc w:val="left"/>
      </w:pPr>
      <w:r>
        <w:tab/>
      </w:r>
      <w:r>
        <w:rPr>
          <w:w w:val="98.19737116495769"/>
          <w:rFonts w:ascii="宋体" w:hAnsi="宋体" w:eastAsia="宋体"/>
          <w:b w:val="0"/>
          <w:i w:val="0"/>
          <w:color w:val="000000"/>
          <w:sz w:val="15"/>
        </w:rPr>
        <w:t>目</w:t>
      </w:r>
      <w:r>
        <w:rPr>
          <w:w w:val="98.19737116495769"/>
          <w:rFonts w:ascii="宋体" w:hAnsi="宋体" w:eastAsia="宋体"/>
          <w:b w:val="0"/>
          <w:i w:val="0"/>
          <w:color w:val="000000"/>
          <w:sz w:val="15"/>
        </w:rPr>
        <w:t>盾构施工隧道安全性评价</w:t>
      </w:r>
      <w:r>
        <w:tab/>
      </w:r>
      <w:r>
        <w:rPr>
          <w:w w:val="98.19737116495769"/>
          <w:rFonts w:ascii="宋体" w:hAnsi="宋体" w:eastAsia="宋体"/>
          <w:b w:val="0"/>
          <w:i w:val="0"/>
          <w:color w:val="000000"/>
          <w:sz w:val="15"/>
        </w:rPr>
        <w:t>标</w:t>
      </w:r>
      <w:r>
        <w:tab/>
      </w:r>
      <w:r>
        <w:rPr>
          <w:w w:val="98.40194702148438"/>
          <w:rFonts w:ascii="宋体" w:hAnsi="宋体" w:eastAsia="宋体"/>
          <w:b w:val="0"/>
          <w:i w:val="0"/>
          <w:color w:val="000000"/>
          <w:sz w:val="15"/>
        </w:rPr>
        <w:t>层</w:t>
      </w:r>
    </w:p>
    <w:p>
      <w:pPr>
        <w:autoSpaceDN w:val="0"/>
        <w:autoSpaceDE w:val="0"/>
        <w:widowControl/>
        <w:spacing w:line="154" w:lineRule="exact" w:before="870" w:after="16"/>
        <w:ind w:left="0" w:right="398" w:firstLine="0"/>
        <w:jc w:val="right"/>
      </w:pPr>
      <w:r>
        <w:rPr>
          <w:w w:val="98.40194702148438"/>
          <w:rFonts w:ascii="宋体" w:hAnsi="宋体" w:eastAsia="宋体"/>
          <w:b w:val="0"/>
          <w:i w:val="0"/>
          <w:color w:val="000000"/>
          <w:sz w:val="15"/>
        </w:rPr>
        <w:t>准</w:t>
      </w:r>
    </w:p>
    <w:tbl>
      <w:tblPr>
        <w:tblW w:type="auto" w:w="0"/>
        <w:tblLayout w:type="fixed"/>
        <w:tblLook w:firstColumn="1" w:firstRow="1" w:lastColumn="0" w:lastRow="0" w:noHBand="0" w:noVBand="1" w:val="04A0"/>
        <w:tblInd w:w="1180.0" w:type="dxa"/>
      </w:tblPr>
      <w:tblGrid>
        <w:gridCol w:w="1674"/>
        <w:gridCol w:w="1674"/>
        <w:gridCol w:w="1674"/>
        <w:gridCol w:w="1674"/>
        <w:gridCol w:w="1674"/>
        <w:gridCol w:w="1674"/>
      </w:tblGrid>
      <w:tr>
        <w:trPr>
          <w:trHeight w:hRule="exact" w:val="184"/>
        </w:trPr>
        <w:tc>
          <w:tcPr>
            <w:tcW w:type="dxa" w:w="2140"/>
            <w:tcBorders/>
            <w:tcMar>
              <w:start w:w="0" w:type="dxa"/>
              <w:end w:w="0" w:type="dxa"/>
            </w:tcMar>
          </w:tcPr>
          <w:p>
            <w:pPr>
              <w:autoSpaceDN w:val="0"/>
              <w:autoSpaceDE w:val="0"/>
              <w:widowControl/>
              <w:spacing w:line="154" w:lineRule="exact" w:before="14" w:after="0"/>
              <w:ind w:left="0" w:right="356" w:firstLine="0"/>
              <w:jc w:val="right"/>
            </w:pPr>
            <w:r>
              <w:rPr>
                <w:w w:val="98.40194702148438"/>
                <w:rFonts w:ascii="宋体" w:hAnsi="宋体" w:eastAsia="宋体"/>
                <w:b w:val="0"/>
                <w:i w:val="0"/>
                <w:color w:val="000000"/>
                <w:sz w:val="15"/>
              </w:rPr>
              <w:t>人员因素</w:t>
            </w:r>
          </w:p>
        </w:tc>
        <w:tc>
          <w:tcPr>
            <w:tcW w:type="dxa" w:w="1300"/>
            <w:tcBorders/>
            <w:tcMar>
              <w:start w:w="0" w:type="dxa"/>
              <w:end w:w="0" w:type="dxa"/>
            </w:tcMar>
          </w:tcPr>
          <w:p>
            <w:pPr>
              <w:autoSpaceDN w:val="0"/>
              <w:autoSpaceDE w:val="0"/>
              <w:widowControl/>
              <w:spacing w:line="154" w:lineRule="exact" w:before="14" w:after="0"/>
              <w:ind w:left="0" w:right="0" w:firstLine="0"/>
              <w:jc w:val="center"/>
            </w:pPr>
            <w:r>
              <w:rPr>
                <w:w w:val="98.40194702148438"/>
                <w:rFonts w:ascii="宋体" w:hAnsi="宋体" w:eastAsia="宋体"/>
                <w:b w:val="0"/>
                <w:i w:val="0"/>
                <w:color w:val="000000"/>
                <w:sz w:val="15"/>
              </w:rPr>
              <w:t>技术水平</w:t>
            </w:r>
          </w:p>
        </w:tc>
        <w:tc>
          <w:tcPr>
            <w:tcW w:type="dxa" w:w="1300"/>
            <w:tcBorders/>
            <w:tcMar>
              <w:start w:w="0" w:type="dxa"/>
              <w:end w:w="0" w:type="dxa"/>
            </w:tcMar>
          </w:tcPr>
          <w:p>
            <w:pPr>
              <w:autoSpaceDN w:val="0"/>
              <w:autoSpaceDE w:val="0"/>
              <w:widowControl/>
              <w:spacing w:line="154" w:lineRule="exact" w:before="14" w:after="0"/>
              <w:ind w:left="0" w:right="0" w:firstLine="0"/>
              <w:jc w:val="center"/>
            </w:pPr>
            <w:r>
              <w:rPr>
                <w:w w:val="98.40194702148438"/>
                <w:rFonts w:ascii="宋体" w:hAnsi="宋体" w:eastAsia="宋体"/>
                <w:b w:val="0"/>
                <w:i w:val="0"/>
                <w:color w:val="000000"/>
                <w:sz w:val="15"/>
              </w:rPr>
              <w:t>机器设备</w:t>
            </w:r>
          </w:p>
        </w:tc>
        <w:tc>
          <w:tcPr>
            <w:tcW w:type="dxa" w:w="1320"/>
            <w:tcBorders/>
            <w:tcMar>
              <w:start w:w="0" w:type="dxa"/>
              <w:end w:w="0" w:type="dxa"/>
            </w:tcMar>
          </w:tcPr>
          <w:p>
            <w:pPr>
              <w:autoSpaceDN w:val="0"/>
              <w:autoSpaceDE w:val="0"/>
              <w:widowControl/>
              <w:spacing w:line="154" w:lineRule="exact" w:before="14" w:after="0"/>
              <w:ind w:left="0" w:right="0" w:firstLine="0"/>
              <w:jc w:val="center"/>
            </w:pPr>
            <w:r>
              <w:rPr>
                <w:w w:val="98.40194702148438"/>
                <w:rFonts w:ascii="宋体" w:hAnsi="宋体" w:eastAsia="宋体"/>
                <w:b w:val="0"/>
                <w:i w:val="0"/>
                <w:color w:val="000000"/>
                <w:sz w:val="15"/>
              </w:rPr>
              <w:t>安全管理</w:t>
            </w:r>
          </w:p>
        </w:tc>
        <w:tc>
          <w:tcPr>
            <w:tcW w:type="dxa" w:w="1600"/>
            <w:tcBorders/>
            <w:tcMar>
              <w:start w:w="0" w:type="dxa"/>
              <w:end w:w="0" w:type="dxa"/>
            </w:tcMar>
          </w:tcPr>
          <w:p>
            <w:pPr>
              <w:autoSpaceDN w:val="0"/>
              <w:autoSpaceDE w:val="0"/>
              <w:widowControl/>
              <w:spacing w:line="154" w:lineRule="exact" w:before="14" w:after="0"/>
              <w:ind w:left="372" w:right="0" w:firstLine="0"/>
              <w:jc w:val="left"/>
            </w:pPr>
            <w:r>
              <w:rPr>
                <w:w w:val="98.40194702148438"/>
                <w:rFonts w:ascii="宋体" w:hAnsi="宋体" w:eastAsia="宋体"/>
                <w:b w:val="0"/>
                <w:i w:val="0"/>
                <w:color w:val="000000"/>
                <w:sz w:val="15"/>
              </w:rPr>
              <w:t>环境因素</w:t>
            </w:r>
          </w:p>
        </w:tc>
        <w:tc>
          <w:tcPr>
            <w:tcW w:type="dxa" w:w="1000"/>
            <w:tcBorders/>
            <w:tcMar>
              <w:start w:w="0" w:type="dxa"/>
              <w:end w:w="0" w:type="dxa"/>
            </w:tcMar>
          </w:tcPr>
          <w:p>
            <w:pPr>
              <w:autoSpaceDN w:val="0"/>
              <w:autoSpaceDE w:val="0"/>
              <w:widowControl/>
              <w:spacing w:line="154" w:lineRule="exact" w:before="14" w:after="0"/>
              <w:ind w:left="0" w:right="192" w:firstLine="0"/>
              <w:jc w:val="right"/>
            </w:pPr>
            <w:r>
              <w:rPr>
                <w:w w:val="98.40194702148438"/>
                <w:rFonts w:ascii="宋体" w:hAnsi="宋体" w:eastAsia="宋体"/>
                <w:b w:val="0"/>
                <w:i w:val="0"/>
                <w:color w:val="000000"/>
                <w:sz w:val="15"/>
              </w:rPr>
              <w:t>则</w:t>
            </w:r>
          </w:p>
        </w:tc>
      </w:tr>
    </w:tbl>
    <w:p>
      <w:pPr>
        <w:autoSpaceDN w:val="0"/>
        <w:autoSpaceDE w:val="0"/>
        <w:widowControl/>
        <w:spacing w:line="154" w:lineRule="exact" w:before="16" w:after="912"/>
        <w:ind w:left="0" w:right="398" w:firstLine="0"/>
        <w:jc w:val="right"/>
      </w:pPr>
      <w:r>
        <w:rPr>
          <w:w w:val="98.19737116495769"/>
          <w:rFonts w:ascii="宋体" w:hAnsi="宋体" w:eastAsia="宋体"/>
          <w:b w:val="0"/>
          <w:i w:val="0"/>
          <w:color w:val="000000"/>
          <w:sz w:val="15"/>
        </w:rPr>
        <w:t>层</w:t>
      </w:r>
    </w:p>
    <w:tbl>
      <w:tblPr>
        <w:tblW w:type="auto" w:w="0"/>
        <w:tblLayout w:type="fixed"/>
        <w:tblLook w:firstColumn="1" w:firstRow="1" w:lastColumn="0" w:lastRow="0" w:noHBand="0" w:noVBand="1" w:val="04A0"/>
        <w:tblInd w:w="660.0" w:type="dxa"/>
      </w:tblPr>
      <w:tblGrid>
        <w:gridCol w:w="529"/>
        <w:gridCol w:w="529"/>
        <w:gridCol w:w="529"/>
        <w:gridCol w:w="529"/>
        <w:gridCol w:w="529"/>
        <w:gridCol w:w="529"/>
        <w:gridCol w:w="529"/>
        <w:gridCol w:w="529"/>
        <w:gridCol w:w="529"/>
        <w:gridCol w:w="529"/>
        <w:gridCol w:w="529"/>
        <w:gridCol w:w="529"/>
        <w:gridCol w:w="529"/>
        <w:gridCol w:w="529"/>
        <w:gridCol w:w="529"/>
        <w:gridCol w:w="529"/>
        <w:gridCol w:w="529"/>
        <w:gridCol w:w="529"/>
        <w:gridCol w:w="529"/>
      </w:tblGrid>
      <w:tr>
        <w:trPr>
          <w:trHeight w:hRule="exact" w:val="218"/>
        </w:trPr>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22" w:after="0"/>
              <w:ind w:left="0" w:right="116" w:firstLine="0"/>
              <w:jc w:val="right"/>
            </w:pPr>
            <w:r>
              <w:rPr>
                <w:w w:val="98.40194702148438"/>
                <w:rFonts w:ascii="宋体" w:hAnsi="宋体" w:eastAsia="宋体"/>
                <w:b w:val="0"/>
                <w:i w:val="0"/>
                <w:color w:val="000000"/>
                <w:sz w:val="15"/>
              </w:rPr>
              <w:t>专</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22" w:after="0"/>
              <w:ind w:left="0" w:right="0" w:firstLine="0"/>
              <w:jc w:val="center"/>
            </w:pPr>
            <w:r>
              <w:rPr>
                <w:w w:val="98.40194702148438"/>
                <w:rFonts w:ascii="宋体" w:hAnsi="宋体" w:eastAsia="宋体"/>
                <w:b w:val="0"/>
                <w:i w:val="0"/>
                <w:color w:val="000000"/>
                <w:sz w:val="15"/>
              </w:rPr>
              <w:t>安</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22" w:after="0"/>
              <w:ind w:left="0" w:right="0" w:firstLine="0"/>
              <w:jc w:val="center"/>
            </w:pPr>
            <w:r>
              <w:rPr>
                <w:w w:val="98.40194702148438"/>
                <w:rFonts w:ascii="宋体" w:hAnsi="宋体" w:eastAsia="宋体"/>
                <w:b w:val="0"/>
                <w:i w:val="0"/>
                <w:color w:val="000000"/>
                <w:sz w:val="15"/>
              </w:rPr>
              <w:t>工</w:t>
            </w:r>
          </w:p>
        </w:tc>
        <w:tc>
          <w:tcPr>
            <w:tcW w:type="dxa" w:w="340"/>
            <w:tcBorders/>
            <w:tcMar>
              <w:start w:w="0" w:type="dxa"/>
              <w:end w:w="0" w:type="dxa"/>
            </w:tcMar>
          </w:tcPr>
          <w:p>
            <w:pPr>
              <w:autoSpaceDN w:val="0"/>
              <w:autoSpaceDE w:val="0"/>
              <w:widowControl/>
              <w:spacing w:line="154" w:lineRule="exact" w:before="60" w:after="0"/>
              <w:ind w:left="0" w:right="0" w:firstLine="0"/>
              <w:jc w:val="center"/>
            </w:pPr>
            <w:r>
              <w:rPr>
                <w:w w:val="98.19737116495769"/>
                <w:rFonts w:ascii="宋体" w:hAnsi="宋体" w:eastAsia="宋体"/>
                <w:b w:val="0"/>
                <w:i w:val="0"/>
                <w:color w:val="000000"/>
                <w:sz w:val="15"/>
              </w:rPr>
              <w:t>不</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72" w:after="0"/>
              <w:ind w:left="0" w:right="0" w:firstLine="0"/>
              <w:jc w:val="center"/>
            </w:pPr>
            <w:r>
              <w:rPr>
                <w:w w:val="98.40194702148438"/>
                <w:rFonts w:ascii="Times New Roman,Bold" w:hAnsi="Times New Roman,Bold" w:eastAsia="Times New Roman,Bold"/>
                <w:b/>
                <w:i w:val="0"/>
                <w:color w:val="000000"/>
                <w:sz w:val="15"/>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22" w:after="0"/>
              <w:ind w:left="126" w:right="0" w:firstLine="0"/>
              <w:jc w:val="left"/>
            </w:pPr>
            <w:r>
              <w:rPr>
                <w:w w:val="98.40194702148438"/>
                <w:rFonts w:ascii="宋体" w:hAnsi="宋体" w:eastAsia="宋体"/>
                <w:b w:val="0"/>
                <w:i w:val="0"/>
                <w:color w:val="000000"/>
                <w:sz w:val="15"/>
              </w:rPr>
              <w:t>险</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38" w:after="0"/>
              <w:ind w:left="0" w:right="120" w:firstLine="0"/>
              <w:jc w:val="right"/>
            </w:pPr>
            <w:r>
              <w:rPr>
                <w:w w:val="98.19737116495769"/>
                <w:rFonts w:ascii="宋体" w:hAnsi="宋体" w:eastAsia="宋体"/>
                <w:b w:val="0"/>
                <w:i w:val="0"/>
                <w:color w:val="000000"/>
                <w:sz w:val="15"/>
              </w:rPr>
              <w:t>设</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38" w:after="0"/>
              <w:ind w:left="0" w:right="0" w:firstLine="0"/>
              <w:jc w:val="center"/>
            </w:pPr>
            <w:r>
              <w:rPr>
                <w:w w:val="98.19737116495769"/>
                <w:rFonts w:ascii="宋体" w:hAnsi="宋体" w:eastAsia="宋体"/>
                <w:b w:val="0"/>
                <w:i w:val="0"/>
                <w:color w:val="000000"/>
                <w:sz w:val="15"/>
              </w:rPr>
              <w:t>设</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152" w:after="0"/>
              <w:ind w:left="0" w:right="0" w:firstLine="0"/>
              <w:jc w:val="center"/>
            </w:pPr>
            <w:r>
              <w:rPr>
                <w:w w:val="98.19737116495769"/>
                <w:rFonts w:ascii="宋体" w:hAnsi="宋体" w:eastAsia="宋体"/>
                <w:b w:val="0"/>
                <w:i w:val="0"/>
                <w:color w:val="000000"/>
                <w:sz w:val="15"/>
              </w:rPr>
              <w:t>刀</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784" w:after="0"/>
              <w:ind w:left="0" w:right="0" w:firstLine="0"/>
              <w:jc w:val="center"/>
            </w:pPr>
            <w:r>
              <w:rPr>
                <w:w w:val="98.40194702148438"/>
                <w:rFonts w:ascii="Times New Roman,Bold" w:hAnsi="Times New Roman,Bold" w:eastAsia="Times New Roman,Bold"/>
                <w:b/>
                <w:i w:val="0"/>
                <w:color w:val="000000"/>
                <w:sz w:val="15"/>
              </w:rPr>
              <w:t>...</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244" w:after="0"/>
              <w:ind w:left="118" w:right="0" w:firstLine="0"/>
              <w:jc w:val="left"/>
            </w:pPr>
            <w:r>
              <w:rPr>
                <w:w w:val="98.40194702148438"/>
                <w:rFonts w:ascii="宋体" w:hAnsi="宋体" w:eastAsia="宋体"/>
                <w:b w:val="0"/>
                <w:i w:val="0"/>
                <w:color w:val="000000"/>
                <w:sz w:val="15"/>
              </w:rPr>
              <w:t>施</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22" w:after="0"/>
              <w:ind w:left="0" w:right="122" w:firstLine="0"/>
              <w:jc w:val="right"/>
            </w:pPr>
            <w:r>
              <w:rPr>
                <w:w w:val="98.40194702148438"/>
                <w:rFonts w:ascii="宋体" w:hAnsi="宋体" w:eastAsia="宋体"/>
                <w:b w:val="0"/>
                <w:i w:val="0"/>
                <w:color w:val="000000"/>
                <w:sz w:val="15"/>
              </w:rPr>
              <w:t>围</w:t>
            </w: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152" w:after="0"/>
              <w:ind w:left="0" w:right="0" w:firstLine="0"/>
              <w:jc w:val="center"/>
            </w:pPr>
            <w:r>
              <w:rPr>
                <w:w w:val="98.19737116495769"/>
                <w:rFonts w:ascii="宋体" w:hAnsi="宋体" w:eastAsia="宋体"/>
                <w:b w:val="0"/>
                <w:i w:val="0"/>
                <w:color w:val="000000"/>
                <w:sz w:val="15"/>
              </w:rPr>
              <w:t>灾</w:t>
            </w: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152" w:after="0"/>
              <w:ind w:left="0" w:right="0" w:firstLine="0"/>
              <w:jc w:val="center"/>
            </w:pPr>
            <w:r>
              <w:rPr>
                <w:w w:val="98.19737116495769"/>
                <w:rFonts w:ascii="宋体" w:hAnsi="宋体" w:eastAsia="宋体"/>
                <w:b w:val="0"/>
                <w:i w:val="0"/>
                <w:color w:val="000000"/>
                <w:sz w:val="15"/>
              </w:rPr>
              <w:t>灾</w:t>
            </w:r>
          </w:p>
        </w:tc>
        <w:tc>
          <w:tcPr>
            <w:tcW w:type="dxa" w:w="400"/>
            <w:tcBorders/>
            <w:tcMar>
              <w:start w:w="0" w:type="dxa"/>
              <w:end w:w="0" w:type="dxa"/>
            </w:tcMar>
          </w:tcPr>
          <w:p>
            <w:pPr>
              <w:autoSpaceDN w:val="0"/>
              <w:autoSpaceDE w:val="0"/>
              <w:widowControl/>
              <w:spacing w:line="154" w:lineRule="exact" w:before="60" w:after="0"/>
              <w:ind w:left="0" w:right="0" w:firstLine="0"/>
              <w:jc w:val="center"/>
            </w:pPr>
            <w:r>
              <w:rPr>
                <w:w w:val="98.19737116495769"/>
                <w:rFonts w:ascii="宋体" w:hAnsi="宋体" w:eastAsia="宋体"/>
                <w:b w:val="0"/>
                <w:i w:val="0"/>
                <w:color w:val="000000"/>
                <w:sz w:val="15"/>
              </w:rPr>
              <w:t>穿</w:t>
            </w: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152" w:after="0"/>
              <w:ind w:left="0" w:right="0" w:firstLine="0"/>
              <w:jc w:val="center"/>
            </w:pPr>
            <w:r>
              <w:rPr>
                <w:w w:val="98.19737116495769"/>
                <w:rFonts w:ascii="宋体" w:hAnsi="宋体" w:eastAsia="宋体"/>
                <w:b w:val="0"/>
                <w:i w:val="0"/>
                <w:color w:val="000000"/>
                <w:sz w:val="15"/>
              </w:rPr>
              <w:t>盾</w:t>
            </w:r>
          </w:p>
        </w:tc>
        <w:tc>
          <w:tcPr>
            <w:tcW w:type="dxa" w:w="360"/>
            <w:vMerge w:val="restart"/>
            <w:tcBorders/>
            <w:tcMar>
              <w:start w:w="0" w:type="dxa"/>
              <w:end w:w="0" w:type="dxa"/>
            </w:tcMar>
            <w:tcMar>
              <w:start w:w="0" w:type="dxa"/>
              <w:end w:w="0" w:type="dxa"/>
            </w:tcMar>
          </w:tcPr>
          <w:p>
            <w:pPr>
              <w:autoSpaceDN w:val="0"/>
              <w:autoSpaceDE w:val="0"/>
              <w:widowControl/>
              <w:spacing w:line="154" w:lineRule="exact" w:before="152" w:after="0"/>
              <w:ind w:left="0" w:right="0" w:firstLine="0"/>
              <w:jc w:val="center"/>
            </w:pPr>
            <w:r>
              <w:rPr>
                <w:w w:val="98.19737116495769"/>
                <w:rFonts w:ascii="宋体" w:hAnsi="宋体" w:eastAsia="宋体"/>
                <w:b w:val="0"/>
                <w:i w:val="0"/>
                <w:color w:val="000000"/>
                <w:sz w:val="15"/>
              </w:rPr>
              <w:t>地</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72" w:after="0"/>
              <w:ind w:left="0" w:right="0" w:firstLine="0"/>
              <w:jc w:val="center"/>
            </w:pPr>
            <w:r>
              <w:rPr>
                <w:w w:val="98.40194702148438"/>
                <w:rFonts w:ascii="Times New Roman,Bold" w:hAnsi="Times New Roman,Bold" w:eastAsia="Times New Roman,Bold"/>
                <w:b/>
                <w:i w:val="0"/>
                <w:color w:val="000000"/>
                <w:sz w:val="15"/>
              </w:rPr>
              <w:t>...</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22" w:after="0"/>
              <w:ind w:left="112" w:right="0" w:firstLine="0"/>
              <w:jc w:val="left"/>
            </w:pPr>
            <w:r>
              <w:rPr>
                <w:w w:val="98.40194702148438"/>
                <w:rFonts w:ascii="宋体" w:hAnsi="宋体" w:eastAsia="宋体"/>
                <w:b w:val="0"/>
                <w:i w:val="0"/>
                <w:color w:val="000000"/>
                <w:sz w:val="15"/>
              </w:rPr>
              <w:t>隧</w:t>
            </w:r>
          </w:p>
        </w:tc>
      </w:tr>
      <w:tr>
        <w:trPr>
          <w:trHeight w:hRule="exact" w:val="100"/>
        </w:trPr>
        <w:tc>
          <w:tcPr>
            <w:tcW w:type="dxa" w:w="529"/>
            <w:vMerge/>
            <w:tcBorders/>
          </w:tcPr>
          <w:p/>
        </w:tc>
        <w:tc>
          <w:tcPr>
            <w:tcW w:type="dxa" w:w="529"/>
            <w:vMerge/>
            <w:tcBorders/>
          </w:tcPr>
          <w:p/>
        </w:tc>
        <w:tc>
          <w:tcPr>
            <w:tcW w:type="dxa" w:w="529"/>
            <w:vMerge/>
            <w:tcBorders/>
          </w:tcP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安</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越</w:t>
            </w:r>
          </w:p>
        </w:tc>
        <w:tc>
          <w:tcPr>
            <w:tcW w:type="dxa" w:w="529"/>
            <w:vMerge/>
            <w:tcBorders/>
          </w:tcPr>
          <w:p/>
        </w:tc>
        <w:tc>
          <w:tcPr>
            <w:tcW w:type="dxa" w:w="529"/>
            <w:vMerge/>
            <w:tcBorders/>
          </w:tcPr>
          <w:p/>
        </w:tc>
        <w:tc>
          <w:tcPr>
            <w:tcW w:type="dxa" w:w="529"/>
            <w:vMerge/>
            <w:tcBorders/>
          </w:tcPr>
          <w:p/>
        </w:tc>
        <w:tc>
          <w:tcPr>
            <w:tcW w:type="dxa" w:w="529"/>
            <w:vMerge/>
            <w:tcBorders/>
          </w:tcPr>
          <w:p/>
        </w:tc>
      </w:tr>
      <w:tr>
        <w:trPr>
          <w:trHeight w:hRule="exact" w:val="80"/>
        </w:trPr>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20" w:after="0"/>
              <w:ind w:left="0" w:right="0" w:firstLine="0"/>
              <w:jc w:val="center"/>
            </w:pPr>
            <w:r>
              <w:rPr>
                <w:w w:val="98.19737116495769"/>
                <w:rFonts w:ascii="宋体" w:hAnsi="宋体" w:eastAsia="宋体"/>
                <w:b w:val="0"/>
                <w:i w:val="0"/>
                <w:color w:val="000000"/>
                <w:sz w:val="15"/>
              </w:rPr>
              <w:t>具</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0" w:after="0"/>
              <w:ind w:left="0" w:right="0" w:firstLine="0"/>
              <w:jc w:val="center"/>
            </w:pPr>
            <w:r>
              <w:rPr>
                <w:w w:val="98.19737116495769"/>
                <w:rFonts w:ascii="宋体" w:hAnsi="宋体" w:eastAsia="宋体"/>
                <w:b w:val="0"/>
                <w:i w:val="0"/>
                <w:color w:val="000000"/>
                <w:sz w:val="15"/>
              </w:rPr>
              <w:t>害</w:t>
            </w: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20" w:after="0"/>
              <w:ind w:left="0" w:right="0" w:firstLine="0"/>
              <w:jc w:val="center"/>
            </w:pPr>
            <w:r>
              <w:rPr>
                <w:w w:val="98.19737116495769"/>
                <w:rFonts w:ascii="宋体" w:hAnsi="宋体" w:eastAsia="宋体"/>
                <w:b w:val="0"/>
                <w:i w:val="0"/>
                <w:color w:val="000000"/>
                <w:sz w:val="15"/>
              </w:rPr>
              <w:t>害</w:t>
            </w:r>
          </w:p>
        </w:tc>
        <w:tc>
          <w:tcPr>
            <w:tcW w:type="dxa" w:w="529"/>
            <w:vMerge/>
            <w:tcBorders/>
          </w:tcP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20" w:after="0"/>
              <w:ind w:left="0" w:right="0" w:firstLine="0"/>
              <w:jc w:val="center"/>
            </w:pPr>
            <w:r>
              <w:rPr>
                <w:w w:val="98.19737116495769"/>
                <w:rFonts w:ascii="宋体" w:hAnsi="宋体" w:eastAsia="宋体"/>
                <w:b w:val="0"/>
                <w:i w:val="0"/>
                <w:color w:val="000000"/>
                <w:sz w:val="15"/>
              </w:rPr>
              <w:t>构</w:t>
            </w:r>
          </w:p>
        </w:tc>
        <w:tc>
          <w:tcPr>
            <w:tcW w:type="dxa" w:w="360"/>
            <w:vMerge w:val="restart"/>
            <w:tcBorders/>
            <w:tcMar>
              <w:start w:w="0" w:type="dxa"/>
              <w:end w:w="0" w:type="dxa"/>
            </w:tcMar>
            <w:tcMar>
              <w:start w:w="0" w:type="dxa"/>
              <w:end w:w="0" w:type="dxa"/>
            </w:tcMar>
          </w:tcPr>
          <w:p>
            <w:pPr>
              <w:autoSpaceDN w:val="0"/>
              <w:autoSpaceDE w:val="0"/>
              <w:widowControl/>
              <w:spacing w:line="154" w:lineRule="exact" w:before="20" w:after="0"/>
              <w:ind w:left="0" w:right="0" w:firstLine="0"/>
              <w:jc w:val="center"/>
            </w:pPr>
            <w:r>
              <w:rPr>
                <w:w w:val="98.19737116495769"/>
                <w:rFonts w:ascii="宋体" w:hAnsi="宋体" w:eastAsia="宋体"/>
                <w:b w:val="0"/>
                <w:i w:val="0"/>
                <w:color w:val="000000"/>
                <w:sz w:val="15"/>
              </w:rPr>
              <w:t>下</w:t>
            </w:r>
          </w:p>
        </w:tc>
        <w:tc>
          <w:tcPr>
            <w:tcW w:type="dxa" w:w="529"/>
            <w:vMerge/>
            <w:tcBorders/>
          </w:tcPr>
          <w:p/>
        </w:tc>
        <w:tc>
          <w:tcPr>
            <w:tcW w:type="dxa" w:w="529"/>
            <w:vMerge/>
            <w:tcBorders/>
          </w:tcPr>
          <w:p/>
        </w:tc>
      </w:tr>
      <w:tr>
        <w:trPr>
          <w:trHeight w:hRule="exact" w:val="100"/>
        </w:trPr>
        <w:tc>
          <w:tcPr>
            <w:tcW w:type="dxa" w:w="529"/>
            <w:vMerge/>
            <w:tcBorders/>
          </w:tcPr>
          <w:p/>
        </w:tc>
        <w:tc>
          <w:tcPr>
            <w:tcW w:type="dxa" w:w="529"/>
            <w:vMerge/>
            <w:tcBorders/>
          </w:tcPr>
          <w:p/>
        </w:tc>
        <w:tc>
          <w:tcPr>
            <w:tcW w:type="dxa" w:w="529"/>
            <w:vMerge/>
            <w:tcBorders/>
          </w:tcP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32" w:after="0"/>
              <w:ind w:left="0" w:right="0" w:firstLine="0"/>
              <w:jc w:val="center"/>
            </w:pPr>
            <w:r>
              <w:rPr>
                <w:w w:val="98.40194702148438"/>
                <w:rFonts w:ascii="宋体" w:hAnsi="宋体" w:eastAsia="宋体"/>
                <w:b w:val="0"/>
                <w:i w:val="0"/>
                <w:color w:val="000000"/>
                <w:sz w:val="15"/>
              </w:rPr>
              <w:t>全</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00"/>
            <w:vMerge w:val="restart"/>
            <w:tcBorders/>
            <w:tcMar>
              <w:start w:w="0" w:type="dxa"/>
              <w:end w:w="0" w:type="dxa"/>
            </w:tcMar>
            <w:tcMar>
              <w:start w:w="0" w:type="dxa"/>
              <w:end w:w="0" w:type="dxa"/>
            </w:tcMar>
          </w:tcPr>
          <w:p>
            <w:pPr>
              <w:autoSpaceDN w:val="0"/>
              <w:autoSpaceDE w:val="0"/>
              <w:widowControl/>
              <w:spacing w:line="154" w:lineRule="exact" w:before="32" w:after="0"/>
              <w:ind w:left="118" w:right="0" w:firstLine="0"/>
              <w:jc w:val="left"/>
            </w:pPr>
            <w:r>
              <w:rPr>
                <w:w w:val="98.40194702148438"/>
                <w:rFonts w:ascii="宋体" w:hAnsi="宋体" w:eastAsia="宋体"/>
                <w:b w:val="0"/>
                <w:i w:val="0"/>
                <w:color w:val="000000"/>
                <w:sz w:val="15"/>
              </w:rPr>
              <w:t>工</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32" w:after="0"/>
              <w:ind w:left="0" w:right="0" w:firstLine="0"/>
              <w:jc w:val="center"/>
            </w:pPr>
            <w:r>
              <w:rPr>
                <w:w w:val="98.40194702148438"/>
                <w:rFonts w:ascii="宋体" w:hAnsi="宋体" w:eastAsia="宋体"/>
                <w:b w:val="0"/>
                <w:i w:val="0"/>
                <w:color w:val="000000"/>
                <w:sz w:val="15"/>
              </w:rPr>
              <w:t>既</w:t>
            </w:r>
          </w:p>
        </w:tc>
        <w:tc>
          <w:tcPr>
            <w:tcW w:type="dxa" w:w="529"/>
            <w:vMerge/>
            <w:tcBorders/>
          </w:tcPr>
          <w:p/>
        </w:tc>
        <w:tc>
          <w:tcPr>
            <w:tcW w:type="dxa" w:w="529"/>
            <w:vMerge/>
            <w:tcBorders/>
          </w:tcPr>
          <w:p/>
        </w:tc>
        <w:tc>
          <w:tcPr>
            <w:tcW w:type="dxa" w:w="529"/>
            <w:vMerge/>
            <w:tcBorders/>
          </w:tcPr>
          <w:p/>
        </w:tc>
        <w:tc>
          <w:tcPr>
            <w:tcW w:type="dxa" w:w="529"/>
            <w:vMerge/>
            <w:tcBorders/>
          </w:tcPr>
          <w:p/>
        </w:tc>
      </w:tr>
      <w:tr>
        <w:trPr>
          <w:trHeight w:hRule="exact" w:val="100"/>
        </w:trPr>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60"/>
            <w:vMerge w:val="restart"/>
            <w:tcBorders/>
            <w:tcMar>
              <w:start w:w="0" w:type="dxa"/>
              <w:end w:w="0" w:type="dxa"/>
            </w:tcMar>
            <w:tcMar>
              <w:start w:w="0" w:type="dxa"/>
              <w:end w:w="0" w:type="dxa"/>
            </w:tcMar>
          </w:tcPr>
          <w:p>
            <w:pPr>
              <w:autoSpaceDN w:val="0"/>
              <w:autoSpaceDE w:val="0"/>
              <w:widowControl/>
              <w:spacing w:line="154" w:lineRule="exact" w:before="24" w:after="0"/>
              <w:ind w:left="0" w:right="120" w:firstLine="0"/>
              <w:jc w:val="right"/>
            </w:pPr>
            <w:r>
              <w:rPr>
                <w:w w:val="98.40194702148438"/>
                <w:rFonts w:ascii="宋体" w:hAnsi="宋体" w:eastAsia="宋体"/>
                <w:b w:val="0"/>
                <w:i w:val="0"/>
                <w:color w:val="000000"/>
                <w:sz w:val="15"/>
              </w:rPr>
              <w:t>备</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备</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刀</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降</w:t>
            </w: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性</w:t>
            </w:r>
          </w:p>
        </w:tc>
        <w:tc>
          <w:tcPr>
            <w:tcW w:type="dxa" w:w="529"/>
            <w:vMerge/>
            <w:tcBorders/>
          </w:tcP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地</w:t>
            </w:r>
          </w:p>
        </w:tc>
        <w:tc>
          <w:tcPr>
            <w:tcW w:type="dxa" w:w="36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管</w:t>
            </w:r>
          </w:p>
        </w:tc>
        <w:tc>
          <w:tcPr>
            <w:tcW w:type="dxa" w:w="529"/>
            <w:vMerge/>
            <w:tcBorders/>
          </w:tcPr>
          <w:p/>
        </w:tc>
        <w:tc>
          <w:tcPr>
            <w:tcW w:type="dxa" w:w="529"/>
            <w:vMerge/>
            <w:tcBorders/>
          </w:tcPr>
          <w:p/>
        </w:tc>
      </w:tr>
      <w:tr>
        <w:trPr>
          <w:trHeight w:hRule="exact" w:val="80"/>
        </w:trPr>
        <w:tc>
          <w:tcPr>
            <w:tcW w:type="dxa" w:w="529"/>
            <w:vMerge/>
            <w:tcBorders/>
          </w:tcPr>
          <w:p/>
        </w:tc>
        <w:tc>
          <w:tcPr>
            <w:tcW w:type="dxa" w:w="529"/>
            <w:vMerge/>
            <w:tcBorders/>
          </w:tcPr>
          <w:p/>
        </w:tc>
        <w:tc>
          <w:tcPr>
            <w:tcW w:type="dxa" w:w="529"/>
            <w:vMerge/>
            <w:tcBorders/>
          </w:tcP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18" w:after="0"/>
              <w:ind w:left="0" w:right="0" w:firstLine="0"/>
              <w:jc w:val="center"/>
            </w:pPr>
            <w:r>
              <w:rPr>
                <w:w w:val="98.19737116495769"/>
                <w:rFonts w:ascii="宋体" w:hAnsi="宋体" w:eastAsia="宋体"/>
                <w:b w:val="0"/>
                <w:i w:val="0"/>
                <w:color w:val="000000"/>
                <w:sz w:val="15"/>
              </w:rPr>
              <w:t>行</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00"/>
            <w:vMerge w:val="restart"/>
            <w:tcBorders/>
            <w:tcMar>
              <w:start w:w="0" w:type="dxa"/>
              <w:end w:w="0" w:type="dxa"/>
            </w:tcMar>
            <w:tcMar>
              <w:start w:w="0" w:type="dxa"/>
              <w:end w:w="0" w:type="dxa"/>
            </w:tcMar>
          </w:tcPr>
          <w:p>
            <w:pPr>
              <w:autoSpaceDN w:val="0"/>
              <w:autoSpaceDE w:val="0"/>
              <w:widowControl/>
              <w:spacing w:line="154" w:lineRule="exact" w:before="18" w:after="0"/>
              <w:ind w:left="118" w:right="0" w:firstLine="0"/>
              <w:jc w:val="left"/>
            </w:pPr>
            <w:r>
              <w:rPr>
                <w:w w:val="98.19737116495769"/>
                <w:rFonts w:ascii="宋体" w:hAnsi="宋体" w:eastAsia="宋体"/>
                <w:b w:val="0"/>
                <w:i w:val="0"/>
                <w:color w:val="000000"/>
                <w:sz w:val="15"/>
              </w:rPr>
              <w:t>材</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18" w:after="0"/>
              <w:ind w:left="0" w:right="0" w:firstLine="0"/>
              <w:jc w:val="center"/>
            </w:pPr>
            <w:r>
              <w:rPr>
                <w:w w:val="98.19737116495769"/>
                <w:rFonts w:ascii="宋体" w:hAnsi="宋体" w:eastAsia="宋体"/>
                <w:b w:val="0"/>
                <w:i w:val="0"/>
                <w:color w:val="000000"/>
                <w:sz w:val="15"/>
              </w:rPr>
              <w:t>有</w:t>
            </w:r>
          </w:p>
        </w:tc>
        <w:tc>
          <w:tcPr>
            <w:tcW w:type="dxa" w:w="529"/>
            <w:vMerge/>
            <w:tcBorders/>
          </w:tcPr>
          <w:p/>
        </w:tc>
        <w:tc>
          <w:tcPr>
            <w:tcW w:type="dxa" w:w="529"/>
            <w:vMerge/>
            <w:tcBorders/>
          </w:tcPr>
          <w:p/>
        </w:tc>
        <w:tc>
          <w:tcPr>
            <w:tcW w:type="dxa" w:w="529"/>
            <w:vMerge/>
            <w:tcBorders/>
          </w:tcPr>
          <w:p/>
        </w:tc>
        <w:tc>
          <w:tcPr>
            <w:tcW w:type="dxa" w:w="529"/>
            <w:vMerge/>
            <w:tcBorders/>
          </w:tcPr>
          <w:p/>
        </w:tc>
      </w:tr>
      <w:tr>
        <w:trPr>
          <w:trHeight w:hRule="exact" w:val="100"/>
        </w:trPr>
        <w:tc>
          <w:tcPr>
            <w:tcW w:type="dxa" w:w="940"/>
            <w:vMerge w:val="restart"/>
            <w:tcBorders/>
            <w:tcMar>
              <w:start w:w="0" w:type="dxa"/>
              <w:end w:w="0" w:type="dxa"/>
            </w:tcMar>
            <w:tcMar>
              <w:start w:w="0" w:type="dxa"/>
              <w:end w:w="0" w:type="dxa"/>
            </w:tcMar>
          </w:tcPr>
          <w:p>
            <w:pPr>
              <w:autoSpaceDN w:val="0"/>
              <w:autoSpaceDE w:val="0"/>
              <w:widowControl/>
              <w:spacing w:line="154" w:lineRule="exact" w:before="26" w:after="0"/>
              <w:ind w:left="0" w:right="116" w:firstLine="0"/>
              <w:jc w:val="right"/>
            </w:pPr>
            <w:r>
              <w:rPr>
                <w:w w:val="98.40194702148438"/>
                <w:rFonts w:ascii="宋体" w:hAnsi="宋体" w:eastAsia="宋体"/>
                <w:b w:val="0"/>
                <w:i w:val="0"/>
                <w:color w:val="000000"/>
                <w:sz w:val="15"/>
              </w:rPr>
              <w:t>业</w:t>
            </w: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全</w:t>
            </w: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作</w:t>
            </w:r>
          </w:p>
        </w:tc>
        <w:tc>
          <w:tcPr>
            <w:tcW w:type="dxa" w:w="529"/>
            <w:vMerge/>
            <w:tcBorders/>
          </w:tcPr>
          <w:p/>
        </w:tc>
        <w:tc>
          <w:tcPr>
            <w:tcW w:type="dxa" w:w="529"/>
            <w:vMerge/>
            <w:tcBorders/>
          </w:tcPr>
          <w:p/>
        </w:tc>
        <w:tc>
          <w:tcPr>
            <w:tcW w:type="dxa" w:w="560"/>
            <w:vMerge w:val="restart"/>
            <w:tcBorders/>
            <w:tcMar>
              <w:start w:w="0" w:type="dxa"/>
              <w:end w:w="0" w:type="dxa"/>
            </w:tcMar>
            <w:tcMar>
              <w:start w:w="0" w:type="dxa"/>
              <w:end w:w="0" w:type="dxa"/>
            </w:tcMar>
          </w:tcPr>
          <w:p>
            <w:pPr>
              <w:autoSpaceDN w:val="0"/>
              <w:autoSpaceDE w:val="0"/>
              <w:widowControl/>
              <w:spacing w:line="154" w:lineRule="exact" w:before="26" w:after="0"/>
              <w:ind w:left="126" w:right="0" w:firstLine="0"/>
              <w:jc w:val="left"/>
            </w:pPr>
            <w:r>
              <w:rPr>
                <w:w w:val="98.40194702148438"/>
                <w:rFonts w:ascii="宋体" w:hAnsi="宋体" w:eastAsia="宋体"/>
                <w:b w:val="0"/>
                <w:i w:val="0"/>
                <w:color w:val="000000"/>
                <w:sz w:val="15"/>
              </w:rPr>
              <w:t>情</w:t>
            </w:r>
          </w:p>
        </w:tc>
        <w:tc>
          <w:tcPr>
            <w:tcW w:type="dxa" w:w="560"/>
            <w:vMerge w:val="restart"/>
            <w:tcBorders/>
            <w:tcMar>
              <w:start w:w="0" w:type="dxa"/>
              <w:end w:w="0" w:type="dxa"/>
            </w:tcMar>
            <w:tcMar>
              <w:start w:w="0" w:type="dxa"/>
              <w:end w:w="0" w:type="dxa"/>
            </w:tcMar>
          </w:tcPr>
          <w:p>
            <w:pPr>
              <w:autoSpaceDN w:val="0"/>
              <w:autoSpaceDE w:val="0"/>
              <w:widowControl/>
              <w:spacing w:line="154" w:lineRule="exact" w:before="26" w:after="0"/>
              <w:ind w:left="0" w:right="120" w:firstLine="0"/>
              <w:jc w:val="right"/>
            </w:pPr>
            <w:r>
              <w:rPr>
                <w:w w:val="98.40194702148438"/>
                <w:rFonts w:ascii="宋体" w:hAnsi="宋体" w:eastAsia="宋体"/>
                <w:b w:val="0"/>
                <w:i w:val="0"/>
                <w:color w:val="000000"/>
                <w:sz w:val="15"/>
              </w:rPr>
              <w:t>操</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性</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盘</w:t>
            </w:r>
          </w:p>
        </w:tc>
        <w:tc>
          <w:tcPr>
            <w:tcW w:type="dxa" w:w="529"/>
            <w:vMerge/>
            <w:tcBorders/>
          </w:tcPr>
          <w:p/>
        </w:tc>
        <w:tc>
          <w:tcPr>
            <w:tcW w:type="dxa" w:w="529"/>
            <w:vMerge/>
            <w:tcBorders/>
          </w:tcPr>
          <w:p/>
        </w:tc>
        <w:tc>
          <w:tcPr>
            <w:tcW w:type="dxa" w:w="520"/>
            <w:vMerge w:val="restart"/>
            <w:tcBorders/>
            <w:tcMar>
              <w:start w:w="0" w:type="dxa"/>
              <w:end w:w="0" w:type="dxa"/>
            </w:tcMar>
            <w:tcMar>
              <w:start w:w="0" w:type="dxa"/>
              <w:end w:w="0" w:type="dxa"/>
            </w:tcMar>
          </w:tcPr>
          <w:p>
            <w:pPr>
              <w:autoSpaceDN w:val="0"/>
              <w:autoSpaceDE w:val="0"/>
              <w:widowControl/>
              <w:spacing w:line="154" w:lineRule="exact" w:before="26" w:after="0"/>
              <w:ind w:left="0" w:right="122" w:firstLine="0"/>
              <w:jc w:val="right"/>
            </w:pPr>
            <w:r>
              <w:rPr>
                <w:w w:val="98.40194702148438"/>
                <w:rFonts w:ascii="宋体" w:hAnsi="宋体" w:eastAsia="宋体"/>
                <w:b w:val="0"/>
                <w:i w:val="0"/>
                <w:color w:val="000000"/>
                <w:sz w:val="15"/>
              </w:rPr>
              <w:t>岩</w:t>
            </w: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水</w:t>
            </w: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降</w:t>
            </w:r>
          </w:p>
        </w:tc>
        <w:tc>
          <w:tcPr>
            <w:tcW w:type="dxa" w:w="529"/>
            <w:vMerge/>
            <w:tcBorders/>
          </w:tcP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层</w:t>
            </w:r>
          </w:p>
        </w:tc>
        <w:tc>
          <w:tcPr>
            <w:tcW w:type="dxa" w:w="36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网</w:t>
            </w:r>
          </w:p>
        </w:tc>
        <w:tc>
          <w:tcPr>
            <w:tcW w:type="dxa" w:w="529"/>
            <w:vMerge/>
            <w:tcBorders/>
          </w:tcPr>
          <w:p/>
        </w:tc>
        <w:tc>
          <w:tcPr>
            <w:tcW w:type="dxa" w:w="860"/>
            <w:vMerge w:val="restart"/>
            <w:tcBorders/>
            <w:tcMar>
              <w:start w:w="0" w:type="dxa"/>
              <w:end w:w="0" w:type="dxa"/>
            </w:tcMar>
            <w:tcMar>
              <w:start w:w="0" w:type="dxa"/>
              <w:end w:w="0" w:type="dxa"/>
            </w:tcMar>
          </w:tcPr>
          <w:p>
            <w:pPr>
              <w:autoSpaceDN w:val="0"/>
              <w:autoSpaceDE w:val="0"/>
              <w:widowControl/>
              <w:spacing w:line="154" w:lineRule="exact" w:before="26" w:after="0"/>
              <w:ind w:left="112" w:right="0" w:firstLine="0"/>
              <w:jc w:val="left"/>
            </w:pPr>
            <w:r>
              <w:rPr>
                <w:w w:val="98.40194702148438"/>
                <w:rFonts w:ascii="宋体" w:hAnsi="宋体" w:eastAsia="宋体"/>
                <w:b w:val="0"/>
                <w:i w:val="0"/>
                <w:color w:val="000000"/>
                <w:sz w:val="15"/>
              </w:rPr>
              <w:t>道</w:t>
            </w:r>
          </w:p>
        </w:tc>
      </w:tr>
      <w:tr>
        <w:trPr>
          <w:trHeight w:hRule="exact" w:val="80"/>
        </w:trPr>
        <w:tc>
          <w:tcPr>
            <w:tcW w:type="dxa" w:w="529"/>
            <w:vMerge/>
            <w:tcBorders/>
          </w:tcPr>
          <w:p/>
        </w:tc>
        <w:tc>
          <w:tcPr>
            <w:tcW w:type="dxa" w:w="529"/>
            <w:vMerge/>
            <w:tcBorders/>
          </w:tcPr>
          <w:p/>
        </w:tc>
        <w:tc>
          <w:tcPr>
            <w:tcW w:type="dxa" w:w="529"/>
            <w:vMerge/>
            <w:tcBorders/>
          </w:tcP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22" w:after="0"/>
              <w:ind w:left="0" w:right="0" w:firstLine="0"/>
              <w:jc w:val="center"/>
            </w:pPr>
            <w:r>
              <w:rPr>
                <w:w w:val="98.40194702148438"/>
                <w:rFonts w:ascii="宋体" w:hAnsi="宋体" w:eastAsia="宋体"/>
                <w:b w:val="0"/>
                <w:i w:val="0"/>
                <w:color w:val="000000"/>
                <w:sz w:val="15"/>
              </w:rPr>
              <w:t>为</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00"/>
            <w:vMerge w:val="restart"/>
            <w:tcBorders/>
            <w:tcMar>
              <w:start w:w="0" w:type="dxa"/>
              <w:end w:w="0" w:type="dxa"/>
            </w:tcMar>
            <w:tcMar>
              <w:start w:w="0" w:type="dxa"/>
              <w:end w:w="0" w:type="dxa"/>
            </w:tcMar>
          </w:tcPr>
          <w:p>
            <w:pPr>
              <w:autoSpaceDN w:val="0"/>
              <w:autoSpaceDE w:val="0"/>
              <w:widowControl/>
              <w:spacing w:line="154" w:lineRule="exact" w:before="22" w:after="0"/>
              <w:ind w:left="118" w:right="0" w:firstLine="0"/>
              <w:jc w:val="left"/>
            </w:pPr>
            <w:r>
              <w:rPr>
                <w:w w:val="98.40194702148438"/>
                <w:rFonts w:ascii="宋体" w:hAnsi="宋体" w:eastAsia="宋体"/>
                <w:b w:val="0"/>
                <w:i w:val="0"/>
                <w:color w:val="000000"/>
                <w:sz w:val="15"/>
              </w:rPr>
              <w:t>料</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2" w:after="0"/>
              <w:ind w:left="0" w:right="0" w:firstLine="0"/>
              <w:jc w:val="center"/>
            </w:pPr>
            <w:r>
              <w:rPr>
                <w:w w:val="98.40194702148438"/>
                <w:rFonts w:ascii="宋体" w:hAnsi="宋体" w:eastAsia="宋体"/>
                <w:b w:val="0"/>
                <w:i w:val="0"/>
                <w:color w:val="000000"/>
                <w:sz w:val="15"/>
              </w:rPr>
              <w:t>铁</w:t>
            </w:r>
          </w:p>
        </w:tc>
        <w:tc>
          <w:tcPr>
            <w:tcW w:type="dxa" w:w="529"/>
            <w:vMerge/>
            <w:tcBorders/>
          </w:tcPr>
          <w:p/>
        </w:tc>
        <w:tc>
          <w:tcPr>
            <w:tcW w:type="dxa" w:w="529"/>
            <w:vMerge/>
            <w:tcBorders/>
          </w:tcPr>
          <w:p/>
        </w:tc>
        <w:tc>
          <w:tcPr>
            <w:tcW w:type="dxa" w:w="529"/>
            <w:vMerge/>
            <w:tcBorders/>
          </w:tcPr>
          <w:p/>
        </w:tc>
        <w:tc>
          <w:tcPr>
            <w:tcW w:type="dxa" w:w="529"/>
            <w:vMerge/>
            <w:tcBorders/>
          </w:tcPr>
          <w:p/>
        </w:tc>
      </w:tr>
      <w:tr>
        <w:trPr>
          <w:trHeight w:hRule="exact" w:val="100"/>
        </w:trPr>
        <w:tc>
          <w:tcPr>
            <w:tcW w:type="dxa" w:w="940"/>
            <w:vMerge w:val="restart"/>
            <w:tcBorders/>
            <w:tcMar>
              <w:start w:w="0" w:type="dxa"/>
              <w:end w:w="0" w:type="dxa"/>
            </w:tcMar>
            <w:tcMar>
              <w:start w:w="0" w:type="dxa"/>
              <w:end w:w="0" w:type="dxa"/>
            </w:tcMar>
          </w:tcPr>
          <w:p>
            <w:pPr>
              <w:autoSpaceDN w:val="0"/>
              <w:autoSpaceDE w:val="0"/>
              <w:widowControl/>
              <w:spacing w:line="154" w:lineRule="exact" w:before="34" w:after="0"/>
              <w:ind w:left="0" w:right="116" w:firstLine="0"/>
              <w:jc w:val="right"/>
            </w:pPr>
            <w:r>
              <w:rPr>
                <w:w w:val="98.19737116495769"/>
                <w:rFonts w:ascii="宋体" w:hAnsi="宋体" w:eastAsia="宋体"/>
                <w:b w:val="0"/>
                <w:i w:val="0"/>
                <w:color w:val="000000"/>
                <w:sz w:val="15"/>
              </w:rPr>
              <w:t>技</w:t>
            </w: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8.19737116495769"/>
                <w:rFonts w:ascii="宋体" w:hAnsi="宋体" w:eastAsia="宋体"/>
                <w:b w:val="0"/>
                <w:i w:val="0"/>
                <w:color w:val="000000"/>
                <w:sz w:val="15"/>
              </w:rPr>
              <w:t>意</w:t>
            </w: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8.19737116495769"/>
                <w:rFonts w:ascii="宋体" w:hAnsi="宋体" w:eastAsia="宋体"/>
                <w:b w:val="0"/>
                <w:i w:val="0"/>
                <w:color w:val="000000"/>
                <w:sz w:val="15"/>
              </w:rPr>
              <w:t>状</w:t>
            </w:r>
          </w:p>
        </w:tc>
        <w:tc>
          <w:tcPr>
            <w:tcW w:type="dxa" w:w="529"/>
            <w:vMerge/>
            <w:tcBorders/>
          </w:tcPr>
          <w:p/>
        </w:tc>
        <w:tc>
          <w:tcPr>
            <w:tcW w:type="dxa" w:w="529"/>
            <w:vMerge/>
            <w:tcBorders/>
          </w:tcPr>
          <w:p/>
        </w:tc>
        <w:tc>
          <w:tcPr>
            <w:tcW w:type="dxa" w:w="560"/>
            <w:vMerge w:val="restart"/>
            <w:tcBorders/>
            <w:tcMar>
              <w:start w:w="0" w:type="dxa"/>
              <w:end w:w="0" w:type="dxa"/>
            </w:tcMar>
            <w:tcMar>
              <w:start w:w="0" w:type="dxa"/>
              <w:end w:w="0" w:type="dxa"/>
            </w:tcMar>
          </w:tcPr>
          <w:p>
            <w:pPr>
              <w:autoSpaceDN w:val="0"/>
              <w:autoSpaceDE w:val="0"/>
              <w:widowControl/>
              <w:spacing w:line="154" w:lineRule="exact" w:before="34" w:after="0"/>
              <w:ind w:left="126" w:right="0" w:firstLine="0"/>
              <w:jc w:val="left"/>
            </w:pPr>
            <w:r>
              <w:rPr>
                <w:w w:val="98.19737116495769"/>
                <w:rFonts w:ascii="宋体" w:hAnsi="宋体" w:eastAsia="宋体"/>
                <w:b w:val="0"/>
                <w:i w:val="0"/>
                <w:color w:val="000000"/>
                <w:sz w:val="15"/>
              </w:rPr>
              <w:t>应</w:t>
            </w:r>
          </w:p>
        </w:tc>
        <w:tc>
          <w:tcPr>
            <w:tcW w:type="dxa" w:w="560"/>
            <w:vMerge w:val="restart"/>
            <w:tcBorders/>
            <w:tcMar>
              <w:start w:w="0" w:type="dxa"/>
              <w:end w:w="0" w:type="dxa"/>
            </w:tcMar>
            <w:tcMar>
              <w:start w:w="0" w:type="dxa"/>
              <w:end w:w="0" w:type="dxa"/>
            </w:tcMar>
          </w:tcPr>
          <w:p>
            <w:pPr>
              <w:autoSpaceDN w:val="0"/>
              <w:autoSpaceDE w:val="0"/>
              <w:widowControl/>
              <w:spacing w:line="154" w:lineRule="exact" w:before="34" w:after="0"/>
              <w:ind w:left="0" w:right="120" w:firstLine="0"/>
              <w:jc w:val="right"/>
            </w:pPr>
            <w:r>
              <w:rPr>
                <w:w w:val="98.19737116495769"/>
                <w:rFonts w:ascii="宋体" w:hAnsi="宋体" w:eastAsia="宋体"/>
                <w:b w:val="0"/>
                <w:i w:val="0"/>
                <w:color w:val="000000"/>
                <w:sz w:val="15"/>
              </w:rPr>
              <w:t>作</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8.19737116495769"/>
                <w:rFonts w:ascii="宋体" w:hAnsi="宋体" w:eastAsia="宋体"/>
                <w:b w:val="0"/>
                <w:i w:val="0"/>
                <w:color w:val="000000"/>
                <w:sz w:val="15"/>
              </w:rPr>
              <w:t>能</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8.19737116495769"/>
                <w:rFonts w:ascii="宋体" w:hAnsi="宋体" w:eastAsia="宋体"/>
                <w:b w:val="0"/>
                <w:i w:val="0"/>
                <w:color w:val="000000"/>
                <w:sz w:val="15"/>
              </w:rPr>
              <w:t>磨</w:t>
            </w:r>
          </w:p>
        </w:tc>
        <w:tc>
          <w:tcPr>
            <w:tcW w:type="dxa" w:w="529"/>
            <w:vMerge/>
            <w:tcBorders/>
          </w:tcPr>
          <w:p/>
        </w:tc>
        <w:tc>
          <w:tcPr>
            <w:tcW w:type="dxa" w:w="529"/>
            <w:vMerge/>
            <w:tcBorders/>
          </w:tcPr>
          <w:p/>
        </w:tc>
        <w:tc>
          <w:tcPr>
            <w:tcW w:type="dxa" w:w="520"/>
            <w:vMerge w:val="restart"/>
            <w:tcBorders/>
            <w:tcMar>
              <w:start w:w="0" w:type="dxa"/>
              <w:end w:w="0" w:type="dxa"/>
            </w:tcMar>
            <w:tcMar>
              <w:start w:w="0" w:type="dxa"/>
              <w:end w:w="0" w:type="dxa"/>
            </w:tcMar>
          </w:tcPr>
          <w:p>
            <w:pPr>
              <w:autoSpaceDN w:val="0"/>
              <w:autoSpaceDE w:val="0"/>
              <w:widowControl/>
              <w:spacing w:line="154" w:lineRule="exact" w:before="34" w:after="0"/>
              <w:ind w:left="0" w:right="122" w:firstLine="0"/>
              <w:jc w:val="right"/>
            </w:pPr>
            <w:r>
              <w:rPr>
                <w:w w:val="98.19737116495769"/>
                <w:rFonts w:ascii="宋体" w:hAnsi="宋体" w:eastAsia="宋体"/>
                <w:b w:val="0"/>
                <w:i w:val="0"/>
                <w:color w:val="000000"/>
                <w:sz w:val="15"/>
              </w:rPr>
              <w:t>埋</w:t>
            </w: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8.19737116495769"/>
                <w:rFonts w:ascii="宋体" w:hAnsi="宋体" w:eastAsia="宋体"/>
                <w:b w:val="0"/>
                <w:i w:val="0"/>
                <w:color w:val="000000"/>
                <w:sz w:val="15"/>
              </w:rPr>
              <w:t>持</w:t>
            </w: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8.19737116495769"/>
                <w:rFonts w:ascii="宋体" w:hAnsi="宋体" w:eastAsia="宋体"/>
                <w:b w:val="0"/>
                <w:i w:val="0"/>
                <w:color w:val="000000"/>
                <w:sz w:val="15"/>
              </w:rPr>
              <w:t>水</w:t>
            </w:r>
          </w:p>
        </w:tc>
        <w:tc>
          <w:tcPr>
            <w:tcW w:type="dxa" w:w="529"/>
            <w:vMerge/>
            <w:tcBorders/>
          </w:tcP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8.19737116495769"/>
                <w:rFonts w:ascii="宋体" w:hAnsi="宋体" w:eastAsia="宋体"/>
                <w:b w:val="0"/>
                <w:i w:val="0"/>
                <w:color w:val="000000"/>
                <w:sz w:val="15"/>
              </w:rPr>
              <w:t>复</w:t>
            </w:r>
          </w:p>
        </w:tc>
        <w:tc>
          <w:tcPr>
            <w:tcW w:type="dxa" w:w="360"/>
            <w:vMerge w:val="restart"/>
            <w:tcBorders/>
            <w:tcMar>
              <w:start w:w="0" w:type="dxa"/>
              <w:end w:w="0" w:type="dxa"/>
            </w:tcMar>
            <w:tcMar>
              <w:start w:w="0" w:type="dxa"/>
              <w:end w:w="0" w:type="dxa"/>
            </w:tcMar>
          </w:tcPr>
          <w:p>
            <w:pPr>
              <w:autoSpaceDN w:val="0"/>
              <w:autoSpaceDE w:val="0"/>
              <w:widowControl/>
              <w:spacing w:line="154" w:lineRule="exact" w:before="34" w:after="0"/>
              <w:ind w:left="0" w:right="0" w:firstLine="0"/>
              <w:jc w:val="center"/>
            </w:pPr>
            <w:r>
              <w:rPr>
                <w:w w:val="98.19737116495769"/>
                <w:rFonts w:ascii="宋体" w:hAnsi="宋体" w:eastAsia="宋体"/>
                <w:b w:val="0"/>
                <w:i w:val="0"/>
                <w:color w:val="000000"/>
                <w:sz w:val="15"/>
              </w:rPr>
              <w:t>疏</w:t>
            </w:r>
          </w:p>
        </w:tc>
        <w:tc>
          <w:tcPr>
            <w:tcW w:type="dxa" w:w="529"/>
            <w:vMerge/>
            <w:tcBorders/>
          </w:tcPr>
          <w:p/>
        </w:tc>
        <w:tc>
          <w:tcPr>
            <w:tcW w:type="dxa" w:w="860"/>
            <w:vMerge w:val="restart"/>
            <w:tcBorders/>
            <w:tcMar>
              <w:start w:w="0" w:type="dxa"/>
              <w:end w:w="0" w:type="dxa"/>
            </w:tcMar>
            <w:tcMar>
              <w:start w:w="0" w:type="dxa"/>
              <w:end w:w="0" w:type="dxa"/>
            </w:tcMar>
          </w:tcPr>
          <w:p>
            <w:pPr>
              <w:autoSpaceDN w:val="0"/>
              <w:autoSpaceDE w:val="0"/>
              <w:widowControl/>
              <w:spacing w:line="154" w:lineRule="exact" w:before="34" w:after="0"/>
              <w:ind w:left="112" w:right="0" w:firstLine="0"/>
              <w:jc w:val="left"/>
            </w:pPr>
            <w:r>
              <w:rPr>
                <w:w w:val="98.19737116495769"/>
                <w:rFonts w:ascii="宋体" w:hAnsi="宋体" w:eastAsia="宋体"/>
                <w:b w:val="0"/>
                <w:i w:val="0"/>
                <w:color w:val="000000"/>
                <w:sz w:val="15"/>
              </w:rPr>
              <w:t>荷</w:t>
            </w:r>
          </w:p>
        </w:tc>
      </w:tr>
      <w:tr>
        <w:trPr>
          <w:trHeight w:hRule="exact" w:val="100"/>
        </w:trPr>
        <w:tc>
          <w:tcPr>
            <w:tcW w:type="dxa" w:w="529"/>
            <w:vMerge/>
            <w:tcBorders/>
          </w:tcPr>
          <w:p/>
        </w:tc>
        <w:tc>
          <w:tcPr>
            <w:tcW w:type="dxa" w:w="529"/>
            <w:vMerge/>
            <w:tcBorders/>
          </w:tcPr>
          <w:p/>
        </w:tc>
        <w:tc>
          <w:tcPr>
            <w:tcW w:type="dxa" w:w="529"/>
            <w:vMerge/>
            <w:tcBorders/>
          </w:tcP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发</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00"/>
            <w:vMerge w:val="restart"/>
            <w:tcBorders/>
            <w:tcMar>
              <w:start w:w="0" w:type="dxa"/>
              <w:end w:w="0" w:type="dxa"/>
            </w:tcMar>
            <w:tcMar>
              <w:start w:w="0" w:type="dxa"/>
              <w:end w:w="0" w:type="dxa"/>
            </w:tcMar>
          </w:tcPr>
          <w:p>
            <w:pPr>
              <w:autoSpaceDN w:val="0"/>
              <w:autoSpaceDE w:val="0"/>
              <w:widowControl/>
              <w:spacing w:line="154" w:lineRule="exact" w:before="26" w:after="0"/>
              <w:ind w:left="118" w:right="0" w:firstLine="0"/>
              <w:jc w:val="left"/>
            </w:pPr>
            <w:r>
              <w:rPr>
                <w:w w:val="98.40194702148438"/>
                <w:rFonts w:ascii="宋体" w:hAnsi="宋体" w:eastAsia="宋体"/>
                <w:b w:val="0"/>
                <w:i w:val="0"/>
                <w:color w:val="000000"/>
                <w:sz w:val="15"/>
              </w:rPr>
              <w:t>合</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路</w:t>
            </w:r>
          </w:p>
        </w:tc>
        <w:tc>
          <w:tcPr>
            <w:tcW w:type="dxa" w:w="529"/>
            <w:vMerge/>
            <w:tcBorders/>
          </w:tcPr>
          <w:p/>
        </w:tc>
        <w:tc>
          <w:tcPr>
            <w:tcW w:type="dxa" w:w="529"/>
            <w:vMerge/>
            <w:tcBorders/>
          </w:tcPr>
          <w:p/>
        </w:tc>
        <w:tc>
          <w:tcPr>
            <w:tcW w:type="dxa" w:w="529"/>
            <w:vMerge/>
            <w:tcBorders/>
          </w:tcPr>
          <w:p/>
        </w:tc>
        <w:tc>
          <w:tcPr>
            <w:tcW w:type="dxa" w:w="529"/>
            <w:vMerge/>
            <w:tcBorders/>
          </w:tcPr>
          <w:p/>
        </w:tc>
      </w:tr>
      <w:tr>
        <w:trPr>
          <w:trHeight w:hRule="exact" w:val="80"/>
        </w:trPr>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8" w:after="0"/>
              <w:ind w:left="0" w:right="116" w:firstLine="0"/>
              <w:jc w:val="right"/>
            </w:pPr>
            <w:r>
              <w:rPr>
                <w:w w:val="98.40194702148438"/>
                <w:rFonts w:ascii="宋体" w:hAnsi="宋体" w:eastAsia="宋体"/>
                <w:b w:val="0"/>
                <w:i w:val="0"/>
                <w:color w:val="000000"/>
                <w:sz w:val="15"/>
              </w:rPr>
              <w:t>能</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8" w:after="0"/>
              <w:ind w:left="0" w:right="0" w:firstLine="0"/>
              <w:jc w:val="center"/>
            </w:pPr>
            <w:r>
              <w:rPr>
                <w:w w:val="98.40194702148438"/>
                <w:rFonts w:ascii="宋体" w:hAnsi="宋体" w:eastAsia="宋体"/>
                <w:b w:val="0"/>
                <w:i w:val="0"/>
                <w:color w:val="000000"/>
                <w:sz w:val="15"/>
              </w:rPr>
              <w:t>识</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8" w:after="0"/>
              <w:ind w:left="0" w:right="0" w:firstLine="0"/>
              <w:jc w:val="center"/>
            </w:pPr>
            <w:r>
              <w:rPr>
                <w:w w:val="98.40194702148438"/>
                <w:rFonts w:ascii="宋体" w:hAnsi="宋体" w:eastAsia="宋体"/>
                <w:b w:val="0"/>
                <w:i w:val="0"/>
                <w:color w:val="000000"/>
                <w:sz w:val="15"/>
              </w:rPr>
              <w:t>态</w:t>
            </w:r>
          </w:p>
        </w:tc>
        <w:tc>
          <w:tcPr>
            <w:tcW w:type="dxa" w:w="529"/>
            <w:vMerge/>
            <w:tcBorders/>
          </w:tcPr>
          <w:p/>
        </w:tc>
        <w:tc>
          <w:tcPr>
            <w:tcW w:type="dxa" w:w="529"/>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8" w:after="0"/>
              <w:ind w:left="126" w:right="0" w:firstLine="0"/>
              <w:jc w:val="left"/>
            </w:pPr>
            <w:r>
              <w:rPr>
                <w:w w:val="98.40194702148438"/>
                <w:rFonts w:ascii="宋体" w:hAnsi="宋体" w:eastAsia="宋体"/>
                <w:b w:val="0"/>
                <w:i w:val="0"/>
                <w:color w:val="000000"/>
                <w:sz w:val="15"/>
              </w:rPr>
              <w:t>对</w:t>
            </w:r>
          </w:p>
        </w:tc>
        <w:tc>
          <w:tcPr>
            <w:tcW w:type="dxa" w:w="560"/>
            <w:vMerge w:val="restart"/>
            <w:tcBorders/>
            <w:tcMar>
              <w:start w:w="0" w:type="dxa"/>
              <w:end w:w="0" w:type="dxa"/>
            </w:tcMar>
            <w:tcMar>
              <w:start w:w="0" w:type="dxa"/>
              <w:end w:w="0" w:type="dxa"/>
            </w:tcMar>
          </w:tcPr>
          <w:p>
            <w:pPr>
              <w:autoSpaceDN w:val="0"/>
              <w:autoSpaceDE w:val="0"/>
              <w:widowControl/>
              <w:spacing w:line="156" w:lineRule="exact" w:before="18" w:after="0"/>
              <w:ind w:left="0" w:right="120" w:firstLine="0"/>
              <w:jc w:val="right"/>
            </w:pPr>
            <w:r>
              <w:rPr>
                <w:w w:val="98.40194702148438"/>
                <w:rFonts w:ascii="宋体" w:hAnsi="宋体" w:eastAsia="宋体"/>
                <w:b w:val="0"/>
                <w:i w:val="0"/>
                <w:color w:val="000000"/>
                <w:sz w:val="15"/>
              </w:rPr>
              <w:t>难</w:t>
            </w:r>
          </w:p>
        </w:tc>
        <w:tc>
          <w:tcPr>
            <w:tcW w:type="dxa" w:w="380"/>
            <w:vMerge w:val="restart"/>
            <w:tcBorders/>
            <w:tcMar>
              <w:start w:w="0" w:type="dxa"/>
              <w:end w:w="0" w:type="dxa"/>
            </w:tcMar>
            <w:tcMar>
              <w:start w:w="0" w:type="dxa"/>
              <w:end w:w="0" w:type="dxa"/>
            </w:tcMar>
          </w:tcPr>
          <w:p>
            <w:pPr>
              <w:autoSpaceDN w:val="0"/>
              <w:autoSpaceDE w:val="0"/>
              <w:widowControl/>
              <w:spacing w:line="156" w:lineRule="exact" w:before="18" w:after="0"/>
              <w:ind w:left="0" w:right="0" w:firstLine="0"/>
              <w:jc w:val="center"/>
            </w:pPr>
            <w:r>
              <w:rPr>
                <w:w w:val="98.40194702148438"/>
                <w:rFonts w:ascii="宋体" w:hAnsi="宋体" w:eastAsia="宋体"/>
                <w:b w:val="0"/>
                <w:i w:val="0"/>
                <w:color w:val="000000"/>
                <w:sz w:val="15"/>
              </w:rPr>
              <w:t>质</w:t>
            </w:r>
          </w:p>
        </w:tc>
        <w:tc>
          <w:tcPr>
            <w:tcW w:type="dxa" w:w="380"/>
            <w:vMerge w:val="restart"/>
            <w:tcBorders/>
            <w:tcMar>
              <w:start w:w="0" w:type="dxa"/>
              <w:end w:w="0" w:type="dxa"/>
            </w:tcMar>
            <w:tcMar>
              <w:start w:w="0" w:type="dxa"/>
              <w:end w:w="0" w:type="dxa"/>
            </w:tcMar>
          </w:tcPr>
          <w:p>
            <w:pPr>
              <w:autoSpaceDN w:val="0"/>
              <w:autoSpaceDE w:val="0"/>
              <w:widowControl/>
              <w:spacing w:line="156" w:lineRule="exact" w:before="18" w:after="0"/>
              <w:ind w:left="0" w:right="0" w:firstLine="0"/>
              <w:jc w:val="center"/>
            </w:pPr>
            <w:r>
              <w:rPr>
                <w:w w:val="98.40194702148438"/>
                <w:rFonts w:ascii="宋体" w:hAnsi="宋体" w:eastAsia="宋体"/>
                <w:b w:val="0"/>
                <w:i w:val="0"/>
                <w:color w:val="000000"/>
                <w:sz w:val="15"/>
              </w:rPr>
              <w:t>损</w:t>
            </w:r>
          </w:p>
        </w:tc>
        <w:tc>
          <w:tcPr>
            <w:tcW w:type="dxa" w:w="529"/>
            <w:vMerge/>
            <w:tcBorders/>
          </w:tcPr>
          <w:p/>
        </w:tc>
        <w:tc>
          <w:tcPr>
            <w:tcW w:type="dxa" w:w="529"/>
            <w:vMerge/>
            <w:tcBorders/>
          </w:tcP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8" w:after="0"/>
              <w:ind w:left="0" w:right="122" w:firstLine="0"/>
              <w:jc w:val="right"/>
            </w:pPr>
            <w:r>
              <w:rPr>
                <w:w w:val="98.40194702148438"/>
                <w:rFonts w:ascii="宋体" w:hAnsi="宋体" w:eastAsia="宋体"/>
                <w:b w:val="0"/>
                <w:i w:val="0"/>
                <w:color w:val="000000"/>
                <w:sz w:val="15"/>
              </w:rPr>
              <w:t>深</w:t>
            </w:r>
          </w:p>
        </w:tc>
        <w:tc>
          <w:tcPr>
            <w:tcW w:type="dxa" w:w="400"/>
            <w:vMerge w:val="restart"/>
            <w:tcBorders/>
            <w:tcMar>
              <w:start w:w="0" w:type="dxa"/>
              <w:end w:w="0" w:type="dxa"/>
            </w:tcMar>
            <w:tcMar>
              <w:start w:w="0" w:type="dxa"/>
              <w:end w:w="0" w:type="dxa"/>
            </w:tcMar>
          </w:tcPr>
          <w:p>
            <w:pPr>
              <w:autoSpaceDN w:val="0"/>
              <w:autoSpaceDE w:val="0"/>
              <w:widowControl/>
              <w:spacing w:line="156" w:lineRule="exact" w:before="18" w:after="0"/>
              <w:ind w:left="0" w:right="0" w:firstLine="0"/>
              <w:jc w:val="center"/>
            </w:pPr>
            <w:r>
              <w:rPr>
                <w:w w:val="98.40194702148438"/>
                <w:rFonts w:ascii="宋体" w:hAnsi="宋体" w:eastAsia="宋体"/>
                <w:b w:val="0"/>
                <w:i w:val="0"/>
                <w:color w:val="000000"/>
                <w:sz w:val="15"/>
              </w:rPr>
              <w:t>续</w:t>
            </w:r>
          </w:p>
        </w:tc>
        <w:tc>
          <w:tcPr>
            <w:tcW w:type="dxa" w:w="420"/>
            <w:vMerge w:val="restart"/>
            <w:tcBorders/>
            <w:tcMar>
              <w:start w:w="0" w:type="dxa"/>
              <w:end w:w="0" w:type="dxa"/>
            </w:tcMar>
            <w:tcMar>
              <w:start w:w="0" w:type="dxa"/>
              <w:end w:w="0" w:type="dxa"/>
            </w:tcMar>
          </w:tcPr>
          <w:p>
            <w:pPr>
              <w:autoSpaceDN w:val="0"/>
              <w:autoSpaceDE w:val="0"/>
              <w:widowControl/>
              <w:spacing w:line="156" w:lineRule="exact" w:before="18" w:after="0"/>
              <w:ind w:left="0" w:right="0" w:firstLine="0"/>
              <w:jc w:val="center"/>
            </w:pPr>
            <w:r>
              <w:rPr>
                <w:w w:val="98.40194702148438"/>
                <w:rFonts w:ascii="宋体" w:hAnsi="宋体" w:eastAsia="宋体"/>
                <w:b w:val="0"/>
                <w:i w:val="0"/>
                <w:color w:val="000000"/>
                <w:sz w:val="15"/>
              </w:rPr>
              <w:t>累</w:t>
            </w:r>
          </w:p>
        </w:tc>
        <w:tc>
          <w:tcPr>
            <w:tcW w:type="dxa" w:w="529"/>
            <w:vMerge/>
            <w:tcBorders/>
          </w:tcPr>
          <w:p/>
        </w:tc>
        <w:tc>
          <w:tcPr>
            <w:tcW w:type="dxa" w:w="420"/>
            <w:vMerge w:val="restart"/>
            <w:tcBorders/>
            <w:tcMar>
              <w:start w:w="0" w:type="dxa"/>
              <w:end w:w="0" w:type="dxa"/>
            </w:tcMar>
            <w:tcMar>
              <w:start w:w="0" w:type="dxa"/>
              <w:end w:w="0" w:type="dxa"/>
            </w:tcMar>
          </w:tcPr>
          <w:p>
            <w:pPr>
              <w:autoSpaceDN w:val="0"/>
              <w:autoSpaceDE w:val="0"/>
              <w:widowControl/>
              <w:spacing w:line="156" w:lineRule="exact" w:before="18" w:after="0"/>
              <w:ind w:left="0" w:right="0" w:firstLine="0"/>
              <w:jc w:val="center"/>
            </w:pPr>
            <w:r>
              <w:rPr>
                <w:w w:val="98.40194702148438"/>
                <w:rFonts w:ascii="宋体" w:hAnsi="宋体" w:eastAsia="宋体"/>
                <w:b w:val="0"/>
                <w:i w:val="0"/>
                <w:color w:val="000000"/>
                <w:sz w:val="15"/>
              </w:rPr>
              <w:t>杂</w:t>
            </w:r>
          </w:p>
        </w:tc>
        <w:tc>
          <w:tcPr>
            <w:tcW w:type="dxa" w:w="360"/>
            <w:vMerge w:val="restart"/>
            <w:tcBorders/>
            <w:tcMar>
              <w:start w:w="0" w:type="dxa"/>
              <w:end w:w="0" w:type="dxa"/>
            </w:tcMar>
            <w:tcMar>
              <w:start w:w="0" w:type="dxa"/>
              <w:end w:w="0" w:type="dxa"/>
            </w:tcMar>
          </w:tcPr>
          <w:p>
            <w:pPr>
              <w:autoSpaceDN w:val="0"/>
              <w:autoSpaceDE w:val="0"/>
              <w:widowControl/>
              <w:spacing w:line="156" w:lineRule="exact" w:before="18" w:after="0"/>
              <w:ind w:left="0" w:right="0" w:firstLine="0"/>
              <w:jc w:val="center"/>
            </w:pPr>
            <w:r>
              <w:rPr>
                <w:w w:val="98.40194702148438"/>
                <w:rFonts w:ascii="宋体" w:hAnsi="宋体" w:eastAsia="宋体"/>
                <w:b w:val="0"/>
                <w:i w:val="0"/>
                <w:color w:val="000000"/>
                <w:sz w:val="15"/>
              </w:rPr>
              <w:t>密</w:t>
            </w:r>
          </w:p>
        </w:tc>
        <w:tc>
          <w:tcPr>
            <w:tcW w:type="dxa" w:w="529"/>
            <w:vMerge/>
            <w:tcBorders/>
          </w:tcP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18" w:after="0"/>
              <w:ind w:left="112" w:right="0" w:firstLine="0"/>
              <w:jc w:val="left"/>
            </w:pPr>
            <w:r>
              <w:rPr>
                <w:w w:val="98.40194702148438"/>
                <w:rFonts w:ascii="宋体" w:hAnsi="宋体" w:eastAsia="宋体"/>
                <w:b w:val="0"/>
                <w:i w:val="0"/>
                <w:color w:val="000000"/>
                <w:sz w:val="15"/>
              </w:rPr>
              <w:t>载</w:t>
            </w:r>
          </w:p>
        </w:tc>
      </w:tr>
      <w:tr>
        <w:trPr>
          <w:trHeight w:hRule="exact" w:val="100"/>
        </w:trPr>
        <w:tc>
          <w:tcPr>
            <w:tcW w:type="dxa" w:w="529"/>
            <w:vMerge/>
            <w:tcBorders/>
          </w:tcPr>
          <w:p/>
        </w:tc>
        <w:tc>
          <w:tcPr>
            <w:tcW w:type="dxa" w:w="529"/>
            <w:vMerge/>
            <w:tcBorders/>
          </w:tcPr>
          <w:p/>
        </w:tc>
        <w:tc>
          <w:tcPr>
            <w:tcW w:type="dxa" w:w="529"/>
            <w:vMerge/>
            <w:tcBorders/>
          </w:tcP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32" w:after="0"/>
              <w:ind w:left="0" w:right="0" w:firstLine="0"/>
              <w:jc w:val="center"/>
            </w:pPr>
            <w:r>
              <w:rPr>
                <w:w w:val="98.19737116495769"/>
                <w:rFonts w:ascii="宋体" w:hAnsi="宋体" w:eastAsia="宋体"/>
                <w:b w:val="0"/>
                <w:i w:val="0"/>
                <w:color w:val="000000"/>
                <w:sz w:val="15"/>
              </w:rPr>
              <w:t>生</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00"/>
            <w:vMerge w:val="restart"/>
            <w:tcBorders/>
            <w:tcMar>
              <w:start w:w="0" w:type="dxa"/>
              <w:end w:w="0" w:type="dxa"/>
            </w:tcMar>
            <w:tcMar>
              <w:start w:w="0" w:type="dxa"/>
              <w:end w:w="0" w:type="dxa"/>
            </w:tcMar>
          </w:tcPr>
          <w:p>
            <w:pPr>
              <w:autoSpaceDN w:val="0"/>
              <w:autoSpaceDE w:val="0"/>
              <w:widowControl/>
              <w:spacing w:line="154" w:lineRule="exact" w:before="32" w:after="0"/>
              <w:ind w:left="118" w:right="0" w:firstLine="0"/>
              <w:jc w:val="left"/>
            </w:pPr>
            <w:r>
              <w:rPr>
                <w:w w:val="98.19737116495769"/>
                <w:rFonts w:ascii="宋体" w:hAnsi="宋体" w:eastAsia="宋体"/>
                <w:b w:val="0"/>
                <w:i w:val="0"/>
                <w:color w:val="000000"/>
                <w:sz w:val="15"/>
              </w:rPr>
              <w:t>格</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32" w:after="0"/>
              <w:ind w:left="0" w:right="0" w:firstLine="0"/>
              <w:jc w:val="center"/>
            </w:pPr>
            <w:r>
              <w:rPr>
                <w:w w:val="98.19737116495769"/>
                <w:rFonts w:ascii="宋体" w:hAnsi="宋体" w:eastAsia="宋体"/>
                <w:b w:val="0"/>
                <w:i w:val="0"/>
                <w:color w:val="000000"/>
                <w:sz w:val="15"/>
              </w:rPr>
              <w:t>桥</w:t>
            </w:r>
          </w:p>
        </w:tc>
        <w:tc>
          <w:tcPr>
            <w:tcW w:type="dxa" w:w="529"/>
            <w:vMerge/>
            <w:tcBorders/>
          </w:tcPr>
          <w:p/>
        </w:tc>
        <w:tc>
          <w:tcPr>
            <w:tcW w:type="dxa" w:w="529"/>
            <w:vMerge/>
            <w:tcBorders/>
          </w:tcPr>
          <w:p/>
        </w:tc>
        <w:tc>
          <w:tcPr>
            <w:tcW w:type="dxa" w:w="529"/>
            <w:vMerge/>
            <w:tcBorders/>
          </w:tcPr>
          <w:p/>
        </w:tc>
        <w:tc>
          <w:tcPr>
            <w:tcW w:type="dxa" w:w="529"/>
            <w:vMerge/>
            <w:tcBorders/>
          </w:tcPr>
          <w:p/>
        </w:tc>
      </w:tr>
      <w:tr>
        <w:trPr>
          <w:trHeight w:hRule="exact" w:val="100"/>
        </w:trPr>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24" w:after="0"/>
              <w:ind w:left="0" w:right="120" w:firstLine="0"/>
              <w:jc w:val="right"/>
            </w:pPr>
            <w:r>
              <w:rPr>
                <w:w w:val="98.40194702148438"/>
                <w:rFonts w:ascii="宋体" w:hAnsi="宋体" w:eastAsia="宋体"/>
                <w:b w:val="0"/>
                <w:i w:val="0"/>
                <w:color w:val="000000"/>
                <w:sz w:val="15"/>
              </w:rPr>
              <w:t>度</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量</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情</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时</w:t>
            </w: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计</w:t>
            </w:r>
          </w:p>
        </w:tc>
        <w:tc>
          <w:tcPr>
            <w:tcW w:type="dxa" w:w="529"/>
            <w:vMerge/>
            <w:tcBorders/>
          </w:tcPr>
          <w:p/>
        </w:tc>
        <w:tc>
          <w:tcPr>
            <w:tcW w:type="dxa" w:w="42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程</w:t>
            </w:r>
          </w:p>
        </w:tc>
        <w:tc>
          <w:tcPr>
            <w:tcW w:type="dxa" w:w="360"/>
            <w:vMerge w:val="restart"/>
            <w:tcBorders/>
            <w:tcMar>
              <w:start w:w="0" w:type="dxa"/>
              <w:end w:w="0" w:type="dxa"/>
            </w:tcMar>
            <w:tcMar>
              <w:start w:w="0" w:type="dxa"/>
              <w:end w:w="0" w:type="dxa"/>
            </w:tcMar>
          </w:tcPr>
          <w:p>
            <w:pPr>
              <w:autoSpaceDN w:val="0"/>
              <w:autoSpaceDE w:val="0"/>
              <w:widowControl/>
              <w:spacing w:line="154" w:lineRule="exact" w:before="24" w:after="0"/>
              <w:ind w:left="0" w:right="0" w:firstLine="0"/>
              <w:jc w:val="center"/>
            </w:pPr>
            <w:r>
              <w:rPr>
                <w:w w:val="98.40194702148438"/>
                <w:rFonts w:ascii="宋体" w:hAnsi="宋体" w:eastAsia="宋体"/>
                <w:b w:val="0"/>
                <w:i w:val="0"/>
                <w:color w:val="000000"/>
                <w:sz w:val="15"/>
              </w:rPr>
              <w:t>程</w:t>
            </w:r>
          </w:p>
        </w:tc>
        <w:tc>
          <w:tcPr>
            <w:tcW w:type="dxa" w:w="529"/>
            <w:vMerge/>
            <w:tcBorders/>
          </w:tcPr>
          <w:p/>
        </w:tc>
        <w:tc>
          <w:tcPr>
            <w:tcW w:type="dxa" w:w="529"/>
            <w:vMerge/>
            <w:tcBorders/>
          </w:tcPr>
          <w:p/>
        </w:tc>
      </w:tr>
      <w:tr>
        <w:trPr>
          <w:trHeight w:hRule="exact" w:val="80"/>
        </w:trPr>
        <w:tc>
          <w:tcPr>
            <w:tcW w:type="dxa" w:w="529"/>
            <w:vMerge/>
            <w:tcBorders/>
          </w:tcPr>
          <w:p/>
        </w:tc>
        <w:tc>
          <w:tcPr>
            <w:tcW w:type="dxa" w:w="529"/>
            <w:vMerge/>
            <w:tcBorders/>
          </w:tcPr>
          <w:p/>
        </w:tc>
        <w:tc>
          <w:tcPr>
            <w:tcW w:type="dxa" w:w="529"/>
            <w:vMerge/>
            <w:tcBorders/>
          </w:tcP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16" w:after="0"/>
              <w:ind w:left="0" w:right="0" w:firstLine="0"/>
              <w:jc w:val="center"/>
            </w:pPr>
            <w:r>
              <w:rPr>
                <w:w w:val="98.19737116495769"/>
                <w:rFonts w:ascii="宋体" w:hAnsi="宋体" w:eastAsia="宋体"/>
                <w:b w:val="0"/>
                <w:i w:val="0"/>
                <w:color w:val="000000"/>
                <w:sz w:val="15"/>
              </w:rPr>
              <w:t>次</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16" w:after="0"/>
              <w:ind w:left="118" w:right="0" w:firstLine="0"/>
              <w:jc w:val="left"/>
            </w:pPr>
            <w:r>
              <w:rPr>
                <w:w w:val="98.19737116495769"/>
                <w:rFonts w:ascii="宋体" w:hAnsi="宋体" w:eastAsia="宋体"/>
                <w:b w:val="0"/>
                <w:i w:val="0"/>
                <w:color w:val="000000"/>
                <w:sz w:val="15"/>
              </w:rPr>
              <w:t>率</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4" w:lineRule="exact" w:before="16" w:after="0"/>
              <w:ind w:left="0" w:right="0" w:firstLine="0"/>
              <w:jc w:val="center"/>
            </w:pPr>
            <w:r>
              <w:rPr>
                <w:w w:val="98.19737116495769"/>
                <w:rFonts w:ascii="宋体" w:hAnsi="宋体" w:eastAsia="宋体"/>
                <w:b w:val="0"/>
                <w:i w:val="0"/>
                <w:color w:val="000000"/>
                <w:sz w:val="15"/>
              </w:rPr>
              <w:t>施</w:t>
            </w:r>
          </w:p>
        </w:tc>
        <w:tc>
          <w:tcPr>
            <w:tcW w:type="dxa" w:w="529"/>
            <w:vMerge/>
            <w:tcBorders/>
          </w:tcPr>
          <w:p/>
        </w:tc>
        <w:tc>
          <w:tcPr>
            <w:tcW w:type="dxa" w:w="529"/>
            <w:vMerge/>
            <w:tcBorders/>
          </w:tcPr>
          <w:p/>
        </w:tc>
        <w:tc>
          <w:tcPr>
            <w:tcW w:type="dxa" w:w="529"/>
            <w:vMerge/>
            <w:tcBorders/>
          </w:tcPr>
          <w:p/>
        </w:tc>
        <w:tc>
          <w:tcPr>
            <w:tcW w:type="dxa" w:w="529"/>
            <w:vMerge/>
            <w:tcBorders/>
          </w:tcPr>
          <w:p/>
        </w:tc>
      </w:tr>
      <w:tr>
        <w:trPr>
          <w:trHeight w:hRule="exact" w:val="100"/>
        </w:trPr>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380"/>
            <w:vMerge w:val="restart"/>
            <w:tcBorders/>
            <w:tcMar>
              <w:start w:w="0" w:type="dxa"/>
              <w:end w:w="0" w:type="dxa"/>
            </w:tcMar>
            <w:tcMar>
              <w:start w:w="0" w:type="dxa"/>
              <w:end w:w="0" w:type="dxa"/>
            </w:tcMar>
          </w:tcPr>
          <w:p>
            <w:pPr>
              <w:autoSpaceDN w:val="0"/>
              <w:autoSpaceDE w:val="0"/>
              <w:widowControl/>
              <w:spacing w:line="152" w:lineRule="exact" w:before="30" w:after="0"/>
              <w:ind w:left="0" w:right="0" w:firstLine="0"/>
              <w:jc w:val="center"/>
            </w:pPr>
            <w:r>
              <w:rPr>
                <w:w w:val="98.19737116495769"/>
                <w:rFonts w:ascii="宋体" w:hAnsi="宋体" w:eastAsia="宋体"/>
                <w:b w:val="0"/>
                <w:i w:val="0"/>
                <w:color w:val="000000"/>
                <w:sz w:val="15"/>
              </w:rPr>
              <w:t>况</w:t>
            </w:r>
          </w:p>
        </w:tc>
        <w:tc>
          <w:tcPr>
            <w:tcW w:type="dxa" w:w="529"/>
            <w:vMerge/>
            <w:tcBorders/>
          </w:tcPr>
          <w:p/>
        </w:tc>
        <w:tc>
          <w:tcPr>
            <w:tcW w:type="dxa" w:w="529"/>
            <w:vMerge/>
            <w:tcBorders/>
          </w:tcPr>
          <w:p/>
        </w:tc>
        <w:tc>
          <w:tcPr>
            <w:tcW w:type="dxa" w:w="529"/>
            <w:vMerge/>
            <w:tcBorders/>
          </w:tcPr>
          <w:p/>
        </w:tc>
        <w:tc>
          <w:tcPr>
            <w:tcW w:type="dxa" w:w="400"/>
            <w:vMerge w:val="restart"/>
            <w:tcBorders/>
            <w:tcMar>
              <w:start w:w="0" w:type="dxa"/>
              <w:end w:w="0" w:type="dxa"/>
            </w:tcMar>
            <w:tcMar>
              <w:start w:w="0" w:type="dxa"/>
              <w:end w:w="0" w:type="dxa"/>
            </w:tcMar>
          </w:tcPr>
          <w:p>
            <w:pPr>
              <w:autoSpaceDN w:val="0"/>
              <w:autoSpaceDE w:val="0"/>
              <w:widowControl/>
              <w:spacing w:line="152" w:lineRule="exact" w:before="30" w:after="0"/>
              <w:ind w:left="0" w:right="0" w:firstLine="0"/>
              <w:jc w:val="center"/>
            </w:pPr>
            <w:r>
              <w:rPr>
                <w:w w:val="98.19737116495769"/>
                <w:rFonts w:ascii="宋体" w:hAnsi="宋体" w:eastAsia="宋体"/>
                <w:b w:val="0"/>
                <w:i w:val="0"/>
                <w:color w:val="000000"/>
                <w:sz w:val="15"/>
              </w:rPr>
              <w:t>长</w:t>
            </w:r>
          </w:p>
        </w:tc>
        <w:tc>
          <w:tcPr>
            <w:tcW w:type="dxa" w:w="420"/>
            <w:vMerge w:val="restart"/>
            <w:tcBorders/>
            <w:tcMar>
              <w:start w:w="0" w:type="dxa"/>
              <w:end w:w="0" w:type="dxa"/>
            </w:tcMar>
            <w:tcMar>
              <w:start w:w="0" w:type="dxa"/>
              <w:end w:w="0" w:type="dxa"/>
            </w:tcMar>
          </w:tcPr>
          <w:p>
            <w:pPr>
              <w:autoSpaceDN w:val="0"/>
              <w:autoSpaceDE w:val="0"/>
              <w:widowControl/>
              <w:spacing w:line="152" w:lineRule="exact" w:before="30" w:after="0"/>
              <w:ind w:left="0" w:right="0" w:firstLine="0"/>
              <w:jc w:val="center"/>
            </w:pPr>
            <w:r>
              <w:rPr>
                <w:w w:val="98.19737116495769"/>
                <w:rFonts w:ascii="宋体" w:hAnsi="宋体" w:eastAsia="宋体"/>
                <w:b w:val="0"/>
                <w:i w:val="0"/>
                <w:color w:val="000000"/>
                <w:sz w:val="15"/>
              </w:rPr>
              <w:t>值</w:t>
            </w:r>
          </w:p>
        </w:tc>
        <w:tc>
          <w:tcPr>
            <w:tcW w:type="dxa" w:w="529"/>
            <w:vMerge/>
            <w:tcBorders/>
          </w:tcPr>
          <w:p/>
        </w:tc>
        <w:tc>
          <w:tcPr>
            <w:tcW w:type="dxa" w:w="420"/>
            <w:vMerge w:val="restart"/>
            <w:tcBorders/>
            <w:tcMar>
              <w:start w:w="0" w:type="dxa"/>
              <w:end w:w="0" w:type="dxa"/>
            </w:tcMar>
            <w:tcMar>
              <w:start w:w="0" w:type="dxa"/>
              <w:end w:w="0" w:type="dxa"/>
            </w:tcMar>
          </w:tcPr>
          <w:p>
            <w:pPr>
              <w:autoSpaceDN w:val="0"/>
              <w:autoSpaceDE w:val="0"/>
              <w:widowControl/>
              <w:spacing w:line="152" w:lineRule="exact" w:before="30" w:after="0"/>
              <w:ind w:left="0" w:right="0" w:firstLine="0"/>
              <w:jc w:val="center"/>
            </w:pPr>
            <w:r>
              <w:rPr>
                <w:w w:val="98.19737116495769"/>
                <w:rFonts w:ascii="宋体" w:hAnsi="宋体" w:eastAsia="宋体"/>
                <w:b w:val="0"/>
                <w:i w:val="0"/>
                <w:color w:val="000000"/>
                <w:sz w:val="15"/>
              </w:rPr>
              <w:t>度</w:t>
            </w:r>
          </w:p>
        </w:tc>
        <w:tc>
          <w:tcPr>
            <w:tcW w:type="dxa" w:w="360"/>
            <w:vMerge w:val="restart"/>
            <w:tcBorders/>
            <w:tcMar>
              <w:start w:w="0" w:type="dxa"/>
              <w:end w:w="0" w:type="dxa"/>
            </w:tcMar>
            <w:tcMar>
              <w:start w:w="0" w:type="dxa"/>
              <w:end w:w="0" w:type="dxa"/>
            </w:tcMar>
          </w:tcPr>
          <w:p>
            <w:pPr>
              <w:autoSpaceDN w:val="0"/>
              <w:autoSpaceDE w:val="0"/>
              <w:widowControl/>
              <w:spacing w:line="152" w:lineRule="exact" w:before="30" w:after="0"/>
              <w:ind w:left="0" w:right="0" w:firstLine="0"/>
              <w:jc w:val="center"/>
            </w:pPr>
            <w:r>
              <w:rPr>
                <w:w w:val="98.19737116495769"/>
                <w:rFonts w:ascii="宋体" w:hAnsi="宋体" w:eastAsia="宋体"/>
                <w:b w:val="0"/>
                <w:i w:val="0"/>
                <w:color w:val="000000"/>
                <w:sz w:val="15"/>
              </w:rPr>
              <w:t>度</w:t>
            </w:r>
          </w:p>
        </w:tc>
        <w:tc>
          <w:tcPr>
            <w:tcW w:type="dxa" w:w="529"/>
            <w:vMerge/>
            <w:tcBorders/>
          </w:tcPr>
          <w:p/>
        </w:tc>
        <w:tc>
          <w:tcPr>
            <w:tcW w:type="dxa" w:w="529"/>
            <w:vMerge/>
            <w:tcBorders/>
          </w:tcPr>
          <w:p/>
        </w:tc>
      </w:tr>
      <w:tr>
        <w:trPr>
          <w:trHeight w:hRule="exact" w:val="236"/>
        </w:trPr>
        <w:tc>
          <w:tcPr>
            <w:tcW w:type="dxa" w:w="529"/>
            <w:vMerge/>
            <w:tcBorders/>
          </w:tcPr>
          <w:p/>
        </w:tc>
        <w:tc>
          <w:tcPr>
            <w:tcW w:type="dxa" w:w="529"/>
            <w:vMerge/>
            <w:tcBorders/>
          </w:tcPr>
          <w:p/>
        </w:tc>
        <w:tc>
          <w:tcPr>
            <w:tcW w:type="dxa" w:w="529"/>
            <w:vMerge/>
            <w:tcBorders/>
          </w:tcPr>
          <w:p/>
        </w:tc>
        <w:tc>
          <w:tcPr>
            <w:tcW w:type="dxa" w:w="340"/>
            <w:tcBorders/>
            <w:tcMar>
              <w:start w:w="0" w:type="dxa"/>
              <w:end w:w="0" w:type="dxa"/>
            </w:tcMar>
          </w:tcPr>
          <w:p>
            <w:pPr>
              <w:autoSpaceDN w:val="0"/>
              <w:autoSpaceDE w:val="0"/>
              <w:widowControl/>
              <w:spacing w:line="154" w:lineRule="exact" w:before="22" w:after="0"/>
              <w:ind w:left="0" w:right="0" w:firstLine="0"/>
              <w:jc w:val="center"/>
            </w:pPr>
            <w:r>
              <w:rPr>
                <w:w w:val="98.40194702148438"/>
                <w:rFonts w:ascii="宋体" w:hAnsi="宋体" w:eastAsia="宋体"/>
                <w:b w:val="0"/>
                <w:i w:val="0"/>
                <w:color w:val="000000"/>
                <w:sz w:val="15"/>
              </w:rPr>
              <w:t>数</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400"/>
            <w:tcBorders/>
            <w:tcMar>
              <w:start w:w="0" w:type="dxa"/>
              <w:end w:w="0" w:type="dxa"/>
            </w:tcMar>
          </w:tcPr>
          <w:p>
            <w:pPr>
              <w:autoSpaceDN w:val="0"/>
              <w:autoSpaceDE w:val="0"/>
              <w:widowControl/>
              <w:spacing w:line="154" w:lineRule="exact" w:before="22" w:after="0"/>
              <w:ind w:left="0" w:right="0" w:firstLine="0"/>
              <w:jc w:val="center"/>
            </w:pPr>
            <w:r>
              <w:rPr>
                <w:w w:val="98.40194702148438"/>
                <w:rFonts w:ascii="宋体" w:hAnsi="宋体" w:eastAsia="宋体"/>
                <w:b w:val="0"/>
                <w:i w:val="0"/>
                <w:color w:val="000000"/>
                <w:sz w:val="15"/>
              </w:rPr>
              <w:t>工</w:t>
            </w:r>
          </w:p>
        </w:tc>
        <w:tc>
          <w:tcPr>
            <w:tcW w:type="dxa" w:w="529"/>
            <w:vMerge/>
            <w:tcBorders/>
          </w:tcPr>
          <w:p/>
        </w:tc>
        <w:tc>
          <w:tcPr>
            <w:tcW w:type="dxa" w:w="529"/>
            <w:vMerge/>
            <w:tcBorders/>
          </w:tcPr>
          <w:p/>
        </w:tc>
        <w:tc>
          <w:tcPr>
            <w:tcW w:type="dxa" w:w="529"/>
            <w:vMerge/>
            <w:tcBorders/>
          </w:tcPr>
          <w:p/>
        </w:tc>
        <w:tc>
          <w:tcPr>
            <w:tcW w:type="dxa" w:w="529"/>
            <w:vMerge/>
            <w:tcBorders/>
          </w:tcPr>
          <w:p/>
        </w:tc>
      </w:tr>
    </w:tbl>
    <w:p>
      <w:pPr>
        <w:autoSpaceDN w:val="0"/>
        <w:autoSpaceDE w:val="0"/>
        <w:widowControl/>
        <w:spacing w:line="184" w:lineRule="exact" w:before="166" w:after="56"/>
        <w:ind w:left="9520" w:right="386" w:firstLine="0"/>
        <w:jc w:val="both"/>
      </w:pPr>
      <w:r>
        <w:rPr>
          <w:w w:val="98.19737116495769"/>
          <w:rFonts w:ascii="宋体" w:hAnsi="宋体" w:eastAsia="宋体"/>
          <w:b w:val="0"/>
          <w:i w:val="0"/>
          <w:color w:val="000000"/>
          <w:sz w:val="15"/>
        </w:rPr>
        <w:t>指</w:t>
      </w:r>
      <w:r>
        <w:br/>
      </w:r>
      <w:r>
        <w:rPr>
          <w:w w:val="98.19737116495769"/>
          <w:rFonts w:ascii="宋体" w:hAnsi="宋体" w:eastAsia="宋体"/>
          <w:b w:val="0"/>
          <w:i w:val="0"/>
          <w:color w:val="000000"/>
          <w:sz w:val="15"/>
        </w:rPr>
        <w:t>标</w:t>
      </w:r>
      <w:r>
        <w:br/>
      </w:r>
      <w:r>
        <w:rPr>
          <w:w w:val="98.40194702148438"/>
          <w:rFonts w:ascii="宋体" w:hAnsi="宋体" w:eastAsia="宋体"/>
          <w:b w:val="0"/>
          <w:i w:val="0"/>
          <w:color w:val="000000"/>
          <w:sz w:val="15"/>
        </w:rPr>
        <w:t>层</w:t>
      </w:r>
    </w:p>
    <w:tbl>
      <w:tblPr>
        <w:tblW w:type="auto" w:w="0"/>
        <w:tblLayout w:type="fixed"/>
        <w:tblLook w:firstColumn="1" w:firstRow="1" w:lastColumn="0" w:lastRow="0" w:noHBand="0" w:noVBand="1" w:val="04A0"/>
        <w:tblInd w:w="720.0" w:type="dxa"/>
      </w:tblPr>
      <w:tblGrid>
        <w:gridCol w:w="837"/>
        <w:gridCol w:w="837"/>
        <w:gridCol w:w="837"/>
        <w:gridCol w:w="837"/>
        <w:gridCol w:w="837"/>
        <w:gridCol w:w="837"/>
        <w:gridCol w:w="837"/>
        <w:gridCol w:w="837"/>
        <w:gridCol w:w="837"/>
        <w:gridCol w:w="837"/>
        <w:gridCol w:w="837"/>
        <w:gridCol w:w="837"/>
      </w:tblGrid>
      <w:tr>
        <w:trPr>
          <w:trHeight w:hRule="exact" w:val="206"/>
        </w:trPr>
        <w:tc>
          <w:tcPr>
            <w:tcW w:type="dxa" w:w="1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2952" w:after="0"/>
              <w:ind w:left="0" w:right="182" w:firstLine="0"/>
              <w:jc w:val="right"/>
            </w:pPr>
            <w:r>
              <w:rPr>
                <w:rFonts w:ascii="Times New Roman,Bold" w:hAnsi="Times New Roman,Bold" w:eastAsia="Times New Roman,Bold"/>
                <w:b/>
                <w:i w:val="0"/>
                <w:color w:val="000000"/>
                <w:sz w:val="28"/>
              </w:rPr>
              <w:t>4.3.3</w:t>
            </w: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154" w:lineRule="exact" w:before="52" w:after="0"/>
              <w:ind w:left="0" w:right="530" w:firstLine="0"/>
              <w:jc w:val="right"/>
            </w:pPr>
            <w:r>
              <w:rPr>
                <w:w w:val="98.19737116495769"/>
                <w:rFonts w:ascii="宋体" w:hAnsi="宋体" w:eastAsia="宋体"/>
                <w:b w:val="0"/>
                <w:i w:val="0"/>
                <w:color w:val="000000"/>
                <w:sz w:val="15"/>
              </w:rPr>
              <w:t>盾</w:t>
            </w:r>
          </w:p>
        </w:tc>
        <w:tc>
          <w:tcPr>
            <w:tcW w:type="dxa" w:w="260"/>
            <w:tcBorders/>
            <w:tcMar>
              <w:start w:w="0" w:type="dxa"/>
              <w:end w:w="0" w:type="dxa"/>
            </w:tcMar>
          </w:tcPr>
          <w:p>
            <w:pPr>
              <w:autoSpaceDN w:val="0"/>
              <w:autoSpaceDE w:val="0"/>
              <w:widowControl/>
              <w:spacing w:line="154" w:lineRule="exact" w:before="52" w:after="0"/>
              <w:ind w:left="0" w:right="0" w:firstLine="0"/>
              <w:jc w:val="center"/>
            </w:pPr>
            <w:r>
              <w:rPr>
                <w:w w:val="98.19737116495769"/>
                <w:rFonts w:ascii="宋体" w:hAnsi="宋体" w:eastAsia="宋体"/>
                <w:b w:val="0"/>
                <w:i w:val="0"/>
                <w:color w:val="000000"/>
                <w:sz w:val="15"/>
              </w:rPr>
              <w:t>隧</w:t>
            </w:r>
          </w:p>
        </w:tc>
        <w:tc>
          <w:tcPr>
            <w:tcW w:type="dxa" w:w="47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52" w:after="0"/>
              <w:ind w:left="204" w:right="0" w:firstLine="0"/>
              <w:jc w:val="left"/>
            </w:pPr>
            <w:r>
              <w:rPr>
                <w:w w:val="98.19737116495769"/>
                <w:rFonts w:ascii="宋体" w:hAnsi="宋体" w:eastAsia="宋体"/>
                <w:b w:val="0"/>
                <w:i w:val="0"/>
                <w:color w:val="000000"/>
                <w:sz w:val="15"/>
              </w:rPr>
              <w:t>隧</w:t>
            </w:r>
          </w:p>
        </w:tc>
      </w:tr>
      <w:tr>
        <w:trPr>
          <w:trHeight w:hRule="exact" w:val="180"/>
        </w:trPr>
        <w:tc>
          <w:tcPr>
            <w:tcW w:type="dxa" w:w="837"/>
            <w:vMerge/>
            <w:tcBorders/>
          </w:tcPr>
          <w:p/>
        </w:tc>
        <w:tc>
          <w:tcPr>
            <w:tcW w:type="dxa" w:w="700"/>
            <w:vMerge w:val="restart"/>
            <w:tcBorders/>
            <w:tcMar>
              <w:start w:w="0" w:type="dxa"/>
              <w:end w:w="0" w:type="dxa"/>
            </w:tcMar>
            <w:tcMar>
              <w:start w:w="0" w:type="dxa"/>
              <w:end w:w="0" w:type="dxa"/>
            </w:tcMar>
          </w:tcPr>
          <w:p>
            <w:pPr>
              <w:autoSpaceDN w:val="0"/>
              <w:autoSpaceDE w:val="0"/>
              <w:widowControl/>
              <w:spacing w:line="154" w:lineRule="exact" w:before="126" w:after="0"/>
              <w:ind w:left="0" w:right="108" w:firstLine="0"/>
              <w:jc w:val="right"/>
            </w:pPr>
            <w:r>
              <w:rPr>
                <w:w w:val="98.19737116495769"/>
                <w:rFonts w:ascii="宋体" w:hAnsi="宋体" w:eastAsia="宋体"/>
                <w:b w:val="0"/>
                <w:i w:val="0"/>
                <w:color w:val="000000"/>
                <w:sz w:val="15"/>
              </w:rPr>
              <w:t>地</w:t>
            </w:r>
          </w:p>
        </w:tc>
        <w:tc>
          <w:tcPr>
            <w:tcW w:type="dxa" w:w="388"/>
            <w:tcBorders/>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构</w:t>
            </w:r>
          </w:p>
        </w:tc>
        <w:tc>
          <w:tcPr>
            <w:tcW w:type="dxa" w:w="412"/>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206" w:after="0"/>
              <w:ind w:left="0" w:right="0" w:firstLine="0"/>
              <w:jc w:val="center"/>
            </w:pPr>
            <w:r>
              <w:rPr>
                <w:w w:val="98.40194702148438"/>
                <w:rFonts w:ascii="宋体" w:hAnsi="宋体" w:eastAsia="宋体"/>
                <w:b w:val="0"/>
                <w:i w:val="0"/>
                <w:color w:val="000000"/>
                <w:sz w:val="15"/>
              </w:rPr>
              <w:t>地</w:t>
            </w:r>
          </w:p>
        </w:tc>
        <w:tc>
          <w:tcPr>
            <w:tcW w:type="dxa" w:w="260"/>
            <w:tcBorders/>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道</w:t>
            </w:r>
          </w:p>
        </w:tc>
        <w:tc>
          <w:tcPr>
            <w:tcW w:type="dxa" w:w="460"/>
            <w:tcBorders/>
            <w:tcMar>
              <w:start w:w="0" w:type="dxa"/>
              <w:end w:w="0" w:type="dxa"/>
            </w:tcMar>
          </w:tcPr>
          <w:p>
            <w:pPr>
              <w:autoSpaceDN w:val="0"/>
              <w:autoSpaceDE w:val="0"/>
              <w:widowControl/>
              <w:spacing w:line="154" w:lineRule="exact" w:before="26" w:after="0"/>
              <w:ind w:left="0" w:right="116" w:firstLine="0"/>
              <w:jc w:val="right"/>
            </w:pPr>
            <w:r>
              <w:rPr>
                <w:w w:val="98.40194702148438"/>
                <w:rFonts w:ascii="宋体" w:hAnsi="宋体" w:eastAsia="宋体"/>
                <w:b w:val="0"/>
                <w:i w:val="0"/>
                <w:color w:val="000000"/>
                <w:sz w:val="15"/>
              </w:rPr>
              <w:t>道</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86" w:after="0"/>
              <w:ind w:left="0" w:right="0" w:firstLine="0"/>
              <w:jc w:val="center"/>
            </w:pPr>
            <w:r>
              <w:rPr>
                <w:w w:val="98.19737116495769"/>
                <w:rFonts w:ascii="宋体" w:hAnsi="宋体" w:eastAsia="宋体"/>
                <w:b w:val="0"/>
                <w:i w:val="0"/>
                <w:color w:val="000000"/>
                <w:sz w:val="15"/>
              </w:rPr>
              <w:t>注</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54" w:after="0"/>
              <w:ind w:left="0" w:right="0" w:firstLine="0"/>
              <w:jc w:val="center"/>
            </w:pPr>
            <w:r>
              <w:rPr>
                <w:w w:val="98.19737116495769"/>
                <w:rFonts w:ascii="Times New Roman,Bold" w:hAnsi="Times New Roman,Bold" w:eastAsia="Times New Roman,Bold"/>
                <w:b/>
                <w:i w:val="0"/>
                <w:color w:val="000000"/>
                <w:sz w:val="15"/>
              </w:rPr>
              <w:t>...</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206" w:after="0"/>
              <w:ind w:left="112" w:right="0" w:firstLine="0"/>
              <w:jc w:val="left"/>
            </w:pPr>
            <w:r>
              <w:rPr>
                <w:w w:val="98.40194702148438"/>
                <w:rFonts w:ascii="宋体" w:hAnsi="宋体" w:eastAsia="宋体"/>
                <w:b w:val="0"/>
                <w:i w:val="0"/>
                <w:color w:val="000000"/>
                <w:sz w:val="15"/>
              </w:rPr>
              <w:t>轴</w:t>
            </w:r>
          </w:p>
        </w:tc>
        <w:tc>
          <w:tcPr>
            <w:tcW w:type="dxa" w:w="740"/>
            <w:tcBorders/>
            <w:tcMar>
              <w:start w:w="0" w:type="dxa"/>
              <w:end w:w="0" w:type="dxa"/>
            </w:tcMar>
          </w:tcPr>
          <w:p>
            <w:pPr>
              <w:autoSpaceDN w:val="0"/>
              <w:autoSpaceDE w:val="0"/>
              <w:widowControl/>
              <w:spacing w:line="154" w:lineRule="exact" w:before="0" w:after="0"/>
              <w:ind w:left="0" w:right="114" w:firstLine="0"/>
              <w:jc w:val="right"/>
            </w:pPr>
            <w:r>
              <w:rPr>
                <w:w w:val="98.19737116495769"/>
                <w:rFonts w:ascii="宋体" w:hAnsi="宋体" w:eastAsia="宋体"/>
                <w:b w:val="0"/>
                <w:i w:val="0"/>
                <w:color w:val="000000"/>
                <w:sz w:val="15"/>
              </w:rPr>
              <w:t>安</w:t>
            </w:r>
          </w:p>
        </w:tc>
        <w:tc>
          <w:tcPr>
            <w:tcW w:type="dxa" w:w="380"/>
            <w:tcBorders/>
            <w:tcMar>
              <w:start w:w="0" w:type="dxa"/>
              <w:end w:w="0" w:type="dxa"/>
            </w:tcMar>
          </w:tcPr>
          <w:p>
            <w:pPr>
              <w:autoSpaceDN w:val="0"/>
              <w:autoSpaceDE w:val="0"/>
              <w:widowControl/>
              <w:spacing w:line="154" w:lineRule="exact" w:before="0" w:after="0"/>
              <w:ind w:left="0" w:right="0" w:firstLine="0"/>
              <w:jc w:val="center"/>
            </w:pPr>
            <w:r>
              <w:rPr>
                <w:w w:val="98.19737116495769"/>
                <w:rFonts w:ascii="宋体" w:hAnsi="宋体" w:eastAsia="宋体"/>
                <w:b w:val="0"/>
                <w:i w:val="0"/>
                <w:color w:val="000000"/>
                <w:sz w:val="15"/>
              </w:rPr>
              <w:t>安</w:t>
            </w:r>
          </w:p>
        </w:tc>
        <w:tc>
          <w:tcPr>
            <w:tcW w:type="dxa" w:w="1800"/>
            <w:tcBorders/>
            <w:tcMar>
              <w:start w:w="0" w:type="dxa"/>
              <w:end w:w="0" w:type="dxa"/>
            </w:tcMar>
          </w:tcPr>
          <w:p>
            <w:pPr>
              <w:autoSpaceDN w:val="0"/>
              <w:autoSpaceDE w:val="0"/>
              <w:widowControl/>
              <w:spacing w:line="154" w:lineRule="exact" w:before="0" w:after="0"/>
              <w:ind w:left="140" w:right="0" w:firstLine="0"/>
              <w:jc w:val="left"/>
            </w:pPr>
            <w:r>
              <w:rPr>
                <w:w w:val="98.19737116495769"/>
                <w:rFonts w:ascii="宋体" w:hAnsi="宋体" w:eastAsia="宋体"/>
                <w:b w:val="0"/>
                <w:i w:val="0"/>
                <w:color w:val="000000"/>
                <w:sz w:val="15"/>
              </w:rPr>
              <w:t>事</w:t>
            </w:r>
          </w:p>
        </w:tc>
      </w:tr>
      <w:tr>
        <w:trPr>
          <w:trHeight w:hRule="exact" w:val="100"/>
        </w:trPr>
        <w:tc>
          <w:tcPr>
            <w:tcW w:type="dxa" w:w="837"/>
            <w:vMerge/>
            <w:tcBorders/>
          </w:tcPr>
          <w:p/>
        </w:tc>
        <w:tc>
          <w:tcPr>
            <w:tcW w:type="dxa" w:w="837"/>
            <w:vMerge/>
            <w:tcBorders/>
          </w:tcPr>
          <w:p/>
        </w:tc>
        <w:tc>
          <w:tcPr>
            <w:tcW w:type="dxa" w:w="388"/>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隧</w:t>
            </w:r>
          </w:p>
        </w:tc>
        <w:tc>
          <w:tcPr>
            <w:tcW w:type="dxa" w:w="837"/>
            <w:vMerge/>
            <w:tcBorders/>
          </w:tcPr>
          <w:p/>
        </w:tc>
        <w:tc>
          <w:tcPr>
            <w:tcW w:type="dxa" w:w="26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40194702148438"/>
                <w:rFonts w:ascii="宋体" w:hAnsi="宋体" w:eastAsia="宋体"/>
                <w:b w:val="0"/>
                <w:i w:val="0"/>
                <w:color w:val="000000"/>
                <w:sz w:val="15"/>
              </w:rPr>
              <w:t>主</w:t>
            </w:r>
          </w:p>
        </w:tc>
        <w:tc>
          <w:tcPr>
            <w:tcW w:type="dxa" w:w="460"/>
            <w:vMerge w:val="restart"/>
            <w:tcBorders/>
            <w:tcMar>
              <w:start w:w="0" w:type="dxa"/>
              <w:end w:w="0" w:type="dxa"/>
            </w:tcMar>
            <w:tcMar>
              <w:start w:w="0" w:type="dxa"/>
              <w:end w:w="0" w:type="dxa"/>
            </w:tcMar>
          </w:tcPr>
          <w:p>
            <w:pPr>
              <w:autoSpaceDN w:val="0"/>
              <w:autoSpaceDE w:val="0"/>
              <w:widowControl/>
              <w:spacing w:line="154" w:lineRule="exact" w:before="26" w:after="0"/>
              <w:ind w:left="0" w:right="116" w:firstLine="0"/>
              <w:jc w:val="right"/>
            </w:pPr>
            <w:r>
              <w:rPr>
                <w:w w:val="98.40194702148438"/>
                <w:rFonts w:ascii="宋体" w:hAnsi="宋体" w:eastAsia="宋体"/>
                <w:b w:val="0"/>
                <w:i w:val="0"/>
                <w:color w:val="000000"/>
                <w:sz w:val="15"/>
              </w:rPr>
              <w:t>主</w:t>
            </w:r>
          </w:p>
        </w:tc>
        <w:tc>
          <w:tcPr>
            <w:tcW w:type="dxa" w:w="837"/>
            <w:vMerge/>
            <w:tcBorders/>
          </w:tcPr>
          <w:p/>
        </w:tc>
        <w:tc>
          <w:tcPr>
            <w:tcW w:type="dxa" w:w="837"/>
            <w:vMerge/>
            <w:tcBorders/>
          </w:tcPr>
          <w:p/>
        </w:tc>
        <w:tc>
          <w:tcPr>
            <w:tcW w:type="dxa" w:w="837"/>
            <w:vMerge/>
            <w:tcBorders/>
          </w:tcPr>
          <w:p/>
        </w:tc>
        <w:tc>
          <w:tcPr>
            <w:tcW w:type="dxa" w:w="740"/>
            <w:vMerge w:val="restart"/>
            <w:tcBorders/>
            <w:tcMar>
              <w:start w:w="0" w:type="dxa"/>
              <w:end w:w="0" w:type="dxa"/>
            </w:tcMar>
            <w:tcMar>
              <w:start w:w="0" w:type="dxa"/>
              <w:end w:w="0" w:type="dxa"/>
            </w:tcMar>
          </w:tcPr>
          <w:p>
            <w:pPr>
              <w:autoSpaceDN w:val="0"/>
              <w:autoSpaceDE w:val="0"/>
              <w:widowControl/>
              <w:spacing w:line="154" w:lineRule="exact" w:before="2" w:after="0"/>
              <w:ind w:left="0" w:right="114" w:firstLine="0"/>
              <w:jc w:val="right"/>
            </w:pPr>
            <w:r>
              <w:rPr>
                <w:w w:val="98.40194702148438"/>
                <w:rFonts w:ascii="宋体" w:hAnsi="宋体" w:eastAsia="宋体"/>
                <w:b w:val="0"/>
                <w:i w:val="0"/>
                <w:color w:val="000000"/>
                <w:sz w:val="15"/>
              </w:rPr>
              <w:t>全</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2" w:after="0"/>
              <w:ind w:left="0" w:right="0" w:firstLine="0"/>
              <w:jc w:val="center"/>
            </w:pPr>
            <w:r>
              <w:rPr>
                <w:w w:val="98.40194702148438"/>
                <w:rFonts w:ascii="宋体" w:hAnsi="宋体" w:eastAsia="宋体"/>
                <w:b w:val="0"/>
                <w:i w:val="0"/>
                <w:color w:val="000000"/>
                <w:sz w:val="15"/>
              </w:rPr>
              <w:t>全</w:t>
            </w:r>
          </w:p>
        </w:tc>
        <w:tc>
          <w:tcPr>
            <w:tcW w:type="dxa" w:w="1800"/>
            <w:vMerge w:val="restart"/>
            <w:tcBorders/>
            <w:tcMar>
              <w:start w:w="0" w:type="dxa"/>
              <w:end w:w="0" w:type="dxa"/>
            </w:tcMar>
            <w:tcMar>
              <w:start w:w="0" w:type="dxa"/>
              <w:end w:w="0" w:type="dxa"/>
            </w:tcMar>
          </w:tcPr>
          <w:p>
            <w:pPr>
              <w:autoSpaceDN w:val="0"/>
              <w:autoSpaceDE w:val="0"/>
              <w:widowControl/>
              <w:spacing w:line="154" w:lineRule="exact" w:before="2" w:after="0"/>
              <w:ind w:left="140" w:right="0" w:firstLine="0"/>
              <w:jc w:val="left"/>
            </w:pPr>
            <w:r>
              <w:rPr>
                <w:w w:val="98.40194702148438"/>
                <w:rFonts w:ascii="宋体" w:hAnsi="宋体" w:eastAsia="宋体"/>
                <w:b w:val="0"/>
                <w:i w:val="0"/>
                <w:color w:val="000000"/>
                <w:sz w:val="15"/>
              </w:rPr>
              <w:t>故</w:t>
            </w:r>
          </w:p>
        </w:tc>
      </w:tr>
      <w:tr>
        <w:trPr>
          <w:trHeight w:hRule="exact" w:val="80"/>
        </w:trPr>
        <w:tc>
          <w:tcPr>
            <w:tcW w:type="dxa" w:w="837"/>
            <w:vMerge/>
            <w:tcBorders/>
          </w:tcPr>
          <w:p/>
        </w:tc>
        <w:tc>
          <w:tcPr>
            <w:tcW w:type="dxa" w:w="700"/>
            <w:vMerge w:val="restart"/>
            <w:tcBorders/>
            <w:tcMar>
              <w:start w:w="0" w:type="dxa"/>
              <w:end w:w="0" w:type="dxa"/>
            </w:tcMar>
            <w:tcMar>
              <w:start w:w="0" w:type="dxa"/>
              <w:end w:w="0" w:type="dxa"/>
            </w:tcMar>
          </w:tcPr>
          <w:p>
            <w:pPr>
              <w:autoSpaceDN w:val="0"/>
              <w:autoSpaceDE w:val="0"/>
              <w:widowControl/>
              <w:spacing w:line="154" w:lineRule="exact" w:before="32" w:after="0"/>
              <w:ind w:left="0" w:right="108" w:firstLine="0"/>
              <w:jc w:val="right"/>
            </w:pPr>
            <w:r>
              <w:rPr>
                <w:w w:val="98.40194702148438"/>
                <w:rFonts w:ascii="宋体" w:hAnsi="宋体" w:eastAsia="宋体"/>
                <w:b w:val="0"/>
                <w:i w:val="0"/>
                <w:color w:val="000000"/>
                <w:sz w:val="15"/>
              </w:rPr>
              <w:t>表</w:t>
            </w: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r>
      <w:tr>
        <w:trPr>
          <w:trHeight w:hRule="exact" w:val="120"/>
        </w:trPr>
        <w:tc>
          <w:tcPr>
            <w:tcW w:type="dxa" w:w="837"/>
            <w:vMerge/>
            <w:tcBorders/>
          </w:tcPr>
          <w:p/>
        </w:tc>
        <w:tc>
          <w:tcPr>
            <w:tcW w:type="dxa" w:w="837"/>
            <w:vMerge/>
            <w:tcBorders/>
          </w:tcPr>
          <w:p/>
        </w:tc>
        <w:tc>
          <w:tcPr>
            <w:tcW w:type="dxa" w:w="388"/>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19737116495769"/>
                <w:rFonts w:ascii="宋体" w:hAnsi="宋体" w:eastAsia="宋体"/>
                <w:b w:val="0"/>
                <w:i w:val="0"/>
                <w:color w:val="000000"/>
                <w:sz w:val="15"/>
              </w:rPr>
              <w:t>道</w:t>
            </w:r>
          </w:p>
        </w:tc>
        <w:tc>
          <w:tcPr>
            <w:tcW w:type="dxa" w:w="412"/>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19737116495769"/>
                <w:rFonts w:ascii="宋体" w:hAnsi="宋体" w:eastAsia="宋体"/>
                <w:b w:val="0"/>
                <w:i w:val="0"/>
                <w:color w:val="000000"/>
                <w:sz w:val="15"/>
              </w:rPr>
              <w:t>表</w:t>
            </w:r>
          </w:p>
        </w:tc>
        <w:tc>
          <w:tcPr>
            <w:tcW w:type="dxa" w:w="26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19737116495769"/>
                <w:rFonts w:ascii="宋体" w:hAnsi="宋体" w:eastAsia="宋体"/>
                <w:b w:val="0"/>
                <w:i w:val="0"/>
                <w:color w:val="000000"/>
                <w:sz w:val="15"/>
              </w:rPr>
              <w:t>体</w:t>
            </w:r>
          </w:p>
        </w:tc>
        <w:tc>
          <w:tcPr>
            <w:tcW w:type="dxa" w:w="460"/>
            <w:vMerge w:val="restart"/>
            <w:tcBorders/>
            <w:tcMar>
              <w:start w:w="0" w:type="dxa"/>
              <w:end w:w="0" w:type="dxa"/>
            </w:tcMar>
            <w:tcMar>
              <w:start w:w="0" w:type="dxa"/>
              <w:end w:w="0" w:type="dxa"/>
            </w:tcMar>
          </w:tcPr>
          <w:p>
            <w:pPr>
              <w:autoSpaceDN w:val="0"/>
              <w:autoSpaceDE w:val="0"/>
              <w:widowControl/>
              <w:spacing w:line="154" w:lineRule="exact" w:before="26" w:after="0"/>
              <w:ind w:left="0" w:right="116" w:firstLine="0"/>
              <w:jc w:val="right"/>
            </w:pPr>
            <w:r>
              <w:rPr>
                <w:w w:val="98.19737116495769"/>
                <w:rFonts w:ascii="宋体" w:hAnsi="宋体" w:eastAsia="宋体"/>
                <w:b w:val="0"/>
                <w:i w:val="0"/>
                <w:color w:val="000000"/>
                <w:sz w:val="15"/>
              </w:rPr>
              <w:t>体</w:t>
            </w:r>
          </w:p>
        </w:tc>
        <w:tc>
          <w:tcPr>
            <w:tcW w:type="dxa" w:w="837"/>
            <w:vMerge/>
            <w:tcBorders/>
          </w:tcPr>
          <w:p/>
        </w:tc>
        <w:tc>
          <w:tcPr>
            <w:tcW w:type="dxa" w:w="837"/>
            <w:vMerge/>
            <w:tcBorders/>
          </w:tcPr>
          <w:p/>
        </w:tc>
        <w:tc>
          <w:tcPr>
            <w:tcW w:type="dxa" w:w="720"/>
            <w:vMerge w:val="restart"/>
            <w:tcBorders/>
            <w:tcMar>
              <w:start w:w="0" w:type="dxa"/>
              <w:end w:w="0" w:type="dxa"/>
            </w:tcMar>
            <w:tcMar>
              <w:start w:w="0" w:type="dxa"/>
              <w:end w:w="0" w:type="dxa"/>
            </w:tcMar>
          </w:tcPr>
          <w:p>
            <w:pPr>
              <w:autoSpaceDN w:val="0"/>
              <w:autoSpaceDE w:val="0"/>
              <w:widowControl/>
              <w:spacing w:line="154" w:lineRule="exact" w:before="26" w:after="0"/>
              <w:ind w:left="112" w:right="0" w:firstLine="0"/>
              <w:jc w:val="left"/>
            </w:pPr>
            <w:r>
              <w:rPr>
                <w:w w:val="98.19737116495769"/>
                <w:rFonts w:ascii="宋体" w:hAnsi="宋体" w:eastAsia="宋体"/>
                <w:b w:val="0"/>
                <w:i w:val="0"/>
                <w:color w:val="000000"/>
                <w:sz w:val="15"/>
              </w:rPr>
              <w:t>线</w:t>
            </w:r>
          </w:p>
        </w:tc>
        <w:tc>
          <w:tcPr>
            <w:tcW w:type="dxa" w:w="740"/>
            <w:vMerge w:val="restart"/>
            <w:tcBorders/>
            <w:tcMar>
              <w:start w:w="0" w:type="dxa"/>
              <w:end w:w="0" w:type="dxa"/>
            </w:tcMar>
            <w:tcMar>
              <w:start w:w="0" w:type="dxa"/>
              <w:end w:w="0" w:type="dxa"/>
            </w:tcMar>
          </w:tcPr>
          <w:p>
            <w:pPr>
              <w:autoSpaceDN w:val="0"/>
              <w:autoSpaceDE w:val="0"/>
              <w:widowControl/>
              <w:spacing w:line="152" w:lineRule="exact" w:before="8" w:after="0"/>
              <w:ind w:left="0" w:right="114" w:firstLine="0"/>
              <w:jc w:val="right"/>
            </w:pPr>
            <w:r>
              <w:rPr>
                <w:w w:val="98.19737116495769"/>
                <w:rFonts w:ascii="宋体" w:hAnsi="宋体" w:eastAsia="宋体"/>
                <w:b w:val="0"/>
                <w:i w:val="0"/>
                <w:color w:val="000000"/>
                <w:sz w:val="15"/>
              </w:rPr>
              <w:t>事</w:t>
            </w:r>
          </w:p>
        </w:tc>
        <w:tc>
          <w:tcPr>
            <w:tcW w:type="dxa" w:w="380"/>
            <w:vMerge w:val="restart"/>
            <w:tcBorders/>
            <w:tcMar>
              <w:start w:w="0" w:type="dxa"/>
              <w:end w:w="0" w:type="dxa"/>
            </w:tcMar>
            <w:tcMar>
              <w:start w:w="0" w:type="dxa"/>
              <w:end w:w="0" w:type="dxa"/>
            </w:tcMar>
          </w:tcPr>
          <w:p>
            <w:pPr>
              <w:autoSpaceDN w:val="0"/>
              <w:autoSpaceDE w:val="0"/>
              <w:widowControl/>
              <w:spacing w:line="152" w:lineRule="exact" w:before="8" w:after="0"/>
              <w:ind w:left="0" w:right="0" w:firstLine="0"/>
              <w:jc w:val="center"/>
            </w:pPr>
            <w:r>
              <w:rPr>
                <w:w w:val="98.19737116495769"/>
                <w:rFonts w:ascii="宋体" w:hAnsi="宋体" w:eastAsia="宋体"/>
                <w:b w:val="0"/>
                <w:i w:val="0"/>
                <w:color w:val="000000"/>
                <w:sz w:val="15"/>
              </w:rPr>
              <w:t>事</w:t>
            </w:r>
          </w:p>
        </w:tc>
        <w:tc>
          <w:tcPr>
            <w:tcW w:type="dxa" w:w="1800"/>
            <w:vMerge w:val="restart"/>
            <w:tcBorders/>
            <w:tcMar>
              <w:start w:w="0" w:type="dxa"/>
              <w:end w:w="0" w:type="dxa"/>
            </w:tcMar>
            <w:tcMar>
              <w:start w:w="0" w:type="dxa"/>
              <w:end w:w="0" w:type="dxa"/>
            </w:tcMar>
          </w:tcPr>
          <w:p>
            <w:pPr>
              <w:autoSpaceDN w:val="0"/>
              <w:autoSpaceDE w:val="0"/>
              <w:widowControl/>
              <w:spacing w:line="152" w:lineRule="exact" w:before="8" w:after="0"/>
              <w:ind w:left="140" w:right="0" w:firstLine="0"/>
              <w:jc w:val="left"/>
            </w:pPr>
            <w:r>
              <w:rPr>
                <w:w w:val="98.19737116495769"/>
                <w:rFonts w:ascii="宋体" w:hAnsi="宋体" w:eastAsia="宋体"/>
                <w:b w:val="0"/>
                <w:i w:val="0"/>
                <w:color w:val="000000"/>
                <w:sz w:val="15"/>
              </w:rPr>
              <w:t>应</w:t>
            </w:r>
          </w:p>
        </w:tc>
      </w:tr>
      <w:tr>
        <w:trPr>
          <w:trHeight w:hRule="exact" w:val="60"/>
        </w:trPr>
        <w:tc>
          <w:tcPr>
            <w:tcW w:type="dxa" w:w="837"/>
            <w:vMerge/>
            <w:tcBorders/>
          </w:tcPr>
          <w:p/>
        </w:tc>
        <w:tc>
          <w:tcPr>
            <w:tcW w:type="dxa" w:w="700"/>
            <w:vMerge w:val="restart"/>
            <w:tcBorders/>
            <w:tcMar>
              <w:start w:w="0" w:type="dxa"/>
              <w:end w:w="0" w:type="dxa"/>
            </w:tcMar>
            <w:tcMar>
              <w:start w:w="0" w:type="dxa"/>
              <w:end w:w="0" w:type="dxa"/>
            </w:tcMar>
          </w:tcPr>
          <w:p>
            <w:pPr>
              <w:autoSpaceDN w:val="0"/>
              <w:autoSpaceDE w:val="0"/>
              <w:widowControl/>
              <w:spacing w:line="154" w:lineRule="exact" w:before="16" w:after="0"/>
              <w:ind w:left="0" w:right="108" w:firstLine="0"/>
              <w:jc w:val="right"/>
            </w:pPr>
            <w:r>
              <w:rPr>
                <w:w w:val="98.40194702148438"/>
                <w:rFonts w:ascii="宋体" w:hAnsi="宋体" w:eastAsia="宋体"/>
                <w:b w:val="0"/>
                <w:i w:val="0"/>
                <w:color w:val="000000"/>
                <w:sz w:val="15"/>
              </w:rPr>
              <w:t>沉</w:t>
            </w: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r>
      <w:tr>
        <w:trPr>
          <w:trHeight w:hRule="exact" w:val="120"/>
        </w:trPr>
        <w:tc>
          <w:tcPr>
            <w:tcW w:type="dxa" w:w="837"/>
            <w:vMerge/>
            <w:tcBorders/>
          </w:tcPr>
          <w:p/>
        </w:tc>
        <w:tc>
          <w:tcPr>
            <w:tcW w:type="dxa" w:w="837"/>
            <w:vMerge/>
            <w:tcBorders/>
          </w:tcPr>
          <w:p/>
        </w:tc>
        <w:tc>
          <w:tcPr>
            <w:tcW w:type="dxa" w:w="388"/>
            <w:vMerge w:val="restart"/>
            <w:tcBorders/>
            <w:tcMar>
              <w:start w:w="0" w:type="dxa"/>
              <w:end w:w="0" w:type="dxa"/>
            </w:tcMar>
            <w:tcMar>
              <w:start w:w="0" w:type="dxa"/>
              <w:end w:w="0" w:type="dxa"/>
            </w:tcMar>
          </w:tcPr>
          <w:p>
            <w:pPr>
              <w:autoSpaceDN w:val="0"/>
              <w:autoSpaceDE w:val="0"/>
              <w:widowControl/>
              <w:spacing w:line="154" w:lineRule="exact" w:before="48" w:after="0"/>
              <w:ind w:left="0" w:right="0" w:firstLine="0"/>
              <w:jc w:val="center"/>
            </w:pPr>
            <w:r>
              <w:rPr>
                <w:w w:val="98.40194702148438"/>
                <w:rFonts w:ascii="宋体" w:hAnsi="宋体" w:eastAsia="宋体"/>
                <w:b w:val="0"/>
                <w:i w:val="0"/>
                <w:color w:val="000000"/>
                <w:sz w:val="15"/>
              </w:rPr>
              <w:t>事</w:t>
            </w:r>
          </w:p>
        </w:tc>
        <w:tc>
          <w:tcPr>
            <w:tcW w:type="dxa" w:w="412"/>
            <w:vMerge w:val="restart"/>
            <w:tcBorders/>
            <w:tcMar>
              <w:start w:w="0" w:type="dxa"/>
              <w:end w:w="0" w:type="dxa"/>
            </w:tcMar>
            <w:tcMar>
              <w:start w:w="0" w:type="dxa"/>
              <w:end w:w="0" w:type="dxa"/>
            </w:tcMar>
          </w:tcPr>
          <w:p>
            <w:pPr>
              <w:autoSpaceDN w:val="0"/>
              <w:autoSpaceDE w:val="0"/>
              <w:widowControl/>
              <w:spacing w:line="154" w:lineRule="exact" w:before="48" w:after="0"/>
              <w:ind w:left="0" w:right="0" w:firstLine="0"/>
              <w:jc w:val="center"/>
            </w:pPr>
            <w:r>
              <w:rPr>
                <w:w w:val="98.40194702148438"/>
                <w:rFonts w:ascii="宋体" w:hAnsi="宋体" w:eastAsia="宋体"/>
                <w:b w:val="0"/>
                <w:i w:val="0"/>
                <w:color w:val="000000"/>
                <w:sz w:val="15"/>
              </w:rPr>
              <w:t>沉</w:t>
            </w:r>
          </w:p>
        </w:tc>
        <w:tc>
          <w:tcPr>
            <w:tcW w:type="dxa" w:w="260"/>
            <w:vMerge w:val="restart"/>
            <w:tcBorders/>
            <w:tcMar>
              <w:start w:w="0" w:type="dxa"/>
              <w:end w:w="0" w:type="dxa"/>
            </w:tcMar>
            <w:tcMar>
              <w:start w:w="0" w:type="dxa"/>
              <w:end w:w="0" w:type="dxa"/>
            </w:tcMar>
          </w:tcPr>
          <w:p>
            <w:pPr>
              <w:autoSpaceDN w:val="0"/>
              <w:autoSpaceDE w:val="0"/>
              <w:widowControl/>
              <w:spacing w:line="154" w:lineRule="exact" w:before="48" w:after="0"/>
              <w:ind w:left="0" w:right="0" w:firstLine="0"/>
              <w:jc w:val="center"/>
            </w:pPr>
            <w:r>
              <w:rPr>
                <w:w w:val="98.40194702148438"/>
                <w:rFonts w:ascii="宋体" w:hAnsi="宋体" w:eastAsia="宋体"/>
                <w:b w:val="0"/>
                <w:i w:val="0"/>
                <w:color w:val="000000"/>
                <w:sz w:val="15"/>
              </w:rPr>
              <w:t>结</w:t>
            </w:r>
          </w:p>
        </w:tc>
        <w:tc>
          <w:tcPr>
            <w:tcW w:type="dxa" w:w="460"/>
            <w:vMerge w:val="restart"/>
            <w:tcBorders/>
            <w:tcMar>
              <w:start w:w="0" w:type="dxa"/>
              <w:end w:w="0" w:type="dxa"/>
            </w:tcMar>
            <w:tcMar>
              <w:start w:w="0" w:type="dxa"/>
              <w:end w:w="0" w:type="dxa"/>
            </w:tcMar>
          </w:tcPr>
          <w:p>
            <w:pPr>
              <w:autoSpaceDN w:val="0"/>
              <w:autoSpaceDE w:val="0"/>
              <w:widowControl/>
              <w:spacing w:line="154" w:lineRule="exact" w:before="48" w:after="0"/>
              <w:ind w:left="0" w:right="116" w:firstLine="0"/>
              <w:jc w:val="right"/>
            </w:pPr>
            <w:r>
              <w:rPr>
                <w:w w:val="98.40194702148438"/>
                <w:rFonts w:ascii="宋体" w:hAnsi="宋体" w:eastAsia="宋体"/>
                <w:b w:val="0"/>
                <w:i w:val="0"/>
                <w:color w:val="000000"/>
                <w:sz w:val="15"/>
              </w:rPr>
              <w:t>结</w:t>
            </w: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48" w:after="0"/>
              <w:ind w:left="0" w:right="0" w:firstLine="0"/>
              <w:jc w:val="center"/>
            </w:pPr>
            <w:r>
              <w:rPr>
                <w:w w:val="98.40194702148438"/>
                <w:rFonts w:ascii="宋体" w:hAnsi="宋体" w:eastAsia="宋体"/>
                <w:b w:val="0"/>
                <w:i w:val="0"/>
                <w:color w:val="000000"/>
                <w:sz w:val="15"/>
              </w:rPr>
              <w:t>浆</w:t>
            </w:r>
          </w:p>
        </w:tc>
        <w:tc>
          <w:tcPr>
            <w:tcW w:type="dxa" w:w="837"/>
            <w:vMerge/>
            <w:tcBorders/>
          </w:tcPr>
          <w:p/>
        </w:tc>
        <w:tc>
          <w:tcPr>
            <w:tcW w:type="dxa" w:w="720"/>
            <w:vMerge w:val="restart"/>
            <w:tcBorders/>
            <w:tcMar>
              <w:start w:w="0" w:type="dxa"/>
              <w:end w:w="0" w:type="dxa"/>
            </w:tcMar>
            <w:tcMar>
              <w:start w:w="0" w:type="dxa"/>
              <w:end w:w="0" w:type="dxa"/>
            </w:tcMar>
          </w:tcPr>
          <w:p>
            <w:pPr>
              <w:autoSpaceDN w:val="0"/>
              <w:autoSpaceDE w:val="0"/>
              <w:widowControl/>
              <w:spacing w:line="154" w:lineRule="exact" w:before="48" w:after="0"/>
              <w:ind w:left="112" w:right="0" w:firstLine="0"/>
              <w:jc w:val="left"/>
            </w:pPr>
            <w:r>
              <w:rPr>
                <w:w w:val="98.40194702148438"/>
                <w:rFonts w:ascii="宋体" w:hAnsi="宋体" w:eastAsia="宋体"/>
                <w:b w:val="0"/>
                <w:i w:val="0"/>
                <w:color w:val="000000"/>
                <w:sz w:val="15"/>
              </w:rPr>
              <w:t>纠</w:t>
            </w:r>
          </w:p>
        </w:tc>
        <w:tc>
          <w:tcPr>
            <w:tcW w:type="dxa" w:w="740"/>
            <w:vMerge w:val="restart"/>
            <w:tcBorders/>
            <w:tcMar>
              <w:start w:w="0" w:type="dxa"/>
              <w:end w:w="0" w:type="dxa"/>
            </w:tcMar>
            <w:tcMar>
              <w:start w:w="0" w:type="dxa"/>
              <w:end w:w="0" w:type="dxa"/>
            </w:tcMar>
          </w:tcPr>
          <w:p>
            <w:pPr>
              <w:autoSpaceDN w:val="0"/>
              <w:autoSpaceDE w:val="0"/>
              <w:widowControl/>
              <w:spacing w:line="154" w:lineRule="exact" w:before="12" w:after="0"/>
              <w:ind w:left="0" w:right="114" w:firstLine="0"/>
              <w:jc w:val="right"/>
            </w:pPr>
            <w:r>
              <w:rPr>
                <w:w w:val="98.19737116495769"/>
                <w:rFonts w:ascii="宋体" w:hAnsi="宋体" w:eastAsia="宋体"/>
                <w:b w:val="0"/>
                <w:i w:val="0"/>
                <w:color w:val="000000"/>
                <w:sz w:val="15"/>
              </w:rPr>
              <w:t>故</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12" w:after="0"/>
              <w:ind w:left="0" w:right="0" w:firstLine="0"/>
              <w:jc w:val="center"/>
            </w:pPr>
            <w:r>
              <w:rPr>
                <w:w w:val="98.19737116495769"/>
                <w:rFonts w:ascii="宋体" w:hAnsi="宋体" w:eastAsia="宋体"/>
                <w:b w:val="0"/>
                <w:i w:val="0"/>
                <w:color w:val="000000"/>
                <w:sz w:val="15"/>
              </w:rPr>
              <w:t>故</w:t>
            </w:r>
          </w:p>
        </w:tc>
        <w:tc>
          <w:tcPr>
            <w:tcW w:type="dxa" w:w="1800"/>
            <w:vMerge w:val="restart"/>
            <w:tcBorders/>
            <w:tcMar>
              <w:start w:w="0" w:type="dxa"/>
              <w:end w:w="0" w:type="dxa"/>
            </w:tcMar>
            <w:tcMar>
              <w:start w:w="0" w:type="dxa"/>
              <w:end w:w="0" w:type="dxa"/>
            </w:tcMar>
          </w:tcPr>
          <w:p>
            <w:pPr>
              <w:autoSpaceDN w:val="0"/>
              <w:autoSpaceDE w:val="0"/>
              <w:widowControl/>
              <w:spacing w:line="154" w:lineRule="exact" w:before="12" w:after="0"/>
              <w:ind w:left="140" w:right="0" w:firstLine="0"/>
              <w:jc w:val="left"/>
            </w:pPr>
            <w:r>
              <w:rPr>
                <w:w w:val="98.19737116495769"/>
                <w:rFonts w:ascii="宋体" w:hAnsi="宋体" w:eastAsia="宋体"/>
                <w:b w:val="0"/>
                <w:i w:val="0"/>
                <w:color w:val="000000"/>
                <w:sz w:val="15"/>
              </w:rPr>
              <w:t>急</w:t>
            </w:r>
          </w:p>
        </w:tc>
      </w:tr>
      <w:tr>
        <w:trPr>
          <w:trHeight w:hRule="exact" w:val="97"/>
        </w:trPr>
        <w:tc>
          <w:tcPr>
            <w:tcW w:type="dxa" w:w="837"/>
            <w:vMerge/>
            <w:tcBorders/>
          </w:tcPr>
          <w:p/>
        </w:tc>
        <w:tc>
          <w:tcPr>
            <w:tcW w:type="dxa" w:w="700"/>
            <w:vMerge w:val="restart"/>
            <w:tcBorders/>
            <w:tcMar>
              <w:start w:w="0" w:type="dxa"/>
              <w:end w:w="0" w:type="dxa"/>
            </w:tcMar>
            <w:tcMar>
              <w:start w:w="0" w:type="dxa"/>
              <w:end w:w="0" w:type="dxa"/>
            </w:tcMar>
          </w:tcPr>
          <w:p>
            <w:pPr>
              <w:autoSpaceDN w:val="0"/>
              <w:autoSpaceDE w:val="0"/>
              <w:widowControl/>
              <w:spacing w:line="154" w:lineRule="exact" w:before="22" w:after="0"/>
              <w:ind w:left="0" w:right="108" w:firstLine="0"/>
              <w:jc w:val="right"/>
            </w:pPr>
            <w:r>
              <w:rPr>
                <w:w w:val="98.19737116495769"/>
                <w:rFonts w:ascii="宋体" w:hAnsi="宋体" w:eastAsia="宋体"/>
                <w:b w:val="0"/>
                <w:i w:val="0"/>
                <w:color w:val="000000"/>
                <w:sz w:val="15"/>
              </w:rPr>
              <w:t>降</w:t>
            </w: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r>
      <w:tr>
        <w:trPr>
          <w:trHeight w:hRule="exact" w:val="83"/>
        </w:trPr>
        <w:tc>
          <w:tcPr>
            <w:tcW w:type="dxa" w:w="837"/>
            <w:vMerge/>
            <w:tcBorders/>
          </w:tcPr>
          <w:p/>
        </w:tc>
        <w:tc>
          <w:tcPr>
            <w:tcW w:type="dxa" w:w="837"/>
            <w:vMerge/>
            <w:tcBorders/>
          </w:tcPr>
          <w:p/>
        </w:tc>
        <w:tc>
          <w:tcPr>
            <w:tcW w:type="dxa" w:w="388"/>
            <w:vMerge w:val="restart"/>
            <w:tcBorders/>
            <w:tcMar>
              <w:start w:w="0" w:type="dxa"/>
              <w:end w:w="0" w:type="dxa"/>
            </w:tcMar>
            <w:tcMar>
              <w:start w:w="0" w:type="dxa"/>
              <w:end w:w="0" w:type="dxa"/>
            </w:tcMar>
          </w:tcPr>
          <w:p>
            <w:pPr>
              <w:autoSpaceDN w:val="0"/>
              <w:autoSpaceDE w:val="0"/>
              <w:widowControl/>
              <w:spacing w:line="154" w:lineRule="exact" w:before="8" w:after="0"/>
              <w:ind w:left="0" w:right="0" w:firstLine="0"/>
              <w:jc w:val="center"/>
            </w:pPr>
            <w:r>
              <w:rPr>
                <w:w w:val="98.40194702148438"/>
                <w:rFonts w:ascii="宋体" w:hAnsi="宋体" w:eastAsia="宋体"/>
                <w:b w:val="0"/>
                <w:i w:val="0"/>
                <w:color w:val="000000"/>
                <w:sz w:val="15"/>
              </w:rPr>
              <w:t>故</w:t>
            </w:r>
          </w:p>
        </w:tc>
        <w:tc>
          <w:tcPr>
            <w:tcW w:type="dxa" w:w="412"/>
            <w:vMerge w:val="restart"/>
            <w:tcBorders/>
            <w:tcMar>
              <w:start w:w="0" w:type="dxa"/>
              <w:end w:w="0" w:type="dxa"/>
            </w:tcMar>
            <w:tcMar>
              <w:start w:w="0" w:type="dxa"/>
              <w:end w:w="0" w:type="dxa"/>
            </w:tcMar>
          </w:tcPr>
          <w:p>
            <w:pPr>
              <w:autoSpaceDN w:val="0"/>
              <w:autoSpaceDE w:val="0"/>
              <w:widowControl/>
              <w:spacing w:line="154" w:lineRule="exact" w:before="8" w:after="0"/>
              <w:ind w:left="0" w:right="0" w:firstLine="0"/>
              <w:jc w:val="center"/>
            </w:pPr>
            <w:r>
              <w:rPr>
                <w:w w:val="98.40194702148438"/>
                <w:rFonts w:ascii="宋体" w:hAnsi="宋体" w:eastAsia="宋体"/>
                <w:b w:val="0"/>
                <w:i w:val="0"/>
                <w:color w:val="000000"/>
                <w:sz w:val="15"/>
              </w:rPr>
              <w:t>降</w:t>
            </w:r>
          </w:p>
        </w:tc>
        <w:tc>
          <w:tcPr>
            <w:tcW w:type="dxa" w:w="260"/>
            <w:vMerge w:val="restart"/>
            <w:tcBorders/>
            <w:tcMar>
              <w:start w:w="0" w:type="dxa"/>
              <w:end w:w="0" w:type="dxa"/>
            </w:tcMar>
            <w:tcMar>
              <w:start w:w="0" w:type="dxa"/>
              <w:end w:w="0" w:type="dxa"/>
            </w:tcMar>
          </w:tcPr>
          <w:p>
            <w:pPr>
              <w:autoSpaceDN w:val="0"/>
              <w:autoSpaceDE w:val="0"/>
              <w:widowControl/>
              <w:spacing w:line="154" w:lineRule="exact" w:before="8" w:after="0"/>
              <w:ind w:left="0" w:right="0" w:firstLine="0"/>
              <w:jc w:val="center"/>
            </w:pPr>
            <w:r>
              <w:rPr>
                <w:w w:val="98.40194702148438"/>
                <w:rFonts w:ascii="宋体" w:hAnsi="宋体" w:eastAsia="宋体"/>
                <w:b w:val="0"/>
                <w:i w:val="0"/>
                <w:color w:val="000000"/>
                <w:sz w:val="15"/>
              </w:rPr>
              <w:t>构</w:t>
            </w:r>
          </w:p>
        </w:tc>
        <w:tc>
          <w:tcPr>
            <w:tcW w:type="dxa" w:w="460"/>
            <w:vMerge w:val="restart"/>
            <w:tcBorders/>
            <w:tcMar>
              <w:start w:w="0" w:type="dxa"/>
              <w:end w:w="0" w:type="dxa"/>
            </w:tcMar>
            <w:tcMar>
              <w:start w:w="0" w:type="dxa"/>
              <w:end w:w="0" w:type="dxa"/>
            </w:tcMar>
          </w:tcPr>
          <w:p>
            <w:pPr>
              <w:autoSpaceDN w:val="0"/>
              <w:autoSpaceDE w:val="0"/>
              <w:widowControl/>
              <w:spacing w:line="154" w:lineRule="exact" w:before="8" w:after="0"/>
              <w:ind w:left="0" w:right="116" w:firstLine="0"/>
              <w:jc w:val="right"/>
            </w:pPr>
            <w:r>
              <w:rPr>
                <w:w w:val="98.40194702148438"/>
                <w:rFonts w:ascii="宋体" w:hAnsi="宋体" w:eastAsia="宋体"/>
                <w:b w:val="0"/>
                <w:i w:val="0"/>
                <w:color w:val="000000"/>
                <w:sz w:val="15"/>
              </w:rPr>
              <w:t>构</w:t>
            </w:r>
          </w:p>
        </w:tc>
        <w:tc>
          <w:tcPr>
            <w:tcW w:type="dxa" w:w="340"/>
            <w:vMerge w:val="restart"/>
            <w:tcBorders/>
            <w:tcMar>
              <w:start w:w="0" w:type="dxa"/>
              <w:end w:w="0" w:type="dxa"/>
            </w:tcMar>
            <w:tcMar>
              <w:start w:w="0" w:type="dxa"/>
              <w:end w:w="0" w:type="dxa"/>
            </w:tcMar>
          </w:tcPr>
          <w:p>
            <w:pPr>
              <w:autoSpaceDN w:val="0"/>
              <w:autoSpaceDE w:val="0"/>
              <w:widowControl/>
              <w:spacing w:line="154" w:lineRule="exact" w:before="8" w:after="0"/>
              <w:ind w:left="0" w:right="0" w:firstLine="0"/>
              <w:jc w:val="center"/>
            </w:pPr>
            <w:r>
              <w:rPr>
                <w:w w:val="98.40194702148438"/>
                <w:rFonts w:ascii="宋体" w:hAnsi="宋体" w:eastAsia="宋体"/>
                <w:b w:val="0"/>
                <w:i w:val="0"/>
                <w:color w:val="000000"/>
                <w:sz w:val="15"/>
              </w:rPr>
              <w:t>情</w:t>
            </w:r>
          </w:p>
        </w:tc>
        <w:tc>
          <w:tcPr>
            <w:tcW w:type="dxa" w:w="837"/>
            <w:vMerge/>
            <w:tcBorders/>
          </w:tcPr>
          <w:p/>
        </w:tc>
        <w:tc>
          <w:tcPr>
            <w:tcW w:type="dxa" w:w="720"/>
            <w:vMerge w:val="restart"/>
            <w:tcBorders/>
            <w:tcMar>
              <w:start w:w="0" w:type="dxa"/>
              <w:end w:w="0" w:type="dxa"/>
            </w:tcMar>
            <w:tcMar>
              <w:start w:w="0" w:type="dxa"/>
              <w:end w:w="0" w:type="dxa"/>
            </w:tcMar>
          </w:tcPr>
          <w:p>
            <w:pPr>
              <w:autoSpaceDN w:val="0"/>
              <w:autoSpaceDE w:val="0"/>
              <w:widowControl/>
              <w:spacing w:line="154" w:lineRule="exact" w:before="8" w:after="0"/>
              <w:ind w:left="112" w:right="0" w:firstLine="0"/>
              <w:jc w:val="left"/>
            </w:pPr>
            <w:r>
              <w:rPr>
                <w:w w:val="98.40194702148438"/>
                <w:rFonts w:ascii="宋体" w:hAnsi="宋体" w:eastAsia="宋体"/>
                <w:b w:val="0"/>
                <w:i w:val="0"/>
                <w:color w:val="000000"/>
                <w:sz w:val="15"/>
              </w:rPr>
              <w:t>偏</w:t>
            </w:r>
          </w:p>
        </w:tc>
        <w:tc>
          <w:tcPr>
            <w:tcW w:type="dxa" w:w="740"/>
            <w:vMerge w:val="restart"/>
            <w:tcBorders/>
            <w:tcMar>
              <w:start w:w="0" w:type="dxa"/>
              <w:end w:w="0" w:type="dxa"/>
            </w:tcMar>
            <w:tcMar>
              <w:start w:w="0" w:type="dxa"/>
              <w:end w:w="0" w:type="dxa"/>
            </w:tcMar>
          </w:tcPr>
          <w:p>
            <w:pPr>
              <w:autoSpaceDN w:val="0"/>
              <w:autoSpaceDE w:val="0"/>
              <w:widowControl/>
              <w:spacing w:line="154" w:lineRule="exact" w:before="0" w:after="0"/>
              <w:ind w:left="0" w:right="114" w:firstLine="0"/>
              <w:jc w:val="right"/>
            </w:pPr>
            <w:r>
              <w:rPr>
                <w:w w:val="98.40194702148438"/>
                <w:rFonts w:ascii="宋体" w:hAnsi="宋体" w:eastAsia="宋体"/>
                <w:b w:val="0"/>
                <w:i w:val="0"/>
                <w:color w:val="000000"/>
                <w:sz w:val="15"/>
              </w:rPr>
              <w:t>应</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0" w:after="0"/>
              <w:ind w:left="0" w:right="0" w:firstLine="0"/>
              <w:jc w:val="center"/>
            </w:pPr>
            <w:r>
              <w:rPr>
                <w:w w:val="98.40194702148438"/>
                <w:rFonts w:ascii="宋体" w:hAnsi="宋体" w:eastAsia="宋体"/>
                <w:b w:val="0"/>
                <w:i w:val="0"/>
                <w:color w:val="000000"/>
                <w:sz w:val="15"/>
              </w:rPr>
              <w:t>抢</w:t>
            </w:r>
          </w:p>
        </w:tc>
        <w:tc>
          <w:tcPr>
            <w:tcW w:type="dxa" w:w="1800"/>
            <w:vMerge w:val="restart"/>
            <w:tcBorders/>
            <w:tcMar>
              <w:start w:w="0" w:type="dxa"/>
              <w:end w:w="0" w:type="dxa"/>
            </w:tcMar>
            <w:tcMar>
              <w:start w:w="0" w:type="dxa"/>
              <w:end w:w="0" w:type="dxa"/>
            </w:tcMar>
          </w:tcPr>
          <w:p>
            <w:pPr>
              <w:autoSpaceDN w:val="0"/>
              <w:autoSpaceDE w:val="0"/>
              <w:widowControl/>
              <w:spacing w:line="154" w:lineRule="exact" w:before="0" w:after="0"/>
              <w:ind w:left="140" w:right="0" w:firstLine="0"/>
              <w:jc w:val="left"/>
            </w:pPr>
            <w:r>
              <w:rPr>
                <w:w w:val="98.40194702148438"/>
                <w:rFonts w:ascii="宋体" w:hAnsi="宋体" w:eastAsia="宋体"/>
                <w:b w:val="0"/>
                <w:i w:val="0"/>
                <w:color w:val="000000"/>
                <w:sz w:val="15"/>
              </w:rPr>
              <w:t>物</w:t>
            </w:r>
          </w:p>
        </w:tc>
      </w:tr>
      <w:tr>
        <w:trPr>
          <w:trHeight w:hRule="exact" w:val="80"/>
        </w:trPr>
        <w:tc>
          <w:tcPr>
            <w:tcW w:type="dxa" w:w="837"/>
            <w:vMerge/>
            <w:tcBorders/>
          </w:tcPr>
          <w:p/>
        </w:tc>
        <w:tc>
          <w:tcPr>
            <w:tcW w:type="dxa" w:w="700"/>
            <w:vMerge w:val="restart"/>
            <w:tcBorders/>
            <w:tcMar>
              <w:start w:w="0" w:type="dxa"/>
              <w:end w:w="0" w:type="dxa"/>
            </w:tcMar>
            <w:tcMar>
              <w:start w:w="0" w:type="dxa"/>
              <w:end w:w="0" w:type="dxa"/>
            </w:tcMar>
          </w:tcPr>
          <w:p>
            <w:pPr>
              <w:autoSpaceDN w:val="0"/>
              <w:autoSpaceDE w:val="0"/>
              <w:widowControl/>
              <w:spacing w:line="154" w:lineRule="exact" w:before="26" w:after="0"/>
              <w:ind w:left="0" w:right="108" w:firstLine="0"/>
              <w:jc w:val="right"/>
            </w:pPr>
            <w:r>
              <w:rPr>
                <w:w w:val="98.19737116495769"/>
                <w:rFonts w:ascii="宋体" w:hAnsi="宋体" w:eastAsia="宋体"/>
                <w:b w:val="0"/>
                <w:i w:val="0"/>
                <w:color w:val="000000"/>
                <w:sz w:val="15"/>
              </w:rPr>
              <w:t>累</w:t>
            </w: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r>
      <w:tr>
        <w:trPr>
          <w:trHeight w:hRule="exact" w:val="100"/>
        </w:trPr>
        <w:tc>
          <w:tcPr>
            <w:tcW w:type="dxa" w:w="837"/>
            <w:vMerge/>
            <w:tcBorders/>
          </w:tcPr>
          <w:p/>
        </w:tc>
        <w:tc>
          <w:tcPr>
            <w:tcW w:type="dxa" w:w="837"/>
            <w:vMerge/>
            <w:tcBorders/>
          </w:tcPr>
          <w:p/>
        </w:tc>
        <w:tc>
          <w:tcPr>
            <w:tcW w:type="dxa" w:w="388"/>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19737116495769"/>
                <w:rFonts w:ascii="宋体" w:hAnsi="宋体" w:eastAsia="宋体"/>
                <w:b w:val="0"/>
                <w:i w:val="0"/>
                <w:color w:val="000000"/>
                <w:sz w:val="15"/>
              </w:rPr>
              <w:t>发</w:t>
            </w:r>
          </w:p>
        </w:tc>
        <w:tc>
          <w:tcPr>
            <w:tcW w:type="dxa" w:w="412"/>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19737116495769"/>
                <w:rFonts w:ascii="宋体" w:hAnsi="宋体" w:eastAsia="宋体"/>
                <w:b w:val="0"/>
                <w:i w:val="0"/>
                <w:color w:val="000000"/>
                <w:sz w:val="15"/>
              </w:rPr>
              <w:t>速</w:t>
            </w:r>
          </w:p>
        </w:tc>
        <w:tc>
          <w:tcPr>
            <w:tcW w:type="dxa" w:w="26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19737116495769"/>
                <w:rFonts w:ascii="宋体" w:hAnsi="宋体" w:eastAsia="宋体"/>
                <w:b w:val="0"/>
                <w:i w:val="0"/>
                <w:color w:val="000000"/>
                <w:sz w:val="15"/>
              </w:rPr>
              <w:t>横</w:t>
            </w:r>
          </w:p>
        </w:tc>
        <w:tc>
          <w:tcPr>
            <w:tcW w:type="dxa" w:w="460"/>
            <w:vMerge w:val="restart"/>
            <w:tcBorders/>
            <w:tcMar>
              <w:start w:w="0" w:type="dxa"/>
              <w:end w:w="0" w:type="dxa"/>
            </w:tcMar>
            <w:tcMar>
              <w:start w:w="0" w:type="dxa"/>
              <w:end w:w="0" w:type="dxa"/>
            </w:tcMar>
          </w:tcPr>
          <w:p>
            <w:pPr>
              <w:autoSpaceDN w:val="0"/>
              <w:autoSpaceDE w:val="0"/>
              <w:widowControl/>
              <w:spacing w:line="154" w:lineRule="exact" w:before="26" w:after="0"/>
              <w:ind w:left="0" w:right="116" w:firstLine="0"/>
              <w:jc w:val="right"/>
            </w:pPr>
            <w:r>
              <w:rPr>
                <w:w w:val="98.19737116495769"/>
                <w:rFonts w:ascii="宋体" w:hAnsi="宋体" w:eastAsia="宋体"/>
                <w:b w:val="0"/>
                <w:i w:val="0"/>
                <w:color w:val="000000"/>
                <w:sz w:val="15"/>
              </w:rPr>
              <w:t>纵</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8" w:after="0"/>
              <w:ind w:left="0" w:right="0" w:firstLine="0"/>
              <w:jc w:val="center"/>
            </w:pPr>
            <w:r>
              <w:rPr>
                <w:w w:val="98.19737116495769"/>
                <w:rFonts w:ascii="宋体" w:hAnsi="宋体" w:eastAsia="宋体"/>
                <w:b w:val="0"/>
                <w:i w:val="0"/>
                <w:color w:val="000000"/>
                <w:sz w:val="15"/>
              </w:rPr>
              <w:t>况</w:t>
            </w:r>
          </w:p>
        </w:tc>
        <w:tc>
          <w:tcPr>
            <w:tcW w:type="dxa" w:w="837"/>
            <w:vMerge/>
            <w:tcBorders/>
          </w:tcPr>
          <w:p/>
        </w:tc>
        <w:tc>
          <w:tcPr>
            <w:tcW w:type="dxa" w:w="720"/>
            <w:vMerge w:val="restart"/>
            <w:tcBorders/>
            <w:tcMar>
              <w:start w:w="0" w:type="dxa"/>
              <w:end w:w="0" w:type="dxa"/>
            </w:tcMar>
            <w:tcMar>
              <w:start w:w="0" w:type="dxa"/>
              <w:end w:w="0" w:type="dxa"/>
            </w:tcMar>
          </w:tcPr>
          <w:p>
            <w:pPr>
              <w:autoSpaceDN w:val="0"/>
              <w:autoSpaceDE w:val="0"/>
              <w:widowControl/>
              <w:spacing w:line="154" w:lineRule="exact" w:before="26" w:after="0"/>
              <w:ind w:left="112" w:right="0" w:firstLine="0"/>
              <w:jc w:val="left"/>
            </w:pPr>
            <w:r>
              <w:rPr>
                <w:w w:val="98.19737116495769"/>
                <w:rFonts w:ascii="宋体" w:hAnsi="宋体" w:eastAsia="宋体"/>
                <w:b w:val="0"/>
                <w:i w:val="0"/>
                <w:color w:val="000000"/>
                <w:sz w:val="15"/>
              </w:rPr>
              <w:t>情</w:t>
            </w:r>
          </w:p>
        </w:tc>
        <w:tc>
          <w:tcPr>
            <w:tcW w:type="dxa" w:w="740"/>
            <w:vMerge w:val="restart"/>
            <w:tcBorders/>
            <w:tcMar>
              <w:start w:w="0" w:type="dxa"/>
              <w:end w:w="0" w:type="dxa"/>
            </w:tcMar>
            <w:tcMar>
              <w:start w:w="0" w:type="dxa"/>
              <w:end w:w="0" w:type="dxa"/>
            </w:tcMar>
          </w:tcPr>
          <w:p>
            <w:pPr>
              <w:autoSpaceDN w:val="0"/>
              <w:autoSpaceDE w:val="0"/>
              <w:widowControl/>
              <w:spacing w:line="154" w:lineRule="exact" w:before="2" w:after="0"/>
              <w:ind w:left="0" w:right="114" w:firstLine="0"/>
              <w:jc w:val="right"/>
            </w:pPr>
            <w:r>
              <w:rPr>
                <w:w w:val="98.40194702148438"/>
                <w:rFonts w:ascii="宋体" w:hAnsi="宋体" w:eastAsia="宋体"/>
                <w:b w:val="0"/>
                <w:i w:val="0"/>
                <w:color w:val="000000"/>
                <w:sz w:val="15"/>
              </w:rPr>
              <w:t>急</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2" w:after="0"/>
              <w:ind w:left="0" w:right="0" w:firstLine="0"/>
              <w:jc w:val="center"/>
            </w:pPr>
            <w:r>
              <w:rPr>
                <w:w w:val="98.40194702148438"/>
                <w:rFonts w:ascii="宋体" w:hAnsi="宋体" w:eastAsia="宋体"/>
                <w:b w:val="0"/>
                <w:i w:val="0"/>
                <w:color w:val="000000"/>
                <w:sz w:val="15"/>
              </w:rPr>
              <w:t>险</w:t>
            </w:r>
          </w:p>
        </w:tc>
        <w:tc>
          <w:tcPr>
            <w:tcW w:type="dxa" w:w="1800"/>
            <w:vMerge w:val="restart"/>
            <w:tcBorders/>
            <w:tcMar>
              <w:start w:w="0" w:type="dxa"/>
              <w:end w:w="0" w:type="dxa"/>
            </w:tcMar>
            <w:tcMar>
              <w:start w:w="0" w:type="dxa"/>
              <w:end w:w="0" w:type="dxa"/>
            </w:tcMar>
          </w:tcPr>
          <w:p>
            <w:pPr>
              <w:autoSpaceDN w:val="0"/>
              <w:autoSpaceDE w:val="0"/>
              <w:widowControl/>
              <w:spacing w:line="154" w:lineRule="exact" w:before="2" w:after="0"/>
              <w:ind w:left="140" w:right="0" w:firstLine="0"/>
              <w:jc w:val="left"/>
            </w:pPr>
            <w:r>
              <w:rPr>
                <w:w w:val="98.40194702148438"/>
                <w:rFonts w:ascii="宋体" w:hAnsi="宋体" w:eastAsia="宋体"/>
                <w:b w:val="0"/>
                <w:i w:val="0"/>
                <w:color w:val="000000"/>
                <w:sz w:val="15"/>
              </w:rPr>
              <w:t>资</w:t>
            </w:r>
          </w:p>
        </w:tc>
      </w:tr>
      <w:tr>
        <w:trPr>
          <w:trHeight w:hRule="exact" w:val="80"/>
        </w:trPr>
        <w:tc>
          <w:tcPr>
            <w:tcW w:type="dxa" w:w="837"/>
            <w:vMerge/>
            <w:tcBorders/>
          </w:tcPr>
          <w:p/>
        </w:tc>
        <w:tc>
          <w:tcPr>
            <w:tcW w:type="dxa" w:w="700"/>
            <w:vMerge w:val="restart"/>
            <w:tcBorders/>
            <w:tcMar>
              <w:start w:w="0" w:type="dxa"/>
              <w:end w:w="0" w:type="dxa"/>
            </w:tcMar>
            <w:tcMar>
              <w:start w:w="0" w:type="dxa"/>
              <w:end w:w="0" w:type="dxa"/>
            </w:tcMar>
          </w:tcPr>
          <w:p>
            <w:pPr>
              <w:autoSpaceDN w:val="0"/>
              <w:autoSpaceDE w:val="0"/>
              <w:widowControl/>
              <w:spacing w:line="156" w:lineRule="exact" w:before="30" w:after="0"/>
              <w:ind w:left="0" w:right="108" w:firstLine="0"/>
              <w:jc w:val="right"/>
            </w:pPr>
            <w:r>
              <w:rPr>
                <w:w w:val="98.40194702148438"/>
                <w:rFonts w:ascii="宋体" w:hAnsi="宋体" w:eastAsia="宋体"/>
                <w:b w:val="0"/>
                <w:i w:val="0"/>
                <w:color w:val="000000"/>
                <w:sz w:val="15"/>
              </w:rPr>
              <w:t>计</w:t>
            </w: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r>
      <w:tr>
        <w:trPr>
          <w:trHeight w:hRule="exact" w:val="120"/>
        </w:trPr>
        <w:tc>
          <w:tcPr>
            <w:tcW w:type="dxa" w:w="837"/>
            <w:vMerge/>
            <w:tcBorders/>
          </w:tcPr>
          <w:p/>
        </w:tc>
        <w:tc>
          <w:tcPr>
            <w:tcW w:type="dxa" w:w="837"/>
            <w:vMerge/>
            <w:tcBorders/>
          </w:tcPr>
          <w:p/>
        </w:tc>
        <w:tc>
          <w:tcPr>
            <w:tcW w:type="dxa" w:w="388"/>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19737116495769"/>
                <w:rFonts w:ascii="宋体" w:hAnsi="宋体" w:eastAsia="宋体"/>
                <w:b w:val="0"/>
                <w:i w:val="0"/>
                <w:color w:val="000000"/>
                <w:sz w:val="15"/>
              </w:rPr>
              <w:t>生</w:t>
            </w:r>
          </w:p>
        </w:tc>
        <w:tc>
          <w:tcPr>
            <w:tcW w:type="dxa" w:w="412"/>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44" w:after="0"/>
              <w:ind w:left="0" w:right="0" w:firstLine="0"/>
              <w:jc w:val="center"/>
            </w:pPr>
            <w:r>
              <w:rPr>
                <w:w w:val="98.19737116495769"/>
                <w:rFonts w:ascii="宋体" w:hAnsi="宋体" w:eastAsia="宋体"/>
                <w:b w:val="0"/>
                <w:i w:val="0"/>
                <w:color w:val="000000"/>
                <w:sz w:val="15"/>
              </w:rPr>
              <w:t>率</w:t>
            </w:r>
          </w:p>
        </w:tc>
        <w:tc>
          <w:tcPr>
            <w:tcW w:type="dxa" w:w="260"/>
            <w:vMerge w:val="restart"/>
            <w:tcBorders/>
            <w:tcMar>
              <w:start w:w="0" w:type="dxa"/>
              <w:end w:w="0" w:type="dxa"/>
            </w:tcMar>
            <w:tcMar>
              <w:start w:w="0" w:type="dxa"/>
              <w:end w:w="0" w:type="dxa"/>
            </w:tcMar>
          </w:tcPr>
          <w:p>
            <w:pPr>
              <w:autoSpaceDN w:val="0"/>
              <w:autoSpaceDE w:val="0"/>
              <w:widowControl/>
              <w:spacing w:line="154" w:lineRule="exact" w:before="26" w:after="0"/>
              <w:ind w:left="0" w:right="0" w:firstLine="0"/>
              <w:jc w:val="center"/>
            </w:pPr>
            <w:r>
              <w:rPr>
                <w:w w:val="98.19737116495769"/>
                <w:rFonts w:ascii="宋体" w:hAnsi="宋体" w:eastAsia="宋体"/>
                <w:b w:val="0"/>
                <w:i w:val="0"/>
                <w:color w:val="000000"/>
                <w:sz w:val="15"/>
              </w:rPr>
              <w:t>向</w:t>
            </w:r>
          </w:p>
        </w:tc>
        <w:tc>
          <w:tcPr>
            <w:tcW w:type="dxa" w:w="460"/>
            <w:vMerge w:val="restart"/>
            <w:tcBorders/>
            <w:tcMar>
              <w:start w:w="0" w:type="dxa"/>
              <w:end w:w="0" w:type="dxa"/>
            </w:tcMar>
            <w:tcMar>
              <w:start w:w="0" w:type="dxa"/>
              <w:end w:w="0" w:type="dxa"/>
            </w:tcMar>
          </w:tcPr>
          <w:p>
            <w:pPr>
              <w:autoSpaceDN w:val="0"/>
              <w:autoSpaceDE w:val="0"/>
              <w:widowControl/>
              <w:spacing w:line="154" w:lineRule="exact" w:before="26" w:after="0"/>
              <w:ind w:left="0" w:right="116" w:firstLine="0"/>
              <w:jc w:val="right"/>
            </w:pPr>
            <w:r>
              <w:rPr>
                <w:w w:val="98.19737116495769"/>
                <w:rFonts w:ascii="宋体" w:hAnsi="宋体" w:eastAsia="宋体"/>
                <w:b w:val="0"/>
                <w:i w:val="0"/>
                <w:color w:val="000000"/>
                <w:sz w:val="15"/>
              </w:rPr>
              <w:t>向</w:t>
            </w:r>
          </w:p>
        </w:tc>
        <w:tc>
          <w:tcPr>
            <w:tcW w:type="dxa" w:w="837"/>
            <w:vMerge/>
            <w:tcBorders/>
          </w:tcPr>
          <w:p/>
        </w:tc>
        <w:tc>
          <w:tcPr>
            <w:tcW w:type="dxa" w:w="837"/>
            <w:vMerge/>
            <w:tcBorders/>
          </w:tcP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44" w:after="0"/>
              <w:ind w:left="112" w:right="0" w:firstLine="0"/>
              <w:jc w:val="left"/>
            </w:pPr>
            <w:r>
              <w:rPr>
                <w:w w:val="98.19737116495769"/>
                <w:rFonts w:ascii="宋体" w:hAnsi="宋体" w:eastAsia="宋体"/>
                <w:b w:val="0"/>
                <w:i w:val="0"/>
                <w:color w:val="000000"/>
                <w:sz w:val="15"/>
              </w:rPr>
              <w:t>况</w:t>
            </w:r>
          </w:p>
        </w:tc>
        <w:tc>
          <w:tcPr>
            <w:tcW w:type="dxa" w:w="740"/>
            <w:vMerge w:val="restart"/>
            <w:tcBorders/>
            <w:tcMar>
              <w:start w:w="0" w:type="dxa"/>
              <w:end w:w="0" w:type="dxa"/>
            </w:tcMar>
            <w:tcMar>
              <w:start w:w="0" w:type="dxa"/>
              <w:end w:w="0" w:type="dxa"/>
            </w:tcMar>
          </w:tcPr>
          <w:p>
            <w:pPr>
              <w:autoSpaceDN w:val="0"/>
              <w:autoSpaceDE w:val="0"/>
              <w:widowControl/>
              <w:spacing w:line="154" w:lineRule="exact" w:before="6" w:after="0"/>
              <w:ind w:left="0" w:right="114" w:firstLine="0"/>
              <w:jc w:val="right"/>
            </w:pPr>
            <w:r>
              <w:rPr>
                <w:w w:val="98.19737116495769"/>
                <w:rFonts w:ascii="宋体" w:hAnsi="宋体" w:eastAsia="宋体"/>
                <w:b w:val="0"/>
                <w:i w:val="0"/>
                <w:color w:val="000000"/>
                <w:sz w:val="15"/>
              </w:rPr>
              <w:t>预</w:t>
            </w:r>
          </w:p>
        </w:tc>
        <w:tc>
          <w:tcPr>
            <w:tcW w:type="dxa" w:w="380"/>
            <w:vMerge w:val="restart"/>
            <w:tcBorders/>
            <w:tcMar>
              <w:start w:w="0" w:type="dxa"/>
              <w:end w:w="0" w:type="dxa"/>
            </w:tcMar>
            <w:tcMar>
              <w:start w:w="0" w:type="dxa"/>
              <w:end w:w="0" w:type="dxa"/>
            </w:tcMar>
          </w:tcPr>
          <w:p>
            <w:pPr>
              <w:autoSpaceDN w:val="0"/>
              <w:autoSpaceDE w:val="0"/>
              <w:widowControl/>
              <w:spacing w:line="154" w:lineRule="exact" w:before="6" w:after="0"/>
              <w:ind w:left="0" w:right="0" w:firstLine="0"/>
              <w:jc w:val="center"/>
            </w:pPr>
            <w:r>
              <w:rPr>
                <w:w w:val="98.19737116495769"/>
                <w:rFonts w:ascii="宋体" w:hAnsi="宋体" w:eastAsia="宋体"/>
                <w:b w:val="0"/>
                <w:i w:val="0"/>
                <w:color w:val="000000"/>
                <w:sz w:val="15"/>
              </w:rPr>
              <w:t>指</w:t>
            </w:r>
          </w:p>
        </w:tc>
        <w:tc>
          <w:tcPr>
            <w:tcW w:type="dxa" w:w="1800"/>
            <w:vMerge w:val="restart"/>
            <w:tcBorders/>
            <w:tcMar>
              <w:start w:w="0" w:type="dxa"/>
              <w:end w:w="0" w:type="dxa"/>
            </w:tcMar>
            <w:tcMar>
              <w:start w:w="0" w:type="dxa"/>
              <w:end w:w="0" w:type="dxa"/>
            </w:tcMar>
          </w:tcPr>
          <w:p>
            <w:pPr>
              <w:autoSpaceDN w:val="0"/>
              <w:autoSpaceDE w:val="0"/>
              <w:widowControl/>
              <w:spacing w:line="154" w:lineRule="exact" w:before="6" w:after="0"/>
              <w:ind w:left="140" w:right="0" w:firstLine="0"/>
              <w:jc w:val="left"/>
            </w:pPr>
            <w:r>
              <w:rPr>
                <w:w w:val="98.19737116495769"/>
                <w:rFonts w:ascii="宋体" w:hAnsi="宋体" w:eastAsia="宋体"/>
                <w:b w:val="0"/>
                <w:i w:val="0"/>
                <w:color w:val="000000"/>
                <w:sz w:val="15"/>
              </w:rPr>
              <w:t>配</w:t>
            </w:r>
          </w:p>
        </w:tc>
      </w:tr>
      <w:tr>
        <w:trPr>
          <w:trHeight w:hRule="exact" w:val="60"/>
        </w:trPr>
        <w:tc>
          <w:tcPr>
            <w:tcW w:type="dxa" w:w="837"/>
            <w:vMerge/>
            <w:tcBorders/>
          </w:tcPr>
          <w:p/>
        </w:tc>
        <w:tc>
          <w:tcPr>
            <w:tcW w:type="dxa" w:w="700"/>
            <w:vMerge w:val="restart"/>
            <w:tcBorders/>
            <w:tcMar>
              <w:start w:w="0" w:type="dxa"/>
              <w:end w:w="0" w:type="dxa"/>
            </w:tcMar>
            <w:tcMar>
              <w:start w:w="0" w:type="dxa"/>
              <w:end w:w="0" w:type="dxa"/>
            </w:tcMar>
          </w:tcPr>
          <w:p>
            <w:pPr>
              <w:autoSpaceDN w:val="0"/>
              <w:autoSpaceDE w:val="0"/>
              <w:widowControl/>
              <w:spacing w:line="154" w:lineRule="exact" w:before="16" w:after="0"/>
              <w:ind w:left="0" w:right="108" w:firstLine="0"/>
              <w:jc w:val="right"/>
            </w:pPr>
            <w:r>
              <w:rPr>
                <w:w w:val="98.40194702148438"/>
                <w:rFonts w:ascii="宋体" w:hAnsi="宋体" w:eastAsia="宋体"/>
                <w:b w:val="0"/>
                <w:i w:val="0"/>
                <w:color w:val="000000"/>
                <w:sz w:val="15"/>
              </w:rPr>
              <w:t>值</w:t>
            </w: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c>
          <w:tcPr>
            <w:tcW w:type="dxa" w:w="837"/>
            <w:vMerge/>
            <w:tcBorders/>
          </w:tcPr>
          <w:p/>
        </w:tc>
      </w:tr>
      <w:tr>
        <w:trPr>
          <w:trHeight w:hRule="exact" w:val="200"/>
        </w:trPr>
        <w:tc>
          <w:tcPr>
            <w:tcW w:type="dxa" w:w="837"/>
            <w:vMerge/>
            <w:tcBorders/>
          </w:tcPr>
          <w:p/>
        </w:tc>
        <w:tc>
          <w:tcPr>
            <w:tcW w:type="dxa" w:w="837"/>
            <w:vMerge/>
            <w:tcBorders/>
          </w:tcPr>
          <w:p/>
        </w:tc>
        <w:tc>
          <w:tcPr>
            <w:tcW w:type="dxa" w:w="388"/>
            <w:tcBorders/>
            <w:tcMar>
              <w:start w:w="0" w:type="dxa"/>
              <w:end w:w="0" w:type="dxa"/>
            </w:tcMar>
          </w:tcPr>
          <w:p>
            <w:pPr>
              <w:autoSpaceDN w:val="0"/>
              <w:autoSpaceDE w:val="0"/>
              <w:widowControl/>
              <w:spacing w:line="154" w:lineRule="exact" w:before="46" w:after="0"/>
              <w:ind w:left="0" w:right="0" w:firstLine="0"/>
              <w:jc w:val="center"/>
            </w:pPr>
            <w:r>
              <w:rPr>
                <w:w w:val="98.40194702148438"/>
                <w:rFonts w:ascii="宋体" w:hAnsi="宋体" w:eastAsia="宋体"/>
                <w:b w:val="0"/>
                <w:i w:val="0"/>
                <w:color w:val="000000"/>
                <w:sz w:val="15"/>
              </w:rPr>
              <w:t>类</w:t>
            </w:r>
          </w:p>
        </w:tc>
        <w:tc>
          <w:tcPr>
            <w:tcW w:type="dxa" w:w="837"/>
            <w:vMerge/>
            <w:tcBorders/>
          </w:tcPr>
          <w:p/>
        </w:tc>
        <w:tc>
          <w:tcPr>
            <w:tcW w:type="dxa" w:w="260"/>
            <w:tcBorders/>
            <w:tcMar>
              <w:start w:w="0" w:type="dxa"/>
              <w:end w:w="0" w:type="dxa"/>
            </w:tcMar>
          </w:tcPr>
          <w:p>
            <w:pPr>
              <w:autoSpaceDN w:val="0"/>
              <w:autoSpaceDE w:val="0"/>
              <w:widowControl/>
              <w:spacing w:line="154" w:lineRule="exact" w:before="46" w:after="0"/>
              <w:ind w:left="0" w:right="0" w:firstLine="0"/>
              <w:jc w:val="center"/>
            </w:pPr>
            <w:r>
              <w:rPr>
                <w:w w:val="98.40194702148438"/>
                <w:rFonts w:ascii="宋体" w:hAnsi="宋体" w:eastAsia="宋体"/>
                <w:b w:val="0"/>
                <w:i w:val="0"/>
                <w:color w:val="000000"/>
                <w:sz w:val="15"/>
              </w:rPr>
              <w:t>变</w:t>
            </w:r>
          </w:p>
        </w:tc>
        <w:tc>
          <w:tcPr>
            <w:tcW w:type="dxa" w:w="460"/>
            <w:tcBorders/>
            <w:tcMar>
              <w:start w:w="0" w:type="dxa"/>
              <w:end w:w="0" w:type="dxa"/>
            </w:tcMar>
          </w:tcPr>
          <w:p>
            <w:pPr>
              <w:autoSpaceDN w:val="0"/>
              <w:autoSpaceDE w:val="0"/>
              <w:widowControl/>
              <w:spacing w:line="154" w:lineRule="exact" w:before="46" w:after="0"/>
              <w:ind w:left="0" w:right="116" w:firstLine="0"/>
              <w:jc w:val="right"/>
            </w:pPr>
            <w:r>
              <w:rPr>
                <w:w w:val="98.40194702148438"/>
                <w:rFonts w:ascii="宋体" w:hAnsi="宋体" w:eastAsia="宋体"/>
                <w:b w:val="0"/>
                <w:i w:val="0"/>
                <w:color w:val="000000"/>
                <w:sz w:val="15"/>
              </w:rPr>
              <w:t>变</w:t>
            </w:r>
          </w:p>
        </w:tc>
        <w:tc>
          <w:tcPr>
            <w:tcW w:type="dxa" w:w="837"/>
            <w:vMerge/>
            <w:tcBorders/>
          </w:tcPr>
          <w:p/>
        </w:tc>
        <w:tc>
          <w:tcPr>
            <w:tcW w:type="dxa" w:w="837"/>
            <w:vMerge/>
            <w:tcBorders/>
          </w:tcPr>
          <w:p/>
        </w:tc>
        <w:tc>
          <w:tcPr>
            <w:tcW w:type="dxa" w:w="837"/>
            <w:vMerge/>
            <w:tcBorders/>
          </w:tcPr>
          <w:p/>
        </w:tc>
        <w:tc>
          <w:tcPr>
            <w:tcW w:type="dxa" w:w="740"/>
            <w:tcBorders/>
            <w:tcMar>
              <w:start w:w="0" w:type="dxa"/>
              <w:end w:w="0" w:type="dxa"/>
            </w:tcMar>
          </w:tcPr>
          <w:p>
            <w:pPr>
              <w:autoSpaceDN w:val="0"/>
              <w:autoSpaceDE w:val="0"/>
              <w:widowControl/>
              <w:spacing w:line="156" w:lineRule="exact" w:before="10" w:after="0"/>
              <w:ind w:left="0" w:right="114" w:firstLine="0"/>
              <w:jc w:val="right"/>
            </w:pPr>
            <w:r>
              <w:rPr>
                <w:w w:val="98.40194702148438"/>
                <w:rFonts w:ascii="宋体" w:hAnsi="宋体" w:eastAsia="宋体"/>
                <w:b w:val="0"/>
                <w:i w:val="0"/>
                <w:color w:val="000000"/>
                <w:sz w:val="15"/>
              </w:rPr>
              <w:t>案</w:t>
            </w:r>
          </w:p>
        </w:tc>
        <w:tc>
          <w:tcPr>
            <w:tcW w:type="dxa" w:w="380"/>
            <w:tcBorders/>
            <w:tcMar>
              <w:start w:w="0" w:type="dxa"/>
              <w:end w:w="0" w:type="dxa"/>
            </w:tcMar>
          </w:tcPr>
          <w:p>
            <w:pPr>
              <w:autoSpaceDN w:val="0"/>
              <w:autoSpaceDE w:val="0"/>
              <w:widowControl/>
              <w:spacing w:line="156" w:lineRule="exact" w:before="10" w:after="0"/>
              <w:ind w:left="0" w:right="0" w:firstLine="0"/>
              <w:jc w:val="center"/>
            </w:pPr>
            <w:r>
              <w:rPr>
                <w:w w:val="98.40194702148438"/>
                <w:rFonts w:ascii="宋体" w:hAnsi="宋体" w:eastAsia="宋体"/>
                <w:b w:val="0"/>
                <w:i w:val="0"/>
                <w:color w:val="000000"/>
                <w:sz w:val="15"/>
              </w:rPr>
              <w:t>挥</w:t>
            </w:r>
          </w:p>
        </w:tc>
        <w:tc>
          <w:tcPr>
            <w:tcW w:type="dxa" w:w="1800"/>
            <w:tcBorders/>
            <w:tcMar>
              <w:start w:w="0" w:type="dxa"/>
              <w:end w:w="0" w:type="dxa"/>
            </w:tcMar>
          </w:tcPr>
          <w:p>
            <w:pPr>
              <w:autoSpaceDN w:val="0"/>
              <w:autoSpaceDE w:val="0"/>
              <w:widowControl/>
              <w:spacing w:line="156" w:lineRule="exact" w:before="10" w:after="0"/>
              <w:ind w:left="140" w:right="0" w:firstLine="0"/>
              <w:jc w:val="left"/>
            </w:pPr>
            <w:r>
              <w:rPr>
                <w:w w:val="98.40194702148438"/>
                <w:rFonts w:ascii="宋体" w:hAnsi="宋体" w:eastAsia="宋体"/>
                <w:b w:val="0"/>
                <w:i w:val="0"/>
                <w:color w:val="000000"/>
                <w:sz w:val="15"/>
              </w:rPr>
              <w:t>备</w:t>
            </w:r>
          </w:p>
        </w:tc>
      </w:tr>
      <w:tr>
        <w:trPr>
          <w:trHeight w:hRule="exact" w:val="480"/>
        </w:trPr>
        <w:tc>
          <w:tcPr>
            <w:tcW w:type="dxa" w:w="837"/>
            <w:vMerge/>
            <w:tcBorders/>
          </w:tcP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154" w:lineRule="exact" w:before="34" w:after="0"/>
              <w:ind w:left="0" w:right="530" w:firstLine="0"/>
              <w:jc w:val="right"/>
            </w:pPr>
            <w:r>
              <w:rPr>
                <w:w w:val="98.40194702148438"/>
                <w:rFonts w:ascii="宋体" w:hAnsi="宋体" w:eastAsia="宋体"/>
                <w:b w:val="0"/>
                <w:i w:val="0"/>
                <w:color w:val="000000"/>
                <w:sz w:val="15"/>
              </w:rPr>
              <w:t>型</w:t>
            </w:r>
          </w:p>
        </w:tc>
        <w:tc>
          <w:tcPr>
            <w:tcW w:type="dxa" w:w="260"/>
            <w:tcBorders/>
            <w:tcMar>
              <w:start w:w="0" w:type="dxa"/>
              <w:end w:w="0" w:type="dxa"/>
            </w:tcMar>
          </w:tcPr>
          <w:p>
            <w:pPr>
              <w:autoSpaceDN w:val="0"/>
              <w:autoSpaceDE w:val="0"/>
              <w:widowControl/>
              <w:spacing w:line="154" w:lineRule="exact" w:before="34" w:after="0"/>
              <w:ind w:left="0" w:right="0" w:firstLine="0"/>
              <w:jc w:val="center"/>
            </w:pPr>
            <w:r>
              <w:rPr>
                <w:w w:val="98.40194702148438"/>
                <w:rFonts w:ascii="宋体" w:hAnsi="宋体" w:eastAsia="宋体"/>
                <w:b w:val="0"/>
                <w:i w:val="0"/>
                <w:color w:val="000000"/>
                <w:sz w:val="15"/>
              </w:rPr>
              <w:t>形</w:t>
            </w:r>
          </w:p>
        </w:tc>
        <w:tc>
          <w:tcPr>
            <w:tcW w:type="dxa" w:w="47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4" w:after="0"/>
              <w:ind w:left="204" w:right="0" w:firstLine="0"/>
              <w:jc w:val="left"/>
            </w:pPr>
            <w:r>
              <w:rPr>
                <w:w w:val="98.40194702148438"/>
                <w:rFonts w:ascii="宋体" w:hAnsi="宋体" w:eastAsia="宋体"/>
                <w:b w:val="0"/>
                <w:i w:val="0"/>
                <w:color w:val="000000"/>
                <w:sz w:val="15"/>
              </w:rPr>
              <w:t>形</w:t>
            </w:r>
          </w:p>
        </w:tc>
      </w:tr>
      <w:tr>
        <w:trPr>
          <w:trHeight w:hRule="exact" w:val="660"/>
        </w:trPr>
        <w:tc>
          <w:tcPr>
            <w:tcW w:type="dxa" w:w="837"/>
            <w:vMerge/>
            <w:tcBorders/>
          </w:tcP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300" w:after="0"/>
              <w:ind w:left="0" w:right="0" w:firstLine="0"/>
              <w:jc w:val="right"/>
            </w:pPr>
            <w:r>
              <w:drawing>
                <wp:inline xmlns:a="http://schemas.openxmlformats.org/drawingml/2006/main" xmlns:pic="http://schemas.openxmlformats.org/drawingml/2006/picture">
                  <wp:extent cx="111760" cy="129540"/>
                  <wp:docPr id="2507" name="Picture 250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1760" cy="129540"/>
                          </a:xfrm>
                          <a:prstGeom prst="rect"/>
                        </pic:spPr>
                      </pic:pic>
                    </a:graphicData>
                  </a:graphic>
                </wp:inline>
              </w:drawing>
            </w:r>
          </w:p>
        </w:tc>
        <w:tc>
          <w:tcPr>
            <w:tcW w:type="dxa" w:w="260"/>
            <w:tcBorders/>
            <w:tcMar>
              <w:start w:w="0" w:type="dxa"/>
              <w:end w:w="0" w:type="dxa"/>
            </w:tcMar>
          </w:tcPr>
          <w:p>
            <w:pPr>
              <w:autoSpaceDN w:val="0"/>
              <w:autoSpaceDE w:val="0"/>
              <w:widowControl/>
              <w:spacing w:line="240" w:lineRule="auto" w:before="322" w:after="0"/>
              <w:ind w:left="0" w:right="0" w:firstLine="0"/>
              <w:jc w:val="center"/>
            </w:pPr>
            <w:r>
              <w:drawing>
                <wp:inline xmlns:a="http://schemas.openxmlformats.org/drawingml/2006/main" xmlns:pic="http://schemas.openxmlformats.org/drawingml/2006/picture">
                  <wp:extent cx="162559" cy="100329"/>
                  <wp:docPr id="2508" name="Picture 2508"/>
                  <wp:cNvGraphicFramePr>
                    <a:graphicFrameLocks noChangeAspect="1"/>
                  </wp:cNvGraphicFramePr>
                  <a:graphic>
                    <a:graphicData uri="http://schemas.openxmlformats.org/drawingml/2006/picture">
                      <pic:pic>
                        <pic:nvPicPr>
                          <pic:cNvPr id="0" name="image.png"/>
                          <pic:cNvPicPr/>
                        </pic:nvPicPr>
                        <pic:blipFill>
                          <a:blip r:embed="rId1887"/>
                          <a:stretch>
                            <a:fillRect/>
                          </a:stretch>
                        </pic:blipFill>
                        <pic:spPr>
                          <a:xfrm>
                            <a:off x="0" y="0"/>
                            <a:ext cx="162559" cy="100329"/>
                          </a:xfrm>
                          <a:prstGeom prst="rect"/>
                        </pic:spPr>
                      </pic:pic>
                    </a:graphicData>
                  </a:graphic>
                </wp:inline>
              </w:drawing>
            </w:r>
          </w:p>
        </w:tc>
        <w:tc>
          <w:tcPr>
            <w:tcW w:type="dxa" w:w="47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98" w:after="0"/>
              <w:ind w:left="22" w:right="0" w:firstLine="0"/>
              <w:jc w:val="left"/>
            </w:pPr>
            <w:r>
              <w:rPr>
                <w:rFonts w:ascii="宋体" w:hAnsi="宋体" w:eastAsia="宋体"/>
                <w:b w:val="0"/>
                <w:i w:val="0"/>
                <w:color w:val="000000"/>
                <w:sz w:val="21"/>
              </w:rPr>
              <w:t xml:space="preserve"> 盾构施工隧道安全性评价指标体系 </w:t>
            </w:r>
          </w:p>
        </w:tc>
      </w:tr>
      <w:tr>
        <w:trPr>
          <w:trHeight w:hRule="exact" w:val="576"/>
        </w:trPr>
        <w:tc>
          <w:tcPr>
            <w:tcW w:type="dxa" w:w="837"/>
            <w:vMerge/>
            <w:tcBorders/>
          </w:tcPr>
          <w:p/>
        </w:tc>
        <w:tc>
          <w:tcPr>
            <w:tcW w:type="dxa" w:w="648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84" w:after="0"/>
              <w:ind w:left="218" w:right="0" w:firstLine="0"/>
              <w:jc w:val="left"/>
            </w:pPr>
            <w:r>
              <w:rPr>
                <w:rFonts w:ascii="宋体" w:hAnsi="宋体" w:eastAsia="宋体"/>
                <w:b w:val="0"/>
                <w:i w:val="0"/>
                <w:color w:val="000000"/>
                <w:sz w:val="28"/>
              </w:rPr>
              <w:t>评价指标权重确定</w:t>
            </w:r>
          </w:p>
        </w:tc>
      </w:tr>
    </w:tbl>
    <w:p>
      <w:pPr>
        <w:autoSpaceDN w:val="0"/>
        <w:autoSpaceDE w:val="0"/>
        <w:widowControl/>
        <w:spacing w:line="240" w:lineRule="exact" w:before="144" w:after="0"/>
        <w:ind w:left="1478" w:right="0" w:firstLine="0"/>
        <w:jc w:val="left"/>
      </w:pPr>
      <w:r>
        <w:rPr>
          <w:rFonts w:ascii="宋体" w:hAnsi="宋体" w:eastAsia="宋体"/>
          <w:b w:val="0"/>
          <w:i w:val="0"/>
          <w:color w:val="000000"/>
          <w:sz w:val="24"/>
        </w:rPr>
        <w:t>由于多源数据集中不同的特征属性在盾构施工隧道安全性评价体系中，其重要性</w:t>
      </w:r>
    </w:p>
    <w:p>
      <w:pPr>
        <w:autoSpaceDN w:val="0"/>
        <w:autoSpaceDE w:val="0"/>
        <w:widowControl/>
        <w:spacing w:line="338" w:lineRule="exact" w:before="62" w:after="0"/>
        <w:ind w:left="998" w:right="0" w:firstLine="0"/>
        <w:jc w:val="left"/>
      </w:pPr>
      <w:r>
        <w:rPr>
          <w:rFonts w:ascii="宋体" w:hAnsi="宋体" w:eastAsia="宋体"/>
          <w:b w:val="0"/>
          <w:i w:val="0"/>
          <w:color w:val="000000"/>
          <w:sz w:val="24"/>
        </w:rPr>
        <w:t>程度高低不一，所以需要对各个特征属性赋予对应的权重</w:t>
      </w:r>
      <w:r>
        <w:rPr>
          <w:rFonts w:ascii="Times New Roman" w:hAnsi="Times New Roman" w:eastAsia="Times New Roman"/>
          <w:b w:val="0"/>
          <w:i w:val="0"/>
          <w:color w:val="000000"/>
          <w:sz w:val="16"/>
        </w:rPr>
        <w:t>[67]</w:t>
      </w:r>
      <w:r>
        <w:rPr>
          <w:rFonts w:ascii="宋体" w:hAnsi="宋体" w:eastAsia="宋体"/>
          <w:b w:val="0"/>
          <w:i w:val="0"/>
          <w:color w:val="000000"/>
          <w:sz w:val="24"/>
        </w:rPr>
        <w:t>，本文使用</w:t>
      </w:r>
      <w:r>
        <w:rPr>
          <w:w w:val="98.47326278686523"/>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来表示，其</w:t>
      </w:r>
    </w:p>
    <w:p>
      <w:pPr>
        <w:autoSpaceDN w:val="0"/>
        <w:autoSpaceDE w:val="0"/>
        <w:widowControl/>
        <w:spacing w:line="288" w:lineRule="exact" w:before="0" w:after="0"/>
        <w:ind w:left="998" w:right="0" w:firstLine="0"/>
        <w:jc w:val="left"/>
      </w:pPr>
      <w:r>
        <w:rPr>
          <w:rFonts w:ascii="宋体" w:hAnsi="宋体" w:eastAsia="宋体"/>
          <w:b w:val="0"/>
          <w:i w:val="0"/>
          <w:color w:val="000000"/>
          <w:sz w:val="24"/>
        </w:rPr>
        <w:t>中</w:t>
      </w:r>
      <w:r>
        <w:rPr>
          <w:w w:val="98.07528654734293"/>
          <w:rFonts w:ascii="Times New Roman,Italic" w:hAnsi="Times New Roman,Italic" w:eastAsia="Times New Roman,Italic"/>
          <w:b w:val="0"/>
          <w:i/>
          <w:color w:val="000000"/>
          <w:sz w:val="24"/>
        </w:rPr>
        <w:t>i</w:t>
      </w:r>
      <w:r>
        <w:rPr>
          <w:w w:val="98.07528654734293"/>
          <w:rFonts w:ascii="Symbol" w:hAnsi="Symbol" w:eastAsia="Symbol"/>
          <w:b w:val="0"/>
          <w:i w:val="0"/>
          <w:color w:val="000000"/>
          <w:sz w:val="24"/>
        </w:rPr>
        <w:t></w:t>
      </w:r>
      <w:r>
        <w:rPr>
          <w:w w:val="98.07528654734293"/>
          <w:rFonts w:ascii="Times New Roman" w:hAnsi="Times New Roman" w:eastAsia="Times New Roman"/>
          <w:b w:val="0"/>
          <w:i w:val="0"/>
          <w:color w:val="000000"/>
          <w:sz w:val="24"/>
        </w:rPr>
        <w:t>(1,2,..., )</w:t>
      </w:r>
      <w:r>
        <w:rPr>
          <w:rFonts w:ascii="宋体" w:hAnsi="宋体" w:eastAsia="宋体"/>
          <w:b w:val="0"/>
          <w:i w:val="0"/>
          <w:color w:val="000000"/>
          <w:sz w:val="24"/>
        </w:rPr>
        <w:t>，对于模糊综合评价法，由</w:t>
      </w:r>
      <w:r>
        <w:rPr>
          <w:w w:val="98.34270477294922"/>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共同组成了模糊权重集，表示为：</w:t>
      </w:r>
    </w:p>
    <w:p>
      <w:pPr>
        <w:autoSpaceDN w:val="0"/>
        <w:tabs>
          <w:tab w:pos="1248" w:val="left"/>
          <w:tab w:pos="1412" w:val="left"/>
          <w:tab w:pos="1522" w:val="left"/>
          <w:tab w:pos="1626" w:val="left"/>
          <w:tab w:pos="1916" w:val="left"/>
          <w:tab w:pos="2008" w:val="left"/>
          <w:tab w:pos="2350" w:val="left"/>
          <w:tab w:pos="2470" w:val="left"/>
          <w:tab w:pos="2556" w:val="left"/>
          <w:tab w:pos="2694" w:val="left"/>
        </w:tabs>
        <w:autoSpaceDE w:val="0"/>
        <w:widowControl/>
        <w:spacing w:line="340" w:lineRule="exact" w:before="0" w:after="0"/>
        <w:ind w:left="1054" w:right="0" w:firstLine="0"/>
        <w:jc w:val="left"/>
      </w:pPr>
      <w:r>
        <w:rPr>
          <w:w w:val="102.02903747558594"/>
          <w:rFonts w:ascii="Times New Roman,Italic" w:hAnsi="Times New Roman,Italic" w:eastAsia="Times New Roman,Italic"/>
          <w:b w:val="0"/>
          <w:i/>
          <w:color w:val="000000"/>
          <w:sz w:val="24"/>
        </w:rPr>
        <w:t>A</w:t>
      </w:r>
      <w:r>
        <w:rPr>
          <w:w w:val="102.02903747558594"/>
          <w:rFonts w:ascii="Symbol" w:hAnsi="Symbol" w:eastAsia="Symbol"/>
          <w:b w:val="0"/>
          <w:i w:val="0"/>
          <w:color w:val="000000"/>
          <w:sz w:val="24"/>
        </w:rPr>
        <w:t></w:t>
      </w:r>
      <w:r>
        <w:rPr>
          <w:w w:val="102.02903747558594"/>
          <w:rFonts w:ascii="Times New Roman" w:hAnsi="Times New Roman" w:eastAsia="Times New Roman"/>
          <w:b w:val="0"/>
          <w:i w:val="0"/>
          <w:color w:val="000000"/>
          <w:sz w:val="24"/>
        </w:rPr>
        <w:t xml:space="preserve">{ , </w:t>
      </w:r>
      <w:r>
        <w:rPr>
          <w:w w:val="102.02903747558594"/>
          <w:rFonts w:ascii="Times New Roman,Italic" w:hAnsi="Times New Roman,Italic" w:eastAsia="Times New Roman,Italic"/>
          <w:b w:val="0"/>
          <w:i/>
          <w:color w:val="000000"/>
          <w:sz w:val="24"/>
        </w:rPr>
        <w:t xml:space="preserve">a a </w:t>
      </w:r>
      <w:r>
        <w:rPr>
          <w:w w:val="101.3542311532157"/>
          <w:rFonts w:ascii="Times New Roman" w:hAnsi="Times New Roman" w:eastAsia="Times New Roman"/>
          <w:b w:val="0"/>
          <w:i w:val="0"/>
          <w:color w:val="000000"/>
          <w:sz w:val="14"/>
        </w:rPr>
        <w:t xml:space="preserve">1 </w:t>
      </w:r>
      <w:r>
        <w:rPr>
          <w:w w:val="101.3542311532157"/>
          <w:rFonts w:ascii="Times New Roman" w:hAnsi="Times New Roman" w:eastAsia="Times New Roman"/>
          <w:b w:val="0"/>
          <w:i w:val="0"/>
          <w:color w:val="000000"/>
          <w:sz w:val="14"/>
        </w:rPr>
        <w:t xml:space="preserve">2 </w:t>
      </w:r>
      <w:r>
        <w:rPr>
          <w:w w:val="102.02903747558594"/>
          <w:rFonts w:ascii="Times New Roman" w:hAnsi="Times New Roman" w:eastAsia="Times New Roman"/>
          <w:b w:val="0"/>
          <w:i w:val="0"/>
          <w:color w:val="000000"/>
          <w:sz w:val="24"/>
        </w:rPr>
        <w:t xml:space="preserve">,..., </w:t>
      </w:r>
      <w:r>
        <w:rPr>
          <w:w w:val="102.02903747558594"/>
          <w:rFonts w:ascii="Times New Roman,Italic" w:hAnsi="Times New Roman,Italic" w:eastAsia="Times New Roman,Italic"/>
          <w:b w:val="0"/>
          <w:i/>
          <w:color w:val="000000"/>
          <w:sz w:val="24"/>
        </w:rPr>
        <w:t xml:space="preserve">a </w:t>
      </w:r>
      <w:r>
        <w:rPr>
          <w:w w:val="101.3542311532157"/>
          <w:rFonts w:ascii="Times New Roman,Italic" w:hAnsi="Times New Roman,Italic" w:eastAsia="Times New Roman,Italic"/>
          <w:b w:val="0"/>
          <w:i/>
          <w:color w:val="000000"/>
          <w:sz w:val="14"/>
        </w:rPr>
        <w:t xml:space="preserve">k </w:t>
      </w:r>
      <w:r>
        <w:rPr>
          <w:w w:val="102.02903747558594"/>
          <w:rFonts w:ascii="Times New Roman" w:hAnsi="Times New Roman" w:eastAsia="Times New Roman"/>
          <w:b w:val="0"/>
          <w:i w:val="0"/>
          <w:color w:val="000000"/>
          <w:sz w:val="24"/>
        </w:rPr>
        <w:t>}</w:t>
      </w:r>
      <w:r>
        <w:rPr>
          <w:rFonts w:ascii="宋体" w:hAnsi="宋体" w:eastAsia="宋体"/>
          <w:b w:val="0"/>
          <w:i w:val="0"/>
          <w:color w:val="000000"/>
          <w:sz w:val="24"/>
        </w:rPr>
        <w:t>。在本文建立的评价方法中，权重需要满足归一性以及非负性要求，</w:t>
      </w:r>
    </w:p>
    <w:p>
      <w:pPr>
        <w:autoSpaceDN w:val="0"/>
        <w:autoSpaceDE w:val="0"/>
        <w:widowControl/>
        <w:spacing w:line="320" w:lineRule="exact" w:before="66" w:after="0"/>
        <w:ind w:left="998" w:right="0" w:firstLine="0"/>
        <w:jc w:val="left"/>
      </w:pPr>
      <w:r>
        <w:rPr>
          <w:rFonts w:ascii="宋体" w:hAnsi="宋体" w:eastAsia="宋体"/>
          <w:b w:val="0"/>
          <w:i w:val="0"/>
          <w:color w:val="000000"/>
          <w:sz w:val="24"/>
        </w:rPr>
        <w:t>即式（</w:t>
      </w:r>
      <w:r>
        <w:rPr>
          <w:rFonts w:ascii="Times New Roman" w:hAnsi="Times New Roman" w:eastAsia="Times New Roman"/>
          <w:b w:val="0"/>
          <w:i w:val="0"/>
          <w:color w:val="000000"/>
          <w:sz w:val="24"/>
        </w:rPr>
        <w:t>4-14</w:t>
      </w:r>
      <w:r>
        <w:rPr>
          <w:rFonts w:ascii="宋体" w:hAnsi="宋体" w:eastAsia="宋体"/>
          <w:b w:val="0"/>
          <w:i w:val="0"/>
          <w:color w:val="000000"/>
          <w:sz w:val="24"/>
        </w:rPr>
        <w:t>）：</w:t>
      </w:r>
    </w:p>
    <w:p>
      <w:pPr>
        <w:autoSpaceDN w:val="0"/>
        <w:autoSpaceDE w:val="0"/>
        <w:widowControl/>
        <w:spacing w:line="240" w:lineRule="exact" w:before="152" w:after="0"/>
        <w:ind w:left="0" w:right="4338" w:firstLine="0"/>
        <w:jc w:val="right"/>
      </w:pPr>
      <w:r>
        <w:rPr>
          <w:rFonts w:ascii="Times New Roman" w:hAnsi="Times New Roman" w:eastAsia="Times New Roman"/>
          <w:b w:val="0"/>
          <w:i w:val="0"/>
          <w:color w:val="000000"/>
          <w:sz w:val="18"/>
        </w:rPr>
        <w:t xml:space="preserve">78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09" name="Picture 250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10" name="Picture 251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2740" w:firstLine="0"/>
        <w:jc w:val="right"/>
      </w:pPr>
      <w:r>
        <w:rPr>
          <w:rFonts w:ascii="宋体" w:hAnsi="宋体" w:eastAsia="宋体"/>
          <w:b w:val="0"/>
          <w:i w:val="0"/>
          <w:color w:val="000000"/>
          <w:sz w:val="21"/>
        </w:rPr>
        <w:t>第四章</w:t>
      </w:r>
      <w:r>
        <w:rPr>
          <w:rFonts w:ascii="宋体" w:hAnsi="宋体" w:eastAsia="宋体"/>
          <w:b w:val="0"/>
          <w:i w:val="0"/>
          <w:color w:val="000000"/>
          <w:sz w:val="21"/>
        </w:rPr>
        <w:t>盾构施工隧道安全性评价方法</w:t>
      </w:r>
    </w:p>
    <w:tbl>
      <w:tblPr>
        <w:tblW w:type="auto" w:w="0"/>
        <w:tblLayout w:type="fixed"/>
        <w:tblLook w:firstColumn="1" w:firstRow="1" w:lastColumn="0" w:lastRow="0" w:noHBand="0" w:noVBand="1" w:val="04A0"/>
        <w:tblInd w:w="1254.0" w:type="dxa"/>
      </w:tblPr>
      <w:tblGrid>
        <w:gridCol w:w="1692"/>
        <w:gridCol w:w="1692"/>
        <w:gridCol w:w="1692"/>
        <w:gridCol w:w="1692"/>
        <w:gridCol w:w="1692"/>
        <w:gridCol w:w="1692"/>
      </w:tblGrid>
      <w:tr>
        <w:trPr>
          <w:trHeight w:hRule="exact" w:val="840"/>
        </w:trPr>
        <w:tc>
          <w:tcPr>
            <w:tcW w:type="dxa" w:w="4486"/>
            <w:vMerge w:val="restart"/>
            <w:tcBorders>
              <w:top w:sz="3.2000000000000455" w:val="single" w:color="#000000"/>
            </w:tcBorders>
            <w:tcMar>
              <w:start w:w="0" w:type="dxa"/>
              <w:end w:w="0" w:type="dxa"/>
            </w:tcMar>
            <w:tcMar>
              <w:start w:w="0" w:type="dxa"/>
              <w:end w:w="0" w:type="dxa"/>
            </w:tcMar>
          </w:tcPr>
          <w:p>
            <w:pPr>
              <w:autoSpaceDN w:val="0"/>
              <w:autoSpaceDE w:val="0"/>
              <w:widowControl/>
              <w:spacing w:line="276" w:lineRule="auto" w:before="162" w:after="0"/>
              <w:ind w:left="4320" w:right="0" w:firstLine="0"/>
              <w:jc w:val="right"/>
            </w:pPr>
            <w:r>
              <w:rPr>
                <w:w w:val="101.33669376373291"/>
                <w:rFonts w:ascii="Symbol" w:hAnsi="Symbol" w:eastAsia="Symbol"/>
                <w:b w:val="0"/>
                <w:i w:val="0"/>
                <w:color w:val="000000"/>
                <w:sz w:val="24"/>
              </w:rPr>
              <w:t></w:t>
            </w:r>
            <w:r>
              <w:br/>
            </w:r>
            <w:r>
              <w:rPr>
                <w:w w:val="101.33669376373291"/>
                <w:rFonts w:ascii="Symbol" w:hAnsi="Symbol" w:eastAsia="Symbol"/>
                <w:b w:val="0"/>
                <w:i w:val="0"/>
                <w:color w:val="000000"/>
                <w:sz w:val="24"/>
              </w:rPr>
              <w:t></w:t>
            </w:r>
          </w:p>
          <w:p>
            <w:pPr>
              <w:autoSpaceDN w:val="0"/>
              <w:autoSpaceDE w:val="0"/>
              <w:widowControl/>
              <w:spacing w:line="362" w:lineRule="auto" w:before="0" w:after="0"/>
              <w:ind w:left="0" w:right="0" w:firstLine="0"/>
              <w:jc w:val="right"/>
            </w:pPr>
            <w:r>
              <w:rPr>
                <w:w w:val="101.33669376373291"/>
                <w:rFonts w:ascii="Symbol" w:hAnsi="Symbol" w:eastAsia="Symbol"/>
                <w:b w:val="0"/>
                <w:i w:val="0"/>
                <w:color w:val="000000"/>
                <w:sz w:val="24"/>
              </w:rPr>
              <w:t></w:t>
            </w:r>
            <w:r>
              <w:rPr>
                <w:w w:val="101.33669376373291"/>
                <w:rFonts w:ascii="Symbol" w:hAnsi="Symbol" w:eastAsia="Symbol"/>
                <w:b w:val="0"/>
                <w:i w:val="0"/>
                <w:color w:val="000000"/>
                <w:sz w:val="24"/>
              </w:rPr>
              <w:t></w:t>
            </w:r>
          </w:p>
        </w:tc>
        <w:tc>
          <w:tcPr>
            <w:tcW w:type="dxa" w:w="260"/>
            <w:tcBorders>
              <w:top w:sz="3.2000000000000455" w:val="single" w:color="#000000"/>
            </w:tcBorders>
            <w:tcMar>
              <w:start w:w="0" w:type="dxa"/>
              <w:end w:w="0" w:type="dxa"/>
            </w:tcMar>
          </w:tcPr>
          <w:p>
            <w:pPr>
              <w:autoSpaceDN w:val="0"/>
              <w:autoSpaceDE w:val="0"/>
              <w:widowControl/>
              <w:spacing w:line="350" w:lineRule="exact" w:before="2" w:after="0"/>
              <w:ind w:left="0" w:right="0" w:firstLine="0"/>
              <w:jc w:val="center"/>
            </w:pPr>
            <w:r>
              <w:rPr>
                <w:rFonts w:ascii="Times New Roman,Italic" w:hAnsi="Times New Roman,Italic" w:eastAsia="Times New Roman,Italic"/>
                <w:b w:val="0"/>
                <w:i/>
                <w:color w:val="000000"/>
                <w:sz w:val="14"/>
              </w:rPr>
              <w:t>k</w:t>
            </w:r>
            <w:r>
              <w:br/>
            </w:r>
            <w:r>
              <w:rPr>
                <w:w w:val="98.66235062882707"/>
                <w:rFonts w:ascii="Symbol" w:hAnsi="Symbol" w:eastAsia="Symbol"/>
                <w:b w:val="0"/>
                <w:i w:val="0"/>
                <w:color w:val="000000"/>
                <w:sz w:val="37"/>
              </w:rPr>
              <w:t></w:t>
            </w:r>
          </w:p>
          <w:p>
            <w:pPr>
              <w:autoSpaceDN w:val="0"/>
              <w:autoSpaceDE w:val="0"/>
              <w:widowControl/>
              <w:spacing w:line="174" w:lineRule="exact" w:before="0"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180"/>
            <w:tcBorders>
              <w:top w:sz="3.2000000000000455" w:val="single" w:color="#000000"/>
            </w:tcBorders>
            <w:tcMar>
              <w:start w:w="0" w:type="dxa"/>
              <w:end w:w="0" w:type="dxa"/>
            </w:tcMar>
          </w:tcPr>
          <w:p>
            <w:pPr>
              <w:autoSpaceDN w:val="0"/>
              <w:autoSpaceDE w:val="0"/>
              <w:widowControl/>
              <w:spacing w:line="338" w:lineRule="exact" w:before="292" w:after="0"/>
              <w:ind w:left="0" w:right="0" w:firstLine="0"/>
              <w:jc w:val="center"/>
            </w:pPr>
            <w:r>
              <w:rPr>
                <w:w w:val="101.33669376373291"/>
                <w:rFonts w:ascii="Times New Roman,Italic" w:hAnsi="Times New Roman,Italic" w:eastAsia="Times New Roman,Italic"/>
                <w:b w:val="0"/>
                <w:i/>
                <w:color w:val="000000"/>
                <w:sz w:val="24"/>
              </w:rPr>
              <w:t xml:space="preserve">a </w:t>
            </w:r>
            <w:r>
              <w:rPr>
                <w:rFonts w:ascii="Times New Roman,Italic" w:hAnsi="Times New Roman,Italic" w:eastAsia="Times New Roman,Italic"/>
                <w:b w:val="0"/>
                <w:i/>
                <w:color w:val="000000"/>
                <w:sz w:val="14"/>
              </w:rPr>
              <w:t>i</w:t>
            </w:r>
          </w:p>
        </w:tc>
        <w:tc>
          <w:tcPr>
            <w:tcW w:type="dxa" w:w="240"/>
            <w:tcBorders>
              <w:top w:sz="3.2000000000000455" w:val="single" w:color="#000000"/>
            </w:tcBorders>
            <w:tcMar>
              <w:start w:w="0" w:type="dxa"/>
              <w:end w:w="0" w:type="dxa"/>
            </w:tcMar>
          </w:tcPr>
          <w:p>
            <w:pPr>
              <w:autoSpaceDN w:val="0"/>
              <w:autoSpaceDE w:val="0"/>
              <w:widowControl/>
              <w:spacing w:line="245" w:lineRule="auto" w:before="314" w:after="0"/>
              <w:ind w:left="0" w:right="8" w:firstLine="0"/>
              <w:jc w:val="right"/>
            </w:pPr>
            <w:r>
              <w:rPr>
                <w:w w:val="101.33669376373291"/>
                <w:rFonts w:ascii="Symbol" w:hAnsi="Symbol" w:eastAsia="Symbol"/>
                <w:b w:val="0"/>
                <w:i w:val="0"/>
                <w:color w:val="000000"/>
                <w:sz w:val="24"/>
              </w:rPr>
              <w:t></w:t>
            </w:r>
          </w:p>
        </w:tc>
        <w:tc>
          <w:tcPr>
            <w:tcW w:type="dxa" w:w="1580"/>
            <w:vMerge w:val="restart"/>
            <w:tcBorders>
              <w:top w:sz="3.2000000000000455" w:val="single" w:color="#000000"/>
            </w:tcBorders>
            <w:tcMar>
              <w:start w:w="0" w:type="dxa"/>
              <w:end w:w="0" w:type="dxa"/>
            </w:tcMar>
            <w:tcMar>
              <w:start w:w="0" w:type="dxa"/>
              <w:end w:w="0" w:type="dxa"/>
            </w:tcMar>
          </w:tcPr>
          <w:p>
            <w:pPr>
              <w:autoSpaceDN w:val="0"/>
              <w:autoSpaceDE w:val="0"/>
              <w:widowControl/>
              <w:spacing w:line="332" w:lineRule="exact" w:before="302" w:after="0"/>
              <w:ind w:left="22" w:right="0" w:firstLine="0"/>
              <w:jc w:val="left"/>
            </w:pPr>
            <w:r>
              <w:rPr>
                <w:w w:val="101.33669376373291"/>
                <w:rFonts w:ascii="Times New Roman" w:hAnsi="Times New Roman" w:eastAsia="Times New Roman"/>
                <w:b w:val="0"/>
                <w:i w:val="0"/>
                <w:color w:val="000000"/>
                <w:sz w:val="24"/>
              </w:rPr>
              <w:t>1</w:t>
            </w:r>
          </w:p>
        </w:tc>
        <w:tc>
          <w:tcPr>
            <w:tcW w:type="dxa" w:w="2140"/>
            <w:vMerge w:val="restart"/>
            <w:tcBorders>
              <w:top w:sz="3.2000000000000455" w:val="single" w:color="#000000"/>
            </w:tcBorders>
            <w:tcMar>
              <w:start w:w="0" w:type="dxa"/>
              <w:end w:w="0" w:type="dxa"/>
            </w:tcMar>
            <w:tcMar>
              <w:start w:w="0" w:type="dxa"/>
              <w:end w:w="0" w:type="dxa"/>
            </w:tcMar>
          </w:tcPr>
          <w:p>
            <w:pPr>
              <w:autoSpaceDN w:val="0"/>
              <w:autoSpaceDE w:val="0"/>
              <w:widowControl/>
              <w:spacing w:line="320" w:lineRule="exact" w:before="516" w:after="0"/>
              <w:ind w:left="0" w:right="10" w:firstLine="0"/>
              <w:jc w:val="right"/>
            </w:pPr>
            <w:r>
              <w:rPr>
                <w:rFonts w:ascii="Times New Roman" w:hAnsi="Times New Roman" w:eastAsia="Times New Roman"/>
                <w:b w:val="0"/>
                <w:i w:val="0"/>
                <w:color w:val="000000"/>
                <w:sz w:val="24"/>
              </w:rPr>
              <w:t xml:space="preserve">(4-14) </w:t>
            </w:r>
          </w:p>
        </w:tc>
      </w:tr>
      <w:tr>
        <w:trPr>
          <w:trHeight w:hRule="exact" w:val="458"/>
        </w:trPr>
        <w:tc>
          <w:tcPr>
            <w:tcW w:type="dxa" w:w="1692"/>
            <w:vMerge/>
            <w:tcBorders>
              <w:top w:sz="3.2000000000000455" w:val="single" w:color="#000000"/>
            </w:tcBorders>
          </w:tcPr>
          <w:p/>
        </w:tc>
        <w:tc>
          <w:tcPr>
            <w:tcW w:type="dxa" w:w="260"/>
            <w:tcBorders/>
            <w:tcMar>
              <w:start w:w="0" w:type="dxa"/>
              <w:end w:w="0" w:type="dxa"/>
            </w:tcMar>
          </w:tcPr>
          <w:p>
            <w:pPr>
              <w:autoSpaceDN w:val="0"/>
              <w:autoSpaceDE w:val="0"/>
              <w:widowControl/>
              <w:spacing w:line="338" w:lineRule="exact" w:before="6" w:after="0"/>
              <w:ind w:left="0" w:right="0" w:firstLine="0"/>
              <w:jc w:val="center"/>
            </w:pPr>
            <w:r>
              <w:rPr>
                <w:w w:val="101.33669376373291"/>
                <w:rFonts w:ascii="Times New Roman,Italic" w:hAnsi="Times New Roman,Italic" w:eastAsia="Times New Roman,Italic"/>
                <w:b w:val="0"/>
                <w:i/>
                <w:color w:val="000000"/>
                <w:sz w:val="24"/>
              </w:rPr>
              <w:t xml:space="preserve">a </w:t>
            </w:r>
            <w:r>
              <w:rPr>
                <w:rFonts w:ascii="Times New Roman,Italic" w:hAnsi="Times New Roman,Italic" w:eastAsia="Times New Roman,Italic"/>
                <w:b w:val="0"/>
                <w:i/>
                <w:color w:val="000000"/>
                <w:sz w:val="14"/>
              </w:rPr>
              <w:t>i</w:t>
            </w:r>
          </w:p>
        </w:tc>
        <w:tc>
          <w:tcPr>
            <w:tcW w:type="dxa" w:w="180"/>
            <w:tcBorders/>
            <w:tcMar>
              <w:start w:w="0" w:type="dxa"/>
              <w:end w:w="0" w:type="dxa"/>
            </w:tcMar>
          </w:tcPr>
          <w:p>
            <w:pPr>
              <w:autoSpaceDN w:val="0"/>
              <w:autoSpaceDE w:val="0"/>
              <w:widowControl/>
              <w:spacing w:line="245" w:lineRule="auto" w:before="28" w:after="0"/>
              <w:ind w:left="0" w:right="0" w:firstLine="0"/>
              <w:jc w:val="center"/>
            </w:pPr>
            <w:r>
              <w:rPr>
                <w:w w:val="101.33669376373291"/>
                <w:rFonts w:ascii="Symbol" w:hAnsi="Symbol" w:eastAsia="Symbol"/>
                <w:b w:val="0"/>
                <w:i w:val="0"/>
                <w:color w:val="000000"/>
                <w:sz w:val="24"/>
              </w:rPr>
              <w:t></w:t>
            </w:r>
          </w:p>
        </w:tc>
        <w:tc>
          <w:tcPr>
            <w:tcW w:type="dxa" w:w="240"/>
            <w:tcBorders/>
            <w:tcMar>
              <w:start w:w="0" w:type="dxa"/>
              <w:end w:w="0" w:type="dxa"/>
            </w:tcMar>
          </w:tcPr>
          <w:p>
            <w:pPr>
              <w:autoSpaceDN w:val="0"/>
              <w:autoSpaceDE w:val="0"/>
              <w:widowControl/>
              <w:spacing w:line="330" w:lineRule="exact" w:before="16" w:after="0"/>
              <w:ind w:left="0" w:right="0" w:firstLine="0"/>
              <w:jc w:val="left"/>
            </w:pPr>
            <w:r>
              <w:rPr>
                <w:w w:val="101.33669376373291"/>
                <w:rFonts w:ascii="Times New Roman" w:hAnsi="Times New Roman" w:eastAsia="Times New Roman"/>
                <w:b w:val="0"/>
                <w:i w:val="0"/>
                <w:color w:val="000000"/>
                <w:sz w:val="24"/>
              </w:rPr>
              <w:t>0</w:t>
            </w:r>
          </w:p>
        </w:tc>
        <w:tc>
          <w:tcPr>
            <w:tcW w:type="dxa" w:w="1692"/>
            <w:vMerge/>
            <w:tcBorders>
              <w:top w:sz="3.2000000000000455" w:val="single" w:color="#000000"/>
            </w:tcBorders>
          </w:tcPr>
          <w:p/>
        </w:tc>
        <w:tc>
          <w:tcPr>
            <w:tcW w:type="dxa" w:w="1692"/>
            <w:vMerge/>
            <w:tcBorders>
              <w:top w:sz="3.2000000000000455" w:val="single" w:color="#000000"/>
            </w:tcBorders>
          </w:tcPr>
          <w:p/>
        </w:tc>
      </w:tr>
    </w:tbl>
    <w:p>
      <w:pPr>
        <w:autoSpaceDN w:val="0"/>
        <w:tabs>
          <w:tab w:pos="1762" w:val="left"/>
        </w:tabs>
        <w:autoSpaceDE w:val="0"/>
        <w:widowControl/>
        <w:spacing w:line="408" w:lineRule="exact" w:before="100" w:after="256"/>
        <w:ind w:left="1282" w:right="0" w:firstLine="0"/>
        <w:jc w:val="left"/>
      </w:pPr>
      <w:r>
        <w:tab/>
      </w:r>
      <w:r>
        <w:rPr>
          <w:rFonts w:ascii="宋体" w:hAnsi="宋体" w:eastAsia="宋体"/>
          <w:b w:val="0"/>
          <w:i w:val="0"/>
          <w:color w:val="000000"/>
          <w:sz w:val="24"/>
        </w:rPr>
        <w:t xml:space="preserve">本文对于指标集的权重赋值可以采用以下两种方法： </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）熵权法</w:t>
      </w:r>
      <w:r>
        <w:br/>
      </w:r>
      <w:r>
        <w:tab/>
      </w:r>
      <w:r>
        <w:rPr>
          <w:rFonts w:ascii="宋体" w:hAnsi="宋体" w:eastAsia="宋体"/>
          <w:b w:val="0"/>
          <w:i w:val="0"/>
          <w:color w:val="000000"/>
          <w:sz w:val="24"/>
        </w:rPr>
        <w:t>熵权法通过衡量多源数据不同特征的数据差异信息来评判其重要程度，该方法需</w:t>
      </w:r>
      <w:r>
        <w:rPr>
          <w:rFonts w:ascii="宋体" w:hAnsi="宋体" w:eastAsia="宋体"/>
          <w:b w:val="0"/>
          <w:i w:val="0"/>
          <w:color w:val="000000"/>
          <w:sz w:val="24"/>
        </w:rPr>
        <w:t>要将数据进行标准化处理，在本文</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已经进行了处理，不在赘述，其余步骤为：</w:t>
      </w:r>
      <w:r>
        <w:tab/>
      </w:r>
      <w:r>
        <w:rPr>
          <w:rFonts w:ascii="Times New Roman" w:hAnsi="Times New Roman" w:eastAsia="Times New Roman"/>
          <w:b w:val="0"/>
          <w:i w:val="0"/>
          <w:color w:val="000000"/>
          <w:sz w:val="24"/>
        </w:rPr>
        <w:t>1</w:t>
      </w:r>
      <w:r>
        <w:rPr>
          <w:rFonts w:ascii="宋体" w:hAnsi="宋体" w:eastAsia="宋体"/>
          <w:b w:val="0"/>
          <w:i w:val="0"/>
          <w:color w:val="000000"/>
          <w:sz w:val="24"/>
        </w:rPr>
        <w:t>）计算指标信息熵，为式（</w:t>
      </w:r>
      <w:r>
        <w:rPr>
          <w:rFonts w:ascii="Times New Roman" w:hAnsi="Times New Roman" w:eastAsia="Times New Roman"/>
          <w:b w:val="0"/>
          <w:i w:val="0"/>
          <w:color w:val="000000"/>
          <w:sz w:val="24"/>
        </w:rPr>
        <w:t>4-15</w:t>
      </w:r>
      <w:r>
        <w:rPr>
          <w:rFonts w:ascii="宋体" w:hAnsi="宋体" w:eastAsia="宋体"/>
          <w:b w:val="0"/>
          <w:i w:val="0"/>
          <w:color w:val="000000"/>
          <w:sz w:val="24"/>
        </w:rPr>
        <w:t>）。</w:t>
      </w:r>
    </w:p>
    <w:tbl>
      <w:tblPr>
        <w:tblW w:type="auto" w:w="0"/>
        <w:tblLayout w:type="fixed"/>
        <w:tblLook w:firstColumn="1" w:firstRow="1" w:lastColumn="0" w:lastRow="0" w:noHBand="0" w:noVBand="1" w:val="04A0"/>
        <w:tblInd w:w="880.0" w:type="dxa"/>
      </w:tblPr>
      <w:tblGrid>
        <w:gridCol w:w="507"/>
        <w:gridCol w:w="507"/>
        <w:gridCol w:w="507"/>
        <w:gridCol w:w="507"/>
        <w:gridCol w:w="507"/>
        <w:gridCol w:w="507"/>
        <w:gridCol w:w="507"/>
        <w:gridCol w:w="507"/>
        <w:gridCol w:w="507"/>
        <w:gridCol w:w="507"/>
        <w:gridCol w:w="507"/>
        <w:gridCol w:w="507"/>
        <w:gridCol w:w="507"/>
        <w:gridCol w:w="507"/>
        <w:gridCol w:w="507"/>
        <w:gridCol w:w="507"/>
        <w:gridCol w:w="507"/>
        <w:gridCol w:w="507"/>
        <w:gridCol w:w="507"/>
        <w:gridCol w:w="507"/>
      </w:tblGrid>
      <w:tr>
        <w:trPr>
          <w:trHeight w:hRule="exact" w:val="906"/>
        </w:trPr>
        <w:tc>
          <w:tcPr>
            <w:tcW w:type="dxa" w:w="1620"/>
            <w:vMerge w:val="restart"/>
            <w:tcBorders>
              <w:bottom w:sz="4.923120021820068" w:val="single" w:color="#000000"/>
            </w:tcBorders>
            <w:tcMar>
              <w:start w:w="0" w:type="dxa"/>
              <w:end w:w="0" w:type="dxa"/>
            </w:tcMar>
            <w:tcMar>
              <w:start w:w="0" w:type="dxa"/>
              <w:end w:w="0" w:type="dxa"/>
            </w:tcMar>
          </w:tcPr>
          <w:p/>
        </w:tc>
        <w:tc>
          <w:tcPr>
            <w:tcW w:type="dxa" w:w="280"/>
            <w:vMerge w:val="restart"/>
            <w:tcBorders>
              <w:bottom w:sz="4.923120021820068" w:val="single" w:color="#000000"/>
            </w:tcBorders>
            <w:tcMar>
              <w:start w:w="0" w:type="dxa"/>
              <w:end w:w="0" w:type="dxa"/>
            </w:tcMar>
            <w:tcMar>
              <w:start w:w="0" w:type="dxa"/>
              <w:end w:w="0" w:type="dxa"/>
            </w:tcMar>
          </w:tcPr>
          <w:p>
            <w:pPr>
              <w:autoSpaceDN w:val="0"/>
              <w:autoSpaceDE w:val="0"/>
              <w:widowControl/>
              <w:spacing w:line="300" w:lineRule="exact" w:before="1012" w:after="0"/>
              <w:ind w:left="0" w:right="0" w:firstLine="0"/>
              <w:jc w:val="center"/>
            </w:pPr>
            <w:r>
              <w:rPr>
                <w:w w:val="101.73806349436443"/>
                <w:rFonts w:ascii="Times New Roman,Italic" w:hAnsi="Times New Roman,Italic" w:eastAsia="Times New Roman,Italic"/>
                <w:b w:val="0"/>
                <w:i/>
                <w:color w:val="000000"/>
                <w:sz w:val="24"/>
              </w:rPr>
              <w:t>p</w:t>
            </w:r>
          </w:p>
        </w:tc>
        <w:tc>
          <w:tcPr>
            <w:tcW w:type="dxa" w:w="234"/>
            <w:vMerge w:val="restart"/>
            <w:tcBorders>
              <w:bottom w:sz="4.923120021820068" w:val="single" w:color="#000000"/>
            </w:tcBorders>
            <w:tcMar>
              <w:start w:w="0" w:type="dxa"/>
              <w:end w:w="0" w:type="dxa"/>
            </w:tcMar>
            <w:tcMar>
              <w:start w:w="0" w:type="dxa"/>
              <w:end w:w="0" w:type="dxa"/>
            </w:tcMar>
          </w:tcPr>
          <w:p>
            <w:pPr>
              <w:autoSpaceDN w:val="0"/>
              <w:autoSpaceDE w:val="0"/>
              <w:widowControl/>
              <w:spacing w:line="240" w:lineRule="auto" w:before="1012" w:after="0"/>
              <w:ind w:left="0" w:right="0" w:firstLine="0"/>
              <w:jc w:val="center"/>
            </w:pPr>
            <w:r>
              <w:rPr>
                <w:w w:val="101.73806349436443"/>
                <w:rFonts w:ascii="Symbol" w:hAnsi="Symbol" w:eastAsia="Symbol"/>
                <w:b w:val="0"/>
                <w:i w:val="0"/>
                <w:color w:val="000000"/>
                <w:sz w:val="24"/>
              </w:rPr>
              <w:t></w:t>
            </w:r>
          </w:p>
        </w:tc>
        <w:tc>
          <w:tcPr>
            <w:tcW w:type="dxa" w:w="562"/>
            <w:gridSpan w:val="2"/>
            <w:vMerge w:val="restart"/>
            <w:tcBorders>
              <w:bottom w:sz="4.9231200218200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924" w:after="0"/>
              <w:ind w:left="0" w:right="0" w:firstLine="0"/>
              <w:jc w:val="center"/>
            </w:pPr>
            <w:r>
              <w:rPr>
                <w:w w:val="101.73806349436443"/>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ij</w:t>
            </w:r>
          </w:p>
        </w:tc>
        <w:tc>
          <w:tcPr>
            <w:tcW w:type="dxa" w:w="544"/>
            <w:vMerge w:val="restart"/>
            <w:tcBorders>
              <w:bottom w:sz="4.923120021820068" w:val="single" w:color="#000000"/>
            </w:tcBorders>
            <w:tcMar>
              <w:start w:w="0" w:type="dxa"/>
              <w:end w:w="0" w:type="dxa"/>
            </w:tcMar>
            <w:tcMar>
              <w:start w:w="0" w:type="dxa"/>
              <w:end w:w="0" w:type="dxa"/>
            </w:tcMar>
          </w:tcPr>
          <w:p/>
        </w:tc>
        <w:tc>
          <w:tcPr>
            <w:tcW w:type="dxa" w:w="480"/>
            <w:vMerge w:val="restart"/>
            <w:tcBorders>
              <w:bottom w:sz="4.923120021820068" w:val="single" w:color="#000000"/>
            </w:tcBorders>
            <w:tcMar>
              <w:start w:w="0" w:type="dxa"/>
              <w:end w:w="0" w:type="dxa"/>
            </w:tcMar>
            <w:tcMar>
              <w:start w:w="0" w:type="dxa"/>
              <w:end w:w="0" w:type="dxa"/>
            </w:tcMar>
          </w:tcPr>
          <w:p/>
        </w:tc>
        <w:tc>
          <w:tcPr>
            <w:tcW w:type="dxa" w:w="160"/>
            <w:vMerge w:val="restart"/>
            <w:tcBorders>
              <w:bottom w:sz="4.923120021820068" w:val="single" w:color="#000000"/>
            </w:tcBorders>
            <w:tcMar>
              <w:start w:w="0" w:type="dxa"/>
              <w:end w:w="0" w:type="dxa"/>
            </w:tcMar>
            <w:tcMar>
              <w:start w:w="0" w:type="dxa"/>
              <w:end w:w="0" w:type="dxa"/>
            </w:tcMar>
          </w:tcPr>
          <w:p/>
        </w:tc>
        <w:tc>
          <w:tcPr>
            <w:tcW w:type="dxa" w:w="340"/>
            <w:tcBorders/>
            <w:tcMar>
              <w:start w:w="0" w:type="dxa"/>
              <w:end w:w="0" w:type="dxa"/>
            </w:tcMar>
          </w:tcPr>
          <w:p>
            <w:pPr>
              <w:autoSpaceDN w:val="0"/>
              <w:autoSpaceDE w:val="0"/>
              <w:widowControl/>
              <w:spacing w:line="292" w:lineRule="exact" w:before="208" w:after="0"/>
              <w:ind w:left="0" w:right="30" w:firstLine="0"/>
              <w:jc w:val="right"/>
            </w:pPr>
            <w:r>
              <w:rPr>
                <w:w w:val="101.5337069829305"/>
                <w:rFonts w:ascii="Times New Roman,Italic" w:hAnsi="Times New Roman,Italic" w:eastAsia="Times New Roman,Italic"/>
                <w:b w:val="0"/>
                <w:i/>
                <w:color w:val="000000"/>
                <w:sz w:val="24"/>
              </w:rPr>
              <w:t>E</w:t>
            </w:r>
          </w:p>
        </w:tc>
        <w:tc>
          <w:tcPr>
            <w:tcW w:type="dxa" w:w="72"/>
            <w:tcBorders/>
            <w:tcMar>
              <w:start w:w="0" w:type="dxa"/>
              <w:end w:w="0" w:type="dxa"/>
            </w:tcMar>
          </w:tcPr>
          <w:p>
            <w:pPr>
              <w:autoSpaceDN w:val="0"/>
              <w:autoSpaceDE w:val="0"/>
              <w:widowControl/>
              <w:spacing w:line="170" w:lineRule="exact" w:before="366" w:after="0"/>
              <w:ind w:left="0" w:right="0" w:firstLine="0"/>
              <w:jc w:val="center"/>
            </w:pPr>
            <w:r>
              <w:rPr>
                <w:rFonts w:ascii="Times New Roman,Italic" w:hAnsi="Times New Roman,Italic" w:eastAsia="Times New Roman,Italic"/>
                <w:b w:val="0"/>
                <w:i/>
                <w:color w:val="000000"/>
                <w:sz w:val="14"/>
              </w:rPr>
              <w:t>j</w:t>
            </w:r>
          </w:p>
        </w:tc>
        <w:tc>
          <w:tcPr>
            <w:tcW w:type="dxa" w:w="368"/>
            <w:gridSpan w:val="2"/>
            <w:tcBorders/>
            <w:tcMar>
              <w:start w:w="0" w:type="dxa"/>
              <w:end w:w="0" w:type="dxa"/>
            </w:tcMar>
            <w:tcMar>
              <w:start w:w="0" w:type="dxa"/>
              <w:end w:w="0" w:type="dxa"/>
            </w:tcMar>
          </w:tcPr>
          <w:p>
            <w:pPr>
              <w:autoSpaceDN w:val="0"/>
              <w:autoSpaceDE w:val="0"/>
              <w:widowControl/>
              <w:spacing w:line="235" w:lineRule="auto" w:before="194" w:after="0"/>
              <w:ind w:left="0" w:right="0" w:firstLine="0"/>
              <w:jc w:val="center"/>
            </w:pPr>
            <w:r>
              <w:rPr>
                <w:w w:val="101.5337069829305"/>
                <w:rFonts w:ascii="Symbol" w:hAnsi="Symbol" w:eastAsia="Symbol"/>
                <w:b w:val="0"/>
                <w:i w:val="0"/>
                <w:color w:val="000000"/>
                <w:sz w:val="24"/>
              </w:rPr>
              <w:t></w:t>
            </w:r>
          </w:p>
        </w:tc>
        <w:tc>
          <w:tcPr>
            <w:tcW w:type="dxa" w:w="480"/>
            <w:gridSpan w:val="2"/>
            <w:tcBorders/>
            <w:tcMar>
              <w:start w:w="0" w:type="dxa"/>
              <w:end w:w="0" w:type="dxa"/>
            </w:tcMar>
            <w:tcMar>
              <w:start w:w="0" w:type="dxa"/>
              <w:end w:w="0" w:type="dxa"/>
            </w:tcMar>
          </w:tcPr>
          <w:p>
            <w:pPr>
              <w:autoSpaceDN w:val="0"/>
              <w:autoSpaceDE w:val="0"/>
              <w:widowControl/>
              <w:spacing w:line="320" w:lineRule="exact" w:before="184" w:after="0"/>
              <w:ind w:left="0" w:right="0" w:firstLine="0"/>
              <w:jc w:val="center"/>
            </w:pPr>
            <w:r>
              <w:rPr>
                <w:w w:val="101.5337069829305"/>
                <w:rFonts w:ascii="Times New Roman" w:hAnsi="Times New Roman" w:eastAsia="Times New Roman"/>
                <w:b w:val="0"/>
                <w:i w:val="0"/>
                <w:color w:val="000000"/>
                <w:sz w:val="24"/>
              </w:rPr>
              <w:t>ln( )</w:t>
            </w:r>
          </w:p>
        </w:tc>
        <w:tc>
          <w:tcPr>
            <w:tcW w:type="dxa" w:w="180"/>
            <w:tcBorders/>
            <w:tcMar>
              <w:start w:w="0" w:type="dxa"/>
              <w:end w:w="0" w:type="dxa"/>
            </w:tcMar>
          </w:tcPr>
          <w:p>
            <w:pPr>
              <w:autoSpaceDN w:val="0"/>
              <w:autoSpaceDE w:val="0"/>
              <w:widowControl/>
              <w:spacing w:line="186" w:lineRule="exact" w:before="166" w:after="0"/>
              <w:ind w:left="0" w:right="0" w:firstLine="0"/>
              <w:jc w:val="center"/>
            </w:pP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300"/>
            <w:tcBorders/>
            <w:tcMar>
              <w:start w:w="0" w:type="dxa"/>
              <w:end w:w="0" w:type="dxa"/>
            </w:tcMar>
          </w:tcPr>
          <w:p>
            <w:pPr>
              <w:autoSpaceDN w:val="0"/>
              <w:autoSpaceDE w:val="0"/>
              <w:widowControl/>
              <w:spacing w:line="284" w:lineRule="exact" w:before="0" w:after="0"/>
              <w:ind w:left="0" w:right="0" w:firstLine="0"/>
              <w:jc w:val="center"/>
            </w:pPr>
            <w:r>
              <w:rPr>
                <w:rFonts w:ascii="Times New Roman,Italic" w:hAnsi="Times New Roman,Italic" w:eastAsia="Times New Roman,Italic"/>
                <w:b w:val="0"/>
                <w:i/>
                <w:color w:val="000000"/>
                <w:sz w:val="14"/>
              </w:rPr>
              <w:t>n</w:t>
            </w:r>
            <w:r>
              <w:br/>
            </w:r>
            <w:r>
              <w:rPr>
                <w:w w:val="98.72333423511402"/>
                <w:rFonts w:ascii="Symbol" w:hAnsi="Symbol" w:eastAsia="Symbol"/>
                <w:b w:val="0"/>
                <w:i w:val="0"/>
                <w:color w:val="000000"/>
                <w:sz w:val="37"/>
              </w:rPr>
              <w:t></w:t>
            </w:r>
          </w:p>
          <w:p>
            <w:pPr>
              <w:autoSpaceDN w:val="0"/>
              <w:autoSpaceDE w:val="0"/>
              <w:widowControl/>
              <w:spacing w:line="170" w:lineRule="exact" w:before="0"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220"/>
            <w:tcBorders/>
            <w:tcMar>
              <w:start w:w="0" w:type="dxa"/>
              <w:end w:w="0" w:type="dxa"/>
            </w:tcMar>
          </w:tcPr>
          <w:p>
            <w:pPr>
              <w:autoSpaceDN w:val="0"/>
              <w:autoSpaceDE w:val="0"/>
              <w:widowControl/>
              <w:spacing w:line="328" w:lineRule="exact" w:before="172" w:after="0"/>
              <w:ind w:left="0" w:right="0" w:firstLine="0"/>
              <w:jc w:val="center"/>
            </w:pPr>
            <w:r>
              <w:rPr>
                <w:w w:val="101.5337069829305"/>
                <w:rFonts w:ascii="Times New Roman,Italic" w:hAnsi="Times New Roman,Italic" w:eastAsia="Times New Roman,Italic"/>
                <w:b w:val="0"/>
                <w:i/>
                <w:color w:val="000000"/>
                <w:sz w:val="24"/>
              </w:rPr>
              <w:t xml:space="preserve">p </w:t>
            </w:r>
            <w:r>
              <w:rPr>
                <w:rFonts w:ascii="Times New Roman,Italic" w:hAnsi="Times New Roman,Italic" w:eastAsia="Times New Roman,Italic"/>
                <w:b w:val="0"/>
                <w:i/>
                <w:color w:val="000000"/>
                <w:sz w:val="14"/>
              </w:rPr>
              <w:t>ij</w:t>
            </w:r>
          </w:p>
        </w:tc>
        <w:tc>
          <w:tcPr>
            <w:tcW w:type="dxa" w:w="220"/>
            <w:tcBorders/>
            <w:tcMar>
              <w:start w:w="0" w:type="dxa"/>
              <w:end w:w="0" w:type="dxa"/>
            </w:tcMar>
          </w:tcPr>
          <w:p>
            <w:pPr>
              <w:autoSpaceDN w:val="0"/>
              <w:autoSpaceDE w:val="0"/>
              <w:widowControl/>
              <w:spacing w:line="320" w:lineRule="exact" w:before="184" w:after="0"/>
              <w:ind w:left="0" w:right="0" w:firstLine="0"/>
              <w:jc w:val="center"/>
            </w:pPr>
            <w:r>
              <w:rPr>
                <w:w w:val="101.5337069829305"/>
                <w:rFonts w:ascii="Times New Roman" w:hAnsi="Times New Roman" w:eastAsia="Times New Roman"/>
                <w:b w:val="0"/>
                <w:i w:val="0"/>
                <w:color w:val="000000"/>
                <w:sz w:val="24"/>
              </w:rPr>
              <w:t>ln</w:t>
            </w:r>
          </w:p>
        </w:tc>
        <w:tc>
          <w:tcPr>
            <w:tcW w:type="dxa" w:w="1400"/>
            <w:tcBorders/>
            <w:tcMar>
              <w:start w:w="0" w:type="dxa"/>
              <w:end w:w="0" w:type="dxa"/>
            </w:tcMar>
          </w:tcPr>
          <w:p>
            <w:pPr>
              <w:autoSpaceDN w:val="0"/>
              <w:autoSpaceDE w:val="0"/>
              <w:widowControl/>
              <w:spacing w:line="328" w:lineRule="exact" w:before="172" w:after="0"/>
              <w:ind w:left="84" w:right="0" w:firstLine="0"/>
              <w:jc w:val="left"/>
            </w:pPr>
            <w:r>
              <w:rPr>
                <w:w w:val="101.5337069829305"/>
                <w:rFonts w:ascii="Times New Roman,Italic" w:hAnsi="Times New Roman,Italic" w:eastAsia="Times New Roman,Italic"/>
                <w:b w:val="0"/>
                <w:i/>
                <w:color w:val="000000"/>
                <w:sz w:val="24"/>
              </w:rPr>
              <w:t xml:space="preserve">p </w:t>
            </w:r>
            <w:r>
              <w:rPr>
                <w:rFonts w:ascii="Times New Roman,Italic" w:hAnsi="Times New Roman,Italic" w:eastAsia="Times New Roman,Italic"/>
                <w:b w:val="0"/>
                <w:i/>
                <w:color w:val="000000"/>
                <w:sz w:val="14"/>
              </w:rPr>
              <w:t>ij</w:t>
            </w:r>
          </w:p>
        </w:tc>
        <w:tc>
          <w:tcPr>
            <w:tcW w:type="dxa" w:w="1800"/>
            <w:vMerge w:val="restart"/>
            <w:tcBorders>
              <w:bottom w:sz="4.923120021820068" w:val="single" w:color="#000000"/>
            </w:tcBorders>
            <w:tcMar>
              <w:start w:w="0" w:type="dxa"/>
              <w:end w:w="0" w:type="dxa"/>
            </w:tcMar>
            <w:tcMar>
              <w:start w:w="0" w:type="dxa"/>
              <w:end w:w="0" w:type="dxa"/>
            </w:tcMar>
          </w:tcPr>
          <w:p>
            <w:pPr>
              <w:autoSpaceDN w:val="0"/>
              <w:autoSpaceDE w:val="0"/>
              <w:widowControl/>
              <w:spacing w:line="320" w:lineRule="exact" w:before="202" w:after="0"/>
              <w:ind w:left="0" w:right="10" w:firstLine="0"/>
              <w:jc w:val="right"/>
            </w:pPr>
            <w:r>
              <w:rPr>
                <w:rFonts w:ascii="Times New Roman" w:hAnsi="Times New Roman" w:eastAsia="Times New Roman"/>
                <w:b w:val="0"/>
                <w:i w:val="0"/>
                <w:color w:val="000000"/>
                <w:sz w:val="24"/>
              </w:rPr>
              <w:t xml:space="preserve">(4-15) </w:t>
            </w:r>
          </w:p>
        </w:tc>
      </w:tr>
      <w:tr>
        <w:trPr>
          <w:trHeight w:hRule="exact" w:val="412"/>
        </w:trPr>
        <w:tc>
          <w:tcPr>
            <w:tcW w:type="dxa" w:w="507"/>
            <w:vMerge/>
            <w:tcBorders>
              <w:bottom w:sz="4.923120021820068" w:val="single" w:color="#000000"/>
            </w:tcBorders>
          </w:tcPr>
          <w:p/>
        </w:tc>
        <w:tc>
          <w:tcPr>
            <w:tcW w:type="dxa" w:w="507"/>
            <w:vMerge/>
            <w:tcBorders>
              <w:bottom w:sz="4.923120021820068" w:val="single" w:color="#000000"/>
            </w:tcBorders>
          </w:tcPr>
          <w:p/>
        </w:tc>
        <w:tc>
          <w:tcPr>
            <w:tcW w:type="dxa" w:w="507"/>
            <w:vMerge/>
            <w:tcBorders>
              <w:bottom w:sz="4.923120021820068" w:val="single" w:color="#000000"/>
            </w:tcBorders>
          </w:tcPr>
          <w:p/>
        </w:tc>
        <w:tc>
          <w:tcPr>
            <w:tcW w:type="dxa" w:w="1014"/>
            <w:gridSpan w:val="2"/>
            <w:vMerge/>
            <w:tcBorders>
              <w:bottom w:sz="4.923120021820068" w:val="single" w:color="#000000"/>
            </w:tcBorders>
          </w:tcPr>
          <w:p/>
        </w:tc>
        <w:tc>
          <w:tcPr>
            <w:tcW w:type="dxa" w:w="507"/>
            <w:vMerge/>
            <w:tcBorders>
              <w:bottom w:sz="4.923120021820068" w:val="single" w:color="#000000"/>
            </w:tcBorders>
          </w:tcPr>
          <w:p/>
        </w:tc>
        <w:tc>
          <w:tcPr>
            <w:tcW w:type="dxa" w:w="507"/>
            <w:vMerge/>
            <w:tcBorders>
              <w:bottom w:sz="4.923120021820068" w:val="single" w:color="#000000"/>
            </w:tcBorders>
          </w:tcPr>
          <w:p/>
        </w:tc>
        <w:tc>
          <w:tcPr>
            <w:tcW w:type="dxa" w:w="507"/>
            <w:vMerge/>
            <w:tcBorders>
              <w:bottom w:sz="4.923120021820068" w:val="single" w:color="#000000"/>
            </w:tcBorders>
          </w:tcPr>
          <w:p/>
        </w:tc>
        <w:tc>
          <w:tcPr>
            <w:tcW w:type="dxa" w:w="5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44" w:after="0"/>
              <w:ind w:left="0" w:right="0" w:firstLine="0"/>
              <w:jc w:val="center"/>
            </w:pPr>
            <w:r>
              <w:rPr>
                <w:rFonts w:ascii="宋体" w:hAnsi="宋体" w:eastAsia="宋体"/>
                <w:b w:val="0"/>
                <w:i w:val="0"/>
                <w:color w:val="000000"/>
                <w:sz w:val="24"/>
              </w:rPr>
              <w:t>时，</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72" w:lineRule="exact" w:before="126" w:after="0"/>
              <w:ind w:left="0" w:right="0" w:firstLine="0"/>
              <w:jc w:val="center"/>
            </w:pPr>
            <w:r>
              <w:rPr>
                <w:rFonts w:ascii="Times New Roman" w:hAnsi="Times New Roman" w:eastAsia="Times New Roman"/>
                <w:b w:val="0"/>
                <w:i w:val="0"/>
                <w:color w:val="000000"/>
                <w:sz w:val="36"/>
              </w:rPr>
              <w:t xml:space="preserve">lim </w:t>
            </w:r>
            <w:r>
              <w:rPr>
                <w:w w:val="98.68050983973912"/>
                <w:rFonts w:ascii="Times New Roman,Italic" w:hAnsi="Times New Roman,Italic" w:eastAsia="Times New Roman,Italic"/>
                <w:b w:val="0"/>
                <w:i/>
                <w:color w:val="000000"/>
                <w:sz w:val="14"/>
              </w:rPr>
              <w:t xml:space="preserve">p </w:t>
            </w:r>
            <w:r>
              <w:rPr>
                <w:rFonts w:ascii="Times New Roman,Italic" w:hAnsi="Times New Roman,Italic" w:eastAsia="Times New Roman,Italic"/>
                <w:b w:val="0"/>
                <w:i/>
                <w:color w:val="000000"/>
                <w:sz w:val="10"/>
              </w:rPr>
              <w:t>ij</w:t>
            </w:r>
            <w:r>
              <w:rPr>
                <w:w w:val="98.68050983973912"/>
                <w:rFonts w:ascii="Symbol" w:hAnsi="Symbol" w:eastAsia="Symbol"/>
                <w:b w:val="0"/>
                <w:i w:val="0"/>
                <w:color w:val="000000"/>
                <w:sz w:val="14"/>
              </w:rPr>
              <w:t></w:t>
            </w:r>
            <w:r>
              <w:rPr>
                <w:w w:val="98.68050983973912"/>
                <w:rFonts w:ascii="Times New Roman" w:hAnsi="Times New Roman" w:eastAsia="Times New Roman"/>
                <w:b w:val="0"/>
                <w:i w:val="0"/>
                <w:color w:val="000000"/>
                <w:sz w:val="14"/>
              </w:rPr>
              <w:t>0</w:t>
            </w:r>
          </w:p>
        </w:tc>
        <w:tc>
          <w:tcPr>
            <w:tcW w:type="dxa" w:w="260"/>
            <w:tcBorders>
              <w:bottom w:sz="4.923120021820068" w:val="single" w:color="#000000"/>
            </w:tcBorders>
            <w:tcMar>
              <w:start w:w="0" w:type="dxa"/>
              <w:end w:w="0" w:type="dxa"/>
            </w:tcMar>
          </w:tcPr>
          <w:p/>
        </w:tc>
        <w:tc>
          <w:tcPr>
            <w:tcW w:type="dxa" w:w="180"/>
            <w:vMerge w:val="restart"/>
            <w:tcBorders/>
            <w:tcMar>
              <w:start w:w="0" w:type="dxa"/>
              <w:end w:w="0" w:type="dxa"/>
            </w:tcMar>
            <w:tcMar>
              <w:start w:w="0" w:type="dxa"/>
              <w:end w:w="0" w:type="dxa"/>
            </w:tcMar>
          </w:tcPr>
          <w:p>
            <w:pPr>
              <w:autoSpaceDN w:val="0"/>
              <w:autoSpaceDE w:val="0"/>
              <w:widowControl/>
              <w:spacing w:line="316" w:lineRule="exact" w:before="272" w:after="0"/>
              <w:ind w:left="0" w:right="0" w:firstLine="0"/>
              <w:jc w:val="center"/>
            </w:pPr>
            <w:r>
              <w:rPr>
                <w:rFonts w:ascii="Times New Roman" w:hAnsi="Times New Roman" w:eastAsia="Times New Roman"/>
                <w:b w:val="0"/>
                <w:i w:val="0"/>
                <w:color w:val="000000"/>
                <w:sz w:val="24"/>
              </w:rPr>
              <w:t>ln</w:t>
            </w:r>
          </w:p>
        </w:tc>
        <w:tc>
          <w:tcPr>
            <w:tcW w:type="dxa" w:w="300"/>
            <w:tcBorders>
              <w:bottom w:sz="4.923120021820068" w:val="single" w:color="#000000"/>
            </w:tcBorders>
            <w:tcMar>
              <w:start w:w="0" w:type="dxa"/>
              <w:end w:w="0" w:type="dxa"/>
            </w:tcMar>
          </w:tcPr>
          <w:p/>
        </w:tc>
        <w:tc>
          <w:tcPr>
            <w:tcW w:type="dxa" w:w="220"/>
            <w:tcBorders>
              <w:bottom w:sz="4.923120021820068" w:val="single" w:color="#000000"/>
            </w:tcBorders>
            <w:tcMar>
              <w:start w:w="0" w:type="dxa"/>
              <w:end w:w="0" w:type="dxa"/>
            </w:tcMar>
          </w:tcPr>
          <w:p/>
        </w:tc>
        <w:tc>
          <w:tcPr>
            <w:tcW w:type="dxa" w:w="220"/>
            <w:tcBorders>
              <w:bottom w:sz="4.923120021820068" w:val="single" w:color="#000000"/>
            </w:tcBorders>
            <w:tcMar>
              <w:start w:w="0" w:type="dxa"/>
              <w:end w:w="0" w:type="dxa"/>
            </w:tcMar>
          </w:tcPr>
          <w:p/>
        </w:tc>
        <w:tc>
          <w:tcPr>
            <w:tcW w:type="dxa" w:w="1400"/>
            <w:vMerge w:val="restart"/>
            <w:tcBorders/>
            <w:tcMar>
              <w:start w:w="0" w:type="dxa"/>
              <w:end w:w="0" w:type="dxa"/>
            </w:tcMar>
            <w:tcMar>
              <w:start w:w="0" w:type="dxa"/>
              <w:end w:w="0" w:type="dxa"/>
            </w:tcMar>
          </w:tcPr>
          <w:p>
            <w:pPr>
              <w:autoSpaceDN w:val="0"/>
              <w:autoSpaceDE w:val="0"/>
              <w:widowControl/>
              <w:spacing w:line="240" w:lineRule="exact" w:before="444" w:after="0"/>
              <w:ind w:left="0" w:right="0" w:firstLine="0"/>
              <w:jc w:val="left"/>
            </w:pPr>
            <w:r>
              <w:rPr>
                <w:rFonts w:ascii="宋体" w:hAnsi="宋体" w:eastAsia="宋体"/>
                <w:b w:val="0"/>
                <w:i w:val="0"/>
                <w:color w:val="000000"/>
                <w:sz w:val="24"/>
              </w:rPr>
              <w:t>。</w:t>
            </w:r>
          </w:p>
        </w:tc>
        <w:tc>
          <w:tcPr>
            <w:tcW w:type="dxa" w:w="507"/>
            <w:vMerge/>
            <w:tcBorders>
              <w:bottom w:sz="4.923120021820068" w:val="single" w:color="#000000"/>
            </w:tcBorders>
          </w:tcPr>
          <w:p/>
        </w:tc>
      </w:tr>
      <w:tr>
        <w:trPr>
          <w:trHeight w:hRule="exact" w:val="720"/>
        </w:trPr>
        <w:tc>
          <w:tcPr>
            <w:tcW w:type="dxa" w:w="1620"/>
            <w:tcBorders>
              <w:top w:sz="4.923120021820068" w:val="single" w:color="#000000"/>
            </w:tcBorders>
            <w:tcMar>
              <w:start w:w="0" w:type="dxa"/>
              <w:end w:w="0" w:type="dxa"/>
            </w:tcMar>
          </w:tcPr>
          <w:p>
            <w:pPr>
              <w:autoSpaceDN w:val="0"/>
              <w:autoSpaceDE w:val="0"/>
              <w:widowControl/>
              <w:spacing w:line="240" w:lineRule="exact" w:before="26" w:after="0"/>
              <w:ind w:left="0" w:right="18" w:firstLine="0"/>
              <w:jc w:val="right"/>
            </w:pPr>
            <w:r>
              <w:rPr>
                <w:rFonts w:ascii="宋体" w:hAnsi="宋体" w:eastAsia="宋体"/>
                <w:b w:val="0"/>
                <w:i w:val="0"/>
                <w:color w:val="000000"/>
                <w:sz w:val="24"/>
              </w:rPr>
              <w:t>其中，</w:t>
            </w:r>
          </w:p>
        </w:tc>
        <w:tc>
          <w:tcPr>
            <w:tcW w:type="dxa" w:w="280"/>
            <w:tcBorders>
              <w:top w:sz="4.923120021820068" w:val="single" w:color="#000000"/>
            </w:tcBorders>
            <w:tcMar>
              <w:start w:w="0" w:type="dxa"/>
              <w:end w:w="0" w:type="dxa"/>
            </w:tcMar>
          </w:tcPr>
          <w:p>
            <w:pPr>
              <w:autoSpaceDN w:val="0"/>
              <w:autoSpaceDE w:val="0"/>
              <w:widowControl/>
              <w:spacing w:line="172" w:lineRule="exact" w:before="0" w:after="0"/>
              <w:ind w:left="0" w:right="36" w:firstLine="0"/>
              <w:jc w:val="right"/>
            </w:pPr>
            <w:r>
              <w:rPr>
                <w:rFonts w:ascii="Times New Roman,Italic" w:hAnsi="Times New Roman,Italic" w:eastAsia="Times New Roman,Italic"/>
                <w:b w:val="0"/>
                <w:i/>
                <w:color w:val="000000"/>
                <w:sz w:val="14"/>
              </w:rPr>
              <w:t>ij</w:t>
            </w:r>
          </w:p>
        </w:tc>
        <w:tc>
          <w:tcPr>
            <w:tcW w:type="dxa" w:w="234"/>
            <w:tcBorders>
              <w:top w:sz="4.923120021820068" w:val="single" w:color="#000000"/>
            </w:tcBorders>
            <w:tcMar>
              <w:start w:w="0" w:type="dxa"/>
              <w:end w:w="0" w:type="dxa"/>
            </w:tcMar>
          </w:tcPr>
          <w:p/>
        </w:tc>
        <w:tc>
          <w:tcPr>
            <w:tcW w:type="dxa" w:w="306"/>
            <w:tcBorders>
              <w:top w:sz="4.923120021820068" w:val="single" w:color="#000000"/>
            </w:tcBorders>
            <w:tcMar>
              <w:start w:w="0" w:type="dxa"/>
              <w:end w:w="0" w:type="dxa"/>
            </w:tcMar>
          </w:tcPr>
          <w:p>
            <w:pPr>
              <w:autoSpaceDN w:val="0"/>
              <w:autoSpaceDE w:val="0"/>
              <w:widowControl/>
              <w:spacing w:line="260" w:lineRule="exact" w:before="0" w:after="0"/>
              <w:ind w:left="0" w:right="0" w:firstLine="0"/>
              <w:jc w:val="center"/>
            </w:pPr>
            <w:r>
              <w:rPr>
                <w:rFonts w:ascii="Times New Roman,Italic" w:hAnsi="Times New Roman,Italic" w:eastAsia="Times New Roman,Italic"/>
                <w:b w:val="0"/>
                <w:i/>
                <w:color w:val="000000"/>
                <w:sz w:val="14"/>
              </w:rPr>
              <w:t>n</w:t>
            </w:r>
            <w:r>
              <w:br/>
            </w:r>
            <w:r>
              <w:rPr>
                <w:rFonts w:ascii="Symbol" w:hAnsi="Symbol" w:eastAsia="Symbol"/>
                <w:b w:val="0"/>
                <w:i w:val="0"/>
                <w:color w:val="000000"/>
                <w:sz w:val="37"/>
              </w:rPr>
              <w:t></w:t>
            </w:r>
          </w:p>
          <w:p>
            <w:pPr>
              <w:autoSpaceDN w:val="0"/>
              <w:autoSpaceDE w:val="0"/>
              <w:widowControl/>
              <w:spacing w:line="174" w:lineRule="exact" w:before="0" w:after="0"/>
              <w:ind w:left="0" w:right="0" w:firstLine="0"/>
              <w:jc w:val="center"/>
            </w:pPr>
            <w:r>
              <w:rPr>
                <w:rFonts w:ascii="Times New Roman,Italic" w:hAnsi="Times New Roman,Italic" w:eastAsia="Times New Roman,Italic"/>
                <w:b w:val="0"/>
                <w:i/>
                <w:color w:val="000000"/>
                <w:sz w:val="14"/>
              </w:rPr>
              <w:t>i</w:t>
            </w:r>
            <w:r>
              <w:rPr>
                <w:rFonts w:ascii="Symbol" w:hAnsi="Symbol" w:eastAsia="Symbol"/>
                <w:b w:val="0"/>
                <w:i w:val="0"/>
                <w:color w:val="000000"/>
                <w:sz w:val="14"/>
              </w:rPr>
              <w:t></w:t>
            </w:r>
            <w:r>
              <w:rPr>
                <w:rFonts w:ascii="Times New Roman" w:hAnsi="Times New Roman" w:eastAsia="Times New Roman"/>
                <w:b w:val="0"/>
                <w:i w:val="0"/>
                <w:color w:val="000000"/>
                <w:sz w:val="14"/>
              </w:rPr>
              <w:t>1</w:t>
            </w:r>
          </w:p>
        </w:tc>
        <w:tc>
          <w:tcPr>
            <w:tcW w:type="dxa" w:w="256"/>
            <w:tcBorders>
              <w:top w:sz="4.923120021820068" w:val="single" w:color="#000000"/>
            </w:tcBorders>
            <w:tcMar>
              <w:start w:w="0" w:type="dxa"/>
              <w:end w:w="0" w:type="dxa"/>
            </w:tcMar>
          </w:tcPr>
          <w:p>
            <w:pPr>
              <w:autoSpaceDN w:val="0"/>
              <w:autoSpaceDE w:val="0"/>
              <w:widowControl/>
              <w:spacing w:line="336" w:lineRule="exact" w:before="112" w:after="0"/>
              <w:ind w:left="0" w:right="0" w:firstLine="0"/>
              <w:jc w:val="center"/>
            </w:pPr>
            <w:r>
              <w:rPr>
                <w:w w:val="101.73806349436443"/>
                <w:rFonts w:ascii="Times New Roman,Italic" w:hAnsi="Times New Roman,Italic" w:eastAsia="Times New Roman,Italic"/>
                <w:b w:val="0"/>
                <w:i/>
                <w:color w:val="000000"/>
                <w:sz w:val="24"/>
              </w:rPr>
              <w:t xml:space="preserve">y </w:t>
            </w:r>
            <w:r>
              <w:rPr>
                <w:rFonts w:ascii="Times New Roman,Italic" w:hAnsi="Times New Roman,Italic" w:eastAsia="Times New Roman,Italic"/>
                <w:b w:val="0"/>
                <w:i/>
                <w:color w:val="000000"/>
                <w:sz w:val="14"/>
              </w:rPr>
              <w:t>ij</w:t>
            </w:r>
          </w:p>
        </w:tc>
        <w:tc>
          <w:tcPr>
            <w:tcW w:type="dxa" w:w="544"/>
            <w:tcBorders>
              <w:top w:sz="4.923120021820068" w:val="single" w:color="#000000"/>
            </w:tcBorders>
            <w:tcMar>
              <w:start w:w="0" w:type="dxa"/>
              <w:end w:w="0" w:type="dxa"/>
            </w:tcMar>
          </w:tcPr>
          <w:p>
            <w:pPr>
              <w:autoSpaceDN w:val="0"/>
              <w:autoSpaceDE w:val="0"/>
              <w:widowControl/>
              <w:spacing w:line="240" w:lineRule="exact" w:before="26" w:after="0"/>
              <w:ind w:left="0" w:right="0" w:firstLine="0"/>
              <w:jc w:val="center"/>
            </w:pPr>
            <w:r>
              <w:rPr>
                <w:rFonts w:ascii="宋体" w:hAnsi="宋体" w:eastAsia="宋体"/>
                <w:b w:val="0"/>
                <w:i w:val="0"/>
                <w:color w:val="000000"/>
                <w:sz w:val="24"/>
              </w:rPr>
              <w:t>，当</w:t>
            </w:r>
          </w:p>
        </w:tc>
        <w:tc>
          <w:tcPr>
            <w:tcW w:type="dxa" w:w="480"/>
            <w:tcBorders>
              <w:top w:sz="4.923120021820068" w:val="single" w:color="#000000"/>
            </w:tcBorders>
            <w:tcMar>
              <w:start w:w="0" w:type="dxa"/>
              <w:end w:w="0" w:type="dxa"/>
            </w:tcMar>
          </w:tcPr>
          <w:p>
            <w:pPr>
              <w:autoSpaceDN w:val="0"/>
              <w:autoSpaceDE w:val="0"/>
              <w:widowControl/>
              <w:spacing w:line="342" w:lineRule="exact" w:before="0" w:after="0"/>
              <w:ind w:left="0" w:right="0" w:firstLine="0"/>
              <w:jc w:val="center"/>
            </w:pPr>
            <w:r>
              <w:rPr>
                <w:rFonts w:ascii="Times New Roman,Italic" w:hAnsi="Times New Roman,Italic" w:eastAsia="Times New Roman,Italic"/>
                <w:b w:val="0"/>
                <w:i/>
                <w:color w:val="000000"/>
                <w:sz w:val="14"/>
              </w:rPr>
              <w:t>ij</w:t>
            </w:r>
            <w:r>
              <w:rPr>
                <w:w w:val="101.51225725809734"/>
                <w:rFonts w:ascii="Times New Roman,Italic" w:hAnsi="Times New Roman,Italic" w:eastAsia="Times New Roman,Italic"/>
                <w:b w:val="0"/>
                <w:i/>
                <w:color w:val="000000"/>
                <w:sz w:val="24"/>
              </w:rPr>
              <w:t>p</w:t>
            </w:r>
            <w:r>
              <w:rPr>
                <w:w w:val="101.51225725809734"/>
                <w:rFonts w:ascii="Symbol" w:hAnsi="Symbol" w:eastAsia="Symbol"/>
                <w:b w:val="0"/>
                <w:i w:val="0"/>
                <w:color w:val="000000"/>
                <w:sz w:val="24"/>
              </w:rPr>
              <w:t xml:space="preserve"> </w:t>
            </w:r>
          </w:p>
        </w:tc>
        <w:tc>
          <w:tcPr>
            <w:tcW w:type="dxa" w:w="160"/>
            <w:tcBorders>
              <w:top w:sz="4.923120021820068" w:val="single" w:color="#000000"/>
            </w:tcBorders>
            <w:tcMar>
              <w:start w:w="0" w:type="dxa"/>
              <w:end w:w="0" w:type="dxa"/>
            </w:tcMar>
          </w:tcPr>
          <w:p>
            <w:pPr>
              <w:autoSpaceDN w:val="0"/>
              <w:autoSpaceDE w:val="0"/>
              <w:widowControl/>
              <w:spacing w:line="322" w:lineRule="exact" w:before="0" w:after="0"/>
              <w:ind w:left="0" w:right="0" w:firstLine="0"/>
              <w:jc w:val="center"/>
            </w:pPr>
            <w:r>
              <w:rPr>
                <w:w w:val="101.51225725809734"/>
                <w:rFonts w:ascii="Times New Roman" w:hAnsi="Times New Roman" w:eastAsia="Times New Roman"/>
                <w:b w:val="0"/>
                <w:i w:val="0"/>
                <w:color w:val="000000"/>
                <w:sz w:val="24"/>
              </w:rPr>
              <w:t>0</w:t>
            </w:r>
          </w:p>
        </w:tc>
        <w:tc>
          <w:tcPr>
            <w:tcW w:type="dxa" w:w="1521"/>
            <w:gridSpan w:val="3"/>
            <w:vMerge/>
            <w:tcBorders/>
          </w:tcPr>
          <w:p/>
        </w:tc>
        <w:tc>
          <w:tcPr>
            <w:tcW w:type="dxa" w:w="1014"/>
            <w:gridSpan w:val="2"/>
            <w:vMerge/>
            <w:tcBorders/>
          </w:tcPr>
          <w:p/>
        </w:tc>
        <w:tc>
          <w:tcPr>
            <w:tcW w:type="dxa" w:w="260"/>
            <w:tcBorders>
              <w:top w:sz="4.923120021820068" w:val="single" w:color="#000000"/>
            </w:tcBorders>
            <w:tcMar>
              <w:start w:w="0" w:type="dxa"/>
              <w:end w:w="0" w:type="dxa"/>
            </w:tcMar>
          </w:tcPr>
          <w:p>
            <w:pPr>
              <w:autoSpaceDN w:val="0"/>
              <w:autoSpaceDE w:val="0"/>
              <w:widowControl/>
              <w:spacing w:line="288" w:lineRule="exact" w:before="0" w:after="0"/>
              <w:ind w:left="0" w:right="0" w:firstLine="0"/>
              <w:jc w:val="center"/>
            </w:pPr>
            <w:r>
              <w:rPr>
                <w:rFonts w:ascii="Times New Roman,Italic" w:hAnsi="Times New Roman,Italic" w:eastAsia="Times New Roman,Italic"/>
                <w:b w:val="0"/>
                <w:i/>
                <w:color w:val="000000"/>
                <w:sz w:val="24"/>
              </w:rPr>
              <w:t xml:space="preserve">p </w:t>
            </w:r>
            <w:r>
              <w:rPr>
                <w:w w:val="98.68050983973912"/>
                <w:rFonts w:ascii="Times New Roman,Italic" w:hAnsi="Times New Roman,Italic" w:eastAsia="Times New Roman,Italic"/>
                <w:b w:val="0"/>
                <w:i/>
                <w:color w:val="000000"/>
                <w:sz w:val="14"/>
              </w:rPr>
              <w:t>ij</w:t>
            </w:r>
          </w:p>
        </w:tc>
        <w:tc>
          <w:tcPr>
            <w:tcW w:type="dxa" w:w="507"/>
            <w:vMerge/>
            <w:tcBorders/>
          </w:tcPr>
          <w:p/>
        </w:tc>
        <w:tc>
          <w:tcPr>
            <w:tcW w:type="dxa" w:w="300"/>
            <w:tcBorders>
              <w:top w:sz="4.923120021820068" w:val="single" w:color="#000000"/>
            </w:tcBorders>
            <w:tcMar>
              <w:start w:w="0" w:type="dxa"/>
              <w:end w:w="0" w:type="dxa"/>
            </w:tcMar>
          </w:tcPr>
          <w:p>
            <w:pPr>
              <w:autoSpaceDN w:val="0"/>
              <w:autoSpaceDE w:val="0"/>
              <w:widowControl/>
              <w:spacing w:line="288" w:lineRule="exact" w:before="0" w:after="0"/>
              <w:ind w:left="0" w:right="0" w:firstLine="0"/>
              <w:jc w:val="center"/>
            </w:pPr>
            <w:r>
              <w:rPr>
                <w:rFonts w:ascii="Times New Roman,Italic" w:hAnsi="Times New Roman,Italic" w:eastAsia="Times New Roman,Italic"/>
                <w:b w:val="0"/>
                <w:i/>
                <w:color w:val="000000"/>
                <w:sz w:val="24"/>
              </w:rPr>
              <w:t xml:space="preserve">p </w:t>
            </w:r>
            <w:r>
              <w:rPr>
                <w:w w:val="98.68050983973912"/>
                <w:rFonts w:ascii="Times New Roman,Italic" w:hAnsi="Times New Roman,Italic" w:eastAsia="Times New Roman,Italic"/>
                <w:b w:val="0"/>
                <w:i/>
                <w:color w:val="000000"/>
                <w:sz w:val="14"/>
              </w:rPr>
              <w:t>ij</w:t>
            </w:r>
          </w:p>
        </w:tc>
        <w:tc>
          <w:tcPr>
            <w:tcW w:type="dxa" w:w="220"/>
            <w:tcBorders>
              <w:top w:sz="4.923120021820068" w:val="single" w:color="#000000"/>
            </w:tcBorders>
            <w:tcMar>
              <w:start w:w="0" w:type="dxa"/>
              <w:end w:w="0" w:type="dxa"/>
            </w:tcMar>
          </w:tcPr>
          <w:p>
            <w:pPr>
              <w:autoSpaceDN w:val="0"/>
              <w:autoSpaceDE w:val="0"/>
              <w:widowControl/>
              <w:spacing w:line="238" w:lineRule="auto" w:before="0" w:after="0"/>
              <w:ind w:left="0" w:right="0" w:firstLine="0"/>
              <w:jc w:val="center"/>
            </w:pPr>
            <w:r>
              <w:rPr>
                <w:rFonts w:ascii="Symbol" w:hAnsi="Symbol" w:eastAsia="Symbol"/>
                <w:b w:val="0"/>
                <w:i w:val="0"/>
                <w:color w:val="000000"/>
                <w:sz w:val="24"/>
              </w:rPr>
              <w:t></w:t>
            </w:r>
          </w:p>
        </w:tc>
        <w:tc>
          <w:tcPr>
            <w:tcW w:type="dxa" w:w="220"/>
            <w:tcBorders>
              <w:top w:sz="4.923120021820068" w:val="single" w:color="#000000"/>
            </w:tcBorders>
            <w:tcMar>
              <w:start w:w="0" w:type="dxa"/>
              <w:end w:w="0" w:type="dxa"/>
            </w:tcMar>
          </w:tcPr>
          <w:p>
            <w:pPr>
              <w:autoSpaceDN w:val="0"/>
              <w:autoSpaceDE w:val="0"/>
              <w:widowControl/>
              <w:spacing w:line="316" w:lineRule="exact" w:before="0" w:after="0"/>
              <w:ind w:left="0" w:right="0" w:firstLine="0"/>
              <w:jc w:val="center"/>
            </w:pPr>
            <w:r>
              <w:rPr>
                <w:rFonts w:ascii="Times New Roman" w:hAnsi="Times New Roman" w:eastAsia="Times New Roman"/>
                <w:b w:val="0"/>
                <w:i w:val="0"/>
                <w:color w:val="000000"/>
                <w:sz w:val="24"/>
              </w:rPr>
              <w:t>0</w:t>
            </w:r>
          </w:p>
        </w:tc>
        <w:tc>
          <w:tcPr>
            <w:tcW w:type="dxa" w:w="507"/>
            <w:vMerge/>
            <w:tcBorders/>
          </w:tcPr>
          <w:p/>
        </w:tc>
        <w:tc>
          <w:tcPr>
            <w:tcW w:type="dxa" w:w="1800"/>
            <w:tcBorders>
              <w:top w:sz="4.923120021820068" w:val="single" w:color="#000000"/>
            </w:tcBorders>
            <w:tcMar>
              <w:start w:w="0" w:type="dxa"/>
              <w:end w:w="0" w:type="dxa"/>
            </w:tcMar>
          </w:tcPr>
          <w:p/>
        </w:tc>
      </w:tr>
    </w:tbl>
    <w:p>
      <w:pPr>
        <w:autoSpaceDN w:val="0"/>
        <w:autoSpaceDE w:val="0"/>
        <w:widowControl/>
        <w:spacing w:line="240" w:lineRule="exact" w:before="270" w:after="40"/>
        <w:ind w:left="1762" w:right="0" w:firstLine="0"/>
        <w:jc w:val="left"/>
      </w:pPr>
      <w:r>
        <w:rPr>
          <w:rFonts w:ascii="宋体" w:hAnsi="宋体" w:eastAsia="宋体"/>
          <w:b w:val="0"/>
          <w:i w:val="0"/>
          <w:color w:val="000000"/>
          <w:sz w:val="24"/>
        </w:rPr>
        <w:t xml:space="preserve">2）计算数据集中各指标权重 </w:t>
      </w:r>
    </w:p>
    <w:tbl>
      <w:tblPr>
        <w:tblW w:type="auto" w:w="0"/>
        <w:tblLayout w:type="fixed"/>
        <w:tblLook w:firstColumn="1" w:firstRow="1" w:lastColumn="0" w:lastRow="0" w:noHBand="0" w:noVBand="1" w:val="04A0"/>
        <w:tblInd w:w="880.0" w:type="dxa"/>
      </w:tblPr>
      <w:tblGrid>
        <w:gridCol w:w="2537"/>
        <w:gridCol w:w="2537"/>
        <w:gridCol w:w="2537"/>
        <w:gridCol w:w="2537"/>
      </w:tblGrid>
      <w:tr>
        <w:trPr>
          <w:trHeight w:hRule="exact" w:val="436"/>
        </w:trPr>
        <w:tc>
          <w:tcPr>
            <w:tcW w:type="dxa" w:w="4260"/>
            <w:tcBorders/>
            <w:tcMar>
              <w:start w:w="0" w:type="dxa"/>
              <w:end w:w="0" w:type="dxa"/>
            </w:tcMar>
          </w:tcPr>
          <w:p>
            <w:pPr>
              <w:autoSpaceDN w:val="0"/>
              <w:autoSpaceDE w:val="0"/>
              <w:widowControl/>
              <w:spacing w:line="240" w:lineRule="exact" w:before="120" w:after="0"/>
              <w:ind w:left="882" w:right="0" w:firstLine="0"/>
              <w:jc w:val="left"/>
            </w:pPr>
            <w:r>
              <w:rPr>
                <w:rFonts w:ascii="宋体" w:hAnsi="宋体" w:eastAsia="宋体"/>
                <w:b w:val="0"/>
                <w:i w:val="0"/>
                <w:color w:val="000000"/>
                <w:sz w:val="24"/>
              </w:rPr>
              <w:t>在计算出指标各自对应的信息熵</w:t>
            </w:r>
          </w:p>
        </w:tc>
        <w:tc>
          <w:tcPr>
            <w:tcW w:type="dxa" w:w="560"/>
            <w:tcBorders/>
            <w:tcMar>
              <w:start w:w="0" w:type="dxa"/>
              <w:end w:w="0" w:type="dxa"/>
            </w:tcMar>
          </w:tcPr>
          <w:p>
            <w:pPr>
              <w:autoSpaceDN w:val="0"/>
              <w:tabs>
                <w:tab w:pos="158" w:val="left"/>
                <w:tab w:pos="484" w:val="left"/>
              </w:tabs>
              <w:autoSpaceDE w:val="0"/>
              <w:widowControl/>
              <w:spacing w:line="340" w:lineRule="exact" w:before="28" w:after="0"/>
              <w:ind w:left="28" w:right="0" w:firstLine="0"/>
              <w:jc w:val="left"/>
            </w:pPr>
            <w:r>
              <w:rPr>
                <w:w w:val="102.07438468933105"/>
                <w:rFonts w:ascii="Times New Roman,Italic" w:hAnsi="Times New Roman,Italic" w:eastAsia="Times New Roman,Italic"/>
                <w:b w:val="0"/>
                <w:i/>
                <w:color w:val="000000"/>
                <w:sz w:val="24"/>
              </w:rPr>
              <w:t xml:space="preserve">E E </w:t>
            </w:r>
            <w:r>
              <w:rPr>
                <w:w w:val="101.19249480111259"/>
                <w:rFonts w:ascii="Times New Roman" w:hAnsi="Times New Roman" w:eastAsia="Times New Roman"/>
                <w:b w:val="0"/>
                <w:i w:val="0"/>
                <w:color w:val="000000"/>
                <w:sz w:val="14"/>
              </w:rPr>
              <w:t xml:space="preserve">1 </w:t>
            </w:r>
            <w:r>
              <w:tab/>
            </w:r>
            <w:r>
              <w:rPr>
                <w:w w:val="101.19249480111259"/>
                <w:rFonts w:ascii="Times New Roman" w:hAnsi="Times New Roman" w:eastAsia="Times New Roman"/>
                <w:b w:val="0"/>
                <w:i w:val="0"/>
                <w:color w:val="000000"/>
                <w:sz w:val="14"/>
              </w:rPr>
              <w:t>2</w:t>
            </w:r>
          </w:p>
        </w:tc>
        <w:tc>
          <w:tcPr>
            <w:tcW w:type="dxa" w:w="340"/>
            <w:tcBorders/>
            <w:tcMar>
              <w:start w:w="0" w:type="dxa"/>
              <w:end w:w="0" w:type="dxa"/>
            </w:tcMar>
          </w:tcPr>
          <w:p>
            <w:pPr>
              <w:autoSpaceDN w:val="0"/>
              <w:autoSpaceDE w:val="0"/>
              <w:widowControl/>
              <w:spacing w:line="330" w:lineRule="exact" w:before="40" w:after="0"/>
              <w:ind w:left="0" w:right="0" w:firstLine="0"/>
              <w:jc w:val="center"/>
            </w:pPr>
            <w:r>
              <w:rPr>
                <w:w w:val="102.07438468933105"/>
                <w:rFonts w:ascii="Times New Roman" w:hAnsi="Times New Roman" w:eastAsia="Times New Roman"/>
                <w:b w:val="0"/>
                <w:i w:val="0"/>
                <w:color w:val="000000"/>
                <w:sz w:val="24"/>
              </w:rPr>
              <w:t>,...,</w:t>
            </w:r>
          </w:p>
        </w:tc>
        <w:tc>
          <w:tcPr>
            <w:tcW w:type="dxa" w:w="4060"/>
            <w:tcBorders/>
            <w:tcMar>
              <w:start w:w="0" w:type="dxa"/>
              <w:end w:w="0" w:type="dxa"/>
            </w:tcMar>
          </w:tcPr>
          <w:p>
            <w:pPr>
              <w:autoSpaceDN w:val="0"/>
              <w:autoSpaceDE w:val="0"/>
              <w:widowControl/>
              <w:spacing w:line="338" w:lineRule="exact" w:before="30" w:after="0"/>
              <w:ind w:left="0" w:right="0" w:firstLine="0"/>
              <w:jc w:val="center"/>
            </w:pPr>
            <w:r>
              <w:rPr>
                <w:w w:val="102.07438468933105"/>
                <w:rFonts w:ascii="Times New Roman,Italic" w:hAnsi="Times New Roman,Italic" w:eastAsia="Times New Roman,Italic"/>
                <w:b w:val="0"/>
                <w:i/>
                <w:color w:val="000000"/>
                <w:sz w:val="24"/>
              </w:rPr>
              <w:t>E</w:t>
            </w:r>
            <w:r>
              <w:rPr>
                <w:rFonts w:ascii="宋体" w:hAnsi="宋体" w:eastAsia="宋体"/>
                <w:b w:val="0"/>
                <w:i w:val="0"/>
                <w:color w:val="000000"/>
                <w:sz w:val="24"/>
              </w:rPr>
              <w:t xml:space="preserve"> 结果之后，需要求解各指标权重，计</w:t>
            </w:r>
            <w:r>
              <w:rPr>
                <w:w w:val="101.19249480111259"/>
                <w:rFonts w:ascii="Times New Roman,Italic" w:hAnsi="Times New Roman,Italic" w:eastAsia="Times New Roman,Italic"/>
                <w:b w:val="0"/>
                <w:i/>
                <w:color w:val="000000"/>
                <w:sz w:val="14"/>
              </w:rPr>
              <w:t>k</w:t>
            </w:r>
          </w:p>
        </w:tc>
      </w:tr>
    </w:tbl>
    <w:p>
      <w:pPr>
        <w:autoSpaceDN w:val="0"/>
        <w:autoSpaceDE w:val="0"/>
        <w:widowControl/>
        <w:spacing w:line="320" w:lineRule="exact" w:before="32" w:after="202"/>
        <w:ind w:left="1282" w:right="0" w:firstLine="0"/>
        <w:jc w:val="left"/>
      </w:pPr>
      <w:r>
        <w:rPr>
          <w:rFonts w:ascii="宋体" w:hAnsi="宋体" w:eastAsia="宋体"/>
          <w:b w:val="0"/>
          <w:i w:val="0"/>
          <w:color w:val="000000"/>
          <w:sz w:val="24"/>
        </w:rPr>
        <w:t>算公式见式（</w:t>
      </w:r>
      <w:r>
        <w:rPr>
          <w:rFonts w:ascii="Times New Roman" w:hAnsi="Times New Roman" w:eastAsia="Times New Roman"/>
          <w:b w:val="0"/>
          <w:i w:val="0"/>
          <w:color w:val="000000"/>
          <w:sz w:val="24"/>
        </w:rPr>
        <w:t>4-16</w:t>
      </w:r>
      <w:r>
        <w:rPr>
          <w:rFonts w:ascii="宋体" w:hAnsi="宋体" w:eastAsia="宋体"/>
          <w:b w:val="0"/>
          <w:i w:val="0"/>
          <w:color w:val="000000"/>
          <w:sz w:val="24"/>
        </w:rPr>
        <w:t>）：</w:t>
      </w:r>
    </w:p>
    <w:tbl>
      <w:tblPr>
        <w:tblW w:type="auto" w:w="0"/>
        <w:tblLayout w:type="fixed"/>
        <w:tblLook w:firstColumn="1" w:firstRow="1" w:lastColumn="0" w:lastRow="0" w:noHBand="0" w:noVBand="1" w:val="04A0"/>
        <w:tblInd w:w="2360.0" w:type="dxa"/>
      </w:tblPr>
      <w:tblGrid>
        <w:gridCol w:w="1269"/>
        <w:gridCol w:w="1269"/>
        <w:gridCol w:w="1269"/>
        <w:gridCol w:w="1269"/>
        <w:gridCol w:w="1269"/>
        <w:gridCol w:w="1269"/>
        <w:gridCol w:w="1269"/>
        <w:gridCol w:w="1269"/>
      </w:tblGrid>
      <w:tr>
        <w:trPr>
          <w:trHeight w:hRule="exact" w:val="854"/>
        </w:trPr>
        <w:tc>
          <w:tcPr>
            <w:tcW w:type="dxa" w:w="2640"/>
            <w:tcBorders/>
            <w:tcMar>
              <w:start w:w="0" w:type="dxa"/>
              <w:end w:w="0" w:type="dxa"/>
            </w:tcMar>
          </w:tcPr>
          <w:p>
            <w:pPr>
              <w:autoSpaceDN w:val="0"/>
              <w:autoSpaceDE w:val="0"/>
              <w:widowControl/>
              <w:spacing w:line="330" w:lineRule="exact" w:before="204" w:after="0"/>
              <w:ind w:left="0" w:right="24" w:firstLine="0"/>
              <w:jc w:val="right"/>
            </w:pPr>
            <w:r>
              <w:rPr>
                <w:w w:val="101.26221974690755"/>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i</w:t>
            </w:r>
          </w:p>
        </w:tc>
        <w:tc>
          <w:tcPr>
            <w:tcW w:type="dxa" w:w="220"/>
            <w:tcBorders/>
            <w:tcMar>
              <w:start w:w="0" w:type="dxa"/>
              <w:end w:w="0" w:type="dxa"/>
            </w:tcMar>
          </w:tcPr>
          <w:p>
            <w:pPr>
              <w:autoSpaceDN w:val="0"/>
              <w:autoSpaceDE w:val="0"/>
              <w:widowControl/>
              <w:spacing w:line="238" w:lineRule="auto" w:before="226" w:after="0"/>
              <w:ind w:left="0" w:right="0" w:firstLine="0"/>
              <w:jc w:val="center"/>
            </w:pPr>
            <w:r>
              <w:rPr>
                <w:w w:val="101.26221974690755"/>
                <w:rFonts w:ascii="Symbol" w:hAnsi="Symbol" w:eastAsia="Symbol"/>
                <w:b w:val="0"/>
                <w:i w:val="0"/>
                <w:color w:val="000000"/>
                <w:sz w:val="24"/>
              </w:rPr>
              <w:t></w:t>
            </w:r>
          </w:p>
        </w:tc>
        <w:tc>
          <w:tcPr>
            <w:tcW w:type="dxa" w:w="160"/>
            <w:tcBorders/>
            <w:tcMar>
              <w:start w:w="0" w:type="dxa"/>
              <w:end w:w="0" w:type="dxa"/>
            </w:tcMar>
          </w:tcPr>
          <w:p>
            <w:pPr>
              <w:autoSpaceDN w:val="0"/>
              <w:autoSpaceDE w:val="0"/>
              <w:widowControl/>
              <w:spacing w:line="296" w:lineRule="exact" w:before="428" w:after="0"/>
              <w:ind w:left="0" w:right="0" w:firstLine="0"/>
              <w:jc w:val="center"/>
            </w:pPr>
            <w:r>
              <w:rPr>
                <w:w w:val="101.26221974690755"/>
                <w:rFonts w:ascii="Times New Roman,Italic" w:hAnsi="Times New Roman,Italic" w:eastAsia="Times New Roman,Italic"/>
                <w:b w:val="0"/>
                <w:i/>
                <w:color w:val="000000"/>
                <w:sz w:val="24"/>
              </w:rPr>
              <w:t>k</w:t>
            </w:r>
          </w:p>
        </w:tc>
        <w:tc>
          <w:tcPr>
            <w:tcW w:type="dxa" w:w="740"/>
            <w:tcBorders/>
            <w:tcMar>
              <w:start w:w="0" w:type="dxa"/>
              <w:end w:w="0" w:type="dxa"/>
            </w:tcMar>
          </w:tcPr>
          <w:p>
            <w:pPr>
              <w:autoSpaceDN w:val="0"/>
              <w:autoSpaceDE w:val="0"/>
              <w:widowControl/>
              <w:spacing w:line="356" w:lineRule="exact" w:before="28" w:after="0"/>
              <w:ind w:left="32" w:right="0" w:firstLine="0"/>
              <w:jc w:val="left"/>
            </w:pPr>
            <w:r>
              <w:rPr>
                <w:w w:val="101.26221974690755"/>
                <w:rFonts w:ascii="Times New Roman" w:hAnsi="Times New Roman" w:eastAsia="Times New Roman"/>
                <w:b w:val="0"/>
                <w:i w:val="0"/>
                <w:color w:val="000000"/>
                <w:sz w:val="24"/>
              </w:rPr>
              <w:t>1</w:t>
            </w:r>
            <w:r>
              <w:rPr>
                <w:w w:val="101.26221974690755"/>
                <w:rFonts w:ascii="Symbol" w:hAnsi="Symbol" w:eastAsia="Symbol"/>
                <w:b w:val="0"/>
                <w:i w:val="0"/>
                <w:color w:val="000000"/>
                <w:sz w:val="24"/>
              </w:rPr>
              <w:t></w:t>
            </w:r>
            <w:r>
              <w:rPr>
                <w:w w:val="101.26221974690755"/>
                <w:rFonts w:ascii="Times New Roman,Italic" w:hAnsi="Times New Roman,Italic" w:eastAsia="Times New Roman,Italic"/>
                <w:b w:val="0"/>
                <w:i/>
                <w:color w:val="000000"/>
                <w:sz w:val="24"/>
              </w:rPr>
              <w:t xml:space="preserve">E </w:t>
            </w:r>
            <w:r>
              <w:rPr>
                <w:rFonts w:ascii="Times New Roman,Italic" w:hAnsi="Times New Roman,Italic" w:eastAsia="Times New Roman,Italic"/>
                <w:b w:val="0"/>
                <w:i/>
                <w:color w:val="000000"/>
                <w:sz w:val="14"/>
              </w:rPr>
              <w:t>i</w:t>
            </w:r>
          </w:p>
          <w:p>
            <w:pPr>
              <w:autoSpaceDN w:val="0"/>
              <w:autoSpaceDE w:val="0"/>
              <w:widowControl/>
              <w:spacing w:line="446" w:lineRule="exact" w:before="0" w:after="0"/>
              <w:ind w:left="0" w:right="0" w:firstLine="0"/>
              <w:jc w:val="center"/>
            </w:pPr>
            <w:r>
              <w:rPr>
                <w:w w:val="101.26221974690755"/>
                <w:rFonts w:ascii="Symbol" w:hAnsi="Symbol" w:eastAsia="Symbol"/>
                <w:b w:val="0"/>
                <w:i w:val="0"/>
                <w:color w:val="000000"/>
                <w:sz w:val="24"/>
              </w:rPr>
              <w:t></w:t>
            </w:r>
            <w:r>
              <w:rPr>
                <w:w w:val="101.26497480604384"/>
                <w:rFonts w:ascii="Symbol" w:hAnsi="Symbol" w:eastAsia="Symbol"/>
                <w:b w:val="0"/>
                <w:i w:val="0"/>
                <w:color w:val="000000"/>
                <w:sz w:val="36"/>
              </w:rPr>
              <w:t></w:t>
            </w:r>
            <w:r>
              <w:rPr>
                <w:w w:val="101.26221974690755"/>
                <w:rFonts w:ascii="Times New Roman,Italic" w:hAnsi="Times New Roman,Italic" w:eastAsia="Times New Roman,Italic"/>
                <w:b w:val="0"/>
                <w:i/>
                <w:color w:val="000000"/>
                <w:sz w:val="24"/>
              </w:rPr>
              <w:t xml:space="preserve">E </w:t>
            </w:r>
            <w:r>
              <w:rPr>
                <w:rFonts w:ascii="Times New Roman,Italic" w:hAnsi="Times New Roman,Italic" w:eastAsia="Times New Roman,Italic"/>
                <w:b w:val="0"/>
                <w:i/>
                <w:color w:val="000000"/>
                <w:sz w:val="14"/>
              </w:rPr>
              <w:t>i</w:t>
            </w:r>
          </w:p>
        </w:tc>
        <w:tc>
          <w:tcPr>
            <w:tcW w:type="dxa" w:w="220"/>
            <w:tcBorders/>
            <w:tcMar>
              <w:start w:w="0" w:type="dxa"/>
              <w:end w:w="0" w:type="dxa"/>
            </w:tcMar>
          </w:tcPr>
          <w:p>
            <w:pPr>
              <w:autoSpaceDN w:val="0"/>
              <w:autoSpaceDE w:val="0"/>
              <w:widowControl/>
              <w:spacing w:line="324" w:lineRule="exact" w:before="214" w:after="0"/>
              <w:ind w:left="0" w:right="0" w:firstLine="0"/>
              <w:jc w:val="center"/>
            </w:pPr>
            <w:r>
              <w:rPr>
                <w:w w:val="101.26221974690755"/>
                <w:rFonts w:ascii="Times New Roman" w:hAnsi="Times New Roman" w:eastAsia="Times New Roman"/>
                <w:b w:val="0"/>
                <w:i w:val="0"/>
                <w:color w:val="000000"/>
                <w:sz w:val="24"/>
              </w:rPr>
              <w:t xml:space="preserve">( </w:t>
            </w:r>
            <w:r>
              <w:rPr>
                <w:w w:val="101.26221974690755"/>
                <w:rFonts w:ascii="Times New Roman,Italic" w:hAnsi="Times New Roman,Italic" w:eastAsia="Times New Roman,Italic"/>
                <w:b w:val="0"/>
                <w:i/>
                <w:color w:val="000000"/>
                <w:sz w:val="24"/>
              </w:rPr>
              <w:t>i</w:t>
            </w:r>
          </w:p>
        </w:tc>
        <w:tc>
          <w:tcPr>
            <w:tcW w:type="dxa" w:w="180"/>
            <w:tcBorders/>
            <w:tcMar>
              <w:start w:w="0" w:type="dxa"/>
              <w:end w:w="0" w:type="dxa"/>
            </w:tcMar>
          </w:tcPr>
          <w:p>
            <w:pPr>
              <w:autoSpaceDN w:val="0"/>
              <w:autoSpaceDE w:val="0"/>
              <w:widowControl/>
              <w:spacing w:line="238" w:lineRule="auto" w:before="226" w:after="0"/>
              <w:ind w:left="0" w:right="0" w:firstLine="0"/>
              <w:jc w:val="center"/>
            </w:pPr>
            <w:r>
              <w:rPr>
                <w:w w:val="101.26221974690755"/>
                <w:rFonts w:ascii="Symbol" w:hAnsi="Symbol" w:eastAsia="Symbol"/>
                <w:b w:val="0"/>
                <w:i w:val="0"/>
                <w:color w:val="000000"/>
                <w:sz w:val="24"/>
              </w:rPr>
              <w:t></w:t>
            </w:r>
          </w:p>
        </w:tc>
        <w:tc>
          <w:tcPr>
            <w:tcW w:type="dxa" w:w="1900"/>
            <w:tcBorders/>
            <w:tcMar>
              <w:start w:w="0" w:type="dxa"/>
              <w:end w:w="0" w:type="dxa"/>
            </w:tcMar>
          </w:tcPr>
          <w:p>
            <w:pPr>
              <w:autoSpaceDN w:val="0"/>
              <w:autoSpaceDE w:val="0"/>
              <w:widowControl/>
              <w:spacing w:line="324" w:lineRule="exact" w:before="214" w:after="0"/>
              <w:ind w:left="14" w:right="0" w:firstLine="0"/>
              <w:jc w:val="left"/>
            </w:pPr>
            <w:r>
              <w:rPr>
                <w:w w:val="101.26221974690755"/>
                <w:rFonts w:ascii="Times New Roman" w:hAnsi="Times New Roman" w:eastAsia="Times New Roman"/>
                <w:b w:val="0"/>
                <w:i w:val="0"/>
                <w:color w:val="000000"/>
                <w:sz w:val="24"/>
              </w:rPr>
              <w:t>1,2,..., )</w:t>
            </w:r>
          </w:p>
        </w:tc>
        <w:tc>
          <w:tcPr>
            <w:tcW w:type="dxa" w:w="1720"/>
            <w:tcBorders/>
            <w:tcMar>
              <w:start w:w="0" w:type="dxa"/>
              <w:end w:w="0" w:type="dxa"/>
            </w:tcMar>
          </w:tcPr>
          <w:p>
            <w:pPr>
              <w:autoSpaceDN w:val="0"/>
              <w:autoSpaceDE w:val="0"/>
              <w:widowControl/>
              <w:spacing w:line="320" w:lineRule="exact" w:before="268" w:after="0"/>
              <w:ind w:left="0" w:right="10" w:firstLine="0"/>
              <w:jc w:val="right"/>
            </w:pPr>
            <w:r>
              <w:rPr>
                <w:rFonts w:ascii="Times New Roman" w:hAnsi="Times New Roman" w:eastAsia="Times New Roman"/>
                <w:b w:val="0"/>
                <w:i w:val="0"/>
                <w:color w:val="000000"/>
                <w:sz w:val="24"/>
              </w:rPr>
              <w:t xml:space="preserve">(4-16) </w:t>
            </w:r>
          </w:p>
        </w:tc>
      </w:tr>
    </w:tbl>
    <w:p>
      <w:pPr>
        <w:autoSpaceDN w:val="0"/>
        <w:autoSpaceDE w:val="0"/>
        <w:widowControl/>
        <w:spacing w:line="400" w:lineRule="exact" w:before="102" w:after="0"/>
        <w:ind w:left="1762" w:right="144" w:firstLine="0"/>
        <w:jc w:val="left"/>
      </w:pPr>
      <w:r>
        <w:rPr>
          <w:rFonts w:ascii="宋体" w:hAnsi="宋体" w:eastAsia="宋体"/>
          <w:b w:val="0"/>
          <w:i w:val="0"/>
          <w:color w:val="000000"/>
          <w:sz w:val="24"/>
        </w:rPr>
        <w:t xml:space="preserve">（2）随机森林法 </w:t>
      </w:r>
      <w:r>
        <w:br/>
      </w:r>
      <w:r>
        <w:rPr>
          <w:rFonts w:ascii="宋体" w:hAnsi="宋体" w:eastAsia="宋体"/>
          <w:b w:val="0"/>
          <w:i w:val="0"/>
          <w:color w:val="000000"/>
          <w:sz w:val="24"/>
        </w:rPr>
        <w:t xml:space="preserve">使用该方法计算指标权重即为每个指标的特征重要度分数，具体原理同3.3。 </w:t>
      </w:r>
    </w:p>
    <w:p>
      <w:pPr>
        <w:autoSpaceDN w:val="0"/>
        <w:tabs>
          <w:tab w:pos="2722" w:val="left"/>
        </w:tabs>
        <w:autoSpaceDE w:val="0"/>
        <w:widowControl/>
        <w:spacing w:line="388" w:lineRule="exact" w:before="324" w:after="0"/>
        <w:ind w:left="1762" w:right="0" w:firstLine="0"/>
        <w:jc w:val="left"/>
      </w:pPr>
      <w:r>
        <w:rPr>
          <w:rFonts w:ascii="Times New Roman,Bold" w:hAnsi="Times New Roman,Bold" w:eastAsia="Times New Roman,Bold"/>
          <w:b/>
          <w:i w:val="0"/>
          <w:color w:val="000000"/>
          <w:sz w:val="28"/>
        </w:rPr>
        <w:t>4.3.4</w:t>
      </w:r>
      <w:r>
        <w:tab/>
      </w:r>
      <w:r>
        <w:rPr>
          <w:rFonts w:ascii="宋体" w:hAnsi="宋体" w:eastAsia="宋体"/>
          <w:b w:val="0"/>
          <w:i w:val="0"/>
          <w:color w:val="000000"/>
          <w:sz w:val="28"/>
        </w:rPr>
        <w:t>安全等级计算</w:t>
      </w:r>
    </w:p>
    <w:p>
      <w:pPr>
        <w:autoSpaceDN w:val="0"/>
        <w:tabs>
          <w:tab w:pos="1762" w:val="left"/>
        </w:tabs>
        <w:autoSpaceDE w:val="0"/>
        <w:widowControl/>
        <w:spacing w:line="400" w:lineRule="exact" w:before="48" w:after="38"/>
        <w:ind w:left="1282" w:right="0" w:firstLine="0"/>
        <w:jc w:val="left"/>
      </w:pPr>
      <w:r>
        <w:tab/>
      </w:r>
      <w:r>
        <w:rPr>
          <w:rFonts w:ascii="宋体" w:hAnsi="宋体" w:eastAsia="宋体"/>
          <w:b w:val="0"/>
          <w:i w:val="0"/>
          <w:color w:val="000000"/>
          <w:sz w:val="24"/>
        </w:rPr>
        <w:t>利用模糊综合评价理论，通过设置一定的隶属规则来处理模糊权重矩阵，进而计</w:t>
      </w:r>
      <w:r>
        <w:rPr>
          <w:rFonts w:ascii="宋体" w:hAnsi="宋体" w:eastAsia="宋体"/>
          <w:b w:val="0"/>
          <w:i w:val="0"/>
          <w:color w:val="000000"/>
          <w:sz w:val="24"/>
        </w:rPr>
        <w:t>算得到被评价对象的模糊评判结果向量，最终确定盾构隧道安全性等级。一般处理模</w:t>
      </w:r>
      <w:r>
        <w:rPr>
          <w:rFonts w:ascii="宋体" w:hAnsi="宋体" w:eastAsia="宋体"/>
          <w:b w:val="0"/>
          <w:i w:val="0"/>
          <w:color w:val="000000"/>
          <w:sz w:val="24"/>
        </w:rPr>
        <w:t xml:space="preserve">糊向量的方式有两种： </w:t>
      </w:r>
      <w:r>
        <w:br/>
      </w:r>
      <w:r>
        <w:tab/>
      </w:r>
      <w:r>
        <w:rPr>
          <w:rFonts w:ascii="宋体" w:hAnsi="宋体" w:eastAsia="宋体"/>
          <w:b w:val="0"/>
          <w:i w:val="0"/>
          <w:color w:val="000000"/>
          <w:sz w:val="24"/>
        </w:rPr>
        <w:t xml:space="preserve">1）最大隶属度法计算安全性等级 </w:t>
      </w:r>
    </w:p>
    <w:tbl>
      <w:tblPr>
        <w:tblW w:type="auto" w:w="0"/>
        <w:tblLayout w:type="fixed"/>
        <w:tblLook w:firstColumn="1" w:firstRow="1" w:lastColumn="0" w:lastRow="0" w:noHBand="0" w:noVBand="1" w:val="04A0"/>
        <w:tblInd w:w="880.0" w:type="dxa"/>
      </w:tblPr>
      <w:tblGrid>
        <w:gridCol w:w="923"/>
        <w:gridCol w:w="923"/>
        <w:gridCol w:w="923"/>
        <w:gridCol w:w="923"/>
        <w:gridCol w:w="923"/>
        <w:gridCol w:w="923"/>
        <w:gridCol w:w="923"/>
        <w:gridCol w:w="923"/>
        <w:gridCol w:w="923"/>
        <w:gridCol w:w="923"/>
        <w:gridCol w:w="923"/>
      </w:tblGrid>
      <w:tr>
        <w:trPr>
          <w:trHeight w:hRule="exact" w:val="514"/>
        </w:trPr>
        <w:tc>
          <w:tcPr>
            <w:tcW w:type="dxa" w:w="1380"/>
            <w:vMerge w:val="restart"/>
            <w:tcBorders/>
            <w:tcMar>
              <w:start w:w="0" w:type="dxa"/>
              <w:end w:w="0" w:type="dxa"/>
            </w:tcMar>
            <w:tcMar>
              <w:start w:w="0" w:type="dxa"/>
              <w:end w:w="0" w:type="dxa"/>
            </w:tcMar>
          </w:tcPr>
          <w:p>
            <w:pPr>
              <w:autoSpaceDN w:val="0"/>
              <w:autoSpaceDE w:val="0"/>
              <w:widowControl/>
              <w:spacing w:line="240" w:lineRule="exact" w:before="122" w:after="0"/>
              <w:ind w:left="0" w:right="18" w:firstLine="0"/>
              <w:jc w:val="right"/>
            </w:pPr>
            <w:r>
              <w:rPr>
                <w:rFonts w:ascii="宋体" w:hAnsi="宋体" w:eastAsia="宋体"/>
                <w:b w:val="0"/>
                <w:i w:val="0"/>
                <w:color w:val="000000"/>
                <w:sz w:val="24"/>
              </w:rPr>
              <w:t>对于</w:t>
            </w:r>
          </w:p>
        </w:tc>
        <w:tc>
          <w:tcPr>
            <w:tcW w:type="dxa" w:w="200"/>
            <w:vMerge w:val="restart"/>
            <w:tcBorders/>
            <w:tcMar>
              <w:start w:w="0" w:type="dxa"/>
              <w:end w:w="0" w:type="dxa"/>
            </w:tcMar>
            <w:tcMar>
              <w:start w:w="0" w:type="dxa"/>
              <w:end w:w="0" w:type="dxa"/>
            </w:tcMar>
          </w:tcPr>
          <w:p>
            <w:pPr>
              <w:autoSpaceDN w:val="0"/>
              <w:autoSpaceDE w:val="0"/>
              <w:widowControl/>
              <w:spacing w:line="302" w:lineRule="exact" w:before="66" w:after="0"/>
              <w:ind w:left="0" w:right="0" w:firstLine="0"/>
              <w:jc w:val="center"/>
            </w:pPr>
            <w:r>
              <w:rPr>
                <w:rFonts w:ascii="Times New Roman,Italic" w:hAnsi="Times New Roman,Italic" w:eastAsia="Times New Roman,Italic"/>
                <w:b w:val="0"/>
                <w:i/>
                <w:color w:val="000000"/>
                <w:sz w:val="25"/>
              </w:rPr>
              <w:t>B</w:t>
            </w:r>
          </w:p>
        </w:tc>
        <w:tc>
          <w:tcPr>
            <w:tcW w:type="dxa" w:w="200"/>
            <w:vMerge w:val="restart"/>
            <w:tcBorders/>
            <w:tcMar>
              <w:start w:w="0" w:type="dxa"/>
              <w:end w:w="0" w:type="dxa"/>
            </w:tcMar>
            <w:tcMar>
              <w:start w:w="0" w:type="dxa"/>
              <w:end w:w="0" w:type="dxa"/>
            </w:tcMar>
          </w:tcPr>
          <w:p>
            <w:pPr>
              <w:autoSpaceDN w:val="0"/>
              <w:autoSpaceDE w:val="0"/>
              <w:widowControl/>
              <w:spacing w:line="240" w:lineRule="auto" w:before="52" w:after="0"/>
              <w:ind w:left="0" w:right="0" w:firstLine="0"/>
              <w:jc w:val="center"/>
            </w:pPr>
            <w:r>
              <w:rPr>
                <w:rFonts w:ascii="Symbol" w:hAnsi="Symbol" w:eastAsia="Symbol"/>
                <w:b w:val="0"/>
                <w:i w:val="0"/>
                <w:color w:val="000000"/>
                <w:sz w:val="25"/>
              </w:rPr>
              <w:t></w:t>
            </w:r>
          </w:p>
        </w:tc>
        <w:tc>
          <w:tcPr>
            <w:tcW w:type="dxa" w:w="560"/>
            <w:vMerge w:val="restart"/>
            <w:tcBorders/>
            <w:tcMar>
              <w:start w:w="0" w:type="dxa"/>
              <w:end w:w="0" w:type="dxa"/>
            </w:tcMar>
            <w:tcMar>
              <w:start w:w="0" w:type="dxa"/>
              <w:end w:w="0" w:type="dxa"/>
            </w:tcMar>
          </w:tcPr>
          <w:p>
            <w:pPr>
              <w:autoSpaceDN w:val="0"/>
              <w:tabs>
                <w:tab w:pos="104" w:val="left"/>
                <w:tab w:pos="200" w:val="left"/>
                <w:tab w:pos="478" w:val="left"/>
              </w:tabs>
              <w:autoSpaceDE w:val="0"/>
              <w:widowControl/>
              <w:spacing w:line="366" w:lineRule="exact" w:before="4" w:after="0"/>
              <w:ind w:left="26" w:right="0" w:firstLine="0"/>
              <w:jc w:val="left"/>
            </w:pPr>
            <w:r>
              <w:rPr>
                <w:rFonts w:ascii="Times New Roman" w:hAnsi="Times New Roman" w:eastAsia="Times New Roman"/>
                <w:b w:val="0"/>
                <w:i w:val="0"/>
                <w:color w:val="000000"/>
                <w:sz w:val="25"/>
              </w:rPr>
              <w:t xml:space="preserve">( , </w:t>
            </w:r>
            <w:r>
              <w:rPr>
                <w:rFonts w:ascii="Times New Roman,Italic" w:hAnsi="Times New Roman,Italic" w:eastAsia="Times New Roman,Italic"/>
                <w:b w:val="0"/>
                <w:i/>
                <w:color w:val="000000"/>
                <w:sz w:val="25"/>
              </w:rPr>
              <w:t xml:space="preserve">b b </w:t>
            </w:r>
            <w:r>
              <w:rPr>
                <w:w w:val="102.61736597333635"/>
                <w:rFonts w:ascii="Times New Roman" w:hAnsi="Times New Roman" w:eastAsia="Times New Roman"/>
                <w:b w:val="0"/>
                <w:i w:val="0"/>
                <w:color w:val="000000"/>
                <w:sz w:val="14"/>
              </w:rPr>
              <w:t xml:space="preserve">1 </w:t>
            </w:r>
            <w:r>
              <w:rPr>
                <w:w w:val="102.61736597333635"/>
                <w:rFonts w:ascii="Times New Roman" w:hAnsi="Times New Roman" w:eastAsia="Times New Roman"/>
                <w:b w:val="0"/>
                <w:i w:val="0"/>
                <w:color w:val="000000"/>
                <w:sz w:val="14"/>
              </w:rPr>
              <w:t>2</w:t>
            </w:r>
          </w:p>
        </w:tc>
        <w:tc>
          <w:tcPr>
            <w:tcW w:type="dxa" w:w="340"/>
            <w:vMerge w:val="restart"/>
            <w:tcBorders/>
            <w:tcMar>
              <w:start w:w="0" w:type="dxa"/>
              <w:end w:w="0" w:type="dxa"/>
            </w:tcMar>
            <w:tcMar>
              <w:start w:w="0" w:type="dxa"/>
              <w:end w:w="0" w:type="dxa"/>
            </w:tcMar>
          </w:tcPr>
          <w:p>
            <w:pPr>
              <w:autoSpaceDN w:val="0"/>
              <w:autoSpaceDE w:val="0"/>
              <w:widowControl/>
              <w:spacing w:line="330" w:lineRule="exact" w:before="40" w:after="0"/>
              <w:ind w:left="0" w:right="0" w:firstLine="0"/>
              <w:jc w:val="center"/>
            </w:pPr>
            <w:r>
              <w:rPr>
                <w:rFonts w:ascii="Times New Roman" w:hAnsi="Times New Roman" w:eastAsia="Times New Roman"/>
                <w:b w:val="0"/>
                <w:i w:val="0"/>
                <w:color w:val="000000"/>
                <w:sz w:val="25"/>
              </w:rPr>
              <w:t>,...,</w:t>
            </w:r>
          </w:p>
        </w:tc>
        <w:tc>
          <w:tcPr>
            <w:tcW w:type="dxa" w:w="240"/>
            <w:vMerge w:val="restart"/>
            <w:tcBorders/>
            <w:tcMar>
              <w:start w:w="0" w:type="dxa"/>
              <w:end w:w="0" w:type="dxa"/>
            </w:tcMar>
            <w:tcMar>
              <w:start w:w="0" w:type="dxa"/>
              <w:end w:w="0" w:type="dxa"/>
            </w:tcMar>
          </w:tcPr>
          <w:p>
            <w:pPr>
              <w:autoSpaceDN w:val="0"/>
              <w:autoSpaceDE w:val="0"/>
              <w:widowControl/>
              <w:spacing w:line="338" w:lineRule="exact" w:before="30" w:after="0"/>
              <w:ind w:left="0" w:right="0" w:firstLine="0"/>
              <w:jc w:val="center"/>
            </w:pPr>
            <w:r>
              <w:rPr>
                <w:rFonts w:ascii="Times New Roman,Italic" w:hAnsi="Times New Roman,Italic" w:eastAsia="Times New Roman,Italic"/>
                <w:b w:val="0"/>
                <w:i/>
                <w:color w:val="000000"/>
                <w:sz w:val="25"/>
              </w:rPr>
              <w:t xml:space="preserve">b </w:t>
            </w:r>
            <w:r>
              <w:rPr>
                <w:w w:val="102.61736597333635"/>
                <w:rFonts w:ascii="Times New Roman,Italic" w:hAnsi="Times New Roman,Italic" w:eastAsia="Times New Roman,Italic"/>
                <w:b w:val="0"/>
                <w:i/>
                <w:color w:val="000000"/>
                <w:sz w:val="14"/>
              </w:rPr>
              <w:t>m</w:t>
            </w:r>
          </w:p>
        </w:tc>
        <w:tc>
          <w:tcPr>
            <w:tcW w:type="dxa" w:w="100"/>
            <w:vMerge w:val="restart"/>
            <w:tcBorders/>
            <w:tcMar>
              <w:start w:w="0" w:type="dxa"/>
              <w:end w:w="0" w:type="dxa"/>
            </w:tcMar>
            <w:tcMar>
              <w:start w:w="0" w:type="dxa"/>
              <w:end w:w="0" w:type="dxa"/>
            </w:tcMar>
          </w:tcPr>
          <w:p>
            <w:pPr>
              <w:autoSpaceDN w:val="0"/>
              <w:autoSpaceDE w:val="0"/>
              <w:widowControl/>
              <w:spacing w:line="330" w:lineRule="exact" w:before="40" w:after="0"/>
              <w:ind w:left="0" w:right="0" w:firstLine="0"/>
              <w:jc w:val="center"/>
            </w:pPr>
            <w:r>
              <w:rPr>
                <w:rFonts w:ascii="Times New Roman" w:hAnsi="Times New Roman" w:eastAsia="Times New Roman"/>
                <w:b w:val="0"/>
                <w:i w:val="0"/>
                <w:color w:val="000000"/>
                <w:sz w:val="25"/>
              </w:rPr>
              <w:t>)</w:t>
            </w:r>
          </w:p>
        </w:tc>
        <w:tc>
          <w:tcPr>
            <w:tcW w:type="dxa" w:w="4280"/>
            <w:gridSpan w:val="3"/>
            <w:tcBorders/>
            <w:tcMar>
              <w:start w:w="0" w:type="dxa"/>
              <w:end w:w="0" w:type="dxa"/>
            </w:tcMar>
            <w:tcMar>
              <w:start w:w="0" w:type="dxa"/>
              <w:end w:w="0" w:type="dxa"/>
            </w:tcMar>
            <w:tcMar>
              <w:start w:w="0" w:type="dxa"/>
              <w:end w:w="0" w:type="dxa"/>
            </w:tcMar>
          </w:tcPr>
          <w:p>
            <w:pPr>
              <w:autoSpaceDN w:val="0"/>
              <w:autoSpaceDE w:val="0"/>
              <w:widowControl/>
              <w:spacing w:line="322" w:lineRule="exact" w:before="68" w:after="0"/>
              <w:ind w:left="38" w:right="0" w:firstLine="0"/>
              <w:jc w:val="left"/>
            </w:pPr>
            <w:r>
              <w:rPr>
                <w:rFonts w:ascii="宋体" w:hAnsi="宋体" w:eastAsia="宋体"/>
                <w:b w:val="0"/>
                <w:i w:val="0"/>
                <w:color w:val="000000"/>
                <w:sz w:val="24"/>
              </w:rPr>
              <w:t>中的元素，取为式（</w:t>
            </w:r>
            <w:r>
              <w:rPr>
                <w:rFonts w:ascii="Times New Roman" w:hAnsi="Times New Roman" w:eastAsia="Times New Roman"/>
                <w:b w:val="0"/>
                <w:i w:val="0"/>
                <w:color w:val="000000"/>
                <w:sz w:val="24"/>
              </w:rPr>
              <w:t>4-17</w:t>
            </w:r>
            <w:r>
              <w:rPr>
                <w:rFonts w:ascii="宋体" w:hAnsi="宋体" w:eastAsia="宋体"/>
                <w:b w:val="0"/>
                <w:i w:val="0"/>
                <w:color w:val="000000"/>
                <w:sz w:val="24"/>
              </w:rPr>
              <w:t>）：</w:t>
            </w:r>
          </w:p>
        </w:tc>
        <w:tc>
          <w:tcPr>
            <w:tcW w:type="dxa" w:w="1960"/>
            <w:vMerge w:val="restart"/>
            <w:tcBorders/>
            <w:tcMar>
              <w:start w:w="0" w:type="dxa"/>
              <w:end w:w="0" w:type="dxa"/>
            </w:tcMar>
            <w:tcMar>
              <w:start w:w="0" w:type="dxa"/>
              <w:end w:w="0" w:type="dxa"/>
            </w:tcMar>
          </w:tcPr>
          <w:p>
            <w:pPr>
              <w:autoSpaceDN w:val="0"/>
              <w:autoSpaceDE w:val="0"/>
              <w:widowControl/>
              <w:spacing w:line="320" w:lineRule="exact" w:before="724" w:after="0"/>
              <w:ind w:left="0" w:right="10" w:firstLine="0"/>
              <w:jc w:val="right"/>
            </w:pPr>
            <w:r>
              <w:rPr>
                <w:rFonts w:ascii="Times New Roman" w:hAnsi="Times New Roman" w:eastAsia="Times New Roman"/>
                <w:b w:val="0"/>
                <w:i w:val="0"/>
                <w:color w:val="000000"/>
                <w:sz w:val="24"/>
              </w:rPr>
              <w:t xml:space="preserve">(4-17) </w:t>
            </w:r>
          </w:p>
        </w:tc>
      </w:tr>
      <w:tr>
        <w:trPr>
          <w:trHeight w:hRule="exact" w:val="642"/>
        </w:trPr>
        <w:tc>
          <w:tcPr>
            <w:tcW w:type="dxa" w:w="923"/>
            <w:vMerge/>
            <w:tcBorders/>
          </w:tcPr>
          <w:p/>
        </w:tc>
        <w:tc>
          <w:tcPr>
            <w:tcW w:type="dxa" w:w="923"/>
            <w:vMerge/>
            <w:tcBorders/>
          </w:tcPr>
          <w:p/>
        </w:tc>
        <w:tc>
          <w:tcPr>
            <w:tcW w:type="dxa" w:w="923"/>
            <w:vMerge/>
            <w:tcBorders/>
          </w:tcPr>
          <w:p/>
        </w:tc>
        <w:tc>
          <w:tcPr>
            <w:tcW w:type="dxa" w:w="923"/>
            <w:vMerge/>
            <w:tcBorders/>
          </w:tcPr>
          <w:p/>
        </w:tc>
        <w:tc>
          <w:tcPr>
            <w:tcW w:type="dxa" w:w="923"/>
            <w:vMerge/>
            <w:tcBorders/>
          </w:tcPr>
          <w:p/>
        </w:tc>
        <w:tc>
          <w:tcPr>
            <w:tcW w:type="dxa" w:w="923"/>
            <w:vMerge/>
            <w:tcBorders/>
          </w:tcPr>
          <w:p/>
        </w:tc>
        <w:tc>
          <w:tcPr>
            <w:tcW w:type="dxa" w:w="923"/>
            <w:vMerge/>
            <w:tcBorders/>
          </w:tcPr>
          <w:p/>
        </w:tc>
        <w:tc>
          <w:tcPr>
            <w:tcW w:type="dxa" w:w="1740"/>
            <w:tcBorders/>
            <w:tcMar>
              <w:start w:w="0" w:type="dxa"/>
              <w:end w:w="0" w:type="dxa"/>
            </w:tcMar>
          </w:tcPr>
          <w:p>
            <w:pPr>
              <w:autoSpaceDN w:val="0"/>
              <w:autoSpaceDE w:val="0"/>
              <w:widowControl/>
              <w:spacing w:line="326" w:lineRule="exact" w:before="140" w:after="0"/>
              <w:ind w:left="0" w:right="26" w:firstLine="0"/>
              <w:jc w:val="right"/>
            </w:pPr>
            <w:r>
              <w:rPr>
                <w:w w:val="98.51410675048828"/>
                <w:rFonts w:ascii="Times New Roman,Italic" w:hAnsi="Times New Roman,Italic" w:eastAsia="Times New Roman,Italic"/>
                <w:b w:val="0"/>
                <w:i/>
                <w:color w:val="000000"/>
                <w:sz w:val="25"/>
              </w:rPr>
              <w:t xml:space="preserve">b </w:t>
            </w:r>
            <w:r>
              <w:rPr>
                <w:w w:val="101.80878639221191"/>
                <w:rFonts w:ascii="Times New Roman,Italic" w:hAnsi="Times New Roman,Italic" w:eastAsia="Times New Roman,Italic"/>
                <w:b w:val="0"/>
                <w:i/>
                <w:color w:val="000000"/>
                <w:sz w:val="14"/>
              </w:rPr>
              <w:t>r</w:t>
            </w:r>
          </w:p>
        </w:tc>
        <w:tc>
          <w:tcPr>
            <w:tcW w:type="dxa" w:w="220"/>
            <w:tcBorders/>
            <w:tcMar>
              <w:start w:w="0" w:type="dxa"/>
              <w:end w:w="0" w:type="dxa"/>
            </w:tcMar>
          </w:tcPr>
          <w:p>
            <w:pPr>
              <w:autoSpaceDN w:val="0"/>
              <w:autoSpaceDE w:val="0"/>
              <w:widowControl/>
              <w:spacing w:line="233" w:lineRule="auto" w:before="162" w:after="0"/>
              <w:ind w:left="0" w:right="0" w:firstLine="0"/>
              <w:jc w:val="center"/>
            </w:pPr>
            <w:r>
              <w:rPr>
                <w:w w:val="98.51410675048828"/>
                <w:rFonts w:ascii="Symbol" w:hAnsi="Symbol" w:eastAsia="Symbol"/>
                <w:b w:val="0"/>
                <w:i w:val="0"/>
                <w:color w:val="000000"/>
                <w:sz w:val="25"/>
              </w:rPr>
              <w:t></w:t>
            </w:r>
          </w:p>
        </w:tc>
        <w:tc>
          <w:tcPr>
            <w:tcW w:type="dxa" w:w="2320"/>
            <w:tcBorders/>
            <w:tcMar>
              <w:start w:w="0" w:type="dxa"/>
              <w:end w:w="0" w:type="dxa"/>
            </w:tcMar>
          </w:tcPr>
          <w:p>
            <w:pPr>
              <w:autoSpaceDN w:val="0"/>
              <w:autoSpaceDE w:val="0"/>
              <w:widowControl/>
              <w:spacing w:line="430" w:lineRule="exact" w:before="152" w:after="0"/>
              <w:ind w:left="34" w:right="0" w:firstLine="0"/>
              <w:jc w:val="left"/>
            </w:pPr>
            <w:r>
              <w:rPr>
                <w:w w:val="101.80878639221191"/>
                <w:rFonts w:ascii="Times New Roman" w:hAnsi="Times New Roman" w:eastAsia="Times New Roman"/>
                <w:b w:val="0"/>
                <w:i w:val="0"/>
                <w:color w:val="000000"/>
                <w:sz w:val="14"/>
              </w:rPr>
              <w:t>1</w:t>
            </w:r>
            <w:r>
              <w:rPr>
                <w:w w:val="98.51410675048828"/>
                <w:rFonts w:ascii="Times New Roman" w:hAnsi="Times New Roman" w:eastAsia="Times New Roman"/>
                <w:b w:val="0"/>
                <w:i w:val="0"/>
                <w:color w:val="000000"/>
                <w:sz w:val="25"/>
              </w:rPr>
              <w:t>max{ }</w:t>
            </w:r>
          </w:p>
        </w:tc>
        <w:tc>
          <w:tcPr>
            <w:tcW w:type="dxa" w:w="923"/>
            <w:vMerge/>
            <w:tcBorders/>
          </w:tcPr>
          <w:p/>
        </w:tc>
      </w:tr>
    </w:tbl>
    <w:p>
      <w:pPr>
        <w:autoSpaceDN w:val="0"/>
        <w:autoSpaceDE w:val="0"/>
        <w:widowControl/>
        <w:spacing w:line="398" w:lineRule="exact" w:before="124" w:after="0"/>
        <w:ind w:left="1762" w:right="288" w:firstLine="0"/>
        <w:jc w:val="left"/>
      </w:pPr>
      <w:r>
        <w:rPr>
          <w:rFonts w:ascii="宋体" w:hAnsi="宋体" w:eastAsia="宋体"/>
          <w:b w:val="0"/>
          <w:i w:val="0"/>
          <w:color w:val="000000"/>
          <w:sz w:val="24"/>
        </w:rPr>
        <w:t>那么，被评价的特征从整体来分析是属于第</w:t>
      </w:r>
      <w:r>
        <w:rPr>
          <w:w w:val="101.73198526555842"/>
          <w:rFonts w:ascii="Times New Roman,Italic" w:hAnsi="Times New Roman,Italic" w:eastAsia="Times New Roman,Italic"/>
          <w:b w:val="0"/>
          <w:i/>
          <w:color w:val="000000"/>
          <w:sz w:val="22"/>
        </w:rPr>
        <w:t>r</w:t>
      </w:r>
      <w:r>
        <w:rPr>
          <w:rFonts w:ascii="宋体" w:hAnsi="宋体" w:eastAsia="宋体"/>
          <w:b w:val="0"/>
          <w:i w:val="0"/>
          <w:color w:val="000000"/>
          <w:sz w:val="24"/>
        </w:rPr>
        <w:t xml:space="preserve">等级，此为最大隶属度原则。 </w:t>
      </w:r>
      <w:r>
        <w:rPr>
          <w:rFonts w:ascii="宋体" w:hAnsi="宋体" w:eastAsia="宋体"/>
          <w:b w:val="0"/>
          <w:i w:val="0"/>
          <w:color w:val="000000"/>
          <w:sz w:val="24"/>
        </w:rPr>
        <w:t xml:space="preserve">2）加权平均法计算安全性等级 </w:t>
      </w:r>
    </w:p>
    <w:p>
      <w:pPr>
        <w:autoSpaceDN w:val="0"/>
        <w:autoSpaceDE w:val="0"/>
        <w:widowControl/>
        <w:spacing w:line="240" w:lineRule="exact" w:before="458" w:after="0"/>
        <w:ind w:left="0" w:right="4158" w:firstLine="0"/>
        <w:jc w:val="right"/>
      </w:pPr>
      <w:r>
        <w:rPr>
          <w:rFonts w:ascii="Times New Roman" w:hAnsi="Times New Roman" w:eastAsia="Times New Roman"/>
          <w:b w:val="0"/>
          <w:i w:val="0"/>
          <w:color w:val="000000"/>
          <w:sz w:val="18"/>
        </w:rPr>
        <w:t xml:space="preserve">79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18" name="Picture 25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19" name="Picture 25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36"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tabs>
          <w:tab w:pos="1478" w:val="left"/>
        </w:tabs>
        <w:autoSpaceDE w:val="0"/>
        <w:widowControl/>
        <w:spacing w:line="396" w:lineRule="exact" w:before="214" w:after="254"/>
        <w:ind w:left="998" w:right="144" w:firstLine="0"/>
        <w:jc w:val="left"/>
      </w:pPr>
      <w:r>
        <w:tab/>
      </w:r>
      <w:r>
        <w:rPr>
          <w:rFonts w:ascii="宋体" w:hAnsi="宋体" w:eastAsia="宋体"/>
          <w:b w:val="0"/>
          <w:i w:val="0"/>
          <w:color w:val="000000"/>
          <w:sz w:val="24"/>
        </w:rPr>
        <w:t>将</w:t>
      </w:r>
      <w:r>
        <w:rPr>
          <w:rFonts w:ascii="Times New Roman,Italic" w:hAnsi="Times New Roman,Italic" w:eastAsia="Times New Roman,Italic"/>
          <w:b w:val="0"/>
          <w:i/>
          <w:color w:val="000000"/>
          <w:sz w:val="23"/>
        </w:rPr>
        <w:t>B</w:t>
      </w:r>
      <w:r>
        <w:rPr>
          <w:rFonts w:ascii="宋体" w:hAnsi="宋体" w:eastAsia="宋体"/>
          <w:b w:val="0"/>
          <w:i w:val="0"/>
          <w:color w:val="000000"/>
          <w:sz w:val="24"/>
        </w:rPr>
        <w:t xml:space="preserve"> 中对应分量的等级加权求和，以此来计算安全性等级的最终整体位置，计算</w:t>
      </w:r>
      <w:r>
        <w:rPr>
          <w:rFonts w:ascii="宋体" w:hAnsi="宋体" w:eastAsia="宋体"/>
          <w:b w:val="0"/>
          <w:i w:val="0"/>
          <w:color w:val="000000"/>
          <w:sz w:val="24"/>
        </w:rPr>
        <w:t>表达公式为（</w:t>
      </w:r>
      <w:r>
        <w:rPr>
          <w:rFonts w:ascii="Times New Roman" w:hAnsi="Times New Roman" w:eastAsia="Times New Roman"/>
          <w:b w:val="0"/>
          <w:i w:val="0"/>
          <w:color w:val="000000"/>
          <w:sz w:val="24"/>
        </w:rPr>
        <w:t>4-18</w:t>
      </w:r>
      <w:r>
        <w:rPr>
          <w:rFonts w:ascii="宋体" w:hAnsi="宋体" w:eastAsia="宋体"/>
          <w:b w:val="0"/>
          <w:i w:val="0"/>
          <w:color w:val="000000"/>
          <w:sz w:val="24"/>
        </w:rPr>
        <w:t xml:space="preserve">）： </w:t>
      </w:r>
    </w:p>
    <w:tbl>
      <w:tblPr>
        <w:tblW w:type="auto" w:w="0"/>
        <w:tblLayout w:type="fixed"/>
        <w:tblLook w:firstColumn="1" w:firstRow="1" w:lastColumn="0" w:lastRow="0" w:noHBand="0" w:noVBand="1" w:val="04A0"/>
        <w:tblInd w:w="2580.0" w:type="dxa"/>
      </w:tblPr>
      <w:tblGrid>
        <w:gridCol w:w="1256"/>
        <w:gridCol w:w="1256"/>
        <w:gridCol w:w="1256"/>
        <w:gridCol w:w="1256"/>
        <w:gridCol w:w="1256"/>
        <w:gridCol w:w="1256"/>
        <w:gridCol w:w="1256"/>
        <w:gridCol w:w="1256"/>
      </w:tblGrid>
      <w:tr>
        <w:trPr>
          <w:trHeight w:hRule="exact" w:val="386"/>
        </w:trPr>
        <w:tc>
          <w:tcPr>
            <w:tcW w:type="dxa" w:w="2780"/>
            <w:vMerge w:val="restart"/>
            <w:tcBorders>
              <w:bottom w:sz="4.726160049438477" w:val="single" w:color="#000000"/>
            </w:tcBorders>
            <w:tcMar>
              <w:start w:w="0" w:type="dxa"/>
              <w:end w:w="0" w:type="dxa"/>
            </w:tcMar>
            <w:tcMar>
              <w:start w:w="0" w:type="dxa"/>
              <w:end w:w="0" w:type="dxa"/>
            </w:tcMar>
          </w:tcPr>
          <w:p>
            <w:pPr>
              <w:autoSpaceDN w:val="0"/>
              <w:autoSpaceDE w:val="0"/>
              <w:widowControl/>
              <w:spacing w:line="314" w:lineRule="exact" w:before="446" w:after="0"/>
              <w:ind w:left="0" w:right="20" w:firstLine="0"/>
              <w:jc w:val="right"/>
            </w:pPr>
            <w:r>
              <w:rPr>
                <w:w w:val="98.36483735304611"/>
                <w:rFonts w:ascii="Times New Roman,Italic" w:hAnsi="Times New Roman,Italic" w:eastAsia="Times New Roman,Italic"/>
                <w:b w:val="0"/>
                <w:i/>
                <w:color w:val="000000"/>
                <w:sz w:val="26"/>
              </w:rPr>
              <w:t>A</w:t>
            </w:r>
          </w:p>
        </w:tc>
        <w:tc>
          <w:tcPr>
            <w:tcW w:type="dxa" w:w="230"/>
            <w:vMerge w:val="restart"/>
            <w:tcBorders>
              <w:bottom w:sz="4.726160049438477" w:val="single" w:color="#000000"/>
            </w:tcBorders>
            <w:tcMar>
              <w:start w:w="0" w:type="dxa"/>
              <w:end w:w="0" w:type="dxa"/>
            </w:tcMar>
            <w:tcMar>
              <w:start w:w="0" w:type="dxa"/>
              <w:end w:w="0" w:type="dxa"/>
            </w:tcMar>
          </w:tcPr>
          <w:p>
            <w:pPr>
              <w:autoSpaceDN w:val="0"/>
              <w:autoSpaceDE w:val="0"/>
              <w:widowControl/>
              <w:spacing w:line="240" w:lineRule="auto" w:before="448" w:after="0"/>
              <w:ind w:left="0" w:right="0" w:firstLine="0"/>
              <w:jc w:val="center"/>
            </w:pPr>
            <w:r>
              <w:rPr>
                <w:w w:val="98.36483735304611"/>
                <w:rFonts w:ascii="Symbol" w:hAnsi="Symbol" w:eastAsia="Symbol"/>
                <w:b w:val="0"/>
                <w:i w:val="0"/>
                <w:color w:val="000000"/>
                <w:sz w:val="26"/>
              </w:rPr>
              <w:t></w:t>
            </w:r>
          </w:p>
        </w:tc>
        <w:tc>
          <w:tcPr>
            <w:tcW w:type="dxa" w:w="290"/>
            <w:vMerge w:val="restart"/>
            <w:tcBorders>
              <w:bottom w:sz="4.726160049438477" w:val="single" w:color="#000000"/>
            </w:tcBorders>
            <w:tcMar>
              <w:start w:w="0" w:type="dxa"/>
              <w:end w:w="0" w:type="dxa"/>
            </w:tcMar>
            <w:tcMar>
              <w:start w:w="0" w:type="dxa"/>
              <w:end w:w="0" w:type="dxa"/>
            </w:tcMar>
          </w:tcPr>
          <w:p>
            <w:pPr>
              <w:autoSpaceDN w:val="0"/>
              <w:autoSpaceDE w:val="0"/>
              <w:widowControl/>
              <w:spacing w:line="180" w:lineRule="exact" w:before="60" w:after="0"/>
              <w:ind w:left="0" w:right="0" w:firstLine="0"/>
              <w:jc w:val="center"/>
            </w:pPr>
            <w:r>
              <w:rPr>
                <w:w w:val="98.67329915364583"/>
                <w:rFonts w:ascii="Times New Roman,Italic" w:hAnsi="Times New Roman,Italic" w:eastAsia="Times New Roman,Italic"/>
                <w:b w:val="0"/>
                <w:i/>
                <w:color w:val="000000"/>
                <w:sz w:val="15"/>
              </w:rPr>
              <w:t>m</w:t>
            </w:r>
          </w:p>
          <w:p>
            <w:pPr>
              <w:autoSpaceDN w:val="0"/>
              <w:autoSpaceDE w:val="0"/>
              <w:widowControl/>
              <w:spacing w:line="240" w:lineRule="auto" w:before="0" w:after="0"/>
              <w:ind w:left="0" w:right="0" w:firstLine="0"/>
              <w:jc w:val="center"/>
            </w:pPr>
            <w:r>
              <w:rPr>
                <w:w w:val="101.02328250282689"/>
                <w:rFonts w:ascii="Symbol" w:hAnsi="Symbol" w:eastAsia="Symbol"/>
                <w:b w:val="0"/>
                <w:i w:val="0"/>
                <w:color w:val="000000"/>
                <w:sz w:val="38"/>
              </w:rPr>
              <w:t></w:t>
            </w:r>
          </w:p>
          <w:p>
            <w:pPr>
              <w:autoSpaceDN w:val="0"/>
              <w:autoSpaceDE w:val="0"/>
              <w:widowControl/>
              <w:spacing w:line="180" w:lineRule="exact" w:before="0" w:after="0"/>
              <w:ind w:left="0" w:right="0" w:firstLine="0"/>
              <w:jc w:val="center"/>
            </w:pPr>
            <w:r>
              <w:rPr>
                <w:w w:val="98.67329915364583"/>
                <w:rFonts w:ascii="Times New Roman,Italic" w:hAnsi="Times New Roman,Italic" w:eastAsia="Times New Roman,Italic"/>
                <w:b w:val="0"/>
                <w:i/>
                <w:color w:val="000000"/>
                <w:sz w:val="15"/>
              </w:rPr>
              <w:t>j</w:t>
            </w:r>
            <w:r>
              <w:rPr>
                <w:w w:val="98.67329915364583"/>
                <w:rFonts w:ascii="Symbol" w:hAnsi="Symbol" w:eastAsia="Symbol"/>
                <w:b w:val="0"/>
                <w:i w:val="0"/>
                <w:color w:val="000000"/>
                <w:sz w:val="15"/>
              </w:rPr>
              <w:t></w:t>
            </w:r>
            <w:r>
              <w:rPr>
                <w:w w:val="98.67329915364583"/>
                <w:rFonts w:ascii="Times New Roman" w:hAnsi="Times New Roman" w:eastAsia="Times New Roman"/>
                <w:b w:val="0"/>
                <w:i w:val="0"/>
                <w:color w:val="000000"/>
                <w:sz w:val="15"/>
              </w:rPr>
              <w:t>1</w:t>
            </w:r>
          </w:p>
        </w:tc>
        <w:tc>
          <w:tcPr>
            <w:tcW w:type="dxa" w:w="140"/>
            <w:vMerge w:val="restart"/>
            <w:tcBorders>
              <w:bottom w:sz="4.726160049438477" w:val="single" w:color="#000000"/>
            </w:tcBorders>
            <w:tcMar>
              <w:start w:w="0" w:type="dxa"/>
              <w:end w:w="0" w:type="dxa"/>
            </w:tcMar>
            <w:tcMar>
              <w:start w:w="0" w:type="dxa"/>
              <w:end w:w="0" w:type="dxa"/>
            </w:tcMar>
          </w:tcPr>
          <w:p>
            <w:pPr>
              <w:autoSpaceDN w:val="0"/>
              <w:autoSpaceDE w:val="0"/>
              <w:widowControl/>
              <w:spacing w:line="314" w:lineRule="exact" w:before="216" w:after="0"/>
              <w:ind w:left="0" w:right="0" w:firstLine="0"/>
              <w:jc w:val="center"/>
            </w:pPr>
            <w:r>
              <w:rPr>
                <w:w w:val="98.36483735304611"/>
                <w:rFonts w:ascii="Times New Roman,Italic" w:hAnsi="Times New Roman,Italic" w:eastAsia="Times New Roman,Italic"/>
                <w:b w:val="0"/>
                <w:i/>
                <w:color w:val="000000"/>
                <w:sz w:val="26"/>
              </w:rPr>
              <w:t>b</w:t>
            </w:r>
          </w:p>
        </w:tc>
        <w:tc>
          <w:tcPr>
            <w:tcW w:type="dxa" w:w="140"/>
            <w:tcBorders/>
            <w:tcMar>
              <w:start w:w="0" w:type="dxa"/>
              <w:end w:w="0" w:type="dxa"/>
            </w:tcMar>
          </w:tcPr>
          <w:p>
            <w:pPr>
              <w:autoSpaceDN w:val="0"/>
              <w:autoSpaceDE w:val="0"/>
              <w:widowControl/>
              <w:spacing w:line="182" w:lineRule="exact" w:before="204" w:after="0"/>
              <w:ind w:left="0" w:right="0" w:firstLine="0"/>
              <w:jc w:val="center"/>
            </w:pPr>
            <w:r>
              <w:rPr>
                <w:w w:val="98.67329915364583"/>
                <w:rFonts w:ascii="Times New Roman,Italic" w:hAnsi="Times New Roman,Italic" w:eastAsia="Times New Roman,Italic"/>
                <w:b w:val="0"/>
                <w:i/>
                <w:color w:val="000000"/>
                <w:sz w:val="15"/>
              </w:rPr>
              <w:t>k</w:t>
            </w:r>
          </w:p>
        </w:tc>
        <w:tc>
          <w:tcPr>
            <w:tcW w:type="dxa" w:w="120"/>
            <w:vMerge w:val="restart"/>
            <w:tcBorders>
              <w:bottom w:sz="4.726160049438477" w:val="single" w:color="#000000"/>
            </w:tcBorders>
            <w:tcMar>
              <w:start w:w="0" w:type="dxa"/>
              <w:end w:w="0" w:type="dxa"/>
            </w:tcMar>
            <w:tcMar>
              <w:start w:w="0" w:type="dxa"/>
              <w:end w:w="0" w:type="dxa"/>
            </w:tcMar>
          </w:tcPr>
          <w:p>
            <w:pPr>
              <w:autoSpaceDN w:val="0"/>
              <w:autoSpaceDE w:val="0"/>
              <w:widowControl/>
              <w:spacing w:line="240" w:lineRule="auto" w:before="202" w:after="0"/>
              <w:ind w:left="0" w:right="0" w:firstLine="0"/>
              <w:jc w:val="center"/>
            </w:pPr>
            <w:r>
              <w:rPr>
                <w:w w:val="98.36483735304611"/>
                <w:rFonts w:ascii="Symbol" w:hAnsi="Symbol" w:eastAsia="Symbol"/>
                <w:b w:val="0"/>
                <w:i w:val="0"/>
                <w:color w:val="000000"/>
                <w:sz w:val="26"/>
              </w:rPr>
              <w:t></w:t>
            </w:r>
          </w:p>
        </w:tc>
        <w:tc>
          <w:tcPr>
            <w:tcW w:type="dxa" w:w="148"/>
            <w:vMerge w:val="restart"/>
            <w:tcBorders>
              <w:bottom w:sz="4.726160049438477" w:val="single" w:color="#000000"/>
            </w:tcBorders>
            <w:tcMar>
              <w:start w:w="0" w:type="dxa"/>
              <w:end w:w="0" w:type="dxa"/>
            </w:tcMar>
            <w:tcMar>
              <w:start w:w="0" w:type="dxa"/>
              <w:end w:w="0" w:type="dxa"/>
            </w:tcMar>
          </w:tcPr>
          <w:p>
            <w:pPr>
              <w:autoSpaceDN w:val="0"/>
              <w:autoSpaceDE w:val="0"/>
              <w:widowControl/>
              <w:spacing w:line="314" w:lineRule="exact" w:before="216" w:after="0"/>
              <w:ind w:left="0" w:right="0" w:firstLine="0"/>
              <w:jc w:val="center"/>
            </w:pPr>
            <w:r>
              <w:rPr>
                <w:w w:val="98.36483735304611"/>
                <w:rFonts w:ascii="Times New Roman,Italic" w:hAnsi="Times New Roman,Italic" w:eastAsia="Times New Roman,Italic"/>
                <w:b w:val="0"/>
                <w:i/>
                <w:color w:val="000000"/>
                <w:sz w:val="26"/>
              </w:rPr>
              <w:t>j</w:t>
            </w:r>
          </w:p>
        </w:tc>
        <w:tc>
          <w:tcPr>
            <w:tcW w:type="dxa" w:w="3512"/>
            <w:vMerge w:val="restart"/>
            <w:tcBorders>
              <w:bottom w:sz="4.726160049438477" w:val="single" w:color="#000000"/>
            </w:tcBorders>
            <w:tcMar>
              <w:start w:w="0" w:type="dxa"/>
              <w:end w:w="0" w:type="dxa"/>
            </w:tcMar>
            <w:tcMar>
              <w:start w:w="0" w:type="dxa"/>
              <w:end w:w="0" w:type="dxa"/>
            </w:tcMar>
          </w:tcPr>
          <w:p>
            <w:pPr>
              <w:autoSpaceDN w:val="0"/>
              <w:autoSpaceDE w:val="0"/>
              <w:widowControl/>
              <w:spacing w:line="322" w:lineRule="exact" w:before="438" w:after="0"/>
              <w:ind w:left="0" w:right="94" w:firstLine="0"/>
              <w:jc w:val="right"/>
            </w:pPr>
            <w:r>
              <w:rPr>
                <w:rFonts w:ascii="Times New Roman" w:hAnsi="Times New Roman" w:eastAsia="Times New Roman"/>
                <w:b w:val="0"/>
                <w:i w:val="0"/>
                <w:color w:val="000000"/>
                <w:sz w:val="24"/>
              </w:rPr>
              <w:t xml:space="preserve">(4-18) </w:t>
            </w:r>
          </w:p>
        </w:tc>
      </w:tr>
      <w:tr>
        <w:trPr>
          <w:trHeight w:hRule="exact" w:val="380"/>
        </w:trPr>
        <w:tc>
          <w:tcPr>
            <w:tcW w:type="dxa" w:w="1256"/>
            <w:vMerge/>
            <w:tcBorders>
              <w:bottom w:sz="4.726160049438477" w:val="single" w:color="#000000"/>
            </w:tcBorders>
          </w:tcPr>
          <w:p/>
        </w:tc>
        <w:tc>
          <w:tcPr>
            <w:tcW w:type="dxa" w:w="1256"/>
            <w:vMerge/>
            <w:tcBorders>
              <w:bottom w:sz="4.726160049438477" w:val="single" w:color="#000000"/>
            </w:tcBorders>
          </w:tcPr>
          <w:p/>
        </w:tc>
        <w:tc>
          <w:tcPr>
            <w:tcW w:type="dxa" w:w="1256"/>
            <w:vMerge/>
            <w:tcBorders>
              <w:bottom w:sz="4.726160049438477" w:val="single" w:color="#000000"/>
            </w:tcBorders>
          </w:tcPr>
          <w:p/>
        </w:tc>
        <w:tc>
          <w:tcPr>
            <w:tcW w:type="dxa" w:w="1256"/>
            <w:vMerge/>
            <w:tcBorders>
              <w:bottom w:sz="4.726160049438477" w:val="single" w:color="#000000"/>
            </w:tcBorders>
          </w:tcPr>
          <w:p/>
        </w:tc>
        <w:tc>
          <w:tcPr>
            <w:tcW w:type="dxa" w:w="140"/>
            <w:tcBorders>
              <w:bottom w:sz="4.726160049438477" w:val="single" w:color="#000000"/>
            </w:tcBorders>
            <w:tcMar>
              <w:start w:w="0" w:type="dxa"/>
              <w:end w:w="0" w:type="dxa"/>
            </w:tcMar>
          </w:tcPr>
          <w:p>
            <w:pPr>
              <w:autoSpaceDN w:val="0"/>
              <w:autoSpaceDE w:val="0"/>
              <w:widowControl/>
              <w:spacing w:line="180" w:lineRule="exact" w:before="0" w:after="0"/>
              <w:ind w:left="0" w:right="0" w:firstLine="0"/>
              <w:jc w:val="center"/>
            </w:pPr>
            <w:r>
              <w:rPr>
                <w:w w:val="98.67329915364583"/>
                <w:rFonts w:ascii="Times New Roman,Italic" w:hAnsi="Times New Roman,Italic" w:eastAsia="Times New Roman,Italic"/>
                <w:b w:val="0"/>
                <w:i/>
                <w:color w:val="000000"/>
                <w:sz w:val="15"/>
              </w:rPr>
              <w:t>j</w:t>
            </w:r>
          </w:p>
        </w:tc>
        <w:tc>
          <w:tcPr>
            <w:tcW w:type="dxa" w:w="1256"/>
            <w:vMerge/>
            <w:tcBorders>
              <w:bottom w:sz="4.726160049438477" w:val="single" w:color="#000000"/>
            </w:tcBorders>
          </w:tcPr>
          <w:p/>
        </w:tc>
        <w:tc>
          <w:tcPr>
            <w:tcW w:type="dxa" w:w="1256"/>
            <w:vMerge/>
            <w:tcBorders>
              <w:bottom w:sz="4.726160049438477" w:val="single" w:color="#000000"/>
            </w:tcBorders>
          </w:tcPr>
          <w:p/>
        </w:tc>
        <w:tc>
          <w:tcPr>
            <w:tcW w:type="dxa" w:w="1256"/>
            <w:vMerge/>
            <w:tcBorders>
              <w:bottom w:sz="4.726160049438477" w:val="single" w:color="#000000"/>
            </w:tcBorders>
          </w:tcPr>
          <w:p/>
        </w:tc>
      </w:tr>
      <w:tr>
        <w:trPr>
          <w:trHeight w:hRule="exact" w:val="330"/>
        </w:trPr>
        <w:tc>
          <w:tcPr>
            <w:tcW w:type="dxa" w:w="2780"/>
            <w:vMerge w:val="restart"/>
            <w:tcBorders>
              <w:top w:sz="4.726160049438477" w:val="single" w:color="#000000"/>
            </w:tcBorders>
            <w:tcMar>
              <w:start w:w="0" w:type="dxa"/>
              <w:end w:w="0" w:type="dxa"/>
            </w:tcMar>
            <w:tcMar>
              <w:start w:w="0" w:type="dxa"/>
              <w:end w:w="0" w:type="dxa"/>
            </w:tcMar>
          </w:tcPr>
          <w:p/>
        </w:tc>
        <w:tc>
          <w:tcPr>
            <w:tcW w:type="dxa" w:w="230"/>
            <w:vMerge w:val="restart"/>
            <w:tcBorders>
              <w:top w:sz="4.726160049438477" w:val="single" w:color="#000000"/>
            </w:tcBorders>
            <w:tcMar>
              <w:start w:w="0" w:type="dxa"/>
              <w:end w:w="0" w:type="dxa"/>
            </w:tcMar>
            <w:tcMar>
              <w:start w:w="0" w:type="dxa"/>
              <w:end w:w="0" w:type="dxa"/>
            </w:tcMar>
          </w:tcPr>
          <w:p/>
        </w:tc>
        <w:tc>
          <w:tcPr>
            <w:tcW w:type="dxa" w:w="430"/>
            <w:gridSpan w:val="2"/>
            <w:vMerge w:val="restart"/>
            <w:tcBorders>
              <w:top w:sz="4.7261600494384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0" w:after="0"/>
              <w:ind w:left="144" w:right="0" w:firstLine="0"/>
              <w:jc w:val="center"/>
            </w:pPr>
            <w:r>
              <w:rPr>
                <w:w w:val="98.67329915364583"/>
                <w:rFonts w:ascii="Times New Roman,Italic" w:hAnsi="Times New Roman,Italic" w:eastAsia="Times New Roman,Italic"/>
                <w:b w:val="0"/>
                <w:i/>
                <w:color w:val="000000"/>
                <w:sz w:val="15"/>
              </w:rPr>
              <w:t>m</w:t>
            </w:r>
            <w:r>
              <w:br/>
            </w:r>
            <w:r>
              <w:rPr>
                <w:w w:val="101.02328250282689"/>
                <w:rFonts w:ascii="Symbol" w:hAnsi="Symbol" w:eastAsia="Symbol"/>
                <w:b w:val="0"/>
                <w:i w:val="0"/>
                <w:color w:val="000000"/>
                <w:sz w:val="38"/>
              </w:rPr>
              <w:t></w:t>
            </w:r>
          </w:p>
          <w:p>
            <w:pPr>
              <w:autoSpaceDN w:val="0"/>
              <w:autoSpaceDE w:val="0"/>
              <w:widowControl/>
              <w:spacing w:line="180" w:lineRule="exact" w:before="0" w:after="0"/>
              <w:ind w:left="0" w:right="22" w:firstLine="0"/>
              <w:jc w:val="right"/>
            </w:pPr>
            <w:r>
              <w:rPr>
                <w:w w:val="98.67329915364583"/>
                <w:rFonts w:ascii="Times New Roman,Italic" w:hAnsi="Times New Roman,Italic" w:eastAsia="Times New Roman,Italic"/>
                <w:b w:val="0"/>
                <w:i/>
                <w:color w:val="000000"/>
                <w:sz w:val="15"/>
              </w:rPr>
              <w:t>j</w:t>
            </w:r>
            <w:r>
              <w:rPr>
                <w:w w:val="98.67329915364583"/>
                <w:rFonts w:ascii="Symbol" w:hAnsi="Symbol" w:eastAsia="Symbol"/>
                <w:b w:val="0"/>
                <w:i w:val="0"/>
                <w:color w:val="000000"/>
                <w:sz w:val="15"/>
              </w:rPr>
              <w:t></w:t>
            </w:r>
            <w:r>
              <w:rPr>
                <w:w w:val="98.67329915364583"/>
                <w:rFonts w:ascii="Times New Roman" w:hAnsi="Times New Roman" w:eastAsia="Times New Roman"/>
                <w:b w:val="0"/>
                <w:i w:val="0"/>
                <w:color w:val="000000"/>
                <w:sz w:val="15"/>
              </w:rPr>
              <w:t>1</w:t>
            </w:r>
          </w:p>
        </w:tc>
        <w:tc>
          <w:tcPr>
            <w:tcW w:type="dxa" w:w="140"/>
            <w:vMerge w:val="restart"/>
            <w:tcBorders>
              <w:top w:sz="4.726160049438477" w:val="single" w:color="#000000"/>
            </w:tcBorders>
            <w:tcMar>
              <w:start w:w="0" w:type="dxa"/>
              <w:end w:w="0" w:type="dxa"/>
            </w:tcMar>
            <w:tcMar>
              <w:start w:w="0" w:type="dxa"/>
              <w:end w:w="0" w:type="dxa"/>
            </w:tcMar>
          </w:tcPr>
          <w:p>
            <w:pPr>
              <w:autoSpaceDN w:val="0"/>
              <w:autoSpaceDE w:val="0"/>
              <w:widowControl/>
              <w:spacing w:line="314" w:lineRule="exact" w:before="154" w:after="0"/>
              <w:ind w:left="0" w:right="0" w:firstLine="0"/>
              <w:jc w:val="center"/>
            </w:pPr>
            <w:r>
              <w:rPr>
                <w:w w:val="98.36483735304611"/>
                <w:rFonts w:ascii="Times New Roman,Italic" w:hAnsi="Times New Roman,Italic" w:eastAsia="Times New Roman,Italic"/>
                <w:b w:val="0"/>
                <w:i/>
                <w:color w:val="000000"/>
                <w:sz w:val="26"/>
              </w:rPr>
              <w:t>b</w:t>
            </w:r>
          </w:p>
        </w:tc>
        <w:tc>
          <w:tcPr>
            <w:tcW w:type="dxa" w:w="120"/>
            <w:tcBorders>
              <w:top w:sz="4.726160049438477" w:val="single" w:color="#000000"/>
            </w:tcBorders>
            <w:tcMar>
              <w:start w:w="0" w:type="dxa"/>
              <w:end w:w="0" w:type="dxa"/>
            </w:tcMar>
          </w:tcPr>
          <w:p>
            <w:pPr>
              <w:autoSpaceDN w:val="0"/>
              <w:autoSpaceDE w:val="0"/>
              <w:widowControl/>
              <w:spacing w:line="180" w:lineRule="exact" w:before="144" w:after="0"/>
              <w:ind w:left="0" w:right="0" w:firstLine="0"/>
              <w:jc w:val="center"/>
            </w:pPr>
            <w:r>
              <w:rPr>
                <w:w w:val="98.67329915364583"/>
                <w:rFonts w:ascii="Times New Roman,Italic" w:hAnsi="Times New Roman,Italic" w:eastAsia="Times New Roman,Italic"/>
                <w:b w:val="0"/>
                <w:i/>
                <w:color w:val="000000"/>
                <w:sz w:val="15"/>
              </w:rPr>
              <w:t>k</w:t>
            </w:r>
          </w:p>
        </w:tc>
        <w:tc>
          <w:tcPr>
            <w:tcW w:type="dxa" w:w="148"/>
            <w:vMerge w:val="restart"/>
            <w:tcBorders>
              <w:top w:sz="4.726160049438477" w:val="single" w:color="#000000"/>
            </w:tcBorders>
            <w:tcMar>
              <w:start w:w="0" w:type="dxa"/>
              <w:end w:w="0" w:type="dxa"/>
            </w:tcMar>
            <w:tcMar>
              <w:start w:w="0" w:type="dxa"/>
              <w:end w:w="0" w:type="dxa"/>
            </w:tcMar>
          </w:tcPr>
          <w:p/>
        </w:tc>
        <w:tc>
          <w:tcPr>
            <w:tcW w:type="dxa" w:w="3512"/>
            <w:vMerge w:val="restart"/>
            <w:tcBorders>
              <w:top w:sz="4.726160049438477" w:val="single" w:color="#000000"/>
            </w:tcBorders>
            <w:tcMar>
              <w:start w:w="0" w:type="dxa"/>
              <w:end w:w="0" w:type="dxa"/>
            </w:tcMar>
            <w:tcMar>
              <w:start w:w="0" w:type="dxa"/>
              <w:end w:w="0" w:type="dxa"/>
            </w:tcMar>
          </w:tcPr>
          <w:p/>
        </w:tc>
      </w:tr>
      <w:tr>
        <w:trPr>
          <w:trHeight w:hRule="exact" w:val="338"/>
        </w:trPr>
        <w:tc>
          <w:tcPr>
            <w:tcW w:type="dxa" w:w="1256"/>
            <w:vMerge/>
            <w:tcBorders>
              <w:top w:sz="4.726160049438477" w:val="single" w:color="#000000"/>
            </w:tcBorders>
          </w:tcPr>
          <w:p/>
        </w:tc>
        <w:tc>
          <w:tcPr>
            <w:tcW w:type="dxa" w:w="1256"/>
            <w:vMerge/>
            <w:tcBorders>
              <w:top w:sz="4.726160049438477" w:val="single" w:color="#000000"/>
            </w:tcBorders>
          </w:tcPr>
          <w:p/>
        </w:tc>
        <w:tc>
          <w:tcPr>
            <w:tcW w:type="dxa" w:w="2512"/>
            <w:gridSpan w:val="2"/>
            <w:vMerge/>
            <w:tcBorders>
              <w:top w:sz="4.726160049438477" w:val="single" w:color="#000000"/>
            </w:tcBorders>
          </w:tcPr>
          <w:p/>
        </w:tc>
        <w:tc>
          <w:tcPr>
            <w:tcW w:type="dxa" w:w="1256"/>
            <w:vMerge/>
            <w:tcBorders>
              <w:top w:sz="4.726160049438477" w:val="single" w:color="#000000"/>
            </w:tcBorders>
          </w:tcPr>
          <w:p/>
        </w:tc>
        <w:tc>
          <w:tcPr>
            <w:tcW w:type="dxa" w:w="120"/>
            <w:tcBorders/>
            <w:tcMar>
              <w:start w:w="0" w:type="dxa"/>
              <w:end w:w="0" w:type="dxa"/>
            </w:tcMar>
          </w:tcPr>
          <w:p>
            <w:pPr>
              <w:autoSpaceDN w:val="0"/>
              <w:autoSpaceDE w:val="0"/>
              <w:widowControl/>
              <w:spacing w:line="180" w:lineRule="exact" w:before="0" w:after="0"/>
              <w:ind w:left="0" w:right="0" w:firstLine="0"/>
              <w:jc w:val="center"/>
            </w:pPr>
            <w:r>
              <w:rPr>
                <w:w w:val="98.67329915364583"/>
                <w:rFonts w:ascii="Times New Roman,Italic" w:hAnsi="Times New Roman,Italic" w:eastAsia="Times New Roman,Italic"/>
                <w:b w:val="0"/>
                <w:i/>
                <w:color w:val="000000"/>
                <w:sz w:val="15"/>
              </w:rPr>
              <w:t>j</w:t>
            </w:r>
          </w:p>
        </w:tc>
        <w:tc>
          <w:tcPr>
            <w:tcW w:type="dxa" w:w="1256"/>
            <w:vMerge/>
            <w:tcBorders>
              <w:top w:sz="4.726160049438477" w:val="single" w:color="#000000"/>
            </w:tcBorders>
          </w:tcPr>
          <w:p/>
        </w:tc>
        <w:tc>
          <w:tcPr>
            <w:tcW w:type="dxa" w:w="1256"/>
            <w:vMerge/>
            <w:tcBorders>
              <w:top w:sz="4.726160049438477" w:val="single" w:color="#000000"/>
            </w:tcBorders>
          </w:tcPr>
          <w:p/>
        </w:tc>
      </w:tr>
    </w:tbl>
    <w:p>
      <w:pPr>
        <w:autoSpaceDN w:val="0"/>
        <w:autoSpaceDE w:val="0"/>
        <w:widowControl/>
        <w:spacing w:line="14" w:lineRule="exact" w:before="0" w:after="332"/>
        <w:ind w:left="0" w:right="0"/>
      </w:pPr>
    </w:p>
    <w:p>
      <w:pPr>
        <w:sectPr>
          <w:pgSz w:w="11906" w:h="16841"/>
          <w:pgMar w:top="616" w:right="1440" w:bottom="180" w:left="420" w:header="720" w:footer="720" w:gutter="0"/>
          <w:cols/>
          <w:docGrid w:linePitch="360"/>
        </w:sectPr>
      </w:pPr>
    </w:p>
    <w:p>
      <w:pPr>
        <w:autoSpaceDN w:val="0"/>
        <w:tabs>
          <w:tab w:pos="1478" w:val="left"/>
        </w:tabs>
        <w:autoSpaceDE w:val="0"/>
        <w:widowControl/>
        <w:spacing w:line="336" w:lineRule="exact" w:before="0" w:after="0"/>
        <w:ind w:left="998" w:right="0" w:firstLine="0"/>
        <w:jc w:val="left"/>
      </w:pPr>
      <w:r>
        <w:tab/>
      </w:r>
      <w:r>
        <w:rPr>
          <w:rFonts w:ascii="宋体" w:hAnsi="宋体" w:eastAsia="宋体"/>
          <w:b w:val="0"/>
          <w:i w:val="0"/>
          <w:color w:val="000000"/>
          <w:sz w:val="24"/>
        </w:rPr>
        <w:t>其中，</w:t>
      </w:r>
      <w:r>
        <w:rPr>
          <w:w w:val="102.08474864130434"/>
          <w:rFonts w:ascii="Times New Roman,Italic" w:hAnsi="Times New Roman,Italic" w:eastAsia="Times New Roman,Italic"/>
          <w:b w:val="0"/>
          <w:i/>
          <w:color w:val="000000"/>
          <w:sz w:val="23"/>
        </w:rPr>
        <w:t>k</w:t>
      </w:r>
      <w:r>
        <w:rPr>
          <w:rFonts w:ascii="宋体" w:hAnsi="宋体" w:eastAsia="宋体"/>
          <w:b w:val="0"/>
          <w:i w:val="0"/>
          <w:color w:val="000000"/>
          <w:sz w:val="24"/>
        </w:rPr>
        <w:t xml:space="preserve"> 为有待确定的系数，该参数可以控制</w:t>
      </w:r>
      <w:r>
        <w:rPr>
          <w:rFonts w:ascii="宋体" w:hAnsi="宋体" w:eastAsia="宋体"/>
          <w:b w:val="0"/>
          <w:i w:val="0"/>
          <w:color w:val="000000"/>
          <w:sz w:val="24"/>
        </w:rPr>
        <w:t xml:space="preserve">那么方法变为第一种。 </w:t>
      </w:r>
    </w:p>
    <w:p>
      <w:pPr>
        <w:sectPr>
          <w:type w:val="continuous"/>
          <w:pgSz w:w="11906" w:h="16841"/>
          <w:pgMar w:top="616" w:right="1440" w:bottom="180" w:left="420" w:header="720" w:footer="720" w:gutter="0"/>
          <w:cols w:num="2" w:equalWidth="0">
            <w:col w:w="6268" w:space="0"/>
            <w:col w:w="3777" w:space="0"/>
          </w:cols>
          <w:docGrid w:linePitch="360"/>
        </w:sectPr>
      </w:pPr>
    </w:p>
    <w:p>
      <w:pPr>
        <w:autoSpaceDN w:val="0"/>
        <w:autoSpaceDE w:val="0"/>
        <w:widowControl/>
        <w:spacing w:line="328" w:lineRule="exact" w:before="0" w:after="786"/>
        <w:ind w:left="14" w:right="0" w:firstLine="0"/>
        <w:jc w:val="left"/>
      </w:pPr>
      <w:r>
        <w:rPr>
          <w:rFonts w:ascii="Times New Roman,Italic" w:hAnsi="Times New Roman,Italic" w:eastAsia="Times New Roman,Italic"/>
          <w:b w:val="0"/>
          <w:i/>
          <w:color w:val="000000"/>
          <w:sz w:val="14"/>
        </w:rPr>
        <w:t>j</w:t>
      </w:r>
      <w:r>
        <w:rPr>
          <w:rFonts w:ascii="Times New Roman,Italic" w:hAnsi="Times New Roman,Italic" w:eastAsia="Times New Roman,Italic"/>
          <w:b w:val="0"/>
          <w:i/>
          <w:color w:val="000000"/>
          <w:sz w:val="24"/>
        </w:rPr>
        <w:t>b</w:t>
      </w:r>
      <w:r>
        <w:rPr>
          <w:rFonts w:ascii="宋体" w:hAnsi="宋体" w:eastAsia="宋体"/>
          <w:b w:val="0"/>
          <w:i w:val="0"/>
          <w:color w:val="000000"/>
          <w:sz w:val="24"/>
        </w:rPr>
        <w:t xml:space="preserve"> 起的作用大小。如果令</w:t>
      </w:r>
      <w:r>
        <w:rPr>
          <w:w w:val="98.70996475219727"/>
          <w:rFonts w:ascii="Times New Roman,Italic" w:hAnsi="Times New Roman,Italic" w:eastAsia="Times New Roman,Italic"/>
          <w:b w:val="0"/>
          <w:i/>
          <w:color w:val="000000"/>
          <w:sz w:val="26"/>
        </w:rPr>
        <w:t>k</w:t>
      </w:r>
      <w:r>
        <w:rPr>
          <w:w w:val="98.70996475219727"/>
          <w:rFonts w:ascii="Symbol" w:hAnsi="Symbol" w:eastAsia="Symbol"/>
          <w:b w:val="0"/>
          <w:i w:val="0"/>
          <w:color w:val="000000"/>
          <w:sz w:val="26"/>
        </w:rPr>
        <w:t xml:space="preserve"> </w:t>
      </w:r>
      <w:r>
        <w:rPr>
          <w:rFonts w:ascii="宋体" w:hAnsi="宋体" w:eastAsia="宋体"/>
          <w:b w:val="0"/>
          <w:i w:val="0"/>
          <w:color w:val="000000"/>
          <w:sz w:val="24"/>
        </w:rPr>
        <w:t>，</w:t>
      </w:r>
    </w:p>
    <w:p>
      <w:pPr>
        <w:sectPr>
          <w:type w:val="nextColumn"/>
          <w:pgSz w:w="11906" w:h="16841"/>
          <w:pgMar w:top="616" w:right="1440" w:bottom="180" w:left="420" w:header="720" w:footer="720" w:gutter="0"/>
          <w:cols w:num="2" w:equalWidth="0">
            <w:col w:w="6268" w:space="0"/>
            <w:col w:w="3777" w:space="0"/>
          </w:cols>
          <w:docGrid w:linePitch="360"/>
        </w:sectPr>
      </w:pPr>
    </w:p>
    <w:p>
      <w:pPr>
        <w:autoSpaceDN w:val="0"/>
        <w:autoSpaceDE w:val="0"/>
        <w:widowControl/>
        <w:spacing w:line="442" w:lineRule="exact" w:before="0" w:after="0"/>
        <w:ind w:left="998" w:right="0" w:firstLine="0"/>
        <w:jc w:val="left"/>
      </w:pPr>
      <w:r>
        <w:rPr>
          <w:rFonts w:ascii="Times New Roman,Bold" w:hAnsi="Times New Roman,Bold" w:eastAsia="Times New Roman,Bold"/>
          <w:b/>
          <w:i w:val="0"/>
          <w:color w:val="000000"/>
          <w:sz w:val="32"/>
        </w:rPr>
        <w:t>4.4</w:t>
      </w:r>
      <w:r>
        <w:rPr>
          <w:rFonts w:ascii="宋体" w:hAnsi="宋体" w:eastAsia="宋体"/>
          <w:b w:val="0"/>
          <w:i w:val="0"/>
          <w:color w:val="000000"/>
          <w:sz w:val="30"/>
        </w:rPr>
        <w:t>盾构施工隧道安全性评价方法应用验证</w:t>
      </w:r>
    </w:p>
    <w:p>
      <w:pPr>
        <w:autoSpaceDN w:val="0"/>
        <w:tabs>
          <w:tab w:pos="2438" w:val="left"/>
        </w:tabs>
        <w:autoSpaceDE w:val="0"/>
        <w:widowControl/>
        <w:spacing w:line="388" w:lineRule="exact" w:before="226" w:after="0"/>
        <w:ind w:left="1478" w:right="0" w:firstLine="0"/>
        <w:jc w:val="left"/>
      </w:pPr>
      <w:r>
        <w:rPr>
          <w:rFonts w:ascii="Times New Roman,Bold" w:hAnsi="Times New Roman,Bold" w:eastAsia="Times New Roman,Bold"/>
          <w:b/>
          <w:i w:val="0"/>
          <w:color w:val="000000"/>
          <w:sz w:val="28"/>
        </w:rPr>
        <w:t>4.4.1</w:t>
      </w:r>
      <w:r>
        <w:tab/>
      </w:r>
      <w:r>
        <w:rPr>
          <w:rFonts w:ascii="宋体" w:hAnsi="宋体" w:eastAsia="宋体"/>
          <w:b w:val="0"/>
          <w:i w:val="0"/>
          <w:color w:val="000000"/>
          <w:sz w:val="28"/>
        </w:rPr>
        <w:t>隧道安全事故分类模型实现与验证</w:t>
      </w:r>
    </w:p>
    <w:p>
      <w:pPr>
        <w:autoSpaceDN w:val="0"/>
        <w:autoSpaceDE w:val="0"/>
        <w:widowControl/>
        <w:spacing w:line="402" w:lineRule="exact" w:before="68" w:after="0"/>
        <w:ind w:left="1478"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模型的盾构施工隧道事故分类验证</w:t>
      </w:r>
      <w:r>
        <w:br/>
      </w:r>
      <w:r>
        <w:rPr>
          <w:rFonts w:ascii="宋体" w:hAnsi="宋体" w:eastAsia="宋体"/>
          <w:b w:val="0"/>
          <w:i w:val="0"/>
          <w:color w:val="000000"/>
          <w:sz w:val="24"/>
        </w:rPr>
        <w:t>利用</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算法进行事故预测是属于监督学习中分类的一种，因此本文事故</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分类与事故预测是指同一概念。</w:t>
      </w:r>
    </w:p>
    <w:p>
      <w:pPr>
        <w:autoSpaceDN w:val="0"/>
        <w:autoSpaceDE w:val="0"/>
        <w:widowControl/>
        <w:spacing w:line="402" w:lineRule="exact" w:before="22" w:after="0"/>
        <w:ind w:left="1478" w:right="144"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）事故预测效果验证</w:t>
      </w:r>
      <w:r>
        <w:br/>
      </w:r>
      <w:r>
        <w:rPr>
          <w:rFonts w:ascii="宋体" w:hAnsi="宋体" w:eastAsia="宋体"/>
          <w:b w:val="0"/>
          <w:i w:val="0"/>
          <w:color w:val="000000"/>
          <w:sz w:val="24"/>
        </w:rPr>
        <w:t>从测试验证集中随机选取一条样本，经过事故分类模型输出的预测结果如表</w:t>
      </w:r>
      <w:r>
        <w:rPr>
          <w:rFonts w:ascii="Times New Roman" w:hAnsi="Times New Roman" w:eastAsia="Times New Roman"/>
          <w:b w:val="0"/>
          <w:i w:val="0"/>
          <w:color w:val="000000"/>
          <w:sz w:val="24"/>
        </w:rPr>
        <w:t>4.2</w:t>
      </w:r>
    </w:p>
    <w:p>
      <w:pPr>
        <w:autoSpaceDN w:val="0"/>
        <w:autoSpaceDE w:val="0"/>
        <w:widowControl/>
        <w:spacing w:line="240" w:lineRule="exact" w:before="134" w:after="0"/>
        <w:ind w:left="998" w:right="0" w:firstLine="0"/>
        <w:jc w:val="left"/>
      </w:pPr>
      <w:r>
        <w:rPr>
          <w:rFonts w:ascii="宋体" w:hAnsi="宋体" w:eastAsia="宋体"/>
          <w:b w:val="0"/>
          <w:i w:val="0"/>
          <w:color w:val="000000"/>
          <w:sz w:val="24"/>
        </w:rPr>
        <w:t>所示。</w:t>
      </w:r>
    </w:p>
    <w:p>
      <w:pPr>
        <w:autoSpaceDN w:val="0"/>
        <w:autoSpaceDE w:val="0"/>
        <w:widowControl/>
        <w:spacing w:line="280" w:lineRule="exact" w:before="302" w:after="132"/>
        <w:ind w:left="0" w:right="352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隧道事故类型预测</w:t>
      </w:r>
    </w:p>
    <w:tbl>
      <w:tblPr>
        <w:tblW w:type="auto" w:w="0"/>
        <w:tblLayout w:type="fixed"/>
        <w:tblLook w:firstColumn="1" w:firstRow="1" w:lastColumn="0" w:lastRow="0" w:noHBand="0" w:noVBand="1" w:val="04A0"/>
        <w:tblInd w:w="1412.0" w:type="dxa"/>
      </w:tblPr>
      <w:tblGrid>
        <w:gridCol w:w="3349"/>
        <w:gridCol w:w="3349"/>
        <w:gridCol w:w="3349"/>
      </w:tblGrid>
      <w:tr>
        <w:trPr>
          <w:trHeight w:hRule="exact" w:val="438"/>
        </w:trPr>
        <w:tc>
          <w:tcPr>
            <w:tcW w:type="dxa" w:w="1872"/>
            <w:tcBorders>
              <w:top w:sz="11.199999999999818" w:val="single" w:color="#000000"/>
              <w:bottom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样本编号</w:t>
            </w:r>
          </w:p>
        </w:tc>
        <w:tc>
          <w:tcPr>
            <w:tcW w:type="dxa" w:w="3142"/>
            <w:tcBorders>
              <w:top w:sz="11.199999999999818" w:val="single" w:color="#000000"/>
              <w:bottom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事故名称</w:t>
            </w:r>
          </w:p>
        </w:tc>
        <w:tc>
          <w:tcPr>
            <w:tcW w:type="dxa" w:w="2950"/>
            <w:tcBorders>
              <w:top w:sz="11.199999999999818" w:val="single" w:color="#000000"/>
              <w:bottom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发生概率</w:t>
            </w:r>
          </w:p>
        </w:tc>
      </w:tr>
      <w:tr>
        <w:trPr>
          <w:trHeight w:hRule="exact" w:val="316"/>
        </w:trPr>
        <w:tc>
          <w:tcPr>
            <w:tcW w:type="dxa" w:w="1872"/>
            <w:vMerge w:val="restart"/>
            <w:tcBorders>
              <w:top w:sz="5.600000000000364"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318" w:after="0"/>
              <w:ind w:left="0" w:right="0" w:firstLine="0"/>
              <w:jc w:val="center"/>
            </w:pPr>
            <w:r>
              <w:rPr>
                <w:rFonts w:ascii="Times New Roman" w:hAnsi="Times New Roman" w:eastAsia="Times New Roman"/>
                <w:b w:val="0"/>
                <w:i w:val="0"/>
                <w:color w:val="000000"/>
                <w:sz w:val="21"/>
              </w:rPr>
              <w:t xml:space="preserve">45781 </w:t>
            </w:r>
          </w:p>
        </w:tc>
        <w:tc>
          <w:tcPr>
            <w:tcW w:type="dxa" w:w="3142"/>
            <w:tcBorders>
              <w:top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涌水涌沙</w:t>
            </w:r>
          </w:p>
        </w:tc>
        <w:tc>
          <w:tcPr>
            <w:tcW w:type="dxa" w:w="2950"/>
            <w:tcBorders>
              <w:top w:sz="5.600000000000364"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 New Roman" w:hAnsi="Times New Roman" w:eastAsia="Times New Roman"/>
                <w:b w:val="0"/>
                <w:i w:val="0"/>
                <w:color w:val="000000"/>
                <w:sz w:val="21"/>
              </w:rPr>
              <w:t xml:space="preserve">0.130 </w:t>
            </w:r>
          </w:p>
        </w:tc>
      </w:tr>
      <w:tr>
        <w:trPr>
          <w:trHeight w:hRule="exact" w:val="400"/>
        </w:trPr>
        <w:tc>
          <w:tcPr>
            <w:tcW w:type="dxa" w:w="3349"/>
            <w:vMerge/>
            <w:tcBorders>
              <w:top w:sz="5.600000000000364" w:val="single" w:color="#000000"/>
              <w:bottom w:sz="12.0" w:val="single" w:color="#000000"/>
            </w:tcBorders>
          </w:tcPr>
          <w:p/>
        </w:tc>
        <w:tc>
          <w:tcPr>
            <w:tcW w:type="dxa" w:w="3142"/>
            <w:tcBorders/>
            <w:tcMar>
              <w:start w:w="0" w:type="dxa"/>
              <w:end w:w="0" w:type="dxa"/>
            </w:tcMar>
          </w:tcPr>
          <w:p>
            <w:pPr>
              <w:autoSpaceDN w:val="0"/>
              <w:autoSpaceDE w:val="0"/>
              <w:widowControl/>
              <w:spacing w:line="210" w:lineRule="exact" w:before="188" w:after="0"/>
              <w:ind w:left="0" w:right="0" w:firstLine="0"/>
              <w:jc w:val="center"/>
            </w:pPr>
            <w:r>
              <w:rPr>
                <w:rFonts w:ascii="宋体" w:hAnsi="宋体" w:eastAsia="宋体"/>
                <w:b w:val="0"/>
                <w:i w:val="0"/>
                <w:color w:val="000000"/>
                <w:sz w:val="21"/>
              </w:rPr>
              <w:t>坍塌</w:t>
            </w:r>
          </w:p>
        </w:tc>
        <w:tc>
          <w:tcPr>
            <w:tcW w:type="dxa" w:w="2950"/>
            <w:tcBorders/>
            <w:tcMar>
              <w:start w:w="0" w:type="dxa"/>
              <w:end w:w="0" w:type="dxa"/>
            </w:tcMar>
          </w:tcPr>
          <w:p>
            <w:pPr>
              <w:autoSpaceDN w:val="0"/>
              <w:autoSpaceDE w:val="0"/>
              <w:widowControl/>
              <w:spacing w:line="280" w:lineRule="exact" w:before="120" w:after="0"/>
              <w:ind w:left="0" w:right="0" w:firstLine="0"/>
              <w:jc w:val="center"/>
            </w:pPr>
            <w:r>
              <w:rPr>
                <w:rFonts w:ascii="Times New Roman" w:hAnsi="Times New Roman" w:eastAsia="Times New Roman"/>
                <w:b w:val="0"/>
                <w:i w:val="0"/>
                <w:color w:val="000000"/>
                <w:sz w:val="21"/>
              </w:rPr>
              <w:t xml:space="preserve">0.279 </w:t>
            </w:r>
          </w:p>
        </w:tc>
      </w:tr>
      <w:tr>
        <w:trPr>
          <w:trHeight w:hRule="exact" w:val="420"/>
        </w:trPr>
        <w:tc>
          <w:tcPr>
            <w:tcW w:type="dxa" w:w="3349"/>
            <w:vMerge/>
            <w:tcBorders>
              <w:top w:sz="5.600000000000364" w:val="single" w:color="#000000"/>
              <w:bottom w:sz="12.0" w:val="single" w:color="#000000"/>
            </w:tcBorders>
          </w:tcPr>
          <w:p/>
        </w:tc>
        <w:tc>
          <w:tcPr>
            <w:tcW w:type="dxa" w:w="3142"/>
            <w:tcBorders/>
            <w:tcMar>
              <w:start w:w="0" w:type="dxa"/>
              <w:end w:w="0" w:type="dxa"/>
            </w:tcMar>
          </w:tcPr>
          <w:p>
            <w:pPr>
              <w:autoSpaceDN w:val="0"/>
              <w:autoSpaceDE w:val="0"/>
              <w:widowControl/>
              <w:spacing w:line="212" w:lineRule="exact" w:before="204" w:after="0"/>
              <w:ind w:left="0" w:right="0" w:firstLine="0"/>
              <w:jc w:val="center"/>
            </w:pPr>
            <w:r>
              <w:rPr>
                <w:rFonts w:ascii="宋体" w:hAnsi="宋体" w:eastAsia="宋体"/>
                <w:b w:val="0"/>
                <w:i w:val="0"/>
                <w:color w:val="000000"/>
                <w:sz w:val="21"/>
              </w:rPr>
              <w:t>火灾</w:t>
            </w:r>
          </w:p>
        </w:tc>
        <w:tc>
          <w:tcPr>
            <w:tcW w:type="dxa" w:w="2950"/>
            <w:tcBorders/>
            <w:tcMar>
              <w:start w:w="0" w:type="dxa"/>
              <w:end w:w="0" w:type="dxa"/>
            </w:tcMar>
          </w:tcPr>
          <w:p>
            <w:pPr>
              <w:autoSpaceDN w:val="0"/>
              <w:autoSpaceDE w:val="0"/>
              <w:widowControl/>
              <w:spacing w:line="282" w:lineRule="exact" w:before="138" w:after="0"/>
              <w:ind w:left="0" w:right="0" w:firstLine="0"/>
              <w:jc w:val="center"/>
            </w:pPr>
            <w:r>
              <w:rPr>
                <w:rFonts w:ascii="Times New Roman" w:hAnsi="Times New Roman" w:eastAsia="Times New Roman"/>
                <w:b w:val="0"/>
                <w:i w:val="0"/>
                <w:color w:val="000000"/>
                <w:sz w:val="21"/>
              </w:rPr>
              <w:t xml:space="preserve">0 </w:t>
            </w:r>
          </w:p>
        </w:tc>
      </w:tr>
      <w:tr>
        <w:trPr>
          <w:trHeight w:hRule="exact" w:val="420"/>
        </w:trPr>
        <w:tc>
          <w:tcPr>
            <w:tcW w:type="dxa" w:w="3349"/>
            <w:vMerge/>
            <w:tcBorders>
              <w:top w:sz="5.600000000000364" w:val="single" w:color="#000000"/>
              <w:bottom w:sz="12.0" w:val="single" w:color="#000000"/>
            </w:tcBorders>
          </w:tcPr>
          <w:p/>
        </w:tc>
        <w:tc>
          <w:tcPr>
            <w:tcW w:type="dxa" w:w="3142"/>
            <w:tcBorders/>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渗水漏水</w:t>
            </w:r>
          </w:p>
        </w:tc>
        <w:tc>
          <w:tcPr>
            <w:tcW w:type="dxa" w:w="2950"/>
            <w:tcBorders/>
            <w:tcMar>
              <w:start w:w="0" w:type="dxa"/>
              <w:end w:w="0" w:type="dxa"/>
            </w:tcMar>
          </w:tcPr>
          <w:p>
            <w:pPr>
              <w:autoSpaceDN w:val="0"/>
              <w:autoSpaceDE w:val="0"/>
              <w:widowControl/>
              <w:spacing w:line="282" w:lineRule="exact" w:before="138" w:after="0"/>
              <w:ind w:left="0" w:right="0" w:firstLine="0"/>
              <w:jc w:val="center"/>
            </w:pPr>
            <w:r>
              <w:rPr>
                <w:rFonts w:ascii="Times New Roman" w:hAnsi="Times New Roman" w:eastAsia="Times New Roman"/>
                <w:b w:val="0"/>
                <w:i w:val="0"/>
                <w:color w:val="000000"/>
                <w:sz w:val="21"/>
              </w:rPr>
              <w:t xml:space="preserve">0.107 </w:t>
            </w:r>
          </w:p>
        </w:tc>
      </w:tr>
      <w:tr>
        <w:trPr>
          <w:trHeight w:hRule="exact" w:val="400"/>
        </w:trPr>
        <w:tc>
          <w:tcPr>
            <w:tcW w:type="dxa" w:w="3349"/>
            <w:vMerge/>
            <w:tcBorders>
              <w:top w:sz="5.600000000000364" w:val="single" w:color="#000000"/>
              <w:bottom w:sz="12.0" w:val="single" w:color="#000000"/>
            </w:tcBorders>
          </w:tcPr>
          <w:p/>
        </w:tc>
        <w:tc>
          <w:tcPr>
            <w:tcW w:type="dxa" w:w="3142"/>
            <w:tcBorders/>
            <w:tcMar>
              <w:start w:w="0" w:type="dxa"/>
              <w:end w:w="0" w:type="dxa"/>
            </w:tcMar>
          </w:tcPr>
          <w:p>
            <w:pPr>
              <w:autoSpaceDN w:val="0"/>
              <w:autoSpaceDE w:val="0"/>
              <w:widowControl/>
              <w:spacing w:line="210" w:lineRule="exact" w:before="184" w:after="0"/>
              <w:ind w:left="0" w:right="0" w:firstLine="0"/>
              <w:jc w:val="center"/>
            </w:pPr>
            <w:r>
              <w:rPr>
                <w:rFonts w:ascii="宋体" w:hAnsi="宋体" w:eastAsia="宋体"/>
                <w:b w:val="0"/>
                <w:i w:val="0"/>
                <w:color w:val="000000"/>
                <w:sz w:val="21"/>
              </w:rPr>
              <w:t>物体打击</w:t>
            </w:r>
          </w:p>
        </w:tc>
        <w:tc>
          <w:tcPr>
            <w:tcW w:type="dxa" w:w="2950"/>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0.081 </w:t>
            </w:r>
          </w:p>
        </w:tc>
      </w:tr>
      <w:tr>
        <w:trPr>
          <w:trHeight w:hRule="exact" w:val="420"/>
        </w:trPr>
        <w:tc>
          <w:tcPr>
            <w:tcW w:type="dxa" w:w="3349"/>
            <w:vMerge/>
            <w:tcBorders>
              <w:top w:sz="5.600000000000364" w:val="single" w:color="#000000"/>
              <w:bottom w:sz="12.0" w:val="single" w:color="#000000"/>
            </w:tcBorders>
          </w:tcPr>
          <w:p/>
        </w:tc>
        <w:tc>
          <w:tcPr>
            <w:tcW w:type="dxa" w:w="3142"/>
            <w:tcBorders/>
            <w:tcMar>
              <w:start w:w="0" w:type="dxa"/>
              <w:end w:w="0" w:type="dxa"/>
            </w:tcMar>
          </w:tcPr>
          <w:p>
            <w:pPr>
              <w:autoSpaceDN w:val="0"/>
              <w:autoSpaceDE w:val="0"/>
              <w:widowControl/>
              <w:spacing w:line="210" w:lineRule="exact" w:before="202" w:after="0"/>
              <w:ind w:left="0" w:right="0" w:firstLine="0"/>
              <w:jc w:val="center"/>
            </w:pPr>
            <w:r>
              <w:rPr>
                <w:rFonts w:ascii="宋体" w:hAnsi="宋体" w:eastAsia="宋体"/>
                <w:b w:val="0"/>
                <w:i w:val="0"/>
                <w:color w:val="000000"/>
                <w:sz w:val="21"/>
              </w:rPr>
              <w:t>地表沉降</w:t>
            </w:r>
          </w:p>
        </w:tc>
        <w:tc>
          <w:tcPr>
            <w:tcW w:type="dxa" w:w="2950"/>
            <w:tcBorders/>
            <w:tcMar>
              <w:start w:w="0" w:type="dxa"/>
              <w:end w:w="0" w:type="dxa"/>
            </w:tcMar>
          </w:tcPr>
          <w:p>
            <w:pPr>
              <w:autoSpaceDN w:val="0"/>
              <w:autoSpaceDE w:val="0"/>
              <w:widowControl/>
              <w:spacing w:line="280" w:lineRule="exact" w:before="140" w:after="0"/>
              <w:ind w:left="0" w:right="0" w:firstLine="0"/>
              <w:jc w:val="center"/>
            </w:pPr>
            <w:r>
              <w:rPr>
                <w:rFonts w:ascii="Times New Roman" w:hAnsi="Times New Roman" w:eastAsia="Times New Roman"/>
                <w:b w:val="0"/>
                <w:i w:val="0"/>
                <w:color w:val="000000"/>
                <w:sz w:val="21"/>
              </w:rPr>
              <w:t xml:space="preserve">0.212 </w:t>
            </w:r>
          </w:p>
        </w:tc>
      </w:tr>
      <w:tr>
        <w:trPr>
          <w:trHeight w:hRule="exact" w:val="400"/>
        </w:trPr>
        <w:tc>
          <w:tcPr>
            <w:tcW w:type="dxa" w:w="3349"/>
            <w:vMerge/>
            <w:tcBorders>
              <w:top w:sz="5.600000000000364" w:val="single" w:color="#000000"/>
              <w:bottom w:sz="12.0" w:val="single" w:color="#000000"/>
            </w:tcBorders>
          </w:tcPr>
          <w:p/>
        </w:tc>
        <w:tc>
          <w:tcPr>
            <w:tcW w:type="dxa" w:w="3142"/>
            <w:tcBorders/>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围护开裂</w:t>
            </w:r>
          </w:p>
        </w:tc>
        <w:tc>
          <w:tcPr>
            <w:tcW w:type="dxa" w:w="2950"/>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0.016 </w:t>
            </w:r>
          </w:p>
        </w:tc>
      </w:tr>
      <w:tr>
        <w:trPr>
          <w:trHeight w:hRule="exact" w:val="90"/>
        </w:trPr>
        <w:tc>
          <w:tcPr>
            <w:tcW w:type="dxa" w:w="3349"/>
            <w:vMerge/>
            <w:tcBorders>
              <w:top w:sz="5.600000000000364" w:val="single" w:color="#000000"/>
              <w:bottom w:sz="12.0" w:val="single" w:color="#000000"/>
            </w:tcBorders>
          </w:tcPr>
          <w:p/>
        </w:tc>
        <w:tc>
          <w:tcPr>
            <w:tcW w:type="dxa" w:w="3142"/>
            <w:vMerge w:val="restart"/>
            <w:tcBorders/>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触电</w:t>
            </w:r>
          </w:p>
        </w:tc>
        <w:tc>
          <w:tcPr>
            <w:tcW w:type="dxa" w:w="3349"/>
            <w:vMerge/>
            <w:tcBorders/>
          </w:tcPr>
          <w:p/>
        </w:tc>
      </w:tr>
      <w:tr>
        <w:trPr>
          <w:trHeight w:hRule="exact" w:val="310"/>
        </w:trPr>
        <w:tc>
          <w:tcPr>
            <w:tcW w:type="dxa" w:w="3349"/>
            <w:vMerge/>
            <w:tcBorders>
              <w:top w:sz="5.600000000000364" w:val="single" w:color="#000000"/>
              <w:bottom w:sz="12.0" w:val="single" w:color="#000000"/>
            </w:tcBorders>
          </w:tcPr>
          <w:p/>
        </w:tc>
        <w:tc>
          <w:tcPr>
            <w:tcW w:type="dxa" w:w="3349"/>
            <w:vMerge/>
            <w:tcBorders/>
          </w:tcPr>
          <w:p/>
        </w:tc>
        <w:tc>
          <w:tcPr>
            <w:tcW w:type="dxa" w:w="2950"/>
            <w:vMerge w:val="restart"/>
            <w:tcBorders/>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0.071 </w:t>
            </w:r>
          </w:p>
        </w:tc>
      </w:tr>
      <w:tr>
        <w:trPr>
          <w:trHeight w:hRule="exact" w:val="98"/>
        </w:trPr>
        <w:tc>
          <w:tcPr>
            <w:tcW w:type="dxa" w:w="3349"/>
            <w:vMerge/>
            <w:tcBorders>
              <w:top w:sz="5.600000000000364" w:val="single" w:color="#000000"/>
              <w:bottom w:sz="12.0" w:val="single" w:color="#000000"/>
            </w:tcBorders>
          </w:tcPr>
          <w:p/>
        </w:tc>
        <w:tc>
          <w:tcPr>
            <w:tcW w:type="dxa" w:w="3142"/>
            <w:vMerge w:val="restart"/>
            <w:tcBorders/>
            <w:tcMar>
              <w:start w:w="0" w:type="dxa"/>
              <w:end w:w="0" w:type="dxa"/>
            </w:tcMar>
            <w:tcMar>
              <w:start w:w="0" w:type="dxa"/>
              <w:end w:w="0" w:type="dxa"/>
            </w:tcMar>
          </w:tcPr>
          <w:p>
            <w:pPr>
              <w:autoSpaceDN w:val="0"/>
              <w:autoSpaceDE w:val="0"/>
              <w:widowControl/>
              <w:spacing w:line="212" w:lineRule="exact" w:before="208" w:after="0"/>
              <w:ind w:left="0" w:right="0" w:firstLine="0"/>
              <w:jc w:val="center"/>
            </w:pPr>
            <w:r>
              <w:rPr>
                <w:rFonts w:ascii="宋体" w:hAnsi="宋体" w:eastAsia="宋体"/>
                <w:b w:val="0"/>
                <w:i w:val="0"/>
                <w:color w:val="000000"/>
                <w:sz w:val="21"/>
              </w:rPr>
              <w:t>中毒和窒息</w:t>
            </w:r>
          </w:p>
        </w:tc>
        <w:tc>
          <w:tcPr>
            <w:tcW w:type="dxa" w:w="3349"/>
            <w:vMerge/>
            <w:tcBorders/>
          </w:tcPr>
          <w:p/>
        </w:tc>
      </w:tr>
      <w:tr>
        <w:trPr>
          <w:trHeight w:hRule="exact" w:val="322"/>
        </w:trPr>
        <w:tc>
          <w:tcPr>
            <w:tcW w:type="dxa" w:w="3349"/>
            <w:vMerge/>
            <w:tcBorders>
              <w:top w:sz="5.600000000000364" w:val="single" w:color="#000000"/>
              <w:bottom w:sz="12.0" w:val="single" w:color="#000000"/>
            </w:tcBorders>
          </w:tcPr>
          <w:p/>
        </w:tc>
        <w:tc>
          <w:tcPr>
            <w:tcW w:type="dxa" w:w="3349"/>
            <w:vMerge/>
            <w:tcBorders/>
          </w:tcPr>
          <w:p/>
        </w:tc>
        <w:tc>
          <w:tcPr>
            <w:tcW w:type="dxa" w:w="2950"/>
            <w:vMerge w:val="restart"/>
            <w:tcBorders/>
            <w:tcMar>
              <w:start w:w="0" w:type="dxa"/>
              <w:end w:w="0" w:type="dxa"/>
            </w:tcMar>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0.005 </w:t>
            </w:r>
          </w:p>
        </w:tc>
      </w:tr>
      <w:tr>
        <w:trPr>
          <w:trHeight w:hRule="exact" w:val="96"/>
        </w:trPr>
        <w:tc>
          <w:tcPr>
            <w:tcW w:type="dxa" w:w="3349"/>
            <w:vMerge/>
            <w:tcBorders>
              <w:top w:sz="5.600000000000364" w:val="single" w:color="#000000"/>
              <w:bottom w:sz="12.0" w:val="single" w:color="#000000"/>
            </w:tcBorders>
          </w:tcPr>
          <w:p/>
        </w:tc>
        <w:tc>
          <w:tcPr>
            <w:tcW w:type="dxa" w:w="3142"/>
            <w:vMerge w:val="restart"/>
            <w:tcBorders/>
            <w:tcMar>
              <w:start w:w="0" w:type="dxa"/>
              <w:end w:w="0" w:type="dxa"/>
            </w:tcMar>
            <w:tcMar>
              <w:start w:w="0" w:type="dxa"/>
              <w:end w:w="0" w:type="dxa"/>
            </w:tcMar>
          </w:tcPr>
          <w:p>
            <w:pPr>
              <w:autoSpaceDN w:val="0"/>
              <w:autoSpaceDE w:val="0"/>
              <w:widowControl/>
              <w:spacing w:line="212" w:lineRule="exact" w:before="208" w:after="0"/>
              <w:ind w:left="0" w:right="0" w:firstLine="0"/>
              <w:jc w:val="center"/>
            </w:pPr>
            <w:r>
              <w:rPr>
                <w:rFonts w:ascii="宋体" w:hAnsi="宋体" w:eastAsia="宋体"/>
                <w:b w:val="0"/>
                <w:i w:val="0"/>
                <w:color w:val="000000"/>
                <w:sz w:val="21"/>
              </w:rPr>
              <w:t>管线破坏</w:t>
            </w:r>
          </w:p>
        </w:tc>
        <w:tc>
          <w:tcPr>
            <w:tcW w:type="dxa" w:w="3349"/>
            <w:vMerge/>
            <w:tcBorders/>
          </w:tcPr>
          <w:p/>
        </w:tc>
      </w:tr>
      <w:tr>
        <w:trPr>
          <w:trHeight w:hRule="exact" w:val="324"/>
        </w:trPr>
        <w:tc>
          <w:tcPr>
            <w:tcW w:type="dxa" w:w="3349"/>
            <w:vMerge/>
            <w:tcBorders>
              <w:top w:sz="5.600000000000364" w:val="single" w:color="#000000"/>
              <w:bottom w:sz="12.0" w:val="single" w:color="#000000"/>
            </w:tcBorders>
          </w:tcPr>
          <w:p/>
        </w:tc>
        <w:tc>
          <w:tcPr>
            <w:tcW w:type="dxa" w:w="3349"/>
            <w:vMerge/>
            <w:tcBorders/>
          </w:tcPr>
          <w:p/>
        </w:tc>
        <w:tc>
          <w:tcPr>
            <w:tcW w:type="dxa" w:w="2950"/>
            <w:vMerge w:val="restart"/>
            <w:tcBorders/>
            <w:tcMar>
              <w:start w:w="0" w:type="dxa"/>
              <w:end w:w="0" w:type="dxa"/>
            </w:tcMar>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0.015 </w:t>
            </w:r>
          </w:p>
        </w:tc>
      </w:tr>
      <w:tr>
        <w:trPr>
          <w:trHeight w:hRule="exact" w:val="86"/>
        </w:trPr>
        <w:tc>
          <w:tcPr>
            <w:tcW w:type="dxa" w:w="3349"/>
            <w:vMerge/>
            <w:tcBorders>
              <w:top w:sz="5.600000000000364" w:val="single" w:color="#000000"/>
              <w:bottom w:sz="12.0" w:val="single" w:color="#000000"/>
            </w:tcBorders>
          </w:tcPr>
          <w:p/>
        </w:tc>
        <w:tc>
          <w:tcPr>
            <w:tcW w:type="dxa" w:w="3142"/>
            <w:vMerge w:val="restart"/>
            <w:tcBorders/>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开挖面失稳</w:t>
            </w:r>
          </w:p>
        </w:tc>
        <w:tc>
          <w:tcPr>
            <w:tcW w:type="dxa" w:w="3349"/>
            <w:vMerge/>
            <w:tcBorders/>
          </w:tcPr>
          <w:p/>
        </w:tc>
      </w:tr>
      <w:tr>
        <w:trPr>
          <w:trHeight w:hRule="exact" w:val="314"/>
        </w:trPr>
        <w:tc>
          <w:tcPr>
            <w:tcW w:type="dxa" w:w="3349"/>
            <w:vMerge/>
            <w:tcBorders>
              <w:top w:sz="5.600000000000364" w:val="single" w:color="#000000"/>
              <w:bottom w:sz="12.0" w:val="single" w:color="#000000"/>
            </w:tcBorders>
          </w:tcPr>
          <w:p/>
        </w:tc>
        <w:tc>
          <w:tcPr>
            <w:tcW w:type="dxa" w:w="3349"/>
            <w:vMerge/>
            <w:tcBorders/>
          </w:tcPr>
          <w:p/>
        </w:tc>
        <w:tc>
          <w:tcPr>
            <w:tcW w:type="dxa" w:w="2950"/>
            <w:vMerge w:val="restart"/>
            <w:tcBorders/>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0.072 </w:t>
            </w:r>
          </w:p>
        </w:tc>
      </w:tr>
      <w:tr>
        <w:trPr>
          <w:trHeight w:hRule="exact" w:val="94"/>
        </w:trPr>
        <w:tc>
          <w:tcPr>
            <w:tcW w:type="dxa" w:w="3349"/>
            <w:vMerge/>
            <w:tcBorders>
              <w:top w:sz="5.600000000000364" w:val="single" w:color="#000000"/>
              <w:bottom w:sz="12.0" w:val="single" w:color="#000000"/>
            </w:tcBorders>
          </w:tcPr>
          <w:p/>
        </w:tc>
        <w:tc>
          <w:tcPr>
            <w:tcW w:type="dxa" w:w="3142"/>
            <w:vMerge w:val="restart"/>
            <w:tcBorders>
              <w:bottom w:sz="12.0" w:val="single" w:color="#000000"/>
            </w:tcBorders>
            <w:tcMar>
              <w:start w:w="0" w:type="dxa"/>
              <w:end w:w="0" w:type="dxa"/>
            </w:tcMar>
            <w:tcMar>
              <w:start w:w="0" w:type="dxa"/>
              <w:end w:w="0" w:type="dxa"/>
            </w:tcMar>
          </w:tcPr>
          <w:p>
            <w:pPr>
              <w:autoSpaceDN w:val="0"/>
              <w:autoSpaceDE w:val="0"/>
              <w:widowControl/>
              <w:spacing w:line="212" w:lineRule="exact" w:before="210" w:after="0"/>
              <w:ind w:left="0" w:right="0" w:firstLine="0"/>
              <w:jc w:val="center"/>
            </w:pPr>
            <w:r>
              <w:rPr>
                <w:rFonts w:ascii="宋体" w:hAnsi="宋体" w:eastAsia="宋体"/>
                <w:b w:val="0"/>
                <w:i w:val="0"/>
                <w:color w:val="000000"/>
                <w:sz w:val="21"/>
              </w:rPr>
              <w:t>其他</w:t>
            </w:r>
          </w:p>
        </w:tc>
        <w:tc>
          <w:tcPr>
            <w:tcW w:type="dxa" w:w="3349"/>
            <w:vMerge/>
            <w:tcBorders/>
          </w:tcPr>
          <w:p/>
        </w:tc>
      </w:tr>
      <w:tr>
        <w:trPr>
          <w:trHeight w:hRule="exact" w:val="456"/>
        </w:trPr>
        <w:tc>
          <w:tcPr>
            <w:tcW w:type="dxa" w:w="3349"/>
            <w:vMerge/>
            <w:tcBorders>
              <w:top w:sz="5.600000000000364" w:val="single" w:color="#000000"/>
              <w:bottom w:sz="12.0" w:val="single" w:color="#000000"/>
            </w:tcBorders>
          </w:tcPr>
          <w:p/>
        </w:tc>
        <w:tc>
          <w:tcPr>
            <w:tcW w:type="dxa" w:w="3349"/>
            <w:vMerge/>
            <w:tcBorders>
              <w:bottom w:sz="12.0" w:val="single" w:color="#000000"/>
            </w:tcBorders>
          </w:tcPr>
          <w:p/>
        </w:tc>
        <w:tc>
          <w:tcPr>
            <w:tcW w:type="dxa" w:w="2950"/>
            <w:tcBorders>
              <w:bottom w:sz="12.0" w:val="single" w:color="#000000"/>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0.012 </w:t>
            </w:r>
          </w:p>
        </w:tc>
      </w:tr>
    </w:tbl>
    <w:p>
      <w:pPr>
        <w:autoSpaceDN w:val="0"/>
        <w:autoSpaceDE w:val="0"/>
        <w:widowControl/>
        <w:spacing w:line="240" w:lineRule="exact" w:before="296" w:after="0"/>
        <w:ind w:left="0" w:right="4338" w:firstLine="0"/>
        <w:jc w:val="right"/>
      </w:pPr>
      <w:r>
        <w:rPr>
          <w:rFonts w:ascii="Times New Roman" w:hAnsi="Times New Roman" w:eastAsia="Times New Roman"/>
          <w:b w:val="0"/>
          <w:i w:val="0"/>
          <w:color w:val="000000"/>
          <w:sz w:val="18"/>
        </w:rPr>
        <w:t xml:space="preserve">80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20" name="Picture 25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21" name="Picture 25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1623060</wp:posOffset>
            </wp:positionH>
            <wp:positionV relativeFrom="page">
              <wp:posOffset>1485900</wp:posOffset>
            </wp:positionV>
            <wp:extent cx="4495800" cy="3529972"/>
            <wp:wrapNone/>
            <wp:docPr id="2529" name="Picture 2529"/>
            <wp:cNvGraphicFramePr>
              <a:graphicFrameLocks noChangeAspect="1"/>
            </wp:cNvGraphicFramePr>
            <a:graphic>
              <a:graphicData uri="http://schemas.openxmlformats.org/drawingml/2006/picture">
                <pic:pic>
                  <pic:nvPicPr>
                    <pic:cNvPr id="0" name="image.png"/>
                    <pic:cNvPicPr/>
                  </pic:nvPicPr>
                  <pic:blipFill>
                    <a:blip r:embed="rId1898"/>
                    <a:stretch>
                      <a:fillRect/>
                    </a:stretch>
                  </pic:blipFill>
                  <pic:spPr>
                    <a:xfrm>
                      <a:off x="0" y="0"/>
                      <a:ext cx="4495800" cy="35299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2692400</wp:posOffset>
            </wp:positionV>
            <wp:extent cx="38100" cy="38100"/>
            <wp:wrapNone/>
            <wp:docPr id="2530" name="Picture 2530"/>
            <wp:cNvGraphicFramePr>
              <a:graphicFrameLocks noChangeAspect="1"/>
            </wp:cNvGraphicFramePr>
            <a:graphic>
              <a:graphicData uri="http://schemas.openxmlformats.org/drawingml/2006/picture">
                <pic:pic>
                  <pic:nvPicPr>
                    <pic:cNvPr id="0" name="image.png"/>
                    <pic:cNvPicPr/>
                  </pic:nvPicPr>
                  <pic:blipFill>
                    <a:blip r:embed="rId18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2374900</wp:posOffset>
            </wp:positionV>
            <wp:extent cx="38100" cy="38100"/>
            <wp:wrapNone/>
            <wp:docPr id="2531" name="Picture 2531"/>
            <wp:cNvGraphicFramePr>
              <a:graphicFrameLocks noChangeAspect="1"/>
            </wp:cNvGraphicFramePr>
            <a:graphic>
              <a:graphicData uri="http://schemas.openxmlformats.org/drawingml/2006/picture">
                <pic:pic>
                  <pic:nvPicPr>
                    <pic:cNvPr id="0" name="image.png"/>
                    <pic:cNvPicPr/>
                  </pic:nvPicPr>
                  <pic:blipFill>
                    <a:blip r:embed="rId19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2273300</wp:posOffset>
            </wp:positionV>
            <wp:extent cx="38100" cy="38100"/>
            <wp:wrapNone/>
            <wp:docPr id="2532" name="Picture 2532"/>
            <wp:cNvGraphicFramePr>
              <a:graphicFrameLocks noChangeAspect="1"/>
            </wp:cNvGraphicFramePr>
            <a:graphic>
              <a:graphicData uri="http://schemas.openxmlformats.org/drawingml/2006/picture">
                <pic:pic>
                  <pic:nvPicPr>
                    <pic:cNvPr id="0" name="image.png"/>
                    <pic:cNvPicPr/>
                  </pic:nvPicPr>
                  <pic:blipFill>
                    <a:blip r:embed="rId19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2184400</wp:posOffset>
            </wp:positionV>
            <wp:extent cx="50800" cy="63500"/>
            <wp:wrapNone/>
            <wp:docPr id="2533" name="Picture 2533"/>
            <wp:cNvGraphicFramePr>
              <a:graphicFrameLocks noChangeAspect="1"/>
            </wp:cNvGraphicFramePr>
            <a:graphic>
              <a:graphicData uri="http://schemas.openxmlformats.org/drawingml/2006/picture">
                <pic:pic>
                  <pic:nvPicPr>
                    <pic:cNvPr id="0" name="image.png"/>
                    <pic:cNvPicPr/>
                  </pic:nvPicPr>
                  <pic:blipFill>
                    <a:blip r:embed="rId190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2032000</wp:posOffset>
            </wp:positionV>
            <wp:extent cx="38100" cy="50800"/>
            <wp:wrapNone/>
            <wp:docPr id="2534" name="Picture 2534"/>
            <wp:cNvGraphicFramePr>
              <a:graphicFrameLocks noChangeAspect="1"/>
            </wp:cNvGraphicFramePr>
            <a:graphic>
              <a:graphicData uri="http://schemas.openxmlformats.org/drawingml/2006/picture">
                <pic:pic>
                  <pic:nvPicPr>
                    <pic:cNvPr id="0" name="image.png"/>
                    <pic:cNvPicPr/>
                  </pic:nvPicPr>
                  <pic:blipFill>
                    <a:blip r:embed="rId19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1524000</wp:posOffset>
            </wp:positionV>
            <wp:extent cx="38100" cy="38100"/>
            <wp:wrapNone/>
            <wp:docPr id="2535" name="Picture 2535"/>
            <wp:cNvGraphicFramePr>
              <a:graphicFrameLocks noChangeAspect="1"/>
            </wp:cNvGraphicFramePr>
            <a:graphic>
              <a:graphicData uri="http://schemas.openxmlformats.org/drawingml/2006/picture">
                <pic:pic>
                  <pic:nvPicPr>
                    <pic:cNvPr id="0" name="image.png"/>
                    <pic:cNvPicPr/>
                  </pic:nvPicPr>
                  <pic:blipFill>
                    <a:blip r:embed="rId19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1524000</wp:posOffset>
            </wp:positionV>
            <wp:extent cx="101600" cy="38100"/>
            <wp:wrapNone/>
            <wp:docPr id="2536" name="Picture 2536"/>
            <wp:cNvGraphicFramePr>
              <a:graphicFrameLocks noChangeAspect="1"/>
            </wp:cNvGraphicFramePr>
            <a:graphic>
              <a:graphicData uri="http://schemas.openxmlformats.org/drawingml/2006/picture">
                <pic:pic>
                  <pic:nvPicPr>
                    <pic:cNvPr id="0" name="image.png"/>
                    <pic:cNvPicPr/>
                  </pic:nvPicPr>
                  <pic:blipFill>
                    <a:blip r:embed="rId1905"/>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2057400</wp:posOffset>
            </wp:positionV>
            <wp:extent cx="3225800" cy="2387600"/>
            <wp:wrapNone/>
            <wp:docPr id="2537" name="Picture 2537"/>
            <wp:cNvGraphicFramePr>
              <a:graphicFrameLocks noChangeAspect="1"/>
            </wp:cNvGraphicFramePr>
            <a:graphic>
              <a:graphicData uri="http://schemas.openxmlformats.org/drawingml/2006/picture">
                <pic:pic>
                  <pic:nvPicPr>
                    <pic:cNvPr id="0" name="image.png"/>
                    <pic:cNvPicPr/>
                  </pic:nvPicPr>
                  <pic:blipFill>
                    <a:blip r:embed="rId1906"/>
                    <a:stretch>
                      <a:fillRect/>
                    </a:stretch>
                  </pic:blipFill>
                  <pic:spPr>
                    <a:xfrm>
                      <a:off x="0" y="0"/>
                      <a:ext cx="3225800" cy="2387600"/>
                    </a:xfrm>
                    <a:prstGeom prst="rect"/>
                  </pic:spPr>
                </pic:pic>
              </a:graphicData>
            </a:graphic>
          </wp:anchor>
        </w:drawing>
      </w:r>
    </w:p>
    <w:p>
      <w:pPr>
        <w:autoSpaceDN w:val="0"/>
        <w:tabs>
          <w:tab w:pos="3942" w:val="left"/>
        </w:tabs>
        <w:autoSpaceDE w:val="0"/>
        <w:widowControl/>
        <w:spacing w:line="410" w:lineRule="exact" w:before="0" w:after="6022"/>
        <w:ind w:left="1762" w:right="2592" w:firstLine="0"/>
        <w:jc w:val="left"/>
      </w:pPr>
      <w:r>
        <w:tab/>
      </w:r>
      <w:r>
        <w:rPr>
          <w:rFonts w:ascii="宋体" w:hAnsi="宋体" w:eastAsia="宋体"/>
          <w:b w:val="0"/>
          <w:i w:val="0"/>
          <w:color w:val="000000"/>
          <w:sz w:val="21"/>
        </w:rPr>
        <w:t>第四章</w:t>
      </w:r>
      <w:r>
        <w:rPr>
          <w:rFonts w:ascii="宋体" w:hAnsi="宋体" w:eastAsia="宋体"/>
          <w:b w:val="0"/>
          <w:i w:val="0"/>
          <w:color w:val="000000"/>
          <w:sz w:val="21"/>
        </w:rPr>
        <w:t>盾构施工隧道安全性评价方法</w:t>
      </w:r>
      <w:r>
        <w:rPr>
          <w:rFonts w:ascii="宋体" w:hAnsi="宋体" w:eastAsia="宋体"/>
          <w:b w:val="0"/>
          <w:i w:val="0"/>
          <w:color w:val="000000"/>
          <w:sz w:val="24"/>
        </w:rPr>
        <w:t>将事故分类结果以饼状图可视化展示，如图</w:t>
      </w:r>
      <w:r>
        <w:rPr>
          <w:rFonts w:ascii="Times New Roman" w:hAnsi="Times New Roman" w:eastAsia="Times New Roman"/>
          <w:b w:val="0"/>
          <w:i w:val="0"/>
          <w:color w:val="000000"/>
          <w:sz w:val="24"/>
        </w:rPr>
        <w:t>4.4</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1860.0" w:type="dxa"/>
      </w:tblPr>
      <w:tblGrid>
        <w:gridCol w:w="3373"/>
        <w:gridCol w:w="3373"/>
        <w:gridCol w:w="3373"/>
      </w:tblGrid>
      <w:tr>
        <w:trPr>
          <w:trHeight w:hRule="exact" w:val="332"/>
        </w:trPr>
        <w:tc>
          <w:tcPr>
            <w:tcW w:type="dxa" w:w="2040"/>
            <w:tcBorders/>
            <w:tcMar>
              <w:start w:w="0" w:type="dxa"/>
              <w:end w:w="0" w:type="dxa"/>
            </w:tcMar>
          </w:tcPr>
          <w:p>
            <w:pPr>
              <w:autoSpaceDN w:val="0"/>
              <w:autoSpaceDE w:val="0"/>
              <w:widowControl/>
              <w:spacing w:line="240" w:lineRule="auto" w:before="64" w:after="0"/>
              <w:ind w:left="0" w:right="0" w:firstLine="0"/>
              <w:jc w:val="right"/>
            </w:pPr>
            <w:r>
              <w:drawing>
                <wp:inline xmlns:a="http://schemas.openxmlformats.org/drawingml/2006/main" xmlns:pic="http://schemas.openxmlformats.org/drawingml/2006/picture">
                  <wp:extent cx="110489" cy="129539"/>
                  <wp:docPr id="2522" name="Picture 2522"/>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110489" cy="129539"/>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167640" cy="100329"/>
                  <wp:docPr id="2523" name="Picture 2523"/>
                  <wp:cNvGraphicFramePr>
                    <a:graphicFrameLocks noChangeAspect="1"/>
                  </wp:cNvGraphicFramePr>
                  <a:graphic>
                    <a:graphicData uri="http://schemas.openxmlformats.org/drawingml/2006/picture">
                      <pic:pic>
                        <pic:nvPicPr>
                          <pic:cNvPr id="0" name="image.png"/>
                          <pic:cNvPicPr/>
                        </pic:nvPicPr>
                        <pic:blipFill>
                          <a:blip r:embed="rId1895"/>
                          <a:stretch>
                            <a:fillRect/>
                          </a:stretch>
                        </pic:blipFill>
                        <pic:spPr>
                          <a:xfrm>
                            <a:off x="0" y="0"/>
                            <a:ext cx="167640" cy="100329"/>
                          </a:xfrm>
                          <a:prstGeom prst="rect"/>
                        </pic:spPr>
                      </pic:pic>
                    </a:graphicData>
                  </a:graphic>
                </wp:inline>
              </w:drawing>
            </w:r>
          </w:p>
        </w:tc>
        <w:tc>
          <w:tcPr>
            <w:tcW w:type="dxa" w:w="4660"/>
            <w:tcBorders/>
            <w:tcMar>
              <w:start w:w="0" w:type="dxa"/>
              <w:end w:w="0" w:type="dxa"/>
            </w:tcMar>
          </w:tcPr>
          <w:p>
            <w:pPr>
              <w:autoSpaceDN w:val="0"/>
              <w:autoSpaceDE w:val="0"/>
              <w:widowControl/>
              <w:spacing w:line="212" w:lineRule="exact" w:before="60" w:after="0"/>
              <w:ind w:left="64" w:right="0" w:firstLine="0"/>
              <w:jc w:val="left"/>
            </w:pPr>
            <w:r>
              <w:rPr>
                <w:rFonts w:ascii="宋体" w:hAnsi="宋体" w:eastAsia="宋体"/>
                <w:b w:val="0"/>
                <w:i w:val="0"/>
                <w:color w:val="000000"/>
                <w:sz w:val="21"/>
              </w:rPr>
              <w:t>隧道事故类型预测及概率分布可视化</w:t>
            </w:r>
          </w:p>
        </w:tc>
      </w:tr>
    </w:tbl>
    <w:p>
      <w:pPr>
        <w:autoSpaceDN w:val="0"/>
        <w:tabs>
          <w:tab w:pos="1762" w:val="left"/>
        </w:tabs>
        <w:autoSpaceDE w:val="0"/>
        <w:widowControl/>
        <w:spacing w:line="402" w:lineRule="exact" w:before="156" w:after="0"/>
        <w:ind w:left="1282"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）从该样本预测结果中抽离出事故发生概率最高的类型进行统计，见表</w:t>
      </w:r>
      <w:r>
        <w:rPr>
          <w:rFonts w:ascii="Times New Roman" w:hAnsi="Times New Roman" w:eastAsia="Times New Roman"/>
          <w:b w:val="0"/>
          <w:i w:val="0"/>
          <w:color w:val="000000"/>
          <w:sz w:val="24"/>
        </w:rPr>
        <w:t>4.3</w:t>
      </w:r>
      <w:r>
        <w:rPr>
          <w:rFonts w:ascii="宋体" w:hAnsi="宋体" w:eastAsia="宋体"/>
          <w:b w:val="0"/>
          <w:i w:val="0"/>
          <w:color w:val="000000"/>
          <w:sz w:val="24"/>
        </w:rPr>
        <w:t>，同</w:t>
      </w:r>
      <w:r>
        <w:rPr>
          <w:rFonts w:ascii="宋体" w:hAnsi="宋体" w:eastAsia="宋体"/>
          <w:b w:val="0"/>
          <w:i w:val="0"/>
          <w:color w:val="000000"/>
          <w:sz w:val="24"/>
        </w:rPr>
        <w:t>时为了更加形象直观可以对其可视化展示，如图</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所示。</w:t>
      </w:r>
    </w:p>
    <w:p>
      <w:pPr>
        <w:autoSpaceDN w:val="0"/>
        <w:autoSpaceDE w:val="0"/>
        <w:widowControl/>
        <w:spacing w:line="282" w:lineRule="exact" w:before="274" w:after="130"/>
        <w:ind w:left="0" w:right="289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4.3 </w:t>
      </w:r>
      <w:r>
        <w:rPr>
          <w:rFonts w:ascii="宋体" w:hAnsi="宋体" w:eastAsia="宋体"/>
          <w:b w:val="0"/>
          <w:i w:val="0"/>
          <w:color w:val="000000"/>
          <w:sz w:val="21"/>
        </w:rPr>
        <w:t>最大概率事故类型及其概率</w:t>
      </w:r>
    </w:p>
    <w:tbl>
      <w:tblPr>
        <w:tblW w:type="auto" w:w="0"/>
        <w:tblLayout w:type="fixed"/>
        <w:tblLook w:firstColumn="1" w:firstRow="1" w:lastColumn="0" w:lastRow="0" w:noHBand="0" w:noVBand="1" w:val="04A0"/>
        <w:tblInd w:w="1710.0" w:type="dxa"/>
      </w:tblPr>
      <w:tblGrid>
        <w:gridCol w:w="5059"/>
        <w:gridCol w:w="5059"/>
      </w:tblGrid>
      <w:tr>
        <w:trPr>
          <w:trHeight w:hRule="exact" w:val="422"/>
        </w:trPr>
        <w:tc>
          <w:tcPr>
            <w:tcW w:type="dxa" w:w="3282"/>
            <w:tcBorders>
              <w:top w:sz="11.200000000000273" w:val="single" w:color="#000000"/>
              <w:bottom w:sz="5.600000000000364"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事故名称</w:t>
            </w:r>
          </w:p>
        </w:tc>
        <w:tc>
          <w:tcPr>
            <w:tcW w:type="dxa" w:w="4656"/>
            <w:tcBorders>
              <w:top w:sz="11.200000000000273" w:val="single" w:color="#000000"/>
              <w:bottom w:sz="5.600000000000364" w:val="single" w:color="#000000"/>
            </w:tcBorders>
            <w:tcMar>
              <w:start w:w="0" w:type="dxa"/>
              <w:end w:w="0" w:type="dxa"/>
            </w:tcMar>
          </w:tcPr>
          <w:p>
            <w:pPr>
              <w:autoSpaceDN w:val="0"/>
              <w:autoSpaceDE w:val="0"/>
              <w:widowControl/>
              <w:spacing w:line="240" w:lineRule="exact" w:before="80" w:after="0"/>
              <w:ind w:left="0" w:right="0" w:firstLine="0"/>
              <w:jc w:val="center"/>
            </w:pPr>
            <w:r>
              <w:rPr>
                <w:rFonts w:ascii="宋体" w:hAnsi="宋体" w:eastAsia="宋体"/>
                <w:b w:val="0"/>
                <w:i w:val="0"/>
                <w:color w:val="000000"/>
                <w:sz w:val="24"/>
              </w:rPr>
              <w:t>发生概率</w:t>
            </w:r>
          </w:p>
        </w:tc>
      </w:tr>
      <w:tr>
        <w:trPr>
          <w:trHeight w:hRule="exact" w:val="824"/>
        </w:trPr>
        <w:tc>
          <w:tcPr>
            <w:tcW w:type="dxa" w:w="3282"/>
            <w:tcBorders>
              <w:top w:sz="5.600000000000364" w:val="single" w:color="#000000"/>
              <w:bottom w:sz="11.199999999999818" w:val="single" w:color="#000000"/>
            </w:tcBorders>
            <w:tcMar>
              <w:start w:w="0" w:type="dxa"/>
              <w:end w:w="0" w:type="dxa"/>
            </w:tcMar>
          </w:tcPr>
          <w:p>
            <w:pPr>
              <w:autoSpaceDN w:val="0"/>
              <w:autoSpaceDE w:val="0"/>
              <w:widowControl/>
              <w:spacing w:line="352" w:lineRule="exact" w:before="0" w:after="0"/>
              <w:ind w:left="1152" w:right="1152" w:firstLine="0"/>
              <w:jc w:val="center"/>
            </w:pPr>
            <w:r>
              <w:rPr>
                <w:rFonts w:ascii="宋体" w:hAnsi="宋体" w:eastAsia="宋体"/>
                <w:b w:val="0"/>
                <w:i w:val="0"/>
                <w:color w:val="000000"/>
                <w:sz w:val="21"/>
              </w:rPr>
              <w:t>坍塌</w:t>
            </w:r>
            <w:r>
              <w:br/>
            </w:r>
            <w:r>
              <w:rPr>
                <w:rFonts w:ascii="宋体" w:hAnsi="宋体" w:eastAsia="宋体"/>
                <w:b w:val="0"/>
                <w:i w:val="0"/>
                <w:color w:val="000000"/>
                <w:sz w:val="21"/>
              </w:rPr>
              <w:t>其它类型</w:t>
            </w:r>
          </w:p>
        </w:tc>
        <w:tc>
          <w:tcPr>
            <w:tcW w:type="dxa" w:w="4656"/>
            <w:tcBorders>
              <w:top w:sz="5.600000000000364" w:val="single" w:color="#000000"/>
              <w:bottom w:sz="11.199999999999818" w:val="single" w:color="#000000"/>
            </w:tcBorders>
            <w:tcMar>
              <w:start w:w="0" w:type="dxa"/>
              <w:end w:w="0" w:type="dxa"/>
            </w:tcMar>
          </w:tcPr>
          <w:p>
            <w:pPr>
              <w:autoSpaceDN w:val="0"/>
              <w:autoSpaceDE w:val="0"/>
              <w:widowControl/>
              <w:spacing w:line="364" w:lineRule="exact" w:before="0" w:after="0"/>
              <w:ind w:left="1296" w:right="1296" w:firstLine="0"/>
              <w:jc w:val="center"/>
            </w:pPr>
            <w:r>
              <w:rPr>
                <w:rFonts w:ascii="Times New Roman" w:hAnsi="Times New Roman" w:eastAsia="Times New Roman"/>
                <w:b w:val="0"/>
                <w:i w:val="0"/>
                <w:color w:val="000000"/>
                <w:sz w:val="21"/>
              </w:rPr>
              <w:t xml:space="preserve">0.2789634796675072 </w:t>
            </w:r>
            <w:r>
              <w:br/>
            </w:r>
            <w:r>
              <w:rPr>
                <w:rFonts w:ascii="Times New Roman" w:hAnsi="Times New Roman" w:eastAsia="Times New Roman"/>
                <w:b w:val="0"/>
                <w:i w:val="0"/>
                <w:color w:val="000000"/>
                <w:sz w:val="21"/>
              </w:rPr>
              <w:t xml:space="preserve">0.7210365203324929 </w:t>
            </w:r>
          </w:p>
        </w:tc>
      </w:tr>
    </w:tbl>
    <w:p>
      <w:pPr>
        <w:autoSpaceDN w:val="0"/>
        <w:autoSpaceDE w:val="0"/>
        <w:widowControl/>
        <w:spacing w:line="240" w:lineRule="auto" w:before="514" w:after="92"/>
        <w:ind w:left="0" w:right="2622" w:firstLine="0"/>
        <w:jc w:val="right"/>
      </w:pPr>
      <w:r>
        <w:drawing>
          <wp:inline xmlns:a="http://schemas.openxmlformats.org/drawingml/2006/main" xmlns:pic="http://schemas.openxmlformats.org/drawingml/2006/picture">
            <wp:extent cx="2319020" cy="1963420"/>
            <wp:docPr id="2524" name="Picture 2524"/>
            <wp:cNvGraphicFramePr>
              <a:graphicFrameLocks noChangeAspect="1"/>
            </wp:cNvGraphicFramePr>
            <a:graphic>
              <a:graphicData uri="http://schemas.openxmlformats.org/drawingml/2006/picture">
                <pic:pic>
                  <pic:nvPicPr>
                    <pic:cNvPr id="0" name="image.png"/>
                    <pic:cNvPicPr/>
                  </pic:nvPicPr>
                  <pic:blipFill>
                    <a:blip r:embed="rId1896"/>
                    <a:stretch>
                      <a:fillRect/>
                    </a:stretch>
                  </pic:blipFill>
                  <pic:spPr>
                    <a:xfrm>
                      <a:off x="0" y="0"/>
                      <a:ext cx="2319020" cy="1963420"/>
                    </a:xfrm>
                    <a:prstGeom prst="rect"/>
                  </pic:spPr>
                </pic:pic>
              </a:graphicData>
            </a:graphic>
          </wp:inline>
        </w:drawing>
      </w:r>
    </w:p>
    <w:tbl>
      <w:tblPr>
        <w:tblW w:type="auto" w:w="0"/>
        <w:tblLayout w:type="fixed"/>
        <w:tblLook w:firstColumn="1" w:firstRow="1" w:lastColumn="0" w:lastRow="0" w:noHBand="0" w:noVBand="1" w:val="04A0"/>
        <w:tblInd w:w="2120.0" w:type="dxa"/>
      </w:tblPr>
      <w:tblGrid>
        <w:gridCol w:w="3373"/>
        <w:gridCol w:w="3373"/>
        <w:gridCol w:w="3373"/>
      </w:tblGrid>
      <w:tr>
        <w:trPr>
          <w:trHeight w:hRule="exact" w:val="332"/>
        </w:trPr>
        <w:tc>
          <w:tcPr>
            <w:tcW w:type="dxa" w:w="2300"/>
            <w:tcBorders/>
            <w:tcMar>
              <w:start w:w="0" w:type="dxa"/>
              <w:end w:w="0" w:type="dxa"/>
            </w:tcMar>
          </w:tcPr>
          <w:p>
            <w:pPr>
              <w:autoSpaceDN w:val="0"/>
              <w:autoSpaceDE w:val="0"/>
              <w:widowControl/>
              <w:spacing w:line="240" w:lineRule="auto" w:before="62" w:after="0"/>
              <w:ind w:left="0" w:right="0" w:firstLine="0"/>
              <w:jc w:val="right"/>
            </w:pPr>
            <w:r>
              <w:drawing>
                <wp:inline xmlns:a="http://schemas.openxmlformats.org/drawingml/2006/main" xmlns:pic="http://schemas.openxmlformats.org/drawingml/2006/picture">
                  <wp:extent cx="110489" cy="129539"/>
                  <wp:docPr id="2525" name="Picture 2525"/>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110489" cy="129539"/>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165100" cy="100329"/>
                  <wp:docPr id="2526" name="Picture 2526"/>
                  <wp:cNvGraphicFramePr>
                    <a:graphicFrameLocks noChangeAspect="1"/>
                  </wp:cNvGraphicFramePr>
                  <a:graphic>
                    <a:graphicData uri="http://schemas.openxmlformats.org/drawingml/2006/picture">
                      <pic:pic>
                        <pic:nvPicPr>
                          <pic:cNvPr id="0" name="image.png"/>
                          <pic:cNvPicPr/>
                        </pic:nvPicPr>
                        <pic:blipFill>
                          <a:blip r:embed="rId1897"/>
                          <a:stretch>
                            <a:fillRect/>
                          </a:stretch>
                        </pic:blipFill>
                        <pic:spPr>
                          <a:xfrm>
                            <a:off x="0" y="0"/>
                            <a:ext cx="165100" cy="100329"/>
                          </a:xfrm>
                          <a:prstGeom prst="rect"/>
                        </pic:spPr>
                      </pic:pic>
                    </a:graphicData>
                  </a:graphic>
                </wp:inline>
              </w:drawing>
            </w:r>
          </w:p>
        </w:tc>
        <w:tc>
          <w:tcPr>
            <w:tcW w:type="dxa" w:w="3880"/>
            <w:tcBorders/>
            <w:tcMar>
              <w:start w:w="0" w:type="dxa"/>
              <w:end w:w="0" w:type="dxa"/>
            </w:tcMar>
          </w:tcPr>
          <w:p>
            <w:pPr>
              <w:autoSpaceDN w:val="0"/>
              <w:autoSpaceDE w:val="0"/>
              <w:widowControl/>
              <w:spacing w:line="212" w:lineRule="exact" w:before="60" w:after="0"/>
              <w:ind w:left="70" w:right="0" w:firstLine="0"/>
              <w:jc w:val="left"/>
            </w:pPr>
            <w:r>
              <w:rPr>
                <w:rFonts w:ascii="宋体" w:hAnsi="宋体" w:eastAsia="宋体"/>
                <w:b w:val="0"/>
                <w:i w:val="0"/>
                <w:color w:val="000000"/>
                <w:sz w:val="21"/>
              </w:rPr>
              <w:t>最大概率事故分析可视化</w:t>
            </w:r>
          </w:p>
        </w:tc>
      </w:tr>
    </w:tbl>
    <w:p>
      <w:pPr>
        <w:autoSpaceDN w:val="0"/>
        <w:autoSpaceDE w:val="0"/>
        <w:widowControl/>
        <w:spacing w:line="240" w:lineRule="exact" w:before="168" w:after="0"/>
        <w:ind w:left="0" w:right="4126" w:firstLine="0"/>
        <w:jc w:val="right"/>
      </w:pPr>
      <w:r>
        <w:rPr>
          <w:rFonts w:ascii="Times New Roman" w:hAnsi="Times New Roman" w:eastAsia="Times New Roman"/>
          <w:b w:val="0"/>
          <w:i w:val="0"/>
          <w:color w:val="000000"/>
          <w:sz w:val="18"/>
        </w:rPr>
        <w:t xml:space="preserve">81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27" name="Picture 252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28" name="Picture 252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1544320</wp:posOffset>
            </wp:positionH>
            <wp:positionV relativeFrom="page">
              <wp:posOffset>4753610</wp:posOffset>
            </wp:positionV>
            <wp:extent cx="1602740" cy="566977"/>
            <wp:wrapNone/>
            <wp:docPr id="2542" name="Picture 2542"/>
            <wp:cNvGraphicFramePr>
              <a:graphicFrameLocks noChangeAspect="1"/>
            </wp:cNvGraphicFramePr>
            <a:graphic>
              <a:graphicData uri="http://schemas.openxmlformats.org/drawingml/2006/picture">
                <pic:pic>
                  <pic:nvPicPr>
                    <pic:cNvPr id="0" name="image.png"/>
                    <pic:cNvPicPr/>
                  </pic:nvPicPr>
                  <pic:blipFill>
                    <a:blip r:embed="rId1908"/>
                    <a:stretch>
                      <a:fillRect/>
                    </a:stretch>
                  </pic:blipFill>
                  <pic:spPr>
                    <a:xfrm>
                      <a:off x="0" y="0"/>
                      <a:ext cx="1602740" cy="5669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3749040</wp:posOffset>
            </wp:positionH>
            <wp:positionV relativeFrom="page">
              <wp:posOffset>4753610</wp:posOffset>
            </wp:positionV>
            <wp:extent cx="1606550" cy="564035"/>
            <wp:wrapNone/>
            <wp:docPr id="2543" name="Picture 2543"/>
            <wp:cNvGraphicFramePr>
              <a:graphicFrameLocks noChangeAspect="1"/>
            </wp:cNvGraphicFramePr>
            <a:graphic>
              <a:graphicData uri="http://schemas.openxmlformats.org/drawingml/2006/picture">
                <pic:pic>
                  <pic:nvPicPr>
                    <pic:cNvPr id="0" name="image.png"/>
                    <pic:cNvPicPr/>
                  </pic:nvPicPr>
                  <pic:blipFill>
                    <a:blip r:embed="rId1909"/>
                    <a:stretch>
                      <a:fillRect/>
                    </a:stretch>
                  </pic:blipFill>
                  <pic:spPr>
                    <a:xfrm>
                      <a:off x="0" y="0"/>
                      <a:ext cx="1606550" cy="5640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3028950</wp:posOffset>
            </wp:positionH>
            <wp:positionV relativeFrom="page">
              <wp:posOffset>6391910</wp:posOffset>
            </wp:positionV>
            <wp:extent cx="877570" cy="446705"/>
            <wp:wrapNone/>
            <wp:docPr id="2544" name="Picture 2544"/>
            <wp:cNvGraphicFramePr>
              <a:graphicFrameLocks noChangeAspect="1"/>
            </wp:cNvGraphicFramePr>
            <a:graphic>
              <a:graphicData uri="http://schemas.openxmlformats.org/drawingml/2006/picture">
                <pic:pic>
                  <pic:nvPicPr>
                    <pic:cNvPr id="0" name="image.png"/>
                    <pic:cNvPicPr/>
                  </pic:nvPicPr>
                  <pic:blipFill>
                    <a:blip r:embed="rId1910"/>
                    <a:stretch>
                      <a:fillRect/>
                    </a:stretch>
                  </pic:blipFill>
                  <pic:spPr>
                    <a:xfrm>
                      <a:off x="0" y="0"/>
                      <a:ext cx="877570" cy="446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2625090</wp:posOffset>
            </wp:positionH>
            <wp:positionV relativeFrom="page">
              <wp:posOffset>3350260</wp:posOffset>
            </wp:positionV>
            <wp:extent cx="1606550" cy="446792"/>
            <wp:wrapNone/>
            <wp:docPr id="2545" name="Picture 2545"/>
            <wp:cNvGraphicFramePr>
              <a:graphicFrameLocks noChangeAspect="1"/>
            </wp:cNvGraphicFramePr>
            <a:graphic>
              <a:graphicData uri="http://schemas.openxmlformats.org/drawingml/2006/picture">
                <pic:pic>
                  <pic:nvPicPr>
                    <pic:cNvPr id="0" name="image.png"/>
                    <pic:cNvPicPr/>
                  </pic:nvPicPr>
                  <pic:blipFill>
                    <a:blip r:embed="rId1911"/>
                    <a:stretch>
                      <a:fillRect/>
                    </a:stretch>
                  </pic:blipFill>
                  <pic:spPr>
                    <a:xfrm>
                      <a:off x="0" y="0"/>
                      <a:ext cx="1606550" cy="4467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2660650</wp:posOffset>
            </wp:positionH>
            <wp:positionV relativeFrom="page">
              <wp:posOffset>5537200</wp:posOffset>
            </wp:positionV>
            <wp:extent cx="1615439" cy="709526"/>
            <wp:wrapNone/>
            <wp:docPr id="2546" name="Picture 2546"/>
            <wp:cNvGraphicFramePr>
              <a:graphicFrameLocks noChangeAspect="1"/>
            </wp:cNvGraphicFramePr>
            <a:graphic>
              <a:graphicData uri="http://schemas.openxmlformats.org/drawingml/2006/picture">
                <pic:pic>
                  <pic:nvPicPr>
                    <pic:cNvPr id="0" name="image.png"/>
                    <pic:cNvPicPr/>
                  </pic:nvPicPr>
                  <pic:blipFill>
                    <a:blip r:embed="rId1912"/>
                    <a:stretch>
                      <a:fillRect/>
                    </a:stretch>
                  </pic:blipFill>
                  <pic:spPr>
                    <a:xfrm>
                      <a:off x="0" y="0"/>
                      <a:ext cx="1615439" cy="7095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2993390</wp:posOffset>
            </wp:positionH>
            <wp:positionV relativeFrom="page">
              <wp:posOffset>2755900</wp:posOffset>
            </wp:positionV>
            <wp:extent cx="868680" cy="445396"/>
            <wp:wrapNone/>
            <wp:docPr id="2547" name="Picture 2547"/>
            <wp:cNvGraphicFramePr>
              <a:graphicFrameLocks noChangeAspect="1"/>
            </wp:cNvGraphicFramePr>
            <a:graphic>
              <a:graphicData uri="http://schemas.openxmlformats.org/drawingml/2006/picture">
                <pic:pic>
                  <pic:nvPicPr>
                    <pic:cNvPr id="0" name="image.png"/>
                    <pic:cNvPicPr/>
                  </pic:nvPicPr>
                  <pic:blipFill>
                    <a:blip r:embed="rId1913"/>
                    <a:stretch>
                      <a:fillRect/>
                    </a:stretch>
                  </pic:blipFill>
                  <pic:spPr>
                    <a:xfrm>
                      <a:off x="0" y="0"/>
                      <a:ext cx="868680" cy="4453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2625090</wp:posOffset>
            </wp:positionH>
            <wp:positionV relativeFrom="page">
              <wp:posOffset>3943350</wp:posOffset>
            </wp:positionV>
            <wp:extent cx="1606550" cy="564035"/>
            <wp:wrapNone/>
            <wp:docPr id="2548" name="Picture 2548"/>
            <wp:cNvGraphicFramePr>
              <a:graphicFrameLocks noChangeAspect="1"/>
            </wp:cNvGraphicFramePr>
            <a:graphic>
              <a:graphicData uri="http://schemas.openxmlformats.org/drawingml/2006/picture">
                <pic:pic>
                  <pic:nvPicPr>
                    <pic:cNvPr id="0" name="image.png"/>
                    <pic:cNvPicPr/>
                  </pic:nvPicPr>
                  <pic:blipFill>
                    <a:blip r:embed="rId1914"/>
                    <a:stretch>
                      <a:fillRect/>
                    </a:stretch>
                  </pic:blipFill>
                  <pic:spPr>
                    <a:xfrm>
                      <a:off x="0" y="0"/>
                      <a:ext cx="1606550" cy="5640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2781300</wp:posOffset>
            </wp:positionV>
            <wp:extent cx="3898900" cy="4025900"/>
            <wp:wrapNone/>
            <wp:docPr id="2549" name="Picture 2549"/>
            <wp:cNvGraphicFramePr>
              <a:graphicFrameLocks noChangeAspect="1"/>
            </wp:cNvGraphicFramePr>
            <a:graphic>
              <a:graphicData uri="http://schemas.openxmlformats.org/drawingml/2006/picture">
                <pic:pic>
                  <pic:nvPicPr>
                    <pic:cNvPr id="0" name="image.png"/>
                    <pic:cNvPicPr/>
                  </pic:nvPicPr>
                  <pic:blipFill>
                    <a:blip r:embed="rId1915"/>
                    <a:stretch>
                      <a:fillRect/>
                    </a:stretch>
                  </pic:blipFill>
                  <pic:spPr>
                    <a:xfrm>
                      <a:off x="0" y="0"/>
                      <a:ext cx="3898900" cy="4025900"/>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tabs>
          <w:tab w:pos="1478" w:val="left"/>
        </w:tabs>
        <w:autoSpaceDE w:val="0"/>
        <w:widowControl/>
        <w:spacing w:line="386" w:lineRule="exact" w:before="222" w:after="0"/>
        <w:ind w:left="998" w:right="0"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）模型评估方法</w:t>
      </w:r>
      <w:r>
        <w:br/>
      </w:r>
      <w:r>
        <w:tab/>
      </w:r>
      <w:r>
        <w:rPr>
          <w:rFonts w:ascii="宋体" w:hAnsi="宋体" w:eastAsia="宋体"/>
          <w:b w:val="0"/>
          <w:i w:val="0"/>
          <w:color w:val="000000"/>
          <w:sz w:val="24"/>
        </w:rPr>
        <w:t>在工程案例中，对基于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算法对盾构隧道安全事故进行分类预测的效果</w:t>
      </w:r>
      <w:r>
        <w:rPr>
          <w:rFonts w:ascii="宋体" w:hAnsi="宋体" w:eastAsia="宋体"/>
          <w:b w:val="0"/>
          <w:i w:val="0"/>
          <w:color w:val="000000"/>
          <w:sz w:val="24"/>
        </w:rPr>
        <w:t>需要进行研判，本文采用准确率和召回率两个评估标准进行效果验证及评估。其中，</w:t>
      </w:r>
    </w:p>
    <w:p>
      <w:pPr>
        <w:autoSpaceDN w:val="0"/>
        <w:autoSpaceDE w:val="0"/>
        <w:widowControl/>
        <w:spacing w:line="240" w:lineRule="exact" w:before="162" w:after="0"/>
        <w:ind w:left="998" w:right="0" w:firstLine="0"/>
        <w:jc w:val="left"/>
      </w:pPr>
      <w:r>
        <w:rPr>
          <w:rFonts w:ascii="宋体" w:hAnsi="宋体" w:eastAsia="宋体"/>
          <w:b w:val="0"/>
          <w:i w:val="0"/>
          <w:color w:val="000000"/>
          <w:sz w:val="24"/>
        </w:rPr>
        <w:t>准确率反映出对于隧道事故类型预测的正确程度，是预测正确的样本数目与样本集中</w:t>
      </w:r>
    </w:p>
    <w:p>
      <w:pPr>
        <w:autoSpaceDN w:val="0"/>
        <w:autoSpaceDE w:val="0"/>
        <w:widowControl/>
        <w:spacing w:line="414" w:lineRule="exact" w:before="0" w:after="0"/>
        <w:ind w:left="998" w:right="144" w:firstLine="0"/>
        <w:jc w:val="left"/>
      </w:pPr>
      <w:r>
        <w:rPr>
          <w:rFonts w:ascii="宋体" w:hAnsi="宋体" w:eastAsia="宋体"/>
          <w:b w:val="0"/>
          <w:i w:val="0"/>
          <w:color w:val="000000"/>
          <w:sz w:val="24"/>
        </w:rPr>
        <w:t>总样本数目的比值。召回率反映出事故预测概率大于某阈值的样本数目与隧道实际发</w:t>
      </w:r>
      <w:r>
        <w:rPr>
          <w:rFonts w:ascii="宋体" w:hAnsi="宋体" w:eastAsia="宋体"/>
          <w:b w:val="0"/>
          <w:i w:val="0"/>
          <w:color w:val="000000"/>
          <w:sz w:val="24"/>
        </w:rPr>
        <w:t>生事故数目的比值。对于模型效果评估方法具体为图</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所示。</w:t>
      </w:r>
    </w:p>
    <w:p>
      <w:pPr>
        <w:autoSpaceDN w:val="0"/>
        <w:autoSpaceDE w:val="0"/>
        <w:widowControl/>
        <w:spacing w:line="226" w:lineRule="exact" w:before="482" w:after="0"/>
        <w:ind w:left="0" w:right="4838" w:firstLine="0"/>
        <w:jc w:val="right"/>
      </w:pPr>
      <w:r>
        <w:rPr>
          <w:w w:val="98.80046844482422"/>
          <w:rFonts w:ascii="宋体" w:hAnsi="宋体" w:eastAsia="宋体"/>
          <w:b w:val="0"/>
          <w:i w:val="0"/>
          <w:color w:val="000000"/>
          <w:sz w:val="23"/>
        </w:rPr>
        <w:t>开始</w:t>
      </w:r>
    </w:p>
    <w:p>
      <w:pPr>
        <w:autoSpaceDN w:val="0"/>
        <w:autoSpaceDE w:val="0"/>
        <w:widowControl/>
        <w:spacing w:line="228" w:lineRule="exact" w:before="712" w:after="0"/>
        <w:ind w:left="0" w:right="4270" w:firstLine="0"/>
        <w:jc w:val="right"/>
      </w:pPr>
      <w:r>
        <w:rPr>
          <w:w w:val="98.80046844482422"/>
          <w:rFonts w:ascii="宋体" w:hAnsi="宋体" w:eastAsia="宋体"/>
          <w:b w:val="0"/>
          <w:i w:val="0"/>
          <w:color w:val="000000"/>
          <w:sz w:val="23"/>
        </w:rPr>
        <w:t>模型构建及实现</w:t>
      </w:r>
    </w:p>
    <w:p>
      <w:pPr>
        <w:autoSpaceDN w:val="0"/>
        <w:autoSpaceDE w:val="0"/>
        <w:widowControl/>
        <w:spacing w:line="226" w:lineRule="exact" w:before="798" w:after="0"/>
        <w:ind w:left="0" w:right="4044" w:firstLine="0"/>
        <w:jc w:val="right"/>
      </w:pPr>
      <w:r>
        <w:rPr>
          <w:w w:val="98.80046844482422"/>
          <w:rFonts w:ascii="宋体" w:hAnsi="宋体" w:eastAsia="宋体"/>
          <w:b w:val="0"/>
          <w:i w:val="0"/>
          <w:color w:val="000000"/>
          <w:sz w:val="23"/>
        </w:rPr>
        <w:t>模型参数调整及优化</w:t>
      </w:r>
    </w:p>
    <w:p>
      <w:pPr>
        <w:autoSpaceDN w:val="0"/>
        <w:tabs>
          <w:tab w:pos="2812" w:val="left"/>
          <w:tab w:pos="5962" w:val="left"/>
          <w:tab w:pos="6416" w:val="left"/>
        </w:tabs>
        <w:autoSpaceDE w:val="0"/>
        <w:widowControl/>
        <w:spacing w:line="272" w:lineRule="exact" w:before="870" w:after="0"/>
        <w:ind w:left="2472" w:right="2448" w:firstLine="0"/>
        <w:jc w:val="left"/>
      </w:pPr>
      <w:r>
        <w:rPr>
          <w:w w:val="98.80046844482422"/>
          <w:rFonts w:ascii="宋体" w:hAnsi="宋体" w:eastAsia="宋体"/>
          <w:b w:val="0"/>
          <w:i w:val="0"/>
          <w:color w:val="000000"/>
          <w:sz w:val="23"/>
        </w:rPr>
        <w:t>计算模型准确率</w:t>
      </w:r>
      <w:r>
        <w:tab/>
      </w:r>
      <w:r>
        <w:rPr>
          <w:w w:val="98.80046844482422"/>
          <w:rFonts w:ascii="宋体" w:hAnsi="宋体" w:eastAsia="宋体"/>
          <w:b w:val="0"/>
          <w:i w:val="0"/>
          <w:color w:val="000000"/>
          <w:sz w:val="23"/>
        </w:rPr>
        <w:t>计算模型召回率</w:t>
      </w:r>
      <w:r>
        <w:tab/>
      </w:r>
      <w:r>
        <w:rPr>
          <w:w w:val="98.80046844482422"/>
          <w:rFonts w:ascii="宋体" w:hAnsi="宋体" w:eastAsia="宋体"/>
          <w:b w:val="0"/>
          <w:i w:val="0"/>
          <w:color w:val="000000"/>
          <w:sz w:val="23"/>
        </w:rPr>
        <w:t xml:space="preserve">ACCURACY </w:t>
      </w:r>
      <w:r>
        <w:tab/>
      </w:r>
      <w:r>
        <w:tab/>
      </w:r>
      <w:r>
        <w:rPr>
          <w:w w:val="98.80046844482422"/>
          <w:rFonts w:ascii="宋体" w:hAnsi="宋体" w:eastAsia="宋体"/>
          <w:b w:val="0"/>
          <w:i w:val="0"/>
          <w:color w:val="000000"/>
          <w:sz w:val="23"/>
        </w:rPr>
        <w:t>RECALL</w:t>
      </w:r>
    </w:p>
    <w:p>
      <w:pPr>
        <w:autoSpaceDN w:val="0"/>
        <w:tabs>
          <w:tab w:pos="6662" w:val="left"/>
        </w:tabs>
        <w:autoSpaceDE w:val="0"/>
        <w:widowControl/>
        <w:spacing w:line="256" w:lineRule="exact" w:before="706" w:after="0"/>
        <w:ind w:left="4020" w:right="3168" w:firstLine="0"/>
        <w:jc w:val="left"/>
      </w:pPr>
      <w:r>
        <w:tab/>
      </w:r>
      <w:r>
        <w:rPr>
          <w:w w:val="102.62331432766385"/>
          <w:rFonts w:ascii="宋体" w:hAnsi="宋体" w:eastAsia="宋体"/>
          <w:b w:val="0"/>
          <w:i w:val="0"/>
          <w:color w:val="000000"/>
          <w:sz w:val="18"/>
        </w:rPr>
        <w:t>否</w:t>
      </w:r>
      <w:r>
        <w:br/>
      </w:r>
      <w:r>
        <w:rPr>
          <w:w w:val="98.80046844482422"/>
          <w:rFonts w:ascii="宋体" w:hAnsi="宋体" w:eastAsia="宋体"/>
          <w:b w:val="0"/>
          <w:i w:val="0"/>
          <w:color w:val="000000"/>
          <w:sz w:val="23"/>
        </w:rPr>
        <w:t>模型满足工程要求？</w:t>
      </w:r>
    </w:p>
    <w:p>
      <w:pPr>
        <w:autoSpaceDN w:val="0"/>
        <w:autoSpaceDE w:val="0"/>
        <w:widowControl/>
        <w:spacing w:line="184" w:lineRule="exact" w:before="362" w:after="0"/>
        <w:ind w:left="0" w:right="4440" w:firstLine="0"/>
        <w:jc w:val="right"/>
      </w:pPr>
      <w:r>
        <w:rPr>
          <w:w w:val="102.36085255940755"/>
          <w:rFonts w:ascii="宋体" w:hAnsi="宋体" w:eastAsia="宋体"/>
          <w:b w:val="0"/>
          <w:i w:val="0"/>
          <w:color w:val="000000"/>
          <w:sz w:val="18"/>
        </w:rPr>
        <w:t>是</w:t>
      </w:r>
    </w:p>
    <w:p>
      <w:pPr>
        <w:autoSpaceDN w:val="0"/>
        <w:autoSpaceDE w:val="0"/>
        <w:widowControl/>
        <w:spacing w:line="228" w:lineRule="exact" w:before="370" w:after="356"/>
        <w:ind w:left="0" w:right="0" w:firstLine="0"/>
        <w:jc w:val="center"/>
      </w:pPr>
      <w:r>
        <w:rPr>
          <w:w w:val="98.80046844482422"/>
          <w:rFonts w:ascii="宋体" w:hAnsi="宋体" w:eastAsia="宋体"/>
          <w:b w:val="0"/>
          <w:i w:val="0"/>
          <w:color w:val="000000"/>
          <w:sz w:val="23"/>
        </w:rPr>
        <w:t>结束</w:t>
      </w:r>
    </w:p>
    <w:tbl>
      <w:tblPr>
        <w:tblW w:type="auto" w:w="0"/>
        <w:tblLayout w:type="fixed"/>
        <w:tblLook w:firstColumn="1" w:firstRow="1" w:lastColumn="0" w:lastRow="0" w:noHBand="0" w:noVBand="1" w:val="04A0"/>
        <w:tblInd w:w="2020.0" w:type="dxa"/>
      </w:tblPr>
      <w:tblGrid>
        <w:gridCol w:w="3349"/>
        <w:gridCol w:w="3349"/>
        <w:gridCol w:w="3349"/>
      </w:tblGrid>
      <w:tr>
        <w:trPr>
          <w:trHeight w:hRule="exact" w:val="332"/>
        </w:trPr>
        <w:tc>
          <w:tcPr>
            <w:tcW w:type="dxa" w:w="2220"/>
            <w:tcBorders/>
            <w:tcMar>
              <w:start w:w="0" w:type="dxa"/>
              <w:end w:w="0" w:type="dxa"/>
            </w:tcMar>
          </w:tcPr>
          <w:p>
            <w:pPr>
              <w:autoSpaceDN w:val="0"/>
              <w:autoSpaceDE w:val="0"/>
              <w:widowControl/>
              <w:spacing w:line="240" w:lineRule="auto" w:before="64" w:after="0"/>
              <w:ind w:left="0" w:right="0" w:firstLine="0"/>
              <w:jc w:val="right"/>
            </w:pPr>
            <w:r>
              <w:drawing>
                <wp:inline xmlns:a="http://schemas.openxmlformats.org/drawingml/2006/main" xmlns:pic="http://schemas.openxmlformats.org/drawingml/2006/picture">
                  <wp:extent cx="110489" cy="129540"/>
                  <wp:docPr id="2538" name="Picture 253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10489" cy="129540"/>
                          </a:xfrm>
                          <a:prstGeom prst="rect"/>
                        </pic:spPr>
                      </pic:pic>
                    </a:graphicData>
                  </a:graphic>
                </wp:inline>
              </w:drawing>
            </w:r>
          </w:p>
        </w:tc>
        <w:tc>
          <w:tcPr>
            <w:tcW w:type="dxa" w:w="320"/>
            <w:tcBorders/>
            <w:tcMar>
              <w:start w:w="0" w:type="dxa"/>
              <w:end w:w="0" w:type="dxa"/>
            </w:tcMar>
          </w:tcPr>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167639" cy="101600"/>
                  <wp:docPr id="2539" name="Picture 2539"/>
                  <wp:cNvGraphicFramePr>
                    <a:graphicFrameLocks noChangeAspect="1"/>
                  </wp:cNvGraphicFramePr>
                  <a:graphic>
                    <a:graphicData uri="http://schemas.openxmlformats.org/drawingml/2006/picture">
                      <pic:pic>
                        <pic:nvPicPr>
                          <pic:cNvPr id="0" name="image.png"/>
                          <pic:cNvPicPr/>
                        </pic:nvPicPr>
                        <pic:blipFill>
                          <a:blip r:embed="rId1907"/>
                          <a:stretch>
                            <a:fillRect/>
                          </a:stretch>
                        </pic:blipFill>
                        <pic:spPr>
                          <a:xfrm>
                            <a:off x="0" y="0"/>
                            <a:ext cx="167639" cy="101600"/>
                          </a:xfrm>
                          <a:prstGeom prst="rect"/>
                        </pic:spPr>
                      </pic:pic>
                    </a:graphicData>
                  </a:graphic>
                </wp:inline>
              </w:drawing>
            </w:r>
          </w:p>
        </w:tc>
        <w:tc>
          <w:tcPr>
            <w:tcW w:type="dxa" w:w="3820"/>
            <w:tcBorders/>
            <w:tcMar>
              <w:start w:w="0" w:type="dxa"/>
              <w:end w:w="0" w:type="dxa"/>
            </w:tcMar>
          </w:tcPr>
          <w:p>
            <w:pPr>
              <w:autoSpaceDN w:val="0"/>
              <w:autoSpaceDE w:val="0"/>
              <w:widowControl/>
              <w:spacing w:line="212" w:lineRule="exact" w:before="60" w:after="0"/>
              <w:ind w:left="70" w:right="0" w:firstLine="0"/>
              <w:jc w:val="left"/>
            </w:pPr>
            <w:r>
              <w:rPr>
                <w:rFonts w:ascii="宋体" w:hAnsi="宋体" w:eastAsia="宋体"/>
                <w:b w:val="0"/>
                <w:i w:val="0"/>
                <w:color w:val="000000"/>
                <w:sz w:val="21"/>
              </w:rPr>
              <w:t>事故分类模型评估方法</w:t>
            </w:r>
          </w:p>
        </w:tc>
      </w:tr>
    </w:tbl>
    <w:p>
      <w:pPr>
        <w:autoSpaceDN w:val="0"/>
        <w:tabs>
          <w:tab w:pos="1478" w:val="left"/>
        </w:tabs>
        <w:autoSpaceDE w:val="0"/>
        <w:widowControl/>
        <w:spacing w:line="386" w:lineRule="exact" w:before="172" w:after="0"/>
        <w:ind w:left="998" w:right="144"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）模型评估结果验证</w:t>
      </w:r>
      <w:r>
        <w:br/>
      </w:r>
      <w:r>
        <w:tab/>
      </w:r>
      <w:r>
        <w:rPr>
          <w:rFonts w:ascii="宋体" w:hAnsi="宋体" w:eastAsia="宋体"/>
          <w:b w:val="0"/>
          <w:i w:val="0"/>
          <w:color w:val="000000"/>
          <w:sz w:val="24"/>
        </w:rPr>
        <w:t>模型量化评估结果如表</w:t>
      </w:r>
      <w:r>
        <w:rPr>
          <w:rFonts w:ascii="Times New Roman" w:hAnsi="Times New Roman" w:eastAsia="Times New Roman"/>
          <w:b w:val="0"/>
          <w:i w:val="0"/>
          <w:color w:val="000000"/>
          <w:sz w:val="24"/>
        </w:rPr>
        <w:t>4.4</w:t>
      </w:r>
      <w:r>
        <w:rPr>
          <w:rFonts w:ascii="宋体" w:hAnsi="宋体" w:eastAsia="宋体"/>
          <w:b w:val="0"/>
          <w:i w:val="0"/>
          <w:color w:val="000000"/>
          <w:sz w:val="24"/>
        </w:rPr>
        <w:t xml:space="preserve"> 所示。在本工程案例中，通过专家对建模技术的综合</w:t>
      </w:r>
      <w:r>
        <w:rPr>
          <w:rFonts w:ascii="宋体" w:hAnsi="宋体" w:eastAsia="宋体"/>
          <w:b w:val="0"/>
          <w:i w:val="0"/>
          <w:color w:val="000000"/>
          <w:sz w:val="24"/>
        </w:rPr>
        <w:t>评估，并经过模型输出结果集效果评测表明，本文使用的技术手段对于盾构施工过程</w:t>
      </w:r>
    </w:p>
    <w:p>
      <w:pPr>
        <w:autoSpaceDN w:val="0"/>
        <w:autoSpaceDE w:val="0"/>
        <w:widowControl/>
        <w:spacing w:line="240" w:lineRule="exact" w:before="160" w:after="0"/>
        <w:ind w:left="998" w:right="0" w:firstLine="0"/>
        <w:jc w:val="left"/>
      </w:pPr>
      <w:r>
        <w:rPr>
          <w:rFonts w:ascii="宋体" w:hAnsi="宋体" w:eastAsia="宋体"/>
          <w:b w:val="0"/>
          <w:i w:val="0"/>
          <w:color w:val="000000"/>
          <w:sz w:val="24"/>
        </w:rPr>
        <w:t>中产生的多发事故预测具备较好的预测性能，这对地下城市空间建设中的安全保障具</w:t>
      </w:r>
    </w:p>
    <w:p>
      <w:pPr>
        <w:autoSpaceDN w:val="0"/>
        <w:autoSpaceDE w:val="0"/>
        <w:widowControl/>
        <w:spacing w:line="240" w:lineRule="exact" w:before="158" w:after="0"/>
        <w:ind w:left="998" w:right="0" w:firstLine="0"/>
        <w:jc w:val="left"/>
      </w:pPr>
      <w:r>
        <w:rPr>
          <w:rFonts w:ascii="宋体" w:hAnsi="宋体" w:eastAsia="宋体"/>
          <w:b w:val="0"/>
          <w:i w:val="0"/>
          <w:color w:val="000000"/>
          <w:sz w:val="24"/>
        </w:rPr>
        <w:t>有积极意义。</w:t>
      </w:r>
    </w:p>
    <w:p>
      <w:pPr>
        <w:autoSpaceDN w:val="0"/>
        <w:autoSpaceDE w:val="0"/>
        <w:widowControl/>
        <w:spacing w:line="240" w:lineRule="exact" w:before="2206" w:after="0"/>
        <w:ind w:left="0" w:right="4338" w:firstLine="0"/>
        <w:jc w:val="right"/>
      </w:pPr>
      <w:r>
        <w:rPr>
          <w:rFonts w:ascii="Times New Roman" w:hAnsi="Times New Roman" w:eastAsia="Times New Roman"/>
          <w:b w:val="0"/>
          <w:i w:val="0"/>
          <w:color w:val="000000"/>
          <w:sz w:val="18"/>
        </w:rPr>
        <w:t xml:space="preserve">82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40" name="Picture 254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41" name="Picture 254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2708" w:firstLine="0"/>
        <w:jc w:val="right"/>
      </w:pPr>
      <w:r>
        <w:rPr>
          <w:rFonts w:ascii="宋体" w:hAnsi="宋体" w:eastAsia="宋体"/>
          <w:b w:val="0"/>
          <w:i w:val="0"/>
          <w:color w:val="000000"/>
          <w:sz w:val="21"/>
        </w:rPr>
        <w:t>第四章</w:t>
      </w:r>
      <w:r>
        <w:rPr>
          <w:rFonts w:ascii="宋体" w:hAnsi="宋体" w:eastAsia="宋体"/>
          <w:b w:val="0"/>
          <w:i w:val="0"/>
          <w:color w:val="000000"/>
          <w:sz w:val="21"/>
        </w:rPr>
        <w:t>盾构施工隧道安全性评价方法</w:t>
      </w:r>
    </w:p>
    <w:p>
      <w:pPr>
        <w:autoSpaceDN w:val="0"/>
        <w:autoSpaceDE w:val="0"/>
        <w:widowControl/>
        <w:spacing w:line="282" w:lineRule="exact" w:before="244" w:after="128"/>
        <w:ind w:left="0" w:right="310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4.4 </w:t>
      </w:r>
      <w:r>
        <w:rPr>
          <w:rFonts w:ascii="宋体" w:hAnsi="宋体" w:eastAsia="宋体"/>
          <w:b w:val="0"/>
          <w:i w:val="0"/>
          <w:color w:val="000000"/>
          <w:sz w:val="21"/>
        </w:rPr>
        <w:t>事故预测模型效果评估</w:t>
      </w:r>
    </w:p>
    <w:tbl>
      <w:tblPr>
        <w:tblW w:type="auto" w:w="0"/>
        <w:tblLayout w:type="fixed"/>
        <w:tblLook w:firstColumn="1" w:firstRow="1" w:lastColumn="0" w:lastRow="0" w:noHBand="0" w:noVBand="1" w:val="04A0"/>
        <w:tblInd w:w="1282.0" w:type="dxa"/>
      </w:tblPr>
      <w:tblGrid>
        <w:gridCol w:w="3373"/>
        <w:gridCol w:w="3373"/>
        <w:gridCol w:w="3373"/>
      </w:tblGrid>
      <w:tr>
        <w:trPr>
          <w:trHeight w:hRule="exact" w:val="422"/>
        </w:trPr>
        <w:tc>
          <w:tcPr>
            <w:tcW w:type="dxa" w:w="1276"/>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模型编号</w:t>
            </w:r>
          </w:p>
        </w:tc>
        <w:tc>
          <w:tcPr>
            <w:tcW w:type="dxa" w:w="4114"/>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模型准确率</w:t>
            </w:r>
          </w:p>
        </w:tc>
        <w:tc>
          <w:tcPr>
            <w:tcW w:type="dxa" w:w="3388"/>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模型召回率</w:t>
            </w:r>
          </w:p>
        </w:tc>
      </w:tr>
      <w:tr>
        <w:trPr>
          <w:trHeight w:hRule="exact" w:val="390"/>
        </w:trPr>
        <w:tc>
          <w:tcPr>
            <w:tcW w:type="dxa" w:w="1276"/>
            <w:tcBorders>
              <w:top w:sz="6.400000000000091"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-20</w:t>
            </w:r>
            <w:r>
              <w:rPr>
                <w:rFonts w:ascii="宋体" w:hAnsi="宋体" w:eastAsia="宋体"/>
                <w:b w:val="0"/>
                <w:i w:val="0"/>
                <w:color w:val="000000"/>
                <w:sz w:val="21"/>
              </w:rPr>
              <w:t xml:space="preserve"> 环</w:t>
            </w:r>
          </w:p>
        </w:tc>
        <w:tc>
          <w:tcPr>
            <w:tcW w:type="dxa" w:w="4114"/>
            <w:tcBorders>
              <w:top w:sz="6.400000000000091"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0.8754 </w:t>
            </w:r>
          </w:p>
        </w:tc>
        <w:tc>
          <w:tcPr>
            <w:tcW w:type="dxa" w:w="3388"/>
            <w:tcBorders>
              <w:top w:sz="6.400000000000091"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0.9401 </w:t>
            </w:r>
          </w:p>
        </w:tc>
      </w:tr>
      <w:tr>
        <w:trPr>
          <w:trHeight w:hRule="exact" w:val="400"/>
        </w:trPr>
        <w:tc>
          <w:tcPr>
            <w:tcW w:type="dxa" w:w="1276"/>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-15</w:t>
            </w:r>
            <w:r>
              <w:rPr>
                <w:rFonts w:ascii="宋体" w:hAnsi="宋体" w:eastAsia="宋体"/>
                <w:b w:val="0"/>
                <w:i w:val="0"/>
                <w:color w:val="000000"/>
                <w:sz w:val="21"/>
              </w:rPr>
              <w:t xml:space="preserve"> 环</w:t>
            </w:r>
          </w:p>
        </w:tc>
        <w:tc>
          <w:tcPr>
            <w:tcW w:type="dxa" w:w="4114"/>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0.8832 </w:t>
            </w:r>
          </w:p>
        </w:tc>
        <w:tc>
          <w:tcPr>
            <w:tcW w:type="dxa" w:w="3388"/>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0.8972 </w:t>
            </w:r>
          </w:p>
        </w:tc>
      </w:tr>
      <w:tr>
        <w:trPr>
          <w:trHeight w:hRule="exact" w:val="400"/>
        </w:trPr>
        <w:tc>
          <w:tcPr>
            <w:tcW w:type="dxa" w:w="1276"/>
            <w:tcBorders/>
            <w:tcMar>
              <w:start w:w="0" w:type="dxa"/>
              <w:end w:w="0" w:type="dxa"/>
            </w:tcMar>
          </w:tcPr>
          <w:p>
            <w:pPr>
              <w:autoSpaceDN w:val="0"/>
              <w:autoSpaceDE w:val="0"/>
              <w:widowControl/>
              <w:spacing w:line="280" w:lineRule="exact" w:before="66"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4114"/>
            <w:tcBorders/>
            <w:tcMar>
              <w:start w:w="0" w:type="dxa"/>
              <w:end w:w="0" w:type="dxa"/>
            </w:tcMar>
          </w:tcPr>
          <w:p>
            <w:pPr>
              <w:autoSpaceDN w:val="0"/>
              <w:autoSpaceDE w:val="0"/>
              <w:widowControl/>
              <w:spacing w:line="280" w:lineRule="exact" w:before="66" w:after="0"/>
              <w:ind w:left="0" w:right="0" w:firstLine="0"/>
              <w:jc w:val="center"/>
            </w:pPr>
            <w:r>
              <w:rPr>
                <w:rFonts w:ascii="Times New Roman" w:hAnsi="Times New Roman" w:eastAsia="Times New Roman"/>
                <w:b w:val="0"/>
                <w:i w:val="0"/>
                <w:color w:val="000000"/>
                <w:sz w:val="21"/>
              </w:rPr>
              <w:t xml:space="preserve">0.7987 </w:t>
            </w:r>
          </w:p>
        </w:tc>
        <w:tc>
          <w:tcPr>
            <w:tcW w:type="dxa" w:w="3388"/>
            <w:tcBorders/>
            <w:tcMar>
              <w:start w:w="0" w:type="dxa"/>
              <w:end w:w="0" w:type="dxa"/>
            </w:tcMar>
          </w:tcPr>
          <w:p>
            <w:pPr>
              <w:autoSpaceDN w:val="0"/>
              <w:autoSpaceDE w:val="0"/>
              <w:widowControl/>
              <w:spacing w:line="280" w:lineRule="exact" w:before="66" w:after="0"/>
              <w:ind w:left="0" w:right="0" w:firstLine="0"/>
              <w:jc w:val="center"/>
            </w:pPr>
            <w:r>
              <w:rPr>
                <w:rFonts w:ascii="Times New Roman" w:hAnsi="Times New Roman" w:eastAsia="Times New Roman"/>
                <w:b w:val="0"/>
                <w:i w:val="0"/>
                <w:color w:val="000000"/>
                <w:sz w:val="21"/>
              </w:rPr>
              <w:t xml:space="preserve">0.8093 </w:t>
            </w:r>
          </w:p>
        </w:tc>
      </w:tr>
      <w:tr>
        <w:trPr>
          <w:trHeight w:hRule="exact" w:val="400"/>
        </w:trPr>
        <w:tc>
          <w:tcPr>
            <w:tcW w:type="dxa" w:w="1276"/>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4114"/>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0.9054 </w:t>
            </w:r>
          </w:p>
        </w:tc>
        <w:tc>
          <w:tcPr>
            <w:tcW w:type="dxa" w:w="3388"/>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0.9736 </w:t>
            </w:r>
          </w:p>
        </w:tc>
      </w:tr>
      <w:tr>
        <w:trPr>
          <w:trHeight w:hRule="exact" w:val="360"/>
        </w:trPr>
        <w:tc>
          <w:tcPr>
            <w:tcW w:type="dxa" w:w="1276"/>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0</w:t>
            </w:r>
            <w:r>
              <w:rPr>
                <w:rFonts w:ascii="宋体" w:hAnsi="宋体" w:eastAsia="宋体"/>
                <w:b w:val="0"/>
                <w:i w:val="0"/>
                <w:color w:val="000000"/>
                <w:sz w:val="21"/>
              </w:rPr>
              <w:t xml:space="preserve"> 环</w:t>
            </w:r>
          </w:p>
        </w:tc>
        <w:tc>
          <w:tcPr>
            <w:tcW w:type="dxa" w:w="4114"/>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0.8967 </w:t>
            </w:r>
          </w:p>
        </w:tc>
        <w:tc>
          <w:tcPr>
            <w:tcW w:type="dxa" w:w="3388"/>
            <w:tcBorders/>
            <w:tcMar>
              <w:start w:w="0" w:type="dxa"/>
              <w:end w:w="0" w:type="dxa"/>
            </w:tcMar>
          </w:tcPr>
          <w:p>
            <w:pPr>
              <w:autoSpaceDN w:val="0"/>
              <w:autoSpaceDE w:val="0"/>
              <w:widowControl/>
              <w:spacing w:line="282" w:lineRule="exact" w:before="64" w:after="0"/>
              <w:ind w:left="0" w:right="0" w:firstLine="0"/>
              <w:jc w:val="center"/>
            </w:pPr>
            <w:r>
              <w:rPr>
                <w:rFonts w:ascii="Times New Roman" w:hAnsi="Times New Roman" w:eastAsia="Times New Roman"/>
                <w:b w:val="0"/>
                <w:i w:val="0"/>
                <w:color w:val="000000"/>
                <w:sz w:val="21"/>
              </w:rPr>
              <w:t xml:space="preserve">0.9548 </w:t>
            </w:r>
          </w:p>
        </w:tc>
      </w:tr>
      <w:tr>
        <w:trPr>
          <w:trHeight w:hRule="exact" w:val="440"/>
        </w:trPr>
        <w:tc>
          <w:tcPr>
            <w:tcW w:type="dxa" w:w="1276"/>
            <w:tcBorders/>
            <w:tcMar>
              <w:start w:w="0" w:type="dxa"/>
              <w:end w:w="0" w:type="dxa"/>
            </w:tcMar>
          </w:tcPr>
          <w:p>
            <w:pPr>
              <w:autoSpaceDN w:val="0"/>
              <w:autoSpaceDE w:val="0"/>
              <w:widowControl/>
              <w:spacing w:line="280" w:lineRule="exact" w:before="106"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环</w:t>
            </w:r>
          </w:p>
        </w:tc>
        <w:tc>
          <w:tcPr>
            <w:tcW w:type="dxa" w:w="4114"/>
            <w:tcBorders/>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0.8617 </w:t>
            </w:r>
          </w:p>
        </w:tc>
        <w:tc>
          <w:tcPr>
            <w:tcW w:type="dxa" w:w="3388"/>
            <w:tcBorders/>
            <w:tcMar>
              <w:start w:w="0" w:type="dxa"/>
              <w:end w:w="0" w:type="dxa"/>
            </w:tcMar>
          </w:tcPr>
          <w:p>
            <w:pPr>
              <w:autoSpaceDN w:val="0"/>
              <w:autoSpaceDE w:val="0"/>
              <w:widowControl/>
              <w:spacing w:line="280" w:lineRule="exact" w:before="106" w:after="0"/>
              <w:ind w:left="0" w:right="0" w:firstLine="0"/>
              <w:jc w:val="center"/>
            </w:pPr>
            <w:r>
              <w:rPr>
                <w:rFonts w:ascii="Times New Roman" w:hAnsi="Times New Roman" w:eastAsia="Times New Roman"/>
                <w:b w:val="0"/>
                <w:i w:val="0"/>
                <w:color w:val="000000"/>
                <w:sz w:val="21"/>
              </w:rPr>
              <w:t xml:space="preserve">0.9237 </w:t>
            </w:r>
          </w:p>
        </w:tc>
      </w:tr>
      <w:tr>
        <w:trPr>
          <w:trHeight w:hRule="exact" w:val="436"/>
        </w:trPr>
        <w:tc>
          <w:tcPr>
            <w:tcW w:type="dxa" w:w="1276"/>
            <w:tcBorders>
              <w:bottom w:sz="11.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环</w:t>
            </w:r>
          </w:p>
        </w:tc>
        <w:tc>
          <w:tcPr>
            <w:tcW w:type="dxa" w:w="4114"/>
            <w:tcBorders>
              <w:bottom w:sz="11.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0.9586 </w:t>
            </w:r>
          </w:p>
        </w:tc>
        <w:tc>
          <w:tcPr>
            <w:tcW w:type="dxa" w:w="3388"/>
            <w:tcBorders>
              <w:bottom w:sz="11.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0.9952 </w:t>
            </w:r>
          </w:p>
        </w:tc>
      </w:tr>
      <w:tr>
        <w:trPr>
          <w:trHeight w:hRule="exact" w:val="708"/>
        </w:trPr>
        <w:tc>
          <w:tcPr>
            <w:tcW w:type="dxa" w:w="1276"/>
            <w:tcBorders>
              <w:top w:sz="11.199999999999818" w:val="single" w:color="#000000"/>
            </w:tcBorders>
            <w:tcMar>
              <w:start w:w="0" w:type="dxa"/>
              <w:end w:w="0" w:type="dxa"/>
            </w:tcMar>
          </w:tcPr>
          <w:p>
            <w:pPr>
              <w:autoSpaceDN w:val="0"/>
              <w:autoSpaceDE w:val="0"/>
              <w:widowControl/>
              <w:spacing w:line="390" w:lineRule="exact" w:before="244" w:after="0"/>
              <w:ind w:left="0" w:right="236" w:firstLine="0"/>
              <w:jc w:val="right"/>
            </w:pPr>
            <w:r>
              <w:rPr>
                <w:rFonts w:ascii="Times New Roman,Bold" w:hAnsi="Times New Roman,Bold" w:eastAsia="Times New Roman,Bold"/>
                <w:b/>
                <w:i w:val="0"/>
                <w:color w:val="000000"/>
                <w:sz w:val="28"/>
              </w:rPr>
              <w:t>4.4.2</w:t>
            </w:r>
          </w:p>
        </w:tc>
        <w:tc>
          <w:tcPr>
            <w:tcW w:type="dxa" w:w="4114"/>
            <w:tcBorders>
              <w:top w:sz="11.199999999999818" w:val="single" w:color="#000000"/>
            </w:tcBorders>
            <w:tcMar>
              <w:start w:w="0" w:type="dxa"/>
              <w:end w:w="0" w:type="dxa"/>
            </w:tcMar>
          </w:tcPr>
          <w:p>
            <w:pPr>
              <w:autoSpaceDN w:val="0"/>
              <w:autoSpaceDE w:val="0"/>
              <w:widowControl/>
              <w:spacing w:line="282" w:lineRule="exact" w:before="300" w:after="0"/>
              <w:ind w:left="164" w:right="0" w:firstLine="0"/>
              <w:jc w:val="left"/>
            </w:pPr>
            <w:r>
              <w:rPr>
                <w:rFonts w:ascii="宋体" w:hAnsi="宋体" w:eastAsia="宋体"/>
                <w:b w:val="0"/>
                <w:i w:val="0"/>
                <w:color w:val="000000"/>
                <w:sz w:val="28"/>
              </w:rPr>
              <w:t>隧道安全性评价方法有效性验证</w:t>
            </w:r>
          </w:p>
        </w:tc>
        <w:tc>
          <w:tcPr>
            <w:tcW w:type="dxa" w:w="3388"/>
            <w:tcBorders>
              <w:top w:sz="11.199999999999818" w:val="single" w:color="#000000"/>
            </w:tcBorders>
            <w:tcMar>
              <w:start w:w="0" w:type="dxa"/>
              <w:end w:w="0" w:type="dxa"/>
            </w:tcMar>
          </w:tcPr>
          <w:p/>
        </w:tc>
      </w:tr>
    </w:tbl>
    <w:p>
      <w:pPr>
        <w:autoSpaceDN w:val="0"/>
        <w:tabs>
          <w:tab w:pos="1762" w:val="left"/>
        </w:tabs>
        <w:autoSpaceDE w:val="0"/>
        <w:widowControl/>
        <w:spacing w:line="400" w:lineRule="exact" w:before="0" w:after="0"/>
        <w:ind w:left="1282"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）安全性评价指标权重计算</w:t>
      </w:r>
      <w:r>
        <w:br/>
      </w:r>
      <w:r>
        <w:tab/>
      </w:r>
      <w:r>
        <w:rPr>
          <w:rFonts w:ascii="宋体" w:hAnsi="宋体" w:eastAsia="宋体"/>
          <w:b w:val="0"/>
          <w:i w:val="0"/>
          <w:color w:val="000000"/>
          <w:sz w:val="24"/>
        </w:rPr>
        <w:t>由熵权法和</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随机森林算法计算的指标权重对比，其中二级指标（准则层指标）</w:t>
      </w:r>
      <w:r>
        <w:rPr>
          <w:rFonts w:ascii="宋体" w:hAnsi="宋体" w:eastAsia="宋体"/>
          <w:b w:val="0"/>
          <w:i w:val="0"/>
          <w:color w:val="000000"/>
          <w:sz w:val="24"/>
        </w:rPr>
        <w:t>权重如表</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所示。</w:t>
      </w:r>
    </w:p>
    <w:p>
      <w:pPr>
        <w:autoSpaceDN w:val="0"/>
        <w:autoSpaceDE w:val="0"/>
        <w:widowControl/>
        <w:spacing w:line="282" w:lineRule="exact" w:before="274" w:after="130"/>
        <w:ind w:left="0" w:right="299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4.5 </w:t>
      </w:r>
      <w:r>
        <w:rPr>
          <w:rFonts w:ascii="宋体" w:hAnsi="宋体" w:eastAsia="宋体"/>
          <w:b w:val="0"/>
          <w:i w:val="0"/>
          <w:color w:val="000000"/>
          <w:sz w:val="21"/>
        </w:rPr>
        <w:t>二级指标（准则层）权重</w:t>
      </w:r>
    </w:p>
    <w:tbl>
      <w:tblPr>
        <w:tblW w:type="auto" w:w="0"/>
        <w:tblLayout w:type="fixed"/>
        <w:tblLook w:firstColumn="1" w:firstRow="1" w:lastColumn="0" w:lastRow="0" w:noHBand="0" w:noVBand="1" w:val="04A0"/>
        <w:tblInd w:w="1634.0" w:type="dxa"/>
      </w:tblPr>
      <w:tblGrid>
        <w:gridCol w:w="2529"/>
        <w:gridCol w:w="2529"/>
        <w:gridCol w:w="2529"/>
        <w:gridCol w:w="2529"/>
      </w:tblGrid>
      <w:tr>
        <w:trPr>
          <w:trHeight w:hRule="exact" w:val="424"/>
        </w:trPr>
        <w:tc>
          <w:tcPr>
            <w:tcW w:type="dxa" w:w="1702"/>
            <w:tcBorders>
              <w:top w:sz="11.199999999999818" w:val="single" w:color="#000000"/>
              <w:bottom w:sz="5.599999999999909"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准则层</w:t>
            </w:r>
          </w:p>
        </w:tc>
        <w:tc>
          <w:tcPr>
            <w:tcW w:type="dxa" w:w="2410"/>
            <w:tcBorders>
              <w:top w:sz="11.199999999999818" w:val="single" w:color="#000000"/>
              <w:bottom w:sz="5.599999999999909"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熵权法</w:t>
            </w:r>
          </w:p>
        </w:tc>
        <w:tc>
          <w:tcPr>
            <w:tcW w:type="dxa" w:w="852"/>
            <w:tcBorders>
              <w:top w:sz="11.199999999999818" w:val="single" w:color="#000000"/>
              <w:bottom w:sz="5.599999999999909" w:val="single" w:color="#000000"/>
            </w:tcBorders>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 xml:space="preserve">RF </w:t>
            </w:r>
          </w:p>
        </w:tc>
        <w:tc>
          <w:tcPr>
            <w:tcW w:type="dxa" w:w="3120"/>
            <w:tcBorders>
              <w:top w:sz="11.199999999999818" w:val="single" w:color="#000000"/>
              <w:bottom w:sz="5.599999999999909"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综合权重</w:t>
            </w:r>
          </w:p>
        </w:tc>
      </w:tr>
      <w:tr>
        <w:trPr>
          <w:trHeight w:hRule="exact" w:val="320"/>
        </w:trPr>
        <w:tc>
          <w:tcPr>
            <w:tcW w:type="dxa" w:w="1702"/>
            <w:tcBorders>
              <w:top w:sz="5.599999999999909" w:val="single" w:color="#000000"/>
            </w:tcBorders>
            <w:tcMar>
              <w:start w:w="0" w:type="dxa"/>
              <w:end w:w="0" w:type="dxa"/>
            </w:tcMar>
          </w:tcPr>
          <w:p>
            <w:pPr>
              <w:autoSpaceDN w:val="0"/>
              <w:autoSpaceDE w:val="0"/>
              <w:widowControl/>
              <w:spacing w:line="212" w:lineRule="exact" w:before="92" w:after="0"/>
              <w:ind w:left="0" w:right="0" w:firstLine="0"/>
              <w:jc w:val="center"/>
            </w:pPr>
            <w:r>
              <w:rPr>
                <w:rFonts w:ascii="宋体" w:hAnsi="宋体" w:eastAsia="宋体"/>
                <w:b w:val="0"/>
                <w:i w:val="0"/>
                <w:color w:val="000000"/>
                <w:sz w:val="21"/>
              </w:rPr>
              <w:t>人员因素</w:t>
            </w:r>
          </w:p>
        </w:tc>
        <w:tc>
          <w:tcPr>
            <w:tcW w:type="dxa" w:w="2410"/>
            <w:tcBorders>
              <w:top w:sz="5.599999999999909"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0.0407 </w:t>
            </w:r>
          </w:p>
        </w:tc>
        <w:tc>
          <w:tcPr>
            <w:tcW w:type="dxa" w:w="852"/>
            <w:tcBorders>
              <w:top w:sz="5.599999999999909"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0.0517 </w:t>
            </w:r>
          </w:p>
        </w:tc>
        <w:tc>
          <w:tcPr>
            <w:tcW w:type="dxa" w:w="3120"/>
            <w:tcBorders>
              <w:top w:sz="5.599999999999909"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0.0462 </w:t>
            </w:r>
          </w:p>
        </w:tc>
      </w:tr>
      <w:tr>
        <w:trPr>
          <w:trHeight w:hRule="exact" w:val="400"/>
        </w:trPr>
        <w:tc>
          <w:tcPr>
            <w:tcW w:type="dxa" w:w="1702"/>
            <w:tcBorders/>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技术水平</w:t>
            </w:r>
          </w:p>
        </w:tc>
        <w:tc>
          <w:tcPr>
            <w:tcW w:type="dxa" w:w="2410"/>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0.4648 </w:t>
            </w:r>
          </w:p>
        </w:tc>
        <w:tc>
          <w:tcPr>
            <w:tcW w:type="dxa" w:w="852"/>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0.2968 </w:t>
            </w:r>
          </w:p>
        </w:tc>
        <w:tc>
          <w:tcPr>
            <w:tcW w:type="dxa" w:w="3120"/>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0.3808 </w:t>
            </w:r>
          </w:p>
        </w:tc>
      </w:tr>
      <w:tr>
        <w:trPr>
          <w:trHeight w:hRule="exact" w:val="400"/>
        </w:trPr>
        <w:tc>
          <w:tcPr>
            <w:tcW w:type="dxa" w:w="1702"/>
            <w:tcBorders/>
            <w:tcMar>
              <w:start w:w="0" w:type="dxa"/>
              <w:end w:w="0" w:type="dxa"/>
            </w:tcMar>
          </w:tcPr>
          <w:p>
            <w:pPr>
              <w:autoSpaceDN w:val="0"/>
              <w:autoSpaceDE w:val="0"/>
              <w:widowControl/>
              <w:spacing w:line="212" w:lineRule="exact" w:before="182" w:after="0"/>
              <w:ind w:left="0" w:right="0" w:firstLine="0"/>
              <w:jc w:val="center"/>
            </w:pPr>
            <w:r>
              <w:rPr>
                <w:rFonts w:ascii="宋体" w:hAnsi="宋体" w:eastAsia="宋体"/>
                <w:b w:val="0"/>
                <w:i w:val="0"/>
                <w:color w:val="000000"/>
                <w:sz w:val="21"/>
              </w:rPr>
              <w:t>机器设备</w:t>
            </w:r>
          </w:p>
        </w:tc>
        <w:tc>
          <w:tcPr>
            <w:tcW w:type="dxa" w:w="2410"/>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0.1466 </w:t>
            </w:r>
          </w:p>
        </w:tc>
        <w:tc>
          <w:tcPr>
            <w:tcW w:type="dxa" w:w="852"/>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0.0578 </w:t>
            </w:r>
          </w:p>
        </w:tc>
        <w:tc>
          <w:tcPr>
            <w:tcW w:type="dxa" w:w="3120"/>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0.1022 </w:t>
            </w:r>
          </w:p>
        </w:tc>
      </w:tr>
      <w:tr>
        <w:trPr>
          <w:trHeight w:hRule="exact" w:val="400"/>
        </w:trPr>
        <w:tc>
          <w:tcPr>
            <w:tcW w:type="dxa" w:w="1702"/>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安全管理</w:t>
            </w:r>
          </w:p>
        </w:tc>
        <w:tc>
          <w:tcPr>
            <w:tcW w:type="dxa" w:w="2410"/>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0.2230 </w:t>
            </w:r>
          </w:p>
        </w:tc>
        <w:tc>
          <w:tcPr>
            <w:tcW w:type="dxa" w:w="852"/>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0.1723 </w:t>
            </w:r>
          </w:p>
        </w:tc>
        <w:tc>
          <w:tcPr>
            <w:tcW w:type="dxa" w:w="3120"/>
            <w:tcBorders/>
            <w:tcMar>
              <w:start w:w="0" w:type="dxa"/>
              <w:end w:w="0" w:type="dxa"/>
            </w:tcMar>
          </w:tcPr>
          <w:p>
            <w:pPr>
              <w:autoSpaceDN w:val="0"/>
              <w:autoSpaceDE w:val="0"/>
              <w:widowControl/>
              <w:spacing w:line="282" w:lineRule="exact" w:before="118" w:after="0"/>
              <w:ind w:left="0" w:right="0" w:firstLine="0"/>
              <w:jc w:val="center"/>
            </w:pPr>
            <w:r>
              <w:rPr>
                <w:rFonts w:ascii="Times New Roman" w:hAnsi="Times New Roman" w:eastAsia="Times New Roman"/>
                <w:b w:val="0"/>
                <w:i w:val="0"/>
                <w:color w:val="000000"/>
                <w:sz w:val="21"/>
              </w:rPr>
              <w:t xml:space="preserve">0.19765 </w:t>
            </w:r>
          </w:p>
        </w:tc>
      </w:tr>
      <w:tr>
        <w:trPr>
          <w:trHeight w:hRule="exact" w:val="502"/>
        </w:trPr>
        <w:tc>
          <w:tcPr>
            <w:tcW w:type="dxa" w:w="1702"/>
            <w:tcBorders>
              <w:bottom w:sz="11.199999999999818" w:val="single" w:color="#000000"/>
            </w:tcBorders>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环境因素</w:t>
            </w:r>
          </w:p>
        </w:tc>
        <w:tc>
          <w:tcPr>
            <w:tcW w:type="dxa" w:w="2410"/>
            <w:tcBorders>
              <w:bottom w:sz="11.199999999999818"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Times New Roman" w:hAnsi="Times New Roman" w:eastAsia="Times New Roman"/>
                <w:b w:val="0"/>
                <w:i w:val="0"/>
                <w:color w:val="000000"/>
                <w:sz w:val="21"/>
              </w:rPr>
              <w:t xml:space="preserve">0.2261 </w:t>
            </w:r>
          </w:p>
        </w:tc>
        <w:tc>
          <w:tcPr>
            <w:tcW w:type="dxa" w:w="852"/>
            <w:tcBorders>
              <w:bottom w:sz="11.199999999999818"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Times New Roman" w:hAnsi="Times New Roman" w:eastAsia="Times New Roman"/>
                <w:b w:val="0"/>
                <w:i w:val="0"/>
                <w:color w:val="000000"/>
                <w:sz w:val="21"/>
              </w:rPr>
              <w:t xml:space="preserve">0.2229 </w:t>
            </w:r>
          </w:p>
        </w:tc>
        <w:tc>
          <w:tcPr>
            <w:tcW w:type="dxa" w:w="3120"/>
            <w:tcBorders>
              <w:bottom w:sz="11.199999999999818"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Times New Roman" w:hAnsi="Times New Roman" w:eastAsia="Times New Roman"/>
                <w:b w:val="0"/>
                <w:i w:val="0"/>
                <w:color w:val="000000"/>
                <w:sz w:val="21"/>
              </w:rPr>
              <w:t xml:space="preserve">0.2245 </w:t>
            </w:r>
          </w:p>
        </w:tc>
      </w:tr>
    </w:tbl>
    <w:p>
      <w:pPr>
        <w:autoSpaceDN w:val="0"/>
        <w:autoSpaceDE w:val="0"/>
        <w:widowControl/>
        <w:spacing w:line="402" w:lineRule="exact" w:before="196" w:after="0"/>
        <w:ind w:left="1282" w:right="48" w:firstLine="480"/>
        <w:jc w:val="both"/>
      </w:pPr>
      <w:r>
        <w:rPr>
          <w:rFonts w:ascii="宋体" w:hAnsi="宋体" w:eastAsia="宋体"/>
          <w:b w:val="0"/>
          <w:i w:val="0"/>
          <w:color w:val="000000"/>
          <w:sz w:val="24"/>
        </w:rPr>
        <w:t>三级指标（指标层）权重，以及根据工程中遇到的实际风险情况，并结合现场专</w:t>
      </w:r>
      <w:r>
        <w:rPr>
          <w:rFonts w:ascii="宋体" w:hAnsi="宋体" w:eastAsia="宋体"/>
          <w:b w:val="0"/>
          <w:i w:val="0"/>
          <w:color w:val="000000"/>
          <w:sz w:val="24"/>
        </w:rPr>
        <w:t>家建议，本文最终选定的指标权重如表</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所示。根据盾构施工隧道所处状态，利用</w:t>
      </w:r>
      <w:r>
        <w:rPr>
          <w:rFonts w:ascii="宋体" w:hAnsi="宋体" w:eastAsia="宋体"/>
          <w:b w:val="0"/>
          <w:i w:val="0"/>
          <w:color w:val="000000"/>
          <w:sz w:val="24"/>
        </w:rPr>
        <w:t>综合权重进行模糊评判。</w:t>
      </w:r>
    </w:p>
    <w:p>
      <w:pPr>
        <w:autoSpaceDN w:val="0"/>
        <w:autoSpaceDE w:val="0"/>
        <w:widowControl/>
        <w:spacing w:line="282" w:lineRule="exact" w:before="300" w:after="130"/>
        <w:ind w:left="0" w:right="299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4.6  </w:t>
      </w:r>
      <w:r>
        <w:rPr>
          <w:rFonts w:ascii="宋体" w:hAnsi="宋体" w:eastAsia="宋体"/>
          <w:b w:val="0"/>
          <w:i w:val="0"/>
          <w:color w:val="000000"/>
          <w:sz w:val="21"/>
        </w:rPr>
        <w:t>三级指标（指标层）权重</w:t>
      </w:r>
    </w:p>
    <w:tbl>
      <w:tblPr>
        <w:tblW w:type="auto" w:w="0"/>
        <w:tblLayout w:type="fixed"/>
        <w:tblLook w:firstColumn="1" w:firstRow="1" w:lastColumn="0" w:lastRow="0" w:noHBand="0" w:noVBand="1" w:val="04A0"/>
        <w:tblInd w:w="1286.0" w:type="dxa"/>
      </w:tblPr>
      <w:tblGrid>
        <w:gridCol w:w="2024"/>
        <w:gridCol w:w="2024"/>
        <w:gridCol w:w="2024"/>
        <w:gridCol w:w="2024"/>
        <w:gridCol w:w="2024"/>
      </w:tblGrid>
      <w:tr>
        <w:trPr>
          <w:trHeight w:hRule="exact" w:val="422"/>
        </w:trPr>
        <w:tc>
          <w:tcPr>
            <w:tcW w:type="dxa" w:w="1128"/>
            <w:tcBorders>
              <w:top w:sz="12.0" w:val="single" w:color="#000000"/>
              <w:bottom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准则层</w:t>
            </w:r>
          </w:p>
        </w:tc>
        <w:tc>
          <w:tcPr>
            <w:tcW w:type="dxa" w:w="2384"/>
            <w:tcBorders>
              <w:top w:sz="12.0" w:val="single" w:color="#000000"/>
              <w:bottom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指标层</w:t>
            </w:r>
          </w:p>
        </w:tc>
        <w:tc>
          <w:tcPr>
            <w:tcW w:type="dxa" w:w="1756"/>
            <w:tcBorders>
              <w:top w:sz="12.0" w:val="single" w:color="#000000"/>
              <w:bottom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熵权法</w:t>
            </w:r>
          </w:p>
        </w:tc>
        <w:tc>
          <w:tcPr>
            <w:tcW w:type="dxa" w:w="1754"/>
            <w:tcBorders>
              <w:top w:sz="12.0" w:val="single" w:color="#000000"/>
              <w:bottom w:sz="5.600000000000364"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RF </w:t>
            </w:r>
          </w:p>
        </w:tc>
        <w:tc>
          <w:tcPr>
            <w:tcW w:type="dxa" w:w="1756"/>
            <w:tcBorders>
              <w:top w:sz="12.0" w:val="single" w:color="#000000"/>
              <w:bottom w:sz="5.600000000000364"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综合权重</w:t>
            </w:r>
          </w:p>
        </w:tc>
      </w:tr>
      <w:tr>
        <w:trPr>
          <w:trHeight w:hRule="exact" w:val="318"/>
        </w:trPr>
        <w:tc>
          <w:tcPr>
            <w:tcW w:type="dxa" w:w="1128"/>
            <w:vMerge w:val="restart"/>
            <w:tcBorders>
              <w:top w:sz="5.600000000000364" w:val="single" w:color="#000000"/>
              <w:bottom w:sz="5.59999999999945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6" w:after="0"/>
              <w:ind w:left="0" w:right="0" w:firstLine="0"/>
              <w:jc w:val="center"/>
            </w:pPr>
            <w:r>
              <w:rPr>
                <w:rFonts w:ascii="宋体" w:hAnsi="宋体" w:eastAsia="宋体"/>
                <w:b w:val="0"/>
                <w:i w:val="0"/>
                <w:color w:val="000000"/>
                <w:sz w:val="21"/>
              </w:rPr>
              <w:t>人员因素</w:t>
            </w:r>
          </w:p>
        </w:tc>
        <w:tc>
          <w:tcPr>
            <w:tcW w:type="dxa" w:w="2384"/>
            <w:tcBorders>
              <w:top w:sz="5.600000000000364"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专业技能</w:t>
            </w:r>
          </w:p>
        </w:tc>
        <w:tc>
          <w:tcPr>
            <w:tcW w:type="dxa" w:w="1756"/>
            <w:tcBorders>
              <w:top w:sz="5.600000000000364"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0.0439 </w:t>
            </w:r>
          </w:p>
        </w:tc>
        <w:tc>
          <w:tcPr>
            <w:tcW w:type="dxa" w:w="1754"/>
            <w:tcBorders>
              <w:top w:sz="5.600000000000364"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0.001 </w:t>
            </w:r>
          </w:p>
        </w:tc>
        <w:tc>
          <w:tcPr>
            <w:tcW w:type="dxa" w:w="1756"/>
            <w:tcBorders>
              <w:top w:sz="5.600000000000364"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0.02245 </w:t>
            </w:r>
          </w:p>
        </w:tc>
      </w:tr>
      <w:tr>
        <w:trPr>
          <w:trHeight w:hRule="exact" w:val="420"/>
        </w:trPr>
        <w:tc>
          <w:tcPr>
            <w:tcW w:type="dxa" w:w="2024"/>
            <w:vMerge/>
            <w:tcBorders>
              <w:top w:sz="5.600000000000364" w:val="single" w:color="#000000"/>
              <w:bottom w:sz="5.599999999999454" w:val="single" w:color="#000000"/>
            </w:tcBorders>
          </w:tcPr>
          <w:p/>
        </w:tc>
        <w:tc>
          <w:tcPr>
            <w:tcW w:type="dxa" w:w="2384"/>
            <w:tcBorders/>
            <w:tcMar>
              <w:start w:w="0" w:type="dxa"/>
              <w:end w:w="0" w:type="dxa"/>
            </w:tcMar>
          </w:tcPr>
          <w:p>
            <w:pPr>
              <w:autoSpaceDN w:val="0"/>
              <w:autoSpaceDE w:val="0"/>
              <w:widowControl/>
              <w:spacing w:line="212" w:lineRule="exact" w:before="200" w:after="0"/>
              <w:ind w:left="0" w:right="0" w:firstLine="0"/>
              <w:jc w:val="center"/>
            </w:pPr>
            <w:r>
              <w:rPr>
                <w:rFonts w:ascii="宋体" w:hAnsi="宋体" w:eastAsia="宋体"/>
                <w:b w:val="0"/>
                <w:i w:val="0"/>
                <w:color w:val="000000"/>
                <w:sz w:val="21"/>
              </w:rPr>
              <w:t>安全意识</w:t>
            </w:r>
          </w:p>
        </w:tc>
        <w:tc>
          <w:tcPr>
            <w:tcW w:type="dxa" w:w="1756"/>
            <w:tcBorders/>
            <w:tcMar>
              <w:start w:w="0" w:type="dxa"/>
              <w:end w:w="0" w:type="dxa"/>
            </w:tcMar>
          </w:tcPr>
          <w:p>
            <w:pPr>
              <w:autoSpaceDN w:val="0"/>
              <w:autoSpaceDE w:val="0"/>
              <w:widowControl/>
              <w:spacing w:line="282" w:lineRule="exact" w:before="138" w:after="0"/>
              <w:ind w:left="0" w:right="0" w:firstLine="0"/>
              <w:jc w:val="center"/>
            </w:pPr>
            <w:r>
              <w:rPr>
                <w:rFonts w:ascii="Times New Roman" w:hAnsi="Times New Roman" w:eastAsia="Times New Roman"/>
                <w:b w:val="0"/>
                <w:i w:val="0"/>
                <w:color w:val="000000"/>
                <w:sz w:val="21"/>
              </w:rPr>
              <w:t xml:space="preserve">0.005 </w:t>
            </w:r>
          </w:p>
        </w:tc>
        <w:tc>
          <w:tcPr>
            <w:tcW w:type="dxa" w:w="1754"/>
            <w:tcBorders/>
            <w:tcMar>
              <w:start w:w="0" w:type="dxa"/>
              <w:end w:w="0" w:type="dxa"/>
            </w:tcMar>
          </w:tcPr>
          <w:p>
            <w:pPr>
              <w:autoSpaceDN w:val="0"/>
              <w:autoSpaceDE w:val="0"/>
              <w:widowControl/>
              <w:spacing w:line="282" w:lineRule="exact" w:before="138" w:after="0"/>
              <w:ind w:left="0" w:right="0" w:firstLine="0"/>
              <w:jc w:val="center"/>
            </w:pPr>
            <w:r>
              <w:rPr>
                <w:rFonts w:ascii="Times New Roman" w:hAnsi="Times New Roman" w:eastAsia="Times New Roman"/>
                <w:b w:val="0"/>
                <w:i w:val="0"/>
                <w:color w:val="000000"/>
                <w:sz w:val="21"/>
              </w:rPr>
              <w:t xml:space="preserve">0.0438 </w:t>
            </w:r>
          </w:p>
        </w:tc>
        <w:tc>
          <w:tcPr>
            <w:tcW w:type="dxa" w:w="1756"/>
            <w:tcBorders/>
            <w:tcMar>
              <w:start w:w="0" w:type="dxa"/>
              <w:end w:w="0" w:type="dxa"/>
            </w:tcMar>
          </w:tcPr>
          <w:p>
            <w:pPr>
              <w:autoSpaceDN w:val="0"/>
              <w:autoSpaceDE w:val="0"/>
              <w:widowControl/>
              <w:spacing w:line="282" w:lineRule="exact" w:before="138" w:after="0"/>
              <w:ind w:left="0" w:right="0" w:firstLine="0"/>
              <w:jc w:val="center"/>
            </w:pPr>
            <w:r>
              <w:rPr>
                <w:rFonts w:ascii="Times New Roman" w:hAnsi="Times New Roman" w:eastAsia="Times New Roman"/>
                <w:b w:val="0"/>
                <w:i w:val="0"/>
                <w:color w:val="000000"/>
                <w:sz w:val="21"/>
              </w:rPr>
              <w:t xml:space="preserve">0.0244 </w:t>
            </w:r>
          </w:p>
        </w:tc>
      </w:tr>
      <w:tr>
        <w:trPr>
          <w:trHeight w:hRule="exact" w:val="400"/>
        </w:trPr>
        <w:tc>
          <w:tcPr>
            <w:tcW w:type="dxa" w:w="2024"/>
            <w:vMerge/>
            <w:tcBorders>
              <w:top w:sz="5.600000000000364" w:val="single" w:color="#000000"/>
              <w:bottom w:sz="5.599999999999454" w:val="single" w:color="#000000"/>
            </w:tcBorders>
          </w:tcPr>
          <w:p/>
        </w:tc>
        <w:tc>
          <w:tcPr>
            <w:tcW w:type="dxa" w:w="2384"/>
            <w:tcBorders/>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工作状态</w:t>
            </w:r>
          </w:p>
        </w:tc>
        <w:tc>
          <w:tcPr>
            <w:tcW w:type="dxa" w:w="1756"/>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0.0228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0.0026 </w:t>
            </w:r>
          </w:p>
        </w:tc>
        <w:tc>
          <w:tcPr>
            <w:tcW w:type="dxa" w:w="1756"/>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0.0127 </w:t>
            </w:r>
          </w:p>
        </w:tc>
      </w:tr>
      <w:tr>
        <w:trPr>
          <w:trHeight w:hRule="exact" w:val="96"/>
        </w:trPr>
        <w:tc>
          <w:tcPr>
            <w:tcW w:type="dxa" w:w="2024"/>
            <w:vMerge/>
            <w:tcBorders>
              <w:top w:sz="5.600000000000364" w:val="single" w:color="#000000"/>
              <w:bottom w:sz="5.599999999999454"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2" w:lineRule="exact" w:before="208" w:after="0"/>
              <w:ind w:left="0" w:right="0" w:firstLine="0"/>
              <w:jc w:val="center"/>
            </w:pPr>
            <w:r>
              <w:rPr>
                <w:rFonts w:ascii="宋体" w:hAnsi="宋体" w:eastAsia="宋体"/>
                <w:b w:val="0"/>
                <w:i w:val="0"/>
                <w:color w:val="000000"/>
                <w:sz w:val="21"/>
              </w:rPr>
              <w:t>不安全行为发生次数</w:t>
            </w:r>
          </w:p>
        </w:tc>
        <w:tc>
          <w:tcPr>
            <w:tcW w:type="dxa" w:w="2024"/>
            <w:vMerge/>
            <w:tcBorders/>
          </w:tcPr>
          <w:p/>
        </w:tc>
        <w:tc>
          <w:tcPr>
            <w:tcW w:type="dxa" w:w="2024"/>
            <w:vMerge/>
            <w:tcBorders/>
          </w:tcPr>
          <w:p/>
        </w:tc>
        <w:tc>
          <w:tcPr>
            <w:tcW w:type="dxa" w:w="2024"/>
            <w:vMerge/>
            <w:tcBorders/>
          </w:tcPr>
          <w:p/>
        </w:tc>
      </w:tr>
      <w:tr>
        <w:trPr>
          <w:trHeight w:hRule="exact" w:val="324"/>
        </w:trPr>
        <w:tc>
          <w:tcPr>
            <w:tcW w:type="dxa" w:w="2024"/>
            <w:vMerge/>
            <w:tcBorders>
              <w:top w:sz="5.600000000000364" w:val="single" w:color="#000000"/>
              <w:bottom w:sz="5.599999999999454" w:val="single" w:color="#000000"/>
            </w:tcBorders>
          </w:tcPr>
          <w:p/>
        </w:tc>
        <w:tc>
          <w:tcPr>
            <w:tcW w:type="dxa" w:w="2024"/>
            <w:vMerge/>
            <w:tcBorders/>
          </w:tcPr>
          <w:p/>
        </w:tc>
        <w:tc>
          <w:tcPr>
            <w:tcW w:type="dxa" w:w="1756"/>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0.0028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0.0431 </w:t>
            </w:r>
          </w:p>
        </w:tc>
        <w:tc>
          <w:tcPr>
            <w:tcW w:type="dxa" w:w="1756"/>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0.02295 </w:t>
            </w:r>
          </w:p>
        </w:tc>
      </w:tr>
      <w:tr>
        <w:trPr>
          <w:trHeight w:hRule="exact" w:val="90"/>
        </w:trPr>
        <w:tc>
          <w:tcPr>
            <w:tcW w:type="dxa" w:w="2024"/>
            <w:vMerge/>
            <w:tcBorders>
              <w:top w:sz="5.600000000000364" w:val="single" w:color="#000000"/>
              <w:bottom w:sz="5.599999999999454" w:val="single" w:color="#000000"/>
            </w:tcBorders>
          </w:tcPr>
          <w:p/>
        </w:tc>
        <w:tc>
          <w:tcPr>
            <w:tcW w:type="dxa" w:w="2384"/>
            <w:vMerge w:val="restart"/>
            <w:tcBorders>
              <w:bottom w:sz="5.599999999999454" w:val="single" w:color="#000000"/>
            </w:tcBorders>
            <w:tcMar>
              <w:start w:w="0" w:type="dxa"/>
              <w:end w:w="0" w:type="dxa"/>
            </w:tcMar>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险情应对</w:t>
            </w:r>
          </w:p>
        </w:tc>
        <w:tc>
          <w:tcPr>
            <w:tcW w:type="dxa" w:w="2024"/>
            <w:vMerge/>
            <w:tcBorders/>
          </w:tcPr>
          <w:p/>
        </w:tc>
        <w:tc>
          <w:tcPr>
            <w:tcW w:type="dxa" w:w="2024"/>
            <w:vMerge/>
            <w:tcBorders/>
          </w:tcPr>
          <w:p/>
        </w:tc>
        <w:tc>
          <w:tcPr>
            <w:tcW w:type="dxa" w:w="2024"/>
            <w:vMerge/>
            <w:tcBorders/>
          </w:tcPr>
          <w:p/>
        </w:tc>
      </w:tr>
      <w:tr>
        <w:trPr>
          <w:trHeight w:hRule="exact" w:val="430"/>
        </w:trPr>
        <w:tc>
          <w:tcPr>
            <w:tcW w:type="dxa" w:w="2024"/>
            <w:vMerge/>
            <w:tcBorders>
              <w:top w:sz="5.600000000000364" w:val="single" w:color="#000000"/>
              <w:bottom w:sz="5.599999999999454" w:val="single" w:color="#000000"/>
            </w:tcBorders>
          </w:tcPr>
          <w:p/>
        </w:tc>
        <w:tc>
          <w:tcPr>
            <w:tcW w:type="dxa" w:w="2024"/>
            <w:vMerge/>
            <w:tcBorders>
              <w:bottom w:sz="5.599999999999454" w:val="single" w:color="#000000"/>
            </w:tcBorders>
          </w:tcPr>
          <w:p/>
        </w:tc>
        <w:tc>
          <w:tcPr>
            <w:tcW w:type="dxa" w:w="1756"/>
            <w:tcBorders>
              <w:bottom w:sz="5.599999999999454" w:val="single" w:color="#000000"/>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0.0477 </w:t>
            </w:r>
          </w:p>
        </w:tc>
        <w:tc>
          <w:tcPr>
            <w:tcW w:type="dxa" w:w="1754"/>
            <w:tcBorders>
              <w:bottom w:sz="5.599999999999454" w:val="single" w:color="#000000"/>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0.0094 </w:t>
            </w:r>
          </w:p>
        </w:tc>
        <w:tc>
          <w:tcPr>
            <w:tcW w:type="dxa" w:w="1756"/>
            <w:tcBorders>
              <w:bottom w:sz="5.599999999999454" w:val="single" w:color="#000000"/>
            </w:tcBorders>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0.02855 </w:t>
            </w:r>
          </w:p>
        </w:tc>
      </w:tr>
    </w:tbl>
    <w:p>
      <w:pPr>
        <w:autoSpaceDN w:val="0"/>
        <w:autoSpaceDE w:val="0"/>
        <w:widowControl/>
        <w:spacing w:line="240" w:lineRule="exact" w:before="444" w:after="0"/>
        <w:ind w:left="0" w:right="4126" w:firstLine="0"/>
        <w:jc w:val="right"/>
      </w:pPr>
      <w:r>
        <w:rPr>
          <w:rFonts w:ascii="Times New Roman" w:hAnsi="Times New Roman" w:eastAsia="Times New Roman"/>
          <w:b w:val="0"/>
          <w:i w:val="0"/>
          <w:color w:val="000000"/>
          <w:sz w:val="18"/>
        </w:rPr>
        <w:t xml:space="preserve">83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50" name="Picture 25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51" name="Picture 25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3180" w:firstLine="0"/>
        <w:jc w:val="right"/>
      </w:pPr>
      <w:r>
        <w:rPr>
          <w:rFonts w:ascii="宋体" w:hAnsi="宋体" w:eastAsia="宋体"/>
          <w:b w:val="0"/>
          <w:i w:val="0"/>
          <w:color w:val="000000"/>
          <w:sz w:val="21"/>
        </w:rPr>
        <w:t>西安电子科技大学硕士学位论文</w:t>
      </w:r>
    </w:p>
    <w:tbl>
      <w:tblPr>
        <w:tblW w:type="auto" w:w="0"/>
        <w:tblLayout w:type="fixed"/>
        <w:tblLook w:firstColumn="1" w:firstRow="1" w:lastColumn="0" w:lastRow="0" w:noHBand="0" w:noVBand="1" w:val="04A0"/>
        <w:tblInd w:w="970.0" w:type="dxa"/>
      </w:tblPr>
      <w:tblGrid>
        <w:gridCol w:w="2009"/>
        <w:gridCol w:w="2009"/>
        <w:gridCol w:w="2009"/>
        <w:gridCol w:w="2009"/>
        <w:gridCol w:w="2009"/>
      </w:tblGrid>
      <w:tr>
        <w:trPr>
          <w:trHeight w:hRule="exact" w:val="578"/>
        </w:trPr>
        <w:tc>
          <w:tcPr>
            <w:tcW w:type="dxa" w:w="1162"/>
            <w:tcBorders>
              <w:top w:sz="3.2000000000000455" w:val="single" w:color="#000000"/>
              <w:bottom w:sz="5.600000000000023" w:val="single" w:color="#000000"/>
            </w:tcBorders>
            <w:tcMar>
              <w:start w:w="0" w:type="dxa"/>
              <w:end w:w="0" w:type="dxa"/>
            </w:tcMar>
          </w:tcPr>
          <w:p>
            <w:pPr>
              <w:autoSpaceDN w:val="0"/>
              <w:autoSpaceDE w:val="0"/>
              <w:widowControl/>
              <w:spacing w:line="210" w:lineRule="exact" w:before="262" w:after="0"/>
              <w:ind w:left="0" w:right="0" w:firstLine="0"/>
              <w:jc w:val="center"/>
            </w:pPr>
            <w:r>
              <w:rPr>
                <w:rFonts w:ascii="宋体" w:hAnsi="宋体" w:eastAsia="宋体"/>
                <w:b w:val="0"/>
                <w:i w:val="0"/>
                <w:color w:val="000000"/>
                <w:sz w:val="21"/>
              </w:rPr>
              <w:t>准则层</w:t>
            </w:r>
          </w:p>
        </w:tc>
        <w:tc>
          <w:tcPr>
            <w:tcW w:type="dxa" w:w="2384"/>
            <w:tcBorders>
              <w:top w:sz="3.2000000000000455" w:val="single" w:color="#000000"/>
              <w:bottom w:sz="5.600000000000023" w:val="single" w:color="#000000"/>
            </w:tcBorders>
            <w:tcMar>
              <w:start w:w="0" w:type="dxa"/>
              <w:end w:w="0" w:type="dxa"/>
            </w:tcMar>
          </w:tcPr>
          <w:p>
            <w:pPr>
              <w:autoSpaceDN w:val="0"/>
              <w:autoSpaceDE w:val="0"/>
              <w:widowControl/>
              <w:spacing w:line="210" w:lineRule="exact" w:before="262" w:after="0"/>
              <w:ind w:left="0" w:right="0" w:firstLine="0"/>
              <w:jc w:val="center"/>
            </w:pPr>
            <w:r>
              <w:rPr>
                <w:rFonts w:ascii="宋体" w:hAnsi="宋体" w:eastAsia="宋体"/>
                <w:b w:val="0"/>
                <w:i w:val="0"/>
                <w:color w:val="000000"/>
                <w:sz w:val="21"/>
              </w:rPr>
              <w:t>指标层</w:t>
            </w:r>
          </w:p>
        </w:tc>
        <w:tc>
          <w:tcPr>
            <w:tcW w:type="dxa" w:w="1754"/>
            <w:tcBorders>
              <w:top w:sz="3.2000000000000455" w:val="single" w:color="#000000"/>
              <w:bottom w:sz="5.600000000000023" w:val="single" w:color="#000000"/>
            </w:tcBorders>
            <w:tcMar>
              <w:start w:w="0" w:type="dxa"/>
              <w:end w:w="0" w:type="dxa"/>
            </w:tcMar>
          </w:tcPr>
          <w:p>
            <w:pPr>
              <w:autoSpaceDN w:val="0"/>
              <w:autoSpaceDE w:val="0"/>
              <w:widowControl/>
              <w:spacing w:line="210" w:lineRule="exact" w:before="262" w:after="0"/>
              <w:ind w:left="0" w:right="0" w:firstLine="0"/>
              <w:jc w:val="center"/>
            </w:pPr>
            <w:r>
              <w:rPr>
                <w:rFonts w:ascii="宋体" w:hAnsi="宋体" w:eastAsia="宋体"/>
                <w:b w:val="0"/>
                <w:i w:val="0"/>
                <w:color w:val="000000"/>
                <w:sz w:val="21"/>
              </w:rPr>
              <w:t>熵权法</w:t>
            </w:r>
          </w:p>
        </w:tc>
        <w:tc>
          <w:tcPr>
            <w:tcW w:type="dxa" w:w="1754"/>
            <w:tcBorders>
              <w:top w:sz="3.2000000000000455" w:val="single" w:color="#000000"/>
              <w:bottom w:sz="5.600000000000023" w:val="single" w:color="#000000"/>
            </w:tcBorders>
            <w:tcMar>
              <w:start w:w="0" w:type="dxa"/>
              <w:end w:w="0" w:type="dxa"/>
            </w:tcMar>
          </w:tcPr>
          <w:p>
            <w:pPr>
              <w:autoSpaceDN w:val="0"/>
              <w:autoSpaceDE w:val="0"/>
              <w:widowControl/>
              <w:spacing w:line="280" w:lineRule="exact" w:before="214" w:after="0"/>
              <w:ind w:left="0" w:right="0" w:firstLine="0"/>
              <w:jc w:val="center"/>
            </w:pPr>
            <w:r>
              <w:rPr>
                <w:rFonts w:ascii="Times New Roman" w:hAnsi="Times New Roman" w:eastAsia="Times New Roman"/>
                <w:b w:val="0"/>
                <w:i w:val="0"/>
                <w:color w:val="000000"/>
                <w:sz w:val="21"/>
              </w:rPr>
              <w:t xml:space="preserve">RF </w:t>
            </w:r>
          </w:p>
        </w:tc>
        <w:tc>
          <w:tcPr>
            <w:tcW w:type="dxa" w:w="1792"/>
            <w:tcBorders>
              <w:top w:sz="3.2000000000000455" w:val="single" w:color="#000000"/>
              <w:bottom w:sz="5.600000000000023" w:val="single" w:color="#000000"/>
            </w:tcBorders>
            <w:tcMar>
              <w:start w:w="0" w:type="dxa"/>
              <w:end w:w="0" w:type="dxa"/>
            </w:tcMar>
          </w:tcPr>
          <w:p>
            <w:pPr>
              <w:autoSpaceDN w:val="0"/>
              <w:autoSpaceDE w:val="0"/>
              <w:widowControl/>
              <w:spacing w:line="210" w:lineRule="exact" w:before="262" w:after="0"/>
              <w:ind w:left="0" w:right="0" w:firstLine="0"/>
              <w:jc w:val="center"/>
            </w:pPr>
            <w:r>
              <w:rPr>
                <w:rFonts w:ascii="宋体" w:hAnsi="宋体" w:eastAsia="宋体"/>
                <w:b w:val="0"/>
                <w:i w:val="0"/>
                <w:color w:val="000000"/>
                <w:sz w:val="21"/>
              </w:rPr>
              <w:t>综合权重</w:t>
            </w:r>
          </w:p>
        </w:tc>
      </w:tr>
      <w:tr>
        <w:trPr>
          <w:trHeight w:hRule="exact" w:val="322"/>
        </w:trPr>
        <w:tc>
          <w:tcPr>
            <w:tcW w:type="dxa" w:w="1162"/>
            <w:vMerge w:val="restart"/>
            <w:tcBorders>
              <w:top w:sz="5.600000000000023"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548" w:after="0"/>
              <w:ind w:left="0" w:right="0" w:firstLine="0"/>
              <w:jc w:val="center"/>
            </w:pPr>
            <w:r>
              <w:rPr>
                <w:rFonts w:ascii="宋体" w:hAnsi="宋体" w:eastAsia="宋体"/>
                <w:b w:val="0"/>
                <w:i w:val="0"/>
                <w:color w:val="000000"/>
                <w:sz w:val="21"/>
              </w:rPr>
              <w:t>技术水平</w:t>
            </w:r>
          </w:p>
        </w:tc>
        <w:tc>
          <w:tcPr>
            <w:tcW w:type="dxa" w:w="2384"/>
            <w:tcBorders>
              <w:top w:sz="5.600000000000023"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地表沉降累计值</w:t>
            </w:r>
          </w:p>
        </w:tc>
        <w:tc>
          <w:tcPr>
            <w:tcW w:type="dxa" w:w="1754"/>
            <w:tcBorders>
              <w:top w:sz="5.600000000000023"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 xml:space="preserve">0.0375 </w:t>
            </w:r>
          </w:p>
        </w:tc>
        <w:tc>
          <w:tcPr>
            <w:tcW w:type="dxa" w:w="1754"/>
            <w:tcBorders>
              <w:top w:sz="5.600000000000023"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 xml:space="preserve">0.0341 </w:t>
            </w:r>
          </w:p>
        </w:tc>
        <w:tc>
          <w:tcPr>
            <w:tcW w:type="dxa" w:w="1792"/>
            <w:tcBorders>
              <w:top w:sz="5.600000000000023"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 xml:space="preserve">0.0358 </w:t>
            </w:r>
          </w:p>
        </w:tc>
      </w:tr>
      <w:tr>
        <w:trPr>
          <w:trHeight w:hRule="exact" w:val="400"/>
        </w:trPr>
        <w:tc>
          <w:tcPr>
            <w:tcW w:type="dxa" w:w="2009"/>
            <w:vMerge/>
            <w:tcBorders>
              <w:top w:sz="5.600000000000023" w:val="single" w:color="#000000"/>
              <w:bottom w:sz="5.599999999999909" w:val="single" w:color="#000000"/>
            </w:tcBorders>
          </w:tcPr>
          <w:p/>
        </w:tc>
        <w:tc>
          <w:tcPr>
            <w:tcW w:type="dxa" w:w="2384"/>
            <w:tcBorders/>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盾构隧道事故类型预测</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0.101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0.0626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0.0818 </w:t>
            </w:r>
          </w:p>
        </w:tc>
      </w:tr>
      <w:tr>
        <w:trPr>
          <w:trHeight w:hRule="exact" w:val="96"/>
        </w:trPr>
        <w:tc>
          <w:tcPr>
            <w:tcW w:type="dxa" w:w="2009"/>
            <w:vMerge/>
            <w:tcBorders>
              <w:top w:sz="5.600000000000023" w:val="single" w:color="#000000"/>
              <w:bottom w:sz="5.599999999999909"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2" w:lineRule="exact" w:before="208" w:after="0"/>
              <w:ind w:left="0" w:right="0" w:firstLine="0"/>
              <w:jc w:val="center"/>
            </w:pPr>
            <w:r>
              <w:rPr>
                <w:rFonts w:ascii="宋体" w:hAnsi="宋体" w:eastAsia="宋体"/>
                <w:b w:val="0"/>
                <w:i w:val="0"/>
                <w:color w:val="000000"/>
                <w:sz w:val="21"/>
              </w:rPr>
              <w:t>地表沉降速率</w:t>
            </w:r>
          </w:p>
        </w:tc>
        <w:tc>
          <w:tcPr>
            <w:tcW w:type="dxa" w:w="2009"/>
            <w:vMerge/>
            <w:tcBorders/>
          </w:tcPr>
          <w:p/>
        </w:tc>
        <w:tc>
          <w:tcPr>
            <w:tcW w:type="dxa" w:w="2009"/>
            <w:vMerge/>
            <w:tcBorders/>
          </w:tcPr>
          <w:p/>
        </w:tc>
        <w:tc>
          <w:tcPr>
            <w:tcW w:type="dxa" w:w="2009"/>
            <w:vMerge/>
            <w:tcBorders/>
          </w:tcPr>
          <w:p/>
        </w:tc>
      </w:tr>
      <w:tr>
        <w:trPr>
          <w:trHeight w:hRule="exact" w:val="324"/>
        </w:trPr>
        <w:tc>
          <w:tcPr>
            <w:tcW w:type="dxa" w:w="2009"/>
            <w:vMerge/>
            <w:tcBorders>
              <w:top w:sz="5.600000000000023" w:val="single" w:color="#000000"/>
              <w:bottom w:sz="5.599999999999909" w:val="single" w:color="#000000"/>
            </w:tcBorders>
          </w:tcPr>
          <w:p/>
        </w:tc>
        <w:tc>
          <w:tcPr>
            <w:tcW w:type="dxa" w:w="2009"/>
            <w:vMerge/>
            <w:tcBorders/>
          </w:tcP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0.054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0.1044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0.0792 </w:t>
            </w:r>
          </w:p>
        </w:tc>
      </w:tr>
      <w:tr>
        <w:trPr>
          <w:trHeight w:hRule="exact" w:val="92"/>
        </w:trPr>
        <w:tc>
          <w:tcPr>
            <w:tcW w:type="dxa" w:w="2009"/>
            <w:vMerge/>
            <w:tcBorders>
              <w:top w:sz="5.600000000000023" w:val="single" w:color="#000000"/>
              <w:bottom w:sz="5.599999999999909"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隧道主体结构横向变形</w:t>
            </w:r>
          </w:p>
        </w:tc>
        <w:tc>
          <w:tcPr>
            <w:tcW w:type="dxa" w:w="2009"/>
            <w:vMerge/>
            <w:tcBorders/>
          </w:tcPr>
          <w:p/>
        </w:tc>
        <w:tc>
          <w:tcPr>
            <w:tcW w:type="dxa" w:w="2009"/>
            <w:vMerge/>
            <w:tcBorders/>
          </w:tcPr>
          <w:p/>
        </w:tc>
        <w:tc>
          <w:tcPr>
            <w:tcW w:type="dxa" w:w="2009"/>
            <w:vMerge/>
            <w:tcBorders/>
          </w:tcPr>
          <w:p/>
        </w:tc>
      </w:tr>
      <w:tr>
        <w:trPr>
          <w:trHeight w:hRule="exact" w:val="328"/>
        </w:trPr>
        <w:tc>
          <w:tcPr>
            <w:tcW w:type="dxa" w:w="2009"/>
            <w:vMerge/>
            <w:tcBorders>
              <w:top w:sz="5.600000000000023" w:val="single" w:color="#000000"/>
              <w:bottom w:sz="5.599999999999909" w:val="single" w:color="#000000"/>
            </w:tcBorders>
          </w:tcPr>
          <w:p/>
        </w:tc>
        <w:tc>
          <w:tcPr>
            <w:tcW w:type="dxa" w:w="2009"/>
            <w:vMerge/>
            <w:tcBorders/>
          </w:tcPr>
          <w:p/>
        </w:tc>
        <w:tc>
          <w:tcPr>
            <w:tcW w:type="dxa" w:w="1754"/>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0.0337 </w:t>
            </w:r>
          </w:p>
        </w:tc>
        <w:tc>
          <w:tcPr>
            <w:tcW w:type="dxa" w:w="1754"/>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0.0001 </w:t>
            </w:r>
          </w:p>
        </w:tc>
        <w:tc>
          <w:tcPr>
            <w:tcW w:type="dxa" w:w="1792"/>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0.0169 </w:t>
            </w:r>
          </w:p>
        </w:tc>
      </w:tr>
      <w:tr>
        <w:trPr>
          <w:trHeight w:hRule="exact" w:val="420"/>
        </w:trPr>
        <w:tc>
          <w:tcPr>
            <w:tcW w:type="dxa" w:w="2009"/>
            <w:vMerge/>
            <w:tcBorders>
              <w:top w:sz="5.600000000000023" w:val="single" w:color="#000000"/>
              <w:bottom w:sz="5.599999999999909" w:val="single" w:color="#000000"/>
            </w:tcBorders>
          </w:tcPr>
          <w:p/>
        </w:tc>
        <w:tc>
          <w:tcPr>
            <w:tcW w:type="dxa" w:w="2384"/>
            <w:tcBorders/>
            <w:tcMar>
              <w:start w:w="0" w:type="dxa"/>
              <w:end w:w="0" w:type="dxa"/>
            </w:tcMar>
          </w:tcPr>
          <w:p>
            <w:pPr>
              <w:autoSpaceDN w:val="0"/>
              <w:autoSpaceDE w:val="0"/>
              <w:widowControl/>
              <w:spacing w:line="210" w:lineRule="exact" w:before="202" w:after="0"/>
              <w:ind w:left="0" w:right="0" w:firstLine="0"/>
              <w:jc w:val="center"/>
            </w:pPr>
            <w:r>
              <w:rPr>
                <w:rFonts w:ascii="宋体" w:hAnsi="宋体" w:eastAsia="宋体"/>
                <w:b w:val="0"/>
                <w:i w:val="0"/>
                <w:color w:val="000000"/>
                <w:sz w:val="21"/>
              </w:rPr>
              <w:t>隧道主体结构纵向变形</w:t>
            </w:r>
          </w:p>
        </w:tc>
        <w:tc>
          <w:tcPr>
            <w:tcW w:type="dxa" w:w="1754"/>
            <w:tcBorders/>
            <w:tcMar>
              <w:start w:w="0" w:type="dxa"/>
              <w:end w:w="0" w:type="dxa"/>
            </w:tcMar>
          </w:tcPr>
          <w:p>
            <w:pPr>
              <w:autoSpaceDN w:val="0"/>
              <w:autoSpaceDE w:val="0"/>
              <w:widowControl/>
              <w:spacing w:line="280" w:lineRule="exact" w:before="140" w:after="0"/>
              <w:ind w:left="0" w:right="0" w:firstLine="0"/>
              <w:jc w:val="center"/>
            </w:pPr>
            <w:r>
              <w:rPr>
                <w:rFonts w:ascii="Times New Roman" w:hAnsi="Times New Roman" w:eastAsia="Times New Roman"/>
                <w:b w:val="0"/>
                <w:i w:val="0"/>
                <w:color w:val="000000"/>
                <w:sz w:val="21"/>
              </w:rPr>
              <w:t xml:space="preserve">0.0603 </w:t>
            </w:r>
          </w:p>
        </w:tc>
        <w:tc>
          <w:tcPr>
            <w:tcW w:type="dxa" w:w="1754"/>
            <w:tcBorders/>
            <w:tcMar>
              <w:start w:w="0" w:type="dxa"/>
              <w:end w:w="0" w:type="dxa"/>
            </w:tcMar>
          </w:tcPr>
          <w:p>
            <w:pPr>
              <w:autoSpaceDN w:val="0"/>
              <w:autoSpaceDE w:val="0"/>
              <w:widowControl/>
              <w:spacing w:line="280" w:lineRule="exact" w:before="140" w:after="0"/>
              <w:ind w:left="0" w:right="0" w:firstLine="0"/>
              <w:jc w:val="center"/>
            </w:pPr>
            <w:r>
              <w:rPr>
                <w:rFonts w:ascii="Times New Roman" w:hAnsi="Times New Roman" w:eastAsia="Times New Roman"/>
                <w:b w:val="0"/>
                <w:i w:val="0"/>
                <w:color w:val="000000"/>
                <w:sz w:val="21"/>
              </w:rPr>
              <w:t xml:space="preserve">0.0024 </w:t>
            </w:r>
          </w:p>
        </w:tc>
        <w:tc>
          <w:tcPr>
            <w:tcW w:type="dxa" w:w="1792"/>
            <w:tcBorders/>
            <w:tcMar>
              <w:start w:w="0" w:type="dxa"/>
              <w:end w:w="0" w:type="dxa"/>
            </w:tcMar>
          </w:tcPr>
          <w:p>
            <w:pPr>
              <w:autoSpaceDN w:val="0"/>
              <w:autoSpaceDE w:val="0"/>
              <w:widowControl/>
              <w:spacing w:line="280" w:lineRule="exact" w:before="140" w:after="0"/>
              <w:ind w:left="0" w:right="0" w:firstLine="0"/>
              <w:jc w:val="center"/>
            </w:pPr>
            <w:r>
              <w:rPr>
                <w:rFonts w:ascii="Times New Roman" w:hAnsi="Times New Roman" w:eastAsia="Times New Roman"/>
                <w:b w:val="0"/>
                <w:i w:val="0"/>
                <w:color w:val="000000"/>
                <w:sz w:val="21"/>
              </w:rPr>
              <w:t xml:space="preserve">0.03135 </w:t>
            </w:r>
          </w:p>
        </w:tc>
      </w:tr>
      <w:tr>
        <w:trPr>
          <w:trHeight w:hRule="exact" w:val="400"/>
        </w:trPr>
        <w:tc>
          <w:tcPr>
            <w:tcW w:type="dxa" w:w="2009"/>
            <w:vMerge/>
            <w:tcBorders>
              <w:top w:sz="5.600000000000023" w:val="single" w:color="#000000"/>
              <w:bottom w:sz="5.599999999999909" w:val="single" w:color="#000000"/>
            </w:tcBorders>
          </w:tcPr>
          <w:p/>
        </w:tc>
        <w:tc>
          <w:tcPr>
            <w:tcW w:type="dxa" w:w="2384"/>
            <w:tcBorders/>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盾构注浆情况</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0.0566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0.0466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0.0516 </w:t>
            </w:r>
          </w:p>
        </w:tc>
      </w:tr>
      <w:tr>
        <w:trPr>
          <w:trHeight w:hRule="exact" w:val="96"/>
        </w:trPr>
        <w:tc>
          <w:tcPr>
            <w:tcW w:type="dxa" w:w="2009"/>
            <w:vMerge/>
            <w:tcBorders>
              <w:top w:sz="5.600000000000023" w:val="single" w:color="#000000"/>
              <w:bottom w:sz="5.599999999999909"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0" w:lineRule="exact" w:before="210" w:after="0"/>
              <w:ind w:left="0" w:right="0" w:firstLine="0"/>
              <w:jc w:val="center"/>
            </w:pPr>
            <w:r>
              <w:rPr>
                <w:rFonts w:ascii="宋体" w:hAnsi="宋体" w:eastAsia="宋体"/>
                <w:b w:val="0"/>
                <w:i w:val="0"/>
                <w:color w:val="000000"/>
                <w:sz w:val="21"/>
              </w:rPr>
              <w:t>盾构推进状态</w:t>
            </w:r>
          </w:p>
        </w:tc>
        <w:tc>
          <w:tcPr>
            <w:tcW w:type="dxa" w:w="2009"/>
            <w:vMerge/>
            <w:tcBorders/>
          </w:tcPr>
          <w:p/>
        </w:tc>
        <w:tc>
          <w:tcPr>
            <w:tcW w:type="dxa" w:w="2009"/>
            <w:vMerge/>
            <w:tcBorders/>
          </w:tcPr>
          <w:p/>
        </w:tc>
        <w:tc>
          <w:tcPr>
            <w:tcW w:type="dxa" w:w="2009"/>
            <w:vMerge/>
            <w:tcBorders/>
          </w:tcPr>
          <w:p/>
        </w:tc>
      </w:tr>
      <w:tr>
        <w:trPr>
          <w:trHeight w:hRule="exact" w:val="324"/>
        </w:trPr>
        <w:tc>
          <w:tcPr>
            <w:tcW w:type="dxa" w:w="2009"/>
            <w:vMerge/>
            <w:tcBorders>
              <w:top w:sz="5.600000000000023" w:val="single" w:color="#000000"/>
              <w:bottom w:sz="5.599999999999909" w:val="single" w:color="#000000"/>
            </w:tcBorders>
          </w:tcPr>
          <w:p/>
        </w:tc>
        <w:tc>
          <w:tcPr>
            <w:tcW w:type="dxa" w:w="2009"/>
            <w:vMerge/>
            <w:tcBorders/>
          </w:tcP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0.0341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0.0549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68" w:after="0"/>
              <w:ind w:left="0" w:right="0" w:firstLine="0"/>
              <w:jc w:val="center"/>
            </w:pPr>
            <w:r>
              <w:rPr>
                <w:rFonts w:ascii="Times New Roman" w:hAnsi="Times New Roman" w:eastAsia="Times New Roman"/>
                <w:b w:val="0"/>
                <w:i w:val="0"/>
                <w:color w:val="000000"/>
                <w:sz w:val="21"/>
              </w:rPr>
              <w:t xml:space="preserve">0.0445 </w:t>
            </w:r>
          </w:p>
        </w:tc>
      </w:tr>
      <w:tr>
        <w:trPr>
          <w:trHeight w:hRule="exact" w:val="94"/>
        </w:trPr>
        <w:tc>
          <w:tcPr>
            <w:tcW w:type="dxa" w:w="2009"/>
            <w:vMerge/>
            <w:tcBorders>
              <w:top w:sz="5.600000000000023" w:val="single" w:color="#000000"/>
              <w:bottom w:sz="5.599999999999909" w:val="single" w:color="#000000"/>
            </w:tcBorders>
          </w:tcPr>
          <w:p/>
        </w:tc>
        <w:tc>
          <w:tcPr>
            <w:tcW w:type="dxa" w:w="2384"/>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10" w:lineRule="exact" w:before="208" w:after="0"/>
              <w:ind w:left="0" w:right="0" w:firstLine="0"/>
              <w:jc w:val="center"/>
            </w:pPr>
            <w:r>
              <w:rPr>
                <w:rFonts w:ascii="宋体" w:hAnsi="宋体" w:eastAsia="宋体"/>
                <w:b w:val="0"/>
                <w:i w:val="0"/>
                <w:color w:val="000000"/>
                <w:sz w:val="21"/>
              </w:rPr>
              <w:t>轴线纠偏情况</w:t>
            </w:r>
          </w:p>
        </w:tc>
        <w:tc>
          <w:tcPr>
            <w:tcW w:type="dxa" w:w="2009"/>
            <w:vMerge/>
            <w:tcBorders/>
          </w:tcPr>
          <w:p/>
        </w:tc>
        <w:tc>
          <w:tcPr>
            <w:tcW w:type="dxa" w:w="2009"/>
            <w:vMerge/>
            <w:tcBorders/>
          </w:tcPr>
          <w:p/>
        </w:tc>
        <w:tc>
          <w:tcPr>
            <w:tcW w:type="dxa" w:w="2009"/>
            <w:vMerge/>
            <w:tcBorders/>
          </w:tcPr>
          <w:p/>
        </w:tc>
      </w:tr>
      <w:tr>
        <w:trPr>
          <w:trHeight w:hRule="exact" w:val="426"/>
        </w:trPr>
        <w:tc>
          <w:tcPr>
            <w:tcW w:type="dxa" w:w="2009"/>
            <w:vMerge/>
            <w:tcBorders>
              <w:top w:sz="5.600000000000023" w:val="single" w:color="#000000"/>
              <w:bottom w:sz="5.599999999999909" w:val="single" w:color="#000000"/>
            </w:tcBorders>
          </w:tcPr>
          <w:p/>
        </w:tc>
        <w:tc>
          <w:tcPr>
            <w:tcW w:type="dxa" w:w="2009"/>
            <w:vMerge/>
            <w:tcBorders>
              <w:bottom w:sz="5.599999999999909" w:val="single" w:color="#000000"/>
            </w:tcBorders>
          </w:tcPr>
          <w:p/>
        </w:tc>
        <w:tc>
          <w:tcPr>
            <w:tcW w:type="dxa" w:w="1754"/>
            <w:tcBorders>
              <w:bottom w:sz="5.599999999999909"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0.0599 </w:t>
            </w:r>
          </w:p>
        </w:tc>
        <w:tc>
          <w:tcPr>
            <w:tcW w:type="dxa" w:w="1754"/>
            <w:tcBorders>
              <w:bottom w:sz="5.599999999999909"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0.0415 </w:t>
            </w:r>
          </w:p>
        </w:tc>
        <w:tc>
          <w:tcPr>
            <w:tcW w:type="dxa" w:w="1792"/>
            <w:tcBorders>
              <w:bottom w:sz="5.599999999999909"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0.0507 </w:t>
            </w:r>
          </w:p>
        </w:tc>
      </w:tr>
      <w:tr>
        <w:trPr>
          <w:trHeight w:hRule="exact" w:val="400"/>
        </w:trPr>
        <w:tc>
          <w:tcPr>
            <w:tcW w:type="dxa" w:w="1162"/>
            <w:vMerge w:val="restart"/>
            <w:tcBorders>
              <w:top w:sz="5.599999999999909" w:val="single" w:color="#000000"/>
              <w:bottom w:sz="5.600000000000364" w:val="single" w:color="#000000"/>
            </w:tcBorders>
            <w:tcMar>
              <w:start w:w="0" w:type="dxa"/>
              <w:end w:w="0" w:type="dxa"/>
            </w:tcMar>
            <w:tcMar>
              <w:start w:w="0" w:type="dxa"/>
              <w:end w:w="0" w:type="dxa"/>
            </w:tcMar>
          </w:tcPr>
          <w:p/>
        </w:tc>
        <w:tc>
          <w:tcPr>
            <w:tcW w:type="dxa" w:w="2384"/>
            <w:tcBorders>
              <w:top w:sz="5.599999999999909"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设备</w:t>
            </w:r>
          </w:p>
        </w:tc>
        <w:tc>
          <w:tcPr>
            <w:tcW w:type="dxa" w:w="1754"/>
            <w:vMerge w:val="restart"/>
            <w:tcBorders>
              <w:top w:sz="5.599999999999909" w:val="single" w:color="#000000"/>
              <w:bottom w:sz="5.600000000000364"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0.0053 </w:t>
            </w:r>
          </w:p>
        </w:tc>
        <w:tc>
          <w:tcPr>
            <w:tcW w:type="dxa" w:w="1754"/>
            <w:vMerge w:val="restart"/>
            <w:tcBorders>
              <w:top w:sz="5.599999999999909" w:val="single" w:color="#000000"/>
              <w:bottom w:sz="5.600000000000364"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0.0054 </w:t>
            </w:r>
          </w:p>
        </w:tc>
        <w:tc>
          <w:tcPr>
            <w:tcW w:type="dxa" w:w="1792"/>
            <w:vMerge w:val="restart"/>
            <w:tcBorders>
              <w:top w:sz="5.599999999999909" w:val="single" w:color="#000000"/>
              <w:bottom w:sz="5.600000000000364" w:val="single" w:color="#000000"/>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Times New Roman" w:hAnsi="Times New Roman" w:eastAsia="Times New Roman"/>
                <w:b w:val="0"/>
                <w:i w:val="0"/>
                <w:color w:val="000000"/>
                <w:sz w:val="21"/>
              </w:rPr>
              <w:t xml:space="preserve">0.00535 </w:t>
            </w:r>
          </w:p>
        </w:tc>
      </w:tr>
      <w:tr>
        <w:trPr>
          <w:trHeight w:hRule="exact" w:val="416"/>
        </w:trPr>
        <w:tc>
          <w:tcPr>
            <w:tcW w:type="dxa" w:w="2009"/>
            <w:vMerge/>
            <w:tcBorders>
              <w:top w:sz="5.599999999999909" w:val="single" w:color="#000000"/>
              <w:bottom w:sz="5.600000000000364" w:val="single" w:color="#000000"/>
            </w:tcBorders>
          </w:tcPr>
          <w:p/>
        </w:tc>
        <w:tc>
          <w:tcPr>
            <w:tcW w:type="dxa" w:w="2384"/>
            <w:tcBorders>
              <w:bottom w:sz="5.600000000000364" w:val="single" w:color="#000000"/>
            </w:tcBorders>
            <w:tcMar>
              <w:start w:w="0" w:type="dxa"/>
              <w:end w:w="0" w:type="dxa"/>
            </w:tcMar>
          </w:tcPr>
          <w:p>
            <w:pPr>
              <w:autoSpaceDN w:val="0"/>
              <w:autoSpaceDE w:val="0"/>
              <w:widowControl/>
              <w:spacing w:line="210" w:lineRule="exact" w:before="102" w:after="0"/>
              <w:ind w:left="0" w:right="0" w:firstLine="0"/>
              <w:jc w:val="center"/>
            </w:pPr>
            <w:r>
              <w:rPr>
                <w:rFonts w:ascii="宋体" w:hAnsi="宋体" w:eastAsia="宋体"/>
                <w:b w:val="0"/>
                <w:i w:val="0"/>
                <w:color w:val="000000"/>
                <w:sz w:val="21"/>
              </w:rPr>
              <w:t>操作难度</w:t>
            </w:r>
          </w:p>
        </w:tc>
        <w:tc>
          <w:tcPr>
            <w:tcW w:type="dxa" w:w="2009"/>
            <w:vMerge/>
            <w:tcBorders>
              <w:top w:sz="5.599999999999909" w:val="single" w:color="#000000"/>
              <w:bottom w:sz="5.600000000000364" w:val="single" w:color="#000000"/>
            </w:tcBorders>
          </w:tcPr>
          <w:p/>
        </w:tc>
        <w:tc>
          <w:tcPr>
            <w:tcW w:type="dxa" w:w="2009"/>
            <w:vMerge/>
            <w:tcBorders>
              <w:top w:sz="5.599999999999909" w:val="single" w:color="#000000"/>
              <w:bottom w:sz="5.600000000000364" w:val="single" w:color="#000000"/>
            </w:tcBorders>
          </w:tcPr>
          <w:p/>
        </w:tc>
        <w:tc>
          <w:tcPr>
            <w:tcW w:type="dxa" w:w="2009"/>
            <w:vMerge/>
            <w:tcBorders>
              <w:top w:sz="5.599999999999909" w:val="single" w:color="#000000"/>
              <w:bottom w:sz="5.600000000000364" w:val="single" w:color="#000000"/>
            </w:tcBorders>
          </w:tcPr>
          <w:p/>
        </w:tc>
      </w:tr>
      <w:tr>
        <w:trPr>
          <w:trHeight w:hRule="exact" w:val="304"/>
        </w:trPr>
        <w:tc>
          <w:tcPr>
            <w:tcW w:type="dxa" w:w="1162"/>
            <w:vMerge w:val="restart"/>
            <w:tcBorders>
              <w:top w:sz="5.600000000000364" w:val="single" w:color="#000000"/>
              <w:bottom w:sz="6.40000000000009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24" w:after="0"/>
              <w:ind w:left="0" w:right="0" w:firstLine="0"/>
              <w:jc w:val="center"/>
            </w:pPr>
            <w:r>
              <w:rPr>
                <w:rFonts w:ascii="宋体" w:hAnsi="宋体" w:eastAsia="宋体"/>
                <w:b w:val="0"/>
                <w:i w:val="0"/>
                <w:color w:val="000000"/>
                <w:sz w:val="21"/>
              </w:rPr>
              <w:t>机器设备</w:t>
            </w:r>
          </w:p>
        </w:tc>
        <w:tc>
          <w:tcPr>
            <w:tcW w:type="dxa" w:w="2384"/>
            <w:tcBorders>
              <w:top w:sz="5.600000000000364" w:val="single" w:color="#000000"/>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设备性能质量</w:t>
            </w:r>
          </w:p>
        </w:tc>
        <w:tc>
          <w:tcPr>
            <w:tcW w:type="dxa" w:w="1754"/>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Times New Roman" w:hAnsi="Times New Roman" w:eastAsia="Times New Roman"/>
                <w:b w:val="0"/>
                <w:i w:val="0"/>
                <w:color w:val="000000"/>
                <w:sz w:val="21"/>
              </w:rPr>
              <w:t xml:space="preserve">0.0106 </w:t>
            </w:r>
          </w:p>
        </w:tc>
        <w:tc>
          <w:tcPr>
            <w:tcW w:type="dxa" w:w="1754"/>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Times New Roman" w:hAnsi="Times New Roman" w:eastAsia="Times New Roman"/>
                <w:b w:val="0"/>
                <w:i w:val="0"/>
                <w:color w:val="000000"/>
                <w:sz w:val="21"/>
              </w:rPr>
              <w:t xml:space="preserve">0.037 </w:t>
            </w:r>
          </w:p>
        </w:tc>
        <w:tc>
          <w:tcPr>
            <w:tcW w:type="dxa" w:w="1792"/>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Times New Roman" w:hAnsi="Times New Roman" w:eastAsia="Times New Roman"/>
                <w:b w:val="0"/>
                <w:i w:val="0"/>
                <w:color w:val="000000"/>
                <w:sz w:val="21"/>
              </w:rPr>
              <w:t xml:space="preserve">0.0238 </w:t>
            </w:r>
          </w:p>
        </w:tc>
      </w:tr>
      <w:tr>
        <w:trPr>
          <w:trHeight w:hRule="exact" w:val="98"/>
        </w:trPr>
        <w:tc>
          <w:tcPr>
            <w:tcW w:type="dxa" w:w="2009"/>
            <w:vMerge/>
            <w:tcBorders>
              <w:top w:sz="5.600000000000364" w:val="single" w:color="#000000"/>
              <w:bottom w:sz="6.400000000000091"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0" w:lineRule="exact" w:before="210" w:after="0"/>
              <w:ind w:left="0" w:right="0" w:firstLine="0"/>
              <w:jc w:val="center"/>
            </w:pPr>
            <w:r>
              <w:rPr>
                <w:rFonts w:ascii="宋体" w:hAnsi="宋体" w:eastAsia="宋体"/>
                <w:b w:val="0"/>
                <w:i w:val="0"/>
                <w:color w:val="000000"/>
                <w:sz w:val="21"/>
              </w:rPr>
              <w:t>刀具刀盘磨损状态</w:t>
            </w:r>
          </w:p>
        </w:tc>
        <w:tc>
          <w:tcPr>
            <w:tcW w:type="dxa" w:w="2009"/>
            <w:vMerge/>
            <w:tcBorders>
              <w:top w:sz="5.600000000000364" w:val="single" w:color="#000000"/>
            </w:tcBorders>
          </w:tcPr>
          <w:p/>
        </w:tc>
        <w:tc>
          <w:tcPr>
            <w:tcW w:type="dxa" w:w="2009"/>
            <w:vMerge/>
            <w:tcBorders>
              <w:top w:sz="5.600000000000364" w:val="single" w:color="#000000"/>
            </w:tcBorders>
          </w:tcPr>
          <w:p/>
        </w:tc>
        <w:tc>
          <w:tcPr>
            <w:tcW w:type="dxa" w:w="2009"/>
            <w:vMerge/>
            <w:tcBorders>
              <w:top w:sz="5.600000000000364" w:val="single" w:color="#000000"/>
            </w:tcBorders>
          </w:tcPr>
          <w:p/>
        </w:tc>
      </w:tr>
      <w:tr>
        <w:trPr>
          <w:trHeight w:hRule="exact" w:val="322"/>
        </w:trPr>
        <w:tc>
          <w:tcPr>
            <w:tcW w:type="dxa" w:w="2009"/>
            <w:vMerge/>
            <w:tcBorders>
              <w:top w:sz="5.600000000000364" w:val="single" w:color="#000000"/>
              <w:bottom w:sz="6.400000000000091" w:val="single" w:color="#000000"/>
            </w:tcBorders>
          </w:tcPr>
          <w:p/>
        </w:tc>
        <w:tc>
          <w:tcPr>
            <w:tcW w:type="dxa" w:w="2009"/>
            <w:vMerge/>
            <w:tcBorders/>
          </w:tcP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0.0485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0.0251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0.00975 </w:t>
            </w:r>
          </w:p>
        </w:tc>
      </w:tr>
      <w:tr>
        <w:trPr>
          <w:trHeight w:hRule="exact" w:val="92"/>
        </w:trPr>
        <w:tc>
          <w:tcPr>
            <w:tcW w:type="dxa" w:w="2009"/>
            <w:vMerge/>
            <w:tcBorders>
              <w:top w:sz="5.600000000000364" w:val="single" w:color="#000000"/>
              <w:bottom w:sz="6.400000000000091"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2" w:lineRule="exact" w:before="206" w:after="0"/>
              <w:ind w:left="0" w:right="0" w:firstLine="0"/>
              <w:jc w:val="center"/>
            </w:pPr>
            <w:r>
              <w:rPr>
                <w:rFonts w:ascii="宋体" w:hAnsi="宋体" w:eastAsia="宋体"/>
                <w:b w:val="0"/>
                <w:i w:val="0"/>
                <w:color w:val="000000"/>
                <w:sz w:val="21"/>
              </w:rPr>
              <w:t>吊装设备就位情况</w:t>
            </w:r>
          </w:p>
        </w:tc>
        <w:tc>
          <w:tcPr>
            <w:tcW w:type="dxa" w:w="2009"/>
            <w:vMerge/>
            <w:tcBorders/>
          </w:tcPr>
          <w:p/>
        </w:tc>
        <w:tc>
          <w:tcPr>
            <w:tcW w:type="dxa" w:w="2009"/>
            <w:vMerge/>
            <w:tcBorders/>
          </w:tcPr>
          <w:p/>
        </w:tc>
        <w:tc>
          <w:tcPr>
            <w:tcW w:type="dxa" w:w="2009"/>
            <w:vMerge/>
            <w:tcBorders/>
          </w:tcPr>
          <w:p/>
        </w:tc>
      </w:tr>
      <w:tr>
        <w:trPr>
          <w:trHeight w:hRule="exact" w:val="328"/>
        </w:trPr>
        <w:tc>
          <w:tcPr>
            <w:tcW w:type="dxa" w:w="2009"/>
            <w:vMerge/>
            <w:tcBorders>
              <w:top w:sz="5.600000000000364" w:val="single" w:color="#000000"/>
              <w:bottom w:sz="6.400000000000091" w:val="single" w:color="#000000"/>
            </w:tcBorders>
          </w:tcPr>
          <w:p/>
        </w:tc>
        <w:tc>
          <w:tcPr>
            <w:tcW w:type="dxa" w:w="2009"/>
            <w:vMerge/>
            <w:tcBorders/>
          </w:tcPr>
          <w:p/>
        </w:tc>
        <w:tc>
          <w:tcPr>
            <w:tcW w:type="dxa" w:w="1754"/>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0.0097 </w:t>
            </w:r>
          </w:p>
        </w:tc>
        <w:tc>
          <w:tcPr>
            <w:tcW w:type="dxa" w:w="1754"/>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0.0098 </w:t>
            </w:r>
          </w:p>
        </w:tc>
        <w:tc>
          <w:tcPr>
            <w:tcW w:type="dxa" w:w="1792"/>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0.02715 </w:t>
            </w:r>
          </w:p>
        </w:tc>
      </w:tr>
      <w:tr>
        <w:trPr>
          <w:trHeight w:hRule="exact" w:val="420"/>
        </w:trPr>
        <w:tc>
          <w:tcPr>
            <w:tcW w:type="dxa" w:w="2009"/>
            <w:vMerge/>
            <w:tcBorders>
              <w:top w:sz="5.600000000000364" w:val="single" w:color="#000000"/>
              <w:bottom w:sz="6.400000000000091" w:val="single" w:color="#000000"/>
            </w:tcBorders>
          </w:tcPr>
          <w:p/>
        </w:tc>
        <w:tc>
          <w:tcPr>
            <w:tcW w:type="dxa" w:w="2384"/>
            <w:tcBorders/>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施工材料质量</w:t>
            </w:r>
          </w:p>
        </w:tc>
        <w:tc>
          <w:tcPr>
            <w:tcW w:type="dxa" w:w="1754"/>
            <w:tcBorders/>
            <w:tcMar>
              <w:start w:w="0" w:type="dxa"/>
              <w:end w:w="0" w:type="dxa"/>
            </w:tcMar>
          </w:tcPr>
          <w:p>
            <w:pPr>
              <w:autoSpaceDN w:val="0"/>
              <w:autoSpaceDE w:val="0"/>
              <w:widowControl/>
              <w:spacing w:line="282" w:lineRule="exact" w:before="138" w:after="0"/>
              <w:ind w:left="0" w:right="0" w:firstLine="0"/>
              <w:jc w:val="center"/>
            </w:pPr>
            <w:r>
              <w:rPr>
                <w:rFonts w:ascii="Times New Roman" w:hAnsi="Times New Roman" w:eastAsia="Times New Roman"/>
                <w:b w:val="0"/>
                <w:i w:val="0"/>
                <w:color w:val="000000"/>
                <w:sz w:val="21"/>
              </w:rPr>
              <w:t xml:space="preserve">0.0067 </w:t>
            </w:r>
          </w:p>
        </w:tc>
        <w:tc>
          <w:tcPr>
            <w:tcW w:type="dxa" w:w="1754"/>
            <w:tcBorders/>
            <w:tcMar>
              <w:start w:w="0" w:type="dxa"/>
              <w:end w:w="0" w:type="dxa"/>
            </w:tcMar>
          </w:tcPr>
          <w:p>
            <w:pPr>
              <w:autoSpaceDN w:val="0"/>
              <w:autoSpaceDE w:val="0"/>
              <w:widowControl/>
              <w:spacing w:line="282" w:lineRule="exact" w:before="138" w:after="0"/>
              <w:ind w:left="0" w:right="0" w:firstLine="0"/>
              <w:jc w:val="center"/>
            </w:pPr>
            <w:r>
              <w:rPr>
                <w:rFonts w:ascii="Times New Roman" w:hAnsi="Times New Roman" w:eastAsia="Times New Roman"/>
                <w:b w:val="0"/>
                <w:i w:val="0"/>
                <w:color w:val="000000"/>
                <w:sz w:val="21"/>
              </w:rPr>
              <w:t xml:space="preserve">0.0476 </w:t>
            </w:r>
          </w:p>
        </w:tc>
        <w:tc>
          <w:tcPr>
            <w:tcW w:type="dxa" w:w="1792"/>
            <w:tcBorders/>
            <w:tcMar>
              <w:start w:w="0" w:type="dxa"/>
              <w:end w:w="0" w:type="dxa"/>
            </w:tcMar>
          </w:tcPr>
          <w:p>
            <w:pPr>
              <w:autoSpaceDN w:val="0"/>
              <w:autoSpaceDE w:val="0"/>
              <w:widowControl/>
              <w:spacing w:line="282" w:lineRule="exact" w:before="138" w:after="0"/>
              <w:ind w:left="0" w:right="0" w:firstLine="0"/>
              <w:jc w:val="center"/>
            </w:pPr>
            <w:r>
              <w:rPr>
                <w:rFonts w:ascii="Times New Roman" w:hAnsi="Times New Roman" w:eastAsia="Times New Roman"/>
                <w:b w:val="0"/>
                <w:i w:val="0"/>
                <w:color w:val="000000"/>
                <w:sz w:val="21"/>
              </w:rPr>
              <w:t xml:space="preserve">0.0314 </w:t>
            </w:r>
          </w:p>
        </w:tc>
      </w:tr>
      <w:tr>
        <w:trPr>
          <w:trHeight w:hRule="exact" w:val="400"/>
        </w:trPr>
        <w:tc>
          <w:tcPr>
            <w:tcW w:type="dxa" w:w="2009"/>
            <w:vMerge/>
            <w:tcBorders>
              <w:top w:sz="5.600000000000364" w:val="single" w:color="#000000"/>
              <w:bottom w:sz="6.400000000000091" w:val="single" w:color="#000000"/>
            </w:tcBorders>
          </w:tcPr>
          <w:p/>
        </w:tc>
        <w:tc>
          <w:tcPr>
            <w:tcW w:type="dxa" w:w="2384"/>
            <w:tcBorders/>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盾构机推进里程</w:t>
            </w:r>
          </w:p>
        </w:tc>
        <w:tc>
          <w:tcPr>
            <w:tcW w:type="dxa" w:w="1754"/>
            <w:vMerge w:val="restart"/>
            <w:tcBorders/>
            <w:tcMar>
              <w:start w:w="0" w:type="dxa"/>
              <w:end w:w="0" w:type="dxa"/>
            </w:tcMar>
            <w:tcMar>
              <w:start w:w="0" w:type="dxa"/>
              <w:end w:w="0" w:type="dxa"/>
            </w:tcMar>
          </w:tcPr>
          <w:p>
            <w:pPr>
              <w:autoSpaceDN w:val="0"/>
              <w:autoSpaceDE w:val="0"/>
              <w:widowControl/>
              <w:spacing w:line="280" w:lineRule="exact" w:before="150" w:after="0"/>
              <w:ind w:left="0" w:right="0" w:firstLine="0"/>
              <w:jc w:val="center"/>
            </w:pPr>
            <w:r>
              <w:rPr>
                <w:rFonts w:ascii="Times New Roman" w:hAnsi="Times New Roman" w:eastAsia="Times New Roman"/>
                <w:b w:val="0"/>
                <w:i w:val="0"/>
                <w:color w:val="000000"/>
                <w:sz w:val="21"/>
              </w:rPr>
              <w:t xml:space="preserve">0.0548 </w:t>
            </w:r>
          </w:p>
        </w:tc>
        <w:tc>
          <w:tcPr>
            <w:tcW w:type="dxa" w:w="1754"/>
            <w:vMerge w:val="restart"/>
            <w:tcBorders/>
            <w:tcMar>
              <w:start w:w="0" w:type="dxa"/>
              <w:end w:w="0" w:type="dxa"/>
            </w:tcMar>
            <w:tcMar>
              <w:start w:w="0" w:type="dxa"/>
              <w:end w:w="0" w:type="dxa"/>
            </w:tcMar>
          </w:tcPr>
          <w:p>
            <w:pPr>
              <w:autoSpaceDN w:val="0"/>
              <w:autoSpaceDE w:val="0"/>
              <w:widowControl/>
              <w:spacing w:line="280" w:lineRule="exact" w:before="150" w:after="0"/>
              <w:ind w:left="0" w:right="0" w:firstLine="0"/>
              <w:jc w:val="center"/>
            </w:pPr>
            <w:r>
              <w:rPr>
                <w:rFonts w:ascii="Times New Roman" w:hAnsi="Times New Roman" w:eastAsia="Times New Roman"/>
                <w:b w:val="0"/>
                <w:i w:val="0"/>
                <w:color w:val="000000"/>
                <w:sz w:val="21"/>
              </w:rPr>
              <w:t xml:space="preserve">0.008 </w:t>
            </w:r>
          </w:p>
        </w:tc>
        <w:tc>
          <w:tcPr>
            <w:tcW w:type="dxa" w:w="1792"/>
            <w:vMerge w:val="restart"/>
            <w:tcBorders/>
            <w:tcMar>
              <w:start w:w="0" w:type="dxa"/>
              <w:end w:w="0" w:type="dxa"/>
            </w:tcMar>
            <w:tcMar>
              <w:start w:w="0" w:type="dxa"/>
              <w:end w:w="0" w:type="dxa"/>
            </w:tcMar>
          </w:tcPr>
          <w:p>
            <w:pPr>
              <w:autoSpaceDN w:val="0"/>
              <w:autoSpaceDE w:val="0"/>
              <w:widowControl/>
              <w:spacing w:line="280" w:lineRule="exact" w:before="150" w:after="0"/>
              <w:ind w:left="0" w:right="0" w:firstLine="0"/>
              <w:jc w:val="center"/>
            </w:pPr>
            <w:r>
              <w:rPr>
                <w:rFonts w:ascii="Times New Roman" w:hAnsi="Times New Roman" w:eastAsia="Times New Roman"/>
                <w:b w:val="0"/>
                <w:i w:val="0"/>
                <w:color w:val="000000"/>
                <w:sz w:val="21"/>
              </w:rPr>
              <w:t xml:space="preserve">0.03215 </w:t>
            </w:r>
          </w:p>
        </w:tc>
      </w:tr>
      <w:tr>
        <w:trPr>
          <w:trHeight w:hRule="exact" w:val="98"/>
        </w:trPr>
        <w:tc>
          <w:tcPr>
            <w:tcW w:type="dxa" w:w="2009"/>
            <w:vMerge/>
            <w:tcBorders>
              <w:top w:sz="5.600000000000364" w:val="single" w:color="#000000"/>
              <w:bottom w:sz="6.400000000000091" w:val="single" w:color="#000000"/>
            </w:tcBorders>
          </w:tcPr>
          <w:p/>
        </w:tc>
        <w:tc>
          <w:tcPr>
            <w:tcW w:type="dxa" w:w="2384"/>
            <w:vMerge w:val="restart"/>
            <w:tcBorders>
              <w:bottom w:sz="6.400000000000091" w:val="single" w:color="#000000"/>
            </w:tcBorders>
            <w:tcMar>
              <w:start w:w="0" w:type="dxa"/>
              <w:end w:w="0" w:type="dxa"/>
            </w:tcMar>
            <w:tcMar>
              <w:start w:w="0" w:type="dxa"/>
              <w:end w:w="0" w:type="dxa"/>
            </w:tcMar>
          </w:tcPr>
          <w:p>
            <w:pPr>
              <w:autoSpaceDN w:val="0"/>
              <w:autoSpaceDE w:val="0"/>
              <w:widowControl/>
              <w:spacing w:line="212" w:lineRule="exact" w:before="212" w:after="0"/>
              <w:ind w:left="0" w:right="0" w:firstLine="0"/>
              <w:jc w:val="center"/>
            </w:pPr>
            <w:r>
              <w:rPr>
                <w:rFonts w:ascii="宋体" w:hAnsi="宋体" w:eastAsia="宋体"/>
                <w:b w:val="0"/>
                <w:i w:val="0"/>
                <w:color w:val="000000"/>
                <w:sz w:val="21"/>
              </w:rPr>
              <w:t>设备保养状态</w:t>
            </w:r>
          </w:p>
        </w:tc>
        <w:tc>
          <w:tcPr>
            <w:tcW w:type="dxa" w:w="2009"/>
            <w:vMerge/>
            <w:tcBorders/>
          </w:tcPr>
          <w:p/>
        </w:tc>
        <w:tc>
          <w:tcPr>
            <w:tcW w:type="dxa" w:w="2009"/>
            <w:vMerge/>
            <w:tcBorders/>
          </w:tcPr>
          <w:p/>
        </w:tc>
        <w:tc>
          <w:tcPr>
            <w:tcW w:type="dxa" w:w="2009"/>
            <w:vMerge/>
            <w:tcBorders/>
          </w:tcPr>
          <w:p/>
        </w:tc>
      </w:tr>
      <w:tr>
        <w:trPr>
          <w:trHeight w:hRule="exact" w:val="426"/>
        </w:trPr>
        <w:tc>
          <w:tcPr>
            <w:tcW w:type="dxa" w:w="2009"/>
            <w:vMerge/>
            <w:tcBorders>
              <w:top w:sz="5.600000000000364" w:val="single" w:color="#000000"/>
              <w:bottom w:sz="6.400000000000091" w:val="single" w:color="#000000"/>
            </w:tcBorders>
          </w:tcPr>
          <w:p/>
        </w:tc>
        <w:tc>
          <w:tcPr>
            <w:tcW w:type="dxa" w:w="2009"/>
            <w:vMerge/>
            <w:tcBorders>
              <w:bottom w:sz="6.400000000000091" w:val="single" w:color="#000000"/>
            </w:tcBorders>
          </w:tcPr>
          <w:p/>
        </w:tc>
        <w:tc>
          <w:tcPr>
            <w:tcW w:type="dxa" w:w="1754"/>
            <w:tcBorders>
              <w:bottom w:sz="6.400000000000091"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0.0513 </w:t>
            </w:r>
          </w:p>
        </w:tc>
        <w:tc>
          <w:tcPr>
            <w:tcW w:type="dxa" w:w="1754"/>
            <w:tcBorders>
              <w:bottom w:sz="6.400000000000091"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0.013 </w:t>
            </w:r>
          </w:p>
        </w:tc>
        <w:tc>
          <w:tcPr>
            <w:tcW w:type="dxa" w:w="1792"/>
            <w:tcBorders>
              <w:bottom w:sz="6.400000000000091"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 New Roman" w:hAnsi="Times New Roman" w:eastAsia="Times New Roman"/>
                <w:b w:val="0"/>
                <w:i w:val="0"/>
                <w:color w:val="000000"/>
                <w:sz w:val="21"/>
              </w:rPr>
              <w:t xml:space="preserve">0.05525 </w:t>
            </w:r>
          </w:p>
        </w:tc>
      </w:tr>
      <w:tr>
        <w:trPr>
          <w:trHeight w:hRule="exact" w:val="316"/>
        </w:trPr>
        <w:tc>
          <w:tcPr>
            <w:tcW w:type="dxa" w:w="1162"/>
            <w:vMerge w:val="restart"/>
            <w:tcBorders>
              <w:top w:sz="6.400000000000091"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12" w:after="0"/>
              <w:ind w:left="0" w:right="0" w:firstLine="0"/>
              <w:jc w:val="center"/>
            </w:pPr>
            <w:r>
              <w:rPr>
                <w:rFonts w:ascii="宋体" w:hAnsi="宋体" w:eastAsia="宋体"/>
                <w:b w:val="0"/>
                <w:i w:val="0"/>
                <w:color w:val="000000"/>
                <w:sz w:val="21"/>
              </w:rPr>
              <w:t>安全管理</w:t>
            </w:r>
          </w:p>
        </w:tc>
        <w:tc>
          <w:tcPr>
            <w:tcW w:type="dxa" w:w="2384"/>
            <w:tcBorders>
              <w:top w:sz="6.400000000000091"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安全事故应急预案</w:t>
            </w:r>
          </w:p>
        </w:tc>
        <w:tc>
          <w:tcPr>
            <w:tcW w:type="dxa" w:w="1754"/>
            <w:vMerge w:val="restart"/>
            <w:tcBorders>
              <w:top w:sz="6.400000000000091" w:val="single" w:color="#000000"/>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0.0503 </w:t>
            </w:r>
          </w:p>
        </w:tc>
        <w:tc>
          <w:tcPr>
            <w:tcW w:type="dxa" w:w="1754"/>
            <w:vMerge w:val="restart"/>
            <w:tcBorders>
              <w:top w:sz="6.400000000000091" w:val="single" w:color="#000000"/>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0.0602 </w:t>
            </w:r>
          </w:p>
        </w:tc>
        <w:tc>
          <w:tcPr>
            <w:tcW w:type="dxa" w:w="1792"/>
            <w:vMerge w:val="restart"/>
            <w:tcBorders>
              <w:top w:sz="6.400000000000091" w:val="single" w:color="#000000"/>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0.04455 </w:t>
            </w:r>
          </w:p>
        </w:tc>
      </w:tr>
      <w:tr>
        <w:trPr>
          <w:trHeight w:hRule="exact" w:val="90"/>
        </w:trPr>
        <w:tc>
          <w:tcPr>
            <w:tcW w:type="dxa" w:w="2009"/>
            <w:vMerge/>
            <w:tcBorders>
              <w:top w:sz="6.400000000000091" w:val="single" w:color="#000000"/>
              <w:bottom w:sz="5.599999999999909"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0" w:lineRule="exact" w:before="204" w:after="0"/>
              <w:ind w:left="0" w:right="0" w:firstLine="0"/>
              <w:jc w:val="center"/>
            </w:pPr>
            <w:r>
              <w:rPr>
                <w:rFonts w:ascii="宋体" w:hAnsi="宋体" w:eastAsia="宋体"/>
                <w:b w:val="0"/>
                <w:i w:val="0"/>
                <w:color w:val="000000"/>
                <w:sz w:val="21"/>
              </w:rPr>
              <w:t>安全事故抢险指挥</w:t>
            </w:r>
          </w:p>
        </w:tc>
        <w:tc>
          <w:tcPr>
            <w:tcW w:type="dxa" w:w="2009"/>
            <w:vMerge/>
            <w:tcBorders>
              <w:top w:sz="6.400000000000091" w:val="single" w:color="#000000"/>
            </w:tcBorders>
          </w:tcPr>
          <w:p/>
        </w:tc>
        <w:tc>
          <w:tcPr>
            <w:tcW w:type="dxa" w:w="2009"/>
            <w:vMerge/>
            <w:tcBorders>
              <w:top w:sz="6.400000000000091" w:val="single" w:color="#000000"/>
            </w:tcBorders>
          </w:tcPr>
          <w:p/>
        </w:tc>
        <w:tc>
          <w:tcPr>
            <w:tcW w:type="dxa" w:w="2009"/>
            <w:vMerge/>
            <w:tcBorders>
              <w:top w:sz="6.400000000000091" w:val="single" w:color="#000000"/>
            </w:tcBorders>
          </w:tcPr>
          <w:p/>
        </w:tc>
      </w:tr>
      <w:tr>
        <w:trPr>
          <w:trHeight w:hRule="exact" w:val="330"/>
        </w:trPr>
        <w:tc>
          <w:tcPr>
            <w:tcW w:type="dxa" w:w="2009"/>
            <w:vMerge/>
            <w:tcBorders>
              <w:top w:sz="6.400000000000091" w:val="single" w:color="#000000"/>
              <w:bottom w:sz="5.599999999999909" w:val="single" w:color="#000000"/>
            </w:tcBorders>
          </w:tcPr>
          <w:p/>
        </w:tc>
        <w:tc>
          <w:tcPr>
            <w:tcW w:type="dxa" w:w="2009"/>
            <w:vMerge/>
            <w:tcBorders/>
          </w:tcPr>
          <w:p/>
        </w:tc>
        <w:tc>
          <w:tcPr>
            <w:tcW w:type="dxa" w:w="1754"/>
            <w:tcBorders/>
            <w:tcMar>
              <w:start w:w="0" w:type="dxa"/>
              <w:end w:w="0" w:type="dxa"/>
            </w:tcMar>
          </w:tcPr>
          <w:p>
            <w:pPr>
              <w:autoSpaceDN w:val="0"/>
              <w:autoSpaceDE w:val="0"/>
              <w:widowControl/>
              <w:spacing w:line="280" w:lineRule="exact" w:before="50" w:after="0"/>
              <w:ind w:left="0" w:right="0" w:firstLine="0"/>
              <w:jc w:val="center"/>
            </w:pPr>
            <w:r>
              <w:rPr>
                <w:rFonts w:ascii="Times New Roman" w:hAnsi="Times New Roman" w:eastAsia="Times New Roman"/>
                <w:b w:val="0"/>
                <w:i w:val="0"/>
                <w:color w:val="000000"/>
                <w:sz w:val="21"/>
              </w:rPr>
              <w:t xml:space="preserve">0.0617 </w:t>
            </w:r>
          </w:p>
        </w:tc>
        <w:tc>
          <w:tcPr>
            <w:tcW w:type="dxa" w:w="1754"/>
            <w:tcBorders/>
            <w:tcMar>
              <w:start w:w="0" w:type="dxa"/>
              <w:end w:w="0" w:type="dxa"/>
            </w:tcMar>
          </w:tcPr>
          <w:p>
            <w:pPr>
              <w:autoSpaceDN w:val="0"/>
              <w:autoSpaceDE w:val="0"/>
              <w:widowControl/>
              <w:spacing w:line="280" w:lineRule="exact" w:before="50" w:after="0"/>
              <w:ind w:left="0" w:right="0" w:firstLine="0"/>
              <w:jc w:val="center"/>
            </w:pPr>
            <w:r>
              <w:rPr>
                <w:rFonts w:ascii="Times New Roman" w:hAnsi="Times New Roman" w:eastAsia="Times New Roman"/>
                <w:b w:val="0"/>
                <w:i w:val="0"/>
                <w:color w:val="000000"/>
                <w:sz w:val="21"/>
              </w:rPr>
              <w:t xml:space="preserve">0.0274 </w:t>
            </w:r>
          </w:p>
        </w:tc>
        <w:tc>
          <w:tcPr>
            <w:tcW w:type="dxa" w:w="1792"/>
            <w:tcBorders/>
            <w:tcMar>
              <w:start w:w="0" w:type="dxa"/>
              <w:end w:w="0" w:type="dxa"/>
            </w:tcMar>
          </w:tcPr>
          <w:p>
            <w:pPr>
              <w:autoSpaceDN w:val="0"/>
              <w:autoSpaceDE w:val="0"/>
              <w:widowControl/>
              <w:spacing w:line="280" w:lineRule="exact" w:before="50" w:after="0"/>
              <w:ind w:left="0" w:right="0" w:firstLine="0"/>
              <w:jc w:val="center"/>
            </w:pPr>
            <w:r>
              <w:rPr>
                <w:rFonts w:ascii="Times New Roman" w:hAnsi="Times New Roman" w:eastAsia="Times New Roman"/>
                <w:b w:val="0"/>
                <w:i w:val="0"/>
                <w:color w:val="000000"/>
                <w:sz w:val="21"/>
              </w:rPr>
              <w:t xml:space="preserve">0.0236 </w:t>
            </w:r>
          </w:p>
        </w:tc>
      </w:tr>
      <w:tr>
        <w:trPr>
          <w:trHeight w:hRule="exact" w:val="510"/>
        </w:trPr>
        <w:tc>
          <w:tcPr>
            <w:tcW w:type="dxa" w:w="2009"/>
            <w:vMerge/>
            <w:tcBorders>
              <w:top w:sz="6.400000000000091" w:val="single" w:color="#000000"/>
              <w:bottom w:sz="5.599999999999909" w:val="single" w:color="#000000"/>
            </w:tcBorders>
          </w:tcPr>
          <w:p/>
        </w:tc>
        <w:tc>
          <w:tcPr>
            <w:tcW w:type="dxa" w:w="2384"/>
            <w:tcBorders>
              <w:bottom w:sz="5.599999999999909" w:val="single" w:color="#000000"/>
            </w:tcBorders>
            <w:tcMar>
              <w:start w:w="0" w:type="dxa"/>
              <w:end w:w="0" w:type="dxa"/>
            </w:tcMar>
          </w:tcPr>
          <w:p>
            <w:pPr>
              <w:autoSpaceDN w:val="0"/>
              <w:autoSpaceDE w:val="0"/>
              <w:widowControl/>
              <w:spacing w:line="212" w:lineRule="exact" w:before="196" w:after="0"/>
              <w:ind w:left="0" w:right="0" w:firstLine="0"/>
              <w:jc w:val="center"/>
            </w:pPr>
            <w:r>
              <w:rPr>
                <w:rFonts w:ascii="宋体" w:hAnsi="宋体" w:eastAsia="宋体"/>
                <w:b w:val="0"/>
                <w:i w:val="0"/>
                <w:color w:val="000000"/>
                <w:sz w:val="21"/>
              </w:rPr>
              <w:t>事故应急物资配备情况</w:t>
            </w:r>
          </w:p>
        </w:tc>
        <w:tc>
          <w:tcPr>
            <w:tcW w:type="dxa" w:w="1754"/>
            <w:tcBorders>
              <w:bottom w:sz="5.599999999999909" w:val="single" w:color="#000000"/>
            </w:tcBorders>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0.0025 </w:t>
            </w:r>
          </w:p>
        </w:tc>
        <w:tc>
          <w:tcPr>
            <w:tcW w:type="dxa" w:w="1754"/>
            <w:tcBorders>
              <w:bottom w:sz="5.599999999999909" w:val="single" w:color="#000000"/>
            </w:tcBorders>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0.0447 </w:t>
            </w:r>
          </w:p>
        </w:tc>
        <w:tc>
          <w:tcPr>
            <w:tcW w:type="dxa" w:w="1792"/>
            <w:tcBorders>
              <w:bottom w:sz="5.599999999999909" w:val="single" w:color="#000000"/>
            </w:tcBorders>
            <w:tcMar>
              <w:start w:w="0" w:type="dxa"/>
              <w:end w:w="0" w:type="dxa"/>
            </w:tcMar>
          </w:tcPr>
          <w:p>
            <w:pPr>
              <w:autoSpaceDN w:val="0"/>
              <w:autoSpaceDE w:val="0"/>
              <w:widowControl/>
              <w:spacing w:line="282" w:lineRule="exact" w:before="148" w:after="0"/>
              <w:ind w:left="0" w:right="0" w:firstLine="0"/>
              <w:jc w:val="center"/>
            </w:pPr>
            <w:r>
              <w:rPr>
                <w:rFonts w:ascii="Times New Roman" w:hAnsi="Times New Roman" w:eastAsia="Times New Roman"/>
                <w:b w:val="0"/>
                <w:i w:val="0"/>
                <w:color w:val="000000"/>
                <w:sz w:val="21"/>
              </w:rPr>
              <w:t xml:space="preserve">0.0157 </w:t>
            </w:r>
          </w:p>
        </w:tc>
      </w:tr>
      <w:tr>
        <w:trPr>
          <w:trHeight w:hRule="exact" w:val="310"/>
        </w:trPr>
        <w:tc>
          <w:tcPr>
            <w:tcW w:type="dxa" w:w="1162"/>
            <w:vMerge w:val="restart"/>
            <w:tcBorders>
              <w:top w:sz="5.599999999999909"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94" w:after="0"/>
              <w:ind w:left="0" w:right="0" w:firstLine="0"/>
              <w:jc w:val="center"/>
            </w:pPr>
            <w:r>
              <w:rPr>
                <w:rFonts w:ascii="宋体" w:hAnsi="宋体" w:eastAsia="宋体"/>
                <w:b w:val="0"/>
                <w:i w:val="0"/>
                <w:color w:val="000000"/>
                <w:sz w:val="21"/>
              </w:rPr>
              <w:t>环境因素</w:t>
            </w:r>
          </w:p>
        </w:tc>
        <w:tc>
          <w:tcPr>
            <w:tcW w:type="dxa" w:w="2384"/>
            <w:tcBorders>
              <w:top w:sz="5.599999999999909" w:val="single" w:color="#000000"/>
            </w:tcBorders>
            <w:tcMar>
              <w:start w:w="0" w:type="dxa"/>
              <w:end w:w="0" w:type="dxa"/>
            </w:tcMar>
          </w:tcPr>
          <w:p>
            <w:pPr>
              <w:autoSpaceDN w:val="0"/>
              <w:autoSpaceDE w:val="0"/>
              <w:widowControl/>
              <w:spacing w:line="210" w:lineRule="exact" w:before="92" w:after="0"/>
              <w:ind w:left="0" w:right="0" w:firstLine="0"/>
              <w:jc w:val="center"/>
            </w:pPr>
            <w:r>
              <w:rPr>
                <w:rFonts w:ascii="宋体" w:hAnsi="宋体" w:eastAsia="宋体"/>
                <w:b w:val="0"/>
                <w:i w:val="0"/>
                <w:color w:val="000000"/>
                <w:sz w:val="21"/>
              </w:rPr>
              <w:t>围岩埋深</w:t>
            </w:r>
          </w:p>
        </w:tc>
        <w:tc>
          <w:tcPr>
            <w:tcW w:type="dxa" w:w="1754"/>
            <w:vMerge w:val="restart"/>
            <w:tcBorders>
              <w:top w:sz="5.599999999999909" w:val="single" w:color="#000000"/>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0.002 </w:t>
            </w:r>
          </w:p>
        </w:tc>
        <w:tc>
          <w:tcPr>
            <w:tcW w:type="dxa" w:w="1754"/>
            <w:vMerge w:val="restart"/>
            <w:tcBorders>
              <w:top w:sz="5.599999999999909" w:val="single" w:color="#000000"/>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0.0294 </w:t>
            </w:r>
          </w:p>
        </w:tc>
        <w:tc>
          <w:tcPr>
            <w:tcW w:type="dxa" w:w="1792"/>
            <w:vMerge w:val="restart"/>
            <w:tcBorders>
              <w:top w:sz="5.599999999999909" w:val="single" w:color="#000000"/>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0.0376 </w:t>
            </w:r>
          </w:p>
        </w:tc>
      </w:tr>
      <w:tr>
        <w:trPr>
          <w:trHeight w:hRule="exact" w:val="84"/>
        </w:trPr>
        <w:tc>
          <w:tcPr>
            <w:tcW w:type="dxa" w:w="2009"/>
            <w:vMerge/>
            <w:tcBorders>
              <w:top w:sz="5.599999999999909" w:val="single" w:color="#000000"/>
              <w:bottom w:sz="12.0"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灾害性降水持续时长</w:t>
            </w:r>
          </w:p>
        </w:tc>
        <w:tc>
          <w:tcPr>
            <w:tcW w:type="dxa" w:w="2009"/>
            <w:vMerge/>
            <w:tcBorders>
              <w:top w:sz="5.599999999999909" w:val="single" w:color="#000000"/>
            </w:tcBorders>
          </w:tcPr>
          <w:p/>
        </w:tc>
        <w:tc>
          <w:tcPr>
            <w:tcW w:type="dxa" w:w="2009"/>
            <w:vMerge/>
            <w:tcBorders>
              <w:top w:sz="5.599999999999909" w:val="single" w:color="#000000"/>
            </w:tcBorders>
          </w:tcPr>
          <w:p/>
        </w:tc>
        <w:tc>
          <w:tcPr>
            <w:tcW w:type="dxa" w:w="2009"/>
            <w:vMerge/>
            <w:tcBorders>
              <w:top w:sz="5.599999999999909" w:val="single" w:color="#000000"/>
            </w:tcBorders>
          </w:tcPr>
          <w:p/>
        </w:tc>
      </w:tr>
      <w:tr>
        <w:trPr>
          <w:trHeight w:hRule="exact" w:val="316"/>
        </w:trPr>
        <w:tc>
          <w:tcPr>
            <w:tcW w:type="dxa" w:w="2009"/>
            <w:vMerge/>
            <w:tcBorders>
              <w:top w:sz="5.599999999999909" w:val="single" w:color="#000000"/>
              <w:bottom w:sz="12.0" w:val="single" w:color="#000000"/>
            </w:tcBorders>
          </w:tcPr>
          <w:p/>
        </w:tc>
        <w:tc>
          <w:tcPr>
            <w:tcW w:type="dxa" w:w="2009"/>
            <w:vMerge/>
            <w:tcBorders/>
          </w:tcP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0.0136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0.0616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0.05415 </w:t>
            </w:r>
          </w:p>
        </w:tc>
      </w:tr>
      <w:tr>
        <w:trPr>
          <w:trHeight w:hRule="exact" w:val="83"/>
        </w:trPr>
        <w:tc>
          <w:tcPr>
            <w:tcW w:type="dxa" w:w="2009"/>
            <w:vMerge/>
            <w:tcBorders>
              <w:top w:sz="5.599999999999909" w:val="single" w:color="#000000"/>
              <w:bottom w:sz="12.0"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灾害性降水累计值</w:t>
            </w:r>
          </w:p>
        </w:tc>
        <w:tc>
          <w:tcPr>
            <w:tcW w:type="dxa" w:w="2009"/>
            <w:vMerge/>
            <w:tcBorders/>
          </w:tcPr>
          <w:p/>
        </w:tc>
        <w:tc>
          <w:tcPr>
            <w:tcW w:type="dxa" w:w="2009"/>
            <w:vMerge/>
            <w:tcBorders/>
          </w:tcPr>
          <w:p/>
        </w:tc>
        <w:tc>
          <w:tcPr>
            <w:tcW w:type="dxa" w:w="2009"/>
            <w:vMerge/>
            <w:tcBorders/>
          </w:tcPr>
          <w:p/>
        </w:tc>
      </w:tr>
      <w:tr>
        <w:trPr>
          <w:trHeight w:hRule="exact" w:val="317"/>
        </w:trPr>
        <w:tc>
          <w:tcPr>
            <w:tcW w:type="dxa" w:w="2009"/>
            <w:vMerge/>
            <w:tcBorders>
              <w:top w:sz="5.599999999999909" w:val="single" w:color="#000000"/>
              <w:bottom w:sz="12.0" w:val="single" w:color="#000000"/>
            </w:tcBorders>
          </w:tcPr>
          <w:p/>
        </w:tc>
        <w:tc>
          <w:tcPr>
            <w:tcW w:type="dxa" w:w="2009"/>
            <w:vMerge/>
            <w:tcBorders/>
          </w:tcP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0.0039 </w:t>
            </w:r>
          </w:p>
        </w:tc>
        <w:tc>
          <w:tcPr>
            <w:tcW w:type="dxa" w:w="1754"/>
            <w:vMerge w:val="restart"/>
            <w:tcBorders/>
            <w:tcMar>
              <w:start w:w="0" w:type="dxa"/>
              <w:end w:w="0" w:type="dxa"/>
            </w:tcMar>
            <w:tcMar>
              <w:start w:w="0" w:type="dxa"/>
              <w:end w:w="0" w:type="dxa"/>
            </w:tcMar>
          </w:tcPr>
          <w:p>
            <w:pPr>
              <w:autoSpaceDN w:val="0"/>
              <w:autoSpaceDE w:val="0"/>
              <w:widowControl/>
              <w:spacing w:line="296" w:lineRule="exact" w:before="52" w:after="0"/>
              <w:ind w:left="0" w:right="0" w:firstLine="0"/>
              <w:jc w:val="center"/>
            </w:pPr>
            <w:r>
              <w:rPr>
                <w:rFonts w:ascii="Times New Roman" w:hAnsi="Times New Roman" w:eastAsia="Times New Roman"/>
                <w:b w:val="0"/>
                <w:i w:val="0"/>
                <w:color w:val="000000"/>
                <w:sz w:val="22"/>
              </w:rPr>
              <w:t xml:space="preserve">0.1044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0.0441 </w:t>
            </w:r>
          </w:p>
        </w:tc>
      </w:tr>
      <w:tr>
        <w:trPr>
          <w:trHeight w:hRule="exact" w:val="186"/>
        </w:trPr>
        <w:tc>
          <w:tcPr>
            <w:tcW w:type="dxa" w:w="2009"/>
            <w:vMerge/>
            <w:tcBorders>
              <w:top w:sz="5.599999999999909" w:val="single" w:color="#000000"/>
              <w:bottom w:sz="12.0"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0" w:lineRule="exact" w:before="192" w:after="0"/>
              <w:ind w:left="0" w:right="0" w:firstLine="0"/>
              <w:jc w:val="center"/>
            </w:pPr>
            <w:r>
              <w:rPr>
                <w:rFonts w:ascii="宋体" w:hAnsi="宋体" w:eastAsia="宋体"/>
                <w:b w:val="0"/>
                <w:i w:val="0"/>
                <w:color w:val="000000"/>
                <w:sz w:val="21"/>
              </w:rPr>
              <w:t>穿越既有铁路线施工难</w:t>
            </w:r>
          </w:p>
        </w:tc>
        <w:tc>
          <w:tcPr>
            <w:tcW w:type="dxa" w:w="2009"/>
            <w:vMerge/>
            <w:tcBorders/>
          </w:tcPr>
          <w:p/>
        </w:tc>
        <w:tc>
          <w:tcPr>
            <w:tcW w:type="dxa" w:w="2009"/>
            <w:vMerge/>
            <w:tcBorders/>
          </w:tcPr>
          <w:p/>
        </w:tc>
        <w:tc>
          <w:tcPr>
            <w:tcW w:type="dxa" w:w="2009"/>
            <w:vMerge/>
            <w:tcBorders/>
          </w:tcPr>
          <w:p/>
        </w:tc>
      </w:tr>
      <w:tr>
        <w:trPr>
          <w:trHeight w:hRule="exact" w:val="414"/>
        </w:trPr>
        <w:tc>
          <w:tcPr>
            <w:tcW w:type="dxa" w:w="2009"/>
            <w:vMerge/>
            <w:tcBorders>
              <w:top w:sz="5.599999999999909" w:val="single" w:color="#000000"/>
              <w:bottom w:sz="12.0" w:val="single" w:color="#000000"/>
            </w:tcBorders>
          </w:tcPr>
          <w:p/>
        </w:tc>
        <w:tc>
          <w:tcPr>
            <w:tcW w:type="dxa" w:w="2009"/>
            <w:vMerge/>
            <w:tcBorders/>
          </w:tcP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158" w:after="0"/>
              <w:ind w:left="0" w:right="0" w:firstLine="0"/>
              <w:jc w:val="center"/>
            </w:pPr>
            <w:r>
              <w:rPr>
                <w:rFonts w:ascii="Times New Roman" w:hAnsi="Times New Roman" w:eastAsia="Times New Roman"/>
                <w:b w:val="0"/>
                <w:i w:val="0"/>
                <w:color w:val="000000"/>
                <w:sz w:val="21"/>
              </w:rPr>
              <w:t xml:space="preserve">0.0532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158" w:after="0"/>
              <w:ind w:left="0" w:right="0" w:firstLine="0"/>
              <w:jc w:val="center"/>
            </w:pPr>
            <w:r>
              <w:rPr>
                <w:rFonts w:ascii="Times New Roman" w:hAnsi="Times New Roman" w:eastAsia="Times New Roman"/>
                <w:b w:val="0"/>
                <w:i w:val="0"/>
                <w:color w:val="000000"/>
                <w:sz w:val="21"/>
              </w:rPr>
              <w:t xml:space="preserve">0.035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158" w:after="0"/>
              <w:ind w:left="0" w:right="0" w:firstLine="0"/>
              <w:jc w:val="center"/>
            </w:pPr>
            <w:r>
              <w:rPr>
                <w:rFonts w:ascii="Times New Roman" w:hAnsi="Times New Roman" w:eastAsia="Times New Roman"/>
                <w:b w:val="0"/>
                <w:i w:val="0"/>
                <w:color w:val="000000"/>
                <w:sz w:val="21"/>
              </w:rPr>
              <w:t xml:space="preserve">0.0503 </w:t>
            </w:r>
          </w:p>
        </w:tc>
      </w:tr>
      <w:tr>
        <w:trPr>
          <w:trHeight w:hRule="exact" w:val="186"/>
        </w:trPr>
        <w:tc>
          <w:tcPr>
            <w:tcW w:type="dxa" w:w="2009"/>
            <w:vMerge/>
            <w:tcBorders>
              <w:top w:sz="5.599999999999909" w:val="single" w:color="#000000"/>
              <w:bottom w:sz="12.0"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度</w:t>
            </w:r>
          </w:p>
        </w:tc>
        <w:tc>
          <w:tcPr>
            <w:tcW w:type="dxa" w:w="2009"/>
            <w:vMerge/>
            <w:tcBorders/>
          </w:tcPr>
          <w:p/>
        </w:tc>
        <w:tc>
          <w:tcPr>
            <w:tcW w:type="dxa" w:w="2009"/>
            <w:vMerge/>
            <w:tcBorders/>
          </w:tcPr>
          <w:p/>
        </w:tc>
        <w:tc>
          <w:tcPr>
            <w:tcW w:type="dxa" w:w="2009"/>
            <w:vMerge/>
            <w:tcBorders/>
          </w:tcPr>
          <w:p/>
        </w:tc>
      </w:tr>
      <w:tr>
        <w:trPr>
          <w:trHeight w:hRule="exact" w:val="174"/>
        </w:trPr>
        <w:tc>
          <w:tcPr>
            <w:tcW w:type="dxa" w:w="2009"/>
            <w:vMerge/>
            <w:tcBorders>
              <w:top w:sz="5.599999999999909" w:val="single" w:color="#000000"/>
              <w:bottom w:sz="12.0" w:val="single" w:color="#000000"/>
            </w:tcBorders>
          </w:tcPr>
          <w:p/>
        </w:tc>
        <w:tc>
          <w:tcPr>
            <w:tcW w:type="dxa" w:w="2009"/>
            <w:vMerge/>
            <w:tcBorders/>
          </w:tcPr>
          <w:p/>
        </w:tc>
        <w:tc>
          <w:tcPr>
            <w:tcW w:type="dxa" w:w="1754"/>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160" w:after="0"/>
              <w:ind w:left="0" w:right="0" w:firstLine="0"/>
              <w:jc w:val="center"/>
            </w:pPr>
            <w:r>
              <w:rPr>
                <w:rFonts w:ascii="Times New Roman" w:hAnsi="Times New Roman" w:eastAsia="Times New Roman"/>
                <w:b w:val="0"/>
                <w:i w:val="0"/>
                <w:color w:val="000000"/>
                <w:sz w:val="21"/>
              </w:rPr>
              <w:t xml:space="preserve">0.0435 </w:t>
            </w:r>
          </w:p>
        </w:tc>
        <w:tc>
          <w:tcPr>
            <w:tcW w:type="dxa" w:w="1754"/>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160" w:after="0"/>
              <w:ind w:left="0" w:right="0" w:firstLine="0"/>
              <w:jc w:val="center"/>
            </w:pPr>
            <w:r>
              <w:rPr>
                <w:rFonts w:ascii="Times New Roman" w:hAnsi="Times New Roman" w:eastAsia="Times New Roman"/>
                <w:b w:val="0"/>
                <w:i w:val="0"/>
                <w:color w:val="000000"/>
                <w:sz w:val="21"/>
              </w:rPr>
              <w:t xml:space="preserve">0.0571 </w:t>
            </w:r>
          </w:p>
        </w:tc>
        <w:tc>
          <w:tcPr>
            <w:tcW w:type="dxa" w:w="1792"/>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160" w:after="0"/>
              <w:ind w:left="0" w:right="0" w:firstLine="0"/>
              <w:jc w:val="center"/>
            </w:pPr>
            <w:r>
              <w:rPr>
                <w:rFonts w:ascii="Times New Roman" w:hAnsi="Times New Roman" w:eastAsia="Times New Roman"/>
                <w:b w:val="0"/>
                <w:i w:val="0"/>
                <w:color w:val="000000"/>
                <w:sz w:val="21"/>
              </w:rPr>
              <w:t xml:space="preserve">0.03715 </w:t>
            </w:r>
          </w:p>
        </w:tc>
      </w:tr>
      <w:tr>
        <w:trPr>
          <w:trHeight w:hRule="exact" w:val="240"/>
        </w:trPr>
        <w:tc>
          <w:tcPr>
            <w:tcW w:type="dxa" w:w="2009"/>
            <w:vMerge/>
            <w:tcBorders>
              <w:top w:sz="5.599999999999909" w:val="single" w:color="#000000"/>
              <w:bottom w:sz="12.0" w:val="single" w:color="#000000"/>
            </w:tcBorders>
          </w:tcPr>
          <w:p/>
        </w:tc>
        <w:tc>
          <w:tcPr>
            <w:tcW w:type="dxa" w:w="2384"/>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盾构穿越地层复杂度</w:t>
            </w:r>
          </w:p>
        </w:tc>
        <w:tc>
          <w:tcPr>
            <w:tcW w:type="dxa" w:w="2009"/>
            <w:vMerge/>
            <w:tcBorders/>
          </w:tcPr>
          <w:p/>
        </w:tc>
        <w:tc>
          <w:tcPr>
            <w:tcW w:type="dxa" w:w="2009"/>
            <w:vMerge/>
            <w:tcBorders/>
          </w:tcPr>
          <w:p/>
        </w:tc>
        <w:tc>
          <w:tcPr>
            <w:tcW w:type="dxa" w:w="2009"/>
            <w:vMerge/>
            <w:tcBorders/>
          </w:tcPr>
          <w:p/>
        </w:tc>
      </w:tr>
      <w:tr>
        <w:trPr>
          <w:trHeight w:hRule="exact" w:val="84"/>
        </w:trPr>
        <w:tc>
          <w:tcPr>
            <w:tcW w:type="dxa" w:w="2009"/>
            <w:vMerge/>
            <w:tcBorders>
              <w:top w:sz="5.599999999999909" w:val="single" w:color="#000000"/>
              <w:bottom w:sz="12.0" w:val="single" w:color="#000000"/>
            </w:tcBorders>
          </w:tcPr>
          <w:p/>
        </w:tc>
        <w:tc>
          <w:tcPr>
            <w:tcW w:type="dxa" w:w="2384"/>
            <w:vMerge w:val="restart"/>
            <w:tcBorders/>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地下管网疏密程度</w:t>
            </w:r>
          </w:p>
        </w:tc>
        <w:tc>
          <w:tcPr>
            <w:tcW w:type="dxa" w:w="2009"/>
            <w:vMerge/>
            <w:tcBorders/>
          </w:tcPr>
          <w:p/>
        </w:tc>
        <w:tc>
          <w:tcPr>
            <w:tcW w:type="dxa" w:w="2009"/>
            <w:vMerge/>
            <w:tcBorders/>
          </w:tcPr>
          <w:p/>
        </w:tc>
        <w:tc>
          <w:tcPr>
            <w:tcW w:type="dxa" w:w="2009"/>
            <w:vMerge/>
            <w:tcBorders/>
          </w:tcPr>
          <w:p/>
        </w:tc>
      </w:tr>
      <w:tr>
        <w:trPr>
          <w:trHeight w:hRule="exact" w:val="316"/>
        </w:trPr>
        <w:tc>
          <w:tcPr>
            <w:tcW w:type="dxa" w:w="2009"/>
            <w:vMerge/>
            <w:tcBorders>
              <w:top w:sz="5.599999999999909" w:val="single" w:color="#000000"/>
              <w:bottom w:sz="12.0" w:val="single" w:color="#000000"/>
            </w:tcBorders>
          </w:tcPr>
          <w:p/>
        </w:tc>
        <w:tc>
          <w:tcPr>
            <w:tcW w:type="dxa" w:w="2009"/>
            <w:vMerge/>
            <w:tcBorders/>
          </w:tcP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0.0231 </w:t>
            </w:r>
          </w:p>
        </w:tc>
        <w:tc>
          <w:tcPr>
            <w:tcW w:type="dxa" w:w="175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0.0512 </w:t>
            </w:r>
          </w:p>
        </w:tc>
        <w:tc>
          <w:tcPr>
            <w:tcW w:type="dxa" w:w="179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0.0727 </w:t>
            </w:r>
          </w:p>
        </w:tc>
      </w:tr>
      <w:tr>
        <w:trPr>
          <w:trHeight w:hRule="exact" w:val="83"/>
        </w:trPr>
        <w:tc>
          <w:tcPr>
            <w:tcW w:type="dxa" w:w="2009"/>
            <w:vMerge/>
            <w:tcBorders>
              <w:top w:sz="5.599999999999909" w:val="single" w:color="#000000"/>
              <w:bottom w:sz="12.0" w:val="single" w:color="#000000"/>
            </w:tcBorders>
          </w:tcPr>
          <w:p/>
        </w:tc>
        <w:tc>
          <w:tcPr>
            <w:tcW w:type="dxa" w:w="2384"/>
            <w:vMerge w:val="restart"/>
            <w:tcBorders>
              <w:bottom w:sz="12.0" w:val="single" w:color="#000000"/>
            </w:tcBorders>
            <w:tcMar>
              <w:start w:w="0" w:type="dxa"/>
              <w:end w:w="0" w:type="dxa"/>
            </w:tcMar>
            <w:tcMar>
              <w:start w:w="0" w:type="dxa"/>
              <w:end w:w="0" w:type="dxa"/>
            </w:tcMar>
          </w:tcPr>
          <w:p>
            <w:pPr>
              <w:autoSpaceDN w:val="0"/>
              <w:autoSpaceDE w:val="0"/>
              <w:widowControl/>
              <w:spacing w:line="212" w:lineRule="exact" w:before="192" w:after="0"/>
              <w:ind w:left="0" w:right="0" w:firstLine="0"/>
              <w:jc w:val="center"/>
            </w:pPr>
            <w:r>
              <w:rPr>
                <w:rFonts w:ascii="宋体" w:hAnsi="宋体" w:eastAsia="宋体"/>
                <w:b w:val="0"/>
                <w:i w:val="0"/>
                <w:color w:val="000000"/>
                <w:sz w:val="21"/>
              </w:rPr>
              <w:t>隧道荷载情况</w:t>
            </w:r>
          </w:p>
        </w:tc>
        <w:tc>
          <w:tcPr>
            <w:tcW w:type="dxa" w:w="2009"/>
            <w:vMerge/>
            <w:tcBorders/>
          </w:tcPr>
          <w:p/>
        </w:tc>
        <w:tc>
          <w:tcPr>
            <w:tcW w:type="dxa" w:w="2009"/>
            <w:vMerge/>
            <w:tcBorders/>
          </w:tcPr>
          <w:p/>
        </w:tc>
        <w:tc>
          <w:tcPr>
            <w:tcW w:type="dxa" w:w="2009"/>
            <w:vMerge/>
            <w:tcBorders/>
          </w:tcPr>
          <w:p/>
        </w:tc>
      </w:tr>
      <w:tr>
        <w:trPr>
          <w:trHeight w:hRule="exact" w:val="428"/>
        </w:trPr>
        <w:tc>
          <w:tcPr>
            <w:tcW w:type="dxa" w:w="2009"/>
            <w:vMerge/>
            <w:tcBorders>
              <w:top w:sz="5.599999999999909" w:val="single" w:color="#000000"/>
              <w:bottom w:sz="12.0" w:val="single" w:color="#000000"/>
            </w:tcBorders>
          </w:tcPr>
          <w:p/>
        </w:tc>
        <w:tc>
          <w:tcPr>
            <w:tcW w:type="dxa" w:w="2009"/>
            <w:vMerge/>
            <w:tcBorders>
              <w:bottom w:sz="12.0" w:val="single" w:color="#000000"/>
            </w:tcBorders>
          </w:tcPr>
          <w:p/>
        </w:tc>
        <w:tc>
          <w:tcPr>
            <w:tcW w:type="dxa" w:w="1754"/>
            <w:tcBorders>
              <w:bottom w:sz="12.0" w:val="single" w:color="#000000"/>
            </w:tcBorders>
            <w:tcMar>
              <w:start w:w="0" w:type="dxa"/>
              <w:end w:w="0" w:type="dxa"/>
            </w:tcMar>
          </w:tcPr>
          <w:p>
            <w:pPr>
              <w:autoSpaceDN w:val="0"/>
              <w:autoSpaceDE w:val="0"/>
              <w:widowControl/>
              <w:spacing w:line="294" w:lineRule="exact" w:before="56" w:after="0"/>
              <w:ind w:left="0" w:right="0" w:firstLine="0"/>
              <w:jc w:val="center"/>
            </w:pPr>
            <w:r>
              <w:rPr>
                <w:rFonts w:ascii="Times New Roman" w:hAnsi="Times New Roman" w:eastAsia="Times New Roman"/>
                <w:b w:val="0"/>
                <w:i w:val="0"/>
                <w:color w:val="000000"/>
                <w:sz w:val="22"/>
              </w:rPr>
              <w:t xml:space="preserve">0.1044 </w:t>
            </w:r>
          </w:p>
        </w:tc>
        <w:tc>
          <w:tcPr>
            <w:tcW w:type="dxa" w:w="1754"/>
            <w:tcBorders>
              <w:bottom w:sz="12.0"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0.041 </w:t>
            </w:r>
          </w:p>
        </w:tc>
        <w:tc>
          <w:tcPr>
            <w:tcW w:type="dxa" w:w="1792"/>
            <w:tcBorders>
              <w:bottom w:sz="12.0"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0.0727 </w:t>
            </w:r>
          </w:p>
        </w:tc>
      </w:tr>
    </w:tbl>
    <w:p>
      <w:pPr>
        <w:autoSpaceDN w:val="0"/>
        <w:autoSpaceDE w:val="0"/>
        <w:widowControl/>
        <w:spacing w:line="400" w:lineRule="exact" w:before="234" w:after="0"/>
        <w:ind w:left="1478" w:right="576"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）盾构施工隧道安全等级划分</w:t>
      </w:r>
      <w:r>
        <w:br/>
      </w:r>
      <w:r>
        <w:rPr>
          <w:rFonts w:ascii="宋体" w:hAnsi="宋体" w:eastAsia="宋体"/>
          <w:b w:val="0"/>
          <w:i w:val="0"/>
          <w:color w:val="000000"/>
          <w:sz w:val="24"/>
        </w:rPr>
        <w:t>将该工程区段的盾构隧道安全性评价等级分为五个，具体为如表</w:t>
      </w:r>
      <w:r>
        <w:rPr>
          <w:rFonts w:ascii="Times New Roman" w:hAnsi="Times New Roman" w:eastAsia="Times New Roman"/>
          <w:b w:val="0"/>
          <w:i w:val="0"/>
          <w:color w:val="000000"/>
          <w:sz w:val="24"/>
        </w:rPr>
        <w:t>4.7</w:t>
      </w:r>
      <w:r>
        <w:rPr>
          <w:rFonts w:ascii="宋体" w:hAnsi="宋体" w:eastAsia="宋体"/>
          <w:b w:val="0"/>
          <w:i w:val="0"/>
          <w:color w:val="000000"/>
          <w:sz w:val="24"/>
        </w:rPr>
        <w:t xml:space="preserve"> 所示。</w:t>
      </w:r>
    </w:p>
    <w:p>
      <w:pPr>
        <w:autoSpaceDN w:val="0"/>
        <w:autoSpaceDE w:val="0"/>
        <w:widowControl/>
        <w:spacing w:line="240" w:lineRule="exact" w:before="1250" w:after="0"/>
        <w:ind w:left="0" w:right="4338" w:firstLine="0"/>
        <w:jc w:val="right"/>
      </w:pPr>
      <w:r>
        <w:rPr>
          <w:rFonts w:ascii="Times New Roman" w:hAnsi="Times New Roman" w:eastAsia="Times New Roman"/>
          <w:b w:val="0"/>
          <w:i w:val="0"/>
          <w:color w:val="000000"/>
          <w:sz w:val="18"/>
        </w:rPr>
        <w:t xml:space="preserve">84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52" name="Picture 25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53" name="Picture 25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2967990</wp:posOffset>
            </wp:positionH>
            <wp:positionV relativeFrom="page">
              <wp:posOffset>3202940</wp:posOffset>
            </wp:positionV>
            <wp:extent cx="608330" cy="608330"/>
            <wp:wrapNone/>
            <wp:docPr id="2556" name="Picture 255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08330" cy="608330"/>
                    </a:xfrm>
                    <a:prstGeom prst="rect"/>
                  </pic:spPr>
                </pic:pic>
              </a:graphicData>
            </a:graphic>
          </wp:anchor>
        </w:drawing>
      </w:r>
    </w:p>
    <w:p>
      <w:pPr>
        <w:autoSpaceDN w:val="0"/>
        <w:autoSpaceDE w:val="0"/>
        <w:widowControl/>
        <w:spacing w:line="210" w:lineRule="exact" w:before="0" w:after="0"/>
        <w:ind w:left="0" w:right="2918" w:firstLine="0"/>
        <w:jc w:val="right"/>
      </w:pPr>
      <w:r>
        <w:rPr>
          <w:rFonts w:ascii="宋体" w:hAnsi="宋体" w:eastAsia="宋体"/>
          <w:b w:val="0"/>
          <w:i w:val="0"/>
          <w:color w:val="000000"/>
          <w:sz w:val="21"/>
        </w:rPr>
        <w:t>第四章</w:t>
      </w:r>
      <w:r>
        <w:rPr>
          <w:rFonts w:ascii="宋体" w:hAnsi="宋体" w:eastAsia="宋体"/>
          <w:b w:val="0"/>
          <w:i w:val="0"/>
          <w:color w:val="000000"/>
          <w:sz w:val="21"/>
        </w:rPr>
        <w:t>盾构施工隧道安全性评价方法</w:t>
      </w:r>
    </w:p>
    <w:p>
      <w:pPr>
        <w:autoSpaceDN w:val="0"/>
        <w:autoSpaceDE w:val="0"/>
        <w:widowControl/>
        <w:spacing w:line="282" w:lineRule="exact" w:before="244" w:after="128"/>
        <w:ind w:left="0" w:right="310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4.7 </w:t>
      </w:r>
      <w:r>
        <w:rPr>
          <w:rFonts w:ascii="宋体" w:hAnsi="宋体" w:eastAsia="宋体"/>
          <w:b w:val="0"/>
          <w:i w:val="0"/>
          <w:color w:val="000000"/>
          <w:sz w:val="21"/>
        </w:rPr>
        <w:t>盾构施工隧道安全等级划分</w:t>
      </w:r>
    </w:p>
    <w:tbl>
      <w:tblPr>
        <w:tblW w:type="auto" w:w="0"/>
        <w:tblLayout w:type="fixed"/>
        <w:tblLook w:firstColumn="1" w:firstRow="1" w:lastColumn="0" w:lastRow="0" w:noHBand="0" w:noVBand="1" w:val="04A0"/>
        <w:tblInd w:w="1424.0" w:type="dxa"/>
      </w:tblPr>
      <w:tblGrid>
        <w:gridCol w:w="1721"/>
        <w:gridCol w:w="1721"/>
        <w:gridCol w:w="1721"/>
        <w:gridCol w:w="1721"/>
        <w:gridCol w:w="1721"/>
        <w:gridCol w:w="1721"/>
      </w:tblGrid>
      <w:tr>
        <w:trPr>
          <w:trHeight w:hRule="exact" w:val="422"/>
        </w:trPr>
        <w:tc>
          <w:tcPr>
            <w:tcW w:type="dxa" w:w="1320"/>
            <w:tcBorders>
              <w:top w:sz="11.199999999999932" w:val="single" w:color="#000000"/>
              <w:bottom w:sz="6.400000000000091"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安全等级</w:t>
            </w:r>
          </w:p>
        </w:tc>
        <w:tc>
          <w:tcPr>
            <w:tcW w:type="dxa" w:w="1464"/>
            <w:tcBorders>
              <w:top w:sz="11.199999999999932" w:val="single" w:color="#000000"/>
              <w:bottom w:sz="6.400000000000091"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级</w:t>
            </w:r>
          </w:p>
        </w:tc>
        <w:tc>
          <w:tcPr>
            <w:tcW w:type="dxa" w:w="1186"/>
            <w:tcBorders>
              <w:top w:sz="11.199999999999932" w:val="single" w:color="#000000"/>
              <w:bottom w:sz="6.400000000000091"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c>
          <w:tcPr>
            <w:tcW w:type="dxa" w:w="1558"/>
            <w:tcBorders>
              <w:top w:sz="11.199999999999932" w:val="single" w:color="#000000"/>
              <w:bottom w:sz="6.400000000000091"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418"/>
            <w:tcBorders>
              <w:top w:sz="11.199999999999932" w:val="single" w:color="#000000"/>
              <w:bottom w:sz="6.400000000000091"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级</w:t>
            </w:r>
          </w:p>
        </w:tc>
        <w:tc>
          <w:tcPr>
            <w:tcW w:type="dxa" w:w="1560"/>
            <w:tcBorders>
              <w:top w:sz="11.199999999999932" w:val="single" w:color="#000000"/>
              <w:bottom w:sz="6.400000000000091"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级</w:t>
            </w:r>
          </w:p>
        </w:tc>
      </w:tr>
      <w:tr>
        <w:trPr>
          <w:trHeight w:hRule="exact" w:val="414"/>
        </w:trPr>
        <w:tc>
          <w:tcPr>
            <w:tcW w:type="dxa" w:w="1320"/>
            <w:tcBorders>
              <w:top w:sz="6.400000000000091" w:val="single" w:color="#000000"/>
              <w:bottom w:sz="5.599999999999909"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量化范围</w:t>
            </w:r>
          </w:p>
        </w:tc>
        <w:tc>
          <w:tcPr>
            <w:tcW w:type="dxa" w:w="1464"/>
            <w:tcBorders>
              <w:top w:sz="6.400000000000091" w:val="single" w:color="#000000"/>
              <w:bottom w:sz="5.599999999999909"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[0,0.2] </w:t>
            </w:r>
          </w:p>
        </w:tc>
        <w:tc>
          <w:tcPr>
            <w:tcW w:type="dxa" w:w="1186"/>
            <w:tcBorders>
              <w:top w:sz="6.400000000000091" w:val="single" w:color="#000000"/>
              <w:bottom w:sz="5.599999999999909"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(0.2,0.4] </w:t>
            </w:r>
          </w:p>
        </w:tc>
        <w:tc>
          <w:tcPr>
            <w:tcW w:type="dxa" w:w="1558"/>
            <w:tcBorders>
              <w:top w:sz="6.400000000000091" w:val="single" w:color="#000000"/>
              <w:bottom w:sz="5.599999999999909"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(0.4,0.6] </w:t>
            </w:r>
          </w:p>
        </w:tc>
        <w:tc>
          <w:tcPr>
            <w:tcW w:type="dxa" w:w="1418"/>
            <w:tcBorders>
              <w:top w:sz="6.400000000000091" w:val="single" w:color="#000000"/>
              <w:bottom w:sz="5.599999999999909"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(0.6,0.8] </w:t>
            </w:r>
          </w:p>
        </w:tc>
        <w:tc>
          <w:tcPr>
            <w:tcW w:type="dxa" w:w="1560"/>
            <w:tcBorders>
              <w:top w:sz="6.400000000000091" w:val="single" w:color="#000000"/>
              <w:bottom w:sz="5.599999999999909"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 xml:space="preserve">(0.8,1] </w:t>
            </w:r>
          </w:p>
        </w:tc>
      </w:tr>
      <w:tr>
        <w:trPr>
          <w:trHeight w:hRule="exact" w:val="426"/>
        </w:trPr>
        <w:tc>
          <w:tcPr>
            <w:tcW w:type="dxa" w:w="1320"/>
            <w:tcBorders>
              <w:top w:sz="5.599999999999909" w:val="single" w:color="#000000"/>
              <w:bottom w:sz="11.199999999999818" w:val="single" w:color="#00000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程度</w:t>
            </w:r>
          </w:p>
        </w:tc>
        <w:tc>
          <w:tcPr>
            <w:tcW w:type="dxa" w:w="1464"/>
            <w:tcBorders>
              <w:top w:sz="5.599999999999909" w:val="single" w:color="#000000"/>
              <w:bottom w:sz="11.199999999999818" w:val="single" w:color="#00000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非常安全</w:t>
            </w:r>
          </w:p>
        </w:tc>
        <w:tc>
          <w:tcPr>
            <w:tcW w:type="dxa" w:w="1186"/>
            <w:tcBorders>
              <w:top w:sz="5.599999999999909" w:val="single" w:color="#000000"/>
              <w:bottom w:sz="11.199999999999818" w:val="single" w:color="#00000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较安全</w:t>
            </w:r>
          </w:p>
        </w:tc>
        <w:tc>
          <w:tcPr>
            <w:tcW w:type="dxa" w:w="1558"/>
            <w:tcBorders>
              <w:top w:sz="5.599999999999909" w:val="single" w:color="#000000"/>
              <w:bottom w:sz="11.199999999999818" w:val="single" w:color="#00000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合格</w:t>
            </w:r>
          </w:p>
        </w:tc>
        <w:tc>
          <w:tcPr>
            <w:tcW w:type="dxa" w:w="1418"/>
            <w:tcBorders>
              <w:top w:sz="5.599999999999909" w:val="single" w:color="#000000"/>
              <w:bottom w:sz="11.199999999999818" w:val="single" w:color="#00000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较危险</w:t>
            </w:r>
          </w:p>
        </w:tc>
        <w:tc>
          <w:tcPr>
            <w:tcW w:type="dxa" w:w="1560"/>
            <w:tcBorders>
              <w:top w:sz="5.599999999999909" w:val="single" w:color="#000000"/>
              <w:bottom w:sz="11.199999999999818" w:val="single" w:color="#00000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非常危险</w:t>
            </w:r>
          </w:p>
        </w:tc>
      </w:tr>
    </w:tbl>
    <w:p>
      <w:pPr>
        <w:autoSpaceDN w:val="0"/>
        <w:autoSpaceDE w:val="0"/>
        <w:widowControl/>
        <w:spacing w:line="240" w:lineRule="exact" w:before="356" w:after="0"/>
        <w:ind w:left="1762" w:right="0" w:firstLine="0"/>
        <w:jc w:val="left"/>
      </w:pPr>
      <w:r>
        <w:rPr>
          <w:rFonts w:ascii="宋体" w:hAnsi="宋体" w:eastAsia="宋体"/>
          <w:b w:val="0"/>
          <w:i w:val="0"/>
          <w:color w:val="000000"/>
          <w:sz w:val="24"/>
        </w:rPr>
        <w:t xml:space="preserve">（3）计算安全等级 </w:t>
      </w:r>
    </w:p>
    <w:p>
      <w:pPr>
        <w:autoSpaceDN w:val="0"/>
        <w:autoSpaceDE w:val="0"/>
        <w:widowControl/>
        <w:spacing w:line="284" w:lineRule="exact" w:before="142" w:after="0"/>
        <w:ind w:left="1762" w:right="0" w:firstLine="0"/>
        <w:jc w:val="left"/>
      </w:pPr>
      <w:r>
        <w:rPr>
          <w:rFonts w:ascii="宋体" w:hAnsi="宋体" w:eastAsia="宋体"/>
          <w:b w:val="0"/>
          <w:i w:val="0"/>
          <w:color w:val="000000"/>
          <w:sz w:val="24"/>
        </w:rPr>
        <w:t>根据模糊综合评价法原理，利用获得的二级指标（准则层）综合权重构成矩阵</w:t>
      </w:r>
      <w:r>
        <w:rPr>
          <w:rFonts w:ascii="Times New Roman,Italic" w:hAnsi="Times New Roman,Italic" w:eastAsia="Times New Roman,Italic"/>
          <w:b w:val="0"/>
          <w:i/>
          <w:color w:val="000000"/>
          <w:sz w:val="23"/>
        </w:rPr>
        <w:t>A</w:t>
      </w:r>
      <w:r>
        <w:rPr>
          <w:rFonts w:ascii="宋体" w:hAnsi="宋体" w:eastAsia="宋体"/>
          <w:b w:val="0"/>
          <w:i w:val="0"/>
          <w:color w:val="000000"/>
          <w:sz w:val="24"/>
        </w:rPr>
        <w:t xml:space="preserve"> ，</w:t>
      </w:r>
    </w:p>
    <w:p>
      <w:pPr>
        <w:autoSpaceDN w:val="0"/>
        <w:autoSpaceDE w:val="0"/>
        <w:widowControl/>
        <w:spacing w:line="326" w:lineRule="exact" w:before="80" w:after="0"/>
        <w:ind w:left="1282" w:right="0" w:firstLine="0"/>
        <w:jc w:val="left"/>
      </w:pPr>
      <w:r>
        <w:rPr>
          <w:rFonts w:ascii="宋体" w:hAnsi="宋体" w:eastAsia="宋体"/>
          <w:b w:val="0"/>
          <w:i w:val="0"/>
          <w:color w:val="000000"/>
          <w:sz w:val="24"/>
        </w:rPr>
        <w:t>同时利用指标层综合权重构建矩阵</w:t>
      </w:r>
      <w:r>
        <w:rPr>
          <w:rFonts w:ascii="Times New Roman,Italic" w:hAnsi="Times New Roman,Italic" w:eastAsia="Times New Roman,Italic"/>
          <w:b w:val="0"/>
          <w:i/>
          <w:color w:val="000000"/>
          <w:sz w:val="23"/>
        </w:rPr>
        <w:t>R</w:t>
      </w:r>
      <w:r>
        <w:rPr>
          <w:rFonts w:ascii="宋体" w:hAnsi="宋体" w:eastAsia="宋体"/>
          <w:b w:val="0"/>
          <w:i w:val="0"/>
          <w:color w:val="000000"/>
          <w:sz w:val="24"/>
        </w:rPr>
        <w:t xml:space="preserve"> ，获取最终计算结果</w:t>
      </w:r>
      <w:r>
        <w:rPr>
          <w:w w:val="98.9825210571289"/>
          <w:rFonts w:ascii="Times New Roman,Italic" w:hAnsi="Times New Roman,Italic" w:eastAsia="Times New Roman,Italic"/>
          <w:b w:val="0"/>
          <w:i/>
          <w:color w:val="000000"/>
          <w:sz w:val="25"/>
        </w:rPr>
        <w:t>C</w:t>
      </w:r>
      <w:r>
        <w:rPr>
          <w:rFonts w:ascii="宋体" w:hAnsi="宋体" w:eastAsia="宋体"/>
          <w:b w:val="0"/>
          <w:i w:val="0"/>
          <w:color w:val="000000"/>
          <w:sz w:val="24"/>
        </w:rPr>
        <w:t xml:space="preserve"> ，见式（</w:t>
      </w:r>
      <w:r>
        <w:rPr>
          <w:rFonts w:ascii="Times New Roman" w:hAnsi="Times New Roman" w:eastAsia="Times New Roman"/>
          <w:b w:val="0"/>
          <w:i w:val="0"/>
          <w:color w:val="000000"/>
          <w:sz w:val="24"/>
        </w:rPr>
        <w:t>4-19</w:t>
      </w:r>
      <w:r>
        <w:rPr>
          <w:rFonts w:ascii="宋体" w:hAnsi="宋体" w:eastAsia="宋体"/>
          <w:b w:val="0"/>
          <w:i w:val="0"/>
          <w:color w:val="000000"/>
          <w:sz w:val="24"/>
        </w:rPr>
        <w:t>）。</w:t>
      </w:r>
    </w:p>
    <w:p>
      <w:pPr>
        <w:autoSpaceDN w:val="0"/>
        <w:tabs>
          <w:tab w:pos="3904" w:val="left"/>
          <w:tab w:pos="4110" w:val="left"/>
          <w:tab w:pos="4546" w:val="left"/>
          <w:tab w:pos="4730" w:val="left"/>
          <w:tab w:pos="9470" w:val="left"/>
        </w:tabs>
        <w:autoSpaceDE w:val="0"/>
        <w:widowControl/>
        <w:spacing w:line="336" w:lineRule="exact" w:before="202" w:after="0"/>
        <w:ind w:left="3676" w:right="0" w:firstLine="0"/>
        <w:jc w:val="left"/>
      </w:pPr>
      <w:r>
        <w:rPr>
          <w:w w:val="98.16550413767496"/>
          <w:rFonts w:ascii="Times New Roman,Italic" w:hAnsi="Times New Roman,Italic" w:eastAsia="Times New Roman,Italic"/>
          <w:b w:val="0"/>
          <w:i/>
          <w:color w:val="000000"/>
          <w:sz w:val="24"/>
        </w:rPr>
        <w:t>C</w:t>
      </w:r>
      <w:r>
        <w:rPr>
          <w:w w:val="98.16550413767496"/>
          <w:rFonts w:ascii="Symbol" w:hAnsi="Symbol" w:eastAsia="Symbol"/>
          <w:b w:val="0"/>
          <w:i w:val="0"/>
          <w:color w:val="000000"/>
          <w:sz w:val="24"/>
        </w:rPr>
        <w:t></w:t>
      </w:r>
      <w:r>
        <w:rPr>
          <w:w w:val="98.16550413767496"/>
          <w:rFonts w:ascii="Times New Roman,Italic" w:hAnsi="Times New Roman,Italic" w:eastAsia="Times New Roman,Italic"/>
          <w:b w:val="0"/>
          <w:i/>
          <w:color w:val="000000"/>
          <w:sz w:val="24"/>
        </w:rPr>
        <w:t>A R</w:t>
      </w:r>
      <w:r>
        <w:rPr>
          <w:w w:val="98.16550413767496"/>
          <w:rFonts w:ascii="Symbol" w:hAnsi="Symbol" w:eastAsia="Symbol"/>
          <w:b w:val="0"/>
          <w:i w:val="0"/>
          <w:color w:val="000000"/>
          <w:sz w:val="24"/>
        </w:rPr>
        <w:t></w:t>
      </w:r>
      <w:r>
        <w:rPr>
          <w:w w:val="98.16550413767496"/>
          <w:rFonts w:ascii="Times New Roman" w:hAnsi="Times New Roman" w:eastAsia="Times New Roman"/>
          <w:b w:val="0"/>
          <w:i w:val="0"/>
          <w:color w:val="000000"/>
          <w:sz w:val="24"/>
        </w:rPr>
        <w:t xml:space="preserve">(0.1211,0.1466,0.5895,0.1363,0.0057) </w:t>
      </w:r>
      <w:r>
        <w:tab/>
      </w:r>
      <w:r>
        <w:rPr>
          <w:rFonts w:ascii="Times New Roman" w:hAnsi="Times New Roman" w:eastAsia="Times New Roman"/>
          <w:b w:val="0"/>
          <w:i w:val="0"/>
          <w:color w:val="000000"/>
          <w:sz w:val="24"/>
        </w:rPr>
        <w:t>(4-19)</w:t>
      </w:r>
    </w:p>
    <w:p>
      <w:pPr>
        <w:autoSpaceDN w:val="0"/>
        <w:autoSpaceDE w:val="0"/>
        <w:widowControl/>
        <w:spacing w:line="338" w:lineRule="exact" w:before="260" w:after="0"/>
        <w:ind w:left="1762" w:right="0" w:firstLine="0"/>
        <w:jc w:val="left"/>
      </w:pPr>
      <w:r>
        <w:rPr>
          <w:rFonts w:ascii="宋体" w:hAnsi="宋体" w:eastAsia="宋体"/>
          <w:b w:val="0"/>
          <w:i w:val="0"/>
          <w:color w:val="000000"/>
          <w:sz w:val="24"/>
        </w:rPr>
        <w:t>结果中，</w:t>
      </w:r>
      <w:r>
        <w:rPr>
          <w:rFonts w:ascii="Times New Roman" w:hAnsi="Times New Roman" w:eastAsia="Times New Roman"/>
          <w:b w:val="0"/>
          <w:i w:val="0"/>
          <w:color w:val="000000"/>
          <w:sz w:val="24"/>
        </w:rPr>
        <w:t>05895</w:t>
      </w:r>
      <w:r>
        <w:rPr>
          <w:rFonts w:ascii="宋体" w:hAnsi="宋体" w:eastAsia="宋体"/>
          <w:b w:val="0"/>
          <w:i w:val="0"/>
          <w:color w:val="000000"/>
          <w:sz w:val="24"/>
        </w:rPr>
        <w:t xml:space="preserve"> 为向量最大的元素，并且</w:t>
      </w:r>
      <w:r>
        <w:rPr>
          <w:w w:val="101.98018447212552"/>
          <w:rFonts w:ascii="Times New Roman" w:hAnsi="Times New Roman" w:eastAsia="Times New Roman"/>
          <w:b w:val="0"/>
          <w:i w:val="0"/>
          <w:color w:val="000000"/>
          <w:sz w:val="23"/>
        </w:rPr>
        <w:t>0.5895</w:t>
      </w:r>
      <w:r>
        <w:rPr>
          <w:w w:val="101.98018447212552"/>
          <w:rFonts w:ascii="Symbol" w:hAnsi="Symbol" w:eastAsia="Symbol"/>
          <w:b w:val="0"/>
          <w:i w:val="0"/>
          <w:color w:val="000000"/>
          <w:sz w:val="23"/>
        </w:rPr>
        <w:t></w:t>
      </w:r>
      <w:r>
        <w:rPr>
          <w:w w:val="101.98018447212552"/>
          <w:rFonts w:ascii="Times New Roman" w:hAnsi="Times New Roman" w:eastAsia="Times New Roman"/>
          <w:b w:val="0"/>
          <w:i w:val="0"/>
          <w:color w:val="000000"/>
          <w:sz w:val="23"/>
        </w:rPr>
        <w:t>[0.4,0.6]</w:t>
      </w:r>
      <w:r>
        <w:rPr>
          <w:rFonts w:ascii="宋体" w:hAnsi="宋体" w:eastAsia="宋体"/>
          <w:b w:val="0"/>
          <w:i w:val="0"/>
          <w:color w:val="000000"/>
          <w:sz w:val="24"/>
        </w:rPr>
        <w:t>。按照表</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所划分的</w:t>
      </w:r>
    </w:p>
    <w:p>
      <w:pPr>
        <w:autoSpaceDN w:val="0"/>
        <w:autoSpaceDE w:val="0"/>
        <w:widowControl/>
        <w:spacing w:line="240" w:lineRule="exact" w:before="134" w:after="0"/>
        <w:ind w:left="1282" w:right="0" w:firstLine="0"/>
        <w:jc w:val="left"/>
      </w:pPr>
      <w:r>
        <w:rPr>
          <w:rFonts w:ascii="宋体" w:hAnsi="宋体" w:eastAsia="宋体"/>
          <w:b w:val="0"/>
          <w:i w:val="0"/>
          <w:color w:val="000000"/>
          <w:sz w:val="24"/>
        </w:rPr>
        <w:t xml:space="preserve">五个判定级别，并利用最大隶属度原则确定最终的安全性等级为3 级，合格。 </w:t>
      </w:r>
    </w:p>
    <w:p>
      <w:pPr>
        <w:autoSpaceDN w:val="0"/>
        <w:autoSpaceDE w:val="0"/>
        <w:widowControl/>
        <w:spacing w:line="240" w:lineRule="exact" w:before="158" w:after="0"/>
        <w:ind w:left="1762" w:right="0" w:firstLine="0"/>
        <w:jc w:val="left"/>
      </w:pPr>
      <w:r>
        <w:rPr>
          <w:rFonts w:ascii="宋体" w:hAnsi="宋体" w:eastAsia="宋体"/>
          <w:b w:val="0"/>
          <w:i w:val="0"/>
          <w:color w:val="000000"/>
          <w:sz w:val="24"/>
        </w:rPr>
        <w:t xml:space="preserve">（4）施工风险应对措施及建议 </w:t>
      </w:r>
    </w:p>
    <w:p>
      <w:pPr>
        <w:autoSpaceDN w:val="0"/>
        <w:autoSpaceDE w:val="0"/>
        <w:widowControl/>
        <w:spacing w:line="320" w:lineRule="exact" w:before="108" w:after="0"/>
        <w:ind w:left="1762" w:right="0" w:firstLine="0"/>
        <w:jc w:val="left"/>
      </w:pPr>
      <w:r>
        <w:rPr>
          <w:rFonts w:ascii="宋体" w:hAnsi="宋体" w:eastAsia="宋体"/>
          <w:b w:val="0"/>
          <w:i w:val="0"/>
          <w:color w:val="000000"/>
          <w:sz w:val="24"/>
        </w:rPr>
        <w:t>虽然盾构隧道最终结果评价为合格，但是量化指标过于接近</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级较危险等级，因</w:t>
      </w:r>
    </w:p>
    <w:p>
      <w:pPr>
        <w:autoSpaceDN w:val="0"/>
        <w:autoSpaceDE w:val="0"/>
        <w:widowControl/>
        <w:spacing w:line="240" w:lineRule="exact" w:before="134" w:after="0"/>
        <w:ind w:left="1282" w:right="0" w:firstLine="0"/>
        <w:jc w:val="left"/>
      </w:pPr>
      <w:r>
        <w:rPr>
          <w:rFonts w:ascii="宋体" w:hAnsi="宋体" w:eastAsia="宋体"/>
          <w:b w:val="0"/>
          <w:i w:val="0"/>
          <w:color w:val="000000"/>
          <w:sz w:val="24"/>
        </w:rPr>
        <w:t>此有必要对当前盾构区间采取一定的安全措施，严防地表沉降过大及突发事故的产生。</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在施工过程中严格按照设计方案频次进行洞内及地表监测，异常数据、预警数据、及</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评价结果及时反馈至施工现场，以便指导现场随时调整施工参数。</w:t>
      </w:r>
    </w:p>
    <w:p>
      <w:pPr>
        <w:autoSpaceDN w:val="0"/>
        <w:autoSpaceDE w:val="0"/>
        <w:widowControl/>
        <w:spacing w:line="442" w:lineRule="exact" w:before="422" w:after="0"/>
        <w:ind w:left="1282" w:right="0" w:firstLine="0"/>
        <w:jc w:val="left"/>
      </w:pPr>
      <w:r>
        <w:rPr>
          <w:rFonts w:ascii="Times New Roman,Bold" w:hAnsi="Times New Roman,Bold" w:eastAsia="Times New Roman,Bold"/>
          <w:b/>
          <w:i w:val="0"/>
          <w:color w:val="000000"/>
          <w:sz w:val="32"/>
        </w:rPr>
        <w:t>4.5</w:t>
      </w:r>
      <w:r>
        <w:rPr>
          <w:rFonts w:ascii="宋体" w:hAnsi="宋体" w:eastAsia="宋体"/>
          <w:b w:val="0"/>
          <w:i w:val="0"/>
          <w:color w:val="000000"/>
          <w:sz w:val="30"/>
        </w:rPr>
        <w:t>本章小结</w:t>
      </w:r>
    </w:p>
    <w:p>
      <w:pPr>
        <w:autoSpaceDN w:val="0"/>
        <w:autoSpaceDE w:val="0"/>
        <w:widowControl/>
        <w:spacing w:line="240" w:lineRule="exact" w:before="296" w:after="0"/>
        <w:ind w:left="1762" w:right="0" w:firstLine="0"/>
        <w:jc w:val="left"/>
      </w:pPr>
      <w:r>
        <w:rPr>
          <w:rFonts w:ascii="宋体" w:hAnsi="宋体" w:eastAsia="宋体"/>
          <w:b w:val="0"/>
          <w:i w:val="0"/>
          <w:color w:val="000000"/>
          <w:sz w:val="24"/>
        </w:rPr>
        <w:t>本章阐述了盾构隧道施工的安全性评价方法，提出了盾构施工隧道安全性评价方</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法的总体技术路线。首先，盾构隧道的事故与隧道安全性密切相关，根据多源数据集</w:t>
      </w:r>
    </w:p>
    <w:p>
      <w:pPr>
        <w:autoSpaceDN w:val="0"/>
        <w:autoSpaceDE w:val="0"/>
        <w:widowControl/>
        <w:spacing w:line="320" w:lineRule="exact" w:before="106" w:after="0"/>
        <w:ind w:left="1282" w:right="0" w:firstLine="0"/>
        <w:jc w:val="left"/>
      </w:pPr>
      <w:r>
        <w:rPr>
          <w:rFonts w:ascii="宋体" w:hAnsi="宋体" w:eastAsia="宋体"/>
          <w:b w:val="0"/>
          <w:i w:val="0"/>
          <w:color w:val="000000"/>
          <w:sz w:val="24"/>
        </w:rPr>
        <w:t>和事故案例的特点，研究了基于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算法的隧道事故分类预测模型，然后根据</w:t>
      </w:r>
    </w:p>
    <w:p>
      <w:pPr>
        <w:autoSpaceDN w:val="0"/>
        <w:autoSpaceDE w:val="0"/>
        <w:widowControl/>
        <w:spacing w:line="240" w:lineRule="exact" w:before="132" w:after="0"/>
        <w:ind w:left="1282" w:right="0" w:firstLine="0"/>
        <w:jc w:val="left"/>
      </w:pPr>
      <w:r>
        <w:rPr>
          <w:rFonts w:ascii="宋体" w:hAnsi="宋体" w:eastAsia="宋体"/>
          <w:b w:val="0"/>
          <w:i w:val="0"/>
          <w:color w:val="000000"/>
          <w:sz w:val="24"/>
        </w:rPr>
        <w:t>风险的不同来源从人、机、物、环境等多各方面建立了针对隧道安全性的评价目标层、</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准则层、指标层的三级指标体系，并提出基于模糊综合评价理论的隧道安全等级评价</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方法。最后给出了工程实例验证，分析了该工程施工背景下可能产生的事故类型及其</w:t>
      </w:r>
    </w:p>
    <w:p>
      <w:pPr>
        <w:autoSpaceDN w:val="0"/>
        <w:autoSpaceDE w:val="0"/>
        <w:widowControl/>
        <w:spacing w:line="240" w:lineRule="exact" w:before="158" w:after="0"/>
        <w:ind w:left="1282" w:right="0" w:firstLine="0"/>
        <w:jc w:val="left"/>
      </w:pPr>
      <w:r>
        <w:rPr>
          <w:rFonts w:ascii="宋体" w:hAnsi="宋体" w:eastAsia="宋体"/>
          <w:b w:val="0"/>
          <w:i w:val="0"/>
          <w:color w:val="000000"/>
          <w:sz w:val="24"/>
        </w:rPr>
        <w:t>对应的发生概率，并根据评价方法计算了各指标的权重和最终的隧道安全等级为4 级</w:t>
      </w:r>
    </w:p>
    <w:p>
      <w:pPr>
        <w:autoSpaceDN w:val="0"/>
        <w:autoSpaceDE w:val="0"/>
        <w:widowControl/>
        <w:spacing w:line="240" w:lineRule="exact" w:before="162" w:after="0"/>
        <w:ind w:left="1282" w:right="0" w:firstLine="0"/>
        <w:jc w:val="left"/>
      </w:pPr>
      <w:r>
        <w:rPr>
          <w:rFonts w:ascii="宋体" w:hAnsi="宋体" w:eastAsia="宋体"/>
          <w:b w:val="0"/>
          <w:i w:val="0"/>
          <w:color w:val="000000"/>
          <w:sz w:val="24"/>
        </w:rPr>
        <w:t>较危险，评价结果与实际工程基本相符，证明了方法的有效性，同时给出了相应的施</w:t>
      </w:r>
    </w:p>
    <w:p>
      <w:pPr>
        <w:autoSpaceDN w:val="0"/>
        <w:autoSpaceDE w:val="0"/>
        <w:widowControl/>
        <w:spacing w:line="240" w:lineRule="exact" w:before="160" w:after="0"/>
        <w:ind w:left="1282" w:right="0" w:firstLine="0"/>
        <w:jc w:val="left"/>
      </w:pPr>
      <w:r>
        <w:rPr>
          <w:rFonts w:ascii="宋体" w:hAnsi="宋体" w:eastAsia="宋体"/>
          <w:b w:val="0"/>
          <w:i w:val="0"/>
          <w:color w:val="000000"/>
          <w:sz w:val="24"/>
        </w:rPr>
        <w:t xml:space="preserve">工建议。 </w:t>
      </w:r>
    </w:p>
    <w:p>
      <w:pPr>
        <w:autoSpaceDN w:val="0"/>
        <w:autoSpaceDE w:val="0"/>
        <w:widowControl/>
        <w:spacing w:line="240" w:lineRule="exact" w:before="2544" w:after="0"/>
        <w:ind w:left="0" w:right="4336" w:firstLine="0"/>
        <w:jc w:val="right"/>
      </w:pPr>
      <w:r>
        <w:rPr>
          <w:rFonts w:ascii="Times New Roman" w:hAnsi="Times New Roman" w:eastAsia="Times New Roman"/>
          <w:b w:val="0"/>
          <w:i w:val="0"/>
          <w:color w:val="000000"/>
          <w:sz w:val="18"/>
        </w:rPr>
        <w:t xml:space="preserve">85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54" name="Picture 255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55" name="Picture 255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15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14080" w:after="0"/>
        <w:ind w:left="0" w:right="4338" w:firstLine="0"/>
        <w:jc w:val="right"/>
      </w:pPr>
      <w:r>
        <w:rPr>
          <w:rFonts w:ascii="Times New Roman" w:hAnsi="Times New Roman" w:eastAsia="Times New Roman"/>
          <w:b w:val="0"/>
          <w:i w:val="0"/>
          <w:color w:val="000000"/>
          <w:sz w:val="18"/>
        </w:rPr>
        <w:t xml:space="preserve">86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57" name="Picture 25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58" name="Picture 25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116"/>
        <w:ind w:left="0" w:right="3640" w:firstLine="0"/>
        <w:jc w:val="right"/>
      </w:pPr>
      <w:r>
        <w:rPr>
          <w:rFonts w:ascii="宋体" w:hAnsi="宋体" w:eastAsia="宋体"/>
          <w:b w:val="0"/>
          <w:i w:val="0"/>
          <w:color w:val="000000"/>
          <w:sz w:val="21"/>
        </w:rPr>
        <w:t>第五章</w:t>
      </w:r>
      <w:r>
        <w:rPr>
          <w:rFonts w:ascii="宋体" w:hAnsi="宋体" w:eastAsia="宋体"/>
          <w:b w:val="0"/>
          <w:i w:val="0"/>
          <w:color w:val="000000"/>
          <w:sz w:val="21"/>
        </w:rPr>
        <w:t>总结与展望</w:t>
      </w:r>
    </w:p>
    <w:tbl>
      <w:tblPr>
        <w:tblW w:type="auto" w:w="0"/>
        <w:tblLayout w:type="fixed"/>
        <w:tblLook w:firstColumn="1" w:firstRow="1" w:lastColumn="0" w:lastRow="0" w:noHBand="0" w:noVBand="1" w:val="04A0"/>
        <w:tblInd w:w="1254.0" w:type="dxa"/>
      </w:tblPr>
      <w:tblGrid>
        <w:gridCol w:w="5105"/>
        <w:gridCol w:w="5105"/>
      </w:tblGrid>
      <w:tr>
        <w:trPr>
          <w:trHeight w:hRule="exact" w:val="1042"/>
        </w:trPr>
        <w:tc>
          <w:tcPr>
            <w:tcW w:type="dxa" w:w="4086"/>
            <w:tcBorders>
              <w:top w:sz="3.2000000000000455" w:val="single" w:color="#000000"/>
            </w:tcBorders>
            <w:tcMar>
              <w:start w:w="0" w:type="dxa"/>
              <w:end w:w="0" w:type="dxa"/>
            </w:tcMar>
          </w:tcPr>
          <w:p>
            <w:pPr>
              <w:autoSpaceDN w:val="0"/>
              <w:autoSpaceDE w:val="0"/>
              <w:widowControl/>
              <w:spacing w:line="320" w:lineRule="exact" w:before="658" w:after="0"/>
              <w:ind w:left="0" w:right="224" w:firstLine="0"/>
              <w:jc w:val="right"/>
            </w:pPr>
            <w:r>
              <w:rPr>
                <w:rFonts w:ascii="黑体" w:hAnsi="黑体" w:eastAsia="黑体"/>
                <w:b w:val="0"/>
                <w:i w:val="0"/>
                <w:color w:val="000000"/>
                <w:sz w:val="32"/>
              </w:rPr>
              <w:t>第五章</w:t>
            </w:r>
          </w:p>
        </w:tc>
        <w:tc>
          <w:tcPr>
            <w:tcW w:type="dxa" w:w="4758"/>
            <w:tcBorders>
              <w:top w:sz="3.2000000000000455" w:val="single" w:color="#000000"/>
            </w:tcBorders>
            <w:tcMar>
              <w:start w:w="0" w:type="dxa"/>
              <w:end w:w="0" w:type="dxa"/>
            </w:tcMar>
          </w:tcPr>
          <w:p>
            <w:pPr>
              <w:autoSpaceDN w:val="0"/>
              <w:autoSpaceDE w:val="0"/>
              <w:widowControl/>
              <w:spacing w:line="320" w:lineRule="exact" w:before="658" w:after="0"/>
              <w:ind w:left="256" w:right="0" w:firstLine="0"/>
              <w:jc w:val="left"/>
            </w:pPr>
            <w:r>
              <w:rPr>
                <w:rFonts w:ascii="黑体" w:hAnsi="黑体" w:eastAsia="黑体"/>
                <w:b w:val="0"/>
                <w:i w:val="0"/>
                <w:color w:val="000000"/>
                <w:sz w:val="32"/>
              </w:rPr>
              <w:t>总结与展望</w:t>
            </w:r>
          </w:p>
        </w:tc>
      </w:tr>
    </w:tbl>
    <w:p>
      <w:pPr>
        <w:autoSpaceDN w:val="0"/>
        <w:autoSpaceDE w:val="0"/>
        <w:widowControl/>
        <w:spacing w:line="442" w:lineRule="exact" w:before="314" w:after="0"/>
        <w:ind w:left="1282" w:right="0" w:firstLine="0"/>
        <w:jc w:val="left"/>
      </w:pPr>
      <w:r>
        <w:rPr>
          <w:rFonts w:ascii="Times New Roman,Bold" w:hAnsi="Times New Roman,Bold" w:eastAsia="Times New Roman,Bold"/>
          <w:b/>
          <w:i w:val="0"/>
          <w:color w:val="000000"/>
          <w:sz w:val="32"/>
        </w:rPr>
        <w:t>5.1</w:t>
      </w:r>
      <w:r>
        <w:rPr>
          <w:rFonts w:ascii="宋体" w:hAnsi="宋体" w:eastAsia="宋体"/>
          <w:b w:val="0"/>
          <w:i w:val="0"/>
          <w:color w:val="000000"/>
          <w:sz w:val="30"/>
        </w:rPr>
        <w:t>论文总结</w:t>
      </w:r>
    </w:p>
    <w:p>
      <w:pPr>
        <w:autoSpaceDN w:val="0"/>
        <w:tabs>
          <w:tab w:pos="1762" w:val="left"/>
        </w:tabs>
        <w:autoSpaceDE w:val="0"/>
        <w:widowControl/>
        <w:spacing w:line="400" w:lineRule="exact" w:before="138" w:after="0"/>
        <w:ind w:left="1282" w:right="0" w:firstLine="0"/>
        <w:jc w:val="left"/>
      </w:pPr>
      <w:r>
        <w:tab/>
      </w:r>
      <w:r>
        <w:rPr>
          <w:rFonts w:ascii="宋体" w:hAnsi="宋体" w:eastAsia="宋体"/>
          <w:b w:val="0"/>
          <w:i w:val="0"/>
          <w:color w:val="000000"/>
          <w:sz w:val="24"/>
        </w:rPr>
        <w:t>本文研究内容依托中铁某局地下城市空间大数据智能分析与公共服务平台建设</w:t>
      </w:r>
      <w:r>
        <w:rPr>
          <w:rFonts w:ascii="宋体" w:hAnsi="宋体" w:eastAsia="宋体"/>
          <w:b w:val="0"/>
          <w:i w:val="0"/>
          <w:color w:val="000000"/>
          <w:sz w:val="24"/>
        </w:rPr>
        <w:t>示范项目，针对“智能化施工大数据分析”子课题，明确出企业方对于盾构施工地表</w:t>
      </w:r>
      <w:r>
        <w:rPr>
          <w:rFonts w:ascii="宋体" w:hAnsi="宋体" w:eastAsia="宋体"/>
          <w:b w:val="0"/>
          <w:i w:val="0"/>
          <w:color w:val="000000"/>
          <w:sz w:val="24"/>
        </w:rPr>
        <w:t>沉降智能化预警及隧道安全性评价研究的急切需求。鉴于此，本文通过项目中建立的</w:t>
      </w:r>
      <w:r>
        <w:rPr>
          <w:rFonts w:ascii="宋体" w:hAnsi="宋体" w:eastAsia="宋体"/>
          <w:b w:val="0"/>
          <w:i w:val="0"/>
          <w:color w:val="000000"/>
          <w:sz w:val="24"/>
        </w:rPr>
        <w:t>盾构项目数据库、气象监测数据库、盾构隧道事故案例数据库以及跨时空气象数据库，</w:t>
      </w:r>
      <w:r>
        <w:rPr>
          <w:rFonts w:ascii="宋体" w:hAnsi="宋体" w:eastAsia="宋体"/>
          <w:b w:val="0"/>
          <w:i w:val="0"/>
          <w:color w:val="000000"/>
          <w:sz w:val="24"/>
        </w:rPr>
        <w:t>构建了一套基于工业大数据技术的盾构施工地表沉降异常检测及预警、隧道安全性评</w:t>
      </w:r>
      <w:r>
        <w:rPr>
          <w:rFonts w:ascii="宋体" w:hAnsi="宋体" w:eastAsia="宋体"/>
          <w:b w:val="0"/>
          <w:i w:val="0"/>
          <w:color w:val="000000"/>
          <w:sz w:val="24"/>
        </w:rPr>
        <w:t xml:space="preserve">价方法，通过工程实践验证了该方法的有效性和优异性。本文的具体工作总结如下： </w:t>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）构建盾构施工地表沉降多源数据融合分析与隧道安全性评价总体框架。通</w:t>
      </w:r>
      <w:r>
        <w:rPr>
          <w:rFonts w:ascii="宋体" w:hAnsi="宋体" w:eastAsia="宋体"/>
          <w:b w:val="0"/>
          <w:i w:val="0"/>
          <w:color w:val="000000"/>
          <w:sz w:val="24"/>
        </w:rPr>
        <w:t>过对盾构法施工原理、地表沉降机理、事故统计分析及安全性评价等理论分析，确定</w:t>
      </w:r>
      <w:r>
        <w:rPr>
          <w:rFonts w:ascii="宋体" w:hAnsi="宋体" w:eastAsia="宋体"/>
          <w:b w:val="0"/>
          <w:i w:val="0"/>
          <w:color w:val="000000"/>
          <w:sz w:val="24"/>
        </w:rPr>
        <w:t>了本文的总体技术框架。</w:t>
      </w:r>
    </w:p>
    <w:p>
      <w:pPr>
        <w:autoSpaceDN w:val="0"/>
        <w:autoSpaceDE w:val="0"/>
        <w:widowControl/>
        <w:spacing w:line="400" w:lineRule="exact" w:before="2" w:after="0"/>
        <w:ind w:left="1282" w:right="138" w:firstLine="480"/>
        <w:jc w:val="both"/>
      </w:pPr>
      <w:r>
        <w:rPr>
          <w:rFonts w:ascii="宋体" w:hAnsi="宋体" w:eastAsia="宋体"/>
          <w:b w:val="0"/>
          <w:i w:val="0"/>
          <w:color w:val="000000"/>
          <w:sz w:val="24"/>
        </w:rPr>
        <w:t>（2）气象数据与盾构施工地表沉降关联性分析。根据地表沉降机理分析，本文</w:t>
      </w:r>
      <w:r>
        <w:rPr>
          <w:rFonts w:ascii="宋体" w:hAnsi="宋体" w:eastAsia="宋体"/>
          <w:b w:val="0"/>
          <w:i w:val="0"/>
          <w:color w:val="000000"/>
          <w:sz w:val="24"/>
        </w:rPr>
        <w:t>创新性的将气象数据融入对地表沉降的分析中，通过构建基于</w:t>
      </w:r>
      <w:r>
        <w:rPr>
          <w:rFonts w:ascii="Times New Roman" w:hAnsi="Times New Roman" w:eastAsia="Times New Roman"/>
          <w:b w:val="0"/>
          <w:i w:val="0"/>
          <w:color w:val="000000"/>
          <w:sz w:val="24"/>
        </w:rPr>
        <w:t>FP-Growth</w:t>
      </w:r>
      <w:r>
        <w:rPr>
          <w:rFonts w:ascii="宋体" w:hAnsi="宋体" w:eastAsia="宋体"/>
          <w:b w:val="0"/>
          <w:i w:val="0"/>
          <w:color w:val="000000"/>
          <w:sz w:val="24"/>
        </w:rPr>
        <w:t xml:space="preserve"> 算法的关联</w:t>
      </w:r>
      <w:r>
        <w:rPr>
          <w:rFonts w:ascii="宋体" w:hAnsi="宋体" w:eastAsia="宋体"/>
          <w:b w:val="0"/>
          <w:i w:val="0"/>
          <w:color w:val="000000"/>
          <w:sz w:val="24"/>
        </w:rPr>
        <w:t>规则模型，定性提取满足最小支持度和最小置信度的关联规则，反向验证了理论分析</w:t>
      </w:r>
      <w:r>
        <w:rPr>
          <w:rFonts w:ascii="宋体" w:hAnsi="宋体" w:eastAsia="宋体"/>
          <w:b w:val="0"/>
          <w:i w:val="0"/>
          <w:color w:val="000000"/>
          <w:sz w:val="24"/>
        </w:rPr>
        <w:t>的正确性。</w:t>
      </w:r>
    </w:p>
    <w:p>
      <w:pPr>
        <w:autoSpaceDN w:val="0"/>
        <w:autoSpaceDE w:val="0"/>
        <w:widowControl/>
        <w:spacing w:line="400" w:lineRule="exact" w:before="0" w:after="0"/>
        <w:ind w:left="1282" w:right="140" w:firstLine="480"/>
        <w:jc w:val="both"/>
      </w:pPr>
      <w:r>
        <w:rPr>
          <w:rFonts w:ascii="宋体" w:hAnsi="宋体" w:eastAsia="宋体"/>
          <w:b w:val="0"/>
          <w:i w:val="0"/>
          <w:color w:val="000000"/>
          <w:sz w:val="24"/>
        </w:rPr>
        <w:t>（3）对多源数据集中影响地表沉降的关键因素进行了提取。为保证数据质量，</w:t>
      </w:r>
      <w:r>
        <w:rPr>
          <w:rFonts w:ascii="宋体" w:hAnsi="宋体" w:eastAsia="宋体"/>
          <w:b w:val="0"/>
          <w:i w:val="0"/>
          <w:color w:val="000000"/>
          <w:sz w:val="24"/>
        </w:rPr>
        <w:t>本文首先对收集的多源数据进行了预处理工作。其次，由于多源融合数据集庞大，属</w:t>
      </w:r>
      <w:r>
        <w:rPr>
          <w:rFonts w:ascii="宋体" w:hAnsi="宋体" w:eastAsia="宋体"/>
          <w:b w:val="0"/>
          <w:i w:val="0"/>
          <w:color w:val="000000"/>
          <w:sz w:val="24"/>
        </w:rPr>
        <w:t>性特征较多，本文采用</w:t>
      </w:r>
      <w:r>
        <w:rPr>
          <w:rFonts w:ascii="Times New Roman" w:hAnsi="Times New Roman" w:eastAsia="Times New Roman"/>
          <w:b w:val="0"/>
          <w:i w:val="0"/>
          <w:color w:val="000000"/>
          <w:sz w:val="24"/>
        </w:rPr>
        <w:t>RF</w:t>
      </w:r>
      <w:r>
        <w:rPr>
          <w:rFonts w:ascii="宋体" w:hAnsi="宋体" w:eastAsia="宋体"/>
          <w:b w:val="0"/>
          <w:i w:val="0"/>
          <w:color w:val="000000"/>
          <w:sz w:val="24"/>
        </w:rPr>
        <w:t xml:space="preserve"> 随机森林和</w:t>
      </w:r>
      <w:r>
        <w:rPr>
          <w:rFonts w:ascii="Times New Roman" w:hAnsi="Times New Roman" w:eastAsia="Times New Roman"/>
          <w:b w:val="0"/>
          <w:i w:val="0"/>
          <w:color w:val="000000"/>
          <w:sz w:val="24"/>
        </w:rPr>
        <w:t>PCA</w:t>
      </w:r>
      <w:r>
        <w:rPr>
          <w:rFonts w:ascii="宋体" w:hAnsi="宋体" w:eastAsia="宋体"/>
          <w:b w:val="0"/>
          <w:i w:val="0"/>
          <w:color w:val="000000"/>
          <w:sz w:val="24"/>
        </w:rPr>
        <w:t xml:space="preserve"> 结合的方法来提取关键的特征，利用两</w:t>
      </w:r>
      <w:r>
        <w:rPr>
          <w:rFonts w:ascii="宋体" w:hAnsi="宋体" w:eastAsia="宋体"/>
          <w:b w:val="0"/>
          <w:i w:val="0"/>
          <w:color w:val="000000"/>
          <w:sz w:val="24"/>
        </w:rPr>
        <w:t xml:space="preserve">种算法各自优势既保证了提取的准确性又很好地控制算法的处理时长。 </w:t>
      </w:r>
    </w:p>
    <w:p>
      <w:pPr>
        <w:autoSpaceDN w:val="0"/>
        <w:autoSpaceDE w:val="0"/>
        <w:widowControl/>
        <w:spacing w:line="400" w:lineRule="exact" w:before="0" w:after="0"/>
        <w:ind w:left="1282" w:right="138" w:firstLine="480"/>
        <w:jc w:val="both"/>
      </w:pPr>
      <w:r>
        <w:rPr>
          <w:rFonts w:ascii="宋体" w:hAnsi="宋体" w:eastAsia="宋体"/>
          <w:b w:val="0"/>
          <w:i w:val="0"/>
          <w:color w:val="000000"/>
          <w:sz w:val="24"/>
        </w:rPr>
        <w:t>（4）在盾构施工地表沉降多源数据融合分析方面，首先基于孤立森林算法构建</w:t>
      </w:r>
      <w:r>
        <w:rPr>
          <w:rFonts w:ascii="宋体" w:hAnsi="宋体" w:eastAsia="宋体"/>
          <w:b w:val="0"/>
          <w:i w:val="0"/>
          <w:color w:val="000000"/>
          <w:sz w:val="24"/>
        </w:rPr>
        <w:t>了相对盾构开挖面前后方不同空间位置的地表沉降异常检测模型，解决了工程中地表</w:t>
      </w:r>
      <w:r>
        <w:rPr>
          <w:rFonts w:ascii="宋体" w:hAnsi="宋体" w:eastAsia="宋体"/>
          <w:b w:val="0"/>
          <w:i w:val="0"/>
          <w:color w:val="000000"/>
          <w:sz w:val="24"/>
        </w:rPr>
        <w:t>沉降监测频率低的问题。其次，通过分析</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相对于</w:t>
      </w:r>
      <w:r>
        <w:rPr>
          <w:rFonts w:ascii="Times New Roman" w:hAnsi="Times New Roman" w:eastAsia="Times New Roman"/>
          <w:b w:val="0"/>
          <w:i w:val="0"/>
          <w:color w:val="000000"/>
          <w:sz w:val="24"/>
        </w:rPr>
        <w:t>LSTM</w:t>
      </w:r>
      <w:r>
        <w:rPr>
          <w:rFonts w:ascii="宋体" w:hAnsi="宋体" w:eastAsia="宋体"/>
          <w:b w:val="0"/>
          <w:i w:val="0"/>
          <w:color w:val="000000"/>
          <w:sz w:val="24"/>
        </w:rPr>
        <w:t xml:space="preserve"> 的优势，构建了基于</w:t>
      </w:r>
      <w:r>
        <w:rPr>
          <w:rFonts w:ascii="Times New Roman" w:hAnsi="Times New Roman" w:eastAsia="Times New Roman"/>
          <w:b w:val="0"/>
          <w:i w:val="0"/>
          <w:color w:val="000000"/>
          <w:sz w:val="24"/>
        </w:rPr>
        <w:t>GRU</w:t>
      </w:r>
      <w:r>
        <w:rPr>
          <w:rFonts w:ascii="宋体" w:hAnsi="宋体" w:eastAsia="宋体"/>
          <w:b w:val="0"/>
          <w:i w:val="0"/>
          <w:color w:val="000000"/>
          <w:sz w:val="24"/>
        </w:rPr>
        <w:t xml:space="preserve"> 深度神经网络算法的地表沉降预警模型，并使用遗传算法进行优化，提高了模</w:t>
      </w:r>
      <w:r>
        <w:rPr>
          <w:rFonts w:ascii="宋体" w:hAnsi="宋体" w:eastAsia="宋体"/>
          <w:b w:val="0"/>
          <w:i w:val="0"/>
          <w:color w:val="000000"/>
          <w:sz w:val="24"/>
        </w:rPr>
        <w:t xml:space="preserve">型准确性。最后通过在工程中建模实现及应用验证，证明了方法的有效性。 </w:t>
      </w:r>
    </w:p>
    <w:p>
      <w:pPr>
        <w:autoSpaceDN w:val="0"/>
        <w:autoSpaceDE w:val="0"/>
        <w:widowControl/>
        <w:spacing w:line="400" w:lineRule="exact" w:before="0" w:after="0"/>
        <w:ind w:left="1282" w:right="138" w:firstLine="480"/>
        <w:jc w:val="both"/>
      </w:pPr>
      <w:r>
        <w:rPr>
          <w:rFonts w:ascii="宋体" w:hAnsi="宋体" w:eastAsia="宋体"/>
          <w:b w:val="0"/>
          <w:i w:val="0"/>
          <w:color w:val="000000"/>
          <w:sz w:val="24"/>
        </w:rPr>
        <w:t>（5）在盾构施工隧道安全性评价方面，利用多源关键特征集和盾构事故案例库，</w:t>
      </w:r>
      <w:r>
        <w:rPr>
          <w:rFonts w:ascii="宋体" w:hAnsi="宋体" w:eastAsia="宋体"/>
          <w:b w:val="0"/>
          <w:i w:val="0"/>
          <w:color w:val="000000"/>
          <w:sz w:val="24"/>
        </w:rPr>
        <w:t>构建了基于</w:t>
      </w:r>
      <w:r>
        <w:rPr>
          <w:rFonts w:ascii="Times New Roman" w:hAnsi="Times New Roman" w:eastAsia="Times New Roman"/>
          <w:b w:val="0"/>
          <w:i w:val="0"/>
          <w:color w:val="000000"/>
          <w:sz w:val="24"/>
        </w:rPr>
        <w:t>AdaBoost</w:t>
      </w:r>
      <w:r>
        <w:rPr>
          <w:rFonts w:ascii="宋体" w:hAnsi="宋体" w:eastAsia="宋体"/>
          <w:b w:val="0"/>
          <w:i w:val="0"/>
          <w:color w:val="000000"/>
          <w:sz w:val="24"/>
        </w:rPr>
        <w:t xml:space="preserve"> 算法的事故分类预测模型，得到可能发生的事故类型及其概率</w:t>
      </w:r>
      <w:r>
        <w:rPr>
          <w:rFonts w:ascii="宋体" w:hAnsi="宋体" w:eastAsia="宋体"/>
          <w:b w:val="0"/>
          <w:i w:val="0"/>
          <w:color w:val="000000"/>
          <w:sz w:val="24"/>
        </w:rPr>
        <w:t>指标，然后结合事故分析结论和各风险源，综合考虑人、机、物、环境等因素，建立</w:t>
      </w:r>
      <w:r>
        <w:rPr>
          <w:rFonts w:ascii="宋体" w:hAnsi="宋体" w:eastAsia="宋体"/>
          <w:b w:val="0"/>
          <w:i w:val="0"/>
          <w:color w:val="000000"/>
          <w:sz w:val="24"/>
        </w:rPr>
        <w:t>了三级评价指标体系，并且基于模糊综合评价理论，建立了盾构施工隧道安全性的系</w:t>
      </w:r>
      <w:r>
        <w:rPr>
          <w:rFonts w:ascii="宋体" w:hAnsi="宋体" w:eastAsia="宋体"/>
          <w:b w:val="0"/>
          <w:i w:val="0"/>
          <w:color w:val="000000"/>
          <w:sz w:val="24"/>
        </w:rPr>
        <w:t>统性评价方法，给出隧道的安全等级和相应的施工建议，最后通过工程实例验证了方</w:t>
      </w:r>
      <w:r>
        <w:rPr>
          <w:rFonts w:ascii="宋体" w:hAnsi="宋体" w:eastAsia="宋体"/>
          <w:b w:val="0"/>
          <w:i w:val="0"/>
          <w:color w:val="000000"/>
          <w:sz w:val="24"/>
        </w:rPr>
        <w:t xml:space="preserve">法的有效性。 </w:t>
      </w:r>
    </w:p>
    <w:p>
      <w:pPr>
        <w:autoSpaceDN w:val="0"/>
        <w:autoSpaceDE w:val="0"/>
        <w:widowControl/>
        <w:spacing w:line="240" w:lineRule="exact" w:before="818" w:after="0"/>
        <w:ind w:left="0" w:right="4218" w:firstLine="0"/>
        <w:jc w:val="right"/>
      </w:pPr>
      <w:r>
        <w:rPr>
          <w:rFonts w:ascii="Times New Roman" w:hAnsi="Times New Roman" w:eastAsia="Times New Roman"/>
          <w:b w:val="0"/>
          <w:i w:val="0"/>
          <w:color w:val="000000"/>
          <w:sz w:val="18"/>
        </w:rPr>
        <w:t xml:space="preserve">87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59" name="Picture 25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60" name="Picture 25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276"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442" w:lineRule="exact" w:before="240" w:after="0"/>
        <w:ind w:left="998" w:right="0" w:firstLine="0"/>
        <w:jc w:val="left"/>
      </w:pPr>
      <w:r>
        <w:rPr>
          <w:rFonts w:ascii="Times New Roman,Bold" w:hAnsi="Times New Roman,Bold" w:eastAsia="Times New Roman,Bold"/>
          <w:b/>
          <w:i w:val="0"/>
          <w:color w:val="000000"/>
          <w:sz w:val="32"/>
        </w:rPr>
        <w:t>5.2</w:t>
      </w:r>
      <w:r>
        <w:rPr>
          <w:rFonts w:ascii="宋体" w:hAnsi="宋体" w:eastAsia="宋体"/>
          <w:b w:val="0"/>
          <w:i w:val="0"/>
          <w:color w:val="000000"/>
          <w:sz w:val="30"/>
        </w:rPr>
        <w:t>研究展望</w:t>
      </w:r>
    </w:p>
    <w:p>
      <w:pPr>
        <w:autoSpaceDN w:val="0"/>
        <w:tabs>
          <w:tab w:pos="1478" w:val="left"/>
        </w:tabs>
        <w:autoSpaceDE w:val="0"/>
        <w:widowControl/>
        <w:spacing w:line="400" w:lineRule="exact" w:before="138" w:after="0"/>
        <w:ind w:left="998" w:right="0" w:firstLine="0"/>
        <w:jc w:val="left"/>
      </w:pPr>
      <w:r>
        <w:tab/>
      </w:r>
      <w:r>
        <w:rPr>
          <w:rFonts w:ascii="宋体" w:hAnsi="宋体" w:eastAsia="宋体"/>
          <w:b w:val="0"/>
          <w:i w:val="0"/>
          <w:color w:val="000000"/>
          <w:sz w:val="24"/>
        </w:rPr>
        <w:t>在各大城市为缓解交通压力而大力发展地下交通的背景下，如何确保施工高质量、</w:t>
      </w:r>
      <w:r>
        <w:rPr>
          <w:rFonts w:ascii="宋体" w:hAnsi="宋体" w:eastAsia="宋体"/>
          <w:b w:val="0"/>
          <w:i w:val="0"/>
          <w:color w:val="000000"/>
          <w:sz w:val="24"/>
        </w:rPr>
        <w:t>无事故的如期完成，是一个复杂的系统性工程，本文对引发地表沉降及一系列安全事</w:t>
      </w:r>
      <w:r>
        <w:rPr>
          <w:rFonts w:ascii="宋体" w:hAnsi="宋体" w:eastAsia="宋体"/>
          <w:b w:val="0"/>
          <w:i w:val="0"/>
          <w:color w:val="000000"/>
          <w:sz w:val="24"/>
        </w:rPr>
        <w:t>故的因素进行了较为全面的多角度分析，但从主观和客观的角度来讲，本文在研究上</w:t>
      </w:r>
      <w:r>
        <w:rPr>
          <w:rFonts w:ascii="宋体" w:hAnsi="宋体" w:eastAsia="宋体"/>
          <w:b w:val="0"/>
          <w:i w:val="0"/>
          <w:color w:val="000000"/>
          <w:sz w:val="24"/>
        </w:rPr>
        <w:t xml:space="preserve">还有以下几个方面的欠缺： </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）构建智能算法模型需要让其进行学习训练，模型对于数据的需求是很苛刻</w:t>
      </w:r>
      <w:r>
        <w:rPr>
          <w:rFonts w:ascii="宋体" w:hAnsi="宋体" w:eastAsia="宋体"/>
          <w:b w:val="0"/>
          <w:i w:val="0"/>
          <w:color w:val="000000"/>
          <w:sz w:val="24"/>
        </w:rPr>
        <w:t>的，问题就在于地铁行业数据质量不够高，虽然数据量大但是可用数据占比较小，如</w:t>
      </w:r>
      <w:r>
        <w:rPr>
          <w:rFonts w:ascii="宋体" w:hAnsi="宋体" w:eastAsia="宋体"/>
          <w:b w:val="0"/>
          <w:i w:val="0"/>
          <w:color w:val="000000"/>
          <w:sz w:val="24"/>
        </w:rPr>
        <w:t>果盾构系统能改善数据质量，那么就可以减少模型训练的复杂度，同时提高模型准确</w:t>
      </w:r>
      <w:r>
        <w:rPr>
          <w:rFonts w:ascii="宋体" w:hAnsi="宋体" w:eastAsia="宋体"/>
          <w:b w:val="0"/>
          <w:i w:val="0"/>
          <w:color w:val="000000"/>
          <w:sz w:val="24"/>
        </w:rPr>
        <w:t>度。</w:t>
      </w:r>
    </w:p>
    <w:p>
      <w:pPr>
        <w:autoSpaceDN w:val="0"/>
        <w:autoSpaceDE w:val="0"/>
        <w:widowControl/>
        <w:spacing w:line="394" w:lineRule="exact" w:before="32" w:after="0"/>
        <w:ind w:left="998" w:right="26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）根据盾构机的位置进行了空间上的对地表沉降进行了预警，在后续的研究</w:t>
      </w:r>
      <w:r>
        <w:rPr>
          <w:rFonts w:ascii="宋体" w:hAnsi="宋体" w:eastAsia="宋体"/>
          <w:b w:val="0"/>
          <w:i w:val="0"/>
          <w:color w:val="000000"/>
          <w:sz w:val="24"/>
        </w:rPr>
        <w:t>中还可以增加对地表沉降的按照时间进行趋势预警。其次，本文虽然对盾构施工隧道</w:t>
      </w:r>
      <w:r>
        <w:rPr>
          <w:rFonts w:ascii="宋体" w:hAnsi="宋体" w:eastAsia="宋体"/>
          <w:b w:val="0"/>
          <w:i w:val="0"/>
          <w:color w:val="000000"/>
          <w:sz w:val="24"/>
        </w:rPr>
        <w:t>的安全性作出了较为全面的评价，但是对于模糊综合评价方法的理论学习还需要进一</w:t>
      </w:r>
      <w:r>
        <w:rPr>
          <w:rFonts w:ascii="宋体" w:hAnsi="宋体" w:eastAsia="宋体"/>
          <w:b w:val="0"/>
          <w:i w:val="0"/>
          <w:color w:val="000000"/>
          <w:sz w:val="24"/>
        </w:rPr>
        <w:t>步加强，在安全性评价理论上的深度研究的还不够，因此研究中还有一些不足，需要</w:t>
      </w:r>
      <w:r>
        <w:rPr>
          <w:rFonts w:ascii="宋体" w:hAnsi="宋体" w:eastAsia="宋体"/>
          <w:b w:val="0"/>
          <w:i w:val="0"/>
          <w:color w:val="000000"/>
          <w:sz w:val="24"/>
        </w:rPr>
        <w:t>进一步展开。</w:t>
      </w:r>
    </w:p>
    <w:p>
      <w:pPr>
        <w:autoSpaceDN w:val="0"/>
        <w:autoSpaceDE w:val="0"/>
        <w:widowControl/>
        <w:spacing w:line="240" w:lineRule="exact" w:before="8060" w:after="0"/>
        <w:ind w:left="0" w:right="4338" w:firstLine="0"/>
        <w:jc w:val="right"/>
      </w:pPr>
      <w:r>
        <w:rPr>
          <w:rFonts w:ascii="Times New Roman" w:hAnsi="Times New Roman" w:eastAsia="Times New Roman"/>
          <w:b w:val="0"/>
          <w:i w:val="0"/>
          <w:color w:val="000000"/>
          <w:sz w:val="18"/>
        </w:rPr>
        <w:t xml:space="preserve">88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61" name="Picture 25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62" name="Picture 25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4044" w:firstLine="0"/>
        <w:jc w:val="right"/>
      </w:pPr>
      <w:r>
        <w:rPr>
          <w:rFonts w:ascii="宋体" w:hAnsi="宋体" w:eastAsia="宋体"/>
          <w:b w:val="0"/>
          <w:i w:val="0"/>
          <w:color w:val="000000"/>
          <w:sz w:val="21"/>
        </w:rPr>
        <w:t>参考文献</w:t>
      </w:r>
    </w:p>
    <w:p>
      <w:pPr>
        <w:autoSpaceDN w:val="0"/>
        <w:autoSpaceDE w:val="0"/>
        <w:widowControl/>
        <w:spacing w:line="320" w:lineRule="exact" w:before="782" w:after="0"/>
        <w:ind w:left="0" w:right="3826" w:firstLine="0"/>
        <w:jc w:val="right"/>
      </w:pPr>
      <w:r>
        <w:rPr>
          <w:rFonts w:ascii="黑体" w:hAnsi="黑体" w:eastAsia="黑体"/>
          <w:b w:val="0"/>
          <w:i w:val="0"/>
          <w:color w:val="000000"/>
          <w:sz w:val="32"/>
        </w:rPr>
        <w:t>参考文献</w:t>
      </w:r>
    </w:p>
    <w:p>
      <w:pPr>
        <w:autoSpaceDN w:val="0"/>
        <w:autoSpaceDE w:val="0"/>
        <w:widowControl/>
        <w:spacing w:line="282" w:lineRule="exact" w:before="444" w:after="0"/>
        <w:ind w:left="1282" w:right="0" w:firstLine="0"/>
        <w:jc w:val="left"/>
      </w:pPr>
      <w:r>
        <w:rPr>
          <w:rFonts w:ascii="Times New Roman" w:hAnsi="Times New Roman" w:eastAsia="Times New Roman"/>
          <w:b w:val="0"/>
          <w:i w:val="0"/>
          <w:color w:val="000000"/>
          <w:sz w:val="21"/>
        </w:rPr>
        <w:t>[1]</w:t>
      </w:r>
      <w:r>
        <w:rPr>
          <w:rFonts w:ascii="宋体" w:hAnsi="宋体" w:eastAsia="宋体"/>
          <w:b w:val="0"/>
          <w:i w:val="0"/>
          <w:color w:val="000000"/>
          <w:sz w:val="21"/>
        </w:rPr>
        <w:t>王梦恕</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中国铁路、隧道与地下空间发展概况</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隧道建设</w:t>
      </w:r>
      <w:r>
        <w:rPr>
          <w:rFonts w:ascii="Times New Roman" w:hAnsi="Times New Roman" w:eastAsia="Times New Roman"/>
          <w:b w:val="0"/>
          <w:i w:val="0"/>
          <w:color w:val="000000"/>
          <w:sz w:val="21"/>
        </w:rPr>
        <w:t xml:space="preserve">, 2010, 30(4): 351-364. </w:t>
      </w:r>
    </w:p>
    <w:p>
      <w:pPr>
        <w:autoSpaceDN w:val="0"/>
        <w:tabs>
          <w:tab w:pos="1702" w:val="left"/>
        </w:tabs>
        <w:autoSpaceDE w:val="0"/>
        <w:widowControl/>
        <w:spacing w:line="400" w:lineRule="exact" w:before="2" w:after="0"/>
        <w:ind w:left="1282" w:right="0" w:firstLine="0"/>
        <w:jc w:val="left"/>
      </w:pPr>
      <w:r>
        <w:rPr>
          <w:rFonts w:ascii="Times New Roman" w:hAnsi="Times New Roman" w:eastAsia="Times New Roman"/>
          <w:b w:val="0"/>
          <w:i w:val="0"/>
          <w:color w:val="000000"/>
          <w:sz w:val="21"/>
        </w:rPr>
        <w:t>[2]</w:t>
      </w:r>
      <w:r>
        <w:rPr>
          <w:rFonts w:ascii="宋体" w:hAnsi="宋体" w:eastAsia="宋体"/>
          <w:b w:val="0"/>
          <w:i w:val="0"/>
          <w:color w:val="000000"/>
          <w:sz w:val="21"/>
        </w:rPr>
        <w:t>郑鹏飞</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郭治岳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陈文宇等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泥岩和砂卵石交互地层盾构施工参数优化研究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四川建筑</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2021, 41(01): 119-122.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[3]</w:t>
      </w:r>
      <w:r>
        <w:rPr>
          <w:rFonts w:ascii="宋体" w:hAnsi="宋体" w:eastAsia="宋体"/>
          <w:b w:val="0"/>
          <w:i w:val="0"/>
          <w:color w:val="000000"/>
          <w:sz w:val="21"/>
        </w:rPr>
        <w:t>汪华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李波</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王彪等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融合架构的分布式数据库技术在气象大数据平台上的应用实践</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w:t>
      </w:r>
      <w:r>
        <w:tab/>
      </w:r>
      <w:r>
        <w:rPr>
          <w:rFonts w:ascii="宋体" w:hAnsi="宋体" w:eastAsia="宋体"/>
          <w:b w:val="0"/>
          <w:i w:val="0"/>
          <w:color w:val="000000"/>
          <w:sz w:val="21"/>
        </w:rPr>
        <w:t>低纬山地气象</w:t>
      </w:r>
      <w:r>
        <w:rPr>
          <w:rFonts w:ascii="Times New Roman" w:hAnsi="Times New Roman" w:eastAsia="Times New Roman"/>
          <w:b w:val="0"/>
          <w:i w:val="0"/>
          <w:color w:val="000000"/>
          <w:sz w:val="21"/>
        </w:rPr>
        <w:t xml:space="preserve">, 2020, 44(05): 93-96.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[4]</w:t>
      </w:r>
      <w:r>
        <w:rPr>
          <w:rFonts w:ascii="宋体" w:hAnsi="宋体" w:eastAsia="宋体"/>
          <w:b w:val="0"/>
          <w:i w:val="0"/>
          <w:color w:val="000000"/>
          <w:sz w:val="21"/>
        </w:rPr>
        <w:t>袁孝蓓</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李俊才</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张鹏等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不同地质条件下盾构法施工沉降影响</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南京工业大学学报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w:t>
      </w:r>
      <w:r>
        <w:tab/>
      </w:r>
      <w:r>
        <w:rPr>
          <w:rFonts w:ascii="宋体" w:hAnsi="宋体" w:eastAsia="宋体"/>
          <w:b w:val="0"/>
          <w:i w:val="0"/>
          <w:color w:val="000000"/>
          <w:sz w:val="21"/>
        </w:rPr>
        <w:t>科学版</w:t>
      </w:r>
      <w:r>
        <w:rPr>
          <w:rFonts w:ascii="Times New Roman" w:hAnsi="Times New Roman" w:eastAsia="Times New Roman"/>
          <w:b w:val="0"/>
          <w:i w:val="0"/>
          <w:color w:val="000000"/>
          <w:sz w:val="21"/>
        </w:rPr>
        <w:t xml:space="preserve">), 2019, 41(04): 485-492.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[5]</w:t>
      </w:r>
      <w:r>
        <w:rPr>
          <w:rFonts w:ascii="宋体" w:hAnsi="宋体" w:eastAsia="宋体"/>
          <w:b w:val="0"/>
          <w:i w:val="0"/>
          <w:color w:val="000000"/>
          <w:sz w:val="21"/>
        </w:rPr>
        <w:t>杨建烽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郑余朝</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陈强等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盾构下穿既有地铁区间隧道沉降控制研究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隧道建设</w:t>
      </w:r>
      <w:r>
        <w:rPr>
          <w:rFonts w:ascii="Times New Roman" w:hAnsi="Times New Roman" w:eastAsia="Times New Roman"/>
          <w:b w:val="0"/>
          <w:i w:val="0"/>
          <w:color w:val="000000"/>
          <w:sz w:val="21"/>
        </w:rPr>
        <w:t>(</w:t>
      </w:r>
      <w:r>
        <w:rPr>
          <w:rFonts w:ascii="宋体" w:hAnsi="宋体" w:eastAsia="宋体"/>
          <w:b w:val="0"/>
          <w:i w:val="0"/>
          <w:color w:val="000000"/>
          <w:sz w:val="21"/>
        </w:rPr>
        <w:t>中英文</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2019, 39(S2): 385-392.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[6]</w:t>
      </w:r>
      <w:r>
        <w:rPr>
          <w:rFonts w:ascii="宋体" w:hAnsi="宋体" w:eastAsia="宋体"/>
          <w:b w:val="0"/>
          <w:i w:val="0"/>
          <w:color w:val="000000"/>
          <w:sz w:val="21"/>
        </w:rPr>
        <w:t>傅鹤林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黄震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王慧等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地铁安全事故分析及安全管理</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隧道与地下工程灾害防治</w:t>
      </w:r>
      <w:r>
        <w:rPr>
          <w:rFonts w:ascii="Times New Roman" w:hAnsi="Times New Roman" w:eastAsia="Times New Roman"/>
          <w:b w:val="0"/>
          <w:i w:val="0"/>
          <w:color w:val="000000"/>
          <w:sz w:val="21"/>
        </w:rPr>
        <w:t xml:space="preserve">, 2019, </w:t>
      </w:r>
      <w:r>
        <w:tab/>
      </w:r>
      <w:r>
        <w:rPr>
          <w:rFonts w:ascii="Times New Roman" w:hAnsi="Times New Roman" w:eastAsia="Times New Roman"/>
          <w:b w:val="0"/>
          <w:i w:val="0"/>
          <w:color w:val="000000"/>
          <w:sz w:val="21"/>
        </w:rPr>
        <w:t xml:space="preserve">1(02): 59-66.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[7]</w:t>
      </w:r>
      <w:r>
        <w:rPr>
          <w:rFonts w:ascii="宋体" w:hAnsi="宋体" w:eastAsia="宋体"/>
          <w:b w:val="0"/>
          <w:i w:val="0"/>
          <w:color w:val="000000"/>
          <w:sz w:val="21"/>
        </w:rPr>
        <w:t>冯祖国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隧道施工引起地表沉降的</w:t>
      </w:r>
      <w:r>
        <w:rPr>
          <w:rFonts w:ascii="Times New Roman" w:hAnsi="Times New Roman" w:eastAsia="Times New Roman"/>
          <w:b w:val="0"/>
          <w:i w:val="0"/>
          <w:color w:val="000000"/>
          <w:sz w:val="21"/>
        </w:rPr>
        <w:t>Peck</w:t>
      </w:r>
      <w:r>
        <w:rPr>
          <w:rFonts w:ascii="宋体" w:hAnsi="宋体" w:eastAsia="宋体"/>
          <w:b w:val="0"/>
          <w:i w:val="0"/>
          <w:color w:val="000000"/>
          <w:sz w:val="21"/>
        </w:rPr>
        <w:t xml:space="preserve"> 公式预测概述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价值工程</w:t>
      </w:r>
      <w:r>
        <w:rPr>
          <w:rFonts w:ascii="Times New Roman" w:hAnsi="Times New Roman" w:eastAsia="Times New Roman"/>
          <w:b w:val="0"/>
          <w:i w:val="0"/>
          <w:color w:val="000000"/>
          <w:sz w:val="21"/>
        </w:rPr>
        <w:t xml:space="preserve">, 2020, 39(17): 133-136. </w:t>
      </w:r>
      <w:r>
        <w:rPr>
          <w:rFonts w:ascii="Times New Roman" w:hAnsi="Times New Roman" w:eastAsia="Times New Roman"/>
          <w:b w:val="0"/>
          <w:i w:val="0"/>
          <w:color w:val="000000"/>
          <w:sz w:val="21"/>
        </w:rPr>
        <w:t>[8]</w:t>
      </w:r>
      <w:r>
        <w:rPr>
          <w:rFonts w:ascii="宋体" w:hAnsi="宋体" w:eastAsia="宋体"/>
          <w:b w:val="0"/>
          <w:i w:val="0"/>
          <w:color w:val="000000"/>
          <w:sz w:val="21"/>
        </w:rPr>
        <w:t>安伟博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基坑分段开挖下部盾构隧道纵向变形规律研究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铁道勘察</w:t>
      </w:r>
      <w:r>
        <w:rPr>
          <w:rFonts w:ascii="Times New Roman" w:hAnsi="Times New Roman" w:eastAsia="Times New Roman"/>
          <w:b w:val="0"/>
          <w:i w:val="0"/>
          <w:color w:val="000000"/>
          <w:sz w:val="21"/>
        </w:rPr>
        <w:t xml:space="preserve">, 2021, 47(01): 104-109. </w:t>
      </w:r>
      <w:r>
        <w:rPr>
          <w:rFonts w:ascii="Times New Roman" w:hAnsi="Times New Roman" w:eastAsia="Times New Roman"/>
          <w:b w:val="0"/>
          <w:i w:val="0"/>
          <w:color w:val="000000"/>
          <w:sz w:val="21"/>
        </w:rPr>
        <w:t>[9]</w:t>
      </w:r>
      <w:r>
        <w:rPr>
          <w:rFonts w:ascii="宋体" w:hAnsi="宋体" w:eastAsia="宋体"/>
          <w:b w:val="0"/>
          <w:i w:val="0"/>
          <w:color w:val="000000"/>
          <w:sz w:val="21"/>
        </w:rPr>
        <w:t>叶治</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付岸然</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刘华北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盾构隧道拱顶渗流侵蚀对地表沉降及结构变形的影响</w:t>
      </w:r>
      <w:r>
        <w:rPr>
          <w:rFonts w:ascii="Times New Roman" w:hAnsi="Times New Roman" w:eastAsia="Times New Roman"/>
          <w:b w:val="0"/>
          <w:i w:val="0"/>
          <w:color w:val="000000"/>
          <w:sz w:val="21"/>
        </w:rPr>
        <w:t xml:space="preserve">[J/OL]. </w:t>
      </w:r>
      <w:r>
        <w:rPr>
          <w:rFonts w:ascii="宋体" w:hAnsi="宋体" w:eastAsia="宋体"/>
          <w:b w:val="0"/>
          <w:i w:val="0"/>
          <w:color w:val="000000"/>
          <w:sz w:val="21"/>
        </w:rPr>
        <w:t>河海大</w:t>
      </w:r>
      <w:r>
        <w:tab/>
      </w:r>
      <w:r>
        <w:rPr>
          <w:rFonts w:ascii="宋体" w:hAnsi="宋体" w:eastAsia="宋体"/>
          <w:b w:val="0"/>
          <w:i w:val="0"/>
          <w:color w:val="000000"/>
          <w:sz w:val="21"/>
        </w:rPr>
        <w:t>学学报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自然科学版</w:t>
      </w:r>
      <w:r>
        <w:rPr>
          <w:rFonts w:ascii="Times New Roman" w:hAnsi="Times New Roman" w:eastAsia="Times New Roman"/>
          <w:b w:val="0"/>
          <w:i w:val="0"/>
          <w:color w:val="000000"/>
          <w:sz w:val="21"/>
        </w:rPr>
        <w:t xml:space="preserve">): 1-9 [2021-03-02]. </w:t>
      </w:r>
    </w:p>
    <w:p>
      <w:pPr>
        <w:autoSpaceDN w:val="0"/>
        <w:tabs>
          <w:tab w:pos="1702" w:val="left"/>
        </w:tabs>
        <w:autoSpaceDE w:val="0"/>
        <w:widowControl/>
        <w:spacing w:line="398" w:lineRule="exact" w:before="0" w:after="0"/>
        <w:ind w:left="1282" w:right="0" w:firstLine="0"/>
        <w:jc w:val="left"/>
      </w:pPr>
      <w:r>
        <w:rPr>
          <w:rFonts w:ascii="Times New Roman" w:hAnsi="Times New Roman" w:eastAsia="Times New Roman"/>
          <w:b w:val="0"/>
          <w:i w:val="0"/>
          <w:color w:val="000000"/>
          <w:sz w:val="21"/>
        </w:rPr>
        <w:t>[10]</w:t>
      </w:r>
      <w:r>
        <w:rPr>
          <w:rFonts w:ascii="宋体" w:hAnsi="宋体" w:eastAsia="宋体"/>
          <w:b w:val="0"/>
          <w:i w:val="0"/>
          <w:color w:val="000000"/>
          <w:sz w:val="21"/>
        </w:rPr>
        <w:t>王义强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岳迎新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葛忻声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大直径盾构隧道下穿城市既有道路沉降分析及预测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建筑施工</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2020, 42(11): 2180-2184. </w:t>
      </w:r>
    </w:p>
    <w:p>
      <w:pPr>
        <w:autoSpaceDN w:val="0"/>
        <w:tabs>
          <w:tab w:pos="1702" w:val="left"/>
        </w:tabs>
        <w:autoSpaceDE w:val="0"/>
        <w:widowControl/>
        <w:spacing w:line="398" w:lineRule="exact" w:before="4" w:after="0"/>
        <w:ind w:left="1282" w:right="0" w:firstLine="0"/>
        <w:jc w:val="left"/>
      </w:pPr>
      <w:r>
        <w:rPr>
          <w:rFonts w:ascii="Times New Roman" w:hAnsi="Times New Roman" w:eastAsia="Times New Roman"/>
          <w:b w:val="0"/>
          <w:i w:val="0"/>
          <w:color w:val="000000"/>
          <w:sz w:val="21"/>
        </w:rPr>
        <w:t>[11]</w:t>
      </w:r>
      <w:r>
        <w:rPr>
          <w:rFonts w:ascii="宋体" w:hAnsi="宋体" w:eastAsia="宋体"/>
          <w:b w:val="0"/>
          <w:i w:val="0"/>
          <w:color w:val="000000"/>
          <w:sz w:val="21"/>
        </w:rPr>
        <w:t>李洛宾</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龚晓南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甘晓露等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基于循环神经网络的盾构隧道引发地面最大沉降预测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w:t>
      </w:r>
      <w:r>
        <w:tab/>
      </w:r>
      <w:r>
        <w:rPr>
          <w:rFonts w:ascii="宋体" w:hAnsi="宋体" w:eastAsia="宋体"/>
          <w:b w:val="0"/>
          <w:i w:val="0"/>
          <w:color w:val="000000"/>
          <w:sz w:val="21"/>
        </w:rPr>
        <w:t>工程学报</w:t>
      </w:r>
      <w:r>
        <w:rPr>
          <w:rFonts w:ascii="Times New Roman" w:hAnsi="Times New Roman" w:eastAsia="Times New Roman"/>
          <w:b w:val="0"/>
          <w:i w:val="0"/>
          <w:color w:val="000000"/>
          <w:sz w:val="21"/>
        </w:rPr>
        <w:t xml:space="preserve">, 2020, 53(S1): 13-19. </w:t>
      </w:r>
    </w:p>
    <w:p>
      <w:pPr>
        <w:autoSpaceDN w:val="0"/>
        <w:tabs>
          <w:tab w:pos="1702" w:val="left"/>
        </w:tabs>
        <w:autoSpaceDE w:val="0"/>
        <w:widowControl/>
        <w:spacing w:line="402" w:lineRule="exact" w:before="0" w:after="0"/>
        <w:ind w:left="1282" w:right="0" w:firstLine="0"/>
        <w:jc w:val="left"/>
      </w:pPr>
      <w:r>
        <w:rPr>
          <w:rFonts w:ascii="Times New Roman" w:hAnsi="Times New Roman" w:eastAsia="Times New Roman"/>
          <w:b w:val="0"/>
          <w:i w:val="0"/>
          <w:color w:val="000000"/>
          <w:sz w:val="21"/>
        </w:rPr>
        <w:t>[12]</w:t>
      </w:r>
      <w:r>
        <w:rPr>
          <w:rFonts w:ascii="宋体" w:hAnsi="宋体" w:eastAsia="宋体"/>
          <w:b w:val="0"/>
          <w:i w:val="0"/>
          <w:color w:val="000000"/>
          <w:sz w:val="21"/>
        </w:rPr>
        <w:t>孙振川</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李凤远</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褚长海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基于大数据的盾构掘进与地质关联关系分析方法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隧道建设</w:t>
      </w:r>
      <w:r>
        <w:rPr>
          <w:rFonts w:ascii="Times New Roman" w:hAnsi="Times New Roman" w:eastAsia="Times New Roman"/>
          <w:b w:val="0"/>
          <w:i w:val="0"/>
          <w:color w:val="000000"/>
          <w:sz w:val="21"/>
        </w:rPr>
        <w:t>(</w:t>
      </w:r>
      <w:r>
        <w:rPr>
          <w:rFonts w:ascii="宋体" w:hAnsi="宋体" w:eastAsia="宋体"/>
          <w:b w:val="0"/>
          <w:i w:val="0"/>
          <w:color w:val="000000"/>
          <w:sz w:val="21"/>
        </w:rPr>
        <w:t>中</w:t>
      </w:r>
      <w:r>
        <w:tab/>
      </w:r>
      <w:r>
        <w:rPr>
          <w:rFonts w:ascii="宋体" w:hAnsi="宋体" w:eastAsia="宋体"/>
          <w:b w:val="0"/>
          <w:i w:val="0"/>
          <w:color w:val="000000"/>
          <w:sz w:val="21"/>
        </w:rPr>
        <w:t>英文</w:t>
      </w:r>
      <w:r>
        <w:rPr>
          <w:rFonts w:ascii="Times New Roman" w:hAnsi="Times New Roman" w:eastAsia="Times New Roman"/>
          <w:b w:val="0"/>
          <w:i w:val="0"/>
          <w:color w:val="000000"/>
          <w:sz w:val="21"/>
        </w:rPr>
        <w:t xml:space="preserve">), 2020, 40(02): 162-169. </w:t>
      </w:r>
    </w:p>
    <w:p>
      <w:pPr>
        <w:autoSpaceDN w:val="0"/>
        <w:tabs>
          <w:tab w:pos="1702" w:val="left"/>
        </w:tabs>
        <w:autoSpaceDE w:val="0"/>
        <w:widowControl/>
        <w:spacing w:line="398" w:lineRule="exact" w:before="0" w:after="0"/>
        <w:ind w:left="1282" w:right="0" w:firstLine="0"/>
        <w:jc w:val="left"/>
      </w:pPr>
      <w:r>
        <w:rPr>
          <w:rFonts w:ascii="Times New Roman" w:hAnsi="Times New Roman" w:eastAsia="Times New Roman"/>
          <w:b w:val="0"/>
          <w:i w:val="0"/>
          <w:color w:val="000000"/>
          <w:sz w:val="21"/>
        </w:rPr>
        <w:t>[13]</w:t>
      </w:r>
      <w:r>
        <w:rPr>
          <w:rFonts w:ascii="宋体" w:hAnsi="宋体" w:eastAsia="宋体"/>
          <w:b w:val="0"/>
          <w:i w:val="0"/>
          <w:color w:val="000000"/>
          <w:sz w:val="21"/>
        </w:rPr>
        <w:t>杨欢欢</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杨双锁</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罗百胜</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地铁盾构施工地表变形的神经网络预测及应用</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中国科技论文</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2019, 14(06): 625-629. </w:t>
      </w:r>
    </w:p>
    <w:p>
      <w:pPr>
        <w:autoSpaceDN w:val="0"/>
        <w:tabs>
          <w:tab w:pos="1702" w:val="left"/>
        </w:tabs>
        <w:autoSpaceDE w:val="0"/>
        <w:widowControl/>
        <w:spacing w:line="398" w:lineRule="exact" w:before="4" w:after="0"/>
        <w:ind w:left="1282" w:right="0" w:firstLine="0"/>
        <w:jc w:val="left"/>
      </w:pPr>
      <w:r>
        <w:rPr>
          <w:rFonts w:ascii="Times New Roman" w:hAnsi="Times New Roman" w:eastAsia="Times New Roman"/>
          <w:b w:val="0"/>
          <w:i w:val="0"/>
          <w:color w:val="000000"/>
          <w:sz w:val="21"/>
        </w:rPr>
        <w:t>[14]</w:t>
      </w:r>
      <w:r>
        <w:rPr>
          <w:rFonts w:ascii="宋体" w:hAnsi="宋体" w:eastAsia="宋体"/>
          <w:b w:val="0"/>
          <w:i w:val="0"/>
          <w:color w:val="000000"/>
          <w:sz w:val="21"/>
        </w:rPr>
        <w:t>何高波</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张武</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王安妮</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恶劣气象条件下地质灾害地理信息快速获取与处理技术方法设计研</w:t>
      </w:r>
      <w:r>
        <w:tab/>
      </w:r>
      <w:r>
        <w:rPr>
          <w:rFonts w:ascii="宋体" w:hAnsi="宋体" w:eastAsia="宋体"/>
          <w:b w:val="0"/>
          <w:i w:val="0"/>
          <w:color w:val="000000"/>
          <w:sz w:val="21"/>
        </w:rPr>
        <w:t>究——以重庆市为例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测绘标准化</w:t>
      </w:r>
      <w:r>
        <w:rPr>
          <w:rFonts w:ascii="Times New Roman" w:hAnsi="Times New Roman" w:eastAsia="Times New Roman"/>
          <w:b w:val="0"/>
          <w:i w:val="0"/>
          <w:color w:val="000000"/>
          <w:sz w:val="21"/>
        </w:rPr>
        <w:t xml:space="preserve">, 2020, 36(02): 30-34. </w:t>
      </w:r>
    </w:p>
    <w:p>
      <w:pPr>
        <w:autoSpaceDN w:val="0"/>
        <w:autoSpaceDE w:val="0"/>
        <w:widowControl/>
        <w:spacing w:line="394" w:lineRule="exact" w:before="24" w:after="0"/>
        <w:ind w:left="1702" w:right="20" w:hanging="420"/>
        <w:jc w:val="both"/>
      </w:pPr>
      <w:r>
        <w:rPr>
          <w:rFonts w:ascii="Times New Roman" w:hAnsi="Times New Roman" w:eastAsia="Times New Roman"/>
          <w:b w:val="0"/>
          <w:i w:val="0"/>
          <w:color w:val="000000"/>
          <w:sz w:val="21"/>
        </w:rPr>
        <w:t>[15]</w:t>
      </w:r>
      <w:r>
        <w:rPr>
          <w:rFonts w:ascii="Times New Roman" w:hAnsi="Times New Roman" w:eastAsia="Times New Roman"/>
          <w:b w:val="0"/>
          <w:i w:val="0"/>
          <w:color w:val="000000"/>
          <w:sz w:val="21"/>
        </w:rPr>
        <w:t>Jian Fang,Lina Shang,Guangchun Gao,</w:t>
      </w:r>
      <w:r>
        <w:rPr>
          <w:rFonts w:ascii="Times New Roman" w:hAnsi="Times New Roman" w:eastAsia="Times New Roman"/>
          <w:b w:val="0"/>
          <w:i w:val="0"/>
          <w:color w:val="000000"/>
          <w:sz w:val="24"/>
        </w:rPr>
        <w:t xml:space="preserve"> et al</w:t>
      </w:r>
      <w:r>
        <w:rPr>
          <w:rFonts w:ascii="Times New Roman" w:hAnsi="Times New Roman" w:eastAsia="Times New Roman"/>
          <w:b w:val="0"/>
          <w:i w:val="0"/>
          <w:color w:val="000000"/>
          <w:sz w:val="21"/>
        </w:rPr>
        <w:t xml:space="preserve">. Capacitor Detection on PCB Using AdaBoost </w:t>
      </w:r>
      <w:r>
        <w:rPr>
          <w:rFonts w:ascii="Times New Roman" w:hAnsi="Times New Roman" w:eastAsia="Times New Roman"/>
          <w:b w:val="0"/>
          <w:i w:val="0"/>
          <w:color w:val="000000"/>
          <w:sz w:val="21"/>
        </w:rPr>
        <w:t xml:space="preserve">Classifier[A]. Hubei Zhongke Institute of Geology and Environment Technology.Proceedings of the </w:t>
      </w:r>
      <w:r>
        <w:rPr>
          <w:rFonts w:ascii="Times New Roman" w:hAnsi="Times New Roman" w:eastAsia="Times New Roman"/>
          <w:b w:val="0"/>
          <w:i w:val="0"/>
          <w:color w:val="000000"/>
          <w:sz w:val="21"/>
        </w:rPr>
        <w:t xml:space="preserve">2nd International Conference on Artificial Intelligence and Computer Science (AICS 2020)[C]. </w:t>
      </w:r>
      <w:r>
        <w:rPr>
          <w:rFonts w:ascii="Times New Roman" w:hAnsi="Times New Roman" w:eastAsia="Times New Roman"/>
          <w:b w:val="0"/>
          <w:i w:val="0"/>
          <w:color w:val="000000"/>
          <w:sz w:val="21"/>
        </w:rPr>
        <w:t xml:space="preserve">Hubei Zhongke Institute of Geology and Environment Technology. </w:t>
      </w:r>
    </w:p>
    <w:p>
      <w:pPr>
        <w:autoSpaceDN w:val="0"/>
        <w:tabs>
          <w:tab w:pos="1702" w:val="left"/>
        </w:tabs>
        <w:autoSpaceDE w:val="0"/>
        <w:widowControl/>
        <w:spacing w:line="398" w:lineRule="exact" w:before="4" w:after="0"/>
        <w:ind w:left="1282" w:right="0" w:firstLine="0"/>
        <w:jc w:val="left"/>
      </w:pPr>
      <w:r>
        <w:rPr>
          <w:rFonts w:ascii="Times New Roman" w:hAnsi="Times New Roman" w:eastAsia="Times New Roman"/>
          <w:b w:val="0"/>
          <w:i w:val="0"/>
          <w:color w:val="000000"/>
          <w:sz w:val="21"/>
        </w:rPr>
        <w:t>[16]</w:t>
      </w:r>
      <w:r>
        <w:rPr>
          <w:rFonts w:ascii="宋体" w:hAnsi="宋体" w:eastAsia="宋体"/>
          <w:b w:val="0"/>
          <w:i w:val="0"/>
          <w:color w:val="000000"/>
          <w:sz w:val="21"/>
        </w:rPr>
        <w:t>欧雪峰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张学民</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刘学勤等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基坑开挖与降水引起下卧隧道变形的解析计算方法究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铁道</w:t>
      </w:r>
      <w:r>
        <w:tab/>
      </w:r>
      <w:r>
        <w:rPr>
          <w:rFonts w:ascii="宋体" w:hAnsi="宋体" w:eastAsia="宋体"/>
          <w:b w:val="0"/>
          <w:i w:val="0"/>
          <w:color w:val="000000"/>
          <w:sz w:val="21"/>
        </w:rPr>
        <w:t>学报</w:t>
      </w:r>
      <w:r>
        <w:rPr>
          <w:rFonts w:ascii="Times New Roman" w:hAnsi="Times New Roman" w:eastAsia="Times New Roman"/>
          <w:b w:val="0"/>
          <w:i w:val="0"/>
          <w:color w:val="000000"/>
          <w:sz w:val="21"/>
        </w:rPr>
        <w:t xml:space="preserve">, 2019, 41(3): 147-154. </w:t>
      </w:r>
    </w:p>
    <w:p>
      <w:pPr>
        <w:autoSpaceDN w:val="0"/>
        <w:autoSpaceDE w:val="0"/>
        <w:widowControl/>
        <w:spacing w:line="240" w:lineRule="exact" w:before="250" w:after="0"/>
        <w:ind w:left="0" w:right="4150" w:firstLine="0"/>
        <w:jc w:val="right"/>
      </w:pPr>
      <w:r>
        <w:rPr>
          <w:rFonts w:ascii="Times New Roman" w:hAnsi="Times New Roman" w:eastAsia="Times New Roman"/>
          <w:b w:val="0"/>
          <w:i w:val="0"/>
          <w:color w:val="000000"/>
          <w:sz w:val="18"/>
        </w:rPr>
        <w:t xml:space="preserve">89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63" name="Picture 25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64" name="Picture 25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44" w:bottom="180" w:left="420" w:header="720" w:footer="720" w:gutter="0"/>
          <w:cols/>
          <w:docGrid w:linePitch="360"/>
        </w:sectPr>
      </w:pPr>
    </w:p>
    <w:p>
      <w:pPr>
        <w:autoSpaceDN w:val="0"/>
        <w:autoSpaceDE w:val="0"/>
        <w:widowControl/>
        <w:spacing w:line="220" w:lineRule="exact" w:before="0" w:after="39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1167130</wp:posOffset>
            </wp:positionH>
            <wp:positionV relativeFrom="page">
              <wp:posOffset>6220460</wp:posOffset>
            </wp:positionV>
            <wp:extent cx="402589" cy="402589"/>
            <wp:wrapNone/>
            <wp:docPr id="2567" name="Picture 256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02589" cy="402589"/>
                    </a:xfrm>
                    <a:prstGeom prst="rect"/>
                  </pic:spPr>
                </pic:pic>
              </a:graphicData>
            </a:graphic>
          </wp:anchor>
        </w:drawing>
      </w: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tabs>
          <w:tab w:pos="1418" w:val="left"/>
        </w:tabs>
        <w:autoSpaceDE w:val="0"/>
        <w:widowControl/>
        <w:spacing w:line="398" w:lineRule="exact" w:before="192" w:after="0"/>
        <w:ind w:left="998" w:right="144" w:firstLine="0"/>
        <w:jc w:val="left"/>
      </w:pPr>
      <w:r>
        <w:rPr>
          <w:rFonts w:ascii="Times New Roman" w:hAnsi="Times New Roman" w:eastAsia="Times New Roman"/>
          <w:b w:val="0"/>
          <w:i w:val="0"/>
          <w:color w:val="000000"/>
          <w:sz w:val="21"/>
        </w:rPr>
        <w:t>[17]</w:t>
      </w:r>
      <w:r>
        <w:rPr>
          <w:rFonts w:ascii="宋体" w:hAnsi="宋体" w:eastAsia="宋体"/>
          <w:b w:val="0"/>
          <w:i w:val="0"/>
          <w:color w:val="000000"/>
          <w:sz w:val="21"/>
        </w:rPr>
        <w:t>欧雪峰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张学民</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刘学勤等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基坑开挖与降水引起下卧隧道变形的解析计算方法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铁道学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 2019, 41(03): 147-154. </w:t>
      </w:r>
    </w:p>
    <w:p>
      <w:pPr>
        <w:autoSpaceDN w:val="0"/>
        <w:autoSpaceDE w:val="0"/>
        <w:widowControl/>
        <w:spacing w:line="282" w:lineRule="exact" w:before="120" w:after="0"/>
        <w:ind w:left="998" w:right="0" w:firstLine="0"/>
        <w:jc w:val="left"/>
      </w:pPr>
      <w:r>
        <w:rPr>
          <w:rFonts w:ascii="Times New Roman" w:hAnsi="Times New Roman" w:eastAsia="Times New Roman"/>
          <w:b w:val="0"/>
          <w:i w:val="0"/>
          <w:color w:val="000000"/>
          <w:sz w:val="21"/>
        </w:rPr>
        <w:t>[18]</w:t>
      </w:r>
      <w:r>
        <w:rPr>
          <w:rFonts w:ascii="宋体" w:hAnsi="宋体" w:eastAsia="宋体"/>
          <w:b w:val="0"/>
          <w:i w:val="0"/>
          <w:color w:val="000000"/>
          <w:sz w:val="21"/>
        </w:rPr>
        <w:t>徐兴元</w:t>
      </w:r>
      <w:r>
        <w:rPr>
          <w:rFonts w:ascii="Times New Roman" w:hAnsi="Times New Roman" w:eastAsia="Times New Roman"/>
          <w:b w:val="0"/>
          <w:i w:val="0"/>
          <w:color w:val="000000"/>
          <w:sz w:val="21"/>
        </w:rPr>
        <w:t>. Web</w:t>
      </w:r>
      <w:r>
        <w:rPr>
          <w:rFonts w:ascii="宋体" w:hAnsi="宋体" w:eastAsia="宋体"/>
          <w:b w:val="0"/>
          <w:i w:val="0"/>
          <w:color w:val="000000"/>
          <w:sz w:val="21"/>
        </w:rPr>
        <w:t xml:space="preserve"> 时空数据挖掘及其地图信息服务</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上海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华东师范大学</w:t>
      </w:r>
      <w:r>
        <w:rPr>
          <w:rFonts w:ascii="Times New Roman" w:hAnsi="Times New Roman" w:eastAsia="Times New Roman"/>
          <w:b w:val="0"/>
          <w:i w:val="0"/>
          <w:color w:val="000000"/>
          <w:sz w:val="21"/>
        </w:rPr>
        <w:t xml:space="preserve">, 2013. </w:t>
      </w:r>
    </w:p>
    <w:p>
      <w:pPr>
        <w:autoSpaceDN w:val="0"/>
        <w:autoSpaceDE w:val="0"/>
        <w:widowControl/>
        <w:spacing w:line="282" w:lineRule="exact" w:before="118" w:after="0"/>
        <w:ind w:left="998" w:right="0" w:firstLine="0"/>
        <w:jc w:val="left"/>
      </w:pPr>
      <w:r>
        <w:rPr>
          <w:rFonts w:ascii="Times New Roman" w:hAnsi="Times New Roman" w:eastAsia="Times New Roman"/>
          <w:b w:val="0"/>
          <w:i w:val="0"/>
          <w:color w:val="000000"/>
          <w:sz w:val="21"/>
        </w:rPr>
        <w:t>[19]</w:t>
      </w:r>
      <w:r>
        <w:rPr>
          <w:rFonts w:ascii="宋体" w:hAnsi="宋体" w:eastAsia="宋体"/>
          <w:b w:val="0"/>
          <w:i w:val="0"/>
          <w:color w:val="000000"/>
          <w:sz w:val="21"/>
        </w:rPr>
        <w:t>张颖</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基于地理信息系统的气象数据时空挖掘研究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大连</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大连理工大学</w:t>
      </w:r>
      <w:r>
        <w:rPr>
          <w:rFonts w:ascii="Times New Roman" w:hAnsi="Times New Roman" w:eastAsia="Times New Roman"/>
          <w:b w:val="0"/>
          <w:i w:val="0"/>
          <w:color w:val="000000"/>
          <w:sz w:val="21"/>
        </w:rPr>
        <w:t xml:space="preserve">, 2012. </w:t>
      </w:r>
    </w:p>
    <w:p>
      <w:pPr>
        <w:autoSpaceDN w:val="0"/>
        <w:tabs>
          <w:tab w:pos="1418" w:val="left"/>
        </w:tabs>
        <w:autoSpaceDE w:val="0"/>
        <w:widowControl/>
        <w:spacing w:line="400" w:lineRule="exact" w:before="0" w:after="0"/>
        <w:ind w:left="998" w:right="144" w:firstLine="0"/>
        <w:jc w:val="left"/>
      </w:pPr>
      <w:r>
        <w:rPr>
          <w:rFonts w:ascii="Times New Roman" w:hAnsi="Times New Roman" w:eastAsia="Times New Roman"/>
          <w:b w:val="0"/>
          <w:i w:val="0"/>
          <w:color w:val="000000"/>
          <w:sz w:val="21"/>
        </w:rPr>
        <w:t>[20]</w:t>
      </w:r>
      <w:r>
        <w:rPr>
          <w:rFonts w:ascii="宋体" w:hAnsi="宋体" w:eastAsia="宋体"/>
          <w:b w:val="0"/>
          <w:i w:val="0"/>
          <w:color w:val="000000"/>
          <w:sz w:val="21"/>
        </w:rPr>
        <w:t>薛春瑞</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地铁盾构隧道穿越高速铁路的工程风险评价及防控措施研究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西安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长安大学</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2017. </w:t>
      </w:r>
    </w:p>
    <w:p>
      <w:pPr>
        <w:autoSpaceDN w:val="0"/>
        <w:tabs>
          <w:tab w:pos="1418" w:val="left"/>
        </w:tabs>
        <w:autoSpaceDE w:val="0"/>
        <w:widowControl/>
        <w:spacing w:line="400" w:lineRule="exact" w:before="0" w:after="0"/>
        <w:ind w:left="998" w:right="144" w:firstLine="0"/>
        <w:jc w:val="left"/>
      </w:pPr>
      <w:r>
        <w:rPr>
          <w:rFonts w:ascii="Times New Roman" w:hAnsi="Times New Roman" w:eastAsia="Times New Roman"/>
          <w:b w:val="0"/>
          <w:i w:val="0"/>
          <w:color w:val="000000"/>
          <w:sz w:val="21"/>
        </w:rPr>
        <w:t>[21]</w:t>
      </w:r>
      <w:r>
        <w:rPr>
          <w:rFonts w:ascii="宋体" w:hAnsi="宋体" w:eastAsia="宋体"/>
          <w:b w:val="0"/>
          <w:i w:val="0"/>
          <w:color w:val="000000"/>
          <w:sz w:val="21"/>
        </w:rPr>
        <w:t>张凯南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运营隧道结构健康监测预警与安全评价研究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武汉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华中科技大学</w:t>
      </w:r>
      <w:r>
        <w:rPr>
          <w:rFonts w:ascii="Times New Roman" w:hAnsi="Times New Roman" w:eastAsia="Times New Roman"/>
          <w:b w:val="0"/>
          <w:i w:val="0"/>
          <w:color w:val="000000"/>
          <w:sz w:val="21"/>
        </w:rPr>
        <w:t xml:space="preserve">, 2019. </w:t>
      </w:r>
      <w:r>
        <w:rPr>
          <w:rFonts w:ascii="Times New Roman" w:hAnsi="Times New Roman" w:eastAsia="Times New Roman"/>
          <w:b w:val="0"/>
          <w:i w:val="0"/>
          <w:color w:val="000000"/>
          <w:sz w:val="21"/>
        </w:rPr>
        <w:t>[22]</w:t>
      </w:r>
      <w:r>
        <w:rPr>
          <w:rFonts w:ascii="Times New Roman" w:hAnsi="Times New Roman" w:eastAsia="Times New Roman"/>
          <w:b w:val="0"/>
          <w:i w:val="0"/>
          <w:color w:val="000000"/>
          <w:sz w:val="21"/>
        </w:rPr>
        <w:t xml:space="preserve">Thomas L. Saaty. Correction to: Some mathematical concepts of the analytic hierarchy process[J]. </w:t>
      </w:r>
      <w:r>
        <w:tab/>
      </w:r>
      <w:r>
        <w:rPr>
          <w:rFonts w:ascii="Times New Roman" w:hAnsi="Times New Roman" w:eastAsia="Times New Roman"/>
          <w:b w:val="0"/>
          <w:i w:val="0"/>
          <w:color w:val="000000"/>
          <w:sz w:val="21"/>
        </w:rPr>
        <w:t xml:space="preserve">Behaviormetrika, 2021, 48(prepublish). </w:t>
      </w:r>
    </w:p>
    <w:p>
      <w:pPr>
        <w:autoSpaceDN w:val="0"/>
        <w:tabs>
          <w:tab w:pos="1418" w:val="left"/>
        </w:tabs>
        <w:autoSpaceDE w:val="0"/>
        <w:widowControl/>
        <w:spacing w:line="400" w:lineRule="exact" w:before="0" w:after="0"/>
        <w:ind w:left="998" w:right="144" w:firstLine="0"/>
        <w:jc w:val="left"/>
      </w:pPr>
      <w:r>
        <w:rPr>
          <w:rFonts w:ascii="Times New Roman" w:hAnsi="Times New Roman" w:eastAsia="Times New Roman"/>
          <w:b w:val="0"/>
          <w:i w:val="0"/>
          <w:color w:val="000000"/>
          <w:sz w:val="21"/>
        </w:rPr>
        <w:t>[23]</w:t>
      </w:r>
      <w:r>
        <w:rPr>
          <w:rFonts w:ascii="宋体" w:hAnsi="宋体" w:eastAsia="宋体"/>
          <w:b w:val="0"/>
          <w:i w:val="0"/>
          <w:color w:val="000000"/>
          <w:sz w:val="21"/>
        </w:rPr>
        <w:t>张娜</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邸迎涛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李遂汝</w:t>
      </w:r>
      <w:r>
        <w:rPr>
          <w:rFonts w:ascii="Times New Roman" w:hAnsi="Times New Roman" w:eastAsia="Times New Roman"/>
          <w:b w:val="0"/>
          <w:i w:val="0"/>
          <w:color w:val="000000"/>
          <w:sz w:val="21"/>
        </w:rPr>
        <w:t>. AHP-LEC</w:t>
      </w:r>
      <w:r>
        <w:rPr>
          <w:rFonts w:ascii="宋体" w:hAnsi="宋体" w:eastAsia="宋体"/>
          <w:b w:val="0"/>
          <w:i w:val="0"/>
          <w:color w:val="000000"/>
          <w:sz w:val="21"/>
        </w:rPr>
        <w:t xml:space="preserve"> 法在地铁隧道施工风险评价中的应用</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军事交通学院学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 2018, 20(05): 85-89. </w:t>
      </w:r>
    </w:p>
    <w:p>
      <w:pPr>
        <w:autoSpaceDN w:val="0"/>
        <w:autoSpaceDE w:val="0"/>
        <w:widowControl/>
        <w:spacing w:line="400" w:lineRule="exact" w:before="0" w:after="0"/>
        <w:ind w:left="1418" w:right="208" w:hanging="420"/>
        <w:jc w:val="both"/>
      </w:pPr>
      <w:r>
        <w:rPr>
          <w:rFonts w:ascii="Times New Roman" w:hAnsi="Times New Roman" w:eastAsia="Times New Roman"/>
          <w:b w:val="0"/>
          <w:i w:val="0"/>
          <w:color w:val="000000"/>
          <w:sz w:val="21"/>
        </w:rPr>
        <w:t>[24]</w:t>
      </w:r>
      <w:r>
        <w:rPr>
          <w:rFonts w:ascii="Times New Roman" w:hAnsi="Times New Roman" w:eastAsia="Times New Roman"/>
          <w:b w:val="0"/>
          <w:i w:val="0"/>
          <w:color w:val="000000"/>
          <w:sz w:val="21"/>
        </w:rPr>
        <w:t xml:space="preserve">Fuzzy Logic; Studies from H. Nezarat et al Add New Findings in the Area of Fuzzy Logic [Ranking </w:t>
      </w:r>
      <w:r>
        <w:rPr>
          <w:rFonts w:ascii="Times New Roman" w:hAnsi="Times New Roman" w:eastAsia="Times New Roman"/>
          <w:b w:val="0"/>
          <w:i w:val="0"/>
          <w:color w:val="000000"/>
          <w:sz w:val="21"/>
        </w:rPr>
        <w:t xml:space="preserve">of geological risks in mechanized tunneling by using Fuzzy Analytical Hierarchy Process </w:t>
      </w:r>
      <w:r>
        <w:rPr>
          <w:rFonts w:ascii="Times New Roman" w:hAnsi="Times New Roman" w:eastAsia="Times New Roman"/>
          <w:b w:val="0"/>
          <w:i w:val="0"/>
          <w:color w:val="000000"/>
          <w:sz w:val="21"/>
        </w:rPr>
        <w:t xml:space="preserve">(FAHP)][J]. Journal of Technology &amp; Science, 2015, 591-. </w:t>
      </w:r>
    </w:p>
    <w:p>
      <w:pPr>
        <w:autoSpaceDN w:val="0"/>
        <w:autoSpaceDE w:val="0"/>
        <w:widowControl/>
        <w:spacing w:line="400" w:lineRule="exact" w:before="0" w:after="0"/>
        <w:ind w:left="1418" w:right="208" w:hanging="420"/>
        <w:jc w:val="both"/>
      </w:pPr>
      <w:r>
        <w:rPr>
          <w:rFonts w:ascii="Times New Roman" w:hAnsi="Times New Roman" w:eastAsia="Times New Roman"/>
          <w:b w:val="0"/>
          <w:i w:val="0"/>
          <w:color w:val="000000"/>
          <w:sz w:val="21"/>
        </w:rPr>
        <w:t>[25]</w:t>
      </w:r>
      <w:r>
        <w:rPr>
          <w:rFonts w:ascii="Times New Roman" w:hAnsi="Times New Roman" w:eastAsia="Times New Roman"/>
          <w:b w:val="0"/>
          <w:i w:val="0"/>
          <w:color w:val="000000"/>
          <w:sz w:val="21"/>
        </w:rPr>
        <w:t xml:space="preserve">Abubakar Sharafat, Kamran Latif, Jongwon Seo, Risk analysis of TBM tunneling projects based on </w:t>
      </w:r>
      <w:r>
        <w:rPr>
          <w:rFonts w:ascii="Times New Roman" w:hAnsi="Times New Roman" w:eastAsia="Times New Roman"/>
          <w:b w:val="0"/>
          <w:i w:val="0"/>
          <w:color w:val="000000"/>
          <w:sz w:val="21"/>
        </w:rPr>
        <w:t xml:space="preserve">generic bow-tie risk analysis approach in difficult ground conditions, Tunnelling and Underground </w:t>
      </w:r>
      <w:r>
        <w:rPr>
          <w:rFonts w:ascii="Times New Roman" w:hAnsi="Times New Roman" w:eastAsia="Times New Roman"/>
          <w:b w:val="0"/>
          <w:i w:val="0"/>
          <w:color w:val="000000"/>
          <w:sz w:val="21"/>
        </w:rPr>
        <w:t xml:space="preserve">Space Technology, Volume 111, 2021, 103860, ISSN 0886-7798. </w:t>
      </w:r>
    </w:p>
    <w:p>
      <w:pPr>
        <w:autoSpaceDN w:val="0"/>
        <w:autoSpaceDE w:val="0"/>
        <w:widowControl/>
        <w:spacing w:line="400" w:lineRule="exact" w:before="0" w:after="0"/>
        <w:ind w:left="1418" w:right="208" w:hanging="420"/>
        <w:jc w:val="both"/>
      </w:pPr>
      <w:r>
        <w:rPr>
          <w:rFonts w:ascii="Times New Roman" w:hAnsi="Times New Roman" w:eastAsia="Times New Roman"/>
          <w:b w:val="0"/>
          <w:i w:val="0"/>
          <w:color w:val="000000"/>
          <w:sz w:val="21"/>
        </w:rPr>
        <w:t>[26]</w:t>
      </w:r>
      <w:r>
        <w:rPr>
          <w:rFonts w:ascii="Times New Roman" w:hAnsi="Times New Roman" w:eastAsia="Times New Roman"/>
          <w:b w:val="0"/>
          <w:i w:val="0"/>
          <w:color w:val="000000"/>
          <w:sz w:val="21"/>
        </w:rPr>
        <w:t xml:space="preserve">Sousa R L , Einstein H H . Risk analysis during tunnel construction using Bayesian Networks: Porto </w:t>
      </w:r>
      <w:r>
        <w:rPr>
          <w:rFonts w:ascii="Times New Roman" w:hAnsi="Times New Roman" w:eastAsia="Times New Roman"/>
          <w:b w:val="0"/>
          <w:i w:val="0"/>
          <w:color w:val="000000"/>
          <w:sz w:val="21"/>
        </w:rPr>
        <w:t xml:space="preserve">Metro case study[J]. Tunnelling and Underground Space Technology incorporating Trenchless </w:t>
      </w:r>
      <w:r>
        <w:rPr>
          <w:rFonts w:ascii="Times New Roman" w:hAnsi="Times New Roman" w:eastAsia="Times New Roman"/>
          <w:b w:val="0"/>
          <w:i w:val="0"/>
          <w:color w:val="000000"/>
          <w:sz w:val="21"/>
        </w:rPr>
        <w:t xml:space="preserve">Technology Research, 2011, 27(1): 86-100. </w:t>
      </w:r>
    </w:p>
    <w:p>
      <w:pPr>
        <w:autoSpaceDN w:val="0"/>
        <w:tabs>
          <w:tab w:pos="1418" w:val="left"/>
          <w:tab w:pos="1842" w:val="left"/>
        </w:tabs>
        <w:autoSpaceDE w:val="0"/>
        <w:widowControl/>
        <w:spacing w:line="400" w:lineRule="exact" w:before="0" w:after="0"/>
        <w:ind w:left="998" w:right="144" w:firstLine="0"/>
        <w:jc w:val="left"/>
      </w:pPr>
      <w:r>
        <w:rPr>
          <w:rFonts w:ascii="Times New Roman" w:hAnsi="Times New Roman" w:eastAsia="Times New Roman"/>
          <w:b w:val="0"/>
          <w:i w:val="0"/>
          <w:color w:val="000000"/>
          <w:sz w:val="21"/>
        </w:rPr>
        <w:t xml:space="preserve">[27] </w:t>
      </w:r>
      <w:r>
        <w:tab/>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城市地铁隧道事故案例统计分析与风险评价方法研究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北京</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北京交通大学</w:t>
      </w:r>
      <w:r>
        <w:rPr>
          <w:rFonts w:ascii="Times New Roman" w:hAnsi="Times New Roman" w:eastAsia="Times New Roman"/>
          <w:b w:val="0"/>
          <w:i w:val="0"/>
          <w:color w:val="000000"/>
          <w:sz w:val="21"/>
        </w:rPr>
        <w:t xml:space="preserve">, 2018. </w:t>
      </w:r>
      <w:r>
        <w:rPr>
          <w:rFonts w:ascii="Times New Roman" w:hAnsi="Times New Roman" w:eastAsia="Times New Roman"/>
          <w:b w:val="0"/>
          <w:i w:val="0"/>
          <w:color w:val="000000"/>
          <w:sz w:val="21"/>
        </w:rPr>
        <w:t>[28]</w:t>
      </w:r>
      <w:r>
        <w:rPr>
          <w:rFonts w:ascii="宋体" w:hAnsi="宋体" w:eastAsia="宋体"/>
          <w:b w:val="0"/>
          <w:i w:val="0"/>
          <w:color w:val="000000"/>
          <w:sz w:val="21"/>
        </w:rPr>
        <w:t>李东明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厦门轨道交通</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号线某区间盾构隧道施工引起的地表变形特征研究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城市轨道交</w:t>
      </w:r>
      <w:r>
        <w:tab/>
      </w:r>
      <w:r>
        <w:rPr>
          <w:rFonts w:ascii="宋体" w:hAnsi="宋体" w:eastAsia="宋体"/>
          <w:b w:val="0"/>
          <w:i w:val="0"/>
          <w:color w:val="000000"/>
          <w:sz w:val="21"/>
        </w:rPr>
        <w:t>通研究</w:t>
      </w:r>
      <w:r>
        <w:rPr>
          <w:rFonts w:ascii="Times New Roman" w:hAnsi="Times New Roman" w:eastAsia="Times New Roman"/>
          <w:b w:val="0"/>
          <w:i w:val="0"/>
          <w:color w:val="000000"/>
          <w:sz w:val="21"/>
        </w:rPr>
        <w:t xml:space="preserve">, 2020, 23(10): 109-114. </w:t>
      </w:r>
    </w:p>
    <w:p>
      <w:pPr>
        <w:autoSpaceDN w:val="0"/>
        <w:tabs>
          <w:tab w:pos="1418" w:val="left"/>
        </w:tabs>
        <w:autoSpaceDE w:val="0"/>
        <w:widowControl/>
        <w:spacing w:line="402" w:lineRule="exact" w:before="0" w:after="0"/>
        <w:ind w:left="998" w:right="144" w:firstLine="0"/>
        <w:jc w:val="left"/>
      </w:pPr>
      <w:r>
        <w:rPr>
          <w:rFonts w:ascii="Times New Roman" w:hAnsi="Times New Roman" w:eastAsia="Times New Roman"/>
          <w:b w:val="0"/>
          <w:i w:val="0"/>
          <w:color w:val="000000"/>
          <w:sz w:val="21"/>
        </w:rPr>
        <w:t>[29]</w:t>
      </w:r>
      <w:r>
        <w:rPr>
          <w:rFonts w:ascii="宋体" w:hAnsi="宋体" w:eastAsia="宋体"/>
          <w:b w:val="0"/>
          <w:i w:val="0"/>
          <w:color w:val="000000"/>
          <w:sz w:val="21"/>
        </w:rPr>
        <w:t>刘文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地铁盾构施工全过程安全风险变化规律及事故演化机理研究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武汉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华中科技大学</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2018. </w:t>
      </w:r>
    </w:p>
    <w:p>
      <w:pPr>
        <w:autoSpaceDN w:val="0"/>
        <w:autoSpaceDE w:val="0"/>
        <w:widowControl/>
        <w:spacing w:line="282" w:lineRule="exact" w:before="116" w:after="0"/>
        <w:ind w:left="998" w:right="0" w:firstLine="0"/>
        <w:jc w:val="left"/>
      </w:pPr>
      <w:r>
        <w:rPr>
          <w:rFonts w:ascii="Times New Roman" w:hAnsi="Times New Roman" w:eastAsia="Times New Roman"/>
          <w:b w:val="0"/>
          <w:i w:val="0"/>
          <w:color w:val="000000"/>
          <w:sz w:val="21"/>
        </w:rPr>
        <w:t>[30]</w:t>
      </w:r>
      <w:r>
        <w:rPr>
          <w:rFonts w:ascii="宋体" w:hAnsi="宋体" w:eastAsia="宋体"/>
          <w:b w:val="0"/>
          <w:i w:val="0"/>
          <w:color w:val="000000"/>
          <w:sz w:val="21"/>
        </w:rPr>
        <w:t>高晓兵</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地铁盾构施工过程中气候条件影响分析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四川水泥</w:t>
      </w:r>
      <w:r>
        <w:rPr>
          <w:rFonts w:ascii="Times New Roman" w:hAnsi="Times New Roman" w:eastAsia="Times New Roman"/>
          <w:b w:val="0"/>
          <w:i w:val="0"/>
          <w:color w:val="000000"/>
          <w:sz w:val="21"/>
        </w:rPr>
        <w:t xml:space="preserve">, 2019(09): 317. </w:t>
      </w:r>
    </w:p>
    <w:p>
      <w:pPr>
        <w:autoSpaceDN w:val="0"/>
        <w:tabs>
          <w:tab w:pos="1418" w:val="left"/>
        </w:tabs>
        <w:autoSpaceDE w:val="0"/>
        <w:widowControl/>
        <w:spacing w:line="402" w:lineRule="exact" w:before="0" w:after="0"/>
        <w:ind w:left="998" w:right="144" w:firstLine="0"/>
        <w:jc w:val="left"/>
      </w:pPr>
      <w:r>
        <w:rPr>
          <w:rFonts w:ascii="Times New Roman" w:hAnsi="Times New Roman" w:eastAsia="Times New Roman"/>
          <w:b w:val="0"/>
          <w:i w:val="0"/>
          <w:color w:val="000000"/>
          <w:sz w:val="21"/>
        </w:rPr>
        <w:t>[31]</w:t>
      </w:r>
      <w:r>
        <w:rPr>
          <w:rFonts w:ascii="宋体" w:hAnsi="宋体" w:eastAsia="宋体"/>
          <w:b w:val="0"/>
          <w:i w:val="0"/>
          <w:color w:val="000000"/>
          <w:sz w:val="21"/>
        </w:rPr>
        <w:t>林志强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路红亚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宁斌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气候变暖背景下西藏地区工程施工气象条件分析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气象科技</w:t>
      </w:r>
      <w:r>
        <w:rPr>
          <w:rFonts w:ascii="Times New Roman" w:hAnsi="Times New Roman" w:eastAsia="Times New Roman"/>
          <w:b w:val="0"/>
          <w:i w:val="0"/>
          <w:color w:val="000000"/>
          <w:sz w:val="21"/>
        </w:rPr>
        <w:t xml:space="preserve">, 2015, </w:t>
      </w:r>
      <w:r>
        <w:tab/>
      </w:r>
      <w:r>
        <w:rPr>
          <w:rFonts w:ascii="Times New Roman" w:hAnsi="Times New Roman" w:eastAsia="Times New Roman"/>
          <w:b w:val="0"/>
          <w:i w:val="0"/>
          <w:color w:val="000000"/>
          <w:sz w:val="21"/>
        </w:rPr>
        <w:t xml:space="preserve">43(05): 978-985. </w:t>
      </w:r>
    </w:p>
    <w:p>
      <w:pPr>
        <w:autoSpaceDN w:val="0"/>
        <w:autoSpaceDE w:val="0"/>
        <w:widowControl/>
        <w:spacing w:line="282" w:lineRule="exact" w:before="116" w:after="0"/>
        <w:ind w:left="998" w:right="0" w:firstLine="0"/>
        <w:jc w:val="left"/>
      </w:pPr>
      <w:r>
        <w:rPr>
          <w:rFonts w:ascii="Times New Roman" w:hAnsi="Times New Roman" w:eastAsia="Times New Roman"/>
          <w:b w:val="0"/>
          <w:i w:val="0"/>
          <w:color w:val="000000"/>
          <w:sz w:val="21"/>
        </w:rPr>
        <w:t>[32]</w:t>
      </w:r>
      <w:r>
        <w:rPr>
          <w:rFonts w:ascii="宋体" w:hAnsi="宋体" w:eastAsia="宋体"/>
          <w:b w:val="0"/>
          <w:i w:val="0"/>
          <w:color w:val="000000"/>
          <w:sz w:val="21"/>
        </w:rPr>
        <w:t>宣杰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盾构施工对地表沉降影响及预测</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合肥</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合肥工业大学</w:t>
      </w:r>
      <w:r>
        <w:rPr>
          <w:rFonts w:ascii="Times New Roman" w:hAnsi="Times New Roman" w:eastAsia="Times New Roman"/>
          <w:b w:val="0"/>
          <w:i w:val="0"/>
          <w:color w:val="000000"/>
          <w:sz w:val="21"/>
        </w:rPr>
        <w:t xml:space="preserve">, 2020. </w:t>
      </w:r>
    </w:p>
    <w:p>
      <w:pPr>
        <w:autoSpaceDN w:val="0"/>
        <w:tabs>
          <w:tab w:pos="1418" w:val="left"/>
        </w:tabs>
        <w:autoSpaceDE w:val="0"/>
        <w:widowControl/>
        <w:spacing w:line="400" w:lineRule="exact" w:before="0" w:after="0"/>
        <w:ind w:left="998" w:right="144" w:firstLine="0"/>
        <w:jc w:val="left"/>
      </w:pPr>
      <w:r>
        <w:rPr>
          <w:rFonts w:ascii="Times New Roman" w:hAnsi="Times New Roman" w:eastAsia="Times New Roman"/>
          <w:b w:val="0"/>
          <w:i w:val="0"/>
          <w:color w:val="000000"/>
          <w:sz w:val="21"/>
        </w:rPr>
        <w:t>[33]</w:t>
      </w:r>
      <w:r>
        <w:rPr>
          <w:rFonts w:ascii="Times New Roman" w:hAnsi="Times New Roman" w:eastAsia="Times New Roman"/>
          <w:b w:val="0"/>
          <w:i w:val="0"/>
          <w:color w:val="000000"/>
          <w:sz w:val="21"/>
        </w:rPr>
        <w:t xml:space="preserve">Zhu JianFeng et al. Constitutive Modeling of Physical Properties of Coastal Sand during Tunneling </w:t>
      </w:r>
      <w:r>
        <w:tab/>
      </w:r>
      <w:r>
        <w:rPr>
          <w:rFonts w:ascii="Times New Roman" w:hAnsi="Times New Roman" w:eastAsia="Times New Roman"/>
          <w:b w:val="0"/>
          <w:i w:val="0"/>
          <w:color w:val="000000"/>
          <w:sz w:val="21"/>
        </w:rPr>
        <w:t xml:space="preserve">Construction Disturbance[J]. Journal of Marine Science and Engineering, 2021, 9(2) : 167-167. </w:t>
      </w:r>
      <w:r>
        <w:rPr>
          <w:rFonts w:ascii="Times New Roman" w:hAnsi="Times New Roman" w:eastAsia="Times New Roman"/>
          <w:b w:val="0"/>
          <w:i w:val="0"/>
          <w:color w:val="000000"/>
          <w:sz w:val="21"/>
        </w:rPr>
        <w:t>[34]</w:t>
      </w:r>
      <w:r>
        <w:rPr>
          <w:rFonts w:ascii="Times New Roman" w:hAnsi="Times New Roman" w:eastAsia="Times New Roman"/>
          <w:b w:val="0"/>
          <w:i w:val="0"/>
          <w:color w:val="000000"/>
          <w:sz w:val="21"/>
        </w:rPr>
        <w:t xml:space="preserve">Mohammadi Hasan and Azad Adalat. Prediction of ground settlement and the corresponding risk </w:t>
      </w:r>
      <w:r>
        <w:tab/>
      </w:r>
      <w:r>
        <w:rPr>
          <w:rFonts w:ascii="Times New Roman" w:hAnsi="Times New Roman" w:eastAsia="Times New Roman"/>
          <w:b w:val="0"/>
          <w:i w:val="0"/>
          <w:color w:val="000000"/>
          <w:sz w:val="21"/>
        </w:rPr>
        <w:t xml:space="preserve">induced by tunneling: An application of rock engineering system paradigm[J]. Tunnelling and </w:t>
      </w:r>
      <w:r>
        <w:tab/>
      </w:r>
      <w:r>
        <w:rPr>
          <w:rFonts w:ascii="Times New Roman" w:hAnsi="Times New Roman" w:eastAsia="Times New Roman"/>
          <w:b w:val="0"/>
          <w:i w:val="0"/>
          <w:color w:val="000000"/>
          <w:sz w:val="21"/>
        </w:rPr>
        <w:t xml:space="preserve">Underground Space Technology incorporating Trenchless Technology Research, 2021, 110. </w:t>
      </w:r>
    </w:p>
    <w:p>
      <w:pPr>
        <w:autoSpaceDN w:val="0"/>
        <w:autoSpaceDE w:val="0"/>
        <w:widowControl/>
        <w:spacing w:line="240" w:lineRule="exact" w:before="288" w:after="0"/>
        <w:ind w:left="0" w:right="4338" w:firstLine="0"/>
        <w:jc w:val="right"/>
      </w:pPr>
      <w:r>
        <w:rPr>
          <w:rFonts w:ascii="Times New Roman" w:hAnsi="Times New Roman" w:eastAsia="Times New Roman"/>
          <w:b w:val="0"/>
          <w:i w:val="0"/>
          <w:color w:val="000000"/>
          <w:sz w:val="18"/>
        </w:rPr>
        <w:t xml:space="preserve">90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65" name="Picture 256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66" name="Picture 256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4098" w:firstLine="0"/>
        <w:jc w:val="right"/>
      </w:pPr>
      <w:r>
        <w:rPr>
          <w:rFonts w:ascii="宋体" w:hAnsi="宋体" w:eastAsia="宋体"/>
          <w:b w:val="0"/>
          <w:i w:val="0"/>
          <w:color w:val="000000"/>
          <w:sz w:val="21"/>
        </w:rPr>
        <w:t>参考文献</w:t>
      </w:r>
    </w:p>
    <w:p>
      <w:pPr>
        <w:autoSpaceDN w:val="0"/>
        <w:tabs>
          <w:tab w:pos="1702" w:val="left"/>
        </w:tabs>
        <w:autoSpaceDE w:val="0"/>
        <w:widowControl/>
        <w:spacing w:line="398" w:lineRule="exact" w:before="192" w:after="0"/>
        <w:ind w:left="1282" w:right="0" w:firstLine="0"/>
        <w:jc w:val="left"/>
      </w:pPr>
      <w:r>
        <w:rPr>
          <w:rFonts w:ascii="Times New Roman" w:hAnsi="Times New Roman" w:eastAsia="Times New Roman"/>
          <w:b w:val="0"/>
          <w:i w:val="0"/>
          <w:color w:val="000000"/>
          <w:sz w:val="21"/>
        </w:rPr>
        <w:t>[35]</w:t>
      </w:r>
      <w:r>
        <w:rPr>
          <w:rFonts w:ascii="宋体" w:hAnsi="宋体" w:eastAsia="宋体"/>
          <w:b w:val="0"/>
          <w:i w:val="0"/>
          <w:color w:val="000000"/>
          <w:sz w:val="21"/>
        </w:rPr>
        <w:t>路平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郑刚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张稳军等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天津地铁盾构施工对地表沉降影响的风险评估及精细化控制研究</w:t>
      </w:r>
      <w:r>
        <w:rPr>
          <w:rFonts w:ascii="Times New Roman" w:hAnsi="Times New Roman" w:eastAsia="Times New Roman"/>
          <w:b w:val="0"/>
          <w:i w:val="0"/>
          <w:color w:val="000000"/>
          <w:sz w:val="21"/>
        </w:rPr>
        <w:t>[J].</w:t>
      </w:r>
      <w:r>
        <w:tab/>
      </w:r>
      <w:r>
        <w:rPr>
          <w:rFonts w:ascii="宋体" w:hAnsi="宋体" w:eastAsia="宋体"/>
          <w:b w:val="0"/>
          <w:i w:val="0"/>
          <w:color w:val="000000"/>
          <w:sz w:val="21"/>
        </w:rPr>
        <w:t>隧道建设</w:t>
      </w:r>
      <w:r>
        <w:rPr>
          <w:rFonts w:ascii="Times New Roman" w:hAnsi="Times New Roman" w:eastAsia="Times New Roman"/>
          <w:b w:val="0"/>
          <w:i w:val="0"/>
          <w:color w:val="000000"/>
          <w:sz w:val="21"/>
        </w:rPr>
        <w:t xml:space="preserve">, 2016, 36(02): 170-178. </w:t>
      </w:r>
    </w:p>
    <w:p>
      <w:pPr>
        <w:autoSpaceDN w:val="0"/>
        <w:autoSpaceDE w:val="0"/>
        <w:widowControl/>
        <w:spacing w:line="282" w:lineRule="exact" w:before="120" w:after="0"/>
        <w:ind w:left="1282" w:right="0" w:firstLine="0"/>
        <w:jc w:val="left"/>
      </w:pPr>
      <w:r>
        <w:rPr>
          <w:rFonts w:ascii="Times New Roman" w:hAnsi="Times New Roman" w:eastAsia="Times New Roman"/>
          <w:b w:val="0"/>
          <w:i w:val="0"/>
          <w:color w:val="000000"/>
          <w:sz w:val="21"/>
        </w:rPr>
        <w:t>[36]</w:t>
      </w:r>
      <w:r>
        <w:rPr>
          <w:rFonts w:ascii="宋体" w:hAnsi="宋体" w:eastAsia="宋体"/>
          <w:b w:val="0"/>
          <w:i w:val="0"/>
          <w:color w:val="000000"/>
          <w:sz w:val="21"/>
        </w:rPr>
        <w:t>荣雅楠</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盾构施工安全事故案例分析研究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市政技术</w:t>
      </w:r>
      <w:r>
        <w:rPr>
          <w:rFonts w:ascii="Times New Roman" w:hAnsi="Times New Roman" w:eastAsia="Times New Roman"/>
          <w:b w:val="0"/>
          <w:i w:val="0"/>
          <w:color w:val="000000"/>
          <w:sz w:val="21"/>
        </w:rPr>
        <w:t xml:space="preserve">, 2019, 37(04): 125-128. </w:t>
      </w:r>
    </w:p>
    <w:p>
      <w:pPr>
        <w:autoSpaceDN w:val="0"/>
        <w:tabs>
          <w:tab w:pos="1702" w:val="left"/>
        </w:tabs>
        <w:autoSpaceDE w:val="0"/>
        <w:widowControl/>
        <w:spacing w:line="398" w:lineRule="exact" w:before="2" w:after="0"/>
        <w:ind w:left="1282" w:right="0" w:firstLine="0"/>
        <w:jc w:val="left"/>
      </w:pPr>
      <w:r>
        <w:rPr>
          <w:rFonts w:ascii="Times New Roman" w:hAnsi="Times New Roman" w:eastAsia="Times New Roman"/>
          <w:b w:val="0"/>
          <w:i w:val="0"/>
          <w:color w:val="000000"/>
          <w:sz w:val="21"/>
        </w:rPr>
        <w:t>[37]</w:t>
      </w:r>
      <w:r>
        <w:rPr>
          <w:rFonts w:ascii="宋体" w:hAnsi="宋体" w:eastAsia="宋体"/>
          <w:b w:val="0"/>
          <w:i w:val="0"/>
          <w:color w:val="000000"/>
          <w:sz w:val="21"/>
        </w:rPr>
        <w:t>李杰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盾构穿越粉砂地质层时的地表沉降分析及控制措施</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城市轨道交通研究</w:t>
      </w:r>
      <w:r>
        <w:rPr>
          <w:rFonts w:ascii="Times New Roman" w:hAnsi="Times New Roman" w:eastAsia="Times New Roman"/>
          <w:b w:val="0"/>
          <w:i w:val="0"/>
          <w:color w:val="000000"/>
          <w:sz w:val="21"/>
        </w:rPr>
        <w:t xml:space="preserve">, 2010, </w:t>
      </w:r>
      <w:r>
        <w:tab/>
      </w:r>
      <w:r>
        <w:rPr>
          <w:rFonts w:ascii="Times New Roman" w:hAnsi="Times New Roman" w:eastAsia="Times New Roman"/>
          <w:b w:val="0"/>
          <w:i w:val="0"/>
          <w:color w:val="000000"/>
          <w:sz w:val="21"/>
        </w:rPr>
        <w:t xml:space="preserve">13(04): 50-53. </w:t>
      </w:r>
    </w:p>
    <w:p>
      <w:pPr>
        <w:autoSpaceDN w:val="0"/>
        <w:tabs>
          <w:tab w:pos="1702" w:val="left"/>
        </w:tabs>
        <w:autoSpaceDE w:val="0"/>
        <w:widowControl/>
        <w:spacing w:line="400" w:lineRule="exact" w:before="2" w:after="0"/>
        <w:ind w:left="1282" w:right="0" w:firstLine="0"/>
        <w:jc w:val="left"/>
      </w:pPr>
      <w:r>
        <w:rPr>
          <w:rFonts w:ascii="Times New Roman" w:hAnsi="Times New Roman" w:eastAsia="Times New Roman"/>
          <w:b w:val="0"/>
          <w:i w:val="0"/>
          <w:color w:val="000000"/>
          <w:sz w:val="21"/>
        </w:rPr>
        <w:t>[38]</w:t>
      </w:r>
      <w:r>
        <w:rPr>
          <w:rFonts w:ascii="宋体" w:hAnsi="宋体" w:eastAsia="宋体"/>
          <w:b w:val="0"/>
          <w:i w:val="0"/>
          <w:color w:val="000000"/>
          <w:sz w:val="21"/>
        </w:rPr>
        <w:t>岳岭</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刘方</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刘辉等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基于人工神经网络的大直径盾构隧道施工地层变形预测分析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铁道</w:t>
      </w:r>
      <w:r>
        <w:tab/>
      </w:r>
      <w:r>
        <w:rPr>
          <w:rFonts w:ascii="宋体" w:hAnsi="宋体" w:eastAsia="宋体"/>
          <w:b w:val="0"/>
          <w:i w:val="0"/>
          <w:color w:val="000000"/>
          <w:sz w:val="21"/>
        </w:rPr>
        <w:t>标准设计</w:t>
      </w:r>
      <w:r>
        <w:rPr>
          <w:rFonts w:ascii="Times New Roman" w:hAnsi="Times New Roman" w:eastAsia="Times New Roman"/>
          <w:b w:val="0"/>
          <w:i w:val="0"/>
          <w:color w:val="000000"/>
          <w:sz w:val="21"/>
        </w:rPr>
        <w:t xml:space="preserve">, 2020, 64(01): 122-126.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[39]</w:t>
      </w:r>
      <w:r>
        <w:rPr>
          <w:rFonts w:ascii="宋体" w:hAnsi="宋体" w:eastAsia="宋体"/>
          <w:b w:val="0"/>
          <w:i w:val="0"/>
          <w:color w:val="000000"/>
          <w:sz w:val="21"/>
        </w:rPr>
        <w:t>胡雪</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彭敦陆</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张量表达下的多模态交通缺失数据补全算法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小型微型计算机系统</w:t>
      </w:r>
      <w:r>
        <w:rPr>
          <w:rFonts w:ascii="Times New Roman" w:hAnsi="Times New Roman" w:eastAsia="Times New Roman"/>
          <w:b w:val="0"/>
          <w:i w:val="0"/>
          <w:color w:val="000000"/>
          <w:sz w:val="21"/>
        </w:rPr>
        <w:t xml:space="preserve">, 2021, </w:t>
      </w:r>
      <w:r>
        <w:tab/>
      </w:r>
      <w:r>
        <w:rPr>
          <w:rFonts w:ascii="Times New Roman" w:hAnsi="Times New Roman" w:eastAsia="Times New Roman"/>
          <w:b w:val="0"/>
          <w:i w:val="0"/>
          <w:color w:val="000000"/>
          <w:sz w:val="21"/>
        </w:rPr>
        <w:t xml:space="preserve">42(01): 105-110.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[40]</w:t>
      </w:r>
      <w:r>
        <w:rPr>
          <w:rFonts w:ascii="宋体" w:hAnsi="宋体" w:eastAsia="宋体"/>
          <w:b w:val="0"/>
          <w:i w:val="0"/>
          <w:color w:val="000000"/>
          <w:sz w:val="21"/>
        </w:rPr>
        <w:t>朱亮</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徐华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崔鑫</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基于分类器系数和多样性的改进</w:t>
      </w:r>
      <w:r>
        <w:rPr>
          <w:rFonts w:ascii="Times New Roman" w:hAnsi="Times New Roman" w:eastAsia="Times New Roman"/>
          <w:b w:val="0"/>
          <w:i w:val="0"/>
          <w:color w:val="000000"/>
          <w:sz w:val="21"/>
        </w:rPr>
        <w:t>AdaBoost</w:t>
      </w:r>
      <w:r>
        <w:rPr>
          <w:rFonts w:ascii="宋体" w:hAnsi="宋体" w:eastAsia="宋体"/>
          <w:b w:val="0"/>
          <w:i w:val="0"/>
          <w:color w:val="000000"/>
          <w:sz w:val="21"/>
        </w:rPr>
        <w:t xml:space="preserve"> 算法</w:t>
      </w:r>
      <w:r>
        <w:rPr>
          <w:rFonts w:ascii="Times New Roman" w:hAnsi="Times New Roman" w:eastAsia="Times New Roman"/>
          <w:b w:val="0"/>
          <w:i w:val="0"/>
          <w:color w:val="000000"/>
          <w:sz w:val="21"/>
        </w:rPr>
        <w:t xml:space="preserve">[J/OL]. </w:t>
      </w:r>
      <w:r>
        <w:rPr>
          <w:rFonts w:ascii="宋体" w:hAnsi="宋体" w:eastAsia="宋体"/>
          <w:b w:val="0"/>
          <w:i w:val="0"/>
          <w:color w:val="000000"/>
          <w:sz w:val="21"/>
        </w:rPr>
        <w:t>计算机应用</w:t>
      </w:r>
      <w:r>
        <w:rPr>
          <w:rFonts w:ascii="Times New Roman" w:hAnsi="Times New Roman" w:eastAsia="Times New Roman"/>
          <w:b w:val="0"/>
          <w:i w:val="0"/>
          <w:color w:val="000000"/>
          <w:sz w:val="21"/>
        </w:rPr>
        <w:t>: 1-</w:t>
      </w:r>
      <w:r>
        <w:tab/>
      </w:r>
      <w:r>
        <w:rPr>
          <w:rFonts w:ascii="Times New Roman" w:hAnsi="Times New Roman" w:eastAsia="Times New Roman"/>
          <w:b w:val="0"/>
          <w:i w:val="0"/>
          <w:color w:val="000000"/>
          <w:sz w:val="21"/>
        </w:rPr>
        <w:t xml:space="preserve">11[2021-03-02].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[41]</w:t>
      </w:r>
      <w:r>
        <w:rPr>
          <w:rFonts w:ascii="宋体" w:hAnsi="宋体" w:eastAsia="宋体"/>
          <w:b w:val="0"/>
          <w:i w:val="0"/>
          <w:color w:val="000000"/>
          <w:sz w:val="21"/>
        </w:rPr>
        <w:t>罗浩威</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余保汶</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盾构施工地表沉降计算方法及掘进参数优化研究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粉煤灰综合利用</w:t>
      </w:r>
      <w:r>
        <w:rPr>
          <w:rFonts w:ascii="Times New Roman" w:hAnsi="Times New Roman" w:eastAsia="Times New Roman"/>
          <w:b w:val="0"/>
          <w:i w:val="0"/>
          <w:color w:val="000000"/>
          <w:sz w:val="21"/>
        </w:rPr>
        <w:t xml:space="preserve">, 2020, </w:t>
      </w:r>
      <w:r>
        <w:tab/>
      </w:r>
      <w:r>
        <w:rPr>
          <w:rFonts w:ascii="Times New Roman" w:hAnsi="Times New Roman" w:eastAsia="Times New Roman"/>
          <w:b w:val="0"/>
          <w:i w:val="0"/>
          <w:color w:val="000000"/>
          <w:sz w:val="21"/>
        </w:rPr>
        <w:t xml:space="preserve">34(06): 11-16+58. </w:t>
      </w:r>
    </w:p>
    <w:p>
      <w:pPr>
        <w:autoSpaceDN w:val="0"/>
        <w:tabs>
          <w:tab w:pos="1702" w:val="left"/>
        </w:tabs>
        <w:autoSpaceDE w:val="0"/>
        <w:widowControl/>
        <w:spacing w:line="384" w:lineRule="exact" w:before="32" w:after="0"/>
        <w:ind w:left="1282" w:right="0" w:firstLine="0"/>
        <w:jc w:val="left"/>
      </w:pPr>
      <w:r>
        <w:rPr>
          <w:rFonts w:ascii="Times New Roman" w:hAnsi="Times New Roman" w:eastAsia="Times New Roman"/>
          <w:b w:val="0"/>
          <w:i w:val="0"/>
          <w:color w:val="000000"/>
          <w:sz w:val="21"/>
        </w:rPr>
        <w:t>[42]</w:t>
      </w:r>
      <w:r>
        <w:rPr>
          <w:rFonts w:ascii="Times New Roman" w:hAnsi="Times New Roman" w:eastAsia="Times New Roman"/>
          <w:b w:val="0"/>
          <w:i w:val="0"/>
          <w:color w:val="000000"/>
          <w:sz w:val="21"/>
        </w:rPr>
        <w:t>Jian Fang,Fang Jian,Shang Lina,</w:t>
      </w:r>
      <w:r>
        <w:rPr>
          <w:rFonts w:ascii="Times New Roman" w:hAnsi="Times New Roman" w:eastAsia="Times New Roman"/>
          <w:b w:val="0"/>
          <w:i w:val="0"/>
          <w:color w:val="000000"/>
          <w:sz w:val="24"/>
        </w:rPr>
        <w:t xml:space="preserve"> et al.</w:t>
      </w:r>
      <w:r>
        <w:rPr>
          <w:rFonts w:ascii="Times New Roman" w:hAnsi="Times New Roman" w:eastAsia="Times New Roman"/>
          <w:b w:val="0"/>
          <w:i w:val="0"/>
          <w:color w:val="000000"/>
          <w:sz w:val="21"/>
        </w:rPr>
        <w:t xml:space="preserve"> Capacitor Detection on PCB Using AdaBoost Classifier[J]. </w:t>
      </w:r>
      <w:r>
        <w:tab/>
      </w:r>
      <w:r>
        <w:rPr>
          <w:rFonts w:ascii="Times New Roman" w:hAnsi="Times New Roman" w:eastAsia="Times New Roman"/>
          <w:b w:val="0"/>
          <w:i w:val="0"/>
          <w:color w:val="000000"/>
          <w:sz w:val="21"/>
        </w:rPr>
        <w:t xml:space="preserve">Journal of physics. Conference series, 2020, 1631(1).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[43]</w:t>
      </w:r>
      <w:r>
        <w:rPr>
          <w:rFonts w:ascii="宋体" w:hAnsi="宋体" w:eastAsia="宋体"/>
          <w:b w:val="0"/>
          <w:i w:val="0"/>
          <w:color w:val="000000"/>
          <w:sz w:val="21"/>
        </w:rPr>
        <w:t>王祥</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陈发达</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刘凯等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基于随机森林</w:t>
      </w:r>
      <w:r>
        <w:rPr>
          <w:rFonts w:ascii="Times New Roman" w:hAnsi="Times New Roman" w:eastAsia="Times New Roman"/>
          <w:b w:val="0"/>
          <w:i w:val="0"/>
          <w:color w:val="000000"/>
          <w:sz w:val="21"/>
        </w:rPr>
        <w:t>-</w:t>
      </w:r>
      <w:r>
        <w:rPr>
          <w:rFonts w:ascii="宋体" w:hAnsi="宋体" w:eastAsia="宋体"/>
          <w:b w:val="0"/>
          <w:i w:val="0"/>
          <w:color w:val="000000"/>
          <w:sz w:val="21"/>
        </w:rPr>
        <w:t>支持向量机隧道盾构引起建筑物沉降研究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土木工</w:t>
      </w:r>
      <w:r>
        <w:tab/>
      </w:r>
      <w:r>
        <w:rPr>
          <w:rFonts w:ascii="宋体" w:hAnsi="宋体" w:eastAsia="宋体"/>
          <w:b w:val="0"/>
          <w:i w:val="0"/>
          <w:color w:val="000000"/>
          <w:sz w:val="21"/>
        </w:rPr>
        <w:t>程与管理学报</w:t>
      </w:r>
      <w:r>
        <w:rPr>
          <w:rFonts w:ascii="Times New Roman" w:hAnsi="Times New Roman" w:eastAsia="Times New Roman"/>
          <w:b w:val="0"/>
          <w:i w:val="0"/>
          <w:color w:val="000000"/>
          <w:sz w:val="21"/>
        </w:rPr>
        <w:t xml:space="preserve">, 2021, 38(01): 86-92+99. </w:t>
      </w:r>
    </w:p>
    <w:p>
      <w:pPr>
        <w:autoSpaceDN w:val="0"/>
        <w:tabs>
          <w:tab w:pos="1702" w:val="left"/>
        </w:tabs>
        <w:autoSpaceDE w:val="0"/>
        <w:widowControl/>
        <w:spacing w:line="402" w:lineRule="exact" w:before="0" w:after="0"/>
        <w:ind w:left="1282" w:right="0" w:firstLine="0"/>
        <w:jc w:val="left"/>
      </w:pPr>
      <w:r>
        <w:rPr>
          <w:rFonts w:ascii="Times New Roman" w:hAnsi="Times New Roman" w:eastAsia="Times New Roman"/>
          <w:b w:val="0"/>
          <w:i w:val="0"/>
          <w:color w:val="000000"/>
          <w:sz w:val="21"/>
        </w:rPr>
        <w:t>[44]</w:t>
      </w:r>
      <w:r>
        <w:rPr>
          <w:rFonts w:ascii="宋体" w:hAnsi="宋体" w:eastAsia="宋体"/>
          <w:b w:val="0"/>
          <w:i w:val="0"/>
          <w:color w:val="000000"/>
          <w:sz w:val="21"/>
        </w:rPr>
        <w:t>黄震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廖敏杏</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张皓量等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w:t>
      </w:r>
      <w:r>
        <w:rPr>
          <w:rFonts w:ascii="Times New Roman" w:hAnsi="Times New Roman" w:eastAsia="Times New Roman"/>
          <w:b w:val="0"/>
          <w:i w:val="0"/>
          <w:color w:val="000000"/>
          <w:sz w:val="21"/>
        </w:rPr>
        <w:t>SVM-BP</w:t>
      </w:r>
      <w:r>
        <w:rPr>
          <w:rFonts w:ascii="宋体" w:hAnsi="宋体" w:eastAsia="宋体"/>
          <w:b w:val="0"/>
          <w:i w:val="0"/>
          <w:color w:val="000000"/>
          <w:sz w:val="21"/>
        </w:rPr>
        <w:t xml:space="preserve"> 模型非完整数据的隧道围岩挤压变形预测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现代</w:t>
      </w:r>
      <w:r>
        <w:tab/>
      </w:r>
      <w:r>
        <w:rPr>
          <w:rFonts w:ascii="宋体" w:hAnsi="宋体" w:eastAsia="宋体"/>
          <w:b w:val="0"/>
          <w:i w:val="0"/>
          <w:color w:val="000000"/>
          <w:sz w:val="21"/>
        </w:rPr>
        <w:t>隧道技术</w:t>
      </w:r>
      <w:r>
        <w:rPr>
          <w:rFonts w:ascii="Times New Roman" w:hAnsi="Times New Roman" w:eastAsia="Times New Roman"/>
          <w:b w:val="0"/>
          <w:i w:val="0"/>
          <w:color w:val="000000"/>
          <w:sz w:val="21"/>
        </w:rPr>
        <w:t xml:space="preserve">, 2020, 57(S1): 129-138. </w:t>
      </w:r>
    </w:p>
    <w:p>
      <w:pPr>
        <w:autoSpaceDN w:val="0"/>
        <w:tabs>
          <w:tab w:pos="1702" w:val="left"/>
        </w:tabs>
        <w:autoSpaceDE w:val="0"/>
        <w:widowControl/>
        <w:spacing w:line="398" w:lineRule="exact" w:before="0" w:after="0"/>
        <w:ind w:left="1282" w:right="0" w:firstLine="0"/>
        <w:jc w:val="left"/>
      </w:pPr>
      <w:r>
        <w:rPr>
          <w:rFonts w:ascii="Times New Roman" w:hAnsi="Times New Roman" w:eastAsia="Times New Roman"/>
          <w:b w:val="0"/>
          <w:i w:val="0"/>
          <w:color w:val="000000"/>
          <w:sz w:val="21"/>
        </w:rPr>
        <w:t>[45]</w:t>
      </w:r>
      <w:r>
        <w:rPr>
          <w:rFonts w:ascii="宋体" w:hAnsi="宋体" w:eastAsia="宋体"/>
          <w:b w:val="0"/>
          <w:i w:val="0"/>
          <w:color w:val="000000"/>
          <w:sz w:val="21"/>
        </w:rPr>
        <w:t>杨珺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佘佳丽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刘艳珍</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基于深度置信网络的时间序列预测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深圳大学学报</w:t>
      </w:r>
      <w:r>
        <w:rPr>
          <w:rFonts w:ascii="Times New Roman" w:hAnsi="Times New Roman" w:eastAsia="Times New Roman"/>
          <w:b w:val="0"/>
          <w:i w:val="0"/>
          <w:color w:val="000000"/>
          <w:sz w:val="21"/>
        </w:rPr>
        <w:t>(</w:t>
      </w:r>
      <w:r>
        <w:rPr>
          <w:rFonts w:ascii="宋体" w:hAnsi="宋体" w:eastAsia="宋体"/>
          <w:b w:val="0"/>
          <w:i w:val="0"/>
          <w:color w:val="000000"/>
          <w:sz w:val="21"/>
        </w:rPr>
        <w:t>理工版</w:t>
      </w:r>
      <w:r>
        <w:rPr>
          <w:rFonts w:ascii="Times New Roman" w:hAnsi="Times New Roman" w:eastAsia="Times New Roman"/>
          <w:b w:val="0"/>
          <w:i w:val="0"/>
          <w:color w:val="000000"/>
          <w:sz w:val="21"/>
        </w:rPr>
        <w:t xml:space="preserve">), 2019, </w:t>
      </w:r>
      <w:r>
        <w:tab/>
      </w:r>
      <w:r>
        <w:rPr>
          <w:rFonts w:ascii="Times New Roman" w:hAnsi="Times New Roman" w:eastAsia="Times New Roman"/>
          <w:b w:val="0"/>
          <w:i w:val="0"/>
          <w:color w:val="000000"/>
          <w:sz w:val="21"/>
        </w:rPr>
        <w:t xml:space="preserve">36(06): 718-724. </w:t>
      </w:r>
    </w:p>
    <w:p>
      <w:pPr>
        <w:autoSpaceDN w:val="0"/>
        <w:tabs>
          <w:tab w:pos="1702" w:val="left"/>
        </w:tabs>
        <w:autoSpaceDE w:val="0"/>
        <w:widowControl/>
        <w:spacing w:line="398" w:lineRule="exact" w:before="4" w:after="0"/>
        <w:ind w:left="1282" w:right="0" w:firstLine="0"/>
        <w:jc w:val="left"/>
      </w:pPr>
      <w:r>
        <w:rPr>
          <w:rFonts w:ascii="Times New Roman" w:hAnsi="Times New Roman" w:eastAsia="Times New Roman"/>
          <w:b w:val="0"/>
          <w:i w:val="0"/>
          <w:color w:val="000000"/>
          <w:sz w:val="21"/>
        </w:rPr>
        <w:t>[46]</w:t>
      </w:r>
      <w:r>
        <w:rPr>
          <w:rFonts w:ascii="宋体" w:hAnsi="宋体" w:eastAsia="宋体"/>
          <w:b w:val="0"/>
          <w:i w:val="0"/>
          <w:color w:val="000000"/>
          <w:sz w:val="21"/>
        </w:rPr>
        <w:t>李贵阳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彭志鹏</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王永岗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基于随机森林与</w:t>
      </w:r>
      <w:r>
        <w:rPr>
          <w:rFonts w:ascii="Times New Roman" w:hAnsi="Times New Roman" w:eastAsia="Times New Roman"/>
          <w:b w:val="0"/>
          <w:i w:val="0"/>
          <w:color w:val="000000"/>
          <w:sz w:val="21"/>
        </w:rPr>
        <w:t>FP-growrh</w:t>
      </w:r>
      <w:r>
        <w:rPr>
          <w:rFonts w:ascii="宋体" w:hAnsi="宋体" w:eastAsia="宋体"/>
          <w:b w:val="0"/>
          <w:i w:val="0"/>
          <w:color w:val="000000"/>
          <w:sz w:val="21"/>
        </w:rPr>
        <w:t xml:space="preserve"> 算法的山区追尾事故数据分析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交通</w:t>
      </w:r>
      <w:r>
        <w:tab/>
      </w:r>
      <w:r>
        <w:rPr>
          <w:rFonts w:ascii="宋体" w:hAnsi="宋体" w:eastAsia="宋体"/>
          <w:b w:val="0"/>
          <w:i w:val="0"/>
          <w:color w:val="000000"/>
          <w:sz w:val="21"/>
        </w:rPr>
        <w:t>科技</w:t>
      </w:r>
      <w:r>
        <w:rPr>
          <w:rFonts w:ascii="Times New Roman" w:hAnsi="Times New Roman" w:eastAsia="Times New Roman"/>
          <w:b w:val="0"/>
          <w:i w:val="0"/>
          <w:color w:val="000000"/>
          <w:sz w:val="21"/>
        </w:rPr>
        <w:t xml:space="preserve">, 2019(06): 5-9. </w:t>
      </w:r>
    </w:p>
    <w:p>
      <w:pPr>
        <w:autoSpaceDN w:val="0"/>
        <w:tabs>
          <w:tab w:pos="1702" w:val="left"/>
        </w:tabs>
        <w:autoSpaceDE w:val="0"/>
        <w:widowControl/>
        <w:spacing w:line="402" w:lineRule="exact" w:before="0" w:after="0"/>
        <w:ind w:left="1282" w:right="0" w:firstLine="0"/>
        <w:jc w:val="left"/>
      </w:pPr>
      <w:r>
        <w:rPr>
          <w:rFonts w:ascii="Times New Roman" w:hAnsi="Times New Roman" w:eastAsia="Times New Roman"/>
          <w:b w:val="0"/>
          <w:i w:val="0"/>
          <w:color w:val="000000"/>
          <w:sz w:val="21"/>
        </w:rPr>
        <w:t>[47]</w:t>
      </w:r>
      <w:r>
        <w:rPr>
          <w:rFonts w:ascii="宋体" w:hAnsi="宋体" w:eastAsia="宋体"/>
          <w:b w:val="0"/>
          <w:i w:val="0"/>
          <w:color w:val="000000"/>
          <w:sz w:val="21"/>
        </w:rPr>
        <w:t>刘云翔</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韩贝</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基于改进</w:t>
      </w:r>
      <w:r>
        <w:rPr>
          <w:rFonts w:ascii="Times New Roman" w:hAnsi="Times New Roman" w:eastAsia="Times New Roman"/>
          <w:b w:val="0"/>
          <w:i w:val="0"/>
          <w:color w:val="000000"/>
          <w:sz w:val="21"/>
        </w:rPr>
        <w:t>FP</w:t>
      </w:r>
      <w:r>
        <w:rPr>
          <w:rFonts w:ascii="宋体" w:hAnsi="宋体" w:eastAsia="宋体"/>
          <w:b w:val="0"/>
          <w:i w:val="0"/>
          <w:color w:val="000000"/>
          <w:sz w:val="21"/>
        </w:rPr>
        <w:t xml:space="preserve"> 算法的隧道交通事故关联分析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现代电子技术</w:t>
      </w:r>
      <w:r>
        <w:rPr>
          <w:rFonts w:ascii="Times New Roman" w:hAnsi="Times New Roman" w:eastAsia="Times New Roman"/>
          <w:b w:val="0"/>
          <w:i w:val="0"/>
          <w:color w:val="000000"/>
          <w:sz w:val="21"/>
        </w:rPr>
        <w:t xml:space="preserve">, 2018, 41(17): </w:t>
      </w:r>
      <w:r>
        <w:tab/>
      </w:r>
      <w:r>
        <w:rPr>
          <w:rFonts w:ascii="Times New Roman" w:hAnsi="Times New Roman" w:eastAsia="Times New Roman"/>
          <w:b w:val="0"/>
          <w:i w:val="0"/>
          <w:color w:val="000000"/>
          <w:sz w:val="21"/>
        </w:rPr>
        <w:t xml:space="preserve">141-144. </w:t>
      </w:r>
    </w:p>
    <w:p>
      <w:pPr>
        <w:autoSpaceDN w:val="0"/>
        <w:tabs>
          <w:tab w:pos="1702" w:val="left"/>
        </w:tabs>
        <w:autoSpaceDE w:val="0"/>
        <w:widowControl/>
        <w:spacing w:line="398" w:lineRule="exact" w:before="0" w:after="0"/>
        <w:ind w:left="1282" w:right="0" w:firstLine="0"/>
        <w:jc w:val="left"/>
      </w:pPr>
      <w:r>
        <w:rPr>
          <w:rFonts w:ascii="Times New Roman" w:hAnsi="Times New Roman" w:eastAsia="Times New Roman"/>
          <w:b w:val="0"/>
          <w:i w:val="0"/>
          <w:color w:val="000000"/>
          <w:sz w:val="21"/>
        </w:rPr>
        <w:t>[48]</w:t>
      </w:r>
      <w:r>
        <w:rPr>
          <w:rFonts w:ascii="宋体" w:hAnsi="宋体" w:eastAsia="宋体"/>
          <w:b w:val="0"/>
          <w:i w:val="0"/>
          <w:color w:val="000000"/>
          <w:sz w:val="21"/>
        </w:rPr>
        <w:t>段晓萌</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赵婷等</w:t>
      </w:r>
      <w:r>
        <w:rPr>
          <w:rFonts w:ascii="Times New Roman" w:hAnsi="Times New Roman" w:eastAsia="Times New Roman"/>
          <w:b w:val="0"/>
          <w:i w:val="0"/>
          <w:color w:val="000000"/>
          <w:sz w:val="21"/>
        </w:rPr>
        <w:t>.</w:t>
      </w:r>
      <w:r>
        <w:rPr>
          <w:rFonts w:ascii="宋体" w:hAnsi="宋体" w:eastAsia="宋体"/>
          <w:b w:val="0"/>
          <w:i w:val="0"/>
          <w:color w:val="000000"/>
          <w:sz w:val="21"/>
        </w:rPr>
        <w:t>基于</w:t>
      </w:r>
      <w:r>
        <w:rPr>
          <w:rFonts w:ascii="Times New Roman" w:hAnsi="Times New Roman" w:eastAsia="Times New Roman"/>
          <w:b w:val="0"/>
          <w:i w:val="0"/>
          <w:color w:val="000000"/>
          <w:sz w:val="21"/>
        </w:rPr>
        <w:t>FP-growth</w:t>
      </w:r>
      <w:r>
        <w:rPr>
          <w:rFonts w:ascii="宋体" w:hAnsi="宋体" w:eastAsia="宋体"/>
          <w:b w:val="0"/>
          <w:i w:val="0"/>
          <w:color w:val="000000"/>
          <w:sz w:val="21"/>
        </w:rPr>
        <w:t xml:space="preserve"> 算法的用电异常数据挖掘方法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电子技术应用</w:t>
      </w:r>
      <w:r>
        <w:rPr>
          <w:rFonts w:ascii="Times New Roman" w:hAnsi="Times New Roman" w:eastAsia="Times New Roman"/>
          <w:b w:val="0"/>
          <w:i w:val="0"/>
          <w:color w:val="000000"/>
          <w:sz w:val="21"/>
        </w:rPr>
        <w:t xml:space="preserve">, 2020, </w:t>
      </w:r>
      <w:r>
        <w:tab/>
      </w:r>
      <w:r>
        <w:rPr>
          <w:rFonts w:ascii="Times New Roman" w:hAnsi="Times New Roman" w:eastAsia="Times New Roman"/>
          <w:b w:val="0"/>
          <w:i w:val="0"/>
          <w:color w:val="000000"/>
          <w:sz w:val="21"/>
        </w:rPr>
        <w:t xml:space="preserve">46(10): 47-50. </w:t>
      </w:r>
    </w:p>
    <w:p>
      <w:pPr>
        <w:autoSpaceDN w:val="0"/>
        <w:autoSpaceDE w:val="0"/>
        <w:widowControl/>
        <w:spacing w:line="282" w:lineRule="exact" w:before="120" w:after="0"/>
        <w:ind w:left="1282" w:right="0" w:firstLine="0"/>
        <w:jc w:val="left"/>
      </w:pPr>
      <w:r>
        <w:rPr>
          <w:rFonts w:ascii="Times New Roman" w:hAnsi="Times New Roman" w:eastAsia="Times New Roman"/>
          <w:b w:val="0"/>
          <w:i w:val="0"/>
          <w:color w:val="000000"/>
          <w:sz w:val="21"/>
        </w:rPr>
        <w:t>[49]</w:t>
      </w:r>
      <w:r>
        <w:rPr>
          <w:rFonts w:ascii="宋体" w:hAnsi="宋体" w:eastAsia="宋体"/>
          <w:b w:val="0"/>
          <w:i w:val="0"/>
          <w:color w:val="000000"/>
          <w:sz w:val="21"/>
        </w:rPr>
        <w:t>屈俊峰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频繁项集与高可用项集挖掘算法及其性能研究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武汉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武汉大学</w:t>
      </w:r>
      <w:r>
        <w:rPr>
          <w:rFonts w:ascii="Times New Roman" w:hAnsi="Times New Roman" w:eastAsia="Times New Roman"/>
          <w:b w:val="0"/>
          <w:i w:val="0"/>
          <w:color w:val="000000"/>
          <w:sz w:val="21"/>
        </w:rPr>
        <w:t xml:space="preserve">, 2013. </w:t>
      </w:r>
    </w:p>
    <w:p>
      <w:pPr>
        <w:autoSpaceDN w:val="0"/>
        <w:tabs>
          <w:tab w:pos="1702" w:val="left"/>
        </w:tabs>
        <w:autoSpaceDE w:val="0"/>
        <w:widowControl/>
        <w:spacing w:line="398" w:lineRule="exact" w:before="0" w:after="0"/>
        <w:ind w:left="1282" w:right="0" w:firstLine="0"/>
        <w:jc w:val="left"/>
      </w:pPr>
      <w:r>
        <w:rPr>
          <w:rFonts w:ascii="Times New Roman" w:hAnsi="Times New Roman" w:eastAsia="Times New Roman"/>
          <w:b w:val="0"/>
          <w:i w:val="0"/>
          <w:color w:val="000000"/>
          <w:sz w:val="21"/>
        </w:rPr>
        <w:t>[50]</w:t>
      </w:r>
      <w:r>
        <w:rPr>
          <w:rFonts w:ascii="宋体" w:hAnsi="宋体" w:eastAsia="宋体"/>
          <w:b w:val="0"/>
          <w:i w:val="0"/>
          <w:color w:val="000000"/>
          <w:sz w:val="21"/>
        </w:rPr>
        <w:t>严学新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杨天亮</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林金鑫等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超深基坑减压降水引发地面沉降的估算及其影响因素分析</w:t>
      </w:r>
      <w:r>
        <w:rPr>
          <w:rFonts w:ascii="Times New Roman" w:hAnsi="Times New Roman" w:eastAsia="Times New Roman"/>
          <w:b w:val="0"/>
          <w:i w:val="0"/>
          <w:color w:val="000000"/>
          <w:sz w:val="21"/>
        </w:rPr>
        <w:t xml:space="preserve">[J]. </w:t>
      </w:r>
      <w:r>
        <w:tab/>
      </w:r>
      <w:r>
        <w:rPr>
          <w:rFonts w:ascii="宋体" w:hAnsi="宋体" w:eastAsia="宋体"/>
          <w:b w:val="0"/>
          <w:i w:val="0"/>
          <w:color w:val="000000"/>
          <w:sz w:val="21"/>
        </w:rPr>
        <w:t>南京大学学报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自然科学版</w:t>
      </w:r>
      <w:r>
        <w:rPr>
          <w:rFonts w:ascii="Times New Roman" w:hAnsi="Times New Roman" w:eastAsia="Times New Roman"/>
          <w:b w:val="0"/>
          <w:i w:val="0"/>
          <w:color w:val="000000"/>
          <w:sz w:val="21"/>
        </w:rPr>
        <w:t xml:space="preserve">), 2019, 55(3): 401-408. </w:t>
      </w:r>
    </w:p>
    <w:p>
      <w:pPr>
        <w:autoSpaceDN w:val="0"/>
        <w:tabs>
          <w:tab w:pos="1702" w:val="left"/>
        </w:tabs>
        <w:autoSpaceDE w:val="0"/>
        <w:widowControl/>
        <w:spacing w:line="398" w:lineRule="exact" w:before="4" w:after="0"/>
        <w:ind w:left="1282" w:right="0" w:firstLine="0"/>
        <w:jc w:val="left"/>
      </w:pPr>
      <w:r>
        <w:rPr>
          <w:rFonts w:ascii="Times New Roman" w:hAnsi="Times New Roman" w:eastAsia="Times New Roman"/>
          <w:b w:val="0"/>
          <w:i w:val="0"/>
          <w:color w:val="000000"/>
          <w:sz w:val="21"/>
        </w:rPr>
        <w:t>[51]</w:t>
      </w:r>
      <w:r>
        <w:rPr>
          <w:rFonts w:ascii="宋体" w:hAnsi="宋体" w:eastAsia="宋体"/>
          <w:b w:val="0"/>
          <w:i w:val="0"/>
          <w:color w:val="000000"/>
          <w:sz w:val="21"/>
        </w:rPr>
        <w:t>冯力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许娇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芦荣海等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土压平衡盾构土仓压力设定及与地表沉降关系研究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市政技术</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2017, 35(04): 127-130. </w:t>
      </w:r>
    </w:p>
    <w:p>
      <w:pPr>
        <w:autoSpaceDN w:val="0"/>
        <w:tabs>
          <w:tab w:pos="1702" w:val="left"/>
        </w:tabs>
        <w:autoSpaceDE w:val="0"/>
        <w:widowControl/>
        <w:spacing w:line="402" w:lineRule="exact" w:before="0" w:after="0"/>
        <w:ind w:left="1282" w:right="0" w:firstLine="0"/>
        <w:jc w:val="left"/>
      </w:pPr>
      <w:r>
        <w:rPr>
          <w:rFonts w:ascii="Times New Roman" w:hAnsi="Times New Roman" w:eastAsia="Times New Roman"/>
          <w:b w:val="0"/>
          <w:i w:val="0"/>
          <w:color w:val="000000"/>
          <w:sz w:val="21"/>
        </w:rPr>
        <w:t>[52]</w:t>
      </w:r>
      <w:r>
        <w:rPr>
          <w:rFonts w:ascii="宋体" w:hAnsi="宋体" w:eastAsia="宋体"/>
          <w:b w:val="0"/>
          <w:i w:val="0"/>
          <w:color w:val="000000"/>
          <w:sz w:val="21"/>
        </w:rPr>
        <w:t>严学新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杨天亮</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林金鑫等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超深基坑减压降水引发地面沉降的估算及其影响因素分析</w:t>
      </w:r>
      <w:r>
        <w:rPr>
          <w:rFonts w:ascii="Times New Roman" w:hAnsi="Times New Roman" w:eastAsia="Times New Roman"/>
          <w:b w:val="0"/>
          <w:i w:val="0"/>
          <w:color w:val="000000"/>
          <w:sz w:val="21"/>
        </w:rPr>
        <w:t xml:space="preserve">[J]. </w:t>
      </w:r>
      <w:r>
        <w:tab/>
      </w:r>
      <w:r>
        <w:rPr>
          <w:rFonts w:ascii="宋体" w:hAnsi="宋体" w:eastAsia="宋体"/>
          <w:b w:val="0"/>
          <w:i w:val="0"/>
          <w:color w:val="000000"/>
          <w:sz w:val="21"/>
        </w:rPr>
        <w:t>南京大学学报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w:t>
      </w:r>
      <w:r>
        <w:rPr>
          <w:rFonts w:ascii="Times New Roman" w:hAnsi="Times New Roman" w:eastAsia="Times New Roman"/>
          <w:b w:val="0"/>
          <w:i w:val="0"/>
          <w:color w:val="000000"/>
          <w:sz w:val="21"/>
        </w:rPr>
        <w:t xml:space="preserve">), 2019, 55(03): 401-408. </w:t>
      </w:r>
    </w:p>
    <w:p>
      <w:pPr>
        <w:autoSpaceDN w:val="0"/>
        <w:autoSpaceDE w:val="0"/>
        <w:widowControl/>
        <w:spacing w:line="240" w:lineRule="exact" w:before="288" w:after="0"/>
        <w:ind w:left="0" w:right="4204" w:firstLine="0"/>
        <w:jc w:val="right"/>
      </w:pPr>
      <w:r>
        <w:rPr>
          <w:rFonts w:ascii="Times New Roman" w:hAnsi="Times New Roman" w:eastAsia="Times New Roman"/>
          <w:b w:val="0"/>
          <w:i w:val="0"/>
          <w:color w:val="000000"/>
          <w:sz w:val="18"/>
        </w:rPr>
        <w:t xml:space="preserve">91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68" name="Picture 25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69" name="Picture 25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29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tabs>
          <w:tab w:pos="1418" w:val="left"/>
        </w:tabs>
        <w:autoSpaceDE w:val="0"/>
        <w:widowControl/>
        <w:spacing w:line="398" w:lineRule="exact" w:before="192" w:after="0"/>
        <w:ind w:left="998" w:right="144" w:firstLine="0"/>
        <w:jc w:val="left"/>
      </w:pPr>
      <w:r>
        <w:rPr>
          <w:rFonts w:ascii="Times New Roman" w:hAnsi="Times New Roman" w:eastAsia="Times New Roman"/>
          <w:b w:val="0"/>
          <w:i w:val="0"/>
          <w:color w:val="000000"/>
          <w:sz w:val="21"/>
        </w:rPr>
        <w:t>[53]</w:t>
      </w:r>
      <w:r>
        <w:rPr>
          <w:rFonts w:ascii="宋体" w:hAnsi="宋体" w:eastAsia="宋体"/>
          <w:b w:val="0"/>
          <w:i w:val="0"/>
          <w:color w:val="000000"/>
          <w:sz w:val="21"/>
        </w:rPr>
        <w:t>杨清海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孙三祥</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何世洋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斜井隧道施工通风受气象地质条件影响与分析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建筑热能通风</w:t>
      </w:r>
      <w:r>
        <w:tab/>
      </w:r>
      <w:r>
        <w:rPr>
          <w:rFonts w:ascii="宋体" w:hAnsi="宋体" w:eastAsia="宋体"/>
          <w:b w:val="0"/>
          <w:i w:val="0"/>
          <w:color w:val="000000"/>
          <w:sz w:val="21"/>
        </w:rPr>
        <w:t>空调</w:t>
      </w:r>
      <w:r>
        <w:rPr>
          <w:rFonts w:ascii="Times New Roman" w:hAnsi="Times New Roman" w:eastAsia="Times New Roman"/>
          <w:b w:val="0"/>
          <w:i w:val="0"/>
          <w:color w:val="000000"/>
          <w:sz w:val="21"/>
        </w:rPr>
        <w:t xml:space="preserve">, 2016, 35(01): 81-84. </w:t>
      </w:r>
    </w:p>
    <w:p>
      <w:pPr>
        <w:autoSpaceDN w:val="0"/>
        <w:tabs>
          <w:tab w:pos="1418" w:val="left"/>
        </w:tabs>
        <w:autoSpaceDE w:val="0"/>
        <w:widowControl/>
        <w:spacing w:line="400" w:lineRule="exact" w:before="2" w:after="0"/>
        <w:ind w:left="998" w:right="144" w:firstLine="0"/>
        <w:jc w:val="left"/>
      </w:pPr>
      <w:r>
        <w:rPr>
          <w:rFonts w:ascii="Times New Roman" w:hAnsi="Times New Roman" w:eastAsia="Times New Roman"/>
          <w:b w:val="0"/>
          <w:i w:val="0"/>
          <w:color w:val="000000"/>
          <w:sz w:val="21"/>
        </w:rPr>
        <w:t>[54]</w:t>
      </w:r>
      <w:r>
        <w:rPr>
          <w:rFonts w:ascii="宋体" w:hAnsi="宋体" w:eastAsia="宋体"/>
          <w:b w:val="0"/>
          <w:i w:val="0"/>
          <w:color w:val="000000"/>
          <w:sz w:val="21"/>
        </w:rPr>
        <w:t>郑余朝</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孙克国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司君岭等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气流作用下的季冻区隧道温度场及影响因素</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中国铁道科学</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2020, 41(06): 81-90. </w:t>
      </w:r>
    </w:p>
    <w:p>
      <w:pPr>
        <w:autoSpaceDN w:val="0"/>
        <w:tabs>
          <w:tab w:pos="1418" w:val="left"/>
        </w:tabs>
        <w:autoSpaceDE w:val="0"/>
        <w:widowControl/>
        <w:spacing w:line="400" w:lineRule="exact" w:before="0" w:after="0"/>
        <w:ind w:left="998" w:right="144" w:firstLine="0"/>
        <w:jc w:val="left"/>
      </w:pPr>
      <w:r>
        <w:rPr>
          <w:rFonts w:ascii="Times New Roman" w:hAnsi="Times New Roman" w:eastAsia="Times New Roman"/>
          <w:b w:val="0"/>
          <w:i w:val="0"/>
          <w:color w:val="000000"/>
          <w:sz w:val="21"/>
        </w:rPr>
        <w:t>[55]</w:t>
      </w:r>
      <w:r>
        <w:rPr>
          <w:rFonts w:ascii="宋体" w:hAnsi="宋体" w:eastAsia="宋体"/>
          <w:b w:val="0"/>
          <w:i w:val="0"/>
          <w:color w:val="000000"/>
          <w:sz w:val="21"/>
        </w:rPr>
        <w:t>张彭</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朱邦彦</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孙静雯等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利用多源数据分析南京市河西地面沉降风险</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测绘通报</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2019(11): 141-144. </w:t>
      </w:r>
    </w:p>
    <w:p>
      <w:pPr>
        <w:autoSpaceDN w:val="0"/>
        <w:tabs>
          <w:tab w:pos="1418" w:val="left"/>
        </w:tabs>
        <w:autoSpaceDE w:val="0"/>
        <w:widowControl/>
        <w:spacing w:line="398" w:lineRule="exact" w:before="2" w:after="0"/>
        <w:ind w:left="998" w:right="144" w:firstLine="0"/>
        <w:jc w:val="left"/>
      </w:pPr>
      <w:r>
        <w:rPr>
          <w:rFonts w:ascii="Times New Roman" w:hAnsi="Times New Roman" w:eastAsia="Times New Roman"/>
          <w:b w:val="0"/>
          <w:i w:val="0"/>
          <w:color w:val="000000"/>
          <w:sz w:val="21"/>
        </w:rPr>
        <w:t>[56]</w:t>
      </w:r>
      <w:r>
        <w:rPr>
          <w:rFonts w:ascii="宋体" w:hAnsi="宋体" w:eastAsia="宋体"/>
          <w:b w:val="0"/>
          <w:i w:val="0"/>
          <w:color w:val="000000"/>
          <w:sz w:val="21"/>
        </w:rPr>
        <w:t>林青轩</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郭强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邓春燕等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基于孤立森林采样策略的企业异常用水模式检测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复杂系统与</w:t>
      </w:r>
      <w:r>
        <w:tab/>
      </w:r>
      <w:r>
        <w:rPr>
          <w:rFonts w:ascii="宋体" w:hAnsi="宋体" w:eastAsia="宋体"/>
          <w:b w:val="0"/>
          <w:i w:val="0"/>
          <w:color w:val="000000"/>
          <w:sz w:val="21"/>
        </w:rPr>
        <w:t>复杂性科学</w:t>
      </w:r>
      <w:r>
        <w:rPr>
          <w:rFonts w:ascii="Times New Roman" w:hAnsi="Times New Roman" w:eastAsia="Times New Roman"/>
          <w:b w:val="0"/>
          <w:i w:val="0"/>
          <w:color w:val="000000"/>
          <w:sz w:val="21"/>
        </w:rPr>
        <w:t xml:space="preserve">, 2020, 17(03): 47-51. </w:t>
      </w:r>
    </w:p>
    <w:p>
      <w:pPr>
        <w:autoSpaceDN w:val="0"/>
        <w:tabs>
          <w:tab w:pos="1418" w:val="left"/>
        </w:tabs>
        <w:autoSpaceDE w:val="0"/>
        <w:widowControl/>
        <w:spacing w:line="400" w:lineRule="exact" w:before="2" w:after="0"/>
        <w:ind w:left="998" w:right="144" w:firstLine="0"/>
        <w:jc w:val="left"/>
      </w:pPr>
      <w:r>
        <w:rPr>
          <w:rFonts w:ascii="Times New Roman" w:hAnsi="Times New Roman" w:eastAsia="Times New Roman"/>
          <w:b w:val="0"/>
          <w:i w:val="0"/>
          <w:color w:val="000000"/>
          <w:sz w:val="21"/>
        </w:rPr>
        <w:t>[57]</w:t>
      </w:r>
      <w:r>
        <w:rPr>
          <w:rFonts w:ascii="宋体" w:hAnsi="宋体" w:eastAsia="宋体"/>
          <w:b w:val="0"/>
          <w:i w:val="0"/>
          <w:color w:val="000000"/>
          <w:sz w:val="21"/>
        </w:rPr>
        <w:t>吴志强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张胜</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包晓玲等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针对</w:t>
      </w:r>
      <w:r>
        <w:rPr>
          <w:rFonts w:ascii="Times New Roman" w:hAnsi="Times New Roman" w:eastAsia="Times New Roman"/>
          <w:b w:val="0"/>
          <w:i w:val="0"/>
          <w:color w:val="000000"/>
          <w:sz w:val="21"/>
        </w:rPr>
        <w:t>WSN</w:t>
      </w:r>
      <w:r>
        <w:rPr>
          <w:rFonts w:ascii="宋体" w:hAnsi="宋体" w:eastAsia="宋体"/>
          <w:b w:val="0"/>
          <w:i w:val="0"/>
          <w:color w:val="000000"/>
          <w:sz w:val="21"/>
        </w:rPr>
        <w:t xml:space="preserve"> 异常数据检测改进的孤立森林方法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小型微型计算机</w:t>
      </w:r>
      <w:r>
        <w:tab/>
      </w:r>
      <w:r>
        <w:rPr>
          <w:rFonts w:ascii="宋体" w:hAnsi="宋体" w:eastAsia="宋体"/>
          <w:b w:val="0"/>
          <w:i w:val="0"/>
          <w:color w:val="000000"/>
          <w:sz w:val="21"/>
        </w:rPr>
        <w:t>系统</w:t>
      </w:r>
      <w:r>
        <w:rPr>
          <w:rFonts w:ascii="Times New Roman" w:hAnsi="Times New Roman" w:eastAsia="Times New Roman"/>
          <w:b w:val="0"/>
          <w:i w:val="0"/>
          <w:color w:val="000000"/>
          <w:sz w:val="21"/>
        </w:rPr>
        <w:t xml:space="preserve">, 2021, 42(01): 127-131. </w:t>
      </w:r>
    </w:p>
    <w:p>
      <w:pPr>
        <w:autoSpaceDN w:val="0"/>
        <w:tabs>
          <w:tab w:pos="1418" w:val="left"/>
        </w:tabs>
        <w:autoSpaceDE w:val="0"/>
        <w:widowControl/>
        <w:spacing w:line="400" w:lineRule="exact" w:before="0" w:after="0"/>
        <w:ind w:left="998" w:right="144" w:firstLine="0"/>
        <w:jc w:val="left"/>
      </w:pPr>
      <w:r>
        <w:rPr>
          <w:rFonts w:ascii="Times New Roman" w:hAnsi="Times New Roman" w:eastAsia="Times New Roman"/>
          <w:b w:val="0"/>
          <w:i w:val="0"/>
          <w:color w:val="000000"/>
          <w:sz w:val="21"/>
        </w:rPr>
        <w:t>[58]</w:t>
      </w:r>
      <w:r>
        <w:rPr>
          <w:rFonts w:ascii="宋体" w:hAnsi="宋体" w:eastAsia="宋体"/>
          <w:b w:val="0"/>
          <w:i w:val="0"/>
          <w:color w:val="000000"/>
          <w:sz w:val="21"/>
        </w:rPr>
        <w:t>于振中</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洪辉武</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徐斌等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基于多粒度联合孤立森林的机器人实时异常监控方法</w:t>
      </w:r>
      <w:r>
        <w:rPr>
          <w:rFonts w:ascii="Times New Roman" w:hAnsi="Times New Roman" w:eastAsia="Times New Roman"/>
          <w:b w:val="0"/>
          <w:i w:val="0"/>
          <w:color w:val="000000"/>
          <w:sz w:val="21"/>
        </w:rPr>
        <w:t xml:space="preserve">[J/OL]. </w:t>
      </w:r>
      <w:r>
        <w:rPr>
          <w:rFonts w:ascii="宋体" w:hAnsi="宋体" w:eastAsia="宋体"/>
          <w:b w:val="0"/>
          <w:i w:val="0"/>
          <w:color w:val="000000"/>
          <w:sz w:val="21"/>
        </w:rPr>
        <w:t>计算</w:t>
      </w:r>
      <w:r>
        <w:tab/>
      </w:r>
      <w:r>
        <w:rPr>
          <w:rFonts w:ascii="宋体" w:hAnsi="宋体" w:eastAsia="宋体"/>
          <w:b w:val="0"/>
          <w:i w:val="0"/>
          <w:color w:val="000000"/>
          <w:sz w:val="21"/>
        </w:rPr>
        <w:t>机应用研究</w:t>
      </w:r>
      <w:r>
        <w:rPr>
          <w:rFonts w:ascii="Times New Roman" w:hAnsi="Times New Roman" w:eastAsia="Times New Roman"/>
          <w:b w:val="0"/>
          <w:i w:val="0"/>
          <w:color w:val="000000"/>
          <w:sz w:val="21"/>
        </w:rPr>
        <w:t xml:space="preserve">: 1-6[2021-03-02]. </w:t>
      </w:r>
    </w:p>
    <w:p>
      <w:pPr>
        <w:autoSpaceDN w:val="0"/>
        <w:autoSpaceDE w:val="0"/>
        <w:widowControl/>
        <w:spacing w:line="400" w:lineRule="exact" w:before="0" w:after="0"/>
        <w:ind w:left="1418" w:right="206" w:hanging="420"/>
        <w:jc w:val="both"/>
      </w:pPr>
      <w:r>
        <w:rPr>
          <w:rFonts w:ascii="Times New Roman" w:hAnsi="Times New Roman" w:eastAsia="Times New Roman"/>
          <w:b w:val="0"/>
          <w:i w:val="0"/>
          <w:color w:val="000000"/>
          <w:sz w:val="21"/>
        </w:rPr>
        <w:t>[59]</w:t>
      </w:r>
      <w:r>
        <w:rPr>
          <w:rFonts w:ascii="Times New Roman" w:hAnsi="Times New Roman" w:eastAsia="Times New Roman"/>
          <w:b w:val="0"/>
          <w:i w:val="0"/>
          <w:color w:val="000000"/>
          <w:sz w:val="21"/>
        </w:rPr>
        <w:t xml:space="preserve">Zhaoxin Yue, Ping Ai, Dingbo Yuan et al. Ensemble approach for mid-long term runoff forecasting </w:t>
      </w:r>
      <w:r>
        <w:rPr>
          <w:rFonts w:ascii="Times New Roman" w:hAnsi="Times New Roman" w:eastAsia="Times New Roman"/>
          <w:b w:val="0"/>
          <w:i w:val="0"/>
          <w:color w:val="000000"/>
          <w:sz w:val="21"/>
        </w:rPr>
        <w:t xml:space="preserve">using hybrid algorithms[J] Journal of Ambient Intelligence and Humanized Computing, </w:t>
      </w:r>
      <w:r>
        <w:rPr>
          <w:rFonts w:ascii="Times New Roman" w:hAnsi="Times New Roman" w:eastAsia="Times New Roman"/>
          <w:b w:val="0"/>
          <w:i w:val="0"/>
          <w:color w:val="000000"/>
          <w:sz w:val="21"/>
        </w:rPr>
        <w:t xml:space="preserve">2020(prepublish). </w:t>
      </w:r>
    </w:p>
    <w:p>
      <w:pPr>
        <w:autoSpaceDN w:val="0"/>
        <w:autoSpaceDE w:val="0"/>
        <w:widowControl/>
        <w:spacing w:line="400" w:lineRule="exact" w:before="0" w:after="0"/>
        <w:ind w:left="1418" w:right="144" w:hanging="420"/>
        <w:jc w:val="left"/>
      </w:pPr>
      <w:r>
        <w:rPr>
          <w:rFonts w:ascii="Times New Roman" w:hAnsi="Times New Roman" w:eastAsia="Times New Roman"/>
          <w:b w:val="0"/>
          <w:i w:val="0"/>
          <w:color w:val="000000"/>
          <w:sz w:val="21"/>
        </w:rPr>
        <w:t>[60]</w:t>
      </w:r>
      <w:r>
        <w:rPr>
          <w:rFonts w:ascii="宋体" w:hAnsi="宋体" w:eastAsia="宋体"/>
          <w:b w:val="0"/>
          <w:i w:val="0"/>
          <w:color w:val="000000"/>
          <w:sz w:val="21"/>
        </w:rPr>
        <w:t>潘健</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马乐乐</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刘向杰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基于门控循环网络的送风机振动故障预警</w:t>
      </w:r>
      <w:r>
        <w:rPr>
          <w:rFonts w:ascii="Times New Roman" w:hAnsi="Times New Roman" w:eastAsia="Times New Roman"/>
          <w:b w:val="0"/>
          <w:i w:val="0"/>
          <w:color w:val="000000"/>
          <w:sz w:val="21"/>
        </w:rPr>
        <w:t xml:space="preserve">[A]. </w:t>
      </w:r>
      <w:r>
        <w:rPr>
          <w:rFonts w:ascii="宋体" w:hAnsi="宋体" w:eastAsia="宋体"/>
          <w:b w:val="0"/>
          <w:i w:val="0"/>
          <w:color w:val="000000"/>
          <w:sz w:val="21"/>
        </w:rPr>
        <w:t>中国自动化学会过程</w:t>
      </w:r>
      <w:r>
        <w:rPr>
          <w:rFonts w:ascii="宋体" w:hAnsi="宋体" w:eastAsia="宋体"/>
          <w:b w:val="0"/>
          <w:i w:val="0"/>
          <w:color w:val="000000"/>
          <w:sz w:val="21"/>
        </w:rPr>
        <w:t>控制专业委员会、中国自动化学会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届中国过程控制会议（</w:t>
      </w:r>
      <w:r>
        <w:rPr>
          <w:rFonts w:ascii="Times New Roman" w:hAnsi="Times New Roman" w:eastAsia="Times New Roman"/>
          <w:b w:val="0"/>
          <w:i w:val="0"/>
          <w:color w:val="000000"/>
          <w:sz w:val="21"/>
        </w:rPr>
        <w:t>CPCC 2020</w:t>
      </w:r>
      <w:r>
        <w:rPr>
          <w:rFonts w:ascii="宋体" w:hAnsi="宋体" w:eastAsia="宋体"/>
          <w:b w:val="0"/>
          <w:i w:val="0"/>
          <w:color w:val="000000"/>
          <w:sz w:val="21"/>
        </w:rPr>
        <w:t>）摘要集</w:t>
      </w:r>
      <w:r>
        <w:rPr>
          <w:rFonts w:ascii="Times New Roman" w:hAnsi="Times New Roman" w:eastAsia="Times New Roman"/>
          <w:b w:val="0"/>
          <w:i w:val="0"/>
          <w:color w:val="000000"/>
          <w:sz w:val="21"/>
        </w:rPr>
        <w:t xml:space="preserve">[C]. </w:t>
      </w:r>
      <w:r>
        <w:rPr>
          <w:rFonts w:ascii="宋体" w:hAnsi="宋体" w:eastAsia="宋体"/>
          <w:b w:val="0"/>
          <w:i w:val="0"/>
          <w:color w:val="000000"/>
          <w:sz w:val="21"/>
        </w:rPr>
        <w:t>中</w:t>
      </w:r>
      <w:r>
        <w:rPr>
          <w:rFonts w:ascii="宋体" w:hAnsi="宋体" w:eastAsia="宋体"/>
          <w:b w:val="0"/>
          <w:i w:val="0"/>
          <w:color w:val="000000"/>
          <w:sz w:val="21"/>
        </w:rPr>
        <w:t>国自动化学会过程控制专业委员会、中国自动化学会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中国自动化学会过程控制专业委员会</w:t>
      </w:r>
      <w:r>
        <w:rPr>
          <w:rFonts w:ascii="Times New Roman" w:hAnsi="Times New Roman" w:eastAsia="Times New Roman"/>
          <w:b w:val="0"/>
          <w:i w:val="0"/>
          <w:color w:val="000000"/>
          <w:sz w:val="21"/>
        </w:rPr>
        <w:t xml:space="preserve">, </w:t>
      </w:r>
      <w:r>
        <w:rPr>
          <w:rFonts w:ascii="Times New Roman" w:hAnsi="Times New Roman" w:eastAsia="Times New Roman"/>
          <w:b w:val="0"/>
          <w:i w:val="0"/>
          <w:color w:val="000000"/>
          <w:sz w:val="21"/>
        </w:rPr>
        <w:t xml:space="preserve">2020: 1. </w:t>
      </w:r>
    </w:p>
    <w:p>
      <w:pPr>
        <w:autoSpaceDN w:val="0"/>
        <w:tabs>
          <w:tab w:pos="1418" w:val="left"/>
        </w:tabs>
        <w:autoSpaceDE w:val="0"/>
        <w:widowControl/>
        <w:spacing w:line="398" w:lineRule="exact" w:before="0" w:after="0"/>
        <w:ind w:left="998" w:right="144" w:firstLine="0"/>
        <w:jc w:val="left"/>
      </w:pPr>
      <w:r>
        <w:rPr>
          <w:rFonts w:ascii="Times New Roman" w:hAnsi="Times New Roman" w:eastAsia="Times New Roman"/>
          <w:b w:val="0"/>
          <w:i w:val="0"/>
          <w:color w:val="000000"/>
          <w:sz w:val="21"/>
        </w:rPr>
        <w:t>[61]</w:t>
      </w:r>
      <w:r>
        <w:rPr>
          <w:rFonts w:ascii="宋体" w:hAnsi="宋体" w:eastAsia="宋体"/>
          <w:b w:val="0"/>
          <w:i w:val="0"/>
          <w:color w:val="000000"/>
          <w:sz w:val="21"/>
        </w:rPr>
        <w:t>骆楠</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祁佳康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罗娜</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基于双向门控循环单元神经网络的间歇过程最终产品质量预测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华</w:t>
      </w:r>
      <w:r>
        <w:tab/>
      </w:r>
      <w:r>
        <w:rPr>
          <w:rFonts w:ascii="宋体" w:hAnsi="宋体" w:eastAsia="宋体"/>
          <w:b w:val="0"/>
          <w:i w:val="0"/>
          <w:color w:val="000000"/>
          <w:sz w:val="21"/>
        </w:rPr>
        <w:t>东理工大学学报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自然科学版</w:t>
      </w:r>
      <w:r>
        <w:rPr>
          <w:rFonts w:ascii="Times New Roman" w:hAnsi="Times New Roman" w:eastAsia="Times New Roman"/>
          <w:b w:val="0"/>
          <w:i w:val="0"/>
          <w:color w:val="000000"/>
          <w:sz w:val="21"/>
        </w:rPr>
        <w:t xml:space="preserve">), 2020, 46(06): 807-814. </w:t>
      </w:r>
    </w:p>
    <w:p>
      <w:pPr>
        <w:autoSpaceDN w:val="0"/>
        <w:tabs>
          <w:tab w:pos="1418" w:val="left"/>
        </w:tabs>
        <w:autoSpaceDE w:val="0"/>
        <w:widowControl/>
        <w:spacing w:line="398" w:lineRule="exact" w:before="4" w:after="0"/>
        <w:ind w:left="998" w:right="144" w:firstLine="0"/>
        <w:jc w:val="left"/>
      </w:pPr>
      <w:r>
        <w:rPr>
          <w:rFonts w:ascii="Times New Roman" w:hAnsi="Times New Roman" w:eastAsia="Times New Roman"/>
          <w:b w:val="0"/>
          <w:i w:val="0"/>
          <w:color w:val="000000"/>
          <w:sz w:val="21"/>
        </w:rPr>
        <w:t>[62]</w:t>
      </w:r>
      <w:r>
        <w:rPr>
          <w:rFonts w:ascii="宋体" w:hAnsi="宋体" w:eastAsia="宋体"/>
          <w:b w:val="0"/>
          <w:i w:val="0"/>
          <w:color w:val="000000"/>
          <w:sz w:val="21"/>
        </w:rPr>
        <w:t>何春蓉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朱江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基于注意力机制的</w:t>
      </w:r>
      <w:r>
        <w:rPr>
          <w:rFonts w:ascii="Times New Roman" w:hAnsi="Times New Roman" w:eastAsia="Times New Roman"/>
          <w:b w:val="0"/>
          <w:i w:val="0"/>
          <w:color w:val="000000"/>
          <w:sz w:val="21"/>
        </w:rPr>
        <w:t>GRU</w:t>
      </w:r>
      <w:r>
        <w:rPr>
          <w:rFonts w:ascii="宋体" w:hAnsi="宋体" w:eastAsia="宋体"/>
          <w:b w:val="0"/>
          <w:i w:val="0"/>
          <w:color w:val="000000"/>
          <w:sz w:val="21"/>
        </w:rPr>
        <w:t xml:space="preserve"> 神经网络安全态势预测方法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系统工程与电子技术</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2021, 43(01): 258-266. </w:t>
      </w:r>
    </w:p>
    <w:p>
      <w:pPr>
        <w:autoSpaceDN w:val="0"/>
        <w:tabs>
          <w:tab w:pos="1418" w:val="left"/>
        </w:tabs>
        <w:autoSpaceDE w:val="0"/>
        <w:widowControl/>
        <w:spacing w:line="402" w:lineRule="exact" w:before="0" w:after="0"/>
        <w:ind w:left="998" w:right="144" w:firstLine="0"/>
        <w:jc w:val="left"/>
      </w:pPr>
      <w:r>
        <w:rPr>
          <w:rFonts w:ascii="Times New Roman" w:hAnsi="Times New Roman" w:eastAsia="Times New Roman"/>
          <w:b w:val="0"/>
          <w:i w:val="0"/>
          <w:color w:val="000000"/>
          <w:sz w:val="21"/>
        </w:rPr>
        <w:t>[63]</w:t>
      </w:r>
      <w:r>
        <w:rPr>
          <w:rFonts w:ascii="宋体" w:hAnsi="宋体" w:eastAsia="宋体"/>
          <w:b w:val="0"/>
          <w:i w:val="0"/>
          <w:color w:val="000000"/>
          <w:sz w:val="21"/>
        </w:rPr>
        <w:t>于介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黄土塬区浅埋大断面隧道施工变形分析与控制技术</w:t>
      </w:r>
      <w:r>
        <w:rPr>
          <w:rFonts w:ascii="Times New Roman" w:hAnsi="Times New Roman" w:eastAsia="Times New Roman"/>
          <w:b w:val="0"/>
          <w:i w:val="0"/>
          <w:color w:val="000000"/>
          <w:sz w:val="21"/>
        </w:rPr>
        <w:t xml:space="preserve">[J/OL]. </w:t>
      </w:r>
      <w:r>
        <w:rPr>
          <w:rFonts w:ascii="宋体" w:hAnsi="宋体" w:eastAsia="宋体"/>
          <w:b w:val="0"/>
          <w:i w:val="0"/>
          <w:color w:val="000000"/>
          <w:sz w:val="21"/>
        </w:rPr>
        <w:t>隧道建设</w:t>
      </w:r>
      <w:r>
        <w:rPr>
          <w:rFonts w:ascii="Times New Roman" w:hAnsi="Times New Roman" w:eastAsia="Times New Roman"/>
          <w:b w:val="0"/>
          <w:i w:val="0"/>
          <w:color w:val="000000"/>
          <w:sz w:val="21"/>
        </w:rPr>
        <w:t>(</w:t>
      </w:r>
      <w:r>
        <w:rPr>
          <w:rFonts w:ascii="宋体" w:hAnsi="宋体" w:eastAsia="宋体"/>
          <w:b w:val="0"/>
          <w:i w:val="0"/>
          <w:color w:val="000000"/>
          <w:sz w:val="21"/>
        </w:rPr>
        <w:t>中英文</w:t>
      </w:r>
      <w:r>
        <w:rPr>
          <w:rFonts w:ascii="Times New Roman" w:hAnsi="Times New Roman" w:eastAsia="Times New Roman"/>
          <w:b w:val="0"/>
          <w:i w:val="0"/>
          <w:color w:val="000000"/>
          <w:sz w:val="21"/>
        </w:rPr>
        <w:t>): 1-</w:t>
      </w:r>
      <w:r>
        <w:tab/>
      </w:r>
      <w:r>
        <w:rPr>
          <w:rFonts w:ascii="Times New Roman" w:hAnsi="Times New Roman" w:eastAsia="Times New Roman"/>
          <w:b w:val="0"/>
          <w:i w:val="0"/>
          <w:color w:val="000000"/>
          <w:sz w:val="21"/>
        </w:rPr>
        <w:t xml:space="preserve">8[2021-03-02]. </w:t>
      </w:r>
    </w:p>
    <w:p>
      <w:pPr>
        <w:autoSpaceDN w:val="0"/>
        <w:autoSpaceDE w:val="0"/>
        <w:widowControl/>
        <w:spacing w:line="400" w:lineRule="exact" w:before="0" w:after="0"/>
        <w:ind w:left="1418" w:right="208" w:hanging="420"/>
        <w:jc w:val="both"/>
      </w:pPr>
      <w:r>
        <w:rPr>
          <w:rFonts w:ascii="Times New Roman" w:hAnsi="Times New Roman" w:eastAsia="Times New Roman"/>
          <w:b w:val="0"/>
          <w:i w:val="0"/>
          <w:color w:val="000000"/>
          <w:sz w:val="21"/>
        </w:rPr>
        <w:t>[64]</w:t>
      </w:r>
      <w:r>
        <w:rPr>
          <w:rFonts w:ascii="Times New Roman" w:hAnsi="Times New Roman" w:eastAsia="Times New Roman"/>
          <w:b w:val="0"/>
          <w:i w:val="0"/>
          <w:color w:val="000000"/>
          <w:sz w:val="21"/>
        </w:rPr>
        <w:t xml:space="preserve">Luo Han, Wang Mingzhu, Wong Peter Kok-Yiu et al. Construction machine pose prediction </w:t>
      </w:r>
      <w:r>
        <w:rPr>
          <w:rFonts w:ascii="Times New Roman" w:hAnsi="Times New Roman" w:eastAsia="Times New Roman"/>
          <w:b w:val="0"/>
          <w:i w:val="0"/>
          <w:color w:val="000000"/>
          <w:sz w:val="21"/>
        </w:rPr>
        <w:t xml:space="preserve">considering historical motions and activity attributes using gated recurrent unit (GRU)[J] </w:t>
      </w:r>
      <w:r>
        <w:rPr>
          <w:rFonts w:ascii="Times New Roman" w:hAnsi="Times New Roman" w:eastAsia="Times New Roman"/>
          <w:b w:val="0"/>
          <w:i w:val="0"/>
          <w:color w:val="000000"/>
          <w:sz w:val="21"/>
        </w:rPr>
        <w:t xml:space="preserve">Automation in Construction, 2021, 121. </w:t>
      </w:r>
    </w:p>
    <w:p>
      <w:pPr>
        <w:autoSpaceDN w:val="0"/>
        <w:tabs>
          <w:tab w:pos="1418" w:val="left"/>
        </w:tabs>
        <w:autoSpaceDE w:val="0"/>
        <w:widowControl/>
        <w:spacing w:line="398" w:lineRule="exact" w:before="0" w:after="0"/>
        <w:ind w:left="998" w:right="144" w:firstLine="0"/>
        <w:jc w:val="left"/>
      </w:pPr>
      <w:r>
        <w:rPr>
          <w:rFonts w:ascii="Times New Roman" w:hAnsi="Times New Roman" w:eastAsia="Times New Roman"/>
          <w:b w:val="0"/>
          <w:i w:val="0"/>
          <w:color w:val="000000"/>
          <w:sz w:val="21"/>
        </w:rPr>
        <w:t>[65]</w:t>
      </w:r>
      <w:r>
        <w:rPr>
          <w:rFonts w:ascii="宋体" w:hAnsi="宋体" w:eastAsia="宋体"/>
          <w:b w:val="0"/>
          <w:i w:val="0"/>
          <w:color w:val="000000"/>
          <w:sz w:val="21"/>
        </w:rPr>
        <w:t>王志建</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张炜健</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刘士杰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w:t>
      </w:r>
      <w:r>
        <w:rPr>
          <w:rFonts w:ascii="Times New Roman" w:hAnsi="Times New Roman" w:eastAsia="Times New Roman"/>
          <w:b w:val="0"/>
          <w:i w:val="0"/>
          <w:color w:val="000000"/>
          <w:sz w:val="21"/>
        </w:rPr>
        <w:t>EMD-GRU</w:t>
      </w:r>
      <w:r>
        <w:rPr>
          <w:rFonts w:ascii="宋体" w:hAnsi="宋体" w:eastAsia="宋体"/>
          <w:b w:val="0"/>
          <w:i w:val="0"/>
          <w:color w:val="000000"/>
          <w:sz w:val="21"/>
        </w:rPr>
        <w:t xml:space="preserve"> 循环神经网络的转向交通流量组合预测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工业</w:t>
      </w:r>
      <w:r>
        <w:tab/>
      </w:r>
      <w:r>
        <w:rPr>
          <w:rFonts w:ascii="宋体" w:hAnsi="宋体" w:eastAsia="宋体"/>
          <w:b w:val="0"/>
          <w:i w:val="0"/>
          <w:color w:val="000000"/>
          <w:sz w:val="21"/>
        </w:rPr>
        <w:t>控制计算机</w:t>
      </w:r>
      <w:r>
        <w:rPr>
          <w:rFonts w:ascii="Times New Roman" w:hAnsi="Times New Roman" w:eastAsia="Times New Roman"/>
          <w:b w:val="0"/>
          <w:i w:val="0"/>
          <w:color w:val="000000"/>
          <w:sz w:val="21"/>
        </w:rPr>
        <w:t xml:space="preserve">, 2020, 33(12): 73-76. </w:t>
      </w:r>
    </w:p>
    <w:p>
      <w:pPr>
        <w:autoSpaceDN w:val="0"/>
        <w:autoSpaceDE w:val="0"/>
        <w:widowControl/>
        <w:spacing w:line="282" w:lineRule="exact" w:before="120" w:after="0"/>
        <w:ind w:left="998" w:right="0" w:firstLine="0"/>
        <w:jc w:val="left"/>
      </w:pPr>
      <w:r>
        <w:rPr>
          <w:rFonts w:ascii="Times New Roman" w:hAnsi="Times New Roman" w:eastAsia="Times New Roman"/>
          <w:b w:val="0"/>
          <w:i w:val="0"/>
          <w:color w:val="000000"/>
          <w:sz w:val="21"/>
        </w:rPr>
        <w:t>[66]</w:t>
      </w:r>
      <w:r>
        <w:rPr>
          <w:rFonts w:ascii="宋体" w:hAnsi="宋体" w:eastAsia="宋体"/>
          <w:b w:val="0"/>
          <w:i w:val="0"/>
          <w:color w:val="000000"/>
          <w:sz w:val="21"/>
        </w:rPr>
        <w:t>张隽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中外地铁安全对比分析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城市公共交通</w:t>
      </w:r>
      <w:r>
        <w:rPr>
          <w:rFonts w:ascii="Times New Roman" w:hAnsi="Times New Roman" w:eastAsia="Times New Roman"/>
          <w:b w:val="0"/>
          <w:i w:val="0"/>
          <w:color w:val="000000"/>
          <w:sz w:val="21"/>
        </w:rPr>
        <w:t xml:space="preserve">, 2019(03): 32-35. </w:t>
      </w:r>
    </w:p>
    <w:p>
      <w:pPr>
        <w:autoSpaceDN w:val="0"/>
        <w:tabs>
          <w:tab w:pos="1418" w:val="left"/>
        </w:tabs>
        <w:autoSpaceDE w:val="0"/>
        <w:widowControl/>
        <w:spacing w:line="398" w:lineRule="exact" w:before="0" w:after="0"/>
        <w:ind w:left="998" w:right="144" w:firstLine="0"/>
        <w:jc w:val="left"/>
      </w:pPr>
      <w:r>
        <w:rPr>
          <w:rFonts w:ascii="Times New Roman" w:hAnsi="Times New Roman" w:eastAsia="Times New Roman"/>
          <w:b w:val="0"/>
          <w:i w:val="0"/>
          <w:color w:val="000000"/>
          <w:sz w:val="21"/>
        </w:rPr>
        <w:t>[67]</w:t>
      </w:r>
      <w:r>
        <w:rPr>
          <w:rFonts w:ascii="宋体" w:hAnsi="宋体" w:eastAsia="宋体"/>
          <w:b w:val="0"/>
          <w:i w:val="0"/>
          <w:color w:val="000000"/>
          <w:sz w:val="21"/>
        </w:rPr>
        <w:t>范雪婷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李明巨</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潘九宝等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南京地铁沿线地面沉降监测与危险性评价</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测绘通报</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2019(10): 123-126+141. </w:t>
      </w:r>
    </w:p>
    <w:p>
      <w:pPr>
        <w:autoSpaceDN w:val="0"/>
        <w:autoSpaceDE w:val="0"/>
        <w:widowControl/>
        <w:spacing w:line="282" w:lineRule="exact" w:before="120" w:after="0"/>
        <w:ind w:left="998" w:right="0" w:firstLine="0"/>
        <w:jc w:val="left"/>
      </w:pPr>
      <w:r>
        <w:rPr>
          <w:rFonts w:ascii="Times New Roman" w:hAnsi="Times New Roman" w:eastAsia="Times New Roman"/>
          <w:b w:val="0"/>
          <w:i w:val="0"/>
          <w:color w:val="000000"/>
          <w:sz w:val="21"/>
        </w:rPr>
        <w:t>[68]</w:t>
      </w:r>
      <w:r>
        <w:rPr>
          <w:rFonts w:ascii="宋体" w:hAnsi="宋体" w:eastAsia="宋体"/>
          <w:b w:val="0"/>
          <w:i w:val="0"/>
          <w:color w:val="000000"/>
          <w:sz w:val="21"/>
        </w:rPr>
        <w:t>谢胡明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地铁盾构隧道近距离下穿危大拱桥安全评估及施工应对措施</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城市轨道交通研究</w:t>
      </w:r>
      <w:r>
        <w:rPr>
          <w:rFonts w:ascii="Times New Roman" w:hAnsi="Times New Roman" w:eastAsia="Times New Roman"/>
          <w:b w:val="0"/>
          <w:i w:val="0"/>
          <w:color w:val="000000"/>
          <w:sz w:val="21"/>
        </w:rPr>
        <w:t xml:space="preserve">, </w:t>
      </w:r>
    </w:p>
    <w:p>
      <w:pPr>
        <w:autoSpaceDN w:val="0"/>
        <w:autoSpaceDE w:val="0"/>
        <w:widowControl/>
        <w:spacing w:line="240" w:lineRule="exact" w:before="288" w:after="0"/>
        <w:ind w:left="0" w:right="4338" w:firstLine="0"/>
        <w:jc w:val="right"/>
      </w:pPr>
      <w:r>
        <w:rPr>
          <w:rFonts w:ascii="Times New Roman" w:hAnsi="Times New Roman" w:eastAsia="Times New Roman"/>
          <w:b w:val="0"/>
          <w:i w:val="0"/>
          <w:color w:val="000000"/>
          <w:sz w:val="18"/>
        </w:rPr>
        <w:t xml:space="preserve">92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70" name="Picture 25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71" name="Picture 25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4096" w:firstLine="0"/>
        <w:jc w:val="right"/>
      </w:pPr>
      <w:r>
        <w:rPr>
          <w:rFonts w:ascii="宋体" w:hAnsi="宋体" w:eastAsia="宋体"/>
          <w:b w:val="0"/>
          <w:i w:val="0"/>
          <w:color w:val="000000"/>
          <w:sz w:val="21"/>
        </w:rPr>
        <w:t>参考文献</w:t>
      </w:r>
    </w:p>
    <w:p>
      <w:pPr>
        <w:autoSpaceDN w:val="0"/>
        <w:autoSpaceDE w:val="0"/>
        <w:widowControl/>
        <w:spacing w:line="282" w:lineRule="exact" w:before="308" w:after="0"/>
        <w:ind w:left="1702" w:right="0" w:firstLine="0"/>
        <w:jc w:val="left"/>
      </w:pPr>
      <w:r>
        <w:rPr>
          <w:rFonts w:ascii="Times New Roman" w:hAnsi="Times New Roman" w:eastAsia="Times New Roman"/>
          <w:b w:val="0"/>
          <w:i w:val="0"/>
          <w:color w:val="000000"/>
          <w:sz w:val="21"/>
        </w:rPr>
        <w:t xml:space="preserve">2020, 23(06): 107-111.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[69]</w:t>
      </w:r>
      <w:r>
        <w:rPr>
          <w:rFonts w:ascii="宋体" w:hAnsi="宋体" w:eastAsia="宋体"/>
          <w:b w:val="0"/>
          <w:i w:val="0"/>
          <w:color w:val="000000"/>
          <w:sz w:val="21"/>
        </w:rPr>
        <w:t>杨均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阮永芬</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陈赵慧等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基于云模型评价盾构施工安全等级</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水利与建筑工程学报</w:t>
      </w:r>
      <w:r>
        <w:rPr>
          <w:rFonts w:ascii="Times New Roman" w:hAnsi="Times New Roman" w:eastAsia="Times New Roman"/>
          <w:b w:val="0"/>
          <w:i w:val="0"/>
          <w:color w:val="000000"/>
          <w:sz w:val="21"/>
        </w:rPr>
        <w:t xml:space="preserve">, 2019, </w:t>
      </w:r>
      <w:r>
        <w:tab/>
      </w:r>
      <w:r>
        <w:rPr>
          <w:rFonts w:ascii="Times New Roman" w:hAnsi="Times New Roman" w:eastAsia="Times New Roman"/>
          <w:b w:val="0"/>
          <w:i w:val="0"/>
          <w:color w:val="000000"/>
          <w:sz w:val="21"/>
        </w:rPr>
        <w:t xml:space="preserve">17(03): 150-154. </w:t>
      </w:r>
    </w:p>
    <w:p>
      <w:pPr>
        <w:autoSpaceDN w:val="0"/>
        <w:tabs>
          <w:tab w:pos="1702" w:val="left"/>
        </w:tabs>
        <w:autoSpaceDE w:val="0"/>
        <w:widowControl/>
        <w:spacing w:line="398" w:lineRule="exact" w:before="2" w:after="0"/>
        <w:ind w:left="1282" w:right="0" w:firstLine="0"/>
        <w:jc w:val="left"/>
      </w:pPr>
      <w:r>
        <w:rPr>
          <w:rFonts w:ascii="Times New Roman" w:hAnsi="Times New Roman" w:eastAsia="Times New Roman"/>
          <w:b w:val="0"/>
          <w:i w:val="0"/>
          <w:color w:val="000000"/>
          <w:sz w:val="21"/>
        </w:rPr>
        <w:t>[70]</w:t>
      </w:r>
      <w:r>
        <w:rPr>
          <w:rFonts w:ascii="宋体" w:hAnsi="宋体" w:eastAsia="宋体"/>
          <w:b w:val="0"/>
          <w:i w:val="0"/>
          <w:color w:val="000000"/>
          <w:sz w:val="21"/>
        </w:rPr>
        <w:t>吕海敏</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沈水龙</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严学新等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上海地面沉降对轨道交通安全运营风险评估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南京大学学报</w:t>
      </w:r>
      <w:r>
        <w:tab/>
      </w:r>
      <w:r>
        <w:rPr>
          <w:rFonts w:ascii="Times New Roman" w:hAnsi="Times New Roman" w:eastAsia="Times New Roman"/>
          <w:b w:val="0"/>
          <w:i w:val="0"/>
          <w:color w:val="000000"/>
          <w:sz w:val="21"/>
        </w:rPr>
        <w:t>(</w:t>
      </w:r>
      <w:r>
        <w:rPr>
          <w:rFonts w:ascii="宋体" w:hAnsi="宋体" w:eastAsia="宋体"/>
          <w:b w:val="0"/>
          <w:i w:val="0"/>
          <w:color w:val="000000"/>
          <w:sz w:val="21"/>
        </w:rPr>
        <w:t>自然科学版</w:t>
      </w:r>
      <w:r>
        <w:rPr>
          <w:rFonts w:ascii="Times New Roman" w:hAnsi="Times New Roman" w:eastAsia="Times New Roman"/>
          <w:b w:val="0"/>
          <w:i w:val="0"/>
          <w:color w:val="000000"/>
          <w:sz w:val="21"/>
        </w:rPr>
        <w:t xml:space="preserve">), 2019, 55(3): 392-400. </w:t>
      </w:r>
    </w:p>
    <w:p>
      <w:pPr>
        <w:autoSpaceDN w:val="0"/>
        <w:autoSpaceDE w:val="0"/>
        <w:widowControl/>
        <w:spacing w:line="400" w:lineRule="exact" w:before="2" w:after="0"/>
        <w:ind w:left="1702" w:right="0" w:hanging="420"/>
        <w:jc w:val="left"/>
      </w:pPr>
      <w:r>
        <w:rPr>
          <w:rFonts w:ascii="Times New Roman" w:hAnsi="Times New Roman" w:eastAsia="Times New Roman"/>
          <w:b w:val="0"/>
          <w:i w:val="0"/>
          <w:color w:val="000000"/>
          <w:sz w:val="21"/>
        </w:rPr>
        <w:t>[71]</w:t>
      </w:r>
      <w:r>
        <w:rPr>
          <w:rFonts w:ascii="Times New Roman" w:hAnsi="Times New Roman" w:eastAsia="Times New Roman"/>
          <w:b w:val="0"/>
          <w:i w:val="0"/>
          <w:color w:val="000000"/>
          <w:sz w:val="21"/>
        </w:rPr>
        <w:t xml:space="preserve">Donghai Liu et al. Schedule Risk Analysis for TBM Tunneling Based on Adaptive CYCLONE </w:t>
      </w:r>
      <w:r>
        <w:rPr>
          <w:rFonts w:ascii="Times New Roman" w:hAnsi="Times New Roman" w:eastAsia="Times New Roman"/>
          <w:b w:val="0"/>
          <w:i w:val="0"/>
          <w:color w:val="000000"/>
          <w:sz w:val="21"/>
        </w:rPr>
        <w:t xml:space="preserve">Simulation in a Geologic Uncertainty–Aware Context[J]. Journal of Computing in Civil Engineering, </w:t>
      </w:r>
      <w:r>
        <w:rPr>
          <w:rFonts w:ascii="Times New Roman" w:hAnsi="Times New Roman" w:eastAsia="Times New Roman"/>
          <w:b w:val="0"/>
          <w:i w:val="0"/>
          <w:color w:val="000000"/>
          <w:sz w:val="21"/>
        </w:rPr>
        <w:t xml:space="preserve">2014. </w:t>
      </w:r>
    </w:p>
    <w:p>
      <w:pPr>
        <w:autoSpaceDN w:val="0"/>
        <w:autoSpaceDE w:val="0"/>
        <w:widowControl/>
        <w:spacing w:line="400" w:lineRule="exact" w:before="2" w:after="0"/>
        <w:ind w:left="1702" w:right="74" w:hanging="420"/>
        <w:jc w:val="both"/>
      </w:pPr>
      <w:r>
        <w:rPr>
          <w:rFonts w:ascii="Times New Roman" w:hAnsi="Times New Roman" w:eastAsia="Times New Roman"/>
          <w:b w:val="0"/>
          <w:i w:val="0"/>
          <w:color w:val="000000"/>
          <w:sz w:val="21"/>
        </w:rPr>
        <w:t>[72]</w:t>
      </w:r>
      <w:r>
        <w:rPr>
          <w:rFonts w:ascii="Times New Roman" w:hAnsi="Times New Roman" w:eastAsia="Times New Roman"/>
          <w:b w:val="0"/>
          <w:i w:val="0"/>
          <w:color w:val="000000"/>
          <w:sz w:val="21"/>
        </w:rPr>
        <w:t xml:space="preserve">Yang H, Chew D S, Wu W, et al, Design and  Implementation of an Identification System in </w:t>
      </w:r>
      <w:r>
        <w:rPr>
          <w:rFonts w:ascii="Times New Roman" w:hAnsi="Times New Roman" w:eastAsia="Times New Roman"/>
          <w:b w:val="0"/>
          <w:i w:val="0"/>
          <w:color w:val="000000"/>
          <w:sz w:val="21"/>
        </w:rPr>
        <w:t xml:space="preserve">Construction Site Safety for Proactive Accident Prevention[J]. Accident Analysis and Prevention, </w:t>
      </w:r>
      <w:r>
        <w:rPr>
          <w:rFonts w:ascii="Times New Roman" w:hAnsi="Times New Roman" w:eastAsia="Times New Roman"/>
          <w:b w:val="0"/>
          <w:i w:val="0"/>
          <w:color w:val="000000"/>
          <w:sz w:val="21"/>
        </w:rPr>
        <w:t xml:space="preserve">2012, 48:193-203. </w:t>
      </w:r>
    </w:p>
    <w:p>
      <w:pPr>
        <w:autoSpaceDN w:val="0"/>
        <w:tabs>
          <w:tab w:pos="1702" w:val="left"/>
        </w:tabs>
        <w:autoSpaceDE w:val="0"/>
        <w:widowControl/>
        <w:spacing w:line="400" w:lineRule="exact" w:before="0" w:after="0"/>
        <w:ind w:left="1282" w:right="0" w:firstLine="0"/>
        <w:jc w:val="left"/>
      </w:pPr>
      <w:r>
        <w:rPr>
          <w:rFonts w:ascii="Times New Roman" w:hAnsi="Times New Roman" w:eastAsia="Times New Roman"/>
          <w:b w:val="0"/>
          <w:i w:val="0"/>
          <w:color w:val="000000"/>
          <w:sz w:val="21"/>
        </w:rPr>
        <w:t>[73]</w:t>
      </w:r>
      <w:r>
        <w:rPr>
          <w:rFonts w:ascii="宋体" w:hAnsi="宋体" w:eastAsia="宋体"/>
          <w:b w:val="0"/>
          <w:i w:val="0"/>
          <w:color w:val="000000"/>
          <w:sz w:val="21"/>
        </w:rPr>
        <w:t>刘凯斯</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宫辉力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陈蓓蓓</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基于地面沉降监测的地铁运营危险性评价——以北京地铁</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号线</w:t>
      </w:r>
      <w:r>
        <w:tab/>
      </w:r>
      <w:r>
        <w:rPr>
          <w:rFonts w:ascii="宋体" w:hAnsi="宋体" w:eastAsia="宋体"/>
          <w:b w:val="0"/>
          <w:i w:val="0"/>
          <w:color w:val="000000"/>
          <w:sz w:val="21"/>
        </w:rPr>
        <w:t>为例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地理与地理信息科学</w:t>
      </w:r>
      <w:r>
        <w:rPr>
          <w:rFonts w:ascii="Times New Roman" w:hAnsi="Times New Roman" w:eastAsia="Times New Roman"/>
          <w:b w:val="0"/>
          <w:i w:val="0"/>
          <w:color w:val="000000"/>
          <w:sz w:val="21"/>
        </w:rPr>
        <w:t xml:space="preserve">, 2018, 34(3): 68-73. </w:t>
      </w:r>
    </w:p>
    <w:p>
      <w:pPr>
        <w:autoSpaceDN w:val="0"/>
        <w:autoSpaceDE w:val="0"/>
        <w:widowControl/>
        <w:spacing w:line="240" w:lineRule="exact" w:before="8690" w:after="0"/>
        <w:ind w:left="0" w:right="4202" w:firstLine="0"/>
        <w:jc w:val="right"/>
      </w:pPr>
      <w:r>
        <w:rPr>
          <w:rFonts w:ascii="Times New Roman" w:hAnsi="Times New Roman" w:eastAsia="Times New Roman"/>
          <w:b w:val="0"/>
          <w:i w:val="0"/>
          <w:color w:val="000000"/>
          <w:sz w:val="18"/>
        </w:rPr>
        <w:t xml:space="preserve">93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72" name="Picture 25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73" name="Picture 25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292"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14080" w:after="0"/>
        <w:ind w:left="0" w:right="4338" w:firstLine="0"/>
        <w:jc w:val="right"/>
      </w:pPr>
      <w:r>
        <w:rPr>
          <w:rFonts w:ascii="Times New Roman" w:hAnsi="Times New Roman" w:eastAsia="Times New Roman"/>
          <w:b w:val="0"/>
          <w:i w:val="0"/>
          <w:color w:val="000000"/>
          <w:sz w:val="18"/>
        </w:rPr>
        <w:t xml:space="preserve">94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74" name="Picture 25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75" name="Picture 25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4230" w:firstLine="0"/>
        <w:jc w:val="right"/>
      </w:pPr>
      <w:r>
        <w:rPr>
          <w:rFonts w:ascii="宋体" w:hAnsi="宋体" w:eastAsia="宋体"/>
          <w:b w:val="0"/>
          <w:i w:val="0"/>
          <w:color w:val="000000"/>
          <w:sz w:val="21"/>
        </w:rPr>
        <w:t>致谢</w:t>
      </w:r>
    </w:p>
    <w:p>
      <w:pPr>
        <w:autoSpaceDN w:val="0"/>
        <w:autoSpaceDE w:val="0"/>
        <w:widowControl/>
        <w:spacing w:line="320" w:lineRule="exact" w:before="782" w:after="0"/>
        <w:ind w:left="0" w:right="4122" w:firstLine="0"/>
        <w:jc w:val="right"/>
      </w:pPr>
      <w:r>
        <w:rPr>
          <w:rFonts w:ascii="黑体" w:hAnsi="黑体" w:eastAsia="黑体"/>
          <w:b w:val="0"/>
          <w:i w:val="0"/>
          <w:color w:val="000000"/>
          <w:sz w:val="32"/>
        </w:rPr>
        <w:t>致谢</w:t>
      </w:r>
    </w:p>
    <w:p>
      <w:pPr>
        <w:autoSpaceDN w:val="0"/>
        <w:autoSpaceDE w:val="0"/>
        <w:widowControl/>
        <w:spacing w:line="400" w:lineRule="exact" w:before="318" w:after="0"/>
        <w:ind w:left="1282" w:right="50" w:firstLine="420"/>
        <w:jc w:val="both"/>
      </w:pPr>
      <w:r>
        <w:rPr>
          <w:rFonts w:ascii="宋体" w:hAnsi="宋体" w:eastAsia="宋体"/>
          <w:b w:val="0"/>
          <w:i w:val="0"/>
          <w:color w:val="000000"/>
          <w:sz w:val="24"/>
        </w:rPr>
        <w:t xml:space="preserve"> 充实美好的时光总是让人感觉短暂！三年的硕士生活面临尾声，校园的美景、田</w:t>
      </w:r>
      <w:r>
        <w:rPr>
          <w:rFonts w:ascii="宋体" w:hAnsi="宋体" w:eastAsia="宋体"/>
          <w:b w:val="0"/>
          <w:i w:val="0"/>
          <w:color w:val="000000"/>
          <w:sz w:val="24"/>
        </w:rPr>
        <w:t>径场上的汗水、实验室的慷慨激昂、令人暖心的师生情以及学校北门“西安电子科技</w:t>
      </w:r>
      <w:r>
        <w:rPr>
          <w:rFonts w:ascii="宋体" w:hAnsi="宋体" w:eastAsia="宋体"/>
          <w:b w:val="0"/>
          <w:i w:val="0"/>
          <w:color w:val="000000"/>
          <w:sz w:val="24"/>
        </w:rPr>
        <w:t>大学”的红色精神无一不让我流连忘返，在感叹分别之殇的同时，更重要的是对三年</w:t>
      </w:r>
      <w:r>
        <w:rPr>
          <w:rFonts w:ascii="宋体" w:hAnsi="宋体" w:eastAsia="宋体"/>
          <w:b w:val="0"/>
          <w:i w:val="0"/>
          <w:color w:val="000000"/>
          <w:sz w:val="24"/>
        </w:rPr>
        <w:t xml:space="preserve">中给予我帮助，给我带来奋斗动力的老师、同学、亲人们表达深深的感谢。 </w:t>
      </w:r>
    </w:p>
    <w:p>
      <w:pPr>
        <w:autoSpaceDN w:val="0"/>
        <w:autoSpaceDE w:val="0"/>
        <w:widowControl/>
        <w:spacing w:line="400" w:lineRule="exact" w:before="0" w:after="0"/>
        <w:ind w:left="1282" w:right="48" w:firstLine="420"/>
        <w:jc w:val="both"/>
      </w:pPr>
      <w:r>
        <w:rPr>
          <w:rFonts w:ascii="宋体" w:hAnsi="宋体" w:eastAsia="宋体"/>
          <w:b w:val="0"/>
          <w:i w:val="0"/>
          <w:color w:val="000000"/>
          <w:sz w:val="24"/>
        </w:rPr>
        <w:t>人应该常怀感恩之心，我的导师是陈永琴副教授，在硕士期间，与陈老师的交流</w:t>
      </w:r>
      <w:r>
        <w:rPr>
          <w:rFonts w:ascii="宋体" w:hAnsi="宋体" w:eastAsia="宋体"/>
          <w:b w:val="0"/>
          <w:i w:val="0"/>
          <w:color w:val="000000"/>
          <w:sz w:val="24"/>
        </w:rPr>
        <w:t>让我感受到她扎实的科研理论，强悍的学术能力和谦和的处事态度，每次和她的谈话</w:t>
      </w:r>
      <w:r>
        <w:rPr>
          <w:rFonts w:ascii="宋体" w:hAnsi="宋体" w:eastAsia="宋体"/>
          <w:b w:val="0"/>
          <w:i w:val="0"/>
          <w:color w:val="000000"/>
          <w:sz w:val="24"/>
        </w:rPr>
        <w:t xml:space="preserve">总能让人受益匪浅。 </w:t>
      </w:r>
    </w:p>
    <w:p>
      <w:pPr>
        <w:autoSpaceDN w:val="0"/>
        <w:autoSpaceDE w:val="0"/>
        <w:widowControl/>
        <w:spacing w:line="400" w:lineRule="exact" w:before="2" w:after="0"/>
        <w:ind w:left="1282" w:right="48" w:firstLine="420"/>
        <w:jc w:val="both"/>
      </w:pPr>
      <w:r>
        <w:rPr>
          <w:rFonts w:ascii="宋体" w:hAnsi="宋体" w:eastAsia="宋体"/>
          <w:b w:val="0"/>
          <w:i w:val="0"/>
          <w:color w:val="000000"/>
          <w:sz w:val="24"/>
        </w:rPr>
        <w:t>凭借着对工业大数据技术的热爱与钻研，我师从孔宪光教授，孔老师是我研究生</w:t>
      </w:r>
      <w:r>
        <w:rPr>
          <w:rFonts w:ascii="宋体" w:hAnsi="宋体" w:eastAsia="宋体"/>
          <w:b w:val="0"/>
          <w:i w:val="0"/>
          <w:color w:val="000000"/>
          <w:sz w:val="24"/>
        </w:rPr>
        <w:t>生活的导航者，是他将我带入工业大数据与智慧建造领域，并给我科研方向作出了重</w:t>
      </w:r>
      <w:r>
        <w:rPr>
          <w:rFonts w:ascii="宋体" w:hAnsi="宋体" w:eastAsia="宋体"/>
          <w:b w:val="0"/>
          <w:i w:val="0"/>
          <w:color w:val="000000"/>
          <w:sz w:val="24"/>
        </w:rPr>
        <w:t>大指导和长远规划。孔老师具有一种特殊的能力或者说魅力，那就是与他的每次探讨</w:t>
      </w:r>
      <w:r>
        <w:rPr>
          <w:rFonts w:ascii="宋体" w:hAnsi="宋体" w:eastAsia="宋体"/>
          <w:b w:val="0"/>
          <w:i w:val="0"/>
          <w:color w:val="000000"/>
          <w:sz w:val="24"/>
        </w:rPr>
        <w:t>都会使困扰我很久的疑惑烟消云散，令我茅塞顿开！同时，他具有不同寻常破解科研</w:t>
      </w:r>
      <w:r>
        <w:rPr>
          <w:rFonts w:ascii="宋体" w:hAnsi="宋体" w:eastAsia="宋体"/>
          <w:b w:val="0"/>
          <w:i w:val="0"/>
          <w:color w:val="000000"/>
          <w:sz w:val="24"/>
        </w:rPr>
        <w:t>难题的能力和丰富的项目经验，这些闪光点在潜移默化的影响着我，令我快速成长为</w:t>
      </w:r>
      <w:r>
        <w:rPr>
          <w:rFonts w:ascii="宋体" w:hAnsi="宋体" w:eastAsia="宋体"/>
          <w:b w:val="0"/>
          <w:i w:val="0"/>
          <w:color w:val="000000"/>
          <w:sz w:val="24"/>
        </w:rPr>
        <w:t xml:space="preserve">一个更加出色的人。 </w:t>
      </w:r>
    </w:p>
    <w:p>
      <w:pPr>
        <w:autoSpaceDN w:val="0"/>
        <w:autoSpaceDE w:val="0"/>
        <w:widowControl/>
        <w:spacing w:line="400" w:lineRule="exact" w:before="2" w:after="0"/>
        <w:ind w:left="1282" w:right="48" w:firstLine="420"/>
        <w:jc w:val="both"/>
      </w:pPr>
      <w:r>
        <w:rPr>
          <w:rFonts w:ascii="宋体" w:hAnsi="宋体" w:eastAsia="宋体"/>
          <w:b w:val="0"/>
          <w:i w:val="0"/>
          <w:color w:val="000000"/>
          <w:sz w:val="24"/>
        </w:rPr>
        <w:t>在此，特别感谢常建涛副教授，在科学研究上，常老师教导我要秉承严谨的学术</w:t>
      </w:r>
      <w:r>
        <w:rPr>
          <w:rFonts w:ascii="宋体" w:hAnsi="宋体" w:eastAsia="宋体"/>
          <w:b w:val="0"/>
          <w:i w:val="0"/>
          <w:color w:val="000000"/>
          <w:sz w:val="24"/>
        </w:rPr>
        <w:t>态度取钻研每一篇文献，在项目推进中，告诫我如何去确认需求并坚持科学的方法论</w:t>
      </w:r>
      <w:r>
        <w:rPr>
          <w:rFonts w:ascii="宋体" w:hAnsi="宋体" w:eastAsia="宋体"/>
          <w:b w:val="0"/>
          <w:i w:val="0"/>
          <w:color w:val="000000"/>
          <w:sz w:val="24"/>
        </w:rPr>
        <w:t>去出色的完成项目，在重大项目结题时，我收获了时间观念、与人交流的技巧、理论</w:t>
      </w:r>
      <w:r>
        <w:rPr>
          <w:rFonts w:ascii="宋体" w:hAnsi="宋体" w:eastAsia="宋体"/>
          <w:b w:val="0"/>
          <w:i w:val="0"/>
          <w:color w:val="000000"/>
          <w:sz w:val="24"/>
        </w:rPr>
        <w:t>与现实的融合、技术与生产力的匹配等对我以后的工作学习乃至人生都要深远意义的</w:t>
      </w:r>
      <w:r>
        <w:rPr>
          <w:rFonts w:ascii="宋体" w:hAnsi="宋体" w:eastAsia="宋体"/>
          <w:b w:val="0"/>
          <w:i w:val="0"/>
          <w:color w:val="000000"/>
          <w:sz w:val="24"/>
        </w:rPr>
        <w:t>果实，常老师是在我科研工作中对我指导最多的导师，特别感谢他！值此，还有我们</w:t>
      </w:r>
      <w:r>
        <w:rPr>
          <w:rFonts w:ascii="宋体" w:hAnsi="宋体" w:eastAsia="宋体"/>
          <w:b w:val="0"/>
          <w:i w:val="0"/>
          <w:color w:val="000000"/>
          <w:sz w:val="24"/>
        </w:rPr>
        <w:t>联合团队的马洪波老师、殷磊老师、陈改革老师、王佩老师、王奇斌老师等利用丰富</w:t>
      </w:r>
      <w:r>
        <w:rPr>
          <w:rFonts w:ascii="宋体" w:hAnsi="宋体" w:eastAsia="宋体"/>
          <w:b w:val="0"/>
          <w:i w:val="0"/>
          <w:color w:val="000000"/>
          <w:sz w:val="24"/>
        </w:rPr>
        <w:t xml:space="preserve">的智慧和经验对我提供的帮助。 </w:t>
      </w:r>
    </w:p>
    <w:p>
      <w:pPr>
        <w:autoSpaceDN w:val="0"/>
        <w:autoSpaceDE w:val="0"/>
        <w:widowControl/>
        <w:spacing w:line="400" w:lineRule="exact" w:before="0" w:after="0"/>
        <w:ind w:left="1282" w:right="48" w:firstLine="420"/>
        <w:jc w:val="both"/>
      </w:pPr>
      <w:r>
        <w:rPr>
          <w:rFonts w:ascii="宋体" w:hAnsi="宋体" w:eastAsia="宋体"/>
          <w:b w:val="0"/>
          <w:i w:val="0"/>
          <w:color w:val="000000"/>
          <w:sz w:val="24"/>
        </w:rPr>
        <w:t>感谢毕业的郭泽坤、宫思艺、张宇航、张召、胡磊等师兄师姐，你们的优秀品质</w:t>
      </w:r>
      <w:r>
        <w:rPr>
          <w:rFonts w:ascii="宋体" w:hAnsi="宋体" w:eastAsia="宋体"/>
          <w:b w:val="0"/>
          <w:i w:val="0"/>
          <w:color w:val="000000"/>
          <w:sz w:val="24"/>
        </w:rPr>
        <w:t>是我学习的榜样！感谢和我同届并且同在智能建造大数据组的刘德坤、程帆同学，以</w:t>
      </w:r>
      <w:r>
        <w:rPr>
          <w:rFonts w:ascii="宋体" w:hAnsi="宋体" w:eastAsia="宋体"/>
          <w:b w:val="0"/>
          <w:i w:val="0"/>
          <w:color w:val="000000"/>
          <w:sz w:val="24"/>
        </w:rPr>
        <w:t>及同属工业大数据研究中心的武彦斌、袁明坤、郭嘉、刘振国、崔江等同学，在多个</w:t>
      </w:r>
      <w:r>
        <w:rPr>
          <w:rFonts w:ascii="宋体" w:hAnsi="宋体" w:eastAsia="宋体"/>
          <w:b w:val="0"/>
          <w:i w:val="0"/>
          <w:color w:val="000000"/>
          <w:sz w:val="24"/>
        </w:rPr>
        <w:t>项目实施期间，你们给予的支持。感谢师妹李欣雨和师弟李欣伟、谢生同、高晓旭等</w:t>
      </w:r>
      <w:r>
        <w:rPr>
          <w:rFonts w:ascii="宋体" w:hAnsi="宋体" w:eastAsia="宋体"/>
          <w:b w:val="0"/>
          <w:i w:val="0"/>
          <w:color w:val="000000"/>
          <w:sz w:val="24"/>
        </w:rPr>
        <w:t>同学在我科研和论文期间提供的支持，有了你们的协助，我的论文才能保证了写作进</w:t>
      </w:r>
      <w:r>
        <w:rPr>
          <w:rFonts w:ascii="宋体" w:hAnsi="宋体" w:eastAsia="宋体"/>
          <w:b w:val="0"/>
          <w:i w:val="0"/>
          <w:color w:val="000000"/>
          <w:sz w:val="24"/>
        </w:rPr>
        <w:t xml:space="preserve">度，并更高质量的完成。 </w:t>
      </w:r>
    </w:p>
    <w:p>
      <w:pPr>
        <w:autoSpaceDN w:val="0"/>
        <w:tabs>
          <w:tab w:pos="1702" w:val="left"/>
        </w:tabs>
        <w:autoSpaceDE w:val="0"/>
        <w:widowControl/>
        <w:spacing w:line="400" w:lineRule="exact" w:before="0" w:after="0"/>
        <w:ind w:left="1282" w:right="0" w:firstLine="0"/>
        <w:jc w:val="left"/>
      </w:pPr>
      <w:r>
        <w:tab/>
      </w:r>
      <w:r>
        <w:rPr>
          <w:rFonts w:ascii="宋体" w:hAnsi="宋体" w:eastAsia="宋体"/>
          <w:b w:val="0"/>
          <w:i w:val="0"/>
          <w:color w:val="000000"/>
          <w:sz w:val="24"/>
        </w:rPr>
        <w:t xml:space="preserve"> 借此机会，特别感谢我的家人对我研究生期间的付出和支持，他们的殷切期望是</w:t>
      </w:r>
      <w:r>
        <w:rPr>
          <w:rFonts w:ascii="宋体" w:hAnsi="宋体" w:eastAsia="宋体"/>
          <w:b w:val="0"/>
          <w:i w:val="0"/>
          <w:color w:val="000000"/>
          <w:sz w:val="24"/>
        </w:rPr>
        <w:t xml:space="preserve">我阔步向前的不竭动力。 </w:t>
      </w:r>
    </w:p>
    <w:p>
      <w:pPr>
        <w:autoSpaceDN w:val="0"/>
        <w:autoSpaceDE w:val="0"/>
        <w:widowControl/>
        <w:spacing w:line="240" w:lineRule="exact" w:before="160" w:after="0"/>
        <w:ind w:left="1702" w:right="0" w:firstLine="0"/>
        <w:jc w:val="left"/>
      </w:pPr>
      <w:r>
        <w:rPr>
          <w:rFonts w:ascii="宋体" w:hAnsi="宋体" w:eastAsia="宋体"/>
          <w:b w:val="0"/>
          <w:i w:val="0"/>
          <w:color w:val="000000"/>
          <w:sz w:val="24"/>
        </w:rPr>
        <w:t>最后，感谢参加评阅我论文、提出宝贵意见的各位导师，谢谢你们，你们辛苦了！</w:t>
      </w:r>
    </w:p>
    <w:p>
      <w:pPr>
        <w:autoSpaceDN w:val="0"/>
        <w:autoSpaceDE w:val="0"/>
        <w:widowControl/>
        <w:spacing w:line="240" w:lineRule="exact" w:before="1058" w:after="0"/>
        <w:ind w:left="0" w:right="4126" w:firstLine="0"/>
        <w:jc w:val="right"/>
      </w:pPr>
      <w:r>
        <w:rPr>
          <w:rFonts w:ascii="Times New Roman" w:hAnsi="Times New Roman" w:eastAsia="Times New Roman"/>
          <w:b w:val="0"/>
          <w:i w:val="0"/>
          <w:color w:val="000000"/>
          <w:sz w:val="18"/>
        </w:rPr>
        <w:t xml:space="preserve">95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76" name="Picture 25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77" name="Picture 25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368" w:bottom="180" w:left="420" w:header="720" w:footer="720" w:gutter="0"/>
          <w:cols/>
          <w:docGrid w:linePitch="360"/>
        </w:sectPr>
      </w:pPr>
    </w:p>
    <w:p>
      <w:pPr>
        <w:autoSpaceDN w:val="0"/>
        <w:autoSpaceDE w:val="0"/>
        <w:widowControl/>
        <w:spacing w:line="220" w:lineRule="exact" w:before="0" w:after="394"/>
        <w:ind w:left="0" w:right="0"/>
      </w:pPr>
    </w:p>
    <w:p>
      <w:pPr>
        <w:autoSpaceDN w:val="0"/>
        <w:autoSpaceDE w:val="0"/>
        <w:widowControl/>
        <w:spacing w:line="210" w:lineRule="exact" w:before="0" w:after="0"/>
        <w:ind w:left="0" w:right="3180" w:firstLine="0"/>
        <w:jc w:val="right"/>
      </w:pPr>
      <w:r>
        <w:rPr>
          <w:rFonts w:ascii="宋体" w:hAnsi="宋体" w:eastAsia="宋体"/>
          <w:b w:val="0"/>
          <w:i w:val="0"/>
          <w:color w:val="000000"/>
          <w:sz w:val="21"/>
        </w:rPr>
        <w:t>西安电子科技大学硕士学位论文</w:t>
      </w:r>
    </w:p>
    <w:p>
      <w:pPr>
        <w:autoSpaceDN w:val="0"/>
        <w:autoSpaceDE w:val="0"/>
        <w:widowControl/>
        <w:spacing w:line="240" w:lineRule="exact" w:before="14080" w:after="0"/>
        <w:ind w:left="0" w:right="4338" w:firstLine="0"/>
        <w:jc w:val="right"/>
      </w:pPr>
      <w:r>
        <w:rPr>
          <w:rFonts w:ascii="Times New Roman" w:hAnsi="Times New Roman" w:eastAsia="Times New Roman"/>
          <w:b w:val="0"/>
          <w:i w:val="0"/>
          <w:color w:val="000000"/>
          <w:sz w:val="18"/>
        </w:rPr>
        <w:t xml:space="preserve">96 </w:t>
      </w:r>
    </w:p>
    <w:p>
      <w:pPr>
        <w:autoSpaceDN w:val="0"/>
        <w:tabs>
          <w:tab w:pos="1300" w:val="left"/>
        </w:tabs>
        <w:autoSpaceDE w:val="0"/>
        <w:widowControl/>
        <w:spacing w:line="240" w:lineRule="auto" w:before="480" w:after="0"/>
        <w:ind w:left="0" w:right="0" w:firstLine="0"/>
        <w:jc w:val="left"/>
      </w:pPr>
      <w:r>
        <w:drawing>
          <wp:inline xmlns:a="http://schemas.openxmlformats.org/drawingml/2006/main" xmlns:pic="http://schemas.openxmlformats.org/drawingml/2006/picture">
            <wp:extent cx="584200" cy="152400"/>
            <wp:docPr id="2578" name="Picture 25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39700"/>
            <wp:docPr id="2579" name="Picture 25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41"/>
          <w:pgMar w:top="616" w:right="1440" w:bottom="180" w:left="420" w:header="720" w:footer="720" w:gutter="0"/>
          <w:cols/>
          <w:docGrid w:linePitch="360"/>
        </w:sectPr>
      </w:pPr>
    </w:p>
    <w:p>
      <w:pPr>
        <w:sectPr>
          <w:pgSz w:w="11900" w:h="16820"/>
          <w:pgMar w:top="0" w:right="1440" w:bottom="1440" w:left="0" w:header="720" w:footer="720" w:gutter="0"/>
          <w:cols/>
          <w:docGrid w:linePitch="360"/>
        </w:sectPr>
      </w:pPr>
    </w:p>
    <w:sectPr w:rsidR="00FC693F" w:rsidRPr="0006063C" w:rsidSect="00034616">
      <w:pgSz w:w="11902" w:h="16837"/>
      <w:pgMar w:top="0" w:right="1440" w:bottom="144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 Id="rId1670" Type="http://schemas.openxmlformats.org/officeDocument/2006/relationships/image" Target="media/image1662.png"/><Relationship Id="rId1671" Type="http://schemas.openxmlformats.org/officeDocument/2006/relationships/image" Target="media/image1663.png"/><Relationship Id="rId1672" Type="http://schemas.openxmlformats.org/officeDocument/2006/relationships/image" Target="media/image1664.png"/><Relationship Id="rId1673" Type="http://schemas.openxmlformats.org/officeDocument/2006/relationships/image" Target="media/image1665.png"/><Relationship Id="rId1674" Type="http://schemas.openxmlformats.org/officeDocument/2006/relationships/image" Target="media/image1666.png"/><Relationship Id="rId1675" Type="http://schemas.openxmlformats.org/officeDocument/2006/relationships/image" Target="media/image1667.png"/><Relationship Id="rId1676" Type="http://schemas.openxmlformats.org/officeDocument/2006/relationships/image" Target="media/image1668.png"/><Relationship Id="rId1677" Type="http://schemas.openxmlformats.org/officeDocument/2006/relationships/image" Target="media/image1669.png"/><Relationship Id="rId1678" Type="http://schemas.openxmlformats.org/officeDocument/2006/relationships/image" Target="media/image1670.png"/><Relationship Id="rId1679" Type="http://schemas.openxmlformats.org/officeDocument/2006/relationships/image" Target="media/image1671.png"/><Relationship Id="rId1680" Type="http://schemas.openxmlformats.org/officeDocument/2006/relationships/image" Target="media/image1672.png"/><Relationship Id="rId1681" Type="http://schemas.openxmlformats.org/officeDocument/2006/relationships/image" Target="media/image1673.png"/><Relationship Id="rId1682" Type="http://schemas.openxmlformats.org/officeDocument/2006/relationships/image" Target="media/image1674.png"/><Relationship Id="rId1683" Type="http://schemas.openxmlformats.org/officeDocument/2006/relationships/image" Target="media/image1675.png"/><Relationship Id="rId1684" Type="http://schemas.openxmlformats.org/officeDocument/2006/relationships/image" Target="media/image1676.png"/><Relationship Id="rId1685" Type="http://schemas.openxmlformats.org/officeDocument/2006/relationships/image" Target="media/image1677.png"/><Relationship Id="rId1686" Type="http://schemas.openxmlformats.org/officeDocument/2006/relationships/image" Target="media/image1678.png"/><Relationship Id="rId1687" Type="http://schemas.openxmlformats.org/officeDocument/2006/relationships/image" Target="media/image1679.png"/><Relationship Id="rId1688" Type="http://schemas.openxmlformats.org/officeDocument/2006/relationships/image" Target="media/image1680.png"/><Relationship Id="rId1689" Type="http://schemas.openxmlformats.org/officeDocument/2006/relationships/image" Target="media/image1681.png"/><Relationship Id="rId1690" Type="http://schemas.openxmlformats.org/officeDocument/2006/relationships/image" Target="media/image1682.png"/><Relationship Id="rId1691" Type="http://schemas.openxmlformats.org/officeDocument/2006/relationships/image" Target="media/image1683.png"/><Relationship Id="rId1692" Type="http://schemas.openxmlformats.org/officeDocument/2006/relationships/image" Target="media/image1684.png"/><Relationship Id="rId1693" Type="http://schemas.openxmlformats.org/officeDocument/2006/relationships/image" Target="media/image1685.png"/><Relationship Id="rId1694" Type="http://schemas.openxmlformats.org/officeDocument/2006/relationships/image" Target="media/image1686.png"/><Relationship Id="rId1695" Type="http://schemas.openxmlformats.org/officeDocument/2006/relationships/image" Target="media/image1687.png"/><Relationship Id="rId1696" Type="http://schemas.openxmlformats.org/officeDocument/2006/relationships/image" Target="media/image1688.png"/><Relationship Id="rId1697" Type="http://schemas.openxmlformats.org/officeDocument/2006/relationships/image" Target="media/image1689.png"/><Relationship Id="rId1698" Type="http://schemas.openxmlformats.org/officeDocument/2006/relationships/image" Target="media/image1690.png"/><Relationship Id="rId1699" Type="http://schemas.openxmlformats.org/officeDocument/2006/relationships/image" Target="media/image1691.png"/><Relationship Id="rId1700" Type="http://schemas.openxmlformats.org/officeDocument/2006/relationships/image" Target="media/image1692.png"/><Relationship Id="rId1701" Type="http://schemas.openxmlformats.org/officeDocument/2006/relationships/image" Target="media/image1693.png"/><Relationship Id="rId1702" Type="http://schemas.openxmlformats.org/officeDocument/2006/relationships/image" Target="media/image1694.png"/><Relationship Id="rId1703" Type="http://schemas.openxmlformats.org/officeDocument/2006/relationships/image" Target="media/image1695.png"/><Relationship Id="rId1704" Type="http://schemas.openxmlformats.org/officeDocument/2006/relationships/image" Target="media/image1696.png"/><Relationship Id="rId1705" Type="http://schemas.openxmlformats.org/officeDocument/2006/relationships/image" Target="media/image1697.png"/><Relationship Id="rId1706" Type="http://schemas.openxmlformats.org/officeDocument/2006/relationships/image" Target="media/image1698.png"/><Relationship Id="rId1707" Type="http://schemas.openxmlformats.org/officeDocument/2006/relationships/image" Target="media/image1699.png"/><Relationship Id="rId1708" Type="http://schemas.openxmlformats.org/officeDocument/2006/relationships/image" Target="media/image1700.png"/><Relationship Id="rId1709" Type="http://schemas.openxmlformats.org/officeDocument/2006/relationships/image" Target="media/image1701.png"/><Relationship Id="rId1710" Type="http://schemas.openxmlformats.org/officeDocument/2006/relationships/image" Target="media/image1702.png"/><Relationship Id="rId1711" Type="http://schemas.openxmlformats.org/officeDocument/2006/relationships/image" Target="media/image1703.png"/><Relationship Id="rId1712" Type="http://schemas.openxmlformats.org/officeDocument/2006/relationships/image" Target="media/image1704.png"/><Relationship Id="rId1713" Type="http://schemas.openxmlformats.org/officeDocument/2006/relationships/image" Target="media/image1705.png"/><Relationship Id="rId1714" Type="http://schemas.openxmlformats.org/officeDocument/2006/relationships/image" Target="media/image1706.png"/><Relationship Id="rId1715" Type="http://schemas.openxmlformats.org/officeDocument/2006/relationships/image" Target="media/image1707.png"/><Relationship Id="rId1716" Type="http://schemas.openxmlformats.org/officeDocument/2006/relationships/image" Target="media/image1708.png"/><Relationship Id="rId1717" Type="http://schemas.openxmlformats.org/officeDocument/2006/relationships/image" Target="media/image1709.png"/><Relationship Id="rId1718" Type="http://schemas.openxmlformats.org/officeDocument/2006/relationships/image" Target="media/image1710.png"/><Relationship Id="rId1719" Type="http://schemas.openxmlformats.org/officeDocument/2006/relationships/image" Target="media/image1711.png"/><Relationship Id="rId1720" Type="http://schemas.openxmlformats.org/officeDocument/2006/relationships/image" Target="media/image1712.png"/><Relationship Id="rId1721" Type="http://schemas.openxmlformats.org/officeDocument/2006/relationships/image" Target="media/image1713.png"/><Relationship Id="rId1722" Type="http://schemas.openxmlformats.org/officeDocument/2006/relationships/image" Target="media/image1714.png"/><Relationship Id="rId1723" Type="http://schemas.openxmlformats.org/officeDocument/2006/relationships/image" Target="media/image1715.png"/><Relationship Id="rId1724" Type="http://schemas.openxmlformats.org/officeDocument/2006/relationships/image" Target="media/image1716.png"/><Relationship Id="rId1725" Type="http://schemas.openxmlformats.org/officeDocument/2006/relationships/image" Target="media/image1717.png"/><Relationship Id="rId1726" Type="http://schemas.openxmlformats.org/officeDocument/2006/relationships/image" Target="media/image1718.png"/><Relationship Id="rId1727" Type="http://schemas.openxmlformats.org/officeDocument/2006/relationships/image" Target="media/image1719.png"/><Relationship Id="rId1728" Type="http://schemas.openxmlformats.org/officeDocument/2006/relationships/image" Target="media/image1720.png"/><Relationship Id="rId1729" Type="http://schemas.openxmlformats.org/officeDocument/2006/relationships/image" Target="media/image1721.png"/><Relationship Id="rId1730" Type="http://schemas.openxmlformats.org/officeDocument/2006/relationships/image" Target="media/image1722.png"/><Relationship Id="rId1731" Type="http://schemas.openxmlformats.org/officeDocument/2006/relationships/image" Target="media/image1723.png"/><Relationship Id="rId1732" Type="http://schemas.openxmlformats.org/officeDocument/2006/relationships/image" Target="media/image1724.png"/><Relationship Id="rId1733" Type="http://schemas.openxmlformats.org/officeDocument/2006/relationships/image" Target="media/image1725.png"/><Relationship Id="rId1734" Type="http://schemas.openxmlformats.org/officeDocument/2006/relationships/image" Target="media/image1726.png"/><Relationship Id="rId1735" Type="http://schemas.openxmlformats.org/officeDocument/2006/relationships/image" Target="media/image1727.png"/><Relationship Id="rId1736" Type="http://schemas.openxmlformats.org/officeDocument/2006/relationships/image" Target="media/image1728.png"/><Relationship Id="rId1737" Type="http://schemas.openxmlformats.org/officeDocument/2006/relationships/image" Target="media/image1729.png"/><Relationship Id="rId1738" Type="http://schemas.openxmlformats.org/officeDocument/2006/relationships/image" Target="media/image1730.png"/><Relationship Id="rId1739" Type="http://schemas.openxmlformats.org/officeDocument/2006/relationships/image" Target="media/image1731.png"/><Relationship Id="rId1740" Type="http://schemas.openxmlformats.org/officeDocument/2006/relationships/image" Target="media/image1732.png"/><Relationship Id="rId1741" Type="http://schemas.openxmlformats.org/officeDocument/2006/relationships/image" Target="media/image1733.png"/><Relationship Id="rId1742" Type="http://schemas.openxmlformats.org/officeDocument/2006/relationships/image" Target="media/image1734.png"/><Relationship Id="rId1743" Type="http://schemas.openxmlformats.org/officeDocument/2006/relationships/image" Target="media/image1735.png"/><Relationship Id="rId1744" Type="http://schemas.openxmlformats.org/officeDocument/2006/relationships/image" Target="media/image1736.png"/><Relationship Id="rId1745" Type="http://schemas.openxmlformats.org/officeDocument/2006/relationships/image" Target="media/image1737.png"/><Relationship Id="rId1746" Type="http://schemas.openxmlformats.org/officeDocument/2006/relationships/image" Target="media/image1738.png"/><Relationship Id="rId1747" Type="http://schemas.openxmlformats.org/officeDocument/2006/relationships/image" Target="media/image1739.png"/><Relationship Id="rId1748" Type="http://schemas.openxmlformats.org/officeDocument/2006/relationships/image" Target="media/image1740.png"/><Relationship Id="rId1749" Type="http://schemas.openxmlformats.org/officeDocument/2006/relationships/image" Target="media/image1741.png"/><Relationship Id="rId1750" Type="http://schemas.openxmlformats.org/officeDocument/2006/relationships/image" Target="media/image1742.png"/><Relationship Id="rId1751" Type="http://schemas.openxmlformats.org/officeDocument/2006/relationships/image" Target="media/image1743.png"/><Relationship Id="rId1752" Type="http://schemas.openxmlformats.org/officeDocument/2006/relationships/image" Target="media/image1744.png"/><Relationship Id="rId1753" Type="http://schemas.openxmlformats.org/officeDocument/2006/relationships/image" Target="media/image1745.png"/><Relationship Id="rId1754" Type="http://schemas.openxmlformats.org/officeDocument/2006/relationships/image" Target="media/image1746.png"/><Relationship Id="rId1755" Type="http://schemas.openxmlformats.org/officeDocument/2006/relationships/image" Target="media/image1747.png"/><Relationship Id="rId1756" Type="http://schemas.openxmlformats.org/officeDocument/2006/relationships/image" Target="media/image1748.png"/><Relationship Id="rId1757" Type="http://schemas.openxmlformats.org/officeDocument/2006/relationships/image" Target="media/image1749.png"/><Relationship Id="rId1758" Type="http://schemas.openxmlformats.org/officeDocument/2006/relationships/image" Target="media/image1750.png"/><Relationship Id="rId1759" Type="http://schemas.openxmlformats.org/officeDocument/2006/relationships/image" Target="media/image1751.png"/><Relationship Id="rId1760" Type="http://schemas.openxmlformats.org/officeDocument/2006/relationships/image" Target="media/image1752.png"/><Relationship Id="rId1761" Type="http://schemas.openxmlformats.org/officeDocument/2006/relationships/image" Target="media/image1753.png"/><Relationship Id="rId1762" Type="http://schemas.openxmlformats.org/officeDocument/2006/relationships/image" Target="media/image1754.png"/><Relationship Id="rId1763" Type="http://schemas.openxmlformats.org/officeDocument/2006/relationships/image" Target="media/image1755.png"/><Relationship Id="rId1764" Type="http://schemas.openxmlformats.org/officeDocument/2006/relationships/image" Target="media/image1756.png"/><Relationship Id="rId1765" Type="http://schemas.openxmlformats.org/officeDocument/2006/relationships/image" Target="media/image1757.png"/><Relationship Id="rId1766" Type="http://schemas.openxmlformats.org/officeDocument/2006/relationships/image" Target="media/image1758.png"/><Relationship Id="rId1767" Type="http://schemas.openxmlformats.org/officeDocument/2006/relationships/image" Target="media/image1759.png"/><Relationship Id="rId1768" Type="http://schemas.openxmlformats.org/officeDocument/2006/relationships/image" Target="media/image1760.png"/><Relationship Id="rId1769" Type="http://schemas.openxmlformats.org/officeDocument/2006/relationships/image" Target="media/image1761.png"/><Relationship Id="rId1770" Type="http://schemas.openxmlformats.org/officeDocument/2006/relationships/image" Target="media/image1762.png"/><Relationship Id="rId1771" Type="http://schemas.openxmlformats.org/officeDocument/2006/relationships/image" Target="media/image1763.png"/><Relationship Id="rId1772" Type="http://schemas.openxmlformats.org/officeDocument/2006/relationships/image" Target="media/image1764.png"/><Relationship Id="rId1773" Type="http://schemas.openxmlformats.org/officeDocument/2006/relationships/image" Target="media/image1765.png"/><Relationship Id="rId1774" Type="http://schemas.openxmlformats.org/officeDocument/2006/relationships/image" Target="media/image1766.png"/><Relationship Id="rId1775" Type="http://schemas.openxmlformats.org/officeDocument/2006/relationships/image" Target="media/image1767.png"/><Relationship Id="rId1776" Type="http://schemas.openxmlformats.org/officeDocument/2006/relationships/image" Target="media/image1768.png"/><Relationship Id="rId1777" Type="http://schemas.openxmlformats.org/officeDocument/2006/relationships/image" Target="media/image1769.png"/><Relationship Id="rId1778" Type="http://schemas.openxmlformats.org/officeDocument/2006/relationships/image" Target="media/image1770.png"/><Relationship Id="rId1779" Type="http://schemas.openxmlformats.org/officeDocument/2006/relationships/image" Target="media/image1771.png"/><Relationship Id="rId1780" Type="http://schemas.openxmlformats.org/officeDocument/2006/relationships/image" Target="media/image1772.png"/><Relationship Id="rId1781" Type="http://schemas.openxmlformats.org/officeDocument/2006/relationships/image" Target="media/image1773.png"/><Relationship Id="rId1782" Type="http://schemas.openxmlformats.org/officeDocument/2006/relationships/image" Target="media/image1774.png"/><Relationship Id="rId1783" Type="http://schemas.openxmlformats.org/officeDocument/2006/relationships/image" Target="media/image1775.png"/><Relationship Id="rId1784" Type="http://schemas.openxmlformats.org/officeDocument/2006/relationships/image" Target="media/image1776.png"/><Relationship Id="rId1785" Type="http://schemas.openxmlformats.org/officeDocument/2006/relationships/image" Target="media/image1777.png"/><Relationship Id="rId1786" Type="http://schemas.openxmlformats.org/officeDocument/2006/relationships/image" Target="media/image1778.png"/><Relationship Id="rId1787" Type="http://schemas.openxmlformats.org/officeDocument/2006/relationships/image" Target="media/image1779.png"/><Relationship Id="rId1788" Type="http://schemas.openxmlformats.org/officeDocument/2006/relationships/image" Target="media/image1780.png"/><Relationship Id="rId1789" Type="http://schemas.openxmlformats.org/officeDocument/2006/relationships/image" Target="media/image1781.png"/><Relationship Id="rId1790" Type="http://schemas.openxmlformats.org/officeDocument/2006/relationships/image" Target="media/image1782.png"/><Relationship Id="rId1791" Type="http://schemas.openxmlformats.org/officeDocument/2006/relationships/image" Target="media/image1783.png"/><Relationship Id="rId1792" Type="http://schemas.openxmlformats.org/officeDocument/2006/relationships/image" Target="media/image1784.png"/><Relationship Id="rId1793" Type="http://schemas.openxmlformats.org/officeDocument/2006/relationships/image" Target="media/image1785.png"/><Relationship Id="rId1794" Type="http://schemas.openxmlformats.org/officeDocument/2006/relationships/image" Target="media/image1786.png"/><Relationship Id="rId1795" Type="http://schemas.openxmlformats.org/officeDocument/2006/relationships/image" Target="media/image1787.png"/><Relationship Id="rId1796" Type="http://schemas.openxmlformats.org/officeDocument/2006/relationships/image" Target="media/image1788.png"/><Relationship Id="rId1797" Type="http://schemas.openxmlformats.org/officeDocument/2006/relationships/image" Target="media/image1789.png"/><Relationship Id="rId1798" Type="http://schemas.openxmlformats.org/officeDocument/2006/relationships/image" Target="media/image1790.png"/><Relationship Id="rId1799" Type="http://schemas.openxmlformats.org/officeDocument/2006/relationships/image" Target="media/image1791.png"/><Relationship Id="rId1800" Type="http://schemas.openxmlformats.org/officeDocument/2006/relationships/image" Target="media/image1792.png"/><Relationship Id="rId1801" Type="http://schemas.openxmlformats.org/officeDocument/2006/relationships/image" Target="media/image1793.png"/><Relationship Id="rId1802" Type="http://schemas.openxmlformats.org/officeDocument/2006/relationships/image" Target="media/image1794.png"/><Relationship Id="rId1803" Type="http://schemas.openxmlformats.org/officeDocument/2006/relationships/image" Target="media/image1795.png"/><Relationship Id="rId1804" Type="http://schemas.openxmlformats.org/officeDocument/2006/relationships/image" Target="media/image1796.png"/><Relationship Id="rId1805" Type="http://schemas.openxmlformats.org/officeDocument/2006/relationships/image" Target="media/image1797.png"/><Relationship Id="rId1806" Type="http://schemas.openxmlformats.org/officeDocument/2006/relationships/image" Target="media/image1798.png"/><Relationship Id="rId1807" Type="http://schemas.openxmlformats.org/officeDocument/2006/relationships/image" Target="media/image1799.png"/><Relationship Id="rId1808" Type="http://schemas.openxmlformats.org/officeDocument/2006/relationships/image" Target="media/image1800.png"/><Relationship Id="rId1809" Type="http://schemas.openxmlformats.org/officeDocument/2006/relationships/image" Target="media/image1801.png"/><Relationship Id="rId1810" Type="http://schemas.openxmlformats.org/officeDocument/2006/relationships/image" Target="media/image1802.png"/><Relationship Id="rId1811" Type="http://schemas.openxmlformats.org/officeDocument/2006/relationships/image" Target="media/image1803.png"/><Relationship Id="rId1812" Type="http://schemas.openxmlformats.org/officeDocument/2006/relationships/image" Target="media/image1804.png"/><Relationship Id="rId1813" Type="http://schemas.openxmlformats.org/officeDocument/2006/relationships/image" Target="media/image1805.png"/><Relationship Id="rId1814" Type="http://schemas.openxmlformats.org/officeDocument/2006/relationships/image" Target="media/image1806.png"/><Relationship Id="rId1815" Type="http://schemas.openxmlformats.org/officeDocument/2006/relationships/image" Target="media/image1807.png"/><Relationship Id="rId1816" Type="http://schemas.openxmlformats.org/officeDocument/2006/relationships/image" Target="media/image1808.png"/><Relationship Id="rId1817" Type="http://schemas.openxmlformats.org/officeDocument/2006/relationships/image" Target="media/image1809.png"/><Relationship Id="rId1818" Type="http://schemas.openxmlformats.org/officeDocument/2006/relationships/image" Target="media/image1810.png"/><Relationship Id="rId1819" Type="http://schemas.openxmlformats.org/officeDocument/2006/relationships/image" Target="media/image1811.png"/><Relationship Id="rId1820" Type="http://schemas.openxmlformats.org/officeDocument/2006/relationships/image" Target="media/image1812.png"/><Relationship Id="rId1821" Type="http://schemas.openxmlformats.org/officeDocument/2006/relationships/image" Target="media/image1813.png"/><Relationship Id="rId1822" Type="http://schemas.openxmlformats.org/officeDocument/2006/relationships/image" Target="media/image1814.png"/><Relationship Id="rId1823" Type="http://schemas.openxmlformats.org/officeDocument/2006/relationships/image" Target="media/image1815.png"/><Relationship Id="rId1824" Type="http://schemas.openxmlformats.org/officeDocument/2006/relationships/image" Target="media/image1816.png"/><Relationship Id="rId1825" Type="http://schemas.openxmlformats.org/officeDocument/2006/relationships/image" Target="media/image1817.png"/><Relationship Id="rId1826" Type="http://schemas.openxmlformats.org/officeDocument/2006/relationships/image" Target="media/image1818.png"/><Relationship Id="rId1827" Type="http://schemas.openxmlformats.org/officeDocument/2006/relationships/image" Target="media/image1819.png"/><Relationship Id="rId1828" Type="http://schemas.openxmlformats.org/officeDocument/2006/relationships/image" Target="media/image1820.png"/><Relationship Id="rId1829" Type="http://schemas.openxmlformats.org/officeDocument/2006/relationships/image" Target="media/image1821.png"/><Relationship Id="rId1830" Type="http://schemas.openxmlformats.org/officeDocument/2006/relationships/image" Target="media/image1822.png"/><Relationship Id="rId1831" Type="http://schemas.openxmlformats.org/officeDocument/2006/relationships/image" Target="media/image1823.png"/><Relationship Id="rId1832" Type="http://schemas.openxmlformats.org/officeDocument/2006/relationships/image" Target="media/image1824.png"/><Relationship Id="rId1833" Type="http://schemas.openxmlformats.org/officeDocument/2006/relationships/image" Target="media/image1825.png"/><Relationship Id="rId1834" Type="http://schemas.openxmlformats.org/officeDocument/2006/relationships/image" Target="media/image1826.png"/><Relationship Id="rId1835" Type="http://schemas.openxmlformats.org/officeDocument/2006/relationships/image" Target="media/image1827.png"/><Relationship Id="rId1836" Type="http://schemas.openxmlformats.org/officeDocument/2006/relationships/image" Target="media/image1828.png"/><Relationship Id="rId1837" Type="http://schemas.openxmlformats.org/officeDocument/2006/relationships/image" Target="media/image1829.png"/><Relationship Id="rId1838" Type="http://schemas.openxmlformats.org/officeDocument/2006/relationships/image" Target="media/image1830.png"/><Relationship Id="rId1839" Type="http://schemas.openxmlformats.org/officeDocument/2006/relationships/image" Target="media/image1831.png"/><Relationship Id="rId1840" Type="http://schemas.openxmlformats.org/officeDocument/2006/relationships/image" Target="media/image1832.png"/><Relationship Id="rId1841" Type="http://schemas.openxmlformats.org/officeDocument/2006/relationships/image" Target="media/image1833.png"/><Relationship Id="rId1842" Type="http://schemas.openxmlformats.org/officeDocument/2006/relationships/image" Target="media/image1834.png"/><Relationship Id="rId1843" Type="http://schemas.openxmlformats.org/officeDocument/2006/relationships/image" Target="media/image1835.png"/><Relationship Id="rId1844" Type="http://schemas.openxmlformats.org/officeDocument/2006/relationships/image" Target="media/image1836.png"/><Relationship Id="rId1845" Type="http://schemas.openxmlformats.org/officeDocument/2006/relationships/image" Target="media/image1837.png"/><Relationship Id="rId1846" Type="http://schemas.openxmlformats.org/officeDocument/2006/relationships/image" Target="media/image1838.png"/><Relationship Id="rId1847" Type="http://schemas.openxmlformats.org/officeDocument/2006/relationships/image" Target="media/image1839.png"/><Relationship Id="rId1848" Type="http://schemas.openxmlformats.org/officeDocument/2006/relationships/image" Target="media/image1840.png"/><Relationship Id="rId1849" Type="http://schemas.openxmlformats.org/officeDocument/2006/relationships/image" Target="media/image1841.png"/><Relationship Id="rId1850" Type="http://schemas.openxmlformats.org/officeDocument/2006/relationships/image" Target="media/image1842.png"/><Relationship Id="rId1851" Type="http://schemas.openxmlformats.org/officeDocument/2006/relationships/image" Target="media/image1843.png"/><Relationship Id="rId1852" Type="http://schemas.openxmlformats.org/officeDocument/2006/relationships/image" Target="media/image1844.png"/><Relationship Id="rId1853" Type="http://schemas.openxmlformats.org/officeDocument/2006/relationships/image" Target="media/image1845.png"/><Relationship Id="rId1854" Type="http://schemas.openxmlformats.org/officeDocument/2006/relationships/image" Target="media/image1846.png"/><Relationship Id="rId1855" Type="http://schemas.openxmlformats.org/officeDocument/2006/relationships/image" Target="media/image1847.png"/><Relationship Id="rId1856" Type="http://schemas.openxmlformats.org/officeDocument/2006/relationships/image" Target="media/image1848.png"/><Relationship Id="rId1857" Type="http://schemas.openxmlformats.org/officeDocument/2006/relationships/image" Target="media/image1849.png"/><Relationship Id="rId1858" Type="http://schemas.openxmlformats.org/officeDocument/2006/relationships/image" Target="media/image1850.png"/><Relationship Id="rId1859" Type="http://schemas.openxmlformats.org/officeDocument/2006/relationships/image" Target="media/image1851.png"/><Relationship Id="rId1860" Type="http://schemas.openxmlformats.org/officeDocument/2006/relationships/image" Target="media/image1852.png"/><Relationship Id="rId1861" Type="http://schemas.openxmlformats.org/officeDocument/2006/relationships/image" Target="media/image1853.png"/><Relationship Id="rId1862" Type="http://schemas.openxmlformats.org/officeDocument/2006/relationships/image" Target="media/image1854.png"/><Relationship Id="rId1863" Type="http://schemas.openxmlformats.org/officeDocument/2006/relationships/image" Target="media/image1855.png"/><Relationship Id="rId1864" Type="http://schemas.openxmlformats.org/officeDocument/2006/relationships/image" Target="media/image1856.png"/><Relationship Id="rId1865" Type="http://schemas.openxmlformats.org/officeDocument/2006/relationships/image" Target="media/image1857.png"/><Relationship Id="rId1866" Type="http://schemas.openxmlformats.org/officeDocument/2006/relationships/image" Target="media/image1858.png"/><Relationship Id="rId1867" Type="http://schemas.openxmlformats.org/officeDocument/2006/relationships/image" Target="media/image1859.png"/><Relationship Id="rId1868" Type="http://schemas.openxmlformats.org/officeDocument/2006/relationships/image" Target="media/image1860.png"/><Relationship Id="rId1869" Type="http://schemas.openxmlformats.org/officeDocument/2006/relationships/image" Target="media/image1861.png"/><Relationship Id="rId1870" Type="http://schemas.openxmlformats.org/officeDocument/2006/relationships/image" Target="media/image1862.png"/><Relationship Id="rId1871" Type="http://schemas.openxmlformats.org/officeDocument/2006/relationships/image" Target="media/image1863.png"/><Relationship Id="rId1872" Type="http://schemas.openxmlformats.org/officeDocument/2006/relationships/image" Target="media/image1864.png"/><Relationship Id="rId1873" Type="http://schemas.openxmlformats.org/officeDocument/2006/relationships/image" Target="media/image1865.png"/><Relationship Id="rId1874" Type="http://schemas.openxmlformats.org/officeDocument/2006/relationships/image" Target="media/image1866.png"/><Relationship Id="rId1875" Type="http://schemas.openxmlformats.org/officeDocument/2006/relationships/image" Target="media/image1867.png"/><Relationship Id="rId1876" Type="http://schemas.openxmlformats.org/officeDocument/2006/relationships/image" Target="media/image1868.png"/><Relationship Id="rId1877" Type="http://schemas.openxmlformats.org/officeDocument/2006/relationships/image" Target="media/image1869.png"/><Relationship Id="rId1878" Type="http://schemas.openxmlformats.org/officeDocument/2006/relationships/image" Target="media/image1870.png"/><Relationship Id="rId1879" Type="http://schemas.openxmlformats.org/officeDocument/2006/relationships/image" Target="media/image1871.png"/><Relationship Id="rId1880" Type="http://schemas.openxmlformats.org/officeDocument/2006/relationships/image" Target="media/image1872.png"/><Relationship Id="rId1881" Type="http://schemas.openxmlformats.org/officeDocument/2006/relationships/image" Target="media/image1873.png"/><Relationship Id="rId1882" Type="http://schemas.openxmlformats.org/officeDocument/2006/relationships/image" Target="media/image1874.png"/><Relationship Id="rId1883" Type="http://schemas.openxmlformats.org/officeDocument/2006/relationships/image" Target="media/image1875.png"/><Relationship Id="rId1884" Type="http://schemas.openxmlformats.org/officeDocument/2006/relationships/image" Target="media/image1876.png"/><Relationship Id="rId1885" Type="http://schemas.openxmlformats.org/officeDocument/2006/relationships/image" Target="media/image1877.png"/><Relationship Id="rId1886" Type="http://schemas.openxmlformats.org/officeDocument/2006/relationships/image" Target="media/image1878.png"/><Relationship Id="rId1887" Type="http://schemas.openxmlformats.org/officeDocument/2006/relationships/image" Target="media/image1879.png"/><Relationship Id="rId1888" Type="http://schemas.openxmlformats.org/officeDocument/2006/relationships/image" Target="media/image1880.png"/><Relationship Id="rId1889" Type="http://schemas.openxmlformats.org/officeDocument/2006/relationships/image" Target="media/image1881.png"/><Relationship Id="rId1890" Type="http://schemas.openxmlformats.org/officeDocument/2006/relationships/image" Target="media/image1882.png"/><Relationship Id="rId1891" Type="http://schemas.openxmlformats.org/officeDocument/2006/relationships/image" Target="media/image1883.png"/><Relationship Id="rId1892" Type="http://schemas.openxmlformats.org/officeDocument/2006/relationships/image" Target="media/image1884.png"/><Relationship Id="rId1893" Type="http://schemas.openxmlformats.org/officeDocument/2006/relationships/image" Target="media/image1885.png"/><Relationship Id="rId1894" Type="http://schemas.openxmlformats.org/officeDocument/2006/relationships/image" Target="media/image1886.png"/><Relationship Id="rId1895" Type="http://schemas.openxmlformats.org/officeDocument/2006/relationships/image" Target="media/image1887.png"/><Relationship Id="rId1896" Type="http://schemas.openxmlformats.org/officeDocument/2006/relationships/image" Target="media/image1888.png"/><Relationship Id="rId1897" Type="http://schemas.openxmlformats.org/officeDocument/2006/relationships/image" Target="media/image1889.png"/><Relationship Id="rId1898" Type="http://schemas.openxmlformats.org/officeDocument/2006/relationships/image" Target="media/image1890.png"/><Relationship Id="rId1899" Type="http://schemas.openxmlformats.org/officeDocument/2006/relationships/image" Target="media/image1891.png"/><Relationship Id="rId1900" Type="http://schemas.openxmlformats.org/officeDocument/2006/relationships/image" Target="media/image1892.png"/><Relationship Id="rId1901" Type="http://schemas.openxmlformats.org/officeDocument/2006/relationships/image" Target="media/image1893.png"/><Relationship Id="rId1902" Type="http://schemas.openxmlformats.org/officeDocument/2006/relationships/image" Target="media/image1894.png"/><Relationship Id="rId1903" Type="http://schemas.openxmlformats.org/officeDocument/2006/relationships/image" Target="media/image1895.png"/><Relationship Id="rId1904" Type="http://schemas.openxmlformats.org/officeDocument/2006/relationships/image" Target="media/image1896.png"/><Relationship Id="rId1905" Type="http://schemas.openxmlformats.org/officeDocument/2006/relationships/image" Target="media/image1897.png"/><Relationship Id="rId1906" Type="http://schemas.openxmlformats.org/officeDocument/2006/relationships/image" Target="media/image1898.png"/><Relationship Id="rId1907" Type="http://schemas.openxmlformats.org/officeDocument/2006/relationships/image" Target="media/image1899.png"/><Relationship Id="rId1908" Type="http://schemas.openxmlformats.org/officeDocument/2006/relationships/image" Target="media/image1900.png"/><Relationship Id="rId1909" Type="http://schemas.openxmlformats.org/officeDocument/2006/relationships/image" Target="media/image1901.png"/><Relationship Id="rId1910" Type="http://schemas.openxmlformats.org/officeDocument/2006/relationships/image" Target="media/image1902.png"/><Relationship Id="rId1911" Type="http://schemas.openxmlformats.org/officeDocument/2006/relationships/image" Target="media/image1903.png"/><Relationship Id="rId1912" Type="http://schemas.openxmlformats.org/officeDocument/2006/relationships/image" Target="media/image1904.png"/><Relationship Id="rId1913" Type="http://schemas.openxmlformats.org/officeDocument/2006/relationships/image" Target="media/image1905.png"/><Relationship Id="rId1914" Type="http://schemas.openxmlformats.org/officeDocument/2006/relationships/image" Target="media/image1906.png"/><Relationship Id="rId1915" Type="http://schemas.openxmlformats.org/officeDocument/2006/relationships/image" Target="media/image19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