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74.0" w:type="dxa"/>
      </w:tblPr>
      <w:tblGrid>
        <w:gridCol w:w="10395"/>
      </w:tblGrid>
      <w:tr>
        <w:trPr>
          <w:trHeight w:hRule="exact" w:val="570"/>
        </w:trPr>
        <w:tc>
          <w:tcPr>
            <w:tcW w:type="dxa" w:w="9600"/>
            <w:tcBorders>
              <w:start w:sz="32.0" w:val="single" w:color="#000000"/>
              <w:bottom w:sz="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88" w:right="8352" w:firstLine="2"/>
              <w:jc w:val="left"/>
            </w:pPr>
            <w:r>
              <w:rPr>
                <w:rFonts w:ascii="FZHTJW" w:hAnsi="FZHTJW" w:eastAsia="FZHTJW"/>
                <w:b w:val="0"/>
                <w:i w:val="0"/>
                <w:color w:val="000000"/>
                <w:sz w:val="24"/>
              </w:rPr>
              <w:t>专题论述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6C6E70"/>
                <w:sz w:val="18"/>
              </w:rPr>
              <w:t>SURVEYING</w:t>
            </w:r>
          </w:p>
        </w:tc>
      </w:tr>
    </w:tbl>
    <w:p>
      <w:pPr>
        <w:autoSpaceDN w:val="0"/>
        <w:autoSpaceDE w:val="0"/>
        <w:widowControl/>
        <w:spacing w:line="185" w:lineRule="auto" w:before="1204" w:after="0"/>
        <w:ind w:left="2032" w:right="0" w:firstLine="0"/>
        <w:jc w:val="left"/>
      </w:pPr>
      <w:r>
        <w:rPr>
          <w:rFonts w:ascii="FZHTJW" w:hAnsi="FZHTJW" w:eastAsia="FZHTJW"/>
          <w:b w:val="0"/>
          <w:i w:val="0"/>
          <w:color w:val="000000"/>
          <w:sz w:val="44"/>
        </w:rPr>
        <w:t>软土地区盾构施工安全风险管控要点</w:t>
      </w:r>
    </w:p>
    <w:p>
      <w:pPr>
        <w:autoSpaceDN w:val="0"/>
        <w:autoSpaceDE w:val="0"/>
        <w:widowControl/>
        <w:spacing w:line="245" w:lineRule="auto" w:before="230" w:after="0"/>
        <w:ind w:left="3168" w:right="2448" w:firstLine="0"/>
        <w:jc w:val="center"/>
      </w:pPr>
      <w:r>
        <w:rPr>
          <w:rFonts w:ascii="FZXH1JW" w:hAnsi="FZXH1JW" w:eastAsia="FZXH1JW"/>
          <w:b w:val="0"/>
          <w:i w:val="0"/>
          <w:color w:val="000000"/>
          <w:sz w:val="21"/>
        </w:rPr>
        <w:t>韩锐锋</w:t>
      </w:r>
      <w:r>
        <w:br/>
      </w:r>
      <w:r>
        <w:rPr>
          <w:rFonts w:ascii="FZXH1JW" w:hAnsi="FZXH1JW" w:eastAsia="FZXH1JW"/>
          <w:b w:val="0"/>
          <w:i w:val="0"/>
          <w:color w:val="000000"/>
          <w:sz w:val="18"/>
        </w:rPr>
        <w:t>（中铁十九局集团轨道交通工程有限公司，北京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 100000</w:t>
      </w:r>
      <w:r>
        <w:rPr>
          <w:rFonts w:ascii="FZXH1JW" w:hAnsi="FZXH1JW" w:eastAsia="FZXH1JW"/>
          <w:b w:val="0"/>
          <w:i w:val="0"/>
          <w:color w:val="000000"/>
          <w:sz w:val="18"/>
        </w:rPr>
        <w:t>）</w:t>
      </w:r>
    </w:p>
    <w:p>
      <w:pPr>
        <w:autoSpaceDN w:val="0"/>
        <w:autoSpaceDE w:val="0"/>
        <w:widowControl/>
        <w:spacing w:line="245" w:lineRule="auto" w:before="276" w:after="0"/>
        <w:ind w:left="1190" w:right="480" w:firstLine="426"/>
        <w:jc w:val="both"/>
      </w:pPr>
      <w:r>
        <w:rPr>
          <w:rFonts w:ascii="FZHTJW" w:hAnsi="FZHTJW" w:eastAsia="FZHTJW"/>
          <w:b w:val="0"/>
          <w:i w:val="0"/>
          <w:color w:val="000000"/>
          <w:sz w:val="19"/>
        </w:rPr>
        <w:t>［摘要］</w:t>
      </w:r>
      <w:r>
        <w:rPr>
          <w:rFonts w:ascii="FZSSJW" w:hAnsi="FZSSJW" w:eastAsia="FZSSJW"/>
          <w:b w:val="0"/>
          <w:i w:val="0"/>
          <w:color w:val="000000"/>
          <w:sz w:val="19"/>
        </w:rPr>
        <w:t>地下工程施工场地有限、环境艰险，尤其是软土地区盾构施工安全风险高，管控不严易发</w:t>
      </w:r>
      <w:r>
        <w:rPr>
          <w:rFonts w:ascii="FZSSJW" w:hAnsi="FZSSJW" w:eastAsia="FZSSJW"/>
          <w:b w:val="0"/>
          <w:i w:val="0"/>
          <w:color w:val="000000"/>
          <w:sz w:val="19"/>
        </w:rPr>
        <w:t>生安全事故。为创建安全、高效、优质的软土盾构施工工程，本文以上海地铁</w:t>
      </w:r>
      <w:r>
        <w:rPr>
          <w:rFonts w:ascii="Times" w:hAnsi="Times" w:eastAsia="Times"/>
          <w:b w:val="0"/>
          <w:i w:val="0"/>
          <w:color w:val="000000"/>
          <w:sz w:val="19"/>
        </w:rPr>
        <w:t>14</w:t>
      </w:r>
      <w:r>
        <w:rPr>
          <w:rFonts w:ascii="FZSSJW" w:hAnsi="FZSSJW" w:eastAsia="FZSSJW"/>
          <w:b w:val="0"/>
          <w:i w:val="0"/>
          <w:color w:val="000000"/>
          <w:sz w:val="19"/>
        </w:rPr>
        <w:t>号线某区间段为例，分</w:t>
      </w:r>
      <w:r>
        <w:rPr>
          <w:rFonts w:ascii="FZSSJW" w:hAnsi="FZSSJW" w:eastAsia="FZSSJW"/>
          <w:b w:val="0"/>
          <w:i w:val="0"/>
          <w:color w:val="000000"/>
          <w:sz w:val="19"/>
        </w:rPr>
        <w:t>析了工程主要施工技术要点，从安全施工制度、盾构隧道施工、管片吊装、用电等方面总结了施工安全</w:t>
      </w:r>
      <w:r>
        <w:rPr>
          <w:rFonts w:ascii="FZSSJW" w:hAnsi="FZSSJW" w:eastAsia="FZSSJW"/>
          <w:b w:val="0"/>
          <w:i w:val="0"/>
          <w:color w:val="000000"/>
          <w:sz w:val="19"/>
        </w:rPr>
        <w:t>风险管控要点，同时阐述了盾构施工应急处置措施。采用科学先进的施工工艺方法，做好施工风险隐患</w:t>
      </w:r>
      <w:r>
        <w:rPr>
          <w:rFonts w:ascii="FZSSJW" w:hAnsi="FZSSJW" w:eastAsia="FZSSJW"/>
          <w:b w:val="0"/>
          <w:i w:val="0"/>
          <w:color w:val="000000"/>
          <w:sz w:val="19"/>
        </w:rPr>
        <w:t>排查管控与应急培训，不断提高施工安全文明管理水平，促进行业高质量发展。</w:t>
      </w:r>
    </w:p>
    <w:p>
      <w:pPr>
        <w:autoSpaceDN w:val="0"/>
        <w:autoSpaceDE w:val="0"/>
        <w:widowControl/>
        <w:spacing w:line="245" w:lineRule="auto" w:before="54" w:after="0"/>
        <w:ind w:left="1616" w:right="720" w:firstLine="0"/>
        <w:jc w:val="left"/>
      </w:pPr>
      <w:r>
        <w:rPr>
          <w:rFonts w:ascii="FZHTJW" w:hAnsi="FZHTJW" w:eastAsia="FZHTJW"/>
          <w:b w:val="0"/>
          <w:i w:val="0"/>
          <w:color w:val="000000"/>
          <w:sz w:val="19"/>
        </w:rPr>
        <w:t>［关键词］</w:t>
      </w:r>
      <w:r>
        <w:rPr>
          <w:rFonts w:ascii="FZSSJW" w:hAnsi="FZSSJW" w:eastAsia="FZSSJW"/>
          <w:b w:val="0"/>
          <w:i w:val="0"/>
          <w:color w:val="000000"/>
          <w:sz w:val="19"/>
        </w:rPr>
        <w:t>盾构施工；安全风险管控；应急处置；软土</w:t>
      </w:r>
      <w:r>
        <w:br/>
      </w:r>
      <w:r>
        <w:rPr>
          <w:rFonts w:ascii="FZHTJW" w:hAnsi="FZHTJW" w:eastAsia="FZHTJW"/>
          <w:b w:val="0"/>
          <w:i w:val="0"/>
          <w:color w:val="000000"/>
          <w:sz w:val="19"/>
        </w:rPr>
        <w:t>［中图分类号］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U455.43  </w:t>
      </w:r>
      <w:r>
        <w:rPr>
          <w:rFonts w:ascii="FZHTJW" w:hAnsi="FZHTJW" w:eastAsia="FZHTJW"/>
          <w:b w:val="0"/>
          <w:i w:val="0"/>
          <w:color w:val="000000"/>
          <w:sz w:val="19"/>
        </w:rPr>
        <w:t>［文献标识码］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B  </w:t>
      </w:r>
      <w:r>
        <w:rPr>
          <w:rFonts w:ascii="FZHTJW" w:hAnsi="FZHTJW" w:eastAsia="FZHTJW"/>
          <w:b w:val="0"/>
          <w:i w:val="0"/>
          <w:color w:val="000000"/>
          <w:sz w:val="19"/>
        </w:rPr>
        <w:t>［文章编号］</w:t>
      </w:r>
      <w:r>
        <w:rPr>
          <w:rFonts w:ascii="Times" w:hAnsi="Times" w:eastAsia="Times"/>
          <w:b w:val="0"/>
          <w:i w:val="0"/>
          <w:color w:val="000000"/>
          <w:sz w:val="19"/>
        </w:rPr>
        <w:t>1001</w:t>
      </w:r>
      <w:r>
        <w:rPr>
          <w:rFonts w:ascii="FZSSJW" w:hAnsi="FZSSJW" w:eastAsia="FZSSJW"/>
          <w:b w:val="0"/>
          <w:i w:val="0"/>
          <w:color w:val="000000"/>
          <w:sz w:val="19"/>
        </w:rPr>
        <w:t>-</w:t>
      </w:r>
      <w:r>
        <w:rPr>
          <w:rFonts w:ascii="Times" w:hAnsi="Times" w:eastAsia="Times"/>
          <w:b w:val="0"/>
          <w:i w:val="0"/>
          <w:color w:val="000000"/>
          <w:sz w:val="19"/>
        </w:rPr>
        <w:t>554X</w:t>
      </w:r>
      <w:r>
        <w:rPr>
          <w:rFonts w:ascii="FZSSJW" w:hAnsi="FZSSJW" w:eastAsia="FZSSJW"/>
          <w:b w:val="0"/>
          <w:i w:val="0"/>
          <w:color w:val="000000"/>
          <w:sz w:val="19"/>
        </w:rPr>
        <w:t>（</w:t>
      </w:r>
      <w:r>
        <w:rPr>
          <w:rFonts w:ascii="Times" w:hAnsi="Times" w:eastAsia="Times"/>
          <w:b w:val="0"/>
          <w:i w:val="0"/>
          <w:color w:val="000000"/>
          <w:sz w:val="19"/>
        </w:rPr>
        <w:t>2024</w:t>
      </w:r>
      <w:r>
        <w:rPr>
          <w:rFonts w:ascii="FZSSJW" w:hAnsi="FZSSJW" w:eastAsia="FZSSJW"/>
          <w:b w:val="0"/>
          <w:i w:val="0"/>
          <w:color w:val="000000"/>
          <w:sz w:val="19"/>
        </w:rPr>
        <w:t>）</w:t>
      </w:r>
      <w:r>
        <w:rPr>
          <w:rFonts w:ascii="Times" w:hAnsi="Times" w:eastAsia="Times"/>
          <w:b w:val="0"/>
          <w:i w:val="0"/>
          <w:color w:val="000000"/>
          <w:sz w:val="19"/>
        </w:rPr>
        <w:t>02</w:t>
      </w:r>
      <w:r>
        <w:rPr>
          <w:rFonts w:ascii="FZSSJW" w:hAnsi="FZSSJW" w:eastAsia="FZSSJW"/>
          <w:b w:val="0"/>
          <w:i w:val="0"/>
          <w:color w:val="000000"/>
          <w:sz w:val="19"/>
        </w:rPr>
        <w:t>-</w:t>
      </w:r>
      <w:r>
        <w:rPr>
          <w:rFonts w:ascii="Times" w:hAnsi="Times" w:eastAsia="Times"/>
          <w:b w:val="0"/>
          <w:i w:val="0"/>
          <w:color w:val="000000"/>
          <w:sz w:val="19"/>
        </w:rPr>
        <w:t>0054</w:t>
      </w:r>
      <w:r>
        <w:rPr>
          <w:rFonts w:ascii="FZSSJW" w:hAnsi="FZSSJW" w:eastAsia="FZSSJW"/>
          <w:b w:val="0"/>
          <w:i w:val="0"/>
          <w:color w:val="000000"/>
          <w:sz w:val="19"/>
        </w:rPr>
        <w:t>-</w:t>
      </w:r>
      <w:r>
        <w:rPr>
          <w:rFonts w:ascii="Times" w:hAnsi="Times" w:eastAsia="Times"/>
          <w:b w:val="0"/>
          <w:i w:val="0"/>
          <w:color w:val="000000"/>
          <w:sz w:val="19"/>
        </w:rPr>
        <w:t>03</w:t>
      </w:r>
    </w:p>
    <w:p>
      <w:pPr>
        <w:autoSpaceDN w:val="0"/>
        <w:autoSpaceDE w:val="0"/>
        <w:widowControl/>
        <w:spacing w:line="238" w:lineRule="auto" w:before="272" w:after="0"/>
        <w:ind w:left="162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Key points of safety risk control of shield construction in soft soil area</w:t>
      </w:r>
    </w:p>
    <w:p>
      <w:pPr>
        <w:autoSpaceDN w:val="0"/>
        <w:autoSpaceDE w:val="0"/>
        <w:widowControl/>
        <w:spacing w:line="192" w:lineRule="auto" w:before="94" w:after="288"/>
        <w:ind w:left="0" w:right="423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19"/>
        </w:rPr>
        <w:t>HAN Rui</w:t>
      </w:r>
      <w:r>
        <w:rPr>
          <w:rFonts w:ascii="FZSSJW" w:hAnsi="FZSSJW" w:eastAsia="FZSSJW"/>
          <w:b w:val="0"/>
          <w:i w:val="0"/>
          <w:color w:val="000000"/>
          <w:sz w:val="19"/>
        </w:rPr>
        <w:t>-</w:t>
      </w:r>
      <w:r>
        <w:rPr>
          <w:rFonts w:ascii="Times" w:hAnsi="Times" w:eastAsia="Times"/>
          <w:b w:val="0"/>
          <w:i w:val="0"/>
          <w:color w:val="000000"/>
          <w:sz w:val="19"/>
        </w:rPr>
        <w:t>feng</w:t>
      </w:r>
    </w:p>
    <w:p>
      <w:pPr>
        <w:sectPr>
          <w:pgSz w:w="11905" w:h="16157"/>
          <w:pgMar w:top="398" w:right="111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736" w:right="198" w:firstLine="426"/>
        <w:jc w:val="both"/>
      </w:pPr>
      <w:r>
        <w:rPr>
          <w:rFonts w:ascii="FZSSJW" w:hAnsi="FZSSJW" w:eastAsia="FZSSJW"/>
          <w:b w:val="0"/>
          <w:i w:val="0"/>
          <w:color w:val="000000"/>
          <w:sz w:val="21"/>
        </w:rPr>
        <w:t>安全稳定的环境是经济社会高质量发展的前</w:t>
      </w:r>
      <w:r>
        <w:rPr>
          <w:rFonts w:ascii="FZSSJW" w:hAnsi="FZSSJW" w:eastAsia="FZSSJW"/>
          <w:b w:val="0"/>
          <w:i w:val="0"/>
          <w:color w:val="000000"/>
          <w:sz w:val="21"/>
        </w:rPr>
        <w:t>提，施工安全是安全生产范畴之一</w:t>
      </w:r>
      <w:r>
        <w:rPr>
          <w:w w:val="102.02500025431316"/>
          <w:rFonts w:ascii="FZSSJW" w:hAnsi="FZSSJW" w:eastAsia="FZSSJW"/>
          <w:b w:val="0"/>
          <w:i w:val="0"/>
          <w:color w:val="000000"/>
          <w:sz w:val="12"/>
        </w:rPr>
        <w:t>［</w:t>
      </w:r>
      <w:r>
        <w:rPr>
          <w:w w:val="102.02500025431316"/>
          <w:rFonts w:ascii="Times" w:hAnsi="Times" w:eastAsia="Times"/>
          <w:b w:val="0"/>
          <w:i w:val="0"/>
          <w:color w:val="000000"/>
          <w:sz w:val="12"/>
        </w:rPr>
        <w:t>1</w:t>
      </w:r>
      <w:r>
        <w:rPr>
          <w:w w:val="102.02500025431316"/>
          <w:rFonts w:ascii="FZSSJW" w:hAnsi="FZSSJW" w:eastAsia="FZSSJW"/>
          <w:b w:val="0"/>
          <w:i w:val="0"/>
          <w:color w:val="000000"/>
          <w:sz w:val="12"/>
        </w:rPr>
        <w:t>］</w:t>
      </w:r>
      <w:r>
        <w:rPr>
          <w:rFonts w:ascii="FZSSJW" w:hAnsi="FZSSJW" w:eastAsia="FZSSJW"/>
          <w:b w:val="0"/>
          <w:i w:val="0"/>
          <w:color w:val="000000"/>
          <w:sz w:val="21"/>
        </w:rPr>
        <w:t>。聚焦危</w:t>
      </w:r>
      <w:r>
        <w:rPr>
          <w:rFonts w:ascii="FZSSJW" w:hAnsi="FZSSJW" w:eastAsia="FZSSJW"/>
          <w:b w:val="0"/>
          <w:i w:val="0"/>
          <w:color w:val="000000"/>
          <w:sz w:val="21"/>
        </w:rPr>
        <w:t>大工程管控、高处作业防护、地下工程施工、消</w:t>
      </w:r>
      <w:r>
        <w:rPr>
          <w:rFonts w:ascii="FZSSJW" w:hAnsi="FZSSJW" w:eastAsia="FZSSJW"/>
          <w:b w:val="0"/>
          <w:i w:val="0"/>
          <w:color w:val="000000"/>
          <w:sz w:val="21"/>
        </w:rPr>
        <w:t>防等重点风险隐患，持续加大施工安全生产监督</w:t>
      </w:r>
      <w:r>
        <w:rPr>
          <w:rFonts w:ascii="FZSSJW" w:hAnsi="FZSSJW" w:eastAsia="FZSSJW"/>
          <w:b w:val="0"/>
          <w:i w:val="0"/>
          <w:color w:val="000000"/>
          <w:sz w:val="21"/>
        </w:rPr>
        <w:t>检查力度，全面排查整治施工领域风险隐患</w:t>
      </w:r>
      <w:r>
        <w:rPr>
          <w:w w:val="102.02500025431316"/>
          <w:rFonts w:ascii="FZSSJW" w:hAnsi="FZSSJW" w:eastAsia="FZSSJW"/>
          <w:b w:val="0"/>
          <w:i w:val="0"/>
          <w:color w:val="000000"/>
          <w:sz w:val="12"/>
        </w:rPr>
        <w:t>［</w:t>
      </w:r>
      <w:r>
        <w:rPr>
          <w:w w:val="102.02500025431316"/>
          <w:rFonts w:ascii="Times" w:hAnsi="Times" w:eastAsia="Times"/>
          <w:b w:val="0"/>
          <w:i w:val="0"/>
          <w:color w:val="000000"/>
          <w:sz w:val="12"/>
        </w:rPr>
        <w:t>2</w:t>
      </w:r>
      <w:r>
        <w:rPr>
          <w:w w:val="102.02500025431316"/>
          <w:rFonts w:ascii="FZSSJW" w:hAnsi="FZSSJW" w:eastAsia="FZSSJW"/>
          <w:b w:val="0"/>
          <w:i w:val="0"/>
          <w:color w:val="000000"/>
          <w:sz w:val="12"/>
        </w:rPr>
        <w:t>］</w:t>
      </w:r>
      <w:r>
        <w:rPr>
          <w:rFonts w:ascii="FZSSJW" w:hAnsi="FZSSJW" w:eastAsia="FZSSJW"/>
          <w:b w:val="0"/>
          <w:i w:val="0"/>
          <w:color w:val="000000"/>
          <w:sz w:val="21"/>
        </w:rPr>
        <w:t>。</w:t>
      </w:r>
      <w:r>
        <w:rPr>
          <w:rFonts w:ascii="FZSSJW" w:hAnsi="FZSSJW" w:eastAsia="FZSSJW"/>
          <w:b w:val="0"/>
          <w:i w:val="0"/>
          <w:color w:val="000000"/>
          <w:sz w:val="21"/>
        </w:rPr>
        <w:t>进一步提升安全防范意识，奋力创建施工生产安</w:t>
      </w:r>
      <w:r>
        <w:rPr>
          <w:rFonts w:ascii="FZSSJW" w:hAnsi="FZSSJW" w:eastAsia="FZSSJW"/>
          <w:b w:val="0"/>
          <w:i w:val="0"/>
          <w:color w:val="000000"/>
          <w:sz w:val="21"/>
        </w:rPr>
        <w:t>全、工程质量优良、管理水平先进的施工队伍，</w:t>
      </w:r>
      <w:r>
        <w:rPr>
          <w:rFonts w:ascii="FZSSJW" w:hAnsi="FZSSJW" w:eastAsia="FZSSJW"/>
          <w:b w:val="0"/>
          <w:i w:val="0"/>
          <w:color w:val="000000"/>
          <w:sz w:val="21"/>
        </w:rPr>
        <w:t>落实安全技术交底和班前安全教育，落实应急救</w:t>
      </w:r>
      <w:r>
        <w:rPr>
          <w:rFonts w:ascii="FZSSJW" w:hAnsi="FZSSJW" w:eastAsia="FZSSJW"/>
          <w:b w:val="0"/>
          <w:i w:val="0"/>
          <w:color w:val="000000"/>
          <w:sz w:val="21"/>
        </w:rPr>
        <w:t>援保障，确保工程建设安全。强化监管措施，严</w:t>
      </w:r>
      <w:r>
        <w:rPr>
          <w:rFonts w:ascii="FZSSJW" w:hAnsi="FZSSJW" w:eastAsia="FZSSJW"/>
          <w:b w:val="0"/>
          <w:i w:val="0"/>
          <w:color w:val="000000"/>
          <w:sz w:val="21"/>
        </w:rPr>
        <w:t>格规范工程建设程序，着力增强检查的针对性和</w:t>
      </w:r>
      <w:r>
        <w:rPr>
          <w:rFonts w:ascii="FZSSJW" w:hAnsi="FZSSJW" w:eastAsia="FZSSJW"/>
          <w:b w:val="0"/>
          <w:i w:val="0"/>
          <w:color w:val="000000"/>
          <w:sz w:val="21"/>
        </w:rPr>
        <w:t>威慑力，从严从重查处建筑施工生产安全事故，</w:t>
      </w:r>
      <w:r>
        <w:rPr>
          <w:rFonts w:ascii="FZSSJW" w:hAnsi="FZSSJW" w:eastAsia="FZSSJW"/>
          <w:b w:val="0"/>
          <w:i w:val="0"/>
          <w:color w:val="000000"/>
          <w:sz w:val="21"/>
        </w:rPr>
        <w:t>把安全生产各项工作落到实处，坚决守住安全底</w:t>
      </w:r>
      <w:r>
        <w:rPr>
          <w:rFonts w:ascii="FZSSJW" w:hAnsi="FZSSJW" w:eastAsia="FZSSJW"/>
          <w:b w:val="0"/>
          <w:i w:val="0"/>
          <w:color w:val="000000"/>
          <w:sz w:val="21"/>
        </w:rPr>
        <w:t>线</w:t>
      </w:r>
      <w:r>
        <w:rPr>
          <w:w w:val="102.02500025431316"/>
          <w:rFonts w:ascii="FZSSJW" w:hAnsi="FZSSJW" w:eastAsia="FZSSJW"/>
          <w:b w:val="0"/>
          <w:i w:val="0"/>
          <w:color w:val="000000"/>
          <w:sz w:val="12"/>
        </w:rPr>
        <w:t>［</w:t>
      </w:r>
      <w:r>
        <w:rPr>
          <w:w w:val="102.02500025431316"/>
          <w:rFonts w:ascii="Times" w:hAnsi="Times" w:eastAsia="Times"/>
          <w:b w:val="0"/>
          <w:i w:val="0"/>
          <w:color w:val="000000"/>
          <w:sz w:val="12"/>
        </w:rPr>
        <w:t>3</w:t>
      </w:r>
      <w:r>
        <w:rPr>
          <w:w w:val="102.02500025431316"/>
          <w:rFonts w:ascii="FZSSJW" w:hAnsi="FZSSJW" w:eastAsia="FZSSJW"/>
          <w:b w:val="0"/>
          <w:i w:val="0"/>
          <w:color w:val="000000"/>
          <w:sz w:val="12"/>
        </w:rPr>
        <w:t>］</w:t>
      </w:r>
      <w:r>
        <w:rPr>
          <w:rFonts w:ascii="FZSSJW" w:hAnsi="FZSSJW" w:eastAsia="FZSSJW"/>
          <w:b w:val="0"/>
          <w:i w:val="0"/>
          <w:color w:val="000000"/>
          <w:sz w:val="21"/>
        </w:rPr>
        <w:t>。</w:t>
      </w:r>
    </w:p>
    <w:p>
      <w:pPr>
        <w:sectPr>
          <w:type w:val="continuous"/>
          <w:pgSz w:w="11905" w:h="16157"/>
          <w:pgMar w:top="398" w:right="1110" w:bottom="168" w:left="400" w:header="720" w:footer="720" w:gutter="0"/>
          <w:cols w:num="2" w:equalWidth="0">
            <w:col w:w="5552" w:space="0"/>
            <w:col w:w="4843" w:space="0"/>
          </w:cols>
          <w:docGrid w:linePitch="360"/>
        </w:sectPr>
      </w:pPr>
    </w:p>
    <w:p>
      <w:pPr>
        <w:autoSpaceDN w:val="0"/>
        <w:autoSpaceDE w:val="0"/>
        <w:widowControl/>
        <w:spacing w:line="187" w:lineRule="auto" w:before="0" w:after="0"/>
        <w:ind w:left="2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2 </w:t>
      </w:r>
      <w:r>
        <w:rPr>
          <w:rFonts w:ascii="FZHTJW" w:hAnsi="FZHTJW" w:eastAsia="FZHTJW"/>
          <w:b w:val="0"/>
          <w:i w:val="0"/>
          <w:color w:val="000000"/>
          <w:sz w:val="24"/>
        </w:rPr>
        <w:t>主要施工技术要点</w:t>
      </w:r>
    </w:p>
    <w:p>
      <w:pPr>
        <w:autoSpaceDN w:val="0"/>
        <w:tabs>
          <w:tab w:pos="624" w:val="left"/>
        </w:tabs>
        <w:autoSpaceDE w:val="0"/>
        <w:widowControl/>
        <w:spacing w:line="245" w:lineRule="auto" w:before="206" w:after="0"/>
        <w:ind w:left="2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2.1 </w:t>
      </w:r>
      <w:r>
        <w:rPr>
          <w:rFonts w:ascii="FZHTJW" w:hAnsi="FZHTJW" w:eastAsia="FZHTJW"/>
          <w:b w:val="0"/>
          <w:i w:val="0"/>
          <w:color w:val="000000"/>
          <w:sz w:val="21"/>
        </w:rPr>
        <w:t>土压平衡施工法</w:t>
      </w:r>
      <w:r>
        <w:br/>
      </w:r>
      <w:r>
        <w:rPr>
          <w:rFonts w:ascii="FZSSJW" w:hAnsi="FZSSJW" w:eastAsia="FZSSJW"/>
          <w:b w:val="0"/>
          <w:i w:val="0"/>
          <w:color w:val="000000"/>
          <w:sz w:val="21"/>
        </w:rPr>
        <w:t>区间盾构隧道开挖上、下一倍洞径范围内的</w:t>
      </w:r>
      <w:r>
        <w:rPr>
          <w:rFonts w:ascii="FZSSJW" w:hAnsi="FZSSJW" w:eastAsia="FZSSJW"/>
          <w:b w:val="0"/>
          <w:i w:val="0"/>
          <w:color w:val="000000"/>
          <w:sz w:val="21"/>
        </w:rPr>
        <w:t>地层主要由中粗砂、砾砂、圆砾、粉质粘土等组</w:t>
      </w:r>
      <w:r>
        <w:rPr>
          <w:rFonts w:ascii="FZSSJW" w:hAnsi="FZSSJW" w:eastAsia="FZSSJW"/>
          <w:b w:val="0"/>
          <w:i w:val="0"/>
          <w:color w:val="000000"/>
          <w:sz w:val="21"/>
        </w:rPr>
        <w:t>成。勘察期间，各勘探孔在勘察深度内均遇见地</w:t>
      </w:r>
      <w:r>
        <w:rPr>
          <w:rFonts w:ascii="FZSSJW" w:hAnsi="FZSSJW" w:eastAsia="FZSSJW"/>
          <w:b w:val="0"/>
          <w:i w:val="0"/>
          <w:color w:val="000000"/>
          <w:sz w:val="21"/>
        </w:rPr>
        <w:t>下水。盾构在长距离富含水砾砂地层及圆砾中的</w:t>
      </w:r>
      <w:r>
        <w:rPr>
          <w:rFonts w:ascii="FZSSJW" w:hAnsi="FZSSJW" w:eastAsia="FZSSJW"/>
          <w:b w:val="0"/>
          <w:i w:val="0"/>
          <w:color w:val="000000"/>
          <w:sz w:val="21"/>
        </w:rPr>
        <w:t>掘进施工，砾砂层渗透系数大，掘进控制难度较</w:t>
      </w:r>
      <w:r>
        <w:rPr>
          <w:rFonts w:ascii="FZSSJW" w:hAnsi="FZSSJW" w:eastAsia="FZSSJW"/>
          <w:b w:val="0"/>
          <w:i w:val="0"/>
          <w:color w:val="000000"/>
          <w:sz w:val="21"/>
        </w:rPr>
        <w:t>大，易出现螺旋机喷涌、地面沉降过大、管片错</w:t>
      </w:r>
      <w:r>
        <w:rPr>
          <w:rFonts w:ascii="FZSSJW" w:hAnsi="FZSSJW" w:eastAsia="FZSSJW"/>
          <w:b w:val="0"/>
          <w:i w:val="0"/>
          <w:color w:val="000000"/>
          <w:sz w:val="21"/>
        </w:rPr>
        <w:t>台、上浮等，刀具磨损较快，检查与更换困难，</w:t>
      </w:r>
      <w:r>
        <w:rPr>
          <w:rFonts w:ascii="FZSSJW" w:hAnsi="FZSSJW" w:eastAsia="FZSSJW"/>
          <w:b w:val="0"/>
          <w:i w:val="0"/>
          <w:color w:val="000000"/>
          <w:sz w:val="21"/>
        </w:rPr>
        <w:t>对地面沉降较难控制。为保证盾构处于良好运转</w:t>
      </w:r>
      <w:r>
        <w:rPr>
          <w:rFonts w:ascii="FZSSJW" w:hAnsi="FZSSJW" w:eastAsia="FZSSJW"/>
          <w:b w:val="0"/>
          <w:i w:val="0"/>
          <w:color w:val="000000"/>
          <w:sz w:val="21"/>
        </w:rPr>
        <w:t>状态，避免盾构因机械故障而造成停推，采用土</w:t>
      </w:r>
      <w:r>
        <w:rPr>
          <w:rFonts w:ascii="FZSSJW" w:hAnsi="FZSSJW" w:eastAsia="FZSSJW"/>
          <w:b w:val="0"/>
          <w:i w:val="0"/>
          <w:color w:val="000000"/>
          <w:sz w:val="21"/>
        </w:rPr>
        <w:t>压平衡施工法。</w:t>
      </w:r>
    </w:p>
    <w:p>
      <w:pPr>
        <w:autoSpaceDN w:val="0"/>
        <w:autoSpaceDE w:val="0"/>
        <w:widowControl/>
        <w:spacing w:line="185" w:lineRule="auto" w:before="70" w:after="70"/>
        <w:ind w:left="2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2.2 </w:t>
      </w:r>
      <w:r>
        <w:rPr>
          <w:rFonts w:ascii="FZHTJW" w:hAnsi="FZHTJW" w:eastAsia="FZHTJW"/>
          <w:b w:val="0"/>
          <w:i w:val="0"/>
          <w:color w:val="000000"/>
          <w:sz w:val="21"/>
        </w:rPr>
        <w:t>优选调整掘进参数</w:t>
      </w:r>
    </w:p>
    <w:p>
      <w:pPr>
        <w:sectPr>
          <w:type w:val="nextColumn"/>
          <w:pgSz w:w="11905" w:h="16157"/>
          <w:pgMar w:top="398" w:right="1110" w:bottom="168" w:left="400" w:header="720" w:footer="720" w:gutter="0"/>
          <w:cols w:num="2" w:equalWidth="0">
            <w:col w:w="5552" w:space="0"/>
            <w:col w:w="4843" w:space="0"/>
          </w:cols>
          <w:docGrid w:linePitch="360"/>
        </w:sectPr>
      </w:pPr>
    </w:p>
    <w:p>
      <w:pPr>
        <w:autoSpaceDN w:val="0"/>
        <w:tabs>
          <w:tab w:pos="6176" w:val="left"/>
        </w:tabs>
        <w:autoSpaceDE w:val="0"/>
        <w:widowControl/>
        <w:spacing w:line="185" w:lineRule="auto" w:before="0" w:after="206"/>
        <w:ind w:left="7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1 </w:t>
      </w:r>
      <w:r>
        <w:rPr>
          <w:rFonts w:ascii="FZHTJW" w:hAnsi="FZHTJW" w:eastAsia="FZHTJW"/>
          <w:b w:val="0"/>
          <w:i w:val="0"/>
          <w:color w:val="000000"/>
          <w:sz w:val="24"/>
        </w:rPr>
        <w:t>工程概况</w:t>
      </w:r>
      <w:r>
        <w:tab/>
      </w:r>
      <w:r>
        <w:rPr>
          <w:rFonts w:ascii="FZSSJW" w:hAnsi="FZSSJW" w:eastAsia="FZSSJW"/>
          <w:b w:val="0"/>
          <w:i w:val="0"/>
          <w:color w:val="000000"/>
          <w:sz w:val="21"/>
        </w:rPr>
        <w:t>将盾构推进的初始</w:t>
      </w:r>
      <w:r>
        <w:rPr>
          <w:rFonts w:ascii="Times" w:hAnsi="Times" w:eastAsia="Times"/>
          <w:b w:val="0"/>
          <w:i w:val="0"/>
          <w:color w:val="000000"/>
          <w:sz w:val="21"/>
        </w:rPr>
        <w:t>100m</w:t>
      </w:r>
      <w:r>
        <w:rPr>
          <w:rFonts w:ascii="FZSSJW" w:hAnsi="FZSSJW" w:eastAsia="FZSSJW"/>
          <w:b w:val="0"/>
          <w:i w:val="0"/>
          <w:color w:val="000000"/>
          <w:sz w:val="21"/>
        </w:rPr>
        <w:t>长度作为试验段，根</w:t>
      </w:r>
    </w:p>
    <w:p>
      <w:pPr>
        <w:sectPr>
          <w:type w:val="continuous"/>
          <w:pgSz w:w="11905" w:h="16157"/>
          <w:pgMar w:top="398" w:right="111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736" w:right="144" w:firstLine="426"/>
        <w:jc w:val="left"/>
      </w:pPr>
      <w:r>
        <w:rPr>
          <w:rFonts w:ascii="FZSSJW" w:hAnsi="FZSSJW" w:eastAsia="FZSSJW"/>
          <w:b w:val="0"/>
          <w:i w:val="0"/>
          <w:color w:val="000000"/>
          <w:sz w:val="21"/>
        </w:rPr>
        <w:t>本文实例为上海地铁</w:t>
      </w:r>
      <w:r>
        <w:rPr>
          <w:rFonts w:ascii="Times" w:hAnsi="Times" w:eastAsia="Times"/>
          <w:b w:val="0"/>
          <w:i w:val="0"/>
          <w:color w:val="000000"/>
          <w:sz w:val="21"/>
        </w:rPr>
        <w:t>14</w:t>
      </w:r>
      <w:r>
        <w:rPr>
          <w:rFonts w:ascii="FZSSJW" w:hAnsi="FZSSJW" w:eastAsia="FZSSJW"/>
          <w:b w:val="0"/>
          <w:i w:val="0"/>
          <w:color w:val="000000"/>
          <w:sz w:val="21"/>
        </w:rPr>
        <w:t>号线某区间段，区间</w:t>
      </w:r>
      <w:r>
        <w:rPr>
          <w:rFonts w:ascii="FZSSJW" w:hAnsi="FZSSJW" w:eastAsia="FZSSJW"/>
          <w:b w:val="0"/>
          <w:i w:val="0"/>
          <w:color w:val="000000"/>
          <w:sz w:val="21"/>
        </w:rPr>
        <w:t>设计上行线起讫里程</w:t>
      </w:r>
      <w:r>
        <w:rPr>
          <w:rFonts w:ascii="Times" w:hAnsi="Times" w:eastAsia="Times"/>
          <w:b w:val="0"/>
          <w:i w:val="0"/>
          <w:color w:val="000000"/>
          <w:sz w:val="21"/>
        </w:rPr>
        <w:t>K8+867.250</w:t>
      </w:r>
      <w:r>
        <w:rPr>
          <w:rFonts w:ascii="FZSSJW" w:hAnsi="FZSSJW" w:eastAsia="FZSSJW"/>
          <w:b w:val="0"/>
          <w:i w:val="0"/>
          <w:color w:val="000000"/>
          <w:sz w:val="21"/>
        </w:rPr>
        <w:t>-</w:t>
      </w:r>
      <w:r>
        <w:rPr>
          <w:rFonts w:ascii="Times" w:hAnsi="Times" w:eastAsia="Times"/>
          <w:b w:val="0"/>
          <w:i w:val="0"/>
          <w:color w:val="000000"/>
          <w:sz w:val="21"/>
        </w:rPr>
        <w:t>K10+633.750</w:t>
      </w:r>
      <w:r>
        <w:rPr>
          <w:rFonts w:ascii="FZSSJW" w:hAnsi="FZSSJW" w:eastAsia="FZSSJW"/>
          <w:b w:val="0"/>
          <w:i w:val="0"/>
          <w:color w:val="000000"/>
          <w:sz w:val="21"/>
        </w:rPr>
        <w:t>，</w:t>
      </w:r>
      <w:r>
        <w:rPr>
          <w:rFonts w:ascii="FZSSJW" w:hAnsi="FZSSJW" w:eastAsia="FZSSJW"/>
          <w:b w:val="0"/>
          <w:i w:val="0"/>
          <w:color w:val="000000"/>
          <w:sz w:val="21"/>
        </w:rPr>
        <w:t>全长</w:t>
      </w:r>
      <w:r>
        <w:rPr>
          <w:rFonts w:ascii="Times" w:hAnsi="Times" w:eastAsia="Times"/>
          <w:b w:val="0"/>
          <w:i w:val="0"/>
          <w:color w:val="000000"/>
          <w:sz w:val="21"/>
        </w:rPr>
        <w:t>1770.5m</w:t>
      </w:r>
      <w:r>
        <w:rPr>
          <w:rFonts w:ascii="FZSSJW" w:hAnsi="FZSSJW" w:eastAsia="FZSSJW"/>
          <w:b w:val="0"/>
          <w:i w:val="0"/>
          <w:color w:val="000000"/>
          <w:sz w:val="21"/>
        </w:rPr>
        <w:t>；下行线起讫里程</w:t>
      </w:r>
      <w:r>
        <w:rPr>
          <w:rFonts w:ascii="Times" w:hAnsi="Times" w:eastAsia="Times"/>
          <w:b w:val="0"/>
          <w:i w:val="0"/>
          <w:color w:val="000000"/>
          <w:sz w:val="21"/>
        </w:rPr>
        <w:t>K8+867.250</w:t>
      </w:r>
      <w:r>
        <w:rPr>
          <w:rFonts w:ascii="FZSSJW" w:hAnsi="FZSSJW" w:eastAsia="FZSSJW"/>
          <w:b w:val="0"/>
          <w:i w:val="0"/>
          <w:color w:val="000000"/>
          <w:sz w:val="21"/>
        </w:rPr>
        <w:t xml:space="preserve">- </w:t>
      </w:r>
      <w:r>
        <w:rPr>
          <w:rFonts w:ascii="Times" w:hAnsi="Times" w:eastAsia="Times"/>
          <w:b w:val="0"/>
          <w:i w:val="0"/>
          <w:color w:val="000000"/>
          <w:sz w:val="21"/>
        </w:rPr>
        <w:t>K10+634.550</w:t>
      </w:r>
      <w:r>
        <w:rPr>
          <w:rFonts w:ascii="FZSSJW" w:hAnsi="FZSSJW" w:eastAsia="FZSSJW"/>
          <w:b w:val="0"/>
          <w:i w:val="0"/>
          <w:color w:val="000000"/>
          <w:sz w:val="21"/>
        </w:rPr>
        <w:t>，全长</w:t>
      </w:r>
      <w:r>
        <w:rPr>
          <w:rFonts w:ascii="Times" w:hAnsi="Times" w:eastAsia="Times"/>
          <w:b w:val="0"/>
          <w:i w:val="0"/>
          <w:color w:val="000000"/>
          <w:sz w:val="21"/>
        </w:rPr>
        <w:t>1771.3m</w:t>
      </w:r>
      <w:r>
        <w:rPr>
          <w:rFonts w:ascii="FZSSJW" w:hAnsi="FZSSJW" w:eastAsia="FZSSJW"/>
          <w:b w:val="0"/>
          <w:i w:val="0"/>
          <w:color w:val="000000"/>
          <w:sz w:val="21"/>
        </w:rPr>
        <w:t>。区间隧道为标准单</w:t>
      </w:r>
      <w:r>
        <w:rPr>
          <w:rFonts w:ascii="FZSSJW" w:hAnsi="FZSSJW" w:eastAsia="FZSSJW"/>
          <w:b w:val="0"/>
          <w:i w:val="0"/>
          <w:color w:val="000000"/>
          <w:sz w:val="21"/>
        </w:rPr>
        <w:t>洞单线圆形断面，覆土厚度</w:t>
      </w:r>
      <w:r>
        <w:rPr>
          <w:rFonts w:ascii="Times" w:hAnsi="Times" w:eastAsia="Times"/>
          <w:b w:val="0"/>
          <w:i w:val="0"/>
          <w:color w:val="000000"/>
          <w:sz w:val="21"/>
        </w:rPr>
        <w:t>11</w:t>
      </w:r>
      <w:r>
        <w:rPr>
          <w:rFonts w:ascii="FZSSJW" w:hAnsi="FZSSJW" w:eastAsia="FZSSJW"/>
          <w:b w:val="0"/>
          <w:i w:val="0"/>
          <w:color w:val="000000"/>
          <w:sz w:val="21"/>
        </w:rPr>
        <w:t>～</w:t>
      </w:r>
      <w:r>
        <w:rPr>
          <w:rFonts w:ascii="Times" w:hAnsi="Times" w:eastAsia="Times"/>
          <w:b w:val="0"/>
          <w:i w:val="0"/>
          <w:color w:val="000000"/>
          <w:sz w:val="21"/>
        </w:rPr>
        <w:t>38m</w:t>
      </w:r>
      <w:r>
        <w:rPr>
          <w:rFonts w:ascii="FZSSJW" w:hAnsi="FZSSJW" w:eastAsia="FZSSJW"/>
          <w:b w:val="0"/>
          <w:i w:val="0"/>
          <w:color w:val="000000"/>
          <w:sz w:val="21"/>
        </w:rPr>
        <w:t>。采用盾构法</w:t>
      </w:r>
      <w:r>
        <w:rPr>
          <w:rFonts w:ascii="FZSSJW" w:hAnsi="FZSSJW" w:eastAsia="FZSSJW"/>
          <w:b w:val="0"/>
          <w:i w:val="0"/>
          <w:color w:val="000000"/>
          <w:sz w:val="21"/>
        </w:rPr>
        <w:t>施工，盾构选型为土压平衡盾构。衬砌环由</w:t>
      </w:r>
      <w:r>
        <w:rPr>
          <w:rFonts w:ascii="Times" w:hAnsi="Times" w:eastAsia="Times"/>
          <w:b w:val="0"/>
          <w:i w:val="0"/>
          <w:color w:val="000000"/>
          <w:sz w:val="21"/>
        </w:rPr>
        <w:t>6</w:t>
      </w:r>
      <w:r>
        <w:rPr>
          <w:rFonts w:ascii="FZSSJW" w:hAnsi="FZSSJW" w:eastAsia="FZSSJW"/>
          <w:b w:val="0"/>
          <w:i w:val="0"/>
          <w:color w:val="000000"/>
          <w:sz w:val="21"/>
        </w:rPr>
        <w:t>块管</w:t>
      </w:r>
      <w:r>
        <w:rPr>
          <w:rFonts w:ascii="FZSSJW" w:hAnsi="FZSSJW" w:eastAsia="FZSSJW"/>
          <w:b w:val="0"/>
          <w:i w:val="0"/>
          <w:color w:val="000000"/>
          <w:sz w:val="21"/>
        </w:rPr>
        <w:t>片组成，衬砌外径为</w:t>
      </w:r>
      <w:r>
        <w:rPr>
          <w:rFonts w:ascii="Times" w:hAnsi="Times" w:eastAsia="Times"/>
          <w:b w:val="0"/>
          <w:i w:val="0"/>
          <w:color w:val="000000"/>
          <w:sz w:val="21"/>
        </w:rPr>
        <w:t>6.3m</w:t>
      </w:r>
      <w:r>
        <w:rPr>
          <w:rFonts w:ascii="FZSSJW" w:hAnsi="FZSSJW" w:eastAsia="FZSSJW"/>
          <w:b w:val="0"/>
          <w:i w:val="0"/>
          <w:color w:val="000000"/>
          <w:sz w:val="21"/>
        </w:rPr>
        <w:t>，内径为</w:t>
      </w:r>
      <w:r>
        <w:rPr>
          <w:rFonts w:ascii="Times" w:hAnsi="Times" w:eastAsia="Times"/>
          <w:b w:val="0"/>
          <w:i w:val="0"/>
          <w:color w:val="000000"/>
          <w:sz w:val="21"/>
        </w:rPr>
        <w:t>5.6m</w:t>
      </w:r>
      <w:r>
        <w:rPr>
          <w:rFonts w:ascii="FZSSJW" w:hAnsi="FZSSJW" w:eastAsia="FZSSJW"/>
          <w:b w:val="0"/>
          <w:i w:val="0"/>
          <w:color w:val="000000"/>
          <w:sz w:val="21"/>
        </w:rPr>
        <w:t>，管片环</w:t>
      </w:r>
      <w:r>
        <w:rPr>
          <w:rFonts w:ascii="FZSSJW" w:hAnsi="FZSSJW" w:eastAsia="FZSSJW"/>
          <w:b w:val="0"/>
          <w:i w:val="0"/>
          <w:color w:val="000000"/>
          <w:sz w:val="21"/>
        </w:rPr>
        <w:t>宽为</w:t>
      </w:r>
      <w:r>
        <w:rPr>
          <w:rFonts w:ascii="Times" w:hAnsi="Times" w:eastAsia="Times"/>
          <w:b w:val="0"/>
          <w:i w:val="0"/>
          <w:color w:val="000000"/>
          <w:sz w:val="21"/>
        </w:rPr>
        <w:t>1.2m</w:t>
      </w:r>
      <w:r>
        <w:rPr>
          <w:rFonts w:ascii="FZSSJW" w:hAnsi="FZSSJW" w:eastAsia="FZSSJW"/>
          <w:b w:val="0"/>
          <w:i w:val="0"/>
          <w:color w:val="000000"/>
          <w:sz w:val="21"/>
        </w:rPr>
        <w:t>。</w:t>
      </w:r>
    </w:p>
    <w:p>
      <w:pPr>
        <w:sectPr>
          <w:type w:val="continuous"/>
          <w:pgSz w:w="11905" w:h="16157"/>
          <w:pgMar w:top="398" w:right="1110" w:bottom="168" w:left="400" w:header="720" w:footer="720" w:gutter="0"/>
          <w:cols w:num="2" w:equalWidth="0">
            <w:col w:w="5578" w:space="0"/>
            <w:col w:w="481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74" w:right="30" w:firstLine="0"/>
        <w:jc w:val="both"/>
      </w:pPr>
      <w:r>
        <w:rPr>
          <w:rFonts w:ascii="FZSSJW" w:hAnsi="FZSSJW" w:eastAsia="FZSSJW"/>
          <w:b w:val="0"/>
          <w:i w:val="0"/>
          <w:color w:val="000000"/>
          <w:sz w:val="21"/>
        </w:rPr>
        <w:t>据地面变形监测数据及盾构施工所采用的参数，</w:t>
      </w:r>
      <w:r>
        <w:rPr>
          <w:rFonts w:ascii="FZSSJW" w:hAnsi="FZSSJW" w:eastAsia="FZSSJW"/>
          <w:b w:val="0"/>
          <w:i w:val="0"/>
          <w:color w:val="000000"/>
          <w:sz w:val="21"/>
        </w:rPr>
        <w:t>不断优化调整，确定合理的施工参数，合理协调</w:t>
      </w:r>
      <w:r>
        <w:rPr>
          <w:rFonts w:ascii="FZSSJW" w:hAnsi="FZSSJW" w:eastAsia="FZSSJW"/>
          <w:b w:val="0"/>
          <w:i w:val="0"/>
          <w:color w:val="000000"/>
          <w:sz w:val="21"/>
        </w:rPr>
        <w:t>好出土、进料的工序衔接和配合。在地质条件相</w:t>
      </w:r>
      <w:r>
        <w:rPr>
          <w:rFonts w:ascii="FZSSJW" w:hAnsi="FZSSJW" w:eastAsia="FZSSJW"/>
          <w:b w:val="0"/>
          <w:i w:val="0"/>
          <w:color w:val="000000"/>
          <w:sz w:val="21"/>
        </w:rPr>
        <w:t>似的施工段施工时，控制盾构推进速度，保证每</w:t>
      </w:r>
      <w:r>
        <w:rPr>
          <w:rFonts w:ascii="FZSSJW" w:hAnsi="FZSSJW" w:eastAsia="FZSSJW"/>
          <w:b w:val="0"/>
          <w:i w:val="0"/>
          <w:color w:val="000000"/>
          <w:sz w:val="21"/>
        </w:rPr>
        <w:t>环施工进度大致均衡，防止因推进速度不均匀而</w:t>
      </w:r>
    </w:p>
    <w:p>
      <w:pPr>
        <w:autoSpaceDN w:val="0"/>
        <w:autoSpaceDE w:val="0"/>
        <w:widowControl/>
        <w:spacing w:line="245" w:lineRule="auto" w:before="492" w:after="546"/>
        <w:ind w:left="174" w:right="0" w:firstLine="90"/>
        <w:jc w:val="left"/>
      </w:pPr>
      <w:r>
        <w:rPr>
          <w:rFonts w:ascii="Times" w:hAnsi="Times" w:eastAsia="Times"/>
          <w:b/>
          <w:i w:val="0"/>
          <w:color w:val="000000"/>
          <w:sz w:val="18"/>
        </w:rPr>
        <w:t>DOI:</w:t>
      </w:r>
      <w:r>
        <w:rPr>
          <w:rFonts w:ascii="Times" w:hAnsi="Times" w:eastAsia="Times"/>
          <w:b w:val="0"/>
          <w:i w:val="0"/>
          <w:color w:val="000000"/>
          <w:sz w:val="18"/>
        </w:rPr>
        <w:t>10.14189/j.cnki.cm1981.2024.02.003</w:t>
      </w:r>
      <w:r>
        <w:br/>
      </w:r>
      <w:r>
        <w:rPr>
          <w:rFonts w:ascii="FZHTJW" w:hAnsi="FZHTJW" w:eastAsia="FZHTJW"/>
          <w:b w:val="0"/>
          <w:i w:val="0"/>
          <w:color w:val="000000"/>
          <w:sz w:val="18"/>
        </w:rPr>
        <w:t>［收稿日期］</w:t>
      </w:r>
      <w:r>
        <w:rPr>
          <w:rFonts w:ascii="Times" w:hAnsi="Times" w:eastAsia="Times"/>
          <w:b w:val="0"/>
          <w:i w:val="0"/>
          <w:color w:val="000000"/>
          <w:sz w:val="18"/>
        </w:rPr>
        <w:t>2023</w:t>
      </w:r>
      <w:r>
        <w:rPr>
          <w:rFonts w:ascii="FZSSJW" w:hAnsi="FZSSJW" w:eastAsia="FZSSJW"/>
          <w:b w:val="0"/>
          <w:i w:val="0"/>
          <w:color w:val="000000"/>
          <w:sz w:val="18"/>
        </w:rPr>
        <w:t>-</w:t>
      </w:r>
      <w:r>
        <w:rPr>
          <w:rFonts w:ascii="Times" w:hAnsi="Times" w:eastAsia="Times"/>
          <w:b w:val="0"/>
          <w:i w:val="0"/>
          <w:color w:val="000000"/>
          <w:sz w:val="18"/>
        </w:rPr>
        <w:t>09</w:t>
      </w:r>
      <w:r>
        <w:rPr>
          <w:rFonts w:ascii="FZSSJW" w:hAnsi="FZSSJW" w:eastAsia="FZSSJW"/>
          <w:b w:val="0"/>
          <w:i w:val="0"/>
          <w:color w:val="000000"/>
          <w:sz w:val="18"/>
        </w:rPr>
        <w:t>-</w:t>
      </w:r>
      <w:r>
        <w:rPr>
          <w:rFonts w:ascii="Times" w:hAnsi="Times" w:eastAsia="Times"/>
          <w:b w:val="0"/>
          <w:i w:val="0"/>
          <w:color w:val="000000"/>
          <w:sz w:val="18"/>
        </w:rPr>
        <w:t>05</w:t>
      </w:r>
      <w:r>
        <w:br/>
      </w:r>
      <w:r>
        <w:rPr>
          <w:rFonts w:ascii="FZHTJW" w:hAnsi="FZHTJW" w:eastAsia="FZHTJW"/>
          <w:b w:val="0"/>
          <w:i w:val="0"/>
          <w:color w:val="000000"/>
          <w:sz w:val="18"/>
        </w:rPr>
        <w:t>［通讯地址］</w:t>
      </w:r>
      <w:r>
        <w:rPr>
          <w:rFonts w:ascii="FZXH1JW" w:hAnsi="FZXH1JW" w:eastAsia="FZXH1JW"/>
          <w:b w:val="0"/>
          <w:i w:val="0"/>
          <w:color w:val="000000"/>
          <w:sz w:val="18"/>
        </w:rPr>
        <w:t>韩锐锋，浙江省宁波市鄞州区福明街道海晏</w:t>
      </w:r>
      <w:r>
        <w:rPr>
          <w:rFonts w:ascii="FZXH1JW" w:hAnsi="FZXH1JW" w:eastAsia="FZXH1JW"/>
          <w:b w:val="0"/>
          <w:i w:val="0"/>
          <w:color w:val="000000"/>
          <w:sz w:val="18"/>
        </w:rPr>
        <w:t>北路中铁十九局项目部（宁波国际会展中心东南）</w:t>
      </w:r>
    </w:p>
    <w:p>
      <w:pPr>
        <w:sectPr>
          <w:type w:val="nextColumn"/>
          <w:pgSz w:w="11905" w:h="16157"/>
          <w:pgMar w:top="398" w:right="1110" w:bottom="168" w:left="400" w:header="720" w:footer="720" w:gutter="0"/>
          <w:cols w:num="2" w:equalWidth="0">
            <w:col w:w="5578" w:space="0"/>
            <w:col w:w="4818" w:space="0"/>
          </w:cols>
          <w:docGrid w:linePitch="360"/>
        </w:sectPr>
      </w:pPr>
    </w:p>
    <w:p>
      <w:pPr>
        <w:autoSpaceDN w:val="0"/>
        <w:tabs>
          <w:tab w:pos="1198" w:val="left"/>
        </w:tabs>
        <w:autoSpaceDE w:val="0"/>
        <w:widowControl/>
        <w:spacing w:line="235" w:lineRule="auto" w:before="0" w:after="0"/>
        <w:ind w:left="73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1"/>
        </w:rPr>
        <w:t xml:space="preserve">54 </w:t>
      </w:r>
      <w:r>
        <w:tab/>
      </w:r>
      <w:r>
        <w:rPr>
          <w:rFonts w:ascii="FZXH1JW" w:hAnsi="FZXH1JW" w:eastAsia="FZXH1JW"/>
          <w:b w:val="0"/>
          <w:i w:val="0"/>
          <w:color w:val="6C6E70"/>
          <w:sz w:val="13"/>
        </w:rPr>
        <w:t>建筑机械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5" w:h="16157"/>
          <w:pgMar w:top="398" w:right="111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8"/>
        <w:ind w:left="0" w:right="0"/>
      </w:pPr>
    </w:p>
    <w:p>
      <w:pPr>
        <w:autoSpaceDN w:val="0"/>
        <w:autoSpaceDE w:val="0"/>
        <w:widowControl/>
        <w:spacing w:line="185" w:lineRule="auto" w:before="0" w:after="0"/>
        <w:ind w:left="0" w:right="20" w:firstLine="0"/>
        <w:jc w:val="right"/>
      </w:pPr>
      <w:r>
        <w:rPr>
          <w:rFonts w:ascii="FZCCHJW" w:hAnsi="FZCCHJW" w:eastAsia="FZCCHJW"/>
          <w:b w:val="0"/>
          <w:i w:val="0"/>
          <w:color w:val="6C6E70"/>
          <w:sz w:val="13"/>
        </w:rPr>
        <w:t>2024/02</w:t>
      </w:r>
      <w:r>
        <w:rPr>
          <w:rFonts w:ascii="FZY1JW" w:hAnsi="FZY1JW" w:eastAsia="FZY1JW"/>
          <w:b w:val="0"/>
          <w:i w:val="0"/>
          <w:color w:val="6C6E70"/>
          <w:sz w:val="13"/>
        </w:rPr>
        <w:t>总第</w:t>
      </w:r>
      <w:r>
        <w:rPr>
          <w:rFonts w:ascii="FZCCHJW" w:hAnsi="FZCCHJW" w:eastAsia="FZCCHJW"/>
          <w:b w:val="0"/>
          <w:i w:val="0"/>
          <w:color w:val="6C6E70"/>
          <w:sz w:val="13"/>
        </w:rPr>
        <w:t>576</w:t>
      </w:r>
      <w:r>
        <w:rPr>
          <w:rFonts w:ascii="FZY1JW" w:hAnsi="FZY1JW" w:eastAsia="FZY1JW"/>
          <w:b w:val="0"/>
          <w:i w:val="0"/>
          <w:color w:val="6C6E70"/>
          <w:sz w:val="13"/>
        </w:rPr>
        <w:t>期</w:t>
      </w:r>
    </w:p>
    <w:p>
      <w:pPr>
        <w:autoSpaceDN w:val="0"/>
        <w:tabs>
          <w:tab w:pos="3464" w:val="left"/>
          <w:tab w:pos="5752" w:val="left"/>
        </w:tabs>
        <w:autoSpaceDE w:val="0"/>
        <w:widowControl/>
        <w:spacing w:line="204" w:lineRule="auto" w:before="462" w:after="70"/>
        <w:ind w:left="734" w:right="0" w:firstLine="0"/>
        <w:jc w:val="left"/>
      </w:pPr>
      <w:r>
        <w:rPr>
          <w:rFonts w:ascii="FZSSJW" w:hAnsi="FZSSJW" w:eastAsia="FZSSJW"/>
          <w:b w:val="0"/>
          <w:i w:val="0"/>
          <w:color w:val="000000"/>
          <w:sz w:val="21"/>
        </w:rPr>
        <w:t>导致地表出现较大的差异沉降</w:t>
      </w:r>
      <w:r>
        <w:rPr>
          <w:w w:val="102.02500025431316"/>
          <w:rFonts w:ascii="FZSSJW" w:hAnsi="FZSSJW" w:eastAsia="FZSSJW"/>
          <w:b w:val="0"/>
          <w:i w:val="0"/>
          <w:color w:val="000000"/>
          <w:sz w:val="12"/>
        </w:rPr>
        <w:t>［</w:t>
      </w:r>
      <w:r>
        <w:rPr>
          <w:w w:val="102.02500025431316"/>
          <w:rFonts w:ascii="Times" w:hAnsi="Times" w:eastAsia="Times"/>
          <w:b w:val="0"/>
          <w:i w:val="0"/>
          <w:color w:val="000000"/>
          <w:sz w:val="12"/>
        </w:rPr>
        <w:t>4</w:t>
      </w:r>
      <w:r>
        <w:rPr>
          <w:w w:val="102.02500025431316"/>
          <w:rFonts w:ascii="FZSSJW" w:hAnsi="FZSSJW" w:eastAsia="FZSSJW"/>
          <w:b w:val="0"/>
          <w:i w:val="0"/>
          <w:color w:val="000000"/>
          <w:sz w:val="12"/>
        </w:rPr>
        <w:t>］</w:t>
      </w:r>
      <w:r>
        <w:rPr>
          <w:rFonts w:ascii="FZSSJW" w:hAnsi="FZSSJW" w:eastAsia="FZSSJW"/>
          <w:b w:val="0"/>
          <w:i w:val="0"/>
          <w:color w:val="000000"/>
          <w:sz w:val="21"/>
        </w:rPr>
        <w:t>。</w:t>
      </w:r>
      <w:r>
        <w:tab/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3.4 </w:t>
      </w:r>
      <w:r>
        <w:rPr>
          <w:rFonts w:ascii="FZHTJW" w:hAnsi="FZHTJW" w:eastAsia="FZHTJW"/>
          <w:b w:val="0"/>
          <w:i w:val="0"/>
          <w:color w:val="000000"/>
          <w:sz w:val="21"/>
        </w:rPr>
        <w:t>用电安全要点</w:t>
      </w:r>
    </w:p>
    <w:p>
      <w:pPr>
        <w:sectPr>
          <w:pgSz w:w="11905" w:h="16157"/>
          <w:pgMar w:top="670" w:right="1114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160" w:val="left"/>
          <w:tab w:pos="3674" w:val="left"/>
        </w:tabs>
        <w:autoSpaceDE w:val="0"/>
        <w:widowControl/>
        <w:spacing w:line="245" w:lineRule="auto" w:before="0" w:after="0"/>
        <w:ind w:left="734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2.3 </w:t>
      </w:r>
      <w:r>
        <w:rPr>
          <w:rFonts w:ascii="FZHTJW" w:hAnsi="FZHTJW" w:eastAsia="FZHTJW"/>
          <w:b w:val="0"/>
          <w:i w:val="0"/>
          <w:color w:val="000000"/>
          <w:sz w:val="21"/>
        </w:rPr>
        <w:t>加强监测反馈</w:t>
      </w:r>
      <w:r>
        <w:br/>
      </w:r>
      <w:r>
        <w:rPr>
          <w:rFonts w:ascii="FZSSJW" w:hAnsi="FZSSJW" w:eastAsia="FZSSJW"/>
          <w:b w:val="0"/>
          <w:i w:val="0"/>
          <w:color w:val="000000"/>
          <w:sz w:val="21"/>
        </w:rPr>
        <w:t>为确保盾构施工期间地下管线的安全和正常</w:t>
      </w:r>
      <w:r>
        <w:rPr>
          <w:rFonts w:ascii="FZSSJW" w:hAnsi="FZSSJW" w:eastAsia="FZSSJW"/>
          <w:b w:val="0"/>
          <w:i w:val="0"/>
          <w:color w:val="000000"/>
          <w:sz w:val="21"/>
        </w:rPr>
        <w:t>使用，在施工前结合掘进工况计算预测地层沉降</w:t>
      </w:r>
      <w:r>
        <w:rPr>
          <w:rFonts w:ascii="FZSSJW" w:hAnsi="FZSSJW" w:eastAsia="FZSSJW"/>
          <w:b w:val="0"/>
          <w:i w:val="0"/>
          <w:color w:val="000000"/>
          <w:sz w:val="21"/>
        </w:rPr>
        <w:t>量，控制变形在允许范围之内，强化施工过程监测</w:t>
      </w:r>
      <w:r>
        <w:rPr>
          <w:rFonts w:ascii="FZSSJW" w:hAnsi="FZSSJW" w:eastAsia="FZSSJW"/>
          <w:b w:val="0"/>
          <w:i w:val="0"/>
          <w:color w:val="000000"/>
          <w:sz w:val="21"/>
        </w:rPr>
        <w:t>反馈，必要时及时调整施工工序与工艺。对于受施</w:t>
      </w:r>
      <w:r>
        <w:rPr>
          <w:rFonts w:ascii="FZSSJW" w:hAnsi="FZSSJW" w:eastAsia="FZSSJW"/>
          <w:b w:val="0"/>
          <w:i w:val="0"/>
          <w:color w:val="000000"/>
          <w:sz w:val="21"/>
        </w:rPr>
        <w:t>工影响较大的重要构筑物及重要管线，施工前根</w:t>
      </w:r>
      <w:r>
        <w:rPr>
          <w:rFonts w:ascii="FZSSJW" w:hAnsi="FZSSJW" w:eastAsia="FZSSJW"/>
          <w:b w:val="0"/>
          <w:i w:val="0"/>
          <w:color w:val="000000"/>
          <w:sz w:val="21"/>
        </w:rPr>
        <w:t>据补充地质探测情况和现场情况对基底进行注浆加</w:t>
      </w:r>
      <w:r>
        <w:rPr>
          <w:rFonts w:ascii="FZSSJW" w:hAnsi="FZSSJW" w:eastAsia="FZSSJW"/>
          <w:b w:val="0"/>
          <w:i w:val="0"/>
          <w:color w:val="000000"/>
          <w:sz w:val="21"/>
        </w:rPr>
        <w:t>固，同时加强监测工作，根据监测数据信息反馈采</w:t>
      </w:r>
      <w:r>
        <w:rPr>
          <w:rFonts w:ascii="FZSSJW" w:hAnsi="FZSSJW" w:eastAsia="FZSSJW"/>
          <w:b w:val="0"/>
          <w:i w:val="0"/>
          <w:color w:val="000000"/>
          <w:sz w:val="21"/>
        </w:rPr>
        <w:t>取跟踪注浆调整沉降曲线的措施</w:t>
      </w:r>
      <w:r>
        <w:rPr>
          <w:w w:val="102.02500025431316"/>
          <w:rFonts w:ascii="FZSSJW" w:hAnsi="FZSSJW" w:eastAsia="FZSSJW"/>
          <w:b w:val="0"/>
          <w:i w:val="0"/>
          <w:color w:val="000000"/>
          <w:sz w:val="12"/>
        </w:rPr>
        <w:t>［</w:t>
      </w:r>
      <w:r>
        <w:rPr>
          <w:w w:val="102.02500025431316"/>
          <w:rFonts w:ascii="Times" w:hAnsi="Times" w:eastAsia="Times"/>
          <w:b w:val="0"/>
          <w:i w:val="0"/>
          <w:color w:val="000000"/>
          <w:sz w:val="12"/>
        </w:rPr>
        <w:t>5</w:t>
      </w:r>
      <w:r>
        <w:rPr>
          <w:w w:val="102.02500025431316"/>
          <w:rFonts w:ascii="FZSSJW" w:hAnsi="FZSSJW" w:eastAsia="FZSSJW"/>
          <w:b w:val="0"/>
          <w:i w:val="0"/>
          <w:color w:val="000000"/>
          <w:sz w:val="12"/>
        </w:rPr>
        <w:t>］</w:t>
      </w:r>
      <w:r>
        <w:rPr>
          <w:rFonts w:ascii="FZSSJW" w:hAnsi="FZSSJW" w:eastAsia="FZSSJW"/>
          <w:b w:val="0"/>
          <w:i w:val="0"/>
          <w:color w:val="000000"/>
          <w:sz w:val="21"/>
        </w:rPr>
        <w:t>。</w:t>
      </w:r>
    </w:p>
    <w:p>
      <w:pPr>
        <w:sectPr>
          <w:type w:val="continuous"/>
          <w:pgSz w:w="11905" w:h="16157"/>
          <w:pgMar w:top="670" w:right="1114" w:bottom="168" w:left="400" w:header="720" w:footer="720" w:gutter="0"/>
          <w:cols w:num="2" w:equalWidth="0">
            <w:col w:w="5552" w:space="0"/>
            <w:col w:w="484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00" w:right="20" w:firstLine="424"/>
        <w:jc w:val="both"/>
      </w:pPr>
      <w:r>
        <w:rPr>
          <w:rFonts w:ascii="FZSSJW" w:hAnsi="FZSSJW" w:eastAsia="FZSSJW"/>
          <w:b w:val="0"/>
          <w:i w:val="0"/>
          <w:color w:val="000000"/>
          <w:sz w:val="21"/>
        </w:rPr>
        <w:t>施工现场建立安全用电责任制，根据《施工</w:t>
      </w:r>
      <w:r>
        <w:rPr>
          <w:rFonts w:ascii="FZSSJW" w:hAnsi="FZSSJW" w:eastAsia="FZSSJW"/>
          <w:b w:val="0"/>
          <w:i w:val="0"/>
          <w:color w:val="000000"/>
          <w:sz w:val="21"/>
        </w:rPr>
        <w:t>现场临时用电安全技术规范》进行管理。施工现场</w:t>
      </w:r>
      <w:r>
        <w:rPr>
          <w:rFonts w:ascii="FZSSJW" w:hAnsi="FZSSJW" w:eastAsia="FZSSJW"/>
          <w:b w:val="0"/>
          <w:i w:val="0"/>
          <w:color w:val="000000"/>
          <w:sz w:val="21"/>
        </w:rPr>
        <w:t>每天对工地用电状况进行检查，由持有合格操作证</w:t>
      </w:r>
      <w:r>
        <w:rPr>
          <w:rFonts w:ascii="FZSSJW" w:hAnsi="FZSSJW" w:eastAsia="FZSSJW"/>
          <w:b w:val="0"/>
          <w:i w:val="0"/>
          <w:color w:val="000000"/>
          <w:sz w:val="21"/>
        </w:rPr>
        <w:t>书的电工接拉电线及设备。配电箱供电线路应每周</w:t>
      </w:r>
      <w:r>
        <w:rPr>
          <w:rFonts w:ascii="FZSSJW" w:hAnsi="FZSSJW" w:eastAsia="FZSSJW"/>
          <w:b w:val="0"/>
          <w:i w:val="0"/>
          <w:color w:val="000000"/>
          <w:sz w:val="21"/>
        </w:rPr>
        <w:t>检查一次，发现问题及时处理。电箱须完整，门、</w:t>
      </w:r>
      <w:r>
        <w:rPr>
          <w:rFonts w:ascii="FZSSJW" w:hAnsi="FZSSJW" w:eastAsia="FZSSJW"/>
          <w:b w:val="0"/>
          <w:i w:val="0"/>
          <w:color w:val="000000"/>
          <w:sz w:val="21"/>
        </w:rPr>
        <w:t>铰链无缺损，铁箱外壳要接地，并由专人管理，设</w:t>
      </w:r>
      <w:r>
        <w:rPr>
          <w:rFonts w:ascii="FZSSJW" w:hAnsi="FZSSJW" w:eastAsia="FZSSJW"/>
          <w:b w:val="0"/>
          <w:i w:val="0"/>
          <w:color w:val="000000"/>
          <w:sz w:val="21"/>
        </w:rPr>
        <w:t>置警示标志，落实用电安全责任。</w:t>
      </w:r>
    </w:p>
    <w:p>
      <w:pPr>
        <w:autoSpaceDN w:val="0"/>
        <w:autoSpaceDE w:val="0"/>
        <w:widowControl/>
        <w:spacing w:line="187" w:lineRule="auto" w:before="238" w:after="186"/>
        <w:ind w:left="2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4 </w:t>
      </w:r>
      <w:r>
        <w:rPr>
          <w:rFonts w:ascii="FZHTJW" w:hAnsi="FZHTJW" w:eastAsia="FZHTJW"/>
          <w:b w:val="0"/>
          <w:i w:val="0"/>
          <w:color w:val="000000"/>
          <w:sz w:val="24"/>
        </w:rPr>
        <w:t>应急处置措施</w:t>
      </w:r>
    </w:p>
    <w:p>
      <w:pPr>
        <w:sectPr>
          <w:type w:val="nextColumn"/>
          <w:pgSz w:w="11905" w:h="16157"/>
          <w:pgMar w:top="670" w:right="1114" w:bottom="168" w:left="400" w:header="720" w:footer="720" w:gutter="0"/>
          <w:cols w:num="2" w:equalWidth="0">
            <w:col w:w="5552" w:space="0"/>
            <w:col w:w="4840" w:space="0"/>
          </w:cols>
          <w:docGrid w:linePitch="360"/>
        </w:sectPr>
      </w:pPr>
    </w:p>
    <w:p>
      <w:pPr>
        <w:autoSpaceDN w:val="0"/>
        <w:tabs>
          <w:tab w:pos="5752" w:val="left"/>
        </w:tabs>
        <w:autoSpaceDE w:val="0"/>
        <w:widowControl/>
        <w:spacing w:line="202" w:lineRule="auto" w:before="0" w:after="60"/>
        <w:ind w:left="73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2.4 </w:t>
      </w:r>
      <w:r>
        <w:rPr>
          <w:rFonts w:ascii="FZHTJW" w:hAnsi="FZHTJW" w:eastAsia="FZHTJW"/>
          <w:b w:val="0"/>
          <w:i w:val="0"/>
          <w:color w:val="000000"/>
          <w:sz w:val="21"/>
        </w:rPr>
        <w:t>既有管线保护</w:t>
      </w:r>
      <w:r>
        <w:tab/>
      </w:r>
      <w:r>
        <w:rPr>
          <w:rFonts w:ascii="Times" w:hAnsi="Times" w:eastAsia="Times"/>
          <w:b w:val="0"/>
          <w:i w:val="0"/>
          <w:color w:val="000000"/>
          <w:sz w:val="21"/>
        </w:rPr>
        <w:t xml:space="preserve">4.1 </w:t>
      </w:r>
      <w:r>
        <w:rPr>
          <w:rFonts w:ascii="FZHTJW" w:hAnsi="FZHTJW" w:eastAsia="FZHTJW"/>
          <w:b w:val="0"/>
          <w:i w:val="0"/>
          <w:color w:val="000000"/>
          <w:sz w:val="21"/>
        </w:rPr>
        <w:t>成立应急机构</w:t>
      </w:r>
    </w:p>
    <w:p>
      <w:pPr>
        <w:sectPr>
          <w:type w:val="continuous"/>
          <w:pgSz w:w="11905" w:h="16157"/>
          <w:pgMar w:top="670" w:right="111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734" w:right="198" w:firstLine="426"/>
        <w:jc w:val="both"/>
      </w:pPr>
      <w:r>
        <w:rPr>
          <w:rFonts w:ascii="FZSSJW" w:hAnsi="FZSSJW" w:eastAsia="FZSSJW"/>
          <w:b w:val="0"/>
          <w:i w:val="0"/>
          <w:color w:val="000000"/>
          <w:sz w:val="21"/>
        </w:rPr>
        <w:t>除采用地表及周围建筑物的沉降控制措施</w:t>
      </w:r>
      <w:r>
        <w:rPr>
          <w:rFonts w:ascii="FZSSJW" w:hAnsi="FZSSJW" w:eastAsia="FZSSJW"/>
          <w:b w:val="0"/>
          <w:i w:val="0"/>
          <w:color w:val="000000"/>
          <w:sz w:val="21"/>
        </w:rPr>
        <w:t>外，根据管线情况，对沿线地下管线应充分协商并</w:t>
      </w:r>
      <w:r>
        <w:rPr>
          <w:rFonts w:ascii="FZSSJW" w:hAnsi="FZSSJW" w:eastAsia="FZSSJW"/>
          <w:b w:val="0"/>
          <w:i w:val="0"/>
          <w:color w:val="000000"/>
          <w:sz w:val="21"/>
        </w:rPr>
        <w:t>采取各方认可的保护措施。穿越地下管线和道路时</w:t>
      </w:r>
      <w:r>
        <w:rPr>
          <w:rFonts w:ascii="FZSSJW" w:hAnsi="FZSSJW" w:eastAsia="FZSSJW"/>
          <w:b w:val="0"/>
          <w:i w:val="0"/>
          <w:color w:val="000000"/>
          <w:sz w:val="21"/>
        </w:rPr>
        <w:t>尽量少做纠偏动作，必要时进行二次注浆以加固地</w:t>
      </w:r>
    </w:p>
    <w:p>
      <w:pPr>
        <w:sectPr>
          <w:type w:val="continuous"/>
          <w:pgSz w:w="11905" w:h="16157"/>
          <w:pgMar w:top="670" w:right="1114" w:bottom="168" w:left="400" w:header="720" w:footer="720" w:gutter="0"/>
          <w:cols w:num="2" w:equalWidth="0">
            <w:col w:w="5552" w:space="0"/>
            <w:col w:w="484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28"/>
        <w:ind w:left="200" w:right="20" w:firstLine="424"/>
        <w:jc w:val="both"/>
      </w:pPr>
      <w:r>
        <w:rPr>
          <w:rFonts w:ascii="FZSSJW" w:hAnsi="FZSSJW" w:eastAsia="FZSSJW"/>
          <w:b w:val="0"/>
          <w:i w:val="0"/>
          <w:color w:val="000000"/>
          <w:sz w:val="21"/>
        </w:rPr>
        <w:t>为有效应对地下盾构施工突发事故，防止事</w:t>
      </w:r>
      <w:r>
        <w:rPr>
          <w:rFonts w:ascii="FZSSJW" w:hAnsi="FZSSJW" w:eastAsia="FZSSJW"/>
          <w:b w:val="0"/>
          <w:i w:val="0"/>
          <w:color w:val="000000"/>
          <w:sz w:val="21"/>
        </w:rPr>
        <w:t>故的扩展，将事故损失降到最低点，最大限度地减</w:t>
      </w:r>
      <w:r>
        <w:rPr>
          <w:rFonts w:ascii="FZSSJW" w:hAnsi="FZSSJW" w:eastAsia="FZSSJW"/>
          <w:b w:val="0"/>
          <w:i w:val="0"/>
          <w:color w:val="000000"/>
          <w:sz w:val="21"/>
        </w:rPr>
        <w:t>少财产损失和社会影响，项目部成立以项目经理为</w:t>
      </w:r>
      <w:r>
        <w:rPr>
          <w:rFonts w:ascii="FZSSJW" w:hAnsi="FZSSJW" w:eastAsia="FZSSJW"/>
          <w:b w:val="0"/>
          <w:i w:val="0"/>
          <w:color w:val="000000"/>
          <w:sz w:val="21"/>
        </w:rPr>
        <w:t>组长，成员由综合办公室、工程部、质量监察部、</w:t>
      </w:r>
    </w:p>
    <w:p>
      <w:pPr>
        <w:sectPr>
          <w:type w:val="nextColumn"/>
          <w:pgSz w:w="11905" w:h="16157"/>
          <w:pgMar w:top="670" w:right="1114" w:bottom="168" w:left="400" w:header="720" w:footer="720" w:gutter="0"/>
          <w:cols w:num="2" w:equalWidth="0">
            <w:col w:w="5552" w:space="0"/>
            <w:col w:w="48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464"/>
        <w:gridCol w:w="3464"/>
        <w:gridCol w:w="3464"/>
      </w:tblGrid>
      <w:tr>
        <w:trPr>
          <w:trHeight w:hRule="exact" w:val="27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right"/>
            </w:pPr>
            <w:r>
              <w:rPr>
                <w:rFonts w:ascii="FZSSJW" w:hAnsi="FZSSJW" w:eastAsia="FZSSJW"/>
                <w:b w:val="0"/>
                <w:i w:val="0"/>
                <w:color w:val="000000"/>
                <w:sz w:val="21"/>
              </w:rPr>
              <w:t>层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10" w:right="0" w:firstLine="0"/>
              <w:jc w:val="left"/>
            </w:pPr>
            <w:r>
              <w:rPr>
                <w:w w:val="102.02500025431316"/>
                <w:rFonts w:ascii="FZSSJW" w:hAnsi="FZSSJW" w:eastAsia="FZSSJW"/>
                <w:b w:val="0"/>
                <w:i w:val="0"/>
                <w:color w:val="000000"/>
                <w:sz w:val="12"/>
              </w:rPr>
              <w:t>［</w:t>
            </w:r>
            <w:r>
              <w:rPr>
                <w:w w:val="102.02500025431316"/>
                <w:rFonts w:ascii="Times" w:hAnsi="Times" w:eastAsia="Times"/>
                <w:b w:val="0"/>
                <w:i w:val="0"/>
                <w:color w:val="000000"/>
                <w:sz w:val="12"/>
              </w:rPr>
              <w:t>6</w:t>
            </w:r>
            <w:r>
              <w:rPr>
                <w:w w:val="102.02500025431316"/>
                <w:rFonts w:ascii="FZSSJW" w:hAnsi="FZSSJW" w:eastAsia="FZSSJW"/>
                <w:b w:val="0"/>
                <w:i w:val="0"/>
                <w:color w:val="000000"/>
                <w:sz w:val="12"/>
              </w:rPr>
              <w:t>］</w:t>
            </w:r>
            <w:r>
              <w:rPr>
                <w:rFonts w:ascii="FZSSJW" w:hAnsi="FZSSJW" w:eastAsia="FZSSJW"/>
                <w:b w:val="0"/>
                <w:i w:val="0"/>
                <w:color w:val="000000"/>
                <w:sz w:val="21"/>
              </w:rPr>
              <w:t>。穿越揽军路高架桥、秦沈铁路桥和重要管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52" w:after="0"/>
              <w:ind w:left="212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000000"/>
                <w:sz w:val="21"/>
              </w:rPr>
              <w:t>安全监察部、设备物资部、财务部、施工队长等有</w:t>
            </w:r>
          </w:p>
        </w:tc>
      </w:tr>
    </w:tbl>
    <w:p>
      <w:pPr>
        <w:autoSpaceDN w:val="0"/>
        <w:autoSpaceDE w:val="0"/>
        <w:widowControl/>
        <w:spacing w:line="14" w:lineRule="exact" w:before="0" w:after="60"/>
        <w:ind w:left="0" w:right="0"/>
      </w:pPr>
    </w:p>
    <w:p>
      <w:pPr>
        <w:sectPr>
          <w:type w:val="continuous"/>
          <w:pgSz w:w="11905" w:h="16157"/>
          <w:pgMar w:top="670" w:right="111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734" w:right="198" w:firstLine="0"/>
        <w:jc w:val="both"/>
      </w:pPr>
      <w:r>
        <w:rPr>
          <w:rFonts w:ascii="FZSSJW" w:hAnsi="FZSSJW" w:eastAsia="FZSSJW"/>
          <w:b w:val="0"/>
          <w:i w:val="0"/>
          <w:color w:val="000000"/>
          <w:sz w:val="21"/>
        </w:rPr>
        <w:t>线时，在地面预先埋设好水花管。当沉降超过预警</w:t>
      </w:r>
      <w:r>
        <w:rPr>
          <w:rFonts w:ascii="FZSSJW" w:hAnsi="FZSSJW" w:eastAsia="FZSSJW"/>
          <w:b w:val="0"/>
          <w:i w:val="0"/>
          <w:color w:val="000000"/>
          <w:sz w:val="21"/>
        </w:rPr>
        <w:t>值时，启动应急预案，采取注浆加固措施，控制好</w:t>
      </w:r>
      <w:r>
        <w:rPr>
          <w:rFonts w:ascii="FZSSJW" w:hAnsi="FZSSJW" w:eastAsia="FZSSJW"/>
          <w:b w:val="0"/>
          <w:i w:val="0"/>
          <w:color w:val="000000"/>
          <w:sz w:val="21"/>
        </w:rPr>
        <w:t>地表沉降，从而保证建构筑物及管线的安全。</w:t>
      </w:r>
    </w:p>
    <w:p>
      <w:pPr>
        <w:autoSpaceDN w:val="0"/>
        <w:autoSpaceDE w:val="0"/>
        <w:widowControl/>
        <w:spacing w:line="187" w:lineRule="auto" w:before="238" w:after="0"/>
        <w:ind w:left="73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3 </w:t>
      </w:r>
      <w:r>
        <w:rPr>
          <w:rFonts w:ascii="FZHTJW" w:hAnsi="FZHTJW" w:eastAsia="FZHTJW"/>
          <w:b w:val="0"/>
          <w:i w:val="0"/>
          <w:color w:val="000000"/>
          <w:sz w:val="24"/>
        </w:rPr>
        <w:t>施工安全风险管控要点</w:t>
      </w:r>
    </w:p>
    <w:p>
      <w:pPr>
        <w:autoSpaceDN w:val="0"/>
        <w:tabs>
          <w:tab w:pos="1160" w:val="left"/>
        </w:tabs>
        <w:autoSpaceDE w:val="0"/>
        <w:widowControl/>
        <w:spacing w:line="245" w:lineRule="auto" w:before="206" w:after="0"/>
        <w:ind w:left="734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3.1 </w:t>
      </w:r>
      <w:r>
        <w:rPr>
          <w:rFonts w:ascii="FZHTJW" w:hAnsi="FZHTJW" w:eastAsia="FZHTJW"/>
          <w:b w:val="0"/>
          <w:i w:val="0"/>
          <w:color w:val="000000"/>
          <w:sz w:val="21"/>
        </w:rPr>
        <w:t>严格执行安全施工制度</w:t>
      </w:r>
      <w:r>
        <w:br/>
      </w:r>
      <w:r>
        <w:rPr>
          <w:rFonts w:ascii="FZSSJW" w:hAnsi="FZSSJW" w:eastAsia="FZSSJW"/>
          <w:b w:val="0"/>
          <w:i w:val="0"/>
          <w:color w:val="000000"/>
          <w:sz w:val="21"/>
        </w:rPr>
        <w:t>人员安全：施工前对人员进行安全相关培</w:t>
      </w:r>
      <w:r>
        <w:rPr>
          <w:rFonts w:ascii="FZSSJW" w:hAnsi="FZSSJW" w:eastAsia="FZSSJW"/>
          <w:b w:val="0"/>
          <w:i w:val="0"/>
          <w:color w:val="000000"/>
          <w:sz w:val="21"/>
        </w:rPr>
        <w:t>训，确认其已具有必要的安全知识。严禁在吊物下</w:t>
      </w:r>
      <w:r>
        <w:rPr>
          <w:rFonts w:ascii="FZSSJW" w:hAnsi="FZSSJW" w:eastAsia="FZSSJW"/>
          <w:b w:val="0"/>
          <w:i w:val="0"/>
          <w:color w:val="000000"/>
          <w:sz w:val="21"/>
        </w:rPr>
        <w:t>经过和站立，禁止在轨道行走，严格服从安全人员</w:t>
      </w:r>
      <w:r>
        <w:rPr>
          <w:rFonts w:ascii="FZSSJW" w:hAnsi="FZSSJW" w:eastAsia="FZSSJW"/>
          <w:b w:val="0"/>
          <w:i w:val="0"/>
          <w:color w:val="000000"/>
          <w:sz w:val="21"/>
        </w:rPr>
        <w:t>的指令。设备安全：电气设备应符合标准的接地装</w:t>
      </w:r>
      <w:r>
        <w:rPr>
          <w:rFonts w:ascii="FZSSJW" w:hAnsi="FZSSJW" w:eastAsia="FZSSJW"/>
          <w:b w:val="0"/>
          <w:i w:val="0"/>
          <w:color w:val="000000"/>
          <w:sz w:val="21"/>
        </w:rPr>
        <w:t>置，并配漏电保护。电焊机、氧气瓶等要按专门规</w:t>
      </w:r>
      <w:r>
        <w:rPr>
          <w:rFonts w:ascii="FZSSJW" w:hAnsi="FZSSJW" w:eastAsia="FZSSJW"/>
          <w:b w:val="0"/>
          <w:i w:val="0"/>
          <w:color w:val="000000"/>
          <w:sz w:val="21"/>
        </w:rPr>
        <w:t>定进行保管和操作。加强特殊工种的培训教育，确</w:t>
      </w:r>
      <w:r>
        <w:rPr>
          <w:rFonts w:ascii="FZSSJW" w:hAnsi="FZSSJW" w:eastAsia="FZSSJW"/>
          <w:b w:val="0"/>
          <w:i w:val="0"/>
          <w:color w:val="000000"/>
          <w:sz w:val="21"/>
        </w:rPr>
        <w:t>保持证上岗率达到</w:t>
      </w:r>
      <w:r>
        <w:rPr>
          <w:rFonts w:ascii="Times" w:hAnsi="Times" w:eastAsia="Times"/>
          <w:b w:val="0"/>
          <w:i w:val="0"/>
          <w:color w:val="000000"/>
          <w:sz w:val="21"/>
        </w:rPr>
        <w:t>100%</w:t>
      </w:r>
      <w:r>
        <w:rPr>
          <w:rFonts w:ascii="FZSSJW" w:hAnsi="FZSSJW" w:eastAsia="FZSSJW"/>
          <w:b w:val="0"/>
          <w:i w:val="0"/>
          <w:color w:val="000000"/>
          <w:sz w:val="21"/>
        </w:rPr>
        <w:t>。</w:t>
      </w:r>
    </w:p>
    <w:p>
      <w:pPr>
        <w:autoSpaceDN w:val="0"/>
        <w:tabs>
          <w:tab w:pos="1160" w:val="left"/>
        </w:tabs>
        <w:autoSpaceDE w:val="0"/>
        <w:widowControl/>
        <w:spacing w:line="245" w:lineRule="auto" w:before="68" w:after="0"/>
        <w:ind w:left="734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3.2 </w:t>
      </w:r>
      <w:r>
        <w:rPr>
          <w:rFonts w:ascii="FZHTJW" w:hAnsi="FZHTJW" w:eastAsia="FZHTJW"/>
          <w:b w:val="0"/>
          <w:i w:val="0"/>
          <w:color w:val="000000"/>
          <w:sz w:val="21"/>
        </w:rPr>
        <w:t>盾构隧道施工安全要点</w:t>
      </w:r>
      <w:r>
        <w:br/>
      </w:r>
      <w:r>
        <w:rPr>
          <w:rFonts w:ascii="FZSSJW" w:hAnsi="FZSSJW" w:eastAsia="FZSSJW"/>
          <w:b w:val="0"/>
          <w:i w:val="0"/>
          <w:color w:val="000000"/>
          <w:sz w:val="21"/>
        </w:rPr>
        <w:t>盾构掘进前，充分了解隧道前后</w:t>
      </w:r>
      <w:r>
        <w:rPr>
          <w:rFonts w:ascii="Times" w:hAnsi="Times" w:eastAsia="Times"/>
          <w:b w:val="0"/>
          <w:i w:val="0"/>
          <w:color w:val="000000"/>
          <w:sz w:val="21"/>
        </w:rPr>
        <w:t>100m</w:t>
      </w:r>
      <w:r>
        <w:rPr>
          <w:rFonts w:ascii="FZSSJW" w:hAnsi="FZSSJW" w:eastAsia="FZSSJW"/>
          <w:b w:val="0"/>
          <w:i w:val="0"/>
          <w:color w:val="000000"/>
          <w:sz w:val="21"/>
        </w:rPr>
        <w:t>工程及</w:t>
      </w:r>
      <w:r>
        <w:rPr>
          <w:rFonts w:ascii="FZSSJW" w:hAnsi="FZSSJW" w:eastAsia="FZSSJW"/>
          <w:b w:val="0"/>
          <w:i w:val="0"/>
          <w:color w:val="000000"/>
          <w:sz w:val="21"/>
        </w:rPr>
        <w:t>水文地质资料，据此结合实际工况制定安全施工方</w:t>
      </w:r>
      <w:r>
        <w:rPr>
          <w:rFonts w:ascii="FZSSJW" w:hAnsi="FZSSJW" w:eastAsia="FZSSJW"/>
          <w:b w:val="0"/>
          <w:i w:val="0"/>
          <w:color w:val="000000"/>
          <w:sz w:val="21"/>
        </w:rPr>
        <w:t>案，报监理审批，并按批准后的方案组织实施。盾</w:t>
      </w:r>
      <w:r>
        <w:rPr>
          <w:rFonts w:ascii="FZSSJW" w:hAnsi="FZSSJW" w:eastAsia="FZSSJW"/>
          <w:b w:val="0"/>
          <w:i w:val="0"/>
          <w:color w:val="000000"/>
          <w:sz w:val="21"/>
        </w:rPr>
        <w:t>构掘进过程中，注意观察仪表及监控电脑显示数</w:t>
      </w:r>
      <w:r>
        <w:rPr>
          <w:rFonts w:ascii="FZSSJW" w:hAnsi="FZSSJW" w:eastAsia="FZSSJW"/>
          <w:b w:val="0"/>
          <w:i w:val="0"/>
          <w:color w:val="000000"/>
          <w:sz w:val="21"/>
        </w:rPr>
        <w:t>据，及时发现并排除隐患。</w:t>
      </w:r>
    </w:p>
    <w:p>
      <w:pPr>
        <w:autoSpaceDN w:val="0"/>
        <w:autoSpaceDE w:val="0"/>
        <w:widowControl/>
        <w:spacing w:line="187" w:lineRule="auto" w:before="68" w:after="0"/>
        <w:ind w:left="734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3.3 </w:t>
      </w:r>
      <w:r>
        <w:rPr>
          <w:rFonts w:ascii="FZHTJW" w:hAnsi="FZHTJW" w:eastAsia="FZHTJW"/>
          <w:b w:val="0"/>
          <w:i w:val="0"/>
          <w:color w:val="000000"/>
          <w:sz w:val="21"/>
        </w:rPr>
        <w:t>管片吊装安全要点</w:t>
      </w:r>
    </w:p>
    <w:p>
      <w:pPr>
        <w:sectPr>
          <w:type w:val="continuous"/>
          <w:pgSz w:w="11905" w:h="16157"/>
          <w:pgMar w:top="670" w:right="1114" w:bottom="168" w:left="400" w:header="720" w:footer="720" w:gutter="0"/>
          <w:cols w:num="2" w:equalWidth="0">
            <w:col w:w="5552" w:space="0"/>
            <w:col w:w="4840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200" w:right="0" w:firstLine="0"/>
        <w:jc w:val="left"/>
      </w:pPr>
      <w:r>
        <w:rPr>
          <w:rFonts w:ascii="FZSSJW" w:hAnsi="FZSSJW" w:eastAsia="FZSSJW"/>
          <w:b w:val="0"/>
          <w:i w:val="0"/>
          <w:color w:val="000000"/>
          <w:sz w:val="21"/>
        </w:rPr>
        <w:t>关部门负责人组成的应急机构。</w:t>
      </w:r>
    </w:p>
    <w:p>
      <w:pPr>
        <w:autoSpaceDN w:val="0"/>
        <w:tabs>
          <w:tab w:pos="624" w:val="left"/>
        </w:tabs>
        <w:autoSpaceDE w:val="0"/>
        <w:widowControl/>
        <w:spacing w:line="245" w:lineRule="auto" w:before="68" w:after="0"/>
        <w:ind w:left="2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1"/>
        </w:rPr>
        <w:t xml:space="preserve">4.2 </w:t>
      </w:r>
      <w:r>
        <w:rPr>
          <w:rFonts w:ascii="FZHTJW" w:hAnsi="FZHTJW" w:eastAsia="FZHTJW"/>
          <w:b w:val="0"/>
          <w:i w:val="0"/>
          <w:color w:val="000000"/>
          <w:sz w:val="21"/>
        </w:rPr>
        <w:t>制定应急措施</w:t>
      </w:r>
      <w:r>
        <w:br/>
      </w:r>
      <w:r>
        <w:rPr>
          <w:rFonts w:ascii="FZSSJW" w:hAnsi="FZSSJW" w:eastAsia="FZSSJW"/>
          <w:b w:val="0"/>
          <w:i w:val="0"/>
          <w:color w:val="000000"/>
          <w:sz w:val="21"/>
        </w:rPr>
        <w:t>根据区间盾构施工的实际特点，确定主要危</w:t>
      </w:r>
      <w:r>
        <w:rPr>
          <w:rFonts w:ascii="FZSSJW" w:hAnsi="FZSSJW" w:eastAsia="FZSSJW"/>
          <w:b w:val="0"/>
          <w:i w:val="0"/>
          <w:color w:val="000000"/>
          <w:sz w:val="21"/>
        </w:rPr>
        <w:t>险源：盾构吊装组装、垂直与水平运输系统、盾构</w:t>
      </w:r>
      <w:r>
        <w:rPr>
          <w:rFonts w:ascii="FZSSJW" w:hAnsi="FZSSJW" w:eastAsia="FZSSJW"/>
          <w:b w:val="0"/>
          <w:i w:val="0"/>
          <w:color w:val="000000"/>
          <w:sz w:val="21"/>
        </w:rPr>
        <w:t>始发、盾构穿越建构筑物、盾构接收。经有关单位</w:t>
      </w:r>
      <w:r>
        <w:rPr>
          <w:rFonts w:ascii="FZSSJW" w:hAnsi="FZSSJW" w:eastAsia="FZSSJW"/>
          <w:b w:val="0"/>
          <w:i w:val="0"/>
          <w:color w:val="000000"/>
          <w:sz w:val="21"/>
        </w:rPr>
        <w:t>专家讨论分析，确定在盾构施工过程中出现的突发</w:t>
      </w:r>
      <w:r>
        <w:rPr>
          <w:rFonts w:ascii="FZSSJW" w:hAnsi="FZSSJW" w:eastAsia="FZSSJW"/>
          <w:b w:val="0"/>
          <w:i w:val="0"/>
          <w:color w:val="000000"/>
          <w:sz w:val="21"/>
        </w:rPr>
        <w:t>事件、风险或紧急情况：洞门坍塌、流砂及坍塌，</w:t>
      </w:r>
      <w:r>
        <w:rPr>
          <w:rFonts w:ascii="FZSSJW" w:hAnsi="FZSSJW" w:eastAsia="FZSSJW"/>
          <w:b w:val="0"/>
          <w:i w:val="0"/>
          <w:color w:val="000000"/>
          <w:sz w:val="21"/>
        </w:rPr>
        <w:t>临近建构筑物倾斜、开裂，地面及地下管线沉隆或</w:t>
      </w:r>
      <w:r>
        <w:rPr>
          <w:rFonts w:ascii="FZSSJW" w:hAnsi="FZSSJW" w:eastAsia="FZSSJW"/>
          <w:b w:val="0"/>
          <w:i w:val="0"/>
          <w:color w:val="000000"/>
          <w:sz w:val="21"/>
        </w:rPr>
        <w:t>开裂，洞内溜车事故，盾构设备故障，触电及火灾</w:t>
      </w:r>
      <w:r>
        <w:rPr>
          <w:rFonts w:ascii="FZSSJW" w:hAnsi="FZSSJW" w:eastAsia="FZSSJW"/>
          <w:b w:val="0"/>
          <w:i w:val="0"/>
          <w:color w:val="000000"/>
          <w:sz w:val="21"/>
        </w:rPr>
        <w:t>事故。针对上述盾构施工安全制定以下应急措施：</w:t>
      </w:r>
      <w:r>
        <w:rPr>
          <w:rFonts w:ascii="FZSSJW" w:hAnsi="FZSSJW" w:eastAsia="FZSSJW"/>
          <w:b w:val="0"/>
          <w:i w:val="0"/>
          <w:color w:val="000000"/>
          <w:sz w:val="21"/>
        </w:rPr>
        <w:t>（</w:t>
      </w:r>
      <w:r>
        <w:rPr>
          <w:rFonts w:ascii="Times" w:hAnsi="Times" w:eastAsia="Times"/>
          <w:b w:val="0"/>
          <w:i w:val="0"/>
          <w:color w:val="000000"/>
          <w:sz w:val="21"/>
        </w:rPr>
        <w:t>1</w:t>
      </w:r>
      <w:r>
        <w:rPr>
          <w:rFonts w:ascii="FZSSJW" w:hAnsi="FZSSJW" w:eastAsia="FZSSJW"/>
          <w:b w:val="0"/>
          <w:i w:val="0"/>
          <w:color w:val="000000"/>
          <w:sz w:val="21"/>
        </w:rPr>
        <w:t>）洞门涌水、流砂及坍塌应急措施。</w:t>
      </w:r>
    </w:p>
    <w:p>
      <w:pPr>
        <w:autoSpaceDN w:val="0"/>
        <w:tabs>
          <w:tab w:pos="624" w:val="left"/>
        </w:tabs>
        <w:autoSpaceDE w:val="0"/>
        <w:widowControl/>
        <w:spacing w:line="245" w:lineRule="auto" w:before="78" w:after="0"/>
        <w:ind w:left="200" w:right="0" w:firstLine="0"/>
        <w:jc w:val="left"/>
      </w:pPr>
      <w:r>
        <w:rPr>
          <w:rFonts w:ascii="FZSSJW" w:hAnsi="FZSSJW" w:eastAsia="FZSSJW"/>
          <w:b w:val="0"/>
          <w:i w:val="0"/>
          <w:color w:val="000000"/>
          <w:sz w:val="21"/>
        </w:rPr>
        <w:t>发生洞门涌水、流砂及坍塌时，立即停止盾</w:t>
      </w:r>
      <w:r>
        <w:rPr>
          <w:rFonts w:ascii="FZSSJW" w:hAnsi="FZSSJW" w:eastAsia="FZSSJW"/>
          <w:b w:val="0"/>
          <w:i w:val="0"/>
          <w:color w:val="000000"/>
          <w:sz w:val="21"/>
        </w:rPr>
        <w:t>构推进。如涌水很大，且呈压力喷射状时，启动降</w:t>
      </w:r>
      <w:r>
        <w:rPr>
          <w:rFonts w:ascii="FZSSJW" w:hAnsi="FZSSJW" w:eastAsia="FZSSJW"/>
          <w:b w:val="0"/>
          <w:i w:val="0"/>
          <w:color w:val="000000"/>
          <w:sz w:val="21"/>
        </w:rPr>
        <w:t>水井进行降压，并利用洞门预留的注浆孔先压注聚</w:t>
      </w:r>
      <w:r>
        <w:rPr>
          <w:rFonts w:ascii="FZSSJW" w:hAnsi="FZSSJW" w:eastAsia="FZSSJW"/>
          <w:b w:val="0"/>
          <w:i w:val="0"/>
          <w:color w:val="000000"/>
          <w:sz w:val="21"/>
        </w:rPr>
        <w:t>氨酯进行快速止水，止水后再压注双液浆封堵洞</w:t>
      </w:r>
      <w:r>
        <w:rPr>
          <w:rFonts w:ascii="FZSSJW" w:hAnsi="FZSSJW" w:eastAsia="FZSSJW"/>
          <w:b w:val="0"/>
          <w:i w:val="0"/>
          <w:color w:val="000000"/>
          <w:sz w:val="21"/>
        </w:rPr>
        <w:t>门。分析事故发生原因，制定相应的整改措施。</w:t>
      </w:r>
      <w:r>
        <w:rPr>
          <w:rFonts w:ascii="FZSSJW" w:hAnsi="FZSSJW" w:eastAsia="FZSSJW"/>
          <w:b w:val="0"/>
          <w:i w:val="0"/>
          <w:color w:val="000000"/>
          <w:sz w:val="21"/>
        </w:rPr>
        <w:t>（</w:t>
      </w:r>
      <w:r>
        <w:rPr>
          <w:rFonts w:ascii="Times" w:hAnsi="Times" w:eastAsia="Times"/>
          <w:b w:val="0"/>
          <w:i w:val="0"/>
          <w:color w:val="000000"/>
          <w:sz w:val="21"/>
        </w:rPr>
        <w:t>2</w:t>
      </w:r>
      <w:r>
        <w:rPr>
          <w:rFonts w:ascii="FZSSJW" w:hAnsi="FZSSJW" w:eastAsia="FZSSJW"/>
          <w:b w:val="0"/>
          <w:i w:val="0"/>
          <w:color w:val="000000"/>
          <w:sz w:val="21"/>
        </w:rPr>
        <w:t>）临近建筑物开裂、过大倾斜应急措施。</w:t>
      </w:r>
    </w:p>
    <w:p>
      <w:pPr>
        <w:autoSpaceDN w:val="0"/>
        <w:autoSpaceDE w:val="0"/>
        <w:widowControl/>
        <w:spacing w:line="245" w:lineRule="auto" w:before="78" w:after="46"/>
        <w:ind w:left="200" w:right="20" w:firstLine="424"/>
        <w:jc w:val="both"/>
      </w:pPr>
      <w:r>
        <w:rPr>
          <w:rFonts w:ascii="FZSSJW" w:hAnsi="FZSSJW" w:eastAsia="FZSSJW"/>
          <w:b w:val="0"/>
          <w:i w:val="0"/>
          <w:color w:val="000000"/>
          <w:sz w:val="21"/>
        </w:rPr>
        <w:t>临近建筑物发生开裂、过大倾斜时，立即通</w:t>
      </w:r>
      <w:r>
        <w:rPr>
          <w:rFonts w:ascii="FZSSJW" w:hAnsi="FZSSJW" w:eastAsia="FZSSJW"/>
          <w:b w:val="0"/>
          <w:i w:val="0"/>
          <w:color w:val="000000"/>
          <w:sz w:val="21"/>
        </w:rPr>
        <w:t>知应急救援小组组织抢险。在隧道对应位置进行注</w:t>
      </w:r>
      <w:r>
        <w:rPr>
          <w:rFonts w:ascii="FZSSJW" w:hAnsi="FZSSJW" w:eastAsia="FZSSJW"/>
          <w:b w:val="0"/>
          <w:i w:val="0"/>
          <w:color w:val="000000"/>
          <w:sz w:val="21"/>
        </w:rPr>
        <w:t>浆，控制建筑物继续沉降，建筑物稳定时，即可停</w:t>
      </w:r>
    </w:p>
    <w:p>
      <w:pPr>
        <w:sectPr>
          <w:type w:val="nextColumn"/>
          <w:pgSz w:w="11905" w:h="16157"/>
          <w:pgMar w:top="670" w:right="1114" w:bottom="168" w:left="400" w:header="720" w:footer="720" w:gutter="0"/>
          <w:cols w:num="2" w:equalWidth="0">
            <w:col w:w="5552" w:space="0"/>
            <w:col w:w="48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3464"/>
        <w:gridCol w:w="3464"/>
        <w:gridCol w:w="3464"/>
      </w:tblGrid>
      <w:tr>
        <w:trPr>
          <w:trHeight w:hRule="exact" w:val="254"/>
        </w:trPr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580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000000"/>
                <w:sz w:val="21"/>
              </w:rPr>
              <w:t>起吊作业前，对门式起重机司机进行安全技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32" w:after="0"/>
              <w:ind w:left="0" w:right="0" w:firstLine="0"/>
              <w:jc w:val="right"/>
            </w:pPr>
            <w:r>
              <w:rPr>
                <w:rFonts w:ascii="FZSSJW" w:hAnsi="FZSSJW" w:eastAsia="FZSSJW"/>
                <w:b w:val="0"/>
                <w:i w:val="0"/>
                <w:color w:val="000000"/>
                <w:sz w:val="21"/>
              </w:rPr>
              <w:t>止注浆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0" w:right="0" w:firstLine="0"/>
              <w:jc w:val="center"/>
            </w:pPr>
            <w:r>
              <w:rPr>
                <w:w w:val="102.02500025431316"/>
                <w:rFonts w:ascii="FZSSJW" w:hAnsi="FZSSJW" w:eastAsia="FZSSJW"/>
                <w:b w:val="0"/>
                <w:i w:val="0"/>
                <w:color w:val="000000"/>
                <w:sz w:val="12"/>
              </w:rPr>
              <w:t>［</w:t>
            </w:r>
            <w:r>
              <w:rPr>
                <w:w w:val="102.02500025431316"/>
                <w:rFonts w:ascii="Times" w:hAnsi="Times" w:eastAsia="Times"/>
                <w:b w:val="0"/>
                <w:i w:val="0"/>
                <w:color w:val="000000"/>
                <w:sz w:val="12"/>
              </w:rPr>
              <w:t>8</w:t>
            </w:r>
            <w:r>
              <w:rPr>
                <w:w w:val="102.02500025431316"/>
                <w:rFonts w:ascii="FZSSJW" w:hAnsi="FZSSJW" w:eastAsia="FZSSJW"/>
                <w:b w:val="0"/>
                <w:i w:val="0"/>
                <w:color w:val="000000"/>
                <w:sz w:val="12"/>
              </w:rPr>
              <w:t>］</w:t>
            </w:r>
            <w:r>
              <w:rPr>
                <w:rFonts w:ascii="FZSSJW" w:hAnsi="FZSSJW" w:eastAsia="FZSSJW"/>
                <w:b w:val="0"/>
                <w:i w:val="0"/>
                <w:color w:val="000000"/>
                <w:sz w:val="21"/>
              </w:rPr>
              <w:t>。对建筑物进行监测，及时分析反馈，</w:t>
            </w:r>
          </w:p>
        </w:tc>
      </w:tr>
    </w:tbl>
    <w:p>
      <w:pPr>
        <w:autoSpaceDN w:val="0"/>
        <w:autoSpaceDE w:val="0"/>
        <w:widowControl/>
        <w:spacing w:line="14" w:lineRule="exact" w:before="0" w:after="78"/>
        <w:ind w:left="0" w:right="0"/>
      </w:pPr>
    </w:p>
    <w:p>
      <w:pPr>
        <w:sectPr>
          <w:type w:val="continuous"/>
          <w:pgSz w:w="11905" w:h="16157"/>
          <w:pgMar w:top="670" w:right="111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734" w:right="198" w:firstLine="0"/>
        <w:jc w:val="both"/>
      </w:pPr>
      <w:r>
        <w:rPr>
          <w:rFonts w:ascii="FZSSJW" w:hAnsi="FZSSJW" w:eastAsia="FZSSJW"/>
          <w:b w:val="0"/>
          <w:i w:val="0"/>
          <w:color w:val="000000"/>
          <w:sz w:val="21"/>
        </w:rPr>
        <w:t>术培训。起吊管片必须检查吊带是否合格，夜间施</w:t>
      </w:r>
      <w:r>
        <w:rPr>
          <w:rFonts w:ascii="FZSSJW" w:hAnsi="FZSSJW" w:eastAsia="FZSSJW"/>
          <w:b w:val="0"/>
          <w:i w:val="0"/>
          <w:color w:val="000000"/>
          <w:sz w:val="21"/>
        </w:rPr>
        <w:t>工必须有足够的照明设施。若遇有暴雨、大风等气</w:t>
      </w:r>
      <w:r>
        <w:rPr>
          <w:rFonts w:ascii="FZSSJW" w:hAnsi="FZSSJW" w:eastAsia="FZSSJW"/>
          <w:b w:val="0"/>
          <w:i w:val="0"/>
          <w:color w:val="000000"/>
          <w:sz w:val="21"/>
        </w:rPr>
        <w:t>象，应暂停施工</w:t>
      </w:r>
      <w:r>
        <w:rPr>
          <w:w w:val="102.02500025431316"/>
          <w:rFonts w:ascii="FZSSJW" w:hAnsi="FZSSJW" w:eastAsia="FZSSJW"/>
          <w:b w:val="0"/>
          <w:i w:val="0"/>
          <w:color w:val="000000"/>
          <w:sz w:val="12"/>
        </w:rPr>
        <w:t>［</w:t>
      </w:r>
      <w:r>
        <w:rPr>
          <w:w w:val="102.02500025431316"/>
          <w:rFonts w:ascii="Times" w:hAnsi="Times" w:eastAsia="Times"/>
          <w:b w:val="0"/>
          <w:i w:val="0"/>
          <w:color w:val="000000"/>
          <w:sz w:val="12"/>
        </w:rPr>
        <w:t>7</w:t>
      </w:r>
      <w:r>
        <w:rPr>
          <w:w w:val="102.02500025431316"/>
          <w:rFonts w:ascii="FZSSJW" w:hAnsi="FZSSJW" w:eastAsia="FZSSJW"/>
          <w:b w:val="0"/>
          <w:i w:val="0"/>
          <w:color w:val="000000"/>
          <w:sz w:val="12"/>
        </w:rPr>
        <w:t>］</w:t>
      </w:r>
      <w:r>
        <w:rPr>
          <w:rFonts w:ascii="FZSSJW" w:hAnsi="FZSSJW" w:eastAsia="FZSSJW"/>
          <w:b w:val="0"/>
          <w:i w:val="0"/>
          <w:color w:val="000000"/>
          <w:sz w:val="21"/>
        </w:rPr>
        <w:t>。</w:t>
      </w:r>
    </w:p>
    <w:p>
      <w:pPr>
        <w:sectPr>
          <w:type w:val="continuous"/>
          <w:pgSz w:w="11905" w:h="16157"/>
          <w:pgMar w:top="670" w:right="1114" w:bottom="168" w:left="400" w:header="720" w:footer="720" w:gutter="0"/>
          <w:cols w:num="2" w:equalWidth="0">
            <w:col w:w="5552" w:space="0"/>
            <w:col w:w="484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00" w:right="0" w:firstLine="0"/>
        <w:jc w:val="left"/>
      </w:pPr>
      <w:r>
        <w:rPr>
          <w:rFonts w:ascii="FZSSJW" w:hAnsi="FZSSJW" w:eastAsia="FZSSJW"/>
          <w:b w:val="0"/>
          <w:i w:val="0"/>
          <w:color w:val="000000"/>
          <w:sz w:val="21"/>
        </w:rPr>
        <w:t>尽量减少盾构施工造成的地面沉降，及时进行二次</w:t>
      </w:r>
      <w:r>
        <w:rPr>
          <w:rFonts w:ascii="FZSSJW" w:hAnsi="FZSSJW" w:eastAsia="FZSSJW"/>
          <w:b w:val="0"/>
          <w:i w:val="0"/>
          <w:color w:val="000000"/>
          <w:sz w:val="21"/>
        </w:rPr>
        <w:t>注浆，控制建筑物后期沉降。</w:t>
      </w:r>
    </w:p>
    <w:p>
      <w:pPr>
        <w:autoSpaceDN w:val="0"/>
        <w:autoSpaceDE w:val="0"/>
        <w:widowControl/>
        <w:spacing w:line="192" w:lineRule="auto" w:before="70" w:after="620"/>
        <w:ind w:left="624" w:right="0" w:firstLine="0"/>
        <w:jc w:val="left"/>
      </w:pPr>
      <w:r>
        <w:rPr>
          <w:rFonts w:ascii="FZSSJW" w:hAnsi="FZSSJW" w:eastAsia="FZSSJW"/>
          <w:b w:val="0"/>
          <w:i w:val="0"/>
          <w:color w:val="000000"/>
          <w:sz w:val="21"/>
        </w:rPr>
        <w:t>（</w:t>
      </w:r>
      <w:r>
        <w:rPr>
          <w:rFonts w:ascii="Times" w:hAnsi="Times" w:eastAsia="Times"/>
          <w:b w:val="0"/>
          <w:i w:val="0"/>
          <w:color w:val="000000"/>
          <w:sz w:val="21"/>
        </w:rPr>
        <w:t>3</w:t>
      </w:r>
      <w:r>
        <w:rPr>
          <w:rFonts w:ascii="FZSSJW" w:hAnsi="FZSSJW" w:eastAsia="FZSSJW"/>
          <w:b w:val="0"/>
          <w:i w:val="0"/>
          <w:color w:val="000000"/>
          <w:sz w:val="21"/>
        </w:rPr>
        <w:t>）地面及地下管线沉隆或开裂应急措施。</w:t>
      </w:r>
    </w:p>
    <w:p>
      <w:pPr>
        <w:sectPr>
          <w:type w:val="nextColumn"/>
          <w:pgSz w:w="11905" w:h="16157"/>
          <w:pgMar w:top="670" w:right="1114" w:bottom="168" w:left="400" w:header="720" w:footer="720" w:gutter="0"/>
          <w:cols w:num="2" w:equalWidth="0">
            <w:col w:w="5552" w:space="0"/>
            <w:col w:w="4840" w:space="0"/>
          </w:cols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0" w:right="20" w:firstLine="0"/>
        <w:jc w:val="right"/>
      </w:pPr>
      <w:r>
        <w:rPr>
          <w:rFonts w:ascii="FZXH1JW" w:hAnsi="FZXH1JW" w:eastAsia="FZXH1JW"/>
          <w:b w:val="0"/>
          <w:i w:val="0"/>
          <w:color w:val="6C6E70"/>
          <w:sz w:val="13"/>
        </w:rPr>
        <w:t>CONSTRUCTION MACHINERY</w:t>
      </w:r>
      <w:r>
        <w:rPr>
          <w:rFonts w:ascii="ArialMT" w:hAnsi="ArialMT" w:eastAsia="ArialMT"/>
          <w:b w:val="0"/>
          <w:i w:val="0"/>
          <w:color w:val="000000"/>
          <w:sz w:val="21"/>
        </w:rPr>
        <w:t xml:space="preserve">  55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5" w:h="16157"/>
          <w:pgMar w:top="670" w:right="111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74.0" w:type="dxa"/>
      </w:tblPr>
      <w:tblGrid>
        <w:gridCol w:w="10435"/>
      </w:tblGrid>
      <w:tr>
        <w:trPr>
          <w:trHeight w:hRule="exact" w:val="550"/>
        </w:trPr>
        <w:tc>
          <w:tcPr>
            <w:tcW w:type="dxa" w:w="9600"/>
            <w:tcBorders>
              <w:start w:sz="32.0" w:val="single" w:color="#000000"/>
              <w:bottom w:sz="2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88" w:right="8352" w:firstLine="2"/>
              <w:jc w:val="left"/>
            </w:pPr>
            <w:r>
              <w:rPr>
                <w:rFonts w:ascii="FZHTJW" w:hAnsi="FZHTJW" w:eastAsia="FZHTJW"/>
                <w:b w:val="0"/>
                <w:i w:val="0"/>
                <w:color w:val="000000"/>
                <w:sz w:val="24"/>
              </w:rPr>
              <w:t>专题论述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6C6E70"/>
                <w:sz w:val="18"/>
              </w:rPr>
              <w:t>SURVEYING</w:t>
            </w:r>
          </w:p>
        </w:tc>
      </w:tr>
    </w:tbl>
    <w:p>
      <w:pPr>
        <w:autoSpaceDN w:val="0"/>
        <w:autoSpaceDE w:val="0"/>
        <w:widowControl/>
        <w:spacing w:line="14" w:lineRule="exact" w:before="0" w:after="618"/>
        <w:ind w:left="0" w:right="0"/>
      </w:pPr>
    </w:p>
    <w:p>
      <w:pPr>
        <w:sectPr>
          <w:pgSz w:w="11905" w:h="16157"/>
          <w:pgMar w:top="398" w:right="107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734" w:right="198" w:firstLine="426"/>
        <w:jc w:val="both"/>
      </w:pPr>
      <w:r>
        <w:rPr>
          <w:rFonts w:ascii="FZSSJW" w:hAnsi="FZSSJW" w:eastAsia="FZSSJW"/>
          <w:b w:val="0"/>
          <w:i w:val="0"/>
          <w:color w:val="000000"/>
          <w:sz w:val="21"/>
        </w:rPr>
        <w:t>若地面出现冒浆现象，用棉纱及木楔进行封</w:t>
      </w:r>
      <w:r>
        <w:rPr>
          <w:rFonts w:ascii="FZSSJW" w:hAnsi="FZSSJW" w:eastAsia="FZSSJW"/>
          <w:b w:val="0"/>
          <w:i w:val="0"/>
          <w:color w:val="000000"/>
          <w:sz w:val="21"/>
        </w:rPr>
        <w:t>堵，并调整盾构施工参数，防止土仓注入泡沫剂气</w:t>
      </w:r>
      <w:r>
        <w:rPr>
          <w:rFonts w:ascii="FZSSJW" w:hAnsi="FZSSJW" w:eastAsia="FZSSJW"/>
          <w:b w:val="0"/>
          <w:i w:val="0"/>
          <w:color w:val="000000"/>
          <w:sz w:val="21"/>
        </w:rPr>
        <w:t>压过大或盾构注浆压力过大造成的地面冒浆现象。</w:t>
      </w:r>
      <w:r>
        <w:rPr>
          <w:rFonts w:ascii="FZSSJW" w:hAnsi="FZSSJW" w:eastAsia="FZSSJW"/>
          <w:b w:val="0"/>
          <w:i w:val="0"/>
          <w:color w:val="000000"/>
          <w:sz w:val="21"/>
        </w:rPr>
        <w:t>控制土压力及出土量，稳定土仓土压。与道路交管</w:t>
      </w:r>
    </w:p>
    <w:p>
      <w:pPr>
        <w:sectPr>
          <w:type w:val="continuous"/>
          <w:pgSz w:w="11905" w:h="16157"/>
          <w:pgMar w:top="398" w:right="1070" w:bottom="168" w:left="400" w:header="720" w:footer="720" w:gutter="0"/>
          <w:cols w:num="2" w:equalWidth="0">
            <w:col w:w="5552" w:space="0"/>
            <w:col w:w="4883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78"/>
        <w:ind w:left="200" w:right="64" w:firstLine="0"/>
        <w:jc w:val="both"/>
      </w:pPr>
      <w:r>
        <w:rPr>
          <w:rFonts w:ascii="FZSSJW" w:hAnsi="FZSSJW" w:eastAsia="FZSSJW"/>
          <w:b w:val="0"/>
          <w:i w:val="0"/>
          <w:color w:val="000000"/>
          <w:sz w:val="21"/>
        </w:rPr>
        <w:t>“</w:t>
      </w:r>
      <w:r>
        <w:rPr>
          <w:rFonts w:ascii="Times" w:hAnsi="Times" w:eastAsia="Times"/>
          <w:b w:val="0"/>
          <w:i w:val="0"/>
          <w:color w:val="000000"/>
          <w:sz w:val="21"/>
        </w:rPr>
        <w:t>119</w:t>
      </w:r>
      <w:r>
        <w:rPr>
          <w:rFonts w:ascii="FZSSJW" w:hAnsi="FZSSJW" w:eastAsia="FZSSJW"/>
          <w:b w:val="0"/>
          <w:i w:val="0"/>
          <w:color w:val="000000"/>
          <w:sz w:val="21"/>
        </w:rPr>
        <w:t>”火警电话，组织扑救火灾。火灾发生后，</w:t>
      </w:r>
      <w:r>
        <w:rPr>
          <w:rFonts w:ascii="FZSSJW" w:hAnsi="FZSSJW" w:eastAsia="FZSSJW"/>
          <w:b w:val="0"/>
          <w:i w:val="0"/>
          <w:color w:val="000000"/>
          <w:sz w:val="21"/>
        </w:rPr>
        <w:t>除及时报警外，救援小组要立即组织消防队员进行</w:t>
      </w:r>
      <w:r>
        <w:rPr>
          <w:rFonts w:ascii="FZSSJW" w:hAnsi="FZSSJW" w:eastAsia="FZSSJW"/>
          <w:b w:val="0"/>
          <w:i w:val="0"/>
          <w:color w:val="000000"/>
          <w:sz w:val="21"/>
        </w:rPr>
        <w:t>扑救，扑救火灾时按照“先控制、后灭火，救人重</w:t>
      </w:r>
      <w:r>
        <w:rPr>
          <w:rFonts w:ascii="FZSSJW" w:hAnsi="FZSSJW" w:eastAsia="FZSSJW"/>
          <w:b w:val="0"/>
          <w:i w:val="0"/>
          <w:color w:val="000000"/>
          <w:sz w:val="21"/>
        </w:rPr>
        <w:t>于救火，先重点后一般”的灭火战术原则</w:t>
      </w:r>
      <w:r>
        <w:rPr>
          <w:w w:val="102.02500025431316"/>
          <w:rFonts w:ascii="FZSSJW" w:hAnsi="FZSSJW" w:eastAsia="FZSSJW"/>
          <w:b w:val="0"/>
          <w:i w:val="0"/>
          <w:color w:val="000000"/>
          <w:sz w:val="12"/>
        </w:rPr>
        <w:t>［</w:t>
      </w:r>
      <w:r>
        <w:rPr>
          <w:w w:val="102.02500025431316"/>
          <w:rFonts w:ascii="Times" w:hAnsi="Times" w:eastAsia="Times"/>
          <w:b w:val="0"/>
          <w:i w:val="0"/>
          <w:color w:val="000000"/>
          <w:sz w:val="12"/>
        </w:rPr>
        <w:t>9</w:t>
      </w:r>
      <w:r>
        <w:rPr>
          <w:w w:val="102.02500025431316"/>
          <w:rFonts w:ascii="FZSSJW" w:hAnsi="FZSSJW" w:eastAsia="FZSSJW"/>
          <w:b w:val="0"/>
          <w:i w:val="0"/>
          <w:color w:val="000000"/>
          <w:sz w:val="12"/>
        </w:rPr>
        <w:t>］</w:t>
      </w:r>
      <w:r>
        <w:rPr>
          <w:rFonts w:ascii="FZSSJW" w:hAnsi="FZSSJW" w:eastAsia="FZSSJW"/>
          <w:b w:val="0"/>
          <w:i w:val="0"/>
          <w:color w:val="000000"/>
          <w:sz w:val="21"/>
        </w:rPr>
        <w:t>。</w:t>
      </w:r>
    </w:p>
    <w:p>
      <w:pPr>
        <w:sectPr>
          <w:type w:val="nextColumn"/>
          <w:pgSz w:w="11905" w:h="16157"/>
          <w:pgMar w:top="398" w:right="1070" w:bottom="168" w:left="400" w:header="720" w:footer="720" w:gutter="0"/>
          <w:cols w:num="2" w:equalWidth="0">
            <w:col w:w="5552" w:space="0"/>
            <w:col w:w="488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5217"/>
        <w:gridCol w:w="5217"/>
      </w:tblGrid>
      <w:tr>
        <w:trPr>
          <w:trHeight w:hRule="exact" w:val="540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74" w:right="144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000000"/>
                <w:sz w:val="21"/>
              </w:rPr>
              <w:t>部门、市政管线部门取得联系，对路面及地下管线</w:t>
            </w:r>
            <w:r>
              <w:rPr>
                <w:rFonts w:ascii="FZSSJW" w:hAnsi="FZSSJW" w:eastAsia="FZSSJW"/>
                <w:b w:val="0"/>
                <w:i w:val="0"/>
                <w:color w:val="000000"/>
                <w:sz w:val="21"/>
              </w:rPr>
              <w:t>沉隆或开裂情况作好妥善处理。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58" w:after="0"/>
              <w:ind w:left="21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5 </w:t>
            </w:r>
            <w:r>
              <w:rPr>
                <w:rFonts w:ascii="FZHTJW" w:hAnsi="FZHTJW" w:eastAsia="FZHTJW"/>
                <w:b w:val="0"/>
                <w:i w:val="0"/>
                <w:color w:val="000000"/>
                <w:sz w:val="24"/>
              </w:rPr>
              <w:t>结束语</w:t>
            </w:r>
          </w:p>
        </w:tc>
      </w:tr>
    </w:tbl>
    <w:p>
      <w:pPr>
        <w:autoSpaceDN w:val="0"/>
        <w:autoSpaceDE w:val="0"/>
        <w:widowControl/>
        <w:spacing w:line="14" w:lineRule="exact" w:before="0" w:after="70"/>
        <w:ind w:left="0" w:right="0"/>
      </w:pPr>
    </w:p>
    <w:p>
      <w:pPr>
        <w:sectPr>
          <w:type w:val="continuous"/>
          <w:pgSz w:w="11905" w:h="16157"/>
          <w:pgMar w:top="398" w:right="107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auto" w:before="0" w:after="0"/>
        <w:ind w:left="1160" w:right="0" w:firstLine="0"/>
        <w:jc w:val="left"/>
      </w:pPr>
      <w:r>
        <w:rPr>
          <w:rFonts w:ascii="FZSSJW" w:hAnsi="FZSSJW" w:eastAsia="FZSSJW"/>
          <w:b w:val="0"/>
          <w:i w:val="0"/>
          <w:color w:val="000000"/>
          <w:sz w:val="21"/>
        </w:rPr>
        <w:t>（</w:t>
      </w:r>
      <w:r>
        <w:rPr>
          <w:rFonts w:ascii="Times" w:hAnsi="Times" w:eastAsia="Times"/>
          <w:b w:val="0"/>
          <w:i w:val="0"/>
          <w:color w:val="000000"/>
          <w:sz w:val="21"/>
        </w:rPr>
        <w:t>4</w:t>
      </w:r>
      <w:r>
        <w:rPr>
          <w:rFonts w:ascii="FZSSJW" w:hAnsi="FZSSJW" w:eastAsia="FZSSJW"/>
          <w:b w:val="0"/>
          <w:i w:val="0"/>
          <w:color w:val="000000"/>
          <w:sz w:val="21"/>
        </w:rPr>
        <w:t>）洞内溜车应急措施。</w:t>
      </w:r>
    </w:p>
    <w:p>
      <w:pPr>
        <w:autoSpaceDN w:val="0"/>
        <w:autoSpaceDE w:val="0"/>
        <w:widowControl/>
        <w:spacing w:line="245" w:lineRule="auto" w:before="80" w:after="0"/>
        <w:ind w:left="734" w:right="198" w:firstLine="426"/>
        <w:jc w:val="both"/>
      </w:pPr>
      <w:r>
        <w:rPr>
          <w:rFonts w:ascii="FZSSJW" w:hAnsi="FZSSJW" w:eastAsia="FZSSJW"/>
          <w:b w:val="0"/>
          <w:i w:val="0"/>
          <w:color w:val="000000"/>
          <w:sz w:val="21"/>
        </w:rPr>
        <w:t>一旦发生溜车事故，现场人员及时通知项目</w:t>
      </w:r>
      <w:r>
        <w:rPr>
          <w:rFonts w:ascii="FZSSJW" w:hAnsi="FZSSJW" w:eastAsia="FZSSJW"/>
          <w:b w:val="0"/>
          <w:i w:val="0"/>
          <w:color w:val="000000"/>
          <w:sz w:val="21"/>
        </w:rPr>
        <w:t>部领导，启动应急预案。对隧道运输轨道进行全面</w:t>
      </w:r>
      <w:r>
        <w:rPr>
          <w:rFonts w:ascii="FZSSJW" w:hAnsi="FZSSJW" w:eastAsia="FZSSJW"/>
          <w:b w:val="0"/>
          <w:i w:val="0"/>
          <w:color w:val="000000"/>
          <w:sz w:val="21"/>
        </w:rPr>
        <w:t>的安全检查，保证运输轨道安装精度。机修人员利</w:t>
      </w:r>
      <w:r>
        <w:rPr>
          <w:rFonts w:ascii="FZSSJW" w:hAnsi="FZSSJW" w:eastAsia="FZSSJW"/>
          <w:b w:val="0"/>
          <w:i w:val="0"/>
          <w:color w:val="000000"/>
          <w:sz w:val="21"/>
        </w:rPr>
        <w:t>用千斤顶将运输机车复位，并对运输机车进行全面</w:t>
      </w:r>
      <w:r>
        <w:rPr>
          <w:rFonts w:ascii="FZSSJW" w:hAnsi="FZSSJW" w:eastAsia="FZSSJW"/>
          <w:b w:val="0"/>
          <w:i w:val="0"/>
          <w:color w:val="000000"/>
          <w:sz w:val="21"/>
        </w:rPr>
        <w:t>检查，保证机车性能良好。对防溜车装置及隧道其</w:t>
      </w:r>
      <w:r>
        <w:rPr>
          <w:rFonts w:ascii="FZSSJW" w:hAnsi="FZSSJW" w:eastAsia="FZSSJW"/>
          <w:b w:val="0"/>
          <w:i w:val="0"/>
          <w:color w:val="000000"/>
          <w:sz w:val="21"/>
        </w:rPr>
        <w:t>它防溜车措施进行检查，保证防溜车装置及防溜车</w:t>
      </w:r>
      <w:r>
        <w:rPr>
          <w:rFonts w:ascii="FZSSJW" w:hAnsi="FZSSJW" w:eastAsia="FZSSJW"/>
          <w:b w:val="0"/>
          <w:i w:val="0"/>
          <w:color w:val="000000"/>
          <w:sz w:val="21"/>
        </w:rPr>
        <w:t>措施有效。分析事故发生原因，制定相应的整改</w:t>
      </w:r>
    </w:p>
    <w:p>
      <w:pPr>
        <w:sectPr>
          <w:type w:val="continuous"/>
          <w:pgSz w:w="11905" w:h="16157"/>
          <w:pgMar w:top="398" w:right="1070" w:bottom="168" w:left="400" w:header="720" w:footer="720" w:gutter="0"/>
          <w:cols w:num="2" w:equalWidth="0">
            <w:col w:w="5552" w:space="0"/>
            <w:col w:w="4883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58"/>
        <w:ind w:left="200" w:right="64" w:firstLine="424"/>
        <w:jc w:val="both"/>
      </w:pPr>
      <w:r>
        <w:rPr>
          <w:rFonts w:ascii="FZSSJW" w:hAnsi="FZSSJW" w:eastAsia="FZSSJW"/>
          <w:b w:val="0"/>
          <w:i w:val="0"/>
          <w:color w:val="000000"/>
          <w:sz w:val="21"/>
        </w:rPr>
        <w:t>软土地区盾构施工安全风险隐患突出，做好</w:t>
      </w:r>
      <w:r>
        <w:rPr>
          <w:rFonts w:ascii="FZSSJW" w:hAnsi="FZSSJW" w:eastAsia="FZSSJW"/>
          <w:b w:val="0"/>
          <w:i w:val="0"/>
          <w:color w:val="000000"/>
          <w:sz w:val="21"/>
        </w:rPr>
        <w:t>施工安全风险管理是工程有序开展的前提。全面排</w:t>
      </w:r>
      <w:r>
        <w:rPr>
          <w:rFonts w:ascii="FZSSJW" w:hAnsi="FZSSJW" w:eastAsia="FZSSJW"/>
          <w:b w:val="0"/>
          <w:i w:val="0"/>
          <w:color w:val="000000"/>
          <w:sz w:val="21"/>
        </w:rPr>
        <w:t>查地下工程盾构施工安全隐患，加强技术安全保障</w:t>
      </w:r>
      <w:r>
        <w:rPr>
          <w:rFonts w:ascii="FZSSJW" w:hAnsi="FZSSJW" w:eastAsia="FZSSJW"/>
          <w:b w:val="0"/>
          <w:i w:val="0"/>
          <w:color w:val="000000"/>
          <w:sz w:val="21"/>
        </w:rPr>
        <w:t>与应急处置，严格落实各方责任，做到隐患闭环管</w:t>
      </w:r>
      <w:r>
        <w:rPr>
          <w:rFonts w:ascii="FZSSJW" w:hAnsi="FZSSJW" w:eastAsia="FZSSJW"/>
          <w:b w:val="0"/>
          <w:i w:val="0"/>
          <w:color w:val="000000"/>
          <w:sz w:val="21"/>
        </w:rPr>
        <w:t>理，确保施工安全形势持续稳定。下一步，应加强</w:t>
      </w:r>
      <w:r>
        <w:rPr>
          <w:rFonts w:ascii="FZSSJW" w:hAnsi="FZSSJW" w:eastAsia="FZSSJW"/>
          <w:b w:val="0"/>
          <w:i w:val="0"/>
          <w:color w:val="000000"/>
          <w:sz w:val="21"/>
        </w:rPr>
        <w:t>对洞门、地面建筑物、地下管线等部位的巡查，提</w:t>
      </w:r>
      <w:r>
        <w:rPr>
          <w:rFonts w:ascii="FZSSJW" w:hAnsi="FZSSJW" w:eastAsia="FZSSJW"/>
          <w:b w:val="0"/>
          <w:i w:val="0"/>
          <w:color w:val="000000"/>
          <w:sz w:val="21"/>
        </w:rPr>
        <w:t>高巡查频率，实时排查，掌握安全隐患，及时整</w:t>
      </w:r>
      <w:r>
        <w:rPr>
          <w:rFonts w:ascii="FZSSJW" w:hAnsi="FZSSJW" w:eastAsia="FZSSJW"/>
          <w:b w:val="0"/>
          <w:i w:val="0"/>
          <w:color w:val="000000"/>
          <w:sz w:val="21"/>
        </w:rPr>
        <w:t>改。严格落实值班值守制度，企业主要负责人、安</w:t>
      </w:r>
    </w:p>
    <w:p>
      <w:pPr>
        <w:sectPr>
          <w:type w:val="nextColumn"/>
          <w:pgSz w:w="11905" w:h="16157"/>
          <w:pgMar w:top="398" w:right="1070" w:bottom="168" w:left="400" w:header="720" w:footer="720" w:gutter="0"/>
          <w:cols w:num="2" w:equalWidth="0">
            <w:col w:w="5552" w:space="0"/>
            <w:col w:w="488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5217"/>
        <w:gridCol w:w="5217"/>
      </w:tblGrid>
      <w:tr>
        <w:trPr>
          <w:trHeight w:hRule="exact" w:val="1182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0" w:after="0"/>
              <w:ind w:left="374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000000"/>
                <w:sz w:val="21"/>
              </w:rPr>
              <w:t>措施。</w:t>
            </w:r>
          </w:p>
          <w:p>
            <w:pPr>
              <w:autoSpaceDN w:val="0"/>
              <w:autoSpaceDE w:val="0"/>
              <w:widowControl/>
              <w:spacing w:line="192" w:lineRule="auto" w:before="68" w:after="0"/>
              <w:ind w:left="800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000000"/>
                <w:sz w:val="21"/>
              </w:rPr>
              <w:t>（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1"/>
              </w:rPr>
              <w:t>5</w:t>
            </w:r>
            <w:r>
              <w:rPr>
                <w:rFonts w:ascii="FZSSJW" w:hAnsi="FZSSJW" w:eastAsia="FZSSJW"/>
                <w:b w:val="0"/>
                <w:i w:val="0"/>
                <w:color w:val="000000"/>
                <w:sz w:val="21"/>
              </w:rPr>
              <w:t>）盾构故障应急措施。</w:t>
            </w:r>
          </w:p>
          <w:p>
            <w:pPr>
              <w:autoSpaceDN w:val="0"/>
              <w:autoSpaceDE w:val="0"/>
              <w:widowControl/>
              <w:spacing w:line="245" w:lineRule="auto" w:before="78" w:after="0"/>
              <w:ind w:left="374" w:right="144" w:firstLine="426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000000"/>
                <w:sz w:val="21"/>
              </w:rPr>
              <w:t>盾构出现故障时立即停机，并上报应急救援</w:t>
            </w:r>
            <w:r>
              <w:rPr>
                <w:rFonts w:ascii="FZSSJW" w:hAnsi="FZSSJW" w:eastAsia="FZSSJW"/>
                <w:b w:val="0"/>
                <w:i w:val="0"/>
                <w:color w:val="000000"/>
                <w:sz w:val="21"/>
              </w:rPr>
              <w:t>小组，组织抢修。组织盾构专业维修人员，通过主</w:t>
            </w:r>
          </w:p>
        </w:tc>
        <w:tc>
          <w:tcPr>
            <w:tcW w:type="dxa" w:w="4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212" w:right="0" w:firstLine="0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000000"/>
                <w:sz w:val="21"/>
              </w:rPr>
              <w:t>全管理人员保持通讯畅通，确保及时发现险情并有</w:t>
            </w:r>
            <w:r>
              <w:rPr>
                <w:rFonts w:ascii="FZSSJW" w:hAnsi="FZSSJW" w:eastAsia="FZSSJW"/>
                <w:b w:val="0"/>
                <w:i w:val="0"/>
                <w:color w:val="000000"/>
                <w:sz w:val="21"/>
              </w:rPr>
              <w:t>效妥善处置，全力保障盾构施工安全。</w:t>
            </w:r>
          </w:p>
          <w:p>
            <w:pPr>
              <w:autoSpaceDN w:val="0"/>
              <w:autoSpaceDE w:val="0"/>
              <w:widowControl/>
              <w:spacing w:line="182" w:lineRule="auto" w:before="214" w:after="0"/>
              <w:ind w:left="0" w:right="1798" w:firstLine="0"/>
              <w:jc w:val="right"/>
            </w:pPr>
            <w:r>
              <w:rPr>
                <w:rFonts w:ascii="FZHTJW" w:hAnsi="FZHTJW" w:eastAsia="FZHTJW"/>
                <w:b w:val="0"/>
                <w:i w:val="0"/>
                <w:color w:val="000000"/>
                <w:sz w:val="18"/>
              </w:rPr>
              <w:t>［参考文献］</w:t>
            </w:r>
          </w:p>
        </w:tc>
      </w:tr>
    </w:tbl>
    <w:p>
      <w:pPr>
        <w:autoSpaceDN w:val="0"/>
        <w:autoSpaceDE w:val="0"/>
        <w:widowControl/>
        <w:spacing w:line="14" w:lineRule="exact" w:before="0" w:after="78"/>
        <w:ind w:left="0" w:right="0"/>
      </w:pPr>
    </w:p>
    <w:p>
      <w:pPr>
        <w:sectPr>
          <w:type w:val="continuous"/>
          <w:pgSz w:w="11905" w:h="16157"/>
          <w:pgMar w:top="398" w:right="107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734" w:right="198" w:firstLine="0"/>
        <w:jc w:val="both"/>
      </w:pPr>
      <w:r>
        <w:rPr>
          <w:rFonts w:ascii="FZSSJW" w:hAnsi="FZSSJW" w:eastAsia="FZSSJW"/>
          <w:b w:val="0"/>
          <w:i w:val="0"/>
          <w:color w:val="000000"/>
          <w:sz w:val="21"/>
        </w:rPr>
        <w:t>机控制面板或监视器上的故障显示，严格按盾构维</w:t>
      </w:r>
      <w:r>
        <w:rPr>
          <w:rFonts w:ascii="FZSSJW" w:hAnsi="FZSSJW" w:eastAsia="FZSSJW"/>
          <w:b w:val="0"/>
          <w:i w:val="0"/>
          <w:color w:val="000000"/>
          <w:sz w:val="21"/>
        </w:rPr>
        <w:t>修手册上的规定维修。按照控制面板或监视器上的</w:t>
      </w:r>
      <w:r>
        <w:rPr>
          <w:rFonts w:ascii="FZSSJW" w:hAnsi="FZSSJW" w:eastAsia="FZSSJW"/>
          <w:b w:val="0"/>
          <w:i w:val="0"/>
          <w:color w:val="000000"/>
          <w:sz w:val="21"/>
        </w:rPr>
        <w:t>故障提示，更换相应故障处过滤器元件。维修液压</w:t>
      </w:r>
      <w:r>
        <w:rPr>
          <w:rFonts w:ascii="FZSSJW" w:hAnsi="FZSSJW" w:eastAsia="FZSSJW"/>
          <w:b w:val="0"/>
          <w:i w:val="0"/>
          <w:color w:val="000000"/>
          <w:sz w:val="21"/>
        </w:rPr>
        <w:t>系统故障时，先对液压系统进行减压，还要进行必</w:t>
      </w:r>
      <w:r>
        <w:rPr>
          <w:rFonts w:ascii="FZSSJW" w:hAnsi="FZSSJW" w:eastAsia="FZSSJW"/>
          <w:b w:val="0"/>
          <w:i w:val="0"/>
          <w:color w:val="000000"/>
          <w:sz w:val="21"/>
        </w:rPr>
        <w:t>要的防护。因盾构故障，停机时间较长时，根据地</w:t>
      </w:r>
      <w:r>
        <w:rPr>
          <w:rFonts w:ascii="FZSSJW" w:hAnsi="FZSSJW" w:eastAsia="FZSSJW"/>
          <w:b w:val="0"/>
          <w:i w:val="0"/>
          <w:color w:val="000000"/>
          <w:sz w:val="21"/>
        </w:rPr>
        <w:t>面监测情况进行必要的二次注浆来控制地层较大沉</w:t>
      </w:r>
      <w:r>
        <w:rPr>
          <w:rFonts w:ascii="FZSSJW" w:hAnsi="FZSSJW" w:eastAsia="FZSSJW"/>
          <w:b w:val="0"/>
          <w:i w:val="0"/>
          <w:color w:val="000000"/>
          <w:sz w:val="21"/>
        </w:rPr>
        <w:t>降。故障修复后，迅速恢复推进，并适当加大同步</w:t>
      </w:r>
      <w:r>
        <w:rPr>
          <w:rFonts w:ascii="FZSSJW" w:hAnsi="FZSSJW" w:eastAsia="FZSSJW"/>
          <w:b w:val="0"/>
          <w:i w:val="0"/>
          <w:color w:val="000000"/>
          <w:sz w:val="21"/>
        </w:rPr>
        <w:t>注浆量。对管片输送机性能、拼装机性能、走行轨</w:t>
      </w:r>
      <w:r>
        <w:rPr>
          <w:rFonts w:ascii="FZSSJW" w:hAnsi="FZSSJW" w:eastAsia="FZSSJW"/>
          <w:b w:val="0"/>
          <w:i w:val="0"/>
          <w:color w:val="000000"/>
          <w:sz w:val="21"/>
        </w:rPr>
        <w:t>道、吊装头质量进行全面检查，有故障或安全隐患</w:t>
      </w:r>
      <w:r>
        <w:rPr>
          <w:rFonts w:ascii="FZSSJW" w:hAnsi="FZSSJW" w:eastAsia="FZSSJW"/>
          <w:b w:val="0"/>
          <w:i w:val="0"/>
          <w:color w:val="000000"/>
          <w:sz w:val="21"/>
        </w:rPr>
        <w:t>时立即处理。</w:t>
      </w:r>
    </w:p>
    <w:p>
      <w:pPr>
        <w:autoSpaceDN w:val="0"/>
        <w:autoSpaceDE w:val="0"/>
        <w:widowControl/>
        <w:spacing w:line="192" w:lineRule="auto" w:before="68" w:after="0"/>
        <w:ind w:left="1160" w:right="0" w:firstLine="0"/>
        <w:jc w:val="left"/>
      </w:pPr>
      <w:r>
        <w:rPr>
          <w:rFonts w:ascii="FZSSJW" w:hAnsi="FZSSJW" w:eastAsia="FZSSJW"/>
          <w:b w:val="0"/>
          <w:i w:val="0"/>
          <w:color w:val="000000"/>
          <w:sz w:val="21"/>
        </w:rPr>
        <w:t>（</w:t>
      </w:r>
      <w:r>
        <w:rPr>
          <w:rFonts w:ascii="Times" w:hAnsi="Times" w:eastAsia="Times"/>
          <w:b w:val="0"/>
          <w:i w:val="0"/>
          <w:color w:val="000000"/>
          <w:sz w:val="21"/>
        </w:rPr>
        <w:t>6</w:t>
      </w:r>
      <w:r>
        <w:rPr>
          <w:rFonts w:ascii="FZSSJW" w:hAnsi="FZSSJW" w:eastAsia="FZSSJW"/>
          <w:b w:val="0"/>
          <w:i w:val="0"/>
          <w:color w:val="000000"/>
          <w:sz w:val="21"/>
        </w:rPr>
        <w:t>）触电应急措施。</w:t>
      </w:r>
    </w:p>
    <w:p>
      <w:pPr>
        <w:autoSpaceDN w:val="0"/>
        <w:autoSpaceDE w:val="0"/>
        <w:widowControl/>
        <w:spacing w:line="245" w:lineRule="auto" w:before="78" w:after="0"/>
        <w:ind w:left="734" w:right="198" w:firstLine="426"/>
        <w:jc w:val="both"/>
      </w:pPr>
      <w:r>
        <w:rPr>
          <w:rFonts w:ascii="FZSSJW" w:hAnsi="FZSSJW" w:eastAsia="FZSSJW"/>
          <w:b w:val="0"/>
          <w:i w:val="0"/>
          <w:color w:val="000000"/>
          <w:sz w:val="21"/>
        </w:rPr>
        <w:t>发生触电事故后，现场人员应首先迅速拉闸</w:t>
      </w:r>
      <w:r>
        <w:rPr>
          <w:rFonts w:ascii="FZSSJW" w:hAnsi="FZSSJW" w:eastAsia="FZSSJW"/>
          <w:b w:val="0"/>
          <w:i w:val="0"/>
          <w:color w:val="000000"/>
          <w:sz w:val="21"/>
        </w:rPr>
        <w:t>断电，亦可用现场得到的干燥木棒或绳子等非导电</w:t>
      </w:r>
      <w:r>
        <w:rPr>
          <w:rFonts w:ascii="FZSSJW" w:hAnsi="FZSSJW" w:eastAsia="FZSSJW"/>
          <w:b w:val="0"/>
          <w:i w:val="0"/>
          <w:color w:val="000000"/>
          <w:sz w:val="21"/>
        </w:rPr>
        <w:t>体移开电线或电器。事故发生后，立即通知应急救</w:t>
      </w:r>
      <w:r>
        <w:rPr>
          <w:rFonts w:ascii="FZSSJW" w:hAnsi="FZSSJW" w:eastAsia="FZSSJW"/>
          <w:b w:val="0"/>
          <w:i w:val="0"/>
          <w:color w:val="000000"/>
          <w:sz w:val="21"/>
        </w:rPr>
        <w:t>援小组。派电工对现场用电线路、配电箱及用电设</w:t>
      </w:r>
      <w:r>
        <w:rPr>
          <w:rFonts w:ascii="FZSSJW" w:hAnsi="FZSSJW" w:eastAsia="FZSSJW"/>
          <w:b w:val="0"/>
          <w:i w:val="0"/>
          <w:color w:val="000000"/>
          <w:sz w:val="21"/>
        </w:rPr>
        <w:t>备进行全面检查，消除用电的各种安全隐患，分析</w:t>
      </w:r>
      <w:r>
        <w:rPr>
          <w:rFonts w:ascii="FZSSJW" w:hAnsi="FZSSJW" w:eastAsia="FZSSJW"/>
          <w:b w:val="0"/>
          <w:i w:val="0"/>
          <w:color w:val="000000"/>
          <w:sz w:val="21"/>
        </w:rPr>
        <w:t>触电事故发生原因，制定相应的整改措施。</w:t>
      </w:r>
    </w:p>
    <w:p>
      <w:pPr>
        <w:autoSpaceDN w:val="0"/>
        <w:autoSpaceDE w:val="0"/>
        <w:widowControl/>
        <w:spacing w:line="192" w:lineRule="auto" w:before="68" w:after="0"/>
        <w:ind w:left="1160" w:right="0" w:firstLine="0"/>
        <w:jc w:val="left"/>
      </w:pPr>
      <w:r>
        <w:rPr>
          <w:rFonts w:ascii="FZSSJW" w:hAnsi="FZSSJW" w:eastAsia="FZSSJW"/>
          <w:b w:val="0"/>
          <w:i w:val="0"/>
          <w:color w:val="000000"/>
          <w:sz w:val="21"/>
        </w:rPr>
        <w:t>（</w:t>
      </w:r>
      <w:r>
        <w:rPr>
          <w:rFonts w:ascii="Times" w:hAnsi="Times" w:eastAsia="Times"/>
          <w:b w:val="0"/>
          <w:i w:val="0"/>
          <w:color w:val="000000"/>
          <w:sz w:val="21"/>
        </w:rPr>
        <w:t>7</w:t>
      </w:r>
      <w:r>
        <w:rPr>
          <w:rFonts w:ascii="FZSSJW" w:hAnsi="FZSSJW" w:eastAsia="FZSSJW"/>
          <w:b w:val="0"/>
          <w:i w:val="0"/>
          <w:color w:val="000000"/>
          <w:sz w:val="21"/>
        </w:rPr>
        <w:t>）火灾应急措施。</w:t>
      </w:r>
    </w:p>
    <w:p>
      <w:pPr>
        <w:sectPr>
          <w:type w:val="continuous"/>
          <w:pgSz w:w="11905" w:h="16157"/>
          <w:pgMar w:top="398" w:right="1070" w:bottom="168" w:left="400" w:header="720" w:footer="720" w:gutter="0"/>
          <w:cols w:num="2" w:equalWidth="0">
            <w:col w:w="5552" w:space="0"/>
            <w:col w:w="4883" w:space="0"/>
          </w:cols>
          <w:docGrid w:linePitch="360"/>
        </w:sectPr>
      </w:pPr>
    </w:p>
    <w:p>
      <w:pPr>
        <w:autoSpaceDN w:val="0"/>
        <w:tabs>
          <w:tab w:pos="652" w:val="left"/>
        </w:tabs>
        <w:autoSpaceDE w:val="0"/>
        <w:widowControl/>
        <w:spacing w:line="245" w:lineRule="auto" w:before="0" w:after="0"/>
        <w:ind w:left="200" w:right="0" w:firstLine="0"/>
        <w:jc w:val="left"/>
      </w:pPr>
      <w:r>
        <w:rPr>
          <w:rFonts w:ascii="FZSSJW" w:hAnsi="FZSSJW" w:eastAsia="FZSSJW"/>
          <w:b w:val="0"/>
          <w:i w:val="0"/>
          <w:color w:val="000000"/>
          <w:sz w:val="18"/>
        </w:rPr>
        <w:t>［</w:t>
      </w:r>
      <w:r>
        <w:rPr>
          <w:rFonts w:ascii="Times" w:hAnsi="Times" w:eastAsia="Times"/>
          <w:b w:val="0"/>
          <w:i w:val="0"/>
          <w:color w:val="000000"/>
          <w:sz w:val="18"/>
        </w:rPr>
        <w:t>1</w:t>
      </w:r>
      <w:r>
        <w:rPr>
          <w:rFonts w:ascii="FZSSJW" w:hAnsi="FZSSJW" w:eastAsia="FZSSJW"/>
          <w:b w:val="0"/>
          <w:i w:val="0"/>
          <w:color w:val="000000"/>
          <w:sz w:val="18"/>
        </w:rPr>
        <w:t>］段鑫，李致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. </w:t>
      </w:r>
      <w:r>
        <w:rPr>
          <w:rFonts w:ascii="FZSSJW" w:hAnsi="FZSSJW" w:eastAsia="FZSSJW"/>
          <w:b w:val="0"/>
          <w:i w:val="0"/>
          <w:color w:val="000000"/>
          <w:sz w:val="18"/>
        </w:rPr>
        <w:t>控制风险源的城市轨道交通施工安全管</w:t>
      </w:r>
      <w:r>
        <w:rPr>
          <w:rFonts w:ascii="FZSSJW" w:hAnsi="FZSSJW" w:eastAsia="FZSSJW"/>
          <w:b w:val="0"/>
          <w:i w:val="0"/>
          <w:color w:val="000000"/>
          <w:sz w:val="18"/>
        </w:rPr>
        <w:t>理研究［</w:t>
      </w:r>
      <w:r>
        <w:rPr>
          <w:rFonts w:ascii="Times" w:hAnsi="Times" w:eastAsia="Times"/>
          <w:b w:val="0"/>
          <w:i w:val="0"/>
          <w:color w:val="000000"/>
          <w:sz w:val="18"/>
        </w:rPr>
        <w:t>J</w:t>
      </w:r>
      <w:r>
        <w:rPr>
          <w:rFonts w:ascii="FZSSJW" w:hAnsi="FZSSJW" w:eastAsia="FZSSJW"/>
          <w:b w:val="0"/>
          <w:i w:val="0"/>
          <w:color w:val="000000"/>
          <w:sz w:val="18"/>
        </w:rPr>
        <w:t>］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. </w:t>
      </w:r>
      <w:r>
        <w:rPr>
          <w:rFonts w:ascii="FZSSJW" w:hAnsi="FZSSJW" w:eastAsia="FZSSJW"/>
          <w:b w:val="0"/>
          <w:i w:val="0"/>
          <w:color w:val="000000"/>
          <w:sz w:val="18"/>
        </w:rPr>
        <w:t>建筑机械，</w:t>
      </w:r>
      <w:r>
        <w:rPr>
          <w:rFonts w:ascii="Times" w:hAnsi="Times" w:eastAsia="Times"/>
          <w:b w:val="0"/>
          <w:i w:val="0"/>
          <w:color w:val="000000"/>
          <w:sz w:val="18"/>
        </w:rPr>
        <w:t>2022</w:t>
      </w:r>
      <w:r>
        <w:rPr>
          <w:rFonts w:ascii="FZSSJW" w:hAnsi="FZSSJW" w:eastAsia="FZSSJW"/>
          <w:b w:val="0"/>
          <w:i w:val="0"/>
          <w:color w:val="000000"/>
          <w:sz w:val="18"/>
        </w:rPr>
        <w:t>（</w:t>
      </w:r>
      <w:r>
        <w:rPr>
          <w:rFonts w:ascii="Times" w:hAnsi="Times" w:eastAsia="Times"/>
          <w:b w:val="0"/>
          <w:i w:val="0"/>
          <w:color w:val="000000"/>
          <w:sz w:val="18"/>
        </w:rPr>
        <w:t>10</w:t>
      </w:r>
      <w:r>
        <w:rPr>
          <w:rFonts w:ascii="FZSSJW" w:hAnsi="FZSSJW" w:eastAsia="FZSSJW"/>
          <w:b w:val="0"/>
          <w:i w:val="0"/>
          <w:color w:val="000000"/>
          <w:sz w:val="18"/>
        </w:rPr>
        <w:t>）：</w:t>
      </w:r>
      <w:r>
        <w:rPr>
          <w:rFonts w:ascii="Times" w:hAnsi="Times" w:eastAsia="Times"/>
          <w:b w:val="0"/>
          <w:i w:val="0"/>
          <w:color w:val="000000"/>
          <w:sz w:val="18"/>
        </w:rPr>
        <w:t>17</w:t>
      </w:r>
      <w:r>
        <w:rPr>
          <w:rFonts w:ascii="FZSSJW" w:hAnsi="FZSSJW" w:eastAsia="FZSSJW"/>
          <w:b w:val="0"/>
          <w:i w:val="0"/>
          <w:color w:val="000000"/>
          <w:sz w:val="18"/>
        </w:rPr>
        <w:t>-</w:t>
      </w:r>
      <w:r>
        <w:rPr>
          <w:rFonts w:ascii="Times" w:hAnsi="Times" w:eastAsia="Times"/>
          <w:b w:val="0"/>
          <w:i w:val="0"/>
          <w:color w:val="000000"/>
          <w:sz w:val="18"/>
        </w:rPr>
        <w:t>21.</w:t>
      </w:r>
    </w:p>
    <w:p>
      <w:pPr>
        <w:autoSpaceDN w:val="0"/>
        <w:autoSpaceDE w:val="0"/>
        <w:widowControl/>
        <w:spacing w:line="245" w:lineRule="auto" w:before="64" w:after="0"/>
        <w:ind w:left="652" w:right="64" w:hanging="454"/>
        <w:jc w:val="both"/>
      </w:pPr>
      <w:r>
        <w:rPr>
          <w:rFonts w:ascii="FZSSJW" w:hAnsi="FZSSJW" w:eastAsia="FZSSJW"/>
          <w:b w:val="0"/>
          <w:i w:val="0"/>
          <w:color w:val="000000"/>
          <w:sz w:val="18"/>
        </w:rPr>
        <w:t>［</w:t>
      </w:r>
      <w:r>
        <w:rPr>
          <w:rFonts w:ascii="Times" w:hAnsi="Times" w:eastAsia="Times"/>
          <w:b w:val="0"/>
          <w:i w:val="0"/>
          <w:color w:val="000000"/>
          <w:sz w:val="18"/>
        </w:rPr>
        <w:t>2</w:t>
      </w:r>
      <w:r>
        <w:rPr>
          <w:rFonts w:ascii="FZSSJW" w:hAnsi="FZSSJW" w:eastAsia="FZSSJW"/>
          <w:b w:val="0"/>
          <w:i w:val="0"/>
          <w:color w:val="000000"/>
          <w:sz w:val="18"/>
        </w:rPr>
        <w:t>］雍毅，张斌，罗求林，等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. </w:t>
      </w:r>
      <w:r>
        <w:rPr>
          <w:rFonts w:ascii="FZSSJW" w:hAnsi="FZSSJW" w:eastAsia="FZSSJW"/>
          <w:b w:val="0"/>
          <w:i w:val="0"/>
          <w:color w:val="000000"/>
          <w:sz w:val="18"/>
        </w:rPr>
        <w:t>富水灰岩复合地层盾构施</w:t>
      </w:r>
      <w:r>
        <w:rPr>
          <w:rFonts w:ascii="FZSSJW" w:hAnsi="FZSSJW" w:eastAsia="FZSSJW"/>
          <w:b w:val="0"/>
          <w:i w:val="0"/>
          <w:color w:val="000000"/>
          <w:sz w:val="18"/>
        </w:rPr>
        <w:t>工安全风险分析及应对措施［</w:t>
      </w:r>
      <w:r>
        <w:rPr>
          <w:rFonts w:ascii="Times" w:hAnsi="Times" w:eastAsia="Times"/>
          <w:b w:val="0"/>
          <w:i w:val="0"/>
          <w:color w:val="000000"/>
          <w:sz w:val="18"/>
        </w:rPr>
        <w:t>J</w:t>
      </w:r>
      <w:r>
        <w:rPr>
          <w:rFonts w:ascii="FZSSJW" w:hAnsi="FZSSJW" w:eastAsia="FZSSJW"/>
          <w:b w:val="0"/>
          <w:i w:val="0"/>
          <w:color w:val="000000"/>
          <w:sz w:val="18"/>
        </w:rPr>
        <w:t>］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. </w:t>
      </w:r>
      <w:r>
        <w:rPr>
          <w:rFonts w:ascii="FZSSJW" w:hAnsi="FZSSJW" w:eastAsia="FZSSJW"/>
          <w:b w:val="0"/>
          <w:i w:val="0"/>
          <w:color w:val="000000"/>
          <w:sz w:val="18"/>
        </w:rPr>
        <w:t>建筑机械，</w:t>
      </w:r>
      <w:r>
        <w:rPr>
          <w:rFonts w:ascii="Times" w:hAnsi="Times" w:eastAsia="Times"/>
          <w:b w:val="0"/>
          <w:i w:val="0"/>
          <w:color w:val="000000"/>
          <w:sz w:val="18"/>
        </w:rPr>
        <w:t>2023</w:t>
      </w:r>
      <w:r>
        <w:rPr>
          <w:rFonts w:ascii="FZSSJW" w:hAnsi="FZSSJW" w:eastAsia="FZSSJW"/>
          <w:b w:val="0"/>
          <w:i w:val="0"/>
          <w:color w:val="000000"/>
          <w:sz w:val="18"/>
        </w:rPr>
        <w:t>（</w:t>
      </w:r>
      <w:r>
        <w:rPr>
          <w:rFonts w:ascii="Times" w:hAnsi="Times" w:eastAsia="Times"/>
          <w:b w:val="0"/>
          <w:i w:val="0"/>
          <w:color w:val="000000"/>
          <w:sz w:val="18"/>
        </w:rPr>
        <w:t>06</w:t>
      </w:r>
      <w:r>
        <w:rPr>
          <w:rFonts w:ascii="FZSSJW" w:hAnsi="FZSSJW" w:eastAsia="FZSSJW"/>
          <w:b w:val="0"/>
          <w:i w:val="0"/>
          <w:color w:val="000000"/>
          <w:sz w:val="18"/>
        </w:rPr>
        <w:t>）：</w:t>
      </w:r>
      <w:r>
        <w:rPr>
          <w:rFonts w:ascii="Times" w:hAnsi="Times" w:eastAsia="Times"/>
          <w:b w:val="0"/>
          <w:i w:val="0"/>
          <w:color w:val="000000"/>
          <w:sz w:val="18"/>
        </w:rPr>
        <w:t>54</w:t>
      </w:r>
      <w:r>
        <w:rPr>
          <w:rFonts w:ascii="FZSSJW" w:hAnsi="FZSSJW" w:eastAsia="FZSSJW"/>
          <w:b w:val="0"/>
          <w:i w:val="0"/>
          <w:color w:val="000000"/>
          <w:sz w:val="18"/>
        </w:rPr>
        <w:t>-</w:t>
      </w:r>
      <w:r>
        <w:rPr>
          <w:rFonts w:ascii="Times" w:hAnsi="Times" w:eastAsia="Times"/>
          <w:b w:val="0"/>
          <w:i w:val="0"/>
          <w:color w:val="000000"/>
          <w:sz w:val="18"/>
        </w:rPr>
        <w:t>58+65.</w:t>
      </w:r>
    </w:p>
    <w:p>
      <w:pPr>
        <w:autoSpaceDN w:val="0"/>
        <w:tabs>
          <w:tab w:pos="652" w:val="left"/>
        </w:tabs>
        <w:autoSpaceDE w:val="0"/>
        <w:widowControl/>
        <w:spacing w:line="245" w:lineRule="auto" w:before="64" w:after="0"/>
        <w:ind w:left="198" w:right="0" w:firstLine="0"/>
        <w:jc w:val="left"/>
      </w:pPr>
      <w:r>
        <w:rPr>
          <w:rFonts w:ascii="FZSSJW" w:hAnsi="FZSSJW" w:eastAsia="FZSSJW"/>
          <w:b w:val="0"/>
          <w:i w:val="0"/>
          <w:color w:val="000000"/>
          <w:sz w:val="18"/>
        </w:rPr>
        <w:t>［</w:t>
      </w:r>
      <w:r>
        <w:rPr>
          <w:rFonts w:ascii="Times" w:hAnsi="Times" w:eastAsia="Times"/>
          <w:b w:val="0"/>
          <w:i w:val="0"/>
          <w:color w:val="000000"/>
          <w:sz w:val="18"/>
        </w:rPr>
        <w:t>3</w:t>
      </w:r>
      <w:r>
        <w:rPr>
          <w:rFonts w:ascii="FZSSJW" w:hAnsi="FZSSJW" w:eastAsia="FZSSJW"/>
          <w:b w:val="0"/>
          <w:i w:val="0"/>
          <w:color w:val="000000"/>
          <w:sz w:val="18"/>
        </w:rPr>
        <w:t>］</w:t>
      </w:r>
      <w:r>
        <w:rPr>
          <w:rFonts w:ascii="FZSSJW" w:hAnsi="FZSSJW" w:eastAsia="FZSSJW"/>
          <w:b w:val="0"/>
          <w:i w:val="0"/>
          <w:color w:val="000000"/>
          <w:sz w:val="18"/>
        </w:rPr>
        <w:t>张恒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. </w:t>
      </w:r>
      <w:r>
        <w:rPr>
          <w:rFonts w:ascii="FZSSJW" w:hAnsi="FZSSJW" w:eastAsia="FZSSJW"/>
          <w:b w:val="0"/>
          <w:i w:val="0"/>
          <w:color w:val="000000"/>
          <w:sz w:val="18"/>
        </w:rPr>
        <w:t>复杂地质条件下地铁盾构施工要点分析［</w:t>
      </w:r>
      <w:r>
        <w:rPr>
          <w:rFonts w:ascii="Times" w:hAnsi="Times" w:eastAsia="Times"/>
          <w:b w:val="0"/>
          <w:i w:val="0"/>
          <w:color w:val="000000"/>
          <w:sz w:val="18"/>
        </w:rPr>
        <w:t>J</w:t>
      </w:r>
      <w:r>
        <w:rPr>
          <w:rFonts w:ascii="FZSSJW" w:hAnsi="FZSSJW" w:eastAsia="FZSSJW"/>
          <w:b w:val="0"/>
          <w:i w:val="0"/>
          <w:color w:val="000000"/>
          <w:sz w:val="18"/>
        </w:rPr>
        <w:t>］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. </w:t>
      </w:r>
      <w:r>
        <w:rPr>
          <w:rFonts w:ascii="FZSSJW" w:hAnsi="FZSSJW" w:eastAsia="FZSSJW"/>
          <w:b w:val="0"/>
          <w:i w:val="0"/>
          <w:color w:val="000000"/>
          <w:sz w:val="18"/>
        </w:rPr>
        <w:t>工程建设与设计，</w:t>
      </w:r>
      <w:r>
        <w:rPr>
          <w:rFonts w:ascii="Times" w:hAnsi="Times" w:eastAsia="Times"/>
          <w:b w:val="0"/>
          <w:i w:val="0"/>
          <w:color w:val="000000"/>
          <w:sz w:val="18"/>
        </w:rPr>
        <w:t>2023</w:t>
      </w:r>
      <w:r>
        <w:rPr>
          <w:rFonts w:ascii="FZSSJW" w:hAnsi="FZSSJW" w:eastAsia="FZSSJW"/>
          <w:b w:val="0"/>
          <w:i w:val="0"/>
          <w:color w:val="000000"/>
          <w:sz w:val="18"/>
        </w:rPr>
        <w:t>（</w:t>
      </w:r>
      <w:r>
        <w:rPr>
          <w:rFonts w:ascii="Times" w:hAnsi="Times" w:eastAsia="Times"/>
          <w:b w:val="0"/>
          <w:i w:val="0"/>
          <w:color w:val="000000"/>
          <w:sz w:val="18"/>
        </w:rPr>
        <w:t>16</w:t>
      </w:r>
      <w:r>
        <w:rPr>
          <w:rFonts w:ascii="FZSSJW" w:hAnsi="FZSSJW" w:eastAsia="FZSSJW"/>
          <w:b w:val="0"/>
          <w:i w:val="0"/>
          <w:color w:val="000000"/>
          <w:sz w:val="18"/>
        </w:rPr>
        <w:t>）：</w:t>
      </w:r>
      <w:r>
        <w:rPr>
          <w:rFonts w:ascii="Times" w:hAnsi="Times" w:eastAsia="Times"/>
          <w:b w:val="0"/>
          <w:i w:val="0"/>
          <w:color w:val="000000"/>
          <w:sz w:val="18"/>
        </w:rPr>
        <w:t>179</w:t>
      </w:r>
      <w:r>
        <w:rPr>
          <w:rFonts w:ascii="FZSSJW" w:hAnsi="FZSSJW" w:eastAsia="FZSSJW"/>
          <w:b w:val="0"/>
          <w:i w:val="0"/>
          <w:color w:val="000000"/>
          <w:sz w:val="18"/>
        </w:rPr>
        <w:t>-</w:t>
      </w:r>
      <w:r>
        <w:rPr>
          <w:rFonts w:ascii="Times" w:hAnsi="Times" w:eastAsia="Times"/>
          <w:b w:val="0"/>
          <w:i w:val="0"/>
          <w:color w:val="000000"/>
          <w:sz w:val="18"/>
        </w:rPr>
        <w:t>181.</w:t>
      </w:r>
    </w:p>
    <w:p>
      <w:pPr>
        <w:autoSpaceDN w:val="0"/>
        <w:tabs>
          <w:tab w:pos="652" w:val="left"/>
        </w:tabs>
        <w:autoSpaceDE w:val="0"/>
        <w:widowControl/>
        <w:spacing w:line="245" w:lineRule="auto" w:before="66" w:after="0"/>
        <w:ind w:left="198" w:right="0" w:firstLine="0"/>
        <w:jc w:val="left"/>
      </w:pPr>
      <w:r>
        <w:rPr>
          <w:rFonts w:ascii="FZSSJW" w:hAnsi="FZSSJW" w:eastAsia="FZSSJW"/>
          <w:b w:val="0"/>
          <w:i w:val="0"/>
          <w:color w:val="000000"/>
          <w:sz w:val="18"/>
        </w:rPr>
        <w:t>［</w:t>
      </w:r>
      <w:r>
        <w:rPr>
          <w:rFonts w:ascii="Times" w:hAnsi="Times" w:eastAsia="Times"/>
          <w:b w:val="0"/>
          <w:i w:val="0"/>
          <w:color w:val="000000"/>
          <w:sz w:val="18"/>
        </w:rPr>
        <w:t>4</w:t>
      </w:r>
      <w:r>
        <w:rPr>
          <w:rFonts w:ascii="FZSSJW" w:hAnsi="FZSSJW" w:eastAsia="FZSSJW"/>
          <w:b w:val="0"/>
          <w:i w:val="0"/>
          <w:color w:val="000000"/>
          <w:sz w:val="18"/>
        </w:rPr>
        <w:t>］</w:t>
      </w:r>
      <w:r>
        <w:rPr>
          <w:rFonts w:ascii="FZSSJW" w:hAnsi="FZSSJW" w:eastAsia="FZSSJW"/>
          <w:b w:val="0"/>
          <w:i w:val="0"/>
          <w:color w:val="000000"/>
          <w:sz w:val="18"/>
        </w:rPr>
        <w:t>季想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. </w:t>
      </w:r>
      <w:r>
        <w:rPr>
          <w:rFonts w:ascii="FZSSJW" w:hAnsi="FZSSJW" w:eastAsia="FZSSJW"/>
          <w:b w:val="0"/>
          <w:i w:val="0"/>
          <w:color w:val="000000"/>
          <w:sz w:val="18"/>
        </w:rPr>
        <w:t>临近圆形顶管工作井吊装作业施工安全分析</w:t>
      </w:r>
      <w:r>
        <w:rPr>
          <w:rFonts w:ascii="FZSSJW" w:hAnsi="FZSSJW" w:eastAsia="FZSSJW"/>
          <w:b w:val="0"/>
          <w:i w:val="0"/>
          <w:color w:val="000000"/>
          <w:sz w:val="18"/>
        </w:rPr>
        <w:t>［</w:t>
      </w:r>
      <w:r>
        <w:rPr>
          <w:rFonts w:ascii="Times" w:hAnsi="Times" w:eastAsia="Times"/>
          <w:b w:val="0"/>
          <w:i w:val="0"/>
          <w:color w:val="000000"/>
          <w:sz w:val="18"/>
        </w:rPr>
        <w:t>J</w:t>
      </w:r>
      <w:r>
        <w:rPr>
          <w:rFonts w:ascii="FZSSJW" w:hAnsi="FZSSJW" w:eastAsia="FZSSJW"/>
          <w:b w:val="0"/>
          <w:i w:val="0"/>
          <w:color w:val="000000"/>
          <w:sz w:val="18"/>
        </w:rPr>
        <w:t>］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. </w:t>
      </w:r>
      <w:r>
        <w:rPr>
          <w:rFonts w:ascii="FZSSJW" w:hAnsi="FZSSJW" w:eastAsia="FZSSJW"/>
          <w:b w:val="0"/>
          <w:i w:val="0"/>
          <w:color w:val="000000"/>
          <w:sz w:val="18"/>
        </w:rPr>
        <w:t>建筑机械，</w:t>
      </w:r>
      <w:r>
        <w:rPr>
          <w:rFonts w:ascii="Times" w:hAnsi="Times" w:eastAsia="Times"/>
          <w:b w:val="0"/>
          <w:i w:val="0"/>
          <w:color w:val="000000"/>
          <w:sz w:val="18"/>
        </w:rPr>
        <w:t>2022</w:t>
      </w:r>
      <w:r>
        <w:rPr>
          <w:rFonts w:ascii="FZSSJW" w:hAnsi="FZSSJW" w:eastAsia="FZSSJW"/>
          <w:b w:val="0"/>
          <w:i w:val="0"/>
          <w:color w:val="000000"/>
          <w:sz w:val="18"/>
        </w:rPr>
        <w:t>（</w:t>
      </w:r>
      <w:r>
        <w:rPr>
          <w:rFonts w:ascii="Times" w:hAnsi="Times" w:eastAsia="Times"/>
          <w:b w:val="0"/>
          <w:i w:val="0"/>
          <w:color w:val="000000"/>
          <w:sz w:val="18"/>
        </w:rPr>
        <w:t>11</w:t>
      </w:r>
      <w:r>
        <w:rPr>
          <w:rFonts w:ascii="FZSSJW" w:hAnsi="FZSSJW" w:eastAsia="FZSSJW"/>
          <w:b w:val="0"/>
          <w:i w:val="0"/>
          <w:color w:val="000000"/>
          <w:sz w:val="18"/>
        </w:rPr>
        <w:t>）：</w:t>
      </w:r>
      <w:r>
        <w:rPr>
          <w:rFonts w:ascii="Times" w:hAnsi="Times" w:eastAsia="Times"/>
          <w:b w:val="0"/>
          <w:i w:val="0"/>
          <w:color w:val="000000"/>
          <w:sz w:val="18"/>
        </w:rPr>
        <w:t>98</w:t>
      </w:r>
      <w:r>
        <w:rPr>
          <w:rFonts w:ascii="FZSSJW" w:hAnsi="FZSSJW" w:eastAsia="FZSSJW"/>
          <w:b w:val="0"/>
          <w:i w:val="0"/>
          <w:color w:val="000000"/>
          <w:sz w:val="18"/>
        </w:rPr>
        <w:t>-</w:t>
      </w:r>
      <w:r>
        <w:rPr>
          <w:rFonts w:ascii="Times" w:hAnsi="Times" w:eastAsia="Times"/>
          <w:b w:val="0"/>
          <w:i w:val="0"/>
          <w:color w:val="000000"/>
          <w:sz w:val="18"/>
        </w:rPr>
        <w:t>101.</w:t>
      </w:r>
    </w:p>
    <w:p>
      <w:pPr>
        <w:autoSpaceDN w:val="0"/>
        <w:autoSpaceDE w:val="0"/>
        <w:widowControl/>
        <w:spacing w:line="245" w:lineRule="auto" w:before="66" w:after="0"/>
        <w:ind w:left="652" w:right="66" w:hanging="454"/>
        <w:jc w:val="both"/>
      </w:pPr>
      <w:r>
        <w:rPr>
          <w:rFonts w:ascii="FZSSJW" w:hAnsi="FZSSJW" w:eastAsia="FZSSJW"/>
          <w:b w:val="0"/>
          <w:i w:val="0"/>
          <w:color w:val="000000"/>
          <w:sz w:val="18"/>
        </w:rPr>
        <w:t>［</w:t>
      </w:r>
      <w:r>
        <w:rPr>
          <w:rFonts w:ascii="Times" w:hAnsi="Times" w:eastAsia="Times"/>
          <w:b w:val="0"/>
          <w:i w:val="0"/>
          <w:color w:val="000000"/>
          <w:sz w:val="18"/>
        </w:rPr>
        <w:t>5</w:t>
      </w:r>
      <w:r>
        <w:rPr>
          <w:rFonts w:ascii="FZSSJW" w:hAnsi="FZSSJW" w:eastAsia="FZSSJW"/>
          <w:b w:val="0"/>
          <w:i w:val="0"/>
          <w:color w:val="000000"/>
          <w:sz w:val="18"/>
        </w:rPr>
        <w:t>］</w:t>
      </w:r>
      <w:r>
        <w:rPr>
          <w:rFonts w:ascii="FZSSJW" w:hAnsi="FZSSJW" w:eastAsia="FZSSJW"/>
          <w:b w:val="0"/>
          <w:i w:val="0"/>
          <w:color w:val="000000"/>
          <w:sz w:val="18"/>
        </w:rPr>
        <w:t>侯建刚，张浩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. </w:t>
      </w:r>
      <w:r>
        <w:rPr>
          <w:rFonts w:ascii="FZSSJW" w:hAnsi="FZSSJW" w:eastAsia="FZSSJW"/>
          <w:b w:val="0"/>
          <w:i w:val="0"/>
          <w:color w:val="000000"/>
          <w:sz w:val="18"/>
        </w:rPr>
        <w:t>基于多参数融合的盾构法隧道施工安</w:t>
      </w:r>
      <w:r>
        <w:rPr>
          <w:rFonts w:ascii="FZSSJW" w:hAnsi="FZSSJW" w:eastAsia="FZSSJW"/>
          <w:b w:val="0"/>
          <w:i w:val="0"/>
          <w:color w:val="000000"/>
          <w:sz w:val="18"/>
        </w:rPr>
        <w:t>全状态预警方法研究［</w:t>
      </w:r>
      <w:r>
        <w:rPr>
          <w:rFonts w:ascii="Times" w:hAnsi="Times" w:eastAsia="Times"/>
          <w:b w:val="0"/>
          <w:i w:val="0"/>
          <w:color w:val="000000"/>
          <w:sz w:val="18"/>
        </w:rPr>
        <w:t>J</w:t>
      </w:r>
      <w:r>
        <w:rPr>
          <w:rFonts w:ascii="FZSSJW" w:hAnsi="FZSSJW" w:eastAsia="FZSSJW"/>
          <w:b w:val="0"/>
          <w:i w:val="0"/>
          <w:color w:val="000000"/>
          <w:sz w:val="18"/>
        </w:rPr>
        <w:t>］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. </w:t>
      </w:r>
      <w:r>
        <w:rPr>
          <w:rFonts w:ascii="FZSSJW" w:hAnsi="FZSSJW" w:eastAsia="FZSSJW"/>
          <w:b w:val="0"/>
          <w:i w:val="0"/>
          <w:color w:val="000000"/>
          <w:sz w:val="18"/>
        </w:rPr>
        <w:t>现代城市轨道交通，</w:t>
      </w:r>
      <w:r>
        <w:rPr>
          <w:rFonts w:ascii="Times" w:hAnsi="Times" w:eastAsia="Times"/>
          <w:b w:val="0"/>
          <w:i w:val="0"/>
          <w:color w:val="000000"/>
          <w:sz w:val="18"/>
        </w:rPr>
        <w:t>2023</w:t>
      </w:r>
      <w:r>
        <w:rPr>
          <w:rFonts w:ascii="FZSSJW" w:hAnsi="FZSSJW" w:eastAsia="FZSSJW"/>
          <w:b w:val="0"/>
          <w:i w:val="0"/>
          <w:color w:val="000000"/>
          <w:sz w:val="18"/>
        </w:rPr>
        <w:t>（</w:t>
      </w:r>
      <w:r>
        <w:rPr>
          <w:rFonts w:ascii="Times" w:hAnsi="Times" w:eastAsia="Times"/>
          <w:b w:val="0"/>
          <w:i w:val="0"/>
          <w:color w:val="000000"/>
          <w:sz w:val="18"/>
        </w:rPr>
        <w:t>08</w:t>
      </w:r>
      <w:r>
        <w:rPr>
          <w:rFonts w:ascii="FZSSJW" w:hAnsi="FZSSJW" w:eastAsia="FZSSJW"/>
          <w:b w:val="0"/>
          <w:i w:val="0"/>
          <w:color w:val="000000"/>
          <w:sz w:val="18"/>
        </w:rPr>
        <w:t>）：</w:t>
      </w:r>
      <w:r>
        <w:rPr>
          <w:rFonts w:ascii="Times" w:hAnsi="Times" w:eastAsia="Times"/>
          <w:b w:val="0"/>
          <w:i w:val="0"/>
          <w:color w:val="000000"/>
          <w:sz w:val="18"/>
        </w:rPr>
        <w:t>72</w:t>
      </w:r>
      <w:r>
        <w:rPr>
          <w:rFonts w:ascii="FZSSJW" w:hAnsi="FZSSJW" w:eastAsia="FZSSJW"/>
          <w:b w:val="0"/>
          <w:i w:val="0"/>
          <w:color w:val="000000"/>
          <w:sz w:val="18"/>
        </w:rPr>
        <w:t>-</w:t>
      </w:r>
      <w:r>
        <w:rPr>
          <w:rFonts w:ascii="Times" w:hAnsi="Times" w:eastAsia="Times"/>
          <w:b w:val="0"/>
          <w:i w:val="0"/>
          <w:color w:val="000000"/>
          <w:sz w:val="18"/>
        </w:rPr>
        <w:t>76.</w:t>
      </w:r>
    </w:p>
    <w:p>
      <w:pPr>
        <w:autoSpaceDN w:val="0"/>
        <w:autoSpaceDE w:val="0"/>
        <w:widowControl/>
        <w:spacing w:line="245" w:lineRule="auto" w:before="66" w:after="0"/>
        <w:ind w:left="652" w:right="64" w:hanging="454"/>
        <w:jc w:val="both"/>
      </w:pPr>
      <w:r>
        <w:rPr>
          <w:rFonts w:ascii="FZSSJW" w:hAnsi="FZSSJW" w:eastAsia="FZSSJW"/>
          <w:b w:val="0"/>
          <w:i w:val="0"/>
          <w:color w:val="000000"/>
          <w:sz w:val="18"/>
        </w:rPr>
        <w:t>［</w:t>
      </w:r>
      <w:r>
        <w:rPr>
          <w:rFonts w:ascii="Times" w:hAnsi="Times" w:eastAsia="Times"/>
          <w:b w:val="0"/>
          <w:i w:val="0"/>
          <w:color w:val="000000"/>
          <w:sz w:val="18"/>
        </w:rPr>
        <w:t>6</w:t>
      </w:r>
      <w:r>
        <w:rPr>
          <w:rFonts w:ascii="FZSSJW" w:hAnsi="FZSSJW" w:eastAsia="FZSSJW"/>
          <w:b w:val="0"/>
          <w:i w:val="0"/>
          <w:color w:val="000000"/>
          <w:sz w:val="18"/>
        </w:rPr>
        <w:t>］葛佳佳，董卫国，江苏洋，等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. </w:t>
      </w:r>
      <w:r>
        <w:rPr>
          <w:rFonts w:ascii="FZSSJW" w:hAnsi="FZSSJW" w:eastAsia="FZSSJW"/>
          <w:b w:val="0"/>
          <w:i w:val="0"/>
          <w:color w:val="000000"/>
          <w:sz w:val="18"/>
        </w:rPr>
        <w:t>新建城际铁路盾构小</w:t>
      </w:r>
      <w:r>
        <w:rPr>
          <w:rFonts w:ascii="FZSSJW" w:hAnsi="FZSSJW" w:eastAsia="FZSSJW"/>
          <w:b w:val="0"/>
          <w:i w:val="0"/>
          <w:color w:val="000000"/>
          <w:sz w:val="18"/>
        </w:rPr>
        <w:t>净距下穿既有地铁隧道沉降控制研究［</w:t>
      </w:r>
      <w:r>
        <w:rPr>
          <w:rFonts w:ascii="Times" w:hAnsi="Times" w:eastAsia="Times"/>
          <w:b w:val="0"/>
          <w:i w:val="0"/>
          <w:color w:val="000000"/>
          <w:sz w:val="18"/>
        </w:rPr>
        <w:t>J</w:t>
      </w:r>
      <w:r>
        <w:rPr>
          <w:rFonts w:ascii="FZSSJW" w:hAnsi="FZSSJW" w:eastAsia="FZSSJW"/>
          <w:b w:val="0"/>
          <w:i w:val="0"/>
          <w:color w:val="000000"/>
          <w:sz w:val="18"/>
        </w:rPr>
        <w:t>］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. </w:t>
      </w:r>
      <w:r>
        <w:rPr>
          <w:rFonts w:ascii="FZSSJW" w:hAnsi="FZSSJW" w:eastAsia="FZSSJW"/>
          <w:b w:val="0"/>
          <w:i w:val="0"/>
          <w:color w:val="000000"/>
          <w:sz w:val="18"/>
        </w:rPr>
        <w:t>城市轨道</w:t>
      </w:r>
      <w:r>
        <w:rPr>
          <w:rFonts w:ascii="FZSSJW" w:hAnsi="FZSSJW" w:eastAsia="FZSSJW"/>
          <w:b w:val="0"/>
          <w:i w:val="0"/>
          <w:color w:val="000000"/>
          <w:sz w:val="18"/>
        </w:rPr>
        <w:t>交通研究，</w:t>
      </w:r>
      <w:r>
        <w:rPr>
          <w:rFonts w:ascii="Times" w:hAnsi="Times" w:eastAsia="Times"/>
          <w:b w:val="0"/>
          <w:i w:val="0"/>
          <w:color w:val="000000"/>
          <w:sz w:val="18"/>
        </w:rPr>
        <w:t>2023</w:t>
      </w:r>
      <w:r>
        <w:rPr>
          <w:rFonts w:ascii="FZSSJW" w:hAnsi="FZSSJW" w:eastAsia="FZSSJW"/>
          <w:b w:val="0"/>
          <w:i w:val="0"/>
          <w:color w:val="000000"/>
          <w:sz w:val="18"/>
        </w:rPr>
        <w:t>，</w:t>
      </w:r>
      <w:r>
        <w:rPr>
          <w:rFonts w:ascii="Times" w:hAnsi="Times" w:eastAsia="Times"/>
          <w:b w:val="0"/>
          <w:i w:val="0"/>
          <w:color w:val="000000"/>
          <w:sz w:val="18"/>
        </w:rPr>
        <w:t>26</w:t>
      </w:r>
      <w:r>
        <w:rPr>
          <w:rFonts w:ascii="FZSSJW" w:hAnsi="FZSSJW" w:eastAsia="FZSSJW"/>
          <w:b w:val="0"/>
          <w:i w:val="0"/>
          <w:color w:val="000000"/>
          <w:sz w:val="18"/>
        </w:rPr>
        <w:t>（</w:t>
      </w:r>
      <w:r>
        <w:rPr>
          <w:rFonts w:ascii="Times" w:hAnsi="Times" w:eastAsia="Times"/>
          <w:b w:val="0"/>
          <w:i w:val="0"/>
          <w:color w:val="000000"/>
          <w:sz w:val="18"/>
        </w:rPr>
        <w:t>08</w:t>
      </w:r>
      <w:r>
        <w:rPr>
          <w:rFonts w:ascii="FZSSJW" w:hAnsi="FZSSJW" w:eastAsia="FZSSJW"/>
          <w:b w:val="0"/>
          <w:i w:val="0"/>
          <w:color w:val="000000"/>
          <w:sz w:val="18"/>
        </w:rPr>
        <w:t>）：</w:t>
      </w:r>
      <w:r>
        <w:rPr>
          <w:rFonts w:ascii="Times" w:hAnsi="Times" w:eastAsia="Times"/>
          <w:b w:val="0"/>
          <w:i w:val="0"/>
          <w:color w:val="000000"/>
          <w:sz w:val="18"/>
        </w:rPr>
        <w:t>48</w:t>
      </w:r>
      <w:r>
        <w:rPr>
          <w:rFonts w:ascii="FZSSJW" w:hAnsi="FZSSJW" w:eastAsia="FZSSJW"/>
          <w:b w:val="0"/>
          <w:i w:val="0"/>
          <w:color w:val="000000"/>
          <w:sz w:val="18"/>
        </w:rPr>
        <w:t>-</w:t>
      </w:r>
      <w:r>
        <w:rPr>
          <w:rFonts w:ascii="Times" w:hAnsi="Times" w:eastAsia="Times"/>
          <w:b w:val="0"/>
          <w:i w:val="0"/>
          <w:color w:val="000000"/>
          <w:sz w:val="18"/>
        </w:rPr>
        <w:t>55.</w:t>
      </w:r>
    </w:p>
    <w:p>
      <w:pPr>
        <w:autoSpaceDN w:val="0"/>
        <w:tabs>
          <w:tab w:pos="652" w:val="left"/>
        </w:tabs>
        <w:autoSpaceDE w:val="0"/>
        <w:widowControl/>
        <w:spacing w:line="245" w:lineRule="auto" w:before="64" w:after="0"/>
        <w:ind w:left="198" w:right="0" w:firstLine="0"/>
        <w:jc w:val="left"/>
      </w:pPr>
      <w:r>
        <w:rPr>
          <w:rFonts w:ascii="FZSSJW" w:hAnsi="FZSSJW" w:eastAsia="FZSSJW"/>
          <w:b w:val="0"/>
          <w:i w:val="0"/>
          <w:color w:val="000000"/>
          <w:sz w:val="18"/>
        </w:rPr>
        <w:t>［</w:t>
      </w:r>
      <w:r>
        <w:rPr>
          <w:rFonts w:ascii="Times" w:hAnsi="Times" w:eastAsia="Times"/>
          <w:b w:val="0"/>
          <w:i w:val="0"/>
          <w:color w:val="000000"/>
          <w:sz w:val="18"/>
        </w:rPr>
        <w:t>7</w:t>
      </w:r>
      <w:r>
        <w:rPr>
          <w:rFonts w:ascii="FZSSJW" w:hAnsi="FZSSJW" w:eastAsia="FZSSJW"/>
          <w:b w:val="0"/>
          <w:i w:val="0"/>
          <w:color w:val="000000"/>
          <w:sz w:val="18"/>
        </w:rPr>
        <w:t>］</w:t>
      </w:r>
      <w:r>
        <w:rPr>
          <w:rFonts w:ascii="FZSSJW" w:hAnsi="FZSSJW" w:eastAsia="FZSSJW"/>
          <w:b w:val="0"/>
          <w:i w:val="0"/>
          <w:color w:val="000000"/>
          <w:sz w:val="18"/>
        </w:rPr>
        <w:t>李前国，陈超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. </w:t>
      </w:r>
      <w:r>
        <w:rPr>
          <w:rFonts w:ascii="FZSSJW" w:hAnsi="FZSSJW" w:eastAsia="FZSSJW"/>
          <w:b w:val="0"/>
          <w:i w:val="0"/>
          <w:color w:val="000000"/>
          <w:sz w:val="18"/>
        </w:rPr>
        <w:t>盾构机大质量构件吊装方案设计</w:t>
      </w:r>
      <w:r>
        <w:rPr>
          <w:rFonts w:ascii="FZSSJW" w:hAnsi="FZSSJW" w:eastAsia="FZSSJW"/>
          <w:b w:val="0"/>
          <w:i w:val="0"/>
          <w:color w:val="000000"/>
          <w:sz w:val="18"/>
        </w:rPr>
        <w:t>［</w:t>
      </w:r>
      <w:r>
        <w:rPr>
          <w:rFonts w:ascii="Times" w:hAnsi="Times" w:eastAsia="Times"/>
          <w:b w:val="0"/>
          <w:i w:val="0"/>
          <w:color w:val="000000"/>
          <w:sz w:val="18"/>
        </w:rPr>
        <w:t>J</w:t>
      </w:r>
      <w:r>
        <w:rPr>
          <w:rFonts w:ascii="FZSSJW" w:hAnsi="FZSSJW" w:eastAsia="FZSSJW"/>
          <w:b w:val="0"/>
          <w:i w:val="0"/>
          <w:color w:val="000000"/>
          <w:sz w:val="18"/>
        </w:rPr>
        <w:t>］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. </w:t>
      </w:r>
      <w:r>
        <w:rPr>
          <w:rFonts w:ascii="FZSSJW" w:hAnsi="FZSSJW" w:eastAsia="FZSSJW"/>
          <w:b w:val="0"/>
          <w:i w:val="0"/>
          <w:color w:val="000000"/>
          <w:sz w:val="18"/>
        </w:rPr>
        <w:t>建设机械技术与管理，</w:t>
      </w:r>
      <w:r>
        <w:rPr>
          <w:rFonts w:ascii="Times" w:hAnsi="Times" w:eastAsia="Times"/>
          <w:b w:val="0"/>
          <w:i w:val="0"/>
          <w:color w:val="000000"/>
          <w:sz w:val="18"/>
        </w:rPr>
        <w:t>2023</w:t>
      </w:r>
      <w:r>
        <w:rPr>
          <w:rFonts w:ascii="FZSSJW" w:hAnsi="FZSSJW" w:eastAsia="FZSSJW"/>
          <w:b w:val="0"/>
          <w:i w:val="0"/>
          <w:color w:val="000000"/>
          <w:sz w:val="18"/>
        </w:rPr>
        <w:t>，</w:t>
      </w:r>
      <w:r>
        <w:rPr>
          <w:rFonts w:ascii="Times" w:hAnsi="Times" w:eastAsia="Times"/>
          <w:b w:val="0"/>
          <w:i w:val="0"/>
          <w:color w:val="000000"/>
          <w:sz w:val="18"/>
        </w:rPr>
        <w:t>36</w:t>
      </w:r>
      <w:r>
        <w:rPr>
          <w:rFonts w:ascii="FZSSJW" w:hAnsi="FZSSJW" w:eastAsia="FZSSJW"/>
          <w:b w:val="0"/>
          <w:i w:val="0"/>
          <w:color w:val="000000"/>
          <w:sz w:val="18"/>
        </w:rPr>
        <w:t>（</w:t>
      </w:r>
      <w:r>
        <w:rPr>
          <w:rFonts w:ascii="Times" w:hAnsi="Times" w:eastAsia="Times"/>
          <w:b w:val="0"/>
          <w:i w:val="0"/>
          <w:color w:val="000000"/>
          <w:sz w:val="18"/>
        </w:rPr>
        <w:t>04</w:t>
      </w:r>
      <w:r>
        <w:rPr>
          <w:rFonts w:ascii="FZSSJW" w:hAnsi="FZSSJW" w:eastAsia="FZSSJW"/>
          <w:b w:val="0"/>
          <w:i w:val="0"/>
          <w:color w:val="000000"/>
          <w:sz w:val="18"/>
        </w:rPr>
        <w:t>）：</w:t>
      </w:r>
      <w:r>
        <w:rPr>
          <w:rFonts w:ascii="Times" w:hAnsi="Times" w:eastAsia="Times"/>
          <w:b w:val="0"/>
          <w:i w:val="0"/>
          <w:color w:val="000000"/>
          <w:sz w:val="18"/>
        </w:rPr>
        <w:t>31</w:t>
      </w:r>
      <w:r>
        <w:rPr>
          <w:rFonts w:ascii="FZSSJW" w:hAnsi="FZSSJW" w:eastAsia="FZSSJW"/>
          <w:b w:val="0"/>
          <w:i w:val="0"/>
          <w:color w:val="000000"/>
          <w:sz w:val="18"/>
        </w:rPr>
        <w:t>-</w:t>
      </w:r>
      <w:r>
        <w:rPr>
          <w:rFonts w:ascii="Times" w:hAnsi="Times" w:eastAsia="Times"/>
          <w:b w:val="0"/>
          <w:i w:val="0"/>
          <w:color w:val="000000"/>
          <w:sz w:val="18"/>
        </w:rPr>
        <w:t>34.</w:t>
      </w:r>
    </w:p>
    <w:p>
      <w:pPr>
        <w:autoSpaceDN w:val="0"/>
        <w:autoSpaceDE w:val="0"/>
        <w:widowControl/>
        <w:spacing w:line="245" w:lineRule="auto" w:before="64" w:after="0"/>
        <w:ind w:left="144" w:right="0" w:firstLine="0"/>
        <w:jc w:val="center"/>
      </w:pPr>
      <w:r>
        <w:rPr>
          <w:rFonts w:ascii="FZSSJW" w:hAnsi="FZSSJW" w:eastAsia="FZSSJW"/>
          <w:b w:val="0"/>
          <w:i w:val="0"/>
          <w:color w:val="000000"/>
          <w:sz w:val="18"/>
        </w:rPr>
        <w:t>［</w:t>
      </w:r>
      <w:r>
        <w:rPr>
          <w:rFonts w:ascii="Times" w:hAnsi="Times" w:eastAsia="Times"/>
          <w:b w:val="0"/>
          <w:i w:val="0"/>
          <w:color w:val="000000"/>
          <w:sz w:val="18"/>
        </w:rPr>
        <w:t>8</w:t>
      </w:r>
      <w:r>
        <w:rPr>
          <w:rFonts w:ascii="FZSSJW" w:hAnsi="FZSSJW" w:eastAsia="FZSSJW"/>
          <w:b w:val="0"/>
          <w:i w:val="0"/>
          <w:color w:val="000000"/>
          <w:sz w:val="18"/>
        </w:rPr>
        <w:t>］</w:t>
      </w:r>
      <w:r>
        <w:rPr>
          <w:rFonts w:ascii="FZSSJW" w:hAnsi="FZSSJW" w:eastAsia="FZSSJW"/>
          <w:b w:val="0"/>
          <w:i w:val="0"/>
          <w:color w:val="000000"/>
          <w:sz w:val="18"/>
        </w:rPr>
        <w:t>吴刚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. </w:t>
      </w:r>
      <w:r>
        <w:rPr>
          <w:rFonts w:ascii="FZSSJW" w:hAnsi="FZSSJW" w:eastAsia="FZSSJW"/>
          <w:b w:val="0"/>
          <w:i w:val="0"/>
          <w:color w:val="000000"/>
          <w:sz w:val="18"/>
        </w:rPr>
        <w:t>超大直径土压平衡盾构针对性设计及风险应对</w:t>
      </w:r>
      <w:r>
        <w:rPr>
          <w:rFonts w:ascii="FZSSJW" w:hAnsi="FZSSJW" w:eastAsia="FZSSJW"/>
          <w:b w:val="0"/>
          <w:i w:val="0"/>
          <w:color w:val="000000"/>
          <w:sz w:val="18"/>
        </w:rPr>
        <w:t>措施［</w:t>
      </w:r>
      <w:r>
        <w:rPr>
          <w:rFonts w:ascii="Times" w:hAnsi="Times" w:eastAsia="Times"/>
          <w:b w:val="0"/>
          <w:i w:val="0"/>
          <w:color w:val="000000"/>
          <w:sz w:val="18"/>
        </w:rPr>
        <w:t>J</w:t>
      </w:r>
      <w:r>
        <w:rPr>
          <w:rFonts w:ascii="FZSSJW" w:hAnsi="FZSSJW" w:eastAsia="FZSSJW"/>
          <w:b w:val="0"/>
          <w:i w:val="0"/>
          <w:color w:val="000000"/>
          <w:sz w:val="18"/>
        </w:rPr>
        <w:t>］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. </w:t>
      </w:r>
      <w:r>
        <w:rPr>
          <w:rFonts w:ascii="FZSSJW" w:hAnsi="FZSSJW" w:eastAsia="FZSSJW"/>
          <w:b w:val="0"/>
          <w:i w:val="0"/>
          <w:color w:val="000000"/>
          <w:sz w:val="18"/>
        </w:rPr>
        <w:t>铁道建筑技术，</w:t>
      </w:r>
      <w:r>
        <w:rPr>
          <w:rFonts w:ascii="Times" w:hAnsi="Times" w:eastAsia="Times"/>
          <w:b w:val="0"/>
          <w:i w:val="0"/>
          <w:color w:val="000000"/>
          <w:sz w:val="18"/>
        </w:rPr>
        <w:t>2023</w:t>
      </w:r>
      <w:r>
        <w:rPr>
          <w:rFonts w:ascii="FZSSJW" w:hAnsi="FZSSJW" w:eastAsia="FZSSJW"/>
          <w:b w:val="0"/>
          <w:i w:val="0"/>
          <w:color w:val="000000"/>
          <w:sz w:val="18"/>
        </w:rPr>
        <w:t>（</w:t>
      </w:r>
      <w:r>
        <w:rPr>
          <w:rFonts w:ascii="Times" w:hAnsi="Times" w:eastAsia="Times"/>
          <w:b w:val="0"/>
          <w:i w:val="0"/>
          <w:color w:val="000000"/>
          <w:sz w:val="18"/>
        </w:rPr>
        <w:t>08</w:t>
      </w:r>
      <w:r>
        <w:rPr>
          <w:rFonts w:ascii="FZSSJW" w:hAnsi="FZSSJW" w:eastAsia="FZSSJW"/>
          <w:b w:val="0"/>
          <w:i w:val="0"/>
          <w:color w:val="000000"/>
          <w:sz w:val="18"/>
        </w:rPr>
        <w:t>）：</w:t>
      </w:r>
      <w:r>
        <w:rPr>
          <w:rFonts w:ascii="Times" w:hAnsi="Times" w:eastAsia="Times"/>
          <w:b w:val="0"/>
          <w:i w:val="0"/>
          <w:color w:val="000000"/>
          <w:sz w:val="18"/>
        </w:rPr>
        <w:t>70</w:t>
      </w:r>
      <w:r>
        <w:rPr>
          <w:rFonts w:ascii="FZSSJW" w:hAnsi="FZSSJW" w:eastAsia="FZSSJW"/>
          <w:b w:val="0"/>
          <w:i w:val="0"/>
          <w:color w:val="000000"/>
          <w:sz w:val="18"/>
        </w:rPr>
        <w:t>-</w:t>
      </w:r>
      <w:r>
        <w:rPr>
          <w:rFonts w:ascii="Times" w:hAnsi="Times" w:eastAsia="Times"/>
          <w:b w:val="0"/>
          <w:i w:val="0"/>
          <w:color w:val="000000"/>
          <w:sz w:val="18"/>
        </w:rPr>
        <w:t>74.</w:t>
      </w:r>
    </w:p>
    <w:p>
      <w:pPr>
        <w:autoSpaceDN w:val="0"/>
        <w:tabs>
          <w:tab w:pos="652" w:val="left"/>
        </w:tabs>
        <w:autoSpaceDE w:val="0"/>
        <w:widowControl/>
        <w:spacing w:line="245" w:lineRule="auto" w:before="64" w:after="8"/>
        <w:ind w:left="198" w:right="0" w:firstLine="0"/>
        <w:jc w:val="left"/>
      </w:pPr>
      <w:r>
        <w:rPr>
          <w:rFonts w:ascii="FZSSJW" w:hAnsi="FZSSJW" w:eastAsia="FZSSJW"/>
          <w:b w:val="0"/>
          <w:i w:val="0"/>
          <w:color w:val="000000"/>
          <w:sz w:val="18"/>
        </w:rPr>
        <w:t>［</w:t>
      </w:r>
      <w:r>
        <w:rPr>
          <w:rFonts w:ascii="Times" w:hAnsi="Times" w:eastAsia="Times"/>
          <w:b w:val="0"/>
          <w:i w:val="0"/>
          <w:color w:val="000000"/>
          <w:sz w:val="18"/>
        </w:rPr>
        <w:t>9</w:t>
      </w:r>
      <w:r>
        <w:rPr>
          <w:rFonts w:ascii="FZSSJW" w:hAnsi="FZSSJW" w:eastAsia="FZSSJW"/>
          <w:b w:val="0"/>
          <w:i w:val="0"/>
          <w:color w:val="000000"/>
          <w:sz w:val="18"/>
        </w:rPr>
        <w:t>］</w:t>
      </w:r>
      <w:r>
        <w:rPr>
          <w:rFonts w:ascii="FZSSJW" w:hAnsi="FZSSJW" w:eastAsia="FZSSJW"/>
          <w:b w:val="0"/>
          <w:i w:val="0"/>
          <w:color w:val="000000"/>
          <w:sz w:val="18"/>
        </w:rPr>
        <w:t>彭涌泉，肖新华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. </w:t>
      </w:r>
      <w:r>
        <w:rPr>
          <w:rFonts w:ascii="FZSSJW" w:hAnsi="FZSSJW" w:eastAsia="FZSSJW"/>
          <w:b w:val="0"/>
          <w:i w:val="0"/>
          <w:color w:val="000000"/>
          <w:sz w:val="18"/>
        </w:rPr>
        <w:t>地铁隧道盾构施工安全风险因素及</w:t>
      </w:r>
      <w:r>
        <w:rPr>
          <w:rFonts w:ascii="FZSSJW" w:hAnsi="FZSSJW" w:eastAsia="FZSSJW"/>
          <w:b w:val="0"/>
          <w:i w:val="0"/>
          <w:color w:val="000000"/>
          <w:sz w:val="18"/>
        </w:rPr>
        <w:t>控制措施［</w:t>
      </w:r>
      <w:r>
        <w:rPr>
          <w:rFonts w:ascii="Times" w:hAnsi="Times" w:eastAsia="Times"/>
          <w:b w:val="0"/>
          <w:i w:val="0"/>
          <w:color w:val="000000"/>
          <w:sz w:val="18"/>
        </w:rPr>
        <w:t>J</w:t>
      </w:r>
      <w:r>
        <w:rPr>
          <w:rFonts w:ascii="FZSSJW" w:hAnsi="FZSSJW" w:eastAsia="FZSSJW"/>
          <w:b w:val="0"/>
          <w:i w:val="0"/>
          <w:color w:val="000000"/>
          <w:sz w:val="18"/>
        </w:rPr>
        <w:t>］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. </w:t>
      </w:r>
      <w:r>
        <w:rPr>
          <w:rFonts w:ascii="FZSSJW" w:hAnsi="FZSSJW" w:eastAsia="FZSSJW"/>
          <w:b w:val="0"/>
          <w:i w:val="0"/>
          <w:color w:val="000000"/>
          <w:sz w:val="18"/>
        </w:rPr>
        <w:t>科技与创新，</w:t>
      </w:r>
      <w:r>
        <w:rPr>
          <w:rFonts w:ascii="Times" w:hAnsi="Times" w:eastAsia="Times"/>
          <w:b w:val="0"/>
          <w:i w:val="0"/>
          <w:color w:val="000000"/>
          <w:sz w:val="18"/>
        </w:rPr>
        <w:t>2023</w:t>
      </w:r>
      <w:r>
        <w:rPr>
          <w:rFonts w:ascii="FZSSJW" w:hAnsi="FZSSJW" w:eastAsia="FZSSJW"/>
          <w:b w:val="0"/>
          <w:i w:val="0"/>
          <w:color w:val="000000"/>
          <w:sz w:val="18"/>
        </w:rPr>
        <w:t>（</w:t>
      </w:r>
      <w:r>
        <w:rPr>
          <w:rFonts w:ascii="Times" w:hAnsi="Times" w:eastAsia="Times"/>
          <w:b w:val="0"/>
          <w:i w:val="0"/>
          <w:color w:val="000000"/>
          <w:sz w:val="18"/>
        </w:rPr>
        <w:t>08</w:t>
      </w:r>
      <w:r>
        <w:rPr>
          <w:rFonts w:ascii="FZSSJW" w:hAnsi="FZSSJW" w:eastAsia="FZSSJW"/>
          <w:b w:val="0"/>
          <w:i w:val="0"/>
          <w:color w:val="000000"/>
          <w:sz w:val="18"/>
        </w:rPr>
        <w:t>）：</w:t>
      </w:r>
      <w:r>
        <w:rPr>
          <w:rFonts w:ascii="Times" w:hAnsi="Times" w:eastAsia="Times"/>
          <w:b w:val="0"/>
          <w:i w:val="0"/>
          <w:color w:val="000000"/>
          <w:sz w:val="18"/>
        </w:rPr>
        <w:t>124</w:t>
      </w:r>
      <w:r>
        <w:rPr>
          <w:rFonts w:ascii="FZSSJW" w:hAnsi="FZSSJW" w:eastAsia="FZSSJW"/>
          <w:b w:val="0"/>
          <w:i w:val="0"/>
          <w:color w:val="000000"/>
          <w:sz w:val="18"/>
        </w:rPr>
        <w:t>-</w:t>
      </w:r>
      <w:r>
        <w:rPr>
          <w:rFonts w:ascii="Times" w:hAnsi="Times" w:eastAsia="Times"/>
          <w:b w:val="0"/>
          <w:i w:val="0"/>
          <w:color w:val="000000"/>
          <w:sz w:val="18"/>
        </w:rPr>
        <w:t>126.</w:t>
      </w:r>
    </w:p>
    <w:p>
      <w:pPr>
        <w:sectPr>
          <w:type w:val="nextColumn"/>
          <w:pgSz w:w="11905" w:h="16157"/>
          <w:pgMar w:top="398" w:right="1070" w:bottom="168" w:left="400" w:header="720" w:footer="720" w:gutter="0"/>
          <w:cols w:num="2" w:equalWidth="0">
            <w:col w:w="5552" w:space="0"/>
            <w:col w:w="488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78"/>
        <w:gridCol w:w="3478"/>
        <w:gridCol w:w="3478"/>
      </w:tblGrid>
      <w:tr>
        <w:trPr>
          <w:trHeight w:hRule="exact" w:val="1216"/>
        </w:trPr>
        <w:tc>
          <w:tcPr>
            <w:tcW w:type="dxa" w:w="9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734" w:right="4320" w:firstLine="426"/>
              <w:jc w:val="left"/>
            </w:pPr>
            <w:r>
              <w:rPr>
                <w:rFonts w:ascii="FZSSJW" w:hAnsi="FZSSJW" w:eastAsia="FZSSJW"/>
                <w:b w:val="0"/>
                <w:i w:val="0"/>
                <w:color w:val="000000"/>
                <w:sz w:val="21"/>
              </w:rPr>
              <w:t>火灾现场人员第一时间通知应急救援小组。</w:t>
            </w:r>
            <w:r>
              <w:br/>
            </w:r>
            <w:r>
              <w:rPr>
                <w:rFonts w:ascii="FZSSJW" w:hAnsi="FZSSJW" w:eastAsia="FZSSJW"/>
                <w:b w:val="0"/>
                <w:i w:val="0"/>
                <w:color w:val="000000"/>
                <w:sz w:val="21"/>
              </w:rPr>
              <w:t>救援小组根据现场实际情况判断是否需要拨打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4" w:after="0"/>
              <w:ind w:left="0" w:right="28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60" cy="1739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1739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880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44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  <w:t xml:space="preserve">56 </w:t>
            </w:r>
          </w:p>
        </w:tc>
        <w:tc>
          <w:tcPr>
            <w:tcW w:type="dxa" w:w="8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702" w:after="0"/>
              <w:ind w:left="98" w:right="0" w:firstLine="0"/>
              <w:jc w:val="left"/>
            </w:pPr>
            <w:r>
              <w:rPr>
                <w:rFonts w:ascii="FZXH1JW" w:hAnsi="FZXH1JW" w:eastAsia="FZXH1JW"/>
                <w:b w:val="0"/>
                <w:i w:val="0"/>
                <w:color w:val="6C6E70"/>
                <w:sz w:val="13"/>
              </w:rPr>
              <w:t>建筑机械</w:t>
            </w:r>
          </w:p>
        </w:tc>
        <w:tc>
          <w:tcPr>
            <w:tcW w:type="dxa" w:w="3478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9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045200" cy="1397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2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7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1905" w:h="16157"/>
      <w:pgMar w:top="398" w:right="1070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