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2.vsd" ContentType="application/vnd.visio"/>
  <Override PartName="/word/embeddings/Microsoft_Visio_2003-2010___3.vsd" ContentType="application/vnd.visio"/>
  <Override PartName="/word/embeddings/Microsoft_Visio_2003-2010___4.vsd" ContentType="application/vnd.visio"/>
  <Override PartName="/word/embeddings/Microsoft_Visio_2003-2010___5.vsd" ContentType="application/vnd.visio"/>
  <Override PartName="/word/embeddings/Microsoft_Visio_2003-2010___6.vsd" ContentType="application/vnd.visio"/>
  <Override PartName="/word/embeddings/Microsoft_Visio_2003-2010___7.vsd" ContentType="application/vnd.visio"/>
  <Override PartName="/word/embeddings/Microsoft_Visio_2003-2010___8.vsd" ContentType="application/vnd.visio"/>
  <Override PartName="/word/embeddings/Microsoft_Visio_2003-2010___9.vsd" ContentType="application/vnd.visio"/>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ind w:firstLine="0" w:firstLineChars="0"/>
        <w:jc w:val="center"/>
        <w:rPr>
          <w:rFonts w:eastAsia="黑体"/>
          <w:sz w:val="44"/>
          <w:szCs w:val="44"/>
          <w:lang w:eastAsia="zh-CN"/>
        </w:rPr>
      </w:pPr>
      <w:r>
        <w:rPr>
          <w:rFonts w:eastAsia="黑体"/>
          <w:sz w:val="36"/>
          <w:szCs w:val="36"/>
          <w:lang w:eastAsia="zh-CN"/>
        </w:rPr>
        <w:t>新 建 重 庆 至 黔 江 铁 路 项 目</w:t>
      </w:r>
    </w:p>
    <w:p>
      <w:pPr>
        <w:ind w:firstLine="0" w:firstLineChars="0"/>
        <w:jc w:val="center"/>
        <w:rPr>
          <w:rFonts w:eastAsia="方正小标宋简体"/>
          <w:sz w:val="52"/>
          <w:szCs w:val="52"/>
          <w:lang w:eastAsia="zh-CN"/>
        </w:rPr>
      </w:pPr>
    </w:p>
    <w:p>
      <w:pPr>
        <w:ind w:firstLine="0" w:firstLineChars="0"/>
        <w:jc w:val="center"/>
        <w:rPr>
          <w:rFonts w:eastAsia="方正小标宋简体"/>
          <w:sz w:val="48"/>
          <w:szCs w:val="48"/>
          <w:lang w:eastAsia="zh-CN"/>
        </w:rPr>
      </w:pPr>
      <w:r>
        <w:rPr>
          <w:rFonts w:hint="eastAsia" w:eastAsia="方正小标宋简体"/>
          <w:sz w:val="48"/>
          <w:szCs w:val="48"/>
          <w:lang w:eastAsia="zh-CN"/>
        </w:rPr>
        <w:t>盾构</w:t>
      </w:r>
      <w:r>
        <w:rPr>
          <w:rFonts w:hint="eastAsia" w:eastAsia="方正小标宋简体"/>
          <w:sz w:val="48"/>
          <w:szCs w:val="48"/>
          <w:lang w:val="en-US" w:eastAsia="zh-CN"/>
        </w:rPr>
        <w:t>掘进</w:t>
      </w:r>
      <w:r>
        <w:rPr>
          <w:rFonts w:hint="eastAsia" w:eastAsia="方正小标宋简体"/>
          <w:sz w:val="48"/>
          <w:szCs w:val="48"/>
          <w:lang w:eastAsia="zh-CN"/>
        </w:rPr>
        <w:t>施工方</w:t>
      </w:r>
      <w:r>
        <w:rPr>
          <w:rFonts w:eastAsia="方正小标宋简体"/>
          <w:sz w:val="48"/>
          <w:szCs w:val="48"/>
          <w:lang w:eastAsia="zh-CN"/>
        </w:rPr>
        <w:t>案</w:t>
      </w:r>
      <w:bookmarkStart w:id="1551" w:name="_GoBack"/>
      <w:bookmarkEnd w:id="1551"/>
    </w:p>
    <w:p>
      <w:pPr>
        <w:tabs>
          <w:tab w:val="left" w:pos="425"/>
        </w:tabs>
        <w:spacing w:after="120"/>
        <w:ind w:firstLine="0" w:firstLineChars="0"/>
        <w:jc w:val="center"/>
        <w:rPr>
          <w:rFonts w:eastAsia="等线"/>
          <w:sz w:val="20"/>
          <w:lang w:eastAsia="zh-CN"/>
        </w:rPr>
      </w:pPr>
    </w:p>
    <w:p>
      <w:pPr>
        <w:ind w:firstLine="0" w:firstLineChars="0"/>
        <w:jc w:val="center"/>
        <w:rPr>
          <w:rFonts w:eastAsia="仿宋"/>
          <w:b/>
          <w:sz w:val="36"/>
          <w:szCs w:val="36"/>
        </w:rPr>
      </w:pPr>
      <w:r>
        <w:rPr>
          <w:rFonts w:eastAsia="仿宋"/>
          <w:b/>
          <w:sz w:val="36"/>
          <w:szCs w:val="36"/>
        </w:rPr>
        <w:drawing>
          <wp:inline distT="0" distB="0" distL="0" distR="0">
            <wp:extent cx="2962910" cy="2260600"/>
            <wp:effectExtent l="0" t="0" r="8890" b="6350"/>
            <wp:docPr id="200" name="图片 5" descr="中国铁建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5" descr="中国铁建标志"/>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62910" cy="2260600"/>
                    </a:xfrm>
                    <a:prstGeom prst="rect">
                      <a:avLst/>
                    </a:prstGeom>
                    <a:noFill/>
                    <a:ln>
                      <a:noFill/>
                    </a:ln>
                  </pic:spPr>
                </pic:pic>
              </a:graphicData>
            </a:graphic>
          </wp:inline>
        </w:drawing>
      </w:r>
    </w:p>
    <w:p>
      <w:pPr>
        <w:spacing w:line="600" w:lineRule="auto"/>
        <w:ind w:firstLine="0" w:firstLineChars="0"/>
        <w:rPr>
          <w:sz w:val="32"/>
          <w:szCs w:val="32"/>
        </w:rPr>
      </w:pPr>
    </w:p>
    <w:p>
      <w:pPr>
        <w:spacing w:line="600" w:lineRule="auto"/>
        <w:ind w:firstLine="2720" w:firstLineChars="850"/>
        <w:rPr>
          <w:sz w:val="32"/>
          <w:szCs w:val="32"/>
          <w:u w:val="single"/>
          <w:lang w:eastAsia="zh-CN"/>
        </w:rPr>
      </w:pPr>
      <w:r>
        <w:rPr>
          <w:sz w:val="32"/>
          <w:szCs w:val="32"/>
          <w:lang w:eastAsia="zh-CN"/>
        </w:rPr>
        <w:t>编制：</w:t>
      </w:r>
      <w:r>
        <w:rPr>
          <w:sz w:val="32"/>
          <w:szCs w:val="32"/>
          <w:u w:val="single"/>
          <w:lang w:eastAsia="zh-CN"/>
        </w:rPr>
        <w:t xml:space="preserve">                </w:t>
      </w:r>
    </w:p>
    <w:p>
      <w:pPr>
        <w:spacing w:line="600" w:lineRule="auto"/>
        <w:ind w:firstLine="2720" w:firstLineChars="850"/>
        <w:rPr>
          <w:sz w:val="32"/>
          <w:szCs w:val="32"/>
          <w:u w:val="single"/>
          <w:lang w:eastAsia="zh-CN"/>
        </w:rPr>
      </w:pPr>
      <w:r>
        <w:rPr>
          <w:sz w:val="32"/>
          <w:szCs w:val="32"/>
          <w:lang w:eastAsia="zh-CN"/>
        </w:rPr>
        <w:t>复核：</w:t>
      </w:r>
      <w:r>
        <w:rPr>
          <w:sz w:val="32"/>
          <w:szCs w:val="32"/>
          <w:u w:val="single"/>
          <w:lang w:eastAsia="zh-CN"/>
        </w:rPr>
        <w:t xml:space="preserve">                </w:t>
      </w:r>
    </w:p>
    <w:p>
      <w:pPr>
        <w:spacing w:line="600" w:lineRule="auto"/>
        <w:ind w:firstLine="2758" w:firstLineChars="862"/>
        <w:rPr>
          <w:sz w:val="32"/>
          <w:szCs w:val="32"/>
          <w:u w:val="single"/>
          <w:lang w:eastAsia="zh-CN"/>
        </w:rPr>
      </w:pPr>
      <w:r>
        <w:rPr>
          <w:sz w:val="32"/>
          <w:szCs w:val="32"/>
          <w:lang w:eastAsia="zh-CN"/>
        </w:rPr>
        <w:t>审批：</w:t>
      </w:r>
      <w:r>
        <w:rPr>
          <w:sz w:val="32"/>
          <w:szCs w:val="32"/>
          <w:u w:val="single"/>
          <w:lang w:eastAsia="zh-CN"/>
        </w:rPr>
        <w:t xml:space="preserve">                </w:t>
      </w:r>
    </w:p>
    <w:p>
      <w:pPr>
        <w:spacing w:line="600" w:lineRule="exact"/>
        <w:ind w:firstLine="0" w:firstLineChars="0"/>
        <w:jc w:val="center"/>
        <w:rPr>
          <w:b/>
          <w:sz w:val="32"/>
          <w:szCs w:val="32"/>
          <w:lang w:eastAsia="zh-CN"/>
        </w:rPr>
      </w:pPr>
    </w:p>
    <w:p>
      <w:pPr>
        <w:spacing w:line="600" w:lineRule="exact"/>
        <w:ind w:firstLine="0" w:firstLineChars="0"/>
        <w:jc w:val="center"/>
        <w:rPr>
          <w:b/>
          <w:sz w:val="32"/>
          <w:szCs w:val="32"/>
          <w:lang w:eastAsia="zh-CN"/>
        </w:rPr>
      </w:pPr>
      <w:r>
        <w:rPr>
          <w:b/>
          <w:sz w:val="32"/>
          <w:szCs w:val="32"/>
          <w:lang w:eastAsia="zh-CN"/>
        </w:rPr>
        <w:t>中铁十四局集团有限公司</w:t>
      </w:r>
    </w:p>
    <w:p>
      <w:pPr>
        <w:ind w:firstLine="0" w:firstLineChars="0"/>
        <w:jc w:val="center"/>
        <w:rPr>
          <w:b/>
          <w:sz w:val="32"/>
          <w:szCs w:val="32"/>
          <w:lang w:eastAsia="zh-CN"/>
        </w:rPr>
      </w:pPr>
      <w:r>
        <w:rPr>
          <w:b/>
          <w:bCs/>
          <w:sz w:val="32"/>
          <w:szCs w:val="32"/>
          <w:lang w:eastAsia="zh-CN"/>
        </w:rPr>
        <w:t>重庆至黔江铁路站前2标项目经理部</w:t>
      </w:r>
      <w:r>
        <w:rPr>
          <w:rFonts w:hint="eastAsia"/>
          <w:b/>
          <w:bCs/>
          <w:sz w:val="32"/>
          <w:szCs w:val="32"/>
          <w:lang w:eastAsia="zh-CN"/>
        </w:rPr>
        <w:t>二分部</w:t>
      </w:r>
    </w:p>
    <w:p>
      <w:pPr>
        <w:ind w:firstLine="0" w:firstLineChars="0"/>
        <w:jc w:val="center"/>
        <w:rPr>
          <w:rFonts w:ascii="黑体" w:hAnsi="黑体" w:eastAsia="黑体"/>
          <w:b/>
          <w:bCs/>
          <w:kern w:val="0"/>
          <w:sz w:val="28"/>
          <w:szCs w:val="22"/>
          <w:lang w:val="en-US" w:eastAsia="zh-CN" w:bidi="en-US"/>
        </w:rPr>
        <w:sectPr>
          <w:headerReference r:id="rId5" w:type="default"/>
          <w:footerReference r:id="rId6" w:type="default"/>
          <w:pgSz w:w="11907" w:h="16840"/>
          <w:pgMar w:top="1134" w:right="1134" w:bottom="1134" w:left="1418" w:header="851" w:footer="992" w:gutter="0"/>
          <w:pgNumType w:fmt="decimal"/>
          <w:cols w:space="841" w:num="1"/>
          <w:docGrid w:linePitch="312" w:charSpace="243"/>
        </w:sectPr>
      </w:pPr>
      <w:r>
        <w:rPr>
          <w:b/>
          <w:sz w:val="32"/>
          <w:szCs w:val="32"/>
        </w:rPr>
        <w:t>2022年8月</w:t>
      </w:r>
    </w:p>
    <w:p>
      <w:pPr>
        <w:ind w:left="0" w:leftChars="0" w:firstLine="0" w:firstLineChars="0"/>
        <w:rPr>
          <w:rFonts w:ascii="黑体" w:hAnsi="黑体" w:eastAsia="黑体"/>
          <w:b/>
          <w:bCs/>
          <w:kern w:val="0"/>
          <w:sz w:val="28"/>
          <w:szCs w:val="22"/>
          <w:lang w:val="en-US" w:eastAsia="zh-CN" w:bidi="en-US"/>
        </w:rPr>
      </w:pPr>
      <w:r>
        <w:rPr>
          <w:rFonts w:ascii="黑体" w:hAnsi="黑体" w:eastAsia="黑体"/>
          <w:b/>
          <w:bCs/>
          <w:kern w:val="0"/>
          <w:sz w:val="28"/>
          <w:szCs w:val="22"/>
          <w:lang w:val="en-US" w:eastAsia="zh-CN" w:bidi="en-US"/>
        </w:rPr>
        <w:br w:type="page"/>
      </w:r>
    </w:p>
    <w:sdt>
      <w:sdtPr>
        <w:rPr>
          <w:rFonts w:ascii="黑体" w:hAnsi="黑体" w:eastAsia="黑体"/>
          <w:b/>
          <w:bCs/>
          <w:kern w:val="0"/>
          <w:sz w:val="28"/>
          <w:szCs w:val="22"/>
          <w:lang w:val="en-US" w:eastAsia="zh-CN" w:bidi="en-US"/>
        </w:rPr>
        <w:id w:val="147468816"/>
        <w15:color w:val="DBDBDB"/>
        <w:docPartObj>
          <w:docPartGallery w:val="Table of Contents"/>
          <w:docPartUnique/>
        </w:docPartObj>
      </w:sdtPr>
      <w:sdtEndPr>
        <w:rPr>
          <w:rFonts w:ascii="Times New Roman" w:hAnsi="Times New Roman"/>
          <w:b w:val="0"/>
          <w:sz w:val="24"/>
          <w:szCs w:val="24"/>
        </w:rPr>
      </w:sdtEndPr>
      <w:sdtContent>
        <w:p>
          <w:pPr>
            <w:pStyle w:val="675"/>
            <w:widowControl/>
            <w:spacing w:before="0" w:after="0" w:line="480" w:lineRule="auto"/>
            <w:ind w:firstLine="480"/>
            <w:jc w:val="center"/>
            <w:rPr>
              <w:rFonts w:ascii="黑体" w:hAnsi="黑体" w:eastAsia="黑体"/>
              <w:b/>
              <w:bCs/>
              <w:kern w:val="0"/>
              <w:sz w:val="28"/>
              <w:szCs w:val="22"/>
              <w:lang w:val="zh-CN" w:eastAsia="en-US" w:bidi="en-US"/>
            </w:rPr>
          </w:pPr>
          <w:r>
            <w:rPr>
              <w:rFonts w:ascii="黑体" w:hAnsi="黑体" w:eastAsia="黑体"/>
              <w:b/>
              <w:bCs/>
              <w:kern w:val="0"/>
              <w:sz w:val="28"/>
              <w:szCs w:val="22"/>
              <w:lang w:val="zh-CN" w:eastAsia="en-US" w:bidi="en-US"/>
            </w:rPr>
            <w:t>目</w:t>
          </w:r>
          <w:r>
            <w:rPr>
              <w:rFonts w:hint="eastAsia" w:ascii="黑体" w:hAnsi="黑体"/>
              <w:b/>
              <w:bCs/>
              <w:kern w:val="0"/>
              <w:sz w:val="28"/>
              <w:szCs w:val="22"/>
              <w:lang w:val="en-US" w:eastAsia="zh-CN" w:bidi="en-US"/>
            </w:rPr>
            <w:t xml:space="preserve">    </w:t>
          </w:r>
          <w:r>
            <w:rPr>
              <w:rFonts w:ascii="黑体" w:hAnsi="黑体" w:eastAsia="黑体"/>
              <w:b/>
              <w:bCs/>
              <w:kern w:val="0"/>
              <w:sz w:val="28"/>
              <w:szCs w:val="22"/>
              <w:lang w:val="zh-CN" w:eastAsia="en-US" w:bidi="en-US"/>
            </w:rPr>
            <w:t>录</w:t>
          </w:r>
        </w:p>
        <w:p>
          <w:pPr>
            <w:pStyle w:val="1516"/>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TOC \o "1-2" \h \u </w:instrText>
          </w:r>
          <w:r>
            <w:rPr>
              <w:rFonts w:ascii="Times New Roman" w:hAnsi="Times New Roman"/>
              <w:b w:val="0"/>
              <w:sz w:val="24"/>
              <w:szCs w:val="24"/>
            </w:rPr>
            <w:fldChar w:fldCharType="separate"/>
          </w:r>
          <w:r>
            <w:rPr>
              <w:rFonts w:ascii="Times New Roman" w:hAnsi="Times New Roman"/>
              <w:b w:val="0"/>
              <w:sz w:val="24"/>
              <w:szCs w:val="24"/>
            </w:rPr>
            <w:fldChar w:fldCharType="begin"/>
          </w:r>
          <w:r>
            <w:rPr>
              <w:rFonts w:ascii="Times New Roman" w:hAnsi="Times New Roman"/>
              <w:b w:val="0"/>
              <w:sz w:val="24"/>
              <w:szCs w:val="24"/>
            </w:rPr>
            <w:instrText xml:space="preserve"> HYPERLINK \l _Toc28435 </w:instrText>
          </w:r>
          <w:r>
            <w:rPr>
              <w:rFonts w:ascii="Times New Roman" w:hAnsi="Times New Roman"/>
              <w:b w:val="0"/>
              <w:sz w:val="24"/>
              <w:szCs w:val="24"/>
            </w:rPr>
            <w:fldChar w:fldCharType="separate"/>
          </w:r>
          <w:r>
            <w:rPr>
              <w:rFonts w:hint="eastAsia" w:ascii="Times New Roman" w:hAnsi="Times New Roman"/>
              <w:b w:val="0"/>
              <w:sz w:val="24"/>
              <w:szCs w:val="24"/>
              <w:lang w:val="en-US" w:eastAsia="zh-CN"/>
            </w:rPr>
            <w:t>1</w:t>
          </w:r>
          <w:r>
            <w:rPr>
              <w:rFonts w:hint="eastAsia" w:ascii="Times New Roman" w:hAnsi="Times New Roman"/>
              <w:b w:val="0"/>
              <w:sz w:val="24"/>
              <w:szCs w:val="24"/>
            </w:rPr>
            <w:t>、编制原则及依据</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_Toc28435 \h </w:instrText>
          </w:r>
          <w:r>
            <w:rPr>
              <w:rFonts w:ascii="Times New Roman" w:hAnsi="Times New Roman"/>
              <w:b w:val="0"/>
              <w:sz w:val="24"/>
              <w:szCs w:val="24"/>
            </w:rPr>
            <w:fldChar w:fldCharType="separate"/>
          </w:r>
          <w:r>
            <w:rPr>
              <w:rFonts w:ascii="Times New Roman" w:hAnsi="Times New Roman"/>
              <w:b w:val="0"/>
              <w:sz w:val="24"/>
              <w:szCs w:val="24"/>
            </w:rPr>
            <w:t>1</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_Toc20947 </w:instrText>
          </w:r>
          <w:r>
            <w:rPr>
              <w:rFonts w:ascii="Times New Roman" w:hAnsi="Times New Roman"/>
              <w:b w:val="0"/>
              <w:sz w:val="24"/>
              <w:szCs w:val="24"/>
            </w:rPr>
            <w:fldChar w:fldCharType="separate"/>
          </w:r>
          <w:r>
            <w:rPr>
              <w:rFonts w:ascii="Times New Roman" w:hAnsi="Times New Roman"/>
              <w:b w:val="0"/>
              <w:sz w:val="24"/>
              <w:szCs w:val="24"/>
            </w:rPr>
            <w:t>1</w:t>
          </w:r>
          <w:r>
            <w:rPr>
              <w:rFonts w:hint="eastAsia" w:ascii="Times New Roman" w:hAnsi="Times New Roman"/>
              <w:b w:val="0"/>
              <w:sz w:val="24"/>
              <w:szCs w:val="24"/>
            </w:rPr>
            <w:t>.1</w:t>
          </w:r>
          <w:r>
            <w:rPr>
              <w:rFonts w:ascii="Times New Roman" w:hAnsi="Times New Roman"/>
              <w:b w:val="0"/>
              <w:sz w:val="24"/>
              <w:szCs w:val="24"/>
            </w:rPr>
            <w:t xml:space="preserve"> 编制原则</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_Toc20947 \h </w:instrText>
          </w:r>
          <w:r>
            <w:rPr>
              <w:rFonts w:ascii="Times New Roman" w:hAnsi="Times New Roman"/>
              <w:b w:val="0"/>
              <w:sz w:val="24"/>
              <w:szCs w:val="24"/>
            </w:rPr>
            <w:fldChar w:fldCharType="separate"/>
          </w:r>
          <w:r>
            <w:rPr>
              <w:rFonts w:ascii="Times New Roman" w:hAnsi="Times New Roman"/>
              <w:b w:val="0"/>
              <w:sz w:val="24"/>
              <w:szCs w:val="24"/>
            </w:rPr>
            <w:t>1</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_Toc5015 </w:instrText>
          </w:r>
          <w:r>
            <w:rPr>
              <w:rFonts w:ascii="Times New Roman" w:hAnsi="Times New Roman"/>
              <w:b w:val="0"/>
              <w:sz w:val="24"/>
              <w:szCs w:val="24"/>
            </w:rPr>
            <w:fldChar w:fldCharType="separate"/>
          </w:r>
          <w:r>
            <w:rPr>
              <w:rFonts w:ascii="Times New Roman" w:hAnsi="Times New Roman"/>
              <w:b w:val="0"/>
              <w:sz w:val="24"/>
              <w:szCs w:val="24"/>
            </w:rPr>
            <w:t>1.2 编制依据</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_Toc5015 \h </w:instrText>
          </w:r>
          <w:r>
            <w:rPr>
              <w:rFonts w:ascii="Times New Roman" w:hAnsi="Times New Roman"/>
              <w:b w:val="0"/>
              <w:sz w:val="24"/>
              <w:szCs w:val="24"/>
            </w:rPr>
            <w:fldChar w:fldCharType="separate"/>
          </w:r>
          <w:r>
            <w:rPr>
              <w:rFonts w:ascii="Times New Roman" w:hAnsi="Times New Roman"/>
              <w:b w:val="0"/>
              <w:sz w:val="24"/>
              <w:szCs w:val="24"/>
            </w:rPr>
            <w:t>2</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6"/>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_Toc7597 </w:instrText>
          </w:r>
          <w:r>
            <w:rPr>
              <w:rFonts w:ascii="Times New Roman" w:hAnsi="Times New Roman"/>
              <w:b w:val="0"/>
              <w:sz w:val="24"/>
              <w:szCs w:val="24"/>
            </w:rPr>
            <w:fldChar w:fldCharType="separate"/>
          </w:r>
          <w:r>
            <w:rPr>
              <w:rFonts w:ascii="Times New Roman" w:hAnsi="Times New Roman"/>
              <w:b w:val="0"/>
              <w:sz w:val="24"/>
              <w:szCs w:val="24"/>
            </w:rPr>
            <w:t>2 工程概况</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_Toc7597 \h </w:instrText>
          </w:r>
          <w:r>
            <w:rPr>
              <w:rFonts w:ascii="Times New Roman" w:hAnsi="Times New Roman"/>
              <w:b w:val="0"/>
              <w:sz w:val="24"/>
              <w:szCs w:val="24"/>
            </w:rPr>
            <w:fldChar w:fldCharType="separate"/>
          </w:r>
          <w:r>
            <w:rPr>
              <w:rFonts w:ascii="Times New Roman" w:hAnsi="Times New Roman"/>
              <w:b w:val="0"/>
              <w:sz w:val="24"/>
              <w:szCs w:val="24"/>
            </w:rPr>
            <w:t>2</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_Toc10486 </w:instrText>
          </w:r>
          <w:r>
            <w:rPr>
              <w:rFonts w:ascii="Times New Roman" w:hAnsi="Times New Roman"/>
              <w:b w:val="0"/>
              <w:sz w:val="24"/>
              <w:szCs w:val="24"/>
            </w:rPr>
            <w:fldChar w:fldCharType="separate"/>
          </w:r>
          <w:r>
            <w:rPr>
              <w:rFonts w:ascii="Times New Roman" w:hAnsi="Times New Roman"/>
              <w:b w:val="0"/>
              <w:sz w:val="24"/>
              <w:szCs w:val="24"/>
            </w:rPr>
            <w:t>2.1 区间概况</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_Toc10486 \h </w:instrText>
          </w:r>
          <w:r>
            <w:rPr>
              <w:rFonts w:ascii="Times New Roman" w:hAnsi="Times New Roman"/>
              <w:b w:val="0"/>
              <w:sz w:val="24"/>
              <w:szCs w:val="24"/>
            </w:rPr>
            <w:fldChar w:fldCharType="separate"/>
          </w:r>
          <w:r>
            <w:rPr>
              <w:rFonts w:ascii="Times New Roman" w:hAnsi="Times New Roman"/>
              <w:b w:val="0"/>
              <w:sz w:val="24"/>
              <w:szCs w:val="24"/>
            </w:rPr>
            <w:t>2</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_Toc878 </w:instrText>
          </w:r>
          <w:r>
            <w:rPr>
              <w:rFonts w:ascii="Times New Roman" w:hAnsi="Times New Roman"/>
              <w:b w:val="0"/>
              <w:sz w:val="24"/>
              <w:szCs w:val="24"/>
            </w:rPr>
            <w:fldChar w:fldCharType="separate"/>
          </w:r>
          <w:r>
            <w:rPr>
              <w:rFonts w:ascii="Times New Roman" w:hAnsi="Times New Roman"/>
              <w:b w:val="0"/>
              <w:sz w:val="24"/>
              <w:szCs w:val="24"/>
            </w:rPr>
            <w:t>2.2 地形地貌及水文</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_Toc878 \h </w:instrText>
          </w:r>
          <w:r>
            <w:rPr>
              <w:rFonts w:ascii="Times New Roman" w:hAnsi="Times New Roman"/>
              <w:b w:val="0"/>
              <w:sz w:val="24"/>
              <w:szCs w:val="24"/>
            </w:rPr>
            <w:fldChar w:fldCharType="separate"/>
          </w:r>
          <w:r>
            <w:rPr>
              <w:rFonts w:ascii="Times New Roman" w:hAnsi="Times New Roman"/>
              <w:b w:val="0"/>
              <w:sz w:val="24"/>
              <w:szCs w:val="24"/>
            </w:rPr>
            <w:t>3</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_Toc21562 </w:instrText>
          </w:r>
          <w:r>
            <w:rPr>
              <w:rFonts w:ascii="Times New Roman" w:hAnsi="Times New Roman"/>
              <w:b w:val="0"/>
              <w:sz w:val="24"/>
              <w:szCs w:val="24"/>
            </w:rPr>
            <w:fldChar w:fldCharType="separate"/>
          </w:r>
          <w:r>
            <w:rPr>
              <w:rFonts w:ascii="Times New Roman" w:hAnsi="Times New Roman"/>
              <w:b w:val="0"/>
              <w:sz w:val="24"/>
              <w:szCs w:val="24"/>
            </w:rPr>
            <w:t>2.3 水文地质条件</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_Toc21562 \h </w:instrText>
          </w:r>
          <w:r>
            <w:rPr>
              <w:rFonts w:ascii="Times New Roman" w:hAnsi="Times New Roman"/>
              <w:b w:val="0"/>
              <w:sz w:val="24"/>
              <w:szCs w:val="24"/>
            </w:rPr>
            <w:fldChar w:fldCharType="separate"/>
          </w:r>
          <w:r>
            <w:rPr>
              <w:rFonts w:ascii="Times New Roman" w:hAnsi="Times New Roman"/>
              <w:b w:val="0"/>
              <w:sz w:val="24"/>
              <w:szCs w:val="24"/>
            </w:rPr>
            <w:t>4</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6"/>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_Toc422 </w:instrText>
          </w:r>
          <w:r>
            <w:rPr>
              <w:rFonts w:ascii="Times New Roman" w:hAnsi="Times New Roman"/>
              <w:b w:val="0"/>
              <w:sz w:val="24"/>
              <w:szCs w:val="24"/>
            </w:rPr>
            <w:fldChar w:fldCharType="separate"/>
          </w:r>
          <w:r>
            <w:rPr>
              <w:rFonts w:ascii="Times New Roman" w:hAnsi="Times New Roman"/>
              <w:b w:val="0"/>
              <w:sz w:val="24"/>
              <w:szCs w:val="24"/>
            </w:rPr>
            <w:t>3 工程重难点及保证措施</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_Toc422 \h </w:instrText>
          </w:r>
          <w:r>
            <w:rPr>
              <w:rFonts w:ascii="Times New Roman" w:hAnsi="Times New Roman"/>
              <w:b w:val="0"/>
              <w:sz w:val="24"/>
              <w:szCs w:val="24"/>
            </w:rPr>
            <w:fldChar w:fldCharType="separate"/>
          </w:r>
          <w:r>
            <w:rPr>
              <w:rFonts w:ascii="Times New Roman" w:hAnsi="Times New Roman"/>
              <w:b w:val="0"/>
              <w:sz w:val="24"/>
              <w:szCs w:val="24"/>
            </w:rPr>
            <w:t>5</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_Toc6307 </w:instrText>
          </w:r>
          <w:r>
            <w:rPr>
              <w:rFonts w:ascii="Times New Roman" w:hAnsi="Times New Roman"/>
              <w:b w:val="0"/>
              <w:sz w:val="24"/>
              <w:szCs w:val="24"/>
            </w:rPr>
            <w:fldChar w:fldCharType="separate"/>
          </w:r>
          <w:r>
            <w:rPr>
              <w:rFonts w:ascii="Times New Roman" w:hAnsi="Times New Roman"/>
              <w:b w:val="0"/>
              <w:sz w:val="24"/>
              <w:szCs w:val="24"/>
            </w:rPr>
            <w:t>3.1 盾构进洞前姿态保持</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_Toc6307 \h </w:instrText>
          </w:r>
          <w:r>
            <w:rPr>
              <w:rFonts w:ascii="Times New Roman" w:hAnsi="Times New Roman"/>
              <w:b w:val="0"/>
              <w:sz w:val="24"/>
              <w:szCs w:val="24"/>
            </w:rPr>
            <w:fldChar w:fldCharType="separate"/>
          </w:r>
          <w:r>
            <w:rPr>
              <w:rFonts w:ascii="Times New Roman" w:hAnsi="Times New Roman"/>
              <w:b w:val="0"/>
              <w:sz w:val="24"/>
              <w:szCs w:val="24"/>
            </w:rPr>
            <w:t>5</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_Toc14813 </w:instrText>
          </w:r>
          <w:r>
            <w:rPr>
              <w:rFonts w:ascii="Times New Roman" w:hAnsi="Times New Roman"/>
              <w:b w:val="0"/>
              <w:sz w:val="24"/>
              <w:szCs w:val="24"/>
            </w:rPr>
            <w:fldChar w:fldCharType="separate"/>
          </w:r>
          <w:r>
            <w:rPr>
              <w:rFonts w:ascii="Times New Roman" w:hAnsi="Times New Roman"/>
              <w:b w:val="0"/>
              <w:sz w:val="24"/>
              <w:szCs w:val="24"/>
            </w:rPr>
            <w:t>3.2 盾构始发、掘进、接收穿越浅埋地层</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_Toc14813 \h </w:instrText>
          </w:r>
          <w:r>
            <w:rPr>
              <w:rFonts w:ascii="Times New Roman" w:hAnsi="Times New Roman"/>
              <w:b w:val="0"/>
              <w:sz w:val="24"/>
              <w:szCs w:val="24"/>
            </w:rPr>
            <w:fldChar w:fldCharType="separate"/>
          </w:r>
          <w:r>
            <w:rPr>
              <w:rFonts w:ascii="Times New Roman" w:hAnsi="Times New Roman"/>
              <w:b w:val="0"/>
              <w:sz w:val="24"/>
              <w:szCs w:val="24"/>
            </w:rPr>
            <w:t>5</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_Toc6096 </w:instrText>
          </w:r>
          <w:r>
            <w:rPr>
              <w:rFonts w:ascii="Times New Roman" w:hAnsi="Times New Roman"/>
              <w:b w:val="0"/>
              <w:sz w:val="24"/>
              <w:szCs w:val="24"/>
            </w:rPr>
            <w:fldChar w:fldCharType="separate"/>
          </w:r>
          <w:r>
            <w:rPr>
              <w:rFonts w:ascii="Times New Roman" w:hAnsi="Times New Roman"/>
              <w:b w:val="0"/>
              <w:sz w:val="24"/>
              <w:szCs w:val="24"/>
            </w:rPr>
            <w:t>3.</w:t>
          </w:r>
          <w:r>
            <w:rPr>
              <w:rFonts w:hint="eastAsia" w:ascii="Times New Roman" w:hAnsi="Times New Roman"/>
              <w:b w:val="0"/>
              <w:sz w:val="24"/>
              <w:szCs w:val="24"/>
              <w:lang w:val="en-US" w:eastAsia="zh-CN"/>
            </w:rPr>
            <w:t>3</w:t>
          </w:r>
          <w:r>
            <w:rPr>
              <w:rFonts w:ascii="Times New Roman" w:hAnsi="Times New Roman"/>
              <w:b w:val="0"/>
              <w:sz w:val="24"/>
              <w:szCs w:val="24"/>
            </w:rPr>
            <w:t xml:space="preserve"> 负八、负七环拼装</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_Toc6096 \h </w:instrText>
          </w:r>
          <w:r>
            <w:rPr>
              <w:rFonts w:ascii="Times New Roman" w:hAnsi="Times New Roman"/>
              <w:b w:val="0"/>
              <w:sz w:val="24"/>
              <w:szCs w:val="24"/>
            </w:rPr>
            <w:fldChar w:fldCharType="separate"/>
          </w:r>
          <w:r>
            <w:rPr>
              <w:rFonts w:ascii="Times New Roman" w:hAnsi="Times New Roman"/>
              <w:b w:val="0"/>
              <w:sz w:val="24"/>
              <w:szCs w:val="24"/>
            </w:rPr>
            <w:t>5</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_Toc7297 </w:instrText>
          </w:r>
          <w:r>
            <w:rPr>
              <w:rFonts w:ascii="Times New Roman" w:hAnsi="Times New Roman"/>
              <w:b w:val="0"/>
              <w:sz w:val="24"/>
              <w:szCs w:val="24"/>
            </w:rPr>
            <w:fldChar w:fldCharType="separate"/>
          </w:r>
          <w:r>
            <w:rPr>
              <w:rFonts w:ascii="Times New Roman" w:hAnsi="Times New Roman"/>
              <w:b w:val="0"/>
              <w:sz w:val="24"/>
              <w:szCs w:val="24"/>
            </w:rPr>
            <w:t>3.</w:t>
          </w:r>
          <w:r>
            <w:rPr>
              <w:rFonts w:hint="eastAsia" w:ascii="Times New Roman" w:hAnsi="Times New Roman"/>
              <w:b w:val="0"/>
              <w:sz w:val="24"/>
              <w:szCs w:val="24"/>
              <w:lang w:val="en-US" w:eastAsia="zh-CN"/>
            </w:rPr>
            <w:t>4</w:t>
          </w:r>
          <w:r>
            <w:rPr>
              <w:rFonts w:ascii="Times New Roman" w:hAnsi="Times New Roman"/>
              <w:b w:val="0"/>
              <w:sz w:val="24"/>
              <w:szCs w:val="24"/>
            </w:rPr>
            <w:t xml:space="preserve"> 盾构</w:t>
          </w:r>
          <w:r>
            <w:rPr>
              <w:rFonts w:hint="eastAsia" w:ascii="Times New Roman" w:hAnsi="Times New Roman"/>
              <w:b w:val="0"/>
              <w:sz w:val="24"/>
              <w:szCs w:val="24"/>
            </w:rPr>
            <w:t>洞内组装和拆卸</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_Toc7297 \h </w:instrText>
          </w:r>
          <w:r>
            <w:rPr>
              <w:rFonts w:ascii="Times New Roman" w:hAnsi="Times New Roman"/>
              <w:b w:val="0"/>
              <w:sz w:val="24"/>
              <w:szCs w:val="24"/>
            </w:rPr>
            <w:fldChar w:fldCharType="separate"/>
          </w:r>
          <w:r>
            <w:rPr>
              <w:rFonts w:ascii="Times New Roman" w:hAnsi="Times New Roman"/>
              <w:b w:val="0"/>
              <w:sz w:val="24"/>
              <w:szCs w:val="24"/>
            </w:rPr>
            <w:t>6</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_Toc18561 </w:instrText>
          </w:r>
          <w:r>
            <w:rPr>
              <w:rFonts w:ascii="Times New Roman" w:hAnsi="Times New Roman"/>
              <w:b w:val="0"/>
              <w:sz w:val="24"/>
              <w:szCs w:val="24"/>
            </w:rPr>
            <w:fldChar w:fldCharType="separate"/>
          </w:r>
          <w:r>
            <w:rPr>
              <w:rFonts w:ascii="Times New Roman" w:hAnsi="Times New Roman"/>
              <w:b w:val="0"/>
              <w:sz w:val="24"/>
              <w:szCs w:val="24"/>
            </w:rPr>
            <w:t>3.</w:t>
          </w:r>
          <w:r>
            <w:rPr>
              <w:rFonts w:hint="eastAsia" w:ascii="Times New Roman" w:hAnsi="Times New Roman"/>
              <w:b w:val="0"/>
              <w:sz w:val="24"/>
              <w:szCs w:val="24"/>
              <w:lang w:val="en-US" w:eastAsia="zh-CN"/>
            </w:rPr>
            <w:t>5</w:t>
          </w:r>
          <w:r>
            <w:rPr>
              <w:rFonts w:ascii="Times New Roman" w:hAnsi="Times New Roman"/>
              <w:b w:val="0"/>
              <w:sz w:val="24"/>
              <w:szCs w:val="24"/>
            </w:rPr>
            <w:t xml:space="preserve"> 盾构区间下穿</w:t>
          </w:r>
          <w:r>
            <w:rPr>
              <w:rFonts w:hint="eastAsia" w:ascii="Times New Roman" w:hAnsi="Times New Roman"/>
              <w:b w:val="0"/>
              <w:sz w:val="24"/>
              <w:szCs w:val="24"/>
            </w:rPr>
            <w:t>轨道交通环线上浩站</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_Toc18561 \h </w:instrText>
          </w:r>
          <w:r>
            <w:rPr>
              <w:rFonts w:ascii="Times New Roman" w:hAnsi="Times New Roman"/>
              <w:b w:val="0"/>
              <w:sz w:val="24"/>
              <w:szCs w:val="24"/>
            </w:rPr>
            <w:fldChar w:fldCharType="separate"/>
          </w:r>
          <w:r>
            <w:rPr>
              <w:rFonts w:ascii="Times New Roman" w:hAnsi="Times New Roman"/>
              <w:b w:val="0"/>
              <w:sz w:val="24"/>
              <w:szCs w:val="24"/>
            </w:rPr>
            <w:t>6</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_Toc5433 </w:instrText>
          </w:r>
          <w:r>
            <w:rPr>
              <w:rFonts w:ascii="Times New Roman" w:hAnsi="Times New Roman"/>
              <w:b w:val="0"/>
              <w:sz w:val="24"/>
              <w:szCs w:val="24"/>
            </w:rPr>
            <w:fldChar w:fldCharType="separate"/>
          </w:r>
          <w:r>
            <w:rPr>
              <w:rFonts w:ascii="Times New Roman" w:hAnsi="Times New Roman"/>
              <w:b w:val="0"/>
              <w:sz w:val="24"/>
              <w:szCs w:val="24"/>
            </w:rPr>
            <w:t>3.</w:t>
          </w:r>
          <w:r>
            <w:rPr>
              <w:rFonts w:hint="eastAsia" w:ascii="Times New Roman" w:hAnsi="Times New Roman"/>
              <w:b w:val="0"/>
              <w:sz w:val="24"/>
              <w:szCs w:val="24"/>
              <w:lang w:val="en-US" w:eastAsia="zh-CN"/>
            </w:rPr>
            <w:t>6</w:t>
          </w:r>
          <w:r>
            <w:rPr>
              <w:rFonts w:ascii="Times New Roman" w:hAnsi="Times New Roman"/>
              <w:b w:val="0"/>
              <w:sz w:val="24"/>
              <w:szCs w:val="24"/>
            </w:rPr>
            <w:t xml:space="preserve"> 下穿</w:t>
          </w:r>
          <w:r>
            <w:rPr>
              <w:rFonts w:hint="eastAsia" w:ascii="Times New Roman" w:hAnsi="Times New Roman"/>
              <w:b w:val="0"/>
              <w:sz w:val="24"/>
              <w:szCs w:val="24"/>
            </w:rPr>
            <w:t>长江</w:t>
          </w:r>
          <w:r>
            <w:rPr>
              <w:rFonts w:ascii="Times New Roman" w:hAnsi="Times New Roman"/>
              <w:b w:val="0"/>
              <w:sz w:val="24"/>
              <w:szCs w:val="24"/>
            </w:rPr>
            <w:t>是本工程的重点</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_Toc5433 \h </w:instrText>
          </w:r>
          <w:r>
            <w:rPr>
              <w:rFonts w:ascii="Times New Roman" w:hAnsi="Times New Roman"/>
              <w:b w:val="0"/>
              <w:sz w:val="24"/>
              <w:szCs w:val="24"/>
            </w:rPr>
            <w:fldChar w:fldCharType="separate"/>
          </w:r>
          <w:r>
            <w:rPr>
              <w:rFonts w:ascii="Times New Roman" w:hAnsi="Times New Roman"/>
              <w:b w:val="0"/>
              <w:sz w:val="24"/>
              <w:szCs w:val="24"/>
            </w:rPr>
            <w:t>7</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_Toc28 </w:instrText>
          </w:r>
          <w:r>
            <w:rPr>
              <w:rFonts w:ascii="Times New Roman" w:hAnsi="Times New Roman"/>
              <w:b w:val="0"/>
              <w:sz w:val="24"/>
              <w:szCs w:val="24"/>
            </w:rPr>
            <w:fldChar w:fldCharType="separate"/>
          </w:r>
          <w:r>
            <w:rPr>
              <w:rFonts w:ascii="Times New Roman" w:hAnsi="Times New Roman"/>
              <w:b w:val="0"/>
              <w:sz w:val="24"/>
              <w:szCs w:val="24"/>
            </w:rPr>
            <w:t>3.</w:t>
          </w:r>
          <w:r>
            <w:rPr>
              <w:rFonts w:hint="eastAsia" w:ascii="Times New Roman" w:hAnsi="Times New Roman"/>
              <w:b w:val="0"/>
              <w:sz w:val="24"/>
              <w:szCs w:val="24"/>
              <w:lang w:val="en-US" w:eastAsia="zh-CN"/>
            </w:rPr>
            <w:t>7</w:t>
          </w:r>
          <w:r>
            <w:rPr>
              <w:rFonts w:ascii="Times New Roman" w:hAnsi="Times New Roman"/>
              <w:b w:val="0"/>
              <w:sz w:val="24"/>
              <w:szCs w:val="24"/>
            </w:rPr>
            <w:t xml:space="preserve"> 下穿</w:t>
          </w:r>
          <w:r>
            <w:rPr>
              <w:rFonts w:hint="eastAsia" w:ascii="Times New Roman" w:hAnsi="Times New Roman"/>
              <w:b w:val="0"/>
              <w:sz w:val="24"/>
              <w:szCs w:val="24"/>
            </w:rPr>
            <w:t>渝中区两江消落区环境综合工程桩基</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_Toc28 \h </w:instrText>
          </w:r>
          <w:r>
            <w:rPr>
              <w:rFonts w:ascii="Times New Roman" w:hAnsi="Times New Roman"/>
              <w:b w:val="0"/>
              <w:sz w:val="24"/>
              <w:szCs w:val="24"/>
            </w:rPr>
            <w:fldChar w:fldCharType="separate"/>
          </w:r>
          <w:r>
            <w:rPr>
              <w:rFonts w:ascii="Times New Roman" w:hAnsi="Times New Roman"/>
              <w:b w:val="0"/>
              <w:sz w:val="24"/>
              <w:szCs w:val="24"/>
            </w:rPr>
            <w:t>7</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6"/>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_Toc17088 </w:instrText>
          </w:r>
          <w:r>
            <w:rPr>
              <w:rFonts w:ascii="Times New Roman" w:hAnsi="Times New Roman"/>
              <w:b w:val="0"/>
              <w:sz w:val="24"/>
              <w:szCs w:val="24"/>
            </w:rPr>
            <w:fldChar w:fldCharType="separate"/>
          </w:r>
          <w:r>
            <w:rPr>
              <w:rFonts w:hint="eastAsia" w:ascii="Times New Roman" w:hAnsi="Times New Roman"/>
              <w:b w:val="0"/>
              <w:sz w:val="24"/>
              <w:szCs w:val="24"/>
              <w:lang w:val="en-US" w:eastAsia="zh-CN"/>
            </w:rPr>
            <w:t>4</w:t>
          </w:r>
          <w:r>
            <w:rPr>
              <w:rFonts w:ascii="Times New Roman" w:hAnsi="Times New Roman"/>
              <w:b w:val="0"/>
              <w:sz w:val="24"/>
              <w:szCs w:val="24"/>
            </w:rPr>
            <w:t>盾构区间施工方案及</w:t>
          </w:r>
          <w:r>
            <w:rPr>
              <w:rFonts w:hint="eastAsia" w:ascii="Times New Roman" w:hAnsi="Times New Roman"/>
              <w:b w:val="0"/>
              <w:sz w:val="24"/>
              <w:szCs w:val="24"/>
            </w:rPr>
            <w:t>主要施工</w:t>
          </w:r>
          <w:r>
            <w:rPr>
              <w:rFonts w:ascii="Times New Roman" w:hAnsi="Times New Roman"/>
              <w:b w:val="0"/>
              <w:sz w:val="24"/>
              <w:szCs w:val="24"/>
            </w:rPr>
            <w:t>方法</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_Toc17088 \h </w:instrText>
          </w:r>
          <w:r>
            <w:rPr>
              <w:rFonts w:ascii="Times New Roman" w:hAnsi="Times New Roman"/>
              <w:b w:val="0"/>
              <w:sz w:val="24"/>
              <w:szCs w:val="24"/>
            </w:rPr>
            <w:fldChar w:fldCharType="separate"/>
          </w:r>
          <w:r>
            <w:rPr>
              <w:rFonts w:ascii="Times New Roman" w:hAnsi="Times New Roman"/>
              <w:b w:val="0"/>
              <w:sz w:val="24"/>
              <w:szCs w:val="24"/>
            </w:rPr>
            <w:t>7</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_Toc19862 </w:instrText>
          </w:r>
          <w:r>
            <w:rPr>
              <w:rFonts w:ascii="Times New Roman" w:hAnsi="Times New Roman"/>
              <w:b w:val="0"/>
              <w:sz w:val="24"/>
              <w:szCs w:val="24"/>
            </w:rPr>
            <w:fldChar w:fldCharType="separate"/>
          </w:r>
          <w:r>
            <w:rPr>
              <w:rFonts w:ascii="Times New Roman" w:hAnsi="Times New Roman"/>
              <w:b w:val="0"/>
              <w:sz w:val="24"/>
              <w:szCs w:val="24"/>
            </w:rPr>
            <w:t>4</w:t>
          </w:r>
          <w:r>
            <w:rPr>
              <w:rFonts w:hint="eastAsia" w:ascii="Times New Roman" w:hAnsi="Times New Roman"/>
              <w:b w:val="0"/>
              <w:sz w:val="24"/>
              <w:szCs w:val="24"/>
            </w:rPr>
            <w:t>.</w:t>
          </w:r>
          <w:r>
            <w:rPr>
              <w:rFonts w:ascii="Times New Roman" w:hAnsi="Times New Roman"/>
              <w:b w:val="0"/>
              <w:sz w:val="24"/>
              <w:szCs w:val="24"/>
            </w:rPr>
            <w:t>1</w:t>
          </w:r>
          <w:r>
            <w:rPr>
              <w:rFonts w:hint="eastAsia" w:ascii="Times New Roman" w:hAnsi="Times New Roman"/>
              <w:b w:val="0"/>
              <w:sz w:val="24"/>
              <w:szCs w:val="24"/>
            </w:rPr>
            <w:t>盾构选型及供</w:t>
          </w:r>
          <w:r>
            <w:rPr>
              <w:rFonts w:hint="eastAsia" w:ascii="Times New Roman" w:hAnsi="Times New Roman"/>
              <w:b w:val="0"/>
              <w:bCs/>
              <w:sz w:val="24"/>
              <w:szCs w:val="24"/>
            </w:rPr>
            <w:t>应计划</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_Toc19862 \h </w:instrText>
          </w:r>
          <w:r>
            <w:rPr>
              <w:rFonts w:ascii="Times New Roman" w:hAnsi="Times New Roman"/>
              <w:b w:val="0"/>
              <w:sz w:val="24"/>
              <w:szCs w:val="24"/>
            </w:rPr>
            <w:fldChar w:fldCharType="separate"/>
          </w:r>
          <w:r>
            <w:rPr>
              <w:rFonts w:ascii="Times New Roman" w:hAnsi="Times New Roman"/>
              <w:b w:val="0"/>
              <w:sz w:val="24"/>
              <w:szCs w:val="24"/>
            </w:rPr>
            <w:t>7</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_Toc24255 </w:instrText>
          </w:r>
          <w:r>
            <w:rPr>
              <w:rFonts w:ascii="Times New Roman" w:hAnsi="Times New Roman"/>
              <w:b w:val="0"/>
              <w:sz w:val="24"/>
              <w:szCs w:val="24"/>
            </w:rPr>
            <w:fldChar w:fldCharType="separate"/>
          </w:r>
          <w:r>
            <w:rPr>
              <w:rFonts w:ascii="Times New Roman" w:hAnsi="Times New Roman"/>
              <w:b w:val="0"/>
              <w:sz w:val="24"/>
              <w:szCs w:val="24"/>
            </w:rPr>
            <w:t>4</w:t>
          </w:r>
          <w:r>
            <w:rPr>
              <w:rFonts w:hint="eastAsia" w:ascii="Times New Roman" w:hAnsi="Times New Roman"/>
              <w:b w:val="0"/>
              <w:sz w:val="24"/>
              <w:szCs w:val="24"/>
            </w:rPr>
            <w:t>.</w:t>
          </w:r>
          <w:r>
            <w:rPr>
              <w:rFonts w:ascii="Times New Roman" w:hAnsi="Times New Roman"/>
              <w:b w:val="0"/>
              <w:sz w:val="24"/>
              <w:szCs w:val="24"/>
            </w:rPr>
            <w:t>2</w:t>
          </w:r>
          <w:r>
            <w:rPr>
              <w:rFonts w:hint="eastAsia" w:ascii="Times New Roman" w:hAnsi="Times New Roman"/>
              <w:b w:val="0"/>
              <w:sz w:val="24"/>
              <w:szCs w:val="24"/>
            </w:rPr>
            <w:t xml:space="preserve"> 盾构施工方案</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_Toc24255 \h </w:instrText>
          </w:r>
          <w:r>
            <w:rPr>
              <w:rFonts w:ascii="Times New Roman" w:hAnsi="Times New Roman"/>
              <w:b w:val="0"/>
              <w:sz w:val="24"/>
              <w:szCs w:val="24"/>
            </w:rPr>
            <w:fldChar w:fldCharType="separate"/>
          </w:r>
          <w:r>
            <w:rPr>
              <w:rFonts w:ascii="Times New Roman" w:hAnsi="Times New Roman"/>
              <w:b w:val="0"/>
              <w:sz w:val="24"/>
              <w:szCs w:val="24"/>
            </w:rPr>
            <w:t>17</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6"/>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_Toc22644 </w:instrText>
          </w:r>
          <w:r>
            <w:rPr>
              <w:rFonts w:ascii="Times New Roman" w:hAnsi="Times New Roman"/>
              <w:b w:val="0"/>
              <w:sz w:val="24"/>
              <w:szCs w:val="24"/>
            </w:rPr>
            <w:fldChar w:fldCharType="separate"/>
          </w:r>
          <w:r>
            <w:rPr>
              <w:rFonts w:hint="eastAsia" w:ascii="Times New Roman" w:hAnsi="Times New Roman"/>
              <w:b w:val="0"/>
              <w:sz w:val="24"/>
              <w:szCs w:val="24"/>
              <w:lang w:val="en-US" w:eastAsia="zh-CN"/>
            </w:rPr>
            <w:t>5</w:t>
          </w:r>
          <w:r>
            <w:rPr>
              <w:rFonts w:hint="eastAsia" w:ascii="Times New Roman" w:hAnsi="Times New Roman"/>
              <w:b w:val="0"/>
              <w:sz w:val="24"/>
              <w:szCs w:val="24"/>
            </w:rPr>
            <w:t>、</w:t>
          </w:r>
          <w:r>
            <w:rPr>
              <w:rFonts w:ascii="Times New Roman" w:hAnsi="Times New Roman"/>
              <w:b w:val="0"/>
              <w:sz w:val="24"/>
              <w:szCs w:val="24"/>
            </w:rPr>
            <w:t>施工资源配置</w:t>
          </w:r>
          <w:r>
            <w:rPr>
              <w:rFonts w:hint="eastAsia" w:ascii="Times New Roman" w:hAnsi="Times New Roman"/>
              <w:b w:val="0"/>
              <w:sz w:val="24"/>
              <w:szCs w:val="24"/>
            </w:rPr>
            <w:t>及</w:t>
          </w:r>
          <w:r>
            <w:rPr>
              <w:rFonts w:ascii="Times New Roman" w:hAnsi="Times New Roman"/>
              <w:b w:val="0"/>
              <w:sz w:val="24"/>
              <w:szCs w:val="24"/>
            </w:rPr>
            <w:t>施工进度计划</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_Toc22644 \h </w:instrText>
          </w:r>
          <w:r>
            <w:rPr>
              <w:rFonts w:ascii="Times New Roman" w:hAnsi="Times New Roman"/>
              <w:b w:val="0"/>
              <w:sz w:val="24"/>
              <w:szCs w:val="24"/>
            </w:rPr>
            <w:fldChar w:fldCharType="separate"/>
          </w:r>
          <w:r>
            <w:rPr>
              <w:rFonts w:ascii="Times New Roman" w:hAnsi="Times New Roman"/>
              <w:b w:val="0"/>
              <w:sz w:val="24"/>
              <w:szCs w:val="24"/>
            </w:rPr>
            <w:t>70</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_Toc23863 </w:instrText>
          </w:r>
          <w:r>
            <w:rPr>
              <w:rFonts w:ascii="Times New Roman" w:hAnsi="Times New Roman"/>
              <w:b w:val="0"/>
              <w:sz w:val="24"/>
              <w:szCs w:val="24"/>
            </w:rPr>
            <w:fldChar w:fldCharType="separate"/>
          </w:r>
          <w:r>
            <w:rPr>
              <w:rFonts w:ascii="Times New Roman" w:hAnsi="Times New Roman"/>
              <w:b w:val="0"/>
              <w:sz w:val="24"/>
              <w:szCs w:val="24"/>
            </w:rPr>
            <w:t>5.</w:t>
          </w:r>
          <w:r>
            <w:rPr>
              <w:rFonts w:hint="eastAsia" w:ascii="Times New Roman" w:hAnsi="Times New Roman"/>
              <w:b w:val="0"/>
              <w:sz w:val="24"/>
              <w:szCs w:val="24"/>
            </w:rPr>
            <w:t>1</w:t>
          </w:r>
          <w:r>
            <w:rPr>
              <w:rFonts w:ascii="Times New Roman" w:hAnsi="Times New Roman"/>
              <w:b w:val="0"/>
              <w:sz w:val="24"/>
              <w:szCs w:val="24"/>
            </w:rPr>
            <w:t xml:space="preserve"> 本项目的设备、机械配置</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_Toc23863 \h </w:instrText>
          </w:r>
          <w:r>
            <w:rPr>
              <w:rFonts w:ascii="Times New Roman" w:hAnsi="Times New Roman"/>
              <w:b w:val="0"/>
              <w:sz w:val="24"/>
              <w:szCs w:val="24"/>
            </w:rPr>
            <w:fldChar w:fldCharType="separate"/>
          </w:r>
          <w:r>
            <w:rPr>
              <w:rFonts w:ascii="Times New Roman" w:hAnsi="Times New Roman"/>
              <w:b w:val="0"/>
              <w:sz w:val="24"/>
              <w:szCs w:val="24"/>
            </w:rPr>
            <w:t>70</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_Toc19707 </w:instrText>
          </w:r>
          <w:r>
            <w:rPr>
              <w:rFonts w:ascii="Times New Roman" w:hAnsi="Times New Roman"/>
              <w:b w:val="0"/>
              <w:sz w:val="24"/>
              <w:szCs w:val="24"/>
            </w:rPr>
            <w:fldChar w:fldCharType="separate"/>
          </w:r>
          <w:r>
            <w:rPr>
              <w:rFonts w:ascii="Times New Roman" w:hAnsi="Times New Roman"/>
              <w:b w:val="0"/>
              <w:sz w:val="24"/>
              <w:szCs w:val="24"/>
            </w:rPr>
            <w:t>5.</w:t>
          </w:r>
          <w:r>
            <w:rPr>
              <w:rFonts w:hint="eastAsia" w:ascii="Times New Roman" w:hAnsi="Times New Roman"/>
              <w:b w:val="0"/>
              <w:sz w:val="24"/>
              <w:szCs w:val="24"/>
            </w:rPr>
            <w:t>2</w:t>
          </w:r>
          <w:r>
            <w:rPr>
              <w:rFonts w:ascii="Times New Roman" w:hAnsi="Times New Roman"/>
              <w:b w:val="0"/>
              <w:sz w:val="24"/>
              <w:szCs w:val="24"/>
            </w:rPr>
            <w:t xml:space="preserve"> 材料配置计划及保障措施</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_Toc19707 \h </w:instrText>
          </w:r>
          <w:r>
            <w:rPr>
              <w:rFonts w:ascii="Times New Roman" w:hAnsi="Times New Roman"/>
              <w:b w:val="0"/>
              <w:sz w:val="24"/>
              <w:szCs w:val="24"/>
            </w:rPr>
            <w:fldChar w:fldCharType="separate"/>
          </w:r>
          <w:r>
            <w:rPr>
              <w:rFonts w:ascii="Times New Roman" w:hAnsi="Times New Roman"/>
              <w:b w:val="0"/>
              <w:sz w:val="24"/>
              <w:szCs w:val="24"/>
            </w:rPr>
            <w:t>72</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_Toc18553 </w:instrText>
          </w:r>
          <w:r>
            <w:rPr>
              <w:rFonts w:ascii="Times New Roman" w:hAnsi="Times New Roman"/>
              <w:b w:val="0"/>
              <w:sz w:val="24"/>
              <w:szCs w:val="24"/>
            </w:rPr>
            <w:fldChar w:fldCharType="separate"/>
          </w:r>
          <w:r>
            <w:rPr>
              <w:rFonts w:ascii="Times New Roman" w:hAnsi="Times New Roman"/>
              <w:b w:val="0"/>
              <w:sz w:val="24"/>
              <w:szCs w:val="24"/>
            </w:rPr>
            <w:t>5.3劳动力配置计划</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_Toc18553 \h </w:instrText>
          </w:r>
          <w:r>
            <w:rPr>
              <w:rFonts w:ascii="Times New Roman" w:hAnsi="Times New Roman"/>
              <w:b w:val="0"/>
              <w:sz w:val="24"/>
              <w:szCs w:val="24"/>
            </w:rPr>
            <w:fldChar w:fldCharType="separate"/>
          </w:r>
          <w:r>
            <w:rPr>
              <w:rFonts w:ascii="Times New Roman" w:hAnsi="Times New Roman"/>
              <w:b w:val="0"/>
              <w:sz w:val="24"/>
              <w:szCs w:val="24"/>
            </w:rPr>
            <w:t>72</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_Toc26320 </w:instrText>
          </w:r>
          <w:r>
            <w:rPr>
              <w:rFonts w:ascii="Times New Roman" w:hAnsi="Times New Roman"/>
              <w:b w:val="0"/>
              <w:sz w:val="24"/>
              <w:szCs w:val="24"/>
            </w:rPr>
            <w:fldChar w:fldCharType="separate"/>
          </w:r>
          <w:r>
            <w:rPr>
              <w:rFonts w:ascii="Times New Roman" w:hAnsi="Times New Roman"/>
              <w:b w:val="0"/>
              <w:sz w:val="24"/>
              <w:szCs w:val="24"/>
            </w:rPr>
            <w:t>5.4</w:t>
          </w:r>
          <w:r>
            <w:rPr>
              <w:rFonts w:hint="eastAsia" w:ascii="Times New Roman" w:hAnsi="Times New Roman"/>
              <w:b w:val="0"/>
              <w:sz w:val="24"/>
              <w:szCs w:val="24"/>
            </w:rPr>
            <w:t>施工</w:t>
          </w:r>
          <w:r>
            <w:rPr>
              <w:rFonts w:ascii="Times New Roman" w:hAnsi="Times New Roman"/>
              <w:b w:val="0"/>
              <w:sz w:val="24"/>
              <w:szCs w:val="24"/>
            </w:rPr>
            <w:t>进度计划</w:t>
          </w:r>
          <w:r>
            <w:rPr>
              <w:rFonts w:hint="eastAsia" w:ascii="Times New Roman" w:hAnsi="Times New Roman"/>
              <w:b w:val="0"/>
              <w:sz w:val="24"/>
              <w:szCs w:val="24"/>
            </w:rPr>
            <w:t>及</w:t>
          </w:r>
          <w:r>
            <w:rPr>
              <w:rFonts w:ascii="Times New Roman" w:hAnsi="Times New Roman"/>
              <w:b w:val="0"/>
              <w:sz w:val="24"/>
              <w:szCs w:val="24"/>
            </w:rPr>
            <w:t>说明</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_Toc26320 \h </w:instrText>
          </w:r>
          <w:r>
            <w:rPr>
              <w:rFonts w:ascii="Times New Roman" w:hAnsi="Times New Roman"/>
              <w:b w:val="0"/>
              <w:sz w:val="24"/>
              <w:szCs w:val="24"/>
            </w:rPr>
            <w:fldChar w:fldCharType="separate"/>
          </w:r>
          <w:r>
            <w:rPr>
              <w:rFonts w:ascii="Times New Roman" w:hAnsi="Times New Roman"/>
              <w:b w:val="0"/>
              <w:sz w:val="24"/>
              <w:szCs w:val="24"/>
            </w:rPr>
            <w:t>74</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_Toc17866 </w:instrText>
          </w:r>
          <w:r>
            <w:rPr>
              <w:rFonts w:ascii="Times New Roman" w:hAnsi="Times New Roman"/>
              <w:b w:val="0"/>
              <w:sz w:val="24"/>
              <w:szCs w:val="24"/>
            </w:rPr>
            <w:fldChar w:fldCharType="separate"/>
          </w:r>
          <w:r>
            <w:rPr>
              <w:rFonts w:ascii="Times New Roman" w:hAnsi="Times New Roman"/>
              <w:b w:val="0"/>
              <w:sz w:val="24"/>
              <w:szCs w:val="24"/>
              <w:highlight w:val="none"/>
            </w:rPr>
            <w:t>5.</w:t>
          </w:r>
          <w:r>
            <w:rPr>
              <w:rFonts w:hint="eastAsia" w:ascii="Times New Roman" w:hAnsi="Times New Roman"/>
              <w:b w:val="0"/>
              <w:sz w:val="24"/>
              <w:szCs w:val="24"/>
              <w:highlight w:val="none"/>
            </w:rPr>
            <w:t>5确保工期的技术组织措施</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_Toc17866 \h </w:instrText>
          </w:r>
          <w:r>
            <w:rPr>
              <w:rFonts w:ascii="Times New Roman" w:hAnsi="Times New Roman"/>
              <w:b w:val="0"/>
              <w:sz w:val="24"/>
              <w:szCs w:val="24"/>
            </w:rPr>
            <w:fldChar w:fldCharType="separate"/>
          </w:r>
          <w:r>
            <w:rPr>
              <w:rFonts w:ascii="Times New Roman" w:hAnsi="Times New Roman"/>
              <w:b w:val="0"/>
              <w:sz w:val="24"/>
              <w:szCs w:val="24"/>
            </w:rPr>
            <w:t>75</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_Toc30093 </w:instrText>
          </w:r>
          <w:r>
            <w:rPr>
              <w:rFonts w:ascii="Times New Roman" w:hAnsi="Times New Roman"/>
              <w:b w:val="0"/>
              <w:sz w:val="24"/>
              <w:szCs w:val="24"/>
            </w:rPr>
            <w:fldChar w:fldCharType="separate"/>
          </w:r>
          <w:r>
            <w:rPr>
              <w:rFonts w:ascii="Times New Roman" w:hAnsi="Times New Roman"/>
              <w:b w:val="0"/>
              <w:sz w:val="24"/>
              <w:szCs w:val="24"/>
            </w:rPr>
            <w:t>5.6</w:t>
          </w:r>
          <w:r>
            <w:rPr>
              <w:rFonts w:hint="eastAsia" w:ascii="Times New Roman" w:hAnsi="Times New Roman"/>
              <w:b w:val="0"/>
              <w:sz w:val="24"/>
              <w:szCs w:val="24"/>
            </w:rPr>
            <w:t xml:space="preserve"> 保证工期的组织措施</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_Toc30093 \h </w:instrText>
          </w:r>
          <w:r>
            <w:rPr>
              <w:rFonts w:ascii="Times New Roman" w:hAnsi="Times New Roman"/>
              <w:b w:val="0"/>
              <w:sz w:val="24"/>
              <w:szCs w:val="24"/>
            </w:rPr>
            <w:fldChar w:fldCharType="separate"/>
          </w:r>
          <w:r>
            <w:rPr>
              <w:rFonts w:ascii="Times New Roman" w:hAnsi="Times New Roman"/>
              <w:b w:val="0"/>
              <w:sz w:val="24"/>
              <w:szCs w:val="24"/>
            </w:rPr>
            <w:t>76</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6"/>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_Toc20507 </w:instrText>
          </w:r>
          <w:r>
            <w:rPr>
              <w:rFonts w:ascii="Times New Roman" w:hAnsi="Times New Roman"/>
              <w:b w:val="0"/>
              <w:sz w:val="24"/>
              <w:szCs w:val="24"/>
            </w:rPr>
            <w:fldChar w:fldCharType="separate"/>
          </w:r>
          <w:r>
            <w:rPr>
              <w:rFonts w:hint="eastAsia" w:ascii="Times New Roman" w:hAnsi="Times New Roman"/>
              <w:b w:val="0"/>
              <w:sz w:val="24"/>
              <w:szCs w:val="24"/>
              <w:lang w:val="en-US" w:eastAsia="zh-CN"/>
            </w:rPr>
            <w:t>6</w:t>
          </w:r>
          <w:r>
            <w:rPr>
              <w:rFonts w:hint="eastAsia" w:ascii="Times New Roman" w:hAnsi="Times New Roman"/>
              <w:b w:val="0"/>
              <w:sz w:val="24"/>
              <w:szCs w:val="24"/>
            </w:rPr>
            <w:t>、</w:t>
          </w:r>
          <w:r>
            <w:rPr>
              <w:rFonts w:ascii="Times New Roman" w:hAnsi="Times New Roman"/>
              <w:b w:val="0"/>
              <w:sz w:val="24"/>
              <w:szCs w:val="24"/>
            </w:rPr>
            <w:t>施工措施</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_Toc20507 \h </w:instrText>
          </w:r>
          <w:r>
            <w:rPr>
              <w:rFonts w:ascii="Times New Roman" w:hAnsi="Times New Roman"/>
              <w:b w:val="0"/>
              <w:sz w:val="24"/>
              <w:szCs w:val="24"/>
            </w:rPr>
            <w:fldChar w:fldCharType="separate"/>
          </w:r>
          <w:r>
            <w:rPr>
              <w:rFonts w:ascii="Times New Roman" w:hAnsi="Times New Roman"/>
              <w:b w:val="0"/>
              <w:sz w:val="24"/>
              <w:szCs w:val="24"/>
            </w:rPr>
            <w:t>79</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_Toc21280 </w:instrText>
          </w:r>
          <w:r>
            <w:rPr>
              <w:rFonts w:ascii="Times New Roman" w:hAnsi="Times New Roman"/>
              <w:b w:val="0"/>
              <w:sz w:val="24"/>
              <w:szCs w:val="24"/>
            </w:rPr>
            <w:fldChar w:fldCharType="separate"/>
          </w:r>
          <w:r>
            <w:rPr>
              <w:rFonts w:ascii="Times New Roman" w:hAnsi="Times New Roman"/>
              <w:b w:val="0"/>
              <w:sz w:val="24"/>
              <w:szCs w:val="24"/>
            </w:rPr>
            <w:t>6.1</w:t>
          </w:r>
          <w:r>
            <w:rPr>
              <w:rFonts w:hint="eastAsia" w:ascii="Times New Roman" w:hAnsi="Times New Roman"/>
              <w:b w:val="0"/>
              <w:sz w:val="24"/>
              <w:szCs w:val="24"/>
            </w:rPr>
            <w:t xml:space="preserve"> 确保工程质量的技术组织措施</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_Toc21280 \h </w:instrText>
          </w:r>
          <w:r>
            <w:rPr>
              <w:rFonts w:ascii="Times New Roman" w:hAnsi="Times New Roman"/>
              <w:b w:val="0"/>
              <w:sz w:val="24"/>
              <w:szCs w:val="24"/>
            </w:rPr>
            <w:fldChar w:fldCharType="separate"/>
          </w:r>
          <w:r>
            <w:rPr>
              <w:rFonts w:ascii="Times New Roman" w:hAnsi="Times New Roman"/>
              <w:b w:val="0"/>
              <w:sz w:val="24"/>
              <w:szCs w:val="24"/>
            </w:rPr>
            <w:t>79</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_Toc24952 </w:instrText>
          </w:r>
          <w:r>
            <w:rPr>
              <w:rFonts w:ascii="Times New Roman" w:hAnsi="Times New Roman"/>
              <w:b w:val="0"/>
              <w:sz w:val="24"/>
              <w:szCs w:val="24"/>
            </w:rPr>
            <w:fldChar w:fldCharType="separate"/>
          </w:r>
          <w:r>
            <w:rPr>
              <w:rFonts w:ascii="Times New Roman" w:hAnsi="Times New Roman"/>
              <w:b w:val="0"/>
              <w:sz w:val="24"/>
              <w:szCs w:val="24"/>
            </w:rPr>
            <w:t xml:space="preserve">6.2 </w:t>
          </w:r>
          <w:r>
            <w:rPr>
              <w:rFonts w:hint="eastAsia" w:ascii="Times New Roman" w:hAnsi="Times New Roman"/>
              <w:b w:val="0"/>
              <w:sz w:val="24"/>
              <w:szCs w:val="24"/>
            </w:rPr>
            <w:t>确保安全生产的技术组织措施</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_Toc24952 \h </w:instrText>
          </w:r>
          <w:r>
            <w:rPr>
              <w:rFonts w:ascii="Times New Roman" w:hAnsi="Times New Roman"/>
              <w:b w:val="0"/>
              <w:sz w:val="24"/>
              <w:szCs w:val="24"/>
            </w:rPr>
            <w:fldChar w:fldCharType="separate"/>
          </w:r>
          <w:r>
            <w:rPr>
              <w:rFonts w:ascii="Times New Roman" w:hAnsi="Times New Roman"/>
              <w:b w:val="0"/>
              <w:sz w:val="24"/>
              <w:szCs w:val="24"/>
            </w:rPr>
            <w:t>93</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_Toc16870 </w:instrText>
          </w:r>
          <w:r>
            <w:rPr>
              <w:rFonts w:ascii="Times New Roman" w:hAnsi="Times New Roman"/>
              <w:b w:val="0"/>
              <w:sz w:val="24"/>
              <w:szCs w:val="24"/>
            </w:rPr>
            <w:fldChar w:fldCharType="separate"/>
          </w:r>
          <w:r>
            <w:rPr>
              <w:rFonts w:ascii="Times New Roman" w:hAnsi="Times New Roman"/>
              <w:b w:val="0"/>
              <w:sz w:val="24"/>
              <w:szCs w:val="24"/>
            </w:rPr>
            <w:t>6.</w:t>
          </w:r>
          <w:r>
            <w:rPr>
              <w:rFonts w:hint="eastAsia" w:ascii="Times New Roman" w:hAnsi="Times New Roman"/>
              <w:b w:val="0"/>
              <w:sz w:val="24"/>
              <w:szCs w:val="24"/>
              <w:lang w:val="en-US" w:eastAsia="zh-CN"/>
            </w:rPr>
            <w:t>3</w:t>
          </w:r>
          <w:r>
            <w:rPr>
              <w:rFonts w:hint="eastAsia" w:ascii="Times New Roman" w:hAnsi="Times New Roman"/>
              <w:b w:val="0"/>
              <w:sz w:val="24"/>
              <w:szCs w:val="24"/>
            </w:rPr>
            <w:t xml:space="preserve"> 风险评估与控制</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_Toc16870 \h </w:instrText>
          </w:r>
          <w:r>
            <w:rPr>
              <w:rFonts w:ascii="Times New Roman" w:hAnsi="Times New Roman"/>
              <w:b w:val="0"/>
              <w:sz w:val="24"/>
              <w:szCs w:val="24"/>
            </w:rPr>
            <w:fldChar w:fldCharType="separate"/>
          </w:r>
          <w:r>
            <w:rPr>
              <w:rFonts w:ascii="Times New Roman" w:hAnsi="Times New Roman"/>
              <w:b w:val="0"/>
              <w:sz w:val="24"/>
              <w:szCs w:val="24"/>
            </w:rPr>
            <w:t>101</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_Toc18731 </w:instrText>
          </w:r>
          <w:r>
            <w:rPr>
              <w:rFonts w:ascii="Times New Roman" w:hAnsi="Times New Roman"/>
              <w:b w:val="0"/>
              <w:sz w:val="24"/>
              <w:szCs w:val="24"/>
            </w:rPr>
            <w:fldChar w:fldCharType="separate"/>
          </w:r>
          <w:r>
            <w:rPr>
              <w:rFonts w:ascii="Times New Roman" w:hAnsi="Times New Roman"/>
              <w:b w:val="0"/>
              <w:sz w:val="24"/>
              <w:szCs w:val="24"/>
            </w:rPr>
            <w:t xml:space="preserve">6.4 </w:t>
          </w:r>
          <w:r>
            <w:rPr>
              <w:rFonts w:hint="eastAsia" w:ascii="Times New Roman" w:hAnsi="Times New Roman"/>
              <w:b w:val="0"/>
              <w:sz w:val="24"/>
              <w:szCs w:val="24"/>
            </w:rPr>
            <w:t>确保文明施工的技术组织措施</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_Toc18731 \h </w:instrText>
          </w:r>
          <w:r>
            <w:rPr>
              <w:rFonts w:ascii="Times New Roman" w:hAnsi="Times New Roman"/>
              <w:b w:val="0"/>
              <w:sz w:val="24"/>
              <w:szCs w:val="24"/>
            </w:rPr>
            <w:fldChar w:fldCharType="separate"/>
          </w:r>
          <w:r>
            <w:rPr>
              <w:rFonts w:ascii="Times New Roman" w:hAnsi="Times New Roman"/>
              <w:b w:val="0"/>
              <w:sz w:val="24"/>
              <w:szCs w:val="24"/>
            </w:rPr>
            <w:t>104</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_Toc6371 </w:instrText>
          </w:r>
          <w:r>
            <w:rPr>
              <w:rFonts w:ascii="Times New Roman" w:hAnsi="Times New Roman"/>
              <w:b w:val="0"/>
              <w:sz w:val="24"/>
              <w:szCs w:val="24"/>
            </w:rPr>
            <w:fldChar w:fldCharType="separate"/>
          </w:r>
          <w:r>
            <w:rPr>
              <w:rFonts w:ascii="Times New Roman" w:hAnsi="Times New Roman"/>
              <w:b w:val="0"/>
              <w:sz w:val="24"/>
              <w:szCs w:val="24"/>
            </w:rPr>
            <w:t>6.</w:t>
          </w:r>
          <w:r>
            <w:rPr>
              <w:rFonts w:hint="eastAsia" w:ascii="Times New Roman" w:hAnsi="Times New Roman"/>
              <w:b w:val="0"/>
              <w:sz w:val="24"/>
              <w:szCs w:val="24"/>
            </w:rPr>
            <w:t>5确保</w:t>
          </w:r>
          <w:r>
            <w:rPr>
              <w:rFonts w:ascii="Times New Roman" w:hAnsi="Times New Roman"/>
              <w:b w:val="0"/>
              <w:sz w:val="24"/>
              <w:szCs w:val="24"/>
            </w:rPr>
            <w:t>公共环境安全的技术组织措施</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_Toc6371 \h </w:instrText>
          </w:r>
          <w:r>
            <w:rPr>
              <w:rFonts w:ascii="Times New Roman" w:hAnsi="Times New Roman"/>
              <w:b w:val="0"/>
              <w:sz w:val="24"/>
              <w:szCs w:val="24"/>
            </w:rPr>
            <w:fldChar w:fldCharType="separate"/>
          </w:r>
          <w:r>
            <w:rPr>
              <w:rFonts w:ascii="Times New Roman" w:hAnsi="Times New Roman"/>
              <w:b w:val="0"/>
              <w:sz w:val="24"/>
              <w:szCs w:val="24"/>
            </w:rPr>
            <w:t>108</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_Toc7065 </w:instrText>
          </w:r>
          <w:r>
            <w:rPr>
              <w:rFonts w:ascii="Times New Roman" w:hAnsi="Times New Roman"/>
              <w:b w:val="0"/>
              <w:sz w:val="24"/>
              <w:szCs w:val="24"/>
            </w:rPr>
            <w:fldChar w:fldCharType="separate"/>
          </w:r>
          <w:r>
            <w:rPr>
              <w:rFonts w:ascii="Times New Roman" w:hAnsi="Times New Roman"/>
              <w:b w:val="0"/>
              <w:sz w:val="24"/>
              <w:szCs w:val="24"/>
              <w:highlight w:val="none"/>
            </w:rPr>
            <w:t>6.</w:t>
          </w:r>
          <w:r>
            <w:rPr>
              <w:rFonts w:hint="eastAsia" w:ascii="Times New Roman" w:hAnsi="Times New Roman"/>
              <w:b w:val="0"/>
              <w:sz w:val="24"/>
              <w:szCs w:val="24"/>
              <w:highlight w:val="none"/>
            </w:rPr>
            <w:t>6 周边建筑物</w:t>
          </w:r>
          <w:r>
            <w:rPr>
              <w:rFonts w:ascii="Times New Roman" w:hAnsi="Times New Roman"/>
              <w:b w:val="0"/>
              <w:sz w:val="24"/>
              <w:szCs w:val="24"/>
              <w:highlight w:val="none"/>
            </w:rPr>
            <w:t>保护</w:t>
          </w:r>
          <w:r>
            <w:rPr>
              <w:rFonts w:hint="eastAsia" w:ascii="Times New Roman" w:hAnsi="Times New Roman"/>
              <w:b w:val="0"/>
              <w:sz w:val="24"/>
              <w:szCs w:val="24"/>
              <w:highlight w:val="none"/>
            </w:rPr>
            <w:t>技术</w:t>
          </w:r>
          <w:r>
            <w:rPr>
              <w:rFonts w:ascii="Times New Roman" w:hAnsi="Times New Roman"/>
              <w:b w:val="0"/>
              <w:sz w:val="24"/>
              <w:szCs w:val="24"/>
              <w:highlight w:val="none"/>
            </w:rPr>
            <w:t>措施</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_Toc7065 \h </w:instrText>
          </w:r>
          <w:r>
            <w:rPr>
              <w:rFonts w:ascii="Times New Roman" w:hAnsi="Times New Roman"/>
              <w:b w:val="0"/>
              <w:sz w:val="24"/>
              <w:szCs w:val="24"/>
            </w:rPr>
            <w:fldChar w:fldCharType="separate"/>
          </w:r>
          <w:r>
            <w:rPr>
              <w:rFonts w:ascii="Times New Roman" w:hAnsi="Times New Roman"/>
              <w:b w:val="0"/>
              <w:sz w:val="24"/>
              <w:szCs w:val="24"/>
            </w:rPr>
            <w:t>111</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_Toc5772 </w:instrText>
          </w:r>
          <w:r>
            <w:rPr>
              <w:rFonts w:ascii="Times New Roman" w:hAnsi="Times New Roman"/>
              <w:b w:val="0"/>
              <w:sz w:val="24"/>
              <w:szCs w:val="24"/>
            </w:rPr>
            <w:fldChar w:fldCharType="separate"/>
          </w:r>
          <w:r>
            <w:rPr>
              <w:rFonts w:hint="eastAsia" w:ascii="Times New Roman" w:hAnsi="Times New Roman" w:cs="宋体"/>
              <w:b w:val="0"/>
              <w:sz w:val="24"/>
              <w:szCs w:val="24"/>
            </w:rPr>
            <w:t>⑵</w:t>
          </w:r>
          <w:r>
            <w:rPr>
              <w:rFonts w:ascii="Times New Roman" w:hAnsi="Times New Roman"/>
              <w:b w:val="0"/>
              <w:sz w:val="24"/>
              <w:szCs w:val="24"/>
            </w:rPr>
            <w:t>应急救援中心的职责</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_Toc5772 \h </w:instrText>
          </w:r>
          <w:r>
            <w:rPr>
              <w:rFonts w:ascii="Times New Roman" w:hAnsi="Times New Roman"/>
              <w:b w:val="0"/>
              <w:sz w:val="24"/>
              <w:szCs w:val="24"/>
            </w:rPr>
            <w:fldChar w:fldCharType="separate"/>
          </w:r>
          <w:r>
            <w:rPr>
              <w:rFonts w:ascii="Times New Roman" w:hAnsi="Times New Roman"/>
              <w:b w:val="0"/>
              <w:sz w:val="24"/>
              <w:szCs w:val="24"/>
            </w:rPr>
            <w:t>112</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_Toc21092 </w:instrText>
          </w:r>
          <w:r>
            <w:rPr>
              <w:rFonts w:ascii="Times New Roman" w:hAnsi="Times New Roman"/>
              <w:b w:val="0"/>
              <w:sz w:val="24"/>
              <w:szCs w:val="24"/>
            </w:rPr>
            <w:fldChar w:fldCharType="separate"/>
          </w:r>
          <w:r>
            <w:rPr>
              <w:rFonts w:ascii="Times New Roman" w:hAnsi="Times New Roman"/>
              <w:b w:val="0"/>
              <w:sz w:val="24"/>
              <w:szCs w:val="24"/>
            </w:rPr>
            <w:t>6.</w:t>
          </w:r>
          <w:r>
            <w:rPr>
              <w:rFonts w:hint="eastAsia" w:ascii="Times New Roman" w:hAnsi="Times New Roman"/>
              <w:b w:val="0"/>
              <w:sz w:val="24"/>
              <w:szCs w:val="24"/>
            </w:rPr>
            <w:t>7消防</w:t>
          </w:r>
          <w:r>
            <w:rPr>
              <w:rFonts w:ascii="Times New Roman" w:hAnsi="Times New Roman"/>
              <w:b w:val="0"/>
              <w:sz w:val="24"/>
              <w:szCs w:val="24"/>
            </w:rPr>
            <w:t>及</w:t>
          </w:r>
          <w:r>
            <w:rPr>
              <w:rFonts w:hint="eastAsia" w:ascii="Times New Roman" w:hAnsi="Times New Roman"/>
              <w:b w:val="0"/>
              <w:sz w:val="24"/>
              <w:szCs w:val="24"/>
            </w:rPr>
            <w:t>季节性技术组织</w:t>
          </w:r>
          <w:r>
            <w:rPr>
              <w:rFonts w:ascii="Times New Roman" w:hAnsi="Times New Roman"/>
              <w:b w:val="0"/>
              <w:sz w:val="24"/>
              <w:szCs w:val="24"/>
            </w:rPr>
            <w:t>措施</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_Toc21092 \h </w:instrText>
          </w:r>
          <w:r>
            <w:rPr>
              <w:rFonts w:ascii="Times New Roman" w:hAnsi="Times New Roman"/>
              <w:b w:val="0"/>
              <w:sz w:val="24"/>
              <w:szCs w:val="24"/>
            </w:rPr>
            <w:fldChar w:fldCharType="separate"/>
          </w:r>
          <w:r>
            <w:rPr>
              <w:rFonts w:ascii="Times New Roman" w:hAnsi="Times New Roman"/>
              <w:b w:val="0"/>
              <w:sz w:val="24"/>
              <w:szCs w:val="24"/>
            </w:rPr>
            <w:t>114</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6"/>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_Toc14069 </w:instrText>
          </w:r>
          <w:r>
            <w:rPr>
              <w:rFonts w:ascii="Times New Roman" w:hAnsi="Times New Roman"/>
              <w:b w:val="0"/>
              <w:sz w:val="24"/>
              <w:szCs w:val="24"/>
            </w:rPr>
            <w:fldChar w:fldCharType="separate"/>
          </w:r>
          <w:r>
            <w:rPr>
              <w:rFonts w:hint="eastAsia" w:ascii="Times New Roman" w:hAnsi="Times New Roman"/>
              <w:b w:val="0"/>
              <w:sz w:val="24"/>
              <w:szCs w:val="24"/>
              <w:lang w:val="en-US" w:eastAsia="zh-CN"/>
            </w:rPr>
            <w:t>7</w:t>
          </w:r>
          <w:r>
            <w:rPr>
              <w:rFonts w:hint="eastAsia" w:ascii="Times New Roman" w:hAnsi="Times New Roman"/>
              <w:b w:val="0"/>
              <w:sz w:val="24"/>
              <w:szCs w:val="24"/>
            </w:rPr>
            <w:t>、施工风险源</w:t>
          </w:r>
          <w:r>
            <w:rPr>
              <w:rFonts w:ascii="Times New Roman" w:hAnsi="Times New Roman"/>
              <w:b w:val="0"/>
              <w:sz w:val="24"/>
              <w:szCs w:val="24"/>
            </w:rPr>
            <w:t>管理方案</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_Toc14069 \h </w:instrText>
          </w:r>
          <w:r>
            <w:rPr>
              <w:rFonts w:ascii="Times New Roman" w:hAnsi="Times New Roman"/>
              <w:b w:val="0"/>
              <w:sz w:val="24"/>
              <w:szCs w:val="24"/>
            </w:rPr>
            <w:fldChar w:fldCharType="separate"/>
          </w:r>
          <w:r>
            <w:rPr>
              <w:rFonts w:ascii="Times New Roman" w:hAnsi="Times New Roman"/>
              <w:b w:val="0"/>
              <w:sz w:val="24"/>
              <w:szCs w:val="24"/>
            </w:rPr>
            <w:t>118</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_Toc9827 </w:instrText>
          </w:r>
          <w:r>
            <w:rPr>
              <w:rFonts w:ascii="Times New Roman" w:hAnsi="Times New Roman"/>
              <w:b w:val="0"/>
              <w:sz w:val="24"/>
              <w:szCs w:val="24"/>
            </w:rPr>
            <w:fldChar w:fldCharType="separate"/>
          </w:r>
          <w:r>
            <w:rPr>
              <w:rFonts w:hint="eastAsia" w:ascii="Times New Roman" w:hAnsi="Times New Roman"/>
              <w:b w:val="0"/>
              <w:sz w:val="24"/>
              <w:szCs w:val="24"/>
            </w:rPr>
            <w:t>7</w:t>
          </w:r>
          <w:r>
            <w:rPr>
              <w:rFonts w:ascii="Times New Roman" w:hAnsi="Times New Roman"/>
              <w:b w:val="0"/>
              <w:sz w:val="24"/>
              <w:szCs w:val="24"/>
            </w:rPr>
            <w:t>.</w:t>
          </w:r>
          <w:r>
            <w:rPr>
              <w:rFonts w:hint="eastAsia" w:ascii="Times New Roman" w:hAnsi="Times New Roman"/>
              <w:b w:val="0"/>
              <w:sz w:val="24"/>
              <w:szCs w:val="24"/>
            </w:rPr>
            <w:t>1 风险管理的目标及组织机构</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_Toc9827 \h </w:instrText>
          </w:r>
          <w:r>
            <w:rPr>
              <w:rFonts w:ascii="Times New Roman" w:hAnsi="Times New Roman"/>
              <w:b w:val="0"/>
              <w:sz w:val="24"/>
              <w:szCs w:val="24"/>
            </w:rPr>
            <w:fldChar w:fldCharType="separate"/>
          </w:r>
          <w:r>
            <w:rPr>
              <w:rFonts w:ascii="Times New Roman" w:hAnsi="Times New Roman"/>
              <w:b w:val="0"/>
              <w:sz w:val="24"/>
              <w:szCs w:val="24"/>
            </w:rPr>
            <w:t>118</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_Toc4199 </w:instrText>
          </w:r>
          <w:r>
            <w:rPr>
              <w:rFonts w:ascii="Times New Roman" w:hAnsi="Times New Roman"/>
              <w:b w:val="0"/>
              <w:sz w:val="24"/>
              <w:szCs w:val="24"/>
            </w:rPr>
            <w:fldChar w:fldCharType="separate"/>
          </w:r>
          <w:r>
            <w:rPr>
              <w:rFonts w:ascii="Times New Roman" w:hAnsi="Times New Roman"/>
              <w:b w:val="0"/>
              <w:sz w:val="24"/>
              <w:szCs w:val="24"/>
            </w:rPr>
            <w:t>7.</w:t>
          </w:r>
          <w:r>
            <w:rPr>
              <w:rFonts w:hint="eastAsia" w:ascii="Times New Roman" w:hAnsi="Times New Roman"/>
              <w:b w:val="0"/>
              <w:sz w:val="24"/>
              <w:szCs w:val="24"/>
            </w:rPr>
            <w:t>2 工程风险分析</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_Toc4199 \h </w:instrText>
          </w:r>
          <w:r>
            <w:rPr>
              <w:rFonts w:ascii="Times New Roman" w:hAnsi="Times New Roman"/>
              <w:b w:val="0"/>
              <w:sz w:val="24"/>
              <w:szCs w:val="24"/>
            </w:rPr>
            <w:fldChar w:fldCharType="separate"/>
          </w:r>
          <w:r>
            <w:rPr>
              <w:rFonts w:ascii="Times New Roman" w:hAnsi="Times New Roman"/>
              <w:b w:val="0"/>
              <w:sz w:val="24"/>
              <w:szCs w:val="24"/>
            </w:rPr>
            <w:t>122</w:t>
          </w:r>
          <w:r>
            <w:rPr>
              <w:rFonts w:ascii="Times New Roman" w:hAnsi="Times New Roman"/>
              <w:b w:val="0"/>
              <w:sz w:val="24"/>
              <w:szCs w:val="24"/>
            </w:rPr>
            <w:fldChar w:fldCharType="end"/>
          </w:r>
          <w:r>
            <w:rPr>
              <w:rFonts w:ascii="Times New Roman" w:hAnsi="Times New Roman"/>
              <w:b w:val="0"/>
              <w:sz w:val="24"/>
              <w:szCs w:val="24"/>
            </w:rPr>
            <w:fldChar w:fldCharType="end"/>
          </w:r>
        </w:p>
        <w:p>
          <w:pPr>
            <w:pStyle w:val="1517"/>
            <w:keepNext w:val="0"/>
            <w:keepLines w:val="0"/>
            <w:pageBreakBefore w:val="0"/>
            <w:tabs>
              <w:tab w:val="right" w:leader="dot" w:pos="9355"/>
            </w:tabs>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begin"/>
          </w:r>
          <w:r>
            <w:rPr>
              <w:rFonts w:ascii="Times New Roman" w:hAnsi="Times New Roman"/>
              <w:b w:val="0"/>
              <w:sz w:val="24"/>
              <w:szCs w:val="24"/>
            </w:rPr>
            <w:instrText xml:space="preserve"> HYPERLINK \l _Toc14941 </w:instrText>
          </w:r>
          <w:r>
            <w:rPr>
              <w:rFonts w:ascii="Times New Roman" w:hAnsi="Times New Roman"/>
              <w:b w:val="0"/>
              <w:sz w:val="24"/>
              <w:szCs w:val="24"/>
            </w:rPr>
            <w:fldChar w:fldCharType="separate"/>
          </w:r>
          <w:r>
            <w:rPr>
              <w:rFonts w:ascii="Times New Roman" w:hAnsi="Times New Roman"/>
              <w:b w:val="0"/>
              <w:sz w:val="24"/>
              <w:szCs w:val="24"/>
            </w:rPr>
            <w:t>7.</w:t>
          </w:r>
          <w:r>
            <w:rPr>
              <w:rFonts w:hint="eastAsia" w:ascii="Times New Roman" w:hAnsi="Times New Roman"/>
              <w:b w:val="0"/>
              <w:sz w:val="24"/>
              <w:szCs w:val="24"/>
            </w:rPr>
            <w:t>3 突发事故应急预案</w:t>
          </w:r>
          <w:r>
            <w:rPr>
              <w:rFonts w:ascii="Times New Roman" w:hAnsi="Times New Roman"/>
              <w:b w:val="0"/>
              <w:sz w:val="24"/>
              <w:szCs w:val="24"/>
            </w:rPr>
            <w:tab/>
          </w:r>
          <w:r>
            <w:rPr>
              <w:rFonts w:ascii="Times New Roman" w:hAnsi="Times New Roman"/>
              <w:b w:val="0"/>
              <w:sz w:val="24"/>
              <w:szCs w:val="24"/>
            </w:rPr>
            <w:fldChar w:fldCharType="begin"/>
          </w:r>
          <w:r>
            <w:rPr>
              <w:rFonts w:ascii="Times New Roman" w:hAnsi="Times New Roman"/>
              <w:b w:val="0"/>
              <w:sz w:val="24"/>
              <w:szCs w:val="24"/>
            </w:rPr>
            <w:instrText xml:space="preserve"> PAGEREF _Toc14941 \h </w:instrText>
          </w:r>
          <w:r>
            <w:rPr>
              <w:rFonts w:ascii="Times New Roman" w:hAnsi="Times New Roman"/>
              <w:b w:val="0"/>
              <w:sz w:val="24"/>
              <w:szCs w:val="24"/>
            </w:rPr>
            <w:fldChar w:fldCharType="separate"/>
          </w:r>
          <w:r>
            <w:rPr>
              <w:rFonts w:ascii="Times New Roman" w:hAnsi="Times New Roman"/>
              <w:b w:val="0"/>
              <w:sz w:val="24"/>
              <w:szCs w:val="24"/>
            </w:rPr>
            <w:t>127</w:t>
          </w:r>
          <w:r>
            <w:rPr>
              <w:rFonts w:ascii="Times New Roman" w:hAnsi="Times New Roman"/>
              <w:b w:val="0"/>
              <w:sz w:val="24"/>
              <w:szCs w:val="24"/>
            </w:rPr>
            <w:fldChar w:fldCharType="end"/>
          </w:r>
          <w:r>
            <w:rPr>
              <w:rFonts w:ascii="Times New Roman" w:hAnsi="Times New Roman"/>
              <w:b w:val="0"/>
              <w:sz w:val="24"/>
              <w:szCs w:val="24"/>
            </w:rPr>
            <w:fldChar w:fldCharType="end"/>
          </w:r>
        </w:p>
        <w:p>
          <w:pPr>
            <w:keepNext w:val="0"/>
            <w:keepLines w:val="0"/>
            <w:pageBreakBefore w:val="0"/>
            <w:kinsoku/>
            <w:wordWrap/>
            <w:overflowPunct/>
            <w:topLinePunct w:val="0"/>
            <w:autoSpaceDE/>
            <w:autoSpaceDN/>
            <w:bidi w:val="0"/>
            <w:adjustRightInd/>
            <w:snapToGrid/>
            <w:spacing w:line="360" w:lineRule="auto"/>
            <w:jc w:val="left"/>
            <w:textAlignment w:val="auto"/>
            <w:rPr>
              <w:rFonts w:ascii="Times New Roman" w:hAnsi="Times New Roman"/>
              <w:b w:val="0"/>
              <w:sz w:val="24"/>
              <w:szCs w:val="24"/>
            </w:rPr>
          </w:pPr>
          <w:r>
            <w:rPr>
              <w:rFonts w:ascii="Times New Roman" w:hAnsi="Times New Roman"/>
              <w:b w:val="0"/>
              <w:sz w:val="24"/>
              <w:szCs w:val="24"/>
            </w:rPr>
            <w:fldChar w:fldCharType="end"/>
          </w:r>
        </w:p>
      </w:sdtContent>
    </w:sdt>
    <w:p>
      <w:pPr>
        <w:pStyle w:val="3"/>
        <w:bidi w:val="0"/>
        <w:rPr>
          <w:rFonts w:hint="eastAsia"/>
          <w:lang w:val="en-US" w:eastAsia="zh-CN"/>
        </w:rPr>
        <w:sectPr>
          <w:pgSz w:w="11907" w:h="16840"/>
          <w:pgMar w:top="1134" w:right="1134" w:bottom="1134" w:left="1418" w:header="851" w:footer="992" w:gutter="0"/>
          <w:pgNumType w:fmt="decimal"/>
          <w:cols w:space="841" w:num="1"/>
          <w:docGrid w:linePitch="312" w:charSpace="243"/>
        </w:sectPr>
      </w:pPr>
      <w:bookmarkStart w:id="0" w:name="_Toc28435"/>
    </w:p>
    <w:p>
      <w:pPr>
        <w:pStyle w:val="3"/>
        <w:bidi w:val="0"/>
      </w:pPr>
      <w:r>
        <w:rPr>
          <w:rFonts w:hint="eastAsia"/>
          <w:lang w:val="en-US" w:eastAsia="zh-CN"/>
        </w:rPr>
        <w:t>1</w:t>
      </w:r>
      <w:r>
        <w:rPr>
          <w:rFonts w:hint="eastAsia"/>
        </w:rPr>
        <w:t>、编制原则及依据</w:t>
      </w:r>
      <w:bookmarkEnd w:id="0"/>
    </w:p>
    <w:p>
      <w:pPr>
        <w:pStyle w:val="4"/>
        <w:bidi w:val="0"/>
      </w:pPr>
      <w:bookmarkStart w:id="1" w:name="_Toc129512959"/>
      <w:bookmarkStart w:id="2" w:name="_Toc209318800"/>
      <w:bookmarkStart w:id="3" w:name="_Toc129512574"/>
      <w:bookmarkStart w:id="4" w:name="_Toc398660790"/>
      <w:bookmarkStart w:id="5" w:name="_Toc159159583"/>
      <w:bookmarkStart w:id="6" w:name="_Toc301025635"/>
      <w:bookmarkStart w:id="7" w:name="_Toc271551056"/>
      <w:bookmarkStart w:id="8" w:name="_Toc129513344"/>
      <w:bookmarkStart w:id="9" w:name="_Toc271274512"/>
      <w:bookmarkStart w:id="10" w:name="_Toc301025225"/>
      <w:bookmarkStart w:id="11" w:name="_Toc240322359"/>
      <w:bookmarkStart w:id="12" w:name="_Toc208107329"/>
      <w:bookmarkStart w:id="13" w:name="_Toc301025431"/>
      <w:bookmarkStart w:id="14" w:name="_Toc159170345"/>
      <w:bookmarkStart w:id="15" w:name="_Toc301025565"/>
      <w:bookmarkStart w:id="16" w:name="_Toc208197136"/>
      <w:bookmarkStart w:id="17" w:name="_Toc159173327"/>
      <w:bookmarkStart w:id="18" w:name="_Toc271275011"/>
      <w:bookmarkStart w:id="19" w:name="_Toc159172334"/>
      <w:bookmarkStart w:id="20" w:name="_Toc471569560"/>
      <w:bookmarkStart w:id="21" w:name="_Toc223620150"/>
      <w:bookmarkStart w:id="22" w:name="_Toc271553487"/>
      <w:bookmarkStart w:id="23" w:name="_Toc160871066"/>
      <w:bookmarkStart w:id="24" w:name="_Toc208108920"/>
      <w:bookmarkStart w:id="25" w:name="_Toc159171341"/>
      <w:bookmarkStart w:id="26" w:name="_Toc271377160"/>
      <w:bookmarkStart w:id="27" w:name="_Toc301024755"/>
      <w:bookmarkStart w:id="28" w:name="_Toc129512188"/>
      <w:bookmarkStart w:id="29" w:name="_Toc129553230"/>
      <w:bookmarkStart w:id="30" w:name="_Toc129513729"/>
      <w:bookmarkStart w:id="31" w:name="_Toc20947"/>
      <w:bookmarkStart w:id="32" w:name="_Toc159170344"/>
      <w:bookmarkStart w:id="33" w:name="_Toc208107328"/>
      <w:bookmarkStart w:id="34" w:name="_Toc159171340"/>
      <w:bookmarkStart w:id="35" w:name="_Toc208108919"/>
      <w:bookmarkStart w:id="36" w:name="_Toc160871065"/>
      <w:bookmarkStart w:id="37" w:name="_Toc159159582"/>
      <w:bookmarkStart w:id="38" w:name="_Toc159173326"/>
      <w:bookmarkStart w:id="39" w:name="_Toc208197135"/>
      <w:bookmarkStart w:id="40" w:name="_Toc159172333"/>
      <w:r>
        <w:t>1</w:t>
      </w:r>
      <w:r>
        <w:rPr>
          <w:rFonts w:hint="eastAsia"/>
        </w:rPr>
        <w:t>.1</w:t>
      </w:r>
      <w:r>
        <w:t xml:space="preserve"> 编制原则</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pPr>
        <w:bidi w:val="0"/>
        <w:rPr>
          <w:lang w:eastAsia="zh-CN"/>
        </w:rPr>
      </w:pPr>
      <w:r>
        <w:rPr>
          <w:lang w:eastAsia="zh-CN"/>
        </w:rPr>
        <w:t>（1）严格执行国家及重庆市的法律、法规和管理条例，施工方案“安全可靠，经济可行”；</w:t>
      </w:r>
    </w:p>
    <w:p>
      <w:pPr>
        <w:bidi w:val="0"/>
        <w:rPr>
          <w:lang w:eastAsia="zh-CN"/>
        </w:rPr>
      </w:pPr>
      <w:r>
        <w:rPr>
          <w:lang w:eastAsia="zh-CN"/>
        </w:rPr>
        <w:t>（2）以企业诚信、服务为宗旨，以安全为保证，以质量为生命，以管理为手段，实现本标段安全、优质、快速的目标；</w:t>
      </w:r>
    </w:p>
    <w:p>
      <w:pPr>
        <w:bidi w:val="0"/>
        <w:rPr>
          <w:lang w:eastAsia="zh-CN"/>
        </w:rPr>
      </w:pPr>
      <w:r>
        <w:rPr>
          <w:lang w:eastAsia="zh-CN"/>
        </w:rPr>
        <w:t>（3）贯彻以人为本、安全第一、预防为主的原则，科学安排，合理组织、严格管理、精心施工；</w:t>
      </w:r>
    </w:p>
    <w:p>
      <w:pPr>
        <w:bidi w:val="0"/>
        <w:rPr>
          <w:lang w:eastAsia="zh-CN"/>
        </w:rPr>
      </w:pPr>
      <w:r>
        <w:rPr>
          <w:lang w:eastAsia="zh-CN"/>
        </w:rPr>
        <w:t>（4）以切实有效的技术措施和先进工艺，采用技术先进的海瑞克泥水平衡盾构机及其他设备，防止坍塌，控制地面沉降，确保建（构）筑物及地下管线等不受损坏；</w:t>
      </w:r>
    </w:p>
    <w:p>
      <w:pPr>
        <w:bidi w:val="0"/>
        <w:rPr>
          <w:lang w:eastAsia="zh-CN"/>
        </w:rPr>
      </w:pPr>
      <w:r>
        <w:rPr>
          <w:lang w:eastAsia="zh-CN"/>
        </w:rPr>
        <w:t>（5）运用网络计划技术和Project管理软件优化施工安排，实现平行流水作业、均衡生产，保证工期。</w:t>
      </w:r>
    </w:p>
    <w:bookmarkEnd w:id="32"/>
    <w:bookmarkEnd w:id="33"/>
    <w:bookmarkEnd w:id="34"/>
    <w:bookmarkEnd w:id="35"/>
    <w:bookmarkEnd w:id="36"/>
    <w:bookmarkEnd w:id="37"/>
    <w:bookmarkEnd w:id="38"/>
    <w:bookmarkEnd w:id="39"/>
    <w:bookmarkEnd w:id="40"/>
    <w:p>
      <w:pPr>
        <w:pStyle w:val="4"/>
        <w:bidi w:val="0"/>
      </w:pPr>
      <w:bookmarkStart w:id="41" w:name="_Toc439166652"/>
      <w:bookmarkStart w:id="42" w:name="_Toc439165550"/>
      <w:bookmarkStart w:id="43" w:name="_Toc493585670"/>
      <w:bookmarkStart w:id="44" w:name="_Toc16490606"/>
      <w:bookmarkStart w:id="45" w:name="_Toc114567047"/>
      <w:bookmarkStart w:id="46" w:name="_Toc493585884"/>
      <w:bookmarkStart w:id="47" w:name="_Toc489305514"/>
      <w:bookmarkStart w:id="48" w:name="_Toc439165858"/>
      <w:bookmarkStart w:id="49" w:name="_Toc493539779"/>
      <w:bookmarkStart w:id="50" w:name="_Toc494234641"/>
      <w:bookmarkStart w:id="51" w:name="_Toc494235121"/>
      <w:bookmarkStart w:id="52" w:name="_Toc494234959"/>
      <w:bookmarkStart w:id="53" w:name="_Toc439166230"/>
      <w:bookmarkStart w:id="54" w:name="_Toc5015"/>
      <w:r>
        <w:t>1.2 编制依据</w:t>
      </w:r>
      <w:bookmarkEnd w:id="41"/>
      <w:bookmarkEnd w:id="42"/>
      <w:bookmarkEnd w:id="43"/>
      <w:bookmarkEnd w:id="44"/>
      <w:bookmarkEnd w:id="45"/>
      <w:bookmarkEnd w:id="46"/>
      <w:bookmarkEnd w:id="47"/>
      <w:bookmarkEnd w:id="48"/>
      <w:bookmarkEnd w:id="49"/>
      <w:bookmarkEnd w:id="50"/>
      <w:bookmarkEnd w:id="51"/>
      <w:bookmarkEnd w:id="52"/>
      <w:bookmarkEnd w:id="53"/>
      <w:bookmarkEnd w:id="54"/>
    </w:p>
    <w:p>
      <w:pPr>
        <w:bidi w:val="0"/>
        <w:rPr>
          <w:rFonts w:hint="default"/>
          <w:lang w:val="en-US" w:eastAsia="zh-CN"/>
        </w:rPr>
      </w:pPr>
      <w:r>
        <w:rPr>
          <w:lang w:eastAsia="zh-CN"/>
        </w:rPr>
        <w:t>（1）中铁第二勘察设计院集团有限公司《重庆长江隧道工程地质勘察报告》</w:t>
      </w:r>
      <w:r>
        <w:rPr>
          <w:rFonts w:hint="eastAsia"/>
          <w:lang w:eastAsia="zh-CN"/>
        </w:rPr>
        <w:t>；</w:t>
      </w:r>
    </w:p>
    <w:p>
      <w:pPr>
        <w:bidi w:val="0"/>
        <w:rPr>
          <w:lang w:eastAsia="zh-CN"/>
        </w:rPr>
      </w:pPr>
      <w:r>
        <w:rPr>
          <w:lang w:eastAsia="zh-CN"/>
        </w:rPr>
        <w:t>（2）中铁第二勘察设计院集团有限公司重庆长江隧道设计图纸</w:t>
      </w:r>
      <w:r>
        <w:rPr>
          <w:rFonts w:hint="eastAsia"/>
          <w:lang w:eastAsia="zh-CN"/>
        </w:rPr>
        <w:t>；</w:t>
      </w:r>
    </w:p>
    <w:p>
      <w:pPr>
        <w:bidi w:val="0"/>
        <w:rPr>
          <w:lang w:eastAsia="zh-CN"/>
        </w:rPr>
      </w:pPr>
      <w:r>
        <w:rPr>
          <w:lang w:eastAsia="zh-CN"/>
        </w:rPr>
        <w:t>（3）德国海瑞克公司《海瑞克盾构机技术描述及参数表》；</w:t>
      </w:r>
    </w:p>
    <w:p>
      <w:pPr>
        <w:bidi w:val="0"/>
        <w:rPr>
          <w:lang w:eastAsia="zh-CN"/>
        </w:rPr>
      </w:pPr>
      <w:r>
        <w:rPr>
          <w:lang w:eastAsia="zh-CN"/>
        </w:rPr>
        <w:t>（4）《盾构泥水处理方案》；</w:t>
      </w:r>
    </w:p>
    <w:p>
      <w:pPr>
        <w:bidi w:val="0"/>
        <w:rPr>
          <w:lang w:eastAsia="zh-CN"/>
        </w:rPr>
      </w:pPr>
      <w:r>
        <w:rPr>
          <w:lang w:eastAsia="zh-CN"/>
        </w:rPr>
        <w:t>（5）《高速铁路隧道工程施工质量验收标准》</w:t>
      </w:r>
      <w:r>
        <w:rPr>
          <w:rFonts w:hint="eastAsia"/>
          <w:lang w:eastAsia="zh-CN"/>
        </w:rPr>
        <w:t>；</w:t>
      </w:r>
    </w:p>
    <w:p>
      <w:pPr>
        <w:bidi w:val="0"/>
        <w:rPr>
          <w:lang w:eastAsia="zh-CN"/>
        </w:rPr>
      </w:pPr>
      <w:r>
        <w:rPr>
          <w:lang w:eastAsia="zh-CN"/>
        </w:rPr>
        <w:t>（6）国家、重庆市有关安全文明、环境保护的规范、规程及相关文件；</w:t>
      </w:r>
    </w:p>
    <w:p>
      <w:pPr>
        <w:bidi w:val="0"/>
        <w:rPr>
          <w:lang w:eastAsia="zh-CN"/>
        </w:rPr>
      </w:pPr>
      <w:r>
        <w:rPr>
          <w:lang w:eastAsia="zh-CN"/>
        </w:rPr>
        <w:t>（8）本企业现有技术水平、管理水平、施工资源及多年从事铁路、地铁、市政等工程特别是大直径泥水盾构工程积累的施工经验。</w:t>
      </w:r>
    </w:p>
    <w:p>
      <w:pPr>
        <w:bidi w:val="0"/>
        <w:rPr>
          <w:lang w:eastAsia="zh-CN"/>
        </w:rPr>
      </w:pPr>
      <w:r>
        <w:rPr>
          <w:lang w:eastAsia="zh-CN"/>
        </w:rPr>
        <w:t>（9）其它相关法律法规：</w:t>
      </w:r>
    </w:p>
    <w:p>
      <w:pPr>
        <w:bidi w:val="0"/>
        <w:rPr>
          <w:lang w:eastAsia="zh-CN"/>
        </w:rPr>
      </w:pPr>
      <w:r>
        <w:rPr>
          <w:lang w:eastAsia="zh-CN"/>
        </w:rPr>
        <w:t>《中华人民共和国水法》、《中华人民共和国防洪法》、《中华人民共和国防汛条例》、《重庆市实施〈中华人民共和国水法〉办法》、《重庆市实施〈中华人民共和国防洪法〉办法》、《重庆市人民政府突发公共事件总体应急预案》、《中华人民共和国公路管理条例实施细则》、《城市道路、桥梁、隧道的抢险、抢修管理办法》、《重庆市道路运输管理条例》等。</w:t>
      </w:r>
    </w:p>
    <w:p>
      <w:pPr>
        <w:pStyle w:val="305"/>
        <w:ind w:left="0" w:firstLine="480"/>
        <w:rPr>
          <w:rFonts w:ascii="宋体" w:hAnsi="宋体" w:eastAsia="宋体"/>
        </w:rPr>
      </w:pPr>
    </w:p>
    <w:p>
      <w:pPr>
        <w:pStyle w:val="3"/>
        <w:bidi w:val="0"/>
      </w:pPr>
      <w:bookmarkStart w:id="55" w:name="_Toc494234643"/>
      <w:bookmarkStart w:id="56" w:name="_Toc16490607"/>
      <w:bookmarkStart w:id="57" w:name="_Toc493585672"/>
      <w:bookmarkStart w:id="58" w:name="_Toc489305516"/>
      <w:bookmarkStart w:id="59" w:name="_Toc180638469"/>
      <w:bookmarkStart w:id="60" w:name="_Toc439165860"/>
      <w:bookmarkStart w:id="61" w:name="_Toc410861477"/>
      <w:bookmarkStart w:id="62" w:name="_Toc493539781"/>
      <w:bookmarkStart w:id="63" w:name="_Toc114567048"/>
      <w:bookmarkStart w:id="64" w:name="_Toc439166232"/>
      <w:bookmarkStart w:id="65" w:name="_Toc439166654"/>
      <w:bookmarkStart w:id="66" w:name="_Toc494234961"/>
      <w:bookmarkStart w:id="67" w:name="_Toc439165552"/>
      <w:bookmarkStart w:id="68" w:name="_Toc493585886"/>
      <w:bookmarkStart w:id="69" w:name="_Toc494235123"/>
      <w:bookmarkStart w:id="70" w:name="_Toc7597"/>
      <w:bookmarkStart w:id="71" w:name="_Toc471569565"/>
      <w:bookmarkStart w:id="72" w:name="_Toc398660798"/>
      <w:r>
        <w:t>2 工程概况</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pPr>
        <w:pStyle w:val="4"/>
        <w:keepNext/>
        <w:keepLines/>
        <w:pageBreakBefore w:val="0"/>
        <w:widowControl w:val="0"/>
        <w:kinsoku/>
        <w:wordWrap/>
        <w:overflowPunct/>
        <w:topLinePunct w:val="0"/>
        <w:autoSpaceDE/>
        <w:autoSpaceDN/>
        <w:bidi w:val="0"/>
        <w:adjustRightInd/>
        <w:snapToGrid/>
        <w:spacing w:line="360" w:lineRule="auto"/>
        <w:textAlignment w:val="auto"/>
      </w:pPr>
      <w:bookmarkStart w:id="73" w:name="_Toc16490608"/>
      <w:bookmarkStart w:id="74" w:name="_Toc114567049"/>
      <w:bookmarkStart w:id="75" w:name="_Toc10486"/>
      <w:r>
        <w:t>2.1 区间概况</w:t>
      </w:r>
      <w:bookmarkEnd w:id="73"/>
      <w:bookmarkEnd w:id="74"/>
      <w:bookmarkEnd w:id="75"/>
    </w:p>
    <w:p>
      <w:pPr>
        <w:bidi w:val="0"/>
        <w:rPr>
          <w:lang w:eastAsia="zh-CN"/>
        </w:rPr>
      </w:pPr>
      <w:r>
        <w:rPr>
          <w:lang w:eastAsia="zh-CN"/>
        </w:rPr>
        <w:t>本隧道位于重庆市渝中区、南岸区境内，为正线单洞双线隧道，盾构段起止里程DK3+805～DK7+650全长3845m，其中穿越长江段DK4+890-DK6+172，穿越长江段1282m，始发组装洞室里程DK7+650～DK7+700，长50m，盾构机从3#斜井将盾构机部件运至始发组装洞室进行组装始发，掘进至3845m至里程DK3+805抵达盾构机拆解洞室，盾构机拆解洞室里程DK3+765～DK3+805，长40m，盾构机拆解采用洞内拆解后沿1#斜井通道运输出隧道转场。</w:t>
      </w:r>
    </w:p>
    <w:p>
      <w:pPr>
        <w:bidi w:val="0"/>
        <w:rPr>
          <w:lang w:eastAsia="zh-CN"/>
        </w:rPr>
      </w:pPr>
      <w:r>
        <w:rPr>
          <w:lang w:eastAsia="zh-CN"/>
        </w:rPr>
        <w:t>隧道洞身大部分位于侏罗系泥岩夹砂岩地层，泥岩岩质较软，泥岩最大饱和抗压强度5.91MPa，砂岩最大饱和抗压强度35.5MPa，穿越向斜构造，局部砂岩夹层为裂隙水丰富地段，向斜轴部附近具承压性，深孔揭示受缓倾隔水层影响，地下水位埋深较浅，一般埋深小于30m，浅埋段、山间垭口及沟槽地段雨季施工时，可能裂隙渗水集中，水量较大，须家河组砂岩层厚大，砂岩地层中基岩裂隙水丰富，隧道施工时可能产生较大的线状涌水。DK4+890~DK6+172段共1282m隧道下穿长江，隧道洞身位于上、下沙溪庙组泥岩、砂岩层中。该段基岩裂隙水补给源水量丰富（受长江水补给），最大水土压力约0.9MPa。</w:t>
      </w:r>
    </w:p>
    <w:p>
      <w:pPr>
        <w:bidi w:val="0"/>
      </w:pPr>
      <w:r>
        <w:rPr>
          <w:lang w:eastAsia="zh-CN"/>
        </w:rPr>
        <w:t>长江过江隧道盾构区间长3845m，采用1台</w:t>
      </w:r>
      <w:r>
        <w:t>φ</w:t>
      </w:r>
      <w:r>
        <w:rPr>
          <w:lang w:eastAsia="zh-CN"/>
        </w:rPr>
        <w:t>12.66m泥水平衡盾构机施工。管片内径11.1m，外径12.2m，管片每环9块，厚0.55m，环宽2m。</w:t>
      </w:r>
      <w:r>
        <w:t>混凝土设计强度等级C60，抗渗等级P15。</w:t>
      </w:r>
    </w:p>
    <w:p>
      <w:pPr>
        <w:bidi w:val="0"/>
      </w:pPr>
      <w:r>
        <w:drawing>
          <wp:inline distT="0" distB="0" distL="0" distR="0">
            <wp:extent cx="5335905" cy="2952750"/>
            <wp:effectExtent l="0" t="0" r="17145" b="0"/>
            <wp:docPr id="627" name="图片 1" descr="说明: D:\重庆过江\渝黔铁路平面剖面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 name="图片 1" descr="说明: D:\重庆过江\渝黔铁路平面剖面图.jpg"/>
                    <pic:cNvPicPr>
                      <a:picLocks noChangeAspect="1" noChangeArrowheads="1"/>
                    </pic:cNvPicPr>
                  </pic:nvPicPr>
                  <pic:blipFill>
                    <a:blip r:embed="rId10">
                      <a:extLst>
                        <a:ext uri="{28A0092B-C50C-407E-A947-70E740481C1C}">
                          <a14:useLocalDpi xmlns:a14="http://schemas.microsoft.com/office/drawing/2010/main" val="0"/>
                        </a:ext>
                      </a:extLst>
                    </a:blip>
                    <a:srcRect l="2396" r="2704"/>
                    <a:stretch>
                      <a:fillRect/>
                    </a:stretch>
                  </pic:blipFill>
                  <pic:spPr>
                    <a:xfrm>
                      <a:off x="0" y="0"/>
                      <a:ext cx="5353703" cy="2952750"/>
                    </a:xfrm>
                    <a:prstGeom prst="rect">
                      <a:avLst/>
                    </a:prstGeom>
                    <a:noFill/>
                    <a:ln>
                      <a:noFill/>
                    </a:ln>
                  </pic:spPr>
                </pic:pic>
              </a:graphicData>
            </a:graphic>
          </wp:inline>
        </w:drawing>
      </w:r>
    </w:p>
    <w:p>
      <w:pPr>
        <w:pStyle w:val="90"/>
        <w:bidi w:val="0"/>
      </w:pPr>
      <w:r>
        <w:t>图2.1-1 渝黔铁路长江隧道平面图及剖面图</w:t>
      </w:r>
    </w:p>
    <w:bookmarkEnd w:id="71"/>
    <w:bookmarkEnd w:id="72"/>
    <w:p>
      <w:pPr>
        <w:pStyle w:val="4"/>
        <w:bidi w:val="0"/>
      </w:pPr>
      <w:bookmarkStart w:id="76" w:name="_Toc494234963"/>
      <w:bookmarkStart w:id="77" w:name="_Toc439166656"/>
      <w:bookmarkStart w:id="78" w:name="_Toc493585888"/>
      <w:bookmarkStart w:id="79" w:name="_Toc494234645"/>
      <w:bookmarkStart w:id="80" w:name="_Toc439165862"/>
      <w:bookmarkStart w:id="81" w:name="_Toc180638471"/>
      <w:bookmarkStart w:id="82" w:name="_Toc493539783"/>
      <w:bookmarkStart w:id="83" w:name="_Toc16490610"/>
      <w:bookmarkStart w:id="84" w:name="_Toc493585674"/>
      <w:bookmarkStart w:id="85" w:name="_Toc439166234"/>
      <w:bookmarkStart w:id="86" w:name="_Toc489305518"/>
      <w:bookmarkStart w:id="87" w:name="_Toc410861482"/>
      <w:bookmarkStart w:id="88" w:name="_Toc439165554"/>
      <w:bookmarkStart w:id="89" w:name="_Toc494235125"/>
      <w:bookmarkStart w:id="90" w:name="_Toc114567050"/>
      <w:bookmarkStart w:id="91" w:name="_Toc878"/>
      <w:bookmarkStart w:id="92" w:name="_Toc398660801"/>
      <w:bookmarkStart w:id="93" w:name="_Toc471569566"/>
      <w:r>
        <w:t xml:space="preserve">2.2 </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Start w:id="94" w:name="_Toc111731950"/>
      <w:r>
        <w:t>地形地貌及水文</w:t>
      </w:r>
      <w:bookmarkEnd w:id="90"/>
      <w:bookmarkEnd w:id="91"/>
      <w:bookmarkEnd w:id="94"/>
    </w:p>
    <w:p>
      <w:pPr>
        <w:pStyle w:val="5"/>
        <w:bidi w:val="0"/>
      </w:pPr>
      <w:bookmarkStart w:id="95" w:name="_Toc111731951"/>
      <w:r>
        <w:t>2.2.1 地形地貌</w:t>
      </w:r>
      <w:bookmarkEnd w:id="95"/>
    </w:p>
    <w:p>
      <w:pPr>
        <w:ind w:firstLine="480"/>
        <w:rPr>
          <w:lang w:eastAsia="zh-CN"/>
        </w:rPr>
      </w:pPr>
      <w:r>
        <w:rPr>
          <w:lang w:eastAsia="zh-CN"/>
        </w:rPr>
        <w:t>DK3+805~DK4+890隧道穿越渝中半岛城区，属浅丘地貌，地形起伏整体较小。由于该段位于城区范围内，原始地貌受人工改造较大，测区范围多为人工改造形成的既有边坡、陡坎，局部地形陡峭。地表标高193～340m，相对高差15～40m不等。地表植被多以人工种植的绿化带为主，植被不发育。</w:t>
      </w:r>
    </w:p>
    <w:p>
      <w:pPr>
        <w:ind w:firstLine="480"/>
        <w:rPr>
          <w:lang w:eastAsia="zh-CN"/>
        </w:rPr>
      </w:pPr>
      <w:r>
        <w:rPr>
          <w:lang w:eastAsia="zh-CN"/>
        </w:rPr>
        <w:t>DK4+890~DK6+172隧道下穿长江，属于浅丘河谷地貌，河谷段地形整体平缓，地表标高154～165m。河床两侧为滨江路，滨江路地貌受人工改造为高15~25m的路堤填方岸坡，地表高程172～188m。地表植被不发育，多为道路和绿化用地。</w:t>
      </w:r>
    </w:p>
    <w:p>
      <w:pPr>
        <w:ind w:firstLine="480"/>
        <w:rPr>
          <w:lang w:eastAsia="zh-CN"/>
        </w:rPr>
      </w:pPr>
      <w:r>
        <w:rPr>
          <w:lang w:eastAsia="zh-CN"/>
        </w:rPr>
        <w:t>DK6+172~DK7+605隧道穿越南坪城区，地貌受人工改造较大，河岸为高15~25m的路堤填方岸坡，地表高程172～188m，其余段落为城区，位于斜坡地段。地表植被不发育，多为既有道路与既有建筑。</w:t>
      </w:r>
    </w:p>
    <w:p>
      <w:pPr>
        <w:pStyle w:val="5"/>
        <w:bidi w:val="0"/>
        <w:rPr>
          <w:lang w:eastAsia="zh-CN"/>
        </w:rPr>
      </w:pPr>
      <w:bookmarkStart w:id="96" w:name="_Toc111731952"/>
      <w:r>
        <w:rPr>
          <w:lang w:eastAsia="zh-CN"/>
        </w:rPr>
        <w:t>2.2.2 地表水系</w:t>
      </w:r>
      <w:bookmarkEnd w:id="96"/>
    </w:p>
    <w:p>
      <w:pPr>
        <w:bidi w:val="0"/>
        <w:rPr>
          <w:lang w:eastAsia="zh-CN"/>
        </w:rPr>
      </w:pPr>
      <w:r>
        <w:rPr>
          <w:lang w:eastAsia="zh-CN"/>
        </w:rPr>
        <w:t>长江段为三峡水库工程近库尾段。据调查及收集资料，朝天门码头的枯、洪水位差幅特别大，百年来最高水位为193.23m（吴淞，黄海高程为191.83m）（1905年8月11日），最低水位为159.47m（吴淞，黄海高程为157.80m）（1937年4月1日），常水位170.40m。最大枯、洪水位差幅达34.03m，常年水位幅差25m左右。</w:t>
      </w:r>
    </w:p>
    <w:p>
      <w:pPr>
        <w:bidi w:val="0"/>
        <w:rPr>
          <w:lang w:eastAsia="zh-CN"/>
        </w:rPr>
      </w:pPr>
      <w:r>
        <w:rPr>
          <w:lang w:eastAsia="zh-CN"/>
        </w:rPr>
        <w:t>2008年9月三峡工程试验性蓄水后，朝天门河段受蓄水影响，其水位较天然有一定变化，变化较大的时间主要是枯水期。朝天门码头近几年的年最高洪水位多出现在每年7月，2009年7月洪水位标高183.11m，2010年7月洪水位标高185.56m，最高为2012年7月24日，洪水位为188.2m（31年一遇）。</w:t>
      </w:r>
    </w:p>
    <w:bookmarkEnd w:id="92"/>
    <w:bookmarkEnd w:id="93"/>
    <w:p>
      <w:pPr>
        <w:pStyle w:val="4"/>
        <w:bidi w:val="0"/>
      </w:pPr>
      <w:bookmarkStart w:id="97" w:name="_Toc24798"/>
      <w:bookmarkStart w:id="98" w:name="_Toc461405472"/>
      <w:bookmarkStart w:id="99" w:name="_Toc436668933"/>
      <w:bookmarkStart w:id="100" w:name="_Toc437271364"/>
      <w:bookmarkStart w:id="101" w:name="_Toc458876009"/>
      <w:bookmarkStart w:id="102" w:name="_Toc437067778"/>
      <w:bookmarkStart w:id="103" w:name="_Toc114567051"/>
      <w:bookmarkStart w:id="104" w:name="_Toc111731953"/>
      <w:bookmarkStart w:id="105" w:name="_Toc21562"/>
      <w:bookmarkStart w:id="106" w:name="_Toc398660806"/>
      <w:bookmarkStart w:id="107" w:name="_Toc398660831"/>
      <w:bookmarkStart w:id="108" w:name="_Toc471569568"/>
      <w:r>
        <w:t>2.3</w:t>
      </w:r>
      <w:bookmarkEnd w:id="97"/>
      <w:bookmarkEnd w:id="98"/>
      <w:bookmarkEnd w:id="99"/>
      <w:bookmarkEnd w:id="100"/>
      <w:bookmarkEnd w:id="101"/>
      <w:bookmarkEnd w:id="102"/>
      <w:r>
        <w:t xml:space="preserve"> 水文地质条件</w:t>
      </w:r>
      <w:bookmarkEnd w:id="103"/>
      <w:bookmarkEnd w:id="104"/>
      <w:bookmarkEnd w:id="105"/>
    </w:p>
    <w:p>
      <w:pPr>
        <w:ind w:firstLine="480"/>
        <w:rPr>
          <w:lang w:eastAsia="zh-CN"/>
        </w:rPr>
      </w:pPr>
      <w:r>
        <w:rPr>
          <w:lang w:eastAsia="zh-CN"/>
        </w:rPr>
        <w:t>盾构隧道洞身大部分位于侏罗系泥岩夹砂岩地层。泥岩岩质软，遇水后易风化崩解，最大饱和抗压强度5.91MPa；砂岩最大饱和抗压强度35.5MPa。隧道与长江呈斜交关系，长江常年洪水位172.89米，百年一遇洪水位高程193.13米，2020年8月20日最高水位191.55m，隧道最低点底标高103.34m，最大水压9bar。过江段均为浅埋段，一般埋深小于30m，最小覆岩厚度约10m，基岩裂隙水补给水量丰富（受长江水补给），隧道施工过程中突、涌水以及隧道在高水压力作用下导致大范围的隧道破损和渗漏水。</w:t>
      </w:r>
    </w:p>
    <w:p>
      <w:pPr>
        <w:pStyle w:val="90"/>
        <w:bidi w:val="0"/>
        <w:ind w:firstLine="0"/>
      </w:pPr>
      <w:r>
        <w:t>表2.3-1围岩等级分布情况统计</w:t>
      </w:r>
    </w:p>
    <w:tbl>
      <w:tblPr>
        <w:tblStyle w:val="73"/>
        <w:tblW w:w="5000"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778"/>
        <w:gridCol w:w="1487"/>
        <w:gridCol w:w="1487"/>
        <w:gridCol w:w="1487"/>
        <w:gridCol w:w="2628"/>
        <w:gridCol w:w="151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7" w:hRule="atLeast"/>
          <w:jc w:val="center"/>
        </w:trPr>
        <w:tc>
          <w:tcPr>
            <w:tcW w:w="415" w:type="pct"/>
            <w:shd w:val="clear" w:color="auto" w:fill="auto"/>
            <w:tcMar>
              <w:top w:w="15" w:type="dxa"/>
              <w:left w:w="15" w:type="dxa"/>
              <w:bottom w:w="0" w:type="dxa"/>
              <w:right w:w="15" w:type="dxa"/>
            </w:tcMar>
            <w:vAlign w:val="center"/>
          </w:tcPr>
          <w:p>
            <w:pPr>
              <w:pStyle w:val="89"/>
              <w:bidi w:val="0"/>
            </w:pPr>
            <w:r>
              <w:t>序号</w:t>
            </w:r>
          </w:p>
        </w:tc>
        <w:tc>
          <w:tcPr>
            <w:tcW w:w="792" w:type="pct"/>
            <w:shd w:val="clear" w:color="auto" w:fill="auto"/>
            <w:tcMar>
              <w:top w:w="15" w:type="dxa"/>
              <w:left w:w="15" w:type="dxa"/>
              <w:bottom w:w="0" w:type="dxa"/>
              <w:right w:w="15" w:type="dxa"/>
            </w:tcMar>
            <w:vAlign w:val="center"/>
          </w:tcPr>
          <w:p>
            <w:pPr>
              <w:pStyle w:val="89"/>
              <w:bidi w:val="0"/>
            </w:pPr>
            <w:r>
              <w:t>起始里程</w:t>
            </w:r>
          </w:p>
        </w:tc>
        <w:tc>
          <w:tcPr>
            <w:tcW w:w="792" w:type="pct"/>
            <w:shd w:val="clear" w:color="auto" w:fill="auto"/>
            <w:tcMar>
              <w:top w:w="15" w:type="dxa"/>
              <w:left w:w="15" w:type="dxa"/>
              <w:bottom w:w="0" w:type="dxa"/>
              <w:right w:w="15" w:type="dxa"/>
            </w:tcMar>
            <w:vAlign w:val="center"/>
          </w:tcPr>
          <w:p>
            <w:pPr>
              <w:pStyle w:val="89"/>
              <w:bidi w:val="0"/>
            </w:pPr>
            <w:r>
              <w:t>结束里程</w:t>
            </w:r>
          </w:p>
        </w:tc>
        <w:tc>
          <w:tcPr>
            <w:tcW w:w="792" w:type="pct"/>
            <w:shd w:val="clear" w:color="auto" w:fill="auto"/>
            <w:tcMar>
              <w:top w:w="15" w:type="dxa"/>
              <w:left w:w="15" w:type="dxa"/>
              <w:bottom w:w="0" w:type="dxa"/>
              <w:right w:w="15" w:type="dxa"/>
            </w:tcMar>
            <w:vAlign w:val="center"/>
          </w:tcPr>
          <w:p>
            <w:pPr>
              <w:pStyle w:val="89"/>
              <w:bidi w:val="0"/>
            </w:pPr>
            <w:r>
              <w:t>围岩等级</w:t>
            </w:r>
          </w:p>
        </w:tc>
        <w:tc>
          <w:tcPr>
            <w:tcW w:w="1400" w:type="pct"/>
            <w:shd w:val="clear" w:color="auto" w:fill="auto"/>
            <w:tcMar>
              <w:top w:w="15" w:type="dxa"/>
              <w:left w:w="15" w:type="dxa"/>
              <w:bottom w:w="0" w:type="dxa"/>
              <w:right w:w="15" w:type="dxa"/>
            </w:tcMar>
            <w:vAlign w:val="center"/>
          </w:tcPr>
          <w:p>
            <w:pPr>
              <w:pStyle w:val="89"/>
              <w:bidi w:val="0"/>
            </w:pPr>
            <w:r>
              <w:t>围岩范围长度（m）</w:t>
            </w:r>
          </w:p>
        </w:tc>
        <w:tc>
          <w:tcPr>
            <w:tcW w:w="809" w:type="pct"/>
            <w:shd w:val="clear" w:color="auto" w:fill="auto"/>
            <w:tcMar>
              <w:top w:w="15" w:type="dxa"/>
              <w:left w:w="15" w:type="dxa"/>
              <w:bottom w:w="0" w:type="dxa"/>
              <w:right w:w="15" w:type="dxa"/>
            </w:tcMar>
            <w:vAlign w:val="center"/>
          </w:tcPr>
          <w:p>
            <w:pPr>
              <w:pStyle w:val="89"/>
              <w:bidi w:val="0"/>
            </w:pPr>
            <w:r>
              <w:t>备注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7" w:hRule="atLeast"/>
          <w:jc w:val="center"/>
        </w:trPr>
        <w:tc>
          <w:tcPr>
            <w:tcW w:w="415" w:type="pct"/>
            <w:shd w:val="clear" w:color="auto" w:fill="auto"/>
            <w:tcMar>
              <w:top w:w="15" w:type="dxa"/>
              <w:left w:w="15" w:type="dxa"/>
              <w:bottom w:w="0" w:type="dxa"/>
              <w:right w:w="15" w:type="dxa"/>
            </w:tcMar>
            <w:vAlign w:val="center"/>
          </w:tcPr>
          <w:p>
            <w:pPr>
              <w:pStyle w:val="89"/>
              <w:bidi w:val="0"/>
            </w:pPr>
            <w:r>
              <w:t>1</w:t>
            </w:r>
          </w:p>
        </w:tc>
        <w:tc>
          <w:tcPr>
            <w:tcW w:w="792" w:type="pct"/>
            <w:shd w:val="clear" w:color="auto" w:fill="auto"/>
            <w:tcMar>
              <w:top w:w="15" w:type="dxa"/>
              <w:left w:w="15" w:type="dxa"/>
              <w:bottom w:w="0" w:type="dxa"/>
              <w:right w:w="15" w:type="dxa"/>
            </w:tcMar>
            <w:vAlign w:val="center"/>
          </w:tcPr>
          <w:p>
            <w:pPr>
              <w:pStyle w:val="89"/>
              <w:bidi w:val="0"/>
            </w:pPr>
            <w:r>
              <w:t>DK3+765</w:t>
            </w:r>
          </w:p>
        </w:tc>
        <w:tc>
          <w:tcPr>
            <w:tcW w:w="792" w:type="pct"/>
            <w:shd w:val="clear" w:color="auto" w:fill="auto"/>
            <w:tcMar>
              <w:top w:w="15" w:type="dxa"/>
              <w:left w:w="15" w:type="dxa"/>
              <w:bottom w:w="0" w:type="dxa"/>
              <w:right w:w="15" w:type="dxa"/>
            </w:tcMar>
            <w:vAlign w:val="center"/>
          </w:tcPr>
          <w:p>
            <w:pPr>
              <w:pStyle w:val="89"/>
              <w:bidi w:val="0"/>
            </w:pPr>
            <w:r>
              <w:t>DK3+805</w:t>
            </w:r>
          </w:p>
        </w:tc>
        <w:tc>
          <w:tcPr>
            <w:tcW w:w="792" w:type="pct"/>
            <w:shd w:val="clear" w:color="auto" w:fill="auto"/>
            <w:tcMar>
              <w:top w:w="15" w:type="dxa"/>
              <w:left w:w="15" w:type="dxa"/>
              <w:bottom w:w="0" w:type="dxa"/>
              <w:right w:w="15" w:type="dxa"/>
            </w:tcMar>
            <w:vAlign w:val="center"/>
          </w:tcPr>
          <w:p>
            <w:pPr>
              <w:pStyle w:val="89"/>
              <w:bidi w:val="0"/>
            </w:pPr>
            <w:r>
              <w:t>Ⅳ</w:t>
            </w:r>
          </w:p>
        </w:tc>
        <w:tc>
          <w:tcPr>
            <w:tcW w:w="1400" w:type="pct"/>
            <w:shd w:val="clear" w:color="auto" w:fill="auto"/>
            <w:tcMar>
              <w:top w:w="15" w:type="dxa"/>
              <w:left w:w="15" w:type="dxa"/>
              <w:bottom w:w="0" w:type="dxa"/>
              <w:right w:w="15" w:type="dxa"/>
            </w:tcMar>
            <w:vAlign w:val="center"/>
          </w:tcPr>
          <w:p>
            <w:pPr>
              <w:pStyle w:val="89"/>
              <w:bidi w:val="0"/>
            </w:pPr>
            <w:r>
              <w:t>40</w:t>
            </w:r>
          </w:p>
        </w:tc>
        <w:tc>
          <w:tcPr>
            <w:tcW w:w="809" w:type="pct"/>
            <w:shd w:val="clear" w:color="auto" w:fill="auto"/>
            <w:tcMar>
              <w:top w:w="15" w:type="dxa"/>
              <w:left w:w="15" w:type="dxa"/>
              <w:bottom w:w="0" w:type="dxa"/>
              <w:right w:w="15" w:type="dxa"/>
            </w:tcMar>
            <w:vAlign w:val="center"/>
          </w:tcPr>
          <w:p>
            <w:pPr>
              <w:pStyle w:val="89"/>
              <w:bidi w:val="0"/>
            </w:pPr>
            <w:r>
              <w:t>接收洞室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7" w:hRule="atLeast"/>
          <w:jc w:val="center"/>
        </w:trPr>
        <w:tc>
          <w:tcPr>
            <w:tcW w:w="415" w:type="pct"/>
            <w:shd w:val="clear" w:color="auto" w:fill="auto"/>
            <w:tcMar>
              <w:top w:w="15" w:type="dxa"/>
              <w:left w:w="15" w:type="dxa"/>
              <w:bottom w:w="0" w:type="dxa"/>
              <w:right w:w="15" w:type="dxa"/>
            </w:tcMar>
            <w:vAlign w:val="center"/>
          </w:tcPr>
          <w:p>
            <w:pPr>
              <w:pStyle w:val="89"/>
              <w:bidi w:val="0"/>
            </w:pPr>
            <w:r>
              <w:t>2</w:t>
            </w:r>
          </w:p>
        </w:tc>
        <w:tc>
          <w:tcPr>
            <w:tcW w:w="792" w:type="pct"/>
            <w:shd w:val="clear" w:color="auto" w:fill="auto"/>
            <w:tcMar>
              <w:top w:w="15" w:type="dxa"/>
              <w:left w:w="15" w:type="dxa"/>
              <w:bottom w:w="0" w:type="dxa"/>
              <w:right w:w="15" w:type="dxa"/>
            </w:tcMar>
            <w:vAlign w:val="center"/>
          </w:tcPr>
          <w:p>
            <w:pPr>
              <w:pStyle w:val="89"/>
              <w:bidi w:val="0"/>
            </w:pPr>
            <w:r>
              <w:t>DK3+805</w:t>
            </w:r>
          </w:p>
        </w:tc>
        <w:tc>
          <w:tcPr>
            <w:tcW w:w="792" w:type="pct"/>
            <w:shd w:val="clear" w:color="auto" w:fill="auto"/>
            <w:tcMar>
              <w:top w:w="15" w:type="dxa"/>
              <w:left w:w="15" w:type="dxa"/>
              <w:bottom w:w="0" w:type="dxa"/>
              <w:right w:w="15" w:type="dxa"/>
            </w:tcMar>
            <w:vAlign w:val="center"/>
          </w:tcPr>
          <w:p>
            <w:pPr>
              <w:pStyle w:val="89"/>
              <w:bidi w:val="0"/>
            </w:pPr>
            <w:r>
              <w:t>DK4+863</w:t>
            </w:r>
          </w:p>
        </w:tc>
        <w:tc>
          <w:tcPr>
            <w:tcW w:w="792" w:type="pct"/>
            <w:shd w:val="clear" w:color="auto" w:fill="auto"/>
            <w:tcMar>
              <w:top w:w="15" w:type="dxa"/>
              <w:left w:w="15" w:type="dxa"/>
              <w:bottom w:w="0" w:type="dxa"/>
              <w:right w:w="15" w:type="dxa"/>
            </w:tcMar>
            <w:vAlign w:val="center"/>
          </w:tcPr>
          <w:p>
            <w:pPr>
              <w:pStyle w:val="89"/>
              <w:bidi w:val="0"/>
            </w:pPr>
            <w:r>
              <w:t>Ⅳ</w:t>
            </w:r>
          </w:p>
        </w:tc>
        <w:tc>
          <w:tcPr>
            <w:tcW w:w="1400" w:type="pct"/>
            <w:shd w:val="clear" w:color="auto" w:fill="auto"/>
            <w:tcMar>
              <w:top w:w="15" w:type="dxa"/>
              <w:left w:w="15" w:type="dxa"/>
              <w:bottom w:w="0" w:type="dxa"/>
              <w:right w:w="15" w:type="dxa"/>
            </w:tcMar>
            <w:vAlign w:val="center"/>
          </w:tcPr>
          <w:p>
            <w:pPr>
              <w:pStyle w:val="89"/>
              <w:bidi w:val="0"/>
            </w:pPr>
            <w:r>
              <w:t>1058</w:t>
            </w:r>
          </w:p>
        </w:tc>
        <w:tc>
          <w:tcPr>
            <w:tcW w:w="809" w:type="pct"/>
            <w:shd w:val="clear" w:color="auto" w:fill="auto"/>
            <w:tcMar>
              <w:top w:w="15" w:type="dxa"/>
              <w:left w:w="15" w:type="dxa"/>
              <w:bottom w:w="0" w:type="dxa"/>
              <w:right w:w="15" w:type="dxa"/>
            </w:tcMar>
            <w:vAlign w:val="center"/>
          </w:tcPr>
          <w:p>
            <w:pPr>
              <w:pStyle w:val="89"/>
              <w:bidi w:val="0"/>
            </w:pPr>
            <w:r>
              <w:t>陆域段</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7" w:hRule="atLeast"/>
          <w:jc w:val="center"/>
        </w:trPr>
        <w:tc>
          <w:tcPr>
            <w:tcW w:w="415" w:type="pct"/>
            <w:shd w:val="clear" w:color="auto" w:fill="auto"/>
            <w:tcMar>
              <w:top w:w="15" w:type="dxa"/>
              <w:left w:w="15" w:type="dxa"/>
              <w:bottom w:w="0" w:type="dxa"/>
              <w:right w:w="15" w:type="dxa"/>
            </w:tcMar>
            <w:vAlign w:val="center"/>
          </w:tcPr>
          <w:p>
            <w:pPr>
              <w:pStyle w:val="89"/>
              <w:bidi w:val="0"/>
            </w:pPr>
            <w:r>
              <w:t>3</w:t>
            </w:r>
          </w:p>
        </w:tc>
        <w:tc>
          <w:tcPr>
            <w:tcW w:w="792" w:type="pct"/>
            <w:shd w:val="clear" w:color="auto" w:fill="auto"/>
            <w:tcMar>
              <w:top w:w="15" w:type="dxa"/>
              <w:left w:w="15" w:type="dxa"/>
              <w:bottom w:w="0" w:type="dxa"/>
              <w:right w:w="15" w:type="dxa"/>
            </w:tcMar>
            <w:vAlign w:val="center"/>
          </w:tcPr>
          <w:p>
            <w:pPr>
              <w:pStyle w:val="89"/>
              <w:bidi w:val="0"/>
            </w:pPr>
            <w:r>
              <w:t>DK4+863</w:t>
            </w:r>
          </w:p>
        </w:tc>
        <w:tc>
          <w:tcPr>
            <w:tcW w:w="792" w:type="pct"/>
            <w:shd w:val="clear" w:color="auto" w:fill="auto"/>
            <w:tcMar>
              <w:top w:w="15" w:type="dxa"/>
              <w:left w:w="15" w:type="dxa"/>
              <w:bottom w:w="0" w:type="dxa"/>
              <w:right w:w="15" w:type="dxa"/>
            </w:tcMar>
            <w:vAlign w:val="center"/>
          </w:tcPr>
          <w:p>
            <w:pPr>
              <w:pStyle w:val="89"/>
              <w:bidi w:val="0"/>
            </w:pPr>
            <w:r>
              <w:t>DK4+890</w:t>
            </w:r>
          </w:p>
        </w:tc>
        <w:tc>
          <w:tcPr>
            <w:tcW w:w="792" w:type="pct"/>
            <w:shd w:val="clear" w:color="auto" w:fill="auto"/>
            <w:tcMar>
              <w:top w:w="15" w:type="dxa"/>
              <w:left w:w="15" w:type="dxa"/>
              <w:bottom w:w="0" w:type="dxa"/>
              <w:right w:w="15" w:type="dxa"/>
            </w:tcMar>
            <w:vAlign w:val="center"/>
          </w:tcPr>
          <w:p>
            <w:pPr>
              <w:pStyle w:val="89"/>
              <w:bidi w:val="0"/>
            </w:pPr>
            <w:r>
              <w:t>Ⅴ</w:t>
            </w:r>
          </w:p>
        </w:tc>
        <w:tc>
          <w:tcPr>
            <w:tcW w:w="1400" w:type="pct"/>
            <w:shd w:val="clear" w:color="auto" w:fill="auto"/>
            <w:tcMar>
              <w:top w:w="15" w:type="dxa"/>
              <w:left w:w="15" w:type="dxa"/>
              <w:bottom w:w="0" w:type="dxa"/>
              <w:right w:w="15" w:type="dxa"/>
            </w:tcMar>
            <w:vAlign w:val="center"/>
          </w:tcPr>
          <w:p>
            <w:pPr>
              <w:pStyle w:val="89"/>
              <w:bidi w:val="0"/>
            </w:pPr>
            <w:r>
              <w:t>27</w:t>
            </w:r>
          </w:p>
        </w:tc>
        <w:tc>
          <w:tcPr>
            <w:tcW w:w="809" w:type="pct"/>
            <w:shd w:val="clear" w:color="auto" w:fill="auto"/>
            <w:tcMar>
              <w:top w:w="15" w:type="dxa"/>
              <w:left w:w="15" w:type="dxa"/>
              <w:bottom w:w="0" w:type="dxa"/>
              <w:right w:w="15" w:type="dxa"/>
            </w:tcMar>
            <w:vAlign w:val="center"/>
          </w:tcPr>
          <w:p>
            <w:pPr>
              <w:pStyle w:val="89"/>
              <w:bidi w:val="0"/>
            </w:pPr>
            <w:r>
              <w:t>陆域段</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7" w:hRule="atLeast"/>
          <w:jc w:val="center"/>
        </w:trPr>
        <w:tc>
          <w:tcPr>
            <w:tcW w:w="415" w:type="pct"/>
            <w:shd w:val="clear" w:color="auto" w:fill="auto"/>
            <w:tcMar>
              <w:top w:w="15" w:type="dxa"/>
              <w:left w:w="15" w:type="dxa"/>
              <w:bottom w:w="0" w:type="dxa"/>
              <w:right w:w="15" w:type="dxa"/>
            </w:tcMar>
            <w:vAlign w:val="center"/>
          </w:tcPr>
          <w:p>
            <w:pPr>
              <w:pStyle w:val="89"/>
              <w:bidi w:val="0"/>
            </w:pPr>
            <w:r>
              <w:t>4</w:t>
            </w:r>
          </w:p>
        </w:tc>
        <w:tc>
          <w:tcPr>
            <w:tcW w:w="792" w:type="pct"/>
            <w:shd w:val="clear" w:color="auto" w:fill="auto"/>
            <w:tcMar>
              <w:top w:w="15" w:type="dxa"/>
              <w:left w:w="15" w:type="dxa"/>
              <w:bottom w:w="0" w:type="dxa"/>
              <w:right w:w="15" w:type="dxa"/>
            </w:tcMar>
            <w:vAlign w:val="center"/>
          </w:tcPr>
          <w:p>
            <w:pPr>
              <w:pStyle w:val="89"/>
              <w:bidi w:val="0"/>
            </w:pPr>
            <w:r>
              <w:t>DK4+890</w:t>
            </w:r>
          </w:p>
        </w:tc>
        <w:tc>
          <w:tcPr>
            <w:tcW w:w="792" w:type="pct"/>
            <w:shd w:val="clear" w:color="auto" w:fill="auto"/>
            <w:tcMar>
              <w:top w:w="15" w:type="dxa"/>
              <w:left w:w="15" w:type="dxa"/>
              <w:bottom w:w="0" w:type="dxa"/>
              <w:right w:w="15" w:type="dxa"/>
            </w:tcMar>
            <w:vAlign w:val="center"/>
          </w:tcPr>
          <w:p>
            <w:pPr>
              <w:pStyle w:val="89"/>
              <w:bidi w:val="0"/>
            </w:pPr>
            <w:r>
              <w:t>DK6+172</w:t>
            </w:r>
          </w:p>
        </w:tc>
        <w:tc>
          <w:tcPr>
            <w:tcW w:w="792" w:type="pct"/>
            <w:shd w:val="clear" w:color="auto" w:fill="auto"/>
            <w:tcMar>
              <w:top w:w="15" w:type="dxa"/>
              <w:left w:w="15" w:type="dxa"/>
              <w:bottom w:w="0" w:type="dxa"/>
              <w:right w:w="15" w:type="dxa"/>
            </w:tcMar>
            <w:vAlign w:val="center"/>
          </w:tcPr>
          <w:p>
            <w:pPr>
              <w:pStyle w:val="89"/>
              <w:bidi w:val="0"/>
            </w:pPr>
            <w:r>
              <w:t>Ⅴ</w:t>
            </w:r>
          </w:p>
        </w:tc>
        <w:tc>
          <w:tcPr>
            <w:tcW w:w="1400" w:type="pct"/>
            <w:shd w:val="clear" w:color="auto" w:fill="auto"/>
            <w:tcMar>
              <w:top w:w="15" w:type="dxa"/>
              <w:left w:w="15" w:type="dxa"/>
              <w:bottom w:w="0" w:type="dxa"/>
              <w:right w:w="15" w:type="dxa"/>
            </w:tcMar>
            <w:vAlign w:val="center"/>
          </w:tcPr>
          <w:p>
            <w:pPr>
              <w:pStyle w:val="89"/>
              <w:bidi w:val="0"/>
            </w:pPr>
            <w:r>
              <w:t>1282</w:t>
            </w:r>
          </w:p>
        </w:tc>
        <w:tc>
          <w:tcPr>
            <w:tcW w:w="809" w:type="pct"/>
            <w:shd w:val="clear" w:color="auto" w:fill="auto"/>
            <w:tcMar>
              <w:top w:w="15" w:type="dxa"/>
              <w:left w:w="15" w:type="dxa"/>
              <w:bottom w:w="0" w:type="dxa"/>
              <w:right w:w="15" w:type="dxa"/>
            </w:tcMar>
            <w:vAlign w:val="center"/>
          </w:tcPr>
          <w:p>
            <w:pPr>
              <w:pStyle w:val="89"/>
              <w:bidi w:val="0"/>
            </w:pPr>
            <w:r>
              <w:t>下穿长江</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7" w:hRule="atLeast"/>
          <w:jc w:val="center"/>
        </w:trPr>
        <w:tc>
          <w:tcPr>
            <w:tcW w:w="415" w:type="pct"/>
            <w:shd w:val="clear" w:color="auto" w:fill="auto"/>
            <w:tcMar>
              <w:top w:w="15" w:type="dxa"/>
              <w:left w:w="15" w:type="dxa"/>
              <w:bottom w:w="0" w:type="dxa"/>
              <w:right w:w="15" w:type="dxa"/>
            </w:tcMar>
            <w:vAlign w:val="center"/>
          </w:tcPr>
          <w:p>
            <w:pPr>
              <w:pStyle w:val="89"/>
              <w:bidi w:val="0"/>
            </w:pPr>
            <w:r>
              <w:t>5</w:t>
            </w:r>
          </w:p>
        </w:tc>
        <w:tc>
          <w:tcPr>
            <w:tcW w:w="792" w:type="pct"/>
            <w:shd w:val="clear" w:color="auto" w:fill="auto"/>
            <w:tcMar>
              <w:top w:w="15" w:type="dxa"/>
              <w:left w:w="15" w:type="dxa"/>
              <w:bottom w:w="0" w:type="dxa"/>
              <w:right w:w="15" w:type="dxa"/>
            </w:tcMar>
            <w:vAlign w:val="center"/>
          </w:tcPr>
          <w:p>
            <w:pPr>
              <w:pStyle w:val="89"/>
              <w:bidi w:val="0"/>
            </w:pPr>
            <w:r>
              <w:t>DK6+172</w:t>
            </w:r>
          </w:p>
        </w:tc>
        <w:tc>
          <w:tcPr>
            <w:tcW w:w="792" w:type="pct"/>
            <w:shd w:val="clear" w:color="auto" w:fill="auto"/>
            <w:tcMar>
              <w:top w:w="15" w:type="dxa"/>
              <w:left w:w="15" w:type="dxa"/>
              <w:bottom w:w="0" w:type="dxa"/>
              <w:right w:w="15" w:type="dxa"/>
            </w:tcMar>
            <w:vAlign w:val="center"/>
          </w:tcPr>
          <w:p>
            <w:pPr>
              <w:pStyle w:val="89"/>
              <w:bidi w:val="0"/>
            </w:pPr>
            <w:r>
              <w:t>DK7+615</w:t>
            </w:r>
          </w:p>
        </w:tc>
        <w:tc>
          <w:tcPr>
            <w:tcW w:w="792" w:type="pct"/>
            <w:shd w:val="clear" w:color="auto" w:fill="auto"/>
            <w:tcMar>
              <w:top w:w="15" w:type="dxa"/>
              <w:left w:w="15" w:type="dxa"/>
              <w:bottom w:w="0" w:type="dxa"/>
              <w:right w:w="15" w:type="dxa"/>
            </w:tcMar>
            <w:vAlign w:val="center"/>
          </w:tcPr>
          <w:p>
            <w:pPr>
              <w:pStyle w:val="89"/>
              <w:bidi w:val="0"/>
            </w:pPr>
            <w:r>
              <w:t>Ⅴ</w:t>
            </w:r>
          </w:p>
        </w:tc>
        <w:tc>
          <w:tcPr>
            <w:tcW w:w="1400" w:type="pct"/>
            <w:shd w:val="clear" w:color="auto" w:fill="auto"/>
            <w:tcMar>
              <w:top w:w="15" w:type="dxa"/>
              <w:left w:w="15" w:type="dxa"/>
              <w:bottom w:w="0" w:type="dxa"/>
              <w:right w:w="15" w:type="dxa"/>
            </w:tcMar>
            <w:vAlign w:val="center"/>
          </w:tcPr>
          <w:p>
            <w:pPr>
              <w:pStyle w:val="89"/>
              <w:bidi w:val="0"/>
            </w:pPr>
            <w:r>
              <w:t>1443</w:t>
            </w:r>
          </w:p>
        </w:tc>
        <w:tc>
          <w:tcPr>
            <w:tcW w:w="809" w:type="pct"/>
            <w:shd w:val="clear" w:color="auto" w:fill="auto"/>
            <w:tcMar>
              <w:top w:w="15" w:type="dxa"/>
              <w:left w:w="15" w:type="dxa"/>
              <w:bottom w:w="0" w:type="dxa"/>
              <w:right w:w="15" w:type="dxa"/>
            </w:tcMar>
            <w:vAlign w:val="center"/>
          </w:tcPr>
          <w:p>
            <w:pPr>
              <w:pStyle w:val="89"/>
              <w:bidi w:val="0"/>
            </w:pPr>
            <w:r>
              <w:t>陆域段</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7" w:hRule="atLeast"/>
          <w:jc w:val="center"/>
        </w:trPr>
        <w:tc>
          <w:tcPr>
            <w:tcW w:w="415" w:type="pct"/>
            <w:shd w:val="clear" w:color="auto" w:fill="auto"/>
            <w:tcMar>
              <w:top w:w="15" w:type="dxa"/>
              <w:left w:w="15" w:type="dxa"/>
              <w:bottom w:w="0" w:type="dxa"/>
              <w:right w:w="15" w:type="dxa"/>
            </w:tcMar>
            <w:vAlign w:val="center"/>
          </w:tcPr>
          <w:p>
            <w:pPr>
              <w:pStyle w:val="89"/>
              <w:bidi w:val="0"/>
            </w:pPr>
            <w:r>
              <w:t>6</w:t>
            </w:r>
          </w:p>
        </w:tc>
        <w:tc>
          <w:tcPr>
            <w:tcW w:w="792" w:type="pct"/>
            <w:shd w:val="clear" w:color="auto" w:fill="auto"/>
            <w:tcMar>
              <w:top w:w="15" w:type="dxa"/>
              <w:left w:w="15" w:type="dxa"/>
              <w:bottom w:w="0" w:type="dxa"/>
              <w:right w:w="15" w:type="dxa"/>
            </w:tcMar>
            <w:vAlign w:val="center"/>
          </w:tcPr>
          <w:p>
            <w:pPr>
              <w:pStyle w:val="89"/>
              <w:bidi w:val="0"/>
            </w:pPr>
            <w:r>
              <w:t>DK7+615</w:t>
            </w:r>
          </w:p>
        </w:tc>
        <w:tc>
          <w:tcPr>
            <w:tcW w:w="792" w:type="pct"/>
            <w:shd w:val="clear" w:color="auto" w:fill="auto"/>
            <w:tcMar>
              <w:top w:w="15" w:type="dxa"/>
              <w:left w:w="15" w:type="dxa"/>
              <w:bottom w:w="0" w:type="dxa"/>
              <w:right w:w="15" w:type="dxa"/>
            </w:tcMar>
            <w:vAlign w:val="center"/>
          </w:tcPr>
          <w:p>
            <w:pPr>
              <w:pStyle w:val="89"/>
              <w:bidi w:val="0"/>
            </w:pPr>
            <w:r>
              <w:t>DK7+700</w:t>
            </w:r>
          </w:p>
        </w:tc>
        <w:tc>
          <w:tcPr>
            <w:tcW w:w="792" w:type="pct"/>
            <w:shd w:val="clear" w:color="auto" w:fill="auto"/>
            <w:tcMar>
              <w:top w:w="15" w:type="dxa"/>
              <w:left w:w="15" w:type="dxa"/>
              <w:bottom w:w="0" w:type="dxa"/>
              <w:right w:w="15" w:type="dxa"/>
            </w:tcMar>
            <w:vAlign w:val="center"/>
          </w:tcPr>
          <w:p>
            <w:pPr>
              <w:pStyle w:val="89"/>
              <w:bidi w:val="0"/>
            </w:pPr>
            <w:r>
              <w:t>Ⅲ</w:t>
            </w:r>
          </w:p>
        </w:tc>
        <w:tc>
          <w:tcPr>
            <w:tcW w:w="1400" w:type="pct"/>
            <w:shd w:val="clear" w:color="auto" w:fill="auto"/>
            <w:tcMar>
              <w:top w:w="15" w:type="dxa"/>
              <w:left w:w="15" w:type="dxa"/>
              <w:bottom w:w="0" w:type="dxa"/>
              <w:right w:w="15" w:type="dxa"/>
            </w:tcMar>
            <w:vAlign w:val="center"/>
          </w:tcPr>
          <w:p>
            <w:pPr>
              <w:pStyle w:val="89"/>
              <w:bidi w:val="0"/>
            </w:pPr>
            <w:r>
              <w:t>85</w:t>
            </w:r>
          </w:p>
        </w:tc>
        <w:tc>
          <w:tcPr>
            <w:tcW w:w="809" w:type="pct"/>
            <w:shd w:val="clear" w:color="auto" w:fill="auto"/>
            <w:tcMar>
              <w:top w:w="15" w:type="dxa"/>
              <w:left w:w="15" w:type="dxa"/>
              <w:bottom w:w="0" w:type="dxa"/>
              <w:right w:w="15" w:type="dxa"/>
            </w:tcMar>
            <w:vAlign w:val="center"/>
          </w:tcPr>
          <w:p>
            <w:pPr>
              <w:pStyle w:val="89"/>
              <w:bidi w:val="0"/>
            </w:pPr>
            <w:r>
              <w:t>始发洞室</w:t>
            </w:r>
          </w:p>
        </w:tc>
      </w:tr>
      <w:bookmarkEnd w:id="106"/>
      <w:bookmarkEnd w:id="107"/>
      <w:bookmarkEnd w:id="108"/>
    </w:tbl>
    <w:p>
      <w:pPr>
        <w:pStyle w:val="3"/>
        <w:bidi w:val="0"/>
      </w:pPr>
      <w:bookmarkStart w:id="109" w:name="_Toc114567052"/>
      <w:bookmarkStart w:id="110" w:name="_Toc422"/>
      <w:bookmarkStart w:id="111" w:name="_Toc471569587"/>
      <w:bookmarkStart w:id="112" w:name="_Toc398660943"/>
      <w:r>
        <w:t>3 工程重难点及保证措施</w:t>
      </w:r>
      <w:bookmarkEnd w:id="109"/>
      <w:bookmarkEnd w:id="110"/>
    </w:p>
    <w:p>
      <w:pPr>
        <w:pStyle w:val="4"/>
        <w:pageBreakBefore w:val="0"/>
        <w:widowControl w:val="0"/>
        <w:kinsoku/>
        <w:wordWrap/>
        <w:overflowPunct/>
        <w:topLinePunct w:val="0"/>
        <w:autoSpaceDE/>
        <w:autoSpaceDN/>
        <w:bidi w:val="0"/>
        <w:adjustRightInd/>
        <w:snapToGrid/>
        <w:textAlignment w:val="auto"/>
      </w:pPr>
      <w:bookmarkStart w:id="113" w:name="_Toc489305525"/>
      <w:bookmarkStart w:id="114" w:name="_Toc439166241"/>
      <w:bookmarkStart w:id="115" w:name="_Toc439166663"/>
      <w:bookmarkStart w:id="116" w:name="_Toc494235130"/>
      <w:bookmarkStart w:id="117" w:name="_Toc439165869"/>
      <w:bookmarkStart w:id="118" w:name="_Toc439165561"/>
      <w:bookmarkStart w:id="119" w:name="_Toc16490617"/>
      <w:bookmarkStart w:id="120" w:name="_Toc494234650"/>
      <w:bookmarkStart w:id="121" w:name="_Toc493539790"/>
      <w:bookmarkStart w:id="122" w:name="_Toc114567053"/>
      <w:bookmarkStart w:id="123" w:name="_Toc283403864"/>
      <w:bookmarkStart w:id="124" w:name="_Toc493585895"/>
      <w:bookmarkStart w:id="125" w:name="_Toc493585681"/>
      <w:bookmarkStart w:id="126" w:name="_Toc494234968"/>
      <w:bookmarkStart w:id="127" w:name="_Toc6307"/>
      <w:r>
        <w:t>3.1 盾构进洞前姿态保持</w:t>
      </w:r>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pPr>
        <w:pageBreakBefore w:val="0"/>
        <w:widowControl w:val="0"/>
        <w:kinsoku/>
        <w:wordWrap/>
        <w:overflowPunct/>
        <w:topLinePunct w:val="0"/>
        <w:autoSpaceDE/>
        <w:autoSpaceDN/>
        <w:bidi w:val="0"/>
        <w:adjustRightInd/>
        <w:snapToGrid/>
        <w:textAlignment w:val="auto"/>
        <w:rPr>
          <w:lang w:eastAsia="zh-CN"/>
        </w:rPr>
      </w:pPr>
      <w:r>
        <w:rPr>
          <w:lang w:eastAsia="zh-CN"/>
        </w:rPr>
        <w:t>盾构机与密封钢环之间理论间隙约为20cm，进洞时如果姿态未能很好保持，导致盾构与密封钢环间隙不均，影响密封效果。保证措施：</w:t>
      </w:r>
    </w:p>
    <w:p>
      <w:pPr>
        <w:pageBreakBefore w:val="0"/>
        <w:widowControl w:val="0"/>
        <w:kinsoku/>
        <w:wordWrap/>
        <w:overflowPunct/>
        <w:topLinePunct w:val="0"/>
        <w:autoSpaceDE/>
        <w:autoSpaceDN/>
        <w:bidi w:val="0"/>
        <w:adjustRightInd/>
        <w:snapToGrid/>
        <w:textAlignment w:val="auto"/>
        <w:rPr>
          <w:lang w:eastAsia="zh-CN"/>
        </w:rPr>
      </w:pPr>
      <w:r>
        <w:rPr>
          <w:lang w:eastAsia="zh-CN"/>
        </w:rPr>
        <w:t>（1）严格按照设计文件进行洞门密封钢环的制作、安装，保证施工精度满足要求；</w:t>
      </w:r>
    </w:p>
    <w:p>
      <w:pPr>
        <w:pageBreakBefore w:val="0"/>
        <w:widowControl w:val="0"/>
        <w:kinsoku/>
        <w:wordWrap/>
        <w:overflowPunct/>
        <w:topLinePunct w:val="0"/>
        <w:autoSpaceDE/>
        <w:autoSpaceDN/>
        <w:bidi w:val="0"/>
        <w:adjustRightInd/>
        <w:snapToGrid/>
        <w:textAlignment w:val="auto"/>
        <w:rPr>
          <w:lang w:eastAsia="zh-CN"/>
        </w:rPr>
      </w:pPr>
      <w:r>
        <w:rPr>
          <w:lang w:eastAsia="zh-CN"/>
        </w:rPr>
        <w:t>（2）盾构组装前对洞门预埋钢环进行测量，如有偏差则需调整始发托架位置；</w:t>
      </w:r>
    </w:p>
    <w:p>
      <w:pPr>
        <w:pageBreakBefore w:val="0"/>
        <w:widowControl w:val="0"/>
        <w:kinsoku/>
        <w:wordWrap/>
        <w:overflowPunct/>
        <w:topLinePunct w:val="0"/>
        <w:autoSpaceDE/>
        <w:autoSpaceDN/>
        <w:bidi w:val="0"/>
        <w:adjustRightInd/>
        <w:snapToGrid/>
        <w:textAlignment w:val="auto"/>
        <w:rPr>
          <w:lang w:eastAsia="zh-CN"/>
        </w:rPr>
      </w:pPr>
      <w:r>
        <w:rPr>
          <w:lang w:eastAsia="zh-CN"/>
        </w:rPr>
        <w:t>（3）尽可能提高盾构始发托架安装精度，保证盾构机组装完成后达到设计位置；</w:t>
      </w:r>
    </w:p>
    <w:p>
      <w:pPr>
        <w:pageBreakBefore w:val="0"/>
        <w:widowControl w:val="0"/>
        <w:kinsoku/>
        <w:wordWrap/>
        <w:overflowPunct/>
        <w:topLinePunct w:val="0"/>
        <w:autoSpaceDE/>
        <w:autoSpaceDN/>
        <w:bidi w:val="0"/>
        <w:adjustRightInd/>
        <w:snapToGrid/>
        <w:textAlignment w:val="auto"/>
        <w:rPr>
          <w:lang w:eastAsia="zh-CN"/>
        </w:rPr>
      </w:pPr>
      <w:r>
        <w:rPr>
          <w:lang w:eastAsia="zh-CN"/>
        </w:rPr>
        <w:t>（4）盾构始发时，派专人对洞门密封情况进行观察，发现问题及时处理。</w:t>
      </w:r>
    </w:p>
    <w:p>
      <w:pPr>
        <w:pStyle w:val="4"/>
        <w:bidi w:val="0"/>
      </w:pPr>
      <w:bookmarkStart w:id="128" w:name="_Toc494235131"/>
      <w:bookmarkStart w:id="129" w:name="_Toc493585896"/>
      <w:bookmarkStart w:id="130" w:name="_Toc494234651"/>
      <w:bookmarkStart w:id="131" w:name="_Toc494234969"/>
      <w:bookmarkStart w:id="132" w:name="_Toc493585682"/>
      <w:bookmarkStart w:id="133" w:name="_Toc439165870"/>
      <w:bookmarkStart w:id="134" w:name="_Toc493539791"/>
      <w:bookmarkStart w:id="135" w:name="_Toc439165562"/>
      <w:bookmarkStart w:id="136" w:name="_Toc16490618"/>
      <w:bookmarkStart w:id="137" w:name="_Toc439166242"/>
      <w:bookmarkStart w:id="138" w:name="_Toc114567054"/>
      <w:bookmarkStart w:id="139" w:name="_Toc489305526"/>
      <w:bookmarkStart w:id="140" w:name="_Toc439166664"/>
      <w:bookmarkStart w:id="141" w:name="_Toc14813"/>
      <w:r>
        <w:t>3.2 盾构始发、掘进、接收穿越浅埋地层</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pPr>
        <w:pStyle w:val="93"/>
        <w:keepNext w:val="0"/>
        <w:keepLines w:val="0"/>
        <w:pageBreakBefore w:val="0"/>
        <w:widowControl w:val="0"/>
        <w:kinsoku/>
        <w:wordWrap/>
        <w:overflowPunct/>
        <w:topLinePunct w:val="0"/>
        <w:autoSpaceDE/>
        <w:autoSpaceDN/>
        <w:bidi w:val="0"/>
        <w:adjustRightInd w:val="0"/>
        <w:snapToGrid w:val="0"/>
        <w:ind w:firstLine="480"/>
        <w:textAlignment w:val="auto"/>
        <w:rPr>
          <w:sz w:val="28"/>
          <w:szCs w:val="28"/>
          <w:lang w:eastAsia="zh-CN"/>
        </w:rPr>
      </w:pPr>
      <w:r>
        <w:rPr>
          <w:rFonts w:eastAsia="宋体"/>
          <w:lang w:eastAsia="zh-CN"/>
        </w:rPr>
        <w:t>盾构区间始发地段盾构进洞处为泥岩夹砂岩，始发覆土埋深约为</w:t>
      </w:r>
      <w:r>
        <w:rPr>
          <w:rFonts w:eastAsia="宋体"/>
          <w:lang w:val="en-GB" w:eastAsia="zh-CN"/>
        </w:rPr>
        <w:t>12.39m</w:t>
      </w:r>
      <w:r>
        <w:rPr>
          <w:rFonts w:eastAsia="宋体"/>
          <w:lang w:eastAsia="zh-CN"/>
        </w:rPr>
        <w:t>，进洞掘进段100m覆土厚度小于一倍洞径。盾构区间接收地段盾构机出洞处埋深约</w:t>
      </w:r>
      <w:r>
        <w:rPr>
          <w:rFonts w:eastAsia="宋体"/>
          <w:lang w:val="en-GB" w:eastAsia="zh-CN"/>
        </w:rPr>
        <w:t>12</w:t>
      </w:r>
      <w:r>
        <w:rPr>
          <w:rFonts w:eastAsia="宋体"/>
          <w:lang w:eastAsia="zh-CN"/>
        </w:rPr>
        <w:t>m。</w:t>
      </w:r>
    </w:p>
    <w:p>
      <w:pPr>
        <w:pStyle w:val="93"/>
        <w:keepNext w:val="0"/>
        <w:keepLines w:val="0"/>
        <w:pageBreakBefore w:val="0"/>
        <w:widowControl w:val="0"/>
        <w:kinsoku/>
        <w:wordWrap/>
        <w:overflowPunct/>
        <w:topLinePunct w:val="0"/>
        <w:autoSpaceDE/>
        <w:autoSpaceDN/>
        <w:bidi w:val="0"/>
        <w:adjustRightInd w:val="0"/>
        <w:snapToGrid w:val="0"/>
        <w:ind w:firstLine="480"/>
        <w:textAlignment w:val="auto"/>
        <w:rPr>
          <w:rFonts w:eastAsia="宋体"/>
          <w:lang w:eastAsia="zh-CN"/>
        </w:rPr>
      </w:pPr>
      <w:r>
        <w:rPr>
          <w:rFonts w:eastAsia="宋体"/>
          <w:lang w:eastAsia="zh-CN"/>
        </w:rPr>
        <w:t>浅覆土段盾构施工对盾构轴线控制和地面沉降控制存在较大难度，需要采取有效土体加固措施和优化施工参数，快速、可靠地建立盾构泥水平衡，才可避免始发过程中可能产生的问题。</w:t>
      </w:r>
    </w:p>
    <w:p>
      <w:pPr>
        <w:pStyle w:val="4"/>
        <w:bidi w:val="0"/>
      </w:pPr>
      <w:bookmarkStart w:id="142" w:name="_Toc439166665"/>
      <w:bookmarkStart w:id="143" w:name="_Toc489305527"/>
      <w:bookmarkStart w:id="144" w:name="_Toc439165871"/>
      <w:bookmarkStart w:id="145" w:name="_Toc439165563"/>
      <w:bookmarkStart w:id="146" w:name="_Toc16490619"/>
      <w:bookmarkStart w:id="147" w:name="_Toc114567055"/>
      <w:bookmarkStart w:id="148" w:name="_Toc494234652"/>
      <w:bookmarkStart w:id="149" w:name="_Toc494234970"/>
      <w:bookmarkStart w:id="150" w:name="_Toc439166243"/>
      <w:bookmarkStart w:id="151" w:name="_Toc493585683"/>
      <w:bookmarkStart w:id="152" w:name="_Toc494235132"/>
      <w:bookmarkStart w:id="153" w:name="_Toc493585897"/>
      <w:bookmarkStart w:id="154" w:name="_Toc493539792"/>
      <w:bookmarkStart w:id="155" w:name="_Toc6096"/>
      <w:r>
        <w:t>3.</w:t>
      </w:r>
      <w:r>
        <w:rPr>
          <w:rFonts w:hint="eastAsia"/>
          <w:lang w:val="en-US" w:eastAsia="zh-CN"/>
        </w:rPr>
        <w:t>3</w:t>
      </w:r>
      <w:r>
        <w:t xml:space="preserve"> 负八、负七环拼装</w:t>
      </w:r>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pPr>
        <w:adjustRightInd w:val="0"/>
        <w:snapToGrid w:val="0"/>
        <w:ind w:firstLine="480"/>
        <w:rPr>
          <w:szCs w:val="24"/>
          <w:lang w:eastAsia="zh-CN"/>
        </w:rPr>
      </w:pPr>
      <w:r>
        <w:rPr>
          <w:szCs w:val="24"/>
          <w:lang w:eastAsia="zh-CN"/>
        </w:rPr>
        <w:t>-8、-7环拼装在盾尾内空拼成环后整环后推至反力架，-8、-7环空拼成环及后推至反力架后的姿态保证是本工程难点。</w:t>
      </w:r>
    </w:p>
    <w:p>
      <w:pPr>
        <w:adjustRightInd w:val="0"/>
        <w:snapToGrid w:val="0"/>
        <w:ind w:firstLine="480"/>
        <w:rPr>
          <w:szCs w:val="24"/>
          <w:lang w:eastAsia="zh-CN"/>
        </w:rPr>
      </w:pPr>
      <w:r>
        <w:rPr>
          <w:szCs w:val="24"/>
          <w:lang w:eastAsia="zh-CN"/>
        </w:rPr>
        <w:t>（1）-8、-7环拼装以盾尾间隙为控制标准，盾尾圆度是-8、-7环成环的保准，盾尾组装过程中进行调圆，组装后对盾尾断面进行测量；</w:t>
      </w:r>
    </w:p>
    <w:p>
      <w:pPr>
        <w:adjustRightInd w:val="0"/>
        <w:snapToGrid w:val="0"/>
        <w:ind w:firstLine="480"/>
        <w:rPr>
          <w:szCs w:val="24"/>
          <w:lang w:eastAsia="zh-CN"/>
        </w:rPr>
      </w:pPr>
      <w:r>
        <w:rPr>
          <w:szCs w:val="24"/>
          <w:lang w:eastAsia="zh-CN"/>
        </w:rPr>
        <w:t>（2）盾尾底部铺设四根槽钢作为-8、-7环支撑及-8、-7环后移导轨；</w:t>
      </w:r>
    </w:p>
    <w:p>
      <w:pPr>
        <w:adjustRightInd w:val="0"/>
        <w:snapToGrid w:val="0"/>
        <w:ind w:firstLine="480"/>
        <w:rPr>
          <w:szCs w:val="24"/>
          <w:lang w:eastAsia="zh-CN"/>
        </w:rPr>
      </w:pPr>
      <w:r>
        <w:rPr>
          <w:szCs w:val="24"/>
          <w:lang w:eastAsia="zh-CN"/>
        </w:rPr>
        <w:t>（3）-8、-7环过盾尾刷过程中需缓慢后移，防止管片姿态突然改变；</w:t>
      </w:r>
    </w:p>
    <w:p>
      <w:pPr>
        <w:adjustRightInd w:val="0"/>
        <w:snapToGrid w:val="0"/>
        <w:ind w:firstLine="480"/>
        <w:outlineLvl w:val="2"/>
        <w:rPr>
          <w:szCs w:val="24"/>
          <w:lang w:eastAsia="zh-CN"/>
        </w:rPr>
      </w:pPr>
      <w:r>
        <w:rPr>
          <w:szCs w:val="24"/>
          <w:lang w:eastAsia="zh-CN"/>
        </w:rPr>
        <w:t>（4）反力架作为-8环基准面，其姿态需精确定位。</w:t>
      </w:r>
    </w:p>
    <w:p>
      <w:pPr>
        <w:pStyle w:val="4"/>
        <w:bidi w:val="0"/>
      </w:pPr>
      <w:bookmarkStart w:id="156" w:name="_Toc7297"/>
      <w:r>
        <w:t>3.</w:t>
      </w:r>
      <w:r>
        <w:rPr>
          <w:rFonts w:hint="eastAsia"/>
          <w:lang w:val="en-US" w:eastAsia="zh-CN"/>
        </w:rPr>
        <w:t>4</w:t>
      </w:r>
      <w:r>
        <w:t xml:space="preserve"> 盾构</w:t>
      </w:r>
      <w:r>
        <w:rPr>
          <w:rFonts w:hint="eastAsia"/>
        </w:rPr>
        <w:t>洞内组装和拆卸</w:t>
      </w:r>
      <w:bookmarkEnd w:id="156"/>
    </w:p>
    <w:p>
      <w:pPr>
        <w:ind w:firstLine="480"/>
        <w:rPr>
          <w:lang w:eastAsia="zh-CN"/>
        </w:rPr>
      </w:pPr>
      <w:r>
        <w:rPr>
          <w:rFonts w:hint="eastAsia"/>
          <w:lang w:eastAsia="zh-CN"/>
        </w:rPr>
        <w:t>盾构洞内组装过程有以下难点：</w:t>
      </w:r>
    </w:p>
    <w:p>
      <w:pPr>
        <w:ind w:firstLine="480"/>
        <w:rPr>
          <w:lang w:eastAsia="zh-CN"/>
        </w:rPr>
      </w:pPr>
      <w:r>
        <w:rPr>
          <w:rFonts w:hint="eastAsia"/>
          <w:lang w:eastAsia="zh-CN"/>
        </w:rPr>
        <w:t>（1）洞内空间狭小，施工作业空间小，洞内组装对安全要求更加严格；</w:t>
      </w:r>
    </w:p>
    <w:p>
      <w:pPr>
        <w:ind w:firstLine="480"/>
        <w:rPr>
          <w:lang w:eastAsia="zh-CN"/>
        </w:rPr>
      </w:pPr>
      <w:r>
        <w:rPr>
          <w:rFonts w:hint="eastAsia"/>
          <w:lang w:eastAsia="zh-CN"/>
        </w:rPr>
        <w:t>（2）国内大直径盾构洞内组装尚属首次，没有可借鉴项目，对盾构机部件运输顺序，组装流程、工序，工艺工法更加严谨。</w:t>
      </w:r>
    </w:p>
    <w:p>
      <w:pPr>
        <w:pStyle w:val="4"/>
        <w:bidi w:val="0"/>
      </w:pPr>
      <w:bookmarkStart w:id="157" w:name="_Toc494234971"/>
      <w:bookmarkStart w:id="158" w:name="_Toc493539793"/>
      <w:bookmarkStart w:id="159" w:name="_Toc493585684"/>
      <w:bookmarkStart w:id="160" w:name="_Toc494235133"/>
      <w:bookmarkStart w:id="161" w:name="_Toc494234653"/>
      <w:bookmarkStart w:id="162" w:name="_Toc114567056"/>
      <w:bookmarkStart w:id="163" w:name="_Toc16490620"/>
      <w:bookmarkStart w:id="164" w:name="_Toc493585898"/>
      <w:bookmarkStart w:id="165" w:name="_Toc18561"/>
      <w:r>
        <w:t>3.</w:t>
      </w:r>
      <w:r>
        <w:rPr>
          <w:rFonts w:hint="eastAsia"/>
          <w:lang w:val="en-US" w:eastAsia="zh-CN"/>
        </w:rPr>
        <w:t>5</w:t>
      </w:r>
      <w:r>
        <w:t xml:space="preserve"> 盾构区间下穿</w:t>
      </w:r>
      <w:r>
        <w:rPr>
          <w:rFonts w:hint="eastAsia"/>
        </w:rPr>
        <w:t>轨道交通环线上浩站</w:t>
      </w:r>
      <w:bookmarkEnd w:id="157"/>
      <w:bookmarkEnd w:id="158"/>
      <w:bookmarkEnd w:id="159"/>
      <w:bookmarkEnd w:id="160"/>
      <w:bookmarkEnd w:id="161"/>
      <w:bookmarkEnd w:id="162"/>
      <w:bookmarkEnd w:id="163"/>
      <w:bookmarkEnd w:id="164"/>
      <w:bookmarkEnd w:id="165"/>
    </w:p>
    <w:p>
      <w:pPr>
        <w:adjustRightInd w:val="0"/>
        <w:snapToGrid w:val="0"/>
        <w:ind w:firstLine="480"/>
        <w:rPr>
          <w:bCs/>
          <w:lang w:eastAsia="zh-CN"/>
        </w:rPr>
      </w:pPr>
      <w:r>
        <w:rPr>
          <w:bCs/>
          <w:lang w:eastAsia="zh-CN"/>
        </w:rPr>
        <w:t>盾构区间隧洞下穿</w:t>
      </w:r>
      <w:r>
        <w:rPr>
          <w:rFonts w:hint="eastAsia"/>
          <w:lang w:eastAsia="zh-CN"/>
        </w:rPr>
        <w:t>轨道交通环线上浩站</w:t>
      </w:r>
      <w:r>
        <w:rPr>
          <w:bCs/>
          <w:lang w:eastAsia="zh-CN"/>
        </w:rPr>
        <w:t>穿越影响段里程为DK6+625～DK6+650，长度</w:t>
      </w:r>
      <w:r>
        <w:rPr>
          <w:rFonts w:hint="eastAsia"/>
          <w:bCs/>
          <w:lang w:eastAsia="zh-CN"/>
        </w:rPr>
        <w:t>25</w:t>
      </w:r>
      <w:r>
        <w:rPr>
          <w:bCs/>
          <w:lang w:eastAsia="zh-CN"/>
        </w:rPr>
        <w:t>m。</w:t>
      </w:r>
      <w:r>
        <w:rPr>
          <w:rFonts w:hint="eastAsia"/>
          <w:bCs/>
          <w:lang w:eastAsia="zh-CN"/>
        </w:rPr>
        <w:t>平面夹角约为</w:t>
      </w:r>
      <w:r>
        <w:rPr>
          <w:bCs/>
          <w:lang w:eastAsia="zh-CN"/>
        </w:rPr>
        <w:t>57˚</w:t>
      </w:r>
      <w:r>
        <w:rPr>
          <w:rFonts w:hint="eastAsia"/>
          <w:bCs/>
          <w:lang w:eastAsia="zh-CN"/>
        </w:rPr>
        <w:t>，</w:t>
      </w:r>
      <w:r>
        <w:rPr>
          <w:bCs/>
          <w:lang w:eastAsia="zh-CN"/>
        </w:rPr>
        <w:t>竖向最小竖向净距</w:t>
      </w:r>
      <w:r>
        <w:rPr>
          <w:rFonts w:hint="eastAsia"/>
          <w:bCs/>
          <w:lang w:eastAsia="zh-CN"/>
        </w:rPr>
        <w:t>51.5</w:t>
      </w:r>
      <w:r>
        <w:rPr>
          <w:bCs/>
          <w:lang w:eastAsia="zh-CN"/>
        </w:rPr>
        <w:t>m。</w:t>
      </w:r>
    </w:p>
    <w:p>
      <w:pPr>
        <w:adjustRightInd w:val="0"/>
        <w:snapToGrid w:val="0"/>
        <w:ind w:firstLine="480"/>
        <w:rPr>
          <w:bCs/>
          <w:lang w:eastAsia="zh-CN"/>
        </w:rPr>
      </w:pPr>
      <w:r>
        <w:rPr>
          <w:bCs/>
          <w:lang w:eastAsia="zh-CN"/>
        </w:rPr>
        <w:t>盾构施工过程中关键技术措施：</w:t>
      </w:r>
    </w:p>
    <w:p>
      <w:pPr>
        <w:pStyle w:val="1273"/>
        <w:adjustRightInd w:val="0"/>
        <w:snapToGrid w:val="0"/>
        <w:spacing w:line="360" w:lineRule="auto"/>
        <w:ind w:firstLine="480"/>
        <w:rPr>
          <w:rFonts w:ascii="Times New Roman" w:hAnsi="Times New Roman"/>
          <w:bCs/>
          <w:sz w:val="24"/>
          <w:lang w:eastAsia="zh-CN"/>
        </w:rPr>
      </w:pPr>
      <w:r>
        <w:rPr>
          <w:rFonts w:hint="eastAsia" w:cs="宋体"/>
          <w:bCs/>
          <w:sz w:val="24"/>
          <w:lang w:eastAsia="zh-CN"/>
        </w:rPr>
        <w:t>①</w:t>
      </w:r>
      <w:r>
        <w:rPr>
          <w:rFonts w:ascii="Times New Roman" w:hAnsi="Times New Roman"/>
          <w:bCs/>
          <w:sz w:val="24"/>
          <w:lang w:eastAsia="zh-CN"/>
        </w:rPr>
        <w:t>在穿越前，安排对盾构机进行检查，及时维修，避免在该地段维修机器；</w:t>
      </w:r>
    </w:p>
    <w:p>
      <w:pPr>
        <w:pStyle w:val="1273"/>
        <w:adjustRightInd w:val="0"/>
        <w:snapToGrid w:val="0"/>
        <w:spacing w:line="360" w:lineRule="auto"/>
        <w:ind w:firstLine="480"/>
        <w:rPr>
          <w:rFonts w:ascii="Times New Roman" w:hAnsi="Times New Roman"/>
          <w:bCs/>
          <w:sz w:val="24"/>
          <w:lang w:eastAsia="zh-CN"/>
        </w:rPr>
      </w:pPr>
      <w:r>
        <w:rPr>
          <w:rFonts w:hint="eastAsia" w:cs="宋体"/>
          <w:bCs/>
          <w:sz w:val="24"/>
          <w:lang w:eastAsia="zh-CN"/>
        </w:rPr>
        <w:t>②</w:t>
      </w:r>
      <w:r>
        <w:rPr>
          <w:rFonts w:ascii="Times New Roman" w:hAnsi="Times New Roman"/>
          <w:bCs/>
          <w:sz w:val="24"/>
          <w:lang w:eastAsia="zh-CN"/>
        </w:rPr>
        <w:t>穿越前进行模拟掘进。对比监测数据与泥水压力、盾构掘进速度、出渣量、同步注浆的关系，确定类似地层的最佳掘进参数；</w:t>
      </w:r>
    </w:p>
    <w:p>
      <w:pPr>
        <w:pStyle w:val="1273"/>
        <w:adjustRightInd w:val="0"/>
        <w:snapToGrid w:val="0"/>
        <w:spacing w:line="360" w:lineRule="auto"/>
        <w:ind w:firstLine="480"/>
        <w:outlineLvl w:val="2"/>
        <w:rPr>
          <w:rFonts w:ascii="Times New Roman" w:hAnsi="Times New Roman"/>
          <w:bCs/>
          <w:sz w:val="24"/>
          <w:lang w:eastAsia="zh-CN"/>
        </w:rPr>
      </w:pPr>
      <w:r>
        <w:rPr>
          <w:rFonts w:hint="eastAsia" w:cs="宋体"/>
          <w:bCs/>
          <w:sz w:val="24"/>
          <w:lang w:eastAsia="zh-CN"/>
        </w:rPr>
        <w:t>③</w:t>
      </w:r>
      <w:r>
        <w:rPr>
          <w:rFonts w:ascii="Times New Roman" w:hAnsi="Times New Roman"/>
          <w:bCs/>
          <w:sz w:val="24"/>
          <w:lang w:eastAsia="zh-CN"/>
        </w:rPr>
        <w:t>严格控制盾构姿态，避免大幅度纠偏，尽量减小对土体的扰动；</w:t>
      </w:r>
    </w:p>
    <w:p>
      <w:pPr>
        <w:pStyle w:val="1273"/>
        <w:adjustRightInd w:val="0"/>
        <w:snapToGrid w:val="0"/>
        <w:spacing w:line="360" w:lineRule="auto"/>
        <w:ind w:firstLine="480"/>
        <w:rPr>
          <w:rFonts w:ascii="Times New Roman" w:hAnsi="Times New Roman"/>
          <w:bCs/>
          <w:sz w:val="24"/>
          <w:lang w:eastAsia="zh-CN"/>
        </w:rPr>
      </w:pPr>
      <w:r>
        <w:rPr>
          <w:rFonts w:hint="eastAsia" w:cs="宋体"/>
          <w:bCs/>
          <w:sz w:val="24"/>
          <w:lang w:eastAsia="zh-CN"/>
        </w:rPr>
        <w:t>④</w:t>
      </w:r>
      <w:r>
        <w:rPr>
          <w:rFonts w:ascii="Times New Roman" w:hAnsi="Times New Roman"/>
          <w:bCs/>
          <w:sz w:val="24"/>
          <w:lang w:eastAsia="zh-CN"/>
        </w:rPr>
        <w:t>施工过程中严密监测和地面巡视，建立评估及预警机制。根据监测结果，划定各级预警范围。一旦发生预警，及时启动应急预案；</w:t>
      </w:r>
    </w:p>
    <w:p>
      <w:pPr>
        <w:pStyle w:val="1273"/>
        <w:adjustRightInd w:val="0"/>
        <w:snapToGrid w:val="0"/>
        <w:spacing w:line="360" w:lineRule="auto"/>
        <w:ind w:firstLine="480"/>
        <w:rPr>
          <w:rFonts w:ascii="Times New Roman" w:hAnsi="Times New Roman"/>
          <w:bCs/>
          <w:sz w:val="24"/>
          <w:lang w:eastAsia="zh-CN"/>
        </w:rPr>
      </w:pPr>
      <w:r>
        <w:rPr>
          <w:rFonts w:hint="eastAsia" w:cs="宋体"/>
          <w:bCs/>
          <w:sz w:val="24"/>
          <w:lang w:eastAsia="zh-CN"/>
        </w:rPr>
        <w:t>⑤</w:t>
      </w:r>
      <w:r>
        <w:rPr>
          <w:rFonts w:ascii="Times New Roman" w:hAnsi="Times New Roman"/>
          <w:bCs/>
          <w:sz w:val="24"/>
          <w:lang w:eastAsia="zh-CN"/>
        </w:rPr>
        <w:t>穿越期间进行信息化施工。施工期间加强对既有房屋、地面沉降的监控量测，根据监测结果及时调整掘进参数，进一步优化泥水压力值及适宜的推进速度等参数，最大程度减少地层损失；</w:t>
      </w:r>
    </w:p>
    <w:p>
      <w:pPr>
        <w:pStyle w:val="1273"/>
        <w:adjustRightInd w:val="0"/>
        <w:snapToGrid w:val="0"/>
        <w:spacing w:line="360" w:lineRule="auto"/>
        <w:ind w:firstLine="480"/>
        <w:rPr>
          <w:rFonts w:ascii="Times New Roman" w:hAnsi="Times New Roman"/>
          <w:bCs/>
          <w:sz w:val="24"/>
          <w:lang w:eastAsia="zh-CN"/>
        </w:rPr>
      </w:pPr>
      <w:r>
        <w:rPr>
          <w:rFonts w:hint="eastAsia" w:cs="宋体"/>
          <w:bCs/>
          <w:sz w:val="24"/>
          <w:lang w:eastAsia="zh-CN"/>
        </w:rPr>
        <w:t>⑥</w:t>
      </w:r>
      <w:r>
        <w:rPr>
          <w:rFonts w:ascii="Times New Roman" w:hAnsi="Times New Roman"/>
          <w:bCs/>
          <w:sz w:val="24"/>
          <w:lang w:eastAsia="zh-CN"/>
        </w:rPr>
        <w:t>加强同步注浆和二次注浆的控制。同步注浆需确保同步、足量和及时。根据地面建（构）筑物的隆陷状况和出土情况及时加以调整。另外须在盾构通过5～8环后，及时打开管片上预留的注浆孔进行二次注浆，以弥补同步注浆的不足；根据监测情况，及时进行洞内深孔注浆，控制好注浆压力和注浆量。</w:t>
      </w:r>
    </w:p>
    <w:p>
      <w:pPr>
        <w:pStyle w:val="1273"/>
        <w:adjustRightInd w:val="0"/>
        <w:snapToGrid w:val="0"/>
        <w:spacing w:line="360" w:lineRule="auto"/>
        <w:ind w:firstLine="480"/>
        <w:rPr>
          <w:rFonts w:ascii="Times New Roman" w:hAnsi="Times New Roman"/>
          <w:bCs/>
          <w:sz w:val="24"/>
          <w:lang w:eastAsia="zh-CN"/>
        </w:rPr>
      </w:pPr>
      <w:r>
        <w:rPr>
          <w:rFonts w:hint="eastAsia" w:cs="宋体"/>
          <w:bCs/>
          <w:sz w:val="24"/>
          <w:lang w:eastAsia="zh-CN"/>
        </w:rPr>
        <w:t>⑦</w:t>
      </w:r>
      <w:r>
        <w:rPr>
          <w:rFonts w:ascii="Times New Roman" w:hAnsi="Times New Roman"/>
          <w:bCs/>
          <w:sz w:val="24"/>
          <w:lang w:eastAsia="zh-CN"/>
        </w:rPr>
        <w:t>严格保证盾构匀速、连续的穿越建筑，以减小变速推进对前方和周围土体造成的扰动；</w:t>
      </w:r>
    </w:p>
    <w:p>
      <w:pPr>
        <w:pStyle w:val="1273"/>
        <w:adjustRightInd w:val="0"/>
        <w:snapToGrid w:val="0"/>
        <w:spacing w:line="360" w:lineRule="auto"/>
        <w:ind w:firstLine="480"/>
        <w:outlineLvl w:val="2"/>
        <w:rPr>
          <w:rFonts w:ascii="Times New Roman" w:hAnsi="Times New Roman"/>
          <w:bCs/>
          <w:sz w:val="24"/>
          <w:lang w:eastAsia="zh-CN"/>
        </w:rPr>
      </w:pPr>
      <w:r>
        <w:rPr>
          <w:rFonts w:hint="eastAsia" w:cs="宋体"/>
          <w:bCs/>
          <w:sz w:val="24"/>
          <w:lang w:eastAsia="zh-CN"/>
        </w:rPr>
        <w:t>⑧</w:t>
      </w:r>
      <w:r>
        <w:rPr>
          <w:rFonts w:ascii="Times New Roman" w:hAnsi="Times New Roman"/>
          <w:bCs/>
          <w:sz w:val="24"/>
          <w:lang w:eastAsia="zh-CN"/>
        </w:rPr>
        <w:t>严格控制切口压力和出土量，保持盾构泥水平衡。</w:t>
      </w:r>
    </w:p>
    <w:p>
      <w:pPr>
        <w:pStyle w:val="4"/>
        <w:bidi w:val="0"/>
      </w:pPr>
      <w:bookmarkStart w:id="166" w:name="_Toc16490623"/>
      <w:bookmarkStart w:id="167" w:name="_Toc114567058"/>
      <w:bookmarkStart w:id="168" w:name="_Toc5433"/>
      <w:r>
        <w:t>3.</w:t>
      </w:r>
      <w:r>
        <w:rPr>
          <w:rFonts w:hint="eastAsia"/>
          <w:lang w:val="en-US" w:eastAsia="zh-CN"/>
        </w:rPr>
        <w:t>6</w:t>
      </w:r>
      <w:r>
        <w:t xml:space="preserve"> 下穿</w:t>
      </w:r>
      <w:bookmarkEnd w:id="166"/>
      <w:bookmarkEnd w:id="167"/>
      <w:r>
        <w:rPr>
          <w:rFonts w:hint="eastAsia"/>
        </w:rPr>
        <w:t>长江</w:t>
      </w:r>
      <w:r>
        <w:t>是本工程的重点</w:t>
      </w:r>
      <w:bookmarkEnd w:id="168"/>
    </w:p>
    <w:p>
      <w:pPr>
        <w:ind w:firstLine="480"/>
        <w:rPr>
          <w:rFonts w:hint="eastAsia"/>
          <w:lang w:eastAsia="zh-CN" w:bidi="ar-SA"/>
        </w:rPr>
      </w:pPr>
      <w:r>
        <w:rPr>
          <w:rFonts w:hint="eastAsia"/>
          <w:lang w:eastAsia="zh-CN" w:bidi="ar-SA"/>
        </w:rPr>
        <w:t>盾构区间隧洞下穿长江，穿越影响段里程为</w:t>
      </w:r>
      <w:r>
        <w:rPr>
          <w:lang w:eastAsia="zh-CN" w:bidi="ar-SA"/>
        </w:rPr>
        <w:t>DK5+000</w:t>
      </w:r>
      <w:r>
        <w:rPr>
          <w:rFonts w:hint="eastAsia"/>
          <w:lang w:eastAsia="zh-CN" w:bidi="ar-SA"/>
        </w:rPr>
        <w:t>～</w:t>
      </w:r>
      <w:r>
        <w:rPr>
          <w:lang w:eastAsia="zh-CN" w:bidi="ar-SA"/>
        </w:rPr>
        <w:t>DK6+050</w:t>
      </w:r>
      <w:r>
        <w:rPr>
          <w:rFonts w:hint="eastAsia"/>
          <w:lang w:eastAsia="zh-CN" w:bidi="ar-SA"/>
        </w:rPr>
        <w:t>，长度1050</w:t>
      </w:r>
      <w:r>
        <w:rPr>
          <w:lang w:eastAsia="zh-CN" w:bidi="ar-SA"/>
        </w:rPr>
        <w:t>m</w:t>
      </w:r>
      <w:r>
        <w:rPr>
          <w:rFonts w:hint="eastAsia"/>
          <w:lang w:eastAsia="zh-CN" w:bidi="ar-SA"/>
        </w:rPr>
        <w:t>。平面夹角约为</w:t>
      </w:r>
      <w:r>
        <w:rPr>
          <w:lang w:eastAsia="zh-CN" w:bidi="ar-SA"/>
        </w:rPr>
        <w:t>5</w:t>
      </w:r>
      <w:r>
        <w:rPr>
          <w:rFonts w:hint="eastAsia"/>
          <w:lang w:eastAsia="zh-CN" w:bidi="ar-SA"/>
        </w:rPr>
        <w:t>0</w:t>
      </w:r>
      <w:r>
        <w:rPr>
          <w:lang w:eastAsia="zh-CN" w:bidi="ar-SA"/>
        </w:rPr>
        <w:t>˚</w:t>
      </w:r>
      <w:r>
        <w:rPr>
          <w:rFonts w:hint="eastAsia"/>
          <w:lang w:eastAsia="zh-CN" w:bidi="ar-SA"/>
        </w:rPr>
        <w:t>，竖向最小竖向净距15</w:t>
      </w:r>
      <w:r>
        <w:rPr>
          <w:lang w:eastAsia="zh-CN" w:bidi="ar-SA"/>
        </w:rPr>
        <w:t>m</w:t>
      </w:r>
      <w:r>
        <w:rPr>
          <w:rFonts w:hint="eastAsia"/>
          <w:lang w:eastAsia="zh-CN" w:bidi="ar-SA"/>
        </w:rPr>
        <w:t>。</w:t>
      </w:r>
    </w:p>
    <w:p>
      <w:pPr>
        <w:widowControl w:val="0"/>
        <w:adjustRightInd w:val="0"/>
        <w:snapToGrid w:val="0"/>
        <w:ind w:firstLine="480"/>
        <w:rPr>
          <w:kern w:val="2"/>
          <w:szCs w:val="24"/>
          <w:lang w:eastAsia="zh-CN" w:bidi="ar-SA"/>
        </w:rPr>
      </w:pPr>
      <w:r>
        <w:rPr>
          <w:kern w:val="2"/>
          <w:szCs w:val="24"/>
          <w:lang w:eastAsia="zh-CN" w:bidi="ar-SA"/>
        </w:rPr>
        <w:t>（1）调整并确保盾构机性能良好，严格控制掘进参数，确保匀速、均衡、连续通过，严格控制地层损失率。</w:t>
      </w:r>
    </w:p>
    <w:p>
      <w:pPr>
        <w:widowControl w:val="0"/>
        <w:adjustRightInd w:val="0"/>
        <w:snapToGrid w:val="0"/>
        <w:ind w:firstLine="480"/>
        <w:rPr>
          <w:kern w:val="2"/>
          <w:szCs w:val="24"/>
          <w:lang w:eastAsia="zh-CN" w:bidi="ar-SA"/>
        </w:rPr>
      </w:pPr>
      <w:r>
        <w:rPr>
          <w:kern w:val="2"/>
          <w:szCs w:val="24"/>
          <w:lang w:eastAsia="zh-CN" w:bidi="ar-SA"/>
        </w:rPr>
        <w:t>（2）及时进行同步注浆和二次注浆，填充管片与土体间隙，严格控制地层沉降。</w:t>
      </w:r>
    </w:p>
    <w:p>
      <w:pPr>
        <w:widowControl w:val="0"/>
        <w:adjustRightInd w:val="0"/>
        <w:snapToGrid w:val="0"/>
        <w:ind w:firstLine="480"/>
        <w:rPr>
          <w:kern w:val="2"/>
          <w:szCs w:val="24"/>
          <w:lang w:eastAsia="zh-CN" w:bidi="ar-SA"/>
        </w:rPr>
      </w:pPr>
      <w:r>
        <w:rPr>
          <w:kern w:val="2"/>
          <w:szCs w:val="24"/>
          <w:lang w:eastAsia="zh-CN" w:bidi="ar-SA"/>
        </w:rPr>
        <w:t>（3）施工中应严格控制泥浆及注浆压力，避免压力不当，引起路面沉降或隆起，影响运用安全。</w:t>
      </w:r>
    </w:p>
    <w:p>
      <w:pPr>
        <w:widowControl w:val="0"/>
        <w:adjustRightInd w:val="0"/>
        <w:snapToGrid w:val="0"/>
        <w:ind w:firstLine="480"/>
        <w:rPr>
          <w:kern w:val="2"/>
          <w:szCs w:val="24"/>
          <w:lang w:eastAsia="zh-CN" w:bidi="ar-SA"/>
        </w:rPr>
      </w:pPr>
      <w:r>
        <w:rPr>
          <w:kern w:val="2"/>
          <w:szCs w:val="24"/>
          <w:lang w:eastAsia="zh-CN" w:bidi="ar-SA"/>
        </w:rPr>
        <w:t>（4）加强路面沉降、既有桥涵沉降监测，并根据监测结果及时调整掘进方案，必要时进行注浆加固。</w:t>
      </w:r>
    </w:p>
    <w:p>
      <w:pPr>
        <w:pStyle w:val="4"/>
        <w:bidi w:val="0"/>
      </w:pPr>
      <w:bookmarkStart w:id="169" w:name="_Toc114567059"/>
      <w:bookmarkStart w:id="170" w:name="_Toc16490624"/>
      <w:bookmarkStart w:id="171" w:name="_Toc28"/>
      <w:r>
        <w:t>3.</w:t>
      </w:r>
      <w:r>
        <w:rPr>
          <w:rFonts w:hint="eastAsia"/>
          <w:lang w:val="en-US" w:eastAsia="zh-CN"/>
        </w:rPr>
        <w:t>7</w:t>
      </w:r>
      <w:r>
        <w:t xml:space="preserve"> 下穿</w:t>
      </w:r>
      <w:r>
        <w:rPr>
          <w:rFonts w:hint="eastAsia"/>
        </w:rPr>
        <w:t>渝中区两江消落区环境综合工程桩基</w:t>
      </w:r>
      <w:bookmarkEnd w:id="169"/>
      <w:bookmarkEnd w:id="170"/>
      <w:bookmarkEnd w:id="171"/>
    </w:p>
    <w:p>
      <w:pPr>
        <w:bidi w:val="0"/>
        <w:rPr>
          <w:rFonts w:hint="eastAsia"/>
          <w:lang w:eastAsia="zh-CN"/>
        </w:rPr>
      </w:pPr>
      <w:r>
        <w:rPr>
          <w:rFonts w:hint="eastAsia"/>
          <w:lang w:eastAsia="zh-CN"/>
        </w:rPr>
        <w:t>盾构区间隧洞下穿渝中区两江消落区环境综合工程桩基，穿越影响段里程为</w:t>
      </w:r>
      <w:r>
        <w:rPr>
          <w:lang w:eastAsia="zh-CN"/>
        </w:rPr>
        <w:t>DK4+950</w:t>
      </w:r>
      <w:r>
        <w:rPr>
          <w:rFonts w:hint="eastAsia"/>
          <w:lang w:eastAsia="zh-CN"/>
        </w:rPr>
        <w:t>～</w:t>
      </w:r>
      <w:r>
        <w:rPr>
          <w:lang w:eastAsia="zh-CN"/>
        </w:rPr>
        <w:t>DK5+050</w:t>
      </w:r>
      <w:r>
        <w:rPr>
          <w:rFonts w:hint="eastAsia"/>
          <w:lang w:eastAsia="zh-CN"/>
        </w:rPr>
        <w:t>，长度100</w:t>
      </w:r>
      <w:r>
        <w:rPr>
          <w:lang w:eastAsia="zh-CN"/>
        </w:rPr>
        <w:t>m</w:t>
      </w:r>
      <w:r>
        <w:rPr>
          <w:rFonts w:hint="eastAsia"/>
          <w:lang w:eastAsia="zh-CN"/>
        </w:rPr>
        <w:t>。平面夹角约为</w:t>
      </w:r>
      <w:r>
        <w:rPr>
          <w:lang w:eastAsia="zh-CN"/>
        </w:rPr>
        <w:t>5</w:t>
      </w:r>
      <w:r>
        <w:rPr>
          <w:rFonts w:hint="eastAsia"/>
          <w:lang w:eastAsia="zh-CN"/>
        </w:rPr>
        <w:t>0</w:t>
      </w:r>
      <w:r>
        <w:rPr>
          <w:lang w:eastAsia="zh-CN"/>
        </w:rPr>
        <w:t>˚</w:t>
      </w:r>
      <w:r>
        <w:rPr>
          <w:rFonts w:hint="eastAsia"/>
          <w:lang w:eastAsia="zh-CN"/>
        </w:rPr>
        <w:t>，竖向最小竖向净距22</w:t>
      </w:r>
      <w:r>
        <w:rPr>
          <w:lang w:eastAsia="zh-CN"/>
        </w:rPr>
        <w:t>m</w:t>
      </w:r>
      <w:r>
        <w:rPr>
          <w:rFonts w:hint="eastAsia"/>
          <w:lang w:eastAsia="zh-CN"/>
        </w:rPr>
        <w:t>。</w:t>
      </w:r>
    </w:p>
    <w:p>
      <w:pPr>
        <w:bidi w:val="0"/>
        <w:rPr>
          <w:lang w:eastAsia="zh-CN"/>
        </w:rPr>
      </w:pPr>
      <w:r>
        <w:rPr>
          <w:lang w:eastAsia="zh-CN"/>
        </w:rPr>
        <w:t>（1）调整并确保盾构机性能良好，严格控制掘进参数，确保匀速、均衡、连续通过，严格控制地层损失率。</w:t>
      </w:r>
    </w:p>
    <w:p>
      <w:pPr>
        <w:bidi w:val="0"/>
        <w:rPr>
          <w:lang w:eastAsia="zh-CN"/>
        </w:rPr>
      </w:pPr>
      <w:r>
        <w:rPr>
          <w:lang w:eastAsia="zh-CN"/>
        </w:rPr>
        <w:t>（2）应严格控制泥浆及注浆压力，避免压力不当，引起既有隧道结构变形过大，影响运营安全。</w:t>
      </w:r>
    </w:p>
    <w:p>
      <w:pPr>
        <w:bidi w:val="0"/>
        <w:rPr>
          <w:lang w:eastAsia="zh-CN"/>
        </w:rPr>
      </w:pPr>
      <w:r>
        <w:rPr>
          <w:lang w:eastAsia="zh-CN"/>
        </w:rPr>
        <w:t>（3）加强地表安全监测，设置智能监测及预警系统，严格控制隧道结构变形。</w:t>
      </w:r>
    </w:p>
    <w:p>
      <w:pPr>
        <w:bidi w:val="0"/>
        <w:rPr>
          <w:kern w:val="2"/>
          <w:szCs w:val="24"/>
          <w:lang w:eastAsia="zh-CN" w:bidi="ar-SA"/>
        </w:rPr>
      </w:pPr>
      <w:r>
        <w:rPr>
          <w:lang w:eastAsia="zh-CN"/>
        </w:rPr>
        <w:t>（4）根据监测结果及时盾构掘进参数，必要时采用洞内注浆或者地表注浆加固结构周围土体，确保既有线运营安全</w:t>
      </w:r>
      <w:r>
        <w:rPr>
          <w:kern w:val="2"/>
          <w:szCs w:val="24"/>
          <w:lang w:eastAsia="zh-CN" w:bidi="ar-SA"/>
        </w:rPr>
        <w:t>。</w:t>
      </w:r>
    </w:p>
    <w:p>
      <w:pPr>
        <w:pStyle w:val="3"/>
        <w:bidi w:val="0"/>
      </w:pPr>
      <w:bookmarkStart w:id="172" w:name="_Toc17088"/>
      <w:r>
        <w:rPr>
          <w:rFonts w:hint="eastAsia"/>
          <w:lang w:val="en-US" w:eastAsia="zh-CN"/>
        </w:rPr>
        <w:t>4</w:t>
      </w:r>
      <w:r>
        <w:t>盾构区间施工方案及</w:t>
      </w:r>
      <w:r>
        <w:rPr>
          <w:rFonts w:hint="eastAsia"/>
        </w:rPr>
        <w:t>主要施工</w:t>
      </w:r>
      <w:r>
        <w:t>方法</w:t>
      </w:r>
      <w:bookmarkEnd w:id="111"/>
      <w:bookmarkEnd w:id="112"/>
      <w:bookmarkEnd w:id="172"/>
    </w:p>
    <w:p>
      <w:pPr>
        <w:pStyle w:val="4"/>
        <w:bidi w:val="0"/>
      </w:pPr>
      <w:bookmarkStart w:id="173" w:name="_Toc271553692"/>
      <w:bookmarkStart w:id="174" w:name="_Toc271275213"/>
      <w:bookmarkStart w:id="175" w:name="_Toc398660949"/>
      <w:bookmarkStart w:id="176" w:name="_Toc271551261"/>
      <w:bookmarkStart w:id="177" w:name="_Toc271377361"/>
      <w:bookmarkStart w:id="178" w:name="_Toc271274714"/>
      <w:bookmarkStart w:id="179" w:name="_Toc471569589"/>
      <w:bookmarkStart w:id="180" w:name="_Toc19862"/>
      <w:r>
        <w:t>4</w:t>
      </w:r>
      <w:r>
        <w:rPr>
          <w:rFonts w:hint="eastAsia"/>
        </w:rPr>
        <w:t>.</w:t>
      </w:r>
      <w:r>
        <w:t>1</w:t>
      </w:r>
      <w:r>
        <w:rPr>
          <w:rFonts w:hint="eastAsia"/>
        </w:rPr>
        <w:t>盾构选型及供</w:t>
      </w:r>
      <w:r>
        <w:rPr>
          <w:rStyle w:val="86"/>
          <w:rFonts w:hint="eastAsia"/>
          <w:b/>
          <w:bCs/>
        </w:rPr>
        <w:t>应计划</w:t>
      </w:r>
      <w:bookmarkEnd w:id="173"/>
      <w:bookmarkEnd w:id="174"/>
      <w:bookmarkEnd w:id="175"/>
      <w:bookmarkEnd w:id="176"/>
      <w:bookmarkEnd w:id="177"/>
      <w:bookmarkEnd w:id="178"/>
      <w:bookmarkEnd w:id="179"/>
      <w:bookmarkEnd w:id="180"/>
    </w:p>
    <w:p>
      <w:pPr>
        <w:bidi w:val="0"/>
      </w:pPr>
      <w:r>
        <w:t>盾构机的选型是盾构法施工的关键环节，直接影响盾构隧道的施工方法、工艺及施工成本，为了保证工程的顺利完成，对盾构</w:t>
      </w:r>
      <w:r>
        <w:rPr>
          <w:rFonts w:hint="eastAsia"/>
        </w:rPr>
        <w:t>机</w:t>
      </w:r>
      <w:r>
        <w:t>的选型工作应非常慎重。</w:t>
      </w:r>
    </w:p>
    <w:p>
      <w:pPr>
        <w:pStyle w:val="5"/>
        <w:bidi w:val="0"/>
      </w:pPr>
      <w:bookmarkStart w:id="181" w:name="_Toc271274715"/>
      <w:bookmarkStart w:id="182" w:name="_Toc270577252"/>
      <w:bookmarkStart w:id="183" w:name="_Toc271275214"/>
      <w:bookmarkStart w:id="184" w:name="_Toc398660950"/>
      <w:bookmarkStart w:id="185" w:name="_Toc271377362"/>
      <w:bookmarkStart w:id="186" w:name="_Toc271553693"/>
      <w:bookmarkStart w:id="187" w:name="_Toc271551262"/>
      <w:r>
        <w:t>4</w:t>
      </w:r>
      <w:r>
        <w:rPr>
          <w:rFonts w:hint="eastAsia"/>
        </w:rPr>
        <w:t>.</w:t>
      </w:r>
      <w:r>
        <w:t>1</w:t>
      </w:r>
      <w:r>
        <w:rPr>
          <w:rFonts w:hint="eastAsia"/>
        </w:rPr>
        <w:t>.1 选型依据和选型原则</w:t>
      </w:r>
      <w:bookmarkEnd w:id="181"/>
      <w:bookmarkEnd w:id="182"/>
      <w:bookmarkEnd w:id="183"/>
      <w:bookmarkEnd w:id="184"/>
      <w:bookmarkEnd w:id="185"/>
      <w:bookmarkEnd w:id="186"/>
      <w:bookmarkEnd w:id="187"/>
    </w:p>
    <w:p>
      <w:pPr>
        <w:bidi w:val="0"/>
        <w:rPr>
          <w:rFonts w:ascii="宋体" w:hAnsi="宋体"/>
        </w:rPr>
      </w:pPr>
      <w:r>
        <w:rPr>
          <w:rFonts w:hint="eastAsia"/>
        </w:rPr>
        <w:t>盾构机选型是盾构隧道工程成功的关键，盾构机选型主要从安全性、可靠性、适用性、先进性、经济性等方面综合考虑，所选择的机型要能尽量减少辅助施工并能确保开挖面稳定和适应本标段大盾构越江区间工程的地质条件。</w:t>
      </w:r>
      <w:r>
        <w:t>盾构</w:t>
      </w:r>
      <w:r>
        <w:rPr>
          <w:rFonts w:hint="eastAsia"/>
        </w:rPr>
        <w:t>机</w:t>
      </w:r>
      <w:r>
        <w:t>选型及设计按照</w:t>
      </w:r>
      <w:r>
        <w:rPr>
          <w:rFonts w:hint="eastAsia"/>
        </w:rPr>
        <w:t>安全</w:t>
      </w:r>
      <w:r>
        <w:t>可靠性第一，技术先进性第二，经济性第三的原则进行，保证盾构施工的安全性、可靠性、适用性、先进性、经济性相统一。</w:t>
      </w:r>
    </w:p>
    <w:p>
      <w:pPr>
        <w:bidi w:val="0"/>
      </w:pPr>
      <w:r>
        <w:rPr>
          <w:rFonts w:hint="eastAsia"/>
        </w:rPr>
        <w:t>⑴选型</w:t>
      </w:r>
      <w:r>
        <w:t>基本</w:t>
      </w:r>
      <w:r>
        <w:rPr>
          <w:rFonts w:hint="eastAsia"/>
        </w:rPr>
        <w:t>原则</w:t>
      </w:r>
    </w:p>
    <w:p>
      <w:pPr>
        <w:bidi w:val="0"/>
      </w:pPr>
      <w:r>
        <w:rPr>
          <w:rFonts w:hint="eastAsia"/>
        </w:rPr>
        <w:t>我单位进行盾构选型特别是大直径泥水盾构选型过程中，一直遵循“立足项目地质条件，充分借鉴类似项目成功经验，坚持专家会审把关”的原则，以保证所选盾构机“在一般地层保证高效率施工，特殊地层确保连续作业”。</w:t>
      </w:r>
    </w:p>
    <w:p>
      <w:pPr>
        <w:pStyle w:val="17"/>
        <w:adjustRightInd w:val="0"/>
        <w:snapToGrid w:val="0"/>
        <w:ind w:firstLine="0"/>
        <w:jc w:val="center"/>
        <w:rPr>
          <w:rFonts w:ascii="宋体" w:hAnsi="宋体"/>
          <w:b/>
        </w:rPr>
      </w:pPr>
      <w:r>
        <w:drawing>
          <wp:inline distT="0" distB="0" distL="0" distR="0">
            <wp:extent cx="4514850" cy="338582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514850" cy="3385820"/>
                    </a:xfrm>
                    <a:prstGeom prst="rect">
                      <a:avLst/>
                    </a:prstGeom>
                    <a:noFill/>
                    <a:ln>
                      <a:noFill/>
                    </a:ln>
                  </pic:spPr>
                </pic:pic>
              </a:graphicData>
            </a:graphic>
          </wp:inline>
        </w:drawing>
      </w:r>
    </w:p>
    <w:p>
      <w:pPr>
        <w:pStyle w:val="90"/>
        <w:bidi w:val="0"/>
        <w:ind w:firstLine="0"/>
      </w:pPr>
      <w:r>
        <w:rPr>
          <w:rFonts w:hint="eastAsia"/>
        </w:rPr>
        <w:t>图</w:t>
      </w:r>
      <w:r>
        <w:rPr>
          <w:rFonts w:hint="eastAsia"/>
          <w:lang w:val="en-US" w:eastAsia="zh-CN"/>
        </w:rPr>
        <w:t>4</w:t>
      </w:r>
      <w:r>
        <w:rPr>
          <w:rFonts w:hint="eastAsia"/>
        </w:rPr>
        <w:t>.1.</w:t>
      </w:r>
      <w:r>
        <w:rPr>
          <w:rFonts w:hint="eastAsia"/>
          <w:lang w:val="en-US" w:eastAsia="zh-CN"/>
        </w:rPr>
        <w:t>1</w:t>
      </w:r>
      <w:r>
        <w:rPr>
          <w:rFonts w:hint="eastAsia"/>
        </w:rPr>
        <w:t>-1 盾构</w:t>
      </w:r>
      <w:r>
        <w:t>选型</w:t>
      </w:r>
      <w:r>
        <w:rPr>
          <w:rFonts w:hint="eastAsia"/>
        </w:rPr>
        <w:t>设计</w:t>
      </w:r>
      <w:r>
        <w:t>专家</w:t>
      </w:r>
      <w:r>
        <w:rPr>
          <w:rFonts w:hint="eastAsia"/>
        </w:rPr>
        <w:t>联络</w:t>
      </w:r>
      <w:r>
        <w:t>会</w:t>
      </w:r>
    </w:p>
    <w:p>
      <w:pPr>
        <w:bidi w:val="0"/>
      </w:pPr>
      <w:r>
        <w:rPr>
          <w:rFonts w:hint="eastAsia"/>
        </w:rPr>
        <w:t>根据本工程区间施工工况、地质情况及周边环境要求，结合我单位在南京纬七路越江隧道及京张铁路清华园隧道施工经验，选择一台海瑞克气垫平衡式泥水盾构机用于本工程施工。该盾构设备采用海瑞克公司最先进的设计，在高水压、复合地层条件下有着良好的适应性和优良的施工业绩。</w:t>
      </w:r>
    </w:p>
    <w:p>
      <w:pPr>
        <w:ind w:firstLine="480"/>
        <w:rPr>
          <w:kern w:val="2"/>
          <w:lang w:eastAsia="zh-CN" w:bidi="ar-SA"/>
        </w:rPr>
      </w:pPr>
      <w:r>
        <w:rPr>
          <w:kern w:val="2"/>
          <w:lang w:eastAsia="zh-CN" w:bidi="ar-SA"/>
        </w:rPr>
        <w:t>（2）区间设计条件</w:t>
      </w:r>
    </w:p>
    <w:p>
      <w:pPr>
        <w:ind w:firstLine="480"/>
        <w:rPr>
          <w:kern w:val="2"/>
          <w:lang w:eastAsia="zh-CN" w:bidi="ar-SA"/>
        </w:rPr>
      </w:pPr>
      <w:bookmarkStart w:id="188" w:name="_Toc270577253"/>
      <w:r>
        <w:rPr>
          <w:kern w:val="2"/>
          <w:lang w:eastAsia="zh-CN" w:bidi="ar-SA"/>
        </w:rPr>
        <w:t>本标段盾构隧道施工条件：</w:t>
      </w:r>
    </w:p>
    <w:bookmarkEnd w:id="188"/>
    <w:p>
      <w:pPr>
        <w:ind w:firstLine="480"/>
        <w:rPr>
          <w:kern w:val="2"/>
          <w:lang w:eastAsia="zh-CN" w:bidi="ar-SA"/>
        </w:rPr>
      </w:pPr>
      <w:r>
        <w:rPr>
          <w:kern w:val="2"/>
          <w:lang w:eastAsia="zh-CN" w:bidi="ar-SA"/>
        </w:rPr>
        <w:t>盾构隧道隧道长：3845m；</w:t>
      </w:r>
    </w:p>
    <w:p>
      <w:pPr>
        <w:ind w:firstLine="480"/>
        <w:rPr>
          <w:kern w:val="2"/>
          <w:lang w:eastAsia="zh-CN" w:bidi="ar-SA"/>
        </w:rPr>
      </w:pPr>
      <w:r>
        <w:rPr>
          <w:kern w:val="2"/>
          <w:lang w:eastAsia="zh-CN" w:bidi="ar-SA"/>
        </w:rPr>
        <w:t>隧道内净空：管片内径Φ11.1m，外径Φ12.2m，管片厚度550mm，环宽2000mm；</w:t>
      </w:r>
    </w:p>
    <w:p>
      <w:pPr>
        <w:ind w:firstLine="480"/>
        <w:rPr>
          <w:kern w:val="2"/>
          <w:lang w:eastAsia="zh-CN" w:bidi="ar-SA"/>
        </w:rPr>
      </w:pPr>
      <w:r>
        <w:rPr>
          <w:kern w:val="2"/>
          <w:lang w:eastAsia="zh-CN" w:bidi="ar-SA"/>
        </w:rPr>
        <w:t>掘进方向误差：≤50mm；</w:t>
      </w:r>
    </w:p>
    <w:p>
      <w:pPr>
        <w:ind w:firstLine="480"/>
        <w:rPr>
          <w:kern w:val="2"/>
          <w:lang w:eastAsia="zh-CN" w:bidi="ar-SA"/>
        </w:rPr>
      </w:pPr>
      <w:r>
        <w:rPr>
          <w:kern w:val="2"/>
          <w:lang w:eastAsia="zh-CN" w:bidi="ar-SA"/>
        </w:rPr>
        <w:t>地表沉降允许范围：＋10～－30mm；</w:t>
      </w:r>
    </w:p>
    <w:p>
      <w:pPr>
        <w:ind w:firstLine="480"/>
        <w:rPr>
          <w:kern w:val="2"/>
          <w:lang w:eastAsia="zh-CN" w:bidi="ar-SA"/>
        </w:rPr>
      </w:pPr>
      <w:r>
        <w:rPr>
          <w:kern w:val="2"/>
          <w:lang w:eastAsia="zh-CN" w:bidi="ar-SA"/>
        </w:rPr>
        <w:t>工期计划：最高月进度300m，平均月进度250m。</w:t>
      </w:r>
    </w:p>
    <w:p>
      <w:pPr>
        <w:pStyle w:val="5"/>
        <w:bidi w:val="0"/>
        <w:rPr>
          <w:lang w:eastAsia="zh-CN"/>
        </w:rPr>
      </w:pPr>
      <w:bookmarkStart w:id="189" w:name="_Toc271275245"/>
      <w:bookmarkStart w:id="190" w:name="_Toc271551293"/>
      <w:bookmarkStart w:id="191" w:name="_Toc271553724"/>
      <w:bookmarkStart w:id="192" w:name="_Toc271274746"/>
      <w:bookmarkStart w:id="193" w:name="_Toc271377393"/>
      <w:bookmarkStart w:id="194" w:name="_Toc271274754"/>
      <w:bookmarkStart w:id="195" w:name="_Toc271553728"/>
      <w:bookmarkStart w:id="196" w:name="_Toc271551297"/>
      <w:bookmarkStart w:id="197" w:name="_Toc271377401"/>
      <w:bookmarkStart w:id="198" w:name="_Toc271275253"/>
      <w:bookmarkStart w:id="199" w:name="_Toc398660955"/>
      <w:r>
        <w:rPr>
          <w:lang w:eastAsia="zh-CN"/>
        </w:rPr>
        <w:t>4.2.2 盾构机主要</w:t>
      </w:r>
      <w:bookmarkEnd w:id="189"/>
      <w:bookmarkEnd w:id="190"/>
      <w:bookmarkEnd w:id="191"/>
      <w:bookmarkEnd w:id="192"/>
      <w:bookmarkEnd w:id="193"/>
      <w:r>
        <w:rPr>
          <w:lang w:eastAsia="zh-CN"/>
        </w:rPr>
        <w:t>技术参数</w:t>
      </w:r>
    </w:p>
    <w:p>
      <w:pPr>
        <w:bidi w:val="0"/>
        <w:rPr>
          <w:lang w:eastAsia="zh-CN"/>
        </w:rPr>
      </w:pPr>
      <w:r>
        <w:rPr>
          <w:lang w:eastAsia="zh-CN"/>
        </w:rPr>
        <w:t>盾构机总长约为142m（含后配套台车及倒车平台），整机重量约</w:t>
      </w:r>
      <w:r>
        <w:rPr>
          <w:rFonts w:hint="eastAsia"/>
          <w:lang w:val="en-US" w:eastAsia="zh-CN"/>
        </w:rPr>
        <w:t>3</w:t>
      </w:r>
      <w:r>
        <w:rPr>
          <w:rFonts w:hint="eastAsia"/>
          <w:lang w:eastAsia="zh-CN"/>
        </w:rPr>
        <w:t>000T</w:t>
      </w:r>
      <w:r>
        <w:rPr>
          <w:lang w:eastAsia="zh-CN"/>
        </w:rPr>
        <w:t>，最大工作压力7.5bar，盾构机装机容量8200KVA。</w:t>
      </w:r>
    </w:p>
    <w:p>
      <w:pPr>
        <w:bidi w:val="0"/>
        <w:rPr>
          <w:lang w:eastAsia="zh-CN"/>
        </w:rPr>
      </w:pPr>
      <w:r>
        <w:rPr>
          <w:lang w:eastAsia="zh-CN"/>
        </w:rPr>
        <w:t>盾构机刀盘开口率为47%，由4个主臂组成。刀盘配备重型刀具，刀盘面板采用高强度耐磨材料。主轴承直径为6m，驱动形式为变频电机驱动，共有13个驱动单元，刀盘转速为0～2.6rpm，额定扭矩为18925kNm，最大扭矩为26116kNm。推进系统共有25组油缸，最大推力为160000kN。盾尾间隙设计为45mm，盾尾密封采用4道盾尾刷+1道钢板束+1道止浆板组成。</w:t>
      </w:r>
    </w:p>
    <w:p>
      <w:pPr>
        <w:bidi w:val="0"/>
        <w:rPr>
          <w:lang w:eastAsia="zh-CN"/>
        </w:rPr>
      </w:pPr>
      <w:r>
        <w:rPr>
          <w:lang w:eastAsia="zh-CN"/>
        </w:rPr>
        <w:t>盾构机的后配套主要有2节设备桥及4节台车组装。后配套上安装着盾构机的动力源、主控室、注浆系统、泥水环流系统、喂片机、管片吊车等。</w:t>
      </w:r>
    </w:p>
    <w:p>
      <w:pPr>
        <w:pStyle w:val="5"/>
        <w:bidi w:val="0"/>
      </w:pPr>
      <w:r>
        <w:t>4</w:t>
      </w:r>
      <w:r>
        <w:rPr>
          <w:rFonts w:hint="eastAsia"/>
        </w:rPr>
        <w:t>.</w:t>
      </w:r>
      <w:r>
        <w:t>1</w:t>
      </w:r>
      <w:r>
        <w:rPr>
          <w:rFonts w:hint="eastAsia"/>
        </w:rPr>
        <w:t>.</w:t>
      </w:r>
      <w:r>
        <w:t>3</w:t>
      </w:r>
      <w:r>
        <w:rPr>
          <w:rFonts w:hint="eastAsia"/>
        </w:rPr>
        <w:t xml:space="preserve"> 泥浆处理系统</w:t>
      </w:r>
      <w:bookmarkEnd w:id="194"/>
      <w:bookmarkEnd w:id="195"/>
      <w:bookmarkEnd w:id="196"/>
      <w:bookmarkEnd w:id="197"/>
      <w:bookmarkEnd w:id="198"/>
      <w:bookmarkEnd w:id="199"/>
      <w:r>
        <w:tab/>
      </w:r>
    </w:p>
    <w:p>
      <w:pPr>
        <w:pStyle w:val="6"/>
        <w:bidi w:val="0"/>
      </w:pPr>
      <w:bookmarkStart w:id="200" w:name="_Toc271275254"/>
      <w:bookmarkStart w:id="201" w:name="_Toc271274755"/>
      <w:bookmarkStart w:id="202" w:name="_Toc271377402"/>
      <w:bookmarkStart w:id="203" w:name="_Toc271551298"/>
      <w:bookmarkStart w:id="204" w:name="_Toc271553729"/>
      <w:r>
        <w:t>4</w:t>
      </w:r>
      <w:r>
        <w:rPr>
          <w:rFonts w:hint="eastAsia"/>
        </w:rPr>
        <w:t>.</w:t>
      </w:r>
      <w:r>
        <w:t>1</w:t>
      </w:r>
      <w:r>
        <w:rPr>
          <w:rFonts w:hint="eastAsia"/>
        </w:rPr>
        <w:t>.</w:t>
      </w:r>
      <w:r>
        <w:t>3</w:t>
      </w:r>
      <w:r>
        <w:rPr>
          <w:rFonts w:hint="eastAsia"/>
        </w:rPr>
        <w:t>.1选型依据</w:t>
      </w:r>
      <w:bookmarkEnd w:id="200"/>
      <w:bookmarkEnd w:id="201"/>
      <w:bookmarkEnd w:id="202"/>
      <w:bookmarkEnd w:id="203"/>
      <w:bookmarkEnd w:id="204"/>
    </w:p>
    <w:p>
      <w:pPr>
        <w:adjustRightInd w:val="0"/>
        <w:snapToGrid w:val="0"/>
        <w:spacing w:line="360" w:lineRule="auto"/>
        <w:ind w:firstLine="480" w:firstLineChars="200"/>
        <w:rPr>
          <w:rFonts w:ascii="宋体" w:hAnsi="宋体"/>
          <w:sz w:val="24"/>
        </w:rPr>
      </w:pPr>
      <w:r>
        <w:rPr>
          <w:rFonts w:hint="eastAsia" w:ascii="宋体" w:hAnsi="宋体"/>
          <w:sz w:val="24"/>
        </w:rPr>
        <w:t>本设备选型主要依据施工合同和图纸中对始发到接收盾构区间的地质情况、颗分曲线、施工用盾构机选型、掘进参数，结合我公司在以往隧道施工过程中对泥水处理施工场地布置的经验，进行设备选型。</w:t>
      </w:r>
    </w:p>
    <w:p>
      <w:pPr>
        <w:adjustRightInd w:val="0"/>
        <w:snapToGrid w:val="0"/>
        <w:spacing w:line="360" w:lineRule="auto"/>
        <w:ind w:firstLine="480" w:firstLineChars="200"/>
        <w:rPr>
          <w:rFonts w:ascii="宋体" w:hAnsi="宋体"/>
          <w:sz w:val="24"/>
        </w:rPr>
      </w:pPr>
      <w:r>
        <w:rPr>
          <w:rFonts w:hint="eastAsia" w:ascii="宋体" w:hAnsi="宋体"/>
          <w:sz w:val="24"/>
        </w:rPr>
        <w:t>每环干渣量：Q渣=L×πr²=2×3.14×(12.</w:t>
      </w:r>
      <w:r>
        <w:rPr>
          <w:rFonts w:hint="eastAsia" w:ascii="宋体" w:hAnsi="宋体"/>
          <w:sz w:val="24"/>
          <w:lang w:val="en-US" w:eastAsia="zh-CN"/>
        </w:rPr>
        <w:t>66</w:t>
      </w:r>
      <w:r>
        <w:rPr>
          <w:rFonts w:hint="eastAsia" w:ascii="宋体" w:hAnsi="宋体"/>
          <w:sz w:val="24"/>
        </w:rPr>
        <w:t>/2)2=2</w:t>
      </w:r>
      <w:r>
        <w:rPr>
          <w:rFonts w:hint="eastAsia" w:ascii="宋体" w:hAnsi="宋体"/>
          <w:sz w:val="24"/>
          <w:lang w:val="en-US" w:eastAsia="zh-CN"/>
        </w:rPr>
        <w:t>51.63</w:t>
      </w:r>
      <w:r>
        <w:rPr>
          <w:rFonts w:hint="eastAsia" w:ascii="宋体" w:hAnsi="宋体"/>
          <w:sz w:val="24"/>
        </w:rPr>
        <w:t>m³</w:t>
      </w:r>
    </w:p>
    <w:p>
      <w:pPr>
        <w:adjustRightInd w:val="0"/>
        <w:snapToGrid w:val="0"/>
        <w:spacing w:line="360" w:lineRule="auto"/>
        <w:ind w:firstLine="480" w:firstLineChars="200"/>
        <w:rPr>
          <w:rFonts w:ascii="宋体" w:hAnsi="宋体"/>
          <w:sz w:val="24"/>
        </w:rPr>
      </w:pPr>
      <w:r>
        <w:rPr>
          <w:rFonts w:hint="eastAsia" w:ascii="宋体" w:hAnsi="宋体"/>
          <w:sz w:val="24"/>
        </w:rPr>
        <w:t>开挖面积：A=πr²=3.14 ×(12.</w:t>
      </w:r>
      <w:r>
        <w:rPr>
          <w:rFonts w:hint="eastAsia" w:ascii="宋体" w:hAnsi="宋体"/>
          <w:sz w:val="24"/>
          <w:lang w:val="en-US" w:eastAsia="zh-CN"/>
        </w:rPr>
        <w:t>66</w:t>
      </w:r>
      <w:r>
        <w:rPr>
          <w:rFonts w:hint="eastAsia" w:ascii="宋体" w:hAnsi="宋体"/>
          <w:sz w:val="24"/>
        </w:rPr>
        <w:t>/2)2=12</w:t>
      </w:r>
      <w:r>
        <w:rPr>
          <w:rFonts w:hint="eastAsia" w:ascii="宋体" w:hAnsi="宋体"/>
          <w:sz w:val="24"/>
          <w:lang w:val="en-US" w:eastAsia="zh-CN"/>
        </w:rPr>
        <w:t>5.82</w:t>
      </w:r>
      <w:r>
        <w:rPr>
          <w:rFonts w:hint="eastAsia" w:ascii="宋体" w:hAnsi="宋体"/>
          <w:sz w:val="24"/>
        </w:rPr>
        <w:t>m³</w:t>
      </w:r>
    </w:p>
    <w:p>
      <w:pPr>
        <w:adjustRightInd w:val="0"/>
        <w:snapToGrid w:val="0"/>
        <w:spacing w:line="360" w:lineRule="auto"/>
        <w:ind w:firstLine="480" w:firstLineChars="200"/>
        <w:rPr>
          <w:rFonts w:ascii="宋体" w:hAnsi="宋体"/>
          <w:sz w:val="24"/>
        </w:rPr>
      </w:pPr>
      <w:r>
        <w:rPr>
          <w:rFonts w:hint="eastAsia" w:ascii="宋体" w:hAnsi="宋体"/>
          <w:sz w:val="24"/>
        </w:rPr>
        <w:t>盾构开挖速度：Vmax=60mm/min=3.6m/h</w:t>
      </w:r>
    </w:p>
    <w:p>
      <w:pPr>
        <w:adjustRightInd w:val="0"/>
        <w:snapToGrid w:val="0"/>
        <w:spacing w:line="360" w:lineRule="auto"/>
        <w:ind w:firstLine="480" w:firstLineChars="200"/>
        <w:rPr>
          <w:rFonts w:ascii="宋体" w:hAnsi="宋体"/>
          <w:sz w:val="24"/>
        </w:rPr>
      </w:pPr>
      <w:r>
        <w:rPr>
          <w:rFonts w:hint="eastAsia" w:ascii="宋体" w:hAnsi="宋体"/>
          <w:sz w:val="24"/>
        </w:rPr>
        <w:t xml:space="preserve"> Qmax渣=A×Vmax =4</w:t>
      </w:r>
      <w:r>
        <w:rPr>
          <w:rFonts w:hint="eastAsia" w:ascii="宋体" w:hAnsi="宋体"/>
          <w:sz w:val="24"/>
          <w:lang w:val="en-US" w:eastAsia="zh-CN"/>
        </w:rPr>
        <w:t>52.95</w:t>
      </w:r>
      <w:r>
        <w:rPr>
          <w:rFonts w:hint="eastAsia" w:ascii="宋体" w:hAnsi="宋体"/>
          <w:sz w:val="24"/>
        </w:rPr>
        <w:t>m³/h</w:t>
      </w:r>
    </w:p>
    <w:p>
      <w:pPr>
        <w:adjustRightInd w:val="0"/>
        <w:snapToGrid w:val="0"/>
        <w:spacing w:line="360" w:lineRule="auto"/>
        <w:ind w:firstLine="480" w:firstLineChars="200"/>
        <w:rPr>
          <w:rFonts w:ascii="宋体" w:hAnsi="宋体"/>
          <w:sz w:val="24"/>
        </w:rPr>
      </w:pPr>
      <w:r>
        <w:rPr>
          <w:rFonts w:hint="eastAsia" w:ascii="宋体" w:hAnsi="宋体"/>
          <w:sz w:val="24"/>
        </w:rPr>
        <w:t>混合泥浆比重：ρ泥浆=1.35g/cm³</w:t>
      </w:r>
    </w:p>
    <w:p>
      <w:pPr>
        <w:adjustRightInd w:val="0"/>
        <w:snapToGrid w:val="0"/>
        <w:spacing w:line="360" w:lineRule="auto"/>
        <w:ind w:firstLine="480" w:firstLineChars="200"/>
        <w:rPr>
          <w:rFonts w:ascii="宋体" w:hAnsi="宋体"/>
          <w:sz w:val="24"/>
        </w:rPr>
      </w:pPr>
      <w:r>
        <w:rPr>
          <w:rFonts w:hint="eastAsia" w:ascii="宋体" w:hAnsi="宋体"/>
          <w:sz w:val="24"/>
        </w:rPr>
        <w:t>膨润土泥浆比重：ρ泥水=1.1g/cm³</w:t>
      </w:r>
    </w:p>
    <w:p>
      <w:pPr>
        <w:adjustRightInd w:val="0"/>
        <w:snapToGrid w:val="0"/>
        <w:spacing w:line="360" w:lineRule="auto"/>
        <w:ind w:firstLine="480" w:firstLineChars="200"/>
        <w:rPr>
          <w:rFonts w:ascii="宋体" w:hAnsi="宋体"/>
          <w:sz w:val="24"/>
        </w:rPr>
      </w:pPr>
      <w:r>
        <w:rPr>
          <w:rFonts w:hint="eastAsia" w:ascii="宋体" w:hAnsi="宋体"/>
          <w:sz w:val="24"/>
        </w:rPr>
        <w:t>干渣比重：ρ渣=2.4g/cm³</w:t>
      </w:r>
    </w:p>
    <w:p>
      <w:pPr>
        <w:adjustRightInd w:val="0"/>
        <w:snapToGrid w:val="0"/>
        <w:spacing w:line="360" w:lineRule="auto"/>
        <w:ind w:firstLine="480" w:firstLineChars="200"/>
        <w:rPr>
          <w:rFonts w:ascii="宋体" w:hAnsi="宋体"/>
          <w:sz w:val="24"/>
        </w:rPr>
      </w:pPr>
      <w:r>
        <w:rPr>
          <w:rFonts w:hint="eastAsia" w:ascii="宋体" w:hAnsi="宋体"/>
          <w:sz w:val="24"/>
        </w:rPr>
        <w:t>则:出浆量Qout= Q渣max×（ρ渣-ρ泥水）/（ρ泥浆-ρ泥水）=23</w:t>
      </w:r>
      <w:r>
        <w:rPr>
          <w:rFonts w:hint="eastAsia" w:ascii="宋体" w:hAnsi="宋体"/>
          <w:sz w:val="24"/>
          <w:lang w:val="en-US" w:eastAsia="zh-CN"/>
        </w:rPr>
        <w:t>55.34</w:t>
      </w:r>
      <w:r>
        <w:rPr>
          <w:rFonts w:hint="eastAsia" w:ascii="宋体" w:hAnsi="宋体"/>
          <w:sz w:val="24"/>
        </w:rPr>
        <w:t>m³/h</w:t>
      </w:r>
    </w:p>
    <w:p>
      <w:pPr>
        <w:adjustRightInd w:val="0"/>
        <w:snapToGrid w:val="0"/>
        <w:spacing w:line="360" w:lineRule="auto"/>
        <w:ind w:firstLine="480" w:firstLineChars="200"/>
        <w:rPr>
          <w:rFonts w:ascii="宋体" w:hAnsi="宋体"/>
          <w:sz w:val="24"/>
        </w:rPr>
      </w:pPr>
      <w:r>
        <w:rPr>
          <w:rFonts w:hint="eastAsia" w:ascii="宋体" w:hAnsi="宋体"/>
          <w:sz w:val="24"/>
        </w:rPr>
        <w:t xml:space="preserve">   进浆量Qin=Qout- Q渣=19</w:t>
      </w:r>
      <w:r>
        <w:rPr>
          <w:rFonts w:hint="eastAsia" w:ascii="宋体" w:hAnsi="宋体"/>
          <w:sz w:val="24"/>
          <w:lang w:val="en-US" w:eastAsia="zh-CN"/>
        </w:rPr>
        <w:t>02.39</w:t>
      </w:r>
      <w:r>
        <w:rPr>
          <w:rFonts w:hint="eastAsia" w:ascii="宋体" w:hAnsi="宋体"/>
          <w:sz w:val="24"/>
        </w:rPr>
        <w:t>m³/h</w:t>
      </w:r>
    </w:p>
    <w:p>
      <w:pPr>
        <w:adjustRightInd w:val="0"/>
        <w:snapToGrid w:val="0"/>
        <w:spacing w:line="360" w:lineRule="auto"/>
        <w:ind w:firstLine="480" w:firstLineChars="200"/>
        <w:rPr>
          <w:rFonts w:ascii="宋体" w:hAnsi="宋体"/>
          <w:sz w:val="24"/>
        </w:rPr>
      </w:pPr>
      <w:r>
        <w:rPr>
          <w:rFonts w:hint="eastAsia" w:ascii="宋体" w:hAnsi="宋体"/>
          <w:sz w:val="24"/>
        </w:rPr>
        <w:t>则实际的进出浆要考虑K=1.1的比例系数</w:t>
      </w:r>
    </w:p>
    <w:p>
      <w:pPr>
        <w:adjustRightInd w:val="0"/>
        <w:snapToGrid w:val="0"/>
        <w:spacing w:line="360" w:lineRule="auto"/>
        <w:ind w:firstLine="480" w:firstLineChars="200"/>
        <w:rPr>
          <w:rFonts w:ascii="宋体" w:hAnsi="宋体"/>
          <w:sz w:val="24"/>
        </w:rPr>
      </w:pPr>
      <w:r>
        <w:rPr>
          <w:rFonts w:hint="eastAsia" w:ascii="宋体" w:hAnsi="宋体"/>
          <w:sz w:val="24"/>
        </w:rPr>
        <w:t>实际进浆量Qin=</w:t>
      </w:r>
      <w:r>
        <w:rPr>
          <w:rFonts w:hint="eastAsia" w:ascii="宋体" w:hAnsi="宋体"/>
          <w:sz w:val="24"/>
          <w:lang w:val="en-US" w:eastAsia="zh-CN"/>
        </w:rPr>
        <w:t>2092.63</w:t>
      </w:r>
      <w:r>
        <w:rPr>
          <w:rFonts w:hint="eastAsia" w:ascii="宋体" w:hAnsi="宋体"/>
          <w:sz w:val="24"/>
        </w:rPr>
        <w:t>m³/h</w:t>
      </w:r>
    </w:p>
    <w:p>
      <w:pPr>
        <w:adjustRightInd w:val="0"/>
        <w:snapToGrid w:val="0"/>
        <w:spacing w:line="360" w:lineRule="auto"/>
        <w:ind w:firstLine="480" w:firstLineChars="200"/>
        <w:rPr>
          <w:rFonts w:ascii="宋体" w:hAnsi="宋体"/>
          <w:sz w:val="24"/>
        </w:rPr>
      </w:pPr>
      <w:r>
        <w:rPr>
          <w:rFonts w:hint="eastAsia" w:ascii="宋体" w:hAnsi="宋体"/>
          <w:sz w:val="24"/>
        </w:rPr>
        <w:t>实际出浆量Qout=</w:t>
      </w:r>
      <w:r>
        <w:rPr>
          <w:rFonts w:hint="eastAsia" w:ascii="宋体" w:hAnsi="宋体"/>
          <w:sz w:val="24"/>
          <w:lang w:val="en-US" w:eastAsia="zh-CN"/>
        </w:rPr>
        <w:t>2590.87</w:t>
      </w:r>
      <w:r>
        <w:rPr>
          <w:rFonts w:hint="eastAsia" w:ascii="宋体" w:hAnsi="宋体"/>
          <w:sz w:val="24"/>
        </w:rPr>
        <w:t>m³/h</w:t>
      </w:r>
    </w:p>
    <w:p>
      <w:pPr>
        <w:pStyle w:val="6"/>
        <w:bidi w:val="0"/>
        <w:rPr>
          <w:highlight w:val="none"/>
        </w:rPr>
      </w:pPr>
      <w:bookmarkStart w:id="205" w:name="_Toc271377403"/>
      <w:bookmarkStart w:id="206" w:name="_Toc271275255"/>
      <w:bookmarkStart w:id="207" w:name="_Toc271551299"/>
      <w:bookmarkStart w:id="208" w:name="_Toc271274756"/>
      <w:bookmarkStart w:id="209" w:name="_Toc271553730"/>
      <w:r>
        <w:rPr>
          <w:highlight w:val="none"/>
        </w:rPr>
        <w:t>4</w:t>
      </w:r>
      <w:r>
        <w:rPr>
          <w:rFonts w:hint="eastAsia"/>
          <w:highlight w:val="none"/>
        </w:rPr>
        <w:t>.</w:t>
      </w:r>
      <w:r>
        <w:rPr>
          <w:highlight w:val="none"/>
        </w:rPr>
        <w:t>1</w:t>
      </w:r>
      <w:r>
        <w:rPr>
          <w:rFonts w:hint="eastAsia"/>
          <w:highlight w:val="none"/>
        </w:rPr>
        <w:t>.</w:t>
      </w:r>
      <w:r>
        <w:rPr>
          <w:highlight w:val="none"/>
        </w:rPr>
        <w:t>3</w:t>
      </w:r>
      <w:r>
        <w:rPr>
          <w:rFonts w:hint="eastAsia"/>
          <w:highlight w:val="none"/>
        </w:rPr>
        <w:t>.2泥水分离系统</w:t>
      </w:r>
      <w:bookmarkEnd w:id="205"/>
      <w:bookmarkEnd w:id="206"/>
      <w:bookmarkEnd w:id="207"/>
      <w:bookmarkEnd w:id="208"/>
      <w:bookmarkEnd w:id="209"/>
    </w:p>
    <w:p>
      <w:pPr>
        <w:adjustRightInd w:val="0"/>
        <w:snapToGrid w:val="0"/>
        <w:spacing w:line="360" w:lineRule="auto"/>
        <w:ind w:firstLine="480" w:firstLineChars="200"/>
        <w:rPr>
          <w:rFonts w:ascii="宋体" w:hAnsi="宋体"/>
          <w:sz w:val="24"/>
          <w:highlight w:val="none"/>
        </w:rPr>
      </w:pPr>
      <w:r>
        <w:rPr>
          <w:rFonts w:hint="eastAsia" w:ascii="宋体" w:hAnsi="宋体"/>
          <w:sz w:val="24"/>
          <w:highlight w:val="none"/>
        </w:rPr>
        <w:t>拟采用一套宜昌三川德青工程机械有限公司的ZX-</w:t>
      </w:r>
      <w:r>
        <w:rPr>
          <w:rFonts w:ascii="宋体" w:hAnsi="宋体"/>
          <w:sz w:val="24"/>
          <w:highlight w:val="none"/>
        </w:rPr>
        <w:t>30</w:t>
      </w:r>
      <w:r>
        <w:rPr>
          <w:rFonts w:hint="eastAsia" w:ascii="宋体" w:hAnsi="宋体"/>
          <w:sz w:val="24"/>
          <w:highlight w:val="none"/>
        </w:rPr>
        <w:t>00泥水处理系统作为我公司</w:t>
      </w:r>
      <w:r>
        <w:rPr>
          <w:rFonts w:hint="eastAsia" w:ascii="宋体" w:hAnsi="宋体"/>
          <w:sz w:val="24"/>
          <w:highlight w:val="none"/>
          <w:lang w:val="en-US" w:eastAsia="zh-CN"/>
        </w:rPr>
        <w:t>重庆至黔江</w:t>
      </w:r>
      <w:r>
        <w:rPr>
          <w:rFonts w:hint="eastAsia" w:ascii="宋体" w:hAnsi="宋体"/>
          <w:sz w:val="24"/>
          <w:highlight w:val="none"/>
        </w:rPr>
        <w:t>铁路</w:t>
      </w:r>
      <w:r>
        <w:rPr>
          <w:rFonts w:hint="eastAsia" w:ascii="宋体" w:hAnsi="宋体"/>
          <w:sz w:val="24"/>
          <w:highlight w:val="none"/>
          <w:lang w:val="en-US" w:eastAsia="zh-CN"/>
        </w:rPr>
        <w:t>站前2</w:t>
      </w:r>
      <w:r>
        <w:rPr>
          <w:rFonts w:ascii="宋体" w:hAnsi="宋体"/>
          <w:sz w:val="24"/>
          <w:highlight w:val="none"/>
        </w:rPr>
        <w:t>标隧道</w:t>
      </w:r>
      <w:r>
        <w:rPr>
          <w:rFonts w:hint="eastAsia" w:ascii="宋体" w:hAnsi="宋体"/>
          <w:sz w:val="24"/>
          <w:highlight w:val="none"/>
        </w:rPr>
        <w:t>盾构区间施工的泥水分离系统。</w:t>
      </w:r>
    </w:p>
    <w:p>
      <w:pPr>
        <w:bidi w:val="0"/>
      </w:pPr>
      <w:r>
        <w:rPr>
          <w:rFonts w:hint="eastAsia"/>
          <w:lang w:eastAsia="zh-CN"/>
        </w:rPr>
        <w:t>（</w:t>
      </w:r>
      <w:r>
        <w:rPr>
          <w:rFonts w:hint="eastAsia"/>
          <w:lang w:val="en-US" w:eastAsia="zh-CN"/>
        </w:rPr>
        <w:t>一</w:t>
      </w:r>
      <w:r>
        <w:rPr>
          <w:rFonts w:hint="eastAsia"/>
          <w:lang w:eastAsia="zh-CN"/>
        </w:rPr>
        <w:t>）</w:t>
      </w:r>
      <w:r>
        <w:rPr>
          <w:rFonts w:hint="eastAsia"/>
        </w:rPr>
        <w:t>泥水分离系统的组成及工作原理</w:t>
      </w:r>
    </w:p>
    <w:p>
      <w:pPr>
        <w:adjustRightInd w:val="0"/>
        <w:snapToGrid w:val="0"/>
        <w:spacing w:line="360" w:lineRule="auto"/>
        <w:ind w:firstLine="480" w:firstLineChars="200"/>
        <w:rPr>
          <w:rFonts w:ascii="宋体" w:hAnsi="宋体"/>
          <w:sz w:val="24"/>
        </w:rPr>
      </w:pPr>
      <w:r>
        <w:rPr>
          <w:rFonts w:hint="eastAsia" w:ascii="宋体" w:hAnsi="宋体"/>
          <w:sz w:val="24"/>
        </w:rPr>
        <w:t>组成：预筛分系统、一级处理系统和二级处理系统。</w:t>
      </w:r>
    </w:p>
    <w:p>
      <w:pPr>
        <w:adjustRightInd w:val="0"/>
        <w:snapToGrid w:val="0"/>
        <w:spacing w:line="360" w:lineRule="auto"/>
        <w:ind w:firstLine="480" w:firstLineChars="200"/>
        <w:rPr>
          <w:rFonts w:ascii="宋体" w:hAnsi="宋体"/>
          <w:sz w:val="24"/>
        </w:rPr>
      </w:pPr>
      <w:r>
        <w:rPr>
          <w:rFonts w:hint="eastAsia" w:ascii="宋体" w:hAnsi="宋体" w:cs="Arial"/>
          <w:sz w:val="24"/>
        </w:rPr>
        <w:t>盾构机排出的污浆由排泥泵送入预筛分系统，经过预筛分器（两层筛）将粒径在3mm以上的渣料筛出；筛余的泥浆进入一级处理系统,经过旋流除砂器分选后，渣料筛分脱水后排出；处理后的泥浆进入二级处理系统（二级处理系统工作原理与一级处理系统工作原理相同）再次处理。经过两次处理后的泥浆经汇流槽流入调浆池，调整后的泥浆再次入盾构循环使用。</w:t>
      </w:r>
    </w:p>
    <w:p>
      <w:pPr>
        <w:adjustRightInd w:val="0"/>
        <w:snapToGrid w:val="0"/>
        <w:spacing w:line="360" w:lineRule="auto"/>
        <w:ind w:firstLine="480" w:firstLineChars="200"/>
        <w:rPr>
          <w:rFonts w:ascii="宋体" w:hAnsi="宋体"/>
          <w:sz w:val="24"/>
        </w:rPr>
      </w:pPr>
      <w:r>
        <w:rPr>
          <w:rFonts w:ascii="宋体" w:hAnsi="宋体"/>
          <w:sz w:val="24"/>
        </w:rPr>
        <w:t>ZX-30</w:t>
      </w:r>
      <w:r>
        <w:rPr>
          <w:rFonts w:hint="eastAsia" w:ascii="宋体" w:hAnsi="宋体"/>
          <w:sz w:val="24"/>
        </w:rPr>
        <w:t>00泥浆分离系统由</w:t>
      </w:r>
      <w:r>
        <w:rPr>
          <w:rFonts w:ascii="宋体" w:hAnsi="宋体"/>
          <w:sz w:val="24"/>
        </w:rPr>
        <w:t>6</w:t>
      </w:r>
      <w:r>
        <w:rPr>
          <w:rFonts w:hint="eastAsia" w:ascii="宋体" w:hAnsi="宋体"/>
          <w:sz w:val="24"/>
        </w:rPr>
        <w:t>套</w:t>
      </w:r>
      <w:r>
        <w:rPr>
          <w:rFonts w:ascii="宋体" w:hAnsi="宋体"/>
          <w:sz w:val="24"/>
        </w:rPr>
        <w:t>ZX-500C</w:t>
      </w:r>
      <w:r>
        <w:rPr>
          <w:rFonts w:hint="eastAsia" w:ascii="宋体" w:hAnsi="宋体"/>
          <w:sz w:val="24"/>
        </w:rPr>
        <w:t>泥浆处理系统组合而成。盾构机排出的污浆由排泥泵经分配器分配后送入</w:t>
      </w:r>
      <w:r>
        <w:rPr>
          <w:rFonts w:ascii="宋体" w:hAnsi="宋体"/>
          <w:sz w:val="24"/>
        </w:rPr>
        <w:t>6</w:t>
      </w:r>
      <w:r>
        <w:rPr>
          <w:rFonts w:hint="eastAsia" w:ascii="宋体" w:hAnsi="宋体"/>
          <w:sz w:val="24"/>
        </w:rPr>
        <w:t>套</w:t>
      </w:r>
      <w:r>
        <w:rPr>
          <w:rFonts w:ascii="宋体" w:hAnsi="宋体"/>
          <w:sz w:val="24"/>
        </w:rPr>
        <w:t>ZX-500C</w:t>
      </w:r>
      <w:r>
        <w:rPr>
          <w:rFonts w:hint="eastAsia" w:ascii="宋体" w:hAnsi="宋体"/>
          <w:sz w:val="24"/>
        </w:rPr>
        <w:t>泥浆分离系统。其中</w:t>
      </w:r>
      <w:r>
        <w:rPr>
          <w:rFonts w:ascii="宋体" w:hAnsi="宋体"/>
          <w:sz w:val="24"/>
        </w:rPr>
        <w:t>ZX-500C</w:t>
      </w:r>
      <w:r>
        <w:rPr>
          <w:rFonts w:hint="eastAsia" w:ascii="宋体" w:hAnsi="宋体"/>
          <w:sz w:val="24"/>
        </w:rPr>
        <w:t>（一台单机）由</w:t>
      </w:r>
      <w:r>
        <w:rPr>
          <w:rFonts w:ascii="宋体" w:hAnsi="宋体"/>
          <w:sz w:val="24"/>
        </w:rPr>
        <w:t>YSC-600</w:t>
      </w:r>
      <w:r>
        <w:rPr>
          <w:rFonts w:hint="eastAsia" w:ascii="宋体" w:hAnsi="宋体"/>
          <w:sz w:val="24"/>
        </w:rPr>
        <w:t>预筛分器、</w:t>
      </w:r>
      <w:r>
        <w:rPr>
          <w:rFonts w:ascii="宋体" w:hAnsi="宋体"/>
          <w:sz w:val="24"/>
        </w:rPr>
        <w:t>ZX-250A</w:t>
      </w:r>
      <w:r>
        <w:rPr>
          <w:rFonts w:hint="eastAsia" w:ascii="宋体" w:hAnsi="宋体"/>
          <w:sz w:val="24"/>
        </w:rPr>
        <w:t>泥浆净化装置、</w:t>
      </w:r>
      <w:r>
        <w:rPr>
          <w:rFonts w:ascii="宋体" w:hAnsi="宋体"/>
          <w:sz w:val="24"/>
        </w:rPr>
        <w:t>ZX-250C</w:t>
      </w:r>
      <w:r>
        <w:rPr>
          <w:rFonts w:hint="eastAsia" w:ascii="宋体" w:hAnsi="宋体"/>
          <w:sz w:val="24"/>
        </w:rPr>
        <w:t>泥浆净化置组成一次除砂、二次除砂系统。</w:t>
      </w:r>
      <w:r>
        <w:rPr>
          <w:rFonts w:ascii="宋体" w:hAnsi="宋体"/>
          <w:sz w:val="24"/>
        </w:rPr>
        <w:t>ZX-500C</w:t>
      </w:r>
      <w:r>
        <w:rPr>
          <w:rFonts w:hint="eastAsia" w:ascii="宋体" w:hAnsi="宋体"/>
          <w:sz w:val="24"/>
        </w:rPr>
        <w:t>泥浆分离系统工作原理见下图</w:t>
      </w:r>
      <w:r>
        <w:rPr>
          <w:rFonts w:ascii="宋体" w:hAnsi="宋体"/>
          <w:sz w:val="24"/>
        </w:rPr>
        <w:t>4.1</w:t>
      </w:r>
      <w:r>
        <w:rPr>
          <w:rFonts w:hint="eastAsia" w:ascii="宋体" w:hAnsi="宋体"/>
          <w:sz w:val="24"/>
        </w:rPr>
        <w:t>-</w:t>
      </w:r>
      <w:r>
        <w:rPr>
          <w:rFonts w:ascii="宋体" w:hAnsi="宋体"/>
          <w:sz w:val="24"/>
        </w:rPr>
        <w:t>1</w:t>
      </w:r>
      <w:r>
        <w:rPr>
          <w:rFonts w:hint="eastAsia" w:ascii="宋体" w:hAnsi="宋体"/>
          <w:sz w:val="24"/>
        </w:rPr>
        <w:t>，现场布置图见</w:t>
      </w:r>
      <w:r>
        <w:rPr>
          <w:rFonts w:ascii="宋体" w:hAnsi="宋体"/>
          <w:sz w:val="24"/>
        </w:rPr>
        <w:t>4.1</w:t>
      </w:r>
      <w:r>
        <w:rPr>
          <w:rFonts w:hint="eastAsia" w:ascii="宋体" w:hAnsi="宋体"/>
          <w:sz w:val="24"/>
        </w:rPr>
        <w:t>-</w:t>
      </w:r>
      <w:r>
        <w:rPr>
          <w:rFonts w:ascii="宋体" w:hAnsi="宋体"/>
          <w:sz w:val="24"/>
        </w:rPr>
        <w:t>2</w:t>
      </w:r>
      <w:r>
        <w:rPr>
          <w:rFonts w:hint="eastAsia" w:ascii="宋体" w:hAnsi="宋体"/>
          <w:sz w:val="24"/>
        </w:rPr>
        <w:t>。</w:t>
      </w:r>
    </w:p>
    <w:p>
      <w:pPr>
        <w:numPr>
          <w:ilvl w:val="0"/>
          <w:numId w:val="4"/>
        </w:numPr>
        <w:adjustRightInd w:val="0"/>
        <w:snapToGrid w:val="0"/>
        <w:spacing w:line="360" w:lineRule="auto"/>
        <w:ind w:left="0"/>
        <w:rPr>
          <w:rFonts w:ascii="宋体" w:hAnsi="宋体"/>
          <w:sz w:val="24"/>
        </w:rPr>
      </w:pPr>
      <w:r>
        <w:rPr>
          <w:rFonts w:ascii="宋体" w:hAnsi="宋体"/>
          <w:sz w:val="24"/>
        </w:rPr>
        <w:t>YSC-600</w:t>
      </w:r>
      <w:r>
        <w:rPr>
          <w:rFonts w:hint="eastAsia" w:ascii="宋体" w:hAnsi="宋体"/>
          <w:sz w:val="24"/>
        </w:rPr>
        <w:t>预筛分器</w:t>
      </w:r>
      <w:r>
        <w:rPr>
          <w:rFonts w:ascii="宋体" w:hAnsi="宋体"/>
          <w:sz w:val="24"/>
        </w:rPr>
        <w:t>振动筛</w:t>
      </w:r>
    </w:p>
    <w:p>
      <w:pPr>
        <w:adjustRightInd w:val="0"/>
        <w:snapToGrid w:val="0"/>
        <w:spacing w:line="360" w:lineRule="auto"/>
        <w:ind w:firstLine="480" w:firstLineChars="200"/>
        <w:rPr>
          <w:rFonts w:ascii="宋体" w:hAnsi="宋体"/>
          <w:sz w:val="24"/>
        </w:rPr>
      </w:pPr>
      <w:r>
        <w:rPr>
          <w:rFonts w:hint="eastAsia" w:ascii="宋体" w:hAnsi="宋体"/>
          <w:sz w:val="24"/>
        </w:rPr>
        <w:t>①技术性能</w:t>
      </w:r>
    </w:p>
    <w:p>
      <w:pPr>
        <w:adjustRightInd w:val="0"/>
        <w:snapToGrid w:val="0"/>
        <w:spacing w:line="360" w:lineRule="auto"/>
        <w:ind w:firstLine="480" w:firstLineChars="200"/>
        <w:rPr>
          <w:rFonts w:ascii="宋体" w:hAnsi="宋体"/>
          <w:sz w:val="24"/>
        </w:rPr>
      </w:pPr>
      <w:r>
        <w:rPr>
          <w:rFonts w:hint="eastAsia" w:ascii="宋体" w:hAnsi="宋体"/>
          <w:sz w:val="24"/>
        </w:rPr>
        <w:t>a 最大泥浆处理量：600</w:t>
      </w:r>
      <w:r>
        <w:rPr>
          <w:rFonts w:ascii="宋体" w:hAnsi="宋体"/>
          <w:sz w:val="24"/>
        </w:rPr>
        <w:t>m³/h</w:t>
      </w:r>
      <w:r>
        <w:rPr>
          <w:rFonts w:hint="eastAsia" w:ascii="宋体" w:hAnsi="宋体"/>
          <w:sz w:val="24"/>
        </w:rPr>
        <w:t>；</w:t>
      </w:r>
    </w:p>
    <w:p>
      <w:pPr>
        <w:adjustRightInd w:val="0"/>
        <w:snapToGrid w:val="0"/>
        <w:spacing w:line="360" w:lineRule="auto"/>
        <w:ind w:firstLine="480" w:firstLineChars="200"/>
        <w:rPr>
          <w:rFonts w:ascii="宋体" w:hAnsi="宋体"/>
          <w:sz w:val="24"/>
        </w:rPr>
      </w:pPr>
      <w:r>
        <w:rPr>
          <w:rFonts w:hint="eastAsia" w:ascii="宋体" w:hAnsi="宋体"/>
          <w:sz w:val="24"/>
        </w:rPr>
        <w:t>b 最小物料分离粒径3mm，最大碴料筛分能力120</w:t>
      </w:r>
      <w:r>
        <w:rPr>
          <w:rFonts w:ascii="宋体" w:hAnsi="宋体"/>
          <w:sz w:val="24"/>
        </w:rPr>
        <w:t>t/h，</w:t>
      </w:r>
      <w:r>
        <w:rPr>
          <w:rFonts w:hint="eastAsia" w:ascii="宋体" w:hAnsi="宋体"/>
          <w:sz w:val="24"/>
        </w:rPr>
        <w:t>可根据造孔机具进尺的不同而调整；</w:t>
      </w:r>
    </w:p>
    <w:p>
      <w:pPr>
        <w:adjustRightInd w:val="0"/>
        <w:snapToGrid w:val="0"/>
        <w:spacing w:line="360" w:lineRule="auto"/>
        <w:ind w:firstLine="480" w:firstLineChars="200"/>
        <w:rPr>
          <w:rFonts w:ascii="宋体" w:hAnsi="宋体"/>
          <w:sz w:val="24"/>
        </w:rPr>
      </w:pPr>
      <w:r>
        <w:rPr>
          <w:rFonts w:hint="eastAsia" w:ascii="宋体" w:hAnsi="宋体"/>
          <w:sz w:val="24"/>
        </w:rPr>
        <w:t>c 筛板尺寸（</w:t>
      </w:r>
      <w:r>
        <w:rPr>
          <w:rFonts w:ascii="宋体" w:hAnsi="宋体"/>
          <w:sz w:val="24"/>
        </w:rPr>
        <w:t>mm</w:t>
      </w:r>
      <w:r>
        <w:rPr>
          <w:rFonts w:hint="eastAsia" w:ascii="宋体" w:hAnsi="宋体"/>
          <w:sz w:val="24"/>
        </w:rPr>
        <w:t>）：上层为不锈钢钢筋张力筛板，条缝为15</w:t>
      </w:r>
      <w:r>
        <w:rPr>
          <w:rFonts w:ascii="宋体" w:hAnsi="宋体"/>
          <w:sz w:val="24"/>
        </w:rPr>
        <w:t>×</w:t>
      </w:r>
      <w:r>
        <w:rPr>
          <w:rFonts w:hint="eastAsia" w:ascii="宋体" w:hAnsi="宋体"/>
          <w:sz w:val="24"/>
        </w:rPr>
        <w:t>30</w:t>
      </w:r>
      <w:r>
        <w:rPr>
          <w:rFonts w:ascii="宋体" w:hAnsi="宋体"/>
          <w:sz w:val="24"/>
        </w:rPr>
        <w:t>mm</w:t>
      </w:r>
      <w:r>
        <w:rPr>
          <w:rFonts w:hint="eastAsia" w:ascii="宋体" w:hAnsi="宋体"/>
          <w:sz w:val="24"/>
        </w:rPr>
        <w:t>；下层为不锈钢条缝筛板，条缝为3</w:t>
      </w:r>
      <w:r>
        <w:rPr>
          <w:rFonts w:ascii="宋体" w:hAnsi="宋体"/>
          <w:sz w:val="24"/>
        </w:rPr>
        <w:t>×25mm</w:t>
      </w:r>
      <w:r>
        <w:rPr>
          <w:rFonts w:hint="eastAsia" w:ascii="宋体" w:hAnsi="宋体"/>
          <w:sz w:val="24"/>
        </w:rPr>
        <w:t>。筛板长宽尺寸为：3110×1200</w:t>
      </w:r>
      <w:r>
        <w:rPr>
          <w:rFonts w:ascii="宋体" w:hAnsi="宋体"/>
          <w:sz w:val="24"/>
        </w:rPr>
        <w:t>mm</w:t>
      </w:r>
      <w:r>
        <w:rPr>
          <w:rFonts w:hint="eastAsia" w:ascii="宋体" w:hAnsi="宋体"/>
          <w:sz w:val="24"/>
        </w:rPr>
        <w:t>；</w:t>
      </w:r>
    </w:p>
    <w:p>
      <w:pPr>
        <w:adjustRightInd w:val="0"/>
        <w:snapToGrid w:val="0"/>
        <w:spacing w:line="360" w:lineRule="auto"/>
        <w:ind w:firstLine="480" w:firstLineChars="200"/>
        <w:rPr>
          <w:rFonts w:ascii="宋体" w:hAnsi="宋体"/>
          <w:sz w:val="24"/>
        </w:rPr>
      </w:pPr>
      <w:r>
        <w:rPr>
          <w:rFonts w:hint="eastAsia" w:ascii="宋体" w:hAnsi="宋体"/>
          <w:sz w:val="24"/>
        </w:rPr>
        <w:t>d 筛面下坡倾角（°）：-20/-14°</w:t>
      </w:r>
    </w:p>
    <w:p>
      <w:pPr>
        <w:adjustRightInd w:val="0"/>
        <w:snapToGrid w:val="0"/>
        <w:spacing w:line="360" w:lineRule="auto"/>
        <w:ind w:firstLine="480" w:firstLineChars="200"/>
        <w:rPr>
          <w:rFonts w:ascii="宋体" w:hAnsi="宋体"/>
          <w:sz w:val="24"/>
        </w:rPr>
      </w:pPr>
      <w:r>
        <w:rPr>
          <w:rFonts w:hint="eastAsia" w:ascii="宋体" w:hAnsi="宋体"/>
          <w:sz w:val="24"/>
        </w:rPr>
        <w:t>e 电源供应（V/Hz）：380/50</w:t>
      </w:r>
    </w:p>
    <w:p>
      <w:pPr>
        <w:adjustRightInd w:val="0"/>
        <w:snapToGrid w:val="0"/>
        <w:spacing w:line="360" w:lineRule="auto"/>
        <w:ind w:firstLine="480" w:firstLineChars="200"/>
        <w:rPr>
          <w:rFonts w:ascii="宋体" w:hAnsi="宋体"/>
          <w:sz w:val="24"/>
        </w:rPr>
      </w:pPr>
      <w:r>
        <w:rPr>
          <w:rFonts w:hint="eastAsia" w:ascii="宋体" w:hAnsi="宋体"/>
          <w:sz w:val="24"/>
        </w:rPr>
        <w:t>f 装机总功率（</w:t>
      </w:r>
      <w:r>
        <w:rPr>
          <w:rFonts w:ascii="宋体" w:hAnsi="宋体"/>
          <w:sz w:val="24"/>
        </w:rPr>
        <w:t>kW</w:t>
      </w:r>
      <w:r>
        <w:rPr>
          <w:rFonts w:hint="eastAsia" w:ascii="宋体" w:hAnsi="宋体"/>
          <w:sz w:val="24"/>
        </w:rPr>
        <w:t>）：6.0</w:t>
      </w:r>
    </w:p>
    <w:p>
      <w:pPr>
        <w:adjustRightInd w:val="0"/>
        <w:snapToGrid w:val="0"/>
        <w:spacing w:line="360" w:lineRule="auto"/>
        <w:ind w:firstLine="480" w:firstLineChars="200"/>
        <w:rPr>
          <w:rFonts w:ascii="宋体" w:hAnsi="宋体"/>
          <w:sz w:val="24"/>
        </w:rPr>
      </w:pPr>
      <w:r>
        <w:rPr>
          <w:rFonts w:hint="eastAsia" w:ascii="宋体" w:hAnsi="宋体"/>
          <w:sz w:val="24"/>
        </w:rPr>
        <w:t>g 整机重量（</w:t>
      </w:r>
      <w:r>
        <w:rPr>
          <w:rFonts w:ascii="宋体" w:hAnsi="宋体"/>
          <w:sz w:val="24"/>
        </w:rPr>
        <w:t>kg</w:t>
      </w:r>
      <w:r>
        <w:rPr>
          <w:rFonts w:hint="eastAsia" w:ascii="宋体" w:hAnsi="宋体"/>
          <w:sz w:val="24"/>
        </w:rPr>
        <w:t>）：7500</w:t>
      </w:r>
    </w:p>
    <w:p>
      <w:pPr>
        <w:adjustRightInd w:val="0"/>
        <w:snapToGrid w:val="0"/>
        <w:ind w:firstLine="480" w:firstLineChars="200"/>
        <w:rPr>
          <w:rFonts w:ascii="宋体" w:hAnsi="宋体"/>
          <w:sz w:val="24"/>
        </w:rPr>
      </w:pPr>
      <w:r>
        <w:rPr>
          <w:rFonts w:ascii="宋体" w:hAnsi="宋体"/>
          <w:sz w:val="24"/>
        </w:rPr>
        <w:drawing>
          <wp:anchor distT="0" distB="0" distL="114300" distR="114300" simplePos="0" relativeHeight="251682816" behindDoc="0" locked="0" layoutInCell="1" allowOverlap="1">
            <wp:simplePos x="0" y="0"/>
            <wp:positionH relativeFrom="column">
              <wp:posOffset>-38735</wp:posOffset>
            </wp:positionH>
            <wp:positionV relativeFrom="paragraph">
              <wp:posOffset>292735</wp:posOffset>
            </wp:positionV>
            <wp:extent cx="6086475" cy="3084195"/>
            <wp:effectExtent l="0" t="0" r="0" b="0"/>
            <wp:wrapSquare wrapText="bothSides"/>
            <wp:docPr id="198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 name="图片 31"/>
                    <pic:cNvPicPr>
                      <a:picLocks noChangeAspect="1" noChangeArrowheads="1"/>
                    </pic:cNvPicPr>
                  </pic:nvPicPr>
                  <pic:blipFill>
                    <a:blip r:embed="rId12" cstate="print"/>
                    <a:srcRect/>
                    <a:stretch>
                      <a:fillRect/>
                    </a:stretch>
                  </pic:blipFill>
                  <pic:spPr>
                    <a:xfrm>
                      <a:off x="0" y="0"/>
                      <a:ext cx="6086475" cy="3084195"/>
                    </a:xfrm>
                    <a:prstGeom prst="rect">
                      <a:avLst/>
                    </a:prstGeom>
                    <a:noFill/>
                    <a:ln w="9525">
                      <a:noFill/>
                      <a:miter lim="800000"/>
                      <a:headEnd/>
                      <a:tailEnd/>
                    </a:ln>
                  </pic:spPr>
                </pic:pic>
              </a:graphicData>
            </a:graphic>
          </wp:anchor>
        </w:drawing>
      </w:r>
      <w:r>
        <w:rPr>
          <w:rFonts w:hint="eastAsia" w:ascii="宋体" w:hAnsi="宋体"/>
          <w:sz w:val="24"/>
        </w:rPr>
        <w:t>h 设备外形尺寸（</w:t>
      </w:r>
      <w:r>
        <w:rPr>
          <w:rFonts w:ascii="宋体" w:hAnsi="宋体"/>
          <w:sz w:val="24"/>
        </w:rPr>
        <w:t>m</w:t>
      </w:r>
      <w:r>
        <w:rPr>
          <w:rFonts w:hint="eastAsia" w:ascii="宋体" w:hAnsi="宋体"/>
          <w:sz w:val="24"/>
        </w:rPr>
        <w:t>）：4</w:t>
      </w:r>
      <w:r>
        <w:rPr>
          <w:rFonts w:ascii="宋体" w:hAnsi="宋体"/>
          <w:sz w:val="24"/>
        </w:rPr>
        <w:t>.</w:t>
      </w:r>
      <w:r>
        <w:rPr>
          <w:rFonts w:hint="eastAsia" w:ascii="宋体" w:hAnsi="宋体"/>
          <w:sz w:val="24"/>
        </w:rPr>
        <w:t>5</w:t>
      </w:r>
      <w:r>
        <w:rPr>
          <w:rFonts w:ascii="宋体" w:hAnsi="宋体"/>
          <w:sz w:val="24"/>
        </w:rPr>
        <w:t>0×3.</w:t>
      </w:r>
      <w:r>
        <w:rPr>
          <w:rFonts w:hint="eastAsia" w:ascii="宋体" w:hAnsi="宋体"/>
          <w:sz w:val="24"/>
        </w:rPr>
        <w:t>20</w:t>
      </w:r>
      <w:r>
        <w:rPr>
          <w:rFonts w:ascii="宋体" w:hAnsi="宋体"/>
          <w:sz w:val="24"/>
        </w:rPr>
        <w:t>×</w:t>
      </w:r>
      <w:r>
        <w:rPr>
          <w:rFonts w:hint="eastAsia" w:ascii="宋体" w:hAnsi="宋体"/>
          <w:sz w:val="24"/>
        </w:rPr>
        <w:t>5</w:t>
      </w:r>
      <w:r>
        <w:rPr>
          <w:rFonts w:ascii="宋体" w:hAnsi="宋体"/>
          <w:sz w:val="24"/>
        </w:rPr>
        <w:t>.60</w:t>
      </w:r>
    </w:p>
    <w:p>
      <w:pPr>
        <w:pStyle w:val="90"/>
        <w:bidi w:val="0"/>
        <w:ind w:firstLine="0"/>
        <w:rPr>
          <w:rFonts w:hint="eastAsia"/>
        </w:rPr>
      </w:pPr>
      <w:r>
        <w:rPr>
          <w:rFonts w:hint="eastAsia"/>
        </w:rPr>
        <w:t>图4.1-1ZX-500C泥浆分离系统工作原理图</w:t>
      </w:r>
    </w:p>
    <w:p>
      <w:pPr>
        <w:adjustRightInd w:val="0"/>
        <w:snapToGrid w:val="0"/>
        <w:jc w:val="center"/>
        <w:rPr>
          <w:rFonts w:ascii="宋体" w:hAnsi="宋体"/>
          <w:sz w:val="24"/>
        </w:rPr>
      </w:pPr>
      <w:r>
        <w:rPr>
          <w:rFonts w:hint="eastAsia" w:ascii="宋体" w:hAnsi="宋体"/>
          <w:sz w:val="24"/>
        </w:rPr>
        <w:drawing>
          <wp:inline distT="0" distB="0" distL="0" distR="0">
            <wp:extent cx="5600700" cy="3260725"/>
            <wp:effectExtent l="0" t="0" r="0" b="0"/>
            <wp:docPr id="189" name="Picture 205" descr="泥水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205" descr="泥水场"/>
                    <pic:cNvPicPr>
                      <a:picLocks noChangeAspect="1" noChangeArrowheads="1"/>
                    </pic:cNvPicPr>
                  </pic:nvPicPr>
                  <pic:blipFill>
                    <a:blip r:embed="rId13" cstate="print"/>
                    <a:srcRect t="7570"/>
                    <a:stretch>
                      <a:fillRect/>
                    </a:stretch>
                  </pic:blipFill>
                  <pic:spPr>
                    <a:xfrm>
                      <a:off x="0" y="0"/>
                      <a:ext cx="5604364" cy="3263170"/>
                    </a:xfrm>
                    <a:prstGeom prst="rect">
                      <a:avLst/>
                    </a:prstGeom>
                    <a:noFill/>
                    <a:ln>
                      <a:noFill/>
                    </a:ln>
                  </pic:spPr>
                </pic:pic>
              </a:graphicData>
            </a:graphic>
          </wp:inline>
        </w:drawing>
      </w:r>
    </w:p>
    <w:p>
      <w:pPr>
        <w:pStyle w:val="90"/>
        <w:bidi w:val="0"/>
        <w:ind w:firstLine="0"/>
        <w:rPr>
          <w:rFonts w:hint="eastAsia"/>
        </w:rPr>
      </w:pPr>
      <w:r>
        <w:rPr>
          <w:rFonts w:hint="eastAsia"/>
        </w:rPr>
        <w:t>图4.1-2 ZX-2500型泥浆分离系统现场实物布置图</w:t>
      </w:r>
    </w:p>
    <w:p>
      <w:pPr>
        <w:adjustRightInd w:val="0"/>
        <w:snapToGrid w:val="0"/>
        <w:spacing w:line="360" w:lineRule="auto"/>
        <w:ind w:firstLine="480" w:firstLineChars="200"/>
        <w:rPr>
          <w:rFonts w:ascii="宋体" w:hAnsi="宋体"/>
          <w:sz w:val="24"/>
        </w:rPr>
      </w:pPr>
      <w:r>
        <w:rPr>
          <w:rFonts w:hint="eastAsia" w:ascii="宋体" w:hAnsi="宋体"/>
          <w:sz w:val="24"/>
        </w:rPr>
        <w:t>②工作原理</w:t>
      </w:r>
    </w:p>
    <w:tbl>
      <w:tblPr>
        <w:tblStyle w:val="73"/>
        <w:tblW w:w="10314" w:type="dxa"/>
        <w:tblInd w:w="0" w:type="dxa"/>
        <w:tblLayout w:type="fixed"/>
        <w:tblCellMar>
          <w:top w:w="0" w:type="dxa"/>
          <w:left w:w="108" w:type="dxa"/>
          <w:bottom w:w="0" w:type="dxa"/>
          <w:right w:w="108" w:type="dxa"/>
        </w:tblCellMar>
      </w:tblPr>
      <w:tblGrid>
        <w:gridCol w:w="10314"/>
      </w:tblGrid>
      <w:tr>
        <w:tblPrEx>
          <w:tblCellMar>
            <w:top w:w="0" w:type="dxa"/>
            <w:left w:w="108" w:type="dxa"/>
            <w:bottom w:w="0" w:type="dxa"/>
            <w:right w:w="108" w:type="dxa"/>
          </w:tblCellMar>
        </w:tblPrEx>
        <w:tc>
          <w:tcPr>
            <w:tcW w:w="10314" w:type="dxa"/>
          </w:tcPr>
          <w:p>
            <w:pPr>
              <w:adjustRightInd w:val="0"/>
              <w:snapToGrid w:val="0"/>
              <w:spacing w:line="360" w:lineRule="auto"/>
              <w:ind w:firstLine="480" w:firstLineChars="200"/>
              <w:rPr>
                <w:rFonts w:ascii="宋体" w:hAnsi="宋体"/>
                <w:b/>
                <w:sz w:val="24"/>
              </w:rPr>
            </w:pPr>
            <w:r>
              <w:rPr>
                <w:rFonts w:hint="eastAsia" w:ascii="宋体" w:hAnsi="宋体"/>
                <w:sz w:val="24"/>
              </w:rPr>
              <w:t>反循环砂石泵由孔底抽吸出的污浆通过总进浆管输送到泥浆处理预筛分器。经过上层张力粗筛的振动筛选，粒径在15</w:t>
            </w:r>
            <w:r>
              <w:rPr>
                <w:rFonts w:ascii="宋体" w:hAnsi="宋体"/>
                <w:sz w:val="24"/>
              </w:rPr>
              <w:t>mm</w:t>
            </w:r>
            <w:r>
              <w:rPr>
                <w:rFonts w:hint="eastAsia" w:ascii="宋体" w:hAnsi="宋体"/>
                <w:sz w:val="24"/>
              </w:rPr>
              <w:t>以上的砾石、粘土团分离出来；下层条缝细筛将粒径在3</w:t>
            </w:r>
            <w:r>
              <w:rPr>
                <w:rFonts w:ascii="宋体" w:hAnsi="宋体"/>
                <w:sz w:val="24"/>
              </w:rPr>
              <w:t>mm</w:t>
            </w:r>
            <w:r>
              <w:rPr>
                <w:rFonts w:hint="eastAsia" w:ascii="宋体" w:hAnsi="宋体"/>
                <w:sz w:val="24"/>
              </w:rPr>
              <w:t>以上的砂粒筛分出来，泥浆进入筛下的储浆槽。根据地层情况的不同，由渣浆泵从储浆槽内抽吸泥浆，直接沿总出浆管输送回孔；或者至下一级泥浆处理设备进一步净化处理。在泥浆循环过程中，如果供给浆量大于输出的，储浆槽的溢流管将会溢流以防止漫浆。</w:t>
            </w:r>
          </w:p>
        </w:tc>
      </w:tr>
    </w:tbl>
    <w:p>
      <w:pPr>
        <w:adjustRightInd w:val="0"/>
        <w:snapToGrid w:val="0"/>
        <w:spacing w:line="360" w:lineRule="auto"/>
        <w:ind w:firstLine="480" w:firstLineChars="200"/>
        <w:rPr>
          <w:rFonts w:ascii="宋体" w:hAnsi="宋体"/>
          <w:sz w:val="24"/>
        </w:rPr>
      </w:pPr>
      <w:r>
        <w:rPr>
          <w:rFonts w:hint="eastAsia" w:ascii="宋体" w:hAnsi="宋体"/>
          <w:sz w:val="24"/>
        </w:rPr>
        <w:t>⑵</w:t>
      </w:r>
      <w:r>
        <w:rPr>
          <w:rFonts w:ascii="宋体" w:hAnsi="宋体"/>
          <w:sz w:val="24"/>
        </w:rPr>
        <w:t>ZX-250A</w:t>
      </w:r>
      <w:r>
        <w:rPr>
          <w:rFonts w:hint="eastAsia" w:ascii="宋体" w:hAnsi="宋体"/>
          <w:sz w:val="24"/>
        </w:rPr>
        <w:t>泥浆净化装置、</w:t>
      </w:r>
      <w:r>
        <w:rPr>
          <w:rFonts w:ascii="宋体" w:hAnsi="宋体"/>
          <w:sz w:val="24"/>
        </w:rPr>
        <w:t>ZX-250C</w:t>
      </w:r>
      <w:r>
        <w:rPr>
          <w:rFonts w:hint="eastAsia" w:ascii="宋体" w:hAnsi="宋体"/>
          <w:sz w:val="24"/>
        </w:rPr>
        <w:t>泥浆净化装置</w:t>
      </w:r>
    </w:p>
    <w:p>
      <w:pPr>
        <w:adjustRightInd w:val="0"/>
        <w:snapToGrid w:val="0"/>
        <w:spacing w:line="360" w:lineRule="auto"/>
        <w:ind w:firstLine="480" w:firstLineChars="200"/>
        <w:rPr>
          <w:rFonts w:ascii="宋体" w:hAnsi="宋体"/>
          <w:sz w:val="24"/>
        </w:rPr>
      </w:pPr>
      <w:r>
        <w:rPr>
          <w:rFonts w:hint="eastAsia" w:ascii="宋体" w:hAnsi="宋体"/>
          <w:sz w:val="24"/>
        </w:rPr>
        <w:t>①技术性能</w:t>
      </w:r>
    </w:p>
    <w:p>
      <w:pPr>
        <w:adjustRightInd w:val="0"/>
        <w:snapToGrid w:val="0"/>
        <w:spacing w:line="360" w:lineRule="auto"/>
        <w:ind w:firstLine="480" w:firstLineChars="200"/>
        <w:rPr>
          <w:rFonts w:ascii="宋体" w:hAnsi="宋体"/>
          <w:sz w:val="24"/>
        </w:rPr>
      </w:pPr>
      <w:r>
        <w:rPr>
          <w:rFonts w:hint="eastAsia" w:ascii="宋体" w:hAnsi="宋体"/>
          <w:sz w:val="24"/>
        </w:rPr>
        <w:t>a 最大泥浆处理量达到250</w:t>
      </w:r>
      <w:r>
        <w:rPr>
          <w:rFonts w:ascii="宋体" w:hAnsi="宋体"/>
          <w:sz w:val="24"/>
        </w:rPr>
        <w:t>m³/h</w:t>
      </w:r>
      <w:r>
        <w:rPr>
          <w:rFonts w:hint="eastAsia" w:ascii="宋体" w:hAnsi="宋体"/>
          <w:sz w:val="24"/>
        </w:rPr>
        <w:t>；</w:t>
      </w:r>
    </w:p>
    <w:p>
      <w:pPr>
        <w:adjustRightInd w:val="0"/>
        <w:snapToGrid w:val="0"/>
        <w:spacing w:line="360" w:lineRule="auto"/>
        <w:ind w:firstLine="480" w:firstLineChars="200"/>
        <w:rPr>
          <w:rFonts w:ascii="宋体" w:hAnsi="宋体"/>
          <w:sz w:val="24"/>
        </w:rPr>
      </w:pPr>
      <w:r>
        <w:rPr>
          <w:rFonts w:hint="eastAsia" w:ascii="宋体" w:hAnsi="宋体"/>
          <w:sz w:val="24"/>
        </w:rPr>
        <w:t>b ZX-250A泥浆净化装置分级粒度</w:t>
      </w:r>
      <w:r>
        <w:rPr>
          <w:rFonts w:ascii="宋体" w:hAnsi="宋体"/>
          <w:sz w:val="24"/>
        </w:rPr>
        <w:t>d</w:t>
      </w:r>
      <w:r>
        <w:rPr>
          <w:rFonts w:ascii="宋体" w:hAnsi="宋体"/>
          <w:sz w:val="24"/>
          <w:vertAlign w:val="subscript"/>
        </w:rPr>
        <w:t>m</w:t>
      </w:r>
      <w:r>
        <w:rPr>
          <w:rFonts w:ascii="宋体" w:hAnsi="宋体"/>
          <w:sz w:val="24"/>
        </w:rPr>
        <w:t>=74</w:t>
      </w:r>
      <w:r>
        <w:rPr>
          <w:rFonts w:hint="eastAsia" w:ascii="宋体" w:hAnsi="宋体"/>
          <w:sz w:val="24"/>
        </w:rPr>
        <w:t>μ</w:t>
      </w:r>
      <w:r>
        <w:rPr>
          <w:rFonts w:ascii="宋体" w:hAnsi="宋体"/>
          <w:sz w:val="24"/>
        </w:rPr>
        <w:t>m</w:t>
      </w:r>
      <w:r>
        <w:rPr>
          <w:rFonts w:hint="eastAsia" w:ascii="宋体" w:hAnsi="宋体"/>
          <w:sz w:val="24"/>
        </w:rPr>
        <w:t>，分离粒度</w:t>
      </w:r>
      <w:r>
        <w:rPr>
          <w:rFonts w:ascii="宋体" w:hAnsi="宋体"/>
          <w:sz w:val="24"/>
        </w:rPr>
        <w:t>d</w:t>
      </w:r>
      <w:r>
        <w:rPr>
          <w:rFonts w:hint="eastAsia" w:ascii="宋体" w:hAnsi="宋体"/>
          <w:sz w:val="24"/>
          <w:vertAlign w:val="subscript"/>
        </w:rPr>
        <w:t>50</w:t>
      </w:r>
      <w:r>
        <w:rPr>
          <w:rFonts w:ascii="宋体" w:hAnsi="宋体"/>
          <w:sz w:val="24"/>
        </w:rPr>
        <w:t>=</w:t>
      </w:r>
      <w:r>
        <w:rPr>
          <w:rFonts w:hint="eastAsia" w:ascii="宋体" w:hAnsi="宋体"/>
          <w:sz w:val="24"/>
        </w:rPr>
        <w:t>45μ</w:t>
      </w:r>
      <w:r>
        <w:rPr>
          <w:rFonts w:ascii="宋体" w:hAnsi="宋体"/>
          <w:sz w:val="24"/>
        </w:rPr>
        <w:t>m</w:t>
      </w:r>
      <w:r>
        <w:rPr>
          <w:rFonts w:hint="eastAsia" w:ascii="宋体" w:hAnsi="宋体"/>
          <w:sz w:val="24"/>
        </w:rPr>
        <w:t>；</w:t>
      </w:r>
    </w:p>
    <w:p>
      <w:pPr>
        <w:adjustRightInd w:val="0"/>
        <w:snapToGrid w:val="0"/>
        <w:spacing w:line="360" w:lineRule="auto"/>
        <w:ind w:firstLine="480" w:firstLineChars="200"/>
        <w:rPr>
          <w:rFonts w:ascii="宋体" w:hAnsi="宋体"/>
          <w:sz w:val="24"/>
        </w:rPr>
      </w:pPr>
      <w:r>
        <w:rPr>
          <w:rFonts w:hint="eastAsia" w:ascii="宋体" w:hAnsi="宋体"/>
          <w:sz w:val="24"/>
        </w:rPr>
        <w:t xml:space="preserve">   ZX-250C泥浆净化装置分级粒度</w:t>
      </w:r>
      <w:r>
        <w:rPr>
          <w:rFonts w:ascii="宋体" w:hAnsi="宋体"/>
          <w:sz w:val="24"/>
        </w:rPr>
        <w:t>d</w:t>
      </w:r>
      <w:r>
        <w:rPr>
          <w:rFonts w:ascii="宋体" w:hAnsi="宋体"/>
          <w:sz w:val="24"/>
          <w:vertAlign w:val="subscript"/>
        </w:rPr>
        <w:t>m</w:t>
      </w:r>
      <w:r>
        <w:rPr>
          <w:rFonts w:ascii="宋体" w:hAnsi="宋体"/>
          <w:sz w:val="24"/>
        </w:rPr>
        <w:t>=</w:t>
      </w:r>
      <w:r>
        <w:rPr>
          <w:rFonts w:hint="eastAsia" w:ascii="宋体" w:hAnsi="宋体"/>
          <w:sz w:val="24"/>
        </w:rPr>
        <w:t>45μ</w:t>
      </w:r>
      <w:r>
        <w:rPr>
          <w:rFonts w:ascii="宋体" w:hAnsi="宋体"/>
          <w:sz w:val="24"/>
        </w:rPr>
        <w:t>m</w:t>
      </w:r>
      <w:r>
        <w:rPr>
          <w:rFonts w:hint="eastAsia" w:ascii="宋体" w:hAnsi="宋体"/>
          <w:sz w:val="24"/>
        </w:rPr>
        <w:t>，分离粒度</w:t>
      </w:r>
      <w:r>
        <w:rPr>
          <w:rFonts w:ascii="宋体" w:hAnsi="宋体"/>
          <w:sz w:val="24"/>
        </w:rPr>
        <w:t>d</w:t>
      </w:r>
      <w:r>
        <w:rPr>
          <w:rFonts w:hint="eastAsia" w:ascii="宋体" w:hAnsi="宋体"/>
          <w:sz w:val="24"/>
          <w:vertAlign w:val="subscript"/>
        </w:rPr>
        <w:t>50</w:t>
      </w:r>
      <w:r>
        <w:rPr>
          <w:rFonts w:ascii="宋体" w:hAnsi="宋体"/>
          <w:sz w:val="24"/>
        </w:rPr>
        <w:t>=</w:t>
      </w:r>
      <w:r>
        <w:rPr>
          <w:rFonts w:hint="eastAsia" w:ascii="宋体" w:hAnsi="宋体"/>
          <w:sz w:val="24"/>
        </w:rPr>
        <w:t>27μ</w:t>
      </w:r>
      <w:r>
        <w:rPr>
          <w:rFonts w:ascii="宋体" w:hAnsi="宋体"/>
          <w:sz w:val="24"/>
        </w:rPr>
        <w:t>m</w:t>
      </w:r>
      <w:r>
        <w:rPr>
          <w:rFonts w:hint="eastAsia" w:ascii="宋体" w:hAnsi="宋体"/>
          <w:sz w:val="24"/>
        </w:rPr>
        <w:t>；</w:t>
      </w:r>
    </w:p>
    <w:p>
      <w:pPr>
        <w:adjustRightInd w:val="0"/>
        <w:snapToGrid w:val="0"/>
        <w:spacing w:line="360" w:lineRule="auto"/>
        <w:ind w:firstLine="480" w:firstLineChars="200"/>
        <w:rPr>
          <w:rFonts w:ascii="宋体" w:hAnsi="宋体"/>
          <w:sz w:val="24"/>
        </w:rPr>
      </w:pPr>
      <w:r>
        <w:rPr>
          <w:rFonts w:hint="eastAsia" w:ascii="宋体" w:hAnsi="宋体"/>
          <w:sz w:val="24"/>
        </w:rPr>
        <w:t>c 碴料筛分能力25-</w:t>
      </w:r>
      <w:r>
        <w:rPr>
          <w:rFonts w:ascii="宋体" w:hAnsi="宋体"/>
          <w:sz w:val="24"/>
        </w:rPr>
        <w:t>8</w:t>
      </w:r>
      <w:r>
        <w:rPr>
          <w:rFonts w:hint="eastAsia" w:ascii="宋体" w:hAnsi="宋体"/>
          <w:sz w:val="24"/>
        </w:rPr>
        <w:t>0</w:t>
      </w:r>
      <w:r>
        <w:rPr>
          <w:rFonts w:ascii="宋体" w:hAnsi="宋体"/>
          <w:sz w:val="24"/>
        </w:rPr>
        <w:t>t/h。</w:t>
      </w:r>
      <w:r>
        <w:rPr>
          <w:rFonts w:hint="eastAsia" w:ascii="宋体" w:hAnsi="宋体"/>
          <w:sz w:val="24"/>
        </w:rPr>
        <w:t>可根据造孔机具进尺的不同而调整；</w:t>
      </w:r>
    </w:p>
    <w:p>
      <w:pPr>
        <w:adjustRightInd w:val="0"/>
        <w:snapToGrid w:val="0"/>
        <w:spacing w:line="360" w:lineRule="auto"/>
        <w:ind w:firstLine="480" w:firstLineChars="200"/>
        <w:rPr>
          <w:rFonts w:ascii="宋体" w:hAnsi="宋体"/>
          <w:sz w:val="24"/>
        </w:rPr>
      </w:pPr>
      <w:r>
        <w:rPr>
          <w:rFonts w:hint="eastAsia" w:ascii="宋体" w:hAnsi="宋体"/>
          <w:sz w:val="24"/>
        </w:rPr>
        <w:t>d 筛分出的碴料含水率小于30%；</w:t>
      </w:r>
    </w:p>
    <w:p>
      <w:pPr>
        <w:adjustRightInd w:val="0"/>
        <w:snapToGrid w:val="0"/>
        <w:spacing w:line="360" w:lineRule="auto"/>
        <w:ind w:firstLine="480" w:firstLineChars="200"/>
        <w:rPr>
          <w:rFonts w:ascii="宋体" w:hAnsi="宋体"/>
          <w:sz w:val="24"/>
        </w:rPr>
      </w:pPr>
      <w:r>
        <w:rPr>
          <w:rFonts w:hint="eastAsia" w:ascii="宋体" w:hAnsi="宋体"/>
          <w:sz w:val="24"/>
        </w:rPr>
        <w:t>e 达到最大净化除砂效率时污浆的最大比重小于</w:t>
      </w:r>
      <w:r>
        <w:rPr>
          <w:rFonts w:ascii="宋体" w:hAnsi="宋体"/>
          <w:sz w:val="24"/>
        </w:rPr>
        <w:t>1.2g/cm³</w:t>
      </w:r>
      <w:r>
        <w:rPr>
          <w:rFonts w:hint="eastAsia" w:ascii="宋体" w:hAnsi="宋体"/>
          <w:sz w:val="24"/>
        </w:rPr>
        <w:t>，马氏漏斗粘度40</w:t>
      </w:r>
      <w:r>
        <w:rPr>
          <w:rFonts w:ascii="宋体" w:hAnsi="宋体"/>
          <w:sz w:val="24"/>
        </w:rPr>
        <w:t>s</w:t>
      </w:r>
      <w:r>
        <w:rPr>
          <w:rFonts w:hint="eastAsia" w:ascii="宋体" w:hAnsi="宋体"/>
          <w:sz w:val="24"/>
        </w:rPr>
        <w:t>以下</w:t>
      </w:r>
      <w:r>
        <w:rPr>
          <w:rFonts w:ascii="宋体" w:hAnsi="宋体"/>
          <w:sz w:val="24"/>
        </w:rPr>
        <w:t>（</w:t>
      </w:r>
      <w:r>
        <w:rPr>
          <w:rFonts w:hint="eastAsia" w:ascii="宋体" w:hAnsi="宋体"/>
          <w:sz w:val="24"/>
        </w:rPr>
        <w:t>苏氏漏斗粘度30</w:t>
      </w:r>
      <w:r>
        <w:rPr>
          <w:rFonts w:ascii="宋体" w:hAnsi="宋体"/>
          <w:sz w:val="24"/>
        </w:rPr>
        <w:t>s</w:t>
      </w:r>
      <w:r>
        <w:rPr>
          <w:rFonts w:hint="eastAsia" w:ascii="宋体" w:hAnsi="宋体"/>
          <w:sz w:val="24"/>
        </w:rPr>
        <w:t>以下</w:t>
      </w:r>
      <w:r>
        <w:rPr>
          <w:rFonts w:ascii="宋体" w:hAnsi="宋体"/>
          <w:sz w:val="24"/>
        </w:rPr>
        <w:t>）</w:t>
      </w:r>
      <w:r>
        <w:rPr>
          <w:rFonts w:hint="eastAsia" w:ascii="宋体" w:hAnsi="宋体"/>
          <w:sz w:val="24"/>
        </w:rPr>
        <w:t>，含砂量小于20%；</w:t>
      </w:r>
    </w:p>
    <w:p>
      <w:pPr>
        <w:adjustRightInd w:val="0"/>
        <w:snapToGrid w:val="0"/>
        <w:spacing w:line="360" w:lineRule="auto"/>
        <w:ind w:firstLine="480" w:firstLineChars="200"/>
        <w:rPr>
          <w:rFonts w:ascii="宋体" w:hAnsi="宋体"/>
          <w:sz w:val="24"/>
        </w:rPr>
      </w:pPr>
      <w:r>
        <w:rPr>
          <w:rFonts w:hint="eastAsia" w:ascii="宋体" w:hAnsi="宋体"/>
          <w:sz w:val="24"/>
        </w:rPr>
        <w:t>f 装机总功率：5</w:t>
      </w:r>
      <w:r>
        <w:rPr>
          <w:rFonts w:ascii="宋体" w:hAnsi="宋体"/>
          <w:sz w:val="24"/>
        </w:rPr>
        <w:t>9.</w:t>
      </w:r>
      <w:r>
        <w:rPr>
          <w:rFonts w:hint="eastAsia" w:ascii="宋体" w:hAnsi="宋体"/>
          <w:sz w:val="24"/>
        </w:rPr>
        <w:t>4</w:t>
      </w:r>
      <w:r>
        <w:rPr>
          <w:rFonts w:ascii="宋体" w:hAnsi="宋体"/>
          <w:sz w:val="24"/>
        </w:rPr>
        <w:t>k</w:t>
      </w:r>
      <w:r>
        <w:rPr>
          <w:rFonts w:hint="eastAsia" w:ascii="宋体" w:hAnsi="宋体"/>
          <w:sz w:val="24"/>
        </w:rPr>
        <w:t>W；</w:t>
      </w:r>
    </w:p>
    <w:p>
      <w:pPr>
        <w:adjustRightInd w:val="0"/>
        <w:snapToGrid w:val="0"/>
        <w:spacing w:line="360" w:lineRule="auto"/>
        <w:ind w:firstLine="480" w:firstLineChars="200"/>
        <w:rPr>
          <w:rFonts w:ascii="宋体" w:hAnsi="宋体"/>
          <w:sz w:val="24"/>
        </w:rPr>
      </w:pPr>
      <w:r>
        <w:rPr>
          <w:rFonts w:hint="eastAsia" w:ascii="宋体" w:hAnsi="宋体"/>
          <w:sz w:val="24"/>
        </w:rPr>
        <w:t>g 设备外形尺寸(长×宽×高)：</w:t>
      </w:r>
      <w:r>
        <w:rPr>
          <w:rFonts w:ascii="宋体" w:hAnsi="宋体"/>
          <w:sz w:val="24"/>
        </w:rPr>
        <w:t>4.50m×2.12m×2.</w:t>
      </w:r>
      <w:r>
        <w:rPr>
          <w:rFonts w:hint="eastAsia" w:ascii="宋体" w:hAnsi="宋体"/>
          <w:sz w:val="24"/>
        </w:rPr>
        <w:t>81</w:t>
      </w:r>
      <w:r>
        <w:rPr>
          <w:rFonts w:ascii="宋体" w:hAnsi="宋体"/>
          <w:sz w:val="24"/>
        </w:rPr>
        <w:t>m(2.73m)</w:t>
      </w:r>
      <w:r>
        <w:rPr>
          <w:rFonts w:hint="eastAsia" w:ascii="宋体" w:hAnsi="宋体"/>
          <w:sz w:val="24"/>
        </w:rPr>
        <w:t>；</w:t>
      </w:r>
    </w:p>
    <w:p>
      <w:pPr>
        <w:adjustRightInd w:val="0"/>
        <w:snapToGrid w:val="0"/>
        <w:spacing w:line="360" w:lineRule="auto"/>
        <w:ind w:firstLine="480" w:firstLineChars="200"/>
        <w:rPr>
          <w:rFonts w:ascii="宋体" w:hAnsi="宋体"/>
          <w:sz w:val="24"/>
        </w:rPr>
      </w:pPr>
      <w:r>
        <w:rPr>
          <w:rFonts w:hint="eastAsia" w:ascii="宋体" w:hAnsi="宋体"/>
          <w:sz w:val="24"/>
        </w:rPr>
        <w:t>h 整机重量：6300</w:t>
      </w:r>
      <w:r>
        <w:rPr>
          <w:rFonts w:ascii="宋体" w:hAnsi="宋体"/>
          <w:sz w:val="24"/>
        </w:rPr>
        <w:t>kg</w:t>
      </w:r>
      <w:r>
        <w:rPr>
          <w:rFonts w:hint="eastAsia" w:ascii="宋体" w:hAnsi="宋体"/>
          <w:sz w:val="24"/>
        </w:rPr>
        <w:t>（6350</w:t>
      </w:r>
      <w:r>
        <w:rPr>
          <w:rFonts w:ascii="宋体" w:hAnsi="宋体"/>
          <w:sz w:val="24"/>
        </w:rPr>
        <w:t>kg</w:t>
      </w:r>
      <w:r>
        <w:rPr>
          <w:rFonts w:hint="eastAsia" w:ascii="宋体" w:hAnsi="宋体"/>
          <w:sz w:val="24"/>
        </w:rPr>
        <w:t>）。</w:t>
      </w:r>
    </w:p>
    <w:p>
      <w:pPr>
        <w:adjustRightInd w:val="0"/>
        <w:snapToGrid w:val="0"/>
        <w:spacing w:line="360" w:lineRule="auto"/>
        <w:ind w:firstLine="480" w:firstLineChars="200"/>
        <w:rPr>
          <w:rFonts w:ascii="宋体" w:hAnsi="宋体"/>
          <w:sz w:val="24"/>
        </w:rPr>
      </w:pPr>
      <w:r>
        <w:rPr>
          <w:rFonts w:hint="eastAsia" w:ascii="宋体" w:hAnsi="宋体"/>
          <w:sz w:val="24"/>
        </w:rPr>
        <w:t>②外形结构图（ZX-250A见图</w:t>
      </w:r>
      <w:r>
        <w:rPr>
          <w:rFonts w:ascii="宋体" w:hAnsi="宋体"/>
          <w:sz w:val="24"/>
        </w:rPr>
        <w:t>4.1</w:t>
      </w:r>
      <w:r>
        <w:rPr>
          <w:rFonts w:hint="eastAsia" w:ascii="宋体" w:hAnsi="宋体"/>
          <w:sz w:val="24"/>
        </w:rPr>
        <w:t>-</w:t>
      </w:r>
      <w:r>
        <w:rPr>
          <w:rFonts w:ascii="宋体" w:hAnsi="宋体"/>
          <w:sz w:val="24"/>
        </w:rPr>
        <w:t>3</w:t>
      </w:r>
      <w:r>
        <w:rPr>
          <w:rFonts w:hint="eastAsia" w:ascii="宋体" w:hAnsi="宋体"/>
          <w:sz w:val="24"/>
        </w:rPr>
        <w:t>，ZX-250C见图</w:t>
      </w:r>
      <w:r>
        <w:rPr>
          <w:rFonts w:ascii="宋体" w:hAnsi="宋体"/>
          <w:sz w:val="24"/>
        </w:rPr>
        <w:t>4.1</w:t>
      </w:r>
      <w:r>
        <w:rPr>
          <w:rFonts w:hint="eastAsia" w:ascii="宋体" w:hAnsi="宋体"/>
          <w:sz w:val="24"/>
        </w:rPr>
        <w:t>-</w:t>
      </w:r>
      <w:r>
        <w:rPr>
          <w:rFonts w:ascii="宋体" w:hAnsi="宋体"/>
          <w:sz w:val="24"/>
        </w:rPr>
        <w:t>4</w:t>
      </w:r>
      <w:r>
        <w:rPr>
          <w:rFonts w:hint="eastAsia" w:ascii="宋体" w:hAnsi="宋体"/>
          <w:sz w:val="24"/>
        </w:rPr>
        <w:t>）。</w:t>
      </w:r>
    </w:p>
    <w:tbl>
      <w:tblPr>
        <w:tblStyle w:val="73"/>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4886"/>
        <w:gridCol w:w="4886"/>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197" w:hRule="atLeast"/>
        </w:trPr>
        <w:tc>
          <w:tcPr>
            <w:tcW w:w="4886" w:type="dxa"/>
          </w:tcPr>
          <w:p>
            <w:pPr>
              <w:adjustRightInd w:val="0"/>
              <w:snapToGrid w:val="0"/>
              <w:spacing w:line="360" w:lineRule="auto"/>
              <w:rPr>
                <w:rFonts w:ascii="宋体" w:hAnsi="宋体"/>
                <w:sz w:val="24"/>
              </w:rPr>
            </w:pPr>
            <w:r>
              <w:rPr>
                <w:rFonts w:hint="eastAsia" w:ascii="宋体" w:hAnsi="宋体"/>
                <w:sz w:val="24"/>
              </w:rPr>
              <w:drawing>
                <wp:anchor distT="0" distB="0" distL="114300" distR="114300" simplePos="0" relativeHeight="251678720" behindDoc="0" locked="0" layoutInCell="1" allowOverlap="1">
                  <wp:simplePos x="0" y="0"/>
                  <wp:positionH relativeFrom="column">
                    <wp:posOffset>59690</wp:posOffset>
                  </wp:positionH>
                  <wp:positionV relativeFrom="paragraph">
                    <wp:posOffset>74930</wp:posOffset>
                  </wp:positionV>
                  <wp:extent cx="2470150" cy="1908810"/>
                  <wp:effectExtent l="0" t="0" r="0" b="0"/>
                  <wp:wrapSquare wrapText="bothSides"/>
                  <wp:docPr id="199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 name="图片 35"/>
                          <pic:cNvPicPr>
                            <a:picLocks noChangeAspect="1" noChangeArrowheads="1"/>
                          </pic:cNvPicPr>
                        </pic:nvPicPr>
                        <pic:blipFill>
                          <a:blip r:embed="rId14" cstate="print"/>
                          <a:srcRect l="3600" r="6000"/>
                          <a:stretch>
                            <a:fillRect/>
                          </a:stretch>
                        </pic:blipFill>
                        <pic:spPr>
                          <a:xfrm>
                            <a:off x="0" y="0"/>
                            <a:ext cx="2470150" cy="1908810"/>
                          </a:xfrm>
                          <a:prstGeom prst="rect">
                            <a:avLst/>
                          </a:prstGeom>
                          <a:noFill/>
                          <a:ln w="9525">
                            <a:noFill/>
                            <a:miter lim="800000"/>
                            <a:headEnd/>
                            <a:tailEnd/>
                          </a:ln>
                        </pic:spPr>
                      </pic:pic>
                    </a:graphicData>
                  </a:graphic>
                </wp:anchor>
              </w:drawing>
            </w:r>
          </w:p>
        </w:tc>
        <w:tc>
          <w:tcPr>
            <w:tcW w:w="4886" w:type="dxa"/>
          </w:tcPr>
          <w:p>
            <w:pPr>
              <w:adjustRightInd w:val="0"/>
              <w:snapToGrid w:val="0"/>
              <w:spacing w:line="360" w:lineRule="auto"/>
              <w:rPr>
                <w:rFonts w:ascii="宋体" w:hAnsi="宋体"/>
                <w:sz w:val="24"/>
              </w:rPr>
            </w:pPr>
            <w:r>
              <w:rPr>
                <w:rFonts w:ascii="宋体" w:hAnsi="宋体"/>
                <w:sz w:val="24"/>
              </w:rPr>
              <w:drawing>
                <wp:anchor distT="0" distB="0" distL="114300" distR="114300" simplePos="0" relativeHeight="251680768" behindDoc="0" locked="0" layoutInCell="1" allowOverlap="1">
                  <wp:simplePos x="0" y="0"/>
                  <wp:positionH relativeFrom="column">
                    <wp:posOffset>-65405</wp:posOffset>
                  </wp:positionH>
                  <wp:positionV relativeFrom="paragraph">
                    <wp:posOffset>102235</wp:posOffset>
                  </wp:positionV>
                  <wp:extent cx="2661285" cy="1798320"/>
                  <wp:effectExtent l="0" t="0" r="0" b="0"/>
                  <wp:wrapSquare wrapText="bothSides"/>
                  <wp:docPr id="199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 name="图片 33"/>
                          <pic:cNvPicPr>
                            <a:picLocks noChangeAspect="1" noChangeArrowheads="1"/>
                          </pic:cNvPicPr>
                        </pic:nvPicPr>
                        <pic:blipFill>
                          <a:blip r:embed="rId15" cstate="print"/>
                          <a:srcRect/>
                          <a:stretch>
                            <a:fillRect/>
                          </a:stretch>
                        </pic:blipFill>
                        <pic:spPr>
                          <a:xfrm>
                            <a:off x="0" y="0"/>
                            <a:ext cx="2661285" cy="1798320"/>
                          </a:xfrm>
                          <a:prstGeom prst="rect">
                            <a:avLst/>
                          </a:prstGeom>
                          <a:noFill/>
                          <a:ln w="9525">
                            <a:noFill/>
                            <a:miter lim="800000"/>
                            <a:headEnd/>
                            <a:tailEnd/>
                          </a:ln>
                        </pic:spPr>
                      </pic:pic>
                    </a:graphicData>
                  </a:graphic>
                </wp:anchor>
              </w:drawing>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886" w:type="dxa"/>
          </w:tcPr>
          <w:p>
            <w:pPr>
              <w:pStyle w:val="368"/>
              <w:adjustRightInd w:val="0"/>
              <w:snapToGrid w:val="0"/>
              <w:spacing w:line="360" w:lineRule="auto"/>
              <w:ind w:firstLine="0" w:firstLineChars="0"/>
              <w:jc w:val="center"/>
              <w:rPr>
                <w:rFonts w:ascii="宋体" w:hAnsi="宋体"/>
                <w:b/>
                <w:sz w:val="24"/>
              </w:rPr>
            </w:pPr>
            <w:r>
              <w:rPr>
                <w:rFonts w:hint="eastAsia" w:ascii="Times New Roman" w:hAnsi="Times New Roman" w:eastAsia="宋体" w:cstheme="minorBidi"/>
                <w:b/>
                <w:kern w:val="2"/>
                <w:sz w:val="24"/>
                <w:szCs w:val="21"/>
                <w:lang w:val="en-US" w:eastAsia="zh-CN" w:bidi="ar-SA"/>
              </w:rPr>
              <w:t>图4.1-3 ZX-250A</w:t>
            </w:r>
          </w:p>
        </w:tc>
        <w:tc>
          <w:tcPr>
            <w:tcW w:w="4886" w:type="dxa"/>
          </w:tcPr>
          <w:p>
            <w:pPr>
              <w:pStyle w:val="368"/>
              <w:adjustRightInd w:val="0"/>
              <w:snapToGrid w:val="0"/>
              <w:spacing w:line="360" w:lineRule="auto"/>
              <w:ind w:firstLine="0" w:firstLineChars="0"/>
              <w:jc w:val="center"/>
              <w:rPr>
                <w:rFonts w:ascii="宋体" w:hAnsi="宋体"/>
                <w:b/>
                <w:sz w:val="24"/>
              </w:rPr>
            </w:pPr>
            <w:r>
              <w:rPr>
                <w:rFonts w:hint="eastAsia" w:ascii="Times New Roman" w:hAnsi="Times New Roman" w:eastAsia="宋体" w:cstheme="minorBidi"/>
                <w:b/>
                <w:kern w:val="2"/>
                <w:sz w:val="24"/>
                <w:szCs w:val="21"/>
                <w:lang w:val="en-US" w:eastAsia="zh-CN" w:bidi="ar-SA"/>
              </w:rPr>
              <w:t>图4.1-4 ZX-250C</w:t>
            </w:r>
          </w:p>
        </w:tc>
      </w:tr>
    </w:tbl>
    <w:p>
      <w:pPr>
        <w:adjustRightInd w:val="0"/>
        <w:snapToGrid w:val="0"/>
        <w:spacing w:line="360" w:lineRule="auto"/>
        <w:ind w:firstLine="480" w:firstLineChars="200"/>
        <w:rPr>
          <w:rFonts w:ascii="宋体" w:hAnsi="宋体"/>
          <w:sz w:val="24"/>
        </w:rPr>
      </w:pPr>
      <w:r>
        <w:rPr>
          <w:rFonts w:hint="eastAsia" w:ascii="宋体" w:hAnsi="宋体"/>
          <w:sz w:val="24"/>
        </w:rPr>
        <w:t>③工作原理</w:t>
      </w:r>
    </w:p>
    <w:p>
      <w:pPr>
        <w:adjustRightInd w:val="0"/>
        <w:snapToGrid w:val="0"/>
        <w:spacing w:line="360" w:lineRule="auto"/>
        <w:ind w:firstLine="480" w:firstLineChars="200"/>
        <w:rPr>
          <w:rFonts w:ascii="宋体" w:hAnsi="宋体"/>
          <w:sz w:val="24"/>
        </w:rPr>
      </w:pPr>
      <w:r>
        <w:rPr>
          <w:rFonts w:hint="eastAsia" w:ascii="宋体" w:hAnsi="宋体"/>
          <w:sz w:val="24"/>
        </w:rPr>
        <w:t>反循环砂石泵由孔底抽吸出来的污浆通过总进浆管输送到泥浆净化装置的粗筛，经过其振动筛选将粒径在</w:t>
      </w:r>
      <w:r>
        <w:rPr>
          <w:rFonts w:ascii="宋体" w:hAnsi="宋体"/>
          <w:sz w:val="24"/>
        </w:rPr>
        <w:t>3mm</w:t>
      </w:r>
      <w:r>
        <w:rPr>
          <w:rFonts w:hint="eastAsia" w:ascii="宋体" w:hAnsi="宋体"/>
          <w:sz w:val="24"/>
        </w:rPr>
        <w:t>以上的渣料分离出来。经过粗筛筛选的泥浆进入泥浆净化装置的储浆槽，由泥浆净化装置的渣浆泵从槽内抽吸泥浆，在泵的出口具有一定储能的泥浆沿输浆软管从水力旋流器进浆口切向射入，通过水力旋流器分选，粒径微细的泥砂由旋流器下端的沉砂嘴排出落入细筛。经细筛脱水筛选后，较干燥的细碴料分离出来，经过细筛筛选的泥浆再次返回储浆槽内。处理后的干净泥浆从旋流器溢流管进入中储箱，然后沿总出浆管输送回孔。</w:t>
      </w:r>
    </w:p>
    <w:p>
      <w:pPr>
        <w:adjustRightInd w:val="0"/>
        <w:snapToGrid w:val="0"/>
        <w:spacing w:line="360" w:lineRule="auto"/>
        <w:ind w:firstLine="480" w:firstLineChars="200"/>
        <w:rPr>
          <w:rFonts w:ascii="宋体" w:hAnsi="宋体"/>
          <w:sz w:val="24"/>
        </w:rPr>
      </w:pPr>
      <w:r>
        <w:rPr>
          <w:rFonts w:hint="eastAsia" w:ascii="宋体" w:hAnsi="宋体"/>
          <w:sz w:val="24"/>
        </w:rPr>
        <w:t>在泥浆净化装置渣浆泵的出口安装了一条反冲支路与储浆槽连通。通过反冲支路，可以扰动储浆槽内沉淀的碴料，使储浆槽内不致因长期使用而导致淤积漫浆。</w:t>
      </w:r>
    </w:p>
    <w:p>
      <w:pPr>
        <w:kinsoku w:val="0"/>
        <w:overflowPunct w:val="0"/>
        <w:autoSpaceDE w:val="0"/>
        <w:autoSpaceDN w:val="0"/>
        <w:adjustRightInd w:val="0"/>
        <w:snapToGrid w:val="0"/>
        <w:spacing w:line="360" w:lineRule="auto"/>
        <w:ind w:firstLine="480" w:firstLineChars="200"/>
        <w:rPr>
          <w:rFonts w:ascii="宋体" w:hAnsi="宋体"/>
          <w:sz w:val="24"/>
        </w:rPr>
      </w:pPr>
      <w:r>
        <w:rPr>
          <w:rFonts w:hint="eastAsia" w:ascii="宋体" w:hAnsi="宋体"/>
          <w:sz w:val="24"/>
        </w:rPr>
        <w:t>在泥浆循环过程中，由中储箱与储浆槽之间的一个液位浮标保持泥浆净化装置储浆槽内的液面高度恒定。一旦储浆槽内输出的浆量大于供给的，那么液位浮标将随液面的下降而下落，此时中储箱的泥浆就通过开启的补浆管转送到储浆槽内，液面因此上升而恢复原状，液位浮标也随之上升并封住中储箱补浆管；如果供给浆量大于输出的，储浆槽的溢流管将会溢流以防止储浆槽漫浆。</w:t>
      </w:r>
    </w:p>
    <w:p>
      <w:pPr>
        <w:adjustRightInd w:val="0"/>
        <w:snapToGrid w:val="0"/>
        <w:spacing w:line="360" w:lineRule="auto"/>
        <w:ind w:firstLine="480" w:firstLineChars="200"/>
        <w:rPr>
          <w:rFonts w:ascii="宋体" w:hAnsi="宋体"/>
          <w:sz w:val="24"/>
        </w:rPr>
      </w:pPr>
      <w:r>
        <w:rPr>
          <w:rFonts w:hint="eastAsia" w:ascii="宋体" w:hAnsi="宋体"/>
          <w:sz w:val="24"/>
        </w:rPr>
        <w:t>当要求更高质量的泥浆时，可通过减少总进浆量，重复旋流器中的泥浆分选过程以达到目的。</w:t>
      </w:r>
    </w:p>
    <w:p>
      <w:pPr>
        <w:pStyle w:val="17"/>
        <w:adjustRightInd w:val="0"/>
        <w:snapToGrid w:val="0"/>
        <w:spacing w:line="360" w:lineRule="auto"/>
        <w:ind w:firstLine="0"/>
        <w:rPr>
          <w:rFonts w:ascii="宋体" w:hAnsi="宋体"/>
          <w:b/>
        </w:rPr>
      </w:pPr>
      <w:r>
        <w:rPr>
          <w:rFonts w:ascii="宋体" w:hAnsi="宋体"/>
          <w:b/>
        </w:rPr>
        <w:t>4</w:t>
      </w:r>
      <w:r>
        <w:rPr>
          <w:rFonts w:hint="eastAsia" w:ascii="宋体" w:hAnsi="宋体"/>
          <w:b/>
        </w:rPr>
        <w:t>.</w:t>
      </w:r>
      <w:r>
        <w:rPr>
          <w:rFonts w:ascii="宋体" w:hAnsi="宋体"/>
          <w:b/>
        </w:rPr>
        <w:t>1</w:t>
      </w:r>
      <w:r>
        <w:rPr>
          <w:rFonts w:hint="eastAsia" w:ascii="宋体" w:hAnsi="宋体"/>
          <w:b/>
        </w:rPr>
        <w:t>.</w:t>
      </w:r>
      <w:r>
        <w:rPr>
          <w:rFonts w:ascii="宋体" w:hAnsi="宋体"/>
          <w:b/>
        </w:rPr>
        <w:t>3</w:t>
      </w:r>
      <w:r>
        <w:rPr>
          <w:rFonts w:hint="eastAsia" w:ascii="宋体" w:hAnsi="宋体"/>
          <w:b/>
        </w:rPr>
        <w:t>.2.2主要技术参数</w:t>
      </w:r>
    </w:p>
    <w:p>
      <w:pPr>
        <w:pStyle w:val="17"/>
        <w:adjustRightInd w:val="0"/>
        <w:snapToGrid w:val="0"/>
        <w:spacing w:line="360" w:lineRule="auto"/>
        <w:ind w:firstLine="480" w:firstLineChars="200"/>
        <w:rPr>
          <w:rFonts w:ascii="宋体" w:hAnsi="宋体"/>
        </w:rPr>
      </w:pPr>
      <w:r>
        <w:rPr>
          <w:rFonts w:hint="eastAsia" w:ascii="宋体" w:hAnsi="宋体"/>
        </w:rPr>
        <w:t>⑴最大泥浆处理量</w:t>
      </w:r>
      <w:r>
        <w:rPr>
          <w:rFonts w:ascii="宋体" w:hAnsi="宋体"/>
        </w:rPr>
        <w:t>30</w:t>
      </w:r>
      <w:r>
        <w:rPr>
          <w:rFonts w:hint="eastAsia" w:ascii="宋体" w:hAnsi="宋体"/>
        </w:rPr>
        <w:t>00m³/h。</w:t>
      </w:r>
    </w:p>
    <w:p>
      <w:pPr>
        <w:adjustRightInd w:val="0"/>
        <w:snapToGrid w:val="0"/>
        <w:spacing w:line="360" w:lineRule="auto"/>
        <w:ind w:firstLine="480" w:firstLineChars="200"/>
        <w:rPr>
          <w:rFonts w:ascii="宋体" w:hAnsi="宋体" w:cs="Arial"/>
          <w:sz w:val="24"/>
        </w:rPr>
      </w:pPr>
      <w:r>
        <w:rPr>
          <w:rFonts w:hint="eastAsia" w:ascii="宋体" w:hAnsi="宋体" w:cs="Arial"/>
          <w:sz w:val="24"/>
        </w:rPr>
        <w:t>⑵一级旋流分离d50=74μm；</w:t>
      </w:r>
    </w:p>
    <w:p>
      <w:pPr>
        <w:adjustRightInd w:val="0"/>
        <w:snapToGrid w:val="0"/>
        <w:spacing w:line="360" w:lineRule="auto"/>
        <w:ind w:firstLine="480" w:firstLineChars="200"/>
        <w:rPr>
          <w:rFonts w:ascii="宋体" w:hAnsi="宋体" w:cs="Arial"/>
          <w:sz w:val="24"/>
        </w:rPr>
      </w:pPr>
      <w:r>
        <w:rPr>
          <w:rFonts w:hint="eastAsia" w:ascii="宋体" w:hAnsi="宋体" w:cs="Arial"/>
          <w:sz w:val="24"/>
        </w:rPr>
        <w:t>二级旋流分离d50=20μm；</w:t>
      </w:r>
    </w:p>
    <w:p>
      <w:pPr>
        <w:adjustRightInd w:val="0"/>
        <w:snapToGrid w:val="0"/>
        <w:spacing w:line="360" w:lineRule="auto"/>
        <w:ind w:firstLine="480" w:firstLineChars="200"/>
        <w:rPr>
          <w:rFonts w:ascii="宋体" w:hAnsi="宋体" w:cs="Arial"/>
          <w:sz w:val="24"/>
        </w:rPr>
      </w:pPr>
      <w:r>
        <w:rPr>
          <w:rFonts w:hint="eastAsia" w:ascii="宋体" w:hAnsi="宋体" w:cs="Arial"/>
          <w:sz w:val="24"/>
        </w:rPr>
        <w:t>⑶筛分出的渣料含水率小于23%。(砂层)</w:t>
      </w:r>
    </w:p>
    <w:p>
      <w:pPr>
        <w:adjustRightInd w:val="0"/>
        <w:snapToGrid w:val="0"/>
        <w:spacing w:line="360" w:lineRule="auto"/>
        <w:ind w:firstLine="480" w:firstLineChars="200"/>
        <w:rPr>
          <w:rFonts w:ascii="宋体" w:hAnsi="宋体" w:cs="Arial"/>
          <w:sz w:val="24"/>
        </w:rPr>
      </w:pPr>
      <w:r>
        <w:rPr>
          <w:rFonts w:hint="eastAsia" w:ascii="宋体" w:hAnsi="宋体" w:cs="Arial"/>
          <w:sz w:val="24"/>
        </w:rPr>
        <w:t>⑷达到分离指标时各次处理污浆的密度小于1.3g/cm³，粘度30s以下(苏氏漏斗)，含砂量小于20%。</w:t>
      </w:r>
    </w:p>
    <w:p>
      <w:pPr>
        <w:adjustRightInd w:val="0"/>
        <w:snapToGrid w:val="0"/>
        <w:spacing w:line="360" w:lineRule="auto"/>
        <w:ind w:firstLine="540" w:firstLineChars="225"/>
        <w:rPr>
          <w:rFonts w:ascii="宋体" w:hAnsi="宋体" w:cs="Arial"/>
          <w:sz w:val="24"/>
        </w:rPr>
      </w:pPr>
      <w:r>
        <w:rPr>
          <w:rFonts w:hint="eastAsia" w:ascii="宋体" w:hAnsi="宋体" w:cs="Arial"/>
          <w:sz w:val="24"/>
        </w:rPr>
        <w:t>⑸泥水分离系统装机总功率：601kW。</w:t>
      </w:r>
    </w:p>
    <w:p>
      <w:pPr>
        <w:pStyle w:val="17"/>
        <w:adjustRightInd w:val="0"/>
        <w:snapToGrid w:val="0"/>
        <w:spacing w:line="360" w:lineRule="auto"/>
        <w:ind w:firstLine="0"/>
        <w:rPr>
          <w:rFonts w:ascii="宋体" w:hAnsi="宋体"/>
          <w:b/>
        </w:rPr>
      </w:pPr>
      <w:r>
        <w:rPr>
          <w:rFonts w:ascii="宋体" w:hAnsi="宋体"/>
          <w:b/>
        </w:rPr>
        <w:t>4</w:t>
      </w:r>
      <w:r>
        <w:rPr>
          <w:rFonts w:hint="eastAsia" w:ascii="宋体" w:hAnsi="宋体"/>
          <w:b/>
        </w:rPr>
        <w:t>.</w:t>
      </w:r>
      <w:r>
        <w:rPr>
          <w:rFonts w:ascii="宋体" w:hAnsi="宋体"/>
          <w:b/>
        </w:rPr>
        <w:t>1</w:t>
      </w:r>
      <w:r>
        <w:rPr>
          <w:rFonts w:hint="eastAsia" w:ascii="宋体" w:hAnsi="宋体"/>
          <w:b/>
        </w:rPr>
        <w:t>.</w:t>
      </w:r>
      <w:r>
        <w:rPr>
          <w:rFonts w:ascii="宋体" w:hAnsi="宋体"/>
          <w:b/>
        </w:rPr>
        <w:t>3</w:t>
      </w:r>
      <w:r>
        <w:rPr>
          <w:rFonts w:hint="eastAsia" w:ascii="宋体" w:hAnsi="宋体"/>
          <w:b/>
        </w:rPr>
        <w:t>.2.3工艺流程的特点</w:t>
      </w:r>
    </w:p>
    <w:p>
      <w:pPr>
        <w:adjustRightInd w:val="0"/>
        <w:snapToGrid w:val="0"/>
        <w:spacing w:line="360" w:lineRule="auto"/>
        <w:ind w:firstLine="480" w:firstLineChars="200"/>
        <w:rPr>
          <w:rFonts w:ascii="宋体" w:hAnsi="宋体"/>
          <w:sz w:val="24"/>
        </w:rPr>
      </w:pPr>
      <w:r>
        <w:rPr>
          <w:rFonts w:hint="eastAsia" w:ascii="宋体" w:hAnsi="宋体"/>
          <w:sz w:val="24"/>
        </w:rPr>
        <w:t>以ZX-500C泥浆处理系统为主构成的一次除砂、二次除泥系统固相分离效率高，处理后的干净泥浆中含砂率低，有效地保证了盾构掘进时泥浆的指标；同时由于泥浆反复循环净化质量高，减少了新制泥浆的频率，降低了造浆成本。系统分离出的渣料含水率低（砂性土可低至</w:t>
      </w:r>
      <w:r>
        <w:rPr>
          <w:rFonts w:ascii="宋体" w:hAnsi="宋体"/>
          <w:sz w:val="24"/>
        </w:rPr>
        <w:t>26%</w:t>
      </w:r>
      <w:r>
        <w:rPr>
          <w:rFonts w:hint="eastAsia" w:ascii="宋体" w:hAnsi="宋体"/>
          <w:sz w:val="24"/>
        </w:rPr>
        <w:t>，接近开挖的原状地基土），渣土经处理可直接外运，极大地减少了对环境的污染。系统运转时对旋流分离后沉砂底流的充分脱水可以保证施工中弃浆率低，极大地减少了废浆外运的工作量。</w:t>
      </w:r>
    </w:p>
    <w:p>
      <w:pPr>
        <w:adjustRightInd w:val="0"/>
        <w:snapToGrid w:val="0"/>
        <w:spacing w:line="360" w:lineRule="auto"/>
        <w:ind w:firstLine="480" w:firstLineChars="200"/>
        <w:rPr>
          <w:rFonts w:ascii="宋体" w:hAnsi="宋体"/>
          <w:sz w:val="24"/>
        </w:rPr>
      </w:pPr>
      <w:r>
        <w:rPr>
          <w:rFonts w:hint="eastAsia" w:ascii="宋体" w:hAnsi="宋体"/>
          <w:sz w:val="24"/>
        </w:rPr>
        <w:t>为实现泥浆的集中制备与净化，将ZX-500C泥浆处理系统安放在五个相通的集装箱式泥浆箱顶部。</w:t>
      </w:r>
    </w:p>
    <w:p>
      <w:pPr>
        <w:adjustRightInd w:val="0"/>
        <w:snapToGrid w:val="0"/>
        <w:spacing w:line="360" w:lineRule="auto"/>
        <w:ind w:firstLine="480" w:firstLineChars="200"/>
        <w:rPr>
          <w:rFonts w:ascii="宋体" w:hAnsi="宋体"/>
          <w:sz w:val="24"/>
        </w:rPr>
      </w:pPr>
      <w:r>
        <w:rPr>
          <w:rFonts w:hint="eastAsia" w:ascii="宋体" w:hAnsi="宋体"/>
          <w:sz w:val="24"/>
        </w:rPr>
        <w:t>处理后的泥浆进入泥浆净化装置底部的回收泥浆箱，经过进一步沉淀后流入泥浆池。</w:t>
      </w:r>
    </w:p>
    <w:p>
      <w:pPr>
        <w:adjustRightInd w:val="0"/>
        <w:snapToGrid w:val="0"/>
        <w:spacing w:line="360" w:lineRule="auto"/>
        <w:ind w:firstLine="480" w:firstLineChars="200"/>
        <w:rPr>
          <w:rFonts w:ascii="宋体" w:hAnsi="宋体"/>
          <w:sz w:val="24"/>
        </w:rPr>
      </w:pPr>
      <w:r>
        <w:rPr>
          <w:rFonts w:hint="eastAsia" w:ascii="宋体" w:hAnsi="宋体"/>
          <w:sz w:val="24"/>
        </w:rPr>
        <w:t>在泥浆制备及处理过程中用循环泵通过各泥浆箱内四角的喷嘴定时冲砂，起到防沉淀作用，也可使用专用的机械式搅拌枪进行泥浆搅拌。</w:t>
      </w:r>
    </w:p>
    <w:p>
      <w:pPr>
        <w:adjustRightInd w:val="0"/>
        <w:snapToGrid w:val="0"/>
        <w:spacing w:line="360" w:lineRule="auto"/>
        <w:ind w:firstLine="480" w:firstLineChars="200"/>
        <w:rPr>
          <w:rFonts w:ascii="宋体" w:hAnsi="宋体"/>
          <w:sz w:val="24"/>
        </w:rPr>
      </w:pPr>
      <w:r>
        <w:rPr>
          <w:rFonts w:hint="eastAsia" w:ascii="宋体" w:hAnsi="宋体"/>
          <w:sz w:val="24"/>
        </w:rPr>
        <w:t>多用途的集装箱式泥浆箱是本系统的另一大特点。其不仅可兼作泥浆池、底座，在施工完毕后还可作为设备运输工具。</w:t>
      </w:r>
    </w:p>
    <w:p>
      <w:pPr>
        <w:adjustRightInd w:val="0"/>
        <w:snapToGrid w:val="0"/>
        <w:spacing w:line="360" w:lineRule="auto"/>
        <w:ind w:firstLine="480" w:firstLineChars="200"/>
        <w:rPr>
          <w:rFonts w:ascii="宋体" w:hAnsi="宋体"/>
          <w:sz w:val="24"/>
        </w:rPr>
      </w:pPr>
      <w:r>
        <w:rPr>
          <w:rFonts w:hint="eastAsia" w:ascii="宋体" w:hAnsi="宋体"/>
          <w:sz w:val="24"/>
        </w:rPr>
        <w:t>这种现场布置工艺方案的优点在于模块化组合，设备配置紧凑，集中操作，管理方便。</w:t>
      </w:r>
    </w:p>
    <w:p>
      <w:pPr>
        <w:pStyle w:val="6"/>
        <w:bidi w:val="0"/>
        <w:rPr>
          <w:highlight w:val="none"/>
        </w:rPr>
      </w:pPr>
      <w:bookmarkStart w:id="210" w:name="_Toc271275256"/>
      <w:bookmarkStart w:id="211" w:name="_Toc271553731"/>
      <w:bookmarkStart w:id="212" w:name="_Toc271377404"/>
      <w:bookmarkStart w:id="213" w:name="_Toc271274757"/>
      <w:bookmarkStart w:id="214" w:name="_Toc271551300"/>
      <w:r>
        <w:rPr>
          <w:highlight w:val="none"/>
        </w:rPr>
        <w:t>4</w:t>
      </w:r>
      <w:r>
        <w:rPr>
          <w:rFonts w:hint="eastAsia"/>
          <w:highlight w:val="none"/>
        </w:rPr>
        <w:t>.</w:t>
      </w:r>
      <w:r>
        <w:rPr>
          <w:highlight w:val="none"/>
        </w:rPr>
        <w:t>1</w:t>
      </w:r>
      <w:r>
        <w:rPr>
          <w:rFonts w:hint="eastAsia"/>
          <w:highlight w:val="none"/>
        </w:rPr>
        <w:t>.</w:t>
      </w:r>
      <w:r>
        <w:rPr>
          <w:highlight w:val="none"/>
        </w:rPr>
        <w:t>3</w:t>
      </w:r>
      <w:r>
        <w:rPr>
          <w:rFonts w:hint="eastAsia"/>
          <w:highlight w:val="none"/>
        </w:rPr>
        <w:t>.3调浆系统</w:t>
      </w:r>
      <w:bookmarkEnd w:id="210"/>
      <w:bookmarkEnd w:id="211"/>
      <w:bookmarkEnd w:id="212"/>
      <w:bookmarkEnd w:id="213"/>
      <w:bookmarkEnd w:id="214"/>
    </w:p>
    <w:p>
      <w:pPr>
        <w:adjustRightInd w:val="0"/>
        <w:snapToGrid w:val="0"/>
        <w:spacing w:line="360" w:lineRule="auto"/>
        <w:ind w:firstLine="480" w:firstLineChars="200"/>
        <w:rPr>
          <w:rFonts w:ascii="宋体" w:hAnsi="宋体"/>
          <w:sz w:val="24"/>
        </w:rPr>
      </w:pPr>
      <w:r>
        <w:rPr>
          <w:rFonts w:hint="eastAsia" w:ascii="宋体" w:hAnsi="宋体"/>
          <w:sz w:val="24"/>
        </w:rPr>
        <w:t>拟采用宜昌三川德青工程机械有限公司的ZX-50</w:t>
      </w:r>
      <w:r>
        <w:rPr>
          <w:rFonts w:ascii="宋体" w:hAnsi="宋体"/>
          <w:sz w:val="24"/>
        </w:rPr>
        <w:t>0</w:t>
      </w:r>
      <w:r>
        <w:rPr>
          <w:rFonts w:hint="eastAsia" w:ascii="宋体" w:hAnsi="宋体"/>
          <w:sz w:val="24"/>
        </w:rPr>
        <w:t>调浆系统，见图</w:t>
      </w:r>
      <w:r>
        <w:rPr>
          <w:rFonts w:ascii="宋体" w:hAnsi="宋体"/>
          <w:sz w:val="24"/>
        </w:rPr>
        <w:t>4.1</w:t>
      </w:r>
      <w:r>
        <w:rPr>
          <w:rFonts w:hint="eastAsia" w:ascii="宋体" w:hAnsi="宋体"/>
          <w:sz w:val="24"/>
        </w:rPr>
        <w:t>-</w:t>
      </w:r>
      <w:r>
        <w:rPr>
          <w:rFonts w:ascii="宋体" w:hAnsi="宋体"/>
          <w:sz w:val="24"/>
        </w:rPr>
        <w:t>5</w:t>
      </w:r>
      <w:r>
        <w:rPr>
          <w:rFonts w:hint="eastAsia" w:ascii="宋体" w:hAnsi="宋体"/>
          <w:sz w:val="24"/>
        </w:rPr>
        <w:t>。</w:t>
      </w:r>
    </w:p>
    <w:p>
      <w:pPr>
        <w:snapToGrid w:val="0"/>
        <w:jc w:val="center"/>
        <w:rPr>
          <w:rFonts w:ascii="宋体" w:hAnsi="宋体"/>
          <w:sz w:val="24"/>
        </w:rPr>
      </w:pPr>
      <w:r>
        <w:rPr>
          <w:rFonts w:ascii="宋体" w:hAnsi="宋体"/>
          <w:sz w:val="24"/>
        </w:rPr>
        <w:drawing>
          <wp:inline distT="0" distB="0" distL="0" distR="0">
            <wp:extent cx="4700905" cy="3534410"/>
            <wp:effectExtent l="0" t="0" r="0" b="0"/>
            <wp:docPr id="190" name="图片 43" descr="E:\南京地铁十号线土建工程D10-TA03标(中间风井、中间风井～江心洲站区间)\泥水工作\照片\泥水厂照片\201204153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43" descr="E:\南京地铁十号线土建工程D10-TA03标(中间风井、中间风井～江心洲站区间)\泥水工作\照片\泥水厂照片\20120415322.jpg"/>
                    <pic:cNvPicPr>
                      <a:picLocks noChangeAspect="1" noChangeArrowheads="1"/>
                    </pic:cNvPicPr>
                  </pic:nvPicPr>
                  <pic:blipFill>
                    <a:blip r:embed="rId16" cstate="print"/>
                    <a:srcRect/>
                    <a:stretch>
                      <a:fillRect/>
                    </a:stretch>
                  </pic:blipFill>
                  <pic:spPr>
                    <a:xfrm>
                      <a:off x="0" y="0"/>
                      <a:ext cx="4708546" cy="3540403"/>
                    </a:xfrm>
                    <a:prstGeom prst="rect">
                      <a:avLst/>
                    </a:prstGeom>
                    <a:noFill/>
                    <a:ln w="9525">
                      <a:noFill/>
                      <a:miter lim="800000"/>
                      <a:headEnd/>
                      <a:tailEnd/>
                    </a:ln>
                  </pic:spPr>
                </pic:pic>
              </a:graphicData>
            </a:graphic>
          </wp:inline>
        </w:drawing>
      </w:r>
    </w:p>
    <w:p>
      <w:pPr>
        <w:pStyle w:val="368"/>
        <w:adjustRightInd w:val="0"/>
        <w:snapToGrid w:val="0"/>
        <w:spacing w:line="360" w:lineRule="auto"/>
        <w:ind w:firstLine="0" w:firstLineChars="0"/>
        <w:jc w:val="center"/>
        <w:rPr>
          <w:rFonts w:hint="eastAsia" w:ascii="Times New Roman" w:hAnsi="Times New Roman" w:eastAsia="宋体" w:cstheme="minorBidi"/>
          <w:b/>
          <w:kern w:val="2"/>
          <w:sz w:val="24"/>
          <w:szCs w:val="21"/>
          <w:lang w:val="en-US" w:eastAsia="zh-CN" w:bidi="ar-SA"/>
        </w:rPr>
      </w:pPr>
      <w:r>
        <w:rPr>
          <w:rFonts w:hint="eastAsia" w:ascii="Times New Roman" w:hAnsi="Times New Roman" w:eastAsia="宋体" w:cstheme="minorBidi"/>
          <w:b/>
          <w:kern w:val="2"/>
          <w:sz w:val="24"/>
          <w:szCs w:val="21"/>
          <w:lang w:val="en-US" w:eastAsia="zh-CN" w:bidi="ar-SA"/>
        </w:rPr>
        <w:t>图4.1-5 调浆系统及浆池</w:t>
      </w:r>
    </w:p>
    <w:p>
      <w:pPr>
        <w:pStyle w:val="17"/>
        <w:adjustRightInd w:val="0"/>
        <w:snapToGrid w:val="0"/>
        <w:spacing w:line="360" w:lineRule="auto"/>
        <w:ind w:firstLine="0"/>
        <w:rPr>
          <w:rFonts w:ascii="宋体" w:hAnsi="宋体"/>
          <w:b/>
        </w:rPr>
      </w:pPr>
      <w:r>
        <w:rPr>
          <w:rFonts w:ascii="宋体" w:hAnsi="宋体"/>
          <w:b/>
        </w:rPr>
        <w:t>4</w:t>
      </w:r>
      <w:r>
        <w:rPr>
          <w:rFonts w:hint="eastAsia" w:ascii="宋体" w:hAnsi="宋体"/>
          <w:b/>
        </w:rPr>
        <w:t>.</w:t>
      </w:r>
      <w:r>
        <w:rPr>
          <w:rFonts w:ascii="宋体" w:hAnsi="宋体"/>
          <w:b/>
        </w:rPr>
        <w:t>1</w:t>
      </w:r>
      <w:r>
        <w:rPr>
          <w:rFonts w:hint="eastAsia" w:ascii="宋体" w:hAnsi="宋体"/>
          <w:b/>
        </w:rPr>
        <w:t>.</w:t>
      </w:r>
      <w:r>
        <w:rPr>
          <w:rFonts w:ascii="宋体" w:hAnsi="宋体"/>
          <w:b/>
        </w:rPr>
        <w:t>3</w:t>
      </w:r>
      <w:r>
        <w:rPr>
          <w:rFonts w:hint="eastAsia" w:ascii="宋体" w:hAnsi="宋体"/>
          <w:b/>
        </w:rPr>
        <w:t>.3.1调浆系统概述</w:t>
      </w:r>
    </w:p>
    <w:p>
      <w:pPr>
        <w:adjustRightInd w:val="0"/>
        <w:snapToGrid w:val="0"/>
        <w:spacing w:line="360" w:lineRule="auto"/>
        <w:ind w:firstLine="480" w:firstLineChars="200"/>
        <w:rPr>
          <w:rFonts w:ascii="宋体" w:hAnsi="宋体"/>
          <w:sz w:val="24"/>
        </w:rPr>
      </w:pPr>
      <w:r>
        <w:rPr>
          <w:rFonts w:hint="eastAsia" w:ascii="宋体" w:hAnsi="宋体"/>
          <w:sz w:val="24"/>
        </w:rPr>
        <w:t>本系统是针对本标段盾构施工中的泥水处理工程需要而设计制造的，可以在泥浆循环过程中，根据盾构掘进机的要求，通过系统中的泵、阀的配合切换，对泥浆的各项指标进行调整，并可实现其他各项辅助功能。</w:t>
      </w:r>
    </w:p>
    <w:p>
      <w:pPr>
        <w:pStyle w:val="17"/>
        <w:adjustRightInd w:val="0"/>
        <w:snapToGrid w:val="0"/>
        <w:spacing w:line="360" w:lineRule="auto"/>
        <w:ind w:firstLine="0"/>
        <w:rPr>
          <w:rFonts w:ascii="宋体" w:hAnsi="宋体"/>
          <w:b/>
        </w:rPr>
      </w:pPr>
      <w:r>
        <w:rPr>
          <w:rFonts w:ascii="宋体" w:hAnsi="宋体"/>
          <w:b/>
        </w:rPr>
        <w:t>4</w:t>
      </w:r>
      <w:r>
        <w:rPr>
          <w:rFonts w:hint="eastAsia" w:ascii="宋体" w:hAnsi="宋体"/>
          <w:b/>
        </w:rPr>
        <w:t>.</w:t>
      </w:r>
      <w:r>
        <w:rPr>
          <w:rFonts w:ascii="宋体" w:hAnsi="宋体"/>
          <w:b/>
        </w:rPr>
        <w:t>1</w:t>
      </w:r>
      <w:r>
        <w:rPr>
          <w:rFonts w:hint="eastAsia" w:ascii="宋体" w:hAnsi="宋体"/>
          <w:b/>
        </w:rPr>
        <w:t>.</w:t>
      </w:r>
      <w:r>
        <w:rPr>
          <w:rFonts w:ascii="宋体" w:hAnsi="宋体"/>
          <w:b/>
        </w:rPr>
        <w:t>3</w:t>
      </w:r>
      <w:r>
        <w:rPr>
          <w:rFonts w:hint="eastAsia" w:ascii="宋体" w:hAnsi="宋体"/>
          <w:b/>
        </w:rPr>
        <w:t>.3.2调浆系统组成</w:t>
      </w:r>
    </w:p>
    <w:p>
      <w:pPr>
        <w:adjustRightInd w:val="0"/>
        <w:snapToGrid w:val="0"/>
        <w:spacing w:line="360" w:lineRule="auto"/>
        <w:ind w:firstLine="480" w:firstLineChars="200"/>
        <w:rPr>
          <w:rFonts w:ascii="宋体" w:hAnsi="宋体"/>
          <w:sz w:val="24"/>
        </w:rPr>
      </w:pPr>
      <w:r>
        <w:rPr>
          <w:rFonts w:hint="eastAsia" w:ascii="宋体" w:hAnsi="宋体"/>
          <w:sz w:val="24"/>
        </w:rPr>
        <w:t>本系统由以下几个部分组成：</w:t>
      </w:r>
    </w:p>
    <w:p>
      <w:pPr>
        <w:adjustRightInd w:val="0"/>
        <w:snapToGrid w:val="0"/>
        <w:spacing w:line="360" w:lineRule="auto"/>
        <w:ind w:firstLine="480" w:firstLineChars="200"/>
        <w:rPr>
          <w:rFonts w:ascii="宋体" w:hAnsi="宋体"/>
          <w:sz w:val="24"/>
        </w:rPr>
      </w:pPr>
      <w:r>
        <w:rPr>
          <w:rFonts w:hint="eastAsia" w:ascii="宋体" w:hAnsi="宋体"/>
          <w:sz w:val="24"/>
        </w:rPr>
        <w:t>⑴循环泵、补浆泵、废浆泵等用于泥浆循环的动力元件；</w:t>
      </w:r>
    </w:p>
    <w:p>
      <w:pPr>
        <w:adjustRightInd w:val="0"/>
        <w:snapToGrid w:val="0"/>
        <w:spacing w:line="360" w:lineRule="auto"/>
        <w:ind w:firstLine="480" w:firstLineChars="200"/>
        <w:rPr>
          <w:rFonts w:ascii="宋体" w:hAnsi="宋体"/>
          <w:sz w:val="24"/>
        </w:rPr>
      </w:pPr>
      <w:r>
        <w:rPr>
          <w:rFonts w:hint="eastAsia" w:ascii="宋体" w:hAnsi="宋体"/>
          <w:sz w:val="24"/>
        </w:rPr>
        <w:t>⑵泥浆池部分，包括沉淀池、调浆池、辅助沉淀池、废浆池和膨化池、储浆池等；</w:t>
      </w:r>
    </w:p>
    <w:p>
      <w:pPr>
        <w:adjustRightInd w:val="0"/>
        <w:snapToGrid w:val="0"/>
        <w:spacing w:line="360" w:lineRule="auto"/>
        <w:ind w:firstLine="480" w:firstLineChars="200"/>
        <w:rPr>
          <w:rFonts w:ascii="宋体" w:hAnsi="宋体"/>
          <w:sz w:val="24"/>
        </w:rPr>
      </w:pPr>
      <w:r>
        <w:rPr>
          <w:rFonts w:hint="eastAsia" w:ascii="宋体" w:hAnsi="宋体"/>
          <w:sz w:val="24"/>
        </w:rPr>
        <w:t>⑶管路和各电动阀门构成的管路部分；</w:t>
      </w:r>
    </w:p>
    <w:p>
      <w:pPr>
        <w:adjustRightInd w:val="0"/>
        <w:snapToGrid w:val="0"/>
        <w:spacing w:line="360" w:lineRule="auto"/>
        <w:ind w:firstLine="480" w:firstLineChars="200"/>
        <w:rPr>
          <w:rFonts w:ascii="宋体" w:hAnsi="宋体"/>
          <w:sz w:val="24"/>
        </w:rPr>
      </w:pPr>
      <w:r>
        <w:rPr>
          <w:rFonts w:hint="eastAsia" w:ascii="宋体" w:hAnsi="宋体"/>
          <w:sz w:val="24"/>
        </w:rPr>
        <w:t>⑷电控部分，包含集中控制室、各功能单元机旁控制柜、配电柜及线路；</w:t>
      </w:r>
    </w:p>
    <w:p>
      <w:pPr>
        <w:adjustRightInd w:val="0"/>
        <w:snapToGrid w:val="0"/>
        <w:spacing w:line="360" w:lineRule="auto"/>
        <w:ind w:firstLine="480" w:firstLineChars="200"/>
        <w:rPr>
          <w:rFonts w:ascii="宋体" w:hAnsi="宋体"/>
          <w:sz w:val="24"/>
        </w:rPr>
      </w:pPr>
      <w:r>
        <w:rPr>
          <w:rFonts w:hint="eastAsia" w:ascii="宋体" w:hAnsi="宋体"/>
          <w:sz w:val="24"/>
        </w:rPr>
        <w:t>⑸辅助单元，包含移动搅拌设备、外排泥浆泵等。</w:t>
      </w:r>
    </w:p>
    <w:p>
      <w:pPr>
        <w:pStyle w:val="17"/>
        <w:adjustRightInd w:val="0"/>
        <w:snapToGrid w:val="0"/>
        <w:spacing w:line="360" w:lineRule="auto"/>
        <w:ind w:firstLine="0"/>
        <w:rPr>
          <w:rFonts w:ascii="宋体" w:hAnsi="宋体"/>
          <w:b/>
        </w:rPr>
      </w:pPr>
      <w:r>
        <w:rPr>
          <w:rFonts w:ascii="宋体" w:hAnsi="宋体"/>
          <w:b/>
        </w:rPr>
        <w:t>4</w:t>
      </w:r>
      <w:r>
        <w:rPr>
          <w:rFonts w:hint="eastAsia" w:ascii="宋体" w:hAnsi="宋体"/>
          <w:b/>
        </w:rPr>
        <w:t>.</w:t>
      </w:r>
      <w:r>
        <w:rPr>
          <w:rFonts w:ascii="宋体" w:hAnsi="宋体"/>
          <w:b/>
        </w:rPr>
        <w:t>1</w:t>
      </w:r>
      <w:r>
        <w:rPr>
          <w:rFonts w:hint="eastAsia" w:ascii="宋体" w:hAnsi="宋体"/>
          <w:b/>
        </w:rPr>
        <w:t>.</w:t>
      </w:r>
      <w:r>
        <w:rPr>
          <w:rFonts w:ascii="宋体" w:hAnsi="宋体"/>
          <w:b/>
        </w:rPr>
        <w:t>3</w:t>
      </w:r>
      <w:r>
        <w:rPr>
          <w:rFonts w:hint="eastAsia" w:ascii="宋体" w:hAnsi="宋体"/>
          <w:b/>
        </w:rPr>
        <w:t>.3.3技术性能参数</w:t>
      </w:r>
    </w:p>
    <w:p>
      <w:pPr>
        <w:adjustRightInd w:val="0"/>
        <w:snapToGrid w:val="0"/>
        <w:spacing w:line="360" w:lineRule="auto"/>
        <w:ind w:firstLine="480" w:firstLineChars="200"/>
        <w:rPr>
          <w:rFonts w:ascii="宋体" w:hAnsi="宋体"/>
          <w:sz w:val="24"/>
        </w:rPr>
      </w:pPr>
      <w:r>
        <w:rPr>
          <w:rFonts w:hint="eastAsia" w:ascii="宋体" w:hAnsi="宋体"/>
          <w:sz w:val="24"/>
        </w:rPr>
        <w:t xml:space="preserve">⑴处理能力：泥浆处理最大流量2500m³/h，泥浆处理平均流量2100m³/h； </w:t>
      </w:r>
    </w:p>
    <w:p>
      <w:pPr>
        <w:adjustRightInd w:val="0"/>
        <w:snapToGrid w:val="0"/>
        <w:spacing w:line="360" w:lineRule="auto"/>
        <w:ind w:firstLine="480" w:firstLineChars="200"/>
        <w:rPr>
          <w:rFonts w:ascii="宋体" w:hAnsi="宋体"/>
          <w:sz w:val="24"/>
        </w:rPr>
      </w:pPr>
      <w:r>
        <w:rPr>
          <w:rFonts w:hint="eastAsia" w:ascii="宋体" w:hAnsi="宋体"/>
          <w:sz w:val="24"/>
        </w:rPr>
        <w:t>⑵泥浆处理设备分离前比重：平均1.3,最大1.4；泥浆设备分离以后比重最大1.2，调浆循环处理以后，比重平均能达到1.1；</w:t>
      </w:r>
    </w:p>
    <w:p>
      <w:pPr>
        <w:adjustRightInd w:val="0"/>
        <w:snapToGrid w:val="0"/>
        <w:spacing w:line="360" w:lineRule="auto"/>
        <w:ind w:firstLine="480"/>
        <w:rPr>
          <w:rFonts w:ascii="宋体" w:hAnsi="宋体"/>
          <w:sz w:val="24"/>
        </w:rPr>
      </w:pPr>
      <w:r>
        <w:rPr>
          <w:rFonts w:hint="eastAsia" w:ascii="宋体" w:hAnsi="宋体"/>
          <w:sz w:val="24"/>
        </w:rPr>
        <w:t>⑶盾构施工日掘进最快速度为12环/天；</w:t>
      </w:r>
    </w:p>
    <w:p>
      <w:pPr>
        <w:numPr>
          <w:ilvl w:val="0"/>
          <w:numId w:val="5"/>
        </w:numPr>
        <w:adjustRightInd w:val="0"/>
        <w:snapToGrid w:val="0"/>
        <w:spacing w:line="360" w:lineRule="auto"/>
        <w:ind w:left="0"/>
        <w:rPr>
          <w:rFonts w:ascii="宋体" w:hAnsi="宋体"/>
          <w:sz w:val="24"/>
        </w:rPr>
      </w:pPr>
      <w:r>
        <w:rPr>
          <w:rFonts w:hint="eastAsia" w:ascii="宋体" w:hAnsi="宋体"/>
          <w:sz w:val="24"/>
        </w:rPr>
        <w:t>总装机功率约273</w:t>
      </w:r>
      <w:r>
        <w:rPr>
          <w:rFonts w:ascii="宋体" w:hAnsi="宋体"/>
          <w:sz w:val="24"/>
        </w:rPr>
        <w:t>kW</w:t>
      </w:r>
      <w:r>
        <w:rPr>
          <w:rFonts w:hint="eastAsia" w:ascii="宋体" w:hAnsi="宋体"/>
          <w:sz w:val="24"/>
        </w:rPr>
        <w:t>。</w:t>
      </w:r>
    </w:p>
    <w:p>
      <w:pPr>
        <w:pStyle w:val="17"/>
        <w:adjustRightInd w:val="0"/>
        <w:snapToGrid w:val="0"/>
        <w:spacing w:line="360" w:lineRule="auto"/>
        <w:ind w:firstLine="0"/>
        <w:rPr>
          <w:rFonts w:ascii="宋体" w:hAnsi="宋体"/>
          <w:b/>
        </w:rPr>
      </w:pPr>
      <w:r>
        <w:rPr>
          <w:rFonts w:ascii="宋体" w:hAnsi="宋体"/>
          <w:b/>
        </w:rPr>
        <w:t>4</w:t>
      </w:r>
      <w:r>
        <w:rPr>
          <w:rFonts w:hint="eastAsia" w:ascii="宋体" w:hAnsi="宋体"/>
          <w:b/>
        </w:rPr>
        <w:t>.</w:t>
      </w:r>
      <w:r>
        <w:rPr>
          <w:rFonts w:ascii="宋体" w:hAnsi="宋体"/>
          <w:b/>
        </w:rPr>
        <w:t>1</w:t>
      </w:r>
      <w:r>
        <w:rPr>
          <w:rFonts w:hint="eastAsia" w:ascii="宋体" w:hAnsi="宋体"/>
          <w:b/>
        </w:rPr>
        <w:t>.</w:t>
      </w:r>
      <w:r>
        <w:rPr>
          <w:rFonts w:ascii="宋体" w:hAnsi="宋体"/>
          <w:b/>
        </w:rPr>
        <w:t>3</w:t>
      </w:r>
      <w:r>
        <w:rPr>
          <w:rFonts w:hint="eastAsia" w:ascii="宋体" w:hAnsi="宋体"/>
          <w:b/>
        </w:rPr>
        <w:t>.</w:t>
      </w:r>
      <w:r>
        <w:rPr>
          <w:rFonts w:ascii="宋体" w:hAnsi="宋体"/>
          <w:b/>
        </w:rPr>
        <w:t>3</w:t>
      </w:r>
      <w:r>
        <w:rPr>
          <w:rFonts w:hint="eastAsia" w:ascii="宋体" w:hAnsi="宋体"/>
          <w:b/>
        </w:rPr>
        <w:t>.4集中控制系统概述</w:t>
      </w:r>
    </w:p>
    <w:p>
      <w:pPr>
        <w:adjustRightInd w:val="0"/>
        <w:snapToGrid w:val="0"/>
        <w:spacing w:line="360" w:lineRule="auto"/>
        <w:ind w:firstLine="480" w:firstLineChars="200"/>
        <w:rPr>
          <w:rFonts w:ascii="宋体" w:hAnsi="宋体"/>
          <w:sz w:val="24"/>
        </w:rPr>
      </w:pPr>
      <w:r>
        <w:rPr>
          <w:rFonts w:hint="eastAsia" w:ascii="宋体" w:hAnsi="宋体"/>
          <w:sz w:val="24"/>
        </w:rPr>
        <w:t>⑴集中控制系统的主要功能</w:t>
      </w:r>
    </w:p>
    <w:p>
      <w:pPr>
        <w:adjustRightInd w:val="0"/>
        <w:snapToGrid w:val="0"/>
        <w:spacing w:line="360" w:lineRule="auto"/>
        <w:ind w:firstLine="480" w:firstLineChars="200"/>
        <w:rPr>
          <w:rFonts w:ascii="宋体" w:hAnsi="宋体"/>
          <w:sz w:val="24"/>
        </w:rPr>
      </w:pPr>
      <w:r>
        <w:rPr>
          <w:rFonts w:hint="eastAsia" w:ascii="宋体" w:hAnsi="宋体"/>
          <w:sz w:val="24"/>
        </w:rPr>
        <w:t>①系统可控制设备按照工艺流程要求（由编制的应用程序实现）正确运行以完成所需的生产任务;</w:t>
      </w:r>
    </w:p>
    <w:p>
      <w:pPr>
        <w:adjustRightInd w:val="0"/>
        <w:snapToGrid w:val="0"/>
        <w:spacing w:line="360" w:lineRule="auto"/>
        <w:ind w:firstLine="480" w:firstLineChars="200"/>
        <w:rPr>
          <w:rFonts w:ascii="宋体" w:hAnsi="宋体"/>
          <w:sz w:val="24"/>
        </w:rPr>
      </w:pPr>
      <w:r>
        <w:rPr>
          <w:rFonts w:hint="eastAsia" w:ascii="宋体" w:hAnsi="宋体"/>
          <w:sz w:val="24"/>
        </w:rPr>
        <w:t>②显示整个生产系统的工艺流程图及各设备的运行状态，存储有关的工艺参数，可打印各种报表;</w:t>
      </w:r>
    </w:p>
    <w:p>
      <w:pPr>
        <w:adjustRightInd w:val="0"/>
        <w:snapToGrid w:val="0"/>
        <w:spacing w:line="360" w:lineRule="auto"/>
        <w:ind w:firstLine="480" w:firstLineChars="200"/>
        <w:rPr>
          <w:rFonts w:ascii="宋体" w:hAnsi="宋体"/>
          <w:sz w:val="24"/>
        </w:rPr>
      </w:pPr>
      <w:r>
        <w:rPr>
          <w:rFonts w:hint="eastAsia" w:ascii="宋体" w:hAnsi="宋体"/>
          <w:sz w:val="24"/>
        </w:rPr>
        <w:t>③系统运行中出现故障时，能立即进行故障的声光报警，显示故障的发生部位，实现故障设备关锁，并具有故障记录处理等功能;</w:t>
      </w:r>
    </w:p>
    <w:p>
      <w:pPr>
        <w:adjustRightInd w:val="0"/>
        <w:snapToGrid w:val="0"/>
        <w:spacing w:line="360" w:lineRule="auto"/>
        <w:ind w:firstLine="480" w:firstLineChars="200"/>
        <w:rPr>
          <w:rFonts w:ascii="宋体" w:hAnsi="宋体"/>
          <w:sz w:val="24"/>
        </w:rPr>
      </w:pPr>
      <w:r>
        <w:rPr>
          <w:rFonts w:hint="eastAsia" w:ascii="宋体" w:hAnsi="宋体"/>
          <w:sz w:val="24"/>
        </w:rPr>
        <w:t>④控制系统设计有完善的安全保护措施。所有的控制元器件均选用质量可靠性能先进的名牌产品，保证控制系统可在恶劣的工业环境下长期可靠地工作;</w:t>
      </w:r>
    </w:p>
    <w:p>
      <w:pPr>
        <w:adjustRightInd w:val="0"/>
        <w:snapToGrid w:val="0"/>
        <w:spacing w:line="360" w:lineRule="auto"/>
        <w:ind w:firstLine="480" w:firstLineChars="200"/>
        <w:rPr>
          <w:rFonts w:ascii="宋体" w:hAnsi="宋体"/>
          <w:sz w:val="24"/>
        </w:rPr>
      </w:pPr>
      <w:r>
        <w:rPr>
          <w:rFonts w:hint="eastAsia" w:ascii="宋体" w:hAnsi="宋体"/>
          <w:sz w:val="24"/>
        </w:rPr>
        <w:t>⑵机旁手动设置</w:t>
      </w:r>
    </w:p>
    <w:p>
      <w:pPr>
        <w:adjustRightInd w:val="0"/>
        <w:snapToGrid w:val="0"/>
        <w:spacing w:line="360" w:lineRule="auto"/>
        <w:ind w:firstLine="480" w:firstLineChars="200"/>
        <w:rPr>
          <w:rFonts w:ascii="宋体" w:hAnsi="宋体"/>
          <w:sz w:val="24"/>
        </w:rPr>
      </w:pPr>
      <w:r>
        <w:rPr>
          <w:rFonts w:hint="eastAsia" w:ascii="宋体" w:hAnsi="宋体"/>
          <w:sz w:val="24"/>
        </w:rPr>
        <w:t>各基础单元设备都配有机旁操作箱，具有本地地手动／自动控制功能。在自动方式下，设备由上位机及中央控制台控制；在手动方式下，可以完全脱离PLC和工控机独立的工作和操作，通过本地控制箱按钮启停设备，最大限度的确保了控制系统的可靠性。本地控制箱上设紧急停机开关或事故倒闸，供设备检修或现场应急操作。</w:t>
      </w:r>
    </w:p>
    <w:p>
      <w:pPr>
        <w:adjustRightInd w:val="0"/>
        <w:snapToGrid w:val="0"/>
        <w:spacing w:line="360" w:lineRule="auto"/>
        <w:ind w:firstLine="480" w:firstLineChars="200"/>
        <w:rPr>
          <w:rFonts w:ascii="宋体" w:hAnsi="宋体"/>
          <w:sz w:val="24"/>
        </w:rPr>
      </w:pPr>
      <w:bookmarkStart w:id="215" w:name="_Toc6128511"/>
      <w:r>
        <w:rPr>
          <w:rFonts w:hint="eastAsia" w:ascii="宋体" w:hAnsi="宋体"/>
          <w:sz w:val="24"/>
        </w:rPr>
        <w:t>⑶上位机的设置</w:t>
      </w:r>
      <w:bookmarkEnd w:id="215"/>
    </w:p>
    <w:p>
      <w:pPr>
        <w:adjustRightInd w:val="0"/>
        <w:snapToGrid w:val="0"/>
        <w:spacing w:line="360" w:lineRule="auto"/>
        <w:ind w:firstLine="480" w:firstLineChars="200"/>
        <w:rPr>
          <w:rFonts w:ascii="宋体" w:hAnsi="宋体"/>
          <w:sz w:val="24"/>
        </w:rPr>
      </w:pPr>
      <w:r>
        <w:rPr>
          <w:rFonts w:hint="eastAsia" w:ascii="宋体" w:hAnsi="宋体"/>
          <w:sz w:val="24"/>
        </w:rPr>
        <w:t>控制系统配置工控机（又称上位机）用来完成控制系统的监控和管理任务。其主要功能有：</w:t>
      </w:r>
    </w:p>
    <w:p>
      <w:pPr>
        <w:adjustRightInd w:val="0"/>
        <w:snapToGrid w:val="0"/>
        <w:spacing w:line="360" w:lineRule="auto"/>
        <w:ind w:firstLine="480" w:firstLineChars="200"/>
        <w:rPr>
          <w:rFonts w:ascii="宋体" w:hAnsi="宋体"/>
          <w:sz w:val="24"/>
        </w:rPr>
      </w:pPr>
      <w:r>
        <w:rPr>
          <w:rFonts w:hint="eastAsia" w:ascii="宋体" w:hAnsi="宋体"/>
          <w:sz w:val="24"/>
        </w:rPr>
        <w:t>①监测显示系统的工艺流程，各设备的运行状态，工艺参数值，存储有关系统的主要运行工艺参数值，进行故障报警及处理。</w:t>
      </w:r>
    </w:p>
    <w:p>
      <w:pPr>
        <w:adjustRightInd w:val="0"/>
        <w:snapToGrid w:val="0"/>
        <w:spacing w:line="360" w:lineRule="auto"/>
        <w:ind w:firstLine="480" w:firstLineChars="200"/>
        <w:rPr>
          <w:rFonts w:ascii="宋体" w:hAnsi="宋体"/>
          <w:sz w:val="24"/>
        </w:rPr>
      </w:pPr>
      <w:r>
        <w:rPr>
          <w:rFonts w:hint="eastAsia" w:ascii="宋体" w:hAnsi="宋体"/>
          <w:sz w:val="24"/>
        </w:rPr>
        <w:t>②为控制系统配置组态（如PLC I/O点地址的分配，上位机与下位机PLC传输数据的通信模式确定），为PLC编程。</w:t>
      </w:r>
    </w:p>
    <w:p>
      <w:pPr>
        <w:adjustRightInd w:val="0"/>
        <w:snapToGrid w:val="0"/>
        <w:spacing w:line="360" w:lineRule="auto"/>
        <w:ind w:firstLine="480" w:firstLineChars="200"/>
        <w:rPr>
          <w:rFonts w:ascii="宋体" w:hAnsi="宋体"/>
          <w:sz w:val="24"/>
        </w:rPr>
      </w:pPr>
      <w:r>
        <w:rPr>
          <w:rFonts w:hint="eastAsia" w:ascii="宋体" w:hAnsi="宋体"/>
          <w:sz w:val="24"/>
        </w:rPr>
        <w:t>③向PLC发设备及某个工艺流程的启、停车等各种控制指令（替代传统操作台上的所有控制按钮）。</w:t>
      </w:r>
    </w:p>
    <w:p>
      <w:pPr>
        <w:pStyle w:val="6"/>
        <w:bidi w:val="0"/>
        <w:rPr>
          <w:highlight w:val="none"/>
        </w:rPr>
      </w:pPr>
      <w:bookmarkStart w:id="216" w:name="_Toc271377405"/>
      <w:bookmarkStart w:id="217" w:name="_Toc271551301"/>
      <w:bookmarkStart w:id="218" w:name="_Toc271274758"/>
      <w:bookmarkStart w:id="219" w:name="_Toc271553732"/>
      <w:bookmarkStart w:id="220" w:name="_Toc271275257"/>
      <w:r>
        <w:rPr>
          <w:highlight w:val="none"/>
        </w:rPr>
        <w:t>4</w:t>
      </w:r>
      <w:r>
        <w:rPr>
          <w:rFonts w:hint="eastAsia"/>
          <w:highlight w:val="none"/>
        </w:rPr>
        <w:t>.</w:t>
      </w:r>
      <w:r>
        <w:rPr>
          <w:highlight w:val="none"/>
        </w:rPr>
        <w:t>1</w:t>
      </w:r>
      <w:r>
        <w:rPr>
          <w:rFonts w:hint="eastAsia"/>
          <w:highlight w:val="none"/>
        </w:rPr>
        <w:t>.</w:t>
      </w:r>
      <w:r>
        <w:rPr>
          <w:highlight w:val="none"/>
        </w:rPr>
        <w:t>3</w:t>
      </w:r>
      <w:r>
        <w:rPr>
          <w:rFonts w:hint="eastAsia"/>
          <w:highlight w:val="none"/>
        </w:rPr>
        <w:t>.4制浆系统</w:t>
      </w:r>
      <w:bookmarkEnd w:id="216"/>
      <w:bookmarkEnd w:id="217"/>
      <w:bookmarkEnd w:id="218"/>
      <w:bookmarkEnd w:id="219"/>
      <w:bookmarkEnd w:id="220"/>
    </w:p>
    <w:p>
      <w:pPr>
        <w:adjustRightInd w:val="0"/>
        <w:snapToGrid w:val="0"/>
        <w:spacing w:line="360" w:lineRule="auto"/>
        <w:ind w:firstLine="480" w:firstLineChars="200"/>
        <w:rPr>
          <w:rFonts w:ascii="宋体" w:hAnsi="宋体"/>
          <w:sz w:val="24"/>
        </w:rPr>
      </w:pPr>
      <w:r>
        <w:rPr>
          <w:rFonts w:hint="eastAsia" w:ascii="宋体" w:hAnsi="宋体"/>
          <w:sz w:val="24"/>
        </w:rPr>
        <w:t>采用宜昌三川德青工程机械有限公司的</w:t>
      </w:r>
      <w:r>
        <w:rPr>
          <w:rFonts w:ascii="宋体" w:hAnsi="宋体"/>
          <w:sz w:val="24"/>
        </w:rPr>
        <w:t>Z</w:t>
      </w:r>
      <w:r>
        <w:rPr>
          <w:rFonts w:hint="eastAsia" w:ascii="宋体" w:hAnsi="宋体"/>
          <w:sz w:val="24"/>
        </w:rPr>
        <w:t>D</w:t>
      </w:r>
      <w:r>
        <w:rPr>
          <w:rFonts w:ascii="宋体" w:hAnsi="宋体"/>
          <w:sz w:val="24"/>
        </w:rPr>
        <w:t>J</w:t>
      </w:r>
      <w:r>
        <w:rPr>
          <w:rFonts w:hint="eastAsia" w:ascii="宋体" w:hAnsi="宋体"/>
          <w:sz w:val="24"/>
        </w:rPr>
        <w:t>-160全自动制浆系统作为留村隧道的制浆系统。</w:t>
      </w:r>
    </w:p>
    <w:p>
      <w:pPr>
        <w:bidi w:val="0"/>
      </w:pPr>
      <w:r>
        <w:rPr>
          <w:rFonts w:hint="eastAsia"/>
          <w:lang w:eastAsia="zh-CN"/>
        </w:rPr>
        <w:t>（</w:t>
      </w:r>
      <w:r>
        <w:rPr>
          <w:rFonts w:hint="eastAsia"/>
          <w:lang w:val="en-US" w:eastAsia="zh-CN"/>
        </w:rPr>
        <w:t>一</w:t>
      </w:r>
      <w:r>
        <w:rPr>
          <w:rFonts w:hint="eastAsia"/>
          <w:lang w:eastAsia="zh-CN"/>
        </w:rPr>
        <w:t>）</w:t>
      </w:r>
      <w:r>
        <w:rPr>
          <w:rFonts w:hint="eastAsia"/>
        </w:rPr>
        <w:t>设备用途及主要特点</w:t>
      </w:r>
    </w:p>
    <w:p>
      <w:pPr>
        <w:adjustRightInd w:val="0"/>
        <w:snapToGrid w:val="0"/>
        <w:spacing w:line="360" w:lineRule="auto"/>
        <w:ind w:firstLine="480" w:firstLineChars="200"/>
        <w:rPr>
          <w:rFonts w:ascii="宋体" w:hAnsi="宋体"/>
          <w:sz w:val="24"/>
        </w:rPr>
      </w:pPr>
      <w:r>
        <w:rPr>
          <w:rFonts w:hint="eastAsia" w:ascii="宋体" w:hAnsi="宋体"/>
          <w:sz w:val="24"/>
        </w:rPr>
        <w:t>本制浆系统是进行澎润土浆液配置的设备,主要用于水电、交通等行业工程施工中连续配置泥浆的场合。本设备将粉料与水混合并快速制成浆液连续输出。系统在物料上料、配料、制浆、输浆、清洗、故障监测、故障报警全采用自动控制，运行过程中，系统能对数据进行自动处理，形成统计功能。随机附有化学制浆、化学输浆模块，能配制PHP和CMC浆液，并将化学液定量的输送到指定位置。</w:t>
      </w:r>
    </w:p>
    <w:p>
      <w:pPr>
        <w:bidi w:val="0"/>
      </w:pPr>
      <w:r>
        <w:rPr>
          <w:rFonts w:hint="eastAsia"/>
          <w:lang w:eastAsia="zh-CN"/>
        </w:rPr>
        <w:t>（</w:t>
      </w:r>
      <w:r>
        <w:rPr>
          <w:rFonts w:hint="eastAsia"/>
          <w:lang w:val="en-US" w:eastAsia="zh-CN"/>
        </w:rPr>
        <w:t>二</w:t>
      </w:r>
      <w:r>
        <w:rPr>
          <w:rFonts w:hint="eastAsia"/>
          <w:lang w:eastAsia="zh-CN"/>
        </w:rPr>
        <w:t>）</w:t>
      </w:r>
      <w:r>
        <w:rPr>
          <w:rFonts w:hint="eastAsia"/>
        </w:rPr>
        <w:t>主要技术参数</w:t>
      </w:r>
    </w:p>
    <w:p>
      <w:pPr>
        <w:pStyle w:val="17"/>
        <w:adjustRightInd w:val="0"/>
        <w:snapToGrid w:val="0"/>
        <w:spacing w:line="360" w:lineRule="auto"/>
        <w:ind w:firstLine="480"/>
        <w:jc w:val="left"/>
        <w:rPr>
          <w:rFonts w:ascii="宋体" w:hAnsi="宋体"/>
        </w:rPr>
      </w:pPr>
      <w:r>
        <w:rPr>
          <w:rFonts w:hint="eastAsia" w:ascii="宋体" w:hAnsi="宋体"/>
        </w:rPr>
        <w:t>主要技术参数如表</w:t>
      </w:r>
      <w:r>
        <w:rPr>
          <w:rFonts w:ascii="宋体" w:hAnsi="宋体"/>
        </w:rPr>
        <w:t>4.1</w:t>
      </w:r>
      <w:r>
        <w:rPr>
          <w:rFonts w:hint="eastAsia" w:ascii="宋体" w:hAnsi="宋体"/>
        </w:rPr>
        <w:t>-</w:t>
      </w:r>
      <w:r>
        <w:rPr>
          <w:rFonts w:ascii="宋体" w:hAnsi="宋体"/>
        </w:rPr>
        <w:t>1</w:t>
      </w:r>
      <w:r>
        <w:rPr>
          <w:rFonts w:hint="eastAsia" w:ascii="宋体" w:hAnsi="宋体"/>
        </w:rPr>
        <w:t>所示。</w:t>
      </w:r>
    </w:p>
    <w:p>
      <w:pPr>
        <w:pStyle w:val="90"/>
        <w:bidi w:val="0"/>
        <w:ind w:firstLine="0"/>
        <w:rPr>
          <w:rFonts w:hint="eastAsia"/>
          <w:lang w:val="en-US" w:eastAsia="zh-CN"/>
        </w:rPr>
      </w:pPr>
      <w:r>
        <w:rPr>
          <w:rFonts w:hint="eastAsia"/>
          <w:lang w:val="en-US" w:eastAsia="zh-CN"/>
        </w:rPr>
        <w:t>表4.1-1制浆系统主要参数表</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2448"/>
        <w:gridCol w:w="7158"/>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jc w:val="center"/>
        </w:trPr>
        <w:tc>
          <w:tcPr>
            <w:tcW w:w="2448" w:type="dxa"/>
          </w:tcPr>
          <w:p>
            <w:pPr>
              <w:pStyle w:val="89"/>
              <w:bidi w:val="0"/>
            </w:pPr>
            <w:r>
              <w:rPr>
                <w:rFonts w:hint="eastAsia"/>
              </w:rPr>
              <w:t>系统内容</w:t>
            </w:r>
          </w:p>
        </w:tc>
        <w:tc>
          <w:tcPr>
            <w:tcW w:w="7158" w:type="dxa"/>
          </w:tcPr>
          <w:p>
            <w:pPr>
              <w:pStyle w:val="89"/>
              <w:bidi w:val="0"/>
            </w:pPr>
            <w:r>
              <w:rPr>
                <w:rFonts w:hint="eastAsia"/>
              </w:rPr>
              <w:t>参数</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jc w:val="center"/>
        </w:trPr>
        <w:tc>
          <w:tcPr>
            <w:tcW w:w="2448" w:type="dxa"/>
          </w:tcPr>
          <w:p>
            <w:pPr>
              <w:pStyle w:val="89"/>
              <w:bidi w:val="0"/>
            </w:pPr>
            <w:r>
              <w:rPr>
                <w:rFonts w:hint="eastAsia"/>
              </w:rPr>
              <w:t>制膨润土浆密度</w:t>
            </w:r>
          </w:p>
        </w:tc>
        <w:tc>
          <w:tcPr>
            <w:tcW w:w="7158" w:type="dxa"/>
          </w:tcPr>
          <w:p>
            <w:pPr>
              <w:pStyle w:val="89"/>
              <w:bidi w:val="0"/>
            </w:pPr>
            <w:r>
              <w:t>1.</w:t>
            </w:r>
            <w:r>
              <w:rPr>
                <w:rFonts w:hint="eastAsia"/>
              </w:rPr>
              <w:t>2</w:t>
            </w:r>
            <w:r>
              <w:t>*103</w:t>
            </w:r>
            <w:r>
              <w:rPr>
                <w:rFonts w:hint="eastAsia"/>
              </w:rPr>
              <w:t>公斤/立方米</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jc w:val="center"/>
        </w:trPr>
        <w:tc>
          <w:tcPr>
            <w:tcW w:w="2448" w:type="dxa"/>
          </w:tcPr>
          <w:p>
            <w:pPr>
              <w:pStyle w:val="89"/>
              <w:bidi w:val="0"/>
            </w:pPr>
            <w:r>
              <w:rPr>
                <w:rFonts w:hint="eastAsia"/>
              </w:rPr>
              <w:t>额定制泥浆能力</w:t>
            </w:r>
          </w:p>
        </w:tc>
        <w:tc>
          <w:tcPr>
            <w:tcW w:w="7158" w:type="dxa"/>
          </w:tcPr>
          <w:p>
            <w:pPr>
              <w:pStyle w:val="89"/>
              <w:bidi w:val="0"/>
            </w:pPr>
            <w:r>
              <w:rPr>
                <w:rFonts w:hint="eastAsia"/>
              </w:rPr>
              <w:t>160立方米/小时</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jc w:val="center"/>
        </w:trPr>
        <w:tc>
          <w:tcPr>
            <w:tcW w:w="2448" w:type="dxa"/>
          </w:tcPr>
          <w:p>
            <w:pPr>
              <w:pStyle w:val="89"/>
              <w:bidi w:val="0"/>
            </w:pPr>
            <w:r>
              <w:rPr>
                <w:rFonts w:hint="eastAsia"/>
              </w:rPr>
              <w:t>制泥浆最大功率</w:t>
            </w:r>
          </w:p>
        </w:tc>
        <w:tc>
          <w:tcPr>
            <w:tcW w:w="7158" w:type="dxa"/>
          </w:tcPr>
          <w:p>
            <w:pPr>
              <w:pStyle w:val="89"/>
              <w:bidi w:val="0"/>
            </w:pPr>
            <w:r>
              <w:rPr>
                <w:rFonts w:hint="eastAsia"/>
              </w:rPr>
              <w:t>230KW</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jc w:val="center"/>
        </w:trPr>
        <w:tc>
          <w:tcPr>
            <w:tcW w:w="2448" w:type="dxa"/>
          </w:tcPr>
          <w:p>
            <w:pPr>
              <w:pStyle w:val="89"/>
              <w:bidi w:val="0"/>
            </w:pPr>
            <w:r>
              <w:rPr>
                <w:rFonts w:hint="eastAsia"/>
              </w:rPr>
              <w:t>制化学浆最大功率</w:t>
            </w:r>
          </w:p>
        </w:tc>
        <w:tc>
          <w:tcPr>
            <w:tcW w:w="7158" w:type="dxa"/>
          </w:tcPr>
          <w:p>
            <w:pPr>
              <w:pStyle w:val="89"/>
              <w:bidi w:val="0"/>
            </w:pPr>
            <w:r>
              <w:rPr>
                <w:rFonts w:hint="eastAsia"/>
              </w:rPr>
              <w:t>27KW</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jc w:val="center"/>
        </w:trPr>
        <w:tc>
          <w:tcPr>
            <w:tcW w:w="2448" w:type="dxa"/>
          </w:tcPr>
          <w:p>
            <w:pPr>
              <w:pStyle w:val="89"/>
              <w:bidi w:val="0"/>
            </w:pPr>
            <w:r>
              <w:rPr>
                <w:rFonts w:hint="eastAsia"/>
              </w:rPr>
              <w:t>制泥浆外形尺寸</w:t>
            </w:r>
          </w:p>
        </w:tc>
        <w:tc>
          <w:tcPr>
            <w:tcW w:w="7158" w:type="dxa"/>
          </w:tcPr>
          <w:p>
            <w:pPr>
              <w:pStyle w:val="89"/>
              <w:bidi w:val="0"/>
            </w:pPr>
            <w:r>
              <w:rPr>
                <w:rFonts w:hint="eastAsia"/>
              </w:rPr>
              <w:t>12×15米</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jc w:val="center"/>
        </w:trPr>
        <w:tc>
          <w:tcPr>
            <w:tcW w:w="2448" w:type="dxa"/>
          </w:tcPr>
          <w:p>
            <w:pPr>
              <w:pStyle w:val="89"/>
              <w:bidi w:val="0"/>
            </w:pPr>
            <w:r>
              <w:rPr>
                <w:rFonts w:hint="eastAsia"/>
              </w:rPr>
              <w:t>制化学浆外形尺寸</w:t>
            </w:r>
          </w:p>
        </w:tc>
        <w:tc>
          <w:tcPr>
            <w:tcW w:w="7158" w:type="dxa"/>
          </w:tcPr>
          <w:p>
            <w:pPr>
              <w:pStyle w:val="89"/>
              <w:bidi w:val="0"/>
            </w:pPr>
            <w:r>
              <w:rPr>
                <w:rFonts w:hint="eastAsia"/>
              </w:rPr>
              <w:t>8×6米</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jc w:val="center"/>
        </w:trPr>
        <w:tc>
          <w:tcPr>
            <w:tcW w:w="2448" w:type="dxa"/>
          </w:tcPr>
          <w:p>
            <w:pPr>
              <w:pStyle w:val="89"/>
              <w:bidi w:val="0"/>
            </w:pPr>
            <w:r>
              <w:rPr>
                <w:rFonts w:hint="eastAsia"/>
              </w:rPr>
              <w:t>电控系统方式</w:t>
            </w:r>
          </w:p>
        </w:tc>
        <w:tc>
          <w:tcPr>
            <w:tcW w:w="7158" w:type="dxa"/>
          </w:tcPr>
          <w:p>
            <w:pPr>
              <w:pStyle w:val="89"/>
              <w:bidi w:val="0"/>
            </w:pPr>
            <w:r>
              <w:rPr>
                <w:rFonts w:hint="eastAsia"/>
              </w:rPr>
              <w:t>上位机（电脑系统）和下位机（PLC和受控的阀门组件）</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jc w:val="center"/>
        </w:trPr>
        <w:tc>
          <w:tcPr>
            <w:tcW w:w="2448" w:type="dxa"/>
          </w:tcPr>
          <w:p>
            <w:pPr>
              <w:pStyle w:val="89"/>
              <w:bidi w:val="0"/>
            </w:pPr>
            <w:r>
              <w:rPr>
                <w:rFonts w:hint="eastAsia"/>
              </w:rPr>
              <w:t>制化学浆能力</w:t>
            </w:r>
          </w:p>
        </w:tc>
        <w:tc>
          <w:tcPr>
            <w:tcW w:w="7158" w:type="dxa"/>
          </w:tcPr>
          <w:p>
            <w:pPr>
              <w:pStyle w:val="89"/>
              <w:bidi w:val="0"/>
            </w:pPr>
            <w:r>
              <w:rPr>
                <w:rFonts w:hint="eastAsia"/>
              </w:rPr>
              <w:t>6方/小时</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jc w:val="center"/>
        </w:trPr>
        <w:tc>
          <w:tcPr>
            <w:tcW w:w="2448" w:type="dxa"/>
          </w:tcPr>
          <w:p>
            <w:pPr>
              <w:pStyle w:val="89"/>
              <w:bidi w:val="0"/>
            </w:pPr>
            <w:r>
              <w:rPr>
                <w:rFonts w:hint="eastAsia"/>
              </w:rPr>
              <w:t>输送化学浆能力</w:t>
            </w:r>
          </w:p>
        </w:tc>
        <w:tc>
          <w:tcPr>
            <w:tcW w:w="7158" w:type="dxa"/>
          </w:tcPr>
          <w:p>
            <w:pPr>
              <w:pStyle w:val="89"/>
              <w:bidi w:val="0"/>
            </w:pPr>
            <w:r>
              <w:rPr>
                <w:rFonts w:hint="eastAsia"/>
              </w:rPr>
              <w:t>36方/小时</w:t>
            </w:r>
          </w:p>
        </w:tc>
      </w:tr>
    </w:tbl>
    <w:p>
      <w:pPr>
        <w:pStyle w:val="17"/>
        <w:adjustRightInd w:val="0"/>
        <w:snapToGrid w:val="0"/>
        <w:spacing w:line="360" w:lineRule="auto"/>
        <w:ind w:firstLine="0"/>
        <w:rPr>
          <w:rFonts w:ascii="宋体" w:hAnsi="宋体"/>
          <w:b/>
        </w:rPr>
      </w:pPr>
      <w:r>
        <w:rPr>
          <w:rFonts w:ascii="宋体" w:hAnsi="宋体"/>
          <w:b/>
        </w:rPr>
        <w:t>4</w:t>
      </w:r>
      <w:r>
        <w:rPr>
          <w:rFonts w:hint="eastAsia" w:ascii="宋体" w:hAnsi="宋体"/>
          <w:b/>
        </w:rPr>
        <w:t>.</w:t>
      </w:r>
      <w:r>
        <w:rPr>
          <w:rFonts w:ascii="宋体" w:hAnsi="宋体"/>
          <w:b/>
        </w:rPr>
        <w:t>1</w:t>
      </w:r>
      <w:r>
        <w:rPr>
          <w:rFonts w:hint="eastAsia" w:ascii="宋体" w:hAnsi="宋体"/>
          <w:b/>
        </w:rPr>
        <w:t>.</w:t>
      </w:r>
      <w:r>
        <w:rPr>
          <w:rFonts w:ascii="宋体" w:hAnsi="宋体"/>
          <w:b/>
        </w:rPr>
        <w:t>3</w:t>
      </w:r>
      <w:r>
        <w:rPr>
          <w:rFonts w:hint="eastAsia" w:ascii="宋体" w:hAnsi="宋体"/>
          <w:b/>
        </w:rPr>
        <w:t>.4.3主要组成部件</w:t>
      </w:r>
    </w:p>
    <w:p>
      <w:pPr>
        <w:pStyle w:val="17"/>
        <w:adjustRightInd w:val="0"/>
        <w:snapToGrid w:val="0"/>
        <w:spacing w:line="360" w:lineRule="auto"/>
        <w:ind w:firstLine="480"/>
        <w:rPr>
          <w:rFonts w:ascii="宋体" w:hAnsi="宋体"/>
        </w:rPr>
      </w:pPr>
      <w:r>
        <w:rPr>
          <w:rFonts w:hint="eastAsia" w:ascii="宋体" w:hAnsi="宋体"/>
        </w:rPr>
        <w:t>主要技术参数如表</w:t>
      </w:r>
      <w:r>
        <w:rPr>
          <w:rFonts w:ascii="宋体" w:hAnsi="宋体"/>
        </w:rPr>
        <w:t>4.1</w:t>
      </w:r>
      <w:r>
        <w:rPr>
          <w:rFonts w:hint="eastAsia" w:ascii="宋体" w:hAnsi="宋体"/>
        </w:rPr>
        <w:t>-</w:t>
      </w:r>
      <w:r>
        <w:rPr>
          <w:rFonts w:ascii="宋体" w:hAnsi="宋体"/>
        </w:rPr>
        <w:t>2</w:t>
      </w:r>
      <w:r>
        <w:rPr>
          <w:rFonts w:hint="eastAsia" w:ascii="宋体" w:hAnsi="宋体"/>
        </w:rPr>
        <w:t>所示。</w:t>
      </w:r>
    </w:p>
    <w:tbl>
      <w:tblPr>
        <w:tblStyle w:val="73"/>
        <w:tblpPr w:leftFromText="180" w:rightFromText="180" w:vertAnchor="text" w:horzAnchor="page" w:tblpX="1385" w:tblpY="458"/>
        <w:tblOverlap w:val="never"/>
        <w:tblW w:w="0" w:type="auto"/>
        <w:tblInd w:w="0" w:type="dxa"/>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2448"/>
        <w:gridCol w:w="2160"/>
        <w:gridCol w:w="900"/>
        <w:gridCol w:w="4098"/>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tcPr>
          <w:p>
            <w:pPr>
              <w:pStyle w:val="89"/>
              <w:bidi w:val="0"/>
            </w:pPr>
            <w:r>
              <w:rPr>
                <w:rFonts w:hint="eastAsia"/>
              </w:rPr>
              <w:t>产品型号</w:t>
            </w:r>
          </w:p>
        </w:tc>
        <w:tc>
          <w:tcPr>
            <w:tcW w:w="2160" w:type="dxa"/>
          </w:tcPr>
          <w:p>
            <w:pPr>
              <w:pStyle w:val="89"/>
              <w:bidi w:val="0"/>
            </w:pPr>
            <w:r>
              <w:rPr>
                <w:rFonts w:hint="eastAsia"/>
              </w:rPr>
              <w:t>规格</w:t>
            </w:r>
          </w:p>
        </w:tc>
        <w:tc>
          <w:tcPr>
            <w:tcW w:w="900" w:type="dxa"/>
          </w:tcPr>
          <w:p>
            <w:pPr>
              <w:pStyle w:val="89"/>
              <w:bidi w:val="0"/>
            </w:pPr>
            <w:r>
              <w:rPr>
                <w:rFonts w:hint="eastAsia"/>
              </w:rPr>
              <w:t>数量</w:t>
            </w:r>
          </w:p>
        </w:tc>
        <w:tc>
          <w:tcPr>
            <w:tcW w:w="4098" w:type="dxa"/>
          </w:tcPr>
          <w:p>
            <w:pPr>
              <w:pStyle w:val="89"/>
              <w:bidi w:val="0"/>
            </w:pPr>
            <w:r>
              <w:rPr>
                <w:rFonts w:hint="eastAsia"/>
              </w:rPr>
              <w:t>备注</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高速制浆机</w:t>
            </w:r>
          </w:p>
        </w:tc>
        <w:tc>
          <w:tcPr>
            <w:tcW w:w="2160" w:type="dxa"/>
            <w:vAlign w:val="center"/>
          </w:tcPr>
          <w:p>
            <w:pPr>
              <w:pStyle w:val="89"/>
              <w:bidi w:val="0"/>
            </w:pPr>
            <w:r>
              <w:rPr>
                <w:rFonts w:hint="eastAsia"/>
              </w:rPr>
              <w:t>ZJ-3000/37KW</w:t>
            </w:r>
          </w:p>
        </w:tc>
        <w:tc>
          <w:tcPr>
            <w:tcW w:w="900" w:type="dxa"/>
            <w:vAlign w:val="center"/>
          </w:tcPr>
          <w:p>
            <w:pPr>
              <w:pStyle w:val="89"/>
              <w:bidi w:val="0"/>
            </w:pPr>
            <w:r>
              <w:rPr>
                <w:rFonts w:hint="eastAsia"/>
              </w:rPr>
              <w:t>4套</w:t>
            </w:r>
          </w:p>
        </w:tc>
        <w:tc>
          <w:tcPr>
            <w:tcW w:w="4098" w:type="dxa"/>
            <w:vAlign w:val="center"/>
          </w:tcPr>
          <w:p>
            <w:pPr>
              <w:pStyle w:val="89"/>
              <w:bidi w:val="0"/>
            </w:pPr>
            <w:r>
              <w:rPr>
                <w:rFonts w:hint="eastAsia"/>
              </w:rPr>
              <w:t>带重量传感器组件电控柜4个</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高速制浆机</w:t>
            </w:r>
          </w:p>
        </w:tc>
        <w:tc>
          <w:tcPr>
            <w:tcW w:w="2160" w:type="dxa"/>
            <w:vAlign w:val="center"/>
          </w:tcPr>
          <w:p>
            <w:pPr>
              <w:pStyle w:val="89"/>
              <w:bidi w:val="0"/>
            </w:pPr>
            <w:r>
              <w:rPr>
                <w:rFonts w:hint="eastAsia"/>
              </w:rPr>
              <w:t>ZJ-400/7</w:t>
            </w:r>
            <w:r>
              <w:t>.5</w:t>
            </w:r>
            <w:r>
              <w:rPr>
                <w:rFonts w:hint="eastAsia"/>
              </w:rPr>
              <w:t>KW</w:t>
            </w:r>
          </w:p>
        </w:tc>
        <w:tc>
          <w:tcPr>
            <w:tcW w:w="900" w:type="dxa"/>
            <w:vAlign w:val="center"/>
          </w:tcPr>
          <w:p>
            <w:pPr>
              <w:pStyle w:val="89"/>
              <w:bidi w:val="0"/>
            </w:pPr>
            <w:r>
              <w:rPr>
                <w:rFonts w:hint="eastAsia"/>
              </w:rPr>
              <w:t>2</w:t>
            </w:r>
          </w:p>
        </w:tc>
        <w:tc>
          <w:tcPr>
            <w:tcW w:w="4098" w:type="dxa"/>
            <w:vAlign w:val="center"/>
          </w:tcPr>
          <w:p>
            <w:pPr>
              <w:pStyle w:val="89"/>
              <w:bidi w:val="0"/>
            </w:pPr>
            <w:r>
              <w:rPr>
                <w:rFonts w:hint="eastAsia"/>
              </w:rPr>
              <w:t>制化学浆液</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化学泵</w:t>
            </w:r>
          </w:p>
        </w:tc>
        <w:tc>
          <w:tcPr>
            <w:tcW w:w="2160" w:type="dxa"/>
            <w:vAlign w:val="center"/>
          </w:tcPr>
          <w:p>
            <w:pPr>
              <w:pStyle w:val="89"/>
              <w:bidi w:val="0"/>
            </w:pPr>
            <w:r>
              <w:t>BZY40-280</w:t>
            </w:r>
          </w:p>
        </w:tc>
        <w:tc>
          <w:tcPr>
            <w:tcW w:w="900" w:type="dxa"/>
            <w:vAlign w:val="center"/>
          </w:tcPr>
          <w:p>
            <w:pPr>
              <w:pStyle w:val="89"/>
              <w:bidi w:val="0"/>
            </w:pPr>
            <w:r>
              <w:rPr>
                <w:rFonts w:hint="eastAsia"/>
              </w:rPr>
              <w:t>2</w:t>
            </w:r>
          </w:p>
        </w:tc>
        <w:tc>
          <w:tcPr>
            <w:tcW w:w="4098" w:type="dxa"/>
            <w:vAlign w:val="center"/>
          </w:tcPr>
          <w:p>
            <w:pPr>
              <w:pStyle w:val="89"/>
              <w:bidi w:val="0"/>
            </w:pPr>
            <w:r>
              <w:rPr>
                <w:rFonts w:hint="eastAsia"/>
              </w:rPr>
              <w:t>35方/小时，扬程12米</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清水泵</w:t>
            </w:r>
          </w:p>
        </w:tc>
        <w:tc>
          <w:tcPr>
            <w:tcW w:w="2160" w:type="dxa"/>
            <w:vAlign w:val="center"/>
          </w:tcPr>
          <w:p>
            <w:pPr>
              <w:pStyle w:val="89"/>
              <w:bidi w:val="0"/>
            </w:pPr>
            <w:r>
              <w:rPr>
                <w:rFonts w:hint="eastAsia"/>
              </w:rPr>
              <w:t>IS200-150-250</w:t>
            </w:r>
          </w:p>
        </w:tc>
        <w:tc>
          <w:tcPr>
            <w:tcW w:w="900" w:type="dxa"/>
            <w:vAlign w:val="center"/>
          </w:tcPr>
          <w:p>
            <w:pPr>
              <w:pStyle w:val="89"/>
              <w:bidi w:val="0"/>
            </w:pPr>
            <w:r>
              <w:t>1</w:t>
            </w:r>
          </w:p>
        </w:tc>
        <w:tc>
          <w:tcPr>
            <w:tcW w:w="4098" w:type="dxa"/>
            <w:vAlign w:val="center"/>
          </w:tcPr>
          <w:p>
            <w:pPr>
              <w:pStyle w:val="89"/>
              <w:bidi w:val="0"/>
            </w:pPr>
            <w:r>
              <w:rPr>
                <w:rFonts w:hint="eastAsia"/>
              </w:rPr>
              <w:t>450方/小时，扬程20米</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电磁流量传感器组件</w:t>
            </w:r>
          </w:p>
        </w:tc>
        <w:tc>
          <w:tcPr>
            <w:tcW w:w="2160" w:type="dxa"/>
            <w:vAlign w:val="center"/>
          </w:tcPr>
          <w:p>
            <w:pPr>
              <w:pStyle w:val="89"/>
              <w:bidi w:val="0"/>
            </w:pPr>
            <w:r>
              <w:rPr>
                <w:rFonts w:hint="eastAsia"/>
              </w:rPr>
              <w:t>LDZ-4/LDG-65S</w:t>
            </w:r>
          </w:p>
        </w:tc>
        <w:tc>
          <w:tcPr>
            <w:tcW w:w="900" w:type="dxa"/>
            <w:vAlign w:val="center"/>
          </w:tcPr>
          <w:p>
            <w:pPr>
              <w:pStyle w:val="89"/>
              <w:bidi w:val="0"/>
            </w:pPr>
            <w:r>
              <w:rPr>
                <w:rFonts w:hint="eastAsia"/>
              </w:rPr>
              <w:t>1</w:t>
            </w:r>
          </w:p>
        </w:tc>
        <w:tc>
          <w:tcPr>
            <w:tcW w:w="4098" w:type="dxa"/>
            <w:vAlign w:val="center"/>
          </w:tcPr>
          <w:p>
            <w:pPr>
              <w:pStyle w:val="89"/>
              <w:bidi w:val="0"/>
            </w:pPr>
            <w:r>
              <w:rPr>
                <w:rFonts w:hint="eastAsia"/>
              </w:rPr>
              <w:t>化学泵定量</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化学泵机旁柜</w:t>
            </w:r>
          </w:p>
        </w:tc>
        <w:tc>
          <w:tcPr>
            <w:tcW w:w="2160" w:type="dxa"/>
            <w:vAlign w:val="center"/>
          </w:tcPr>
          <w:p>
            <w:pPr>
              <w:pStyle w:val="89"/>
              <w:bidi w:val="0"/>
            </w:pPr>
            <w:r>
              <w:rPr>
                <w:rFonts w:hint="eastAsia"/>
              </w:rPr>
              <w:t>订制</w:t>
            </w:r>
          </w:p>
        </w:tc>
        <w:tc>
          <w:tcPr>
            <w:tcW w:w="900" w:type="dxa"/>
            <w:vAlign w:val="center"/>
          </w:tcPr>
          <w:p>
            <w:pPr>
              <w:pStyle w:val="89"/>
              <w:bidi w:val="0"/>
            </w:pPr>
            <w:r>
              <w:rPr>
                <w:rFonts w:hint="eastAsia"/>
              </w:rPr>
              <w:t>1</w:t>
            </w:r>
          </w:p>
        </w:tc>
        <w:tc>
          <w:tcPr>
            <w:tcW w:w="4098" w:type="dxa"/>
            <w:vAlign w:val="center"/>
          </w:tcPr>
          <w:p>
            <w:pPr>
              <w:pStyle w:val="89"/>
              <w:bidi w:val="0"/>
            </w:pPr>
            <w:r>
              <w:rPr>
                <w:rFonts w:hint="eastAsia"/>
              </w:rPr>
              <w:t>人工控制和远程控制接口</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气动刀型闸闪</w:t>
            </w:r>
          </w:p>
        </w:tc>
        <w:tc>
          <w:tcPr>
            <w:tcW w:w="2160" w:type="dxa"/>
            <w:vAlign w:val="center"/>
          </w:tcPr>
          <w:p>
            <w:pPr>
              <w:pStyle w:val="89"/>
              <w:bidi w:val="0"/>
            </w:pPr>
            <w:r>
              <w:t>PZ673</w:t>
            </w:r>
            <w:r>
              <w:rPr>
                <w:rFonts w:hint="eastAsia"/>
              </w:rPr>
              <w:t>F-</w:t>
            </w:r>
            <w:r>
              <w:t>16C/DN100</w:t>
            </w:r>
          </w:p>
        </w:tc>
        <w:tc>
          <w:tcPr>
            <w:tcW w:w="900" w:type="dxa"/>
            <w:vAlign w:val="center"/>
          </w:tcPr>
          <w:p>
            <w:pPr>
              <w:pStyle w:val="89"/>
              <w:bidi w:val="0"/>
            </w:pPr>
            <w:r>
              <w:rPr>
                <w:rFonts w:hint="eastAsia"/>
              </w:rPr>
              <w:t>8</w:t>
            </w:r>
          </w:p>
        </w:tc>
        <w:tc>
          <w:tcPr>
            <w:tcW w:w="4098" w:type="dxa"/>
            <w:vAlign w:val="center"/>
          </w:tcPr>
          <w:p>
            <w:pPr>
              <w:pStyle w:val="89"/>
              <w:bidi w:val="0"/>
            </w:pPr>
            <w:r>
              <w:rPr>
                <w:rFonts w:hint="eastAsia"/>
              </w:rPr>
              <w:t>ZJ-3000回浆阀、排浆阀</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气动刀型闸闪</w:t>
            </w:r>
          </w:p>
        </w:tc>
        <w:tc>
          <w:tcPr>
            <w:tcW w:w="2160" w:type="dxa"/>
            <w:vAlign w:val="center"/>
          </w:tcPr>
          <w:p>
            <w:pPr>
              <w:pStyle w:val="89"/>
              <w:bidi w:val="0"/>
            </w:pPr>
            <w:r>
              <w:t>PZ673</w:t>
            </w:r>
            <w:r>
              <w:rPr>
                <w:rFonts w:hint="eastAsia"/>
              </w:rPr>
              <w:t>F-</w:t>
            </w:r>
            <w:r>
              <w:t>16C/DN1</w:t>
            </w:r>
            <w:r>
              <w:rPr>
                <w:rFonts w:hint="eastAsia"/>
              </w:rPr>
              <w:t>5</w:t>
            </w:r>
            <w:r>
              <w:t>0</w:t>
            </w:r>
          </w:p>
        </w:tc>
        <w:tc>
          <w:tcPr>
            <w:tcW w:w="900" w:type="dxa"/>
            <w:vAlign w:val="center"/>
          </w:tcPr>
          <w:p>
            <w:pPr>
              <w:pStyle w:val="89"/>
              <w:bidi w:val="0"/>
            </w:pPr>
            <w:r>
              <w:rPr>
                <w:rFonts w:hint="eastAsia"/>
              </w:rPr>
              <w:t>4</w:t>
            </w:r>
          </w:p>
        </w:tc>
        <w:tc>
          <w:tcPr>
            <w:tcW w:w="4098" w:type="dxa"/>
            <w:vAlign w:val="center"/>
          </w:tcPr>
          <w:p>
            <w:pPr>
              <w:pStyle w:val="89"/>
              <w:bidi w:val="0"/>
            </w:pPr>
            <w:r>
              <w:rPr>
                <w:rFonts w:hint="eastAsia"/>
              </w:rPr>
              <w:t>ZJ-3000上水阀</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重量传感器模块1</w:t>
            </w:r>
          </w:p>
        </w:tc>
        <w:tc>
          <w:tcPr>
            <w:tcW w:w="2160" w:type="dxa"/>
            <w:vAlign w:val="center"/>
          </w:tcPr>
          <w:p>
            <w:pPr>
              <w:pStyle w:val="89"/>
              <w:bidi w:val="0"/>
            </w:pPr>
          </w:p>
        </w:tc>
        <w:tc>
          <w:tcPr>
            <w:tcW w:w="900" w:type="dxa"/>
            <w:vAlign w:val="center"/>
          </w:tcPr>
          <w:p>
            <w:pPr>
              <w:pStyle w:val="89"/>
              <w:bidi w:val="0"/>
            </w:pPr>
            <w:r>
              <w:rPr>
                <w:rFonts w:hint="eastAsia"/>
              </w:rPr>
              <w:t>4 套</w:t>
            </w:r>
          </w:p>
        </w:tc>
        <w:tc>
          <w:tcPr>
            <w:tcW w:w="4098" w:type="dxa"/>
            <w:vAlign w:val="center"/>
          </w:tcPr>
          <w:p>
            <w:pPr>
              <w:pStyle w:val="89"/>
              <w:bidi w:val="0"/>
            </w:pPr>
            <w:r>
              <w:rPr>
                <w:rFonts w:hint="eastAsia"/>
              </w:rPr>
              <w:t>ZJ-3000称干物料</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重量传感器模块2</w:t>
            </w:r>
          </w:p>
        </w:tc>
        <w:tc>
          <w:tcPr>
            <w:tcW w:w="2160" w:type="dxa"/>
            <w:vAlign w:val="center"/>
          </w:tcPr>
          <w:p>
            <w:pPr>
              <w:pStyle w:val="89"/>
              <w:bidi w:val="0"/>
            </w:pPr>
          </w:p>
        </w:tc>
        <w:tc>
          <w:tcPr>
            <w:tcW w:w="900" w:type="dxa"/>
            <w:vAlign w:val="center"/>
          </w:tcPr>
          <w:p>
            <w:pPr>
              <w:pStyle w:val="89"/>
              <w:bidi w:val="0"/>
            </w:pPr>
            <w:r>
              <w:rPr>
                <w:rFonts w:hint="eastAsia"/>
              </w:rPr>
              <w:t>4 套</w:t>
            </w:r>
          </w:p>
        </w:tc>
        <w:tc>
          <w:tcPr>
            <w:tcW w:w="4098" w:type="dxa"/>
            <w:vAlign w:val="center"/>
          </w:tcPr>
          <w:p>
            <w:pPr>
              <w:pStyle w:val="89"/>
              <w:bidi w:val="0"/>
            </w:pPr>
            <w:r>
              <w:rPr>
                <w:rFonts w:hint="eastAsia"/>
              </w:rPr>
              <w:t>ZJ-3000称浆液</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定量水表</w:t>
            </w:r>
          </w:p>
        </w:tc>
        <w:tc>
          <w:tcPr>
            <w:tcW w:w="2160" w:type="dxa"/>
            <w:vAlign w:val="center"/>
          </w:tcPr>
          <w:p>
            <w:pPr>
              <w:pStyle w:val="89"/>
              <w:bidi w:val="0"/>
            </w:pPr>
            <w:r>
              <w:rPr>
                <w:rFonts w:hint="eastAsia"/>
              </w:rPr>
              <w:t>LXSD-40</w:t>
            </w:r>
          </w:p>
        </w:tc>
        <w:tc>
          <w:tcPr>
            <w:tcW w:w="900" w:type="dxa"/>
            <w:vAlign w:val="center"/>
          </w:tcPr>
          <w:p>
            <w:pPr>
              <w:pStyle w:val="89"/>
              <w:bidi w:val="0"/>
            </w:pPr>
            <w:r>
              <w:rPr>
                <w:rFonts w:hint="eastAsia"/>
              </w:rPr>
              <w:t>2</w:t>
            </w:r>
          </w:p>
        </w:tc>
        <w:tc>
          <w:tcPr>
            <w:tcW w:w="4098" w:type="dxa"/>
            <w:vAlign w:val="center"/>
          </w:tcPr>
          <w:p>
            <w:pPr>
              <w:pStyle w:val="89"/>
              <w:bidi w:val="0"/>
            </w:pPr>
            <w:r>
              <w:rPr>
                <w:rFonts w:hint="eastAsia"/>
              </w:rPr>
              <w:t>ZJ-400定量上水</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电动平板闸门</w:t>
            </w:r>
          </w:p>
        </w:tc>
        <w:tc>
          <w:tcPr>
            <w:tcW w:w="2160" w:type="dxa"/>
            <w:vAlign w:val="center"/>
          </w:tcPr>
          <w:p>
            <w:pPr>
              <w:pStyle w:val="89"/>
              <w:bidi w:val="0"/>
            </w:pPr>
            <w:r>
              <w:t>PZD-F200*200</w:t>
            </w:r>
          </w:p>
        </w:tc>
        <w:tc>
          <w:tcPr>
            <w:tcW w:w="900" w:type="dxa"/>
            <w:vAlign w:val="center"/>
          </w:tcPr>
          <w:p>
            <w:pPr>
              <w:pStyle w:val="89"/>
              <w:bidi w:val="0"/>
            </w:pPr>
            <w:r>
              <w:t>2</w:t>
            </w:r>
          </w:p>
        </w:tc>
        <w:tc>
          <w:tcPr>
            <w:tcW w:w="4098" w:type="dxa"/>
            <w:vAlign w:val="center"/>
          </w:tcPr>
          <w:p>
            <w:pPr>
              <w:pStyle w:val="89"/>
              <w:bidi w:val="0"/>
            </w:pPr>
            <w:r>
              <w:rPr>
                <w:rFonts w:hint="eastAsia"/>
              </w:rPr>
              <w:t>控制干物料投入</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75吨水泥上料模块件</w:t>
            </w:r>
          </w:p>
        </w:tc>
        <w:tc>
          <w:tcPr>
            <w:tcW w:w="2160" w:type="dxa"/>
            <w:vAlign w:val="center"/>
          </w:tcPr>
          <w:p>
            <w:pPr>
              <w:pStyle w:val="89"/>
              <w:bidi w:val="0"/>
            </w:pPr>
            <w:r>
              <w:rPr>
                <w:rFonts w:hint="eastAsia"/>
              </w:rPr>
              <w:t>集成模块</w:t>
            </w:r>
          </w:p>
        </w:tc>
        <w:tc>
          <w:tcPr>
            <w:tcW w:w="900" w:type="dxa"/>
            <w:vAlign w:val="center"/>
          </w:tcPr>
          <w:p>
            <w:pPr>
              <w:pStyle w:val="89"/>
              <w:bidi w:val="0"/>
            </w:pPr>
            <w:r>
              <w:t>1</w:t>
            </w:r>
            <w:r>
              <w:rPr>
                <w:rFonts w:hint="eastAsia"/>
              </w:rPr>
              <w:t>套</w:t>
            </w:r>
          </w:p>
        </w:tc>
        <w:tc>
          <w:tcPr>
            <w:tcW w:w="4098" w:type="dxa"/>
            <w:vAlign w:val="center"/>
          </w:tcPr>
          <w:p>
            <w:pPr>
              <w:pStyle w:val="89"/>
              <w:bidi w:val="0"/>
            </w:pPr>
            <w:r>
              <w:rPr>
                <w:rFonts w:hint="eastAsia"/>
              </w:rPr>
              <w:t>水泥流化上料到灰罐，上灰除尘；螺旋输送机上料到ZJ-3000灰罐</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螺旋输送机</w:t>
            </w:r>
          </w:p>
        </w:tc>
        <w:tc>
          <w:tcPr>
            <w:tcW w:w="2160" w:type="dxa"/>
            <w:vAlign w:val="center"/>
          </w:tcPr>
          <w:p>
            <w:pPr>
              <w:pStyle w:val="89"/>
              <w:bidi w:val="0"/>
            </w:pPr>
            <w:r>
              <w:rPr>
                <w:rFonts w:hint="eastAsia"/>
              </w:rPr>
              <w:t>φ200</w:t>
            </w:r>
            <w:r>
              <w:t>*5.1m</w:t>
            </w:r>
          </w:p>
        </w:tc>
        <w:tc>
          <w:tcPr>
            <w:tcW w:w="900" w:type="dxa"/>
            <w:vAlign w:val="center"/>
          </w:tcPr>
          <w:p>
            <w:pPr>
              <w:pStyle w:val="89"/>
              <w:bidi w:val="0"/>
            </w:pPr>
            <w:r>
              <w:rPr>
                <w:rFonts w:hint="eastAsia"/>
              </w:rPr>
              <w:t>4</w:t>
            </w:r>
          </w:p>
        </w:tc>
        <w:tc>
          <w:tcPr>
            <w:tcW w:w="4098" w:type="dxa"/>
            <w:vAlign w:val="center"/>
          </w:tcPr>
          <w:p>
            <w:pPr>
              <w:pStyle w:val="89"/>
              <w:bidi w:val="0"/>
            </w:pPr>
            <w:r>
              <w:rPr>
                <w:rFonts w:hint="eastAsia"/>
              </w:rPr>
              <w:t>输膨润土</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中控室（带空调）</w:t>
            </w:r>
          </w:p>
        </w:tc>
        <w:tc>
          <w:tcPr>
            <w:tcW w:w="2160" w:type="dxa"/>
            <w:vAlign w:val="center"/>
          </w:tcPr>
          <w:p>
            <w:pPr>
              <w:pStyle w:val="89"/>
              <w:bidi w:val="0"/>
            </w:pPr>
            <w:r>
              <w:rPr>
                <w:rFonts w:hint="eastAsia"/>
              </w:rPr>
              <w:t>订制</w:t>
            </w:r>
          </w:p>
        </w:tc>
        <w:tc>
          <w:tcPr>
            <w:tcW w:w="900" w:type="dxa"/>
            <w:vAlign w:val="center"/>
          </w:tcPr>
          <w:p>
            <w:pPr>
              <w:pStyle w:val="89"/>
              <w:bidi w:val="0"/>
            </w:pPr>
            <w:r>
              <w:t>1</w:t>
            </w:r>
          </w:p>
        </w:tc>
        <w:tc>
          <w:tcPr>
            <w:tcW w:w="4098" w:type="dxa"/>
            <w:vAlign w:val="center"/>
          </w:tcPr>
          <w:p>
            <w:pPr>
              <w:pStyle w:val="89"/>
              <w:bidi w:val="0"/>
            </w:pPr>
            <w:r>
              <w:rPr>
                <w:rFonts w:hint="eastAsia"/>
              </w:rPr>
              <w:t>制泥浆控制房</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控制系统</w:t>
            </w:r>
          </w:p>
        </w:tc>
        <w:tc>
          <w:tcPr>
            <w:tcW w:w="2160" w:type="dxa"/>
            <w:vAlign w:val="center"/>
          </w:tcPr>
          <w:p>
            <w:pPr>
              <w:pStyle w:val="89"/>
              <w:bidi w:val="0"/>
            </w:pPr>
            <w:r>
              <w:rPr>
                <w:rFonts w:hint="eastAsia"/>
              </w:rPr>
              <w:t>上位机+下位机</w:t>
            </w:r>
          </w:p>
        </w:tc>
        <w:tc>
          <w:tcPr>
            <w:tcW w:w="900" w:type="dxa"/>
            <w:vAlign w:val="center"/>
          </w:tcPr>
          <w:p>
            <w:pPr>
              <w:pStyle w:val="89"/>
              <w:bidi w:val="0"/>
            </w:pPr>
            <w:r>
              <w:rPr>
                <w:rFonts w:hint="eastAsia"/>
              </w:rPr>
              <w:t>1套</w:t>
            </w:r>
          </w:p>
        </w:tc>
        <w:tc>
          <w:tcPr>
            <w:tcW w:w="4098" w:type="dxa"/>
            <w:vAlign w:val="center"/>
          </w:tcPr>
          <w:p>
            <w:pPr>
              <w:pStyle w:val="89"/>
              <w:bidi w:val="0"/>
            </w:pPr>
            <w:r>
              <w:rPr>
                <w:rFonts w:hint="eastAsia"/>
              </w:rPr>
              <w:t>硬件及系统控制软件</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联接电路电缆</w:t>
            </w:r>
          </w:p>
        </w:tc>
        <w:tc>
          <w:tcPr>
            <w:tcW w:w="2160" w:type="dxa"/>
            <w:vAlign w:val="center"/>
          </w:tcPr>
          <w:p>
            <w:pPr>
              <w:pStyle w:val="89"/>
              <w:bidi w:val="0"/>
            </w:pPr>
            <w:r>
              <w:rPr>
                <w:rFonts w:hint="eastAsia"/>
              </w:rPr>
              <w:t>配制</w:t>
            </w:r>
          </w:p>
        </w:tc>
        <w:tc>
          <w:tcPr>
            <w:tcW w:w="900" w:type="dxa"/>
            <w:vAlign w:val="center"/>
          </w:tcPr>
          <w:p>
            <w:pPr>
              <w:pStyle w:val="89"/>
              <w:bidi w:val="0"/>
            </w:pPr>
          </w:p>
        </w:tc>
        <w:tc>
          <w:tcPr>
            <w:tcW w:w="4098" w:type="dxa"/>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trPr>
        <w:tc>
          <w:tcPr>
            <w:tcW w:w="2448" w:type="dxa"/>
            <w:vAlign w:val="center"/>
          </w:tcPr>
          <w:p>
            <w:pPr>
              <w:pStyle w:val="89"/>
              <w:bidi w:val="0"/>
            </w:pPr>
            <w:r>
              <w:rPr>
                <w:rFonts w:hint="eastAsia"/>
              </w:rPr>
              <w:t>联接管路</w:t>
            </w:r>
          </w:p>
        </w:tc>
        <w:tc>
          <w:tcPr>
            <w:tcW w:w="2160" w:type="dxa"/>
            <w:vAlign w:val="center"/>
          </w:tcPr>
          <w:p>
            <w:pPr>
              <w:pStyle w:val="89"/>
              <w:bidi w:val="0"/>
            </w:pPr>
            <w:r>
              <w:rPr>
                <w:rFonts w:hint="eastAsia"/>
              </w:rPr>
              <w:t>配制</w:t>
            </w:r>
          </w:p>
        </w:tc>
        <w:tc>
          <w:tcPr>
            <w:tcW w:w="900" w:type="dxa"/>
            <w:vAlign w:val="center"/>
          </w:tcPr>
          <w:p>
            <w:pPr>
              <w:pStyle w:val="89"/>
              <w:bidi w:val="0"/>
            </w:pPr>
          </w:p>
        </w:tc>
        <w:tc>
          <w:tcPr>
            <w:tcW w:w="4098" w:type="dxa"/>
            <w:vAlign w:val="center"/>
          </w:tcPr>
          <w:p>
            <w:pPr>
              <w:pStyle w:val="89"/>
              <w:bidi w:val="0"/>
            </w:pPr>
          </w:p>
        </w:tc>
      </w:tr>
    </w:tbl>
    <w:p>
      <w:pPr>
        <w:pStyle w:val="90"/>
        <w:bidi w:val="0"/>
        <w:rPr>
          <w:rFonts w:hint="eastAsia"/>
          <w:lang w:val="en-US" w:eastAsia="zh-CN"/>
        </w:rPr>
      </w:pPr>
      <w:r>
        <w:rPr>
          <w:rFonts w:hint="eastAsia"/>
          <w:lang w:val="en-US" w:eastAsia="zh-CN"/>
        </w:rPr>
        <w:t>表4.1-2制浆系统主要部件表</w:t>
      </w:r>
    </w:p>
    <w:p>
      <w:pPr>
        <w:pStyle w:val="4"/>
        <w:bidi w:val="0"/>
      </w:pPr>
      <w:bookmarkStart w:id="221" w:name="_Toc271551311"/>
      <w:bookmarkStart w:id="222" w:name="_Toc271275263"/>
      <w:bookmarkStart w:id="223" w:name="_Toc271377411"/>
      <w:bookmarkStart w:id="224" w:name="_Toc398660957"/>
      <w:bookmarkStart w:id="225" w:name="_Toc271553742"/>
      <w:bookmarkStart w:id="226" w:name="_Toc271274764"/>
      <w:bookmarkStart w:id="227" w:name="_Toc471569590"/>
      <w:bookmarkStart w:id="228" w:name="_Toc24255"/>
      <w:r>
        <w:t>4</w:t>
      </w:r>
      <w:r>
        <w:rPr>
          <w:rFonts w:hint="eastAsia"/>
        </w:rPr>
        <w:t>.</w:t>
      </w:r>
      <w:r>
        <w:t>2</w:t>
      </w:r>
      <w:r>
        <w:rPr>
          <w:rFonts w:hint="eastAsia"/>
        </w:rPr>
        <w:t xml:space="preserve"> 盾构施工方案</w:t>
      </w:r>
      <w:bookmarkEnd w:id="221"/>
      <w:bookmarkEnd w:id="222"/>
      <w:bookmarkEnd w:id="223"/>
      <w:bookmarkEnd w:id="224"/>
      <w:bookmarkEnd w:id="225"/>
      <w:bookmarkEnd w:id="226"/>
      <w:bookmarkEnd w:id="227"/>
      <w:bookmarkEnd w:id="228"/>
    </w:p>
    <w:p>
      <w:pPr>
        <w:pStyle w:val="5"/>
        <w:bidi w:val="0"/>
      </w:pPr>
      <w:bookmarkStart w:id="229" w:name="_Toc271275264"/>
      <w:bookmarkStart w:id="230" w:name="_Toc271377412"/>
      <w:bookmarkStart w:id="231" w:name="_Toc271551312"/>
      <w:bookmarkStart w:id="232" w:name="_Toc398660958"/>
      <w:bookmarkStart w:id="233" w:name="_Toc271274765"/>
      <w:bookmarkStart w:id="234" w:name="_Toc271553743"/>
      <w:r>
        <w:t>4</w:t>
      </w:r>
      <w:r>
        <w:rPr>
          <w:rFonts w:hint="eastAsia"/>
        </w:rPr>
        <w:t>.</w:t>
      </w:r>
      <w:r>
        <w:t>2</w:t>
      </w:r>
      <w:r>
        <w:rPr>
          <w:rFonts w:hint="eastAsia"/>
        </w:rPr>
        <w:t>.1 盾构施工总体方案</w:t>
      </w:r>
      <w:bookmarkEnd w:id="229"/>
      <w:bookmarkEnd w:id="230"/>
      <w:bookmarkEnd w:id="231"/>
      <w:bookmarkEnd w:id="232"/>
      <w:bookmarkEnd w:id="233"/>
      <w:bookmarkEnd w:id="234"/>
    </w:p>
    <w:p>
      <w:pPr>
        <w:pStyle w:val="6"/>
        <w:bidi w:val="0"/>
      </w:pPr>
      <w:bookmarkStart w:id="235" w:name="_Toc271551313"/>
      <w:bookmarkStart w:id="236" w:name="_Toc271553744"/>
      <w:bookmarkStart w:id="237" w:name="_Toc271377413"/>
      <w:bookmarkStart w:id="238" w:name="_Toc271274766"/>
      <w:bookmarkStart w:id="239" w:name="_Toc271275265"/>
      <w:r>
        <w:t>4</w:t>
      </w:r>
      <w:r>
        <w:rPr>
          <w:rFonts w:hint="eastAsia"/>
        </w:rPr>
        <w:t>.</w:t>
      </w:r>
      <w:r>
        <w:t>2</w:t>
      </w:r>
      <w:r>
        <w:rPr>
          <w:rFonts w:hint="eastAsia"/>
        </w:rPr>
        <w:t>.1.1盾构施工流程</w:t>
      </w:r>
      <w:bookmarkEnd w:id="235"/>
      <w:bookmarkEnd w:id="236"/>
      <w:bookmarkEnd w:id="237"/>
      <w:bookmarkEnd w:id="238"/>
      <w:bookmarkEnd w:id="239"/>
    </w:p>
    <w:tbl>
      <w:tblPr>
        <w:tblStyle w:val="73"/>
        <w:tblW w:w="9751" w:type="dxa"/>
        <w:jc w:val="center"/>
        <w:tblLayout w:type="fixed"/>
        <w:tblCellMar>
          <w:top w:w="0" w:type="dxa"/>
          <w:left w:w="108" w:type="dxa"/>
          <w:bottom w:w="0" w:type="dxa"/>
          <w:right w:w="108" w:type="dxa"/>
        </w:tblCellMar>
      </w:tblPr>
      <w:tblGrid>
        <w:gridCol w:w="9751"/>
      </w:tblGrid>
      <w:tr>
        <w:tblPrEx>
          <w:tblCellMar>
            <w:top w:w="0" w:type="dxa"/>
            <w:left w:w="108" w:type="dxa"/>
            <w:bottom w:w="0" w:type="dxa"/>
            <w:right w:w="108" w:type="dxa"/>
          </w:tblCellMar>
        </w:tblPrEx>
        <w:trPr>
          <w:jc w:val="center"/>
        </w:trPr>
        <w:tc>
          <w:tcPr>
            <w:tcW w:w="9751" w:type="dxa"/>
            <w:tcBorders>
              <w:tl2br w:val="nil"/>
              <w:tr2bl w:val="nil"/>
            </w:tcBorders>
          </w:tcPr>
          <w:p>
            <w:pPr>
              <w:jc w:val="center"/>
            </w:pPr>
            <w:r>
              <w:object>
                <v:shape id="_x0000_i1025" o:spt="75" type="#_x0000_t75" style="height:296.75pt;width:326.2pt;" o:ole="t" filled="f" coordsize="21600,21600">
                  <v:path/>
                  <v:fill on="f" focussize="0,0"/>
                  <v:stroke/>
                  <v:imagedata r:id="rId17" o:title=""/>
                  <o:lock v:ext="edit" aspectratio="t"/>
                  <w10:wrap type="none"/>
                  <w10:anchorlock/>
                </v:shape>
                <o:OLEObject Type="Embed" ProgID="Visio.Drawing.11" ShapeID="_x0000_i1025" DrawAspect="Content" ObjectID="_1468075725">
                  <o:LockedField>false</o:LockedField>
                </o:OLEObject>
              </w:object>
            </w:r>
          </w:p>
        </w:tc>
      </w:tr>
      <w:tr>
        <w:tblPrEx>
          <w:tblCellMar>
            <w:top w:w="0" w:type="dxa"/>
            <w:left w:w="108" w:type="dxa"/>
            <w:bottom w:w="0" w:type="dxa"/>
            <w:right w:w="108" w:type="dxa"/>
          </w:tblCellMar>
        </w:tblPrEx>
        <w:trPr>
          <w:jc w:val="center"/>
        </w:trPr>
        <w:tc>
          <w:tcPr>
            <w:tcW w:w="9751" w:type="dxa"/>
            <w:tcBorders>
              <w:tl2br w:val="nil"/>
              <w:tr2bl w:val="nil"/>
            </w:tcBorders>
          </w:tcPr>
          <w:p>
            <w:pPr>
              <w:pStyle w:val="90"/>
              <w:bidi w:val="0"/>
            </w:pPr>
            <w:r>
              <w:rPr>
                <w:rFonts w:hint="eastAsia"/>
                <w:lang w:val="en-US" w:eastAsia="zh-CN"/>
              </w:rPr>
              <w:t>图4.2-1  盾构区间总体施工流程图</w:t>
            </w:r>
          </w:p>
        </w:tc>
      </w:tr>
    </w:tbl>
    <w:p>
      <w:pPr>
        <w:pStyle w:val="189"/>
        <w:ind w:left="0"/>
        <w:rPr>
          <w:rFonts w:ascii="宋体" w:hAnsi="宋体" w:eastAsia="宋体"/>
        </w:rPr>
      </w:pPr>
      <w:bookmarkStart w:id="240" w:name="_Toc271275266"/>
      <w:bookmarkStart w:id="241" w:name="_Toc271553745"/>
      <w:bookmarkStart w:id="242" w:name="_Toc240308183"/>
      <w:bookmarkStart w:id="243" w:name="_Toc271551314"/>
      <w:bookmarkStart w:id="244" w:name="_Toc271274767"/>
      <w:bookmarkStart w:id="245" w:name="_Toc271377414"/>
      <w:r>
        <w:rPr>
          <w:rFonts w:hint="eastAsia" w:ascii="宋体" w:hAnsi="宋体" w:eastAsia="宋体"/>
        </w:rPr>
        <w:t>本标段盾构区间工程始发井到接收井</w:t>
      </w:r>
      <w:r>
        <w:rPr>
          <w:rFonts w:ascii="宋体" w:hAnsi="宋体" w:eastAsia="宋体"/>
        </w:rPr>
        <w:t>区间</w:t>
      </w:r>
      <w:r>
        <w:rPr>
          <w:rFonts w:hint="eastAsia" w:ascii="宋体" w:hAnsi="宋体" w:eastAsia="宋体"/>
        </w:rPr>
        <w:t>采用一台泥水平衡盾构机施工。盾构机从始发井出发到接收井</w:t>
      </w:r>
      <w:r>
        <w:rPr>
          <w:rFonts w:ascii="宋体" w:hAnsi="宋体" w:eastAsia="宋体"/>
        </w:rPr>
        <w:t>后拆卸、吊出。盾构区间总体施工流程图见图4.2-1</w:t>
      </w:r>
      <w:r>
        <w:rPr>
          <w:rFonts w:hint="eastAsia" w:ascii="宋体" w:hAnsi="宋体" w:eastAsia="宋体"/>
        </w:rPr>
        <w:t>。</w:t>
      </w:r>
    </w:p>
    <w:p>
      <w:pPr>
        <w:pStyle w:val="6"/>
        <w:bidi w:val="0"/>
      </w:pPr>
      <w:r>
        <w:t>4</w:t>
      </w:r>
      <w:r>
        <w:rPr>
          <w:rFonts w:hint="eastAsia"/>
        </w:rPr>
        <w:t>.</w:t>
      </w:r>
      <w:r>
        <w:t xml:space="preserve">2.1.2 </w:t>
      </w:r>
      <w:r>
        <w:rPr>
          <w:rFonts w:hint="eastAsia"/>
        </w:rPr>
        <w:t>主要施工方法</w:t>
      </w:r>
      <w:bookmarkEnd w:id="240"/>
      <w:bookmarkEnd w:id="241"/>
      <w:bookmarkEnd w:id="242"/>
      <w:bookmarkEnd w:id="243"/>
      <w:bookmarkEnd w:id="244"/>
      <w:bookmarkEnd w:id="245"/>
    </w:p>
    <w:p>
      <w:pPr>
        <w:ind w:firstLine="480"/>
        <w:rPr>
          <w:lang w:eastAsia="zh-CN"/>
        </w:rPr>
      </w:pPr>
      <w:bookmarkStart w:id="246" w:name="_Toc398660959"/>
      <w:bookmarkStart w:id="247" w:name="_Toc271551315"/>
      <w:bookmarkStart w:id="248" w:name="_Toc271275267"/>
      <w:bookmarkStart w:id="249" w:name="_Toc271553746"/>
      <w:bookmarkStart w:id="250" w:name="_Toc271377415"/>
      <w:bookmarkStart w:id="251" w:name="_Toc271274768"/>
      <w:r>
        <w:rPr>
          <w:lang w:eastAsia="zh-CN"/>
        </w:rPr>
        <w:t>盾构隧道采用泥水平衡盾构机开挖，开挖出的碴土通过泥水管道循环至泥水处理场，经泥水处理场渣土分离后进行外运。盾构掘进过程中，管片与地层之间的环形间隙采用水泥砂浆同步注浆回填。掘进完2m（1环）后在盾尾内拼装管片。盾构隧道采用管片错缝拼装，采用斜螺栓连接。管片接缝采用弹性密封垫防水。</w:t>
      </w:r>
    </w:p>
    <w:p>
      <w:pPr>
        <w:ind w:firstLine="480"/>
        <w:rPr>
          <w:lang w:eastAsia="zh-CN"/>
        </w:rPr>
      </w:pPr>
      <w:r>
        <w:rPr>
          <w:color w:val="000000"/>
          <w:lang w:eastAsia="zh-CN"/>
        </w:rPr>
        <w:t>盾构机始发井进行始发，在掘</w:t>
      </w:r>
      <w:r>
        <w:rPr>
          <w:lang w:eastAsia="zh-CN"/>
        </w:rPr>
        <w:t>进150环后拆除负环，进入正常掘进阶段。正常掘进阶段垂直运输采用龙门吊起吊管片等物资。管片、油脂、砂浆、等水平运输采用汽车运输。</w:t>
      </w:r>
    </w:p>
    <w:p>
      <w:pPr>
        <w:ind w:firstLine="480"/>
        <w:rPr>
          <w:lang w:eastAsia="zh-CN"/>
        </w:rPr>
      </w:pPr>
      <w:r>
        <w:rPr>
          <w:lang w:eastAsia="zh-CN"/>
        </w:rPr>
        <w:t>洞内通风采用1台SDA125B-4F110型变极调速风机进行压入式供风，洞内采用箱涵风管送风，并在盾构机最后一节台车上安装接力风机。</w:t>
      </w:r>
    </w:p>
    <w:p>
      <w:pPr>
        <w:ind w:firstLine="480"/>
        <w:rPr>
          <w:lang w:eastAsia="zh-CN"/>
        </w:rPr>
      </w:pPr>
      <w:r>
        <w:rPr>
          <w:lang w:eastAsia="zh-CN"/>
        </w:rPr>
        <w:t>盾构施工全过程坚持监控量测跟踪，实施信息化施工，以控制地层变形和确保安全。</w:t>
      </w:r>
    </w:p>
    <w:p>
      <w:pPr>
        <w:ind w:firstLine="480"/>
        <w:rPr>
          <w:lang w:eastAsia="zh-CN"/>
        </w:rPr>
      </w:pPr>
      <w:r>
        <w:rPr>
          <w:lang w:eastAsia="zh-CN"/>
        </w:rPr>
        <w:t>盾构隧道施工完成后进行沉降观测，待合格后完成内部结构、洞门施工和隧道的清理工作。</w:t>
      </w:r>
    </w:p>
    <w:bookmarkEnd w:id="246"/>
    <w:bookmarkEnd w:id="247"/>
    <w:bookmarkEnd w:id="248"/>
    <w:bookmarkEnd w:id="249"/>
    <w:bookmarkEnd w:id="250"/>
    <w:bookmarkEnd w:id="251"/>
    <w:p>
      <w:pPr>
        <w:pStyle w:val="5"/>
        <w:bidi w:val="0"/>
        <w:rPr>
          <w:rFonts w:hint="eastAsia"/>
        </w:rPr>
      </w:pPr>
      <w:bookmarkStart w:id="252" w:name="_Toc271274771"/>
      <w:bookmarkStart w:id="253" w:name="_Toc271553749"/>
      <w:bookmarkStart w:id="254" w:name="_Toc271551318"/>
      <w:bookmarkStart w:id="255" w:name="_Toc271377418"/>
      <w:bookmarkStart w:id="256" w:name="_Toc398660960"/>
      <w:bookmarkStart w:id="257" w:name="_Toc271275270"/>
      <w:r>
        <w:t>4</w:t>
      </w:r>
      <w:r>
        <w:rPr>
          <w:rFonts w:hint="eastAsia"/>
        </w:rPr>
        <w:t>.</w:t>
      </w:r>
      <w:r>
        <w:t>2.3</w:t>
      </w:r>
      <w:r>
        <w:rPr>
          <w:rFonts w:hint="eastAsia"/>
        </w:rPr>
        <w:t xml:space="preserve"> 盾构施工准备</w:t>
      </w:r>
      <w:bookmarkEnd w:id="252"/>
      <w:bookmarkEnd w:id="253"/>
      <w:bookmarkEnd w:id="254"/>
      <w:bookmarkEnd w:id="255"/>
      <w:bookmarkEnd w:id="256"/>
      <w:bookmarkEnd w:id="257"/>
    </w:p>
    <w:p>
      <w:pPr>
        <w:pStyle w:val="6"/>
        <w:bidi w:val="0"/>
      </w:pPr>
      <w:bookmarkStart w:id="258" w:name="_Toc439166266"/>
      <w:bookmarkStart w:id="259" w:name="_Toc439165894"/>
      <w:bookmarkStart w:id="260" w:name="_Toc410861504"/>
      <w:bookmarkStart w:id="261" w:name="_Toc489305549"/>
      <w:bookmarkStart w:id="262" w:name="_Toc16490648"/>
      <w:bookmarkStart w:id="263" w:name="_Toc439165586"/>
      <w:bookmarkStart w:id="264" w:name="_Toc493585707"/>
      <w:bookmarkStart w:id="265" w:name="_Toc114567081"/>
      <w:bookmarkStart w:id="266" w:name="_Toc439166688"/>
      <w:bookmarkStart w:id="267" w:name="_Toc494234994"/>
      <w:bookmarkStart w:id="268" w:name="_Toc493585921"/>
      <w:bookmarkStart w:id="269" w:name="_Toc494234676"/>
      <w:bookmarkStart w:id="270" w:name="_Toc494235156"/>
      <w:bookmarkStart w:id="271" w:name="_Toc493539816"/>
      <w:r>
        <w:rPr>
          <w:rFonts w:hint="eastAsia"/>
          <w:lang w:val="en-US" w:eastAsia="zh-CN"/>
        </w:rPr>
        <w:t>4.2.3.1</w:t>
      </w:r>
      <w:r>
        <w:t xml:space="preserve"> 盾构机始发前检查</w:t>
      </w:r>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pPr>
        <w:ind w:firstLine="480"/>
        <w:rPr>
          <w:lang w:eastAsia="zh-CN"/>
        </w:rPr>
      </w:pPr>
      <w:r>
        <w:rPr>
          <w:kern w:val="24"/>
          <w:lang w:val="zh-CN" w:eastAsia="zh-CN"/>
        </w:rPr>
        <w:t>盾构机始发前认真检查盾构机验收报告及整机调试报告，保证没有未调试或者还未调试完的项目；检查盾构前进方向是否有障碍物，如土建施工杂物、管片间焊接钢板等，保护二次风管、台车轮对等的顺利通过，确保盾构机前移的安全性；按照各班组工具、小型机具的发放表检查各工班、机修班工具的完整性，确保始发的顺利进行；盾构部应带领盾构机修班按照盾构机始</w:t>
      </w:r>
      <w:r>
        <w:rPr>
          <w:lang w:eastAsia="zh-CN"/>
        </w:rPr>
        <w:t>发初次维护项目认真落实，确保盾构机所有系统及部件液压油、齿轮油、润滑油等达到掘进要求，水、气循环系统和泥浆循环系统管路无泄漏，所有电气系统工作正常。此外，还要检查各行走平台、车架、楼梯、走道板等是否有缺漏、破损，高压电缆是否有被刮蹭的可能。</w:t>
      </w:r>
    </w:p>
    <w:p>
      <w:pPr>
        <w:pStyle w:val="6"/>
        <w:bidi w:val="0"/>
      </w:pPr>
      <w:bookmarkStart w:id="272" w:name="_Toc493539817"/>
      <w:bookmarkStart w:id="273" w:name="_Toc489305550"/>
      <w:bookmarkStart w:id="274" w:name="_Toc494234677"/>
      <w:bookmarkStart w:id="275" w:name="_Toc493585708"/>
      <w:bookmarkStart w:id="276" w:name="_Toc494235157"/>
      <w:bookmarkStart w:id="277" w:name="_Toc439165895"/>
      <w:bookmarkStart w:id="278" w:name="_Toc114567082"/>
      <w:bookmarkStart w:id="279" w:name="_Toc410861505"/>
      <w:bookmarkStart w:id="280" w:name="_Toc494234995"/>
      <w:bookmarkStart w:id="281" w:name="_Toc439166689"/>
      <w:bookmarkStart w:id="282" w:name="_Toc439165587"/>
      <w:bookmarkStart w:id="283" w:name="_Toc439166267"/>
      <w:bookmarkStart w:id="284" w:name="_Toc16490649"/>
      <w:bookmarkStart w:id="285" w:name="_Toc493585922"/>
      <w:r>
        <w:rPr>
          <w:rFonts w:hint="eastAsia"/>
          <w:lang w:val="en-US" w:eastAsia="zh-CN"/>
        </w:rPr>
        <w:t>4.2.3.2</w:t>
      </w:r>
      <w:r>
        <w:t xml:space="preserve"> 泥水处理设备检查</w:t>
      </w:r>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pPr>
        <w:ind w:firstLine="480"/>
        <w:rPr>
          <w:kern w:val="24"/>
          <w:lang w:val="zh-CN" w:eastAsia="zh-CN"/>
        </w:rPr>
      </w:pPr>
      <w:r>
        <w:rPr>
          <w:kern w:val="24"/>
          <w:lang w:val="zh-CN" w:eastAsia="zh-CN"/>
        </w:rPr>
        <w:t>泥水处理设备正式运行前应严格检查设备验收报告及整机调试报告，确保组装调试中无漏项，所有部件工作正常；电气控制动作准确，反馈信号明确有效。</w:t>
      </w:r>
    </w:p>
    <w:p>
      <w:pPr>
        <w:pStyle w:val="6"/>
        <w:bidi w:val="0"/>
      </w:pPr>
      <w:bookmarkStart w:id="286" w:name="_Toc439166268"/>
      <w:bookmarkStart w:id="287" w:name="_Toc439166690"/>
      <w:bookmarkStart w:id="288" w:name="_Toc439165588"/>
      <w:bookmarkStart w:id="289" w:name="_Toc410861506"/>
      <w:bookmarkStart w:id="290" w:name="_Toc439165896"/>
      <w:bookmarkStart w:id="291" w:name="_Toc16490650"/>
      <w:bookmarkStart w:id="292" w:name="_Toc494234678"/>
      <w:bookmarkStart w:id="293" w:name="_Toc494234996"/>
      <w:bookmarkStart w:id="294" w:name="_Toc493585709"/>
      <w:bookmarkStart w:id="295" w:name="_Toc493539818"/>
      <w:bookmarkStart w:id="296" w:name="_Toc493585923"/>
      <w:bookmarkStart w:id="297" w:name="_Toc489305551"/>
      <w:bookmarkStart w:id="298" w:name="_Toc114567083"/>
      <w:bookmarkStart w:id="299" w:name="_Toc494235158"/>
      <w:r>
        <w:rPr>
          <w:rFonts w:hint="eastAsia"/>
          <w:lang w:val="en-US" w:eastAsia="zh-CN"/>
        </w:rPr>
        <w:t xml:space="preserve">4.2.3.3 </w:t>
      </w:r>
      <w:r>
        <w:t>其它附属设备检查</w:t>
      </w:r>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p>
    <w:p>
      <w:pPr>
        <w:ind w:firstLine="480"/>
        <w:rPr>
          <w:kern w:val="24"/>
          <w:lang w:val="zh-CN" w:eastAsia="zh-CN"/>
        </w:rPr>
      </w:pPr>
      <w:r>
        <w:rPr>
          <w:kern w:val="24"/>
          <w:lang w:val="zh-CN" w:eastAsia="zh-CN"/>
        </w:rPr>
        <w:t>其它附属设备包括冷却水塔、搅拌站及龙门吊，在始发前盾构部应完成设备的组装调试，并填写联机调试报告。附属设备在投入运行前应保证其润滑系统加入的润滑剂的规格和数量符合设计要求；液压油、齿轮油、油雾器专用油等油位正常；各种测量仪表、传感器和阀门都灵敏、正确、可靠。设备启动后应检查各种限位是否正常，同时检查设备的运转情况，保证各种旋转部件旋转方向的正确。</w:t>
      </w:r>
    </w:p>
    <w:p>
      <w:pPr>
        <w:pStyle w:val="6"/>
        <w:bidi w:val="0"/>
      </w:pPr>
      <w:bookmarkStart w:id="300" w:name="_Toc493539819"/>
      <w:bookmarkStart w:id="301" w:name="_Toc489305552"/>
      <w:bookmarkStart w:id="302" w:name="_Toc493585924"/>
      <w:bookmarkStart w:id="303" w:name="_Toc494234997"/>
      <w:bookmarkStart w:id="304" w:name="_Toc439166691"/>
      <w:bookmarkStart w:id="305" w:name="_Toc410861507"/>
      <w:bookmarkStart w:id="306" w:name="_Toc494235159"/>
      <w:bookmarkStart w:id="307" w:name="_Toc439166269"/>
      <w:bookmarkStart w:id="308" w:name="_Toc114567084"/>
      <w:bookmarkStart w:id="309" w:name="_Toc16490651"/>
      <w:bookmarkStart w:id="310" w:name="_Toc494234679"/>
      <w:bookmarkStart w:id="311" w:name="_Toc493585710"/>
      <w:bookmarkStart w:id="312" w:name="_Toc439165897"/>
      <w:bookmarkStart w:id="313" w:name="_Toc439165589"/>
      <w:r>
        <w:rPr>
          <w:rFonts w:hint="eastAsia"/>
          <w:lang w:val="en-US" w:eastAsia="zh-CN"/>
        </w:rPr>
        <w:t xml:space="preserve">4.2.3.4 </w:t>
      </w:r>
      <w:r>
        <w:t>车辆检查</w:t>
      </w:r>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p>
    <w:p>
      <w:pPr>
        <w:ind w:firstLine="480"/>
        <w:rPr>
          <w:bCs/>
          <w:color w:val="000000"/>
          <w:kern w:val="24"/>
          <w:lang w:eastAsia="zh-CN"/>
        </w:rPr>
      </w:pPr>
      <w:r>
        <w:rPr>
          <w:lang w:eastAsia="zh-CN"/>
        </w:rPr>
        <w:t>确保洞内运输及地面运输的管片车、箱涵车和砂浆车就位。</w:t>
      </w:r>
    </w:p>
    <w:p>
      <w:pPr>
        <w:pStyle w:val="5"/>
        <w:bidi w:val="0"/>
      </w:pPr>
      <w:bookmarkStart w:id="314" w:name="_Toc489305553"/>
      <w:bookmarkStart w:id="315" w:name="_Toc439165590"/>
      <w:bookmarkStart w:id="316" w:name="_Toc493539820"/>
      <w:bookmarkStart w:id="317" w:name="_Toc114567085"/>
      <w:bookmarkStart w:id="318" w:name="_Toc493585925"/>
      <w:bookmarkStart w:id="319" w:name="_Toc16490652"/>
      <w:bookmarkStart w:id="320" w:name="_Toc439165898"/>
      <w:bookmarkStart w:id="321" w:name="_Toc494234680"/>
      <w:bookmarkStart w:id="322" w:name="_Toc439166270"/>
      <w:bookmarkStart w:id="323" w:name="_Toc439166692"/>
      <w:bookmarkStart w:id="324" w:name="_Toc410861508"/>
      <w:bookmarkStart w:id="325" w:name="_Toc494235160"/>
      <w:bookmarkStart w:id="326" w:name="_Toc493585711"/>
      <w:bookmarkStart w:id="327" w:name="_Toc494234998"/>
      <w:r>
        <w:rPr>
          <w:rFonts w:hint="eastAsia"/>
          <w:lang w:val="en-US" w:eastAsia="zh-CN"/>
        </w:rPr>
        <w:t xml:space="preserve">4.2.4 </w:t>
      </w:r>
      <w:r>
        <w:t>泥水场浆液准备</w:t>
      </w:r>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p>
    <w:p>
      <w:pPr>
        <w:pStyle w:val="6"/>
        <w:bidi w:val="0"/>
      </w:pPr>
      <w:bookmarkStart w:id="328" w:name="_Toc439165591"/>
      <w:bookmarkStart w:id="329" w:name="_Toc439166693"/>
      <w:bookmarkStart w:id="330" w:name="_Toc493585926"/>
      <w:bookmarkStart w:id="331" w:name="_Toc494234999"/>
      <w:bookmarkStart w:id="332" w:name="_Toc489305554"/>
      <w:bookmarkStart w:id="333" w:name="_Toc493585712"/>
      <w:bookmarkStart w:id="334" w:name="_Toc494234681"/>
      <w:bookmarkStart w:id="335" w:name="_Toc439165899"/>
      <w:bookmarkStart w:id="336" w:name="_Toc16490653"/>
      <w:bookmarkStart w:id="337" w:name="_Toc114567086"/>
      <w:bookmarkStart w:id="338" w:name="_Toc494235161"/>
      <w:bookmarkStart w:id="339" w:name="_Toc410861509"/>
      <w:bookmarkStart w:id="340" w:name="_Toc493539821"/>
      <w:bookmarkStart w:id="341" w:name="_Toc439166271"/>
      <w:r>
        <w:rPr>
          <w:rFonts w:hint="eastAsia"/>
          <w:lang w:val="en-US" w:eastAsia="zh-CN"/>
        </w:rPr>
        <w:t>4.2.4.1</w:t>
      </w:r>
      <w:r>
        <w:t xml:space="preserve"> 制浆</w:t>
      </w:r>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p>
    <w:p>
      <w:pPr>
        <w:ind w:firstLine="480"/>
        <w:rPr>
          <w:lang w:eastAsia="zh-CN"/>
        </w:rPr>
      </w:pPr>
      <w:r>
        <w:rPr>
          <w:lang w:eastAsia="zh-CN"/>
        </w:rPr>
        <w:t>隧道洞身大部分位于侏罗系泥岩夹砂岩地层，泥岩岩质较软，泥岩最大饱和抗压强度5.91MPa，砂岩最大饱和抗压强度35.5MPa，穿越向斜构造，局部砂岩夹层为裂隙水丰富地段，向斜轴部附近具承压性，深孔揭示受缓倾隔水层影响，地下水位埋深较浅，一般埋深小于30m，浅埋段、山间垭口及沟槽地段雨季施工时，可能裂隙渗水集中，水量较大，须家河组砂岩层厚大，砂岩地层中基岩裂隙水丰富，隧道施工时可能产生较大的线状涌水。DK4+890~DK6+172段共1282m隧道下穿长江，隧道洞身位于上、下沙溪庙组泥岩、砂岩层中。该段基岩裂隙水补给源水量丰富（受长江水补给），最大水头压力约0.9MPa。地质情况如图</w:t>
      </w:r>
      <w:r>
        <w:rPr>
          <w:rFonts w:hint="eastAsia"/>
          <w:lang w:val="en-US" w:eastAsia="zh-CN"/>
        </w:rPr>
        <w:t>4.2.4-1</w:t>
      </w:r>
      <w:r>
        <w:rPr>
          <w:lang w:eastAsia="zh-CN"/>
        </w:rPr>
        <w:t>。</w:t>
      </w:r>
    </w:p>
    <w:p>
      <w:pPr>
        <w:pStyle w:val="90"/>
      </w:pPr>
      <w:r>
        <w:drawing>
          <wp:inline distT="0" distB="0" distL="0" distR="0">
            <wp:extent cx="5455285" cy="1995170"/>
            <wp:effectExtent l="0" t="0" r="12065" b="5080"/>
            <wp:docPr id="259" name="图片 1" descr="说明: D:\重庆过江\渝黔铁路平面剖面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1" descr="说明: D:\重庆过江\渝黔铁路平面剖面图.jpg"/>
                    <pic:cNvPicPr>
                      <a:picLocks noChangeAspect="1" noChangeArrowheads="1"/>
                    </pic:cNvPicPr>
                  </pic:nvPicPr>
                  <pic:blipFill>
                    <a:blip r:embed="rId18" cstate="print">
                      <a:extLst>
                        <a:ext uri="{28A0092B-C50C-407E-A947-70E740481C1C}">
                          <a14:useLocalDpi xmlns:a14="http://schemas.microsoft.com/office/drawing/2010/main" val="0"/>
                        </a:ext>
                      </a:extLst>
                    </a:blip>
                    <a:srcRect l="2412" t="52493" r="2745"/>
                    <a:stretch>
                      <a:fillRect/>
                    </a:stretch>
                  </pic:blipFill>
                  <pic:spPr>
                    <a:xfrm>
                      <a:off x="0" y="0"/>
                      <a:ext cx="5484383" cy="2006251"/>
                    </a:xfrm>
                    <a:prstGeom prst="rect">
                      <a:avLst/>
                    </a:prstGeom>
                    <a:noFill/>
                    <a:ln>
                      <a:noFill/>
                    </a:ln>
                  </pic:spPr>
                </pic:pic>
              </a:graphicData>
            </a:graphic>
          </wp:inline>
        </w:drawing>
      </w:r>
    </w:p>
    <w:p>
      <w:pPr>
        <w:pStyle w:val="90"/>
        <w:bidi w:val="0"/>
        <w:ind w:firstLine="0"/>
        <w:rPr>
          <w:rFonts w:hint="eastAsia"/>
          <w:lang w:val="en-US" w:eastAsia="zh-CN"/>
        </w:rPr>
      </w:pPr>
      <w:r>
        <w:rPr>
          <w:rFonts w:hint="eastAsia"/>
          <w:lang w:val="en-US" w:eastAsia="zh-CN"/>
        </w:rPr>
        <w:t>图4.2.4-1 渝黔铁路长江隧道地质断面图</w:t>
      </w:r>
    </w:p>
    <w:p>
      <w:pPr>
        <w:ind w:firstLine="480"/>
        <w:rPr>
          <w:lang w:eastAsia="zh-CN"/>
        </w:rPr>
      </w:pPr>
      <w:r>
        <w:rPr>
          <w:lang w:eastAsia="zh-CN"/>
        </w:rPr>
        <w:t>（1）制浆设备</w:t>
      </w:r>
    </w:p>
    <w:p>
      <w:pPr>
        <w:ind w:firstLine="480"/>
        <w:rPr>
          <w:lang w:eastAsia="zh-CN"/>
        </w:rPr>
      </w:pPr>
      <w:r>
        <w:rPr>
          <w:lang w:eastAsia="zh-CN"/>
        </w:rPr>
        <w:t>在始发前提前使用制浆设备配置好始发需要的初始泥浆，配制初始新浆的浓度和数量比较大，要求制浆设备的制浆速度快，我们使用三川德青提供的ZDJ-80设备制备新浆，制浆能力为80m³/h。</w:t>
      </w:r>
    </w:p>
    <w:p>
      <w:pPr>
        <w:ind w:firstLine="480"/>
        <w:rPr>
          <w:lang w:eastAsia="zh-CN"/>
        </w:rPr>
      </w:pPr>
      <w:r>
        <w:rPr>
          <w:lang w:eastAsia="zh-CN"/>
        </w:rPr>
        <w:t>（2）制浆材料</w:t>
      </w:r>
    </w:p>
    <w:p>
      <w:pPr>
        <w:ind w:firstLine="480"/>
        <w:rPr>
          <w:lang w:eastAsia="zh-CN"/>
        </w:rPr>
      </w:pPr>
      <w:r>
        <w:rPr>
          <w:lang w:eastAsia="zh-CN"/>
        </w:rPr>
        <w:t>制浆材料采用NSHS1型盾构制浆剂拌制，并加入一定量的NSHS2型制浆剂，储存到新浆池待用。NSHS1型盾构制浆剂用于配制初始基础浆液。大、中分子量的聚合物材料与有益颗粒(切削下的活性土或膨润土)之间，颗粒与颗粒之间相互吸附，形成布满整个泥水空间的网状结构框架，将自由水和土颗粒包围其结构中，以提高泥浆的粘度切力，降低滤失量，完成造浆护壁的初始浆液。加入盾构制浆剂NSHS-1后泥水具有以下特点：</w:t>
      </w:r>
    </w:p>
    <w:p>
      <w:pPr>
        <w:ind w:firstLine="480"/>
        <w:rPr>
          <w:lang w:eastAsia="zh-CN"/>
        </w:rPr>
      </w:pPr>
      <w:r>
        <w:rPr>
          <w:rFonts w:hint="eastAsia" w:ascii="宋体" w:hAnsi="宋体" w:cs="宋体"/>
          <w:lang w:eastAsia="zh-CN"/>
        </w:rPr>
        <w:t>①</w:t>
      </w:r>
      <w:r>
        <w:rPr>
          <w:lang w:eastAsia="zh-CN"/>
        </w:rPr>
        <w:t>加速粘土分散，使初始泥水中含有足够量的有益颗粒；</w:t>
      </w:r>
    </w:p>
    <w:p>
      <w:pPr>
        <w:ind w:firstLine="480"/>
        <w:rPr>
          <w:lang w:eastAsia="zh-CN"/>
        </w:rPr>
      </w:pPr>
      <w:r>
        <w:rPr>
          <w:rFonts w:hint="eastAsia" w:ascii="宋体" w:hAnsi="宋体" w:cs="宋体"/>
          <w:lang w:eastAsia="zh-CN"/>
        </w:rPr>
        <w:t>②</w:t>
      </w:r>
      <w:r>
        <w:rPr>
          <w:lang w:eastAsia="zh-CN"/>
        </w:rPr>
        <w:t>具有防钙侵的能力，并且能将加固区水泥土中的钙离子尽快清除，在加固区内建立起不分散泥水的体系；</w:t>
      </w:r>
    </w:p>
    <w:p>
      <w:pPr>
        <w:ind w:firstLine="480"/>
        <w:rPr>
          <w:lang w:eastAsia="zh-CN"/>
        </w:rPr>
      </w:pPr>
      <w:r>
        <w:rPr>
          <w:rFonts w:hint="eastAsia" w:ascii="宋体" w:hAnsi="宋体" w:cs="宋体"/>
          <w:lang w:eastAsia="zh-CN"/>
        </w:rPr>
        <w:t>③</w:t>
      </w:r>
      <w:r>
        <w:rPr>
          <w:lang w:eastAsia="zh-CN"/>
        </w:rPr>
        <w:t>盾构掘进时，制浆剂可选择性地使泥水中含有合理的不同颗粒级配，能在较短的时间内形成薄而致密的泥膜，满足开挖面的稳定，减少地面沉降和开挖面垮塌；</w:t>
      </w:r>
    </w:p>
    <w:p>
      <w:pPr>
        <w:ind w:firstLine="480"/>
        <w:rPr>
          <w:lang w:eastAsia="zh-CN"/>
        </w:rPr>
      </w:pPr>
      <w:r>
        <w:rPr>
          <w:lang w:eastAsia="zh-CN"/>
        </w:rPr>
        <w:t>加入盾构制浆剂NSHS-2后泥水具有以下特点：</w:t>
      </w:r>
    </w:p>
    <w:p>
      <w:pPr>
        <w:ind w:firstLine="480"/>
        <w:rPr>
          <w:lang w:eastAsia="zh-CN"/>
        </w:rPr>
      </w:pPr>
      <w:r>
        <w:rPr>
          <w:rFonts w:hint="eastAsia" w:ascii="宋体" w:hAnsi="宋体" w:cs="宋体"/>
          <w:lang w:eastAsia="zh-CN"/>
        </w:rPr>
        <w:t>④</w:t>
      </w:r>
      <w:r>
        <w:rPr>
          <w:lang w:eastAsia="zh-CN"/>
        </w:rPr>
        <w:t>具备堵塞孔隙的能力，堵塞浅覆层孔隙，可防止地面冒浆而引起的事故。</w:t>
      </w:r>
    </w:p>
    <w:p>
      <w:pPr>
        <w:ind w:firstLine="480"/>
        <w:rPr>
          <w:lang w:eastAsia="zh-CN"/>
        </w:rPr>
      </w:pPr>
      <w:r>
        <w:rPr>
          <w:lang w:eastAsia="zh-CN"/>
        </w:rPr>
        <w:t>（3）制浆量确定</w:t>
      </w:r>
    </w:p>
    <w:p>
      <w:pPr>
        <w:ind w:firstLine="480"/>
        <w:rPr>
          <w:lang w:eastAsia="zh-CN"/>
        </w:rPr>
      </w:pPr>
      <w:r>
        <w:rPr>
          <w:lang w:eastAsia="zh-CN"/>
        </w:rPr>
        <w:t>泥浆需要量=进出浆管线366m³ +盾构泥水仓374m³ +分离设备200m³+调浆池1872m</w:t>
      </w:r>
      <w:r>
        <w:rPr>
          <w:vertAlign w:val="superscript"/>
          <w:lang w:eastAsia="zh-CN"/>
        </w:rPr>
        <w:t>3</w:t>
      </w:r>
      <w:r>
        <w:rPr>
          <w:lang w:eastAsia="zh-CN"/>
        </w:rPr>
        <w:t>+沉淀池1400m³+制浆池800m³，始发需要配制的泥浆总量不低于5012m³。</w:t>
      </w:r>
    </w:p>
    <w:p>
      <w:pPr>
        <w:ind w:firstLine="480"/>
        <w:rPr>
          <w:lang w:eastAsia="zh-CN"/>
        </w:rPr>
      </w:pPr>
      <w:r>
        <w:rPr>
          <w:lang w:eastAsia="zh-CN"/>
        </w:rPr>
        <w:t>（4）初始新浆配制及指标</w:t>
      </w:r>
    </w:p>
    <w:p>
      <w:pPr>
        <w:ind w:firstLine="480"/>
        <w:rPr>
          <w:color w:val="0000FF"/>
          <w:lang w:eastAsia="zh-CN"/>
        </w:rPr>
      </w:pPr>
      <w:r>
        <w:rPr>
          <w:lang w:eastAsia="zh-CN"/>
        </w:rPr>
        <w:t>在始发前，使用NSHS1型盾构制浆剂配置初始新浆，NSHS1型盾构制浆剂一般占泥水总量的5‰－1%，（重量体积比），相当于1m³水中加入5kg～10kg制浆材料。始发大致需要5012m³初始泥浆，大约需要消耗25T～50T盾构制浆剂NSHS1。</w:t>
      </w:r>
    </w:p>
    <w:p>
      <w:pPr>
        <w:ind w:firstLine="480"/>
        <w:rPr>
          <w:lang w:eastAsia="zh-CN"/>
        </w:rPr>
      </w:pPr>
      <w:r>
        <w:rPr>
          <w:lang w:eastAsia="zh-CN"/>
        </w:rPr>
        <w:t>始发时调浆池泥浆指标要达到：漏斗粘度18~18.5秒，比重1.08~1.12之间，其流变性和护壁性就能满足掌子面的稳定。</w:t>
      </w:r>
    </w:p>
    <w:p>
      <w:pPr>
        <w:ind w:firstLine="480"/>
        <w:rPr>
          <w:lang w:eastAsia="zh-CN"/>
        </w:rPr>
      </w:pPr>
      <w:r>
        <w:rPr>
          <w:lang w:eastAsia="zh-CN"/>
        </w:rPr>
        <w:t>（5）其他注意事项</w:t>
      </w:r>
    </w:p>
    <w:p>
      <w:pPr>
        <w:ind w:firstLine="480"/>
        <w:rPr>
          <w:lang w:eastAsia="zh-CN"/>
        </w:rPr>
      </w:pPr>
      <w:r>
        <w:rPr>
          <w:lang w:eastAsia="zh-CN"/>
        </w:rPr>
        <w:t>在始发试掘进阶段，盾构掘进完成中间很可能停机时间较长，为了保证停机期间掌子面的稳定，可在掘进前事先在新浆池中制备好高浓度的新浆，在掘进结束前由新浆池注入至P1泵吸口处，使盾构泥水仓内充满浓度较高的优质泥浆，起到更好的稳定及封堵掌子面的效果。高浓度的新浆可由NSHS1型盾构制浆剂和NSHS2型盾构制浆剂（不同颗粒级配的云母、蛭石、果壳、石棉粒、橡胶粉、单封、石棉颗粒等原植物纤维和惰性矿物质组成）共同制成。</w:t>
      </w:r>
    </w:p>
    <w:p>
      <w:pPr>
        <w:ind w:firstLine="480"/>
        <w:rPr>
          <w:lang w:eastAsia="zh-CN"/>
        </w:rPr>
      </w:pPr>
      <w:r>
        <w:rPr>
          <w:lang w:eastAsia="zh-CN"/>
        </w:rPr>
        <w:t>另外，若在始发阶段利用盾构推进切削下来的原状土中含有的粘土造浆效果不理想时，则考虑加入一定量的膨润土来增强造浆效果，建立更好的泥水体系。</w:t>
      </w:r>
    </w:p>
    <w:p>
      <w:pPr>
        <w:pStyle w:val="6"/>
        <w:bidi w:val="0"/>
      </w:pPr>
      <w:bookmarkStart w:id="342" w:name="_Toc493539822"/>
      <w:bookmarkStart w:id="343" w:name="_Toc439165592"/>
      <w:bookmarkStart w:id="344" w:name="_Toc439165900"/>
      <w:bookmarkStart w:id="345" w:name="_Toc439166272"/>
      <w:bookmarkStart w:id="346" w:name="_Toc493585927"/>
      <w:bookmarkStart w:id="347" w:name="_Toc494235000"/>
      <w:bookmarkStart w:id="348" w:name="_Toc114567087"/>
      <w:bookmarkStart w:id="349" w:name="_Toc494234682"/>
      <w:bookmarkStart w:id="350" w:name="_Toc493585713"/>
      <w:bookmarkStart w:id="351" w:name="_Toc439166694"/>
      <w:bookmarkStart w:id="352" w:name="_Toc494235162"/>
      <w:bookmarkStart w:id="353" w:name="_Toc410861510"/>
      <w:bookmarkStart w:id="354" w:name="_Toc16490654"/>
      <w:bookmarkStart w:id="355" w:name="_Toc489305555"/>
      <w:r>
        <w:rPr>
          <w:rFonts w:hint="eastAsia"/>
          <w:lang w:val="en-US" w:eastAsia="zh-CN"/>
        </w:rPr>
        <w:t>4.2.4.2</w:t>
      </w:r>
      <w:r>
        <w:t xml:space="preserve"> 水输送（管道走向）</w:t>
      </w:r>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p>
    <w:p>
      <w:pPr>
        <w:ind w:firstLine="480"/>
        <w:rPr>
          <w:lang w:eastAsia="zh-CN"/>
        </w:rPr>
      </w:pPr>
      <w:r>
        <w:rPr>
          <w:lang w:eastAsia="zh-CN"/>
        </w:rPr>
        <w:t>盾构进排泥浆都通过管道输送。进、排泥浆管均选用φ450的钢管，根据现场布置图合理敷设管路。要求美观，最大化利用现有空间。</w:t>
      </w:r>
    </w:p>
    <w:p>
      <w:pPr>
        <w:pStyle w:val="5"/>
        <w:bidi w:val="0"/>
      </w:pPr>
      <w:bookmarkStart w:id="356" w:name="_Toc16490655"/>
      <w:bookmarkStart w:id="357" w:name="_Toc439165901"/>
      <w:bookmarkStart w:id="358" w:name="_Toc439166273"/>
      <w:bookmarkStart w:id="359" w:name="_Toc410861511"/>
      <w:bookmarkStart w:id="360" w:name="_Toc439165593"/>
      <w:bookmarkStart w:id="361" w:name="_Toc439166695"/>
      <w:bookmarkStart w:id="362" w:name="_Toc493585714"/>
      <w:bookmarkStart w:id="363" w:name="_Toc493539823"/>
      <w:bookmarkStart w:id="364" w:name="_Toc494235001"/>
      <w:bookmarkStart w:id="365" w:name="_Toc494234683"/>
      <w:bookmarkStart w:id="366" w:name="_Toc489305556"/>
      <w:bookmarkStart w:id="367" w:name="_Toc494235163"/>
      <w:bookmarkStart w:id="368" w:name="_Toc114567088"/>
      <w:bookmarkStart w:id="369" w:name="_Toc493585928"/>
      <w:r>
        <w:rPr>
          <w:rFonts w:hint="eastAsia"/>
          <w:lang w:val="en-US" w:eastAsia="zh-CN"/>
        </w:rPr>
        <w:t xml:space="preserve">4.2.5 </w:t>
      </w:r>
      <w:r>
        <w:t>洞门密封及橡胶帘布安装</w:t>
      </w:r>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p>
    <w:p>
      <w:pPr>
        <w:pStyle w:val="6"/>
        <w:bidi w:val="0"/>
      </w:pPr>
      <w:bookmarkStart w:id="370" w:name="_Toc493539824"/>
      <w:bookmarkStart w:id="371" w:name="_Toc493585929"/>
      <w:bookmarkStart w:id="372" w:name="_Toc439166274"/>
      <w:bookmarkStart w:id="373" w:name="_Toc493585715"/>
      <w:bookmarkStart w:id="374" w:name="_Toc410861512"/>
      <w:bookmarkStart w:id="375" w:name="_Toc494235164"/>
      <w:bookmarkStart w:id="376" w:name="_Toc489305557"/>
      <w:bookmarkStart w:id="377" w:name="_Toc439166696"/>
      <w:bookmarkStart w:id="378" w:name="_Toc494234684"/>
      <w:bookmarkStart w:id="379" w:name="_Toc114567089"/>
      <w:bookmarkStart w:id="380" w:name="_Toc494235002"/>
      <w:bookmarkStart w:id="381" w:name="_Toc439165902"/>
      <w:bookmarkStart w:id="382" w:name="_Toc439165594"/>
      <w:bookmarkStart w:id="383" w:name="_Toc16490656"/>
      <w:r>
        <w:rPr>
          <w:rFonts w:hint="eastAsia"/>
          <w:lang w:val="en-US" w:eastAsia="zh-CN"/>
        </w:rPr>
        <w:t>4.2.5.1</w:t>
      </w:r>
      <w:r>
        <w:t xml:space="preserve"> 洞门密封环设计</w:t>
      </w:r>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p>
    <w:p>
      <w:pPr>
        <w:ind w:firstLine="480"/>
        <w:rPr>
          <w:lang w:eastAsia="zh-CN"/>
        </w:rPr>
      </w:pPr>
      <w:r>
        <w:rPr>
          <w:lang w:eastAsia="zh-CN"/>
        </w:rPr>
        <w:t>盾构机工作井洞门预埋钢环设计为宽度1000mm的圆环板结构，钢环内侧面直径13.12</w:t>
      </w:r>
      <w:r>
        <w:rPr>
          <w:rFonts w:hint="eastAsia"/>
          <w:lang w:eastAsia="zh-CN"/>
        </w:rPr>
        <w:t>m，</w:t>
      </w:r>
      <w:r>
        <w:rPr>
          <w:lang w:eastAsia="zh-CN"/>
        </w:rPr>
        <w:t>封钢环由封板、加劲板、圆环板、翻板、两道帘布橡胶板组成。密封环整环环面与盾构机设计轴线垂直，封板内侧设置加劲板。</w:t>
      </w:r>
    </w:p>
    <w:p>
      <w:pPr>
        <w:pStyle w:val="90"/>
      </w:pPr>
      <w:r>
        <w:drawing>
          <wp:inline distT="0" distB="0" distL="0" distR="0">
            <wp:extent cx="2877820" cy="2762250"/>
            <wp:effectExtent l="0" t="0" r="177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rcRect t="2764" b="4017"/>
                    <a:stretch>
                      <a:fillRect/>
                    </a:stretch>
                  </pic:blipFill>
                  <pic:spPr>
                    <a:xfrm>
                      <a:off x="0" y="0"/>
                      <a:ext cx="2931098" cy="2813401"/>
                    </a:xfrm>
                    <a:prstGeom prst="rect">
                      <a:avLst/>
                    </a:prstGeom>
                    <a:ln>
                      <a:noFill/>
                    </a:ln>
                  </pic:spPr>
                </pic:pic>
              </a:graphicData>
            </a:graphic>
          </wp:inline>
        </w:drawing>
      </w:r>
    </w:p>
    <w:p>
      <w:pPr>
        <w:pStyle w:val="90"/>
        <w:bidi w:val="0"/>
        <w:ind w:firstLine="0"/>
        <w:rPr>
          <w:rFonts w:hint="eastAsia"/>
          <w:lang w:val="en-US" w:eastAsia="zh-CN"/>
        </w:rPr>
      </w:pPr>
      <w:r>
        <w:rPr>
          <w:rFonts w:hint="eastAsia"/>
          <w:lang w:val="en-US" w:eastAsia="zh-CN"/>
        </w:rPr>
        <w:t>图4.2.5-1 洞门环示意图</w:t>
      </w:r>
    </w:p>
    <w:p>
      <w:pPr>
        <w:ind w:firstLine="480"/>
      </w:pPr>
      <w:r>
        <w:rPr>
          <w:lang w:eastAsia="zh-CN"/>
        </w:rPr>
        <w:t>钢环竖直埋设于主体结构内，钢环外侧设置锚筋埋入主体结构中。密封钢环分别设计1道注浆（脂）预埋管，分别为8根</w:t>
      </w:r>
      <w:r>
        <w:t>φ</w:t>
      </w:r>
      <w:r>
        <w:rPr>
          <w:lang w:eastAsia="zh-CN"/>
        </w:rPr>
        <w:t>50注浆管（壁厚4mm）用于洞门密封堵漏。预埋管均沿圆周均匀布设，并与钢环内侧面连通，用于盾构始发过程中注浆、注油脂的需要。</w:t>
      </w:r>
      <w:r>
        <w:t>密封装置如图</w:t>
      </w:r>
      <w:r>
        <w:rPr>
          <w:rFonts w:hint="eastAsia"/>
          <w:lang w:val="en-US" w:eastAsia="zh-CN"/>
        </w:rPr>
        <w:t>4.2.5-</w:t>
      </w:r>
      <w:r>
        <w:rPr>
          <w:rFonts w:hint="eastAsia"/>
          <w:lang w:eastAsia="zh-CN"/>
        </w:rPr>
        <w:t>2</w:t>
      </w:r>
      <w:r>
        <w:t>所示。</w:t>
      </w:r>
    </w:p>
    <w:p>
      <w:pPr>
        <w:pStyle w:val="90"/>
      </w:pPr>
      <w:r>
        <w:drawing>
          <wp:inline distT="0" distB="0" distL="0" distR="0">
            <wp:extent cx="4261485" cy="1855470"/>
            <wp:effectExtent l="0" t="0" r="5715" b="11430"/>
            <wp:docPr id="1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8"/>
                    <pic:cNvPicPr>
                      <a:picLocks noChangeAspect="1" noChangeArrowheads="1"/>
                    </pic:cNvPicPr>
                  </pic:nvPicPr>
                  <pic:blipFill>
                    <a:blip r:embed="rId20">
                      <a:extLst>
                        <a:ext uri="{28A0092B-C50C-407E-A947-70E740481C1C}">
                          <a14:useLocalDpi xmlns:a14="http://schemas.microsoft.com/office/drawing/2010/main" val="0"/>
                        </a:ext>
                      </a:extLst>
                    </a:blip>
                    <a:srcRect l="2037" t="3600" r="6506"/>
                    <a:stretch>
                      <a:fillRect/>
                    </a:stretch>
                  </pic:blipFill>
                  <pic:spPr>
                    <a:xfrm>
                      <a:off x="0" y="0"/>
                      <a:ext cx="4351555" cy="1895139"/>
                    </a:xfrm>
                    <a:prstGeom prst="rect">
                      <a:avLst/>
                    </a:prstGeom>
                    <a:noFill/>
                    <a:ln>
                      <a:noFill/>
                    </a:ln>
                  </pic:spPr>
                </pic:pic>
              </a:graphicData>
            </a:graphic>
          </wp:inline>
        </w:drawing>
      </w:r>
    </w:p>
    <w:p>
      <w:pPr>
        <w:pStyle w:val="90"/>
        <w:bidi w:val="0"/>
        <w:ind w:firstLine="0"/>
        <w:rPr>
          <w:rFonts w:hint="eastAsia"/>
          <w:lang w:val="en-US" w:eastAsia="zh-CN"/>
        </w:rPr>
      </w:pPr>
      <w:r>
        <w:rPr>
          <w:rFonts w:hint="eastAsia"/>
          <w:lang w:val="zh-CN" w:eastAsia="zh-CN"/>
        </w:rPr>
        <w:t>图</w:t>
      </w:r>
      <w:r>
        <w:rPr>
          <w:rFonts w:hint="eastAsia"/>
          <w:lang w:val="en-US" w:eastAsia="zh-CN"/>
        </w:rPr>
        <w:t>4.2.5-2</w:t>
      </w:r>
      <w:r>
        <w:rPr>
          <w:rFonts w:hint="eastAsia"/>
          <w:lang w:val="zh-CN" w:eastAsia="zh-CN"/>
        </w:rPr>
        <w:t xml:space="preserve"> 密封装置示意图</w:t>
      </w:r>
      <w:bookmarkStart w:id="384" w:name="_Toc439165903"/>
      <w:bookmarkStart w:id="385" w:name="_Toc439166697"/>
      <w:bookmarkStart w:id="386" w:name="_Toc439166275"/>
      <w:bookmarkStart w:id="387" w:name="_Toc439165595"/>
      <w:bookmarkStart w:id="388" w:name="_Toc410861513"/>
    </w:p>
    <w:p>
      <w:pPr>
        <w:pStyle w:val="6"/>
        <w:bidi w:val="0"/>
      </w:pPr>
      <w:bookmarkStart w:id="389" w:name="_Toc494234685"/>
      <w:bookmarkStart w:id="390" w:name="_Toc16490657"/>
      <w:bookmarkStart w:id="391" w:name="_Toc493539825"/>
      <w:bookmarkStart w:id="392" w:name="_Toc494235003"/>
      <w:bookmarkStart w:id="393" w:name="_Toc493585716"/>
      <w:bookmarkStart w:id="394" w:name="_Toc114567090"/>
      <w:bookmarkStart w:id="395" w:name="_Toc493585930"/>
      <w:bookmarkStart w:id="396" w:name="_Toc489305558"/>
      <w:bookmarkStart w:id="397" w:name="_Toc494235165"/>
      <w:r>
        <w:rPr>
          <w:rFonts w:hint="eastAsia"/>
          <w:lang w:val="en-US" w:eastAsia="zh-CN"/>
        </w:rPr>
        <w:t>4.2.5.2</w:t>
      </w:r>
      <w:r>
        <w:t xml:space="preserve"> 洞门密封环安装</w:t>
      </w:r>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p>
    <w:p>
      <w:pPr>
        <w:ind w:firstLine="480"/>
        <w:rPr>
          <w:color w:val="000000"/>
          <w:lang w:eastAsia="zh-CN"/>
        </w:rPr>
      </w:pPr>
      <w:r>
        <w:rPr>
          <w:color w:val="000000"/>
          <w:lang w:eastAsia="zh-CN"/>
        </w:rPr>
        <w:t>密封钢环按照设计线路洞门位置进行安装。安装时在预埋洞门环法兰面上测量定位密封钢环分块线，并作出标识。密封钢环拟设计4块分别吊装，现场采用50t吊车吊装，配合人工进行分块吊装焊接在洞门法兰面上。密封钢环要求安装牢固、止水，采用双面焊接，并且通过内外侧加劲板将密封环牢牢固定与预埋洞门环上。</w:t>
      </w:r>
    </w:p>
    <w:p>
      <w:pPr>
        <w:pStyle w:val="6"/>
        <w:bidi w:val="0"/>
      </w:pPr>
      <w:bookmarkStart w:id="398" w:name="_Toc494234686"/>
      <w:bookmarkStart w:id="399" w:name="_Toc439165904"/>
      <w:bookmarkStart w:id="400" w:name="_Toc439165596"/>
      <w:bookmarkStart w:id="401" w:name="_Toc16490658"/>
      <w:bookmarkStart w:id="402" w:name="_Toc493585717"/>
      <w:bookmarkStart w:id="403" w:name="_Toc493585931"/>
      <w:bookmarkStart w:id="404" w:name="_Toc439166276"/>
      <w:bookmarkStart w:id="405" w:name="_Toc489305559"/>
      <w:bookmarkStart w:id="406" w:name="_Toc439166698"/>
      <w:bookmarkStart w:id="407" w:name="_Toc494235166"/>
      <w:bookmarkStart w:id="408" w:name="_Toc493539826"/>
      <w:bookmarkStart w:id="409" w:name="_Toc494235004"/>
      <w:bookmarkStart w:id="410" w:name="_Toc410861514"/>
      <w:bookmarkStart w:id="411" w:name="_Toc114567091"/>
      <w:r>
        <w:rPr>
          <w:rFonts w:hint="eastAsia"/>
          <w:lang w:val="en-US" w:eastAsia="zh-CN"/>
        </w:rPr>
        <w:t>4.2.5.3</w:t>
      </w:r>
      <w:r>
        <w:t xml:space="preserve"> 橡胶帘布、压板的安装</w:t>
      </w:r>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pPr>
        <w:ind w:firstLine="480"/>
        <w:rPr>
          <w:color w:val="000000"/>
          <w:lang w:eastAsia="zh-CN"/>
        </w:rPr>
      </w:pPr>
      <w:r>
        <w:rPr>
          <w:color w:val="000000"/>
          <w:lang w:eastAsia="zh-CN"/>
        </w:rPr>
        <w:t>在密封钢环圆环板上设置螺栓孔</w:t>
      </w:r>
      <w:r>
        <w:rPr>
          <w:lang w:eastAsia="zh-CN"/>
        </w:rPr>
        <w:t>，采用M20螺栓将</w:t>
      </w:r>
      <w:r>
        <w:rPr>
          <w:color w:val="000000"/>
          <w:lang w:eastAsia="zh-CN"/>
        </w:rPr>
        <w:t>帘布橡胶板固定于圆环板和密封环钢板之间。圆环板位于封板内侧，通过螺栓分四块固定在洞门密封环钢板上。圆环板与翻板通过销轴连接，两道翻板间净空宽度45cm，翻板作为帘布橡胶密封的刚性支撑。</w:t>
      </w:r>
    </w:p>
    <w:p>
      <w:pPr>
        <w:ind w:firstLine="480"/>
        <w:rPr>
          <w:color w:val="000000"/>
          <w:lang w:eastAsia="zh-CN"/>
        </w:rPr>
      </w:pPr>
      <w:r>
        <w:rPr>
          <w:color w:val="000000"/>
          <w:lang w:eastAsia="zh-CN"/>
        </w:rPr>
        <w:t>盾构始发前先将密封环焊接在预埋洞门钢环的法兰面上，在破除完洞门后，将橡胶帘布和圆环板通过螺栓固定在密封环钢板上，最后将钢折板通过转销连接到圆环板上。</w:t>
      </w:r>
    </w:p>
    <w:p>
      <w:pPr>
        <w:ind w:firstLine="480"/>
        <w:rPr>
          <w:color w:val="000000"/>
          <w:lang w:eastAsia="zh-CN"/>
        </w:rPr>
      </w:pPr>
      <w:r>
        <w:rPr>
          <w:color w:val="000000"/>
          <w:lang w:eastAsia="zh-CN"/>
        </w:rPr>
        <w:t>由于橡胶帘布尺寸较大，橡胶帘布安装完成后在底部帘布将向洞门方向伏倒，对于泥水建仓有一定的影响。为避免这种情况的发生，在两道帘布内层，需要安装一层1mm厚的弹簧钢板用于支顶帘布位于直立状态。</w:t>
      </w:r>
    </w:p>
    <w:p>
      <w:pPr>
        <w:pStyle w:val="5"/>
        <w:bidi w:val="0"/>
      </w:pPr>
      <w:bookmarkStart w:id="412" w:name="_Toc489305560"/>
      <w:bookmarkStart w:id="413" w:name="_Toc494235005"/>
      <w:bookmarkStart w:id="414" w:name="_Toc494235167"/>
      <w:bookmarkStart w:id="415" w:name="_Toc439165598"/>
      <w:bookmarkStart w:id="416" w:name="_Toc16490659"/>
      <w:bookmarkStart w:id="417" w:name="_Toc410861517"/>
      <w:bookmarkStart w:id="418" w:name="_Toc493585932"/>
      <w:bookmarkStart w:id="419" w:name="_Toc493585718"/>
      <w:bookmarkStart w:id="420" w:name="_Toc439166700"/>
      <w:bookmarkStart w:id="421" w:name="_Toc493539827"/>
      <w:bookmarkStart w:id="422" w:name="_Toc114567092"/>
      <w:bookmarkStart w:id="423" w:name="_Toc494234687"/>
      <w:bookmarkStart w:id="424" w:name="_Toc439166278"/>
      <w:bookmarkStart w:id="425" w:name="_Toc439165906"/>
      <w:r>
        <w:rPr>
          <w:rFonts w:hint="eastAsia"/>
          <w:lang w:val="en-US" w:eastAsia="zh-CN"/>
        </w:rPr>
        <w:t>4.2.6</w:t>
      </w:r>
      <w:r>
        <w:t xml:space="preserve"> 始发托架、反力架、钢托</w:t>
      </w:r>
      <w:r>
        <w:rPr>
          <w:b/>
          <w:bCs/>
        </w:rPr>
        <w:t>架施</w:t>
      </w:r>
      <w:r>
        <w:t>工</w:t>
      </w:r>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p>
    <w:p>
      <w:pPr>
        <w:pStyle w:val="6"/>
        <w:bidi w:val="0"/>
      </w:pPr>
      <w:bookmarkStart w:id="426" w:name="_Toc494234688"/>
      <w:bookmarkStart w:id="427" w:name="_Toc494235006"/>
      <w:bookmarkStart w:id="428" w:name="_Toc493585933"/>
      <w:bookmarkStart w:id="429" w:name="_Toc439166279"/>
      <w:bookmarkStart w:id="430" w:name="_Toc489305561"/>
      <w:bookmarkStart w:id="431" w:name="_Toc439165599"/>
      <w:bookmarkStart w:id="432" w:name="_Toc439165907"/>
      <w:bookmarkStart w:id="433" w:name="_Toc439166701"/>
      <w:bookmarkStart w:id="434" w:name="_Toc16490660"/>
      <w:bookmarkStart w:id="435" w:name="_Toc494235168"/>
      <w:bookmarkStart w:id="436" w:name="_Toc493539828"/>
      <w:bookmarkStart w:id="437" w:name="_Toc493585719"/>
      <w:bookmarkStart w:id="438" w:name="_Toc114567093"/>
      <w:bookmarkStart w:id="439" w:name="_Toc410861518"/>
      <w:r>
        <w:rPr>
          <w:rFonts w:hint="eastAsia"/>
          <w:lang w:val="en-US" w:eastAsia="zh-CN"/>
        </w:rPr>
        <w:t>4.2.6.1</w:t>
      </w:r>
      <w:r>
        <w:t xml:space="preserve"> 始发托架及反力架</w:t>
      </w:r>
      <w:r>
        <w:rPr>
          <w:b/>
          <w:bCs/>
        </w:rPr>
        <w:t>结构施工</w:t>
      </w:r>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p>
    <w:p>
      <w:pPr>
        <w:ind w:firstLine="480"/>
        <w:rPr>
          <w:color w:val="000000"/>
          <w:kern w:val="24"/>
          <w:lang w:eastAsia="zh-CN"/>
        </w:rPr>
      </w:pPr>
      <w:r>
        <w:rPr>
          <w:color w:val="000000"/>
          <w:kern w:val="24"/>
          <w:lang w:eastAsia="zh-CN"/>
        </w:rPr>
        <w:t>始发托架采用Q235A碳素钢制作，始发托架宽</w:t>
      </w:r>
      <w:r>
        <w:rPr>
          <w:rFonts w:hint="eastAsia"/>
          <w:color w:val="000000"/>
          <w:kern w:val="24"/>
          <w:lang w:eastAsia="zh-CN"/>
        </w:rPr>
        <w:t>7310mm</w:t>
      </w:r>
      <w:r>
        <w:rPr>
          <w:color w:val="000000"/>
          <w:kern w:val="24"/>
          <w:lang w:eastAsia="zh-CN"/>
        </w:rPr>
        <w:t>，长</w:t>
      </w:r>
      <w:r>
        <w:rPr>
          <w:rFonts w:hint="eastAsia"/>
          <w:color w:val="000000"/>
          <w:kern w:val="24"/>
          <w:lang w:eastAsia="zh-CN"/>
        </w:rPr>
        <w:t>14500mm</w:t>
      </w:r>
      <w:r>
        <w:rPr>
          <w:color w:val="000000"/>
          <w:kern w:val="24"/>
          <w:lang w:eastAsia="zh-CN"/>
        </w:rPr>
        <w:t>，高</w:t>
      </w:r>
      <w:r>
        <w:rPr>
          <w:rFonts w:hint="eastAsia"/>
          <w:color w:val="000000"/>
          <w:kern w:val="24"/>
          <w:lang w:eastAsia="zh-CN"/>
        </w:rPr>
        <w:t>1466mm</w:t>
      </w:r>
      <w:r>
        <w:rPr>
          <w:color w:val="000000"/>
          <w:kern w:val="24"/>
          <w:lang w:eastAsia="zh-CN"/>
        </w:rPr>
        <w:t>。始发托架上部为弧形结构，托架纵向平行于盾构中心线。盾构机壳体与托架之间有10cm的空隙为焊接导轨，导轨作为盾构机壳滑行的轨道，两轨道间夹角50°。施工始发井底板时预埋钢板，将始发托架和底板连接成一个整体，使托架在始发时抗剪力更大。盾构机托架两侧各有增加一件临时轨道、盾体支撑，临时轨道、盾体支撑主要采用400×200的H型钢组焊而成，完成后使用螺栓与始发托架连接成整体，方便后期盾体下井时进行拆除作业。如图</w:t>
      </w:r>
      <w:r>
        <w:rPr>
          <w:rFonts w:hint="eastAsia"/>
          <w:lang w:val="en-US" w:eastAsia="zh-CN"/>
        </w:rPr>
        <w:t>4.2.6-1</w:t>
      </w:r>
      <w:r>
        <w:rPr>
          <w:color w:val="000000"/>
          <w:kern w:val="24"/>
          <w:lang w:eastAsia="zh-CN"/>
        </w:rPr>
        <w:t>所示。</w:t>
      </w:r>
    </w:p>
    <w:p>
      <w:pPr>
        <w:pStyle w:val="90"/>
        <w:rPr>
          <w:kern w:val="24"/>
          <w:highlight w:val="yellow"/>
        </w:rPr>
      </w:pPr>
      <w:r>
        <w:drawing>
          <wp:inline distT="0" distB="0" distL="0" distR="0">
            <wp:extent cx="2567940" cy="2705735"/>
            <wp:effectExtent l="0" t="0" r="3810" b="184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rcRect t="6019"/>
                    <a:stretch>
                      <a:fillRect/>
                    </a:stretch>
                  </pic:blipFill>
                  <pic:spPr>
                    <a:xfrm>
                      <a:off x="0" y="0"/>
                      <a:ext cx="2625056" cy="2765983"/>
                    </a:xfrm>
                    <a:prstGeom prst="rect">
                      <a:avLst/>
                    </a:prstGeom>
                    <a:ln>
                      <a:noFill/>
                    </a:ln>
                  </pic:spPr>
                </pic:pic>
              </a:graphicData>
            </a:graphic>
          </wp:inline>
        </w:drawing>
      </w:r>
    </w:p>
    <w:p>
      <w:pPr>
        <w:pStyle w:val="90"/>
        <w:bidi w:val="0"/>
        <w:ind w:firstLine="0"/>
        <w:rPr>
          <w:rFonts w:hint="eastAsia"/>
          <w:lang w:val="zh-CN" w:eastAsia="zh-CN"/>
        </w:rPr>
      </w:pPr>
      <w:r>
        <w:rPr>
          <w:rFonts w:hint="eastAsia"/>
          <w:lang w:val="zh-CN" w:eastAsia="zh-CN"/>
        </w:rPr>
        <w:t>图</w:t>
      </w:r>
      <w:r>
        <w:rPr>
          <w:rFonts w:hint="eastAsia"/>
          <w:lang w:val="en-US" w:eastAsia="zh-CN"/>
        </w:rPr>
        <w:t>4.2.6-1</w:t>
      </w:r>
      <w:r>
        <w:rPr>
          <w:rFonts w:hint="eastAsia"/>
          <w:lang w:val="zh-CN" w:eastAsia="zh-CN"/>
        </w:rPr>
        <w:t xml:space="preserve"> 始发托架示意图</w:t>
      </w:r>
    </w:p>
    <w:p>
      <w:pPr>
        <w:ind w:firstLine="480"/>
        <w:rPr>
          <w:kern w:val="24"/>
          <w:lang w:eastAsia="zh-CN"/>
        </w:rPr>
      </w:pPr>
      <w:r>
        <w:rPr>
          <w:kern w:val="24"/>
          <w:lang w:eastAsia="zh-CN"/>
        </w:rPr>
        <w:t>当盾构机掘进时，由于刀盘切削土体，引起一个反作用力，使得盾体可能发生扭转，因此我们在盾体上焊机钢构件，钢构件另一端抵住托架两侧的工字钢。</w:t>
      </w:r>
    </w:p>
    <w:p>
      <w:pPr>
        <w:ind w:firstLine="480"/>
        <w:rPr>
          <w:color w:val="000000"/>
          <w:kern w:val="24"/>
          <w:lang w:val="zh-CN" w:eastAsia="zh-CN"/>
        </w:rPr>
      </w:pPr>
      <w:r>
        <w:rPr>
          <w:color w:val="000000"/>
          <w:kern w:val="24"/>
          <w:lang w:val="zh-CN" w:eastAsia="zh-CN"/>
        </w:rPr>
        <w:t>反力架外轮廓为圆形，内轮廓为圆环形，内径11.</w:t>
      </w:r>
      <w:r>
        <w:rPr>
          <w:rFonts w:hint="eastAsia"/>
          <w:color w:val="000000"/>
          <w:kern w:val="24"/>
          <w:lang w:val="zh-CN" w:eastAsia="zh-CN"/>
        </w:rPr>
        <w:t>1</w:t>
      </w:r>
      <w:r>
        <w:rPr>
          <w:color w:val="000000"/>
          <w:kern w:val="24"/>
          <w:lang w:val="zh-CN" w:eastAsia="zh-CN"/>
        </w:rPr>
        <w:t>0m，纵向宽度1.2m。主要为盾构始发提供牢固的受力支撑，使盾构千斤顶有足够的反向力推动盾构机前进。</w:t>
      </w:r>
    </w:p>
    <w:p>
      <w:pPr>
        <w:ind w:firstLine="480"/>
        <w:rPr>
          <w:color w:val="000000"/>
          <w:kern w:val="24"/>
          <w:highlight w:val="red"/>
          <w:lang w:val="zh-CN" w:eastAsia="zh-CN"/>
        </w:rPr>
      </w:pPr>
      <w:r>
        <w:rPr>
          <w:color w:val="000000"/>
          <w:kern w:val="24"/>
          <w:highlight w:val="red"/>
          <w:lang w:val="zh-CN" w:eastAsia="zh-CN"/>
        </w:rPr>
        <w:t>洞门密封防水大样图见附图4。</w:t>
      </w:r>
    </w:p>
    <w:p>
      <w:pPr>
        <w:ind w:firstLine="480"/>
        <w:rPr>
          <w:color w:val="000000"/>
          <w:kern w:val="24"/>
          <w:highlight w:val="red"/>
          <w:lang w:val="zh-CN" w:eastAsia="zh-CN"/>
        </w:rPr>
      </w:pPr>
      <w:bookmarkStart w:id="440" w:name="_Toc493585934"/>
      <w:bookmarkStart w:id="441" w:name="_Toc493585720"/>
      <w:bookmarkStart w:id="442" w:name="_Toc493539829"/>
      <w:r>
        <w:rPr>
          <w:color w:val="000000"/>
          <w:kern w:val="24"/>
          <w:highlight w:val="red"/>
          <w:lang w:val="zh-CN" w:eastAsia="zh-CN"/>
        </w:rPr>
        <w:t>始发托架、反力架静强度分析计算报告</w:t>
      </w:r>
      <w:bookmarkEnd w:id="440"/>
      <w:bookmarkEnd w:id="441"/>
      <w:bookmarkEnd w:id="442"/>
      <w:r>
        <w:rPr>
          <w:color w:val="000000"/>
          <w:kern w:val="24"/>
          <w:highlight w:val="red"/>
          <w:lang w:val="zh-CN" w:eastAsia="zh-CN"/>
        </w:rPr>
        <w:t>见附件6、7。</w:t>
      </w:r>
    </w:p>
    <w:p>
      <w:pPr>
        <w:pStyle w:val="6"/>
        <w:bidi w:val="0"/>
      </w:pPr>
      <w:bookmarkStart w:id="443" w:name="_Toc494235169"/>
      <w:bookmarkStart w:id="444" w:name="_Toc493585722"/>
      <w:bookmarkStart w:id="445" w:name="_Toc16490661"/>
      <w:bookmarkStart w:id="446" w:name="_Toc114567094"/>
      <w:bookmarkStart w:id="447" w:name="_Toc489305562"/>
      <w:bookmarkStart w:id="448" w:name="_Toc494235007"/>
      <w:bookmarkStart w:id="449" w:name="_Toc493539831"/>
      <w:bookmarkStart w:id="450" w:name="_Toc493585936"/>
      <w:bookmarkStart w:id="451" w:name="_Toc494234689"/>
      <w:bookmarkStart w:id="452" w:name="_Toc439166280"/>
      <w:bookmarkStart w:id="453" w:name="_Toc410861519"/>
      <w:bookmarkStart w:id="454" w:name="_Toc439166702"/>
      <w:bookmarkStart w:id="455" w:name="_Toc439165908"/>
      <w:bookmarkStart w:id="456" w:name="_Toc439165600"/>
      <w:r>
        <w:rPr>
          <w:rFonts w:hint="eastAsia"/>
          <w:lang w:val="en-US" w:eastAsia="zh-CN"/>
        </w:rPr>
        <w:t>4.2.6.2</w:t>
      </w:r>
      <w:r>
        <w:t xml:space="preserve"> 台车钢托架安装</w:t>
      </w:r>
      <w:bookmarkEnd w:id="443"/>
      <w:bookmarkEnd w:id="444"/>
      <w:bookmarkEnd w:id="445"/>
      <w:bookmarkEnd w:id="446"/>
      <w:bookmarkEnd w:id="447"/>
      <w:bookmarkEnd w:id="448"/>
      <w:bookmarkEnd w:id="449"/>
      <w:bookmarkEnd w:id="450"/>
      <w:bookmarkEnd w:id="451"/>
    </w:p>
    <w:p>
      <w:pPr>
        <w:ind w:firstLine="480"/>
        <w:rPr>
          <w:color w:val="000000"/>
          <w:kern w:val="24"/>
          <w:lang w:eastAsia="zh-CN"/>
        </w:rPr>
      </w:pPr>
      <w:r>
        <w:rPr>
          <w:color w:val="000000"/>
          <w:kern w:val="24"/>
          <w:lang w:eastAsia="zh-CN"/>
        </w:rPr>
        <w:t>台车钢架长度为</w:t>
      </w:r>
      <w:r>
        <w:rPr>
          <w:rFonts w:hint="eastAsia"/>
          <w:color w:val="000000"/>
          <w:kern w:val="24"/>
          <w:lang w:eastAsia="zh-CN"/>
        </w:rPr>
        <w:t>2.8m</w:t>
      </w:r>
      <w:r>
        <w:rPr>
          <w:color w:val="000000"/>
          <w:kern w:val="24"/>
          <w:lang w:eastAsia="zh-CN"/>
        </w:rPr>
        <w:t>，宽度</w:t>
      </w:r>
      <w:r>
        <w:rPr>
          <w:rFonts w:hint="eastAsia"/>
          <w:color w:val="000000"/>
          <w:kern w:val="24"/>
          <w:lang w:eastAsia="zh-CN"/>
        </w:rPr>
        <w:t>为9.36</w:t>
      </w:r>
      <w:r>
        <w:rPr>
          <w:color w:val="000000"/>
          <w:kern w:val="24"/>
          <w:lang w:eastAsia="zh-CN"/>
        </w:rPr>
        <w:t>m，节与节之间采用高强度螺栓连接，每节横向、竖向由若干400×200和200×200H型钢焊接，腹板和隔板采用16mm钢板制作，面板则采用两块2800×4880×10mm钢板加工制作而成，面板弧度半径与管片内径相同。如图</w:t>
      </w:r>
      <w:r>
        <w:rPr>
          <w:rFonts w:hint="eastAsia"/>
          <w:lang w:val="en-US" w:eastAsia="zh-CN"/>
        </w:rPr>
        <w:t>4.2.6-2</w:t>
      </w:r>
      <w:r>
        <w:rPr>
          <w:color w:val="000000"/>
          <w:kern w:val="24"/>
          <w:lang w:eastAsia="zh-CN"/>
        </w:rPr>
        <w:t>所示。</w:t>
      </w:r>
    </w:p>
    <w:p>
      <w:pPr>
        <w:pStyle w:val="90"/>
        <w:rPr>
          <w:kern w:val="24"/>
          <w:highlight w:val="yellow"/>
        </w:rPr>
      </w:pPr>
      <w:r>
        <w:drawing>
          <wp:inline distT="0" distB="0" distL="0" distR="0">
            <wp:extent cx="3227705" cy="3364865"/>
            <wp:effectExtent l="0" t="0" r="10795" b="698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2"/>
                    <a:stretch>
                      <a:fillRect/>
                    </a:stretch>
                  </pic:blipFill>
                  <pic:spPr>
                    <a:xfrm>
                      <a:off x="0" y="0"/>
                      <a:ext cx="3239738" cy="3376900"/>
                    </a:xfrm>
                    <a:prstGeom prst="rect">
                      <a:avLst/>
                    </a:prstGeom>
                  </pic:spPr>
                </pic:pic>
              </a:graphicData>
            </a:graphic>
          </wp:inline>
        </w:drawing>
      </w:r>
    </w:p>
    <w:p>
      <w:pPr>
        <w:pStyle w:val="90"/>
        <w:bidi w:val="0"/>
        <w:ind w:firstLine="0"/>
        <w:rPr>
          <w:rFonts w:hint="eastAsia"/>
          <w:lang w:val="zh-CN" w:eastAsia="zh-CN"/>
        </w:rPr>
      </w:pPr>
      <w:r>
        <w:rPr>
          <w:rFonts w:hint="eastAsia"/>
          <w:lang w:val="zh-CN" w:eastAsia="zh-CN"/>
        </w:rPr>
        <w:t>图</w:t>
      </w:r>
      <w:r>
        <w:rPr>
          <w:rFonts w:hint="eastAsia"/>
          <w:lang w:val="en-US" w:eastAsia="zh-CN"/>
        </w:rPr>
        <w:t>4.2.6</w:t>
      </w:r>
      <w:r>
        <w:rPr>
          <w:rFonts w:hint="eastAsia"/>
          <w:lang w:val="zh-CN" w:eastAsia="zh-CN"/>
        </w:rPr>
        <w:t>-</w:t>
      </w:r>
      <w:r>
        <w:rPr>
          <w:rFonts w:hint="eastAsia"/>
          <w:lang w:val="en-US" w:eastAsia="zh-CN"/>
        </w:rPr>
        <w:t>2</w:t>
      </w:r>
      <w:r>
        <w:rPr>
          <w:rFonts w:hint="eastAsia"/>
          <w:lang w:val="zh-CN" w:eastAsia="zh-CN"/>
        </w:rPr>
        <w:t xml:space="preserve"> 钢架外形图</w:t>
      </w:r>
    </w:p>
    <w:p>
      <w:pPr>
        <w:ind w:firstLine="480"/>
        <w:rPr>
          <w:color w:val="000000"/>
          <w:kern w:val="24"/>
          <w:lang w:eastAsia="zh-CN"/>
        </w:rPr>
      </w:pPr>
      <w:r>
        <w:rPr>
          <w:color w:val="000000"/>
          <w:kern w:val="24"/>
          <w:lang w:eastAsia="zh-CN"/>
        </w:rPr>
        <w:t>钢架坐落于底板基础之上，每节钢架的底座H型钢坐落于对应的预埋钢板上，通过调整下垫钢板厚度使钢托架前端弧形面板的圆心于盾体始发中心重合，后端则与弧形槽道弧面处于同一高度，便于后配套台车后移及与盾体连接。</w:t>
      </w:r>
    </w:p>
    <w:p>
      <w:pPr>
        <w:pStyle w:val="6"/>
        <w:bidi w:val="0"/>
      </w:pPr>
      <w:bookmarkStart w:id="457" w:name="_Toc493539832"/>
      <w:bookmarkStart w:id="458" w:name="_Toc494234690"/>
      <w:bookmarkStart w:id="459" w:name="_Toc114567095"/>
      <w:bookmarkStart w:id="460" w:name="_Toc493585723"/>
      <w:bookmarkStart w:id="461" w:name="_Toc494235008"/>
      <w:bookmarkStart w:id="462" w:name="_Toc493585937"/>
      <w:bookmarkStart w:id="463" w:name="_Toc489305563"/>
      <w:bookmarkStart w:id="464" w:name="_Toc494235170"/>
      <w:bookmarkStart w:id="465" w:name="_Toc16490662"/>
      <w:r>
        <w:rPr>
          <w:rFonts w:hint="eastAsia"/>
          <w:lang w:val="en-US" w:eastAsia="zh-CN"/>
        </w:rPr>
        <w:t>4.2.6.</w:t>
      </w:r>
      <w:r>
        <w:t>3</w:t>
      </w:r>
      <w:bookmarkEnd w:id="452"/>
      <w:bookmarkEnd w:id="453"/>
      <w:bookmarkEnd w:id="454"/>
      <w:bookmarkEnd w:id="455"/>
      <w:bookmarkEnd w:id="456"/>
      <w:r>
        <w:t xml:space="preserve"> 轨道延长</w:t>
      </w:r>
      <w:bookmarkEnd w:id="457"/>
      <w:bookmarkEnd w:id="458"/>
      <w:bookmarkEnd w:id="459"/>
      <w:bookmarkEnd w:id="460"/>
      <w:bookmarkEnd w:id="461"/>
      <w:bookmarkEnd w:id="462"/>
      <w:bookmarkEnd w:id="463"/>
      <w:bookmarkEnd w:id="464"/>
      <w:bookmarkEnd w:id="465"/>
    </w:p>
    <w:p>
      <w:pPr>
        <w:ind w:firstLine="480"/>
        <w:outlineLvl w:val="2"/>
        <w:rPr>
          <w:color w:val="000000"/>
          <w:kern w:val="24"/>
          <w:lang w:eastAsia="zh-CN"/>
        </w:rPr>
      </w:pPr>
      <w:r>
        <w:rPr>
          <w:color w:val="000000"/>
          <w:kern w:val="24"/>
          <w:lang w:eastAsia="zh-CN"/>
        </w:rPr>
        <w:t>托架与密封环间轨道延伸</w:t>
      </w:r>
    </w:p>
    <w:p>
      <w:pPr>
        <w:ind w:firstLine="480"/>
        <w:rPr>
          <w:color w:val="000000"/>
          <w:kern w:val="24"/>
          <w:lang w:eastAsia="zh-CN"/>
        </w:rPr>
      </w:pPr>
      <w:r>
        <w:rPr>
          <w:color w:val="000000"/>
          <w:kern w:val="24"/>
          <w:lang w:eastAsia="zh-CN"/>
        </w:rPr>
        <w:t>始发托架前端距洞门围护桩内侧最大距离为3.5m（靠近掌子面一侧），也就是说盾构机在接触掌子面之前，机头要悬空3.5m的</w:t>
      </w:r>
      <w:r>
        <w:rPr>
          <w:color w:val="000000"/>
          <w:kern w:val="24"/>
          <w:sz w:val="22"/>
          <w:lang w:eastAsia="zh-CN"/>
        </w:rPr>
        <w:t>长</w:t>
      </w:r>
      <w:r>
        <w:rPr>
          <w:color w:val="000000"/>
          <w:kern w:val="24"/>
          <w:lang w:eastAsia="zh-CN"/>
        </w:rPr>
        <w:t>度。盾构机在这种情况下极易发生栽头的风险。为了避免这种风险，增加盾构机的稳定性，在始发托架和洞门之间，密封环外侧浇筑钢筋混凝土托架，并在托架上安装导轨。导轨由组装时盾体下方始发托架的导轨顺延而来。</w:t>
      </w:r>
    </w:p>
    <w:p>
      <w:pPr>
        <w:ind w:firstLine="480"/>
        <w:rPr>
          <w:color w:val="000000"/>
          <w:kern w:val="24"/>
          <w:lang w:eastAsia="zh-CN"/>
        </w:rPr>
      </w:pPr>
      <w:r>
        <w:rPr>
          <w:color w:val="000000"/>
          <w:kern w:val="24"/>
          <w:lang w:eastAsia="zh-CN"/>
        </w:rPr>
        <w:t>施工时先将导轨从始发托架上引伸出来，然后在导轨底部焊接工字钢，工字钢抵住底板，固定好工字钢。</w:t>
      </w:r>
    </w:p>
    <w:p>
      <w:pPr>
        <w:pStyle w:val="6"/>
        <w:bidi w:val="0"/>
      </w:pPr>
      <w:bookmarkStart w:id="466" w:name="_Toc114567096"/>
      <w:r>
        <w:rPr>
          <w:rFonts w:hint="eastAsia"/>
          <w:lang w:val="en-US" w:eastAsia="zh-CN"/>
        </w:rPr>
        <w:t>4.2.6..4</w:t>
      </w:r>
      <w:r>
        <w:t xml:space="preserve"> 盾构机始发前移步序</w:t>
      </w:r>
      <w:bookmarkEnd w:id="466"/>
    </w:p>
    <w:p>
      <w:pPr>
        <w:ind w:firstLine="480"/>
        <w:rPr>
          <w:color w:val="000000"/>
          <w:kern w:val="24"/>
          <w:lang w:eastAsia="zh-CN"/>
        </w:rPr>
      </w:pPr>
      <w:r>
        <w:rPr>
          <w:color w:val="000000"/>
          <w:kern w:val="24"/>
          <w:lang w:eastAsia="zh-CN"/>
        </w:rPr>
        <w:t>盾构机前移步序如表</w:t>
      </w:r>
      <w:r>
        <w:rPr>
          <w:rFonts w:hint="eastAsia"/>
          <w:lang w:val="en-US" w:eastAsia="zh-CN"/>
        </w:rPr>
        <w:t>4.2.6-1</w:t>
      </w:r>
      <w:r>
        <w:rPr>
          <w:color w:val="000000"/>
          <w:kern w:val="24"/>
          <w:lang w:eastAsia="zh-CN"/>
        </w:rPr>
        <w:t>所示。</w:t>
      </w:r>
    </w:p>
    <w:p>
      <w:pPr>
        <w:pStyle w:val="90"/>
        <w:bidi w:val="0"/>
        <w:ind w:firstLine="0"/>
        <w:rPr>
          <w:rFonts w:hint="eastAsia"/>
          <w:lang w:val="zh-CN" w:eastAsia="zh-CN"/>
        </w:rPr>
      </w:pPr>
      <w:r>
        <w:rPr>
          <w:rFonts w:hint="eastAsia"/>
          <w:lang w:val="zh-CN" w:eastAsia="zh-CN"/>
        </w:rPr>
        <w:t>表</w:t>
      </w:r>
      <w:r>
        <w:rPr>
          <w:rFonts w:hint="eastAsia"/>
          <w:lang w:val="en-US" w:eastAsia="zh-CN"/>
        </w:rPr>
        <w:t>4.2.6-1</w:t>
      </w:r>
      <w:r>
        <w:rPr>
          <w:rFonts w:hint="eastAsia"/>
          <w:lang w:val="zh-CN" w:eastAsia="zh-CN"/>
        </w:rPr>
        <w:t xml:space="preserve"> 盾构机始发前移步序</w:t>
      </w:r>
    </w:p>
    <w:tbl>
      <w:tblPr>
        <w:tblStyle w:val="73"/>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85"/>
        <w:gridCol w:w="47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drawing>
                <wp:inline distT="0" distB="0" distL="0" distR="0">
                  <wp:extent cx="2546350" cy="1799590"/>
                  <wp:effectExtent l="0" t="0" r="6350" b="1016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546952" cy="1800000"/>
                          </a:xfrm>
                          <a:prstGeom prst="rect">
                            <a:avLst/>
                          </a:prstGeom>
                          <a:noFill/>
                          <a:ln>
                            <a:noFill/>
                          </a:ln>
                        </pic:spPr>
                      </pic:pic>
                    </a:graphicData>
                  </a:graphic>
                </wp:inline>
              </w:drawing>
            </w:r>
          </w:p>
        </w:tc>
        <w:tc>
          <w:tcPr>
            <w:tcW w:w="2500" w:type="pct"/>
            <w:shd w:val="clear" w:color="auto" w:fill="auto"/>
            <w:vAlign w:val="center"/>
          </w:tcPr>
          <w:p>
            <w:pPr>
              <w:pStyle w:val="89"/>
            </w:pPr>
            <w:r>
              <w:drawing>
                <wp:inline distT="0" distB="0" distL="0" distR="0">
                  <wp:extent cx="2741930" cy="1799590"/>
                  <wp:effectExtent l="0" t="0" r="1270" b="1016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742496" cy="1800000"/>
                          </a:xfrm>
                          <a:prstGeom prst="rect">
                            <a:avLst/>
                          </a:prstGeom>
                          <a:noFill/>
                          <a:ln>
                            <a:noFill/>
                          </a:ln>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t>0.初始状态：空拼-8环管片</w:t>
            </w:r>
          </w:p>
        </w:tc>
        <w:tc>
          <w:tcPr>
            <w:tcW w:w="2500" w:type="pct"/>
            <w:shd w:val="clear" w:color="auto" w:fill="auto"/>
            <w:vAlign w:val="center"/>
          </w:tcPr>
          <w:p>
            <w:pPr>
              <w:pStyle w:val="89"/>
            </w:pPr>
            <w:r>
              <w:t>1.-8环负环管片后移2000，油缸行程2600mm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t>5</w:t>
            </w:r>
            <w:r>
              <w:drawing>
                <wp:inline distT="0" distB="0" distL="0" distR="0">
                  <wp:extent cx="2128520" cy="1799590"/>
                  <wp:effectExtent l="0" t="0" r="5080" b="1016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128781" cy="1800000"/>
                          </a:xfrm>
                          <a:prstGeom prst="rect">
                            <a:avLst/>
                          </a:prstGeom>
                          <a:noFill/>
                          <a:ln>
                            <a:noFill/>
                          </a:ln>
                        </pic:spPr>
                      </pic:pic>
                    </a:graphicData>
                  </a:graphic>
                </wp:inline>
              </w:drawing>
            </w:r>
          </w:p>
        </w:tc>
        <w:tc>
          <w:tcPr>
            <w:tcW w:w="2500" w:type="pct"/>
            <w:shd w:val="clear" w:color="auto" w:fill="auto"/>
            <w:vAlign w:val="center"/>
          </w:tcPr>
          <w:p>
            <w:pPr>
              <w:pStyle w:val="89"/>
            </w:pPr>
            <w:r>
              <w:drawing>
                <wp:inline distT="0" distB="0" distL="0" distR="0">
                  <wp:extent cx="2245360" cy="1799590"/>
                  <wp:effectExtent l="0" t="0" r="2540" b="10160"/>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245897" cy="1800000"/>
                          </a:xfrm>
                          <a:prstGeom prst="rect">
                            <a:avLst/>
                          </a:prstGeom>
                          <a:noFill/>
                          <a:ln>
                            <a:noFill/>
                          </a:ln>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t>2.拼装-7环管片</w:t>
            </w:r>
          </w:p>
        </w:tc>
        <w:tc>
          <w:tcPr>
            <w:tcW w:w="2500" w:type="pct"/>
            <w:shd w:val="clear" w:color="auto" w:fill="auto"/>
            <w:vAlign w:val="center"/>
          </w:tcPr>
          <w:p>
            <w:pPr>
              <w:pStyle w:val="89"/>
            </w:pPr>
            <w:r>
              <w:t>3.-7、-8整体后移690mm，推进油缸行程1290mm；-8环碰触反力架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drawing>
                <wp:inline distT="0" distB="0" distL="0" distR="0">
                  <wp:extent cx="2160905" cy="1799590"/>
                  <wp:effectExtent l="0" t="0" r="10795" b="10160"/>
                  <wp:docPr id="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160977" cy="1800000"/>
                          </a:xfrm>
                          <a:prstGeom prst="rect">
                            <a:avLst/>
                          </a:prstGeom>
                          <a:noFill/>
                          <a:ln>
                            <a:noFill/>
                          </a:ln>
                        </pic:spPr>
                      </pic:pic>
                    </a:graphicData>
                  </a:graphic>
                </wp:inline>
              </w:drawing>
            </w:r>
          </w:p>
        </w:tc>
        <w:tc>
          <w:tcPr>
            <w:tcW w:w="2500" w:type="pct"/>
            <w:shd w:val="clear" w:color="auto" w:fill="auto"/>
            <w:vAlign w:val="center"/>
          </w:tcPr>
          <w:p>
            <w:pPr>
              <w:pStyle w:val="89"/>
            </w:pPr>
            <w:r>
              <w:drawing>
                <wp:inline distT="0" distB="0" distL="0" distR="0">
                  <wp:extent cx="2169160" cy="1799590"/>
                  <wp:effectExtent l="0" t="0" r="2540" b="1016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169513" cy="1800000"/>
                          </a:xfrm>
                          <a:prstGeom prst="rect">
                            <a:avLst/>
                          </a:prstGeom>
                          <a:noFill/>
                          <a:ln>
                            <a:noFill/>
                          </a:ln>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t>4.油缸推进1310mm，拼装-6环管片</w:t>
            </w:r>
          </w:p>
        </w:tc>
        <w:tc>
          <w:tcPr>
            <w:tcW w:w="2500" w:type="pct"/>
            <w:shd w:val="clear" w:color="auto" w:fill="auto"/>
            <w:vAlign w:val="center"/>
          </w:tcPr>
          <w:p>
            <w:pPr>
              <w:pStyle w:val="89"/>
            </w:pPr>
            <w:r>
              <w:t>5.油缸推进1500mm，刀盘碰触洞门帘布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drawing>
                <wp:inline distT="0" distB="0" distL="0" distR="0">
                  <wp:extent cx="2037080" cy="1799590"/>
                  <wp:effectExtent l="0" t="0" r="1270" b="1016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037707" cy="1800000"/>
                          </a:xfrm>
                          <a:prstGeom prst="rect">
                            <a:avLst/>
                          </a:prstGeom>
                          <a:noFill/>
                          <a:ln>
                            <a:noFill/>
                          </a:ln>
                        </pic:spPr>
                      </pic:pic>
                    </a:graphicData>
                  </a:graphic>
                </wp:inline>
              </w:drawing>
            </w:r>
          </w:p>
        </w:tc>
        <w:tc>
          <w:tcPr>
            <w:tcW w:w="2500" w:type="pct"/>
            <w:shd w:val="clear" w:color="auto" w:fill="auto"/>
            <w:vAlign w:val="center"/>
          </w:tcPr>
          <w:p>
            <w:pPr>
              <w:pStyle w:val="89"/>
            </w:pPr>
            <w:r>
              <w:drawing>
                <wp:inline distT="0" distB="0" distL="0" distR="0">
                  <wp:extent cx="2185670" cy="1799590"/>
                  <wp:effectExtent l="0" t="0" r="5080" b="1016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186108" cy="1800000"/>
                          </a:xfrm>
                          <a:prstGeom prst="rect">
                            <a:avLst/>
                          </a:prstGeom>
                          <a:noFill/>
                          <a:ln>
                            <a:noFill/>
                          </a:ln>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t>6.油缸推进500mm，拼装-5环管片</w:t>
            </w:r>
          </w:p>
        </w:tc>
        <w:tc>
          <w:tcPr>
            <w:tcW w:w="2500" w:type="pct"/>
            <w:shd w:val="clear" w:color="auto" w:fill="auto"/>
            <w:vAlign w:val="center"/>
          </w:tcPr>
          <w:p>
            <w:pPr>
              <w:pStyle w:val="89"/>
            </w:pPr>
            <w:r>
              <w:t>7.油缸推进1300mm，刀盘触碰掌子面，注入泥浆建立泥水平衡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drawing>
                <wp:inline distT="0" distB="0" distL="0" distR="0">
                  <wp:extent cx="2120900" cy="1799590"/>
                  <wp:effectExtent l="0" t="0" r="12700" b="10160"/>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121200" cy="1800000"/>
                          </a:xfrm>
                          <a:prstGeom prst="rect">
                            <a:avLst/>
                          </a:prstGeom>
                          <a:noFill/>
                          <a:ln>
                            <a:noFill/>
                          </a:ln>
                        </pic:spPr>
                      </pic:pic>
                    </a:graphicData>
                  </a:graphic>
                </wp:inline>
              </w:drawing>
            </w:r>
          </w:p>
        </w:tc>
        <w:tc>
          <w:tcPr>
            <w:tcW w:w="2500" w:type="pct"/>
            <w:shd w:val="clear" w:color="auto" w:fill="auto"/>
            <w:vAlign w:val="center"/>
          </w:tcPr>
          <w:p>
            <w:pPr>
              <w:pStyle w:val="89"/>
            </w:pPr>
            <w:r>
              <w:drawing>
                <wp:inline distT="0" distB="0" distL="0" distR="0">
                  <wp:extent cx="2185670" cy="1799590"/>
                  <wp:effectExtent l="0" t="0" r="5080" b="10160"/>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186108" cy="1800000"/>
                          </a:xfrm>
                          <a:prstGeom prst="rect">
                            <a:avLst/>
                          </a:prstGeom>
                          <a:noFill/>
                          <a:ln>
                            <a:noFill/>
                          </a:ln>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7" w:hRule="atLeast"/>
          <w:jc w:val="center"/>
        </w:trPr>
        <w:tc>
          <w:tcPr>
            <w:tcW w:w="2500" w:type="pct"/>
            <w:shd w:val="clear" w:color="auto" w:fill="auto"/>
            <w:vAlign w:val="center"/>
          </w:tcPr>
          <w:p>
            <w:pPr>
              <w:pStyle w:val="89"/>
            </w:pPr>
            <w:r>
              <w:t>8.-4环开挖土体700mm，拼装-4环管片</w:t>
            </w:r>
          </w:p>
        </w:tc>
        <w:tc>
          <w:tcPr>
            <w:tcW w:w="2500" w:type="pct"/>
            <w:shd w:val="clear" w:color="auto" w:fill="auto"/>
            <w:vAlign w:val="center"/>
          </w:tcPr>
          <w:p>
            <w:pPr>
              <w:pStyle w:val="89"/>
            </w:pPr>
            <w:r>
              <w:t>9.正常推进2000mm，拼装-3环。累计进尺2700mm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drawing>
                <wp:inline distT="0" distB="0" distL="0" distR="0">
                  <wp:extent cx="2144395" cy="1799590"/>
                  <wp:effectExtent l="0" t="0" r="8255" b="10160"/>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144761" cy="1800000"/>
                          </a:xfrm>
                          <a:prstGeom prst="rect">
                            <a:avLst/>
                          </a:prstGeom>
                          <a:noFill/>
                          <a:ln>
                            <a:noFill/>
                          </a:ln>
                        </pic:spPr>
                      </pic:pic>
                    </a:graphicData>
                  </a:graphic>
                </wp:inline>
              </w:drawing>
            </w:r>
          </w:p>
        </w:tc>
        <w:tc>
          <w:tcPr>
            <w:tcW w:w="2500" w:type="pct"/>
            <w:shd w:val="clear" w:color="auto" w:fill="auto"/>
            <w:vAlign w:val="center"/>
          </w:tcPr>
          <w:p>
            <w:pPr>
              <w:pStyle w:val="89"/>
            </w:pPr>
            <w:r>
              <w:drawing>
                <wp:inline distT="0" distB="0" distL="0" distR="0">
                  <wp:extent cx="2136775" cy="1799590"/>
                  <wp:effectExtent l="0" t="0" r="15875" b="10160"/>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137063" cy="1800000"/>
                          </a:xfrm>
                          <a:prstGeom prst="rect">
                            <a:avLst/>
                          </a:prstGeom>
                          <a:noFill/>
                          <a:ln>
                            <a:noFill/>
                          </a:ln>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t>10.正常推进2000mm，拼装-2环。累计进尺4700mm</w:t>
            </w:r>
          </w:p>
        </w:tc>
        <w:tc>
          <w:tcPr>
            <w:tcW w:w="2500" w:type="pct"/>
            <w:shd w:val="clear" w:color="auto" w:fill="auto"/>
            <w:vAlign w:val="center"/>
          </w:tcPr>
          <w:p>
            <w:pPr>
              <w:pStyle w:val="89"/>
            </w:pPr>
            <w:r>
              <w:t>11.正常推进2000mm，拼装-1环。累计进尺6700mm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drawing>
                <wp:inline distT="0" distB="0" distL="0" distR="0">
                  <wp:extent cx="2144395" cy="1799590"/>
                  <wp:effectExtent l="0" t="0" r="8255" b="10160"/>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144761" cy="1800000"/>
                          </a:xfrm>
                          <a:prstGeom prst="rect">
                            <a:avLst/>
                          </a:prstGeom>
                          <a:noFill/>
                          <a:ln>
                            <a:noFill/>
                          </a:ln>
                        </pic:spPr>
                      </pic:pic>
                    </a:graphicData>
                  </a:graphic>
                </wp:inline>
              </w:drawing>
            </w:r>
          </w:p>
        </w:tc>
        <w:tc>
          <w:tcPr>
            <w:tcW w:w="2500" w:type="pct"/>
            <w:shd w:val="clear" w:color="auto" w:fill="auto"/>
            <w:vAlign w:val="center"/>
          </w:tcPr>
          <w:p>
            <w:pPr>
              <w:pStyle w:val="89"/>
            </w:pPr>
            <w:r>
              <w:drawing>
                <wp:inline distT="0" distB="0" distL="0" distR="0">
                  <wp:extent cx="2120900" cy="1799590"/>
                  <wp:effectExtent l="0" t="0" r="12700" b="10160"/>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2121200" cy="1800000"/>
                          </a:xfrm>
                          <a:prstGeom prst="rect">
                            <a:avLst/>
                          </a:prstGeom>
                          <a:noFill/>
                          <a:ln>
                            <a:noFill/>
                          </a:ln>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t>12.正常推进2000mm，拼装0环。累计进尺8700mm</w:t>
            </w:r>
          </w:p>
        </w:tc>
        <w:tc>
          <w:tcPr>
            <w:tcW w:w="2500" w:type="pct"/>
            <w:shd w:val="clear" w:color="auto" w:fill="auto"/>
            <w:vAlign w:val="center"/>
          </w:tcPr>
          <w:p>
            <w:pPr>
              <w:pStyle w:val="89"/>
            </w:pPr>
            <w:r>
              <w:t>13.正常推进2000mm，拼装+1环。累计进尺10700mm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drawing>
                <wp:inline distT="0" distB="0" distL="0" distR="0">
                  <wp:extent cx="2237105" cy="1799590"/>
                  <wp:effectExtent l="0" t="0" r="10795" b="10160"/>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237457" cy="1800000"/>
                          </a:xfrm>
                          <a:prstGeom prst="rect">
                            <a:avLst/>
                          </a:prstGeom>
                          <a:noFill/>
                          <a:ln>
                            <a:noFill/>
                          </a:ln>
                        </pic:spPr>
                      </pic:pic>
                    </a:graphicData>
                  </a:graphic>
                </wp:inline>
              </w:drawing>
            </w:r>
          </w:p>
        </w:tc>
        <w:tc>
          <w:tcPr>
            <w:tcW w:w="2500" w:type="pct"/>
            <w:shd w:val="clear" w:color="auto" w:fill="auto"/>
            <w:vAlign w:val="center"/>
          </w:tcPr>
          <w:p>
            <w:pPr>
              <w:pStyle w:val="89"/>
            </w:pPr>
            <w:r>
              <w:drawing>
                <wp:inline distT="0" distB="0" distL="0" distR="0">
                  <wp:extent cx="2228215" cy="1799590"/>
                  <wp:effectExtent l="0" t="0" r="635" b="1016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2228384" cy="1800000"/>
                          </a:xfrm>
                          <a:prstGeom prst="rect">
                            <a:avLst/>
                          </a:prstGeom>
                          <a:noFill/>
                          <a:ln>
                            <a:noFill/>
                          </a:ln>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500" w:type="pct"/>
            <w:shd w:val="clear" w:color="auto" w:fill="auto"/>
            <w:vAlign w:val="center"/>
          </w:tcPr>
          <w:p>
            <w:pPr>
              <w:pStyle w:val="89"/>
            </w:pPr>
            <w:r>
              <w:t>14.正常推进1400mm，油缸行程2000mm（以盾构完全进入密封为准）焊接洞门二次密封钢板</w:t>
            </w:r>
          </w:p>
        </w:tc>
        <w:tc>
          <w:tcPr>
            <w:tcW w:w="2500" w:type="pct"/>
            <w:shd w:val="clear" w:color="auto" w:fill="auto"/>
            <w:vAlign w:val="center"/>
          </w:tcPr>
          <w:p>
            <w:pPr>
              <w:pStyle w:val="89"/>
            </w:pPr>
            <w:r>
              <w:t>15.正常推进600mm，油缸行程2600mm拼装+2环</w:t>
            </w:r>
          </w:p>
        </w:tc>
      </w:tr>
    </w:tbl>
    <w:p>
      <w:pPr>
        <w:pStyle w:val="5"/>
        <w:bidi w:val="0"/>
      </w:pPr>
      <w:bookmarkStart w:id="467" w:name="_Toc494235177"/>
      <w:bookmarkStart w:id="468" w:name="_Toc410861526"/>
      <w:bookmarkStart w:id="469" w:name="_Toc439166287"/>
      <w:bookmarkStart w:id="470" w:name="_Toc493585730"/>
      <w:bookmarkStart w:id="471" w:name="_Toc16490666"/>
      <w:bookmarkStart w:id="472" w:name="_Toc493585944"/>
      <w:bookmarkStart w:id="473" w:name="_Toc493539839"/>
      <w:bookmarkStart w:id="474" w:name="_Toc439166709"/>
      <w:bookmarkStart w:id="475" w:name="_Toc439165607"/>
      <w:bookmarkStart w:id="476" w:name="_Toc494234697"/>
      <w:bookmarkStart w:id="477" w:name="_Toc439165915"/>
      <w:bookmarkStart w:id="478" w:name="_Toc489305570"/>
      <w:bookmarkStart w:id="479" w:name="_Toc494235015"/>
      <w:bookmarkStart w:id="480" w:name="_Toc114567097"/>
      <w:r>
        <w:rPr>
          <w:rFonts w:hint="eastAsia"/>
          <w:lang w:val="en-US" w:eastAsia="zh-CN"/>
        </w:rPr>
        <w:t>4.2.7</w:t>
      </w:r>
      <w:r>
        <w:t xml:space="preserve"> 负环拼装</w:t>
      </w:r>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Start w:id="481" w:name="_Toc304382853"/>
    </w:p>
    <w:p>
      <w:pPr>
        <w:bidi w:val="0"/>
        <w:rPr>
          <w:lang w:eastAsia="zh-CN"/>
        </w:rPr>
      </w:pPr>
      <w:r>
        <w:rPr>
          <w:lang w:eastAsia="zh-CN"/>
        </w:rPr>
        <w:t>考虑盾构井主体结构，反力架位置等综合因素，本工程考虑始发时从反力架到正环共需要八环负环及一环0环（特殊环），本工程负环及0环（特殊环）均采用钢筋混凝土管环。</w:t>
      </w:r>
    </w:p>
    <w:p>
      <w:pPr>
        <w:pStyle w:val="90"/>
      </w:pPr>
      <w:r>
        <w:drawing>
          <wp:inline distT="0" distB="0" distL="0" distR="0">
            <wp:extent cx="3813810" cy="2501900"/>
            <wp:effectExtent l="0" t="0" r="15240" b="12700"/>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836553" cy="2516881"/>
                    </a:xfrm>
                    <a:prstGeom prst="rect">
                      <a:avLst/>
                    </a:prstGeom>
                    <a:noFill/>
                    <a:ln>
                      <a:noFill/>
                    </a:ln>
                  </pic:spPr>
                </pic:pic>
              </a:graphicData>
            </a:graphic>
          </wp:inline>
        </w:drawing>
      </w:r>
    </w:p>
    <w:p>
      <w:pPr>
        <w:pStyle w:val="90"/>
        <w:bidi w:val="0"/>
        <w:ind w:firstLine="0"/>
        <w:rPr>
          <w:rFonts w:hint="eastAsia"/>
          <w:lang w:val="zh-CN" w:eastAsia="zh-CN"/>
        </w:rPr>
      </w:pPr>
      <w:r>
        <w:rPr>
          <w:rFonts w:hint="eastAsia"/>
          <w:lang w:val="zh-CN" w:eastAsia="zh-CN"/>
        </w:rPr>
        <w:t>图</w:t>
      </w:r>
      <w:r>
        <w:rPr>
          <w:rFonts w:hint="eastAsia"/>
          <w:lang w:val="en-US" w:eastAsia="zh-CN"/>
        </w:rPr>
        <w:t>4.2.7-1</w:t>
      </w:r>
      <w:r>
        <w:rPr>
          <w:rFonts w:hint="eastAsia"/>
          <w:lang w:val="zh-CN" w:eastAsia="zh-CN"/>
        </w:rPr>
        <w:t>负环管片排布图</w:t>
      </w:r>
    </w:p>
    <w:p>
      <w:pPr>
        <w:pStyle w:val="6"/>
        <w:bidi w:val="0"/>
      </w:pPr>
      <w:bookmarkStart w:id="482" w:name="_Toc494234698"/>
      <w:bookmarkStart w:id="483" w:name="_Toc439165608"/>
      <w:bookmarkStart w:id="484" w:name="_Toc439165916"/>
      <w:bookmarkStart w:id="485" w:name="_Toc493539840"/>
      <w:bookmarkStart w:id="486" w:name="_Toc439166710"/>
      <w:bookmarkStart w:id="487" w:name="_Toc494235016"/>
      <w:bookmarkStart w:id="488" w:name="_Toc494235178"/>
      <w:bookmarkStart w:id="489" w:name="_Toc16490667"/>
      <w:bookmarkStart w:id="490" w:name="_Toc114567098"/>
      <w:bookmarkStart w:id="491" w:name="_Toc410861527"/>
      <w:bookmarkStart w:id="492" w:name="_Toc493585731"/>
      <w:bookmarkStart w:id="493" w:name="_Toc493585945"/>
      <w:bookmarkStart w:id="494" w:name="_Toc489305571"/>
      <w:bookmarkStart w:id="495" w:name="_Toc439166288"/>
      <w:r>
        <w:rPr>
          <w:rFonts w:hint="eastAsia"/>
          <w:lang w:val="en-US" w:eastAsia="zh-CN"/>
        </w:rPr>
        <w:t>4.2.7</w:t>
      </w:r>
      <w:r>
        <w:t>.1 总述</w:t>
      </w:r>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
      <w:pPr>
        <w:ind w:firstLine="480"/>
        <w:rPr>
          <w:color w:val="000000"/>
          <w:lang w:eastAsia="zh-CN"/>
        </w:rPr>
      </w:pPr>
      <w:r>
        <w:rPr>
          <w:color w:val="000000"/>
          <w:lang w:eastAsia="zh-CN"/>
        </w:rPr>
        <w:t>-8环作为我们负环拼装的第一环，采用混凝土负环空拼。</w:t>
      </w:r>
    </w:p>
    <w:p>
      <w:pPr>
        <w:ind w:firstLine="480"/>
        <w:rPr>
          <w:color w:val="000000"/>
          <w:lang w:eastAsia="zh-CN"/>
        </w:rPr>
      </w:pPr>
      <w:r>
        <w:rPr>
          <w:color w:val="000000"/>
          <w:lang w:eastAsia="zh-CN"/>
        </w:rPr>
        <w:t>当盾构机调试完毕后，即可开始进行负环管片的安装。本工程负环管片外径为12400mm，内径为11300mm，共8环，排序为-8～-1，为钢筋混凝土管片，环宽2000mm，管片为通用结构形式，每环管片包含6块标准块，2块邻接块，1块封顶块。</w:t>
      </w:r>
    </w:p>
    <w:p>
      <w:pPr>
        <w:ind w:firstLine="480"/>
        <w:rPr>
          <w:color w:val="000000"/>
          <w:lang w:eastAsia="zh-CN" w:bidi="ar-SA"/>
        </w:rPr>
      </w:pPr>
      <w:r>
        <w:rPr>
          <w:color w:val="000000"/>
          <w:lang w:eastAsia="zh-CN"/>
        </w:rPr>
        <w:t>负环采用通用型混凝土管片。为保证拼装的稳定性及负环拆除的便捷性，-8环封顶块设计为1点位置，第一块拼装底部A4块；-7环封顶块为24点位置，第一块拼装底部A3块，-8、-6、-4、-2、环点位相同，-7、-5、-3、-1环点位同为24点（具体点位根据现场情况可作调整）。为保证拼装位置正确，成环后不至发生位移或椭变，在管片浇筑前，在环、纵向螺栓的上下对应内、外弧面均设置预埋钢板，管片在整环拼装完成后采用20＃工字钢（翼板之间加焊1cm厚钢板做肋，间距10cm）将管片环内部环与环、块与块间预埋钢板焊接。管片脱出盾尾后将同样采用20＃加肋工字钢将管片环外部预埋钢板焊接。负环加固示意图如图</w:t>
      </w:r>
      <w:r>
        <w:rPr>
          <w:rFonts w:hint="eastAsia"/>
          <w:lang w:val="en-US" w:eastAsia="zh-CN"/>
        </w:rPr>
        <w:t>4.2.7-1</w:t>
      </w:r>
      <w:r>
        <w:rPr>
          <w:color w:val="000000"/>
          <w:lang w:eastAsia="zh-CN"/>
        </w:rPr>
        <w:t>所示。</w:t>
      </w:r>
    </w:p>
    <w:p>
      <w:pPr>
        <w:pStyle w:val="90"/>
      </w:pPr>
      <w:bookmarkStart w:id="496" w:name="_Toc494235017"/>
      <w:bookmarkStart w:id="497" w:name="_Toc439165609"/>
      <w:bookmarkStart w:id="498" w:name="_Toc493585946"/>
      <w:bookmarkStart w:id="499" w:name="_Toc489305572"/>
      <w:bookmarkStart w:id="500" w:name="_Toc493585732"/>
      <w:bookmarkStart w:id="501" w:name="_Toc180638496"/>
      <w:bookmarkStart w:id="502" w:name="_Toc494234699"/>
      <w:bookmarkStart w:id="503" w:name="_Toc439165917"/>
      <w:bookmarkStart w:id="504" w:name="_Toc410861528"/>
      <w:bookmarkStart w:id="505" w:name="_Toc304382854"/>
      <w:bookmarkStart w:id="506" w:name="_Toc439166289"/>
      <w:bookmarkStart w:id="507" w:name="_Toc494235179"/>
      <w:bookmarkStart w:id="508" w:name="_Toc493539841"/>
      <w:bookmarkStart w:id="509" w:name="_Toc16490668"/>
      <w:bookmarkStart w:id="510" w:name="_Toc439166711"/>
      <w:r>
        <w:drawing>
          <wp:inline distT="0" distB="0" distL="0" distR="0">
            <wp:extent cx="2734310" cy="2087880"/>
            <wp:effectExtent l="0" t="0" r="8890" b="7620"/>
            <wp:docPr id="1889" name="图片 7" descr="C:\Documents and Settings\Administrator\My Documents\My Pictures\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 name="图片 7" descr="C:\Documents and Settings\Administrator\My Documents\My Pictures\123.JPG"/>
                    <pic:cNvPicPr>
                      <a:picLocks noChangeAspect="1" noChangeArrowheads="1"/>
                    </pic:cNvPicPr>
                  </pic:nvPicPr>
                  <pic:blipFill>
                    <a:blip r:embed="rId40">
                      <a:extLst>
                        <a:ext uri="{28A0092B-C50C-407E-A947-70E740481C1C}">
                          <a14:useLocalDpi xmlns:a14="http://schemas.microsoft.com/office/drawing/2010/main" val="0"/>
                        </a:ext>
                      </a:extLst>
                    </a:blip>
                    <a:srcRect r="23032" b="21751"/>
                    <a:stretch>
                      <a:fillRect/>
                    </a:stretch>
                  </pic:blipFill>
                  <pic:spPr>
                    <a:xfrm>
                      <a:off x="0" y="0"/>
                      <a:ext cx="2734434" cy="2088000"/>
                    </a:xfrm>
                    <a:prstGeom prst="rect">
                      <a:avLst/>
                    </a:prstGeom>
                    <a:noFill/>
                    <a:ln>
                      <a:noFill/>
                    </a:ln>
                  </pic:spPr>
                </pic:pic>
              </a:graphicData>
            </a:graphic>
          </wp:inline>
        </w:drawing>
      </w:r>
      <w:r>
        <w:drawing>
          <wp:inline distT="0" distB="0" distL="0" distR="0">
            <wp:extent cx="2780665" cy="2087880"/>
            <wp:effectExtent l="0" t="0" r="635" b="7620"/>
            <wp:docPr id="189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 name="图片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781096" cy="2088000"/>
                    </a:xfrm>
                    <a:prstGeom prst="rect">
                      <a:avLst/>
                    </a:prstGeom>
                    <a:noFill/>
                    <a:ln>
                      <a:noFill/>
                    </a:ln>
                  </pic:spPr>
                </pic:pic>
              </a:graphicData>
            </a:graphic>
          </wp:inline>
        </w:drawing>
      </w:r>
    </w:p>
    <w:p>
      <w:pPr>
        <w:pStyle w:val="90"/>
        <w:bidi w:val="0"/>
        <w:ind w:firstLine="0"/>
        <w:rPr>
          <w:rFonts w:hint="eastAsia"/>
          <w:lang w:val="zh-CN" w:eastAsia="zh-CN"/>
        </w:rPr>
      </w:pPr>
      <w:r>
        <w:rPr>
          <w:rFonts w:hint="eastAsia"/>
          <w:lang w:val="zh-CN" w:eastAsia="zh-CN"/>
        </w:rPr>
        <w:t>图</w:t>
      </w:r>
      <w:r>
        <w:rPr>
          <w:rFonts w:hint="eastAsia"/>
          <w:lang w:val="en-US" w:eastAsia="zh-CN"/>
        </w:rPr>
        <w:t>4.2.7-1</w:t>
      </w:r>
      <w:r>
        <w:rPr>
          <w:rFonts w:hint="eastAsia"/>
          <w:lang w:val="zh-CN" w:eastAsia="zh-CN"/>
        </w:rPr>
        <w:t xml:space="preserve"> 负环加固图</w:t>
      </w:r>
    </w:p>
    <w:p>
      <w:pPr>
        <w:pStyle w:val="6"/>
        <w:bidi w:val="0"/>
      </w:pPr>
      <w:bookmarkStart w:id="511" w:name="_Toc114567099"/>
      <w:r>
        <w:rPr>
          <w:rFonts w:hint="eastAsia"/>
          <w:lang w:val="en-US" w:eastAsia="zh-CN"/>
        </w:rPr>
        <w:t>4.2.7.2</w:t>
      </w:r>
      <w:r>
        <w:t xml:space="preserve"> 拼装-8及-7环</w:t>
      </w:r>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p>
    <w:p>
      <w:pPr>
        <w:ind w:firstLine="480"/>
        <w:rPr>
          <w:color w:val="000000"/>
          <w:lang w:eastAsia="zh-CN"/>
        </w:rPr>
      </w:pPr>
      <w:r>
        <w:rPr>
          <w:color w:val="000000"/>
          <w:lang w:eastAsia="zh-CN"/>
        </w:rPr>
        <w:t>盾构机调试完毕到达始发位置后，千斤顶撑靴（完全缩回）距离反力架最大距离5268mm；-8环就位后，其前端面距离千斤顶撑靴（完全伸开）2600mm，而千斤顶行程最大3000mm。因此，若要-8环到达最终位置，必须空拼-8环和-7环后，两环整体一起后移至最终位置。并将-7环前端面作为拼装-6环的基准面，也是整条隧道拼装管片的基准面。</w:t>
      </w:r>
      <w:r>
        <w:rPr>
          <w:lang w:eastAsia="zh-CN"/>
        </w:rPr>
        <w:t>管片拼装如图</w:t>
      </w:r>
      <w:r>
        <w:rPr>
          <w:rFonts w:hint="eastAsia"/>
          <w:lang w:val="en-US" w:eastAsia="zh-CN"/>
        </w:rPr>
        <w:t>4.2.7-2</w:t>
      </w:r>
      <w:r>
        <w:rPr>
          <w:lang w:eastAsia="zh-CN"/>
        </w:rPr>
        <w:t>所示。</w:t>
      </w:r>
    </w:p>
    <w:p>
      <w:pPr>
        <w:pStyle w:val="90"/>
      </w:pPr>
      <w:r>
        <w:drawing>
          <wp:inline distT="0" distB="0" distL="0" distR="0">
            <wp:extent cx="3592830" cy="2319655"/>
            <wp:effectExtent l="0" t="0" r="7620" b="4445"/>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606578" cy="2328819"/>
                    </a:xfrm>
                    <a:prstGeom prst="rect">
                      <a:avLst/>
                    </a:prstGeom>
                    <a:noFill/>
                    <a:ln>
                      <a:noFill/>
                    </a:ln>
                  </pic:spPr>
                </pic:pic>
              </a:graphicData>
            </a:graphic>
          </wp:inline>
        </w:drawing>
      </w:r>
    </w:p>
    <w:p>
      <w:pPr>
        <w:pStyle w:val="90"/>
        <w:bidi w:val="0"/>
        <w:ind w:firstLine="0"/>
        <w:rPr>
          <w:rFonts w:hint="eastAsia"/>
          <w:lang w:val="zh-CN" w:eastAsia="zh-CN"/>
        </w:rPr>
      </w:pPr>
      <w:r>
        <w:rPr>
          <w:rFonts w:hint="eastAsia"/>
          <w:lang w:val="zh-CN" w:eastAsia="zh-CN"/>
        </w:rPr>
        <w:t>图</w:t>
      </w:r>
      <w:r>
        <w:rPr>
          <w:rFonts w:hint="eastAsia"/>
          <w:lang w:val="en-US" w:eastAsia="zh-CN"/>
        </w:rPr>
        <w:t>4.2.7-2</w:t>
      </w:r>
      <w:r>
        <w:rPr>
          <w:rFonts w:hint="eastAsia"/>
          <w:lang w:val="zh-CN" w:eastAsia="zh-CN"/>
        </w:rPr>
        <w:t xml:space="preserve"> 管片拼装图</w:t>
      </w:r>
    </w:p>
    <w:p>
      <w:pPr>
        <w:ind w:firstLine="480"/>
        <w:rPr>
          <w:color w:val="000000"/>
          <w:lang w:eastAsia="zh-CN"/>
        </w:rPr>
      </w:pPr>
      <w:r>
        <w:rPr>
          <w:color w:val="000000"/>
          <w:lang w:eastAsia="zh-CN"/>
        </w:rPr>
        <w:t>由于是完全空拼，管片在盾尾内的就位（尤其是第一块A4）将完全依靠外部的垫块和焊接固定，因此，-8环和-7环在两侧端面预埋了钢板方便焊接固定。</w:t>
      </w:r>
    </w:p>
    <w:p>
      <w:pPr>
        <w:ind w:firstLine="480"/>
        <w:rPr>
          <w:color w:val="000000"/>
          <w:lang w:eastAsia="zh-CN"/>
        </w:rPr>
      </w:pPr>
      <w:r>
        <w:rPr>
          <w:color w:val="000000"/>
          <w:lang w:eastAsia="zh-CN"/>
        </w:rPr>
        <w:t>－8环在进行空拼前先焊接导轨和限位板。导轨设置在千斤顶和盾尾密封刷之间，采用90mm方钢制作，位置与始发台导轨位置相同，从距千斤顶端面500mm开始向后设置，长2000mm。限位板在距推力千斤顶末端2800mm～3000mm位置处焊接20＃加肋工字钢进行限位，工字钢中心距千斤顶末端2900mm。工字钢翼板间设置10mm厚钢板作为肋板，间距100mm。加肋工字钢高640mm，顶部采用20＃工字钢与限位加肋工字钢和管片预埋钢板焊接，工字钢长400mm。加肋工字钢每块管片设置两个。（加肋工字钢为防止管片受千斤顶推力影响发生后移，顶部工字钢为防止管片拼装时对已拼装管片造成偏移。）另刀盘前方方钢也加焊撑靴，以防止发生盾构机前移或无法压紧管片。撑靴采用100mm方钢制作，长500mm。</w:t>
      </w:r>
    </w:p>
    <w:p>
      <w:pPr>
        <w:ind w:firstLine="480"/>
        <w:rPr>
          <w:color w:val="000000"/>
          <w:lang w:eastAsia="zh-CN"/>
        </w:rPr>
      </w:pPr>
      <w:r>
        <w:rPr>
          <w:color w:val="000000"/>
          <w:lang w:eastAsia="zh-CN"/>
        </w:rPr>
        <w:t>-8环成环之后，将所有螺栓拧紧，每相邻两块焊接3道加肋钢板固定（通过预埋钢板），以防止其椭变。之后割除所有外部固定钢支撑，用千斤顶将-8环整环后移2300mm，在其前端面焊接L字形钢板起到固定作用（-7环第一块管片拼装位置不焊）。以-8环作基准环逐块拼装-7环。-7环第一块拼装好后，通过螺栓与-8环连接，并在其一端焊接钢板固定，然后再拼装其相邻块，以此类推，拼装完-7环。</w:t>
      </w:r>
    </w:p>
    <w:p>
      <w:pPr>
        <w:ind w:firstLine="480"/>
        <w:rPr>
          <w:color w:val="000000"/>
          <w:lang w:eastAsia="zh-CN"/>
        </w:rPr>
      </w:pPr>
      <w:r>
        <w:rPr>
          <w:color w:val="000000"/>
          <w:lang w:eastAsia="zh-CN"/>
        </w:rPr>
        <w:t>拼装过程中必须注意焊接固定分两次，其固定方式和焊接时机是不同的，在拼装过程中，真空吸盘没有离开管片之前，需要对管片进行约束和固定，此时只能通过焊接L型钢板将管片约束在盾尾上。</w:t>
      </w:r>
      <w:r>
        <w:rPr>
          <w:color w:val="000000"/>
        </w:rPr>
        <w:t>如图</w:t>
      </w:r>
      <w:r>
        <w:rPr>
          <w:rFonts w:hint="eastAsia"/>
          <w:lang w:val="en-US" w:eastAsia="zh-CN"/>
        </w:rPr>
        <w:t>4.2.7-3</w:t>
      </w:r>
      <w:r>
        <w:rPr>
          <w:color w:val="000000"/>
        </w:rPr>
        <w:t>所示</w:t>
      </w:r>
      <w:r>
        <w:rPr>
          <w:color w:val="000000"/>
          <w:lang w:eastAsia="zh-CN"/>
        </w:rPr>
        <w:t>。</w:t>
      </w:r>
    </w:p>
    <w:p>
      <w:pPr>
        <w:pStyle w:val="90"/>
      </w:pPr>
      <w:r>
        <w:drawing>
          <wp:inline distT="0" distB="0" distL="0" distR="0">
            <wp:extent cx="2714625" cy="2411730"/>
            <wp:effectExtent l="0" t="0" r="9525" b="7620"/>
            <wp:docPr id="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2715126" cy="2412000"/>
                    </a:xfrm>
                    <a:prstGeom prst="rect">
                      <a:avLst/>
                    </a:prstGeom>
                    <a:noFill/>
                    <a:ln>
                      <a:noFill/>
                    </a:ln>
                  </pic:spPr>
                </pic:pic>
              </a:graphicData>
            </a:graphic>
          </wp:inline>
        </w:drawing>
      </w:r>
      <w:r>
        <w:drawing>
          <wp:inline distT="0" distB="0" distL="0" distR="0">
            <wp:extent cx="2781300" cy="2411730"/>
            <wp:effectExtent l="0" t="0" r="0" b="7620"/>
            <wp:docPr id="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2781896" cy="2412000"/>
                    </a:xfrm>
                    <a:prstGeom prst="rect">
                      <a:avLst/>
                    </a:prstGeom>
                    <a:noFill/>
                    <a:ln>
                      <a:noFill/>
                    </a:ln>
                  </pic:spPr>
                </pic:pic>
              </a:graphicData>
            </a:graphic>
          </wp:inline>
        </w:drawing>
      </w:r>
    </w:p>
    <w:p>
      <w:pPr>
        <w:pStyle w:val="90"/>
        <w:bidi w:val="0"/>
        <w:ind w:firstLine="0"/>
        <w:rPr>
          <w:rFonts w:hint="eastAsia"/>
          <w:lang w:val="zh-CN" w:eastAsia="zh-CN"/>
        </w:rPr>
      </w:pPr>
      <w:r>
        <w:rPr>
          <w:rFonts w:hint="eastAsia"/>
          <w:lang w:val="zh-CN" w:eastAsia="zh-CN"/>
        </w:rPr>
        <w:t>图</w:t>
      </w:r>
      <w:r>
        <w:rPr>
          <w:rFonts w:hint="eastAsia"/>
          <w:lang w:val="en-US" w:eastAsia="zh-CN"/>
        </w:rPr>
        <w:t>4.2.7-3</w:t>
      </w:r>
      <w:r>
        <w:rPr>
          <w:rFonts w:hint="eastAsia"/>
          <w:lang w:val="zh-CN" w:eastAsia="zh-CN"/>
        </w:rPr>
        <w:t xml:space="preserve"> L型钢固定示意图</w:t>
      </w:r>
    </w:p>
    <w:p>
      <w:pPr>
        <w:ind w:firstLine="480"/>
        <w:rPr>
          <w:color w:val="000000"/>
          <w:lang w:eastAsia="zh-CN"/>
        </w:rPr>
      </w:pPr>
      <w:r>
        <w:rPr>
          <w:color w:val="000000"/>
          <w:lang w:eastAsia="zh-CN"/>
        </w:rPr>
        <w:t>在管片成环之前，整环管片都需如此固定，不能凿开预埋钢板焊接固定，防止拼装过程中万一需要将管片重新拆下时真空吸盘无法作业。</w:t>
      </w:r>
    </w:p>
    <w:p>
      <w:pPr>
        <w:pStyle w:val="90"/>
      </w:pPr>
      <w:r>
        <w:drawing>
          <wp:inline distT="0" distB="0" distL="0" distR="0">
            <wp:extent cx="2948940" cy="2210435"/>
            <wp:effectExtent l="0" t="0" r="3810" b="18415"/>
            <wp:docPr id="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953594" cy="2214004"/>
                    </a:xfrm>
                    <a:prstGeom prst="rect">
                      <a:avLst/>
                    </a:prstGeom>
                    <a:noFill/>
                    <a:ln>
                      <a:noFill/>
                    </a:ln>
                  </pic:spPr>
                </pic:pic>
              </a:graphicData>
            </a:graphic>
          </wp:inline>
        </w:drawing>
      </w:r>
    </w:p>
    <w:p>
      <w:pPr>
        <w:pStyle w:val="90"/>
        <w:bidi w:val="0"/>
        <w:ind w:firstLine="0"/>
        <w:rPr>
          <w:rFonts w:hint="eastAsia"/>
          <w:lang w:val="zh-CN" w:eastAsia="zh-CN"/>
        </w:rPr>
      </w:pPr>
      <w:r>
        <w:rPr>
          <w:rFonts w:hint="eastAsia"/>
          <w:lang w:val="zh-CN" w:eastAsia="zh-CN"/>
        </w:rPr>
        <w:t>图</w:t>
      </w:r>
      <w:r>
        <w:rPr>
          <w:rFonts w:hint="eastAsia"/>
          <w:lang w:val="en-US" w:eastAsia="zh-CN"/>
        </w:rPr>
        <w:t>4.2.7-4</w:t>
      </w:r>
      <w:r>
        <w:rPr>
          <w:rFonts w:hint="eastAsia"/>
          <w:lang w:val="zh-CN" w:eastAsia="zh-CN"/>
        </w:rPr>
        <w:t xml:space="preserve"> </w:t>
      </w:r>
      <w:r>
        <w:rPr>
          <w:rFonts w:hint="eastAsia"/>
          <w:lang w:val="en-US" w:eastAsia="zh-CN"/>
        </w:rPr>
        <w:t xml:space="preserve"> </w:t>
      </w:r>
      <w:r>
        <w:rPr>
          <w:rFonts w:hint="eastAsia"/>
          <w:lang w:val="zh-CN" w:eastAsia="zh-CN"/>
        </w:rPr>
        <w:t>-7环与-8环焊接固定形式示意图</w:t>
      </w:r>
    </w:p>
    <w:p>
      <w:pPr>
        <w:ind w:firstLine="480"/>
        <w:rPr>
          <w:color w:val="000000"/>
          <w:lang w:eastAsia="zh-CN"/>
        </w:rPr>
      </w:pPr>
      <w:r>
        <w:rPr>
          <w:color w:val="000000"/>
          <w:lang w:eastAsia="zh-CN"/>
        </w:rPr>
        <w:t>完成-7环拼装后，同-8环一样，每相邻两块管片焊接至少3块钢板固定，以保证圆度，同时，-7环每块还要同-8环焊接起来，以保证两环管片的刚度。焊接固定形式如图12.2-3所示。</w:t>
      </w:r>
    </w:p>
    <w:p>
      <w:pPr>
        <w:pStyle w:val="6"/>
        <w:bidi w:val="0"/>
      </w:pPr>
      <w:bookmarkStart w:id="512" w:name="_Toc439165610"/>
      <w:bookmarkStart w:id="513" w:name="_Toc304382855"/>
      <w:bookmarkStart w:id="514" w:name="_Toc494235180"/>
      <w:bookmarkStart w:id="515" w:name="_Toc489305573"/>
      <w:bookmarkStart w:id="516" w:name="_Toc493585733"/>
      <w:bookmarkStart w:id="517" w:name="_Toc493539842"/>
      <w:bookmarkStart w:id="518" w:name="_Toc410861529"/>
      <w:bookmarkStart w:id="519" w:name="_Toc114567100"/>
      <w:bookmarkStart w:id="520" w:name="_Toc439166290"/>
      <w:bookmarkStart w:id="521" w:name="_Toc494235018"/>
      <w:bookmarkStart w:id="522" w:name="_Toc493585947"/>
      <w:bookmarkStart w:id="523" w:name="_Toc439166712"/>
      <w:bookmarkStart w:id="524" w:name="_Toc16490669"/>
      <w:bookmarkStart w:id="525" w:name="_Toc494234700"/>
      <w:bookmarkStart w:id="526" w:name="_Toc439165918"/>
      <w:r>
        <w:rPr>
          <w:rFonts w:hint="eastAsia"/>
          <w:lang w:val="en-US" w:eastAsia="zh-CN"/>
        </w:rPr>
        <w:t>4.2.7.3</w:t>
      </w:r>
      <w:r>
        <w:t xml:space="preserve"> 调平-7环前端面</w:t>
      </w:r>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p>
    <w:p>
      <w:pPr>
        <w:ind w:firstLine="480"/>
        <w:rPr>
          <w:color w:val="000000"/>
          <w:lang w:eastAsia="zh-CN"/>
        </w:rPr>
      </w:pPr>
      <w:r>
        <w:rPr>
          <w:color w:val="000000"/>
          <w:lang w:eastAsia="zh-CN"/>
        </w:rPr>
        <w:t>-8环、-7环空拼并整体后移之后，其位置完全依靠盾尾刷的约束，沿隧道轴线方向只有千斤顶能够起到约束作用。</w:t>
      </w:r>
    </w:p>
    <w:p>
      <w:pPr>
        <w:ind w:firstLine="480"/>
        <w:rPr>
          <w:color w:val="000000"/>
          <w:lang w:eastAsia="zh-CN"/>
        </w:rPr>
      </w:pPr>
      <w:r>
        <w:rPr>
          <w:color w:val="000000"/>
          <w:lang w:eastAsia="zh-CN"/>
        </w:rPr>
        <w:t>-7环前端面将作为-6环的拼装基准，-6环应当能在此基准上较容易的成环，并且成环之后环向缝隙均匀，无喇叭口（若存在喇叭口，后续管片的拼装过程中会将该喇叭口放大，而不得不再次寻找拼装基准）。</w:t>
      </w:r>
    </w:p>
    <w:p>
      <w:pPr>
        <w:ind w:firstLine="480"/>
        <w:rPr>
          <w:color w:val="000000"/>
          <w:lang w:eastAsia="zh-CN"/>
        </w:rPr>
      </w:pPr>
      <w:r>
        <w:rPr>
          <w:color w:val="000000"/>
          <w:lang w:eastAsia="zh-CN"/>
        </w:rPr>
        <w:t>因此，此时应当花费一定精力精确调整-7环的前端面。如前所述，只能通过微调各组千斤顶行程调整其前端面，由测量班复核端面平整度和环向缝隙。理论上，调整后的端面平整度和环向缝隙应达到设计要求，而受限于现场施工条件，-8、-7环的横向椭变几乎不可避免，因此，调整的主要工作是：消除环向喇叭口，端面平整度尽量向设计要求靠拢。若环向喇叭口消除的情况下，端面平整度仍然达不到要求，可通过黏贴木板、软木衬垫的方式予以调整。</w:t>
      </w:r>
    </w:p>
    <w:p>
      <w:pPr>
        <w:pStyle w:val="6"/>
        <w:bidi w:val="0"/>
      </w:pPr>
      <w:bookmarkStart w:id="527" w:name="_Toc439165919"/>
      <w:bookmarkStart w:id="528" w:name="_Toc494235019"/>
      <w:bookmarkStart w:id="529" w:name="_Toc439165611"/>
      <w:bookmarkStart w:id="530" w:name="_Toc410861530"/>
      <w:bookmarkStart w:id="531" w:name="_Toc493585734"/>
      <w:bookmarkStart w:id="532" w:name="_Toc493539843"/>
      <w:bookmarkStart w:id="533" w:name="_Toc489305574"/>
      <w:bookmarkStart w:id="534" w:name="_Toc493585948"/>
      <w:bookmarkStart w:id="535" w:name="_Toc114567101"/>
      <w:bookmarkStart w:id="536" w:name="_Toc494234701"/>
      <w:bookmarkStart w:id="537" w:name="_Toc494235181"/>
      <w:bookmarkStart w:id="538" w:name="_Toc439166291"/>
      <w:bookmarkStart w:id="539" w:name="_Toc16490670"/>
      <w:bookmarkStart w:id="540" w:name="_Toc439166713"/>
      <w:r>
        <w:rPr>
          <w:rFonts w:hint="eastAsia"/>
          <w:lang w:val="en-US" w:eastAsia="zh-CN"/>
        </w:rPr>
        <w:t>4.2.7.4</w:t>
      </w:r>
      <w:r>
        <w:t xml:space="preserve"> 反力架</w:t>
      </w:r>
      <w:r>
        <w:rPr>
          <w:rFonts w:hint="eastAsia"/>
          <w:lang w:val="en-US" w:eastAsia="zh-CN"/>
        </w:rPr>
        <w:t>与</w:t>
      </w:r>
      <w:r>
        <w:t>-8环的固定</w:t>
      </w:r>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p>
    <w:p>
      <w:pPr>
        <w:ind w:firstLine="480"/>
        <w:rPr>
          <w:color w:val="000000"/>
          <w:lang w:eastAsia="zh-CN"/>
        </w:rPr>
      </w:pPr>
      <w:r>
        <w:rPr>
          <w:color w:val="000000"/>
          <w:lang w:eastAsia="zh-CN"/>
        </w:rPr>
        <w:t>-7环调整就位之后，-8环负环管片与反力架间直接接触。</w:t>
      </w:r>
    </w:p>
    <w:p>
      <w:pPr>
        <w:pStyle w:val="6"/>
        <w:bidi w:val="0"/>
      </w:pPr>
      <w:bookmarkStart w:id="541" w:name="_Toc410861531"/>
      <w:bookmarkStart w:id="542" w:name="_Toc489305575"/>
      <w:bookmarkStart w:id="543" w:name="_Toc494235020"/>
      <w:bookmarkStart w:id="544" w:name="_Toc439165920"/>
      <w:bookmarkStart w:id="545" w:name="_Toc114567102"/>
      <w:bookmarkStart w:id="546" w:name="_Toc493585949"/>
      <w:bookmarkStart w:id="547" w:name="_Toc16490671"/>
      <w:bookmarkStart w:id="548" w:name="_Toc304382857"/>
      <w:bookmarkStart w:id="549" w:name="_Toc439166714"/>
      <w:bookmarkStart w:id="550" w:name="_Toc439166292"/>
      <w:bookmarkStart w:id="551" w:name="_Toc494234702"/>
      <w:bookmarkStart w:id="552" w:name="_Toc439165612"/>
      <w:bookmarkStart w:id="553" w:name="_Toc494235182"/>
      <w:bookmarkStart w:id="554" w:name="_Toc493539844"/>
      <w:bookmarkStart w:id="555" w:name="_Toc493585735"/>
      <w:r>
        <w:rPr>
          <w:rFonts w:hint="eastAsia"/>
          <w:lang w:val="en-US" w:eastAsia="zh-CN"/>
        </w:rPr>
        <w:t>4.2.7.5</w:t>
      </w:r>
      <w:r>
        <w:t xml:space="preserve"> 拼装-6环</w:t>
      </w:r>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p>
    <w:p>
      <w:pPr>
        <w:ind w:firstLine="480"/>
        <w:rPr>
          <w:color w:val="000000"/>
          <w:lang w:eastAsia="zh-CN"/>
        </w:rPr>
      </w:pPr>
      <w:r>
        <w:rPr>
          <w:color w:val="000000"/>
          <w:lang w:eastAsia="zh-CN"/>
        </w:rPr>
        <w:t>-6环将是本隧道真正意义上的基准环，其拼装的质量将影响到后续管片的拼装速度和质量。</w:t>
      </w:r>
    </w:p>
    <w:p>
      <w:pPr>
        <w:ind w:firstLine="480"/>
        <w:rPr>
          <w:color w:val="000000"/>
          <w:lang w:eastAsia="zh-CN"/>
        </w:rPr>
      </w:pPr>
      <w:r>
        <w:rPr>
          <w:color w:val="000000"/>
          <w:lang w:eastAsia="zh-CN"/>
        </w:rPr>
        <w:t>如前所述，本环拼装时，绝对不允许出现环向缝隙不均匀的情况。在解决此主要矛盾的基础上，保证端面平整和圆度（测量班复核两点之间弦长）。</w:t>
      </w:r>
    </w:p>
    <w:p>
      <w:pPr>
        <w:ind w:firstLine="480"/>
        <w:rPr>
          <w:color w:val="000000"/>
          <w:lang w:eastAsia="zh-CN"/>
        </w:rPr>
      </w:pPr>
      <w:r>
        <w:rPr>
          <w:color w:val="000000"/>
          <w:lang w:eastAsia="zh-CN"/>
        </w:rPr>
        <w:t>拼装过程中，螺栓可以拧紧，但是根据环向缝隙均匀与否，可以将与-7环连接的部分螺栓松开。因此，拼装过程中，每就位一块管片（尤其是上半圆管片），都必须使用钢板和L型钢板进行固定。需要注意的是，拼装过程中的固定钢板，是焊接在-7环和盾尾上，并且其固定位置是在真空吸盘密封范围之外的，焊接时机是真空吸盘离开管片之前，如图</w:t>
      </w:r>
      <w:r>
        <w:rPr>
          <w:rFonts w:hint="eastAsia"/>
          <w:color w:val="000000"/>
          <w:lang w:val="en-US" w:eastAsia="zh-CN"/>
        </w:rPr>
        <w:t>4.2.7-5</w:t>
      </w:r>
      <w:r>
        <w:rPr>
          <w:color w:val="000000"/>
          <w:lang w:eastAsia="zh-CN"/>
        </w:rPr>
        <w:t>所示。</w:t>
      </w:r>
    </w:p>
    <w:p>
      <w:pPr>
        <w:pStyle w:val="90"/>
      </w:pPr>
      <w:r>
        <w:drawing>
          <wp:inline distT="0" distB="0" distL="0" distR="0">
            <wp:extent cx="3700780" cy="2770505"/>
            <wp:effectExtent l="0" t="0" r="13970" b="10795"/>
            <wp:docPr id="621" name="图片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图片 6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3738796" cy="2799000"/>
                    </a:xfrm>
                    <a:prstGeom prst="rect">
                      <a:avLst/>
                    </a:prstGeom>
                    <a:noFill/>
                  </pic:spPr>
                </pic:pic>
              </a:graphicData>
            </a:graphic>
          </wp:inline>
        </w:drawing>
      </w:r>
    </w:p>
    <w:p>
      <w:pPr>
        <w:pStyle w:val="90"/>
        <w:bidi w:val="0"/>
        <w:ind w:firstLine="0"/>
        <w:rPr>
          <w:rFonts w:hint="eastAsia"/>
          <w:lang w:val="zh-CN" w:eastAsia="zh-CN"/>
        </w:rPr>
      </w:pPr>
      <w:r>
        <w:rPr>
          <w:rFonts w:hint="eastAsia"/>
          <w:lang w:val="zh-CN" w:eastAsia="zh-CN"/>
        </w:rPr>
        <w:t>图</w:t>
      </w:r>
      <w:r>
        <w:rPr>
          <w:rFonts w:hint="eastAsia"/>
          <w:lang w:val="en-US" w:eastAsia="zh-CN"/>
        </w:rPr>
        <w:t xml:space="preserve">4.2.7-5 </w:t>
      </w:r>
      <w:r>
        <w:rPr>
          <w:rFonts w:hint="eastAsia"/>
          <w:lang w:val="zh-CN" w:eastAsia="zh-CN"/>
        </w:rPr>
        <w:t xml:space="preserve"> -6环焊接固定形式示意图</w:t>
      </w:r>
    </w:p>
    <w:p>
      <w:pPr>
        <w:ind w:firstLine="480"/>
        <w:rPr>
          <w:color w:val="000000"/>
          <w:lang w:eastAsia="zh-CN"/>
        </w:rPr>
      </w:pPr>
      <w:r>
        <w:rPr>
          <w:color w:val="000000"/>
          <w:lang w:eastAsia="zh-CN"/>
        </w:rPr>
        <w:t>成环之后，确定环向缝隙均匀，前端面平整之后，再凿开预埋钢板焊接固定。</w:t>
      </w:r>
    </w:p>
    <w:p>
      <w:pPr>
        <w:pStyle w:val="6"/>
        <w:bidi w:val="0"/>
      </w:pPr>
      <w:bookmarkStart w:id="556" w:name="_Toc493585736"/>
      <w:bookmarkStart w:id="557" w:name="_Toc494234703"/>
      <w:bookmarkStart w:id="558" w:name="_Toc439165613"/>
      <w:bookmarkStart w:id="559" w:name="_Toc439165921"/>
      <w:bookmarkStart w:id="560" w:name="_Toc493539845"/>
      <w:bookmarkStart w:id="561" w:name="_Toc16490672"/>
      <w:bookmarkStart w:id="562" w:name="_Toc489305576"/>
      <w:bookmarkStart w:id="563" w:name="_Toc493585950"/>
      <w:bookmarkStart w:id="564" w:name="_Toc439166293"/>
      <w:bookmarkStart w:id="565" w:name="_Toc304382858"/>
      <w:bookmarkStart w:id="566" w:name="_Toc494235183"/>
      <w:bookmarkStart w:id="567" w:name="_Toc494235021"/>
      <w:bookmarkStart w:id="568" w:name="_Toc439166715"/>
      <w:bookmarkStart w:id="569" w:name="_Toc410861532"/>
      <w:bookmarkStart w:id="570" w:name="_Toc114567103"/>
      <w:r>
        <w:rPr>
          <w:rFonts w:hint="eastAsia"/>
          <w:lang w:val="en-US" w:eastAsia="zh-CN"/>
        </w:rPr>
        <w:t>4.2.7.6</w:t>
      </w:r>
      <w:r>
        <w:t xml:space="preserve"> 拼装其他负环</w:t>
      </w:r>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p>
    <w:p>
      <w:pPr>
        <w:ind w:firstLine="480"/>
        <w:rPr>
          <w:color w:val="000000"/>
          <w:lang w:eastAsia="zh-CN"/>
        </w:rPr>
      </w:pPr>
      <w:r>
        <w:rPr>
          <w:color w:val="000000"/>
          <w:lang w:eastAsia="zh-CN"/>
        </w:rPr>
        <w:t>-6环拼装完毕后，割除刀盘前方的撑靴，盾构机开始推进，到达2800mm行程后开始拼装－5环。-5环拼装时每块管片逐块进行块与块、环与环之间的连接。同样方式以此拼装-4、-3、-2、-1环。</w:t>
      </w:r>
    </w:p>
    <w:p>
      <w:pPr>
        <w:pStyle w:val="6"/>
        <w:bidi w:val="0"/>
      </w:pPr>
      <w:bookmarkStart w:id="571" w:name="_Toc304382859"/>
      <w:bookmarkStart w:id="572" w:name="_Toc493585951"/>
      <w:bookmarkStart w:id="573" w:name="_Toc494235022"/>
      <w:bookmarkStart w:id="574" w:name="_Toc410861533"/>
      <w:bookmarkStart w:id="575" w:name="_Toc439166716"/>
      <w:bookmarkStart w:id="576" w:name="_Toc439166294"/>
      <w:bookmarkStart w:id="577" w:name="_Toc493539846"/>
      <w:bookmarkStart w:id="578" w:name="_Toc494234704"/>
      <w:bookmarkStart w:id="579" w:name="_Toc439165922"/>
      <w:bookmarkStart w:id="580" w:name="_Toc493585737"/>
      <w:bookmarkStart w:id="581" w:name="_Toc114567104"/>
      <w:bookmarkStart w:id="582" w:name="_Toc494235184"/>
      <w:bookmarkStart w:id="583" w:name="_Toc439165614"/>
      <w:bookmarkStart w:id="584" w:name="_Toc489305577"/>
      <w:bookmarkStart w:id="585" w:name="_Toc16490673"/>
      <w:r>
        <w:rPr>
          <w:rFonts w:hint="eastAsia"/>
          <w:lang w:val="en-US" w:eastAsia="zh-CN"/>
        </w:rPr>
        <w:t>4.2.7.7</w:t>
      </w:r>
      <w:r>
        <w:t xml:space="preserve"> 负环的</w:t>
      </w:r>
      <w:bookmarkEnd w:id="571"/>
      <w:r>
        <w:t>加固、支撑</w:t>
      </w:r>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p>
    <w:p>
      <w:pPr>
        <w:ind w:firstLine="480"/>
        <w:rPr>
          <w:color w:val="000000"/>
          <w:lang w:eastAsia="zh-CN"/>
        </w:rPr>
      </w:pPr>
      <w:r>
        <w:rPr>
          <w:color w:val="000000"/>
          <w:lang w:eastAsia="zh-CN"/>
        </w:rPr>
        <w:t>当管片脱出盾尾后，需及时进行管片外部捆绑钢丝绳。与内部焊接的目的一样，尽量保证管片环的刚度。管片捆绑采用</w:t>
      </w:r>
      <w:r>
        <w:rPr>
          <w:color w:val="000000"/>
        </w:rPr>
        <w:t>φ</w:t>
      </w:r>
      <w:r>
        <w:rPr>
          <w:color w:val="000000"/>
          <w:lang w:eastAsia="zh-CN"/>
        </w:rPr>
        <w:t>20mm钢丝绳沿管片环向缠绕一圈后由5T手板葫芦拉紧固定在始发钢架上。</w:t>
      </w:r>
    </w:p>
    <w:p>
      <w:pPr>
        <w:pStyle w:val="90"/>
      </w:pPr>
      <w:r>
        <w:drawing>
          <wp:inline distT="0" distB="0" distL="0" distR="0">
            <wp:extent cx="2736215" cy="2015490"/>
            <wp:effectExtent l="0" t="0" r="6985" b="3810"/>
            <wp:docPr id="6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
                    <pic:cNvPicPr>
                      <a:picLocks noChangeAspect="1" noChangeArrowheads="1"/>
                    </pic:cNvPicPr>
                  </pic:nvPicPr>
                  <pic:blipFill>
                    <a:blip r:embed="rId47" cstate="print">
                      <a:extLst>
                        <a:ext uri="{28A0092B-C50C-407E-A947-70E740481C1C}">
                          <a14:useLocalDpi xmlns:a14="http://schemas.microsoft.com/office/drawing/2010/main" val="0"/>
                        </a:ext>
                      </a:extLst>
                    </a:blip>
                    <a:srcRect t="7803" b="7211"/>
                    <a:stretch>
                      <a:fillRect/>
                    </a:stretch>
                  </pic:blipFill>
                  <pic:spPr>
                    <a:xfrm>
                      <a:off x="0" y="0"/>
                      <a:ext cx="2736317" cy="2016000"/>
                    </a:xfrm>
                    <a:prstGeom prst="rect">
                      <a:avLst/>
                    </a:prstGeom>
                    <a:noFill/>
                    <a:ln>
                      <a:noFill/>
                    </a:ln>
                  </pic:spPr>
                </pic:pic>
              </a:graphicData>
            </a:graphic>
          </wp:inline>
        </w:drawing>
      </w:r>
    </w:p>
    <w:p>
      <w:pPr>
        <w:pStyle w:val="90"/>
        <w:bidi w:val="0"/>
        <w:ind w:firstLine="0"/>
        <w:rPr>
          <w:rFonts w:hint="eastAsia"/>
          <w:lang w:val="zh-CN" w:eastAsia="zh-CN"/>
        </w:rPr>
      </w:pPr>
      <w:r>
        <w:rPr>
          <w:rFonts w:hint="eastAsia"/>
          <w:lang w:val="zh-CN" w:eastAsia="zh-CN"/>
        </w:rPr>
        <w:t>图</w:t>
      </w:r>
      <w:r>
        <w:rPr>
          <w:rFonts w:hint="eastAsia"/>
          <w:lang w:val="en-US" w:eastAsia="zh-CN"/>
        </w:rPr>
        <w:t>4.2.7-6</w:t>
      </w:r>
      <w:r>
        <w:rPr>
          <w:rFonts w:hint="eastAsia"/>
          <w:lang w:val="zh-CN" w:eastAsia="zh-CN"/>
        </w:rPr>
        <w:t xml:space="preserve"> 管片外部预埋钢板焊接示意图</w:t>
      </w:r>
    </w:p>
    <w:p>
      <w:pPr>
        <w:ind w:firstLine="480"/>
        <w:rPr>
          <w:color w:val="000000"/>
          <w:lang w:eastAsia="zh-CN"/>
        </w:rPr>
      </w:pPr>
      <w:r>
        <w:rPr>
          <w:color w:val="000000"/>
          <w:lang w:eastAsia="zh-CN"/>
        </w:rPr>
        <w:t>管片脱出盾尾之后，需要及时对其进行支撑，支撑分为三部分：</w:t>
      </w:r>
    </w:p>
    <w:p>
      <w:pPr>
        <w:ind w:firstLine="480"/>
        <w:rPr>
          <w:color w:val="000000"/>
          <w:lang w:eastAsia="zh-CN"/>
        </w:rPr>
      </w:pPr>
      <w:r>
        <w:rPr>
          <w:color w:val="000000"/>
          <w:lang w:eastAsia="zh-CN"/>
        </w:rPr>
        <w:t>（1）在管片与盾构机导轨方钢之间插入钢楔子（为直角梯形，顶边长500mm，底边长1000mm，高670mm，坡角53°，采用32#工字钢，顶部各加焊一块1.5cm钢板进行制作），确保管片不发生下坠。钢楔子间距1m，布置于管片接缝处和管片中央。如图</w:t>
      </w:r>
      <w:r>
        <w:rPr>
          <w:rFonts w:hint="eastAsia"/>
          <w:lang w:val="en-US" w:eastAsia="zh-CN"/>
        </w:rPr>
        <w:t>4.2.7-7</w:t>
      </w:r>
      <w:r>
        <w:rPr>
          <w:color w:val="000000"/>
          <w:lang w:eastAsia="zh-CN"/>
        </w:rPr>
        <w:t>所示。</w:t>
      </w:r>
    </w:p>
    <w:p>
      <w:pPr>
        <w:pStyle w:val="90"/>
      </w:pPr>
      <w:r>
        <w:drawing>
          <wp:inline distT="0" distB="0" distL="0" distR="0">
            <wp:extent cx="2680970" cy="2015490"/>
            <wp:effectExtent l="0" t="0" r="5080" b="3810"/>
            <wp:docPr id="6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2681428" cy="2016000"/>
                    </a:xfrm>
                    <a:prstGeom prst="rect">
                      <a:avLst/>
                    </a:prstGeom>
                    <a:noFill/>
                    <a:ln>
                      <a:noFill/>
                    </a:ln>
                  </pic:spPr>
                </pic:pic>
              </a:graphicData>
            </a:graphic>
          </wp:inline>
        </w:drawing>
      </w:r>
    </w:p>
    <w:p>
      <w:pPr>
        <w:pStyle w:val="90"/>
        <w:bidi w:val="0"/>
        <w:ind w:firstLine="0"/>
        <w:rPr>
          <w:rFonts w:hint="eastAsia"/>
          <w:lang w:val="zh-CN" w:eastAsia="zh-CN"/>
        </w:rPr>
      </w:pPr>
      <w:r>
        <w:rPr>
          <w:rFonts w:hint="eastAsia"/>
          <w:lang w:val="zh-CN" w:eastAsia="zh-CN"/>
        </w:rPr>
        <w:t>图</w:t>
      </w:r>
      <w:r>
        <w:rPr>
          <w:rFonts w:hint="eastAsia"/>
          <w:lang w:val="en-US" w:eastAsia="zh-CN"/>
        </w:rPr>
        <w:t>4.2.7-7</w:t>
      </w:r>
      <w:r>
        <w:rPr>
          <w:rFonts w:hint="eastAsia"/>
          <w:lang w:val="zh-CN" w:eastAsia="zh-CN"/>
        </w:rPr>
        <w:t xml:space="preserve"> 钢楔子加固示意图</w:t>
      </w:r>
    </w:p>
    <w:p>
      <w:pPr>
        <w:ind w:firstLine="480"/>
        <w:rPr>
          <w:color w:val="000000"/>
          <w:lang w:eastAsia="zh-CN"/>
        </w:rPr>
      </w:pPr>
      <w:r>
        <w:rPr>
          <w:color w:val="000000"/>
          <w:lang w:eastAsia="zh-CN"/>
        </w:rPr>
        <w:t>（2）在管片侧下方焊接工字钢支撑，如图</w:t>
      </w:r>
      <w:r>
        <w:rPr>
          <w:rFonts w:hint="eastAsia"/>
          <w:lang w:val="en-US" w:eastAsia="zh-CN"/>
        </w:rPr>
        <w:t>4.2.7-8</w:t>
      </w:r>
      <w:r>
        <w:rPr>
          <w:color w:val="000000"/>
          <w:lang w:eastAsia="zh-CN"/>
        </w:rPr>
        <w:t>所示。</w:t>
      </w:r>
    </w:p>
    <w:p>
      <w:pPr>
        <w:pStyle w:val="90"/>
      </w:pPr>
      <w:r>
        <w:drawing>
          <wp:inline distT="0" distB="0" distL="0" distR="0">
            <wp:extent cx="2690495" cy="2015490"/>
            <wp:effectExtent l="0" t="0" r="14605" b="3810"/>
            <wp:docPr id="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2690591" cy="2016000"/>
                    </a:xfrm>
                    <a:prstGeom prst="rect">
                      <a:avLst/>
                    </a:prstGeom>
                    <a:noFill/>
                    <a:ln>
                      <a:noFill/>
                    </a:ln>
                  </pic:spPr>
                </pic:pic>
              </a:graphicData>
            </a:graphic>
          </wp:inline>
        </w:drawing>
      </w:r>
    </w:p>
    <w:p>
      <w:pPr>
        <w:pStyle w:val="90"/>
        <w:bidi w:val="0"/>
        <w:ind w:firstLine="0"/>
        <w:rPr>
          <w:rFonts w:hint="eastAsia"/>
          <w:lang w:val="zh-CN" w:eastAsia="zh-CN"/>
        </w:rPr>
      </w:pPr>
      <w:r>
        <w:rPr>
          <w:rFonts w:hint="eastAsia"/>
          <w:lang w:val="zh-CN" w:eastAsia="zh-CN"/>
        </w:rPr>
        <w:t>图</w:t>
      </w:r>
      <w:r>
        <w:rPr>
          <w:rFonts w:hint="eastAsia"/>
          <w:lang w:val="en-US" w:eastAsia="zh-CN"/>
        </w:rPr>
        <w:t>4.2.7-8</w:t>
      </w:r>
      <w:r>
        <w:rPr>
          <w:rFonts w:hint="eastAsia"/>
          <w:lang w:val="zh-CN" w:eastAsia="zh-CN"/>
        </w:rPr>
        <w:t xml:space="preserve"> 工字钢支撑加固示意图</w:t>
      </w:r>
    </w:p>
    <w:p>
      <w:pPr>
        <w:ind w:firstLine="480"/>
        <w:rPr>
          <w:color w:val="000000"/>
          <w:lang w:eastAsia="zh-CN"/>
        </w:rPr>
      </w:pPr>
      <w:r>
        <w:rPr>
          <w:color w:val="000000"/>
          <w:lang w:eastAsia="zh-CN"/>
        </w:rPr>
        <w:t>（3）在盾体两侧水平方向焊接钢支撑，管片脱出盾尾后，在钢支撑与管片之间打入木楔，压紧。如图</w:t>
      </w:r>
      <w:r>
        <w:rPr>
          <w:rFonts w:hint="eastAsia"/>
          <w:lang w:val="en-US" w:eastAsia="zh-CN"/>
        </w:rPr>
        <w:t>4.2.7-9</w:t>
      </w:r>
      <w:r>
        <w:rPr>
          <w:color w:val="000000"/>
          <w:lang w:eastAsia="zh-CN"/>
        </w:rPr>
        <w:t>所示：</w:t>
      </w:r>
    </w:p>
    <w:p>
      <w:pPr>
        <w:pStyle w:val="90"/>
      </w:pPr>
      <w:r>
        <w:drawing>
          <wp:inline distT="0" distB="0" distL="0" distR="0">
            <wp:extent cx="2538730" cy="2015490"/>
            <wp:effectExtent l="0" t="0" r="13970" b="3810"/>
            <wp:docPr id="7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2"/>
                    <pic:cNvPicPr>
                      <a:picLocks noChangeAspect="1" noChangeArrowheads="1"/>
                    </pic:cNvPicPr>
                  </pic:nvPicPr>
                  <pic:blipFill>
                    <a:blip r:embed="rId50" cstate="print">
                      <a:extLst>
                        <a:ext uri="{28A0092B-C50C-407E-A947-70E740481C1C}">
                          <a14:useLocalDpi xmlns:a14="http://schemas.microsoft.com/office/drawing/2010/main" val="0"/>
                        </a:ext>
                      </a:extLst>
                    </a:blip>
                    <a:srcRect b="19875"/>
                    <a:stretch>
                      <a:fillRect/>
                    </a:stretch>
                  </pic:blipFill>
                  <pic:spPr>
                    <a:xfrm>
                      <a:off x="0" y="0"/>
                      <a:ext cx="2539209" cy="2016000"/>
                    </a:xfrm>
                    <a:prstGeom prst="rect">
                      <a:avLst/>
                    </a:prstGeom>
                    <a:noFill/>
                    <a:ln>
                      <a:noFill/>
                    </a:ln>
                  </pic:spPr>
                </pic:pic>
              </a:graphicData>
            </a:graphic>
          </wp:inline>
        </w:drawing>
      </w:r>
    </w:p>
    <w:p>
      <w:pPr>
        <w:pStyle w:val="90"/>
        <w:bidi w:val="0"/>
        <w:ind w:firstLine="0"/>
        <w:rPr>
          <w:rFonts w:hint="eastAsia"/>
          <w:lang w:val="zh-CN" w:eastAsia="zh-CN"/>
        </w:rPr>
      </w:pPr>
      <w:r>
        <w:rPr>
          <w:rFonts w:hint="eastAsia"/>
          <w:lang w:val="zh-CN" w:eastAsia="zh-CN"/>
        </w:rPr>
        <w:t>图</w:t>
      </w:r>
      <w:r>
        <w:rPr>
          <w:rFonts w:hint="eastAsia"/>
          <w:lang w:val="en-US" w:eastAsia="zh-CN"/>
        </w:rPr>
        <w:t>4.2.7-9</w:t>
      </w:r>
      <w:r>
        <w:rPr>
          <w:rFonts w:hint="eastAsia"/>
          <w:lang w:val="zh-CN" w:eastAsia="zh-CN"/>
        </w:rPr>
        <w:t xml:space="preserve"> 盾尾加固示意图</w:t>
      </w:r>
    </w:p>
    <w:p>
      <w:pPr>
        <w:pStyle w:val="5"/>
        <w:bidi w:val="0"/>
      </w:pPr>
      <w:bookmarkStart w:id="586" w:name="_Toc494234706"/>
      <w:bookmarkStart w:id="587" w:name="_Toc494235024"/>
      <w:bookmarkStart w:id="588" w:name="_Toc439165616"/>
      <w:bookmarkStart w:id="589" w:name="_Toc439165924"/>
      <w:bookmarkStart w:id="590" w:name="_Toc494235186"/>
      <w:bookmarkStart w:id="591" w:name="_Toc410861536"/>
      <w:bookmarkStart w:id="592" w:name="_Toc493585953"/>
      <w:bookmarkStart w:id="593" w:name="_Toc493585739"/>
      <w:bookmarkStart w:id="594" w:name="_Toc114567105"/>
      <w:bookmarkStart w:id="595" w:name="_Toc493539848"/>
      <w:bookmarkStart w:id="596" w:name="_Toc16490676"/>
      <w:bookmarkStart w:id="597" w:name="_Toc439166296"/>
      <w:bookmarkStart w:id="598" w:name="_Toc489305579"/>
      <w:bookmarkStart w:id="599" w:name="_Toc439166718"/>
      <w:r>
        <w:rPr>
          <w:rFonts w:hint="eastAsia"/>
          <w:lang w:val="en-US" w:eastAsia="zh-CN"/>
        </w:rPr>
        <w:t>4.2.8</w:t>
      </w:r>
      <w:r>
        <w:t xml:space="preserve"> 盾构机前移</w:t>
      </w:r>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p>
    <w:p>
      <w:pPr>
        <w:ind w:firstLine="480"/>
        <w:rPr>
          <w:color w:val="000000"/>
          <w:lang w:eastAsia="zh-CN"/>
        </w:rPr>
      </w:pPr>
      <w:r>
        <w:rPr>
          <w:color w:val="000000"/>
          <w:lang w:eastAsia="zh-CN"/>
        </w:rPr>
        <w:t>当-8、-7、环管片推到设计位置并与反力架之间型钢加固完成后，盾构机前移1310mm，拼装-6环。盾构机前移前必须保证所有准备工作完成，所有设备处于良好状态，洞门凿除完成且清理干净残渣。前移时，需要检查盾壳、滑轨、台车和反力架是否有障碍物影响盾构机前移。</w:t>
      </w:r>
    </w:p>
    <w:p>
      <w:pPr>
        <w:ind w:firstLine="480"/>
        <w:rPr>
          <w:color w:val="000000"/>
          <w:lang w:eastAsia="zh-CN"/>
        </w:rPr>
      </w:pPr>
      <w:r>
        <w:rPr>
          <w:color w:val="000000"/>
          <w:lang w:eastAsia="zh-CN"/>
        </w:rPr>
        <w:t>盾构机推力由0慢慢增加，直到推动盾构机为止，保持盾构机缓慢前进。最短千斤顶行程达到</w:t>
      </w:r>
      <w:r>
        <w:rPr>
          <w:lang w:eastAsia="zh-CN"/>
        </w:rPr>
        <w:t>2600mm时盾</w:t>
      </w:r>
      <w:r>
        <w:rPr>
          <w:color w:val="000000"/>
          <w:lang w:eastAsia="zh-CN"/>
        </w:rPr>
        <w:t>构机停止前移，拼装-5环管片。</w:t>
      </w:r>
    </w:p>
    <w:p>
      <w:pPr>
        <w:ind w:firstLine="480"/>
        <w:rPr>
          <w:color w:val="000000"/>
          <w:lang w:eastAsia="zh-CN"/>
        </w:rPr>
      </w:pPr>
      <w:r>
        <w:rPr>
          <w:color w:val="000000"/>
          <w:lang w:eastAsia="zh-CN"/>
        </w:rPr>
        <w:t>盾构机前移时注意观察已拼装完成管片的姿态情况和连接情况，如有管片有不稳情况发生，马上停止前移，找出问题，解决完后才能继续前移。每一次前移必须经过项目部领导书面通知。</w:t>
      </w:r>
    </w:p>
    <w:p>
      <w:pPr>
        <w:ind w:firstLine="480"/>
        <w:rPr>
          <w:color w:val="000000"/>
          <w:lang w:eastAsia="zh-CN"/>
        </w:rPr>
      </w:pPr>
      <w:r>
        <w:rPr>
          <w:color w:val="000000"/>
          <w:lang w:eastAsia="zh-CN"/>
        </w:rPr>
        <w:t>盾构机两侧有防止盾构机扭转的防扭块，在防扭块拖出始发托架的时候，及时割除，连接点要割除干净，防止防扭块对洞门造成损害。</w:t>
      </w:r>
    </w:p>
    <w:p>
      <w:pPr>
        <w:ind w:firstLine="480"/>
        <w:rPr>
          <w:color w:val="000000"/>
          <w:lang w:eastAsia="zh-CN"/>
        </w:rPr>
      </w:pPr>
      <w:r>
        <w:rPr>
          <w:color w:val="000000"/>
          <w:lang w:eastAsia="zh-CN"/>
        </w:rPr>
        <w:t>当盾构机推进-6环时，此时盾构机刀盘缓慢进入洞门圈密封帘布，洞门圈四周必须保证有6个位置进行观察，并与盾构机内部保持联系畅通。有一点位置刀盘接触洞门密封挡板时，立即停机。观察密封板与盾构机外壳的相对尺寸与设计偏差是否在可承受范围内，确认完毕后继续推进。</w:t>
      </w:r>
    </w:p>
    <w:p>
      <w:pPr>
        <w:ind w:firstLine="480"/>
        <w:rPr>
          <w:color w:val="000000"/>
          <w:lang w:eastAsia="zh-CN"/>
        </w:rPr>
      </w:pPr>
      <w:r>
        <w:rPr>
          <w:color w:val="000000"/>
          <w:lang w:eastAsia="zh-CN"/>
        </w:rPr>
        <w:t>-5环推进1100mm左右，刀盘离掌子面20cm距离，此时停机、建仓。在洞门密封里注密封油脂和堵漏材料，注浆、注脂后继续推进。</w:t>
      </w:r>
    </w:p>
    <w:p>
      <w:pPr>
        <w:ind w:firstLine="480"/>
        <w:rPr>
          <w:color w:val="000000"/>
          <w:lang w:eastAsia="zh-CN"/>
        </w:rPr>
      </w:pPr>
      <w:r>
        <w:rPr>
          <w:color w:val="000000"/>
          <w:lang w:eastAsia="zh-CN"/>
        </w:rPr>
        <w:t>+2环推进1400mm左右时，</w:t>
      </w:r>
      <w:r>
        <w:rPr>
          <w:color w:val="FF0000"/>
          <w:lang w:eastAsia="zh-CN"/>
        </w:rPr>
        <w:t>0环（特殊环）</w:t>
      </w:r>
      <w:r>
        <w:rPr>
          <w:color w:val="000000"/>
          <w:lang w:eastAsia="zh-CN"/>
        </w:rPr>
        <w:t>预埋钢板位置全部露出盾尾，焊接二次密封，继续推进。</w:t>
      </w:r>
    </w:p>
    <w:p>
      <w:pPr>
        <w:ind w:firstLine="480"/>
        <w:rPr>
          <w:color w:val="000000"/>
          <w:lang w:eastAsia="zh-CN"/>
        </w:rPr>
      </w:pPr>
      <w:r>
        <w:rPr>
          <w:color w:val="000000"/>
          <w:lang w:eastAsia="zh-CN"/>
        </w:rPr>
        <w:t>盾构机前移过程中要不断检查盾构机的姿态发生变化情况，及时采取措施，控制姿态。在管片脱出盾尾是要及时焊接钢件加固，底部填塞木楔形块支撑。盾构机开始前移1.8m时，及时施做导轨延伸基础。</w:t>
      </w:r>
    </w:p>
    <w:p>
      <w:pPr>
        <w:ind w:firstLine="480"/>
        <w:rPr>
          <w:color w:val="000000"/>
          <w:lang w:eastAsia="zh-CN"/>
        </w:rPr>
      </w:pPr>
      <w:r>
        <w:rPr>
          <w:color w:val="000000"/>
          <w:lang w:eastAsia="zh-CN"/>
        </w:rPr>
        <w:t>前移之前，应该在盾构机两侧焊接防扭转钢支撑。如图</w:t>
      </w:r>
      <w:r>
        <w:rPr>
          <w:rFonts w:hint="eastAsia"/>
          <w:lang w:val="en-US" w:eastAsia="zh-CN"/>
        </w:rPr>
        <w:t>4.2.8-1</w:t>
      </w:r>
      <w:r>
        <w:rPr>
          <w:color w:val="000000"/>
          <w:lang w:eastAsia="zh-CN"/>
        </w:rPr>
        <w:t>所示。</w:t>
      </w:r>
    </w:p>
    <w:p>
      <w:pPr>
        <w:pStyle w:val="90"/>
      </w:pPr>
      <w:r>
        <w:drawing>
          <wp:inline distT="0" distB="0" distL="0" distR="0">
            <wp:extent cx="3286760" cy="2015490"/>
            <wp:effectExtent l="0" t="0" r="8890" b="3810"/>
            <wp:docPr id="7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7"/>
                    <pic:cNvPicPr>
                      <a:picLocks noChangeAspect="1" noChangeArrowheads="1"/>
                    </pic:cNvPicPr>
                  </pic:nvPicPr>
                  <pic:blipFill>
                    <a:blip r:embed="rId51" cstate="print">
                      <a:extLst>
                        <a:ext uri="{28A0092B-C50C-407E-A947-70E740481C1C}">
                          <a14:useLocalDpi xmlns:a14="http://schemas.microsoft.com/office/drawing/2010/main" val="0"/>
                        </a:ext>
                      </a:extLst>
                    </a:blip>
                    <a:srcRect b="18295"/>
                    <a:stretch>
                      <a:fillRect/>
                    </a:stretch>
                  </pic:blipFill>
                  <pic:spPr>
                    <a:xfrm>
                      <a:off x="0" y="0"/>
                      <a:ext cx="3287026" cy="2016000"/>
                    </a:xfrm>
                    <a:prstGeom prst="rect">
                      <a:avLst/>
                    </a:prstGeom>
                    <a:noFill/>
                    <a:ln>
                      <a:noFill/>
                    </a:ln>
                  </pic:spPr>
                </pic:pic>
              </a:graphicData>
            </a:graphic>
          </wp:inline>
        </w:drawing>
      </w:r>
    </w:p>
    <w:p>
      <w:pPr>
        <w:pStyle w:val="90"/>
        <w:bidi w:val="0"/>
        <w:ind w:firstLine="0"/>
        <w:rPr>
          <w:rFonts w:hint="eastAsia"/>
          <w:lang w:val="zh-CN" w:eastAsia="zh-CN"/>
        </w:rPr>
      </w:pPr>
      <w:r>
        <w:rPr>
          <w:rFonts w:hint="eastAsia"/>
          <w:lang w:val="zh-CN" w:eastAsia="zh-CN"/>
        </w:rPr>
        <w:t>图</w:t>
      </w:r>
      <w:r>
        <w:rPr>
          <w:rFonts w:hint="eastAsia"/>
          <w:lang w:val="en-US" w:eastAsia="zh-CN"/>
        </w:rPr>
        <w:t>4.2.8-1</w:t>
      </w:r>
      <w:r>
        <w:rPr>
          <w:rFonts w:hint="eastAsia"/>
          <w:lang w:val="zh-CN" w:eastAsia="zh-CN"/>
        </w:rPr>
        <w:t xml:space="preserve"> 盾构机防扭转支撑示意图</w:t>
      </w:r>
    </w:p>
    <w:p>
      <w:pPr>
        <w:pStyle w:val="5"/>
        <w:bidi w:val="0"/>
      </w:pPr>
      <w:bookmarkStart w:id="600" w:name="_Toc493585740"/>
      <w:bookmarkStart w:id="601" w:name="_Toc439165617"/>
      <w:bookmarkStart w:id="602" w:name="_Toc410861537"/>
      <w:bookmarkStart w:id="603" w:name="_Toc493539849"/>
      <w:bookmarkStart w:id="604" w:name="_Toc489305580"/>
      <w:bookmarkStart w:id="605" w:name="_Toc494235025"/>
      <w:bookmarkStart w:id="606" w:name="_Toc494235187"/>
      <w:bookmarkStart w:id="607" w:name="_Toc493585954"/>
      <w:bookmarkStart w:id="608" w:name="_Toc439166297"/>
      <w:bookmarkStart w:id="609" w:name="_Toc439165925"/>
      <w:bookmarkStart w:id="610" w:name="_Toc439166719"/>
      <w:bookmarkStart w:id="611" w:name="_Toc16490677"/>
      <w:bookmarkStart w:id="612" w:name="_Toc114567106"/>
      <w:bookmarkStart w:id="613" w:name="_Toc494234707"/>
      <w:r>
        <w:rPr>
          <w:rFonts w:hint="eastAsia"/>
          <w:lang w:val="en-US" w:eastAsia="zh-CN"/>
        </w:rPr>
        <w:t>4.2.9</w:t>
      </w:r>
      <w:r>
        <w:t xml:space="preserve"> 始发建仓</w:t>
      </w:r>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p>
    <w:p>
      <w:pPr>
        <w:ind w:firstLine="480"/>
        <w:rPr>
          <w:color w:val="000000"/>
          <w:lang w:eastAsia="zh-CN"/>
        </w:rPr>
      </w:pPr>
      <w:r>
        <w:rPr>
          <w:color w:val="000000"/>
          <w:lang w:eastAsia="zh-CN"/>
        </w:rPr>
        <w:t>建仓时分三步进行：</w:t>
      </w:r>
    </w:p>
    <w:p>
      <w:pPr>
        <w:ind w:firstLine="480"/>
        <w:rPr>
          <w:color w:val="000000"/>
          <w:lang w:eastAsia="zh-CN"/>
        </w:rPr>
      </w:pPr>
      <w:r>
        <w:rPr>
          <w:color w:val="000000"/>
          <w:lang w:eastAsia="zh-CN"/>
        </w:rPr>
        <w:t>第一步将泥浆场准备好的浆液打入开挖面中，保持开挖仓泥浆液面保持在中线以上3</w:t>
      </w:r>
      <w:r>
        <w:rPr>
          <w:rFonts w:hint="eastAsia"/>
          <w:color w:val="000000"/>
          <w:lang w:eastAsia="zh-CN"/>
        </w:rPr>
        <w:t>m</w:t>
      </w:r>
      <w:r>
        <w:rPr>
          <w:color w:val="000000"/>
          <w:lang w:eastAsia="zh-CN"/>
        </w:rPr>
        <w:t>。</w:t>
      </w:r>
    </w:p>
    <w:p>
      <w:pPr>
        <w:ind w:firstLine="480"/>
        <w:rPr>
          <w:color w:val="000000"/>
          <w:lang w:eastAsia="zh-CN"/>
        </w:rPr>
      </w:pPr>
      <w:r>
        <w:rPr>
          <w:color w:val="000000"/>
          <w:lang w:eastAsia="zh-CN"/>
        </w:rPr>
        <w:t>第二步对气压仓进行缓慢加压，每次加压不高于0.1bar，将洞门密封环上的注浆孔打开排掉空气，同时盾构机内注意查看前后仓内的液位显示。当最上方的注浆孔开始喷出泥浆时，将该注浆孔的阀</w:t>
      </w:r>
      <w:r>
        <w:rPr>
          <w:lang w:eastAsia="zh-CN"/>
        </w:rPr>
        <w:t>门关闭。这时，检查气泡仓内液位，若液位在中心线±0.5m之间，不需调整，若在此范围之外，启动泥浆循环系统，微调液位至该范围，此时切口压力显示为0。</w:t>
      </w:r>
    </w:p>
    <w:p>
      <w:pPr>
        <w:ind w:firstLine="480"/>
        <w:rPr>
          <w:color w:val="000000"/>
          <w:lang w:eastAsia="zh-CN"/>
        </w:rPr>
      </w:pPr>
      <w:r>
        <w:rPr>
          <w:color w:val="000000"/>
          <w:lang w:eastAsia="zh-CN"/>
        </w:rPr>
        <w:t>第三步，提升气泡仓内气压至2.1bar，并保持2.1bar压力15分钟。观察有无泄漏等异常，若有，采取堵漏措施；若无，缓慢降低气压，直至将切口压力缓慢调成0bar。</w:t>
      </w:r>
    </w:p>
    <w:p>
      <w:pPr>
        <w:ind w:firstLine="480"/>
        <w:rPr>
          <w:color w:val="000000"/>
          <w:lang w:eastAsia="zh-CN"/>
        </w:rPr>
      </w:pPr>
      <w:r>
        <w:rPr>
          <w:color w:val="000000"/>
          <w:lang w:eastAsia="zh-CN"/>
        </w:rPr>
        <w:t>进行以上三步时，观察洞门密封情况，及时堵漏。如发生小规模渗漏可采用棉布、棉纱、沙袋、聚氨酯、盾尾密封油脂等材料进行正面封堵，并适当增加泥浆和高分子堵漏浆液的粘度。如发生较大渗漏需立即停止加注泥浆，查明原因处理完毕后方可继续注入泥浆。</w:t>
      </w:r>
    </w:p>
    <w:p>
      <w:pPr>
        <w:pStyle w:val="5"/>
        <w:bidi w:val="0"/>
      </w:pPr>
      <w:bookmarkStart w:id="614" w:name="_Toc180638498"/>
      <w:bookmarkStart w:id="615" w:name="_Toc439165926"/>
      <w:bookmarkStart w:id="616" w:name="_Toc16490678"/>
      <w:bookmarkStart w:id="617" w:name="_Toc493585741"/>
      <w:bookmarkStart w:id="618" w:name="_Toc489305581"/>
      <w:bookmarkStart w:id="619" w:name="_Toc494234708"/>
      <w:bookmarkStart w:id="620" w:name="_Toc494235188"/>
      <w:bookmarkStart w:id="621" w:name="_Toc494235026"/>
      <w:bookmarkStart w:id="622" w:name="_Toc439166720"/>
      <w:bookmarkStart w:id="623" w:name="_Toc493539850"/>
      <w:bookmarkStart w:id="624" w:name="_Toc114567107"/>
      <w:bookmarkStart w:id="625" w:name="_Toc439165618"/>
      <w:bookmarkStart w:id="626" w:name="_Toc493585955"/>
      <w:bookmarkStart w:id="627" w:name="_Toc439166298"/>
      <w:bookmarkStart w:id="628" w:name="_Toc410861539"/>
      <w:r>
        <w:rPr>
          <w:rFonts w:hint="eastAsia"/>
          <w:lang w:val="en-US" w:eastAsia="zh-CN"/>
        </w:rPr>
        <w:t>4.2.10</w:t>
      </w:r>
      <w:r>
        <w:t xml:space="preserve"> 洞门二次</w:t>
      </w:r>
      <w:bookmarkEnd w:id="614"/>
      <w:r>
        <w:t>密封</w:t>
      </w:r>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p>
    <w:p>
      <w:pPr>
        <w:pStyle w:val="6"/>
        <w:bidi w:val="0"/>
      </w:pPr>
      <w:bookmarkStart w:id="629" w:name="_Toc493585743"/>
      <w:bookmarkStart w:id="630" w:name="_Toc493585957"/>
      <w:bookmarkStart w:id="631" w:name="_Toc493539852"/>
      <w:bookmarkStart w:id="632" w:name="_Toc489305583"/>
      <w:bookmarkStart w:id="633" w:name="_Toc439166722"/>
      <w:bookmarkStart w:id="634" w:name="_Toc16490679"/>
      <w:bookmarkStart w:id="635" w:name="_Toc439165928"/>
      <w:bookmarkStart w:id="636" w:name="_Toc494235190"/>
      <w:bookmarkStart w:id="637" w:name="_Toc494234710"/>
      <w:bookmarkStart w:id="638" w:name="_Toc114567108"/>
      <w:bookmarkStart w:id="639" w:name="_Toc439165620"/>
      <w:bookmarkStart w:id="640" w:name="_Toc410861541"/>
      <w:bookmarkStart w:id="641" w:name="_Toc494235028"/>
      <w:bookmarkStart w:id="642" w:name="_Toc439166300"/>
      <w:r>
        <w:rPr>
          <w:rFonts w:hint="eastAsia"/>
          <w:lang w:val="en-US" w:eastAsia="zh-CN"/>
        </w:rPr>
        <w:t>4.2.10.1</w:t>
      </w:r>
      <w:r>
        <w:t xml:space="preserve"> 橡胶帘布密封堵漏</w:t>
      </w:r>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p>
    <w:p>
      <w:pPr>
        <w:ind w:firstLine="480"/>
        <w:rPr>
          <w:lang w:eastAsia="zh-CN"/>
        </w:rPr>
      </w:pPr>
      <w:r>
        <w:rPr>
          <w:lang w:eastAsia="zh-CN"/>
        </w:rPr>
        <w:t>建仓前，提前在橡胶帘布间注入堵漏材料，泥水建仓过程中根据橡胶帘布漏水情况在渗漏点附近通过在密封环上的油脂注入孔（在第一道帘布与第二道帘布密封之间）加注添加有NSHS-2型的泥浆封堵帘布橡胶与盾体之间的空隙。</w:t>
      </w:r>
    </w:p>
    <w:p>
      <w:pPr>
        <w:ind w:firstLine="480"/>
        <w:rPr>
          <w:lang w:eastAsia="zh-CN"/>
        </w:rPr>
      </w:pPr>
      <w:r>
        <w:rPr>
          <w:lang w:eastAsia="zh-CN"/>
        </w:rPr>
        <w:t>堵漏剂NSHS-2材料拟采用活塞式注浆泵进行注入。</w:t>
      </w:r>
    </w:p>
    <w:p>
      <w:pPr>
        <w:pStyle w:val="6"/>
        <w:bidi w:val="0"/>
      </w:pPr>
      <w:bookmarkStart w:id="643" w:name="_Toc494234711"/>
      <w:bookmarkStart w:id="644" w:name="_Toc114567109"/>
      <w:bookmarkStart w:id="645" w:name="_Toc493539853"/>
      <w:bookmarkStart w:id="646" w:name="_Toc410861542"/>
      <w:bookmarkStart w:id="647" w:name="_Toc493585958"/>
      <w:bookmarkStart w:id="648" w:name="_Toc439165929"/>
      <w:bookmarkStart w:id="649" w:name="_Toc494235029"/>
      <w:bookmarkStart w:id="650" w:name="_Toc493585744"/>
      <w:bookmarkStart w:id="651" w:name="_Toc439165621"/>
      <w:bookmarkStart w:id="652" w:name="_Toc489305584"/>
      <w:bookmarkStart w:id="653" w:name="_Toc439166723"/>
      <w:bookmarkStart w:id="654" w:name="_Toc439166301"/>
      <w:bookmarkStart w:id="655" w:name="_Toc494235191"/>
      <w:bookmarkStart w:id="656" w:name="_Toc16490680"/>
      <w:r>
        <w:rPr>
          <w:rFonts w:hint="eastAsia"/>
          <w:lang w:val="en-US" w:eastAsia="zh-CN"/>
        </w:rPr>
        <w:t>4.2.10.2</w:t>
      </w:r>
      <w:r>
        <w:t xml:space="preserve"> 洞门二次密封</w:t>
      </w:r>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p>
    <w:p>
      <w:pPr>
        <w:ind w:firstLine="480"/>
        <w:rPr>
          <w:color w:val="000000"/>
          <w:lang w:eastAsia="zh-CN"/>
        </w:rPr>
      </w:pPr>
      <w:r>
        <w:rPr>
          <w:color w:val="000000"/>
          <w:lang w:eastAsia="zh-CN"/>
        </w:rPr>
        <w:t>在盾构机向前掘进，负环拼装，待盾构机盾尾最后一道洞门橡胶帘布完全进入密封环内后，此时在密封环处安装的为零环管片，设计零环管片外侧面一边预埋250mm宽的钢板，预埋钢板厚度10mm。待盾构机盾尾完全穿过密封板后，用20mm厚密封钢板将圆环板边缘与0环管片外侧的预埋钢板焊接，形成二次密封，确保盾构泥水压力平衡，提高密封效果，以保证盾构同步注浆的顺利实施。二次密封焊缝高度10mm，要求焊缝连续、不渗漏。二次密封用钢板高出圆环板50mm，具体情况可根据圆环板与0环管片之间间隙进行调整。</w:t>
      </w:r>
    </w:p>
    <w:p>
      <w:pPr>
        <w:pStyle w:val="5"/>
        <w:bidi w:val="0"/>
        <w:rPr>
          <w:rFonts w:hint="eastAsia" w:eastAsia="宋体"/>
          <w:lang w:val="en-US" w:eastAsia="zh-CN"/>
        </w:rPr>
      </w:pPr>
      <w:bookmarkStart w:id="657" w:name="_Toc477109886"/>
      <w:bookmarkStart w:id="658" w:name="_Toc16490681"/>
      <w:bookmarkStart w:id="659" w:name="_Toc477191639"/>
      <w:bookmarkStart w:id="660" w:name="_Toc477109056"/>
      <w:bookmarkStart w:id="661" w:name="_Toc477191749"/>
      <w:bookmarkStart w:id="662" w:name="_Toc10377"/>
      <w:bookmarkStart w:id="663" w:name="_Toc477109216"/>
      <w:bookmarkStart w:id="664" w:name="_Toc27227"/>
      <w:bookmarkStart w:id="665" w:name="_Toc477109415"/>
      <w:bookmarkStart w:id="666" w:name="_Toc477191535"/>
      <w:bookmarkStart w:id="667" w:name="_Toc9460"/>
      <w:bookmarkStart w:id="668" w:name="_Toc114567110"/>
      <w:bookmarkStart w:id="669" w:name="_Toc25745"/>
      <w:bookmarkStart w:id="670" w:name="_Toc494235192"/>
      <w:bookmarkStart w:id="671" w:name="_Toc493585745"/>
      <w:bookmarkStart w:id="672" w:name="_Toc489305585"/>
      <w:bookmarkStart w:id="673" w:name="_Toc494234712"/>
      <w:bookmarkStart w:id="674" w:name="_Toc180638499"/>
      <w:bookmarkStart w:id="675" w:name="_Toc410861543"/>
      <w:bookmarkStart w:id="676" w:name="_Toc493585959"/>
      <w:bookmarkStart w:id="677" w:name="_Toc439166302"/>
      <w:bookmarkStart w:id="678" w:name="_Toc493539854"/>
      <w:bookmarkStart w:id="679" w:name="_Toc439166724"/>
      <w:bookmarkStart w:id="680" w:name="_Toc494235030"/>
      <w:bookmarkStart w:id="681" w:name="_Toc439165930"/>
      <w:bookmarkStart w:id="682" w:name="_Toc439165622"/>
      <w:r>
        <w:rPr>
          <w:rFonts w:hint="eastAsia"/>
          <w:lang w:val="en-US" w:eastAsia="zh-CN"/>
        </w:rPr>
        <w:t>4.2.11</w:t>
      </w:r>
      <w:r>
        <w:t xml:space="preserve"> 始发</w:t>
      </w:r>
      <w:r>
        <w:rPr>
          <w:rFonts w:hint="eastAsia"/>
          <w:lang w:val="en-US" w:eastAsia="zh-CN"/>
        </w:rPr>
        <w:t>试</w:t>
      </w:r>
      <w:r>
        <w:t>掘进施工</w:t>
      </w:r>
      <w:bookmarkEnd w:id="657"/>
      <w:bookmarkEnd w:id="658"/>
      <w:bookmarkEnd w:id="659"/>
      <w:bookmarkEnd w:id="660"/>
      <w:bookmarkEnd w:id="661"/>
      <w:bookmarkEnd w:id="662"/>
      <w:bookmarkEnd w:id="663"/>
      <w:bookmarkEnd w:id="664"/>
      <w:bookmarkEnd w:id="665"/>
      <w:bookmarkEnd w:id="666"/>
      <w:bookmarkEnd w:id="667"/>
      <w:bookmarkEnd w:id="668"/>
      <w:bookmarkEnd w:id="669"/>
      <w:r>
        <w:rPr>
          <w:rFonts w:hint="eastAsia"/>
          <w:lang w:val="en-US" w:eastAsia="zh-CN"/>
        </w:rPr>
        <w:t>参数</w:t>
      </w:r>
    </w:p>
    <w:p>
      <w:pPr>
        <w:ind w:firstLine="480"/>
        <w:rPr>
          <w:lang w:eastAsia="zh-CN"/>
        </w:rPr>
      </w:pPr>
      <w:r>
        <w:rPr>
          <w:lang w:eastAsia="zh-CN"/>
        </w:rPr>
        <w:t>始发段地质条件</w:t>
      </w:r>
      <w:r>
        <w:rPr>
          <w:rFonts w:hint="eastAsia"/>
          <w:lang w:eastAsia="zh-CN"/>
        </w:rPr>
        <w:t>0</w:t>
      </w:r>
      <w:r>
        <w:rPr>
          <w:lang w:eastAsia="zh-CN"/>
        </w:rPr>
        <w:t>～200m（原状土地段）。试掘进的掘进参数选取（见表</w:t>
      </w:r>
      <w:r>
        <w:rPr>
          <w:rFonts w:hint="eastAsia"/>
          <w:lang w:val="en-US" w:eastAsia="zh-CN"/>
        </w:rPr>
        <w:t>4.2.11-1</w:t>
      </w:r>
      <w:r>
        <w:rPr>
          <w:lang w:eastAsia="zh-CN"/>
        </w:rPr>
        <w:t>所示）</w:t>
      </w:r>
    </w:p>
    <w:p>
      <w:pPr>
        <w:pStyle w:val="90"/>
        <w:bidi w:val="0"/>
      </w:pPr>
      <w:r>
        <w:t>表</w:t>
      </w:r>
      <w:r>
        <w:rPr>
          <w:rFonts w:hint="eastAsia"/>
          <w:lang w:val="en-US" w:eastAsia="zh-CN"/>
        </w:rPr>
        <w:t>4.2.11-1</w:t>
      </w:r>
      <w:r>
        <w:t xml:space="preserve"> 试掘进段掘进参数表</w:t>
      </w:r>
    </w:p>
    <w:tbl>
      <w:tblPr>
        <w:tblStyle w:val="73"/>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1170"/>
        <w:gridCol w:w="1315"/>
        <w:gridCol w:w="1317"/>
        <w:gridCol w:w="1459"/>
        <w:gridCol w:w="1315"/>
        <w:gridCol w:w="1170"/>
        <w:gridCol w:w="112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364" w:type="pct"/>
            <w:vAlign w:val="center"/>
          </w:tcPr>
          <w:p>
            <w:pPr>
              <w:pStyle w:val="89"/>
            </w:pPr>
            <w:r>
              <w:t>序号</w:t>
            </w:r>
          </w:p>
        </w:tc>
        <w:tc>
          <w:tcPr>
            <w:tcW w:w="611" w:type="pct"/>
            <w:vAlign w:val="center"/>
          </w:tcPr>
          <w:p>
            <w:pPr>
              <w:pStyle w:val="89"/>
            </w:pPr>
            <w:r>
              <w:t>区段（m）</w:t>
            </w:r>
          </w:p>
        </w:tc>
        <w:tc>
          <w:tcPr>
            <w:tcW w:w="687" w:type="pct"/>
            <w:vAlign w:val="center"/>
          </w:tcPr>
          <w:p>
            <w:pPr>
              <w:pStyle w:val="89"/>
            </w:pPr>
            <w:r>
              <w:t>泥水压力（bar）</w:t>
            </w:r>
          </w:p>
        </w:tc>
        <w:tc>
          <w:tcPr>
            <w:tcW w:w="688" w:type="pct"/>
            <w:vAlign w:val="center"/>
          </w:tcPr>
          <w:p>
            <w:pPr>
              <w:pStyle w:val="89"/>
            </w:pPr>
            <w:r>
              <w:t>推力（kN）</w:t>
            </w:r>
          </w:p>
        </w:tc>
        <w:tc>
          <w:tcPr>
            <w:tcW w:w="762" w:type="pct"/>
            <w:vAlign w:val="center"/>
          </w:tcPr>
          <w:p>
            <w:pPr>
              <w:pStyle w:val="89"/>
            </w:pPr>
            <w:r>
              <w:t>掘进速度（mm/min）</w:t>
            </w:r>
          </w:p>
        </w:tc>
        <w:tc>
          <w:tcPr>
            <w:tcW w:w="687" w:type="pct"/>
            <w:vAlign w:val="center"/>
          </w:tcPr>
          <w:p>
            <w:pPr>
              <w:pStyle w:val="89"/>
            </w:pPr>
            <w:r>
              <w:t>刀盘转速（r/min）</w:t>
            </w:r>
          </w:p>
        </w:tc>
        <w:tc>
          <w:tcPr>
            <w:tcW w:w="611" w:type="pct"/>
            <w:vAlign w:val="center"/>
          </w:tcPr>
          <w:p>
            <w:pPr>
              <w:pStyle w:val="89"/>
            </w:pPr>
            <w:r>
              <w:t>注浆压力（kPa）</w:t>
            </w:r>
          </w:p>
        </w:tc>
        <w:tc>
          <w:tcPr>
            <w:tcW w:w="591" w:type="pct"/>
            <w:vAlign w:val="center"/>
          </w:tcPr>
          <w:p>
            <w:pPr>
              <w:pStyle w:val="89"/>
            </w:pPr>
            <w: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364" w:type="pct"/>
            <w:vAlign w:val="center"/>
          </w:tcPr>
          <w:p>
            <w:pPr>
              <w:pStyle w:val="89"/>
            </w:pPr>
            <w:r>
              <w:t>1</w:t>
            </w:r>
          </w:p>
        </w:tc>
        <w:tc>
          <w:tcPr>
            <w:tcW w:w="611" w:type="pct"/>
            <w:vAlign w:val="center"/>
          </w:tcPr>
          <w:p>
            <w:pPr>
              <w:pStyle w:val="89"/>
            </w:pPr>
            <w:r>
              <w:t>0～</w:t>
            </w:r>
            <w:r>
              <w:rPr>
                <w:rFonts w:hint="eastAsia"/>
              </w:rPr>
              <w:t>200</w:t>
            </w:r>
          </w:p>
        </w:tc>
        <w:tc>
          <w:tcPr>
            <w:tcW w:w="687" w:type="pct"/>
            <w:vAlign w:val="center"/>
          </w:tcPr>
          <w:p>
            <w:pPr>
              <w:pStyle w:val="89"/>
            </w:pPr>
            <w:r>
              <w:t>0.58～0.59</w:t>
            </w:r>
          </w:p>
        </w:tc>
        <w:tc>
          <w:tcPr>
            <w:tcW w:w="688" w:type="pct"/>
            <w:vAlign w:val="center"/>
          </w:tcPr>
          <w:p>
            <w:pPr>
              <w:pStyle w:val="89"/>
            </w:pPr>
            <w:r>
              <w:t>20000～23000</w:t>
            </w:r>
          </w:p>
        </w:tc>
        <w:tc>
          <w:tcPr>
            <w:tcW w:w="762" w:type="pct"/>
            <w:vAlign w:val="center"/>
          </w:tcPr>
          <w:p>
            <w:pPr>
              <w:pStyle w:val="89"/>
            </w:pPr>
            <w:r>
              <w:t>15～20</w:t>
            </w:r>
          </w:p>
        </w:tc>
        <w:tc>
          <w:tcPr>
            <w:tcW w:w="687" w:type="pct"/>
            <w:vAlign w:val="center"/>
          </w:tcPr>
          <w:p>
            <w:pPr>
              <w:pStyle w:val="89"/>
            </w:pPr>
            <w:r>
              <w:t>1.08～1.15</w:t>
            </w:r>
          </w:p>
        </w:tc>
        <w:tc>
          <w:tcPr>
            <w:tcW w:w="611" w:type="pct"/>
            <w:vAlign w:val="center"/>
          </w:tcPr>
          <w:p>
            <w:pPr>
              <w:pStyle w:val="89"/>
            </w:pPr>
            <w:r>
              <w:t>5～15</w:t>
            </w:r>
          </w:p>
        </w:tc>
        <w:tc>
          <w:tcPr>
            <w:tcW w:w="591" w:type="pct"/>
            <w:vAlign w:val="center"/>
          </w:tcPr>
          <w:p>
            <w:pPr>
              <w:pStyle w:val="89"/>
            </w:pPr>
          </w:p>
        </w:tc>
      </w:tr>
    </w:tbl>
    <w:p>
      <w:pPr>
        <w:pStyle w:val="5"/>
        <w:bidi w:val="0"/>
      </w:pPr>
      <w:bookmarkStart w:id="683" w:name="_Toc114567111"/>
      <w:r>
        <w:rPr>
          <w:rFonts w:hint="eastAsia"/>
          <w:lang w:val="en-US" w:eastAsia="zh-CN"/>
        </w:rPr>
        <w:t>4.2.12</w:t>
      </w:r>
      <w:r>
        <w:t xml:space="preserve"> 始发试掘进施工</w:t>
      </w:r>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p>
    <w:p>
      <w:pPr>
        <w:pStyle w:val="6"/>
        <w:bidi w:val="0"/>
      </w:pPr>
      <w:bookmarkStart w:id="684" w:name="_Toc439166725"/>
      <w:bookmarkStart w:id="685" w:name="_Toc494235193"/>
      <w:bookmarkStart w:id="686" w:name="_Toc489305586"/>
      <w:bookmarkStart w:id="687" w:name="_Toc439166303"/>
      <w:bookmarkStart w:id="688" w:name="_Toc439165931"/>
      <w:bookmarkStart w:id="689" w:name="_Toc494234713"/>
      <w:bookmarkStart w:id="690" w:name="_Toc16490682"/>
      <w:bookmarkStart w:id="691" w:name="_Toc439165623"/>
      <w:bookmarkStart w:id="692" w:name="_Toc494235031"/>
      <w:bookmarkStart w:id="693" w:name="_Toc410861544"/>
      <w:bookmarkStart w:id="694" w:name="_Toc493585746"/>
      <w:bookmarkStart w:id="695" w:name="_Toc493585960"/>
      <w:bookmarkStart w:id="696" w:name="_Toc493539855"/>
      <w:bookmarkStart w:id="697" w:name="_Toc114567112"/>
      <w:r>
        <w:rPr>
          <w:rFonts w:hint="eastAsia"/>
          <w:lang w:val="en-US" w:eastAsia="zh-CN"/>
        </w:rPr>
        <w:t>4.2.12.1</w:t>
      </w:r>
      <w:r>
        <w:t xml:space="preserve"> 试掘进段的目的</w:t>
      </w:r>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p>
    <w:p>
      <w:pPr>
        <w:ind w:firstLine="480"/>
        <w:rPr>
          <w:color w:val="000000"/>
          <w:lang w:eastAsia="zh-CN"/>
        </w:rPr>
      </w:pPr>
      <w:r>
        <w:rPr>
          <w:color w:val="000000"/>
          <w:lang w:eastAsia="zh-CN"/>
        </w:rPr>
        <w:t>（1）用最短的时间对盾构机的操作方法、机械性能进行熟悉，较好的控制隧道轴线及地面沉降。</w:t>
      </w:r>
    </w:p>
    <w:p>
      <w:pPr>
        <w:ind w:firstLine="480"/>
        <w:rPr>
          <w:color w:val="000000"/>
          <w:lang w:eastAsia="zh-CN"/>
        </w:rPr>
      </w:pPr>
      <w:r>
        <w:rPr>
          <w:color w:val="000000"/>
          <w:lang w:eastAsia="zh-CN"/>
        </w:rPr>
        <w:t>（2）加强地面沉降的监测，及时获取监测结果，调整施工参数，优化泥水参数。</w:t>
      </w:r>
    </w:p>
    <w:p>
      <w:pPr>
        <w:ind w:firstLine="480"/>
        <w:rPr>
          <w:color w:val="000000"/>
          <w:lang w:eastAsia="zh-CN"/>
        </w:rPr>
      </w:pPr>
      <w:r>
        <w:rPr>
          <w:color w:val="000000"/>
          <w:lang w:eastAsia="zh-CN"/>
        </w:rPr>
        <w:t>（3）逐步熟悉掌握盾构掘进、管片箱涵拼装的操作工序，并提高管片拼装质量，加快施工进度。</w:t>
      </w:r>
    </w:p>
    <w:p>
      <w:pPr>
        <w:ind w:firstLine="480"/>
        <w:rPr>
          <w:color w:val="000000"/>
          <w:lang w:eastAsia="zh-CN"/>
        </w:rPr>
      </w:pPr>
      <w:r>
        <w:rPr>
          <w:color w:val="000000"/>
          <w:lang w:eastAsia="zh-CN"/>
        </w:rPr>
        <w:t>（4）加强对盾构施工参数的采集，充分收集始发试掘进段盾构机掘进所取得各种数据，并结合监测资料进行综合分析研究，掌握盾构在控制地面沉降、纠正轴线偏差等方面的特性，为此后的施工参数设定积累经验。</w:t>
      </w:r>
    </w:p>
    <w:p>
      <w:pPr>
        <w:pStyle w:val="6"/>
        <w:bidi w:val="0"/>
      </w:pPr>
      <w:bookmarkStart w:id="698" w:name="_Toc487230362"/>
      <w:bookmarkStart w:id="699" w:name="_Toc114567113"/>
      <w:bookmarkStart w:id="700" w:name="_Toc16490683"/>
      <w:r>
        <w:rPr>
          <w:rFonts w:hint="eastAsia"/>
          <w:lang w:val="en-US" w:eastAsia="zh-CN"/>
        </w:rPr>
        <w:t>4.2.12.1</w:t>
      </w:r>
      <w:r>
        <w:t xml:space="preserve"> 泥浆试验</w:t>
      </w:r>
      <w:bookmarkEnd w:id="698"/>
      <w:bookmarkEnd w:id="699"/>
      <w:bookmarkEnd w:id="700"/>
    </w:p>
    <w:p>
      <w:pPr>
        <w:ind w:firstLine="480"/>
        <w:rPr>
          <w:color w:val="000000"/>
          <w:lang w:eastAsia="zh-CN"/>
        </w:rPr>
      </w:pPr>
      <w:r>
        <w:rPr>
          <w:color w:val="000000"/>
          <w:lang w:eastAsia="zh-CN"/>
        </w:rPr>
        <w:t>泥浆特性试验的目的主要有：</w:t>
      </w:r>
    </w:p>
    <w:p>
      <w:pPr>
        <w:ind w:firstLine="480"/>
        <w:rPr>
          <w:color w:val="000000"/>
          <w:lang w:eastAsia="zh-CN"/>
        </w:rPr>
      </w:pPr>
      <w:r>
        <w:rPr>
          <w:color w:val="000000"/>
          <w:lang w:eastAsia="zh-CN"/>
        </w:rPr>
        <w:t>（1）通过调研及分析，确定泥水形成良好的泥膜，确保开挖面稳定，减小沉降以及顺利输送碴土所具备的特性；</w:t>
      </w:r>
    </w:p>
    <w:p>
      <w:pPr>
        <w:ind w:firstLine="480"/>
        <w:rPr>
          <w:color w:val="000000"/>
          <w:lang w:eastAsia="zh-CN"/>
        </w:rPr>
      </w:pPr>
      <w:r>
        <w:rPr>
          <w:color w:val="000000"/>
          <w:lang w:eastAsia="zh-CN"/>
        </w:rPr>
        <w:t>（2）综合考虑地下水条件及排土要求，通过经验类比、试验决定适应中风化泥岩地层的泥水特性指标；</w:t>
      </w:r>
    </w:p>
    <w:p>
      <w:pPr>
        <w:ind w:firstLine="480"/>
        <w:rPr>
          <w:color w:val="000000"/>
          <w:lang w:eastAsia="zh-CN"/>
        </w:rPr>
      </w:pPr>
      <w:r>
        <w:rPr>
          <w:color w:val="000000"/>
          <w:lang w:eastAsia="zh-CN"/>
        </w:rPr>
        <w:t>（3）通过比较不同泥浆在砂卵石地层中的渗透成膜特性，确定适用于本工程的泥水。</w:t>
      </w:r>
    </w:p>
    <w:p>
      <w:pPr>
        <w:ind w:firstLine="480"/>
        <w:rPr>
          <w:color w:val="000000"/>
          <w:lang w:eastAsia="zh-CN"/>
        </w:rPr>
      </w:pPr>
      <w:r>
        <w:rPr>
          <w:color w:val="000000"/>
          <w:lang w:eastAsia="zh-CN"/>
        </w:rPr>
        <w:t>由于在施工中我们必须对输送至开挖面泥水的特性进行控制，因此在施工过程中通过对相对密度、粘性、滤失率等主要特性指标的测量来确定输送泥水是否符合要求，同时还要考虑泥水的物理和化学稳定性。</w:t>
      </w:r>
    </w:p>
    <w:p>
      <w:pPr>
        <w:ind w:firstLine="480"/>
        <w:rPr>
          <w:color w:val="000000"/>
          <w:lang w:eastAsia="zh-CN"/>
        </w:rPr>
      </w:pPr>
      <w:r>
        <w:rPr>
          <w:color w:val="000000"/>
          <w:lang w:eastAsia="zh-CN"/>
        </w:rPr>
        <w:t>在试验段施工过程中，将试验段划分五个段落，通过对不同掺量膨润土的试验掘进找出合理的掺量，确定最优配比，保证开挖面的稳定。</w:t>
      </w:r>
    </w:p>
    <w:p>
      <w:pPr>
        <w:pStyle w:val="6"/>
        <w:bidi w:val="0"/>
      </w:pPr>
      <w:bookmarkStart w:id="701" w:name="_Toc16490684"/>
      <w:bookmarkStart w:id="702" w:name="_Toc114567114"/>
      <w:bookmarkStart w:id="703" w:name="_Toc487230363"/>
      <w:r>
        <w:rPr>
          <w:rFonts w:hint="eastAsia"/>
          <w:lang w:val="en-US" w:eastAsia="zh-CN"/>
        </w:rPr>
        <w:t>4.2.12.3</w:t>
      </w:r>
      <w:r>
        <w:t xml:space="preserve"> 掘进参数试验</w:t>
      </w:r>
      <w:bookmarkEnd w:id="701"/>
      <w:bookmarkEnd w:id="702"/>
      <w:bookmarkEnd w:id="703"/>
    </w:p>
    <w:p>
      <w:pPr>
        <w:bidi w:val="0"/>
        <w:rPr>
          <w:lang w:eastAsia="zh-CN"/>
        </w:rPr>
      </w:pPr>
      <w:bookmarkStart w:id="704" w:name="_Toc487230364"/>
      <w:r>
        <w:rPr>
          <w:rFonts w:hint="eastAsia"/>
          <w:lang w:eastAsia="zh-CN"/>
        </w:rPr>
        <w:t>（</w:t>
      </w:r>
      <w:r>
        <w:rPr>
          <w:rFonts w:hint="eastAsia"/>
          <w:lang w:val="en-US" w:eastAsia="zh-CN"/>
        </w:rPr>
        <w:t>1</w:t>
      </w:r>
      <w:r>
        <w:rPr>
          <w:rFonts w:hint="eastAsia"/>
          <w:lang w:eastAsia="zh-CN"/>
        </w:rPr>
        <w:t>）</w:t>
      </w:r>
      <w:r>
        <w:rPr>
          <w:lang w:eastAsia="zh-CN"/>
        </w:rPr>
        <w:t>泥水压力</w:t>
      </w:r>
      <w:bookmarkEnd w:id="704"/>
    </w:p>
    <w:p>
      <w:pPr>
        <w:bidi w:val="0"/>
        <w:rPr>
          <w:color w:val="000000"/>
          <w:lang w:eastAsia="zh-CN"/>
        </w:rPr>
      </w:pPr>
      <w:r>
        <w:rPr>
          <w:lang w:eastAsia="zh-CN"/>
        </w:rPr>
        <w:t>泥水压力的设定是泥</w:t>
      </w:r>
      <w:r>
        <w:rPr>
          <w:color w:val="000000"/>
          <w:lang w:eastAsia="zh-CN"/>
        </w:rPr>
        <w:t>水平衡盾构施工的关键。一般泥浆压力不足，发生开挖面的坍塌的危险就会增大，如果压力过大，又会出现泥浆冒顶的可能。对泥水压力管理，主要采用主动土压力和静止土压力或松弛压力的方法。一般这样考虑：作为上限值，以尽可能控制地表沉降为目的而使用静止土压力；作为下限值，在允许小量地表沉降时，但以保持开挖面稳定为目的而使用主动土压力。因此，应结合隧道覆土厚度、工程地质等条件选择合理的泥水压力计算方法，并通过试掘进、监测反馈等方法开展泥水压力的研究，同时制定盾构泥水压力控制的技术方法与管理措施，避免由于泥水循环系统、盾构操作等引起大的泥水压力变化。</w:t>
      </w:r>
    </w:p>
    <w:p>
      <w:pPr>
        <w:ind w:firstLine="480"/>
        <w:rPr>
          <w:color w:val="000000"/>
          <w:lang w:eastAsia="zh-CN"/>
        </w:rPr>
      </w:pPr>
      <w:r>
        <w:rPr>
          <w:color w:val="000000"/>
          <w:lang w:eastAsia="zh-CN"/>
        </w:rPr>
        <w:t>在试验段施工中，根据计算设定不同的泥水压力，通过对不同压力下地表沉降反应情况及掌子面稳定情况判断最适合泥岩地层的泥水压力。</w:t>
      </w:r>
    </w:p>
    <w:p>
      <w:pPr>
        <w:bidi w:val="0"/>
        <w:rPr>
          <w:lang w:eastAsia="zh-CN"/>
        </w:rPr>
      </w:pPr>
      <w:bookmarkStart w:id="705" w:name="_Toc487230365"/>
      <w:r>
        <w:rPr>
          <w:rFonts w:hint="eastAsia"/>
          <w:lang w:eastAsia="zh-CN"/>
        </w:rPr>
        <w:t>（</w:t>
      </w:r>
      <w:r>
        <w:rPr>
          <w:rFonts w:hint="eastAsia"/>
          <w:lang w:val="en-US" w:eastAsia="zh-CN"/>
        </w:rPr>
        <w:t>2</w:t>
      </w:r>
      <w:r>
        <w:rPr>
          <w:rFonts w:hint="eastAsia"/>
          <w:lang w:eastAsia="zh-CN"/>
        </w:rPr>
        <w:t>）</w:t>
      </w:r>
      <w:r>
        <w:rPr>
          <w:lang w:eastAsia="zh-CN"/>
        </w:rPr>
        <w:t>掘进速度、扭矩和推力</w:t>
      </w:r>
      <w:bookmarkEnd w:id="705"/>
    </w:p>
    <w:p>
      <w:pPr>
        <w:ind w:firstLine="480"/>
        <w:rPr>
          <w:color w:val="000000"/>
          <w:lang w:eastAsia="zh-CN"/>
        </w:rPr>
      </w:pPr>
      <w:r>
        <w:rPr>
          <w:color w:val="000000"/>
          <w:lang w:eastAsia="zh-CN"/>
        </w:rPr>
        <w:t>盾构施工过程中，掘进参数选择直接关系隧道掘进速度以及开挖面的稳定。根据初步勘察结果，本工程主要穿越粉砂质泥岩及泥质粉砂岩地层，盾构机在穿过此类围岩时，必须在保持掌子面泥岩层稳定的同时选择合适的掘进参数，泥水盾构掘进参数主要有：泥水仓压力、掘进推力、切削扭矩及进排泥量、注浆量等，合理选择盾构掘进参数，对控制开挖面变形、防止坍塌，提高掘进速度具有重要的作用。</w:t>
      </w:r>
    </w:p>
    <w:p>
      <w:pPr>
        <w:ind w:firstLine="480"/>
        <w:rPr>
          <w:color w:val="000000"/>
          <w:lang w:eastAsia="zh-CN"/>
        </w:rPr>
      </w:pPr>
      <w:r>
        <w:rPr>
          <w:color w:val="000000"/>
          <w:lang w:eastAsia="zh-CN"/>
        </w:rPr>
        <w:t>主要采用工程类比、试掘进、现场监测等方法，研究确定不同地层盾构掘进参数，盾构试掘进过程中，根据不同地质条件、覆土厚度、地面情况以及以往的工程经验初步设定盾构掘进参数，并根据现场监测结果及时调整和优化，在正常掘进初期通过信息反馈进一步分析验证和优化，通过以上过程研究适应重庆泥岩地层的最优盾构掘进参数，达到确保盾构施工安全、快速掘进和对环境影响小的目的。</w:t>
      </w:r>
    </w:p>
    <w:p>
      <w:pPr>
        <w:bidi w:val="0"/>
        <w:rPr>
          <w:lang w:eastAsia="zh-CN"/>
        </w:rPr>
      </w:pPr>
      <w:bookmarkStart w:id="706" w:name="_Toc487230366"/>
      <w:r>
        <w:rPr>
          <w:rFonts w:hint="eastAsia"/>
          <w:lang w:eastAsia="zh-CN"/>
        </w:rPr>
        <w:t>（</w:t>
      </w:r>
      <w:r>
        <w:rPr>
          <w:rFonts w:hint="eastAsia"/>
          <w:lang w:val="en-US" w:eastAsia="zh-CN"/>
        </w:rPr>
        <w:t>3</w:t>
      </w:r>
      <w:r>
        <w:rPr>
          <w:rFonts w:hint="eastAsia"/>
          <w:lang w:eastAsia="zh-CN"/>
        </w:rPr>
        <w:t>）</w:t>
      </w:r>
      <w:r>
        <w:rPr>
          <w:lang w:eastAsia="zh-CN"/>
        </w:rPr>
        <w:t xml:space="preserve"> 掌子面稳定的判定</w:t>
      </w:r>
      <w:bookmarkEnd w:id="706"/>
    </w:p>
    <w:p>
      <w:pPr>
        <w:ind w:firstLine="480"/>
        <w:rPr>
          <w:color w:val="000000"/>
          <w:lang w:eastAsia="zh-CN"/>
        </w:rPr>
      </w:pPr>
      <w:r>
        <w:rPr>
          <w:color w:val="000000"/>
          <w:lang w:eastAsia="zh-CN"/>
        </w:rPr>
        <w:t>泥水盾构在掘进过程中，泥水不断循环，开挖面的泥膜因受到刀盘的切削而处在形成—破坏—形成的过程中。由于地层的变化等因素，开挖面的平衡是相对的。由于泥水盾构在掘进过程中，开挖面充满泥水，泥水室前侧是切削刀盘，后侧是密封隔墙，四周是盾构壳体，施工操作人员是不可能用肉眼直接观察到开挖面稳定状况。为此，通常采用下述方法对开挖面的稳定状况进行判断。</w:t>
      </w:r>
    </w:p>
    <w:p>
      <w:pPr>
        <w:ind w:firstLine="480"/>
        <w:rPr>
          <w:color w:val="000000"/>
          <w:lang w:eastAsia="zh-CN"/>
        </w:rPr>
      </w:pPr>
      <w:r>
        <w:rPr>
          <w:rFonts w:hint="eastAsia"/>
          <w:color w:val="000000"/>
          <w:lang w:val="en-US" w:eastAsia="zh-CN"/>
        </w:rPr>
        <w:t>①</w:t>
      </w:r>
      <w:r>
        <w:rPr>
          <w:color w:val="000000"/>
          <w:lang w:eastAsia="zh-CN"/>
        </w:rPr>
        <w:t>掘削量的判断方法</w:t>
      </w:r>
    </w:p>
    <w:p>
      <w:pPr>
        <w:ind w:firstLine="480"/>
        <w:rPr>
          <w:color w:val="000000"/>
          <w:lang w:eastAsia="zh-CN"/>
        </w:rPr>
      </w:pPr>
      <w:r>
        <w:rPr>
          <w:color w:val="000000"/>
          <w:lang w:eastAsia="zh-CN"/>
        </w:rPr>
        <w:t>掘进100环后，统计10～50环泥水质量较好、每环掘进后盾构切口上方地面沉降量较小的掘削量，并将统计值输入计算机。在掘进过程中，动态观测本环掘削量曲线与统计曲线的变化情况。</w:t>
      </w:r>
    </w:p>
    <w:p>
      <w:pPr>
        <w:ind w:firstLine="480"/>
        <w:rPr>
          <w:color w:val="000000"/>
          <w:lang w:eastAsia="zh-CN"/>
        </w:rPr>
      </w:pPr>
      <w:r>
        <w:rPr>
          <w:color w:val="000000"/>
          <w:lang w:eastAsia="zh-CN"/>
        </w:rPr>
        <w:t>当发现掘削量过大时，应立即检查泥水密度、粘度和切口水压。此外，也可以利用探测装置，调查土体坍塌情况，在查明原因后应及时调整有关参数，确保开挖面稳定。</w:t>
      </w:r>
    </w:p>
    <w:p>
      <w:pPr>
        <w:ind w:firstLine="480"/>
        <w:rPr>
          <w:color w:val="000000"/>
          <w:lang w:eastAsia="zh-CN"/>
        </w:rPr>
      </w:pPr>
      <w:r>
        <w:rPr>
          <w:rFonts w:hint="eastAsia"/>
          <w:color w:val="000000"/>
          <w:lang w:val="en-US" w:eastAsia="zh-CN"/>
        </w:rPr>
        <w:t>②</w:t>
      </w:r>
      <w:r>
        <w:rPr>
          <w:color w:val="000000"/>
          <w:lang w:eastAsia="zh-CN"/>
        </w:rPr>
        <w:t>溢水量检查</w:t>
      </w:r>
    </w:p>
    <w:p>
      <w:pPr>
        <w:ind w:firstLine="480"/>
        <w:rPr>
          <w:color w:val="000000"/>
          <w:lang w:eastAsia="zh-CN"/>
        </w:rPr>
      </w:pPr>
      <w:r>
        <w:rPr>
          <w:color w:val="000000"/>
          <w:lang w:eastAsia="zh-CN"/>
        </w:rPr>
        <w:t>泥水质量的好坏将直接影响泥膜形成的时间和开挖面的稳定。溢水量是测定泥水浆液质量的一个较好的方法。在隧道泥水盾构施工中认为较好质量的泥水溢水量为6.2×A（L/m</w:t>
      </w:r>
      <w:r>
        <w:rPr>
          <w:color w:val="000000"/>
          <w:vertAlign w:val="superscript"/>
          <w:lang w:eastAsia="zh-CN"/>
        </w:rPr>
        <w:t>2</w:t>
      </w:r>
      <w:r>
        <w:rPr>
          <w:color w:val="000000"/>
          <w:lang w:eastAsia="zh-CN"/>
        </w:rPr>
        <w:t>·h），A为掘削断面积（m</w:t>
      </w:r>
      <w:r>
        <w:rPr>
          <w:color w:val="000000"/>
          <w:vertAlign w:val="superscript"/>
          <w:lang w:eastAsia="zh-CN"/>
        </w:rPr>
        <w:t>2</w:t>
      </w:r>
      <w:r>
        <w:rPr>
          <w:color w:val="000000"/>
          <w:lang w:eastAsia="zh-CN"/>
        </w:rPr>
        <w:t>）。</w:t>
      </w:r>
    </w:p>
    <w:p>
      <w:pPr>
        <w:ind w:firstLine="480"/>
        <w:rPr>
          <w:color w:val="000000"/>
          <w:lang w:eastAsia="zh-CN"/>
        </w:rPr>
      </w:pPr>
      <w:r>
        <w:rPr>
          <w:color w:val="000000"/>
          <w:lang w:eastAsia="zh-CN"/>
        </w:rPr>
        <w:t>当掘削停止时，中央控制室观测单位时间内的累计值，如果泥水溢水量大于6.2A（L/m</w:t>
      </w:r>
      <w:r>
        <w:rPr>
          <w:color w:val="000000"/>
          <w:vertAlign w:val="superscript"/>
          <w:lang w:eastAsia="zh-CN"/>
        </w:rPr>
        <w:t>2</w:t>
      </w:r>
      <w:r>
        <w:rPr>
          <w:color w:val="000000"/>
          <w:lang w:eastAsia="zh-CN"/>
        </w:rPr>
        <w:t>·h），则应检查泥水质量和管路系统泥浆情况。</w:t>
      </w:r>
    </w:p>
    <w:p>
      <w:pPr>
        <w:ind w:firstLine="480"/>
        <w:rPr>
          <w:color w:val="000000"/>
          <w:lang w:eastAsia="zh-CN"/>
        </w:rPr>
      </w:pPr>
      <w:r>
        <w:rPr>
          <w:rFonts w:hint="eastAsia"/>
          <w:color w:val="000000"/>
          <w:lang w:val="en-US" w:eastAsia="zh-CN"/>
        </w:rPr>
        <w:t>③</w:t>
      </w:r>
      <w:r>
        <w:rPr>
          <w:color w:val="000000"/>
          <w:lang w:eastAsia="zh-CN"/>
        </w:rPr>
        <w:t>利用探测装置进行土体崩塌检查</w:t>
      </w:r>
    </w:p>
    <w:p>
      <w:pPr>
        <w:ind w:firstLine="480"/>
        <w:rPr>
          <w:color w:val="000000"/>
          <w:lang w:eastAsia="zh-CN"/>
        </w:rPr>
      </w:pPr>
      <w:r>
        <w:rPr>
          <w:color w:val="000000"/>
          <w:lang w:eastAsia="zh-CN"/>
        </w:rPr>
        <w:t>为保证开挖面稳定，有必要利用安装在盾构顶部的探测装置定期进行检查，判断盾构前上方的土体有无松动。一般要求每天进行2～3次的检查，并做好探测记录。</w:t>
      </w:r>
    </w:p>
    <w:p>
      <w:pPr>
        <w:ind w:firstLine="480"/>
        <w:rPr>
          <w:color w:val="000000"/>
          <w:lang w:eastAsia="zh-CN"/>
        </w:rPr>
      </w:pPr>
      <w:r>
        <w:rPr>
          <w:color w:val="000000"/>
          <w:lang w:eastAsia="zh-CN"/>
        </w:rPr>
        <w:t>如发现土体有可能崩塌时，应首先对探测结果进行综合分析，并适当增加泥水密度和进行泥水循环。</w:t>
      </w:r>
    </w:p>
    <w:p>
      <w:pPr>
        <w:ind w:firstLine="480"/>
        <w:rPr>
          <w:color w:val="000000"/>
          <w:lang w:eastAsia="zh-CN"/>
        </w:rPr>
      </w:pPr>
      <w:r>
        <w:rPr>
          <w:rFonts w:hint="eastAsia"/>
          <w:color w:val="000000"/>
          <w:lang w:val="en-US" w:eastAsia="zh-CN"/>
        </w:rPr>
        <w:t>④</w:t>
      </w:r>
      <w:r>
        <w:rPr>
          <w:color w:val="000000"/>
          <w:lang w:eastAsia="zh-CN"/>
        </w:rPr>
        <w:t>地表沉降与信息反馈</w:t>
      </w:r>
    </w:p>
    <w:p>
      <w:pPr>
        <w:ind w:firstLine="480"/>
        <w:rPr>
          <w:color w:val="000000"/>
          <w:lang w:eastAsia="zh-CN"/>
        </w:rPr>
      </w:pPr>
      <w:r>
        <w:rPr>
          <w:color w:val="000000"/>
          <w:lang w:eastAsia="zh-CN"/>
        </w:rPr>
        <w:t>地表沉降也是反映盾构正面稳定的一个方面。因此需在盾构掘进沿途布置沉降测点，跟踪测量因盾构掘进而引起的地表沉降情况。一般每天需对盾构前10～20m、盾构后30～50m轴线区域内的各沉降点进行监测。同时，也应对30～50m以后的各点进行定期测量，直至沉降稳定为止。</w:t>
      </w:r>
    </w:p>
    <w:p>
      <w:pPr>
        <w:ind w:firstLine="480"/>
        <w:rPr>
          <w:color w:val="000000"/>
          <w:lang w:eastAsia="zh-CN"/>
        </w:rPr>
      </w:pPr>
      <w:r>
        <w:rPr>
          <w:color w:val="000000"/>
          <w:lang w:eastAsia="zh-CN"/>
        </w:rPr>
        <w:t>开挖面不稳定而产生的地表沉降往往发生在盾构切口前方，这时应检查泥水质量及切口水压。当盾构后方发生较大沉降时，多数是由于同步注浆不足所致，这时应提高同步注浆率，改善注浆效果。</w:t>
      </w:r>
    </w:p>
    <w:p>
      <w:pPr>
        <w:pStyle w:val="6"/>
        <w:bidi w:val="0"/>
      </w:pPr>
      <w:bookmarkStart w:id="707" w:name="_Toc16490685"/>
      <w:bookmarkStart w:id="708" w:name="_Toc114567115"/>
      <w:bookmarkStart w:id="709" w:name="_Toc487230367"/>
      <w:r>
        <w:rPr>
          <w:rFonts w:hint="eastAsia"/>
          <w:lang w:val="en-US" w:eastAsia="zh-CN"/>
        </w:rPr>
        <w:t>4.2.12.4</w:t>
      </w:r>
      <w:r>
        <w:t xml:space="preserve"> 注浆试验</w:t>
      </w:r>
      <w:bookmarkEnd w:id="707"/>
      <w:bookmarkEnd w:id="708"/>
      <w:bookmarkEnd w:id="709"/>
    </w:p>
    <w:p>
      <w:pPr>
        <w:ind w:firstLine="480"/>
        <w:rPr>
          <w:color w:val="000000"/>
          <w:lang w:eastAsia="zh-CN"/>
        </w:rPr>
      </w:pPr>
      <w:r>
        <w:rPr>
          <w:color w:val="000000"/>
          <w:lang w:eastAsia="zh-CN"/>
        </w:rPr>
        <w:t>（1）分析研究地下盾构施工段地层结构，对隧道同步注浆的原材料进行比选及配合比进行优化设计。</w:t>
      </w:r>
    </w:p>
    <w:p>
      <w:pPr>
        <w:ind w:firstLine="480"/>
        <w:rPr>
          <w:color w:val="000000"/>
          <w:lang w:eastAsia="zh-CN"/>
        </w:rPr>
      </w:pPr>
      <w:r>
        <w:rPr>
          <w:color w:val="000000"/>
          <w:lang w:eastAsia="zh-CN"/>
        </w:rPr>
        <w:t>根据以往盾构施工经验，结合本工程地层情况，同步注浆拟采用表</w:t>
      </w:r>
      <w:r>
        <w:rPr>
          <w:rFonts w:hint="eastAsia"/>
          <w:lang w:val="en-US" w:eastAsia="zh-CN"/>
        </w:rPr>
        <w:t>4.2.12-2</w:t>
      </w:r>
      <w:r>
        <w:rPr>
          <w:color w:val="000000"/>
          <w:lang w:eastAsia="zh-CN"/>
        </w:rPr>
        <w:t>所示的配合比。</w:t>
      </w:r>
    </w:p>
    <w:p>
      <w:pPr>
        <w:pStyle w:val="90"/>
        <w:bidi w:val="0"/>
        <w:ind w:firstLine="0"/>
      </w:pPr>
      <w:r>
        <w:t>表</w:t>
      </w:r>
      <w:r>
        <w:rPr>
          <w:rFonts w:hint="eastAsia"/>
          <w:lang w:val="en-US" w:eastAsia="zh-CN"/>
        </w:rPr>
        <w:t>4.2.12-2</w:t>
      </w:r>
      <w:r>
        <w:t xml:space="preserve"> 同步注浆材料初拟配合比</w:t>
      </w:r>
    </w:p>
    <w:tbl>
      <w:tblPr>
        <w:tblStyle w:val="73"/>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338"/>
        <w:gridCol w:w="1340"/>
        <w:gridCol w:w="1338"/>
        <w:gridCol w:w="1340"/>
        <w:gridCol w:w="1340"/>
        <w:gridCol w:w="215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77" w:type="pct"/>
            <w:shd w:val="clear" w:color="auto" w:fill="auto"/>
            <w:vAlign w:val="center"/>
          </w:tcPr>
          <w:p>
            <w:pPr>
              <w:pStyle w:val="89"/>
              <w:bidi w:val="0"/>
            </w:pPr>
            <w:r>
              <w:t>组别</w:t>
            </w:r>
          </w:p>
        </w:tc>
        <w:tc>
          <w:tcPr>
            <w:tcW w:w="699" w:type="pct"/>
            <w:shd w:val="clear" w:color="auto" w:fill="auto"/>
            <w:vAlign w:val="center"/>
          </w:tcPr>
          <w:p>
            <w:pPr>
              <w:pStyle w:val="89"/>
              <w:bidi w:val="0"/>
            </w:pPr>
            <w:r>
              <w:t>水泥（kg）</w:t>
            </w:r>
          </w:p>
        </w:tc>
        <w:tc>
          <w:tcPr>
            <w:tcW w:w="700" w:type="pct"/>
            <w:shd w:val="clear" w:color="auto" w:fill="auto"/>
            <w:vAlign w:val="center"/>
          </w:tcPr>
          <w:p>
            <w:pPr>
              <w:pStyle w:val="89"/>
              <w:bidi w:val="0"/>
            </w:pPr>
            <w:r>
              <w:t>粉煤灰（kg）</w:t>
            </w:r>
          </w:p>
        </w:tc>
        <w:tc>
          <w:tcPr>
            <w:tcW w:w="699" w:type="pct"/>
            <w:shd w:val="clear" w:color="auto" w:fill="auto"/>
            <w:vAlign w:val="center"/>
          </w:tcPr>
          <w:p>
            <w:pPr>
              <w:pStyle w:val="89"/>
              <w:bidi w:val="0"/>
            </w:pPr>
            <w:r>
              <w:t>膨润土（kg）</w:t>
            </w:r>
          </w:p>
        </w:tc>
        <w:tc>
          <w:tcPr>
            <w:tcW w:w="700" w:type="pct"/>
            <w:shd w:val="clear" w:color="auto" w:fill="auto"/>
            <w:vAlign w:val="center"/>
          </w:tcPr>
          <w:p>
            <w:pPr>
              <w:pStyle w:val="89"/>
              <w:bidi w:val="0"/>
            </w:pPr>
            <w:r>
              <w:t>砂（kg）</w:t>
            </w:r>
          </w:p>
        </w:tc>
        <w:tc>
          <w:tcPr>
            <w:tcW w:w="700" w:type="pct"/>
            <w:shd w:val="clear" w:color="auto" w:fill="auto"/>
            <w:vAlign w:val="center"/>
          </w:tcPr>
          <w:p>
            <w:pPr>
              <w:pStyle w:val="89"/>
              <w:bidi w:val="0"/>
            </w:pPr>
            <w:r>
              <w:t>水（kg）</w:t>
            </w:r>
          </w:p>
        </w:tc>
        <w:tc>
          <w:tcPr>
            <w:tcW w:w="1124" w:type="pct"/>
            <w:shd w:val="clear" w:color="auto" w:fill="auto"/>
            <w:vAlign w:val="center"/>
          </w:tcPr>
          <w:p>
            <w:pPr>
              <w:pStyle w:val="89"/>
              <w:bidi w:val="0"/>
            </w:pPr>
            <w:r>
              <w:t>外加剂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77" w:type="pct"/>
            <w:shd w:val="clear" w:color="auto" w:fill="auto"/>
            <w:vAlign w:val="center"/>
          </w:tcPr>
          <w:p>
            <w:pPr>
              <w:pStyle w:val="89"/>
              <w:bidi w:val="0"/>
            </w:pPr>
            <w:r>
              <w:t>1</w:t>
            </w:r>
          </w:p>
        </w:tc>
        <w:tc>
          <w:tcPr>
            <w:tcW w:w="699" w:type="pct"/>
            <w:shd w:val="clear" w:color="auto" w:fill="auto"/>
            <w:vAlign w:val="center"/>
          </w:tcPr>
          <w:p>
            <w:pPr>
              <w:pStyle w:val="89"/>
              <w:bidi w:val="0"/>
            </w:pPr>
            <w:r>
              <w:t>80～200</w:t>
            </w:r>
          </w:p>
        </w:tc>
        <w:tc>
          <w:tcPr>
            <w:tcW w:w="700" w:type="pct"/>
            <w:shd w:val="clear" w:color="auto" w:fill="auto"/>
            <w:vAlign w:val="center"/>
          </w:tcPr>
          <w:p>
            <w:pPr>
              <w:pStyle w:val="89"/>
              <w:bidi w:val="0"/>
            </w:pPr>
            <w:r>
              <w:t>381～241</w:t>
            </w:r>
          </w:p>
        </w:tc>
        <w:tc>
          <w:tcPr>
            <w:tcW w:w="699" w:type="pct"/>
            <w:shd w:val="clear" w:color="auto" w:fill="auto"/>
            <w:vAlign w:val="center"/>
          </w:tcPr>
          <w:p>
            <w:pPr>
              <w:pStyle w:val="89"/>
              <w:bidi w:val="0"/>
            </w:pPr>
            <w:r>
              <w:t>60～50</w:t>
            </w:r>
          </w:p>
        </w:tc>
        <w:tc>
          <w:tcPr>
            <w:tcW w:w="700" w:type="pct"/>
            <w:shd w:val="clear" w:color="auto" w:fill="auto"/>
            <w:vAlign w:val="center"/>
          </w:tcPr>
          <w:p>
            <w:pPr>
              <w:pStyle w:val="89"/>
              <w:bidi w:val="0"/>
            </w:pPr>
            <w:r>
              <w:t>600～780</w:t>
            </w:r>
          </w:p>
        </w:tc>
        <w:tc>
          <w:tcPr>
            <w:tcW w:w="700" w:type="pct"/>
            <w:shd w:val="clear" w:color="auto" w:fill="auto"/>
            <w:vAlign w:val="center"/>
          </w:tcPr>
          <w:p>
            <w:pPr>
              <w:pStyle w:val="89"/>
              <w:bidi w:val="0"/>
            </w:pPr>
            <w:r>
              <w:t>460～600</w:t>
            </w:r>
          </w:p>
        </w:tc>
        <w:tc>
          <w:tcPr>
            <w:tcW w:w="1124" w:type="pct"/>
            <w:shd w:val="clear" w:color="auto" w:fill="auto"/>
            <w:vAlign w:val="center"/>
          </w:tcPr>
          <w:p>
            <w:pPr>
              <w:pStyle w:val="89"/>
              <w:bidi w:val="0"/>
            </w:pPr>
            <w:r>
              <w:t>需要根据试验加入</w:t>
            </w:r>
          </w:p>
        </w:tc>
      </w:tr>
    </w:tbl>
    <w:p>
      <w:pPr>
        <w:ind w:firstLine="480"/>
        <w:rPr>
          <w:color w:val="000000"/>
          <w:lang w:eastAsia="zh-CN"/>
        </w:rPr>
      </w:pPr>
      <w:r>
        <w:rPr>
          <w:color w:val="000000"/>
          <w:lang w:eastAsia="zh-CN"/>
        </w:rPr>
        <w:t>在施工中，根据具体地层条件、地下水情况及周边条件等，通过现场试验优化确定最合理的配合比。</w:t>
      </w:r>
    </w:p>
    <w:p>
      <w:pPr>
        <w:ind w:firstLine="480"/>
        <w:rPr>
          <w:color w:val="000000"/>
          <w:lang w:eastAsia="zh-CN"/>
        </w:rPr>
      </w:pPr>
      <w:r>
        <w:rPr>
          <w:color w:val="000000"/>
          <w:lang w:eastAsia="zh-CN"/>
        </w:rPr>
        <w:t>（2）通过调研及室内试验的手段，选择具有可调控注浆时间的外加剂，研究出具有高抗渗，凝结时间可调的注浆材料。</w:t>
      </w:r>
    </w:p>
    <w:p>
      <w:pPr>
        <w:ind w:firstLine="480"/>
        <w:rPr>
          <w:color w:val="000000"/>
          <w:lang w:eastAsia="zh-CN"/>
        </w:rPr>
      </w:pPr>
      <w:r>
        <w:rPr>
          <w:color w:val="000000"/>
          <w:lang w:eastAsia="zh-CN"/>
        </w:rPr>
        <w:t>试验内容：根据对浆液性能的要求，需要测试如下项目：浆液的初凝、终凝时间、制作试件及测试抗压强度和固结率、浆液稠度、浆液泌水率（即浆液稳定性）。</w:t>
      </w:r>
    </w:p>
    <w:p>
      <w:pPr>
        <w:ind w:firstLine="480"/>
        <w:rPr>
          <w:color w:val="000000"/>
          <w:lang w:eastAsia="zh-CN"/>
        </w:rPr>
      </w:pPr>
      <w:r>
        <w:rPr>
          <w:color w:val="000000"/>
          <w:lang w:eastAsia="zh-CN"/>
        </w:rPr>
        <w:t>（3）研究同步注浆工艺及参数，保证浆液在管片背后均匀压注，以保证盾构掘进过程中对周边环境影响的控制。</w:t>
      </w:r>
    </w:p>
    <w:p>
      <w:pPr>
        <w:ind w:firstLine="480"/>
        <w:rPr>
          <w:color w:val="000000"/>
          <w:lang w:eastAsia="zh-CN"/>
        </w:rPr>
      </w:pPr>
      <w:r>
        <w:rPr>
          <w:color w:val="000000"/>
          <w:lang w:eastAsia="zh-CN"/>
        </w:rPr>
        <w:t>研究与掘进参数匹配的注浆参数，包括：注浆压力、注浆量、注浆速度。</w:t>
      </w:r>
    </w:p>
    <w:p>
      <w:pPr>
        <w:ind w:firstLine="480"/>
        <w:rPr>
          <w:color w:val="000000"/>
          <w:lang w:eastAsia="zh-CN"/>
        </w:rPr>
      </w:pPr>
      <w:r>
        <w:rPr>
          <w:color w:val="000000"/>
          <w:lang w:eastAsia="zh-CN"/>
        </w:rPr>
        <w:t>当盾尾通过两道洞门密封后开始实施同步注浆。注浆浆液选择水泥砂浆，水泥砂浆的凝结时间在6小时左右，浆液的强度不小于2.0MPa。注浆压力应大于泥水仓压力0.1～0.2bar。注浆量应满足规范要求的充盈系数。</w:t>
      </w:r>
    </w:p>
    <w:p>
      <w:pPr>
        <w:ind w:firstLine="480"/>
        <w:rPr>
          <w:color w:val="000000"/>
          <w:lang w:eastAsia="zh-CN"/>
        </w:rPr>
      </w:pPr>
      <w:r>
        <w:rPr>
          <w:color w:val="000000"/>
          <w:lang w:eastAsia="zh-CN"/>
        </w:rPr>
        <w:t>理论注浆量为：</w:t>
      </w:r>
    </w:p>
    <w:p>
      <w:pPr>
        <w:ind w:firstLine="0" w:firstLineChars="0"/>
        <w:jc w:val="center"/>
        <w:rPr>
          <w:color w:val="000000"/>
          <w:lang w:eastAsia="zh-CN"/>
        </w:rPr>
      </w:pPr>
      <w:r>
        <w:rPr>
          <w:color w:val="000000"/>
          <w:lang w:eastAsia="zh-CN"/>
        </w:rPr>
        <w:t>V＝π（12.</w:t>
      </w:r>
      <w:r>
        <w:rPr>
          <w:rFonts w:hint="eastAsia"/>
          <w:color w:val="000000"/>
          <w:lang w:val="en-US" w:eastAsia="zh-CN"/>
        </w:rPr>
        <w:t>6</w:t>
      </w:r>
      <w:r>
        <w:rPr>
          <w:color w:val="000000"/>
          <w:lang w:eastAsia="zh-CN"/>
        </w:rPr>
        <w:t>6</w:t>
      </w:r>
      <w:r>
        <w:rPr>
          <w:color w:val="000000"/>
          <w:vertAlign w:val="superscript"/>
          <w:lang w:eastAsia="zh-CN"/>
        </w:rPr>
        <w:t>2</w:t>
      </w:r>
      <w:r>
        <w:rPr>
          <w:color w:val="000000"/>
          <w:lang w:eastAsia="zh-CN"/>
        </w:rPr>
        <w:t>－12.4</w:t>
      </w:r>
      <w:r>
        <w:rPr>
          <w:color w:val="000000"/>
          <w:vertAlign w:val="superscript"/>
          <w:lang w:eastAsia="zh-CN"/>
        </w:rPr>
        <w:t>2</w:t>
      </w:r>
      <w:r>
        <w:rPr>
          <w:color w:val="000000"/>
          <w:lang w:eastAsia="zh-CN"/>
        </w:rPr>
        <w:t>）/2=18.</w:t>
      </w:r>
      <w:r>
        <w:rPr>
          <w:rFonts w:hint="eastAsia"/>
          <w:color w:val="000000"/>
          <w:lang w:val="en-US" w:eastAsia="zh-CN"/>
        </w:rPr>
        <w:t>02</w:t>
      </w:r>
      <w:r>
        <w:rPr>
          <w:color w:val="000000"/>
          <w:lang w:eastAsia="zh-CN"/>
        </w:rPr>
        <w:t>m</w:t>
      </w:r>
      <w:r>
        <w:rPr>
          <w:color w:val="000000"/>
          <w:vertAlign w:val="superscript"/>
          <w:lang w:eastAsia="zh-CN"/>
        </w:rPr>
        <w:t>3</w:t>
      </w:r>
    </w:p>
    <w:p>
      <w:pPr>
        <w:ind w:firstLine="480"/>
        <w:rPr>
          <w:color w:val="000000"/>
          <w:lang w:eastAsia="zh-CN"/>
        </w:rPr>
      </w:pPr>
      <w:r>
        <w:rPr>
          <w:color w:val="000000"/>
          <w:lang w:eastAsia="zh-CN"/>
        </w:rPr>
        <w:t>由于始发端头加固后地层空隙率很小，故实际的注浆量为理论建筑空隙的130%～180%，即23.</w:t>
      </w:r>
      <w:r>
        <w:rPr>
          <w:rFonts w:hint="eastAsia"/>
          <w:color w:val="000000"/>
          <w:lang w:val="en-US" w:eastAsia="zh-CN"/>
        </w:rPr>
        <w:t>43</w:t>
      </w:r>
      <w:r>
        <w:rPr>
          <w:color w:val="000000"/>
          <w:lang w:eastAsia="zh-CN"/>
        </w:rPr>
        <w:t>～</w:t>
      </w:r>
      <w:r>
        <w:rPr>
          <w:rFonts w:hint="eastAsia"/>
          <w:color w:val="000000"/>
          <w:lang w:val="en-US" w:eastAsia="zh-CN"/>
        </w:rPr>
        <w:t>32.45</w:t>
      </w:r>
      <w:r>
        <w:rPr>
          <w:color w:val="000000"/>
          <w:lang w:eastAsia="zh-CN"/>
        </w:rPr>
        <w:t>m</w:t>
      </w:r>
      <w:r>
        <w:rPr>
          <w:color w:val="000000"/>
          <w:vertAlign w:val="superscript"/>
          <w:lang w:eastAsia="zh-CN"/>
        </w:rPr>
        <w:t>3</w:t>
      </w:r>
      <w:r>
        <w:rPr>
          <w:color w:val="000000"/>
          <w:lang w:eastAsia="zh-CN"/>
        </w:rPr>
        <w:t>。</w:t>
      </w:r>
    </w:p>
    <w:p>
      <w:pPr>
        <w:pStyle w:val="5"/>
        <w:bidi w:val="0"/>
      </w:pPr>
      <w:bookmarkStart w:id="710" w:name="_Toc487230368"/>
      <w:bookmarkStart w:id="711" w:name="_Toc16490686"/>
      <w:bookmarkStart w:id="712" w:name="_Toc114567116"/>
      <w:r>
        <w:rPr>
          <w:rFonts w:hint="eastAsia"/>
          <w:lang w:val="en-US" w:eastAsia="zh-CN"/>
        </w:rPr>
        <w:t>4.2.13</w:t>
      </w:r>
      <w:r>
        <w:t xml:space="preserve"> 刀盘磨损试验</w:t>
      </w:r>
      <w:bookmarkEnd w:id="710"/>
      <w:bookmarkEnd w:id="711"/>
      <w:bookmarkEnd w:id="712"/>
    </w:p>
    <w:p>
      <w:pPr>
        <w:ind w:firstLine="480"/>
        <w:rPr>
          <w:color w:val="000000"/>
          <w:lang w:eastAsia="zh-CN"/>
        </w:rPr>
      </w:pPr>
      <w:r>
        <w:rPr>
          <w:color w:val="000000"/>
          <w:lang w:eastAsia="zh-CN"/>
        </w:rPr>
        <w:t>为了定量分析刀具磨损对掘进性能的影响，合理设定施工参数，减少刀具磨损，确保工程顺利进行，拟选择在合理里程位置进行刀具磨损监测，通过本监测试验完成以下内容：</w:t>
      </w:r>
    </w:p>
    <w:p>
      <w:pPr>
        <w:ind w:firstLine="480"/>
        <w:rPr>
          <w:color w:val="000000"/>
          <w:lang w:eastAsia="zh-CN"/>
        </w:rPr>
      </w:pPr>
      <w:r>
        <w:rPr>
          <w:rFonts w:hint="eastAsia"/>
          <w:color w:val="000000"/>
          <w:lang w:eastAsia="zh-CN"/>
        </w:rPr>
        <w:t>（</w:t>
      </w:r>
      <w:r>
        <w:rPr>
          <w:color w:val="000000"/>
          <w:lang w:eastAsia="zh-CN"/>
        </w:rPr>
        <w:t>1）查看刀具磨损现状，为施工决策提供参考；</w:t>
      </w:r>
    </w:p>
    <w:p>
      <w:pPr>
        <w:ind w:firstLine="480"/>
        <w:rPr>
          <w:color w:val="000000"/>
          <w:lang w:eastAsia="zh-CN"/>
        </w:rPr>
      </w:pPr>
      <w:r>
        <w:rPr>
          <w:rFonts w:hint="eastAsia"/>
          <w:color w:val="000000"/>
          <w:lang w:eastAsia="zh-CN"/>
        </w:rPr>
        <w:t>（</w:t>
      </w:r>
      <w:r>
        <w:rPr>
          <w:color w:val="000000"/>
          <w:lang w:eastAsia="zh-CN"/>
        </w:rPr>
        <w:t>2）回归分析刀具磨损系数与掘进参数的数学关系；</w:t>
      </w:r>
    </w:p>
    <w:p>
      <w:pPr>
        <w:ind w:firstLine="480"/>
        <w:rPr>
          <w:color w:val="000000"/>
          <w:lang w:eastAsia="zh-CN"/>
        </w:rPr>
      </w:pPr>
      <w:r>
        <w:rPr>
          <w:rFonts w:hint="eastAsia"/>
          <w:color w:val="000000"/>
          <w:lang w:eastAsia="zh-CN"/>
        </w:rPr>
        <w:t>（</w:t>
      </w:r>
      <w:r>
        <w:rPr>
          <w:color w:val="000000"/>
          <w:lang w:eastAsia="zh-CN"/>
        </w:rPr>
        <w:t>3）总结分析刀具磨损数据，建议合理掘进参数，减小刀具磨损，增加盾构一次掘进长度，建立磨损对盾构掘进性能影响评价体系。</w:t>
      </w:r>
    </w:p>
    <w:p>
      <w:pPr>
        <w:ind w:firstLine="480"/>
        <w:rPr>
          <w:color w:val="000000"/>
          <w:lang w:eastAsia="zh-CN"/>
        </w:rPr>
      </w:pPr>
      <w:r>
        <w:rPr>
          <w:color w:val="000000"/>
          <w:lang w:eastAsia="zh-CN"/>
        </w:rPr>
        <w:t>考虑到换刀时间和监测数据的连续性，建议在每次带压进仓后对1辐条和4辐条共9把刀进行监测，对磨损数据和对应的施工参数进行分析，总结出掘进参数，减少刀具磨损，保证工程顺利施工。</w:t>
      </w:r>
    </w:p>
    <w:p>
      <w:pPr>
        <w:pStyle w:val="5"/>
        <w:bidi w:val="0"/>
        <w:rPr>
          <w:highlight w:val="none"/>
        </w:rPr>
      </w:pPr>
      <w:bookmarkStart w:id="713" w:name="_Toc271377435"/>
      <w:bookmarkStart w:id="714" w:name="_Toc271274788"/>
      <w:bookmarkStart w:id="715" w:name="_Toc271275287"/>
      <w:bookmarkStart w:id="716" w:name="_Toc271551335"/>
      <w:bookmarkStart w:id="717" w:name="_Toc271553766"/>
      <w:bookmarkStart w:id="718" w:name="_Toc398660964"/>
      <w:r>
        <w:rPr>
          <w:highlight w:val="none"/>
        </w:rPr>
        <w:t>4</w:t>
      </w:r>
      <w:r>
        <w:rPr>
          <w:rFonts w:hint="eastAsia"/>
          <w:highlight w:val="none"/>
        </w:rPr>
        <w:t>.</w:t>
      </w:r>
      <w:r>
        <w:rPr>
          <w:highlight w:val="none"/>
        </w:rPr>
        <w:t>2.</w:t>
      </w:r>
      <w:r>
        <w:rPr>
          <w:rFonts w:hint="eastAsia"/>
          <w:highlight w:val="none"/>
          <w:lang w:val="en-US" w:eastAsia="zh-CN"/>
        </w:rPr>
        <w:t>14</w:t>
      </w:r>
      <w:r>
        <w:rPr>
          <w:rFonts w:hint="eastAsia"/>
          <w:highlight w:val="none"/>
        </w:rPr>
        <w:t xml:space="preserve"> 正常段掘进施工</w:t>
      </w:r>
      <w:bookmarkEnd w:id="713"/>
      <w:bookmarkEnd w:id="714"/>
      <w:bookmarkEnd w:id="715"/>
      <w:bookmarkEnd w:id="716"/>
      <w:bookmarkEnd w:id="717"/>
      <w:bookmarkEnd w:id="718"/>
    </w:p>
    <w:p>
      <w:pPr>
        <w:adjustRightInd w:val="0"/>
        <w:snapToGrid w:val="0"/>
        <w:spacing w:line="360" w:lineRule="auto"/>
        <w:ind w:firstLine="480" w:firstLineChars="200"/>
        <w:rPr>
          <w:rFonts w:ascii="宋体" w:hAnsi="宋体"/>
          <w:sz w:val="24"/>
        </w:rPr>
      </w:pPr>
      <w:r>
        <w:rPr>
          <w:rFonts w:hint="eastAsia" w:ascii="宋体" w:hAnsi="宋体"/>
          <w:sz w:val="24"/>
        </w:rPr>
        <w:t>盾构掘进作业流程见图</w:t>
      </w:r>
      <w:r>
        <w:rPr>
          <w:rFonts w:ascii="宋体" w:hAnsi="宋体"/>
          <w:sz w:val="24"/>
        </w:rPr>
        <w:t>4</w:t>
      </w:r>
      <w:r>
        <w:rPr>
          <w:rFonts w:hint="eastAsia" w:ascii="宋体" w:hAnsi="宋体"/>
          <w:sz w:val="24"/>
        </w:rPr>
        <w:t>.</w:t>
      </w:r>
      <w:r>
        <w:rPr>
          <w:rFonts w:ascii="宋体" w:hAnsi="宋体"/>
          <w:sz w:val="24"/>
        </w:rPr>
        <w:t>2</w:t>
      </w:r>
      <w:r>
        <w:rPr>
          <w:rFonts w:hint="eastAsia" w:ascii="宋体" w:hAnsi="宋体"/>
          <w:sz w:val="24"/>
          <w:lang w:val="en-US" w:eastAsia="zh-CN"/>
        </w:rPr>
        <w:t>.14-1</w:t>
      </w:r>
      <w:r>
        <w:rPr>
          <w:rFonts w:hint="eastAsia" w:ascii="宋体" w:hAnsi="宋体"/>
          <w:sz w:val="24"/>
        </w:rPr>
        <w:t>。</w:t>
      </w:r>
    </w:p>
    <w:p>
      <w:pPr>
        <w:pStyle w:val="28"/>
        <w:adjustRightInd w:val="0"/>
        <w:snapToGrid w:val="0"/>
        <w:spacing w:after="0" w:line="360" w:lineRule="auto"/>
        <w:ind w:left="0" w:leftChars="0"/>
        <w:jc w:val="left"/>
        <w:sectPr>
          <w:footerReference r:id="rId7" w:type="default"/>
          <w:pgSz w:w="11907" w:h="16840"/>
          <w:pgMar w:top="1134" w:right="1134" w:bottom="1134" w:left="1418" w:header="851" w:footer="992" w:gutter="0"/>
          <w:pgNumType w:fmt="decimal" w:start="1"/>
          <w:cols w:space="841" w:num="1"/>
          <w:docGrid w:linePitch="312" w:charSpace="243"/>
        </w:sectPr>
      </w:pPr>
      <w:bookmarkStart w:id="719" w:name="OLE_LINK3"/>
      <w:bookmarkStart w:id="720" w:name="_Toc78833654"/>
      <w:bookmarkStart w:id="721" w:name="_Toc76810198"/>
    </w:p>
    <w:p>
      <w:pPr>
        <w:pStyle w:val="90"/>
      </w:pPr>
      <w:r>
        <w:rPr>
          <w:rFonts w:hint="eastAsia"/>
        </w:rPr>
        <w:object>
          <v:shape id="_x0000_i1026" o:spt="75" type="#_x0000_t75" style="height:445.5pt;width:720.75pt;" o:ole="t" filled="f" o:preferrelative="t" stroked="f" coordsize="21600,21600">
            <v:path/>
            <v:fill on="f" focussize="0,0"/>
            <v:stroke on="f" joinstyle="miter"/>
            <v:imagedata r:id="rId53" o:title=""/>
            <o:lock v:ext="edit" aspectratio="t"/>
            <w10:wrap type="none"/>
            <w10:anchorlock/>
          </v:shape>
          <o:OLEObject Type="Embed" ProgID="Visio.Drawing.11" ShapeID="_x0000_i1026" DrawAspect="Content" ObjectID="_1468075726" r:id="rId52">
            <o:LockedField>false</o:LockedField>
          </o:OLEObject>
        </w:object>
      </w:r>
      <w:bookmarkEnd w:id="719"/>
      <w:r>
        <w:t>图</w:t>
      </w:r>
      <w:r>
        <w:rPr>
          <w:rFonts w:hint="eastAsia"/>
          <w:lang w:val="en-US" w:eastAsia="zh-CN"/>
        </w:rPr>
        <w:t>4.2.14-1</w:t>
      </w:r>
      <w:r>
        <w:t>盾构掘进作业流程图</w:t>
      </w:r>
    </w:p>
    <w:p>
      <w:pPr>
        <w:pStyle w:val="28"/>
        <w:adjustRightInd w:val="0"/>
        <w:snapToGrid w:val="0"/>
        <w:spacing w:after="0" w:line="360" w:lineRule="auto"/>
        <w:ind w:left="1627" w:leftChars="228" w:hanging="1080" w:hangingChars="450"/>
        <w:jc w:val="left"/>
        <w:sectPr>
          <w:pgSz w:w="16840" w:h="11907" w:orient="landscape"/>
          <w:pgMar w:top="1134" w:right="1418" w:bottom="1134" w:left="1134" w:header="851" w:footer="992" w:gutter="0"/>
          <w:pgNumType w:fmt="decimal"/>
          <w:cols w:space="841" w:num="1"/>
          <w:docGrid w:linePitch="312" w:charSpace="243"/>
        </w:sectPr>
      </w:pPr>
    </w:p>
    <w:p>
      <w:pPr>
        <w:pStyle w:val="6"/>
        <w:bidi w:val="0"/>
      </w:pPr>
      <w:r>
        <w:t>4</w:t>
      </w:r>
      <w:r>
        <w:rPr>
          <w:rFonts w:hint="eastAsia"/>
        </w:rPr>
        <w:t>.</w:t>
      </w:r>
      <w:r>
        <w:t>2.</w:t>
      </w:r>
      <w:r>
        <w:rPr>
          <w:rFonts w:hint="eastAsia"/>
          <w:lang w:val="en-US" w:eastAsia="zh-CN"/>
        </w:rPr>
        <w:t>14</w:t>
      </w:r>
      <w:r>
        <w:t>.1</w:t>
      </w:r>
      <w:r>
        <w:rPr>
          <w:rFonts w:hint="eastAsia"/>
        </w:rPr>
        <w:t>施工控制标准</w:t>
      </w:r>
    </w:p>
    <w:p>
      <w:pPr>
        <w:adjustRightInd w:val="0"/>
        <w:snapToGrid w:val="0"/>
        <w:spacing w:line="360" w:lineRule="auto"/>
        <w:rPr>
          <w:rFonts w:ascii="宋体" w:hAnsi="宋体"/>
          <w:b/>
          <w:sz w:val="24"/>
        </w:rPr>
      </w:pPr>
      <w:bookmarkStart w:id="722" w:name="_Toc78833653"/>
      <w:bookmarkStart w:id="723" w:name="_Toc76810197"/>
      <w:r>
        <w:rPr>
          <w:rFonts w:ascii="宋体" w:hAnsi="宋体"/>
          <w:b/>
          <w:sz w:val="24"/>
        </w:rPr>
        <w:t>4</w:t>
      </w:r>
      <w:r>
        <w:rPr>
          <w:rFonts w:hint="eastAsia" w:ascii="宋体" w:hAnsi="宋体"/>
          <w:b/>
          <w:sz w:val="24"/>
        </w:rPr>
        <w:t>.</w:t>
      </w:r>
      <w:r>
        <w:rPr>
          <w:rFonts w:ascii="宋体" w:hAnsi="宋体"/>
          <w:b/>
          <w:sz w:val="24"/>
        </w:rPr>
        <w:t>2.</w:t>
      </w:r>
      <w:r>
        <w:rPr>
          <w:rFonts w:hint="eastAsia" w:ascii="宋体" w:hAnsi="宋体"/>
          <w:b/>
          <w:sz w:val="24"/>
          <w:lang w:val="en-US" w:eastAsia="zh-CN"/>
        </w:rPr>
        <w:t>14</w:t>
      </w:r>
      <w:r>
        <w:rPr>
          <w:rFonts w:ascii="宋体" w:hAnsi="宋体"/>
          <w:b/>
          <w:sz w:val="24"/>
        </w:rPr>
        <w:t>.1.1</w:t>
      </w:r>
      <w:r>
        <w:rPr>
          <w:rFonts w:hint="eastAsia" w:ascii="宋体" w:hAnsi="宋体"/>
          <w:b/>
          <w:sz w:val="24"/>
        </w:rPr>
        <w:t>隧道防水控制标准</w:t>
      </w:r>
      <w:bookmarkEnd w:id="722"/>
      <w:bookmarkEnd w:id="723"/>
    </w:p>
    <w:p>
      <w:pPr>
        <w:pStyle w:val="28"/>
        <w:adjustRightInd w:val="0"/>
        <w:snapToGrid w:val="0"/>
        <w:spacing w:after="0" w:line="360" w:lineRule="auto"/>
        <w:ind w:left="0" w:leftChars="0" w:firstLine="480" w:firstLineChars="200"/>
        <w:rPr>
          <w:rFonts w:ascii="宋体" w:hAnsi="宋体"/>
          <w:sz w:val="24"/>
        </w:rPr>
      </w:pPr>
      <w:r>
        <w:rPr>
          <w:rFonts w:hint="eastAsia" w:ascii="宋体" w:hAnsi="宋体"/>
          <w:sz w:val="24"/>
        </w:rPr>
        <w:t>防水施工是直接影响隧道设计</w:t>
      </w:r>
      <w:r>
        <w:rPr>
          <w:rFonts w:ascii="宋体" w:hAnsi="宋体"/>
          <w:sz w:val="24"/>
        </w:rPr>
        <w:t>100</w:t>
      </w:r>
      <w:r>
        <w:rPr>
          <w:rFonts w:hint="eastAsia" w:ascii="宋体" w:hAnsi="宋体"/>
          <w:sz w:val="24"/>
        </w:rPr>
        <w:t>年的使用年限的重要因素之一，因此，隧道防水施工极为关键。我单位将借鉴国外同类施工案例及历年来从事的城市地铁、市政、水利等盾构工程施工的经验，按有关规范的要求，严格控制防水材料选用及施工工艺，以满足设计与运营的要求。</w:t>
      </w:r>
    </w:p>
    <w:p>
      <w:pPr>
        <w:ind w:firstLine="480"/>
        <w:rPr>
          <w:kern w:val="2"/>
          <w:szCs w:val="20"/>
          <w:lang w:eastAsia="zh-CN" w:bidi="ar-SA"/>
        </w:rPr>
      </w:pPr>
      <w:r>
        <w:rPr>
          <w:kern w:val="2"/>
          <w:szCs w:val="20"/>
          <w:lang w:eastAsia="zh-CN" w:bidi="ar-SA"/>
        </w:rPr>
        <w:t>区间隧道防水等级为一级，隧道结构不允许漏水，结构表面无湿渍。管片采用高精度钢模制作；衬砌防水主要有外侧设置遇水膨胀橡胶止水条，弹性密封垫以及遇水膨胀密封垫三道防水，并在内侧嵌缝；在螺栓孔设置密封圈。</w:t>
      </w:r>
    </w:p>
    <w:p>
      <w:pPr>
        <w:adjustRightInd w:val="0"/>
        <w:snapToGrid w:val="0"/>
        <w:spacing w:line="360" w:lineRule="auto"/>
        <w:rPr>
          <w:rFonts w:ascii="宋体" w:hAnsi="宋体"/>
          <w:b/>
          <w:sz w:val="24"/>
        </w:rPr>
      </w:pPr>
      <w:r>
        <w:rPr>
          <w:rFonts w:ascii="宋体" w:hAnsi="宋体"/>
          <w:b/>
          <w:sz w:val="24"/>
        </w:rPr>
        <w:t>4</w:t>
      </w:r>
      <w:r>
        <w:rPr>
          <w:rFonts w:hint="eastAsia" w:ascii="宋体" w:hAnsi="宋体"/>
          <w:b/>
          <w:sz w:val="24"/>
        </w:rPr>
        <w:t>.</w:t>
      </w:r>
      <w:r>
        <w:rPr>
          <w:rFonts w:ascii="宋体" w:hAnsi="宋体"/>
          <w:b/>
          <w:sz w:val="24"/>
        </w:rPr>
        <w:t>2.</w:t>
      </w:r>
      <w:r>
        <w:rPr>
          <w:rFonts w:hint="eastAsia" w:ascii="宋体" w:hAnsi="宋体"/>
          <w:b/>
          <w:sz w:val="24"/>
          <w:lang w:val="en-US" w:eastAsia="zh-CN"/>
        </w:rPr>
        <w:t>14</w:t>
      </w:r>
      <w:r>
        <w:rPr>
          <w:rFonts w:ascii="宋体" w:hAnsi="宋体"/>
          <w:b/>
          <w:sz w:val="24"/>
        </w:rPr>
        <w:t>.1.2</w:t>
      </w:r>
      <w:r>
        <w:rPr>
          <w:rFonts w:hint="eastAsia" w:ascii="宋体" w:hAnsi="宋体"/>
          <w:b/>
          <w:sz w:val="24"/>
        </w:rPr>
        <w:t>隧道沉降控制标准</w:t>
      </w:r>
      <w:bookmarkEnd w:id="720"/>
      <w:bookmarkEnd w:id="721"/>
    </w:p>
    <w:p>
      <w:pPr>
        <w:ind w:firstLine="480"/>
        <w:rPr>
          <w:kern w:val="2"/>
          <w:lang w:eastAsia="zh-CN" w:bidi="ar-SA"/>
        </w:rPr>
      </w:pPr>
      <w:bookmarkStart w:id="724" w:name="_Toc78833655"/>
      <w:bookmarkStart w:id="725" w:name="_Toc76810199"/>
      <w:r>
        <w:rPr>
          <w:kern w:val="2"/>
          <w:lang w:eastAsia="zh-CN" w:bidi="ar-SA"/>
        </w:rPr>
        <w:t>由于本标段盾构多次穿越构建筑物，因此，严格控制地表的沉降是保证建筑物、管线安全的关键。同时，控制隧道沉降，减小其造成地表沉降，盾构隧道严格按照盾构隧道的有关规范，采取多种措施控制盾构隧道的沉降量，降低由于隧道的沉降造成地表的沉降。在正常推进条件下，沉降值控制范围在+10mm～-30mm，盾构推进引起的地面沉降不能影响周围建筑物和地下管线的安全和正常使用。</w:t>
      </w:r>
    </w:p>
    <w:p>
      <w:pPr>
        <w:adjustRightInd w:val="0"/>
        <w:snapToGrid w:val="0"/>
        <w:spacing w:line="360" w:lineRule="auto"/>
        <w:rPr>
          <w:rFonts w:ascii="宋体" w:hAnsi="宋体"/>
          <w:b/>
          <w:sz w:val="24"/>
        </w:rPr>
      </w:pPr>
      <w:r>
        <w:rPr>
          <w:rFonts w:ascii="宋体" w:hAnsi="宋体"/>
          <w:b/>
          <w:sz w:val="24"/>
        </w:rPr>
        <w:t>4</w:t>
      </w:r>
      <w:r>
        <w:rPr>
          <w:rFonts w:hint="eastAsia" w:ascii="宋体" w:hAnsi="宋体"/>
          <w:b/>
          <w:sz w:val="24"/>
        </w:rPr>
        <w:t>.</w:t>
      </w:r>
      <w:r>
        <w:rPr>
          <w:rFonts w:ascii="宋体" w:hAnsi="宋体"/>
          <w:b/>
          <w:sz w:val="24"/>
        </w:rPr>
        <w:t>2.</w:t>
      </w:r>
      <w:r>
        <w:rPr>
          <w:rFonts w:hint="eastAsia" w:ascii="宋体" w:hAnsi="宋体"/>
          <w:b/>
          <w:sz w:val="24"/>
          <w:lang w:val="en-US" w:eastAsia="zh-CN"/>
        </w:rPr>
        <w:t>14</w:t>
      </w:r>
      <w:r>
        <w:rPr>
          <w:rFonts w:ascii="宋体" w:hAnsi="宋体"/>
          <w:b/>
          <w:sz w:val="24"/>
        </w:rPr>
        <w:t>.</w:t>
      </w:r>
      <w:r>
        <w:rPr>
          <w:rFonts w:hint="eastAsia" w:ascii="宋体" w:hAnsi="宋体"/>
          <w:b/>
          <w:sz w:val="24"/>
          <w:lang w:val="en-US" w:eastAsia="zh-CN"/>
        </w:rPr>
        <w:t>1.</w:t>
      </w:r>
      <w:r>
        <w:rPr>
          <w:rFonts w:ascii="宋体" w:hAnsi="宋体"/>
          <w:b/>
          <w:sz w:val="24"/>
        </w:rPr>
        <w:t>3</w:t>
      </w:r>
      <w:r>
        <w:rPr>
          <w:rFonts w:hint="eastAsia" w:ascii="宋体" w:hAnsi="宋体"/>
          <w:b/>
          <w:sz w:val="24"/>
        </w:rPr>
        <w:t>管片拼装控制标准</w:t>
      </w:r>
      <w:bookmarkEnd w:id="724"/>
      <w:bookmarkEnd w:id="725"/>
    </w:p>
    <w:p>
      <w:pPr>
        <w:ind w:firstLine="480"/>
        <w:rPr>
          <w:kern w:val="2"/>
          <w:szCs w:val="20"/>
          <w:lang w:eastAsia="zh-CN" w:bidi="ar-SA"/>
        </w:rPr>
      </w:pPr>
      <w:bookmarkStart w:id="726" w:name="_Toc76810200"/>
      <w:bookmarkStart w:id="727" w:name="_Toc271274789"/>
      <w:bookmarkStart w:id="728" w:name="_Toc78833656"/>
      <w:bookmarkStart w:id="729" w:name="_Toc271551336"/>
      <w:bookmarkStart w:id="730" w:name="_Toc271377436"/>
      <w:bookmarkStart w:id="731" w:name="_Toc271553767"/>
      <w:bookmarkStart w:id="732" w:name="_Toc271275288"/>
      <w:r>
        <w:rPr>
          <w:kern w:val="2"/>
          <w:szCs w:val="20"/>
          <w:lang w:eastAsia="zh-CN" w:bidi="ar-SA"/>
        </w:rPr>
        <w:t>（1）轴线允许偏差：高程偏差±70mm，平面偏差±70mm。</w:t>
      </w:r>
    </w:p>
    <w:p>
      <w:pPr>
        <w:ind w:firstLine="480"/>
        <w:rPr>
          <w:kern w:val="2"/>
          <w:szCs w:val="20"/>
          <w:lang w:eastAsia="zh-CN" w:bidi="ar-SA"/>
        </w:rPr>
      </w:pPr>
      <w:r>
        <w:rPr>
          <w:kern w:val="2"/>
          <w:szCs w:val="20"/>
          <w:lang w:eastAsia="zh-CN" w:bidi="ar-SA"/>
        </w:rPr>
        <w:t>（2）管片错台＜15mm，管片接缝开口＜8mm，管片拼装无贯穿裂缝，无大于0.2mm宽的裂缝及剥落现象。</w:t>
      </w:r>
    </w:p>
    <w:p>
      <w:pPr>
        <w:ind w:firstLine="480"/>
        <w:rPr>
          <w:rFonts w:hint="eastAsia"/>
          <w:kern w:val="2"/>
          <w:szCs w:val="20"/>
          <w:lang w:eastAsia="zh-CN" w:bidi="ar-SA"/>
        </w:rPr>
      </w:pPr>
      <w:r>
        <w:rPr>
          <w:kern w:val="2"/>
          <w:szCs w:val="20"/>
          <w:lang w:eastAsia="zh-CN" w:bidi="ar-SA"/>
        </w:rPr>
        <w:t>（3）平直径和垂直直径允许偏差＜30mm（近似于直径的3‰）。</w:t>
      </w:r>
    </w:p>
    <w:p>
      <w:pPr>
        <w:pStyle w:val="6"/>
        <w:bidi w:val="0"/>
      </w:pPr>
      <w:r>
        <w:t>4</w:t>
      </w:r>
      <w:r>
        <w:rPr>
          <w:rFonts w:hint="eastAsia"/>
        </w:rPr>
        <w:t>.</w:t>
      </w:r>
      <w:r>
        <w:t>2.</w:t>
      </w:r>
      <w:r>
        <w:rPr>
          <w:rFonts w:hint="eastAsia"/>
          <w:lang w:val="en-US" w:eastAsia="zh-CN"/>
        </w:rPr>
        <w:t>14</w:t>
      </w:r>
      <w:r>
        <w:t>.2</w:t>
      </w:r>
      <w:r>
        <w:rPr>
          <w:rFonts w:hint="eastAsia"/>
        </w:rPr>
        <w:t>掘进管理</w:t>
      </w:r>
      <w:bookmarkEnd w:id="726"/>
      <w:bookmarkEnd w:id="727"/>
      <w:bookmarkEnd w:id="728"/>
      <w:bookmarkEnd w:id="729"/>
      <w:bookmarkEnd w:id="730"/>
      <w:bookmarkEnd w:id="731"/>
      <w:bookmarkEnd w:id="732"/>
    </w:p>
    <w:p>
      <w:pPr>
        <w:pStyle w:val="28"/>
        <w:adjustRightInd w:val="0"/>
        <w:snapToGrid w:val="0"/>
        <w:spacing w:after="0" w:line="360" w:lineRule="auto"/>
        <w:ind w:left="0" w:leftChars="0" w:firstLine="480" w:firstLineChars="200"/>
        <w:rPr>
          <w:rFonts w:hint="eastAsia" w:ascii="宋体" w:hAnsi="宋体"/>
          <w:sz w:val="24"/>
        </w:rPr>
      </w:pPr>
      <w:r>
        <w:rPr>
          <w:rFonts w:hint="eastAsia" w:ascii="宋体" w:hAnsi="宋体"/>
          <w:sz w:val="24"/>
        </w:rPr>
        <w:t>盾构机在完成前</w:t>
      </w:r>
      <w:r>
        <w:rPr>
          <w:rFonts w:ascii="宋体" w:hAnsi="宋体"/>
          <w:sz w:val="24"/>
        </w:rPr>
        <w:t>100</w:t>
      </w:r>
      <w:r>
        <w:rPr>
          <w:rFonts w:hint="eastAsia" w:ascii="宋体" w:hAnsi="宋体"/>
          <w:sz w:val="24"/>
        </w:rPr>
        <w:t>环的试掘进后，根据始掘进段的施工参数的分析总结，确定正常掘进施工参数选取。为保证工程施工的顺利进行，加强盾构在正常段的掘进管理，主要内容包括：</w:t>
      </w:r>
    </w:p>
    <w:p>
      <w:pPr>
        <w:pStyle w:val="28"/>
        <w:adjustRightInd w:val="0"/>
        <w:snapToGrid w:val="0"/>
        <w:spacing w:after="0" w:line="360" w:lineRule="auto"/>
        <w:ind w:left="0" w:leftChars="0"/>
        <w:rPr>
          <w:rFonts w:ascii="宋体" w:hAnsi="宋体"/>
          <w:b/>
          <w:sz w:val="24"/>
        </w:rPr>
      </w:pPr>
      <w:r>
        <w:rPr>
          <w:rFonts w:ascii="宋体" w:hAnsi="宋体"/>
          <w:b/>
          <w:sz w:val="24"/>
        </w:rPr>
        <w:t>4</w:t>
      </w:r>
      <w:r>
        <w:rPr>
          <w:rFonts w:hint="eastAsia" w:ascii="宋体" w:hAnsi="宋体"/>
          <w:b/>
          <w:sz w:val="24"/>
        </w:rPr>
        <w:t>.</w:t>
      </w:r>
      <w:r>
        <w:rPr>
          <w:rFonts w:ascii="宋体" w:hAnsi="宋体"/>
          <w:b/>
          <w:sz w:val="24"/>
        </w:rPr>
        <w:t>2.</w:t>
      </w:r>
      <w:r>
        <w:rPr>
          <w:rFonts w:hint="eastAsia" w:ascii="宋体" w:hAnsi="宋体"/>
          <w:b/>
          <w:sz w:val="24"/>
          <w:lang w:val="en-US" w:eastAsia="zh-CN"/>
        </w:rPr>
        <w:t>14</w:t>
      </w:r>
      <w:r>
        <w:rPr>
          <w:rFonts w:ascii="宋体" w:hAnsi="宋体"/>
          <w:b/>
          <w:sz w:val="24"/>
        </w:rPr>
        <w:t>.2.1</w:t>
      </w:r>
      <w:r>
        <w:rPr>
          <w:rFonts w:hint="eastAsia" w:ascii="宋体" w:hAnsi="宋体"/>
          <w:b/>
          <w:sz w:val="24"/>
        </w:rPr>
        <w:t>开挖管理</w:t>
      </w:r>
    </w:p>
    <w:p>
      <w:pPr>
        <w:pStyle w:val="28"/>
        <w:adjustRightInd w:val="0"/>
        <w:snapToGrid w:val="0"/>
        <w:spacing w:after="0" w:line="360" w:lineRule="auto"/>
        <w:ind w:left="0" w:leftChars="0" w:firstLine="480" w:firstLineChars="200"/>
        <w:rPr>
          <w:rFonts w:ascii="宋体" w:hAnsi="宋体"/>
          <w:sz w:val="24"/>
          <w:lang w:val="de-DE"/>
        </w:rPr>
      </w:pPr>
      <w:r>
        <w:rPr>
          <w:rFonts w:hint="eastAsia" w:ascii="宋体" w:hAnsi="宋体"/>
          <w:sz w:val="24"/>
          <w:lang w:val="de-DE"/>
        </w:rPr>
        <w:t>盾构开挖管理程序见图</w:t>
      </w:r>
      <w:r>
        <w:rPr>
          <w:rFonts w:ascii="宋体" w:hAnsi="宋体"/>
          <w:b w:val="0"/>
          <w:bCs/>
          <w:sz w:val="24"/>
        </w:rPr>
        <w:t>4</w:t>
      </w:r>
      <w:r>
        <w:rPr>
          <w:rFonts w:hint="eastAsia" w:ascii="宋体" w:hAnsi="宋体"/>
          <w:b w:val="0"/>
          <w:bCs/>
          <w:sz w:val="24"/>
        </w:rPr>
        <w:t>.</w:t>
      </w:r>
      <w:r>
        <w:rPr>
          <w:rFonts w:ascii="宋体" w:hAnsi="宋体"/>
          <w:b w:val="0"/>
          <w:bCs/>
          <w:sz w:val="24"/>
        </w:rPr>
        <w:t>2.</w:t>
      </w:r>
      <w:r>
        <w:rPr>
          <w:rFonts w:hint="eastAsia" w:ascii="宋体" w:hAnsi="宋体"/>
          <w:b w:val="0"/>
          <w:bCs/>
          <w:sz w:val="24"/>
          <w:lang w:val="en-US" w:eastAsia="zh-CN"/>
        </w:rPr>
        <w:t>14</w:t>
      </w:r>
      <w:r>
        <w:rPr>
          <w:rFonts w:ascii="宋体" w:hAnsi="宋体"/>
          <w:b w:val="0"/>
          <w:bCs/>
          <w:sz w:val="24"/>
          <w:lang w:val="de-DE"/>
        </w:rPr>
        <w:t>-</w:t>
      </w:r>
      <w:r>
        <w:rPr>
          <w:rFonts w:hint="eastAsia" w:ascii="宋体" w:hAnsi="宋体"/>
          <w:b w:val="0"/>
          <w:bCs/>
          <w:sz w:val="24"/>
          <w:lang w:val="en-US" w:eastAsia="zh-CN"/>
        </w:rPr>
        <w:t>2</w:t>
      </w:r>
      <w:r>
        <w:rPr>
          <w:rFonts w:hint="eastAsia" w:ascii="宋体" w:hAnsi="宋体"/>
          <w:b w:val="0"/>
          <w:bCs/>
          <w:sz w:val="24"/>
          <w:lang w:val="de-DE"/>
        </w:rPr>
        <w:t>。</w:t>
      </w:r>
    </w:p>
    <w:p>
      <w:pPr>
        <w:pStyle w:val="28"/>
        <w:adjustRightInd w:val="0"/>
        <w:snapToGrid w:val="0"/>
        <w:spacing w:after="0" w:line="360" w:lineRule="auto"/>
        <w:ind w:left="0" w:leftChars="0" w:firstLine="480" w:firstLineChars="200"/>
        <w:rPr>
          <w:rFonts w:hint="eastAsia" w:ascii="宋体" w:hAnsi="宋体"/>
          <w:sz w:val="24"/>
        </w:rPr>
      </w:pPr>
    </w:p>
    <w:p>
      <w:pPr>
        <w:pStyle w:val="90"/>
      </w:pPr>
      <w:r>
        <w:drawing>
          <wp:inline distT="0" distB="0" distL="0" distR="0">
            <wp:extent cx="5295265" cy="7418070"/>
            <wp:effectExtent l="0" t="0" r="635" b="0"/>
            <wp:docPr id="72"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361039" cy="7510286"/>
                    </a:xfrm>
                    <a:prstGeom prst="rect">
                      <a:avLst/>
                    </a:prstGeom>
                    <a:noFill/>
                    <a:ln>
                      <a:noFill/>
                    </a:ln>
                  </pic:spPr>
                </pic:pic>
              </a:graphicData>
            </a:graphic>
          </wp:inline>
        </w:drawing>
      </w:r>
    </w:p>
    <w:p>
      <w:pPr>
        <w:pStyle w:val="90"/>
        <w:ind w:firstLine="0"/>
        <w:rPr>
          <w:lang w:val="de-DE"/>
        </w:rPr>
      </w:pPr>
      <w:r>
        <w:rPr>
          <w:lang w:val="de-DE"/>
        </w:rPr>
        <w:t>图</w:t>
      </w:r>
      <w:r>
        <w:rPr>
          <w:rFonts w:hint="eastAsia"/>
          <w:lang w:val="en-US" w:eastAsia="zh-CN"/>
        </w:rPr>
        <w:t>4.2.14</w:t>
      </w:r>
      <w:r>
        <w:rPr>
          <w:lang w:val="de-DE"/>
        </w:rPr>
        <w:t>-</w:t>
      </w:r>
      <w:r>
        <w:rPr>
          <w:rFonts w:hint="eastAsia"/>
          <w:lang w:val="en-US" w:eastAsia="zh-CN"/>
        </w:rPr>
        <w:t xml:space="preserve">2 </w:t>
      </w:r>
      <w:r>
        <w:rPr>
          <w:lang w:val="de-DE"/>
        </w:rPr>
        <w:t>盾构开挖管理程序</w:t>
      </w:r>
    </w:p>
    <w:p>
      <w:pPr>
        <w:pStyle w:val="28"/>
        <w:adjustRightInd w:val="0"/>
        <w:snapToGrid w:val="0"/>
        <w:spacing w:after="0" w:line="360" w:lineRule="auto"/>
        <w:ind w:left="0" w:leftChars="0"/>
        <w:rPr>
          <w:rFonts w:ascii="宋体" w:hAnsi="宋体"/>
          <w:b/>
          <w:sz w:val="24"/>
        </w:rPr>
      </w:pPr>
      <w:bookmarkStart w:id="733" w:name="_Toc76810202"/>
      <w:bookmarkStart w:id="734" w:name="_Toc78833658"/>
      <w:r>
        <w:rPr>
          <w:rFonts w:ascii="宋体" w:hAnsi="宋体"/>
          <w:b/>
          <w:sz w:val="24"/>
        </w:rPr>
        <w:t>4</w:t>
      </w:r>
      <w:r>
        <w:rPr>
          <w:rFonts w:hint="eastAsia" w:ascii="宋体" w:hAnsi="宋体"/>
          <w:b/>
          <w:sz w:val="24"/>
        </w:rPr>
        <w:t>.</w:t>
      </w:r>
      <w:r>
        <w:rPr>
          <w:rFonts w:ascii="宋体" w:hAnsi="宋体"/>
          <w:b/>
          <w:sz w:val="24"/>
        </w:rPr>
        <w:t>2.</w:t>
      </w:r>
      <w:r>
        <w:rPr>
          <w:rFonts w:hint="eastAsia" w:ascii="宋体" w:hAnsi="宋体"/>
          <w:b/>
          <w:sz w:val="24"/>
          <w:lang w:val="en-US" w:eastAsia="zh-CN"/>
        </w:rPr>
        <w:t>14</w:t>
      </w:r>
      <w:r>
        <w:rPr>
          <w:rFonts w:ascii="宋体" w:hAnsi="宋体"/>
          <w:b/>
          <w:sz w:val="24"/>
        </w:rPr>
        <w:t>.2.2</w:t>
      </w:r>
      <w:r>
        <w:rPr>
          <w:rFonts w:hint="eastAsia" w:ascii="宋体" w:hAnsi="宋体"/>
          <w:b/>
          <w:sz w:val="24"/>
        </w:rPr>
        <w:t>掘进参数管理</w:t>
      </w:r>
      <w:bookmarkEnd w:id="733"/>
      <w:bookmarkEnd w:id="734"/>
    </w:p>
    <w:p>
      <w:pPr>
        <w:ind w:firstLine="480"/>
        <w:rPr>
          <w:kern w:val="2"/>
          <w:szCs w:val="20"/>
          <w:lang w:eastAsia="zh-CN" w:bidi="ar-SA"/>
        </w:rPr>
      </w:pPr>
      <w:r>
        <w:rPr>
          <w:kern w:val="2"/>
          <w:szCs w:val="20"/>
          <w:lang w:eastAsia="zh-CN" w:bidi="ar-SA"/>
        </w:rPr>
        <w:t>盾构掘进主要控制参数计算方式如下：</w:t>
      </w:r>
    </w:p>
    <w:p>
      <w:pPr>
        <w:ind w:firstLine="480"/>
        <w:rPr>
          <w:kern w:val="2"/>
          <w:szCs w:val="20"/>
          <w:lang w:eastAsia="zh-CN" w:bidi="ar-SA"/>
        </w:rPr>
      </w:pPr>
      <w:r>
        <w:rPr>
          <w:kern w:val="2"/>
          <w:szCs w:val="20"/>
          <w:lang w:eastAsia="zh-CN" w:bidi="ar-SA"/>
        </w:rPr>
        <w:t>（1）切口水压设定</w:t>
      </w:r>
    </w:p>
    <w:p>
      <w:pPr>
        <w:ind w:firstLine="480"/>
        <w:rPr>
          <w:kern w:val="2"/>
          <w:szCs w:val="20"/>
          <w:lang w:eastAsia="zh-CN" w:bidi="ar-SA"/>
        </w:rPr>
      </w:pPr>
      <w:r>
        <w:rPr>
          <w:rFonts w:hint="eastAsia" w:ascii="宋体" w:hAnsi="宋体" w:cs="宋体"/>
          <w:kern w:val="2"/>
          <w:szCs w:val="20"/>
          <w:lang w:eastAsia="zh-CN" w:bidi="ar-SA"/>
        </w:rPr>
        <w:t>①</w:t>
      </w:r>
      <w:r>
        <w:rPr>
          <w:kern w:val="2"/>
          <w:szCs w:val="20"/>
          <w:lang w:eastAsia="zh-CN" w:bidi="ar-SA"/>
        </w:rPr>
        <w:t>理论计算：</w:t>
      </w:r>
    </w:p>
    <w:p>
      <w:pPr>
        <w:ind w:firstLine="480"/>
        <w:rPr>
          <w:kern w:val="2"/>
          <w:szCs w:val="20"/>
          <w:lang w:eastAsia="zh-CN" w:bidi="ar-SA"/>
        </w:rPr>
      </w:pPr>
      <w:r>
        <w:rPr>
          <w:kern w:val="2"/>
          <w:szCs w:val="20"/>
          <w:lang w:eastAsia="zh-CN" w:bidi="ar-SA"/>
        </w:rPr>
        <w:t>a.切口水压上限值：</w:t>
      </w:r>
    </w:p>
    <w:p>
      <w:pPr>
        <w:ind w:firstLine="2040" w:firstLineChars="850"/>
        <w:rPr>
          <w:kern w:val="2"/>
          <w:szCs w:val="20"/>
          <w:lang w:eastAsia="zh-CN" w:bidi="ar-SA"/>
        </w:rPr>
      </w:pPr>
      <w:r>
        <w:rPr>
          <w:kern w:val="2"/>
          <w:szCs w:val="20"/>
          <w:lang w:eastAsia="zh-CN" w:bidi="ar-SA"/>
        </w:rPr>
        <w:t>P</w:t>
      </w:r>
      <w:r>
        <w:rPr>
          <w:kern w:val="2"/>
          <w:szCs w:val="20"/>
          <w:vertAlign w:val="subscript"/>
          <w:lang w:eastAsia="zh-CN" w:bidi="ar-SA"/>
        </w:rPr>
        <w:t>上</w:t>
      </w:r>
      <w:r>
        <w:rPr>
          <w:kern w:val="2"/>
          <w:szCs w:val="20"/>
          <w:lang w:eastAsia="zh-CN" w:bidi="ar-SA"/>
        </w:rPr>
        <w:t>=P</w:t>
      </w:r>
      <w:r>
        <w:rPr>
          <w:kern w:val="2"/>
          <w:szCs w:val="20"/>
          <w:vertAlign w:val="subscript"/>
          <w:lang w:eastAsia="zh-CN" w:bidi="ar-SA"/>
        </w:rPr>
        <w:t>1</w:t>
      </w:r>
      <w:r>
        <w:rPr>
          <w:kern w:val="2"/>
          <w:szCs w:val="20"/>
          <w:lang w:eastAsia="zh-CN" w:bidi="ar-SA"/>
        </w:rPr>
        <w:t>＋P</w:t>
      </w:r>
      <w:r>
        <w:rPr>
          <w:kern w:val="2"/>
          <w:szCs w:val="20"/>
          <w:vertAlign w:val="subscript"/>
          <w:lang w:eastAsia="zh-CN" w:bidi="ar-SA"/>
        </w:rPr>
        <w:t>2</w:t>
      </w:r>
      <w:r>
        <w:rPr>
          <w:kern w:val="2"/>
          <w:szCs w:val="20"/>
          <w:lang w:eastAsia="zh-CN" w:bidi="ar-SA"/>
        </w:rPr>
        <w:t>＋P</w:t>
      </w:r>
      <w:r>
        <w:rPr>
          <w:kern w:val="2"/>
          <w:szCs w:val="20"/>
          <w:vertAlign w:val="subscript"/>
          <w:lang w:eastAsia="zh-CN" w:bidi="ar-SA"/>
        </w:rPr>
        <w:t>3</w:t>
      </w:r>
    </w:p>
    <w:p>
      <w:pPr>
        <w:ind w:firstLine="0" w:firstLineChars="0"/>
        <w:jc w:val="center"/>
        <w:rPr>
          <w:kern w:val="2"/>
          <w:szCs w:val="20"/>
          <w:lang w:eastAsia="zh-CN" w:bidi="ar-SA"/>
        </w:rPr>
      </w:pPr>
      <w:r>
        <w:rPr>
          <w:kern w:val="2"/>
          <w:szCs w:val="20"/>
          <w:lang w:eastAsia="zh-CN" w:bidi="ar-SA"/>
        </w:rPr>
        <w:t>=γ</w:t>
      </w:r>
      <w:r>
        <w:rPr>
          <w:kern w:val="2"/>
          <w:szCs w:val="20"/>
          <w:vertAlign w:val="subscript"/>
          <w:lang w:eastAsia="zh-CN" w:bidi="ar-SA"/>
        </w:rPr>
        <w:t>w</w:t>
      </w:r>
      <w:r>
        <w:rPr>
          <w:kern w:val="2"/>
          <w:szCs w:val="20"/>
          <w:lang w:eastAsia="zh-CN" w:bidi="ar-SA"/>
        </w:rPr>
        <w:t>·h＋K</w:t>
      </w:r>
      <w:r>
        <w:rPr>
          <w:kern w:val="2"/>
          <w:szCs w:val="20"/>
          <w:vertAlign w:val="subscript"/>
          <w:lang w:eastAsia="zh-CN" w:bidi="ar-SA"/>
        </w:rPr>
        <w:t>0</w:t>
      </w:r>
      <w:r>
        <w:rPr>
          <w:kern w:val="2"/>
          <w:szCs w:val="20"/>
          <w:lang w:eastAsia="zh-CN" w:bidi="ar-SA"/>
        </w:rPr>
        <w:t>·[（γ-γ</w:t>
      </w:r>
      <w:r>
        <w:rPr>
          <w:kern w:val="2"/>
          <w:szCs w:val="20"/>
          <w:vertAlign w:val="subscript"/>
          <w:lang w:eastAsia="zh-CN" w:bidi="ar-SA"/>
        </w:rPr>
        <w:t>w</w:t>
      </w:r>
      <w:r>
        <w:rPr>
          <w:kern w:val="2"/>
          <w:szCs w:val="20"/>
          <w:lang w:eastAsia="zh-CN" w:bidi="ar-SA"/>
        </w:rPr>
        <w:t>）·h+γ·（H-h）]＋20</w:t>
      </w:r>
    </w:p>
    <w:p>
      <w:pPr>
        <w:ind w:firstLine="480"/>
        <w:rPr>
          <w:kern w:val="2"/>
          <w:szCs w:val="20"/>
          <w:lang w:eastAsia="zh-CN" w:bidi="ar-SA"/>
        </w:rPr>
      </w:pPr>
      <w:r>
        <w:rPr>
          <w:kern w:val="2"/>
          <w:szCs w:val="20"/>
          <w:lang w:eastAsia="zh-CN" w:bidi="ar-SA"/>
        </w:rPr>
        <w:t>P</w:t>
      </w:r>
      <w:r>
        <w:rPr>
          <w:kern w:val="2"/>
          <w:szCs w:val="20"/>
          <w:vertAlign w:val="subscript"/>
          <w:lang w:eastAsia="zh-CN" w:bidi="ar-SA"/>
        </w:rPr>
        <w:t>上</w:t>
      </w:r>
      <w:r>
        <w:rPr>
          <w:kern w:val="2"/>
          <w:szCs w:val="20"/>
          <w:lang w:eastAsia="zh-CN" w:bidi="ar-SA"/>
        </w:rPr>
        <w:t>——切口水压上限值（kPa）；</w:t>
      </w:r>
    </w:p>
    <w:p>
      <w:pPr>
        <w:ind w:firstLine="480"/>
        <w:rPr>
          <w:kern w:val="2"/>
          <w:szCs w:val="20"/>
          <w:lang w:eastAsia="zh-CN" w:bidi="ar-SA"/>
        </w:rPr>
      </w:pPr>
      <w:r>
        <w:rPr>
          <w:kern w:val="2"/>
          <w:szCs w:val="20"/>
          <w:lang w:eastAsia="zh-CN" w:bidi="ar-SA"/>
        </w:rPr>
        <w:t>P</w:t>
      </w:r>
      <w:r>
        <w:rPr>
          <w:kern w:val="2"/>
          <w:szCs w:val="20"/>
          <w:vertAlign w:val="subscript"/>
          <w:lang w:eastAsia="zh-CN" w:bidi="ar-SA"/>
        </w:rPr>
        <w:t>1</w:t>
      </w:r>
      <w:r>
        <w:rPr>
          <w:kern w:val="2"/>
          <w:szCs w:val="20"/>
          <w:lang w:eastAsia="zh-CN" w:bidi="ar-SA"/>
        </w:rPr>
        <w:t>——地下水压力（kPa）；</w:t>
      </w:r>
    </w:p>
    <w:p>
      <w:pPr>
        <w:ind w:firstLine="480"/>
        <w:rPr>
          <w:kern w:val="2"/>
          <w:szCs w:val="20"/>
          <w:lang w:eastAsia="zh-CN" w:bidi="ar-SA"/>
        </w:rPr>
      </w:pPr>
      <w:r>
        <w:rPr>
          <w:kern w:val="2"/>
          <w:szCs w:val="20"/>
          <w:lang w:eastAsia="zh-CN" w:bidi="ar-SA"/>
        </w:rPr>
        <w:t>P</w:t>
      </w:r>
      <w:r>
        <w:rPr>
          <w:kern w:val="2"/>
          <w:szCs w:val="20"/>
          <w:vertAlign w:val="subscript"/>
          <w:lang w:eastAsia="zh-CN" w:bidi="ar-SA"/>
        </w:rPr>
        <w:t>2</w:t>
      </w:r>
      <w:r>
        <w:rPr>
          <w:kern w:val="2"/>
          <w:szCs w:val="20"/>
          <w:lang w:eastAsia="zh-CN" w:bidi="ar-SA"/>
        </w:rPr>
        <w:t>——静止土压力（kPa）；</w:t>
      </w:r>
    </w:p>
    <w:p>
      <w:pPr>
        <w:ind w:firstLine="480"/>
        <w:rPr>
          <w:kern w:val="2"/>
          <w:szCs w:val="20"/>
          <w:lang w:eastAsia="zh-CN" w:bidi="ar-SA"/>
        </w:rPr>
      </w:pPr>
      <w:r>
        <w:rPr>
          <w:kern w:val="2"/>
          <w:szCs w:val="20"/>
          <w:lang w:eastAsia="zh-CN" w:bidi="ar-SA"/>
        </w:rPr>
        <w:t>P</w:t>
      </w:r>
      <w:r>
        <w:rPr>
          <w:kern w:val="2"/>
          <w:szCs w:val="20"/>
          <w:vertAlign w:val="subscript"/>
          <w:lang w:eastAsia="zh-CN" w:bidi="ar-SA"/>
        </w:rPr>
        <w:t>3</w:t>
      </w:r>
      <w:r>
        <w:rPr>
          <w:kern w:val="2"/>
          <w:szCs w:val="20"/>
          <w:lang w:eastAsia="zh-CN" w:bidi="ar-SA"/>
        </w:rPr>
        <w:t>——变动土压力，一般取20kPa；</w:t>
      </w:r>
    </w:p>
    <w:p>
      <w:pPr>
        <w:ind w:firstLine="480"/>
        <w:rPr>
          <w:kern w:val="2"/>
          <w:szCs w:val="20"/>
          <w:lang w:eastAsia="zh-CN" w:bidi="ar-SA"/>
        </w:rPr>
      </w:pPr>
      <w:r>
        <w:rPr>
          <w:kern w:val="2"/>
          <w:szCs w:val="20"/>
          <w:lang w:eastAsia="zh-CN" w:bidi="ar-SA"/>
        </w:rPr>
        <w:t>γ</w:t>
      </w:r>
      <w:r>
        <w:rPr>
          <w:kern w:val="2"/>
          <w:szCs w:val="20"/>
          <w:vertAlign w:val="subscript"/>
          <w:lang w:eastAsia="zh-CN" w:bidi="ar-SA"/>
        </w:rPr>
        <w:t>w</w:t>
      </w:r>
      <w:r>
        <w:rPr>
          <w:kern w:val="2"/>
          <w:szCs w:val="20"/>
          <w:lang w:eastAsia="zh-CN" w:bidi="ar-SA"/>
        </w:rPr>
        <w:t>——水的容重（kN/m³）；</w:t>
      </w:r>
    </w:p>
    <w:p>
      <w:pPr>
        <w:ind w:firstLine="480"/>
        <w:rPr>
          <w:kern w:val="2"/>
          <w:szCs w:val="20"/>
          <w:lang w:eastAsia="zh-CN" w:bidi="ar-SA"/>
        </w:rPr>
      </w:pPr>
      <w:r>
        <w:rPr>
          <w:kern w:val="2"/>
          <w:szCs w:val="20"/>
          <w:lang w:eastAsia="zh-CN" w:bidi="ar-SA"/>
        </w:rPr>
        <w:t>h——地下水位以下的隧道埋深（算至隧道中心）（m）；</w:t>
      </w:r>
    </w:p>
    <w:p>
      <w:pPr>
        <w:ind w:firstLine="480"/>
        <w:rPr>
          <w:kern w:val="2"/>
          <w:szCs w:val="20"/>
          <w:lang w:eastAsia="zh-CN" w:bidi="ar-SA"/>
        </w:rPr>
      </w:pPr>
      <w:r>
        <w:rPr>
          <w:kern w:val="2"/>
          <w:szCs w:val="20"/>
          <w:lang w:eastAsia="zh-CN" w:bidi="ar-SA"/>
        </w:rPr>
        <w:t>K</w:t>
      </w:r>
      <w:r>
        <w:rPr>
          <w:kern w:val="2"/>
          <w:szCs w:val="20"/>
          <w:vertAlign w:val="subscript"/>
          <w:lang w:eastAsia="zh-CN" w:bidi="ar-SA"/>
        </w:rPr>
        <w:t>0</w:t>
      </w:r>
      <w:r>
        <w:rPr>
          <w:kern w:val="2"/>
          <w:szCs w:val="20"/>
          <w:lang w:eastAsia="zh-CN" w:bidi="ar-SA"/>
        </w:rPr>
        <w:t>——静止土压力系数</w:t>
      </w:r>
    </w:p>
    <w:p>
      <w:pPr>
        <w:ind w:firstLine="480"/>
        <w:rPr>
          <w:kern w:val="2"/>
          <w:szCs w:val="20"/>
          <w:lang w:eastAsia="zh-CN" w:bidi="ar-SA"/>
        </w:rPr>
      </w:pPr>
      <w:r>
        <w:rPr>
          <w:kern w:val="2"/>
          <w:szCs w:val="20"/>
          <w:lang w:eastAsia="zh-CN" w:bidi="ar-SA"/>
        </w:rPr>
        <w:t>γ——土的溶重（kN/m³）；</w:t>
      </w:r>
    </w:p>
    <w:p>
      <w:pPr>
        <w:ind w:firstLine="480"/>
        <w:rPr>
          <w:kern w:val="2"/>
          <w:szCs w:val="20"/>
          <w:lang w:eastAsia="zh-CN" w:bidi="ar-SA"/>
        </w:rPr>
      </w:pPr>
      <w:r>
        <w:rPr>
          <w:kern w:val="2"/>
          <w:szCs w:val="20"/>
          <w:lang w:eastAsia="zh-CN" w:bidi="ar-SA"/>
        </w:rPr>
        <w:t>H——隧道埋深（算至隧道中心）（m）。</w:t>
      </w:r>
    </w:p>
    <w:p>
      <w:pPr>
        <w:ind w:firstLine="480"/>
        <w:rPr>
          <w:kern w:val="2"/>
          <w:szCs w:val="20"/>
          <w:lang w:eastAsia="zh-CN" w:bidi="ar-SA"/>
        </w:rPr>
      </w:pPr>
      <w:r>
        <w:rPr>
          <w:kern w:val="2"/>
          <w:szCs w:val="20"/>
          <w:lang w:eastAsia="zh-CN" w:bidi="ar-SA"/>
        </w:rPr>
        <w:t>b.切口水压下限值：</w:t>
      </w:r>
    </w:p>
    <w:p>
      <w:pPr>
        <w:ind w:firstLine="1399" w:firstLineChars="583"/>
        <w:rPr>
          <w:kern w:val="2"/>
          <w:szCs w:val="20"/>
          <w:lang w:eastAsia="zh-CN" w:bidi="ar-SA"/>
        </w:rPr>
      </w:pPr>
      <w:r>
        <w:rPr>
          <w:kern w:val="2"/>
          <w:szCs w:val="20"/>
          <w:lang w:eastAsia="zh-CN" w:bidi="ar-SA"/>
        </w:rPr>
        <w:t>P</w:t>
      </w:r>
      <w:r>
        <w:rPr>
          <w:kern w:val="2"/>
          <w:szCs w:val="20"/>
          <w:vertAlign w:val="subscript"/>
          <w:lang w:eastAsia="zh-CN" w:bidi="ar-SA"/>
        </w:rPr>
        <w:t>下</w:t>
      </w:r>
      <w:r>
        <w:rPr>
          <w:kern w:val="2"/>
          <w:szCs w:val="20"/>
          <w:lang w:eastAsia="zh-CN" w:bidi="ar-SA"/>
        </w:rPr>
        <w:t>=P</w:t>
      </w:r>
      <w:r>
        <w:rPr>
          <w:kern w:val="2"/>
          <w:szCs w:val="20"/>
          <w:vertAlign w:val="subscript"/>
          <w:lang w:eastAsia="zh-CN" w:bidi="ar-SA"/>
        </w:rPr>
        <w:t>1</w:t>
      </w:r>
      <w:r>
        <w:rPr>
          <w:kern w:val="2"/>
          <w:szCs w:val="20"/>
          <w:lang w:eastAsia="zh-CN" w:bidi="ar-SA"/>
        </w:rPr>
        <w:t>+P'</w:t>
      </w:r>
      <w:r>
        <w:rPr>
          <w:kern w:val="2"/>
          <w:szCs w:val="20"/>
          <w:vertAlign w:val="subscript"/>
          <w:lang w:eastAsia="zh-CN" w:bidi="ar-SA"/>
        </w:rPr>
        <w:t>2</w:t>
      </w:r>
      <w:r>
        <w:rPr>
          <w:kern w:val="2"/>
          <w:szCs w:val="20"/>
          <w:lang w:eastAsia="zh-CN" w:bidi="ar-SA"/>
        </w:rPr>
        <w:t>+P</w:t>
      </w:r>
      <w:r>
        <w:rPr>
          <w:kern w:val="2"/>
          <w:szCs w:val="20"/>
          <w:vertAlign w:val="subscript"/>
          <w:lang w:eastAsia="zh-CN" w:bidi="ar-SA"/>
        </w:rPr>
        <w:t>3</w:t>
      </w:r>
    </w:p>
    <w:p>
      <w:pPr>
        <w:ind w:firstLine="0" w:firstLineChars="0"/>
        <w:jc w:val="center"/>
        <w:rPr>
          <w:kern w:val="2"/>
          <w:szCs w:val="20"/>
          <w:lang w:eastAsia="zh-CN" w:bidi="ar-SA"/>
        </w:rPr>
      </w:pPr>
      <w:r>
        <w:rPr>
          <w:kern w:val="2"/>
          <w:szCs w:val="20"/>
          <w:lang w:eastAsia="zh-CN" w:bidi="ar-SA"/>
        </w:rPr>
        <w:t>=γ</w:t>
      </w:r>
      <w:r>
        <w:rPr>
          <w:kern w:val="2"/>
          <w:szCs w:val="20"/>
          <w:vertAlign w:val="subscript"/>
          <w:lang w:eastAsia="zh-CN" w:bidi="ar-SA"/>
        </w:rPr>
        <w:t>w</w:t>
      </w:r>
      <w:r>
        <w:rPr>
          <w:kern w:val="2"/>
          <w:szCs w:val="20"/>
          <w:lang w:eastAsia="zh-CN" w:bidi="ar-SA"/>
        </w:rPr>
        <w:t>·h+K</w:t>
      </w:r>
      <w:r>
        <w:rPr>
          <w:kern w:val="2"/>
          <w:szCs w:val="20"/>
          <w:vertAlign w:val="subscript"/>
          <w:lang w:eastAsia="zh-CN" w:bidi="ar-SA"/>
        </w:rPr>
        <w:t>a</w:t>
      </w:r>
      <w:r>
        <w:rPr>
          <w:kern w:val="2"/>
          <w:szCs w:val="20"/>
          <w:lang w:eastAsia="zh-CN" w:bidi="ar-SA"/>
        </w:rPr>
        <w:t>·[（γ-γ</w:t>
      </w:r>
      <w:r>
        <w:rPr>
          <w:kern w:val="2"/>
          <w:szCs w:val="20"/>
          <w:vertAlign w:val="subscript"/>
          <w:lang w:eastAsia="zh-CN" w:bidi="ar-SA"/>
        </w:rPr>
        <w:t>w</w:t>
      </w:r>
      <w:r>
        <w:rPr>
          <w:kern w:val="2"/>
          <w:szCs w:val="20"/>
          <w:lang w:eastAsia="zh-CN" w:bidi="ar-SA"/>
        </w:rPr>
        <w:t>）·h+γ·（H-h）]-2·Cu·sqr（K</w:t>
      </w:r>
      <w:r>
        <w:rPr>
          <w:kern w:val="2"/>
          <w:szCs w:val="20"/>
          <w:vertAlign w:val="subscript"/>
          <w:lang w:eastAsia="zh-CN" w:bidi="ar-SA"/>
        </w:rPr>
        <w:t>a</w:t>
      </w:r>
      <w:r>
        <w:rPr>
          <w:kern w:val="2"/>
          <w:szCs w:val="20"/>
          <w:lang w:eastAsia="zh-CN" w:bidi="ar-SA"/>
        </w:rPr>
        <w:t>）+20</w:t>
      </w:r>
    </w:p>
    <w:p>
      <w:pPr>
        <w:ind w:firstLine="480"/>
        <w:rPr>
          <w:kern w:val="2"/>
          <w:szCs w:val="20"/>
          <w:lang w:eastAsia="zh-CN" w:bidi="ar-SA"/>
        </w:rPr>
      </w:pPr>
      <w:r>
        <w:rPr>
          <w:kern w:val="2"/>
          <w:szCs w:val="20"/>
          <w:lang w:eastAsia="zh-CN" w:bidi="ar-SA"/>
        </w:rPr>
        <w:t>P</w:t>
      </w:r>
      <w:r>
        <w:rPr>
          <w:kern w:val="2"/>
          <w:szCs w:val="20"/>
          <w:vertAlign w:val="subscript"/>
          <w:lang w:eastAsia="zh-CN" w:bidi="ar-SA"/>
        </w:rPr>
        <w:t>下</w:t>
      </w:r>
      <w:r>
        <w:rPr>
          <w:kern w:val="2"/>
          <w:szCs w:val="20"/>
          <w:lang w:eastAsia="zh-CN" w:bidi="ar-SA"/>
        </w:rPr>
        <w:t>——切口水压下限值（kPa）；</w:t>
      </w:r>
    </w:p>
    <w:p>
      <w:pPr>
        <w:ind w:firstLine="480"/>
        <w:rPr>
          <w:kern w:val="2"/>
          <w:szCs w:val="20"/>
          <w:lang w:eastAsia="zh-CN" w:bidi="ar-SA"/>
        </w:rPr>
      </w:pPr>
      <w:r>
        <w:rPr>
          <w:kern w:val="2"/>
          <w:szCs w:val="20"/>
          <w:lang w:eastAsia="zh-CN" w:bidi="ar-SA"/>
        </w:rPr>
        <w:t>P'</w:t>
      </w:r>
      <w:r>
        <w:rPr>
          <w:kern w:val="2"/>
          <w:szCs w:val="20"/>
          <w:vertAlign w:val="subscript"/>
          <w:lang w:eastAsia="zh-CN" w:bidi="ar-SA"/>
        </w:rPr>
        <w:t>2</w:t>
      </w:r>
      <w:r>
        <w:rPr>
          <w:kern w:val="2"/>
          <w:szCs w:val="20"/>
          <w:lang w:eastAsia="zh-CN" w:bidi="ar-SA"/>
        </w:rPr>
        <w:t>——主动土压力（kPa）；</w:t>
      </w:r>
    </w:p>
    <w:p>
      <w:pPr>
        <w:ind w:firstLine="480"/>
        <w:rPr>
          <w:kern w:val="2"/>
          <w:szCs w:val="20"/>
          <w:lang w:eastAsia="zh-CN" w:bidi="ar-SA"/>
        </w:rPr>
      </w:pPr>
      <w:r>
        <w:rPr>
          <w:kern w:val="2"/>
          <w:szCs w:val="20"/>
          <w:lang w:eastAsia="zh-CN" w:bidi="ar-SA"/>
        </w:rPr>
        <w:t>K</w:t>
      </w:r>
      <w:r>
        <w:rPr>
          <w:kern w:val="2"/>
          <w:szCs w:val="20"/>
          <w:vertAlign w:val="subscript"/>
          <w:lang w:eastAsia="zh-CN" w:bidi="ar-SA"/>
        </w:rPr>
        <w:t>a</w:t>
      </w:r>
      <w:r>
        <w:rPr>
          <w:kern w:val="2"/>
          <w:szCs w:val="20"/>
          <w:lang w:eastAsia="zh-CN" w:bidi="ar-SA"/>
        </w:rPr>
        <w:t>——主动土压力系数；</w:t>
      </w:r>
    </w:p>
    <w:p>
      <w:pPr>
        <w:ind w:firstLine="480"/>
        <w:rPr>
          <w:kern w:val="2"/>
          <w:szCs w:val="20"/>
          <w:lang w:eastAsia="zh-CN" w:bidi="ar-SA"/>
        </w:rPr>
      </w:pPr>
      <w:r>
        <w:rPr>
          <w:kern w:val="2"/>
          <w:szCs w:val="20"/>
          <w:lang w:eastAsia="zh-CN" w:bidi="ar-SA"/>
        </w:rPr>
        <w:t>Cu——土的凝聚力（kPa）。</w:t>
      </w:r>
    </w:p>
    <w:p>
      <w:pPr>
        <w:ind w:firstLine="480"/>
        <w:rPr>
          <w:kern w:val="2"/>
          <w:szCs w:val="20"/>
          <w:lang w:eastAsia="zh-CN" w:bidi="ar-SA"/>
        </w:rPr>
      </w:pPr>
      <w:r>
        <w:rPr>
          <w:rFonts w:hint="eastAsia" w:ascii="宋体" w:hAnsi="宋体" w:cs="宋体"/>
          <w:kern w:val="2"/>
          <w:szCs w:val="20"/>
          <w:lang w:eastAsia="zh-CN" w:bidi="ar-SA"/>
        </w:rPr>
        <w:t>②</w:t>
      </w:r>
      <w:r>
        <w:rPr>
          <w:kern w:val="2"/>
          <w:szCs w:val="20"/>
          <w:lang w:eastAsia="zh-CN" w:bidi="ar-SA"/>
        </w:rPr>
        <w:t>掘进时切口水压确定：</w:t>
      </w:r>
    </w:p>
    <w:p>
      <w:pPr>
        <w:ind w:firstLine="480"/>
        <w:rPr>
          <w:kern w:val="2"/>
          <w:szCs w:val="20"/>
          <w:lang w:eastAsia="zh-CN" w:bidi="ar-SA"/>
        </w:rPr>
      </w:pPr>
      <w:r>
        <w:rPr>
          <w:kern w:val="2"/>
          <w:szCs w:val="20"/>
          <w:lang w:eastAsia="zh-CN" w:bidi="ar-SA"/>
        </w:rPr>
        <w:t>盾构机掘进时的切口泥水压力应介于理论计算值上下限之间，并根据地表建构筑物的情况和地质条件适当调整。在逆洗过程中，由于泥水仓或盾构机内的排泥管处于堵塞状态，因此逆洗时应提高排泥流量，但不能降低切口水压。盾构机推进、逆洗和旁路三状态切换时的切口水压偏差值均控制在±20kPa。</w:t>
      </w:r>
    </w:p>
    <w:p>
      <w:pPr>
        <w:ind w:firstLine="480"/>
        <w:rPr>
          <w:kern w:val="2"/>
          <w:szCs w:val="20"/>
          <w:lang w:eastAsia="zh-CN" w:bidi="ar-SA"/>
        </w:rPr>
      </w:pPr>
      <w:r>
        <w:rPr>
          <w:kern w:val="2"/>
          <w:szCs w:val="20"/>
          <w:lang w:eastAsia="zh-CN" w:bidi="ar-SA"/>
        </w:rPr>
        <w:t>（2）掘进速度</w:t>
      </w:r>
    </w:p>
    <w:p>
      <w:pPr>
        <w:ind w:firstLine="480"/>
        <w:rPr>
          <w:kern w:val="2"/>
          <w:szCs w:val="20"/>
          <w:lang w:eastAsia="zh-CN" w:bidi="ar-SA"/>
        </w:rPr>
      </w:pPr>
      <w:r>
        <w:rPr>
          <w:kern w:val="2"/>
          <w:szCs w:val="20"/>
          <w:lang w:eastAsia="zh-CN" w:bidi="ar-SA"/>
        </w:rPr>
        <w:t>正常掘进条件下，掘进速度应设定为15～25mm/min；在盾构机特殊地层时，掘进速度应控制在10～15mm/min。</w:t>
      </w:r>
    </w:p>
    <w:p>
      <w:pPr>
        <w:ind w:firstLine="480"/>
        <w:rPr>
          <w:kern w:val="2"/>
          <w:szCs w:val="20"/>
          <w:lang w:eastAsia="zh-CN" w:bidi="ar-SA"/>
        </w:rPr>
      </w:pPr>
      <w:r>
        <w:rPr>
          <w:kern w:val="2"/>
          <w:szCs w:val="20"/>
          <w:lang w:eastAsia="zh-CN" w:bidi="ar-SA"/>
        </w:rPr>
        <w:t>盾构掘进速度设定时，注意以下几点：</w:t>
      </w:r>
    </w:p>
    <w:p>
      <w:pPr>
        <w:ind w:firstLine="480"/>
        <w:rPr>
          <w:kern w:val="2"/>
          <w:szCs w:val="20"/>
          <w:lang w:eastAsia="zh-CN" w:bidi="ar-SA"/>
        </w:rPr>
      </w:pPr>
      <w:r>
        <w:rPr>
          <w:rFonts w:hint="eastAsia" w:ascii="宋体" w:hAnsi="宋体" w:cs="宋体"/>
          <w:kern w:val="2"/>
          <w:szCs w:val="20"/>
          <w:lang w:eastAsia="zh-CN" w:bidi="ar-SA"/>
        </w:rPr>
        <w:t>①</w:t>
      </w:r>
      <w:r>
        <w:rPr>
          <w:kern w:val="2"/>
          <w:szCs w:val="20"/>
          <w:lang w:eastAsia="zh-CN" w:bidi="ar-SA"/>
        </w:rPr>
        <w:t>盾构启动时，盾构司机需检查千斤顶是否顶实，开始推进和结束推进之前速度不宜过快。每环掘进开始时，应逐步提高掘进速度，防止启动速度过大冲击扰动地层。</w:t>
      </w:r>
    </w:p>
    <w:p>
      <w:pPr>
        <w:ind w:firstLine="480"/>
        <w:rPr>
          <w:kern w:val="2"/>
          <w:szCs w:val="20"/>
          <w:lang w:eastAsia="zh-CN" w:bidi="ar-SA"/>
        </w:rPr>
      </w:pPr>
      <w:r>
        <w:rPr>
          <w:rFonts w:hint="eastAsia" w:ascii="宋体" w:hAnsi="宋体" w:cs="宋体"/>
          <w:kern w:val="2"/>
          <w:szCs w:val="20"/>
          <w:lang w:eastAsia="zh-CN" w:bidi="ar-SA"/>
        </w:rPr>
        <w:t>②</w:t>
      </w:r>
      <w:r>
        <w:rPr>
          <w:kern w:val="2"/>
          <w:szCs w:val="20"/>
          <w:lang w:eastAsia="zh-CN" w:bidi="ar-SA"/>
        </w:rPr>
        <w:t>每环正常掘进过程中，掘进速度值应尽量保持衡定，减少波动，以保证切口水压稳定和送、排泥管的畅通。在调整掘进速度时，应逐步调整，避免速度突变对地层造成冲击扰动和造成切口水压摆动过大。</w:t>
      </w:r>
    </w:p>
    <w:p>
      <w:pPr>
        <w:ind w:firstLine="480"/>
        <w:rPr>
          <w:kern w:val="2"/>
          <w:szCs w:val="20"/>
          <w:lang w:eastAsia="zh-CN" w:bidi="ar-SA"/>
        </w:rPr>
      </w:pPr>
      <w:r>
        <w:rPr>
          <w:rFonts w:hint="eastAsia" w:ascii="宋体" w:hAnsi="宋体" w:cs="宋体"/>
          <w:kern w:val="2"/>
          <w:szCs w:val="20"/>
          <w:lang w:eastAsia="zh-CN" w:bidi="ar-SA"/>
        </w:rPr>
        <w:t>③</w:t>
      </w:r>
      <w:r>
        <w:rPr>
          <w:kern w:val="2"/>
          <w:szCs w:val="20"/>
          <w:lang w:eastAsia="zh-CN" w:bidi="ar-SA"/>
        </w:rPr>
        <w:t>推进速度的快慢必须满足每环掘进注浆量的要求，保证同步注浆系统始终处于良好工作状态。</w:t>
      </w:r>
    </w:p>
    <w:p>
      <w:pPr>
        <w:ind w:firstLine="480"/>
        <w:rPr>
          <w:kern w:val="2"/>
          <w:szCs w:val="20"/>
          <w:lang w:eastAsia="zh-CN" w:bidi="ar-SA"/>
        </w:rPr>
      </w:pPr>
      <w:r>
        <w:rPr>
          <w:rFonts w:hint="eastAsia" w:ascii="宋体" w:hAnsi="宋体" w:cs="宋体"/>
          <w:kern w:val="2"/>
          <w:szCs w:val="20"/>
          <w:lang w:eastAsia="zh-CN" w:bidi="ar-SA"/>
        </w:rPr>
        <w:t>④</w:t>
      </w:r>
      <w:r>
        <w:rPr>
          <w:kern w:val="2"/>
          <w:szCs w:val="20"/>
          <w:lang w:eastAsia="zh-CN" w:bidi="ar-SA"/>
        </w:rPr>
        <w:t>掘进速度选取时，必须注意与地质条件和地表建筑物条件匹配，避免速度选择不合适对盾构机刀盘、刀具造成非正常损坏和造成隧道周边土体扰动过大。</w:t>
      </w:r>
    </w:p>
    <w:p>
      <w:pPr>
        <w:ind w:firstLine="480"/>
        <w:rPr>
          <w:kern w:val="2"/>
          <w:szCs w:val="20"/>
          <w:lang w:eastAsia="zh-CN" w:bidi="ar-SA"/>
        </w:rPr>
      </w:pPr>
      <w:r>
        <w:rPr>
          <w:kern w:val="2"/>
          <w:szCs w:val="20"/>
          <w:lang w:eastAsia="zh-CN" w:bidi="ar-SA"/>
        </w:rPr>
        <w:t>（3）掘削量的控制</w:t>
      </w:r>
    </w:p>
    <w:p>
      <w:pPr>
        <w:ind w:firstLine="480"/>
        <w:rPr>
          <w:kern w:val="2"/>
          <w:szCs w:val="20"/>
          <w:lang w:eastAsia="zh-CN" w:bidi="ar-SA"/>
        </w:rPr>
      </w:pPr>
      <w:r>
        <w:rPr>
          <w:kern w:val="2"/>
          <w:szCs w:val="20"/>
          <w:lang w:eastAsia="zh-CN" w:bidi="ar-SA"/>
        </w:rPr>
        <w:t>盾构掘进实际掘削量V</w:t>
      </w:r>
      <w:r>
        <w:rPr>
          <w:kern w:val="2"/>
          <w:szCs w:val="20"/>
          <w:vertAlign w:val="subscript"/>
          <w:lang w:eastAsia="zh-CN" w:bidi="ar-SA"/>
        </w:rPr>
        <w:t>R</w:t>
      </w:r>
      <w:r>
        <w:rPr>
          <w:kern w:val="2"/>
          <w:szCs w:val="20"/>
          <w:lang w:eastAsia="zh-CN" w:bidi="ar-SA"/>
        </w:rPr>
        <w:t>可由下式计算得到：</w:t>
      </w:r>
    </w:p>
    <w:p>
      <w:pPr>
        <w:ind w:firstLine="0" w:firstLineChars="0"/>
        <w:jc w:val="center"/>
        <w:rPr>
          <w:kern w:val="2"/>
          <w:szCs w:val="20"/>
          <w:lang w:eastAsia="zh-CN" w:bidi="ar-SA"/>
        </w:rPr>
      </w:pPr>
      <w:r>
        <w:rPr>
          <w:kern w:val="2"/>
          <w:szCs w:val="20"/>
          <w:lang w:eastAsia="zh-CN" w:bidi="ar-SA"/>
        </w:rPr>
        <w:t>V</w:t>
      </w:r>
      <w:r>
        <w:rPr>
          <w:kern w:val="2"/>
          <w:szCs w:val="20"/>
          <w:vertAlign w:val="subscript"/>
          <w:lang w:eastAsia="zh-CN" w:bidi="ar-SA"/>
        </w:rPr>
        <w:t>R</w:t>
      </w:r>
      <w:r>
        <w:rPr>
          <w:kern w:val="2"/>
          <w:szCs w:val="20"/>
          <w:lang w:eastAsia="zh-CN" w:bidi="ar-SA"/>
        </w:rPr>
        <w:t>=（Q</w:t>
      </w:r>
      <w:r>
        <w:rPr>
          <w:kern w:val="2"/>
          <w:szCs w:val="20"/>
          <w:vertAlign w:val="subscript"/>
          <w:lang w:eastAsia="zh-CN" w:bidi="ar-SA"/>
        </w:rPr>
        <w:t>1</w:t>
      </w:r>
      <w:r>
        <w:rPr>
          <w:kern w:val="2"/>
          <w:szCs w:val="20"/>
          <w:lang w:eastAsia="zh-CN" w:bidi="ar-SA"/>
        </w:rPr>
        <w:t>-Q</w:t>
      </w:r>
      <w:r>
        <w:rPr>
          <w:kern w:val="2"/>
          <w:szCs w:val="20"/>
          <w:vertAlign w:val="subscript"/>
          <w:lang w:eastAsia="zh-CN" w:bidi="ar-SA"/>
        </w:rPr>
        <w:t>0</w:t>
      </w:r>
      <w:r>
        <w:rPr>
          <w:kern w:val="2"/>
          <w:szCs w:val="20"/>
          <w:lang w:eastAsia="zh-CN" w:bidi="ar-SA"/>
        </w:rPr>
        <w:t>）×t</w:t>
      </w:r>
    </w:p>
    <w:p>
      <w:pPr>
        <w:ind w:firstLine="480"/>
        <w:rPr>
          <w:kern w:val="2"/>
          <w:szCs w:val="20"/>
          <w:lang w:eastAsia="zh-CN" w:bidi="ar-SA"/>
        </w:rPr>
      </w:pPr>
      <w:r>
        <w:rPr>
          <w:kern w:val="2"/>
          <w:szCs w:val="20"/>
          <w:lang w:eastAsia="zh-CN" w:bidi="ar-SA"/>
        </w:rPr>
        <w:t>V</w:t>
      </w:r>
      <w:r>
        <w:rPr>
          <w:kern w:val="2"/>
          <w:szCs w:val="20"/>
          <w:vertAlign w:val="subscript"/>
          <w:lang w:eastAsia="zh-CN" w:bidi="ar-SA"/>
        </w:rPr>
        <w:t>R</w:t>
      </w:r>
      <w:r>
        <w:rPr>
          <w:kern w:val="2"/>
          <w:szCs w:val="20"/>
          <w:lang w:eastAsia="zh-CN" w:bidi="ar-SA"/>
        </w:rPr>
        <w:t>——实际掘削量（kN/Ring）；</w:t>
      </w:r>
    </w:p>
    <w:p>
      <w:pPr>
        <w:ind w:firstLine="480"/>
        <w:rPr>
          <w:kern w:val="2"/>
          <w:szCs w:val="20"/>
          <w:lang w:eastAsia="zh-CN" w:bidi="ar-SA"/>
        </w:rPr>
      </w:pPr>
      <w:r>
        <w:rPr>
          <w:kern w:val="2"/>
          <w:szCs w:val="20"/>
          <w:lang w:eastAsia="zh-CN" w:bidi="ar-SA"/>
        </w:rPr>
        <w:t>Q</w:t>
      </w:r>
      <w:r>
        <w:rPr>
          <w:kern w:val="2"/>
          <w:szCs w:val="20"/>
          <w:vertAlign w:val="subscript"/>
          <w:lang w:eastAsia="zh-CN" w:bidi="ar-SA"/>
        </w:rPr>
        <w:t>1</w:t>
      </w:r>
      <w:r>
        <w:rPr>
          <w:kern w:val="2"/>
          <w:szCs w:val="20"/>
          <w:lang w:eastAsia="zh-CN" w:bidi="ar-SA"/>
        </w:rPr>
        <w:t>——排泥流量（m³/min）；</w:t>
      </w:r>
    </w:p>
    <w:p>
      <w:pPr>
        <w:ind w:firstLine="480"/>
        <w:rPr>
          <w:kern w:val="2"/>
          <w:szCs w:val="20"/>
          <w:lang w:eastAsia="zh-CN" w:bidi="ar-SA"/>
        </w:rPr>
      </w:pPr>
      <w:r>
        <w:rPr>
          <w:kern w:val="2"/>
          <w:szCs w:val="20"/>
          <w:lang w:eastAsia="zh-CN" w:bidi="ar-SA"/>
        </w:rPr>
        <w:t>Q</w:t>
      </w:r>
      <w:r>
        <w:rPr>
          <w:kern w:val="2"/>
          <w:szCs w:val="20"/>
          <w:vertAlign w:val="subscript"/>
          <w:lang w:eastAsia="zh-CN" w:bidi="ar-SA"/>
        </w:rPr>
        <w:t>0</w:t>
      </w:r>
      <w:r>
        <w:rPr>
          <w:kern w:val="2"/>
          <w:szCs w:val="20"/>
          <w:lang w:eastAsia="zh-CN" w:bidi="ar-SA"/>
        </w:rPr>
        <w:t>——送泥流量（m³/min）；</w:t>
      </w:r>
    </w:p>
    <w:p>
      <w:pPr>
        <w:ind w:firstLine="480"/>
        <w:rPr>
          <w:kern w:val="2"/>
          <w:szCs w:val="20"/>
          <w:lang w:eastAsia="zh-CN" w:bidi="ar-SA"/>
        </w:rPr>
      </w:pPr>
      <w:r>
        <w:rPr>
          <w:kern w:val="2"/>
          <w:szCs w:val="20"/>
          <w:lang w:eastAsia="zh-CN" w:bidi="ar-SA"/>
        </w:rPr>
        <w:t>t——掘削时间（min）。</w:t>
      </w:r>
    </w:p>
    <w:p>
      <w:pPr>
        <w:ind w:firstLine="480"/>
        <w:rPr>
          <w:kern w:val="2"/>
          <w:szCs w:val="20"/>
          <w:lang w:eastAsia="zh-CN" w:bidi="ar-SA"/>
        </w:rPr>
      </w:pPr>
      <w:r>
        <w:rPr>
          <w:kern w:val="2"/>
          <w:szCs w:val="20"/>
          <w:lang w:eastAsia="zh-CN" w:bidi="ar-SA"/>
        </w:rPr>
        <w:t>当发现掘削量过大时，应立即检查泥水密度、粘度和切口水压。此外，也可以利用探查装置，调查土体坍塌情况，在查明原因后应及时调整有关参数，确保开挖面稳定。</w:t>
      </w:r>
    </w:p>
    <w:p>
      <w:pPr>
        <w:ind w:firstLine="480"/>
        <w:rPr>
          <w:kern w:val="2"/>
          <w:szCs w:val="20"/>
          <w:lang w:eastAsia="zh-CN" w:bidi="ar-SA"/>
        </w:rPr>
      </w:pPr>
      <w:r>
        <w:rPr>
          <w:kern w:val="2"/>
          <w:szCs w:val="20"/>
          <w:lang w:eastAsia="zh-CN" w:bidi="ar-SA"/>
        </w:rPr>
        <w:t>（4）泥水指标控制</w:t>
      </w:r>
    </w:p>
    <w:p>
      <w:pPr>
        <w:ind w:firstLine="480"/>
        <w:rPr>
          <w:kern w:val="2"/>
          <w:szCs w:val="20"/>
          <w:lang w:eastAsia="zh-CN" w:bidi="ar-SA"/>
        </w:rPr>
      </w:pPr>
      <w:r>
        <w:rPr>
          <w:rFonts w:hint="eastAsia" w:ascii="宋体" w:hAnsi="宋体" w:cs="宋体"/>
          <w:kern w:val="2"/>
          <w:szCs w:val="20"/>
          <w:lang w:eastAsia="zh-CN" w:bidi="ar-SA"/>
        </w:rPr>
        <w:t>①</w:t>
      </w:r>
      <w:r>
        <w:rPr>
          <w:kern w:val="2"/>
          <w:szCs w:val="20"/>
          <w:lang w:eastAsia="zh-CN" w:bidi="ar-SA"/>
        </w:rPr>
        <w:t>比重ρ=1.15～1.30g/cm³；</w:t>
      </w:r>
    </w:p>
    <w:p>
      <w:pPr>
        <w:ind w:firstLine="480"/>
        <w:rPr>
          <w:kern w:val="2"/>
          <w:szCs w:val="20"/>
          <w:lang w:eastAsia="zh-CN" w:bidi="ar-SA"/>
        </w:rPr>
      </w:pPr>
      <w:r>
        <w:rPr>
          <w:rFonts w:hint="eastAsia" w:ascii="宋体" w:hAnsi="宋体" w:cs="宋体"/>
          <w:kern w:val="2"/>
          <w:szCs w:val="20"/>
          <w:lang w:eastAsia="zh-CN" w:bidi="ar-SA"/>
        </w:rPr>
        <w:t>②</w:t>
      </w:r>
      <w:r>
        <w:rPr>
          <w:kern w:val="2"/>
          <w:szCs w:val="20"/>
          <w:lang w:eastAsia="zh-CN" w:bidi="ar-SA"/>
        </w:rPr>
        <w:t>漏斗粘度ν=25～35sec；</w:t>
      </w:r>
    </w:p>
    <w:p>
      <w:pPr>
        <w:ind w:firstLine="480"/>
        <w:rPr>
          <w:kern w:val="2"/>
          <w:szCs w:val="20"/>
          <w:lang w:eastAsia="zh-CN" w:bidi="ar-SA"/>
        </w:rPr>
      </w:pPr>
      <w:r>
        <w:rPr>
          <w:rFonts w:hint="eastAsia" w:ascii="宋体" w:hAnsi="宋体" w:cs="宋体"/>
          <w:kern w:val="2"/>
          <w:szCs w:val="20"/>
          <w:lang w:eastAsia="zh-CN" w:bidi="ar-SA"/>
        </w:rPr>
        <w:t>③</w:t>
      </w:r>
      <w:r>
        <w:rPr>
          <w:kern w:val="2"/>
          <w:szCs w:val="20"/>
          <w:lang w:eastAsia="zh-CN" w:bidi="ar-SA"/>
        </w:rPr>
        <w:t>析水率XS＜5%；</w:t>
      </w:r>
    </w:p>
    <w:p>
      <w:pPr>
        <w:ind w:firstLine="480"/>
        <w:rPr>
          <w:kern w:val="2"/>
          <w:szCs w:val="20"/>
          <w:lang w:eastAsia="zh-CN" w:bidi="ar-SA"/>
        </w:rPr>
      </w:pPr>
      <w:r>
        <w:rPr>
          <w:rFonts w:hint="eastAsia" w:ascii="宋体" w:hAnsi="宋体" w:cs="宋体"/>
          <w:kern w:val="2"/>
          <w:szCs w:val="20"/>
          <w:lang w:eastAsia="zh-CN" w:bidi="ar-SA"/>
        </w:rPr>
        <w:t>④</w:t>
      </w:r>
      <w:r>
        <w:rPr>
          <w:kern w:val="2"/>
          <w:szCs w:val="20"/>
          <w:lang w:eastAsia="zh-CN" w:bidi="ar-SA"/>
        </w:rPr>
        <w:t>PH值：8～9；</w:t>
      </w:r>
    </w:p>
    <w:p>
      <w:pPr>
        <w:ind w:firstLine="480"/>
        <w:rPr>
          <w:kern w:val="2"/>
          <w:szCs w:val="20"/>
          <w:lang w:eastAsia="zh-CN" w:bidi="ar-SA"/>
        </w:rPr>
      </w:pPr>
      <w:r>
        <w:rPr>
          <w:rFonts w:hint="eastAsia" w:ascii="宋体" w:hAnsi="宋体" w:cs="宋体"/>
          <w:kern w:val="2"/>
          <w:szCs w:val="20"/>
          <w:lang w:eastAsia="zh-CN" w:bidi="ar-SA"/>
        </w:rPr>
        <w:t>⑤</w:t>
      </w:r>
      <w:r>
        <w:rPr>
          <w:kern w:val="2"/>
          <w:szCs w:val="20"/>
          <w:lang w:eastAsia="zh-CN" w:bidi="ar-SA"/>
        </w:rPr>
        <w:t>API失水量＜30cc/30min；</w:t>
      </w:r>
    </w:p>
    <w:p>
      <w:pPr>
        <w:ind w:firstLine="480"/>
        <w:rPr>
          <w:kern w:val="2"/>
          <w:szCs w:val="20"/>
          <w:lang w:eastAsia="zh-CN" w:bidi="ar-SA"/>
        </w:rPr>
      </w:pPr>
      <w:r>
        <w:rPr>
          <w:kern w:val="2"/>
          <w:szCs w:val="20"/>
          <w:lang w:eastAsia="zh-CN" w:bidi="ar-SA"/>
        </w:rPr>
        <w:t>（5）同步注浆</w:t>
      </w:r>
    </w:p>
    <w:p>
      <w:pPr>
        <w:ind w:firstLine="480"/>
        <w:rPr>
          <w:kern w:val="2"/>
          <w:szCs w:val="20"/>
          <w:lang w:eastAsia="zh-CN" w:bidi="ar-SA"/>
        </w:rPr>
      </w:pPr>
      <w:r>
        <w:rPr>
          <w:rFonts w:hint="eastAsia" w:ascii="宋体" w:hAnsi="宋体" w:cs="宋体"/>
          <w:kern w:val="2"/>
          <w:szCs w:val="20"/>
          <w:lang w:eastAsia="zh-CN" w:bidi="ar-SA"/>
        </w:rPr>
        <w:t>①</w:t>
      </w:r>
      <w:r>
        <w:rPr>
          <w:kern w:val="2"/>
          <w:szCs w:val="20"/>
          <w:lang w:eastAsia="zh-CN" w:bidi="ar-SA"/>
        </w:rPr>
        <w:t>注浆压力</w:t>
      </w:r>
    </w:p>
    <w:p>
      <w:pPr>
        <w:ind w:firstLine="480"/>
        <w:rPr>
          <w:kern w:val="2"/>
          <w:szCs w:val="20"/>
          <w:lang w:eastAsia="zh-CN" w:bidi="ar-SA"/>
        </w:rPr>
      </w:pPr>
      <w:r>
        <w:rPr>
          <w:kern w:val="2"/>
          <w:szCs w:val="20"/>
          <w:lang w:eastAsia="zh-CN" w:bidi="ar-SA"/>
        </w:rPr>
        <w:t>注浆压力设定为3～5kg/cm³，管片注浆口的实测注浆压力为2～4kg/cm³。</w:t>
      </w:r>
    </w:p>
    <w:p>
      <w:pPr>
        <w:ind w:firstLine="480"/>
        <w:rPr>
          <w:kern w:val="2"/>
          <w:szCs w:val="20"/>
          <w:lang w:eastAsia="zh-CN" w:bidi="ar-SA"/>
        </w:rPr>
      </w:pPr>
      <w:r>
        <w:rPr>
          <w:rFonts w:hint="eastAsia" w:ascii="宋体" w:hAnsi="宋体" w:cs="宋体"/>
          <w:kern w:val="2"/>
          <w:szCs w:val="20"/>
          <w:lang w:eastAsia="zh-CN" w:bidi="ar-SA"/>
        </w:rPr>
        <w:t>②</w:t>
      </w:r>
      <w:r>
        <w:rPr>
          <w:kern w:val="2"/>
          <w:szCs w:val="20"/>
          <w:lang w:eastAsia="zh-CN" w:bidi="ar-SA"/>
        </w:rPr>
        <w:t>注浆量</w:t>
      </w:r>
    </w:p>
    <w:p>
      <w:pPr>
        <w:tabs>
          <w:tab w:val="right" w:pos="8787"/>
        </w:tabs>
        <w:ind w:firstLine="480"/>
        <w:rPr>
          <w:kern w:val="2"/>
          <w:szCs w:val="20"/>
          <w:lang w:eastAsia="zh-CN" w:bidi="ar-SA"/>
        </w:rPr>
      </w:pPr>
      <w:r>
        <w:rPr>
          <w:kern w:val="2"/>
          <w:szCs w:val="20"/>
          <w:lang w:eastAsia="zh-CN" w:bidi="ar-SA"/>
        </w:rPr>
        <w:t>理论注浆量：</w:t>
      </w:r>
      <w:r>
        <w:rPr>
          <w:kern w:val="2"/>
          <w:szCs w:val="20"/>
          <w:lang w:eastAsia="zh-CN" w:bidi="ar-SA"/>
        </w:rPr>
        <w:tab/>
      </w:r>
    </w:p>
    <w:p>
      <w:pPr>
        <w:ind w:firstLine="480"/>
        <w:rPr>
          <w:kern w:val="2"/>
          <w:szCs w:val="20"/>
          <w:lang w:eastAsia="zh-CN" w:bidi="ar-SA"/>
        </w:rPr>
      </w:pPr>
      <w:r>
        <w:rPr>
          <w:kern w:val="2"/>
          <w:szCs w:val="20"/>
          <w:lang w:eastAsia="zh-CN" w:bidi="ar-SA"/>
        </w:rPr>
        <w:t>V=π×（12.8</w:t>
      </w:r>
      <w:r>
        <w:rPr>
          <w:kern w:val="2"/>
          <w:szCs w:val="20"/>
          <w:vertAlign w:val="superscript"/>
          <w:lang w:eastAsia="zh-CN" w:bidi="ar-SA"/>
        </w:rPr>
        <w:t>2</w:t>
      </w:r>
      <w:r>
        <w:rPr>
          <w:kern w:val="2"/>
          <w:szCs w:val="20"/>
          <w:lang w:eastAsia="zh-CN" w:bidi="ar-SA"/>
        </w:rPr>
        <w:t>-12.4</w:t>
      </w:r>
      <w:r>
        <w:rPr>
          <w:kern w:val="2"/>
          <w:szCs w:val="20"/>
          <w:vertAlign w:val="superscript"/>
          <w:lang w:eastAsia="zh-CN" w:bidi="ar-SA"/>
        </w:rPr>
        <w:t>2</w:t>
      </w:r>
      <w:r>
        <w:rPr>
          <w:kern w:val="2"/>
          <w:szCs w:val="20"/>
          <w:lang w:eastAsia="zh-CN" w:bidi="ar-SA"/>
        </w:rPr>
        <w:t>）/4</w:t>
      </w:r>
    </w:p>
    <w:p>
      <w:pPr>
        <w:ind w:firstLine="480"/>
        <w:rPr>
          <w:kern w:val="2"/>
          <w:szCs w:val="20"/>
          <w:lang w:eastAsia="zh-CN" w:bidi="ar-SA"/>
        </w:rPr>
      </w:pPr>
      <w:r>
        <w:rPr>
          <w:kern w:val="2"/>
          <w:szCs w:val="20"/>
          <w:lang w:eastAsia="zh-CN" w:bidi="ar-SA"/>
        </w:rPr>
        <w:t>实际的注浆量为理论建筑空隙的150％～180％，即为27.4～32.8m³。</w:t>
      </w:r>
    </w:p>
    <w:p>
      <w:pPr>
        <w:pStyle w:val="6"/>
        <w:bidi w:val="0"/>
      </w:pPr>
      <w:bookmarkStart w:id="735" w:name="_Toc271553768"/>
      <w:bookmarkStart w:id="736" w:name="_Toc271274790"/>
      <w:bookmarkStart w:id="737" w:name="_Toc271551337"/>
      <w:bookmarkStart w:id="738" w:name="_Toc76810203"/>
      <w:bookmarkStart w:id="739" w:name="_Toc271275289"/>
      <w:bookmarkStart w:id="740" w:name="_Toc78833659"/>
      <w:bookmarkStart w:id="741" w:name="_Toc271377437"/>
      <w:r>
        <w:t>4</w:t>
      </w:r>
      <w:r>
        <w:rPr>
          <w:rFonts w:hint="eastAsia"/>
        </w:rPr>
        <w:t>.</w:t>
      </w:r>
      <w:r>
        <w:t>2.</w:t>
      </w:r>
      <w:r>
        <w:rPr>
          <w:rFonts w:hint="eastAsia"/>
          <w:lang w:val="en-US" w:eastAsia="zh-CN"/>
        </w:rPr>
        <w:t>14</w:t>
      </w:r>
      <w:r>
        <w:t>.3</w:t>
      </w:r>
      <w:r>
        <w:rPr>
          <w:rFonts w:hint="eastAsia"/>
        </w:rPr>
        <w:t>泥水管理</w:t>
      </w:r>
      <w:bookmarkEnd w:id="735"/>
      <w:bookmarkEnd w:id="736"/>
      <w:bookmarkEnd w:id="737"/>
      <w:bookmarkEnd w:id="738"/>
      <w:bookmarkEnd w:id="739"/>
      <w:bookmarkEnd w:id="740"/>
      <w:bookmarkEnd w:id="741"/>
    </w:p>
    <w:p>
      <w:pPr>
        <w:adjustRightInd w:val="0"/>
        <w:snapToGrid w:val="0"/>
        <w:spacing w:line="360" w:lineRule="auto"/>
        <w:ind w:firstLine="480" w:firstLineChars="200"/>
        <w:rPr>
          <w:rFonts w:ascii="宋体" w:hAnsi="宋体"/>
          <w:sz w:val="24"/>
        </w:rPr>
      </w:pPr>
      <w:r>
        <w:rPr>
          <w:rFonts w:hint="eastAsia" w:ascii="宋体" w:hAnsi="宋体"/>
          <w:sz w:val="24"/>
        </w:rPr>
        <w:t>⑴泥水管理流程图见图</w:t>
      </w:r>
      <w:r>
        <w:rPr>
          <w:rFonts w:ascii="宋体" w:hAnsi="宋体"/>
          <w:b w:val="0"/>
          <w:bCs/>
          <w:sz w:val="24"/>
        </w:rPr>
        <w:t>4</w:t>
      </w:r>
      <w:r>
        <w:rPr>
          <w:rFonts w:hint="eastAsia" w:ascii="宋体" w:hAnsi="宋体"/>
          <w:b w:val="0"/>
          <w:bCs/>
          <w:sz w:val="24"/>
        </w:rPr>
        <w:t>.</w:t>
      </w:r>
      <w:r>
        <w:rPr>
          <w:rFonts w:ascii="宋体" w:hAnsi="宋体"/>
          <w:b w:val="0"/>
          <w:bCs/>
          <w:sz w:val="24"/>
        </w:rPr>
        <w:t>2.</w:t>
      </w:r>
      <w:r>
        <w:rPr>
          <w:rFonts w:hint="eastAsia" w:ascii="宋体" w:hAnsi="宋体"/>
          <w:b w:val="0"/>
          <w:bCs/>
          <w:sz w:val="24"/>
          <w:lang w:val="en-US" w:eastAsia="zh-CN"/>
        </w:rPr>
        <w:t>14-3</w:t>
      </w:r>
      <w:r>
        <w:rPr>
          <w:rFonts w:hint="eastAsia" w:ascii="宋体" w:hAnsi="宋体"/>
          <w:b w:val="0"/>
          <w:bCs/>
          <w:sz w:val="24"/>
        </w:rPr>
        <w:t>。</w:t>
      </w:r>
    </w:p>
    <w:tbl>
      <w:tblPr>
        <w:tblStyle w:val="73"/>
        <w:tblW w:w="0" w:type="auto"/>
        <w:jc w:val="center"/>
        <w:tblLayout w:type="fixed"/>
        <w:tblCellMar>
          <w:top w:w="0" w:type="dxa"/>
          <w:left w:w="108" w:type="dxa"/>
          <w:bottom w:w="0" w:type="dxa"/>
          <w:right w:w="108" w:type="dxa"/>
        </w:tblCellMar>
      </w:tblPr>
      <w:tblGrid>
        <w:gridCol w:w="9751"/>
      </w:tblGrid>
      <w:tr>
        <w:tblPrEx>
          <w:tblCellMar>
            <w:top w:w="0" w:type="dxa"/>
            <w:left w:w="108" w:type="dxa"/>
            <w:bottom w:w="0" w:type="dxa"/>
            <w:right w:w="108" w:type="dxa"/>
          </w:tblCellMar>
        </w:tblPrEx>
        <w:trPr>
          <w:jc w:val="center"/>
        </w:trPr>
        <w:tc>
          <w:tcPr>
            <w:tcW w:w="9751" w:type="dxa"/>
            <w:tcBorders>
              <w:tl2br w:val="nil"/>
              <w:tr2bl w:val="nil"/>
            </w:tcBorders>
          </w:tcPr>
          <w:p>
            <w:pPr>
              <w:adjustRightInd w:val="0"/>
              <w:snapToGrid w:val="0"/>
            </w:pPr>
            <w:r>
              <w:rPr>
                <w:rFonts w:ascii="宋体" w:hAnsi="宋体"/>
                <w:sz w:val="24"/>
              </w:rPr>
              <w:pict>
                <v:shape id="图片 1241" o:spid="_x0000_s4049" o:spt="75" type="#_x0000_t75" style="position:absolute;left:0pt;margin-left:85.05pt;margin-top:9pt;height:307.35pt;width:295.3pt;mso-position-horizontal-relative:page;mso-position-vertical-relative:page;mso-wrap-distance-bottom:0pt;mso-wrap-distance-top:0pt;z-index:251692032;mso-width-relative:page;mso-height-relative:page;" o:ole="t" filled="f" o:preferrelative="t" stroked="f" coordsize="21600,21600">
                  <v:path/>
                  <v:fill on="f" focussize="0,0"/>
                  <v:stroke on="f" joinstyle="miter"/>
                  <v:imagedata r:id="rId56" o:title=""/>
                  <o:lock v:ext="edit" aspectratio="t"/>
                  <w10:wrap type="topAndBottom"/>
                </v:shape>
                <o:OLEObject Type="Embed" ProgID="Visio.Drawing.11" ShapeID="图片 1241" DrawAspect="Content" ObjectID="_1468075727" r:id="rId55">
                  <o:LockedField>false</o:LockedField>
                </o:OLEObject>
              </w:pict>
            </w:r>
          </w:p>
        </w:tc>
      </w:tr>
      <w:tr>
        <w:tblPrEx>
          <w:tblCellMar>
            <w:top w:w="0" w:type="dxa"/>
            <w:left w:w="108" w:type="dxa"/>
            <w:bottom w:w="0" w:type="dxa"/>
            <w:right w:w="108" w:type="dxa"/>
          </w:tblCellMar>
        </w:tblPrEx>
        <w:trPr>
          <w:jc w:val="center"/>
        </w:trPr>
        <w:tc>
          <w:tcPr>
            <w:tcW w:w="9751" w:type="dxa"/>
            <w:tcBorders>
              <w:tl2br w:val="nil"/>
              <w:tr2bl w:val="nil"/>
            </w:tcBorders>
          </w:tcPr>
          <w:p>
            <w:pPr>
              <w:pStyle w:val="90"/>
              <w:bidi w:val="0"/>
            </w:pPr>
            <w:r>
              <w:rPr>
                <w:rFonts w:hint="eastAsia"/>
                <w:lang w:val="de-DE" w:eastAsia="zh-CN"/>
              </w:rPr>
              <w:t>图</w:t>
            </w:r>
            <w:r>
              <w:rPr>
                <w:lang w:val="de-DE" w:eastAsia="zh-CN"/>
              </w:rPr>
              <w:t>4</w:t>
            </w:r>
            <w:r>
              <w:rPr>
                <w:rFonts w:hint="eastAsia"/>
                <w:lang w:val="de-DE" w:eastAsia="zh-CN"/>
              </w:rPr>
              <w:t>.</w:t>
            </w:r>
            <w:r>
              <w:rPr>
                <w:lang w:val="de-DE" w:eastAsia="zh-CN"/>
              </w:rPr>
              <w:t>2.</w:t>
            </w:r>
            <w:r>
              <w:rPr>
                <w:rFonts w:hint="eastAsia"/>
                <w:lang w:val="en-US" w:eastAsia="zh-CN"/>
              </w:rPr>
              <w:t>14-3</w:t>
            </w:r>
            <w:r>
              <w:rPr>
                <w:rFonts w:hint="eastAsia"/>
                <w:lang w:val="de-DE" w:eastAsia="zh-CN"/>
              </w:rPr>
              <w:t xml:space="preserve"> 泥浆管理流程</w:t>
            </w:r>
          </w:p>
        </w:tc>
      </w:tr>
    </w:tbl>
    <w:p>
      <w:pPr>
        <w:adjustRightInd w:val="0"/>
        <w:snapToGrid w:val="0"/>
        <w:spacing w:line="360" w:lineRule="auto"/>
        <w:ind w:firstLine="480" w:firstLineChars="200"/>
        <w:rPr>
          <w:rFonts w:ascii="宋体" w:hAnsi="宋体"/>
          <w:sz w:val="24"/>
        </w:rPr>
      </w:pPr>
      <w:r>
        <w:rPr>
          <w:rFonts w:hint="eastAsia" w:ascii="宋体" w:hAnsi="宋体"/>
          <w:sz w:val="24"/>
        </w:rPr>
        <w:t>⑵泥水指标控制</w:t>
      </w:r>
    </w:p>
    <w:p>
      <w:pPr>
        <w:adjustRightInd w:val="0"/>
        <w:snapToGrid w:val="0"/>
        <w:spacing w:line="360" w:lineRule="auto"/>
        <w:ind w:firstLine="480" w:firstLineChars="200"/>
        <w:rPr>
          <w:rFonts w:ascii="宋体" w:hAnsi="宋体"/>
          <w:sz w:val="24"/>
        </w:rPr>
      </w:pPr>
      <w:r>
        <w:rPr>
          <w:rFonts w:hint="eastAsia" w:ascii="宋体" w:hAnsi="宋体"/>
          <w:sz w:val="24"/>
        </w:rPr>
        <w:t>根据不同的土体，泥水管理的要求和方法也不同。根据需要调节比重、粘度等参数，使其成为一种可塑流体，泥水平衡盾构使用泥水的目的也就是用泥水来谋求开挖面稳定，在防止塌方的同时，将切削下来的土体形成泥水并被输送到地面。</w:t>
      </w:r>
    </w:p>
    <w:p>
      <w:pPr>
        <w:adjustRightInd w:val="0"/>
        <w:snapToGrid w:val="0"/>
        <w:spacing w:line="360" w:lineRule="auto"/>
        <w:ind w:firstLine="480" w:firstLineChars="200"/>
        <w:rPr>
          <w:rFonts w:ascii="宋体" w:hAnsi="宋体"/>
          <w:sz w:val="24"/>
        </w:rPr>
      </w:pPr>
      <w:r>
        <w:rPr>
          <w:rFonts w:hint="eastAsia" w:ascii="宋体" w:hAnsi="宋体"/>
          <w:sz w:val="24"/>
        </w:rPr>
        <w:t>①比重</w:t>
      </w:r>
    </w:p>
    <w:p>
      <w:pPr>
        <w:adjustRightInd w:val="0"/>
        <w:snapToGrid w:val="0"/>
        <w:spacing w:line="360" w:lineRule="auto"/>
        <w:ind w:firstLine="480" w:firstLineChars="200"/>
        <w:rPr>
          <w:rFonts w:ascii="宋体" w:hAnsi="宋体"/>
          <w:sz w:val="24"/>
        </w:rPr>
      </w:pPr>
      <w:r>
        <w:rPr>
          <w:rFonts w:hint="eastAsia" w:ascii="宋体" w:hAnsi="宋体"/>
          <w:sz w:val="24"/>
        </w:rPr>
        <w:t>泥水的比重是一个主要控制指标。掘进中进泥比重不易过高或过低，过高将影响泥水的输送能力，降低掘进速度；过低则不利于开挖面的稳定。</w:t>
      </w:r>
    </w:p>
    <w:p>
      <w:pPr>
        <w:adjustRightInd w:val="0"/>
        <w:snapToGrid w:val="0"/>
        <w:spacing w:line="360" w:lineRule="auto"/>
        <w:ind w:firstLine="480" w:firstLineChars="200"/>
        <w:rPr>
          <w:rFonts w:ascii="宋体" w:hAnsi="宋体"/>
          <w:sz w:val="24"/>
        </w:rPr>
      </w:pPr>
      <w:r>
        <w:rPr>
          <w:rFonts w:hint="eastAsia" w:ascii="宋体" w:hAnsi="宋体"/>
          <w:sz w:val="24"/>
        </w:rPr>
        <w:t>泥水比重的范围应在</w:t>
      </w:r>
      <w:r>
        <w:rPr>
          <w:rFonts w:ascii="宋体" w:hAnsi="宋体"/>
          <w:sz w:val="24"/>
        </w:rPr>
        <w:t>1.08</w:t>
      </w:r>
      <w:r>
        <w:rPr>
          <w:rFonts w:hint="eastAsia" w:ascii="宋体" w:hAnsi="宋体"/>
          <w:sz w:val="24"/>
        </w:rPr>
        <w:t>～</w:t>
      </w:r>
      <w:r>
        <w:rPr>
          <w:rFonts w:ascii="宋体" w:hAnsi="宋体"/>
          <w:sz w:val="24"/>
        </w:rPr>
        <w:t>1.25 g/cm³</w:t>
      </w:r>
      <w:r>
        <w:rPr>
          <w:rFonts w:hint="eastAsia" w:ascii="宋体" w:hAnsi="宋体"/>
          <w:sz w:val="24"/>
        </w:rPr>
        <w:t>。下限为</w:t>
      </w:r>
      <w:r>
        <w:rPr>
          <w:rFonts w:ascii="宋体" w:hAnsi="宋体"/>
          <w:sz w:val="24"/>
        </w:rPr>
        <w:t>1.08 g/cm³,</w:t>
      </w:r>
      <w:r>
        <w:rPr>
          <w:rFonts w:hint="eastAsia" w:ascii="宋体" w:hAnsi="宋体"/>
          <w:sz w:val="24"/>
        </w:rPr>
        <w:t>上限根据施工的特殊要求而定，在砂性土中施工、保护地面建筑物、盾构穿越浅覆层等，必要时选取</w:t>
      </w:r>
      <w:r>
        <w:rPr>
          <w:rFonts w:ascii="宋体" w:hAnsi="宋体"/>
          <w:sz w:val="24"/>
        </w:rPr>
        <w:t>1.25 g/cm³</w:t>
      </w:r>
      <w:r>
        <w:rPr>
          <w:rFonts w:hint="eastAsia" w:ascii="宋体" w:hAnsi="宋体"/>
          <w:sz w:val="24"/>
        </w:rPr>
        <w:t>。局部时段根据监测结果甚至可选取</w:t>
      </w:r>
      <w:r>
        <w:rPr>
          <w:rFonts w:ascii="宋体" w:hAnsi="宋体"/>
          <w:sz w:val="24"/>
        </w:rPr>
        <w:t>1.30 g/cm³</w:t>
      </w:r>
      <w:r>
        <w:rPr>
          <w:rFonts w:hint="eastAsia" w:ascii="宋体" w:hAnsi="宋体"/>
          <w:sz w:val="24"/>
        </w:rPr>
        <w:t>。</w:t>
      </w:r>
    </w:p>
    <w:p>
      <w:pPr>
        <w:adjustRightInd w:val="0"/>
        <w:snapToGrid w:val="0"/>
        <w:spacing w:line="360" w:lineRule="auto"/>
        <w:ind w:firstLine="480" w:firstLineChars="200"/>
        <w:rPr>
          <w:rFonts w:ascii="宋体" w:hAnsi="宋体"/>
          <w:sz w:val="24"/>
        </w:rPr>
      </w:pPr>
      <w:r>
        <w:rPr>
          <w:rFonts w:hint="eastAsia" w:ascii="宋体" w:hAnsi="宋体"/>
          <w:sz w:val="24"/>
        </w:rPr>
        <w:t>通过设置在送排泥管处的差压式密度计和γ射线密度计自动测量循环泥浆比重，泥浆试验中是用泥浆天平测量。</w:t>
      </w:r>
    </w:p>
    <w:p>
      <w:pPr>
        <w:adjustRightInd w:val="0"/>
        <w:snapToGrid w:val="0"/>
        <w:spacing w:line="360" w:lineRule="auto"/>
        <w:ind w:firstLine="480" w:firstLineChars="200"/>
        <w:rPr>
          <w:rFonts w:ascii="宋体" w:hAnsi="宋体"/>
          <w:sz w:val="24"/>
        </w:rPr>
      </w:pPr>
      <w:r>
        <w:rPr>
          <w:rFonts w:hint="eastAsia" w:ascii="宋体" w:hAnsi="宋体"/>
          <w:sz w:val="24"/>
        </w:rPr>
        <w:t>②粘度</w:t>
      </w:r>
    </w:p>
    <w:p>
      <w:pPr>
        <w:adjustRightInd w:val="0"/>
        <w:snapToGrid w:val="0"/>
        <w:spacing w:line="360" w:lineRule="auto"/>
        <w:ind w:firstLine="480" w:firstLineChars="200"/>
        <w:rPr>
          <w:rFonts w:ascii="宋体" w:hAnsi="宋体"/>
          <w:sz w:val="24"/>
        </w:rPr>
      </w:pPr>
      <w:r>
        <w:rPr>
          <w:rFonts w:hint="eastAsia" w:ascii="宋体" w:hAnsi="宋体"/>
          <w:sz w:val="24"/>
        </w:rPr>
        <w:t>泥水的粘度是另一个主要控制指标。从土颗粒的悬浮性要求及泥水处理系统的配套来讲，要求泥水的胶凝强度（静切力）适中；从流动性考虑，运动粘度不宜过高。考虑到泥水处理系统的自造浆能力，随着在粘土层中推进环数的增加，泥浆越来越浓，比重也呈直线上升，其相应的漏斗粘度也会表现上升，但并非说明泥浆的质量越来越高。若在砂性土中施工，粘度甚至会下降，因此，泥水粘度的范围应保持在</w:t>
      </w:r>
      <w:r>
        <w:rPr>
          <w:rFonts w:ascii="宋体" w:hAnsi="宋体"/>
          <w:sz w:val="24"/>
        </w:rPr>
        <w:t>20</w:t>
      </w:r>
      <w:r>
        <w:rPr>
          <w:rFonts w:hint="eastAsia" w:ascii="宋体" w:hAnsi="宋体"/>
          <w:sz w:val="24"/>
        </w:rPr>
        <w:t>～</w:t>
      </w:r>
      <w:r>
        <w:rPr>
          <w:rFonts w:ascii="宋体" w:hAnsi="宋体"/>
          <w:sz w:val="24"/>
        </w:rPr>
        <w:t>35s</w:t>
      </w:r>
      <w:r>
        <w:rPr>
          <w:rFonts w:hint="eastAsia" w:ascii="宋体" w:hAnsi="宋体"/>
          <w:sz w:val="24"/>
        </w:rPr>
        <w:t>。此外，考虑到开挖面的泥膜形成特性，要有适当的宾汉姆屈服值。</w:t>
      </w:r>
    </w:p>
    <w:p>
      <w:pPr>
        <w:adjustRightInd w:val="0"/>
        <w:snapToGrid w:val="0"/>
        <w:spacing w:line="360" w:lineRule="auto"/>
        <w:ind w:firstLine="480" w:firstLineChars="200"/>
        <w:rPr>
          <w:rFonts w:ascii="宋体" w:hAnsi="宋体"/>
          <w:sz w:val="24"/>
        </w:rPr>
      </w:pPr>
      <w:r>
        <w:rPr>
          <w:rFonts w:hint="eastAsia" w:ascii="宋体" w:hAnsi="宋体"/>
          <w:sz w:val="24"/>
        </w:rPr>
        <w:t>考虑到粘度的调整有一个过程，故在泥浆粘度为</w:t>
      </w:r>
      <w:r>
        <w:rPr>
          <w:rFonts w:ascii="宋体" w:hAnsi="宋体"/>
          <w:sz w:val="24"/>
        </w:rPr>
        <w:t>22s</w:t>
      </w:r>
      <w:r>
        <w:rPr>
          <w:rFonts w:hint="eastAsia" w:ascii="宋体" w:hAnsi="宋体"/>
          <w:sz w:val="24"/>
        </w:rPr>
        <w:t>时（调整槽粘度），即可逐渐增加制浆剂，添加量的多少视粘度下降的趋势而定。</w:t>
      </w:r>
    </w:p>
    <w:p>
      <w:pPr>
        <w:adjustRightInd w:val="0"/>
        <w:snapToGrid w:val="0"/>
        <w:spacing w:line="360" w:lineRule="auto"/>
        <w:ind w:firstLine="480" w:firstLineChars="200"/>
        <w:rPr>
          <w:rFonts w:ascii="宋体" w:hAnsi="宋体"/>
          <w:sz w:val="24"/>
        </w:rPr>
      </w:pPr>
      <w:r>
        <w:rPr>
          <w:rFonts w:hint="eastAsia" w:ascii="宋体" w:hAnsi="宋体"/>
          <w:sz w:val="24"/>
        </w:rPr>
        <w:t>泥浆的粘度可以用粘度自动连续测量装置测定，如图</w:t>
      </w:r>
      <w:r>
        <w:rPr>
          <w:rFonts w:ascii="宋体" w:hAnsi="宋体"/>
          <w:sz w:val="24"/>
        </w:rPr>
        <w:t>4.2</w:t>
      </w:r>
      <w:r>
        <w:rPr>
          <w:rFonts w:hint="eastAsia" w:ascii="宋体" w:hAnsi="宋体"/>
          <w:sz w:val="24"/>
          <w:lang w:val="en-US" w:eastAsia="zh-CN"/>
        </w:rPr>
        <w:t>.14-4</w:t>
      </w:r>
      <w:r>
        <w:rPr>
          <w:rFonts w:hint="eastAsia" w:ascii="宋体" w:hAnsi="宋体"/>
          <w:sz w:val="24"/>
        </w:rPr>
        <w:t>所示。</w:t>
      </w:r>
    </w:p>
    <w:p>
      <w:pPr>
        <w:spacing w:line="360" w:lineRule="auto"/>
        <w:ind w:firstLine="643"/>
        <w:jc w:val="center"/>
        <w:rPr>
          <w:rFonts w:ascii="宋体" w:hAnsi="宋体"/>
          <w:sz w:val="24"/>
        </w:rPr>
      </w:pPr>
      <w:r>
        <w:rPr>
          <w:rFonts w:ascii="宋体" w:hAnsi="宋体"/>
          <w:sz w:val="24"/>
        </w:rPr>
        <mc:AlternateContent>
          <mc:Choice Requires="wpg">
            <w:drawing>
              <wp:inline distT="0" distB="0" distL="0" distR="0">
                <wp:extent cx="3600450" cy="3103880"/>
                <wp:effectExtent l="0" t="3810" r="1270" b="0"/>
                <wp:docPr id="43" name="Group 2917"/>
                <wp:cNvGraphicFramePr/>
                <a:graphic xmlns:a="http://schemas.openxmlformats.org/drawingml/2006/main">
                  <a:graphicData uri="http://schemas.microsoft.com/office/word/2010/wordprocessingGroup">
                    <wpg:wgp>
                      <wpg:cNvGrpSpPr/>
                      <wpg:grpSpPr>
                        <a:xfrm>
                          <a:off x="0" y="0"/>
                          <a:ext cx="3600450" cy="3103880"/>
                          <a:chOff x="0" y="0"/>
                          <a:chExt cx="4680" cy="3906"/>
                        </a:xfrm>
                      </wpg:grpSpPr>
                      <pic:pic xmlns:pic="http://schemas.openxmlformats.org/drawingml/2006/picture">
                        <pic:nvPicPr>
                          <pic:cNvPr id="44" name="Picture 2918"/>
                          <pic:cNvPicPr>
                            <a:picLocks noChangeAspect="1" noChangeArrowheads="1"/>
                          </pic:cNvPicPr>
                        </pic:nvPicPr>
                        <pic:blipFill>
                          <a:blip r:embed="rId57" cstate="print">
                            <a:extLst>
                              <a:ext uri="{28A0092B-C50C-407E-A947-70E740481C1C}">
                                <a14:useLocalDpi xmlns:a14="http://schemas.microsoft.com/office/drawing/2010/main" val="0"/>
                              </a:ext>
                            </a:extLst>
                          </a:blip>
                          <a:srcRect l="19939" t="14255" r="17392" b="23221"/>
                          <a:stretch>
                            <a:fillRect/>
                          </a:stretch>
                        </pic:blipFill>
                        <pic:spPr>
                          <a:xfrm>
                            <a:off x="0" y="0"/>
                            <a:ext cx="4680" cy="3305"/>
                          </a:xfrm>
                          <a:prstGeom prst="rect">
                            <a:avLst/>
                          </a:prstGeom>
                          <a:noFill/>
                        </pic:spPr>
                      </pic:pic>
                      <wps:wsp>
                        <wps:cNvPr id="45" name="Rectangle 2919"/>
                        <wps:cNvSpPr>
                          <a:spLocks noChangeArrowheads="1"/>
                        </wps:cNvSpPr>
                        <wps:spPr bwMode="auto">
                          <a:xfrm>
                            <a:off x="520" y="3305"/>
                            <a:ext cx="3800" cy="601"/>
                          </a:xfrm>
                          <a:prstGeom prst="rect">
                            <a:avLst/>
                          </a:prstGeom>
                          <a:noFill/>
                          <a:ln>
                            <a:noFill/>
                          </a:ln>
                        </wps:spPr>
                        <wps:txbx>
                          <w:txbxContent>
                            <w:p>
                              <w:pPr>
                                <w:pStyle w:val="90"/>
                                <w:bidi w:val="0"/>
                                <w:rPr>
                                  <w:rFonts w:hint="eastAsia"/>
                                  <w:lang w:val="de-DE" w:eastAsia="zh-CN"/>
                                </w:rPr>
                              </w:pPr>
                              <w:r>
                                <w:rPr>
                                  <w:rFonts w:hint="eastAsia"/>
                                  <w:lang w:val="de-DE" w:eastAsia="zh-CN"/>
                                </w:rPr>
                                <w:t>图4.2</w:t>
                              </w:r>
                              <w:r>
                                <w:rPr>
                                  <w:rFonts w:hint="eastAsia"/>
                                  <w:lang w:val="en-US" w:eastAsia="zh-CN"/>
                                </w:rPr>
                                <w:t>.14-4</w:t>
                              </w:r>
                              <w:r>
                                <w:rPr>
                                  <w:rFonts w:hint="eastAsia"/>
                                  <w:lang w:val="de-DE" w:eastAsia="zh-CN"/>
                                </w:rPr>
                                <w:t xml:space="preserve"> 粘性自动连续测量装置</w:t>
                              </w:r>
                            </w:p>
                          </w:txbxContent>
                        </wps:txbx>
                        <wps:bodyPr rot="0" vert="horz" wrap="square" lIns="91440" tIns="45720" rIns="91440" bIns="45720" anchor="t" anchorCtr="0" upright="1">
                          <a:noAutofit/>
                        </wps:bodyPr>
                      </wps:wsp>
                    </wpg:wgp>
                  </a:graphicData>
                </a:graphic>
              </wp:inline>
            </w:drawing>
          </mc:Choice>
          <mc:Fallback>
            <w:pict>
              <v:group id="Group 2917" o:spid="_x0000_s1026" o:spt="203" style="height:244.4pt;width:283.5pt;" coordsize="4680,3906" o:gfxdata="UEsDBAoAAAAAAIdO4kAAAAAAAAAAAAAAAAAEAAAAZHJzL1BLAwQUAAAACACHTuJAU5jnwdUAAAAF&#10;AQAADwAAAGRycy9kb3ducmV2LnhtbE2PQUvDQBCF74L/YRnBm91EbQ0xmyJFPRXBVhBv0+w0Cc3O&#10;huw2af+9oxe9PHi84b1viuXJdWqkIbSeDaSzBBRx5W3LtYGP7ctNBipEZIudZzJwpgDL8vKiwNz6&#10;id9p3MRaSQmHHA00Mfa51qFqyGGY+Z5Ysr0fHEaxQ63tgJOUu07fJslCO2xZFhrsadVQddgcnYHX&#10;Caenu/R5XB/2q/PXdv72uU7JmOurNHkEFekU/47hB1/QoRSmnT+yDaozII/EX5VsvngQuzNwn2UZ&#10;6LLQ/+nLb1BLAwQUAAAACACHTuJAcnzHbYYDAABaCAAADgAAAGRycy9lMm9Eb2MueG1srVbbbts4&#10;EH0v0H8g9O7oYvkiIU6RddKgQC9B0/0AmqIuWIlkSdpyWuy/7wwpOb4U2OyiD7Z5m+GZM2eGvn63&#10;71qy49o0UqyC+CoKCBdMFo2oVsGf395PlgExloqCtlLwVfDMTfDu5u2b617lPJG1bAuuCTgRJu/V&#10;KqitVXkYGlbzjporqbiAzVLqjlqY6iosNO3Be9eGSRTNw17qQmnJuDGweuc3g8Gjfo1DWZYN43eS&#10;bTsurPeqeUsthGTqRpngxqEtS87sl7I03JJ2FUCk1n3DJTDe4Hd4c03zSlNVN2yAQF8D4SymjjYC&#10;Lj24uqOWkq1uLlx1DdPSyNJeMdmFPhDHCEQRR2fcPGi5VS6WKu8rdSAdEnXG+v92yz7vHjVpilWQ&#10;TgMiaAcZd9eSJIsXSE+vqhxOPWj1pB71sFD5GUa8L3WHvxAL2Ttinw/E8r0lDBan8yhKZ8A5g71p&#10;HE2Xy4F6VkN+LuxYfT9YpnM46c2yaI54wvHKEJEdgKiG5fAZOILRBUf/rkywslvNgXH0JnaPDXvU&#10;fnLEUzryBNt4HJlaIjI0wnPeiiKcj5L9ZYiQ65qKit8aBYKEogMP45LWsq85LQwuY3inXtz0BMmm&#10;bdT7pm2Rcxz/3sIhOufdhoMe9IcCcDJoBRY0oXQjrFM45PSjsXg7Ztdp/GeyvI2iLPljsp5F60ka&#10;Le4nt1m6mCyi+0Uapct4Ha//Rus4zbeGAyu0vVPNWHBxepGsXwp6KDpfKq7kyI66wva6AEBOHyNE&#10;kAoyhFiNZl+Be2wDcZZNM9cK4jSZzQIC7SBeTLPEtYRkmiQuEWBjNbesRvMSCEd7f89hw2XnJSGY&#10;OgNFghavKYsjcU+j2Ym4QT3a2AcuO4IDSAfc7vinO6Df4xiP4H1CoihGAXkUDh6AwiKGZm1GrcDs&#10;dYRjq/5VY3qqqcIyQbdHlQFc+g6CVIHgW1cbGQY2nMQW4tKhzirjogxODHCCIZFN/0kWIEe6tdKx&#10;cUbzLIFugT1m4NOL1LWgZTQ0knnkC+0lRyOP/5VqmrfilHu/Ap3J4/Vx2/1mP1CwkcUzhKElZBTg&#10;wDMMg1rqHwHp4RFaBeb7lkIHIu0HATnK4jSFY9ZN0tkCo9PHO5vjHSoYuFoFNiB+uLYwA5MtVG9V&#10;w02x40zIW6CvbJyKEKpHBaWDE5CJG7knx5XT8Dzim3Y8d6de/hLc/ANQSwMECgAAAAAAh07iQAAA&#10;AAAAAAAAAAAAAAoAAABkcnMvbWVkaWEvUEsDBBQAAAAIAIdO4kA63+eDlwMAAFAOAAAUAAAAZHJz&#10;L21lZGlhL2ltYWdlMS53bWbtV19Ik1EUv/f7NufWzH9brk3bVpsy/ebclmSYuakRCAmCiRlEqPkQ&#10;CNEIC4S9iM9ReykahvogPVTY9CEF6Z+CoWilEj0YvUT0IiQO07Bz7uedLpAWQYJ55XDPPec7595z&#10;zr2/M+cnx+4SNkqDGY0XGddwlRI1IWKOipBkohRQqAASKaxg3sckyGmFjMbSIHxLvjMZIevr6+Qw&#10;+9pJCQEHZA00KJV9OCllUpMis/FEEIS4U8wa19xa2PBC2bwI3vAkUTgGAX5v7GVgLwP/awYQjY4C&#10;GogwFzN8iF8paAqTCoA22+GLSPaDtV1UkhpzxBE6i7RUUGNGiji4rtuyVGCtQzJVdVuQlgq4zp9f&#10;n/7Ii0Rt/nyk+nSu66muT/f6kaitpxppUxeSJjNH3Ugd+pCENJl5iJ0lhZx35xm17jWDp8hqULtm&#10;shacVoPSuWYYkvKMSmetacEpZatdHdmeIilb66414fd8z6jUbl4pQkqyRiWkdrOG+RWJ15+qu3Ya&#10;idqSmUwgaZWzus5Tszq+9ld26r9UderjMgbAzRFZsYHEIkkHD6vCvR8wwbiJeNylEqgw/GDq5fTz&#10;qaekCyvkpCKzKKSGWDVQjtXB7qFmPQM5KmCHiNsXpHxfZayPgBCG7DuJHADeoynRdxsxyrnpma8j&#10;HyfeTrzx0Pg/N6zRBm+DvC8eWN4XOdkfj065sZb7TiHYpMA3q+yswMijCybKo5QtFiHaf5sXVSwT&#10;B+E4Hs2l1DMOLXCzT6bfDXwa6p9/PPciPhPy6s/ywXfZzIecr52PWq5/n5HmYP0HP0dePYs+Gx0Z&#10;+zXm3RJv5kaVb/vwxQ71Tw2/fjjwYWu0uyVSrKdH02dMKcRn1+C+Rb+xu57YC/79jeWIF5LGdcu5&#10;47rtkEfGr0VAj0Rftowif4t4PIIkksYycaRk6FgScIPR2dXNiidWbR4D97ndO965GDH7Hs2Cb7kZ&#10;0fgKaU4ArROPitda5erQq1zvs/g619VuznXdyObrVGeTSXA3mXjHDNZGHMHagKWnOmDhsqgUsJTb&#10;kSIObuf1BywrRQELIq9dVJC2Smprq7yQ19uCdP8kopRdVJNwa9inbi0uR1lZc3F5f1PYV9asqOht&#10;uVOhblVUoJ77RJ21LuzjnU6+n9ix4v/DUhA8mU0UyVTLuePo+TrM/DZjNnHwPirfAOxT/KxbrZDn&#10;nZB7vWxvs2GsOphlnSpmu1WHPP4WI+Q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E+hrsW0AAAAIQEAABkAAABkcnMvX3JlbHMvZTJvRG9jLnht&#10;bC5yZWxzhY/LCsIwEEX3gv8QZm/TuhCRpt2I0K3UDxiSaRtsHiTx0b834EZBcDn3cs9h6vZpZnan&#10;ELWzAqqiBEZWOqXtKODSnzZ7YDGhVTg7SwIWitA261V9phlTHsVJ+8gyxUYBU0r+wHmUExmMhfNk&#10;czO4YDDlM4zco7ziSHxbljsePhnQfDFZpwSETlXA+sVn83+2GwYt6ejkzZBNPxRcm+zOQAwjJQGG&#10;lMZ3WBUPMwBvav71WPMCUEsDBBQAAAAIAIdO4kB3MkFXBgEAABUCAAATAAAAW0NvbnRlbnRfVHlw&#10;ZXNdLnhtbJWRTU7DMBBG90jcwfIWJQ5dIITidEHKEhAqB7DsSWIR/8hj0vT22GkrQUWRWNoz75s3&#10;dr2ezUgmCKid5fS2rCgBK53Stuf0fftU3FOCUVglRmeB0z0gXTfXV/V27wFJoi1yOsToHxhDOYAR&#10;WDoPNlU6F4yI6Rh65oX8ED2wVVXdMelsBBuLmDNoU7fQic8xks2crg8mO9NR8njoy6M41Sbzc5Er&#10;7FcmwIhnkPB+1FLEtB2brDozK45WZSKXHhy0x5ukfmFCrvy0+j7gyL2k5wxaAXkVIT4Lk9yZCsiU&#10;29kAU/l3SLY0WLiu0xLKNmCbsDeYTlaX0mHlWif/G75ZqFM2Wz61+QJQSwECFAAUAAAACACHTuJA&#10;dzJBVwYBAAAVAgAAEwAAAAAAAAABACAAAAD4CgAAW0NvbnRlbnRfVHlwZXNdLnhtbFBLAQIUAAoA&#10;AAAAAIdO4kAAAAAAAAAAAAAAAAAGAAAAAAAAAAAAEAAAAMcIAABfcmVscy9QSwECFAAUAAAACACH&#10;TuJAihRmPNEAAACUAQAACwAAAAAAAAABACAAAADrCAAAX3JlbHMvLnJlbHNQSwECFAAKAAAAAACH&#10;TuJAAAAAAAAAAAAAAAAABAAAAAAAAAAAABAAAAAAAAAAZHJzL1BLAQIUAAoAAAAAAIdO4kAAAAAA&#10;AAAAAAAAAAAKAAAAAAAAAAAAEAAAAOUJAABkcnMvX3JlbHMvUEsBAhQAFAAAAAgAh07iQE+hrsW0&#10;AAAAIQEAABkAAAAAAAAAAQAgAAAADQoAAGRycy9fcmVscy9lMm9Eb2MueG1sLnJlbHNQSwECFAAU&#10;AAAACACHTuJAU5jnwdUAAAAFAQAADwAAAAAAAAABACAAAAAiAAAAZHJzL2Rvd25yZXYueG1sUEsB&#10;AhQAFAAAAAgAh07iQHJ8x22GAwAAWggAAA4AAAAAAAAAAQAgAAAAJAEAAGRycy9lMm9Eb2MueG1s&#10;UEsBAhQACgAAAAAAh07iQAAAAAAAAAAAAAAAAAoAAAAAAAAAAAAQAAAA1gQAAGRycy9tZWRpYS9Q&#10;SwECFAAUAAAACACHTuJAOt/ng5cDAABQDgAAFAAAAAAAAAABACAAAAD+BAAAZHJzL21lZGlhL2lt&#10;YWdlMS53bWZQSwUGAAAAAAoACgBSAgAALwwAAAAA&#10;">
                <o:lock v:ext="edit" aspectratio="f"/>
                <v:shape id="Picture 2918" o:spid="_x0000_s1026" o:spt="75" type="#_x0000_t75" style="position:absolute;left:0;top:0;height:3305;width:4680;" filled="f" o:preferrelative="t" stroked="f" coordsize="21600,21600" o:gfxdata="UEsDBAoAAAAAAIdO4kAAAAAAAAAAAAAAAAAEAAAAZHJzL1BLAwQUAAAACACHTuJAuUO/jbwAAADb&#10;AAAADwAAAGRycy9kb3ducmV2LnhtbEWPQWvCQBSE7wX/w/KE3urGNFSJriKCxau2FLw9ss9sNPs2&#10;ZDcm/vuuIHgcZuYbZrkebC1u1PrKsYLpJAFBXDhdcang92f3MQfhA7LG2jEpuJOH9Wr0tsRcu54P&#10;dDuGUkQI+xwVmBCaXEpfGLLoJ64hjt7ZtRZDlG0pdYt9hNtapknyJS1WHBcMNrQ1VFyPnVWQ4nd9&#10;Gv66rLlvNvvus5+l5jJT6n08TRYgAg3hFX6291pBlsHjS/wB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Dv428AAAA&#10;2wAAAA8AAAAAAAAAAQAgAAAAIgAAAGRycy9kb3ducmV2LnhtbFBLAQIUABQAAAAIAIdO4kAzLwWe&#10;OwAAADkAAAAQAAAAAAAAAAEAIAAAAAsBAABkcnMvc2hhcGV4bWwueG1sUEsFBgAAAAAGAAYAWwEA&#10;ALUDAAAAAA==&#10;">
                  <v:fill on="f" focussize="0,0"/>
                  <v:stroke on="f"/>
                  <v:imagedata r:id="rId57" cropleft="13067f" croptop="9342f" cropright="11398f" cropbottom="15218f" o:title=""/>
                  <o:lock v:ext="edit" aspectratio="t"/>
                </v:shape>
                <v:rect id="Rectangle 2919" o:spid="_x0000_s1026" o:spt="1" style="position:absolute;left:520;top:3305;height:601;width:3800;" filled="f" stroked="f" coordsize="21600,21600" o:gfxdata="UEsDBAoAAAAAAIdO4kAAAAAAAAAAAAAAAAAEAAAAZHJzL1BLAwQUAAAACACHTuJAE/solb4AAADb&#10;AAAADwAAAGRycy9kb3ducmV2LnhtbEWPQWvCQBSE7wX/w/KEXopuIq2U6OohIIZSkEbr+ZF9TUKz&#10;b5PsmqT/vlsoeBxm5htmu59MIwbqXW1ZQbyMQBAXVtdcKricD4tXEM4ja2wsk4IfcrDfzR62mGg7&#10;8gcNuS9FgLBLUEHlfZtI6YqKDLqlbYmD92V7gz7IvpS6xzHATSNXUbSWBmsOCxW2lFZUfOc3o2As&#10;TsP1/H6Up6drZrnLujT/fFPqcR5HGxCeJn8P/7czreD5Bf6+hB8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solb4A&#10;AADbAAAADwAAAAAAAAABACAAAAAiAAAAZHJzL2Rvd25yZXYueG1sUEsBAhQAFAAAAAgAh07iQDMv&#10;BZ47AAAAOQAAABAAAAAAAAAAAQAgAAAADQEAAGRycy9zaGFwZXhtbC54bWxQSwUGAAAAAAYABgBb&#10;AQAAtwMAAAAA&#10;">
                  <v:fill on="f" focussize="0,0"/>
                  <v:stroke on="f"/>
                  <v:imagedata o:title=""/>
                  <o:lock v:ext="edit" aspectratio="f"/>
                  <v:textbox>
                    <w:txbxContent>
                      <w:p>
                        <w:pPr>
                          <w:pStyle w:val="90"/>
                          <w:bidi w:val="0"/>
                          <w:rPr>
                            <w:rFonts w:hint="eastAsia"/>
                            <w:lang w:val="de-DE" w:eastAsia="zh-CN"/>
                          </w:rPr>
                        </w:pPr>
                        <w:r>
                          <w:rPr>
                            <w:rFonts w:hint="eastAsia"/>
                            <w:lang w:val="de-DE" w:eastAsia="zh-CN"/>
                          </w:rPr>
                          <w:t>图4.2</w:t>
                        </w:r>
                        <w:r>
                          <w:rPr>
                            <w:rFonts w:hint="eastAsia"/>
                            <w:lang w:val="en-US" w:eastAsia="zh-CN"/>
                          </w:rPr>
                          <w:t>.14-4</w:t>
                        </w:r>
                        <w:r>
                          <w:rPr>
                            <w:rFonts w:hint="eastAsia"/>
                            <w:lang w:val="de-DE" w:eastAsia="zh-CN"/>
                          </w:rPr>
                          <w:t xml:space="preserve"> 粘性自动连续测量装置</w:t>
                        </w:r>
                      </w:p>
                    </w:txbxContent>
                  </v:textbox>
                </v:rect>
                <w10:wrap type="none"/>
                <w10:anchorlock/>
              </v:group>
            </w:pict>
          </mc:Fallback>
        </mc:AlternateContent>
      </w:r>
    </w:p>
    <w:p>
      <w:pPr>
        <w:adjustRightInd w:val="0"/>
        <w:snapToGrid w:val="0"/>
        <w:spacing w:line="360" w:lineRule="auto"/>
        <w:ind w:firstLine="480" w:firstLineChars="200"/>
        <w:rPr>
          <w:rFonts w:ascii="宋体" w:hAnsi="宋体"/>
          <w:sz w:val="24"/>
        </w:rPr>
      </w:pPr>
      <w:r>
        <w:rPr>
          <w:rFonts w:hint="eastAsia" w:ascii="宋体" w:hAnsi="宋体"/>
          <w:sz w:val="24"/>
        </w:rPr>
        <w:t>③屈服值（</w:t>
      </w:r>
      <w:r>
        <w:rPr>
          <w:rFonts w:ascii="宋体" w:hAnsi="宋体"/>
          <w:sz w:val="24"/>
        </w:rPr>
        <w:t>YV</w:t>
      </w:r>
      <w:r>
        <w:rPr>
          <w:rFonts w:hint="eastAsia" w:ascii="宋体" w:hAnsi="宋体"/>
          <w:sz w:val="24"/>
        </w:rPr>
        <w:t>）：</w:t>
      </w:r>
    </w:p>
    <w:p>
      <w:pPr>
        <w:adjustRightInd w:val="0"/>
        <w:snapToGrid w:val="0"/>
        <w:spacing w:line="360" w:lineRule="auto"/>
        <w:ind w:firstLine="480" w:firstLineChars="200"/>
        <w:rPr>
          <w:rFonts w:ascii="宋体" w:hAnsi="宋体"/>
          <w:sz w:val="24"/>
        </w:rPr>
      </w:pPr>
      <w:r>
        <w:rPr>
          <w:rFonts w:ascii="宋体" w:hAnsi="宋体"/>
          <w:sz w:val="24"/>
        </w:rPr>
        <w:t>YV</w:t>
      </w:r>
      <w:r>
        <w:rPr>
          <w:rFonts w:hint="eastAsia" w:ascii="宋体" w:hAnsi="宋体"/>
          <w:sz w:val="24"/>
        </w:rPr>
        <w:t>是流体处于流动状态对保持流动所必须的剪切力的测定值，流动阻抗是由泥水中所含土粒间的牵引力而产生，是维持泥水良好状态的一项重要指标。用与</w:t>
      </w:r>
      <w:r>
        <w:rPr>
          <w:rFonts w:ascii="宋体" w:hAnsi="宋体"/>
          <w:sz w:val="24"/>
        </w:rPr>
        <w:t>YV</w:t>
      </w:r>
      <w:r>
        <w:rPr>
          <w:rFonts w:hint="eastAsia" w:ascii="宋体" w:hAnsi="宋体"/>
          <w:sz w:val="24"/>
        </w:rPr>
        <w:t>有一定相关性的漏斗粘性测定代替。</w:t>
      </w:r>
    </w:p>
    <w:p>
      <w:pPr>
        <w:adjustRightInd w:val="0"/>
        <w:snapToGrid w:val="0"/>
        <w:spacing w:line="360" w:lineRule="auto"/>
        <w:ind w:firstLine="480" w:firstLineChars="200"/>
        <w:rPr>
          <w:rFonts w:ascii="宋体" w:hAnsi="宋体"/>
          <w:sz w:val="24"/>
        </w:rPr>
      </w:pPr>
      <w:r>
        <w:rPr>
          <w:rFonts w:hint="eastAsia" w:ascii="宋体" w:hAnsi="宋体"/>
          <w:sz w:val="24"/>
        </w:rPr>
        <w:t>④含砂率：</w:t>
      </w:r>
    </w:p>
    <w:p>
      <w:pPr>
        <w:adjustRightInd w:val="0"/>
        <w:snapToGrid w:val="0"/>
        <w:spacing w:line="360" w:lineRule="auto"/>
        <w:ind w:firstLine="480" w:firstLineChars="200"/>
        <w:rPr>
          <w:rFonts w:ascii="宋体" w:hAnsi="宋体"/>
          <w:sz w:val="24"/>
        </w:rPr>
      </w:pPr>
      <w:r>
        <w:rPr>
          <w:rFonts w:hint="eastAsia" w:ascii="宋体" w:hAnsi="宋体"/>
          <w:sz w:val="24"/>
        </w:rPr>
        <w:t>透水系数大的岩土体，泥浆中的砂粒对岩土体孔隙有堵塞作用，故泥膜形成与泥浆中砂的粒径及含量有很大关系。含砂量可用筛分装置测定，也可用砂量仪代测。</w:t>
      </w:r>
    </w:p>
    <w:p>
      <w:pPr>
        <w:adjustRightInd w:val="0"/>
        <w:snapToGrid w:val="0"/>
        <w:spacing w:line="360" w:lineRule="auto"/>
        <w:ind w:firstLine="480" w:firstLineChars="200"/>
        <w:rPr>
          <w:rFonts w:ascii="宋体" w:hAnsi="宋体"/>
          <w:sz w:val="24"/>
        </w:rPr>
      </w:pPr>
      <w:r>
        <w:rPr>
          <w:rFonts w:hint="eastAsia" w:ascii="宋体" w:hAnsi="宋体"/>
          <w:sz w:val="24"/>
        </w:rPr>
        <w:t>泥水处理的目的是保留有用的粘土颗粒，去除</w:t>
      </w:r>
      <w:r>
        <w:rPr>
          <w:rFonts w:ascii="宋体" w:hAnsi="宋体"/>
          <w:sz w:val="24"/>
        </w:rPr>
        <w:t>74</w:t>
      </w:r>
      <w:r>
        <w:rPr>
          <w:rFonts w:hint="eastAsia" w:ascii="宋体" w:hAnsi="宋体"/>
          <w:sz w:val="24"/>
        </w:rPr>
        <w:t>μ</w:t>
      </w:r>
      <w:r>
        <w:rPr>
          <w:rFonts w:ascii="宋体" w:hAnsi="宋体"/>
          <w:sz w:val="24"/>
        </w:rPr>
        <w:t>m</w:t>
      </w:r>
      <w:r>
        <w:rPr>
          <w:rFonts w:hint="eastAsia" w:ascii="宋体" w:hAnsi="宋体"/>
          <w:sz w:val="24"/>
        </w:rPr>
        <w:t>以上的大部分砂颗粒及</w:t>
      </w:r>
      <w:r>
        <w:rPr>
          <w:rFonts w:ascii="宋体" w:hAnsi="宋体"/>
          <w:sz w:val="24"/>
        </w:rPr>
        <w:t>45</w:t>
      </w:r>
      <w:r>
        <w:rPr>
          <w:rFonts w:hint="eastAsia" w:ascii="宋体" w:hAnsi="宋体"/>
          <w:sz w:val="24"/>
        </w:rPr>
        <w:t>μ</w:t>
      </w:r>
      <w:r>
        <w:rPr>
          <w:rFonts w:ascii="宋体" w:hAnsi="宋体"/>
          <w:sz w:val="24"/>
        </w:rPr>
        <w:t>m</w:t>
      </w:r>
      <w:r>
        <w:rPr>
          <w:rFonts w:hint="eastAsia" w:ascii="宋体" w:hAnsi="宋体"/>
          <w:sz w:val="24"/>
        </w:rPr>
        <w:t>以上的部分粉土颗粒。这样可形成适当的固相颗粒级配，有利于开挖面形成泥膜。因此，工作泥浆中的含砂量控制在泥水处理中，同样是一个重要指标。</w:t>
      </w:r>
    </w:p>
    <w:p>
      <w:pPr>
        <w:adjustRightInd w:val="0"/>
        <w:snapToGrid w:val="0"/>
        <w:spacing w:line="360" w:lineRule="auto"/>
        <w:ind w:firstLine="480" w:firstLineChars="200"/>
        <w:rPr>
          <w:rFonts w:ascii="宋体" w:hAnsi="宋体"/>
          <w:sz w:val="24"/>
        </w:rPr>
      </w:pPr>
      <w:r>
        <w:rPr>
          <w:rFonts w:hint="eastAsia" w:ascii="宋体" w:hAnsi="宋体"/>
          <w:sz w:val="24"/>
        </w:rPr>
        <w:t>⑤析水量和</w:t>
      </w:r>
      <w:r>
        <w:rPr>
          <w:rFonts w:ascii="宋体" w:hAnsi="宋体"/>
          <w:sz w:val="24"/>
        </w:rPr>
        <w:t>PH</w:t>
      </w:r>
      <w:r>
        <w:rPr>
          <w:rFonts w:hint="eastAsia" w:ascii="宋体" w:hAnsi="宋体"/>
          <w:sz w:val="24"/>
        </w:rPr>
        <w:t>值</w:t>
      </w:r>
    </w:p>
    <w:p>
      <w:pPr>
        <w:adjustRightInd w:val="0"/>
        <w:snapToGrid w:val="0"/>
        <w:spacing w:line="360" w:lineRule="auto"/>
        <w:ind w:firstLine="480" w:firstLineChars="200"/>
        <w:rPr>
          <w:rFonts w:ascii="宋体" w:hAnsi="宋体"/>
          <w:sz w:val="24"/>
        </w:rPr>
      </w:pPr>
      <w:r>
        <w:rPr>
          <w:rFonts w:hint="eastAsia" w:ascii="宋体" w:hAnsi="宋体"/>
          <w:sz w:val="24"/>
        </w:rPr>
        <w:t>析水量和</w:t>
      </w:r>
      <w:r>
        <w:rPr>
          <w:rFonts w:ascii="宋体" w:hAnsi="宋体"/>
          <w:sz w:val="24"/>
        </w:rPr>
        <w:t>PH</w:t>
      </w:r>
      <w:r>
        <w:rPr>
          <w:rFonts w:hint="eastAsia" w:ascii="宋体" w:hAnsi="宋体"/>
          <w:sz w:val="24"/>
        </w:rPr>
        <w:t>值是泥水管理中的一项综合指标，它们在更大程度上与泥水的粘度有关，悬浮性好的泥浆就意味着析水量小，反之就大。</w:t>
      </w:r>
    </w:p>
    <w:p>
      <w:pPr>
        <w:adjustRightInd w:val="0"/>
        <w:snapToGrid w:val="0"/>
        <w:spacing w:line="360" w:lineRule="auto"/>
        <w:ind w:firstLine="480" w:firstLineChars="200"/>
        <w:rPr>
          <w:rFonts w:ascii="宋体" w:hAnsi="宋体"/>
          <w:sz w:val="24"/>
        </w:rPr>
      </w:pPr>
      <w:r>
        <w:rPr>
          <w:rFonts w:hint="eastAsia" w:ascii="宋体" w:hAnsi="宋体"/>
          <w:sz w:val="24"/>
        </w:rPr>
        <w:t>泥水的析水量须小于</w:t>
      </w:r>
      <w:r>
        <w:rPr>
          <w:rFonts w:ascii="宋体" w:hAnsi="宋体"/>
          <w:sz w:val="24"/>
        </w:rPr>
        <w:t>5%</w:t>
      </w:r>
      <w:r>
        <w:rPr>
          <w:rFonts w:hint="eastAsia" w:ascii="宋体" w:hAnsi="宋体"/>
          <w:sz w:val="24"/>
        </w:rPr>
        <w:t>，</w:t>
      </w:r>
      <w:r>
        <w:rPr>
          <w:rFonts w:ascii="宋体" w:hAnsi="宋体"/>
          <w:sz w:val="24"/>
        </w:rPr>
        <w:t>PH</w:t>
      </w:r>
      <w:r>
        <w:rPr>
          <w:rFonts w:hint="eastAsia" w:ascii="宋体" w:hAnsi="宋体"/>
          <w:sz w:val="24"/>
        </w:rPr>
        <w:t>值须呈碱性，降低含砂量、提高泥浆的粘度、在析浆槽中添加纯碱，是保证析水量合格的主要手段。</w:t>
      </w:r>
    </w:p>
    <w:p>
      <w:pPr>
        <w:adjustRightInd w:val="0"/>
        <w:snapToGrid w:val="0"/>
        <w:spacing w:line="360" w:lineRule="auto"/>
        <w:ind w:firstLine="480" w:firstLineChars="200"/>
        <w:rPr>
          <w:rFonts w:ascii="宋体" w:hAnsi="宋体"/>
          <w:sz w:val="24"/>
        </w:rPr>
      </w:pPr>
      <w:r>
        <w:rPr>
          <w:rFonts w:hint="eastAsia" w:ascii="宋体" w:hAnsi="宋体"/>
          <w:sz w:val="24"/>
        </w:rPr>
        <w:t>在砂性、粉砂性土中掘进时，由于工作泥浆不断地被劣化，就需要不断地调整泥水的各项参数，添加粘土、膨润土、制浆剂；在粘土、淤泥质粘土中掘进时，由于粘性颗粒不断增加，使排放的泥浆浓度越来越高，采用压滤与添加清水进行稀释则成为主要手段。</w:t>
      </w:r>
    </w:p>
    <w:p>
      <w:pPr>
        <w:adjustRightInd w:val="0"/>
        <w:snapToGrid w:val="0"/>
        <w:spacing w:line="360" w:lineRule="auto"/>
        <w:ind w:firstLine="480" w:firstLineChars="200"/>
        <w:rPr>
          <w:rFonts w:ascii="宋体" w:hAnsi="宋体"/>
          <w:sz w:val="24"/>
        </w:rPr>
      </w:pPr>
      <w:r>
        <w:rPr>
          <w:rFonts w:hint="eastAsia" w:ascii="宋体" w:hAnsi="宋体"/>
          <w:sz w:val="24"/>
        </w:rPr>
        <w:t>⑥</w:t>
      </w:r>
      <w:r>
        <w:rPr>
          <w:rFonts w:ascii="宋体" w:hAnsi="宋体"/>
          <w:sz w:val="24"/>
        </w:rPr>
        <w:t xml:space="preserve"> API</w:t>
      </w:r>
      <w:r>
        <w:rPr>
          <w:rFonts w:hint="eastAsia" w:ascii="宋体" w:hAnsi="宋体"/>
          <w:sz w:val="24"/>
        </w:rPr>
        <w:t>失水量</w:t>
      </w:r>
    </w:p>
    <w:p>
      <w:pPr>
        <w:adjustRightInd w:val="0"/>
        <w:snapToGrid w:val="0"/>
        <w:spacing w:line="360" w:lineRule="auto"/>
        <w:ind w:firstLine="480" w:firstLineChars="200"/>
        <w:rPr>
          <w:rFonts w:ascii="宋体" w:hAnsi="宋体"/>
          <w:sz w:val="24"/>
        </w:rPr>
      </w:pPr>
      <w:r>
        <w:rPr>
          <w:rFonts w:hint="eastAsia" w:ascii="宋体" w:hAnsi="宋体"/>
          <w:sz w:val="24"/>
        </w:rPr>
        <w:t>该指标是衡量泥浆性能的主要指标，应低于</w:t>
      </w:r>
      <w:r>
        <w:rPr>
          <w:rFonts w:ascii="宋体" w:hAnsi="宋体"/>
          <w:sz w:val="24"/>
        </w:rPr>
        <w:t>30CC/30min</w:t>
      </w:r>
      <w:r>
        <w:rPr>
          <w:rFonts w:hint="eastAsia" w:ascii="宋体" w:hAnsi="宋体"/>
          <w:sz w:val="24"/>
        </w:rPr>
        <w:t>，如不够则添加降失水剂。</w:t>
      </w:r>
    </w:p>
    <w:p>
      <w:pPr>
        <w:pStyle w:val="368"/>
        <w:numPr>
          <w:ilvl w:val="0"/>
          <w:numId w:val="6"/>
        </w:numPr>
        <w:adjustRightInd w:val="0"/>
        <w:snapToGrid w:val="0"/>
        <w:spacing w:line="360" w:lineRule="auto"/>
        <w:ind w:firstLineChars="0"/>
        <w:rPr>
          <w:rFonts w:ascii="宋体" w:hAnsi="宋体"/>
          <w:sz w:val="24"/>
        </w:rPr>
      </w:pPr>
      <w:r>
        <w:rPr>
          <w:rFonts w:hint="eastAsia" w:ascii="宋体" w:hAnsi="宋体"/>
          <w:sz w:val="24"/>
        </w:rPr>
        <w:t>泥水配比</w:t>
      </w:r>
      <w:r>
        <w:rPr>
          <w:rFonts w:ascii="宋体" w:hAnsi="宋体"/>
          <w:sz w:val="24"/>
        </w:rPr>
        <w:t>(</w:t>
      </w:r>
      <w:r>
        <w:rPr>
          <w:rFonts w:hint="eastAsia" w:ascii="宋体" w:hAnsi="宋体"/>
          <w:sz w:val="24"/>
        </w:rPr>
        <w:t>重量比</w:t>
      </w:r>
      <w:r>
        <w:rPr>
          <w:rFonts w:ascii="宋体" w:hAnsi="宋体"/>
          <w:sz w:val="24"/>
        </w:rPr>
        <w:t>)</w:t>
      </w:r>
    </w:p>
    <w:p>
      <w:pPr>
        <w:adjustRightInd w:val="0"/>
        <w:snapToGrid w:val="0"/>
        <w:spacing w:line="360" w:lineRule="auto"/>
        <w:ind w:firstLine="480" w:firstLineChars="200"/>
        <w:rPr>
          <w:rFonts w:ascii="宋体" w:hAnsi="宋体"/>
          <w:sz w:val="24"/>
        </w:rPr>
      </w:pPr>
      <w:r>
        <w:rPr>
          <w:rFonts w:hint="eastAsia" w:ascii="宋体" w:hAnsi="宋体"/>
          <w:sz w:val="24"/>
        </w:rPr>
        <w:t>在施工过程中，现场须配备泥水土工试验室，每一环推进前要测试调整槽内工作泥浆的指标，及时调整</w:t>
      </w:r>
      <w:r>
        <w:rPr>
          <w:rFonts w:ascii="宋体" w:hAnsi="宋体"/>
          <w:sz w:val="24"/>
        </w:rPr>
        <w:t>(</w:t>
      </w:r>
      <w:r>
        <w:rPr>
          <w:rFonts w:hint="eastAsia" w:ascii="宋体" w:hAnsi="宋体"/>
          <w:sz w:val="24"/>
        </w:rPr>
        <w:t>小调整</w:t>
      </w:r>
      <w:r>
        <w:rPr>
          <w:rFonts w:ascii="宋体" w:hAnsi="宋体"/>
          <w:sz w:val="24"/>
        </w:rPr>
        <w:t>)</w:t>
      </w:r>
      <w:r>
        <w:rPr>
          <w:rFonts w:hint="eastAsia" w:ascii="宋体" w:hAnsi="宋体"/>
          <w:sz w:val="24"/>
        </w:rPr>
        <w:t>至满足施工要求为止，并做好记录，持续</w:t>
      </w:r>
      <w:r>
        <w:rPr>
          <w:rFonts w:ascii="宋体" w:hAnsi="宋体"/>
          <w:sz w:val="24"/>
        </w:rPr>
        <w:t>5</w:t>
      </w:r>
      <w:r>
        <w:rPr>
          <w:rFonts w:hint="eastAsia" w:ascii="宋体" w:hAnsi="宋体"/>
          <w:sz w:val="24"/>
        </w:rPr>
        <w:t>环后，就可得出泥水指标的变化趋势，在指导配比的基础上再作大的调整</w:t>
      </w:r>
      <w:r>
        <w:rPr>
          <w:rFonts w:ascii="宋体" w:hAnsi="宋体"/>
          <w:sz w:val="24"/>
        </w:rPr>
        <w:t>(</w:t>
      </w:r>
      <w:r>
        <w:rPr>
          <w:rFonts w:hint="eastAsia" w:ascii="宋体" w:hAnsi="宋体"/>
          <w:sz w:val="24"/>
        </w:rPr>
        <w:t>大调整</w:t>
      </w:r>
      <w:r>
        <w:rPr>
          <w:rFonts w:ascii="宋体" w:hAnsi="宋体"/>
          <w:sz w:val="24"/>
        </w:rPr>
        <w:t>)</w:t>
      </w:r>
      <w:r>
        <w:rPr>
          <w:rFonts w:hint="eastAsia" w:ascii="宋体" w:hAnsi="宋体"/>
          <w:sz w:val="24"/>
        </w:rPr>
        <w:t>，因此，泥水监控是一个动态变化过程。检验配比是否合理的标准是开挖面稳定情况、流体输送状态及地面沉降量，这些得到控制后就要注意泥水指标的变化趋势，使之稳定在某一区域内。</w:t>
      </w:r>
    </w:p>
    <w:p>
      <w:pPr>
        <w:pStyle w:val="368"/>
        <w:numPr>
          <w:ilvl w:val="0"/>
          <w:numId w:val="6"/>
        </w:numPr>
        <w:adjustRightInd w:val="0"/>
        <w:snapToGrid w:val="0"/>
        <w:spacing w:line="360" w:lineRule="auto"/>
        <w:ind w:firstLineChars="0"/>
        <w:rPr>
          <w:rFonts w:ascii="宋体" w:hAnsi="宋体"/>
          <w:sz w:val="24"/>
        </w:rPr>
      </w:pPr>
      <w:r>
        <w:rPr>
          <w:rFonts w:hint="eastAsia" w:ascii="宋体" w:hAnsi="宋体"/>
          <w:sz w:val="24"/>
        </w:rPr>
        <w:t>泥水指标选取原则</w:t>
      </w:r>
    </w:p>
    <w:p>
      <w:pPr>
        <w:adjustRightInd w:val="0"/>
        <w:snapToGrid w:val="0"/>
        <w:spacing w:line="360" w:lineRule="auto"/>
        <w:ind w:firstLine="480" w:firstLineChars="200"/>
        <w:rPr>
          <w:rFonts w:ascii="宋体" w:hAnsi="宋体"/>
          <w:sz w:val="24"/>
        </w:rPr>
      </w:pPr>
      <w:r>
        <w:rPr>
          <w:rFonts w:hint="eastAsia" w:ascii="宋体" w:hAnsi="宋体"/>
          <w:sz w:val="24"/>
        </w:rPr>
        <w:t>泥水的各项指标的决定取决于土体的透水系数</w:t>
      </w:r>
      <w:r>
        <w:rPr>
          <w:rFonts w:ascii="宋体" w:hAnsi="宋体"/>
          <w:sz w:val="24"/>
        </w:rPr>
        <w:t>k</w:t>
      </w:r>
      <w:r>
        <w:rPr>
          <w:rFonts w:hint="eastAsia" w:ascii="宋体" w:hAnsi="宋体"/>
          <w:sz w:val="24"/>
        </w:rPr>
        <w:t>。见表</w:t>
      </w:r>
      <w:r>
        <w:rPr>
          <w:rFonts w:ascii="宋体" w:hAnsi="宋体"/>
          <w:sz w:val="24"/>
        </w:rPr>
        <w:t>4.2-1</w:t>
      </w:r>
      <w:r>
        <w:rPr>
          <w:rFonts w:hint="eastAsia" w:ascii="宋体" w:hAnsi="宋体"/>
          <w:sz w:val="24"/>
        </w:rPr>
        <w:t>。</w:t>
      </w:r>
    </w:p>
    <w:p>
      <w:pPr>
        <w:pStyle w:val="90"/>
        <w:bidi w:val="0"/>
      </w:pPr>
      <w:r>
        <w:rPr>
          <w:rFonts w:hint="eastAsia"/>
        </w:rPr>
        <w:t>表</w:t>
      </w:r>
      <w:r>
        <w:t>4.2</w:t>
      </w:r>
      <w:r>
        <w:rPr>
          <w:rFonts w:hint="eastAsia"/>
          <w:lang w:val="en-US" w:eastAsia="zh-CN"/>
        </w:rPr>
        <w:t>.14</w:t>
      </w:r>
      <w:r>
        <w:t>-1</w:t>
      </w:r>
      <w:r>
        <w:rPr>
          <w:rFonts w:hint="eastAsia"/>
        </w:rPr>
        <w:t>泥水的各项指标选取与土体透水系数关系表</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2011"/>
        <w:gridCol w:w="1346"/>
        <w:gridCol w:w="960"/>
        <w:gridCol w:w="1663"/>
        <w:gridCol w:w="1529"/>
        <w:gridCol w:w="1701"/>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cantSplit/>
          <w:jc w:val="center"/>
        </w:trPr>
        <w:tc>
          <w:tcPr>
            <w:tcW w:w="2011" w:type="dxa"/>
            <w:vMerge w:val="restart"/>
            <w:vAlign w:val="center"/>
          </w:tcPr>
          <w:p>
            <w:pPr>
              <w:pStyle w:val="89"/>
              <w:bidi w:val="0"/>
            </w:pPr>
            <w:r>
              <w:rPr>
                <w:rFonts w:hint="eastAsia"/>
              </w:rPr>
              <w:t>土质</w:t>
            </w:r>
          </w:p>
        </w:tc>
        <w:tc>
          <w:tcPr>
            <w:tcW w:w="1346" w:type="dxa"/>
            <w:vMerge w:val="restart"/>
            <w:vAlign w:val="center"/>
          </w:tcPr>
          <w:p>
            <w:pPr>
              <w:pStyle w:val="89"/>
              <w:bidi w:val="0"/>
            </w:pPr>
            <w:r>
              <w:rPr>
                <w:rFonts w:hint="eastAsia"/>
              </w:rPr>
              <w:t>透水系数</w:t>
            </w:r>
          </w:p>
          <w:p>
            <w:pPr>
              <w:pStyle w:val="89"/>
              <w:bidi w:val="0"/>
            </w:pPr>
            <w:r>
              <w:t>(cm/s)</w:t>
            </w:r>
          </w:p>
        </w:tc>
        <w:tc>
          <w:tcPr>
            <w:tcW w:w="960" w:type="dxa"/>
            <w:vMerge w:val="restart"/>
            <w:vAlign w:val="center"/>
          </w:tcPr>
          <w:p>
            <w:pPr>
              <w:pStyle w:val="89"/>
              <w:bidi w:val="0"/>
            </w:pPr>
            <w:r>
              <w:rPr>
                <w:rFonts w:hint="eastAsia"/>
              </w:rPr>
              <w:t>含砂量</w:t>
            </w:r>
          </w:p>
          <w:p>
            <w:pPr>
              <w:pStyle w:val="89"/>
              <w:bidi w:val="0"/>
            </w:pPr>
            <w:r>
              <w:rPr>
                <w:rFonts w:hint="eastAsia"/>
              </w:rPr>
              <w:t>（％）</w:t>
            </w:r>
          </w:p>
        </w:tc>
        <w:tc>
          <w:tcPr>
            <w:tcW w:w="1663" w:type="dxa"/>
            <w:vMerge w:val="restart"/>
            <w:vAlign w:val="center"/>
          </w:tcPr>
          <w:p>
            <w:pPr>
              <w:pStyle w:val="89"/>
              <w:bidi w:val="0"/>
            </w:pPr>
            <w:r>
              <w:rPr>
                <w:rFonts w:hint="eastAsia"/>
              </w:rPr>
              <w:t>比重</w:t>
            </w:r>
          </w:p>
          <w:p>
            <w:pPr>
              <w:pStyle w:val="89"/>
              <w:bidi w:val="0"/>
            </w:pPr>
            <w:r>
              <w:rPr>
                <w:rFonts w:hint="eastAsia"/>
              </w:rPr>
              <w:t>（</w:t>
            </w:r>
            <w:r>
              <w:t>g/cm³</w:t>
            </w:r>
            <w:r>
              <w:rPr>
                <w:rFonts w:hint="eastAsia"/>
              </w:rPr>
              <w:t>）</w:t>
            </w:r>
          </w:p>
        </w:tc>
        <w:tc>
          <w:tcPr>
            <w:tcW w:w="3230" w:type="dxa"/>
            <w:gridSpan w:val="2"/>
            <w:vAlign w:val="center"/>
          </w:tcPr>
          <w:p>
            <w:pPr>
              <w:pStyle w:val="89"/>
              <w:bidi w:val="0"/>
            </w:pPr>
            <w:r>
              <w:rPr>
                <w:rFonts w:hint="eastAsia"/>
              </w:rPr>
              <w:t>粘度系数</w:t>
            </w:r>
            <w:r>
              <w:t>sec</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cantSplit/>
          <w:jc w:val="center"/>
        </w:trPr>
        <w:tc>
          <w:tcPr>
            <w:tcW w:w="2011" w:type="dxa"/>
            <w:vMerge w:val="continue"/>
            <w:vAlign w:val="center"/>
          </w:tcPr>
          <w:p>
            <w:pPr>
              <w:pStyle w:val="89"/>
              <w:bidi w:val="0"/>
            </w:pPr>
          </w:p>
        </w:tc>
        <w:tc>
          <w:tcPr>
            <w:tcW w:w="1346" w:type="dxa"/>
            <w:vMerge w:val="continue"/>
            <w:vAlign w:val="center"/>
          </w:tcPr>
          <w:p>
            <w:pPr>
              <w:pStyle w:val="89"/>
              <w:bidi w:val="0"/>
            </w:pPr>
          </w:p>
        </w:tc>
        <w:tc>
          <w:tcPr>
            <w:tcW w:w="960" w:type="dxa"/>
            <w:vMerge w:val="continue"/>
            <w:vAlign w:val="center"/>
          </w:tcPr>
          <w:p>
            <w:pPr>
              <w:pStyle w:val="89"/>
              <w:bidi w:val="0"/>
            </w:pPr>
          </w:p>
        </w:tc>
        <w:tc>
          <w:tcPr>
            <w:tcW w:w="1663" w:type="dxa"/>
            <w:vMerge w:val="continue"/>
            <w:vAlign w:val="center"/>
          </w:tcPr>
          <w:p>
            <w:pPr>
              <w:pStyle w:val="89"/>
              <w:bidi w:val="0"/>
            </w:pPr>
          </w:p>
        </w:tc>
        <w:tc>
          <w:tcPr>
            <w:tcW w:w="1529" w:type="dxa"/>
            <w:vAlign w:val="center"/>
          </w:tcPr>
          <w:p>
            <w:pPr>
              <w:pStyle w:val="89"/>
              <w:bidi w:val="0"/>
            </w:pPr>
            <w:r>
              <w:rPr>
                <w:rFonts w:hint="eastAsia"/>
              </w:rPr>
              <w:t>地下水影响小</w:t>
            </w:r>
          </w:p>
        </w:tc>
        <w:tc>
          <w:tcPr>
            <w:tcW w:w="1701" w:type="dxa"/>
            <w:vAlign w:val="center"/>
          </w:tcPr>
          <w:p>
            <w:pPr>
              <w:pStyle w:val="89"/>
              <w:bidi w:val="0"/>
            </w:pPr>
            <w:r>
              <w:rPr>
                <w:rFonts w:hint="eastAsia"/>
              </w:rPr>
              <w:t>地下水影响大</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cantSplit/>
          <w:trHeight w:val="508" w:hRule="atLeast"/>
          <w:jc w:val="center"/>
        </w:trPr>
        <w:tc>
          <w:tcPr>
            <w:tcW w:w="2011" w:type="dxa"/>
            <w:vAlign w:val="center"/>
          </w:tcPr>
          <w:p>
            <w:pPr>
              <w:pStyle w:val="89"/>
              <w:bidi w:val="0"/>
            </w:pPr>
            <w:r>
              <w:rPr>
                <w:rFonts w:hint="eastAsia"/>
              </w:rPr>
              <w:t>淤泥质粘土、粘土</w:t>
            </w:r>
          </w:p>
        </w:tc>
        <w:tc>
          <w:tcPr>
            <w:tcW w:w="1346" w:type="dxa"/>
            <w:vAlign w:val="center"/>
          </w:tcPr>
          <w:p>
            <w:pPr>
              <w:pStyle w:val="89"/>
              <w:bidi w:val="0"/>
            </w:pPr>
            <w:r>
              <w:t>10</w:t>
            </w:r>
            <w:r>
              <w:rPr>
                <w:rFonts w:hint="eastAsia"/>
              </w:rPr>
              <w:t>－</w:t>
            </w:r>
            <w:r>
              <w:t>9</w:t>
            </w:r>
            <w:r>
              <w:rPr>
                <w:rFonts w:hint="eastAsia"/>
              </w:rPr>
              <w:t>～</w:t>
            </w:r>
            <w:r>
              <w:t>10</w:t>
            </w:r>
            <w:r>
              <w:rPr>
                <w:rFonts w:hint="eastAsia"/>
              </w:rPr>
              <w:t>－</w:t>
            </w:r>
            <w:r>
              <w:t>7</w:t>
            </w:r>
          </w:p>
        </w:tc>
        <w:tc>
          <w:tcPr>
            <w:tcW w:w="960" w:type="dxa"/>
            <w:vAlign w:val="center"/>
          </w:tcPr>
          <w:p>
            <w:pPr>
              <w:pStyle w:val="89"/>
              <w:bidi w:val="0"/>
            </w:pPr>
            <w:r>
              <w:t>5</w:t>
            </w:r>
            <w:r>
              <w:rPr>
                <w:rFonts w:hint="eastAsia"/>
              </w:rPr>
              <w:t>～</w:t>
            </w:r>
            <w:r>
              <w:t>15</w:t>
            </w:r>
          </w:p>
        </w:tc>
        <w:tc>
          <w:tcPr>
            <w:tcW w:w="1663" w:type="dxa"/>
            <w:vAlign w:val="center"/>
          </w:tcPr>
          <w:p>
            <w:pPr>
              <w:pStyle w:val="89"/>
              <w:bidi w:val="0"/>
            </w:pPr>
            <w:r>
              <w:t>1.025</w:t>
            </w:r>
            <w:r>
              <w:rPr>
                <w:rFonts w:hint="eastAsia"/>
              </w:rPr>
              <w:t>～</w:t>
            </w:r>
            <w:r>
              <w:t>1.075</w:t>
            </w:r>
          </w:p>
        </w:tc>
        <w:tc>
          <w:tcPr>
            <w:tcW w:w="1529" w:type="dxa"/>
            <w:vAlign w:val="center"/>
          </w:tcPr>
          <w:p>
            <w:pPr>
              <w:pStyle w:val="89"/>
              <w:bidi w:val="0"/>
            </w:pPr>
            <w:r>
              <w:rPr>
                <w:rFonts w:hint="eastAsia"/>
              </w:rPr>
              <w:t>18～21</w:t>
            </w:r>
          </w:p>
        </w:tc>
        <w:tc>
          <w:tcPr>
            <w:tcW w:w="1701" w:type="dxa"/>
            <w:vAlign w:val="center"/>
          </w:tcPr>
          <w:p>
            <w:pPr>
              <w:pStyle w:val="89"/>
              <w:bidi w:val="0"/>
            </w:pPr>
            <w:r>
              <w:rPr>
                <w:rFonts w:hint="eastAsia"/>
              </w:rPr>
              <w:t>18～21</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cantSplit/>
          <w:trHeight w:val="340" w:hRule="atLeast"/>
          <w:jc w:val="center"/>
        </w:trPr>
        <w:tc>
          <w:tcPr>
            <w:tcW w:w="2011" w:type="dxa"/>
            <w:vAlign w:val="center"/>
          </w:tcPr>
          <w:p>
            <w:pPr>
              <w:pStyle w:val="89"/>
              <w:bidi w:val="0"/>
            </w:pPr>
            <w:r>
              <w:rPr>
                <w:rFonts w:hint="eastAsia"/>
              </w:rPr>
              <w:t>粘土、粉砂</w:t>
            </w:r>
          </w:p>
        </w:tc>
        <w:tc>
          <w:tcPr>
            <w:tcW w:w="1346" w:type="dxa"/>
            <w:vAlign w:val="center"/>
          </w:tcPr>
          <w:p>
            <w:pPr>
              <w:pStyle w:val="89"/>
              <w:bidi w:val="0"/>
            </w:pPr>
            <w:r>
              <w:t>10</w:t>
            </w:r>
            <w:r>
              <w:rPr>
                <w:rFonts w:hint="eastAsia"/>
              </w:rPr>
              <w:t>－</w:t>
            </w:r>
            <w:r>
              <w:t>7</w:t>
            </w:r>
            <w:r>
              <w:rPr>
                <w:rFonts w:hint="eastAsia"/>
              </w:rPr>
              <w:t>～</w:t>
            </w:r>
            <w:r>
              <w:t>10</w:t>
            </w:r>
            <w:r>
              <w:rPr>
                <w:rFonts w:hint="eastAsia"/>
              </w:rPr>
              <w:t>－</w:t>
            </w:r>
            <w:r>
              <w:t>5</w:t>
            </w:r>
          </w:p>
        </w:tc>
        <w:tc>
          <w:tcPr>
            <w:tcW w:w="960" w:type="dxa"/>
            <w:vAlign w:val="center"/>
          </w:tcPr>
          <w:p>
            <w:pPr>
              <w:pStyle w:val="89"/>
              <w:bidi w:val="0"/>
            </w:pPr>
            <w:r>
              <w:t>15</w:t>
            </w:r>
            <w:r>
              <w:rPr>
                <w:rFonts w:hint="eastAsia"/>
              </w:rPr>
              <w:t>～</w:t>
            </w:r>
            <w:r>
              <w:t>25</w:t>
            </w:r>
          </w:p>
        </w:tc>
        <w:tc>
          <w:tcPr>
            <w:tcW w:w="1663" w:type="dxa"/>
            <w:vAlign w:val="center"/>
          </w:tcPr>
          <w:p>
            <w:pPr>
              <w:pStyle w:val="89"/>
              <w:bidi w:val="0"/>
            </w:pPr>
            <w:r>
              <w:t>1.075</w:t>
            </w:r>
            <w:r>
              <w:rPr>
                <w:rFonts w:hint="eastAsia"/>
              </w:rPr>
              <w:t>～</w:t>
            </w:r>
            <w:r>
              <w:t>1.125</w:t>
            </w:r>
          </w:p>
        </w:tc>
        <w:tc>
          <w:tcPr>
            <w:tcW w:w="1529" w:type="dxa"/>
            <w:vAlign w:val="center"/>
          </w:tcPr>
          <w:p>
            <w:pPr>
              <w:pStyle w:val="89"/>
              <w:bidi w:val="0"/>
            </w:pPr>
            <w:r>
              <w:rPr>
                <w:rFonts w:hint="eastAsia"/>
              </w:rPr>
              <w:t>18～20</w:t>
            </w:r>
          </w:p>
        </w:tc>
        <w:tc>
          <w:tcPr>
            <w:tcW w:w="1701" w:type="dxa"/>
            <w:vAlign w:val="center"/>
          </w:tcPr>
          <w:p>
            <w:pPr>
              <w:pStyle w:val="89"/>
              <w:bidi w:val="0"/>
            </w:pPr>
            <w:r>
              <w:rPr>
                <w:rFonts w:hint="eastAsia"/>
              </w:rPr>
              <w:t>18～22</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cantSplit/>
          <w:trHeight w:val="340" w:hRule="atLeast"/>
          <w:jc w:val="center"/>
        </w:trPr>
        <w:tc>
          <w:tcPr>
            <w:tcW w:w="2011" w:type="dxa"/>
            <w:vAlign w:val="center"/>
          </w:tcPr>
          <w:p>
            <w:pPr>
              <w:pStyle w:val="89"/>
              <w:bidi w:val="0"/>
            </w:pPr>
            <w:r>
              <w:rPr>
                <w:rFonts w:hint="eastAsia"/>
              </w:rPr>
              <w:t>粉砂、砂</w:t>
            </w:r>
          </w:p>
        </w:tc>
        <w:tc>
          <w:tcPr>
            <w:tcW w:w="1346" w:type="dxa"/>
            <w:vAlign w:val="center"/>
          </w:tcPr>
          <w:p>
            <w:pPr>
              <w:pStyle w:val="89"/>
              <w:bidi w:val="0"/>
            </w:pPr>
            <w:r>
              <w:t>10</w:t>
            </w:r>
            <w:r>
              <w:rPr>
                <w:rFonts w:hint="eastAsia"/>
              </w:rPr>
              <w:t>－</w:t>
            </w:r>
            <w:r>
              <w:t>5</w:t>
            </w:r>
            <w:r>
              <w:rPr>
                <w:rFonts w:hint="eastAsia"/>
              </w:rPr>
              <w:t>～</w:t>
            </w:r>
            <w:r>
              <w:t>10</w:t>
            </w:r>
            <w:r>
              <w:rPr>
                <w:rFonts w:hint="eastAsia"/>
              </w:rPr>
              <w:t>－</w:t>
            </w:r>
            <w:r>
              <w:t>3</w:t>
            </w:r>
          </w:p>
        </w:tc>
        <w:tc>
          <w:tcPr>
            <w:tcW w:w="960" w:type="dxa"/>
            <w:vAlign w:val="center"/>
          </w:tcPr>
          <w:p>
            <w:pPr>
              <w:pStyle w:val="89"/>
              <w:bidi w:val="0"/>
            </w:pPr>
            <w:r>
              <w:t>25</w:t>
            </w:r>
            <w:r>
              <w:rPr>
                <w:rFonts w:hint="eastAsia"/>
              </w:rPr>
              <w:t>～</w:t>
            </w:r>
            <w:r>
              <w:t>35</w:t>
            </w:r>
          </w:p>
        </w:tc>
        <w:tc>
          <w:tcPr>
            <w:tcW w:w="1663" w:type="dxa"/>
            <w:vAlign w:val="center"/>
          </w:tcPr>
          <w:p>
            <w:pPr>
              <w:pStyle w:val="89"/>
              <w:bidi w:val="0"/>
            </w:pPr>
            <w:r>
              <w:t>1.125</w:t>
            </w:r>
            <w:r>
              <w:rPr>
                <w:rFonts w:hint="eastAsia"/>
              </w:rPr>
              <w:t>～</w:t>
            </w:r>
            <w:r>
              <w:t>1.175</w:t>
            </w:r>
          </w:p>
        </w:tc>
        <w:tc>
          <w:tcPr>
            <w:tcW w:w="1529" w:type="dxa"/>
            <w:vAlign w:val="center"/>
          </w:tcPr>
          <w:p>
            <w:pPr>
              <w:pStyle w:val="89"/>
              <w:bidi w:val="0"/>
            </w:pPr>
            <w:r>
              <w:rPr>
                <w:rFonts w:hint="eastAsia"/>
              </w:rPr>
              <w:t>18～20</w:t>
            </w:r>
          </w:p>
        </w:tc>
        <w:tc>
          <w:tcPr>
            <w:tcW w:w="1701" w:type="dxa"/>
            <w:vAlign w:val="center"/>
          </w:tcPr>
          <w:p>
            <w:pPr>
              <w:pStyle w:val="89"/>
              <w:bidi w:val="0"/>
            </w:pPr>
            <w:r>
              <w:rPr>
                <w:rFonts w:hint="eastAsia"/>
              </w:rPr>
              <w:t>18～22</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cantSplit/>
          <w:trHeight w:val="340" w:hRule="atLeast"/>
          <w:jc w:val="center"/>
        </w:trPr>
        <w:tc>
          <w:tcPr>
            <w:tcW w:w="2011" w:type="dxa"/>
            <w:vAlign w:val="center"/>
          </w:tcPr>
          <w:p>
            <w:pPr>
              <w:pStyle w:val="89"/>
              <w:bidi w:val="0"/>
            </w:pPr>
            <w:r>
              <w:rPr>
                <w:rFonts w:hint="eastAsia"/>
              </w:rPr>
              <w:t>砂、砾石</w:t>
            </w:r>
          </w:p>
        </w:tc>
        <w:tc>
          <w:tcPr>
            <w:tcW w:w="1346" w:type="dxa"/>
            <w:vAlign w:val="center"/>
          </w:tcPr>
          <w:p>
            <w:pPr>
              <w:pStyle w:val="89"/>
              <w:bidi w:val="0"/>
            </w:pPr>
            <w:r>
              <w:t>10</w:t>
            </w:r>
            <w:r>
              <w:rPr>
                <w:rFonts w:hint="eastAsia"/>
              </w:rPr>
              <w:t>－</w:t>
            </w:r>
            <w:r>
              <w:t>3</w:t>
            </w:r>
            <w:r>
              <w:rPr>
                <w:rFonts w:hint="eastAsia"/>
              </w:rPr>
              <w:t>～</w:t>
            </w:r>
            <w:r>
              <w:t>10</w:t>
            </w:r>
            <w:r>
              <w:rPr>
                <w:rFonts w:hint="eastAsia"/>
              </w:rPr>
              <w:t>－</w:t>
            </w:r>
            <w:r>
              <w:t>1</w:t>
            </w:r>
          </w:p>
        </w:tc>
        <w:tc>
          <w:tcPr>
            <w:tcW w:w="960" w:type="dxa"/>
            <w:vAlign w:val="center"/>
          </w:tcPr>
          <w:p>
            <w:pPr>
              <w:pStyle w:val="89"/>
              <w:bidi w:val="0"/>
            </w:pPr>
            <w:r>
              <w:t>35</w:t>
            </w:r>
            <w:r>
              <w:rPr>
                <w:rFonts w:hint="eastAsia"/>
              </w:rPr>
              <w:t>～</w:t>
            </w:r>
            <w:r>
              <w:t>45</w:t>
            </w:r>
          </w:p>
        </w:tc>
        <w:tc>
          <w:tcPr>
            <w:tcW w:w="1663" w:type="dxa"/>
            <w:vAlign w:val="center"/>
          </w:tcPr>
          <w:p>
            <w:pPr>
              <w:pStyle w:val="89"/>
              <w:bidi w:val="0"/>
            </w:pPr>
            <w:r>
              <w:t>1.175</w:t>
            </w:r>
            <w:r>
              <w:rPr>
                <w:rFonts w:hint="eastAsia"/>
              </w:rPr>
              <w:t>～</w:t>
            </w:r>
            <w:r>
              <w:t>1.225</w:t>
            </w:r>
          </w:p>
        </w:tc>
        <w:tc>
          <w:tcPr>
            <w:tcW w:w="1529" w:type="dxa"/>
            <w:vAlign w:val="center"/>
          </w:tcPr>
          <w:p>
            <w:pPr>
              <w:pStyle w:val="89"/>
              <w:bidi w:val="0"/>
            </w:pPr>
            <w:r>
              <w:rPr>
                <w:rFonts w:hint="eastAsia"/>
              </w:rPr>
              <w:t>18～22</w:t>
            </w:r>
          </w:p>
        </w:tc>
        <w:tc>
          <w:tcPr>
            <w:tcW w:w="1701" w:type="dxa"/>
            <w:vAlign w:val="center"/>
          </w:tcPr>
          <w:p>
            <w:pPr>
              <w:pStyle w:val="89"/>
              <w:bidi w:val="0"/>
            </w:pPr>
            <w:r>
              <w:rPr>
                <w:rFonts w:hint="eastAsia"/>
              </w:rPr>
              <w:t>18～25</w:t>
            </w:r>
          </w:p>
        </w:tc>
      </w:tr>
    </w:tbl>
    <w:p>
      <w:pPr>
        <w:pStyle w:val="6"/>
        <w:bidi w:val="0"/>
      </w:pPr>
      <w:bookmarkStart w:id="742" w:name="_Toc271377438"/>
      <w:bookmarkStart w:id="743" w:name="_Toc271551338"/>
      <w:bookmarkStart w:id="744" w:name="_Toc78833660"/>
      <w:bookmarkStart w:id="745" w:name="_Toc271275290"/>
      <w:bookmarkStart w:id="746" w:name="_Toc271553769"/>
      <w:bookmarkStart w:id="747" w:name="_Toc271274791"/>
      <w:bookmarkStart w:id="748" w:name="_Toc76810204"/>
      <w:r>
        <w:t>4</w:t>
      </w:r>
      <w:r>
        <w:rPr>
          <w:rFonts w:hint="eastAsia"/>
        </w:rPr>
        <w:t>.</w:t>
      </w:r>
      <w:r>
        <w:t>2.</w:t>
      </w:r>
      <w:r>
        <w:rPr>
          <w:rFonts w:hint="eastAsia"/>
          <w:lang w:val="en-US" w:eastAsia="zh-CN"/>
        </w:rPr>
        <w:t>14</w:t>
      </w:r>
      <w:r>
        <w:t>.4</w:t>
      </w:r>
      <w:r>
        <w:rPr>
          <w:rFonts w:hint="eastAsia"/>
        </w:rPr>
        <w:t>泥水输送</w:t>
      </w:r>
      <w:bookmarkEnd w:id="742"/>
      <w:bookmarkEnd w:id="743"/>
      <w:bookmarkEnd w:id="744"/>
      <w:bookmarkEnd w:id="745"/>
      <w:bookmarkEnd w:id="746"/>
      <w:bookmarkEnd w:id="747"/>
      <w:bookmarkEnd w:id="748"/>
    </w:p>
    <w:p>
      <w:pPr>
        <w:ind w:firstLine="480"/>
        <w:rPr>
          <w:kern w:val="2"/>
          <w:lang w:eastAsia="zh-CN" w:bidi="ar-SA"/>
        </w:rPr>
      </w:pPr>
      <w:r>
        <w:rPr>
          <w:kern w:val="2"/>
          <w:lang w:eastAsia="zh-CN" w:bidi="ar-SA"/>
        </w:rPr>
        <w:t>（1）泥水管路</w:t>
      </w:r>
    </w:p>
    <w:p>
      <w:pPr>
        <w:ind w:firstLine="480"/>
        <w:rPr>
          <w:kern w:val="2"/>
          <w:lang w:eastAsia="zh-CN" w:bidi="ar-SA"/>
        </w:rPr>
      </w:pPr>
      <w:r>
        <w:rPr>
          <w:kern w:val="2"/>
          <w:lang w:eastAsia="zh-CN" w:bidi="ar-SA"/>
        </w:rPr>
        <w:t>盾构进排泥浆都通过管道输送。进泥浆管选用Φ450的钢管，排泥浆管选用Φ450的钢管。</w:t>
      </w:r>
    </w:p>
    <w:p>
      <w:pPr>
        <w:ind w:firstLine="480"/>
        <w:rPr>
          <w:kern w:val="2"/>
          <w:lang w:eastAsia="zh-CN" w:bidi="ar-SA"/>
        </w:rPr>
      </w:pPr>
      <w:r>
        <w:rPr>
          <w:kern w:val="2"/>
          <w:lang w:eastAsia="zh-CN" w:bidi="ar-SA"/>
        </w:rPr>
        <w:t>（2）输送状态</w:t>
      </w:r>
    </w:p>
    <w:p>
      <w:pPr>
        <w:ind w:firstLine="480"/>
        <w:rPr>
          <w:kern w:val="2"/>
          <w:lang w:eastAsia="zh-CN" w:bidi="ar-SA"/>
        </w:rPr>
      </w:pPr>
      <w:r>
        <w:rPr>
          <w:rFonts w:hint="eastAsia" w:ascii="宋体" w:hAnsi="宋体" w:cs="宋体"/>
          <w:kern w:val="2"/>
          <w:lang w:eastAsia="zh-CN" w:bidi="ar-SA"/>
        </w:rPr>
        <w:t>①</w:t>
      </w:r>
      <w:r>
        <w:rPr>
          <w:kern w:val="2"/>
          <w:lang w:eastAsia="zh-CN" w:bidi="ar-SA"/>
        </w:rPr>
        <w:t>旁路状态</w:t>
      </w:r>
    </w:p>
    <w:p>
      <w:pPr>
        <w:ind w:firstLine="480"/>
        <w:rPr>
          <w:kern w:val="2"/>
          <w:lang w:eastAsia="zh-CN" w:bidi="ar-SA"/>
        </w:rPr>
      </w:pPr>
      <w:r>
        <w:rPr>
          <w:kern w:val="2"/>
          <w:lang w:eastAsia="zh-CN" w:bidi="ar-SA"/>
        </w:rPr>
        <w:t>泥水输送系统启动时，先开启Vp阀、启动PH泵，再开启V3、V5阀，最后逐渐开启P1～P4、PS泵。</w:t>
      </w:r>
    </w:p>
    <w:p>
      <w:pPr>
        <w:ind w:firstLine="480"/>
        <w:rPr>
          <w:kern w:val="2"/>
          <w:lang w:eastAsia="zh-CN" w:bidi="ar-SA"/>
        </w:rPr>
      </w:pPr>
      <w:r>
        <w:rPr>
          <w:rFonts w:hint="eastAsia" w:ascii="宋体" w:hAnsi="宋体" w:cs="宋体"/>
          <w:kern w:val="2"/>
          <w:lang w:eastAsia="zh-CN" w:bidi="ar-SA"/>
        </w:rPr>
        <w:t>②</w:t>
      </w:r>
      <w:r>
        <w:rPr>
          <w:kern w:val="2"/>
          <w:lang w:eastAsia="zh-CN" w:bidi="ar-SA"/>
        </w:rPr>
        <w:t>掘进状态</w:t>
      </w:r>
    </w:p>
    <w:p>
      <w:pPr>
        <w:ind w:firstLine="480"/>
        <w:rPr>
          <w:kern w:val="2"/>
          <w:lang w:eastAsia="zh-CN" w:bidi="ar-SA"/>
        </w:rPr>
      </w:pPr>
      <w:r>
        <w:rPr>
          <w:kern w:val="2"/>
          <w:lang w:eastAsia="zh-CN" w:bidi="ar-SA"/>
        </w:rPr>
        <w:t>系统运转数分钟，且当进、排泥水压力和流量趋于稳定并基本相同后，方可操作运行掘进状态。即在旁路状态下，关闭V3阀，开启V1、V2阀。</w:t>
      </w:r>
    </w:p>
    <w:p>
      <w:pPr>
        <w:ind w:firstLine="480"/>
        <w:rPr>
          <w:kern w:val="2"/>
          <w:lang w:eastAsia="zh-CN" w:bidi="ar-SA"/>
        </w:rPr>
      </w:pPr>
      <w:r>
        <w:rPr>
          <w:rFonts w:hint="eastAsia" w:ascii="宋体" w:hAnsi="宋体" w:cs="宋体"/>
          <w:kern w:val="2"/>
          <w:lang w:eastAsia="zh-CN" w:bidi="ar-SA"/>
        </w:rPr>
        <w:t>③</w:t>
      </w:r>
      <w:r>
        <w:rPr>
          <w:kern w:val="2"/>
          <w:lang w:eastAsia="zh-CN" w:bidi="ar-SA"/>
        </w:rPr>
        <w:t>逆洗状态</w:t>
      </w:r>
    </w:p>
    <w:p>
      <w:pPr>
        <w:ind w:firstLine="480"/>
        <w:rPr>
          <w:kern w:val="2"/>
          <w:lang w:eastAsia="zh-CN" w:bidi="ar-SA"/>
        </w:rPr>
      </w:pPr>
      <w:r>
        <w:rPr>
          <w:kern w:val="2"/>
          <w:lang w:eastAsia="zh-CN" w:bidi="ar-SA"/>
        </w:rPr>
        <w:t>如泥水吸口遭堵，可操作逆洗状态，即在旁路状态下关闭V5阀，开启V2、V4阀。逆洗状态必须由旁路状态转入，严禁掘进状态、逆洗状态直接切换。逆洗完成后先切换到旁路再切换到掘进状态。</w:t>
      </w:r>
    </w:p>
    <w:p>
      <w:pPr>
        <w:ind w:firstLine="480"/>
        <w:rPr>
          <w:kern w:val="2"/>
          <w:lang w:eastAsia="zh-CN" w:bidi="ar-SA"/>
        </w:rPr>
      </w:pPr>
      <w:r>
        <w:rPr>
          <w:rFonts w:hint="eastAsia" w:ascii="宋体" w:hAnsi="宋体" w:cs="宋体"/>
          <w:kern w:val="2"/>
          <w:lang w:eastAsia="zh-CN" w:bidi="ar-SA"/>
        </w:rPr>
        <w:t>④</w:t>
      </w:r>
      <w:r>
        <w:rPr>
          <w:kern w:val="2"/>
          <w:lang w:eastAsia="zh-CN" w:bidi="ar-SA"/>
        </w:rPr>
        <w:t>停止状态</w:t>
      </w:r>
    </w:p>
    <w:p>
      <w:pPr>
        <w:ind w:firstLine="480"/>
        <w:rPr>
          <w:kern w:val="2"/>
          <w:lang w:eastAsia="zh-CN" w:bidi="ar-SA"/>
        </w:rPr>
      </w:pPr>
      <w:r>
        <w:rPr>
          <w:kern w:val="2"/>
          <w:lang w:eastAsia="zh-CN" w:bidi="ar-SA"/>
        </w:rPr>
        <w:t>停止状态必须由旁路状态转入。</w:t>
      </w:r>
    </w:p>
    <w:p>
      <w:pPr>
        <w:ind w:firstLine="480"/>
        <w:rPr>
          <w:kern w:val="2"/>
          <w:lang w:eastAsia="zh-CN" w:bidi="ar-SA"/>
        </w:rPr>
      </w:pPr>
      <w:r>
        <w:rPr>
          <w:kern w:val="2"/>
          <w:lang w:eastAsia="zh-CN" w:bidi="ar-SA"/>
        </w:rPr>
        <w:t>泥水输送系统见图</w:t>
      </w:r>
      <w:r>
        <w:rPr>
          <w:rFonts w:hint="eastAsia"/>
          <w:kern w:val="2"/>
          <w:lang w:val="en-US" w:eastAsia="zh-CN" w:bidi="ar-SA"/>
        </w:rPr>
        <w:t>4.2.14-5</w:t>
      </w:r>
      <w:r>
        <w:rPr>
          <w:kern w:val="2"/>
          <w:lang w:eastAsia="zh-CN" w:bidi="ar-SA"/>
        </w:rPr>
        <w:t>。</w:t>
      </w:r>
    </w:p>
    <w:p>
      <w:pPr>
        <w:pStyle w:val="90"/>
      </w:pPr>
      <w:r>
        <w:drawing>
          <wp:inline distT="0" distB="0" distL="0" distR="0">
            <wp:extent cx="4384675" cy="1924050"/>
            <wp:effectExtent l="0" t="0" r="15875" b="0"/>
            <wp:docPr id="173" name="Picture 2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2961"/>
                    <pic:cNvPicPr>
                      <a:picLocks noChangeAspect="1" noChangeArrowheads="1"/>
                    </pic:cNvPicPr>
                  </pic:nvPicPr>
                  <pic:blipFill>
                    <a:blip r:embed="rId58" cstate="print">
                      <a:extLst>
                        <a:ext uri="{28A0092B-C50C-407E-A947-70E740481C1C}">
                          <a14:useLocalDpi xmlns:a14="http://schemas.microsoft.com/office/drawing/2010/main" val="0"/>
                        </a:ext>
                      </a:extLst>
                    </a:blip>
                    <a:srcRect l="4402" t="6789" r="3145" b="6042"/>
                    <a:stretch>
                      <a:fillRect/>
                    </a:stretch>
                  </pic:blipFill>
                  <pic:spPr>
                    <a:xfrm>
                      <a:off x="0" y="0"/>
                      <a:ext cx="4392967" cy="1927634"/>
                    </a:xfrm>
                    <a:prstGeom prst="rect">
                      <a:avLst/>
                    </a:prstGeom>
                    <a:noFill/>
                  </pic:spPr>
                </pic:pic>
              </a:graphicData>
            </a:graphic>
          </wp:inline>
        </w:drawing>
      </w:r>
    </w:p>
    <w:p>
      <w:pPr>
        <w:pStyle w:val="90"/>
        <w:bidi w:val="0"/>
      </w:pPr>
      <w:r>
        <w:t>图</w:t>
      </w:r>
      <w:r>
        <w:rPr>
          <w:rFonts w:hint="eastAsia"/>
          <w:lang w:val="en-US" w:eastAsia="zh-CN"/>
        </w:rPr>
        <w:t>4.2.14-5</w:t>
      </w:r>
      <w:r>
        <w:t xml:space="preserve"> 泥水输送基本程序图</w:t>
      </w:r>
    </w:p>
    <w:p>
      <w:pPr>
        <w:ind w:firstLine="480"/>
        <w:rPr>
          <w:kern w:val="2"/>
          <w:lang w:eastAsia="zh-CN" w:bidi="ar-SA"/>
        </w:rPr>
      </w:pPr>
      <w:r>
        <w:rPr>
          <w:kern w:val="2"/>
          <w:lang w:eastAsia="zh-CN" w:bidi="ar-SA"/>
        </w:rPr>
        <w:t>（3）接力泵设置</w:t>
      </w:r>
    </w:p>
    <w:p>
      <w:pPr>
        <w:spacing w:line="360" w:lineRule="auto"/>
        <w:ind w:firstLine="480" w:firstLineChars="200"/>
        <w:rPr>
          <w:rFonts w:ascii="宋体" w:hAnsi="宋体"/>
          <w:sz w:val="24"/>
        </w:rPr>
      </w:pPr>
      <w:r>
        <w:rPr>
          <w:kern w:val="2"/>
          <w:lang w:eastAsia="zh-CN" w:bidi="ar-SA"/>
        </w:rPr>
        <w:t>当盾构掘进到一定距离，泵的输送能力便会达不到正常施工要求，为此必须增设接力泵，以维持正常的泥水输送。</w:t>
      </w:r>
    </w:p>
    <w:p>
      <w:pPr>
        <w:pStyle w:val="6"/>
        <w:bidi w:val="0"/>
      </w:pPr>
      <w:bookmarkStart w:id="749" w:name="_Toc271377439"/>
      <w:bookmarkStart w:id="750" w:name="_Toc76810208"/>
      <w:bookmarkStart w:id="751" w:name="_Toc78833661"/>
      <w:bookmarkStart w:id="752" w:name="_Toc271275291"/>
      <w:bookmarkStart w:id="753" w:name="_Toc271553770"/>
      <w:bookmarkStart w:id="754" w:name="_Toc271274792"/>
      <w:bookmarkStart w:id="755" w:name="_Toc271551339"/>
      <w:r>
        <w:t>4</w:t>
      </w:r>
      <w:r>
        <w:rPr>
          <w:rFonts w:hint="eastAsia"/>
        </w:rPr>
        <w:t>.</w:t>
      </w:r>
      <w:r>
        <w:t>2.</w:t>
      </w:r>
      <w:r>
        <w:rPr>
          <w:rFonts w:hint="eastAsia"/>
          <w:lang w:val="en-US" w:eastAsia="zh-CN"/>
        </w:rPr>
        <w:t>14</w:t>
      </w:r>
      <w:r>
        <w:t>.5</w:t>
      </w:r>
      <w:r>
        <w:rPr>
          <w:rFonts w:hint="eastAsia"/>
        </w:rPr>
        <w:t>同步注浆及二次补强注浆</w:t>
      </w:r>
      <w:bookmarkEnd w:id="749"/>
      <w:bookmarkEnd w:id="750"/>
      <w:bookmarkEnd w:id="751"/>
      <w:bookmarkEnd w:id="752"/>
      <w:bookmarkEnd w:id="753"/>
      <w:bookmarkEnd w:id="754"/>
      <w:bookmarkEnd w:id="755"/>
    </w:p>
    <w:p>
      <w:pPr>
        <w:ind w:firstLine="480"/>
        <w:rPr>
          <w:kern w:val="2"/>
          <w:lang w:eastAsia="zh-CN" w:bidi="ar-SA"/>
        </w:rPr>
      </w:pPr>
      <w:bookmarkStart w:id="756" w:name="_Toc42576358"/>
      <w:bookmarkStart w:id="757" w:name="_Toc78833662"/>
      <w:r>
        <w:rPr>
          <w:kern w:val="2"/>
          <w:lang w:eastAsia="zh-CN" w:bidi="ar-SA"/>
        </w:rPr>
        <w:t>盾构施工引起的地层损失和盾构隧道周围受扰动或受剪切破坏的重塑土的再固结以及地下水的渗透，是导致地表、建筑物以及管线沉降的重要原因。为了减少和防止沉降，在盾构掘进过程中，要尽快在脱出盾尾的衬砌管片背后同步注入足量的浆液材料充填盾尾环形建筑空隙。</w:t>
      </w:r>
    </w:p>
    <w:p>
      <w:pPr>
        <w:bidi w:val="0"/>
        <w:rPr>
          <w:b/>
          <w:bCs/>
        </w:rPr>
      </w:pPr>
      <w:r>
        <w:rPr>
          <w:b/>
          <w:bCs/>
        </w:rPr>
        <w:t>4</w:t>
      </w:r>
      <w:r>
        <w:rPr>
          <w:rFonts w:hint="eastAsia"/>
          <w:b/>
          <w:bCs/>
        </w:rPr>
        <w:t>.</w:t>
      </w:r>
      <w:r>
        <w:rPr>
          <w:b/>
          <w:bCs/>
        </w:rPr>
        <w:t>2.</w:t>
      </w:r>
      <w:r>
        <w:rPr>
          <w:rFonts w:hint="eastAsia"/>
          <w:b/>
          <w:bCs/>
          <w:lang w:val="en-US" w:eastAsia="zh-CN"/>
        </w:rPr>
        <w:t>14</w:t>
      </w:r>
      <w:r>
        <w:rPr>
          <w:b/>
          <w:bCs/>
        </w:rPr>
        <w:t>.5.1</w:t>
      </w:r>
      <w:r>
        <w:rPr>
          <w:rFonts w:hint="eastAsia"/>
          <w:b/>
          <w:bCs/>
        </w:rPr>
        <w:t>注浆目的</w:t>
      </w:r>
      <w:bookmarkEnd w:id="756"/>
      <w:bookmarkEnd w:id="757"/>
    </w:p>
    <w:p>
      <w:pPr>
        <w:adjustRightInd w:val="0"/>
        <w:snapToGrid w:val="0"/>
        <w:spacing w:line="360" w:lineRule="auto"/>
        <w:ind w:firstLine="480" w:firstLineChars="200"/>
        <w:rPr>
          <w:rFonts w:ascii="宋体" w:hAnsi="宋体"/>
          <w:sz w:val="24"/>
        </w:rPr>
      </w:pPr>
      <w:r>
        <w:rPr>
          <w:rFonts w:hint="eastAsia" w:ascii="宋体" w:hAnsi="宋体"/>
          <w:sz w:val="24"/>
        </w:rPr>
        <w:t>管片衬砌背后注浆是盾构施工中的十分重要的工序，其目的主要有以下三个方面：</w:t>
      </w:r>
    </w:p>
    <w:p>
      <w:pPr>
        <w:adjustRightInd w:val="0"/>
        <w:snapToGrid w:val="0"/>
        <w:spacing w:line="360" w:lineRule="auto"/>
        <w:ind w:firstLine="480" w:firstLineChars="200"/>
        <w:rPr>
          <w:rFonts w:ascii="宋体" w:hAnsi="宋体"/>
          <w:sz w:val="24"/>
        </w:rPr>
      </w:pPr>
      <w:r>
        <w:rPr>
          <w:rFonts w:hint="eastAsia" w:ascii="宋体" w:hAnsi="宋体"/>
          <w:sz w:val="24"/>
        </w:rPr>
        <w:t>⑴及时填充盾尾建筑空隙，支撑管片周围岩体，有效地控制地表沉降；</w:t>
      </w:r>
    </w:p>
    <w:p>
      <w:pPr>
        <w:adjustRightInd w:val="0"/>
        <w:snapToGrid w:val="0"/>
        <w:spacing w:line="360" w:lineRule="auto"/>
        <w:ind w:firstLine="480" w:firstLineChars="200"/>
        <w:rPr>
          <w:rFonts w:ascii="宋体" w:hAnsi="宋体"/>
          <w:sz w:val="24"/>
        </w:rPr>
      </w:pPr>
      <w:r>
        <w:rPr>
          <w:rFonts w:hint="eastAsia" w:ascii="宋体" w:hAnsi="宋体"/>
          <w:sz w:val="24"/>
        </w:rPr>
        <w:t>⑵凝结的浆液将作为盾构施工隧道的第一道防水屏障，增强隧道的防水能力；</w:t>
      </w:r>
    </w:p>
    <w:p>
      <w:pPr>
        <w:adjustRightInd w:val="0"/>
        <w:snapToGrid w:val="0"/>
        <w:spacing w:line="360" w:lineRule="auto"/>
        <w:ind w:firstLine="480" w:firstLineChars="200"/>
        <w:rPr>
          <w:rFonts w:ascii="宋体" w:hAnsi="宋体"/>
          <w:sz w:val="24"/>
        </w:rPr>
      </w:pPr>
      <w:r>
        <w:rPr>
          <w:rFonts w:hint="eastAsia" w:ascii="宋体" w:hAnsi="宋体"/>
          <w:sz w:val="24"/>
        </w:rPr>
        <w:t>⑶为管片提供早期的稳定并使管片与周围岩体一体化，有利于盾构掘进方向的控制，并能确保盾构隧道的最终稳定。</w:t>
      </w:r>
    </w:p>
    <w:p>
      <w:pPr>
        <w:adjustRightInd w:val="0"/>
        <w:snapToGrid w:val="0"/>
        <w:spacing w:line="360" w:lineRule="auto"/>
        <w:ind w:firstLine="480" w:firstLineChars="200"/>
        <w:rPr>
          <w:rFonts w:ascii="宋体" w:hAnsi="宋体"/>
          <w:sz w:val="24"/>
        </w:rPr>
      </w:pPr>
      <w:r>
        <w:rPr>
          <w:rFonts w:hint="eastAsia" w:ascii="宋体" w:hAnsi="宋体"/>
          <w:sz w:val="24"/>
        </w:rPr>
        <w:t>注浆工艺流程见图</w:t>
      </w:r>
      <w:r>
        <w:rPr>
          <w:rFonts w:hint="eastAsia" w:ascii="宋体" w:hAnsi="宋体"/>
          <w:sz w:val="24"/>
          <w:lang w:val="en-US" w:eastAsia="zh-CN"/>
        </w:rPr>
        <w:t>4.2.14-6</w:t>
      </w:r>
      <w:r>
        <w:rPr>
          <w:rFonts w:hint="eastAsia" w:ascii="宋体" w:hAnsi="宋体"/>
          <w:sz w:val="24"/>
        </w:rPr>
        <w:t>。</w:t>
      </w:r>
    </w:p>
    <w:tbl>
      <w:tblPr>
        <w:tblStyle w:val="73"/>
        <w:tblW w:w="0" w:type="auto"/>
        <w:jc w:val="center"/>
        <w:tblLayout w:type="fixed"/>
        <w:tblCellMar>
          <w:top w:w="0" w:type="dxa"/>
          <w:left w:w="108" w:type="dxa"/>
          <w:bottom w:w="0" w:type="dxa"/>
          <w:right w:w="108" w:type="dxa"/>
        </w:tblCellMar>
      </w:tblPr>
      <w:tblGrid>
        <w:gridCol w:w="9751"/>
      </w:tblGrid>
      <w:tr>
        <w:tblPrEx>
          <w:tblCellMar>
            <w:top w:w="0" w:type="dxa"/>
            <w:left w:w="108" w:type="dxa"/>
            <w:bottom w:w="0" w:type="dxa"/>
            <w:right w:w="108" w:type="dxa"/>
          </w:tblCellMar>
        </w:tblPrEx>
        <w:trPr>
          <w:jc w:val="center"/>
        </w:trPr>
        <w:tc>
          <w:tcPr>
            <w:tcW w:w="9751" w:type="dxa"/>
          </w:tcPr>
          <w:p>
            <w:r>
              <w:rPr>
                <w:rFonts w:ascii="宋体" w:hAnsi="宋体"/>
                <w:sz w:val="24"/>
              </w:rPr>
              <w:pict>
                <v:shape id="图片 1242" o:spid="_x0000_s4056" o:spt="75" type="#_x0000_t75" style="position:absolute;left:0pt;margin-left:94.05pt;margin-top:0.25pt;height:379.4pt;width:301.2pt;mso-position-horizontal-relative:page;mso-position-vertical-relative:page;mso-wrap-distance-bottom:0pt;mso-wrap-distance-top:0pt;z-index:251693056;mso-width-relative:page;mso-height-relative:page;" o:ole="t" filled="f" o:preferrelative="t" stroked="f" coordsize="21600,21600">
                  <v:path/>
                  <v:fill on="f" focussize="0,0"/>
                  <v:stroke on="f" joinstyle="miter"/>
                  <v:imagedata r:id="rId60" o:title=""/>
                  <o:lock v:ext="edit" aspectratio="t"/>
                  <w10:wrap type="topAndBottom"/>
                </v:shape>
                <o:OLEObject Type="Embed" ProgID="Visio.Drawing.11" ShapeID="图片 1242" DrawAspect="Content" ObjectID="_1468075728" r:id="rId59">
                  <o:LockedField>false</o:LockedField>
                </o:OLEObject>
              </w:pict>
            </w:r>
          </w:p>
        </w:tc>
      </w:tr>
      <w:tr>
        <w:tblPrEx>
          <w:tblCellMar>
            <w:top w:w="0" w:type="dxa"/>
            <w:left w:w="108" w:type="dxa"/>
            <w:bottom w:w="0" w:type="dxa"/>
            <w:right w:w="108" w:type="dxa"/>
          </w:tblCellMar>
        </w:tblPrEx>
        <w:trPr>
          <w:jc w:val="center"/>
        </w:trPr>
        <w:tc>
          <w:tcPr>
            <w:tcW w:w="9751" w:type="dxa"/>
          </w:tcPr>
          <w:p>
            <w:pPr>
              <w:pStyle w:val="90"/>
              <w:bidi w:val="0"/>
            </w:pPr>
            <w:r>
              <w:rPr>
                <w:rFonts w:hint="eastAsia"/>
              </w:rPr>
              <w:t>图</w:t>
            </w:r>
            <w:r>
              <w:rPr>
                <w:rFonts w:hint="eastAsia"/>
                <w:lang w:val="en-US" w:eastAsia="zh-CN"/>
              </w:rPr>
              <w:t>4.2.14-6</w:t>
            </w:r>
            <w:r>
              <w:rPr>
                <w:rFonts w:hint="eastAsia"/>
              </w:rPr>
              <w:t>注浆工艺流程图</w:t>
            </w:r>
          </w:p>
        </w:tc>
      </w:tr>
    </w:tbl>
    <w:p>
      <w:pPr>
        <w:bidi w:val="0"/>
        <w:rPr>
          <w:b/>
          <w:bCs/>
        </w:rPr>
      </w:pPr>
      <w:bookmarkStart w:id="758" w:name="_Toc78833663"/>
      <w:bookmarkStart w:id="759" w:name="_Toc42576359"/>
      <w:r>
        <w:rPr>
          <w:b/>
          <w:bCs/>
        </w:rPr>
        <w:t>4</w:t>
      </w:r>
      <w:r>
        <w:rPr>
          <w:rFonts w:hint="eastAsia"/>
          <w:b/>
          <w:bCs/>
        </w:rPr>
        <w:t>.</w:t>
      </w:r>
      <w:r>
        <w:rPr>
          <w:b/>
          <w:bCs/>
        </w:rPr>
        <w:t>2.</w:t>
      </w:r>
      <w:r>
        <w:rPr>
          <w:rFonts w:hint="eastAsia"/>
          <w:b/>
          <w:bCs/>
          <w:lang w:val="en-US" w:eastAsia="zh-CN"/>
        </w:rPr>
        <w:t>14</w:t>
      </w:r>
      <w:r>
        <w:rPr>
          <w:b/>
          <w:bCs/>
        </w:rPr>
        <w:t>.5.2</w:t>
      </w:r>
      <w:r>
        <w:rPr>
          <w:rFonts w:hint="eastAsia"/>
          <w:b/>
          <w:bCs/>
        </w:rPr>
        <w:t>注浆方式</w:t>
      </w:r>
      <w:bookmarkEnd w:id="758"/>
      <w:bookmarkEnd w:id="759"/>
    </w:p>
    <w:p>
      <w:pPr>
        <w:adjustRightInd w:val="0"/>
        <w:snapToGrid w:val="0"/>
        <w:spacing w:line="360" w:lineRule="auto"/>
        <w:ind w:firstLine="480" w:firstLineChars="200"/>
        <w:rPr>
          <w:rFonts w:ascii="宋体" w:hAnsi="宋体"/>
          <w:sz w:val="24"/>
        </w:rPr>
      </w:pPr>
      <w:r>
        <w:rPr>
          <w:rFonts w:hint="eastAsia" w:ascii="宋体" w:hAnsi="宋体"/>
          <w:sz w:val="24"/>
        </w:rPr>
        <w:t>在盾构掘进过程中采取以下两种注浆方式：</w:t>
      </w:r>
    </w:p>
    <w:p>
      <w:pPr>
        <w:adjustRightInd w:val="0"/>
        <w:snapToGrid w:val="0"/>
        <w:spacing w:line="360" w:lineRule="auto"/>
        <w:ind w:firstLine="480" w:firstLineChars="200"/>
        <w:rPr>
          <w:rFonts w:ascii="宋体" w:hAnsi="宋体"/>
          <w:sz w:val="24"/>
        </w:rPr>
      </w:pPr>
      <w:r>
        <w:rPr>
          <w:rFonts w:hint="eastAsia" w:ascii="宋体" w:hAnsi="宋体"/>
          <w:sz w:val="24"/>
        </w:rPr>
        <w:t>⑴通过盾尾注浆管在掘进的同时进行注浆的同步注浆；</w:t>
      </w:r>
    </w:p>
    <w:p>
      <w:pPr>
        <w:pStyle w:val="368"/>
        <w:numPr>
          <w:ilvl w:val="0"/>
          <w:numId w:val="5"/>
        </w:numPr>
        <w:adjustRightInd w:val="0"/>
        <w:snapToGrid w:val="0"/>
        <w:spacing w:line="360" w:lineRule="auto"/>
        <w:ind w:firstLineChars="0"/>
        <w:rPr>
          <w:rFonts w:ascii="宋体" w:hAnsi="宋体"/>
          <w:sz w:val="24"/>
        </w:rPr>
      </w:pPr>
      <w:r>
        <w:rPr>
          <w:rFonts w:hint="eastAsia" w:ascii="宋体" w:hAnsi="宋体"/>
          <w:sz w:val="24"/>
        </w:rPr>
        <w:t>管片脱出盾尾后，通过管片上预留的注浆孔进行补强的二次注浆。</w:t>
      </w:r>
    </w:p>
    <w:p>
      <w:pPr>
        <w:bidi w:val="0"/>
        <w:rPr>
          <w:b/>
          <w:bCs/>
        </w:rPr>
      </w:pPr>
      <w:bookmarkStart w:id="760" w:name="_Toc78833664"/>
      <w:r>
        <w:rPr>
          <w:b/>
          <w:bCs/>
        </w:rPr>
        <w:t>4</w:t>
      </w:r>
      <w:r>
        <w:rPr>
          <w:rFonts w:hint="eastAsia"/>
          <w:b/>
          <w:bCs/>
        </w:rPr>
        <w:t>.</w:t>
      </w:r>
      <w:r>
        <w:rPr>
          <w:b/>
          <w:bCs/>
        </w:rPr>
        <w:t>2.</w:t>
      </w:r>
      <w:r>
        <w:rPr>
          <w:rFonts w:hint="eastAsia"/>
          <w:b/>
          <w:bCs/>
          <w:lang w:val="en-US" w:eastAsia="zh-CN"/>
        </w:rPr>
        <w:t>14</w:t>
      </w:r>
      <w:r>
        <w:rPr>
          <w:b/>
          <w:bCs/>
        </w:rPr>
        <w:t>.5.3</w:t>
      </w:r>
      <w:r>
        <w:rPr>
          <w:rFonts w:hint="eastAsia"/>
          <w:b/>
          <w:bCs/>
        </w:rPr>
        <w:t>同步注浆</w:t>
      </w:r>
      <w:bookmarkEnd w:id="760"/>
    </w:p>
    <w:p>
      <w:pPr>
        <w:ind w:firstLine="480"/>
        <w:rPr>
          <w:rFonts w:ascii="宋体" w:hAnsi="宋体"/>
          <w:sz w:val="24"/>
          <w:lang w:val="de-DE"/>
        </w:rPr>
      </w:pPr>
      <w:r>
        <w:rPr>
          <w:kern w:val="2"/>
          <w:lang w:val="de-DE" w:eastAsia="zh-CN" w:bidi="ar-SA"/>
        </w:rPr>
        <w:t>同步注浆采用盾构机自带的3台双活塞注浆泵在盾尾分6路同时注入，及时填充管片与地层间环形空隙、控制地层变形、稳定管片结构、控制盾构掘进方向，加强隧道结构自防水能力，对建筑空隙采用盾尾内置的注浆管进行同步注浆。</w:t>
      </w:r>
    </w:p>
    <w:p>
      <w:pPr>
        <w:pStyle w:val="368"/>
        <w:numPr>
          <w:ilvl w:val="0"/>
          <w:numId w:val="7"/>
        </w:numPr>
        <w:adjustRightInd w:val="0"/>
        <w:snapToGrid w:val="0"/>
        <w:spacing w:line="360" w:lineRule="auto"/>
        <w:ind w:firstLineChars="0"/>
        <w:rPr>
          <w:rFonts w:ascii="宋体" w:hAnsi="宋体"/>
          <w:sz w:val="24"/>
        </w:rPr>
      </w:pPr>
      <w:r>
        <w:rPr>
          <w:rFonts w:hint="eastAsia" w:ascii="宋体" w:hAnsi="宋体"/>
          <w:sz w:val="24"/>
        </w:rPr>
        <w:t>注浆配比</w:t>
      </w:r>
    </w:p>
    <w:p>
      <w:pPr>
        <w:pStyle w:val="368"/>
        <w:adjustRightInd w:val="0"/>
        <w:snapToGrid w:val="0"/>
        <w:spacing w:line="360" w:lineRule="auto"/>
        <w:ind w:left="840" w:firstLine="0" w:firstLineChars="0"/>
        <w:rPr>
          <w:rFonts w:hint="eastAsia" w:ascii="宋体" w:hAnsi="宋体"/>
          <w:sz w:val="24"/>
        </w:rPr>
      </w:pPr>
      <w:r>
        <w:rPr>
          <w:rFonts w:ascii="宋体" w:hAnsi="宋体"/>
          <w:sz w:val="24"/>
        </w:rPr>
        <w:t>根据盾构穿越地层的不同</w:t>
      </w:r>
      <w:r>
        <w:rPr>
          <w:rFonts w:hint="eastAsia" w:ascii="宋体" w:hAnsi="宋体"/>
          <w:sz w:val="24"/>
        </w:rPr>
        <w:t>，</w:t>
      </w:r>
      <w:r>
        <w:rPr>
          <w:rFonts w:ascii="宋体" w:hAnsi="宋体"/>
          <w:sz w:val="24"/>
        </w:rPr>
        <w:t>砂浆配比随时进行调整</w:t>
      </w:r>
      <w:r>
        <w:rPr>
          <w:rFonts w:hint="eastAsia" w:ascii="宋体" w:hAnsi="宋体"/>
          <w:sz w:val="24"/>
        </w:rPr>
        <w:t>。</w:t>
      </w:r>
    </w:p>
    <w:p>
      <w:pPr>
        <w:pStyle w:val="90"/>
        <w:bidi w:val="0"/>
      </w:pPr>
      <w:r>
        <w:t>表</w:t>
      </w:r>
      <w:r>
        <w:rPr>
          <w:rFonts w:hint="eastAsia"/>
          <w:lang w:val="en-US" w:eastAsia="zh-CN"/>
        </w:rPr>
        <w:t>4.2.14</w:t>
      </w:r>
      <w:r>
        <w:t>-2 同步注浆砂浆配比</w:t>
      </w:r>
    </w:p>
    <w:tbl>
      <w:tblPr>
        <w:tblStyle w:val="73"/>
        <w:tblW w:w="505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0" w:type="dxa"/>
          <w:bottom w:w="0" w:type="dxa"/>
          <w:right w:w="0" w:type="dxa"/>
        </w:tblCellMar>
      </w:tblPr>
      <w:tblGrid>
        <w:gridCol w:w="1199"/>
        <w:gridCol w:w="1326"/>
        <w:gridCol w:w="1142"/>
        <w:gridCol w:w="911"/>
        <w:gridCol w:w="790"/>
        <w:gridCol w:w="1010"/>
        <w:gridCol w:w="731"/>
        <w:gridCol w:w="791"/>
        <w:gridCol w:w="790"/>
        <w:gridCol w:w="109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97" w:hRule="atLeast"/>
          <w:jc w:val="center"/>
        </w:trPr>
        <w:tc>
          <w:tcPr>
            <w:tcW w:w="612" w:type="pct"/>
            <w:vAlign w:val="center"/>
          </w:tcPr>
          <w:p>
            <w:pPr>
              <w:pStyle w:val="89"/>
              <w:rPr>
                <w:lang w:val="zh-CN"/>
              </w:rPr>
            </w:pPr>
            <w:r>
              <w:rPr>
                <w:lang w:val="zh-CN"/>
              </w:rPr>
              <w:t>水泥（kg）</w:t>
            </w:r>
          </w:p>
        </w:tc>
        <w:tc>
          <w:tcPr>
            <w:tcW w:w="677" w:type="pct"/>
            <w:vAlign w:val="center"/>
          </w:tcPr>
          <w:p>
            <w:pPr>
              <w:pStyle w:val="89"/>
              <w:rPr>
                <w:lang w:val="zh-CN"/>
              </w:rPr>
            </w:pPr>
            <w:r>
              <w:rPr>
                <w:lang w:val="zh-CN"/>
              </w:rPr>
              <w:t>粉煤灰（kg）</w:t>
            </w:r>
          </w:p>
        </w:tc>
        <w:tc>
          <w:tcPr>
            <w:tcW w:w="583" w:type="pct"/>
            <w:vAlign w:val="center"/>
          </w:tcPr>
          <w:p>
            <w:pPr>
              <w:pStyle w:val="89"/>
              <w:rPr>
                <w:lang w:val="zh-CN"/>
              </w:rPr>
            </w:pPr>
            <w:r>
              <w:rPr>
                <w:lang w:val="zh-CN"/>
              </w:rPr>
              <w:t>膨润土（kg）</w:t>
            </w:r>
          </w:p>
        </w:tc>
        <w:tc>
          <w:tcPr>
            <w:tcW w:w="465" w:type="pct"/>
            <w:vAlign w:val="center"/>
          </w:tcPr>
          <w:p>
            <w:pPr>
              <w:pStyle w:val="89"/>
              <w:rPr>
                <w:lang w:val="zh-CN"/>
              </w:rPr>
            </w:pPr>
            <w:r>
              <w:rPr>
                <w:lang w:val="zh-CN"/>
              </w:rPr>
              <w:t>砂（kg）</w:t>
            </w:r>
          </w:p>
        </w:tc>
        <w:tc>
          <w:tcPr>
            <w:tcW w:w="404" w:type="pct"/>
            <w:vAlign w:val="center"/>
          </w:tcPr>
          <w:p>
            <w:pPr>
              <w:pStyle w:val="89"/>
              <w:rPr>
                <w:lang w:val="zh-CN"/>
              </w:rPr>
            </w:pPr>
            <w:r>
              <w:rPr>
                <w:lang w:val="zh-CN"/>
              </w:rPr>
              <w:t>水（kg）</w:t>
            </w:r>
          </w:p>
        </w:tc>
        <w:tc>
          <w:tcPr>
            <w:tcW w:w="516" w:type="pct"/>
            <w:vMerge w:val="restart"/>
            <w:vAlign w:val="center"/>
          </w:tcPr>
          <w:p>
            <w:pPr>
              <w:pStyle w:val="89"/>
              <w:rPr>
                <w:lang w:val="zh-CN"/>
              </w:rPr>
            </w:pPr>
            <w:r>
              <w:rPr>
                <w:lang w:val="zh-CN"/>
              </w:rPr>
              <w:t>凝结时间（h）</w:t>
            </w:r>
          </w:p>
        </w:tc>
        <w:tc>
          <w:tcPr>
            <w:tcW w:w="373" w:type="pct"/>
            <w:vMerge w:val="restart"/>
            <w:vAlign w:val="center"/>
          </w:tcPr>
          <w:p>
            <w:pPr>
              <w:pStyle w:val="89"/>
              <w:rPr>
                <w:lang w:val="zh-CN"/>
              </w:rPr>
            </w:pPr>
            <w:r>
              <w:rPr>
                <w:lang w:val="zh-CN"/>
              </w:rPr>
              <w:t>倾析率（%）</w:t>
            </w:r>
          </w:p>
        </w:tc>
        <w:tc>
          <w:tcPr>
            <w:tcW w:w="404" w:type="pct"/>
            <w:vMerge w:val="restart"/>
            <w:vAlign w:val="center"/>
          </w:tcPr>
          <w:p>
            <w:pPr>
              <w:pStyle w:val="89"/>
              <w:rPr>
                <w:lang w:val="zh-CN"/>
              </w:rPr>
            </w:pPr>
            <w:r>
              <w:rPr>
                <w:lang w:val="zh-CN"/>
              </w:rPr>
              <w:t>结石率（%）</w:t>
            </w:r>
          </w:p>
        </w:tc>
        <w:tc>
          <w:tcPr>
            <w:tcW w:w="404" w:type="pct"/>
            <w:vMerge w:val="restart"/>
            <w:vAlign w:val="center"/>
          </w:tcPr>
          <w:p>
            <w:pPr>
              <w:pStyle w:val="89"/>
              <w:rPr>
                <w:lang w:val="zh-CN"/>
              </w:rPr>
            </w:pPr>
            <w:r>
              <w:rPr>
                <w:lang w:val="zh-CN"/>
              </w:rPr>
              <w:t>稠度</w:t>
            </w:r>
          </w:p>
          <w:p>
            <w:pPr>
              <w:pStyle w:val="89"/>
              <w:rPr>
                <w:lang w:val="zh-CN"/>
              </w:rPr>
            </w:pPr>
            <w:r>
              <w:rPr>
                <w:lang w:val="zh-CN"/>
              </w:rPr>
              <w:t>（cm）</w:t>
            </w:r>
          </w:p>
        </w:tc>
        <w:tc>
          <w:tcPr>
            <w:tcW w:w="557" w:type="pct"/>
            <w:vMerge w:val="restart"/>
            <w:vAlign w:val="center"/>
          </w:tcPr>
          <w:p>
            <w:pPr>
              <w:pStyle w:val="89"/>
              <w:rPr>
                <w:lang w:val="zh-CN"/>
              </w:rPr>
            </w:pPr>
            <w:r>
              <w:rPr>
                <w:lang w:val="zh-CN"/>
              </w:rPr>
              <w:t>终凝强度</w:t>
            </w:r>
          </w:p>
          <w:p>
            <w:pPr>
              <w:pStyle w:val="89"/>
              <w:rPr>
                <w:lang w:val="zh-CN"/>
              </w:rPr>
            </w:pPr>
            <w:r>
              <w:rPr>
                <w:lang w:val="zh-CN"/>
              </w:rPr>
              <w:t>（MPa）</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612" w:type="pct"/>
            <w:vAlign w:val="center"/>
          </w:tcPr>
          <w:p>
            <w:pPr>
              <w:pStyle w:val="89"/>
              <w:rPr>
                <w:lang w:val="zh-CN"/>
              </w:rPr>
            </w:pPr>
            <w:r>
              <w:rPr>
                <w:lang w:val="zh-CN"/>
              </w:rPr>
              <w:t>P.o42.5</w:t>
            </w:r>
          </w:p>
        </w:tc>
        <w:tc>
          <w:tcPr>
            <w:tcW w:w="677" w:type="pct"/>
            <w:vAlign w:val="center"/>
          </w:tcPr>
          <w:p>
            <w:pPr>
              <w:pStyle w:val="89"/>
              <w:rPr>
                <w:lang w:val="zh-CN"/>
              </w:rPr>
            </w:pPr>
            <w:r>
              <w:rPr>
                <w:lang w:val="zh-CN"/>
              </w:rPr>
              <w:t>Ⅱ级</w:t>
            </w:r>
          </w:p>
        </w:tc>
        <w:tc>
          <w:tcPr>
            <w:tcW w:w="583" w:type="pct"/>
            <w:vAlign w:val="center"/>
          </w:tcPr>
          <w:p>
            <w:pPr>
              <w:pStyle w:val="89"/>
              <w:rPr>
                <w:lang w:val="zh-CN"/>
              </w:rPr>
            </w:pPr>
            <w:r>
              <w:rPr>
                <w:lang w:val="zh-CN"/>
              </w:rPr>
              <w:t>M</w:t>
            </w:r>
          </w:p>
        </w:tc>
        <w:tc>
          <w:tcPr>
            <w:tcW w:w="465" w:type="pct"/>
            <w:vAlign w:val="center"/>
          </w:tcPr>
          <w:p>
            <w:pPr>
              <w:pStyle w:val="89"/>
              <w:rPr>
                <w:lang w:val="zh-CN"/>
              </w:rPr>
            </w:pPr>
            <w:r>
              <w:rPr>
                <w:lang w:val="zh-CN"/>
              </w:rPr>
              <w:t>砂</w:t>
            </w:r>
          </w:p>
        </w:tc>
        <w:tc>
          <w:tcPr>
            <w:tcW w:w="404" w:type="pct"/>
            <w:vAlign w:val="center"/>
          </w:tcPr>
          <w:p>
            <w:pPr>
              <w:pStyle w:val="89"/>
              <w:rPr>
                <w:lang w:val="zh-CN"/>
              </w:rPr>
            </w:pPr>
            <w:r>
              <w:rPr>
                <w:lang w:val="zh-CN"/>
              </w:rPr>
              <w:t>饮用水</w:t>
            </w:r>
          </w:p>
        </w:tc>
        <w:tc>
          <w:tcPr>
            <w:tcW w:w="516" w:type="pct"/>
            <w:vMerge w:val="continue"/>
            <w:vAlign w:val="center"/>
          </w:tcPr>
          <w:p>
            <w:pPr>
              <w:pStyle w:val="89"/>
              <w:rPr>
                <w:lang w:val="zh-CN"/>
              </w:rPr>
            </w:pPr>
          </w:p>
        </w:tc>
        <w:tc>
          <w:tcPr>
            <w:tcW w:w="373" w:type="pct"/>
            <w:vMerge w:val="continue"/>
            <w:vAlign w:val="center"/>
          </w:tcPr>
          <w:p>
            <w:pPr>
              <w:pStyle w:val="89"/>
              <w:rPr>
                <w:lang w:val="zh-CN"/>
              </w:rPr>
            </w:pPr>
          </w:p>
        </w:tc>
        <w:tc>
          <w:tcPr>
            <w:tcW w:w="404" w:type="pct"/>
            <w:vMerge w:val="continue"/>
            <w:vAlign w:val="center"/>
          </w:tcPr>
          <w:p>
            <w:pPr>
              <w:pStyle w:val="89"/>
              <w:rPr>
                <w:lang w:val="zh-CN"/>
              </w:rPr>
            </w:pPr>
          </w:p>
        </w:tc>
        <w:tc>
          <w:tcPr>
            <w:tcW w:w="404" w:type="pct"/>
            <w:vMerge w:val="continue"/>
            <w:vAlign w:val="center"/>
          </w:tcPr>
          <w:p>
            <w:pPr>
              <w:pStyle w:val="89"/>
              <w:rPr>
                <w:lang w:val="zh-CN"/>
              </w:rPr>
            </w:pPr>
          </w:p>
        </w:tc>
        <w:tc>
          <w:tcPr>
            <w:tcW w:w="557" w:type="pct"/>
            <w:vMerge w:val="continue"/>
            <w:vAlign w:val="center"/>
          </w:tcPr>
          <w:p>
            <w:pPr>
              <w:pStyle w:val="89"/>
              <w:rPr>
                <w:lang w:val="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612" w:type="pct"/>
            <w:vAlign w:val="center"/>
          </w:tcPr>
          <w:p>
            <w:pPr>
              <w:pStyle w:val="89"/>
              <w:rPr>
                <w:lang w:val="zh-CN"/>
              </w:rPr>
            </w:pPr>
            <w:r>
              <w:rPr>
                <w:lang w:val="zh-CN"/>
              </w:rPr>
              <w:t>219</w:t>
            </w:r>
          </w:p>
        </w:tc>
        <w:tc>
          <w:tcPr>
            <w:tcW w:w="677" w:type="pct"/>
            <w:vAlign w:val="center"/>
          </w:tcPr>
          <w:p>
            <w:pPr>
              <w:pStyle w:val="89"/>
              <w:rPr>
                <w:lang w:val="zh-CN"/>
              </w:rPr>
            </w:pPr>
            <w:r>
              <w:rPr>
                <w:lang w:val="zh-CN"/>
              </w:rPr>
              <w:t>453</w:t>
            </w:r>
          </w:p>
        </w:tc>
        <w:tc>
          <w:tcPr>
            <w:tcW w:w="583" w:type="pct"/>
            <w:vAlign w:val="center"/>
          </w:tcPr>
          <w:p>
            <w:pPr>
              <w:pStyle w:val="89"/>
              <w:rPr>
                <w:lang w:val="zh-CN"/>
              </w:rPr>
            </w:pPr>
            <w:r>
              <w:rPr>
                <w:lang w:val="zh-CN"/>
              </w:rPr>
              <w:t>151</w:t>
            </w:r>
          </w:p>
        </w:tc>
        <w:tc>
          <w:tcPr>
            <w:tcW w:w="465" w:type="pct"/>
            <w:vAlign w:val="center"/>
          </w:tcPr>
          <w:p>
            <w:pPr>
              <w:pStyle w:val="89"/>
              <w:rPr>
                <w:lang w:val="zh-CN"/>
              </w:rPr>
            </w:pPr>
            <w:r>
              <w:rPr>
                <w:lang w:val="zh-CN"/>
              </w:rPr>
              <w:t>297</w:t>
            </w:r>
          </w:p>
        </w:tc>
        <w:tc>
          <w:tcPr>
            <w:tcW w:w="404" w:type="pct"/>
            <w:vAlign w:val="center"/>
          </w:tcPr>
          <w:p>
            <w:pPr>
              <w:pStyle w:val="89"/>
              <w:rPr>
                <w:lang w:val="zh-CN"/>
              </w:rPr>
            </w:pPr>
            <w:r>
              <w:rPr>
                <w:lang w:val="zh-CN"/>
              </w:rPr>
              <w:t>680</w:t>
            </w:r>
          </w:p>
        </w:tc>
        <w:tc>
          <w:tcPr>
            <w:tcW w:w="516" w:type="pct"/>
            <w:vAlign w:val="center"/>
          </w:tcPr>
          <w:p>
            <w:pPr>
              <w:pStyle w:val="89"/>
              <w:rPr>
                <w:lang w:val="zh-CN"/>
              </w:rPr>
            </w:pPr>
            <w:r>
              <w:rPr>
                <w:lang w:val="zh-CN"/>
              </w:rPr>
              <w:t>6</w:t>
            </w:r>
          </w:p>
        </w:tc>
        <w:tc>
          <w:tcPr>
            <w:tcW w:w="373" w:type="pct"/>
            <w:vAlign w:val="center"/>
          </w:tcPr>
          <w:p>
            <w:pPr>
              <w:pStyle w:val="89"/>
              <w:rPr>
                <w:lang w:val="zh-CN"/>
              </w:rPr>
            </w:pPr>
            <w:r>
              <w:rPr>
                <w:lang w:val="zh-CN"/>
              </w:rPr>
              <w:t>2.9</w:t>
            </w:r>
          </w:p>
        </w:tc>
        <w:tc>
          <w:tcPr>
            <w:tcW w:w="404" w:type="pct"/>
            <w:vAlign w:val="center"/>
          </w:tcPr>
          <w:p>
            <w:pPr>
              <w:pStyle w:val="89"/>
              <w:rPr>
                <w:lang w:val="zh-CN"/>
              </w:rPr>
            </w:pPr>
            <w:r>
              <w:rPr>
                <w:lang w:val="zh-CN"/>
              </w:rPr>
              <w:t>97.1</w:t>
            </w:r>
          </w:p>
        </w:tc>
        <w:tc>
          <w:tcPr>
            <w:tcW w:w="404" w:type="pct"/>
            <w:vAlign w:val="center"/>
          </w:tcPr>
          <w:p>
            <w:pPr>
              <w:pStyle w:val="89"/>
              <w:rPr>
                <w:lang w:val="zh-CN"/>
              </w:rPr>
            </w:pPr>
            <w:r>
              <w:rPr>
                <w:lang w:val="zh-CN"/>
              </w:rPr>
              <w:t>12.5</w:t>
            </w:r>
          </w:p>
        </w:tc>
        <w:tc>
          <w:tcPr>
            <w:tcW w:w="557" w:type="pct"/>
            <w:vAlign w:val="center"/>
          </w:tcPr>
          <w:p>
            <w:pPr>
              <w:pStyle w:val="89"/>
              <w:rPr>
                <w:lang w:val="zh-CN"/>
              </w:rPr>
            </w:pPr>
            <w:r>
              <w:rPr>
                <w:lang w:val="zh-CN"/>
              </w:rPr>
              <w:t>3.1</w:t>
            </w:r>
          </w:p>
        </w:tc>
      </w:tr>
    </w:tbl>
    <w:p>
      <w:pPr>
        <w:adjustRightInd w:val="0"/>
        <w:snapToGrid w:val="0"/>
        <w:spacing w:line="360" w:lineRule="auto"/>
        <w:ind w:firstLine="480" w:firstLineChars="200"/>
        <w:rPr>
          <w:rFonts w:ascii="宋体" w:hAnsi="宋体"/>
          <w:sz w:val="24"/>
        </w:rPr>
      </w:pPr>
      <w:r>
        <w:rPr>
          <w:rFonts w:hint="eastAsia" w:ascii="宋体" w:hAnsi="宋体"/>
          <w:sz w:val="24"/>
        </w:rPr>
        <w:t>⑵浆液主要性能指标</w:t>
      </w:r>
    </w:p>
    <w:p>
      <w:pPr>
        <w:ind w:firstLine="480"/>
        <w:rPr>
          <w:kern w:val="2"/>
          <w:lang w:eastAsia="zh-CN" w:bidi="ar-SA"/>
        </w:rPr>
      </w:pPr>
      <w:r>
        <w:rPr>
          <w:kern w:val="2"/>
          <w:lang w:eastAsia="zh-CN" w:bidi="ar-SA"/>
        </w:rPr>
        <w:t>胶凝时间：一般为3～10h，根据地层条件和掘进速度，通过现场试验加入促凝剂及变更配比来调整胶凝时间。对于强透水地层和需要注浆提供较高的早期强度的地段，可通过现场试验进一步调整配比和加入早强剂，进一步缩短胶凝时间，获得早期强度，保证良好的注浆效果。</w:t>
      </w:r>
    </w:p>
    <w:p>
      <w:pPr>
        <w:ind w:firstLine="480"/>
        <w:rPr>
          <w:kern w:val="2"/>
          <w:lang w:eastAsia="zh-CN" w:bidi="ar-SA"/>
        </w:rPr>
      </w:pPr>
      <w:r>
        <w:rPr>
          <w:kern w:val="2"/>
          <w:lang w:eastAsia="zh-CN" w:bidi="ar-SA"/>
        </w:rPr>
        <w:t>固结体强度：一天不小于0.2MPa（相当于软质岩层无侧限抗压强度），28天不小于2.5MPa（略大于强风化岩天然抗压强度）。</w:t>
      </w:r>
    </w:p>
    <w:p>
      <w:pPr>
        <w:ind w:firstLine="480"/>
        <w:rPr>
          <w:kern w:val="2"/>
          <w:lang w:eastAsia="zh-CN" w:bidi="ar-SA"/>
        </w:rPr>
      </w:pPr>
      <w:r>
        <w:rPr>
          <w:kern w:val="2"/>
          <w:lang w:eastAsia="zh-CN" w:bidi="ar-SA"/>
        </w:rPr>
        <w:t>浆液结石率：&gt;95%，即固结收缩率&lt;5%。</w:t>
      </w:r>
    </w:p>
    <w:p>
      <w:pPr>
        <w:ind w:firstLine="480"/>
        <w:rPr>
          <w:kern w:val="2"/>
          <w:lang w:eastAsia="zh-CN" w:bidi="ar-SA"/>
        </w:rPr>
      </w:pPr>
      <w:r>
        <w:rPr>
          <w:kern w:val="2"/>
          <w:lang w:eastAsia="zh-CN" w:bidi="ar-SA"/>
        </w:rPr>
        <w:t>浆液稠度：8～12cm</w:t>
      </w:r>
    </w:p>
    <w:p>
      <w:pPr>
        <w:ind w:firstLine="480"/>
        <w:rPr>
          <w:kern w:val="2"/>
          <w:lang w:eastAsia="zh-CN" w:bidi="ar-SA"/>
        </w:rPr>
      </w:pPr>
      <w:r>
        <w:rPr>
          <w:kern w:val="2"/>
          <w:lang w:eastAsia="zh-CN" w:bidi="ar-SA"/>
        </w:rPr>
        <w:t>浆液稳定性：倾析率（静置沉淀后上浮水体积与总体积之比）小于5%。</w:t>
      </w:r>
    </w:p>
    <w:p>
      <w:pPr>
        <w:adjustRightInd w:val="0"/>
        <w:snapToGrid w:val="0"/>
        <w:spacing w:line="360" w:lineRule="auto"/>
        <w:ind w:firstLine="480" w:firstLineChars="200"/>
        <w:rPr>
          <w:rFonts w:ascii="宋体" w:hAnsi="宋体"/>
          <w:sz w:val="24"/>
        </w:rPr>
      </w:pPr>
      <w:r>
        <w:rPr>
          <w:rFonts w:hint="eastAsia" w:ascii="宋体" w:hAnsi="宋体"/>
          <w:sz w:val="24"/>
        </w:rPr>
        <w:t>⑶注浆模式</w:t>
      </w:r>
    </w:p>
    <w:p>
      <w:pPr>
        <w:adjustRightInd w:val="0"/>
        <w:snapToGrid w:val="0"/>
        <w:spacing w:line="360" w:lineRule="auto"/>
        <w:ind w:firstLine="480" w:firstLineChars="200"/>
        <w:rPr>
          <w:rFonts w:ascii="宋体" w:hAnsi="宋体"/>
          <w:sz w:val="24"/>
        </w:rPr>
      </w:pPr>
      <w:r>
        <w:rPr>
          <w:rFonts w:hint="eastAsia" w:ascii="宋体" w:hAnsi="宋体"/>
          <w:sz w:val="24"/>
        </w:rPr>
        <w:t>注浆可根据需要采用自动控制或手动控制方式，自动控制方式即预先设定注浆压力，由控制程序自动调整注浆速度，当注浆压力达到设定值时，自行停止注浆。手动控制方式则由人工根据掘进情况随时调整注浆流量，以防注浆速度过快，而影响注浆效果。一般不从预留注浆孔注浆，以大大降低从管片渗漏水的可能。</w:t>
      </w:r>
    </w:p>
    <w:p>
      <w:pPr>
        <w:adjustRightInd w:val="0"/>
        <w:snapToGrid w:val="0"/>
        <w:spacing w:line="360" w:lineRule="auto"/>
        <w:ind w:firstLine="480" w:firstLineChars="200"/>
        <w:rPr>
          <w:rFonts w:hint="eastAsia" w:ascii="宋体" w:hAnsi="宋体"/>
          <w:sz w:val="24"/>
        </w:rPr>
      </w:pPr>
      <w:r>
        <w:rPr>
          <w:rFonts w:hint="eastAsia" w:ascii="宋体" w:hAnsi="宋体"/>
          <w:sz w:val="24"/>
        </w:rPr>
        <w:t>⑷注浆设备配制</w:t>
      </w:r>
    </w:p>
    <w:p>
      <w:pPr>
        <w:ind w:firstLine="480"/>
        <w:rPr>
          <w:kern w:val="2"/>
          <w:lang w:val="de-DE" w:eastAsia="zh-CN" w:bidi="ar-SA"/>
        </w:rPr>
      </w:pPr>
      <w:r>
        <w:rPr>
          <w:kern w:val="2"/>
          <w:lang w:val="de-DE" w:eastAsia="zh-CN" w:bidi="ar-SA"/>
        </w:rPr>
        <w:t>搅拌站：盾构机在洞外施工场地配置自行设计建造的砂浆搅拌站一座，搅拌能力50m³/h。</w:t>
      </w:r>
    </w:p>
    <w:p>
      <w:pPr>
        <w:ind w:firstLine="480"/>
        <w:rPr>
          <w:kern w:val="2"/>
          <w:lang w:val="de-DE" w:eastAsia="zh-CN" w:bidi="ar-SA"/>
        </w:rPr>
      </w:pPr>
      <w:r>
        <w:rPr>
          <w:kern w:val="2"/>
          <w:lang w:val="de-DE" w:eastAsia="zh-CN" w:bidi="ar-SA"/>
        </w:rPr>
        <w:t>同步注浆系统：配备KSP20液压注浆泵3台，注浆能力3×20m³/h，7个盾尾注入管口及其配套管路，并预留7个盾尾注入管。</w:t>
      </w:r>
    </w:p>
    <w:p>
      <w:pPr>
        <w:ind w:firstLine="480"/>
        <w:rPr>
          <w:kern w:val="2"/>
          <w:lang w:val="de-DE" w:eastAsia="zh-CN" w:bidi="ar-SA"/>
        </w:rPr>
      </w:pPr>
      <w:r>
        <w:rPr>
          <w:kern w:val="2"/>
          <w:lang w:val="de-DE" w:eastAsia="zh-CN" w:bidi="ar-SA"/>
        </w:rPr>
        <w:t>运输系统：砂浆运输车，带有自搅拌功能。</w:t>
      </w:r>
    </w:p>
    <w:p>
      <w:pPr>
        <w:adjustRightInd w:val="0"/>
        <w:snapToGrid w:val="0"/>
        <w:spacing w:line="360" w:lineRule="auto"/>
        <w:ind w:firstLine="480" w:firstLineChars="200"/>
        <w:rPr>
          <w:rFonts w:ascii="宋体" w:hAnsi="宋体"/>
          <w:sz w:val="24"/>
        </w:rPr>
      </w:pPr>
      <w:r>
        <w:rPr>
          <w:rFonts w:hint="eastAsia" w:ascii="宋体" w:hAnsi="宋体"/>
          <w:sz w:val="24"/>
        </w:rPr>
        <w:t>⑸主要参数</w:t>
      </w:r>
    </w:p>
    <w:p>
      <w:pPr>
        <w:ind w:firstLine="480"/>
        <w:rPr>
          <w:kern w:val="2"/>
          <w:lang w:eastAsia="zh-CN" w:bidi="ar-SA"/>
        </w:rPr>
      </w:pPr>
      <w:r>
        <w:rPr>
          <w:rFonts w:hint="eastAsia" w:ascii="宋体" w:hAnsi="宋体" w:cs="宋体"/>
          <w:kern w:val="2"/>
          <w:lang w:eastAsia="zh-CN" w:bidi="ar-SA"/>
        </w:rPr>
        <w:t>①</w:t>
      </w:r>
      <w:r>
        <w:rPr>
          <w:kern w:val="2"/>
          <w:lang w:eastAsia="zh-CN" w:bidi="ar-SA"/>
        </w:rPr>
        <w:t>注浆压力</w:t>
      </w:r>
    </w:p>
    <w:p>
      <w:pPr>
        <w:ind w:firstLine="480"/>
        <w:rPr>
          <w:kern w:val="2"/>
          <w:lang w:eastAsia="zh-CN" w:bidi="ar-SA"/>
        </w:rPr>
      </w:pPr>
      <w:r>
        <w:rPr>
          <w:kern w:val="2"/>
          <w:lang w:eastAsia="zh-CN" w:bidi="ar-SA"/>
        </w:rPr>
        <w:t>同步注浆时要求在地层中的浆液压力大于该点的静止水压及土压力之和，做到尽量填补而不宜劈裂。注浆压力过大，隧道将会被浆液扰动而造成后期地层沉降及隧道本身的沉降，并易造成跑浆；而注浆压力过小，浆液填充速度过慢，填充不充足，会使地表变形增大，本工程同步注浆压力设定为0.3～0.5MPa，并根据监控量测结果作适当调整。</w:t>
      </w:r>
    </w:p>
    <w:p>
      <w:pPr>
        <w:ind w:firstLine="480"/>
        <w:rPr>
          <w:kern w:val="2"/>
          <w:lang w:eastAsia="zh-CN" w:bidi="ar-SA"/>
        </w:rPr>
      </w:pPr>
      <w:r>
        <w:rPr>
          <w:rFonts w:hint="eastAsia" w:ascii="宋体" w:hAnsi="宋体" w:cs="宋体"/>
          <w:kern w:val="2"/>
          <w:lang w:eastAsia="zh-CN" w:bidi="ar-SA"/>
        </w:rPr>
        <w:t>②</w:t>
      </w:r>
      <w:r>
        <w:rPr>
          <w:kern w:val="2"/>
          <w:lang w:eastAsia="zh-CN" w:bidi="ar-SA"/>
        </w:rPr>
        <w:t>注浆量</w:t>
      </w:r>
    </w:p>
    <w:p>
      <w:pPr>
        <w:ind w:firstLine="480"/>
        <w:rPr>
          <w:kern w:val="2"/>
          <w:lang w:eastAsia="zh-CN" w:bidi="ar-SA"/>
        </w:rPr>
      </w:pPr>
      <w:r>
        <w:rPr>
          <w:kern w:val="2"/>
          <w:lang w:eastAsia="zh-CN" w:bidi="ar-SA"/>
        </w:rPr>
        <w:t>同步注浆量为建筑间隙的150%～180%，即为27.4～32.8m³/环。</w:t>
      </w:r>
    </w:p>
    <w:p>
      <w:pPr>
        <w:ind w:firstLine="480"/>
        <w:rPr>
          <w:kern w:val="2"/>
          <w:lang w:eastAsia="zh-CN" w:bidi="ar-SA"/>
        </w:rPr>
      </w:pPr>
      <w:r>
        <w:rPr>
          <w:rFonts w:hint="eastAsia" w:ascii="宋体" w:hAnsi="宋体" w:cs="宋体"/>
          <w:kern w:val="2"/>
          <w:lang w:eastAsia="zh-CN" w:bidi="ar-SA"/>
        </w:rPr>
        <w:t>③</w:t>
      </w:r>
      <w:r>
        <w:rPr>
          <w:kern w:val="2"/>
          <w:lang w:eastAsia="zh-CN" w:bidi="ar-SA"/>
        </w:rPr>
        <w:t>注浆时间及速度</w:t>
      </w:r>
    </w:p>
    <w:p>
      <w:pPr>
        <w:ind w:firstLine="480"/>
        <w:rPr>
          <w:kern w:val="2"/>
          <w:lang w:eastAsia="zh-CN" w:bidi="ar-SA"/>
        </w:rPr>
      </w:pPr>
      <w:r>
        <w:rPr>
          <w:kern w:val="2"/>
          <w:lang w:eastAsia="zh-CN" w:bidi="ar-SA"/>
        </w:rPr>
        <w:t>盾构机向前掘进的同时，进行同步注浆，同步注浆的速度与盾构机推进速度相匹配。</w:t>
      </w:r>
    </w:p>
    <w:p>
      <w:pPr>
        <w:ind w:firstLine="480"/>
        <w:rPr>
          <w:kern w:val="2"/>
          <w:lang w:eastAsia="zh-CN" w:bidi="ar-SA"/>
        </w:rPr>
      </w:pPr>
      <w:r>
        <w:rPr>
          <w:rFonts w:hint="eastAsia" w:ascii="宋体" w:hAnsi="宋体" w:cs="宋体"/>
          <w:kern w:val="2"/>
          <w:lang w:eastAsia="zh-CN" w:bidi="ar-SA"/>
        </w:rPr>
        <w:t>④</w:t>
      </w:r>
      <w:r>
        <w:rPr>
          <w:kern w:val="2"/>
          <w:lang w:eastAsia="zh-CN" w:bidi="ar-SA"/>
        </w:rPr>
        <w:t>注浆顺序</w:t>
      </w:r>
    </w:p>
    <w:p>
      <w:pPr>
        <w:adjustRightInd w:val="0"/>
        <w:snapToGrid w:val="0"/>
        <w:spacing w:line="360" w:lineRule="auto"/>
        <w:ind w:firstLine="480" w:firstLineChars="200"/>
        <w:rPr>
          <w:rFonts w:ascii="宋体" w:hAnsi="宋体"/>
          <w:sz w:val="24"/>
        </w:rPr>
      </w:pPr>
      <w:r>
        <w:rPr>
          <w:kern w:val="2"/>
          <w:lang w:eastAsia="zh-CN" w:bidi="ar-SA"/>
        </w:rPr>
        <w:t>采用6个注浆孔同时压注，在每个注浆孔出口设置压力检测器，以便对各注浆孔的注浆压力和注浆量进行检测与控制，从而实现对管片背后的对称均匀压注。</w:t>
      </w:r>
    </w:p>
    <w:p>
      <w:pPr>
        <w:adjustRightInd w:val="0"/>
        <w:snapToGrid w:val="0"/>
        <w:spacing w:line="360" w:lineRule="auto"/>
        <w:ind w:firstLine="480" w:firstLineChars="200"/>
        <w:rPr>
          <w:rFonts w:ascii="宋体" w:hAnsi="宋体"/>
          <w:sz w:val="24"/>
        </w:rPr>
      </w:pPr>
      <w:r>
        <w:rPr>
          <w:rFonts w:hint="eastAsia" w:ascii="宋体" w:hAnsi="宋体"/>
          <w:sz w:val="24"/>
        </w:rPr>
        <w:t>⑹注浆结束标准和注浆效果检查</w:t>
      </w:r>
    </w:p>
    <w:p>
      <w:pPr>
        <w:adjustRightInd w:val="0"/>
        <w:snapToGrid w:val="0"/>
        <w:spacing w:line="360" w:lineRule="auto"/>
        <w:ind w:firstLine="480" w:firstLineChars="200"/>
        <w:rPr>
          <w:rFonts w:ascii="宋体" w:hAnsi="宋体"/>
          <w:sz w:val="24"/>
        </w:rPr>
      </w:pPr>
      <w:r>
        <w:rPr>
          <w:rFonts w:hint="eastAsia" w:ascii="宋体" w:hAnsi="宋体"/>
          <w:sz w:val="24"/>
        </w:rPr>
        <w:t>采用双指标标准，即注浆压力达到设计压力或注浆压力未达到设计压力，但注浆量达到设计注浆量，即可停止注入。</w:t>
      </w:r>
    </w:p>
    <w:p>
      <w:pPr>
        <w:adjustRightInd w:val="0"/>
        <w:snapToGrid w:val="0"/>
        <w:spacing w:line="360" w:lineRule="auto"/>
        <w:ind w:firstLine="480" w:firstLineChars="200"/>
        <w:rPr>
          <w:rFonts w:ascii="宋体" w:hAnsi="宋体"/>
          <w:sz w:val="24"/>
        </w:rPr>
      </w:pPr>
      <w:r>
        <w:rPr>
          <w:rFonts w:hint="eastAsia" w:ascii="宋体" w:hAnsi="宋体"/>
          <w:sz w:val="24"/>
        </w:rPr>
        <w:t>注浆效果检查主要采用分析法，即根据</w:t>
      </w:r>
      <w:r>
        <w:rPr>
          <w:rFonts w:ascii="宋体" w:hAnsi="宋体"/>
          <w:sz w:val="24"/>
        </w:rPr>
        <w:t>P-Q-t</w:t>
      </w:r>
      <w:r>
        <w:rPr>
          <w:rFonts w:hint="eastAsia" w:ascii="宋体" w:hAnsi="宋体"/>
          <w:sz w:val="24"/>
        </w:rPr>
        <w:t>曲线，结合掘进速度及衬砌、地表与周围建筑物变形量测结果进行综合分析判断。必要时采用无损探测法进行效果检查。</w:t>
      </w:r>
    </w:p>
    <w:p>
      <w:pPr>
        <w:adjustRightInd w:val="0"/>
        <w:snapToGrid w:val="0"/>
        <w:spacing w:line="360" w:lineRule="auto"/>
        <w:ind w:firstLine="480" w:firstLineChars="200"/>
        <w:rPr>
          <w:rFonts w:ascii="宋体" w:hAnsi="宋体"/>
          <w:sz w:val="24"/>
        </w:rPr>
      </w:pPr>
      <w:r>
        <w:rPr>
          <w:rFonts w:hint="eastAsia" w:ascii="宋体" w:hAnsi="宋体"/>
          <w:sz w:val="24"/>
        </w:rPr>
        <w:t>⑺由于盾构隧道洞身地层穿越粉细砂层和卵石土较多，地层渗透系数大，透水性强，为适应盾构通过该段地层时的需要，盾构机同步注浆系统具备注双液浆的功能。</w:t>
      </w:r>
    </w:p>
    <w:p>
      <w:pPr>
        <w:bidi w:val="0"/>
        <w:rPr>
          <w:b/>
          <w:bCs/>
        </w:rPr>
      </w:pPr>
      <w:bookmarkStart w:id="761" w:name="_Toc76810209"/>
      <w:bookmarkStart w:id="762" w:name="_Toc78833665"/>
      <w:r>
        <w:rPr>
          <w:b/>
          <w:bCs/>
        </w:rPr>
        <w:t>4</w:t>
      </w:r>
      <w:r>
        <w:rPr>
          <w:rFonts w:hint="eastAsia"/>
          <w:b/>
          <w:bCs/>
        </w:rPr>
        <w:t>.</w:t>
      </w:r>
      <w:r>
        <w:rPr>
          <w:b/>
          <w:bCs/>
        </w:rPr>
        <w:t>2.</w:t>
      </w:r>
      <w:r>
        <w:rPr>
          <w:rFonts w:hint="eastAsia"/>
          <w:b/>
          <w:bCs/>
          <w:lang w:val="en-US" w:eastAsia="zh-CN"/>
        </w:rPr>
        <w:t>14</w:t>
      </w:r>
      <w:r>
        <w:rPr>
          <w:b/>
          <w:bCs/>
        </w:rPr>
        <w:t>.5.4</w:t>
      </w:r>
      <w:r>
        <w:rPr>
          <w:rFonts w:hint="eastAsia"/>
          <w:b/>
          <w:bCs/>
        </w:rPr>
        <w:t>二次补强注浆</w:t>
      </w:r>
      <w:bookmarkEnd w:id="761"/>
      <w:bookmarkEnd w:id="762"/>
    </w:p>
    <w:p>
      <w:pPr>
        <w:ind w:firstLine="480"/>
        <w:rPr>
          <w:kern w:val="2"/>
          <w:lang w:eastAsia="zh-CN" w:bidi="ar-SA"/>
        </w:rPr>
      </w:pPr>
      <w:r>
        <w:rPr>
          <w:kern w:val="2"/>
          <w:lang w:eastAsia="zh-CN" w:bidi="ar-SA"/>
        </w:rPr>
        <w:t>同步注浆后使管片背后环形空隙得到填充，多数地段的地层变形沉降得到控制。在局部地段，同步浆液凝固过程中，可能存在局部不均匀、浆液的凝固收缩和浆液的稀释流失，为提高背衬注浆层的防水性及密实度，并有效填充管片后的环形间隙，根据检测结果，必要时进行二次补强注浆。施工时采用地表沉降监测信息反馈，结合洞内超声波探测背衬后有无空洞的方法，综合判断是否需要进行二次补强注浆。</w:t>
      </w:r>
    </w:p>
    <w:p>
      <w:pPr>
        <w:pStyle w:val="90"/>
        <w:bidi w:val="0"/>
      </w:pPr>
      <w:bookmarkStart w:id="763" w:name="_Toc76810213"/>
      <w:bookmarkStart w:id="764" w:name="_Toc78833666"/>
      <w:r>
        <w:t>表</w:t>
      </w:r>
      <w:r>
        <w:rPr>
          <w:rFonts w:hint="eastAsia"/>
          <w:lang w:val="en-US" w:eastAsia="zh-CN"/>
        </w:rPr>
        <w:t>4.2.14</w:t>
      </w:r>
      <w:r>
        <w:t>-3 二次注浆浆液配比</w:t>
      </w:r>
    </w:p>
    <w:tbl>
      <w:tblPr>
        <w:tblStyle w:val="73"/>
        <w:tblW w:w="5000" w:type="pct"/>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autofit"/>
        <w:tblCellMar>
          <w:top w:w="0" w:type="dxa"/>
          <w:left w:w="108" w:type="dxa"/>
          <w:bottom w:w="0" w:type="dxa"/>
          <w:right w:w="108" w:type="dxa"/>
        </w:tblCellMar>
      </w:tblPr>
      <w:tblGrid>
        <w:gridCol w:w="2905"/>
        <w:gridCol w:w="3613"/>
        <w:gridCol w:w="3337"/>
      </w:tblGrid>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474" w:type="pct"/>
            <w:vAlign w:val="center"/>
          </w:tcPr>
          <w:p>
            <w:pPr>
              <w:pStyle w:val="89"/>
              <w:bidi w:val="0"/>
              <w:rPr>
                <w:lang w:val="zh-CN"/>
              </w:rPr>
            </w:pPr>
            <w:r>
              <w:rPr>
                <w:lang w:val="zh-CN"/>
              </w:rPr>
              <w:t>注浆材料</w:t>
            </w:r>
          </w:p>
        </w:tc>
        <w:tc>
          <w:tcPr>
            <w:tcW w:w="1833" w:type="pct"/>
            <w:vAlign w:val="center"/>
          </w:tcPr>
          <w:p>
            <w:pPr>
              <w:pStyle w:val="89"/>
              <w:bidi w:val="0"/>
              <w:rPr>
                <w:lang w:val="zh-CN"/>
              </w:rPr>
            </w:pPr>
            <w:r>
              <w:rPr>
                <w:lang w:val="zh-CN"/>
              </w:rPr>
              <w:t>配比</w:t>
            </w:r>
          </w:p>
        </w:tc>
        <w:tc>
          <w:tcPr>
            <w:tcW w:w="1693" w:type="pct"/>
            <w:vAlign w:val="center"/>
          </w:tcPr>
          <w:p>
            <w:pPr>
              <w:pStyle w:val="89"/>
              <w:bidi w:val="0"/>
              <w:rPr>
                <w:lang w:val="zh-CN"/>
              </w:rPr>
            </w:pPr>
            <w:r>
              <w:rPr>
                <w:lang w:val="zh-CN"/>
              </w:rPr>
              <w:t>备注</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474" w:type="pct"/>
            <w:vAlign w:val="center"/>
          </w:tcPr>
          <w:p>
            <w:pPr>
              <w:pStyle w:val="89"/>
              <w:bidi w:val="0"/>
              <w:rPr>
                <w:lang w:val="zh-CN"/>
              </w:rPr>
            </w:pPr>
            <w:r>
              <w:rPr>
                <w:lang w:val="zh-CN"/>
              </w:rPr>
              <w:t>水泥浆液</w:t>
            </w:r>
          </w:p>
        </w:tc>
        <w:tc>
          <w:tcPr>
            <w:tcW w:w="1833" w:type="pct"/>
            <w:vAlign w:val="center"/>
          </w:tcPr>
          <w:p>
            <w:pPr>
              <w:pStyle w:val="89"/>
              <w:bidi w:val="0"/>
              <w:rPr>
                <w:lang w:val="zh-CN"/>
              </w:rPr>
            </w:pPr>
            <w:r>
              <w:rPr>
                <w:lang w:val="zh-CN"/>
              </w:rPr>
              <w:t>水灰比0.8：1～1：1</w:t>
            </w:r>
          </w:p>
        </w:tc>
        <w:tc>
          <w:tcPr>
            <w:tcW w:w="1693" w:type="pct"/>
            <w:vAlign w:val="center"/>
          </w:tcPr>
          <w:p>
            <w:pPr>
              <w:pStyle w:val="89"/>
              <w:bidi w:val="0"/>
              <w:rPr>
                <w:lang w:val="zh-CN"/>
              </w:rPr>
            </w:pPr>
            <w:r>
              <w:rPr>
                <w:lang w:val="zh-CN"/>
              </w:rPr>
              <w:t>水泥采用P.O42.5</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474" w:type="pct"/>
            <w:vAlign w:val="center"/>
          </w:tcPr>
          <w:p>
            <w:pPr>
              <w:pStyle w:val="89"/>
              <w:bidi w:val="0"/>
              <w:rPr>
                <w:lang w:val="zh-CN"/>
              </w:rPr>
            </w:pPr>
            <w:r>
              <w:rPr>
                <w:lang w:val="zh-CN"/>
              </w:rPr>
              <w:t>水玻璃</w:t>
            </w:r>
          </w:p>
        </w:tc>
        <w:tc>
          <w:tcPr>
            <w:tcW w:w="1833" w:type="pct"/>
            <w:vAlign w:val="center"/>
          </w:tcPr>
          <w:p>
            <w:pPr>
              <w:pStyle w:val="89"/>
              <w:bidi w:val="0"/>
              <w:rPr>
                <w:lang w:val="zh-CN"/>
              </w:rPr>
            </w:pPr>
            <w:r>
              <w:rPr>
                <w:lang w:val="zh-CN"/>
              </w:rPr>
              <w:t>30Be</w:t>
            </w:r>
          </w:p>
        </w:tc>
        <w:tc>
          <w:tcPr>
            <w:tcW w:w="1693" w:type="pct"/>
            <w:vAlign w:val="center"/>
          </w:tcPr>
          <w:p>
            <w:pPr>
              <w:pStyle w:val="89"/>
              <w:bidi w:val="0"/>
              <w:rPr>
                <w:lang w:val="zh-CN"/>
              </w:rPr>
            </w:pPr>
            <w:r>
              <w:rPr>
                <w:lang w:val="zh-CN"/>
              </w:rPr>
              <w:t>根据需要调整凝固时间</w:t>
            </w:r>
          </w:p>
        </w:tc>
      </w:tr>
    </w:tbl>
    <w:p>
      <w:pPr>
        <w:ind w:firstLine="480"/>
        <w:rPr>
          <w:kern w:val="2"/>
          <w:lang w:eastAsia="zh-CN" w:bidi="ar-SA"/>
        </w:rPr>
      </w:pPr>
      <w:r>
        <w:rPr>
          <w:kern w:val="2"/>
          <w:lang w:eastAsia="zh-CN" w:bidi="ar-SA"/>
        </w:rPr>
        <w:t>研究同步注浆工艺及参数，保证浆液在管片背后均匀压注，以控制盾构掘进引起的周边沉降尽可能小。研究的注浆参数，包括：注浆压力、注浆量。注浆浆液选择水泥砂浆，水泥砂浆的凝结时间在8小时左右，浆液的强度不小于2.0MPa。注浆压力应略大于泥水仓压力。注浆量应满足设计量的120%以上，注浆压力不超过泥水压力设定值0.02MPa。</w:t>
      </w:r>
    </w:p>
    <w:p>
      <w:pPr>
        <w:adjustRightInd w:val="0"/>
        <w:snapToGrid w:val="0"/>
        <w:spacing w:line="360" w:lineRule="auto"/>
        <w:rPr>
          <w:kern w:val="2"/>
          <w:lang w:eastAsia="zh-CN" w:bidi="ar-SA"/>
        </w:rPr>
      </w:pPr>
      <w:r>
        <w:rPr>
          <w:kern w:val="2"/>
          <w:lang w:eastAsia="zh-CN" w:bidi="ar-SA"/>
        </w:rPr>
        <w:t>二次注浆从拼装环后第4环开始布置，从第4环到第5环重复注入。二次注浆采用压力控制，注浆压力不超过0.8MPa。</w:t>
      </w:r>
    </w:p>
    <w:p>
      <w:pPr>
        <w:adjustRightInd w:val="0"/>
        <w:snapToGrid w:val="0"/>
        <w:spacing w:line="360" w:lineRule="auto"/>
        <w:rPr>
          <w:rFonts w:ascii="宋体" w:hAnsi="宋体"/>
          <w:b/>
          <w:sz w:val="24"/>
        </w:rPr>
      </w:pPr>
      <w:r>
        <w:rPr>
          <w:rFonts w:hint="eastAsia" w:ascii="宋体" w:hAnsi="宋体"/>
          <w:b/>
          <w:sz w:val="24"/>
        </w:rPr>
        <w:t>4.</w:t>
      </w:r>
      <w:r>
        <w:rPr>
          <w:rFonts w:ascii="宋体" w:hAnsi="宋体"/>
          <w:b/>
          <w:sz w:val="24"/>
        </w:rPr>
        <w:t>2.</w:t>
      </w:r>
      <w:r>
        <w:rPr>
          <w:rFonts w:hint="eastAsia" w:ascii="宋体" w:hAnsi="宋体"/>
          <w:b/>
          <w:sz w:val="24"/>
          <w:lang w:val="en-US" w:eastAsia="zh-CN"/>
        </w:rPr>
        <w:t>14</w:t>
      </w:r>
      <w:r>
        <w:rPr>
          <w:rFonts w:ascii="宋体" w:hAnsi="宋体"/>
          <w:b/>
          <w:sz w:val="24"/>
        </w:rPr>
        <w:t>.5.5</w:t>
      </w:r>
      <w:r>
        <w:rPr>
          <w:rFonts w:hint="eastAsia" w:ascii="宋体" w:hAnsi="宋体"/>
          <w:b/>
          <w:sz w:val="24"/>
        </w:rPr>
        <w:t>质量保证措施</w:t>
      </w:r>
      <w:bookmarkEnd w:id="763"/>
      <w:bookmarkEnd w:id="764"/>
    </w:p>
    <w:p>
      <w:pPr>
        <w:bidi w:val="0"/>
        <w:rPr>
          <w:lang w:eastAsia="zh-CN"/>
        </w:rPr>
      </w:pPr>
      <w:bookmarkStart w:id="765" w:name="_Toc78833667"/>
      <w:bookmarkStart w:id="766" w:name="_Toc271275292"/>
      <w:bookmarkStart w:id="767" w:name="_Toc271377440"/>
      <w:bookmarkStart w:id="768" w:name="_Toc271553771"/>
      <w:bookmarkStart w:id="769" w:name="_Toc271274793"/>
      <w:bookmarkStart w:id="770" w:name="_Toc271551340"/>
      <w:bookmarkStart w:id="771" w:name="_Toc76810215"/>
      <w:r>
        <w:rPr>
          <w:lang w:eastAsia="zh-CN"/>
        </w:rPr>
        <w:t>（1）进行详细的浆液配比试验，选定合适的注浆材料，添加剂及浆液配比，保证所选浆材配比、强度、耐久性等物理力学指标满足4设计的工程要求；</w:t>
      </w:r>
    </w:p>
    <w:p>
      <w:pPr>
        <w:bidi w:val="0"/>
        <w:rPr>
          <w:lang w:eastAsia="zh-CN"/>
        </w:rPr>
      </w:pPr>
      <w:r>
        <w:rPr>
          <w:lang w:eastAsia="zh-CN"/>
        </w:rPr>
        <w:t>（2）制定详细的注浆施工设计和工艺流程及注浆质量控制程序，严格按要求实施注浆、检查、记录、分析，及时做出P（注浆压力）—Q（注浆量）—t（时间）曲线，分析注浆效果，反馈指导下次注浆，并及时报告业主和现场工程师；</w:t>
      </w:r>
    </w:p>
    <w:p>
      <w:pPr>
        <w:bidi w:val="0"/>
        <w:rPr>
          <w:lang w:eastAsia="zh-CN"/>
        </w:rPr>
      </w:pPr>
      <w:r>
        <w:rPr>
          <w:lang w:eastAsia="zh-CN"/>
        </w:rPr>
        <w:t>（3）成立专业注浆作业班组，由富有经验的注浆工程师和技术工人负责注浆技术工作；</w:t>
      </w:r>
    </w:p>
    <w:p>
      <w:pPr>
        <w:bidi w:val="0"/>
        <w:rPr>
          <w:lang w:eastAsia="zh-CN"/>
        </w:rPr>
      </w:pPr>
      <w:r>
        <w:rPr>
          <w:lang w:eastAsia="zh-CN"/>
        </w:rPr>
        <w:t>（4）根据洞内管片衬砌变形和地面及周围构筑物变形监测结果，及时进行信息反馈，修正注浆参数和施工方法，发现情况及时解决；</w:t>
      </w:r>
    </w:p>
    <w:p>
      <w:pPr>
        <w:bidi w:val="0"/>
        <w:rPr>
          <w:lang w:eastAsia="zh-CN"/>
        </w:rPr>
      </w:pPr>
      <w:r>
        <w:rPr>
          <w:lang w:eastAsia="zh-CN"/>
        </w:rPr>
        <w:t>（5）做好注浆设备的维修保养、注浆材料供应，以保证注浆作业顺利连续不中断进行；</w:t>
      </w:r>
    </w:p>
    <w:p>
      <w:pPr>
        <w:bidi w:val="0"/>
        <w:rPr>
          <w:kern w:val="2"/>
          <w:lang w:eastAsia="zh-CN" w:bidi="ar-SA"/>
        </w:rPr>
      </w:pPr>
      <w:r>
        <w:rPr>
          <w:lang w:eastAsia="zh-CN"/>
        </w:rPr>
        <w:t>好注浆孔的密封，保证其不渗漏水。</w:t>
      </w:r>
    </w:p>
    <w:p>
      <w:pPr>
        <w:pStyle w:val="6"/>
        <w:bidi w:val="0"/>
      </w:pPr>
      <w:r>
        <w:t>4</w:t>
      </w:r>
      <w:r>
        <w:rPr>
          <w:rFonts w:hint="eastAsia"/>
        </w:rPr>
        <w:t>.</w:t>
      </w:r>
      <w:r>
        <w:t>2.</w:t>
      </w:r>
      <w:r>
        <w:rPr>
          <w:rFonts w:hint="eastAsia"/>
          <w:lang w:val="en-US" w:eastAsia="zh-CN"/>
        </w:rPr>
        <w:t>14</w:t>
      </w:r>
      <w:r>
        <w:t>.6</w:t>
      </w:r>
      <w:r>
        <w:rPr>
          <w:rFonts w:hint="eastAsia"/>
        </w:rPr>
        <w:t>盾构掘进方向的控制与调整</w:t>
      </w:r>
      <w:bookmarkEnd w:id="765"/>
      <w:bookmarkEnd w:id="766"/>
      <w:bookmarkEnd w:id="767"/>
      <w:bookmarkEnd w:id="768"/>
      <w:bookmarkEnd w:id="769"/>
      <w:bookmarkEnd w:id="770"/>
      <w:bookmarkEnd w:id="771"/>
    </w:p>
    <w:p>
      <w:pPr>
        <w:ind w:firstLine="480"/>
        <w:rPr>
          <w:bCs/>
          <w:kern w:val="2"/>
          <w:szCs w:val="20"/>
          <w:lang w:eastAsia="zh-CN" w:bidi="ar-SA"/>
        </w:rPr>
      </w:pPr>
      <w:r>
        <w:rPr>
          <w:bCs/>
          <w:kern w:val="2"/>
          <w:szCs w:val="20"/>
          <w:lang w:eastAsia="zh-CN" w:bidi="ar-SA"/>
        </w:rPr>
        <w:t>由于盾构表面与地层间的摩擦阻力不均匀，地层软硬不均、隧道曲线和坡度变化以及操作等因素的影响，盾构推进不可能完全按照设计的隧道轴线前进，而会产生一定的偏差，开挖面上的泥水压力以及刀盘切削地层所引起的阻力不均匀，也会引起一定的偏差，在盾构推进过程中由于不同部位推进千斤顶参数设定的偏差易引起推进方向的偏差。当这种偏差超过一定限界时就会使隧道衬砌侵限、盾尾间隙变小使管片局部受力恶化，并造成地层损失增大而使地表沉降加大。因此，盾构施工中必须采取有效技术措施控制掘进方向，及时有效纠正掘进偏差。</w:t>
      </w:r>
    </w:p>
    <w:p>
      <w:pPr>
        <w:adjustRightInd w:val="0"/>
        <w:snapToGrid w:val="0"/>
        <w:spacing w:line="360" w:lineRule="auto"/>
        <w:rPr>
          <w:rFonts w:ascii="宋体" w:hAnsi="宋体"/>
          <w:b/>
          <w:sz w:val="24"/>
        </w:rPr>
      </w:pPr>
      <w:bookmarkStart w:id="772" w:name="_Toc15554810"/>
      <w:bookmarkStart w:id="773" w:name="_Toc76810216"/>
      <w:bookmarkStart w:id="774" w:name="_Toc78833668"/>
      <w:bookmarkStart w:id="775" w:name="_Toc56832718"/>
      <w:bookmarkStart w:id="776" w:name="_Toc14750867"/>
      <w:r>
        <w:rPr>
          <w:rFonts w:ascii="宋体" w:hAnsi="宋体"/>
          <w:b/>
          <w:sz w:val="24"/>
        </w:rPr>
        <w:t>4</w:t>
      </w:r>
      <w:r>
        <w:rPr>
          <w:rFonts w:hint="eastAsia" w:ascii="宋体" w:hAnsi="宋体"/>
          <w:b/>
          <w:sz w:val="24"/>
        </w:rPr>
        <w:t>.</w:t>
      </w:r>
      <w:r>
        <w:rPr>
          <w:rFonts w:ascii="宋体" w:hAnsi="宋体"/>
          <w:b/>
          <w:sz w:val="24"/>
        </w:rPr>
        <w:t>2.</w:t>
      </w:r>
      <w:r>
        <w:rPr>
          <w:rFonts w:hint="eastAsia" w:ascii="宋体" w:hAnsi="宋体"/>
          <w:b/>
          <w:sz w:val="24"/>
          <w:lang w:val="en-US" w:eastAsia="zh-CN"/>
        </w:rPr>
        <w:t>14</w:t>
      </w:r>
      <w:r>
        <w:rPr>
          <w:rFonts w:ascii="宋体" w:hAnsi="宋体"/>
          <w:b/>
          <w:sz w:val="24"/>
        </w:rPr>
        <w:t>.6.1</w:t>
      </w:r>
      <w:r>
        <w:rPr>
          <w:rFonts w:hint="eastAsia" w:ascii="宋体" w:hAnsi="宋体"/>
          <w:b/>
          <w:sz w:val="24"/>
        </w:rPr>
        <w:t>盾构掘进方向控制</w:t>
      </w:r>
      <w:bookmarkEnd w:id="772"/>
      <w:bookmarkEnd w:id="773"/>
      <w:bookmarkEnd w:id="774"/>
      <w:bookmarkEnd w:id="775"/>
      <w:bookmarkEnd w:id="776"/>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根据我单位在过江盾构隧道、地铁盾构的施工经验，结合本工程线路及地质的具体情况，采取以下方法控制盾构掘进方向：</w:t>
      </w:r>
    </w:p>
    <w:p>
      <w:pPr>
        <w:ind w:firstLine="480"/>
        <w:rPr>
          <w:bCs/>
          <w:kern w:val="2"/>
          <w:szCs w:val="20"/>
          <w:lang w:eastAsia="zh-CN" w:bidi="ar-SA"/>
        </w:rPr>
      </w:pPr>
      <w:r>
        <w:rPr>
          <w:bCs/>
          <w:kern w:val="2"/>
          <w:szCs w:val="20"/>
          <w:lang w:eastAsia="zh-CN" w:bidi="ar-SA"/>
        </w:rPr>
        <w:t>用VMT隧道自动导向系统和人工测量辅助进行盾构姿态监测</w:t>
      </w:r>
    </w:p>
    <w:p>
      <w:pPr>
        <w:ind w:firstLine="480"/>
        <w:rPr>
          <w:bCs/>
          <w:kern w:val="2"/>
          <w:szCs w:val="20"/>
          <w:lang w:eastAsia="zh-CN" w:bidi="ar-SA"/>
        </w:rPr>
      </w:pPr>
      <w:r>
        <w:rPr>
          <w:bCs/>
          <w:kern w:val="2"/>
          <w:szCs w:val="20"/>
          <w:lang w:eastAsia="zh-CN" w:bidi="ar-SA"/>
        </w:rPr>
        <w:t>该系统配置了导向、自动定位、掘进程序软件和显示器等，能够全天候在盾构机主控室动态显示盾构机当前位置与隧道设计轴线的偏差以及趋势。据此调整控制盾构机掘进方向，使其始终保持在允许的偏差范围内。该系统的组成见图</w:t>
      </w:r>
      <w:r>
        <w:rPr>
          <w:rFonts w:hint="eastAsia"/>
          <w:bCs/>
          <w:kern w:val="2"/>
          <w:szCs w:val="20"/>
          <w:lang w:val="en-US" w:eastAsia="zh-CN" w:bidi="ar-SA"/>
        </w:rPr>
        <w:t>4.2.14</w:t>
      </w:r>
      <w:r>
        <w:rPr>
          <w:bCs/>
          <w:kern w:val="2"/>
          <w:szCs w:val="20"/>
          <w:lang w:eastAsia="zh-CN" w:bidi="ar-SA"/>
        </w:rPr>
        <w:t>-7。</w:t>
      </w:r>
    </w:p>
    <w:p>
      <w:pPr>
        <w:pStyle w:val="90"/>
      </w:pPr>
      <w:r>
        <w:drawing>
          <wp:inline distT="0" distB="0" distL="0" distR="0">
            <wp:extent cx="4929505" cy="3164840"/>
            <wp:effectExtent l="0" t="0" r="4445" b="16510"/>
            <wp:docPr id="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
                    <pic:cNvPicPr>
                      <a:picLocks noChangeAspect="1" noChangeArrowheads="1"/>
                    </pic:cNvPicPr>
                  </pic:nvPicPr>
                  <pic:blipFill>
                    <a:blip r:embed="rId61" cstate="print">
                      <a:extLst>
                        <a:ext uri="{28A0092B-C50C-407E-A947-70E740481C1C}">
                          <a14:useLocalDpi xmlns:a14="http://schemas.microsoft.com/office/drawing/2010/main" val="0"/>
                        </a:ext>
                      </a:extLst>
                    </a:blip>
                    <a:srcRect t="-2042"/>
                    <a:stretch>
                      <a:fillRect/>
                    </a:stretch>
                  </pic:blipFill>
                  <pic:spPr>
                    <a:xfrm>
                      <a:off x="0" y="0"/>
                      <a:ext cx="4929505" cy="3164840"/>
                    </a:xfrm>
                    <a:prstGeom prst="rect">
                      <a:avLst/>
                    </a:prstGeom>
                    <a:noFill/>
                    <a:ln>
                      <a:noFill/>
                    </a:ln>
                  </pic:spPr>
                </pic:pic>
              </a:graphicData>
            </a:graphic>
          </wp:inline>
        </w:drawing>
      </w:r>
    </w:p>
    <w:p>
      <w:pPr>
        <w:pStyle w:val="90"/>
      </w:pPr>
      <w:r>
        <w:t>图</w:t>
      </w:r>
      <w:r>
        <w:rPr>
          <w:rFonts w:hint="eastAsia"/>
          <w:lang w:val="en-US" w:eastAsia="zh-CN"/>
        </w:rPr>
        <w:t xml:space="preserve">4.2.14-7 </w:t>
      </w:r>
      <w:r>
        <w:t xml:space="preserve"> VMT隧道自动导向系统示意图</w:t>
      </w:r>
    </w:p>
    <w:p>
      <w:pPr>
        <w:ind w:firstLine="480"/>
        <w:rPr>
          <w:bCs/>
          <w:kern w:val="2"/>
          <w:szCs w:val="20"/>
          <w:lang w:eastAsia="zh-CN" w:bidi="ar-SA"/>
        </w:rPr>
      </w:pPr>
      <w:r>
        <w:rPr>
          <w:bCs/>
          <w:kern w:val="2"/>
          <w:szCs w:val="20"/>
          <w:lang w:eastAsia="zh-CN" w:bidi="ar-SA"/>
        </w:rPr>
        <w:t>随着盾构推进导向系统后视基准点需要前移，必须通过人工测量来进行精确定位，为保证推进方向的准确可靠性，拟每周进行两次人工测量，以校核自动导向系统的测量数据并复核盾构机的位置、姿态，确保盾构掘进方向的正确。</w:t>
      </w:r>
    </w:p>
    <w:p>
      <w:pPr>
        <w:ind w:firstLine="480"/>
        <w:rPr>
          <w:bCs/>
          <w:kern w:val="2"/>
          <w:szCs w:val="20"/>
          <w:lang w:eastAsia="zh-CN" w:bidi="ar-SA"/>
        </w:rPr>
      </w:pPr>
      <w:r>
        <w:rPr>
          <w:bCs/>
          <w:kern w:val="2"/>
          <w:szCs w:val="20"/>
          <w:lang w:eastAsia="zh-CN" w:bidi="ar-SA"/>
        </w:rPr>
        <w:t>（2）采用分区操作盾构机推进油缸控制盾构掘进方向</w:t>
      </w:r>
    </w:p>
    <w:p>
      <w:pPr>
        <w:ind w:firstLine="480"/>
        <w:rPr>
          <w:bCs/>
          <w:kern w:val="2"/>
          <w:szCs w:val="20"/>
          <w:lang w:eastAsia="zh-CN" w:bidi="ar-SA"/>
        </w:rPr>
      </w:pPr>
      <w:r>
        <w:rPr>
          <w:bCs/>
          <w:kern w:val="2"/>
          <w:szCs w:val="20"/>
          <w:lang w:eastAsia="zh-CN" w:bidi="ar-SA"/>
        </w:rPr>
        <w:t>根据线路条件所做的分段轴线拟合控制计划、导向系统反映的盾构姿态信息，结合隧道地层情况，通过分区操作盾构机的推进油缸来控制掘进方向。</w:t>
      </w:r>
    </w:p>
    <w:p>
      <w:pPr>
        <w:ind w:firstLine="480"/>
        <w:rPr>
          <w:bCs/>
          <w:kern w:val="2"/>
          <w:szCs w:val="20"/>
          <w:lang w:eastAsia="zh-CN" w:bidi="ar-SA"/>
        </w:rPr>
      </w:pPr>
      <w:r>
        <w:rPr>
          <w:bCs/>
          <w:kern w:val="2"/>
          <w:szCs w:val="20"/>
          <w:lang w:eastAsia="zh-CN" w:bidi="ar-SA"/>
        </w:rPr>
        <w:t>在上坡段掘进时，适当加大盾构机下部油缸的推力；在下坡段掘进时则适当加大上部油缸的推力；在左转弯曲线段掘进时，则适当加大右侧油缸推力；在右转弯曲线掘进时，则适当加大左侧油缸的推力；在直线平坡段掘进时，则应尽量使所有油缸的推力保持一致。</w:t>
      </w:r>
    </w:p>
    <w:p>
      <w:pPr>
        <w:pStyle w:val="28"/>
        <w:adjustRightInd w:val="0"/>
        <w:snapToGrid w:val="0"/>
        <w:spacing w:after="0" w:line="360" w:lineRule="auto"/>
        <w:ind w:left="0" w:leftChars="0" w:firstLine="480" w:firstLineChars="200"/>
        <w:rPr>
          <w:rFonts w:ascii="宋体" w:hAnsi="宋体"/>
          <w:bCs/>
          <w:sz w:val="24"/>
        </w:rPr>
      </w:pPr>
      <w:r>
        <w:rPr>
          <w:bCs/>
          <w:kern w:val="2"/>
          <w:szCs w:val="20"/>
          <w:lang w:eastAsia="zh-CN" w:bidi="ar-SA"/>
        </w:rPr>
        <w:t>在均匀的地质条件时，保持所有油缸推力一致；在软硬不均的地层中掘进时，则应根据不同地层在断面的具体分布情况，遵循硬地层一侧推进油缸的推力适当加大，软地层一侧油缸的推力适当减小的原则来操作。</w:t>
      </w:r>
    </w:p>
    <w:p>
      <w:pPr>
        <w:bidi w:val="0"/>
        <w:rPr>
          <w:b/>
          <w:bCs/>
        </w:rPr>
      </w:pPr>
      <w:bookmarkStart w:id="777" w:name="_Toc9261377"/>
      <w:bookmarkStart w:id="778" w:name="_Toc8979354"/>
      <w:bookmarkStart w:id="779" w:name="_Toc15554811"/>
      <w:bookmarkStart w:id="780" w:name="_Toc76810217"/>
      <w:bookmarkStart w:id="781" w:name="_Toc14750868"/>
      <w:bookmarkStart w:id="782" w:name="_Toc56832719"/>
      <w:bookmarkStart w:id="783" w:name="_Toc78833669"/>
      <w:r>
        <w:rPr>
          <w:b/>
          <w:bCs/>
        </w:rPr>
        <w:t>4</w:t>
      </w:r>
      <w:r>
        <w:rPr>
          <w:rFonts w:hint="eastAsia"/>
          <w:b/>
          <w:bCs/>
        </w:rPr>
        <w:t>.</w:t>
      </w:r>
      <w:r>
        <w:rPr>
          <w:b/>
          <w:bCs/>
        </w:rPr>
        <w:t>2.</w:t>
      </w:r>
      <w:r>
        <w:rPr>
          <w:rFonts w:hint="eastAsia"/>
          <w:b/>
          <w:bCs/>
          <w:lang w:val="en-US" w:eastAsia="zh-CN"/>
        </w:rPr>
        <w:t>14</w:t>
      </w:r>
      <w:r>
        <w:rPr>
          <w:b/>
          <w:bCs/>
        </w:rPr>
        <w:t>.6.2</w:t>
      </w:r>
      <w:r>
        <w:rPr>
          <w:rFonts w:hint="eastAsia"/>
          <w:b/>
          <w:bCs/>
        </w:rPr>
        <w:t>盾构掘进姿态调整</w:t>
      </w:r>
      <w:bookmarkEnd w:id="777"/>
      <w:bookmarkEnd w:id="778"/>
      <w:r>
        <w:rPr>
          <w:rFonts w:hint="eastAsia"/>
          <w:b/>
          <w:bCs/>
        </w:rPr>
        <w:t>与纠偏</w:t>
      </w:r>
      <w:bookmarkEnd w:id="779"/>
      <w:bookmarkEnd w:id="780"/>
      <w:bookmarkEnd w:id="781"/>
      <w:bookmarkEnd w:id="782"/>
      <w:bookmarkEnd w:id="783"/>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在实际施工中，由于地质突变等原因盾构机推进方向可能会偏离设计轴线并达到管理警戒值；在稳定地层中掘进，因地层提供的滚动阻力小，可能会产生盾体滚动偏差；在线路变坡段掘进，有可能产生较大的偏差。因此应及时调整盾构机姿态、纠正偏差。</w:t>
      </w:r>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⑴姿态调整</w:t>
      </w:r>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参照上述方法分区操作推进油缸来调整盾构机姿态，纠正偏差，将盾构机的方向控制调整到符合要求的范围内。</w:t>
      </w:r>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⑵滚动纠偏，</w:t>
      </w:r>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当滚动超限时，盾构机会自动报警，此时应采用盾构刀盘反转的方法纠正滚动偏差。</w:t>
      </w:r>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允许滚动偏差≤</w:t>
      </w:r>
      <w:r>
        <w:rPr>
          <w:rFonts w:ascii="宋体" w:hAnsi="宋体"/>
          <w:bCs/>
          <w:sz w:val="24"/>
        </w:rPr>
        <w:t>1.5</w:t>
      </w:r>
      <w:r>
        <w:rPr>
          <w:rFonts w:hint="eastAsia" w:ascii="宋体" w:hAnsi="宋体"/>
          <w:bCs/>
          <w:sz w:val="24"/>
          <w:vertAlign w:val="superscript"/>
        </w:rPr>
        <w:t>º</w:t>
      </w:r>
      <w:r>
        <w:rPr>
          <w:rFonts w:hint="eastAsia" w:ascii="宋体" w:hAnsi="宋体"/>
          <w:bCs/>
          <w:sz w:val="24"/>
        </w:rPr>
        <w:t>，当超过</w:t>
      </w:r>
      <w:r>
        <w:rPr>
          <w:rFonts w:ascii="宋体" w:hAnsi="宋体"/>
          <w:bCs/>
          <w:sz w:val="24"/>
        </w:rPr>
        <w:t>1.5</w:t>
      </w:r>
      <w:r>
        <w:rPr>
          <w:rFonts w:hint="eastAsia" w:ascii="宋体" w:hAnsi="宋体"/>
          <w:bCs/>
          <w:sz w:val="24"/>
          <w:vertAlign w:val="superscript"/>
        </w:rPr>
        <w:t>º</w:t>
      </w:r>
      <w:r>
        <w:rPr>
          <w:rFonts w:hint="eastAsia" w:ascii="宋体" w:hAnsi="宋体"/>
          <w:bCs/>
          <w:sz w:val="24"/>
        </w:rPr>
        <w:t>时，盾构机报警，提示操纵者必须切换刀盘旋转方向，进行反转纠偏。</w:t>
      </w:r>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⑶竖直方向纠偏</w:t>
      </w:r>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控制盾构机方向的主要因素是千斤顶的单侧推力，当盾构机出现下俯时，可加大下侧千斤顶的推力，当盾构机出现上仰时，可加大上侧千斤顶的推力来进行纠偏。</w:t>
      </w:r>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⑷水平方向纠偏</w:t>
      </w:r>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与竖直方向纠偏的原理一样，左偏时应加大左侧千斤顶的推进压力，右偏时则应加大右侧千斤顶的推进压力。</w:t>
      </w:r>
    </w:p>
    <w:p>
      <w:pPr>
        <w:bidi w:val="0"/>
        <w:rPr>
          <w:b/>
          <w:bCs/>
        </w:rPr>
      </w:pPr>
      <w:bookmarkStart w:id="784" w:name="_Toc9261378"/>
      <w:bookmarkStart w:id="785" w:name="_Toc8979355"/>
      <w:bookmarkStart w:id="786" w:name="_Toc56832720"/>
      <w:bookmarkStart w:id="787" w:name="_Toc14750869"/>
      <w:bookmarkStart w:id="788" w:name="_Toc78833670"/>
      <w:bookmarkStart w:id="789" w:name="_Toc76810218"/>
      <w:bookmarkStart w:id="790" w:name="_Toc15554812"/>
      <w:r>
        <w:rPr>
          <w:b/>
          <w:bCs/>
        </w:rPr>
        <w:t>4</w:t>
      </w:r>
      <w:r>
        <w:rPr>
          <w:rFonts w:hint="eastAsia"/>
          <w:b/>
          <w:bCs/>
        </w:rPr>
        <w:t>.</w:t>
      </w:r>
      <w:r>
        <w:rPr>
          <w:b/>
          <w:bCs/>
        </w:rPr>
        <w:t>2.7.6.3</w:t>
      </w:r>
      <w:r>
        <w:rPr>
          <w:rFonts w:hint="eastAsia"/>
          <w:b/>
          <w:bCs/>
        </w:rPr>
        <w:t>方向控制及纠偏</w:t>
      </w:r>
      <w:bookmarkEnd w:id="784"/>
      <w:bookmarkEnd w:id="785"/>
      <w:r>
        <w:rPr>
          <w:rFonts w:hint="eastAsia"/>
          <w:b/>
          <w:bCs/>
        </w:rPr>
        <w:t>注意事项</w:t>
      </w:r>
      <w:bookmarkEnd w:id="786"/>
      <w:bookmarkEnd w:id="787"/>
      <w:bookmarkEnd w:id="788"/>
      <w:bookmarkEnd w:id="789"/>
      <w:bookmarkEnd w:id="790"/>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⑴在切换刀盘转动方向时，应保留适当的时间间隔，推进油缸油压的调整不宜过快、过大，切换速度过快可能造成管片受力状态突变，而使管片损坏。</w:t>
      </w:r>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⑵根据掌子面地层情况应及时调整掘进参数，调整掘进方向时应设置警戒值与限制值。达到警戒值时就应该实行纠偏程序。</w:t>
      </w:r>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⑶蛇行的修正应以长距离慢慢修正为原则，如修正得过急，蛇行反而更加明显。在直线推进的情况下，应选取盾构当前所在位置点与设计线上远方的一点作一直线，然后再以这条线为新的基准进行线形管理。在曲线推进的情况下，应使用使盾构当前所在位置点与远方点的连线同设计曲线相切。</w:t>
      </w:r>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⑷正确进行管片选型，确保拼装质量与精度，以使管片端面尽可能与计划的掘进方向垂直。</w:t>
      </w:r>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⑸严格控制纠偏力度，防止盾构机发生卡壳现象。</w:t>
      </w:r>
    </w:p>
    <w:p>
      <w:pPr>
        <w:pStyle w:val="28"/>
        <w:adjustRightInd w:val="0"/>
        <w:snapToGrid w:val="0"/>
        <w:spacing w:after="0" w:line="360" w:lineRule="auto"/>
        <w:ind w:left="0" w:leftChars="0" w:firstLine="480" w:firstLineChars="200"/>
        <w:rPr>
          <w:rFonts w:ascii="宋体" w:hAnsi="宋体"/>
          <w:bCs/>
          <w:sz w:val="24"/>
        </w:rPr>
      </w:pPr>
      <w:r>
        <w:rPr>
          <w:rFonts w:hint="eastAsia" w:ascii="宋体" w:hAnsi="宋体"/>
          <w:bCs/>
          <w:sz w:val="24"/>
        </w:rPr>
        <w:t>⑹盾构始发到达时方向控制极其重要，应按照始发、到达掘进的有关技术要求，做好测量定位工作。</w:t>
      </w:r>
      <w:bookmarkStart w:id="791" w:name="_Toc76810219"/>
      <w:bookmarkStart w:id="792" w:name="_Toc78833671"/>
    </w:p>
    <w:p>
      <w:pPr>
        <w:pStyle w:val="6"/>
        <w:bidi w:val="0"/>
      </w:pPr>
      <w:bookmarkStart w:id="793" w:name="_Toc271274794"/>
      <w:bookmarkStart w:id="794" w:name="_Toc271551341"/>
      <w:bookmarkStart w:id="795" w:name="_Toc271275293"/>
      <w:bookmarkStart w:id="796" w:name="_Toc271553772"/>
      <w:bookmarkStart w:id="797" w:name="_Toc271377441"/>
      <w:r>
        <w:t>4</w:t>
      </w:r>
      <w:r>
        <w:rPr>
          <w:rFonts w:hint="eastAsia"/>
        </w:rPr>
        <w:t>.</w:t>
      </w:r>
      <w:r>
        <w:t>2.</w:t>
      </w:r>
      <w:r>
        <w:rPr>
          <w:rFonts w:hint="eastAsia"/>
          <w:lang w:val="en-US" w:eastAsia="zh-CN"/>
        </w:rPr>
        <w:t>14</w:t>
      </w:r>
      <w:r>
        <w:t>.7</w:t>
      </w:r>
      <w:r>
        <w:rPr>
          <w:rFonts w:hint="eastAsia"/>
        </w:rPr>
        <w:t>管片防水材料粘贴</w:t>
      </w:r>
      <w:bookmarkEnd w:id="791"/>
      <w:bookmarkEnd w:id="792"/>
      <w:bookmarkEnd w:id="793"/>
      <w:bookmarkEnd w:id="794"/>
      <w:bookmarkEnd w:id="795"/>
      <w:bookmarkEnd w:id="796"/>
      <w:bookmarkEnd w:id="797"/>
    </w:p>
    <w:p>
      <w:pPr>
        <w:ind w:firstLine="480"/>
        <w:rPr>
          <w:kern w:val="2"/>
          <w:szCs w:val="20"/>
          <w:lang w:eastAsia="zh-CN" w:bidi="ar-SA"/>
        </w:rPr>
      </w:pPr>
      <w:bookmarkStart w:id="798" w:name="_Toc271377442"/>
      <w:bookmarkStart w:id="799" w:name="_Toc271551342"/>
      <w:bookmarkStart w:id="800" w:name="_Toc271553773"/>
      <w:bookmarkStart w:id="801" w:name="_Toc271275294"/>
      <w:bookmarkStart w:id="802" w:name="_Toc271274795"/>
      <w:bookmarkStart w:id="803" w:name="_Toc78833674"/>
      <w:bookmarkStart w:id="804" w:name="_Toc76810222"/>
      <w:r>
        <w:rPr>
          <w:kern w:val="2"/>
          <w:szCs w:val="20"/>
          <w:lang w:eastAsia="zh-CN" w:bidi="ar-SA"/>
        </w:rPr>
        <w:t>（1）选购专业厂商生产的性能优良的中孔型三元乙丙橡胶密封垫、粘结剂，并对进场的防水材料按国家相关标准进行严格的检验，确保其质量合格后使用。</w:t>
      </w:r>
    </w:p>
    <w:p>
      <w:pPr>
        <w:ind w:firstLine="480"/>
        <w:rPr>
          <w:kern w:val="2"/>
          <w:lang w:eastAsia="zh-CN" w:bidi="ar-SA"/>
        </w:rPr>
      </w:pPr>
      <w:r>
        <w:rPr>
          <w:kern w:val="2"/>
          <w:lang w:eastAsia="zh-CN" w:bidi="ar-SA"/>
        </w:rPr>
        <w:t>（2）管片防水密封条粘贴：在干净、干燥的管片防水槽内均匀涂刷氯丁粘接剂一遍到两遍，同时在防水橡胶密封垫内面也均匀涂刷氯丁粘接剂一遍，涂刷必须均匀，无遗漏。待粘接剂已初干（用手接触不粘手、不拉丝），制作人员将防水密封条翻入槽内进行粘贴，其程序先两断面后环面中间逐渐向两端延伸，粘贴必须四角平整服贴，不可突起蹋下。然后用木锤轻击使密封条与管片粘贴充分，防止浮贴，以防止管片在下井吊运和拼装时密封条错位失落，造成拼装困难和防水失效。</w:t>
      </w:r>
    </w:p>
    <w:p>
      <w:pPr>
        <w:ind w:firstLine="480"/>
        <w:rPr>
          <w:kern w:val="2"/>
          <w:lang w:eastAsia="zh-CN" w:bidi="ar-SA"/>
        </w:rPr>
      </w:pPr>
      <w:r>
        <w:rPr>
          <w:kern w:val="2"/>
          <w:lang w:eastAsia="zh-CN" w:bidi="ar-SA"/>
        </w:rPr>
        <w:t>（3）管片传力软木衬垫粘贴：在管片的纵向端面和缓冲薄片上均匀涂刷三九氯丁粘接剂，等初干后将软木衬垫准确的粘贴上，用木锤击之使其粘贴平整牢靠。</w:t>
      </w:r>
    </w:p>
    <w:p>
      <w:pPr>
        <w:ind w:firstLine="480"/>
        <w:rPr>
          <w:kern w:val="2"/>
          <w:lang w:eastAsia="zh-CN" w:bidi="ar-SA"/>
        </w:rPr>
      </w:pPr>
      <w:r>
        <w:rPr>
          <w:kern w:val="2"/>
          <w:lang w:eastAsia="zh-CN" w:bidi="ar-SA"/>
        </w:rPr>
        <w:t>（4）每环管片防水密封条的粘贴应在安装前12～24h内完成。在粘贴防水密封条时同时进行管片衬垫的粘贴。待粘防水密封条与补垫基面无尘、无油、无污、干燥，以保证粘贴质量。</w:t>
      </w:r>
    </w:p>
    <w:p>
      <w:pPr>
        <w:ind w:firstLine="480"/>
        <w:rPr>
          <w:kern w:val="2"/>
          <w:lang w:eastAsia="zh-CN" w:bidi="ar-SA"/>
        </w:rPr>
      </w:pPr>
      <w:r>
        <w:rPr>
          <w:kern w:val="2"/>
          <w:lang w:eastAsia="zh-CN" w:bidi="ar-SA"/>
        </w:rPr>
        <w:t>（5）对防水密封条表面需涂刷缓膨胀剂，尤其拱底块密封垫表面必须涂刷二道缓膨胀剂。雨天必须做好粘贴好管片的遮盖工作，防止防水密封条失效。</w:t>
      </w:r>
    </w:p>
    <w:p>
      <w:pPr>
        <w:ind w:firstLine="480"/>
        <w:rPr>
          <w:kern w:val="2"/>
          <w:szCs w:val="20"/>
          <w:lang w:eastAsia="zh-CN" w:bidi="ar-SA"/>
        </w:rPr>
      </w:pPr>
      <w:r>
        <w:rPr>
          <w:kern w:val="2"/>
          <w:szCs w:val="20"/>
          <w:lang w:eastAsia="zh-CN" w:bidi="ar-SA"/>
        </w:rPr>
        <w:t>（6）管片角部为防水的薄弱环节，角部密封垫应铺设到位，并在管片角部设自粘性加强密封薄片，以加强防水密封效果。</w:t>
      </w:r>
    </w:p>
    <w:p>
      <w:pPr>
        <w:ind w:firstLine="480"/>
        <w:rPr>
          <w:kern w:val="2"/>
          <w:szCs w:val="20"/>
          <w:lang w:eastAsia="zh-CN" w:bidi="ar-SA"/>
        </w:rPr>
      </w:pPr>
      <w:r>
        <w:rPr>
          <w:kern w:val="2"/>
          <w:szCs w:val="20"/>
          <w:lang w:eastAsia="zh-CN" w:bidi="ar-SA"/>
        </w:rPr>
        <w:t>（7）管片防水密封条、软木衬垫完成后，将管片翻转，在管片外弧面涂刷水泥基防水涂料。</w:t>
      </w:r>
    </w:p>
    <w:p>
      <w:pPr>
        <w:ind w:firstLine="480"/>
        <w:rPr>
          <w:kern w:val="2"/>
          <w:lang w:eastAsia="zh-CN" w:bidi="ar-SA"/>
        </w:rPr>
      </w:pPr>
      <w:r>
        <w:rPr>
          <w:kern w:val="2"/>
          <w:lang w:eastAsia="zh-CN" w:bidi="ar-SA"/>
        </w:rPr>
        <w:t>（8）冬季橡胶防水密封条在施工前必须放入烘房备用。</w:t>
      </w:r>
    </w:p>
    <w:p>
      <w:pPr>
        <w:ind w:firstLine="480"/>
        <w:rPr>
          <w:kern w:val="2"/>
          <w:szCs w:val="20"/>
          <w:lang w:eastAsia="zh-CN" w:bidi="ar-SA"/>
        </w:rPr>
      </w:pPr>
      <w:r>
        <w:rPr>
          <w:kern w:val="2"/>
          <w:szCs w:val="20"/>
          <w:lang w:eastAsia="zh-CN" w:bidi="ar-SA"/>
        </w:rPr>
        <w:t>（9）对粘贴好防水密封条的管片，在运输和装拼中应避免擦碰、剥离、脱落或损伤。</w:t>
      </w:r>
    </w:p>
    <w:p>
      <w:pPr>
        <w:pStyle w:val="6"/>
        <w:bidi w:val="0"/>
      </w:pPr>
      <w:r>
        <w:t>4</w:t>
      </w:r>
      <w:r>
        <w:rPr>
          <w:rFonts w:hint="eastAsia"/>
        </w:rPr>
        <w:t>.</w:t>
      </w:r>
      <w:r>
        <w:t>2.</w:t>
      </w:r>
      <w:r>
        <w:rPr>
          <w:rFonts w:hint="eastAsia"/>
          <w:lang w:val="en-US" w:eastAsia="zh-CN"/>
        </w:rPr>
        <w:t>14</w:t>
      </w:r>
      <w:r>
        <w:t>.8</w:t>
      </w:r>
      <w:r>
        <w:rPr>
          <w:rFonts w:hint="eastAsia"/>
        </w:rPr>
        <w:t>管片</w:t>
      </w:r>
      <w:r>
        <w:rPr>
          <w:rFonts w:hint="eastAsia"/>
          <w:lang w:eastAsia="zh-CN"/>
        </w:rPr>
        <w:t>、</w:t>
      </w:r>
      <w:r>
        <w:rPr>
          <w:rFonts w:hint="eastAsia"/>
          <w:lang w:val="en-US" w:eastAsia="zh-CN"/>
        </w:rPr>
        <w:t>箱涵</w:t>
      </w:r>
      <w:r>
        <w:rPr>
          <w:rFonts w:hint="eastAsia"/>
        </w:rPr>
        <w:t>拼装</w:t>
      </w:r>
      <w:bookmarkEnd w:id="798"/>
      <w:bookmarkEnd w:id="799"/>
      <w:bookmarkEnd w:id="800"/>
      <w:bookmarkEnd w:id="801"/>
      <w:bookmarkEnd w:id="802"/>
      <w:bookmarkEnd w:id="803"/>
      <w:bookmarkEnd w:id="804"/>
    </w:p>
    <w:p>
      <w:pPr>
        <w:ind w:firstLine="480"/>
        <w:rPr>
          <w:kern w:val="2"/>
          <w:szCs w:val="20"/>
          <w:lang w:eastAsia="zh-CN" w:bidi="ar-SA"/>
        </w:rPr>
      </w:pPr>
      <w:bookmarkStart w:id="805" w:name="_Toc54799302"/>
      <w:bookmarkStart w:id="806" w:name="_Toc54171631"/>
      <w:bookmarkStart w:id="807" w:name="_Toc78833675"/>
      <w:bookmarkStart w:id="808" w:name="_Toc76810224"/>
      <w:bookmarkStart w:id="809" w:name="_Toc76810223"/>
      <w:r>
        <w:rPr>
          <w:kern w:val="2"/>
          <w:szCs w:val="20"/>
          <w:lang w:eastAsia="zh-CN" w:bidi="ar-SA"/>
        </w:rPr>
        <w:t>管片拼装是盾构法隧道施工的一个重要工序，是用环、纵向螺栓逐块将高精度预制钢筋混凝土管片组装而成，整个工序由盾构司机、拼装机操作工和拼装工等三种特殊工种配合完成。</w:t>
      </w:r>
    </w:p>
    <w:p>
      <w:pPr>
        <w:adjustRightInd w:val="0"/>
        <w:snapToGrid w:val="0"/>
        <w:spacing w:line="360" w:lineRule="auto"/>
        <w:rPr>
          <w:rFonts w:ascii="宋体" w:hAnsi="宋体"/>
          <w:b/>
          <w:sz w:val="24"/>
        </w:rPr>
      </w:pPr>
      <w:r>
        <w:rPr>
          <w:rFonts w:ascii="宋体" w:hAnsi="宋体"/>
          <w:b/>
          <w:sz w:val="24"/>
        </w:rPr>
        <w:t>4</w:t>
      </w:r>
      <w:r>
        <w:rPr>
          <w:rFonts w:hint="eastAsia" w:ascii="宋体" w:hAnsi="宋体"/>
          <w:b/>
          <w:sz w:val="24"/>
        </w:rPr>
        <w:t>.</w:t>
      </w:r>
      <w:r>
        <w:rPr>
          <w:rFonts w:ascii="宋体" w:hAnsi="宋体"/>
          <w:b/>
          <w:sz w:val="24"/>
        </w:rPr>
        <w:t>2.</w:t>
      </w:r>
      <w:r>
        <w:rPr>
          <w:rFonts w:hint="eastAsia" w:ascii="宋体" w:hAnsi="宋体"/>
          <w:b/>
          <w:sz w:val="24"/>
          <w:lang w:val="en-US" w:eastAsia="zh-CN"/>
        </w:rPr>
        <w:t>14</w:t>
      </w:r>
      <w:r>
        <w:rPr>
          <w:rFonts w:ascii="宋体" w:hAnsi="宋体"/>
          <w:b/>
          <w:sz w:val="24"/>
        </w:rPr>
        <w:t>.8.1</w:t>
      </w:r>
      <w:r>
        <w:rPr>
          <w:rFonts w:hint="eastAsia" w:ascii="宋体" w:hAnsi="宋体"/>
          <w:b/>
          <w:sz w:val="24"/>
        </w:rPr>
        <w:t>管片安装程序</w:t>
      </w:r>
      <w:bookmarkEnd w:id="805"/>
      <w:bookmarkEnd w:id="806"/>
      <w:bookmarkEnd w:id="807"/>
      <w:bookmarkEnd w:id="808"/>
    </w:p>
    <w:p>
      <w:pPr>
        <w:adjustRightInd w:val="0"/>
        <w:snapToGrid w:val="0"/>
        <w:spacing w:line="360" w:lineRule="auto"/>
        <w:ind w:firstLine="480" w:firstLineChars="200"/>
        <w:rPr>
          <w:rFonts w:ascii="宋体" w:hAnsi="宋体"/>
          <w:sz w:val="24"/>
        </w:rPr>
      </w:pPr>
      <w:r>
        <w:rPr>
          <w:rFonts w:hint="eastAsia" w:ascii="宋体" w:hAnsi="宋体"/>
          <w:sz w:val="24"/>
        </w:rPr>
        <w:t>管片安装程序见图</w:t>
      </w:r>
      <w:r>
        <w:rPr>
          <w:rFonts w:hint="eastAsia" w:ascii="宋体" w:hAnsi="宋体"/>
          <w:sz w:val="24"/>
          <w:lang w:val="en-US" w:eastAsia="zh-CN"/>
        </w:rPr>
        <w:t>4.2.14-8</w:t>
      </w:r>
      <w:r>
        <w:rPr>
          <w:rFonts w:hint="eastAsia" w:ascii="宋体" w:hAnsi="宋体"/>
          <w:sz w:val="24"/>
        </w:rPr>
        <w:t>。</w:t>
      </w:r>
    </w:p>
    <w:p>
      <w:pPr>
        <w:adjustRightInd w:val="0"/>
        <w:snapToGrid w:val="0"/>
        <w:spacing w:line="360" w:lineRule="auto"/>
        <w:ind w:firstLine="480" w:firstLineChars="200"/>
        <w:jc w:val="center"/>
        <w:rPr>
          <w:rFonts w:ascii="宋体" w:hAnsi="宋体"/>
          <w:sz w:val="24"/>
        </w:rPr>
      </w:pPr>
      <w:r>
        <w:rPr>
          <w:rFonts w:hint="eastAsia" w:ascii="宋体" w:hAnsi="宋体"/>
          <w:sz w:val="24"/>
        </w:rPr>
        <w:drawing>
          <wp:inline distT="0" distB="0" distL="0" distR="0">
            <wp:extent cx="3753485" cy="3189605"/>
            <wp:effectExtent l="19050" t="0" r="0" b="0"/>
            <wp:docPr id="220"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41"/>
                    <pic:cNvPicPr>
                      <a:picLocks noChangeAspect="1" noChangeArrowheads="1"/>
                    </pic:cNvPicPr>
                  </pic:nvPicPr>
                  <pic:blipFill>
                    <a:blip r:embed="rId62" cstate="print"/>
                    <a:srcRect/>
                    <a:stretch>
                      <a:fillRect/>
                    </a:stretch>
                  </pic:blipFill>
                  <pic:spPr>
                    <a:xfrm>
                      <a:off x="0" y="0"/>
                      <a:ext cx="3753485" cy="3189605"/>
                    </a:xfrm>
                    <a:prstGeom prst="rect">
                      <a:avLst/>
                    </a:prstGeom>
                    <a:noFill/>
                    <a:ln w="9525">
                      <a:noFill/>
                      <a:miter lim="800000"/>
                      <a:headEnd/>
                      <a:tailEnd/>
                    </a:ln>
                  </pic:spPr>
                </pic:pic>
              </a:graphicData>
            </a:graphic>
          </wp:inline>
        </w:drawing>
      </w:r>
    </w:p>
    <w:p>
      <w:pPr>
        <w:spacing w:line="320" w:lineRule="exact"/>
        <w:jc w:val="center"/>
        <w:rPr>
          <w:rFonts w:ascii="宋体" w:hAnsi="宋体"/>
          <w:sz w:val="24"/>
        </w:rPr>
      </w:pPr>
      <w:r>
        <w:rPr>
          <w:rFonts w:hint="eastAsia" w:ascii="宋体" w:hAnsi="宋体"/>
          <w:b/>
          <w:sz w:val="24"/>
        </w:rPr>
        <w:t>图</w:t>
      </w:r>
      <w:r>
        <w:rPr>
          <w:rFonts w:ascii="宋体" w:hAnsi="宋体"/>
          <w:b/>
          <w:sz w:val="24"/>
        </w:rPr>
        <w:t>4.2</w:t>
      </w:r>
      <w:r>
        <w:rPr>
          <w:rFonts w:hint="eastAsia" w:ascii="宋体" w:hAnsi="宋体"/>
          <w:b/>
          <w:sz w:val="24"/>
          <w:lang w:val="en-US" w:eastAsia="zh-CN"/>
        </w:rPr>
        <w:t>.14-8</w:t>
      </w:r>
      <w:r>
        <w:rPr>
          <w:rFonts w:hint="eastAsia" w:ascii="宋体" w:hAnsi="宋体"/>
          <w:b/>
          <w:sz w:val="24"/>
        </w:rPr>
        <w:t>管片安装程序框图</w:t>
      </w:r>
    </w:p>
    <w:p>
      <w:pPr>
        <w:bidi w:val="0"/>
        <w:rPr>
          <w:b/>
          <w:bCs/>
        </w:rPr>
      </w:pPr>
      <w:bookmarkStart w:id="810" w:name="_Toc78833676"/>
      <w:r>
        <w:rPr>
          <w:b/>
          <w:bCs/>
        </w:rPr>
        <w:t>4</w:t>
      </w:r>
      <w:r>
        <w:rPr>
          <w:rFonts w:hint="eastAsia"/>
          <w:b/>
          <w:bCs/>
        </w:rPr>
        <w:t>.</w:t>
      </w:r>
      <w:r>
        <w:rPr>
          <w:b/>
          <w:bCs/>
        </w:rPr>
        <w:t>2.</w:t>
      </w:r>
      <w:r>
        <w:rPr>
          <w:rFonts w:hint="eastAsia"/>
          <w:b/>
          <w:bCs/>
          <w:lang w:val="en-US" w:eastAsia="zh-CN"/>
        </w:rPr>
        <w:t>14</w:t>
      </w:r>
      <w:r>
        <w:rPr>
          <w:b/>
          <w:bCs/>
        </w:rPr>
        <w:t>.8.2</w:t>
      </w:r>
      <w:r>
        <w:rPr>
          <w:rFonts w:hint="eastAsia"/>
          <w:b/>
          <w:bCs/>
        </w:rPr>
        <w:t>拼装前的准备</w:t>
      </w:r>
      <w:bookmarkEnd w:id="810"/>
    </w:p>
    <w:bookmarkEnd w:id="809"/>
    <w:p>
      <w:pPr>
        <w:bidi w:val="0"/>
        <w:rPr>
          <w:lang w:eastAsia="zh-CN"/>
        </w:rPr>
      </w:pPr>
      <w:bookmarkStart w:id="811" w:name="_Toc78833677"/>
      <w:bookmarkStart w:id="812" w:name="_Toc54171632"/>
      <w:bookmarkStart w:id="813" w:name="_Toc54799303"/>
      <w:bookmarkStart w:id="814" w:name="_Toc76810225"/>
      <w:r>
        <w:rPr>
          <w:lang w:eastAsia="zh-CN"/>
        </w:rPr>
        <w:t>（1）管片清理：管片下井拼装前，用灰刀清除管片上的浮灰、浮砂，对管片进行清理。</w:t>
      </w:r>
    </w:p>
    <w:p>
      <w:pPr>
        <w:bidi w:val="0"/>
        <w:rPr>
          <w:lang w:eastAsia="zh-CN"/>
        </w:rPr>
      </w:pPr>
      <w:r>
        <w:rPr>
          <w:lang w:eastAsia="zh-CN"/>
        </w:rPr>
        <w:t>（2）防水密封条、传力衬垫、防水涂料检查：管片清理干净后，在地面上按拼装顺序排列堆放，按设计图要求，按规定粘贴传力垫及防水材料，经质检人员检查合格并填写《管片防水材料贴付检查表》；</w:t>
      </w:r>
    </w:p>
    <w:p>
      <w:pPr>
        <w:bidi w:val="0"/>
        <w:rPr>
          <w:lang w:eastAsia="zh-CN"/>
        </w:rPr>
      </w:pPr>
      <w:r>
        <w:rPr>
          <w:lang w:eastAsia="zh-CN"/>
        </w:rPr>
        <w:t>（3）将检查合格后已粘贴防水材料的管片及管片接缝的连接件和配件、防水垫圈等，用龙门吊运送到井下，装入管片车，由隧道内运输列车运送至工作面。</w:t>
      </w:r>
    </w:p>
    <w:p>
      <w:pPr>
        <w:bidi w:val="0"/>
        <w:rPr>
          <w:lang w:eastAsia="zh-CN"/>
        </w:rPr>
      </w:pPr>
      <w:r>
        <w:rPr>
          <w:lang w:eastAsia="zh-CN"/>
        </w:rPr>
        <w:t>（4）操作人员应全面检查管片拼装机的动力及液压设备是否正常，举重钳子是否灵活、安全可靠。</w:t>
      </w:r>
    </w:p>
    <w:p>
      <w:pPr>
        <w:bidi w:val="0"/>
        <w:ind w:firstLine="643"/>
        <w:rPr>
          <w:b/>
          <w:bCs/>
        </w:rPr>
      </w:pPr>
      <w:r>
        <w:rPr>
          <w:b/>
          <w:bCs/>
        </w:rPr>
        <w:t>4</w:t>
      </w:r>
      <w:r>
        <w:rPr>
          <w:rFonts w:hint="eastAsia"/>
          <w:b/>
          <w:bCs/>
        </w:rPr>
        <w:t>.</w:t>
      </w:r>
      <w:r>
        <w:rPr>
          <w:b/>
          <w:bCs/>
        </w:rPr>
        <w:t>2.</w:t>
      </w:r>
      <w:r>
        <w:rPr>
          <w:rFonts w:hint="eastAsia"/>
          <w:b/>
          <w:bCs/>
          <w:lang w:val="en-US" w:eastAsia="zh-CN"/>
        </w:rPr>
        <w:t>14</w:t>
      </w:r>
      <w:r>
        <w:rPr>
          <w:b/>
          <w:bCs/>
        </w:rPr>
        <w:t>.8.3</w:t>
      </w:r>
      <w:r>
        <w:rPr>
          <w:rFonts w:hint="eastAsia"/>
          <w:b/>
          <w:bCs/>
        </w:rPr>
        <w:t>管片安装方法</w:t>
      </w:r>
      <w:bookmarkEnd w:id="811"/>
      <w:bookmarkEnd w:id="812"/>
      <w:bookmarkEnd w:id="813"/>
      <w:bookmarkEnd w:id="814"/>
    </w:p>
    <w:p>
      <w:pPr>
        <w:ind w:firstLine="480"/>
        <w:rPr>
          <w:kern w:val="2"/>
          <w:lang w:eastAsia="zh-CN" w:bidi="ar-SA"/>
        </w:rPr>
      </w:pPr>
      <w:bookmarkStart w:id="815" w:name="_Toc54171633"/>
      <w:bookmarkStart w:id="816" w:name="_Toc54799304"/>
      <w:bookmarkStart w:id="817" w:name="_Toc76810226"/>
      <w:bookmarkStart w:id="818" w:name="_Toc78833678"/>
      <w:r>
        <w:rPr>
          <w:kern w:val="2"/>
          <w:lang w:eastAsia="zh-CN" w:bidi="ar-SA"/>
        </w:rPr>
        <w:t>（1）管片采用通用楔形环管片，安装点位以满足隧道线型为前提，重点考虑管片安装后盾尾间隙要满足下一掘进循环限值，确保有足够的盾尾间隙，以防盾尾直接接触管片。管片安装前根据盾尾间隙、推进油缸行程选择好拟安装管片的点位。</w:t>
      </w:r>
    </w:p>
    <w:p>
      <w:pPr>
        <w:ind w:firstLine="480"/>
        <w:rPr>
          <w:kern w:val="2"/>
          <w:lang w:eastAsia="zh-CN" w:bidi="ar-SA"/>
        </w:rPr>
      </w:pPr>
      <w:r>
        <w:rPr>
          <w:kern w:val="2"/>
          <w:lang w:eastAsia="zh-CN" w:bidi="ar-SA"/>
        </w:rPr>
        <w:t>（2）盾构掘进到预定长度，且拟安装封顶块位置的推进油缸行程大于2.7m时，盾构机停止掘进，进行管片安装。</w:t>
      </w:r>
    </w:p>
    <w:p>
      <w:pPr>
        <w:ind w:firstLine="480"/>
        <w:rPr>
          <w:kern w:val="2"/>
          <w:lang w:eastAsia="zh-CN" w:bidi="ar-SA"/>
        </w:rPr>
      </w:pPr>
      <w:r>
        <w:rPr>
          <w:kern w:val="2"/>
          <w:lang w:eastAsia="zh-CN" w:bidi="ar-SA"/>
        </w:rPr>
        <w:t>（3）为保证管片安装精度，管片安装前需对安装区进行清理。</w:t>
      </w:r>
    </w:p>
    <w:p>
      <w:pPr>
        <w:ind w:firstLine="480"/>
        <w:rPr>
          <w:kern w:val="2"/>
          <w:lang w:eastAsia="zh-CN" w:bidi="ar-SA"/>
        </w:rPr>
      </w:pPr>
      <w:r>
        <w:rPr>
          <w:kern w:val="2"/>
          <w:lang w:eastAsia="zh-CN" w:bidi="ar-SA"/>
        </w:rPr>
        <w:t>（4）管片安装时必须从隧道底部开始，然后依次安装相邻块，最后安装封顶块。每安装一块管片，立即将管片纵环向连接螺栓插入连接，并戴上螺帽用电动扳手紧固。</w:t>
      </w:r>
    </w:p>
    <w:p>
      <w:pPr>
        <w:ind w:firstLine="480"/>
        <w:rPr>
          <w:kern w:val="2"/>
          <w:lang w:eastAsia="zh-CN" w:bidi="ar-SA"/>
        </w:rPr>
      </w:pPr>
      <w:r>
        <w:rPr>
          <w:kern w:val="2"/>
          <w:lang w:eastAsia="zh-CN" w:bidi="ar-SA"/>
        </w:rPr>
        <w:t>（5）在安装最后一片管片前，应对防水密封条进行涂抹黄油作润滑处理，安装时先径向插入2/3，调整位置后缓慢纵向顶推，防止封顶块顶入时搓坏防水密封条。</w:t>
      </w:r>
    </w:p>
    <w:p>
      <w:pPr>
        <w:ind w:firstLine="480"/>
        <w:rPr>
          <w:kern w:val="2"/>
          <w:lang w:eastAsia="zh-CN" w:bidi="ar-SA"/>
        </w:rPr>
      </w:pPr>
      <w:r>
        <w:rPr>
          <w:kern w:val="2"/>
          <w:lang w:eastAsia="zh-CN" w:bidi="ar-SA"/>
        </w:rPr>
        <w:t>（6）管片块安装到位后，应及时伸出相应位置的推进油缸顶紧管片，其顶推力应大于稳定管片所需力，然后方可移开管片安装机。</w:t>
      </w:r>
    </w:p>
    <w:p>
      <w:pPr>
        <w:ind w:firstLine="480"/>
        <w:rPr>
          <w:kern w:val="2"/>
          <w:lang w:eastAsia="zh-CN" w:bidi="ar-SA"/>
        </w:rPr>
      </w:pPr>
      <w:r>
        <w:rPr>
          <w:kern w:val="2"/>
          <w:lang w:eastAsia="zh-CN" w:bidi="ar-SA"/>
        </w:rPr>
        <w:t>（7）管片环脱离盾尾后要对管片连接螺栓进行二次紧固。</w:t>
      </w:r>
    </w:p>
    <w:p>
      <w:pPr>
        <w:adjustRightInd w:val="0"/>
        <w:snapToGrid w:val="0"/>
        <w:spacing w:line="360" w:lineRule="auto"/>
        <w:rPr>
          <w:kern w:val="2"/>
          <w:lang w:eastAsia="zh-CN" w:bidi="ar-SA"/>
        </w:rPr>
      </w:pPr>
      <w:r>
        <w:rPr>
          <w:kern w:val="2"/>
          <w:lang w:eastAsia="zh-CN" w:bidi="ar-SA"/>
        </w:rPr>
        <w:t>（8）安装管片时采取有效措施避免损坏防水密封条，并应保证管片拼装质量，减少错台，保证其密封止水效果。安装管片后顶出推进油缸，扭紧连接螺栓，保证防水密封条接缝紧密，防止由于相邻两片管片在盾构推进过程中发生错动，防水密封条接缝增大和错动，影响止水效果。</w:t>
      </w:r>
    </w:p>
    <w:p>
      <w:pPr>
        <w:bidi w:val="0"/>
        <w:rPr>
          <w:b/>
          <w:bCs/>
        </w:rPr>
      </w:pPr>
      <w:r>
        <w:rPr>
          <w:b/>
          <w:bCs/>
        </w:rPr>
        <w:t>4</w:t>
      </w:r>
      <w:r>
        <w:rPr>
          <w:rFonts w:hint="eastAsia"/>
          <w:b/>
          <w:bCs/>
        </w:rPr>
        <w:t>.</w:t>
      </w:r>
      <w:r>
        <w:rPr>
          <w:b/>
          <w:bCs/>
        </w:rPr>
        <w:t>2.</w:t>
      </w:r>
      <w:r>
        <w:rPr>
          <w:rFonts w:hint="eastAsia"/>
          <w:b/>
          <w:bCs/>
          <w:lang w:val="en-US" w:eastAsia="zh-CN"/>
        </w:rPr>
        <w:t>14</w:t>
      </w:r>
      <w:r>
        <w:rPr>
          <w:b/>
          <w:bCs/>
        </w:rPr>
        <w:t>.8.4</w:t>
      </w:r>
      <w:r>
        <w:rPr>
          <w:rFonts w:hint="eastAsia"/>
          <w:b/>
          <w:bCs/>
        </w:rPr>
        <w:t>管片安装质量保证措施</w:t>
      </w:r>
      <w:bookmarkEnd w:id="815"/>
      <w:bookmarkEnd w:id="816"/>
      <w:bookmarkEnd w:id="817"/>
      <w:bookmarkEnd w:id="818"/>
    </w:p>
    <w:p>
      <w:pPr>
        <w:ind w:firstLine="480"/>
        <w:rPr>
          <w:kern w:val="2"/>
          <w:lang w:eastAsia="zh-CN" w:bidi="ar-SA"/>
        </w:rPr>
      </w:pPr>
      <w:bookmarkStart w:id="819" w:name="_Toc271551343"/>
      <w:bookmarkStart w:id="820" w:name="_Toc78833679"/>
      <w:bookmarkStart w:id="821" w:name="_Toc271377443"/>
      <w:bookmarkStart w:id="822" w:name="_Toc271553774"/>
      <w:bookmarkStart w:id="823" w:name="_Toc76810227"/>
      <w:bookmarkStart w:id="824" w:name="_Toc271274796"/>
      <w:bookmarkStart w:id="825" w:name="_Toc271275295"/>
      <w:r>
        <w:rPr>
          <w:kern w:val="2"/>
          <w:lang w:eastAsia="zh-CN" w:bidi="ar-SA"/>
        </w:rPr>
        <w:t>（1）由经验丰富的专业管片安装人员进行管片拼装，拼装过程由工程技术人员根据验收标准进行过程验收，保证拼装质量。</w:t>
      </w:r>
    </w:p>
    <w:p>
      <w:pPr>
        <w:ind w:firstLine="480"/>
        <w:rPr>
          <w:kern w:val="2"/>
          <w:lang w:eastAsia="zh-CN" w:bidi="ar-SA"/>
        </w:rPr>
      </w:pPr>
      <w:r>
        <w:rPr>
          <w:kern w:val="2"/>
          <w:lang w:eastAsia="zh-CN" w:bidi="ar-SA"/>
        </w:rPr>
        <w:t>（2）严格进场管片的检查，有破损、裂缝的管片不采用。下井吊装管片和运送管片时应注意保护管片和防水密封条，以免损坏。</w:t>
      </w:r>
    </w:p>
    <w:p>
      <w:pPr>
        <w:ind w:firstLine="480"/>
        <w:rPr>
          <w:kern w:val="2"/>
          <w:lang w:eastAsia="zh-CN" w:bidi="ar-SA"/>
        </w:rPr>
      </w:pPr>
      <w:r>
        <w:rPr>
          <w:kern w:val="2"/>
          <w:lang w:eastAsia="zh-CN" w:bidi="ar-SA"/>
        </w:rPr>
        <w:t>（3）防水密封条及软木衬垫粘贴前，应将管片进行彻底清洁，以确保其粘贴稳定牢固。</w:t>
      </w:r>
    </w:p>
    <w:p>
      <w:pPr>
        <w:ind w:firstLine="480"/>
        <w:rPr>
          <w:kern w:val="2"/>
          <w:lang w:eastAsia="zh-CN" w:bidi="ar-SA"/>
        </w:rPr>
      </w:pPr>
      <w:r>
        <w:rPr>
          <w:kern w:val="2"/>
          <w:lang w:eastAsia="zh-CN" w:bidi="ar-SA"/>
        </w:rPr>
        <w:t>（4）管片安装前应对盾构机管片安装区进行清理，清除如污泥、污水，保证安装区及管片相接面的清洁。</w:t>
      </w:r>
    </w:p>
    <w:p>
      <w:pPr>
        <w:ind w:firstLine="480"/>
        <w:rPr>
          <w:kern w:val="2"/>
          <w:lang w:eastAsia="zh-CN" w:bidi="ar-SA"/>
        </w:rPr>
      </w:pPr>
      <w:r>
        <w:rPr>
          <w:kern w:val="2"/>
          <w:lang w:eastAsia="zh-CN" w:bidi="ar-SA"/>
        </w:rPr>
        <w:t>（5）严禁非管片安装位置的推进油缸与管片安装位置的推进油缸同时收缩。</w:t>
      </w:r>
    </w:p>
    <w:p>
      <w:pPr>
        <w:ind w:firstLine="480"/>
        <w:rPr>
          <w:kern w:val="2"/>
          <w:lang w:eastAsia="zh-CN" w:bidi="ar-SA"/>
        </w:rPr>
      </w:pPr>
      <w:r>
        <w:rPr>
          <w:kern w:val="2"/>
          <w:lang w:eastAsia="zh-CN" w:bidi="ar-SA"/>
        </w:rPr>
        <w:t>（6）管片安装时必须运用管片安装的微调装置将待装的管片与已安装管片块的内弧面纵面调整到平顺相接以减小错台。调整时动作要平稳，避免管片碰撞破损。</w:t>
      </w:r>
    </w:p>
    <w:p>
      <w:pPr>
        <w:ind w:firstLine="480"/>
        <w:rPr>
          <w:kern w:val="2"/>
          <w:lang w:eastAsia="zh-CN" w:bidi="ar-SA"/>
        </w:rPr>
      </w:pPr>
      <w:r>
        <w:rPr>
          <w:kern w:val="2"/>
          <w:lang w:eastAsia="zh-CN" w:bidi="ar-SA"/>
        </w:rPr>
        <w:t>（7）同步注浆压力必须得到有效控制，注浆压力不得超过限值。</w:t>
      </w:r>
    </w:p>
    <w:p>
      <w:pPr>
        <w:ind w:firstLine="480"/>
        <w:rPr>
          <w:kern w:val="2"/>
          <w:lang w:eastAsia="zh-CN" w:bidi="ar-SA"/>
        </w:rPr>
      </w:pPr>
      <w:r>
        <w:rPr>
          <w:kern w:val="2"/>
          <w:lang w:eastAsia="zh-CN" w:bidi="ar-SA"/>
        </w:rPr>
        <w:t>（8）管片安装质量应以满足设计要求的隧道轴线偏差和有关规范要求的椭圆度及环、纵缝错台标准进行控制。</w:t>
      </w:r>
    </w:p>
    <w:p>
      <w:pPr>
        <w:ind w:firstLine="480"/>
        <w:rPr>
          <w:kern w:val="2"/>
          <w:lang w:eastAsia="zh-CN" w:bidi="ar-SA"/>
        </w:rPr>
      </w:pPr>
      <w:r>
        <w:rPr>
          <w:kern w:val="2"/>
          <w:lang w:eastAsia="zh-CN" w:bidi="ar-SA"/>
        </w:rPr>
        <w:t>（9）泥水盾构管片拼装作业环境不同于其它类型盾构，泥水系统在施工时易造成工作区域积水现象，及时采用污水泵排除积水，处理好水力机械管路渗漏点，为管片拼装创造良好的工作环境。防止因未将拼装作业区内积水排出，影响对管片的准确定位，影像管片成环质量。</w:t>
      </w:r>
    </w:p>
    <w:p>
      <w:pPr>
        <w:ind w:firstLine="480"/>
        <w:rPr>
          <w:kern w:val="2"/>
          <w:lang w:eastAsia="zh-CN" w:bidi="ar-SA"/>
        </w:rPr>
      </w:pPr>
      <w:r>
        <w:rPr>
          <w:kern w:val="2"/>
          <w:lang w:eastAsia="zh-CN" w:bidi="ar-SA"/>
        </w:rPr>
        <w:t>（10）钢管片安装前，应进一步确认管片安装机的起吊能力，安装过程应轻举轻放，防止碰坏别的管片和损坏止水条。</w:t>
      </w:r>
    </w:p>
    <w:p>
      <w:pPr>
        <w:bidi w:val="0"/>
        <w:rPr>
          <w:rFonts w:hint="default" w:eastAsia="宋体"/>
          <w:b/>
          <w:bCs/>
          <w:lang w:val="en-US" w:eastAsia="zh-CN"/>
        </w:rPr>
      </w:pPr>
      <w:r>
        <w:rPr>
          <w:b/>
          <w:bCs/>
        </w:rPr>
        <w:t>4</w:t>
      </w:r>
      <w:r>
        <w:rPr>
          <w:rFonts w:hint="eastAsia"/>
          <w:b/>
          <w:bCs/>
        </w:rPr>
        <w:t>.</w:t>
      </w:r>
      <w:r>
        <w:rPr>
          <w:b/>
          <w:bCs/>
        </w:rPr>
        <w:t>2.</w:t>
      </w:r>
      <w:r>
        <w:rPr>
          <w:rFonts w:hint="eastAsia"/>
          <w:b/>
          <w:bCs/>
          <w:lang w:val="en-US" w:eastAsia="zh-CN"/>
        </w:rPr>
        <w:t>14</w:t>
      </w:r>
      <w:r>
        <w:rPr>
          <w:b/>
          <w:bCs/>
        </w:rPr>
        <w:t>.8.</w:t>
      </w:r>
      <w:r>
        <w:rPr>
          <w:rFonts w:hint="eastAsia"/>
          <w:b/>
          <w:bCs/>
          <w:lang w:val="en-US" w:eastAsia="zh-CN"/>
        </w:rPr>
        <w:t>5箱涵拼装</w:t>
      </w:r>
    </w:p>
    <w:p>
      <w:pPr>
        <w:pStyle w:val="90"/>
      </w:pPr>
      <w:r>
        <w:drawing>
          <wp:inline distT="0" distB="0" distL="0" distR="0">
            <wp:extent cx="5069205" cy="3548380"/>
            <wp:effectExtent l="0" t="0" r="17145"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3"/>
                    <a:srcRect b="14647"/>
                    <a:stretch>
                      <a:fillRect/>
                    </a:stretch>
                  </pic:blipFill>
                  <pic:spPr>
                    <a:xfrm>
                      <a:off x="0" y="0"/>
                      <a:ext cx="5073432" cy="3551192"/>
                    </a:xfrm>
                    <a:prstGeom prst="rect">
                      <a:avLst/>
                    </a:prstGeom>
                    <a:ln>
                      <a:noFill/>
                    </a:ln>
                  </pic:spPr>
                </pic:pic>
              </a:graphicData>
            </a:graphic>
          </wp:inline>
        </w:drawing>
      </w:r>
    </w:p>
    <w:p>
      <w:pPr>
        <w:pStyle w:val="90"/>
      </w:pPr>
      <w:r>
        <w:rPr>
          <w:rFonts w:hint="eastAsia"/>
        </w:rPr>
        <w:t>图</w:t>
      </w:r>
      <w:r>
        <w:rPr>
          <w:rFonts w:hint="eastAsia"/>
          <w:lang w:val="en-US" w:eastAsia="zh-CN"/>
        </w:rPr>
        <w:t>4.2.14-9</w:t>
      </w:r>
      <w:r>
        <w:t xml:space="preserve"> </w:t>
      </w:r>
      <w:r>
        <w:rPr>
          <w:rFonts w:hint="eastAsia"/>
        </w:rPr>
        <w:t>隧道建筑限界及衬砌内衬轮廓图</w:t>
      </w:r>
    </w:p>
    <w:p>
      <w:pPr>
        <w:ind w:firstLine="480"/>
        <w:rPr>
          <w:lang w:eastAsia="zh-CN"/>
        </w:rPr>
      </w:pPr>
      <w:r>
        <w:rPr>
          <w:lang w:eastAsia="zh-CN"/>
        </w:rPr>
        <w:t>重庆长江隧道轨下结构采用一块独立箱涵拼装、两侧现浇混凝土形式。</w:t>
      </w:r>
    </w:p>
    <w:p>
      <w:pPr>
        <w:ind w:firstLine="480"/>
        <w:rPr>
          <w:lang w:eastAsia="zh-CN"/>
        </w:rPr>
      </w:pPr>
      <w:r>
        <w:rPr>
          <w:lang w:eastAsia="zh-CN"/>
        </w:rPr>
        <w:t>（1）准备工作</w:t>
      </w:r>
    </w:p>
    <w:p>
      <w:pPr>
        <w:ind w:firstLine="480"/>
        <w:rPr>
          <w:lang w:eastAsia="zh-CN"/>
        </w:rPr>
      </w:pPr>
      <w:r>
        <w:rPr>
          <w:rFonts w:hint="eastAsia" w:ascii="宋体" w:hAnsi="宋体" w:cs="宋体"/>
          <w:lang w:eastAsia="zh-CN"/>
        </w:rPr>
        <w:t>①</w:t>
      </w:r>
      <w:r>
        <w:rPr>
          <w:lang w:eastAsia="zh-CN"/>
        </w:rPr>
        <w:t>将运输车辆驾驶至已拼装好的箱涵最前端，拼装完一块后车辆继续前行，至已拼装好的箱涵最前端等待第二块的拼装。</w:t>
      </w:r>
    </w:p>
    <w:p>
      <w:pPr>
        <w:ind w:firstLine="480"/>
        <w:rPr>
          <w:lang w:eastAsia="zh-CN"/>
        </w:rPr>
      </w:pPr>
      <w:r>
        <w:rPr>
          <w:rFonts w:hint="eastAsia" w:ascii="宋体" w:hAnsi="宋体" w:cs="宋体"/>
          <w:lang w:eastAsia="zh-CN"/>
        </w:rPr>
        <w:t>②</w:t>
      </w:r>
      <w:r>
        <w:rPr>
          <w:lang w:eastAsia="zh-CN"/>
        </w:rPr>
        <w:t>盾构机操纵人员确定二号台车和已安装箱涵之间有足够的空间安装箱涵（一般一次性安装两块）。</w:t>
      </w:r>
    </w:p>
    <w:p>
      <w:pPr>
        <w:ind w:firstLine="480"/>
        <w:rPr>
          <w:lang w:eastAsia="zh-CN"/>
        </w:rPr>
      </w:pPr>
      <w:r>
        <w:rPr>
          <w:rFonts w:hint="eastAsia" w:ascii="宋体" w:hAnsi="宋体" w:cs="宋体"/>
          <w:lang w:eastAsia="zh-CN"/>
        </w:rPr>
        <w:t>③</w:t>
      </w:r>
      <w:r>
        <w:rPr>
          <w:lang w:eastAsia="zh-CN"/>
        </w:rPr>
        <w:t>箱涵安装前盾构机长于拼装手要在现场确定将要吊装的箱涵型号，检查箱涵外观质量，检查合格才允许拼装。</w:t>
      </w:r>
    </w:p>
    <w:p>
      <w:pPr>
        <w:ind w:firstLine="480"/>
        <w:rPr>
          <w:lang w:eastAsia="zh-CN"/>
        </w:rPr>
      </w:pPr>
      <w:r>
        <w:rPr>
          <w:rFonts w:hint="eastAsia" w:ascii="宋体" w:hAnsi="宋体" w:cs="宋体"/>
          <w:lang w:eastAsia="zh-CN"/>
        </w:rPr>
        <w:t>④</w:t>
      </w:r>
      <w:r>
        <w:rPr>
          <w:lang w:eastAsia="zh-CN"/>
        </w:rPr>
        <w:t>箱涵安装组清理预安装箱涵位置的垃圾杂物，把将要使用的箱涵连接件和连接螺栓及垫片拿到已安装箱涵最前端。</w:t>
      </w:r>
    </w:p>
    <w:p>
      <w:pPr>
        <w:ind w:firstLine="480"/>
        <w:rPr>
          <w:lang w:eastAsia="zh-CN"/>
        </w:rPr>
      </w:pPr>
      <w:r>
        <w:rPr>
          <w:lang w:eastAsia="zh-CN"/>
        </w:rPr>
        <w:t>（2）具体操作</w:t>
      </w:r>
    </w:p>
    <w:p>
      <w:pPr>
        <w:ind w:firstLine="480"/>
        <w:rPr>
          <w:lang w:eastAsia="zh-CN"/>
        </w:rPr>
      </w:pPr>
      <w:r>
        <w:rPr>
          <w:lang w:eastAsia="zh-CN"/>
        </w:rPr>
        <w:t>准备完毕后，盾构机长下达指令，箱涵拼装手接到拼装指令后，组织人员进行箱涵拼装作业；作业过程中，盾构司机负责监督箱涵操作手操作的规范性并对拼装质量进行监控，质检工程师负责检查箱涵施工质量。</w:t>
      </w:r>
    </w:p>
    <w:p>
      <w:pPr>
        <w:ind w:firstLine="480"/>
        <w:rPr>
          <w:lang w:eastAsia="zh-CN"/>
        </w:rPr>
      </w:pPr>
      <w:r>
        <w:rPr>
          <w:rFonts w:hint="eastAsia" w:ascii="宋体" w:hAnsi="宋体" w:cs="宋体"/>
          <w:lang w:eastAsia="zh-CN"/>
        </w:rPr>
        <w:t>①</w:t>
      </w:r>
      <w:r>
        <w:rPr>
          <w:lang w:eastAsia="zh-CN"/>
        </w:rPr>
        <w:t>清理杂物</w:t>
      </w:r>
    </w:p>
    <w:p>
      <w:pPr>
        <w:ind w:firstLine="480"/>
        <w:rPr>
          <w:lang w:eastAsia="zh-CN"/>
        </w:rPr>
      </w:pPr>
      <w:r>
        <w:rPr>
          <w:lang w:eastAsia="zh-CN"/>
        </w:rPr>
        <w:t>在箱涵拼装前，需要对拼装位置以及与上块箱涵连接面底部的杂物进行清除；</w:t>
      </w:r>
    </w:p>
    <w:p>
      <w:pPr>
        <w:ind w:firstLine="480"/>
        <w:rPr>
          <w:lang w:eastAsia="zh-CN"/>
        </w:rPr>
      </w:pPr>
      <w:r>
        <w:rPr>
          <w:rFonts w:hint="eastAsia" w:ascii="宋体" w:hAnsi="宋体" w:cs="宋体"/>
          <w:lang w:eastAsia="zh-CN"/>
        </w:rPr>
        <w:t>②</w:t>
      </w:r>
      <w:r>
        <w:rPr>
          <w:lang w:eastAsia="zh-CN"/>
        </w:rPr>
        <w:t>箱涵处理</w:t>
      </w:r>
    </w:p>
    <w:p>
      <w:pPr>
        <w:ind w:firstLine="480"/>
        <w:rPr>
          <w:lang w:eastAsia="zh-CN"/>
        </w:rPr>
      </w:pPr>
      <w:r>
        <w:rPr>
          <w:lang w:eastAsia="zh-CN"/>
        </w:rPr>
        <w:t>根据拼装方案要求，盾构司机安排相关人员在箱涵后端面黏贴2~5mm厚的丁晴软木衬垫，以调整箱涵走向及坡度。</w:t>
      </w:r>
    </w:p>
    <w:p>
      <w:pPr>
        <w:ind w:firstLine="480"/>
        <w:rPr>
          <w:lang w:eastAsia="zh-CN"/>
        </w:rPr>
      </w:pPr>
      <w:r>
        <w:rPr>
          <w:rFonts w:hint="eastAsia" w:ascii="宋体" w:hAnsi="宋体" w:cs="宋体"/>
          <w:lang w:eastAsia="zh-CN"/>
        </w:rPr>
        <w:t>③</w:t>
      </w:r>
      <w:r>
        <w:rPr>
          <w:lang w:eastAsia="zh-CN"/>
        </w:rPr>
        <w:t>水平起吊箱涵</w:t>
      </w:r>
    </w:p>
    <w:p>
      <w:pPr>
        <w:ind w:firstLine="480"/>
        <w:rPr>
          <w:lang w:eastAsia="zh-CN"/>
        </w:rPr>
      </w:pPr>
      <w:r>
        <w:rPr>
          <w:lang w:eastAsia="zh-CN"/>
        </w:rPr>
        <w:t>平板车开至合适位置，调整平板车高度，使箱涵吊机能抓取箱涵；高度调整完毕后，降低并平移吊具至箱涵下方，初步对正后，提升吊具使其恰好卡在箱涵上；到位后接近开关会给出一个信号，操作手可以加紧夹具，提升箱涵，箱涵触到限位开关后，即可平移箱涵。</w:t>
      </w:r>
    </w:p>
    <w:p>
      <w:pPr>
        <w:ind w:firstLine="480"/>
        <w:rPr>
          <w:lang w:eastAsia="zh-CN"/>
        </w:rPr>
      </w:pPr>
      <w:r>
        <w:rPr>
          <w:rFonts w:hint="eastAsia" w:ascii="宋体" w:hAnsi="宋体" w:cs="宋体"/>
          <w:lang w:eastAsia="zh-CN"/>
        </w:rPr>
        <w:t>④</w:t>
      </w:r>
      <w:r>
        <w:rPr>
          <w:lang w:eastAsia="zh-CN"/>
        </w:rPr>
        <w:t>前移箱涵吊机</w:t>
      </w:r>
    </w:p>
    <w:p>
      <w:pPr>
        <w:ind w:firstLine="480"/>
        <w:rPr>
          <w:lang w:eastAsia="zh-CN"/>
        </w:rPr>
      </w:pPr>
      <w:r>
        <w:rPr>
          <w:lang w:eastAsia="zh-CN"/>
        </w:rPr>
        <w:t>抓取箱涵后，前移箱涵吊机至拼装位置，确认有足够空间使箱涵下放安装；然后水平下放箱涵至一定高度停止，缓慢下放，可同时调整箱涵高度和与上块箱涵的间距，使箱涵大致就位；</w:t>
      </w:r>
    </w:p>
    <w:p>
      <w:pPr>
        <w:ind w:firstLine="480"/>
        <w:rPr>
          <w:lang w:eastAsia="zh-CN"/>
        </w:rPr>
      </w:pPr>
      <w:r>
        <w:rPr>
          <w:rFonts w:hint="eastAsia" w:ascii="宋体" w:hAnsi="宋体" w:cs="宋体"/>
          <w:lang w:eastAsia="zh-CN"/>
        </w:rPr>
        <w:t>⑤</w:t>
      </w:r>
      <w:r>
        <w:rPr>
          <w:lang w:eastAsia="zh-CN"/>
        </w:rPr>
        <w:t>精确定位</w:t>
      </w:r>
    </w:p>
    <w:p>
      <w:pPr>
        <w:ind w:firstLine="480"/>
        <w:rPr>
          <w:lang w:eastAsia="zh-CN"/>
        </w:rPr>
      </w:pPr>
      <w:r>
        <w:rPr>
          <w:lang w:eastAsia="zh-CN"/>
        </w:rPr>
        <w:t>按照测量工程师事放样好的标记左右调整箱涵，使之与设计方位基本平齐，同时靠紧上块箱涵。调整箱涵使其与上块箱涵端面密贴；通过对箱涵接缝平整度的测量精确定位箱涵，要求箱涵间不得出现大于5mm的错台。箱涵某一侧与相邻箱涵间的间隙可以通过垫软木衬垫调整，箱涵底部接触面与管片间的间隙可以用钢板塞填。</w:t>
      </w:r>
    </w:p>
    <w:p>
      <w:pPr>
        <w:ind w:firstLine="480"/>
        <w:rPr>
          <w:lang w:eastAsia="zh-CN"/>
        </w:rPr>
      </w:pPr>
      <w:r>
        <w:rPr>
          <w:lang w:eastAsia="zh-CN"/>
        </w:rPr>
        <w:t>因管片施工误差，有可能在定位过程中发现与上块箱涵错位（高度或左右位置）较大，应通知测量班和工程部负责人，现场分析原因，制定补救措施。</w:t>
      </w:r>
    </w:p>
    <w:p>
      <w:pPr>
        <w:ind w:firstLine="480"/>
        <w:rPr>
          <w:lang w:eastAsia="zh-CN"/>
        </w:rPr>
      </w:pPr>
      <w:r>
        <w:rPr>
          <w:rFonts w:hint="eastAsia" w:ascii="宋体" w:hAnsi="宋体" w:cs="宋体"/>
          <w:lang w:eastAsia="zh-CN"/>
        </w:rPr>
        <w:t>⑥</w:t>
      </w:r>
      <w:r>
        <w:rPr>
          <w:lang w:eastAsia="zh-CN"/>
        </w:rPr>
        <w:t>安装连接件</w:t>
      </w:r>
    </w:p>
    <w:p>
      <w:pPr>
        <w:ind w:firstLine="480"/>
        <w:rPr>
          <w:lang w:eastAsia="zh-CN"/>
        </w:rPr>
      </w:pPr>
      <w:r>
        <w:rPr>
          <w:lang w:eastAsia="zh-CN"/>
        </w:rPr>
        <w:t>在完成定位后，安装连接件，连接件在边箱涵施工完毕、受力稳定后拆除，循环使用。</w:t>
      </w:r>
    </w:p>
    <w:p>
      <w:pPr>
        <w:ind w:firstLine="480"/>
        <w:rPr>
          <w:lang w:eastAsia="zh-CN"/>
        </w:rPr>
      </w:pPr>
      <w:r>
        <w:rPr>
          <w:rFonts w:hint="eastAsia" w:ascii="宋体" w:hAnsi="宋体" w:cs="宋体"/>
          <w:lang w:eastAsia="zh-CN"/>
        </w:rPr>
        <w:t>⑦</w:t>
      </w:r>
      <w:r>
        <w:rPr>
          <w:lang w:eastAsia="zh-CN"/>
        </w:rPr>
        <w:t>恢复吊机</w:t>
      </w:r>
    </w:p>
    <w:p>
      <w:pPr>
        <w:ind w:firstLine="480"/>
        <w:rPr>
          <w:lang w:eastAsia="zh-CN"/>
        </w:rPr>
      </w:pPr>
      <w:r>
        <w:rPr>
          <w:lang w:eastAsia="zh-CN"/>
        </w:rPr>
        <w:t>拼装完成后应通知质检工程师验收。</w:t>
      </w:r>
    </w:p>
    <w:p>
      <w:pPr>
        <w:pStyle w:val="90"/>
      </w:pPr>
      <w:r>
        <w:drawing>
          <wp:inline distT="0" distB="0" distL="0" distR="0">
            <wp:extent cx="3167380" cy="2220595"/>
            <wp:effectExtent l="0" t="0" r="13970" b="8255"/>
            <wp:docPr id="74" name="图片 3" descr="F:\qq download\1819714898\Image\C2C\F544C98B50FF217219317886D4A937D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 descr="F:\qq download\1819714898\Image\C2C\F544C98B50FF217219317886D4A937D8.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3167380" cy="2220595"/>
                    </a:xfrm>
                    <a:prstGeom prst="rect">
                      <a:avLst/>
                    </a:prstGeom>
                    <a:noFill/>
                    <a:ln>
                      <a:noFill/>
                    </a:ln>
                  </pic:spPr>
                </pic:pic>
              </a:graphicData>
            </a:graphic>
          </wp:inline>
        </w:drawing>
      </w:r>
    </w:p>
    <w:p>
      <w:pPr>
        <w:pStyle w:val="90"/>
      </w:pPr>
      <w:r>
        <w:t>图</w:t>
      </w:r>
      <w:r>
        <w:rPr>
          <w:rFonts w:hint="eastAsia"/>
          <w:lang w:val="en-US" w:eastAsia="zh-CN"/>
        </w:rPr>
        <w:t>4.2.14-10</w:t>
      </w:r>
      <w:r>
        <w:t xml:space="preserve"> 箱涵吊机</w:t>
      </w:r>
    </w:p>
    <w:p>
      <w:pPr>
        <w:ind w:firstLine="480"/>
        <w:rPr>
          <w:kern w:val="2"/>
          <w:lang w:eastAsia="zh-CN" w:bidi="ar-SA"/>
        </w:rPr>
      </w:pPr>
    </w:p>
    <w:p>
      <w:pPr>
        <w:pStyle w:val="6"/>
        <w:bidi w:val="0"/>
      </w:pPr>
      <w:r>
        <w:t>4</w:t>
      </w:r>
      <w:r>
        <w:rPr>
          <w:rFonts w:hint="eastAsia"/>
        </w:rPr>
        <w:t>.</w:t>
      </w:r>
      <w:r>
        <w:t>2.</w:t>
      </w:r>
      <w:r>
        <w:rPr>
          <w:rFonts w:hint="eastAsia"/>
          <w:lang w:val="en-US" w:eastAsia="zh-CN"/>
        </w:rPr>
        <w:t>14</w:t>
      </w:r>
      <w:r>
        <w:t>.9</w:t>
      </w:r>
      <w:r>
        <w:rPr>
          <w:rFonts w:hint="eastAsia"/>
        </w:rPr>
        <w:t>盾构油脂压注</w:t>
      </w:r>
      <w:bookmarkEnd w:id="819"/>
      <w:bookmarkEnd w:id="820"/>
      <w:bookmarkEnd w:id="821"/>
      <w:bookmarkEnd w:id="822"/>
      <w:bookmarkEnd w:id="823"/>
      <w:bookmarkEnd w:id="824"/>
      <w:bookmarkEnd w:id="825"/>
    </w:p>
    <w:p>
      <w:pPr>
        <w:pStyle w:val="28"/>
        <w:adjustRightInd w:val="0"/>
        <w:snapToGrid w:val="0"/>
        <w:spacing w:after="0" w:line="360" w:lineRule="auto"/>
        <w:ind w:left="0" w:leftChars="0" w:firstLine="480" w:firstLineChars="200"/>
        <w:rPr>
          <w:rFonts w:ascii="宋体" w:hAnsi="宋体"/>
          <w:sz w:val="24"/>
        </w:rPr>
      </w:pPr>
      <w:r>
        <w:rPr>
          <w:kern w:val="2"/>
          <w:szCs w:val="20"/>
          <w:lang w:eastAsia="zh-CN" w:bidi="ar-SA"/>
        </w:rPr>
        <w:t>盾构机尾部与已拼装的管片外部的空隙靠盾尾密封刷和密封刷之间充填的盾尾油脂分隔。在盾尾的钢板中预埋了盾尾密封油脂注入管。盾尾油脂的注入可使盾尾密封刷和密封刷间的油脂与管片外弧面紧密结合，能阻止地下水及同步注浆浆液进入盾构机内部，防止地下水和同步注浆浆液的损失。盾尾油脂采用自动、半自动或手动控制系统操作。盾尾油脂注入如图</w:t>
      </w:r>
      <w:r>
        <w:rPr>
          <w:rFonts w:hint="eastAsia"/>
          <w:kern w:val="2"/>
          <w:szCs w:val="20"/>
          <w:lang w:val="en-US" w:eastAsia="zh-CN" w:bidi="ar-SA"/>
        </w:rPr>
        <w:t>4.2.14-11</w:t>
      </w:r>
      <w:r>
        <w:rPr>
          <w:kern w:val="2"/>
          <w:szCs w:val="20"/>
          <w:lang w:eastAsia="zh-CN" w:bidi="ar-SA"/>
        </w:rPr>
        <w:t>所示</w:t>
      </w:r>
      <w:r>
        <w:rPr>
          <w:rFonts w:ascii="宋体" w:hAnsi="宋体"/>
          <w:b/>
          <w:sz w:val="24"/>
        </w:rPr>
        <w:drawing>
          <wp:anchor distT="0" distB="0" distL="114300" distR="114300" simplePos="0" relativeHeight="251660288" behindDoc="0" locked="0" layoutInCell="1" allowOverlap="1">
            <wp:simplePos x="0" y="0"/>
            <wp:positionH relativeFrom="column">
              <wp:posOffset>41910</wp:posOffset>
            </wp:positionH>
            <wp:positionV relativeFrom="paragraph">
              <wp:posOffset>1548765</wp:posOffset>
            </wp:positionV>
            <wp:extent cx="6015355" cy="2095500"/>
            <wp:effectExtent l="0" t="0" r="4445" b="0"/>
            <wp:wrapSquare wrapText="bothSides"/>
            <wp:docPr id="2369" name="图片 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 name="图片 7589"/>
                    <pic:cNvPicPr>
                      <a:picLocks noChangeAspect="1" noChangeArrowheads="1"/>
                    </pic:cNvPicPr>
                  </pic:nvPicPr>
                  <pic:blipFill>
                    <a:blip r:embed="rId65" cstate="print"/>
                    <a:srcRect b="10423"/>
                    <a:stretch>
                      <a:fillRect/>
                    </a:stretch>
                  </pic:blipFill>
                  <pic:spPr>
                    <a:xfrm>
                      <a:off x="0" y="0"/>
                      <a:ext cx="6015355" cy="2095500"/>
                    </a:xfrm>
                    <a:prstGeom prst="rect">
                      <a:avLst/>
                    </a:prstGeom>
                    <a:noFill/>
                    <a:ln>
                      <a:noFill/>
                    </a:ln>
                  </pic:spPr>
                </pic:pic>
              </a:graphicData>
            </a:graphic>
          </wp:anchor>
        </w:drawing>
      </w:r>
      <w:r>
        <w:rPr>
          <w:rFonts w:hint="eastAsia" w:ascii="宋体" w:hAnsi="宋体"/>
          <w:sz w:val="24"/>
        </w:rPr>
        <w:t>。</w:t>
      </w:r>
    </w:p>
    <w:p>
      <w:pPr>
        <w:pStyle w:val="28"/>
        <w:adjustRightInd w:val="0"/>
        <w:snapToGrid w:val="0"/>
        <w:spacing w:after="0" w:line="360" w:lineRule="auto"/>
        <w:ind w:left="0" w:leftChars="0"/>
        <w:jc w:val="center"/>
        <w:rPr>
          <w:rFonts w:ascii="宋体" w:hAnsi="宋体"/>
          <w:b/>
          <w:sz w:val="24"/>
        </w:rPr>
      </w:pPr>
      <w:r>
        <w:rPr>
          <w:rFonts w:hint="eastAsia" w:ascii="宋体" w:hAnsi="宋体"/>
          <w:b/>
          <w:sz w:val="24"/>
        </w:rPr>
        <w:t>图</w:t>
      </w:r>
      <w:r>
        <w:rPr>
          <w:rFonts w:ascii="宋体" w:hAnsi="宋体"/>
          <w:b/>
          <w:sz w:val="24"/>
        </w:rPr>
        <w:t>4.2</w:t>
      </w:r>
      <w:r>
        <w:rPr>
          <w:rFonts w:hint="eastAsia" w:ascii="宋体" w:hAnsi="宋体"/>
          <w:b/>
          <w:sz w:val="24"/>
        </w:rPr>
        <w:t>-</w:t>
      </w:r>
      <w:r>
        <w:rPr>
          <w:rFonts w:ascii="宋体" w:hAnsi="宋体"/>
          <w:b/>
          <w:sz w:val="24"/>
        </w:rPr>
        <w:t>14</w:t>
      </w:r>
      <w:r>
        <w:rPr>
          <w:rFonts w:hint="eastAsia" w:ascii="宋体" w:hAnsi="宋体"/>
          <w:b/>
          <w:sz w:val="24"/>
          <w:lang w:val="en-US" w:eastAsia="zh-CN"/>
        </w:rPr>
        <w:t>-11</w:t>
      </w:r>
      <w:r>
        <w:rPr>
          <w:rFonts w:hint="eastAsia" w:ascii="宋体" w:hAnsi="宋体"/>
          <w:b/>
          <w:sz w:val="24"/>
        </w:rPr>
        <w:t xml:space="preserve"> 盾尾油脂注入示意图</w:t>
      </w:r>
    </w:p>
    <w:p>
      <w:pPr>
        <w:pStyle w:val="6"/>
        <w:bidi w:val="0"/>
      </w:pPr>
      <w:bookmarkStart w:id="826" w:name="_Toc271275296"/>
      <w:bookmarkStart w:id="827" w:name="_Toc78833680"/>
      <w:bookmarkStart w:id="828" w:name="_Toc271274797"/>
      <w:bookmarkStart w:id="829" w:name="_Toc271377444"/>
      <w:bookmarkStart w:id="830" w:name="_Toc76810228"/>
      <w:bookmarkStart w:id="831" w:name="_Toc271553775"/>
      <w:bookmarkStart w:id="832" w:name="_Toc271551344"/>
      <w:r>
        <w:t>4</w:t>
      </w:r>
      <w:r>
        <w:rPr>
          <w:rFonts w:hint="eastAsia"/>
        </w:rPr>
        <w:t>.</w:t>
      </w:r>
      <w:r>
        <w:t>2.</w:t>
      </w:r>
      <w:r>
        <w:rPr>
          <w:rFonts w:hint="eastAsia"/>
          <w:lang w:val="en-US" w:eastAsia="zh-CN"/>
        </w:rPr>
        <w:t>14</w:t>
      </w:r>
      <w:r>
        <w:t>.10</w:t>
      </w:r>
      <w:r>
        <w:rPr>
          <w:rFonts w:hint="eastAsia"/>
        </w:rPr>
        <w:t>施工运输</w:t>
      </w:r>
      <w:bookmarkEnd w:id="826"/>
      <w:bookmarkEnd w:id="827"/>
      <w:bookmarkEnd w:id="828"/>
      <w:bookmarkEnd w:id="829"/>
      <w:bookmarkEnd w:id="830"/>
      <w:bookmarkEnd w:id="831"/>
      <w:bookmarkEnd w:id="832"/>
      <w:bookmarkStart w:id="833" w:name="_Toc42576370"/>
      <w:bookmarkStart w:id="834" w:name="_Toc76810229"/>
      <w:bookmarkStart w:id="835" w:name="_Toc42098440"/>
      <w:bookmarkStart w:id="836" w:name="_Toc78833681"/>
      <w:bookmarkStart w:id="837" w:name="_Toc54799336"/>
    </w:p>
    <w:bookmarkEnd w:id="833"/>
    <w:bookmarkEnd w:id="834"/>
    <w:bookmarkEnd w:id="835"/>
    <w:bookmarkEnd w:id="836"/>
    <w:bookmarkEnd w:id="837"/>
    <w:p>
      <w:pPr>
        <w:bidi w:val="0"/>
        <w:rPr>
          <w:b/>
          <w:bCs/>
          <w:lang w:eastAsia="zh-CN"/>
        </w:rPr>
      </w:pPr>
      <w:bookmarkStart w:id="838" w:name="_Toc271274798"/>
      <w:bookmarkStart w:id="839" w:name="_Toc271377445"/>
      <w:bookmarkStart w:id="840" w:name="_Toc271275297"/>
      <w:bookmarkStart w:id="841" w:name="_Toc78833685"/>
      <w:bookmarkStart w:id="842" w:name="_Toc271553776"/>
      <w:bookmarkStart w:id="843" w:name="_Toc76810233"/>
      <w:bookmarkStart w:id="844" w:name="_Toc271551345"/>
      <w:r>
        <w:rPr>
          <w:rFonts w:hint="eastAsia"/>
          <w:b/>
          <w:bCs/>
          <w:lang w:val="en-US" w:eastAsia="zh-CN"/>
        </w:rPr>
        <w:t xml:space="preserve">4.2.14.10.1 </w:t>
      </w:r>
      <w:r>
        <w:rPr>
          <w:b/>
          <w:bCs/>
          <w:lang w:eastAsia="zh-CN"/>
        </w:rPr>
        <w:t>运输系统</w:t>
      </w:r>
    </w:p>
    <w:p>
      <w:pPr>
        <w:bidi w:val="0"/>
        <w:rPr>
          <w:lang w:eastAsia="zh-CN"/>
        </w:rPr>
      </w:pPr>
      <w:r>
        <w:rPr>
          <w:lang w:eastAsia="zh-CN"/>
        </w:rPr>
        <w:t>合理的运输系统是保证快速施工的前提。盾构在掘进过程中，管线、管片、砂浆运输等需运送到工作面。只有组织快速有效的运输系统，才能保证施工顺利进行。</w:t>
      </w:r>
    </w:p>
    <w:p>
      <w:pPr>
        <w:bidi w:val="0"/>
        <w:rPr>
          <w:b/>
          <w:bCs/>
          <w:lang w:eastAsia="zh-CN"/>
        </w:rPr>
      </w:pPr>
      <w:bookmarkStart w:id="845" w:name="_Toc78833682"/>
      <w:bookmarkStart w:id="846" w:name="_Toc76810230"/>
      <w:bookmarkStart w:id="847" w:name="_Toc42576371"/>
      <w:r>
        <w:rPr>
          <w:rFonts w:hint="eastAsia"/>
          <w:b/>
          <w:bCs/>
          <w:lang w:val="en-US" w:eastAsia="zh-CN"/>
        </w:rPr>
        <w:t>4.2.14.10.2</w:t>
      </w:r>
      <w:r>
        <w:rPr>
          <w:b/>
          <w:bCs/>
          <w:lang w:eastAsia="zh-CN"/>
        </w:rPr>
        <w:t xml:space="preserve"> 运输线路布置</w:t>
      </w:r>
      <w:bookmarkEnd w:id="845"/>
      <w:bookmarkEnd w:id="846"/>
      <w:bookmarkEnd w:id="847"/>
    </w:p>
    <w:p>
      <w:pPr>
        <w:bidi w:val="0"/>
        <w:rPr>
          <w:lang w:eastAsia="zh-CN"/>
        </w:rPr>
      </w:pPr>
      <w:bookmarkStart w:id="848" w:name="_Toc76810231"/>
      <w:bookmarkStart w:id="849" w:name="_Toc78833683"/>
      <w:bookmarkStart w:id="850" w:name="_Toc42576372"/>
      <w:r>
        <w:rPr>
          <w:lang w:eastAsia="zh-CN"/>
        </w:rPr>
        <w:t>根据隧道断面和洞内运输要求以及施工工期要求，洞内运输采用无轨运输。运输车辆采用双头运输车，车辆行走在口字件上，并在盾构机台车尾部的（口字件两侧）设置可移动的调车平台，用来车辆调头。在口字件两侧现浇混凝土强度达到通车要求后，车辆可在其上通行，此时可实现车辆并排行走，满足错车需要，见图</w:t>
      </w:r>
      <w:r>
        <w:rPr>
          <w:rFonts w:hint="eastAsia"/>
          <w:lang w:val="en-US" w:eastAsia="zh-CN"/>
        </w:rPr>
        <w:t>4.2.14-12</w:t>
      </w:r>
      <w:r>
        <w:rPr>
          <w:lang w:eastAsia="zh-CN"/>
        </w:rPr>
        <w:t>所示。</w:t>
      </w:r>
    </w:p>
    <w:p>
      <w:pPr>
        <w:pStyle w:val="90"/>
      </w:pPr>
      <w:r>
        <w:drawing>
          <wp:inline distT="0" distB="0" distL="0" distR="0">
            <wp:extent cx="4232275" cy="2389505"/>
            <wp:effectExtent l="0" t="0" r="15875" b="10795"/>
            <wp:docPr id="75" name="图片 4" descr="WP_20130216_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 descr="WP_20130216_00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4232275" cy="2389505"/>
                    </a:xfrm>
                    <a:prstGeom prst="rect">
                      <a:avLst/>
                    </a:prstGeom>
                    <a:noFill/>
                    <a:ln>
                      <a:noFill/>
                    </a:ln>
                  </pic:spPr>
                </pic:pic>
              </a:graphicData>
            </a:graphic>
          </wp:inline>
        </w:drawing>
      </w:r>
    </w:p>
    <w:p>
      <w:pPr>
        <w:pStyle w:val="90"/>
      </w:pPr>
      <w:r>
        <w:t>图</w:t>
      </w:r>
      <w:r>
        <w:rPr>
          <w:rFonts w:hint="eastAsia"/>
          <w:lang w:val="en-US" w:eastAsia="zh-CN"/>
        </w:rPr>
        <w:t>4.2.14-12</w:t>
      </w:r>
      <w:r>
        <w:t xml:space="preserve"> 车辆停靠在调车平台错车示意图</w:t>
      </w:r>
    </w:p>
    <w:p>
      <w:pPr>
        <w:bidi w:val="0"/>
        <w:rPr>
          <w:b/>
          <w:bCs/>
          <w:lang w:eastAsia="zh-CN"/>
        </w:rPr>
      </w:pPr>
      <w:r>
        <w:rPr>
          <w:rFonts w:hint="eastAsia"/>
          <w:b/>
          <w:bCs/>
          <w:lang w:val="en-US" w:eastAsia="zh-CN"/>
        </w:rPr>
        <w:t>4.2.14.10</w:t>
      </w:r>
      <w:r>
        <w:rPr>
          <w:b/>
          <w:bCs/>
          <w:lang w:eastAsia="zh-CN"/>
        </w:rPr>
        <w:t>.3 碴土运输</w:t>
      </w:r>
      <w:bookmarkEnd w:id="848"/>
      <w:bookmarkEnd w:id="849"/>
      <w:bookmarkEnd w:id="850"/>
    </w:p>
    <w:p>
      <w:pPr>
        <w:bidi w:val="0"/>
        <w:rPr>
          <w:lang w:eastAsia="zh-CN"/>
        </w:rPr>
      </w:pPr>
      <w:r>
        <w:rPr>
          <w:lang w:eastAsia="zh-CN"/>
        </w:rPr>
        <w:t>泥水仓内碴土经泥水运送系统的排泥管道泵出地面，经处理后用自卸汽车运往弃碴场。</w:t>
      </w:r>
    </w:p>
    <w:p>
      <w:pPr>
        <w:bidi w:val="0"/>
        <w:rPr>
          <w:b/>
          <w:bCs/>
          <w:lang w:eastAsia="zh-CN"/>
        </w:rPr>
      </w:pPr>
      <w:bookmarkStart w:id="851" w:name="_Toc78833684"/>
      <w:bookmarkStart w:id="852" w:name="_Toc76810232"/>
      <w:bookmarkStart w:id="853" w:name="_Toc42576373"/>
      <w:r>
        <w:rPr>
          <w:rFonts w:hint="eastAsia"/>
          <w:b/>
          <w:bCs/>
          <w:lang w:val="en-US" w:eastAsia="zh-CN"/>
        </w:rPr>
        <w:t>4.2.14.10.</w:t>
      </w:r>
      <w:r>
        <w:rPr>
          <w:b/>
          <w:bCs/>
          <w:lang w:eastAsia="zh-CN"/>
        </w:rPr>
        <w:t>4 管片、口字件及材料运输</w:t>
      </w:r>
      <w:bookmarkEnd w:id="851"/>
      <w:bookmarkEnd w:id="852"/>
      <w:bookmarkEnd w:id="853"/>
    </w:p>
    <w:p>
      <w:pPr>
        <w:bidi w:val="0"/>
        <w:rPr>
          <w:lang w:eastAsia="zh-CN"/>
        </w:rPr>
      </w:pPr>
      <w:r>
        <w:rPr>
          <w:lang w:eastAsia="zh-CN"/>
        </w:rPr>
        <w:t>（1）管片、口字件运输：采用重载汽车从预制厂运往施工现场。</w:t>
      </w:r>
    </w:p>
    <w:p>
      <w:pPr>
        <w:bidi w:val="0"/>
        <w:rPr>
          <w:lang w:eastAsia="zh-CN"/>
        </w:rPr>
      </w:pPr>
      <w:r>
        <w:rPr>
          <w:lang w:eastAsia="zh-CN"/>
        </w:rPr>
        <w:t>（2）施工垂直运输：在盾构始发井布设两台45T门吊进行垂直运输，管片、口字件、施工管材及油脂等小型设备的的吊运等，浆液通过预留口下放。管片、口字件及其他施工用料从井上存放场地下吊放在井下运输车辆上。另外设置人梯用于小型辅助材料、机具的临时运送。</w:t>
      </w:r>
    </w:p>
    <w:p>
      <w:pPr>
        <w:bidi w:val="0"/>
        <w:rPr>
          <w:lang w:eastAsia="zh-CN"/>
        </w:rPr>
      </w:pPr>
      <w:r>
        <w:rPr>
          <w:lang w:eastAsia="zh-CN"/>
        </w:rPr>
        <w:t>（3）洞内水平运输：洞内水平运输采用特制双向车进行运送，运输车辆包括：4辆6m³砂浆车、3辆管片车组成，1辆管路、油脂运输车，2辆口字件运输车负责洞内管片、砂浆、管道、轨道及其它材料的运输。洞内水平运输如图</w:t>
      </w:r>
      <w:r>
        <w:rPr>
          <w:rFonts w:hint="eastAsia"/>
          <w:lang w:val="en-US" w:eastAsia="zh-CN"/>
        </w:rPr>
        <w:t>4.2.14-13</w:t>
      </w:r>
      <w:r>
        <w:rPr>
          <w:lang w:eastAsia="zh-CN"/>
        </w:rPr>
        <w:t>所示。</w:t>
      </w:r>
    </w:p>
    <w:p>
      <w:pPr>
        <w:pStyle w:val="90"/>
      </w:pPr>
      <w:r>
        <w:drawing>
          <wp:inline distT="0" distB="0" distL="0" distR="0">
            <wp:extent cx="5335905" cy="2099310"/>
            <wp:effectExtent l="0" t="0" r="17145" b="15240"/>
            <wp:docPr id="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356849" cy="2107850"/>
                    </a:xfrm>
                    <a:prstGeom prst="rect">
                      <a:avLst/>
                    </a:prstGeom>
                    <a:noFill/>
                    <a:ln>
                      <a:noFill/>
                    </a:ln>
                  </pic:spPr>
                </pic:pic>
              </a:graphicData>
            </a:graphic>
          </wp:inline>
        </w:drawing>
      </w:r>
    </w:p>
    <w:p>
      <w:pPr>
        <w:pStyle w:val="90"/>
      </w:pPr>
      <w:r>
        <w:t>图</w:t>
      </w:r>
      <w:r>
        <w:rPr>
          <w:rFonts w:hint="eastAsia"/>
          <w:lang w:val="en-US" w:eastAsia="zh-CN"/>
        </w:rPr>
        <w:t>4.2.14-13</w:t>
      </w:r>
      <w:r>
        <w:t xml:space="preserve"> 洞内水平运输图</w:t>
      </w:r>
    </w:p>
    <w:p>
      <w:pPr>
        <w:pStyle w:val="6"/>
        <w:bidi w:val="0"/>
      </w:pPr>
      <w:r>
        <w:t>4</w:t>
      </w:r>
      <w:r>
        <w:rPr>
          <w:rFonts w:hint="eastAsia"/>
        </w:rPr>
        <w:t>.</w:t>
      </w:r>
      <w:r>
        <w:t>2.</w:t>
      </w:r>
      <w:r>
        <w:rPr>
          <w:rFonts w:hint="eastAsia"/>
          <w:lang w:val="en-US" w:eastAsia="zh-CN"/>
        </w:rPr>
        <w:t>14</w:t>
      </w:r>
      <w:r>
        <w:t>.11</w:t>
      </w:r>
      <w:r>
        <w:rPr>
          <w:rFonts w:hint="eastAsia"/>
        </w:rPr>
        <w:t>施工断面布置</w:t>
      </w:r>
      <w:bookmarkEnd w:id="838"/>
      <w:bookmarkEnd w:id="839"/>
      <w:bookmarkEnd w:id="840"/>
      <w:bookmarkEnd w:id="841"/>
      <w:bookmarkEnd w:id="842"/>
      <w:bookmarkEnd w:id="843"/>
      <w:bookmarkEnd w:id="844"/>
    </w:p>
    <w:p>
      <w:pPr>
        <w:ind w:firstLine="480"/>
        <w:rPr>
          <w:kern w:val="2"/>
          <w:szCs w:val="20"/>
          <w:lang w:eastAsia="zh-CN" w:bidi="ar-SA"/>
        </w:rPr>
      </w:pPr>
      <w:bookmarkStart w:id="854" w:name="_Toc271551346"/>
      <w:bookmarkStart w:id="855" w:name="_Toc271274799"/>
      <w:bookmarkStart w:id="856" w:name="_Toc271553777"/>
      <w:bookmarkStart w:id="857" w:name="_Toc76810234"/>
      <w:bookmarkStart w:id="858" w:name="_Toc78833686"/>
      <w:bookmarkStart w:id="859" w:name="_Toc271377446"/>
      <w:bookmarkStart w:id="860" w:name="_Toc271275298"/>
      <w:r>
        <w:rPr>
          <w:kern w:val="2"/>
          <w:szCs w:val="20"/>
          <w:lang w:eastAsia="zh-CN" w:bidi="ar-SA"/>
        </w:rPr>
        <w:t>根据盾构隧道的空间，合理布置各种管线，同时保证施工的安全性。断面布置如图</w:t>
      </w:r>
      <w:r>
        <w:rPr>
          <w:rFonts w:hint="eastAsia"/>
          <w:kern w:val="2"/>
          <w:szCs w:val="20"/>
          <w:lang w:val="en-US" w:eastAsia="zh-CN" w:bidi="ar-SA"/>
        </w:rPr>
        <w:t>4.2.14-14</w:t>
      </w:r>
      <w:r>
        <w:rPr>
          <w:kern w:val="2"/>
          <w:szCs w:val="20"/>
          <w:lang w:eastAsia="zh-CN" w:bidi="ar-SA"/>
        </w:rPr>
        <w:t>。</w:t>
      </w:r>
    </w:p>
    <w:p>
      <w:pPr>
        <w:ind w:firstLine="480"/>
        <w:rPr>
          <w:kern w:val="2"/>
          <w:lang w:eastAsia="zh-CN" w:bidi="ar-SA"/>
        </w:rPr>
      </w:pPr>
      <w:r>
        <w:rPr>
          <w:kern w:val="2"/>
          <w:lang w:eastAsia="zh-CN" w:bidi="ar-SA"/>
        </w:rPr>
        <w:t>（1）隧道照明、通讯线路</w:t>
      </w:r>
    </w:p>
    <w:p>
      <w:pPr>
        <w:ind w:firstLine="480"/>
        <w:rPr>
          <w:kern w:val="2"/>
          <w:lang w:eastAsia="zh-CN" w:bidi="ar-SA"/>
        </w:rPr>
      </w:pPr>
      <w:r>
        <w:rPr>
          <w:kern w:val="2"/>
          <w:lang w:eastAsia="zh-CN" w:bidi="ar-SA"/>
        </w:rPr>
        <w:t>在隧道左上方布置一个灯架，照明电缆、电话线路和照明灯具固定在上面，动力电缆布置在灯架下方。通讯线路为2×1.5一对的电话线路。</w:t>
      </w:r>
    </w:p>
    <w:p>
      <w:pPr>
        <w:ind w:firstLine="480"/>
        <w:rPr>
          <w:kern w:val="2"/>
          <w:lang w:eastAsia="zh-CN" w:bidi="ar-SA"/>
        </w:rPr>
      </w:pPr>
      <w:r>
        <w:rPr>
          <w:kern w:val="2"/>
          <w:lang w:eastAsia="zh-CN" w:bidi="ar-SA"/>
        </w:rPr>
        <w:t>（2）管路</w:t>
      </w:r>
    </w:p>
    <w:p>
      <w:pPr>
        <w:ind w:firstLine="480"/>
        <w:rPr>
          <w:kern w:val="2"/>
          <w:szCs w:val="20"/>
          <w:lang w:eastAsia="zh-CN" w:bidi="ar-SA"/>
        </w:rPr>
      </w:pPr>
      <w:r>
        <w:rPr>
          <w:kern w:val="2"/>
          <w:szCs w:val="20"/>
          <w:lang w:eastAsia="zh-CN" w:bidi="ar-SA"/>
        </w:rPr>
        <w:t>隧道右方布置进排泥水管路、排污管路、循环水管、通风管等，其中进排泥水管采用Φ450mm的耐磨钢管，循环冷却水管采用2×Φ150mm的钢管，排污水管Φ150mm的钢管，每隔4米用吊架固定。</w:t>
      </w:r>
      <w:r>
        <w:rPr>
          <w:kern w:val="2"/>
          <w:szCs w:val="20"/>
          <w:lang w:eastAsia="zh-CN" w:bidi="ar-SA"/>
        </w:rPr>
        <w:sym w:font="Symbol" w:char="F0C6"/>
      </w:r>
      <w:r>
        <w:rPr>
          <w:kern w:val="2"/>
          <w:szCs w:val="20"/>
          <w:lang w:eastAsia="zh-CN" w:bidi="ar-SA"/>
        </w:rPr>
        <w:t>1500mm拉链式帆布通风管，每隔4</w:t>
      </w:r>
      <w:r>
        <w:rPr>
          <w:rFonts w:hint="eastAsia"/>
          <w:kern w:val="2"/>
          <w:szCs w:val="20"/>
          <w:lang w:eastAsia="zh-CN" w:bidi="ar-SA"/>
        </w:rPr>
        <w:t>m</w:t>
      </w:r>
      <w:r>
        <w:rPr>
          <w:kern w:val="2"/>
          <w:szCs w:val="20"/>
          <w:lang w:eastAsia="zh-CN" w:bidi="ar-SA"/>
        </w:rPr>
        <w:t>用吊架固定。</w:t>
      </w:r>
    </w:p>
    <w:tbl>
      <w:tblPr>
        <w:tblStyle w:val="73"/>
        <w:tblW w:w="0" w:type="auto"/>
        <w:tblInd w:w="0" w:type="dxa"/>
        <w:tblLayout w:type="fixed"/>
        <w:tblCellMar>
          <w:top w:w="0" w:type="dxa"/>
          <w:left w:w="108" w:type="dxa"/>
          <w:bottom w:w="0" w:type="dxa"/>
          <w:right w:w="108" w:type="dxa"/>
        </w:tblCellMar>
      </w:tblPr>
      <w:tblGrid>
        <w:gridCol w:w="9298"/>
      </w:tblGrid>
      <w:tr>
        <w:tblPrEx>
          <w:tblCellMar>
            <w:top w:w="0" w:type="dxa"/>
            <w:left w:w="108" w:type="dxa"/>
            <w:bottom w:w="0" w:type="dxa"/>
            <w:right w:w="108" w:type="dxa"/>
          </w:tblCellMar>
        </w:tblPrEx>
        <w:tc>
          <w:tcPr>
            <w:tcW w:w="9298" w:type="dxa"/>
          </w:tcPr>
          <w:p>
            <w:pPr>
              <w:pStyle w:val="90"/>
            </w:pPr>
            <w:r>
              <w:drawing>
                <wp:inline distT="0" distB="0" distL="0" distR="0">
                  <wp:extent cx="3971290" cy="3314065"/>
                  <wp:effectExtent l="0" t="0" r="0" b="635"/>
                  <wp:docPr id="77"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43"/>
                          <pic:cNvPicPr>
                            <a:picLocks noChangeAspect="1" noChangeArrowheads="1"/>
                          </pic:cNvPicPr>
                        </pic:nvPicPr>
                        <pic:blipFill>
                          <a:blip r:embed="rId68" cstate="print">
                            <a:extLst>
                              <a:ext uri="{28A0092B-C50C-407E-A947-70E740481C1C}">
                                <a14:useLocalDpi xmlns:a14="http://schemas.microsoft.com/office/drawing/2010/main" val="0"/>
                              </a:ext>
                            </a:extLst>
                          </a:blip>
                          <a:srcRect l="32939" t="22765" r="38962" b="19366"/>
                          <a:stretch>
                            <a:fillRect/>
                          </a:stretch>
                        </pic:blipFill>
                        <pic:spPr>
                          <a:xfrm>
                            <a:off x="0" y="0"/>
                            <a:ext cx="3972163" cy="3314754"/>
                          </a:xfrm>
                          <a:prstGeom prst="rect">
                            <a:avLst/>
                          </a:prstGeom>
                          <a:noFill/>
                          <a:ln>
                            <a:noFill/>
                          </a:ln>
                        </pic:spPr>
                      </pic:pic>
                    </a:graphicData>
                  </a:graphic>
                </wp:inline>
              </w:drawing>
            </w:r>
          </w:p>
        </w:tc>
      </w:tr>
      <w:tr>
        <w:tblPrEx>
          <w:tblCellMar>
            <w:top w:w="0" w:type="dxa"/>
            <w:left w:w="108" w:type="dxa"/>
            <w:bottom w:w="0" w:type="dxa"/>
            <w:right w:w="108" w:type="dxa"/>
          </w:tblCellMar>
        </w:tblPrEx>
        <w:tc>
          <w:tcPr>
            <w:tcW w:w="9298" w:type="dxa"/>
          </w:tcPr>
          <w:p>
            <w:pPr>
              <w:pStyle w:val="90"/>
            </w:pPr>
            <w:r>
              <w:t>图</w:t>
            </w:r>
            <w:r>
              <w:rPr>
                <w:rFonts w:hint="eastAsia"/>
                <w:lang w:val="en-US" w:eastAsia="zh-CN"/>
              </w:rPr>
              <w:t>4.2.14-14</w:t>
            </w:r>
            <w:r>
              <w:t xml:space="preserve"> 施工断面布置图</w:t>
            </w:r>
          </w:p>
        </w:tc>
      </w:tr>
    </w:tbl>
    <w:p>
      <w:pPr>
        <w:pStyle w:val="6"/>
        <w:bidi w:val="0"/>
      </w:pPr>
      <w:r>
        <w:t>4</w:t>
      </w:r>
      <w:r>
        <w:rPr>
          <w:rFonts w:hint="eastAsia"/>
        </w:rPr>
        <w:t>.</w:t>
      </w:r>
      <w:r>
        <w:t>2.</w:t>
      </w:r>
      <w:r>
        <w:rPr>
          <w:rFonts w:hint="eastAsia"/>
          <w:lang w:val="en-US" w:eastAsia="zh-CN"/>
        </w:rPr>
        <w:t>14</w:t>
      </w:r>
      <w:r>
        <w:t>.12</w:t>
      </w:r>
      <w:r>
        <w:rPr>
          <w:rFonts w:hint="eastAsia"/>
        </w:rPr>
        <w:t>施工通风</w:t>
      </w:r>
      <w:bookmarkEnd w:id="854"/>
      <w:bookmarkEnd w:id="855"/>
      <w:bookmarkEnd w:id="856"/>
      <w:bookmarkEnd w:id="857"/>
      <w:bookmarkEnd w:id="858"/>
      <w:bookmarkEnd w:id="859"/>
      <w:bookmarkEnd w:id="860"/>
    </w:p>
    <w:p>
      <w:pPr>
        <w:ind w:firstLine="480"/>
        <w:rPr>
          <w:bCs/>
          <w:kern w:val="2"/>
          <w:lang w:eastAsia="zh-CN" w:bidi="ar-SA"/>
        </w:rPr>
      </w:pPr>
      <w:bookmarkStart w:id="861" w:name="_Toc271275299"/>
      <w:bookmarkStart w:id="862" w:name="_Toc76810235"/>
      <w:bookmarkStart w:id="863" w:name="_Toc271553778"/>
      <w:bookmarkStart w:id="864" w:name="_Toc271377447"/>
      <w:bookmarkStart w:id="865" w:name="_Toc271551347"/>
      <w:bookmarkStart w:id="866" w:name="_Toc271274800"/>
      <w:bookmarkStart w:id="867" w:name="_Toc78833687"/>
      <w:r>
        <w:rPr>
          <w:kern w:val="2"/>
          <w:lang w:eastAsia="zh-CN" w:bidi="ar-SA"/>
        </w:rPr>
        <w:t>根据本工程特点，结合重庆市气候条件，</w:t>
      </w:r>
      <w:r>
        <w:rPr>
          <w:bCs/>
          <w:kern w:val="2"/>
          <w:lang w:eastAsia="zh-CN" w:bidi="ar-SA"/>
        </w:rPr>
        <w:t>隧道轴流风机选用SDA125B-4F110型变极调速风机一台，通风管选用4×4增强型软式风管，错齿行拉链连接，便于装卸与维修，风管直径Φ1500mm，风管应采用热复合，拉链连接处应采用内外风帘，以降低漏风率。</w:t>
      </w:r>
    </w:p>
    <w:p>
      <w:pPr>
        <w:bidi w:val="0"/>
        <w:rPr>
          <w:b/>
          <w:bCs/>
          <w:lang w:eastAsia="zh-CN"/>
        </w:rPr>
      </w:pPr>
      <w:r>
        <w:rPr>
          <w:b/>
          <w:bCs/>
        </w:rPr>
        <w:t>4</w:t>
      </w:r>
      <w:r>
        <w:rPr>
          <w:rFonts w:hint="eastAsia"/>
          <w:b/>
          <w:bCs/>
        </w:rPr>
        <w:t>.</w:t>
      </w:r>
      <w:r>
        <w:rPr>
          <w:b/>
          <w:bCs/>
        </w:rPr>
        <w:t>2.</w:t>
      </w:r>
      <w:r>
        <w:rPr>
          <w:rFonts w:hint="eastAsia"/>
          <w:b/>
          <w:bCs/>
          <w:lang w:val="en-US" w:eastAsia="zh-CN"/>
        </w:rPr>
        <w:t>14</w:t>
      </w:r>
      <w:r>
        <w:rPr>
          <w:b/>
          <w:bCs/>
        </w:rPr>
        <w:t>.12</w:t>
      </w:r>
      <w:r>
        <w:rPr>
          <w:rFonts w:hint="eastAsia"/>
          <w:b/>
          <w:bCs/>
          <w:lang w:val="en-US" w:eastAsia="zh-CN"/>
        </w:rPr>
        <w:t>.1</w:t>
      </w:r>
      <w:r>
        <w:rPr>
          <w:b/>
          <w:bCs/>
          <w:lang w:eastAsia="zh-CN"/>
        </w:rPr>
        <w:t xml:space="preserve"> 通风量计算</w:t>
      </w:r>
    </w:p>
    <w:p>
      <w:pPr>
        <w:ind w:firstLine="480"/>
        <w:rPr>
          <w:kern w:val="2"/>
          <w:lang w:eastAsia="zh-CN" w:bidi="ar-SA"/>
        </w:rPr>
      </w:pPr>
      <w:r>
        <w:rPr>
          <w:kern w:val="2"/>
          <w:lang w:eastAsia="zh-CN" w:bidi="ar-SA"/>
        </w:rPr>
        <w:t>（1）施工通风所需风量：</w:t>
      </w:r>
    </w:p>
    <w:p>
      <w:pPr>
        <w:ind w:firstLine="480"/>
        <w:rPr>
          <w:kern w:val="2"/>
          <w:lang w:eastAsia="zh-CN" w:bidi="ar-SA"/>
        </w:rPr>
      </w:pPr>
      <w:r>
        <w:rPr>
          <w:rFonts w:hint="eastAsia"/>
          <w:kern w:val="2"/>
          <w:lang w:eastAsia="zh-CN" w:bidi="ar-SA"/>
        </w:rPr>
        <w:t>a</w:t>
      </w:r>
      <w:r>
        <w:rPr>
          <w:kern w:val="2"/>
          <w:lang w:eastAsia="zh-CN" w:bidi="ar-SA"/>
        </w:rPr>
        <w:t>.洞内同时工作的最多人数；</w:t>
      </w:r>
    </w:p>
    <w:p>
      <w:pPr>
        <w:ind w:firstLine="480"/>
        <w:rPr>
          <w:kern w:val="2"/>
          <w:lang w:eastAsia="zh-CN" w:bidi="ar-SA"/>
        </w:rPr>
      </w:pPr>
      <w:r>
        <w:rPr>
          <w:kern w:val="2"/>
          <w:lang w:eastAsia="zh-CN" w:bidi="ar-SA"/>
        </w:rPr>
        <w:t>b</w:t>
      </w:r>
      <w:r>
        <w:rPr>
          <w:rFonts w:hint="eastAsia"/>
          <w:kern w:val="2"/>
          <w:lang w:eastAsia="zh-CN" w:bidi="ar-SA"/>
        </w:rPr>
        <w:t>.</w:t>
      </w:r>
      <w:r>
        <w:rPr>
          <w:kern w:val="2"/>
          <w:lang w:eastAsia="zh-CN" w:bidi="ar-SA"/>
        </w:rPr>
        <w:t>最小断面风速；</w:t>
      </w:r>
    </w:p>
    <w:p>
      <w:pPr>
        <w:ind w:firstLine="480"/>
        <w:rPr>
          <w:kern w:val="2"/>
          <w:lang w:eastAsia="zh-CN" w:bidi="ar-SA"/>
        </w:rPr>
      </w:pPr>
      <w:r>
        <w:rPr>
          <w:kern w:val="2"/>
          <w:lang w:eastAsia="zh-CN" w:bidi="ar-SA"/>
        </w:rPr>
        <w:t>c</w:t>
      </w:r>
      <w:r>
        <w:rPr>
          <w:rFonts w:hint="eastAsia"/>
          <w:kern w:val="2"/>
          <w:lang w:eastAsia="zh-CN" w:bidi="ar-SA"/>
        </w:rPr>
        <w:t>.</w:t>
      </w:r>
      <w:r>
        <w:rPr>
          <w:kern w:val="2"/>
          <w:lang w:eastAsia="zh-CN" w:bidi="ar-SA"/>
        </w:rPr>
        <w:t>单位时间排放的废气量；</w:t>
      </w:r>
    </w:p>
    <w:p>
      <w:pPr>
        <w:ind w:firstLine="480"/>
        <w:rPr>
          <w:kern w:val="2"/>
          <w:lang w:eastAsia="zh-CN" w:bidi="ar-SA"/>
        </w:rPr>
      </w:pPr>
      <w:r>
        <w:rPr>
          <w:kern w:val="2"/>
          <w:lang w:eastAsia="zh-CN" w:bidi="ar-SA"/>
        </w:rPr>
        <w:t>d</w:t>
      </w:r>
      <w:r>
        <w:rPr>
          <w:rFonts w:hint="eastAsia"/>
          <w:kern w:val="2"/>
          <w:lang w:eastAsia="zh-CN" w:bidi="ar-SA"/>
        </w:rPr>
        <w:t>.</w:t>
      </w:r>
      <w:r>
        <w:rPr>
          <w:kern w:val="2"/>
          <w:lang w:eastAsia="zh-CN" w:bidi="ar-SA"/>
        </w:rPr>
        <w:t>内燃机械设备总功率。</w:t>
      </w:r>
    </w:p>
    <w:p>
      <w:pPr>
        <w:ind w:firstLine="480"/>
        <w:rPr>
          <w:kern w:val="2"/>
          <w:lang w:eastAsia="zh-CN" w:bidi="ar-SA"/>
        </w:rPr>
      </w:pPr>
      <w:r>
        <w:rPr>
          <w:kern w:val="2"/>
          <w:lang w:eastAsia="zh-CN" w:bidi="ar-SA"/>
        </w:rPr>
        <w:t>等分别计算，取其中最大值作为参考控制风量。</w:t>
      </w:r>
    </w:p>
    <w:p>
      <w:pPr>
        <w:ind w:firstLine="480"/>
        <w:rPr>
          <w:kern w:val="2"/>
          <w:lang w:eastAsia="zh-CN" w:bidi="ar-SA"/>
        </w:rPr>
      </w:pPr>
      <w:r>
        <w:rPr>
          <w:kern w:val="2"/>
          <w:lang w:eastAsia="zh-CN" w:bidi="ar-SA"/>
        </w:rPr>
        <w:t>（2）计算参数</w:t>
      </w:r>
    </w:p>
    <w:p>
      <w:pPr>
        <w:ind w:firstLine="480"/>
        <w:rPr>
          <w:kern w:val="2"/>
          <w:lang w:eastAsia="zh-CN" w:bidi="ar-SA"/>
        </w:rPr>
      </w:pPr>
      <w:r>
        <w:rPr>
          <w:kern w:val="2"/>
          <w:lang w:eastAsia="zh-CN" w:bidi="ar-SA"/>
        </w:rPr>
        <w:t>a</w:t>
      </w:r>
      <w:r>
        <w:rPr>
          <w:rFonts w:hint="eastAsia"/>
          <w:kern w:val="2"/>
          <w:lang w:eastAsia="zh-CN" w:bidi="ar-SA"/>
        </w:rPr>
        <w:t>.</w:t>
      </w:r>
      <w:r>
        <w:rPr>
          <w:kern w:val="2"/>
          <w:lang w:eastAsia="zh-CN" w:bidi="ar-SA"/>
        </w:rPr>
        <w:t>洞内同时工作最多人数按60人/工作面考虑。</w:t>
      </w:r>
    </w:p>
    <w:p>
      <w:pPr>
        <w:ind w:firstLine="480"/>
        <w:rPr>
          <w:kern w:val="2"/>
          <w:lang w:eastAsia="zh-CN" w:bidi="ar-SA"/>
        </w:rPr>
      </w:pPr>
      <w:r>
        <w:rPr>
          <w:kern w:val="2"/>
          <w:lang w:eastAsia="zh-CN" w:bidi="ar-SA"/>
        </w:rPr>
        <w:t>b</w:t>
      </w:r>
      <w:r>
        <w:rPr>
          <w:rFonts w:hint="eastAsia"/>
          <w:kern w:val="2"/>
          <w:lang w:eastAsia="zh-CN" w:bidi="ar-SA"/>
        </w:rPr>
        <w:t>.</w:t>
      </w:r>
      <w:r>
        <w:rPr>
          <w:kern w:val="2"/>
          <w:lang w:eastAsia="zh-CN" w:bidi="ar-SA"/>
        </w:rPr>
        <w:t>断面最小风速V</w:t>
      </w:r>
      <w:r>
        <w:rPr>
          <w:kern w:val="2"/>
          <w:vertAlign w:val="subscript"/>
          <w:lang w:eastAsia="zh-CN" w:bidi="ar-SA"/>
        </w:rPr>
        <w:t>min</w:t>
      </w:r>
      <w:r>
        <w:rPr>
          <w:kern w:val="2"/>
          <w:lang w:eastAsia="zh-CN" w:bidi="ar-SA"/>
        </w:rPr>
        <w:t>≥0.15m/s，坑道内V≥0.25m/s。</w:t>
      </w:r>
    </w:p>
    <w:p>
      <w:pPr>
        <w:ind w:firstLine="480"/>
        <w:rPr>
          <w:kern w:val="2"/>
          <w:lang w:eastAsia="zh-CN" w:bidi="ar-SA"/>
        </w:rPr>
      </w:pPr>
      <w:r>
        <w:rPr>
          <w:kern w:val="2"/>
          <w:lang w:eastAsia="zh-CN" w:bidi="ar-SA"/>
        </w:rPr>
        <w:t>c</w:t>
      </w:r>
      <w:r>
        <w:rPr>
          <w:rFonts w:hint="eastAsia"/>
          <w:kern w:val="2"/>
          <w:lang w:eastAsia="zh-CN" w:bidi="ar-SA"/>
        </w:rPr>
        <w:t>.</w:t>
      </w:r>
      <w:r>
        <w:rPr>
          <w:kern w:val="2"/>
          <w:lang w:eastAsia="zh-CN" w:bidi="ar-SA"/>
        </w:rPr>
        <w:t>洞内每人应供给新鲜风≥3m³/min。</w:t>
      </w:r>
    </w:p>
    <w:p>
      <w:pPr>
        <w:ind w:firstLine="480"/>
        <w:rPr>
          <w:kern w:val="2"/>
          <w:lang w:eastAsia="zh-CN" w:bidi="ar-SA"/>
        </w:rPr>
      </w:pPr>
      <w:r>
        <w:rPr>
          <w:kern w:val="2"/>
          <w:lang w:eastAsia="zh-CN" w:bidi="ar-SA"/>
        </w:rPr>
        <w:t>d</w:t>
      </w:r>
      <w:r>
        <w:rPr>
          <w:rFonts w:hint="eastAsia"/>
          <w:kern w:val="2"/>
          <w:lang w:eastAsia="zh-CN" w:bidi="ar-SA"/>
        </w:rPr>
        <w:t>.</w:t>
      </w:r>
      <w:r>
        <w:rPr>
          <w:kern w:val="2"/>
          <w:lang w:eastAsia="zh-CN" w:bidi="ar-SA"/>
        </w:rPr>
        <w:t>内燃机械设备作业供风量≥3m³/（min</w:t>
      </w:r>
      <w:r>
        <w:rPr>
          <w:rFonts w:eastAsia="MS Mincho"/>
          <w:kern w:val="2"/>
          <w:lang w:eastAsia="zh-CN" w:bidi="ar-SA"/>
        </w:rPr>
        <w:t>∙</w:t>
      </w:r>
      <w:r>
        <w:rPr>
          <w:kern w:val="2"/>
          <w:lang w:eastAsia="zh-CN" w:bidi="ar-SA"/>
        </w:rPr>
        <w:t>kW）。</w:t>
      </w:r>
    </w:p>
    <w:p>
      <w:pPr>
        <w:ind w:firstLine="480"/>
        <w:rPr>
          <w:kern w:val="2"/>
          <w:lang w:eastAsia="zh-CN" w:bidi="ar-SA"/>
        </w:rPr>
      </w:pPr>
      <w:r>
        <w:rPr>
          <w:kern w:val="2"/>
          <w:lang w:eastAsia="zh-CN" w:bidi="ar-SA"/>
        </w:rPr>
        <w:t>e</w:t>
      </w:r>
      <w:r>
        <w:rPr>
          <w:rFonts w:hint="eastAsia"/>
          <w:kern w:val="2"/>
          <w:lang w:eastAsia="zh-CN" w:bidi="ar-SA"/>
        </w:rPr>
        <w:t>.</w:t>
      </w:r>
      <w:r>
        <w:rPr>
          <w:kern w:val="2"/>
          <w:lang w:eastAsia="zh-CN" w:bidi="ar-SA"/>
        </w:rPr>
        <w:t>风管平均百米漏风率β≤1.5%，风管摩檫阻力系数λ≤0.00025</w:t>
      </w:r>
    </w:p>
    <w:p>
      <w:pPr>
        <w:ind w:firstLine="480"/>
        <w:rPr>
          <w:kern w:val="2"/>
          <w:lang w:eastAsia="zh-CN" w:bidi="ar-SA"/>
        </w:rPr>
      </w:pPr>
      <w:r>
        <w:rPr>
          <w:kern w:val="2"/>
          <w:lang w:eastAsia="zh-CN" w:bidi="ar-SA"/>
        </w:rPr>
        <w:t>施工隧洞直径较大，满足降温排尘所需的风量就可满足洞内风速需风量。对于施工人员需风量，一般要求施工人数不会很多，满足降温排尘所需的风量也满足施工人员需风量，因此盾构施工中的需风量：</w:t>
      </w:r>
    </w:p>
    <w:p>
      <w:pPr>
        <w:ind w:firstLine="199" w:firstLineChars="83"/>
        <w:rPr>
          <w:kern w:val="2"/>
          <w:lang w:eastAsia="zh-CN" w:bidi="ar-SA"/>
        </w:rPr>
      </w:pPr>
      <w:r>
        <w:rPr>
          <w:kern w:val="2"/>
          <w:lang w:eastAsia="zh-CN" w:bidi="ar-SA"/>
        </w:rPr>
        <w:t>Q</w:t>
      </w:r>
      <w:r>
        <w:rPr>
          <w:kern w:val="2"/>
          <w:vertAlign w:val="subscript"/>
          <w:lang w:eastAsia="zh-CN" w:bidi="ar-SA"/>
        </w:rPr>
        <w:t>总</w:t>
      </w:r>
      <w:r>
        <w:rPr>
          <w:kern w:val="2"/>
          <w:lang w:eastAsia="zh-CN" w:bidi="ar-SA"/>
        </w:rPr>
        <w:t>=Q</w:t>
      </w:r>
      <w:r>
        <w:rPr>
          <w:kern w:val="2"/>
          <w:vertAlign w:val="subscript"/>
          <w:lang w:eastAsia="zh-CN" w:bidi="ar-SA"/>
        </w:rPr>
        <w:t>需</w:t>
      </w:r>
      <w:r>
        <w:rPr>
          <w:kern w:val="2"/>
          <w:lang w:eastAsia="zh-CN" w:bidi="ar-SA"/>
        </w:rPr>
        <w:t>+Q</w:t>
      </w:r>
      <w:r>
        <w:rPr>
          <w:kern w:val="2"/>
          <w:vertAlign w:val="subscript"/>
          <w:lang w:eastAsia="zh-CN" w:bidi="ar-SA"/>
        </w:rPr>
        <w:t>人</w:t>
      </w:r>
    </w:p>
    <w:p>
      <w:pPr>
        <w:ind w:firstLine="480"/>
        <w:rPr>
          <w:kern w:val="2"/>
          <w:lang w:eastAsia="zh-CN" w:bidi="ar-SA"/>
        </w:rPr>
      </w:pPr>
      <w:r>
        <w:rPr>
          <w:kern w:val="2"/>
          <w:lang w:eastAsia="zh-CN" w:bidi="ar-SA"/>
        </w:rPr>
        <w:t>式中：</w:t>
      </w:r>
    </w:p>
    <w:p>
      <w:pPr>
        <w:ind w:firstLine="480"/>
        <w:rPr>
          <w:kern w:val="2"/>
          <w:lang w:eastAsia="zh-CN" w:bidi="ar-SA"/>
        </w:rPr>
      </w:pPr>
      <w:r>
        <w:rPr>
          <w:kern w:val="2"/>
          <w:lang w:eastAsia="zh-CN" w:bidi="ar-SA"/>
        </w:rPr>
        <w:t>Q</w:t>
      </w:r>
      <w:r>
        <w:rPr>
          <w:kern w:val="2"/>
          <w:vertAlign w:val="subscript"/>
          <w:lang w:eastAsia="zh-CN" w:bidi="ar-SA"/>
        </w:rPr>
        <w:t>总</w:t>
      </w:r>
      <w:r>
        <w:rPr>
          <w:kern w:val="2"/>
          <w:lang w:eastAsia="zh-CN" w:bidi="ar-SA"/>
        </w:rPr>
        <w:t>—施工中的总需风量，m³／min；</w:t>
      </w:r>
    </w:p>
    <w:p>
      <w:pPr>
        <w:ind w:firstLine="480"/>
        <w:rPr>
          <w:kern w:val="2"/>
          <w:lang w:eastAsia="zh-CN" w:bidi="ar-SA"/>
        </w:rPr>
      </w:pPr>
      <w:r>
        <w:rPr>
          <w:kern w:val="2"/>
          <w:lang w:eastAsia="zh-CN" w:bidi="ar-SA"/>
        </w:rPr>
        <w:t>Q</w:t>
      </w:r>
      <w:r>
        <w:rPr>
          <w:kern w:val="2"/>
          <w:vertAlign w:val="subscript"/>
          <w:lang w:eastAsia="zh-CN" w:bidi="ar-SA"/>
        </w:rPr>
        <w:t>需</w:t>
      </w:r>
      <w:r>
        <w:rPr>
          <w:kern w:val="2"/>
          <w:lang w:eastAsia="zh-CN" w:bidi="ar-SA"/>
        </w:rPr>
        <w:t>—降温排尘风暴，m³／min；</w:t>
      </w:r>
    </w:p>
    <w:p>
      <w:pPr>
        <w:ind w:firstLine="480"/>
        <w:rPr>
          <w:kern w:val="2"/>
          <w:lang w:eastAsia="zh-CN" w:bidi="ar-SA"/>
        </w:rPr>
      </w:pPr>
      <w:r>
        <w:rPr>
          <w:kern w:val="2"/>
          <w:lang w:eastAsia="zh-CN" w:bidi="ar-SA"/>
        </w:rPr>
        <w:t>Q</w:t>
      </w:r>
      <w:r>
        <w:rPr>
          <w:kern w:val="2"/>
          <w:vertAlign w:val="subscript"/>
          <w:lang w:eastAsia="zh-CN" w:bidi="ar-SA"/>
        </w:rPr>
        <w:t>人</w:t>
      </w:r>
      <w:r>
        <w:rPr>
          <w:kern w:val="2"/>
          <w:lang w:eastAsia="zh-CN" w:bidi="ar-SA"/>
        </w:rPr>
        <w:t>—施工人员所需风量，m³／min。</w:t>
      </w:r>
    </w:p>
    <w:p>
      <w:pPr>
        <w:ind w:firstLine="480"/>
        <w:rPr>
          <w:kern w:val="2"/>
          <w:lang w:eastAsia="zh-CN" w:bidi="ar-SA"/>
        </w:rPr>
      </w:pPr>
      <w:r>
        <w:rPr>
          <w:kern w:val="2"/>
          <w:lang w:eastAsia="zh-CN" w:bidi="ar-SA"/>
        </w:rPr>
        <w:t>需要注意的是这里的施工人数取到60人计算，所得的Q相对于Q</w:t>
      </w:r>
      <w:r>
        <w:rPr>
          <w:kern w:val="2"/>
          <w:vertAlign w:val="subscript"/>
          <w:lang w:eastAsia="zh-CN" w:bidi="ar-SA"/>
        </w:rPr>
        <w:t>人</w:t>
      </w:r>
      <w:r>
        <w:rPr>
          <w:kern w:val="2"/>
          <w:lang w:eastAsia="zh-CN" w:bidi="ar-SA"/>
        </w:rPr>
        <w:t>是很小的，因此计算盾构施工中的总需风量时只考虑Q</w:t>
      </w:r>
      <w:r>
        <w:rPr>
          <w:kern w:val="2"/>
          <w:vertAlign w:val="subscript"/>
          <w:lang w:eastAsia="zh-CN" w:bidi="ar-SA"/>
        </w:rPr>
        <w:t>需</w:t>
      </w:r>
      <w:r>
        <w:rPr>
          <w:kern w:val="2"/>
          <w:lang w:eastAsia="zh-CN" w:bidi="ar-SA"/>
        </w:rPr>
        <w:t>即可</w:t>
      </w:r>
    </w:p>
    <w:p>
      <w:pPr>
        <w:ind w:firstLine="480"/>
        <w:rPr>
          <w:kern w:val="2"/>
          <w:lang w:eastAsia="zh-CN" w:bidi="ar-SA"/>
        </w:rPr>
      </w:pPr>
      <w:r>
        <w:rPr>
          <w:kern w:val="2"/>
          <w:lang w:eastAsia="zh-CN" w:bidi="ar-SA"/>
        </w:rPr>
        <w:t>因此，风机风量的计算宜采用最小断面风速法计算。</w:t>
      </w:r>
    </w:p>
    <w:p>
      <w:pPr>
        <w:ind w:firstLine="0" w:firstLineChars="0"/>
        <w:jc w:val="center"/>
        <w:rPr>
          <w:kern w:val="2"/>
          <w:vertAlign w:val="subscript"/>
          <w:lang w:eastAsia="zh-CN" w:bidi="ar-SA"/>
        </w:rPr>
      </w:pPr>
      <w:r>
        <w:rPr>
          <w:kern w:val="2"/>
          <w:lang w:eastAsia="zh-CN" w:bidi="ar-SA"/>
        </w:rPr>
        <w:t>Q</w:t>
      </w:r>
      <w:r>
        <w:rPr>
          <w:kern w:val="2"/>
          <w:vertAlign w:val="subscript"/>
          <w:lang w:eastAsia="zh-CN" w:bidi="ar-SA"/>
        </w:rPr>
        <w:t>需</w:t>
      </w:r>
      <w:r>
        <w:rPr>
          <w:rFonts w:hint="eastAsia" w:ascii="宋体" w:hAnsi="宋体" w:cs="宋体"/>
          <w:kern w:val="2"/>
          <w:lang w:eastAsia="zh-CN" w:bidi="ar-SA"/>
        </w:rPr>
        <w:t>≧</w:t>
      </w:r>
      <w:r>
        <w:rPr>
          <w:kern w:val="2"/>
          <w:lang w:eastAsia="zh-CN" w:bidi="ar-SA"/>
        </w:rPr>
        <w:t>V</w:t>
      </w:r>
      <w:r>
        <w:rPr>
          <w:kern w:val="2"/>
          <w:vertAlign w:val="subscript"/>
          <w:lang w:eastAsia="zh-CN" w:bidi="ar-SA"/>
        </w:rPr>
        <w:t>min</w:t>
      </w:r>
      <w:r>
        <w:rPr>
          <w:kern w:val="2"/>
          <w:lang w:eastAsia="zh-CN" w:bidi="ar-SA"/>
        </w:rPr>
        <w:t>×S</w:t>
      </w:r>
    </w:p>
    <w:p>
      <w:pPr>
        <w:ind w:firstLine="480"/>
        <w:rPr>
          <w:kern w:val="2"/>
          <w:lang w:eastAsia="zh-CN" w:bidi="ar-SA"/>
        </w:rPr>
      </w:pPr>
      <w:r>
        <w:rPr>
          <w:kern w:val="2"/>
          <w:lang w:eastAsia="zh-CN" w:bidi="ar-SA"/>
        </w:rPr>
        <w:t>其中：</w:t>
      </w:r>
    </w:p>
    <w:p>
      <w:pPr>
        <w:ind w:firstLine="480"/>
        <w:rPr>
          <w:kern w:val="2"/>
          <w:vertAlign w:val="subscript"/>
          <w:lang w:eastAsia="zh-CN" w:bidi="ar-SA"/>
        </w:rPr>
      </w:pPr>
      <w:r>
        <w:rPr>
          <w:kern w:val="2"/>
          <w:lang w:eastAsia="zh-CN" w:bidi="ar-SA"/>
        </w:rPr>
        <w:t>V</w:t>
      </w:r>
      <w:r>
        <w:rPr>
          <w:kern w:val="2"/>
          <w:vertAlign w:val="subscript"/>
          <w:lang w:eastAsia="zh-CN" w:bidi="ar-SA"/>
        </w:rPr>
        <w:t>min</w:t>
      </w:r>
      <w:r>
        <w:rPr>
          <w:rFonts w:hint="eastAsia"/>
          <w:kern w:val="2"/>
          <w:lang w:eastAsia="zh-CN" w:bidi="ar-SA"/>
        </w:rPr>
        <w:t>——</w:t>
      </w:r>
      <w:r>
        <w:rPr>
          <w:kern w:val="2"/>
          <w:lang w:eastAsia="zh-CN" w:bidi="ar-SA"/>
        </w:rPr>
        <w:t>最小断面风速取0.15m/s。</w:t>
      </w:r>
    </w:p>
    <w:p>
      <w:pPr>
        <w:ind w:firstLine="480"/>
        <w:rPr>
          <w:kern w:val="2"/>
          <w:lang w:eastAsia="zh-CN" w:bidi="ar-SA"/>
        </w:rPr>
      </w:pPr>
      <w:r>
        <w:rPr>
          <w:kern w:val="2"/>
          <w:lang w:eastAsia="zh-CN" w:bidi="ar-SA"/>
        </w:rPr>
        <w:t>S</w:t>
      </w:r>
      <w:r>
        <w:rPr>
          <w:rFonts w:hint="eastAsia"/>
          <w:kern w:val="2"/>
          <w:lang w:eastAsia="zh-CN" w:bidi="ar-SA"/>
        </w:rPr>
        <w:t>——</w:t>
      </w:r>
      <w:r>
        <w:rPr>
          <w:kern w:val="2"/>
          <w:lang w:eastAsia="zh-CN" w:bidi="ar-SA"/>
        </w:rPr>
        <w:t>开挖断面面积约：S=π×R</w:t>
      </w:r>
      <w:r>
        <w:rPr>
          <w:kern w:val="2"/>
          <w:vertAlign w:val="superscript"/>
          <w:lang w:eastAsia="zh-CN" w:bidi="ar-SA"/>
        </w:rPr>
        <w:t>2</w:t>
      </w:r>
      <w:r>
        <w:rPr>
          <w:kern w:val="2"/>
          <w:lang w:eastAsia="zh-CN" w:bidi="ar-SA"/>
        </w:rPr>
        <w:t>=1</w:t>
      </w:r>
      <w:r>
        <w:rPr>
          <w:rFonts w:hint="eastAsia"/>
          <w:kern w:val="2"/>
          <w:lang w:eastAsia="zh-CN" w:bidi="ar-SA"/>
        </w:rPr>
        <w:t>24</w:t>
      </w:r>
      <w:r>
        <w:rPr>
          <w:kern w:val="2"/>
          <w:lang w:eastAsia="zh-CN" w:bidi="ar-SA"/>
        </w:rPr>
        <w:t>.</w:t>
      </w:r>
      <w:r>
        <w:rPr>
          <w:rFonts w:hint="eastAsia"/>
          <w:kern w:val="2"/>
          <w:lang w:eastAsia="zh-CN" w:bidi="ar-SA"/>
        </w:rPr>
        <w:t>6</w:t>
      </w:r>
      <w:r>
        <w:rPr>
          <w:kern w:val="2"/>
          <w:lang w:eastAsia="zh-CN" w:bidi="ar-SA"/>
        </w:rPr>
        <w:t>m</w:t>
      </w:r>
      <w:r>
        <w:rPr>
          <w:rFonts w:hint="eastAsia"/>
          <w:kern w:val="2"/>
          <w:vertAlign w:val="superscript"/>
          <w:lang w:eastAsia="zh-CN" w:bidi="ar-SA"/>
        </w:rPr>
        <w:t>2</w:t>
      </w:r>
      <w:r>
        <w:rPr>
          <w:kern w:val="2"/>
          <w:lang w:eastAsia="zh-CN" w:bidi="ar-SA"/>
        </w:rPr>
        <w:t>。</w:t>
      </w:r>
    </w:p>
    <w:p>
      <w:pPr>
        <w:ind w:firstLine="0" w:firstLineChars="0"/>
        <w:jc w:val="center"/>
        <w:rPr>
          <w:kern w:val="2"/>
          <w:lang w:eastAsia="zh-CN" w:bidi="ar-SA"/>
        </w:rPr>
      </w:pPr>
      <w:r>
        <w:rPr>
          <w:kern w:val="2"/>
          <w:lang w:eastAsia="zh-CN" w:bidi="ar-SA"/>
        </w:rPr>
        <w:t>Q</w:t>
      </w:r>
      <w:r>
        <w:rPr>
          <w:kern w:val="2"/>
          <w:vertAlign w:val="subscript"/>
          <w:lang w:eastAsia="zh-CN" w:bidi="ar-SA"/>
        </w:rPr>
        <w:t>需</w:t>
      </w:r>
      <w:r>
        <w:rPr>
          <w:kern w:val="2"/>
          <w:lang w:eastAsia="zh-CN" w:bidi="ar-SA"/>
        </w:rPr>
        <w:t>=0.15×</w:t>
      </w:r>
      <w:r>
        <w:rPr>
          <w:rFonts w:hint="eastAsia"/>
          <w:kern w:val="2"/>
          <w:lang w:eastAsia="zh-CN" w:bidi="ar-SA"/>
        </w:rPr>
        <w:t>124.6</w:t>
      </w:r>
      <w:r>
        <w:rPr>
          <w:kern w:val="2"/>
          <w:lang w:eastAsia="zh-CN" w:bidi="ar-SA"/>
        </w:rPr>
        <w:t>=1</w:t>
      </w:r>
      <w:r>
        <w:rPr>
          <w:rFonts w:hint="eastAsia"/>
          <w:kern w:val="2"/>
          <w:lang w:eastAsia="zh-CN" w:bidi="ar-SA"/>
        </w:rPr>
        <w:t>8</w:t>
      </w:r>
      <w:r>
        <w:rPr>
          <w:kern w:val="2"/>
          <w:lang w:eastAsia="zh-CN" w:bidi="ar-SA"/>
        </w:rPr>
        <w:t>.</w:t>
      </w:r>
      <w:r>
        <w:rPr>
          <w:rFonts w:hint="eastAsia"/>
          <w:kern w:val="2"/>
          <w:lang w:eastAsia="zh-CN" w:bidi="ar-SA"/>
        </w:rPr>
        <w:t>69</w:t>
      </w:r>
      <w:r>
        <w:rPr>
          <w:kern w:val="2"/>
          <w:lang w:eastAsia="zh-CN" w:bidi="ar-SA"/>
        </w:rPr>
        <w:t>m³/s=</w:t>
      </w:r>
      <w:r>
        <w:rPr>
          <w:rFonts w:hint="eastAsia"/>
          <w:kern w:val="2"/>
          <w:lang w:eastAsia="zh-CN" w:bidi="ar-SA"/>
        </w:rPr>
        <w:t>1121.64</w:t>
      </w:r>
      <w:r>
        <w:rPr>
          <w:kern w:val="2"/>
          <w:lang w:eastAsia="zh-CN" w:bidi="ar-SA"/>
        </w:rPr>
        <w:t>m³/min</w:t>
      </w:r>
    </w:p>
    <w:p>
      <w:pPr>
        <w:ind w:firstLine="480"/>
        <w:rPr>
          <w:kern w:val="2"/>
          <w:lang w:eastAsia="zh-CN" w:bidi="ar-SA"/>
        </w:rPr>
      </w:pPr>
      <w:r>
        <w:rPr>
          <w:kern w:val="2"/>
          <w:lang w:eastAsia="zh-CN" w:bidi="ar-SA"/>
        </w:rPr>
        <w:t>其中：</w:t>
      </w:r>
    </w:p>
    <w:p>
      <w:pPr>
        <w:ind w:firstLine="480"/>
        <w:rPr>
          <w:kern w:val="2"/>
          <w:lang w:eastAsia="zh-CN" w:bidi="ar-SA"/>
        </w:rPr>
      </w:pPr>
      <w:r>
        <w:rPr>
          <w:kern w:val="2"/>
          <w:lang w:eastAsia="zh-CN" w:bidi="ar-SA"/>
        </w:rPr>
        <w:t>L</w:t>
      </w:r>
      <w:r>
        <w:rPr>
          <w:rFonts w:hint="eastAsia"/>
          <w:kern w:val="2"/>
          <w:lang w:eastAsia="zh-CN" w:bidi="ar-SA"/>
        </w:rPr>
        <w:t>——</w:t>
      </w:r>
      <w:r>
        <w:rPr>
          <w:kern w:val="2"/>
          <w:lang w:eastAsia="zh-CN" w:bidi="ar-SA"/>
        </w:rPr>
        <w:t>掘进深度，</w:t>
      </w:r>
    </w:p>
    <w:p>
      <w:pPr>
        <w:ind w:firstLine="480"/>
        <w:rPr>
          <w:kern w:val="2"/>
          <w:lang w:eastAsia="zh-CN" w:bidi="ar-SA"/>
        </w:rPr>
      </w:pPr>
      <w:r>
        <w:rPr>
          <w:kern w:val="2"/>
          <w:lang w:eastAsia="zh-CN" w:bidi="ar-SA"/>
        </w:rPr>
        <w:t>β</w:t>
      </w:r>
      <w:r>
        <w:rPr>
          <w:rFonts w:hint="eastAsia"/>
          <w:kern w:val="2"/>
          <w:lang w:eastAsia="zh-CN" w:bidi="ar-SA"/>
        </w:rPr>
        <w:t>——</w:t>
      </w:r>
      <w:r>
        <w:rPr>
          <w:kern w:val="2"/>
          <w:lang w:eastAsia="zh-CN" w:bidi="ar-SA"/>
        </w:rPr>
        <w:t>百米漏风率，取β=1.5%</w:t>
      </w:r>
    </w:p>
    <w:p>
      <w:pPr>
        <w:ind w:firstLine="0" w:firstLineChars="0"/>
        <w:jc w:val="center"/>
        <w:rPr>
          <w:kern w:val="2"/>
          <w:lang w:eastAsia="zh-CN" w:bidi="ar-SA"/>
        </w:rPr>
      </w:pPr>
      <w:r>
        <w:rPr>
          <w:kern w:val="2"/>
          <w:lang w:eastAsia="zh-CN" w:bidi="ar-SA"/>
        </w:rPr>
        <w:t>Q</w:t>
      </w:r>
      <w:r>
        <w:rPr>
          <w:kern w:val="2"/>
          <w:vertAlign w:val="subscript"/>
          <w:lang w:eastAsia="zh-CN" w:bidi="ar-SA"/>
        </w:rPr>
        <w:t>机</w:t>
      </w:r>
      <w:r>
        <w:rPr>
          <w:kern w:val="2"/>
          <w:lang w:eastAsia="zh-CN" w:bidi="ar-SA"/>
        </w:rPr>
        <w:t>=（Q</w:t>
      </w:r>
      <w:r>
        <w:rPr>
          <w:kern w:val="2"/>
          <w:vertAlign w:val="subscript"/>
          <w:lang w:eastAsia="zh-CN" w:bidi="ar-SA"/>
        </w:rPr>
        <w:t>需</w:t>
      </w:r>
      <w:r>
        <w:rPr>
          <w:kern w:val="2"/>
          <w:lang w:eastAsia="zh-CN" w:bidi="ar-SA"/>
        </w:rPr>
        <w:t>+Q</w:t>
      </w:r>
      <w:r>
        <w:rPr>
          <w:kern w:val="2"/>
          <w:vertAlign w:val="subscript"/>
          <w:lang w:eastAsia="zh-CN" w:bidi="ar-SA"/>
        </w:rPr>
        <w:t>漏</w:t>
      </w:r>
      <w:r>
        <w:rPr>
          <w:kern w:val="2"/>
          <w:lang w:eastAsia="zh-CN" w:bidi="ar-SA"/>
        </w:rPr>
        <w:t>）×1.15（风量备用系数）</w:t>
      </w:r>
    </w:p>
    <w:p>
      <w:pPr>
        <w:ind w:firstLine="480"/>
        <w:rPr>
          <w:kern w:val="2"/>
          <w:lang w:eastAsia="zh-CN" w:bidi="ar-SA"/>
        </w:rPr>
      </w:pPr>
      <w:r>
        <w:rPr>
          <w:kern w:val="2"/>
          <w:lang w:eastAsia="zh-CN" w:bidi="ar-SA"/>
        </w:rPr>
        <w:t>对于</w:t>
      </w:r>
      <w:r>
        <w:rPr>
          <w:rFonts w:hint="eastAsia"/>
          <w:kern w:val="2"/>
          <w:lang w:eastAsia="zh-CN" w:bidi="ar-SA"/>
        </w:rPr>
        <w:t>3845</w:t>
      </w:r>
      <w:r>
        <w:rPr>
          <w:kern w:val="2"/>
          <w:lang w:eastAsia="zh-CN" w:bidi="ar-SA"/>
        </w:rPr>
        <w:t>m隧道而言：</w:t>
      </w:r>
    </w:p>
    <w:p>
      <w:pPr>
        <w:ind w:firstLine="0" w:firstLineChars="0"/>
        <w:jc w:val="center"/>
        <w:rPr>
          <w:kern w:val="2"/>
          <w:lang w:eastAsia="zh-CN" w:bidi="ar-SA"/>
        </w:rPr>
      </w:pPr>
      <w:r>
        <w:rPr>
          <w:kern w:val="2"/>
          <w:lang w:eastAsia="zh-CN" w:bidi="ar-SA"/>
        </w:rPr>
        <w:t>Q</w:t>
      </w:r>
      <w:r>
        <w:rPr>
          <w:kern w:val="2"/>
          <w:vertAlign w:val="subscript"/>
          <w:lang w:eastAsia="zh-CN" w:bidi="ar-SA"/>
        </w:rPr>
        <w:t>机</w:t>
      </w:r>
      <w:r>
        <w:rPr>
          <w:kern w:val="2"/>
          <w:lang w:eastAsia="zh-CN" w:bidi="ar-SA"/>
        </w:rPr>
        <w:t>=（</w:t>
      </w:r>
      <w:r>
        <w:rPr>
          <w:rFonts w:hint="eastAsia"/>
          <w:kern w:val="2"/>
          <w:lang w:eastAsia="zh-CN" w:bidi="ar-SA"/>
        </w:rPr>
        <w:t>1121.64</w:t>
      </w:r>
      <w:r>
        <w:rPr>
          <w:kern w:val="2"/>
          <w:lang w:eastAsia="zh-CN" w:bidi="ar-SA"/>
        </w:rPr>
        <w:t>+</w:t>
      </w:r>
      <w:r>
        <w:rPr>
          <w:rFonts w:hint="eastAsia"/>
          <w:kern w:val="2"/>
          <w:lang w:eastAsia="zh-CN" w:bidi="ar-SA"/>
        </w:rPr>
        <w:t>1121.64</w:t>
      </w:r>
      <w:r>
        <w:rPr>
          <w:kern w:val="2"/>
          <w:lang w:eastAsia="zh-CN" w:bidi="ar-SA"/>
        </w:rPr>
        <w:t>×1.5%×</w:t>
      </w:r>
      <w:r>
        <w:rPr>
          <w:rFonts w:hint="eastAsia"/>
          <w:kern w:val="2"/>
          <w:lang w:eastAsia="zh-CN" w:bidi="ar-SA"/>
        </w:rPr>
        <w:t>3845</w:t>
      </w:r>
      <w:r>
        <w:rPr>
          <w:kern w:val="2"/>
          <w:lang w:eastAsia="zh-CN" w:bidi="ar-SA"/>
        </w:rPr>
        <w:t>/100）×1.15=</w:t>
      </w:r>
      <w:r>
        <w:rPr>
          <w:rFonts w:hint="eastAsia"/>
          <w:kern w:val="2"/>
          <w:lang w:eastAsia="zh-CN" w:bidi="ar-SA"/>
        </w:rPr>
        <w:t>2033.83</w:t>
      </w:r>
      <w:r>
        <w:rPr>
          <w:kern w:val="2"/>
          <w:lang w:eastAsia="zh-CN" w:bidi="ar-SA"/>
        </w:rPr>
        <w:t>m³/min</w:t>
      </w:r>
    </w:p>
    <w:p>
      <w:pPr>
        <w:bidi w:val="0"/>
        <w:rPr>
          <w:b/>
          <w:bCs/>
          <w:lang w:eastAsia="zh-CN"/>
        </w:rPr>
      </w:pPr>
      <w:r>
        <w:rPr>
          <w:b/>
          <w:bCs/>
        </w:rPr>
        <w:t>4</w:t>
      </w:r>
      <w:r>
        <w:rPr>
          <w:rFonts w:hint="eastAsia"/>
          <w:b/>
          <w:bCs/>
        </w:rPr>
        <w:t>.</w:t>
      </w:r>
      <w:r>
        <w:rPr>
          <w:b/>
          <w:bCs/>
        </w:rPr>
        <w:t>2.</w:t>
      </w:r>
      <w:r>
        <w:rPr>
          <w:rFonts w:hint="eastAsia"/>
          <w:b/>
          <w:bCs/>
          <w:lang w:val="en-US" w:eastAsia="zh-CN"/>
        </w:rPr>
        <w:t>14</w:t>
      </w:r>
      <w:r>
        <w:rPr>
          <w:b/>
          <w:bCs/>
        </w:rPr>
        <w:t>.12</w:t>
      </w:r>
      <w:r>
        <w:rPr>
          <w:rFonts w:hint="eastAsia"/>
          <w:b/>
          <w:bCs/>
          <w:lang w:val="en-US" w:eastAsia="zh-CN"/>
        </w:rPr>
        <w:t>.2</w:t>
      </w:r>
      <w:r>
        <w:rPr>
          <w:b/>
          <w:bCs/>
          <w:lang w:eastAsia="zh-CN"/>
        </w:rPr>
        <w:t xml:space="preserve"> 风压、风阻计算</w:t>
      </w:r>
    </w:p>
    <w:p>
      <w:pPr>
        <w:ind w:firstLine="0" w:firstLineChars="0"/>
        <w:jc w:val="center"/>
        <w:rPr>
          <w:kern w:val="2"/>
          <w:lang w:eastAsia="zh-CN" w:bidi="ar-SA"/>
        </w:rPr>
      </w:pPr>
      <w:r>
        <w:rPr>
          <w:kern w:val="2"/>
          <w:lang w:eastAsia="zh-CN" w:bidi="ar-SA"/>
        </w:rPr>
        <w:t>h</w:t>
      </w:r>
      <w:r>
        <w:rPr>
          <w:kern w:val="2"/>
          <w:vertAlign w:val="subscript"/>
          <w:lang w:eastAsia="zh-CN" w:bidi="ar-SA"/>
        </w:rPr>
        <w:t>机</w:t>
      </w:r>
      <w:r>
        <w:rPr>
          <w:kern w:val="2"/>
          <w:lang w:eastAsia="zh-CN" w:bidi="ar-SA"/>
        </w:rPr>
        <w:t>≥h</w:t>
      </w:r>
      <w:r>
        <w:rPr>
          <w:kern w:val="2"/>
          <w:vertAlign w:val="subscript"/>
          <w:lang w:eastAsia="zh-CN" w:bidi="ar-SA"/>
        </w:rPr>
        <w:t>总阻</w:t>
      </w:r>
      <w:r>
        <w:rPr>
          <w:kern w:val="2"/>
          <w:lang w:eastAsia="zh-CN" w:bidi="ar-SA"/>
        </w:rPr>
        <w:t>=∑h</w:t>
      </w:r>
      <w:r>
        <w:rPr>
          <w:kern w:val="2"/>
          <w:vertAlign w:val="subscript"/>
          <w:lang w:eastAsia="zh-CN" w:bidi="ar-SA"/>
        </w:rPr>
        <w:t>摩</w:t>
      </w:r>
      <w:r>
        <w:rPr>
          <w:kern w:val="2"/>
          <w:lang w:eastAsia="zh-CN" w:bidi="ar-SA"/>
        </w:rPr>
        <w:t>+∑h</w:t>
      </w:r>
      <w:r>
        <w:rPr>
          <w:kern w:val="2"/>
          <w:vertAlign w:val="subscript"/>
          <w:lang w:eastAsia="zh-CN" w:bidi="ar-SA"/>
        </w:rPr>
        <w:t>局</w:t>
      </w:r>
      <w:r>
        <w:rPr>
          <w:kern w:val="2"/>
          <w:lang w:eastAsia="zh-CN" w:bidi="ar-SA"/>
        </w:rPr>
        <w:t>+∑h</w:t>
      </w:r>
      <w:r>
        <w:rPr>
          <w:kern w:val="2"/>
          <w:vertAlign w:val="subscript"/>
          <w:lang w:eastAsia="zh-CN" w:bidi="ar-SA"/>
        </w:rPr>
        <w:t>正</w:t>
      </w:r>
    </w:p>
    <w:p>
      <w:pPr>
        <w:ind w:firstLine="480"/>
        <w:rPr>
          <w:kern w:val="2"/>
          <w:lang w:eastAsia="zh-CN" w:bidi="ar-SA"/>
        </w:rPr>
      </w:pPr>
      <w:r>
        <w:rPr>
          <w:kern w:val="2"/>
          <w:lang w:eastAsia="zh-CN" w:bidi="ar-SA"/>
        </w:rPr>
        <w:t>h</w:t>
      </w:r>
      <w:r>
        <w:rPr>
          <w:kern w:val="2"/>
          <w:vertAlign w:val="subscript"/>
          <w:lang w:eastAsia="zh-CN" w:bidi="ar-SA"/>
        </w:rPr>
        <w:t>总阻</w:t>
      </w:r>
      <w:r>
        <w:rPr>
          <w:rFonts w:hint="eastAsia"/>
          <w:kern w:val="2"/>
          <w:lang w:eastAsia="zh-CN" w:bidi="ar-SA"/>
        </w:rPr>
        <w:t>——</w:t>
      </w:r>
      <w:r>
        <w:rPr>
          <w:kern w:val="2"/>
          <w:lang w:eastAsia="zh-CN" w:bidi="ar-SA"/>
        </w:rPr>
        <w:t>沿途总的通风阻力</w:t>
      </w:r>
    </w:p>
    <w:p>
      <w:pPr>
        <w:ind w:firstLine="480"/>
        <w:rPr>
          <w:kern w:val="2"/>
          <w:lang w:eastAsia="zh-CN" w:bidi="ar-SA"/>
        </w:rPr>
      </w:pPr>
      <w:r>
        <w:rPr>
          <w:kern w:val="2"/>
          <w:lang w:eastAsia="zh-CN" w:bidi="ar-SA"/>
        </w:rPr>
        <w:t>h</w:t>
      </w:r>
      <w:r>
        <w:rPr>
          <w:kern w:val="2"/>
          <w:vertAlign w:val="subscript"/>
          <w:lang w:eastAsia="zh-CN" w:bidi="ar-SA"/>
        </w:rPr>
        <w:t>摩</w:t>
      </w:r>
      <w:r>
        <w:rPr>
          <w:kern w:val="2"/>
          <w:lang w:eastAsia="zh-CN" w:bidi="ar-SA"/>
        </w:rPr>
        <w:t>=9.8×λ×L×P×Q</w:t>
      </w:r>
      <w:r>
        <w:rPr>
          <w:kern w:val="2"/>
          <w:vertAlign w:val="superscript"/>
          <w:lang w:eastAsia="zh-CN" w:bidi="ar-SA"/>
        </w:rPr>
        <w:t>2</w:t>
      </w:r>
      <w:r>
        <w:rPr>
          <w:kern w:val="2"/>
          <w:lang w:eastAsia="zh-CN" w:bidi="ar-SA"/>
        </w:rPr>
        <w:t>/A</w:t>
      </w:r>
      <w:r>
        <w:rPr>
          <w:kern w:val="2"/>
          <w:vertAlign w:val="superscript"/>
          <w:lang w:eastAsia="zh-CN" w:bidi="ar-SA"/>
        </w:rPr>
        <w:t>3</w:t>
      </w:r>
    </w:p>
    <w:p>
      <w:pPr>
        <w:ind w:firstLine="480"/>
        <w:rPr>
          <w:kern w:val="2"/>
          <w:lang w:eastAsia="zh-CN" w:bidi="ar-SA"/>
        </w:rPr>
      </w:pPr>
      <w:r>
        <w:rPr>
          <w:kern w:val="2"/>
          <w:lang w:eastAsia="zh-CN" w:bidi="ar-SA"/>
        </w:rPr>
        <w:t>其中：</w:t>
      </w:r>
    </w:p>
    <w:p>
      <w:pPr>
        <w:ind w:firstLine="480"/>
        <w:rPr>
          <w:kern w:val="2"/>
          <w:lang w:eastAsia="zh-CN" w:bidi="ar-SA"/>
        </w:rPr>
      </w:pPr>
      <w:r>
        <w:rPr>
          <w:kern w:val="2"/>
          <w:lang w:eastAsia="zh-CN" w:bidi="ar-SA"/>
        </w:rPr>
        <w:t>λ为风筒摩擦阻力系数α=0.00025；</w:t>
      </w:r>
    </w:p>
    <w:p>
      <w:pPr>
        <w:ind w:firstLine="480"/>
        <w:rPr>
          <w:kern w:val="2"/>
          <w:lang w:eastAsia="zh-CN" w:bidi="ar-SA"/>
        </w:rPr>
      </w:pPr>
      <w:r>
        <w:rPr>
          <w:kern w:val="2"/>
          <w:lang w:eastAsia="zh-CN" w:bidi="ar-SA"/>
        </w:rPr>
        <w:t>L为风道长度m，</w:t>
      </w:r>
    </w:p>
    <w:p>
      <w:pPr>
        <w:ind w:firstLine="480"/>
        <w:rPr>
          <w:kern w:val="2"/>
          <w:lang w:eastAsia="zh-CN" w:bidi="ar-SA"/>
        </w:rPr>
      </w:pPr>
      <w:r>
        <w:rPr>
          <w:kern w:val="2"/>
          <w:lang w:eastAsia="zh-CN" w:bidi="ar-SA"/>
        </w:rPr>
        <w:t>P为风道周边长度m；</w:t>
      </w:r>
    </w:p>
    <w:p>
      <w:pPr>
        <w:ind w:firstLine="480"/>
        <w:rPr>
          <w:kern w:val="2"/>
          <w:lang w:eastAsia="zh-CN" w:bidi="ar-SA"/>
        </w:rPr>
      </w:pPr>
      <w:r>
        <w:rPr>
          <w:kern w:val="2"/>
          <w:lang w:eastAsia="zh-CN" w:bidi="ar-SA"/>
        </w:rPr>
        <w:t>A为过流面积m³；</w:t>
      </w:r>
    </w:p>
    <w:p>
      <w:pPr>
        <w:ind w:firstLine="480"/>
        <w:rPr>
          <w:kern w:val="2"/>
          <w:lang w:eastAsia="zh-CN" w:bidi="ar-SA"/>
        </w:rPr>
      </w:pPr>
      <w:r>
        <w:rPr>
          <w:kern w:val="2"/>
          <w:lang w:eastAsia="zh-CN" w:bidi="ar-SA"/>
        </w:rPr>
        <w:t>Q为计算风量m³/s。</w:t>
      </w:r>
    </w:p>
    <w:p>
      <w:pPr>
        <w:ind w:firstLine="480"/>
        <w:rPr>
          <w:kern w:val="2"/>
          <w:lang w:eastAsia="zh-CN" w:bidi="ar-SA"/>
        </w:rPr>
      </w:pPr>
      <w:r>
        <w:rPr>
          <w:kern w:val="2"/>
          <w:lang w:eastAsia="zh-CN" w:bidi="ar-SA"/>
        </w:rPr>
        <w:t>∑h</w:t>
      </w:r>
      <w:r>
        <w:rPr>
          <w:kern w:val="2"/>
          <w:vertAlign w:val="subscript"/>
          <w:lang w:eastAsia="zh-CN" w:bidi="ar-SA"/>
        </w:rPr>
        <w:t>局</w:t>
      </w:r>
      <w:r>
        <w:rPr>
          <w:kern w:val="2"/>
          <w:lang w:eastAsia="zh-CN" w:bidi="ar-SA"/>
        </w:rPr>
        <w:t>、∑h</w:t>
      </w:r>
      <w:r>
        <w:rPr>
          <w:kern w:val="2"/>
          <w:vertAlign w:val="subscript"/>
          <w:lang w:eastAsia="zh-CN" w:bidi="ar-SA"/>
        </w:rPr>
        <w:t>正</w:t>
      </w:r>
      <w:r>
        <w:rPr>
          <w:kern w:val="2"/>
          <w:lang w:eastAsia="zh-CN" w:bidi="ar-SA"/>
        </w:rPr>
        <w:t>根据实际施工情况可忽略不记。</w:t>
      </w:r>
    </w:p>
    <w:p>
      <w:pPr>
        <w:ind w:firstLine="480"/>
        <w:rPr>
          <w:kern w:val="2"/>
          <w:lang w:eastAsia="zh-CN" w:bidi="ar-SA"/>
        </w:rPr>
      </w:pPr>
      <w:r>
        <w:rPr>
          <w:kern w:val="2"/>
          <w:lang w:eastAsia="zh-CN" w:bidi="ar-SA"/>
        </w:rPr>
        <w:t>因此：L=</w:t>
      </w:r>
      <w:r>
        <w:rPr>
          <w:rFonts w:hint="eastAsia"/>
          <w:kern w:val="2"/>
          <w:lang w:eastAsia="zh-CN" w:bidi="ar-SA"/>
        </w:rPr>
        <w:t>3845</w:t>
      </w:r>
      <w:r>
        <w:rPr>
          <w:kern w:val="2"/>
          <w:lang w:eastAsia="zh-CN" w:bidi="ar-SA"/>
        </w:rPr>
        <w:t>m时，</w:t>
      </w:r>
    </w:p>
    <w:p>
      <w:pPr>
        <w:ind w:firstLine="720" w:firstLineChars="300"/>
        <w:rPr>
          <w:kern w:val="2"/>
          <w:lang w:eastAsia="zh-CN" w:bidi="ar-SA"/>
        </w:rPr>
      </w:pPr>
      <w:r>
        <w:rPr>
          <w:kern w:val="2"/>
          <w:lang w:eastAsia="zh-CN" w:bidi="ar-SA"/>
        </w:rPr>
        <w:t>h</w:t>
      </w:r>
      <w:r>
        <w:rPr>
          <w:kern w:val="2"/>
          <w:vertAlign w:val="subscript"/>
          <w:lang w:eastAsia="zh-CN" w:bidi="ar-SA"/>
        </w:rPr>
        <w:t>总阻</w:t>
      </w:r>
      <w:r>
        <w:rPr>
          <w:kern w:val="2"/>
          <w:lang w:eastAsia="zh-CN" w:bidi="ar-SA"/>
        </w:rPr>
        <w:t>=9.8×λ×L×P×Q</w:t>
      </w:r>
      <w:r>
        <w:rPr>
          <w:kern w:val="2"/>
          <w:vertAlign w:val="superscript"/>
          <w:lang w:eastAsia="zh-CN" w:bidi="ar-SA"/>
        </w:rPr>
        <w:t>2</w:t>
      </w:r>
      <w:r>
        <w:rPr>
          <w:kern w:val="2"/>
          <w:lang w:eastAsia="zh-CN" w:bidi="ar-SA"/>
        </w:rPr>
        <w:t>/A</w:t>
      </w:r>
      <w:r>
        <w:rPr>
          <w:kern w:val="2"/>
          <w:vertAlign w:val="superscript"/>
          <w:lang w:eastAsia="zh-CN" w:bidi="ar-SA"/>
        </w:rPr>
        <w:t>3</w:t>
      </w:r>
    </w:p>
    <w:p>
      <w:pPr>
        <w:ind w:firstLine="0" w:firstLineChars="0"/>
        <w:jc w:val="center"/>
        <w:rPr>
          <w:kern w:val="2"/>
          <w:lang w:eastAsia="zh-CN" w:bidi="ar-SA"/>
        </w:rPr>
      </w:pPr>
      <w:r>
        <w:rPr>
          <w:kern w:val="2"/>
          <w:lang w:eastAsia="zh-CN" w:bidi="ar-SA"/>
        </w:rPr>
        <w:t xml:space="preserve">  =9.8×0.00025×</w:t>
      </w:r>
      <w:r>
        <w:rPr>
          <w:rFonts w:hint="eastAsia"/>
          <w:kern w:val="2"/>
          <w:lang w:eastAsia="zh-CN" w:bidi="ar-SA"/>
        </w:rPr>
        <w:t>3845</w:t>
      </w:r>
      <w:r>
        <w:rPr>
          <w:kern w:val="2"/>
          <w:lang w:eastAsia="zh-CN" w:bidi="ar-SA"/>
        </w:rPr>
        <w:t>×3.14×1.7×（</w:t>
      </w:r>
      <w:r>
        <w:rPr>
          <w:rFonts w:hint="eastAsia"/>
          <w:kern w:val="2"/>
          <w:lang w:eastAsia="zh-CN" w:bidi="ar-SA"/>
        </w:rPr>
        <w:t>2033.83</w:t>
      </w:r>
      <w:r>
        <w:rPr>
          <w:kern w:val="2"/>
          <w:lang w:eastAsia="zh-CN" w:bidi="ar-SA"/>
        </w:rPr>
        <w:t>/60）</w:t>
      </w:r>
      <w:r>
        <w:rPr>
          <w:kern w:val="2"/>
          <w:vertAlign w:val="superscript"/>
          <w:lang w:eastAsia="zh-CN" w:bidi="ar-SA"/>
        </w:rPr>
        <w:t>2</w:t>
      </w:r>
      <w:r>
        <w:rPr>
          <w:kern w:val="2"/>
          <w:lang w:eastAsia="zh-CN" w:bidi="ar-SA"/>
        </w:rPr>
        <w:t>/（3.14×（1.5/2）</w:t>
      </w:r>
      <w:r>
        <w:rPr>
          <w:kern w:val="2"/>
          <w:vertAlign w:val="superscript"/>
          <w:lang w:eastAsia="zh-CN" w:bidi="ar-SA"/>
        </w:rPr>
        <w:t>2</w:t>
      </w:r>
      <w:r>
        <w:rPr>
          <w:kern w:val="2"/>
          <w:lang w:eastAsia="zh-CN" w:bidi="ar-SA"/>
        </w:rPr>
        <w:t>）</w:t>
      </w:r>
      <w:r>
        <w:rPr>
          <w:kern w:val="2"/>
          <w:vertAlign w:val="superscript"/>
          <w:lang w:eastAsia="zh-CN" w:bidi="ar-SA"/>
        </w:rPr>
        <w:t>3</w:t>
      </w:r>
    </w:p>
    <w:p>
      <w:pPr>
        <w:ind w:firstLine="960" w:firstLineChars="400"/>
        <w:rPr>
          <w:kern w:val="2"/>
          <w:lang w:eastAsia="zh-CN" w:bidi="ar-SA"/>
        </w:rPr>
      </w:pPr>
      <w:r>
        <w:rPr>
          <w:kern w:val="2"/>
          <w:lang w:eastAsia="zh-CN" w:bidi="ar-SA"/>
        </w:rPr>
        <w:t>=</w:t>
      </w:r>
      <w:r>
        <w:rPr>
          <w:rFonts w:hint="eastAsia"/>
          <w:kern w:val="2"/>
          <w:lang w:eastAsia="zh-CN" w:bidi="ar-SA"/>
        </w:rPr>
        <w:t>10486</w:t>
      </w:r>
      <w:r>
        <w:rPr>
          <w:kern w:val="2"/>
          <w:lang w:eastAsia="zh-CN" w:bidi="ar-SA"/>
        </w:rPr>
        <w:t>Pa（风管直径为1500mm）</w:t>
      </w:r>
    </w:p>
    <w:p>
      <w:pPr>
        <w:ind w:firstLine="480"/>
        <w:rPr>
          <w:kern w:val="2"/>
          <w:lang w:eastAsia="zh-CN" w:bidi="ar-SA"/>
        </w:rPr>
      </w:pPr>
      <w:r>
        <w:rPr>
          <w:kern w:val="2"/>
          <w:lang w:eastAsia="zh-CN" w:bidi="ar-SA"/>
        </w:rPr>
        <w:t>风筒的全压阻力：</w:t>
      </w:r>
    </w:p>
    <w:p>
      <w:pPr>
        <w:ind w:firstLine="480"/>
        <w:rPr>
          <w:kern w:val="2"/>
          <w:lang w:eastAsia="zh-CN" w:bidi="ar-SA"/>
        </w:rPr>
      </w:pPr>
      <m:oMathPara>
        <m:oMath>
          <m:r>
            <m:rPr/>
            <w:rPr>
              <w:rFonts w:ascii="Cambria Math" w:hAnsi="Cambria Math"/>
              <w:kern w:val="2"/>
              <w:lang w:eastAsia="zh-CN" w:bidi="ar-SA"/>
            </w:rPr>
            <m:t>P=</m:t>
          </m:r>
          <m:nary>
            <m:naryPr>
              <m:chr m:val="∑"/>
              <m:limLoc m:val="undOvr"/>
              <m:ctrlPr>
                <w:rPr>
                  <w:rFonts w:ascii="Cambria Math" w:hAnsi="Cambria Math"/>
                  <w:i/>
                  <w:kern w:val="2"/>
                  <w:lang w:eastAsia="zh-CN" w:bidi="ar-SA"/>
                </w:rPr>
              </m:ctrlPr>
            </m:naryPr>
            <m:sub>
              <m:r>
                <m:rPr/>
                <w:rPr>
                  <w:rFonts w:ascii="Cambria Math" w:hAnsi="Cambria Math"/>
                  <w:kern w:val="2"/>
                  <w:lang w:eastAsia="zh-CN" w:bidi="ar-SA"/>
                </w:rPr>
                <m:t>i−1</m:t>
              </m:r>
              <m:ctrlPr>
                <w:rPr>
                  <w:rFonts w:ascii="Cambria Math" w:hAnsi="Cambria Math"/>
                  <w:i/>
                  <w:kern w:val="2"/>
                  <w:lang w:eastAsia="zh-CN" w:bidi="ar-SA"/>
                </w:rPr>
              </m:ctrlPr>
            </m:sub>
            <m:sup>
              <m:r>
                <m:rPr/>
                <w:rPr>
                  <w:rFonts w:ascii="Cambria Math" w:hAnsi="Cambria Math"/>
                  <w:kern w:val="2"/>
                  <w:lang w:eastAsia="zh-CN" w:bidi="ar-SA"/>
                </w:rPr>
                <m:t>n−L/100</m:t>
              </m:r>
              <m:ctrlPr>
                <w:rPr>
                  <w:rFonts w:ascii="Cambria Math" w:hAnsi="Cambria Math"/>
                  <w:i/>
                  <w:kern w:val="2"/>
                  <w:lang w:eastAsia="zh-CN" w:bidi="ar-SA"/>
                </w:rPr>
              </m:ctrlPr>
            </m:sup>
            <m:e>
              <m:d>
                <m:dPr>
                  <m:ctrlPr>
                    <w:rPr>
                      <w:rFonts w:ascii="Cambria Math" w:hAnsi="Cambria Math"/>
                      <w:i/>
                      <w:kern w:val="2"/>
                      <w:lang w:eastAsia="zh-CN" w:bidi="ar-SA"/>
                    </w:rPr>
                  </m:ctrlPr>
                </m:dPr>
                <m:e>
                  <m:d>
                    <m:dPr>
                      <m:ctrlPr>
                        <w:rPr>
                          <w:rFonts w:ascii="Cambria Math" w:hAnsi="Cambria Math"/>
                          <w:i/>
                          <w:kern w:val="2"/>
                          <w:lang w:eastAsia="zh-CN" w:bidi="ar-SA"/>
                        </w:rPr>
                      </m:ctrlPr>
                    </m:dPr>
                    <m:e>
                      <m:f>
                        <m:fPr>
                          <m:ctrlPr>
                            <w:rPr>
                              <w:rFonts w:ascii="Cambria Math" w:hAnsi="Cambria Math"/>
                              <w:i/>
                              <w:kern w:val="2"/>
                              <w:lang w:eastAsia="zh-CN" w:bidi="ar-SA"/>
                            </w:rPr>
                          </m:ctrlPr>
                        </m:fPr>
                        <m:num>
                          <m:r>
                            <m:rPr>
                              <m:sty m:val="p"/>
                            </m:rPr>
                            <w:rPr>
                              <w:rFonts w:ascii="Cambria Math" w:hAnsi="Cambria Math"/>
                              <w:kern w:val="2"/>
                              <w:lang w:eastAsia="zh-CN" w:bidi="ar-SA"/>
                            </w:rPr>
                            <m:t>λ∙</m:t>
                          </m:r>
                          <m:r>
                            <m:rPr>
                              <m:sty m:val="p"/>
                            </m:rPr>
                            <w:rPr>
                              <w:rFonts w:ascii="Cambria Math"/>
                              <w:kern w:val="2"/>
                              <w:lang w:eastAsia="zh-CN" w:bidi="ar-SA"/>
                            </w:rPr>
                            <m:t>2</m:t>
                          </m:r>
                          <m:r>
                            <m:rPr>
                              <m:sty m:val="p"/>
                            </m:rPr>
                            <w:rPr>
                              <w:rFonts w:ascii="Cambria Math" w:hAnsi="Cambria Math"/>
                              <w:kern w:val="2"/>
                              <w:lang w:eastAsia="zh-CN" w:bidi="ar-SA"/>
                            </w:rPr>
                            <m:t>ρ∙</m:t>
                          </m:r>
                          <m:sSup>
                            <m:sSupPr>
                              <m:ctrlPr>
                                <w:rPr>
                                  <w:rFonts w:ascii="Cambria Math" w:hAnsi="Cambria Math"/>
                                  <w:kern w:val="2"/>
                                  <w:lang w:eastAsia="zh-CN" w:bidi="ar-SA"/>
                                </w:rPr>
                              </m:ctrlPr>
                            </m:sSupPr>
                            <m:e>
                              <m:d>
                                <m:dPr>
                                  <m:ctrlPr>
                                    <w:rPr>
                                      <w:rFonts w:ascii="Cambria Math" w:hAnsi="Cambria Math"/>
                                      <w:i/>
                                      <w:kern w:val="2"/>
                                      <w:lang w:eastAsia="zh-CN" w:bidi="ar-SA"/>
                                    </w:rPr>
                                  </m:ctrlPr>
                                </m:dPr>
                                <m:e>
                                  <m:sSub>
                                    <m:sSubPr>
                                      <m:ctrlPr>
                                        <w:rPr>
                                          <w:rFonts w:ascii="Cambria Math" w:hAnsi="Cambria Math"/>
                                          <w:i/>
                                          <w:kern w:val="2"/>
                                          <w:lang w:eastAsia="zh-CN" w:bidi="ar-SA"/>
                                        </w:rPr>
                                      </m:ctrlPr>
                                    </m:sSubPr>
                                    <m:e>
                                      <m:r>
                                        <m:rPr/>
                                        <w:rPr>
                                          <w:rFonts w:ascii="Cambria Math"/>
                                          <w:kern w:val="2"/>
                                          <w:lang w:eastAsia="zh-CN" w:bidi="ar-SA"/>
                                        </w:rPr>
                                        <m:t>Q</m:t>
                                      </m:r>
                                      <m:ctrlPr>
                                        <w:rPr>
                                          <w:rFonts w:ascii="Cambria Math" w:hAnsi="Cambria Math"/>
                                          <w:i/>
                                          <w:kern w:val="2"/>
                                          <w:lang w:eastAsia="zh-CN" w:bidi="ar-SA"/>
                                        </w:rPr>
                                      </m:ctrlPr>
                                    </m:e>
                                    <m:sub>
                                      <m:r>
                                        <m:rPr/>
                                        <w:rPr>
                                          <w:rFonts w:ascii="Cambria Math"/>
                                          <w:kern w:val="2"/>
                                          <w:lang w:eastAsia="zh-CN" w:bidi="ar-SA"/>
                                        </w:rPr>
                                        <m:t>i</m:t>
                                      </m:r>
                                      <m:ctrlPr>
                                        <w:rPr>
                                          <w:rFonts w:ascii="Cambria Math" w:hAnsi="Cambria Math"/>
                                          <w:i/>
                                          <w:kern w:val="2"/>
                                          <w:lang w:eastAsia="zh-CN" w:bidi="ar-SA"/>
                                        </w:rPr>
                                      </m:ctrlPr>
                                    </m:sub>
                                  </m:sSub>
                                  <m:r>
                                    <m:rPr/>
                                    <w:rPr>
                                      <w:rFonts w:ascii="Cambria Math"/>
                                      <w:kern w:val="2"/>
                                      <w:lang w:eastAsia="zh-CN" w:bidi="ar-SA"/>
                                    </w:rPr>
                                    <m:t>+</m:t>
                                  </m:r>
                                  <m:sSub>
                                    <m:sSubPr>
                                      <m:ctrlPr>
                                        <w:rPr>
                                          <w:rFonts w:ascii="Cambria Math" w:hAnsi="Cambria Math"/>
                                          <w:i/>
                                          <w:kern w:val="2"/>
                                          <w:lang w:eastAsia="zh-CN" w:bidi="ar-SA"/>
                                        </w:rPr>
                                      </m:ctrlPr>
                                    </m:sSubPr>
                                    <m:e>
                                      <m:r>
                                        <m:rPr/>
                                        <w:rPr>
                                          <w:rFonts w:ascii="Cambria Math"/>
                                          <w:kern w:val="2"/>
                                          <w:lang w:eastAsia="zh-CN" w:bidi="ar-SA"/>
                                        </w:rPr>
                                        <m:t>Q</m:t>
                                      </m:r>
                                      <m:ctrlPr>
                                        <w:rPr>
                                          <w:rFonts w:ascii="Cambria Math" w:hAnsi="Cambria Math"/>
                                          <w:i/>
                                          <w:kern w:val="2"/>
                                          <w:lang w:eastAsia="zh-CN" w:bidi="ar-SA"/>
                                        </w:rPr>
                                      </m:ctrlPr>
                                    </m:e>
                                    <m:sub>
                                      <m:r>
                                        <m:rPr/>
                                        <w:rPr>
                                          <w:rFonts w:ascii="Cambria Math"/>
                                          <w:kern w:val="2"/>
                                          <w:lang w:eastAsia="zh-CN" w:bidi="ar-SA"/>
                                        </w:rPr>
                                        <m:t>i+1</m:t>
                                      </m:r>
                                      <m:ctrlPr>
                                        <w:rPr>
                                          <w:rFonts w:ascii="Cambria Math" w:hAnsi="Cambria Math"/>
                                          <w:i/>
                                          <w:kern w:val="2"/>
                                          <w:lang w:eastAsia="zh-CN" w:bidi="ar-SA"/>
                                        </w:rPr>
                                      </m:ctrlPr>
                                    </m:sub>
                                  </m:sSub>
                                  <m:ctrlPr>
                                    <w:rPr>
                                      <w:rFonts w:ascii="Cambria Math" w:hAnsi="Cambria Math"/>
                                      <w:i/>
                                      <w:kern w:val="2"/>
                                      <w:lang w:eastAsia="zh-CN" w:bidi="ar-SA"/>
                                    </w:rPr>
                                  </m:ctrlPr>
                                </m:e>
                              </m:d>
                              <m:ctrlPr>
                                <w:rPr>
                                  <w:rFonts w:ascii="Cambria Math" w:hAnsi="Cambria Math"/>
                                  <w:kern w:val="2"/>
                                  <w:lang w:eastAsia="zh-CN" w:bidi="ar-SA"/>
                                </w:rPr>
                              </m:ctrlPr>
                            </m:e>
                            <m:sup>
                              <m:r>
                                <m:rPr/>
                                <w:rPr>
                                  <w:rFonts w:ascii="Cambria Math"/>
                                  <w:kern w:val="2"/>
                                  <w:lang w:eastAsia="zh-CN" w:bidi="ar-SA"/>
                                </w:rPr>
                                <m:t>2</m:t>
                              </m:r>
                              <m:ctrlPr>
                                <w:rPr>
                                  <w:rFonts w:ascii="Cambria Math" w:hAnsi="Cambria Math"/>
                                  <w:kern w:val="2"/>
                                  <w:lang w:eastAsia="zh-CN" w:bidi="ar-SA"/>
                                </w:rPr>
                              </m:ctrlPr>
                            </m:sup>
                          </m:sSup>
                          <m:ctrlPr>
                            <w:rPr>
                              <w:rFonts w:ascii="Cambria Math" w:hAnsi="Cambria Math"/>
                              <w:i/>
                              <w:kern w:val="2"/>
                              <w:lang w:eastAsia="zh-CN" w:bidi="ar-SA"/>
                            </w:rPr>
                          </m:ctrlPr>
                        </m:num>
                        <m:den>
                          <m:sSup>
                            <m:sSupPr>
                              <m:ctrlPr>
                                <w:rPr>
                                  <w:rFonts w:ascii="Cambria Math" w:hAnsi="Cambria Math"/>
                                  <w:i/>
                                  <w:kern w:val="2"/>
                                  <w:lang w:eastAsia="zh-CN" w:bidi="ar-SA"/>
                                </w:rPr>
                              </m:ctrlPr>
                            </m:sSupPr>
                            <m:e>
                              <m:r>
                                <m:rPr/>
                                <w:rPr>
                                  <w:rFonts w:ascii="Cambria Math" w:hAnsi="Cambria Math"/>
                                  <w:kern w:val="2"/>
                                  <w:lang w:eastAsia="zh-CN" w:bidi="ar-SA"/>
                                </w:rPr>
                                <m:t>π</m:t>
                              </m:r>
                              <m:ctrlPr>
                                <w:rPr>
                                  <w:rFonts w:ascii="Cambria Math" w:hAnsi="Cambria Math"/>
                                  <w:i/>
                                  <w:kern w:val="2"/>
                                  <w:lang w:eastAsia="zh-CN" w:bidi="ar-SA"/>
                                </w:rPr>
                              </m:ctrlPr>
                            </m:e>
                            <m:sup>
                              <m:r>
                                <m:rPr/>
                                <w:rPr>
                                  <w:rFonts w:ascii="Cambria Math" w:hAnsi="Cambria Math"/>
                                  <w:kern w:val="2"/>
                                  <w:lang w:eastAsia="zh-CN" w:bidi="ar-SA"/>
                                </w:rPr>
                                <m:t>2</m:t>
                              </m:r>
                              <m:ctrlPr>
                                <w:rPr>
                                  <w:rFonts w:ascii="Cambria Math" w:hAnsi="Cambria Math"/>
                                  <w:i/>
                                  <w:kern w:val="2"/>
                                  <w:lang w:eastAsia="zh-CN" w:bidi="ar-SA"/>
                                </w:rPr>
                              </m:ctrlPr>
                            </m:sup>
                          </m:sSup>
                          <m:sSup>
                            <m:sSupPr>
                              <m:ctrlPr>
                                <w:rPr>
                                  <w:rFonts w:ascii="Cambria Math" w:hAnsi="Cambria Math"/>
                                  <w:i/>
                                  <w:kern w:val="2"/>
                                  <w:lang w:eastAsia="zh-CN" w:bidi="ar-SA"/>
                                </w:rPr>
                              </m:ctrlPr>
                            </m:sSupPr>
                            <m:e>
                              <m:r>
                                <m:rPr/>
                                <w:rPr>
                                  <w:rFonts w:ascii="Cambria Math" w:hAnsi="Cambria Math"/>
                                  <w:kern w:val="2"/>
                                  <w:lang w:eastAsia="zh-CN" w:bidi="ar-SA"/>
                                </w:rPr>
                                <m:t>D</m:t>
                              </m:r>
                              <m:ctrlPr>
                                <w:rPr>
                                  <w:rFonts w:ascii="Cambria Math" w:hAnsi="Cambria Math"/>
                                  <w:i/>
                                  <w:kern w:val="2"/>
                                  <w:lang w:eastAsia="zh-CN" w:bidi="ar-SA"/>
                                </w:rPr>
                              </m:ctrlPr>
                            </m:e>
                            <m:sup>
                              <m:r>
                                <m:rPr/>
                                <w:rPr>
                                  <w:rFonts w:ascii="Cambria Math" w:hAnsi="Cambria Math"/>
                                  <w:kern w:val="2"/>
                                  <w:lang w:eastAsia="zh-CN" w:bidi="ar-SA"/>
                                </w:rPr>
                                <m:t>5</m:t>
                              </m:r>
                              <m:ctrlPr>
                                <w:rPr>
                                  <w:rFonts w:ascii="Cambria Math" w:hAnsi="Cambria Math"/>
                                  <w:i/>
                                  <w:kern w:val="2"/>
                                  <w:lang w:eastAsia="zh-CN" w:bidi="ar-SA"/>
                                </w:rPr>
                              </m:ctrlPr>
                            </m:sup>
                          </m:sSup>
                          <m:ctrlPr>
                            <w:rPr>
                              <w:rFonts w:ascii="Cambria Math" w:hAnsi="Cambria Math"/>
                              <w:i/>
                              <w:kern w:val="2"/>
                              <w:lang w:eastAsia="zh-CN" w:bidi="ar-SA"/>
                            </w:rPr>
                          </m:ctrlPr>
                        </m:den>
                      </m:f>
                      <m:ctrlPr>
                        <w:rPr>
                          <w:rFonts w:ascii="Cambria Math" w:hAnsi="Cambria Math"/>
                          <w:i/>
                          <w:kern w:val="2"/>
                          <w:lang w:eastAsia="zh-CN" w:bidi="ar-SA"/>
                        </w:rPr>
                      </m:ctrlPr>
                    </m:e>
                  </m:d>
                  <m:r>
                    <m:rPr/>
                    <w:rPr>
                      <w:rFonts w:ascii="Cambria Math" w:hAnsi="Cambria Math"/>
                      <w:kern w:val="2"/>
                      <w:lang w:eastAsia="zh-CN" w:bidi="ar-SA"/>
                    </w:rPr>
                    <m:t>×100</m:t>
                  </m:r>
                  <m:ctrlPr>
                    <w:rPr>
                      <w:rFonts w:ascii="Cambria Math" w:hAnsi="Cambria Math"/>
                      <w:i/>
                      <w:kern w:val="2"/>
                      <w:lang w:eastAsia="zh-CN" w:bidi="ar-SA"/>
                    </w:rPr>
                  </m:ctrlPr>
                </m:e>
              </m:d>
              <m:r>
                <m:rPr/>
                <w:rPr>
                  <w:rFonts w:ascii="Cambria Math" w:hAnsi="Cambria Math"/>
                  <w:kern w:val="2"/>
                  <w:lang w:eastAsia="zh-CN" w:bidi="ar-SA"/>
                </w:rPr>
                <m:t>+</m:t>
              </m:r>
              <m:sSub>
                <m:sSubPr>
                  <m:ctrlPr>
                    <w:rPr>
                      <w:rFonts w:ascii="Cambria Math" w:hAnsi="Cambria Math"/>
                      <w:i/>
                      <w:kern w:val="2"/>
                      <w:lang w:eastAsia="zh-CN" w:bidi="ar-SA"/>
                    </w:rPr>
                  </m:ctrlPr>
                </m:sSubPr>
                <m:e>
                  <m:r>
                    <m:rPr/>
                    <w:rPr>
                      <w:rFonts w:ascii="Cambria Math" w:hAnsi="Cambria Math"/>
                      <w:kern w:val="2"/>
                      <w:lang w:eastAsia="zh-CN" w:bidi="ar-SA"/>
                    </w:rPr>
                    <m:t>P</m:t>
                  </m:r>
                  <m:ctrlPr>
                    <w:rPr>
                      <w:rFonts w:ascii="Cambria Math" w:hAnsi="Cambria Math"/>
                      <w:i/>
                      <w:kern w:val="2"/>
                      <w:lang w:eastAsia="zh-CN" w:bidi="ar-SA"/>
                    </w:rPr>
                  </m:ctrlPr>
                </m:e>
                <m:sub>
                  <m:r>
                    <m:rPr/>
                    <w:rPr>
                      <w:rFonts w:ascii="Cambria Math" w:hAnsi="Cambria Math"/>
                      <w:kern w:val="2"/>
                      <w:lang w:eastAsia="zh-CN" w:bidi="ar-SA"/>
                    </w:rPr>
                    <m:t>d</m:t>
                  </m:r>
                  <m:ctrlPr>
                    <w:rPr>
                      <w:rFonts w:ascii="Cambria Math" w:hAnsi="Cambria Math"/>
                      <w:i/>
                      <w:kern w:val="2"/>
                      <w:lang w:eastAsia="zh-CN" w:bidi="ar-SA"/>
                    </w:rPr>
                  </m:ctrlPr>
                </m:sub>
              </m:sSub>
              <m:ctrlPr>
                <w:rPr>
                  <w:rFonts w:ascii="Cambria Math" w:hAnsi="Cambria Math"/>
                  <w:i/>
                  <w:kern w:val="2"/>
                  <w:lang w:eastAsia="zh-CN" w:bidi="ar-SA"/>
                </w:rPr>
              </m:ctrlPr>
            </m:e>
          </m:nary>
        </m:oMath>
      </m:oMathPara>
    </w:p>
    <w:p>
      <w:pPr>
        <w:ind w:firstLine="480"/>
        <w:rPr>
          <w:kern w:val="2"/>
          <w:lang w:eastAsia="zh-CN" w:bidi="ar-SA"/>
        </w:rPr>
      </w:pPr>
      <w:r>
        <w:rPr>
          <w:i/>
          <w:iCs/>
          <w:kern w:val="2"/>
          <w:lang w:eastAsia="zh-CN" w:bidi="ar-SA"/>
        </w:rPr>
        <w:t>P</w:t>
      </w:r>
      <w:r>
        <w:rPr>
          <w:rFonts w:hint="eastAsia"/>
          <w:kern w:val="2"/>
          <w:lang w:eastAsia="zh-CN" w:bidi="ar-SA"/>
        </w:rPr>
        <w:t>——</w:t>
      </w:r>
      <w:r>
        <w:rPr>
          <w:kern w:val="2"/>
          <w:lang w:eastAsia="zh-CN" w:bidi="ar-SA"/>
        </w:rPr>
        <w:t>风筒静压损失（Pa）；</w:t>
      </w:r>
    </w:p>
    <w:p>
      <w:pPr>
        <w:ind w:firstLine="480"/>
        <w:rPr>
          <w:kern w:val="2"/>
          <w:lang w:eastAsia="zh-CN" w:bidi="ar-SA"/>
        </w:rPr>
      </w:pPr>
      <w:r>
        <w:rPr>
          <w:i/>
          <w:iCs/>
          <w:kern w:val="2"/>
          <w:lang w:eastAsia="zh-CN" w:bidi="ar-SA"/>
        </w:rPr>
        <w:t>λ</w:t>
      </w:r>
      <w:r>
        <w:rPr>
          <w:rFonts w:hint="eastAsia"/>
          <w:kern w:val="2"/>
          <w:lang w:eastAsia="zh-CN" w:bidi="ar-SA"/>
        </w:rPr>
        <w:t>——</w:t>
      </w:r>
      <w:r>
        <w:rPr>
          <w:kern w:val="2"/>
          <w:lang w:eastAsia="zh-CN" w:bidi="ar-SA"/>
        </w:rPr>
        <w:t>风筒摩擦阻力系数（本风筒取λ=0.0132）；</w:t>
      </w:r>
    </w:p>
    <w:p>
      <w:pPr>
        <w:ind w:firstLine="480"/>
        <w:rPr>
          <w:kern w:val="2"/>
          <w:lang w:eastAsia="zh-CN" w:bidi="ar-SA"/>
        </w:rPr>
      </w:pPr>
      <w:r>
        <w:rPr>
          <w:i/>
          <w:iCs/>
          <w:kern w:val="2"/>
          <w:lang w:eastAsia="zh-CN" w:bidi="ar-SA"/>
        </w:rPr>
        <w:t>ρ</w:t>
      </w:r>
      <w:r>
        <w:rPr>
          <w:rFonts w:hint="eastAsia"/>
          <w:kern w:val="2"/>
          <w:lang w:eastAsia="zh-CN" w:bidi="ar-SA"/>
        </w:rPr>
        <w:t>——</w:t>
      </w:r>
      <w:r>
        <w:rPr>
          <w:kern w:val="2"/>
          <w:lang w:eastAsia="zh-CN" w:bidi="ar-SA"/>
        </w:rPr>
        <w:t>空气密度（取1.2kg/m³）；</w:t>
      </w:r>
    </w:p>
    <w:p>
      <w:pPr>
        <w:ind w:firstLine="480"/>
        <w:rPr>
          <w:kern w:val="2"/>
          <w:lang w:eastAsia="zh-CN" w:bidi="ar-SA"/>
        </w:rPr>
      </w:pPr>
      <w:r>
        <w:rPr>
          <w:i/>
          <w:iCs/>
          <w:kern w:val="2"/>
          <w:lang w:eastAsia="zh-CN" w:bidi="ar-SA"/>
        </w:rPr>
        <w:t>Q</w:t>
      </w:r>
      <w:r>
        <w:rPr>
          <w:i/>
          <w:iCs/>
          <w:kern w:val="2"/>
          <w:vertAlign w:val="subscript"/>
          <w:lang w:eastAsia="zh-CN" w:bidi="ar-SA"/>
        </w:rPr>
        <w:t>i</w:t>
      </w:r>
      <w:r>
        <w:rPr>
          <w:i/>
          <w:iCs/>
          <w:kern w:val="2"/>
          <w:lang w:eastAsia="zh-CN" w:bidi="ar-SA"/>
        </w:rPr>
        <w:t>、Q</w:t>
      </w:r>
      <w:r>
        <w:rPr>
          <w:i/>
          <w:iCs/>
          <w:kern w:val="2"/>
          <w:vertAlign w:val="subscript"/>
          <w:lang w:eastAsia="zh-CN" w:bidi="ar-SA"/>
        </w:rPr>
        <w:t>i+1</w:t>
      </w:r>
      <w:r>
        <w:rPr>
          <w:rFonts w:hint="eastAsia"/>
          <w:kern w:val="2"/>
          <w:lang w:eastAsia="zh-CN" w:bidi="ar-SA"/>
        </w:rPr>
        <w:t>——</w:t>
      </w:r>
      <w:r>
        <w:rPr>
          <w:kern w:val="2"/>
          <w:lang w:eastAsia="zh-CN" w:bidi="ar-SA"/>
        </w:rPr>
        <w:t>每段（100米为一个计算段）进出口风量（m³/s）；</w:t>
      </w:r>
    </w:p>
    <w:p>
      <w:pPr>
        <w:ind w:firstLine="480"/>
        <w:rPr>
          <w:kern w:val="2"/>
          <w:lang w:eastAsia="zh-CN" w:bidi="ar-SA"/>
        </w:rPr>
      </w:pPr>
      <w:r>
        <w:rPr>
          <w:i/>
          <w:iCs/>
          <w:kern w:val="2"/>
          <w:lang w:eastAsia="zh-CN" w:bidi="ar-SA"/>
        </w:rPr>
        <w:t>D</w:t>
      </w:r>
      <w:r>
        <w:rPr>
          <w:rFonts w:hint="eastAsia"/>
          <w:kern w:val="2"/>
          <w:lang w:eastAsia="zh-CN" w:bidi="ar-SA"/>
        </w:rPr>
        <w:t>——</w:t>
      </w:r>
      <w:r>
        <w:rPr>
          <w:kern w:val="2"/>
          <w:lang w:eastAsia="zh-CN" w:bidi="ar-SA"/>
        </w:rPr>
        <w:t>风筒直径（m）；</w:t>
      </w:r>
    </w:p>
    <w:p>
      <w:pPr>
        <w:ind w:firstLine="480"/>
        <w:rPr>
          <w:kern w:val="2"/>
          <w:lang w:eastAsia="zh-CN" w:bidi="ar-SA"/>
        </w:rPr>
      </w:pPr>
      <w:r>
        <w:rPr>
          <w:i/>
          <w:iCs/>
          <w:kern w:val="2"/>
          <w:lang w:eastAsia="zh-CN" w:bidi="ar-SA"/>
        </w:rPr>
        <w:t>L</w:t>
      </w:r>
      <w:r>
        <w:rPr>
          <w:rFonts w:hint="eastAsia"/>
          <w:kern w:val="2"/>
          <w:lang w:eastAsia="zh-CN" w:bidi="ar-SA"/>
        </w:rPr>
        <w:t>——</w:t>
      </w:r>
      <w:r>
        <w:rPr>
          <w:kern w:val="2"/>
          <w:lang w:eastAsia="zh-CN" w:bidi="ar-SA"/>
        </w:rPr>
        <w:t>风筒长度（m）；</w:t>
      </w:r>
    </w:p>
    <w:p>
      <w:pPr>
        <w:ind w:firstLine="480"/>
        <w:rPr>
          <w:kern w:val="2"/>
          <w:lang w:eastAsia="zh-CN" w:bidi="ar-SA"/>
        </w:rPr>
      </w:pPr>
      <w:r>
        <w:rPr>
          <w:i/>
          <w:iCs/>
          <w:kern w:val="2"/>
          <w:lang w:eastAsia="zh-CN" w:bidi="ar-SA"/>
        </w:rPr>
        <w:t>P</w:t>
      </w:r>
      <w:r>
        <w:rPr>
          <w:i/>
          <w:iCs/>
          <w:kern w:val="2"/>
          <w:vertAlign w:val="subscript"/>
          <w:lang w:eastAsia="zh-CN" w:bidi="ar-SA"/>
        </w:rPr>
        <w:t>d</w:t>
      </w:r>
      <w:r>
        <w:rPr>
          <w:rFonts w:hint="eastAsia"/>
          <w:kern w:val="2"/>
          <w:lang w:eastAsia="zh-CN" w:bidi="ar-SA"/>
        </w:rPr>
        <w:t>——</w:t>
      </w:r>
      <w:r>
        <w:rPr>
          <w:kern w:val="2"/>
          <w:lang w:eastAsia="zh-CN" w:bidi="ar-SA"/>
        </w:rPr>
        <w:t>风筒出口动压</w:t>
      </w:r>
      <w:r>
        <w:rPr>
          <w:rFonts w:hint="eastAsia"/>
          <w:kern w:val="2"/>
          <w:lang w:eastAsia="zh-CN" w:bidi="ar-SA"/>
        </w:rPr>
        <w:t>。</w:t>
      </w:r>
    </w:p>
    <w:p>
      <w:pPr>
        <w:ind w:firstLine="480"/>
        <w:rPr>
          <w:kern w:val="2"/>
          <w:lang w:eastAsia="zh-CN" w:bidi="ar-SA"/>
        </w:rPr>
      </w:pPr>
      <w:r>
        <w:rPr>
          <w:kern w:val="2"/>
          <w:lang w:eastAsia="zh-CN" w:bidi="ar-SA"/>
        </w:rPr>
        <w:t>根据以上计算得知：节长80</w:t>
      </w:r>
      <w:r>
        <w:rPr>
          <w:rFonts w:hint="eastAsia"/>
          <w:kern w:val="2"/>
          <w:lang w:eastAsia="zh-CN" w:bidi="ar-SA"/>
        </w:rPr>
        <w:t>m</w:t>
      </w:r>
      <w:r>
        <w:rPr>
          <w:kern w:val="2"/>
          <w:lang w:eastAsia="zh-CN" w:bidi="ar-SA"/>
        </w:rPr>
        <w:t>，直径1.5m的柔性正压风筒阻力为2014Pa。</w:t>
      </w:r>
    </w:p>
    <w:p>
      <w:pPr>
        <w:bidi w:val="0"/>
        <w:rPr>
          <w:b/>
          <w:bCs/>
          <w:lang w:eastAsia="zh-CN"/>
        </w:rPr>
      </w:pPr>
      <w:r>
        <w:rPr>
          <w:b/>
          <w:bCs/>
        </w:rPr>
        <w:t>4</w:t>
      </w:r>
      <w:r>
        <w:rPr>
          <w:rFonts w:hint="eastAsia"/>
          <w:b/>
          <w:bCs/>
        </w:rPr>
        <w:t>.</w:t>
      </w:r>
      <w:r>
        <w:rPr>
          <w:b/>
          <w:bCs/>
        </w:rPr>
        <w:t>2.</w:t>
      </w:r>
      <w:r>
        <w:rPr>
          <w:rFonts w:hint="eastAsia"/>
          <w:b/>
          <w:bCs/>
          <w:lang w:val="en-US" w:eastAsia="zh-CN"/>
        </w:rPr>
        <w:t>14</w:t>
      </w:r>
      <w:r>
        <w:rPr>
          <w:b/>
          <w:bCs/>
        </w:rPr>
        <w:t>.12</w:t>
      </w:r>
      <w:r>
        <w:rPr>
          <w:rFonts w:hint="eastAsia"/>
          <w:b/>
          <w:bCs/>
          <w:lang w:val="en-US" w:eastAsia="zh-CN"/>
        </w:rPr>
        <w:t>.3</w:t>
      </w:r>
      <w:r>
        <w:rPr>
          <w:b/>
          <w:bCs/>
          <w:lang w:eastAsia="zh-CN"/>
        </w:rPr>
        <w:t xml:space="preserve"> 通风设备选型</w:t>
      </w:r>
    </w:p>
    <w:p>
      <w:pPr>
        <w:ind w:firstLine="480"/>
        <w:rPr>
          <w:bCs/>
          <w:kern w:val="2"/>
          <w:lang w:eastAsia="zh-CN" w:bidi="ar-SA"/>
        </w:rPr>
      </w:pPr>
      <w:r>
        <w:rPr>
          <w:bCs/>
          <w:kern w:val="2"/>
          <w:lang w:eastAsia="zh-CN" w:bidi="ar-SA"/>
        </w:rPr>
        <w:t>根据计算结果，对于单线通风距离为3845m的隧道，隧道轴流风机选用SDA125B-4F110型变极调速风机1台，通风管选用4×4增强型软式风管，错齿行拉链连接，便于装卸与维修，风管直径Φ1500mm，风管应采用热复合，拉链连接处应采用内外风帘，以降低漏风率，SDA125B-4F110风机性能参数见表</w:t>
      </w:r>
      <w:r>
        <w:rPr>
          <w:rFonts w:hint="eastAsia"/>
          <w:bCs/>
          <w:kern w:val="2"/>
          <w:lang w:val="en-US" w:eastAsia="zh-CN" w:bidi="ar-SA"/>
        </w:rPr>
        <w:t>4.2.14</w:t>
      </w:r>
      <w:r>
        <w:rPr>
          <w:bCs/>
          <w:kern w:val="2"/>
          <w:lang w:eastAsia="zh-CN" w:bidi="ar-SA"/>
        </w:rPr>
        <w:t>-</w:t>
      </w:r>
      <w:r>
        <w:rPr>
          <w:rFonts w:hint="eastAsia"/>
          <w:bCs/>
          <w:kern w:val="2"/>
          <w:lang w:eastAsia="zh-CN" w:bidi="ar-SA"/>
        </w:rPr>
        <w:t>4</w:t>
      </w:r>
      <w:r>
        <w:rPr>
          <w:bCs/>
          <w:kern w:val="2"/>
          <w:lang w:eastAsia="zh-CN" w:bidi="ar-SA"/>
        </w:rPr>
        <w:t>。</w:t>
      </w:r>
    </w:p>
    <w:p>
      <w:pPr>
        <w:pStyle w:val="90"/>
      </w:pPr>
      <w:r>
        <w:t>表</w:t>
      </w:r>
      <w:r>
        <w:rPr>
          <w:rFonts w:hint="eastAsia"/>
          <w:lang w:val="en-US" w:eastAsia="zh-CN"/>
        </w:rPr>
        <w:t>4.2.14</w:t>
      </w:r>
      <w:r>
        <w:t>-</w:t>
      </w:r>
      <w:r>
        <w:rPr>
          <w:rFonts w:hint="eastAsia"/>
        </w:rPr>
        <w:t>4</w:t>
      </w:r>
      <w:r>
        <w:t xml:space="preserve"> </w:t>
      </w:r>
      <w:r>
        <w:rPr>
          <w:rFonts w:hint="eastAsia"/>
          <w:lang w:val="en-US" w:eastAsia="zh-CN"/>
        </w:rPr>
        <w:t xml:space="preserve"> </w:t>
      </w:r>
      <w:r>
        <w:t>SDA125B-4F110隧道施工风机性能参数表</w:t>
      </w:r>
    </w:p>
    <w:tbl>
      <w:tblPr>
        <w:tblStyle w:val="73"/>
        <w:tblW w:w="5000" w:type="pct"/>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autofit"/>
        <w:tblCellMar>
          <w:top w:w="0" w:type="dxa"/>
          <w:left w:w="0" w:type="dxa"/>
          <w:bottom w:w="0" w:type="dxa"/>
          <w:right w:w="0" w:type="dxa"/>
        </w:tblCellMar>
      </w:tblPr>
      <w:tblGrid>
        <w:gridCol w:w="1495"/>
        <w:gridCol w:w="880"/>
        <w:gridCol w:w="1242"/>
        <w:gridCol w:w="1244"/>
        <w:gridCol w:w="1244"/>
        <w:gridCol w:w="1244"/>
        <w:gridCol w:w="1244"/>
        <w:gridCol w:w="1076"/>
      </w:tblGrid>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558" w:type="pct"/>
            <w:vAlign w:val="center"/>
          </w:tcPr>
          <w:p>
            <w:pPr>
              <w:pStyle w:val="89"/>
              <w:bidi w:val="0"/>
            </w:pPr>
            <w:r>
              <w:t>型号</w:t>
            </w:r>
          </w:p>
        </w:tc>
        <w:tc>
          <w:tcPr>
            <w:tcW w:w="486" w:type="pct"/>
            <w:vAlign w:val="center"/>
          </w:tcPr>
          <w:p>
            <w:pPr>
              <w:pStyle w:val="89"/>
              <w:bidi w:val="0"/>
            </w:pPr>
            <w:r>
              <w:t>叶轮直径mm</w:t>
            </w:r>
          </w:p>
        </w:tc>
        <w:tc>
          <w:tcPr>
            <w:tcW w:w="673" w:type="pct"/>
            <w:vAlign w:val="center"/>
          </w:tcPr>
          <w:p>
            <w:pPr>
              <w:pStyle w:val="89"/>
              <w:bidi w:val="0"/>
            </w:pPr>
            <w:r>
              <w:t>流量m³/min</w:t>
            </w:r>
          </w:p>
        </w:tc>
        <w:tc>
          <w:tcPr>
            <w:tcW w:w="674" w:type="pct"/>
            <w:vAlign w:val="center"/>
          </w:tcPr>
          <w:p>
            <w:pPr>
              <w:pStyle w:val="89"/>
              <w:bidi w:val="0"/>
            </w:pPr>
            <w:r>
              <w:t>全压Pa</w:t>
            </w:r>
          </w:p>
        </w:tc>
        <w:tc>
          <w:tcPr>
            <w:tcW w:w="674" w:type="pct"/>
            <w:vAlign w:val="center"/>
          </w:tcPr>
          <w:p>
            <w:pPr>
              <w:pStyle w:val="89"/>
              <w:bidi w:val="0"/>
            </w:pPr>
            <w:r>
              <w:t>转速r/min</w:t>
            </w:r>
          </w:p>
        </w:tc>
        <w:tc>
          <w:tcPr>
            <w:tcW w:w="674" w:type="pct"/>
            <w:vAlign w:val="center"/>
          </w:tcPr>
          <w:p>
            <w:pPr>
              <w:pStyle w:val="89"/>
              <w:bidi w:val="0"/>
            </w:pPr>
            <w:r>
              <w:t>电机功率kW</w:t>
            </w:r>
          </w:p>
        </w:tc>
        <w:tc>
          <w:tcPr>
            <w:tcW w:w="674" w:type="pct"/>
            <w:vAlign w:val="center"/>
          </w:tcPr>
          <w:p>
            <w:pPr>
              <w:pStyle w:val="89"/>
              <w:bidi w:val="0"/>
            </w:pPr>
            <w:r>
              <w:t>噪声dB（A）</w:t>
            </w:r>
          </w:p>
        </w:tc>
        <w:tc>
          <w:tcPr>
            <w:tcW w:w="588" w:type="pct"/>
            <w:vAlign w:val="center"/>
          </w:tcPr>
          <w:p>
            <w:pPr>
              <w:pStyle w:val="89"/>
              <w:bidi w:val="0"/>
            </w:pPr>
            <w:r>
              <w:t>重量kg</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558" w:type="pct"/>
            <w:vMerge w:val="restart"/>
            <w:vAlign w:val="center"/>
          </w:tcPr>
          <w:p>
            <w:pPr>
              <w:pStyle w:val="89"/>
              <w:bidi w:val="0"/>
            </w:pPr>
            <w:r>
              <w:t>SDA125B-4F110</w:t>
            </w:r>
          </w:p>
        </w:tc>
        <w:tc>
          <w:tcPr>
            <w:tcW w:w="486" w:type="pct"/>
            <w:vMerge w:val="restart"/>
            <w:vAlign w:val="center"/>
          </w:tcPr>
          <w:p>
            <w:pPr>
              <w:pStyle w:val="89"/>
              <w:bidi w:val="0"/>
            </w:pPr>
            <w:r>
              <w:t>1250</w:t>
            </w:r>
          </w:p>
        </w:tc>
        <w:tc>
          <w:tcPr>
            <w:tcW w:w="673" w:type="pct"/>
            <w:vAlign w:val="center"/>
          </w:tcPr>
          <w:p>
            <w:pPr>
              <w:pStyle w:val="89"/>
              <w:bidi w:val="0"/>
            </w:pPr>
            <w:r>
              <w:t>1800</w:t>
            </w:r>
          </w:p>
        </w:tc>
        <w:tc>
          <w:tcPr>
            <w:tcW w:w="674" w:type="pct"/>
            <w:vAlign w:val="center"/>
          </w:tcPr>
          <w:p>
            <w:pPr>
              <w:pStyle w:val="89"/>
              <w:bidi w:val="0"/>
            </w:pPr>
            <w:r>
              <w:t>5000</w:t>
            </w:r>
          </w:p>
        </w:tc>
        <w:tc>
          <w:tcPr>
            <w:tcW w:w="674" w:type="pct"/>
            <w:vAlign w:val="center"/>
          </w:tcPr>
          <w:p>
            <w:pPr>
              <w:pStyle w:val="89"/>
              <w:bidi w:val="0"/>
            </w:pPr>
            <w:r>
              <w:t>1480/1480</w:t>
            </w:r>
          </w:p>
        </w:tc>
        <w:tc>
          <w:tcPr>
            <w:tcW w:w="674" w:type="pct"/>
            <w:vAlign w:val="center"/>
          </w:tcPr>
          <w:p>
            <w:pPr>
              <w:pStyle w:val="89"/>
              <w:bidi w:val="0"/>
            </w:pPr>
            <w:r>
              <w:t>110+110</w:t>
            </w:r>
          </w:p>
        </w:tc>
        <w:tc>
          <w:tcPr>
            <w:tcW w:w="674" w:type="pct"/>
            <w:vAlign w:val="center"/>
          </w:tcPr>
          <w:p>
            <w:pPr>
              <w:pStyle w:val="89"/>
              <w:bidi w:val="0"/>
            </w:pPr>
            <w:r>
              <w:t>90</w:t>
            </w:r>
          </w:p>
        </w:tc>
        <w:tc>
          <w:tcPr>
            <w:tcW w:w="588" w:type="pct"/>
            <w:vMerge w:val="restart"/>
            <w:vAlign w:val="center"/>
          </w:tcPr>
          <w:p>
            <w:pPr>
              <w:pStyle w:val="89"/>
              <w:bidi w:val="0"/>
            </w:pPr>
            <w:r>
              <w:t>4120</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558" w:type="pct"/>
            <w:vMerge w:val="continue"/>
            <w:vAlign w:val="center"/>
          </w:tcPr>
          <w:p>
            <w:pPr>
              <w:pStyle w:val="89"/>
              <w:bidi w:val="0"/>
            </w:pPr>
          </w:p>
        </w:tc>
        <w:tc>
          <w:tcPr>
            <w:tcW w:w="486" w:type="pct"/>
            <w:vMerge w:val="continue"/>
            <w:vAlign w:val="center"/>
          </w:tcPr>
          <w:p>
            <w:pPr>
              <w:pStyle w:val="89"/>
              <w:bidi w:val="0"/>
            </w:pPr>
          </w:p>
        </w:tc>
        <w:tc>
          <w:tcPr>
            <w:tcW w:w="673" w:type="pct"/>
            <w:vAlign w:val="center"/>
          </w:tcPr>
          <w:p>
            <w:pPr>
              <w:pStyle w:val="89"/>
              <w:bidi w:val="0"/>
            </w:pPr>
            <w:r>
              <w:t>1750</w:t>
            </w:r>
          </w:p>
        </w:tc>
        <w:tc>
          <w:tcPr>
            <w:tcW w:w="674" w:type="pct"/>
            <w:vAlign w:val="center"/>
          </w:tcPr>
          <w:p>
            <w:pPr>
              <w:pStyle w:val="89"/>
              <w:bidi w:val="0"/>
            </w:pPr>
            <w:r>
              <w:t>4300</w:t>
            </w:r>
          </w:p>
        </w:tc>
        <w:tc>
          <w:tcPr>
            <w:tcW w:w="674" w:type="pct"/>
            <w:vAlign w:val="center"/>
          </w:tcPr>
          <w:p>
            <w:pPr>
              <w:pStyle w:val="89"/>
              <w:bidi w:val="0"/>
            </w:pPr>
            <w:r>
              <w:t>1480/980</w:t>
            </w:r>
          </w:p>
        </w:tc>
        <w:tc>
          <w:tcPr>
            <w:tcW w:w="674" w:type="pct"/>
            <w:vAlign w:val="center"/>
          </w:tcPr>
          <w:p>
            <w:pPr>
              <w:pStyle w:val="89"/>
              <w:bidi w:val="0"/>
            </w:pPr>
            <w:r>
              <w:t>110+50</w:t>
            </w:r>
          </w:p>
        </w:tc>
        <w:tc>
          <w:tcPr>
            <w:tcW w:w="674" w:type="pct"/>
            <w:vAlign w:val="center"/>
          </w:tcPr>
          <w:p>
            <w:pPr>
              <w:pStyle w:val="89"/>
              <w:bidi w:val="0"/>
            </w:pPr>
            <w:r>
              <w:t>88</w:t>
            </w:r>
          </w:p>
        </w:tc>
        <w:tc>
          <w:tcPr>
            <w:tcW w:w="588" w:type="pct"/>
            <w:vMerge w:val="continue"/>
            <w:vAlign w:val="center"/>
          </w:tcPr>
          <w:p>
            <w:pPr>
              <w:pStyle w:val="89"/>
              <w:bidi w:val="0"/>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558" w:type="pct"/>
            <w:vMerge w:val="continue"/>
            <w:vAlign w:val="center"/>
          </w:tcPr>
          <w:p>
            <w:pPr>
              <w:pStyle w:val="89"/>
              <w:bidi w:val="0"/>
            </w:pPr>
          </w:p>
        </w:tc>
        <w:tc>
          <w:tcPr>
            <w:tcW w:w="486" w:type="pct"/>
            <w:vMerge w:val="continue"/>
            <w:vAlign w:val="center"/>
          </w:tcPr>
          <w:p>
            <w:pPr>
              <w:pStyle w:val="89"/>
              <w:bidi w:val="0"/>
            </w:pPr>
          </w:p>
        </w:tc>
        <w:tc>
          <w:tcPr>
            <w:tcW w:w="673" w:type="pct"/>
            <w:vAlign w:val="center"/>
          </w:tcPr>
          <w:p>
            <w:pPr>
              <w:pStyle w:val="89"/>
              <w:bidi w:val="0"/>
            </w:pPr>
            <w:r>
              <w:t>1600</w:t>
            </w:r>
          </w:p>
        </w:tc>
        <w:tc>
          <w:tcPr>
            <w:tcW w:w="674" w:type="pct"/>
            <w:vAlign w:val="center"/>
          </w:tcPr>
          <w:p>
            <w:pPr>
              <w:pStyle w:val="89"/>
              <w:bidi w:val="0"/>
            </w:pPr>
            <w:r>
              <w:t>3600</w:t>
            </w:r>
          </w:p>
        </w:tc>
        <w:tc>
          <w:tcPr>
            <w:tcW w:w="674" w:type="pct"/>
            <w:vAlign w:val="center"/>
          </w:tcPr>
          <w:p>
            <w:pPr>
              <w:pStyle w:val="89"/>
              <w:bidi w:val="0"/>
            </w:pPr>
            <w:r>
              <w:t>980/1480</w:t>
            </w:r>
          </w:p>
        </w:tc>
        <w:tc>
          <w:tcPr>
            <w:tcW w:w="674" w:type="pct"/>
            <w:vAlign w:val="center"/>
          </w:tcPr>
          <w:p>
            <w:pPr>
              <w:pStyle w:val="89"/>
              <w:bidi w:val="0"/>
            </w:pPr>
            <w:r>
              <w:t>50+110</w:t>
            </w:r>
          </w:p>
        </w:tc>
        <w:tc>
          <w:tcPr>
            <w:tcW w:w="674" w:type="pct"/>
            <w:vAlign w:val="center"/>
          </w:tcPr>
          <w:p>
            <w:pPr>
              <w:pStyle w:val="89"/>
              <w:bidi w:val="0"/>
            </w:pPr>
            <w:r>
              <w:t>87</w:t>
            </w:r>
          </w:p>
        </w:tc>
        <w:tc>
          <w:tcPr>
            <w:tcW w:w="588" w:type="pct"/>
            <w:vMerge w:val="continue"/>
            <w:vAlign w:val="center"/>
          </w:tcPr>
          <w:p>
            <w:pPr>
              <w:pStyle w:val="89"/>
              <w:bidi w:val="0"/>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558" w:type="pct"/>
            <w:vMerge w:val="continue"/>
            <w:vAlign w:val="center"/>
          </w:tcPr>
          <w:p>
            <w:pPr>
              <w:pStyle w:val="89"/>
              <w:bidi w:val="0"/>
            </w:pPr>
          </w:p>
        </w:tc>
        <w:tc>
          <w:tcPr>
            <w:tcW w:w="486" w:type="pct"/>
            <w:vMerge w:val="continue"/>
            <w:vAlign w:val="center"/>
          </w:tcPr>
          <w:p>
            <w:pPr>
              <w:pStyle w:val="89"/>
              <w:bidi w:val="0"/>
            </w:pPr>
          </w:p>
        </w:tc>
        <w:tc>
          <w:tcPr>
            <w:tcW w:w="673" w:type="pct"/>
            <w:vAlign w:val="center"/>
          </w:tcPr>
          <w:p>
            <w:pPr>
              <w:pStyle w:val="89"/>
              <w:bidi w:val="0"/>
            </w:pPr>
            <w:r>
              <w:t>1430</w:t>
            </w:r>
          </w:p>
        </w:tc>
        <w:tc>
          <w:tcPr>
            <w:tcW w:w="674" w:type="pct"/>
            <w:vAlign w:val="center"/>
          </w:tcPr>
          <w:p>
            <w:pPr>
              <w:pStyle w:val="89"/>
              <w:bidi w:val="0"/>
            </w:pPr>
            <w:r>
              <w:t>3000</w:t>
            </w:r>
          </w:p>
        </w:tc>
        <w:tc>
          <w:tcPr>
            <w:tcW w:w="674" w:type="pct"/>
            <w:vAlign w:val="center"/>
          </w:tcPr>
          <w:p>
            <w:pPr>
              <w:pStyle w:val="89"/>
              <w:bidi w:val="0"/>
            </w:pPr>
            <w:r>
              <w:t>980/980</w:t>
            </w:r>
          </w:p>
        </w:tc>
        <w:tc>
          <w:tcPr>
            <w:tcW w:w="674" w:type="pct"/>
            <w:vAlign w:val="center"/>
          </w:tcPr>
          <w:p>
            <w:pPr>
              <w:pStyle w:val="89"/>
              <w:bidi w:val="0"/>
            </w:pPr>
            <w:r>
              <w:t>50+50</w:t>
            </w:r>
          </w:p>
        </w:tc>
        <w:tc>
          <w:tcPr>
            <w:tcW w:w="674" w:type="pct"/>
            <w:vAlign w:val="center"/>
          </w:tcPr>
          <w:p>
            <w:pPr>
              <w:pStyle w:val="89"/>
              <w:bidi w:val="0"/>
            </w:pPr>
            <w:r>
              <w:t>85</w:t>
            </w:r>
          </w:p>
        </w:tc>
        <w:tc>
          <w:tcPr>
            <w:tcW w:w="588" w:type="pct"/>
            <w:vMerge w:val="continue"/>
            <w:vAlign w:val="center"/>
          </w:tcPr>
          <w:p>
            <w:pPr>
              <w:pStyle w:val="89"/>
              <w:bidi w:val="0"/>
            </w:pPr>
          </w:p>
        </w:tc>
      </w:tr>
    </w:tbl>
    <w:p>
      <w:pPr>
        <w:pStyle w:val="6"/>
        <w:bidi w:val="0"/>
      </w:pPr>
      <w:r>
        <w:t>4</w:t>
      </w:r>
      <w:r>
        <w:rPr>
          <w:rFonts w:hint="eastAsia"/>
        </w:rPr>
        <w:t>.</w:t>
      </w:r>
      <w:r>
        <w:t>2.</w:t>
      </w:r>
      <w:r>
        <w:rPr>
          <w:rFonts w:hint="eastAsia"/>
          <w:lang w:val="en-US" w:eastAsia="zh-CN"/>
        </w:rPr>
        <w:t>14</w:t>
      </w:r>
      <w:r>
        <w:t>.13</w:t>
      </w:r>
      <w:r>
        <w:rPr>
          <w:rFonts w:hint="eastAsia"/>
        </w:rPr>
        <w:t>隧道内通讯</w:t>
      </w:r>
      <w:bookmarkEnd w:id="861"/>
      <w:bookmarkEnd w:id="862"/>
      <w:bookmarkEnd w:id="863"/>
      <w:bookmarkEnd w:id="864"/>
      <w:bookmarkEnd w:id="865"/>
      <w:bookmarkEnd w:id="866"/>
      <w:bookmarkEnd w:id="867"/>
    </w:p>
    <w:p>
      <w:pPr>
        <w:bidi w:val="0"/>
        <w:rPr>
          <w:lang w:eastAsia="zh-CN"/>
        </w:rPr>
      </w:pPr>
      <w:r>
        <w:rPr>
          <w:lang w:eastAsia="zh-CN"/>
        </w:rPr>
        <w:t>利用在地面安装的48门和在中央控制室设一台32门自动电话总机，进行各工作面之间的联络。在井口、测量转换平台、盾构机工作面、中央控制室处各设一台电话进行通讯联系。洞内运输车辆通过对讲机和中央控制室联系。</w:t>
      </w:r>
    </w:p>
    <w:p>
      <w:pPr>
        <w:bidi w:val="0"/>
        <w:rPr>
          <w:lang w:eastAsia="zh-CN"/>
        </w:rPr>
      </w:pPr>
      <w:r>
        <w:rPr>
          <w:lang w:eastAsia="zh-CN"/>
        </w:rPr>
        <w:t>在中央控制室的中央控制盘中有自动控制通讯传送装置中心台；中央台与运算台车上的传送装置分台，各送、排泥泵控制面板内的传送装置分台用通讯线连接，中央控制盘能实时控制线路上的各泵，阀的工作，实现泥水系统自动平衡运转，通信线沿泥水管络安设。</w:t>
      </w:r>
    </w:p>
    <w:p>
      <w:pPr>
        <w:bidi w:val="0"/>
        <w:rPr>
          <w:lang w:eastAsia="zh-CN"/>
        </w:rPr>
      </w:pPr>
      <w:r>
        <w:rPr>
          <w:lang w:eastAsia="zh-CN"/>
        </w:rPr>
        <w:t>在盾构施工中将安装工业电视系统，工业电视系统由视频线、控制线、摄像头和显示屏组成。通过控制线传送代码来控制摄像头的运转，在中央控制室能通过显示屏看到各工作面的情况。</w:t>
      </w:r>
    </w:p>
    <w:p>
      <w:pPr>
        <w:bidi w:val="0"/>
      </w:pPr>
      <w:r>
        <w:rPr>
          <w:lang w:eastAsia="zh-CN"/>
        </w:rPr>
        <w:t>同时为洞内外之间相互联系，我单位将与移动公司合作，在盾构机三号台车顶部安装移动信号接收系统，使洞内能够接收手机信号。</w:t>
      </w:r>
    </w:p>
    <w:p>
      <w:pPr>
        <w:pStyle w:val="5"/>
        <w:bidi w:val="0"/>
      </w:pPr>
      <w:bookmarkStart w:id="868" w:name="_Toc271553788"/>
      <w:bookmarkStart w:id="869" w:name="_Toc271274810"/>
      <w:bookmarkStart w:id="870" w:name="_Toc271377457"/>
      <w:bookmarkStart w:id="871" w:name="_Toc271551357"/>
      <w:bookmarkStart w:id="872" w:name="_Toc271275309"/>
      <w:bookmarkStart w:id="873" w:name="_Toc398660965"/>
      <w:bookmarkStart w:id="874" w:name="_Toc471569593"/>
      <w:bookmarkStart w:id="875" w:name="_Toc382748095"/>
      <w:bookmarkStart w:id="876" w:name="_Toc398660982"/>
      <w:r>
        <w:t>4</w:t>
      </w:r>
      <w:r>
        <w:rPr>
          <w:rFonts w:hint="eastAsia"/>
        </w:rPr>
        <w:t>.</w:t>
      </w:r>
      <w:r>
        <w:t>2.</w:t>
      </w:r>
      <w:r>
        <w:rPr>
          <w:rFonts w:hint="eastAsia"/>
          <w:lang w:val="en-US" w:eastAsia="zh-CN"/>
        </w:rPr>
        <w:t>15</w:t>
      </w:r>
      <w:r>
        <w:rPr>
          <w:rFonts w:hint="eastAsia"/>
        </w:rPr>
        <w:t xml:space="preserve"> 盾构维保、隐患检查及过程问题处置</w:t>
      </w:r>
      <w:bookmarkEnd w:id="868"/>
      <w:bookmarkEnd w:id="869"/>
      <w:bookmarkEnd w:id="870"/>
      <w:bookmarkEnd w:id="871"/>
      <w:bookmarkEnd w:id="872"/>
      <w:bookmarkEnd w:id="873"/>
    </w:p>
    <w:p>
      <w:pPr>
        <w:pStyle w:val="6"/>
        <w:bidi w:val="0"/>
      </w:pPr>
      <w:bookmarkStart w:id="877" w:name="_Toc271553789"/>
      <w:bookmarkStart w:id="878" w:name="_Toc271551358"/>
      <w:bookmarkStart w:id="879" w:name="_Toc271274811"/>
      <w:bookmarkStart w:id="880" w:name="_Toc271377458"/>
      <w:bookmarkStart w:id="881" w:name="_Toc271275310"/>
      <w:r>
        <w:t>4</w:t>
      </w:r>
      <w:r>
        <w:rPr>
          <w:rFonts w:hint="eastAsia"/>
        </w:rPr>
        <w:t>.</w:t>
      </w:r>
      <w:r>
        <w:t>2.</w:t>
      </w:r>
      <w:r>
        <w:rPr>
          <w:rFonts w:hint="eastAsia"/>
          <w:lang w:val="en-US" w:eastAsia="zh-CN"/>
        </w:rPr>
        <w:t>15</w:t>
      </w:r>
      <w:r>
        <w:t>.1</w:t>
      </w:r>
      <w:r>
        <w:rPr>
          <w:rFonts w:hint="eastAsia"/>
        </w:rPr>
        <w:t>维护模式</w:t>
      </w:r>
      <w:bookmarkEnd w:id="877"/>
      <w:bookmarkEnd w:id="878"/>
      <w:bookmarkEnd w:id="879"/>
      <w:bookmarkEnd w:id="880"/>
      <w:bookmarkEnd w:id="881"/>
    </w:p>
    <w:p>
      <w:pPr>
        <w:adjustRightInd w:val="0"/>
        <w:snapToGrid w:val="0"/>
        <w:spacing w:line="360" w:lineRule="auto"/>
        <w:ind w:firstLine="480" w:firstLineChars="200"/>
        <w:rPr>
          <w:rFonts w:ascii="宋体" w:hAnsi="宋体" w:cs="宋体"/>
          <w:kern w:val="0"/>
          <w:sz w:val="24"/>
        </w:rPr>
      </w:pPr>
      <w:r>
        <w:rPr>
          <w:rFonts w:hint="eastAsia" w:ascii="宋体" w:hAnsi="宋体" w:cs="宋体"/>
          <w:kern w:val="0"/>
          <w:sz w:val="24"/>
        </w:rPr>
        <w:t>盾构本身具有自诊断系统，可以对温度、压力、电流电压、泥水系统各项参数进行监测，监测的信息可显示在盾构内的操作电脑上。盾构机</w:t>
      </w:r>
      <w:r>
        <w:rPr>
          <w:rFonts w:ascii="宋体" w:hAnsi="宋体" w:cs="宋体"/>
          <w:kern w:val="0"/>
          <w:sz w:val="24"/>
        </w:rPr>
        <w:t>PDV</w:t>
      </w:r>
      <w:r>
        <w:rPr>
          <w:rFonts w:hint="eastAsia" w:ascii="宋体" w:hAnsi="宋体" w:cs="宋体"/>
          <w:kern w:val="0"/>
          <w:sz w:val="24"/>
        </w:rPr>
        <w:t>系统可将盾构机及时性息全部显示出来；</w:t>
      </w:r>
    </w:p>
    <w:p>
      <w:pPr>
        <w:adjustRightInd w:val="0"/>
        <w:snapToGrid w:val="0"/>
        <w:spacing w:line="360" w:lineRule="auto"/>
        <w:ind w:firstLine="480" w:firstLineChars="200"/>
        <w:rPr>
          <w:rFonts w:ascii="宋体" w:hAnsi="宋体"/>
          <w:sz w:val="24"/>
        </w:rPr>
      </w:pPr>
      <w:r>
        <w:rPr>
          <w:rFonts w:hint="eastAsia" w:ascii="宋体" w:hAnsi="宋体"/>
          <w:sz w:val="24"/>
        </w:rPr>
        <w:t>设备管理和维护保养采用日常保养、每周保养和强制保养相结合的方式。除了在设备工作中进行“日检”和“周检”保养外，每两周停机</w:t>
      </w:r>
      <w:r>
        <w:rPr>
          <w:rFonts w:ascii="宋体" w:hAnsi="宋体"/>
          <w:sz w:val="24"/>
        </w:rPr>
        <w:t>8</w:t>
      </w:r>
      <w:r>
        <w:rPr>
          <w:rFonts w:hint="eastAsia" w:ascii="宋体" w:hAnsi="宋体"/>
          <w:sz w:val="24"/>
        </w:rPr>
        <w:t>～</w:t>
      </w:r>
      <w:r>
        <w:rPr>
          <w:rFonts w:ascii="宋体" w:hAnsi="宋体"/>
          <w:sz w:val="24"/>
        </w:rPr>
        <w:t>12 h</w:t>
      </w:r>
      <w:r>
        <w:rPr>
          <w:rFonts w:hint="eastAsia" w:ascii="宋体" w:hAnsi="宋体"/>
          <w:sz w:val="24"/>
        </w:rPr>
        <w:t>进行强制性集中维修保养。在强制保养日，由机电工程师组织专业技术人员对其进行全面的保养和维护。</w:t>
      </w:r>
    </w:p>
    <w:p>
      <w:pPr>
        <w:adjustRightInd w:val="0"/>
        <w:snapToGrid w:val="0"/>
        <w:spacing w:line="360" w:lineRule="auto"/>
        <w:ind w:firstLine="480" w:firstLineChars="200"/>
        <w:rPr>
          <w:rFonts w:ascii="宋体" w:hAnsi="宋体"/>
          <w:sz w:val="24"/>
        </w:rPr>
      </w:pPr>
      <w:r>
        <w:rPr>
          <w:rFonts w:hint="eastAsia" w:ascii="宋体" w:hAnsi="宋体"/>
          <w:sz w:val="24"/>
        </w:rPr>
        <w:t>机械保养必须贯彻“养修并重，预防为主”的原则，严格强调以保为主，以保代修，并严格执行保养、清洁、坚固、调整、润滑、防腐“十字作业法”。保养可分为例行保养和定期保养。例行保养在机械每班作业前后及运转中进行。定期保养，除一级保养由操作人员进行外，二、三级保养以保修人员为主，操作人员配合共同进行，包括以下几种情况：</w:t>
      </w:r>
    </w:p>
    <w:p>
      <w:pPr>
        <w:adjustRightInd w:val="0"/>
        <w:snapToGrid w:val="0"/>
        <w:spacing w:line="360" w:lineRule="auto"/>
        <w:ind w:firstLine="480" w:firstLineChars="200"/>
        <w:rPr>
          <w:rFonts w:ascii="宋体" w:hAnsi="宋体"/>
          <w:sz w:val="24"/>
        </w:rPr>
      </w:pPr>
      <w:r>
        <w:rPr>
          <w:rFonts w:hint="eastAsia" w:ascii="宋体" w:hAnsi="宋体"/>
          <w:sz w:val="24"/>
        </w:rPr>
        <w:t>①一级保养：主要在于维护机械完好的技术状况，确保正常运转：主要包括设备的清洁、设备的常规润滑等工作；</w:t>
      </w:r>
    </w:p>
    <w:p>
      <w:pPr>
        <w:adjustRightInd w:val="0"/>
        <w:snapToGrid w:val="0"/>
        <w:spacing w:line="360" w:lineRule="auto"/>
        <w:ind w:firstLine="480" w:firstLineChars="200"/>
        <w:rPr>
          <w:rFonts w:ascii="宋体" w:hAnsi="宋体"/>
          <w:sz w:val="24"/>
        </w:rPr>
      </w:pPr>
      <w:r>
        <w:rPr>
          <w:rFonts w:hint="eastAsia" w:ascii="宋体" w:hAnsi="宋体"/>
          <w:sz w:val="24"/>
        </w:rPr>
        <w:t>②二级保养：以检查调整为中心，从外部检查设备的工作情况，进行调整排除故障；</w:t>
      </w:r>
    </w:p>
    <w:p>
      <w:pPr>
        <w:adjustRightInd w:val="0"/>
        <w:snapToGrid w:val="0"/>
        <w:spacing w:line="360" w:lineRule="auto"/>
        <w:ind w:firstLine="480" w:firstLineChars="200"/>
        <w:rPr>
          <w:rFonts w:ascii="宋体" w:hAnsi="宋体"/>
          <w:sz w:val="24"/>
        </w:rPr>
      </w:pPr>
      <w:r>
        <w:rPr>
          <w:rFonts w:hint="eastAsia" w:ascii="宋体" w:hAnsi="宋体"/>
          <w:sz w:val="24"/>
        </w:rPr>
        <w:t>③三级保养：对主要部位进行解体检查或用仪器检测，及时消除隐患。</w:t>
      </w:r>
    </w:p>
    <w:p>
      <w:pPr>
        <w:autoSpaceDE w:val="0"/>
        <w:autoSpaceDN w:val="0"/>
        <w:adjustRightInd w:val="0"/>
        <w:snapToGrid w:val="0"/>
        <w:spacing w:line="360" w:lineRule="auto"/>
        <w:ind w:firstLine="480" w:firstLineChars="200"/>
        <w:jc w:val="left"/>
        <w:rPr>
          <w:rFonts w:ascii="宋体" w:hAnsi="宋体" w:cs="宋体"/>
          <w:kern w:val="0"/>
          <w:sz w:val="24"/>
        </w:rPr>
      </w:pPr>
      <w:r>
        <w:rPr>
          <w:rFonts w:hint="eastAsia" w:ascii="宋体" w:hAnsi="宋体" w:cs="宋体"/>
          <w:kern w:val="0"/>
          <w:sz w:val="24"/>
        </w:rPr>
        <w:t>维修采取“会诊”模式进行。每次故障时，机械、电气和液压工程师全部到场进行会诊，通过逐项排除的方法确定故障的原因，查明原因后进行修理，修理后相关工程师、总机械师检查确认并签署修理单。</w:t>
      </w:r>
    </w:p>
    <w:p>
      <w:pPr>
        <w:pStyle w:val="6"/>
        <w:bidi w:val="0"/>
      </w:pPr>
      <w:bookmarkStart w:id="882" w:name="_Toc271377459"/>
      <w:bookmarkStart w:id="883" w:name="_Toc271274812"/>
      <w:bookmarkStart w:id="884" w:name="_Toc271275311"/>
      <w:bookmarkStart w:id="885" w:name="_Toc271553790"/>
      <w:bookmarkStart w:id="886" w:name="_Toc271551359"/>
      <w:r>
        <w:t>4</w:t>
      </w:r>
      <w:r>
        <w:rPr>
          <w:rFonts w:hint="eastAsia"/>
        </w:rPr>
        <w:t>.</w:t>
      </w:r>
      <w:r>
        <w:t>2</w:t>
      </w:r>
      <w:r>
        <w:rPr>
          <w:rFonts w:hint="eastAsia"/>
        </w:rPr>
        <w:t>.</w:t>
      </w:r>
      <w:r>
        <w:rPr>
          <w:rFonts w:hint="eastAsia"/>
          <w:lang w:val="en-US" w:eastAsia="zh-CN"/>
        </w:rPr>
        <w:t>15</w:t>
      </w:r>
      <w:r>
        <w:t>.</w:t>
      </w:r>
      <w:r>
        <w:rPr>
          <w:rFonts w:hint="eastAsia"/>
        </w:rPr>
        <w:t>2维修保养安全注意事项</w:t>
      </w:r>
      <w:bookmarkEnd w:id="882"/>
      <w:bookmarkEnd w:id="883"/>
      <w:bookmarkEnd w:id="884"/>
      <w:bookmarkEnd w:id="885"/>
      <w:bookmarkEnd w:id="886"/>
    </w:p>
    <w:p>
      <w:pPr>
        <w:autoSpaceDE w:val="0"/>
        <w:autoSpaceDN w:val="0"/>
        <w:adjustRightInd w:val="0"/>
        <w:snapToGrid w:val="0"/>
        <w:spacing w:line="360" w:lineRule="auto"/>
        <w:ind w:firstLine="480" w:firstLineChars="200"/>
        <w:jc w:val="left"/>
        <w:rPr>
          <w:rFonts w:ascii="宋体" w:hAnsi="宋体" w:cs="宋体"/>
          <w:kern w:val="0"/>
          <w:sz w:val="24"/>
        </w:rPr>
      </w:pPr>
      <w:r>
        <w:rPr>
          <w:rFonts w:hint="eastAsia" w:ascii="宋体" w:hAnsi="宋体" w:cs="宋体"/>
          <w:kern w:val="0"/>
          <w:sz w:val="24"/>
        </w:rPr>
        <w:t>⑴电气、机械和液压设备上的保养工作，应在专业工程师的指导和监督下，由具有资质、培训合格的人员进行。</w:t>
      </w:r>
    </w:p>
    <w:p>
      <w:pPr>
        <w:autoSpaceDE w:val="0"/>
        <w:autoSpaceDN w:val="0"/>
        <w:adjustRightInd w:val="0"/>
        <w:snapToGrid w:val="0"/>
        <w:spacing w:line="360" w:lineRule="auto"/>
        <w:ind w:firstLine="480" w:firstLineChars="200"/>
        <w:jc w:val="left"/>
        <w:rPr>
          <w:rFonts w:ascii="宋体" w:hAnsi="宋体" w:cs="宋体"/>
          <w:kern w:val="0"/>
          <w:sz w:val="24"/>
        </w:rPr>
      </w:pPr>
      <w:r>
        <w:rPr>
          <w:rFonts w:hint="eastAsia" w:ascii="宋体" w:hAnsi="宋体" w:cs="宋体"/>
          <w:bCs/>
          <w:kern w:val="0"/>
          <w:sz w:val="24"/>
        </w:rPr>
        <w:t>⑵</w:t>
      </w:r>
      <w:r>
        <w:rPr>
          <w:rFonts w:hint="eastAsia" w:ascii="宋体" w:hAnsi="宋体" w:cs="宋体"/>
          <w:kern w:val="0"/>
          <w:sz w:val="24"/>
        </w:rPr>
        <w:t>凡参加设备保养的全体人员，作业前必须熟悉设备工作原理和构造，并注意有关安全注意事项和说明，方能上机作业。</w:t>
      </w:r>
    </w:p>
    <w:p>
      <w:pPr>
        <w:autoSpaceDE w:val="0"/>
        <w:autoSpaceDN w:val="0"/>
        <w:adjustRightInd w:val="0"/>
        <w:snapToGrid w:val="0"/>
        <w:spacing w:line="360" w:lineRule="auto"/>
        <w:ind w:firstLine="480" w:firstLineChars="200"/>
        <w:jc w:val="left"/>
        <w:rPr>
          <w:rFonts w:ascii="宋体" w:hAnsi="宋体" w:cs="宋体"/>
          <w:kern w:val="0"/>
          <w:sz w:val="24"/>
        </w:rPr>
      </w:pPr>
      <w:r>
        <w:rPr>
          <w:rFonts w:hint="eastAsia" w:ascii="宋体" w:hAnsi="宋体" w:cs="宋体"/>
          <w:bCs/>
          <w:kern w:val="0"/>
          <w:sz w:val="24"/>
        </w:rPr>
        <w:t>⑶</w:t>
      </w:r>
      <w:r>
        <w:rPr>
          <w:rFonts w:hint="eastAsia" w:ascii="宋体" w:hAnsi="宋体" w:cs="宋体"/>
          <w:kern w:val="0"/>
          <w:sz w:val="24"/>
        </w:rPr>
        <w:t>保养之前，必须使设备可靠停机、液压机构安全闭锁；遵守技术文件规定的启动和停机程序，非司机人员不得擅自操纵主机。</w:t>
      </w:r>
    </w:p>
    <w:p>
      <w:pPr>
        <w:autoSpaceDE w:val="0"/>
        <w:autoSpaceDN w:val="0"/>
        <w:adjustRightInd w:val="0"/>
        <w:snapToGrid w:val="0"/>
        <w:spacing w:line="360" w:lineRule="auto"/>
        <w:ind w:firstLine="480" w:firstLineChars="200"/>
        <w:jc w:val="left"/>
        <w:rPr>
          <w:rFonts w:ascii="宋体" w:hAnsi="宋体" w:cs="宋体"/>
          <w:kern w:val="0"/>
          <w:sz w:val="24"/>
        </w:rPr>
      </w:pPr>
      <w:r>
        <w:rPr>
          <w:rFonts w:hint="eastAsia" w:ascii="宋体" w:hAnsi="宋体" w:cs="宋体"/>
          <w:bCs/>
          <w:kern w:val="0"/>
          <w:sz w:val="24"/>
        </w:rPr>
        <w:t>⑷</w:t>
      </w:r>
      <w:r>
        <w:rPr>
          <w:rFonts w:hint="eastAsia" w:ascii="宋体" w:hAnsi="宋体" w:cs="宋体"/>
          <w:kern w:val="0"/>
          <w:sz w:val="24"/>
        </w:rPr>
        <w:t>首先把有可能对人产生危险的油、气压力管路和预紧弹簧进行卸压。严禁带压拆卸液压件和管路，尤其不能徒手检查有高压渗漏的地方；踩踏、攀爬高压管路；软管和密封件失效前必须更换；确保所有必须与设备一同移动的液压管路和电缆能够自由的移动。</w:t>
      </w:r>
    </w:p>
    <w:p>
      <w:pPr>
        <w:autoSpaceDE w:val="0"/>
        <w:autoSpaceDN w:val="0"/>
        <w:adjustRightInd w:val="0"/>
        <w:snapToGrid w:val="0"/>
        <w:spacing w:line="360" w:lineRule="auto"/>
        <w:ind w:firstLine="480" w:firstLineChars="200"/>
        <w:jc w:val="left"/>
        <w:rPr>
          <w:rFonts w:ascii="宋体" w:hAnsi="宋体" w:cs="宋体"/>
          <w:kern w:val="0"/>
          <w:sz w:val="24"/>
        </w:rPr>
      </w:pPr>
      <w:r>
        <w:rPr>
          <w:rFonts w:hint="eastAsia" w:ascii="宋体" w:hAnsi="宋体" w:cs="宋体"/>
          <w:bCs/>
          <w:kern w:val="0"/>
          <w:sz w:val="24"/>
        </w:rPr>
        <w:t>⑸</w:t>
      </w:r>
      <w:r>
        <w:rPr>
          <w:rFonts w:hint="eastAsia" w:ascii="宋体" w:hAnsi="宋体" w:cs="宋体"/>
          <w:kern w:val="0"/>
          <w:sz w:val="24"/>
        </w:rPr>
        <w:t>未经专业人员许可和授权，不得擅自在设备上进行任何修改、扩建和修复！压力溢流阀、减压阀、平衡阀、压力继电器和压力传感器等出厂调整后，如需改动需经项目机电部的允许才能进行。</w:t>
      </w:r>
    </w:p>
    <w:p>
      <w:pPr>
        <w:autoSpaceDE w:val="0"/>
        <w:autoSpaceDN w:val="0"/>
        <w:adjustRightInd w:val="0"/>
        <w:snapToGrid w:val="0"/>
        <w:spacing w:line="360" w:lineRule="auto"/>
        <w:ind w:firstLine="480" w:firstLineChars="200"/>
        <w:jc w:val="left"/>
        <w:rPr>
          <w:rFonts w:ascii="宋体" w:hAnsi="宋体" w:cs="宋体"/>
          <w:kern w:val="0"/>
          <w:sz w:val="24"/>
        </w:rPr>
      </w:pPr>
      <w:r>
        <w:rPr>
          <w:rFonts w:hint="eastAsia" w:ascii="宋体" w:hAnsi="宋体" w:cs="宋体"/>
          <w:bCs/>
          <w:kern w:val="0"/>
          <w:sz w:val="24"/>
        </w:rPr>
        <w:t>⑹</w:t>
      </w:r>
      <w:r>
        <w:rPr>
          <w:rFonts w:hint="eastAsia" w:ascii="宋体" w:hAnsi="宋体" w:cs="宋体"/>
          <w:kern w:val="0"/>
          <w:sz w:val="24"/>
        </w:rPr>
        <w:t>未经同意，不能更改</w:t>
      </w:r>
      <w:r>
        <w:rPr>
          <w:rFonts w:ascii="宋体" w:hAnsi="宋体" w:cs="宋体"/>
          <w:kern w:val="0"/>
          <w:sz w:val="24"/>
        </w:rPr>
        <w:t>PLC</w:t>
      </w:r>
      <w:r>
        <w:rPr>
          <w:rFonts w:hint="eastAsia" w:ascii="宋体" w:hAnsi="宋体" w:cs="宋体"/>
          <w:kern w:val="0"/>
          <w:sz w:val="24"/>
        </w:rPr>
        <w:t>可编程控制系统的逻辑程序，要充分意识到这种更改所带来的严重后果，由此产生不可预见的设备损伤和对人员的伤害！</w:t>
      </w:r>
    </w:p>
    <w:p>
      <w:pPr>
        <w:autoSpaceDE w:val="0"/>
        <w:autoSpaceDN w:val="0"/>
        <w:adjustRightInd w:val="0"/>
        <w:snapToGrid w:val="0"/>
        <w:spacing w:line="360" w:lineRule="auto"/>
        <w:ind w:firstLine="480" w:firstLineChars="200"/>
        <w:jc w:val="left"/>
        <w:rPr>
          <w:rFonts w:ascii="宋体" w:hAnsi="宋体" w:cs="宋体"/>
          <w:kern w:val="0"/>
          <w:sz w:val="24"/>
        </w:rPr>
      </w:pPr>
      <w:r>
        <w:rPr>
          <w:rFonts w:hint="eastAsia" w:ascii="宋体" w:hAnsi="宋体" w:cs="宋体"/>
          <w:bCs/>
          <w:kern w:val="0"/>
          <w:sz w:val="24"/>
        </w:rPr>
        <w:t>⑺</w:t>
      </w:r>
      <w:r>
        <w:rPr>
          <w:rFonts w:hint="eastAsia" w:ascii="宋体" w:hAnsi="宋体" w:cs="宋体"/>
          <w:kern w:val="0"/>
          <w:sz w:val="24"/>
        </w:rPr>
        <w:t>液压系统清洗时，要注意清洁剂不要漏入部件的密封中以免机件腐蚀，不要使用带腐蚀性或带毛</w:t>
      </w:r>
      <w:r>
        <w:rPr>
          <w:rFonts w:ascii="宋体" w:hAnsi="宋体" w:cs="宋体"/>
          <w:kern w:val="0"/>
          <w:sz w:val="24"/>
        </w:rPr>
        <w:t>(</w:t>
      </w:r>
      <w:r>
        <w:rPr>
          <w:rFonts w:hint="eastAsia" w:ascii="宋体" w:hAnsi="宋体" w:cs="宋体"/>
          <w:kern w:val="0"/>
          <w:sz w:val="24"/>
        </w:rPr>
        <w:t>纤维</w:t>
      </w:r>
      <w:r>
        <w:rPr>
          <w:rFonts w:ascii="宋体" w:hAnsi="宋体" w:cs="宋体"/>
          <w:kern w:val="0"/>
          <w:sz w:val="24"/>
        </w:rPr>
        <w:t>)</w:t>
      </w:r>
      <w:r>
        <w:rPr>
          <w:rFonts w:hint="eastAsia" w:ascii="宋体" w:hAnsi="宋体" w:cs="宋体"/>
          <w:kern w:val="0"/>
          <w:sz w:val="24"/>
        </w:rPr>
        <w:t>的擦布；清洗完毕，及时装配或妥善遮盖保护。</w:t>
      </w:r>
    </w:p>
    <w:p>
      <w:pPr>
        <w:autoSpaceDE w:val="0"/>
        <w:autoSpaceDN w:val="0"/>
        <w:adjustRightInd w:val="0"/>
        <w:snapToGrid w:val="0"/>
        <w:spacing w:line="360" w:lineRule="auto"/>
        <w:ind w:firstLine="480" w:firstLineChars="200"/>
        <w:jc w:val="left"/>
        <w:rPr>
          <w:rFonts w:ascii="宋体" w:hAnsi="宋体" w:cs="宋体"/>
          <w:kern w:val="0"/>
          <w:sz w:val="24"/>
        </w:rPr>
      </w:pPr>
      <w:r>
        <w:rPr>
          <w:rFonts w:hint="eastAsia" w:ascii="宋体" w:hAnsi="宋体" w:cs="宋体"/>
          <w:bCs/>
          <w:kern w:val="0"/>
          <w:sz w:val="24"/>
        </w:rPr>
        <w:t>⑻</w:t>
      </w:r>
      <w:r>
        <w:rPr>
          <w:rFonts w:hint="eastAsia" w:ascii="宋体" w:hAnsi="宋体" w:cs="宋体"/>
          <w:kern w:val="0"/>
          <w:sz w:val="24"/>
        </w:rPr>
        <w:t>油泵启动前，确保打开截止阀；所有液压油箱的补油，要通过已明确为此设立的加注口来进行</w:t>
      </w:r>
      <w:r>
        <w:rPr>
          <w:rFonts w:ascii="宋体" w:hAnsi="宋体" w:cs="宋体"/>
          <w:kern w:val="0"/>
          <w:sz w:val="24"/>
        </w:rPr>
        <w:t>(</w:t>
      </w:r>
      <w:r>
        <w:rPr>
          <w:rFonts w:hint="eastAsia" w:ascii="宋体" w:hAnsi="宋体" w:cs="宋体"/>
          <w:kern w:val="0"/>
          <w:sz w:val="24"/>
        </w:rPr>
        <w:t>抽取油样时，也应固定取油口，严格按取样规程取油，以防污染</w:t>
      </w:r>
      <w:r>
        <w:rPr>
          <w:rFonts w:ascii="宋体" w:hAnsi="宋体" w:cs="宋体"/>
          <w:kern w:val="0"/>
          <w:sz w:val="24"/>
        </w:rPr>
        <w:t>)</w:t>
      </w:r>
      <w:r>
        <w:rPr>
          <w:rFonts w:hint="eastAsia" w:ascii="宋体" w:hAnsi="宋体" w:cs="宋体"/>
          <w:kern w:val="0"/>
          <w:sz w:val="24"/>
        </w:rPr>
        <w:t>；要根据备件表更换原件过滤器，以符合油液污染度</w:t>
      </w:r>
      <w:r>
        <w:rPr>
          <w:rFonts w:ascii="宋体" w:hAnsi="宋体" w:cs="宋体"/>
          <w:kern w:val="0"/>
          <w:sz w:val="24"/>
        </w:rPr>
        <w:t>NAS8</w:t>
      </w:r>
      <w:r>
        <w:rPr>
          <w:rFonts w:hint="eastAsia" w:ascii="宋体" w:hAnsi="宋体" w:cs="宋体"/>
          <w:kern w:val="0"/>
          <w:sz w:val="24"/>
        </w:rPr>
        <w:t>级的要求。</w:t>
      </w:r>
    </w:p>
    <w:p>
      <w:pPr>
        <w:autoSpaceDE w:val="0"/>
        <w:autoSpaceDN w:val="0"/>
        <w:adjustRightInd w:val="0"/>
        <w:snapToGrid w:val="0"/>
        <w:spacing w:line="360" w:lineRule="auto"/>
        <w:ind w:firstLine="480" w:firstLineChars="200"/>
        <w:jc w:val="left"/>
        <w:rPr>
          <w:rFonts w:ascii="宋体" w:hAnsi="宋体" w:cs="宋体"/>
          <w:kern w:val="0"/>
          <w:sz w:val="24"/>
        </w:rPr>
      </w:pPr>
      <w:r>
        <w:rPr>
          <w:rFonts w:hint="eastAsia" w:ascii="宋体" w:hAnsi="宋体" w:cs="宋体"/>
          <w:bCs/>
          <w:kern w:val="0"/>
          <w:sz w:val="24"/>
        </w:rPr>
        <w:t>⑼</w:t>
      </w:r>
      <w:r>
        <w:rPr>
          <w:rFonts w:hint="eastAsia" w:ascii="宋体" w:hAnsi="宋体" w:cs="宋体"/>
          <w:kern w:val="0"/>
          <w:sz w:val="24"/>
        </w:rPr>
        <w:t>完成保养后，正确安装液压和压缩空气管路，接口不得混淆；及时恢复</w:t>
      </w:r>
      <w:r>
        <w:rPr>
          <w:rFonts w:ascii="宋体" w:hAnsi="宋体" w:cs="宋体"/>
          <w:kern w:val="0"/>
          <w:sz w:val="24"/>
        </w:rPr>
        <w:t>(</w:t>
      </w:r>
      <w:r>
        <w:rPr>
          <w:rFonts w:hint="eastAsia" w:ascii="宋体" w:hAnsi="宋体" w:cs="宋体"/>
          <w:kern w:val="0"/>
          <w:sz w:val="24"/>
        </w:rPr>
        <w:t>或复位</w:t>
      </w:r>
      <w:r>
        <w:rPr>
          <w:rFonts w:ascii="宋体" w:hAnsi="宋体" w:cs="宋体"/>
          <w:kern w:val="0"/>
          <w:sz w:val="24"/>
        </w:rPr>
        <w:t>)</w:t>
      </w:r>
      <w:r>
        <w:rPr>
          <w:rFonts w:hint="eastAsia" w:ascii="宋体" w:hAnsi="宋体" w:cs="宋体"/>
          <w:kern w:val="0"/>
          <w:sz w:val="24"/>
        </w:rPr>
        <w:t>曾经拆除的安全保护装置，并认真复核</w:t>
      </w:r>
      <w:r>
        <w:rPr>
          <w:rFonts w:ascii="宋体" w:hAnsi="宋体" w:cs="宋体"/>
          <w:kern w:val="0"/>
          <w:sz w:val="24"/>
        </w:rPr>
        <w:t>(</w:t>
      </w:r>
      <w:r>
        <w:rPr>
          <w:rFonts w:hint="eastAsia" w:ascii="宋体" w:hAnsi="宋体" w:cs="宋体"/>
          <w:kern w:val="0"/>
          <w:sz w:val="24"/>
        </w:rPr>
        <w:t>如电机盖板、门、保护屏等</w:t>
      </w:r>
      <w:r>
        <w:rPr>
          <w:rFonts w:ascii="宋体" w:hAnsi="宋体" w:cs="宋体"/>
          <w:kern w:val="0"/>
          <w:sz w:val="24"/>
        </w:rPr>
        <w:t>)</w:t>
      </w:r>
      <w:r>
        <w:rPr>
          <w:rFonts w:hint="eastAsia" w:ascii="宋体" w:hAnsi="宋体" w:cs="宋体"/>
          <w:kern w:val="0"/>
          <w:sz w:val="24"/>
        </w:rPr>
        <w:t>。</w:t>
      </w:r>
    </w:p>
    <w:p>
      <w:pPr>
        <w:autoSpaceDE w:val="0"/>
        <w:autoSpaceDN w:val="0"/>
        <w:adjustRightInd w:val="0"/>
        <w:snapToGrid w:val="0"/>
        <w:spacing w:line="360" w:lineRule="auto"/>
        <w:ind w:firstLine="480" w:firstLineChars="200"/>
        <w:jc w:val="left"/>
        <w:rPr>
          <w:rFonts w:ascii="宋体" w:hAnsi="宋体" w:cs="宋体"/>
          <w:kern w:val="0"/>
          <w:sz w:val="24"/>
        </w:rPr>
      </w:pPr>
      <w:r>
        <w:rPr>
          <w:rFonts w:hint="eastAsia" w:ascii="宋体" w:hAnsi="宋体" w:cs="宋体"/>
          <w:bCs/>
          <w:kern w:val="0"/>
          <w:sz w:val="24"/>
        </w:rPr>
        <w:t>⑽</w:t>
      </w:r>
      <w:r>
        <w:rPr>
          <w:rFonts w:hint="eastAsia" w:ascii="宋体" w:hAnsi="宋体" w:cs="宋体"/>
          <w:kern w:val="0"/>
          <w:sz w:val="24"/>
        </w:rPr>
        <w:t>刀盘检查、更换时，确保刀盘驱动系统与司机室脱开，主机启动钥匙由刀具组负责人掌握；点动控制时，彼此照应，保持良好通讯联系；作业期间，不能进行任何电气或液压系统的工作和试验，不然可能对刀盘控制系统产生影响；防止身体任何部位接触灼热的刀具，确保刀具冷却才能检查；确认无危险人员才能进入掌子面。</w:t>
      </w:r>
    </w:p>
    <w:p>
      <w:pPr>
        <w:pStyle w:val="6"/>
        <w:bidi w:val="0"/>
      </w:pPr>
      <w:bookmarkStart w:id="887" w:name="_Toc271274813"/>
      <w:bookmarkStart w:id="888" w:name="_Toc271377460"/>
      <w:bookmarkStart w:id="889" w:name="_Toc271275312"/>
      <w:bookmarkStart w:id="890" w:name="_Toc271551360"/>
      <w:bookmarkStart w:id="891" w:name="_Toc271553791"/>
      <w:r>
        <w:t>4</w:t>
      </w:r>
      <w:r>
        <w:rPr>
          <w:rFonts w:hint="eastAsia"/>
        </w:rPr>
        <w:t>.</w:t>
      </w:r>
      <w:r>
        <w:t>2.</w:t>
      </w:r>
      <w:r>
        <w:rPr>
          <w:rFonts w:hint="eastAsia"/>
          <w:lang w:val="en-US" w:eastAsia="zh-CN"/>
        </w:rPr>
        <w:t>15</w:t>
      </w:r>
      <w:r>
        <w:t>.</w:t>
      </w:r>
      <w:r>
        <w:rPr>
          <w:rFonts w:hint="eastAsia"/>
        </w:rPr>
        <w:t>3盾构机施工常见隐患及应对措施</w:t>
      </w:r>
      <w:bookmarkEnd w:id="887"/>
      <w:bookmarkEnd w:id="888"/>
      <w:bookmarkEnd w:id="889"/>
      <w:bookmarkEnd w:id="890"/>
      <w:bookmarkEnd w:id="891"/>
    </w:p>
    <w:p>
      <w:pPr>
        <w:adjustRightInd w:val="0"/>
        <w:snapToGrid w:val="0"/>
        <w:spacing w:line="360" w:lineRule="auto"/>
        <w:ind w:firstLine="480" w:firstLineChars="200"/>
        <w:rPr>
          <w:rFonts w:ascii="宋体" w:hAnsi="宋体"/>
          <w:sz w:val="24"/>
        </w:rPr>
      </w:pPr>
      <w:r>
        <w:rPr>
          <w:rFonts w:hint="eastAsia" w:ascii="宋体" w:hAnsi="宋体"/>
          <w:sz w:val="24"/>
        </w:rPr>
        <w:t>盾构机在掘进期间由于不可预见性因素较多所以故障较为繁杂，而且盾构机是一个高度集中控制设备，有非常多的互锁与联动，也许因为一个小小的故障就可能导致盾构机停机，无法掘进。但是有很多故障点为经常发生，如果可以快速准确的判断盾构机故障并维修的话就会赢得很多的时间，提高盾构机的掘进效率。</w:t>
      </w:r>
    </w:p>
    <w:p>
      <w:pPr>
        <w:adjustRightInd w:val="0"/>
        <w:snapToGrid w:val="0"/>
        <w:spacing w:line="360" w:lineRule="auto"/>
        <w:ind w:firstLine="480" w:firstLineChars="200"/>
        <w:rPr>
          <w:rFonts w:ascii="宋体" w:hAnsi="宋体"/>
          <w:sz w:val="24"/>
        </w:rPr>
      </w:pPr>
      <w:r>
        <w:rPr>
          <w:rFonts w:hint="eastAsia" w:ascii="宋体" w:hAnsi="宋体"/>
          <w:sz w:val="24"/>
        </w:rPr>
        <w:t>⑴喂片机故障</w:t>
      </w:r>
    </w:p>
    <w:p>
      <w:pPr>
        <w:adjustRightInd w:val="0"/>
        <w:snapToGrid w:val="0"/>
        <w:spacing w:line="360" w:lineRule="auto"/>
        <w:ind w:firstLine="480" w:firstLineChars="200"/>
        <w:rPr>
          <w:rFonts w:ascii="宋体" w:hAnsi="宋体"/>
          <w:sz w:val="24"/>
        </w:rPr>
      </w:pPr>
      <w:r>
        <w:rPr>
          <w:rFonts w:hint="eastAsia" w:ascii="宋体" w:hAnsi="宋体"/>
          <w:sz w:val="24"/>
        </w:rPr>
        <w:t>①故障表现：前进后退无动作</w:t>
      </w:r>
      <w:r>
        <w:rPr>
          <w:rFonts w:ascii="宋体" w:hAnsi="宋体"/>
          <w:sz w:val="24"/>
        </w:rPr>
        <w:t>,</w:t>
      </w:r>
      <w:r>
        <w:rPr>
          <w:rFonts w:hint="eastAsia" w:ascii="宋体" w:hAnsi="宋体"/>
          <w:sz w:val="24"/>
        </w:rPr>
        <w:t>可以升降。</w:t>
      </w:r>
    </w:p>
    <w:p>
      <w:pPr>
        <w:adjustRightInd w:val="0"/>
        <w:snapToGrid w:val="0"/>
        <w:spacing w:line="360" w:lineRule="auto"/>
        <w:ind w:firstLine="480" w:firstLineChars="200"/>
        <w:rPr>
          <w:rFonts w:ascii="宋体" w:hAnsi="宋体"/>
          <w:sz w:val="24"/>
        </w:rPr>
      </w:pPr>
      <w:r>
        <w:rPr>
          <w:rFonts w:hint="eastAsia" w:ascii="宋体" w:hAnsi="宋体"/>
          <w:sz w:val="24"/>
        </w:rPr>
        <w:t>解决措施：检查前后上下位置传感器</w:t>
      </w:r>
      <w:r>
        <w:rPr>
          <w:rFonts w:ascii="宋体" w:hAnsi="宋体"/>
          <w:sz w:val="24"/>
        </w:rPr>
        <w:t>,</w:t>
      </w:r>
      <w:r>
        <w:rPr>
          <w:rFonts w:hint="eastAsia" w:ascii="宋体" w:hAnsi="宋体"/>
          <w:sz w:val="24"/>
        </w:rPr>
        <w:t>升起或下降需要前后传感器全部满足条件</w:t>
      </w:r>
      <w:r>
        <w:rPr>
          <w:rFonts w:ascii="宋体" w:hAnsi="宋体"/>
          <w:sz w:val="24"/>
        </w:rPr>
        <w:t>,</w:t>
      </w:r>
      <w:r>
        <w:rPr>
          <w:rFonts w:hint="eastAsia" w:ascii="宋体" w:hAnsi="宋体"/>
          <w:sz w:val="24"/>
        </w:rPr>
        <w:t>检查传感器完好及位置即可修复。</w:t>
      </w:r>
    </w:p>
    <w:p>
      <w:pPr>
        <w:adjustRightInd w:val="0"/>
        <w:snapToGrid w:val="0"/>
        <w:spacing w:line="360" w:lineRule="auto"/>
        <w:ind w:firstLine="480" w:firstLineChars="200"/>
        <w:rPr>
          <w:rFonts w:ascii="宋体" w:hAnsi="宋体"/>
          <w:sz w:val="24"/>
        </w:rPr>
      </w:pPr>
      <w:r>
        <w:rPr>
          <w:rFonts w:hint="eastAsia" w:ascii="宋体" w:hAnsi="宋体"/>
          <w:sz w:val="24"/>
        </w:rPr>
        <w:t>②故障表现：前进或后退无快速。</w:t>
      </w:r>
    </w:p>
    <w:p>
      <w:pPr>
        <w:adjustRightInd w:val="0"/>
        <w:snapToGrid w:val="0"/>
        <w:spacing w:line="360" w:lineRule="auto"/>
        <w:ind w:firstLine="480" w:firstLineChars="200"/>
        <w:rPr>
          <w:rFonts w:ascii="宋体" w:hAnsi="宋体"/>
          <w:sz w:val="24"/>
        </w:rPr>
      </w:pPr>
      <w:r>
        <w:rPr>
          <w:rFonts w:hint="eastAsia" w:ascii="宋体" w:hAnsi="宋体"/>
          <w:sz w:val="24"/>
        </w:rPr>
        <w:t>解决措施：检查喂片机变速传感器完好及位置</w:t>
      </w:r>
      <w:r>
        <w:rPr>
          <w:rFonts w:ascii="宋体" w:hAnsi="宋体"/>
          <w:sz w:val="24"/>
        </w:rPr>
        <w:t>,</w:t>
      </w:r>
      <w:r>
        <w:rPr>
          <w:rFonts w:hint="eastAsia" w:ascii="宋体" w:hAnsi="宋体"/>
          <w:sz w:val="24"/>
        </w:rPr>
        <w:t>调整后即可修复。</w:t>
      </w:r>
    </w:p>
    <w:p>
      <w:pPr>
        <w:adjustRightInd w:val="0"/>
        <w:snapToGrid w:val="0"/>
        <w:spacing w:line="360" w:lineRule="auto"/>
        <w:ind w:firstLine="480" w:firstLineChars="200"/>
        <w:rPr>
          <w:rFonts w:ascii="宋体" w:hAnsi="宋体"/>
          <w:sz w:val="24"/>
        </w:rPr>
      </w:pPr>
      <w:r>
        <w:rPr>
          <w:rFonts w:hint="eastAsia" w:ascii="宋体" w:hAnsi="宋体"/>
          <w:sz w:val="24"/>
        </w:rPr>
        <w:t>③故障表现：送完管片后下降了无法后退。</w:t>
      </w:r>
    </w:p>
    <w:p>
      <w:pPr>
        <w:adjustRightInd w:val="0"/>
        <w:snapToGrid w:val="0"/>
        <w:spacing w:line="360" w:lineRule="auto"/>
        <w:ind w:firstLine="480" w:firstLineChars="200"/>
        <w:rPr>
          <w:rFonts w:ascii="宋体" w:hAnsi="宋体"/>
          <w:sz w:val="24"/>
        </w:rPr>
      </w:pPr>
      <w:r>
        <w:rPr>
          <w:rFonts w:hint="eastAsia" w:ascii="宋体" w:hAnsi="宋体"/>
          <w:sz w:val="24"/>
        </w:rPr>
        <w:t>解决措施：检查前端管片探测传感器完好</w:t>
      </w:r>
      <w:r>
        <w:rPr>
          <w:rFonts w:ascii="宋体" w:hAnsi="宋体"/>
          <w:sz w:val="24"/>
        </w:rPr>
        <w:t>,</w:t>
      </w:r>
      <w:r>
        <w:rPr>
          <w:rFonts w:hint="eastAsia" w:ascii="宋体" w:hAnsi="宋体"/>
          <w:sz w:val="24"/>
        </w:rPr>
        <w:t>动作几次接触完全后即可修复。</w:t>
      </w:r>
    </w:p>
    <w:p>
      <w:pPr>
        <w:adjustRightInd w:val="0"/>
        <w:snapToGrid w:val="0"/>
        <w:spacing w:line="360" w:lineRule="auto"/>
        <w:ind w:firstLine="480" w:firstLineChars="200"/>
        <w:rPr>
          <w:rFonts w:ascii="宋体" w:hAnsi="宋体"/>
          <w:sz w:val="24"/>
        </w:rPr>
      </w:pPr>
      <w:r>
        <w:rPr>
          <w:rFonts w:hint="eastAsia" w:ascii="宋体" w:hAnsi="宋体"/>
          <w:sz w:val="24"/>
        </w:rPr>
        <w:t>④故障表现：推进时跳停为喂片机拖拽油缸。</w:t>
      </w:r>
    </w:p>
    <w:p>
      <w:pPr>
        <w:adjustRightInd w:val="0"/>
        <w:snapToGrid w:val="0"/>
        <w:spacing w:line="360" w:lineRule="auto"/>
        <w:ind w:firstLine="480" w:firstLineChars="200"/>
        <w:rPr>
          <w:rFonts w:ascii="宋体" w:hAnsi="宋体"/>
          <w:sz w:val="24"/>
        </w:rPr>
      </w:pPr>
      <w:r>
        <w:rPr>
          <w:rFonts w:hint="eastAsia" w:ascii="宋体" w:hAnsi="宋体"/>
          <w:sz w:val="24"/>
        </w:rPr>
        <w:t>解决措施：检查拖拽油缸收缩到位复位两侧限位开关传感器即可恢复推进。</w:t>
      </w:r>
    </w:p>
    <w:p>
      <w:pPr>
        <w:adjustRightInd w:val="0"/>
        <w:snapToGrid w:val="0"/>
        <w:spacing w:line="360" w:lineRule="auto"/>
        <w:ind w:firstLine="480" w:firstLineChars="200"/>
        <w:rPr>
          <w:rFonts w:ascii="宋体" w:hAnsi="宋体"/>
          <w:sz w:val="24"/>
        </w:rPr>
      </w:pPr>
      <w:r>
        <w:rPr>
          <w:rFonts w:hint="eastAsia" w:ascii="宋体" w:hAnsi="宋体"/>
          <w:sz w:val="24"/>
        </w:rPr>
        <w:t>⑵管片拼装机</w:t>
      </w:r>
    </w:p>
    <w:p>
      <w:pPr>
        <w:adjustRightInd w:val="0"/>
        <w:snapToGrid w:val="0"/>
        <w:spacing w:line="360" w:lineRule="auto"/>
        <w:ind w:firstLine="480" w:firstLineChars="200"/>
        <w:rPr>
          <w:rFonts w:ascii="宋体" w:hAnsi="宋体"/>
          <w:sz w:val="24"/>
        </w:rPr>
      </w:pPr>
      <w:r>
        <w:rPr>
          <w:rFonts w:hint="eastAsia" w:ascii="宋体" w:hAnsi="宋体"/>
          <w:sz w:val="24"/>
        </w:rPr>
        <w:t>①故障表现：大臂无法正常伸缩故障。</w:t>
      </w:r>
    </w:p>
    <w:p>
      <w:pPr>
        <w:adjustRightInd w:val="0"/>
        <w:snapToGrid w:val="0"/>
        <w:spacing w:line="360" w:lineRule="auto"/>
        <w:ind w:firstLine="480" w:firstLineChars="200"/>
        <w:rPr>
          <w:rFonts w:ascii="宋体" w:hAnsi="宋体"/>
          <w:sz w:val="24"/>
        </w:rPr>
      </w:pPr>
      <w:r>
        <w:rPr>
          <w:rFonts w:hint="eastAsia" w:ascii="宋体" w:hAnsi="宋体"/>
          <w:sz w:val="24"/>
        </w:rPr>
        <w:t>解决措施：原因为大臂油缸润滑压力不足</w:t>
      </w:r>
      <w:r>
        <w:rPr>
          <w:rFonts w:ascii="宋体" w:hAnsi="宋体"/>
          <w:sz w:val="24"/>
        </w:rPr>
        <w:t>,</w:t>
      </w:r>
      <w:r>
        <w:rPr>
          <w:rFonts w:hint="eastAsia" w:ascii="宋体" w:hAnsi="宋体"/>
          <w:sz w:val="24"/>
        </w:rPr>
        <w:t>需加注</w:t>
      </w:r>
      <w:r>
        <w:rPr>
          <w:rFonts w:ascii="宋体" w:hAnsi="宋体"/>
          <w:sz w:val="24"/>
        </w:rPr>
        <w:t>EP2</w:t>
      </w:r>
      <w:r>
        <w:rPr>
          <w:rFonts w:hint="eastAsia" w:ascii="宋体" w:hAnsi="宋体"/>
          <w:sz w:val="24"/>
        </w:rPr>
        <w:t>油脂压力达到后恢复正常。</w:t>
      </w:r>
    </w:p>
    <w:p>
      <w:pPr>
        <w:adjustRightInd w:val="0"/>
        <w:snapToGrid w:val="0"/>
        <w:spacing w:line="360" w:lineRule="auto"/>
        <w:ind w:firstLine="480" w:firstLineChars="200"/>
        <w:rPr>
          <w:rFonts w:ascii="宋体" w:hAnsi="宋体"/>
          <w:sz w:val="24"/>
        </w:rPr>
      </w:pPr>
      <w:r>
        <w:rPr>
          <w:rFonts w:hint="eastAsia" w:ascii="宋体" w:hAnsi="宋体"/>
          <w:sz w:val="24"/>
        </w:rPr>
        <w:t>②故障表现：大臂不动。</w:t>
      </w:r>
    </w:p>
    <w:p>
      <w:pPr>
        <w:adjustRightInd w:val="0"/>
        <w:snapToGrid w:val="0"/>
        <w:spacing w:line="360" w:lineRule="auto"/>
        <w:ind w:firstLine="480" w:firstLineChars="200"/>
        <w:rPr>
          <w:rFonts w:ascii="宋体" w:hAnsi="宋体"/>
          <w:sz w:val="24"/>
        </w:rPr>
      </w:pPr>
      <w:r>
        <w:rPr>
          <w:rFonts w:hint="eastAsia" w:ascii="宋体" w:hAnsi="宋体"/>
          <w:sz w:val="24"/>
        </w:rPr>
        <w:t>解决措施：检查大臂伸缩油缸电磁阀接线是否完好</w:t>
      </w:r>
      <w:r>
        <w:rPr>
          <w:rFonts w:ascii="宋体" w:hAnsi="宋体"/>
          <w:sz w:val="24"/>
        </w:rPr>
        <w:t>,</w:t>
      </w:r>
      <w:r>
        <w:rPr>
          <w:rFonts w:hint="eastAsia" w:ascii="宋体" w:hAnsi="宋体"/>
          <w:sz w:val="24"/>
        </w:rPr>
        <w:t>电磁线圈是否烧坏</w:t>
      </w:r>
      <w:r>
        <w:rPr>
          <w:rFonts w:ascii="宋体" w:hAnsi="宋体"/>
          <w:sz w:val="24"/>
        </w:rPr>
        <w:t>,</w:t>
      </w:r>
      <w:r>
        <w:rPr>
          <w:rFonts w:hint="eastAsia" w:ascii="宋体" w:hAnsi="宋体"/>
          <w:sz w:val="24"/>
        </w:rPr>
        <w:t>电磁阀修复后故障修复。</w:t>
      </w:r>
    </w:p>
    <w:p>
      <w:pPr>
        <w:adjustRightInd w:val="0"/>
        <w:snapToGrid w:val="0"/>
        <w:spacing w:line="360" w:lineRule="auto"/>
        <w:ind w:firstLine="480" w:firstLineChars="200"/>
        <w:rPr>
          <w:rFonts w:ascii="宋体" w:hAnsi="宋体"/>
          <w:sz w:val="24"/>
        </w:rPr>
      </w:pPr>
      <w:r>
        <w:rPr>
          <w:rFonts w:hint="eastAsia" w:ascii="宋体" w:hAnsi="宋体"/>
          <w:sz w:val="24"/>
        </w:rPr>
        <w:t>③故障表现：真空吸盘无法释放真空。</w:t>
      </w:r>
    </w:p>
    <w:p>
      <w:pPr>
        <w:adjustRightInd w:val="0"/>
        <w:snapToGrid w:val="0"/>
        <w:spacing w:line="360" w:lineRule="auto"/>
        <w:ind w:firstLine="480" w:firstLineChars="200"/>
        <w:rPr>
          <w:rFonts w:ascii="宋体" w:hAnsi="宋体"/>
          <w:sz w:val="24"/>
        </w:rPr>
      </w:pPr>
      <w:r>
        <w:rPr>
          <w:rFonts w:hint="eastAsia" w:ascii="宋体" w:hAnsi="宋体"/>
          <w:sz w:val="24"/>
        </w:rPr>
        <w:t>解决措施：故障原因为管片检测传感器接触不良</w:t>
      </w:r>
      <w:r>
        <w:rPr>
          <w:rFonts w:ascii="宋体" w:hAnsi="宋体"/>
          <w:sz w:val="24"/>
        </w:rPr>
        <w:t>,</w:t>
      </w:r>
      <w:r>
        <w:rPr>
          <w:rFonts w:hint="eastAsia" w:ascii="宋体" w:hAnsi="宋体"/>
          <w:sz w:val="24"/>
        </w:rPr>
        <w:t>检查传感器接线及传感器完好后故障解决。</w:t>
      </w:r>
    </w:p>
    <w:p>
      <w:pPr>
        <w:adjustRightInd w:val="0"/>
        <w:snapToGrid w:val="0"/>
        <w:spacing w:line="360" w:lineRule="auto"/>
        <w:ind w:firstLine="480" w:firstLineChars="200"/>
        <w:rPr>
          <w:rFonts w:ascii="宋体" w:hAnsi="宋体"/>
          <w:sz w:val="24"/>
        </w:rPr>
      </w:pPr>
      <w:r>
        <w:rPr>
          <w:rFonts w:hint="eastAsia" w:ascii="宋体" w:hAnsi="宋体"/>
          <w:sz w:val="24"/>
        </w:rPr>
        <w:t>⑶推进油缸</w:t>
      </w:r>
    </w:p>
    <w:p>
      <w:pPr>
        <w:adjustRightInd w:val="0"/>
        <w:snapToGrid w:val="0"/>
        <w:spacing w:line="360" w:lineRule="auto"/>
        <w:ind w:firstLine="480" w:firstLineChars="200"/>
        <w:rPr>
          <w:rFonts w:ascii="宋体" w:hAnsi="宋体"/>
          <w:sz w:val="24"/>
        </w:rPr>
      </w:pPr>
      <w:r>
        <w:rPr>
          <w:rFonts w:hint="eastAsia" w:ascii="宋体" w:hAnsi="宋体"/>
          <w:sz w:val="24"/>
        </w:rPr>
        <w:t>①故障表现：伸缩迟钝或无法伸缩。</w:t>
      </w:r>
    </w:p>
    <w:p>
      <w:pPr>
        <w:adjustRightInd w:val="0"/>
        <w:snapToGrid w:val="0"/>
        <w:spacing w:line="360" w:lineRule="auto"/>
        <w:ind w:firstLine="480" w:firstLineChars="200"/>
        <w:rPr>
          <w:rFonts w:ascii="宋体" w:hAnsi="宋体"/>
          <w:sz w:val="24"/>
        </w:rPr>
      </w:pPr>
      <w:r>
        <w:rPr>
          <w:rFonts w:hint="eastAsia" w:ascii="宋体" w:hAnsi="宋体"/>
          <w:sz w:val="24"/>
        </w:rPr>
        <w:t>解决措施：检查电磁线圈，阻值过大反应不灵敏或电磁阀接线脱落</w:t>
      </w:r>
      <w:r>
        <w:rPr>
          <w:rFonts w:ascii="宋体" w:hAnsi="宋体"/>
          <w:sz w:val="24"/>
        </w:rPr>
        <w:t>,</w:t>
      </w:r>
      <w:r>
        <w:rPr>
          <w:rFonts w:hint="eastAsia" w:ascii="宋体" w:hAnsi="宋体"/>
          <w:sz w:val="24"/>
        </w:rPr>
        <w:t>更换电磁线圈。</w:t>
      </w:r>
    </w:p>
    <w:p>
      <w:pPr>
        <w:adjustRightInd w:val="0"/>
        <w:snapToGrid w:val="0"/>
        <w:spacing w:line="360" w:lineRule="auto"/>
        <w:ind w:firstLine="480" w:firstLineChars="200"/>
        <w:rPr>
          <w:rFonts w:ascii="宋体" w:hAnsi="宋体"/>
          <w:sz w:val="24"/>
        </w:rPr>
      </w:pPr>
      <w:r>
        <w:rPr>
          <w:rFonts w:hint="eastAsia" w:ascii="宋体" w:hAnsi="宋体"/>
          <w:sz w:val="24"/>
        </w:rPr>
        <w:t>②故障表现</w:t>
      </w:r>
      <w:r>
        <w:rPr>
          <w:rFonts w:ascii="宋体" w:hAnsi="宋体"/>
          <w:sz w:val="24"/>
        </w:rPr>
        <w:t>:</w:t>
      </w:r>
      <w:r>
        <w:rPr>
          <w:rFonts w:hint="eastAsia" w:ascii="宋体" w:hAnsi="宋体"/>
          <w:sz w:val="24"/>
        </w:rPr>
        <w:t>某组油缸加不上力，一旦推进自动泄压。</w:t>
      </w:r>
    </w:p>
    <w:p>
      <w:pPr>
        <w:adjustRightInd w:val="0"/>
        <w:snapToGrid w:val="0"/>
        <w:spacing w:line="360" w:lineRule="auto"/>
        <w:ind w:firstLine="480" w:firstLineChars="200"/>
        <w:rPr>
          <w:rFonts w:ascii="宋体" w:hAnsi="宋体"/>
          <w:sz w:val="24"/>
        </w:rPr>
      </w:pPr>
      <w:r>
        <w:rPr>
          <w:rFonts w:hint="eastAsia" w:ascii="宋体" w:hAnsi="宋体"/>
          <w:sz w:val="24"/>
        </w:rPr>
        <w:t>解决措施：首先检查液压阀组电磁线圈是否损坏，若线圈温度很低则代表有可能已经坏掉，因为在工作时线圈温度较高。更换后恢复。如线圈正常则需要检查线圈接线是否正常，是否有电。最后检测</w:t>
      </w:r>
      <w:r>
        <w:rPr>
          <w:rFonts w:ascii="宋体" w:hAnsi="宋体"/>
          <w:sz w:val="24"/>
        </w:rPr>
        <w:t>WEST</w:t>
      </w:r>
      <w:r>
        <w:rPr>
          <w:rFonts w:hint="eastAsia" w:ascii="宋体" w:hAnsi="宋体"/>
          <w:sz w:val="24"/>
        </w:rPr>
        <w:t>控制卡其输出压力与流量是否正常，若不正常需更换</w:t>
      </w:r>
      <w:r>
        <w:rPr>
          <w:rFonts w:ascii="宋体" w:hAnsi="宋体"/>
          <w:sz w:val="24"/>
        </w:rPr>
        <w:t>WEST</w:t>
      </w:r>
      <w:r>
        <w:rPr>
          <w:rFonts w:hint="eastAsia" w:ascii="宋体" w:hAnsi="宋体"/>
          <w:sz w:val="24"/>
        </w:rPr>
        <w:t>控制卡。</w:t>
      </w:r>
    </w:p>
    <w:p>
      <w:pPr>
        <w:adjustRightInd w:val="0"/>
        <w:snapToGrid w:val="0"/>
        <w:spacing w:line="360" w:lineRule="auto"/>
        <w:ind w:firstLine="480" w:firstLineChars="200"/>
        <w:rPr>
          <w:rFonts w:ascii="宋体" w:hAnsi="宋体"/>
          <w:sz w:val="24"/>
        </w:rPr>
      </w:pPr>
      <w:r>
        <w:rPr>
          <w:rFonts w:hint="eastAsia" w:ascii="宋体" w:hAnsi="宋体"/>
          <w:sz w:val="24"/>
        </w:rPr>
        <w:t>⑷泥浆系统</w:t>
      </w:r>
    </w:p>
    <w:p>
      <w:pPr>
        <w:adjustRightInd w:val="0"/>
        <w:snapToGrid w:val="0"/>
        <w:spacing w:line="360" w:lineRule="auto"/>
        <w:ind w:firstLine="480" w:firstLineChars="200"/>
        <w:rPr>
          <w:rFonts w:ascii="宋体" w:hAnsi="宋体"/>
          <w:sz w:val="24"/>
        </w:rPr>
      </w:pPr>
      <w:r>
        <w:rPr>
          <w:rFonts w:hint="eastAsia" w:ascii="宋体" w:hAnsi="宋体"/>
          <w:sz w:val="24"/>
        </w:rPr>
        <w:t>①故障表现：刚开始推进进浆阀无故自动关闭</w:t>
      </w:r>
      <w:r>
        <w:rPr>
          <w:rFonts w:ascii="宋体" w:hAnsi="宋体"/>
          <w:sz w:val="24"/>
        </w:rPr>
        <w:t>,</w:t>
      </w:r>
      <w:r>
        <w:rPr>
          <w:rFonts w:hint="eastAsia" w:ascii="宋体" w:hAnsi="宋体"/>
          <w:sz w:val="24"/>
        </w:rPr>
        <w:t>导致泥浆管压力过大漏浆</w:t>
      </w:r>
      <w:r>
        <w:rPr>
          <w:rFonts w:ascii="宋体" w:hAnsi="宋体"/>
          <w:sz w:val="24"/>
        </w:rPr>
        <w:t>,</w:t>
      </w:r>
      <w:r>
        <w:rPr>
          <w:rFonts w:hint="eastAsia" w:ascii="宋体" w:hAnsi="宋体"/>
          <w:sz w:val="24"/>
        </w:rPr>
        <w:t>气压平衡控制系统放气调整。</w:t>
      </w:r>
    </w:p>
    <w:p>
      <w:pPr>
        <w:adjustRightInd w:val="0"/>
        <w:snapToGrid w:val="0"/>
        <w:spacing w:line="360" w:lineRule="auto"/>
        <w:ind w:firstLine="480" w:firstLineChars="200"/>
        <w:rPr>
          <w:rFonts w:ascii="宋体" w:hAnsi="宋体"/>
          <w:sz w:val="24"/>
        </w:rPr>
      </w:pPr>
      <w:r>
        <w:rPr>
          <w:rFonts w:hint="eastAsia" w:ascii="宋体" w:hAnsi="宋体"/>
          <w:sz w:val="24"/>
        </w:rPr>
        <w:t>解决措施：在盾体上蓄能器的电磁阀失灵</w:t>
      </w:r>
      <w:r>
        <w:rPr>
          <w:rFonts w:ascii="宋体" w:hAnsi="宋体"/>
          <w:sz w:val="24"/>
        </w:rPr>
        <w:t>,</w:t>
      </w:r>
      <w:r>
        <w:rPr>
          <w:rFonts w:hint="eastAsia" w:ascii="宋体" w:hAnsi="宋体"/>
          <w:sz w:val="24"/>
        </w:rPr>
        <w:t>导致自动关闭。蓄能器功能为在失去电源时或者急停时自动打开泥浆旁通。电磁阀失电泥浆阀关闭。</w:t>
      </w:r>
    </w:p>
    <w:p>
      <w:pPr>
        <w:adjustRightInd w:val="0"/>
        <w:snapToGrid w:val="0"/>
        <w:spacing w:line="360" w:lineRule="auto"/>
        <w:ind w:firstLine="480" w:firstLineChars="200"/>
        <w:rPr>
          <w:rFonts w:ascii="宋体" w:hAnsi="宋体"/>
          <w:sz w:val="24"/>
        </w:rPr>
      </w:pPr>
      <w:r>
        <w:rPr>
          <w:rFonts w:hint="eastAsia" w:ascii="宋体" w:hAnsi="宋体"/>
          <w:sz w:val="24"/>
        </w:rPr>
        <w:t>故障表现：隧道内的排浆泵调停，错误显示为密封水流量低进水为</w:t>
      </w:r>
      <w:r>
        <w:rPr>
          <w:rFonts w:ascii="宋体" w:hAnsi="宋体"/>
          <w:sz w:val="24"/>
        </w:rPr>
        <w:t>15bar</w:t>
      </w:r>
      <w:r>
        <w:rPr>
          <w:rFonts w:hint="eastAsia" w:ascii="宋体" w:hAnsi="宋体"/>
          <w:sz w:val="24"/>
        </w:rPr>
        <w:t>出水为</w:t>
      </w:r>
      <w:r>
        <w:rPr>
          <w:rFonts w:ascii="宋体" w:hAnsi="宋体"/>
          <w:sz w:val="24"/>
        </w:rPr>
        <w:t>5-7bar</w:t>
      </w:r>
      <w:r>
        <w:rPr>
          <w:rFonts w:hint="eastAsia" w:ascii="宋体" w:hAnsi="宋体"/>
          <w:sz w:val="24"/>
        </w:rPr>
        <w:t>。密封水流量计灯常亮</w:t>
      </w:r>
      <w:r>
        <w:rPr>
          <w:rFonts w:ascii="宋体" w:hAnsi="宋体"/>
          <w:sz w:val="24"/>
        </w:rPr>
        <w:t>,</w:t>
      </w:r>
      <w:r>
        <w:rPr>
          <w:rFonts w:hint="eastAsia" w:ascii="宋体" w:hAnsi="宋体"/>
          <w:sz w:val="24"/>
        </w:rPr>
        <w:t>解除时延时</w:t>
      </w:r>
      <w:r>
        <w:rPr>
          <w:rFonts w:ascii="宋体" w:hAnsi="宋体"/>
          <w:sz w:val="24"/>
        </w:rPr>
        <w:t>10S</w:t>
      </w:r>
      <w:r>
        <w:rPr>
          <w:rFonts w:hint="eastAsia" w:ascii="宋体" w:hAnsi="宋体"/>
          <w:sz w:val="24"/>
        </w:rPr>
        <w:t>灯灭。</w:t>
      </w:r>
    </w:p>
    <w:p>
      <w:pPr>
        <w:adjustRightInd w:val="0"/>
        <w:snapToGrid w:val="0"/>
        <w:spacing w:line="360" w:lineRule="auto"/>
        <w:ind w:firstLine="480" w:firstLineChars="200"/>
        <w:rPr>
          <w:rFonts w:ascii="宋体" w:hAnsi="宋体"/>
          <w:sz w:val="24"/>
        </w:rPr>
      </w:pPr>
      <w:r>
        <w:rPr>
          <w:rFonts w:hint="eastAsia" w:ascii="宋体" w:hAnsi="宋体"/>
          <w:sz w:val="24"/>
        </w:rPr>
        <w:t>解决措施：放水口放水压力恢复正常。错误消失。</w:t>
      </w:r>
    </w:p>
    <w:p>
      <w:pPr>
        <w:adjustRightInd w:val="0"/>
        <w:snapToGrid w:val="0"/>
        <w:spacing w:line="360" w:lineRule="auto"/>
        <w:ind w:firstLine="480" w:firstLineChars="200"/>
        <w:rPr>
          <w:rFonts w:ascii="宋体" w:hAnsi="宋体"/>
          <w:sz w:val="24"/>
        </w:rPr>
      </w:pPr>
      <w:r>
        <w:rPr>
          <w:rFonts w:hint="eastAsia" w:ascii="宋体" w:hAnsi="宋体"/>
          <w:sz w:val="24"/>
        </w:rPr>
        <w:t>③故障表现：泥水泵密封水流量调停。</w:t>
      </w:r>
    </w:p>
    <w:p>
      <w:pPr>
        <w:adjustRightInd w:val="0"/>
        <w:snapToGrid w:val="0"/>
        <w:spacing w:line="360" w:lineRule="auto"/>
        <w:ind w:firstLine="480" w:firstLineChars="200"/>
        <w:rPr>
          <w:rFonts w:ascii="宋体" w:hAnsi="宋体"/>
          <w:sz w:val="24"/>
        </w:rPr>
      </w:pPr>
      <w:r>
        <w:rPr>
          <w:rFonts w:hint="eastAsia" w:ascii="宋体" w:hAnsi="宋体"/>
          <w:sz w:val="24"/>
        </w:rPr>
        <w:t>解决措施：检查密封水流量计是否在丝套上脱落，其传感器是安装在塑料丝套外壳上极易脱落</w:t>
      </w:r>
      <w:r>
        <w:rPr>
          <w:rFonts w:ascii="宋体" w:hAnsi="宋体"/>
          <w:sz w:val="24"/>
        </w:rPr>
        <w:t>,</w:t>
      </w:r>
      <w:r>
        <w:rPr>
          <w:rFonts w:hint="eastAsia" w:ascii="宋体" w:hAnsi="宋体"/>
          <w:sz w:val="24"/>
        </w:rPr>
        <w:t>恢复后正常。</w:t>
      </w:r>
    </w:p>
    <w:p>
      <w:pPr>
        <w:adjustRightInd w:val="0"/>
        <w:snapToGrid w:val="0"/>
        <w:spacing w:line="360" w:lineRule="auto"/>
        <w:ind w:firstLine="480" w:firstLineChars="200"/>
        <w:rPr>
          <w:rFonts w:ascii="宋体" w:hAnsi="宋体"/>
          <w:sz w:val="24"/>
        </w:rPr>
      </w:pPr>
      <w:r>
        <w:rPr>
          <w:rFonts w:hint="eastAsia" w:ascii="宋体" w:hAnsi="宋体"/>
          <w:sz w:val="24"/>
        </w:rPr>
        <w:t>⑸信息控制系统信号线故障</w:t>
      </w:r>
    </w:p>
    <w:p>
      <w:pPr>
        <w:adjustRightInd w:val="0"/>
        <w:snapToGrid w:val="0"/>
        <w:spacing w:line="360" w:lineRule="auto"/>
        <w:ind w:firstLine="480" w:firstLineChars="200"/>
        <w:rPr>
          <w:rFonts w:ascii="宋体" w:hAnsi="宋体"/>
          <w:sz w:val="24"/>
        </w:rPr>
      </w:pPr>
      <w:r>
        <w:rPr>
          <w:rFonts w:hint="eastAsia" w:ascii="宋体" w:hAnsi="宋体"/>
          <w:sz w:val="24"/>
        </w:rPr>
        <w:t>信息控制系统信号线网络是盾构机西门子</w:t>
      </w:r>
      <w:r>
        <w:rPr>
          <w:rFonts w:ascii="宋体" w:hAnsi="宋体"/>
          <w:sz w:val="24"/>
        </w:rPr>
        <w:t>PLC</w:t>
      </w:r>
      <w:r>
        <w:rPr>
          <w:rFonts w:hint="eastAsia" w:ascii="宋体" w:hAnsi="宋体"/>
          <w:sz w:val="24"/>
        </w:rPr>
        <w:t>自动控制系统的专用网络，它连接了盾构机控制室的主机</w:t>
      </w:r>
      <w:r>
        <w:rPr>
          <w:rFonts w:ascii="宋体" w:hAnsi="宋体"/>
          <w:sz w:val="24"/>
        </w:rPr>
        <w:t>CPU</w:t>
      </w:r>
      <w:r>
        <w:rPr>
          <w:rFonts w:hint="eastAsia" w:ascii="宋体" w:hAnsi="宋体"/>
          <w:sz w:val="24"/>
        </w:rPr>
        <w:t>，放大器的子站，各泥浆泵控制柜的子站，主驱动电机变频器以及各个</w:t>
      </w:r>
      <w:r>
        <w:rPr>
          <w:rFonts w:ascii="宋体" w:hAnsi="宋体"/>
          <w:sz w:val="24"/>
        </w:rPr>
        <w:t>PLC</w:t>
      </w:r>
      <w:r>
        <w:rPr>
          <w:rFonts w:hint="eastAsia" w:ascii="宋体" w:hAnsi="宋体"/>
          <w:sz w:val="24"/>
        </w:rPr>
        <w:t>功能模块。由于其距离是从控制室一直到泥水分离设备的进浆泵控制柜，随着隧道的掘进增加。由于信息控制系统信号线线的信号衰减其传输距离一般在</w:t>
      </w:r>
      <w:r>
        <w:rPr>
          <w:rFonts w:ascii="宋体" w:hAnsi="宋体"/>
          <w:sz w:val="24"/>
        </w:rPr>
        <w:t>800</w:t>
      </w:r>
      <w:r>
        <w:rPr>
          <w:rFonts w:hint="eastAsia" w:ascii="宋体" w:hAnsi="宋体"/>
          <w:sz w:val="24"/>
        </w:rPr>
        <w:t>米左右，距离增加就需要增加信号放大器，将信号放大还原。传输时极易受到外界干扰，尤其是雷击。信息控制系统信号线故障最重要是的是预防。其防雷措施为，凡是地面铺设的信息控制系统信号线全部穿金属管，并将金属管完好接地。地面旁通和进浆泵外壳完好接地，所有子站安装电源阀式避雷器。</w:t>
      </w:r>
    </w:p>
    <w:bookmarkEnd w:id="874"/>
    <w:bookmarkEnd w:id="875"/>
    <w:bookmarkEnd w:id="876"/>
    <w:p>
      <w:pPr>
        <w:pStyle w:val="3"/>
        <w:bidi w:val="0"/>
        <w:sectPr>
          <w:pgSz w:w="11907" w:h="16840"/>
          <w:pgMar w:top="1418" w:right="1134" w:bottom="1134" w:left="1134" w:header="851" w:footer="992" w:gutter="0"/>
          <w:pgNumType w:fmt="decimal"/>
          <w:cols w:space="841" w:num="1"/>
          <w:docGrid w:linePitch="312" w:charSpace="243"/>
        </w:sectPr>
      </w:pPr>
      <w:bookmarkStart w:id="892" w:name="_Toc398661002"/>
      <w:bookmarkStart w:id="893" w:name="_Toc471569606"/>
      <w:bookmarkStart w:id="894" w:name="_Toc22644"/>
      <w:bookmarkStart w:id="895" w:name="_Toc355239262"/>
      <w:bookmarkStart w:id="896" w:name="_Toc354072468"/>
      <w:bookmarkStart w:id="897" w:name="_Toc381802951"/>
      <w:r>
        <w:rPr>
          <w:rFonts w:hint="eastAsia"/>
          <w:lang w:val="en-US" w:eastAsia="zh-CN"/>
        </w:rPr>
        <w:t>5</w:t>
      </w:r>
      <w:r>
        <w:rPr>
          <w:rFonts w:hint="eastAsia"/>
        </w:rPr>
        <w:t>、</w:t>
      </w:r>
      <w:r>
        <w:t>施工资源配置</w:t>
      </w:r>
      <w:bookmarkEnd w:id="892"/>
      <w:r>
        <w:rPr>
          <w:rFonts w:hint="eastAsia"/>
        </w:rPr>
        <w:t>及</w:t>
      </w:r>
      <w:r>
        <w:t>施工进度计划</w:t>
      </w:r>
      <w:bookmarkEnd w:id="893"/>
      <w:bookmarkEnd w:id="894"/>
    </w:p>
    <w:p>
      <w:pPr>
        <w:pStyle w:val="4"/>
        <w:bidi w:val="0"/>
      </w:pPr>
      <w:bookmarkStart w:id="898" w:name="_Toc471569607"/>
      <w:bookmarkStart w:id="899" w:name="_Toc398661003"/>
      <w:bookmarkStart w:id="900" w:name="_Toc23863"/>
      <w:r>
        <w:t>5.</w:t>
      </w:r>
      <w:r>
        <w:rPr>
          <w:rFonts w:hint="eastAsia"/>
        </w:rPr>
        <w:t>1</w:t>
      </w:r>
      <w:r>
        <w:t xml:space="preserve"> 本项目的设备、机械配置</w:t>
      </w:r>
      <w:bookmarkEnd w:id="895"/>
      <w:bookmarkEnd w:id="896"/>
      <w:bookmarkEnd w:id="897"/>
      <w:bookmarkEnd w:id="898"/>
      <w:bookmarkEnd w:id="899"/>
      <w:bookmarkEnd w:id="900"/>
    </w:p>
    <w:p>
      <w:pPr>
        <w:pStyle w:val="5"/>
        <w:bidi w:val="0"/>
      </w:pPr>
      <w:r>
        <w:t>5.</w:t>
      </w:r>
      <w:r>
        <w:fldChar w:fldCharType="begin"/>
      </w:r>
      <w:r>
        <w:instrText xml:space="preserve"> HYPERLINK \l "_Toc271553571" </w:instrText>
      </w:r>
      <w:r>
        <w:fldChar w:fldCharType="separate"/>
      </w:r>
      <w:bookmarkStart w:id="901" w:name="_Toc355239263"/>
      <w:bookmarkStart w:id="902" w:name="_Toc354072469"/>
      <w:bookmarkStart w:id="903" w:name="_Toc471569608"/>
      <w:bookmarkStart w:id="904" w:name="_Toc381802952"/>
      <w:bookmarkStart w:id="905" w:name="_Toc398661004"/>
      <w:r>
        <w:rPr>
          <w:rFonts w:hint="eastAsia"/>
        </w:rPr>
        <w:t>1</w:t>
      </w:r>
      <w:r>
        <w:t>.1 设备、机械配置原则</w:t>
      </w:r>
      <w:bookmarkEnd w:id="901"/>
      <w:bookmarkEnd w:id="902"/>
      <w:bookmarkEnd w:id="903"/>
      <w:bookmarkEnd w:id="904"/>
      <w:bookmarkEnd w:id="905"/>
      <w:r>
        <w:fldChar w:fldCharType="end"/>
      </w:r>
    </w:p>
    <w:p>
      <w:pPr>
        <w:pStyle w:val="308"/>
        <w:ind w:firstLine="480"/>
        <w:rPr>
          <w:rFonts w:ascii="宋体" w:hAnsi="宋体"/>
          <w:szCs w:val="24"/>
        </w:rPr>
      </w:pPr>
      <w:r>
        <w:rPr>
          <w:rFonts w:ascii="宋体" w:hAnsi="宋体"/>
          <w:szCs w:val="24"/>
        </w:rPr>
        <w:t>本合同段机械设备配置原则如下：</w:t>
      </w:r>
    </w:p>
    <w:p>
      <w:pPr>
        <w:pStyle w:val="308"/>
        <w:ind w:firstLine="480"/>
        <w:rPr>
          <w:rFonts w:ascii="宋体" w:hAnsi="宋体"/>
          <w:szCs w:val="24"/>
        </w:rPr>
      </w:pPr>
      <w:r>
        <w:rPr>
          <w:rFonts w:hint="eastAsia" w:ascii="宋体" w:hAnsi="宋体" w:cs="宋体"/>
          <w:szCs w:val="24"/>
        </w:rPr>
        <w:t>⑴</w:t>
      </w:r>
      <w:r>
        <w:rPr>
          <w:rFonts w:ascii="宋体" w:hAnsi="宋体"/>
          <w:szCs w:val="24"/>
        </w:rPr>
        <w:t>抽调一批技术先进、质优、高效的机械设备，主要以新好设备为主，部分施工机械设备新购；</w:t>
      </w:r>
    </w:p>
    <w:p>
      <w:pPr>
        <w:pStyle w:val="308"/>
        <w:ind w:firstLine="480"/>
        <w:rPr>
          <w:rFonts w:ascii="宋体" w:hAnsi="宋体"/>
          <w:szCs w:val="24"/>
        </w:rPr>
      </w:pPr>
      <w:r>
        <w:rPr>
          <w:rFonts w:hint="eastAsia" w:ascii="宋体" w:hAnsi="宋体" w:cs="宋体"/>
          <w:szCs w:val="24"/>
        </w:rPr>
        <w:t>⑵</w:t>
      </w:r>
      <w:r>
        <w:rPr>
          <w:rFonts w:ascii="宋体" w:hAnsi="宋体"/>
          <w:szCs w:val="24"/>
        </w:rPr>
        <w:t>根据单项施工技术要求和施工作业条件确定设备选型，保证机械设备齐全、合理；</w:t>
      </w:r>
    </w:p>
    <w:p>
      <w:pPr>
        <w:pStyle w:val="308"/>
        <w:ind w:firstLine="480"/>
        <w:rPr>
          <w:rFonts w:ascii="宋体" w:hAnsi="宋体"/>
          <w:szCs w:val="24"/>
        </w:rPr>
      </w:pPr>
      <w:r>
        <w:rPr>
          <w:rFonts w:hint="eastAsia" w:ascii="宋体" w:hAnsi="宋体" w:cs="宋体"/>
          <w:szCs w:val="24"/>
        </w:rPr>
        <w:t>⑶</w:t>
      </w:r>
      <w:r>
        <w:rPr>
          <w:rFonts w:ascii="宋体" w:hAnsi="宋体"/>
          <w:szCs w:val="24"/>
        </w:rPr>
        <w:t>按照施工进度计划指标和月高峰强度确定配备台数，生产能力留有余地；保证投入机械设备满足质量目标、工期目标的要求；</w:t>
      </w:r>
    </w:p>
    <w:p>
      <w:pPr>
        <w:pStyle w:val="308"/>
        <w:ind w:firstLine="480"/>
        <w:rPr>
          <w:rFonts w:ascii="宋体" w:hAnsi="宋体"/>
          <w:szCs w:val="24"/>
        </w:rPr>
      </w:pPr>
      <w:r>
        <w:rPr>
          <w:rFonts w:hint="eastAsia" w:ascii="宋体" w:hAnsi="宋体" w:cs="宋体"/>
          <w:szCs w:val="24"/>
        </w:rPr>
        <w:t>⑷</w:t>
      </w:r>
      <w:r>
        <w:rPr>
          <w:rFonts w:ascii="宋体" w:hAnsi="宋体"/>
          <w:szCs w:val="24"/>
        </w:rPr>
        <w:t>考虑突发性事件所需的工程抢险应急设备；</w:t>
      </w:r>
    </w:p>
    <w:p>
      <w:pPr>
        <w:pStyle w:val="308"/>
        <w:numPr>
          <w:ilvl w:val="0"/>
          <w:numId w:val="6"/>
        </w:numPr>
        <w:ind w:firstLineChars="0"/>
        <w:rPr>
          <w:rFonts w:ascii="宋体" w:hAnsi="宋体"/>
          <w:szCs w:val="24"/>
        </w:rPr>
      </w:pPr>
      <w:r>
        <w:rPr>
          <w:rFonts w:ascii="宋体" w:hAnsi="宋体"/>
          <w:szCs w:val="24"/>
        </w:rPr>
        <w:t>做好设备检测、维修与调试，保证其完好率。</w:t>
      </w:r>
    </w:p>
    <w:p>
      <w:pPr>
        <w:pStyle w:val="5"/>
        <w:bidi w:val="0"/>
      </w:pPr>
      <w:r>
        <w:t>5.</w:t>
      </w:r>
      <w:r>
        <w:fldChar w:fldCharType="begin"/>
      </w:r>
      <w:r>
        <w:instrText xml:space="preserve"> HYPERLINK \l "_Toc271553572" </w:instrText>
      </w:r>
      <w:r>
        <w:fldChar w:fldCharType="separate"/>
      </w:r>
      <w:bookmarkStart w:id="906" w:name="_Toc381802953"/>
      <w:bookmarkStart w:id="907" w:name="_Toc355239264"/>
      <w:bookmarkStart w:id="908" w:name="_Toc471569609"/>
      <w:bookmarkStart w:id="909" w:name="_Toc398661005"/>
      <w:bookmarkStart w:id="910" w:name="_Toc354072470"/>
      <w:r>
        <w:rPr>
          <w:rFonts w:hint="eastAsia"/>
        </w:rPr>
        <w:t>1</w:t>
      </w:r>
      <w:r>
        <w:t>.2 主要施工机械设备配置计划</w:t>
      </w:r>
      <w:bookmarkEnd w:id="906"/>
      <w:bookmarkEnd w:id="907"/>
      <w:bookmarkEnd w:id="908"/>
      <w:bookmarkEnd w:id="909"/>
      <w:bookmarkEnd w:id="910"/>
      <w:r>
        <w:fldChar w:fldCharType="end"/>
      </w:r>
    </w:p>
    <w:p>
      <w:pPr>
        <w:pStyle w:val="308"/>
        <w:ind w:firstLine="480"/>
        <w:rPr>
          <w:rFonts w:ascii="宋体" w:hAnsi="宋体"/>
          <w:szCs w:val="24"/>
        </w:rPr>
      </w:pPr>
      <w:r>
        <w:rPr>
          <w:rFonts w:ascii="宋体" w:hAnsi="宋体"/>
          <w:szCs w:val="24"/>
        </w:rPr>
        <w:t>拟投入本</w:t>
      </w:r>
      <w:r>
        <w:rPr>
          <w:rFonts w:hint="eastAsia" w:ascii="宋体" w:hAnsi="宋体"/>
          <w:szCs w:val="24"/>
        </w:rPr>
        <w:t>隧道</w:t>
      </w:r>
      <w:r>
        <w:rPr>
          <w:rFonts w:ascii="宋体" w:hAnsi="宋体"/>
          <w:szCs w:val="24"/>
        </w:rPr>
        <w:t>工程的主要施工机械设备表见</w:t>
      </w:r>
      <w:r>
        <w:rPr>
          <w:rFonts w:hint="eastAsia" w:ascii="宋体" w:hAnsi="宋体"/>
          <w:szCs w:val="24"/>
        </w:rPr>
        <w:t>表5</w:t>
      </w:r>
      <w:r>
        <w:rPr>
          <w:rFonts w:ascii="宋体" w:hAnsi="宋体"/>
          <w:szCs w:val="24"/>
        </w:rPr>
        <w:t>.1</w:t>
      </w:r>
      <w:r>
        <w:rPr>
          <w:rFonts w:hint="eastAsia" w:ascii="宋体" w:hAnsi="宋体"/>
          <w:szCs w:val="24"/>
          <w:lang w:val="en-US" w:eastAsia="zh-CN"/>
        </w:rPr>
        <w:t>.2</w:t>
      </w:r>
      <w:r>
        <w:rPr>
          <w:rFonts w:ascii="宋体" w:hAnsi="宋体"/>
          <w:szCs w:val="24"/>
        </w:rPr>
        <w:t>-1。</w:t>
      </w:r>
    </w:p>
    <w:p>
      <w:pPr>
        <w:pStyle w:val="308"/>
        <w:adjustRightInd w:val="0"/>
        <w:snapToGrid w:val="0"/>
        <w:spacing w:line="240" w:lineRule="auto"/>
        <w:ind w:firstLine="0" w:firstLineChars="0"/>
        <w:jc w:val="center"/>
        <w:rPr>
          <w:rFonts w:ascii="宋体" w:hAnsi="宋体"/>
          <w:b/>
          <w:color w:val="000000"/>
          <w:szCs w:val="24"/>
        </w:rPr>
      </w:pPr>
      <w:r>
        <w:rPr>
          <w:rFonts w:hint="eastAsia" w:ascii="宋体" w:hAnsi="宋体"/>
          <w:b/>
          <w:color w:val="000000"/>
          <w:szCs w:val="24"/>
        </w:rPr>
        <w:t>表5</w:t>
      </w:r>
      <w:r>
        <w:rPr>
          <w:rFonts w:ascii="宋体" w:hAnsi="宋体"/>
          <w:b/>
          <w:color w:val="000000"/>
          <w:szCs w:val="24"/>
        </w:rPr>
        <w:t>.1</w:t>
      </w:r>
      <w:r>
        <w:rPr>
          <w:rFonts w:hint="eastAsia" w:ascii="宋体" w:hAnsi="宋体"/>
          <w:b/>
          <w:color w:val="000000"/>
          <w:szCs w:val="24"/>
          <w:lang w:val="en-US" w:eastAsia="zh-CN"/>
        </w:rPr>
        <w:t>.2</w:t>
      </w:r>
      <w:r>
        <w:rPr>
          <w:rFonts w:ascii="宋体" w:hAnsi="宋体"/>
          <w:b/>
          <w:color w:val="000000"/>
          <w:szCs w:val="24"/>
        </w:rPr>
        <w:t>-1 拟投入</w:t>
      </w:r>
      <w:r>
        <w:rPr>
          <w:rFonts w:hint="eastAsia" w:ascii="宋体" w:hAnsi="宋体"/>
          <w:b/>
          <w:color w:val="000000"/>
          <w:szCs w:val="24"/>
        </w:rPr>
        <w:t>盾构施工</w:t>
      </w:r>
      <w:r>
        <w:rPr>
          <w:rFonts w:ascii="宋体" w:hAnsi="宋体"/>
          <w:b/>
          <w:color w:val="000000"/>
          <w:szCs w:val="24"/>
        </w:rPr>
        <w:t>的主要施工机械设备表</w:t>
      </w:r>
    </w:p>
    <w:tbl>
      <w:tblPr>
        <w:tblStyle w:val="73"/>
        <w:tblW w:w="0" w:type="auto"/>
        <w:jc w:val="center"/>
        <w:tblLayout w:type="fixed"/>
        <w:tblCellMar>
          <w:top w:w="0" w:type="dxa"/>
          <w:left w:w="108" w:type="dxa"/>
          <w:bottom w:w="0" w:type="dxa"/>
          <w:right w:w="108" w:type="dxa"/>
        </w:tblCellMar>
      </w:tblPr>
      <w:tblGrid>
        <w:gridCol w:w="817"/>
        <w:gridCol w:w="1596"/>
        <w:gridCol w:w="1431"/>
        <w:gridCol w:w="823"/>
        <w:gridCol w:w="1280"/>
        <w:gridCol w:w="419"/>
        <w:gridCol w:w="419"/>
        <w:gridCol w:w="419"/>
        <w:gridCol w:w="621"/>
        <w:gridCol w:w="621"/>
        <w:gridCol w:w="621"/>
      </w:tblGrid>
      <w:tr>
        <w:tblPrEx>
          <w:tblCellMar>
            <w:top w:w="0" w:type="dxa"/>
            <w:left w:w="108" w:type="dxa"/>
            <w:bottom w:w="0" w:type="dxa"/>
            <w:right w:w="108" w:type="dxa"/>
          </w:tblCellMar>
        </w:tblPrEx>
        <w:trPr>
          <w:trHeight w:val="510" w:hRule="exact"/>
          <w:jc w:val="center"/>
        </w:trPr>
        <w:tc>
          <w:tcPr>
            <w:tcW w:w="817"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pStyle w:val="89"/>
              <w:bidi w:val="0"/>
            </w:pPr>
            <w:r>
              <w:rPr>
                <w:rFonts w:hint="eastAsia"/>
              </w:rPr>
              <w:t>序号</w:t>
            </w:r>
          </w:p>
        </w:tc>
        <w:tc>
          <w:tcPr>
            <w:tcW w:w="159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pStyle w:val="89"/>
              <w:bidi w:val="0"/>
            </w:pPr>
            <w:r>
              <w:rPr>
                <w:rFonts w:hint="eastAsia"/>
              </w:rPr>
              <w:t>设备名称</w:t>
            </w:r>
          </w:p>
        </w:tc>
        <w:tc>
          <w:tcPr>
            <w:tcW w:w="143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pStyle w:val="89"/>
              <w:bidi w:val="0"/>
            </w:pPr>
            <w:r>
              <w:rPr>
                <w:rFonts w:hint="eastAsia"/>
              </w:rPr>
              <w:t>规格型号</w:t>
            </w:r>
          </w:p>
        </w:tc>
        <w:tc>
          <w:tcPr>
            <w:tcW w:w="82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pStyle w:val="89"/>
              <w:bidi w:val="0"/>
            </w:pPr>
            <w:r>
              <w:rPr>
                <w:rFonts w:hint="eastAsia"/>
              </w:rPr>
              <w:t>单位</w:t>
            </w:r>
          </w:p>
        </w:tc>
        <w:tc>
          <w:tcPr>
            <w:tcW w:w="128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pStyle w:val="89"/>
              <w:bidi w:val="0"/>
            </w:pPr>
            <w:r>
              <w:rPr>
                <w:rFonts w:hint="eastAsia"/>
              </w:rPr>
              <w:t>计划进场时间</w:t>
            </w:r>
          </w:p>
        </w:tc>
        <w:tc>
          <w:tcPr>
            <w:tcW w:w="2499" w:type="dxa"/>
            <w:gridSpan w:val="5"/>
            <w:tcBorders>
              <w:top w:val="single" w:color="auto" w:sz="4" w:space="0"/>
              <w:left w:val="nil"/>
              <w:bottom w:val="single" w:color="auto" w:sz="4" w:space="0"/>
              <w:right w:val="single" w:color="000000" w:sz="4" w:space="0"/>
            </w:tcBorders>
            <w:shd w:val="clear" w:color="auto" w:fill="auto"/>
            <w:vAlign w:val="center"/>
          </w:tcPr>
          <w:p>
            <w:pPr>
              <w:pStyle w:val="89"/>
              <w:bidi w:val="0"/>
            </w:pPr>
            <w:r>
              <w:rPr>
                <w:rFonts w:hint="eastAsia"/>
              </w:rPr>
              <w:t>拟配置方式和数量</w:t>
            </w:r>
          </w:p>
        </w:tc>
        <w:tc>
          <w:tcPr>
            <w:tcW w:w="62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pStyle w:val="89"/>
              <w:bidi w:val="0"/>
            </w:pPr>
            <w:r>
              <w:rPr>
                <w:rFonts w:hint="eastAsia"/>
              </w:rPr>
              <w:t>备注</w:t>
            </w:r>
          </w:p>
        </w:tc>
      </w:tr>
      <w:tr>
        <w:tblPrEx>
          <w:tblCellMar>
            <w:top w:w="0" w:type="dxa"/>
            <w:left w:w="108" w:type="dxa"/>
            <w:bottom w:w="0" w:type="dxa"/>
            <w:right w:w="108" w:type="dxa"/>
          </w:tblCellMar>
        </w:tblPrEx>
        <w:trPr>
          <w:trHeight w:val="635" w:hRule="exact"/>
          <w:jc w:val="center"/>
        </w:trPr>
        <w:tc>
          <w:tcPr>
            <w:tcW w:w="817" w:type="dxa"/>
            <w:vMerge w:val="continue"/>
            <w:tcBorders>
              <w:top w:val="single" w:color="auto" w:sz="4" w:space="0"/>
              <w:left w:val="single" w:color="auto" w:sz="4" w:space="0"/>
              <w:bottom w:val="single" w:color="auto" w:sz="4" w:space="0"/>
              <w:right w:val="single" w:color="auto" w:sz="4" w:space="0"/>
            </w:tcBorders>
            <w:vAlign w:val="center"/>
          </w:tcPr>
          <w:p>
            <w:pPr>
              <w:pStyle w:val="89"/>
              <w:bidi w:val="0"/>
            </w:pPr>
          </w:p>
        </w:tc>
        <w:tc>
          <w:tcPr>
            <w:tcW w:w="1596" w:type="dxa"/>
            <w:vMerge w:val="continue"/>
            <w:tcBorders>
              <w:top w:val="single" w:color="auto" w:sz="4" w:space="0"/>
              <w:left w:val="single" w:color="auto" w:sz="4" w:space="0"/>
              <w:bottom w:val="single" w:color="auto" w:sz="4" w:space="0"/>
              <w:right w:val="single" w:color="auto" w:sz="4" w:space="0"/>
            </w:tcBorders>
            <w:vAlign w:val="center"/>
          </w:tcPr>
          <w:p>
            <w:pPr>
              <w:pStyle w:val="89"/>
              <w:bidi w:val="0"/>
            </w:pPr>
          </w:p>
        </w:tc>
        <w:tc>
          <w:tcPr>
            <w:tcW w:w="1431" w:type="dxa"/>
            <w:vMerge w:val="continue"/>
            <w:tcBorders>
              <w:top w:val="single" w:color="auto" w:sz="4" w:space="0"/>
              <w:left w:val="single" w:color="auto" w:sz="4" w:space="0"/>
              <w:bottom w:val="single" w:color="auto" w:sz="4" w:space="0"/>
              <w:right w:val="single" w:color="auto" w:sz="4" w:space="0"/>
            </w:tcBorders>
            <w:vAlign w:val="center"/>
          </w:tcPr>
          <w:p>
            <w:pPr>
              <w:pStyle w:val="89"/>
              <w:bidi w:val="0"/>
            </w:pPr>
          </w:p>
        </w:tc>
        <w:tc>
          <w:tcPr>
            <w:tcW w:w="823" w:type="dxa"/>
            <w:vMerge w:val="continue"/>
            <w:tcBorders>
              <w:top w:val="single" w:color="auto" w:sz="4" w:space="0"/>
              <w:left w:val="single" w:color="auto" w:sz="4" w:space="0"/>
              <w:bottom w:val="single" w:color="auto" w:sz="4" w:space="0"/>
              <w:right w:val="single" w:color="auto" w:sz="4" w:space="0"/>
            </w:tcBorders>
            <w:vAlign w:val="center"/>
          </w:tcPr>
          <w:p>
            <w:pPr>
              <w:pStyle w:val="89"/>
              <w:bidi w:val="0"/>
            </w:pPr>
          </w:p>
        </w:tc>
        <w:tc>
          <w:tcPr>
            <w:tcW w:w="1280" w:type="dxa"/>
            <w:vMerge w:val="continue"/>
            <w:tcBorders>
              <w:top w:val="single" w:color="auto" w:sz="4" w:space="0"/>
              <w:left w:val="single" w:color="auto" w:sz="4" w:space="0"/>
              <w:bottom w:val="single" w:color="auto" w:sz="4" w:space="0"/>
              <w:right w:val="single" w:color="auto" w:sz="4" w:space="0"/>
            </w:tcBorders>
            <w:vAlign w:val="center"/>
          </w:tcPr>
          <w:p>
            <w:pPr>
              <w:pStyle w:val="89"/>
              <w:bidi w:val="0"/>
            </w:pP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合计</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调剂</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租赁</w:t>
            </w:r>
          </w:p>
        </w:tc>
        <w:tc>
          <w:tcPr>
            <w:tcW w:w="62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购置</w:t>
            </w: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其他</w:t>
            </w:r>
          </w:p>
        </w:tc>
        <w:tc>
          <w:tcPr>
            <w:tcW w:w="621" w:type="dxa"/>
            <w:vMerge w:val="continue"/>
            <w:tcBorders>
              <w:top w:val="single" w:color="auto" w:sz="4" w:space="0"/>
              <w:left w:val="single" w:color="auto" w:sz="4" w:space="0"/>
              <w:bottom w:val="single" w:color="auto" w:sz="4" w:space="0"/>
              <w:right w:val="single" w:color="auto" w:sz="4" w:space="0"/>
            </w:tcBorders>
            <w:vAlign w:val="center"/>
          </w:tcPr>
          <w:p>
            <w:pPr>
              <w:pStyle w:val="89"/>
              <w:bidi w:val="0"/>
            </w:pPr>
          </w:p>
        </w:tc>
      </w:tr>
      <w:tr>
        <w:tblPrEx>
          <w:tblCellMar>
            <w:top w:w="0" w:type="dxa"/>
            <w:left w:w="108" w:type="dxa"/>
            <w:bottom w:w="0" w:type="dxa"/>
            <w:right w:w="108" w:type="dxa"/>
          </w:tblCellMar>
        </w:tblPrEx>
        <w:trPr>
          <w:trHeight w:val="837" w:hRule="exact"/>
          <w:jc w:val="center"/>
        </w:trPr>
        <w:tc>
          <w:tcPr>
            <w:tcW w:w="817" w:type="dxa"/>
            <w:tcBorders>
              <w:top w:val="nil"/>
              <w:left w:val="single" w:color="auto" w:sz="4" w:space="0"/>
              <w:bottom w:val="single" w:color="auto" w:sz="4" w:space="0"/>
              <w:right w:val="single" w:color="auto" w:sz="4" w:space="0"/>
            </w:tcBorders>
            <w:shd w:val="clear" w:color="auto" w:fill="auto"/>
            <w:vAlign w:val="center"/>
          </w:tcPr>
          <w:p>
            <w:pPr>
              <w:pStyle w:val="89"/>
              <w:bidi w:val="0"/>
            </w:pPr>
            <w:r>
              <w:rPr>
                <w:rFonts w:hint="eastAsia"/>
              </w:rPr>
              <w:t>1　</w:t>
            </w:r>
          </w:p>
        </w:tc>
        <w:tc>
          <w:tcPr>
            <w:tcW w:w="1596"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盾构机　</w:t>
            </w:r>
          </w:p>
        </w:tc>
        <w:tc>
          <w:tcPr>
            <w:tcW w:w="143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12.86m</w:t>
            </w:r>
          </w:p>
        </w:tc>
        <w:tc>
          <w:tcPr>
            <w:tcW w:w="823"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台　</w:t>
            </w:r>
          </w:p>
        </w:tc>
        <w:tc>
          <w:tcPr>
            <w:tcW w:w="1280"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2019年8月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1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改造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rPr>
                <w:sz w:val="11"/>
                <w:szCs w:val="13"/>
              </w:rPr>
            </w:pPr>
            <w:r>
              <w:rPr>
                <w:rFonts w:hint="eastAsia"/>
                <w:sz w:val="11"/>
                <w:szCs w:val="13"/>
              </w:rPr>
              <w:t>盾构机正在改造　</w:t>
            </w:r>
          </w:p>
        </w:tc>
      </w:tr>
      <w:tr>
        <w:tblPrEx>
          <w:tblCellMar>
            <w:top w:w="0" w:type="dxa"/>
            <w:left w:w="108" w:type="dxa"/>
            <w:bottom w:w="0" w:type="dxa"/>
            <w:right w:w="108" w:type="dxa"/>
          </w:tblCellMar>
        </w:tblPrEx>
        <w:trPr>
          <w:trHeight w:val="848" w:hRule="exact"/>
          <w:jc w:val="center"/>
        </w:trPr>
        <w:tc>
          <w:tcPr>
            <w:tcW w:w="817" w:type="dxa"/>
            <w:tcBorders>
              <w:top w:val="nil"/>
              <w:left w:val="single" w:color="auto" w:sz="4" w:space="0"/>
              <w:bottom w:val="single" w:color="auto" w:sz="4" w:space="0"/>
              <w:right w:val="single" w:color="auto" w:sz="4" w:space="0"/>
            </w:tcBorders>
            <w:shd w:val="clear" w:color="auto" w:fill="auto"/>
            <w:vAlign w:val="center"/>
          </w:tcPr>
          <w:p>
            <w:pPr>
              <w:pStyle w:val="89"/>
              <w:bidi w:val="0"/>
            </w:pPr>
            <w:r>
              <w:rPr>
                <w:rFonts w:hint="eastAsia"/>
              </w:rPr>
              <w:t>2　</w:t>
            </w:r>
          </w:p>
        </w:tc>
        <w:tc>
          <w:tcPr>
            <w:tcW w:w="1596"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泥水处理设备　</w:t>
            </w:r>
          </w:p>
        </w:tc>
        <w:tc>
          <w:tcPr>
            <w:tcW w:w="143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ZXSII-2500　</w:t>
            </w:r>
          </w:p>
        </w:tc>
        <w:tc>
          <w:tcPr>
            <w:tcW w:w="823"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套　</w:t>
            </w:r>
          </w:p>
        </w:tc>
        <w:tc>
          <w:tcPr>
            <w:tcW w:w="1280"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2019年8月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1</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调拨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rPr>
                <w:sz w:val="11"/>
                <w:szCs w:val="13"/>
              </w:rPr>
            </w:pPr>
            <w:r>
              <w:rPr>
                <w:rFonts w:hint="eastAsia"/>
                <w:sz w:val="11"/>
                <w:szCs w:val="13"/>
              </w:rPr>
              <w:t>含离心设备</w:t>
            </w:r>
            <w:r>
              <w:rPr>
                <w:sz w:val="11"/>
                <w:szCs w:val="13"/>
              </w:rPr>
              <w:t>8</w:t>
            </w:r>
            <w:r>
              <w:rPr>
                <w:rFonts w:hint="eastAsia"/>
                <w:sz w:val="11"/>
                <w:szCs w:val="13"/>
              </w:rPr>
              <w:t>台。201</w:t>
            </w:r>
            <w:r>
              <w:rPr>
                <w:sz w:val="11"/>
                <w:szCs w:val="13"/>
              </w:rPr>
              <w:t>9</w:t>
            </w:r>
            <w:r>
              <w:rPr>
                <w:rFonts w:hint="eastAsia"/>
                <w:sz w:val="11"/>
                <w:szCs w:val="13"/>
              </w:rPr>
              <w:t>年</w:t>
            </w:r>
            <w:r>
              <w:rPr>
                <w:sz w:val="11"/>
                <w:szCs w:val="13"/>
              </w:rPr>
              <w:t>6</w:t>
            </w:r>
            <w:r>
              <w:rPr>
                <w:rFonts w:hint="eastAsia"/>
                <w:sz w:val="11"/>
                <w:szCs w:val="13"/>
              </w:rPr>
              <w:t>月16日签订合同，目前设备正在生产制造。　</w:t>
            </w:r>
          </w:p>
        </w:tc>
      </w:tr>
      <w:tr>
        <w:tblPrEx>
          <w:tblCellMar>
            <w:top w:w="0" w:type="dxa"/>
            <w:left w:w="108" w:type="dxa"/>
            <w:bottom w:w="0" w:type="dxa"/>
            <w:right w:w="108" w:type="dxa"/>
          </w:tblCellMar>
        </w:tblPrEx>
        <w:trPr>
          <w:trHeight w:val="1130" w:hRule="exact"/>
          <w:jc w:val="center"/>
        </w:trPr>
        <w:tc>
          <w:tcPr>
            <w:tcW w:w="817" w:type="dxa"/>
            <w:tcBorders>
              <w:top w:val="nil"/>
              <w:left w:val="single" w:color="auto" w:sz="4" w:space="0"/>
              <w:bottom w:val="single" w:color="auto" w:sz="4" w:space="0"/>
              <w:right w:val="single" w:color="auto" w:sz="4" w:space="0"/>
            </w:tcBorders>
            <w:shd w:val="clear" w:color="auto" w:fill="auto"/>
            <w:vAlign w:val="center"/>
          </w:tcPr>
          <w:p>
            <w:pPr>
              <w:pStyle w:val="89"/>
              <w:bidi w:val="0"/>
            </w:pPr>
            <w:r>
              <w:rPr>
                <w:rFonts w:hint="eastAsia"/>
              </w:rPr>
              <w:t>　3</w:t>
            </w:r>
          </w:p>
        </w:tc>
        <w:tc>
          <w:tcPr>
            <w:tcW w:w="1596"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箱涵运输车　</w:t>
            </w:r>
          </w:p>
        </w:tc>
        <w:tc>
          <w:tcPr>
            <w:tcW w:w="143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DCY60</w:t>
            </w:r>
          </w:p>
        </w:tc>
        <w:tc>
          <w:tcPr>
            <w:tcW w:w="823"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辆　</w:t>
            </w:r>
          </w:p>
        </w:tc>
        <w:tc>
          <w:tcPr>
            <w:tcW w:w="1280"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2019年8月</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3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调拨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pP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rPr>
                <w:sz w:val="11"/>
                <w:szCs w:val="13"/>
              </w:rPr>
            </w:pPr>
            <w:r>
              <w:rPr>
                <w:rFonts w:hint="eastAsia"/>
                <w:sz w:val="11"/>
                <w:szCs w:val="13"/>
              </w:rPr>
              <w:t>201</w:t>
            </w:r>
            <w:r>
              <w:rPr>
                <w:sz w:val="11"/>
                <w:szCs w:val="13"/>
              </w:rPr>
              <w:t>9</w:t>
            </w:r>
            <w:r>
              <w:rPr>
                <w:rFonts w:hint="eastAsia"/>
                <w:sz w:val="11"/>
                <w:szCs w:val="13"/>
              </w:rPr>
              <w:t>年</w:t>
            </w:r>
            <w:r>
              <w:rPr>
                <w:sz w:val="11"/>
                <w:szCs w:val="13"/>
              </w:rPr>
              <w:t>6</w:t>
            </w:r>
            <w:r>
              <w:rPr>
                <w:rFonts w:hint="eastAsia"/>
                <w:sz w:val="11"/>
                <w:szCs w:val="13"/>
              </w:rPr>
              <w:t>月与郑州新大方签订合同，目前设备正在改造。　</w:t>
            </w:r>
          </w:p>
        </w:tc>
      </w:tr>
      <w:tr>
        <w:tblPrEx>
          <w:tblCellMar>
            <w:top w:w="0" w:type="dxa"/>
            <w:left w:w="108" w:type="dxa"/>
            <w:bottom w:w="0" w:type="dxa"/>
            <w:right w:w="108" w:type="dxa"/>
          </w:tblCellMar>
        </w:tblPrEx>
        <w:trPr>
          <w:trHeight w:val="680" w:hRule="exact"/>
          <w:jc w:val="center"/>
        </w:trPr>
        <w:tc>
          <w:tcPr>
            <w:tcW w:w="817" w:type="dxa"/>
            <w:tcBorders>
              <w:top w:val="nil"/>
              <w:left w:val="single" w:color="auto" w:sz="4" w:space="0"/>
              <w:bottom w:val="single" w:color="auto" w:sz="4" w:space="0"/>
              <w:right w:val="single" w:color="auto" w:sz="4" w:space="0"/>
            </w:tcBorders>
            <w:shd w:val="clear" w:color="auto" w:fill="auto"/>
            <w:vAlign w:val="center"/>
          </w:tcPr>
          <w:p>
            <w:pPr>
              <w:pStyle w:val="89"/>
              <w:bidi w:val="0"/>
            </w:pPr>
            <w:r>
              <w:rPr>
                <w:rFonts w:hint="eastAsia"/>
              </w:rPr>
              <w:t>4　</w:t>
            </w:r>
          </w:p>
        </w:tc>
        <w:tc>
          <w:tcPr>
            <w:tcW w:w="1596"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管片运输车　</w:t>
            </w:r>
          </w:p>
        </w:tc>
        <w:tc>
          <w:tcPr>
            <w:tcW w:w="143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牵引车　</w:t>
            </w:r>
          </w:p>
        </w:tc>
        <w:tc>
          <w:tcPr>
            <w:tcW w:w="823"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辆　</w:t>
            </w:r>
          </w:p>
        </w:tc>
        <w:tc>
          <w:tcPr>
            <w:tcW w:w="1280"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2019年8月</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t>5</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调剂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pP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rPr>
                <w:sz w:val="11"/>
                <w:szCs w:val="13"/>
              </w:rPr>
            </w:pPr>
            <w:r>
              <w:rPr>
                <w:rFonts w:hint="eastAsia"/>
                <w:sz w:val="11"/>
                <w:szCs w:val="13"/>
              </w:rPr>
              <w:t>从京张项目调拨5辆。　</w:t>
            </w:r>
          </w:p>
        </w:tc>
      </w:tr>
      <w:tr>
        <w:tblPrEx>
          <w:tblCellMar>
            <w:top w:w="0" w:type="dxa"/>
            <w:left w:w="108" w:type="dxa"/>
            <w:bottom w:w="0" w:type="dxa"/>
            <w:right w:w="108" w:type="dxa"/>
          </w:tblCellMar>
        </w:tblPrEx>
        <w:trPr>
          <w:trHeight w:val="680" w:hRule="exact"/>
          <w:jc w:val="center"/>
        </w:trPr>
        <w:tc>
          <w:tcPr>
            <w:tcW w:w="817" w:type="dxa"/>
            <w:tcBorders>
              <w:top w:val="nil"/>
              <w:left w:val="single" w:color="auto" w:sz="4" w:space="0"/>
              <w:bottom w:val="single" w:color="auto" w:sz="4" w:space="0"/>
              <w:right w:val="single" w:color="auto" w:sz="4" w:space="0"/>
            </w:tcBorders>
            <w:shd w:val="clear" w:color="auto" w:fill="auto"/>
            <w:vAlign w:val="center"/>
          </w:tcPr>
          <w:p>
            <w:pPr>
              <w:pStyle w:val="89"/>
              <w:bidi w:val="0"/>
            </w:pPr>
            <w:r>
              <w:rPr>
                <w:rFonts w:hint="eastAsia"/>
              </w:rPr>
              <w:t>5　</w:t>
            </w:r>
          </w:p>
        </w:tc>
        <w:tc>
          <w:tcPr>
            <w:tcW w:w="1596"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管片运输车　</w:t>
            </w:r>
          </w:p>
        </w:tc>
        <w:tc>
          <w:tcPr>
            <w:tcW w:w="143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挂车　</w:t>
            </w:r>
          </w:p>
        </w:tc>
        <w:tc>
          <w:tcPr>
            <w:tcW w:w="823"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辆　</w:t>
            </w:r>
          </w:p>
        </w:tc>
        <w:tc>
          <w:tcPr>
            <w:tcW w:w="1280"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2019年8月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t>3</w:t>
            </w:r>
            <w:r>
              <w:rPr>
                <w:rFonts w:hint="eastAsia"/>
              </w:rPr>
              <w:t>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调剂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rPr>
                <w:sz w:val="11"/>
                <w:szCs w:val="13"/>
              </w:rPr>
            </w:pPr>
            <w:r>
              <w:rPr>
                <w:rFonts w:hint="eastAsia"/>
                <w:sz w:val="11"/>
                <w:szCs w:val="13"/>
              </w:rPr>
              <w:t>从京张项目调拨</w:t>
            </w:r>
            <w:r>
              <w:rPr>
                <w:sz w:val="11"/>
                <w:szCs w:val="13"/>
              </w:rPr>
              <w:t>3</w:t>
            </w:r>
            <w:r>
              <w:rPr>
                <w:rFonts w:hint="eastAsia"/>
                <w:sz w:val="11"/>
                <w:szCs w:val="13"/>
              </w:rPr>
              <w:t>辆。　</w:t>
            </w:r>
          </w:p>
        </w:tc>
      </w:tr>
      <w:tr>
        <w:tblPrEx>
          <w:tblCellMar>
            <w:top w:w="0" w:type="dxa"/>
            <w:left w:w="108" w:type="dxa"/>
            <w:bottom w:w="0" w:type="dxa"/>
            <w:right w:w="108" w:type="dxa"/>
          </w:tblCellMar>
        </w:tblPrEx>
        <w:trPr>
          <w:trHeight w:val="680" w:hRule="exact"/>
          <w:jc w:val="center"/>
        </w:trPr>
        <w:tc>
          <w:tcPr>
            <w:tcW w:w="817" w:type="dxa"/>
            <w:tcBorders>
              <w:top w:val="nil"/>
              <w:left w:val="single" w:color="auto" w:sz="4" w:space="0"/>
              <w:bottom w:val="single" w:color="auto" w:sz="4" w:space="0"/>
              <w:right w:val="single" w:color="auto" w:sz="4" w:space="0"/>
            </w:tcBorders>
            <w:shd w:val="clear" w:color="auto" w:fill="auto"/>
            <w:vAlign w:val="center"/>
          </w:tcPr>
          <w:p>
            <w:pPr>
              <w:pStyle w:val="89"/>
              <w:bidi w:val="0"/>
            </w:pPr>
            <w:r>
              <w:rPr>
                <w:rFonts w:hint="eastAsia"/>
              </w:rPr>
              <w:t>6　</w:t>
            </w:r>
          </w:p>
        </w:tc>
        <w:tc>
          <w:tcPr>
            <w:tcW w:w="1596"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砂浆运输车</w:t>
            </w:r>
          </w:p>
        </w:tc>
        <w:tc>
          <w:tcPr>
            <w:tcW w:w="1431" w:type="dxa"/>
            <w:tcBorders>
              <w:top w:val="nil"/>
              <w:left w:val="nil"/>
              <w:bottom w:val="single" w:color="auto" w:sz="4" w:space="0"/>
              <w:right w:val="single" w:color="auto" w:sz="4" w:space="0"/>
            </w:tcBorders>
            <w:shd w:val="clear" w:color="auto" w:fill="auto"/>
            <w:vAlign w:val="center"/>
          </w:tcPr>
          <w:p>
            <w:pPr>
              <w:pStyle w:val="89"/>
              <w:bidi w:val="0"/>
            </w:pPr>
            <w:r>
              <w:t>6m³</w:t>
            </w:r>
            <w:r>
              <w:rPr>
                <w:rFonts w:hint="eastAsia"/>
              </w:rPr>
              <w:t>　</w:t>
            </w:r>
          </w:p>
        </w:tc>
        <w:tc>
          <w:tcPr>
            <w:tcW w:w="823"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辆</w:t>
            </w:r>
          </w:p>
        </w:tc>
        <w:tc>
          <w:tcPr>
            <w:tcW w:w="1280"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2019年8月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8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新购</w:t>
            </w: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rPr>
                <w:sz w:val="11"/>
                <w:szCs w:val="13"/>
              </w:rPr>
            </w:pPr>
            <w:r>
              <w:rPr>
                <w:rFonts w:hint="eastAsia"/>
                <w:sz w:val="11"/>
                <w:szCs w:val="13"/>
              </w:rPr>
              <w:t>　</w:t>
            </w:r>
          </w:p>
        </w:tc>
      </w:tr>
      <w:tr>
        <w:tblPrEx>
          <w:tblCellMar>
            <w:top w:w="0" w:type="dxa"/>
            <w:left w:w="108" w:type="dxa"/>
            <w:bottom w:w="0" w:type="dxa"/>
            <w:right w:w="108" w:type="dxa"/>
          </w:tblCellMar>
        </w:tblPrEx>
        <w:trPr>
          <w:trHeight w:val="680" w:hRule="exact"/>
          <w:jc w:val="center"/>
        </w:trPr>
        <w:tc>
          <w:tcPr>
            <w:tcW w:w="817" w:type="dxa"/>
            <w:tcBorders>
              <w:top w:val="nil"/>
              <w:left w:val="single" w:color="auto" w:sz="4" w:space="0"/>
              <w:bottom w:val="single" w:color="auto" w:sz="4" w:space="0"/>
              <w:right w:val="single" w:color="auto" w:sz="4" w:space="0"/>
            </w:tcBorders>
            <w:shd w:val="clear" w:color="auto" w:fill="auto"/>
            <w:vAlign w:val="center"/>
          </w:tcPr>
          <w:p>
            <w:pPr>
              <w:pStyle w:val="89"/>
              <w:bidi w:val="0"/>
            </w:pPr>
            <w:r>
              <w:rPr>
                <w:rFonts w:hint="eastAsia"/>
              </w:rPr>
              <w:t>7　</w:t>
            </w:r>
          </w:p>
        </w:tc>
        <w:tc>
          <w:tcPr>
            <w:tcW w:w="1596"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叉车</w:t>
            </w:r>
          </w:p>
        </w:tc>
        <w:tc>
          <w:tcPr>
            <w:tcW w:w="143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10t　</w:t>
            </w:r>
          </w:p>
        </w:tc>
        <w:tc>
          <w:tcPr>
            <w:tcW w:w="823"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辆　</w:t>
            </w:r>
          </w:p>
        </w:tc>
        <w:tc>
          <w:tcPr>
            <w:tcW w:w="1280"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2019年8月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新购　</w:t>
            </w: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rPr>
                <w:sz w:val="11"/>
                <w:szCs w:val="13"/>
              </w:rPr>
            </w:pPr>
            <w:r>
              <w:rPr>
                <w:rFonts w:hint="eastAsia"/>
                <w:sz w:val="11"/>
                <w:szCs w:val="13"/>
              </w:rPr>
              <w:t>　</w:t>
            </w:r>
          </w:p>
        </w:tc>
      </w:tr>
      <w:tr>
        <w:tblPrEx>
          <w:tblCellMar>
            <w:top w:w="0" w:type="dxa"/>
            <w:left w:w="108" w:type="dxa"/>
            <w:bottom w:w="0" w:type="dxa"/>
            <w:right w:w="108" w:type="dxa"/>
          </w:tblCellMar>
        </w:tblPrEx>
        <w:trPr>
          <w:trHeight w:val="680" w:hRule="exact"/>
          <w:jc w:val="center"/>
        </w:trPr>
        <w:tc>
          <w:tcPr>
            <w:tcW w:w="817" w:type="dxa"/>
            <w:tcBorders>
              <w:top w:val="nil"/>
              <w:left w:val="single" w:color="auto" w:sz="4" w:space="0"/>
              <w:bottom w:val="single" w:color="auto" w:sz="4" w:space="0"/>
              <w:right w:val="single" w:color="auto" w:sz="4" w:space="0"/>
            </w:tcBorders>
            <w:shd w:val="clear" w:color="auto" w:fill="auto"/>
            <w:vAlign w:val="center"/>
          </w:tcPr>
          <w:p>
            <w:pPr>
              <w:pStyle w:val="89"/>
              <w:bidi w:val="0"/>
            </w:pPr>
            <w:r>
              <w:rPr>
                <w:rFonts w:hint="eastAsia"/>
              </w:rPr>
              <w:t>8　</w:t>
            </w:r>
          </w:p>
        </w:tc>
        <w:tc>
          <w:tcPr>
            <w:tcW w:w="1596"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叉车　</w:t>
            </w:r>
          </w:p>
        </w:tc>
        <w:tc>
          <w:tcPr>
            <w:tcW w:w="143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3t</w:t>
            </w:r>
          </w:p>
        </w:tc>
        <w:tc>
          <w:tcPr>
            <w:tcW w:w="823"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辆　</w:t>
            </w:r>
          </w:p>
        </w:tc>
        <w:tc>
          <w:tcPr>
            <w:tcW w:w="1280"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2019年8月</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新购　</w:t>
            </w: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rPr>
                <w:sz w:val="11"/>
                <w:szCs w:val="13"/>
              </w:rPr>
            </w:pPr>
            <w:r>
              <w:rPr>
                <w:rFonts w:hint="eastAsia"/>
                <w:sz w:val="11"/>
                <w:szCs w:val="13"/>
              </w:rPr>
              <w:t>　</w:t>
            </w:r>
          </w:p>
        </w:tc>
      </w:tr>
      <w:tr>
        <w:tblPrEx>
          <w:tblCellMar>
            <w:top w:w="0" w:type="dxa"/>
            <w:left w:w="108" w:type="dxa"/>
            <w:bottom w:w="0" w:type="dxa"/>
            <w:right w:w="108" w:type="dxa"/>
          </w:tblCellMar>
        </w:tblPrEx>
        <w:trPr>
          <w:trHeight w:val="680" w:hRule="exact"/>
          <w:jc w:val="center"/>
        </w:trPr>
        <w:tc>
          <w:tcPr>
            <w:tcW w:w="817" w:type="dxa"/>
            <w:tcBorders>
              <w:top w:val="nil"/>
              <w:left w:val="single" w:color="auto" w:sz="4" w:space="0"/>
              <w:bottom w:val="single" w:color="auto" w:sz="4" w:space="0"/>
              <w:right w:val="single" w:color="auto" w:sz="4" w:space="0"/>
            </w:tcBorders>
            <w:shd w:val="clear" w:color="auto" w:fill="auto"/>
            <w:vAlign w:val="center"/>
          </w:tcPr>
          <w:p>
            <w:pPr>
              <w:pStyle w:val="89"/>
              <w:bidi w:val="0"/>
            </w:pPr>
            <w:r>
              <w:rPr>
                <w:rFonts w:hint="eastAsia"/>
              </w:rPr>
              <w:t>9　</w:t>
            </w:r>
          </w:p>
        </w:tc>
        <w:tc>
          <w:tcPr>
            <w:tcW w:w="1596"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隧道风机　</w:t>
            </w:r>
          </w:p>
        </w:tc>
        <w:tc>
          <w:tcPr>
            <w:tcW w:w="143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132kw　</w:t>
            </w:r>
          </w:p>
        </w:tc>
        <w:tc>
          <w:tcPr>
            <w:tcW w:w="823"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台　</w:t>
            </w:r>
          </w:p>
        </w:tc>
        <w:tc>
          <w:tcPr>
            <w:tcW w:w="1280"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2019年8月</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新购　</w:t>
            </w: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rPr>
                <w:sz w:val="11"/>
                <w:szCs w:val="13"/>
              </w:rPr>
            </w:pPr>
            <w:r>
              <w:rPr>
                <w:rFonts w:hint="eastAsia"/>
                <w:sz w:val="11"/>
                <w:szCs w:val="13"/>
              </w:rPr>
              <w:t>　</w:t>
            </w:r>
          </w:p>
        </w:tc>
      </w:tr>
      <w:tr>
        <w:tblPrEx>
          <w:tblCellMar>
            <w:top w:w="0" w:type="dxa"/>
            <w:left w:w="108" w:type="dxa"/>
            <w:bottom w:w="0" w:type="dxa"/>
            <w:right w:w="108" w:type="dxa"/>
          </w:tblCellMar>
        </w:tblPrEx>
        <w:trPr>
          <w:trHeight w:val="680" w:hRule="exact"/>
          <w:jc w:val="center"/>
        </w:trPr>
        <w:tc>
          <w:tcPr>
            <w:tcW w:w="817" w:type="dxa"/>
            <w:tcBorders>
              <w:top w:val="nil"/>
              <w:left w:val="single" w:color="auto" w:sz="4" w:space="0"/>
              <w:bottom w:val="single" w:color="auto" w:sz="4" w:space="0"/>
              <w:right w:val="single" w:color="auto" w:sz="4" w:space="0"/>
            </w:tcBorders>
            <w:shd w:val="clear" w:color="auto" w:fill="auto"/>
            <w:vAlign w:val="center"/>
          </w:tcPr>
          <w:p>
            <w:pPr>
              <w:pStyle w:val="89"/>
              <w:bidi w:val="0"/>
            </w:pPr>
            <w:r>
              <w:rPr>
                <w:rFonts w:hint="eastAsia"/>
              </w:rPr>
              <w:t>10　</w:t>
            </w:r>
          </w:p>
        </w:tc>
        <w:tc>
          <w:tcPr>
            <w:tcW w:w="1596"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龙门吊　</w:t>
            </w:r>
          </w:p>
        </w:tc>
        <w:tc>
          <w:tcPr>
            <w:tcW w:w="143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MG45</w:t>
            </w:r>
            <w:r>
              <w:t>t/16t-29+3mA6</w:t>
            </w:r>
            <w:r>
              <w:rPr>
                <w:rFonts w:hint="eastAsia"/>
              </w:rPr>
              <w:t>　</w:t>
            </w:r>
          </w:p>
        </w:tc>
        <w:tc>
          <w:tcPr>
            <w:tcW w:w="823"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台</w:t>
            </w:r>
          </w:p>
        </w:tc>
        <w:tc>
          <w:tcPr>
            <w:tcW w:w="1280"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2019年8月</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t>2</w:t>
            </w:r>
            <w:r>
              <w:rPr>
                <w:rFonts w:hint="eastAsia"/>
              </w:rPr>
              <w:t>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调剂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pP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rPr>
                <w:sz w:val="11"/>
                <w:szCs w:val="13"/>
              </w:rPr>
            </w:pPr>
            <w:r>
              <w:rPr>
                <w:rFonts w:hint="eastAsia"/>
                <w:sz w:val="11"/>
                <w:szCs w:val="13"/>
              </w:rPr>
              <w:t>从苏通项目部调拨改造1台　</w:t>
            </w:r>
          </w:p>
        </w:tc>
      </w:tr>
      <w:tr>
        <w:tblPrEx>
          <w:tblCellMar>
            <w:top w:w="0" w:type="dxa"/>
            <w:left w:w="108" w:type="dxa"/>
            <w:bottom w:w="0" w:type="dxa"/>
            <w:right w:w="108" w:type="dxa"/>
          </w:tblCellMar>
        </w:tblPrEx>
        <w:trPr>
          <w:trHeight w:val="917" w:hRule="exact"/>
          <w:jc w:val="center"/>
        </w:trPr>
        <w:tc>
          <w:tcPr>
            <w:tcW w:w="817" w:type="dxa"/>
            <w:tcBorders>
              <w:top w:val="nil"/>
              <w:left w:val="single" w:color="auto" w:sz="4" w:space="0"/>
              <w:bottom w:val="single" w:color="auto" w:sz="4" w:space="0"/>
              <w:right w:val="single" w:color="auto" w:sz="4" w:space="0"/>
            </w:tcBorders>
            <w:shd w:val="clear" w:color="auto" w:fill="auto"/>
            <w:vAlign w:val="center"/>
          </w:tcPr>
          <w:p>
            <w:pPr>
              <w:pStyle w:val="89"/>
              <w:bidi w:val="0"/>
            </w:pPr>
            <w:r>
              <w:rPr>
                <w:rFonts w:hint="eastAsia"/>
              </w:rPr>
              <w:t>11　</w:t>
            </w:r>
          </w:p>
        </w:tc>
        <w:tc>
          <w:tcPr>
            <w:tcW w:w="1596"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龙门吊　</w:t>
            </w:r>
          </w:p>
        </w:tc>
        <w:tc>
          <w:tcPr>
            <w:tcW w:w="143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MGD45</w:t>
            </w:r>
            <w:r>
              <w:t>/16t-14.5m-10m+40m</w:t>
            </w:r>
            <w:r>
              <w:rPr>
                <w:rFonts w:hint="eastAsia"/>
              </w:rPr>
              <w:t>　</w:t>
            </w:r>
          </w:p>
        </w:tc>
        <w:tc>
          <w:tcPr>
            <w:tcW w:w="823"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台　</w:t>
            </w:r>
          </w:p>
        </w:tc>
        <w:tc>
          <w:tcPr>
            <w:tcW w:w="1280"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2019年8月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t>1</w:t>
            </w:r>
            <w:r>
              <w:rPr>
                <w:rFonts w:hint="eastAsia"/>
              </w:rPr>
              <w:t>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调拨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pP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rPr>
                <w:sz w:val="11"/>
                <w:szCs w:val="13"/>
              </w:rPr>
            </w:pPr>
            <w:r>
              <w:rPr>
                <w:rFonts w:hint="eastAsia"/>
                <w:sz w:val="11"/>
                <w:szCs w:val="13"/>
              </w:rPr>
              <w:t>　从沅江项目调拨两台</w:t>
            </w:r>
          </w:p>
        </w:tc>
      </w:tr>
      <w:tr>
        <w:tblPrEx>
          <w:tblCellMar>
            <w:top w:w="0" w:type="dxa"/>
            <w:left w:w="108" w:type="dxa"/>
            <w:bottom w:w="0" w:type="dxa"/>
            <w:right w:w="108" w:type="dxa"/>
          </w:tblCellMar>
        </w:tblPrEx>
        <w:trPr>
          <w:trHeight w:val="680" w:hRule="exact"/>
          <w:jc w:val="center"/>
        </w:trPr>
        <w:tc>
          <w:tcPr>
            <w:tcW w:w="817" w:type="dxa"/>
            <w:tcBorders>
              <w:top w:val="nil"/>
              <w:left w:val="single" w:color="auto" w:sz="4" w:space="0"/>
              <w:bottom w:val="single" w:color="auto" w:sz="4" w:space="0"/>
              <w:right w:val="single" w:color="auto" w:sz="4" w:space="0"/>
            </w:tcBorders>
            <w:shd w:val="clear" w:color="auto" w:fill="auto"/>
            <w:vAlign w:val="center"/>
          </w:tcPr>
          <w:p>
            <w:pPr>
              <w:pStyle w:val="89"/>
              <w:bidi w:val="0"/>
            </w:pPr>
            <w:r>
              <w:rPr>
                <w:rFonts w:hint="eastAsia"/>
              </w:rPr>
              <w:t>12　</w:t>
            </w:r>
          </w:p>
        </w:tc>
        <w:tc>
          <w:tcPr>
            <w:tcW w:w="1596"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装载机　</w:t>
            </w:r>
          </w:p>
        </w:tc>
        <w:tc>
          <w:tcPr>
            <w:tcW w:w="143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40　</w:t>
            </w:r>
          </w:p>
        </w:tc>
        <w:tc>
          <w:tcPr>
            <w:tcW w:w="823"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辆</w:t>
            </w:r>
          </w:p>
        </w:tc>
        <w:tc>
          <w:tcPr>
            <w:tcW w:w="1280"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2019年8月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t>1</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租赁　</w:t>
            </w:r>
          </w:p>
        </w:tc>
        <w:tc>
          <w:tcPr>
            <w:tcW w:w="62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rPr>
                <w:sz w:val="11"/>
                <w:szCs w:val="13"/>
              </w:rPr>
            </w:pPr>
            <w:r>
              <w:rPr>
                <w:rFonts w:hint="eastAsia"/>
                <w:sz w:val="11"/>
                <w:szCs w:val="13"/>
              </w:rPr>
              <w:t>　</w:t>
            </w:r>
          </w:p>
        </w:tc>
      </w:tr>
      <w:tr>
        <w:tblPrEx>
          <w:tblCellMar>
            <w:top w:w="0" w:type="dxa"/>
            <w:left w:w="108" w:type="dxa"/>
            <w:bottom w:w="0" w:type="dxa"/>
            <w:right w:w="108" w:type="dxa"/>
          </w:tblCellMar>
        </w:tblPrEx>
        <w:trPr>
          <w:trHeight w:val="680" w:hRule="exact"/>
          <w:jc w:val="center"/>
        </w:trPr>
        <w:tc>
          <w:tcPr>
            <w:tcW w:w="817" w:type="dxa"/>
            <w:tcBorders>
              <w:top w:val="nil"/>
              <w:left w:val="single" w:color="auto" w:sz="4" w:space="0"/>
              <w:bottom w:val="single" w:color="auto" w:sz="4" w:space="0"/>
              <w:right w:val="single" w:color="auto" w:sz="4" w:space="0"/>
            </w:tcBorders>
            <w:shd w:val="clear" w:color="auto" w:fill="auto"/>
            <w:vAlign w:val="center"/>
          </w:tcPr>
          <w:p>
            <w:pPr>
              <w:pStyle w:val="89"/>
              <w:bidi w:val="0"/>
            </w:pPr>
            <w:r>
              <w:rPr>
                <w:rFonts w:hint="eastAsia"/>
              </w:rPr>
              <w:t>13　</w:t>
            </w:r>
          </w:p>
        </w:tc>
        <w:tc>
          <w:tcPr>
            <w:tcW w:w="1596"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拌和站　</w:t>
            </w:r>
          </w:p>
        </w:tc>
        <w:tc>
          <w:tcPr>
            <w:tcW w:w="143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HZS50　</w:t>
            </w:r>
          </w:p>
        </w:tc>
        <w:tc>
          <w:tcPr>
            <w:tcW w:w="823"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台　</w:t>
            </w:r>
          </w:p>
        </w:tc>
        <w:tc>
          <w:tcPr>
            <w:tcW w:w="1280"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2019年8月</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t>1</w:t>
            </w:r>
            <w:r>
              <w:rPr>
                <w:rFonts w:hint="eastAsia"/>
              </w:rPr>
              <w:t>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调拨　</w:t>
            </w:r>
          </w:p>
        </w:tc>
        <w:tc>
          <w:tcPr>
            <w:tcW w:w="419"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vAlign w:val="center"/>
          </w:tcPr>
          <w:p>
            <w:pPr>
              <w:pStyle w:val="89"/>
              <w:bidi w:val="0"/>
              <w:rPr>
                <w:sz w:val="11"/>
                <w:szCs w:val="13"/>
              </w:rPr>
            </w:pPr>
            <w:r>
              <w:rPr>
                <w:rFonts w:hint="eastAsia"/>
                <w:sz w:val="11"/>
                <w:szCs w:val="13"/>
              </w:rPr>
              <w:t>　从京张项目调拨</w:t>
            </w:r>
          </w:p>
        </w:tc>
      </w:tr>
      <w:tr>
        <w:tblPrEx>
          <w:tblCellMar>
            <w:top w:w="0" w:type="dxa"/>
            <w:left w:w="108" w:type="dxa"/>
            <w:bottom w:w="0" w:type="dxa"/>
            <w:right w:w="108" w:type="dxa"/>
          </w:tblCellMar>
        </w:tblPrEx>
        <w:trPr>
          <w:trHeight w:val="680" w:hRule="exact"/>
          <w:jc w:val="center"/>
        </w:trPr>
        <w:tc>
          <w:tcPr>
            <w:tcW w:w="817" w:type="dxa"/>
            <w:tcBorders>
              <w:top w:val="nil"/>
              <w:left w:val="single" w:color="auto" w:sz="4" w:space="0"/>
              <w:bottom w:val="single" w:color="auto" w:sz="4" w:space="0"/>
              <w:right w:val="single" w:color="auto" w:sz="4" w:space="0"/>
            </w:tcBorders>
            <w:shd w:val="clear" w:color="auto" w:fill="auto"/>
            <w:noWrap/>
            <w:vAlign w:val="center"/>
          </w:tcPr>
          <w:p>
            <w:pPr>
              <w:pStyle w:val="89"/>
              <w:bidi w:val="0"/>
            </w:pPr>
            <w:r>
              <w:rPr>
                <w:rFonts w:hint="eastAsia"/>
              </w:rPr>
              <w:t>14　</w:t>
            </w:r>
          </w:p>
        </w:tc>
        <w:tc>
          <w:tcPr>
            <w:tcW w:w="1596"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冷却水塔　</w:t>
            </w:r>
          </w:p>
        </w:tc>
        <w:tc>
          <w:tcPr>
            <w:tcW w:w="143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150t　</w:t>
            </w:r>
          </w:p>
        </w:tc>
        <w:tc>
          <w:tcPr>
            <w:tcW w:w="823"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台</w:t>
            </w:r>
          </w:p>
        </w:tc>
        <w:tc>
          <w:tcPr>
            <w:tcW w:w="1280"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2019年8月　</w:t>
            </w:r>
          </w:p>
        </w:tc>
        <w:tc>
          <w:tcPr>
            <w:tcW w:w="419" w:type="dxa"/>
            <w:tcBorders>
              <w:top w:val="nil"/>
              <w:left w:val="nil"/>
              <w:bottom w:val="single" w:color="auto" w:sz="4" w:space="0"/>
              <w:right w:val="single" w:color="auto" w:sz="4" w:space="0"/>
            </w:tcBorders>
            <w:shd w:val="clear" w:color="auto" w:fill="auto"/>
            <w:noWrap/>
            <w:vAlign w:val="center"/>
          </w:tcPr>
          <w:p>
            <w:pPr>
              <w:pStyle w:val="89"/>
              <w:bidi w:val="0"/>
            </w:pPr>
            <w:r>
              <w:t>1</w:t>
            </w:r>
            <w:r>
              <w:rPr>
                <w:rFonts w:hint="eastAsia"/>
              </w:rPr>
              <w:t>　</w:t>
            </w:r>
          </w:p>
        </w:tc>
        <w:tc>
          <w:tcPr>
            <w:tcW w:w="419"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419"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新购　</w:t>
            </w:r>
          </w:p>
        </w:tc>
        <w:tc>
          <w:tcPr>
            <w:tcW w:w="621" w:type="dxa"/>
            <w:tcBorders>
              <w:top w:val="nil"/>
              <w:left w:val="nil"/>
              <w:bottom w:val="single" w:color="auto" w:sz="4" w:space="0"/>
              <w:right w:val="single" w:color="auto" w:sz="4" w:space="0"/>
            </w:tcBorders>
            <w:shd w:val="clear" w:color="auto" w:fill="auto"/>
            <w:noWrap/>
            <w:vAlign w:val="center"/>
          </w:tcPr>
          <w:p>
            <w:pPr>
              <w:pStyle w:val="89"/>
              <w:bidi w:val="0"/>
            </w:pPr>
            <w:r>
              <w:rPr>
                <w:rFonts w:hint="eastAsia"/>
              </w:rPr>
              <w:t>　</w:t>
            </w:r>
          </w:p>
        </w:tc>
        <w:tc>
          <w:tcPr>
            <w:tcW w:w="621" w:type="dxa"/>
            <w:tcBorders>
              <w:top w:val="nil"/>
              <w:left w:val="nil"/>
              <w:bottom w:val="single" w:color="auto" w:sz="4" w:space="0"/>
              <w:right w:val="single" w:color="auto" w:sz="4" w:space="0"/>
            </w:tcBorders>
            <w:shd w:val="clear" w:color="auto" w:fill="auto"/>
            <w:noWrap/>
            <w:vAlign w:val="center"/>
          </w:tcPr>
          <w:p>
            <w:pPr>
              <w:pStyle w:val="89"/>
              <w:bidi w:val="0"/>
              <w:rPr>
                <w:sz w:val="11"/>
                <w:szCs w:val="13"/>
              </w:rPr>
            </w:pPr>
            <w:r>
              <w:rPr>
                <w:rFonts w:hint="eastAsia"/>
                <w:sz w:val="11"/>
                <w:szCs w:val="13"/>
              </w:rPr>
              <w:t>　</w:t>
            </w:r>
          </w:p>
        </w:tc>
      </w:tr>
    </w:tbl>
    <w:p>
      <w:pPr>
        <w:pStyle w:val="308"/>
        <w:adjustRightInd w:val="0"/>
        <w:snapToGrid w:val="0"/>
        <w:spacing w:line="240" w:lineRule="auto"/>
        <w:ind w:firstLine="0" w:firstLineChars="0"/>
        <w:jc w:val="center"/>
        <w:rPr>
          <w:rFonts w:ascii="宋体" w:hAnsi="宋体"/>
          <w:b/>
          <w:color w:val="000000"/>
          <w:szCs w:val="24"/>
        </w:rPr>
      </w:pPr>
    </w:p>
    <w:p>
      <w:pPr>
        <w:pStyle w:val="5"/>
        <w:bidi w:val="0"/>
      </w:pPr>
      <w:r>
        <w:t>5.</w:t>
      </w:r>
      <w:r>
        <w:fldChar w:fldCharType="begin"/>
      </w:r>
      <w:r>
        <w:instrText xml:space="preserve"> HYPERLINK \l "_Toc271553576" </w:instrText>
      </w:r>
      <w:r>
        <w:fldChar w:fldCharType="separate"/>
      </w:r>
      <w:bookmarkStart w:id="911" w:name="_Toc398661007"/>
      <w:bookmarkStart w:id="912" w:name="_Toc471569611"/>
      <w:bookmarkStart w:id="913" w:name="_Toc381802955"/>
      <w:bookmarkStart w:id="914" w:name="_Toc355239266"/>
      <w:bookmarkStart w:id="915" w:name="_Toc354072472"/>
      <w:r>
        <w:rPr>
          <w:rFonts w:hint="eastAsia"/>
        </w:rPr>
        <w:t>1</w:t>
      </w:r>
      <w:r>
        <w:t>.3 机械设备维护保养</w:t>
      </w:r>
      <w:bookmarkEnd w:id="911"/>
      <w:bookmarkEnd w:id="912"/>
      <w:bookmarkEnd w:id="913"/>
      <w:bookmarkEnd w:id="914"/>
      <w:bookmarkEnd w:id="915"/>
      <w:r>
        <w:tab/>
      </w:r>
      <w:r>
        <w:fldChar w:fldCharType="end"/>
      </w:r>
    </w:p>
    <w:p>
      <w:pPr>
        <w:bidi w:val="0"/>
      </w:pPr>
      <w:r>
        <w:rPr>
          <w:rFonts w:hint="eastAsia"/>
        </w:rPr>
        <w:t>⑴</w:t>
      </w:r>
      <w:r>
        <w:t>所有进场的机械设备都达到</w:t>
      </w:r>
      <w:r>
        <w:rPr>
          <w:rFonts w:hint="eastAsia"/>
        </w:rPr>
        <w:t>Ⅱ</w:t>
      </w:r>
      <w:r>
        <w:t>类机械设备的要求，并且状况良好，性能优良；</w:t>
      </w:r>
    </w:p>
    <w:p>
      <w:pPr>
        <w:bidi w:val="0"/>
      </w:pPr>
      <w:r>
        <w:rPr>
          <w:rFonts w:hint="eastAsia"/>
        </w:rPr>
        <w:t>⑵</w:t>
      </w:r>
      <w:r>
        <w:t>所有机械设备的操作司机做到持证上岗，严格按机械操作规程操作；</w:t>
      </w:r>
    </w:p>
    <w:p>
      <w:pPr>
        <w:bidi w:val="0"/>
      </w:pPr>
      <w:r>
        <w:rPr>
          <w:rFonts w:hint="eastAsia"/>
        </w:rPr>
        <w:t>⑶</w:t>
      </w:r>
      <w:r>
        <w:t>所有机械设备严格按照保养手册建立履历档案，按规定时间安排保养计划，并合理利用每月安排的机械整修时间保养检修，保证计划的有效实施；</w:t>
      </w:r>
    </w:p>
    <w:p>
      <w:pPr>
        <w:bidi w:val="0"/>
      </w:pPr>
      <w:r>
        <w:rPr>
          <w:rFonts w:hint="eastAsia"/>
        </w:rPr>
        <w:t>⑷</w:t>
      </w:r>
      <w:r>
        <w:t>机械的正常保养由各使用单位严格按保养规定执行，机械维修由专业人员完成；</w:t>
      </w:r>
    </w:p>
    <w:p>
      <w:pPr>
        <w:bidi w:val="0"/>
      </w:pPr>
      <w:r>
        <w:rPr>
          <w:rFonts w:hint="eastAsia"/>
        </w:rPr>
        <w:t>⑸</w:t>
      </w:r>
      <w:r>
        <w:t>测试质检仪器使用前重新进行标定，严格按照使用手册由固定人员操作。</w:t>
      </w:r>
    </w:p>
    <w:p>
      <w:pPr>
        <w:pStyle w:val="5"/>
        <w:bidi w:val="0"/>
      </w:pPr>
      <w:r>
        <w:t>5.</w:t>
      </w:r>
      <w:r>
        <w:fldChar w:fldCharType="begin"/>
      </w:r>
      <w:r>
        <w:instrText xml:space="preserve"> HYPERLINK \l "_Toc271553577" </w:instrText>
      </w:r>
      <w:r>
        <w:fldChar w:fldCharType="separate"/>
      </w:r>
      <w:bookmarkStart w:id="916" w:name="_Toc354072473"/>
      <w:bookmarkStart w:id="917" w:name="_Toc471569612"/>
      <w:bookmarkStart w:id="918" w:name="_Toc355239267"/>
      <w:bookmarkStart w:id="919" w:name="_Toc398661008"/>
      <w:bookmarkStart w:id="920" w:name="_Toc381802956"/>
      <w:r>
        <w:rPr>
          <w:rFonts w:hint="eastAsia"/>
        </w:rPr>
        <w:t>1</w:t>
      </w:r>
      <w:r>
        <w:t>.4 机械设备进场原则</w:t>
      </w:r>
      <w:bookmarkEnd w:id="916"/>
      <w:bookmarkEnd w:id="917"/>
      <w:bookmarkEnd w:id="918"/>
      <w:bookmarkEnd w:id="919"/>
      <w:bookmarkEnd w:id="920"/>
      <w:r>
        <w:fldChar w:fldCharType="end"/>
      </w:r>
    </w:p>
    <w:p>
      <w:pPr>
        <w:bidi w:val="0"/>
      </w:pPr>
      <w:r>
        <w:t>施工机械设备进场原则：依据施工进度和现场施工的要求进行动态管理。根据工程施工的先后顺序超前计划，按时供应，分期分批进场并留有备用量，既要确保满足施工需要，又不造成机械过多闲置。</w:t>
      </w:r>
    </w:p>
    <w:p>
      <w:pPr>
        <w:pStyle w:val="4"/>
        <w:bidi w:val="0"/>
      </w:pPr>
      <w:bookmarkStart w:id="921" w:name="_Toc19707"/>
      <w:r>
        <w:t>5.</w:t>
      </w:r>
      <w:r>
        <w:fldChar w:fldCharType="begin"/>
      </w:r>
      <w:r>
        <w:instrText xml:space="preserve"> HYPERLINK \l "_Toc275890386" </w:instrText>
      </w:r>
      <w:r>
        <w:fldChar w:fldCharType="separate"/>
      </w:r>
      <w:bookmarkStart w:id="922" w:name="_Toc355239268"/>
      <w:bookmarkStart w:id="923" w:name="_Toc354072474"/>
      <w:bookmarkStart w:id="924" w:name="_Toc471569613"/>
      <w:bookmarkStart w:id="925" w:name="_Toc398661009"/>
      <w:r>
        <w:rPr>
          <w:rFonts w:hint="eastAsia"/>
        </w:rPr>
        <w:t>2</w:t>
      </w:r>
      <w:r>
        <w:t xml:space="preserve"> 材料配置计划及保障措施</w:t>
      </w:r>
      <w:bookmarkEnd w:id="922"/>
      <w:bookmarkEnd w:id="923"/>
      <w:bookmarkEnd w:id="924"/>
      <w:bookmarkEnd w:id="925"/>
      <w:r>
        <w:fldChar w:fldCharType="end"/>
      </w:r>
      <w:bookmarkEnd w:id="921"/>
    </w:p>
    <w:p>
      <w:pPr>
        <w:pStyle w:val="5"/>
        <w:bidi w:val="0"/>
      </w:pPr>
      <w:r>
        <w:t>5.</w:t>
      </w:r>
      <w:r>
        <w:fldChar w:fldCharType="begin"/>
      </w:r>
      <w:r>
        <w:instrText xml:space="preserve"> HYPERLINK \l "_Toc275890391" </w:instrText>
      </w:r>
      <w:r>
        <w:fldChar w:fldCharType="separate"/>
      </w:r>
      <w:bookmarkStart w:id="926" w:name="_Toc471569614"/>
      <w:bookmarkStart w:id="927" w:name="_Toc354072475"/>
      <w:bookmarkStart w:id="928" w:name="_Toc398661010"/>
      <w:bookmarkStart w:id="929" w:name="_Toc355239269"/>
      <w:r>
        <w:rPr>
          <w:rFonts w:hint="eastAsia"/>
        </w:rPr>
        <w:t>2</w:t>
      </w:r>
      <w:r>
        <w:t>.1 主要材料供应</w:t>
      </w:r>
      <w:bookmarkEnd w:id="926"/>
      <w:r>
        <w:fldChar w:fldCharType="end"/>
      </w:r>
      <w:bookmarkEnd w:id="927"/>
      <w:bookmarkEnd w:id="928"/>
      <w:bookmarkEnd w:id="929"/>
    </w:p>
    <w:p>
      <w:pPr>
        <w:bidi w:val="0"/>
        <w:ind w:firstLine="643"/>
      </w:pPr>
      <w:r>
        <w:t>本标段涉及到的主要材料为钢材、混凝土、盾构管片</w:t>
      </w:r>
      <w:r>
        <w:rPr>
          <w:rFonts w:hint="eastAsia"/>
        </w:rPr>
        <w:t>、</w:t>
      </w:r>
      <w:r>
        <w:t>钢筋、混凝土浇筑</w:t>
      </w:r>
      <w:r>
        <w:rPr>
          <w:rFonts w:hint="eastAsia"/>
        </w:rPr>
        <w:t>、</w:t>
      </w:r>
      <w:r>
        <w:t>防水</w:t>
      </w:r>
      <w:r>
        <w:rPr>
          <w:rFonts w:hint="eastAsia"/>
        </w:rPr>
        <w:t>卷材及防水涂料</w:t>
      </w:r>
      <w:r>
        <w:t>。</w:t>
      </w:r>
    </w:p>
    <w:p>
      <w:pPr>
        <w:pStyle w:val="5"/>
        <w:bidi w:val="0"/>
      </w:pPr>
      <w:r>
        <w:t>5.</w:t>
      </w:r>
      <w:r>
        <w:fldChar w:fldCharType="begin"/>
      </w:r>
      <w:r>
        <w:instrText xml:space="preserve"> HYPERLINK \l "_Toc275890393" </w:instrText>
      </w:r>
      <w:r>
        <w:fldChar w:fldCharType="separate"/>
      </w:r>
      <w:bookmarkStart w:id="930" w:name="_Toc354072476"/>
      <w:bookmarkStart w:id="931" w:name="_Toc471569615"/>
      <w:bookmarkStart w:id="932" w:name="_Toc355239270"/>
      <w:bookmarkStart w:id="933" w:name="_Toc398661011"/>
      <w:r>
        <w:rPr>
          <w:rFonts w:hint="eastAsia"/>
        </w:rPr>
        <w:t>2</w:t>
      </w:r>
      <w:r>
        <w:t>.2 主要材料供应保证措施</w:t>
      </w:r>
      <w:bookmarkEnd w:id="930"/>
      <w:bookmarkEnd w:id="931"/>
      <w:bookmarkEnd w:id="932"/>
      <w:bookmarkEnd w:id="933"/>
      <w:r>
        <w:fldChar w:fldCharType="end"/>
      </w:r>
    </w:p>
    <w:p>
      <w:pPr>
        <w:bidi w:val="0"/>
        <w:ind w:firstLine="643"/>
      </w:pPr>
      <w:r>
        <w:t>除甲供材料外，我单位有能力在市场上择优选购材料进场，并按总工期的计划安排，超前做出材料计划，做好周密的进场计划和周期性储备计划与落实，以满足各阶段工程进度的需求，材料供应计划原则如下：</w:t>
      </w:r>
    </w:p>
    <w:p>
      <w:pPr>
        <w:spacing w:line="360" w:lineRule="auto"/>
        <w:ind w:firstLine="480" w:firstLineChars="200"/>
        <w:rPr>
          <w:sz w:val="24"/>
        </w:rPr>
      </w:pPr>
      <w:r>
        <w:rPr>
          <w:rFonts w:hint="eastAsia" w:ascii="宋体" w:hAnsi="宋体" w:cs="宋体"/>
          <w:sz w:val="24"/>
        </w:rPr>
        <w:t>⑴</w:t>
      </w:r>
      <w:r>
        <w:rPr>
          <w:sz w:val="24"/>
        </w:rPr>
        <w:t>物管人员选配素质高、责任心强，且有丰富的市场经验的同志担任，严把物资材料关。</w:t>
      </w:r>
    </w:p>
    <w:p>
      <w:pPr>
        <w:spacing w:line="360" w:lineRule="auto"/>
        <w:ind w:firstLine="480" w:firstLineChars="200"/>
        <w:rPr>
          <w:sz w:val="24"/>
        </w:rPr>
      </w:pPr>
      <w:r>
        <w:rPr>
          <w:rFonts w:hint="eastAsia" w:ascii="宋体" w:hAnsi="宋体" w:cs="宋体"/>
          <w:sz w:val="24"/>
        </w:rPr>
        <w:t>⑵</w:t>
      </w:r>
      <w:r>
        <w:rPr>
          <w:sz w:val="24"/>
        </w:rPr>
        <w:t>紧密结合工程计划、市场价格和市场供需形式，并认真把握季节性灵活性的特点，认真做好本工程的物资供应与保障。做好节假日的供应和保障，特别是春节期间，各行各业停业休息，要提前做好各项物资储备，满足工程需求。</w:t>
      </w:r>
    </w:p>
    <w:p>
      <w:pPr>
        <w:spacing w:line="360" w:lineRule="auto"/>
        <w:ind w:firstLine="480" w:firstLineChars="200"/>
        <w:rPr>
          <w:sz w:val="24"/>
        </w:rPr>
      </w:pPr>
      <w:r>
        <w:rPr>
          <w:rFonts w:hint="eastAsia" w:ascii="宋体" w:hAnsi="宋体" w:cs="宋体"/>
          <w:sz w:val="24"/>
        </w:rPr>
        <w:t>⑶</w:t>
      </w:r>
      <w:r>
        <w:rPr>
          <w:sz w:val="24"/>
        </w:rPr>
        <w:t>针对</w:t>
      </w:r>
      <w:r>
        <w:rPr>
          <w:rFonts w:hint="eastAsia"/>
          <w:sz w:val="24"/>
        </w:rPr>
        <w:t>南宁</w:t>
      </w:r>
      <w:r>
        <w:rPr>
          <w:sz w:val="24"/>
        </w:rPr>
        <w:t>地区气候特点，备足各项抢险等特殊物资，在场地布置时要考虑这些物资储存的库房，要出入方便。洞内及基坑支护、雨季排水等材料应备足，并随耗随补充。</w:t>
      </w:r>
    </w:p>
    <w:p>
      <w:pPr>
        <w:spacing w:line="360" w:lineRule="auto"/>
        <w:ind w:firstLine="480" w:firstLineChars="200"/>
        <w:rPr>
          <w:sz w:val="24"/>
        </w:rPr>
      </w:pPr>
      <w:r>
        <w:rPr>
          <w:rFonts w:hint="eastAsia" w:ascii="宋体" w:hAnsi="宋体" w:cs="宋体"/>
          <w:sz w:val="24"/>
        </w:rPr>
        <w:t>⑷</w:t>
      </w:r>
      <w:r>
        <w:rPr>
          <w:sz w:val="24"/>
        </w:rPr>
        <w:t>保证现场需求量最大、同时也是控制整个工程进度的关键材料—商品砼和钢材的供应。</w:t>
      </w:r>
    </w:p>
    <w:p>
      <w:pPr>
        <w:spacing w:line="360" w:lineRule="auto"/>
        <w:ind w:firstLine="480" w:firstLineChars="200"/>
        <w:rPr>
          <w:sz w:val="24"/>
        </w:rPr>
      </w:pPr>
      <w:r>
        <w:rPr>
          <w:rFonts w:hint="eastAsia" w:ascii="宋体" w:hAnsi="宋体" w:cs="宋体"/>
          <w:sz w:val="24"/>
        </w:rPr>
        <w:t>⑸</w:t>
      </w:r>
      <w:r>
        <w:rPr>
          <w:sz w:val="24"/>
        </w:rPr>
        <w:t>依据分阶段工程，结合节点工期和总工期要求，制定相应主材供应计划。</w:t>
      </w:r>
    </w:p>
    <w:p>
      <w:pPr>
        <w:spacing w:line="360" w:lineRule="auto"/>
        <w:ind w:firstLine="480" w:firstLineChars="200"/>
        <w:rPr>
          <w:sz w:val="24"/>
        </w:rPr>
      </w:pPr>
      <w:r>
        <w:rPr>
          <w:rFonts w:hint="eastAsia" w:ascii="宋体" w:hAnsi="宋体" w:cs="宋体"/>
          <w:sz w:val="24"/>
        </w:rPr>
        <w:t>⑹</w:t>
      </w:r>
      <w:r>
        <w:rPr>
          <w:sz w:val="24"/>
        </w:rPr>
        <w:t>节假日期间的材料供应提前作好充足准备，并多方考虑，以最不利情况进行采购工作确保材料库存量能满足节假日期间施工正常需要；加强对材料供应单位节假日放假制度的了解，掌握他们在节假日期间的业务管理制度，随时保持联系，争取在节假日期间能正常进行材料供应，并作好应急准备，确保在非常规情况下仍能保证材料的正常供应。</w:t>
      </w:r>
    </w:p>
    <w:p>
      <w:pPr>
        <w:pStyle w:val="4"/>
        <w:bidi w:val="0"/>
      </w:pPr>
      <w:bookmarkStart w:id="934" w:name="_Toc398661016"/>
      <w:bookmarkStart w:id="935" w:name="_Toc471569616"/>
      <w:bookmarkStart w:id="936" w:name="_Toc18553"/>
      <w:bookmarkStart w:id="937" w:name="_Toc280114451"/>
      <w:bookmarkStart w:id="938" w:name="_Toc280188010"/>
      <w:bookmarkStart w:id="939" w:name="_Toc381802945"/>
      <w:bookmarkStart w:id="940" w:name="_Toc280188593"/>
      <w:bookmarkStart w:id="941" w:name="_Toc280174795"/>
      <w:bookmarkStart w:id="942" w:name="_Toc280424774"/>
      <w:r>
        <w:t>5.3劳动力配置计划</w:t>
      </w:r>
      <w:bookmarkEnd w:id="934"/>
      <w:bookmarkEnd w:id="935"/>
      <w:bookmarkEnd w:id="936"/>
    </w:p>
    <w:p>
      <w:pPr>
        <w:pStyle w:val="5"/>
        <w:bidi w:val="0"/>
      </w:pPr>
      <w:bookmarkStart w:id="943" w:name="_Toc439165566"/>
      <w:bookmarkStart w:id="944" w:name="_Toc439166246"/>
      <w:bookmarkStart w:id="945" w:name="_Toc180638475"/>
      <w:bookmarkStart w:id="946" w:name="_Toc439165874"/>
      <w:bookmarkStart w:id="947" w:name="_Toc439268479"/>
      <w:bookmarkStart w:id="948" w:name="_Toc439166668"/>
      <w:bookmarkStart w:id="949" w:name="_Toc410861489"/>
      <w:r>
        <w:t>5.3.</w:t>
      </w:r>
      <w:r>
        <w:rPr>
          <w:rFonts w:hint="eastAsia"/>
        </w:rPr>
        <w:t xml:space="preserve">1 </w:t>
      </w:r>
      <w:r>
        <w:t>组织机构</w:t>
      </w:r>
      <w:r>
        <w:rPr>
          <w:rFonts w:hint="eastAsia"/>
        </w:rPr>
        <w:t>与</w:t>
      </w:r>
      <w:r>
        <w:t>人员</w:t>
      </w:r>
      <w:bookmarkEnd w:id="943"/>
      <w:bookmarkEnd w:id="944"/>
      <w:bookmarkEnd w:id="945"/>
      <w:bookmarkEnd w:id="946"/>
      <w:bookmarkEnd w:id="947"/>
      <w:bookmarkEnd w:id="948"/>
      <w:bookmarkEnd w:id="949"/>
    </w:p>
    <w:p>
      <w:pPr>
        <w:bidi w:val="0"/>
        <w:rPr>
          <w:rFonts w:hint="eastAsia" w:eastAsia="宋体"/>
          <w:lang w:eastAsia="zh-CN"/>
        </w:rPr>
      </w:pPr>
      <w:r>
        <w:t>根据本工程的特点及施工要求，承担本项目</w:t>
      </w:r>
      <w:r>
        <w:rPr>
          <w:rFonts w:hint="eastAsia"/>
        </w:rPr>
        <w:t>施工</w:t>
      </w:r>
      <w:r>
        <w:t>任务的管理层人员，由具有类似项目管理经验的工程技术人员和管理人员组成。</w:t>
      </w:r>
      <w:r>
        <w:rPr>
          <w:rFonts w:hint="eastAsia"/>
        </w:rPr>
        <w:t>京张</w:t>
      </w:r>
      <w:r>
        <w:t>项目</w:t>
      </w:r>
      <w:r>
        <w:rPr>
          <w:rFonts w:hint="eastAsia"/>
        </w:rPr>
        <w:t>部</w:t>
      </w:r>
      <w:r>
        <w:t>进行</w:t>
      </w:r>
      <w:r>
        <w:rPr>
          <w:rFonts w:hint="eastAsia"/>
        </w:rPr>
        <w:t>综合</w:t>
      </w:r>
      <w:r>
        <w:t>管理，直接对业主负全责</w:t>
      </w:r>
      <w:r>
        <w:rPr>
          <w:rFonts w:hint="eastAsia"/>
        </w:rPr>
        <w:t>，</w:t>
      </w:r>
      <w:r>
        <w:t>组织项目工作计划的执行，协调解决生产过程中出现的问题，与业主、监理工程师密切配合，作好组织和协调工作</w:t>
      </w:r>
      <w:r>
        <w:rPr>
          <w:rFonts w:hint="eastAsia"/>
        </w:rPr>
        <w:t>，下设土建盾构工区</w:t>
      </w:r>
      <w:r>
        <w:rPr>
          <w:rFonts w:hint="eastAsia"/>
          <w:lang w:eastAsia="zh-CN"/>
        </w:rPr>
        <w:t>。</w:t>
      </w:r>
    </w:p>
    <w:p>
      <w:pPr>
        <w:bidi w:val="0"/>
      </w:pPr>
      <w:r>
        <w:t>作业层负责工程实施，实行两班倒制作业，节假日采用轮休制。本次始发拟投入工程师</w:t>
      </w:r>
      <w:r>
        <w:rPr>
          <w:rFonts w:hint="eastAsia"/>
        </w:rPr>
        <w:t>39</w:t>
      </w:r>
      <w:r>
        <w:t>人，其中土建工程师1</w:t>
      </w:r>
      <w:r>
        <w:rPr>
          <w:rFonts w:hint="eastAsia"/>
        </w:rPr>
        <w:t>1</w:t>
      </w:r>
      <w:r>
        <w:t>人，机电工程师</w:t>
      </w:r>
      <w:r>
        <w:rPr>
          <w:rFonts w:hint="eastAsia"/>
        </w:rPr>
        <w:t>12</w:t>
      </w:r>
      <w:r>
        <w:t>人，安全工程师2人，测量工程师</w:t>
      </w:r>
      <w:r>
        <w:rPr>
          <w:rFonts w:hint="eastAsia"/>
        </w:rPr>
        <w:t>4</w:t>
      </w:r>
      <w:r>
        <w:t>人；工人148人，随着施工进度计划的</w:t>
      </w:r>
      <w:r>
        <w:rPr>
          <w:rFonts w:hint="eastAsia"/>
        </w:rPr>
        <w:t>开</w:t>
      </w:r>
      <w:r>
        <w:t>展，作业人员的调配实行动态管理。</w:t>
      </w:r>
    </w:p>
    <w:p>
      <w:pPr>
        <w:pStyle w:val="5"/>
        <w:bidi w:val="0"/>
      </w:pPr>
      <w:bookmarkStart w:id="950" w:name="_Toc410861490"/>
      <w:bookmarkStart w:id="951" w:name="_Toc439166669"/>
      <w:bookmarkStart w:id="952" w:name="_Toc439268480"/>
      <w:bookmarkStart w:id="953" w:name="_Toc439166247"/>
      <w:bookmarkStart w:id="954" w:name="_Toc439165567"/>
      <w:bookmarkStart w:id="955" w:name="_Toc439165875"/>
      <w:r>
        <w:t>5.3</w:t>
      </w:r>
      <w:r>
        <w:rPr>
          <w:rFonts w:hint="eastAsia"/>
        </w:rPr>
        <w:t>.2 掘进施工人员</w:t>
      </w:r>
      <w:bookmarkEnd w:id="950"/>
      <w:bookmarkEnd w:id="951"/>
      <w:bookmarkEnd w:id="952"/>
      <w:bookmarkEnd w:id="953"/>
      <w:bookmarkEnd w:id="954"/>
      <w:bookmarkEnd w:id="955"/>
    </w:p>
    <w:p>
      <w:pPr>
        <w:pStyle w:val="368"/>
        <w:adjustRightInd w:val="0"/>
        <w:snapToGrid w:val="0"/>
        <w:spacing w:line="360" w:lineRule="auto"/>
        <w:ind w:firstLine="480"/>
        <w:rPr>
          <w:rFonts w:ascii="宋体" w:hAnsi="宋体"/>
          <w:color w:val="000000"/>
          <w:sz w:val="24"/>
          <w:szCs w:val="24"/>
        </w:rPr>
      </w:pPr>
      <w:r>
        <w:rPr>
          <w:rFonts w:hint="eastAsia" w:ascii="宋体" w:hAnsi="宋体"/>
          <w:color w:val="000000"/>
          <w:sz w:val="24"/>
          <w:szCs w:val="24"/>
        </w:rPr>
        <w:t>⑴整体分为6大系统，7个工班，如表</w:t>
      </w:r>
      <w:r>
        <w:rPr>
          <w:rFonts w:ascii="宋体" w:hAnsi="宋体"/>
          <w:color w:val="000000"/>
          <w:sz w:val="24"/>
          <w:szCs w:val="24"/>
        </w:rPr>
        <w:t>5.3</w:t>
      </w:r>
      <w:r>
        <w:rPr>
          <w:rFonts w:hint="eastAsia" w:ascii="宋体" w:hAnsi="宋体"/>
          <w:color w:val="000000"/>
          <w:sz w:val="24"/>
          <w:szCs w:val="24"/>
        </w:rPr>
        <w:t>-</w:t>
      </w:r>
      <w:r>
        <w:rPr>
          <w:rFonts w:ascii="宋体" w:hAnsi="宋体"/>
          <w:color w:val="000000"/>
          <w:sz w:val="24"/>
          <w:szCs w:val="24"/>
        </w:rPr>
        <w:t>2</w:t>
      </w:r>
      <w:r>
        <w:rPr>
          <w:rFonts w:hint="eastAsia" w:ascii="宋体" w:hAnsi="宋体"/>
          <w:color w:val="000000"/>
          <w:sz w:val="24"/>
          <w:szCs w:val="24"/>
        </w:rPr>
        <w:t>所示：</w:t>
      </w:r>
    </w:p>
    <w:p>
      <w:pPr>
        <w:pStyle w:val="90"/>
        <w:ind w:firstLine="0"/>
      </w:pPr>
      <w:r>
        <w:rPr>
          <w:rFonts w:hint="eastAsia"/>
        </w:rPr>
        <w:t>表</w:t>
      </w:r>
      <w:r>
        <w:t>5.3</w:t>
      </w:r>
      <w:r>
        <w:rPr>
          <w:rFonts w:hint="eastAsia"/>
        </w:rPr>
        <w:t>-</w:t>
      </w:r>
      <w:r>
        <w:t>2</w:t>
      </w:r>
      <w:r>
        <w:rPr>
          <w:rFonts w:hint="eastAsia"/>
        </w:rPr>
        <w:t xml:space="preserve"> 掘进期间人员配置表</w:t>
      </w:r>
    </w:p>
    <w:tbl>
      <w:tblPr>
        <w:tblStyle w:val="73"/>
        <w:tblW w:w="9513" w:type="dxa"/>
        <w:tblInd w:w="93" w:type="dxa"/>
        <w:shd w:val="clear" w:color="auto" w:fill="FFFFFF"/>
        <w:tblLayout w:type="fixed"/>
        <w:tblCellMar>
          <w:top w:w="0" w:type="dxa"/>
          <w:left w:w="108" w:type="dxa"/>
          <w:bottom w:w="0" w:type="dxa"/>
          <w:right w:w="108" w:type="dxa"/>
        </w:tblCellMar>
      </w:tblPr>
      <w:tblGrid>
        <w:gridCol w:w="866"/>
        <w:gridCol w:w="425"/>
        <w:gridCol w:w="1134"/>
        <w:gridCol w:w="425"/>
        <w:gridCol w:w="426"/>
        <w:gridCol w:w="2551"/>
        <w:gridCol w:w="2268"/>
        <w:gridCol w:w="1418"/>
      </w:tblGrid>
      <w:tr>
        <w:tblPrEx>
          <w:shd w:val="clear" w:color="auto" w:fill="FFFFFF"/>
          <w:tblCellMar>
            <w:top w:w="0" w:type="dxa"/>
            <w:left w:w="108" w:type="dxa"/>
            <w:bottom w:w="0" w:type="dxa"/>
            <w:right w:w="108" w:type="dxa"/>
          </w:tblCellMar>
        </w:tblPrEx>
        <w:trPr>
          <w:trHeight w:val="284" w:hRule="atLeast"/>
          <w:tblHeader/>
        </w:trPr>
        <w:tc>
          <w:tcPr>
            <w:tcW w:w="866"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89"/>
              <w:bidi w:val="0"/>
            </w:pPr>
            <w:r>
              <w:rPr>
                <w:rFonts w:hint="eastAsia"/>
              </w:rPr>
              <w:t>位置</w:t>
            </w:r>
          </w:p>
        </w:tc>
        <w:tc>
          <w:tcPr>
            <w:tcW w:w="1559" w:type="dxa"/>
            <w:gridSpan w:val="2"/>
            <w:tcBorders>
              <w:top w:val="single" w:color="auto" w:sz="4" w:space="0"/>
              <w:left w:val="nil"/>
              <w:bottom w:val="single" w:color="auto" w:sz="4" w:space="0"/>
              <w:right w:val="single" w:color="auto" w:sz="4" w:space="0"/>
            </w:tcBorders>
            <w:shd w:val="clear" w:color="auto" w:fill="FFFFFF"/>
            <w:vAlign w:val="center"/>
          </w:tcPr>
          <w:p>
            <w:pPr>
              <w:pStyle w:val="89"/>
              <w:bidi w:val="0"/>
            </w:pPr>
            <w:r>
              <w:rPr>
                <w:rFonts w:hint="eastAsia"/>
              </w:rPr>
              <w:t>班别</w:t>
            </w:r>
          </w:p>
        </w:tc>
        <w:tc>
          <w:tcPr>
            <w:tcW w:w="425" w:type="dxa"/>
            <w:tcBorders>
              <w:top w:val="single" w:color="auto" w:sz="4" w:space="0"/>
              <w:left w:val="nil"/>
              <w:bottom w:val="single" w:color="auto" w:sz="4" w:space="0"/>
              <w:right w:val="single" w:color="auto" w:sz="4" w:space="0"/>
            </w:tcBorders>
            <w:shd w:val="clear" w:color="auto" w:fill="FFFFFF"/>
            <w:vAlign w:val="center"/>
          </w:tcPr>
          <w:p>
            <w:pPr>
              <w:pStyle w:val="89"/>
              <w:bidi w:val="0"/>
            </w:pPr>
            <w:r>
              <w:rPr>
                <w:rFonts w:hint="eastAsia"/>
              </w:rPr>
              <w:t>单位</w:t>
            </w:r>
          </w:p>
        </w:tc>
        <w:tc>
          <w:tcPr>
            <w:tcW w:w="426" w:type="dxa"/>
            <w:tcBorders>
              <w:top w:val="single" w:color="auto" w:sz="4" w:space="0"/>
              <w:left w:val="nil"/>
              <w:bottom w:val="single" w:color="auto" w:sz="4" w:space="0"/>
              <w:right w:val="single" w:color="auto" w:sz="4" w:space="0"/>
            </w:tcBorders>
            <w:shd w:val="clear" w:color="auto" w:fill="FFFFFF"/>
            <w:vAlign w:val="center"/>
          </w:tcPr>
          <w:p>
            <w:pPr>
              <w:pStyle w:val="89"/>
              <w:bidi w:val="0"/>
            </w:pPr>
            <w:r>
              <w:rPr>
                <w:rFonts w:hint="eastAsia"/>
              </w:rPr>
              <w:t>人数</w:t>
            </w:r>
          </w:p>
        </w:tc>
        <w:tc>
          <w:tcPr>
            <w:tcW w:w="2551" w:type="dxa"/>
            <w:tcBorders>
              <w:top w:val="single" w:color="auto" w:sz="4" w:space="0"/>
              <w:left w:val="nil"/>
              <w:bottom w:val="single" w:color="auto" w:sz="4" w:space="0"/>
              <w:right w:val="single" w:color="auto" w:sz="4" w:space="0"/>
            </w:tcBorders>
            <w:shd w:val="clear" w:color="auto" w:fill="FFFFFF"/>
            <w:vAlign w:val="center"/>
          </w:tcPr>
          <w:p>
            <w:pPr>
              <w:pStyle w:val="89"/>
              <w:bidi w:val="0"/>
            </w:pPr>
            <w:r>
              <w:rPr>
                <w:rFonts w:hint="eastAsia"/>
              </w:rPr>
              <w:t>特殊要求</w:t>
            </w:r>
          </w:p>
        </w:tc>
        <w:tc>
          <w:tcPr>
            <w:tcW w:w="2268" w:type="dxa"/>
            <w:tcBorders>
              <w:top w:val="single" w:color="auto" w:sz="4" w:space="0"/>
              <w:left w:val="nil"/>
              <w:bottom w:val="single" w:color="auto" w:sz="4" w:space="0"/>
              <w:right w:val="single" w:color="auto" w:sz="4" w:space="0"/>
            </w:tcBorders>
            <w:shd w:val="clear" w:color="auto" w:fill="FFFFFF"/>
            <w:vAlign w:val="center"/>
          </w:tcPr>
          <w:p>
            <w:pPr>
              <w:pStyle w:val="89"/>
              <w:bidi w:val="0"/>
            </w:pPr>
            <w:r>
              <w:rPr>
                <w:rFonts w:hint="eastAsia"/>
              </w:rPr>
              <w:t>辅助人员</w:t>
            </w:r>
          </w:p>
        </w:tc>
        <w:tc>
          <w:tcPr>
            <w:tcW w:w="1418" w:type="dxa"/>
            <w:tcBorders>
              <w:top w:val="single" w:color="auto" w:sz="4" w:space="0"/>
              <w:left w:val="nil"/>
              <w:bottom w:val="single" w:color="auto" w:sz="4" w:space="0"/>
              <w:right w:val="single" w:color="auto" w:sz="4" w:space="0"/>
            </w:tcBorders>
            <w:shd w:val="clear" w:color="auto" w:fill="FFFFFF"/>
            <w:vAlign w:val="center"/>
          </w:tcPr>
          <w:p>
            <w:pPr>
              <w:pStyle w:val="89"/>
              <w:bidi w:val="0"/>
            </w:pPr>
            <w:r>
              <w:rPr>
                <w:rFonts w:hint="eastAsia"/>
              </w:rPr>
              <w:t>备注</w:t>
            </w:r>
          </w:p>
        </w:tc>
      </w:tr>
      <w:tr>
        <w:tblPrEx>
          <w:shd w:val="clear" w:color="auto" w:fill="FFFFFF"/>
        </w:tblPrEx>
        <w:trPr>
          <w:trHeight w:val="284" w:hRule="atLeast"/>
        </w:trPr>
        <w:tc>
          <w:tcPr>
            <w:tcW w:w="866" w:type="dxa"/>
            <w:vMerge w:val="restart"/>
            <w:tcBorders>
              <w:top w:val="nil"/>
              <w:left w:val="single" w:color="auto" w:sz="4" w:space="0"/>
              <w:bottom w:val="single" w:color="auto" w:sz="4" w:space="0"/>
              <w:right w:val="single" w:color="auto" w:sz="4" w:space="0"/>
            </w:tcBorders>
            <w:shd w:val="clear" w:color="auto" w:fill="FFFFFF"/>
            <w:vAlign w:val="center"/>
          </w:tcPr>
          <w:p>
            <w:pPr>
              <w:pStyle w:val="89"/>
              <w:bidi w:val="0"/>
            </w:pPr>
            <w:r>
              <w:rPr>
                <w:rFonts w:hint="eastAsia"/>
              </w:rPr>
              <w:t>盾构机</w:t>
            </w:r>
          </w:p>
        </w:tc>
        <w:tc>
          <w:tcPr>
            <w:tcW w:w="425" w:type="dxa"/>
            <w:vMerge w:val="restart"/>
            <w:tcBorders>
              <w:top w:val="nil"/>
              <w:left w:val="single" w:color="auto" w:sz="4" w:space="0"/>
              <w:bottom w:val="single" w:color="auto" w:sz="4" w:space="0"/>
              <w:right w:val="single" w:color="auto" w:sz="4" w:space="0"/>
            </w:tcBorders>
            <w:shd w:val="clear" w:color="auto" w:fill="FFFFFF"/>
            <w:vAlign w:val="center"/>
          </w:tcPr>
          <w:p>
            <w:pPr>
              <w:pStyle w:val="89"/>
              <w:bidi w:val="0"/>
            </w:pPr>
            <w:r>
              <w:rPr>
                <w:rFonts w:hint="eastAsia"/>
              </w:rPr>
              <w:t>白班</w:t>
            </w:r>
          </w:p>
        </w:tc>
        <w:tc>
          <w:tcPr>
            <w:tcW w:w="1134"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掘进班组</w:t>
            </w:r>
          </w:p>
        </w:tc>
        <w:tc>
          <w:tcPr>
            <w:tcW w:w="425"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个</w:t>
            </w:r>
          </w:p>
        </w:tc>
        <w:tc>
          <w:tcPr>
            <w:tcW w:w="426"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19</w:t>
            </w:r>
          </w:p>
        </w:tc>
        <w:tc>
          <w:tcPr>
            <w:tcW w:w="2551"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班长1人、拼装手1人、吊机司机3人、注浆手2人</w:t>
            </w:r>
          </w:p>
        </w:tc>
        <w:tc>
          <w:tcPr>
            <w:tcW w:w="226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拼装4人、吊机辅助2人、换管6人</w:t>
            </w:r>
          </w:p>
        </w:tc>
        <w:tc>
          <w:tcPr>
            <w:tcW w:w="141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班长：</w:t>
            </w:r>
          </w:p>
        </w:tc>
      </w:tr>
      <w:tr>
        <w:tblPrEx>
          <w:shd w:val="clear" w:color="auto" w:fill="FFFFFF"/>
          <w:tblCellMar>
            <w:top w:w="0" w:type="dxa"/>
            <w:left w:w="108" w:type="dxa"/>
            <w:bottom w:w="0" w:type="dxa"/>
            <w:right w:w="108" w:type="dxa"/>
          </w:tblCellMar>
        </w:tblPrEx>
        <w:trPr>
          <w:trHeight w:val="284" w:hRule="atLeast"/>
        </w:trPr>
        <w:tc>
          <w:tcPr>
            <w:tcW w:w="866" w:type="dxa"/>
            <w:vMerge w:val="continue"/>
            <w:tcBorders>
              <w:top w:val="nil"/>
              <w:left w:val="single" w:color="auto" w:sz="4" w:space="0"/>
              <w:bottom w:val="single" w:color="auto" w:sz="4" w:space="0"/>
              <w:right w:val="single" w:color="auto" w:sz="4" w:space="0"/>
            </w:tcBorders>
            <w:shd w:val="clear" w:color="auto" w:fill="FFFFFF"/>
            <w:vAlign w:val="center"/>
          </w:tcPr>
          <w:p>
            <w:pPr>
              <w:pStyle w:val="89"/>
              <w:bidi w:val="0"/>
            </w:pPr>
          </w:p>
        </w:tc>
        <w:tc>
          <w:tcPr>
            <w:tcW w:w="425" w:type="dxa"/>
            <w:vMerge w:val="continue"/>
            <w:tcBorders>
              <w:top w:val="nil"/>
              <w:left w:val="single" w:color="auto" w:sz="4" w:space="0"/>
              <w:bottom w:val="single" w:color="auto" w:sz="4" w:space="0"/>
              <w:right w:val="single" w:color="auto" w:sz="4" w:space="0"/>
            </w:tcBorders>
            <w:shd w:val="clear" w:color="auto" w:fill="FFFFFF"/>
            <w:vAlign w:val="center"/>
          </w:tcPr>
          <w:p>
            <w:pPr>
              <w:pStyle w:val="89"/>
              <w:bidi w:val="0"/>
            </w:pPr>
          </w:p>
        </w:tc>
        <w:tc>
          <w:tcPr>
            <w:tcW w:w="1134"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维保班组</w:t>
            </w:r>
          </w:p>
        </w:tc>
        <w:tc>
          <w:tcPr>
            <w:tcW w:w="425"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个</w:t>
            </w:r>
          </w:p>
        </w:tc>
        <w:tc>
          <w:tcPr>
            <w:tcW w:w="426"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12</w:t>
            </w:r>
          </w:p>
        </w:tc>
        <w:tc>
          <w:tcPr>
            <w:tcW w:w="2551"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班长1人、焊工1人、电工2人</w:t>
            </w:r>
          </w:p>
        </w:tc>
        <w:tc>
          <w:tcPr>
            <w:tcW w:w="226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设备维护机修工7人、巡视1人</w:t>
            </w:r>
          </w:p>
        </w:tc>
        <w:tc>
          <w:tcPr>
            <w:tcW w:w="141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班长：</w:t>
            </w:r>
          </w:p>
        </w:tc>
      </w:tr>
      <w:tr>
        <w:tblPrEx>
          <w:shd w:val="clear" w:color="auto" w:fill="FFFFFF"/>
          <w:tblCellMar>
            <w:top w:w="0" w:type="dxa"/>
            <w:left w:w="108" w:type="dxa"/>
            <w:bottom w:w="0" w:type="dxa"/>
            <w:right w:w="108" w:type="dxa"/>
          </w:tblCellMar>
        </w:tblPrEx>
        <w:trPr>
          <w:trHeight w:val="284" w:hRule="atLeast"/>
        </w:trPr>
        <w:tc>
          <w:tcPr>
            <w:tcW w:w="866" w:type="dxa"/>
            <w:vMerge w:val="continue"/>
            <w:tcBorders>
              <w:top w:val="nil"/>
              <w:left w:val="single" w:color="auto" w:sz="4" w:space="0"/>
              <w:bottom w:val="single" w:color="auto" w:sz="4" w:space="0"/>
              <w:right w:val="single" w:color="auto" w:sz="4" w:space="0"/>
            </w:tcBorders>
            <w:shd w:val="clear" w:color="auto" w:fill="FFFFFF"/>
            <w:vAlign w:val="center"/>
          </w:tcPr>
          <w:p>
            <w:pPr>
              <w:pStyle w:val="89"/>
              <w:bidi w:val="0"/>
            </w:pPr>
          </w:p>
        </w:tc>
        <w:tc>
          <w:tcPr>
            <w:tcW w:w="425" w:type="dxa"/>
            <w:vMerge w:val="restart"/>
            <w:tcBorders>
              <w:top w:val="nil"/>
              <w:left w:val="single" w:color="auto" w:sz="4" w:space="0"/>
              <w:bottom w:val="single" w:color="auto" w:sz="4" w:space="0"/>
              <w:right w:val="single" w:color="auto" w:sz="4" w:space="0"/>
            </w:tcBorders>
            <w:shd w:val="clear" w:color="auto" w:fill="FFFFFF"/>
            <w:vAlign w:val="center"/>
          </w:tcPr>
          <w:p>
            <w:pPr>
              <w:pStyle w:val="89"/>
              <w:bidi w:val="0"/>
            </w:pPr>
            <w:r>
              <w:rPr>
                <w:rFonts w:hint="eastAsia"/>
              </w:rPr>
              <w:t>夜班</w:t>
            </w:r>
          </w:p>
        </w:tc>
        <w:tc>
          <w:tcPr>
            <w:tcW w:w="1134"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掘进班组</w:t>
            </w:r>
          </w:p>
        </w:tc>
        <w:tc>
          <w:tcPr>
            <w:tcW w:w="425"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个</w:t>
            </w:r>
          </w:p>
        </w:tc>
        <w:tc>
          <w:tcPr>
            <w:tcW w:w="426"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19</w:t>
            </w:r>
          </w:p>
        </w:tc>
        <w:tc>
          <w:tcPr>
            <w:tcW w:w="2551"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班长1人、拼装手各1人、吊机司机3人、注浆手2人</w:t>
            </w:r>
          </w:p>
        </w:tc>
        <w:tc>
          <w:tcPr>
            <w:tcW w:w="226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拼装4人、喂片机2人、换管6人</w:t>
            </w:r>
          </w:p>
        </w:tc>
        <w:tc>
          <w:tcPr>
            <w:tcW w:w="141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班长：</w:t>
            </w:r>
          </w:p>
        </w:tc>
      </w:tr>
      <w:tr>
        <w:tblPrEx>
          <w:shd w:val="clear" w:color="auto" w:fill="FFFFFF"/>
          <w:tblCellMar>
            <w:top w:w="0" w:type="dxa"/>
            <w:left w:w="108" w:type="dxa"/>
            <w:bottom w:w="0" w:type="dxa"/>
            <w:right w:w="108" w:type="dxa"/>
          </w:tblCellMar>
        </w:tblPrEx>
        <w:trPr>
          <w:trHeight w:val="284" w:hRule="atLeast"/>
        </w:trPr>
        <w:tc>
          <w:tcPr>
            <w:tcW w:w="866" w:type="dxa"/>
            <w:vMerge w:val="continue"/>
            <w:tcBorders>
              <w:top w:val="nil"/>
              <w:left w:val="single" w:color="auto" w:sz="4" w:space="0"/>
              <w:bottom w:val="single" w:color="auto" w:sz="4" w:space="0"/>
              <w:right w:val="single" w:color="auto" w:sz="4" w:space="0"/>
            </w:tcBorders>
            <w:shd w:val="clear" w:color="auto" w:fill="FFFFFF"/>
            <w:vAlign w:val="center"/>
          </w:tcPr>
          <w:p>
            <w:pPr>
              <w:pStyle w:val="89"/>
              <w:bidi w:val="0"/>
            </w:pPr>
          </w:p>
        </w:tc>
        <w:tc>
          <w:tcPr>
            <w:tcW w:w="425" w:type="dxa"/>
            <w:vMerge w:val="continue"/>
            <w:tcBorders>
              <w:top w:val="nil"/>
              <w:left w:val="single" w:color="auto" w:sz="4" w:space="0"/>
              <w:bottom w:val="single" w:color="auto" w:sz="4" w:space="0"/>
              <w:right w:val="single" w:color="auto" w:sz="4" w:space="0"/>
            </w:tcBorders>
            <w:shd w:val="clear" w:color="auto" w:fill="FFFFFF"/>
            <w:vAlign w:val="center"/>
          </w:tcPr>
          <w:p>
            <w:pPr>
              <w:pStyle w:val="89"/>
              <w:bidi w:val="0"/>
            </w:pPr>
          </w:p>
        </w:tc>
        <w:tc>
          <w:tcPr>
            <w:tcW w:w="1134"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维保班组</w:t>
            </w:r>
          </w:p>
        </w:tc>
        <w:tc>
          <w:tcPr>
            <w:tcW w:w="425"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个</w:t>
            </w:r>
          </w:p>
        </w:tc>
        <w:tc>
          <w:tcPr>
            <w:tcW w:w="426"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12</w:t>
            </w:r>
          </w:p>
        </w:tc>
        <w:tc>
          <w:tcPr>
            <w:tcW w:w="2551"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班长1人、焊工1人、电工2人</w:t>
            </w:r>
          </w:p>
        </w:tc>
        <w:tc>
          <w:tcPr>
            <w:tcW w:w="226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设备维护机修工7人、巡视1人</w:t>
            </w:r>
          </w:p>
        </w:tc>
        <w:tc>
          <w:tcPr>
            <w:tcW w:w="141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班长：</w:t>
            </w:r>
          </w:p>
        </w:tc>
      </w:tr>
      <w:tr>
        <w:tblPrEx>
          <w:shd w:val="clear" w:color="auto" w:fill="FFFFFF"/>
          <w:tblCellMar>
            <w:top w:w="0" w:type="dxa"/>
            <w:left w:w="108" w:type="dxa"/>
            <w:bottom w:w="0" w:type="dxa"/>
            <w:right w:w="108" w:type="dxa"/>
          </w:tblCellMar>
        </w:tblPrEx>
        <w:trPr>
          <w:trHeight w:val="386" w:hRule="atLeast"/>
        </w:trPr>
        <w:tc>
          <w:tcPr>
            <w:tcW w:w="866" w:type="dxa"/>
            <w:vMerge w:val="restart"/>
            <w:tcBorders>
              <w:top w:val="nil"/>
              <w:left w:val="single" w:color="auto" w:sz="4" w:space="0"/>
              <w:bottom w:val="single" w:color="auto" w:sz="4" w:space="0"/>
              <w:right w:val="single" w:color="auto" w:sz="4" w:space="0"/>
            </w:tcBorders>
            <w:shd w:val="clear" w:color="auto" w:fill="FFFFFF"/>
            <w:vAlign w:val="center"/>
          </w:tcPr>
          <w:p>
            <w:pPr>
              <w:pStyle w:val="89"/>
              <w:bidi w:val="0"/>
            </w:pPr>
            <w:r>
              <w:rPr>
                <w:rFonts w:hint="eastAsia"/>
              </w:rPr>
              <w:t>泥水厂</w:t>
            </w:r>
          </w:p>
        </w:tc>
        <w:tc>
          <w:tcPr>
            <w:tcW w:w="425" w:type="dxa"/>
            <w:vMerge w:val="restart"/>
            <w:tcBorders>
              <w:top w:val="nil"/>
              <w:left w:val="single" w:color="auto" w:sz="4" w:space="0"/>
              <w:bottom w:val="single" w:color="auto" w:sz="4" w:space="0"/>
              <w:right w:val="single" w:color="auto" w:sz="4" w:space="0"/>
            </w:tcBorders>
            <w:shd w:val="clear" w:color="auto" w:fill="FFFFFF"/>
            <w:vAlign w:val="center"/>
          </w:tcPr>
          <w:p>
            <w:pPr>
              <w:pStyle w:val="89"/>
              <w:bidi w:val="0"/>
            </w:pPr>
            <w:r>
              <w:rPr>
                <w:rFonts w:hint="eastAsia"/>
              </w:rPr>
              <w:t>白班</w:t>
            </w:r>
          </w:p>
        </w:tc>
        <w:tc>
          <w:tcPr>
            <w:tcW w:w="1134"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掘进班组</w:t>
            </w:r>
          </w:p>
        </w:tc>
        <w:tc>
          <w:tcPr>
            <w:tcW w:w="425"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个</w:t>
            </w:r>
          </w:p>
        </w:tc>
        <w:tc>
          <w:tcPr>
            <w:tcW w:w="426"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10</w:t>
            </w:r>
          </w:p>
        </w:tc>
        <w:tc>
          <w:tcPr>
            <w:tcW w:w="2551"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班长1人</w:t>
            </w:r>
          </w:p>
        </w:tc>
        <w:tc>
          <w:tcPr>
            <w:tcW w:w="226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其他辅助9人</w:t>
            </w:r>
          </w:p>
        </w:tc>
        <w:tc>
          <w:tcPr>
            <w:tcW w:w="1418" w:type="dxa"/>
            <w:tcBorders>
              <w:top w:val="nil"/>
              <w:left w:val="nil"/>
              <w:bottom w:val="single" w:color="auto" w:sz="4" w:space="0"/>
              <w:right w:val="single" w:color="auto" w:sz="4" w:space="0"/>
            </w:tcBorders>
            <w:shd w:val="clear" w:color="auto" w:fill="FFFFFF"/>
            <w:vAlign w:val="center"/>
          </w:tcPr>
          <w:p>
            <w:pPr>
              <w:pStyle w:val="89"/>
              <w:bidi w:val="0"/>
            </w:pPr>
          </w:p>
        </w:tc>
      </w:tr>
      <w:tr>
        <w:tblPrEx>
          <w:shd w:val="clear" w:color="auto" w:fill="FFFFFF"/>
          <w:tblCellMar>
            <w:top w:w="0" w:type="dxa"/>
            <w:left w:w="108" w:type="dxa"/>
            <w:bottom w:w="0" w:type="dxa"/>
            <w:right w:w="108" w:type="dxa"/>
          </w:tblCellMar>
        </w:tblPrEx>
        <w:trPr>
          <w:trHeight w:val="284" w:hRule="atLeast"/>
        </w:trPr>
        <w:tc>
          <w:tcPr>
            <w:tcW w:w="866" w:type="dxa"/>
            <w:vMerge w:val="continue"/>
            <w:tcBorders>
              <w:top w:val="nil"/>
              <w:left w:val="single" w:color="auto" w:sz="4" w:space="0"/>
              <w:bottom w:val="single" w:color="auto" w:sz="4" w:space="0"/>
              <w:right w:val="single" w:color="auto" w:sz="4" w:space="0"/>
            </w:tcBorders>
            <w:shd w:val="clear" w:color="auto" w:fill="FFFFFF"/>
            <w:vAlign w:val="center"/>
          </w:tcPr>
          <w:p>
            <w:pPr>
              <w:pStyle w:val="89"/>
              <w:bidi w:val="0"/>
            </w:pPr>
          </w:p>
        </w:tc>
        <w:tc>
          <w:tcPr>
            <w:tcW w:w="425" w:type="dxa"/>
            <w:vMerge w:val="continue"/>
            <w:tcBorders>
              <w:top w:val="nil"/>
              <w:left w:val="single" w:color="auto" w:sz="4" w:space="0"/>
              <w:bottom w:val="single" w:color="auto" w:sz="4" w:space="0"/>
              <w:right w:val="single" w:color="auto" w:sz="4" w:space="0"/>
            </w:tcBorders>
            <w:shd w:val="clear" w:color="auto" w:fill="FFFFFF"/>
            <w:vAlign w:val="center"/>
          </w:tcPr>
          <w:p>
            <w:pPr>
              <w:pStyle w:val="89"/>
              <w:bidi w:val="0"/>
            </w:pPr>
          </w:p>
        </w:tc>
        <w:tc>
          <w:tcPr>
            <w:tcW w:w="1134"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维保班组</w:t>
            </w:r>
          </w:p>
        </w:tc>
        <w:tc>
          <w:tcPr>
            <w:tcW w:w="425"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个</w:t>
            </w:r>
          </w:p>
        </w:tc>
        <w:tc>
          <w:tcPr>
            <w:tcW w:w="426"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8</w:t>
            </w:r>
          </w:p>
        </w:tc>
        <w:tc>
          <w:tcPr>
            <w:tcW w:w="2551"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班长1人、焊工1人、电工1人</w:t>
            </w:r>
          </w:p>
        </w:tc>
        <w:tc>
          <w:tcPr>
            <w:tcW w:w="226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更换分离设备筛板、管道，设备维护5人</w:t>
            </w:r>
          </w:p>
        </w:tc>
        <w:tc>
          <w:tcPr>
            <w:tcW w:w="1418" w:type="dxa"/>
            <w:tcBorders>
              <w:top w:val="nil"/>
              <w:left w:val="nil"/>
              <w:bottom w:val="single" w:color="auto" w:sz="4" w:space="0"/>
              <w:right w:val="single" w:color="auto" w:sz="4" w:space="0"/>
            </w:tcBorders>
            <w:shd w:val="clear" w:color="auto" w:fill="FFFFFF"/>
            <w:vAlign w:val="center"/>
          </w:tcPr>
          <w:p>
            <w:pPr>
              <w:pStyle w:val="89"/>
              <w:bidi w:val="0"/>
            </w:pPr>
          </w:p>
        </w:tc>
      </w:tr>
      <w:tr>
        <w:tblPrEx>
          <w:shd w:val="clear" w:color="auto" w:fill="FFFFFF"/>
          <w:tblCellMar>
            <w:top w:w="0" w:type="dxa"/>
            <w:left w:w="108" w:type="dxa"/>
            <w:bottom w:w="0" w:type="dxa"/>
            <w:right w:w="108" w:type="dxa"/>
          </w:tblCellMar>
        </w:tblPrEx>
        <w:trPr>
          <w:trHeight w:val="413" w:hRule="atLeast"/>
        </w:trPr>
        <w:tc>
          <w:tcPr>
            <w:tcW w:w="866" w:type="dxa"/>
            <w:vMerge w:val="continue"/>
            <w:tcBorders>
              <w:top w:val="nil"/>
              <w:left w:val="single" w:color="auto" w:sz="4" w:space="0"/>
              <w:bottom w:val="single" w:color="auto" w:sz="4" w:space="0"/>
              <w:right w:val="single" w:color="auto" w:sz="4" w:space="0"/>
            </w:tcBorders>
            <w:shd w:val="clear" w:color="auto" w:fill="FFFFFF"/>
            <w:vAlign w:val="center"/>
          </w:tcPr>
          <w:p>
            <w:pPr>
              <w:pStyle w:val="89"/>
              <w:bidi w:val="0"/>
            </w:pPr>
          </w:p>
        </w:tc>
        <w:tc>
          <w:tcPr>
            <w:tcW w:w="425" w:type="dxa"/>
            <w:vMerge w:val="restart"/>
            <w:tcBorders>
              <w:top w:val="nil"/>
              <w:left w:val="single" w:color="auto" w:sz="4" w:space="0"/>
              <w:bottom w:val="single" w:color="auto" w:sz="4" w:space="0"/>
              <w:right w:val="single" w:color="auto" w:sz="4" w:space="0"/>
            </w:tcBorders>
            <w:shd w:val="clear" w:color="auto" w:fill="FFFFFF"/>
            <w:vAlign w:val="center"/>
          </w:tcPr>
          <w:p>
            <w:pPr>
              <w:pStyle w:val="89"/>
              <w:bidi w:val="0"/>
            </w:pPr>
            <w:r>
              <w:rPr>
                <w:rFonts w:hint="eastAsia"/>
              </w:rPr>
              <w:t>夜班</w:t>
            </w:r>
          </w:p>
        </w:tc>
        <w:tc>
          <w:tcPr>
            <w:tcW w:w="1134"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掘进班组</w:t>
            </w:r>
          </w:p>
        </w:tc>
        <w:tc>
          <w:tcPr>
            <w:tcW w:w="425"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个</w:t>
            </w:r>
          </w:p>
        </w:tc>
        <w:tc>
          <w:tcPr>
            <w:tcW w:w="426"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8</w:t>
            </w:r>
          </w:p>
        </w:tc>
        <w:tc>
          <w:tcPr>
            <w:tcW w:w="2551"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班长1人</w:t>
            </w:r>
          </w:p>
        </w:tc>
        <w:tc>
          <w:tcPr>
            <w:tcW w:w="226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其他辅助9人</w:t>
            </w:r>
          </w:p>
        </w:tc>
        <w:tc>
          <w:tcPr>
            <w:tcW w:w="1418" w:type="dxa"/>
            <w:tcBorders>
              <w:top w:val="nil"/>
              <w:left w:val="nil"/>
              <w:bottom w:val="single" w:color="auto" w:sz="4" w:space="0"/>
              <w:right w:val="single" w:color="auto" w:sz="4" w:space="0"/>
            </w:tcBorders>
            <w:shd w:val="clear" w:color="auto" w:fill="FFFFFF"/>
            <w:vAlign w:val="center"/>
          </w:tcPr>
          <w:p>
            <w:pPr>
              <w:pStyle w:val="89"/>
              <w:bidi w:val="0"/>
            </w:pPr>
          </w:p>
        </w:tc>
      </w:tr>
      <w:tr>
        <w:tblPrEx>
          <w:shd w:val="clear" w:color="auto" w:fill="FFFFFF"/>
          <w:tblCellMar>
            <w:top w:w="0" w:type="dxa"/>
            <w:left w:w="108" w:type="dxa"/>
            <w:bottom w:w="0" w:type="dxa"/>
            <w:right w:w="108" w:type="dxa"/>
          </w:tblCellMar>
        </w:tblPrEx>
        <w:trPr>
          <w:trHeight w:val="284" w:hRule="atLeast"/>
        </w:trPr>
        <w:tc>
          <w:tcPr>
            <w:tcW w:w="866" w:type="dxa"/>
            <w:vMerge w:val="continue"/>
            <w:tcBorders>
              <w:top w:val="nil"/>
              <w:left w:val="single" w:color="auto" w:sz="4" w:space="0"/>
              <w:bottom w:val="single" w:color="auto" w:sz="4" w:space="0"/>
              <w:right w:val="single" w:color="auto" w:sz="4" w:space="0"/>
            </w:tcBorders>
            <w:shd w:val="clear" w:color="auto" w:fill="FFFFFF"/>
            <w:vAlign w:val="center"/>
          </w:tcPr>
          <w:p>
            <w:pPr>
              <w:pStyle w:val="89"/>
              <w:bidi w:val="0"/>
            </w:pPr>
          </w:p>
        </w:tc>
        <w:tc>
          <w:tcPr>
            <w:tcW w:w="425" w:type="dxa"/>
            <w:vMerge w:val="continue"/>
            <w:tcBorders>
              <w:top w:val="nil"/>
              <w:left w:val="single" w:color="auto" w:sz="4" w:space="0"/>
              <w:bottom w:val="single" w:color="auto" w:sz="4" w:space="0"/>
              <w:right w:val="single" w:color="auto" w:sz="4" w:space="0"/>
            </w:tcBorders>
            <w:shd w:val="clear" w:color="auto" w:fill="FFFFFF"/>
            <w:vAlign w:val="center"/>
          </w:tcPr>
          <w:p>
            <w:pPr>
              <w:pStyle w:val="89"/>
              <w:bidi w:val="0"/>
            </w:pPr>
          </w:p>
        </w:tc>
        <w:tc>
          <w:tcPr>
            <w:tcW w:w="1134"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维保班组</w:t>
            </w:r>
          </w:p>
        </w:tc>
        <w:tc>
          <w:tcPr>
            <w:tcW w:w="425"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个</w:t>
            </w:r>
          </w:p>
        </w:tc>
        <w:tc>
          <w:tcPr>
            <w:tcW w:w="426"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8</w:t>
            </w:r>
          </w:p>
        </w:tc>
        <w:tc>
          <w:tcPr>
            <w:tcW w:w="2551"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班长1人、焊工1人、电工1人</w:t>
            </w:r>
          </w:p>
        </w:tc>
        <w:tc>
          <w:tcPr>
            <w:tcW w:w="226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更换分离设备筛板、管道，设备维护5人</w:t>
            </w:r>
          </w:p>
        </w:tc>
        <w:tc>
          <w:tcPr>
            <w:tcW w:w="1418" w:type="dxa"/>
            <w:tcBorders>
              <w:top w:val="nil"/>
              <w:left w:val="nil"/>
              <w:bottom w:val="single" w:color="auto" w:sz="4" w:space="0"/>
              <w:right w:val="single" w:color="auto" w:sz="4" w:space="0"/>
            </w:tcBorders>
            <w:shd w:val="clear" w:color="auto" w:fill="FFFFFF"/>
            <w:vAlign w:val="center"/>
          </w:tcPr>
          <w:p>
            <w:pPr>
              <w:pStyle w:val="89"/>
              <w:bidi w:val="0"/>
            </w:pPr>
          </w:p>
        </w:tc>
      </w:tr>
      <w:tr>
        <w:tblPrEx>
          <w:shd w:val="clear" w:color="auto" w:fill="FFFFFF"/>
          <w:tblCellMar>
            <w:top w:w="0" w:type="dxa"/>
            <w:left w:w="108" w:type="dxa"/>
            <w:bottom w:w="0" w:type="dxa"/>
            <w:right w:w="108" w:type="dxa"/>
          </w:tblCellMar>
        </w:tblPrEx>
        <w:trPr>
          <w:trHeight w:val="284" w:hRule="atLeast"/>
        </w:trPr>
        <w:tc>
          <w:tcPr>
            <w:tcW w:w="866" w:type="dxa"/>
            <w:tcBorders>
              <w:top w:val="nil"/>
              <w:left w:val="single" w:color="auto" w:sz="4" w:space="0"/>
              <w:bottom w:val="single" w:color="auto" w:sz="4" w:space="0"/>
              <w:right w:val="single" w:color="auto" w:sz="4" w:space="0"/>
            </w:tcBorders>
            <w:shd w:val="clear" w:color="auto" w:fill="FFFFFF"/>
            <w:vAlign w:val="center"/>
          </w:tcPr>
          <w:p>
            <w:pPr>
              <w:pStyle w:val="89"/>
              <w:bidi w:val="0"/>
            </w:pPr>
            <w:r>
              <w:rPr>
                <w:rFonts w:hint="eastAsia"/>
              </w:rPr>
              <w:t>地面加工厂</w:t>
            </w:r>
          </w:p>
        </w:tc>
        <w:tc>
          <w:tcPr>
            <w:tcW w:w="1559" w:type="dxa"/>
            <w:gridSpan w:val="2"/>
            <w:tcBorders>
              <w:top w:val="nil"/>
              <w:left w:val="nil"/>
              <w:bottom w:val="single" w:color="auto" w:sz="4" w:space="0"/>
              <w:right w:val="single" w:color="auto" w:sz="4" w:space="0"/>
            </w:tcBorders>
            <w:shd w:val="clear" w:color="auto" w:fill="FFFFFF"/>
            <w:vAlign w:val="center"/>
          </w:tcPr>
          <w:p>
            <w:pPr>
              <w:pStyle w:val="89"/>
              <w:bidi w:val="0"/>
            </w:pPr>
            <w:r>
              <w:rPr>
                <w:rFonts w:hint="eastAsia"/>
              </w:rPr>
              <w:t>地面加工班组</w:t>
            </w:r>
          </w:p>
        </w:tc>
        <w:tc>
          <w:tcPr>
            <w:tcW w:w="425"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个</w:t>
            </w:r>
          </w:p>
        </w:tc>
        <w:tc>
          <w:tcPr>
            <w:tcW w:w="426"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8</w:t>
            </w:r>
          </w:p>
        </w:tc>
        <w:tc>
          <w:tcPr>
            <w:tcW w:w="2551"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班长1人、焊工5人、叉车司机2人</w:t>
            </w:r>
          </w:p>
        </w:tc>
        <w:tc>
          <w:tcPr>
            <w:tcW w:w="2268" w:type="dxa"/>
            <w:tcBorders>
              <w:top w:val="nil"/>
              <w:left w:val="nil"/>
              <w:bottom w:val="single" w:color="auto" w:sz="4" w:space="0"/>
              <w:right w:val="single" w:color="auto" w:sz="4" w:space="0"/>
            </w:tcBorders>
            <w:shd w:val="clear" w:color="auto" w:fill="FFFFFF"/>
            <w:vAlign w:val="center"/>
          </w:tcPr>
          <w:p>
            <w:pPr>
              <w:pStyle w:val="89"/>
              <w:bidi w:val="0"/>
            </w:pPr>
          </w:p>
        </w:tc>
        <w:tc>
          <w:tcPr>
            <w:tcW w:w="1418" w:type="dxa"/>
            <w:tcBorders>
              <w:top w:val="nil"/>
              <w:left w:val="nil"/>
              <w:bottom w:val="single" w:color="auto" w:sz="4" w:space="0"/>
              <w:right w:val="single" w:color="auto" w:sz="4" w:space="0"/>
            </w:tcBorders>
            <w:shd w:val="clear" w:color="auto" w:fill="FFFFFF"/>
            <w:vAlign w:val="center"/>
          </w:tcPr>
          <w:p>
            <w:pPr>
              <w:pStyle w:val="89"/>
              <w:bidi w:val="0"/>
            </w:pPr>
          </w:p>
        </w:tc>
      </w:tr>
      <w:tr>
        <w:tblPrEx>
          <w:shd w:val="clear" w:color="auto" w:fill="FFFFFF"/>
          <w:tblCellMar>
            <w:top w:w="0" w:type="dxa"/>
            <w:left w:w="108" w:type="dxa"/>
            <w:bottom w:w="0" w:type="dxa"/>
            <w:right w:w="108" w:type="dxa"/>
          </w:tblCellMar>
        </w:tblPrEx>
        <w:trPr>
          <w:trHeight w:val="284" w:hRule="atLeast"/>
        </w:trPr>
        <w:tc>
          <w:tcPr>
            <w:tcW w:w="2425" w:type="dxa"/>
            <w:gridSpan w:val="3"/>
            <w:tcBorders>
              <w:top w:val="nil"/>
              <w:left w:val="single" w:color="auto" w:sz="4" w:space="0"/>
              <w:bottom w:val="single" w:color="auto" w:sz="4" w:space="0"/>
              <w:right w:val="single" w:color="auto" w:sz="4" w:space="0"/>
            </w:tcBorders>
            <w:shd w:val="clear" w:color="auto" w:fill="FFFFFF"/>
            <w:vAlign w:val="center"/>
          </w:tcPr>
          <w:p>
            <w:pPr>
              <w:pStyle w:val="89"/>
              <w:bidi w:val="0"/>
            </w:pPr>
            <w:r>
              <w:rPr>
                <w:rFonts w:hint="eastAsia"/>
              </w:rPr>
              <w:t>龙门吊司机</w:t>
            </w:r>
          </w:p>
        </w:tc>
        <w:tc>
          <w:tcPr>
            <w:tcW w:w="425"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个</w:t>
            </w:r>
          </w:p>
        </w:tc>
        <w:tc>
          <w:tcPr>
            <w:tcW w:w="426"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3</w:t>
            </w:r>
          </w:p>
        </w:tc>
        <w:tc>
          <w:tcPr>
            <w:tcW w:w="2551"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　</w:t>
            </w:r>
          </w:p>
        </w:tc>
        <w:tc>
          <w:tcPr>
            <w:tcW w:w="226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　</w:t>
            </w:r>
          </w:p>
        </w:tc>
        <w:tc>
          <w:tcPr>
            <w:tcW w:w="1418" w:type="dxa"/>
            <w:tcBorders>
              <w:top w:val="nil"/>
              <w:left w:val="nil"/>
              <w:bottom w:val="single" w:color="auto" w:sz="4" w:space="0"/>
              <w:right w:val="single" w:color="auto" w:sz="4" w:space="0"/>
            </w:tcBorders>
            <w:shd w:val="clear" w:color="auto" w:fill="FFFFFF"/>
            <w:vAlign w:val="center"/>
          </w:tcPr>
          <w:p>
            <w:pPr>
              <w:pStyle w:val="89"/>
              <w:bidi w:val="0"/>
            </w:pPr>
          </w:p>
        </w:tc>
      </w:tr>
      <w:tr>
        <w:tblPrEx>
          <w:shd w:val="clear" w:color="auto" w:fill="FFFFFF"/>
          <w:tblCellMar>
            <w:top w:w="0" w:type="dxa"/>
            <w:left w:w="108" w:type="dxa"/>
            <w:bottom w:w="0" w:type="dxa"/>
            <w:right w:w="108" w:type="dxa"/>
          </w:tblCellMar>
        </w:tblPrEx>
        <w:trPr>
          <w:trHeight w:val="284" w:hRule="atLeast"/>
        </w:trPr>
        <w:tc>
          <w:tcPr>
            <w:tcW w:w="2425" w:type="dxa"/>
            <w:gridSpan w:val="3"/>
            <w:tcBorders>
              <w:top w:val="nil"/>
              <w:left w:val="single" w:color="auto" w:sz="4" w:space="0"/>
              <w:bottom w:val="single" w:color="auto" w:sz="4" w:space="0"/>
              <w:right w:val="single" w:color="auto" w:sz="4" w:space="0"/>
            </w:tcBorders>
            <w:shd w:val="clear" w:color="auto" w:fill="FFFFFF"/>
            <w:vAlign w:val="center"/>
          </w:tcPr>
          <w:p>
            <w:pPr>
              <w:pStyle w:val="89"/>
              <w:bidi w:val="0"/>
            </w:pPr>
            <w:r>
              <w:rPr>
                <w:rFonts w:hint="eastAsia"/>
              </w:rPr>
              <w:t>搅拌站操作</w:t>
            </w:r>
          </w:p>
        </w:tc>
        <w:tc>
          <w:tcPr>
            <w:tcW w:w="425"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个</w:t>
            </w:r>
          </w:p>
        </w:tc>
        <w:tc>
          <w:tcPr>
            <w:tcW w:w="426"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6</w:t>
            </w:r>
          </w:p>
        </w:tc>
        <w:tc>
          <w:tcPr>
            <w:tcW w:w="2551"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白夜班各3人，含1装载机司机</w:t>
            </w:r>
          </w:p>
        </w:tc>
        <w:tc>
          <w:tcPr>
            <w:tcW w:w="226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　</w:t>
            </w:r>
          </w:p>
        </w:tc>
        <w:tc>
          <w:tcPr>
            <w:tcW w:w="1418" w:type="dxa"/>
            <w:tcBorders>
              <w:top w:val="nil"/>
              <w:left w:val="nil"/>
              <w:bottom w:val="single" w:color="auto" w:sz="4" w:space="0"/>
              <w:right w:val="single" w:color="auto" w:sz="4" w:space="0"/>
            </w:tcBorders>
            <w:shd w:val="clear" w:color="auto" w:fill="FFFFFF"/>
            <w:vAlign w:val="center"/>
          </w:tcPr>
          <w:p>
            <w:pPr>
              <w:pStyle w:val="89"/>
              <w:bidi w:val="0"/>
            </w:pPr>
          </w:p>
        </w:tc>
      </w:tr>
      <w:tr>
        <w:tblPrEx>
          <w:tblCellMar>
            <w:top w:w="0" w:type="dxa"/>
            <w:left w:w="108" w:type="dxa"/>
            <w:bottom w:w="0" w:type="dxa"/>
            <w:right w:w="108" w:type="dxa"/>
          </w:tblCellMar>
        </w:tblPrEx>
        <w:trPr>
          <w:trHeight w:val="284" w:hRule="atLeast"/>
        </w:trPr>
        <w:tc>
          <w:tcPr>
            <w:tcW w:w="866" w:type="dxa"/>
            <w:vMerge w:val="restart"/>
            <w:tcBorders>
              <w:top w:val="nil"/>
              <w:left w:val="single" w:color="auto" w:sz="4" w:space="0"/>
              <w:bottom w:val="single" w:color="auto" w:sz="4" w:space="0"/>
              <w:right w:val="single" w:color="auto" w:sz="4" w:space="0"/>
            </w:tcBorders>
            <w:shd w:val="clear" w:color="auto" w:fill="FFFFFF"/>
            <w:vAlign w:val="center"/>
          </w:tcPr>
          <w:p>
            <w:pPr>
              <w:pStyle w:val="89"/>
              <w:bidi w:val="0"/>
            </w:pPr>
            <w:r>
              <w:rPr>
                <w:rFonts w:hint="eastAsia"/>
              </w:rPr>
              <w:t>材料运输车队</w:t>
            </w:r>
          </w:p>
        </w:tc>
        <w:tc>
          <w:tcPr>
            <w:tcW w:w="1559" w:type="dxa"/>
            <w:gridSpan w:val="2"/>
            <w:tcBorders>
              <w:top w:val="nil"/>
              <w:left w:val="nil"/>
              <w:bottom w:val="single" w:color="auto" w:sz="4" w:space="0"/>
              <w:right w:val="single" w:color="auto" w:sz="4" w:space="0"/>
            </w:tcBorders>
            <w:shd w:val="clear" w:color="auto" w:fill="FFFFFF"/>
            <w:vAlign w:val="center"/>
          </w:tcPr>
          <w:p>
            <w:pPr>
              <w:pStyle w:val="89"/>
              <w:bidi w:val="0"/>
            </w:pPr>
            <w:r>
              <w:rPr>
                <w:rFonts w:hint="eastAsia"/>
              </w:rPr>
              <w:t>司机</w:t>
            </w:r>
          </w:p>
        </w:tc>
        <w:tc>
          <w:tcPr>
            <w:tcW w:w="425"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个</w:t>
            </w:r>
          </w:p>
        </w:tc>
        <w:tc>
          <w:tcPr>
            <w:tcW w:w="426"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18　</w:t>
            </w:r>
          </w:p>
        </w:tc>
        <w:tc>
          <w:tcPr>
            <w:tcW w:w="2551"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包括白/夜班</w:t>
            </w:r>
          </w:p>
        </w:tc>
        <w:tc>
          <w:tcPr>
            <w:tcW w:w="226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　</w:t>
            </w:r>
          </w:p>
        </w:tc>
        <w:tc>
          <w:tcPr>
            <w:tcW w:w="1418" w:type="dxa"/>
            <w:tcBorders>
              <w:top w:val="nil"/>
              <w:left w:val="nil"/>
              <w:bottom w:val="single" w:color="auto" w:sz="4" w:space="0"/>
              <w:right w:val="single" w:color="auto" w:sz="4" w:space="0"/>
            </w:tcBorders>
            <w:shd w:val="clear" w:color="auto" w:fill="FFFFFF"/>
            <w:vAlign w:val="center"/>
          </w:tcPr>
          <w:p>
            <w:pPr>
              <w:pStyle w:val="89"/>
              <w:bidi w:val="0"/>
            </w:pPr>
          </w:p>
        </w:tc>
      </w:tr>
      <w:tr>
        <w:tblPrEx>
          <w:tblCellMar>
            <w:top w:w="0" w:type="dxa"/>
            <w:left w:w="108" w:type="dxa"/>
            <w:bottom w:w="0" w:type="dxa"/>
            <w:right w:w="108" w:type="dxa"/>
          </w:tblCellMar>
        </w:tblPrEx>
        <w:trPr>
          <w:trHeight w:val="284" w:hRule="atLeast"/>
        </w:trPr>
        <w:tc>
          <w:tcPr>
            <w:tcW w:w="866" w:type="dxa"/>
            <w:vMerge w:val="continue"/>
            <w:tcBorders>
              <w:top w:val="nil"/>
              <w:left w:val="single" w:color="auto" w:sz="4" w:space="0"/>
              <w:bottom w:val="single" w:color="auto" w:sz="4" w:space="0"/>
              <w:right w:val="single" w:color="auto" w:sz="4" w:space="0"/>
            </w:tcBorders>
            <w:shd w:val="clear" w:color="auto" w:fill="FFFFFF"/>
            <w:vAlign w:val="center"/>
          </w:tcPr>
          <w:p>
            <w:pPr>
              <w:pStyle w:val="89"/>
              <w:bidi w:val="0"/>
            </w:pPr>
          </w:p>
        </w:tc>
        <w:tc>
          <w:tcPr>
            <w:tcW w:w="1559" w:type="dxa"/>
            <w:gridSpan w:val="2"/>
            <w:tcBorders>
              <w:top w:val="nil"/>
              <w:left w:val="nil"/>
              <w:bottom w:val="single" w:color="auto" w:sz="4" w:space="0"/>
              <w:right w:val="single" w:color="auto" w:sz="4" w:space="0"/>
            </w:tcBorders>
            <w:shd w:val="clear" w:color="auto" w:fill="FFFFFF"/>
            <w:vAlign w:val="center"/>
          </w:tcPr>
          <w:p>
            <w:pPr>
              <w:pStyle w:val="89"/>
              <w:bidi w:val="0"/>
            </w:pPr>
            <w:r>
              <w:rPr>
                <w:rFonts w:hint="eastAsia"/>
              </w:rPr>
              <w:t>维护</w:t>
            </w:r>
          </w:p>
        </w:tc>
        <w:tc>
          <w:tcPr>
            <w:tcW w:w="425"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个</w:t>
            </w:r>
          </w:p>
        </w:tc>
        <w:tc>
          <w:tcPr>
            <w:tcW w:w="426"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2　</w:t>
            </w:r>
          </w:p>
        </w:tc>
        <w:tc>
          <w:tcPr>
            <w:tcW w:w="2551"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副队长1人，维护人员1人</w:t>
            </w:r>
          </w:p>
        </w:tc>
        <w:tc>
          <w:tcPr>
            <w:tcW w:w="2268" w:type="dxa"/>
            <w:tcBorders>
              <w:top w:val="nil"/>
              <w:left w:val="nil"/>
              <w:bottom w:val="single" w:color="auto" w:sz="4" w:space="0"/>
              <w:right w:val="single" w:color="auto" w:sz="4" w:space="0"/>
            </w:tcBorders>
            <w:shd w:val="clear" w:color="auto" w:fill="FFFFFF"/>
            <w:vAlign w:val="center"/>
          </w:tcPr>
          <w:p>
            <w:pPr>
              <w:pStyle w:val="89"/>
              <w:bidi w:val="0"/>
            </w:pPr>
            <w:r>
              <w:rPr>
                <w:rFonts w:hint="eastAsia"/>
              </w:rPr>
              <w:t>　</w:t>
            </w:r>
          </w:p>
        </w:tc>
        <w:tc>
          <w:tcPr>
            <w:tcW w:w="1418" w:type="dxa"/>
            <w:tcBorders>
              <w:top w:val="nil"/>
              <w:left w:val="nil"/>
              <w:bottom w:val="single" w:color="auto" w:sz="4" w:space="0"/>
              <w:right w:val="single" w:color="auto" w:sz="4" w:space="0"/>
            </w:tcBorders>
            <w:shd w:val="clear" w:color="auto" w:fill="FFFFFF"/>
            <w:vAlign w:val="center"/>
          </w:tcPr>
          <w:p>
            <w:pPr>
              <w:pStyle w:val="89"/>
              <w:bidi w:val="0"/>
            </w:pPr>
          </w:p>
        </w:tc>
      </w:tr>
    </w:tbl>
    <w:p>
      <w:pPr>
        <w:adjustRightInd w:val="0"/>
        <w:snapToGrid w:val="0"/>
        <w:spacing w:line="360" w:lineRule="auto"/>
        <w:ind w:firstLine="480" w:firstLineChars="200"/>
        <w:rPr>
          <w:rFonts w:ascii="宋体" w:hAnsi="宋体"/>
          <w:color w:val="FF0000"/>
          <w:sz w:val="24"/>
        </w:rPr>
      </w:pPr>
      <w:r>
        <w:rPr>
          <w:rFonts w:hint="eastAsia" w:ascii="宋体" w:hAnsi="宋体"/>
          <w:color w:val="000000"/>
          <w:sz w:val="24"/>
        </w:rPr>
        <w:t>说明：</w:t>
      </w:r>
    </w:p>
    <w:p>
      <w:pPr>
        <w:widowControl/>
        <w:numPr>
          <w:ilvl w:val="0"/>
          <w:numId w:val="8"/>
        </w:numPr>
        <w:adjustRightInd w:val="0"/>
        <w:snapToGrid w:val="0"/>
        <w:spacing w:line="360" w:lineRule="auto"/>
        <w:ind w:firstLine="480" w:firstLineChars="200"/>
        <w:jc w:val="left"/>
        <w:rPr>
          <w:rFonts w:ascii="宋体" w:hAnsi="宋体"/>
          <w:sz w:val="24"/>
        </w:rPr>
      </w:pPr>
      <w:r>
        <w:rPr>
          <w:rFonts w:hint="eastAsia" w:ascii="宋体" w:hAnsi="宋体"/>
          <w:sz w:val="24"/>
        </w:rPr>
        <w:t>每班工作时间为12小时工作制；</w:t>
      </w:r>
    </w:p>
    <w:p>
      <w:pPr>
        <w:widowControl/>
        <w:numPr>
          <w:ilvl w:val="0"/>
          <w:numId w:val="8"/>
        </w:numPr>
        <w:adjustRightInd w:val="0"/>
        <w:snapToGrid w:val="0"/>
        <w:spacing w:line="360" w:lineRule="auto"/>
        <w:ind w:firstLine="480" w:firstLineChars="200"/>
        <w:jc w:val="left"/>
        <w:rPr>
          <w:rFonts w:ascii="宋体" w:hAnsi="宋体"/>
          <w:sz w:val="24"/>
        </w:rPr>
      </w:pPr>
      <w:r>
        <w:rPr>
          <w:rFonts w:hint="eastAsia" w:ascii="宋体" w:hAnsi="宋体"/>
          <w:sz w:val="24"/>
        </w:rPr>
        <w:t>施工人员采用2班两倒制。</w:t>
      </w:r>
    </w:p>
    <w:bookmarkEnd w:id="937"/>
    <w:bookmarkEnd w:id="938"/>
    <w:bookmarkEnd w:id="939"/>
    <w:bookmarkEnd w:id="940"/>
    <w:bookmarkEnd w:id="941"/>
    <w:bookmarkEnd w:id="942"/>
    <w:p>
      <w:pPr>
        <w:pStyle w:val="4"/>
        <w:bidi w:val="0"/>
      </w:pPr>
      <w:bookmarkStart w:id="956" w:name="_Toc471569620"/>
      <w:bookmarkStart w:id="957" w:name="_Toc398660823"/>
      <w:bookmarkStart w:id="958" w:name="_Toc26320"/>
      <w:r>
        <w:t>5.4</w:t>
      </w:r>
      <w:r>
        <w:rPr>
          <w:rFonts w:hint="eastAsia"/>
        </w:rPr>
        <w:t>施工</w:t>
      </w:r>
      <w:r>
        <w:t>进度计划</w:t>
      </w:r>
      <w:r>
        <w:rPr>
          <w:rFonts w:hint="eastAsia"/>
        </w:rPr>
        <w:t>及</w:t>
      </w:r>
      <w:r>
        <w:t>说明</w:t>
      </w:r>
      <w:bookmarkEnd w:id="956"/>
      <w:bookmarkEnd w:id="957"/>
      <w:bookmarkEnd w:id="958"/>
    </w:p>
    <w:p>
      <w:pPr>
        <w:pStyle w:val="5"/>
        <w:bidi w:val="0"/>
      </w:pPr>
      <w:bookmarkStart w:id="959" w:name="_Toc398660824"/>
      <w:bookmarkStart w:id="960" w:name="_Toc471569621"/>
      <w:r>
        <w:t>5.4.1 编制依据及原则</w:t>
      </w:r>
      <w:bookmarkEnd w:id="959"/>
      <w:bookmarkEnd w:id="960"/>
    </w:p>
    <w:p>
      <w:pPr>
        <w:bidi w:val="0"/>
      </w:pPr>
      <w:r>
        <w:t>⑴满足施工合同总工期及各</w:t>
      </w:r>
      <w:r>
        <w:rPr>
          <w:rFonts w:hint="eastAsia"/>
        </w:rPr>
        <w:t>里程碑</w:t>
      </w:r>
      <w:r>
        <w:t>时间要求。</w:t>
      </w:r>
    </w:p>
    <w:p>
      <w:pPr>
        <w:bidi w:val="0"/>
      </w:pPr>
      <w:r>
        <w:t>⑵</w:t>
      </w:r>
      <w:r>
        <w:rPr>
          <w:rFonts w:hint="eastAsia"/>
        </w:rPr>
        <w:t>选择经济、合理、安全、可靠的施工方案，合理划分施工区段，资源优化组合。</w:t>
      </w:r>
      <w:r>
        <w:t>以本合同段工程内容、工程量大小、工艺、工法难易程度为依据，以类似工程施工经验为参考，确定科学合理的进度指标。</w:t>
      </w:r>
    </w:p>
    <w:p>
      <w:pPr>
        <w:bidi w:val="0"/>
      </w:pPr>
      <w:r>
        <w:t>⑶</w:t>
      </w:r>
      <w:r>
        <w:rPr>
          <w:rFonts w:hint="eastAsia"/>
        </w:rPr>
        <w:t>提高对缩短施工准备期重要性的认识，从施工图设计、地质补勘、盾构机采购制造、原材料进场、检验和试验、机械调转拼装调试等多角度、全方位的统筹考虑，尽早安排，以缩短施工准备期的时间。</w:t>
      </w:r>
    </w:p>
    <w:p>
      <w:pPr>
        <w:bidi w:val="0"/>
      </w:pPr>
      <w:r>
        <w:t>⑷充分考虑施工合同对相关</w:t>
      </w:r>
      <w:r>
        <w:rPr>
          <w:rFonts w:hint="eastAsia"/>
        </w:rPr>
        <w:t>里程碑</w:t>
      </w:r>
      <w:r>
        <w:t>工期要求，确保线路上提供工程接口条件的节点工期；并优化施工顺序，最大限度减少施工作业相互干扰，包括减少与本工程相邻区段的施工干扰。</w:t>
      </w:r>
    </w:p>
    <w:p>
      <w:pPr>
        <w:bidi w:val="0"/>
      </w:pPr>
      <w:r>
        <w:rPr>
          <w:rFonts w:hint="eastAsia"/>
        </w:rPr>
        <w:t>⑸加强现场的管理力量，抽调富有泥水盾构盾构隧道和深大基坑施工经验的管理人员和技术人员，合理调配资源，保证正常施工。</w:t>
      </w:r>
    </w:p>
    <w:p>
      <w:pPr>
        <w:bidi w:val="0"/>
      </w:pPr>
      <w:r>
        <w:rPr>
          <w:rFonts w:hint="eastAsia"/>
        </w:rPr>
        <w:t>⑹充分考虑到大直径盾构机穿越市内主路、长距离复合地层等施工难度，在保证施工安全的前提下，根据各种施工条件安排合理的掘进速度，均衡施工。</w:t>
      </w:r>
    </w:p>
    <w:p>
      <w:pPr>
        <w:bidi w:val="0"/>
        <w:rPr>
          <w:rFonts w:ascii="宋体" w:hAnsi="宋体"/>
        </w:rPr>
      </w:pPr>
      <w:r>
        <w:rPr>
          <w:rFonts w:hint="eastAsia"/>
        </w:rPr>
        <w:t>⑺在</w:t>
      </w:r>
      <w:r>
        <w:t>不影响盾构掘进施工</w:t>
      </w:r>
      <w:r>
        <w:rPr>
          <w:rFonts w:hint="eastAsia"/>
        </w:rPr>
        <w:t>工效</w:t>
      </w:r>
      <w:r>
        <w:t>的前提下，合理安排内部结构</w:t>
      </w:r>
      <w:r>
        <w:rPr>
          <w:rFonts w:hint="eastAsia"/>
        </w:rPr>
        <w:t>同步</w:t>
      </w:r>
      <w:r>
        <w:t>施工</w:t>
      </w:r>
      <w:r>
        <w:rPr>
          <w:rFonts w:hint="eastAsia"/>
        </w:rPr>
        <w:t>。</w:t>
      </w:r>
      <w:r>
        <w:t>盾构</w:t>
      </w:r>
      <w:r>
        <w:rPr>
          <w:rFonts w:hint="eastAsia"/>
        </w:rPr>
        <w:t>推进</w:t>
      </w:r>
      <w:r>
        <w:t>结束后，及时投入充足的</w:t>
      </w:r>
      <w:r>
        <w:rPr>
          <w:rFonts w:hint="eastAsia"/>
        </w:rPr>
        <w:t>设备</w:t>
      </w:r>
      <w:r>
        <w:t>及人力，确保迅速</w:t>
      </w:r>
      <w:r>
        <w:rPr>
          <w:rFonts w:hint="eastAsia"/>
        </w:rPr>
        <w:t>实现</w:t>
      </w:r>
      <w:r>
        <w:t>洞通。</w:t>
      </w:r>
    </w:p>
    <w:p>
      <w:pPr>
        <w:pStyle w:val="5"/>
        <w:bidi w:val="0"/>
      </w:pPr>
      <w:bookmarkStart w:id="961" w:name="_Toc398660826"/>
      <w:bookmarkStart w:id="962" w:name="_Toc471569622"/>
      <w:r>
        <w:t>5.4.</w:t>
      </w:r>
      <w:r>
        <w:rPr>
          <w:rFonts w:hint="eastAsia"/>
        </w:rPr>
        <w:t>2区间</w:t>
      </w:r>
      <w:r>
        <w:t>隧道</w:t>
      </w:r>
      <w:r>
        <w:rPr>
          <w:rFonts w:hint="eastAsia"/>
        </w:rPr>
        <w:t>盾构掘进</w:t>
      </w:r>
      <w:r>
        <w:t>主要</w:t>
      </w:r>
      <w:r>
        <w:rPr>
          <w:rFonts w:hint="eastAsia"/>
        </w:rPr>
        <w:t>进度</w:t>
      </w:r>
      <w:r>
        <w:t>指标分析</w:t>
      </w:r>
      <w:bookmarkEnd w:id="961"/>
      <w:bookmarkEnd w:id="962"/>
    </w:p>
    <w:p>
      <w:pPr>
        <w:pStyle w:val="511"/>
        <w:adjustRightInd w:val="0"/>
        <w:snapToGrid w:val="0"/>
        <w:spacing w:line="360" w:lineRule="auto"/>
        <w:rPr>
          <w:rFonts w:hAnsi="宋体"/>
          <w:szCs w:val="24"/>
        </w:rPr>
      </w:pPr>
      <w:r>
        <w:rPr>
          <w:rFonts w:hint="eastAsia" w:hAnsi="宋体"/>
          <w:szCs w:val="24"/>
        </w:rPr>
        <w:t>盾构隧道掘进每日安排两个掘进班作业，每一掘进班工作11小时。</w:t>
      </w:r>
    </w:p>
    <w:p>
      <w:pPr>
        <w:pStyle w:val="511"/>
        <w:numPr>
          <w:ilvl w:val="0"/>
          <w:numId w:val="9"/>
        </w:numPr>
        <w:adjustRightInd w:val="0"/>
        <w:snapToGrid w:val="0"/>
        <w:spacing w:line="360" w:lineRule="auto"/>
        <w:ind w:firstLineChars="0"/>
        <w:rPr>
          <w:rFonts w:hAnsi="宋体"/>
          <w:szCs w:val="24"/>
        </w:rPr>
      </w:pPr>
      <w:bookmarkStart w:id="963" w:name="_Toc262714853"/>
      <w:r>
        <w:rPr>
          <w:rFonts w:hint="eastAsia" w:hAnsi="宋体"/>
          <w:szCs w:val="24"/>
        </w:rPr>
        <w:t>一般地层段隧道施工进度指标</w:t>
      </w:r>
      <w:bookmarkEnd w:id="963"/>
    </w:p>
    <w:p>
      <w:pPr>
        <w:pStyle w:val="17"/>
        <w:adjustRightInd w:val="0"/>
        <w:snapToGrid w:val="0"/>
        <w:spacing w:line="360" w:lineRule="auto"/>
        <w:ind w:firstLine="480"/>
        <w:rPr>
          <w:rFonts w:ascii="宋体" w:hAnsi="宋体"/>
        </w:rPr>
      </w:pPr>
      <w:r>
        <w:rPr>
          <w:rFonts w:hint="eastAsia" w:ascii="宋体" w:hAnsi="宋体"/>
        </w:rPr>
        <w:t>一般地层段每环掘进工作时间安排(按掘进距离</w:t>
      </w:r>
      <w:r>
        <w:rPr>
          <w:rFonts w:ascii="宋体" w:hAnsi="宋体"/>
        </w:rPr>
        <w:t>2</w:t>
      </w:r>
      <w:r>
        <w:rPr>
          <w:rFonts w:hint="eastAsia" w:ascii="宋体" w:hAnsi="宋体"/>
        </w:rPr>
        <w:t>000m考虑)详见表5.</w:t>
      </w:r>
      <w:r>
        <w:rPr>
          <w:rFonts w:ascii="宋体" w:hAnsi="宋体"/>
        </w:rPr>
        <w:t>4</w:t>
      </w:r>
      <w:r>
        <w:rPr>
          <w:rFonts w:hint="eastAsia" w:ascii="宋体" w:hAnsi="宋体"/>
        </w:rPr>
        <w:t>-</w:t>
      </w:r>
      <w:r>
        <w:rPr>
          <w:rFonts w:ascii="宋体" w:hAnsi="宋体"/>
        </w:rPr>
        <w:t>1</w:t>
      </w:r>
      <w:r>
        <w:rPr>
          <w:rFonts w:hint="eastAsia" w:ascii="宋体" w:hAnsi="宋体"/>
        </w:rPr>
        <w:t>。</w:t>
      </w:r>
    </w:p>
    <w:p>
      <w:pPr>
        <w:pStyle w:val="90"/>
        <w:ind w:firstLine="0"/>
        <w:rPr>
          <w:rFonts w:hint="eastAsia"/>
        </w:rPr>
      </w:pPr>
      <w:r>
        <w:rPr>
          <w:rFonts w:hint="eastAsia"/>
        </w:rPr>
        <w:t>表5.4-1一般地层段盾构作业时间分析表</w:t>
      </w:r>
    </w:p>
    <w:tbl>
      <w:tblPr>
        <w:tblStyle w:val="73"/>
        <w:tblW w:w="0" w:type="auto"/>
        <w:jc w:val="center"/>
        <w:tblBorders>
          <w:top w:val="thickThinSmallGap" w:color="000066" w:sz="12" w:space="0"/>
          <w:left w:val="thickThinSmallGap" w:color="000066" w:sz="12" w:space="0"/>
          <w:bottom w:val="thinThickSmallGap" w:color="000066" w:sz="12" w:space="0"/>
          <w:right w:val="thinThickSmallGap" w:color="000066" w:sz="12" w:space="0"/>
          <w:insideH w:val="single" w:color="000066" w:sz="6" w:space="0"/>
          <w:insideV w:val="single" w:color="000066" w:sz="6" w:space="0"/>
        </w:tblBorders>
        <w:tblLayout w:type="fixed"/>
        <w:tblCellMar>
          <w:top w:w="0" w:type="dxa"/>
          <w:left w:w="108" w:type="dxa"/>
          <w:bottom w:w="0" w:type="dxa"/>
          <w:right w:w="108" w:type="dxa"/>
        </w:tblCellMar>
      </w:tblPr>
      <w:tblGrid>
        <w:gridCol w:w="993"/>
        <w:gridCol w:w="1609"/>
        <w:gridCol w:w="1144"/>
        <w:gridCol w:w="592"/>
        <w:gridCol w:w="592"/>
        <w:gridCol w:w="592"/>
        <w:gridCol w:w="592"/>
        <w:gridCol w:w="592"/>
        <w:gridCol w:w="592"/>
        <w:gridCol w:w="592"/>
        <w:gridCol w:w="1325"/>
      </w:tblGrid>
      <w:tr>
        <w:tblPrEx>
          <w:tblBorders>
            <w:top w:val="thickThinSmallGap" w:color="000066" w:sz="12" w:space="0"/>
            <w:left w:val="thickThinSmallGap" w:color="000066" w:sz="12" w:space="0"/>
            <w:bottom w:val="thinThickSmallGap" w:color="000066" w:sz="12" w:space="0"/>
            <w:right w:val="thinThickSmallGap" w:color="000066" w:sz="12" w:space="0"/>
            <w:insideH w:val="single" w:color="000066" w:sz="6" w:space="0"/>
            <w:insideV w:val="single" w:color="000066" w:sz="6" w:space="0"/>
          </w:tblBorders>
          <w:tblCellMar>
            <w:top w:w="0" w:type="dxa"/>
            <w:left w:w="108" w:type="dxa"/>
            <w:bottom w:w="0" w:type="dxa"/>
            <w:right w:w="108" w:type="dxa"/>
          </w:tblCellMar>
        </w:tblPrEx>
        <w:trPr>
          <w:trHeight w:val="244" w:hRule="atLeast"/>
          <w:jc w:val="center"/>
        </w:trPr>
        <w:tc>
          <w:tcPr>
            <w:tcW w:w="993" w:type="dxa"/>
            <w:vMerge w:val="restart"/>
            <w:vAlign w:val="center"/>
          </w:tcPr>
          <w:p>
            <w:pPr>
              <w:pStyle w:val="89"/>
              <w:bidi w:val="0"/>
            </w:pPr>
            <w:r>
              <w:rPr>
                <w:rFonts w:hint="eastAsia"/>
              </w:rPr>
              <w:t>序号</w:t>
            </w:r>
          </w:p>
        </w:tc>
        <w:tc>
          <w:tcPr>
            <w:tcW w:w="1609" w:type="dxa"/>
            <w:vMerge w:val="restart"/>
            <w:vAlign w:val="center"/>
          </w:tcPr>
          <w:p>
            <w:pPr>
              <w:pStyle w:val="89"/>
              <w:bidi w:val="0"/>
            </w:pPr>
            <w:r>
              <w:rPr>
                <w:rFonts w:hint="eastAsia"/>
              </w:rPr>
              <w:t>工作内容</w:t>
            </w:r>
          </w:p>
        </w:tc>
        <w:tc>
          <w:tcPr>
            <w:tcW w:w="1144" w:type="dxa"/>
            <w:vMerge w:val="restart"/>
            <w:vAlign w:val="center"/>
          </w:tcPr>
          <w:p>
            <w:pPr>
              <w:pStyle w:val="89"/>
              <w:bidi w:val="0"/>
            </w:pPr>
            <w:r>
              <w:rPr>
                <w:rFonts w:hint="eastAsia"/>
              </w:rPr>
              <w:t>作业时间</w:t>
            </w:r>
          </w:p>
        </w:tc>
        <w:tc>
          <w:tcPr>
            <w:tcW w:w="4144" w:type="dxa"/>
            <w:gridSpan w:val="7"/>
            <w:vAlign w:val="center"/>
          </w:tcPr>
          <w:p>
            <w:pPr>
              <w:pStyle w:val="89"/>
              <w:bidi w:val="0"/>
            </w:pPr>
            <w:r>
              <w:rPr>
                <w:rFonts w:hint="eastAsia"/>
              </w:rPr>
              <w:t>时间进度(min)</w:t>
            </w:r>
          </w:p>
        </w:tc>
        <w:tc>
          <w:tcPr>
            <w:tcW w:w="1325" w:type="dxa"/>
            <w:vMerge w:val="restart"/>
            <w:vAlign w:val="center"/>
          </w:tcPr>
          <w:p>
            <w:pPr>
              <w:pStyle w:val="89"/>
              <w:bidi w:val="0"/>
            </w:pPr>
            <w:r>
              <w:rPr>
                <w:rFonts w:hint="eastAsia"/>
              </w:rPr>
              <w:t>备注</w:t>
            </w:r>
          </w:p>
        </w:tc>
      </w:tr>
      <w:tr>
        <w:tblPrEx>
          <w:tblBorders>
            <w:top w:val="thickThinSmallGap" w:color="000066" w:sz="12" w:space="0"/>
            <w:left w:val="thickThinSmallGap" w:color="000066" w:sz="12" w:space="0"/>
            <w:bottom w:val="thinThickSmallGap" w:color="000066" w:sz="12" w:space="0"/>
            <w:right w:val="thinThickSmallGap" w:color="000066" w:sz="12" w:space="0"/>
            <w:insideH w:val="single" w:color="000066" w:sz="6" w:space="0"/>
            <w:insideV w:val="single" w:color="000066" w:sz="6" w:space="0"/>
          </w:tblBorders>
          <w:tblCellMar>
            <w:top w:w="0" w:type="dxa"/>
            <w:left w:w="108" w:type="dxa"/>
            <w:bottom w:w="0" w:type="dxa"/>
            <w:right w:w="108" w:type="dxa"/>
          </w:tblCellMar>
        </w:tblPrEx>
        <w:trPr>
          <w:trHeight w:val="178" w:hRule="atLeast"/>
          <w:jc w:val="center"/>
        </w:trPr>
        <w:tc>
          <w:tcPr>
            <w:tcW w:w="993" w:type="dxa"/>
            <w:vMerge w:val="continue"/>
            <w:vAlign w:val="center"/>
          </w:tcPr>
          <w:p>
            <w:pPr>
              <w:pStyle w:val="89"/>
              <w:bidi w:val="0"/>
            </w:pPr>
          </w:p>
        </w:tc>
        <w:tc>
          <w:tcPr>
            <w:tcW w:w="1609" w:type="dxa"/>
            <w:vMerge w:val="continue"/>
            <w:vAlign w:val="center"/>
          </w:tcPr>
          <w:p>
            <w:pPr>
              <w:pStyle w:val="89"/>
              <w:bidi w:val="0"/>
            </w:pPr>
          </w:p>
        </w:tc>
        <w:tc>
          <w:tcPr>
            <w:tcW w:w="1144" w:type="dxa"/>
            <w:vMerge w:val="continue"/>
            <w:vAlign w:val="center"/>
          </w:tcPr>
          <w:p>
            <w:pPr>
              <w:pStyle w:val="89"/>
              <w:bidi w:val="0"/>
            </w:pPr>
          </w:p>
        </w:tc>
        <w:tc>
          <w:tcPr>
            <w:tcW w:w="592" w:type="dxa"/>
            <w:vAlign w:val="center"/>
          </w:tcPr>
          <w:p>
            <w:pPr>
              <w:pStyle w:val="89"/>
              <w:bidi w:val="0"/>
            </w:pPr>
            <w:r>
              <w:rPr>
                <w:rFonts w:hint="eastAsia"/>
              </w:rPr>
              <w:t>20</w:t>
            </w:r>
          </w:p>
        </w:tc>
        <w:tc>
          <w:tcPr>
            <w:tcW w:w="592" w:type="dxa"/>
            <w:vAlign w:val="center"/>
          </w:tcPr>
          <w:p>
            <w:pPr>
              <w:pStyle w:val="89"/>
              <w:bidi w:val="0"/>
            </w:pPr>
            <w:r>
              <w:rPr>
                <w:rFonts w:hint="eastAsia"/>
              </w:rPr>
              <w:t>40</w:t>
            </w:r>
          </w:p>
        </w:tc>
        <w:tc>
          <w:tcPr>
            <w:tcW w:w="592" w:type="dxa"/>
            <w:vAlign w:val="center"/>
          </w:tcPr>
          <w:p>
            <w:pPr>
              <w:pStyle w:val="89"/>
              <w:bidi w:val="0"/>
            </w:pPr>
            <w:r>
              <w:rPr>
                <w:rFonts w:hint="eastAsia"/>
              </w:rPr>
              <w:t>60</w:t>
            </w:r>
          </w:p>
        </w:tc>
        <w:tc>
          <w:tcPr>
            <w:tcW w:w="592" w:type="dxa"/>
            <w:vAlign w:val="center"/>
          </w:tcPr>
          <w:p>
            <w:pPr>
              <w:pStyle w:val="89"/>
              <w:bidi w:val="0"/>
            </w:pPr>
            <w:r>
              <w:rPr>
                <w:rFonts w:hint="eastAsia"/>
              </w:rPr>
              <w:t>80</w:t>
            </w:r>
          </w:p>
        </w:tc>
        <w:tc>
          <w:tcPr>
            <w:tcW w:w="592" w:type="dxa"/>
            <w:vAlign w:val="center"/>
          </w:tcPr>
          <w:p>
            <w:pPr>
              <w:pStyle w:val="89"/>
              <w:bidi w:val="0"/>
            </w:pPr>
            <w:r>
              <w:rPr>
                <w:rFonts w:hint="eastAsia"/>
              </w:rPr>
              <w:t>100</w:t>
            </w:r>
          </w:p>
        </w:tc>
        <w:tc>
          <w:tcPr>
            <w:tcW w:w="592" w:type="dxa"/>
            <w:vAlign w:val="center"/>
          </w:tcPr>
          <w:p>
            <w:pPr>
              <w:pStyle w:val="89"/>
              <w:bidi w:val="0"/>
            </w:pPr>
            <w:r>
              <w:rPr>
                <w:rFonts w:hint="eastAsia"/>
              </w:rPr>
              <w:t>120</w:t>
            </w:r>
          </w:p>
        </w:tc>
        <w:tc>
          <w:tcPr>
            <w:tcW w:w="592" w:type="dxa"/>
            <w:vAlign w:val="center"/>
          </w:tcPr>
          <w:p>
            <w:pPr>
              <w:pStyle w:val="89"/>
              <w:bidi w:val="0"/>
            </w:pPr>
            <w:r>
              <w:rPr>
                <w:rFonts w:hint="eastAsia"/>
              </w:rPr>
              <w:t>140</w:t>
            </w:r>
          </w:p>
        </w:tc>
        <w:tc>
          <w:tcPr>
            <w:tcW w:w="1325" w:type="dxa"/>
            <w:vMerge w:val="continue"/>
            <w:vAlign w:val="center"/>
          </w:tcPr>
          <w:p>
            <w:pPr>
              <w:pStyle w:val="89"/>
              <w:bidi w:val="0"/>
            </w:pPr>
          </w:p>
        </w:tc>
      </w:tr>
      <w:tr>
        <w:tblPrEx>
          <w:tblBorders>
            <w:top w:val="thickThinSmallGap" w:color="000066" w:sz="12" w:space="0"/>
            <w:left w:val="thickThinSmallGap" w:color="000066" w:sz="12" w:space="0"/>
            <w:bottom w:val="thinThickSmallGap" w:color="000066" w:sz="12" w:space="0"/>
            <w:right w:val="thinThickSmallGap" w:color="000066" w:sz="12" w:space="0"/>
            <w:insideH w:val="single" w:color="000066" w:sz="6" w:space="0"/>
            <w:insideV w:val="single" w:color="000066" w:sz="6" w:space="0"/>
          </w:tblBorders>
          <w:tblCellMar>
            <w:top w:w="0" w:type="dxa"/>
            <w:left w:w="108" w:type="dxa"/>
            <w:bottom w:w="0" w:type="dxa"/>
            <w:right w:w="108" w:type="dxa"/>
          </w:tblCellMar>
        </w:tblPrEx>
        <w:trPr>
          <w:trHeight w:val="284" w:hRule="atLeast"/>
          <w:jc w:val="center"/>
        </w:trPr>
        <w:tc>
          <w:tcPr>
            <w:tcW w:w="993" w:type="dxa"/>
            <w:vAlign w:val="center"/>
          </w:tcPr>
          <w:p>
            <w:pPr>
              <w:pStyle w:val="89"/>
              <w:bidi w:val="0"/>
            </w:pPr>
            <w:r>
              <w:rPr>
                <w:rFonts w:hint="eastAsia"/>
              </w:rPr>
              <w:t>1</w:t>
            </w:r>
          </w:p>
        </w:tc>
        <w:tc>
          <w:tcPr>
            <w:tcW w:w="1609" w:type="dxa"/>
            <w:vAlign w:val="center"/>
          </w:tcPr>
          <w:p>
            <w:pPr>
              <w:pStyle w:val="89"/>
              <w:bidi w:val="0"/>
            </w:pPr>
            <w:r>
              <w:rPr>
                <w:rFonts w:hint="eastAsia"/>
              </w:rPr>
              <w:t>掘进准备</w:t>
            </w:r>
          </w:p>
        </w:tc>
        <w:tc>
          <w:tcPr>
            <w:tcW w:w="1144" w:type="dxa"/>
            <w:vAlign w:val="center"/>
          </w:tcPr>
          <w:p>
            <w:pPr>
              <w:pStyle w:val="89"/>
              <w:bidi w:val="0"/>
            </w:pPr>
            <w:r>
              <mc:AlternateContent>
                <mc:Choice Requires="wps">
                  <w:drawing>
                    <wp:anchor distT="0" distB="0" distL="114300" distR="114300" simplePos="0" relativeHeight="251661312" behindDoc="0" locked="0" layoutInCell="1" allowOverlap="1">
                      <wp:simplePos x="0" y="0"/>
                      <wp:positionH relativeFrom="column">
                        <wp:posOffset>651510</wp:posOffset>
                      </wp:positionH>
                      <wp:positionV relativeFrom="paragraph">
                        <wp:posOffset>92075</wp:posOffset>
                      </wp:positionV>
                      <wp:extent cx="95250" cy="0"/>
                      <wp:effectExtent l="0" t="0" r="0" b="0"/>
                      <wp:wrapNone/>
                      <wp:docPr id="11242" name="直接箭头连接符 11242"/>
                      <wp:cNvGraphicFramePr/>
                      <a:graphic xmlns:a="http://schemas.openxmlformats.org/drawingml/2006/main">
                        <a:graphicData uri="http://schemas.microsoft.com/office/word/2010/wordprocessingShape">
                          <wps:wsp>
                            <wps:cNvCnPr>
                              <a:cxnSpLocks noChangeShapeType="1"/>
                            </wps:cNvCnPr>
                            <wps:spPr bwMode="auto">
                              <a:xfrm>
                                <a:off x="0" y="0"/>
                                <a:ext cx="95250" cy="0"/>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51.3pt;margin-top:7.25pt;height:0pt;width:7.5pt;z-index:251661312;mso-width-relative:page;mso-height-relative:page;" filled="f" stroked="t" coordsize="21600,21600" o:gfxdata="UEsDBAoAAAAAAIdO4kAAAAAAAAAAAAAAAAAEAAAAZHJzL1BLAwQUAAAACACHTuJAqeAl0tQAAAAJ&#10;AQAADwAAAGRycy9kb3ducmV2LnhtbE2PzU7DQAyE70i8w8pI3OhuKvpDyKaHSkgVEgfaPICbNUlE&#10;1htlt2369rjiADfPeDT+XGwm36szjbELbCGbGVDEdXAdNxaqw9vTGlRMyA77wGThShE25f1dgbkL&#10;F/6k8z41Sko45mihTWnItY51Sx7jLAzEsvsKo8ckcmy0G/Ei5b7Xc2OW2mPHcqHFgbYt1d/7k7ew&#10;ql7qajpku+0uBdKLd7x+TGjt40NmXkElmtJfGG74gg6lMB3DiV1UvWgzX0pUhucFqFsgW4lx/DV0&#10;Wej/H5Q/UEsDBBQAAAAIAIdO4kA2Td+q/AEAANMDAAAOAAAAZHJzL2Uyb0RvYy54bWytU82O0zAQ&#10;viPxDpbvND/aIoia7qHVclmg0i4P4DpOYmF7LNtt2pfgBZA4ASfgtHeeBpbHYOy0ZVkueyAHy+OZ&#10;+Wa+byaz851WZCucl2BqWkxySoTh0EjT1fTN9cWTZ5T4wEzDFBhR073w9Hz++NFssJUooQfVCEcQ&#10;xPhqsDXtQ7BVlnneC838BKww6GzBaRbQdF3WODYgulZZmedPswFcYx1w4T2+LkcnPSC6hwBC20ou&#10;lsA3WpgwojqhWEBKvpfW03nqtm0FD6/b1otAVE2RaUgnFsH7Op7ZfMaqzjHbS35ogT2khXucNJMG&#10;i56gliwwsnHyHygtuQMPbZhw0NlIJCmCLIr8njZXPbMicUGpvT2J7v8fLH+1XTkiG9yEojwrKTFM&#10;49Bv39/8fPfp9tvXHx9vfn3/EO9fPpMxBCUbrK8wc2FWLpLmO3NlL4G/9cTAomemE6n1671FrCKK&#10;nP2VEg1vsfB6eAkNxrBNgKTfrnU6QqIyZJfGtD+NSewC4fj4fFpOcX786MlYdUyzzocXAjSJl5r6&#10;4Jjs+rAAY3AVwBWpCNte+hCbYtUxIdY0cCGVShuhDBlqWk7P8jxleFCyid4Y5123XihHtiwuVfoS&#10;RfTcDXOwMc1YRZmYJ9I+HkofJRjFXEOzX7mjTjjr1NxhL+My3bWTmn/+xfl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qeAl0tQAAAAJAQAADwAAAAAAAAABACAAAAAiAAAAZHJzL2Rvd25yZXYueG1s&#10;UEsBAhQAFAAAAAgAh07iQDZN36r8AQAA0wMAAA4AAAAAAAAAAQAgAAAAIwEAAGRycy9lMm9Eb2Mu&#10;eG1sUEsFBgAAAAAGAAYAWQEAAJEFAAAAAA==&#10;">
                      <v:fill on="f" focussize="0,0"/>
                      <v:stroke weight="2pt" color="#000000" joinstyle="round"/>
                      <v:imagedata o:title=""/>
                      <o:lock v:ext="edit" aspectratio="f"/>
                    </v:shape>
                  </w:pict>
                </mc:Fallback>
              </mc:AlternateContent>
            </w:r>
            <w:r>
              <w:rPr>
                <w:rFonts w:hint="eastAsia"/>
              </w:rPr>
              <w:t>5</w:t>
            </w: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1325" w:type="dxa"/>
            <w:vAlign w:val="center"/>
          </w:tcPr>
          <w:p>
            <w:pPr>
              <w:pStyle w:val="89"/>
              <w:bidi w:val="0"/>
            </w:pPr>
          </w:p>
        </w:tc>
      </w:tr>
      <w:tr>
        <w:tblPrEx>
          <w:tblBorders>
            <w:top w:val="thickThinSmallGap" w:color="000066" w:sz="12" w:space="0"/>
            <w:left w:val="thickThinSmallGap" w:color="000066" w:sz="12" w:space="0"/>
            <w:bottom w:val="thinThickSmallGap" w:color="000066" w:sz="12" w:space="0"/>
            <w:right w:val="thinThickSmallGap" w:color="000066" w:sz="12" w:space="0"/>
            <w:insideH w:val="single" w:color="000066" w:sz="6" w:space="0"/>
            <w:insideV w:val="single" w:color="000066" w:sz="6" w:space="0"/>
          </w:tblBorders>
          <w:tblCellMar>
            <w:top w:w="0" w:type="dxa"/>
            <w:left w:w="108" w:type="dxa"/>
            <w:bottom w:w="0" w:type="dxa"/>
            <w:right w:w="108" w:type="dxa"/>
          </w:tblCellMar>
        </w:tblPrEx>
        <w:trPr>
          <w:trHeight w:val="284" w:hRule="atLeast"/>
          <w:jc w:val="center"/>
        </w:trPr>
        <w:tc>
          <w:tcPr>
            <w:tcW w:w="993" w:type="dxa"/>
            <w:vAlign w:val="center"/>
          </w:tcPr>
          <w:p>
            <w:pPr>
              <w:pStyle w:val="89"/>
              <w:bidi w:val="0"/>
            </w:pPr>
            <w:r>
              <w:rPr>
                <w:rFonts w:hint="eastAsia"/>
              </w:rPr>
              <w:t>2</w:t>
            </w:r>
          </w:p>
        </w:tc>
        <w:tc>
          <w:tcPr>
            <w:tcW w:w="1609" w:type="dxa"/>
            <w:vAlign w:val="center"/>
          </w:tcPr>
          <w:p>
            <w:pPr>
              <w:pStyle w:val="89"/>
              <w:bidi w:val="0"/>
            </w:pPr>
            <w:r>
              <w:rPr>
                <w:rFonts w:hint="eastAsia"/>
              </w:rPr>
              <w:t>掘进作业</w:t>
            </w:r>
          </w:p>
        </w:tc>
        <w:tc>
          <w:tcPr>
            <w:tcW w:w="1144" w:type="dxa"/>
            <w:vAlign w:val="center"/>
          </w:tcPr>
          <w:p>
            <w:pPr>
              <w:pStyle w:val="89"/>
              <w:bidi w:val="0"/>
            </w:pPr>
            <w:r>
              <w:rPr>
                <w:rFonts w:hint="eastAsia"/>
              </w:rPr>
              <w:t>60</w:t>
            </w:r>
          </w:p>
        </w:tc>
        <w:tc>
          <w:tcPr>
            <w:tcW w:w="592" w:type="dxa"/>
            <w:vAlign w:val="center"/>
          </w:tcPr>
          <w:p>
            <w:pPr>
              <w:pStyle w:val="89"/>
              <w:bidi w:val="0"/>
            </w:pPr>
            <w:r>
              <mc:AlternateContent>
                <mc:Choice Requires="wps">
                  <w:drawing>
                    <wp:anchor distT="0" distB="0" distL="114300" distR="114300" simplePos="0" relativeHeight="251662336" behindDoc="0" locked="0" layoutInCell="1" allowOverlap="1">
                      <wp:simplePos x="0" y="0"/>
                      <wp:positionH relativeFrom="column">
                        <wp:posOffset>29210</wp:posOffset>
                      </wp:positionH>
                      <wp:positionV relativeFrom="paragraph">
                        <wp:posOffset>92710</wp:posOffset>
                      </wp:positionV>
                      <wp:extent cx="1115695" cy="0"/>
                      <wp:effectExtent l="0" t="0" r="0" b="0"/>
                      <wp:wrapNone/>
                      <wp:docPr id="11241" name="直接箭头连接符 11241"/>
                      <wp:cNvGraphicFramePr/>
                      <a:graphic xmlns:a="http://schemas.openxmlformats.org/drawingml/2006/main">
                        <a:graphicData uri="http://schemas.microsoft.com/office/word/2010/wordprocessingShape">
                          <wps:wsp>
                            <wps:cNvCnPr>
                              <a:cxnSpLocks noChangeShapeType="1"/>
                            </wps:cNvCnPr>
                            <wps:spPr bwMode="auto">
                              <a:xfrm>
                                <a:off x="0" y="0"/>
                                <a:ext cx="1115695" cy="0"/>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2.3pt;margin-top:7.3pt;height:0pt;width:87.85pt;z-index:251662336;mso-width-relative:page;mso-height-relative:page;" filled="f" stroked="t" coordsize="21600,21600" o:gfxdata="UEsDBAoAAAAAAIdO4kAAAAAAAAAAAAAAAAAEAAAAZHJzL1BLAwQUAAAACACHTuJAGexUrtIAAAAH&#10;AQAADwAAAGRycy9kb3ducmV2LnhtbE2Oy07DMBBF90j8gzVI7KgdHqWEOF1UQqqQWNDmA6bxkETE&#10;4yh22/TvmYgFrEb3oTunWE++VycaYxfYQrYwoIjr4DpuLFT7t7sVqJiQHfaBycKFIqzL66sCcxfO&#10;/EmnXWqUjHDM0UKb0pBrHeuWPMZFGIgl+wqjxyRybLQb8Szjvtf3xiy1x47lQ4sDbVqqv3dHb+G5&#10;eqmraZ9tN9sUSD+94+VjQmtvbzLzCirRlP7KMOMLOpTCdAhHdlH1Fh6XUhR7vnO8Mg+gDr+GLgv9&#10;n7/8AVBLAwQUAAAACACHTuJAOQ6Qm/8BAADVAwAADgAAAGRycy9lMm9Eb2MueG1srVPBbhMxEL0j&#10;8Q+W72R3o6aCVTY9JCqXApFaPsDxenctbI9lO9nkJ/gBJE7ACXrqna+B9jM69iahlEsP7MHyeGbe&#10;zHszOz3bakU2wnkJpqLFKKdEGA61NG1F31+dv3hJiQ/M1EyBERXdCU/PZs+fTXtbijF0oGrhCIIY&#10;X/a2ol0ItswyzzuhmR+BFQadDTjNApquzWrHekTXKhvn+WnWg6utAy68x9fF4KR7RPcUQGgaycUC&#10;+FoLEwZUJxQLSMl30no6S902jeDhXdN4EYiqKDIN6cQieF/FM5tNWdk6ZjvJ9y2wp7TwiJNm0mDR&#10;I9SCBUbWTv4DpSV34KEJIw46G4gkRZBFkT/S5rJjViQuKLW3R9H9/4PlbzdLR2SNm1CMTwpKDNM4&#10;9NtPN78/fr29/vHry83dz8/x/v0bGUJQst76EjPnZukiab41l/YC+AdPDMw7ZlqRWr/aWcQqosjZ&#10;XynR8BYLr/o3UGMMWwdI+m0bpyMkKkO2aUy745jENhCOj0VRTE5fTSjhB1/GykOidT68FqBJvFTU&#10;B8dk24U5GIPLAK5IZdjmwofYFisPCbGqgXOpVNoJZUhf0fHkJM9Thgcl6+iNcd61q7lyZMPiWqUv&#10;kUTPwzAHa1MPVZSJeSJt5L70QYRBzhXUu6U7KIXTTs3tNzOu00M76fnnb5zd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nsVK7SAAAABwEAAA8AAAAAAAAAAQAgAAAAIgAAAGRycy9kb3ducmV2Lnht&#10;bFBLAQIUABQAAAAIAIdO4kA5DpCb/wEAANUDAAAOAAAAAAAAAAEAIAAAACEBAABkcnMvZTJvRG9j&#10;LnhtbFBLBQYAAAAABgAGAFkBAACSBQAAAAA=&#10;">
                      <v:fill on="f" focussize="0,0"/>
                      <v:stroke weight="2pt" color="#000000" joinstyle="round"/>
                      <v:imagedata o:title=""/>
                      <o:lock v:ext="edit" aspectratio="f"/>
                    </v:shape>
                  </w:pict>
                </mc:Fallback>
              </mc:AlternateContent>
            </w: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1325" w:type="dxa"/>
            <w:vAlign w:val="center"/>
          </w:tcPr>
          <w:p>
            <w:pPr>
              <w:pStyle w:val="89"/>
              <w:bidi w:val="0"/>
            </w:pPr>
            <w:r>
              <w:rPr>
                <w:rFonts w:hint="eastAsia"/>
              </w:rPr>
              <w:t>35mm/min</w:t>
            </w:r>
          </w:p>
        </w:tc>
      </w:tr>
      <w:tr>
        <w:tblPrEx>
          <w:tblBorders>
            <w:top w:val="thickThinSmallGap" w:color="000066" w:sz="12" w:space="0"/>
            <w:left w:val="thickThinSmallGap" w:color="000066" w:sz="12" w:space="0"/>
            <w:bottom w:val="thinThickSmallGap" w:color="000066" w:sz="12" w:space="0"/>
            <w:right w:val="thinThickSmallGap" w:color="000066" w:sz="12" w:space="0"/>
            <w:insideH w:val="single" w:color="000066" w:sz="6" w:space="0"/>
            <w:insideV w:val="single" w:color="000066" w:sz="6" w:space="0"/>
          </w:tblBorders>
          <w:tblCellMar>
            <w:top w:w="0" w:type="dxa"/>
            <w:left w:w="108" w:type="dxa"/>
            <w:bottom w:w="0" w:type="dxa"/>
            <w:right w:w="108" w:type="dxa"/>
          </w:tblCellMar>
        </w:tblPrEx>
        <w:trPr>
          <w:trHeight w:val="284" w:hRule="atLeast"/>
          <w:jc w:val="center"/>
        </w:trPr>
        <w:tc>
          <w:tcPr>
            <w:tcW w:w="993" w:type="dxa"/>
            <w:vAlign w:val="center"/>
          </w:tcPr>
          <w:p>
            <w:pPr>
              <w:pStyle w:val="89"/>
              <w:bidi w:val="0"/>
            </w:pPr>
            <w:r>
              <w:rPr>
                <w:rFonts w:hint="eastAsia"/>
              </w:rPr>
              <w:t>3</w:t>
            </w:r>
          </w:p>
        </w:tc>
        <w:tc>
          <w:tcPr>
            <w:tcW w:w="1609" w:type="dxa"/>
            <w:vAlign w:val="center"/>
          </w:tcPr>
          <w:p>
            <w:pPr>
              <w:pStyle w:val="89"/>
              <w:bidi w:val="0"/>
            </w:pPr>
            <w:r>
              <w:rPr>
                <w:rFonts w:hint="eastAsia"/>
              </w:rPr>
              <w:t>管片拼装准备</w:t>
            </w:r>
          </w:p>
        </w:tc>
        <w:tc>
          <w:tcPr>
            <w:tcW w:w="1144" w:type="dxa"/>
            <w:vAlign w:val="center"/>
          </w:tcPr>
          <w:p>
            <w:pPr>
              <w:pStyle w:val="89"/>
              <w:bidi w:val="0"/>
            </w:pPr>
            <w:r>
              <w:rPr>
                <w:rFonts w:hint="eastAsia"/>
              </w:rPr>
              <w:t>3</w:t>
            </w: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r>
              <mc:AlternateContent>
                <mc:Choice Requires="wps">
                  <w:drawing>
                    <wp:anchor distT="0" distB="0" distL="114300" distR="114300" simplePos="0" relativeHeight="251668480" behindDoc="0" locked="0" layoutInCell="1" allowOverlap="1">
                      <wp:simplePos x="0" y="0"/>
                      <wp:positionH relativeFrom="column">
                        <wp:posOffset>8255</wp:posOffset>
                      </wp:positionH>
                      <wp:positionV relativeFrom="paragraph">
                        <wp:posOffset>78740</wp:posOffset>
                      </wp:positionV>
                      <wp:extent cx="71755" cy="0"/>
                      <wp:effectExtent l="0" t="0" r="0" b="0"/>
                      <wp:wrapNone/>
                      <wp:docPr id="11240" name="直接箭头连接符 11240"/>
                      <wp:cNvGraphicFramePr/>
                      <a:graphic xmlns:a="http://schemas.openxmlformats.org/drawingml/2006/main">
                        <a:graphicData uri="http://schemas.microsoft.com/office/word/2010/wordprocessingShape">
                          <wps:wsp>
                            <wps:cNvCnPr>
                              <a:cxnSpLocks noChangeShapeType="1"/>
                            </wps:cNvCnPr>
                            <wps:spPr bwMode="auto">
                              <a:xfrm>
                                <a:off x="0" y="0"/>
                                <a:ext cx="71755" cy="0"/>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0.65pt;margin-top:6.2pt;height:0pt;width:5.65pt;z-index:251668480;mso-width-relative:page;mso-height-relative:page;" filled="f" stroked="t" coordsize="21600,21600" o:gfxdata="UEsDBAoAAAAAAIdO4kAAAAAAAAAAAAAAAAAEAAAAZHJzL1BLAwQUAAAACACHTuJABl+y5NIAAAAG&#10;AQAADwAAAGRycy9kb3ducmV2LnhtbE2OwUrDQBCG70LfYZmCN7tJqlVjNj0UCkXwYJsHmGbHJJid&#10;Ddltm769Uzzoafj4f/75ivXkenWmMXSeDaSLBBRx7W3HjYHqsH14ARUissXeMxm4UoB1ObsrMLf+&#10;wp903sdGyQiHHA20MQ651qFuyWFY+IFYsi8/OoyCY6PtiBcZd73OkmSlHXYsH1ocaNNS/b0/OQPP&#10;1WtdTYd0t9lFT/rpHa8fExpzP0+TN1CRpvhXhpu+qEMpTkd/YhtUL7yUopzsEdQtzlagjr+sy0L/&#10;1y9/AFBLAwQUAAAACACHTuJAG6Zh1f0BAADTAwAADgAAAGRycy9lMm9Eb2MueG1srVPBbhMxEL0j&#10;8Q+W72R3o4aiVTY9JCqXApFaPsDxenctbI9lO9nkJ/gBJE7ACXrqna+B9jM69iahlEsP7MHyeGbe&#10;zHszOz3bakU2wnkJpqLFKKdEGA61NG1F31+dv3hFiQ/M1EyBERXdCU/PZs+fTXtbijF0oGrhCIIY&#10;X/a2ol0ItswyzzuhmR+BFQadDTjNApquzWrHekTXKhvn+cusB1dbB1x4j6+LwUn3iO4pgNA0kosF&#10;8LUWJgyoTigWkJLvpPV0lrptGsHDu6bxIhBVUWQa0olF8L6KZzabsrJ1zHaS71tgT2nhESfNpMGi&#10;R6gFC4ysnfwHSkvuwEMTRhx0NhBJiiCLIn+kzWXHrEhcUGpvj6L7/wfL326WjsgaN6EYn6Aqhmkc&#10;+u2nm98fv95e//j15ebu5+d4//6NDCEoWW99iZlzs3SRNN+aS3sB/IMnBuYdM61IrV/tLGIVUeTs&#10;r5RoeIuFV/0bqDGGrQMk/baN0xESlSHbNKbdcUxiGwjHx9PidDKhhB88GSsPadb58FqAJvFSUR8c&#10;k20X5mAMrgK4IhVhmwsfYlOsPCTEmgbOpVJpI5QhfUXHk5M8TxkelKyjN8Z5167mypENi0uVvkQR&#10;PQ/DHKxNPVRRJuaJtI/70gcJBjFXUO+W7qATzjo1t9/LuEwP7aTmn39xd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X7Lk0gAAAAYBAAAPAAAAAAAAAAEAIAAAACIAAABkcnMvZG93bnJldi54bWxQ&#10;SwECFAAUAAAACACHTuJAG6Zh1f0BAADTAwAADgAAAAAAAAABACAAAAAhAQAAZHJzL2Uyb0RvYy54&#10;bWxQSwUGAAAAAAYABgBZAQAAkAUAAAAA&#10;">
                      <v:fill on="f" focussize="0,0"/>
                      <v:stroke weight="2pt" color="#000000" joinstyle="round"/>
                      <v:imagedata o:title=""/>
                      <o:lock v:ext="edit" aspectratio="f"/>
                    </v:shape>
                  </w:pict>
                </mc:Fallback>
              </mc:AlternateContent>
            </w: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1325" w:type="dxa"/>
            <w:vAlign w:val="center"/>
          </w:tcPr>
          <w:p>
            <w:pPr>
              <w:pStyle w:val="89"/>
              <w:bidi w:val="0"/>
            </w:pPr>
          </w:p>
        </w:tc>
      </w:tr>
      <w:tr>
        <w:tblPrEx>
          <w:tblBorders>
            <w:top w:val="thickThinSmallGap" w:color="000066" w:sz="12" w:space="0"/>
            <w:left w:val="thickThinSmallGap" w:color="000066" w:sz="12" w:space="0"/>
            <w:bottom w:val="thinThickSmallGap" w:color="000066" w:sz="12" w:space="0"/>
            <w:right w:val="thinThickSmallGap" w:color="000066" w:sz="12" w:space="0"/>
            <w:insideH w:val="single" w:color="000066" w:sz="6" w:space="0"/>
            <w:insideV w:val="single" w:color="000066" w:sz="6" w:space="0"/>
          </w:tblBorders>
          <w:tblCellMar>
            <w:top w:w="0" w:type="dxa"/>
            <w:left w:w="108" w:type="dxa"/>
            <w:bottom w:w="0" w:type="dxa"/>
            <w:right w:w="108" w:type="dxa"/>
          </w:tblCellMar>
        </w:tblPrEx>
        <w:trPr>
          <w:trHeight w:val="284" w:hRule="atLeast"/>
          <w:jc w:val="center"/>
        </w:trPr>
        <w:tc>
          <w:tcPr>
            <w:tcW w:w="993" w:type="dxa"/>
            <w:vAlign w:val="center"/>
          </w:tcPr>
          <w:p>
            <w:pPr>
              <w:pStyle w:val="89"/>
              <w:bidi w:val="0"/>
            </w:pPr>
            <w:r>
              <w:rPr>
                <w:rFonts w:hint="eastAsia"/>
              </w:rPr>
              <w:t>4</w:t>
            </w:r>
          </w:p>
        </w:tc>
        <w:tc>
          <w:tcPr>
            <w:tcW w:w="1609" w:type="dxa"/>
            <w:vAlign w:val="center"/>
          </w:tcPr>
          <w:p>
            <w:pPr>
              <w:pStyle w:val="89"/>
              <w:bidi w:val="0"/>
            </w:pPr>
            <w:r>
              <w:rPr>
                <w:rFonts w:hint="eastAsia"/>
              </w:rPr>
              <w:t>管片拼装作业</w:t>
            </w:r>
          </w:p>
        </w:tc>
        <w:tc>
          <w:tcPr>
            <w:tcW w:w="1144" w:type="dxa"/>
            <w:vAlign w:val="center"/>
          </w:tcPr>
          <w:p>
            <w:pPr>
              <w:pStyle w:val="89"/>
              <w:bidi w:val="0"/>
            </w:pPr>
            <w:r>
              <w:rPr>
                <w:rFonts w:hint="eastAsia"/>
              </w:rPr>
              <w:t>72</w:t>
            </w: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r>
              <mc:AlternateContent>
                <mc:Choice Requires="wps">
                  <w:drawing>
                    <wp:anchor distT="0" distB="0" distL="114300" distR="114300" simplePos="0" relativeHeight="251669504" behindDoc="0" locked="0" layoutInCell="1" allowOverlap="1">
                      <wp:simplePos x="0" y="0"/>
                      <wp:positionH relativeFrom="column">
                        <wp:posOffset>80010</wp:posOffset>
                      </wp:positionH>
                      <wp:positionV relativeFrom="paragraph">
                        <wp:posOffset>78105</wp:posOffset>
                      </wp:positionV>
                      <wp:extent cx="1367155" cy="0"/>
                      <wp:effectExtent l="0" t="0" r="0" b="0"/>
                      <wp:wrapNone/>
                      <wp:docPr id="11239" name="直接箭头连接符 11239"/>
                      <wp:cNvGraphicFramePr/>
                      <a:graphic xmlns:a="http://schemas.openxmlformats.org/drawingml/2006/main">
                        <a:graphicData uri="http://schemas.microsoft.com/office/word/2010/wordprocessingShape">
                          <wps:wsp>
                            <wps:cNvCnPr>
                              <a:cxnSpLocks noChangeShapeType="1"/>
                            </wps:cNvCnPr>
                            <wps:spPr bwMode="auto">
                              <a:xfrm>
                                <a:off x="0" y="0"/>
                                <a:ext cx="1367155" cy="0"/>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6.3pt;margin-top:6.15pt;height:0pt;width:107.65pt;z-index:251669504;mso-width-relative:page;mso-height-relative:page;" filled="f" stroked="t" coordsize="21600,21600" o:gfxdata="UEsDBAoAAAAAAIdO4kAAAAAAAAAAAAAAAAAEAAAAZHJzL1BLAwQUAAAACACHTuJAI1RSItQAAAAI&#10;AQAADwAAAGRycy9kb3ducmV2LnhtbE2PzWrDQAyE74W+w6JAb83aLs2P63UOgUIo9NDED6B4VdvE&#10;qzXeTeK8fRV6aE9iNMPoU7GZXK8uNIbOs4F0noAirr3tuDFQHd6fV6BCRLbYeyYDNwqwKR8fCsyt&#10;v/IXXfaxUVLCIUcDbYxDrnWoW3IY5n4gFu/bjw6jyLHRdsSrlLteZ0my0A47lgstDrRtqT7tz87A&#10;slrX1XRId9td9KRfP/D2OaExT7M0eQMVaYp/YbjjCzqUwnT0Z7ZB9aKzhSTv8wWU+Fm2XIM6/i50&#10;Wej/D5Q/UEsDBBQAAAAIAIdO4kD7z7wR/wEAANUDAAAOAAAAZHJzL2Uyb0RvYy54bWytU8Fy0zAQ&#10;vTPDP2h0J7ZTUsATp4dkyqVAZlo+QJFlW4Ok1UhKnPwEP8AMJ+BUOPXO10D5DFZyEkq59IAPGq12&#10;9+2+t+vp2VYrshHOSzAVLUY5JcJwqKVpK/r26vzJc0p8YKZmCoyo6E54ejZ7/Gja21KMoQNVC0cQ&#10;xPiytxXtQrBllnneCc38CKww6GzAaRbQdG1WO9YjulbZOM9Psx5cbR1w4T2+LgYn3SO6hwBC00gu&#10;FsDXWpgwoDqhWEBKvpPW01nqtmkED2+axotAVEWRaUgnFsH7Kp7ZbMrK1jHbSb5vgT2khXucNJMG&#10;ix6hFiwwsnbyHygtuQMPTRhx0NlAJCmCLIr8njaXHbMicUGpvT2K7v8fLH+9WToia9yEYnzyghLD&#10;NA799sPNz/efb799/fHp5tf3j/F+/YUMIShZb32JmXOzdJE035pLewH8nScG5h0zrUitX+0sYhVR&#10;5OyvlGh4i4VX/SuoMYatAyT9to3TERKVIds0pt1xTGIbCMfH4uT0WTGZUMIPvoyVh0TrfHgpQJN4&#10;qagPjsm2C3MwBpcBXJHKsM2FD7EtVh4SYlUD51KptBPKkL6i48nTPE8ZHpSsozfGedeu5sqRDYtr&#10;lb5EEj13wxysTT1UUSbmibSR+9IHEQY5V1Dvlu6gFE47NbffzLhOd+2k55+/cfY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1RSItQAAAAIAQAADwAAAAAAAAABACAAAAAiAAAAZHJzL2Rvd25yZXYu&#10;eG1sUEsBAhQAFAAAAAgAh07iQPvPvBH/AQAA1QMAAA4AAAAAAAAAAQAgAAAAIwEAAGRycy9lMm9E&#10;b2MueG1sUEsFBgAAAAAGAAYAWQEAAJQFAAAAAA==&#10;">
                      <v:fill on="f" focussize="0,0"/>
                      <v:stroke weight="2pt" color="#000000" joinstyle="round"/>
                      <v:imagedata o:title=""/>
                      <o:lock v:ext="edit" aspectratio="f"/>
                    </v:shape>
                  </w:pict>
                </mc:Fallback>
              </mc:AlternateContent>
            </w: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1325" w:type="dxa"/>
            <w:vAlign w:val="center"/>
          </w:tcPr>
          <w:p>
            <w:pPr>
              <w:pStyle w:val="89"/>
              <w:bidi w:val="0"/>
            </w:pPr>
          </w:p>
        </w:tc>
      </w:tr>
      <w:tr>
        <w:tblPrEx>
          <w:tblBorders>
            <w:top w:val="thickThinSmallGap" w:color="000066" w:sz="12" w:space="0"/>
            <w:left w:val="thickThinSmallGap" w:color="000066" w:sz="12" w:space="0"/>
            <w:bottom w:val="thinThickSmallGap" w:color="000066" w:sz="12" w:space="0"/>
            <w:right w:val="thinThickSmallGap" w:color="000066" w:sz="12" w:space="0"/>
            <w:insideH w:val="single" w:color="000066" w:sz="6" w:space="0"/>
            <w:insideV w:val="single" w:color="000066" w:sz="6" w:space="0"/>
          </w:tblBorders>
          <w:tblCellMar>
            <w:top w:w="0" w:type="dxa"/>
            <w:left w:w="108" w:type="dxa"/>
            <w:bottom w:w="0" w:type="dxa"/>
            <w:right w:w="108" w:type="dxa"/>
          </w:tblCellMar>
        </w:tblPrEx>
        <w:trPr>
          <w:trHeight w:val="284" w:hRule="atLeast"/>
          <w:jc w:val="center"/>
        </w:trPr>
        <w:tc>
          <w:tcPr>
            <w:tcW w:w="993" w:type="dxa"/>
            <w:vAlign w:val="center"/>
          </w:tcPr>
          <w:p>
            <w:pPr>
              <w:pStyle w:val="89"/>
              <w:bidi w:val="0"/>
            </w:pPr>
            <w:r>
              <w:rPr>
                <w:rFonts w:hint="eastAsia"/>
              </w:rPr>
              <w:t>5</w:t>
            </w:r>
          </w:p>
        </w:tc>
        <w:tc>
          <w:tcPr>
            <w:tcW w:w="1609" w:type="dxa"/>
            <w:vAlign w:val="center"/>
          </w:tcPr>
          <w:p>
            <w:pPr>
              <w:pStyle w:val="89"/>
              <w:bidi w:val="0"/>
            </w:pPr>
            <w:r>
              <w:rPr>
                <w:rFonts w:hint="eastAsia"/>
              </w:rPr>
              <w:t>管片进洞、卸车</w:t>
            </w:r>
          </w:p>
        </w:tc>
        <w:tc>
          <w:tcPr>
            <w:tcW w:w="1144" w:type="dxa"/>
            <w:vAlign w:val="center"/>
          </w:tcPr>
          <w:p>
            <w:pPr>
              <w:pStyle w:val="89"/>
              <w:bidi w:val="0"/>
            </w:pPr>
            <w:r>
              <mc:AlternateContent>
                <mc:Choice Requires="wps">
                  <w:drawing>
                    <wp:anchor distT="0" distB="0" distL="114300" distR="114300" simplePos="0" relativeHeight="251663360" behindDoc="0" locked="0" layoutInCell="1" allowOverlap="1">
                      <wp:simplePos x="0" y="0"/>
                      <wp:positionH relativeFrom="column">
                        <wp:posOffset>651510</wp:posOffset>
                      </wp:positionH>
                      <wp:positionV relativeFrom="paragraph">
                        <wp:posOffset>86995</wp:posOffset>
                      </wp:positionV>
                      <wp:extent cx="575945" cy="635"/>
                      <wp:effectExtent l="0" t="0" r="14605" b="18415"/>
                      <wp:wrapNone/>
                      <wp:docPr id="11238" name="直接箭头连接符 11238"/>
                      <wp:cNvGraphicFramePr/>
                      <a:graphic xmlns:a="http://schemas.openxmlformats.org/drawingml/2006/main">
                        <a:graphicData uri="http://schemas.microsoft.com/office/word/2010/wordprocessingShape">
                          <wps:wsp>
                            <wps:cNvCnPr>
                              <a:cxnSpLocks noChangeShapeType="1"/>
                            </wps:cNvCnPr>
                            <wps:spPr bwMode="auto">
                              <a:xfrm>
                                <a:off x="0" y="0"/>
                                <a:ext cx="575945" cy="635"/>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51.3pt;margin-top:6.85pt;height:0.05pt;width:45.35pt;z-index:251663360;mso-width-relative:page;mso-height-relative:page;" filled="f" stroked="t" coordsize="21600,21600" o:gfxdata="UEsDBAoAAAAAAIdO4kAAAAAAAAAAAAAAAAAEAAAAZHJzL1BLAwQUAAAACACHTuJAY1EuZtYAAAAJ&#10;AQAADwAAAGRycy9kb3ducmV2LnhtbE2PzU7DQAyE70i8w8pI3OgmjehPyKaHSkgVEgfaPICbNUlE&#10;1htlt2369jgnuHns0fibYje5Xl1pDJ1nA+kiAUVce9txY6A6vb9sQIWIbLH3TAbuFGBXPj4UmFt/&#10;4y+6HmOjJIRDjgbaGIdc61C35DAs/EAst28/Oowix0bbEW8S7nq9TJKVdtixfGhxoH1L9c/x4gys&#10;q21dTaf0sD9ET/r1A++fExrz/JQmb6AiTfHPDDO+oEMpTGd/YRtULzpZrsQqQ7YGNRu2WQbqPC82&#10;oMtC/29Q/gJQSwMEFAAAAAgAh07iQFZlPq0AAgAA1gMAAA4AAABkcnMvZTJvRG9jLnhtbK1TwXLT&#10;MBC9M8M/aHQnttOmgCdOD8mUS4HMtHyAIsu2BkmrkZQ4+Ql+gBlOwAk49c7XQPkMVnISaLn0gA8a&#10;rXb37e7b5+n5ViuyEc5LMBUtRjklwnCopWkr+ub64skzSnxgpmYKjKjoTnh6Pnv8aNrbUoyhA1UL&#10;RxDE+LK3Fe1CsGWWed4JzfwIrDDobMBpFtB0bVY71iO6Vtk4z8+yHlxtHXDhPb4uBifdI7qHAELT&#10;SC4WwNdamDCgOqFYwJF8J62ns9Rt0wgeXjeNF4GoiuKkIZ1YBO+reGazKStbx2wn+b4F9pAW7s2k&#10;mTRY9Ai1YIGRtZP/QGnJHXhowoiDzoZBEiM4RZHf4+aqY1akWZBqb4+k+/8Hy19tlo7IGpVQjE9w&#10;9YZpXPrt+5uf7z7dfvv64+PNr+8f4v3LZzKEIGW99SVmzs3SxaH51lzZS+BvPTEw75hpRWr9emcR&#10;q4gkZ3dSouEtFl71L6HGGLYOkPjbNk5HSGSGbNOadsc1iW0gHB8nTyfPTyeUcHSdnUwSPCsPmdb5&#10;8EKAJvFSUR8ck20X5mAMqgFckeqwzaUPsS9WHhJiWQMXUqkkCmVIX9Hx5DTPU4YHJevojXHetau5&#10;cmTDoq7St2/jTpiDtamHKsrEPJEkuS99YGHgcwX1bukOVOG6U3N7aUY9/W0nQv/8jrP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1EuZtYAAAAJAQAADwAAAAAAAAABACAAAAAiAAAAZHJzL2Rvd25y&#10;ZXYueG1sUEsBAhQAFAAAAAgAh07iQFZlPq0AAgAA1gMAAA4AAAAAAAAAAQAgAAAAJQEAAGRycy9l&#10;Mm9Eb2MueG1sUEsFBgAAAAAGAAYAWQEAAJcFAAAAAA==&#10;">
                      <v:fill on="f" focussize="0,0"/>
                      <v:stroke weight="2pt" color="#000000" joinstyle="round"/>
                      <v:imagedata o:title=""/>
                      <o:lock v:ext="edit" aspectratio="f"/>
                    </v:shape>
                  </w:pict>
                </mc:Fallback>
              </mc:AlternateContent>
            </w:r>
            <w:r>
              <w:rPr>
                <w:rFonts w:hint="eastAsia"/>
              </w:rPr>
              <w:t>60</w:t>
            </w: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r>
              <mc:AlternateContent>
                <mc:Choice Requires="wps">
                  <w:drawing>
                    <wp:anchor distT="0" distB="0" distL="114300" distR="114300" simplePos="0" relativeHeight="251665408" behindDoc="0" locked="0" layoutInCell="1" allowOverlap="1">
                      <wp:simplePos x="0" y="0"/>
                      <wp:positionH relativeFrom="column">
                        <wp:posOffset>146685</wp:posOffset>
                      </wp:positionH>
                      <wp:positionV relativeFrom="paragraph">
                        <wp:posOffset>86360</wp:posOffset>
                      </wp:positionV>
                      <wp:extent cx="533400" cy="0"/>
                      <wp:effectExtent l="0" t="0" r="0" b="0"/>
                      <wp:wrapNone/>
                      <wp:docPr id="11237" name="直接箭头连接符 11237"/>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11.55pt;margin-top:6.8pt;height:0pt;width:42pt;z-index:251665408;mso-width-relative:page;mso-height-relative:page;" filled="f" stroked="t" coordsize="21600,21600" o:gfxdata="UEsDBAoAAAAAAIdO4kAAAAAAAAAAAAAAAAAEAAAAZHJzL1BLAwQUAAAACACHTuJAzxVX4dQAAAAI&#10;AQAADwAAAGRycy9kb3ducmV2LnhtbE2PwU7DMBBE70j8g7VI3KidVrQlxOmhElKFxIE2H7CNlyQi&#10;Xkex26Z/z1Yc4LhvRrMzxWbyvTrTGLvAFrKZAUVcB9dxY6E6vD2tQcWE7LAPTBauFGFT3t8VmLtw&#10;4U8671OjJIRjjhbalIZc61i35DHOwkAs2lcYPSY5x0a7ES8S7ns9N2apPXYsH1ocaNtS/b0/eQur&#10;6qWupkO22+5SIP38jtePCa19fMjMK6hEU/ozw62+VIdSOh3DiV1UvYX5IhOn8MUS1E03KwHHX6DL&#10;Qv8fUP4AUEsDBBQAAAAIAIdO4kDBNuqA+gEAANQDAAAOAAAAZHJzL2Uyb0RvYy54bWytU82O0zAQ&#10;viPxDpbvNP1hAUVN99BquSxQaXcfwHWcxMLxWGO3aV+CF0DiBJyA0973aWB5DMZOW6Bc9kAOlu3x&#10;fN9830ym59vWsI1Cr8EWfDQYcqashFLbuuA31xdPXnDmg7ClMGBVwXfK8/PZ40fTzuVqDA2YUiEj&#10;EOvzzhW8CcHlWeZlo1rhB+CUpWAF2IpAR6yzEkVH6K3JxsPhs6wDLB2CVN7T7aIP8j0iPgQQqkpL&#10;tQC5bpUNPSoqIwJJ8o12ns9StVWlZHhTVV4FZgpOSkNaiYT2q7hms6nIaxSu0XJfgnhICSeaWqEt&#10;kR6hFiIItkb9D1SrJYKHKgwktFkvJDlCKkbDE2+uGuFU0kJWe3c03f8/WPl6s0SmS5qE0XjynDMr&#10;Wmr6/fvbH+8+3X/7+v3j7c+7D3H/5TPrn5BlnfM5Zc7tEqNoubVX7hLkW88szBtha5VKv945whpF&#10;k7O/UuLBOyJeda+gpDdiHSD5t62wjZDkDNumNu2ObVLbwCRdnk0mT4fUQHkIZSI/5Dn04aWClsVN&#10;wX1AoesmzMFamgXAUWIRm0sfYlUiPyREUgsX2pg0EsayruDjs0gUQx6MLmM0HbBezQ2yjYhTlb6k&#10;8eQZwtqWPYuxMU+lgdxTHzzo3VxBuVviwShqdipuP5hxmv48Jzt//4yz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M8VV+HUAAAACAEAAA8AAAAAAAAAAQAgAAAAIgAAAGRycy9kb3ducmV2LnhtbFBL&#10;AQIUABQAAAAIAIdO4kDBNuqA+gEAANQDAAAOAAAAAAAAAAEAIAAAACMBAABkcnMvZTJvRG9jLnht&#10;bFBLBQYAAAAABgAGAFkBAACPBQAAAAA=&#10;">
                      <v:fill on="f" focussize="0,0"/>
                      <v:stroke weight="2pt" color="#000000" joinstyle="round"/>
                      <v:imagedata o:title=""/>
                      <o:lock v:ext="edit" aspectratio="f"/>
                    </v:shape>
                  </w:pict>
                </mc:Fallback>
              </mc:AlternateContent>
            </w: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1325" w:type="dxa"/>
            <w:vAlign w:val="center"/>
          </w:tcPr>
          <w:p>
            <w:pPr>
              <w:pStyle w:val="89"/>
              <w:bidi w:val="0"/>
            </w:pPr>
            <w:r>
              <w:rPr>
                <w:rFonts w:hint="eastAsia"/>
              </w:rPr>
              <w:t>4车</w:t>
            </w:r>
          </w:p>
        </w:tc>
      </w:tr>
      <w:tr>
        <w:tblPrEx>
          <w:tblBorders>
            <w:top w:val="thickThinSmallGap" w:color="000066" w:sz="12" w:space="0"/>
            <w:left w:val="thickThinSmallGap" w:color="000066" w:sz="12" w:space="0"/>
            <w:bottom w:val="thinThickSmallGap" w:color="000066" w:sz="12" w:space="0"/>
            <w:right w:val="thinThickSmallGap" w:color="000066" w:sz="12" w:space="0"/>
            <w:insideH w:val="single" w:color="000066" w:sz="6" w:space="0"/>
            <w:insideV w:val="single" w:color="000066" w:sz="6" w:space="0"/>
          </w:tblBorders>
          <w:tblCellMar>
            <w:top w:w="0" w:type="dxa"/>
            <w:left w:w="108" w:type="dxa"/>
            <w:bottom w:w="0" w:type="dxa"/>
            <w:right w:w="108" w:type="dxa"/>
          </w:tblCellMar>
        </w:tblPrEx>
        <w:trPr>
          <w:trHeight w:val="284" w:hRule="atLeast"/>
          <w:jc w:val="center"/>
        </w:trPr>
        <w:tc>
          <w:tcPr>
            <w:tcW w:w="993" w:type="dxa"/>
            <w:vAlign w:val="center"/>
          </w:tcPr>
          <w:p>
            <w:pPr>
              <w:pStyle w:val="89"/>
              <w:bidi w:val="0"/>
            </w:pPr>
            <w:r>
              <w:rPr>
                <w:rFonts w:hint="eastAsia"/>
              </w:rPr>
              <w:t>6</w:t>
            </w:r>
          </w:p>
        </w:tc>
        <w:tc>
          <w:tcPr>
            <w:tcW w:w="1609" w:type="dxa"/>
            <w:vAlign w:val="center"/>
          </w:tcPr>
          <w:p>
            <w:pPr>
              <w:pStyle w:val="89"/>
              <w:bidi w:val="0"/>
            </w:pPr>
            <w:r>
              <w:rPr>
                <w:rFonts w:hint="eastAsia"/>
              </w:rPr>
              <w:t>砂浆进洞、卸车</w:t>
            </w:r>
          </w:p>
        </w:tc>
        <w:tc>
          <w:tcPr>
            <w:tcW w:w="1144" w:type="dxa"/>
            <w:vAlign w:val="center"/>
          </w:tcPr>
          <w:p>
            <w:pPr>
              <w:pStyle w:val="89"/>
              <w:bidi w:val="0"/>
            </w:pPr>
            <w:r>
              <w:rPr>
                <w:rFonts w:hint="eastAsia"/>
              </w:rPr>
              <w:t>40</w:t>
            </w:r>
          </w:p>
        </w:tc>
        <w:tc>
          <w:tcPr>
            <w:tcW w:w="592" w:type="dxa"/>
            <w:vAlign w:val="center"/>
          </w:tcPr>
          <w:p>
            <w:pPr>
              <w:pStyle w:val="89"/>
              <w:bidi w:val="0"/>
            </w:pPr>
          </w:p>
        </w:tc>
        <w:tc>
          <w:tcPr>
            <w:tcW w:w="592" w:type="dxa"/>
            <w:vAlign w:val="center"/>
          </w:tcPr>
          <w:p>
            <w:pPr>
              <w:pStyle w:val="89"/>
              <w:bidi w:val="0"/>
            </w:pPr>
            <w:r>
              <mc:AlternateContent>
                <mc:Choice Requires="wps">
                  <w:drawing>
                    <wp:anchor distT="0" distB="0" distL="114300" distR="114300" simplePos="0" relativeHeight="251664384" behindDoc="0" locked="0" layoutInCell="1" allowOverlap="1">
                      <wp:simplePos x="0" y="0"/>
                      <wp:positionH relativeFrom="column">
                        <wp:posOffset>125095</wp:posOffset>
                      </wp:positionH>
                      <wp:positionV relativeFrom="paragraph">
                        <wp:posOffset>97155</wp:posOffset>
                      </wp:positionV>
                      <wp:extent cx="401320" cy="635"/>
                      <wp:effectExtent l="0" t="0" r="17780" b="18415"/>
                      <wp:wrapNone/>
                      <wp:docPr id="11236" name="直接箭头连接符 11236"/>
                      <wp:cNvGraphicFramePr/>
                      <a:graphic xmlns:a="http://schemas.openxmlformats.org/drawingml/2006/main">
                        <a:graphicData uri="http://schemas.microsoft.com/office/word/2010/wordprocessingShape">
                          <wps:wsp>
                            <wps:cNvCnPr>
                              <a:cxnSpLocks noChangeShapeType="1"/>
                            </wps:cNvCnPr>
                            <wps:spPr bwMode="auto">
                              <a:xfrm>
                                <a:off x="0" y="0"/>
                                <a:ext cx="401320" cy="635"/>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9.85pt;margin-top:7.65pt;height:0.05pt;width:31.6pt;z-index:251664384;mso-width-relative:page;mso-height-relative:page;" filled="f" stroked="t" coordsize="21600,21600" o:gfxdata="UEsDBAoAAAAAAIdO4kAAAAAAAAAAAAAAAAAEAAAAZHJzL1BLAwQUAAAACACHTuJAqvshLdMAAAAH&#10;AQAADwAAAGRycy9kb3ducmV2LnhtbE2OwWrCQBCG74W+wzKF3uomtlYTs/EgFKTQQzUPMGanSTA7&#10;G7KrxrfveGpPw8f/889XbCbXqwuNofNsIJ0loIhrbztuDFSHj5cVqBCRLfaeycCNAmzKx4cCc+uv&#10;/E2XfWyUjHDI0UAb45BrHeqWHIaZH4gl+/Gjwyg4NtqOeJVx1+t5krxrhx3LhxYH2rZUn/ZnZ2BZ&#10;ZXU1HdLddhc96cUn3r4mNOb5KU3WoCJN8a8Md31Rh1Kcjv7MNqheOFtKU+7iFZTkq3kG6njnN9Bl&#10;of/7l79QSwMEFAAAAAgAh07iQJMIr0UAAgAA1gMAAA4AAABkcnMvZTJvRG9jLnhtbK1TwY7TMBC9&#10;I/EPlu80SbtboajpHlotlwUq7fIBruMkFrbHst2m/Ql+AIkTcAJOe+drYPkMxk5b2OWyB3KwPJ6Z&#10;NzNvXmYXO63IVjgvwVS0GOWUCMOhlqat6Juby2fPKfGBmZopMKKie+Hpxfzpk1lvSzGGDlQtHEEQ&#10;48veVrQLwZZZ5nknNPMjsMKgswGnWUDTtVntWI/oWmXjPJ9mPbjaOuDCe3xdDk56QHSPAYSmkVws&#10;gW+0MGFAdUKxgCP5TlpP56nbphE8vG4aLwJRFcVJQzqxCN7X8czmM1a2jtlO8kML7DEtPJhJM2mw&#10;6AlqyQIjGyf/gdKSO/DQhBEHnQ2DJEZwiiJ/wM11x6xIsyDV3p5I9/8Plr/arhyRNSqhGE+mlBim&#10;cel3729/vvt09+3rj4+3v75/iPcvn8kQgpT11peYuTArF4fmO3Ntr4C/9cTAomOmFan1m71FrCKS&#10;nN1LiYa3WHjdv4QaY9gmQOJv1zgdIZEZsktr2p/WJHaBcHw8y4vJGBfI0TWdnCd4Vh4zrfPhhQBN&#10;4qWiPjgm2y4swBhUA7gi1WHbKx9iX6w8JsSyBi6lUkkUypC+ouPzszxPGR6UrKM3xnnXrhfKkS2L&#10;ukrfoY17YQ42ph6qKBPzRJLkofSRhYHPNdT7lTtShetOzR2kGfX0t50I/fM7zn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vshLdMAAAAHAQAADwAAAAAAAAABACAAAAAiAAAAZHJzL2Rvd25yZXYu&#10;eG1sUEsBAhQAFAAAAAgAh07iQJMIr0UAAgAA1gMAAA4AAAAAAAAAAQAgAAAAIgEAAGRycy9lMm9E&#10;b2MueG1sUEsFBgAAAAAGAAYAWQEAAJQFAAAAAA==&#10;">
                      <v:fill on="f" focussize="0,0"/>
                      <v:stroke weight="2pt" color="#000000" joinstyle="round"/>
                      <v:imagedata o:title=""/>
                      <o:lock v:ext="edit" aspectratio="f"/>
                    </v:shape>
                  </w:pict>
                </mc:Fallback>
              </mc:AlternateContent>
            </w:r>
          </w:p>
        </w:tc>
        <w:tc>
          <w:tcPr>
            <w:tcW w:w="592" w:type="dxa"/>
            <w:vAlign w:val="center"/>
          </w:tcPr>
          <w:p>
            <w:pPr>
              <w:pStyle w:val="89"/>
              <w:bidi w:val="0"/>
            </w:pPr>
          </w:p>
        </w:tc>
        <w:tc>
          <w:tcPr>
            <w:tcW w:w="592" w:type="dxa"/>
            <w:vAlign w:val="center"/>
          </w:tcPr>
          <w:p>
            <w:pPr>
              <w:pStyle w:val="89"/>
              <w:bidi w:val="0"/>
            </w:pPr>
            <w:r>
              <mc:AlternateContent>
                <mc:Choice Requires="wps">
                  <w:drawing>
                    <wp:anchor distT="0" distB="0" distL="114300" distR="114300" simplePos="0" relativeHeight="251666432" behindDoc="0" locked="0" layoutInCell="1" allowOverlap="1">
                      <wp:simplePos x="0" y="0"/>
                      <wp:positionH relativeFrom="column">
                        <wp:posOffset>294640</wp:posOffset>
                      </wp:positionH>
                      <wp:positionV relativeFrom="paragraph">
                        <wp:posOffset>97155</wp:posOffset>
                      </wp:positionV>
                      <wp:extent cx="390525" cy="0"/>
                      <wp:effectExtent l="0" t="0" r="0" b="0"/>
                      <wp:wrapNone/>
                      <wp:docPr id="11229" name="直接箭头连接符 11229"/>
                      <wp:cNvGraphicFramePr/>
                      <a:graphic xmlns:a="http://schemas.openxmlformats.org/drawingml/2006/main">
                        <a:graphicData uri="http://schemas.microsoft.com/office/word/2010/wordprocessingShape">
                          <wps:wsp>
                            <wps:cNvCnPr>
                              <a:cxnSpLocks noChangeShapeType="1"/>
                            </wps:cNvCnPr>
                            <wps:spPr bwMode="auto">
                              <a:xfrm>
                                <a:off x="0" y="0"/>
                                <a:ext cx="390525" cy="0"/>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23.2pt;margin-top:7.65pt;height:0pt;width:30.75pt;z-index:251666432;mso-width-relative:page;mso-height-relative:page;" filled="f" stroked="t" coordsize="21600,21600" o:gfxdata="UEsDBAoAAAAAAIdO4kAAAAAAAAAAAAAAAAAEAAAAZHJzL1BLAwQUAAAACACHTuJAliSPmdQAAAAI&#10;AQAADwAAAGRycy9kb3ducmV2LnhtbE2PzW7CMBCE75X6DtZW4lbstPyGOByQKiGkHgp5gCVekqjx&#10;OooNhLfHiEN73JnR7DfZerCtuFDvG8cakrECQVw603CloTh8vS9A+IBssHVMGm7kYZ2/vmSYGnfl&#10;H7rsQyViCfsUNdQhdKmUvqzJoh+7jjh6J9dbDPHsK2l6vMZy28oPpWbSYsPxQ40dbWoqf/dnq2Fe&#10;LMtiOCTbzTY4ktMd3r4H1Hr0lqgViEBD+AvDAz+iQx6Zju7MxotWw2Q2icmoTz9BPHw1X4I4PgWZ&#10;Z/L/gPwOUEsDBBQAAAAIAIdO4kBj3QiA/gEAANQDAAAOAAAAZHJzL2Uyb0RvYy54bWytU8Fy0zAQ&#10;vTPDP2h0J3YMYagnTg/JlEuBzLR8gCLLtgZJq5GUOPkJfoAZTsCJcuqdr6HtZ7CSk1DKpQd80Gi1&#10;u2/3vV1PT7dakY1wXoKp6HiUUyIMh1qatqLvL8+evaLEB2ZqpsCIiu6Ep6ezp0+mvS1FAR2oWjiC&#10;IMaXva1oF4Its8zzTmjmR2CFQWcDTrOApmuz2rEe0bXKijx/mfXgauuAC+/xdTE46R7RPQYQmkZy&#10;sQC+1sKEAdUJxQJS8p20ns5St00jeHjXNF4EoiqKTEM6sQjeV/HMZlNWto7ZTvJ9C+wxLTzgpJk0&#10;WPQItWCBkbWT/0BpyR14aMKIg84GIkkRZDHOH2hz0TErEheU2tuj6P7/wfK3m6UjssZNGBfFCSWG&#10;aRz67afrm49fb39c/fpyfffzc7x//0aGEJSst77EzLlZukiab82FPQf+wRMD846ZVqTWL3cWscZR&#10;5OyvlGh4i4VX/RuoMYatAyT9to3TERKVIds0pt1xTGIbCMfH5yf5pJhQwg+ujJWHPOt8eC1Ak3ip&#10;qA+OybYLczAGdwHcOFVhm3MfYlesPCTEogbOpFJpJZQhfUWLyYs8TxkelKyjN8Z5167mypENi1uV&#10;vsQRPffDHKxNPVRRJuaJtJD70gcNBjVXUO+W7iAUDjs1t1/MuE337STnn59x9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WJI+Z1AAAAAgBAAAPAAAAAAAAAAEAIAAAACIAAABkcnMvZG93bnJldi54&#10;bWxQSwECFAAUAAAACACHTuJAY90IgP4BAADUAwAADgAAAAAAAAABACAAAAAjAQAAZHJzL2Uyb0Rv&#10;Yy54bWxQSwUGAAAAAAYABgBZAQAAkwUAAAAA&#10;">
                      <v:fill on="f" focussize="0,0"/>
                      <v:stroke weight="2pt" color="#000000" joinstyle="round"/>
                      <v:imagedata o:title=""/>
                      <o:lock v:ext="edit" aspectratio="f"/>
                    </v:shape>
                  </w:pict>
                </mc:Fallback>
              </mc:AlternateContent>
            </w: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1325" w:type="dxa"/>
            <w:vAlign w:val="center"/>
          </w:tcPr>
          <w:p>
            <w:pPr>
              <w:pStyle w:val="89"/>
              <w:bidi w:val="0"/>
            </w:pPr>
            <w:r>
              <w:rPr>
                <w:rFonts w:hint="eastAsia"/>
              </w:rPr>
              <w:t>2车</w:t>
            </w:r>
          </w:p>
        </w:tc>
      </w:tr>
      <w:tr>
        <w:tblPrEx>
          <w:tblBorders>
            <w:top w:val="thickThinSmallGap" w:color="000066" w:sz="12" w:space="0"/>
            <w:left w:val="thickThinSmallGap" w:color="000066" w:sz="12" w:space="0"/>
            <w:bottom w:val="thinThickSmallGap" w:color="000066" w:sz="12" w:space="0"/>
            <w:right w:val="thinThickSmallGap" w:color="000066" w:sz="12" w:space="0"/>
            <w:insideH w:val="single" w:color="000066" w:sz="6" w:space="0"/>
            <w:insideV w:val="single" w:color="000066" w:sz="6" w:space="0"/>
          </w:tblBorders>
          <w:tblCellMar>
            <w:top w:w="0" w:type="dxa"/>
            <w:left w:w="108" w:type="dxa"/>
            <w:bottom w:w="0" w:type="dxa"/>
            <w:right w:w="108" w:type="dxa"/>
          </w:tblCellMar>
        </w:tblPrEx>
        <w:trPr>
          <w:trHeight w:val="284" w:hRule="atLeast"/>
          <w:jc w:val="center"/>
        </w:trPr>
        <w:tc>
          <w:tcPr>
            <w:tcW w:w="993" w:type="dxa"/>
            <w:vAlign w:val="center"/>
          </w:tcPr>
          <w:p>
            <w:pPr>
              <w:pStyle w:val="89"/>
              <w:bidi w:val="0"/>
            </w:pPr>
            <w:r>
              <w:rPr>
                <w:rFonts w:hint="eastAsia"/>
              </w:rPr>
              <w:t>7</w:t>
            </w:r>
          </w:p>
        </w:tc>
        <w:tc>
          <w:tcPr>
            <w:tcW w:w="1609" w:type="dxa"/>
            <w:vAlign w:val="center"/>
          </w:tcPr>
          <w:p>
            <w:pPr>
              <w:pStyle w:val="89"/>
              <w:bidi w:val="0"/>
            </w:pPr>
            <w:r>
              <w:rPr>
                <w:rFonts w:hint="eastAsia"/>
              </w:rPr>
              <w:t>口字件进洞</w:t>
            </w:r>
          </w:p>
        </w:tc>
        <w:tc>
          <w:tcPr>
            <w:tcW w:w="1144" w:type="dxa"/>
            <w:vAlign w:val="center"/>
          </w:tcPr>
          <w:p>
            <w:pPr>
              <w:pStyle w:val="89"/>
              <w:bidi w:val="0"/>
            </w:pPr>
            <w:r>
              <w:rPr>
                <w:rFonts w:hint="eastAsia"/>
              </w:rPr>
              <w:t>35</w:t>
            </w: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p>
        </w:tc>
        <w:tc>
          <w:tcPr>
            <w:tcW w:w="592" w:type="dxa"/>
            <w:vAlign w:val="center"/>
          </w:tcPr>
          <w:p>
            <w:pPr>
              <w:pStyle w:val="89"/>
              <w:bidi w:val="0"/>
            </w:pPr>
            <w:r>
              <mc:AlternateContent>
                <mc:Choice Requires="wps">
                  <w:drawing>
                    <wp:anchor distT="0" distB="0" distL="114300" distR="114300" simplePos="0" relativeHeight="251667456" behindDoc="0" locked="0" layoutInCell="1" allowOverlap="1">
                      <wp:simplePos x="0" y="0"/>
                      <wp:positionH relativeFrom="column">
                        <wp:posOffset>-68580</wp:posOffset>
                      </wp:positionH>
                      <wp:positionV relativeFrom="paragraph">
                        <wp:posOffset>83185</wp:posOffset>
                      </wp:positionV>
                      <wp:extent cx="647700" cy="0"/>
                      <wp:effectExtent l="0" t="0" r="0" b="0"/>
                      <wp:wrapNone/>
                      <wp:docPr id="11228" name="直接箭头连接符 11228"/>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5.4pt;margin-top:6.55pt;height:0pt;width:51pt;z-index:251667456;mso-width-relative:page;mso-height-relative:page;" filled="f" stroked="t" coordsize="21600,21600" o:gfxdata="UEsDBAoAAAAAAIdO4kAAAAAAAAAAAAAAAAAEAAAAZHJzL1BLAwQUAAAACACHTuJAHWhKa9QAAAAI&#10;AQAADwAAAGRycy9kb3ducmV2LnhtbE2PwWrDMBBE74X+g9hCb4mslDaNazmHQCEUemjiD9hYW9vU&#10;WhlLSZy/75Yc0uMww8ybYj35Xp1ojF1gC2aegSKug+u4sVDt32evoGJCdtgHJgsXirAu7+8KzF04&#10;8xeddqlRUsIxRwttSkOudaxb8hjnYSAW7zuMHpPIsdFuxLOU+14vsuxFe+xYFlocaNNS/bM7egvL&#10;alVX095sN9sUSD9/4OVzQmsfH0z2BirRlG5h+MMXdCiF6RCO7KLqLcxMJuhJjCcDSgIrswB1uGpd&#10;Fvr/gfIXUEsDBBQAAAAIAIdO4kDp8zRT+gEAANQDAAAOAAAAZHJzL2Uyb0RvYy54bWytU8GO0zAQ&#10;vSPxD5bvNE217KKo6R5aLZcFKu3yAa7jJBaOxxq7TfsT/AASJ+AEnPbO18DyGYydtkC57IEcLNvj&#10;eW/em8n0ctsZtlHoNdiS56MxZ8pKqLRtSv769urJM858ELYSBqwq+U55fjl7/Gjau0JNoAVTKWQE&#10;Yn3Ru5K3Ibgiy7xsVSf8CJyyFKwBOxHoiE1WoegJvTPZZDw+z3rAyiFI5T3dLoYg3yPiQwChrrVU&#10;C5DrTtkwoKIyIpAk32rn+SxVW9dKhld17VVgpuSkNKSVSGi/ims2m4qiQeFaLfcliIeUcKKpE9oS&#10;6RFqIYJga9T/QHVaIniow0hClw1CkiOkIh+feHPTCqeSFrLau6Pp/v/BypebJTJd0STkkwm13oqO&#10;mn7/7u7H24/3X798/3D389v7uP/8iQ1PyLLe+YIy53aJUbTc2ht3DfKNZxbmrbCNSqXf7hxh5dHk&#10;7K+UePCOiFf9C6jojVgHSP5ta+wiJDnDtqlNu2Ob1DYwSZfnZxcXY2qgPIQyURzyHPrwXEHH4qbk&#10;PqDQTRvmYC3NAmCeWMTm2odYlSgOCZHUwpU2Jo2Esawv+eTpGRHFkAejqxhNB2xWc4NsI+JUpS9p&#10;PHmGsLbVwGJszFNpIPfUBw8GN1dQ7ZZ4MIqanYrbD2acpj/Pyc7fP+Ps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1oSmvUAAAACAEAAA8AAAAAAAAAAQAgAAAAIgAAAGRycy9kb3ducmV2LnhtbFBL&#10;AQIUABQAAAAIAIdO4kDp8zRT+gEAANQDAAAOAAAAAAAAAAEAIAAAACMBAABkcnMvZTJvRG9jLnht&#10;bFBLBQYAAAAABgAGAFkBAACPBQAAAAA=&#10;">
                      <v:fill on="f" focussize="0,0"/>
                      <v:stroke weight="2pt" color="#000000" joinstyle="round"/>
                      <v:imagedata o:title=""/>
                      <o:lock v:ext="edit" aspectratio="f"/>
                    </v:shape>
                  </w:pict>
                </mc:Fallback>
              </mc:AlternateContent>
            </w:r>
          </w:p>
        </w:tc>
        <w:tc>
          <w:tcPr>
            <w:tcW w:w="592" w:type="dxa"/>
            <w:vAlign w:val="center"/>
          </w:tcPr>
          <w:p>
            <w:pPr>
              <w:pStyle w:val="89"/>
              <w:bidi w:val="0"/>
            </w:pPr>
          </w:p>
        </w:tc>
        <w:tc>
          <w:tcPr>
            <w:tcW w:w="1325" w:type="dxa"/>
            <w:vAlign w:val="center"/>
          </w:tcPr>
          <w:p>
            <w:pPr>
              <w:pStyle w:val="89"/>
              <w:bidi w:val="0"/>
            </w:pPr>
            <w:r>
              <w:rPr>
                <w:rFonts w:hint="eastAsia"/>
              </w:rPr>
              <w:t>含泥浆管</w:t>
            </w:r>
          </w:p>
        </w:tc>
      </w:tr>
      <w:tr>
        <w:tblPrEx>
          <w:tblBorders>
            <w:top w:val="thickThinSmallGap" w:color="000066" w:sz="12" w:space="0"/>
            <w:left w:val="thickThinSmallGap" w:color="000066" w:sz="12" w:space="0"/>
            <w:bottom w:val="thinThickSmallGap" w:color="000066" w:sz="12" w:space="0"/>
            <w:right w:val="thinThickSmallGap" w:color="000066" w:sz="12" w:space="0"/>
            <w:insideH w:val="single" w:color="000066" w:sz="6" w:space="0"/>
            <w:insideV w:val="single" w:color="000066" w:sz="6" w:space="0"/>
          </w:tblBorders>
          <w:tblCellMar>
            <w:top w:w="0" w:type="dxa"/>
            <w:left w:w="108" w:type="dxa"/>
            <w:bottom w:w="0" w:type="dxa"/>
            <w:right w:w="108" w:type="dxa"/>
          </w:tblCellMar>
        </w:tblPrEx>
        <w:trPr>
          <w:trHeight w:val="340" w:hRule="atLeast"/>
          <w:jc w:val="center"/>
        </w:trPr>
        <w:tc>
          <w:tcPr>
            <w:tcW w:w="2602" w:type="dxa"/>
            <w:gridSpan w:val="2"/>
            <w:vAlign w:val="center"/>
          </w:tcPr>
          <w:p>
            <w:pPr>
              <w:pStyle w:val="89"/>
              <w:bidi w:val="0"/>
            </w:pPr>
            <w:r>
              <w:rPr>
                <w:rFonts w:hint="eastAsia"/>
              </w:rPr>
              <w:t>合计</w:t>
            </w:r>
          </w:p>
        </w:tc>
        <w:tc>
          <w:tcPr>
            <w:tcW w:w="6613" w:type="dxa"/>
            <w:gridSpan w:val="9"/>
            <w:vAlign w:val="center"/>
          </w:tcPr>
          <w:p>
            <w:pPr>
              <w:pStyle w:val="89"/>
              <w:bidi w:val="0"/>
            </w:pPr>
            <w:r>
              <w:rPr>
                <w:rFonts w:hint="eastAsia"/>
              </w:rPr>
              <w:t>140</w:t>
            </w:r>
          </w:p>
        </w:tc>
      </w:tr>
    </w:tbl>
    <w:p>
      <w:pPr>
        <w:pStyle w:val="17"/>
        <w:adjustRightInd w:val="0"/>
        <w:snapToGrid w:val="0"/>
        <w:spacing w:line="360" w:lineRule="auto"/>
        <w:ind w:firstLine="480"/>
        <w:rPr>
          <w:rFonts w:ascii="宋体" w:hAnsi="宋体"/>
        </w:rPr>
      </w:pPr>
      <w:r>
        <w:rPr>
          <w:rFonts w:hint="eastAsia" w:ascii="宋体" w:hAnsi="宋体"/>
        </w:rPr>
        <w:t>则：一般地层段的日平均进度为：22×60÷140×0.8×0.8＝5.5环/天，取5环/天，即10m/d。其中0.8为机械综合完好率，0.8为时间综合利用率。</w:t>
      </w:r>
    </w:p>
    <w:p>
      <w:pPr>
        <w:pStyle w:val="17"/>
        <w:adjustRightInd w:val="0"/>
        <w:snapToGrid w:val="0"/>
        <w:spacing w:line="360" w:lineRule="auto"/>
        <w:ind w:firstLine="480"/>
        <w:rPr>
          <w:rFonts w:ascii="宋体" w:hAnsi="宋体"/>
        </w:rPr>
      </w:pPr>
      <w:r>
        <w:rPr>
          <w:rFonts w:hint="eastAsia" w:ascii="宋体" w:hAnsi="宋体"/>
        </w:rPr>
        <w:t>本工程盾构一般地层段推进进度计划按平均10m/d进行编制。</w:t>
      </w:r>
    </w:p>
    <w:p>
      <w:pPr>
        <w:pStyle w:val="472"/>
        <w:ind w:firstLine="480"/>
        <w:outlineLvl w:val="9"/>
        <w:rPr>
          <w:rFonts w:ascii="宋体" w:hAnsi="宋体" w:eastAsia="宋体"/>
        </w:rPr>
      </w:pPr>
      <w:bookmarkStart w:id="964" w:name="_Toc96700420"/>
      <w:bookmarkStart w:id="965" w:name="_Toc262714854"/>
      <w:r>
        <w:rPr>
          <w:rFonts w:hint="eastAsia" w:ascii="宋体" w:hAnsi="宋体" w:eastAsia="宋体"/>
        </w:rPr>
        <w:t>⑵ 盾构始发、到达段掘进进度</w:t>
      </w:r>
      <w:bookmarkEnd w:id="964"/>
      <w:r>
        <w:rPr>
          <w:rFonts w:hint="eastAsia" w:ascii="宋体" w:hAnsi="宋体" w:eastAsia="宋体"/>
        </w:rPr>
        <w:t>指标</w:t>
      </w:r>
      <w:bookmarkEnd w:id="965"/>
    </w:p>
    <w:p>
      <w:pPr>
        <w:pStyle w:val="511"/>
        <w:adjustRightInd w:val="0"/>
        <w:snapToGrid w:val="0"/>
        <w:spacing w:line="360" w:lineRule="auto"/>
        <w:rPr>
          <w:rFonts w:hAnsi="宋体"/>
        </w:rPr>
      </w:pPr>
      <w:r>
        <w:rPr>
          <w:rFonts w:hint="eastAsia" w:hAnsi="宋体"/>
        </w:rPr>
        <w:t>平均</w:t>
      </w:r>
      <w:r>
        <w:rPr>
          <w:rFonts w:hAnsi="宋体"/>
        </w:rPr>
        <w:t>1.5</w:t>
      </w:r>
      <w:r>
        <w:rPr>
          <w:rFonts w:hint="eastAsia" w:hAnsi="宋体"/>
        </w:rPr>
        <w:t>环/天，即</w:t>
      </w:r>
      <w:r>
        <w:rPr>
          <w:rFonts w:hAnsi="宋体"/>
        </w:rPr>
        <w:t>3</w:t>
      </w:r>
      <w:r>
        <w:rPr>
          <w:rFonts w:hint="eastAsia" w:hAnsi="宋体"/>
        </w:rPr>
        <w:t>m/d。考虑始发段长度</w:t>
      </w:r>
      <w:r>
        <w:rPr>
          <w:rFonts w:hAnsi="宋体"/>
        </w:rPr>
        <w:t>1</w:t>
      </w:r>
      <w:r>
        <w:rPr>
          <w:rFonts w:hint="eastAsia" w:hAnsi="宋体"/>
        </w:rPr>
        <w:t>00m，接收段50m。</w:t>
      </w:r>
    </w:p>
    <w:p>
      <w:pPr>
        <w:pStyle w:val="511"/>
        <w:numPr>
          <w:ilvl w:val="0"/>
          <w:numId w:val="9"/>
        </w:numPr>
        <w:adjustRightInd w:val="0"/>
        <w:snapToGrid w:val="0"/>
        <w:spacing w:line="360" w:lineRule="auto"/>
        <w:ind w:firstLineChars="0"/>
        <w:rPr>
          <w:rFonts w:hAnsi="宋体"/>
          <w:szCs w:val="24"/>
        </w:rPr>
      </w:pPr>
      <w:r>
        <w:rPr>
          <w:rFonts w:hint="eastAsia" w:hAnsi="宋体"/>
          <w:szCs w:val="24"/>
        </w:rPr>
        <w:t>复合地层段隧道施工进度指标</w:t>
      </w:r>
    </w:p>
    <w:p>
      <w:pPr>
        <w:pStyle w:val="17"/>
        <w:adjustRightInd w:val="0"/>
        <w:snapToGrid w:val="0"/>
        <w:spacing w:line="360" w:lineRule="auto"/>
        <w:rPr>
          <w:rFonts w:ascii="宋体" w:hAnsi="宋体"/>
        </w:rPr>
      </w:pPr>
      <w:r>
        <w:rPr>
          <w:rFonts w:hint="eastAsia" w:ascii="宋体" w:hAnsi="宋体"/>
        </w:rPr>
        <w:t>复合地层段全长约</w:t>
      </w:r>
      <w:r>
        <w:rPr>
          <w:rFonts w:ascii="宋体" w:hAnsi="宋体"/>
        </w:rPr>
        <w:t>1800</w:t>
      </w:r>
      <w:r>
        <w:rPr>
          <w:rFonts w:hint="eastAsia" w:ascii="宋体" w:hAnsi="宋体"/>
        </w:rPr>
        <w:t>m，复合地</w:t>
      </w:r>
      <w:r>
        <w:rPr>
          <w:rFonts w:ascii="宋体" w:hAnsi="宋体"/>
        </w:rPr>
        <w:t>层一般段盾构穿越时，</w:t>
      </w:r>
      <w:r>
        <w:rPr>
          <w:rFonts w:hint="eastAsia" w:ascii="宋体" w:hAnsi="宋体"/>
        </w:rPr>
        <w:t>根据</w:t>
      </w:r>
      <w:r>
        <w:rPr>
          <w:rFonts w:ascii="宋体" w:hAnsi="宋体"/>
        </w:rPr>
        <w:t>地质条件和我单位施工经验，掘进速度控制在25</w:t>
      </w:r>
      <w:r>
        <w:rPr>
          <w:rFonts w:hint="eastAsia" w:ascii="宋体" w:hAnsi="宋体"/>
        </w:rPr>
        <w:t>mm/min左右</w:t>
      </w:r>
      <w:r>
        <w:rPr>
          <w:rFonts w:ascii="宋体" w:hAnsi="宋体"/>
        </w:rPr>
        <w:t>可以</w:t>
      </w:r>
      <w:r>
        <w:rPr>
          <w:rFonts w:hint="eastAsia" w:ascii="宋体" w:hAnsi="宋体"/>
        </w:rPr>
        <w:t>保证一定</w:t>
      </w:r>
      <w:r>
        <w:rPr>
          <w:rFonts w:ascii="宋体" w:hAnsi="宋体"/>
        </w:rPr>
        <w:t>的</w:t>
      </w:r>
      <w:r>
        <w:rPr>
          <w:rFonts w:hint="eastAsia" w:ascii="宋体" w:hAnsi="宋体"/>
        </w:rPr>
        <w:t>工作</w:t>
      </w:r>
      <w:r>
        <w:rPr>
          <w:rFonts w:ascii="宋体" w:hAnsi="宋体"/>
        </w:rPr>
        <w:t>效率</w:t>
      </w:r>
      <w:r>
        <w:rPr>
          <w:rFonts w:hint="eastAsia" w:ascii="宋体" w:hAnsi="宋体"/>
        </w:rPr>
        <w:t>；考虑</w:t>
      </w:r>
      <w:r>
        <w:rPr>
          <w:rFonts w:ascii="宋体" w:hAnsi="宋体"/>
        </w:rPr>
        <w:t>换刀作业及其他时间，</w:t>
      </w:r>
      <w:r>
        <w:rPr>
          <w:rFonts w:hint="eastAsia" w:ascii="宋体" w:hAnsi="宋体"/>
        </w:rPr>
        <w:t>每环掘进工作时间安排详见表5.</w:t>
      </w:r>
      <w:r>
        <w:rPr>
          <w:rFonts w:ascii="宋体" w:hAnsi="宋体"/>
        </w:rPr>
        <w:t>4</w:t>
      </w:r>
      <w:r>
        <w:rPr>
          <w:rFonts w:hint="eastAsia" w:ascii="宋体" w:hAnsi="宋体"/>
        </w:rPr>
        <w:t>.3</w:t>
      </w:r>
      <w:r>
        <w:rPr>
          <w:rFonts w:ascii="宋体" w:hAnsi="宋体"/>
        </w:rPr>
        <w:t>-3</w:t>
      </w:r>
      <w:r>
        <w:rPr>
          <w:rFonts w:hint="eastAsia" w:ascii="宋体" w:hAnsi="宋体"/>
        </w:rPr>
        <w:t>所示。</w:t>
      </w:r>
    </w:p>
    <w:p>
      <w:pPr>
        <w:pStyle w:val="90"/>
        <w:ind w:firstLine="0"/>
        <w:rPr>
          <w:rFonts w:hint="eastAsia"/>
        </w:rPr>
      </w:pPr>
      <w:r>
        <w:rPr>
          <w:rFonts w:hint="eastAsia"/>
        </w:rPr>
        <w:t>表5.4.3-11 复合地层一般段盾构作业时间分析表</w:t>
      </w:r>
    </w:p>
    <w:tbl>
      <w:tblPr>
        <w:tblStyle w:val="73"/>
        <w:tblW w:w="9979" w:type="dxa"/>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384"/>
        <w:gridCol w:w="1601"/>
        <w:gridCol w:w="708"/>
        <w:gridCol w:w="567"/>
        <w:gridCol w:w="567"/>
        <w:gridCol w:w="567"/>
        <w:gridCol w:w="469"/>
        <w:gridCol w:w="567"/>
        <w:gridCol w:w="567"/>
        <w:gridCol w:w="567"/>
        <w:gridCol w:w="567"/>
        <w:gridCol w:w="567"/>
        <w:gridCol w:w="567"/>
        <w:gridCol w:w="580"/>
        <w:gridCol w:w="1134"/>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384" w:type="dxa"/>
            <w:vMerge w:val="restart"/>
            <w:vAlign w:val="center"/>
          </w:tcPr>
          <w:p>
            <w:pPr>
              <w:pStyle w:val="89"/>
              <w:bidi w:val="0"/>
              <w:ind w:firstLine="0"/>
              <w:rPr>
                <w:rFonts w:hint="eastAsia"/>
              </w:rPr>
            </w:pPr>
            <w:r>
              <w:rPr>
                <w:rFonts w:hint="eastAsia"/>
              </w:rPr>
              <w:t>序号</w:t>
            </w:r>
          </w:p>
        </w:tc>
        <w:tc>
          <w:tcPr>
            <w:tcW w:w="1601" w:type="dxa"/>
            <w:vMerge w:val="restart"/>
            <w:vAlign w:val="center"/>
          </w:tcPr>
          <w:p>
            <w:pPr>
              <w:pStyle w:val="89"/>
              <w:bidi w:val="0"/>
              <w:ind w:firstLine="0"/>
              <w:rPr>
                <w:rFonts w:hint="eastAsia"/>
              </w:rPr>
            </w:pPr>
            <w:r>
              <w:rPr>
                <w:rFonts w:hint="eastAsia"/>
              </w:rPr>
              <w:t>工作内容</w:t>
            </w:r>
          </w:p>
        </w:tc>
        <w:tc>
          <w:tcPr>
            <w:tcW w:w="708" w:type="dxa"/>
            <w:vMerge w:val="restart"/>
            <w:vAlign w:val="center"/>
          </w:tcPr>
          <w:p>
            <w:pPr>
              <w:pStyle w:val="89"/>
              <w:bidi w:val="0"/>
              <w:ind w:firstLine="0"/>
              <w:rPr>
                <w:rFonts w:hint="eastAsia"/>
              </w:rPr>
            </w:pPr>
            <w:r>
              <w:rPr>
                <w:rFonts w:hint="eastAsia"/>
              </w:rPr>
              <w:t>作业时间</w:t>
            </w:r>
          </w:p>
        </w:tc>
        <w:tc>
          <w:tcPr>
            <w:tcW w:w="6152" w:type="dxa"/>
            <w:gridSpan w:val="11"/>
          </w:tcPr>
          <w:p>
            <w:pPr>
              <w:pStyle w:val="89"/>
              <w:bidi w:val="0"/>
              <w:ind w:firstLine="0"/>
              <w:rPr>
                <w:rFonts w:hint="eastAsia"/>
              </w:rPr>
            </w:pPr>
            <w:r>
              <w:rPr>
                <w:rFonts w:hint="eastAsia"/>
              </w:rPr>
              <w:t>时间进度(min)</w:t>
            </w:r>
          </w:p>
        </w:tc>
        <w:tc>
          <w:tcPr>
            <w:tcW w:w="1134" w:type="dxa"/>
            <w:vAlign w:val="center"/>
          </w:tcPr>
          <w:p>
            <w:pPr>
              <w:pStyle w:val="89"/>
              <w:bidi w:val="0"/>
              <w:ind w:firstLine="0"/>
              <w:rPr>
                <w:rFonts w:hint="eastAsia"/>
              </w:rPr>
            </w:pPr>
            <w:r>
              <w:rPr>
                <w:rFonts w:hint="eastAsia"/>
              </w:rPr>
              <w:t>备注</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20" w:hRule="atLeast"/>
          <w:jc w:val="center"/>
        </w:trPr>
        <w:tc>
          <w:tcPr>
            <w:tcW w:w="384" w:type="dxa"/>
            <w:vMerge w:val="continue"/>
            <w:vAlign w:val="center"/>
          </w:tcPr>
          <w:p>
            <w:pPr>
              <w:pStyle w:val="89"/>
              <w:bidi w:val="0"/>
              <w:ind w:firstLine="0"/>
              <w:rPr>
                <w:rFonts w:hint="eastAsia"/>
              </w:rPr>
            </w:pPr>
          </w:p>
        </w:tc>
        <w:tc>
          <w:tcPr>
            <w:tcW w:w="1601" w:type="dxa"/>
            <w:vMerge w:val="continue"/>
            <w:vAlign w:val="center"/>
          </w:tcPr>
          <w:p>
            <w:pPr>
              <w:pStyle w:val="89"/>
              <w:bidi w:val="0"/>
              <w:ind w:firstLine="0"/>
              <w:rPr>
                <w:rFonts w:hint="eastAsia"/>
              </w:rPr>
            </w:pPr>
          </w:p>
        </w:tc>
        <w:tc>
          <w:tcPr>
            <w:tcW w:w="708" w:type="dxa"/>
            <w:vMerge w:val="continue"/>
            <w:vAlign w:val="center"/>
          </w:tcPr>
          <w:p>
            <w:pPr>
              <w:pStyle w:val="89"/>
              <w:bidi w:val="0"/>
              <w:ind w:firstLine="0"/>
              <w:rPr>
                <w:rFonts w:hint="eastAsia"/>
              </w:rPr>
            </w:pPr>
          </w:p>
        </w:tc>
        <w:tc>
          <w:tcPr>
            <w:tcW w:w="567" w:type="dxa"/>
            <w:vAlign w:val="center"/>
          </w:tcPr>
          <w:p>
            <w:pPr>
              <w:pStyle w:val="89"/>
              <w:bidi w:val="0"/>
              <w:ind w:firstLine="0"/>
              <w:rPr>
                <w:rFonts w:hint="eastAsia"/>
              </w:rPr>
            </w:pPr>
            <w:r>
              <w:rPr>
                <w:rFonts w:hint="eastAsia"/>
              </w:rPr>
              <w:t>20</w:t>
            </w:r>
          </w:p>
        </w:tc>
        <w:tc>
          <w:tcPr>
            <w:tcW w:w="567" w:type="dxa"/>
            <w:vAlign w:val="center"/>
          </w:tcPr>
          <w:p>
            <w:pPr>
              <w:pStyle w:val="89"/>
              <w:bidi w:val="0"/>
              <w:ind w:firstLine="0"/>
              <w:rPr>
                <w:rFonts w:hint="eastAsia"/>
              </w:rPr>
            </w:pPr>
            <w:r>
              <w:rPr>
                <w:rFonts w:hint="eastAsia"/>
              </w:rPr>
              <w:t>40</w:t>
            </w:r>
          </w:p>
        </w:tc>
        <w:tc>
          <w:tcPr>
            <w:tcW w:w="567" w:type="dxa"/>
            <w:vAlign w:val="center"/>
          </w:tcPr>
          <w:p>
            <w:pPr>
              <w:pStyle w:val="89"/>
              <w:bidi w:val="0"/>
              <w:ind w:firstLine="0"/>
              <w:rPr>
                <w:rFonts w:hint="eastAsia"/>
              </w:rPr>
            </w:pPr>
            <w:r>
              <w:rPr>
                <w:rFonts w:hint="eastAsia"/>
              </w:rPr>
              <w:t>60</w:t>
            </w:r>
          </w:p>
        </w:tc>
        <w:tc>
          <w:tcPr>
            <w:tcW w:w="469" w:type="dxa"/>
          </w:tcPr>
          <w:p>
            <w:pPr>
              <w:pStyle w:val="89"/>
              <w:bidi w:val="0"/>
              <w:ind w:firstLine="0"/>
              <w:rPr>
                <w:rFonts w:hint="eastAsia"/>
              </w:rPr>
            </w:pPr>
            <w:r>
              <w:rPr>
                <w:rFonts w:hint="eastAsia"/>
              </w:rPr>
              <w:t>80</w:t>
            </w:r>
          </w:p>
        </w:tc>
        <w:tc>
          <w:tcPr>
            <w:tcW w:w="567" w:type="dxa"/>
          </w:tcPr>
          <w:p>
            <w:pPr>
              <w:pStyle w:val="89"/>
              <w:bidi w:val="0"/>
              <w:ind w:firstLine="0"/>
              <w:rPr>
                <w:rFonts w:hint="eastAsia"/>
              </w:rPr>
            </w:pPr>
            <w:r>
              <w:rPr>
                <w:rFonts w:hint="eastAsia"/>
              </w:rPr>
              <w:t>100</w:t>
            </w:r>
          </w:p>
        </w:tc>
        <w:tc>
          <w:tcPr>
            <w:tcW w:w="567" w:type="dxa"/>
          </w:tcPr>
          <w:p>
            <w:pPr>
              <w:pStyle w:val="89"/>
              <w:bidi w:val="0"/>
              <w:ind w:firstLine="0"/>
              <w:rPr>
                <w:rFonts w:hint="eastAsia"/>
              </w:rPr>
            </w:pPr>
            <w:r>
              <w:rPr>
                <w:rFonts w:hint="eastAsia"/>
              </w:rPr>
              <w:t>120</w:t>
            </w:r>
          </w:p>
        </w:tc>
        <w:tc>
          <w:tcPr>
            <w:tcW w:w="567" w:type="dxa"/>
          </w:tcPr>
          <w:p>
            <w:pPr>
              <w:pStyle w:val="89"/>
              <w:bidi w:val="0"/>
              <w:ind w:firstLine="0"/>
              <w:rPr>
                <w:rFonts w:hint="eastAsia"/>
              </w:rPr>
            </w:pPr>
            <w:r>
              <w:rPr>
                <w:rFonts w:hint="eastAsia"/>
              </w:rPr>
              <w:t>140</w:t>
            </w:r>
          </w:p>
        </w:tc>
        <w:tc>
          <w:tcPr>
            <w:tcW w:w="567" w:type="dxa"/>
            <w:vAlign w:val="center"/>
          </w:tcPr>
          <w:p>
            <w:pPr>
              <w:pStyle w:val="89"/>
              <w:bidi w:val="0"/>
              <w:ind w:firstLine="0"/>
              <w:rPr>
                <w:rFonts w:hint="eastAsia"/>
              </w:rPr>
            </w:pPr>
            <w:r>
              <w:rPr>
                <w:rFonts w:hint="eastAsia"/>
              </w:rPr>
              <w:t>160</w:t>
            </w:r>
          </w:p>
        </w:tc>
        <w:tc>
          <w:tcPr>
            <w:tcW w:w="567" w:type="dxa"/>
            <w:vAlign w:val="center"/>
          </w:tcPr>
          <w:p>
            <w:pPr>
              <w:pStyle w:val="89"/>
              <w:bidi w:val="0"/>
              <w:ind w:firstLine="0"/>
              <w:rPr>
                <w:rFonts w:hint="eastAsia"/>
              </w:rPr>
            </w:pPr>
            <w:r>
              <w:rPr>
                <w:rFonts w:hint="eastAsia"/>
              </w:rPr>
              <w:t>180</w:t>
            </w:r>
          </w:p>
        </w:tc>
        <w:tc>
          <w:tcPr>
            <w:tcW w:w="567" w:type="dxa"/>
            <w:vAlign w:val="center"/>
          </w:tcPr>
          <w:p>
            <w:pPr>
              <w:pStyle w:val="89"/>
              <w:bidi w:val="0"/>
              <w:ind w:firstLine="0"/>
              <w:rPr>
                <w:rFonts w:hint="eastAsia"/>
              </w:rPr>
            </w:pPr>
            <w:r>
              <w:rPr>
                <w:rFonts w:hint="eastAsia"/>
              </w:rPr>
              <w:t>200</w:t>
            </w:r>
          </w:p>
        </w:tc>
        <w:tc>
          <w:tcPr>
            <w:tcW w:w="580" w:type="dxa"/>
            <w:vAlign w:val="center"/>
          </w:tcPr>
          <w:p>
            <w:pPr>
              <w:pStyle w:val="89"/>
              <w:bidi w:val="0"/>
              <w:ind w:firstLine="0"/>
              <w:rPr>
                <w:rFonts w:hint="eastAsia"/>
              </w:rPr>
            </w:pPr>
            <w:r>
              <w:rPr>
                <w:rFonts w:hint="eastAsia"/>
              </w:rPr>
              <w:t>220</w:t>
            </w:r>
          </w:p>
        </w:tc>
        <w:tc>
          <w:tcPr>
            <w:tcW w:w="1134" w:type="dxa"/>
            <w:vAlign w:val="center"/>
          </w:tcPr>
          <w:p>
            <w:pPr>
              <w:pStyle w:val="89"/>
              <w:bidi w:val="0"/>
              <w:ind w:firstLine="0"/>
              <w:rPr>
                <w:rFonts w:hint="eastAsia"/>
              </w:rPr>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12" w:hRule="atLeast"/>
          <w:jc w:val="center"/>
        </w:trPr>
        <w:tc>
          <w:tcPr>
            <w:tcW w:w="384" w:type="dxa"/>
            <w:vAlign w:val="center"/>
          </w:tcPr>
          <w:p>
            <w:pPr>
              <w:pStyle w:val="89"/>
              <w:bidi w:val="0"/>
              <w:ind w:firstLine="0"/>
              <w:rPr>
                <w:rFonts w:hint="eastAsia"/>
              </w:rPr>
            </w:pPr>
            <w:r>
              <w:rPr>
                <w:rFonts w:hint="eastAsia"/>
              </w:rPr>
              <w:t>1</w:t>
            </w:r>
          </w:p>
        </w:tc>
        <w:tc>
          <w:tcPr>
            <w:tcW w:w="1601" w:type="dxa"/>
            <w:vAlign w:val="center"/>
          </w:tcPr>
          <w:p>
            <w:pPr>
              <w:pStyle w:val="89"/>
              <w:bidi w:val="0"/>
              <w:ind w:firstLine="0"/>
              <w:rPr>
                <w:rFonts w:hint="eastAsia"/>
              </w:rPr>
            </w:pPr>
            <w:r>
              <w:rPr>
                <w:rFonts w:hint="eastAsia"/>
              </w:rPr>
              <w:t>掘进准备</w:t>
            </w:r>
          </w:p>
        </w:tc>
        <w:tc>
          <w:tcPr>
            <w:tcW w:w="708" w:type="dxa"/>
            <w:vAlign w:val="center"/>
          </w:tcPr>
          <w:p>
            <w:pPr>
              <w:pStyle w:val="89"/>
              <w:bidi w:val="0"/>
              <w:ind w:firstLine="0"/>
              <w:rPr>
                <w:rFonts w:hint="eastAsia"/>
              </w:rPr>
            </w:pPr>
            <w:r>
              <w:rPr>
                <w:rFonts w:hint="eastAsia"/>
              </w:rPr>
              <mc:AlternateContent>
                <mc:Choice Requires="wps">
                  <w:drawing>
                    <wp:anchor distT="0" distB="0" distL="114300" distR="114300" simplePos="0" relativeHeight="251673600" behindDoc="0" locked="0" layoutInCell="1" allowOverlap="1">
                      <wp:simplePos x="0" y="0"/>
                      <wp:positionH relativeFrom="column">
                        <wp:posOffset>384175</wp:posOffset>
                      </wp:positionH>
                      <wp:positionV relativeFrom="paragraph">
                        <wp:posOffset>96520</wp:posOffset>
                      </wp:positionV>
                      <wp:extent cx="67310" cy="0"/>
                      <wp:effectExtent l="0" t="0" r="0" b="0"/>
                      <wp:wrapNone/>
                      <wp:docPr id="11227" name="直接箭头连接符 11227"/>
                      <wp:cNvGraphicFramePr/>
                      <a:graphic xmlns:a="http://schemas.openxmlformats.org/drawingml/2006/main">
                        <a:graphicData uri="http://schemas.microsoft.com/office/word/2010/wordprocessingShape">
                          <wps:wsp>
                            <wps:cNvCnPr>
                              <a:cxnSpLocks noChangeShapeType="1"/>
                            </wps:cNvCnPr>
                            <wps:spPr bwMode="auto">
                              <a:xfrm>
                                <a:off x="0" y="0"/>
                                <a:ext cx="67310" cy="0"/>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30.25pt;margin-top:7.6pt;height:0pt;width:5.3pt;z-index:251673600;mso-width-relative:page;mso-height-relative:page;" filled="f" stroked="t" coordsize="21600,21600" o:gfxdata="UEsDBAoAAAAAAIdO4kAAAAAAAAAAAAAAAAAEAAAAZHJzL1BLAwQUAAAACACHTuJAYD+6EdIAAAAH&#10;AQAADwAAAGRycy9kb3ducmV2LnhtbE2OzUrDQBSF94LvMFzBnZ1JIW2NmXRREIrgwjYPcJu5JsHM&#10;nZCZtunbe8WFLs8P53zldvaDutAU+8AWsoUBRdwE13NroT6+Pm1AxYTscAhMFm4UYVvd35VYuHDl&#10;D7ocUqtkhGOBFrqUxkLr2HTkMS7CSCzZZ5g8JpFTq92EVxn3g14as9Iee5aHDkfaddR8Hc7ewrp+&#10;bur5mO13+xRI5294e5/R2seHzLyASjSnvzL84As6VMJ0Cmd2UQ0WViaXpvj5EpTk6ywDdfrVuir1&#10;f/7qG1BLAwQUAAAACACHTuJA1rtyGv0BAADTAwAADgAAAGRycy9lMm9Eb2MueG1srVPBjtMwEL0j&#10;8Q+W7zRJgV0UNd1Dq+WyQKVdPsB1nMTC9li227Q/wQ8gcQJOLKe98zWwfAZjpynLctkDOVgez8yb&#10;eW8ms7OdVmQrnJdgKlpMckqE4VBL01b07dX5kxeU+MBMzRQYUdG98PRs/vjRrLelmEIHqhaOIIjx&#10;ZW8r2oVgyyzzvBOa+QlYYdDZgNMsoOnarHasR3Stsmmen2Q9uNo64MJ7fF0OTnpAdA8BhKaRXCyB&#10;b7QwYUB1QrGAlHwnrafz1G3TCB7eNI0XgaiKItOQTiyC93U8s/mMla1jtpP80AJ7SAv3OGkmDRY9&#10;Qi1ZYGTj5D9QWnIHHpow4aCzgUhSBFkU+T1tLjtmReKCUnt7FN3/P1j+ertyRNa4CcV0ekqJYRqH&#10;fvvh5uf7z7ffrn98uvn1/WO8f/1ChhCUrLe+xMyFWblImu/Mpb0A/s4TA4uOmVak1q/2FrGKKHL2&#10;V0o0vMXC6/4V1BjDNgGSfrvG6QiJypBdGtP+OCaxC4Tj48np0wLnx0dPxsoxzTofXgrQJF4q6oNj&#10;su3CAozBVQBXpCJse+FDbIqVY0KsaeBcKpU2QhnSV3T6/FmepwwPStbRG+O8a9cL5ciWxaVKX6KI&#10;nrthDjamHqooE/NE2sdD6VGCQcw11PuVG3XCWafmDnsZl+mundT88y/O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gP7oR0gAAAAcBAAAPAAAAAAAAAAEAIAAAACIAAABkcnMvZG93bnJldi54bWxQ&#10;SwECFAAUAAAACACHTuJA1rtyGv0BAADTAwAADgAAAAAAAAABACAAAAAhAQAAZHJzL2Uyb0RvYy54&#10;bWxQSwUGAAAAAAYABgBZAQAAkAUAAAAA&#10;">
                      <v:fill on="f" focussize="0,0"/>
                      <v:stroke weight="2pt" color="#000000" joinstyle="round"/>
                      <v:imagedata o:title=""/>
                      <o:lock v:ext="edit" aspectratio="f"/>
                    </v:shape>
                  </w:pict>
                </mc:Fallback>
              </mc:AlternateContent>
            </w:r>
            <w:r>
              <w:rPr>
                <w:rFonts w:hint="eastAsia"/>
              </w:rPr>
              <w:t>5</w:t>
            </w:r>
          </w:p>
        </w:tc>
        <w:tc>
          <w:tcPr>
            <w:tcW w:w="567"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469"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567" w:type="dxa"/>
            <w:vAlign w:val="center"/>
          </w:tcPr>
          <w:p>
            <w:pPr>
              <w:pStyle w:val="89"/>
              <w:bidi w:val="0"/>
              <w:ind w:firstLine="0"/>
              <w:rPr>
                <w:rFonts w:hint="eastAsia"/>
              </w:rPr>
            </w:pPr>
          </w:p>
        </w:tc>
        <w:tc>
          <w:tcPr>
            <w:tcW w:w="580" w:type="dxa"/>
            <w:vAlign w:val="center"/>
          </w:tcPr>
          <w:p>
            <w:pPr>
              <w:pStyle w:val="89"/>
              <w:bidi w:val="0"/>
              <w:ind w:firstLine="0"/>
              <w:rPr>
                <w:rFonts w:hint="eastAsia"/>
              </w:rPr>
            </w:pPr>
          </w:p>
        </w:tc>
        <w:tc>
          <w:tcPr>
            <w:tcW w:w="1134" w:type="dxa"/>
            <w:vAlign w:val="center"/>
          </w:tcPr>
          <w:p>
            <w:pPr>
              <w:pStyle w:val="89"/>
              <w:bidi w:val="0"/>
              <w:ind w:firstLine="0"/>
              <w:rPr>
                <w:rFonts w:hint="eastAsia"/>
              </w:rPr>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12" w:hRule="atLeast"/>
          <w:jc w:val="center"/>
        </w:trPr>
        <w:tc>
          <w:tcPr>
            <w:tcW w:w="384" w:type="dxa"/>
            <w:vAlign w:val="center"/>
          </w:tcPr>
          <w:p>
            <w:pPr>
              <w:pStyle w:val="89"/>
              <w:bidi w:val="0"/>
              <w:ind w:firstLine="0"/>
              <w:rPr>
                <w:rFonts w:hint="eastAsia"/>
              </w:rPr>
            </w:pPr>
            <w:r>
              <w:rPr>
                <w:rFonts w:hint="eastAsia"/>
              </w:rPr>
              <w:t>2</w:t>
            </w:r>
          </w:p>
        </w:tc>
        <w:tc>
          <w:tcPr>
            <w:tcW w:w="1601" w:type="dxa"/>
            <w:vAlign w:val="center"/>
          </w:tcPr>
          <w:p>
            <w:pPr>
              <w:pStyle w:val="89"/>
              <w:bidi w:val="0"/>
              <w:ind w:firstLine="0"/>
              <w:rPr>
                <w:rFonts w:hint="eastAsia"/>
              </w:rPr>
            </w:pPr>
            <w:r>
              <w:rPr>
                <w:rFonts w:hint="eastAsia"/>
              </w:rPr>
              <w:t>掘进作业</w:t>
            </w:r>
          </w:p>
        </w:tc>
        <w:tc>
          <w:tcPr>
            <w:tcW w:w="708" w:type="dxa"/>
            <w:vAlign w:val="center"/>
          </w:tcPr>
          <w:p>
            <w:pPr>
              <w:pStyle w:val="89"/>
              <w:bidi w:val="0"/>
              <w:ind w:firstLine="0"/>
              <w:rPr>
                <w:rFonts w:hint="eastAsia"/>
              </w:rPr>
            </w:pPr>
            <w:r>
              <w:rPr>
                <w:rFonts w:hint="eastAsia"/>
              </w:rPr>
              <w:t>100</w:t>
            </w:r>
          </w:p>
        </w:tc>
        <w:tc>
          <w:tcPr>
            <w:tcW w:w="567" w:type="dxa"/>
            <w:vAlign w:val="center"/>
          </w:tcPr>
          <w:p>
            <w:pPr>
              <w:pStyle w:val="89"/>
              <w:bidi w:val="0"/>
              <w:ind w:firstLine="0"/>
              <w:rPr>
                <w:rFonts w:hint="eastAsia"/>
              </w:rPr>
            </w:pPr>
            <w:r>
              <w:rPr>
                <w:rFonts w:hint="eastAsia"/>
              </w:rPr>
              <mc:AlternateContent>
                <mc:Choice Requires="wps">
                  <w:drawing>
                    <wp:anchor distT="0" distB="0" distL="114300" distR="114300" simplePos="0" relativeHeight="251674624" behindDoc="0" locked="0" layoutInCell="1" allowOverlap="1">
                      <wp:simplePos x="0" y="0"/>
                      <wp:positionH relativeFrom="column">
                        <wp:posOffset>57785</wp:posOffset>
                      </wp:positionH>
                      <wp:positionV relativeFrom="paragraph">
                        <wp:posOffset>74930</wp:posOffset>
                      </wp:positionV>
                      <wp:extent cx="1607185" cy="0"/>
                      <wp:effectExtent l="0" t="0" r="0" b="0"/>
                      <wp:wrapNone/>
                      <wp:docPr id="11226" name="直接箭头连接符 11226"/>
                      <wp:cNvGraphicFramePr/>
                      <a:graphic xmlns:a="http://schemas.openxmlformats.org/drawingml/2006/main">
                        <a:graphicData uri="http://schemas.microsoft.com/office/word/2010/wordprocessingShape">
                          <wps:wsp>
                            <wps:cNvCnPr>
                              <a:cxnSpLocks noChangeShapeType="1"/>
                            </wps:cNvCnPr>
                            <wps:spPr bwMode="auto">
                              <a:xfrm>
                                <a:off x="0" y="0"/>
                                <a:ext cx="1607185" cy="0"/>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4.55pt;margin-top:5.9pt;height:0pt;width:126.55pt;z-index:251674624;mso-width-relative:page;mso-height-relative:page;" filled="f" stroked="t" coordsize="21600,21600" o:gfxdata="UEsDBAoAAAAAAIdO4kAAAAAAAAAAAAAAAAAEAAAAZHJzL1BLAwQUAAAACACHTuJAjIf42tMAAAAH&#10;AQAADwAAAGRycy9kb3ducmV2LnhtbE2PwU7DMBBE70j8g7VIvVHHkVpoiNNDJaQKiQNtPmAbL0lE&#10;vI5it03/nkUc4Lgzo9k35Xb2g7rQFPvAFswyA0XcBNdza6E+vj4+g4oJ2eEQmCzcKMK2ur8rsXDh&#10;yh90OaRWSQnHAi10KY2F1rHpyGNchpFYvM8weUxyTq12E16l3A86z7K19tizfOhwpF1Hzdfh7C08&#10;1Zumno9mv9unQHr1hrf3Ga1dPJjsBVSiOf2F4Qdf0KESplM4s4tqsLAxEhTZyACx83Wegzr9Croq&#10;9X/+6htQSwMEFAAAAAgAh07iQHb7bxz/AQAA1QMAAA4AAABkcnMvZTJvRG9jLnhtbK1TwW4TMRC9&#10;I/EPlu9kdyMaqlU2PSQqlwKRWj7A8Xp3LWyPZTvZ5Cf4ASROwAl66p2vgfYzOvYmoZRLD+zB8nhm&#10;3sx7Mzs922pFNsJ5CaaixSinRBgOtTRtRd9fnb84pcQHZmqmwIiK7oSnZ7Pnz6a9LcUYOlC1cARB&#10;jC97W9EuBFtmmeed0MyPwAqDzgacZgFN12a1Yz2ia5WN83yS9eBq64AL7/F1MTjpHtE9BRCaRnKx&#10;AL7WwoQB1QnFAlLynbSezlK3TSN4eNc0XgSiKopMQzqxCN5X8cxmU1a2jtlO8n0L7CktPOKkmTRY&#10;9Ai1YIGRtZP/QGnJHXhowoiDzgYiSRFkUeSPtLnsmBWJC0rt7VF0//9g+dvN0hFZ4yYU4/GEEsM0&#10;Dv32083vj19vr3/8+nJz9/NzvH//RoYQlKy3vsTMuVm6SJpvzaW9AP7BEwPzjplWpNavdhaxiihy&#10;9ldKNLzFwqv+DdQYw9YBkn7bxukIicqQbRrT7jgmsQ2E42MxyV8VpyeU8IMvY+Uh0TofXgvQJF4q&#10;6oNjsu3CHIzBZQBXpDJsc+FDbIuVh4RY1cC5VCrthDKkr+j45GWepwwPStbRG+O8a1dz5ciGxbVK&#10;XyKJnodhDtamHqooE/NE2sh96YMIg5wrqHdLd1AKp52a229mXKeHdtLzz984u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h/ja0wAAAAcBAAAPAAAAAAAAAAEAIAAAACIAAABkcnMvZG93bnJldi54&#10;bWxQSwECFAAUAAAACACHTuJAdvtvHP8BAADVAwAADgAAAAAAAAABACAAAAAiAQAAZHJzL2Uyb0Rv&#10;Yy54bWxQSwUGAAAAAAYABgBZAQAAkwUAAAAA&#10;">
                      <v:fill on="f" focussize="0,0"/>
                      <v:stroke weight="2pt" color="#000000" joinstyle="round"/>
                      <v:imagedata o:title=""/>
                      <o:lock v:ext="edit" aspectratio="f"/>
                    </v:shape>
                  </w:pict>
                </mc:Fallback>
              </mc:AlternateContent>
            </w: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469"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567" w:type="dxa"/>
            <w:vAlign w:val="center"/>
          </w:tcPr>
          <w:p>
            <w:pPr>
              <w:pStyle w:val="89"/>
              <w:bidi w:val="0"/>
              <w:ind w:firstLine="0"/>
              <w:rPr>
                <w:rFonts w:hint="eastAsia"/>
              </w:rPr>
            </w:pPr>
          </w:p>
        </w:tc>
        <w:tc>
          <w:tcPr>
            <w:tcW w:w="580" w:type="dxa"/>
            <w:vAlign w:val="center"/>
          </w:tcPr>
          <w:p>
            <w:pPr>
              <w:pStyle w:val="89"/>
              <w:bidi w:val="0"/>
              <w:ind w:firstLine="0"/>
              <w:rPr>
                <w:rFonts w:hint="eastAsia"/>
              </w:rPr>
            </w:pPr>
          </w:p>
        </w:tc>
        <w:tc>
          <w:tcPr>
            <w:tcW w:w="1134" w:type="dxa"/>
            <w:vAlign w:val="center"/>
          </w:tcPr>
          <w:p>
            <w:pPr>
              <w:pStyle w:val="89"/>
              <w:bidi w:val="0"/>
              <w:ind w:firstLine="0"/>
              <w:rPr>
                <w:rFonts w:hint="eastAsia"/>
              </w:rPr>
            </w:pPr>
            <w:r>
              <w:rPr>
                <w:rFonts w:hint="eastAsia"/>
              </w:rPr>
              <w:t>20mm/min</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12" w:hRule="atLeast"/>
          <w:jc w:val="center"/>
        </w:trPr>
        <w:tc>
          <w:tcPr>
            <w:tcW w:w="384" w:type="dxa"/>
            <w:vAlign w:val="center"/>
          </w:tcPr>
          <w:p>
            <w:pPr>
              <w:pStyle w:val="89"/>
              <w:bidi w:val="0"/>
              <w:ind w:firstLine="0"/>
              <w:rPr>
                <w:rFonts w:hint="eastAsia"/>
              </w:rPr>
            </w:pPr>
            <w:r>
              <w:rPr>
                <w:rFonts w:hint="eastAsia"/>
              </w:rPr>
              <w:t>3</w:t>
            </w:r>
          </w:p>
        </w:tc>
        <w:tc>
          <w:tcPr>
            <w:tcW w:w="1601" w:type="dxa"/>
            <w:vAlign w:val="center"/>
          </w:tcPr>
          <w:p>
            <w:pPr>
              <w:pStyle w:val="89"/>
              <w:bidi w:val="0"/>
              <w:ind w:firstLine="0"/>
              <w:rPr>
                <w:rFonts w:hint="eastAsia"/>
              </w:rPr>
            </w:pPr>
            <w:r>
              <w:rPr>
                <w:rFonts w:hint="eastAsia"/>
              </w:rPr>
              <w:t>管片拼装准备</w:t>
            </w:r>
          </w:p>
        </w:tc>
        <w:tc>
          <w:tcPr>
            <w:tcW w:w="708" w:type="dxa"/>
            <w:vAlign w:val="center"/>
          </w:tcPr>
          <w:p>
            <w:pPr>
              <w:pStyle w:val="89"/>
              <w:bidi w:val="0"/>
              <w:ind w:firstLine="0"/>
              <w:rPr>
                <w:rFonts w:hint="eastAsia"/>
              </w:rPr>
            </w:pPr>
            <w:r>
              <w:rPr>
                <w:rFonts w:hint="eastAsia"/>
              </w:rPr>
              <w:t>3</w:t>
            </w:r>
          </w:p>
        </w:tc>
        <w:tc>
          <w:tcPr>
            <w:tcW w:w="567"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469"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r>
              <w:rPr>
                <w:rFonts w:hint="eastAsia"/>
              </w:rPr>
              <mc:AlternateContent>
                <mc:Choice Requires="wps">
                  <w:drawing>
                    <wp:anchor distT="0" distB="0" distL="114300" distR="114300" simplePos="0" relativeHeight="251687936" behindDoc="0" locked="0" layoutInCell="1" allowOverlap="1">
                      <wp:simplePos x="0" y="0"/>
                      <wp:positionH relativeFrom="column">
                        <wp:posOffset>-29845</wp:posOffset>
                      </wp:positionH>
                      <wp:positionV relativeFrom="paragraph">
                        <wp:posOffset>76200</wp:posOffset>
                      </wp:positionV>
                      <wp:extent cx="71755" cy="635"/>
                      <wp:effectExtent l="0" t="0" r="4445" b="18415"/>
                      <wp:wrapNone/>
                      <wp:docPr id="11225" name="肘形连接符 11225"/>
                      <wp:cNvGraphicFramePr/>
                      <a:graphic xmlns:a="http://schemas.openxmlformats.org/drawingml/2006/main">
                        <a:graphicData uri="http://schemas.microsoft.com/office/word/2010/wordprocessingShape">
                          <wps:wsp>
                            <wps:cNvCnPr>
                              <a:cxnSpLocks noChangeShapeType="1"/>
                            </wps:cNvCnPr>
                            <wps:spPr bwMode="auto">
                              <a:xfrm>
                                <a:off x="0" y="0"/>
                                <a:ext cx="71755" cy="635"/>
                              </a:xfrm>
                              <a:prstGeom prst="bentConnector3">
                                <a:avLst>
                                  <a:gd name="adj1" fmla="val 68144"/>
                                </a:avLst>
                              </a:prstGeom>
                              <a:noFill/>
                              <a:ln w="25400">
                                <a:solidFill>
                                  <a:srgbClr val="000000"/>
                                </a:solidFill>
                                <a:miter lim="800000"/>
                              </a:ln>
                              <a:effectLst/>
                            </wps:spPr>
                            <wps:bodyPr/>
                          </wps:wsp>
                        </a:graphicData>
                      </a:graphic>
                    </wp:anchor>
                  </w:drawing>
                </mc:Choice>
                <mc:Fallback>
                  <w:pict>
                    <v:shape id="_x0000_s1026" o:spid="_x0000_s1026" o:spt="34" type="#_x0000_t34" style="position:absolute;left:0pt;margin-left:-2.35pt;margin-top:6pt;height:0.05pt;width:5.65pt;z-index:251687936;mso-width-relative:page;mso-height-relative:page;" filled="f" stroked="t" coordsize="21600,21600" o:gfxdata="UEsDBAoAAAAAAIdO4kAAAAAAAAAAAAAAAAAEAAAAZHJzL1BLAwQUAAAACACHTuJA6LuoUNAAAAAG&#10;AQAADwAAAGRycy9kb3ducmV2LnhtbE2PwWrDMBBE74X+g9hCb4nkYNziWA4k0Guhael5bamWibQy&#10;lhInf9/NqT3OzjD7ptldgxcXO6cxkoZirUBY6qMZadDw9fm2egWRMpJBH8lquNkEu/bxocHaxIU+&#10;7OWYB8EllGrU4HKeailT72zAtI6TJfZ+4hwws5wHaWZcuDx4uVGqkgFH4g8OJ3twtj8dz0FDp2jv&#10;lnIfzS2k92/05aEvSq2fnwq1BZHtNf+F4Y7P6NAyUxfPZJLwGlblCyf5vuFJ7FcViO4uC5BtI//j&#10;t79QSwMEFAAAAAgAh07iQIZgRm8WAgAABQQAAA4AAABkcnMvZTJvRG9jLnhtbK2TsW7bMBCG9wJ9&#10;B4J7LcmxHUOwnMFGuqStgaQPQFOUxZbkESRt2WsfoHOnDgWaqa9Q9GmS5jF6omU3TpcM1SCIvOPH&#10;+/87TS62WpGNcF6CKWjWSykRhkMpzaqg728uX40p8YGZkikwoqA74enF9OWLSWNz0YcaVCkcQYjx&#10;eWMLWodg8yTxvBaa+R5YYTBYgdMs4NKtktKxBulaJf00HSUNuNI64MJ73J3vg7QjuucAoaokF3Pg&#10;ay1M2FOdUCygJF9L6+k0VltVgod3VeVFIKqgqDTEN16C38v2nUwnLF85ZmvJuxLYc0p4okkzafDS&#10;I2rOAiNrJ/9BackdeKhCj4NO9kKiI6giS594c10zK6IWtNrbo+n+/2H5283CEVniJGT9/pASwzQ2&#10;/eHTl7uf3x5+fb3//P33j1uyD6JZjfU5npmZhWvl8q25tlfAP3piYFYzsxKx6JudRUrW2pucHGkX&#10;3uKVy+YNlJjD1gGic9vK6RaJnpBtbNDu2CCxDYTj5nl2PsQaOUZGZ8NIZ/nhoHU+vBagSftR0CWO&#10;xgyMwREAdxavYJsrH2KXyk4nKz9klFRaYdM3TJHROBsMOm6XnbD8QG6PGriUSsWxUYY0Be0PB2ka&#10;8R6ULNtom+fdajlTjiAVZcSn456kaRnwb1JSF3T8OEmZFiLiBGPRBx9b6/ZNWEK5W7jDPk4HOn0y&#10;fo/XsQt//97p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i7qFDQAAAABgEAAA8AAAAAAAAAAQAg&#10;AAAAIgAAAGRycy9kb3ducmV2LnhtbFBLAQIUABQAAAAIAIdO4kCGYEZvFgIAAAUEAAAOAAAAAAAA&#10;AAEAIAAAAB8BAABkcnMvZTJvRG9jLnhtbFBLBQYAAAAABgAGAFkBAACnBQAAAAA=&#10;" adj="14719">
                      <v:fill on="f" focussize="0,0"/>
                      <v:stroke weight="2pt" color="#000000" miterlimit="8" joinstyle="miter"/>
                      <v:imagedata o:title=""/>
                      <o:lock v:ext="edit" aspectratio="f"/>
                    </v:shape>
                  </w:pict>
                </mc:Fallback>
              </mc:AlternateContent>
            </w:r>
          </w:p>
        </w:tc>
        <w:tc>
          <w:tcPr>
            <w:tcW w:w="567" w:type="dxa"/>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567" w:type="dxa"/>
            <w:vAlign w:val="center"/>
          </w:tcPr>
          <w:p>
            <w:pPr>
              <w:pStyle w:val="89"/>
              <w:bidi w:val="0"/>
              <w:ind w:firstLine="0"/>
              <w:rPr>
                <w:rFonts w:hint="eastAsia"/>
              </w:rPr>
            </w:pPr>
          </w:p>
        </w:tc>
        <w:tc>
          <w:tcPr>
            <w:tcW w:w="580" w:type="dxa"/>
            <w:vAlign w:val="center"/>
          </w:tcPr>
          <w:p>
            <w:pPr>
              <w:pStyle w:val="89"/>
              <w:bidi w:val="0"/>
              <w:ind w:firstLine="0"/>
              <w:rPr>
                <w:rFonts w:hint="eastAsia"/>
              </w:rPr>
            </w:pPr>
          </w:p>
        </w:tc>
        <w:tc>
          <w:tcPr>
            <w:tcW w:w="1134" w:type="dxa"/>
            <w:vAlign w:val="center"/>
          </w:tcPr>
          <w:p>
            <w:pPr>
              <w:pStyle w:val="89"/>
              <w:bidi w:val="0"/>
              <w:ind w:firstLine="0"/>
              <w:rPr>
                <w:rFonts w:hint="eastAsia"/>
              </w:rPr>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12" w:hRule="atLeast"/>
          <w:jc w:val="center"/>
        </w:trPr>
        <w:tc>
          <w:tcPr>
            <w:tcW w:w="384" w:type="dxa"/>
            <w:vAlign w:val="center"/>
          </w:tcPr>
          <w:p>
            <w:pPr>
              <w:pStyle w:val="89"/>
              <w:bidi w:val="0"/>
              <w:ind w:firstLine="0"/>
              <w:rPr>
                <w:rFonts w:hint="eastAsia"/>
              </w:rPr>
            </w:pPr>
            <w:r>
              <w:rPr>
                <w:rFonts w:hint="eastAsia"/>
              </w:rPr>
              <w:t>4</w:t>
            </w:r>
          </w:p>
        </w:tc>
        <w:tc>
          <w:tcPr>
            <w:tcW w:w="1601" w:type="dxa"/>
            <w:vAlign w:val="center"/>
          </w:tcPr>
          <w:p>
            <w:pPr>
              <w:pStyle w:val="89"/>
              <w:bidi w:val="0"/>
              <w:ind w:firstLine="0"/>
              <w:rPr>
                <w:rFonts w:hint="eastAsia"/>
              </w:rPr>
            </w:pPr>
            <w:r>
              <w:rPr>
                <w:rFonts w:hint="eastAsia"/>
              </w:rPr>
              <w:t>管片拼装作业</w:t>
            </w:r>
          </w:p>
        </w:tc>
        <w:tc>
          <w:tcPr>
            <w:tcW w:w="708" w:type="dxa"/>
            <w:vAlign w:val="center"/>
          </w:tcPr>
          <w:p>
            <w:pPr>
              <w:pStyle w:val="89"/>
              <w:bidi w:val="0"/>
              <w:ind w:firstLine="0"/>
              <w:rPr>
                <w:rFonts w:hint="eastAsia"/>
              </w:rPr>
            </w:pPr>
            <w:r>
              <w:rPr>
                <w:rFonts w:hint="eastAsia"/>
              </w:rPr>
              <w:t>72</w:t>
            </w:r>
          </w:p>
        </w:tc>
        <w:tc>
          <w:tcPr>
            <w:tcW w:w="567"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469"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r>
              <w:rPr>
                <w:rFonts w:hint="eastAsia"/>
              </w:rPr>
              <mc:AlternateContent>
                <mc:Choice Requires="wps">
                  <w:drawing>
                    <wp:anchor distT="0" distB="0" distL="114300" distR="114300" simplePos="0" relativeHeight="251688960" behindDoc="0" locked="0" layoutInCell="1" allowOverlap="1">
                      <wp:simplePos x="0" y="0"/>
                      <wp:positionH relativeFrom="column">
                        <wp:posOffset>47625</wp:posOffset>
                      </wp:positionH>
                      <wp:positionV relativeFrom="paragraph">
                        <wp:posOffset>84455</wp:posOffset>
                      </wp:positionV>
                      <wp:extent cx="1309370" cy="0"/>
                      <wp:effectExtent l="0" t="0" r="0" b="0"/>
                      <wp:wrapNone/>
                      <wp:docPr id="11224" name="直接箭头连接符 11224"/>
                      <wp:cNvGraphicFramePr/>
                      <a:graphic xmlns:a="http://schemas.openxmlformats.org/drawingml/2006/main">
                        <a:graphicData uri="http://schemas.microsoft.com/office/word/2010/wordprocessingShape">
                          <wps:wsp>
                            <wps:cNvCnPr>
                              <a:cxnSpLocks noChangeShapeType="1"/>
                            </wps:cNvCnPr>
                            <wps:spPr bwMode="auto">
                              <a:xfrm>
                                <a:off x="0" y="0"/>
                                <a:ext cx="1309370" cy="0"/>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3.75pt;margin-top:6.65pt;height:0pt;width:103.1pt;z-index:251688960;mso-width-relative:page;mso-height-relative:page;" filled="f" stroked="t" coordsize="21600,21600" o:gfxdata="UEsDBAoAAAAAAIdO4kAAAAAAAAAAAAAAAAAEAAAAZHJzL1BLAwQUAAAACACHTuJAIkHeQ9MAAAAH&#10;AQAADwAAAGRycy9kb3ducmV2LnhtbE2OwWrCQBCG74W+wzIFb3UTg7VNs/EgFKTQg5oHGLPTJDQ7&#10;G7Krxrd3Sg/2OP//881XrCfXqzONofNsIJ0noIhrbztuDFSHj+dXUCEiW+w9k4ErBViXjw8F5tZf&#10;eEfnfWyUQDjkaKCNcci1DnVLDsPcD8TSffvRYZRzbLQd8SJw1+tFkrxohx3LhxYH2rRU/+xPzsCq&#10;equr6ZBuN9voSS8/8fo1oTGzpzR5BxVpivcx/OqLOpTidPQntkH1wljKUOIsAyX1Is1WoI5/gS4L&#10;/d+/vAFQSwMEFAAAAAgAh07iQB7Tl0L/AQAA1QMAAA4AAABkcnMvZTJvRG9jLnhtbK1TzY7TMBC+&#10;I/EOlu80SXf5i5ruodVyWaDSLg/gOk5iYXss223al+AFkDgBJ+C0d54Glsdg7DRlWS57IAfL45n5&#10;Zr5vJrOznVZkK5yXYCpaTHJKhOFQS9NW9M3V+aNnlPjATM0UGFHRvfD0bP7wway3pZhCB6oWjiCI&#10;8WVvK9qFYMss87wTmvkJWGHQ2YDTLKDp2qx2rEd0rbJpnj/JenC1dcCF9/i6HJz0gOjuAwhNI7lY&#10;At9oYcKA6oRiASn5TlpP56nbphE8vG4aLwJRFUWmIZ1YBO/reGbzGStbx2wn+aEFdp8W7nDSTBos&#10;eoRassDIxsl/oLTkDjw0YcJBZwORpAiyKPI72lx2zIrEBaX29ii6/3+w/NV25YiscROK6fSUEsM0&#10;Dv3m/fXPd59uvn398fH61/cP8f7lMxlCULLe+hIzF2blImm+M5f2AvhbTwwsOmZakVq/2lvEKqLI&#10;2V8p0fAWC6/7l1BjDNsESPrtGqcjJCpDdmlM++OYxC4Qjo/FSf785ClOkI++jJVjonU+vBCgSbxU&#10;1AfHZNuFBRiDywCuSGXY9sKH2BYrx4RY1cC5VCrthDKkr+j08WmepwwPStbRG+O8a9cL5ciWxbVK&#10;XyKJntthDjamHqooE/NE2shD6VGEQc411PuVG5XCaafmDpsZ1+m2nfT88zfO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iQd5D0wAAAAcBAAAPAAAAAAAAAAEAIAAAACIAAABkcnMvZG93bnJldi54&#10;bWxQSwECFAAUAAAACACHTuJAHtOXQv8BAADVAwAADgAAAAAAAAABACAAAAAiAQAAZHJzL2Uyb0Rv&#10;Yy54bWxQSwUGAAAAAAYABgBZAQAAkwUAAAAA&#10;">
                      <v:fill on="f" focussize="0,0"/>
                      <v:stroke weight="2pt" color="#000000" joinstyle="round"/>
                      <v:imagedata o:title=""/>
                      <o:lock v:ext="edit" aspectratio="f"/>
                    </v:shape>
                  </w:pict>
                </mc:Fallback>
              </mc:AlternateContent>
            </w:r>
          </w:p>
        </w:tc>
        <w:tc>
          <w:tcPr>
            <w:tcW w:w="567" w:type="dxa"/>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567" w:type="dxa"/>
            <w:vAlign w:val="center"/>
          </w:tcPr>
          <w:p>
            <w:pPr>
              <w:pStyle w:val="89"/>
              <w:bidi w:val="0"/>
              <w:ind w:firstLine="0"/>
              <w:rPr>
                <w:rFonts w:hint="eastAsia"/>
              </w:rPr>
            </w:pPr>
          </w:p>
        </w:tc>
        <w:tc>
          <w:tcPr>
            <w:tcW w:w="580" w:type="dxa"/>
            <w:vAlign w:val="center"/>
          </w:tcPr>
          <w:p>
            <w:pPr>
              <w:pStyle w:val="89"/>
              <w:bidi w:val="0"/>
              <w:ind w:firstLine="0"/>
              <w:rPr>
                <w:rFonts w:hint="eastAsia"/>
              </w:rPr>
            </w:pPr>
          </w:p>
        </w:tc>
        <w:tc>
          <w:tcPr>
            <w:tcW w:w="1134" w:type="dxa"/>
            <w:vAlign w:val="center"/>
          </w:tcPr>
          <w:p>
            <w:pPr>
              <w:pStyle w:val="89"/>
              <w:bidi w:val="0"/>
              <w:ind w:firstLine="0"/>
              <w:rPr>
                <w:rFonts w:hint="eastAsia"/>
              </w:rPr>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12" w:hRule="atLeast"/>
          <w:jc w:val="center"/>
        </w:trPr>
        <w:tc>
          <w:tcPr>
            <w:tcW w:w="384" w:type="dxa"/>
            <w:vAlign w:val="center"/>
          </w:tcPr>
          <w:p>
            <w:pPr>
              <w:pStyle w:val="89"/>
              <w:bidi w:val="0"/>
              <w:ind w:firstLine="0"/>
              <w:rPr>
                <w:rFonts w:hint="eastAsia"/>
              </w:rPr>
            </w:pPr>
            <w:r>
              <w:rPr>
                <w:rFonts w:hint="eastAsia"/>
              </w:rPr>
              <w:t>5</w:t>
            </w:r>
          </w:p>
        </w:tc>
        <w:tc>
          <w:tcPr>
            <w:tcW w:w="1601" w:type="dxa"/>
            <w:vAlign w:val="center"/>
          </w:tcPr>
          <w:p>
            <w:pPr>
              <w:pStyle w:val="89"/>
              <w:bidi w:val="0"/>
              <w:ind w:firstLine="0"/>
              <w:rPr>
                <w:rFonts w:hint="eastAsia"/>
              </w:rPr>
            </w:pPr>
            <w:r>
              <w:rPr>
                <w:rFonts w:hint="eastAsia"/>
              </w:rPr>
              <w:t>管片进洞、卸车</w:t>
            </w:r>
          </w:p>
        </w:tc>
        <w:tc>
          <w:tcPr>
            <w:tcW w:w="708" w:type="dxa"/>
            <w:vAlign w:val="center"/>
          </w:tcPr>
          <w:p>
            <w:pPr>
              <w:pStyle w:val="89"/>
              <w:bidi w:val="0"/>
              <w:ind w:firstLine="0"/>
              <w:rPr>
                <w:rFonts w:hint="eastAsia"/>
              </w:rPr>
            </w:pPr>
            <w:r>
              <w:rPr>
                <w:rFonts w:hint="eastAsia"/>
              </w:rPr>
              <w:t>60</w:t>
            </w:r>
          </w:p>
        </w:tc>
        <w:tc>
          <w:tcPr>
            <w:tcW w:w="567" w:type="dxa"/>
            <w:vAlign w:val="center"/>
          </w:tcPr>
          <w:p>
            <w:pPr>
              <w:pStyle w:val="89"/>
              <w:bidi w:val="0"/>
              <w:ind w:firstLine="0"/>
              <w:rPr>
                <w:rFonts w:hint="eastAsia"/>
              </w:rPr>
            </w:pPr>
            <w:r>
              <w:rPr>
                <w:rFonts w:hint="eastAsia"/>
              </w:rPr>
              <mc:AlternateContent>
                <mc:Choice Requires="wps">
                  <w:drawing>
                    <wp:anchor distT="0" distB="0" distL="114300" distR="114300" simplePos="0" relativeHeight="251679744" behindDoc="0" locked="0" layoutInCell="1" allowOverlap="1">
                      <wp:simplePos x="0" y="0"/>
                      <wp:positionH relativeFrom="column">
                        <wp:posOffset>147955</wp:posOffset>
                      </wp:positionH>
                      <wp:positionV relativeFrom="paragraph">
                        <wp:posOffset>86995</wp:posOffset>
                      </wp:positionV>
                      <wp:extent cx="561975" cy="635"/>
                      <wp:effectExtent l="0" t="0" r="0" b="18415"/>
                      <wp:wrapNone/>
                      <wp:docPr id="11223" name="肘形连接符 11223"/>
                      <wp:cNvGraphicFramePr/>
                      <a:graphic xmlns:a="http://schemas.openxmlformats.org/drawingml/2006/main">
                        <a:graphicData uri="http://schemas.microsoft.com/office/word/2010/wordprocessingShape">
                          <wps:wsp>
                            <wps:cNvCnPr>
                              <a:cxnSpLocks noChangeShapeType="1"/>
                            </wps:cNvCnPr>
                            <wps:spPr bwMode="auto">
                              <a:xfrm>
                                <a:off x="0" y="0"/>
                                <a:ext cx="561975" cy="635"/>
                              </a:xfrm>
                              <a:prstGeom prst="bentConnector3">
                                <a:avLst>
                                  <a:gd name="adj1" fmla="val 49944"/>
                                </a:avLst>
                              </a:prstGeom>
                              <a:noFill/>
                              <a:ln w="25400">
                                <a:solidFill>
                                  <a:srgbClr val="000000"/>
                                </a:solidFill>
                                <a:miter lim="800000"/>
                              </a:ln>
                              <a:effectLst/>
                            </wps:spPr>
                            <wps:bodyPr/>
                          </wps:wsp>
                        </a:graphicData>
                      </a:graphic>
                    </wp:anchor>
                  </w:drawing>
                </mc:Choice>
                <mc:Fallback>
                  <w:pict>
                    <v:shape id="_x0000_s1026" o:spid="_x0000_s1026" o:spt="34" type="#_x0000_t34" style="position:absolute;left:0pt;margin-left:11.65pt;margin-top:6.85pt;height:0.05pt;width:44.25pt;z-index:251679744;mso-width-relative:page;mso-height-relative:page;" filled="f" stroked="t" coordsize="21600,21600" o:gfxdata="UEsDBAoAAAAAAIdO4kAAAAAAAAAAAAAAAAAEAAAAZHJzL1BLAwQUAAAACACHTuJAoElVNtMAAAAI&#10;AQAADwAAAGRycy9kb3ducmV2LnhtbE2PQU+EMBCF7yb+h2ZMvLkFmigiZQ8kHryYiCZ77dJZSqRT&#10;Qru7+O8dTnqc917efK/er34SF1ziGEhDvstAIPXBjjRo+Pp8fShBxGTImikQavjBCPvm9qY2lQ1X&#10;+sBLlwbBJRQro8GlNFdSxt6hN3EXZiT2TmHxJvG5DNIu5srlfpJFlj1Kb0biD87M2Drsv7uz15CV&#10;4a1c57Y4Hd5dNzhUz61UWt/f5dkLiIRr+gvDhs/o0DDTMZzJRjFpKJTiJOvqCcTm5zlPOW5CCbKp&#10;5f8BzS9QSwMEFAAAAAgAh07iQA32AFUXAgAABgQAAA4AAABkcnMvZTJvRG9jLnhtbK2Tz47TMBDG&#10;70i8g+U7TdJ/bKOme2i1XBaotMsDuI7TGGyPZbtNe+UBOHPigAQnXgHxNMA+BhM3LdvlsgdyiGLP&#10;+Of5vplML3daka1wXoIpaNZLKRGGQynNuqBvbq+eXVDiAzMlU2BEQffC08vZ0yfTxuaiDzWoUjiC&#10;EOPzxha0DsHmSeJ5LTTzPbDCYLACp1nApVsnpWMN0rVK+mk6ThpwpXXAhfe4uzgEaUd0jwFCVUku&#10;FsA3WphwoDqhWEBJvpbW01mstqoED6+ryotAVEFRaYhvvAS/V+07mU1ZvnbM1pJ3JbDHlPBAk2bS&#10;4KUn1IIFRjZO/oPSkjvwUIUeB50chERHUEWWPvDmpmZWRC1otbcn0/3/w/JX26UjssRJyPr9ASWG&#10;aWz63fuPP79/vvvx6deHL7+/fSWHIJrVWJ/jmblZulYu35kbew38nScG5jUzaxGLvt1bpGStvcnZ&#10;kXbhLV65al5CiTlsEyA6t6ucbpHoCdnFBu1PDRK7QDhujsbZ5PmIEo6h8WAU8Sw/nrTOhxcCNGk/&#10;CrrC2ZiDMTgD4AbxDra99iG2qeyEsvJtRkmlFXZ9yxQZTibDYcftshOWH8ntUQNXUqk4N8qQpqD9&#10;0TBNI96DkmUbbfO8W6/myhGkoo74dNyzNC0D/k5K6oJe3E9SpoWIOMJY9NHI1rtDF1ZQ7pfuuI/j&#10;gVafzd/9dWzD39939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gSVU20wAAAAgBAAAPAAAAAAAA&#10;AAEAIAAAACIAAABkcnMvZG93bnJldi54bWxQSwECFAAUAAAACACHTuJADfYAVRcCAAAGBAAADgAA&#10;AAAAAAABACAAAAAiAQAAZHJzL2Uyb0RvYy54bWxQSwUGAAAAAAYABgBZAQAAqwUAAAAA&#10;" adj="10788">
                      <v:fill on="f" focussize="0,0"/>
                      <v:stroke weight="2pt" color="#000000" miterlimit="8" joinstyle="miter"/>
                      <v:imagedata o:title=""/>
                      <o:lock v:ext="edit" aspectratio="f"/>
                    </v:shape>
                  </w:pict>
                </mc:Fallback>
              </mc:AlternateContent>
            </w: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469" w:type="dxa"/>
            <w:vAlign w:val="center"/>
          </w:tcPr>
          <w:p>
            <w:pPr>
              <w:pStyle w:val="89"/>
              <w:bidi w:val="0"/>
              <w:ind w:firstLine="0"/>
              <w:rPr>
                <w:rFonts w:hint="eastAsia"/>
              </w:rPr>
            </w:pPr>
            <w:r>
              <w:rPr>
                <w:rFonts w:hint="eastAsia"/>
              </w:rPr>
              <mc:AlternateContent>
                <mc:Choice Requires="wps">
                  <w:drawing>
                    <wp:anchor distT="0" distB="0" distL="114300" distR="114300" simplePos="0" relativeHeight="251685888" behindDoc="0" locked="0" layoutInCell="1" allowOverlap="1">
                      <wp:simplePos x="0" y="0"/>
                      <wp:positionH relativeFrom="column">
                        <wp:posOffset>127635</wp:posOffset>
                      </wp:positionH>
                      <wp:positionV relativeFrom="paragraph">
                        <wp:posOffset>90805</wp:posOffset>
                      </wp:positionV>
                      <wp:extent cx="533400" cy="0"/>
                      <wp:effectExtent l="0" t="0" r="0" b="0"/>
                      <wp:wrapNone/>
                      <wp:docPr id="11222" name="直接箭头连接符 11222"/>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10.05pt;margin-top:7.15pt;height:0pt;width:42pt;z-index:251685888;mso-width-relative:page;mso-height-relative:page;" filled="f" stroked="t" coordsize="21600,21600" o:gfxdata="UEsDBAoAAAAAAIdO4kAAAAAAAAAAAAAAAAAEAAAAZHJzL1BLAwQUAAAACACHTuJAiaKemtQAAAAI&#10;AQAADwAAAGRycy9kb3ducmV2LnhtbE2PzW7CMBCE75X6DtZW6q3YofQvxOGAVAlV6qGQB1jiJYka&#10;r6PYQHj7LuqhPe43o9mZYjX5Xp1ojF1gC9nMgCKug+u4sVDt3h9eQcWE7LAPTBYuFGFV3t4UmLtw&#10;5i86bVOjJIRjjhbalIZc61i35DHOwkAs2iGMHpOcY6PdiGcJ972eG/OsPXYsH1ocaN1S/b09egsv&#10;1VtdTbtss96kQPrpAy+fE1p7f5eZJahEU/ozw7W+VIdSOu3DkV1UvYW5ycQpfPEI6qqbhYD9L9Bl&#10;of8PKH8AUEsDBBQAAAAIAIdO4kDyejga+QEAANQDAAAOAAAAZHJzL2Uyb0RvYy54bWytU8GO0zAQ&#10;vSPxD5bvNG2WRShquodWy2WBSrt8gOs4iYXjscZu0/4EP4DECTjBnvbO18DyGYydtkC57IEcLNvj&#10;eW/em8n0YtsZtlHoNdiST0ZjzpSVUGnblPzNzeWT55z5IGwlDFhV8p3y/GL2+NG0d4XKoQVTKWQE&#10;Yn3Ru5K3Ibgiy7xsVSf8CJyyFKwBOxHoiE1WoegJvTNZPh4/y3rAyiFI5T3dLoYg3yPiQwChrrVU&#10;C5DrTtkwoKIyIpAk32rn+SxVW9dKhtd17VVgpuSkNKSVSGi/ims2m4qiQeFaLfcliIeUcKKpE9oS&#10;6RFqIYJga9T/QHVaIniow0hClw1CkiOkYjI+8ea6FU4lLWS1d0fT/f+Dla82S2S6okmY5HnOmRUd&#10;Nf3+/d2Pd5/ub79+/3j389uHuP/ymQ1PyLLe+YIy53aJUbTc2mt3BfKtZxbmrbCNSqXf7BxhTaLJ&#10;2V8p8eAdEa/6l1DRG7EOkPzb1thFSHKGbVObdsc2qW1gki7Pz86ejqmB8hDKRHHIc+jDCwUdi5uS&#10;+4BCN22Yg7U0C4CTxCI2Vz7EqkRxSIikFi61MWkkjGV9yfPzSBRDHoyuYjQdsFnNDbKNiFOVvqTx&#10;5BnC2lYDi7ExT6WB3FMfPBjcXEG1W+LBKGp2Km4/mHGa/jwnO3//jLN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iaKemtQAAAAIAQAADwAAAAAAAAABACAAAAAiAAAAZHJzL2Rvd25yZXYueG1sUEsB&#10;AhQAFAAAAAgAh07iQPJ6OBr5AQAA1AMAAA4AAAAAAAAAAQAgAAAAIwEAAGRycy9lMm9Eb2MueG1s&#10;UEsFBgAAAAAGAAYAWQEAAI4FAAAAAA==&#10;">
                      <v:fill on="f" focussize="0,0"/>
                      <v:stroke weight="2pt" color="#000000" joinstyle="round"/>
                      <v:imagedata o:title=""/>
                      <o:lock v:ext="edit" aspectratio="f"/>
                    </v:shape>
                  </w:pict>
                </mc:Fallback>
              </mc:AlternateContent>
            </w: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567" w:type="dxa"/>
            <w:vAlign w:val="center"/>
          </w:tcPr>
          <w:p>
            <w:pPr>
              <w:pStyle w:val="89"/>
              <w:bidi w:val="0"/>
              <w:ind w:firstLine="0"/>
              <w:rPr>
                <w:rFonts w:hint="eastAsia"/>
              </w:rPr>
            </w:pPr>
          </w:p>
        </w:tc>
        <w:tc>
          <w:tcPr>
            <w:tcW w:w="580" w:type="dxa"/>
            <w:vAlign w:val="center"/>
          </w:tcPr>
          <w:p>
            <w:pPr>
              <w:pStyle w:val="89"/>
              <w:bidi w:val="0"/>
              <w:ind w:firstLine="0"/>
              <w:rPr>
                <w:rFonts w:hint="eastAsia"/>
              </w:rPr>
            </w:pPr>
          </w:p>
        </w:tc>
        <w:tc>
          <w:tcPr>
            <w:tcW w:w="1134" w:type="dxa"/>
            <w:vAlign w:val="center"/>
          </w:tcPr>
          <w:p>
            <w:pPr>
              <w:pStyle w:val="89"/>
              <w:bidi w:val="0"/>
              <w:ind w:firstLine="0"/>
              <w:rPr>
                <w:rFonts w:hint="eastAsia"/>
              </w:rPr>
            </w:pPr>
            <w:r>
              <w:rPr>
                <w:rFonts w:hint="eastAsia"/>
              </w:rPr>
              <w:t>4车</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12" w:hRule="atLeast"/>
          <w:jc w:val="center"/>
        </w:trPr>
        <w:tc>
          <w:tcPr>
            <w:tcW w:w="384" w:type="dxa"/>
            <w:vAlign w:val="center"/>
          </w:tcPr>
          <w:p>
            <w:pPr>
              <w:pStyle w:val="89"/>
              <w:bidi w:val="0"/>
              <w:ind w:firstLine="0"/>
              <w:rPr>
                <w:rFonts w:hint="eastAsia"/>
              </w:rPr>
            </w:pPr>
            <w:r>
              <w:rPr>
                <w:rFonts w:hint="eastAsia"/>
              </w:rPr>
              <w:t>6</w:t>
            </w:r>
          </w:p>
        </w:tc>
        <w:tc>
          <w:tcPr>
            <w:tcW w:w="1601" w:type="dxa"/>
            <w:vAlign w:val="center"/>
          </w:tcPr>
          <w:p>
            <w:pPr>
              <w:pStyle w:val="89"/>
              <w:bidi w:val="0"/>
              <w:ind w:firstLine="0"/>
              <w:rPr>
                <w:rFonts w:hint="eastAsia"/>
              </w:rPr>
            </w:pPr>
            <w:r>
              <w:rPr>
                <w:rFonts w:hint="eastAsia"/>
              </w:rPr>
              <w:t>砂浆进洞、卸车</w:t>
            </w:r>
          </w:p>
        </w:tc>
        <w:tc>
          <w:tcPr>
            <w:tcW w:w="708" w:type="dxa"/>
            <w:vAlign w:val="center"/>
          </w:tcPr>
          <w:p>
            <w:pPr>
              <w:pStyle w:val="89"/>
              <w:bidi w:val="0"/>
              <w:ind w:firstLine="0"/>
              <w:rPr>
                <w:rFonts w:hint="eastAsia"/>
              </w:rPr>
            </w:pPr>
            <w:r>
              <w:rPr>
                <w:rFonts w:hint="eastAsia"/>
              </w:rPr>
              <w:t>40</w:t>
            </w:r>
          </w:p>
        </w:tc>
        <w:tc>
          <w:tcPr>
            <w:tcW w:w="567"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r>
              <w:rPr>
                <w:rFonts w:hint="eastAsia"/>
              </w:rPr>
              <mc:AlternateContent>
                <mc:Choice Requires="wps">
                  <w:drawing>
                    <wp:anchor distT="0" distB="0" distL="114300" distR="114300" simplePos="0" relativeHeight="251683840" behindDoc="0" locked="0" layoutInCell="1" allowOverlap="1">
                      <wp:simplePos x="0" y="0"/>
                      <wp:positionH relativeFrom="column">
                        <wp:posOffset>35560</wp:posOffset>
                      </wp:positionH>
                      <wp:positionV relativeFrom="paragraph">
                        <wp:posOffset>128270</wp:posOffset>
                      </wp:positionV>
                      <wp:extent cx="401320" cy="635"/>
                      <wp:effectExtent l="0" t="0" r="17780" b="18415"/>
                      <wp:wrapNone/>
                      <wp:docPr id="11221" name="直接箭头连接符 11221"/>
                      <wp:cNvGraphicFramePr/>
                      <a:graphic xmlns:a="http://schemas.openxmlformats.org/drawingml/2006/main">
                        <a:graphicData uri="http://schemas.microsoft.com/office/word/2010/wordprocessingShape">
                          <wps:wsp>
                            <wps:cNvCnPr>
                              <a:cxnSpLocks noChangeShapeType="1"/>
                            </wps:cNvCnPr>
                            <wps:spPr bwMode="auto">
                              <a:xfrm>
                                <a:off x="0" y="0"/>
                                <a:ext cx="401320" cy="635"/>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2.8pt;margin-top:10.1pt;height:0.05pt;width:31.6pt;z-index:251683840;mso-width-relative:page;mso-height-relative:page;" filled="f" stroked="t" coordsize="21600,21600" o:gfxdata="UEsDBAoAAAAAAIdO4kAAAAAAAAAAAAAAAAAEAAAAZHJzL1BLAwQUAAAACACHTuJAppCO0tMAAAAG&#10;AQAADwAAAGRycy9kb3ducmV2LnhtbE2PwWrDMBBE74X+g9hCb41sl7ipYzmHQCEUemjiD9hYG9vU&#10;WhlLSZy/7+bUHocZZt6Um9kN6kJT6D0bSBcJKOLG255bA/Xh42UFKkRki4NnMnCjAJvq8aHEwvor&#10;f9NlH1slJRwKNNDFOBZah6Yjh2HhR2LxTn5yGEVOrbYTXqXcDTpLklw77FkWOhxp21Hzsz87A2/1&#10;e1PPh3S33UVPevmJt68ZjXl+SpM1qEhz/AvDHV/QoRKmoz+zDWowsMwlaCBLMlBi5ys5crzrV9BV&#10;qf/jV79QSwMEFAAAAAgAh07iQEs6Pd//AQAA1gMAAA4AAABkcnMvZTJvRG9jLnhtbK1TS44TMRDd&#10;I3EHy3vSn/kItdKZRaJhM0CkGQ7guN3dFrbLsp10cgkugMQKWAGr2XMaGI5B2Z0EZtjMgl5YLlfV&#10;q6pXr6cXW63IRjgvwdS0mOSUCMOhkaar6Zuby2fPKfGBmYYpMKKmO+Hpxezpk+lgK1FCD6oRjiCI&#10;8dVga9qHYKss87wXmvkJWGHQ2YLTLKDpuqxxbEB0rbIyz8+zAVxjHXDhPb4uRifdI7rHAELbSi4W&#10;wNdamDCiOqFYwJF8L62ns9Rt2woeXretF4GomuKkIZ1YBO+reGazKas6x2wv+b4F9pgWHsykmTRY&#10;9Ai1YIGRtZP/QGnJHXhow4SDzsZBEiM4RZE/4Oa6Z1akWZBqb4+k+/8Hy19tlo7IBpVQlGVBiWEa&#10;l373/vbnu093377++Hj76/uHeP/ymYwhSNlgfYWZc7N0cWi+Ndf2CvhbTwzMe2Y6kVq/2VnEKiLJ&#10;2b2UaHiLhVfDS2gwhq0DJP62rdMREpkh27Sm3XFNYhsIx8fTvDgpcYEcXecnZwmeVYdM63x4IUCT&#10;eKmpD47Jrg9zMAbVAK5IddjmyofYF6sOCbGsgUupVBKFMmSoaXl2mucpw4OSTfTGOO+61Vw5smFR&#10;V+nbt3EvzMHaNGMVZWKeSJLclz6wMPK5gma3dAeqcN2pub00o57+thOhf37H2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kI7S0wAAAAYBAAAPAAAAAAAAAAEAIAAAACIAAABkcnMvZG93bnJldi54&#10;bWxQSwECFAAUAAAACACHTuJASzo93/8BAADWAwAADgAAAAAAAAABACAAAAAiAQAAZHJzL2Uyb0Rv&#10;Yy54bWxQSwUGAAAAAAYABgBZAQAAkwUAAAAA&#10;">
                      <v:fill on="f" focussize="0,0"/>
                      <v:stroke weight="2pt" color="#000000" joinstyle="round"/>
                      <v:imagedata o:title=""/>
                      <o:lock v:ext="edit" aspectratio="f"/>
                    </v:shape>
                  </w:pict>
                </mc:Fallback>
              </mc:AlternateContent>
            </w:r>
          </w:p>
        </w:tc>
        <w:tc>
          <w:tcPr>
            <w:tcW w:w="469"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567" w:type="dxa"/>
            <w:vAlign w:val="center"/>
          </w:tcPr>
          <w:p>
            <w:pPr>
              <w:pStyle w:val="89"/>
              <w:bidi w:val="0"/>
              <w:ind w:firstLine="0"/>
              <w:rPr>
                <w:rFonts w:hint="eastAsia"/>
              </w:rPr>
            </w:pPr>
          </w:p>
        </w:tc>
        <w:tc>
          <w:tcPr>
            <w:tcW w:w="580" w:type="dxa"/>
            <w:vAlign w:val="center"/>
          </w:tcPr>
          <w:p>
            <w:pPr>
              <w:pStyle w:val="89"/>
              <w:bidi w:val="0"/>
              <w:ind w:firstLine="0"/>
              <w:rPr>
                <w:rFonts w:hint="eastAsia"/>
              </w:rPr>
            </w:pPr>
          </w:p>
        </w:tc>
        <w:tc>
          <w:tcPr>
            <w:tcW w:w="1134" w:type="dxa"/>
            <w:vAlign w:val="center"/>
          </w:tcPr>
          <w:p>
            <w:pPr>
              <w:pStyle w:val="89"/>
              <w:bidi w:val="0"/>
              <w:ind w:firstLine="0"/>
              <w:rPr>
                <w:rFonts w:hint="eastAsia"/>
              </w:rPr>
            </w:pPr>
            <w:r>
              <w:rPr>
                <w:rFonts w:hint="eastAsia"/>
              </w:rPr>
              <w:t>2车</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12" w:hRule="atLeast"/>
          <w:jc w:val="center"/>
        </w:trPr>
        <w:tc>
          <w:tcPr>
            <w:tcW w:w="384" w:type="dxa"/>
            <w:vAlign w:val="center"/>
          </w:tcPr>
          <w:p>
            <w:pPr>
              <w:pStyle w:val="89"/>
              <w:bidi w:val="0"/>
              <w:ind w:firstLine="0"/>
              <w:rPr>
                <w:rFonts w:hint="eastAsia"/>
              </w:rPr>
            </w:pPr>
            <w:r>
              <w:rPr>
                <w:rFonts w:hint="eastAsia"/>
              </w:rPr>
              <w:t>7</w:t>
            </w:r>
          </w:p>
        </w:tc>
        <w:tc>
          <w:tcPr>
            <w:tcW w:w="1601" w:type="dxa"/>
            <w:vAlign w:val="center"/>
          </w:tcPr>
          <w:p>
            <w:pPr>
              <w:pStyle w:val="89"/>
              <w:bidi w:val="0"/>
              <w:ind w:firstLine="0"/>
              <w:rPr>
                <w:rFonts w:hint="eastAsia"/>
              </w:rPr>
            </w:pPr>
            <w:r>
              <w:rPr>
                <w:rFonts w:hint="eastAsia"/>
              </w:rPr>
              <w:t>口字件进洞</w:t>
            </w:r>
          </w:p>
        </w:tc>
        <w:tc>
          <w:tcPr>
            <w:tcW w:w="708" w:type="dxa"/>
            <w:vAlign w:val="center"/>
          </w:tcPr>
          <w:p>
            <w:pPr>
              <w:pStyle w:val="89"/>
              <w:bidi w:val="0"/>
              <w:ind w:firstLine="0"/>
              <w:rPr>
                <w:rFonts w:hint="eastAsia"/>
              </w:rPr>
            </w:pPr>
            <w:r>
              <w:rPr>
                <w:rFonts w:hint="eastAsia"/>
              </w:rPr>
              <w:t>35</w:t>
            </w:r>
          </w:p>
        </w:tc>
        <w:tc>
          <w:tcPr>
            <w:tcW w:w="567"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469" w:type="dxa"/>
            <w:vAlign w:val="center"/>
          </w:tcPr>
          <w:p>
            <w:pPr>
              <w:pStyle w:val="89"/>
              <w:bidi w:val="0"/>
              <w:ind w:firstLine="0"/>
              <w:rPr>
                <w:rFonts w:hint="eastAsia"/>
              </w:rPr>
            </w:pP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567" w:type="dxa"/>
          </w:tcPr>
          <w:p>
            <w:pPr>
              <w:pStyle w:val="89"/>
              <w:bidi w:val="0"/>
              <w:ind w:firstLine="0"/>
              <w:rPr>
                <w:rFonts w:hint="eastAsia"/>
              </w:rPr>
            </w:pPr>
            <w:r>
              <w:rPr>
                <w:rFonts w:hint="eastAsia"/>
              </w:rPr>
              <mc:AlternateContent>
                <mc:Choice Requires="wps">
                  <w:drawing>
                    <wp:anchor distT="0" distB="0" distL="114300" distR="114300" simplePos="0" relativeHeight="251686912" behindDoc="0" locked="0" layoutInCell="1" allowOverlap="1">
                      <wp:simplePos x="0" y="0"/>
                      <wp:positionH relativeFrom="column">
                        <wp:posOffset>135890</wp:posOffset>
                      </wp:positionH>
                      <wp:positionV relativeFrom="paragraph">
                        <wp:posOffset>81915</wp:posOffset>
                      </wp:positionV>
                      <wp:extent cx="647700" cy="0"/>
                      <wp:effectExtent l="0" t="0" r="0" b="0"/>
                      <wp:wrapNone/>
                      <wp:docPr id="11220" name="直接箭头连接符 11220"/>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25400">
                                <a:solidFill>
                                  <a:srgbClr val="000000"/>
                                </a:solidFill>
                                <a:round/>
                              </a:ln>
                              <a:effectLst/>
                            </wps:spPr>
                            <wps:bodyPr/>
                          </wps:wsp>
                        </a:graphicData>
                      </a:graphic>
                    </wp:anchor>
                  </w:drawing>
                </mc:Choice>
                <mc:Fallback>
                  <w:pict>
                    <v:shape id="_x0000_s1026" o:spid="_x0000_s1026" o:spt="32" type="#_x0000_t32" style="position:absolute;left:0pt;margin-left:10.7pt;margin-top:6.45pt;height:0pt;width:51pt;z-index:251686912;mso-width-relative:page;mso-height-relative:page;" filled="f" stroked="t" coordsize="21600,21600" o:gfxdata="UEsDBAoAAAAAAIdO4kAAAAAAAAAAAAAAAAAEAAAAZHJzL1BLAwQUAAAACACHTuJAFISPutQAAAAI&#10;AQAADwAAAGRycy9kb3ducmV2LnhtbE2PzW7CMBCE75V4B2uReitOQv9I43BAQkKVeijkAZZ4m0SN&#10;11FsILx9F/XQHveb0exMsZ5cr840hs6zgXSRgCKuve24MVAdtg+voEJEtth7JgNXCrAuZ3cF5tZf&#10;+JPO+9goCeGQo4E2xiHXOtQtOQwLPxCL9uVHh1HOsdF2xIuEu15nSfKsHXYsH1ocaNNS/b0/OQMv&#10;1aqupkO62+yiJ/30jtePCY25n6fJG6hIU/wzw62+VIdSOh39iW1QvYEsfRSn8GwF6qZnSwHHX6DL&#10;Qv8fUP4AUEsDBBQAAAAIAIdO4kDZ8Hk2+gEAANQDAAAOAAAAZHJzL2Uyb0RvYy54bWytU8GO0zAQ&#10;vSPxD5bvNE217KKo6R5aLZcFKu3yAa7jJBaOxxq7TfsT/AASJ+AEnPbO18DyGYydtkC57IEcLI/H&#10;896858n0ctsZtlHoNdiS56MxZ8pKqLRtSv769urJM858ELYSBqwq+U55fjl7/Gjau0JNoAVTKWQE&#10;Yn3Ru5K3Ibgiy7xsVSf8CJyylKwBOxEoxCarUPSE3plsMh6fZz1g5RCk8p5OF0OS7xHxIYBQ11qq&#10;Bch1p2wYUFEZEUiSb7XzfJa6rWslw6u69iowU3JSGtJKJLRfxTWbTUXRoHCtlvsWxENaONHUCW2J&#10;9Ai1EEGwNep/oDotETzUYSShywYhyRFSkY9PvLlphVNJC1nt3dF0//9g5cvNEpmuaBLyyYRcsaKj&#10;R79/d/fj7cf7r1++f7j7+e193H/+xIYrZFnvfEGVc7vEKFpu7Y27BvnGMwvzVthGpdZvd46w8mhy&#10;9ldJDLwj4lX/Aiq6I9YBkn/bGrsISc6wbXqm3fGZ1DYwSYfnZxcXY2pVHlKZKA51Dn14rqBjcVNy&#10;H1Dopg1zsJZmATBPLGJz7UPsShSHgkhq4Uobk0bCWNaXfPL0jIhiyoPRVcymAJvV3CDbiDhV6Usa&#10;T64hrG01sBgb61QayD31wYPBzRVUuyUejKLHTs3tBzNO059xsvP3zzj7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SEj7rUAAAACAEAAA8AAAAAAAAAAQAgAAAAIgAAAGRycy9kb3ducmV2LnhtbFBL&#10;AQIUABQAAAAIAIdO4kDZ8Hk2+gEAANQDAAAOAAAAAAAAAAEAIAAAACMBAABkcnMvZTJvRG9jLnht&#10;bFBLBQYAAAAABgAGAFkBAACPBQAAAAA=&#10;">
                      <v:fill on="f" focussize="0,0"/>
                      <v:stroke weight="2pt" color="#000000" joinstyle="round"/>
                      <v:imagedata o:title=""/>
                      <o:lock v:ext="edit" aspectratio="f"/>
                    </v:shape>
                  </w:pict>
                </mc:Fallback>
              </mc:AlternateContent>
            </w:r>
          </w:p>
        </w:tc>
        <w:tc>
          <w:tcPr>
            <w:tcW w:w="567" w:type="dxa"/>
          </w:tcPr>
          <w:p>
            <w:pPr>
              <w:pStyle w:val="89"/>
              <w:bidi w:val="0"/>
              <w:ind w:firstLine="0"/>
              <w:rPr>
                <w:rFonts w:hint="eastAsia"/>
              </w:rPr>
            </w:pPr>
          </w:p>
        </w:tc>
        <w:tc>
          <w:tcPr>
            <w:tcW w:w="567" w:type="dxa"/>
            <w:vAlign w:val="center"/>
          </w:tcPr>
          <w:p>
            <w:pPr>
              <w:pStyle w:val="89"/>
              <w:bidi w:val="0"/>
              <w:ind w:firstLine="0"/>
              <w:rPr>
                <w:rFonts w:hint="eastAsia"/>
              </w:rPr>
            </w:pPr>
          </w:p>
        </w:tc>
        <w:tc>
          <w:tcPr>
            <w:tcW w:w="567" w:type="dxa"/>
            <w:vAlign w:val="center"/>
          </w:tcPr>
          <w:p>
            <w:pPr>
              <w:pStyle w:val="89"/>
              <w:bidi w:val="0"/>
              <w:ind w:firstLine="0"/>
              <w:rPr>
                <w:rFonts w:hint="eastAsia"/>
              </w:rPr>
            </w:pPr>
          </w:p>
        </w:tc>
        <w:tc>
          <w:tcPr>
            <w:tcW w:w="580" w:type="dxa"/>
            <w:vAlign w:val="center"/>
          </w:tcPr>
          <w:p>
            <w:pPr>
              <w:pStyle w:val="89"/>
              <w:bidi w:val="0"/>
              <w:ind w:firstLine="0"/>
              <w:rPr>
                <w:rFonts w:hint="eastAsia"/>
              </w:rPr>
            </w:pPr>
          </w:p>
        </w:tc>
        <w:tc>
          <w:tcPr>
            <w:tcW w:w="1134" w:type="dxa"/>
            <w:vAlign w:val="center"/>
          </w:tcPr>
          <w:p>
            <w:pPr>
              <w:pStyle w:val="89"/>
              <w:bidi w:val="0"/>
              <w:ind w:firstLine="0"/>
              <w:rPr>
                <w:rFonts w:hint="eastAsia"/>
              </w:rPr>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40" w:hRule="atLeast"/>
          <w:jc w:val="center"/>
        </w:trPr>
        <w:tc>
          <w:tcPr>
            <w:tcW w:w="1985" w:type="dxa"/>
            <w:gridSpan w:val="2"/>
          </w:tcPr>
          <w:p>
            <w:pPr>
              <w:pStyle w:val="89"/>
              <w:bidi w:val="0"/>
              <w:ind w:firstLine="0"/>
              <w:rPr>
                <w:rFonts w:hint="eastAsia"/>
              </w:rPr>
            </w:pPr>
            <w:r>
              <w:rPr>
                <w:rFonts w:hint="eastAsia"/>
              </w:rPr>
              <w:t>合计</w:t>
            </w:r>
          </w:p>
        </w:tc>
        <w:tc>
          <w:tcPr>
            <w:tcW w:w="7994" w:type="dxa"/>
            <w:gridSpan w:val="13"/>
          </w:tcPr>
          <w:p>
            <w:pPr>
              <w:pStyle w:val="89"/>
              <w:bidi w:val="0"/>
              <w:ind w:firstLine="0"/>
              <w:rPr>
                <w:rFonts w:hint="eastAsia"/>
              </w:rPr>
            </w:pPr>
            <w:r>
              <w:rPr>
                <w:rFonts w:hint="eastAsia"/>
              </w:rPr>
              <w:t>180min</w:t>
            </w:r>
          </w:p>
        </w:tc>
      </w:tr>
    </w:tbl>
    <w:p>
      <w:pPr>
        <w:pStyle w:val="17"/>
        <w:adjustRightInd w:val="0"/>
        <w:snapToGrid w:val="0"/>
        <w:spacing w:line="360" w:lineRule="auto"/>
        <w:rPr>
          <w:rFonts w:ascii="宋体" w:hAnsi="宋体"/>
        </w:rPr>
      </w:pPr>
      <w:r>
        <w:rPr>
          <w:rFonts w:hint="eastAsia" w:ascii="宋体" w:hAnsi="宋体"/>
        </w:rPr>
        <w:t>则：复合地层段的日平均进度为：22×60÷</w:t>
      </w:r>
      <w:r>
        <w:rPr>
          <w:rFonts w:ascii="宋体" w:hAnsi="宋体"/>
        </w:rPr>
        <w:t>18</w:t>
      </w:r>
      <w:r>
        <w:rPr>
          <w:rFonts w:hint="eastAsia" w:ascii="宋体" w:hAnsi="宋体"/>
        </w:rPr>
        <w:t>0×0.</w:t>
      </w:r>
      <w:r>
        <w:rPr>
          <w:rFonts w:ascii="宋体" w:hAnsi="宋体"/>
        </w:rPr>
        <w:t>75</w:t>
      </w:r>
      <w:r>
        <w:rPr>
          <w:rFonts w:hint="eastAsia" w:ascii="宋体" w:hAnsi="宋体"/>
        </w:rPr>
        <w:t>×0.</w:t>
      </w:r>
      <w:r>
        <w:rPr>
          <w:rFonts w:ascii="宋体" w:hAnsi="宋体"/>
        </w:rPr>
        <w:t>7</w:t>
      </w:r>
      <w:r>
        <w:rPr>
          <w:rFonts w:hint="eastAsia" w:ascii="宋体" w:hAnsi="宋体"/>
        </w:rPr>
        <w:t>＝</w:t>
      </w:r>
      <w:r>
        <w:rPr>
          <w:rFonts w:ascii="宋体" w:hAnsi="宋体"/>
        </w:rPr>
        <w:t>3.85</w:t>
      </w:r>
      <w:r>
        <w:rPr>
          <w:rFonts w:hint="eastAsia" w:ascii="宋体" w:hAnsi="宋体"/>
        </w:rPr>
        <w:t>环/天，取</w:t>
      </w:r>
      <w:r>
        <w:rPr>
          <w:rFonts w:ascii="宋体" w:hAnsi="宋体"/>
        </w:rPr>
        <w:t>3.5</w:t>
      </w:r>
      <w:r>
        <w:rPr>
          <w:rFonts w:hint="eastAsia" w:ascii="宋体" w:hAnsi="宋体"/>
        </w:rPr>
        <w:t>环/天，即</w:t>
      </w:r>
      <w:r>
        <w:rPr>
          <w:rFonts w:ascii="宋体" w:hAnsi="宋体"/>
        </w:rPr>
        <w:t>7</w:t>
      </w:r>
      <w:r>
        <w:rPr>
          <w:rFonts w:hint="eastAsia" w:ascii="宋体" w:hAnsi="宋体"/>
        </w:rPr>
        <w:t>m/d。其中0.</w:t>
      </w:r>
      <w:r>
        <w:rPr>
          <w:rFonts w:ascii="宋体" w:hAnsi="宋体"/>
        </w:rPr>
        <w:t>8</w:t>
      </w:r>
      <w:r>
        <w:rPr>
          <w:rFonts w:hint="eastAsia" w:ascii="宋体" w:hAnsi="宋体"/>
        </w:rPr>
        <w:t>为机械综合完好率，0.</w:t>
      </w:r>
      <w:r>
        <w:rPr>
          <w:rFonts w:ascii="宋体" w:hAnsi="宋体"/>
        </w:rPr>
        <w:t>7</w:t>
      </w:r>
      <w:r>
        <w:rPr>
          <w:rFonts w:hint="eastAsia" w:ascii="宋体" w:hAnsi="宋体"/>
        </w:rPr>
        <w:t>(受</w:t>
      </w:r>
      <w:r>
        <w:rPr>
          <w:rFonts w:ascii="宋体" w:hAnsi="宋体"/>
        </w:rPr>
        <w:t>换刀作业影响，效率较低)</w:t>
      </w:r>
      <w:r>
        <w:rPr>
          <w:rFonts w:hint="eastAsia" w:ascii="宋体" w:hAnsi="宋体"/>
        </w:rPr>
        <w:t>为时间综合利用率。</w:t>
      </w:r>
    </w:p>
    <w:p>
      <w:pPr>
        <w:pStyle w:val="17"/>
        <w:adjustRightInd w:val="0"/>
        <w:snapToGrid w:val="0"/>
        <w:spacing w:line="360" w:lineRule="auto"/>
        <w:rPr>
          <w:rFonts w:ascii="宋体" w:hAnsi="宋体"/>
        </w:rPr>
      </w:pPr>
      <w:r>
        <w:rPr>
          <w:rFonts w:hint="eastAsia" w:ascii="宋体" w:hAnsi="宋体"/>
        </w:rPr>
        <w:t>本工程盾构</w:t>
      </w:r>
      <w:r>
        <w:rPr>
          <w:rFonts w:ascii="宋体" w:hAnsi="宋体"/>
        </w:rPr>
        <w:t>隧道穿越</w:t>
      </w:r>
      <w:r>
        <w:rPr>
          <w:rFonts w:hint="eastAsia" w:ascii="宋体" w:hAnsi="宋体"/>
        </w:rPr>
        <w:t>卵石土地段盾构</w:t>
      </w:r>
      <w:r>
        <w:rPr>
          <w:rFonts w:ascii="宋体" w:hAnsi="宋体"/>
        </w:rPr>
        <w:t>推进进度计划按照7m/d</w:t>
      </w:r>
      <w:r>
        <w:rPr>
          <w:rFonts w:hint="eastAsia" w:ascii="宋体" w:hAnsi="宋体"/>
        </w:rPr>
        <w:t>考虑</w:t>
      </w:r>
      <w:r>
        <w:rPr>
          <w:rFonts w:ascii="宋体" w:hAnsi="宋体"/>
        </w:rPr>
        <w:t>。</w:t>
      </w:r>
    </w:p>
    <w:p>
      <w:pPr>
        <w:pStyle w:val="4"/>
        <w:bidi w:val="0"/>
        <w:rPr>
          <w:highlight w:val="none"/>
        </w:rPr>
      </w:pPr>
      <w:bookmarkStart w:id="966" w:name="_Toc17866"/>
      <w:r>
        <w:rPr>
          <w:highlight w:val="none"/>
        </w:rPr>
        <w:t>5.</w:t>
      </w:r>
      <w:r>
        <w:rPr>
          <w:highlight w:val="none"/>
        </w:rPr>
        <w:fldChar w:fldCharType="begin"/>
      </w:r>
      <w:r>
        <w:rPr>
          <w:highlight w:val="none"/>
        </w:rPr>
        <w:instrText xml:space="preserve"> HYPERLINK \l "_Toc356111740" </w:instrText>
      </w:r>
      <w:r>
        <w:rPr>
          <w:highlight w:val="none"/>
        </w:rPr>
        <w:fldChar w:fldCharType="separate"/>
      </w:r>
      <w:bookmarkStart w:id="967" w:name="_Toc471569625"/>
      <w:bookmarkStart w:id="968" w:name="_Toc398661066"/>
      <w:r>
        <w:rPr>
          <w:rFonts w:hint="eastAsia"/>
          <w:highlight w:val="none"/>
        </w:rPr>
        <w:t>5确保工期的技术组织措施</w:t>
      </w:r>
      <w:bookmarkEnd w:id="967"/>
      <w:bookmarkEnd w:id="968"/>
      <w:r>
        <w:rPr>
          <w:rFonts w:hint="eastAsia"/>
          <w:highlight w:val="none"/>
        </w:rPr>
        <w:fldChar w:fldCharType="end"/>
      </w:r>
      <w:bookmarkEnd w:id="966"/>
    </w:p>
    <w:p>
      <w:pPr>
        <w:pStyle w:val="5"/>
        <w:bidi w:val="0"/>
      </w:pPr>
      <w:bookmarkStart w:id="969" w:name="_Toc336291084"/>
      <w:bookmarkStart w:id="970" w:name="_Toc354242631"/>
      <w:bookmarkStart w:id="971" w:name="_Toc356111741"/>
      <w:bookmarkStart w:id="972" w:name="_Toc398661067"/>
      <w:bookmarkStart w:id="973" w:name="_Toc336097483"/>
      <w:bookmarkStart w:id="974" w:name="_Toc354403544"/>
      <w:r>
        <w:t>5.5.1</w:t>
      </w:r>
      <w:r>
        <w:rPr>
          <w:rFonts w:hint="eastAsia"/>
        </w:rPr>
        <w:t xml:space="preserve"> 工期保证方案</w:t>
      </w:r>
      <w:bookmarkEnd w:id="969"/>
      <w:bookmarkEnd w:id="970"/>
      <w:bookmarkEnd w:id="971"/>
      <w:bookmarkEnd w:id="972"/>
      <w:bookmarkEnd w:id="973"/>
      <w:bookmarkEnd w:id="974"/>
    </w:p>
    <w:p>
      <w:pPr>
        <w:spacing w:line="360" w:lineRule="auto"/>
        <w:ind w:firstLine="480" w:firstLineChars="200"/>
        <w:rPr>
          <w:rFonts w:ascii="宋体" w:hAnsi="宋体" w:cs="宋体"/>
          <w:sz w:val="24"/>
        </w:rPr>
      </w:pPr>
      <w:r>
        <w:rPr>
          <w:rFonts w:hint="eastAsia" w:ascii="宋体" w:hAnsi="宋体" w:cs="宋体"/>
          <w:sz w:val="24"/>
        </w:rPr>
        <w:t xml:space="preserve">科学合理地安排施工工序和施工进度，并在实施过程中及时调整进度计划；加强组织管理及协调；保证技术、人、财、物、机供给；积极推广“四新”技术和建立竞争机制。 </w:t>
      </w:r>
    </w:p>
    <w:p>
      <w:pPr>
        <w:pStyle w:val="5"/>
        <w:bidi w:val="0"/>
      </w:pPr>
      <w:bookmarkStart w:id="975" w:name="_Toc354403545"/>
      <w:bookmarkStart w:id="976" w:name="_Toc354242632"/>
      <w:bookmarkStart w:id="977" w:name="_Toc356111742"/>
      <w:bookmarkStart w:id="978" w:name="_Toc336097484"/>
      <w:bookmarkStart w:id="979" w:name="_Toc336291085"/>
      <w:bookmarkStart w:id="980" w:name="_Toc398661068"/>
      <w:r>
        <w:t>5.</w:t>
      </w:r>
      <w:r>
        <w:rPr>
          <w:rFonts w:hint="eastAsia"/>
        </w:rPr>
        <w:t>5.2 工期保证</w:t>
      </w:r>
      <w:bookmarkEnd w:id="975"/>
      <w:bookmarkEnd w:id="976"/>
      <w:bookmarkEnd w:id="977"/>
      <w:bookmarkEnd w:id="978"/>
      <w:bookmarkEnd w:id="979"/>
      <w:r>
        <w:rPr>
          <w:rFonts w:hint="eastAsia"/>
        </w:rPr>
        <w:t>体系</w:t>
      </w:r>
      <w:bookmarkEnd w:id="980"/>
    </w:p>
    <w:p>
      <w:pPr>
        <w:spacing w:line="360" w:lineRule="auto"/>
        <w:ind w:firstLine="480" w:firstLineChars="200"/>
        <w:rPr>
          <w:rFonts w:ascii="宋体" w:hAnsi="宋体" w:cs="宋体"/>
          <w:sz w:val="24"/>
        </w:rPr>
      </w:pPr>
      <w:r>
        <w:rPr>
          <w:rFonts w:hint="eastAsia" w:ascii="宋体" w:hAnsi="宋体" w:cs="宋体"/>
          <w:sz w:val="24"/>
        </w:rPr>
        <w:t>组建以项目经理为组长的工期保证领导小组，实行工期目标管理，建立岗位责任制，签订包保责任状，明确各级管理人员的职责，实行分工负责和目标管理，同时建立科学合理可行的工期保证体系，使组织系统网络化管理。</w:t>
      </w:r>
    </w:p>
    <w:p>
      <w:pPr>
        <w:pStyle w:val="4"/>
        <w:bidi w:val="0"/>
      </w:pPr>
      <w:bookmarkStart w:id="981" w:name="_Toc336291086"/>
      <w:bookmarkStart w:id="982" w:name="_Toc356111743"/>
      <w:bookmarkStart w:id="983" w:name="_Toc398661069"/>
      <w:bookmarkStart w:id="984" w:name="_Toc354242633"/>
      <w:bookmarkStart w:id="985" w:name="_Toc354403546"/>
      <w:bookmarkStart w:id="986" w:name="_Toc336097485"/>
      <w:bookmarkStart w:id="987" w:name="_Toc30093"/>
      <w:r>
        <w:t>5.6</w:t>
      </w:r>
      <w:r>
        <w:rPr>
          <w:rFonts w:hint="eastAsia"/>
        </w:rPr>
        <w:t xml:space="preserve"> 保证工期的组织措施</w:t>
      </w:r>
      <w:bookmarkEnd w:id="981"/>
      <w:bookmarkEnd w:id="982"/>
      <w:bookmarkEnd w:id="983"/>
      <w:bookmarkEnd w:id="984"/>
      <w:bookmarkEnd w:id="985"/>
      <w:bookmarkEnd w:id="986"/>
      <w:bookmarkEnd w:id="987"/>
    </w:p>
    <w:p>
      <w:pPr>
        <w:pStyle w:val="5"/>
        <w:bidi w:val="0"/>
      </w:pPr>
      <w:bookmarkStart w:id="988" w:name="_Toc336097486"/>
      <w:bookmarkStart w:id="989" w:name="_Toc354403547"/>
      <w:bookmarkStart w:id="990" w:name="_Toc356111744"/>
      <w:bookmarkStart w:id="991" w:name="_Toc336291087"/>
      <w:bookmarkStart w:id="992" w:name="_Toc398661070"/>
      <w:bookmarkStart w:id="993" w:name="_Toc354334752"/>
      <w:bookmarkStart w:id="994" w:name="_Toc354242634"/>
      <w:r>
        <w:t>5.6</w:t>
      </w:r>
      <w:r>
        <w:rPr>
          <w:rFonts w:hint="eastAsia"/>
        </w:rPr>
        <w:t>.1 抽调优势人员，发挥技术</w:t>
      </w:r>
      <w:r>
        <w:t>储备</w:t>
      </w:r>
      <w:r>
        <w:rPr>
          <w:rFonts w:hint="eastAsia"/>
        </w:rPr>
        <w:t>优势，开展专业化施工</w:t>
      </w:r>
      <w:bookmarkEnd w:id="988"/>
      <w:bookmarkEnd w:id="989"/>
      <w:bookmarkEnd w:id="990"/>
      <w:bookmarkEnd w:id="991"/>
      <w:bookmarkEnd w:id="992"/>
      <w:bookmarkEnd w:id="993"/>
      <w:bookmarkEnd w:id="994"/>
    </w:p>
    <w:p>
      <w:pPr>
        <w:adjustRightInd w:val="0"/>
        <w:snapToGrid w:val="0"/>
        <w:spacing w:line="360" w:lineRule="auto"/>
        <w:ind w:firstLine="480" w:firstLineChars="200"/>
        <w:rPr>
          <w:rFonts w:ascii="宋体" w:hAnsi="宋体" w:cs="宋体"/>
          <w:sz w:val="24"/>
        </w:rPr>
      </w:pPr>
      <w:r>
        <w:rPr>
          <w:rFonts w:hint="eastAsia" w:ascii="宋体" w:hAnsi="宋体" w:cs="宋体"/>
          <w:sz w:val="24"/>
        </w:rPr>
        <w:t>本工程技术含量高，组织复杂，为了保证工期，在队伍组织上，发挥我公司的优势，一方面抽调善打硬仗的专业化施工队伍，补充施工力量，完成本合同段的施工任务；另一方面，从公司范围内抽调满足工期与技术需要的先进施工机械设备，进一步优化施工机械配备，组织大型机械化作业。</w:t>
      </w:r>
    </w:p>
    <w:p>
      <w:pPr>
        <w:pStyle w:val="5"/>
        <w:bidi w:val="0"/>
      </w:pPr>
      <w:bookmarkStart w:id="995" w:name="_Toc398661071"/>
      <w:bookmarkStart w:id="996" w:name="_Toc354242635"/>
      <w:bookmarkStart w:id="997" w:name="_Toc336291088"/>
      <w:bookmarkStart w:id="998" w:name="_Toc356111745"/>
      <w:bookmarkStart w:id="999" w:name="_Toc354403548"/>
      <w:bookmarkStart w:id="1000" w:name="_Toc336097487"/>
      <w:bookmarkStart w:id="1001" w:name="_Toc354334753"/>
      <w:r>
        <w:t>5.6.2</w:t>
      </w:r>
      <w:r>
        <w:rPr>
          <w:rFonts w:hint="eastAsia"/>
        </w:rPr>
        <w:t xml:space="preserve"> 充分利用各种有利条件，合理划分工区，展开快速施工</w:t>
      </w:r>
      <w:bookmarkEnd w:id="995"/>
      <w:bookmarkEnd w:id="996"/>
      <w:bookmarkEnd w:id="997"/>
      <w:bookmarkEnd w:id="998"/>
      <w:bookmarkEnd w:id="999"/>
      <w:bookmarkEnd w:id="1000"/>
      <w:bookmarkEnd w:id="1001"/>
    </w:p>
    <w:p>
      <w:pPr>
        <w:adjustRightInd w:val="0"/>
        <w:snapToGrid w:val="0"/>
        <w:spacing w:line="360" w:lineRule="auto"/>
        <w:ind w:firstLine="480" w:firstLineChars="200"/>
        <w:rPr>
          <w:rFonts w:ascii="宋体" w:hAnsi="宋体" w:cs="宋体"/>
          <w:sz w:val="24"/>
        </w:rPr>
      </w:pPr>
      <w:r>
        <w:rPr>
          <w:rFonts w:hint="eastAsia" w:ascii="宋体" w:hAnsi="宋体" w:cs="宋体"/>
          <w:sz w:val="24"/>
        </w:rPr>
        <w:t>为本合同段的施工提供了非常便利的条件。工程开工后，能够迅速调集机械、设备、人员，立即展开快速施工。发挥我公司实力雄厚、施工机械化程度高的优势，选配合理配套的施工机械，建立合理的机械保养、维修体系，保证施工机械的完好率；同时，建立强有力的后勤保障体系，保证各种物资、设备按时足额到位；搞好工作和生活环境建设，全方位保障施工生产。</w:t>
      </w:r>
    </w:p>
    <w:p>
      <w:pPr>
        <w:spacing w:line="360" w:lineRule="auto"/>
        <w:ind w:firstLine="480" w:firstLineChars="200"/>
        <w:rPr>
          <w:rFonts w:ascii="宋体" w:hAnsi="宋体" w:cs="宋体"/>
          <w:sz w:val="24"/>
        </w:rPr>
        <w:sectPr>
          <w:type w:val="continuous"/>
          <w:pgSz w:w="11907" w:h="16840"/>
          <w:pgMar w:top="1418" w:right="1134" w:bottom="1134" w:left="1134" w:header="851" w:footer="850" w:gutter="0"/>
          <w:pgNumType w:fmt="decimal"/>
          <w:cols w:space="841" w:num="1"/>
          <w:docGrid w:linePitch="312" w:charSpace="243"/>
        </w:sectPr>
      </w:pPr>
    </w:p>
    <w:tbl>
      <w:tblPr>
        <w:tblStyle w:val="73"/>
        <w:tblW w:w="0" w:type="auto"/>
        <w:jc w:val="center"/>
        <w:tblLayout w:type="fixed"/>
        <w:tblCellMar>
          <w:top w:w="0" w:type="dxa"/>
          <w:left w:w="108" w:type="dxa"/>
          <w:bottom w:w="0" w:type="dxa"/>
          <w:right w:w="108" w:type="dxa"/>
        </w:tblCellMar>
      </w:tblPr>
      <w:tblGrid>
        <w:gridCol w:w="9751"/>
      </w:tblGrid>
      <w:tr>
        <w:tblPrEx>
          <w:tblCellMar>
            <w:top w:w="0" w:type="dxa"/>
            <w:left w:w="108" w:type="dxa"/>
            <w:bottom w:w="0" w:type="dxa"/>
            <w:right w:w="108" w:type="dxa"/>
          </w:tblCellMar>
        </w:tblPrEx>
        <w:trPr>
          <w:trHeight w:val="8878" w:hRule="atLeast"/>
          <w:jc w:val="center"/>
        </w:trPr>
        <w:tc>
          <w:tcPr>
            <w:tcW w:w="9751" w:type="dxa"/>
            <w:tcBorders>
              <w:tl2br w:val="nil"/>
              <w:tr2bl w:val="nil"/>
            </w:tcBorders>
          </w:tcPr>
          <w:p>
            <w:pPr>
              <w:adjustRightInd w:val="0"/>
              <w:snapToGrid w:val="0"/>
              <w:jc w:val="center"/>
            </w:pPr>
            <w:r>
              <w:object>
                <v:shape id="_x0000_i1027" o:spt="75" type="#_x0000_t75" style="height:446.25pt;width:440.25pt;" o:ole="t" filled="f" o:preferrelative="t" stroked="f" coordsize="21600,21600">
                  <v:path/>
                  <v:fill on="f" focussize="0,0"/>
                  <v:stroke on="f" joinstyle="miter"/>
                  <v:imagedata r:id="rId70" o:title=""/>
                  <o:lock v:ext="edit" aspectratio="t"/>
                  <w10:wrap type="none"/>
                  <w10:anchorlock/>
                </v:shape>
                <o:OLEObject Type="Embed" ProgID="Visio.Drawing.11" ShapeID="_x0000_i1027" DrawAspect="Content" ObjectID="_1468075729" r:id="rId69">
                  <o:LockedField>false</o:LockedField>
                </o:OLEObject>
              </w:object>
            </w:r>
          </w:p>
        </w:tc>
      </w:tr>
      <w:tr>
        <w:tblPrEx>
          <w:tblCellMar>
            <w:top w:w="0" w:type="dxa"/>
            <w:left w:w="108" w:type="dxa"/>
            <w:bottom w:w="0" w:type="dxa"/>
            <w:right w:w="108" w:type="dxa"/>
          </w:tblCellMar>
        </w:tblPrEx>
        <w:trPr>
          <w:jc w:val="center"/>
        </w:trPr>
        <w:tc>
          <w:tcPr>
            <w:tcW w:w="9751" w:type="dxa"/>
            <w:tcBorders>
              <w:tl2br w:val="nil"/>
              <w:tr2bl w:val="nil"/>
            </w:tcBorders>
          </w:tcPr>
          <w:p>
            <w:pPr>
              <w:adjustRightInd w:val="0"/>
              <w:snapToGrid w:val="0"/>
              <w:jc w:val="center"/>
            </w:pPr>
            <w:r>
              <w:rPr>
                <w:rFonts w:ascii="宋体" w:hAnsi="宋体"/>
                <w:b/>
                <w:sz w:val="24"/>
              </w:rPr>
              <w:t>5</w:t>
            </w:r>
            <w:r>
              <w:rPr>
                <w:rFonts w:hint="eastAsia" w:ascii="宋体" w:hAnsi="宋体"/>
                <w:b/>
                <w:sz w:val="24"/>
              </w:rPr>
              <w:t>.</w:t>
            </w:r>
            <w:r>
              <w:rPr>
                <w:rFonts w:hint="eastAsia" w:ascii="宋体" w:hAnsi="宋体"/>
                <w:b/>
                <w:sz w:val="24"/>
                <w:lang w:val="en-US" w:eastAsia="zh-CN"/>
              </w:rPr>
              <w:t>6.2</w:t>
            </w:r>
            <w:r>
              <w:rPr>
                <w:rFonts w:ascii="宋体" w:hAnsi="宋体"/>
                <w:b/>
                <w:sz w:val="24"/>
              </w:rPr>
              <w:t>-1 工期保证体系框图</w:t>
            </w:r>
          </w:p>
        </w:tc>
      </w:tr>
    </w:tbl>
    <w:p>
      <w:pPr>
        <w:pStyle w:val="5"/>
        <w:bidi w:val="0"/>
      </w:pPr>
      <w:bookmarkStart w:id="1002" w:name="_Toc336291089"/>
      <w:bookmarkStart w:id="1003" w:name="_Toc354334754"/>
      <w:bookmarkStart w:id="1004" w:name="_Toc356111746"/>
      <w:bookmarkStart w:id="1005" w:name="_Toc398661072"/>
      <w:bookmarkStart w:id="1006" w:name="_Toc336097488"/>
      <w:bookmarkStart w:id="1007" w:name="_Toc354403549"/>
      <w:bookmarkStart w:id="1008" w:name="_Toc354242636"/>
      <w:r>
        <w:t>5.6.3</w:t>
      </w:r>
      <w:r>
        <w:rPr>
          <w:rFonts w:hint="eastAsia"/>
        </w:rPr>
        <w:t xml:space="preserve"> 加强网络计划控制，实行目标管理，实现工期目标</w:t>
      </w:r>
      <w:bookmarkEnd w:id="1002"/>
      <w:bookmarkEnd w:id="1003"/>
      <w:bookmarkEnd w:id="1004"/>
      <w:bookmarkEnd w:id="1005"/>
      <w:bookmarkEnd w:id="1006"/>
      <w:bookmarkEnd w:id="1007"/>
      <w:bookmarkEnd w:id="1008"/>
    </w:p>
    <w:p>
      <w:pPr>
        <w:adjustRightInd w:val="0"/>
        <w:snapToGrid w:val="0"/>
        <w:spacing w:line="360" w:lineRule="auto"/>
        <w:ind w:firstLine="480" w:firstLineChars="200"/>
        <w:rPr>
          <w:rFonts w:ascii="宋体" w:hAnsi="宋体" w:cs="宋体"/>
          <w:sz w:val="24"/>
        </w:rPr>
      </w:pPr>
      <w:r>
        <w:rPr>
          <w:rFonts w:hint="eastAsia" w:ascii="宋体" w:hAnsi="宋体" w:cs="宋体"/>
          <w:sz w:val="24"/>
        </w:rPr>
        <w:t>对工程的重点、难点和控制工期的工序，应用网络技术，认真研究，抓住关键线路。对施工重点优先安排，增加设备、人力、物力、财力的投入，确保分项分部工程按期完成。使施工计划做到日保旬，旬保月，月保年的高效完成。同时，在保证质量、安全的前提下，尽可能开展多工序同步施工、平行作业，控制作业循环时间，合理安排作业层次，减少不利因素对施工的影响，利用有利时机加快施工进度。</w:t>
      </w:r>
    </w:p>
    <w:p>
      <w:pPr>
        <w:adjustRightInd w:val="0"/>
        <w:snapToGrid w:val="0"/>
        <w:spacing w:line="360" w:lineRule="auto"/>
        <w:ind w:firstLine="480" w:firstLineChars="200"/>
        <w:rPr>
          <w:rFonts w:ascii="宋体" w:hAnsi="宋体" w:cs="宋体"/>
          <w:sz w:val="24"/>
        </w:rPr>
      </w:pPr>
      <w:r>
        <w:rPr>
          <w:rFonts w:hint="eastAsia" w:ascii="宋体" w:hAnsi="宋体" w:cs="宋体"/>
          <w:sz w:val="24"/>
        </w:rPr>
        <w:t>目标管理是工期管理的重要手段，根据本工程的特点，按两个工区分阶段制定工期目标，把工期目标进行分解后，抓具体的各项分项目标的实现。</w:t>
      </w:r>
    </w:p>
    <w:p>
      <w:pPr>
        <w:adjustRightInd w:val="0"/>
        <w:snapToGrid w:val="0"/>
        <w:spacing w:line="360" w:lineRule="auto"/>
        <w:ind w:firstLine="480" w:firstLineChars="200"/>
        <w:rPr>
          <w:rFonts w:ascii="宋体" w:hAnsi="宋体" w:cs="宋体"/>
          <w:sz w:val="24"/>
        </w:rPr>
      </w:pPr>
      <w:r>
        <w:rPr>
          <w:rFonts w:hint="eastAsia" w:ascii="宋体" w:hAnsi="宋体" w:cs="宋体"/>
          <w:sz w:val="24"/>
        </w:rPr>
        <w:t>在施工工期管理上，将有针对性的对各阶段目标管理实现责任制，分工负责，一个目标一个目标的抓落实，从每时每日抓起，分目标保总目标，确保进度计划落实。</w:t>
      </w:r>
    </w:p>
    <w:p>
      <w:pPr>
        <w:pStyle w:val="5"/>
        <w:bidi w:val="0"/>
      </w:pPr>
      <w:bookmarkStart w:id="1009" w:name="_Toc354242637"/>
      <w:bookmarkStart w:id="1010" w:name="_Toc356111747"/>
      <w:bookmarkStart w:id="1011" w:name="_Toc398661073"/>
      <w:bookmarkStart w:id="1012" w:name="_Toc336291090"/>
      <w:bookmarkStart w:id="1013" w:name="_Toc354403550"/>
      <w:bookmarkStart w:id="1014" w:name="_Toc336097489"/>
      <w:bookmarkStart w:id="1015" w:name="_Toc354334755"/>
      <w:r>
        <w:t>5.6.4</w:t>
      </w:r>
      <w:r>
        <w:rPr>
          <w:rFonts w:hint="eastAsia"/>
        </w:rPr>
        <w:t xml:space="preserve"> 科学组织安排，加强协作沟通，全力保障施工生产</w:t>
      </w:r>
      <w:bookmarkEnd w:id="1009"/>
      <w:bookmarkEnd w:id="1010"/>
      <w:bookmarkEnd w:id="1011"/>
      <w:bookmarkEnd w:id="1012"/>
      <w:bookmarkEnd w:id="1013"/>
      <w:bookmarkEnd w:id="1014"/>
      <w:bookmarkEnd w:id="1015"/>
    </w:p>
    <w:p>
      <w:pPr>
        <w:bidi w:val="0"/>
      </w:pPr>
      <w:r>
        <w:rPr>
          <w:rFonts w:hint="eastAsia"/>
        </w:rPr>
        <w:t>随着施工情况的不断变化，及时分析控制工期的关键线路，合理调剂人力、物力、财力和机械配置，使施工进度紧跟计划。加强调度统计工作，减少各道工序间的衔接时间，充分利用各个工作面，避免出现窝工现场。协调好各业务科室的工作，加强协作配合，为现场施工提供有力的经济技术保障。理顺上下关系，对施工现场的需求和需解决的问题及时掌握、及时解决，避免影响施工进度。</w:t>
      </w:r>
    </w:p>
    <w:p>
      <w:pPr>
        <w:pStyle w:val="5"/>
        <w:bidi w:val="0"/>
      </w:pPr>
      <w:bookmarkStart w:id="1016" w:name="_Toc354334756"/>
      <w:bookmarkStart w:id="1017" w:name="_Toc398661074"/>
      <w:bookmarkStart w:id="1018" w:name="_Toc354403551"/>
      <w:bookmarkStart w:id="1019" w:name="_Toc354242638"/>
      <w:bookmarkStart w:id="1020" w:name="_Toc336291091"/>
      <w:bookmarkStart w:id="1021" w:name="_Toc336097490"/>
      <w:bookmarkStart w:id="1022" w:name="_Toc356111748"/>
      <w:r>
        <w:t>5.6.5</w:t>
      </w:r>
      <w:r>
        <w:rPr>
          <w:rFonts w:hint="eastAsia"/>
        </w:rPr>
        <w:t xml:space="preserve"> 抓好资金管理，确保资金投入</w:t>
      </w:r>
      <w:bookmarkEnd w:id="1016"/>
      <w:bookmarkEnd w:id="1017"/>
      <w:bookmarkEnd w:id="1018"/>
      <w:bookmarkEnd w:id="1019"/>
      <w:bookmarkEnd w:id="1020"/>
      <w:bookmarkEnd w:id="1021"/>
      <w:bookmarkEnd w:id="1022"/>
    </w:p>
    <w:p>
      <w:pPr>
        <w:adjustRightInd w:val="0"/>
        <w:snapToGrid w:val="0"/>
        <w:spacing w:line="360" w:lineRule="auto"/>
        <w:ind w:firstLine="480" w:firstLineChars="200"/>
        <w:rPr>
          <w:rFonts w:ascii="宋体" w:hAnsi="宋体" w:cs="宋体"/>
          <w:sz w:val="24"/>
        </w:rPr>
      </w:pPr>
      <w:r>
        <w:rPr>
          <w:rFonts w:hint="eastAsia" w:ascii="宋体" w:hAnsi="宋体" w:cs="宋体"/>
          <w:sz w:val="24"/>
        </w:rPr>
        <w:t>管理利用好工程资金，保证各项施工活动得以正常进行；确保资金投入，提供强有力的资金保障；确保建设资金专款专用。</w:t>
      </w:r>
    </w:p>
    <w:p>
      <w:pPr>
        <w:pStyle w:val="5"/>
        <w:bidi w:val="0"/>
      </w:pPr>
      <w:bookmarkStart w:id="1023" w:name="_Toc336291092"/>
      <w:bookmarkStart w:id="1024" w:name="_Toc354403552"/>
      <w:bookmarkStart w:id="1025" w:name="_Toc354334757"/>
      <w:bookmarkStart w:id="1026" w:name="_Toc356111749"/>
      <w:bookmarkStart w:id="1027" w:name="_Toc398661075"/>
      <w:bookmarkStart w:id="1028" w:name="_Toc336097491"/>
      <w:bookmarkStart w:id="1029" w:name="_Toc354242639"/>
      <w:r>
        <w:t>5.6.6</w:t>
      </w:r>
      <w:r>
        <w:rPr>
          <w:rFonts w:hint="eastAsia"/>
        </w:rPr>
        <w:t xml:space="preserve"> 搞好对外关系，确保施工生产顺利进行</w:t>
      </w:r>
      <w:bookmarkEnd w:id="1023"/>
      <w:bookmarkEnd w:id="1024"/>
      <w:bookmarkEnd w:id="1025"/>
      <w:bookmarkEnd w:id="1026"/>
      <w:bookmarkEnd w:id="1027"/>
      <w:bookmarkEnd w:id="1028"/>
      <w:bookmarkEnd w:id="1029"/>
    </w:p>
    <w:p>
      <w:pPr>
        <w:adjustRightInd w:val="0"/>
        <w:snapToGrid w:val="0"/>
        <w:spacing w:line="360" w:lineRule="auto"/>
        <w:ind w:firstLine="480" w:firstLineChars="200"/>
        <w:rPr>
          <w:rFonts w:ascii="宋体" w:hAnsi="宋体" w:cs="宋体"/>
          <w:sz w:val="24"/>
        </w:rPr>
      </w:pPr>
      <w:r>
        <w:rPr>
          <w:rFonts w:hint="eastAsia" w:ascii="宋体" w:hAnsi="宋体" w:cs="宋体"/>
          <w:sz w:val="24"/>
        </w:rPr>
        <w:t>施工对外涉及面广，处理好各方面关系对工程建设的顺利进行至关重要。因此，在施工中切实理顺与业主、监理、设计及各相关部门的工作关系，对保证工期起着重要的作用。</w:t>
      </w:r>
    </w:p>
    <w:p>
      <w:pPr>
        <w:pStyle w:val="5"/>
        <w:bidi w:val="0"/>
      </w:pPr>
      <w:bookmarkStart w:id="1030" w:name="_Toc336097492"/>
      <w:bookmarkStart w:id="1031" w:name="_Toc354403553"/>
      <w:bookmarkStart w:id="1032" w:name="_Toc336291093"/>
      <w:bookmarkStart w:id="1033" w:name="_Toc354242640"/>
      <w:bookmarkStart w:id="1034" w:name="_Toc398661076"/>
      <w:bookmarkStart w:id="1035" w:name="_Toc354334758"/>
      <w:bookmarkStart w:id="1036" w:name="_Toc356111750"/>
      <w:r>
        <w:t>5.6.7</w:t>
      </w:r>
      <w:r>
        <w:rPr>
          <w:rFonts w:hint="eastAsia"/>
        </w:rPr>
        <w:t xml:space="preserve"> 加强人员配置，发挥人才优势</w:t>
      </w:r>
      <w:bookmarkEnd w:id="1030"/>
      <w:bookmarkEnd w:id="1031"/>
      <w:bookmarkEnd w:id="1032"/>
      <w:bookmarkEnd w:id="1033"/>
      <w:bookmarkEnd w:id="1034"/>
      <w:bookmarkEnd w:id="1035"/>
      <w:bookmarkEnd w:id="1036"/>
    </w:p>
    <w:p>
      <w:pPr>
        <w:adjustRightInd w:val="0"/>
        <w:snapToGrid w:val="0"/>
        <w:spacing w:line="360" w:lineRule="auto"/>
        <w:ind w:firstLine="480" w:firstLineChars="200"/>
        <w:rPr>
          <w:rFonts w:ascii="宋体" w:hAnsi="宋体" w:cs="宋体"/>
          <w:sz w:val="24"/>
        </w:rPr>
      </w:pPr>
      <w:r>
        <w:rPr>
          <w:rFonts w:hint="eastAsia" w:ascii="宋体" w:hAnsi="宋体" w:cs="宋体"/>
          <w:sz w:val="24"/>
        </w:rPr>
        <w:t>人员配置上将抽调有经验的管理和施工人员补充管理和施工队伍，构成技术密集型施工队伍，保证从施工管理到施工过程都顺利的进行。</w:t>
      </w:r>
    </w:p>
    <w:p>
      <w:pPr>
        <w:pStyle w:val="5"/>
        <w:bidi w:val="0"/>
      </w:pPr>
      <w:bookmarkStart w:id="1037" w:name="_Toc336291094"/>
      <w:bookmarkStart w:id="1038" w:name="_Toc356111751"/>
      <w:bookmarkStart w:id="1039" w:name="_Toc354334759"/>
      <w:bookmarkStart w:id="1040" w:name="_Toc336097493"/>
      <w:bookmarkStart w:id="1041" w:name="_Toc354242641"/>
      <w:bookmarkStart w:id="1042" w:name="_Toc398661077"/>
      <w:bookmarkStart w:id="1043" w:name="_Toc354403554"/>
      <w:r>
        <w:t>5.6.8</w:t>
      </w:r>
      <w:r>
        <w:rPr>
          <w:rFonts w:hint="eastAsia"/>
        </w:rPr>
        <w:t xml:space="preserve"> 科学配置生产要素，强化设备物资管理，确保供应渠道畅通</w:t>
      </w:r>
      <w:bookmarkEnd w:id="1037"/>
      <w:bookmarkEnd w:id="1038"/>
      <w:bookmarkEnd w:id="1039"/>
      <w:bookmarkEnd w:id="1040"/>
      <w:bookmarkEnd w:id="1041"/>
      <w:bookmarkEnd w:id="1042"/>
      <w:bookmarkEnd w:id="1043"/>
    </w:p>
    <w:p>
      <w:pPr>
        <w:adjustRightInd w:val="0"/>
        <w:snapToGrid w:val="0"/>
        <w:spacing w:line="360" w:lineRule="auto"/>
        <w:ind w:firstLine="480" w:firstLineChars="200"/>
        <w:rPr>
          <w:rFonts w:ascii="宋体" w:hAnsi="宋体" w:cs="宋体"/>
          <w:sz w:val="24"/>
        </w:rPr>
      </w:pPr>
      <w:r>
        <w:rPr>
          <w:rFonts w:hint="eastAsia" w:ascii="宋体" w:hAnsi="宋体" w:cs="宋体"/>
          <w:sz w:val="24"/>
        </w:rPr>
        <w:t>对各工序施工设备进行理论分析，做到先进的施工机械配置科学，发挥施工机械的整体性能，使施工设备配置形成系统，按系统工程理论组织管理，发挥系统整体优势，保证施工进度。并按照施工计划要求，及时做好各种物资的保障供应工作。</w:t>
      </w:r>
    </w:p>
    <w:p>
      <w:pPr>
        <w:adjustRightInd w:val="0"/>
        <w:snapToGrid w:val="0"/>
        <w:spacing w:line="360" w:lineRule="auto"/>
        <w:ind w:firstLine="480" w:firstLineChars="200"/>
        <w:rPr>
          <w:rFonts w:ascii="宋体" w:hAnsi="宋体"/>
          <w:b/>
          <w:sz w:val="24"/>
        </w:rPr>
      </w:pPr>
      <w:r>
        <w:rPr>
          <w:rFonts w:hint="eastAsia" w:ascii="宋体" w:hAnsi="宋体" w:cs="宋体"/>
          <w:sz w:val="24"/>
        </w:rPr>
        <w:t>为了保证供给，我们将专门安排人员，从事物资计划管理，提前报告材料计划，及时与业主、监理沟通，确保不因工程材料影响施工进程。</w:t>
      </w:r>
      <w:bookmarkStart w:id="1044" w:name="_Toc398661023"/>
      <w:bookmarkStart w:id="1045" w:name="_Toc471569627"/>
    </w:p>
    <w:p>
      <w:pPr>
        <w:pStyle w:val="3"/>
        <w:bidi w:val="0"/>
      </w:pPr>
      <w:bookmarkStart w:id="1046" w:name="_Toc20507"/>
      <w:r>
        <w:rPr>
          <w:rFonts w:hint="eastAsia"/>
          <w:lang w:val="en-US" w:eastAsia="zh-CN"/>
        </w:rPr>
        <w:t>6</w:t>
      </w:r>
      <w:r>
        <w:rPr>
          <w:rFonts w:hint="eastAsia"/>
        </w:rPr>
        <w:t>、</w:t>
      </w:r>
      <w:r>
        <w:t>施工措施</w:t>
      </w:r>
      <w:bookmarkEnd w:id="1046"/>
    </w:p>
    <w:p>
      <w:pPr>
        <w:pStyle w:val="4"/>
        <w:bidi w:val="0"/>
      </w:pPr>
      <w:bookmarkStart w:id="1047" w:name="_Toc21280"/>
      <w:r>
        <w:t>6.1</w:t>
      </w:r>
      <w:r>
        <w:rPr>
          <w:rFonts w:hint="eastAsia"/>
        </w:rPr>
        <w:t xml:space="preserve"> 确保工程质量的技术组织措施</w:t>
      </w:r>
      <w:bookmarkEnd w:id="1044"/>
      <w:bookmarkEnd w:id="1045"/>
      <w:bookmarkEnd w:id="1047"/>
    </w:p>
    <w:p>
      <w:pPr>
        <w:pStyle w:val="5"/>
        <w:bidi w:val="0"/>
      </w:pPr>
      <w:bookmarkStart w:id="1048" w:name="_Toc471569628"/>
      <w:bookmarkStart w:id="1049" w:name="_Toc398661024"/>
      <w:r>
        <w:t>6.1.1 质量目标</w:t>
      </w:r>
      <w:bookmarkEnd w:id="1048"/>
      <w:bookmarkEnd w:id="1049"/>
      <w:r>
        <w:tab/>
      </w:r>
    </w:p>
    <w:p>
      <w:pPr>
        <w:pStyle w:val="6"/>
        <w:bidi w:val="0"/>
      </w:pPr>
      <w:bookmarkStart w:id="1050" w:name="_Toc398661025"/>
      <w:r>
        <w:t>6.1</w:t>
      </w:r>
      <w:r>
        <w:rPr>
          <w:rFonts w:hint="eastAsia"/>
        </w:rPr>
        <w:t>.1</w:t>
      </w:r>
      <w:r>
        <w:t>.1 总体质量目标</w:t>
      </w:r>
      <w:bookmarkEnd w:id="1050"/>
    </w:p>
    <w:p>
      <w:pPr>
        <w:bidi w:val="0"/>
        <w:ind w:firstLine="643"/>
        <w:rPr>
          <w:rFonts w:hint="eastAsia"/>
        </w:rPr>
      </w:pPr>
      <w:r>
        <w:rPr>
          <w:rFonts w:hint="eastAsia"/>
        </w:rPr>
        <w:t>工程质量目标：合格，各单位工程合格率100%。</w:t>
      </w:r>
    </w:p>
    <w:p>
      <w:pPr>
        <w:pStyle w:val="6"/>
        <w:bidi w:val="0"/>
      </w:pPr>
      <w:r>
        <w:t>6.1.1.2 创优计划管理</w:t>
      </w:r>
    </w:p>
    <w:p>
      <w:pPr>
        <w:bidi w:val="0"/>
        <w:ind w:firstLine="643"/>
        <w:rPr>
          <w:rFonts w:hint="eastAsia"/>
        </w:rPr>
      </w:pPr>
      <w:r>
        <w:rPr>
          <w:rFonts w:hint="eastAsia"/>
        </w:rPr>
        <w:t>我单位按照ISO9000质量保证体系的要求，建立健全质量保证体系。要求全体人员牢固树立“百年大计，质量第一”的思想，施工中科学组织，优化施工方案，强化程控，牢固树立“下道工序就是客户”的服务理念，实现本工程质量的动态优化管理，确保工程质量达到铁总优良标准，实现总体质量目标。</w:t>
      </w:r>
    </w:p>
    <w:p>
      <w:pPr>
        <w:pStyle w:val="6"/>
        <w:bidi w:val="0"/>
      </w:pPr>
      <w:r>
        <w:t>6.1.1.</w:t>
      </w:r>
      <w:r>
        <w:rPr>
          <w:rFonts w:hint="eastAsia"/>
          <w:lang w:val="en-US" w:eastAsia="zh-CN"/>
        </w:rPr>
        <w:t>3</w:t>
      </w:r>
      <w:r>
        <w:t xml:space="preserve"> 创优规划措施</w:t>
      </w:r>
    </w:p>
    <w:p>
      <w:pPr>
        <w:bidi w:val="0"/>
      </w:pPr>
      <w:r>
        <w:rPr>
          <w:rFonts w:hint="eastAsia"/>
        </w:rPr>
        <w:t>⑴</w:t>
      </w:r>
      <w:r>
        <w:t>加强质量意识教育，要求全体员工把工程创优视为企业生存的大事；树立“业主就是企业的客户、客户就是上帝”的服务意识。</w:t>
      </w:r>
    </w:p>
    <w:p>
      <w:pPr>
        <w:bidi w:val="0"/>
      </w:pPr>
      <w:r>
        <w:rPr>
          <w:rFonts w:hint="eastAsia"/>
        </w:rPr>
        <w:t>⑵</w:t>
      </w:r>
      <w:r>
        <w:t>开工前，按创优要求编写《创优规划》和各类工程管理文件，建立各级工程创优领导小组，开展质量创优活动；加强创优工作领导，项目部负责安排落实抓创优工作的专职或兼职人员，把创优活动与整个施工生产过程有机地结合起来。</w:t>
      </w:r>
    </w:p>
    <w:p>
      <w:pPr>
        <w:bidi w:val="0"/>
      </w:pPr>
      <w:r>
        <w:rPr>
          <w:rFonts w:hint="eastAsia"/>
        </w:rPr>
        <w:t>⑶</w:t>
      </w:r>
      <w:r>
        <w:t>建立定期和不定期的施工质量检查制度，根据工程进展情况，按《地下铁道施工及验收规范》要求及时进行分项、分部、单位工程质量评定；依靠行政、经济手段，贯彻执行创优质工程的标准和要求，深入持久地开展创优活动。</w:t>
      </w:r>
    </w:p>
    <w:p>
      <w:pPr>
        <w:pStyle w:val="5"/>
        <w:bidi w:val="0"/>
      </w:pPr>
      <w:bookmarkStart w:id="1051" w:name="_Toc471569629"/>
      <w:bookmarkStart w:id="1052" w:name="_Toc398661027"/>
      <w:r>
        <w:t>6.1.2 质量保证体系及运转机制</w:t>
      </w:r>
      <w:bookmarkEnd w:id="1051"/>
      <w:bookmarkEnd w:id="1052"/>
    </w:p>
    <w:p>
      <w:pPr>
        <w:pStyle w:val="6"/>
        <w:bidi w:val="0"/>
      </w:pPr>
      <w:bookmarkStart w:id="1053" w:name="_Toc398661028"/>
      <w:r>
        <w:t>6.1.2.1 质量管理组织体系</w:t>
      </w:r>
      <w:bookmarkEnd w:id="1053"/>
    </w:p>
    <w:p>
      <w:pPr>
        <w:bidi w:val="0"/>
        <w:rPr>
          <w:rFonts w:hint="eastAsia"/>
        </w:rPr>
      </w:pPr>
      <w:r>
        <w:rPr>
          <w:rFonts w:hint="eastAsia"/>
        </w:rPr>
        <w:t>以ISO9000质量体系为标准，从组织保证、制度保证、施工保证三个方面建立完善的质量保证体系，建立“组织体系指导、管理制度约束、质量要素控制”的运转机制，全面对施工生产五大要素：劳动主体、劳动对象、劳动方法、劳动手段、施工环境进行控制。见图6.1.2-1质量保证体系。</w:t>
      </w:r>
    </w:p>
    <w:p>
      <w:pPr>
        <w:bidi w:val="0"/>
        <w:rPr>
          <w:rFonts w:hint="eastAsia"/>
        </w:rPr>
      </w:pPr>
      <w:r>
        <w:rPr>
          <w:rFonts w:hint="eastAsia"/>
        </w:rPr>
        <w:t>质量管理工作按由上向下顺序进行工程质量管理，工程指挥部成立质量管理领导小组，由项目经理任组长，项目总工程师、项目副经理任副组长，成员由质检工程师、试验工程师、部长、主管工程师、质检员、试验员等组成。质量管理领导小组的主要职责：贯彻执行ISO9001质量管理体系，组织实施，监督检查和处理施工中存在的质量方面的问题，定期组织检查，决定奖罚，领导小组成员按《质量计划》分担具体工作，各司其职，并承担责任。</w:t>
      </w:r>
    </w:p>
    <w:tbl>
      <w:tblPr>
        <w:tblStyle w:val="73"/>
        <w:tblW w:w="0" w:type="auto"/>
        <w:jc w:val="center"/>
        <w:tblLayout w:type="fixed"/>
        <w:tblCellMar>
          <w:top w:w="0" w:type="dxa"/>
          <w:left w:w="108" w:type="dxa"/>
          <w:bottom w:w="0" w:type="dxa"/>
          <w:right w:w="108" w:type="dxa"/>
        </w:tblCellMar>
      </w:tblPr>
      <w:tblGrid>
        <w:gridCol w:w="9944"/>
      </w:tblGrid>
      <w:tr>
        <w:tblPrEx>
          <w:tblCellMar>
            <w:top w:w="0" w:type="dxa"/>
            <w:left w:w="108" w:type="dxa"/>
            <w:bottom w:w="0" w:type="dxa"/>
            <w:right w:w="108" w:type="dxa"/>
          </w:tblCellMar>
        </w:tblPrEx>
        <w:trPr>
          <w:trHeight w:val="340" w:hRule="atLeast"/>
          <w:jc w:val="center"/>
        </w:trPr>
        <w:tc>
          <w:tcPr>
            <w:tcW w:w="9944" w:type="dxa"/>
          </w:tcPr>
          <w:p>
            <w:pPr>
              <w:snapToGrid w:val="0"/>
              <w:jc w:val="center"/>
            </w:pPr>
            <w:r>
              <w:drawing>
                <wp:inline distT="0" distB="0" distL="0" distR="0">
                  <wp:extent cx="6209030" cy="6416040"/>
                  <wp:effectExtent l="0" t="0" r="1270" b="3810"/>
                  <wp:docPr id="143" name="图片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35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6209665" cy="6416040"/>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340" w:hRule="atLeast"/>
          <w:jc w:val="center"/>
        </w:trPr>
        <w:tc>
          <w:tcPr>
            <w:tcW w:w="9944" w:type="dxa"/>
          </w:tcPr>
          <w:p>
            <w:pPr>
              <w:snapToGrid w:val="0"/>
              <w:spacing w:before="240" w:beforeLines="100" w:line="360" w:lineRule="auto"/>
              <w:jc w:val="center"/>
              <w:rPr>
                <w:rFonts w:ascii="宋体" w:hAnsi="宋体"/>
                <w:b/>
              </w:rPr>
            </w:pPr>
            <w:r>
              <w:rPr>
                <w:rFonts w:ascii="宋体" w:hAnsi="宋体"/>
                <w:b/>
                <w:bCs/>
                <w:sz w:val="24"/>
                <w:szCs w:val="32"/>
              </w:rPr>
              <w:t>图</w:t>
            </w:r>
            <w:r>
              <w:rPr>
                <w:rFonts w:hint="eastAsia" w:ascii="宋体" w:hAnsi="宋体"/>
                <w:b/>
                <w:bCs/>
                <w:sz w:val="24"/>
                <w:szCs w:val="32"/>
              </w:rPr>
              <w:t>6.1</w:t>
            </w:r>
            <w:r>
              <w:rPr>
                <w:rFonts w:ascii="宋体" w:hAnsi="宋体"/>
                <w:b/>
                <w:bCs/>
                <w:sz w:val="24"/>
                <w:szCs w:val="32"/>
              </w:rPr>
              <w:t>.</w:t>
            </w:r>
            <w:r>
              <w:rPr>
                <w:rFonts w:hint="eastAsia" w:ascii="宋体" w:hAnsi="宋体"/>
                <w:b/>
                <w:bCs/>
                <w:sz w:val="24"/>
                <w:szCs w:val="32"/>
              </w:rPr>
              <w:t>2</w:t>
            </w:r>
            <w:r>
              <w:rPr>
                <w:rFonts w:ascii="宋体" w:hAnsi="宋体"/>
                <w:b/>
                <w:bCs/>
                <w:sz w:val="24"/>
                <w:szCs w:val="32"/>
              </w:rPr>
              <w:t>-1 质量保证体系</w:t>
            </w:r>
          </w:p>
        </w:tc>
      </w:tr>
    </w:tbl>
    <w:p>
      <w:pPr>
        <w:spacing w:before="240" w:beforeLines="100" w:line="360" w:lineRule="auto"/>
        <w:rPr>
          <w:rFonts w:ascii="宋体" w:hAnsi="宋体"/>
          <w:sz w:val="24"/>
        </w:rPr>
      </w:pPr>
    </w:p>
    <w:p>
      <w:pPr>
        <w:pStyle w:val="6"/>
        <w:bidi w:val="0"/>
      </w:pPr>
      <w:bookmarkStart w:id="1054" w:name="_Toc398661029"/>
      <w:r>
        <w:t>6.1.2.2</w:t>
      </w:r>
      <w:r>
        <w:rPr>
          <w:rFonts w:hint="eastAsia"/>
        </w:rPr>
        <w:t xml:space="preserve"> 质量管理职责</w:t>
      </w:r>
      <w:bookmarkEnd w:id="1054"/>
    </w:p>
    <w:p>
      <w:pPr>
        <w:bidi w:val="0"/>
        <w:ind w:firstLine="643"/>
        <w:rPr>
          <w:rFonts w:hint="eastAsia"/>
        </w:rPr>
      </w:pPr>
      <w:r>
        <w:rPr>
          <w:rFonts w:hint="eastAsia"/>
        </w:rPr>
        <w:t>项目部主要管理人员的质量管理职责如表6.1.2-1所示。</w:t>
      </w:r>
    </w:p>
    <w:p>
      <w:pPr>
        <w:snapToGrid w:val="0"/>
        <w:jc w:val="center"/>
        <w:rPr>
          <w:rFonts w:ascii="宋体" w:hAnsi="宋体"/>
          <w:b/>
          <w:bCs/>
          <w:sz w:val="24"/>
          <w:szCs w:val="32"/>
        </w:rPr>
      </w:pPr>
      <w:r>
        <w:rPr>
          <w:rFonts w:hint="eastAsia" w:ascii="宋体" w:hAnsi="宋体"/>
          <w:b/>
          <w:bCs/>
          <w:sz w:val="24"/>
          <w:szCs w:val="32"/>
        </w:rPr>
        <w:t>表6.1.2-1 质量管理职责表</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751"/>
        <w:gridCol w:w="985"/>
        <w:gridCol w:w="7838"/>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459" w:hRule="atLeast"/>
          <w:jc w:val="center"/>
        </w:trPr>
        <w:tc>
          <w:tcPr>
            <w:tcW w:w="751" w:type="dxa"/>
            <w:vAlign w:val="center"/>
          </w:tcPr>
          <w:p>
            <w:pPr>
              <w:pStyle w:val="89"/>
              <w:bidi w:val="0"/>
            </w:pPr>
            <w:r>
              <w:rPr>
                <w:rFonts w:hint="eastAsia"/>
              </w:rPr>
              <w:t>编号</w:t>
            </w:r>
          </w:p>
        </w:tc>
        <w:tc>
          <w:tcPr>
            <w:tcW w:w="985" w:type="dxa"/>
            <w:vAlign w:val="center"/>
          </w:tcPr>
          <w:p>
            <w:pPr>
              <w:pStyle w:val="89"/>
              <w:bidi w:val="0"/>
            </w:pPr>
            <w:r>
              <w:rPr>
                <w:rFonts w:hint="eastAsia"/>
              </w:rPr>
              <w:t>岗位</w:t>
            </w:r>
          </w:p>
          <w:p>
            <w:pPr>
              <w:pStyle w:val="89"/>
              <w:bidi w:val="0"/>
            </w:pPr>
            <w:r>
              <w:rPr>
                <w:rFonts w:hint="eastAsia"/>
              </w:rPr>
              <w:t>类别</w:t>
            </w:r>
          </w:p>
        </w:tc>
        <w:tc>
          <w:tcPr>
            <w:tcW w:w="7838" w:type="dxa"/>
            <w:vAlign w:val="center"/>
          </w:tcPr>
          <w:p>
            <w:pPr>
              <w:pStyle w:val="89"/>
              <w:bidi w:val="0"/>
            </w:pPr>
            <w:r>
              <w:rPr>
                <w:rFonts w:hint="eastAsia"/>
              </w:rPr>
              <w:t>质量管理职责</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2253" w:hRule="atLeast"/>
          <w:jc w:val="center"/>
        </w:trPr>
        <w:tc>
          <w:tcPr>
            <w:tcW w:w="751" w:type="dxa"/>
            <w:vAlign w:val="center"/>
          </w:tcPr>
          <w:p>
            <w:pPr>
              <w:pStyle w:val="89"/>
              <w:bidi w:val="0"/>
            </w:pPr>
            <w:r>
              <w:rPr>
                <w:rFonts w:hint="eastAsia"/>
              </w:rPr>
              <w:t>1</w:t>
            </w:r>
          </w:p>
        </w:tc>
        <w:tc>
          <w:tcPr>
            <w:tcW w:w="985" w:type="dxa"/>
            <w:vAlign w:val="center"/>
          </w:tcPr>
          <w:p>
            <w:pPr>
              <w:pStyle w:val="89"/>
              <w:bidi w:val="0"/>
            </w:pPr>
            <w:r>
              <w:rPr>
                <w:rFonts w:hint="eastAsia"/>
              </w:rPr>
              <w:t>项目</w:t>
            </w:r>
          </w:p>
          <w:p>
            <w:pPr>
              <w:pStyle w:val="89"/>
              <w:bidi w:val="0"/>
            </w:pPr>
            <w:r>
              <w:rPr>
                <w:rFonts w:hint="eastAsia"/>
              </w:rPr>
              <w:t>经理</w:t>
            </w:r>
          </w:p>
        </w:tc>
        <w:tc>
          <w:tcPr>
            <w:tcW w:w="7838" w:type="dxa"/>
            <w:vAlign w:val="center"/>
          </w:tcPr>
          <w:p>
            <w:pPr>
              <w:pStyle w:val="89"/>
              <w:bidi w:val="0"/>
              <w:jc w:val="both"/>
            </w:pPr>
            <w:r>
              <w:rPr>
                <w:rFonts w:hint="eastAsia"/>
              </w:rPr>
              <w:t>项目经理是工程项目的第一负责人，对承揽的工程项目有全面的管理职责，严格履行经济承包合同，确保工期和质量；</w:t>
            </w:r>
          </w:p>
          <w:p>
            <w:pPr>
              <w:pStyle w:val="89"/>
              <w:bidi w:val="0"/>
              <w:jc w:val="both"/>
            </w:pPr>
            <w:r>
              <w:rPr>
                <w:rFonts w:hint="eastAsia"/>
              </w:rPr>
              <w:t>负责本工程项目的质量方针、质量目标的筹划和实施；</w:t>
            </w:r>
          </w:p>
          <w:p>
            <w:pPr>
              <w:pStyle w:val="89"/>
              <w:bidi w:val="0"/>
              <w:jc w:val="both"/>
            </w:pPr>
            <w:r>
              <w:rPr>
                <w:rFonts w:hint="eastAsia"/>
              </w:rPr>
              <w:t>落实和协调各部门的质量管理职责；</w:t>
            </w:r>
          </w:p>
          <w:p>
            <w:pPr>
              <w:pStyle w:val="89"/>
              <w:bidi w:val="0"/>
              <w:jc w:val="both"/>
            </w:pPr>
            <w:r>
              <w:rPr>
                <w:rFonts w:hint="eastAsia"/>
              </w:rPr>
              <w:t>负责工程指挥部人员的聘用和调整；</w:t>
            </w:r>
          </w:p>
          <w:p>
            <w:pPr>
              <w:pStyle w:val="89"/>
              <w:bidi w:val="0"/>
              <w:jc w:val="both"/>
            </w:pPr>
            <w:r>
              <w:rPr>
                <w:rFonts w:hint="eastAsia"/>
              </w:rPr>
              <w:t>负责工程项目合同的洽谈及鉴定工作；</w:t>
            </w:r>
          </w:p>
          <w:p>
            <w:pPr>
              <w:pStyle w:val="89"/>
              <w:bidi w:val="0"/>
              <w:jc w:val="both"/>
            </w:pPr>
            <w:r>
              <w:rPr>
                <w:rFonts w:hint="eastAsia"/>
              </w:rPr>
              <w:t>组织施工组织设计编制，贯彻施工组织设计；</w:t>
            </w:r>
          </w:p>
          <w:p>
            <w:pPr>
              <w:pStyle w:val="89"/>
              <w:bidi w:val="0"/>
              <w:jc w:val="both"/>
            </w:pPr>
            <w:r>
              <w:rPr>
                <w:rFonts w:hint="eastAsia"/>
              </w:rPr>
              <w:t>产品形成过程中，保证质量体系正常、持续、有效的运行；</w:t>
            </w:r>
          </w:p>
          <w:p>
            <w:pPr>
              <w:pStyle w:val="89"/>
              <w:bidi w:val="0"/>
              <w:jc w:val="both"/>
            </w:pPr>
            <w:r>
              <w:rPr>
                <w:rFonts w:hint="eastAsia"/>
              </w:rPr>
              <w:t>管辖的工程指挥部在工程项目销项和非归档记录的处置方法的确认。</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650" w:hRule="atLeast"/>
          <w:jc w:val="center"/>
        </w:trPr>
        <w:tc>
          <w:tcPr>
            <w:tcW w:w="751" w:type="dxa"/>
            <w:vAlign w:val="center"/>
          </w:tcPr>
          <w:p>
            <w:pPr>
              <w:pStyle w:val="89"/>
              <w:bidi w:val="0"/>
            </w:pPr>
            <w:r>
              <w:rPr>
                <w:rFonts w:hint="eastAsia"/>
              </w:rPr>
              <w:t>2</w:t>
            </w:r>
          </w:p>
        </w:tc>
        <w:tc>
          <w:tcPr>
            <w:tcW w:w="985" w:type="dxa"/>
            <w:vAlign w:val="center"/>
          </w:tcPr>
          <w:p>
            <w:pPr>
              <w:pStyle w:val="89"/>
              <w:bidi w:val="0"/>
            </w:pPr>
            <w:r>
              <w:rPr>
                <w:rFonts w:hint="eastAsia"/>
              </w:rPr>
              <w:t>项目</w:t>
            </w:r>
          </w:p>
          <w:p>
            <w:pPr>
              <w:pStyle w:val="89"/>
              <w:bidi w:val="0"/>
            </w:pPr>
            <w:r>
              <w:rPr>
                <w:rFonts w:hint="eastAsia"/>
              </w:rPr>
              <w:t>总工</w:t>
            </w:r>
          </w:p>
        </w:tc>
        <w:tc>
          <w:tcPr>
            <w:tcW w:w="7838" w:type="dxa"/>
            <w:vAlign w:val="center"/>
          </w:tcPr>
          <w:p>
            <w:pPr>
              <w:pStyle w:val="89"/>
              <w:bidi w:val="0"/>
              <w:jc w:val="both"/>
            </w:pPr>
            <w:r>
              <w:rPr>
                <w:rFonts w:hint="eastAsia"/>
              </w:rPr>
              <w:t>负责项目技术、质量工作；</w:t>
            </w:r>
          </w:p>
          <w:p>
            <w:pPr>
              <w:pStyle w:val="89"/>
              <w:bidi w:val="0"/>
              <w:jc w:val="both"/>
            </w:pPr>
            <w:r>
              <w:rPr>
                <w:rFonts w:hint="eastAsia"/>
              </w:rPr>
              <w:t>负责施工组织设计、施工技术方案的编制，落实施工组织设计、施工技术方案的实施，处理项目中发生的技术、质量问题；</w:t>
            </w:r>
          </w:p>
          <w:p>
            <w:pPr>
              <w:pStyle w:val="89"/>
              <w:bidi w:val="0"/>
              <w:jc w:val="both"/>
            </w:pPr>
            <w:r>
              <w:rPr>
                <w:rFonts w:hint="eastAsia"/>
              </w:rPr>
              <w:t>负责工程一般不合格品和较大不合格品的评审和处理，并对工程施工中潜在的不合格因素制定纠正和预防措施；</w:t>
            </w:r>
          </w:p>
          <w:p>
            <w:pPr>
              <w:pStyle w:val="89"/>
              <w:bidi w:val="0"/>
              <w:jc w:val="both"/>
            </w:pPr>
            <w:r>
              <w:rPr>
                <w:rFonts w:hint="eastAsia"/>
              </w:rPr>
              <w:t>贯彻本项目质量目标，对出现纠正和预防措施负责；</w:t>
            </w:r>
          </w:p>
          <w:p>
            <w:pPr>
              <w:pStyle w:val="89"/>
              <w:bidi w:val="0"/>
              <w:jc w:val="both"/>
            </w:pPr>
            <w:r>
              <w:rPr>
                <w:rFonts w:hint="eastAsia"/>
              </w:rPr>
              <w:t>做好有关部门质量记录的产生、积累、收集、保管和归档工作；</w:t>
            </w:r>
          </w:p>
          <w:p>
            <w:pPr>
              <w:pStyle w:val="89"/>
              <w:bidi w:val="0"/>
              <w:jc w:val="both"/>
            </w:pPr>
            <w:r>
              <w:rPr>
                <w:rFonts w:hint="eastAsia"/>
              </w:rPr>
              <w:t>协助做好有关质量文件管理的确定工作；</w:t>
            </w:r>
          </w:p>
          <w:p>
            <w:pPr>
              <w:pStyle w:val="89"/>
              <w:bidi w:val="0"/>
              <w:jc w:val="both"/>
            </w:pPr>
            <w:r>
              <w:rPr>
                <w:rFonts w:hint="eastAsia"/>
              </w:rPr>
              <w:t>积极应用新技术、新工艺、新材料、新设备，提高工程质量；</w:t>
            </w:r>
          </w:p>
          <w:p>
            <w:pPr>
              <w:pStyle w:val="89"/>
              <w:bidi w:val="0"/>
              <w:jc w:val="both"/>
            </w:pPr>
            <w:r>
              <w:rPr>
                <w:rFonts w:hint="eastAsia"/>
              </w:rPr>
              <w:t>督促和协调做好项目技术资料的收集、保管、归档工作。</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1992" w:hRule="atLeast"/>
          <w:jc w:val="center"/>
        </w:trPr>
        <w:tc>
          <w:tcPr>
            <w:tcW w:w="751" w:type="dxa"/>
            <w:vAlign w:val="center"/>
          </w:tcPr>
          <w:p>
            <w:pPr>
              <w:pStyle w:val="89"/>
              <w:bidi w:val="0"/>
            </w:pPr>
            <w:r>
              <w:rPr>
                <w:rFonts w:hint="eastAsia"/>
              </w:rPr>
              <w:t>3</w:t>
            </w:r>
          </w:p>
        </w:tc>
        <w:tc>
          <w:tcPr>
            <w:tcW w:w="985" w:type="dxa"/>
            <w:vAlign w:val="center"/>
          </w:tcPr>
          <w:p>
            <w:pPr>
              <w:pStyle w:val="89"/>
              <w:bidi w:val="0"/>
            </w:pPr>
            <w:r>
              <w:rPr>
                <w:rFonts w:hint="eastAsia"/>
              </w:rPr>
              <w:t>生产副经理、安全长</w:t>
            </w:r>
          </w:p>
        </w:tc>
        <w:tc>
          <w:tcPr>
            <w:tcW w:w="7838" w:type="dxa"/>
            <w:vAlign w:val="center"/>
          </w:tcPr>
          <w:p>
            <w:pPr>
              <w:pStyle w:val="89"/>
              <w:bidi w:val="0"/>
              <w:jc w:val="both"/>
            </w:pPr>
            <w:r>
              <w:rPr>
                <w:rFonts w:hint="eastAsia"/>
              </w:rPr>
              <w:t>协助项目经理的管理职责，严格履行经济承包合同，确保工期和质量；</w:t>
            </w:r>
          </w:p>
          <w:p>
            <w:pPr>
              <w:pStyle w:val="89"/>
              <w:bidi w:val="0"/>
              <w:jc w:val="both"/>
            </w:pPr>
            <w:r>
              <w:rPr>
                <w:rFonts w:hint="eastAsia"/>
              </w:rPr>
              <w:t>落实和协调各部门的质量管理职责；</w:t>
            </w:r>
          </w:p>
          <w:p>
            <w:pPr>
              <w:pStyle w:val="89"/>
              <w:bidi w:val="0"/>
              <w:jc w:val="both"/>
            </w:pPr>
            <w:r>
              <w:rPr>
                <w:rFonts w:hint="eastAsia"/>
              </w:rPr>
              <w:t>协助项目经理进行工程指挥部人员的聘用和调整；</w:t>
            </w:r>
          </w:p>
          <w:p>
            <w:pPr>
              <w:pStyle w:val="89"/>
              <w:bidi w:val="0"/>
              <w:jc w:val="both"/>
            </w:pPr>
            <w:r>
              <w:rPr>
                <w:rFonts w:hint="eastAsia"/>
              </w:rPr>
              <w:t>协助项目经理负责工程项目合同的洽谈及鉴定工作；</w:t>
            </w:r>
          </w:p>
          <w:p>
            <w:pPr>
              <w:pStyle w:val="89"/>
              <w:bidi w:val="0"/>
              <w:jc w:val="both"/>
            </w:pPr>
            <w:r>
              <w:rPr>
                <w:rFonts w:hint="eastAsia"/>
              </w:rPr>
              <w:t>组织施工组织设计编制，贯彻施工组织设计；</w:t>
            </w:r>
          </w:p>
          <w:p>
            <w:pPr>
              <w:pStyle w:val="89"/>
              <w:bidi w:val="0"/>
              <w:jc w:val="both"/>
            </w:pPr>
            <w:r>
              <w:rPr>
                <w:rFonts w:hint="eastAsia"/>
              </w:rPr>
              <w:t>协助社会监理人员的检查；</w:t>
            </w:r>
          </w:p>
          <w:p>
            <w:pPr>
              <w:pStyle w:val="89"/>
              <w:bidi w:val="0"/>
              <w:jc w:val="both"/>
            </w:pPr>
            <w:r>
              <w:rPr>
                <w:rFonts w:hint="eastAsia"/>
              </w:rPr>
              <w:t>在工程产品形成过程中，保证质量体系正常、持续、有效的运行；</w:t>
            </w:r>
          </w:p>
          <w:p>
            <w:pPr>
              <w:pStyle w:val="89"/>
              <w:bidi w:val="0"/>
              <w:jc w:val="both"/>
            </w:pPr>
            <w:r>
              <w:rPr>
                <w:rFonts w:hint="eastAsia"/>
              </w:rPr>
              <w:t>负责所管辖的工程指挥部在工程项目销项和非归档记录的处置方法的确认。</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1385" w:hRule="atLeast"/>
          <w:jc w:val="center"/>
        </w:trPr>
        <w:tc>
          <w:tcPr>
            <w:tcW w:w="751" w:type="dxa"/>
            <w:vAlign w:val="center"/>
          </w:tcPr>
          <w:p>
            <w:pPr>
              <w:pStyle w:val="89"/>
              <w:bidi w:val="0"/>
            </w:pPr>
            <w:r>
              <w:rPr>
                <w:rFonts w:hint="eastAsia"/>
              </w:rPr>
              <w:t>4</w:t>
            </w:r>
          </w:p>
        </w:tc>
        <w:tc>
          <w:tcPr>
            <w:tcW w:w="985" w:type="dxa"/>
            <w:vAlign w:val="center"/>
          </w:tcPr>
          <w:p>
            <w:pPr>
              <w:pStyle w:val="89"/>
              <w:bidi w:val="0"/>
            </w:pPr>
            <w:r>
              <w:rPr>
                <w:rFonts w:hint="eastAsia"/>
              </w:rPr>
              <w:t>质检</w:t>
            </w:r>
          </w:p>
          <w:p>
            <w:pPr>
              <w:pStyle w:val="89"/>
              <w:bidi w:val="0"/>
            </w:pPr>
            <w:r>
              <w:rPr>
                <w:rFonts w:hint="eastAsia"/>
              </w:rPr>
              <w:t>工程师</w:t>
            </w:r>
          </w:p>
        </w:tc>
        <w:tc>
          <w:tcPr>
            <w:tcW w:w="7838" w:type="dxa"/>
            <w:vAlign w:val="center"/>
          </w:tcPr>
          <w:p>
            <w:pPr>
              <w:pStyle w:val="89"/>
              <w:bidi w:val="0"/>
              <w:jc w:val="both"/>
            </w:pPr>
            <w:r>
              <w:rPr>
                <w:rFonts w:hint="eastAsia"/>
              </w:rPr>
              <w:t>贯彻本项目的质量方针、质量目标；</w:t>
            </w:r>
          </w:p>
          <w:p>
            <w:pPr>
              <w:pStyle w:val="89"/>
              <w:bidi w:val="0"/>
              <w:jc w:val="both"/>
            </w:pPr>
            <w:r>
              <w:rPr>
                <w:rFonts w:hint="eastAsia"/>
              </w:rPr>
              <w:t>牢固树立“质量第一”严格执行各项技术标准及施工和验收规范；</w:t>
            </w:r>
          </w:p>
          <w:p>
            <w:pPr>
              <w:pStyle w:val="89"/>
              <w:bidi w:val="0"/>
              <w:jc w:val="both"/>
            </w:pPr>
            <w:r>
              <w:rPr>
                <w:rFonts w:hint="eastAsia"/>
              </w:rPr>
              <w:t>严格督促、检查施工人员遵守规范等要求，加强对工序质量的控制；</w:t>
            </w:r>
          </w:p>
          <w:p>
            <w:pPr>
              <w:pStyle w:val="89"/>
              <w:bidi w:val="0"/>
              <w:jc w:val="both"/>
            </w:pPr>
            <w:r>
              <w:rPr>
                <w:rFonts w:hint="eastAsia"/>
              </w:rPr>
              <w:t>对本工程的关键部位（工序）加以严格检查，认真做好隐蔽工程验收；</w:t>
            </w:r>
          </w:p>
          <w:p>
            <w:pPr>
              <w:pStyle w:val="89"/>
              <w:bidi w:val="0"/>
              <w:jc w:val="both"/>
            </w:pPr>
            <w:r>
              <w:rPr>
                <w:rFonts w:hint="eastAsia"/>
              </w:rPr>
              <w:t>做好本工程项目各单位工程的初验和整改消项工作；</w:t>
            </w:r>
          </w:p>
          <w:p>
            <w:pPr>
              <w:pStyle w:val="89"/>
              <w:bidi w:val="0"/>
              <w:jc w:val="both"/>
            </w:pPr>
            <w:r>
              <w:rPr>
                <w:rFonts w:hint="eastAsia"/>
              </w:rPr>
              <w:t>开展质量分析，及时、准确掌握质量动态；</w:t>
            </w:r>
          </w:p>
          <w:p>
            <w:pPr>
              <w:pStyle w:val="89"/>
              <w:bidi w:val="0"/>
              <w:jc w:val="both"/>
            </w:pPr>
            <w:r>
              <w:rPr>
                <w:rFonts w:hint="eastAsia"/>
              </w:rPr>
              <w:t>对一般质量问题及时处理、解决，对重大质量事故及时上报，协助处理；</w:t>
            </w:r>
          </w:p>
          <w:p>
            <w:pPr>
              <w:pStyle w:val="89"/>
              <w:bidi w:val="0"/>
              <w:jc w:val="both"/>
            </w:pPr>
            <w:r>
              <w:rPr>
                <w:rFonts w:hint="eastAsia"/>
              </w:rPr>
              <w:t>积极做好竣工验收工作，做到竣工资料收集及时、准确，整理齐全；</w:t>
            </w:r>
          </w:p>
          <w:p>
            <w:pPr>
              <w:pStyle w:val="89"/>
              <w:bidi w:val="0"/>
              <w:jc w:val="both"/>
            </w:pPr>
            <w:r>
              <w:rPr>
                <w:rFonts w:hint="eastAsia"/>
              </w:rPr>
              <w:t>有权制止违章操作，对不符合工序拒绝验收。</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1701" w:hRule="atLeast"/>
          <w:jc w:val="center"/>
        </w:trPr>
        <w:tc>
          <w:tcPr>
            <w:tcW w:w="751" w:type="dxa"/>
            <w:vAlign w:val="center"/>
          </w:tcPr>
          <w:p>
            <w:pPr>
              <w:pStyle w:val="89"/>
              <w:bidi w:val="0"/>
            </w:pPr>
            <w:r>
              <w:rPr>
                <w:rFonts w:hint="eastAsia"/>
              </w:rPr>
              <w:t>5</w:t>
            </w:r>
          </w:p>
        </w:tc>
        <w:tc>
          <w:tcPr>
            <w:tcW w:w="985" w:type="dxa"/>
            <w:vAlign w:val="center"/>
          </w:tcPr>
          <w:p>
            <w:pPr>
              <w:pStyle w:val="89"/>
              <w:bidi w:val="0"/>
            </w:pPr>
            <w:r>
              <w:rPr>
                <w:rFonts w:hint="eastAsia"/>
              </w:rPr>
              <w:t>安全</w:t>
            </w:r>
          </w:p>
          <w:p>
            <w:pPr>
              <w:pStyle w:val="89"/>
              <w:bidi w:val="0"/>
            </w:pPr>
            <w:r>
              <w:rPr>
                <w:rFonts w:hint="eastAsia"/>
              </w:rPr>
              <w:t>主管</w:t>
            </w:r>
          </w:p>
        </w:tc>
        <w:tc>
          <w:tcPr>
            <w:tcW w:w="7838" w:type="dxa"/>
            <w:vAlign w:val="center"/>
          </w:tcPr>
          <w:p>
            <w:pPr>
              <w:pStyle w:val="89"/>
              <w:bidi w:val="0"/>
              <w:jc w:val="both"/>
            </w:pPr>
            <w:r>
              <w:rPr>
                <w:rFonts w:hint="eastAsia"/>
              </w:rPr>
              <w:t>负责执行国家的法律法规和公司各项安全生产管理制度，负责检查、督促和指导实施。</w:t>
            </w:r>
          </w:p>
          <w:p>
            <w:pPr>
              <w:pStyle w:val="89"/>
              <w:bidi w:val="0"/>
              <w:jc w:val="both"/>
            </w:pPr>
            <w:r>
              <w:rPr>
                <w:rFonts w:hint="eastAsia"/>
              </w:rPr>
              <w:t>负责各种安全生产管理资料的收集、统计和上报、下发工作，对安全生产进行检查、督促、指导，负责对分包队伍的安全协议书、安全资质审查。</w:t>
            </w:r>
          </w:p>
          <w:p>
            <w:pPr>
              <w:pStyle w:val="89"/>
              <w:bidi w:val="0"/>
              <w:jc w:val="both"/>
            </w:pPr>
            <w:r>
              <w:rPr>
                <w:rFonts w:hint="eastAsia"/>
              </w:rPr>
              <w:t>负责对现场安全管理、高空作业、施工用电、个人防护、脚手架、井架等工作进行检查、督促、指导；负责对创建文明单位、文明工地的各项标准进行宣传、检查、指导、督促。</w:t>
            </w:r>
          </w:p>
          <w:p>
            <w:pPr>
              <w:pStyle w:val="89"/>
              <w:bidi w:val="0"/>
              <w:jc w:val="both"/>
            </w:pPr>
            <w:r>
              <w:rPr>
                <w:rFonts w:hint="eastAsia"/>
              </w:rPr>
              <w:t>负责管理文明施工中各种资料的收集、统计和上报、下发工作。</w:t>
            </w:r>
          </w:p>
          <w:p>
            <w:pPr>
              <w:pStyle w:val="89"/>
              <w:bidi w:val="0"/>
              <w:jc w:val="both"/>
            </w:pPr>
            <w:r>
              <w:rPr>
                <w:rFonts w:hint="eastAsia"/>
              </w:rPr>
              <w:t>负责调解、协调工伤事故的处置工作。</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921" w:hRule="atLeast"/>
          <w:jc w:val="center"/>
        </w:trPr>
        <w:tc>
          <w:tcPr>
            <w:tcW w:w="751" w:type="dxa"/>
            <w:vAlign w:val="center"/>
          </w:tcPr>
          <w:p>
            <w:pPr>
              <w:pStyle w:val="89"/>
              <w:bidi w:val="0"/>
            </w:pPr>
            <w:r>
              <w:rPr>
                <w:rFonts w:hint="eastAsia"/>
              </w:rPr>
              <w:t>6</w:t>
            </w:r>
          </w:p>
        </w:tc>
        <w:tc>
          <w:tcPr>
            <w:tcW w:w="985" w:type="dxa"/>
            <w:vAlign w:val="center"/>
          </w:tcPr>
          <w:p>
            <w:pPr>
              <w:pStyle w:val="89"/>
              <w:bidi w:val="0"/>
            </w:pPr>
            <w:r>
              <w:rPr>
                <w:rFonts w:hint="eastAsia"/>
              </w:rPr>
              <w:t>各职能部门</w:t>
            </w:r>
          </w:p>
        </w:tc>
        <w:tc>
          <w:tcPr>
            <w:tcW w:w="7838" w:type="dxa"/>
            <w:vAlign w:val="center"/>
          </w:tcPr>
          <w:p>
            <w:pPr>
              <w:pStyle w:val="89"/>
              <w:bidi w:val="0"/>
              <w:jc w:val="both"/>
            </w:pPr>
            <w:r>
              <w:rPr>
                <w:rFonts w:hint="eastAsia"/>
              </w:rPr>
              <w:t>工程指挥部生产、质安、技术、工程、材料、办公等职能部门，都在各自的业务范围内，对实现质量目标的要求服务；</w:t>
            </w:r>
          </w:p>
          <w:p>
            <w:pPr>
              <w:pStyle w:val="89"/>
              <w:bidi w:val="0"/>
              <w:jc w:val="both"/>
            </w:pPr>
            <w:r>
              <w:rPr>
                <w:rFonts w:hint="eastAsia"/>
              </w:rPr>
              <w:t>工程、质安、技术部门要合理组织生产，贯彻施工组织设计（施工方案），加强现场质量管理；</w:t>
            </w:r>
          </w:p>
          <w:p>
            <w:pPr>
              <w:pStyle w:val="89"/>
              <w:bidi w:val="0"/>
              <w:jc w:val="both"/>
            </w:pPr>
            <w:r>
              <w:rPr>
                <w:rFonts w:hint="eastAsia"/>
              </w:rPr>
              <w:t>技术部门要严格遵照国家有关技术规程、标准编制设计、施工、工艺等技术文件，并进行技术质量交底；</w:t>
            </w:r>
          </w:p>
          <w:p>
            <w:pPr>
              <w:pStyle w:val="89"/>
              <w:bidi w:val="0"/>
              <w:jc w:val="both"/>
            </w:pPr>
            <w:r>
              <w:rPr>
                <w:rFonts w:hint="eastAsia"/>
              </w:rPr>
              <w:t>材料部门对实现所需材料，保证供应；采购材料把好质量关，必须要有产品合格证，同时定期检查，不合格的要报废更新。</w:t>
            </w:r>
          </w:p>
        </w:tc>
      </w:tr>
    </w:tbl>
    <w:p>
      <w:pPr>
        <w:pStyle w:val="6"/>
        <w:bidi w:val="0"/>
      </w:pPr>
      <w:bookmarkStart w:id="1055" w:name="_Toc398661030"/>
      <w:r>
        <w:t>6.</w:t>
      </w:r>
      <w:r>
        <w:rPr>
          <w:rFonts w:hint="eastAsia"/>
        </w:rPr>
        <w:t xml:space="preserve">1.2.3 </w:t>
      </w:r>
      <w:r>
        <w:t>质量管理制度</w:t>
      </w:r>
      <w:bookmarkEnd w:id="1055"/>
    </w:p>
    <w:p>
      <w:pPr>
        <w:bidi w:val="0"/>
        <w:ind w:firstLine="643"/>
        <w:rPr>
          <w:rFonts w:hint="eastAsia"/>
        </w:rPr>
      </w:pPr>
      <w:r>
        <w:rPr>
          <w:rFonts w:hint="eastAsia"/>
        </w:rPr>
        <w:t>⑴按照有关规范和技术标准，结合本工程实际编制该工程质量计划，建立质量管理程序。形成一整套既有提高工程质量的总体计划，又有分项目、分部门的质量计划体系，使质量活动的每一阶段都处于受控状态。</w:t>
      </w:r>
    </w:p>
    <w:p>
      <w:pPr>
        <w:bidi w:val="0"/>
        <w:ind w:firstLine="643"/>
        <w:rPr>
          <w:rFonts w:hint="eastAsia"/>
        </w:rPr>
      </w:pPr>
      <w:r>
        <w:rPr>
          <w:rFonts w:hint="eastAsia"/>
        </w:rPr>
        <w:t>⑵制定工程质量奖惩制度、工程检查和验收制度、技术责任制及岗位责任制等，使各职能部门和各施工单位都能遵循统一的制度和工作程序，协调一致地进行工作，提高工程质量。</w:t>
      </w:r>
    </w:p>
    <w:p>
      <w:pPr>
        <w:bidi w:val="0"/>
        <w:ind w:firstLine="643"/>
        <w:rPr>
          <w:rFonts w:hint="eastAsia"/>
        </w:rPr>
      </w:pPr>
      <w:r>
        <w:rPr>
          <w:rFonts w:hint="eastAsia"/>
        </w:rPr>
        <w:t>⑶建立并实施质量保证记录系统，对记录的编写、收集、分发、标识、归档、贮存、保管和处理等做出明确的规定。</w:t>
      </w:r>
    </w:p>
    <w:p>
      <w:pPr>
        <w:bidi w:val="0"/>
        <w:ind w:firstLine="643"/>
        <w:rPr>
          <w:rFonts w:hint="eastAsia"/>
        </w:rPr>
      </w:pPr>
      <w:r>
        <w:rPr>
          <w:rFonts w:hint="eastAsia"/>
        </w:rPr>
        <w:t>⑷制定不合格产品控制程序，及时将不合格项目报告及其建议的处置方案和有关技术处理方案报业主及其代表、监理单位审查认可，并接受业主及监理对纠正行动的验证。</w:t>
      </w:r>
    </w:p>
    <w:p>
      <w:pPr>
        <w:bidi w:val="0"/>
        <w:rPr>
          <w:rFonts w:hint="eastAsia"/>
        </w:rPr>
      </w:pPr>
      <w:r>
        <w:rPr>
          <w:rFonts w:hint="eastAsia"/>
        </w:rPr>
        <w:t>⑸对构成工程主体的材料、半成品的分供方进行资格评价并将评价报告报业主审查认可，必要时业主可参加资格评价工作或委派监理单位参加资格评价工作。</w:t>
      </w:r>
    </w:p>
    <w:p>
      <w:pPr>
        <w:bidi w:val="0"/>
        <w:rPr>
          <w:rFonts w:hint="eastAsia"/>
        </w:rPr>
      </w:pPr>
      <w:r>
        <w:rPr>
          <w:rFonts w:hint="eastAsia"/>
        </w:rPr>
        <w:t>⑹推行全面质量管理的科学管理方法。</w:t>
      </w:r>
    </w:p>
    <w:p>
      <w:pPr>
        <w:bidi w:val="0"/>
        <w:rPr>
          <w:rFonts w:hint="eastAsia"/>
        </w:rPr>
      </w:pPr>
      <w:r>
        <w:rPr>
          <w:rFonts w:hint="eastAsia"/>
        </w:rPr>
        <w:t>⑺建立质量评定制度，定期对施工质量进行评定。坚持开展QC小组活动。</w:t>
      </w:r>
    </w:p>
    <w:p>
      <w:pPr>
        <w:bidi w:val="0"/>
        <w:rPr>
          <w:rFonts w:hint="eastAsia"/>
        </w:rPr>
      </w:pPr>
      <w:r>
        <w:rPr>
          <w:rFonts w:hint="eastAsia"/>
        </w:rPr>
        <w:t>⑻加强量测人员的管理，保证监测质量。各个项目的量测资料每天都要做数据处理，快速获得处理成果、及时进行信息反馈。</w:t>
      </w:r>
    </w:p>
    <w:p>
      <w:pPr>
        <w:bidi w:val="0"/>
        <w:rPr>
          <w:rFonts w:hint="eastAsia"/>
        </w:rPr>
      </w:pPr>
      <w:r>
        <w:rPr>
          <w:rFonts w:hint="eastAsia"/>
        </w:rPr>
        <w:t>⑼建立了灵敏迅速的质量信息反馈系统。建立一套由下到上，由具体到总体的检查制度，及时地反馈工程质量信息协调和控制质量活动的过程。</w:t>
      </w:r>
    </w:p>
    <w:p>
      <w:pPr>
        <w:pStyle w:val="6"/>
        <w:bidi w:val="0"/>
      </w:pPr>
      <w:bookmarkStart w:id="1056" w:name="_Toc398661031"/>
      <w:r>
        <w:t>6.1.2.</w:t>
      </w:r>
      <w:r>
        <w:rPr>
          <w:rFonts w:hint="eastAsia"/>
        </w:rPr>
        <w:t>4</w:t>
      </w:r>
      <w:r>
        <w:t xml:space="preserve"> 施工质量控制程序</w:t>
      </w:r>
      <w:bookmarkEnd w:id="1056"/>
    </w:p>
    <w:p>
      <w:pPr>
        <w:bidi w:val="0"/>
        <w:jc w:val="left"/>
      </w:pPr>
      <w:r>
        <w:rPr>
          <w:rFonts w:hint="eastAsia"/>
        </w:rPr>
        <w:t>⑴</w:t>
      </w:r>
      <w:r>
        <w:t>施工过程质量控制程序见图</w:t>
      </w:r>
      <w:r>
        <w:rPr>
          <w:rFonts w:hint="eastAsia"/>
        </w:rPr>
        <w:t>6.1.2-2</w:t>
      </w:r>
      <w:r>
        <w:t>。</w:t>
      </w:r>
    </w:p>
    <w:p>
      <w:pPr>
        <w:bidi w:val="0"/>
        <w:jc w:val="center"/>
      </w:pPr>
    </w:p>
    <w:p>
      <w:pPr>
        <w:bidi w:val="0"/>
        <w:jc w:val="center"/>
      </w:pPr>
      <w:r>
        <mc:AlternateContent>
          <mc:Choice Requires="wpg">
            <w:drawing>
              <wp:inline distT="0" distB="0" distL="114300" distR="114300">
                <wp:extent cx="5742305" cy="7731125"/>
                <wp:effectExtent l="0" t="0" r="10795" b="0"/>
                <wp:docPr id="81" name="Group 2453"/>
                <wp:cNvGraphicFramePr/>
                <a:graphic xmlns:a="http://schemas.openxmlformats.org/drawingml/2006/main">
                  <a:graphicData uri="http://schemas.microsoft.com/office/word/2010/wordprocessingGroup">
                    <wpg:wgp>
                      <wpg:cNvGrpSpPr/>
                      <wpg:grpSpPr>
                        <a:xfrm>
                          <a:off x="0" y="0"/>
                          <a:ext cx="5742305" cy="7731125"/>
                          <a:chOff x="0" y="0"/>
                          <a:chExt cx="6119" cy="8700"/>
                        </a:xfrm>
                      </wpg:grpSpPr>
                      <pic:pic xmlns:pic="http://schemas.openxmlformats.org/drawingml/2006/picture">
                        <pic:nvPicPr>
                          <pic:cNvPr id="78" name="Picture 2454"/>
                          <pic:cNvPicPr>
                            <a:picLocks noChangeAspect="1"/>
                          </pic:cNvPicPr>
                        </pic:nvPicPr>
                        <pic:blipFill>
                          <a:blip r:embed="rId72"/>
                          <a:stretch>
                            <a:fillRect/>
                          </a:stretch>
                        </pic:blipFill>
                        <pic:spPr>
                          <a:xfrm>
                            <a:off x="0" y="0"/>
                            <a:ext cx="6119" cy="7971"/>
                          </a:xfrm>
                          <a:prstGeom prst="rect">
                            <a:avLst/>
                          </a:prstGeom>
                          <a:noFill/>
                          <a:ln>
                            <a:noFill/>
                          </a:ln>
                        </pic:spPr>
                      </pic:pic>
                      <wps:wsp>
                        <wps:cNvPr id="79" name="Text Box 2455"/>
                        <wps:cNvSpPr txBox="1"/>
                        <wps:spPr>
                          <a:xfrm>
                            <a:off x="960" y="8150"/>
                            <a:ext cx="4527" cy="550"/>
                          </a:xfrm>
                          <a:prstGeom prst="rect">
                            <a:avLst/>
                          </a:prstGeom>
                          <a:noFill/>
                          <a:ln>
                            <a:noFill/>
                          </a:ln>
                        </wps:spPr>
                        <wps:txbx>
                          <w:txbxContent>
                            <w:p>
                              <w:pPr>
                                <w:pStyle w:val="512"/>
                                <w:adjustRightInd/>
                                <w:spacing w:beforeLines="0" w:afterLines="0" w:line="240" w:lineRule="auto"/>
                                <w:rPr>
                                  <w:rFonts w:ascii="宋体"/>
                                </w:rPr>
                              </w:pPr>
                              <w:r>
                                <w:rPr>
                                  <w:rFonts w:hint="eastAsia" w:ascii="宋体" w:hAnsi="宋体"/>
                                  <w:bCs w:val="0"/>
                                  <w:spacing w:val="0"/>
                                  <w:kern w:val="2"/>
                                </w:rPr>
                                <w:t>图</w:t>
                              </w:r>
                              <w:r>
                                <w:rPr>
                                  <w:rFonts w:hint="eastAsia" w:ascii="宋体" w:hAnsi="宋体"/>
                                  <w:bCs w:val="0"/>
                                  <w:spacing w:val="0"/>
                                  <w:kern w:val="2"/>
                                  <w:lang w:val="en-US" w:eastAsia="zh-CN"/>
                                </w:rPr>
                                <w:t>6.1</w:t>
                              </w:r>
                              <w:r>
                                <w:rPr>
                                  <w:rFonts w:ascii="宋体" w:hAnsi="宋体"/>
                                  <w:bCs w:val="0"/>
                                  <w:spacing w:val="0"/>
                                  <w:kern w:val="2"/>
                                </w:rPr>
                                <w:t>.2-</w:t>
                              </w:r>
                              <w:r>
                                <w:rPr>
                                  <w:rFonts w:hint="eastAsia" w:ascii="宋体" w:hAnsi="宋体"/>
                                  <w:bCs w:val="0"/>
                                  <w:spacing w:val="0"/>
                                  <w:kern w:val="2"/>
                                  <w:lang w:val="en-US" w:eastAsia="zh-CN"/>
                                </w:rPr>
                                <w:t>2</w:t>
                              </w:r>
                              <w:r>
                                <w:rPr>
                                  <w:rFonts w:hint="eastAsia" w:ascii="宋体" w:hAnsi="宋体"/>
                                  <w:bCs w:val="0"/>
                                  <w:spacing w:val="0"/>
                                  <w:kern w:val="2"/>
                                </w:rPr>
                                <w:t>泥水输送</w:t>
                              </w:r>
                              <w:r>
                                <w:rPr>
                                  <w:rFonts w:hint="eastAsia" w:ascii="宋体" w:hAnsi="宋体"/>
                                </w:rPr>
                                <w:t>基本程序图</w:t>
                              </w:r>
                            </w:p>
                          </w:txbxContent>
                        </wps:txbx>
                        <wps:bodyPr lIns="0" tIns="0" rIns="0" bIns="0" upright="1"/>
                      </wps:wsp>
                    </wpg:wgp>
                  </a:graphicData>
                </a:graphic>
              </wp:inline>
            </w:drawing>
          </mc:Choice>
          <mc:Fallback>
            <w:pict>
              <v:group id="Group 2453" o:spid="_x0000_s1026" o:spt="203" style="height:608.75pt;width:452.15pt;" coordsize="6119,8700" o:gfxdata="UEsDBAoAAAAAAIdO4kAAAAAAAAAAAAAAAAAEAAAAZHJzL1BLAwQUAAAACACHTuJADNSaS9gAAAAG&#10;AQAADwAAAGRycy9kb3ducmV2LnhtbE2PzU7DMBCE70i8g7VI3KjtlvIT4lSoAk5VJVokxG0bb5Oo&#10;8TqK3aR9ewwXuIy0mtHMt/ni5FoxUB8azwb0RIEgLr1tuDLwsX29eQARIrLF1jMZOFOARXF5kWNm&#10;/cjvNGxiJVIJhwwN1DF2mZShrMlhmPiOOHl73zuM6ewraXscU7lr5VSpO+mw4bRQY0fLmsrD5ugM&#10;vI04Ps/0y7A67Jfnr+18/bnSZMz1lVZPICKd4l8YfvATOhSJaeePbINoDaRH4q8m71HdzkDsUmiq&#10;7+cgi1z+xy++AVBLAwQUAAAACACHTuJAG/T7ya0CAADJBgAADgAAAGRycy9lMm9Eb2MueG1stVXB&#10;btswDL0P2D8Iuq+O07hOjSbFtq5FgaIL1u4DFFm2hdmSICmJ+/cjJTtpGwzrhu2QhCIp8vGRVC4u&#10;+64lW2Gd1GpB05MJJUJxXUpVL+j3x+sPc0qcZ6pkrVZiQZ+Eo5fL9+8udqYQU93othSWQBDlip1Z&#10;0MZ7UySJ443omDvRRigwVtp2zMPR1klp2Q6id20ynUzOkp22pbGaC+dAexWNdIho3xJQV5Xk4krz&#10;TSeUj1GtaJmHklwjjaPLgLaqBPdfq8oJT9oFhUp9+IYkIK/xO1lesKK2zDSSDxDYWyC8qqljUkHS&#10;fagr5hnZWHkUqpPcaqcrf8J1l8RCAiNQRTp5xc2N1RsTaqmLXW32pEOjXrH+12H5/XZliSwXdJ5S&#10;olgHHQ9pyXSWnSI9O1MX4HVjzYNZ2UFRxxNW3Fe2w1+ohfSB2Kc9saL3hIMyy2fT00lGCQdbnp+m&#10;6TSL1PMG+nN0jzdfhptnaXoer83zSWhXMqZMENkeiJG8gM/AEUhHHP1+MuGW31gBjGM0tV1JvrLx&#10;cOAph/2IPIEZ3ZGpGVaDl9Av3mII507zH44o/blhqhYfnYGBhKVD7+Slezi+SLlupbmWbYvkovxv&#10;N4TYQnRrAY23t2UAxArnrfC8wYQVJP4GYBHoM0NAeQCGJTiYirfOwaGb+XkeWRi7CXRZ52+E7ggK&#10;AAuyQydYwbZ3bsAxuqBaaSQH8LGiVS8UABg1AWtEF0QAi9MMr5YbuYTT0Zj80So9NMzgvGDYZyMC&#10;IxtH5BE34JPucUbCxA+OuErE92AZpgH1v2Dy/AweK9ibeZoN79W4VrNsmsflyKJpvxv/gc0DQpR8&#10;v+6BexTXunyCatpbBWTiGzsKdhTWo7AxVtbNfgPwNjQDWoWrDC9cGLbhNcYn9Pk5eB3+gZY/AVBL&#10;AwQKAAAAAACHTuJAAAAAAAAAAAAAAAAACgAAAGRycy9tZWRpYS9QSwMEFAAAAAgAh07iQAPo7pFv&#10;IgAA4KsAABQAAABkcnMvbWVkaWEvaW1hZ2UxLmVtZu2dD3RV1Z3v97kJIWCAm4AQIIEAMURC5aqo&#10;sUA4EkfRBogQqa9Eeh8CImp7bUBQUa8zrE5aq6T+KUhRgzrqc6yLTjtdOFM1vmpxWqrpq8uxdrVN&#10;x/Jsu6rGaSvadob3+Z579+XkJvfmcnOTxre61/3mt8/eZ++z93f/fr+9z984xphrgA0PB4x5KM9u&#10;GTPucmMWR42p+JtlFxjjmK5/NObFfGP49QirR7BJuf9wKAP8YeOnRppLZ+YbKjBzQQWguhrHdUwZ&#10;8SAIBDt+omLhOLTvJtAMtG/IDXj7xY4bXTzdzTdF5ClMc0ck4uWuMRNIKwR0xeynTaNd02GP8/rr&#10;rx/TcY6Qu9ZUmRnxfdchVZ/yKuMwJrqIaDwcj6ve2aAUaH8F6vXkKfy19dg4bYmuJj0EjgCVr6dg&#10;NVK0NY6tANFAaIKgeIWxZUdS1sbZNepr23lsx0M0EVfd4u4e0ArEXaFrAi7x+UA8I8zL+kMY/e8P&#10;16mMH0q3+xE9Vug6eSqr9ipdbTau+lJNP4SAx6e2jeM4t+Xl5Z3M2AbZLR8oVMZBF1Jy+mn2qQVq&#10;i6SClWLaO24sucdfy4/K2Tj7Jjh/M77338D5HOKqJ5lvbduy2XBOz71xVxvE/0HwJBD/c9xY/0vZ&#10;NqZjiSfi8W2719d/5w+/WlzoBgpUh/TU4/4f59Qd3y/Gye1rVq042w1Em8lojGV6uky3PJ7P3Hr0&#10;dvPpI5ebvTPron8frYs+9KgnzQd/8mTHo9WLlQ41i2PF9fd4vIQtq7tqq+IKE4HiSlsJIhxQ/ew+&#10;duwYIhHa1BBjPj+S1qitiYysIjX5nauuKlDRcxxztosMrb6qIHjrXSPcaWsLDmoQTU2+9Ev7Nb1R&#10;Y56tvXlbrVOTvxd505i927SH9nmd/D2NawoWsnVw+ZqC1kvWFExoWlPw+o9rjOornVmT/3iTjlWT&#10;X/qx85v+NGOUS9y0vrt7awVlHqfue8Df0j8dT33HrXj6fSsbUfKE27t3by0kPRZ2b711Umyfo+/d&#10;ee0WjqF0Hav0nDUFj3z51mufHzfj/lc/rMmPUq/qVgjGXcr66z0XltBnHbMJrAe/BxqPWZSZilTR&#10;NZVjllx6ypglypsC8kED8AeGywtNJFpdCRK3IJo43hi6JT2uBXOB9LjGPa4TffnUBWaZ51Mr2V+g&#10;ipS2bm1NbbdxuEvY7ALSl4H7QAvQcB/I68w/kBca2TZKULwz35bNxmbVv3tAKxhMP7mAHtznYZkR&#10;R9rOhZ+UDmp8FKzMxE+qnOUNXhOcn0v6J8BXwVZAHpz35Fvbtmw2nFdTp3RXbRD/bWAn6M9Pnjtm&#10;85L5/2fvknT+b8ry/Ss//OTXbh9M/2f77rfHi2n/ZeAGcCXw26PyNoJ8kM4ebduD7GdBNDFO2djj&#10;LmeZ2cUaR7YoDMQed9Ep2eM0Oo72errRXdqZ310aGtk1Q1D8o2GPu5wW+iHAjzhiezja4x1wLnus&#10;gHNrj8l8a9vqZC7scQfHi4D+7PGVSw/VW3tcyv4LASGxHpF9NF553wbT/ugiU1pSZ/50c50nfesN&#10;9DGxDilhf/kF2U5pPI7osfaw/VTdTUA295W4Xv4DspltlbdzofLWsK39G4A/2LmwkUS1MxjPtMew&#10;9hYlfQtInv/muKnXdH5u2M1bdyMS3KiNTsisejUtI8Zkw4l4+RYHkK1KJnOiNHGiNqTjxAldwx69&#10;/c/jpO0D2fKxibJqEyHBxwg2Ll4VXPd8U2jlxz/pvjphsacpty72ZMepmz3pbv6iJ9ufezCW79Me&#10;vyZlx5t6+904byNQGLVRHFldUp54U1sbgD9YXZI+Hu/HtQk/HiRdUEjWrxdIOwiy5XMnZbcDQoLP&#10;QjY+fuWBTc/ePvJ/dO66ZtcVV9eu9eww72DMDiWlfUiPbW2LbaTHttLFNtJjW/kp2M5GR3fQvq/A&#10;5zqkuL4O6edaeRHS1I9UXGt8kvsYJC0VyOrFfS1pc0Ey96Pd3tcLnmMF90SO5tLnOKbWtVfRT8Wl&#10;U90ntY3qPom/EwXF20ZZXcnGrw/V2vY5enCVI9xHTKBHObgGoPWhxkfBSmmJuOorWK5UzsbZN7G2&#10;fYb03eBqOH8eqXqS+da2LZsN59XUWQTUhhNZ2/78+3X1S83k+nRr2+i6eVc+svzetebkk2KzRtde&#10;T0bP6o7JF2em9YrZ2Ol6+nEYSFf/BB4H0Jfwicp7DOSDBuAP1ic2kWjbHiRuQTQxTgOZa/3cudQ5&#10;XxX7fKHa64TcyLK07GQ3Z6hvRRxA/Egm86M08aM2pOKnUfmh8/jbm499pLWBZP80x0299vDz0UzZ&#10;RkBIzA0aq7EbP7O9+o5XvmymbvdY6Vr3ZU+6Bx/1ZPuYb6dlK1tdKoMIcfUJZDJXystEl2zbg9Rj&#10;QbSXLnWS9gLIlrs2yu4EhAR3o9i47QtLrvneqmc2HLn8B+ubV7zwhZNu9CxSM6QsEulZpKQsEunp&#10;nvLFNtJjW+liG+mxrfwUM2x2uqm2HwZPAfEt/4foYbvfZlt9agD+YG03TGLv/m5I8B4kvy+Q3Gs8&#10;wqQ1geTxSHVt+UkmkQnOEbODuWSCU+5o284rE1wnGqSufKDr+ZVIAQYXeSIpzhIj0R5xMB4UAcWt&#10;vy/0zRVPkn4E7GCHcqC5omN0MOgWN47tmCTZWaxtW1ZzRV91Uizqa9t5bMdD7+v1YXKagPgpdE3A&#10;JT4f2OvwLxNXyOR6/UCuvWvuqvWOdFyKKXHQV7AcqJyNs29i3n2C9DfBLfA4PUMubT0Uy4i/anbU&#10;eKoNJzLvPl27qP7hr12ddt6dt7GqqeWS0+41v5haZ2bcUWcueNiT0a9+EJMfVC320lNYb7a+8jB9&#10;+QBo3h0Jb/x62G4BCfmkNQB/sLYrXbJtDxK3IJoYp4HMu37uXOqUrhISvlLtZd59+JK07GTn29Q3&#10;za3iRzKZH6WJH34p+Wkkj3NwL1h9s3zsI7UNJPuqdPOun49myjYCQoIPjdUNn/vi1Ucu37XWLN/h&#10;sRLecbcnO374uCcrZj+blq1sdakMIsSV5oFkrpSXiS7Ztgepx4JoL12qJW0uSOZutNv7nOois8RZ&#10;YK73fHelKsvQf9vxKvT5mYsovYS+7EQeROKDTFt+xYS2/OhUt1BQvGKCLSufbeM6sI4fb8N5ROOh&#10;t5++h5xWkAs/nWruu4ge7PSwxBFH2rZz33Dy7RfCgwvXn0f+S4LznnyLf8tzNpxXU3cRsL5d3O8A&#10;4j+dPbaZu5ZcULzf8+1N7L8UEBL2qPpGXeGtgrdvWmR+8es682/r6zz5L4diMoVHz85nhTnechCG&#10;p2uRn0XyS/h05X2GBLWrAfiD36fH25zWBv066r9nN1C+tBZ84RYDXx2zqheLL0/ClycHha+WOF+6&#10;P5rM120Z8BVv81+Er0O36DxBfLl3rPX48iR8eXJQ+GqN87W7D750Xa0//Yq3OS1ftShnpj5+j1Pl&#10;fJoVpXyrMBAfv4f2V4GjYC2Qj49ODpdEJ3edHJkuKB4uGYi/GarrZnuctc5RD1WOONL2cPTx0plK&#10;8CGQ74px3pNv8T8QzpN9/D7GtQ305+OXjDtc/84v7/J8/Cb2bwaEhI9XW89euXeNrLB5hWndu8ic&#10;WVRn3t1W58llP/Ske8n4xd72nxfFZE7t8hra8CC8nQJ+BuYDfgm/r7wzgdraAPzB+v3LSPT1I2Gb&#10;QdIFBcv/QNawfj7FZaMq9vGZz8aU5SOv+POajcs9NqNPxtiUFJtIj01tp2Ax2zWseKoFL4MLAb8e&#10;HF5AgtqXisMmX9uDxC2I9uIuStoWkLyGTTd/+rlzKTsfEBK6qPYWHTPSsTTsZLe2UN9+zgHEj2Qy&#10;P0oTP/xS8tMYax9/e/PxOGn7QLZ8pLLN69e+cEt8vsE2o/+raLFs05Nok6S0yduGN0+m0KrseLuG&#10;Pj0IKcuAbLMZ8OuhV2tI6M82ff1I6FWQegSFZNusJW0uSOazr3OkPU40p/NnlP5o/jwY71d0simN&#10;To5OjUwXFDeltr3ZrNeHbv48yPwpRJk7BXo0DO87af68BWj+tOdIyXxreyCcV6NLRcCeI8lW20Am&#10;8+fXv/tc2vnzQ2/2PLSL69x/0fnzVviTjd4J+PWwUT0n05+N+vqRkY36Ocz0HEpzgOWzmTY2AsIx&#10;tVfIBz/b9fYtj11x9sq/xPx5F414GewHao99tkE+sB2ofQ3AH+waRHOMbXuQuAXRXv4tStoWkOzf&#10;+ps/LXcuZecDQoI7tZfrdYM6f4qfn4NkfpQmfvil5Kcx1j7+9uZjsHTpe6ve3/CDVa33ec87Mlt6&#10;z3trFtXz3kjveW9tp5g1s12LPQYRj4LXwD8DfgldUt43QX+6ZNsepKwF0V66dCJz5TvmDebK3Dzv&#10;+A5teYN+aG1gAjH/0jW2vbxrrKnonCAo3l4+EL89VHMlfQnQD/CGI460PRznyt9C9evwvQIEEpz3&#10;5Fv8D4Tz5LmyjWPuBP3Nlc2jP1N/5Yy3094r0rX9L60Z3PcvbN+hJ/E+wH8R/yWczQW/A/wS9qi8&#10;/yShP3u0bQ+yvwXRXvYYJq0JJPv2VNeynzMNgXKnKrDDkbwuoG2re4N9H1fPVlVB1A76f11cn7pP&#10;6qjsLA7P7JgkGZytbcup1rvjKVMExKFNJ5rx/YEwO1t+/n+6j/sM/aqEQ61lWzLk8kT5S7ZN/7yZ&#10;bu2w9vbl9bU/Oul8PT+1iXY2A0Ji7TCCDem3rvZ3bDL3v1xn/uP6OvfD4sWS5pGFnuxYfmVM/rk1&#10;lp5i1sz+XPMPtKMW7nQN6EKkdMyuwZR3QZzXBuL+YNdgl5Ho60fCToOkCwqWc3sd6HHSxGOyvQ6U&#10;zy/t1d3lwqaFMT43/SbGJ9LjE+nxKSk+lT4ofC6L89ncB59rMuDT14+M+KyFy7l98NnXuftjzrzA&#10;p825Obn2rXXVPPpTADbF+xWZ0j0zMiVaFa4QFO+eacd/OJ+7P+ZsChQEhHkBcaRtOycMp/ubeqfg&#10;Y3BdCDYnOO/Jt/gfCOfV6FIRONFz9//5wI/69Xmv7jpy+cR1xSu2bNDZZvS3/+RdrfWkrq+x7V1f&#10;U7qur0nm3EafgsN6uHsbuRKJSPg85V0S5zWdz/P1I+c2GjD7A2tzdH+KrlBb7B32H8f7VWGCcypM&#10;28dMgaB4cM5A9GWozhkC5seBsIf9LMUFejQMr69BuXkQrtchf5LgvCff4n8gnGdro3qv+zc11WnX&#10;JTHdfnXXO979qb+MjeoZ0G/C3VLkd5B+G1Xe/47z2r+Nev3IyEbD1GvXyf7ra6nOIx4yz3D+sDuw&#10;x5F8M6Btq4+DfR7xEG3dDQd7IObNOBcVoztrOosjp0YnS4ZO07Zfx/56HnF8LTqCaWU1HIZAO7gX&#10;DvfC5ZEMubS8UjSj87Bke91BwQjo7xy/4rdn11t7lS0sBITEeQTNNQUrb9gT3XPYO4MwR4NpzxRK&#10;2L8IyJ5K43FEv+80/pR9nuBgv0U+jfTbo/IOksYv7bVItTPIPgqWP3tOECVtCziRcwI/Ny5l5wNC&#10;ghu10Ql17F+QlpHszp3kJ/4LiBPJZE6UJk7UhgbgD/bcqZHEVM97Pk7ePpAtH5so2wwICT7QeXTl&#10;V21HLj/pxuo7og0bPV7ab4qfW/7wfm87XPUNT3bc9NIg8HYNbRgDKeKtAZnMm/LEm9qairfLevTj&#10;+LWhIOmCQrJ+fZu0AyBbPndQNgIICT45nzE6ez9ypT3vjNYfrdN5ZbSBJ7CR7tHG2HnmQzd5MlzF&#10;07U6/7zpcU9W/PCZWH5O17jbadcR8Bw8ng+fL8f10J7XK+8HpKn9qThuJq9n33rzHGQfQSGZ7zBp&#10;JzKXtjgleS857wfKA5Kn5Wl7qOZSPc/3PnyUg9M46RlB20OTKk6PloXndc6Q7DpD27aPf70mFzs3&#10;tHzAV2IuvQ4ufw+P00EoQy5tPdCe1Vx6kIJPgv7m0vPbOur/eOZib+27k/1lJ4SEPReycemqZSti&#10;/jGm/Wb7XYu8dyneaom9a3HRK550V5TEnov/I1fqeAej4xGu1EnO/oInK25+IJafwrJLOFYRgK6M&#10;5+Ed7NtKgVHwquclSpEqb+1aeZNIUz8agD/YOaeZxOQ+BklLBbJ62XYtaXNBsi/t63pTfeD9nJ3L&#10;6pxddqrz2YSdVobnhSq7zgjOERQPz7P6NJyvN9UHTsvb7+H9gDjStvV3w+l603lwLXt+GCTsOYlv&#10;8T8QzqvRpSKA6p7Qu1J//mbw/M9+ZpFnz9LrRkBI2HM+G/ZcVvej9USl7kd7T1ZyP1pS96O97Rza&#10;6XqOq+tKfwC3gfwkO1VeHmlqXwPwB2unTSTatgeJWxDtZY9R0raAZHtMdz3dz51L2fmAkOBOfiV2&#10;/j84zwZeDAeFcCApn+X3Y0qbGE9LxU9jrH38HTo+eFZSz+kOyrOSn4rzIZnMh9Iy4YP29cnHPaS2&#10;gmz1Q7q41Kv5uH4wPOYnu8zyDVf3esp2UJ6HCXO8zXGOvtAHR8oTR2pXKp1RP+JtTmtP+9ivDWTL&#10;VzNlGwEhYU/5bGzZULDl/Dv4/pC+hTiEz8bI35RBjHxRDdJva8qbQ5ral4432/Yg+1kQ7eWLTmRt&#10;0MIsnqvvl7TQFq0JyulcE5I1qeELYGeERrpndRYLig9snhqq69wt9KDcETgPolfaHo5rg+vgeC5c&#10;T4fz1QnOe/It/nO5NjjIMZ8Ess1089u6q/7vkkN7P5HRWv/NG49c7tnl5nDsuyVffDH2PZPIGO+b&#10;Ex1Taj0ZfXGdJysOfj62PWafJ7vWfd2TnL7wXJsNx+MlJBUB2V1pPI5Ie81tB/mtQDp9FLkIqfKJ&#10;tT7xhaQVIlPZbTN5dq1v+xgkLRXI6mXPaoPaciK+0M/9UsouBISEL8TleL4w+SsVueTvMo4RBfVw&#10;tAu5Mok/5V1CmtqSir9G8uT3gkgFq8cDuWbp58alzvmq2MeNxrjomP1eRypGsr9m2U794kQymROl&#10;iRO1IR0nqdYZByj3CMhWVyKUXQ8ICV0pYOMnuxpa9ZxMy9q9a3L1BZNsbDJCWw4A8aelVjJ/yhN/&#10;anMq/qSX/v4E2U4GSb10rZa0uSCZ277OuVvMjTmdV2+kT5pX25GxebX9nNBI8/HOYkHx9nOsbQzn&#10;c+4WelDuCDcypwr0aBjeP76Ocd4O15pXH0pw3pNv8T8Qzqs5RhGgeu+c+yDySZDJvHp3dG1G86ps&#10;9ukNrfeYtjcXms4xdab8wjpP/pIvC7HdUTZysWT00OmedD/XHNu+8+882fXmHk+m8oLZ2PAO+ng9&#10;uIGOH0G2IuXv7LyqvL8nrRDZAPzBnps3k2jnVdvHIGmpQFYve46StgUk23N/axrLvUvZvuYOvm9y&#10;7lNpWct+7nifY4o3yWTelCbexGUq3hrJS3W/K0reYPDxzvXtd35nkPgooLPiQzKZD6Vlwsc7UjiC&#10;tWW7tthHWhvIVj+ko42AkJhL89kYuWnn9Q+sOdDi2eS/fiNmk5KySaRnk9rO4Vp2PcdVN++Eq39A&#10;3h/XE7/N7SNN7UulO03k2bYHiVsQ7cXdHtK+BJK5G+izz3oOZC71VgB9A0vtNS7/24P/NzGBr8Zs&#10;5ivqm82FKLnjDIdruJ+keWrvJlAFJqKTFyHVbrc4GnCLD+S1FwiRAX2zvpr6igBD6M0lDaofiP9U&#10;nF3Lnpv5IvBGpOJwdpv/mRmKH7P10uyMnledzX6lQPv7g7UtpY8HaqviNr0QZV/NtrjaCGiN9z2U&#10;ZUhx1VkQzm8v6MwPIxW35bTW6as+imR0H0vHaQU7QIwrE3CJzwfZfGNNXIuzsnh5jYdxpZ8LeC9K&#10;8HTztuGim2prCQNxLlLv2Eg31WbpZbhcGHq9fMO5AJ6WmR8hFe9LLytpo8AwL/JEUlznlFZHpGd9&#10;6Yhf537ETtIF790upHSuvTycHy7vzA8hFbf15ULndlL/dpArnRMXpUA6q74b1/rE+R5/w0Xf1E7p&#10;WxVSvvBspNob84Vunp9jGyc7I1uWLsuvSH81lg3ABel8YKlzpmebQaTiQ6FrQfrNkTieYbaK6Vq0&#10;OJQnmzNIxW3fc6FrX+IYUZArXZtLXRXAP/9uNi3MJZ+HS+Fu8Tjs5t/raLN07l5kPmgv4Ky5IFzo&#10;FguhAX1XOzvduwuu7jNB5y504a4h0z2O5OnefXEeosUVo9zitlEGqfhHTfde4/90vObp3fDUPfk7&#10;6Z7mV6t74fLQyHD5X3VvMHVvJ5wP/hz7HDb8s2E5xz5D/+XvupCxObb7JLe4a4zfvm2cXQZxjv0p&#10;HB3Bz/0Uv/PTIfNzHMnzc0eQ8vfR4s4x+lazQSpu+56LObaV+neAXM2xmk/KgOZYrWeMq/eVHeeQ&#10;B65Kcq42XNZ0auuN6Jmux/8bcgZQm/VN7EiZ0F3s59rG2WXQdO77zjS4qnJeQCo+FOu6F+g3RzLf&#10;B1VAOnegrKs4UhYucZGK275/VHRO31ff6GHhsNO59fArnXsK1MG3p3N8fz1cIHSM93Nt4+w6aDrH&#10;tSe4WuJcgVR8KHTuCjrEkVh7x75zLJ3jetL4cEHFhBBScdv3j4rObeQrZBt5M/RXejt0mPk56dy3&#10;4Ps3yHfjOhcuiE4NF3ROi47tnObn2sbZddB07i3za77b8rbzlnkP/HpIdO4tOsSRzDvI95DSucjY&#10;tmld9D8yNjhdcdv3j4rOHeI7cYect51VYLjp3CVwLJ3T3Gp1LlLGd/nKOqeFTh56nWty3nOWwVOT&#10;82uABvRx3bgSnRBQ/Zxcn1tG36VzTcDqnHtycHrnhM5p7sltIDg9lzq3k5YP9rmDvntT7nxZ76sO&#10;m7WcxmwqHH+WEwZWmeZupM4d9E0ccKqfYxvXIPvG+zy24yGaiKsOrROLgObpTK/PzXDavPd7pyAV&#10;Hwpdm0K/OZK3jtX7vfm0N1hiTtV7ve3F5lTFbd8/Kv7tdN7YON1sC0xytg0rfZNOzANb4XkyvOsd&#10;B+lHMC84J5gXmR0pjsz2c23j7DJoOjfRaUHntgUmOjeBliHROZ2ncyTvGZ+b4joXLg5hc5HZ4eID&#10;INSDh/EQIFuiWOI+R6acyPaGwr/pXfwrY+/jDyv/toH+/yscP4LU+5n8jN7TjxT0fFd/KHRtk3me&#10;72k8E9jEW7iKD4V/C9NfvfO7CckRPf8WLQjONfQ/WtAGgnNt33Ph34ZC117i+eyXzBY9SzasdO27&#10;cKxnFL+HvB4pXYsWuWeBAT2vl81ceti0wNGNeS8iFR8KXXuR/nIk73/O6RlGzaUdRaFzokXt5zQi&#10;Fc+lrrVS/2Bfh/Pekza8I22qh5W+SSekb0F43srEoHdK+MXeoy7iHeqiaE7fEWygbheku7962MyG&#10;p9PQudno3Owh0zmO5Omcnt2P6VzkjGhR1xmNRZEzOkAudW4o/JveyV8Ihpt/m4pDk77VIScg5d/0&#10;vn7HrJ7v6lu+yR60dduCwNi8ejhaEJgIxg6Jri2gwxzJ+5aZ3n2Trh2Y1RUKVVacfmBWGHSFbN9z&#10;MZcOhX/Tt5Re8vDusDtX+Ap+TWu37yHfQ0I5/+uHdUuZ0H2an2sbH0ydO+y8A1fvB15AKj4Uc6ru&#10;M3Akcxipd/E9/1bWdZq+lcF9htM6gO37R0XnPsf7958LPBN4Gb0bTj5Oc6p4ls5tAR8A6VzF7PC8&#10;itmdNV3onZ9rGx9MnXvFed6zz1ecpwOKD4XOvQQHOmd4BWnPGbrLgnNld91lbeCjd86gb0/vB8NJ&#10;3ypRHN1LvRiuH0YuR/LjXmpHZXBKz29SD4WutTtL+Q5rQ6DdWQGWDomutdNvjmT0bdsVSPk3MyVa&#10;GaH/Zko3iOb029w7qX47yNW9e41hKfA/i8m7W1xTmj7sdE3Xev8b6FrvjLiu8U5ZRWdx9wyrX5pD&#10;bJxuDdr6bYYzDY6qAlOQig+FX9O1Xo7kXeutiutasKRrhr4F317cNUNx2/ePylz6Gt9Ofs0ZH6gE&#10;w8m3aS6dCd/F8Kxn4U5Hai4Nl3fP5Hm4GW5JqAfXlvfB1LlTnEno3PjAKc44MGlIdA5fYMbRd/3v&#10;P47o+bfGkgg6F5rRWNJdobjtey50bi4EVgD5N/+7qnqXjibw5O4RriGXJO7PKE0+TMDcU96/m02u&#10;/Jz2V6A6T9q2K93GC6loNdsh0AKOgD3gKBgBQiMbx4ZGRsZFRwmKN461ZcWBjbNrRv5H17j3gTag&#10;fvf3Tt+23evrC91AgXS0DMh3m3PH8g7W8cBQmdvXrFqh/yfgEp8PCB6H6qtQ1WTe+OMis3k0JY9/&#10;faBnvIT9iuL7iz/FFSYCxZWmdiiuY64EESpX/HeWZOIKbToo/2p5JFqktnlbWf+pyS/92NUFKj6J&#10;XxUyNO/qgqUTLy9YuqBtxEGv3pp8RED7Nb1RY56tvXlbrVOTvxfpZfMGT3RWrakg/9XVawqKzMum&#10;lYbv/OSagsZPrSl4/cc1prq81uNqO/t1sD2ra8c2lTFmtB5jMUovpO51F723JfZGEO/4Xfzelv3v&#10;fie6cezozdo36hzeGmWf27t3by2kzKvUo/LRX9aYtg2/2zLqn6f+/r/hSuVGlLy0VWUiz3aOeH7c&#10;jPvZz4u7lP+7evKoS6O3/nqjqhI6K76b4rgV+RaQ/B0Q7fbdOaX9ZzytAekPNMELjSSiG16wujwG&#10;tZCequdzgfS0xj2uD33Z6i6eo5StVrK/QBUp7dMeR221cTqYsMNdZBwh75vIo8gRoLu0cWx3aWSc&#10;O1VQfOB2uIV6N4H+7PCVSw/Vyw7T2de8jdzErDOPFQ3Qviwf/jH+KjxojCWTx1hpmYwx7fOCrT+b&#10;MQ5x37GKN5ZyMcYh2n0TnVyNvBOpMTbjD8w247uqwycLih/ocW/Rtp09M/a1mY7xykl76vOfnua9&#10;u+5ygPmA0MOHxsd4y7hBGGOeYjQ3w4OkvmGFSNix0uSrlJbOjnMxxlFnfqDcjMvJGEdp8HzafT+y&#10;HumNcak7y5SGKjsnC4q7s+y4jmRcbZyu5nyMH17cUX+vMybtGOMLK9sXmT3v470GMk/aftDthK9u&#10;hYezSJA8D4lIjLHS3HhaujHOha9uMY9gx7nx1VozPUK79c7Ot5Aa49BIdw5vkdS0jRIUdwf8PyQy&#10;tWN9Q+fSX8T+h4FLW/qyYziUrx4UO9ac+yg8SP5TfDz98/HX42mDPcYPOPcH5rByq6QdAtqc9Xz8&#10;ALp5P+1+CfkNpMa4a3LnqV2TQ1zbFhTv7PHskdV/HdjXhvPUkljo+QyW1htbQCbz8a6zXqkv+Pjs&#10;tHaML3xwYp25e9og+OqvwcN+eJD8Wnw87Rgr7cl4WroxzoWvnhQ4mrP5WOd7R8EiMDovNsaRGZF5&#10;kRntoc5ZguKRAX8/N9Mx7n5qxPm/eiL2/VYXvZgPCD3m48G041nw8CGQHAEfDGvCVystP56Wboxz&#10;4atDzu8DC3K45tL3eq+mMyPjY2zGu/PM+EjowERBcXfIxlhrrpv/sLA/O266bpB89YXwoPtUkoGk&#10;MVaak8EYp7LjNvRlJ0g+dyp0TcAlXfrsncsjXwYKo//94TqaY/xQut2P6DF9x6GSSGk8Xfsa15hD&#10;zlqeE79Bzzw7w+X9K7XzRXhsBnpG/Cag9kbKuk6OlLVNsnNENuu+auopAgxRxs/sft/ZDkdR3r3a&#10;zrtX2/t8PtzWS1Mzmjtns5/GQvv7g+2b0scDtVVxm17IvLia7blA901pjfd+VhSZT9qBsuikSBmr&#10;Y6Titpy46qs+imQ0z8pfrQdqi/AQA7IfEpO3TzVPkGtDqpWwze8pZ7Kp/uoCg+b1MhAEsoWAe/w6&#10;wljSJgCFIFD8/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jiIJQrMAAAAhAQAAGQAAAGRycy9fcmVscy9lMm9Eb2MueG1sLnJlbHOFj8sKwjAQ&#10;RfeC/xBmb9O6EJGm3YjQrdQPGJJpG2weJFHs3xtwY0FwOfdyz2Hq9mVm9qQQtbMCqqIERlY6pe0o&#10;4NZfdkdgMaFVODtLAhaK0DbbTX2lGVMexUn7yDLFRgFTSv7EeZQTGYyF82RzM7hgMOUzjNyjvONI&#10;fF+WBx6+GdCsmKxTAkKnKmD94rP5P9sNg5Z0dvJhyKYfCq5NdmcghpGSAENK4yesCjID8Kbmq8ea&#10;N1BLAwQUAAAACACHTuJAboOMSQUBAAAVAgAAEwAAAFtDb250ZW50X1R5cGVzXS54bWyVkU1OwzAQ&#10;RvdI3MHyFiUOXSCE4nRByhIQKgew7EliEf/IY0J6e+y0laCiSF3aM++bN3a9ns1IJgioneX0tqwo&#10;ASud0rbn9H37VNxTglFYJUZngdMdIF0311f1ducBSaItcjrE6B8YQzmAEVg6DzZVOheMiOkYeuaF&#10;/BA9sFVV3THpbAQbi5gzaFO30InPMZLNnK73JmA6Sh73fXkUp9pkfi5yhf3JBBjxBBLej1qKmLZj&#10;k1UnZsXBqkzk0oOD9niT1M9MyJXfVj8HHLiX9JxBKyCvIsRnYZI7UwGZcl82wFT+H5ItDRau67SE&#10;sg3YJuwNpqPVuXRYudbJS8M3C3XMZsunNt9QSwECFAAUAAAACACHTuJAboOMSQUBAAAVAgAAEwAA&#10;AAAAAAABACAAAAD5KAAAW0NvbnRlbnRfVHlwZXNdLnhtbFBLAQIUAAoAAAAAAIdO4kAAAAAAAAAA&#10;AAAAAAAGAAAAAAAAAAAAEAAAAMkmAABfcmVscy9QSwECFAAUAAAACACHTuJAihRmPNEAAACUAQAA&#10;CwAAAAAAAAABACAAAADtJgAAX3JlbHMvLnJlbHNQSwECFAAKAAAAAACHTuJAAAAAAAAAAAAAAAAA&#10;BAAAAAAAAAAAABAAAAAAAAAAZHJzL1BLAQIUAAoAAAAAAIdO4kAAAAAAAAAAAAAAAAAKAAAAAAAA&#10;AAAAEAAAAOcnAABkcnMvX3JlbHMvUEsBAhQAFAAAAAgAh07iQI4iCUKzAAAAIQEAABkAAAAAAAAA&#10;AQAgAAAADygAAGRycy9fcmVscy9lMm9Eb2MueG1sLnJlbHNQSwECFAAUAAAACACHTuJADNSaS9gA&#10;AAAGAQAADwAAAAAAAAABACAAAAAiAAAAZHJzL2Rvd25yZXYueG1sUEsBAhQAFAAAAAgAh07iQBv0&#10;+8mtAgAAyQYAAA4AAAAAAAAAAQAgAAAAJwEAAGRycy9lMm9Eb2MueG1sUEsBAhQACgAAAAAAh07i&#10;QAAAAAAAAAAAAAAAAAoAAAAAAAAAAAAQAAAAAAQAAGRycy9tZWRpYS9QSwECFAAUAAAACACHTuJA&#10;A+jukW8iAADgqwAAFAAAAAAAAAABACAAAAAoBAAAZHJzL21lZGlhL2ltYWdlMS5lbWZQSwUGAAAA&#10;AAoACgBSAgAALyoAAAAA&#10;">
                <o:lock v:ext="edit" aspectratio="f"/>
                <v:shape id="Picture 2454" o:spid="_x0000_s1026" o:spt="75" type="#_x0000_t75" style="position:absolute;left:0;top:0;height:7971;width:6119;" filled="f" o:preferrelative="t" stroked="f" coordsize="21600,21600" o:gfxdata="UEsDBAoAAAAAAIdO4kAAAAAAAAAAAAAAAAAEAAAAZHJzL1BLAwQUAAAACACHTuJAbMp8D74AAADb&#10;AAAADwAAAGRycy9kb3ducmV2LnhtbEWPy2oCQRBF9wH/oSkhu9hjyENHW8GAkAhZZHThsuiueeh0&#10;9TDdPuLXW4tAlsWte6rOfHn1rTpTH5vABsajDBSxDa7hysBuu36agIoJ2WEbmAz8UoTlYvAwx9yF&#10;C//QuUiVEgjHHA3UKXW51tHW5DGOQkcsWRl6j0nGvtKux4vAfaufs+xNe2xYLtTY0UdN9licvFD2&#10;5Ut5o9vh+7XC1eaLprawU2Meh+NsBirRNf0v/7U/nYF3eVZcxAP0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Mp8D74A&#10;AADbAAAADwAAAAAAAAABACAAAAAiAAAAZHJzL2Rvd25yZXYueG1sUEsBAhQAFAAAAAgAh07iQDMv&#10;BZ47AAAAOQAAABAAAAAAAAAAAQAgAAAADQEAAGRycy9zaGFwZXhtbC54bWxQSwUGAAAAAAYABgBb&#10;AQAAtwMAAAAA&#10;">
                  <v:fill on="f" focussize="0,0"/>
                  <v:stroke on="f"/>
                  <v:imagedata r:id="rId72" o:title=""/>
                  <o:lock v:ext="edit" aspectratio="t"/>
                </v:shape>
                <v:shape id="Text Box 2455" o:spid="_x0000_s1026" o:spt="202" type="#_x0000_t202" style="position:absolute;left:960;top:8150;height:550;width:4527;" filled="f" stroked="f" coordsize="21600,21600" o:gfxdata="UEsDBAoAAAAAAIdO4kAAAAAAAAAAAAAAAAAEAAAAZHJzL1BLAwQUAAAACACHTuJARu+9hb0AAADb&#10;AAAADwAAAGRycy9kb3ducmV2LnhtbEWPT2sCMRTE7wW/Q3hCbzXRg62rUUQqCAXpuh48PjfP3eDm&#10;ZbuJ/759Uyh4HGbmN8xscXeNuFIXrGcNw4ECQVx6Y7nSsC/Wbx8gQkQ22HgmDQ8KsJj3XmaYGX/j&#10;nK67WIkE4ZChhjrGNpMylDU5DAPfEifv5DuHMcmukqbDW4K7Ro6UGkuHltNCjS2tairPu4vTsDxw&#10;/ml/tsfv/JTbopgo/hqftX7tD9UURKR7fIb/2xuj4X0C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72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pStyle w:val="512"/>
                          <w:adjustRightInd/>
                          <w:spacing w:beforeLines="0" w:afterLines="0" w:line="240" w:lineRule="auto"/>
                          <w:rPr>
                            <w:rFonts w:ascii="宋体"/>
                          </w:rPr>
                        </w:pPr>
                        <w:r>
                          <w:rPr>
                            <w:rFonts w:hint="eastAsia" w:ascii="宋体" w:hAnsi="宋体"/>
                            <w:bCs w:val="0"/>
                            <w:spacing w:val="0"/>
                            <w:kern w:val="2"/>
                          </w:rPr>
                          <w:t>图</w:t>
                        </w:r>
                        <w:r>
                          <w:rPr>
                            <w:rFonts w:hint="eastAsia" w:ascii="宋体" w:hAnsi="宋体"/>
                            <w:bCs w:val="0"/>
                            <w:spacing w:val="0"/>
                            <w:kern w:val="2"/>
                            <w:lang w:val="en-US" w:eastAsia="zh-CN"/>
                          </w:rPr>
                          <w:t>6.1</w:t>
                        </w:r>
                        <w:r>
                          <w:rPr>
                            <w:rFonts w:ascii="宋体" w:hAnsi="宋体"/>
                            <w:bCs w:val="0"/>
                            <w:spacing w:val="0"/>
                            <w:kern w:val="2"/>
                          </w:rPr>
                          <w:t>.2-</w:t>
                        </w:r>
                        <w:r>
                          <w:rPr>
                            <w:rFonts w:hint="eastAsia" w:ascii="宋体" w:hAnsi="宋体"/>
                            <w:bCs w:val="0"/>
                            <w:spacing w:val="0"/>
                            <w:kern w:val="2"/>
                            <w:lang w:val="en-US" w:eastAsia="zh-CN"/>
                          </w:rPr>
                          <w:t>2</w:t>
                        </w:r>
                        <w:r>
                          <w:rPr>
                            <w:rFonts w:hint="eastAsia" w:ascii="宋体" w:hAnsi="宋体"/>
                            <w:bCs w:val="0"/>
                            <w:spacing w:val="0"/>
                            <w:kern w:val="2"/>
                          </w:rPr>
                          <w:t>泥水输送</w:t>
                        </w:r>
                        <w:r>
                          <w:rPr>
                            <w:rFonts w:hint="eastAsia" w:ascii="宋体" w:hAnsi="宋体"/>
                          </w:rPr>
                          <w:t>基本程序图</w:t>
                        </w:r>
                      </w:p>
                    </w:txbxContent>
                  </v:textbox>
                </v:shape>
                <w10:wrap type="none"/>
                <w10:anchorlock/>
              </v:group>
            </w:pict>
          </mc:Fallback>
        </mc:AlternateContent>
      </w:r>
    </w:p>
    <w:p>
      <w:pPr>
        <w:bidi w:val="0"/>
      </w:pPr>
      <w:r>
        <w:rPr>
          <w:rFonts w:hint="eastAsia"/>
        </w:rPr>
        <w:t>⑵</w:t>
      </w:r>
      <w:r>
        <w:t>为了使施工过程有一个明确的阶段目标，根据施工组织安排的总体部署，编制年度计划，季度计划，月计划与周计划。</w:t>
      </w:r>
    </w:p>
    <w:p>
      <w:pPr>
        <w:spacing w:line="360" w:lineRule="auto"/>
        <w:ind w:firstLine="480" w:firstLineChars="200"/>
        <w:rPr>
          <w:sz w:val="24"/>
        </w:rPr>
      </w:pPr>
      <w:r>
        <w:rPr>
          <w:rFonts w:hint="eastAsia" w:ascii="宋体" w:hAnsi="宋体" w:cs="宋体"/>
          <w:sz w:val="24"/>
        </w:rPr>
        <w:t>⑶</w:t>
      </w:r>
      <w:r>
        <w:rPr>
          <w:sz w:val="24"/>
        </w:rPr>
        <w:t>工程质量的检测采用质量动态管理办法，随时将检测结果、取样地点、试验项目、试验方法、试验结果，及合格与否的评定意见输入计算机，建立工程质量数据库，并将各试验结构逐日绘制工程质量指标管理图，同时随施工的进展分阶段绘制施工质量直方图和正态分布曲线。</w:t>
      </w:r>
    </w:p>
    <w:p>
      <w:pPr>
        <w:spacing w:line="360" w:lineRule="auto"/>
        <w:ind w:firstLine="480" w:firstLineChars="200"/>
        <w:rPr>
          <w:sz w:val="24"/>
        </w:rPr>
      </w:pPr>
      <w:r>
        <w:rPr>
          <w:rFonts w:hint="eastAsia" w:ascii="宋体" w:hAnsi="宋体" w:cs="宋体"/>
          <w:sz w:val="24"/>
        </w:rPr>
        <w:t>⑷</w:t>
      </w:r>
      <w:r>
        <w:rPr>
          <w:sz w:val="24"/>
        </w:rPr>
        <w:t>结合本工程特点进行分项、分部和单位工程划分，现场质量检查、质量验收资料按划分归纳收集，现场质检原始资料必须真实、准确、可靠。</w:t>
      </w:r>
    </w:p>
    <w:p>
      <w:pPr>
        <w:spacing w:line="360" w:lineRule="auto"/>
        <w:ind w:firstLine="480" w:firstLineChars="200"/>
        <w:rPr>
          <w:sz w:val="24"/>
        </w:rPr>
      </w:pPr>
      <w:r>
        <w:rPr>
          <w:rFonts w:hint="eastAsia" w:ascii="宋体" w:hAnsi="宋体" w:cs="宋体"/>
          <w:sz w:val="24"/>
        </w:rPr>
        <w:t>⑸</w:t>
      </w:r>
      <w:r>
        <w:rPr>
          <w:sz w:val="24"/>
        </w:rPr>
        <w:t>通过过程控制，实现对影响工程质量的主要因素进行有效控制，确保工程质量。</w:t>
      </w:r>
    </w:p>
    <w:p>
      <w:pPr>
        <w:spacing w:line="360" w:lineRule="auto"/>
        <w:ind w:firstLine="480" w:firstLineChars="200"/>
        <w:rPr>
          <w:sz w:val="24"/>
        </w:rPr>
      </w:pPr>
      <w:r>
        <w:rPr>
          <w:rFonts w:hint="eastAsia" w:ascii="宋体" w:hAnsi="宋体" w:cs="宋体"/>
          <w:sz w:val="24"/>
        </w:rPr>
        <w:t>⑹</w:t>
      </w:r>
      <w:r>
        <w:rPr>
          <w:sz w:val="24"/>
        </w:rPr>
        <w:t>所有工序控制，由操作人员按作业指导书操作，并进行自检、互检、做好记录。经项目部质检工程师验证、记录、评定，合格后申请检查，由项目质检员和监理工程师到场共同检查，认可签字后方可转入下道工序施工。</w:t>
      </w:r>
    </w:p>
    <w:p>
      <w:pPr>
        <w:spacing w:line="360" w:lineRule="auto"/>
        <w:ind w:firstLine="480" w:firstLineChars="200"/>
        <w:rPr>
          <w:rFonts w:ascii="宋体" w:hAnsi="宋体" w:cs="宋体"/>
          <w:sz w:val="24"/>
        </w:rPr>
      </w:pPr>
      <w:r>
        <w:rPr>
          <w:rFonts w:hint="eastAsia" w:ascii="宋体" w:hAnsi="宋体" w:cs="宋体"/>
          <w:sz w:val="24"/>
        </w:rPr>
        <w:t>⑺</w:t>
      </w:r>
      <w:r>
        <w:rPr>
          <w:rFonts w:ascii="宋体" w:hAnsi="宋体" w:cs="宋体"/>
          <w:sz w:val="24"/>
        </w:rPr>
        <w:t>各种生产设备、材料和工艺按有关规定执行。各种样品标明产地、用途报业主、监理审核合格后，方可投入施工。施工中积极配合业主和监理的检查、检验、测量和试验工作。</w:t>
      </w:r>
    </w:p>
    <w:p>
      <w:pPr>
        <w:pStyle w:val="5"/>
        <w:bidi w:val="0"/>
      </w:pPr>
      <w:bookmarkStart w:id="1057" w:name="_Toc398661032"/>
      <w:bookmarkStart w:id="1058" w:name="_Toc471569630"/>
      <w:r>
        <w:t>6.1.3 质量控制措施</w:t>
      </w:r>
      <w:bookmarkEnd w:id="1057"/>
      <w:bookmarkEnd w:id="1058"/>
    </w:p>
    <w:p>
      <w:pPr>
        <w:pStyle w:val="6"/>
        <w:bidi w:val="0"/>
      </w:pPr>
      <w:bookmarkStart w:id="1059" w:name="_Toc398661033"/>
      <w:r>
        <w:t>6.1.3.1 质量控制原则</w:t>
      </w:r>
      <w:bookmarkEnd w:id="1059"/>
    </w:p>
    <w:p>
      <w:pPr>
        <w:bidi w:val="0"/>
      </w:pPr>
      <w:r>
        <w:rPr>
          <w:rFonts w:hint="eastAsia"/>
        </w:rPr>
        <w:t>⑴</w:t>
      </w:r>
      <w:r>
        <w:t>牢固树立“创建精品工程”的服务理念，贯彻执行“每道工序必检”的原则。</w:t>
      </w:r>
    </w:p>
    <w:p>
      <w:pPr>
        <w:bidi w:val="0"/>
      </w:pPr>
      <w:r>
        <w:rPr>
          <w:rFonts w:hint="eastAsia"/>
        </w:rPr>
        <w:t>⑵</w:t>
      </w:r>
      <w:r>
        <w:t>贯彻执行“每道工序合格率100%”的原则；</w:t>
      </w:r>
    </w:p>
    <w:p>
      <w:pPr>
        <w:bidi w:val="0"/>
      </w:pPr>
      <w:r>
        <w:rPr>
          <w:rFonts w:hint="eastAsia"/>
        </w:rPr>
        <w:t>⑶</w:t>
      </w:r>
      <w:r>
        <w:t>贯彻执行“项目经理是工程质量第一责任人，施工操作人员是直接责任人”的原则。</w:t>
      </w:r>
    </w:p>
    <w:p>
      <w:pPr>
        <w:pStyle w:val="6"/>
        <w:bidi w:val="0"/>
      </w:pPr>
      <w:bookmarkStart w:id="1060" w:name="_Toc398661034"/>
      <w:r>
        <w:t>6.1.3.2 质量监控与检测措施</w:t>
      </w:r>
      <w:bookmarkEnd w:id="1060"/>
    </w:p>
    <w:p>
      <w:pPr>
        <w:spacing w:line="360" w:lineRule="auto"/>
        <w:ind w:firstLine="480" w:firstLineChars="200"/>
        <w:rPr>
          <w:rFonts w:ascii="宋体" w:hAnsi="宋体" w:cs="宋体"/>
          <w:sz w:val="24"/>
        </w:rPr>
      </w:pPr>
      <w:bookmarkStart w:id="1061" w:name="_Toc271396856"/>
      <w:r>
        <w:rPr>
          <w:rFonts w:hint="eastAsia" w:ascii="宋体" w:hAnsi="宋体" w:cs="宋体"/>
          <w:sz w:val="24"/>
        </w:rPr>
        <w:t>⑴</w:t>
      </w:r>
      <w:r>
        <w:rPr>
          <w:rFonts w:ascii="宋体" w:hAnsi="宋体" w:cs="宋体"/>
          <w:sz w:val="24"/>
        </w:rPr>
        <w:t>健全质量管理体系和配备管理资源</w:t>
      </w:r>
      <w:bookmarkEnd w:id="1061"/>
    </w:p>
    <w:p>
      <w:pPr>
        <w:spacing w:line="360" w:lineRule="auto"/>
        <w:ind w:firstLine="480" w:firstLineChars="200"/>
        <w:rPr>
          <w:rFonts w:ascii="宋体" w:hAnsi="宋体" w:cs="宋体"/>
          <w:sz w:val="24"/>
        </w:rPr>
      </w:pPr>
      <w:r>
        <w:rPr>
          <w:rFonts w:ascii="宋体" w:hAnsi="宋体" w:cs="宋体"/>
          <w:sz w:val="24"/>
        </w:rPr>
        <w:t>按ISO9001标准建立质量管理体系，落实质量责任制。根据工程特点，成立工程安全质量部门，配足具有资格、经验丰富、责任心强和工作仔细的质量管理、执行和验证人员，落实岗位职责。</w:t>
      </w:r>
    </w:p>
    <w:p>
      <w:pPr>
        <w:spacing w:line="360" w:lineRule="auto"/>
        <w:ind w:firstLine="480" w:firstLineChars="200"/>
        <w:rPr>
          <w:rFonts w:ascii="宋体" w:hAnsi="宋体" w:cs="宋体"/>
          <w:sz w:val="24"/>
        </w:rPr>
      </w:pPr>
      <w:r>
        <w:rPr>
          <w:rFonts w:ascii="宋体" w:hAnsi="宋体" w:cs="宋体"/>
          <w:sz w:val="24"/>
        </w:rPr>
        <w:t>配齐质量监控和检测所用的仪器、设备和工具，强化质量监控和检测手段。</w:t>
      </w:r>
    </w:p>
    <w:p>
      <w:pPr>
        <w:spacing w:line="360" w:lineRule="auto"/>
        <w:ind w:firstLine="480" w:firstLineChars="200"/>
        <w:rPr>
          <w:rFonts w:ascii="宋体" w:hAnsi="宋体" w:cs="宋体"/>
          <w:sz w:val="24"/>
        </w:rPr>
      </w:pPr>
      <w:bookmarkStart w:id="1062" w:name="_Toc271396857"/>
      <w:r>
        <w:rPr>
          <w:rFonts w:hint="eastAsia" w:ascii="宋体" w:hAnsi="宋体" w:cs="宋体"/>
          <w:sz w:val="24"/>
        </w:rPr>
        <w:t>⑵</w:t>
      </w:r>
      <w:r>
        <w:rPr>
          <w:rFonts w:ascii="宋体" w:hAnsi="宋体" w:cs="宋体"/>
          <w:sz w:val="24"/>
        </w:rPr>
        <w:t xml:space="preserve"> 制定质量计划</w:t>
      </w:r>
      <w:bookmarkEnd w:id="1062"/>
    </w:p>
    <w:p>
      <w:pPr>
        <w:spacing w:line="360" w:lineRule="auto"/>
        <w:ind w:firstLine="480" w:firstLineChars="200"/>
        <w:rPr>
          <w:rFonts w:ascii="宋体" w:hAnsi="宋体" w:cs="宋体"/>
          <w:sz w:val="24"/>
        </w:rPr>
      </w:pPr>
      <w:r>
        <w:rPr>
          <w:rFonts w:ascii="宋体" w:hAnsi="宋体" w:cs="宋体"/>
          <w:sz w:val="24"/>
        </w:rPr>
        <w:t>按照有关规范和技术标准，结合本工程实际编制该工程质量计划并报监理审批，建立质量监控和检测程序。严格按质检管理计划对工程质量进行控制。每月向监理提交质检月报，对工程质检事项作定期报告及跟进。</w:t>
      </w:r>
    </w:p>
    <w:p>
      <w:pPr>
        <w:pStyle w:val="6"/>
        <w:bidi w:val="0"/>
      </w:pPr>
      <w:bookmarkStart w:id="1063" w:name="_Toc398661035"/>
      <w:r>
        <w:t>6.1.3.3 施工准备阶段的质量控制措施</w:t>
      </w:r>
      <w:bookmarkEnd w:id="1063"/>
    </w:p>
    <w:p>
      <w:pPr>
        <w:spacing w:line="360" w:lineRule="auto"/>
        <w:ind w:firstLine="480" w:firstLineChars="200"/>
        <w:rPr>
          <w:sz w:val="24"/>
        </w:rPr>
      </w:pPr>
      <w:r>
        <w:rPr>
          <w:rFonts w:hint="eastAsia" w:ascii="宋体" w:hAnsi="宋体" w:cs="宋体"/>
          <w:sz w:val="24"/>
        </w:rPr>
        <w:t>⑴</w:t>
      </w:r>
      <w:r>
        <w:rPr>
          <w:sz w:val="24"/>
        </w:rPr>
        <w:t>施工人员培训</w:t>
      </w:r>
    </w:p>
    <w:p>
      <w:pPr>
        <w:spacing w:line="360" w:lineRule="auto"/>
        <w:ind w:firstLine="480" w:firstLineChars="200"/>
        <w:rPr>
          <w:sz w:val="24"/>
        </w:rPr>
      </w:pPr>
      <w:r>
        <w:rPr>
          <w:sz w:val="24"/>
        </w:rPr>
        <w:t>项目管理人员和专业技术人员必须取得相应的专业技术职称，进行“三级”教育，增强其质量和安全意识；推广使用新技术、新工艺、新设备、新材料前进行相关知识的培训，保持持续改进。</w:t>
      </w:r>
    </w:p>
    <w:p>
      <w:pPr>
        <w:spacing w:line="360" w:lineRule="auto"/>
        <w:ind w:firstLine="480" w:firstLineChars="200"/>
        <w:rPr>
          <w:sz w:val="24"/>
        </w:rPr>
      </w:pPr>
      <w:r>
        <w:rPr>
          <w:rFonts w:hint="eastAsia" w:ascii="宋体" w:hAnsi="宋体" w:cs="宋体"/>
          <w:sz w:val="24"/>
        </w:rPr>
        <w:t>⑵</w:t>
      </w:r>
      <w:r>
        <w:rPr>
          <w:sz w:val="24"/>
        </w:rPr>
        <w:t>施工技术准备</w:t>
      </w:r>
    </w:p>
    <w:p>
      <w:pPr>
        <w:spacing w:line="360" w:lineRule="auto"/>
        <w:ind w:firstLine="480" w:firstLineChars="200"/>
        <w:rPr>
          <w:sz w:val="24"/>
        </w:rPr>
      </w:pPr>
      <w:r>
        <w:rPr>
          <w:sz w:val="24"/>
        </w:rPr>
        <w:t>严格执行总工程师为首的技术负责制，认真熟悉施工图纸，领会设计意图，及时进行技术交底。编制实施性施工组织和各种技术管理制度，特别是对重难点的识别、分析和解决，有充分的技术系统策划，及时形成有效文件上报监理和业主审批备案。</w:t>
      </w:r>
    </w:p>
    <w:p>
      <w:pPr>
        <w:spacing w:line="360" w:lineRule="auto"/>
        <w:ind w:firstLine="480" w:firstLineChars="200"/>
        <w:rPr>
          <w:sz w:val="24"/>
        </w:rPr>
      </w:pPr>
      <w:r>
        <w:rPr>
          <w:rFonts w:hint="eastAsia" w:ascii="宋体" w:hAnsi="宋体" w:cs="宋体"/>
          <w:sz w:val="24"/>
        </w:rPr>
        <w:t>⑶</w:t>
      </w:r>
      <w:r>
        <w:rPr>
          <w:sz w:val="24"/>
        </w:rPr>
        <w:t>物资设备准备</w:t>
      </w:r>
    </w:p>
    <w:p>
      <w:pPr>
        <w:spacing w:line="360" w:lineRule="auto"/>
        <w:ind w:firstLine="480" w:firstLineChars="200"/>
        <w:rPr>
          <w:sz w:val="24"/>
        </w:rPr>
      </w:pPr>
      <w:r>
        <w:rPr>
          <w:sz w:val="24"/>
        </w:rPr>
        <w:t>标前工作已经做的细致入微，进场后积极行动起来，根据工程进度计划编制材料和设备需求计划；对材料合格供应方进行调查评定。</w:t>
      </w:r>
    </w:p>
    <w:p>
      <w:pPr>
        <w:spacing w:line="360" w:lineRule="auto"/>
        <w:ind w:firstLine="480" w:firstLineChars="200"/>
        <w:rPr>
          <w:sz w:val="24"/>
        </w:rPr>
      </w:pPr>
      <w:r>
        <w:rPr>
          <w:sz w:val="24"/>
        </w:rPr>
        <w:t>提高机械化管理水平，做好施工机械、设备的维修和保养工作；特别是对盾构机的选型、运输进场、组装始发，充分计划、严格论证，以保证盾构机的正常运转。</w:t>
      </w:r>
    </w:p>
    <w:p>
      <w:pPr>
        <w:spacing w:line="360" w:lineRule="auto"/>
        <w:ind w:firstLine="480" w:firstLineChars="200"/>
        <w:rPr>
          <w:sz w:val="24"/>
        </w:rPr>
      </w:pPr>
      <w:r>
        <w:rPr>
          <w:rFonts w:hint="eastAsia" w:ascii="宋体" w:hAnsi="宋体" w:cs="宋体"/>
          <w:sz w:val="24"/>
        </w:rPr>
        <w:t>⑷</w:t>
      </w:r>
      <w:r>
        <w:rPr>
          <w:sz w:val="24"/>
        </w:rPr>
        <w:t>施工现场准备</w:t>
      </w:r>
    </w:p>
    <w:p>
      <w:pPr>
        <w:spacing w:line="360" w:lineRule="auto"/>
        <w:ind w:firstLine="480" w:firstLineChars="200"/>
        <w:rPr>
          <w:sz w:val="24"/>
        </w:rPr>
      </w:pPr>
      <w:r>
        <w:rPr>
          <w:sz w:val="24"/>
        </w:rPr>
        <w:t>根据施工场地的边界范围，清除地面、地下障碍物，落实地下管线的保护措施；结合业主制定的“施工现场标准化”，将本单位的企业文化落地生根。</w:t>
      </w:r>
    </w:p>
    <w:p>
      <w:pPr>
        <w:pStyle w:val="6"/>
        <w:bidi w:val="0"/>
      </w:pPr>
      <w:bookmarkStart w:id="1064" w:name="_Toc398661036"/>
      <w:r>
        <w:t>6.1.3.4 施工过程质量控制措施</w:t>
      </w:r>
      <w:bookmarkEnd w:id="1064"/>
    </w:p>
    <w:p>
      <w:pPr>
        <w:spacing w:line="360" w:lineRule="auto"/>
        <w:ind w:firstLine="480" w:firstLineChars="200"/>
        <w:rPr>
          <w:sz w:val="24"/>
        </w:rPr>
      </w:pPr>
      <w:r>
        <w:rPr>
          <w:rFonts w:hint="eastAsia" w:ascii="宋体" w:hAnsi="宋体" w:cs="宋体"/>
          <w:sz w:val="24"/>
        </w:rPr>
        <w:t>⑴</w:t>
      </w:r>
      <w:r>
        <w:rPr>
          <w:sz w:val="24"/>
        </w:rPr>
        <w:t>接受监督和检查</w:t>
      </w:r>
    </w:p>
    <w:p>
      <w:pPr>
        <w:spacing w:line="360" w:lineRule="auto"/>
        <w:ind w:firstLine="480" w:firstLineChars="200"/>
        <w:rPr>
          <w:sz w:val="24"/>
        </w:rPr>
      </w:pPr>
      <w:r>
        <w:rPr>
          <w:sz w:val="24"/>
        </w:rPr>
        <w:t>施工中积极配合和接受</w:t>
      </w:r>
      <w:r>
        <w:rPr>
          <w:rFonts w:hint="eastAsia"/>
          <w:sz w:val="24"/>
          <w:lang w:val="en-US" w:eastAsia="zh-CN"/>
        </w:rPr>
        <w:t>重庆</w:t>
      </w:r>
      <w:r>
        <w:rPr>
          <w:sz w:val="24"/>
        </w:rPr>
        <w:t>市</w:t>
      </w:r>
      <w:r>
        <w:rPr>
          <w:rFonts w:hint="eastAsia"/>
          <w:sz w:val="24"/>
        </w:rPr>
        <w:t>及铁路总公司</w:t>
      </w:r>
      <w:r>
        <w:rPr>
          <w:sz w:val="24"/>
        </w:rPr>
        <w:t>有关质量监督部门的监督管理。</w:t>
      </w:r>
    </w:p>
    <w:p>
      <w:pPr>
        <w:spacing w:line="360" w:lineRule="auto"/>
        <w:ind w:firstLine="480" w:firstLineChars="200"/>
        <w:rPr>
          <w:sz w:val="24"/>
        </w:rPr>
      </w:pPr>
      <w:r>
        <w:rPr>
          <w:rFonts w:hint="eastAsia" w:ascii="宋体" w:hAnsi="宋体" w:cs="宋体"/>
          <w:sz w:val="24"/>
        </w:rPr>
        <w:t>⑵</w:t>
      </w:r>
      <w:r>
        <w:rPr>
          <w:sz w:val="24"/>
        </w:rPr>
        <w:t>工程监理制度</w:t>
      </w:r>
    </w:p>
    <w:p>
      <w:pPr>
        <w:spacing w:line="360" w:lineRule="auto"/>
        <w:ind w:firstLine="480" w:firstLineChars="200"/>
        <w:rPr>
          <w:sz w:val="24"/>
        </w:rPr>
      </w:pPr>
      <w:r>
        <w:rPr>
          <w:sz w:val="24"/>
        </w:rPr>
        <w:t>主动接受业主派驻的质量监督人员的质量监督管理和委托质量监理单位的监理，并积极做好所有配合工作。</w:t>
      </w:r>
    </w:p>
    <w:p>
      <w:pPr>
        <w:spacing w:line="360" w:lineRule="auto"/>
        <w:ind w:firstLine="480" w:firstLineChars="200"/>
        <w:rPr>
          <w:sz w:val="24"/>
        </w:rPr>
      </w:pPr>
      <w:r>
        <w:rPr>
          <w:sz w:val="24"/>
        </w:rPr>
        <w:t>每个单项工序开工前7天向监理提交施工开工报告，取得书面许可后方可开工。施工过程中，工班自检、工区、项目部复检合格后及时通知监理工程师检查签认，隐蔽工程必须经监理工程师签认后方能隐蔽及进行下道工序的施工。</w:t>
      </w:r>
    </w:p>
    <w:p>
      <w:pPr>
        <w:spacing w:line="360" w:lineRule="auto"/>
        <w:ind w:firstLine="480" w:firstLineChars="200"/>
        <w:rPr>
          <w:sz w:val="24"/>
        </w:rPr>
      </w:pPr>
      <w:r>
        <w:rPr>
          <w:rFonts w:hint="eastAsia" w:ascii="宋体" w:hAnsi="宋体" w:cs="宋体"/>
          <w:sz w:val="24"/>
        </w:rPr>
        <w:t>⑶</w:t>
      </w:r>
      <w:r>
        <w:rPr>
          <w:sz w:val="24"/>
        </w:rPr>
        <w:t>施工工艺规范化管理</w:t>
      </w:r>
    </w:p>
    <w:p>
      <w:pPr>
        <w:spacing w:line="360" w:lineRule="auto"/>
        <w:ind w:firstLine="480" w:firstLineChars="200"/>
        <w:rPr>
          <w:sz w:val="24"/>
        </w:rPr>
      </w:pPr>
      <w:r>
        <w:rPr>
          <w:sz w:val="24"/>
        </w:rPr>
        <w:t>执行以总工程师为首的技术责任制，使施工工艺管理标准化、规范化、程序化；认真熟悉施工图纸，深入领会设计意图，严格按照设计文件和图纸施工，及时进行技术交底；施工期间技术人员跟班作业，发现问题及时解决。</w:t>
      </w:r>
    </w:p>
    <w:p>
      <w:pPr>
        <w:spacing w:line="360" w:lineRule="auto"/>
        <w:ind w:firstLine="480" w:firstLineChars="200"/>
        <w:rPr>
          <w:sz w:val="24"/>
        </w:rPr>
      </w:pPr>
      <w:r>
        <w:rPr>
          <w:rFonts w:hint="eastAsia" w:ascii="宋体" w:hAnsi="宋体" w:cs="宋体"/>
          <w:sz w:val="24"/>
        </w:rPr>
        <w:t>⑷</w:t>
      </w:r>
      <w:r>
        <w:rPr>
          <w:sz w:val="24"/>
        </w:rPr>
        <w:t>全面质量管理教育</w:t>
      </w:r>
    </w:p>
    <w:p>
      <w:pPr>
        <w:spacing w:line="360" w:lineRule="auto"/>
        <w:ind w:firstLine="480" w:firstLineChars="200"/>
        <w:rPr>
          <w:sz w:val="24"/>
        </w:rPr>
      </w:pPr>
      <w:r>
        <w:rPr>
          <w:sz w:val="24"/>
        </w:rPr>
        <w:t>定期对全体施工人员进行全面质量管理教育，牢固树立“百年大计，质量第一”、“质量是企业的生命”的观念，不掌握操作工艺、不明确质量标准的人员严禁上岗操作。</w:t>
      </w:r>
    </w:p>
    <w:p>
      <w:pPr>
        <w:bidi w:val="0"/>
      </w:pPr>
      <w:r>
        <w:t>广泛开展群众性的质量管理活动，一切从实际出发，实事求是，精心施工，不断提高工程质量。</w:t>
      </w:r>
    </w:p>
    <w:p>
      <w:pPr>
        <w:spacing w:line="360" w:lineRule="auto"/>
        <w:ind w:firstLine="480" w:firstLineChars="200"/>
        <w:rPr>
          <w:sz w:val="24"/>
        </w:rPr>
      </w:pPr>
      <w:r>
        <w:rPr>
          <w:rFonts w:hint="eastAsia" w:ascii="宋体" w:hAnsi="宋体" w:cs="宋体"/>
          <w:sz w:val="24"/>
        </w:rPr>
        <w:t>⑸</w:t>
      </w:r>
      <w:r>
        <w:rPr>
          <w:sz w:val="24"/>
        </w:rPr>
        <w:t>严格例行质量检查制度</w:t>
      </w:r>
    </w:p>
    <w:p>
      <w:pPr>
        <w:spacing w:line="360" w:lineRule="auto"/>
        <w:ind w:firstLine="480" w:firstLineChars="200"/>
        <w:rPr>
          <w:sz w:val="24"/>
        </w:rPr>
      </w:pPr>
      <w:r>
        <w:rPr>
          <w:sz w:val="24"/>
        </w:rPr>
        <w:t>工程实施中，加强施工过程质量控制，实行“三检制”。经理部设专职质检工程师、各班组设兼职质检员，保证施工过程始终在质检人员的严格监督下进行，严格执行质量一票否决权。</w:t>
      </w:r>
    </w:p>
    <w:p>
      <w:pPr>
        <w:spacing w:line="360" w:lineRule="auto"/>
        <w:ind w:firstLine="480" w:firstLineChars="200"/>
        <w:rPr>
          <w:sz w:val="24"/>
        </w:rPr>
      </w:pPr>
      <w:r>
        <w:rPr>
          <w:rFonts w:hint="eastAsia" w:ascii="宋体" w:hAnsi="宋体" w:cs="宋体"/>
          <w:sz w:val="24"/>
        </w:rPr>
        <w:t>⑹</w:t>
      </w:r>
      <w:r>
        <w:rPr>
          <w:sz w:val="24"/>
        </w:rPr>
        <w:t>工程试验</w:t>
      </w:r>
    </w:p>
    <w:p>
      <w:pPr>
        <w:spacing w:line="360" w:lineRule="auto"/>
        <w:ind w:firstLine="480" w:firstLineChars="200"/>
        <w:rPr>
          <w:sz w:val="24"/>
        </w:rPr>
      </w:pPr>
      <w:r>
        <w:rPr>
          <w:sz w:val="24"/>
        </w:rPr>
        <w:t>组建具有一级资质的中心试验室，并取得</w:t>
      </w:r>
      <w:r>
        <w:rPr>
          <w:rFonts w:hint="eastAsia"/>
          <w:sz w:val="24"/>
        </w:rPr>
        <w:t>南宁</w:t>
      </w:r>
      <w:r>
        <w:rPr>
          <w:sz w:val="24"/>
        </w:rPr>
        <w:t>市</w:t>
      </w:r>
      <w:r>
        <w:rPr>
          <w:rFonts w:hint="eastAsia"/>
          <w:sz w:val="24"/>
        </w:rPr>
        <w:t>及铁路</w:t>
      </w:r>
      <w:r>
        <w:rPr>
          <w:sz w:val="24"/>
        </w:rPr>
        <w:t>有关行政机构审批的临时资质，配齐具有资质的人员及完成所有检测、试验项目所需的设备、仪器、工具。</w:t>
      </w:r>
    </w:p>
    <w:p>
      <w:pPr>
        <w:spacing w:line="360" w:lineRule="auto"/>
        <w:ind w:firstLine="480" w:firstLineChars="200"/>
        <w:rPr>
          <w:sz w:val="24"/>
        </w:rPr>
      </w:pPr>
      <w:r>
        <w:rPr>
          <w:sz w:val="24"/>
        </w:rPr>
        <w:t>优选工程施工混凝土、砂浆等配合比，经监理工程师批准后执行。对工程使用的钢材、水泥、砂、石等建筑材料要进行认真的检验，把好进货关。禁止使用不合格材料。</w:t>
      </w:r>
    </w:p>
    <w:p>
      <w:pPr>
        <w:spacing w:line="360" w:lineRule="auto"/>
        <w:ind w:firstLine="480" w:firstLineChars="200"/>
        <w:rPr>
          <w:sz w:val="24"/>
        </w:rPr>
      </w:pPr>
      <w:r>
        <w:rPr>
          <w:rFonts w:hint="eastAsia" w:ascii="宋体" w:hAnsi="宋体" w:cs="宋体"/>
          <w:sz w:val="24"/>
        </w:rPr>
        <w:t>⑺</w:t>
      </w:r>
      <w:r>
        <w:rPr>
          <w:sz w:val="24"/>
        </w:rPr>
        <w:t>检测、试验工具的检查</w:t>
      </w:r>
    </w:p>
    <w:p>
      <w:pPr>
        <w:spacing w:line="360" w:lineRule="auto"/>
        <w:ind w:firstLine="480" w:firstLineChars="200"/>
        <w:rPr>
          <w:sz w:val="24"/>
        </w:rPr>
      </w:pPr>
      <w:r>
        <w:rPr>
          <w:sz w:val="24"/>
        </w:rPr>
        <w:t>施工中所用的各种检测、试验仪器工具按规定周期进行检查和标定，确保精度和准确度，严格按照有关规范进行检测，确保试验结果科学准确。</w:t>
      </w:r>
    </w:p>
    <w:p>
      <w:pPr>
        <w:spacing w:line="360" w:lineRule="auto"/>
        <w:ind w:firstLine="480" w:firstLineChars="200"/>
        <w:rPr>
          <w:sz w:val="24"/>
        </w:rPr>
      </w:pPr>
      <w:r>
        <w:rPr>
          <w:rFonts w:hint="eastAsia" w:ascii="宋体" w:hAnsi="宋体" w:cs="宋体"/>
          <w:sz w:val="24"/>
        </w:rPr>
        <w:t>⑻</w:t>
      </w:r>
      <w:r>
        <w:rPr>
          <w:sz w:val="24"/>
        </w:rPr>
        <w:t>施工测量</w:t>
      </w:r>
    </w:p>
    <w:p>
      <w:pPr>
        <w:spacing w:line="360" w:lineRule="auto"/>
        <w:ind w:firstLine="480" w:firstLineChars="200"/>
        <w:rPr>
          <w:sz w:val="24"/>
        </w:rPr>
      </w:pPr>
      <w:r>
        <w:rPr>
          <w:sz w:val="24"/>
        </w:rPr>
        <w:t>配齐具有资质和责任心、工作细心的人员和具有准确度要求的设备，按施工组织中的施工测量方案认真做好控制测量、施工测量和竣工测量，认真做好复测工作，确保测量工作准确。</w:t>
      </w:r>
    </w:p>
    <w:p>
      <w:pPr>
        <w:spacing w:line="360" w:lineRule="auto"/>
        <w:ind w:firstLine="480" w:firstLineChars="200"/>
        <w:rPr>
          <w:sz w:val="24"/>
        </w:rPr>
      </w:pPr>
      <w:r>
        <w:rPr>
          <w:rFonts w:hint="eastAsia" w:ascii="宋体" w:hAnsi="宋体" w:cs="宋体"/>
          <w:sz w:val="24"/>
        </w:rPr>
        <w:t>⑼</w:t>
      </w:r>
      <w:r>
        <w:rPr>
          <w:sz w:val="24"/>
        </w:rPr>
        <w:t>严格把好原材料进场关</w:t>
      </w:r>
    </w:p>
    <w:p>
      <w:pPr>
        <w:spacing w:line="360" w:lineRule="auto"/>
        <w:ind w:firstLine="480" w:firstLineChars="200"/>
        <w:rPr>
          <w:sz w:val="24"/>
        </w:rPr>
      </w:pPr>
      <w:r>
        <w:rPr>
          <w:sz w:val="24"/>
        </w:rPr>
        <w:t>本工程中使用的原材料、半成品、成品或构件必须符合设计要求，并在取得监理批准同意后采购。所有材料运抵现场时，提交材料数量、材料来源证及质检合格证书与监理验证，并协助监理取样送检。严格把好原材料进场关，不合格材料不准验收、进场。来历不明的材料不用，过期变质的材料不用，消除外来因素对工程质量的影响，确保材料质量。</w:t>
      </w:r>
    </w:p>
    <w:p>
      <w:pPr>
        <w:spacing w:line="360" w:lineRule="auto"/>
        <w:ind w:firstLine="480" w:firstLineChars="200"/>
        <w:rPr>
          <w:sz w:val="24"/>
        </w:rPr>
      </w:pPr>
      <w:r>
        <w:rPr>
          <w:rFonts w:hint="eastAsia" w:ascii="宋体" w:hAnsi="宋体" w:cs="宋体"/>
          <w:sz w:val="24"/>
        </w:rPr>
        <w:t>⑽</w:t>
      </w:r>
      <w:r>
        <w:rPr>
          <w:sz w:val="24"/>
        </w:rPr>
        <w:t>加强量测与监测</w:t>
      </w:r>
    </w:p>
    <w:p>
      <w:pPr>
        <w:spacing w:line="360" w:lineRule="auto"/>
        <w:ind w:firstLine="480" w:firstLineChars="200"/>
        <w:rPr>
          <w:sz w:val="24"/>
        </w:rPr>
      </w:pPr>
      <w:r>
        <w:rPr>
          <w:sz w:val="24"/>
        </w:rPr>
        <w:t>成立专职量测和监测组，按程序运做。收集信息，反馈指导施工，保证施工、地下管线、地面建筑物和周边环境的安全。</w:t>
      </w:r>
    </w:p>
    <w:p>
      <w:pPr>
        <w:spacing w:line="360" w:lineRule="auto"/>
        <w:ind w:firstLine="480" w:firstLineChars="200"/>
        <w:rPr>
          <w:sz w:val="24"/>
        </w:rPr>
      </w:pPr>
      <w:r>
        <w:rPr>
          <w:rFonts w:hint="eastAsia" w:ascii="宋体" w:hAnsi="宋体" w:cs="宋体"/>
          <w:sz w:val="24"/>
        </w:rPr>
        <w:t>⑾</w:t>
      </w:r>
      <w:r>
        <w:rPr>
          <w:sz w:val="24"/>
        </w:rPr>
        <w:t>内部质量承包责任制</w:t>
      </w:r>
    </w:p>
    <w:p>
      <w:pPr>
        <w:spacing w:line="360" w:lineRule="auto"/>
        <w:ind w:firstLine="480" w:firstLineChars="200"/>
        <w:rPr>
          <w:sz w:val="24"/>
        </w:rPr>
      </w:pPr>
      <w:r>
        <w:rPr>
          <w:sz w:val="24"/>
        </w:rPr>
        <w:t>制定相关的质量奖罚制度，明确奖罚标准，做到奖罚分明，将工程质量与个人的经济利益挂钩，杜绝质量事故发生。</w:t>
      </w:r>
    </w:p>
    <w:p>
      <w:pPr>
        <w:spacing w:line="360" w:lineRule="auto"/>
        <w:ind w:firstLine="480" w:firstLineChars="200"/>
        <w:rPr>
          <w:sz w:val="24"/>
        </w:rPr>
      </w:pPr>
      <w:r>
        <w:rPr>
          <w:rFonts w:hint="eastAsia" w:ascii="宋体" w:hAnsi="宋体" w:cs="宋体"/>
          <w:sz w:val="24"/>
        </w:rPr>
        <w:t>⑿</w:t>
      </w:r>
      <w:r>
        <w:rPr>
          <w:sz w:val="24"/>
        </w:rPr>
        <w:t>质量记录</w:t>
      </w:r>
    </w:p>
    <w:p>
      <w:pPr>
        <w:spacing w:line="360" w:lineRule="auto"/>
        <w:ind w:firstLine="480" w:firstLineChars="200"/>
        <w:rPr>
          <w:sz w:val="24"/>
        </w:rPr>
      </w:pPr>
      <w:r>
        <w:rPr>
          <w:sz w:val="24"/>
        </w:rPr>
        <w:t>质量记录与质量活动同步进行，内容要客观、具体、完整、真实、有效，字迹清晰，具有可追溯性，各方签字要齐全。由施工技术、质检、测试人员或施工负责人按时收集记录并保存。确保本工程全过程记录齐全。质量检查资料采用统一格式，并符合档案资料分卷归档要求。</w:t>
      </w:r>
    </w:p>
    <w:p>
      <w:pPr>
        <w:spacing w:line="360" w:lineRule="auto"/>
        <w:ind w:firstLine="480" w:firstLineChars="200"/>
        <w:rPr>
          <w:sz w:val="24"/>
        </w:rPr>
      </w:pPr>
      <w:r>
        <w:rPr>
          <w:rFonts w:hint="eastAsia" w:ascii="宋体" w:hAnsi="宋体" w:cs="宋体"/>
          <w:sz w:val="24"/>
        </w:rPr>
        <w:t>⒀</w:t>
      </w:r>
      <w:r>
        <w:rPr>
          <w:sz w:val="24"/>
        </w:rPr>
        <w:t>认真开展QC小组活动</w:t>
      </w:r>
    </w:p>
    <w:p>
      <w:pPr>
        <w:spacing w:line="360" w:lineRule="auto"/>
        <w:ind w:firstLine="480" w:firstLineChars="200"/>
        <w:rPr>
          <w:sz w:val="24"/>
        </w:rPr>
      </w:pPr>
      <w:r>
        <w:rPr>
          <w:sz w:val="24"/>
        </w:rPr>
        <w:t>根据本工程的难点成立相应的QC小组，制定相应的分项质量管理目标并开展工作。实行总工程师负责制。运用排列图、因果图、直方图、控制图等统计技术，按照PDCA循环的基本作用方法，分析研究影响质量波动的原因，采取对策，时时控制，保持持续改进。</w:t>
      </w:r>
    </w:p>
    <w:p>
      <w:pPr>
        <w:pStyle w:val="6"/>
        <w:bidi w:val="0"/>
      </w:pPr>
      <w:bookmarkStart w:id="1065" w:name="_Toc398661037"/>
      <w:r>
        <w:t>6.1.3.5 竣工阶段质量控制措施</w:t>
      </w:r>
      <w:bookmarkEnd w:id="1065"/>
    </w:p>
    <w:p>
      <w:pPr>
        <w:spacing w:line="360" w:lineRule="auto"/>
        <w:ind w:firstLine="480" w:firstLineChars="200"/>
        <w:rPr>
          <w:sz w:val="24"/>
        </w:rPr>
      </w:pPr>
      <w:r>
        <w:rPr>
          <w:sz w:val="24"/>
        </w:rPr>
        <w:t>竣工阶段是为业主提供一个合格产品的攻坚阶段，竣工前由项目经理、总工程师、副经理组织质检人员、工程技术人员、作业班组长等，对已完工程进行预检，对照图纸找出漏洞或需修补的项目，采取措施抓紧落实；对已通过验收的分部、分项工程及时备案，并对合格成品进行有效保护。</w:t>
      </w:r>
    </w:p>
    <w:p>
      <w:bookmarkStart w:id="1066" w:name="_Toc471569631"/>
      <w:bookmarkStart w:id="1067" w:name="_Toc398661038"/>
      <w:r>
        <w:br w:type="page"/>
      </w:r>
    </w:p>
    <w:p>
      <w:pPr>
        <w:pStyle w:val="5"/>
        <w:bidi w:val="0"/>
      </w:pPr>
      <w:r>
        <w:t>6.1.4 重点项目质量保证措施</w:t>
      </w:r>
      <w:bookmarkEnd w:id="1066"/>
      <w:bookmarkEnd w:id="1067"/>
    </w:p>
    <w:p>
      <w:pPr>
        <w:pStyle w:val="6"/>
        <w:bidi w:val="0"/>
      </w:pPr>
      <w:bookmarkStart w:id="1068" w:name="_Toc398661046"/>
      <w:r>
        <w:t>6.</w:t>
      </w:r>
      <w:r>
        <w:rPr>
          <w:rFonts w:hint="eastAsia"/>
        </w:rPr>
        <w:t>1.4.1隧道质量保证措施</w:t>
      </w:r>
      <w:bookmarkEnd w:id="1068"/>
    </w:p>
    <w:p>
      <w:pPr>
        <w:spacing w:line="400" w:lineRule="exact"/>
        <w:ind w:firstLine="482" w:firstLineChars="200"/>
        <w:jc w:val="center"/>
        <w:rPr>
          <w:rFonts w:ascii="宋体" w:hAnsi="宋体" w:cs="宋体"/>
          <w:b/>
          <w:sz w:val="24"/>
        </w:rPr>
      </w:pPr>
      <w:r>
        <w:rPr>
          <w:rFonts w:hint="eastAsia" w:ascii="宋体" w:hAnsi="宋体" w:cs="宋体"/>
          <w:b/>
          <w:sz w:val="24"/>
        </w:rPr>
        <w:t>表6.1.4-1隧道质量保证措施</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525"/>
        <w:gridCol w:w="1095"/>
        <w:gridCol w:w="4678"/>
        <w:gridCol w:w="2693"/>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199" w:hRule="atLeast"/>
          <w:jc w:val="center"/>
        </w:trPr>
        <w:tc>
          <w:tcPr>
            <w:tcW w:w="525" w:type="dxa"/>
            <w:vAlign w:val="center"/>
          </w:tcPr>
          <w:p>
            <w:pPr>
              <w:pStyle w:val="89"/>
              <w:bidi w:val="0"/>
            </w:pPr>
            <w:r>
              <w:rPr>
                <w:rFonts w:hint="eastAsia"/>
              </w:rPr>
              <w:t>序号</w:t>
            </w:r>
          </w:p>
        </w:tc>
        <w:tc>
          <w:tcPr>
            <w:tcW w:w="1095" w:type="dxa"/>
            <w:vAlign w:val="center"/>
          </w:tcPr>
          <w:p>
            <w:pPr>
              <w:pStyle w:val="89"/>
              <w:bidi w:val="0"/>
            </w:pPr>
            <w:r>
              <w:rPr>
                <w:rFonts w:hint="eastAsia"/>
              </w:rPr>
              <w:t>关键部位名称</w:t>
            </w:r>
          </w:p>
        </w:tc>
        <w:tc>
          <w:tcPr>
            <w:tcW w:w="7371" w:type="dxa"/>
            <w:gridSpan w:val="2"/>
            <w:vAlign w:val="center"/>
          </w:tcPr>
          <w:p>
            <w:pPr>
              <w:pStyle w:val="89"/>
              <w:bidi w:val="0"/>
            </w:pPr>
            <w:r>
              <w:rPr>
                <w:rFonts w:hint="eastAsia"/>
              </w:rPr>
              <w:t>质量保证措施</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1701" w:hRule="atLeast"/>
          <w:jc w:val="center"/>
        </w:trPr>
        <w:tc>
          <w:tcPr>
            <w:tcW w:w="525" w:type="dxa"/>
            <w:vAlign w:val="center"/>
          </w:tcPr>
          <w:p>
            <w:pPr>
              <w:pStyle w:val="89"/>
              <w:bidi w:val="0"/>
            </w:pPr>
            <w:r>
              <w:rPr>
                <w:rFonts w:hint="eastAsia"/>
              </w:rPr>
              <w:t>1</w:t>
            </w:r>
          </w:p>
        </w:tc>
        <w:tc>
          <w:tcPr>
            <w:tcW w:w="1095" w:type="dxa"/>
            <w:vAlign w:val="center"/>
          </w:tcPr>
          <w:p>
            <w:pPr>
              <w:pStyle w:val="89"/>
              <w:bidi w:val="0"/>
            </w:pPr>
            <w:r>
              <w:rPr>
                <w:rFonts w:hint="eastAsia"/>
              </w:rPr>
              <w:t>盾构进出洞</w:t>
            </w:r>
          </w:p>
        </w:tc>
        <w:tc>
          <w:tcPr>
            <w:tcW w:w="4678" w:type="dxa"/>
            <w:vAlign w:val="center"/>
          </w:tcPr>
          <w:p>
            <w:pPr>
              <w:pStyle w:val="89"/>
              <w:bidi w:val="0"/>
              <w:jc w:val="both"/>
            </w:pPr>
            <w:r>
              <w:rPr>
                <w:rFonts w:hint="eastAsia"/>
              </w:rPr>
              <w:t>洞门加固：素墙封闭、高压旋喷加固加固。加固土体的强度满足设计要求。</w:t>
            </w:r>
          </w:p>
          <w:p>
            <w:pPr>
              <w:pStyle w:val="89"/>
              <w:bidi w:val="0"/>
              <w:jc w:val="both"/>
            </w:pPr>
            <w:r>
              <w:rPr>
                <w:rFonts w:hint="eastAsia"/>
              </w:rPr>
              <w:t>降水措施：满足盾构进出洞条件。</w:t>
            </w:r>
          </w:p>
          <w:p>
            <w:pPr>
              <w:pStyle w:val="89"/>
              <w:bidi w:val="0"/>
              <w:jc w:val="both"/>
            </w:pPr>
            <w:r>
              <w:rPr>
                <w:rFonts w:hint="eastAsia"/>
              </w:rPr>
              <w:t>洞门密封：盾构出洞时，盾尾钢板刷进入洞门结构5～10cm，且铰链板还未脱出盾壳时即可进行洞门封堵。</w:t>
            </w:r>
          </w:p>
        </w:tc>
        <w:tc>
          <w:tcPr>
            <w:tcW w:w="2693" w:type="dxa"/>
            <w:vMerge w:val="restart"/>
            <w:vAlign w:val="center"/>
          </w:tcPr>
          <w:p>
            <w:pPr>
              <w:pStyle w:val="89"/>
              <w:bidi w:val="0"/>
            </w:pPr>
            <w:r>
              <w:drawing>
                <wp:inline distT="0" distB="0" distL="0" distR="0">
                  <wp:extent cx="1555750" cy="1321435"/>
                  <wp:effectExtent l="0" t="0" r="6350" b="12065"/>
                  <wp:docPr id="300" name="图片 81" descr="说明: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81" descr="说明: 9-12"/>
                          <pic:cNvPicPr>
                            <a:picLocks noChangeAspect="1" noChangeArrowheads="1"/>
                          </pic:cNvPicPr>
                        </pic:nvPicPr>
                        <pic:blipFill>
                          <a:blip r:embed="rId73" cstate="print">
                            <a:lum bright="24000"/>
                          </a:blip>
                          <a:srcRect/>
                          <a:stretch>
                            <a:fillRect/>
                          </a:stretch>
                        </pic:blipFill>
                        <pic:spPr>
                          <a:xfrm>
                            <a:off x="0" y="0"/>
                            <a:ext cx="1555782" cy="1321435"/>
                          </a:xfrm>
                          <a:prstGeom prst="rect">
                            <a:avLst/>
                          </a:prstGeom>
                          <a:noFill/>
                          <a:ln w="9525">
                            <a:noFill/>
                            <a:miter lim="800000"/>
                            <a:headEnd/>
                            <a:tailEnd/>
                          </a:ln>
                        </pic:spPr>
                      </pic:pic>
                    </a:graphicData>
                  </a:graphic>
                </wp:inline>
              </w:drawing>
            </w:r>
          </w:p>
          <w:p>
            <w:pPr>
              <w:pStyle w:val="89"/>
              <w:bidi w:val="0"/>
            </w:pPr>
          </w:p>
          <w:p>
            <w:pPr>
              <w:pStyle w:val="89"/>
              <w:bidi w:val="0"/>
            </w:pPr>
          </w:p>
          <w:p>
            <w:pPr>
              <w:pStyle w:val="89"/>
              <w:bidi w:val="0"/>
            </w:pPr>
          </w:p>
          <w:p>
            <w:pPr>
              <w:pStyle w:val="89"/>
              <w:bidi w:val="0"/>
            </w:pPr>
            <w:r>
              <w:drawing>
                <wp:inline distT="0" distB="0" distL="0" distR="0">
                  <wp:extent cx="1515110" cy="1009650"/>
                  <wp:effectExtent l="0" t="0" r="0" b="0"/>
                  <wp:docPr id="301" name="图片 80" descr="说明: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80" descr="说明: 9-13"/>
                          <pic:cNvPicPr>
                            <a:picLocks noChangeAspect="1" noChangeArrowheads="1"/>
                          </pic:cNvPicPr>
                        </pic:nvPicPr>
                        <pic:blipFill>
                          <a:blip r:embed="rId74" cstate="print">
                            <a:lum bright="12000"/>
                          </a:blip>
                          <a:srcRect/>
                          <a:stretch>
                            <a:fillRect/>
                          </a:stretch>
                        </pic:blipFill>
                        <pic:spPr>
                          <a:xfrm>
                            <a:off x="0" y="0"/>
                            <a:ext cx="1515283" cy="1009995"/>
                          </a:xfrm>
                          <a:prstGeom prst="rect">
                            <a:avLst/>
                          </a:prstGeom>
                          <a:noFill/>
                          <a:ln w="9525">
                            <a:noFill/>
                            <a:miter lim="800000"/>
                            <a:headEnd/>
                            <a:tailEnd/>
                          </a:ln>
                        </pic:spPr>
                      </pic:pic>
                    </a:graphicData>
                  </a:graphic>
                </wp:inline>
              </w:drawing>
            </w:r>
          </w:p>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2668" w:hRule="atLeast"/>
          <w:jc w:val="center"/>
        </w:trPr>
        <w:tc>
          <w:tcPr>
            <w:tcW w:w="525" w:type="dxa"/>
            <w:vAlign w:val="center"/>
          </w:tcPr>
          <w:p>
            <w:pPr>
              <w:pStyle w:val="89"/>
              <w:bidi w:val="0"/>
            </w:pPr>
            <w:r>
              <w:rPr>
                <w:rFonts w:hint="eastAsia"/>
              </w:rPr>
              <w:t>2</w:t>
            </w:r>
          </w:p>
        </w:tc>
        <w:tc>
          <w:tcPr>
            <w:tcW w:w="1095" w:type="dxa"/>
            <w:vAlign w:val="center"/>
          </w:tcPr>
          <w:p>
            <w:pPr>
              <w:pStyle w:val="89"/>
              <w:bidi w:val="0"/>
            </w:pPr>
            <w:r>
              <w:rPr>
                <w:rFonts w:hint="eastAsia"/>
              </w:rPr>
              <w:t>轴线控制</w:t>
            </w:r>
          </w:p>
        </w:tc>
        <w:tc>
          <w:tcPr>
            <w:tcW w:w="4678" w:type="dxa"/>
            <w:vAlign w:val="center"/>
          </w:tcPr>
          <w:p>
            <w:pPr>
              <w:pStyle w:val="89"/>
              <w:bidi w:val="0"/>
              <w:jc w:val="both"/>
            </w:pPr>
            <w:r>
              <w:rPr>
                <w:rFonts w:hint="eastAsia"/>
              </w:rPr>
              <w:t>管片在盾尾内拼装完成时，偏差宜控制为:高程和平面±50mm；每环相邻管片高差5mm，纵向相邻环管片高差6mm。</w:t>
            </w:r>
          </w:p>
          <w:p>
            <w:pPr>
              <w:pStyle w:val="89"/>
              <w:bidi w:val="0"/>
              <w:jc w:val="both"/>
            </w:pPr>
            <w:r>
              <w:rPr>
                <w:rFonts w:hint="eastAsia"/>
              </w:rPr>
              <w:t>在隧道建成后，中线允许偏差为:高程和平面±100mm，且衬砌结构不得侵入建筑限界。</w:t>
            </w:r>
          </w:p>
          <w:p>
            <w:pPr>
              <w:pStyle w:val="89"/>
              <w:bidi w:val="0"/>
              <w:jc w:val="both"/>
            </w:pPr>
            <w:r>
              <w:rPr>
                <w:rFonts w:hint="eastAsia"/>
              </w:rPr>
              <w:t>每环相邻管片允许高差、纵向相邻环管片允许高差及衬砌环直径椭圆度满足规范</w:t>
            </w:r>
            <w:r>
              <w:t>要求</w:t>
            </w:r>
            <w:r>
              <w:rPr>
                <w:rFonts w:hint="eastAsia"/>
              </w:rPr>
              <w:t>。</w:t>
            </w:r>
          </w:p>
          <w:p>
            <w:pPr>
              <w:pStyle w:val="89"/>
              <w:bidi w:val="0"/>
              <w:jc w:val="both"/>
            </w:pPr>
            <w:r>
              <w:rPr>
                <w:rFonts w:hint="eastAsia"/>
              </w:rPr>
              <w:t>注浆：采取注浆量与注浆压力双控措施，实际的注浆量不</w:t>
            </w:r>
            <w:r>
              <w:t>小于</w:t>
            </w:r>
            <w:r>
              <w:rPr>
                <w:rFonts w:hint="eastAsia"/>
              </w:rPr>
              <w:t>理论建筑空隙的1</w:t>
            </w:r>
            <w:r>
              <w:t>8</w:t>
            </w:r>
            <w:r>
              <w:rPr>
                <w:rFonts w:hint="eastAsia"/>
              </w:rPr>
              <w:t>0%。</w:t>
            </w:r>
          </w:p>
        </w:tc>
        <w:tc>
          <w:tcPr>
            <w:tcW w:w="2693"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2343" w:hRule="atLeast"/>
          <w:jc w:val="center"/>
        </w:trPr>
        <w:tc>
          <w:tcPr>
            <w:tcW w:w="525" w:type="dxa"/>
            <w:vAlign w:val="center"/>
          </w:tcPr>
          <w:p>
            <w:pPr>
              <w:pStyle w:val="89"/>
              <w:bidi w:val="0"/>
            </w:pPr>
            <w:r>
              <w:rPr>
                <w:rFonts w:hint="eastAsia"/>
              </w:rPr>
              <w:t>3</w:t>
            </w:r>
          </w:p>
        </w:tc>
        <w:tc>
          <w:tcPr>
            <w:tcW w:w="1095" w:type="dxa"/>
            <w:vAlign w:val="center"/>
          </w:tcPr>
          <w:p>
            <w:pPr>
              <w:pStyle w:val="89"/>
              <w:bidi w:val="0"/>
            </w:pPr>
            <w:r>
              <w:rPr>
                <w:rFonts w:hint="eastAsia"/>
              </w:rPr>
              <w:t>地面沉降控制</w:t>
            </w:r>
          </w:p>
        </w:tc>
        <w:tc>
          <w:tcPr>
            <w:tcW w:w="4678" w:type="dxa"/>
            <w:vAlign w:val="center"/>
          </w:tcPr>
          <w:p>
            <w:pPr>
              <w:pStyle w:val="89"/>
              <w:bidi w:val="0"/>
              <w:jc w:val="both"/>
            </w:pPr>
            <w:r>
              <w:rPr>
                <w:rFonts w:hint="eastAsia"/>
              </w:rPr>
              <w:t>隧道施工引起的地表沉降和隆起均应控制在环境允许的范围内。根据周围的环境、建筑物的基础和地下管线对变形的敏感程度，采取稳妥可靠的措施。盾构法施工时，一般情况下，应控制地表沉降值不超过-30mm，地表隆起值不超过10mm。</w:t>
            </w:r>
          </w:p>
        </w:tc>
        <w:tc>
          <w:tcPr>
            <w:tcW w:w="2693" w:type="dxa"/>
            <w:vMerge w:val="continue"/>
            <w:vAlign w:val="center"/>
          </w:tcPr>
          <w:p>
            <w:pPr>
              <w:pStyle w:val="89"/>
              <w:bidi w:val="0"/>
            </w:pPr>
          </w:p>
        </w:tc>
      </w:tr>
    </w:tbl>
    <w:p>
      <w:pPr>
        <w:rPr>
          <w:rFonts w:ascii="宋体" w:hAnsi="宋体"/>
          <w:b/>
          <w:sz w:val="24"/>
        </w:rPr>
      </w:pPr>
      <w:bookmarkStart w:id="1069" w:name="_Toc398661047"/>
      <w:r>
        <w:rPr>
          <w:rFonts w:ascii="宋体" w:hAnsi="宋体"/>
          <w:b/>
          <w:sz w:val="24"/>
        </w:rPr>
        <w:br w:type="page"/>
      </w:r>
    </w:p>
    <w:p>
      <w:pPr>
        <w:pStyle w:val="6"/>
        <w:bidi w:val="0"/>
      </w:pPr>
      <w:r>
        <w:t>6.</w:t>
      </w:r>
      <w:r>
        <w:rPr>
          <w:rFonts w:hint="eastAsia"/>
        </w:rPr>
        <w:t>1.4.2 区间隧道质量保证措施</w:t>
      </w:r>
      <w:bookmarkEnd w:id="1069"/>
    </w:p>
    <w:p>
      <w:pPr>
        <w:spacing w:line="400" w:lineRule="exact"/>
        <w:ind w:firstLine="482" w:firstLineChars="200"/>
        <w:jc w:val="center"/>
        <w:rPr>
          <w:rFonts w:ascii="宋体" w:hAnsi="宋体" w:cs="宋体"/>
          <w:b/>
          <w:sz w:val="24"/>
        </w:rPr>
      </w:pPr>
      <w:r>
        <w:rPr>
          <w:rFonts w:hint="eastAsia" w:ascii="宋体" w:hAnsi="宋体" w:cs="宋体"/>
          <w:b/>
          <w:sz w:val="24"/>
        </w:rPr>
        <w:t>表6.1.4-2 区间隧道质量保证措施</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540"/>
        <w:gridCol w:w="986"/>
        <w:gridCol w:w="4678"/>
        <w:gridCol w:w="2693"/>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540" w:type="dxa"/>
            <w:vAlign w:val="center"/>
          </w:tcPr>
          <w:p>
            <w:pPr>
              <w:pStyle w:val="89"/>
              <w:bidi w:val="0"/>
              <w:ind w:firstLine="0"/>
              <w:rPr>
                <w:rFonts w:hint="eastAsia"/>
              </w:rPr>
            </w:pPr>
            <w:r>
              <w:rPr>
                <w:rFonts w:hint="eastAsia"/>
              </w:rPr>
              <w:t>序号</w:t>
            </w:r>
          </w:p>
        </w:tc>
        <w:tc>
          <w:tcPr>
            <w:tcW w:w="986" w:type="dxa"/>
            <w:vAlign w:val="center"/>
          </w:tcPr>
          <w:p>
            <w:pPr>
              <w:pStyle w:val="89"/>
              <w:bidi w:val="0"/>
              <w:ind w:firstLine="0"/>
              <w:rPr>
                <w:rFonts w:hint="eastAsia"/>
              </w:rPr>
            </w:pPr>
            <w:r>
              <w:rPr>
                <w:rFonts w:hint="eastAsia"/>
              </w:rPr>
              <w:t>关键部位名称</w:t>
            </w:r>
          </w:p>
        </w:tc>
        <w:tc>
          <w:tcPr>
            <w:tcW w:w="7371" w:type="dxa"/>
            <w:gridSpan w:val="2"/>
            <w:vAlign w:val="center"/>
          </w:tcPr>
          <w:p>
            <w:pPr>
              <w:pStyle w:val="89"/>
              <w:bidi w:val="0"/>
              <w:ind w:firstLine="0"/>
              <w:rPr>
                <w:rFonts w:hint="eastAsia"/>
              </w:rPr>
            </w:pPr>
            <w:r>
              <w:rPr>
                <w:rFonts w:hint="eastAsia"/>
              </w:rPr>
              <w:t>质量保证措施</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540" w:type="dxa"/>
            <w:vAlign w:val="center"/>
          </w:tcPr>
          <w:p>
            <w:pPr>
              <w:pStyle w:val="89"/>
              <w:bidi w:val="0"/>
              <w:ind w:firstLine="0"/>
              <w:rPr>
                <w:rFonts w:hint="eastAsia"/>
              </w:rPr>
            </w:pPr>
            <w:r>
              <w:rPr>
                <w:rFonts w:hint="eastAsia"/>
              </w:rPr>
              <w:t>1</w:t>
            </w:r>
          </w:p>
        </w:tc>
        <w:tc>
          <w:tcPr>
            <w:tcW w:w="986" w:type="dxa"/>
            <w:vAlign w:val="center"/>
          </w:tcPr>
          <w:p>
            <w:pPr>
              <w:pStyle w:val="89"/>
              <w:bidi w:val="0"/>
              <w:ind w:firstLine="0"/>
              <w:rPr>
                <w:rFonts w:hint="eastAsia"/>
              </w:rPr>
            </w:pPr>
            <w:r>
              <w:rPr>
                <w:rFonts w:hint="eastAsia"/>
              </w:rPr>
              <w:t>盾构进出洞</w:t>
            </w:r>
          </w:p>
        </w:tc>
        <w:tc>
          <w:tcPr>
            <w:tcW w:w="4678" w:type="dxa"/>
            <w:vAlign w:val="center"/>
          </w:tcPr>
          <w:p>
            <w:pPr>
              <w:pStyle w:val="89"/>
              <w:bidi w:val="0"/>
              <w:ind w:firstLine="0"/>
              <w:jc w:val="both"/>
              <w:rPr>
                <w:rFonts w:hint="eastAsia"/>
              </w:rPr>
            </w:pPr>
            <w:r>
              <w:rPr>
                <w:rFonts w:hint="eastAsia"/>
              </w:rPr>
              <w:t>洞门加固：素墙加固、高压旋喷加固。加固土体的强度满足设计要求。</w:t>
            </w:r>
          </w:p>
          <w:p>
            <w:pPr>
              <w:pStyle w:val="89"/>
              <w:bidi w:val="0"/>
              <w:ind w:firstLine="0"/>
              <w:jc w:val="both"/>
              <w:rPr>
                <w:rFonts w:hint="eastAsia"/>
              </w:rPr>
            </w:pPr>
            <w:r>
              <w:rPr>
                <w:rFonts w:hint="eastAsia"/>
              </w:rPr>
              <w:t>降水措施：满足盾构进出洞条件。</w:t>
            </w:r>
          </w:p>
          <w:p>
            <w:pPr>
              <w:pStyle w:val="89"/>
              <w:bidi w:val="0"/>
              <w:ind w:firstLine="0"/>
              <w:jc w:val="both"/>
              <w:rPr>
                <w:rFonts w:hint="eastAsia"/>
              </w:rPr>
            </w:pPr>
            <w:r>
              <w:rPr>
                <w:rFonts w:hint="eastAsia"/>
              </w:rPr>
              <w:t>洞门密封：盾构出洞时，盾尾钢板刷进入洞门结构5～10cm，且铰链板还未脱出盾壳时即可进行洞门封堵。</w:t>
            </w:r>
          </w:p>
        </w:tc>
        <w:tc>
          <w:tcPr>
            <w:tcW w:w="2693" w:type="dxa"/>
            <w:vMerge w:val="restart"/>
            <w:vAlign w:val="center"/>
          </w:tcPr>
          <w:p>
            <w:pPr>
              <w:pStyle w:val="89"/>
              <w:bidi w:val="0"/>
              <w:ind w:firstLine="0"/>
              <w:rPr>
                <w:rFonts w:hint="eastAsia"/>
              </w:rPr>
            </w:pPr>
            <w:r>
              <w:rPr>
                <w:rFonts w:hint="eastAsia"/>
              </w:rPr>
              <w:drawing>
                <wp:inline distT="0" distB="0" distL="0" distR="0">
                  <wp:extent cx="1477645" cy="1553845"/>
                  <wp:effectExtent l="0" t="0" r="8255" b="8255"/>
                  <wp:docPr id="302" name="图片 79" descr="说明: C:\Users\cht\Desktop\搅拌桩\DSC05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79" descr="说明: C:\Users\cht\Desktop\搅拌桩\DSC05794.JPG"/>
                          <pic:cNvPicPr>
                            <a:picLocks noChangeAspect="1" noChangeArrowheads="1"/>
                          </pic:cNvPicPr>
                        </pic:nvPicPr>
                        <pic:blipFill>
                          <a:blip r:embed="rId75" cstate="print">
                            <a:lum bright="12000"/>
                          </a:blip>
                          <a:srcRect/>
                          <a:stretch>
                            <a:fillRect/>
                          </a:stretch>
                        </pic:blipFill>
                        <pic:spPr>
                          <a:xfrm>
                            <a:off x="0" y="0"/>
                            <a:ext cx="1477645" cy="1553845"/>
                          </a:xfrm>
                          <a:prstGeom prst="rect">
                            <a:avLst/>
                          </a:prstGeom>
                          <a:noFill/>
                          <a:ln w="9525">
                            <a:noFill/>
                            <a:miter lim="800000"/>
                            <a:headEnd/>
                            <a:tailEnd/>
                          </a:ln>
                        </pic:spPr>
                      </pic:pic>
                    </a:graphicData>
                  </a:graphic>
                </wp:inline>
              </w:drawing>
            </w:r>
          </w:p>
          <w:p>
            <w:pPr>
              <w:pStyle w:val="89"/>
              <w:bidi w:val="0"/>
              <w:ind w:firstLine="0"/>
              <w:rPr>
                <w:rFonts w:hint="eastAsia"/>
              </w:rPr>
            </w:pPr>
          </w:p>
          <w:p>
            <w:pPr>
              <w:pStyle w:val="89"/>
              <w:bidi w:val="0"/>
              <w:ind w:firstLine="0"/>
              <w:rPr>
                <w:rFonts w:hint="eastAsia"/>
              </w:rPr>
            </w:pPr>
            <w:r>
              <w:rPr>
                <w:rFonts w:hint="eastAsia"/>
              </w:rPr>
              <w:drawing>
                <wp:inline distT="0" distB="0" distL="0" distR="0">
                  <wp:extent cx="1520190" cy="1250950"/>
                  <wp:effectExtent l="0" t="0" r="3810" b="6350"/>
                  <wp:docPr id="303" name="图片 78" descr="说明: 隧道全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78" descr="说明: 隧道全景"/>
                          <pic:cNvPicPr>
                            <a:picLocks noChangeAspect="1" noChangeArrowheads="1"/>
                          </pic:cNvPicPr>
                        </pic:nvPicPr>
                        <pic:blipFill>
                          <a:blip r:embed="rId76" cstate="print">
                            <a:lum bright="18000"/>
                          </a:blip>
                          <a:srcRect/>
                          <a:stretch>
                            <a:fillRect/>
                          </a:stretch>
                        </pic:blipFill>
                        <pic:spPr>
                          <a:xfrm>
                            <a:off x="0" y="0"/>
                            <a:ext cx="1520190" cy="1250950"/>
                          </a:xfrm>
                          <a:prstGeom prst="rect">
                            <a:avLst/>
                          </a:prstGeom>
                          <a:noFill/>
                          <a:ln w="9525">
                            <a:noFill/>
                            <a:miter lim="800000"/>
                            <a:headEnd/>
                            <a:tailEnd/>
                          </a:ln>
                        </pic:spPr>
                      </pic:pic>
                    </a:graphicData>
                  </a:graphic>
                </wp:inline>
              </w:drawing>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540" w:type="dxa"/>
            <w:vAlign w:val="center"/>
          </w:tcPr>
          <w:p>
            <w:pPr>
              <w:pStyle w:val="89"/>
              <w:bidi w:val="0"/>
              <w:ind w:firstLine="0"/>
              <w:rPr>
                <w:rFonts w:hint="eastAsia"/>
              </w:rPr>
            </w:pPr>
            <w:r>
              <w:rPr>
                <w:rFonts w:hint="eastAsia"/>
              </w:rPr>
              <w:t>2</w:t>
            </w:r>
          </w:p>
        </w:tc>
        <w:tc>
          <w:tcPr>
            <w:tcW w:w="986" w:type="dxa"/>
            <w:vAlign w:val="center"/>
          </w:tcPr>
          <w:p>
            <w:pPr>
              <w:pStyle w:val="89"/>
              <w:bidi w:val="0"/>
              <w:ind w:firstLine="0"/>
              <w:rPr>
                <w:rFonts w:hint="eastAsia"/>
              </w:rPr>
            </w:pPr>
            <w:r>
              <w:rPr>
                <w:rFonts w:hint="eastAsia"/>
              </w:rPr>
              <w:t>轴线控制</w:t>
            </w:r>
          </w:p>
        </w:tc>
        <w:tc>
          <w:tcPr>
            <w:tcW w:w="4678" w:type="dxa"/>
            <w:vAlign w:val="center"/>
          </w:tcPr>
          <w:p>
            <w:pPr>
              <w:pStyle w:val="89"/>
              <w:bidi w:val="0"/>
              <w:ind w:firstLine="0"/>
              <w:jc w:val="both"/>
              <w:rPr>
                <w:rFonts w:hint="eastAsia"/>
              </w:rPr>
            </w:pPr>
            <w:r>
              <w:rPr>
                <w:rFonts w:hint="eastAsia"/>
              </w:rPr>
              <w:t>管片在盾尾内拼装完成时，偏差宜控制为:高程和平面±50mm；每环相邻管片高差5mm，纵向相邻环管片高差6mm。</w:t>
            </w:r>
          </w:p>
          <w:p>
            <w:pPr>
              <w:pStyle w:val="89"/>
              <w:bidi w:val="0"/>
              <w:ind w:firstLine="0"/>
              <w:jc w:val="both"/>
              <w:rPr>
                <w:rFonts w:hint="eastAsia"/>
              </w:rPr>
            </w:pPr>
            <w:r>
              <w:rPr>
                <w:rFonts w:hint="eastAsia"/>
              </w:rPr>
              <w:t>在隧道建成后，中线允许偏差为:高程和平面±100mm，且衬砌结构不得侵人建筑限界。</w:t>
            </w:r>
          </w:p>
          <w:p>
            <w:pPr>
              <w:pStyle w:val="89"/>
              <w:bidi w:val="0"/>
              <w:ind w:firstLine="0"/>
              <w:jc w:val="both"/>
              <w:rPr>
                <w:rFonts w:hint="eastAsia"/>
              </w:rPr>
            </w:pPr>
            <w:r>
              <w:rPr>
                <w:rFonts w:hint="eastAsia"/>
              </w:rPr>
              <w:t>每环相邻管片允许高差、纵向相邻环管片允许高差及衬砌环直径椭圆度满足规范要求。</w:t>
            </w:r>
          </w:p>
          <w:p>
            <w:pPr>
              <w:pStyle w:val="89"/>
              <w:bidi w:val="0"/>
              <w:ind w:firstLine="0"/>
              <w:jc w:val="both"/>
              <w:rPr>
                <w:rFonts w:hint="eastAsia"/>
              </w:rPr>
            </w:pPr>
            <w:r>
              <w:rPr>
                <w:rFonts w:hint="eastAsia"/>
              </w:rPr>
              <w:t>注浆：采取注浆量与注浆压力双控措施，实际的注浆量为理论建筑空隙的180%以上。</w:t>
            </w:r>
          </w:p>
        </w:tc>
        <w:tc>
          <w:tcPr>
            <w:tcW w:w="2693" w:type="dxa"/>
            <w:vMerge w:val="continue"/>
            <w:vAlign w:val="center"/>
          </w:tcPr>
          <w:p>
            <w:pPr>
              <w:pStyle w:val="89"/>
              <w:bidi w:val="0"/>
              <w:ind w:firstLine="0"/>
              <w:rPr>
                <w:rFonts w:hint="eastAsia"/>
              </w:rPr>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540" w:type="dxa"/>
            <w:vAlign w:val="center"/>
          </w:tcPr>
          <w:p>
            <w:pPr>
              <w:pStyle w:val="89"/>
              <w:bidi w:val="0"/>
              <w:ind w:firstLine="0"/>
              <w:rPr>
                <w:rFonts w:hint="eastAsia"/>
              </w:rPr>
            </w:pPr>
            <w:r>
              <w:rPr>
                <w:rFonts w:hint="eastAsia"/>
              </w:rPr>
              <w:t>3</w:t>
            </w:r>
          </w:p>
        </w:tc>
        <w:tc>
          <w:tcPr>
            <w:tcW w:w="986" w:type="dxa"/>
            <w:vAlign w:val="center"/>
          </w:tcPr>
          <w:p>
            <w:pPr>
              <w:pStyle w:val="89"/>
              <w:bidi w:val="0"/>
              <w:ind w:firstLine="0"/>
              <w:rPr>
                <w:rFonts w:hint="eastAsia"/>
              </w:rPr>
            </w:pPr>
            <w:r>
              <w:rPr>
                <w:rFonts w:hint="eastAsia"/>
              </w:rPr>
              <w:t>地面沉降控制</w:t>
            </w:r>
          </w:p>
        </w:tc>
        <w:tc>
          <w:tcPr>
            <w:tcW w:w="4678" w:type="dxa"/>
            <w:vAlign w:val="center"/>
          </w:tcPr>
          <w:p>
            <w:pPr>
              <w:pStyle w:val="89"/>
              <w:bidi w:val="0"/>
              <w:ind w:firstLine="0"/>
              <w:jc w:val="both"/>
              <w:rPr>
                <w:rFonts w:hint="eastAsia"/>
              </w:rPr>
            </w:pPr>
            <w:r>
              <w:rPr>
                <w:rFonts w:hint="eastAsia"/>
              </w:rPr>
              <w:t>隧道施工引起的地表沉降和隆起均应控制在环境允许的范围内。根据周围的环境、建筑物的基础和地下管线对变形的敏感程度，采取稳妥可靠的措施。盾构法施工时，一般情况下，应控制地表沉降值不超过-30mm，地表隆起值不超过10mm。</w:t>
            </w:r>
          </w:p>
        </w:tc>
        <w:tc>
          <w:tcPr>
            <w:tcW w:w="2693" w:type="dxa"/>
            <w:vMerge w:val="continue"/>
            <w:vAlign w:val="center"/>
          </w:tcPr>
          <w:p>
            <w:pPr>
              <w:pStyle w:val="89"/>
              <w:bidi w:val="0"/>
              <w:ind w:firstLine="0"/>
              <w:rPr>
                <w:rFonts w:hint="eastAsia"/>
              </w:rPr>
            </w:pPr>
          </w:p>
        </w:tc>
      </w:tr>
    </w:tbl>
    <w:p>
      <w:pPr>
        <w:pStyle w:val="6"/>
        <w:bidi w:val="0"/>
      </w:pPr>
      <w:bookmarkStart w:id="1070" w:name="_Toc398661048"/>
      <w:r>
        <w:t>6.</w:t>
      </w:r>
      <w:r>
        <w:rPr>
          <w:rFonts w:hint="eastAsia"/>
        </w:rPr>
        <w:t>1.4.3 防水质量保证措施</w:t>
      </w:r>
      <w:bookmarkEnd w:id="1070"/>
    </w:p>
    <w:p>
      <w:pPr>
        <w:spacing w:line="400" w:lineRule="exact"/>
        <w:ind w:firstLine="482" w:firstLineChars="200"/>
        <w:jc w:val="center"/>
        <w:rPr>
          <w:rFonts w:ascii="宋体" w:hAnsi="宋体" w:cs="宋体"/>
          <w:b/>
          <w:sz w:val="24"/>
        </w:rPr>
      </w:pPr>
      <w:r>
        <w:rPr>
          <w:rFonts w:hint="eastAsia" w:ascii="宋体" w:hAnsi="宋体" w:cs="宋体"/>
          <w:b/>
          <w:sz w:val="24"/>
        </w:rPr>
        <w:t>表6.1.4-</w:t>
      </w:r>
      <w:r>
        <w:rPr>
          <w:rFonts w:hint="eastAsia" w:ascii="宋体" w:hAnsi="宋体" w:cs="宋体"/>
          <w:b/>
          <w:sz w:val="24"/>
          <w:lang w:val="en-US" w:eastAsia="zh-CN"/>
        </w:rPr>
        <w:t>3</w:t>
      </w:r>
      <w:r>
        <w:rPr>
          <w:rFonts w:hint="eastAsia" w:ascii="宋体" w:hAnsi="宋体" w:cs="宋体"/>
          <w:b/>
          <w:sz w:val="24"/>
        </w:rPr>
        <w:t xml:space="preserve"> 防水质量保证措施</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555"/>
        <w:gridCol w:w="971"/>
        <w:gridCol w:w="4678"/>
        <w:gridCol w:w="2693"/>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555" w:type="dxa"/>
            <w:vAlign w:val="center"/>
          </w:tcPr>
          <w:p>
            <w:pPr>
              <w:pStyle w:val="89"/>
              <w:bidi w:val="0"/>
              <w:ind w:firstLine="0"/>
              <w:rPr>
                <w:rFonts w:hint="eastAsia"/>
              </w:rPr>
            </w:pPr>
            <w:r>
              <w:rPr>
                <w:rFonts w:hint="eastAsia"/>
              </w:rPr>
              <w:t>序号</w:t>
            </w:r>
          </w:p>
        </w:tc>
        <w:tc>
          <w:tcPr>
            <w:tcW w:w="971" w:type="dxa"/>
            <w:vAlign w:val="center"/>
          </w:tcPr>
          <w:p>
            <w:pPr>
              <w:pStyle w:val="89"/>
              <w:bidi w:val="0"/>
              <w:ind w:firstLine="0"/>
              <w:rPr>
                <w:rFonts w:hint="eastAsia"/>
              </w:rPr>
            </w:pPr>
            <w:r>
              <w:rPr>
                <w:rFonts w:hint="eastAsia"/>
              </w:rPr>
              <w:t>关键部位名称</w:t>
            </w:r>
          </w:p>
        </w:tc>
        <w:tc>
          <w:tcPr>
            <w:tcW w:w="7371" w:type="dxa"/>
            <w:gridSpan w:val="2"/>
            <w:vAlign w:val="center"/>
          </w:tcPr>
          <w:p>
            <w:pPr>
              <w:pStyle w:val="89"/>
              <w:bidi w:val="0"/>
              <w:ind w:firstLine="0"/>
              <w:rPr>
                <w:rFonts w:hint="eastAsia"/>
              </w:rPr>
            </w:pPr>
            <w:r>
              <w:rPr>
                <w:rFonts w:hint="eastAsia"/>
              </w:rPr>
              <w:t>质量保证措施</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555" w:type="dxa"/>
            <w:vAlign w:val="center"/>
          </w:tcPr>
          <w:p>
            <w:pPr>
              <w:pStyle w:val="89"/>
              <w:bidi w:val="0"/>
              <w:ind w:firstLine="0"/>
              <w:rPr>
                <w:rFonts w:hint="eastAsia"/>
              </w:rPr>
            </w:pPr>
            <w:r>
              <w:rPr>
                <w:rFonts w:hint="eastAsia"/>
              </w:rPr>
              <w:t>1</w:t>
            </w:r>
          </w:p>
        </w:tc>
        <w:tc>
          <w:tcPr>
            <w:tcW w:w="971" w:type="dxa"/>
            <w:vAlign w:val="center"/>
          </w:tcPr>
          <w:p>
            <w:pPr>
              <w:pStyle w:val="89"/>
              <w:bidi w:val="0"/>
              <w:ind w:firstLine="0"/>
              <w:rPr>
                <w:rFonts w:hint="eastAsia"/>
              </w:rPr>
            </w:pPr>
            <w:r>
              <w:rPr>
                <w:rFonts w:hint="eastAsia"/>
              </w:rPr>
              <w:t>结构外侧全包防水</w:t>
            </w:r>
          </w:p>
        </w:tc>
        <w:tc>
          <w:tcPr>
            <w:tcW w:w="4678" w:type="dxa"/>
            <w:vAlign w:val="center"/>
          </w:tcPr>
          <w:p>
            <w:pPr>
              <w:pStyle w:val="89"/>
              <w:bidi w:val="0"/>
              <w:ind w:firstLine="0"/>
              <w:jc w:val="both"/>
              <w:rPr>
                <w:rFonts w:hint="eastAsia"/>
              </w:rPr>
            </w:pPr>
            <w:r>
              <w:rPr>
                <w:rFonts w:hint="eastAsia"/>
              </w:rPr>
              <w:t>复合墙结构底板、侧墙、顶板均铺设高分子自粘式防水卷材，卷材之间搭接长度不小于250mm，转折处均附加防水层。叠合墙结构采用喷膜全包防水。</w:t>
            </w:r>
          </w:p>
        </w:tc>
        <w:tc>
          <w:tcPr>
            <w:tcW w:w="2693" w:type="dxa"/>
            <w:vMerge w:val="restart"/>
            <w:vAlign w:val="center"/>
          </w:tcPr>
          <w:p>
            <w:pPr>
              <w:pStyle w:val="89"/>
              <w:bidi w:val="0"/>
              <w:ind w:firstLine="0"/>
              <w:rPr>
                <w:rFonts w:hint="eastAsia"/>
              </w:rPr>
            </w:pPr>
            <w:r>
              <w:rPr>
                <w:rFonts w:hint="eastAsia"/>
              </w:rPr>
              <w:drawing>
                <wp:inline distT="0" distB="0" distL="0" distR="0">
                  <wp:extent cx="1487170" cy="1750695"/>
                  <wp:effectExtent l="0" t="0" r="17780" b="1905"/>
                  <wp:docPr id="306"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75"/>
                          <pic:cNvPicPr>
                            <a:picLocks noChangeAspect="1" noChangeArrowheads="1"/>
                          </pic:cNvPicPr>
                        </pic:nvPicPr>
                        <pic:blipFill>
                          <a:blip r:embed="rId77" cstate="print"/>
                          <a:srcRect/>
                          <a:stretch>
                            <a:fillRect/>
                          </a:stretch>
                        </pic:blipFill>
                        <pic:spPr>
                          <a:xfrm>
                            <a:off x="0" y="0"/>
                            <a:ext cx="1490371" cy="1750695"/>
                          </a:xfrm>
                          <a:prstGeom prst="rect">
                            <a:avLst/>
                          </a:prstGeom>
                          <a:noFill/>
                          <a:ln w="9525">
                            <a:noFill/>
                            <a:miter lim="800000"/>
                            <a:headEnd/>
                            <a:tailEnd/>
                          </a:ln>
                        </pic:spPr>
                      </pic:pic>
                    </a:graphicData>
                  </a:graphic>
                </wp:inline>
              </w:drawing>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555" w:type="dxa"/>
            <w:vAlign w:val="center"/>
          </w:tcPr>
          <w:p>
            <w:pPr>
              <w:pStyle w:val="89"/>
              <w:bidi w:val="0"/>
              <w:ind w:firstLine="0"/>
              <w:rPr>
                <w:rFonts w:hint="eastAsia"/>
              </w:rPr>
            </w:pPr>
            <w:r>
              <w:rPr>
                <w:rFonts w:hint="eastAsia"/>
              </w:rPr>
              <w:t>2</w:t>
            </w:r>
          </w:p>
        </w:tc>
        <w:tc>
          <w:tcPr>
            <w:tcW w:w="971" w:type="dxa"/>
            <w:vAlign w:val="center"/>
          </w:tcPr>
          <w:p>
            <w:pPr>
              <w:pStyle w:val="89"/>
              <w:bidi w:val="0"/>
              <w:ind w:firstLine="0"/>
              <w:rPr>
                <w:rFonts w:hint="eastAsia"/>
              </w:rPr>
            </w:pPr>
            <w:r>
              <w:rPr>
                <w:rFonts w:hint="eastAsia"/>
              </w:rPr>
              <w:t>成环隧道防水</w:t>
            </w:r>
          </w:p>
        </w:tc>
        <w:tc>
          <w:tcPr>
            <w:tcW w:w="4678" w:type="dxa"/>
            <w:vAlign w:val="center"/>
          </w:tcPr>
          <w:p>
            <w:pPr>
              <w:pStyle w:val="89"/>
              <w:bidi w:val="0"/>
              <w:ind w:firstLine="0"/>
              <w:jc w:val="both"/>
              <w:rPr>
                <w:rFonts w:hint="eastAsia"/>
              </w:rPr>
            </w:pPr>
            <w:r>
              <w:rPr>
                <w:rFonts w:hint="eastAsia"/>
              </w:rPr>
              <w:t>隧道防水等级为二级。</w:t>
            </w:r>
          </w:p>
          <w:p>
            <w:pPr>
              <w:pStyle w:val="89"/>
              <w:bidi w:val="0"/>
              <w:ind w:firstLine="0"/>
              <w:jc w:val="both"/>
              <w:rPr>
                <w:rFonts w:hint="eastAsia"/>
              </w:rPr>
            </w:pPr>
            <w:r>
              <w:rPr>
                <w:rFonts w:hint="eastAsia"/>
              </w:rPr>
              <w:t>管片防水采用三元乙丙止水带、水膨胀橡胶条和氯丁海绵橡胶条三层防水。</w:t>
            </w:r>
          </w:p>
          <w:p>
            <w:pPr>
              <w:pStyle w:val="89"/>
              <w:bidi w:val="0"/>
              <w:ind w:firstLine="0"/>
              <w:jc w:val="both"/>
              <w:rPr>
                <w:rFonts w:hint="eastAsia"/>
              </w:rPr>
            </w:pPr>
            <w:r>
              <w:rPr>
                <w:rFonts w:hint="eastAsia"/>
              </w:rPr>
              <w:t>做好管片外部同步注浆，形成管片外部防水第一道防线。</w:t>
            </w:r>
          </w:p>
          <w:p>
            <w:pPr>
              <w:pStyle w:val="89"/>
              <w:bidi w:val="0"/>
              <w:ind w:firstLine="0"/>
              <w:jc w:val="both"/>
              <w:rPr>
                <w:rFonts w:hint="eastAsia"/>
              </w:rPr>
            </w:pPr>
            <w:r>
              <w:rPr>
                <w:rFonts w:hint="eastAsia"/>
              </w:rPr>
              <w:t>隧道成型后对认真做好清理，再进行嵌缝和手孔封堵作业。</w:t>
            </w:r>
          </w:p>
        </w:tc>
        <w:tc>
          <w:tcPr>
            <w:tcW w:w="2693" w:type="dxa"/>
            <w:vMerge w:val="continue"/>
            <w:vAlign w:val="center"/>
          </w:tcPr>
          <w:p>
            <w:pPr>
              <w:pStyle w:val="89"/>
              <w:bidi w:val="0"/>
              <w:ind w:firstLine="0"/>
              <w:rPr>
                <w:rFonts w:hint="eastAsia"/>
              </w:rPr>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1607" w:hRule="atLeast"/>
          <w:jc w:val="center"/>
        </w:trPr>
        <w:tc>
          <w:tcPr>
            <w:tcW w:w="555" w:type="dxa"/>
            <w:vAlign w:val="center"/>
          </w:tcPr>
          <w:p>
            <w:pPr>
              <w:pStyle w:val="89"/>
              <w:bidi w:val="0"/>
              <w:ind w:firstLine="0"/>
              <w:rPr>
                <w:rFonts w:hint="eastAsia"/>
              </w:rPr>
            </w:pPr>
            <w:r>
              <w:rPr>
                <w:rFonts w:hint="eastAsia"/>
              </w:rPr>
              <w:t>3</w:t>
            </w:r>
          </w:p>
        </w:tc>
        <w:tc>
          <w:tcPr>
            <w:tcW w:w="971" w:type="dxa"/>
            <w:vAlign w:val="center"/>
          </w:tcPr>
          <w:p>
            <w:pPr>
              <w:pStyle w:val="89"/>
              <w:bidi w:val="0"/>
              <w:ind w:firstLine="0"/>
              <w:rPr>
                <w:rFonts w:hint="eastAsia"/>
              </w:rPr>
            </w:pPr>
            <w:r>
              <w:rPr>
                <w:rFonts w:hint="eastAsia"/>
              </w:rPr>
              <w:t>洞门环梁防水</w:t>
            </w:r>
          </w:p>
        </w:tc>
        <w:tc>
          <w:tcPr>
            <w:tcW w:w="4678" w:type="dxa"/>
            <w:vAlign w:val="center"/>
          </w:tcPr>
          <w:p>
            <w:pPr>
              <w:pStyle w:val="89"/>
              <w:bidi w:val="0"/>
              <w:ind w:firstLine="0"/>
              <w:jc w:val="both"/>
              <w:rPr>
                <w:rFonts w:hint="eastAsia"/>
              </w:rPr>
            </w:pPr>
            <w:r>
              <w:rPr>
                <w:rFonts w:hint="eastAsia"/>
              </w:rPr>
              <w:t>将洞门清理干净，然后在洞门外注浆加固的情况下，利用井壁预埋钢板及+1环上的端面钢板将钢筋接长，并设置纵向、环向钢筋。同时在管片端面及井壁处各设置一道止水橡胶条，最后进行立模、浇筑混凝土。</w:t>
            </w:r>
          </w:p>
        </w:tc>
        <w:tc>
          <w:tcPr>
            <w:tcW w:w="2693" w:type="dxa"/>
            <w:vMerge w:val="continue"/>
            <w:vAlign w:val="center"/>
          </w:tcPr>
          <w:p>
            <w:pPr>
              <w:pStyle w:val="89"/>
              <w:bidi w:val="0"/>
              <w:ind w:firstLine="0"/>
              <w:rPr>
                <w:rFonts w:hint="eastAsia"/>
              </w:rPr>
            </w:pPr>
          </w:p>
        </w:tc>
      </w:tr>
    </w:tbl>
    <w:p>
      <w:pPr>
        <w:pStyle w:val="6"/>
        <w:bidi w:val="0"/>
      </w:pPr>
      <w:bookmarkStart w:id="1071" w:name="_Toc355239306"/>
      <w:bookmarkStart w:id="1072" w:name="_Toc398661049"/>
      <w:r>
        <w:t>6.</w:t>
      </w:r>
      <w:r>
        <w:rPr>
          <w:rFonts w:hint="eastAsia"/>
        </w:rPr>
        <w:t>1.4.4</w:t>
      </w:r>
      <w:r>
        <w:t xml:space="preserve"> 施工期间对隐蔽工程的质量保证措施</w:t>
      </w:r>
      <w:bookmarkEnd w:id="1071"/>
      <w:bookmarkEnd w:id="1072"/>
    </w:p>
    <w:p>
      <w:pPr>
        <w:bidi w:val="0"/>
      </w:pPr>
      <w:r>
        <w:t>隐蔽工程质量的保证措施的关键在于过程控制及各分部分项工程只i昂检查和验收程序与制度落在实处，严控把关。严格强调对于隐蔽工程设有监理工程师的签字认可，决不擅自隐蔽。保证措施如下：</w:t>
      </w:r>
    </w:p>
    <w:p>
      <w:pPr>
        <w:bidi w:val="0"/>
      </w:pPr>
      <w:r>
        <w:rPr>
          <w:rFonts w:hint="eastAsia"/>
        </w:rPr>
        <w:t>⑴</w:t>
      </w:r>
      <w:r>
        <w:t>实行岗位责任制，对各分部分项的隐蔽工程，根据工区划分情况落实到工区技术主管和质检工程师。</w:t>
      </w:r>
    </w:p>
    <w:p>
      <w:pPr>
        <w:bidi w:val="0"/>
      </w:pPr>
      <w:r>
        <w:rPr>
          <w:rFonts w:hint="eastAsia"/>
        </w:rPr>
        <w:t>⑵</w:t>
      </w:r>
      <w:r>
        <w:t>在隐蔽工程施工过程中，坚持技术人员跟踪值班制度，及时发现问题并纠正错误，确保工程内部质量的完好。</w:t>
      </w:r>
    </w:p>
    <w:p>
      <w:pPr>
        <w:bidi w:val="0"/>
      </w:pPr>
      <w:r>
        <w:rPr>
          <w:rFonts w:hint="eastAsia"/>
        </w:rPr>
        <w:t>⑶</w:t>
      </w:r>
      <w:r>
        <w:t>加强全体员工思想教育，牢固树立并积极配合监理工作的观念。</w:t>
      </w:r>
    </w:p>
    <w:p>
      <w:pPr>
        <w:bidi w:val="0"/>
      </w:pPr>
      <w:r>
        <w:rPr>
          <w:rFonts w:hint="eastAsia"/>
        </w:rPr>
        <w:t>⑷</w:t>
      </w:r>
      <w:r>
        <w:t>每一道需隐蔽的工序未经监理工程师的批准，不得进入下一道工序的施工，确保监理工程师有充分的机会对即将覆盖的或掩盖的任何一部分工程进行检查、检验以及任何部分工程施工前对其基础进行检查。</w:t>
      </w:r>
    </w:p>
    <w:p>
      <w:pPr>
        <w:bidi w:val="0"/>
      </w:pPr>
      <w:r>
        <w:rPr>
          <w:rFonts w:hint="eastAsia"/>
        </w:rPr>
        <w:t>⑸</w:t>
      </w:r>
      <w:r>
        <w:t>每一道需隐蔽的工序施工完毕后，施工班组自检和互检，经质检工程师验收合格后，上报监理工程师。监理工程师检查批准合格后，才能进行下道工序施工。</w:t>
      </w:r>
    </w:p>
    <w:p>
      <w:pPr>
        <w:pStyle w:val="5"/>
        <w:bidi w:val="0"/>
      </w:pPr>
      <w:bookmarkStart w:id="1073" w:name="_Toc471569632"/>
      <w:bookmarkStart w:id="1074" w:name="_Toc398661051"/>
      <w:r>
        <w:t>6.1.5 成品保护、后续保修服务及承诺</w:t>
      </w:r>
      <w:bookmarkEnd w:id="1073"/>
      <w:bookmarkEnd w:id="1074"/>
    </w:p>
    <w:p>
      <w:pPr>
        <w:pStyle w:val="6"/>
        <w:bidi w:val="0"/>
      </w:pPr>
      <w:bookmarkStart w:id="1075" w:name="_Toc398661052"/>
      <w:r>
        <w:t>6.1.5.1 成品保护措施</w:t>
      </w:r>
      <w:bookmarkEnd w:id="1075"/>
    </w:p>
    <w:p>
      <w:pPr>
        <w:bidi w:val="0"/>
        <w:rPr>
          <w:b/>
          <w:bCs/>
        </w:rPr>
      </w:pPr>
      <w:r>
        <w:rPr>
          <w:b/>
          <w:bCs/>
        </w:rPr>
        <w:t>6.1.5.1.1 加强施工现场管理，落实成品保护责任制</w:t>
      </w:r>
    </w:p>
    <w:p>
      <w:pPr>
        <w:bidi w:val="0"/>
      </w:pPr>
      <w:r>
        <w:rPr>
          <w:rFonts w:hint="eastAsia"/>
        </w:rPr>
        <w:t>⑴</w:t>
      </w:r>
      <w:r>
        <w:t>项目部成立成品保护监察小组，编制各分部、分项工程成品保护实施细则，定期对管理和操作人员进行文明施工、成品保护教育，提高职工自觉保护成品的质量意识。</w:t>
      </w:r>
    </w:p>
    <w:p>
      <w:pPr>
        <w:bidi w:val="0"/>
      </w:pPr>
      <w:r>
        <w:rPr>
          <w:rFonts w:hint="eastAsia"/>
        </w:rPr>
        <w:t>⑵</w:t>
      </w:r>
      <w:r>
        <w:t>在基层班组设成品保护员，负责成品、半成品的保护工作，发现问题及时上报并果断处理。</w:t>
      </w:r>
    </w:p>
    <w:p>
      <w:pPr>
        <w:bidi w:val="0"/>
      </w:pPr>
      <w:r>
        <w:rPr>
          <w:rFonts w:hint="eastAsia"/>
        </w:rPr>
        <w:t>⑶</w:t>
      </w:r>
      <w:r>
        <w:t>成品保护不只是对已完成的成品进行保护，而更重要的是对每道工序的成品进行保护，在进行下道工序之前，对上道工序的成品进行检查验收，若验收不合格，严禁下道工序作业。</w:t>
      </w:r>
    </w:p>
    <w:p>
      <w:pPr>
        <w:bidi w:val="0"/>
      </w:pPr>
      <w:r>
        <w:rPr>
          <w:rFonts w:hint="eastAsia"/>
        </w:rPr>
        <w:t>⑷</w:t>
      </w:r>
      <w:r>
        <w:t>制定成品保护奖惩办法，做到奖罚分明，用经济手段提高作业人员成品保护意识。</w:t>
      </w:r>
    </w:p>
    <w:p>
      <w:pPr>
        <w:bidi w:val="0"/>
      </w:pPr>
      <w:r>
        <w:rPr>
          <w:rFonts w:hint="eastAsia"/>
        </w:rPr>
        <w:t>⑸</w:t>
      </w:r>
      <w:r>
        <w:t>合理安排施工顺序，避免工序间的损伤和污染，凡下道工序对上道工序产生损伤和污染的，先采取有效的成品保护措施，否则不能开工。一旦发生成品损伤或污染，及时处理或清除。</w:t>
      </w:r>
    </w:p>
    <w:p>
      <w:pPr>
        <w:spacing w:line="360" w:lineRule="auto"/>
        <w:ind w:firstLine="480" w:firstLineChars="200"/>
        <w:rPr>
          <w:sz w:val="24"/>
        </w:rPr>
      </w:pPr>
      <w:r>
        <w:rPr>
          <w:rFonts w:hint="eastAsia" w:ascii="宋体" w:hAnsi="宋体" w:cs="宋体"/>
          <w:sz w:val="24"/>
        </w:rPr>
        <w:t>⑹</w:t>
      </w:r>
      <w:r>
        <w:rPr>
          <w:sz w:val="24"/>
        </w:rPr>
        <w:t>对成品保护采用包、护、盖、封等措施，即视不同的情况分别对成品进行栏杆隔离保护、用塑料布或纸包裹、彩条布覆盖或对已完工部分进行局部封闭的方法。</w:t>
      </w:r>
    </w:p>
    <w:p>
      <w:pPr>
        <w:spacing w:line="360" w:lineRule="auto"/>
        <w:ind w:firstLine="480" w:firstLineChars="200"/>
        <w:rPr>
          <w:sz w:val="24"/>
        </w:rPr>
      </w:pPr>
      <w:r>
        <w:rPr>
          <w:rFonts w:hint="eastAsia" w:ascii="宋体" w:hAnsi="宋体" w:cs="宋体"/>
          <w:sz w:val="24"/>
        </w:rPr>
        <w:t>⑺</w:t>
      </w:r>
      <w:r>
        <w:rPr>
          <w:sz w:val="24"/>
        </w:rPr>
        <w:t>现场的钢材水泥、防水材料等半成品放置于有盖仓库内，并加以支垫，防止雨淋暴晒及受潮。砼灌注后若遇雨天，采用塑料布覆盖的办法保护。</w:t>
      </w:r>
    </w:p>
    <w:p>
      <w:pPr>
        <w:spacing w:line="360" w:lineRule="auto"/>
        <w:ind w:firstLine="480" w:firstLineChars="200"/>
        <w:rPr>
          <w:sz w:val="24"/>
        </w:rPr>
      </w:pPr>
      <w:r>
        <w:rPr>
          <w:rFonts w:hint="eastAsia" w:ascii="宋体" w:hAnsi="宋体" w:cs="宋体"/>
          <w:sz w:val="24"/>
        </w:rPr>
        <w:t>⑻</w:t>
      </w:r>
      <w:r>
        <w:rPr>
          <w:sz w:val="24"/>
        </w:rPr>
        <w:t>严禁践踏预埋件或视其为受力构件。</w:t>
      </w:r>
    </w:p>
    <w:p>
      <w:pPr>
        <w:spacing w:line="360" w:lineRule="auto"/>
        <w:rPr>
          <w:b/>
          <w:sz w:val="24"/>
        </w:rPr>
      </w:pPr>
      <w:r>
        <w:rPr>
          <w:rFonts w:hint="eastAsia"/>
          <w:b/>
          <w:sz w:val="24"/>
          <w:lang w:val="en-US" w:eastAsia="zh-CN"/>
        </w:rPr>
        <w:t>6.</w:t>
      </w:r>
      <w:r>
        <w:rPr>
          <w:b/>
          <w:sz w:val="24"/>
        </w:rPr>
        <w:t>1.5.1.2 主要分项工程成品保护措施</w:t>
      </w:r>
    </w:p>
    <w:p>
      <w:pPr>
        <w:spacing w:line="360" w:lineRule="auto"/>
        <w:ind w:firstLine="480" w:firstLineChars="200"/>
        <w:rPr>
          <w:sz w:val="24"/>
        </w:rPr>
      </w:pPr>
      <w:r>
        <w:rPr>
          <w:rFonts w:hint="eastAsia" w:ascii="宋体" w:hAnsi="宋体" w:cs="宋体"/>
          <w:sz w:val="24"/>
        </w:rPr>
        <w:t>⑴</w:t>
      </w:r>
      <w:r>
        <w:rPr>
          <w:sz w:val="24"/>
        </w:rPr>
        <w:t>防水施工</w:t>
      </w:r>
    </w:p>
    <w:p>
      <w:pPr>
        <w:spacing w:line="360" w:lineRule="auto"/>
        <w:ind w:firstLine="480" w:firstLineChars="200"/>
        <w:rPr>
          <w:sz w:val="24"/>
        </w:rPr>
      </w:pPr>
      <w:r>
        <w:rPr>
          <w:rFonts w:hint="eastAsia" w:ascii="宋体" w:hAnsi="宋体" w:cs="宋体"/>
          <w:sz w:val="24"/>
        </w:rPr>
        <w:t>①</w:t>
      </w:r>
      <w:r>
        <w:rPr>
          <w:sz w:val="24"/>
        </w:rPr>
        <w:t>防水层施工完成后，严加保护，否则极易损坏，导致防水质量下降甚至完全失效，故要求各方面予以重视密切配合。</w:t>
      </w:r>
    </w:p>
    <w:p>
      <w:pPr>
        <w:spacing w:line="360" w:lineRule="auto"/>
        <w:ind w:firstLine="480" w:firstLineChars="200"/>
        <w:rPr>
          <w:sz w:val="24"/>
        </w:rPr>
      </w:pPr>
      <w:r>
        <w:rPr>
          <w:rFonts w:hint="eastAsia" w:ascii="宋体" w:hAnsi="宋体" w:cs="宋体"/>
          <w:sz w:val="24"/>
        </w:rPr>
        <w:t>②</w:t>
      </w:r>
      <w:r>
        <w:rPr>
          <w:sz w:val="24"/>
        </w:rPr>
        <w:t>在未设保护层处进行其他作业时不得破坏防水层，焊接钢筋时在此周围用防火板遮挡隔离，以免对防水层表面造成损害。</w:t>
      </w:r>
    </w:p>
    <w:p>
      <w:pPr>
        <w:spacing w:line="360" w:lineRule="auto"/>
        <w:ind w:firstLine="480" w:firstLineChars="200"/>
        <w:rPr>
          <w:sz w:val="24"/>
        </w:rPr>
      </w:pPr>
      <w:r>
        <w:rPr>
          <w:rFonts w:hint="eastAsia" w:ascii="宋体" w:hAnsi="宋体" w:cs="宋体"/>
          <w:sz w:val="24"/>
        </w:rPr>
        <w:t>③</w:t>
      </w:r>
      <w:r>
        <w:rPr>
          <w:sz w:val="24"/>
        </w:rPr>
        <w:t>在灌注模筑混凝土时，振捣棒部直接接触防水层，防止破坏防水层，振捣棒引起的对防水层的破坏不易发现，也无法修补，故灌注结构混凝土时需特别注意。</w:t>
      </w:r>
    </w:p>
    <w:p>
      <w:pPr>
        <w:spacing w:line="360" w:lineRule="auto"/>
        <w:ind w:firstLine="480" w:firstLineChars="200"/>
        <w:rPr>
          <w:sz w:val="24"/>
        </w:rPr>
      </w:pPr>
      <w:r>
        <w:rPr>
          <w:rFonts w:hint="eastAsia" w:ascii="宋体" w:hAnsi="宋体" w:cs="宋体"/>
          <w:sz w:val="24"/>
        </w:rPr>
        <w:t>⑵</w:t>
      </w:r>
      <w:r>
        <w:rPr>
          <w:sz w:val="24"/>
        </w:rPr>
        <w:t>钢筋混凝土施工</w:t>
      </w:r>
    </w:p>
    <w:p>
      <w:pPr>
        <w:spacing w:line="360" w:lineRule="auto"/>
        <w:ind w:firstLine="480" w:firstLineChars="200"/>
        <w:rPr>
          <w:sz w:val="24"/>
        </w:rPr>
      </w:pPr>
      <w:r>
        <w:rPr>
          <w:rFonts w:hint="eastAsia" w:ascii="宋体" w:hAnsi="宋体" w:cs="宋体"/>
          <w:sz w:val="24"/>
        </w:rPr>
        <w:t>①</w:t>
      </w:r>
      <w:r>
        <w:rPr>
          <w:sz w:val="24"/>
        </w:rPr>
        <w:t>钢筋混凝土浇筑前，对绑扎好的钢筋应妥善保护，保持其整体性，防止行人踩踏使钢筋弯折或间距发生变化。</w:t>
      </w:r>
    </w:p>
    <w:p>
      <w:pPr>
        <w:spacing w:line="360" w:lineRule="auto"/>
        <w:ind w:firstLine="480" w:firstLineChars="200"/>
        <w:rPr>
          <w:sz w:val="24"/>
        </w:rPr>
      </w:pPr>
      <w:r>
        <w:rPr>
          <w:rFonts w:hint="eastAsia" w:ascii="宋体" w:hAnsi="宋体" w:cs="宋体"/>
          <w:sz w:val="24"/>
        </w:rPr>
        <w:t>②</w:t>
      </w:r>
      <w:r>
        <w:rPr>
          <w:sz w:val="24"/>
        </w:rPr>
        <w:t>吊装模板时轻起轻放，不碰撞已完结构，拆模时不使用大锤硬砸或撬棍硬撬，以免损伤混凝土表面和棱角，防止模板损坏或变形。</w:t>
      </w:r>
    </w:p>
    <w:p>
      <w:pPr>
        <w:pStyle w:val="6"/>
        <w:bidi w:val="0"/>
      </w:pPr>
      <w:bookmarkStart w:id="1076" w:name="_Toc398661053"/>
      <w:r>
        <w:t>6.1.5.2 后续保修服务及承诺</w:t>
      </w:r>
      <w:bookmarkEnd w:id="1076"/>
    </w:p>
    <w:p>
      <w:pPr>
        <w:spacing w:line="360" w:lineRule="auto"/>
        <w:ind w:firstLine="480" w:firstLineChars="200"/>
        <w:rPr>
          <w:sz w:val="24"/>
        </w:rPr>
      </w:pPr>
      <w:r>
        <w:rPr>
          <w:sz w:val="24"/>
        </w:rPr>
        <w:t>工程的质量保修期依据保修书约定的期限，承包人按法律、行政法规或国家关于工程质量保修的有关规定，对交付发包人使用的工程在质量保修期承担质量保修责任，在交付使用期间定期派员进行回访和巡检，对缺陷和甲方不满意的地方及时制定整改措施并予以纠正，保证用户满意。增强顾客的满意程度，为用户提供优良的服务是企业树立优秀形象的基本要求。根据我们公司的质量方针所提供的框架，本工程拟制定出一系列工程移交后的服务措施。为实现业主对工程项目的各项要求，我公司将做出以下承诺：</w:t>
      </w:r>
    </w:p>
    <w:p>
      <w:pPr>
        <w:spacing w:line="360" w:lineRule="auto"/>
        <w:ind w:firstLine="480" w:firstLineChars="200"/>
        <w:rPr>
          <w:sz w:val="24"/>
        </w:rPr>
      </w:pPr>
      <w:r>
        <w:rPr>
          <w:rFonts w:hint="eastAsia" w:ascii="宋体" w:hAnsi="宋体" w:cs="宋体"/>
          <w:sz w:val="24"/>
        </w:rPr>
        <w:t>⑴</w:t>
      </w:r>
      <w:r>
        <w:rPr>
          <w:sz w:val="24"/>
        </w:rPr>
        <w:t>成立跟踪服务领导小组，由主管生产的副总经理任组长，工程计划部负责跟踪服务的组织和管理工作，相关部门参加，对业主的要求是否得到落实重点进行跟踪。</w:t>
      </w:r>
    </w:p>
    <w:p>
      <w:pPr>
        <w:spacing w:line="360" w:lineRule="auto"/>
        <w:ind w:firstLine="480" w:firstLineChars="200"/>
        <w:rPr>
          <w:sz w:val="24"/>
        </w:rPr>
      </w:pPr>
      <w:r>
        <w:rPr>
          <w:rFonts w:hint="eastAsia" w:ascii="宋体" w:hAnsi="宋体" w:cs="宋体"/>
          <w:sz w:val="24"/>
        </w:rPr>
        <w:t>⑵</w:t>
      </w:r>
      <w:r>
        <w:rPr>
          <w:sz w:val="24"/>
        </w:rPr>
        <w:t>及时与业主签定质量保修书。</w:t>
      </w:r>
    </w:p>
    <w:p>
      <w:pPr>
        <w:spacing w:line="360" w:lineRule="auto"/>
        <w:ind w:firstLine="480" w:firstLineChars="200"/>
        <w:rPr>
          <w:sz w:val="24"/>
        </w:rPr>
      </w:pPr>
      <w:r>
        <w:rPr>
          <w:rFonts w:hint="eastAsia" w:ascii="宋体" w:hAnsi="宋体" w:cs="宋体"/>
          <w:sz w:val="24"/>
        </w:rPr>
        <w:t>⑶</w:t>
      </w:r>
      <w:r>
        <w:rPr>
          <w:sz w:val="24"/>
        </w:rPr>
        <w:t>跟踪服务小组经常进行质量回访，与业主取得联系，了解工程质量状态，必要时派人对工程质量进行现场调查，及时将质量情况向业主汇报。</w:t>
      </w:r>
    </w:p>
    <w:p>
      <w:pPr>
        <w:spacing w:line="360" w:lineRule="auto"/>
        <w:ind w:firstLine="480" w:firstLineChars="200"/>
        <w:rPr>
          <w:sz w:val="24"/>
        </w:rPr>
      </w:pPr>
      <w:r>
        <w:rPr>
          <w:rFonts w:hint="eastAsia" w:ascii="宋体" w:hAnsi="宋体" w:cs="宋体"/>
          <w:sz w:val="24"/>
        </w:rPr>
        <w:t>⑷</w:t>
      </w:r>
      <w:r>
        <w:rPr>
          <w:sz w:val="24"/>
        </w:rPr>
        <w:t>出现质量问题，我方将严格按照业主要求进行修复或按业主要求由业主派人修复，保证在收到业主的通知后48小时内派人员到现场免费修复，并承担因我方的质量问题造成所发生的修复费用。</w:t>
      </w:r>
    </w:p>
    <w:p>
      <w:pPr>
        <w:spacing w:line="360" w:lineRule="auto"/>
        <w:ind w:firstLine="480" w:firstLineChars="200"/>
        <w:rPr>
          <w:sz w:val="24"/>
        </w:rPr>
      </w:pPr>
      <w:r>
        <w:rPr>
          <w:rFonts w:hint="eastAsia" w:ascii="宋体" w:hAnsi="宋体" w:cs="宋体"/>
          <w:sz w:val="24"/>
        </w:rPr>
        <w:t>⑸</w:t>
      </w:r>
      <w:r>
        <w:rPr>
          <w:sz w:val="24"/>
        </w:rPr>
        <w:t>我方在修复过程中，接受业主及其他质量监督部门的质量监督。并按业主要求的施工程序和部署进行，保证运营正常。</w:t>
      </w:r>
    </w:p>
    <w:p>
      <w:pPr>
        <w:spacing w:line="360" w:lineRule="auto"/>
        <w:ind w:firstLine="480" w:firstLineChars="200"/>
        <w:rPr>
          <w:sz w:val="24"/>
        </w:rPr>
      </w:pPr>
      <w:r>
        <w:rPr>
          <w:rFonts w:hint="eastAsia" w:ascii="宋体" w:hAnsi="宋体" w:cs="宋体"/>
          <w:sz w:val="24"/>
        </w:rPr>
        <w:t>⑹</w:t>
      </w:r>
      <w:r>
        <w:rPr>
          <w:sz w:val="24"/>
        </w:rPr>
        <w:t>总结质量问题，查阅竣工资料及原始记录。对相似之处进行质量观察，及时处理，确保正常运营。</w:t>
      </w:r>
    </w:p>
    <w:p>
      <w:pPr>
        <w:spacing w:line="360" w:lineRule="auto"/>
        <w:ind w:firstLine="480" w:firstLineChars="200"/>
        <w:rPr>
          <w:rFonts w:ascii="宋体" w:hAnsi="宋体" w:cs="宋体"/>
          <w:sz w:val="24"/>
        </w:rPr>
      </w:pPr>
      <w:r>
        <w:rPr>
          <w:rFonts w:hint="eastAsia" w:ascii="宋体" w:hAnsi="宋体" w:cs="宋体"/>
          <w:sz w:val="24"/>
        </w:rPr>
        <w:t>⑺</w:t>
      </w:r>
      <w:r>
        <w:rPr>
          <w:rFonts w:ascii="宋体" w:hAnsi="宋体" w:cs="宋体"/>
          <w:sz w:val="24"/>
        </w:rPr>
        <w:t>倘若业主在整个工程竣工交付使用之后，因业主自身的需要，需对建筑物的某些使用功能、房间布局进行调整和改造等，我公司将积极配合业主，向业主提供有关的合理化建议，做好业主的参谋，按照业主的要求完成上述工作。</w:t>
      </w:r>
    </w:p>
    <w:p>
      <w:pPr>
        <w:pStyle w:val="5"/>
        <w:bidi w:val="0"/>
      </w:pPr>
      <w:bookmarkStart w:id="1077" w:name="_Toc471569633"/>
      <w:bookmarkStart w:id="1078" w:name="_Toc398661054"/>
      <w:r>
        <w:t>6.</w:t>
      </w:r>
      <w:r>
        <w:rPr>
          <w:rFonts w:hint="eastAsia"/>
        </w:rPr>
        <w:t>1.6 特殊季节施工质量保证措施</w:t>
      </w:r>
      <w:bookmarkEnd w:id="1077"/>
      <w:bookmarkEnd w:id="1078"/>
    </w:p>
    <w:p>
      <w:pPr>
        <w:spacing w:line="360" w:lineRule="auto"/>
        <w:ind w:firstLine="480" w:firstLineChars="200"/>
        <w:rPr>
          <w:rFonts w:ascii="宋体" w:hAnsi="宋体" w:cs="宋体"/>
          <w:sz w:val="24"/>
        </w:rPr>
      </w:pPr>
      <w:r>
        <w:rPr>
          <w:rFonts w:hint="eastAsia" w:ascii="宋体" w:hAnsi="宋体" w:cs="宋体"/>
          <w:sz w:val="24"/>
        </w:rPr>
        <w:t>（1） 施工过程中泥水输送、排放等大量管路，均暴露在外，这些管路的好坏将直接影响到泥水盾构的正常施工。冬季要提前做好管路的防冻保护措施，确保各类管路畅通。</w:t>
      </w:r>
    </w:p>
    <w:p>
      <w:pPr>
        <w:spacing w:line="360" w:lineRule="auto"/>
        <w:ind w:firstLine="480" w:firstLineChars="200"/>
        <w:rPr>
          <w:rFonts w:ascii="宋体" w:hAnsi="宋体" w:cs="宋体"/>
          <w:sz w:val="24"/>
        </w:rPr>
      </w:pPr>
      <w:r>
        <w:rPr>
          <w:rFonts w:hint="eastAsia" w:ascii="宋体" w:hAnsi="宋体" w:cs="宋体"/>
          <w:sz w:val="24"/>
        </w:rPr>
        <w:t>（2）在雨季、汛期施工要加强工作井的排水，做好场地的防汛、防洪工作，确保各项施工的顺利进行。</w:t>
      </w:r>
    </w:p>
    <w:p>
      <w:pPr>
        <w:spacing w:line="360" w:lineRule="auto"/>
        <w:ind w:firstLine="480" w:firstLineChars="200"/>
        <w:rPr>
          <w:rFonts w:ascii="宋体" w:hAnsi="宋体" w:cs="宋体"/>
          <w:sz w:val="24"/>
        </w:rPr>
      </w:pPr>
      <w:r>
        <w:rPr>
          <w:rFonts w:hint="eastAsia" w:ascii="宋体" w:hAnsi="宋体" w:cs="宋体"/>
          <w:sz w:val="24"/>
        </w:rPr>
        <w:t>（3）雨季施工，要有一定数量的遮雨材料（雨布、塑料薄膜等），雨量过大时暂停室外施工。特别是砼浇捣，如一定要浇捣，则须搭设防雨棚。并及时遮盖砼表面，雨过后及时做好面层的处理工作。</w:t>
      </w:r>
    </w:p>
    <w:p>
      <w:pPr>
        <w:spacing w:line="360" w:lineRule="auto"/>
        <w:ind w:firstLine="480" w:firstLineChars="200"/>
        <w:rPr>
          <w:rFonts w:ascii="宋体" w:hAnsi="宋体" w:cs="宋体"/>
          <w:sz w:val="24"/>
        </w:rPr>
      </w:pPr>
      <w:r>
        <w:rPr>
          <w:rFonts w:hint="eastAsia" w:ascii="宋体" w:hAnsi="宋体" w:cs="宋体"/>
          <w:sz w:val="24"/>
        </w:rPr>
        <w:t>（4）工作场地四周排水沟要及时疏通，并备好抽水机。雨期、汛期加强抽水，确保施工正常进行。工作场地、运输道路等采取适当的防滑措施确保安全。</w:t>
      </w:r>
    </w:p>
    <w:p>
      <w:pPr>
        <w:spacing w:line="360" w:lineRule="auto"/>
        <w:ind w:firstLine="480" w:firstLineChars="200"/>
        <w:rPr>
          <w:rFonts w:ascii="宋体" w:hAnsi="宋体" w:cs="宋体"/>
          <w:sz w:val="24"/>
        </w:rPr>
      </w:pPr>
      <w:r>
        <w:rPr>
          <w:rFonts w:hint="eastAsia" w:ascii="宋体" w:hAnsi="宋体" w:cs="宋体"/>
          <w:sz w:val="24"/>
        </w:rPr>
        <w:t>（5）雨天时如必须进行钢筋焊接时，搭设防雨棚后方能进行。</w:t>
      </w:r>
    </w:p>
    <w:p>
      <w:pPr>
        <w:spacing w:line="360" w:lineRule="auto"/>
        <w:ind w:firstLine="480" w:firstLineChars="200"/>
        <w:rPr>
          <w:rFonts w:ascii="宋体" w:hAnsi="宋体" w:cs="宋体"/>
          <w:sz w:val="24"/>
        </w:rPr>
      </w:pPr>
      <w:r>
        <w:rPr>
          <w:rFonts w:hint="eastAsia" w:ascii="宋体" w:hAnsi="宋体" w:cs="宋体"/>
          <w:sz w:val="24"/>
        </w:rPr>
        <w:t>（6）夏季温度高，水分蒸发快，为保证水泥水化充分及防止干缩裂缝，在砼浇筑后8小时内覆盖并浇水养护，养护时间大于等于4天。</w:t>
      </w:r>
    </w:p>
    <w:p>
      <w:pPr>
        <w:spacing w:line="360" w:lineRule="auto"/>
        <w:ind w:firstLine="480" w:firstLineChars="200"/>
        <w:rPr>
          <w:rFonts w:ascii="宋体" w:hAnsi="宋体" w:cs="宋体"/>
          <w:sz w:val="24"/>
        </w:rPr>
      </w:pPr>
      <w:r>
        <w:rPr>
          <w:rFonts w:hint="eastAsia" w:ascii="宋体" w:hAnsi="宋体" w:cs="宋体"/>
          <w:sz w:val="24"/>
        </w:rPr>
        <w:t>（7）当室外日平均气温连续5天稳定低于5℃即进入冬期施工，施工按《建筑工程冬期施工规程》执行。</w:t>
      </w:r>
    </w:p>
    <w:p>
      <w:pPr>
        <w:pStyle w:val="4"/>
        <w:bidi w:val="0"/>
      </w:pPr>
      <w:bookmarkStart w:id="1079" w:name="_Toc471569634"/>
      <w:bookmarkStart w:id="1080" w:name="_Toc398661055"/>
      <w:bookmarkStart w:id="1081" w:name="_Toc24952"/>
      <w:r>
        <w:t xml:space="preserve">6.2 </w:t>
      </w:r>
      <w:r>
        <w:rPr>
          <w:rFonts w:hint="eastAsia"/>
        </w:rPr>
        <w:t>确保安全生产的技术组织措施</w:t>
      </w:r>
      <w:bookmarkEnd w:id="1079"/>
      <w:bookmarkEnd w:id="1080"/>
      <w:bookmarkEnd w:id="1081"/>
    </w:p>
    <w:p>
      <w:pPr>
        <w:pStyle w:val="5"/>
        <w:bidi w:val="0"/>
      </w:pPr>
      <w:bookmarkStart w:id="1082" w:name="_Toc398661056"/>
      <w:bookmarkStart w:id="1083" w:name="_Toc471569635"/>
      <w:r>
        <w:t>6.2.1 安全文明施工目标</w:t>
      </w:r>
      <w:bookmarkEnd w:id="1082"/>
      <w:bookmarkEnd w:id="1083"/>
    </w:p>
    <w:p>
      <w:pPr>
        <w:spacing w:line="360" w:lineRule="auto"/>
        <w:ind w:firstLine="480" w:firstLineChars="200"/>
        <w:rPr>
          <w:rFonts w:ascii="宋体" w:hAnsi="宋体" w:cs="宋体"/>
          <w:sz w:val="24"/>
        </w:rPr>
      </w:pPr>
      <w:r>
        <w:rPr>
          <w:rFonts w:hint="eastAsia" w:ascii="宋体" w:hAnsi="宋体" w:cs="宋体"/>
          <w:sz w:val="24"/>
        </w:rPr>
        <w:t>对</w:t>
      </w:r>
      <w:r>
        <w:rPr>
          <w:rFonts w:ascii="宋体" w:hAnsi="宋体" w:cs="宋体"/>
          <w:sz w:val="24"/>
        </w:rPr>
        <w:t>安全生产目标的承诺：达不到罚款合同总价的</w:t>
      </w:r>
      <w:r>
        <w:rPr>
          <w:rFonts w:hint="eastAsia" w:ascii="宋体" w:hAnsi="宋体" w:cs="宋体"/>
          <w:sz w:val="24"/>
        </w:rPr>
        <w:t>1</w:t>
      </w:r>
      <w:r>
        <w:rPr>
          <w:rFonts w:ascii="宋体" w:hAnsi="宋体" w:cs="宋体"/>
          <w:sz w:val="24"/>
        </w:rPr>
        <w:t>%。</w:t>
      </w:r>
      <w:r>
        <w:rPr>
          <w:rFonts w:hint="eastAsia" w:ascii="宋体" w:hAnsi="宋体" w:cs="宋体"/>
          <w:sz w:val="24"/>
        </w:rPr>
        <w:t>安全生产确保实现“六无”目标。</w:t>
      </w:r>
    </w:p>
    <w:p>
      <w:pPr>
        <w:spacing w:line="360" w:lineRule="auto"/>
        <w:ind w:firstLine="480" w:firstLineChars="200"/>
        <w:rPr>
          <w:rFonts w:ascii="宋体" w:hAnsi="宋体" w:cs="宋体"/>
          <w:sz w:val="24"/>
        </w:rPr>
      </w:pPr>
      <w:r>
        <w:rPr>
          <w:rFonts w:hint="eastAsia" w:ascii="宋体" w:hAnsi="宋体" w:cs="宋体"/>
          <w:sz w:val="24"/>
        </w:rPr>
        <w:t>⑴无因工死亡事故，年重伤率不大于万分之二；</w:t>
      </w:r>
    </w:p>
    <w:p>
      <w:pPr>
        <w:spacing w:line="360" w:lineRule="auto"/>
        <w:ind w:firstLine="480" w:firstLineChars="200"/>
        <w:rPr>
          <w:rFonts w:ascii="宋体" w:hAnsi="宋体" w:cs="宋体"/>
          <w:sz w:val="24"/>
        </w:rPr>
      </w:pPr>
      <w:r>
        <w:rPr>
          <w:rFonts w:hint="eastAsia" w:ascii="宋体" w:hAnsi="宋体" w:cs="宋体"/>
          <w:sz w:val="24"/>
        </w:rPr>
        <w:t>⑵无拆迁工程事故和设备安装工程重伤以上（含重伤）事故；</w:t>
      </w:r>
    </w:p>
    <w:p>
      <w:pPr>
        <w:spacing w:line="360" w:lineRule="auto"/>
        <w:ind w:firstLine="480" w:firstLineChars="200"/>
        <w:rPr>
          <w:rFonts w:ascii="宋体" w:hAnsi="宋体" w:cs="宋体"/>
          <w:sz w:val="24"/>
        </w:rPr>
      </w:pPr>
      <w:r>
        <w:rPr>
          <w:rFonts w:hint="eastAsia" w:ascii="宋体" w:hAnsi="宋体" w:cs="宋体"/>
          <w:sz w:val="24"/>
        </w:rPr>
        <w:t>⑶无触电、物体打击、高空坠落等事故；</w:t>
      </w:r>
    </w:p>
    <w:p>
      <w:pPr>
        <w:spacing w:line="360" w:lineRule="auto"/>
        <w:ind w:firstLine="480" w:firstLineChars="200"/>
        <w:rPr>
          <w:rFonts w:ascii="宋体" w:hAnsi="宋体" w:cs="宋体"/>
          <w:sz w:val="24"/>
        </w:rPr>
      </w:pPr>
      <w:r>
        <w:rPr>
          <w:rFonts w:hint="eastAsia" w:ascii="宋体" w:hAnsi="宋体" w:cs="宋体"/>
          <w:sz w:val="24"/>
        </w:rPr>
        <w:t>⑷无重大机电设备事故、重大交通事故及火灾事故；</w:t>
      </w:r>
    </w:p>
    <w:p>
      <w:pPr>
        <w:spacing w:line="360" w:lineRule="auto"/>
        <w:ind w:firstLine="480" w:firstLineChars="200"/>
        <w:rPr>
          <w:rFonts w:ascii="宋体" w:hAnsi="宋体" w:cs="宋体"/>
          <w:sz w:val="24"/>
        </w:rPr>
      </w:pPr>
      <w:r>
        <w:rPr>
          <w:rFonts w:hint="eastAsia" w:ascii="宋体" w:hAnsi="宋体" w:cs="宋体"/>
          <w:sz w:val="24"/>
        </w:rPr>
        <w:t>⑸无因施工造成地表沉陷及由此导致交通中断、通讯中断、用电中断、各种水管破裂漏水、煤气泄漏爆炸、建筑物损坏等重大公共安全事故。</w:t>
      </w:r>
    </w:p>
    <w:p>
      <w:pPr>
        <w:spacing w:line="360" w:lineRule="auto"/>
        <w:ind w:firstLine="480" w:firstLineChars="200"/>
        <w:rPr>
          <w:rFonts w:ascii="宋体" w:hAnsi="宋体" w:cs="宋体"/>
          <w:sz w:val="24"/>
        </w:rPr>
      </w:pPr>
      <w:r>
        <w:rPr>
          <w:rFonts w:hint="eastAsia" w:ascii="宋体" w:hAnsi="宋体" w:cs="宋体"/>
          <w:sz w:val="24"/>
        </w:rPr>
        <w:t>⑹无集体中毒事故。</w:t>
      </w:r>
    </w:p>
    <w:p>
      <w:pPr>
        <w:spacing w:line="360" w:lineRule="auto"/>
        <w:ind w:firstLine="480" w:firstLineChars="200"/>
        <w:rPr>
          <w:rFonts w:ascii="宋体" w:hAnsi="宋体" w:cs="宋体"/>
          <w:sz w:val="24"/>
        </w:rPr>
      </w:pPr>
      <w:r>
        <w:rPr>
          <w:rFonts w:hint="eastAsia" w:ascii="宋体" w:hAnsi="宋体" w:cs="宋体"/>
          <w:sz w:val="24"/>
        </w:rPr>
        <w:t>为贯彻“安全第一、预防为主”的方针，建立健全安全生产责任制和群防群治制度，确保在施工现场生产过程中的人身和财产安全，减少事故的发生。我公司将在施工现场结合工程的特点，建立安全生产保证体系，切实加强对施工现场安全管理。安全生产保证体系的建立符合内部特点，并形成安全体系文件，以确保安全保证计划的内容具有可操作性、严密性、可行性。</w:t>
      </w:r>
    </w:p>
    <w:p>
      <w:pPr>
        <w:pStyle w:val="5"/>
        <w:bidi w:val="0"/>
      </w:pPr>
      <w:bookmarkStart w:id="1084" w:name="_Toc371067919"/>
      <w:bookmarkStart w:id="1085" w:name="_Toc398661057"/>
      <w:bookmarkStart w:id="1086" w:name="_Toc471569636"/>
      <w:r>
        <w:t>6.</w:t>
      </w:r>
      <w:r>
        <w:rPr>
          <w:rFonts w:hint="eastAsia"/>
        </w:rPr>
        <w:t>2.2 安全管理组织机构</w:t>
      </w:r>
      <w:bookmarkEnd w:id="1084"/>
      <w:bookmarkEnd w:id="1085"/>
      <w:bookmarkEnd w:id="1086"/>
    </w:p>
    <w:p>
      <w:pPr>
        <w:bidi w:val="0"/>
        <w:rPr>
          <w:rFonts w:hint="eastAsia"/>
        </w:rPr>
      </w:pPr>
      <w:r>
        <w:rPr>
          <w:rFonts w:hint="eastAsia"/>
        </w:rPr>
        <w:t>建立健全安全管理组织机构，对项目经理、项目总工、项目生产副经理、项目安全副经理（项目专职</w:t>
      </w:r>
      <w:r>
        <w:t>安全负责人</w:t>
      </w:r>
      <w:r>
        <w:rPr>
          <w:rFonts w:hint="eastAsia"/>
        </w:rPr>
        <w:t>）、项目专职安全员及相关部门人员、班组及工人建立安全生产责任制，进行自下而上的层层签约，明确各自的职责和权限，强化“谁承包，谁负责”。如图6.2.2-1所示。</w:t>
      </w:r>
    </w:p>
    <w:p>
      <w:pPr>
        <w:bidi w:val="0"/>
        <w:jc w:val="center"/>
        <w:rPr>
          <w:rFonts w:ascii="宋体" w:hAnsi="宋体"/>
        </w:rPr>
      </w:pPr>
      <w:r>
        <w:rPr>
          <w:rFonts w:ascii="宋体" w:hAnsi="宋体"/>
        </w:rPr>
        <w:object>
          <v:shape id="_x0000_i1028" o:spt="75" type="#_x0000_t75" style="height:273pt;width:258pt;" o:ole="t" filled="f" o:preferrelative="t" stroked="f" coordsize="21600,21600">
            <v:path/>
            <v:fill on="f" focussize="0,0"/>
            <v:stroke on="f" joinstyle="miter"/>
            <v:imagedata r:id="rId78" o:title=""/>
            <o:lock v:ext="edit" aspectratio="t"/>
            <w10:wrap type="none"/>
            <w10:anchorlock/>
          </v:shape>
          <o:OLEObject Type="Embed" ProgID="Visio.Drawing.11" ShapeID="_x0000_i1028" DrawAspect="Content" ObjectID="_1468075730">
            <o:LockedField>false</o:LockedField>
          </o:OLEObject>
        </w:object>
      </w:r>
    </w:p>
    <w:p>
      <w:pPr>
        <w:spacing w:line="440" w:lineRule="exact"/>
        <w:ind w:right="-360" w:rightChars="-150"/>
        <w:jc w:val="center"/>
        <w:rPr>
          <w:rFonts w:ascii="宋体" w:hAnsi="宋体" w:cs="宋体"/>
          <w:b/>
          <w:bCs/>
          <w:sz w:val="24"/>
        </w:rPr>
      </w:pPr>
      <w:r>
        <w:rPr>
          <w:rFonts w:hint="eastAsia" w:ascii="宋体" w:hAnsi="宋体" w:cs="宋体"/>
          <w:b/>
          <w:bCs/>
          <w:sz w:val="24"/>
        </w:rPr>
        <w:t>图6.2.2-1 安全管理组织机构</w:t>
      </w:r>
    </w:p>
    <w:p>
      <w:pPr>
        <w:bidi w:val="0"/>
        <w:rPr>
          <w:rFonts w:ascii="宋体" w:hAnsi="宋体" w:cs="宋体"/>
        </w:rPr>
      </w:pPr>
      <w:r>
        <w:rPr>
          <w:rFonts w:hint="eastAsia"/>
        </w:rPr>
        <w:t>项目经理为安全生产第一责任人，工程指挥部配备项目安全副经理（项目专职</w:t>
      </w:r>
      <w:r>
        <w:t>安全负责人</w:t>
      </w:r>
      <w:r>
        <w:rPr>
          <w:rFonts w:hint="eastAsia"/>
        </w:rPr>
        <w:t>），并配备具有足够经验的专职安全员，班组设兼职安全员跟班作业，形成自上而下的安全保证体系。安全部以施工安全、人员安全、财产安全管理为安全工作职责，层层签订安全责任书，严格遵守有关安全生产和劳动保护方面的法律法规和技术标准，建立安全生产保证制度，定期检查安全生产情况，召开安全工作会议，抓好安全教育，消除事故隐患，把事故苗头消灭在萌芽状态。工程指挥部建立以项目经理为现场安全管理体系第一责任人的领导小组。</w:t>
      </w:r>
    </w:p>
    <w:p>
      <w:pPr>
        <w:pStyle w:val="5"/>
        <w:bidi w:val="0"/>
      </w:pPr>
      <w:bookmarkStart w:id="1087" w:name="_Toc398661058"/>
      <w:bookmarkStart w:id="1088" w:name="_Toc371067920"/>
      <w:bookmarkStart w:id="1089" w:name="_Toc471569637"/>
      <w:r>
        <w:t>6.</w:t>
      </w:r>
      <w:r>
        <w:rPr>
          <w:rFonts w:hint="eastAsia"/>
        </w:rPr>
        <w:t>2.3 安全保证体系</w:t>
      </w:r>
      <w:bookmarkEnd w:id="1087"/>
      <w:bookmarkEnd w:id="1088"/>
      <w:bookmarkEnd w:id="1089"/>
    </w:p>
    <w:p>
      <w:pPr>
        <w:spacing w:line="360" w:lineRule="auto"/>
        <w:ind w:firstLine="480" w:firstLineChars="200"/>
        <w:rPr>
          <w:rFonts w:ascii="宋体" w:hAnsi="宋体" w:cs="宋体"/>
          <w:sz w:val="24"/>
        </w:rPr>
      </w:pPr>
      <w:r>
        <w:rPr>
          <w:rFonts w:hint="eastAsia" w:ascii="宋体" w:hAnsi="宋体" w:cs="宋体"/>
          <w:sz w:val="24"/>
        </w:rPr>
        <w:t>成立以项目经理、项目生产副经理、项目安全副经理（项目专职</w:t>
      </w:r>
      <w:r>
        <w:rPr>
          <w:rFonts w:ascii="宋体" w:hAnsi="宋体" w:cs="宋体"/>
          <w:sz w:val="24"/>
        </w:rPr>
        <w:t>安全负责人</w:t>
      </w:r>
      <w:r>
        <w:rPr>
          <w:rFonts w:hint="eastAsia" w:ascii="宋体" w:hAnsi="宋体" w:cs="宋体"/>
          <w:sz w:val="24"/>
        </w:rPr>
        <w:t>）为主的安全领导小组，项目经理为安全生产第一责任人，对该项目的施工安全全面负责；项目总工负责组织安全技术措施的编制和审核，组织安全技术交底和安全教育。</w:t>
      </w:r>
    </w:p>
    <w:p>
      <w:pPr>
        <w:spacing w:line="360" w:lineRule="auto"/>
        <w:ind w:firstLine="480" w:firstLineChars="200"/>
        <w:rPr>
          <w:rFonts w:ascii="宋体" w:hAnsi="宋体" w:cs="宋体"/>
          <w:sz w:val="24"/>
        </w:rPr>
      </w:pPr>
      <w:r>
        <w:rPr>
          <w:rFonts w:hint="eastAsia" w:ascii="宋体" w:hAnsi="宋体" w:cs="宋体"/>
          <w:sz w:val="24"/>
        </w:rPr>
        <w:t>项目安全副经理（项目专职</w:t>
      </w:r>
      <w:r>
        <w:rPr>
          <w:rFonts w:ascii="宋体" w:hAnsi="宋体" w:cs="宋体"/>
          <w:sz w:val="24"/>
        </w:rPr>
        <w:t>安全负责人</w:t>
      </w:r>
      <w:r>
        <w:rPr>
          <w:rFonts w:hint="eastAsia" w:ascii="宋体" w:hAnsi="宋体" w:cs="宋体"/>
          <w:sz w:val="24"/>
        </w:rPr>
        <w:t>）负责本项目各项安全措施的制订、监督和检查落实，对安全施工负直接领导责任；项目专职安全员负责施工过程中各项安全措施的实施和落实；</w:t>
      </w:r>
    </w:p>
    <w:p>
      <w:pPr>
        <w:spacing w:line="360" w:lineRule="auto"/>
        <w:ind w:firstLine="480" w:firstLineChars="200"/>
        <w:rPr>
          <w:rFonts w:ascii="宋体" w:hAnsi="宋体" w:cs="宋体"/>
          <w:sz w:val="24"/>
        </w:rPr>
      </w:pPr>
      <w:r>
        <w:rPr>
          <w:rFonts w:hint="eastAsia" w:ascii="宋体" w:hAnsi="宋体" w:cs="宋体"/>
          <w:sz w:val="24"/>
        </w:rPr>
        <w:t>各施工班组设兼职安全员并成立安全岗位监督岗，加强施工过程中的安全控制。安全保证体系如图6.2.3-1所示。</w:t>
      </w:r>
    </w:p>
    <w:p>
      <w:pPr>
        <w:spacing w:line="360" w:lineRule="auto"/>
        <w:jc w:val="center"/>
        <w:rPr>
          <w:rFonts w:ascii="宋体" w:hAnsi="宋体" w:cs="宋体"/>
          <w:sz w:val="24"/>
        </w:rPr>
      </w:pPr>
    </w:p>
    <w:p>
      <w:pPr>
        <w:spacing w:line="360" w:lineRule="auto"/>
        <w:jc w:val="center"/>
        <w:rPr>
          <w:rFonts w:ascii="宋体" w:hAnsi="宋体"/>
        </w:rPr>
      </w:pPr>
      <w:r>
        <w:rPr>
          <w:rFonts w:ascii="宋体" w:hAnsi="宋体"/>
        </w:rPr>
        <w:object>
          <v:shape id="_x0000_i1029" o:spt="75" type="#_x0000_t75" style="height:324pt;width:483.75pt;" o:ole="t" filled="f" o:preferrelative="t" stroked="f" coordsize="21600,21600">
            <v:path/>
            <v:fill on="f" focussize="0,0"/>
            <v:stroke on="f" joinstyle="miter"/>
            <v:imagedata r:id="rId80" o:title=""/>
            <o:lock v:ext="edit" aspectratio="t"/>
            <w10:wrap type="none"/>
            <w10:anchorlock/>
          </v:shape>
          <o:OLEObject Type="Embed" ProgID="Visio.Drawing.11" ShapeID="_x0000_i1029" DrawAspect="Content" ObjectID="_1468075731" r:id="rId79">
            <o:LockedField>false</o:LockedField>
          </o:OLEObject>
        </w:object>
      </w:r>
    </w:p>
    <w:p>
      <w:pPr>
        <w:spacing w:line="360" w:lineRule="auto"/>
        <w:jc w:val="center"/>
        <w:rPr>
          <w:rFonts w:ascii="宋体" w:hAnsi="宋体" w:cs="宋体"/>
          <w:sz w:val="28"/>
          <w:szCs w:val="28"/>
        </w:rPr>
      </w:pPr>
      <w:r>
        <w:rPr>
          <w:rFonts w:hint="eastAsia" w:ascii="宋体" w:hAnsi="宋体" w:cs="宋体"/>
          <w:b/>
          <w:bCs/>
          <w:sz w:val="24"/>
        </w:rPr>
        <w:t>图6.2.3-1 安全保证体系框图</w:t>
      </w:r>
    </w:p>
    <w:p>
      <w:pPr>
        <w:pStyle w:val="5"/>
        <w:bidi w:val="0"/>
      </w:pPr>
      <w:bookmarkStart w:id="1090" w:name="_Toc356111725"/>
      <w:bookmarkStart w:id="1091" w:name="_Toc471569638"/>
      <w:bookmarkStart w:id="1092" w:name="_Toc336291068"/>
      <w:bookmarkStart w:id="1093" w:name="_Toc336097467"/>
      <w:bookmarkStart w:id="1094" w:name="_Toc371067921"/>
      <w:bookmarkStart w:id="1095" w:name="_Toc354242615"/>
      <w:bookmarkStart w:id="1096" w:name="_Toc398661059"/>
      <w:bookmarkStart w:id="1097" w:name="_Toc354403528"/>
      <w:r>
        <w:t>6.</w:t>
      </w:r>
      <w:r>
        <w:rPr>
          <w:rFonts w:hint="eastAsia"/>
        </w:rPr>
        <w:t>2.4 安全责任制</w:t>
      </w:r>
      <w:bookmarkEnd w:id="1090"/>
      <w:bookmarkEnd w:id="1091"/>
      <w:bookmarkEnd w:id="1092"/>
      <w:bookmarkEnd w:id="1093"/>
      <w:bookmarkEnd w:id="1094"/>
      <w:bookmarkEnd w:id="1095"/>
      <w:bookmarkEnd w:id="1096"/>
      <w:bookmarkEnd w:id="1097"/>
    </w:p>
    <w:p>
      <w:pPr>
        <w:spacing w:line="360" w:lineRule="auto"/>
        <w:ind w:firstLine="480" w:firstLineChars="200"/>
        <w:rPr>
          <w:rFonts w:ascii="宋体" w:hAnsi="宋体" w:cs="宋体"/>
          <w:sz w:val="24"/>
        </w:rPr>
      </w:pPr>
      <w:r>
        <w:rPr>
          <w:rFonts w:hint="eastAsia" w:ascii="宋体" w:hAnsi="宋体" w:cs="宋体"/>
          <w:sz w:val="24"/>
        </w:rPr>
        <w:t>按照上述管理体系，建立安全生产责任制，权、责、利、奖、罚分明。真正做到“专管成线，群管成片”，“纵向到底，横向到边”。</w:t>
      </w:r>
    </w:p>
    <w:p>
      <w:pPr>
        <w:spacing w:line="360" w:lineRule="auto"/>
        <w:ind w:firstLine="480" w:firstLineChars="200"/>
        <w:rPr>
          <w:rFonts w:ascii="宋体" w:hAnsi="宋体" w:cs="宋体"/>
          <w:sz w:val="24"/>
        </w:rPr>
      </w:pPr>
      <w:r>
        <w:rPr>
          <w:rFonts w:hint="eastAsia" w:ascii="宋体" w:hAnsi="宋体" w:cs="宋体"/>
          <w:sz w:val="24"/>
        </w:rPr>
        <w:t>制定各个岗位安全生产职责，在各个层次间签订安全生产责任协议书，实行安全抵押金制度。各级人员的安全生产责任制内容如表6.2.4-1所示。</w:t>
      </w:r>
    </w:p>
    <w:p>
      <w:pPr>
        <w:pStyle w:val="14"/>
        <w:bidi w:val="0"/>
      </w:pPr>
      <w:r>
        <w:rPr>
          <w:rFonts w:hint="eastAsia"/>
        </w:rPr>
        <w:t>表6.2.4-1 各级安全生产责任制</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763"/>
        <w:gridCol w:w="1092"/>
        <w:gridCol w:w="7838"/>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763" w:type="dxa"/>
            <w:vAlign w:val="center"/>
          </w:tcPr>
          <w:p>
            <w:pPr>
              <w:pStyle w:val="89"/>
              <w:bidi w:val="0"/>
            </w:pPr>
            <w:r>
              <w:rPr>
                <w:rFonts w:hint="eastAsia"/>
              </w:rPr>
              <w:t>编号</w:t>
            </w:r>
          </w:p>
        </w:tc>
        <w:tc>
          <w:tcPr>
            <w:tcW w:w="1092" w:type="dxa"/>
            <w:vAlign w:val="center"/>
          </w:tcPr>
          <w:p>
            <w:pPr>
              <w:pStyle w:val="89"/>
              <w:bidi w:val="0"/>
            </w:pPr>
            <w:r>
              <w:rPr>
                <w:rFonts w:hint="eastAsia"/>
              </w:rPr>
              <w:t>岗位类别</w:t>
            </w:r>
          </w:p>
        </w:tc>
        <w:tc>
          <w:tcPr>
            <w:tcW w:w="7838" w:type="dxa"/>
            <w:vAlign w:val="center"/>
          </w:tcPr>
          <w:p>
            <w:pPr>
              <w:pStyle w:val="89"/>
              <w:bidi w:val="0"/>
            </w:pPr>
            <w:r>
              <w:rPr>
                <w:rFonts w:hint="eastAsia"/>
              </w:rPr>
              <w:t>安全生产责任制</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763" w:type="dxa"/>
            <w:vAlign w:val="center"/>
          </w:tcPr>
          <w:p>
            <w:pPr>
              <w:pStyle w:val="89"/>
              <w:bidi w:val="0"/>
            </w:pPr>
            <w:r>
              <w:rPr>
                <w:rFonts w:hint="eastAsia"/>
              </w:rPr>
              <w:t>1</w:t>
            </w:r>
          </w:p>
        </w:tc>
        <w:tc>
          <w:tcPr>
            <w:tcW w:w="1092" w:type="dxa"/>
            <w:vAlign w:val="center"/>
          </w:tcPr>
          <w:p>
            <w:pPr>
              <w:pStyle w:val="89"/>
              <w:bidi w:val="0"/>
            </w:pPr>
            <w:r>
              <w:rPr>
                <w:rFonts w:hint="eastAsia"/>
              </w:rPr>
              <w:t>项目经理</w:t>
            </w:r>
          </w:p>
          <w:p>
            <w:pPr>
              <w:pStyle w:val="89"/>
              <w:bidi w:val="0"/>
            </w:pPr>
          </w:p>
        </w:tc>
        <w:tc>
          <w:tcPr>
            <w:tcW w:w="7838" w:type="dxa"/>
            <w:vAlign w:val="center"/>
          </w:tcPr>
          <w:p>
            <w:pPr>
              <w:pStyle w:val="89"/>
              <w:bidi w:val="0"/>
              <w:jc w:val="both"/>
            </w:pPr>
            <w:r>
              <w:rPr>
                <w:rFonts w:hint="eastAsia"/>
              </w:rPr>
              <w:t xml:space="preserve">1、项目经理对本工程的安全负总责； </w:t>
            </w:r>
          </w:p>
          <w:p>
            <w:pPr>
              <w:pStyle w:val="89"/>
              <w:bidi w:val="0"/>
              <w:jc w:val="both"/>
            </w:pPr>
            <w:r>
              <w:t>2</w:t>
            </w:r>
            <w:r>
              <w:rPr>
                <w:rFonts w:hint="eastAsia"/>
              </w:rPr>
              <w:t>、贯彻执行国家、南宁市及公司有关安全生产政策、法令和规章制度；</w:t>
            </w:r>
          </w:p>
          <w:p>
            <w:pPr>
              <w:pStyle w:val="89"/>
              <w:bidi w:val="0"/>
              <w:jc w:val="both"/>
            </w:pPr>
            <w:r>
              <w:t>3</w:t>
            </w:r>
            <w:r>
              <w:rPr>
                <w:rFonts w:hint="eastAsia"/>
              </w:rPr>
              <w:t>、制订项目各级干部的安全制度；</w:t>
            </w:r>
          </w:p>
          <w:p>
            <w:pPr>
              <w:pStyle w:val="89"/>
              <w:bidi w:val="0"/>
              <w:jc w:val="both"/>
            </w:pPr>
            <w:r>
              <w:t>4</w:t>
            </w:r>
            <w:r>
              <w:rPr>
                <w:rFonts w:hint="eastAsia"/>
              </w:rPr>
              <w:t>、定期研究解决生产中出现的安全问题或隐患；</w:t>
            </w:r>
          </w:p>
          <w:p>
            <w:pPr>
              <w:pStyle w:val="89"/>
              <w:bidi w:val="0"/>
              <w:jc w:val="both"/>
            </w:pPr>
            <w:r>
              <w:t>5</w:t>
            </w:r>
            <w:r>
              <w:rPr>
                <w:rFonts w:hint="eastAsia"/>
              </w:rPr>
              <w:t>、组织审批安全技术措施计划并贯彻实施；</w:t>
            </w:r>
          </w:p>
          <w:p>
            <w:pPr>
              <w:pStyle w:val="89"/>
              <w:bidi w:val="0"/>
              <w:jc w:val="both"/>
            </w:pPr>
            <w:r>
              <w:t>6</w:t>
            </w:r>
            <w:r>
              <w:rPr>
                <w:rFonts w:hint="eastAsia"/>
              </w:rPr>
              <w:t>、对职工进行安全教育，督促各级职能部门的职工做好本职工作范围内的安全工作；</w:t>
            </w:r>
          </w:p>
          <w:p>
            <w:pPr>
              <w:pStyle w:val="89"/>
              <w:bidi w:val="0"/>
              <w:jc w:val="both"/>
            </w:pPr>
            <w:r>
              <w:t>7</w:t>
            </w:r>
            <w:r>
              <w:rPr>
                <w:rFonts w:hint="eastAsia"/>
              </w:rPr>
              <w:t>、总结推广安全生产的先进经验；</w:t>
            </w:r>
          </w:p>
          <w:p>
            <w:pPr>
              <w:pStyle w:val="89"/>
              <w:bidi w:val="0"/>
              <w:jc w:val="both"/>
            </w:pPr>
            <w:r>
              <w:t>8</w:t>
            </w:r>
            <w:r>
              <w:rPr>
                <w:rFonts w:hint="eastAsia"/>
              </w:rPr>
              <w:t>、主持轻重伤事故的调查分析，提出处理意见和改进措施，并督促实施。</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763" w:type="dxa"/>
            <w:vAlign w:val="center"/>
          </w:tcPr>
          <w:p>
            <w:pPr>
              <w:pStyle w:val="89"/>
              <w:bidi w:val="0"/>
            </w:pPr>
            <w:r>
              <w:rPr>
                <w:rFonts w:hint="eastAsia"/>
              </w:rPr>
              <w:t>2</w:t>
            </w:r>
          </w:p>
        </w:tc>
        <w:tc>
          <w:tcPr>
            <w:tcW w:w="1092" w:type="dxa"/>
            <w:vAlign w:val="center"/>
          </w:tcPr>
          <w:p>
            <w:pPr>
              <w:pStyle w:val="89"/>
              <w:bidi w:val="0"/>
            </w:pPr>
            <w:r>
              <w:rPr>
                <w:rFonts w:hint="eastAsia"/>
              </w:rPr>
              <w:t>项目总工</w:t>
            </w:r>
          </w:p>
        </w:tc>
        <w:tc>
          <w:tcPr>
            <w:tcW w:w="7838" w:type="dxa"/>
            <w:vAlign w:val="center"/>
          </w:tcPr>
          <w:p>
            <w:pPr>
              <w:pStyle w:val="89"/>
              <w:bidi w:val="0"/>
              <w:jc w:val="both"/>
            </w:pPr>
            <w:r>
              <w:rPr>
                <w:rFonts w:hint="eastAsia"/>
              </w:rPr>
              <w:t>1、编制组织设计，负责对安全难度系数大的施工操作方案进行优化；</w:t>
            </w:r>
          </w:p>
          <w:p>
            <w:pPr>
              <w:pStyle w:val="89"/>
              <w:bidi w:val="0"/>
              <w:jc w:val="both"/>
            </w:pPr>
            <w:r>
              <w:rPr>
                <w:rFonts w:hint="eastAsia"/>
              </w:rPr>
              <w:t>2、参与编制的安全生产保证计划，并组织内部安全评估和内审，对上级审核提出的问题及时组织相关人员进行整改；</w:t>
            </w:r>
          </w:p>
          <w:p>
            <w:pPr>
              <w:pStyle w:val="89"/>
              <w:bidi w:val="0"/>
              <w:jc w:val="both"/>
            </w:pPr>
            <w:r>
              <w:rPr>
                <w:rFonts w:hint="eastAsia"/>
              </w:rPr>
              <w:t>3、确定危险部位和过程及不利环境因素，对风险较大和专业性较强的工程项目应组织安全技术论证；</w:t>
            </w:r>
          </w:p>
          <w:p>
            <w:pPr>
              <w:pStyle w:val="89"/>
              <w:bidi w:val="0"/>
              <w:jc w:val="both"/>
            </w:pPr>
            <w:r>
              <w:rPr>
                <w:rFonts w:hint="eastAsia"/>
              </w:rPr>
              <w:t>4、做出因本工程项目的特殊性而须补充的安全操作规定；</w:t>
            </w:r>
          </w:p>
          <w:p>
            <w:pPr>
              <w:pStyle w:val="89"/>
              <w:bidi w:val="0"/>
              <w:jc w:val="both"/>
            </w:pPr>
            <w:r>
              <w:rPr>
                <w:rFonts w:hint="eastAsia"/>
              </w:rPr>
              <w:t>5、选择或制定施工各阶段针对性安全技术交底文本；</w:t>
            </w:r>
          </w:p>
          <w:p>
            <w:pPr>
              <w:pStyle w:val="89"/>
              <w:bidi w:val="0"/>
              <w:jc w:val="both"/>
            </w:pPr>
            <w:r>
              <w:rPr>
                <w:rFonts w:hint="eastAsia"/>
              </w:rPr>
              <w:t>6、对工程管理部门负责的安全体系要素进行监控，落实改进措施；</w:t>
            </w:r>
          </w:p>
          <w:p>
            <w:pPr>
              <w:pStyle w:val="89"/>
              <w:bidi w:val="0"/>
              <w:jc w:val="both"/>
            </w:pPr>
            <w:r>
              <w:rPr>
                <w:rFonts w:hint="eastAsia"/>
              </w:rPr>
              <w:t>7、负责对各部门管理人员各阶段的安全技术方案交底，以及工程重点危险部位的安全技术方案交底；</w:t>
            </w:r>
          </w:p>
          <w:p>
            <w:pPr>
              <w:pStyle w:val="89"/>
              <w:bidi w:val="0"/>
              <w:jc w:val="both"/>
            </w:pPr>
            <w:r>
              <w:rPr>
                <w:rFonts w:hint="eastAsia"/>
              </w:rPr>
              <w:t>8、制定安全技术预防措施，分析调查安全事故隐患，制定针对性的纠正和预防措施，并进行检查监督有关人员执行实。</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763" w:type="dxa"/>
            <w:vAlign w:val="center"/>
          </w:tcPr>
          <w:p>
            <w:pPr>
              <w:pStyle w:val="89"/>
              <w:bidi w:val="0"/>
            </w:pPr>
            <w:r>
              <w:rPr>
                <w:rFonts w:hint="eastAsia"/>
              </w:rPr>
              <w:t>3</w:t>
            </w:r>
          </w:p>
        </w:tc>
        <w:tc>
          <w:tcPr>
            <w:tcW w:w="1092" w:type="dxa"/>
            <w:vAlign w:val="center"/>
          </w:tcPr>
          <w:p>
            <w:pPr>
              <w:pStyle w:val="89"/>
              <w:bidi w:val="0"/>
            </w:pPr>
            <w:r>
              <w:rPr>
                <w:rFonts w:hint="eastAsia"/>
              </w:rPr>
              <w:t>安全副经理、生产副经理</w:t>
            </w:r>
          </w:p>
        </w:tc>
        <w:tc>
          <w:tcPr>
            <w:tcW w:w="7838" w:type="dxa"/>
            <w:vAlign w:val="center"/>
          </w:tcPr>
          <w:p>
            <w:pPr>
              <w:pStyle w:val="89"/>
              <w:bidi w:val="0"/>
              <w:jc w:val="both"/>
            </w:pPr>
            <w:r>
              <w:rPr>
                <w:rFonts w:hint="eastAsia"/>
              </w:rPr>
              <w:t>1、根据项目安全保证计划，组织有关管理人员制定针对性的安全技术措施，并经常注意督促检查。制定督促落实项目管理人员的责任制；</w:t>
            </w:r>
          </w:p>
          <w:p>
            <w:pPr>
              <w:pStyle w:val="89"/>
              <w:bidi w:val="0"/>
              <w:jc w:val="both"/>
            </w:pPr>
            <w:r>
              <w:rPr>
                <w:rFonts w:hint="eastAsia"/>
              </w:rPr>
              <w:t>2、负责组织有关人员对施工现场安全防护设施进行检查、验收。定期组织管理人员进行安全操作规程和安全规章制度学习。负责对事故隐患进行控制，并组织落实纠正和预防措施；</w:t>
            </w:r>
          </w:p>
          <w:p>
            <w:pPr>
              <w:pStyle w:val="89"/>
              <w:bidi w:val="0"/>
              <w:jc w:val="both"/>
            </w:pPr>
            <w:r>
              <w:rPr>
                <w:rFonts w:hint="eastAsia"/>
              </w:rPr>
              <w:t>3、参与安保体系策划和评审，协调安全保证体系运行中的重大问题，组织召开安全生产工作会议；</w:t>
            </w:r>
          </w:p>
          <w:p>
            <w:pPr>
              <w:pStyle w:val="89"/>
              <w:bidi w:val="0"/>
              <w:jc w:val="both"/>
            </w:pPr>
            <w:r>
              <w:rPr>
                <w:rFonts w:hint="eastAsia"/>
              </w:rPr>
              <w:t>4、实施现场管理标准化，协助上级部门对工程项目的安全检查和督促，并督促项目各管理人员及时进行安全资料填写；</w:t>
            </w:r>
          </w:p>
          <w:p>
            <w:pPr>
              <w:pStyle w:val="89"/>
              <w:bidi w:val="0"/>
              <w:jc w:val="both"/>
            </w:pPr>
            <w:r>
              <w:rPr>
                <w:rFonts w:hint="eastAsia"/>
              </w:rPr>
              <w:t>5、协调安全保证体系运行中的重大问题，组织召开安全生产工作会议；</w:t>
            </w:r>
          </w:p>
          <w:p>
            <w:pPr>
              <w:pStyle w:val="89"/>
              <w:bidi w:val="0"/>
              <w:jc w:val="both"/>
            </w:pPr>
            <w:r>
              <w:rPr>
                <w:rFonts w:hint="eastAsia"/>
              </w:rPr>
              <w:t>6、处理事故遵循“四不放过”原则，采取有效整改措施，防止再发生。对各分包单位的例会，建立会议纪要；</w:t>
            </w:r>
          </w:p>
          <w:p>
            <w:pPr>
              <w:pStyle w:val="89"/>
              <w:bidi w:val="0"/>
              <w:jc w:val="both"/>
            </w:pPr>
            <w:r>
              <w:rPr>
                <w:rFonts w:hint="eastAsia"/>
              </w:rPr>
              <w:t>7、处理一般工伤事故，协助处理重大工伤、机械事故，处理事故遵循“四不放过”原则，并采取有效整改措施，防止再发生；</w:t>
            </w:r>
          </w:p>
          <w:p>
            <w:pPr>
              <w:pStyle w:val="89"/>
              <w:bidi w:val="0"/>
              <w:jc w:val="both"/>
            </w:pPr>
            <w:r>
              <w:rPr>
                <w:rFonts w:hint="eastAsia"/>
              </w:rPr>
              <w:t>8、对各分包单位制定例会制度，建立会议纪要，并发放给有关人员；</w:t>
            </w:r>
          </w:p>
          <w:p>
            <w:pPr>
              <w:pStyle w:val="89"/>
              <w:bidi w:val="0"/>
              <w:jc w:val="both"/>
            </w:pPr>
            <w:r>
              <w:rPr>
                <w:rFonts w:hint="eastAsia"/>
              </w:rPr>
              <w:t>9、负责安全设施所需的材料、设备及设施的采购计划的审核及批准、验收工作。</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763" w:type="dxa"/>
            <w:vAlign w:val="center"/>
          </w:tcPr>
          <w:p>
            <w:pPr>
              <w:pStyle w:val="89"/>
              <w:bidi w:val="0"/>
            </w:pPr>
            <w:r>
              <w:rPr>
                <w:rFonts w:hint="eastAsia"/>
              </w:rPr>
              <w:t>4</w:t>
            </w:r>
          </w:p>
        </w:tc>
        <w:tc>
          <w:tcPr>
            <w:tcW w:w="1092" w:type="dxa"/>
            <w:vAlign w:val="center"/>
          </w:tcPr>
          <w:p>
            <w:pPr>
              <w:pStyle w:val="89"/>
              <w:bidi w:val="0"/>
            </w:pPr>
            <w:r>
              <w:rPr>
                <w:rFonts w:hint="eastAsia"/>
              </w:rPr>
              <w:t>安全员</w:t>
            </w:r>
          </w:p>
        </w:tc>
        <w:tc>
          <w:tcPr>
            <w:tcW w:w="7838" w:type="dxa"/>
            <w:vAlign w:val="center"/>
          </w:tcPr>
          <w:p>
            <w:pPr>
              <w:pStyle w:val="89"/>
              <w:bidi w:val="0"/>
              <w:jc w:val="both"/>
            </w:pPr>
            <w:r>
              <w:rPr>
                <w:rFonts w:hint="eastAsia"/>
              </w:rPr>
              <w:t>1、配合有关部门做好对施工人员的三级安全教育、节假日的安全教育、各工种换岗教育和特殊工种培训取证工作，并记录在案。健全安全管理台帐；</w:t>
            </w:r>
          </w:p>
          <w:p>
            <w:pPr>
              <w:pStyle w:val="89"/>
              <w:bidi w:val="0"/>
              <w:jc w:val="both"/>
            </w:pPr>
            <w:r>
              <w:rPr>
                <w:rFonts w:hint="eastAsia"/>
              </w:rPr>
              <w:t>2、参加每周一次以上的定期安全检查，及时处理施工现场安全隐患，签发限时整改通知单；</w:t>
            </w:r>
          </w:p>
          <w:p>
            <w:pPr>
              <w:pStyle w:val="89"/>
              <w:bidi w:val="0"/>
              <w:jc w:val="both"/>
            </w:pPr>
            <w:r>
              <w:rPr>
                <w:rFonts w:hint="eastAsia"/>
              </w:rPr>
              <w:t>3、监督、检查操作人员的遵章守纪。制止违章作业，严格安全纪律；</w:t>
            </w:r>
          </w:p>
          <w:p>
            <w:pPr>
              <w:pStyle w:val="89"/>
              <w:bidi w:val="0"/>
              <w:jc w:val="both"/>
            </w:pPr>
            <w:r>
              <w:rPr>
                <w:rFonts w:hint="eastAsia"/>
              </w:rPr>
              <w:t>4、组织、参与安全技术交底，对施工全过程的安全实施控制，并做好记录；</w:t>
            </w:r>
          </w:p>
          <w:p>
            <w:pPr>
              <w:pStyle w:val="89"/>
              <w:bidi w:val="0"/>
              <w:jc w:val="both"/>
            </w:pPr>
            <w:r>
              <w:rPr>
                <w:rFonts w:hint="eastAsia"/>
              </w:rPr>
              <w:t>5、掌握安全动态，发现事故苗子并及时采取预防措施，组织班组开展安全活动，提供安全技术咨询；</w:t>
            </w:r>
          </w:p>
          <w:p>
            <w:pPr>
              <w:pStyle w:val="89"/>
              <w:bidi w:val="0"/>
              <w:jc w:val="both"/>
            </w:pPr>
            <w:r>
              <w:rPr>
                <w:rFonts w:hint="eastAsia"/>
              </w:rPr>
              <w:t>6、检查劳动保护用品的质量，反馈使用信息，对进入现场使用的各种安全用品及机械设备，配合材料部门进行验收检查工作；</w:t>
            </w:r>
          </w:p>
          <w:p>
            <w:pPr>
              <w:pStyle w:val="89"/>
              <w:bidi w:val="0"/>
              <w:jc w:val="both"/>
            </w:pPr>
            <w:r>
              <w:rPr>
                <w:rFonts w:hint="eastAsia"/>
              </w:rPr>
              <w:t>7、贯彻安全保证体系中的各项安全技术措施，组织参与安全设施、施工用电、施工机械的验收；</w:t>
            </w:r>
          </w:p>
          <w:p>
            <w:pPr>
              <w:pStyle w:val="89"/>
              <w:bidi w:val="0"/>
              <w:jc w:val="both"/>
            </w:pPr>
            <w:r>
              <w:rPr>
                <w:rFonts w:hint="eastAsia"/>
              </w:rPr>
              <w:t>8、协助上级部门的安全检查，如实汇报工程项目的安全状况；</w:t>
            </w:r>
          </w:p>
          <w:p>
            <w:pPr>
              <w:pStyle w:val="89"/>
              <w:bidi w:val="0"/>
              <w:jc w:val="both"/>
            </w:pPr>
            <w:r>
              <w:rPr>
                <w:rFonts w:hint="eastAsia"/>
              </w:rPr>
              <w:t>9、负责一般事故的调查、分析，提出处理意见，协助处理重大工伤事故、机械事故，并参与制订纠正和预防措施，防止事故再发生；</w:t>
            </w:r>
          </w:p>
          <w:p>
            <w:pPr>
              <w:pStyle w:val="89"/>
              <w:bidi w:val="0"/>
              <w:jc w:val="both"/>
            </w:pPr>
            <w:r>
              <w:rPr>
                <w:rFonts w:hint="eastAsia"/>
              </w:rPr>
              <w:t>10、参与对施工班组和分包单位的安全技术交底、教育工作，负责对分包单位在施工过程中的安全连续监控，并作好监控记录；</w:t>
            </w:r>
          </w:p>
          <w:p>
            <w:pPr>
              <w:pStyle w:val="89"/>
              <w:bidi w:val="0"/>
              <w:jc w:val="both"/>
            </w:pPr>
            <w:r>
              <w:rPr>
                <w:rFonts w:hint="eastAsia"/>
              </w:rPr>
              <w:t>11、参与协助对项目存在隐患的安全设施、过程和行为进行控制，参与制定纠正和预防措施，并验证纠正预防措施。</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763" w:type="dxa"/>
            <w:vAlign w:val="center"/>
          </w:tcPr>
          <w:p>
            <w:pPr>
              <w:pStyle w:val="89"/>
              <w:bidi w:val="0"/>
            </w:pPr>
            <w:r>
              <w:rPr>
                <w:rFonts w:hint="eastAsia"/>
              </w:rPr>
              <w:t>5</w:t>
            </w:r>
          </w:p>
        </w:tc>
        <w:tc>
          <w:tcPr>
            <w:tcW w:w="1092" w:type="dxa"/>
            <w:vAlign w:val="center"/>
          </w:tcPr>
          <w:p>
            <w:pPr>
              <w:pStyle w:val="89"/>
              <w:bidi w:val="0"/>
            </w:pPr>
            <w:r>
              <w:rPr>
                <w:rFonts w:hint="eastAsia"/>
              </w:rPr>
              <w:t>班组长</w:t>
            </w:r>
          </w:p>
        </w:tc>
        <w:tc>
          <w:tcPr>
            <w:tcW w:w="7838" w:type="dxa"/>
            <w:vAlign w:val="center"/>
          </w:tcPr>
          <w:p>
            <w:pPr>
              <w:pStyle w:val="89"/>
              <w:bidi w:val="0"/>
              <w:jc w:val="both"/>
            </w:pPr>
            <w:r>
              <w:rPr>
                <w:rFonts w:hint="eastAsia"/>
              </w:rPr>
              <w:t>1、模范遵守安全生产规章制度，带领本班组安全作业，认真执行安全交底；</w:t>
            </w:r>
          </w:p>
          <w:p>
            <w:pPr>
              <w:pStyle w:val="89"/>
              <w:bidi w:val="0"/>
              <w:jc w:val="both"/>
            </w:pPr>
            <w:r>
              <w:rPr>
                <w:rFonts w:hint="eastAsia"/>
              </w:rPr>
              <w:t>2、有权拒绝违章指挥；</w:t>
            </w:r>
          </w:p>
          <w:p>
            <w:pPr>
              <w:pStyle w:val="89"/>
              <w:bidi w:val="0"/>
              <w:jc w:val="both"/>
            </w:pPr>
            <w:r>
              <w:rPr>
                <w:rFonts w:hint="eastAsia"/>
              </w:rPr>
              <w:t>3、班前要对所使用的机具设备、防护用具及作业环境进行安全检查，发现问题立即采取改进措施；</w:t>
            </w:r>
          </w:p>
          <w:p>
            <w:pPr>
              <w:pStyle w:val="89"/>
              <w:bidi w:val="0"/>
              <w:jc w:val="both"/>
            </w:pPr>
            <w:r>
              <w:rPr>
                <w:rFonts w:hint="eastAsia"/>
              </w:rPr>
              <w:t>4、组织班组安全活动日，开好班前安全生产会；</w:t>
            </w:r>
          </w:p>
          <w:p>
            <w:pPr>
              <w:pStyle w:val="89"/>
              <w:bidi w:val="0"/>
              <w:jc w:val="both"/>
            </w:pPr>
            <w:r>
              <w:rPr>
                <w:rFonts w:hint="eastAsia"/>
              </w:rPr>
              <w:t>5、发现工伤事故后立即上报，接受调查。</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763" w:type="dxa"/>
            <w:vAlign w:val="center"/>
          </w:tcPr>
          <w:p>
            <w:pPr>
              <w:pStyle w:val="89"/>
              <w:bidi w:val="0"/>
            </w:pPr>
            <w:r>
              <w:rPr>
                <w:rFonts w:hint="eastAsia"/>
              </w:rPr>
              <w:t>6</w:t>
            </w:r>
          </w:p>
        </w:tc>
        <w:tc>
          <w:tcPr>
            <w:tcW w:w="1092" w:type="dxa"/>
            <w:vAlign w:val="center"/>
          </w:tcPr>
          <w:p>
            <w:pPr>
              <w:pStyle w:val="89"/>
              <w:bidi w:val="0"/>
            </w:pPr>
            <w:r>
              <w:rPr>
                <w:rFonts w:hint="eastAsia"/>
              </w:rPr>
              <w:t>各职能部门</w:t>
            </w:r>
          </w:p>
        </w:tc>
        <w:tc>
          <w:tcPr>
            <w:tcW w:w="7838" w:type="dxa"/>
            <w:vAlign w:val="center"/>
          </w:tcPr>
          <w:p>
            <w:pPr>
              <w:pStyle w:val="89"/>
              <w:bidi w:val="0"/>
              <w:jc w:val="both"/>
            </w:pPr>
            <w:r>
              <w:rPr>
                <w:rFonts w:hint="eastAsia"/>
              </w:rPr>
              <w:t>1、工程指挥部各职能部门在各自的业务范围内，对实现安全生产的要求服务；</w:t>
            </w:r>
          </w:p>
          <w:p>
            <w:pPr>
              <w:pStyle w:val="89"/>
              <w:bidi w:val="0"/>
              <w:jc w:val="both"/>
            </w:pPr>
            <w:r>
              <w:rPr>
                <w:rFonts w:hint="eastAsia"/>
              </w:rPr>
              <w:t>2、生产调度部门要合理组织生产，贯彻安全生产规章制度和施工组织设计（施工方案），加强现场安全管理，建立安全生产文明施工秩序；</w:t>
            </w:r>
          </w:p>
          <w:p>
            <w:pPr>
              <w:pStyle w:val="89"/>
              <w:bidi w:val="0"/>
              <w:jc w:val="both"/>
            </w:pPr>
            <w:r>
              <w:rPr>
                <w:rFonts w:hint="eastAsia"/>
              </w:rPr>
              <w:t>3、技术部门要严格遵照国家有关安全技术规程、标准编制设计、施工、工艺等技术文件，提出相应安全技术措施，编制安全技术规程，负责安全设备、仪表等机具的技术鉴定和安全技术科研项目的研究工作；</w:t>
            </w:r>
          </w:p>
          <w:p>
            <w:pPr>
              <w:pStyle w:val="89"/>
              <w:bidi w:val="0"/>
              <w:jc w:val="both"/>
            </w:pPr>
            <w:r>
              <w:rPr>
                <w:rFonts w:hint="eastAsia"/>
              </w:rPr>
              <w:t>4、设备物资部对所有机电设备，必须配齐安全防护保险装置，加强对机电设备和压力容器的检查、维修、保养，确保安全运转，培训操作人员；对实现安全技术措施所需材料和劳动保护用品，保证供应；采购材料把好质量关，特种劳动保护用品和安全防护器材必须要有产品合格证，同时定期检查，不合格的要报废更新；</w:t>
            </w:r>
          </w:p>
          <w:p>
            <w:pPr>
              <w:pStyle w:val="89"/>
              <w:bidi w:val="0"/>
              <w:jc w:val="both"/>
            </w:pPr>
            <w:r>
              <w:t>5</w:t>
            </w:r>
            <w:r>
              <w:rPr>
                <w:rFonts w:hint="eastAsia"/>
              </w:rPr>
              <w:t>、协助相关部门处理好各种安全事故。</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763" w:type="dxa"/>
            <w:vAlign w:val="center"/>
          </w:tcPr>
          <w:p>
            <w:pPr>
              <w:pStyle w:val="89"/>
              <w:bidi w:val="0"/>
            </w:pPr>
            <w:r>
              <w:rPr>
                <w:rFonts w:hint="eastAsia"/>
              </w:rPr>
              <w:t>7</w:t>
            </w:r>
          </w:p>
        </w:tc>
        <w:tc>
          <w:tcPr>
            <w:tcW w:w="1092" w:type="dxa"/>
            <w:vAlign w:val="center"/>
          </w:tcPr>
          <w:p>
            <w:pPr>
              <w:pStyle w:val="89"/>
              <w:bidi w:val="0"/>
            </w:pPr>
            <w:r>
              <w:rPr>
                <w:rFonts w:hint="eastAsia"/>
              </w:rPr>
              <w:t>工人</w:t>
            </w:r>
          </w:p>
        </w:tc>
        <w:tc>
          <w:tcPr>
            <w:tcW w:w="7838" w:type="dxa"/>
            <w:vAlign w:val="center"/>
          </w:tcPr>
          <w:p>
            <w:pPr>
              <w:pStyle w:val="89"/>
              <w:bidi w:val="0"/>
              <w:jc w:val="both"/>
            </w:pPr>
            <w:r>
              <w:rPr>
                <w:rFonts w:hint="eastAsia"/>
              </w:rPr>
              <w:t>1、认真执行安全操作规程；</w:t>
            </w:r>
          </w:p>
          <w:p>
            <w:pPr>
              <w:pStyle w:val="89"/>
              <w:bidi w:val="0"/>
              <w:jc w:val="both"/>
            </w:pPr>
            <w:r>
              <w:rPr>
                <w:rFonts w:hint="eastAsia"/>
              </w:rPr>
              <w:t>2、服从现场指挥，严禁野蛮操作；</w:t>
            </w:r>
          </w:p>
          <w:p>
            <w:pPr>
              <w:pStyle w:val="89"/>
              <w:bidi w:val="0"/>
              <w:jc w:val="both"/>
            </w:pPr>
            <w:r>
              <w:rPr>
                <w:rFonts w:hint="eastAsia"/>
              </w:rPr>
              <w:t>3、接受安全培训，熟悉安全施工程序；</w:t>
            </w:r>
          </w:p>
          <w:p>
            <w:pPr>
              <w:pStyle w:val="89"/>
              <w:bidi w:val="0"/>
              <w:jc w:val="both"/>
            </w:pPr>
            <w:r>
              <w:rPr>
                <w:rFonts w:hint="eastAsia"/>
              </w:rPr>
              <w:t>4、协助安全事故调查。</w:t>
            </w:r>
          </w:p>
        </w:tc>
      </w:tr>
    </w:tbl>
    <w:p>
      <w:pPr>
        <w:pStyle w:val="5"/>
        <w:bidi w:val="0"/>
      </w:pPr>
      <w:bookmarkStart w:id="1098" w:name="_Toc354242616"/>
      <w:bookmarkStart w:id="1099" w:name="_Toc354403529"/>
      <w:bookmarkStart w:id="1100" w:name="_Toc356111726"/>
      <w:bookmarkStart w:id="1101" w:name="_Toc336291069"/>
      <w:bookmarkStart w:id="1102" w:name="_Toc336097468"/>
      <w:bookmarkStart w:id="1103" w:name="_Toc398661060"/>
      <w:bookmarkStart w:id="1104" w:name="_Toc471569639"/>
      <w:bookmarkStart w:id="1105" w:name="_Toc371067922"/>
      <w:r>
        <w:rPr>
          <w:rFonts w:hint="eastAsia"/>
        </w:rPr>
        <w:t>6.2.5 安全防范重点</w:t>
      </w:r>
      <w:bookmarkEnd w:id="1098"/>
      <w:bookmarkEnd w:id="1099"/>
      <w:bookmarkEnd w:id="1100"/>
      <w:bookmarkEnd w:id="1101"/>
      <w:bookmarkEnd w:id="1102"/>
      <w:r>
        <w:rPr>
          <w:rFonts w:hint="eastAsia"/>
        </w:rPr>
        <w:t>部位</w:t>
      </w:r>
      <w:bookmarkEnd w:id="1103"/>
      <w:bookmarkEnd w:id="1104"/>
      <w:bookmarkEnd w:id="1105"/>
    </w:p>
    <w:p>
      <w:pPr>
        <w:pStyle w:val="14"/>
        <w:bidi w:val="0"/>
      </w:pPr>
      <w:r>
        <w:rPr>
          <w:rFonts w:hint="eastAsia"/>
        </w:rPr>
        <w:t>表6.2.5-1 安全防范重点部位表</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4261"/>
        <w:gridCol w:w="5513"/>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4261" w:type="dxa"/>
            <w:vAlign w:val="center"/>
          </w:tcPr>
          <w:p>
            <w:pPr>
              <w:pStyle w:val="89"/>
              <w:bidi w:val="0"/>
            </w:pPr>
            <w:r>
              <w:rPr>
                <w:rFonts w:hint="eastAsia"/>
              </w:rPr>
              <w:t>分  项</w:t>
            </w:r>
          </w:p>
        </w:tc>
        <w:tc>
          <w:tcPr>
            <w:tcW w:w="5513" w:type="dxa"/>
          </w:tcPr>
          <w:p>
            <w:pPr>
              <w:pStyle w:val="89"/>
              <w:bidi w:val="0"/>
            </w:pPr>
            <w:r>
              <w:rPr>
                <w:rFonts w:hint="eastAsia"/>
              </w:rPr>
              <w:t>重点控制内容</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4261" w:type="dxa"/>
            <w:vMerge w:val="restart"/>
            <w:vAlign w:val="center"/>
          </w:tcPr>
          <w:p>
            <w:pPr>
              <w:pStyle w:val="89"/>
              <w:bidi w:val="0"/>
            </w:pPr>
            <w:r>
              <w:rPr>
                <w:rFonts w:hint="eastAsia"/>
              </w:rPr>
              <w:t>盾构法施工</w:t>
            </w:r>
          </w:p>
        </w:tc>
        <w:tc>
          <w:tcPr>
            <w:tcW w:w="5513" w:type="dxa"/>
          </w:tcPr>
          <w:p>
            <w:pPr>
              <w:pStyle w:val="89"/>
              <w:bidi w:val="0"/>
            </w:pPr>
            <w:r>
              <w:rPr>
                <w:rFonts w:hint="eastAsia"/>
              </w:rPr>
              <w:t>临时施工用电安全</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4261" w:type="dxa"/>
            <w:vMerge w:val="continue"/>
            <w:vAlign w:val="center"/>
          </w:tcPr>
          <w:p>
            <w:pPr>
              <w:pStyle w:val="89"/>
              <w:bidi w:val="0"/>
            </w:pPr>
          </w:p>
        </w:tc>
        <w:tc>
          <w:tcPr>
            <w:tcW w:w="5513" w:type="dxa"/>
          </w:tcPr>
          <w:p>
            <w:pPr>
              <w:pStyle w:val="89"/>
              <w:bidi w:val="0"/>
            </w:pPr>
            <w:r>
              <w:rPr>
                <w:rFonts w:hint="eastAsia"/>
              </w:rPr>
              <w:t>盾构吊装</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4261" w:type="dxa"/>
            <w:vMerge w:val="continue"/>
            <w:vAlign w:val="center"/>
          </w:tcPr>
          <w:p>
            <w:pPr>
              <w:pStyle w:val="89"/>
              <w:bidi w:val="0"/>
            </w:pPr>
          </w:p>
        </w:tc>
        <w:tc>
          <w:tcPr>
            <w:tcW w:w="5513" w:type="dxa"/>
          </w:tcPr>
          <w:p>
            <w:pPr>
              <w:pStyle w:val="89"/>
              <w:bidi w:val="0"/>
            </w:pPr>
            <w:r>
              <w:rPr>
                <w:rFonts w:hint="eastAsia"/>
              </w:rPr>
              <w:t>盾构进出洞</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4261" w:type="dxa"/>
            <w:vMerge w:val="continue"/>
            <w:vAlign w:val="center"/>
          </w:tcPr>
          <w:p>
            <w:pPr>
              <w:pStyle w:val="89"/>
              <w:bidi w:val="0"/>
            </w:pPr>
          </w:p>
        </w:tc>
        <w:tc>
          <w:tcPr>
            <w:tcW w:w="5513" w:type="dxa"/>
          </w:tcPr>
          <w:p>
            <w:pPr>
              <w:pStyle w:val="89"/>
              <w:bidi w:val="0"/>
            </w:pPr>
            <w:r>
              <w:rPr>
                <w:rFonts w:hint="eastAsia"/>
              </w:rPr>
              <w:t>管片拼装</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4261" w:type="dxa"/>
            <w:vMerge w:val="continue"/>
            <w:vAlign w:val="center"/>
          </w:tcPr>
          <w:p>
            <w:pPr>
              <w:pStyle w:val="89"/>
              <w:bidi w:val="0"/>
            </w:pPr>
          </w:p>
        </w:tc>
        <w:tc>
          <w:tcPr>
            <w:tcW w:w="5513" w:type="dxa"/>
          </w:tcPr>
          <w:p>
            <w:pPr>
              <w:pStyle w:val="89"/>
              <w:bidi w:val="0"/>
            </w:pPr>
            <w:r>
              <w:rPr>
                <w:rFonts w:hint="eastAsia"/>
              </w:rPr>
              <w:t>垂直运输</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4261" w:type="dxa"/>
            <w:vMerge w:val="continue"/>
            <w:vAlign w:val="center"/>
          </w:tcPr>
          <w:p>
            <w:pPr>
              <w:pStyle w:val="89"/>
              <w:bidi w:val="0"/>
            </w:pPr>
          </w:p>
        </w:tc>
        <w:tc>
          <w:tcPr>
            <w:tcW w:w="5513" w:type="dxa"/>
          </w:tcPr>
          <w:p>
            <w:pPr>
              <w:pStyle w:val="89"/>
              <w:bidi w:val="0"/>
            </w:pPr>
            <w:r>
              <w:rPr>
                <w:rFonts w:hint="eastAsia"/>
              </w:rPr>
              <w:t>水平运输</w:t>
            </w:r>
          </w:p>
        </w:tc>
      </w:tr>
    </w:tbl>
    <w:p>
      <w:pPr>
        <w:pStyle w:val="5"/>
        <w:bidi w:val="0"/>
      </w:pPr>
      <w:bookmarkStart w:id="1106" w:name="_Toc371067923"/>
      <w:bookmarkStart w:id="1107" w:name="_Toc354403530"/>
      <w:bookmarkStart w:id="1108" w:name="_Toc398661061"/>
      <w:bookmarkStart w:id="1109" w:name="_Toc354242617"/>
      <w:bookmarkStart w:id="1110" w:name="_Toc471569640"/>
      <w:bookmarkStart w:id="1111" w:name="_Toc336097469"/>
      <w:bookmarkStart w:id="1112" w:name="_Toc336291070"/>
      <w:bookmarkStart w:id="1113" w:name="_Toc356111727"/>
      <w:r>
        <w:t>6.</w:t>
      </w:r>
      <w:r>
        <w:rPr>
          <w:rFonts w:hint="eastAsia"/>
        </w:rPr>
        <w:t>2.6 安全防范技术措施</w:t>
      </w:r>
      <w:bookmarkEnd w:id="1106"/>
      <w:bookmarkEnd w:id="1107"/>
      <w:bookmarkEnd w:id="1108"/>
      <w:bookmarkEnd w:id="1109"/>
      <w:bookmarkEnd w:id="1110"/>
      <w:bookmarkEnd w:id="1111"/>
      <w:bookmarkEnd w:id="1112"/>
      <w:bookmarkEnd w:id="1113"/>
    </w:p>
    <w:p>
      <w:pPr>
        <w:spacing w:line="360" w:lineRule="auto"/>
        <w:ind w:firstLine="480" w:firstLineChars="200"/>
        <w:rPr>
          <w:rFonts w:ascii="宋体" w:hAnsi="宋体" w:cs="宋体"/>
          <w:sz w:val="24"/>
        </w:rPr>
      </w:pPr>
      <w:r>
        <w:rPr>
          <w:rFonts w:hint="eastAsia" w:ascii="宋体" w:hAnsi="宋体" w:cs="宋体"/>
          <w:sz w:val="24"/>
        </w:rPr>
        <w:t>坚决贯彻“安全第一、预防为主”的安全生产总方针，结合本工程实际，采取措施</w:t>
      </w:r>
      <w:r>
        <w:rPr>
          <w:rFonts w:ascii="宋体" w:hAnsi="宋体" w:cs="宋体"/>
          <w:sz w:val="24"/>
        </w:rPr>
        <w:t>，如</w:t>
      </w:r>
      <w:r>
        <w:rPr>
          <w:rFonts w:hint="eastAsia" w:ascii="宋体" w:hAnsi="宋体" w:cs="宋体"/>
          <w:sz w:val="24"/>
        </w:rPr>
        <w:t>表6.2.6-1所示。</w:t>
      </w:r>
    </w:p>
    <w:p>
      <w:pPr>
        <w:pStyle w:val="14"/>
        <w:bidi w:val="0"/>
      </w:pPr>
      <w:r>
        <w:rPr>
          <w:rFonts w:hint="eastAsia"/>
        </w:rPr>
        <w:t>表6.2.6-1 安全技术措施表</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1141"/>
        <w:gridCol w:w="5820"/>
        <w:gridCol w:w="2445"/>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141" w:type="dxa"/>
            <w:vAlign w:val="center"/>
          </w:tcPr>
          <w:p>
            <w:pPr>
              <w:pStyle w:val="89"/>
              <w:bidi w:val="0"/>
            </w:pPr>
            <w:r>
              <w:rPr>
                <w:rFonts w:hint="eastAsia"/>
              </w:rPr>
              <w:t>控制项目</w:t>
            </w:r>
          </w:p>
        </w:tc>
        <w:tc>
          <w:tcPr>
            <w:tcW w:w="5820" w:type="dxa"/>
            <w:vAlign w:val="center"/>
          </w:tcPr>
          <w:p>
            <w:pPr>
              <w:pStyle w:val="89"/>
              <w:bidi w:val="0"/>
            </w:pPr>
            <w:r>
              <w:rPr>
                <w:rFonts w:hint="eastAsia"/>
              </w:rPr>
              <w:t>控制措施</w:t>
            </w:r>
          </w:p>
        </w:tc>
        <w:tc>
          <w:tcPr>
            <w:tcW w:w="2445" w:type="dxa"/>
            <w:vAlign w:val="center"/>
          </w:tcPr>
          <w:p>
            <w:pPr>
              <w:pStyle w:val="89"/>
              <w:bidi w:val="0"/>
            </w:pPr>
            <w:r>
              <w:rPr>
                <w:rFonts w:hint="eastAsia"/>
              </w:rPr>
              <w:t>相关图示</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141" w:type="dxa"/>
            <w:vAlign w:val="center"/>
          </w:tcPr>
          <w:p>
            <w:pPr>
              <w:pStyle w:val="89"/>
              <w:bidi w:val="0"/>
            </w:pPr>
            <w:r>
              <w:rPr>
                <w:rFonts w:hint="eastAsia"/>
              </w:rPr>
              <w:t>人员安全措施</w:t>
            </w:r>
          </w:p>
        </w:tc>
        <w:tc>
          <w:tcPr>
            <w:tcW w:w="5820" w:type="dxa"/>
            <w:vAlign w:val="center"/>
          </w:tcPr>
          <w:p>
            <w:pPr>
              <w:pStyle w:val="89"/>
              <w:bidi w:val="0"/>
              <w:jc w:val="both"/>
            </w:pPr>
            <w:r>
              <w:rPr>
                <w:rFonts w:hint="eastAsia"/>
              </w:rPr>
              <w:t>（1）上岗人员必须通过安全技术培训和教育，不同的工种进行专项培训，使工人掌握安全生产技术基本知识，提高安全意识，认识到安全生产的重要性和必要性。通过培训和教育、安全检查、工程例会和开展安全月等活动，提高职工对安全的重视，树立“安全第一，预防为主”的观念。</w:t>
            </w:r>
          </w:p>
          <w:p>
            <w:pPr>
              <w:pStyle w:val="89"/>
              <w:bidi w:val="0"/>
              <w:jc w:val="both"/>
            </w:pPr>
            <w:r>
              <w:rPr>
                <w:rFonts w:hint="eastAsia"/>
              </w:rPr>
              <w:t>（2）根据工种的特点，组织编制操作规程，并在施工中针对危险点进行专门安全交底，提高自我防护能力，保证职工的人身安全。</w:t>
            </w:r>
          </w:p>
          <w:p>
            <w:pPr>
              <w:pStyle w:val="89"/>
              <w:bidi w:val="0"/>
              <w:jc w:val="both"/>
            </w:pPr>
            <w:r>
              <w:rPr>
                <w:rFonts w:hint="eastAsia"/>
              </w:rPr>
              <w:t xml:space="preserve">（3）严格规范使用安全“三件宝”（安全帽、安全带、安全网），所有进入现场人员必须戴安全帽，高空作业人员必须系安全带、穿防滑绝缘鞋。  </w:t>
            </w:r>
          </w:p>
          <w:p>
            <w:pPr>
              <w:pStyle w:val="89"/>
              <w:bidi w:val="0"/>
              <w:jc w:val="both"/>
            </w:pPr>
            <w:r>
              <w:rPr>
                <w:rFonts w:hint="eastAsia"/>
              </w:rPr>
              <w:t>（4）带电操作必须戴绝缘手套，禁止工人违章用电，手持电动工具应设置漏电保护器。</w:t>
            </w:r>
          </w:p>
          <w:p>
            <w:pPr>
              <w:pStyle w:val="89"/>
              <w:bidi w:val="0"/>
              <w:jc w:val="both"/>
            </w:pPr>
            <w:r>
              <w:rPr>
                <w:rFonts w:hint="eastAsia"/>
              </w:rPr>
              <w:t>（5）高空作业人员应身体健康，作业人员必须体检合格，严禁带病作业，禁止酒后作业。</w:t>
            </w:r>
          </w:p>
          <w:p>
            <w:pPr>
              <w:pStyle w:val="89"/>
              <w:bidi w:val="0"/>
              <w:jc w:val="both"/>
            </w:pPr>
            <w:r>
              <w:rPr>
                <w:rFonts w:hint="eastAsia"/>
              </w:rPr>
              <w:t>（6）进行可能引致眼睛受伤害的工作，必须佩戴护目镜。</w:t>
            </w:r>
          </w:p>
          <w:p>
            <w:pPr>
              <w:pStyle w:val="89"/>
              <w:bidi w:val="0"/>
              <w:jc w:val="both"/>
            </w:pPr>
            <w:r>
              <w:rPr>
                <w:rFonts w:hint="eastAsia"/>
              </w:rPr>
              <w:t>（7）高空作业人员配带专用工具袋，小型工具等放在专用工具袋内，不得放在易失落地方。</w:t>
            </w:r>
          </w:p>
          <w:p>
            <w:pPr>
              <w:pStyle w:val="89"/>
              <w:bidi w:val="0"/>
              <w:jc w:val="both"/>
            </w:pPr>
            <w:r>
              <w:rPr>
                <w:rFonts w:hint="eastAsia"/>
              </w:rPr>
              <w:t>（8）所有工具穿上绳子套在安全带或手腕上，防止高空坠落和物体打击伤及他人。高空、地面通讯联络一律用对讲机，严禁在高空和地面互相直接喊话。</w:t>
            </w:r>
          </w:p>
        </w:tc>
        <w:tc>
          <w:tcPr>
            <w:tcW w:w="2445" w:type="dxa"/>
            <w:vMerge w:val="restart"/>
            <w:vAlign w:val="center"/>
          </w:tcPr>
          <w:p>
            <w:pPr>
              <w:pStyle w:val="89"/>
              <w:bidi w:val="0"/>
            </w:pPr>
          </w:p>
          <w:p>
            <w:pPr>
              <w:pStyle w:val="89"/>
              <w:bidi w:val="0"/>
            </w:pPr>
            <w:r>
              <mc:AlternateContent>
                <mc:Choice Requires="wpg">
                  <w:drawing>
                    <wp:inline distT="0" distB="0" distL="0" distR="0">
                      <wp:extent cx="1440180" cy="1440180"/>
                      <wp:effectExtent l="5715" t="7620" r="1905" b="0"/>
                      <wp:docPr id="37" name="组合 11293"/>
                      <wp:cNvGraphicFramePr/>
                      <a:graphic xmlns:a="http://schemas.openxmlformats.org/drawingml/2006/main">
                        <a:graphicData uri="http://schemas.microsoft.com/office/word/2010/wordprocessingGroup">
                          <wpg:wgp>
                            <wpg:cNvGrpSpPr/>
                            <wpg:grpSpPr>
                              <a:xfrm>
                                <a:off x="0" y="0"/>
                                <a:ext cx="1440180" cy="1440180"/>
                                <a:chOff x="0" y="0"/>
                                <a:chExt cx="2269" cy="2268"/>
                              </a:xfrm>
                            </wpg:grpSpPr>
                            <pic:pic xmlns:pic="http://schemas.openxmlformats.org/drawingml/2006/picture">
                              <pic:nvPicPr>
                                <pic:cNvPr id="38" name="图片框 1031"/>
                                <pic:cNvPicPr preferRelativeResize="0">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13" y="0"/>
                                  <a:ext cx="2248" cy="1751"/>
                                </a:xfrm>
                                <a:prstGeom prst="rect">
                                  <a:avLst/>
                                </a:prstGeom>
                                <a:noFill/>
                                <a:ln w="9525">
                                  <a:solidFill>
                                    <a:srgbClr val="000000"/>
                                  </a:solidFill>
                                  <a:miter lim="800000"/>
                                  <a:headEnd/>
                                  <a:tailEnd/>
                                </a:ln>
                              </pic:spPr>
                            </pic:pic>
                            <wps:wsp>
                              <wps:cNvPr id="39" name="矩形 1032"/>
                              <wps:cNvSpPr>
                                <a:spLocks noChangeArrowheads="1"/>
                              </wps:cNvSpPr>
                              <wps:spPr bwMode="auto">
                                <a:xfrm>
                                  <a:off x="0" y="1830"/>
                                  <a:ext cx="2269" cy="438"/>
                                </a:xfrm>
                                <a:prstGeom prst="rect">
                                  <a:avLst/>
                                </a:prstGeom>
                                <a:noFill/>
                                <a:ln>
                                  <a:noFill/>
                                </a:ln>
                              </wps:spPr>
                              <wps:txbx>
                                <w:txbxContent>
                                  <w:p>
                                    <w:pPr>
                                      <w:ind w:left="0" w:leftChars="0" w:firstLine="480" w:firstLineChars="200"/>
                                      <w:jc w:val="both"/>
                                      <w:rPr>
                                        <w:rFonts w:ascii="宋体" w:hAnsi="宋体" w:cs="宋体"/>
                                        <w:bCs/>
                                      </w:rPr>
                                    </w:pPr>
                                    <w:r>
                                      <w:rPr>
                                        <w:rFonts w:hint="eastAsia" w:ascii="宋体" w:hAnsi="宋体" w:cs="宋体"/>
                                        <w:bCs/>
                                      </w:rPr>
                                      <w:t>安全教育</w:t>
                                    </w:r>
                                  </w:p>
                                </w:txbxContent>
                              </wps:txbx>
                              <wps:bodyPr rot="0" vert="horz" wrap="square" lIns="91440" tIns="45720" rIns="91440" bIns="45720" anchor="t" anchorCtr="0" upright="1">
                                <a:noAutofit/>
                              </wps:bodyPr>
                            </wps:wsp>
                          </wpg:wgp>
                        </a:graphicData>
                      </a:graphic>
                    </wp:inline>
                  </w:drawing>
                </mc:Choice>
                <mc:Fallback>
                  <w:pict>
                    <v:group id="组合 11293" o:spid="_x0000_s1026" o:spt="203" style="height:113.4pt;width:113.4pt;" coordsize="2269,2268" o:gfxdata="UEsDBAoAAAAAAIdO4kAAAAAAAAAAAAAAAAAEAAAAZHJzL1BLAwQUAAAACACHTuJAZKZE3NMAAAAF&#10;AQAADwAAAGRycy9kb3ducmV2LnhtbE2PQUvDQBCF74L/YZmCN7tJxCIxm1KKeiqCrSDeptlpEpqd&#10;Ddlt0v57RxH0MszwHm++VyzPrlMjDaH1bCCdJ6CIK29brg28755vH0CFiGyx80wGLhRgWV5fFZhb&#10;P/EbjdtYKwnhkKOBJsY+1zpUDTkMc98Ti3bwg8Mo51BrO+Ak4a7TWZIstMOW5UODPa0bqo7bkzPw&#10;MuG0ukufxs3xsL587u5fPzYpGXMzS5NHUJHO8c8M3/iCDqUw7f2JbVCdASkSf6ZoWbaQGvvfRZeF&#10;/k9ffgFQSwMEFAAAAAgAh07iQMRzyg/QAwAAtQgAAA4AAABkcnMvZTJvRG9jLnhtbK1WzW7jNhC+&#10;F+g7ELo7lmR5bQtRFqmTDRbYdoNs+wA0RUlEJZIlacvZorei295676Fob32Gon2bdF+jM5Tk+GeB&#10;BosasMMhZ4Yz33wzzPnzbVOTDTdWKJkF0VkYEC6ZyoUss+CrL1+M5gGxjsqc1kryLLjnNnh+8ekn&#10;561OeawqVefcEHAibdrqLKic0+l4bFnFG2rPlOYSDgtlGupANOU4N7QF7009jsPw2bhVJtdGMW4t&#10;7F51h0Hv0TzFoSoKwfiVYuuGS9d5NbymDlKyldA2uPDRFgVn7nVRWO5InQWQqfO/cAmsV/g7vjin&#10;aWmorgTrQ6BPCeEop4YKCZfuXF1RR8naiBNXjWBGWVW4M6aacZeIRwSyiMIjbG6MWmufS5m2pd6B&#10;DoU6Qv2j3bIvNreGiDwLJrOASNpAxd//+f3Dzz+SKIoXEwSo1WUKejdGv9G3pt8oOwlz3hamwb+Q&#10;Ddl6aO930PKtIww2oyQJozmgzuBsEDz4rIIKndix6rq3jONni84MVnOMZzxcOcbIdoFowVL49ijB&#10;6gSl/+YmWLm14YA5epObW8FuTSfsIQUd0iH18Mvf7396989vP5AonEQYG5qhJtoRbXjBzZ1n5obf&#10;cSveAryhJwoovlLsa0ukWlZUlvzSamArgAPOhy1jVFtxmlvcxsz33ffiQZCrWugXoq6xHLj+f7uK&#10;mJQ3Kw5kMS/zyKcB9X1lHV6HlfaM/zaeX4bhIv5stJyGy1ESzq5Hl4tkNpqF17MkTObRMlp+h9ZR&#10;kq4tBxhofaXF0H5RclK4D9K7b8GucXwDkg31bd5xBALyXBlCBNogJBirNewOwAY9WDvDHatwWQBy&#10;/T4o7w486o/IYg0sNAJaHFE/mgTklPtxnABjPPFn066Oj5baWHfDVQNksVB9A2F5YOkGcO0SGVTw&#10;QqmwvD7wWpI2CxbTeOoNrKpFPtTemnK1rE0PSIifvnMO1BrhYJbXosmC+U6Jpki5a5n7WxwVdbcG&#10;SGrZk67L3wMDcOCIgMfADnQD6WklxKfgQ4PvTUU1NiG63es7mAP9hPr1j4e/fsemizGtXg2nk6+o&#10;PuqskzY6MEAB8yGr9nOVQ4PStVMe0qPqwvTC4TWf9M8GMh5n2+OESiaHA4qmQ+0+prwH9R7QH6Lt&#10;snbb1bYHYKXye0jCKGARRAovPCwqZd4GpIX3LQvsN2sKo43ULyWUZ4FDGB5ELyTTWQyC2T9Z7Z9Q&#10;ycBVFriAdMul6x7RtTairOCmbhxIdQngFcIzF0PtogLWoAAM8Sv/mvne7F9efC73Za/1+N/Gxb9Q&#10;SwMECgAAAAAAh07iQAAAAAAAAAAAAAAAAAoAAABkcnMvbWVkaWEvUEsDBBQAAAAIAIdO4kA9jqNJ&#10;KDIAACMyAAAVAAAAZHJzL21lZGlhL2ltYWdlMS5qcGVnASMy3M3/2P/gABBKRklGAAEBAQBgAGAA&#10;AP/bAEMAAwICAwICAwMDAwQDAwQFCAUFBAQFCgcHBggMCgwMCwoLCw0OEhANDhEOCwsQFhARExQV&#10;FRUMDxcYFhQYEhQVFP/bAEMBAwQEBQQFCQUFCRQNCw0UFBQUFBQUFBQUFBQUFBQUFBQUFBQUFBQU&#10;FBQUFBQUFBQUFBQUFBQUFBQUFBQUFBQUFP/AABEIAJYAz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I/iGsMniO4aBdsZYkKF245PbnFZ+iaO&#10;9/MUSMvgZO3g0xbO7u7vc6hlPpXqvwp+EXxP1+yvNQ8LXdjZwowUASpvkGT8rZBHcHB9RTjuVK6W&#10;hwUvhho/vZQ/9NEx+tZ9/oVzHCxVS6/7PzCvatX8O/Ffw4WbXfBFtqsS/emgtdpP/AoiB+lc3ceJ&#10;vD05MWseHNT0K46M6DzUH4Ha36mtrRZgpzW6PMrWzZIlDIQfXpWrpkJ+0LgHOfTNdk9t4evUA0/W&#10;7aTPSO5BjYf99AfzrChs/s9+6rIhKvjKHI/DFZSilsdMJ3PuX4GQvd/C+x8wQAYZQY1OPxB5B+hF&#10;XvHmjXEnw/1AWbzRXQgOWgGS4HUEfxD65pvwOvZLv4X6c0kgkdFdN4Oenrx1roPE13JZ+BLye3fY&#10;62xZSHKkcdc1LJvZn51awj/a5fMAZ8kHAwaxoIlSdQCeT0x/Ouw8TyG51GaSQbnZyS2Bkn8K51kA&#10;vYsZOcjFRY7VUbO0+GPhiXW9aWKOMOSDy33V+ue31qPx/wCHJdHuWW4tWgfcRuX7p+h6V6F+zz4Y&#10;svEXimOzvoZDAyEkw3LwPwPVSCR6jIrtvj18NNK8O+DLdrKO6hWGZkjzKZwR/tFju/Hn0ptaWLjW&#10;ipanyUDsJXOVH8J/w7fhSwygsDkhuxzyf6GlvrdrdzyGXJ6VUidmyAhb170hX1Nq3bCEYGD27Z/o&#10;aWfSodQTEi5K8hiMlfqO4qCx3SgjkY9eorUggZUBzn6dvp6VJtdKJ9Dfs6/FPQtOuLfSddsbeyvj&#10;IzW+oIMRuzoqNnsMhF46ccV3nxe+CkF9FLregxqMgyS20QyB6umO3qPyr5TsVQJ867weo6fjXr3g&#10;H9oTW/BVolnIqarYKu1I7hiGT0w3pUwTjotV+Rxzi1LmgcFNZ/ZJnjYYXOGUfwn1+lTxS7SuceZH&#10;/wCPL/n9Kf4q8UR+I/EN5qi28VmtxIz+RH0UHtWDc6gBtZG5U5U/0q7HVGV0jqbSaIFkByrfOn1/&#10;zkVfjvEDocjDfKf5Vw0er+UeCQM7hx0qOfX5FLBSeuR7U0VK7O7F/EI+WGQao6jqcB8zkZz/AFrg&#10;59cuXYhd3JzWTqV/eyK5aYwpnljwBSuhKLOvu9QSaQxREbgMDnA6ZrzjVddgS7kQsNysc4rN+2tF&#10;NLMdSeTccABs9q8wtb77b4i1yAQzz/Z5VG/zM5zu/wAKhzG3y7ntlta6hb4PlpIP9lq1tM8U6roU&#10;gktxc2zj+OByp/Q1gf2xNB42tNHbakFweHycgd//ANXvW/NCy963jPqjypK1rncaP+054x0PaF1e&#10;6kVf4bkeYP8Ax4Guhk/bBe6t2XX/AA7o+uJj5jPAA358/wAq8ZkRzkZz9a5D4h20qeHL2SNVwImz&#10;xgg+vFXzGfKj6NuPiT8FfGNqH1TwZdaPIy5Mulzg/kDgfpXiPiG40W11+5fw5Jd/2TvAgF6R5uMf&#10;xBSR1z0rj/CItD4RtJ7o7WEeWck5NRaj4p0DRPLZryZ3bHyQndjPrRKzHH3ep9KfDP4uaz4a0T7B&#10;b3siQnJCbyAM+x4ruLz4y3174PuNMluhlotgyeSPqK+c/B92NYs1uLC4S4i7hwVYfWu1trh4U/fW&#10;ZkA7xuKmxpZPW5g6oZZpd2CTnkms1LaWXVLVUTLMSAPWuxk1XSk/1tpcJ/wHNVotf8NprOnrNcXd&#10;qGkwHtyElHf5SQcGnYvmsez/ALOMMuk+OLeGWIBmDIfmIKnHcYr0n9pO0mu/AjuYI2EV3gtnJUEf&#10;SvMPDsHhOHVI9U8P+O9X0jUd2/dqlutwC3fcV6/lVr4i+Ltfn0oWWoeINI1+wlkMoksFZJQ3+0hH&#10;AqnEwU7s+ZNetJEmGc8tjgVn29rOWUhZwfXIFdxroEskYWBjlxzirGk6JPfRzyJEqRwLvdpHVABk&#10;DueeT2qHHU6VOy1OVsIJxKS6yAH+83NaKxvjhST9ea6P+yZEEbBA4YZ+Xmk/sZ5cBoGIByO1Ty2K&#10;9oZECyY5HPtU32aQsPk/TrW7Fo0xOfKP51ei0WfcP3YH1anYOdGHbWJVCfKb3AXmtvT/AAPrmqaP&#10;PdwaBqb6eEMwvyoEOwEA4HUkEGtO10C7bACgDPdq77wR4o8SeCLaW3s5Leayl5a2ucumcckDt7+t&#10;LlYOrbY8mg8NDaNzZB5BNWU8K28n3nUdutdd/wAIdqWv/wBo3MLFFibfI0cDeTHk9N3QdaypPh5c&#10;tkya9bQA/wB401F9C/brqZcXhOwIG6aNTxnJrhfjB4USXw4z6bcK8kTFnjjPzFT3H0/qa7u78B6d&#10;DIv2rxraQr/FgjPX61594wPhHQ9RFq+rXuqxvFuF1abSm/B+TGetU1ZWYe2Teh4ZqvgrWtK06HVL&#10;XUI2t5CBgSFghPZge9YWk3E91PfRxoYbiOXM7QkkOx7+w46fWvSbLT9G13xlBbvdPJp0saReRExV&#10;hJ8x3EcHoMZrG0uKLw7428X2dnHHJbx3aqnmrvIUbsc1xva5a5YvU9217wRrHhbW7dda0SfTr1kM&#10;0TXEKjcoYZIIPriq9zbbifSvpv8Aaisvtl/4fuVAO/T7vH4eWwr5wnTCjI9K67Lojy+Z9TEktgp4&#10;rnPHMG/wvfoecxN/KusuOGNc94rQS6JeJ6xn+VNrQEzhvCOgvqvgeyMZbDJhlXvWN4b+Ceq/2ld3&#10;IghZDKwjiuuQVPRua7r4RLt8HW0ec7SRXpWkKfOIOMcYpta3KTZl/DnwYPCVkYrqYS3UmCwRTsQZ&#10;6Cu6MFs0edwA9wRX0B+z94T0PXvCl82paTZX8yXW0SXECuwUovGSOnWu3uPhZ4Tn0i+ZvD1h5qec&#10;FcRAEYJ28+3H5UOyFqz411Kxt0jWRpEjRsBWZsAnsK8/8V6fGnivwzlQwN2SCw6EKf8AGvYfH+j2&#10;z3FxbyW8cscdwCqMoIBDcEfSvL/G6BfEPhiTpi+A/NTVIhS1O1sbONh9wA47DBqxd/abZMxTOv5E&#10;frXReBdKtdU8R6Xa3ieZaT3MccqZIypYAjI6V6r8WPgvoWg+HbzVtN8+2kgkjUQGQshBIz1571Lb&#10;uaKR8r+KPFOr6a1mElibzLhY/nhHcH/CrNn8TX8HxNqOqQ2FxbsBE4ubETjk9AOo59KpfEGEI+nb&#10;eP8ATo/61o2uj2ep2whvLaG7gyCY5kDLkdODUyujSLTWp0767b+JLS11DTbG20uKaISf6KHCyA8g&#10;7WJ28dhViCGVwCZjyPSobO2it4Y4Y1WKJQEVEGAo6YAq1HMqHA7VF2wvbYsw2pHWVjVhIwrEb2OO&#10;+aqLdgEDP41KLpFfGck84zQ2xXNKJW2/6yQf8Cp8sbBP9Y5/4EahgmDAD19KsSuuwc0K/cLmVNrG&#10;paVbXUNnf3FvFcoY5kSUhZFPUEV5jrsW5sszOSTwWNdUfHXh/Wde1HQrLVIbjV7AZubRQQyDODyR&#10;g4JAOM4Jrn9VUF271SFc8x1m6vB4jttOs9LW5gaNZJ7hn2+WCzDj14XNWf7DkDgmMID97B/SuiuY&#10;hvjcHBR849eCKR5A1Yt62NowUlc534c+DnvfHmmafEoe8UQHaCSu9nK7fXb836VX8U6LBofxm+It&#10;ksbJFBqjQoqHAAVnFek/AmHz/jbppGB+/tBnH/TYVyfxGtWPx3+Jkh6PrEpH/fySjlupfI1leyR9&#10;qfGaA3/hfwTcE7jJYzKWHQ5tg39K+X5ZcxLzngV9UeJXTX/hV8N72GRZ0mt41EqHKsHsnGR7Hivg&#10;vxX8c/C/g7Xo9F1Se4inIXfcJAWhjz93c3b+ldLe553U7m6lw3WsLXZQ+n3A9UNQ6/4nttMhE0jZ&#10;jYZDLyCPWvFNY/aAvLzTzc2PhieSxkZwk0twqsyL1YLjPSockVFNuyR6Z8GLzzPDcqE5McxWvV9L&#10;lAcdjXyPpPizVX+F+vTaJObKYyxyM5bZJHEx+baezf8A166Xwb8W/Emk+ErFbcwalJGzA3GoO8jy&#10;AbfkBH16mlKaW5vCnKd7I/Ur9mKUP4b1ZR1Fwh/8c/8ArV6xEu60vUI6vIMfX/8AXXz3+xD4kl8V&#10;eAr3U5rc2ktx5DvATnY2HBx7ccV5/wDHj9vW6+GvizVtF8K+G7TW4rGd47i8vZ2Cyuo2usapzhWB&#10;G4nnB4o5rhKDjKxT+J1zDbajqPmyCJFmyXbgD5hXknjK/t7i80KWGaKVVv0BaNwwBweOK8t+OfxZ&#10;Pxa8OaRr0dzPoL3RmM1ik5HlzLjr03D0z2Ncv4DjW01abUG1Bblr26tptseFjJUHzHYcbTk9PTNR&#10;9Ypwfvux108txFa7pRbtbRK7s+ttz6+8FfFHwp4f8W27ajrthbDTZ45bxXlBaFAwySo54yOlfR3x&#10;U+KPhHW/hBPq9j4i0+50/U5VhsbhJhtuJQeY1/2uDwa/KD4p/HPRbnxB5mh6Wlv5kJh+33VqCpOS&#10;GkVc5bcMcn64rs7b42+J9N+A3/CCW2n6az22pR6taaiImHn7vnZmU9xwMAAYFEsRFJSa6jp5fOpK&#10;UIa2Tb+SO6+JXjyxN7FbpKTcW1xHcOgU8IGIJz+Bryi2/av1fT/nGg2M0WeFaZwT+Ned6L4g8S+I&#10;9Wu7fULww6tDObgSSkBHUghl2gcg5Htg1iHRm8wEo08nnBFgXChj1IJJ4GO9U6sW3c5VQkkkk/8A&#10;gn1L8JP2ib74geK/7OutPsbS18oyCS3lZ2VsjCnP416VdeO9I/sPUtT+1zpBYybJdkLF93HyhcZO&#10;cjGPWvhqHxvqHgfxbKYdAe01WeP95slVSFJyGUL8p478VrX3iTxTd6hfS2Wu3SRuplXTi/8Ao79N&#10;4Ydyf0OK53W95K2lj0I4FyouopXadmrO689f0Ptrwh4q03xdpBvtNu3uY1kKOsqeXJE4Ayjr1B5/&#10;WsB/ivo194rn8NW91cQapGWVHa3Ijdk++FY8Ejn8uK+efhr4n8W6NHda/HZs0cbAXXkSDyZUA6sg&#10;O4cH7xHHrUkPxJubzxZc62YIYHkIIVG4DY25z7j2rGWMjBWkrHfRyStiFzUHzK3pZ9mmfUN18TtM&#10;8FCxj1S4vr9r6YQQ/ZrTzPLPdn29F6c1zPxX+OMPw7f9+yyPI+yKHftZsdT34FfP+reP9a1rUI2l&#10;ufsflfcjjfgdRuDYHPX86oeJ/FcckNnqutIt/cQ2skaz3OGba2dvXuc9epwKh4yLl7NHSsgr06Mc&#10;TOzXVdl52Or8MfGeLQfGWqa5c6ekkGovudgw82MHG7DYwQSMkcdK9Ej+M3hHXbswWmu2zSlgqiXM&#10;e8nptLAA18h6Z4judZuYLe3tUtoFZI3eVdwCkhQfTHI7V3Hw0+Ftx468eW+m6pe/Yrv7SIkkmiZ4&#10;ZwD8oPPCHGMjIFaU5TpRbqswxtPC4ycIYGNmt3rZ/efSD36yRLnGSzfoSKwtV8a6Xouo21jdTsl1&#10;c48uOONnwM43MQPlHua0rrw1rGi69daVPZyzXMG4eTbq0rE5zkbQcggggjqDXnHjbxqfAviS1n1X&#10;QbyfaBI1lEm2WRFY/fcjCDr2J9qy+tQnZw1vsvzIjlOIg5qsrRja70aV9tnrc+gvgAY4vjfpkRuL&#10;aeRrm1/4951kx8+RkA8dOa4zx7cB/jZ8R8nkaxN/6Mkr53+FHxp1XwT8T7DxhoekRXF5p07TLp9x&#10;KwjkBzhCVGT1/wDHc1383xNtdQ8Q6z4p8Q3Njo03iG5a8W2FwCI23sXQd/lLAc13q/K16Hlzik9H&#10;ddz6a+IP7Rlv4J/Y08CN4DksbjWtKWytZWvkO2zxCyl9n/LTk7cZ75NfDcnxU1b4k3VjpPjK0s1t&#10;IjsE1hbRwtcR5yxbH3m5GGzwOK8J0TxLrekRTva3d19hfEVwjEmJgTkKwPGeOO/Fdxo1ldX97E9/&#10;/o8Iw4SUYLADIwO/P8q58RNQV5bHXgMM8TU5Y6N/kz6J8f61p8GliBJFS28hfJZW7DgAD2Aryvxn&#10;pWpad4U0jTrXU0sFnLXAh2AyKXAAQMOMfKc+mfeqV9f6df30drq81y9s5Uf6MQHQkgZ5I4HU10Hj&#10;XU9OPkafam4mvLMqGMwxkeg7dMcDvmvMniZNwl0b1PpMJkigsTTnrJJcr766r1seRWmma7pV/a21&#10;xcSmG6l8siVyU3YOD/OvUvFVrc6bFatp6k2EMSCNhgBuOWx1GTnmudufEFrqsE8TIN0YwqsDuB7N&#10;n1zU9l4ikWP7JdM0kIXAHBA75wevNaV61STjskjPL8vp8k3ytyXnY9F8K/E3xPF4VvdK0/WLy2tL&#10;hBEIobgruI7DnpnP51Vluf8AhHkD6jew/brbl0ZBudyT8uerMMkHHFcNo+oyXmsw2zmKC3D7iiKN&#10;20c8fUD9al8eRTzXlrMkEjRLbAvKiEqG3scE/jWUJTV7vRnXWo0pzjFKz6+pheJdI1DxNq0txLfw&#10;wsx/dWzsRsz29BWx8GdZl0nVpV1iO5nsoeGjY4ITlXxn0H64qrY61LatbieIttXKqUyWA4yfb/Ct&#10;aa6iuryeWKQxyXUQiCOOEB6kfjzWtWrGUOSWzMMDhK+Hxbq4fdX/ABWnrvsdBqfhPT7TRp4ryG1l&#10;89GlspJOcELgHGSenXtUQaXWdMiQOUOFTz0JwhC4CfTH61leIfOuLaz37ZNRt7QQCYEqXjJJPy/3&#10;hzz3FdJ4d+z/ANiGCzJaOQMmX+9uHPP44ryMRWlFb7M+0ybL4SUpVIq8k0+mnb1OC0DVdSsfE8Ul&#10;rJIuo2r7llABKsp49e/PNdJd3041MzxQ7lnmE1ypULhjg/KD1XOc/hXP2nxK0aG7ubiexliltFKO&#10;xkDCZs9lAHOecnpXmuu/EnWdUvJJIruSzi5CRRNgKuc4z3r1qca821HRaXPisRUy6jBTndyTaSVr&#10;2vu/0PRvEem36eKH8RXccdvZxqI4fIydoIKqX9D6CtSC6eHTbK4uEjEkrFd8nBHGQCR0Ga8y8I/F&#10;XW9E1AvcSrqlrIQZba8AkVsHqM9COxr1bUdW03xrozyQQyWyMRJ85yQ3cDAAHGaxrwq0uWU7W207&#10;HrZTicLilUoYeLUnqr23TX+R2nw6OnyaXqtvFfRWmq3VjLbqglHBdcBhHjOeo/lXnmi28r3DQTyx&#10;NB5uJmSYfNt4ypIxjjpWDotrAPHytb3c0c9sY1/ct84PvnqBwcY716p8OrWDTfiXqcZjsy0ETTW4&#10;uoVmiQl1OdjcE8sOa6PZe0hCF9+vqeVTx31XE4idmkrvlTS203GeGfBup+LZdSvYmtxawh57WOeP&#10;cs7RkDK8jGeB6HvXjPxQ1a98ReKbi0s0lksrUiJEGdu4Abjz75r62ksdDsb660+z8TWlo0bSeVAJ&#10;IsxBjlQBnoPSvn7xxdRSXpku44pjAn2cyQDYJeSdxx1JJJzXfVhSoShyq8kmvyPBwuIxOLo1k52h&#10;Jp21u79L9kcd8INDutf8f6XoMs09q99KLYFU3EbjgcdDziv0h8P/ALMOj+MLWztrdbzw94g0zTxu&#10;v7aXeR0C+byQR2wuDj8a+KvgtrmhaB8SfD+t3yslvpd0k8wUfOIRwxA5yQWBx7Gvuj4IeM9S8NfE&#10;ifw/JLdy2Ukkax3lsu5ZrdyPJlBIPBVwehAO7OK8jFYnlqRUlo9PS572WZbVdGpUw80pQ95K26W6&#10;v5eYiftB3fwV0K7tNQ0u50rU9NmEd1LLEEi1KXy9qrE/LSIqohLcAbh3r5i0/wCIulajrviXxL4x&#10;n83S5GMsjsxYBju2QIO5YHH0FfaX7Y3wN8TeONY8P6h4T8O3niQQ2k8F1D9uigQMSvlkCTgkguCc&#10;EEAegr8ofjf8P/Fvwr8SP4e8S6TfaNPGqyeRcksrErkMrAlW4I5Bq44GXPbmdtP6RtUzmi8LKp7N&#10;c897PVu7auuy/IdrHxH0Cw8bzan4ctZtK0rd+7ttisyDB6Ek9yTz049Kh0zxvpK2yxKdoQctNErk&#10;kkk9SMf/AF68w8pnPQ896hkTYcGvbjDlSSbPhpVm5NtLU9c8S3mk6hp01haoBbySeYTGu0s2ckj9&#10;K19F0WK30MyRQ/ZrzAYeYzOhAHGV7H6VF4c8HFp3u7y3ETbv3MZIO0DoTiujvHS1t2BIAUYzXzlb&#10;EfYi7n6TgssdvaVNH0to7HmV3rU8WplplW2k6FmjJU4PUGuj8R6tc6hpttqccjOtx8shUZHHBbqc&#10;dqp+LLFptKbUY9yyQHzQAASyj2+nP4V6b8Nv2odOvfDU2jeNdH86MxmMzWFkp85MdJI1wM+4rso0&#10;IYiKk3axw4jH18tqSoKLkpK+9tO/W545suITmZSiSDBHQt6YHWplkjt1iXdO0jL8xlIx+Het34hN&#10;4f1K+S68JRuLfAAt2G1x6HaSSfQ/hXFSfapTHI37gpyyleSelOcHF2ZdDExqLnje/wDw259U/srJ&#10;8IE0/wAT6p8SLzSjrcCqmi6bqcsyeedrFiuzALZ2gbjx6c1t+ILXwvocarDZ3UOlMfLdhL5k4DZ+&#10;bJ4OCeBjoMV4j8GPDVpf3L+I9RjEiWb7LMSDgSY+Z/cjgD3PtXbeNvEun/2XM98zNEOVSNiHY+gx&#10;/M16VKEVRXMkfPYrnqYxzjJ206+RwPiXw6kOqXD6VdnU9NCKftTIUIQ92U8j37ZrEs5I7a5RN67W&#10;P3qzZNbuUD7wXsiT8jPu2/Qii0uNPlkVoU2nGMK5rwqsV9nY+8wNaaSVVJST9L+eh7l4C8Bab4uW&#10;S81DULuxkgZY0+zwrKGHU5yQR6cVv6v4c8F+ElxHqmoGQKoWOYpkYzyFA4znua878DeCV8Ux+bc3&#10;V5DGqhVW2lMZwCcEkf54rrvFHhrSPC+kzXM0iWiQxjdPcMXdsngbjknJ7V588TQSVHkvI9+GVZjV&#10;qyxftuSjv02tr6I+f/izommaBq86ab5ohuW88LJg7d2cgEdh/WuEOkO8SOUaMMMr5ikbh6j2r0Px&#10;PrOk6rqUE0VlNqhQeWis3l5AOd30571vaff6L8StW0rw/e2X9h3kbJFvJ5lC5wu7oDjjp2r6GjUn&#10;ClHmi/P/AIbc/Jsxw+HqYuoqNRNX07P52tueL22mzs2EQsR/d5rtrPWLjS9DeziZkCsJJjnjAGMf&#10;r+lfVj/BbwXoukB1JtJVhIVFXeRJg7WY5yRnv0r5s1PRDc+MdY06CDy4TCsTEIXVXMeNxI6Ddk1C&#10;xMMTeCW2up0U8DiMrUcU3pK6TXp0/I29L8Q+TY6LqNrpiTXVtqi/aRHCBOVKMCHYDhTweT6Va+LO&#10;qX/hm6uNZ0lH0b+1IWtwsQZGCtkvzjGSDgkH3rpNEvoPCWrDWbFpDdy28cMkGAIGZUClsdTnGaoe&#10;JvENz4+vIDrk3nwW5Yxx7QETd8p4HT61KxdOEko62LeS42vGVaouW9279b76dj52tLaG6ZmlYlyc&#10;7iefrmul8L6hdalb3mmu8k9ukRkjJOWQrzxXrvh/9l6317VPMbXPsWmOQ3lrEXkx3Hp9Ks6T8Hbb&#10;QNb8QWweWCzj2Q2tyyfO4Y5L+nABH41VXG0eV66o4sHlGLqV404R3dvl/kebaLcDTJo2A80kZB3Y&#10;59/Wva/hv+0Zr/gzW9AmuZnubbTGCwAth4ELZwp/ugnO1sj868v8S+DL3RJmlRVmsC+03McfC8kY&#10;IzxkjvxWVYQm71DyomWRlPO88D398V58uSv717o+5o06mBg6LjZ3t630frc+2fhh+158SviXfXll&#10;qPip7h4NXFpbiKCKEqCf3e/Yq7sjI54yK5f9sjxTL8SNc8PLqF/canFYLPaFLhUBVyVyRgDJyMdS&#10;MAe9eu698Wvg/wCDvgxqdjp91o0us2OiJb/a7azjNzJOkQVH8wL8z7sfNk4Pevhbwr4r1P4reNop&#10;tfY6vFGCUtHyIw3AyxHUnqcnrXVDDVXX9qp3T38tNj5nFY/D0sLGhLD8s4p20s3d77XtbQr3fwxt&#10;JbiRZZItMtZsMjmVWYDB5AHrXJ2Hwq+0m5a61KG3hjmaGFzjMgXq305H6167qngbw/YXtzd63BPf&#10;WyxFIrXTpvJIzwuTggAE5/DFSfDvRdPSzu0vNNe+tQ4Ns0h3lByGGQPYV6TjOLag/vPnKNahOSlX&#10;hprsVzK6WZdIpkj7qkRc/hgGsPVBPdhM2siQrztkUqSffivdbS11i+tYJrOxit8n94sny8f7O4A/&#10;jXU2GiSysz3Yi2EALCFDFT7t3/KvNeW2s+bU+qfEj1XIrev/AAD5RupS1tLCIFG5CCpTkjHPtXI6&#10;fpg00y2wwxXBLA/e44P5V94Q+CdK1A4udJtLgEf8tIVP9KqXn7PvgnUd7v4eht5G6tbO8f8AI1rH&#10;B1IxaTWpySz/AA06kalSDur9nufDkV3cadcEwOkRGGD7fnDDoQexFYOo3Uk0rNJdSNIWJLt1JJyc&#10;19o+JP2VvBCW0ksmoXukKefMe4VsewDDmvm74q/D7wR4KnC2njSe7lVgWt3tV3MM9Bhs/mBWqpyi&#10;1GTOWpmWHnedJNN+Vv8AgEOjapPpWnRWtne3CW33wpkJVmPU1U1gyarKBOzyMy7SXYkYzVFfEOhX&#10;EmNPuESALkxlSmwjjv61M2s2xQYnU54TIPJ9M4rinGrGTWrPqcPiMHXoQk1FN+n9Mc1pEu0BtxHV&#10;M7fyq1YaNBdXsMSxBpHYAAjJqjPeWk0DPJKIxGMvu5CjOM1v/Cv7PceJ4rxXAtbWVAzsCA5bIGM9&#10;hXPNTVOU9dEerRqUJYmnSTT5mlvr9x7b4ItE0y08tGBicgLg8cDivJP2jPEk8934ctFJEJsvtPXh&#10;nLFentj9a9U0abytN0sK37ya9dFQdWXaxP5FBXJeNfhZffE3whp9/pSb9S0bzIp4+pa3DZJA77c5&#10;+ma8TBThDExqVD7riShVqZLUo4fdJaeSauvuPANOvbizaWOPA84fMSe3XrW/BpN5q8ltfW0My3xk&#10;U28gP+sIPbuTmrmhfDy6m8S2umXkMnmSSBEIG5WH1+lffHgX9n/wvDB4fv3V4LnS3SVGmIZW284x&#10;/WvqcVjqNC2u5+DYLKcTiV7SMHaLs+mp5PDqGtappvh+21UN9uv2iaNCoGIDy4OPQKwNY3izS5Yr&#10;u9t7O2WMF1Wd1jCs6sCQA2ORX0J8U9A1XXPi1a6rpugtcWIsxbrcwkBPmdnYgeo3AEnHesXUPhL4&#10;nu9Sins9HaTzF2zwvMgDKOh5ONw7flXxf1mVKcnB6M/fFRwOLwlB4rli4apaaPZ6fifLeoae9oTb&#10;kEMuB+fT+tZNtFNaTySREeb/AAg88e4/Ovd/FfwV8W2Xie/e60G4Fn5cU0ToAylIwWmwQSMhcnHX&#10;jiuV8QfD2zZIZof3c0V2pEgGfkLAfiASDXTCukk31CVKjirqk1JL8tiHQ7eKw0jTZri0u7YoDJNI&#10;bgrG4zxgDn2xVm3F1qek3V5IxSaW8EjRtx5casAE/BRVfUdTl1bXYIb3Nra2h2S26fNG84yQQf7u&#10;MHnofpWd4g1yexv7iye8t4rWZHmQMArBccANnnLEH6A0TlOslFb7nnYHBUsuqzrVH1svTuXNHlS8&#10;F4CoaNnwkbDgptGAf8968o+KXgX/AIRyaXUdMaWGwZSHAOArkgbc+hLdPY11sHiYW+rDT4ZFVGme&#10;Vp1YYEY2gYPvg/lXWalaWHxC8OzWP2VZLRSNrrIQwYcg+3PrmtqVSeFqJy+F7hjsPRzGhJU2ufo7&#10;9fXsfM99cGfRzGCwITkepFbHwy1KO11O2SEmO5llVc7toHI71evPh7eWOpNCXjwHx5cgOWUdz26d&#10;ahvPh7cnUXuNDJkiXbMFBxjnoD7V9TRxFOC1ej1PyHMMsxWJleEbuOjXU+ibt4LbS45LqOLcQq+Y&#10;Buyuefocetdz4IEb2l1K+n29uksvmRoIcYU84498n8a779i34cR6t4XkHjvQobyOZB5Au5BudcAb&#10;gvXHTBP4V9hWnwq+HS26J/wj0SBRgCOGTH8qx/tOjKo4K2nU+erZfVwqUaqab6WufHVxpclw8bNG&#10;yhVAzjirFrpiqMkhQOpNfBugfEnxt4XVpbLxRqKiNSwhaUuhwOh3Zo1n9s3x3q+lx2nm2kEoPzXT&#10;WwdlHqO2fqK9jmcldLU82UFGXLzXR92ar4u0PwxbtNdXSYX0YAf99HArxDxz+1xFaXkmm6HbGSUL&#10;u8yMfKo7Euw/kv418jL8Rdbv7t7jVNRm8Qqx3F5nPmp9AeMew4pl/qjam7XFiyyIx+bbw64/vCsZ&#10;Ko93939XCHs09Vf1O4+I3xb17xPpGoNd6nJbzSBfLSBipxuG4bs7jwfWpPDMNveeHtOeWGOVmgXJ&#10;kUNnj3rlvB1hpuqJerqcZnucrtablQvcevp0967+PUIdLtkggntIYVGFUfIoH4gV7OEyt16fO5JL&#10;738zzMXmCoVeRRu/uXyOO8XaZoSlGiFvDdb9rmIAEKAew71jrrENoQq263CKeUfhcD1rofEOu6Nq&#10;FnOkjRXU/wB1TAgyreu6ux/ZJ0DSNb+N2jxa9pUes6ZbxTXMlpLHvRykZ2ll5yAxB/CuPFYaOHqq&#10;CmpX/A9XB1a1eg6ihypXevX0Mbxt4C8L61dXeqaLpuoaFb39lb3lhZ3Vy0vlOQBKpZhllJDFT6EV&#10;Y+ENraaFfPaXEpNzctu8ubBDIvBAP45/Kvov9og6Fr3ii4ubSI2pKqoj2FAigYAAP8PHFeJaX9k0&#10;bx54du1lUiEyAhRnO4oOfSvKxsFOlKm3oe7keLnhsbTrxjzST2fpr8zu/FmjxeHhomuWk26WO9KB&#10;MjaI5FbfhemTjr711nwzvXsYrhrK54bc7A4BAOVPX2OD612PxysIb2y8LXEcVn5McMxeGWPCTB1U&#10;fw9+9cx8OPAhfUGktxOGlQf6Czb1jHUkkjJH16V8HUi4vkTu1/Vj+k8HjYYvD/WakVGMr3Tello2&#10;+nQi+F/wpun1yO7vCY7KE7YnOGdx2IB7dOa+kNC8IT3E4SE3UxLYBDZB/StH4f8Ah7Q9O0uyv7mX&#10;7dPOiyC1j6JnnB/CvTrfxdIsZh020gsI+2FDHH16VtVhGPv4qaT7JXf+SPhquZfV4Ojl1NuOvvPR&#10;O/VdWjG0b4a6hsjkuJ/skHGWkbnn/wDVXoGl6Z4c0uNQ0smozL12dPz6VyrTXV6+67meY5zhjwOc&#10;9OgrS0YFieOtebUzChTdqNNPzlr+C0R8ti/rOITlXqfKOi+/dnUT3ukyQNEdIHlkEFg+H/CvmT4s&#10;/ALTYpGvfC8D3Ntcq7rASdsMp+6pUchQwIODX0ikahOtc9AjWdxcwydDKzr7AnP881zyzGd06kU9&#10;eit+VvxOfA1KuHcvYVJK++r1+/sfndY67faF4hdW8GJJfWc7NJbyRidDIDyTz8wz6iup8YeBW/aF&#10;mtNS8V+GL7TI9MtmhgXSysAIJzlgwOAD6Z/Cvpjx3+z/AKBrWs3HiC2E1vqUqszbJcRu3PJHY89a&#10;5Cw8SW+iaNcxoBOshIKXWWKHoQOQQKyrZvUwk3LDac3e7S+SZ+gSp0M8w8FKHNKNk7aP71316nzH&#10;b/s/Wfgu0ml0S7n1CdpIkNpqUEf7tTIAXDkkYAJyBya9X8XeB9G0y0t5dKi8tt3lNwAcnoR/UV6p&#10;8J9P0HxR4jhkl+z28Onk3dx5hPlgLnAG4/j+FVfjT8ZrHx00HhXwtG0tg0yvdXkkQUykH5VTuFyM&#10;k98CvqaCli8GsRiaicn8Nlq/lp+R4NOjLBZsqOApyjThrPmeiXrr08zyq3/Zb1f4iXMV9c6jZ6Db&#10;tD5SyyAyzMCfm+QEAdOCTnmvaPhR+wP4R0d3n1HU9Y155MHau23hGD6AEn8TWt8J/EWkaRqyWNyB&#10;fMmnpN94fI7PgAZ6cBj+Fe2+GfHF/dpDAwWJoiULAZLjsc/TFbRhCjBRxE9ui1fzex5WaY3F1ak6&#10;mDjaDd+Z6X81uzt/CfgHR/CNkkGl6ZDZooxwuWP1Y5JrpfLIAwKybTVHMQLOSevPetOOcSrnNe7h&#10;pYbltHT7j8vxEq06jnVk231ep/O+sM2SkrEbhgVzHw4QNPqdu8SSgbSVYA9CRXe6rdQ2NtHdyREW&#10;kiho7hgQpyccH0rlRdR+EdXEsUMLRXJ+dYT8+M9c+ld7qxi+Xqzenga04+0tZLv59fQ2rrwpp90j&#10;N9gjik7PH8hz+FcbL4G1BZS87xxdvMTOSPevWo1aaNXQAqeelZmtwyFAMcDqKcJ3SlHZnNUpShJx&#10;lunY83Xw9qShhDfhwP4WJFV73SNXuQhmgadUGAUIPFdmkLAn5QPaqtyk0fzKDgdq255IjkOVvNUl&#10;ldIXs0t7gYT5VK4/4DXqHwP8Q3PhjxHJfRGNbxIGjhYr0yRkgZ68fSvKL2SefWkZ0ZJmkUKG474F&#10;ej+HrB9JkFzM4M2MEjhVz1ArOdo2kdNGdRxdJNu+lj1zxH4pu/EMjG5laUucuzHJY+rHuf0HYVy+&#10;o6VcT2Re3IgkXJSVRxn0b0+vSs5LwXkinGVGOvf8K3R4nt7CHbM5gJ7uMD/Cvmsbi6k5csNvzP2D&#10;h3h/D0KftsV8TX3f8E9rk8WWHjLwb4Rurreq6dErXUrDPzfdKjHfIrqdK1640DxfpkFjNGt/qdrN&#10;Hu4ZVRgMH8Ov4V4H4N1D7Vo9nptuQbYTT3LlTkMCx2j8Oa7Pwy0i/EVQWYtbabLJGc/cHlsePzry&#10;VU5KkpW96zt5efqfZxy2NXDUqEJfu002nrfrb0vq0fQ/gLxCtrrsFhbFW0wRGJSepZSMMfc4P5+1&#10;ex2EioATw2c49q+Pfhf4nWe+0W3Wb99dXeSc9FB3D9K+sbS8SS6VWGAw3ADqo7ZrwcQnLVkZ1hYU&#10;5x9ltb8jsodskC88HnP15FbWkQBQpxtY5OKwdKcTqoHAzwPQV1VinzKwHUCvHW9j83xT5E4l5YST&#10;jFcF8VfDmoiTT9VtH8uGIsswGcjI+U+46j8q9V0zT/PcMR8tS+KdPjvNFltzgB1Kc9BkcH8Dg16d&#10;PDvlc+x4eGzB4XEwlHXo/R6M8P0XV547IxzTm4VxkbxjHrxXj/jL4T+JdY1K51B0hsdLnctC0Lsz&#10;Sp6lcAKfXk145dfttT+DfFN9pWv+Epl/s+7ktrmOC4USEo5VgCR6ivov4fft+eFfiNo50/SfAep2&#10;whAhLTmNoIzjoWzye/SvbweVQV6uLS5Vt6n2dbFYqjW9nlfvSnva23zPJtVhl8H6fNZQMYhKhEhB&#10;+ZgeOfc9Pzrl9FuptCuZNTULuCkMGHBHX9CB+VdL4v1F/E2v3E3ylTIXIUYXPYD2A4rm9eQtJBpk&#10;PLPy+OwrKtXbq3p6KO3kj9Ry/Ko0MF7CsuaU9ZX1u3vf0KOna7c6V4ebUlci+vdSRkLcny0Vjj6f&#10;NX1b8EfGbapZWxnOW2jIznFfFHiTV42udHis2PkL5qqpOfm3hMj25JFe4/AbXP7PuVtmkyxcuRn7&#10;qgZxUuTer6nHmuAp1sHOEVtt9x92W91ugVlbIxxitC01MrFyRXD+G9VE6pGXB3dBn/P+RXTmxkVj&#10;gsB7Hiu6jUla6P56xOHVOThM/Dj4p+GNS8IRWlhPc29zZXEGLYqGyij+8p4ycc4NcN4V0SHWdYtL&#10;e6cxxNIF2xKDk5wck9sDgUUV9okkpHB7SU3T5neyf6nslzZw2yIkSbY1AVR1OPc1j6paq8WD3oor&#10;dJJHjTk3Nts5640xc8EZNNTRxnl8miihlxOI8Z2f2PxHZspByqE/99GvSXsFNojkI27nDLmiiora&#10;wR6GW6Yi5nzuLNwrloz6wf4GszU76eVxbRzOC2Buc+tFFeQ4R5tup+hwxNZUmlN7HsHwh0MabZWy&#10;vIZmw5JI7N2/WukkvJ9G8fy3FvsaX+ypMCQZU4iYYI9OKKK+dxOmJl8z9RyZt5ZTk97Iz/2UNQ/t&#10;/Xbq9uIxjQw7pGDkOTwv5c/pX2L4b1Ka8t452b55Dk5578UUVniYxVSSSOeP73BqpPV/8OeraGT5&#10;sY/vL+R616HpluJRGemDmiivlope0PyzNG09DtbSBYogBVDxO3laVK3oQePrRRX0s0lQfo/yPhKT&#10;brxv3Pxs/b00KLw9+0f4nFodkd4sN86Y43vEu/8AMgn8as/sp6g6+FdaQcEXYxjoMxjP8qKK9it/&#10;yL4/I/YOGUnmtP8Awv8AI9tg/wBFhllPzEAmuL8SatLYaNrGqRki5SIoh9C3yg/hmiivmoLVH7bU&#10;2n6HBacrXPiWG2Zv3GmoqxrjqCuf/Qlz+NeofD/VH0/xPBtyVkJLDPXg0UV1y3+R5yS9hL1Z9W+E&#10;vEs02u6LFGzqftAhlBA2sD3Hvwfzr6Rkk2vsH8IAoorto7H8+8SQjHEQSXR/mf/Z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Fhgsxu0AAAAIgEA&#10;ABkAAABkcnMvX3JlbHMvZTJvRG9jLnhtbC5yZWxzhY/LCsIwEEX3gv8QZm/TuhCRpm5EcCv1A4Zk&#10;mkabB0kU+/cG3CgILude7jlMu3/aiT0oJuOdgKaqgZGTXhmnBVz642oLLGV0CifvSMBMCfbdctGe&#10;acJcRmk0IbFCcUnAmHPYcZ7kSBZT5QO50gw+WszljJoHlDfUxNd1veHxkwHdF5OdlIB4Ug2wfg7F&#10;/J/th8FIOnh5t+TyDwU3trgLEKOmLMCSMvgOm+oaSAPvWv71WfcCUEsDBBQAAAAIAIdO4kDZOTeH&#10;EwEAAEgCAAATAAAAW0NvbnRlbnRfVHlwZXNdLnhtbJWSTU7DMBCF90jcwfIWxQ5dIISadEEKEguo&#10;UDmAZU8Sl/hHHhPa2+OkrQRVWomlPfO9eW/s+WJrOtJDQO1sQW9ZTglY6ZS2TUE/1k/ZPSUYhVWi&#10;cxYKugOki/L6ar7eeUCSaIsFbWP0D5yjbMEIZM6DTZXaBSNiOoaGeyE/RQN8lud3XDobwcYsDhq0&#10;nFdQi68ukuU2Xe+dbDw0lDzuG4dZBdVmEBgLfJJ5WT1PImzjGzqNBOjwhBHed1qKmBbCe6tOwmSH&#10;ICyRYw+22uNNSntmwlD5m+P3gAP3ll4gaAVkJUJ8FSal5SogV+7bBujZZZHBpcHM1bWWwKqAVcLe&#10;oT+6OqcOM1c5+V/x5Ugdtfn4D8ofUEsBAhQAFAAAAAgAh07iQNk5N4cTAQAASAIAABMAAAAAAAAA&#10;AQAgAAAA0jkAAFtDb250ZW50X1R5cGVzXS54bWxQSwECFAAKAAAAAACHTuJAAAAAAAAAAAAAAAAA&#10;BgAAAAAAAAAAABAAAAChNwAAX3JlbHMvUEsBAhQAFAAAAAgAh07iQIoUZjzRAAAAlAEAAAsAAAAA&#10;AAAAAQAgAAAAxTcAAF9yZWxzLy5yZWxzUEsBAhQACgAAAAAAh07iQAAAAAAAAAAAAAAAAAQAAAAA&#10;AAAAAAAQAAAAAAAAAGRycy9QSwECFAAKAAAAAACHTuJAAAAAAAAAAAAAAAAACgAAAAAAAAAAABAA&#10;AAC/OAAAZHJzL19yZWxzL1BLAQIUABQAAAAIAIdO4kBYYLMbtAAAACIBAAAZAAAAAAAAAAEAIAAA&#10;AOc4AABkcnMvX3JlbHMvZTJvRG9jLnhtbC5yZWxzUEsBAhQAFAAAAAgAh07iQGSmRNzTAAAABQEA&#10;AA8AAAAAAAAAAQAgAAAAIgAAAGRycy9kb3ducmV2LnhtbFBLAQIUABQAAAAIAIdO4kDEc8oP0AMA&#10;ALUIAAAOAAAAAAAAAAEAIAAAACIBAABkcnMvZTJvRG9jLnhtbFBLAQIUAAoAAAAAAIdO4kAAAAAA&#10;AAAAAAAAAAAKAAAAAAAAAAAAEAAAAB4FAABkcnMvbWVkaWEvUEsBAhQAFAAAAAgAh07iQD2Oo0ko&#10;MgAAIzIAABUAAAAAAAAAAQAgAAAARgUAAGRycy9tZWRpYS9pbWFnZTEuanBlZ1BLBQYAAAAACgAK&#10;AFMCAAAWOwAAAAA=&#10;">
                      <o:lock v:ext="edit" aspectratio="f"/>
                      <v:shape id="图片框 1031" o:spid="_x0000_s1026" o:spt="75" type="#_x0000_t75" style="position:absolute;left:13;top:0;height:1751;width:2248;" filled="f" o:preferrelative="f" stroked="t" coordsize="21600,21600" o:gfxdata="UEsDBAoAAAAAAIdO4kAAAAAAAAAAAAAAAAAEAAAAZHJzL1BLAwQUAAAACACHTuJAATmr2LwAAADb&#10;AAAADwAAAGRycy9kb3ducmV2LnhtbEVPz2vCMBS+D/wfwhO8iCZV5kY1CpMNBA/TTgbeHs2zrTYv&#10;pcms/vfmIOz48f1erG62FldqfeVYQzJWIIhzZyouNBx+vkbvIHxANlg7Jg138rBa9l4WmBrX8Z6u&#10;WShEDGGfooYyhCaV0uclWfRj1xBH7uRaiyHCtpCmxS6G21pOlJpJixXHhhIbWpeUX7I/q+H1OPw+&#10;vyXry66yW/X7kSnbbT+1HvQTNQcR6Bb+xU/3xmiYxrHxS/wB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5q9i8AAAA&#10;2wAAAA8AAAAAAAAAAQAgAAAAIgAAAGRycy9kb3ducmV2LnhtbFBLAQIUABQAAAAIAIdO4kAzLwWe&#10;OwAAADkAAAAQAAAAAAAAAAEAIAAAAAsBAABkcnMvc2hhcGV4bWwueG1sUEsFBgAAAAAGAAYAWwEA&#10;ALUDAAAAAA==&#10;">
                        <v:fill on="f" focussize="0,0"/>
                        <v:stroke color="#000000" miterlimit="8" joinstyle="miter"/>
                        <v:imagedata r:id="rId81" o:title=""/>
                        <o:lock v:ext="edit" aspectratio="t"/>
                      </v:shape>
                      <v:rect id="矩形 1032" o:spid="_x0000_s1026" o:spt="1" style="position:absolute;left:0;top:1830;height:438;width:2269;" filled="f" stroked="f" coordsize="21600,21600" o:gfxdata="UEsDBAoAAAAAAIdO4kAAAAAAAAAAAAAAAAAEAAAAZHJzL1BLAwQUAAAACACHTuJAyrBR7b4AAADb&#10;AAAADwAAAGRycy9kb3ducmV2LnhtbEWPQWvCQBSE7wX/w/KEXopuYqHY6OohIIZSkEbr+ZF9TUKz&#10;b5PsmqT/vlsoeBxm5htmu59MIwbqXW1ZQbyMQBAXVtdcKricD4s1COeRNTaWScEPOdjvZg9bTLQd&#10;+YOG3JciQNglqKDyvk2kdEVFBt3StsTB+7K9QR9kX0rd4xjgppGrKHqRBmsOCxW2lFZUfOc3o2As&#10;TsP1/H6Up6drZrnLujT/fFPqcR5HGxCeJn8P/7czreD5Ff6+hB8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BR7b4A&#10;AADbAAAADwAAAAAAAAABACAAAAAiAAAAZHJzL2Rvd25yZXYueG1sUEsBAhQAFAAAAAgAh07iQDMv&#10;BZ47AAAAOQAAABAAAAAAAAAAAQAgAAAADQEAAGRycy9zaGFwZXhtbC54bWxQSwUGAAAAAAYABgBb&#10;AQAAtwMAAAAA&#10;">
                        <v:fill on="f" focussize="0,0"/>
                        <v:stroke on="f"/>
                        <v:imagedata o:title=""/>
                        <o:lock v:ext="edit" aspectratio="f"/>
                        <v:textbox>
                          <w:txbxContent>
                            <w:p>
                              <w:pPr>
                                <w:ind w:left="0" w:leftChars="0" w:firstLine="480" w:firstLineChars="200"/>
                                <w:jc w:val="both"/>
                                <w:rPr>
                                  <w:rFonts w:ascii="宋体" w:hAnsi="宋体" w:cs="宋体"/>
                                  <w:bCs/>
                                </w:rPr>
                              </w:pPr>
                              <w:r>
                                <w:rPr>
                                  <w:rFonts w:hint="eastAsia" w:ascii="宋体" w:hAnsi="宋体" w:cs="宋体"/>
                                  <w:bCs/>
                                </w:rPr>
                                <w:t>安全教育</w:t>
                              </w:r>
                            </w:p>
                          </w:txbxContent>
                        </v:textbox>
                      </v:rect>
                      <w10:wrap type="none"/>
                      <w10:anchorlock/>
                    </v:group>
                  </w:pict>
                </mc:Fallback>
              </mc:AlternateContent>
            </w: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r>
              <mc:AlternateContent>
                <mc:Choice Requires="wpg">
                  <w:drawing>
                    <wp:inline distT="0" distB="0" distL="0" distR="0">
                      <wp:extent cx="1440180" cy="1440180"/>
                      <wp:effectExtent l="5715" t="5715" r="11430" b="1905"/>
                      <wp:docPr id="33" name="组合 11296"/>
                      <wp:cNvGraphicFramePr/>
                      <a:graphic xmlns:a="http://schemas.openxmlformats.org/drawingml/2006/main">
                        <a:graphicData uri="http://schemas.microsoft.com/office/word/2010/wordprocessingGroup">
                          <wpg:wgp>
                            <wpg:cNvGrpSpPr/>
                            <wpg:grpSpPr>
                              <a:xfrm>
                                <a:off x="0" y="0"/>
                                <a:ext cx="1440180" cy="1440180"/>
                                <a:chOff x="0" y="0"/>
                                <a:chExt cx="2268" cy="2269"/>
                              </a:xfrm>
                            </wpg:grpSpPr>
                            <pic:pic xmlns:pic="http://schemas.openxmlformats.org/drawingml/2006/picture">
                              <pic:nvPicPr>
                                <pic:cNvPr id="35" name="图片框 103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2268" cy="1845"/>
                                </a:xfrm>
                                <a:prstGeom prst="rect">
                                  <a:avLst/>
                                </a:prstGeom>
                                <a:noFill/>
                                <a:ln w="9525">
                                  <a:solidFill>
                                    <a:srgbClr val="000000"/>
                                  </a:solidFill>
                                  <a:miter lim="800000"/>
                                  <a:headEnd/>
                                  <a:tailEnd/>
                                </a:ln>
                              </pic:spPr>
                            </pic:pic>
                            <wps:wsp>
                              <wps:cNvPr id="36" name="矩形 1035"/>
                              <wps:cNvSpPr>
                                <a:spLocks noChangeArrowheads="1"/>
                              </wps:cNvSpPr>
                              <wps:spPr bwMode="auto">
                                <a:xfrm>
                                  <a:off x="23" y="1848"/>
                                  <a:ext cx="2213" cy="421"/>
                                </a:xfrm>
                                <a:prstGeom prst="rect">
                                  <a:avLst/>
                                </a:prstGeom>
                                <a:noFill/>
                                <a:ln>
                                  <a:noFill/>
                                </a:ln>
                              </wps:spPr>
                              <wps:txbx>
                                <w:txbxContent>
                                  <w:p>
                                    <w:pPr>
                                      <w:jc w:val="center"/>
                                      <w:rPr>
                                        <w:rFonts w:ascii="宋体" w:hAnsi="宋体" w:cs="宋体"/>
                                        <w:bCs/>
                                      </w:rPr>
                                    </w:pPr>
                                    <w:r>
                                      <w:rPr>
                                        <w:rFonts w:hint="eastAsia" w:ascii="宋体" w:hAnsi="宋体" w:cs="宋体"/>
                                        <w:bCs/>
                                      </w:rPr>
                                      <w:t>临边围护</w:t>
                                    </w:r>
                                  </w:p>
                                </w:txbxContent>
                              </wps:txbx>
                              <wps:bodyPr rot="0" vert="horz" wrap="square" lIns="91440" tIns="45720" rIns="91440" bIns="45720" anchor="t" anchorCtr="0" upright="1">
                                <a:noAutofit/>
                              </wps:bodyPr>
                            </wps:wsp>
                          </wpg:wgp>
                        </a:graphicData>
                      </a:graphic>
                    </wp:inline>
                  </w:drawing>
                </mc:Choice>
                <mc:Fallback>
                  <w:pict>
                    <v:group id="组合 11296" o:spid="_x0000_s1026" o:spt="203" style="height:113.4pt;width:113.4pt;" coordsize="2268,2269" o:gfxdata="UEsDBAoAAAAAAIdO4kAAAAAAAAAAAAAAAAAEAAAAZHJzL1BLAwQUAAAACACHTuJAZKZE3NMAAAAF&#10;AQAADwAAAGRycy9kb3ducmV2LnhtbE2PQUvDQBCF74L/YZmCN7tJxCIxm1KKeiqCrSDeptlpEpqd&#10;Ddlt0v57RxH0MszwHm++VyzPrlMjDaH1bCCdJ6CIK29brg28755vH0CFiGyx80wGLhRgWV5fFZhb&#10;P/EbjdtYKwnhkKOBJsY+1zpUDTkMc98Ti3bwg8Mo51BrO+Ak4a7TWZIstMOW5UODPa0bqo7bkzPw&#10;MuG0ukufxs3xsL587u5fPzYpGXMzS5NHUJHO8c8M3/iCDqUw7f2JbVCdASkSf6ZoWbaQGvvfRZeF&#10;/k9ffgFQSwMEFAAAAAgAh07iQLUu7HW4AwAAnAgAAA4AAABkcnMvZTJvRG9jLnhtbK1WzW7jNhC+&#10;F+g7ELo7lhQ5toUoi9TJBgts26DbPgBNURJRiWRJ2nJa9FbstrfeeyjaW5+haN8mzWt0hpL8u0CD&#10;RQ3YmSE5w5lvvhnm8sWmqcmaGyuUzILoLAwIl0zlQpZZ8NWXL0ezgFhHZU5rJXkWPHAbvLj6+KPL&#10;Vqc8VpWqc24IOJE2bXUWVM7pdDy2rOINtWdKcwmbhTINdaCacpwb2oL3ph7HYXgxbpXJtVGMWwur&#10;N91m0Hs0z3GoikIwfqPYquHSdV4Nr6mDlGwltA2ufLRFwZn7vCgsd6TOAsjU+V+4BOQl/o6vLmla&#10;GqorwfoQ6HNCOMqpoULCpVtXN9RRsjLixFUjmFFWFe6MqWbcJeIRgSyi8AibO6NW2udSpm2pt6BD&#10;oY5Q/2C37LP1vSEiz4Lz84BI2kDFn/784fHnH0kUxfMLBKjVZQrn7ox+o+9Nv1B2Gua8KUyDfyEb&#10;svHQPmyh5RtHGCxGSRJGM0Cdwd6gePBZBRU6sWPVbW8ZxxfASDQDaY7xjIcrxxjZNhAtWArfHiWQ&#10;TlD6b26ClVsZDpijN7m+F+zedMoeUpMBqcdf/n766d0/v70lUXieYGxohic7O4oBvVbsa0ukWlRU&#10;lvzaaiAlYAA+hiVjVFtxmltcxgQPvXj1IJZlLfRLUdeIOsr/b/MQk/JmyYET5lUeeVpDGV9bh9dh&#10;QT2xv4tn12E4jz8ZLSbhYpSE09vR9TyZjqbh7TQJk1m0iBbfo3WUpCvLAQZa32gxdFmUnNTnvSzu&#10;O63rD99nZE19N3dUgIA8JYYQgR0ICcZqDfsCwIZzIDvDHatQLAC5fh0Obzc8zDtksQYW+I4Wz2H4&#10;jqfRLJkc8BRoYKy746ohKACuEJXHla4B1i6P4QjeJxVW18ddS9JmwXwST7yBVbXIh9JbUy4Xtenx&#10;CPHT33twrBEOJnYtmiyYbQ/RFBl3K3N/i6Oi7mRApJY9Bbv0PS6ABg4CGPl2YBtoz6sgDvz3jbc3&#10;FdXYauh2r7suhu56+vWPx79+x9bycPbHcAb5guqjxjrpogMDVDAfsmw/VTlMObpyykN6VNwY5iDO&#10;qFkyQzA7xuMIi+MItnAQJXHXpjtiDMX7kPoeFHyAfwi3Q8dtlhuIBReXKn+ALIwCGsE4hYcchEqZ&#10;bwPSwjOWBfabFYUJRupXEuozx1kL755Xksk0BsXs7yz3d6hk4CoLXEA6ceG6t3KljSgruKkbB1Jd&#10;A3qF8NTdRQW0QQUo4iX/aPne7B9YfBX3dX9q90/F1b9QSwMECgAAAAAAh07iQAAAAAAAAAAAAAAA&#10;AAoAAABkcnMvbWVkaWEvUEsDBBQAAAAIAIdO4kAfDOhCPpEAADSRAAAVAAAAZHJzL21lZGlhL2lt&#10;YWdlMS5qcGVnAACA/3//2P/gABBKRklGAAEBAQDcANwAAP/bAEMAAgEBAgEBAgICAgICAgIDBQMD&#10;AwMDBgQEAwUHBgcHBwYHBwgJCwkICAoIBwcKDQoKCwwMDAwHCQ4PDQwOCwwMDP/bAEMBAgICAwMD&#10;BgMDBgwIBwgMDAwMDAwMDAwMDAwMDAwMDAwMDAwMDAwMDAwMDAwMDAwMDAwMDAwMDAwMDAwMDAwM&#10;DP/AABEIARoBW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2rj4FSB6rCSnLJivHPULQfNPV8VVWXmniWgC0j81IstVBLipFlzQBbWQUghVjy&#10;BUAk5qRZqCNSxGqRjhad5mKr+dSiXNUmIlL5oD1D5lBendC9SbdQWqHfRvppi5SXfS+Z71Dvo8yi&#10;5NiwJKcJOKq+ZThLSuMsGSk35qDzaPN96XMOxMXrM8XNu0CaNm2i4ZICf991T+tXfMrN8SyebFZw&#10;jDeddxfkp8w/+gUcwKJ8v/GbTEv/ANpk3EcbzTt4i2y/J5oiij0dSrBc8HcX4HLDP93FegftGeH/&#10;ALD4Z8NyQXNve/bteswkcUB3TIu6RioEmDhUJz0GMkgc157rXxEXwr+0VqlxNY6lqjXXief7OluI&#10;9oMNksOwZYHrKSSRwCPbO/4v8eaXefEbwrZ3k32Wa+urm5lW5Kolh/odyoWMbiVRnkBJYAlgT04X&#10;n5lZnvctTmpvokes/sx211afCK3+3zNcXkmo6jLLKTkyFr6dt2cDOc9a0dMf7P8AE67XtIZD/wCQ&#10;rf8Awql+zddyXPwE8I3MyhJr7SoLyRRzhpUEh/VzVmOT/i6MmP4VP6xJ/hWkXoePX1qS9Wdi0mBU&#10;fmVG7kjrTG61SkYWHtMM9c/SmlyT0ppbApC1VzC5Rx57/lSYAPvTS2BUZvEU4Dbj/sjNTzFKJMWw&#10;Kaz1BLcsF4XaPV2xUTTs/wDy0Zv+ua8fmam5Viy8gC/zzUD3an7v7z/dGRUW3Jz5Y+sjbj/WmyzB&#10;eGm5/uoP/wBZouAzUbi5Fo5gWGOTHymY5H5D/GuK1vwDqPiiazZvFnia2ns5DKxsRDbwTZzhGUod&#10;wA7Fj2J5rr7ydre3eSG1aeRRkB225/E5Ncb4gfxpqE1mbDWPDti8crPcWws5J/Oj5CjzCwK8Yydn&#10;UelO41H+tP1PF/g54G8cab45+Idvb+L7Xyob8+fLd6UkzSFtx6Ky7TsIXIOPlziu+0jxXp8epy29&#10;x4wt7+9inhWSyea3ia2fzCwAjUB1yuGwxJ+f0xXnPww8T/ETRPiH8TN2jeHtQmjlFxcEXs0CAjft&#10;VfkYsTHzgjkjrivw6/aK+Mnj/U/H+oeMH8T63pmtajqYuZ/JuzCJJEkLKQi4A2bQFBHAUe1TOrCL&#10;Sm9zrw+X1q8Jyox1X4/5H70/tzfszaD+1R+y94g0TUNDj1q+tUuL3SzJM8DQXAL4dJB907SeuQTj&#10;IIr8sv2wvgD4b/Zt8e6f4T8PaLDoun2ejWM0tqlw1x/pEkKySMZG5cl2Jzxn0A4r9Uf2OPiFrnxQ&#10;/YC8GeJPEZuv7c1TwutzdmUKHuZDEf3pwB/rOH4A+92r84P+CmepLqP7S00o6NpGnHGchc2kZx+t&#10;eVnStR07r9T9M8JKk5Zm1PpCWnbWOh8bfEfw7b+K/Edlb3AkMdqr3H7sDO7Khevb71cHr1hHFrFw&#10;qwrtDccjpXpV7Ct94qvGYKywQxp8z7efmY9OvavM/EdyU1y6VNu1XwMHivFpttWR+5VFBTdSS8j+&#10;qRZcCnCWqqyU5Zq+yP49LglyOtOWTFU1kxUiy1JNi2stSLLVJZMd6kE6gcn9aAaLgkp3m7a43xV8&#10;avDfgq48m+1KFbgHaYkBdlPuB0rk/iL8eNB13w15Ol615dy8q5VVaNivORkiq1M3JHr0d5G7Mqur&#10;FeoB5FSCTmvju712Sy1bUbiHU5VZogYdsuMPg5IPvx+VezfCD4+6C3g+xtdS1gLqUanzvOyxBLHG&#10;WxjpjvQToevmXApPNxXPaZ8RtD1i+W2tdW0+4mb7saTKWP0rZEtIN9iz5uRQZM1W83il82jmCxOJ&#10;KXzM1B5nHWgye9HMBYEmO9Hm1WMuKPO/H6UcwFnzaPOquJSRRv8AelzAWTLt61maxMJda0lPm3LM&#10;834CJ1P6uKtCQCuOvPHMb/HOx0WOTzFh0G5vptrAhCbiBEyOoztkwenBo5hxi3sfPXhNrrxh+0fJ&#10;psLWrSNqGv6rC7IGFmx1C0tVd1z84KwSAL3BxkDkejfE6Ow0XXNDsktLeHWPsepzTl41ZzIIo1M+&#10;cfMoRmZTjA27eMYHifwf8d2cv7SWkyQm6ZNW07UrwBJJ48G41YtGS0KvlWC5BIA+YZOcZ779qu81&#10;rw94njmsV8u/i8Lav5W6+kuvMDeRuUhkGF2q5zkYIBz2OHN7tz6GVNuuoJ9P8z6A+C+nHRPg94Us&#10;m+VrTR7SEg9tsKL/AEqukmz4rS+jIuPf92f8K29PtpLKwgt1basEaxgA9MAD0NcxcLt+Kkas6/NE&#10;G5z/AHHHrWqZ4M9ZNnbSXSRn5mVfqaja7UngM30X+tV1aNDw7N/uj/AUx5Y8/c/FiP6nNBnYma9J&#10;PHlj/gWT+QphlkcdZD9FC/zqM3TbflCqO2FLf4U3zZGP/LTr6hR+nNA+UlMeR8wT6sd+KBOhGPMZ&#10;8dkHT8qrXcqWVtJNIUWOJC7EgsQBya8u1H9rPQbO9VPKv5oSzDcoAz/d4688nnpVRi5bClJR3PWX&#10;dQu4RAf7Ujf1qM3LSHh/++Ez+vSqela1b6tplveW8bNFcRLKjMApAYAjOeehqZ79m/ijX2UF6kpW&#10;JCjN/Azf9dH/AKUhBjHzSLGv+yAMVAZWYf8ALZ/qQo/xpBHhshY1PqQWP50rj5Sr4j1CKx0K7nUy&#10;SNDEzgqpkwQPTpXNa9458U2FnZzad4RjuYXkKzrdarFbSxoOAyqodWLccFhgHk9q6bWo/M0q63tJ&#10;IpiYEdM8e1NtbC3hCSLGobaACeSB6c07j5T5u+C3xl1RPjh8RIbnwb4gklvriF3itlhnMARnQbiX&#10;C/MG3cE8A1+f37d/7JEnjj/gsD4CsrHwGq6L4iv9Pv5tNCQqlxbxFftkkkUbFRHj7x/iOepBFfpz&#10;8GxG/wC0N8TkZTlms2Jz7S9K+UfFf7O/xk8Bf8FQNSudFTRn8G/FLUbDUZvEc05bUtLsrAI81hEd&#10;25RJgKRghgRyMGlKKk030OmjWnShVUOqtv8AivNH3jqOlx6P4Qnt7OztbeG1s2jhhjX5UVUwqqAA&#10;AAAAB2r8hf8AgqnK0f7WmvKMM0NlZoAfl5FrHgV+vXjzUF0zwPrNwxYLb2M0hx1GI2Nfjp/wVFn8&#10;v9rjxOm4/ubeyX5j6WsXf1rys21pJeZ+k+E91mdR/wBx/nE+TrMm9bUrjd5c0kjDaV3ldoC9R9K8&#10;tv7trm9mkYBWdySCK9Nt5pbfwvNO0ku1keXCqAvzEt9TXmTnexbHWvJo6Nn7Xjn7q5e5/VIs3FPW&#10;bNUVn5p4mr6w/kaxeWXJpwnqks1PWbNAFwzYFfKf7U/xO1zTviPqlnDqV5b2NuI9kSS7VX5AxP1O&#10;etfULS18a/tlOsfxf1j5trG0iZRnhhtGfr2rSn8RjWWhxGleL5NQvILm5upHlmP3mYMznIGT/hV7&#10;xT4kaDTt3mR5XccsCP4W6e9eZ6BqPk2lpIkjHy2K4HA+9k9f6elRfEHx8LbTH+aTuOOccGtluZtJ&#10;I0fAvi651O/mW4mW68ssu/ziw5QdE78j/Oa9Y8CJ9k0+YgBWkVSf3ZG7GRz718t/Bz4g3GqXs6iZ&#10;lbb3j2tnbxg9B/WvpL4Z6j9qtrhWaWSSNV3McYJ9j3qqjJpp20NH4AeIZpvizoqNNDtGorleNxw2&#10;OvWvvUTV+dvwNE1v8YtPm3MY49S2kbfu/vD3/Cv0H8/auWasa25tSXul3z1DFdw3AZxmgTZ9a5WL&#10;xxpq+NWs/tVv5r2wx+8GSwdhtx1zz0rdOorjgMc+grEou+aTS+Znuaoi+Yj5Ub8TSG5kx/Cv1oAv&#10;eYP8mmyXSwruZgq+pOK4T44+Jrzwz8LNYvrG5MN1bxBo3TLFcuoPT2NfH3ib46eIZbaGabV9QY3b&#10;rGR5+1cFtp6HkdaqMXLYiUuU+1PHfxQs9B0ab7LqFl9tBARDIG7jPGa8t1f46eIdPvzNDqMMsKwm&#10;Qp5asMgj+hrw3wNqM17cbiv/ACz4LISx4Hc/jXL/ABV8Y3PhzxjDGs5jjmjYsBK0eRgnr0qo023Y&#10;zlK25986Z40sbrTLOS41CzWa4iR9rTDJJUH7ua/MD4sf8E4/jh4i+LvjHxFpPxPsbOzvPtVzEIta&#10;vopGs/tMn7naqcDcThM7cknIr2DwdrtzPr0KzHch3YOW6Y7+9WP2WNfuLvxL4waRrjbJp8UACFhg&#10;NdqzbWPQ7Wz61nUopq76Ho5bmVTDT9xJ82mqT/M8b/4JqeG9e/Z++Ltw2tFfEx8QaJGLKL7YFSK2&#10;LPjJmKlVBXoB345Iz9XeNNdutf8AEPia1nbUJL6PSNOto5LlCjyx3V1NAQByAqrnvlgpY5OSfzN/&#10;4aY1jwZ8VdMuLaz8P6hJNHHp0TT2m5Qi5bLbGBLEOSWJycdq+qv2N9Nm+KDXmoG+t7e6vtf0OK6h&#10;s4NpjVLkuTuZiE+UKcBSSTnsxripz+yj7bNMvnCbxdWy5rdPl02P0u2MR80n15P+NclqLRwfFOyY&#10;yD54SvGPQ/410ot0965DxAyp8TtNXGcIOpPc4rrPz+x2pnjA/jZevOf60z7ao+4qr+I/pmsTxN4q&#10;Tw9rWiWaxxs2rXbQHI+6ojdsj3yFH0JrbM1HMAya9kJ+VT+C/wCOK4346eOL7wF8NNQ1Wzz9otzG&#10;E3f7TqvQD3rrZrpQvLL+Jr4j+Kn7X83xW8Z+IfDlvqlvLpumpMklrFB1YXSeW7tyOEX15LHg9iL9&#10;5JiqaRJdY/ab8Wa+00M19NGoHKIAMjBB6kH26VymleKbjUr+z3SKytIoYAYyCOelcub6OcXDNI0b&#10;Kq7fKjba3JznAFP0Yzrf2MkeVVpkIDYPHsc/XsK9ZJLY8yVzttR+M/iDQvE7afa61fWlrGoVV80l&#10;VxkcDOfTpXtH/DWEGl/CTT7Nb67HiCONRPOyBhnPOScnpjtXyz4n1+XT/iDLJIu8r90KM4Bz15x3&#10;9KbrOsGZXkbahwrckDGQP8fSoqQjLcqDlF6H0d4C/ae1CbxhHLcX19d20YLywv8AKHUccAjjqPyr&#10;0zwZ+2D4b8a+I7XS7eG/S5u5vIXdH8qt7nPSviTRPHS+H9X00Ool/tRjbx+SwCjdg7s4A7fjnvWJ&#10;8JPFv2jV9curO5YTW+p3EaujcxlUUenHI9R3rGVOMnY0jVlFbn6KfEv42aZ4G0lvMWaaS4WRY1XA&#10;AI4Oc/X0rJ8JftIWPieC5SDTNSkks4gxVWiHmHoANzqMnFfHN145N1dr5kl5dM2QS02Pmz/L2qXx&#10;f4huLHwxo7RTSQs2Mnf/AD6VKw6tZ7l/WJXuj3H4N/FXVLj9pDx4bbwnq3+mfZTMJbi1QWqgyZ3H&#10;zSMnJxtz05xXnn/BRT9tyT9n7x34MvNLaxj8QaU0q3NncE3EYW4CKFYLj5goLZB4BHrXOfCj4+X3&#10;wg8U6tNYwxXM2rW0WftBLbdrOc55/ve9fOv7S/j8XPxf8ZeOL9rHUtYltbJIdPaXabbfIBuTb8yZ&#10;Eb5PcEfSuDGU5qnzJ2Xf0PRwE4SqNSV2+ne9kfqrr2qv4m+F15dLcWclte6ZJIJI8sjK0RORz05r&#10;8a/+Ck+qPP8AtDeLLiSTzpGtrYhtvf7JFj9TX3LZftfeJPC1hDY6fNa/YYbRHgDRqxClcgZPWvzt&#10;/bl8Xy+NfjP4hvJhH515eRIwztVtoQH8wp4964s4pONKL6Nn6Z4Q1FLMaya1UH+aPDfFWjzWHhhl&#10;85hCFC7GfcQQAOD278VwIjLDP9K7/wAd3v8AxKNqrCoILHb26j+orhrbTbu4gV44XZG6EL1rxqN2&#10;j9qx3JGzbsf1DCfFOWfFUFuOetPFxz1r6q5/JRoJPT1mxWYl/m58vvt3cmplm460XEX/ADsivkD9&#10;tkeZ8VrwB9rNYRMAByQAw/zn0r6y+1Kv8VfKv7Z86j4oOvkv5k2mp+8B6AF+PxwaunK0jGrG6Pm+&#10;wsZDpNnvZlLSNuJbAPzHaMfj39a5/wCIuiTS2LBW/jAO084712Ph/Sk1CO3by45G8xlID/7WfwrX&#10;8Y+C2/svKxxxncgIYE4GQCM1v1ZlJaI+b/gxp7WWo3HnXDyRqhziTOVweM4r6m+C14pt5to+Uxpj&#10;dJuyPyr5z+H2mDT9emjX7OuAyoQnzFvm4x6//Xr6G+CtjcQQN9oZvmiGAEIJPGc9vyqqvmKnsaHw&#10;tuzafFe0bc67tSxgSfL/AKxj0/Cv0GWfPqf5/wCP8q+DPBXwt1BPF66q9usccd558UjMvzpuY9Ov&#10;Q/rX1Cv7SVgk7RyWlx+6+9scED09K5a1SLejOilTkoao6lZLxPivH89j8+nOd2w7tgmXjqfmG7rn&#10;HtW/4i8TW/hjQbzUby6SO2sYWmkbA4VRmvE5fj74Sh+KFndTWLRL9inDExIxMhkiYNjPXg89a8p/&#10;4KI/tgWui/DzTPDOlZj/AOEugZ5pTIIpoI1kBBAz38twRkAjjNZqV9gqe7G7Prfwj480/wAZeE7b&#10;WLe8za3Ee8sW4jI4YE9OCCKzrn4q2MHxbsvCio0lxd6ZJqPmbuiq6qAB75Jr89fCf7Vcmm/seax4&#10;Niumi1S61VcS+bvLWUibzgqThmMZUqT/ABn1rzXxv+1zrV94gtdUs9UuItVt9KXw4HUnzEVYvLk6&#10;YJyd3zDkFhVJNmEqyR+pH7Qz+f8ABfxAqx8/ZeCwPGCK+GfGVxINPs97LGsciso+XDjzBxx6e1dz&#10;qv8AwUetPiH+zdqTSC3tbqS4s9OGX3uyNEpmcjOeGV+nOGXvXnPxMu2/sW1kcYZGDv8AuwowGHpx&#10;wB2rSjLUVSSkro9K8G6m17ftG5jUYOwAsSwHoOn41578ddZt7f4kWNrvk85YjLhZAo24wOvA5/lX&#10;H/Bb9q7S/wDhKmsdSkkWW61J4YmMm1IInwEJ7fewMDoOTWR8aPG0WqftZx2KSRtBHbLaIwcSKW2b&#10;zweM8/pWlOWuhjKSauj02w8dW/hKG+1C4VktdPgubiQpKWYokRcnbj5jxwBXz98Mv+CmWj+B/i34&#10;lWGxuk8O6paXCW91gm687yf3PybsKvmBQTkkDn2r2Dxj43s/AkLRXC/bmvra6xbGQIJVEPzKflP+&#10;T6V8v6F+zhpsnwtvvETeFLVY7TTRdT3Q1eTdAyX1vHuSPZgs6u6lScc5G0gA8uKqTWlP5n1nDmFy&#10;+o741SbbUY2atfz66af5Htng/wD4J52vjfxh4fkt/EEi6bdSOn2hoto8yOztJXJCg7U33DDcv9zn&#10;jmvoH9hj4YXnwr+M2teF9Mvf7S8MweMwBdsVZJTb6bIzeX3wJt3qOfXFeW/s5adfeJNK8LQ2+pfY&#10;YLl9SEMbuIY1228KBGmUZAxCBsyTgA4YGvb/ANjnUf8AhDviBbjV7izhOLzVyscxbypLuDTSqkbF&#10;Cgee2AOmW7c1yU7aWPax2LryhVhWmmktF+vTU+1gHB/4+G/ACuS8R2jN8QrGTzpPlRB19ZMV4trH&#10;7RPjp9QuBDZwwCNiq7YXkVQODhtgU9M5BNcz8F/2l9Q8bftP6houuSW/2q00+2BZZNoj2SBzuXAA&#10;J83n/drtlFpXPhPaK9rHeftN/GCz8CftC/DnTZ1a4aafGA/zq0rhF7/7LHAHO3r1r2iLxhotz4mf&#10;R47yGXVIgxkgDFmjwqMc+hxIp57Gvyr/AG9v2mpPFv7VE1xo+pTXNtomoqI40f8A1YgVQSB0K7hI&#10;R16k961v2ff2r9UvP+Ck+m311cN9l8QXRtLmFHPlgzrtXjuVJQZPOFx2ArK7tcyeISl8z9Ivj14+&#10;t/hR8GPFHiKRo4V0fTJ7lWYgfMqHb14yWwAO5xX4ufsy/FEy/Gy+hvrtGt9QuBJLI/QvyFbcTkfM&#10;wGM5+YV9Yf8ABY79sG70y81j4b2Mkn9m3GmwxXwDFcTs6zDkEfL5YAIOQc496/MjwZ4wk8M+Lre+&#10;jmjjaFwyHOMEHIYcjkHmlGVpX7E4mpryn3trHxs02Hw/qd9bl4/st0tnH5iLtMgJGep64bHINYfj&#10;/wDaw0f4f/D+y1y0vI9UuJ7kQ20OWVcofn5IGVGeoz1FfF/jv4j6hLKtqt1L5Pn+c0Yb5Wck4J+g&#10;Jx9a5O71e41GBI5DcGGEfIhk+XcepA7ZwM/hXT9am1dHC30P0F0r45WHxC+KWtfYbsSWFnaxuHD4&#10;Utk7iMjoM4z7V5P8VP2nFvdK8V21uwjmuJIra2lMmcoqspb6kAkcfxV4Z8Mvild+ELyRxcNG0lk1&#10;qybFby8rwRnvkA9M1yeveIprpZc3BwoEQQjcMDHIz070pYicrRQRvY+ibX9pq+g8KeF5rc26LocD&#10;O7Mw/flW2hdgwAdq9fc16P8Asa+PofE3hbV8bRILmWQIB88asp5bHqQef8K+HbXUI5NMW3YkyO/y&#10;sD04zjHTn+le8fsV/EtvDXiqezaRVTVLd0jAQbS6Bm+Y5GDtJwaulUtKzZN3dI+y31K4muo/3O4/&#10;eO1uBz9a0vHeozL4P0do9kbbeMnOK4VZtQvLuNfkjZBzulxn0xhT/OtXxhpV43gvR2e48zcvTLEr&#10;9O36Cu/qjZFSG9vr7xaFOpWqlYQrb7fHqcD5ua8m1/4fy6h8erzUr5l1TS9QuPIntFVs7YY1Ckgc&#10;kbpMjn+KrWv+Gbu7+MWnmP7VOsKb/MkPywASKzMgbuQCvJA+buM11Oky+H5fGy266tbx6rNKq+TF&#10;KnmuN2Oo/wB3oB2rlqU41IqMu510sQ6MnJdUdf8AaH0YW9rcTweZa2MMMi7s8qgB5z7V8Y/tDam0&#10;vxl1CJhuaG8d8gbgwVduR68mvr/xnotlpXia6Y3d7EsaAv8A6Syqw77vXr3r4q+IOvR678TtSu45&#10;ZWjkeR1dAW4kkOMkj0Aryc+lalCPn+h+s+DtNyx+Iqf3V+Mjg/iPqTzK0W1l8tR1GN4Y9R/3zX0F&#10;+zh8GrDXvgtod5cRxma4SVyWByR5z4/TFfO/xKv0mVlDMS0oX5hzwM/+zV9+/A74c2ujfB3wzbva&#10;/vE02Av/ALxQMf1Jrx8GfaeJGNlh6NKEXq5X+5f8E/UlbrA5pft4A4//AF1zY1v7LbW5Y7vOKpks&#10;GxkdSat2mqx3MKurBlboQc19IfgQ2W7k/wCE7g4uNrW75ImULwyduvfpXQfaVUZJQe5bNcLcXkT/&#10;ABGs1WzjkZbWU+Yyjd96PnpnjH610t/qKwWMmUGGUj07e+KGLS1zZS63DKncP9kYr5j/AG0LRX+I&#10;NrI/lKracB8/U/M+cD8a9w8LePbC68O2zNexo0VujSLuB2/KDyQSO/rXg37b120PjPSZI/OaFrJg&#10;7IofGHPr06/rRHRmVa1jxfwXbx+Qr7mkaGZgwCZyDg/5I6V6PP4dk1vSvLsrWRdrLjBUYAIPc+le&#10;a+AtzWt5JJFI0qzFQXl2Lt2jAHr1ziu4vvEtrplzD9ujuGtyrHbanOWGOo4HetJyabIjFNJM4fQ/&#10;2Z9YsNYa61HVNLs4ZJd5VphvIy3HA9G9a7zw7ZaL4FusXniJbhroFI44ombkEZwRnPUfnWPa615E&#10;N3H/AGFdy3EzNHAznZhDwDjJB25yfamvqt5Fq6SJY6fbxxxFCHlVtijGWAxkMQAcfzrGVaT3f5G0&#10;KaWy/M7ib4z6bp/hb7Va/b57G3G1mMGHPyhs4OCRg1zmgfFbTrTw1aXsNrqNza3jlI9kOXXbwNwJ&#10;GOAKxvEnjXWtU8IQ2UFrJJdTlYoAIPKjmGwfKCzBi3yk8c4FcL4Y/aDh0m0bTLPz2u7MySXYTy5G&#10;iQeq7yfzrFclv+CaSlJPXt2Or+HfiWMatf7dTuobdZpZUN3beULbcwyoyTkZH9a+Z/2yviTL4s+P&#10;stu8i+TocH2CMoGGMEk9+7Mfauj+Ov7QC+PrC4Wzvl+zWQiPmlRExJYhhhC2RjFch+y18KND/aF+&#10;JGvReIL66sbGz09tQa8DEl8SxqU2jJ6ODnOeKn6w+dza0PP5XUUaMP6/M8usfH8trcz7ZJkjZArI&#10;rcuw6EH2P86b/wAJ3cwOscjTfKXmUZGEY4HcHsOfpX15p/7J3gHSfgZqXiiHRftOoafqD2YSe6mk&#10;jZFuBGWI3ryV5xjr613l1+xl4Muvjno+hR+BorjQLrS5Lqa/KTK0UykhU3K20ZABwRmqeOgtkaRy&#10;uf8AN+Z8D2XxLmsNHfTwu7zE8oMTnaM+n58mvTPGX7UGteKPCdrYzNDp8K2nkBoxuafAAJJyTk+n&#10;FfWnhT9g7wNr/wAY9a0G4+H0UemafYwXMF/510v2qRwN658wKceg5qHwV/wT+8H+O73xZbXng1dJ&#10;j8P6q9pZsbu8UXkQGRIMyEHOSMjisZYuLfUay2pb4vzPgHTJ5ItVWSGaPcnzKXO3BHPeuo8M+KZp&#10;viFY6tqFxMvmXCTzzqu3K7sMQPYHrX1lafsG+E779mm88bP4TvYNat4ZZV0jz7nduSUoBy27lRnp&#10;3rD+I37N3wn+E3ifwvpOq6drD3PiG2W4naG4lC6fE2OSOSeSeOvy+9dVPGRvZJ/18zOWWTW7X4/5&#10;Hl/7V3xHY/EnT7e3uvOhs4QuUbr5mC2OO6kCsHWfE2uL4DuLOz0rXJ9H1EbBILjFvKoZbgjaGxxs&#10;BIIxxnGcGvebv9lv4S3fjLxJY3WqLYwaHFBNY3k2qhl1FmhLkKPVGwpGTXjHxR0DRtM8JadLB/aU&#10;LBplhtl1cMI0WKRV3bUKk7ipJJGVO3vmuDGy9rZxuv6ufoXA+MhgpVIV4qalZryadr6+pQ+E3xZv&#10;J/h5fWMbXVvZ2V5KoDHb9nklV1wqluckAcA9O9aMPxnuo9NaGG/uyr3QeAtcHcqLMQd2AWOfJjxy&#10;cBPTFc74a8OaGn9lw3t7N5OqXkHnm1DtLEjJJKMZjHIcYO3IORjNXvhL8C9c8dJql3pcd9dW9reP&#10;bJLb2ktyygMzAFiF5w4Jzg8jp0Cp13FR02DPcLy0sRKPvOTvtprJfjufT1r+1rpqeGrrVLi8t7eW&#10;FpIIEfUZXmKh8rhNuGJX+I818U/H/wCOOq+H/wCyfGdrezR6nqXiCS3Momba6OA2089CBg5r2Afs&#10;SeL9X1HdcWfirEnCf8S6JB2/vTDA/AVzPxT/AGF/G9/q/gnw4mnxw2uoatLMDfvbpI+yHzG24Zgp&#10;CRtyf4ivWuh4iTcbtfefCYfC1dfaR6P7zyJteN3qkayM6eY+1znqOp68H1xXR2XxUm8O/FDTfEVt&#10;M32uwvoZY5RGI3HlFNvA4HC44r3g/wDBNS6sgJrpYIYY/nZrrXYlUdc52w9PxriPH3w9+Ffwnl/4&#10;n3jb4aR3EO5mthq91eTZ9NkADdh271tTl7T3aevocdTCTgvfaXqzzj9pb48XHxw+L2veKLn/AFms&#10;XLS7CnMSj5UAJzxtAGPavLbO2W4v5MMZI4yGAEfBBP6H2rW8d/F74YpFqFtp66vrRnl8yKWxsHhW&#10;P0UPO4IA45KMahsvivDq/gaSz0vw/Z6P5zN/pFwqXF4AMdH2qBnHTb6+pr2sBwzj8Sn7NK9r6ni4&#10;3OsLhv4svuV/6+RhapZXWuSTizjuWaBQZAq5A6dfTpTZ7SG28P20M3nf2pDcYkj5VjGw4U56Ec8Y&#10;71Yg8U67bRSfZ9RW1aRFQtFax7iRkbjuBGcY7dvXJOVqNlqesXa3F5rVzdyAqSXhiQkDGR8iLnjj&#10;Jz/OvSo8F5ve01FL11PPlxRgOkn9zJoLeHWNVm8maO3hZxLudssgGBggdfoOtM1e4s08G3Efktca&#10;hJOrrOJTtt0xyrL6mqz6Go3FZrhZCfM3eac5yT/WmvprsrKbqba7724Xkgk9x046dK7f9RcetVKP&#10;3v8AyOZcWYN9Jfh/mYravHZpHtQ70YHJ/Hp9Oa7H4d+M5PD3ibT7yO4aJY5RJwABtfKsCB7bhWRL&#10;prNeNcNJHJIz7ubeNF7jGEC4+g9KrNp1zZQFrWS3aRGd1WSI7WJzgHB4Az254rCpwXmC96KV/Utc&#10;RYKWl2vkfaf7THxivvCfhXTYNPWSOXWlVfOU/wCrXjhTgYY56+mea5rU/FHia08HaaZtVvbXw3bt&#10;ITLDKZ5JWKgDnGBluME8ZPtXz5rPxd8ReJLbTF1OfTrx9LRVhL2zYHrkbwGz6kVR8S/GTxLqc9v/&#10;AMeEsNvnhGeDtgAKMrx6kE1jiOE8ztz8t/mjsp8QYGcrc33o+r/F/jf+wvhj4WvJGuI4rm2/ekvv&#10;kI5I5714dH4kk1LxFb3tnMulssp2zo2xhhtwOcduOcVgar+1JquseBdF0W60GzVdJh8nzornzPO4&#10;I+4yADt3ritU+J9jBZwsLe/hQHEgZFAjHrncc8noPT8K8XGZPmFFe9Tdke9hcwwdaKhGSbeh9c+L&#10;v2orDxN4YurWZpor+5s/I8/zN3zDgk9M5HOcc57V4FpskL394/mNJ8wRWDbQ21Qc4+prlbTxXHql&#10;mt1a3UE8Cx5JA6cdPqO/etjQ7Mt4VW6aOb51aUsGZep46e1fH5hKtJ2qyv8AKx+7eEFH2c60o7O2&#10;/kcnqcsniTxpaaftcCbUBFHkdQzKox6192+Ifj3P4O1eTS7WO2mgsAsKuJducKMjGexyPwr4m+Fi&#10;QyftC+E47mT/AEezuEu5GYj5FQNKcn/gNd14q1W21rxHeXkfiq3tlupTL5Ukh3ITye/rnHtiphJx&#10;h7h73GFGjXx0aWJfuwj1TteT8vJH64eJf2otK1Txr4f060urVtPuhG8syso+zuCSwOQSOMDt1NaM&#10;/wC1z4V8IItjNqQmuo5HDna7ADeMEHvwSfwr44sBPu86G5txG8Yktpo4XkDnkcFVb1OM4rL1nUbu&#10;OJ7y4lXg4DOMEHOD2/n6V9hGhzRU+h/PEsQozcG9fyPuQftM+B7/AMZ6dfQ63HNHNE0PCsCrE9Cu&#10;PUDr61Br/wAfJNR12eC1v7eO2Vm8gx43OuOpHevinQ/FKaJDJfeTBN9luElTGBkBlz/Pqat+Kvjp&#10;qGt+I4dQtHGm4RliCt0D9fxwaiNNXYqmISSR9R3/AIrtdN+ETXUlxIGjhLO+Oi9/0ryKX4qSfERo&#10;8TNeR6f+7JmnxuBAPfr/APWq38OdX0TX/BzWfiFtW1N7qaYeSlwwhKRhXP8AGACAc471u6NrXgPw&#10;tbQyab4WkX7RYHUxudPmjU7SPmYnd146e9c0sUo3ik2dEaDlabatY4PRLh5Yrpo47dNsmG3RszZP&#10;HHbjGa6zX9Wm0jw2Jm1C3h+6dskI3TkYIALHqMZ/CukHxF0SR7O1sfDttbnVNNGopKXT5VLY2Hav&#10;3v0qRPjF9mtPDdvDpNiv9sQTbZXkZvIaHcvI24Odueo61jPFSf2TeGHiup5bdfELxFrWqRtbtfTN&#10;gFZY4HLA5yw+ReOgHHUVN4cg8Sa1q0f9rwaxb21xK0TyG3nEKBxsDNuXG0byecfdFd/P+0fqUfw/&#10;utah0nS45rXVP7OaBvMYYxnfnj8v1pl/8XrjxJ4x1vwdcHS5LdtOlkDpHtmLkjg/NjABPbOBWEq9&#10;TX3bGsYU29Hc7rU/Den32geHIbnXljbw/NFOrb1XzjHGyYx2ByTXyH4/8KaVoWp6peWutK1xq0Ti&#10;5iWRUeBlbdgc55Iwc9q+kNN8Y2Pwn8D+H7GTQ21K7W0W3klt1QRh0Vckse7ZJGfQ18O+ObWa7+JG&#10;v6lp/wDZk0upRzvPDI7hoGJAK5VDkjB6cVzUeaSaexWKjHSyMqz07TrbQfE1r/alvI3kwzbyMgfv&#10;UGS349O1er/8Ew9Z/sL42am01vNqFlNos8ccUMfmtI4nhOcY7Y6n1FeIeD/hDqWg/s/+M9WS40O6&#10;muphZHThdf6RLhom3I2AAAT3H8JrK/ZT/ax1b9lf4q/27/wh8uoZsns3ge9EahXKtuBCnB+TA4ru&#10;qUU4OMHc46NGcZxm1ofqnYfHjw7aeELy6sfDl5/YFreNb3mbRVVbnzVUkqTz8zAk4969Pg1WfRHa&#10;7mWCMxxlWaS42xquc9M4/Gvg34P/ALfGg/E74eaxocPhDWLO41jVTezJLqNkFQvLG7hd0iOcYyPk&#10;5PfrXUX3hDxh4y/af1bxCqXDeGVWS6Sxl1FJi6tAVCiOOR1z5hzj8a8t4dptS0PUlU/lPtS18Z3l&#10;rZQ759Kh2jBLS9aw9b+JdpBf/aLzxNo9tNGpQRiVc9jjbnknA96+Lx8LfE8P7fMevJ4d1V/DEeqr&#10;KH8hvsyxmPBI7Yz+tH7Q/wADvE+v/ttw+IdH8PXU+iR3mn3DToirEqp5Yc8kdMHP0rSODTaXN0v/&#10;AMAydd2vbrY+vNQ/aI8N6JHC2pePtDsftCCVEuLiOBmVuR8rMDXJ/FLVvhbJqFjrPi3UNGuLy6X7&#10;PY3F7CrtPnkJGWBznPQetfBf7dfxD1TVfjRNp91ZaJ/xKbO3tLeVYpvNRAobDYlCkhnb+H0rzX4l&#10;ftF/Ej4uabplnrfiuWa10Vg9kkVhbR/ZyF2gqwj3ZwAM5zX1mB4DzDE0YV6bSUlff7j5LG8dZdha&#10;8qFS94uz0PuL44fH/wAF+Fvhf4gk8G+H7ibVLXTrkWs7aVGIYp0ikZVxt+Y5UADoc18t6z+0r4h1&#10;/wCF802qS+G9B1K906S287VJfscjBiMqEfAAI6AcDA74I8XvtZ1zXUEWoeIteu42fLRNqEqxscjO&#10;VUheee1Zcfh2xa8Rmt4ZJNo+dl3HPy85r6DJ/DHEQpNY+rGUn1UbadtWzwc08UcO6qll8JRiu76/&#10;K33Hf6J+0bpWlXWk6pf6okeqaDYiC0eBpbzeyAbOY0YY4Aznhfc16b8KP+CrFj8IvhPrml6f4R17&#10;VPEWuX93fG8XyrW2t5JiApQNljtCjgqOlfOt3p0QtlURqPlPb2pIrCNeNq/fP/obV71PwzwGnPKT&#10;+dvyOPHeMmZYiLjyRjdrZdtt7nputf8ABUH4yeK8vaWlrp4UYDTXBkxkZ6RLF/OuF8U/tBfFj4h6&#10;vZ3mpeMJ7WfT5Gltns4Qslsx+UsjuWdTgkZDZrNNsscbhflGM49fkqVotjNj3/8AQhXrYLgLKcNq&#10;qSb7vV/ifK4zxBzPEaKdl2VkjA8ZQa98SIjJ4l8UeJPETngjUNRmuFA3YxtZiPyrPtPhtpunx7Y7&#10;aNAoI4Qc/NiupZP3Z/3/AP2emTDJb3P/ALPX0VLKcLS+CCXyPnque4uqvfm/vOct/DcMMc3yL99w&#10;MDsCBT4wIJ5lX+FyP61osMRS/wC85/8AH6zGbN3cf9dGroVNR0SIjiJTfvMeHOf8+pphf93/AJ9B&#10;QvIP+e9Qu+2P/PpVFqQ4yYhbn/PNV5H6/X1+tDS43Y/z1qvJJjP1yaRakTCfPOf881GbjB49ah88&#10;qmKiklxu9/8A69RY1T1uPebPOaryOXVjSb8rUDv8v41MtjenIkWVS6iRvl7+1VdPXRry8mj12ZrX&#10;T2gkzIFBw+w7BjB6tgVDcTHFc/rjfarK4jbowHOM7eev4V87nkV9VqXf2X+R9PkdS+JppL7S/NHp&#10;Np8P7LxBaagPDetJqFvDA8vlR2bh2RBliFUHjtuPHHOBU8evNZeHZdH866iVQFmiOFyykLhgCc4P&#10;8qxfDfiO38J+ELy60nUbixutQszY3fn2f/LN9u4oysfmPqMHGa5e6murm3n3eJdQ1TcgBEhkXbkf&#10;7X+eBX89YxqbbjI/tHw/ozwlC1Sndy13Wlm2n1K/jnxLdR+IruXT1lkZcwgxAthcc9PaucvPHOqG&#10;4Plx7kwMEyMM8D3qhNa3Gl680tvcTqyg4w57jB/rVq28R6dBAqzaa00qjDORncfzranThGKUVzGO&#10;b1MRXxEquIlyXslbXa/l5n6ZJ8a/D2kT28K6xPNaWbPCGt7Qwpt5I4wuOT6HrUl78eNBbS763S3v&#10;LqS5I8mWZY5FjkA4JDN09eK4Lw34L0XV763jsprzUp43M97DGkDZUEY2jeCAPUjr6Vf1bXdU03WY&#10;1j8EWv8AZsMhJ+3a9b27ynkBuMheCOxrrhn0IQ9jBcttdVyv8bH84ywtarUeIdeD5tLK8vyualn+&#10;0o1jaC3urGCaTcvz29rFCrKSBj5R6ZPXqo/DoLz4zeElvIV/sO+uEmdNhlZBjqWJ+c44xivBdb/a&#10;ZttE8USabqGg+D7O4t7tBJJJrqSKIiM9Y0PTI6Cuh8IftKeDtX1QxXk3hxJPOzbpaXLyK424wXeN&#10;AvPcnHPWoxeOqzXtaidvK7/I7sHh8RKlalWprzatqvKR6zY/G+z0ae3nt9HWRYLl8YY4ccgc7Dg8&#10;Dp6US/tt5gUL4ZiZsG2XMzYVCeRwnAzzjpWBd/GDwPFpA8lLaS6jAYRLIpjLHrypb1J6GuSPxk8P&#10;6dq6wyeH9UuSib2NppUjRsxychsrwPTHXvXDh8XTr/w07/NfmZ1ljKC/f42ml/25/kegaN+2fq0f&#10;iK3s5tE0fy47doYwzSDyo1bdtHI6h1GT/cz3ovP2vNasXW1t9J0/baKxtHMZleFSo3lecAlsk8c7&#10;q4WP4peENXvrea+0XxBa33+rW5/s5vKjYj+55mTkY6GvYvgl8NND+Nlxdf2LPdQLp6Il3JqlnJD5&#10;iuWx5f7zAPBzkeldMq1pcnK7vyb/ABRz061XEVFGljqb8k4Xduyscxcftp+IItJmt7fRtIhDObiR&#10;H092R365IPf3NUf+GzPF02pveDTdGW4kQK8o0ch8e7defQ8cV7X/AMMo2OmaqkF9qmjiO63pEgaQ&#10;s654bPO3j+vNUfGv7Jul/DzwrrevSTJrTWECyQ6ZaAxvJhgCDI7Y756VtzTjHmcGEsNjPflUxqSX&#10;lHT193seV3n7efjbT4LX7MNNkMjkGMWDKAADnv8A5zXI2n7ZHimDxKltY3K6fbtcG4mj+x4VpHbc&#10;7EtkgE+4AyQK2fGOpyeIYFNj8N52khTMKXuprt3+pZASBwOlchqfw38beIPD8lrH4J8J6bNMSy3X&#10;9oyPNGSc/wB0A8ccjpWeHrKpryNeuh87juJsHRUo08zjJ22XfztH9Tpr34/+KtN1K11YwXmtWdxI&#10;2oSRi33KvyBfMXaMqoXj0wTXlfif4p63418Xf2tqGmva2umrK0c0oYqqPHsxjn5hknJ549q9g+Ft&#10;zrkHhyya08I6RDd2e+3nuBqMiNOyttfkJnBIPBNaXirTvGut5Fn4e+G1tb7OVv8ATGv5SxyC29nH&#10;tjjis44ipKTioad3b8LP9D0cv46yLCYeMcbjFOot7Rm7+t49DzjwR8Xrjw5o9vC0g1DBDpLLbbWc&#10;445IyVx0Fer/AA+/bY0/wBfLc3WhzXM32VopTDOkKON4ZflMRHy5YfQ9axrbwb461YW8mqN4Jnjt&#10;x/o8FrpcmnpF6/6iZN2eByTjHGOav+IfAvijX9Ghs1XwfY+WhiE0GktLOqk5PzzSPk57kEjsax/e&#10;xkoRhp3vp+d/wPRr+K3DMk5Tru/ZU5X+/l/U0vD3/BRCxvdOvNW/sq6urFryOOKIS+YsIDMpOQmc&#10;njIAHrXTa/8At6aT4dktb648K3TRFwSsd7KQ42SddkROPmBwf7teb+EdL+JXgjxezjx/qTWVrZeY&#10;lq0KNA+3K7CnCgDIPHet17bxB8StFt4bzxAbRdQs/tDNZ6ZbRSxMwA+V9mRwx5p+zrQnyQXMt7t7&#10;anDLxY4blD2l5dlaL7fI8c+NXxBtfil47uNes7WSxttSffHA5YtGOBglgD2PUCuRVef6fga9msP2&#10;ZY9F1z7Z/wAJX4ruLhXDlpLhCGIweRs5Hsa3tT+GY1s3FveazrlxFNHsZftAj+U8EDYox+FfrmB4&#10;0lhcPSw9PD8yikm3O33Llf5n4PnHE+RV8VVryrVE5SbSVNPfzc1+R892y75F2qTz/wCzUtnYXE1w&#10;m2GVvlHRSf7texah8HNL8GW802n3GrwzWVuZ7dv7Rnby2B4Iy1dTf/DnT/EGmi31B76+hkwZI57y&#10;R0bkHkFsHkV0y8Qa3Py08Orec3+XI/zPJlnuSqn7RzqPXT3I9P8At/zPnceGNRulVF0++dmBOFgY&#10;np9KsXngnV9KjWS602+tY5JCFaaFow2GOcZxnrXuemfAfwjo85mt9Dso5GGNwXnB7Vbvfhf4f2M5&#10;0mwZkU7WaIMR+dTU4+xifu0Y2822/wAkcn+tGUN2UKjbf91f5nz/AKF4I1XxTHNJp1lNdRxnYzx4&#10;KKwQcE9AfrVTxBpkvhzUmtrxreC4BKsjToWB3A9jX0J4P8I6aPDVm/2G03NEpY+UPmOO/Faa+G9P&#10;jHy2dqv0iX/Cso8eY+T5uSFntvf77/oRU4oy2D5FRndO3xx9P5P1PDfDfwA8VeNLj7LpOnR6leMP&#10;MFva3cM020NknYrlsAEdq6GH9iP4lzWV1cTeGrizt7NTJK9zIkQVQSxPJ7AZ4r6V/ZO061T4pXQY&#10;/Y4/skxaaIBWRQFJ5x7V7NLa6fcJcPpt1fahY61p1xqSXf2lfLbaqqF2Y3EHOcjAFcVTjzM0uWSh&#10;fpaL/LmZ+s8IcP4LO8tlmVOlNRi5Jpzjb3VffkW/bf1Py7Pw51Ca8nt1WMiPJaYbmi5cH7yg+tZ2&#10;r/DK+0u5nZZra4beW2RCTdg9+VHFfTmqopmjIGQrHd9Mf/qrlvFixtPcNwCIG5P+feq/1vzOWrlH&#10;Rbcv/BPyaPGFP2ipww6V3u5N219EmeJ6V8Kb/ULNppJI7VtxAikilLn34Ujn61X0z4T6neSMLmG4&#10;to8ZD7FfJ9Mbh9a9yVF8vr29KrzbUJ5rolxDmLv+9tftGOnpdP8AG5j/AK7VL6UIad3PX/yZfhY8&#10;Ok+Eep/208KxSvaqwDTAKGwechS36ZqPVvg9qcFwv2OOSaJh87TFImB9gGYH869fjuVkvrhVzuXa&#10;Dx7ZqO7fawVuPQHvWdPPsylZyrPttH7/AIf+AFTjTEJuMaENbfz+Wnx/nqeQ6z8JbiILHprSXFwA&#10;DIlwFhCg9MEFs8g0k/weu5bKIQr/AKU2N4kmAjHHOMDPWvRbl1s9YlaRljV4lA3Nt6E/40Talb2J&#10;jaaeCNc9WlArOOeY2yviHp/h1/8AJToXF2PlP3aMLO32Zaf+TM7fxx/wTWsvDHw8v9St/FN3cahp&#10;2nm9eJrDbC5CklQ27I5XrivnyH4Pzq6NP5ZhVcuiz4ZjjsdnH5Gv0W+JF5fx/C/V47ia5fzbC6mJ&#10;aRmj+zGC6KYG7HGB26AcDAx8N3viOzQFTMp3DPygkY+uK4cLn+Oqxlz1n+H+R+oeI0a+Szw0cDCL&#10;VSPM/dv187nC/wDCpo9RIaNmgjjkKvuJl3jjoRtxxnnFTQ/Bm1s9YjuFaNrdh5ZgmjLqcgg5O7Pf&#10;8K27HxJBpcs6x/aJlllL/u42IGcU+58XG4cBbK8dVIbcVC8/QnNc+KzGrUpOM6smrW3Z8bh+Ic79&#10;qvZ2W32IL80ZNh8ErLTZZX3WTK2RGrW3yxj0xn5v+BA0zUvhZa3lkY5JIFaNz88MCRFh6HaAP0rV&#10;fxRdHcsulzxqeUbzlz+PWs+bX7wr+7tIzlzkvL/9avm5YWk3ex9nl/HXE2GpqlTxcoL+7KK330ic&#10;/f8Aw30eK5M4s42bGwqBx9cevNUf+FU6L304yc/e83Gf0rojqV5d36xNDDGhQlfnJwfyH+TViLQ3&#10;MSl57UMwBO4nPP41n7GnFbI7qnGWe1JWq4upLr8cv0Z6F4n1GGPSWbTPhL4c0/UZGAFzFNORs7gA&#10;yH9RTvh/418L6YJz4u+Hdy0m75HsJMKB7hkY5r06C1V7Nfu02TT45cho9wz6Vz/U4cnIm/W9397u&#10;fIz47r1Jc+KoU5Lso2X3KyPM/EfxQ8Cx63M2n+D7y1sdo2POgaXOOSf3YHXpz2rrvh94s+Fd1YRy&#10;axrN1o94rZ8l9KDxsvb5tw/IZpvinwjHN4T1ZGRWZ4ZGTjkfKcVgfDfQbXUtFaO5toZlwmVZQeqg&#10;/wBampTlyKEZNPvpf8U1+A8Pm2W1ITrVMNFwW8byS180015a2Ov1b9oH4a6FrTWNvrBmjWNW87+z&#10;3SM5GcA4PT2rqvhL408N/HI339h61pbfYCqyG8uUty2c427yM9DXnl18DPDt+rOtjHCzdlQCs9v2&#10;d9Lh/wCPOW8s93OEkYD8s4p1I1vZctNrm7tafcrfmcX9pcMur+/w9SMd7Rqbf+BKWx6j8R/hpcaF&#10;am+kl0drSPVbc+amp27A8DOMPk9+gr2D9mnxJ4f+3apY3WsWdmLiOPYY7lAWKk8Z5A618fat+zbD&#10;qliYZdQuJ49+8JMqyKreuCKqWH7JMyzslhqSoTyQg8s/mpFThfbwV67Tl5Ky/Fs9/Ks24ao42FfC&#10;uouXpJxd7q1tIo/Q7wp4d0L4o30l+ul+ILUaHO0cU14g8vUR8wJjODuXr8y4OH96La4tfHHwd8Ra&#10;svh7VvD9wsM0Jgv2l3sAA24BjjBz29K+L/CWkfFTwfDHbaZ4xntYbFBDFGZZGAQdB97PpUnxA+J/&#10;xe1PwTdWereLLifT1YecIbiRC2COOGzznpWH1rHOVqkY8uuvM72725f1P1bFcTcN1sPWp4ejKMpp&#10;a+67aWf2le++ux61bukkEZxk7BzirQlVkH1HPpXzBH4i+IGmwK1nqmrSJt+VTKsioPTDJn9a6X4Z&#10;ftGeMfAusySa5ozeIrVk2+VLZBNmM5OVfnPHpW1at7OlzRXNbot399vzPw+PCeDr1rQxkY8z+1Fr&#10;/wBJ5j1r4W3WNAutv8F/dDp/02eujlufMgKncAOc1wHh39tjwXpdk9tcfDi3s0mleeTybq4iYu5J&#10;Y8nuTmuH+J37bdknjBU8NeE79NLWBWk36ksjPISc438gAY4HPP4VwYHMnVn7F0pxdt2rL77tHXjv&#10;Duq26tLG0JJ9Odp/c4o920y+87T4pFztZQRmpYJHVmYMe/HpXzAf23rcWMcE3hnxFa+SCN/lPMoz&#10;7KVFVbf9sjR7vUWiuNe1fQYZCqj/AIlKjJ9SXY16vLJK1jg/4h/mdWfNCUJf4Zxv91/1PorxDqQ0&#10;vVf30iqJLKcfNxnG01B8PtTS88PaPdQzRqo09E6j0U80yD4FaP4pltbhPjBpM8nlOrrdW6x7Ny9i&#10;EPerPhj9lIT2ltpq+PtJvV0yCOKVrbWHt49+0HA+VScDH/fQrwI8S5ZKXu14366/52PS/wCIWcRU&#10;qbhUw0rXurav8Gya/wBdhhvGRpg0nUhfm/lUU1/DbOZpJVjRkGN2RnrXK+Ofh9oPwx8XTaZceIoZ&#10;r5VUukeuNJgMMjJL9+DiqE/w70rVihmSxnhfCxl51uGZjnpknn86+rp4rnhGVOScWk79/wBPxPzv&#10;GcGY2hUl9Yw1a939h2/DV/cjQ8deMrE+H9QkWRWdbZlPzgYH51o6n8SNH0S2h8zULNiwwAJkzx+N&#10;cb4z+E1hp2hXkdno8LPLbsNyQBmyGXGCBx+FdRbeBhp9oskNv5aKASXi3KPx/wDr1rHm5+a6PNxG&#10;Bp06Eac6U767pxs/xLGlfFXRdShZvtqqVOOAWz+VZuufFezg86OOO6mXafnjt5SMY/3MfrVg3Mdk&#10;uGSz47+YFqrqHiK1aCRf9HG4EcSg/wAqvmabcpadrHmxo05csYUXddebf5EHhX4gxy+DtPaG3vHk&#10;aBchYSR07ZwP1p8fxG1Ahd2g3mMkF2kjXA9cbzUHg15o/DdpFDDMwhiCZjt3fOBj0rrPCHw+1jxx&#10;btdabptxdQoxVppZI4kRvTLsADXNUxVCjT5qtTlj3bSt/Xme5h8jzDE1v9mwbm77KMnf9PuOp/Y6&#10;8VahqXxhZZbNLa3bT7sNLPKrKhCAjKgdPXPavl3/AIKE/t+anefGDRfD3hXUrGVPBdibXULrSh5d&#10;rqEsmDIqAY/drhQBxyGNfSI8BeNvhxouuXmiXHhez1y6sZre0a71aHZC0ibNx2buQMn64r4i/wCH&#10;cOueH/DWtahrXjTwu2uTH7RFDbTtOJ9u4shcoNrElcYyPyFfPT4pyZVFT+sxlLsnzPfsrn9TeG+U&#10;5pgshnQxWFlRbm2+ZcunKlvLWz9baHtvhHXPFHiDwho15eXFksl1axysvksS25Q2CQw5x3qr4yn1&#10;aaOeOS6jjUQMT5UXUccfMTXOaP8AGqTQvDWn6fNa7rnT7eOFjjHKqF+lV7/4uXGr3DBbMszJtICk&#10;8HHP4V9FTrU0+ZN3P5tzTB42eLk1Sio8z1S8/PodlC1/9hWNtSmKsuM+THu599tUWsJID/yEb5t3&#10;X95jH5f0rmbrx9qMdgsqweVHnG58Lz3HNc5qvxQmh+a41fTrNf8AprdImfzNdf12HRHn0sjx1SWl&#10;l6L/ACOvmsbfTLu9vLm5uUSMea0rTsoCgcknP1rw/RP2or7WfiVLa2un2N14e1C6SziN3EfMBzgu&#10;sn3sjIOMkDI4rnv2hvjZcalBD4ZsLz7TNqAV7iaCQOoiPKjIPORyfbHrVLSHt7fXNCtUsGhtdJt5&#10;HiDuS0khK4c7RnO454NROrzJcysfrXDeRxynDSq433p1Ive3uxS7PrJ/h1PpFrfTv7QZTGmQoPPO&#10;aepsIpN3lw4HqM15qdM8QeJIzcCfU9PXbgCG5+R/++lJFV4dH8XSSFZJ/Ec3oEvo1GP+/VOOMlay&#10;sfIRyPLrqU8br2snt/2/Y/VrxJo1n4v+HX2uKa0lDeHPJCkMZN32eYccY/5aevrX5w6tq8USOzcB&#10;unArnbO68eKjRyah4q8sJtVRrrqyrjGPuY/Suk8D/Hzxj8NfDv8AYcOiWGrW6zGYvqxivJQDglQz&#10;RZxx09zXBicVWow5sNHmbe17fiz73PsyyfiB0KVfE8nso2T5U01p/f0Mqy8RwtBIzfKoJwMYyKpa&#10;j45t4Y18tWZlYZGDXeN+19eXn/IQ+GvhiQ9G/wCJJbOG9eVjq/oPxT8J+MLOS61v4e+DLGOa4+y2&#10;8U2jSFpmRFYkCFTj74HPPFeTLOswjH3sLK3lKD/OSOHB8K5FUq8zzBf+AS/4J5VffE61dPnkt4zj&#10;ozhcfWsK/wDjJpNlL+81C1VT83yOG/lmvoP/AIVZ4H8Z6fJc6f8AC/wnOkbjzHgsNSi65xwE6ZHO&#10;P615Pe/sa3PmyNcab4FtZo2OUkubq1cEdtshB/DFdWX5p9ZbVSDptdG46/c2fVR4FypRUqeIdRP+&#10;WMv1TPMtV/aD0eM71uJpNvACI3P6CqC/tD6e658nUj77UH/s1dt4g/ZfsdOtZpr608MqIRn5NclA&#10;/Dlvyrn/APhQ3gdwCbzSskDOzVJ9v4fuq9SNSk92e1R4RwCjopfO6/RH2tbXLfZsAL371MksrnG5&#10;V3HHA6VnxXH2cMrDaytyGqa3vMr8uOPSsz+WvbfzIsXVm9zbyR7mO5SOntXI/Dgfupo1O04Tv/sg&#10;f0rqhqGEZtx6HvXC/CzXGvbqaSRFRrjc+1eFH7xxgflWVRNtHfg6sfq9VJ9v1PQrS1WWM5kPT1NW&#10;odMhEatuZjVG2u1WPr+nFWItQXbxV8p4MqmpM9sio2F6YrZ8OQiK84C/MO1YDXw2n/arS8O6o/8A&#10;akSgdsAeposbYes1Wi/M6C2iX+0Zx8vrwOaw/H9slx4K1baoGxC33cdMH+ldTJPIltv8tFJ78ZrK&#10;8d3Mc3hDUI3uLVfMt2AXcM52ms5Q90+3p4y0/uOZ8M26y6PD8u75fSr32JJCwaNB9awNFvmt9OgX&#10;sYxV3+0Wb+9U0Y3gj4rMcTOOJko92SReGLOVmWWOJwXJAIFQ6h8P9Dvoislnat7eWM1IlzkZz+Zo&#10;F0oP+sX86v2aOF5lX5nZv7znbz4JeHbiFsQtE3+yay7r4A6T5Z8mSZd2SQGAB/Suzkuk3/6zP05p&#10;8l7ahv3bTMuOdygc/nUujE6qOeY6MXyzaPPZvgrFCv7u4uVbHOHBzVNfhTqNhLI9tqV3GGxkF25I&#10;47V6NJfRjorN65NA1Nef3P61zVsrwtXSpTT9UmejheNs7w0b0cTOPpJr8meFeMf2Yj4u1qTULuSW&#10;S7kADyrclWbAAGRn0GKw/wDhmS/0qZHtb/Wo/L6eXfKc/TcDX0bLqPzf6uMe5XNQy3LOv3Yx9FFd&#10;UKPs4KnDRLZLZHo0PETO4y5pV5S9Wz59l+Fvi3S232/ibX4COf3qCTP5Fa9d/Z//AGqPHHwJ8NPp&#10;N5rM13Z3NyZJZduyVwQAFIJIIGPXvWnexuNzK0i5GPlOP5Vyfi/TYxdQSFFkbd/Ggb+ea8nOsvpY&#10;vCypYnWO+js9PNWPuuHPFLOIYiMYVPelprFP8yH4nfGzVvEXibUNS0qe2tre8lUh306OdlfGCPvc&#10;Zxnjjr61yeo/EHx5d2Gy38R6tFuPW308Qj8MNXfeC9MhnmbzlVgzZHHT8K7GHQraHjyl2jkcV3YH&#10;Cqlh4UqT92KSV9Xa2l29z4/NvGLG0MZUaik7u9owWvXZdz5xbwf4s8SL/pereLr4scnFykKnP1DV&#10;0Pw+8F+MPAUN5b6b50Md4wLtLeNIzYzjPT1PQCveI2tYI2CRr+VNlnHl5CjPbit8Rg4Yin7KulKP&#10;ZpNaeR83W8aM6cm4TcX3UmvyseWTaH4x1CLbcX1vBxglVZ2P/fRNcx4z+Gt5pmn/AGya6kvLiDGP&#10;NdtuMjPAP9a9xeFplO7pXEfGG4TTvCt07BmGAoC9SSQB/OssPluGofwYKPokvyR5VHxEzrHYiEKt&#10;Vyu1o23+bZ8U/FD9o7xenjbVLWz1JbG1s7mS3iSCFOiMVzuK55xnk964vUvi14q1X/j417VJOcj9&#10;8R/Kux8W/B29v/FmpXUzQwx3l3PKoLbjt8w+n1rE8V/DaPwrAzSSGZo5PKO3gd+f0r6qnkuLVPn9&#10;i7W3aS/M/r3L8RlUaVNJw5rLZJu9vJHJzXt9qv7y+vLm4/35WbP5mvTv2WvgD/wtDxK2r6tbTXHh&#10;3RJFMsSKS2oTnmO2QDk7iMtjooPciuL0PSpNc1SGzt4UUyHBYgnYo6sfoOa+jPBGsf2f4s8I+G9B&#10;ZbWz0V/tF3IfuySuOS+Op5A9sV8vxBUxNKMcLR92dS+v8sVu/XovP0Po4ZlgsNQq42rrCkrtbcz+&#10;zH5v8Lm54K/4JrfELVPGN14lvvDEmhafqU7S2q6rfW9pkH5sASOrAY6DGQK9bsv+CbPiTVtcsdSb&#10;xF4JsYfsxTZJqRdl3Mp+7GjelYXjLxJ4m8b6dBZ6hLcaxa2O7yWF3IGgB4O1wc9v4s1w+meEPE99&#10;4n02x0vX9Vs5Lu7igCXoLKu9wudynnGc9BmvLjTx8qKXtoxktL8rlp03lv38z4SOccM5ni3VxynG&#10;U18LkorXorRvbtc+s9H/AGUvDehbbPUPiFoPnwqA8NrA8rrx6NtNc/8AGrwr4C+EHw+1LWLXxLca&#10;pdWKiQwtAsKuuQDj5ic89O9eP3Pwo8SeGNRurfTfjF4Za+hndJY9Qt721bzASGBYQuvUYzuqH/hX&#10;Hxk1iOaKx1HwT4s4aRkh1q1kBQDcTsmKtxjPI4rzf7Pzl14T+vLkTV4+zSuuqvd2uexg+H+AJp06&#10;NCE5vvWcnf0Uvwsclqn7X2j2wPl6X820gtJPxn6ACuKk/bAFzqHmWfh63ZmOCWjkk/rXomofDb4u&#10;6a/2q5+D66hHt5ltNIgvEbnk5hDD8awr74qax4KlK658L20sx8kzaRJb4/8AHRX1ys91f5mn+quA&#10;ox/2HC0n6r9eWRz+l/tdeJhrdutjoVvGySo6/wDEvBGc8Z3A8cd+OtfSLft5eL/sippOhLavjgQW&#10;6RLu9flAqf8AZD+KPw38feGr7UvEnhiJZftH2eOO3meLYqgEscNzkt+GK9e8Op8IdfsVuJbTVLL7&#10;QS6JFcDEaH7o+YHJxgk+ue1fmfE2eZFPE/V8fzp03Z2vZ39Hqe1hcn4uo0faZPQw6Ul3d/l7iSPn&#10;vXv2rvjJ4isjHb20kXmDZmWbgH6Z6V5f4j+DXxA+KeuNfatrEkEjIoZYx02gDOc9eK+7ofh98J7y&#10;Jlh1zWrUSDo/lyAc5/uirdh8GfAqK32PxkwEnXzrMcjB44epyjiLhHBSc8PNQk+rUr/e0z5vOsv8&#10;V8RFQVKHL/dlD8m0fB2kfsQ317A39o+ILzyj94IRk/pWwP2NPCVqPLaO4kZeCxuGy1fYl3+z5Z3W&#10;oraWHi/Rrj7SjODKjxCMKQOcbuTuHH1qFv2RNQLfL4g8LOPX7TJz/wCQ6+up8X5HKN44mP32/Q/K&#10;cy4U8UKs19YhW/7ccbf+SvU+btQ8Ka1odvI1jqdxMzZO24bepJq5dfFK80DT2W70QeZHjMlsxGfw&#10;PFdxJpLmJvL2yKRn3rKvtNEqlZI9px3Fe9KL0a6HyMMZSknDE0077vZ/eip4X+I+neImELXKWc2A&#10;dtyDHk+melZnhqOPTPE08MbxuimQKVYEY8xz1H1p+p+Coby2LhcSdQRXCWmgX8Wolbe6lgljaQF1&#10;PJIc9f0o5nze9sT9Rw06c/qrt3v/AMBHtFvdAn7w9etSpeqD96vKrDxP4t8Js0jW9nrcO3ARxscf&#10;Q5FbNx8a9Phsx9t0fUtNuO+GEkY/r+tTKslKx488gxPJ7SnaS8ndnfjUFHc06PUzFIGQspXoQcVx&#10;vhz4naP4k+SG+h8zIUK/yEn8a62bRruGPcbeTYeQy/Mv5jNaSkluzyZ4XEU21KDTXkyydakl++zN&#10;x/ExNU9duGm02dfl5Q9unFV3cxvznOKLuXz7OT3WiWqMITlzK5Y0+5b+yLRlZgGi5I7U53mkT/XF&#10;vxrG8B3pudCt1kZjt+Xmtt0kh3fLuqKUeWPKdeMlfEOVupCHYMOTSC4bNTIjOudrfL1qWy0ea/fb&#10;HjPvxV3SMI03OTSTuQ+aJgGVvrU0LN61Yj8LTSYAkiQjggtU0Hh5YnxJcDr2ANZyrRR3UcnxEldK&#10;y82kU3DfL9KbG20N/jWsmkREDb5sjewz/StHQ/BN1qNxgWUoXBO94yFo9vE1lkOIlGys/R3/ACOW&#10;EpLL97HfjpTl/eKvTPpXQeI9LGhX3kSIFbaD0rLWTLEbu9dlOn7SPNc8XFUXh5unLdGdNZSSp91h&#10;XOePbFbeG1kdhu80Dk812MxP/wCo1yfxGcy6fBnd8s6k+1Y5jhorCzfke1w/VvjqS8xPCeBuXPcm&#10;ur0+TzxtYtx0rkPCM6pMyluhrpoJfKcsu714FZ4P+DH0R+e8QRtmFaL/AJn+ZcNg0Yz71Hbq08h6&#10;4FWba4kvYsKhH+9xUslrIsXymNW/Ouj0Pn51O5VvW8mPj0/OvP8A4tXGzwjeSN820cgema7a9t8L&#10;80zN2OBiuH+LMkaeFryNl3I8ZBGetTUlZXPUySKljKcf7y2PBdf0OK88TXDEyeWhysYbgBlVice+&#10;a83+Ksf2ia48sfu3uM/Q4J/rXoHia9ls9ekjgPykISGO7IMScc/jWHrtrb2lhNd6gv7u1mVkixhZ&#10;nwQFA/U+w96++nn0Enhpp+6k99HotPxP7UwuUujg6eOUlytJJW1Oa8P6Evg/w6qopk17WCojixkx&#10;Q5zg+hbhj7Aepr1n4a+Dv+Efit2lJe6mmV5nPViT/KuR+D/hu48S65N4gvtzM2Vh3d89T/SvVrb/&#10;AFsO3jEqj9a/O8dW9tWlVlu/wXY+D4q4gqVP9gpv3U7y83/wEekeENMU6+3l5XbuAIr0zwPoEFz4&#10;q0t5oYZHW7hIZkBYfOvfFcP4LiD6hI3H3n/rXo3hN/s+r2Ldxcxn8mFePlcr0nfueLxRVlSx1H2b&#10;+zFu3qemfCr9jHTb/wCGPizxI2laH4w8TeILu6Om293Ni2sQJnABb++Dkt3+ULxya8FX9kTx58GL&#10;zVdU8QaKtvpq6RqMRuYriOSMM1pNtHysTz7ivQPDOs+OPhbJ4+8O33hXVPEvhPxFfXEsa6Xdq81j&#10;IZWIljaIuVP3SVIByo6cg+W+DvGnjhtT1DQ9c1HxN/ZjaTqLfZNRkl25Wzm2kq/cV1S5LrQ9fMqm&#10;U8mGg8PUp1I3Wmi5ubeXNC8lLdNS0Wll18f068uNKfzLWea3f1ikKn9K+i/2gPG9x8O/hX8O9Y8E&#10;a94805tYsT9va5u7oW8zqF5Bc7C27fwvBGD6V5v8B/EXw78Pz3Y8feH9W1qOR42tpLG48vyQM7wy&#10;7l3A8d+1fcNr8Z/Cvxs/ZLvdevPDEN14asrg2d1pbYDWtukqpvXH3WSNlfjGMEA1GHjzRdmcXBeW&#10;xxWHxEFiownKDcV7zlHld27q1tOzbae2lj4V0z9o7xdPdxx3l1puqLcSKr/btMtrgtk4PLR5/Wtz&#10;4qfBxrD4peIIbG/urC1jv5Vhhi3KkK7jhVAOAB24rC+Mfw1g+Fvx+1LQbSRpbGz1FPsrs24tC+14&#10;8nudrAZr3P4n22/4l69wP+P6X/0I0qWAoYhOOIgpW7pP80eTX4w4hyzD1KVPF1FKNRR+OT2U72d9&#10;rr5ngX/CutesbljDr08ijgB//wBRqZtA8V2zBY9Sjkxz94f4V6s9qmWYr3qI22H447VjU4VyufxU&#10;If8AgKJw/jDxZTf++zfq3+rZ5DLd+PNL1uG4VoZIVRkYhiTyQR09xj8a0D8QfG0R2/Z2+X/bNekS&#10;rjoOnNVymT939K4a3A+Sz1lQj/XzPepePPFMaaj7Z36t2d/vR5n4M/aDvbG8jsb63jvIzdLbRzKd&#10;sgUpvDN2JK59K9L8M/EPw/8AEOzhks54blblWMaMNjnBAbg88GvDNZ+H+o+B9WtIdUtZba5hms3d&#10;XHUhGibB6HqOlcXotvNYyeHdrtFNBqN7Zbh1QuDjpWtPNK0Faprb79m/0R+35x4T5ZiW54CTpNvb&#10;4o7pbPVb9Gl5H1reeDY5I8wN5fOdrHIrzDSLOSLxndw3CqGhu54sjnfkK39a4jwD8evEfhfStNhk&#10;n+3xtaXUji4Ys7vCx43Z7r9a2fC/x1t/EPiTS/ttq1ib3dqYODISD8pXKjkDGe2K9WOOp1V7rs+z&#10;07/5H5BmfAOa5VUlOdFzg18cLySv3XxLz0sd9caYI2VlXcuahk0KG9TEkUbq3qK7RtQ03W7SO4hk&#10;hmt51Dq3TIxTbXwvYX0RMN4IZOmxzkfhXXo0fnMva0qrjTl6a2v6dzzK9+DunXru0UKwyM27ch2n&#10;NT23gjxF4XffY+IXtVXoruT/ACrvp/B99aqzrGJY16lGyfy61mXFmySfMp98jpS9jCWjVxyzjFU2&#10;nWTb8zitb8V+L7G4aa+n0/UIUUbdqHefXoOv1NHh7452Npcf8TTSJmXGCiylK66TT1lXp165FZOs&#10;+FLa5T5olyQe1VGm4rljsP8AtDB15qpVppPy1/B3NT4Ma5Z6npUrWZ0q6aaRjHFcSYaMAnHoO/6V&#10;2l1qerWcbRyWcdorfdKQDYfoeRXgei+Akke6+yyyWskcz8xnHetpNT8beFLORdP1OSRShG0kjI/P&#10;Fcv71O9k0ehWwdCpL2dKtyvfot9f61PbvBHgtvFWnXEslwY5klIPvwO1bUPw5l08borgO3oVwD+N&#10;eI+A/i74w0RZGaxW48kjzMEKzfgev4V3Wgftf6a0vkatZTWbx4VsArj8+P1qp8zfunTgcLhadKP1&#10;mDUv5tbPzur/AInS3Xg69mkJ+zktn7yGpdJ8N3GmM0jwTKPVkrpNB+IWlavYPNZ3DXh4IjiwXGQD&#10;g8/yqHUPic0ZWKPSL5WY7QZz5Y/KueNVy0R3Sw2AoLnqVGn6X/JE2k69PZHbHHbP25jBJrZi+Iyw&#10;LtmsY2HcxttzXMv4p1i/ZW8vTrYL0YxF3X6Hp+lZGq6VNHbSSvfTM3XC/KP0rSMb7hVzZ0YXoNte&#10;i/VnY3+oeFfEYLahZ+RIP49uMfiDWBq/hHwaYmkg1SSJm+6qNvP5YzWSPCUMjZ3CZvV/mNR/2PJa&#10;q22LHP8ADW1OTj8LZ42MzGVZXq4eL87a/hYy9X8MRu23TZLq7Unq0Hlj8ya4v4j6LcaRpX+kRhfn&#10;XOW6V2k97cRDG5uPQkVwPx91a8TwNMyzSRvG64LfNgZ5xVYidSrTdO+55uW/V44qFVRs7ra9vxu/&#10;xI/BEcRmlYhW2txnvwK7K0uUjj+UDHfivL/g3qbarorNNM0lxvKlj8vpjpXfKJLcKDluO1aYeLpw&#10;UH0R+c8Tf8jCtK+8mXnvyjb896kk1DdDuHpVMgTRZ96rzyNCzL1XpW3NY+YUOZhd3JdGrgfjHJ/x&#10;Tj4br29a7a9k/d8VwfxXi+0aHuEYaZeFOOR61jWu4n0PD8VHGU5PueOtYJf6vcP08l8sxPAAA5+g&#10;ANcPqZk+Kvj9bO1ydLszlj7ep92NanxV1e40vUZtG06Z7m81SQbwQo8lSchAR9cknsK7b4WfDlPC&#10;Xh9P3e6aQ7ppP7zf4V0Y7FRqVXWjpdJJeiSP60zTiD6rlNHDwevLf5vr8unma2g6QmlaekUaBUjw&#10;MD2q6n7q/RR/FIpH1zVlbVjbt8pG4cVXt4ZrzVLOKBRJJJMq4H69a8upWjGLlI/KaWHqV6vuq7k9&#10;lvdnsXgGFReMW+7uYn867bSbw/2jGxbbtkQj25rz/wAB3huS3zc7mB5966xrtrVRIF+fgKM988fr&#10;XLlMb0279TbjbEexxlODWnKv1M3xP8MNL8S+NPEV7aeJP7N1ddU1GSSDzBuASUlOBhhuzx1JIPAx&#10;XWN4F8afDu7ktbrxtfazoOqWt7YeTcXUvlknT5JQ21mZQo6ZB7Vn674E8L+N72a/1fSboaleSNLc&#10;XOn3phMjscs2yRZF69hipPA3wn8O+HvESXCeJNbt7FUnQ2d5a+bG3mQPFndGw5G/rsziuz2Mk9vx&#10;OjCZplrrfunFOUl7yqShZX+1GSUXdb2Z5DN8BfE0kU0lja2etRwR+a76Zew3gC884Riex7cV9c2s&#10;DeG/hWfhXp+i/wBkwa58P5dXlmVHWafUSgLo59SFOQeccdBivHNX/Zd8O6okzaXJ+8aMCIWutwkB&#10;+esdzHC2OnG8kc9a7S71Xx94S8TaDq1pqVwtn4X0xNOjsrzSLxLTUUWORMytbtNEXw33tyjOOlTS&#10;pOF7o9rhrD08FKpUhFtSSi5RlGa5W/eSuotXXZtnyh4fuWufEuntIzM7XMQJY5P3gK+qPiPGrfEf&#10;Xj2+3S/+hmvOoIPGl34iH2y38C+JIkaPzJYxZPNAhY/MoBSYMvPUEjAzmu++J0jx/EHXiM/8f83/&#10;AKGa3wUHG6Z+e8QYH6tl7+KzqL4o8u0ZebT+TMkqOw/Wq5Xdu9O9Ma5cLt/GojdFRtz1616CPg41&#10;PIJwCPaq7cN1NSGfLn071Eblc/6z9acrdTohOTRo+G/ijpfxR0W3s/GGl2ZnnUbbiOP5Tjn6gj2P&#10;euQ8TfseWviOJL7wjrFrfLFqIvjC75wQPmAI9Qe9c4LmXQZWubeNppNzKEKpgj0ZSxBH645x2qtb&#10;61rXhzULjVNPkvreRcMsabdpOf8AZAUDrwOuK+Xnh+fof6URr8utzhvFPw41DwbrNjZ6jZTWbrd3&#10;iDcOCkyZUj2zXGeGZtsngGU5Vj9rsXPfqQK+nfD37UUXjPTorPxlo1rd2sUwD3MaF5EG05bZgZx6&#10;5759qxvG/wCylp/ixNL1TwDefbdLs7z7csLYd+fmYLtJPPPBGc159bBtJxXn+Ul+p2U6yum/L84/&#10;omfPWhfFbX/hr8KbdrG9KrY6y9rPHKokV0yeORkdumK9esPj5bWfxPj8Oz2s0bz2wuopwwaOTgkq&#10;RwV6HpmvKPiN8Mda8P8AgzxZaX2l31ir6iL2A3EDR7wWGSMj9D0qDxW8lt8SPAOsf8/VokLn3xg/&#10;+h1UcViKUrRf/PzTdX5VJfqj4/POAMhzeN8VQXM+T3o+7Ldpu636b3Pq/wCHfxp0DxXp7yafdRy/&#10;Z5PLlCuW8tu4ZT8w/Ku5h+x6vbKypDcKRzxnFfC/hiK78K+NvHVtZStb3Kwte2rgfcbBbj/vquw8&#10;JftJ6t4b+EOn69cL/aE3nGO5Ct5bEGRhkEfhx0r1KWaUpNKWl3FL/t6N1+qPxzPPCbNMK3LLbVqa&#10;Tdm1Gas7PdKDt8r9j6mvvAtnqBLW0n2VupRslf8AEVg614AvrPdtRbhR3iO79Otcx4f/AGn9Hm0/&#10;TZL66S3k1KJXgjm4Zs7eAw4yNw4r0rSPHNvInySMIXxhj8yr77hxXpU8Q5x5qbuj8nx+SLDV/YY+&#10;lKjP+8nF/JPRr/C2eP8Ahu1ZNd1CF18t1nyVYcjIBrpo7GNk/Q8da1dMW21b4w6lHJDHOJkR9wO7&#10;d8nY/hXU3fw5sbo4t5pLWT+6/wAy5/nRTxCe5y5hkuJvz0mmtl0bt+H4nDHw9FfWcm4cbQSB3qhd&#10;/BjSdQG77Kqt3I712d74YuvDdtI03ltC3CurdT6U621SAx58xQDRKz2OGjWr0XyV7prueaP8HbrQ&#10;tQa40u9mtwwy6eYQC3Yj0+latn8Q/GHhBFWS6a7hU/clQSKfxrsLu8SY4VHk7/dwKq3Vn555hjVQ&#10;AfnbNc0sLTlq0eo8/qTlr960/LQ4mb9p3WtC1L/icaXujZjzbqGVfwHNdJo37Tfh7xZYyRs620jZ&#10;Ubm71sXukabOm15Fbj7ttbKp/PBrh9U+BWl6hbNNb6a8c0nV25WQ4647fhWnNbdHq8uEqU2o1HzP&#10;p8S/C7/E9Y0nxzY6ksf2Njduw4WPkmifxgbcyCSzmjOeh4rxjw98KNV8HX8N5Y3jWW1ePLlLcEf3&#10;T/jXQn4/a/4a/c6iLfVoc4xLH82Px/pXNWxEoy92N0T9Rqyj/E5e2id/vdzeurySWR2243MTg1wf&#10;x1lkm+H97u7bSMf7wrrfC/xt8N+KEkkvLCbT2Z2QeScqmDjofpmsD47S6XdfD69ks9SgmVlGxGQr&#10;I3I6dRVUsZTnPl2Z59PJMVhq0ZSakrq9ntr2dn+BwvwKuPL05txxh8816raapHcQbt3y9Nx714d8&#10;FGBS5kmuiiCUHZu/hx6V6XdeMNLs2VVZrhV6LjAzXd7Rpnw3FmWRlmVTld9enTT8TqnxGdynKnt2&#10;qC9vYYT8zKpPTNcTrHxG1AhI7KGOKNjgs33lHtWPr+ja94pkikhv3hjEgZsL1GMEU41OZ2seDQyK&#10;7j7aoop31f62uddrPii1st264Q+wNefeOfidZ/ZNm4tlsEkcVpw/DNyM3E8krd+cVznxS8LWdhok&#10;Mflruede3pS3dj6HJ8Hl8a8YSm5O/RHn3w38Jf2t491bV7r52+1yrErfwruOCK9VgxFavHz8o6Y6&#10;1mXeh/2Je291CpVbhAZFAwA3f86tz3TRv+7blupI6CueUrs/RsxxEsRKFRfC0kvKxJK3lRN825sY&#10;BHavMvEfx1l8P+ModF0yBbi4vSqTTqfmtVJGQO3POe/NXPjf8VT8PfD/AJNvskvr75YY8/MvbcR/&#10;KuH+Ffgua11GG8vt0moXgMkjEcBsggfQf41FTCwq0nGsrp9O59xwzh/7No/2tVXvu6pp/c5fLp5n&#10;138OZVaLd90bmIHY811xnWaeBevOSP8AP4V5F8FfGcmqSi3miWNstyDnpzXqOnXG/Um3H/VrgD+d&#10;RlmHnSg4y7n57x9iKcsapdor9f8AM6e1k8s/7P8AKpmG9ciqKXAKdRmpI5SD96vXS7n5PUqy5rxJ&#10;JhtHNGn69d6TL5ltdT27A8NFIUP6GiRg8f4VX8pW645qwp1KkHzQk0/J/wCRuT/EfVL2P/SZrfUN&#10;nKm9toroqexBkViD7isX+3rjWw11dSGa4uGLSuRje/c/nVW5jAVtv0rL06RoLZv3nlrvcjJ/2jRo&#10;jur5lmGJpKlXqymk7pNt9LdTYZ13E1CZFC/d+9WFqXjJLIfLIJjnA44NT+G/iVZz2EryWJkuYn2j&#10;HKv7+1YV6zpx5km/Q78ryPEYmpapKNOPeTt/X4G1p+mSaizJHGzdzjt9afP4RlEp/eWv4y//AFqx&#10;NQ8cahqMnyxi2jAxhDz9KzjdMT8zzM3cl+tccpY2prG0V56s+jprh7BLkq89eXdWivlu/wATO1bS&#10;V0yVoppmk+zhSJAhcMcYOAvpxycVy/jbxO2iXVv9htrqbzAQ7RxuFcL93j6EflXp01j5cLWsliLf&#10;LnMqDdtUg4JJPBycYrj7rw99p1qSNZzOsXOVAITB75z06fQ8dqy9olqj+5FTb0PO7bxhIt5HdX1j&#10;FdQyK2F+dZoeDtBJGDyQcY+tanwx8XeI/hxeQ3mn3Txs6b545g0MURznauTySOcjj2rpn8FRazqI&#10;nYYCEqJGx849u4PHSpb/AMNRXd5H5SpudQTG4KqcYweOp78e5qZSUlYum5Q1PT9H/aI0/wCIdpFa&#10;eINN0/e0W2V7gA+YMg7cj5TnAPXJ9O1cb4k/Zm0X4xafa3+m40iHT2L2y7lChs8jYPu9B39Kpa14&#10;as7O4iZpVRJRsQRNuaLGf4VHHUcew5rM046l4VvG1bQ5L1preMn7OJshVJBP7oAcnbjI9TXPPCq9&#10;1ujWGIu7NWMfxn+zh4k8I/EU661itxot/ZeTJPCd20jHLL1A4FeU6H4XZvhb4o0VuZNPnkeP6dR+&#10;qmvtb4Z/tVWXiGyt9N8TRW9lLJtRpZMbOcfLgen+NdZ4w/Zf8K+O7SS5sYLO3a+Q4uLMj98uD14w&#10;e9eTWwrStDS3Lb/t16fg7HpQra3ls+b/AMm/4J+eurWIvvhVosxz5mlXAAPcAE/4LW18QPGGreF/&#10;i74fW31K8tdN1pIlljjk/dt8+M4OR3Fe4fFP9hHVvCPgq9t9Lm/tiFn82KPGyZeQcc8H7p5zXiHx&#10;u8O3H/CIeGryaGWG+0mQQusilXUgAjj/AIBWdPnp148ul3Nf+BK6/ExzTB4THYd0sTTjUjaDakk1&#10;o7PfyOltP2hdZ8KfG2DRrm2ikluGVI7lAEZgRx7ZyMele5aD+0po8urf2fe3EdvfKoLW9wQr8jgg&#10;j5TXyt+0crWvjXwv4it8/MqMxUdSjBx+Yapvj7af2H8XPDmvqubeYR7z/eCPkj/vlq2wecVZewjU&#10;SfPCV+/PD/P0PzHOvCPLZ+0lllSVBxkkknzQtLvGWunk1ofa51PSPFlrH/pa9dyqWGM/XoavR+Er&#10;GOJlEOFxneh5r4l+PXjTWvhD8QNPk0m8mt9P1CAMY4j8oYNhuDx0x1Fe2x/tIp8Ixpa6tfzPa6gm&#10;Y5pEBQ4xwcYA+8D0Ar0MLmlCvCjOL5XVTaT8t1fuj8uz3w7zfLvaVK9BV4waTlT1aXR8ktbP+63Y&#10;9lvvBbSL/osiyc42vwaw9W0i70lpPMs5lGME7SQPx6VqaB8WrPWQsyjIZQd0fXHXlev866vR/FFr&#10;qhby7qNgy9DXpRqStfofnTyvA4mpalPkl2ta3k4uzT+Z55/wmUdrFtS2Xdjk4xmse48QXFxGIwSq&#10;qOB6V6xeeG9L1ZW+0WcLSZJ3ou1v0/rWFq3wpUruspl+bojjafzFHtEGIyHH7RqJpdtH93/BZ50b&#10;W6ulx82Pc4qrP4UW5P70D34zXUX/AIeutDk23ETrx97qD+NVTzHnBb+lPmuc1DAqk/fcr+Zx998P&#10;bW2G+JSr5z6Z+orh/ixpPkaGxVUYgbvkO3aOnSvVtSuVW2kkPAQ457mvPvH8aX/he+uNpR0jIAH1&#10;pRpq9zrqY+MakYK3vWv3WpwHwr0k6jbyMp6Mu7rXo1n4P3RDnjvgYrjf2f8AdIt4pX7rj+Rr1WOL&#10;yYT2XrW6jfVnxfF2OlDHTpw30/IzrPQIYeAi596uW8fkLhfyoln2/MMcdqhnvfLQH+LpinstD5CU&#10;6lR+87jb8YU4Ye9eW/GTUMT2ceR8sgJH416Jf2lzeBfmES5yfUivOfiXoMeqaoNzyfu5EIKnGMUR&#10;ve59Fw/GnHEKU3tc39Wvn1XQvJ8uMN5Y2OFw3SuUN75GmXEmyVm06F5mQdSqqT/9b616Zbq32aFG&#10;WO4RUUDegyePXrXi/wAe/GUOmao2g2EbRvfSKl9PEdyxg5Iiz9c59/pXi4vGThJUqSvOT0X5t+S/&#10;4B+/8H8LrMZOpip/7PTSlKVrO3SK85bL5s8l0Kxvvih4mudevJFZd+2CJ+Ng6cD2r2DRtKjk1jS7&#10;UyJDNKeBn7wAycfhWfoHg230fT4VjliQSMFxINvJ4A/M1lfEy3uPhp8bfDpllZo/3R3DhQrHawA/&#10;P866cTiuaf1eDtOUW4r0PrcBlNTN8TLFVY8uHo2Wm1ukV+p638FSp8QQqqgcOMY7jNeuWTlL3GOd&#10;uK8l+EMoh1+FlHZv616st4ovHZf4VAP1NenRi7n4JxpyzxFo6NJG9FMNg4pwnVj/AHazm1iG2TLM&#10;q/XrVG58e29m27y/MVeTlsZHt1robsj4Cll9atK0Vp36fedHGzEfK1aFn4dvbyMN5Xlxt/G52iqZ&#10;8faPbWMclnalnYBssNzCsi/8aalqMW3zWjj/AIQDyBmvJli8TWfLQhbzkfXw4dynL0qma1+Z78lP&#10;V/Nv/Jepb8equg6fvhvIWmVsMmM8e1cIlvqutYZdqx4J3OfU+lbRXzJdzZduRl+TT7VzCjdB8xFe&#10;jh6VSMbVpXZ5eMzzDxk/7Mo+zj56v1uZ9l4KigdXuWa4kUdOig/StO3tI7VQqqqqvPAp/wBqYrxz&#10;UZugeDx35rpUUfP1MZWqvmqO48IAB6dTxUbrGW525pTd5XioWZSf4vwp7Gkajt7p0N9FDDdt51xJ&#10;IrEfu8bdrdcnHBx6Viar4etNQneSO4uIQpDLPJLtT0IA4Iz6mtLXrONrqO4WFI5I3Ebjfksp69ST&#10;x+J471BcymXRJrd5j9muMrKmwkBhnAwDjkEAfzzXzKi1sz/SmUr7oyrbw8wtfL2LI8zOBJCpCAAA&#10;kkjIOCf5/ih02SyRv7SZjHDFtzDB8wPQZwMjr/T2rRSBtDto5kjZo3PzyQnphV+8ufw78e/XU0vW&#10;BqMlst5byyMqtkggY5yMjoRkdxV6d7MjU5zS7G1ntpgtwzCQKIIpEK8ZH4dM8nsDngU7UtJOp6al&#10;vJHHNHMiq20rubDZ5Xrk/Tke1aOv6FZu9reRy3FrCw3xxJtEj4xhcDAwOe4+nNV7u01SW53DyYpF&#10;YMoDBiox1z2b9fqM0/aJaMzdO+qMvVPDG5vIjYSeYqhrYQ+YrYGANo9PXj6itj4e+OdY+HNxGmlT&#10;S/Z0yXtn3Mgwcc9hnnGOmKVtVvYrhvObzcAjJTn6HgDBycdMYHNVn1u4iXymWcxs4kXYwXy8DHHb&#10;j0Pr1pSqU5aMIRqQ1R7x4B/aO0TxrE0OpINNkjfy5Hc/ui56AMatfE/9nnw98XtLEd9axXEbDKyx&#10;N83sQw9K+fZ9Vt9UhuguYYy4mdZRt8zA9ACOc9ua1vBXxg1j4cSt/Zt/NfaegEjwSxFowTgsOBuG&#10;M44Hp+HPLDtq8TojiI395WMP46/sF6xqPha3tNBuIb/7Ef3Mc52SBQCMZ6Hjjt0rx/48eA9Q074b&#10;aXb61ZXFjqmnBUkSVSM8BdwPQjgdMivub4ZftO+FPiPGLe4uG0nVV+/BcjaoPXhumO9blz4d8PfH&#10;Pw48a28eqafcBlBePbyCVyN3Ocg1wfVUpwf8knJfPdfM7HVbjL+8kvu2Pze+PVj/AMJZ8J/DOr7t&#10;80O1HPoWQA/+PJWj8R9MHj39mfR74fNNprRFiOT8uYiPzINfTHxj/YXZ/D82n6LIY7POUgYbli+b&#10;PHf+fWvH0+FmofDr4d6l4b1qHy45fNEEuD5bbhkZb+E7h3xXl1sPLD0aTjvTqcy/wyev5nVCUas5&#10;p/bjb5o5PXdZ1C7/AGdrHWLG9uLW/wBKWMmWF8MNh2H8COcHiu3/AGfvihfeM/A7ahqE7zX9mzQS&#10;+UAGYgBg31II/KuS+DmnrrHgDVNCufuybgVJ6B12/oQPzrN/Zdu5NA8RavpMhVVukEiAN914ztb8&#10;cHv6VEq2JweExMMNKzpz5lpo4y3Wp89nXCOTZ5VpSzKgpuUbcy0kmuqkrP5Xse8fC79qS28Yw7dL&#10;1CHUfLG57WY7LiMd8qefxGRXo2l/F7TtQnWO432LsB8r/dP418O+ENPf4aftQrHjy7e4vHhQgYBj&#10;lzt59sr+Vd78ePi5rfwg8W2VxbQWt9peoRESQTpnDqecN1HDD8q+kWbUp4ylhOX+JDmjK/3qx+MZ&#10;t4VZrhKE8TlWIVSMHb2dRWl8p7P5pep9kwva3yI0cqSL1GG3A1lan4R0+/kZmRo2PJMZ6/hXjHhf&#10;x1Engyz8QW101hazW63DgyZSIEDPJ9DxXTeCfj7/AG1a+Yvl30G4r5kXDHBxnHQ/hXZhq9HERcsP&#10;NSSdnbo10fZ+p+c5hLEYCqqGdYaVCXeSvF36qS0fyb9TY8VfCmTU4t1leJtU/wCrddpP41598TfA&#10;9zB4SvbWSGSHdGVDbTt/OvVNP8f2OqqTHceXJ/ckO1qpfES/W88EalyG/dNj34radSUYs4v7Jwle&#10;osRQlaWj0d07fkfO/wAGLKHwpLPDKxEjbdykHHfkHvmvRpL+GZMfyrhtDs4WvyzuqnIAUnk1u3Fn&#10;NJu+zyeWnY9SRWmDrSnSUn1PzbjDLf8AhTqzv16+iL128cJzuos1WZvMkYKq9Mmub13TLbTbKSa8&#10;upSvVgJSpP4g15H8W/H/AIh8O+FrNI7pbG4mcQooXczAA5Y57/d7d60qVqdKUYVN5bI7eFfD/MuI&#10;FL+zldQtzSekUn59X5LU9v8AE/jDSdAbde30EMKDoW5Jryz4v/HnQ9E00NbxyfaGJdHkjYq2O4wM&#10;HqOpArkfivoSWWpeCdIO64v7+VZLt3Ys8hJRevp9+sz9rudtW+INvpdiFUafpxkcBfl3ZLY/ILXl&#10;4fPFWxFKnCPuzUnd9FF2v82fvWT/AEf8Ng6br5jiXOULe7FWV3ra71duuh6No3xRvtJ+G1vcSSLc&#10;6xrDk6fEv3kRujsOcdzz0z7UzSfh5FP4Zmgudsl5IfOMzDlpRzuOff8ASvLvgPrEMesafcPiSG8T&#10;YpbrEzen4jBr034zaxJJ8P8AUo9NuMSW5C3JQ4YLxuT24NTVw0cPiZVqstZNJO2yvol+rPt6uV1V&#10;To5HlsOWEffb7tbyfotEv8zm/jNa3nhb4b6LezSwtJqE6sojO7CJ8ysxHGT2HtT/ANowR+LNC8N6&#10;xDuaRrmJQV5+WTaR/Kk8IeD9Y+OvwMj03TNPutT1LT5PLijhjMjfKeB6fdOMmvavh9+wh4u1b4RW&#10;sHipbbR2ssSiMuJpgEO5eFO0cADrXmxVWVeniKnx0pyTtp7r/wCAfoGHy/DYLA1MJhV7s4X1197z&#10;+ZwfweupdCnM0iljvcKpbsa9CbxjJOG2rt3N91RzXGfD7w+uv6pHbszr1bK9eOa9R0vwxHo4Cxqx&#10;I/ib5ifxr66LP414lnCGJdRxUpWW5i29lqGpndzCrdS/X/PFbGn+EoUObjdO/q3T8q17fSZpzuEZ&#10;2+vSrKaa8X3j+lbRsfC4rEYipo00vIrfZdkGFXYq8ADtTI8kcdvWrjAoex5xSLGrj+7xWnQ8VU7y&#10;vcqS8MfzpsUm61Zj/ExNTXdptidvvcGoIoWS0UdsfzoetjWEJKLEibBI9gMVXvMiXg9TSuzLN1ol&#10;Xd947VxyT3qo35rmHtLU7NajCWK/L9agdyG5bB7jNZ+veMY7BfLt18xz2H+Nc1PrEryszr8zcnA4&#10;olNRZ6mEy2viYc0Y29ep6nqF1eT6zpkcdrckXCYBxwgI4Y9c8Zx710v/AAjDbljkWS1m8vcAyKh9&#10;uT7n9TXWeDdcuLHV0kj05bWFSQUt0AkHUgbiD645zXRXXhm98aa1FcbZIbfYIlimcMwyc9lHpxXy&#10;vMkf6RSjdI8lu7ab7YBJNhX/AHYjPyBvzX27HvVw6ZHf33mM0sccnCxxFlV+hGe5H6V77o37Lzav&#10;FHdahdwafArBQnl5yv1OOfw/OulufgP4d8K2ax+ZDIXU5aRgDntwBzSlJ2IUeh8z2XgozOfMTy/L&#10;XjzDuCjr1P64p9usejXXlq0dxHOQAWUKY/oMZP1Jr3XVvBPh21bYsix7QAQgOXPHv09jzXJ+Ifh7&#10;ZajOv2dD5yAlX+6vtn2rCVTXU19m+hz+k67ot3EtrqFvCoUZJIAViKtQ+GPCt1M0jWNq8echVjBZ&#10;vxPA/CoD4LjuJXDNuaI/MQu3J6Hg9av2fgdVeHd5i4PUg9PSpuVy33Kb/AHT/Hj+XY2sNii5w0fY&#10;fiabrf7Flp9kVI5rguGJLIFGenb0BHevVvBSWeg7syFPlBDY6D6fhXYadq+n6iu5bqHK9Sx2n9aq&#10;MnYzlTW58j6z+xb4ik8y1s7pFtZSCd7lMcdSB1Pv/PtveAfCfj79nvTobW3gtvEOlW5JECFhPFk5&#10;bDnkjJPBz1r6W1PVbHTin76Nvpzx+FZtr4j0ebcpkHBwN455qnNvdkxi4/Cef+E/2gtH8fXi2Cwy&#10;WerYIezvh5L5/wBknr+BNb2t+B7LxRYtHd6bCgkBGNoZT681i/FPwVoPjG22zQw/aEbcsqAqy+mG&#10;6iuQ0fxX4m+GUXl21x/bGmqu1YZj/pKAdNrnhh7Nz71OjK19DmvG37Fun2epzahoONOupFIZQuYn&#10;Gc4K/wBRivnrxh8F9S+DXxCj1i9tWb7RdHebcF0VWHzE8ZA578fWvtXw18W08RO4Yq0zL88DIElj&#10;Puv+HFYvifS7fX71mkuQrYG3CEjpyCOvrWUqcXzXXxKz9DSMmreTuj4U+Mnh/wC1+I9L1eGaFI3U&#10;oJl5YMjbl5+nf2ro/jf4VPxN+GUFxbpGLi323S+YduAVIYZ/EflXvHj79lfS/H9vKrSQQy5JV7dt&#10;u5vVl6GvPb74S6p4B0BtJvIWuLPynjSeKM7duT19CPyry8RhHCOHqQ1lRf4M7KVRTdWD2mvxOQ+C&#10;ulSal8Ir7w5qCsrQeZbFXXBEcq7l4P8AvH8q8d/Z0vpfCXxMOi6jJMsMxltAplZVhlUnBX0JIx+N&#10;eufC/wAayXGtrZz3Udw32cqrrLu3lNpU/U7n79AB2rzv44aUvgz4pLqMaFFupE1BCvZhjI/EjP41&#10;ng6NSlmGLwkG4qsuaLWlpd1/XQ58wwuGxeEpPFQU4xfLJSSaa80/61O/+KHxdk+EPiOztNQFxdaf&#10;fRF4rnAZoyDgqfXHB49abpnxw0/xHospt5r7dKzRhSxjikXpkbuvf6fhSftKeHo/H/wbs9agVGaz&#10;CXQ5/wCWcgAYfqD+FRfspaNJqPgTUNL1LTmayaQXNqZ4QVkRsq2MjHDL+tb4TiKpTyX61Xjzzg+W&#10;avrva/rqj8szrwVymtmUv7Mk8O5q8eXWPfZ7fJ6dEZ+veJE0SxW8kjiYgboxJL1PsB1rvPgV4d1f&#10;45WMEkd9Z6XGw+YXDjzgP9mJTlvqSK83+MvhzT/C+vWdvb2ihbh5Dlnb5ACBgD8a674aQG0tYZIp&#10;PmjGVIOMV72FzaNXDQrUI8qkvmeRhPBXLoVm83m680731S9N27fNH0/4D/ZF0HQbi3vrz7VrN9EQ&#10;6S3PCIRz8sY4H45PvW78Uf2RvAfxjt7f+3tBWS6gbdDcwkwzoeD95eo46NkV5p4H+PGu+GoV3XAu&#10;o1I+WX5u3b0r274d/tN+HNexFqqyafM3y5bLxg/UdPxrOVbmd3ufpmCyWhg6KoYSCjBdErI+dvir&#10;/wAE0rzUvilo/ifQdW+1R2I8uSwvV2sqgMVZXHBO48ggfXtXyz8d/wBnjxt4I+JPijVte8P6jaWb&#10;REQXRjMkLr8oyHXI6L0znmv1/wBB1LS9ftzJYXEF0uA2Q44H0rRl0K3uojDcW8LxsMOrqCrD0965&#10;oUIQlzQ0tFRXZK99DulKbi4y1u7697WPwI+FV/8A2P4hvNJkyqpI0tsSfuqTnH65/Ov0R/YS/Ze+&#10;HfjD4WNrN1a3es6jfTONQhv5fNhjlHYIAAQRg/NngmvfPin/AME8/hN8S9RW+uPCen2GqbwwvNN3&#10;WsvpzsO0/iDUPwJ/ZDk/Z31+8bQ9ee80vUD+8srtQGUjO0qy8ZGcHgZFerjsZCtDb5bnHgcPKlJK&#10;Xbc6nRfBFh4SsUt9MsLGxsYx8sNpbrFGv/AVA9areOIo38F6nJt+aG1kfao6YQn+ldJb2WoedJFe&#10;WrQtGeoGUcex/wDr1k+ObJm8MakvRfs0m7j/AGSD/SuCLvqzsxHLGnK3Zn51/s3akus+KVyu1kWU&#10;H34r36GxjX5tq+p714/8E/Av/CM+LTIroVYSHaAc817IJfLjOO9e7TqwqK8HofxzxJRSxLurdRzJ&#10;uXioZBgbT680+S5V4/7pqsZwZPvfdrojofF4qUbqxHd2EcidNpz2qi9s0a/LJuHvVq51NE+imsHV&#10;PEy26ttZd3Y5reCZ87jK1By5YK78ia+u2tbeQswVcGq//CRQxxBU/eYAHXiuV1LxX5qtukeZmPAH&#10;AH+c1ny61PffKu2NB1x17d6tzSMsPleIq6K6R0Gu+KGt0+V9rfwqgHJ96wrnW77UkbLsit/CDnk9&#10;KpC3b5lO7jq351KkbW43hmzjGM9BjNYyxD2R9Xl/D9OCUp2k/MZHCQ/3WUY/MD/69RLJGgIZdzZO&#10;SR71Jcaizr5cILMc9PahLG5VcbF/E/8A16z50tz6KNOdrQjf0P0vh8B2+jO8iwxhYpMndGpLL6j5&#10;u3vzx0qPW/Emn6VcRyRxwM6n5VRep+nWtqPUo4GMc7NIzAfdX+dVh4c07Vr0Rx2kfmYJJIyev6V8&#10;/KPY/uCPmc54x8bX1zH9ntpOJD80efmYdcAkEHHvXN63FfR3dvbTSTTTaihO6c52n0UqcZGDx0r1&#10;KfwRpllHta1Rl6lNu5W+orRsYrNbPY1ukKL0AUcj0HHFTy9Bc3Y8w0TwTfah+52+W2MCTGcCrmrf&#10;DKTTdiyLdSxNyHjALE+9d9N4jtbIr+7X5WwijqPc1LF4ilvZgscYZH4+UVHs0PnkcVpnw30v7OrQ&#10;wyNJjJSUck+vqKNU8NyzWnlxRrGxPyMOcD1rtmtYfPVm2tMxJxnr68U6eOPcpYR56Gp5ULmZ5jbe&#10;DbyKJ98is7HBUjd+NZWu6bJpTeVJJumPPC9K9ZNvsTaqq27JPtWLq2kSXFxHIbfdH/GVXkUuUal3&#10;OCtbxbGz2wE0EcvuJmZmyCCNpWse70W4vwZooJGkJIABIr1i1tLF7hNlrG0kY5JTnFbsNrC0nEe3&#10;K4wF4+tTyBKR87G21KxkVZ5NvGcEbs/WpftFvIm+4hZT0O3oK9k8X/D2HVXWTb8zei4rk9W+F10r&#10;lovL8s9mPIHvUuLQcye55vqvw2sfE0fmRzCFv4XjfZIh9mX6Vmyvr/hHcbmNdasYxsEijE6Drz2b&#10;8s16RpngZbO88+XyDCoyqqeW9yemK1LjSoTbN97DE8dQtVGbQpRVtDgfAnifSPFE6m1uoxdwkh4p&#10;fkkXJ5GOOntXXahoq37COQQtCwxh0DDrk8+9cr40+Etr4gDM9q3mDlJojtkT3BFc7Y6r4u+HLrDG&#10;7a7pyE4gnHl3C/7rd/xrTmTIK/xQ/ZS0fX9Q+3WVstlqEZLRzQoqMp7nphvxzXz1+0H+z14ik0ZV&#10;kt479rViFlhTbI6Hrle2OOhr7A8E/Fux1yX7LM7Q3mf9Rdr5cy+uM9R/hXT6/pWmy6e0ztCwZc8A&#10;N+nWs/Yx9qqtvejszTnfI4dGfB/w2sF1j4UNol8o3xxPaSxsMFM5wCOvGR+VTQ6jY+Bbnwo8Mxjm&#10;1KFNLkhAG1ditvOevLlfrivoHx/8BLXxFsv7eN4pZvmW5t1KPj0I/owNfPfxi+CGuaVcW88cU119&#10;nZ3E8K8pkkglPUZPIP5Yrz8Pl6jOtFv3Kt3bs3c6qlfmVNr4o6fI88/aTv1s/FmlMPmVfPJ9uUNd&#10;F8MtYjvbCNomRuOQK89+MOo3eoX8FxOlvM8S4MbDJDMFzn0BwehzxXReBfCosVsZtPuneS+UyxWk&#10;6NEGx94RyH5XwTgZIJ9M1tl+HeFwMKNTpfXfrf5FYy067mutvyPZdJlSZGWQMq9OhrTtWUf6sjAH&#10;BFYXh3VnePy7iOS3mhBDxyKVZW9DXS2sdvdW6uvy8V0cxy7aI0tL8V6ho08bWl5NbvHypjcr9a9E&#10;8FftXeIvDx8vUJY9Vt1+6sihW/FgK8ri0sxzK27Kk+vSprhDGNv3aqPkJ67n1B4R/av8N+JnSG+i&#10;n0uZuMuAY/ruH9a9Asdc0vWbOO8tbm1uIuzqQ2PyzXwj9qaMHn5utSaV4qvtGulms7ye0kUgh4XK&#10;nPvVc1zN04n3dLfeem1dp44z3rjPipcw2vgrVZrhobeMQON5JGSV4H1Jrwfwx+1T4i8O3dvJczLr&#10;UC7luIpT5bY4wykdxjGMd6q/HH9o+08c+Br66kjfS9Nt4thWR+ZJmG0D8yMV14XD+2nyL1PMzCXs&#10;qEpPs/yPGvBmorp9+Zn42qa6Kfxgbhtsce/61xOlXUMO5pm2qBzk9avR64+ony7CFmH95R/XpXdl&#10;cYqjr3Z/FvHFfFTx/sqCb0R0Vx4wayys2xV/ur8zVi6p8SC4aNWjj2sRhuCfwq5pXgK51Jf9Il8r&#10;/ZQ8n8aWf4Fx3ZEkck0LE/Nkbs/hmvQ9tBPQ8XD8N47EUr13ZdupzU3imactukkbI42jAP1zVGTd&#10;P80xZmbsOgrpNV+E+paaD5YS4Uc8fKfyNcxqsF5pdwYpopI3I53DA5qfaOR6EclpYS3ua97fqU75&#10;AbhI165wSO1W4YVt1wF3EcE4qlLCyyQgK25nAGO/+f610Fp4bkRFkum+zoeQuMu34dvxqXLSzOql&#10;hJX5or/gGcR50ioiO754Ve/+c1J/ZbsSszYA6oh56dzWo8awxbYVKL7feP1NR4bPBBzxjFZSl2PY&#10;w+HSj7z/AMiq2mxoPlRQOe3XkUJp8brnbJz6E1p2um+ftdz5g/uoc988jrV1b7yVC4C7RjGOn6Ue&#10;zb3Z3csLaJWP0ah01YCY5fkClh/vfjVK3iNjfkxmNI2bJz1H0ql4c8ZR63BJ5d0twY2ERxyynA6j&#10;tVw34guxGyja3Rj3ryWf2AjamnaOAyQl5pGIGCfuj196fL5l9B++2qoHDbcZNQW8S8MXZNwwCoq3&#10;PZG+j2LMu4HqTwKkDOudKsHIZlYSLwDng/jUWmwR2k/lrbnaxwG3ZxjsKS+8HNaXAmW6kkYEEBmx&#10;TvJkEm6GVlC8fN/Cazdw0OlhsY5FEmxfMxhTtG4fjVbURb2ap9okRPNYIhJxlj0Aqtp81xJ1aTk4&#10;X2qa90dtQGGkkXp0emGzITFEhbyzuYdBiqmp2klwFfzXG4YMYIwff1rXSzTT41+bc3Tk0ken/aG3&#10;bRtU55HWo1DQxdM0f7KrSMzM3ozZpkksyzbd0fzcZBrZu7E2UTFcBGPXuKzrnS0h3OGXPYjqaXqO&#10;4odQip5mXPT/AOvVPVImRQduSOmeQKkbTVNwszszSL0U81IkBuGcozdANp7GkOxhtotvqbmSSPEk&#10;bYJBGG+lWrbwerjcxYovQdsfStVIPI+Uqm48k1fji3NhfX15apsTdlG20e1tl2+Sq7hgg45pl14G&#10;03W4dslurdwfQ1fks45JTCG2v15qu63GmvnDMSOCafqTy3PNPiN+z7ZX9sW+zi4iHIwPmj+h6iuB&#10;03Sda+HryQ2ly2saa3DWd7jzV5/gk7H2bivogX0mo3LQxhlZFBY7TtOfQ4x+VUr/AMIWuqQb5rZY&#10;5P7yjBzTu1qG2h534b8XWOtSx20kjWt0SP3N2BEQT/D6N9Qa6a8+HumeIojHd29rHwQW29W9v1qW&#10;8+Edrqa+XNtkjznDLn/9VVbr4fT6Su2zvrmPZ0iuP3ifgTyv1B49Kd0yjzvxD+xf4dn1l7xbWxmL&#10;L8zrAu/864TxL+y5Y6LJ5cEUk1v/AKtFWPBUdfpj9K+gtK8crocsdnqmnSxuMrHIrCRH/E/TvXUR&#10;/Z9XtWNuIjxnHUipHzHyDd/BHVLewZbeE3C7dipOFLQr6A9eoHByPTFcPceHJvDcbR3vmQ3iEjyh&#10;CwyOcFRzk47An6V9tX+jK6Esi7txGQOfzri/F/w8j8QW7Rm3iZTxmRAc/nURio/CRLmesWfKq3Mg&#10;iG5WePGckFSuR3B5B9iOKtR6xHcQhWXJxtzXrmt/ABoJ18vZJ5a/L5pJ2+wbO4fQHHtXD+J/h8ul&#10;vJ9ojkjmBzuO1fyYYVvxCk+lTKSW5UZStZnH3Vv5sasvPoBVWC2khdvlwMdSKvalZvZ6h5cjBfkD&#10;bcfNj1xVOHXIwzL8zbeo71pcoq3koSZmw3ocdq474n6rG+m6bYzKsljBLLPIjr8sknG3PP8ACDke&#10;5B7V29/Lb3Me9dyyKCMdDzxzXnPxG1BvC91pl8u2W3hvDHdKy7gYZFCZI9m2n6A104evKlGdSnHm&#10;kotpbXtrb5nl5tgVjMO8NKfIp6cy1tfS/wAjP1HWLS60hzHOsbdVSQhefYnjvWh4Z8eX2ghY5Fjm&#10;jxj7vBHsatah4a0vxH4du4be3hh8yNghjGArEHBAGB1r598HfthT+HYDp+taTHdRwHy8phWGOOR6&#10;/Sjh3OMNmsZqhFxcd07dex+CcUeGvEGVRVSDWIu9HF8srK26dlfy19T608N/FOxuD++/0c9OnSuy&#10;0zxXBcWy+TIsi+obNfMfh34paP470CbVNLsdUENq2yby4jIEbGcEZyK6Tw+17JZx3ljM2GAYrGxV&#10;l9iK920XJxi02t129T4CeKxeASjmFKVO+3MnG/6P5M+hBrS3O5SyjjuOKqppsV+siyxwyqRnpkN+&#10;BrynR/iteaayx3kLSInBbo1dVoPxL0+/mUfaWtnboHOM/jU8rW52RzCFS1y/rfgbT7O5s5LeEW00&#10;k4BKfw5B7HI/Kqmr/D6+jO6Fkudx6E7WP58Va8TawbfSTcRyLIyOjjvk7h0rZi8QiRA0kTN3+Wp5&#10;bo7KfstmrL8Dzy/8P3lrLie3kt9vXcv8qjitY4shccdT3r0KPUDfuw3LCp/hkG7NQ3nhW1vF3MkW&#10;4A7miXZmqjoZfUYVLumzz9xszij7e6cedMvsGOP510Go+CWUZt5d2T0esibw9fRysqxqQO+4VUpJ&#10;o4KmFxFN2ifozd2NvbsirIIRGwLKuBnHrVXUHjSXcsj7S424XOfWubWd31f5mZtzZOT15re007sq&#10;eVz0/CvFl2P7HsT29xcK3+s8yFjkEJwo9zV8a8lurLHhmJxwapaT/wAeV0v8OOnbvVK0RSq/KO/b&#10;6VD3C5sWdzMZQyZbJ5U1at7y2jnkWQ5kHOM9qzvDRzqrr/DgcfhVnXxsi3L8rccjr2pCbOh0uaF4&#10;9wj+XGQ1XbfTftDLJ5mP9nGM1m+G/m0SPPPHetbTmPzf571UYk3JF06CBSxj3/h9KDcRvwdoVeQO&#10;wqSY5i/Cqd8oEyjAx5YOMe9D0FzBI8N7uVmVkx0FZusaQj/vIY5FZc5UH5SKdbqBetx/Ef6VuzjF&#10;vH/vj+VQtRtnGGUW9nGzQtu4UjPIq5JbQLBvh2rJ71d1mJVmk+Vex6e4qhIu6xGRn/8AWaiRSlcd&#10;bWTMCZI9vfOeM/hVu1tlVQp2suCDg8j2FULNiqNgnof5Vo6WM2it32A5qShklqoOYlbdnHFWBY+Z&#10;bASZbjPQ8GmxuxDfMenrU0h/dfitMi5TtdOkiZmjzkdCSRViNW83Mm35h+tXJOLX/PoKzy3+jA99&#10;tGwFwNEF3MpG0dQOtZNzYfbJm+TEfUcda0LE/wChZ77Tz+JqaM7ohn0b+lMRyeoeG7W8t2juoY7h&#10;e6uuQa5s+BxoszT6TNNZuTnaGJVuO/eu68RcWp/3hXN2rHz2+uKz9DSLKketahZ2Qa8S3mkziSRT&#10;gZ+nUfj/APXqzb2Q1pEkjkVmUZZAckVJexK8oyqntyKwJB9i8QMsP7lWjyQny5O4elIfkXNb8OPL&#10;BI0gdcHbjHX9K5PUvClnCzStu5/vDIIr1BnYw6fyfmJJ561j+L4VFx91fuelURzanzl8RfAEErzN&#10;axqsO7cLdl3KW9QOCvrkEH3rxXxn8O7zw9BcXGmyiOabP7m9LPGH9Q4+79G4/wBqvq7xAi/ab75R&#10;wmRx0ry3WYlLyfKv3vSo9n1jo/66FczPnZvGmy+httQt57C6dBtlcboJSMDh89DnjPp1rn/iRqEZ&#10;vI4ZG3W92jKdx4bPvXX+OIIz4uks9i/ZJIXd4Mfu2YDglehI9a+dPHt3MmnWAWSQBbttoDHjpXoZ&#10;XWbrJtdbHHiPejKPzO9+H/jKTSL17C6bc0bbFycZHY/jXzf8fdGj0X4t60kZCpNN9qiX/Zk+b9Ca&#10;9kgO/W1ZuW8lTk9eteU/tSn/AIuRCe5skyfX5mrzclwVPBcQVaNDSMk9PSzR2ZliJYnKYVqm6a/y&#10;O6/YS8anSPGOp6K7YXVIBLHj+/Hn/wBlY/lX0xqdnH5jSeUrM3zbx94n69a+Mf2aD5Xxi8Msvys1&#10;3IpI4yNnSvtC8/1gr4fxEpvCZ0q9CTi5xTdnbXbp6I7sjwtDHZc8Pi6cZxTtaSTXfZ3XU+afFn7T&#10;Xib4e+OdT0fUILHUIbW4ZU86PDbOq8j2IrrPhn8dbH4pSTWy6TLa3UMfmsIXHKggEgHrgkV5h+1r&#10;CifFu4IVQWhjJIHU4FZX7M0jR/HGxVWZVaG4UgHgjy2OK/VY46p/Yqxytz8ilrqr2/U/H8z8L8gx&#10;OYSoQpuleVr03y217ax/8lPojWPFcmlWsNvHeSRRTOu9LgGPaAc9+D0HIrtNG+Mt1aKjXtqk0Tf8&#10;tYG4P9Kp2sKSwxqyKw9CM9q4jw7M6fEXWLcMwgR02xg/Ivyr0HSvI4d4heaSlTnT5XFbp3v8rfqf&#10;B8fcES4Vw0cTQxDqRbtaUUnr5p2/8lPa9K+KWk65OoWdYpCPuyfL/wDWrobbUEYqyyK+4V4F4kjW&#10;K/YKqqMdAMdjWl4F1C4j4WaZRuxgOenFfSyp2Pjstxvt4qU47ntkupoTtZQp6gg9ahaHzDuVuDWB&#10;vZ9TscknqOfpV6R2Ejcnr61n6Hu+zUkrn//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Fhgsxu0AAAAIgEAABkAAABkcnMvX3JlbHMvZTJvRG9j&#10;LnhtbC5yZWxzhY/LCsIwEEX3gv8QZm/TuhCRpm5EcCv1A4ZkmkabB0kU+/cG3CgILude7jlMu3/a&#10;iT0oJuOdgKaqgZGTXhmnBVz642oLLGV0CifvSMBMCfbdctGeacJcRmk0IbFCcUnAmHPYcZ7kSBZT&#10;5QO50gw+WszljJoHlDfUxNd1veHxkwHdF5OdlIB4Ug2wfg7F/J/th8FIOnh5t+TyDwU3trgLEKOm&#10;LMCSMvgOm+oaSAPvWv71WfcC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0JgAAFtDb250ZW50X1R5&#10;cGVzXS54bWxQSwECFAAKAAAAAACHTuJAAAAAAAAAAAAAAAAABgAAAAAAAAAAABAAAACflgAAX3Jl&#10;bHMvUEsBAhQAFAAAAAgAh07iQIoUZjzRAAAAlAEAAAsAAAAAAAAAAQAgAAAAw5YAAF9yZWxzLy5y&#10;ZWxzUEsBAhQACgAAAAAAh07iQAAAAAAAAAAAAAAAAAQAAAAAAAAAAAAQAAAAAAAAAGRycy9QSwEC&#10;FAAKAAAAAACHTuJAAAAAAAAAAAAAAAAACgAAAAAAAAAAABAAAAC9lwAAZHJzL19yZWxzL1BLAQIU&#10;ABQAAAAIAIdO4kBYYLMbtAAAACIBAAAZAAAAAAAAAAEAIAAAAOWXAABkcnMvX3JlbHMvZTJvRG9j&#10;LnhtbC5yZWxzUEsBAhQAFAAAAAgAh07iQGSmRNzTAAAABQEAAA8AAAAAAAAAAQAgAAAAIgAAAGRy&#10;cy9kb3ducmV2LnhtbFBLAQIUABQAAAAIAIdO4kC1Lux1uAMAAJwIAAAOAAAAAAAAAAEAIAAAACIB&#10;AABkcnMvZTJvRG9jLnhtbFBLAQIUAAoAAAAAAIdO4kAAAAAAAAAAAAAAAAAKAAAAAAAAAAAAEAAA&#10;AAYFAABkcnMvbWVkaWEvUEsBAhQAFAAAAAgAh07iQB8M6EI+kQAANJEAABUAAAAAAAAAAQAgAAAA&#10;LgUAAGRycy9tZWRpYS9pbWFnZTEuanBlZ1BLBQYAAAAACgAKAFMCAAAUmgAAAAA=&#10;">
                      <o:lock v:ext="edit" aspectratio="f"/>
                      <v:shape id="图片框 1034" o:spid="_x0000_s1026" o:spt="75" type="#_x0000_t75" style="position:absolute;left:0;top:0;height:1845;width:2268;" filled="f" o:preferrelative="t" stroked="t" coordsize="21600,21600" o:gfxdata="UEsDBAoAAAAAAIdO4kAAAAAAAAAAAAAAAAAEAAAAZHJzL1BLAwQUAAAACACHTuJA36K5BLoAAADb&#10;AAAADwAAAGRycy9kb3ducmV2LnhtbEWPQYvCMBSE7wv+h/AWvK1plS7aNXpQBN3bVr0/mrdp2eYl&#10;NFHrvzcLgsdhZr5hluvBduJKfWgdK8gnGQji2umWjYLTcfcxBxEissbOMSm4U4D1avS2xFK7G//Q&#10;tYpGJAiHEhU0MfpSylA3ZDFMnCdO3q/rLcYkeyN1j7cEt52cZtmntNhyWmjQ06ah+q+6WAXbojjX&#10;Lix8Pvjq8I1mZ8K0U2r8nmdfICIN8RV+tvdawayA/y/pB8jV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orkEugAAANsA&#10;AAAPAAAAAAAAAAEAIAAAACIAAABkcnMvZG93bnJldi54bWxQSwECFAAUAAAACACHTuJAMy8FnjsA&#10;AAA5AAAAEAAAAAAAAAABACAAAAAJAQAAZHJzL3NoYXBleG1sLnhtbFBLBQYAAAAABgAGAFsBAACz&#10;AwAAAAA=&#10;">
                        <v:fill on="f" focussize="0,0"/>
                        <v:stroke color="#000000" miterlimit="8" joinstyle="miter"/>
                        <v:imagedata r:id="rId82" o:title=""/>
                        <o:lock v:ext="edit" aspectratio="t"/>
                      </v:shape>
                      <v:rect id="矩形 1035" o:spid="_x0000_s1026" o:spt="1" style="position:absolute;left:23;top:1848;height:421;width:2213;" filled="f" stroked="f" coordsize="21600,21600" o:gfxdata="UEsDBAoAAAAAAIdO4kAAAAAAAAAAAAAAAAAEAAAAZHJzL1BLAwQUAAAACACHTuJAuy/Fn70AAADb&#10;AAAADwAAAGRycy9kb3ducmV2LnhtbEWPQYvCMBSE78L+h/AWvMiaqiBL1+hBWLaIILau50fzbIvN&#10;S21iq//eCILHYWa+YRarm6lFR62rLCuYjCMQxLnVFRcKDtnv1zcI55E11pZJwZ0crJYfgwXG2va8&#10;py71hQgQdjEqKL1vYildXpJBN7YNcfBOtjXog2wLqVvsA9zUchpFc2mw4rBQYkPrkvJzejUK+nzX&#10;HbPtn9yNjonlS3JZp/8bpYafk+gHhKebf4df7UQrmM3h+SX8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L8Wf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jc w:val="center"/>
                                <w:rPr>
                                  <w:rFonts w:ascii="宋体" w:hAnsi="宋体" w:cs="宋体"/>
                                  <w:bCs/>
                                </w:rPr>
                              </w:pPr>
                              <w:r>
                                <w:rPr>
                                  <w:rFonts w:hint="eastAsia" w:ascii="宋体" w:hAnsi="宋体" w:cs="宋体"/>
                                  <w:bCs/>
                                </w:rPr>
                                <w:t>临边围护</w:t>
                              </w:r>
                            </w:p>
                          </w:txbxContent>
                        </v:textbox>
                      </v:rect>
                      <w10:wrap type="none"/>
                      <w10:anchorlock/>
                    </v:group>
                  </w:pict>
                </mc:Fallback>
              </mc:AlternateContent>
            </w: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r>
              <mc:AlternateContent>
                <mc:Choice Requires="wpg">
                  <w:drawing>
                    <wp:inline distT="0" distB="0" distL="0" distR="0">
                      <wp:extent cx="1440180" cy="1440180"/>
                      <wp:effectExtent l="5715" t="5715" r="11430" b="1905"/>
                      <wp:docPr id="1879" name="组合 11299"/>
                      <wp:cNvGraphicFramePr/>
                      <a:graphic xmlns:a="http://schemas.openxmlformats.org/drawingml/2006/main">
                        <a:graphicData uri="http://schemas.microsoft.com/office/word/2010/wordprocessingGroup">
                          <wpg:wgp>
                            <wpg:cNvGrpSpPr/>
                            <wpg:grpSpPr>
                              <a:xfrm>
                                <a:off x="0" y="0"/>
                                <a:ext cx="1440180" cy="1440180"/>
                                <a:chOff x="0" y="0"/>
                                <a:chExt cx="2268" cy="2269"/>
                              </a:xfrm>
                            </wpg:grpSpPr>
                            <pic:pic xmlns:pic="http://schemas.openxmlformats.org/drawingml/2006/picture">
                              <pic:nvPicPr>
                                <pic:cNvPr id="1887" name="图片框 1037"/>
                                <pic:cNvPicPr>
                                  <a:picLocks noChangeAspect="1" noChangeArrowheads="1"/>
                                </pic:cNvPicPr>
                              </pic:nvPicPr>
                              <pic:blipFill>
                                <a:blip r:embed="rId83">
                                  <a:lum bright="12000" contrast="12000"/>
                                  <a:extLst>
                                    <a:ext uri="{28A0092B-C50C-407E-A947-70E740481C1C}">
                                      <a14:useLocalDpi xmlns:a14="http://schemas.microsoft.com/office/drawing/2010/main" val="0"/>
                                    </a:ext>
                                  </a:extLst>
                                </a:blip>
                                <a:srcRect/>
                                <a:stretch>
                                  <a:fillRect/>
                                </a:stretch>
                              </pic:blipFill>
                              <pic:spPr>
                                <a:xfrm>
                                  <a:off x="0" y="0"/>
                                  <a:ext cx="2268" cy="1843"/>
                                </a:xfrm>
                                <a:prstGeom prst="rect">
                                  <a:avLst/>
                                </a:prstGeom>
                                <a:noFill/>
                                <a:ln w="9525">
                                  <a:solidFill>
                                    <a:srgbClr val="000000"/>
                                  </a:solidFill>
                                  <a:miter lim="800000"/>
                                  <a:headEnd/>
                                  <a:tailEnd/>
                                </a:ln>
                              </pic:spPr>
                            </pic:pic>
                            <wps:wsp>
                              <wps:cNvPr id="32" name="矩形 1038"/>
                              <wps:cNvSpPr>
                                <a:spLocks noChangeArrowheads="1"/>
                              </wps:cNvSpPr>
                              <wps:spPr bwMode="auto">
                                <a:xfrm>
                                  <a:off x="26" y="1849"/>
                                  <a:ext cx="2214" cy="420"/>
                                </a:xfrm>
                                <a:prstGeom prst="rect">
                                  <a:avLst/>
                                </a:prstGeom>
                                <a:noFill/>
                                <a:ln>
                                  <a:noFill/>
                                </a:ln>
                              </wps:spPr>
                              <wps:txbx>
                                <w:txbxContent>
                                  <w:p>
                                    <w:pPr>
                                      <w:jc w:val="center"/>
                                      <w:rPr>
                                        <w:rFonts w:ascii="宋体" w:hAnsi="宋体" w:cs="宋体"/>
                                        <w:bCs/>
                                      </w:rPr>
                                    </w:pPr>
                                    <w:r>
                                      <w:rPr>
                                        <w:rFonts w:hint="eastAsia" w:ascii="宋体" w:hAnsi="宋体" w:cs="宋体"/>
                                        <w:bCs/>
                                      </w:rPr>
                                      <w:t>人机隔离</w:t>
                                    </w:r>
                                  </w:p>
                                </w:txbxContent>
                              </wps:txbx>
                              <wps:bodyPr rot="0" vert="horz" wrap="square" lIns="91440" tIns="45720" rIns="91440" bIns="45720" anchor="t" anchorCtr="0" upright="1">
                                <a:noAutofit/>
                              </wps:bodyPr>
                            </wps:wsp>
                          </wpg:wgp>
                        </a:graphicData>
                      </a:graphic>
                    </wp:inline>
                  </w:drawing>
                </mc:Choice>
                <mc:Fallback>
                  <w:pict>
                    <v:group id="组合 11299" o:spid="_x0000_s1026" o:spt="203" style="height:113.4pt;width:113.4pt;" coordsize="2268,2269" o:gfxdata="UEsDBAoAAAAAAIdO4kAAAAAAAAAAAAAAAAAEAAAAZHJzL1BLAwQUAAAACACHTuJAZKZE3NMAAAAF&#10;AQAADwAAAGRycy9kb3ducmV2LnhtbE2PQUvDQBCF74L/YZmCN7tJxCIxm1KKeiqCrSDeptlpEpqd&#10;Ddlt0v57RxH0MszwHm++VyzPrlMjDaH1bCCdJ6CIK29brg28755vH0CFiGyx80wGLhRgWV5fFZhb&#10;P/EbjdtYKwnhkKOBJsY+1zpUDTkMc98Ti3bwg8Mo51BrO+Ak4a7TWZIstMOW5UODPa0bqo7bkzPw&#10;MuG0ukufxs3xsL587u5fPzYpGXMzS5NHUJHO8c8M3/iCDqUw7f2JbVCdASkSf6ZoWbaQGvvfRZeF&#10;/k9ffgFQSwMEFAAAAAgAh07iQIGAkeHNAwAAyAgAAA4AAABkcnMvZTJvRG9jLnhtbK1WzW7jNhC+&#10;F+g7ELo7+okSy0KcRepkgwW2bdBtH4CmKImoRLIkbTkteit221vvPRTtrc9QtG+T5jU6Q0l2bC/Q&#10;YNGDbf7N8Jvvmxn64sWmbciaGyuUnAfxSRQQLpkqhKzmwVdfvpxkAbGOyoI2SvJ5cM9t8OLy448u&#10;Op3zRNWqKbgh4ETavNPzoHZO52FoWc1bak+U5hI2S2Va6mBqqrAwtAPvbRMmUXQedsoU2ijGrYXV&#10;634zGDya5zhUZSkYv1Zs1XLpeq+GN9RBSLYW2gaXHm1ZcuY+L0vLHWnmAUTq/DdcAuMlfoeXFzSv&#10;DNW1YAME+hwIBzG1VEi4dOvqmjpKVkYcuWoFM8qq0p0w1YZ9IJ4RiCKODri5NWqlfSxV3lV6SzoI&#10;dcD6B7tln63vDBEFZEI2nQVE0hY0f/zzh4effyRxnMxmSFGnqxxO3hr9Rt+ZYaHqZxj1pjQt/kI8&#10;ZOPJvd+SyzeOMFiM0zSKM+Cdwd448fSzGjQ6smP1zWCZJOeQk2gGI48nHK8MEdkWiBYsh8/AE4yO&#10;ePrv7AQrtzIcWEdvcn0n2J3pJ0+5yqYjVw+//P3407t/fntL4uh0imyhIZ7tLSlCeq3Y15ZItaip&#10;rPiV1ZCYwAL4GJeMUV3NaWFxGZyE+178dA/NshH6pWga5B3H/28BEZPzdskhL8yrIvap3axasjSi&#10;qhE5VDJKqaQz1G4XvJwg+GvrEBZK74vguyS7iqJZ8slkcRYtJmk0vZlczdLpZBrdTNMozeJFvPge&#10;b4nTfGU50EWbay3GiozTIyXfm/FDVfa15GuSrKmvfGTUAxp/PURYQuoQqzXsCxDFR2Cd4Y7VuFwC&#10;w8M6HN5ueDl2CqBWFioDLZ5TC7uMjrP01Mu9M9TGuluuWoID4B9Qef7pGjD3cYxH8D6pMAs87kaS&#10;bh7MzpIzb2BVI4oxRayplovGDHyAeqBf72zvWCscdPdGtPMg2x6iOWbmjSz8LY6Kph8DI40cUrUP&#10;3/MCbGDLgOfBjlkJs+cpiI/D+1rhm5pqLEp0u6vD02Sswsdf/3j463cswQzDGo5ht/Li6oMCPKq2&#10;PQOcYDxk2X2qCuiHdOWUp/RA3OQ8INjNstS3pT7jsdklSZz2LStNRp5H21G8D9F3T/CR/hFuH7bb&#10;LDcDA0tV3EMURkEaQbXCow+DWplvA9LBkzcP7DcrCr2ONK8k6DPDrgxvpJ+kZ1NATszTneXTHSoZ&#10;uJoHLiD9cOH6d3WlxybhKZPqCtgrhU9dhNqjgrTBCaSIH/kHztfm8BjjC/p07k/t/oBc/gtQSwME&#10;CgAAAAAAh07iQAAAAAAAAAAAAAAAAAoAAABkcnMvbWVkaWEvUEsDBBQAAAAIAIdO4kB02/6J/kkA&#10;APlJAAAVAAAAZHJzL21lZGlhL2ltYWdlMS5qcGVnAflJBrb/2P/gABBKRklGAAEBAQDcANwAAP/b&#10;AEMACAYGBwYFCAcHBwkJCAoMFA0MCwsMGRITDxQdGh8eHRocHCAkLicgIiwjHBwoNyksMDE0NDQf&#10;Jzk9ODI8LjM0Mv/bAEMBCQkJDAsMGA0NGDIhHCEyMjIyMjIyMjIyMjIyMjIyMjIyMjIyMjIyMjIy&#10;MjIyMjIyMjIyMjIyMjIyMjIyMjIyMv/AABEIARkBW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MWS4M2I14APy+oP+fyrJv7nDbLbHnM2Gx/C&#10;fUVWvtZX7Lugz5pO2TI5H0HrWGbm8Q5j/dlgfmAwTXruRznR29pDZAGaRPObkgt0/OrMV3ZxzZmn&#10;TbjHBya48xS7HkmU555Y4zUaNucAJxzip52UdiZIPKSS3uIxKkjlSNvy8tg89e351AlzyqyLZy+W&#10;QuHjwcDPcH+lcvGzZPAGVP8AKpwSdxHU96tN2Eaq28E0IaeR43yQWV+Mfj2qF9Gt3Y+RdKRngbga&#10;itbSWaVMu2GOMZrqYNAVrdSCQSPrTsM5gaJOivkBzj5ecVUk028i5aBse3NdZcaNPbgvG+Aoz6c/&#10;hWZDe6g1yYvkcA45Wk0M58rJGeVZT9MVIs0uMg5HriurcXIGZLdSPTb/APXqK11WC0lKxx+U74LA&#10;RKVbr1B69TRsBzgupBzUqXzg5yR9K6p2tdQjw7WqlgMqbSNP1VQf1qpc6JZSbniEa+nkyH+uaLis&#10;c+ZYpCSy8nvmnxRoWJG45HTvV06NcQ8xP3potb1Pvxlsegp3HYltGjhcL9lBLcZdDx9K9F2gqAem&#10;K4Oyz9phVyVYuBtxjvXfL90GuXEPVHqYFaMjKRpyIxn2WnoBk8Y706kxhj9K5jv2DAzSp90UyTds&#10;O3rx+XenjoB6UmUiC+bbaufaqrwhrdY2BxgLU2oHMKp3ZgKRjjrit6G7Z52PeiRUsLWOzv3Ygkbf&#10;610V1dW0kNoEU7scuG6D0IrIAY3DbRk7R0+tT3EsTrECGBVcHcMV2o8aok2ULu3efUn2AbflbdWi&#10;pxTFwFJXH86ARn/69JstbHc+HddS00qC3cJ8pbAzgnLE/jXSQavbTyKu4q3o3+favM7NJWhG2Msh&#10;z3FaVsjQur73TGfutg1EsPGSuiOZpmF4waOPxVfgEFWdWBB65UGsXrV7xNE82syOHLblU5fr0xVB&#10;QQoB6iuGacZWZ9Fh3emh9dZ4UlZfFunKsZcNBIGwcYG3r+n61yQzWvbahPpmoWt1byeW6wMN20Ng&#10;HHrVxXMrIjEfAz0Xxrqd1pejRTWcxikacIWAB42se/0FeY3+vandRA3GoTMoOBukIFdR4r16LVvD&#10;Fspwl0twvmRj/dbke1cPc2xmg8pXVcNkk114emlHVanhMmGqXssQjF9PJFnbs8xsfTFVdRZZpFH3&#10;V3Y3fWm2qiFljD7/AJwc4xTZ0MsRVQSwIP4V0JJbCJBpInvFt7eXfuICsehJrb0hEis1t3xuRmH/&#10;AI8awUuJV2Oi7QcD3Fa9kqJbrjDYJwWGcjJpa9SrJ7FyaxjlyTg5z2rHuhPb2uyGdjFkHyWOVJ9c&#10;dq1vte2JQqqOPSoPsxu7YlIpOMksF7DrTTuJouae8i6VACi73IDDacfePboaklu/LkKFXJGO/wDi&#10;M1HaGOeyWPcC2csg7nJ7Hg/hzTZ7bzJSymIDAGGlIPT0PNUldCXL1PMY2QEZYnHfPSo5GJO7JJY4&#10;HH51D5U4+9BNnH9w4qLe7H7rA9uMVxK5toX4XG1/M2lewI7025llSVTF5Sjd0VR61XWQowOCeOc1&#10;fsJIHuMTIHAz1H5GrVxSdo3M3+0rpgR5hAPYYp2yUyZkJGMAgGug1TRrBbaKS3t3Uk8iNuv55rKt&#10;Y42tZzhg6t0J6DP/AOurtY5oV4zVyzp6H7ZBkthW6E/Wu5s1PkJ04rh4JdjJIi7trZ5ru9NcmGJn&#10;XaNo/wAao2uQ3qEW7g+lcdahRrDj1JH6122pMXtZTkHjqK4WORY9TLE4OT+dT1Gdm8CvACAOlc69&#10;lGdY2lePKP8AMf41v6fOZbb5vbmqbwEa0hwMGJh+RX/GhDGyaTBJASyD7tYwtoEZkafywrEcqcYr&#10;r5IsRlcY7c1z7oRKh2Kcu/f60bibsVkif5RFdI/OMI2fxxVn7NeJ/dYe4ogjD3Ns6q0YccHI55H1&#10;roIYwE2kljk8mgpO5iWySm7hEkOB5i8+nNdNjtUPloCDt5yKlHvXHiHqergfgYZ5zQCCaDjJpAOf&#10;xrA7gIB4z1IFPIximN1H1p3QcVFyrFG7O6eBf9rP+fyqK8cpC7LjcBkZqWb5r1B1CqT/AJ/Oo7pF&#10;kjK4OD1rqw+x5WPfvpFKzvrn+0AqYGVxmt64vdotwYl5X5sjJJrCtLVLS7dxlsKOvbmrs8qyPbuD&#10;gAc/nXYnbY8uaux8t/AkzI3y5PAIIqTK5zyKzbm2N1qBcHEagHIHcVc3dc0mNbEv/CSLp4+zfZTK&#10;V53bwOv4GpIfE91dZFvYxrju0hP9BXM6k4+3N9BWhojjbLz3HFaLRC5Se7uri6ui9yEDgBfkHGP8&#10;moaW4fdePyc0ma8yu/3jPoMJrRQuatXLhJ7cshceScqPwqpU9zMkNxAXBP7nA/Naqi/eFiF7jG3l&#10;w90qKsZXac8kVATIyFdq8/7VTSyJn5RkAdQaajKNpbkFATXo3PBsV0hkEgI25+tKEkCyqfLYMAp3&#10;LnHIPHPHT+dW0VdsjdRtPX6cVGhV1EgdRxlh6UXFYZFaEoSGCfMMEL25qb7PMqqq3L4J4wAKcbqN&#10;I9gZefu570qu5A+7jqKV7hsRLaSuuTNLtP8AtmnQ2MjxgNNIvYAyGpgH24yAKdEjbuoxzwBRdgLZ&#10;2k8An+xKjyFVwsvIODUv9rXsfyPpd1uXg7HJX8OKu6RG4upE3A7V+Ynjsf8ACtYjnrW9NJrU56k3&#10;GR4nPb2CbW83LlEIAdhxsBz9z/P6VAIbbB2zMM5GPM+v+yPSpZU3KMSDcIto/CMr/QVK8ALkrIuA&#10;5I/77P8ARq5OU6iOOCJYZj9pbATPDg91/wDrVLDEVw3nlvclf8aljQCBlZ1YmP16Hy4/6qasYVmE&#10;RK5G5c/XzMfzFO1gTNK2ub7ZEnmhougXZGTj67qhliu/OlCNGhLEEGAYOPopqMTiO3ilOBsZifoQ&#10;3+NatyY3kuOARvP6g/40zmul0MqKGcShWW3dFwSRE4/kBXTQ3LSRqoTZtRcYPt781zflxxGRxGvJ&#10;yvHu5/lit+0hX7LGyOu7aRs9cMRQdC2FmlJhkQScjqK5BUzqCjP8ZPNdU0aZdwOo5rlxCZbxirlG&#10;VuKRdrnWaXIEt1U4570srEaxbgjI8t+P++ao6KJhPLDK4dUAxx0q9MP+JxbHHO1x/KmDNGSUMckd&#10;ulctOC8q8kIXbn8DXUyEAfdrn3sIpTuIbnk80bE2uR2cQxZbnOPu8H3rpLdArEA7sE4zXPJY7bhP&#10;nkCoQcZrdhUIoC5z6k80N3KSsWHUDODjJ703zV3Y70gBLgHNQta7pGfdj0rgxDfMexgl+7LIILHF&#10;LxjnjvUEIcFi2DxxjvS3Su0JEZ5xmsTrHhgxGD60+qlksgJD9h39att0rM0WxQZv9KkOegH+f0pH&#10;5Hb86RfmmlP+1j/P51HeMUgdlHIHFd1Be4jxMY71WOIPnMVBJ29BT5nDQxAxsGUYOVrOtbudrvYC&#10;FBH3utaW6baPmBPvXXBaHnVJWYiFdhKDAzTGY461Wmu2ik2OvXB+UVISSal7lrVGXdorXxZgT04q&#10;9ZXUEAYBQKgkjYztJtO0kDPbpSfZA77cNyMgY61fQCy84luDt6Adc0tUrZXWQhtxwMHIxirdebid&#10;Kh72C1oodnik1brFxn91/UUVJfIZJIx1xDn9RRQfvFYlfu2ZcVyUyrfdrShk3hSu0jZis2e1fblV&#10;JzRbC4icK0b7T146V6Z4BqXp4cMo5HGRWJHDGZCssu0AcYHetWdi5ygJxj6Gq6IFnYyELk8ZOOxo&#10;JsQJLGrGIsWj7MeCDWhaSf8ALNnXd2561mzxbpXxg5NUZbRznYMsPQ0WBnYIRggkHHFTKQsbHOM/&#10;pXDCK7wzCRgB331o2FzcxsUmnbYRgZYGgEdlZStaxahdkB9iFlX6K1aFpcPcWscrJ5bMMlc9K5eK&#10;+H2W4ie4ZjIOisACMHjp7itGG9tliAN864zxx0zx2rSDsY1Kd2eYi2mJ3bVz3GSKcUkiXLxKRjPU&#10;1sw6vpEkyxhnkd22qETvnjrUl5cW8Unly2+1f+mjhCf51ktdjosc8LgDH7oD1608XSgk+R16cmt2&#10;zitr+YpbQo+3JOW6Dp6VfXQ2OC1vCCPQE5p8oWOWjmaR9qp+GauRtJGNskTs2eqtXQpojpIXVIUb&#10;BHyx54P1NTJpE69ZgOQciNc8fUcUWDlOadpMD9zKee9XLS4uYUcxxSZ7FugrfXSnwN1xKR1wWAH5&#10;CoLzTVihLLO7N02mQkY+gNHKGxkveagp8toyCxAwV9arLYXX2rcVAJY53EKAfTmokvbhhgKmPcE/&#10;1rY0FYLiWb7WtuoABX5AKv2TsSpq5PpjC3vmdjGisuM7xgHjrzVme6tv7St5muY9q7wxBzjpjgVo&#10;pbaev3dn/AUqUJbDgBz9IzS9mynJdym+oWrbcO5BPaNuP0qutxb4UHzj2OIW/qK2RHHj5bec/SI0&#10;9UA5+yXB+qgfzNHs2K6MVZE+8YpvvHI8vnFL9pfG42sqjdgbiBkVsMwAH+iv+LqP61Vv18+1ZDEF&#10;Gc53g/ypOmyk0R2tz50jLsxjkfODVoDjGc1znhqLZLOwH8IFdJ2rzsSrTse1g1+6Q1h8wpDySBTy&#10;Acg1DI6xgADr6VzrU63oPUYZjTpDhabEdyZ9TROcRE+1Z9S+hUgt55UyjKELE/d59Kkaxnd2Zps7&#10;uCNgxj8qvWdrd/Y4ihcKVyMRqevPUmrK2d6R9+bP+4n+Ne3SpJQR87iKl6jMQaTJ5YUTMuCSMKP8&#10;KZdwzWltJcPPLJgfNgAcVv8A2C9PV5/yjFUtV0+4TTLhpDKV2H7xXH6VooLuczafQ5J9UidcGOZg&#10;DkZC0javlt22ct0yXwfSqhixil8oHGMVr7BGftTa0iJNU80mORfLxj5z3z/hWqdITgYk4/2jxVLw&#10;tYS3AufKZuNudsm319jXRf2Pc56v/wCBJ/8AiazdNJmim7GHc6csFsZQDkY7+9UBXRX2lTRWM0jb&#10;sKMnM7N+mK571ry8bG01Y9zLpc1NietXRbJdX6RugYeRkc9DkVS9a1rK0+16rs2q2LbOCxXv7Vnh&#10;l75ti3amwGi24OfKGfc08aRb85iQ565Fag0Ud4Ys/wDXV6Dow/54w/8AfbV7HLE+d5mZg0q3XOIk&#10;H4CmnS7fJPlpz14HNao0QEf6mH/vpqa2iA/8sYMf8CoUYi5meczXk0c8iCOLCsVHy1GdRuP7sY/4&#10;D/8AXqS6iAu5h/tt/OoDEK2VOJi6kgOpXGOkf121seHlN81y8wQlQoHH1rEMQrpfCml/a4Lp9kTY&#10;cD5wff0NTKmkVCo2zR+xRDoq4o+yxe351eOhckCG2/Jv8aQ6EM/6m2/8e/xqeSPc15mePaGsP9u6&#10;f+8J/wBJj/h/2hXc+N7FILmFyAq/L/WuA0jCatZSc/LOh/8AHhXq/wARIA1ujY6bf5msaL0RU9EY&#10;Xg+3W51SSKCcBjCSQrYOAR7Gu2bRpuN1w2P+un/1hXB/DkbPFgH9+Fx/I/0r1p1B6jI54racnczS&#10;0OfXRwxP7/cQccljz+dD6RCilpHXA68E/wBa1YyDPHhPLWSFpCjKdwbI/DvUk23fbghcPJtIK5zw&#10;TU8zK5XsZSaHat6H6IP6io7/AEqC3s3dM547L/QVsRMfLJJBPmsvAHrxUOpLnT3BOTx/OjmbE1Y8&#10;kTIZlEZ+UkV1/gq28+6ug6svyAjaxHf2rmxH/pUwx/y0Ndj4IUC/uB/0xz+o/wAa6JaQuYRfvHTn&#10;T4VUkq5/4Gx/rUQt4vN2fZiRjOTmtbA4rMed1sp3D8pcFc+gyBXJzM6FFy2JDZQhVP2dDk8gr7U0&#10;W6LKAtmm3Gc7BWi45APr/Ssy2WSSzhkLtj7O4PznJOetLmY1C6LkcCY4jCn6YqprEOdPcD1H860L&#10;fmCPr9wcnrVfUgWs5AenGPzoTbYtjzvw+jK9zk5AbH863M5NZOjDa9wO+8/zrXAArzsW/wB6z6DB&#10;/wAFCdjTHjDnJFP9PrTicKTXNex1WuRxqAgFR3ZxA2OtTLwAKayebPDF/fkVfzNTDVjlpE6hbeSK&#10;zWIOihIwMk9Mf/qp8XWJDPGWYZAzyw9qiuZJGmvYzu8sQEjIGM8d/wDGktF/eWB2knyfvADHT1/w&#10;r2U9D5qVP7TZpCMbRWX4gjB0S5/3K2OAgNZet5OiXYPXYaqHxGD2PJEiUrk5Jz607yV6YqWNcrT9&#10;vqK9WKVjilJ3Ou8BRgJfYH9z/wBmrsNgzmuU8C8LfAf7H/s1dccZwRXm1tJs66bvFGZrKINLuC0g&#10;QbCOe5xwK4HFd9risdMkwCfmHAx9O9cF2rzsX0Pcy1e4xuOtdDoaFtYk+bbttAScZ/irnjXSaCD/&#10;AGtc4zkWYxj/AHqxw3xHRjP4bNaIRXi/a45iY48g/IQeOvH41YtXS6hE8Um+M5HKYqPTNy6RLnzC&#10;wLAbgM9Kl0ff/Z0W8SZyfvgA9favTueDOnGKbXcuCMdhTGUfMMdKsH2FREgh/UU47mR4xdwo17cE&#10;rn5zUBtov7g/KrkvzXMp9WNMK8dK9GMUckpFRoI9o+QflXd+A4gNKuSBgedj9BXGMvFd74HTGiyn&#10;1nP8hWNZWRpSepv+WM5xTDDk5GMVa28VHxXOmdB4ovgyWDEiX1u5Qg7ckZ+hru/HKq+l7xk/KCPz&#10;rJ3nODWz4uXzdADAf8s/6rXBl1ac1aXQ9PMqEKaTgcf4Gby/F9sB/EJB/wCOmvWwwMgXJ5ODXjvh&#10;WUQeLLF2IA3kH8VI/rXrD3cIYFZUBB6mvTmm2eUnoJCoVrRSJVYxuoWRue3X1p0uSLYkZxcD/wBB&#10;Ipv9o2+7JnjOOnFMjvbfYB5qDnOGGeajlZpz9SaLKxSHGCJ2xmo74A2jrnqM/rSyX0JQDzkJyDgc&#10;VHPcRPbyKrqWK8D1ppMlyvqebuAL24A7SGuq8GkDU5veA/8AoS1zEgIv7kEYPmHNdF4TlWLUpCxA&#10;BgYc/Vf8K6ZK9M5U/fO8HUc96zmkX7DenyeEuSCCT8xyOamN3FxiZc/XpQJojkebEQ3J44J964+V&#10;nVGool5v9aOe9Y0EckbWnmqeIJVKnHPf+lX/ALShf/WrnHX0pTcICuZo+M/hS5WVGqoj7ZgbaF1U&#10;KpjGFB6Uy+GbaQ54wMCj7REpGHTAGOOBTJ54ZYGCuC5HShJ3FdM4TTIwJLiTkfvWXH+frWpVGFSp&#10;nwMfv3/nV1DuWvIxFTmrNH0mFjajEXGaHPyH8qOh5qAXAdzGOx5rBysdCJqm05PO1uyT/ppu/IE/&#10;0qvV3QcHX1YkARxM3P4D+tOjrNIjEvlpSZ0txBHELm58tCxiwc9wM9f0/KqtunmS6fMoUKIiOOe3&#10;rV1pGYOvmRkHPFCFl2geWABjA7V7Vj5lVdLEx4UdDzWXq+TpV2DjGw1pH5UI61k6qSdLvMH/AJZN&#10;/KrprUyex5lF938ak61HDnbz1qWvVWxwPc67wPwt7n/pn/7NXXZzzXHeCul7z/c/9mrsBjbgHFeZ&#10;X+NnbT+FFHV1lfTmEIcvuAwgyf8APSvP2GCRjBFel7m8v7gZc9z3GMV51ersv7lf7srj9a87GLRM&#10;9rLJ7xKx6e9dPoBxqt63Hy2i9T7muYPSun8PPjVLwbN+YEGPxNYYZ++deO0pNmrp7b9AuMiNeJB8&#10;jZHT1qfRFVdLTaykbm+62R19asL5af6OIFWNwcqO/XP8v1pY9sUGyKHyl64A4FemeDKqpJpdSyar&#10;zELDIw/uk/pUAmufMX5AYyTkjtTriQ/ZJ8do2/lVRWpk1oeSZBdvrTu3FRJuLt0xnipcV6UXdHFL&#10;RjHHFd/4MUDQMn+KVv5CuBbpXoXhIbfDsH+07n9TWFfY1om3kj6VWcfOeas44OartJb7juAJHBOK&#10;50dF7HB3VjNbHLYZem5a1tf/AHnhxSDx5P8AQf4VjtK0sRcuckk8elPl1My6VLZTKFZUYAjvwa56&#10;FCNFuxrUx8sRFRnujk9FVW8Q2IbO1p1BwcdTXpUunxqzDfJ14+avMdNbZrNm46CdDn8RXqbSeaxw&#10;ejV2znpoZQje1zg2v7wKD54AJx710Wjg3dqjO7s/OTnrzXIThVnlHOQxxj611vh91jsIHz1zkfjX&#10;PSnJ7s9XGUYKmmkbA05cHDseM9aWSxEMZk3ucKT1qWOXfuPQYGKsyMHgceqkYrbnZ5Tijz25/wCQ&#10;lcH1fNa3h5Fk1HYxYAocY+orLvl2anMvoR/Ktbwvg61GD3Vv5V039w5WvfOpfT7dVyHdiO2R/hUQ&#10;tgv3Wcfl/hV3yQsYb86VV3EADg1hzs05CslkSGJlc/gP8KaLHdgea3vwP8K0Yz8u2mRghxU87K5E&#10;VU03k/vnH4D/AApFtPLZm81iVHQgc/pWumCPbnNVZAFWTHPy1PtGzRQSOVg5MwI6TPz+JqZeM4pq&#10;jDPlcZdiR6cmlzjoK8Oq1ztn1FBP2cfQXPaomVQwIAzzUgqJjl/wrCT0Oiw7PI9Kn0i3a4vLhlkV&#10;diAfMM9T/wDWquvb6Va0e4NvbXUsdvJPK0oUIg7Aev41tg5L2qZy4/Sg0ao025JIWZM/j/jUh027&#10;ABEif+Pf40tld6jPNiTTRHFt6tKAatXkeo3ARYZ4rUA/MVXcTXsOs+blsfNezVr3Kn2C7OQHi4/2&#10;n/xqjNDOY5YmMe5kZQoc5JIxjBrZt7K5giKvfzSlmySQFrmfFdhBBoV9eopNwrIwkLEkHzF5FXCp&#10;O7ViXBdzm5tMuLCNWuikW4kAFwT+VPMFuLPzvtas5GRGqnNUI3ZxliScnknNSA13KFRxV39xyuUE&#10;9jofDzYtboWwkFwQOSwCjrj+taGm32pXljcpKQxSZ4tysAeDjiqPhJd5u/bZ/Wtnw5CXsLl8cNdz&#10;H/x8/wCFctRJS11OiDbWhTa3lmiSF1uWUEttMvX3zWBdRmG6lj2kbWxgnJrtzJGNRihJG8xOwHqA&#10;VB/mK47WpEXWrlVIIyDkH1UV5uL1g7Lqerlsmqlm+hSJzmppLgR6o0QSV5JFVUWJiCTz6Gq5bIOB&#10;njtV610+8vNRkmh2xMmGV3bbgcjNcdGfs3zM9TExVSPJcvQQ3DECW2vogep3t/jWsLuQDBmuOB/c&#10;NRaVqFzNqU1rKTdeUOTGMBT9a1Y7S8+1y3D3CJHtO2NRkge5r1fawmruJ87OlKErXMmcfbITKbuU&#10;JFncQ7Lj9KyLuaCzh8x7i7liMZZtkxGB6cjvXUWFhbpYRuUDSP8AM7scluazfFO1PDWoEKOUUZ/4&#10;GP8AGrptTjpoiHeLOYlvPtttK4hSNY0VcKoGTnr068VnE+lTW7qum3AJG4soA9earnpXVho8t15n&#10;LXd7Axwtdp4fvTBo1tHtBwG/5aKOrH1riGPHFeiaHYW7aHZtJAjMUySVGTk1Va3UKV+hZGpsf+WJ&#10;I9pF/wAaPt6d7Vj+K/41M2k2LDm2j/75pn9k6f8A8+6flWN4G1pHDwLtgTv0z71Tm8yS6MQjBAXI&#10;I7j/AD/Kq1rfRQacsW2SW3DEeYvfmmNcx5yJCq4wrfeBH+NYtohUWtRhtIIuFs5w8ZDb/MGF561r&#10;Q6kzKxe+EUh5CsM1h3F/JPJst49kWQSp6t7k1TkkEcrlYyQx++rnmpcrHTCLLtywErgSpJnJJUe/&#10;/wBer+mXM0Eflu6bR90DtWGt0V6M/wCIBpxv5sj5zj06VClbY6JSlJWkztIdW8tcM5+uKnOuggbW&#10;DHaRye9cvb3to6rkgtjkMpNaFpazX77LaMO2M7UXb/Orc7LUysVbmO5nunn3xEuehOMVf0Saax1O&#10;KaVU8sAg7Wz1FXE8N35IEsEUY9ZJ/wClF3o1lZWss82oxbkXdsiGc1n9egvd5g9gnrY6RdatnGOc&#10;VIup2gI+fA9cV56L6NVDw2tzKPVuBU0GsXSTRssEcaggnfljWrnZCVM786jARlDvz02jNPa6EMIl&#10;mUoh43EY5rnB4ouJyI4XjhY9AqAVR1S9kvJGt7m8VlBB8t2PXFcccVUdTkcbG3sFa50r+I9PtgRJ&#10;cpn0BzT7XXNLvLaSQ3DqASuNvPTrXO2GiNPGjwxQLGcne3St+DTILcD91G7d2PT8q0q1XJWi7M0p&#10;4Z7srC3a5keSEHySSys3GRmo2tZVkA6jBzg/Std1lWMnhUxwT0rFuNQSNmVCXb26V5la0d2e3Rld&#10;WSEMLxsxI4znOarb1LHDA4qtLM8zZdj9B0phHNccqt9DpSsXScKTntW34dVF0oM7YDyM364/pXMB&#10;yFbLZG08GpIbgQwRRm4MZ2AkZ9ea7svkuc8/M9aVvM9EeQRxgLggCkW4DrgiuHGoS7MDUlY/79SJ&#10;qF4vS7QrnnFexdHg8h3Dt5seMgHNcp4z+Xwnfj/rn/6MWqov9QbJju0ZeTkYpyyTX1swubiB7fO1&#10;lJzkjkcfXFZzrRpRcmEabbscXA3y/ianHJwBk+lT2Vmq3fMLywgnIzjNWLyzkklWVZIrGIDG3+vr&#10;XesYtkjleFbd2zV8OyLpqXL3gaISbfLBU5bGc4H4iugtppYbVYdOt1dWkdixO1QS2f5ms3wzcWX2&#10;e4up7mW7uN4U7lwB3G2rGoJcamESx/0SFSdxHVskf/XryZ4tTr2+/sd9PDS5NESTafPqGtJIt0Le&#10;OK3dXeNhkEsuBz9D+VchqOnW+jXQWS5N27Ln90MAexNb66aujxGZ7rdI/BMhznvWFJL5jkxrvJ6s&#10;elY1KslPyPQoYZpXvYG8TLb6d9ns9PhjmZCrybf1+tYNjfTG6uWlncKpwcc556Vvx2vmnMuPoBXO&#10;20gjk1AADmcgZ7YzURS5XbqaunyyTZ1/geZ2u7wowGQBhx711V2L84aGe3RQDvBUnP0rjPCMi2gm&#10;uXJIbG7P/Av8RXS3etW/2K4dGG9YmKj1ODiujDRTjLU8/FN+1uPVdXMCfZ5LTyQPlDg5/GotXhe8&#10;0ue3nRVR9gJVufvA/wAxTtL1iCbTLMTSBJ3hDlQPUZqpqEjzaVILp0Lqd4CdsfzrW1qSSeqObeVz&#10;jr2KzhuQkTyCdCy7GwRjjJyPeoD3qJYXIF0WG3Bjx3z1pS3FenQaULXucNVNy2HMcCvUNJ+XRrJf&#10;+mCH9BXlbN616hZTpHp1sufuxKP0FFd3sVRVjRJO054FQeZjoTim+cpBy1R+YvZqwsdCR5c9mhj+&#10;+QmeigAflTf7MRox8svtzikWXVpFAjtUhXtu7U8adqdxzLeYHcIK57Gty5p3hye73NCCFHyks4GD&#10;V6HwcluxMt9bICOernNVLC3ksUkVZ5DvOWyetaqQb0BYZ46k1yTp4iUvdaSLi4LViLouhQcyXUsz&#10;DsigCudmt91w622m741YhXlPUZrqhaQqvBxxnim/ZwSefzNbUaM4aylcJST2ObW21TbhI4YR6Igq&#10;S3g1iC4EqXLbwCBuPAzXSpBgfe5pxgDjkZraUOZWZCdjlbmPXpDlrrOfTis2Sw1R2+Zg5/3q62eP&#10;a23aQKII0aVBtzk45rKNCEdkV7RnIm01WEZ2OMej1v8AhzTLy+kEl9cvFCp+5v8Amb/CujawgZcF&#10;awJXa2upkjYqocis8RUdKNzrwlJVZWZ3FvY2ikARwHaOBgfzqc6Npt1lpbO3Zj/ERXBpqE8YGHNT&#10;DV7heQ5/OvO+uR3aPW+qaaBqE0unX9xbQsFSNyAF6AegqBNXu16SEjIJzVWeZrid5G5LHJzUXTr6&#10;VySryvozoVJW1RsnV7q8UwSSNsHJ561GcZFUrPAdvpV0jvWLqOWrLUUtgPXNLn1puSW9u9KxGM1L&#10;lqNLS5HM22Bz3IpdJWfULCGVhCxkYopfA6MQBz9BUF2WMaogJLEDgZqv4d8OavqLrBI9rAGBcfaC&#10;dy88kAfnXq4J8kZVJHk5i07RRvz6ZDawO9zNZ+Yoz5Uahifx6VzQ1+2S9CQaas5UkMrEnd7YFdpb&#10;+CdGsT5mp6hPev8A3A21Pp71LqcVp/Z32TRLCG1l3DZIi4IGeefpThmEZS5L3ucCoSeqRx882tas&#10;kYnht9OtFOcYCcfzNdJ4a/sZvNjnkaWSIBv3Q2Ic9v5VXtPCPnOJNSuJJDnkZ4rXexsdLtmMWyIZ&#10;4zgV0VuWdJwga08NLmvIvNqsFsnlWNlHGMYzt6/jXLJoluXMlxI88pOeTwPwp82qqWIiDSt69Fqr&#10;JLdT/fk2Kf4U4rkp/uk7ybO+OHguhr2VxaaXDLJKmELYVVGcnt/KornxFdzgrbRLAh7nlqrED+zl&#10;B5xIP5VBwKwwlV8jt3Y6dNNXYxw8z755Gkb1Y5pwUCgkCmNIFBYkADqTW7bkzdJRROHCDNcUzSJJ&#10;cyBT80zkZ6Hn/wCvWvNqz3Vx9k0yF7qc8fIMgVraxp8Vve2Ru03tHGCYF6Mc85NaQnyzVPucGIrL&#10;dEPh+Yrpcn2hRGfOZTk8YAXvWjqs0diDJYOJfJQyOzD5cgZwPWlmkXVZoU8lILeLIjiQYx0/wqe9&#10;sC+l3MMSgM8TKufUjFdVCmopyfzPNnK7GWird2Vvcyj97LCjNgYHIzge1U9X3QRQiFirSTpGfcHq&#10;K2LSFoLG2iYDdHEiH8ABVHV7ZrhbbbgbJ1ck+wP+NdiUeXyMtblD7KfK8oICQdxFRmyJyPJH5Vd2&#10;MpyImz6qadtZgD8wx2Jp01ZCluZTaemeYAa2IxdoAFlwAAAPSnKXLhQc/hWobaPAOwHir1J0MqWS&#10;+yMPyKj+1al6r+VbP2aMKflAHtURt1zT1KMNTGxGME1PHtAbaMetJHH8i5SI+4PSn29uEkkO/eCO&#10;gPSsUx2RF5QL5IOPpV+GNTGpGfpWTJvMmBuxnpWvablt1Ujbj1pphYkMWPY4z0oEWQOlKXPXOTT0&#10;4wTjAqhAkRGw5GORRtIOMcVIjJux/XpStjOQ3SlcDNuI4zJ85Oakgt0yCucjkVFc3FokpMsy8ZJG&#10;c1VTXrKGVSNxGfSjmCzN9RnGea5PVGVdQuR0w/8A9etKfxRb/dhiYk9C2FrmNTv5ROiB1aWVsszD&#10;JArzsc+e0Fuenl65W5ssB88U1n+U4NOSeCWIhVBZBls/KTWVBqKXN1LHHGQijIbNeM6cnd9j2vaR&#10;i0n1NRTlAfWkY8Y61Hbb3TGCfmNWfIIAeZliX1c4NKGGq1PhQqmIp017zH2ZPmH6VpwW1zdMFggk&#10;kPoq5rc8OQ+HH01bwRmaRSUfzGyNwx0/StV/EkCyi1shGhPZB0FcNWt7OTg90c8sWnrFGPa+ENQl&#10;Be4aK3XH8ZyfyrmtSvrTS7uW1l3zTxttKrwufrUuvePryMskKgEnALc1zZvlupWnlw8khyzN3Pev&#10;Wy2nKTc6i0POxmLqwXLexoJq+oXriK0jit1OBu9Pqa0fD1hcG+N/NdO7RFkU7upK4P4YNcqjYvUd&#10;pNoGMqP4vaul0zVJUtmjihDNvJyOAK9WvL93bocmCn7Wr7yudggUZMnz/wC9VafWrS1bYCHcdk5r&#10;CIvLr/j4nbb/AHE4FPW2jiXCqPrXDGUYaxR7vs7lq412+uMrAohX1PJqgYnmYvNI0j9csc1NgCis&#10;pVpSZtGlGIioFHQUuaQtxTS9SN2LcpxYR47v/SqhfsKy28UWRtGiferQudwx945IwPyqpZJrni25&#10;a20yBobUffkPCge7U8LQlCH7zQ4PrMYxsi5fa3bWhKA+bN2jTn86lh8Navrdi99qcv8AZ9mFLJER&#10;hnH0/wAarWejRaXeSQIvnXaPted+QpH90f1rom1dpFMUxe7uFUIq5yvGOTXoujJWcGcE8VKpozJ0&#10;uV9HLtaKtshQqWPLH6mr95BcXUyFOm35pD9TUP2bzZzJcne+fuAYUVNY6nDqFuJ7d3EY+XDDHP8A&#10;k0pwvXjNIzStHU0NNtUtogMsWHUkVdllPlOCRyOlRWitKm9WyM45omtW5OFrra/dySMvtE5nGAoH&#10;QVUvJFEUZIBy3elktpsjYyL68Gq88M4VfM2FQc8ZrWLtBE9Rq3MXICHI9qerZOQMfWoFjUMW5qTf&#10;xjBH0q4vQmRPGwMi9OtaoGOSKx4vmkQZYDd6VsBwckGqJAkEHioSRnoamIJ9KrlWzTBGAloGGWZ/&#10;wFWI7dISSrupIxyKgWRiowwH1Jp+8hcmReOuea5zSzFdDgt5w+lNW8jjXDSgf7xFYusXDeSohYu+&#10;/wCbBxgYrCM0nWVgnsvNTz2dilC52L63awsVMm4+wzULa+ijKxN7bjiueMbPZOI4JJJGYFXbtUEV&#10;rGsim+uAi5GQG3N+VPmYcqNybxJMCcTQxj/ZGTVP+0bu+bZF9pnPogOf0rUf/hFtLGSpuZB3kbA/&#10;IVA/jQj9zptukC9BsULiuJ4uT+BGigluZ0ttexMRNFHbFepnfn16VC0lshw08s7ekQ2r+daa+HNe&#10;8Q3P2nyWO/GZJBgfrXRWPwyjQB9T1E47pF/jSnjqdNe89QVNt6HLabr40zzTFYwBmACM/wAzDrnk&#10;/hUuiadq13l7TT5XdzkuyYHX1Nei2mj+HNGANvZxtIv8cnzH8zTdR8X2tjCSZEjRewryZ5nebdKN&#10;2zqppwRwOs+F76ylDahMkCygkFDnI9M1lpPpOm7hCGnckZI71oeKPEbeI4YYYFYxRybt7d+COn41&#10;gG3gtrdnn5J4BPqa7qGNiqa9pH3mXKhWqvmb0Lj6ze3GUtYhEvsOajGnzXDCS5nJPp1qtp9zCysI&#10;3GeqqxwcVvLGpUttJUfxK2RUYjG1tYxVkdNDB0vik7sdZE28X2eNiIxztz39a3dHUecr9z/jXK29&#10;3F8r+crIynnP0rp/D80dxFHJG4dMkZH1rwsXGXLd9TWvyKFonn2rS7tRKnna5OPpUlhIZZ1B3Fe2&#10;RwO9ZVxcPNrNwz8KruOPrV63mG8KHK5Pp619Ng48lNJng46rzybRZmiaS9SRR8obrXUaIU8iRTgH&#10;d+dcfPdXJvEjMvy7h8oGB1qWa8mttSiQSvGCoIA7nPet6kVKNjDBVnRfNuehjHbpTJDzVTS5GbTY&#10;WdiWIPWpXevLlpofWQfMkxSaYXAqOSVY0MjsqIOrMcCsO78RKCUsIzI3/PVhwPoKqlRlIzq4iEFq&#10;zZuLmK1i824lWJB3bqfoK5y68SzXbmDTIyuePMIyx+npV7QPB1/4pnNzqF35ES8u0h+Yj/ZFdvFZ&#10;aFoFpJZaVZrNPIpR55Bkn8e34VrzRpzUErs8yripzWmiPMNJsI2uJGv1kLKdwiHWQnPX24r0qXXX&#10;i0qG3igjsYljAaOIY+bHOK4Xw1cSyzXT+X5twWCocdBzXY2umr/rrxvNm/uk8LXoTowqWutjhi5F&#10;GOCfUD8oMMGeZD1atBLaK1j8uFPqx6mrgXK89BRt46Zq3oi4LqUQmATx+NYHhiMnQUO05LtXTXDe&#10;XE+UzxisHQNtho8MNx8km5s+2TU20LctTptPJisz8pzv6VcuVDRDtyKz7a7tvKCrMpJPTdVq6bdb&#10;5WTjcOhzW0fhsYy3uTIpXcZDx29qp3WJCNoBXsc9atiQTRsACSOGyKgnjG5U28DoAKp6oi+pVS2Y&#10;rxx9aa8RjxkmrLM4XYowtMYybcFAfrVLYm+olu8W9Qc7ieK0hgD5cVlwRZmU8Ag5xWmMAcgU0If1&#10;HSmbB704lQOtN3gcEVYjD+wxFG+dg/b0qs+nF1KtjB9akm1K3gBLyqD6Dk1mT+IpHOy0t2kbsQMm&#10;vmaWNrbM+kqYWhuS/wDCOwTB2ubowoD92OP5mH1rn762itr6RNPtjOiYxJJ8x6elbFpqWpESSTIm&#10;SQFV+lMuJhKu66dQeuE+UV20FXlU53sedXjRivdZy9xeXLfLK8pPZAMU+CwvLgfJbFAf4pDitY6j&#10;aW/yQIrEdP8A9ZqnJqt3cvshUjJwMda9HlX2mcF30JItDgi+e8uAf9leP1NWEvNOsP8Aj2iBcdGA&#10;7/Ws86dfy/PIjHPZjVea0uYV+eIr7jmpk4paIEm3uep2HjLzdFgluJAsmCG55OCRn9Kyr7xmXDeS&#10;jsB/E3ArgrO9b7QsEkqRrxh2TODXYJY6newpu+yLACCEC5D49a8mGU05zc5O50Otyoo3OtT3FtJc&#10;yXiBVbb5aE5Pv+lcwJbnUrwncwjyM89BXb+J7Kxk0cxbreG7G3YBwTyMgCuctYktYBEB06n1NLFU&#10;4YX+GtWdeEi6+j2QPshiJJARB39KybMvrF4VmH7mMFuOPpRrl0WdbWL6tjv6CtHS7X7FDg/eYZb6&#10;1x8zpUed/E9jut7Wr7NfCtyhPocs9xKtosccSHaNzcnjP9apPo2qxEoBIAeCFbitufUrS2klSWQB&#10;wQdoHJ4FUZfElsOI0kYj8K0p1Ksor3SKtOhFu8rFAaDeRLm4Pkp3LnAr0XwWkSaXCsMnmIrsN2Mc&#10;5rzHVdVl1J0aQsFUYAJzXofw8J/sJM9pn/pXPmUZewTl3OLnhzOMDz+9lZtevEwMedIuBx/EamhZ&#10;kcdSMjvUOoAr4kveOlzL/wChGplIyPc17VFLkR5NeTuarwAXEcjAbg4Iyeaj1HatxbErly3X8RUM&#10;lq7ahE6ZA3jmpNSiYT28ucqrBT+dbvY5qdl1OwsnYadDnAVYxlicAVm3viG3hJjtR9om/vdEH+NZ&#10;WpJf3NvBFGZHj2qFjTueMk/nXbeF/h5Zw2keo65OpQjcttG3H/Aj/SuCcYUVz1D6F4yTioQONttJ&#10;8QeIpjMbeaaBcksOEWtO2trWyby7aMXd13c/cT/Gu91DxPDbWhtdMjSGBBtG0YA+nrXHR3BjiENt&#10;Gsa9MgcmurC1ZSTlKNuxw1E5PcuWcb2lwZ7u9JldMMo7LkHGPwFTTTSXAKxD7Pbk9B95qq2sDhvM&#10;YZb1b1q/HAxO5m59a2ckm5DjA57wApa2vGUDO5Tu7jg12aKF5ySTWb4Z0mDQ7KQRyPIJhk7wOOMV&#10;pnn7vJpU6iqRUo7DS5dyTK7RVScuH/dksp6EVLHHNIScYHrU6xMqYCAg9TmraY+ZFRI5WXluKtRW&#10;6PbKSBn6VPuZ02kBcDAOKnjiYRL8vPetIxMpsoyWVs5UmJDzzxTZEgjxDEgVdwzt9avsr4G2L60z&#10;ykGA0RznNW0Z3HpEqKEU4HU5qOXaZQTIF4xVgNEgAYEs3FKLaAqcAZ7A1Vibme0j5KiTI7Go383a&#10;PkJ9TnOavXNq6p+6YY9CRVb7LcxqXPHH6VQkRwA+YPlP4ir6jnAGaqQby6kk9cHirysrv6YXAoQD&#10;WiBGQCD6im+V64qwhIU7x9Md6YSpOQjVQXMu18FaXa4a8mkuW6kZ2itVJdN05NlrbxRj/ZUc1y9x&#10;4gL5IbIye9c/f61dOSFbA9a+ASqzavoe8qVSpqxfFd4y6262nCyorkKOhOR/T9a51Emu2O6TkDPJ&#10;rQLs7TFzl3jPNVtGCT3kUbjKPwfyr6HDYifKoXMKmFjHVglnHkAB5GIxheea3dJtJ4nLSwqiEcLj&#10;nPrWzDbxQqFRFVR7UrMN2Aa9VQ6nmyl0Q9Am0AgZPrVe5tlC7vLL+yil88qSCm73pyPLICTx6VW5&#10;GxltokN58zQKoPX1q5Z6NNBEYYL24SInJVW/zir8bFF5ZQTz1q2hAABdD34BpqFhORUg0Oytl85o&#10;t7kfeYFj+dchq23TnnDHIQ/L/tZ6fpivQPMLMB0X3rjvHGlTXMttcRkCP7j4/Q/lmuXF0IzipPod&#10;WDryg3FdTktKtzdXbXU3ODke5rbmmjt4mlkOFXmo4EW3gWJBwoxWNrl0ZZEtk5A5YD1ryKlL29RL&#10;oexGaw1JvqZt1Kbu6nmxjPIFUMENVu1kUTYb+IY/GoZ4wsjYOQOlejGKirI8Wc3JuTGMPlBr0/4d&#10;t/xJQP8Apu/8lry/dgc11HhzxRJo+nG3igVpDMXVmPABAB/kK4swoSrUuWG9x0pKLuzO1Uf8VLfg&#10;dftMv/oRpQCGAwciotTdm1++c43tcyHI/wB49K3PDnh3V/EVyy2EDGNuJJn4Rfx/pXVGcadNc7sc&#10;1SHM9B0chDKCpHHcdzVw6cbuDfM4ggBBMjex7DvXotj4T8P+F7Rp9UlS+udvzPOfkX2Arg7uA6re&#10;XEizslssrCInoiZ447nGK0wuLp120loiHhuRK5JHdtJtttLiI6KZ3HzEe1aUd02n2gtGneYqS2zP&#10;GT1yap27yR20dpbjJA2lwMM/Nalpo6IoluGBI529h/jXTK09LG6jYrW1rc6g4eTEcQ5yeB+ArVig&#10;ggTYsQz3Y9ac0qk7Yxj0GKaAc5paI1URwVefk+mKnWMbSWHAH1qNCF+lSCcKrcZ4PGamS91lXsW9&#10;LgElkpIHAxzV0W6D+E4z1AqTwzBHPppbcA6vt/DArWmt58Fxt6dulLAxtQijGpP3mYxjA4AwPT1q&#10;J0OOTkenpWi6SpGGYcY9KouGkkO0/L2zxXW0Sncr4O4cHb16VehaQYGeB0GM1GkLdD+PPWrIiyRn&#10;jHGBQkKTHO6sC8i42jtUcUZdvMbgnp9KPLaSbgfIvQVaVDgEgLjpVGdyJlQDGAT1qIKDknJP0qx5&#10;AOc9+uaGh+UKCwHpjrTFcz7hmU5VcD0HNNWJniLsXRSOeauvbswx0FRvGRhRnHuaYXIEtwEJErY6&#10;n3qeNMICRy3b0psgbbGiYG84OBUwQ/xMT/hRYZBIwViBnjnimbHPaT8DTpHVEIwdxp8e5Y1BU5x6&#10;0xnmBIJz3qpcKMZJwPer/lttwAI19epqpNJYWzgzPluuCcn8q+HpL3tNT7OcklqV7GP96OvOQSa0&#10;9P05bYxyMoTacjPWpdPMM0SSqpAPIBFa4WNz8wBP0r3sHhHbnmeJjMWk+WA6I+Z/EB7VMsS55U1A&#10;YFA/d/KfUULNLDkPlh9K9U8hljyoQclSTmlZQOgUfhUKXSPn19zQ04z8uMn86eghxEhO1Xxmo3We&#10;Jw0WW7ZbpSBtzbe49DUiGQMDgEe5o3Aj8uQsGkkZs8le1F8j3mnS25U4K5XPqOlWnuIIk3SMirzy&#10;TWNf66bcssMeGHBeQ4H5VM4pxaY4Sakmjlbu6W3gLt26D1NZWkSiHU11G4AaOJix3DIZsHAqbVL2&#10;3uC25Aec5Bxk1lT3fmW0cCJsVDk+9eZCHs9j0K1VVdw1SaK7u3ngt0gQnonAz9KpmQnrzS7SfWnI&#10;paQIiksTgACtd2cdhjL82Ad3PBHerECFdp24GTWxZ+H2WPz7tvJjHOGPNOubmzhhMFvHkHjc39B/&#10;Wto0nuyWzq/BvhHSdS1Q3euXDlpAZYrYHCyDqST1/Cu71TxVbaXbjTtFtVZkG1YoRhV+p7V5XpsU&#10;wQXbXLQBVKeYTg4IxhavLqSQx+TZhlB4Lk/Mf85rhr5fGpV55v3exrGo0rIp69Pr+o3mb4g7WyI4&#10;2BVfbFa+lWVxdwIhO1EGWZugPf8AGp9O08S5mu22qpyUPVq2GljMYjjXbGBwqnFdtOjGEbJWRFm5&#10;XEigitYtsS5Y9WJ5pcs33m/ColMYJwTke9WExgcdKpvsbJJD1jPWplQAYJFR7jxzxRhn4GRQkJys&#10;OZMsADkk9PSklskli2PnGc8HBqaNCD0qYRn61pbQyci1pOircWbbJZlUNjAlbk8GpZdFvYjmG9nU&#10;Ds3IrS0NkisWDMAd54J56CtQujqQcEEVUXZaGMnqcbcR64gCpPHKO/bgfWlU3O1d7fN3IGK3r8Rx&#10;rhSPfuQKyNgkzmQhRnFUy4iK5ZcDdvHvW3BbgQKxY78dxWNH5SyBVI3E8E1tRSs0YXJZQOtCFNhG&#10;mQ2zkjqalWMgZI5pYSiJtGAB0qdZNw+6Tii5myMR8cLzSBHLBsDI9e1Tk8f/AFqbn/Z+tFxEBUs2&#10;WHXqcVC0OSTtq35ihiNwFDFSM9TTuBRFoWcPt528CnG1c8Yq0N4+n0p4cZxg0+YDOazfBO0VGYmz&#10;1H51rFMjAXmm/Z3PJC5+lPmA8V0e5/tO1E8hVGMhULnr0xWR4lQi/iXAGE7DrzW7puhxWSmMFmGe&#10;T3J/pWX4pj2ahbpzxCP5mvNlRhSpWij04VpVavvM2tE+XS4cpk4PP4mtZZUC8qB+tU9IVBpFsMAt&#10;g8/8CNWDAxPBP4V3R+FHNWfvsQ3qEkEED2pRcQtkEnB9qctqu7JTPrU8cEKnJUDPTNPUy0KyxFz8&#10;gO36U54vKyXAJPYCpbi5jtDliqqRn5mrEu/EDuxW2hIGf9dJwOPQd6HZArs1nuoIVLSukeegY4J/&#10;DvWdca2QuYFVs/dZxj8hWVcSwq4mmlKMT9+YZY/QVh3OrszFbYFc9ZGOWP49vwqJVLFKHc07y+MR&#10;E91OzyY4U9R7Advxrn73UpbvIUbV9u/1pvkSSkM5LEjNSpEUYiPLSMCuB3zxj9a55ybNErbGcsTy&#10;E4ycU5bZnbCqWJPQV1vh7wVrGuTEJB5FsRhppPuj6eteo6R4V0LwvGJWRZ7oDmSQZwfYdq8zEY6n&#10;S0WrNI02zzjw38MNS1fbcX2bK0POXHzsPYf41t+KvDWjeGNOgm0uLzJw4jYSHduOCd36fSui1vxg&#10;IwYoTkkcAd64LUJLzUZBNfSlE5AQf4Vng1i6tVVZaRCfIlyrc5+4mluHDXM++Q5+XstZt3kzoeg5&#10;xit1rdT8saYX1PU1matbGB7fIwGB/pXsym2zDlsi0vnTrHlmYKoVR2AxWxZxCEgoPnxyzD+VGn2y&#10;mzhYDkoDWlFAOOKluzNYxBTM/wDEcdxV63D5Gc0kcIq4kfPy002y9EPVF4IFSDAGRQoAFTJGTyel&#10;WkQ5BCpZsirqQh22LgcdagjUqeKuRIdwI+8Oa0ijJsu29uqIOAeOpp0yJHH93n2p8b8DKtkHpio3&#10;O4MxyOorSxncuWCxhSx6gcZ/WrjTJznbgEdu9ZSSYUKQWTHUVIrjI/u9ce9FhNENxI8k5YIoTtzT&#10;JpAiEMAoxxj19KkdgJMnO0c1QuJTNIBg7RTZSEiDvLvyPYVvW7HYu4AYHbpWHaodwJHNa0bjAT8P&#10;w/8A10kgmWWAcjYOB1qVHZRgciooDxkj6cVJvwvC0GbJBcZ420pkYj5RUfmgAtsAGO9IkyEZ2nNF&#10;hATk8gMfp0qWMiPAZSec0xnVmJVcn0oE28DaOPUjigCUPuIC8Z7050lH3Vz74pvk7lz+PTpSEScD&#10;caQDGaZDyMntVxZHCj5R09DVQySgjofarKNIUHz446YNDGjylbgj/lnj61y3ihy+rx7u0K9vc11v&#10;kbJBuY5JwPlJ5rj/ABMQNbUA5xGoPPua5sVdQ1O/CWdU6vRht0y25wCuenua0wQVO1QxHYHmsC01&#10;WK10i2UKZG2AOoIGBj+dUk1WX76K0aAbd0nXFdKaSOerd1GdS8wijLzbIx25zWVe65HHGfs2C3Pz&#10;ngCsKS8ubhC7SlYf78pwo+lZc2rwW5xbr50n/PSQcD6CplUSJUO5pyXE0o8+6kwnaSXp+A7msy51&#10;lIyVtFLP/wA9X6/gO1ZUs1xeylpZGYn1NSx221Nz4Ue/U1g5t7GiRGfOuZN8jlmPrVhbUQAGUFcj&#10;IHqP8ipY/wB4fKtgAScAkjJrVg0qKDEt2xYjoCeB/n/IojBy2BtR3M6G1ubo7Ej8tByWIx/+utqx&#10;jtNBmS7uIYZypHyzfxfQVWl1ZpJhb2EJmmJwDj+X+Jp1post1M8t032qVRlkBJVT7kdfoOK0lSjy&#10;uL1ZHO7nqEviu3k08TWYVYBGH6hcD0+vPQVyVzql7qrsISyx45kcED8B3qP7LClttvQXlAACBsKo&#10;HYCmyzSTRrEoCov3VA9a82jltCi+aWrNXUlLRFYiGAnywZJj96RjmoXjkuZWdzlick1pwabuIaQg&#10;DGcZxU7RR42AAL6Yrus2QrIyUtI4znIY+44rnvFUYSSzI77/AOldmYEA4FV3061vWRLuFZVzxnqP&#10;8Kwr1VRhztFJczsUtJjLaZbEc/uxWkiADnj61LMqW85jhjCIoAAA4AwKMl2ye/tWkJKcVJdRpuOg&#10;igdqlSQg4BpwjTAOV+lPWNMgjIFWkDmTRKGPP61cVcCoYVGBmrS4UdK1SM2MVct3+lX4AyDcDxio&#10;IWTJ3Dr7VYETBt7bsfwgGtIkMnSXDA4weo5pzPvUrtHOOtRLujYfPx3wO1JcSl2UwrlV4yx61RJK&#10;kYxj096lChuCB71GC7KM9hU0bRgEkHpj6+1MCpINxC9QKiMR3dMDrVtst91celNYShgAOMcmkNMS&#10;OMqPfHarQTZnGRjGPcVHH85A2YOevSriQHPzcj1zQJsmi2hAKCQSBkCgRhcAHtQWjDAOygnp+opE&#10;EWAylTnpS47jmpNu4/Lj2pwRgx5BouFiuffIqeKAtHwDu7jtUyRoz88j0p7B4zlCpHBGRSuNIjRp&#10;ISqlSV+lTq8bdTznGO9M83ccOpz+dTNKgOQg5H51JQgWIMMtwOxFSf8AAG/CmOylSShJ+maPLzyq&#10;Jg0gseAQeKobxFS7klhYd+qn64/wrL1iaKbVd8Lh0Krghs1g9ByPpVi2OSPTNedWruUbM9ehSip3&#10;R0kEsksEYiVVVQAZJCFUVUn1aC3IMa/aJAfvOPk/LvWZe3k0oWInKhRjP8OM9Kjt7eSUbFyQxGfT&#10;8a6FVvFWOStHlqND5bq6vXMkjlgvPsOfTpT7ezkZDMBhFIBc/wCfapY4Y4jgDzHz+Aro9D8I6nrr&#10;LJ5Zits8yONq/hWdScYK82So3MCJVjfESbyB97FXItFku03zuyg8jHWvV9M8M6NoEQd41nnxzJIM&#10;/kK4HxYrvrMkWlgQ2zoHfBwqk5BA/LOPescLjqVaq6aQVINRuZxubHR4ykP7ybocHn8T/hVfyLzU&#10;MPeSGGAdIx94/Qf1NXtL0HLK6h9+7iR14x7DtW9FaW1ivz7Jpd2Rgfdr1W9OyOaxn2GmqUZItkEI&#10;HzhTlm/3jWoLhbaEQWihFAwSOp9aZJNJcHnGPRRSpCF+ZuT6Vk59jRRI1jaQ7j+ZqzCFizgAk/xG&#10;o+OfSlJ44rO5pa6HO2eeaQOO5qPk0Yp3JsT+YAMZ4oHzSx/71QdKkiYeav1rhzH/AHeRdP4ixcBT&#10;O5IJOBjn2qNBhsjrT7g/vm9eP5UqqAMnr6V0YbWlH0QpbiLHhvm6VYUcf0ppViFJFSqF4B+ldCIL&#10;EScZqZgVxhSadbweYPlbAHPNX44vKXcSOfpzW0UQ2VYIVZ+SwYc4I4NXlQhV3A7fVaY0Khd5AOev&#10;FNcudqop2g855q0ib3F/10yrH8xY8elXGtQkLMeXC5PPQ4qrEG3b9oD9yOKkc7g2WPTnnr7UWETW&#10;aJLBvcZ5xSyxIqhkzz6DtVWIvt4OFHanFmKhQTnOadgFjOJPmPH8qsJlyQWJXHXpVFndXAUEEepq&#10;zFcyYMeQAeozxQDRJtQFiSducYHcVKkgJbPTq3bOKr79rdfzqUSEgAL1pWAtjbgEntUUiqWJABPv&#10;TlC5Mir36GnRsCuRg9jgfrSESRjcueFx71J0BZsAg4zUUb+WeB78+tROXeSR88L82PelYC6JFWIM&#10;eB0yaVd7ISTGV9M1FZzJ5OJgQyg4NS7RJDuSMsB/FjkVLGRsoIOQQ3qD1qaONkRd2CDz0HFQsqbB&#10;yVIPerNuRkDBb2FD2GPU7TuIOPr/AEpphgc7m3ZPoxxUrQyNkhQF96qkkE8gVK1A+SkaQJsBOzOc&#10;ds1dtM/KPeoI/wDVP/vD+Rq7af8AHu31H864KkU0d2Hm1MszQxW0yl5FmKkAhMlSfcntVvSbHUNX&#10;u/s1jbPJlf8AlmflXvknp2rLl/1Mn0r1/wCFf/IqSf8AXU1liq7oUrwQl+8m3IfoXgSw0tVuNQ2z&#10;zDnZn5V9veti/wBchtItkOAFHAUcAfSrOp/6k1xeof6jUf8Armv/AKOSvChKeKrKFR6M1aUY3RXv&#10;tdur6UpbjIJwSaSz06OMfabx2cnIIbjB9qZpvX8T/OrV90X6Gvq8PhKWHjaCOGU3N6jZb0hPLgBR&#10;PXuaijhaTLNwPU1CfvCtSP7p+gq27vUaVivtVRheB3qMtzTpPufiajPVaUikKcgUopDQtZl9QNJn&#10;inH7tNpkiZp0TAyr9aYepp//ADB5v+u4rkx/8CRUPiLU8kaSIWYDf0yeDinIwPPU1meKf9fp/wD1&#10;yFRaT/x9t9P6mtsHrRj6CnubpkJAGKeD0JFR9qcOh+tdSM2bWkHfI24fKRitY2ycFTj61k6V0/Gt&#10;vtW8djKW5QIO9owxxnnFSJCqRgdc/nUUP+ul+pqy38NUIjZgRg81EfmJFKen40i9T9DTAcoCYwxy&#10;fbrTywIIOM9MelIP9cn1FKP9Y/8AvGgdgBVsMF5HAIpvlMXZ8jP8809furU/b8qQrlZY9udwPJ4q&#10;/BEUwZFwp5xjkiqp+6v0rUg6w/8AXIUmMQbQpYnJIyMfyo+TcCpIz3qMfdT8aZ2/A1ImTbVcs4PF&#10;CEY25OXOMVHH/qW/z61In+upiFmQI5HGc/SkWVo/uEhj6dqdc/f/AM+lP07/AI+R9DSew0Sbnlj5&#10;44wSR1qSCAQ/MxDdsCpX/pUad/rUMOpa3KsYBUgexppIz/qwajg/1TU8dKmwz//Z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Fhgsxu0AAAAIgEA&#10;ABkAAABkcnMvX3JlbHMvZTJvRG9jLnhtbC5yZWxzhY/LCsIwEEX3gv8QZm/TuhCRpm5EcCv1A4Zk&#10;mkabB0kU+/cG3CgILude7jlMu3/aiT0oJuOdgKaqgZGTXhmnBVz642oLLGV0CifvSMBMCfbdctGe&#10;acJcRmk0IbFCcUnAmHPYcZ7kSBZT5QO50gw+WszljJoHlDfUxNd1veHxkwHdF5OdlIB4Ug2wfg7F&#10;/J/th8FIOnh5t+TyDwU3trgLEKOmLMCSMvgOm+oaSAPvWv71WfcCUEsDBBQAAAAIAIdO4kDZOTeH&#10;EwEAAEgCAAATAAAAW0NvbnRlbnRfVHlwZXNdLnhtbJWSTU7DMBCF90jcwfIWxQ5dIISadEEKEguo&#10;UDmAZU8Sl/hHHhPa2+OkrQRVWomlPfO9eW/s+WJrOtJDQO1sQW9ZTglY6ZS2TUE/1k/ZPSUYhVWi&#10;cxYKugOki/L6ar7eeUCSaIsFbWP0D5yjbMEIZM6DTZXaBSNiOoaGeyE/RQN8lud3XDobwcYsDhq0&#10;nFdQi68ukuU2Xe+dbDw0lDzuG4dZBdVmEBgLfJJ5WT1PImzjGzqNBOjwhBHed1qKmBbCe6tOwmSH&#10;ICyRYw+22uNNSntmwlD5m+P3gAP3ll4gaAVkJUJ8FSal5SogV+7bBujZZZHBpcHM1bWWwKqAVcLe&#10;oT+6OqcOM1c5+V/x5Ugdtfn4D8ofUEsBAhQAFAAAAAgAh07iQNk5N4cTAQAASAIAABMAAAAAAAAA&#10;AQAgAAAApVEAAFtDb250ZW50X1R5cGVzXS54bWxQSwECFAAKAAAAAACHTuJAAAAAAAAAAAAAAAAA&#10;BgAAAAAAAAAAABAAAAB0TwAAX3JlbHMvUEsBAhQAFAAAAAgAh07iQIoUZjzRAAAAlAEAAAsAAAAA&#10;AAAAAQAgAAAAmE8AAF9yZWxzLy5yZWxzUEsBAhQACgAAAAAAh07iQAAAAAAAAAAAAAAAAAQAAAAA&#10;AAAAAAAQAAAAAAAAAGRycy9QSwECFAAKAAAAAACHTuJAAAAAAAAAAAAAAAAACgAAAAAAAAAAABAA&#10;AACSUAAAZHJzL19yZWxzL1BLAQIUABQAAAAIAIdO4kBYYLMbtAAAACIBAAAZAAAAAAAAAAEAIAAA&#10;ALpQAABkcnMvX3JlbHMvZTJvRG9jLnhtbC5yZWxzUEsBAhQAFAAAAAgAh07iQGSmRNzTAAAABQEA&#10;AA8AAAAAAAAAAQAgAAAAIgAAAGRycy9kb3ducmV2LnhtbFBLAQIUABQAAAAIAIdO4kCBgJHhzQMA&#10;AMgIAAAOAAAAAAAAAAEAIAAAACIBAABkcnMvZTJvRG9jLnhtbFBLAQIUAAoAAAAAAIdO4kAAAAAA&#10;AAAAAAAAAAAKAAAAAAAAAAAAEAAAABsFAABkcnMvbWVkaWEvUEsBAhQAFAAAAAgAh07iQHTb/on+&#10;SQAA+UkAABUAAAAAAAAAAQAgAAAAQwUAAGRycy9tZWRpYS9pbWFnZTEuanBlZ1BLBQYAAAAACgAK&#10;AFMCAADpUgAAAAA=&#10;">
                      <o:lock v:ext="edit" aspectratio="f"/>
                      <v:shape id="图片框 1037" o:spid="_x0000_s1026" o:spt="75" type="#_x0000_t75" style="position:absolute;left:0;top:0;height:1843;width:2268;" filled="f" o:preferrelative="t" stroked="t" coordsize="21600,21600" o:gfxdata="UEsDBAoAAAAAAIdO4kAAAAAAAAAAAAAAAAAEAAAAZHJzL1BLAwQUAAAACACHTuJAK9oh1L0AAADd&#10;AAAADwAAAGRycy9kb3ducmV2LnhtbEVPyW7CMBC9V+o/WFOpt2KDCqQBwwGBVCouLB8wtYckEI+j&#10;2Czl63ElJG7z9NYZT6+uFmdqQ+VZQ7ejQBAbbysuNOy2i48MRIjIFmvPpOGPAkwnry9jzK2/8JrO&#10;m1iIFMIhRw1ljE0uZTAlOQwd3xAnbu9bhzHBtpC2xUsKd7XsKTWQDitODSU2NCvJHDcnp8EM5v11&#10;dVvFn8Pyyxy3v1J9LvZav7911QhEpGt8ih/ub5vmZ9kQ/r9JJ8jJ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2iHUvQAA&#10;AN0AAAAPAAAAAAAAAAEAIAAAACIAAABkcnMvZG93bnJldi54bWxQSwECFAAUAAAACACHTuJAMy8F&#10;njsAAAA5AAAAEAAAAAAAAAABACAAAAAMAQAAZHJzL3NoYXBleG1sLnhtbFBLBQYAAAAABgAGAFsB&#10;AAC2AwAAAAA=&#10;">
                        <v:fill on="f" focussize="0,0"/>
                        <v:stroke color="#000000" miterlimit="8" joinstyle="miter"/>
                        <v:imagedata r:id="rId83" gain="74472f" blacklevel="3932f" o:title=""/>
                        <o:lock v:ext="edit" aspectratio="t"/>
                      </v:shape>
                      <v:rect id="矩形 1038" o:spid="_x0000_s1026" o:spt="1" style="position:absolute;left:26;top:1849;height:420;width:2214;" filled="f" stroked="f" coordsize="21600,21600" o:gfxdata="UEsDBAoAAAAAAIdO4kAAAAAAAAAAAAAAAAAEAAAAZHJzL1BLAwQUAAAACACHTuJAxBTDnL0AAADb&#10;AAAADwAAAGRycy9kb3ducmV2LnhtbEWPQYvCMBSE7wv+h/CEvSya6oJINXoQxCILYqueH82zLTYv&#10;tYmt++83C4LHYWa+YZbrp6lFR62rLCuYjCMQxLnVFRcKTtl2NAfhPLLG2jIp+CUH69XgY4mxtj0f&#10;qUt9IQKEXYwKSu+bWEqXl2TQjW1DHLyrbQ36INtC6hb7ADe1nEbRTBqsOCyU2NCmpPyWPoyCPj90&#10;l+xnJw9fl8TyPblv0vNeqc/hJFqA8PT07/CrnWgF31P4/xJ+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FMOc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jc w:val="center"/>
                                <w:rPr>
                                  <w:rFonts w:ascii="宋体" w:hAnsi="宋体" w:cs="宋体"/>
                                  <w:bCs/>
                                </w:rPr>
                              </w:pPr>
                              <w:r>
                                <w:rPr>
                                  <w:rFonts w:hint="eastAsia" w:ascii="宋体" w:hAnsi="宋体" w:cs="宋体"/>
                                  <w:bCs/>
                                </w:rPr>
                                <w:t>人机隔离</w:t>
                              </w:r>
                            </w:p>
                          </w:txbxContent>
                        </v:textbox>
                      </v:rect>
                      <w10:wrap type="none"/>
                      <w10:anchorlock/>
                    </v:group>
                  </w:pict>
                </mc:Fallback>
              </mc:AlternateContent>
            </w: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r>
              <mc:AlternateContent>
                <mc:Choice Requires="wpg">
                  <w:drawing>
                    <wp:inline distT="0" distB="0" distL="0" distR="0">
                      <wp:extent cx="1648460" cy="1440815"/>
                      <wp:effectExtent l="8255" t="5080" r="635" b="1905"/>
                      <wp:docPr id="1876" name="组合 11302"/>
                      <wp:cNvGraphicFramePr/>
                      <a:graphic xmlns:a="http://schemas.openxmlformats.org/drawingml/2006/main">
                        <a:graphicData uri="http://schemas.microsoft.com/office/word/2010/wordprocessingGroup">
                          <wpg:wgp>
                            <wpg:cNvGrpSpPr/>
                            <wpg:grpSpPr>
                              <a:xfrm>
                                <a:off x="0" y="0"/>
                                <a:ext cx="1648460" cy="1440815"/>
                                <a:chOff x="0" y="0"/>
                                <a:chExt cx="2596" cy="2269"/>
                              </a:xfrm>
                            </wpg:grpSpPr>
                            <pic:pic xmlns:pic="http://schemas.openxmlformats.org/drawingml/2006/picture">
                              <pic:nvPicPr>
                                <pic:cNvPr id="1877" name="图片框 1040"/>
                                <pic:cNvPicPr>
                                  <a:picLocks noChangeAspect="1" noChangeArrowheads="1"/>
                                </pic:cNvPicPr>
                              </pic:nvPicPr>
                              <pic:blipFill>
                                <a:blip r:embed="rId84">
                                  <a:extLst>
                                    <a:ext uri="{28A0092B-C50C-407E-A947-70E740481C1C}">
                                      <a14:useLocalDpi xmlns:a14="http://schemas.microsoft.com/office/drawing/2010/main" val="0"/>
                                    </a:ext>
                                  </a:extLst>
                                </a:blip>
                                <a:srcRect t="7440"/>
                                <a:stretch>
                                  <a:fillRect/>
                                </a:stretch>
                              </pic:blipFill>
                              <pic:spPr>
                                <a:xfrm>
                                  <a:off x="0" y="0"/>
                                  <a:ext cx="2268" cy="1838"/>
                                </a:xfrm>
                                <a:prstGeom prst="rect">
                                  <a:avLst/>
                                </a:prstGeom>
                                <a:noFill/>
                                <a:ln w="9525">
                                  <a:solidFill>
                                    <a:srgbClr val="000000"/>
                                  </a:solidFill>
                                  <a:miter lim="800000"/>
                                  <a:headEnd/>
                                  <a:tailEnd/>
                                </a:ln>
                              </pic:spPr>
                            </pic:pic>
                            <wps:wsp>
                              <wps:cNvPr id="1878" name="矩形 1041"/>
                              <wps:cNvSpPr>
                                <a:spLocks noChangeArrowheads="1"/>
                              </wps:cNvSpPr>
                              <wps:spPr bwMode="auto">
                                <a:xfrm>
                                  <a:off x="41" y="1850"/>
                                  <a:ext cx="2555" cy="419"/>
                                </a:xfrm>
                                <a:prstGeom prst="rect">
                                  <a:avLst/>
                                </a:prstGeom>
                                <a:noFill/>
                                <a:ln>
                                  <a:noFill/>
                                </a:ln>
                              </wps:spPr>
                              <wps:txbx>
                                <w:txbxContent>
                                  <w:p>
                                    <w:pPr>
                                      <w:rPr>
                                        <w:rFonts w:ascii="宋体" w:hAnsi="宋体" w:cs="宋体"/>
                                        <w:b/>
                                        <w:bCs/>
                                      </w:rPr>
                                    </w:pPr>
                                    <w:r>
                                      <w:rPr>
                                        <w:rFonts w:hint="eastAsia" w:ascii="宋体" w:hAnsi="宋体" w:cs="宋体"/>
                                        <w:bCs/>
                                      </w:rPr>
                                      <w:t>上下井钢梯</w:t>
                                    </w:r>
                                  </w:p>
                                </w:txbxContent>
                              </wps:txbx>
                              <wps:bodyPr rot="0" vert="horz" wrap="square" lIns="91440" tIns="45720" rIns="91440" bIns="45720" anchor="t" anchorCtr="0" upright="1">
                                <a:noAutofit/>
                              </wps:bodyPr>
                            </wps:wsp>
                          </wpg:wgp>
                        </a:graphicData>
                      </a:graphic>
                    </wp:inline>
                  </w:drawing>
                </mc:Choice>
                <mc:Fallback>
                  <w:pict>
                    <v:group id="组合 11302" o:spid="_x0000_s1026" o:spt="203" style="height:113.45pt;width:129.8pt;" coordsize="2596,2269" o:gfxdata="UEsDBAoAAAAAAIdO4kAAAAAAAAAAAAAAAAAEAAAAZHJzL1BLAwQUAAAACACHTuJAvaUt6tYAAAAF&#10;AQAADwAAAGRycy9kb3ducmV2LnhtbE2PQUvDQBCF74L/YRnBm90k0mDTbIoU9VQEW0F6mybTJDQ7&#10;G7LbpP33jl70MrzhDe99k68utlMjDb51bCCeRaCIS1e1XBv43L0+PIHyAbnCzjEZuJKHVXF7k2NW&#10;uYk/aNyGWkkI+wwNNCH0mda+bMiin7meWLyjGywGWYdaVwNOEm47nURRqi22LA0N9rRuqDxtz9bA&#10;24TT82P8Mm5Ox/V1v5u/f21iMub+Lo6WoAJdwt8x/OALOhTCdHBnrrzqDMgj4XeKl8wXKaiDiCRd&#10;gC5y/Z+++AZQSwMEFAAAAAgAh07iQEK3JA/CAwAAqwgAAA4AAABkcnMvZTJvRG9jLnhtbK1W3Y7j&#10;NBS+R+IdrNx3mmSTNo2msxo6s6OVFhix8ACu4yQWiR1st+mAuEO7cMc9FwjueAYEbzPsa3COnXSm&#10;7UqMgErt+Ng+f9/5zvGcP9+1DdlybYSSyyA6CwPCJVOFkNUy+OLzF5MsIMZSWdBGSb4M7rgJnl98&#10;+MF53+U8VrVqCq4JGJEm77tlUFvb5dOpYTVvqTlTHZdwWCrdUguirqaFpj1Yb5tpHIazaa900WnF&#10;uDGwe+UPg8GifopBVZaC8SvFNi2X1lvVvKEWUjK16Exw4aItS87sp2VpuCXNMoBMrfsFJ7Be4+/0&#10;4pzmlaZdLdgQAn1KCEc5tVRIcLo3dUUtJRstTky1gmllVGnPmGqnPhGHCGQRhUfY3Gi16VwuVd5X&#10;3R50KNQR6v/aLPtke6uJKIAJ2XwWEElbqPm737+7//F7EkXPwhgh6rsqh5s3unvd3epho/ISZr0r&#10;dYt/IR+yc+De7cHlO0sYbEazJEtmgDuDsyhJwixKPfyshhqd6LH6etCM0wVEhmpxPFugznR0OcXI&#10;9oF0guXwHXCC1QlO/8xO0LIbzQF1tCa3t4Ldai8cYDUfsbr/6c93P7z965c3JAoTRyhUxLtek2JI&#10;rxT70hCpVjWVFb80HRATUAAb45bWqq85LQxuY4qHVpx4EM26Ed0L0TSIO67/3wYiOuftmgMv9Msi&#10;ctSGQr4yFt1hSR25v4mzyzBcxB9NVmm4miTh/HpyuUjmk3l4PU/CJItW0epb1I6SfGM4wECbq06M&#10;nRYlJxV6L5OHbvM94nqNbKnraE8GCMiRYgwR+IGQYKxGs88AbOz8OZDOM85YzS2r8bwECPGCN7Q/&#10;cHg/QIzFMEB91HgK2YGoMEYd07Nn2QFlgQ/a2BuuWoILABi8O4DpFvD1cYxX0J9UWGbYp3kjSb8M&#10;FmmcOgWjGlGMHDC6Wq8aPQAT4mfwe3CtFRbGdyPaZZDtL9EcqXctC+fFUtH4NeDYyIGLPn2HC6CB&#10;MwHmvxlpB9LTSonT/32z7nVNO+w6NHvQaIDjMJR+/u3+j1+xy1yDDBdxICE0pjvqsZOGOlBAATMi&#10;6/5jVcDIoxurHKhH5QVnBAdWlg7cQfLjPIvTNPUlTqLDofTfKnxQ8rEAY7geH7tb76BSuLlWxR1k&#10;oRUQCWYrvOuwqJX+OiA9vGrLwHy1oTDOSPNSQoUWOHjhGXRCks5jEPTjk/XjEyoZmFoGNiB+ubL+&#10;6dx0WlQ1ePKTQapLQK8UjrwPUQFxUACSuJV7w1ybDu8tPpKPZXfr4X+Mi78BUEsDBAoAAAAAAIdO&#10;4kAAAAAAAAAAAAAAAAAKAAAAZHJzL21lZGlhL1BLAwQUAAAACACHTuJAl/k562CrAABWqwAAFQAA&#10;AGRycy9tZWRpYS9pbWFnZTEuanBlZwAAgP9//9j/4AAQSkZJRgABAQEA3ADcAAD/2wBDAAIBAQIB&#10;AQICAgICAgICAwUDAwMDAwYEBAMFBwYHBwcGBwcICQsJCAgKCAcHCg0KCgsMDAwMBwkODw0MDgsM&#10;DAz/2wBDAQICAgMDAwYDAwYMCAcIDAwMDAwMDAwMDAwMDAwMDAwMDAwMDAwMDAwMDAwMDAwMDAwM&#10;DAwMDAwMDAwMDAwMDAz/wAARCAEvAV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i/hzoum23hL4jRtqQkj1KYzqo2jy/lJ+XnByQTXpn7PcV&#10;pefCe30mCTzW+aGJfl8ybKOCdqk85PT6VpfA/wDZa1+90m+bWLOTS9L1uBF8xlUTqTEyELGTuJ+b&#10;POOlfUHwK+D/APwgHhhNI8IaO1muNsmoz4knkJ4JDY2qfZePoazdXCzov2cWndWb7W169X5GnLWj&#10;UvVlpy2aXe+nTZLz+R8pfsN/A/xr8Ab7TdBtdD8VQw32rSTSagNPdBFFNsUhvl+6NobPHSvv5/gl&#10;4gm0u4kTxVeK0aMwLRKSxGTxWJqvwo8UaVJBcWviTU45IZFJV5S6tgjIPTrXrep2erReE7+NLyKR&#10;pLSRdvl+WyEqRuVgTgjryPxrGU4y+yCvbR39bf5I+Evi/wDDXxL8bDb61ceDfElndWLmBojDulmB&#10;Ay5+QcYTqOcketd+/wAdtH8B+I9D8NzaRpsF/fKoO+8K+QxHSTMeQeDnGele96T8Erryobj/AIST&#10;W4bhY1dTJOcM2PyP0rzv9oT9mm1+LEajxdazQ31oCLTxLpg8u6g6geYo4deeh/CurD4yhH46Sfne&#10;X6NHHXo1Zq1Oq4/KP/yJ5D8XviJJ42s7yx0C+0vTNVkvl0zzlk+0xA7gC69P7wHI49K+RvB+r3Xj&#10;vSbjVLyMedJdywuFlaXeyuVJ3MSTyM+navpnVP2QvGHgL4cX1lpOu2+stNeyXkerWqGSaNi8TKWj&#10;JyrYj6EnnJzXg3w10ax+EWn/APCNX91Jb/6RKyTXUDRhi0jFuo9T68V5eLanVcoqy6I9qlHkw0VO&#10;V317/gZnkQ6bAsEsf7gtxxz06VhtNC11s+ba3Tdwa9W8UeDmitluFWOSKRgN6YYEe3pXl+v6THZ6&#10;lI0OWLHoR936msY00ZSqPYogbJDDJCxWPOyQDDL/ALJ9q0FEMduq7VjZyCFx8wHqacNLl8QRRXqy&#10;eW0f7uZB93I71bjsLeBNkIEkzDlz1qpU2KMlfUqrpul2cTXUzPsz/qV/jP8ASn2E39rSeY0YVWGy&#10;ONekY7AU5PB3mXjNPMsKsMnLbt/uB71t6V4SldlZU8mEZAL8bF9fxoVPTUtyuVrLSVknjiVSPMHz&#10;EjhAKsERX0rRwRsLWHhGx/rW7sf6e1N8VX8duosbFl2S8SSLyz/7P0qvHI1rbrC27hc49PaiMURU&#10;bepNPJHDEyZXbgEKP4vr9K+m/wDgmhokPiPxP4mt1RPOSzhK7gGwN5Br5mt9JN+yrtZvLJKn6819&#10;bf8ABMDRpvD/AMY9X8yOTyrnTAysVI3EOn+Jr1Muop11/XQ8nNqzjhJ+VvzR9sWPwv0pbWJHsrVz&#10;EoXJjHbFfIP/AAWO0jS/CXwu8L3P9l2ckcd3OZYVj2rcKVRcNt2k9fUYr7kiOX44r5t/4KE/Ci3+&#10;NWqeAfD99M1va3l9dK7qgbGIlYHB4PK9697NE3hZJ+X5o+Z4YqSeZQinupf+ks/HPXvhPfeI/Fmi&#10;3Gg2MiSSxCHJuGjZZEk3FFbGF4wctwcfWjVtI8QeD0a4vI/sodAk9vdkMd2UzIH6k7QR9c4r9A5/&#10;+Calrfwzyad4uuLW4W2ON9nmMYTdnbuAPLY/4Dxjtyzf8Em9SN5eTP4o0rVpJpOVlgdUABkAwpLY&#10;I8vOQe9fEypyZ9tLCVFo0fKXwlnMkm5pAsM0hjGV3FGbuOe57Z4FfRfwz+H994A0KHV7+dntLoy+&#10;UrRuYPNVVbDHGM4ZSQO2K6Kz/wCCV3izwxawJa6rod5Mr7cF3jGCyDAG08/vE7ete96D+xfpOkfC&#10;K0i8ba7Npt6yfvUtkR5WDIvCcZzwF6E8dOa6sLKVGanG113/AOAZvCycHGWiOM/Z9/aZi8O39xfx&#10;6WlppPh25aS51CC2QW8BuY1iVSOH+aQNjBA55rl/jD+2f8Rvjjea5rel3UNnp+nLh0kiClCvyhlR&#10;mccDHIxkk8V6Hqen6D8MdFksvDPw71bWtLYgm41IxGYsOhAZcnnnnGD0xXx1q3x5k0jVNU8Ox6RL&#10;52uPIju020W37wFsrt5wVx1HWvqMljLEV5VZRUndXutFd6nhZxy0aMafM1ZPq76LQ9I8EfG3xla6&#10;fDfN4gupZ71TDMsqq0ZUs2cKRgZzj6AVVv8AUJWjm32GgSGFwFzpsa/LgDHy49B+VYnhdPJ0DT1b&#10;5fn5x/vVsXXzpd/7Tr/Sv2qjkuE5E/Zx+4/EK2eYyM2lVlv3ZBdQxyC6VtL0VlUblHkuuVO7IOHH&#10;qfzq1aajFo8k3k6LpGfK3D551z65xJUOofJJdH/YA/nVHxBqLWtnIV67AM4+tTPIcG96S+41pcRY&#10;3S9WX3s7Pwl8WZfBM1xHY+G9DWO5hSRx51x85XGAfn469q37j9qjVLnSxZw+H9Ht4Z2F04imkBdg&#10;MYyxPHT8q8l0bxCk/hCN9wkvPJVc92zjvUVn4aW5tlkN1dLLgDiQ7egrzo5DhZx5VT/FnfPOq0Zc&#10;8qm/kj6A+Cn7cerfBq0MNn4bsbo3imZmkumzu8sJjp0wK6v4m/8ABSOb4u+EpNM1jwbGROm+GWG8&#10;+a2YYOVBGM8dTnrXyqfC0tvt23t0ojGB8x4FSWYmsxCqyGZBGxw55/OsJcH4FyvOn+LOqlxdjYQ5&#10;aVTReS/yOm8T+LdF8YeIBe3On6tzGBFu2SNGqjG3O4c8A1a+HXi7wdpnii1k8RWviC60dUaR7e2h&#10;SORsZwA2447E/jXHWd8w8nMLfcY8YOelMTzZjCFUR/IxyeTRLg3LXGyi16No1jxrmad+dfcj1L4f&#10;/H/wr8OviZHri299Na2sUwtoGtNreX0QuVOC2PvHrya9A8AfFbS/id8MfEHie703UYIYhcLdiNwp&#10;kxEzFl7YI6ZHpXzHc2qwWQbr+6YsfXpXdaLba5pnwE1P7HqItdMmjIeEqf30hCrwduOmR1B5r5Xi&#10;rIMPgcJ9Yp35rpbn2PB+fYnMcfHDTa5d3pY9dsv2x49B+BN14Zhk+xtdQtEiEFjKHSQkswGN2Si/&#10;QD047PwN8b/DOr+HdSsbrxBZtJJoMNs0TOPLiZfMXygCOMBlOeOa+T/EHxT1zWmbR7uaFraeSKQq&#10;yqrZ4x2BHU/rTPDvj6GS6XT3uhbz3NwtsZF5THGNzA9Me3avzCWIakj9ajRXsWo78z69reR9hfEn&#10;9o9I/i14PjtdUg8RafodjcGO8t5AzTLI0aYkx/EoXBbo2M8HIGN44+Pen+PfFekabq0kjWPnP9sW&#10;X59ybSBlscfLkHGOvevHvBv9j+DfGmqxXmpWeqX81iqWt6YJPKtpftGVGwn5lKqeOmH55ya8n/aH&#10;+O8svjuTQVuNMxYIiq9naeWAQN2CTlsjnOTV06zu+ZdTjxNJe5y9l+bPoP4tfsSfAuz+HE/ibwjZ&#10;wW/iiytReWkMV+X81txDbkck7QMc+9fDui/AvVPE1iby30VnikllQGKAbMrIyHHy+qmu30H9omz8&#10;HLd3l9BNshsWtF8ubqSynO3HouNvqa8utvjlqVssi2Ov3lraPLJLHErOoTe7MeB7kmt+fnd9ThrS&#10;qKNk03fd9j9hvBX7P9nplwbm8efUZs43XD78AD06fhXotmsXhjTY2EbCEkLiOPdsycDhRn0+lfCH&#10;g34gfHbTZbW8b4oR6pa3kpgWC70WACPJOGygUkjH05rt7j4g/Gy90+ezh8f6ZYzMuBcRaHGXQnuN&#10;zEfmK8j605pOnFuLs76dfV3/AAJdJptTauun9I+w9VQ/ZWUo37xSzcZHFF1bSDRZDGzyPtYqp7gq&#10;cA/nXw1cH4/zQ/vfjTcMrL0Gg2oz/wCOV2OnfEP43SaUqjxpobLs2sW0cbnAHJOD39q6JVJwXux5&#10;vRrT77GMErtSaR9laJFDqHhm03KGSSJeD06VTvtGC2jbX2qwwUI3IfwPb6Yr4hmm+POvO1xD8YZt&#10;Jt5MbLa00W3McIx0XcpP5k1c0Dxh8bPB9tcpcfFKPW/MAZXvtDhXy8A8AptHPv6VjUqTjT50rvt/&#10;Wn4lQipSs/vPZvjtoFj4R0S41nc2hvaoZXurVisQA7uo59OgNeC/tB+AtV8VeBWutavoNW0+NxJi&#10;WFQ+GIHDdRwa85+Lvxi+Kvxa8I/2bqHiS3Vbe537rXT4x5uwnCsGDBl5zgjsK4Gy0v4j+HPJ0uz8&#10;ZXE2g7IJX028sYpoZiURpEyMMELbuFxgVMcU24xqRcZO7Sdntbqm11KwNelKftIvmimr6P8AJpH1&#10;e/8AwTL086bG/h/xBqOkwzxh3s7gfaYFJHIHKkfnXEeK/wDgmNr1tLbxpqWh3gvJfJVlilhaP5Gc&#10;M3LDHy4+pFbVh8dPj5BYxtDfeHpI2QeWp0rBAwOPv1y1742/aW+1GZfHdkFDlhGdBgITPQDvxnFf&#10;XUKuErfxcPKP3a/+AyPlaksypS/d14y9b/rEym/4JlfEXw/qDy2Ueg3Ecgw4F03zD6EVn3X/AAT/&#10;APiZbyMP7Htnj6DyrpFr07wt8ev2gtH0tbe+vPDusTLnNxLpLRs/OeVRwPbgdqr+Kf2gv2htU1KM&#10;abfeGNLjgjxIn9jvJvY5IJ3NkfhWX+yOpySozS73Vv8A0pv8DaOJzKKuqlNu22v+SRzMX7JXiyx0&#10;W3gXwbG91CoDytKjEnGM5zUb/seeL9QgKz6HdRnPyESKRgjuN3Wum8GftD/tFaBrKy6tJ4T1iy2N&#10;+5/suSAlux3K2ePSuk1D9q3403OmzLF4b8IQXTIRFIyXDCM9jjPOPTvUVVhIz5VSm13XLb8Wn+BU&#10;cVmLjzOVNeV3/wAMeO6l+w94u01tw0nljwzMuT+tTWP7Dviq5uUaSzgQyes359q+oP2TNQ+Kn7RO&#10;ravbeK9Z8M6PHpNvbzQyWmjyMJXfeHRg0o+6QMY9e1fRU/wcsbFrC3utesTdMOGEDIJWxycbjjOC&#10;cZ7H0rtw7yd01PklK/b/AIdHHiqufc2k6cV5tf8ABPz4g/ZB1zwnpMtx9gtZPskbSEmfkhRn+77V&#10;7D+wB4Y1jXLWx8VXEMdpZ3UEsGzfvckPjOcD+7XrX7W3wH8TeH/hB4k1vStf0iZdLsJJo7L7NJG9&#10;wQvKmQOcZPfacehr5k/ZX/ak8cfCn4fLoeo+BLG8tLFma1ls9UIdyzFmD7kx34xSqVsDTqqdCD5U&#10;vNu+nS/Qr2eYSwU1jZxdRyVtkuWzvrpu7W6n6A2ci4bJ+lfPP7eet33hv/hD9Y022+0Xmm3E7iEu&#10;F++qpknn1/UVx/iL/goV4k0vTDJpnwxurq9V1G2bVEWML3+YKTnp2rxX9oP9tTxt8W7nQI7/AOH1&#10;5oNtZyv58lnqMdzIyPtyQGVeVxkc8n0qcZjKdbDS5U15NNdTPh/D1KGOhUna2uqae8Wuhual8cfE&#10;2q6Sy/2G2mTIN0cwvtkbYAHzY2hhjjBOPxrrdV+JXiXwhbLdW9k0yTpvLverICCX5HHP327968En&#10;8aeG01Bbj+yfGElw6MpuLyzinfJxnOLhQV4xg+uc8VzniH9oLWNNSFofBXiOz+0JvAtnhaORSTg7&#10;PMO098ZOPWvj6eJpzlypNPzTX3Xtf5H30pT35r+jufW/w9+IOveMp4BNqlvpMkrBSIzuYE4xkkc/&#10;dX07V7NpHg2z0tHvLq6bVr5lGbi4O5v+A+n4V8O/Df8AaR0mbQYZNTsfElldsCZov7KLGEg4HzK5&#10;ByOeBxWx4g/bYHha6RdM03xjqUMkYZ5EsWVF5IwQwz2zx61UMQpz9nC9/wDC0vvat+JjWpu3O3+J&#10;9UfEO/ht9LmZQvRmr8ufElkt98Sb6843fapcY95GNfREX7ZCfFuSTTtQvte8LosZZfO0iSONx02m&#10;QLI2foBXgni3RtN8IRT6hL4p0jUVEoP2e0iu3uH3MRwrQjOM5PNfa8I5lhMNXnTxU+Vu1r3/ADtY&#10;+P4owOJrUYSw8ebe+x2um2u3TbFRjhwMVpXCfJJj+KdV/lXL+Gvih4eu5dNs/t09vM8ipm4sZ4kU&#10;k4yzFMAep6YruL3S9NPnKvijwmxEiy5OqxL8v4kenSv2WPFGU0oRjVxEIuy3kl+Z+KVuGM0nVnKF&#10;CT1eyfcpajZhorrDDcpVefpWdqdqsiXKsPuoOPzrHvvjR4XeaT/ioNNQSMrp5kvl7wRwRnHFdhZ+&#10;GpfEOlHULO70e6t7xEaJ49UtzuB6cb89x19a6ZZ9llOKlUxEEn3lFfmzmWQ5k5Wjh56f3X/kcVpH&#10;gKx0TWprqG3EcnkdfTPtXR6SoS1XcPp+Qo1+5s/DWt3dlqGoabb3UcK5ia8i3cjI/irW8M+BdU8R&#10;6BHqGkwtq1qztG5sv35icHowXJHGDz1zVRzTLoJSjVgoy68ys/ncupluY1L81OTa6crv+RQuP+Pe&#10;RT8oYGsqNfJEaD+GEj+VdFrfhXVdKs/Mu9Nv7dWyqtLAygn0GRWXHoV5Nv2W1w22AniMnj8q7Via&#10;E/ehNPzTRyLD14+7KDXlZmdbJ80fosJP8qlSHasf+zAT/KpjpdxavmSGWMCIDlCMVI8WyJsg7hFt&#10;xWnPF7MmNOa3Rj6smzSpePu2x/GvcLX4Z3S/s1WuqWd7cq17NHE9mZP3M/8ApSopI7HOOa8f1myX&#10;7BcKvzBo1UHHTNejeHfjXeRfDuHR5vskdvo8nmQn+/tlEoL884ZR0xX5v4kYiMMvj5yX5M/VPCrB&#10;1auaNwV+WLf4o4v4nfCW6/4SOPUo7q5sb2O5SKTSrtyz3DMWOYnP3hubox6DrxXkt14f8ReBbtW1&#10;DS7yzuIUlz5sCl45wWKE5Hfj2Iavpzx54+h8WfCaw1S5k0+816TU1gFsz7mWJF3qQmcgEhgSMZDe&#10;wrlYfElx42t30W7sZdPh1SdT59vcSxx2424wEYkHG3OTznv0r8LljafOlr71rff1P6YwuXVnhHUa&#10;i1G/Nd2eiV7d9F8zmv2e/wBoPTbSzvNc8eazZrqDRm3WKa2DPKyPLt+VUOCo8vnA+9zXjn7Qnivw&#10;78RPijd614bXWIbPVZ3uJZTb+WocgltisQSN3PAzzXYDwtHFqXiGJo5JmjupIw5X5pDuwX/4FjP4&#10;1taf4HtbnwyslxHukWctExGCMtjH06ce1exTp3jc+PzCo4VHGG1l8tEcjoP7KF1q9jarqHiTSri1&#10;u9ryZnKSDPbDjGfrXcXj/s8/BWYeF9es9X/tjSESO68++tg+9lD8/L6MMe2K9c1Se7i8FzW+nxQz&#10;XjbVt0f5VdyQFBPpk1+V37d/iC88U/te+PLyZmhmbUjFJHHISiNGiRkD2BWq9mpaI44crV5/ofqv&#10;4E8eabq/w/sNQs5Bc26akIw4GMkTFD19Dn8q9Jg1CB7wlWU+ZgkEdBXwV+y9408X2PhW6t9U0u8u&#10;dHs9QuNsdpMyuk4ujnO6PbtDZ96908RfFDxhd6DdR6L4Z1SPUGUCKS5Y+VjIznbGG6Z6V4q/2dxw&#10;1OMpJWV+nbX9TgnzzvUk1fex9GpdQ+SyhlPydD2pYhG2lqyt5cmz+9ivknTPEPxoeaJpNMtPL3DO&#10;Guc47/w164PiT4gns/I/4RPXNrfKcXAGM+n7qtsTWnQsowcr9uhFGnKd3JqPqenaXrr6VosZkCyL&#10;tHOeaydc15X1CPb5iblyQG/PivnnWpvjA2tzf2fo1stisjeQs887OqZ+XcQmM464rtPBHi7xkNEk&#10;/wCEm8Fyz3284fT5QkYTAA+/Hnd1/SpxDlTp86i5eS3JpxnKbWiGLeIviG5+YrE/75QR93KVH4A1&#10;Ox1fQbxreY3iQ38sbyMTugkDYaMg9Ap4rifHnirxMbuyTwx4P1D7RKhL/wBo3i4ZAcDZsTOQc9eK&#10;5j9mLxh4407W9ahvvBlvcaS2uXJvXiuCssMzEEgblxtBI5IzRrOCrxi9Fs7XFgaNSF6Ttvv87/qf&#10;c2gIsmjWbcMGiXn8K0hbrzkHivnqb443+h6a8FrFerdQqVjikvITGp7A/JnFc1ZftWfE63RRJ4d8&#10;Oy8Y3DVT83/jlexh83jOOkJK290l+bPOxGUVlJ+8tdtT6sSKPzh+dVoDGfEV3FhtyRRMwx2O7/A1&#10;4lov7RV6+kQyXgvYdQZAZo4TBJEjdwrFgSB7isHxB+1P4k0XxXM2k+HG1WB7eNXnubyKBiwL8BQx&#10;HGfXvTjnNKpJRUJXT6qy+92X4mMclxEE25R1Vt7+Z9Nx2cbDdt4+lWIY44evOfavmvwV+1PrurXt&#10;wutabcaLEozEYZILoMT1B+dSMevNb+s/tVJo+hySWsF9q17GQVhMUcPmZOD83m4GBzVTzqjGp7Nx&#10;k35Jtfft+JnHJsU43TX3/pufXX7ClzYeJ9b8W28ciXCQSCKURv8AcdW5U4PBGRx71682n6Xr3xVk&#10;0WTS7yObSbcXK3XnExyhsfLg5P8AEef94etfBv8AwSv+Per3l/8AGm6hjTTJrZjqUTXEfnRwySSI&#10;rKwRiTx6cc96+xtY8V3eheLvEGtWt/o41RPDkE+ZLaYbTiM72HTbkngc9OvNTG1KMYQvZenmfZZV&#10;kn1yjKdeKle6W+kk42e22v8AwBv7QviGxtfDfjLw7Hpt9HPDoT3f2t3doWBKjaAeM8/oa+ZfhxBB&#10;BobRfu2G4nOBzyK9w/aY19dH8O+Mtamktby8XwT58sdvbyebJ91uASFweSB17djXyH8O/j5pE2is&#10;2oXcujziQr9mu7WZJFAxydqMMH61jVxiofvql2ttFf8AI5c6ype7Rw0eX3Yt9FfW71Pd5LO1aw2r&#10;HGOc8DvXnPxp0q3RbALGn3mLYUe1cd8Rf2xtK8EPbpb3X9pRTISWtbKebysf3vlGM9vxrH8L/tQ+&#10;Hfi9qC281xd2zBSyzT2ksMKAdQWZMAnpWuJzOnVwrqxTtbsfO5fl1ehikp9zTl0G3Zg3lxttHGV7&#10;UqeHYbi2tZP3QjWNQVYcYyenpTfGnjPRfD+iTX8OpWM1vbxGSTZOXkcD+6gXJ/CvE/hJ+034csPD&#10;muR6tqV5FLNql3JbhraaUeW0h2jO35QB27V87GMMU416Tuo3Tt5r9D6OVSpTcoSW+x7K2h2scjbr&#10;bYM9lBpkmkWudqwls9tmKtT+IdOWKF4dX02aGRFfEl3Gp57cmubvP2jPBek6lcWd5rlrYyQEo5jR&#10;psn/AHxx+VdVDEU6itTd/TV/duc1WFWLvNW9VoXLzQLdzkWsa89cc/nWLrnhGzj02RvsyGTsx5Nd&#10;B4f8b+HvHNsZdH1vTdQhUlGdrlISG64w7AnjvVD4i+LNB8IaZCuqa5pNg10T5Ie7jbzMYyRtJHGR&#10;1rswmOoKbpuS5u19fu3PLzKliJU+eMXaz1tp9+x0ui+HLd4bXfDHlYu6+1U73w1ZqjFrW3bnPzIK&#10;boPxA0DxneWun6Hrum6xebRIY7WZWcKuN3FdDrWmGw0C6vLyaOzgtQWkefKqo9SegHNfRQzPCUpW&#10;nUSbS0bs/u3PG+q4ic7qDerd+nT5HHeHNH0zxJo8U02j28bRHyAs0K7iEO0Hp0OMj2NOuvhZokwf&#10;dpljyf8Aniv+FYfwT+KVr4j8A2N3qWp2DXkzS7gjBdqrKypkeu0LXrFt4SvL2DzFhZVY9GBU/kaM&#10;LisNhsPGFSSjp1f+ZvjZYivXfIm0m9v+Aeb6j8CvCuoI3m6DpTyd2a2TJ/Sm6F8CPD2knZbabBZx&#10;sxdlgBiBOOvy454/Su11G/s7C7uLeS5g85DggODg1I1pLNZW8luylJnChlccjnNa4jEYadJqUlZr&#10;S9rHNQqV/bpq+nr0PMPE3wC0PWodtzDPNHG5eNHuJCqH1A3VH4d+Ctj4QvJZNLvNW012j2M9rqM8&#10;eQe3D9K9H1J44Y2jZo/MU4xuGRT10WWWJnW1l+YAhlGRitXLCOnySUbNeVmR7eu6vOnLfzPP9e8K&#10;3+uLFY3niPxRc2lxLGssMmqTMsihgcH5s449awLT9nZtD1CO50/xR4pt2hbeqnUXlXOeMq+QR7HN&#10;dL8RfF//AAiEum3EcP2mS71KCzWPdjmRwmfwzn8K67+xrgRbv3i54+ZDXFTo06WIkqSUYNLRWSb1&#10;vovkenRxcpUE6vvSu9Xq0tLb/M4+58O+JZrGaH/hJGmTy9uZdKs5HHbqYv1rz+6+BmugyRnxXdNH&#10;cZ84S6bbP5gPUN8nNe2TedZyoihW84lT14A5qkxM8sjMF2x/L3wxJAxXJioqCcYbN/p/wT0cDive&#10;5r2dvT8TkvEWt67H4NXT5IfCd9p+nkvDbnS2gbfg/NmOQHJz9Oa+prP/AIJk+BNP0pdRm8WapaXy&#10;xrJOrQRyKjnGQAcZGTjmvnnX/DMd14m0XT4FbdfX9tA/vvmVcfjmv0S8Z6msfxv0XwmmnabJY6pp&#10;8tzeM9sfNAXIUhwRjkDOQe3NefhsHQpe9a+2+v3Xvb5HuYfGZjiOejhalkotu7aTSV3f7jwq1/4J&#10;o/Dh9Jju7fVprq4ki35lX5JHxjdt3YGSM9a/Pz4jJ4hsdTuIbDRWOj/aBeJ5eoFdyHBCEeWcAZA4&#10;6kZr9bvEHiWysfD3j6RtNt7WDwjYyvHOI23HbAzkkkdsZ4Jr84f7YtL7wjbTW0lvcR3kMbQygf6y&#10;PaCDWVa9KvF0b2d73u9brvt1JrSrwpcuNa5tNu3Lf9UcR4L+Il5pbWsK3niRfJdJ44Hsbe62uMkr&#10;v3xsw3YIzzxXyT8Vv2bbzxz8S9e1mU61JJql9NdO/wDZsS7i7licfaDjr0ycV+iPw68A2HioK0dx&#10;DHeKrEIVwvAOK8x1H4ez3GoTO3kqxkbcN3Qg4Pet8JzptuTl620+5I8PHZo6UFy2+7/gnrvgXT9C&#10;8LeE9et7a8s4Vmv57zYZ1+dpH8xmGT3Yk8cV6nZeIdHlRf8AiaafjH/PzH/jX5ueFvjPoEc8drfa&#10;1oP2VbOONGa7RS2CwPU/yPpWpo/xW8N6BrDbNf0Oa1k5Ia9iO0fXd2/WuPAybpXqP3tfnZvr3PEz&#10;DiHH06yjDDOUXbVX00XSx+jdvrGknH/E0sPr9pj5/WrZ1rSXB26lZMRxxdR/41+cd/8AFLwzb6ot&#10;5Y67oq/xMjXsRz9Bv71d134seE9at0kh1zR4LtMAgXsOD7ffrtUoNrXR+mnqec+KMySl/sjuvXX0&#10;0P0QXU9Nb7t/p659blD/AFq1FNpckXOoWLZ4GJkr89U+K3hzUtC+z3es6Ot1j5GW9i3Mex4ao/Dn&#10;xq8M6QZbe+17Q2gYHBF7EWU9+d1ZStyt9V07+hS4qx3OlLCuz666eT0Psqax09fHehyCaFvkkiYC&#10;QbT+8br+lbXwt8BaDY6h4ihjt7NftupyXUq+YG3swUFvocV+fviT49aD4PuYZLHWrHUIJ59pEV3H&#10;IyR7WJPDcEHb36UvjH9pnRtBbTLjTbxdTea3Awl81vhA7/NypB5yMcHjpXNWrQpVaVHnVne+j7XV&#10;+x6mV5lnGLo1sRSwMnZ6e8lfVJpXtey12P0nb4M+FZpdx0nT3Lck7QaVPgP4UkOf7Hsc+y1+dlt+&#10;1Hoc3hg3v9uTR6iBkWRvGVjz0DbNh+v8q0ND/a10fUrZvtHiK709lIC+bOBu47bMg/jitPrlDlcu&#10;fZ2ej/DTX1Whs6ueKSUsunrt70H9+unzP0J/4UF4V27v7Gsv++ahtPgp4X/t2a3bSbHyEgSRVKDA&#10;YswJ/HA/Kvz80n9sGxl1P7HJ4g1GGFlYi5muUVAewABJOfXGKjvv2yl0DU1hj1S+vlfaDcR6jHlQ&#10;f9hsdOe9OVak5KPtFffr+drDp4jNuXn/ALPnb1j+W5+iw+BHhM/8wXT8/wC4KkT9n/wlIP8AkCWJ&#10;H+4K/P8A8RftaQaPbwXFt4ou9Q8xsNFa6khkX6q2P0PWtOz/AGt7W68PpdjxNqAlaNna2XUl85cZ&#10;4I3gZ49cc9aI4qjJKSqKz06/5Dlic1hdPL6mnZxf6n3T+zV8FNL8ETfFGHQbOSO61gPLL5c4gZVD&#10;W+Qr4+VQNx6Hqa+nvFnh6R/gNcP9lmm1ZtFjif8A0kRzEqgPMpGNwOTuIwcV+fv/AATJ/at0eX4p&#10;6lNqXijT9JW88OCZH1jUI4o5G+2MpG5nwXwvYk4Ar7eb9qLwzPJZiPx74HljMuJgms2g+XK9cv0x&#10;u+7z0rTL6ntKPNOV3qvubPqqeaVaNOEHSceWSlZ76paOz8uh0Xjrwta678BbqPULNvNutGjtZ0lf&#10;zJApC5Vm6MfU96+a7v8AZ98MXk/mSaPbyPJwzFeo/OvSP2lf2ktFT9nfxnJa+MvCs9xDps7wLZan&#10;A87YU7QgD5LZx0r879Q/ay1rRZyx8SatKrEBRFOsnv0Ela1qkOZR5kjx8fjsSp+0pUJzT/lV7eR9&#10;gS/sueC5B82h24554P8AjVrRf2bfCOgzCS00uOFm6kZIP4E18fw/tbeIr/SGvIvE15GkWdyMSJTj&#10;/ZLE/kDVzSf2w9e1LR5JYfFV5C9uu5jJE6547Bhzn2rm9pFr412eux5cs4xMXZ4Ot3XuPX8D7Ivf&#10;hppcMXy2qqq9Asdea+BPhNo3h34d67bSL9q/tDVb27O6DBQSzs2z8M4rwGx/bZ8Qzu9rL4omMykg&#10;O0RjXP1aPafzp9r+1fr2iPHY3HiGFY7iCKVo5PKQySOocsMryCTniuWu6irxpRa1UnuulrfmVT4k&#10;iqMqlShVXK0tYS63PrE+FPD11tX7KnAxg2bcf+O0g+Evhw/vPsNr6jdEQK+YtT/bd8XaDdq11rum&#10;x2/UeesKnH1K1cX9uHxNLHDcR6xoj28y7t0gh2n6HiuyMW7Wa180cq4sor4qdRW7wZ9D3PwT8O3I&#10;3Loti27uYABXAfGv9m3wnF4QuLr/AIRvTjLGwOVhBOO9cr4b/bN1rxDeQwnxF4atonDFp5VWSJNo&#10;JwfLyeenT8qr/EH9rya/tJ9Nj17w3r1q0aSSXFgg2rnnbtbDZHQ/LVRjLmsFbiig8O6qUrenX03/&#10;AAPQZv2UvA09ppckek29ubmVGYhNuf3ZPp7Cpte/ZC8F3OmTI1jC0e05U42n6jFeaeGP2zte1O1s&#10;laxtFhtwGtZXtGMU6hSuQ4O09fWodb/bl1+J7m2uNF0PcFKhijc/rWcnUi5X+yr/ACsaU+LsvvG7&#10;a5nb4epo/AL/AIJ/+DLj4OeHm1jSLGTUpLVZJpBGjZZsnqV7ZAr0G9/Yz8PzbVF9rEOzp5V40ePy&#10;xXn9h+2Pc+CL3+x5PD+ntb2beQkxdvnCnbnH4Vf8Y/tnX9rZL5Oj2NmsowJw5ba3bg8UoyeJpwnU&#10;inzK6T13NqnE+X06k4KesXZ6P0Lt/wD8E3vA2o3DSyW8skkjFnkcq0jknkliMkn1NaWn/sl2vge0&#10;03S9G17XtMsvNbZBBdFUXKsxwPrzXP3/AO19fr4MhxYo0xAEl1FMVLe+3GB+FVW/ar1HUrez1BIm&#10;ZbFSCiN949yR644pYiKrU1GcVJXW9mr/ADCnxRg4VWlKzte5oeL/APgn/YeMtUa+vfFPiyS62hA4&#10;1Jl+UdBxj1p3hP8AYll8ByTf2b4u8TL9o2l/PmjuumcY8xWx17VFYftk3mswNJDZqFj+V0DZOM9c&#10;E9ce+K1fD/7b2g6j5kMum6ms8fB+deffGauUIum6UoLlXSysvkEOJMulPn57N7Pv6HnP7SX7MWq6&#10;xqngbTz4m1ZvtniCNTLFaWySQBYZpN+5Y+xQYzxk11/hv9lHW/Dt+s0njrXtUi2lDb31tbyRNnuc&#10;Rg8fWmXH7Yeh+K/Gdv8AZre9jTRgZJ/NxkliEGBnrgt3rsIP2vvBcl99nabU45em1oB1+ucVhRcJ&#10;c+HjBJR7eaTv5bndPOsBaFV1V7y0b8m1+hzPib4C61qF9DZafqtrpshjaX7bBYL50RDLgKN23BBI&#10;OR9Kr6b+zl4vstQhe+8WR6taRvue3n0wIJOO7I4I/CutvP2mPBsXiDzJrq+tw0Hlqfs/zElsn27C&#10;tKf9pTwbahRNql1GrDjzLZuf0rajh4xjypb7atv5N6/cynm2AnK/tI+eq/EyPDPwgms/iB4WZ7XT&#10;9suu2GfLaVTxOrZG5m6AE4r62g1mHUv2k7rT/It5JtP0sSfaPKPmRhiPk34xzuzgGvnz4W/FPw54&#10;++NXgvTdN1A3Fw2pG6KmJlGyOCV85IA4IWvoLwp4Iu9E+NvirxHc/Yfs+rwxW9myTAyPsAGCNoxn&#10;HqenaujDUVTjaF9Xrdt/m2e9leIw041pyaXuWjay1bXbyueVfHzxNBZfshfHrWILOOzf7DqUMkqp&#10;sa5IidNxJRSTggfxfWvhfwd8K/HgttJ0qbRdJFvp9jbkuL48R42jjyh82Fzgnv1r7k+M/g7/AIQH&#10;9i7xJpXiNYV/4SLUhHdo0iyKyT3KBgWUAEFc++OK8p0b4meF7rUrpo9f0kR7I443MoUEAE98etEq&#10;/vexa1td/O/+QZ88M60nzLlu0nfeyivuOBs/h7qHh20nksrO4iuXyV8rbj8cy15rqnwv8TX+ozTS&#10;eF9YeSZy7MJbfDE8k/66vqKHxloF0f3euaOy46i4T/4qphrekuMjVdM/7/r/AI1WHp+zTWr9T5fF&#10;/U6zXNay7N/5n8z9r8L/ABHrU6WsNhq91IfuRLBI549Bj2q8/wACPGFpE3maH4gjRR826ylAwPXi&#10;v0D8O/BPQvDGrxX9havaXsJJjuLe6likXIweQ3ocV1M+hTanBcQ3Opa3Nb3SlJIjqc5VhjBBG7nI&#10;rjryxCmvYqLj1u2n+CZ71LNsPKL5oSvv0sfmF/wrfWQMta6gvv5b1eT4LeJ3iEg0vWtrDcG+zyYI&#10;+uK/Qa0/Zn8K3GpyRtpreWkYYAXMq4JJ77vavQdI0W60HSrfT7HWPEFrZwIIY4V1W42RoOAAN+AP&#10;wq8RKskvYJN9btpW+SZnSzrDuDlOEt7WVr3+bSPyzn+GmvabPtmh1KBwM4dHUiiP4e6zIWKrqLY6&#10;4Dmv048S/B7R/G+qyXmrrqF9fSABribUZ2dsDAyd3YVa8BfDSP4az3Emh32taTJdKFle21OdS6jk&#10;A/MRSqVKipXjFOfa+l/Wzf4HRQzCjOVpRaXqr/5fifl+3gbWLc/O18qj+9vq1P4b1q7t0jkvNQkj&#10;j4VWkYhfYflX6l+L9GuvH3g240vVdW1zULZr6Nys2oy5OI2wM5z1ycVzWmfs+aHYyRSRx6kssLB0&#10;YanPlSDkEHNc+Bxkq8JOrFRlFtaO60t1svyKxmOpUZqMU2mr7o/NqLwNqox5lxfKuP7zVLB4P1I7&#10;v9Outy8BfMb/ABr9ZYdZ16V8t4h1zjnm7Lf0rhNW/Z60/Vri4upL7WmurqQySN9uf5iTk8VdGrXu&#10;/rEYrtZuX5xj+pNPMsLVSdJS+dl+TZ+cJ8Ja1EqM13fYIyCZG6fnTW0XWmUv9uvtqnG4zN/jX6d6&#10;T8Mrez0G60W4SbWNFkt55pbC7kDrIdgyVcruRhtBBB4PPqD8mfHL4Iw/DXxbNZ6ffDUNPkIlhfGJ&#10;IQwyI5l6LIvQ44PUcGuanmUZYmWGlHVJNPdNP5aPy+6+tvYwNGniaanBtO7Vn5dtdT51isdaQgDU&#10;L5fTEzf41atf7et+V1W/XIIOJ25H516fbeEvPf5lX5R6U6HwcqYZlJ+bHArs9vBdj1I5RLu/vOQj&#10;8SeJpbeCF9SuNluNqYOCB6ZH589ya0LTX/ESpu/tS6Pb75rrpPCKRRxuuPm7dxUkXh0QsoC/pRHF&#10;QWyRX9kye7ZyMnivxJIg/wCJpdbl/wBrpVG48UeK3bC6ze7c5/1h4rvm0RY3/h2t3p03hOPzIxhP&#10;myaJ1qct4r7jSOVTjs397PO38c+Mom+XWr75R/z0pG+I/jjeT/bmoe+JMCvQX8KKGbhMKcEkVV/4&#10;RVC/y7QhHWsXKl/KvuNI5bVf2397OJPxR8dAH/ifag3qDMcVva1+0h8QNUnhkXUpLdYYVgRY2YjY&#10;gCr1J5AAGe+K2F8GKSzKqlc00+EFWH5kUBjgVL9i2rxWnkS8tqp6Tf3nMyftFfEKMYbV7iQdixJP&#10;86av7SHj6VvLm1AyL2LAnb9Oa6C58IKjcxrt7H0pv/CHQqd3lj2NVH2P8qJ/s3EX0mzOtP2nPHWm&#10;Dct4u7HBIbI/WpYf2tPHkSYa4ikVuGBQ/MPQ81NN4bgkdYyo3N0H97HWoJ/CMaADyxQo0HryoJZf&#10;iL25ma/hv9u74meDbgSabqU1qvzBoUYiCQH+8n3T+Iroh/wUf+IV8sa6pb6bNE/LSLaKJCM9j+Fc&#10;LH4Pjfny6kufCkZjVTHnYMD+dbc0LWX6nj4jhejWn7SrCMn3cVf8jstS/wCCkfj661O4nVbfyJZD&#10;II2iRtpbkjJX1Jom/wCCl3xAvojGyqsS4wmyIqMdOPLrg5fCVvIdnl8dcYpreD7fP3fpTi4KKitl&#10;5s55cJ4WVXndKF3u+WOv4Ho1h/wVF8eaXZSW7WOnzQyDo8K8ev3QKk07/gqj400rcsem6aqt94CH&#10;g/qK8tl8ExyKPl+XufSoZfh3Hj19/WnzRen6sxnwbg+a/sY/+ApfkezaV/wVj8Q6XeGVfDel/MMP&#10;tDLn1/iPet/R/wDgrPD/AGkLi68FP9pzktDc7QfXjBr5w/4QBEdvl6GrWneDls9Tjl2KfLYMMCtP&#10;aLXXfQ45cB4BpfuVpr1X6n0Jr3/BSm1i8QTalLobWZlRFmsjzLLtOVYtsAGNx4I5qxd/8FO/Beur&#10;DJeeF9St7heC1uyjP4gD+VfPPjDw/J4m1Rrq4+aRwATjrgYrFPw6WJFwo+lZ04xg+aLs/l6duyKr&#10;cD4GrFRnR0St8UvN/wA3ds+sLz/gpn4G1aCOKa08SQ+WflcYYircn/BTPwXd6abVpNc2xAbGktQz&#10;HHuD6V8gP4D/ANj9KjbwCQvCr9DVx0trt6f5HLLgHAN3VPpZ6y2+8++v2b/+CwvgH4L/ABX0vXtS&#10;stW1qysIJ4vs6L5EuZE2ghiCOMmvpyL/AIOQvgrcS2jt4X8YW/2eTzAFuIW3HI4OcenbBr8YZvAb&#10;AfdFQnwC7ORt24/Wt6dTl2f5HbS4ZpUYezhDT1b/ADP2E/aG/wCC2vwm/aB+GUPh7RbTxBprfbEu&#10;ZZr2SLyhGqtxlXJ3FymBjNfPXgb9r/4fzwSRx+PLaOOTjyrjJCn0w6A/rX59z+AmQYC/kelUpvh+&#10;0efl+h9Kx5fflNu7lZfdt+ZzZlwnRxkYKomuW9rNdd+h+nHh/wCNnhu1tZ5o/HPg+6s2coY5JRHI&#10;jfTJP44xWfdfFbQ/tDGPxR4VMbfMuLw9DyO1fmXN4IdiWILFuue9Rv4HIb/Vn8q6o15p8yau/L/g&#10;nzU/DTByXK5Tt6r/ACP0p0nxDa3Xy/vG9w1bNpcwsB8sn/fVeC+B/EfjSHVrfz9B0+SzSVfPEd8V&#10;kZM/NtJXGcdM17dbeN7BrZvL8H65v2naW1iHGff91XnYiv7JpKEpX7K/36o6qWHqavnivVmpZ30I&#10;19ofLlx9nDht3fdjH61rLPEe0n/fVeOJ4k+JEV35i+HdDb5SAPtzjjr/AHa9B8F/EHZ4fgXXvCeq&#10;f2p83mmz1KIQHk42hkz0xnJ61piqypQU+Vy6WSuzkwuFrTco80d76teR00csO7jzf++hVpJYSvSX&#10;6Zrzrxt8RfEMesL/AMI74RMlj5YyL7Ul80Pk5xtTGOnvVnwF8SNcl1KQeJfClxDZ+UTGdPv0eTzM&#10;jqGUDbjPTvilKovY+1afpbX7jX2NZVOVW9bqxuaj8QbbS/G1n4ea3mL6oj3aTbxhPKGCuMZ58wH8&#10;K6S3lhJ4Ev6V4n8ZPGjR/FzwndaD4d1aW4SG6jaG9uYkEmQh4K5xjGeetb1p8VvF1uy+b4Hby+A2&#10;NTQkfT5azw0KXI6kE1zO7vo77bP0FiKOKny7Oytpb8z1iN4R/wA9B+VWY5YWH/LT9KyIPiDoEkef&#10;7J8XK3ceVbnH/kSuPuvjDr0N/MsHgnUprdXIic3sKsy54JHYkds0UMRCs2kmrd01910jnqYPFUUr&#10;W+TX+Z0nxK+IA+HNhb3scDXP2y4TT2Vm27FmPllvqM5x3rmvjf8ABi0+IGkPJEjrfeWFDA7RKvUI&#10;xHQ91b+E+oJFVPiP4lh8efDa3j1LTda0PUv7WtcobdbmKOESoWlLI2eBuOAp6fl7Ld6K2kosMjRy&#10;BkDJIhDRzIRlXB7qRzXOqmH9vJU/4j3Turpdr7rXdHdh6uMw9GEq213Zqzs909Ovkz4R+I/wrtvh&#10;VDb3Gp3/AIjhsb1W+zz/AGRdjlDtdSSww6nqDg4IPQg1z2m6z4ZuFYDWdekboCbNOPw8yvuT4h+B&#10;9M8ceFbzRdWszc6bqIxMiEb0fos0RP3ZV7Howyp4PHxHrfwSt9H1zUrRr+TUIba5eOKVYjCsqg4B&#10;KNyG9Q3SvPp0JSnKNVNJPRrZp/LRrqvmj7zC8TVpwSi1zLdP813T6P5MsRXvhtUZW1rWy3ZjYKdv&#10;/j9R/wBo+H2jCr4m1RGB6tpwOf8Ax+q8Pwyt7vUsXCtcMwJMjAb/AM+tTXXwpazCyWl5P0Pyz4lB&#10;Hpk8/rVRw9JN2b/D/I7v7exVtbfcSWOr+H76ZtuvaltjOwk6X8rnvj581YEuiz3LOvia829AG0s/&#10;L6Yw9ZngbwTqWp2101rZ2czRTsCrSMm4+3BrRs9Iu9L3/wBp+G7+GBSMzwAXCjBOchfm/Sj2KbaT&#10;f3of9u4hWvb7iSxh0y5n+bxZ5kQblH0xwcemQauR6TpMruP+EkhMZPyj7BIP60eCtE0/xBLdNazL&#10;IplbCA/Mo9x1/Oujj+GSRxqI2dVXgAAcdPaqnh0l8THHiCtfZHProNmzsB4ksvK6BPscmRTP+Eaj&#10;WbcfEWk/ZlPzK0MqkD64roP+FciORm3SZHGQRz+lR6x8OIby0mieaRVZOen+Fc/sV/Myv7drdYow&#10;V0WxmuFj/wCEk0iSOY5jCwzZx/3zWhdeDtJSPdH4g0xh2+WUf+yVkz6JZafq9rDZtNe3EKECG3QO&#10;3QjnjA/Grmm/CvVtaQyXTppsLf8ALNFEkxH1+6v4A1tCjZ3crFSz6rb3YpsqTeDdPg1FZP7c0o7Q&#10;RjEvOR/uUsnhCKdd0WqaOy+8rj/2Spde+CltbJmFpmyNjmX94zg8Hk9PXjHIqta/CTUNIsvO0+68&#10;wsMtb3S70Ix2bqp/Me1XGnBycVNk/wBvV+VScUFv4JcozHUtDwvOTO2MfXbVhvAgba32/R2Djqt3&#10;/Qiqq2cMMBs9Sjk0y8b7gnTKS/7rjg/Tj6V01j8L1uoI2zGMJnATg/rSlh2nZyZP+sFR/ZRzv/Cu&#10;pHdT9q0tdvb7YnP61JH8MJpyV+2aSdrcEXkQxj/gVbF18NJI7uPa0O3/AK5//Xpy/DmRI1BkQrjG&#10;dp54+tEbvRSL/t2Sd+RGLN8NriF123GlyDvtv4uv4tUUnw/uvuj7D1xn7dD+f3q1ZvhtInJlQhjk&#10;AAjGK5Xxlax6erW6yLcXTdIolZ3I+nP611Rozm9Jfh/wSP8AWKXWC+81E+F155jf8erc9UuYm7f7&#10;1TR/C64ldVSPe+cYVlP9a4RvBWu3djK4SOxi25xIdzn8BwPxzWPJ4N1TSde028CiO0hyskoOWTdj&#10;LHGPTjA4zVSwtTpP+vvD/WJ/8+z1DUfhDq0D4+wzMG5+VQ38qqXHwo1mHgaTfNxuysR59qq+LvhJ&#10;r2jaNDqpEl7o9yv7i+t5S8J/2T/db2IH41T+Geh6hrOnOkd1dbY3diBIe5A/pT9jVUb8xS4gV9Ya&#10;FyX4ca1E4X+w9V+bnIt2OKqXPw+1Yud2j6ouOubVuf0rfs/h1fyvMwurrKEEjzSdpyfesOLTda24&#10;XUNQUeYVyJmBGPxpxp1X9of+sEFvTKt18PNRiA8zT71cDPzW7D+lQTeBrxE4tZ/+/TVLNpXjDQpZ&#10;PJ1S/uYGYyKGunEi57Zycj8qz7n4k+MNBeOS6vNWOn4y7JO++3PQkqHO5fcc+1X7Grf3ZIX+sFLd&#10;02RzeFbhH+a3kHsUIqpceHJJOfJf2+U812dt4s16/wBPiurXWtTkikIIaK4dhj/vqpI/EfigKNur&#10;an06u7n9M1fs6m2gLPqD15GcJ/wj+ItvkkcdwaqPoWH5U/lXdaj458U286r/AGhcSZ4IZeg/Ee9V&#10;W8f+IN3zXMO7vmCPP/oNNRqClnWGtdwZ9JaDpJtUWaUbY2Iwetdtoelq9p5sfzRjqRzivjfVv2r/&#10;ABT4O1JtP1BdLS4tyVkaSz5GDj1Ofwq1Y/t3a5ZbVjbR/mxnbbOuT9M/yrr9pT5dL/d/wT8YeUZ/&#10;zX5adv8AF/wLH2fapazsixq0uGwQD0461chtLeWfyv8Alp0296+NrT9uTXbm7jI/sWJYzvI8t1PH&#10;vnIrqE/b1vGtftE1j4aeSPCfLdyKx6fMc/j+VXKtQ6M44ZNxHGTk6cHd30kuyXWx9VPYQ2x2SfIz&#10;dN3cU+fTIbOPdJ8q9ic18wR/t9zXixpcaLpjAtgN/a5GM56fIelaFt+3QZ9Pljm0m12rgKi6vu/L&#10;90TWftael5eu/wCBTy7iFXSw1+3vR/H3j6Ks9PtGi1CQqrAQxur4+7iVRwf+BVfttOt7xBsw2PQ5&#10;5r580f8AbBjGhXJi0tVaaNF2S3ylW/eKxCkqvOBW94R/aX1vXp2j0TwfNeXEZG9be9aQKPcKh/nX&#10;nYOEI4ivKUtG04+fuxX5o9KvR4i+q0YU8JrZ83vRTT5nb7WqtY9uttEt2bHr2zVyPQ4UTG79a8yP&#10;xV8VxxNdt8P9WWRfnDCdlB7c/ISOcf4VDqn7Seo6fpzXOpeC9Wt2hXLuJ+FABP8AEo9OtehzUXb3&#10;vwZ50sNxHFO+DvbtOH/yR6fHpNumsWqu21ZC8fPQ5RhXnOtX+ufDLxcdWhku9U8NmILd2G4u1qmc&#10;+ZCO2CSWUdeSOa5+y/bd0vVXgNxpEsQibdma5iUDI29SR616v8K9c03x54NXVLe4jvLK4XbvBHyd&#10;M59wcg15VSi44ipiKdm7RS++V/zPQwuYYjDxpYbNKTpxm5b2snaNtU2u/wBxrabd2PifR4buymW4&#10;s7qMSRSKdysp5Fee/F74Lwa3crq9nZQ3V1jy7u3Zin2uP+8GH3ZVH3W79Dx07j4R2tr4f0mTw1NH&#10;b2cEc7vptyAFVWcljFIem0sSVY9CcHjpsT26yM0bcMpwfUEUqOMhXlOlZqUdGn2ezXr+enQ9OtTq&#10;4RwkpaPWMv0fl3XbVHzT45+Bei+C/GFlbf2rqkMd1GZIN6gw3KnABWTbg88djkEEAitOX9myeVIV&#10;8nXWWXlMWzHcPUHGMV6547jjsfDF6t1pJ1yxVGlFqpCyRSd5IyQeo4ZOjADuBWr+yT450/TL23tb&#10;q/mn0C4mH9nrN0s2I+aJs8qCTwDwDkfThh7ShQbxCu4u3N0a791brfa29tT38NmlHEVVD4W9Ldn2&#10;v1vun19dDxb4a/s/Xdnf3lnYx3kcqyF2S4tmRmJ6kHvzxXY2n7Puu2dq37lFZuhMR29zX1Tqnh/T&#10;rfxAt5B5Kv8AaQDhhyrYUj88flXXQ6Xpd8bWOSO12K5V8kHAI7itKclLVxPYnG2zPz+u/wBhKbW9&#10;UnvPImkuLhzIXg3BlY88EdBU4/Y18SaXHzqutQRp1V1D4/FhX3h4Y0rT7O9uNgjFqGO0Kdo6dqv6&#10;xa2Or2Nxt2ruiK4BySa3eIfLsQqcbnwFB+yrrtxEGbVtSkVecrDGOPyqK/8A2P5Z133n9tXSKckM&#10;/wAp+oHFfd/hbwtpumaTMJtu6WQryQNoPp61Hd6LYnTY40aMt5yyEBhyM59aj20lHmSK9nC9j4Z8&#10;NfAT7Oo+wWFxZiNiuwQ7Mgex5561rXXwLvrhPLiF1HIp6eUGzX2FHpmnX/jxWmaAWtrZFwrEbS5b&#10;+mBWRqsFvZeNVu7GS1/c27+YeGXGCfpk5ArH2+t+XrYv2a/A+S9Q/Z/ux8s0eoKirkgwDOahT4Ks&#10;sAjaa6XsoaAcV9U6+sZvmmhaRvtRQJj5sliFOMnoM5PtWLqujw3V21rcFPMYSBWkIwrDkDP14/Gu&#10;rRO6Rjo9GfMeqfBKS5gkguGeaB+CslpuU1z15+zhDo9tJPa6zeaPGoLERKwj/wC+Wyv5Yr6LtprS&#10;6ElvHFeedazi3kO35XPZgTjK+4rpPC/gnTdV1BbW8hZllAVcln3EnOeDx3HPSpp4pSdkh1MPyq7P&#10;kXS/hZqF1dRxQ+J47p/KWQh7MMy5zwcEdMfrWpP8DPEAT93renu2DgPYsP8A2avsg/B7w7HcTeXZ&#10;rHMqfIV3Zj9zzzz614vcFo9KuvMumjuluyihh1Ubhn9BVVKihryr7iY01PRM8Un+AWuXEX+katFJ&#10;gEGKKIx5H15P5GodN+AN5psLW8FtZx7vmLop+b6nqT9a+m73w4R4MjvfOVWMAcMp5zuwOaj8DeHr&#10;jXtSWMzK0aLvJPpUxzCNtUU8J2Z8z3HwJ1Q28iv9m6YHXj9Ky9Q+CGo2umzCa3g8vbuzuPI+mK+3&#10;Na8GRafonnSxQrJhBuKBSSSM07xH4G0HVda1K3lsLeW3s4UMcbcgvjk4/CuxVoWvYx9i72Ph34R+&#10;GPGXwf8AFi3GlwQ3mk3TCG/066TzbW6hZgWBQ5HQeldV8R/Atj4B+NOvXfhXwjff8IzqAhktre2Z&#10;StqxQGRQrEMF37iBzgEV9CwaTH9vNvHHGqIhIIQcdAMGujv9Ejuby5ZoY28lclyMlvr/AJ7VqqkX&#10;HUx5GpWR8j2WprHcztJ4d8QRtKQMCxLKCM9xXF3Nk1leeS+m30bMxb57eRR1/wB2vtNPDm+7VWto&#10;4w2M4Qfmf/rVWk8MwX165jtlVIwAQyZ59cUoyggcJM+O5tAvrmIt/Y+osuPvCFv6isu/8DX0gKHR&#10;7/pk/uuMV97+DfhBba9e2oubZFgkikkbavDEdB+tM179nfSo/FatDZNC0sbB2DMwwOny5x1qHi6S&#10;6Giw0n1Pzmvvg5rWnzNcaJp+oafKzbnhMJaCU+69vqMVdgg8QWdmq3nhjVJrrofs8X7sn/gWMV+g&#10;Vl8DbDUtQmhWGORo4SQQcZOcdqS2/Zv029vLG2lC+ZdSYOF6LgH61ccZTZMsLOx+Z/jfxf4g8Py7&#10;pPCOpW68gPOrc/kP61yFx8TdUkmZvsfl5/h8l+P51+vlr+xn4ZvtHZry3aRmztYvwce1Zcf7CHgd&#10;0VpLItIwySFXBrqjUp9jGVKV9Wfn58S/2N/EXx38TaprlhZyWOlRudlxLEVWcDkkZxxn864J/wBk&#10;ez0URSXWoXdwzEDEcIUA/U5/lX6eR6n/AGvq11aLHD9it/3cUKLhYVI5OO5PrXzL4w8LQwXUkbfM&#10;sVzLgemHxivPq1ZQVobHQoRk7tHydf8Awp0vQ57jy7W5mki+8DLkNnsaytW0COzuFW3sbeNHhVkI&#10;hBLk84yfrX0De+EDfalqnlqMqQpUfez1BH1z+lcT4q05f9KXzre3ghmRVUjDH5VPX0/lWX1iQ/Yx&#10;PDLu1aXU44ZOdsmDgY4IroPC/gg6hdzRxkuqKW/IZNauraOljeNOqwygRhQR8vIPbP0Irs/hhaQ6&#10;htRYvLkjibcOgGR0/nWsql4XIhTSlqegfDP4O22v6NArbfLyMhlwRjBH8q+8v2NdKt/AvjzVLOxh&#10;W1fbEVeH5cDnP9M/Svln4cKtrosLx26xx5jkKuP72R/7Ln8a+rfghLFpnxaupFfAktA4IHX5Rx+t&#10;ckY3kr9zqUtHbqj6cl+M2o+DdKmmvTJq9vCOIiiGbPsW4P0PNUtX+M2lfELwdp8gsba+sfEEbv5d&#10;zEoSNdpyJUYA/MMj7ueDWF8QjI/g68NrateXEkiAISAoG3vkj3/EivK9G1rUPDEGj2lwzXEllDmd&#10;NiDfJgfJkfdPBA6/KOa72jl02PNf2tv2dPB/xH+HniW9bQfC+iyaVYF0msNLjhltwqgkyOoQsBsx&#10;zknA45NfE/7Ln7SsngHUh4dvA0lreERRSBdv2qNuVYj/AJ6jPXq68HLAZ/UPx94l0jxT8EvF1rcW&#10;8cNrNo90bkKSeRGTjIweh7dMV+G/hK/XVZW0y5ZjFv3Wk5HNsT29dhP5HkdwcryjLnWpNfC4XHUJ&#10;YDFr3Z7Pqn3R+o1hYQ674DklZllgvI2G8cjngEexyK87+H8upfCXUrfS7qSe80HULjyLKU5d7GZj&#10;hYm7lGJwp7HjuK8Z/Zg/atv/AA69x4S8WTPsmIWOaTnBznfnvkcn1HzDJyD9R69oq6h8P45Eky02&#10;2SGVG5Dg5BBH0yD7VVRys8RRteT1XyPzuMamWYj+ws2vyKN6dTvr3+70v2NHVZdtpJuHbBU1y+rf&#10;Di3sviNdXaXktlpd8x+2RqpZEkKgrKF7c43Y5I5HI51NY8cW+oeDobrVbu2tNbwIpPMYRrqJPAdB&#10;/wA9OPmUdeo71n/BnxZefETwJaapqLRteXu5pCi7VOGKjA+gFcFBTxclXj7loyi+6k3Ha6s1pv10&#10;OnGVp4GEqFSKldxa7ONpdtU/xR03w6+POsfDrxbJ4V8YXUdxYaht/sjVJCGEEnBjR3HDI2Btf35N&#10;fQdt4wM6RRtFsW8EckbEcfNwDn0H9K+RvjXpd5/wi8Ef2eG80Oz3+fD5e6a1VurRnugPJTtkkeh9&#10;b/ZM+P8ApXiawg8O69eWsOpWwH2Kd22xXkRPyhTn7wzwO/FbVIzpUo+0ik9rx27LTpf8NvM+kyPN&#10;IYm9NTbfS+/mn5rv1Wp9B6fI97pcckUcZViU5Gd5B6j/AD3rRtvCsZjj8yNuw+Zi3pyfypdH0SHR&#10;7eOO3m+6cYck49O9bEFzISXZo2K9gMZ+tbOpDk13PbUJ3KsvhON4x5kcSsucbVADH6VV1jwusW1B&#10;a2vzKcMIufz/ABroo1mmEaStHlj8n+ye1V77T7xCrSSRyIWAIzjvWcuR3sXHnVjlbfwTCs0kjqNu&#10;BgEfTP8A9ep7TwNYmRZPsdmC2cfuRzjqf1rTlkuQ9wjvCrKOMA8+lS2om+z/ADLGq49DXLGMejN7&#10;y6o81+PWnW+geFNJuIYRD513hmhUKw6YGOp57d8VhXzRT6EsyLaLiL7235sgjBxjHfrj1rov2ifN&#10;i8N6XDhnVrgklOuMqcAEjk9Pxri9T8S2tlYNCkbeZGF/1LBnQMMbnyBwuSTjtn2roj8BlK/Mji7r&#10;UEuLiZkWZfKO2bzl2+Xxz8pwSufTjpWr4MsIE8TKsMczKIlkJSbakY4zwc5GT0GSPxou7abULBZI&#10;5RsU/OxIKkDr1H14J/OmWGjrY+NvJhW38xrcZIA/eDOQNuQM4xzXn4ayqHbXu6Z1Et7qKaq91DNA&#10;+xUjCO6h1+X5l989ccdse2Hr/h2Ow8JW98bC1mmuI45XLpuwWJyB3963J7JbO01BrN0gaSQKx25A&#10;+UnCHrxgnOeDnFb2tLHY+FbVbo7okW3yDjJOc966MdUcLKJz4WKerOb8PeDYNX0KSX7HA4e7S2EX&#10;k4jA25J+pJ7+leheFfgpZ6TpzTLpdvHtGTtG0+vX09s1Jo2pQ/2REEjXEt/K6YIycdK9BsrrzNDZ&#10;tm7dnALfrWeFk5O7NKqsjz3UPB1jcFUnsI59pB2sd3cVzl14Xtbe6LfZYvOuE/eH16969MvfLS3e&#10;5XC/u/l59s1xusqsupw7eFjCoO5PrXoU22zmloeW+N9Kt9AvVSPT4trOuWiB353g9AcU461FFafN&#10;p8LGVcsPMYFv1q58TCx8TEBvuy4/IM39K57UNPkllhZcfuwCSW4610L4F6mX/Lx+iN2+v7BkQyWJ&#10;h3JyyTncDx71PF4W097aS8kkkhTyQ5Bc4b0/U1ymtGQ3qqytnrhfSu+8L6Ba+IdFnjuo5ZLd4YlT&#10;kqcgjP8AhWdW6SsVBXZk6vrtn4Oi0/ybq8zdIAhDcqGPb/69dndfDae50lbpdS1drhoCylZlA5z7&#10;fSvHPidZyxfEKxt41kktrcxxruHT5gRivpAXbQaVb5yvAAAXoKyja2po/isjyyb4eT6ZIoW61Cdt&#10;3lt+9G5OATz165rV0r4YrLbRyrqmqxtCQUbzyWGRzg1CupTXOuSRqJWV5JHDICc845rfOrfY/Itl&#10;8xGP3gaVOV3qVKOmhh6j4AuVt5kh1rWI1wFU+du556ZBxmuRvPgnrjXL7fGniyNc4Ci5Tj/xyvW2&#10;mjubGP8A1g+YEnjIINed+PPimui+Lb21xOPJYD7h/ug1vUqKKuY06fMzzHwi02i+M9aN0NrQ+YhY&#10;nqAwIP5V4h8TQq+M9WEeP3knnKuePm5/WvefH9s0nifWvsqr5kkfQjruAP8AjXyX+0F8YG+Ht/Fc&#10;y6Vd3kM8CxrLG6qrMBjBPX9KirFyXukqVtzoYtAKyw3asY5JWUHjIIPvXnXjrwa14bqSVcwi4bDe&#10;3P8AQCvMdf8A22PECzQw2Gl2VlExALTs0xGO4xj1rg/F3xO8VeLtauo7jWLhbNpGdYoW8tOf93Ga&#10;yWHmvi0ByUloej+LrGDSrW0mk2pbqCHkdgNrbwR+hNa/wosPtviiEWf7+F1YuFO5XOGyf0zXg0eg&#10;XF7KyyTNJyOGYt/Wtfwxba14NuxNpt9cWMi9GiZlx+RrT2fu2uUots/Sz4W/Dpbj4d6hdedN5vlH&#10;5XUMo24KgfTn869P+GbzQ/FWwM8Hy3FsiqV/iBjGCBXwx+z1+3jrnw3sLrT/ABJYrrGn3ibXlgby&#10;5Yuo3bT8p+nFfW3wi/a6+H/xA8XaI1lrTW95HCqJHeQmHJxwu48Z7dce9ZcrWrNVa+h9S/ETxbHo&#10;vw91Ca4t5ZgoVcocFTnAYj2615N4W8RQabI11JHNPGWNtM89vuWdufnb/aIGM/WvTPHniiCL4T6t&#10;NJGl0stoSqEgh8gHmvPbL4j+CPA/hb7RqHijTnuFtRJLC8wleU9GYgZJOSc4ya7ObQ5upL8Q/Gdt&#10;f/DnWlmkXTtOtNPmGzylcTMY2AQKOVXnBIP69Pxy8H+FBb6ru8+FeQc7uB7V+iX7Qf7fvw+17wVr&#10;3h/TV1G4vJrKaKK4ggxAZypCspJzjcepHGK/PC18JXF0WZHVQrY5Xr+tYyvLRMLK97Ho3iTwPY+K&#10;fD0Jj1C2h1S3XdDKZQv3ecH8eh7GvTv2Wv2qbgQf8IL4qcQTxtm1nf5QCOcemDnPHA6jjO35sh+H&#10;8su5vPUb23cCtyLwTcajp0cUlxtvrPDWdyDtZMdEY+g7H+H6HiaPNRlzrXyJzXLcJnGDeX43S692&#10;XWLPvP4v/DK38deELexmZE85RJG5baUcLkEH1yeDWJ+zP4d8TeD9Fj8L65phjuNPge4huIn3q8Yb&#10;5g3+2MgkDIIyexx4/wDs7ftO3WteG5PC3iiZo7/T1b7NLLwygDBH0HH+71+7936OudEXWNehuLXW&#10;JLG8VvPtLiJ84ZeDg5x2/Gsq2Kqwmo4ZrVSk003qnHttdPs+5+c/Uq2C58vzlO8ZQjCd7KSalZpv&#10;RvTvfo+jOhcJeJsfbyPwNcF4h+COg3em3Fiqf2fJdXPn2d2HOy0mP8Dc/LGxGcj7rH0Jxva18ULC&#10;z8ZWelXcP2O+vos+Yu0W1zKPvCMA/ISOdp9Tj0G5eWi3tvvjCspGGRuQw9K61J4rDKcW4N6rya79&#10;15dUctONXLsW46SXXtJeXZ9n0Z0X7J37R+rXF/qfgnxwwt9Y8PwmWHUJpNguYV4+fJ+8o53DggZr&#10;3K2+MnhWzsx/xU2hSSSbeupRjfyP9rvXwP8AEzQpfBvi621JryZba6fbFLKTI9i+MbCT96Bhxg8L&#10;06EY8l+LXwpt9I8Yb7DTo9Ngul3vbhsRxSZO8RjHCk8hT0zjkCs3RqOdp2s1uu/XT8v6v91gc3pT&#10;go3u+l+v/BXVfNH6sSfH/wAL3C7m8T+G9sOQwGpx8Hj/AGqrXf7QXhWW3aQeJ/D6MpBD/wBpxkHn&#10;/er8mF+GErxeZtj2Lgt+f0rQT4b52r5X3hkYGc1MqcV9r8D141pS6H6dWn7RfhUi4WTxJolwwcnc&#10;upoOO2Pm/wA4q9/w0d4XglQnxJoaqYyVQ6jG3pn+KvzBt/ha+TiDdgcjHrUzfC6SFCxtxwexrCNF&#10;Lr+Br7Zvp+J96ftJ/tYeDdH0/TJP7e0S8ngcs0UV0kzKMrztUnkds+leP3v7VXhfxDH9otJ7ERqg&#10;kjSS4QTRy/xZHC7DxwCevQYNfNI8ALK8qxwZaPhvQVJb/Bi8Nsr/AGW3fKjaQ3WrjFNWQSqNO8kf&#10;T/gv46WPizThJYSWDTRyoLqITDMZPfG7kDnnHJH0roT418O3XiRrqa8W3NrD5zTyzD9yVY8Bv7pH&#10;PJ6HFfH8nwgvoj8tmNzHrvxVS4+EWoSlka1j2467+lYrC8krmv1jmjZo+ndW/bS8K+JtRksV1NvL&#10;ikURLENsU/TChguMg5OWOTnv0r6Cv/F/hf4m6DGlpeWswIjCzRXIwrBecgnggnkV+bM3wRvGKtHa&#10;qPctVWx+C+pwws3zxgsxwrnvRWourtoOnUjHU/ULwVdaZ4N0GOTUdYsI7OzmlYyu8fygkAZJavTb&#10;Txlp76Z+5u7NrfLqX85MhgegGcdj9K/HPUfg5rF0jKXfY38LOSP51BbfBfXFaNftEjLySBMwX8qq&#10;jh3DRhKtGWp+wl1Nb6tod1Ja3SSqyDyyGRlYAcYwen0rj7rUBaXDqXjaaMFuWHbnP6V+WVz8K/EN&#10;mixx3t0kcZ+4lyyjrx39KzLzwfrwG1r6+RsElluH+ZeRjOc10R90zk0+p+g2t6u19r1y0kkbctIW&#10;Lfd42/1qLSpFudVt1kkj2bRtUtjJ/rXyN8M9C1LTfgr44eW6uWkuo7a2gkMrbo8yEnBzkZrgbnwt&#10;q8aRtHfakWjAIIuX3A469a6JP3YpHPGS5mz9AvEsrNdrIi7uRkg5wK9E+H+qfbdG+dPnllRQpG0A&#10;Dnivy7j8OeILaAhtT1htxwdt9IP/AGarWnWHjCziZY9a16FozlcajKAvTBHzcZrGVNyVkbKolqfp&#10;T/abS/EmNGjgZVmHzbAduMV32va3FLF5s11DGkYyxLKoA9TzX4tfEG98Xp8StItjq+vebOWkDrqc&#10;gLrgZyd3t+Nb91pusXabX1DUpWfhwbpiGGSeeeaKeFlFa9SZYhN6H6maT400d2WaG9smjy6iVZkI&#10;ZskYyDjORUkGoWerZvGvLWWRV8s7ZVYK3YZDdc1+TF14S1OA+XHcXUaxsGKLMQFJ9B071QvNJ1ay&#10;gmhhubpVmIZh5p5IOQevB9xVRw7SG66bufrevjKOeBovtVv/AKNKEl2MG2Pwdrc8H2NfPfxL+MVr&#10;H481RZpLlpVm+YpBleg96+Bdc1HXNYn8y6vbwy7Y1bZLtD7F2qWwRlsDqeaw5rfUJpWaS5vHkb7x&#10;M5OT+dFTCzmrJjp4iMXsfpL4j+LVrP4yuGiDLHarEWyBiQ/dwOff9K+Ov2wdfh8WeOItM0q9W6sb&#10;NC08cI/dxzmRsgHvgYHtzXL/ALV37bs3hrX7/wAN+D3j+3XSm2utRRgwt15OyL/a7Fu3Qc8034Ye&#10;GWHg3TpJlLXFxbjzCeTnIPWuilTs+Y55S5tDyPxVoElvNMTHt8k/Lx1yO9SaTGZ4Y/3KiTbubjv+&#10;ddp8YNA+w3LeSF+6rEE+5qDwD4VOqWcBaZWkwFYhPSpxEn0OjCqO7MrTbd0utwSNlYenXFdBZaa0&#10;MrfvLf52BAIPOf5V2Fh8M4YZN6TcuOVMdaGn+AI/Ob955a5Xog3YrzpOp0PRUqRx0eiSarasqtbh&#10;W6FB6GtG18ISx2EbLIBtAJAXPFdjB4U+xyLFHcIPmJBMXY5/Wt2DwjIkSouWXbx8vWlTlPqZVuR/&#10;AYdv4t8QP8PdS02fxFqC2trBHHDbi5dVl3SDqM/MACePQCuFfTLhVMbS/Ljpz/jXpGqeBJbplkXa&#10;Y+NxC/Mp+lZl74SZJmVnLbWCqwGM/rWvM7nMcIdDmK58xOTwNtWYdLktnZW2naR2/wDr11V/4Pkh&#10;kjVZS4bodvepLfwpJcXQSRmB29MdfSlezFdNHN21v5aKqCEL2GzAWp4pXHH7hmzyQhrrbf4dru+e&#10;ZgO3yjNXIfAcaAMszA44Pljiq98n93bVHnviXwzJfyQXlnOlvq1iQ9tNH8u7HRWz+QP4Hjp6f8Av&#10;2l7x9ct7fxIu5fOIvI1hEbWrbuZkRQB5f99QPlPI4zVST4fJLGN0zY7EItYHj74YSxC31HS7qSPV&#10;rVhtk4BlwOAe27sM9eh4xjKDlSqe1ijTHYPB5tg3l2O2ez6p9NfLp92x9ZeL/hj4b8fW8lreTSI2&#10;1bi3nikA68qysM8jggitj4XQSroM1lNqkepanphYzLs2SSQZ+SXHRsdGx0ODjBr5y/Zb/aHhXWI9&#10;I1yVYbWI7CJPl+wE8Hr0hLdc/wCrJwfl5H0ZdtYQXVtcWbG31O1kMkF1A25io79cFT0IPBB9K6ay&#10;rSh7XDSbas2na3mtrq/dbPo9j8tqU5ZdXeVZrBJ3tCet5LZPtddU+i32ZqQ6Ba+I7w/2kMWsjiMk&#10;oGMUZ6nHc9Tj6VhftSfDXw9pMU1jceJLLWLNV/4lmswxsvmINuyOfPKTLuC8jHy4J6Gsf4efGWbV&#10;PFN5oOtrHa6zC7SQMqeXFfxZ+8g6Bh0Kjp16V0kF/pnjeLUNH3R3E1jIwuoXU7VEgBUHPByBWeYU&#10;51J0atO6aerXRWd0/JtJP/M9LJ5RwsKuDxGul15u6Sa89dP+HPJU8CRrpBFvu863VFuomPzI3ADg&#10;4+ZGPIPY8H30tJ8FTbo/9SzdNxB49qt3Xwh1SE3mm2t+0Fv5THS7rzCLi1fgfZm/vqf4c9QMcnGV&#10;+Gviy7vnuNM1K3FvrGlkG5VVO11JwJVPTaf0PFQvdk05Xt96T2ufYYbERqwjpv8Ai1v6PyLtj4Ln&#10;TczeVzwcDiryeCWnTbtt81r2k8rxE/u1A4AI5z155q0ss2FkQRtzsIweDV+1Vjp9i7nHar4EWOCR&#10;Vht/mJYkNyf0qOy0N7dVhUxbkAwC3p+Fdnc6RJdpuaTaoOeBx+NV5fDUsDKySx7nbB9j1zWEakr6&#10;I6fYx5VdnLyaPfPGW8uFtp7+5qpqOi3Vu0W6G3k8wgAh+nvXbx6C19bSBpugOQV69zVO80maLy2Z&#10;4pFjHKlBwKt1GEaSTOZtfC9zKjZWHb1wG6U6TwpdR28e2OBVPOSxziuiiu544vLEcfPfFOtGm1Gx&#10;VgY13EJgrkgVUasOpMqM+hyNzo12BuVbVlHOBkn0qhN4ZuTeLNtjXb25AJNdw2mzRzKnmR7ZFYtl&#10;Mbcfj3zSQ6UzzmL5fkCt9z1/GnKUZbkqElscT/wjt4qltsI3c8DpVeP4f3TsspEOWQYyT0P4V3d7&#10;ZyfYLiTdCrxq6gbeuOnfvWm+hz2lspklWPaozlM4/WnJxtdCjF3szkY/CzxfDXULYqq/aruNWCnh&#10;tq59PeuRm+HU0Wo7mWEqyBVBYjGDx29/0r15oHufC9rH8rG4uJGzt29AoHFYeraZci8kKmFfLIUE&#10;jrwOfbqa0lJ6W7GcYqzv3ZwcfgS6uLKTzIrbDMSDk8dh2qxfeEpbaW5zHDmOMDqQD2GDivRLXw7I&#10;bKEmRQrEY+Wqd/ockhuC0ijyyNx29Rz0zXThdrswrpaJHzn4q8C6hqvxx0vda2/lWNnIwbeSzYIX&#10;P3eDkjiuzPw8uGk2rDEvfc2cfyrvbbwkyaumpNJHIzw+UAUyYtzbievsBitOeGUMys0fHQ7D/jXW&#10;7dTHXoeP3/w0mWGVkjhaaQ7shjzjtXMa/wDDm8hYvIkeW+7gn/CvfJtMY3fysg2R5OI+GP51lato&#10;5nUyfKPLz1i4/nRyoSuj501L4dXToCVh+Y9ST/hWDceB545mXyoW2nGcn/CvbvEtr8zYaNvUbelc&#10;pNb4lb92rc9SOv60adBXZ+f2mHzdWt2Zv48EnvzX3F8M7GO7+HuhShlG6Fc4PU7f/rV8Gzv5dyqr&#10;kMklfdH7O0KP8B9DdlZvJUg5+p5rOMdLm5X+J/hj+0r5TGyqvlruJHT5/X8a3PC/wssrR40VroBi&#10;DkOMH9KseJrWHUrfCn7oGcZ5GRXTeH4njbH775QCo9h3qZU+bUcajirIt6R8P7TIZri6VuuAy4/l&#10;WmPAVogJV7hhgEEsvH6U21lkhzzIrckBsf4VNDJNctua4O0YJwQAKzlSVio1JN6kkXw6sZyzSNc8&#10;9CX5Hp2qZNIjg2wqJWWPI+Y9hVJ9ZmZY9s0jMXBKk9RnmtPULGe+02ZVa4jmk8xUMbY7nB6H6fjW&#10;MaKvc0lWbVkUz4eN4TGsjqmP7yjj64rN1bwXb2rLmSYtJyxWRcr+lZvxEtNT8F+CreSxkupJkPlM&#10;3LYYEZ45HPNN+H9xqXiHS2vLhZPMDlTG4A28fT3FEYq9rbEOTtdMdP4QX7RuW4vNpBBy64z9MVVf&#10;w6r3zBmlPlouCxG4Zz+lV7HxjdyeL1t5sJZyXDQgj724dD9CQR69K6eWSz0J55L6fyQ/I8zj5R+F&#10;S+Sceg480WmZkGntHFtyz7j1JBIqdtPkiHyswGeRgECrtl4h0V4I5Y762/eHj95yx9uK3tEOl+ID&#10;5drPFPIq7mjD4Zfr6VnyrZMrmb1Zyttp8syMzTbSeAMDBwaqXlrhwJG3DOOntXc6x4btNNVp5d0c&#10;SkKSX4Gf8isG3u9Il1GK3VpHkb+IghV/H8h+NbRpu+hk5Hlfj/4evfX7arpWIdUtTyF/5eRgjBHT&#10;cRxzww4Nemfsh/tBWOrn+w9UlW1mjAij81iPIbIATn+Bjwp/hPynqpNnUtHYXBilVU2tgfMFLD/6&#10;9eZfFH4WXTX6+ItBjNvqVsd0kRwRcjocjoSRxg8MOOvXNRlSblHZ7orHYPD5xhVgsXpJawl2fT+u&#10;2h9aeMtHt/FC2c7abA2oabOs0UmNuHU5HTnnoR3BIrJ+Dd2uqePvHmoiNbJv7QtoXtmlBeJvssZO&#10;O5QsWwfQc89eB/Zg/altPHWkS6TqDva6tCAkPmNyjDgISeSM8Kx5/hbkAt2ni/wjefEfSY5LFYbP&#10;VgTcxXcKhZFlWSRQ2e/yqAQe3HSs61qVWFShpGbs9Xba7dtum58FRqV1KtlWbJqrTScWlum7Kz63&#10;/H1R6RqNpHqUW5VDq45GfvD/AB9DXnnj/W7nwx4us7iSKOFrhfIt9QJPl3jk/NBcDsWGMHuRkYbr&#10;v/CzX9Y13S7m31rT5LHVtJKR3TRjMEu7O2RD6HByOx49CdrXNBsvFul3NhqEKTQ3C7JYm+646gj3&#10;7gjnPvV1MNh67vK0la2j79NPv/E7MLjq+Hfs3dPf17NX6/8ADPy5nwh4v03xHrd5Zxy3FreWxVpr&#10;SdcNHkDof4l7bh+ldcbZre3ZonLc5HGORXJan8Kba+0+1+z3Fxa65ocX+iXZbdJdxqMkMf4iBwy9&#10;x8w7geheEtNs9f0yGeCW5bcAJEIXMTdSjDscdPUYNc1P2TapQeu2u9/+CtV3PqMHmDq/HvurbNf8&#10;B6NdGZ89vJINnmMyvw20evWreowWsEKHMhG/CnOATj/61dIfB0EckarHNgqWcsfcAD8z+laTeEbd&#10;ljjaMuuS+CM4NdcMK1udksUnscPFp8M1n5kdwixrkE5HFEvhaKbBEjSK3QjBz+legDwpHHZDywFX&#10;dgBRj+lVv+EduI5fmkdgxACgkYP1q/q3YmOIPPL3wnEImAaVV77R/wDWrNh8OSyK0aiRVXvt6kfh&#10;Xql94VWB2SNpmjyMqG6+oqC58PwwLueMxxIRnLfd5/8Ar1McP3KliG9jyy78PtZttkWdWAwMrjr+&#10;H0p6eH5tOhEn+mtuIO5AG7fSu7+xabqTzIskbbU8xQ8wXcvXdyw+X396jbSbZrmOHaVbYJFAuRgg&#10;gnoGqvYx6WEq0utzzjU7Qum0Je7tu4Bo9u7pnPy1LZ+I7y7Vd0i+UCSyiPLEfTr7120clrcoLcW8&#10;zRyEHLFwBwD68VHe+FrRIT9niZmxg4lbaORnPP1rKphpXutDaOIjaz1ZjCLzdPsm8uRpNjNn0yef&#10;5CsPxHZ3D+ZDCdu5S+6RQ2WJGPeu30vTY5rW3Ux5CggEsenH+JqO48MWtxO37gN5ZAHzsOP8itZU&#10;m5GNOqlA5XSLTULy2sYpn2wsCeBzxim6vaW9pYOr+Y88j4AwTnkAdB713l3pcFjHbH7OHfZwCSqx&#10;rj/PFV9V8PpZq0sbwxtjaDv2k54+Q55Iz0zXZRo8u5zVKilY831sWtoI44fPVWbJIXdyAPy6nrVe&#10;W3Dzq264VWPBIxg10viDTQoPyQlwQxaV8beDnoec8flxWNcXbaWZGltvM5P+qclR1AHP0/WraZN0&#10;Yus6iNPJxJNIZAoIxk45z2rB8R3lwIH8uSfy+g4X69MV1eqyrcPv+zNC2ArIeoPfvWHqIW8Rt8bZ&#10;znDUubsPlPP9QjknVmw3PoB0/Kucu1kS5ZfLk4NegXek2rH/AFZ2tkkHoD+Fc/eaTa/an/csOegY&#10;01Z7kWPy81O48rWtpO1Sckmv0D/Zator/wCBelmNW8naeGH3juIPFfnn4tXb4hVf4W2kV+hH7GF+&#10;NU+AVhu4wXj/AB3042sn5Gl37yOl8R6SqaKzxrtaTcMDvjp79q6XwnaRzwKW/uAkZqHxjpR0/wAL&#10;QsiltjDr24Oaj8MSefYRk5xtHbrkcUEnXaVpMLTHK7gw4HPH41yPij4mnwZql9Zz2Fv+7MQgfJAk&#10;3ttI+oI7112ispP+rbAHGa5/4i/DCHxl4p0e4j2/ZbNhJdQnkSMMkdevQcVFTXYqOh0Xh42/iW3s&#10;cw2zLcWyzSPE+GiO4gqefbP411EXh23Wzbaq5B65OT+tYaeCrXRby3ayt1t45gPMVJASCB0J9M/y&#10;rctrKO6g2SfKeQMsBS23K9DFs9muicNBJEkb4Ulj843YH58VY03QLeLSbi5X51VpAOei8e+Oueak&#10;j0m7hjTy9rbmERLN2ycn+VQtoctv4EvjJNJLdSBiNzk8ZHGPwqQ8zwfXdThjnlvWVV26yEJXHy4c&#10;jP6GvRf2h/CP/CS/De1a3ZvLUxSybG5cZB6/n+deGfE2f/hFJtUtV2rFaapDLt3ZUB3Bz9PmJr62&#10;j8O283gqzgaSG6Vo4yZEPyg8E4I9ORnviuDC0fZqf+Jm1Sbny+iPCvEPwb/4TjwZFeW8DNqFr5zo&#10;sY25jUE89j1A47ZrV/ZI0sXHhia6mDvPJcSiRs/xKwUg/QivQ9K0GZNFuYWadolTaOSyvlhuH4qC&#10;Pyq14H8Caf4MdbWyhjht5A0jBQBufgEn34zn3rpejM9b2LPi7SFvfDk8H2dWaVkGSTkAHnH1461x&#10;/j7TX8D2n2e4t5VjkjiiTeFMStnsSRjr2z0r0bUbU2wNxGw2oQx74GRkj3qn4rgsPFtnetfwRtuj&#10;/dNMoYKwGM+nHWpfPb3R2V9TwTx8NWXxfFFbrLlTEFfeGWTPLMPYYIrq/i3ZyH4e6o6qy4t2l3IO&#10;cBc1e0rwfa32u2N9I2TZjbGqj5T8uMH8s10nivQV1rw9eWayRv8AaLV08wj7x2nFVGNtyH5Hxl4c&#10;1KbxD4d0/wAQ2l0ttryymIAH/j8x2PbfgdP4vr1+qP2cv2pLXxXoUOl6gZLXUI9qLcSMPllLs2G9&#10;FOcKx78HnBPxtr/hO48L/BzT5tskQt9VaGQE4y/zgH9D+leqR/D7Uv8AhFtF8TaZ50t41mk1xDt3&#10;LcoVGSR/E2c7gfvYz164yoqnUVRK6XT+vIMywVDOcHLBYl8tS1ozW62a19bep9yQaPqcup2+p21+&#10;IL6NM7JctHcxn7yMO4PT1HUdjRpXxDsPEfii+02KOSx1KxIb7NKwYyIf4kI+8ucjPUdwK8a/Z6/a&#10;PX4haXZ6JqUjRXEBWO3ldtzox4ETnqwP8Lnr90/NjPpPjr4Y6beXEd/HcXGm6/p58yC4i/qP4lPQ&#10;qetHsacZ/WI7SVrJf195+bQrYuhXeU5guWrDVTb0ku8b9+q/U6/W9Oh8T6FcW7h13KVbaxV0ODyC&#10;OQR2IriNFv8AxPouo/2THdPBrcKmSwvAgMOrQxYYxTLjAYBgCe4JI713Ftd2viLQl1LS5mkCjyp1&#10;YYkhkA5Rx78kHoR07gEKxeJLcCGdYb+zlLq0bDzbWTjB/Edj1BrnqYpyjB0IqXM+qtsm9eqaa6rQ&#10;9TBP2daTqvlslt5tK66O6fzOy+DvxMtPitokk4t5rLUbGQW1/aSsd1pLkZGe6nqD3GPeu28lrdB9&#10;4+vzE18/3PxUi8HeN2kaNdN1qSASXdsV22urqvUxH/noByAeRnHIr1D4efFjT/iPp8k2nySM1tIY&#10;p4ZQVkhb0ZT6jkHvXZhq06ms4OPa/wDW6fyejTZ9RRrxkuXmTl5fmvL8tjrkgkdWC8KecZPWpFgm&#10;Nqu5fn5+bJ4pttcRrGNy5LDnmrRmhdQrbVHQj2rs5kb6gINtu24KF443GsnxRo1vrXhS+tLhW3XU&#10;bxhkk2smQQD+HX8q2p/s8LffUYIAPrzS+fC0W0ldp74zUOz0K1Pmb4422nfDm40vybWH7ZcI+jl4&#10;5vNc5Rdm4E/d28n0Irc+EXwQh0OaPX9Sv2u57XzLuBZHKrFEYwViI7gNuIz3NdZ8ePhPY/Enxn4N&#10;uAYIv7L1ES3bGP5nj2N+fReK6/4iixtfh5rEa/6LC8E0STJGSwLnanTkZOB+Ncn1dOpzL+rGjqOy&#10;icloMp1/V5Y7Eo1qpAkd4vmDbQTt4x1HT0Nal14YksAkrsZAu5pBu2bxg9x0rD/ZOLaf8HdLur6S&#10;4bVL9ppr4SxMpgkLkBMYzwMV13i7U449MuPKkHmNG64IOct0ropSbgm9yZWu7bGJoOnFtJjb5V4y&#10;CxqL7IINRZpJFVWPYnGeOK0LCdYNDt/MdflQdFJx/nmqd/dwvaMvmfKzbg23OeP/AK9PeQ/spGjq&#10;k0MrKI2jbaADgjmqF/NG0DK6wuuAFBH0/n0/GorO6Q28nkj7rYyBjmq2pWzXCDeJFbzBjA68g9Pw&#10;reOupl5FC8WHzeYbcKWYkkZ6/wCRWNcRRyXA8tVVc7SCnBwTW1NBut2U+YWZc9B6VnSo8QVmjf5R&#10;jk5oAybzTw0n+rXbyc7etY2r2S/MCmOM8LXRXGofu+VbbtABx0/WsfWr7IJVT/jRcs4vWrcbfuse&#10;f7hrm7q3X7Q37uQ/8BrrNb1byYs+VIeTx6VzdzqDPOx2NyfUUSIZ+SvjLMmswMv3tqr+Rr74/Yi0&#10;a8m+C1ntulUGWXCLGDjBHPPHf9K+C/GcbQ3sTH7ykj6EGvuz/gnnrM3/AArzy5mVo/tTiMD+HIyf&#10;1p0/hVzTrI53xd+1N420L4g6x4bvLHQtQt9MinuUcxPFLcJGxULw2M8egr3b4S+L7XX/AAnpN00L&#10;Qm6tkfy3+8ue3p3rw39oP4dXl3+1S2oW8Y8jVNBnC7j8pZYyD/MGvSP2RRMnwu0trq4kulbfGN/V&#10;NrEdfTimtXqZxvy3PbrSNJYx5e3pzipP7HeOe4YqreZANoVvmUgnOB756+1JbBbVFZv9X7Ke9T3N&#10;1t2yweYr4KPx1B7U3FFXLkGlrB5beVKNoxjd8o98Vo6XJDE7+ZjyzjbmqEV7cCONUHy9MFa0NOlk&#10;Ct5iZ5HGw1k46lJiTRW/2h2UMyqyPwe2Rn+tVNShhHhvUIc4Z42wWODkj/GtkjMTs0aFtg6cAYOf&#10;6VV1izj1nR7tY0k3SR4ZUcEhd2eDnr1pagfIX7SUVvZeLrgK0bNMscjxr95cPk8fn+VfXnhm4gvf&#10;CGlSW4DW8lujq5TAYYH+fwr5r/aD8E3WsarpuoWUZkkW6y5xu2IxLc4HsK+hvhXYXY8B6SsnmOn2&#10;VQpdwwOCQcY9wetZRptRfmwUk7Iq61oIm0fUIV8uNbiKMA7/AJchjxj8ea0tKg8l7WQ8K0e0gEnB&#10;4P8Ak0mq6LNvvY1hVfOUFTnryCR+PtSeGbtfOa38rc0QEjDdnooHFQ0y7o1LqKNoJkLSkOhH3S3P&#10;btXP+IbRbmBlZGlVYnLjBHTgfzrpk1hRJuaNgORjb1qHVrP7TFayeXJ5LffcD5eccfpV00wlY890&#10;3T0g0BdsbZLNt3H8v8KvajdLaeXtXHlIOeTnirmo26WmkWagSb92CeOcntXP+MJLry5Ps9t5gaLl&#10;zJtKfhg1nIInyv8AtJWCv8HLqZJP3UfiFgYyu3jfJwPYbq9v+GcawfCjQWXoumxbc8hvkHP45rzL&#10;9rOzktf2ZbhrhYGmOrxyRpG3zRK7sxJOPoP+BCvTPhRDdal8LvD7taxrbNpkGMSHeP3S44xiq3jc&#10;y+0cn8V/hpcW10fEHh8CG+XPn26j5bgfxcd89x3+tenfs0/tHW/xKFppOuXOy+tsQRSytlm44SQn&#10;vnhW/ixg4bqzxFo/2bQpJOeIztweehIr5h8Gwal4ilk1Cx+fVbCIzTbR/wAfkecHcv8AeHH+91+8&#10;Mnl53h6mmz6f5G2ZZFR4gwLo4jSpTacJ9U+l/L8/XU+7viJDex6bdr4fk/s3VF2hni+VLjadwV1x&#10;8ykjp71h/s5eJLjWPGHjaS+iSz1eO/g+0W2/dsxbRrn/AHWIYg+lcn+zf+0LaeNrL+zNYkMeqLGE&#10;SSRs7z2Rj13ccMfvdPvZz3/g9Gg8X/25plrDDcarGyalDt+TUAkkijceu4BVwRyOKqtiI4ZKWHhz&#10;KV2/VJN/gvy2PzOnhsXUlUyzNfcrQsou2jV9GvJu3mtfQ6z4h+ArH4raEYLoNHLCQ9tOh2yW8g5D&#10;KexBrA0fwjqPg/XdN8RWVxJJq2nqItYiiQKuow9M7ehB4IPBVvQHnf0D4haR4u1O/tdMuG+1adII&#10;57eZPLljJGcEdxnIDDg4q9rOntrWkzLbzzWN2UZUlj4khYjGR/geCK2rU6tWnGeHly3s9Vun0fVf&#10;o+j2Jy7NJ4Sr7LFK9tHbddmu/muqPRPC3iaDxHpsN1bSLNDLznbgqe4I7EdMVuLelSMKV9QFr5T8&#10;L+L/ABN4U8YyQNBIms6XG888Clls9YtvlHmL2Vs4z3U47GvoHwP42/4S7wtaapbwskd4ocRyNteM&#10;9CrD1BGKqnTlBKNSSb+7+tD7rB5jTxKbgrf1uvI6i91Nv3G6ORk35Y7Rx1qeS6UyYG8+9Ylxe3Uk&#10;qbY9wU5I3Zxx7VJJrM1uufL68H2q9eh3C316lxJNMjt+5mXJB+7hduP1qTxjZW+taB9ikFxHHNNF&#10;MzgDojhuee9ZRvftSXCBY/3kykgHkkEf1FX9U1JjpZ+X7pCceuBVrqwFt7u3inZbe3ZY1PK4AIbA&#10;z375J/Gsjxvdq2myMsTLJuULux3YVYOqzXepblVQqwKTg9/p9Kx/E1615HGp+XzJgF4xng0QtoEt&#10;i/Ioi04KqsCyAH5hxxWdcvucfdVeMVcunkEKhdre/WqctjcGURmFlEhLAlTipW5p0EtLs2tlN1YM&#10;S26q19rBKBSrLlGI/wC+TWbeajdWl+1nujKk8gjkDNZepa1c2xEir5nBjG0fdzxnrU+2s7FKj1NJ&#10;tdDyNCsTMyIMjPGD0qG/1BhbyYXtgAnpWJFq7x3UjP5hmkAHTrg4FKdTa6lUN8qlmDZH5YquZomy&#10;YTXrSKysFQjtuzmsfUrw+U33WxngnpWtfWyRcrJuIxnmsPWIlaBjuwzeh4qo8yQe7c5nW9SII/1a&#10;8cDOc5rnZdWkeVj5bdfWtrV9OVWZgC39K43V7yO21GWPzGXaQMZ6cCj3gSjc/NX4waK2i+KtUtWU&#10;g2N9LEQfQMa+wv8Agnvqfm/DnhV2R3O7OeclRXzl+2D4WbQPjP4kjGCs90Zkw2Tg88/jXuH/AAT1&#10;1f8AszQfsclxCsd1KojUIWbdg5P6DtW1P4TGnt8j6T8X+GLTUb3SdWlXNzaiW2BJ4KOOR+grn/2W&#10;oNvgGW02L/ot7cxAdMYlavRNQ063vtH3Mq7opchj69P61w/wMuVsNR8RWahNtvqcx4OMBzv/APZq&#10;rYEeo2l4yWqJPHt+YKoBBq/Esc0g+/8AKwzzWXZ3P71TxtPcmtaxuUj+VtrfN2P9aCi3Ld2mmQ+f&#10;KVhhjGXdyNorUs5WkO5F/dyNgcjke351SlsINahW3uE8yJuqMPlbnPNascJhlwpXaxwOoC4A6VEt&#10;io2+ZZKhN0bIvTB/wqPT9Pt4IpfkwpyW4x71OkZ+0KWXduOSecCpoIVaOfHzbclvf1qG0HK+p4J4&#10;8ji0yR3jWR7VsMvY4PTjt1r1z4P3K674C0t4YJLeNEdNrPuOQxJP45z9CK8h+M2uw6c0tvDbrt8l&#10;H+Zs7B1HT/PFewfs7Sw6j8LdOW3VVC7pA4bKyBiRx/3x0qvsmcd7HTXWkuqK23OASSee4qpB4dt4&#10;dTWRY4084YOBjqBj+Vb9xBJGh+XdyR+lVbK0LXY+U7/fkD5axk3fQ0supRutBjS4UcY7gn5eTUtz&#10;ZedaQ2xG2KF16HGfStGSGZtpEa8HJyOlOuNOMl3uYqsfylgOOaFcNLnIeKvDFvYW0TNxGjbgAepy&#10;P8a8++JOjeVFJKqXlzlCohgm8sYxjnpXqXjixXU4LFFOV84Fse3P9BXG+ObezS4iim+37lU8Wwk5&#10;H/AePzrGRotz5v8A2sfC32f9nvUI1sVszsR0Xd5jSESxHcx9evvXafDLTL7QvDOiW9xasqx2cKSq&#10;bzdH/q1ywUqcfQGm/tNaDDqPwL1L7OuoR+Skj5udxeQrHuHU5x8tavhjQ7e/ksf+JfqKbYISzyEl&#10;VPlqe7Z6+1Ebk2u2aeu3v23QLmNY1+WJuc4+6rD+tfMP7LE+fGerIRuEdqAB7+Z/9avqrUdH8jw/&#10;qDYP+qkIGOg2mvlP9lGDzfGmvcfdt1z/AN/DWFb+NG/mexgY/wCw1/8At38zuPHfgGaHWhrWi/ub&#10;6Nd8sK/duR34454BI7nkYI59K/Z3/aUtNe05dJvJJre7tyqpPcSAsspYkox9Gz8rHr0PPXLkhk+2&#10;RlU3cHrx1rh/in8MbkXD61oaLHqK83FuFyl0O429CT3Hf69YdNQqKqldLoeTmGCo5xhHg8Q+Wpb3&#10;JrdNbJ/P7/xPpTxH4BmuZbjxBpbrY+JLUedG44W6Xq0bj+JT+nUV6Jo2qQ65plvqFnI0kMny5ddr&#10;q4+9G47MPyI5GRXzX+zd+0YvizSbXQdWnaG6tysMEs0mXXPHlOTyfRWPX7p5xn1jx9FrFlo8beHL&#10;z7LqcMqtLA3+pvlByFcde55HI/Sup+05o1aMrxb1XZf5r7vzPy2tQnTqyyzM48leC92XSeu68nrf&#10;qn80d1rWlf2tPHdW0gt761RjG+M8HG5WHdTjkf4CuFt/ivJ4E1y+j0zT5JruOIXNzpRcokhPPmQS&#10;EYPuPwPTNa3gf4jr4v0a5uhDNa3lj+5vbaUYa3kwTtP1HII4I5qrqug6b8ZfAtlqGm3DR3ARZ7G8&#10;jXEkTdjg9R6g8EVnWwsKmLjUS0s7td01y7dd7eV+h0ZbmFXB0Z06mjUkl5XTvbydldfqet/Cvx3p&#10;vxL8PQ6xpkySW8i7SCpV4nBwyOCcqykYINdGL/fcECFdhJJPXca+f/BN2nws1q61KKORo75Y11q2&#10;T7ysox56L0IOeuMkYB5Fe7eF9b0vxfo8WoaVdW99AcgzROHXcOCPYjuK2oYunWk4wT076f1btv8A&#10;Jo+4wmIVampO1+y19Gu6fR/LdMsNaR3U6yfZkVk7qMetDwNNC67Mrv3BDz2rQssPJjaV/vHP61b8&#10;qNY1yvrjJ966tLHUZGh6QJI5JGCrJI2zp1HTFc/4704afqGnxo2W3F+R6Y/xrf1LUfsrFV+ULjO3&#10;Nctrt9/aHiGx3Oy+SpP3vUH/AAqeZD5WSS3khuFDMRyOwAqxdXrF9ryPlYyV5FUb+W1e+RS2cckk&#10;0XH2dFkOI8lCAPWlGSew+VrcpyafAXEm396yjL5z2zVObS7OElcLzgABu1TXtxEi7RtHHGKy54G3&#10;K3H3gDznIJ5p+ziClINetrHSLTzzHmThVweeTWLd2CrF5ka/vCeRnirHiwCaOFY2Xb5isR+NVb+8&#10;jSz29M98VnUsjSKZUfa0rbgcseeTiql4kSNlo1ZRyBUOoa3HHgdeM/Wsa+8SLO7cttzjiojI05Rd&#10;deOYHCgewFeX6zp32jVbhs9XPau31HXFL7VJx29646dJpZ3bJ+Yk8KKqT5iNnofHv/BQXw8Lf45X&#10;kyrt+1RLIR6cV1H/AATr1qO51Wazbe0mwuoXou0jJP8A30ab/wAFCbZRr+m3xw32qxRyR64x/MVg&#10;/wDBOmZl+I7bM7FhlD/Tj+uK6dkzKn8Vkfe0Msf9mzRn1Dc+9ed+AJGsfH/imJcKs1yko4z1jUH+&#10;RrtrK786O4HP3BtOetcHDcf2Z42umlMiNNboWP0Lj/Ck5dQtrY9EtL5kUbmRlBwOK1LG+aTarKvX&#10;pXm6/EGztmaP7QxKnJH+RVcfHJI7p47OB7jycbmJ6ZrmljII0VPuezw32wL83vxWvBqu502t19q8&#10;s0n4jSXUC77bjrlXrprLxJDNLB80i7j0J6UliovYv2Z3cepyMNwZcjgZAqxDrUlvHJt8v5sngdc+&#10;tcX/AMJIpfEfnNtOOT1ptz4mmt4zsXLY7iodZdx8p5h8bNXkj8Y3MZSFG8lAoC8AcE/zOK9e/Zt1&#10;WSP4c2OPL8uJ3iAWPa3BJ/L5j+dfNHxs8T3Wo/Eu4dhItvGEhDbehwD+PU169+yr4gvJPC8cVz57&#10;R+Z+7J4UHvW3tP3aMYx989+GuMSfl29+cU+3vpN+7cq5x/D17VStLJZINzyHc3U5qSWHayqrkcdd&#10;1YqdzblLz6hMY25z1PTg00zvOVLHrgYwKqFEjT/W9Bzh+9RLKpt1cSfMrD+LOafMxWRNqdkskke3&#10;vIOPcCuR8aadcwXryQ31rawqh3GVQTn6kiuqurtTeRrnaynJ9+K5fxbEbzU5ium2t06oAs08gCj8&#10;MH+lILank/x8RtT+AniSSO9OomGGcs6YUKfJIwpUe/PPerPgISvpmmbdejk3WsP7r90zHEagKTjO&#10;ccZ610vjnSV8RfDLWtPvGsZVkV0BViup1ApEv7tBgfKefb261k6NDJ/ZFtIraFujiVUwCDwAOOeK&#10;UZj5XcveK5vsXgzUppd22O1kbPsEJr5O/ZIRZvG/iVjnmJcY/wCuhr69vlWbwpNDf/Z/3sMiyhGy&#10;mCpH6ivkj9kBEtPHXiyOZtvkqqc+0jCsKqvVjL1PWwWmCrp+X5nuMtms8yJkhsdz9KdNp5hGPTpz&#10;1qdJrdrtFyvQnlevT/Gpb+6t2gbDLxx92tjwzyf4pfCe4uLmTW9D/c6nGpMsa/8AL0MfNx3Y9x3+&#10;vJ9K/Zn/AGirf4iSQ6Vq832fVbYCJDK+GY44U569MBj16HnrRknQSZP93HSvOfil8L5ry7/tvQWN&#10;vrEHzOicC5Xv/wAC9u/15qIuVFuUNnuic0yvDZ3h1hsW+WpHWnPqn0T7r+vM+otRubjTr3VNQsfL&#10;xJCUvrVuFu0UHBHo4ySGHIzjkEisX9m/xzZ33wy06zt2ktdS0a1SO8s7geXNHgcNj0PXP4dQRXmf&#10;wS/actfHHhe90fVc2utQoUDSHHTgbie/+136Hnr3fiXwdp95r0Ws2qyw6lbzMz7ZCv2uPecxNj+F&#10;uevTt2q6MoQxDdGN4yjfTurLba7/AEPzXHuvQo/U83tCtGVk3tK+zTtqvy166G/49jXxovnw3F1p&#10;8sA3QT2zYkRgQckdHXIGUPBx+NZnwc1TWPAfieTVbGNo7OadINasFB8i7ZxhLiEc4bPUfVTkgGrc&#10;upW2I7i1kZreRjGY5CBJC45KMPUdiOGHI9BXj1K4029W6s38uRWBHGVbBB+Ydxx0/rg12e29rQc8&#10;Pv56eq8mvPrueLg8RicvxqWIb5b7rW1+3eL7dd1qfT2m61a6lp8c1vcJtcbgQev+fSi412NY9pkV&#10;tvTmvGfhB8Z7HxVd6hYSQjS9dgYy3FkZCysvQSRnA3KeM4GQevNdfc6x5zY3VxxlNK1TfqftFGdK&#10;rFVKTvF7G/qXiQg/Kyqe/TmuVn1hpvEbyNINqR7evpj/AOKo1CcrGWkDKi9WI4FcroGuPr/ibUrW&#10;OPckDL5LIdzS5XLHHtto9pFbmvI3sdNPrBLkh1/wqGXVGnz+8zx0zWf4hi/4Rq18/UD9hiY7Q07C&#10;ME9ccn2NYejeOdH1y6a3tdU06SUIXIa7jUAZHckDvUqtT9n7VNcq630+8bT5uR79jpHn3BlaTIb0&#10;6igX8cUYXfJwMVzPizx3pvgeNWvr+z/eOUCwSi4cEdQRHuI/GszR/itpHiOaVbfULeHycZadJIgc&#10;+mV5/CiNaEqftU04991+BnOShLklo+3U2/FGoMFUq23a4OSfSs/UdR2qq+b8meuf0rnfG3xBsdGe&#10;OE3JvvMBcfYreWcL9SF4rN0fxfY6np8k011dacwcgRz2E24jjBGEIwf6VpKpD2Sq7ryTf5XZh9bo&#10;qpySnFPzkl+bNrUZ1YHcw9OtYt6sIj4Yj0xXPeKfGF1ZXXl2trqOpQr8wnWJYkPthmB/HFPtLuz1&#10;HSrSafU10+7u1/1F4BGgbcRtEgJXt/FtFY1q0aSjKeilto/XXtp3LoYqjXm6dKak10TX+YXVzHEW&#10;2s2OgyelZv2lf4uufSsLxprsej4WRvMXc2TETIDjurLkHv0NVE1uG4QOt1DtbnlzmuynG8blTlZ2&#10;PHf22YrbXPBPh+9HzP8AYwgyegVjXn/7BGsrpXxWe3ZlXzFkUj1GM/0rc/aY1H+0/hfpNwnmSLbx&#10;SQOB0Ukgc/iTXj/wd8XzfC7x1b61GqTSRbiI2+62QRzj61s7JO5nHSZ+j0XiQxvGsK7iy8ivN/id&#10;8R9N0vxotre6tY6bcSWrq/myhPL+bK9/Qmvn3xh+2l4o1TRGs9PSy0eSQkvcQpul244A3ZAxzyP0&#10;rxi20rVPGHimGOAXmsatqEuxEUNNNcSN0AHJJPtWCa5W29Cteax9Z6t4hS0g3WviDSLjeNxKXq9+&#10;mcmubi8dz6LcSNJq2ms7AZVblGYfUZrz6z/Y58YRXKRa0sekOyCTyAVmn5ONrBTtRv8AZdlPtXu/&#10;7MH7PNj8OtbW4uNL0vUdSk2iK5vIvtT2uOSVRv3WfqjYxway5eej7SglLtZrX59jhxGbYTDVPZ1p&#10;2fbd/cv1sN0H4k3lnZ27Tf6m6GYZHGBKM4+T+9z6V7D8Mr+4lsftV9p18bhmItlnYRQFQM5ZR+8O&#10;cYxlcZz7V1L+Fo9TmnuL7dfXcigCaXDSKB0Uf3V9hwKz/iB4gHgjRbrVprZmg02PzTGp+ZlHXH61&#10;x4rC1Z4aUVpNro3v0Sdl+hn/AGxFWqQ2v1XS+/Vbepia7eeKtd1eS60u+0/R7baALZLZ5QpA5OXc&#10;nmt74d6xr1pbT2+q/wBka1LM26OSWOaHYMfdAjkH61FokxktRKm5dwDDHI5q9ZyeXOp+brnitvqs&#10;JUlSle3q7/8AgSd/xOb+0a6k5J/l+Vrfgcz8TfhXfeM9bjvbWPTdLEaAPHAs8gkbP3svIT6Djjiu&#10;g+Cvh/WPh/JI1wul6grY8tLiOZRCecn5ZBnOe9dNFfMjbVh4PIJGc1atmdkdlhCjg5Y8Cur6vSdD&#10;2OtvV3++9/xPG/tHGxxcWpuz3Vlb8h2v+KvEWqmJdPutH0fys7ljtJJfNzju7nGMHp61a8IeJvE2&#10;mXlx9s1DS9UVYQUiksGRQSwGSVcHOP5060s3up1f5WXHcVX1bxL/AMIt4t0e1MPmHWpWtAwbiLbG&#10;0ufyjI/GuGtQkqCpUb7rq72ur6t32v1Pco4+o6znOX2X0Vr200tY1PEfijxFq1pHBZS6Ppc24s0s&#10;VnI5cYPy4aQiq+g3fijT9Riku9S0u+gUEGGWxMYc9jlXB468GugDmV1YRhlHBPpTlihW5DPs+XkD&#10;0rsjSgoOmtvV3++9/wATzJZhieZTdTr2SX3WsY3jDxR4g1DTBDbtounzs3/HzDbyNJjuMNIRz9M8&#10;VyVvomuWOo295e6hp+rR5+eC6tmKyexw+ffgivSBbrewIvlhsZ7Z4pmoW0MMKo6qnORkY4qKdKEY&#10;ezj182397dzWtjsTzykqj022/RWOS1TVrq88P3mmx2uh6b9qUMktraufK5GRhnIORxyD1rldD8C3&#10;1utvJ9o026WG5w8EunII5UUK2DghuSSOCOK9Gs7S3vddkhC+YUiDbV59hn8qyY/Eq2XxI1DQ5o44&#10;o7OzhvFdjtZzKzqRj0AiH51zVKLjy06O17u7u7W7vXtsdGFxtecJVKs23bTRLquyS7mP43vbn/hF&#10;dUt7TR/DuntLC2Jre2mDJgZyN0pH5ivmP9j9L29+KvimWP7I3WSaOWHfHIfNbjggjknoa+rPG179&#10;v8PagtsjXEi275WNdxHB9K+Xf2K51s/if4o8z5eACG4I/ePUxowpzjCHnu2/zbZ6+X46tLA4mdRv&#10;RR6Jfa8kfSWsTzT3cMcPh/w3CzblMiwz5GVPODKRx/SsK68KakWhaS7s1jWRcqtmBv56ZznFdbBb&#10;TazJizikuJo/n2xKXIH0HbnFP12yutJtbdrqzntVaQHdPGYwSOcAsOTXVThTpfuoPV922/xbZ8/H&#10;FYmpL2k27L5L8EYmq6zClveRyaH4dt2dUjjlhtZd0e7eCQDIeRgEZ4rmdB8C2N8oH9vXklxjZ5cl&#10;rHtLDpkin69q+o+IfiRDoWl2b3wmtDdy/Z42lkj2MAMBc8fvDn8K1YPAGpeChFeala3VikzYDXET&#10;RKW5OBuA59q58HSWHlOnfWTuk227WXd6a3JxlbF1nGSnJJR6JJXu99O1jxP41/Bq88P642vWxjt7&#10;qFiwltkyJPZlc4P4nnv2NdL8I/j8mqxLpmoTJ9qXA3yxmORGJxg9sdsnkHj0z6rqGjp44s5NOs4/&#10;7SuJIyTBAPMcr3O0ZOK8L+MP7NPiTQLkahbaPq1m1qu6O4a1fYAByshIxjHc8Y4PGCNFWWFq80be&#10;a62OvHZfR4gwUcBmd739yfWMuib7f0z0zxvon/CWxxz2dwthrNid0Mo9f7rDup7itPwzqN3qPh6C&#10;8vI7eC4VjFcxJJvETjIGfTcBkZ6j3BrzD4FfGOHxWkei6pJNa67Zr5IjmB/fBR2Y9xjoefc16nol&#10;jNcX00mnXEdrqTxNGBInmRzcZAdehwcH1BHFelWlJ0lVw1mt2vz9D83wbrYfHPJs1i41Y6Rk9muj&#10;V1qn/Wonirw39vsbWcXV1p9/DdCS3ltmKSAbMMM+hB6fSul+Hvhtb68juI9W1iLVLQ7/AN5fyc/7&#10;SjOMc149H8Vppvi/rFvrENxZXltbW0DWyhpI/MBkLOmAeGBXHfH0r3z4Oaxpd/aTblaxu4wC8t5b&#10;yQ7gc/KhK84xzj1rn9jCjRlKq9G2/v6H0tKvmCzFUMNf2cYpbu2iu2vO/Yn8WaXeahp32O/1nVby&#10;0YFZIZbp2jYHOQVJxjmuO8LeF7fVXkuppGNxbylI3KhSoVT04+gz3rqPi14mh8P2ytC7al5h+YWk&#10;TMYxkctuCjHPY9qzfBuqWLzTRTu9s0I+TbAXEudo3Ajjj3x1rkpOjGPPFaeS+WyR9jiva1aThJ66&#10;bv57tml/wq+A7ZLhluVz02L8vv0p2oeENL023P8Ao8PzHGWAGKTxx4vuNNYLo9ncapuj5d0SHYfQ&#10;Atk14/8AFLxs3iLwRNa6nZ61a6pdXUNukMapsKtIgPO7OT83GPTmt61p0LRuk9NndX8tzx8BhIUa&#10;/PKKbve91087npep3GmyzvJ5kckjMzkqeTnrUOm32jtasZk8ts4+YZzWh4e/Zj8ceN9NkvtL0eOx&#10;sXUfZV1W6MN1dnHIWONG78DmuFj1FdE82w1rRb5dTtJWiuEj1FVjDqxBwfKz2p05KlRjypvbRb/j&#10;Y6MY5OfNUtFO+rZ01zqOipMsaNHG33QxBwfxqK8so5rVpo445lI+8oBzXmGt3utXWqTNZx2NvZl8&#10;xpK7SsB2BI2jPuAK1I/Fb2diqLo9m8m0CRjeTAFu5AGMfTNb1Ks4pOMXK/a2nrdr8Dz4ewlPWUUl&#10;6/omR3fin/hHtUa31COOSORsRNsxgdqxfDPxh0+88VatBNZ2l/o+oItkTLHh7aVGJ3xN1U7sjIyC&#10;OoIrF8WWHiTWNDkjuLu1Mfls6hbfc+BngEsfTFZvhfSNH0f4a2drqWl6lpOqR2wMk0DGVZZccl0Y&#10;5Uk9SDj2pVVHnhJptr8L6a9fuM5UWoydKSTlbyu1ro2rfeeoa5qGkeGvAsmtSabqElxETEYdNUM0&#10;g7Pg4DjgFgenvXzyn7YUKBluPA+lyTBjuYTSx55/u5OPzr0fQPE0lxaJaXU3261jO+K4tn/eW7f3&#10;mX7y9OpFW7rRpL6dpjpvhvUPM5+0zW4MkvuSCBn8K1qYeFTrb0bX5NHRT4ir4eCjXhd/d+jR8n/H&#10;Fby18LLatOsMN5cFoIlG4zxjneT/AAjPbFeSppMsUmWlZh7V9R6x8HbHxlrEd5q73i7YgkcEWAEH&#10;Zen4n61h2v7F+oeINdkjt9StoLUvkB1ZmjQnv6kCsad0vePr63x+6tDwa2sjnJXd7nnNevfsf+G7&#10;+P4v2uqWsKKbCJzvZAwQMpViM9GCk4PYkGvSPEn/AAT9utPslm0nWbO58uNWMc6GN2bvyM8enFej&#10;eAvClv4F+BdvY6cYZbqC1uJ57tEP765YnOCQCVUIijPXBPeufERdT9wo35k0+yVnq/yOLGYxYSg8&#10;RfVNW89f8tS9a2sVnG/AG1upPU5rqfCdv9iiF2zD5lyAR90etZHgHRrPVvCOl6lqmpRyTXttHcNB&#10;aATTsWUE5Awicn+IjHpTdS8ESeINQkbUtRvDp7ORb2ET+X8nYSMuCx9cYHtXRg8TCcfZwu7LV2dr&#10;+T2fyPgcVlsqdb2uItFX0V9fW2/32PTrQvZ2C3l5cwWNvMu6IynMkwPTagyxz64x715j8T9I8VfE&#10;3wdqUUk8Om28kLLHawgPLOcHAdzwAfQD8a6azSz0CxjjWNE8tQqRj+EAcflXOeOPipHpVhNCu6Wb&#10;bgRxn5s+3v7Uo061OMp1ZJvorWS/Ft+evyR1TzKM5xpYaL6K+7f4WX3P1Ov8JeI9dttHt7e4urCK&#10;aONUcLp9twQADzs9ax0+FFvI5Z9a1zcxzxfyDn8DWDqniDxBJqt01vYXX2Pz38p1gdUkXccENjB/&#10;Opode8SbMLYsvb51IrLAUqEKaqU4qLkk3Y6cfiswVRwnzWTdj1rw9rupaDpNvZxarJ5NqgjTfDG7&#10;4HTLMpJPuawNU8AWuuajcXVxqWrtNcuZH230ka5JycKpAA9gAK5KxufF10flsV3Yzyjsf5VeeXxU&#10;u3dp0hBGSRbTEfotXRw+GpSc6SSb3aVvvOSWMzCraMlN9tGei+GfEd14R0WLTrHVL37LGW2qzCRh&#10;k5OWYEnn3rkviH8O18deMtH1OS6vJpra7NxdMbx48R+UyfKAQAdzJ0xxmsyK48UOqrFp8rMx72k4&#10;/wDZK0tFtvFj3UnnadJ+8gdIv9GlUM+RtHKiuLERo4dSrUIrne7S1d2rnoYSvmFWapVVLl19NtDv&#10;vCc83hTTmtbHVNShhZjIV+1M2ScdySfSqmv+HLTxLqT319cX891IoUyNdyAkAYHQ4rnYtM8YQuou&#10;tP8As497abj/AMdqQW/iYSbVs5JtvJENpM3/ALLXVCnh1N1YpKT621+85J4rMXHkak123/C5s+Gd&#10;fk8BrNb6bfapYwytvcJdSfMRxnk1J4j0+z8eXMd5ql5eX1wiCMSS3cmQuSQOvvWQvhnxHqT7/wCz&#10;7lG28B7WYE+2NlW7f4Z+MLllWO32gDgfZJsn/wAczR7HDKp7aKXN3tr94o5hmPL7OUZtdtSfwt/x&#10;RWrXK6TqV/YxXUalhDdyLuZSevPvWNq/gCPxf44utc166m1aSSCO0h+0SF3hWMsx+YnoTJ07YrZh&#10;/Z5+IWuxvJHp5EfCkjbFI3/fZHH4U20/Z38cXdlDaeTLbzW7yGUuVYHcwxyDjoB09a4a8qEa8KlO&#10;3M3Zu2trPra+6R7WFnmEqM+enOyV0r6Xuul+1zD1rw/Y+G9DvP7GkudLmuIikklvO0TOPQlTzXzr&#10;+yj4ftdW+J3iT7cq3AiOAZCWLEu+T9a+lPGn7K/j+LQbho3+WNCxw65wB/vV4r+zh8A9a1z4gXUd&#10;h9qt3ljVppHAVWJdgOpGef506lSjGvGS3d7v5dT1sveNnluJvCSdo2T6u/Q9q0PRLHw5LJLYbrOS&#10;RdheB2jYjrgkHpxTddsIfEQWO/Ml6iHKLcStIAfUBia6I/sbeLxLtk1e3i54DTKCf1qzqv7Imt6B&#10;pbXd74g023hhwZJJbnaoGcdga3UqEp87tfv1PDVLM+VQUJW7X/4J5GvwtsbHxdNrFnutRHB9l2xf&#10;Lu3HO/I5/h6e9dfdeHLHWbWKO8X7WqDIEzlwp6ZANega9+y/fahqMVpoGqWc2nzpFI13dTopDBGy&#10;uxC3GTwcnI5wKqX/AOzDqGmKyzeKtDg8vgiOR3Y/htrKFenGUpVXrfR+WnX7zdZfmTUeSm9ldcy3&#10;v6s4a38CaVp7GS2gjtZgMb4vkbHfkUzUvC0N7Ewd5pFIwQ0jMCDx613Ghfs73niJIzb+JNLm83IU&#10;4kVj+BSr97+yzrWlWW4a1p0kmcYXzOR/3xWnt8M/fevyE8Hmn8N03H/t5f5nyj8Y/g1LYajb6lYf&#10;6Ld27K8F3H8pjZeVDe3GAe3fjpV+Fnx+vvDmpzWet7kvFba0j5VlPOD7jOBnqO+RzX1VqH7K+s61&#10;pu7+3tJX/YlWUgjp2UV82/tNfs0ap8J/CVxql5rOh3S2bKYWgZ1m+993BHzA9Pp7VDxCpvnpvRvV&#10;fqek8o/tOn9UzCl7yXuVNOaL6K61t/T029k+Gdnpd5q0msXEaf2lqJDGRh/rQoChufTn869IXW7a&#10;KPy5kiX+7ICMGvCf2XPA9x8Z/hza3qalc2KWJktmZl84ucl8jJHHzEYJ7V6hp/7OVxLBGzeJ7jyZ&#10;CAB9hXj/AMfrTB46Djao9bv83ZfcfP4jhnH0JOnGKdkle9rtJJv1buO8ZeILXCQQzQs0x2qu4HdX&#10;K6548TwtKZEbzI/MZZNoDYw3B9e1X/Evw0/4Vd4isbw6pdarDI/ltGYFVVz36/h+NP0XwP4f1CzW&#10;61Cx1pnuJHG1bhEhZs8/wk9TW31qCqeXc9COV436oo6c99r7L1tqRRfH3Rf7I8y6803A/hSFmP8A&#10;KvJ/G/7Tl9ovxL0268K/Y/tJnigWK909Znd2bAZQ3cHAx1969V134d+FZo1Fp4auZHV/LaK5u32F&#10;j0BAx+deYarB4b8NfHXw3PfaHa6Pb6Dc/a3W2QFmMau8fzEZOZCgIJ5GOeK2+tUnobYHLcRS1q2f&#10;3v8AE/QPX/2zrD4NeA72PTNPh1HxZb2kkd1qF6hW3iYZGUU9exCqQuSBzzXxP4g+Jy+LtbvNT1bV&#10;Yrm+vpDLO7qpZ2P0/pXUWPxFvfGmj6jdTadp95psLBVW7VpBIS2cnkZzgHp2rQF9p/2WaaHwp4ZE&#10;NmFaRhZjcxJA4yfepp4qK0ZtmmW1cUlGE+VLyvdnltz440O2zuuY2XP8KjmsXU/iHo5nZYUupmxk&#10;KsRr3DVtSjtPDbXVroui2cKsdoW1jJPO3nK+pqj4Y1XUr/WII4ZLWOHy2lmIgXgjt0757YxTeMje&#10;yPNp8LpK8qr+5Hi+meNpb7VbeGPTbryS67zIRwgOTwM9s9cVs6H4g0HXYAtxIyyf8tIZV2sp7j3/&#10;AAr27TJLi4uVW6k+0boFLrtG1iR6fjXHfEL4B+FvGl5IPs/9lars83zrB9pI7FozwfwxWVOovbur&#10;LqkvzZ0YjI5+wVOlK9m3r6JHD3nwZ0/xFfR3uhXR0+8hG+OWJyjKcdiOR1rBv/CvjK0vZI2i0e6Z&#10;WwZpdNiZ5PcnHJ96k1/4ReN/hmv2mxuJNa01eQ1q2J4xz1Q/0qgvxXvgv7zXkt3HDR3CFZUPowIr&#10;slSpVHzSRxxp4mn7mq/FGX4cvpNQVi6JtjbIYrjI7V0+kl4JVaDKtyOOTisHR7Ty4FUAbmP4Ct6O&#10;0WTy42ZlP8ZHcVPKfWSepuafp95r2gaxtuGt2W1YLK43begGBnqWIHXvVez0C1TQW02aTy7W2s3B&#10;VX2u+FwFB9SxA/E1meG/E91Lr+pafbyL/ZVjsSXCj97Ly3B9AD09celQanpV7ceNI7y5j8q1jtt9&#10;qSQfMLMVLYzxjbjms40anvKU+Xm0jbfbX57+m58dxBmlP23s0rxgry7Xvp+NvxJ/B8H/AAi3hDT9&#10;N8/zprW3SNnA2tIQoyx9KryfEe10+dre28y8vpCFCQr5jZJxz6cnqak+Emj6b8UZ2m1DUp9PssKk&#10;cKofNvAoAbaegGfx+lYHxwkj8F61Dp/hDTIoZrh3ga5kUnzAfmUMucMwxwxqKeKcKKdRe9bX16nX&#10;/q3LF4jmrTtFvRLt6npXhn4Pan4ni+0eINSt9Bt2G8ReaDcyj0A7enHrWy7+H/h28djodjDJNJ8j&#10;3U0fmMD3GT+PtWD+zf8AArUtaTUPEmrate6lrV1Z+XG87b44ckNgL7YFL46sZPCejLcXSSeaqGRs&#10;HbkqxDEk9M1hWlKS5mfSYfA4fCfusMtPzL0Pxf8AEFnbSR211i3syRGFjUgHcRyuMYwOPrU1r8dt&#10;eSbzFuhGj/KNtvH94deoJ5rzObxW1xqEeo28yzbocyxxtuV2IGAwGcY9SPWr0/ie3vIbeO3t5Ibr&#10;zNwWWRTGhyOPlU9eeTXG+ZPc7L3PXIfjj4svbCVo9UeLyUycQpz29K0rX4v699haNtWmDApsYhV3&#10;E9cY9K4Dwvqs2o6eyyyR2zTLuOPn2D1wO2ex6daytTvNSt7GaA2n2i5jjSQCF/LHB+YEn8/y4ouw&#10;uesXXxT1vTLOKObWJZLlIHJ2N/y03Dbn06103h6516WzubmfVbhU8lXRmkIUMQO/TrXhPh7xT/bK&#10;qzrIG7oFWSUkDDDqMHpweK+j/DOjJqHwSuY1dTH9mY7HUHKhicH8KwqU5SmrM1pzsmc9/wAJprN7&#10;pP2iDWL3dDkSgSHaSH2HmrPhvxVr2o69HatqlwwJ3HdKcYHvXP6Vok1jpVzbQwvDCse8KTuLhnzn&#10;8SDXR+BtKmX4jWcDFlVhlnAAwuOaVSMk7XDmvqjtNXt9QtPDuo3zalc+XayH/Vs24qD9f5VX8OWU&#10;3i/wj/aMOqSzL5zQArIcfLwcn1z3rrtQ8GLq/hXUbOO6ljaYuA3BIJGQRUXh/wAC2/hzwFbWkEzK&#10;sbEkJhQSTnOPqaVSk/ZyZcanvI0fB/hSOz03Esskrbww3vuydoqprGiM/wAQbSNAyR/ZS8hx8o4I&#10;A9OuK3/DWnxrpyKzyMzdy30qS60JW1WSQzTKPK2qPNPAqvYxVJOxPtJc71OD8a+G5m8P3xW4mjaG&#10;ynbhB5cjYPY/hXj/AOxzpT3XifVPtk3mG1miSI+qln5A+gA/Cvo7WvDsN3pSxtJJsZJjIDKcPx35&#10;rzT4C+BrHS/EHiKMeWn2O+jijKnaSNu7qOv3q8bEwf1qnHyPYwta2Eqr0LvxZ8EatJ4gjk0/5odo&#10;Adm5hLEjI9elZf7Rvhq+0r4bteT3sksNlYhLiMHKs4IO8jv0xivVvEekWbTJmRfvJ/y09z71wf7V&#10;EGlp8H9Y+1TWqxqi/ecev9cV7EaO9jyXUeh8nfCr4y69qVx5z3ElvDYW8LxxxyBQ4O7AJxnkLX1H&#10;4V0mLxc8N043S2t0vml/mDZVm259B8tfBPwT1CPVNS1FriWFZWjOI1fHyxxv83X2/WvvL9mvVtG1&#10;P4T2t1aXS3kd7du0TkEbsZAzkfSuWhFtypy6fqbV56KSW/6DW8X6P4e8TfM1rDcW0hiZ2mVBHuBw&#10;OvHHNbWjeOVWys1kZrmFWby9j5JHBXJ9gRweuR61ydmljqHi/W7fUIYLgPeM6HyydmAgUA4x+PqM&#10;Vt31rbwar5TW8czNIrouB8rDbycdW4HX0Fd1OKguVHLKXM7kXi/X7HXdatfsmpW8KqB9pif+NcnO&#10;30YFCPoTXzb8fPhBB4h1K1juEurr5njnG0rJMTI7lmHA3DeF47AV9JXNjpOm3aySW9rHdB8jzICk&#10;hYn64xkk89cmuT+MOuST3tnDNfWTXElwimCGHMjc5X5jnHTrWWMuqTaN8HP96mcf8GtIsfhR4Cur&#10;K1We1t7eYsYpMlC3c+v4V1OkfE242W/l21vGrKpeWWTarhV/Tr1Nc34Y0DUtZGpXK3STWM8zYtnA&#10;OwAkZBOP7o79zW9qOjQ6fZ3Eiyra7rUblXE0e7B+bAOR0z7Cro00kkZVptybZmfF7xFff2PBcXUV&#10;spZ0ZBE+9WUnrmuJ1H4mWuvalZWtg11HHZks7MBzuKuR7dvyrtPiFYHXYbO2/d/6RwdoHBx/TBrP&#10;8Ifs/wA1oIrmSUSR+SWXcMMTs4z9Mfyqqt+ZRJpySi29zW0CC+stAa+l33L3V091vY8iMdFGfSvN&#10;PHfhSz8WeILq+uFYRtcIQFGdzDt34J69K95u7W40vwnZxpHCfJt5CRt6cH8+a8gvtF8yys/tXmbg&#10;7XHB65NO3YxvpqaPh7w5caZ8PNQRlDJcS7xnjgIOB+v5VdW6ms/CKxiONVvLlV5B3MF+b/2WtfxL&#10;bzad4FRdyr8mWUAbfmP8+TXFzXt8wso5X3WyxNJGgXADYwP0Nax3M9kafje8mtvAVvCsqxeeOCQM&#10;jOSP6Vg/DnVHn13UIre4kZIbfHOMcnb6f7Jq742sLfTre0W+meZYdqhGk9Me/uawfhX4p0ee/vvJ&#10;js47i6uUGwYLbVbJ/maI6zuU78mh6po0nkXlxjJ2hUBNT3axi7urwRr9qWIQAk9VGTj/AMeNUvD0&#10;y3MDzdRNKCoHHFOeVsSOfvSSYH0/yK6Yx1JctDQuZFj0oDu+CSO2ef6VxeraLeXOozSL5O1myN0K&#10;MfzIJrppLr7QEVm3LvY/QAf/AK65W98Xxx3kq7WO1yMg9a74cyWhyytufP8Ap3juwhi33GoWNrGj&#10;bWaWULg+nJro9B8Z+H9X1PT7ca3p4+3OFRo51O4dT+metfAGtzf2R4i1KLc8iw3EiKM9cMRXrH7K&#10;3g2bxR4vtdQmjX7JDIW5YclME8fitFSLknCLs3pcqWIpwj7WS0Wtj6t1vxNp9lb6jqVpa/ZbWZjM&#10;sYAU4AwM4/iOBn3pdb8XNqenLqF1a3EaywxoLW2IaVFChQq7sAtjnnAzmsbSxY+M9K8QWsn2iMaH&#10;fR2pUYCySMfNH/AdhP40+KybxD4/sUZQ1jotu9/MD3f/AFcXGf7xJ74wKzy3lhRjz3cqXu3fy/NW&#10;ufnuMwjxWOVG9o1pc7t/Krtfm/wOi8Harps3xd8I2OmtJ9h01Tp629wUEsbbRjdsJUggg5HWvQfH&#10;Xw2i/tDTbqcxtJHqQXgYAG5gP0NeF+EGbTP2noUVl8v7RBOvH8RLKSffgV9T+NoxdaM0mF2w3Kyj&#10;PXqP/r1OK5ajckreR+iYaLhCMW7+b33Oz+HGnx6JpttDHGqrt24Ax2xXl37R2gBdKjklaVo98seU&#10;A3AZB4J49ea9O8N7bSztymdobv25P+Ncb+0TCl14UkV1+YSnb+IpT+BF/aPlWxnddWga0vHha1Vo&#10;YluIB5cijIyOm4DrkY6Vk6fqs7X7bbiCbIIx5bc+y8+mf8K0rO1sLrUFjv2vldZHI8uUncu7jntn&#10;OPaqem6pHZ61ctBfSTfZdQMMiSQ4IHTO/qeK4pGutzsvhM5nl/0YXYkhBZmdNyvntz29a0/E0Ulh&#10;fMG87bsd9/AiibkGNlA5GOR9KpeD9YTS/mkvJolUMPLjHyuARnt7jr71pa14ptE1QWsck0MLjCoS&#10;3zMeikjP59OB0rNWKlcyzZvZaG3/AB7yoznYsUhV4iPU5xnuAD1r64+AGmLqnwrtxI0g82Eh1Mnu&#10;c5x/Svk3TJFutIvvsNrIsZdYZDJICrHHzMo/A9RX0v8AspK194Pmt2Miww5jXdgtjoec+tRKS5kV&#10;DsWviV4cutNkZLSVlzZqX+bkgO3A/MVleFbfVofGGneZ5yKyg53HlcdPzrrPiJ4UVdUeSO4aKNrU&#10;LhR3B/8Ar1zek+GryH4hWULXLtEdpDnGcfSsqsk5lx2PZYLJY4WVmXl8n5+gxTNf+zWujRru24kx&#10;kP2qZtMjNphncjcOQADwPpWT43ih1O3s4ZXk2+afu4Hb6U6j/dyHCzkjovDN9bLpi/6lmDDqc44p&#10;1zq1hHfNukg3MCCM1l+DNDsdNtnETTbWO5iWPJq1Lo+n3GoRyMrthic7jx1FJy/dRK3myS+v9MGm&#10;+Y8luFWOUc4xyprgfgo9nbeKvERby2jm1JDDjn5Ao6fjXbavY6eNJk+WQKsLnG5u4NcP8M4bGx1T&#10;Vm2MFW8Xy8E/KBivGxEo/XKXoejQ/wB2qL0PUtT1zTTcRRugE0kqsqeUdxUdT0965v46azosvw58&#10;RQ31uzRtYupLWpIBYELgkY64+lEniDT49ThMi72+dVLKdwwBxmsz4of2P4l8Ga1YH5WuYTGWCtuU&#10;gHaQfY4NetGpued7PayPzhk8Eap4d0rWp7CzmWRLdo7gldohjCsDg+4Y5xX3R+zJ8QNHf9n/AMM2&#10;enw3G6xsY/MLx7V8wDLHP+8etfO3hy0s9e8CeMI9RuGW4a0mhEpUt8zSbS3Hsv610Xgj9pfwt8Jf&#10;gTaWK/aLzUlBjaKGAqT82B8zYGOPWsoxldtLcvdWfQ9i8O3HleKNXmW+hSOS5JkAO2MYCjaCfcZz&#10;65rp/wDhJbZF2vNDNtb5WWQMwHfHGK+UtI/a01DVo7nUNOsY7db8yIYpVXjoAQR6YbjvuPtV7QP2&#10;i9XgYyzWNqJFX5pIQFZ+MZOc8jHbiu5SRzStex9IeK9Y03S7dbea9lLzECKSaLjJxgfTt2rkfG+o&#10;WFrqNmupWL/apOYJ2AMLKeOB2Oe1eK+MP2idY8SXSy2MMdqiSFow2GIUr0PrzzmufvPjz4g1bTre&#10;3nW1kht8FCV5LdmPuKxxK9pHlibYeUYyu2e/aBdTS6HJGt1I3+keUImfax5xkrjAHB+uKuanplku&#10;oWun291ZlpgFXcCemcjAxzjIr5vHxa8RWeptdJdbWY9VPzA4POTVrxN+0N4i8RaQkMZjgkYESTYV&#10;nUgYypwNpOT69a2p6HPKrFs928Xk/wDCUbbf/lihdcEY4VhnP1NdxNb3VnoS7mCtDDs+VhznA9K+&#10;W9J+J2uaF4asbyZo9QuZBKhaXC5RNuM49xVjX/2ufF2rWLJHb6bArDHCk5/Wid3LTsTGUbXZ9Gzp&#10;d3VnMslwrFYGCgNzjBxXnN5byJNbW8n7yby/K3HnnIArx6T9onxtn9zdWcbSx7T+6Deg4zWLefFb&#10;xhfLGx1VVcKsgYRJkZ/CqjCVtQlUj3Poj4riTSbaG3gl8xPukk9TiuTgWQaktvI3zNHGi+249a8N&#10;1nx34s1Zm+0eILqTk4Iwv8qwdUvtcmV5Zta1CRtv8U7fhWkabZDknse/fEnxHpOgxBriVX8qIsdz&#10;hVLc1zHwg1bw7DZrqEklpbymJmO+4+6x92OfSvn/AFXw5Jet5k1xLI2MEu5asLU/Dkaru3HcvA56&#10;VpGhZ3bInW6WPvbQ/ENt/YatDNHKoQsjowKtnOORVvTb5jEqySZbk8jt0Ar89/DvxJ1z4aagz6Xq&#10;U0MOP3kDfNFJ9VPH4jBr2H4Xft2WuoXv2PXLWSzkbbGJoQZIifUj7wz+NdMYtO5HMpaH1HcXixWk&#10;8247Y4Wb6Z5rhHvo1IwobgEknqcc/rWlpviuLxVoszQ79swwmeAwxmo21QWp8vy0O0Ac1rTqJIUo&#10;9D//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YYLMbtAAAACIBAAAZAAAAZHJzL19yZWxzL2Uyb0RvYy54bWwucmVsc4WPywrCMBBF94L/EGZv&#10;07oQkaZuRHAr9QOGZJpGmwdJFPv3BtwoCC7nXu45TLt/2ok9KCbjnYCmqoGRk14ZpwVc+uNqCyxl&#10;dAon70jATAn23XLRnmnCXEZpNCGxQnFJwJhz2HGe5EgWU+UDudIMPlrM5YyaB5Q31MTXdb3h8ZMB&#10;3ReTnZSAeFINsH4Oxfyf7YfBSDp4ebfk8g8FN7a4CxCjpizAkjL4DpvqGkgD71r+9Vn3Al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P+yAABbQ29udGVudF9UeXBlc10ueG1sUEsBAhQACgAAAAAAh07i&#10;QAAAAAAAAAAAAAAAAAYAAAAAAAAAAAAQAAAAzrAAAF9yZWxzL1BLAQIUABQAAAAIAIdO4kCKFGY8&#10;0QAAAJQBAAALAAAAAAAAAAEAIAAAAPKwAABfcmVscy8ucmVsc1BLAQIUAAoAAAAAAIdO4kAAAAAA&#10;AAAAAAAAAAAEAAAAAAAAAAAAEAAAAAAAAABkcnMvUEsBAhQACgAAAAAAh07iQAAAAAAAAAAAAAAA&#10;AAoAAAAAAAAAAAAQAAAA7LEAAGRycy9fcmVscy9QSwECFAAUAAAACACHTuJAWGCzG7QAAAAiAQAA&#10;GQAAAAAAAAABACAAAAAUsgAAZHJzL19yZWxzL2Uyb0RvYy54bWwucmVsc1BLAQIUABQAAAAIAIdO&#10;4kC9pS3q1gAAAAUBAAAPAAAAAAAAAAEAIAAAACIAAABkcnMvZG93bnJldi54bWxQSwECFAAUAAAA&#10;CACHTuJAQrckD8IDAACrCAAADgAAAAAAAAABACAAAAAlAQAAZHJzL2Uyb0RvYy54bWxQSwECFAAK&#10;AAAAAACHTuJAAAAAAAAAAAAAAAAACgAAAAAAAAAAABAAAAATBQAAZHJzL21lZGlhL1BLAQIUABQA&#10;AAAIAIdO4kCX+TnrYKsAAFarAAAVAAAAAAAAAAEAIAAAADsFAABkcnMvbWVkaWEvaW1hZ2UxLmpw&#10;ZWdQSwUGAAAAAAoACgBTAgAAQ7QAAAAA&#10;">
                      <o:lock v:ext="edit" aspectratio="f"/>
                      <v:shape id="图片框 1040" o:spid="_x0000_s1026" o:spt="75" type="#_x0000_t75" style="position:absolute;left:0;top:0;height:1838;width:2268;" filled="f" o:preferrelative="t" stroked="t" coordsize="21600,21600" o:gfxdata="UEsDBAoAAAAAAIdO4kAAAAAAAAAAAAAAAAAEAAAAZHJzL1BLAwQUAAAACACHTuJArud7CboAAADd&#10;AAAADwAAAGRycy9kb3ducmV2LnhtbEVPS4vCMBC+C/6HMII3Td2Dj2r0oAhebUV2b2MzNsVmUpKs&#10;j39vFha8zcf3nNXmaVtxJx8axwom4wwEceV0w7WCU7kfzUGEiKyxdUwKXhRgs+73Vphr9+Aj3YtY&#10;ixTCIUcFJsYulzJUhiyGseuIE3d13mJM0NdSe3ykcNvKryybSosNpwaDHW0NVbfi1yooC/NzurJf&#10;lDFcLrv96/vM24NSw8EkW4KI9Iwf8b/7oNP8+WwGf9+kE+T6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53sJugAAAN0A&#10;AAAPAAAAAAAAAAEAIAAAACIAAABkcnMvZG93bnJldi54bWxQSwECFAAUAAAACACHTuJAMy8FnjsA&#10;AAA5AAAAEAAAAAAAAAABACAAAAAJAQAAZHJzL3NoYXBleG1sLnhtbFBLBQYAAAAABgAGAFsBAACz&#10;AwAAAAA=&#10;">
                        <v:fill on="f" focussize="0,0"/>
                        <v:stroke color="#000000" miterlimit="8" joinstyle="miter"/>
                        <v:imagedata r:id="rId84" croptop="4876f" o:title=""/>
                        <o:lock v:ext="edit" aspectratio="t"/>
                      </v:shape>
                      <v:rect id="矩形 1041" o:spid="_x0000_s1026" o:spt="1" style="position:absolute;left:41;top:1850;height:419;width:2555;" filled="f" stroked="f" coordsize="21600,21600" o:gfxdata="UEsDBAoAAAAAAIdO4kAAAAAAAAAAAAAAAAAEAAAAZHJzL1BLAwQUAAAACACHTuJARQBTZMAAAADd&#10;AAAADwAAAGRycy9kb3ducmV2LnhtbEWPzWrDQAyE74G8w6JAL6FZp4c2uF7nEAgxpRDq/JyFV7VN&#10;vVrHu7XTt68Ohd4kZjTzKdveXadGGkLr2cB6lYAirrxtuTZwPu0fN6BCRLbYeSYDPxRgm89nGabW&#10;T/xBYxlrJSEcUjTQxNinWoeqIYdh5Xti0T794DDKOtTaDjhJuOv0U5I8a4ctS0ODPe0aqr7Kb2dg&#10;qo7j9fR+0MfltfB8K2678vJmzMNinbyCinSP/+a/68IK/uZFcOUbGUH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AFNk&#10;wAAAAN0AAAAPAAAAAAAAAAEAIAAAACIAAABkcnMvZG93bnJldi54bWxQSwECFAAUAAAACACHTuJA&#10;My8FnjsAAAA5AAAAEAAAAAAAAAABACAAAAAPAQAAZHJzL3NoYXBleG1sLnhtbFBLBQYAAAAABgAG&#10;AFsBAAC5AwAAAAA=&#10;">
                        <v:fill on="f" focussize="0,0"/>
                        <v:stroke on="f"/>
                        <v:imagedata o:title=""/>
                        <o:lock v:ext="edit" aspectratio="f"/>
                        <v:textbox>
                          <w:txbxContent>
                            <w:p>
                              <w:pPr>
                                <w:rPr>
                                  <w:rFonts w:ascii="宋体" w:hAnsi="宋体" w:cs="宋体"/>
                                  <w:b/>
                                  <w:bCs/>
                                </w:rPr>
                              </w:pPr>
                              <w:r>
                                <w:rPr>
                                  <w:rFonts w:hint="eastAsia" w:ascii="宋体" w:hAnsi="宋体" w:cs="宋体"/>
                                  <w:bCs/>
                                </w:rPr>
                                <w:t>上下井钢梯</w:t>
                              </w:r>
                            </w:p>
                          </w:txbxContent>
                        </v:textbox>
                      </v:rect>
                      <w10:wrap type="none"/>
                      <w10:anchorlock/>
                    </v:group>
                  </w:pict>
                </mc:Fallback>
              </mc:AlternateContent>
            </w: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r>
              <mc:AlternateContent>
                <mc:Choice Requires="wpg">
                  <w:drawing>
                    <wp:inline distT="0" distB="0" distL="0" distR="0">
                      <wp:extent cx="1440180" cy="1440180"/>
                      <wp:effectExtent l="5715" t="13970" r="11430" b="3175"/>
                      <wp:docPr id="1873" name="组合 11305"/>
                      <wp:cNvGraphicFramePr/>
                      <a:graphic xmlns:a="http://schemas.openxmlformats.org/drawingml/2006/main">
                        <a:graphicData uri="http://schemas.microsoft.com/office/word/2010/wordprocessingGroup">
                          <wpg:wgp>
                            <wpg:cNvGrpSpPr/>
                            <wpg:grpSpPr>
                              <a:xfrm>
                                <a:off x="0" y="0"/>
                                <a:ext cx="1440180" cy="1440180"/>
                                <a:chOff x="0" y="0"/>
                                <a:chExt cx="2268" cy="2269"/>
                              </a:xfrm>
                            </wpg:grpSpPr>
                            <pic:pic xmlns:pic="http://schemas.openxmlformats.org/drawingml/2006/picture">
                              <pic:nvPicPr>
                                <pic:cNvPr id="1874" name="图片框 10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2268" cy="1790"/>
                                </a:xfrm>
                                <a:prstGeom prst="rect">
                                  <a:avLst/>
                                </a:prstGeom>
                                <a:noFill/>
                                <a:ln w="9525">
                                  <a:solidFill>
                                    <a:srgbClr val="000000"/>
                                  </a:solidFill>
                                  <a:miter lim="800000"/>
                                  <a:headEnd/>
                                  <a:tailEnd/>
                                </a:ln>
                              </pic:spPr>
                            </pic:pic>
                            <wps:wsp>
                              <wps:cNvPr id="1875" name="矩形 1044"/>
                              <wps:cNvSpPr>
                                <a:spLocks noChangeArrowheads="1"/>
                              </wps:cNvSpPr>
                              <wps:spPr bwMode="auto">
                                <a:xfrm>
                                  <a:off x="11" y="1835"/>
                                  <a:ext cx="2251" cy="434"/>
                                </a:xfrm>
                                <a:prstGeom prst="rect">
                                  <a:avLst/>
                                </a:prstGeom>
                                <a:noFill/>
                                <a:ln>
                                  <a:noFill/>
                                </a:ln>
                              </wps:spPr>
                              <wps:txbx>
                                <w:txbxContent>
                                  <w:p>
                                    <w:pPr>
                                      <w:jc w:val="center"/>
                                      <w:rPr>
                                        <w:rFonts w:ascii="宋体" w:hAnsi="宋体" w:cs="宋体"/>
                                        <w:bCs/>
                                        <w:szCs w:val="21"/>
                                      </w:rPr>
                                    </w:pPr>
                                    <w:r>
                                      <w:rPr>
                                        <w:rFonts w:hint="eastAsia" w:ascii="宋体" w:hAnsi="宋体" w:cs="宋体"/>
                                        <w:bCs/>
                                        <w:szCs w:val="21"/>
                                      </w:rPr>
                                      <w:t xml:space="preserve"> 警示灯箱</w:t>
                                    </w:r>
                                  </w:p>
                                </w:txbxContent>
                              </wps:txbx>
                              <wps:bodyPr rot="0" vert="horz" wrap="square" lIns="91440" tIns="45720" rIns="91440" bIns="45720" anchor="t" anchorCtr="0" upright="1">
                                <a:noAutofit/>
                              </wps:bodyPr>
                            </wps:wsp>
                          </wpg:wgp>
                        </a:graphicData>
                      </a:graphic>
                    </wp:inline>
                  </w:drawing>
                </mc:Choice>
                <mc:Fallback>
                  <w:pict>
                    <v:group id="组合 11305" o:spid="_x0000_s1026" o:spt="203" style="height:113.4pt;width:113.4pt;" coordsize="2268,2269" o:gfxdata="UEsDBAoAAAAAAIdO4kAAAAAAAAAAAAAAAAAEAAAAZHJzL1BLAwQUAAAACACHTuJAZKZE3NMAAAAF&#10;AQAADwAAAGRycy9kb3ducmV2LnhtbE2PQUvDQBCF74L/YZmCN7tJxCIxm1KKeiqCrSDeptlpEpqd&#10;Ddlt0v57RxH0MszwHm++VyzPrlMjDaH1bCCdJ6CIK29brg28755vH0CFiGyx80wGLhRgWV5fFZhb&#10;P/EbjdtYKwnhkKOBJsY+1zpUDTkMc98Ti3bwg8Mo51BrO+Ak4a7TWZIstMOW5UODPa0bqo7bkzPw&#10;MuG0ukufxs3xsL587u5fPzYpGXMzS5NHUJHO8c8M3/iCDqUw7f2JbVCdASkSf6ZoWbaQGvvfRZeF&#10;/k9ffgFQSwMEFAAAAAgAh07iQLwZYv64AwAAoggAAA4AAABkcnMvZTJvRG9jLnhtbK1WzW7jNhC+&#10;F+g7ELo7+rG8toUoi9TJBgts26DbPgBNURJRiWRJ2nJa9Fb059Z7D0V76zMU7dukeY3OUJIT2ws0&#10;KNaAnRmSM5z55pthzl/u2oZsubFCyTyIz6KAcMlUIWSVB198/mqyCIh1VBa0UZLnwR23wcuLDz84&#10;73TGE1WrpuCGgBNps07nQe2czsLQspq31J4pzSVslsq01IFqqrAwtAPvbRMmUfQi7JQptFGMWwur&#10;V/1mMHg0z3GoylIwfqXYpuXS9V4Nb6iDlGwttA0ufLRlyZn7tCwtd6TJA8jU+V+4BOQ1/oYX5zSr&#10;DNW1YEMI9DkhHOXUUiHh0r2rK+oo2Rhx4qoVzCirSnfGVBv2iXhEIIs4OsLmxqiN9rlUWVfpPehQ&#10;qCPU/7db9sn21hBRABMW82lAJG2h5g9/fnf/848kjqfRDCHqdJXByRuj3+pbMyxUvYZZ70rT4l/I&#10;h+w8uHd7cPnOEQaLcZpG8QJwZ7A3Kh5+VkONTuxYfT1YJskL4CSagbTEeMLxyhAj2weiBcvgO+AE&#10;0glO/81OsHIbwwF19Ca3t4Ldml45wCodsbr/5e+Hn37457fvSRylU4wODfFsb0kxpDeKfWmJVKua&#10;yopfWg3EBBTAx7hkjOpqTguLy5jioRevHkSzboR+JZoGcUf5/TYQMRlv1xx4YV4Xsac2FPKNdXgd&#10;ltST+5tkcRlFy+SjyWoWrSZpNL+eXC7T+WQeXc/TKF3Eq3j1LVrHabaxHGCgzZUWY6fF6UmF3snk&#10;odv6HvG9RrbUd3RPBgjIk2IMEfiBkGCs1rDPAGw4B7Iz3LEaxRKQG9bh8H7Dw/yILNbAAuPR4jkc&#10;f2RqPF/64bJnKtDAWHfDVUtQAFwhKo8r3QKsfR7jEbxPKqyuj7uRpMuD5SyZeQOrGlGMpbemWq8a&#10;M+AR4WfokINjrXAwtRvR5sFif4hmyLhrWfhbHBVNL0PQjRwo2KfvcQE0cBTA2Lcj20B7XgVx6L9r&#10;xL2tqcZmQ7cH/TUb++vh1z/u//odmyvFxIaDOId8SfVRa5300YEBKpgRWXcfqwImHd045UE9Km8M&#10;vYlzajH1A7DnPI6xJJnBFg6jdOoDek8VPij5WIAx3D5tt1vvBgTWqriDLIwCIsFIhecchFqZrwPS&#10;wWOWB/arDYUpRprXEiq0xHkLr59X0tk8AcU83Vk/3aGSgas8cAHpxZXrX8yNNqKq4aZ+IEh1CeiV&#10;wpMXQ+2jAuKgAiTxkn+6fHcOzyy+jU91f+rxX4uLfwFQSwMECgAAAAAAh07iQAAAAAAAAAAAAAAA&#10;AAoAAABkcnMvbWVkaWEvUEsDBBQAAAAIAIdO4kA5RZLrcigAAG0oAAAVAAAAZHJzL21lZGlhL2lt&#10;YWdlMS5qcGVnAW0oktf/2P/gABBKRklGAAEBAQDIAMgAAP/bAEMACgcHCQcGCgkICQsLCgwPGRAP&#10;Dg4PHhYXEhkkICYlIyAjIigtOTAoKjYrIiMyRDI2Oz1AQEAmMEZLRT5KOT9APf/bAEMBCwsLDw0P&#10;HRAQHT0pIyk9PT09PT09PT09PT09PT09PT09PT09PT09PT09PT09PT09PT09PT09PT09PT09PT09&#10;Pf/AABEIAMgBG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1W+fTtOluY0SR0xhXbaDkgdfxrmW8dXaHnS4W/wBy4rR8cytF4TvGU4OUwR/v&#10;CvHm1K4B/wBa/wCBqrGM5NM9MPxFlU7X0aTPtJ/9amv8S4o+ZdNdfbzhn8sV5fJfSyfekc/U1F5w&#10;PeixHOz1VPifZuQBp85J6AOD/StS38ZwTLuks5olP95xn8q8cgv5LXPlMAT3xUx1y8Ix5ox7ClYf&#10;Oz2GTxnpsI3SrKq+vFJD440mYMVW6CKMs7IoC/rXlOnWWqa/5otmR9mM73C/lV8+EPERAHkRsg/h&#10;85cH9aEmPnb2PRrbxzo927CM3QUfxtEAD9Oat/8ACUaV2nc/8A/+vXmH/CN+KIz8lmP+Ayp/jSHQ&#10;fFOf+PBz9GU/1osVeR6fH4q0mWVo1uHDLjIMZHWrH9t6fx/pI59VP+FeTf2L4njkMv8AZ028jBwA&#10;f60/7H4oAwdNuj/2yJosF2eqSeIdKiUs99GqjqSD/hTk13THAK3sWD06/wCFeSNaeIthV9LuSpGC&#10;DC1UG0nWVyPsN6q/3fLbFJpjTfY9sXWdNfhb63J/3qd/aun9762H1lAryi10a48hPMW9ikA5xuFN&#10;vdNuI7dz5t5IccA5qObU05XY9XGs6WTganY59PtKf41KmoWUgzHe2rD/AGZ0P9a8VhmuraEKLbAH&#10;+wc/nVmDUR5JM6gMTnG01o1YzTZ7ILiE8CeE/SQf408Op6Mp/GvF11CJ5QXXgdyKsnUY0GPNVvoO&#10;lFg5j2DIPQ0uD6V42urInEcuOeSRTl11lOBOPfFFmLnR7Fg+howfQ15HHr5YjN46euGNWH8TtFC2&#10;29mZtpIw5644p8oe0PVKK8ut/E0y2satfzZCjP745/nUi+JpnQldTnRh6ykijlYvaI9NorzRfGU6&#10;HLX0vpjdmpV8aSF1zqDBScH/ADilYfOj0aivO7rxxIsn7i8JUAdhz+lVf+E+vA3/AB88f7o/wp2E&#10;6qR6dRXmJ+IN6Olwv/fApR8Rb7/nrH+MYosL20T02ivMx8Rr/wDvQn/tnTx8SL0dRb/9+/8A69Kw&#10;e2iek0tecr8R7vuluf8AgBH9avQeObqaFX8mDn2NBSqJmh8QG2+Ebn3dB/48K8ZevYviKceFJR6y&#10;oP51449MmpuRNTacaaaLkhSAmg0lK4HVeG3lh00yQttcT53fQf8A167e38T2SW6G83xynOQibh9a&#10;47QQ50BBwEMrcgcnpRd4DoB/d/qaK1R06XMjswFCNetyS2sdyPFOjkc3Mo+sTVNH4o0Yf8vhH1ib&#10;/CuftfBNxcafb3b39pCk67lEjEH+Va+q+B4P7PsltJrWCcL+9kkkIEnA5FcyrVmr2R6EsLg4yS5n&#10;/XyLw8TaMT/x/qPqjf4U8eI9IP8AzEI/++T/AIVxWs+GrvRZreOV4pnuM7BESf5j3rWufCnk+G7O&#10;cWk63ryYn6/IvPJHbtSWIqu6tsVLA4ZJNSevodEPEOk9tQhp413Sz01G3/76rGTwdpa6oLFdRn+1&#10;bPM2GIEY69elYNnpc+qTXEdvJaxiJsFpWCk5J6VTrzW6Jjg8PLVSZ3Q1iwIJW/tyB38wUf2vZZw2&#10;oW3/AH+H+NYt94Ve2062gtZbUXJX9+ZXUA/TIzXPah4Yu9PsnuZpbZ0UjiOUMefaiVaa6Chg6E9p&#10;nd/2lYleL63P/bYf41H9st26XNuf+2g/xrhbbQw+gz6ndTeQinbApXJlb0qeLw9ZSQo39u6erMAS&#10;rE5HtQsRLsN5fSX239x2RngbrJbn8RTGNu3/AD7H8q4+w8MrqOpz2cGo2rGNQyuMkSeuPpUl74Ru&#10;Le3iltZor7zGKqtupJ46n8KaxEt7EvAUk+Xn/A6horY/8s7Y/wDAR/hUZtbY/wDLvbH/AIAP8K5r&#10;W/DE2meS1vFPIhhEkrFeEPOR+lWbTweLiGyY6kkct5HvjjMZJ6ZPOe2ar6xK9uUl4Gly83tPwNk2&#10;Vof+XS2/74H+FNksLNTkWlvg/wCyv+FZDeEvLto55tYtoUlzsMmRuwapajoU+m3VpC15E4ugCkgY&#10;hQD3JNN4iS3iJYCnJ2VT8Deawsu9jB/3yv8AhUZ0yyPWxh/74FZMvhvVY7ya3Vgxix83m7QwPQjJ&#10;qzceFNYgjhaKbzS65YCXGw+nJ5/Cj6w/5RPAU9P3iLLaZYhj/oMR/wCAiqGpf2f5D28VnbBypywj&#10;GRx2NY8813bTvDJNKHRsMBITzUqHLtkZyD1rWjVVW6tsc2Lwjw6Tve5xzMQT7UzzDTnZN7AqevY0&#10;wmEjgvn6CmzgsODk96XzDUYaMdmNLvTJ+TP1NIXKP8004SGohIv/ADzX8zT/ADF/55qPxNAWJkkN&#10;dTpUZbToj65/ma5WOQA/cWu70CHzNFt22jnd2/2jQyoLU6H4jnPhjHrMv8jXkDoc1658SDjw8g9Z&#10;x/I15O9Bc9yqymk2HGakamtSJI9tIFpxo70hnY6SpTw5bAqQGZmzxz8xH9Kjuv8AXKPRRU+lwn+x&#10;7bn+DOPqTUF7xdEDsq/yFZYzSkj1coV67fl/kegXtq0nh/RkGkHUQsAJ/eFdmQPSrev2pnjsE/sN&#10;r1UjHAlK+T04469K89m13ULuKGGa6kMcI2oo4wMY7fSu68RaRqOswadJpUoMawAMRLtz0rnjNSTs&#10;ux2VKMqUo87tv3/zM/4gI51DTIrcESBMIF6g5wK19XjSx0TTrS7u51udyhSpJ8xuNyn25rAu7UeE&#10;JtPvbiZbu+IO+CQ7gv8AtA9q27qOXWH8NtORufdPITwMAKTVLVyfUmStGCv7qvr33FQ/8XFuCP4L&#10;T/2UVxWivYjXkl1NytujFzxnJHQV1Gi3i6n441OaNhh4XVOeuMAfyrGuW03w7qMlu9tDqZKLvLnH&#10;lvzuA4qJ6+95s2pKzcLa8qOjih0zVm1a9N6twrxYJaAj7OuDjGetcZqGnWEJiGn6l9sdmwU8orj0&#10;9c5rrvD+p2dzpOrSw6XDAkUWXRGP7wYPBrl7/WtNuLZ47XR47WYkbZVkJK4NE2mk/wDMeHU41HFJ&#10;2Vu3b+tjp9Sjay8Px3ms2kUrfJCtsvyrCh64H944/CsrRrbw9reoLaRafdQsyltxnyBgZpLieSf4&#10;dCSd3kdrzG5jk9D3pPANncPrP2tYmNuiOrSdgcdKL3kkJRcKU5N2ab2dizoZ0u01vUJYWNtDbwNG&#10;DM+SWJwSPXpWtawLbWWnR21wrq1tcbJB8u5jg556VyGn3drHrFwbjTlvXdyIk3fxZ/Wuzv4JbmXQ&#10;Y5LCLcS3mW+35UXAz+VVTehniItSV+v6JjdRju47O7adj5P9mquC+R5mefx96js5ClvoCIAJJrV4&#10;0c/wEqMH9KyvGdrJLcJd2eJLKKIQlo2yEIJ4Pp1qzdamdK0TQrpIVlk8hkTP8LFRgiq5rSZCp3hG&#10;3X/I0oLV7jQ9PtluVgmSJmIMAl3AcHGa53xFeWd/NphLzNbogSWUQlCRnkgHitmRpdK0fRtQndY2&#10;tgRJE5w7hjyAPXHNZHjPz5L22dMNYugNt5Y+Xnr+NKb90qgv3n3mk1np9rcQTXFwbpZ7PMAvDxnI&#10;2j2rWurSL7Pam/srUQRRkSOXwIT2AHcZxVC+tjaRaReXVnLPHawBSkYyVfAIJHpUGoa8rpp7zK00&#10;csTpeRIh4Bx29RVppXuZNSnZrXc4O5x50m3GNxxVuPkn8qq3Sos8gjDhATtDjBx2zVtGAIOPxqsF&#10;8Ugzf4IHEzjEzj/aNRVPdDF1KP8AaP8AOoa2e54YlKKSlFACinimCnrQIlQV6h4Wg3eHLQ+ob/0I&#10;15gleueEYs+F7I+qt/6EaGXT3I/iU2NDgHrN/Q15TJ1Nep/E0/8AEotR6zH+VeWv1qrhPchNMNSG&#10;mGlckZilApcU4Ci4He2KBtHs40QAiFSW6c4z/Wuph8A2N/aw3Mk86SyRqWAxgHArl7cbLSBf7sSj&#10;9BXq1jHssbdfSNR+lVWgpRSZ0YetOm3KDscoPhrp+Obu5z64FL/wrm0AwuoXQH0FdlilxXN7GHY7&#10;Prtf+Y4lvhratz/aM5PvGD/Wg/DlTgf2pLhRxmPp+tdtijFHsYdh/Xq/835HCf8ACtgpympsD6+V&#10;/wDXqNvhqx5Gogn3i/8Ar13+KTFL2MOw/r9f+b8jgo/h/ewpIkWqKiPwwUMAw96gb4a3WeL6E/VT&#10;XoZIUFmIAHJJ7VhXvjDSLJivnmdh1EQyPz6VLp01uaU8ZiZP3Nfkc3/wrzUPI8n+0Y/KB3BPm25+&#10;lLF4E1e3ieK31FEjf7yqzAH61el+I1sCRFYyt/vOBTY/iNEWHmWLhf8AZcVFqR0c+NtqvyMxfh3q&#10;cbBkuYAwOQQxH9Ksnwn4j+0ef/aIMuNu/wA45x6VvWfjbSLohXkeAn/novH5it6GWO4jEkMiyRt0&#10;ZTkGrjTg9jGpi8RH41+B5yfA2tLG6LLFsfG5RKcN9aWfwh4gmt4oJZEkjhGI0MvC/SvSMUYp+xiR&#10;9fq+X3Hmd14S8Q3jK1yVlZVCgtMDgCkfwt4iMUUTDdHCcxr5owp9q9M20m2j2MR/2hU2svuPOo9L&#10;8VwXTXCNL5rAAsZFOQPUHg1OX8Zr2J/7Zx/4V3uKQin7LzZDxl94L7jyi78O67d3Ek89pI8khyzc&#10;cn8KrtaPBKY5vkkXAYHsa9cK15xr0X/E5u/XzDW9CmoNtGGLxUq0VFrY8zv123s49JG/nVatHVU2&#10;6lcj/po386okU29TzxgpRS4oxSuACnrTQKeoouIljr2bwgmPCth7xk/qa8aj5Ir2vwouPC2nf9cR&#10;TLp7mJ8UGxp1kPWVv5CvMXNek/FI/wCiWA/23/kK81NUkKe5G1MpzdaaaViQp6DJHvTKlt13zxr6&#10;sB+tFgPQEUCNFAxwBXq0a7YkHYACvMYlVpIkVRy4Ge55r1FRwKur0NaXUMUtFGKwNQpaMUYoADWb&#10;rOtW2iWnnXDZY8JGOrmrGo30Wm2Mt1cHCRjOO5PYV5Pf3t3r+qGRg0ksrbY0XsOwFZVKnLotzswm&#10;G9s7y2RNq/iO/wBblKSPshz8sKHC/j61Jp3g/VdSAfyhBEf45TjP0HWux8OeEYNKjWe7VZrw85PK&#10;x/T3966TFZqi5azZ01MdGn7lBaHDwfDhdv7+/O7/AGI+P1pz/DiPH7vUHz/tRj/Gu3xRitPZQ7HN&#10;9er/AMx5nfeBtUtAWg2XKD+4cN+RrNsdSv8ARLo+S8kLqcPGw4P1Br13FZmsaFaazDtuExKB8sq/&#10;eX/GodHrE3hj3L3aquipoHiy31fEEwEN12XPyv8AT/CugryLVNKutDvvKmyCPmjkXow9R713XhPx&#10;F/a1t9nuWH2uIdf76+v19adOo78stzPE4ZJe0pbHR0mKWitjhG4ppp9NIpiI2rz3X/l126H+0P5C&#10;vQzXA+I4867ce+D+grWnuRU2PNtaXGrXPH8ZNZhrX11durz/AFB/QVlPSktTAjoFLRSsACnCkFOF&#10;FhEsfUV7h4ZG3wzpw/6YL/KvD4+te56ANvh+wH/TBP5U7GlPc5T4pn9zYD3c/wAq83Jr0b4ot81g&#10;PZj/ACrzllwM0CnuRtTcU6m4pEhVuwTN9bj1kX+dVlXuav6Om/VrYf8ATQGmtwO/sE36jbD1lX+Y&#10;r09eleb6QgbWLQD/AJ6g16SKqrua09haKKKxNApKWmuwRWZuijJoGef/ABB1Uy3kenRt8kIDye7H&#10;oPwH86t+A9GWOBtUuFG5vlhz2Hc/0rjruaTVdYkc8yTy8fieK9O1HQxeeG/7JhlMA8tUDgZxjH+F&#10;clP36jkz1sS/YUI0o7vczfEXjyy8P3y2jQvcSldzbHAC+gNM1X4gWWlW9lJJazSPdwicIrAbQfU1&#10;5h4q0JvDmri0a4NwWQSbyuDzn/Crni0773R4uw0+AY+orsseNzM7SD4rafJIFlsLhAT1Dhsfyruo&#10;3WSNXQ5VgGB9Qa8a8fabaaVr1vBYwJDGYVJVe5yea9gtOLOAdMRr/IUmOLfUmoxQCM470tIsztb0&#10;iLWNPeCQDfjMbf3W7V5hbTz6PqayKCs0D4Kn26g17Aa858dWS22sLOowtwm44/vDg/0rCtHTmR6G&#10;AqXbpS2Z6BaXUd5aRXERzHKoYVPXL+A7szaNJAxyYJOB7Hn+ea6itYS5kmcdaHs5uPYSkNLSGrMi&#10;M1xPiIY1qXjjav8AKu3Ncf4hMa6s+5cnavNaU9yJ7Hl/iVAusze4U/8AjorFat/xSANZfHQov8qw&#10;WHNKW5gxgFGKXFGMUgEpwoOO1C0IRNH1r3bRRjRLIekCfyrwmPrXvOlDbpNoPSFf5UzSl1OJ+Jqm&#10;S8sUXsjH9a4CZDg8dDXonxFbF9aqOpjP868+u5P4RWitYmfxFI8UdaPWnKKWggFamgrnWIPYk/pW&#10;bitjw0u7WYvZWP6U1uB6BoCbtbtf97P6V6GK4Xw6m7WofYE/pXdClV3NqewtFFLWRoJVTVWKaVds&#10;OohY/pVyq1/CbiwuIgOXjZR+VSyofEjyPw+vma/ZBuhmWvYDXjWmTfYtXt5G48uVc/nzXsucjIPW&#10;sMPsz0szXvRfkeNfFF93i0r/AHYE/qag8XYTxZZxZ4igt0/ICnfEbMnjadF67I1/8dH+NJ41ITx8&#10;4chVQxAk9hgV1njsu/Ex8+Lo1x0hX+Zru/E2pTWemWdnYylL68kjji2/eA43H+n415548v7XUvF8&#10;UlnPHPF5aLvQ5Gcmu68U29vpSza80kr3iwfZ7aNmG1GbgFe+ev60n0Guot1cNonj23aV2+zalAIi&#10;zHgSL0/p/wB9Vzfje68vxZcpJNeIgtQyCBjw+3jI9PWtg2qXcem+G9X8/wC0Pbi5S7MmXEg5IGfY&#10;EVm+OILaDULmcX17FdC1EW1YCySLjoX6c96FuEtil4KuXk8S6WPOu2MkLtJ5rHaT8wG31GAPxzXT&#10;/EJAbO0fjIkI/Suf8AxwT6jYSyXt09zDEypC8J2KvPAbPTkmtj4h3A/0KAHn5nI/ID+tZVvhZ15e&#10;n7WIfDuQ+feR9iqt+td1XDfDuI772XsAq/zruKmj8KNMb/GYtIaKQ1qcYxq43xOQurHJ6xKcfnXZ&#10;GuO8VxA6pE2OsQH6mtKe5M9jzXxQwbUwR0MY/mawmrovFa7b+L3iH8zXOtVS3OdjCabupSabS0EO&#10;FOWmg08GgCaIc173YLt0+3HpGv8AKvBYclx7mvfrUYtIR6IP5UM1pdTgPiVIF1K39RF/WvPpCWOT&#10;XcfE1s63AvpCP5muHcUXIl8REByTThRQtFxDxW54TXdqxPpGawwK6TwdGXv5iB92L+opxeoHoXhh&#10;M6uCRwENdmK5PwyhGpOT1EddYKVTc3p7DqKKKyLCkpaDQB5F4q05tN1+4TGI5G8yM+oP+SK7/wAK&#10;amNT0KFmbM0I8qT1yOh/EVB4z0Q6rpnnQpm5t8suOrL3H9a4fw7rkmh6gJOWgf5ZUHcev1Fct/Z1&#10;PJnsW+t4dW+JHT638PIdZ1yTU2v3jZ2U+WI8gYAHXPtUXiP4dR69q8t+t+YWlA3IY93IGOua7G0u&#10;4L+2S4tpBJE44I/l9alxXUpHkONtGedWPwnS3vYpZtS8yNGDFViwTjtnPFdH4n8Lv4je023z2yQM&#10;WKqucn1HvXR4oAouxWRyJ8EvFq1hfwalcSS27lpHuWLlh6D07/nU+vaJrmrG5gh1K2isJxt8poQW&#10;AxyM4zXT4oxRcdkczoOj63pH2aC4vrOSwgTbsSLDYxx82K47xNqI1TW5pozmJf3cf0Hf8eTXU+Lv&#10;EqW8b6faNulbiVgeFHdfrXL+HtFfWdSWMqfIQ7pW9B6fjXNVnzPlR6uCpKlF1pnb+C9PNloKOww9&#10;wfMP06D9OfxroaaihFCqAFUYAHanVvFWVjzak3OTk+olIaWkNUQMNct4pUfbICf7h/nXUmuZ8UoT&#10;LbkDsRWlPciex5r4yUC6tiDkGM/zrl2rrfGkWw2Z7lX/AKVyTU5PU53uRmkpxpKm4gFPAplOFCYF&#10;q2GZkH+0K9+hGIIx/sj+VeB2QzcxD1cfzr36Mfu1+gptmtLqeXfEts+IUHpAv8zXGEV2HxIO7xKR&#10;6Qp/WuRxjvTJnuRsKCMGrtnCDukcZHQVFdFAcKMHvRcm5Ctdb4IX95eP3CKP1/8ArVyQrtPAyZtr&#10;x/8AaQfzpx3A9A8MDdczOeu0D9a6YVgeGl/1zewrfFTU3OiGwtLSUVmULSUtJQAhFcP4r8Hl2e+0&#10;yPLH5pIVHX3X/Cu4pDUSipKzNqNaVGXNE8h0fXr3Q7gmBsoT88T9D/ga77S/GWmagoWSX7NKeqy8&#10;D8G6Umu+ELTWHaZD9nuT1dRw31FcNqPhTVtNYs1uZox/HD8w/LqKw9+n5o9P/Z8Xq9Jf1956wrq6&#10;hkYMp6EHINLmvE4rq7s2xFLNEfRWK0+TUL2ZcS3E7g/3nJp/WF2I/st3+I9bvta0/TVJurqNGH8A&#10;OW/IVx2t+OZLlWg01TDGeDK33j9PSuZs9Lv79gLW1mkz3VTj8+ldTpnw/mcq+pThF7xx8n8TS55z&#10;+FFLD4fD61Hd/wBdDm9N0661i9EFupZicsx6KPUmvUdH0mHRrBbeHk9Xc9WPrU9hp1tptuIbSJY0&#10;HXHUn1J71ZrSnTUdepyYnFOtotEAooorU4xKaacaaaYDTWD4iXLQH3NbxrC8Rj93CfRjVw3Jlsec&#10;eOFJis27bnH8q4xhXceORmztT6SH+VcQ1VJ6nM9yMim4pxptTcQopy02nLQmBd04br6Aesi/zr3x&#10;fuj6V4PpAzqdqPWVf5170OlNmtLqeT/EM58TyD0jQfpXKqhkcKOprp/Hxz4puPZU/lXNwSbJOnXi&#10;ixE9yeVhGMZwqjpVBiWYse9SXMmXIznFQk8UCHg13vgWPGkXD92n2/ko/wAa8/U8V6Z4Dtz/AMI0&#10;ZP71w5/8dUVUNxpHVaXq1jpcbLe3KQtIcqGzyBWiPFOjf9BGD8zXnvi1sXNsvojfzrnw/OK4a+Ic&#10;ajjY93C5dGrSjNvc9kXxPozdNSt/++qeviPSG6ajbf8AfwV5r4f03TtSjmW9nuo5k+ZVgjLfLjkn&#10;g1r2vhjQbuznu7fVLowW/wDrHKD5f0pRqzkr2QTwdGDabf3Ha/29pZ6ahbf9/RThremnpf2v/f0V&#10;w8vhbQ4bKK8fV51gmbbGxjHJ/KsbXdP07TRGtleyzyknekke0qO3anKrKKu1+IoYOlN2jJ/cepDV&#10;9PPS+tv+/q/404anZN0u7c/9tB/jXiYkro9D8JXerLDO5WO0lyfMDAsMcdPrURxDk7JGlTL4U1zS&#10;nY9LF7anpcQn/gYpftMJ6TR/99CvLL3wxfWd8lt5SsZnKQsXX5sc5PpxV0+BdQGnGXapud+BCCuN&#10;vrnNaqcn0MnhKSs/ab/13PQZIrOfmWO3kPqyqabHY2KHKWtsD6iNa8cuYZLO6kgmG2SNtrDPQ0xZ&#10;GyArNn2NZ+3V9joWWu2k/wCvvPcV2gYBAHoKCQO4ryzTdHuLzSb29e4miNsMhMH5+M+tP0rRdR1a&#10;HzLe8iQ5IKPMwbj2xVqq+xzywcVe89vI9RyPWlzXl+paVqmkWYupb1HiLbQYpmPNZJ1W7BO26nA/&#10;66Gk63Luhxy/nV4yuezZpM15Tpb6tq0skVpdyF0QvhpiMgenqaZDd61MC0Ml66g4JUscH0oVbyE8&#10;vd7cyPWKQ15xdQ+IbK2t5jc3DiYZCozFl/3hjis+XXdYtmCy3d1G3oxwabrJbomOBcvhkj1U1i+I&#10;VzbxH/b/AKVwX/CUasP+X+b8xV3TtZv9TleK6uGlVU3KGx1yP8aulXjKSSIrYGpTg5N7GZ40wdNj&#10;/wBmX+hrhmNdt4xBGmZ9JB/WuGY10z3PIe4hpM0lFRYQtOWmU5aaQGpoY3axZj1lX+de714X4dG7&#10;XbEesy/zr3WhmtLY8g8dnPiq79to/wDHRXM7irZHUV0fjY58U33+8B/46K5t6ZEtxhOSTQil3C+t&#10;IaniXYm89T0oASRUTha9S8Gfu/CVqB/Gzt/49j+leUs25816z4YQx+GLAHvEW/NiaqG5SMbxc3/E&#10;whHcRZ/U1z+7mtvxcf8AibqPSFf61h/hXj4l/vWfYYFWw8PQ6vwKL1tVleyaIBUzKkpIDrnpkA10&#10;ttpHlaJqlp9qsVlvXLKI5PkXPb1rA8B/uYNXuW4SO35P4E1yBc9eauNRQgrq+5hOi61aSTta3+Z6&#10;e+kEaZpNsZLWf7HKZJVEwUN1xg49643xjFdrrTz3rxM043KI33BV6AfpWCHPqfzoL56nP1qJ1VKN&#10;rG1HCypz5nK+/Tv8wHWvQPCuo2dokMVhBdzKf+PqdoydvooAz3rz5TXd+FEsLiEQWVxqcEvlh7h0&#10;cLGGA55/Onh/iFj0nT1Irkyapr63OqaddxwRg48mNsyEdM+nGK0rnxQRpY+2adMEMhWSLYy7IuxD&#10;dM0tpcWt7DeTW+ravstAWc+aORz049qr3DWt7ojXM2p6zJZu3luCVbH1GOldVrXaZ5/uyaUltp1O&#10;H1BoGv5jaNI8BbKGT72PepNL86TUbZLdkWYyLsZ+gOeM0wvDFPKscSzRliEaTIOM8Hg9anttNla+&#10;t0ZVxLIAAjA9/auS13c9dtKFn2PSrJNbXTLwXVzayXOP3DLjaOO/Fc7ZzDSW1m+v54DqODEscZHU&#10;9SPxx+VdBdafZ6Zp2qK8Tx2LqpxEfmPGDjNZmlq6+GGm0mzW4kNywQTIGOzPeuxrY8SElZvo2vIy&#10;9Xkjs/BdlaNPFJO0vmbUbPByf61yUkgZyVUKPQGu78VxOfCltLc2sUF00g3qiAY61wRFc1ZapHp4&#10;Npwb82dB4X0y8u5vtVhewW88TbVEh5bI9O9dDo9jdwpqZudUuIWt5S0nkAEE4yTjFcr4W48S2Hf9&#10;5/Q12FuLuLxDqdy1yYNNhk3zdPnIUcVpSS5Uc+LbU2rrbt57Fu6vEk0yylTUr2FXJQSJES0h9WGO&#10;K4rxcs8OtPDPcyXJjUAPJjOOv9a7mfxDCkVi0mYIr1G2ydTGeMZ7Vwvie2vbfVmfUGErOMrIoADr&#10;2PFVW+EzwStU1VtzEJNavh0k3sg9Yj/MVmOy4G38a1fDAzqLj/pk1Y0Faojsxqvh5+geL4z/AGIz&#10;ejr/ADrgGNek+Lk3eHpz6FT+teat1r1Km58ixKKKKgkUU5aQU4U0I2vCw3eItPH/AE3X+de4V4l4&#10;RXPifTh/03X+de20M2p7Hj3jKJz4kv5ONvmf0Fc29dF4umLeIL5c8CY1zr0zOW4w1LJJmNR0qEjm&#10;ijQQq9RXs+g2+3QLBcci3T+VeMpzXuunx+VptrGmGZYlXHpgCqgWjhPF3PiCZR/CiD/x0Vi4xXry&#10;6dDId0sETE9SQDUg0izPW0g5/wBgVxVMHzScr7nu0M1VOmocu3mebxeIRb+GJNKt7fy5JnzLNu+8&#10;PTH5Vic4xnivZl0OwbrYwH/gAqZNA07vYW//AHwKmWFbteRpDNKcb2hv5niYGB700g17n/wj+lnr&#10;p9t/37FH/CN6Qeum23/fsVH1TzNP7Xj/ACnhwRuuK3D4kmTRV060torVSf3rx5zJ9c16r/wjGjnr&#10;ptr/AN+xSHwtop66Zbf98VUcO47MieZUp25o7Hm1pr9nY+HJ7WCykF1cJslk3fKfQ/lVDRNen0ad&#10;8IJreQbZIW6NXq//AAiWiH/mGW/4Aj+tN/4Q7Qj/AMw2H82/xq/ZS012IWNoWknF6ni8zebO7rGI&#10;1ZiQi9F9hWj4evoNK1eG6uonkSPJAXrnsa9V/wCEM0HOf7Oj/wC+m/xpjeCNBb/lwA+kjj+tSqDT&#10;vc0lmVGUeVp2OKt/G7tLcxX8AubKZiQh+8qnt7ip4Na8PQptgOpW65ztjlYAfhmuqPgTQT/y6MPp&#10;K3+NMbwFoZ/5d5R9JTV8s+6MHXwz2TRxevaxpl5p3lWsl9NLuGPPlYqvvgnrXLGvWW+H+inok4/7&#10;aVE3w80c9Dcj/toP8KidGUnc3pY2hTVlc4jwxq1ho8s1zcxSSXIXEOOlacmuaNriZ1NZ7O4IAd4D&#10;lXx6j/Gugb4c6T2luh/wMf4VE3w503tcXI/Ff8Kcac0raETxGHnLnu7mTdtoN7aW9vJrMvlW4IjB&#10;iGR+lc/ros1mhWxvZbtQmC0n8PoBXYt8ObHtd3H5Co2+HNnji9n/AO+RRKnKS2Q6WJowd+Z/cedm&#10;tnwv/wAhNs/88mrpz8OLftfy/jGP8amsPBS6ZcmeO7Mh2ldrJjOffNKlQlGabKxGOo1KUop6tGP4&#10;qiz4bujjHyg/rXlbDmvYfFEYOgXqMCCsZ4P1ryBxzXdM+ckRUoooAqNCBy08UwU9c1SsI6HwYu7x&#10;TYf9dQa9orxrwOufFVl7MT+hr2MGkzanseKeJX3eIb8/9N3/AJ1jsaKKvlRk9yMtTd1FFLlQDlbH&#10;NacfiTUoY0SHULxAoxxO2PwHaiii1hXLlv4t1fy3T+07slhjLTMdp9RzUyeKdcXhdZu8f75ooqWN&#10;Nkg8W6+v3daufzqRfGfiIdNZn/EKf6UUUiuZkg8b+JB/zF5PxRf8KkXx34kH/MVJ+sa/4UUUBzMf&#10;/wALD8SJ11FT9YU/wqRfiR4iH/L9ET7wLRRVJBzy7jx8TPEQ/wCXm2P1hFPHxP8AEI/5a2Z+sP8A&#10;9eiinyoOeRPF8U9bB/epZMMH7sZBzjj+L1pf+Fp65j/VWB/4A3/xVFFFkHtJDh8VdY729j+Tf404&#10;fFfU/wCK0tD+Lf40UUKKD2ku48fFi/8A+fG2P/AjTl+K18f+Yfbn6SGiihxSJVafcd/wtW776ZEf&#10;pIf8KUfFSfjOlx/hL/8AWoopWQ/ay7i/8LTf+LSh+Ev/ANakf4pcr/xKyBn5v3oooosg9rIUfFGH&#10;+LTJfwkFSw/Em1uSVFk6vn7rzKvHrk8UUU0kCqybKHiTxXbXOj3KNZlHkTYrrcRvyfUKSa8xds0U&#10;UNIJvUiJoyPWiip5USPBp6miinYR1HgMZ8U2x9Ax/wDHTXrwPFFFJ7m9PY//2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YYLMbtAAAACIBAAAZ&#10;AAAAZHJzL19yZWxzL2Uyb0RvYy54bWwucmVsc4WPywrCMBBF94L/EGZv07oQkaZuRHAr9QOGZJpG&#10;mwdJFPv3BtwoCC7nXu45TLt/2ok9KCbjnYCmqoGRk14ZpwVc+uNqCyxldAon70jATAn23XLRnmnC&#10;XEZpNCGxQnFJwJhz2HGe5EgWU+UDudIMPlrM5YyaB5Q31MTXdb3h8ZMB3ReTnZSAeFINsH4Oxfyf&#10;7YfBSDp4ebfk8g8FN7a4CxCjpizAkjL4DpvqGkgD71r+9Vn3AlBLAwQUAAAACACHTuJA2Tk3hxMB&#10;AABIAgAAEwAAAFtDb250ZW50X1R5cGVzXS54bWyVkk1OwzAQhfdI3MHyFsUOXSCEmnRBChILqFA5&#10;gGVPEpf4Rx4T2tvjpK0EVVqJpT3zvXlv7PliazrSQ0DtbEFvWU4JWOmUtk1BP9ZP2T0lGIVVonMW&#10;CroDpIvy+mq+3nlAkmiLBW1j9A+co2zBCGTOg02V2gUjYjqGhnshP0UDfJbnd1w6G8HGLA4atJxX&#10;UIuvLpLlNl3vnWw8NJQ87huHWQXVZhAYC3ySeVk9TyJs4xs6jQTo8IQR3ndaipgWwnurTsJkhyAs&#10;kWMPttrjTUp7ZsJQ+Zvj94AD95ZeIGgFZCVCfBUmpeUqIFfu2wbo2WWRwaXBzNW1lsCqgFXC3qE/&#10;ujqnDjNXOflf8eVIHbX5+A/KH1BLAQIUABQAAAAIAIdO4kDZOTeHEwEAAEgCAAATAAAAAAAAAAEA&#10;IAAAAAQwAABbQ29udGVudF9UeXBlc10ueG1sUEsBAhQACgAAAAAAh07iQAAAAAAAAAAAAAAAAAYA&#10;AAAAAAAAAAAQAAAA0y0AAF9yZWxzL1BLAQIUABQAAAAIAIdO4kCKFGY80QAAAJQBAAALAAAAAAAA&#10;AAEAIAAAAPctAABfcmVscy8ucmVsc1BLAQIUAAoAAAAAAIdO4kAAAAAAAAAAAAAAAAAEAAAAAAAA&#10;AAAAEAAAAAAAAABkcnMvUEsBAhQACgAAAAAAh07iQAAAAAAAAAAAAAAAAAoAAAAAAAAAAAAQAAAA&#10;8S4AAGRycy9fcmVscy9QSwECFAAUAAAACACHTuJAWGCzG7QAAAAiAQAAGQAAAAAAAAABACAAAAAZ&#10;LwAAZHJzL19yZWxzL2Uyb0RvYy54bWwucmVsc1BLAQIUABQAAAAIAIdO4kBkpkTc0wAAAAUBAAAP&#10;AAAAAAAAAAEAIAAAACIAAABkcnMvZG93bnJldi54bWxQSwECFAAUAAAACACHTuJAvBli/rgDAACi&#10;CAAADgAAAAAAAAABACAAAAAiAQAAZHJzL2Uyb0RvYy54bWxQSwECFAAKAAAAAACHTuJAAAAAAAAA&#10;AAAAAAAACgAAAAAAAAAAABAAAAAGBQAAZHJzL21lZGlhL1BLAQIUABQAAAAIAIdO4kA5RZLrcigA&#10;AG0oAAAVAAAAAAAAAAEAIAAAAC4FAABkcnMvbWVkaWEvaW1hZ2UxLmpwZWdQSwUGAAAAAAoACgBT&#10;AgAASDEAAAAA&#10;">
                      <o:lock v:ext="edit" aspectratio="f"/>
                      <v:shape id="图片框 1043" o:spid="_x0000_s1026" o:spt="75" type="#_x0000_t75" style="position:absolute;left:0;top:0;height:1790;width:2268;" filled="f" o:preferrelative="t" stroked="t" coordsize="21600,21600" o:gfxdata="UEsDBAoAAAAAAIdO4kAAAAAAAAAAAAAAAAAEAAAAZHJzL1BLAwQUAAAACACHTuJAx/nzHrwAAADd&#10;AAAADwAAAGRycy9kb3ducmV2LnhtbEVPzWrCQBC+F3yHZQQvRTemRSW6ighKoIdi2gcYsmMSzM4u&#10;2TWJb98tFHqbj+93dofRtKKnzjeWFSwXCQji0uqGKwXfX+f5BoQPyBpby6TgSR4O+8nLDjNtB75S&#10;X4RKxBD2GSqoQ3CZlL6syaBfWEccuZvtDIYIu0rqDocYblqZJslKGmw4NtTo6FRTeS8eRsGNr59v&#10;R/d6rGzxkbY5G9evLkrNpstkCyLQGP7Ff+5cx/mb9Tv8fhNPkP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58x68AAAA&#10;3QAAAA8AAAAAAAAAAQAgAAAAIgAAAGRycy9kb3ducmV2LnhtbFBLAQIUABQAAAAIAIdO4kAzLwWe&#10;OwAAADkAAAAQAAAAAAAAAAEAIAAAAAsBAABkcnMvc2hhcGV4bWwueG1sUEsFBgAAAAAGAAYAWwEA&#10;ALUDAAAAAA==&#10;">
                        <v:fill on="f" focussize="0,0"/>
                        <v:stroke color="#000000" miterlimit="8" joinstyle="miter"/>
                        <v:imagedata r:id="rId85" o:title=""/>
                        <o:lock v:ext="edit" aspectratio="t"/>
                      </v:shape>
                      <v:rect id="矩形 1044" o:spid="_x0000_s1026" o:spt="1" style="position:absolute;left:11;top:1835;height:434;width:2251;" filled="f" stroked="f" coordsize="21600,21600" o:gfxdata="UEsDBAoAAAAAAIdO4kAAAAAAAAAAAAAAAAAEAAAAZHJzL1BLAwQUAAAACACHTuJAqwH8+r4AAADd&#10;AAAADwAAAGRycy9kb3ducmV2LnhtbEVPTWvCQBC9C/0PyxS8iG4stEp0zSFQGkQIja3nITtNQrOz&#10;MbtN4r/vFgre5vE+Z59MphUD9a6xrGC9ikAQl1Y3XCn4OL8utyCcR9bYWiYFN3KQHB5me4y1Hfmd&#10;hsJXIoSwi1FB7X0XS+nKmgy6le2IA/dle4M+wL6SuscxhJtWPkXRizTYcGiosaO0pvK7+DEKxjIf&#10;LufTm8wXl8zyNbumxedRqfnjOtqB8DT5u/jfnekwf7t5hr9vwgny8A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H8+r4A&#10;AADdAAAADwAAAAAAAAABACAAAAAiAAAAZHJzL2Rvd25yZXYueG1sUEsBAhQAFAAAAAgAh07iQDMv&#10;BZ47AAAAOQAAABAAAAAAAAAAAQAgAAAADQEAAGRycy9zaGFwZXhtbC54bWxQSwUGAAAAAAYABgBb&#10;AQAAtwMAAAAA&#10;">
                        <v:fill on="f" focussize="0,0"/>
                        <v:stroke on="f"/>
                        <v:imagedata o:title=""/>
                        <o:lock v:ext="edit" aspectratio="f"/>
                        <v:textbox>
                          <w:txbxContent>
                            <w:p>
                              <w:pPr>
                                <w:jc w:val="center"/>
                                <w:rPr>
                                  <w:rFonts w:ascii="宋体" w:hAnsi="宋体" w:cs="宋体"/>
                                  <w:bCs/>
                                  <w:szCs w:val="21"/>
                                </w:rPr>
                              </w:pPr>
                              <w:r>
                                <w:rPr>
                                  <w:rFonts w:hint="eastAsia" w:ascii="宋体" w:hAnsi="宋体" w:cs="宋体"/>
                                  <w:bCs/>
                                  <w:szCs w:val="21"/>
                                </w:rPr>
                                <w:t xml:space="preserve"> 警示灯箱</w:t>
                              </w:r>
                            </w:p>
                          </w:txbxContent>
                        </v:textbox>
                      </v:rect>
                      <w10:wrap type="none"/>
                      <w10:anchorlock/>
                    </v:group>
                  </w:pict>
                </mc:Fallback>
              </mc:AlternateContent>
            </w: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
          <w:p/>
          <w:p>
            <w:pPr>
              <w:pStyle w:val="89"/>
              <w:bidi w:val="0"/>
            </w:pPr>
            <w:r>
              <mc:AlternateContent>
                <mc:Choice Requires="wpg">
                  <w:drawing>
                    <wp:inline distT="0" distB="0" distL="0" distR="0">
                      <wp:extent cx="1440180" cy="1440180"/>
                      <wp:effectExtent l="5715" t="13970" r="11430" b="3175"/>
                      <wp:docPr id="1870" name="组合 11308"/>
                      <wp:cNvGraphicFramePr/>
                      <a:graphic xmlns:a="http://schemas.openxmlformats.org/drawingml/2006/main">
                        <a:graphicData uri="http://schemas.microsoft.com/office/word/2010/wordprocessingGroup">
                          <wpg:wgp>
                            <wpg:cNvGrpSpPr/>
                            <wpg:grpSpPr>
                              <a:xfrm>
                                <a:off x="0" y="0"/>
                                <a:ext cx="1440180" cy="1440180"/>
                                <a:chOff x="0" y="0"/>
                                <a:chExt cx="2268" cy="2269"/>
                              </a:xfrm>
                            </wpg:grpSpPr>
                            <wps:wsp>
                              <wps:cNvPr id="1871" name="矩形 1046"/>
                              <wps:cNvSpPr>
                                <a:spLocks noChangeArrowheads="1"/>
                              </wps:cNvSpPr>
                              <wps:spPr bwMode="auto">
                                <a:xfrm>
                                  <a:off x="19" y="1834"/>
                                  <a:ext cx="2249" cy="435"/>
                                </a:xfrm>
                                <a:prstGeom prst="rect">
                                  <a:avLst/>
                                </a:prstGeom>
                                <a:noFill/>
                                <a:ln>
                                  <a:noFill/>
                                </a:ln>
                              </wps:spPr>
                              <wps:txbx>
                                <w:txbxContent>
                                  <w:p>
                                    <w:pPr>
                                      <w:jc w:val="center"/>
                                      <w:rPr>
                                        <w:rFonts w:ascii="宋体" w:hAnsi="宋体" w:cs="宋体"/>
                                      </w:rPr>
                                    </w:pPr>
                                    <w:r>
                                      <w:rPr>
                                        <w:rFonts w:hint="eastAsia" w:ascii="宋体" w:hAnsi="宋体" w:cs="宋体"/>
                                        <w:bCs/>
                                      </w:rPr>
                                      <w:t xml:space="preserve"> 安全警示</w:t>
                                    </w:r>
                                    <w:r>
                                      <w:rPr>
                                        <w:rFonts w:hint="eastAsia" w:ascii="宋体" w:hAnsi="宋体" w:cs="宋体"/>
                                      </w:rPr>
                                      <w:t>牌</w:t>
                                    </w:r>
                                  </w:p>
                                </w:txbxContent>
                              </wps:txbx>
                              <wps:bodyPr rot="0" vert="horz" wrap="square" lIns="91440" tIns="45720" rIns="91440" bIns="45720" anchor="t" anchorCtr="0" upright="1">
                                <a:noAutofit/>
                              </wps:bodyPr>
                            </wps:wsp>
                            <pic:pic xmlns:pic="http://schemas.openxmlformats.org/drawingml/2006/picture">
                              <pic:nvPicPr>
                                <pic:cNvPr id="1872" name="图片框 104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2266" cy="1791"/>
                                </a:xfrm>
                                <a:prstGeom prst="rect">
                                  <a:avLst/>
                                </a:prstGeom>
                                <a:noFill/>
                                <a:ln w="9525">
                                  <a:solidFill>
                                    <a:srgbClr val="000000"/>
                                  </a:solidFill>
                                  <a:miter lim="800000"/>
                                  <a:headEnd/>
                                  <a:tailEnd/>
                                </a:ln>
                              </pic:spPr>
                            </pic:pic>
                          </wpg:wgp>
                        </a:graphicData>
                      </a:graphic>
                    </wp:inline>
                  </w:drawing>
                </mc:Choice>
                <mc:Fallback>
                  <w:pict>
                    <v:group id="组合 11308" o:spid="_x0000_s1026" o:spt="203" style="height:113.4pt;width:113.4pt;" coordsize="2268,2269" o:gfxdata="UEsDBAoAAAAAAIdO4kAAAAAAAAAAAAAAAAAEAAAAZHJzL1BLAwQUAAAACACHTuJAZKZE3NMAAAAF&#10;AQAADwAAAGRycy9kb3ducmV2LnhtbE2PQUvDQBCF74L/YZmCN7tJxCIxm1KKeiqCrSDeptlpEpqd&#10;Ddlt0v57RxH0MszwHm++VyzPrlMjDaH1bCCdJ6CIK29brg28755vH0CFiGyx80wGLhRgWV5fFZhb&#10;P/EbjdtYKwnhkKOBJsY+1zpUDTkMc98Ti3bwg8Mo51BrO+Ak4a7TWZIstMOW5UODPa0bqo7bkzPw&#10;MuG0ukufxs3xsL587u5fPzYpGXMzS5NHUJHO8c8M3/iCDqUw7f2JbVCdASkSf6ZoWbaQGvvfRZeF&#10;/k9ffgFQSwMEFAAAAAgAh07iQOFlqsC8AwAAoggAAA4AAABkcnMvZTJvRG9jLnhtbK2WzW7bRhDH&#10;7wX6DgveZX6Y+iIsBa7sGAHS1mjSB1gtl+Si5O52dyXKKXor+nHrvYeiveUZgvRt3LxGZ5akZMlF&#10;G6QVIHk/hzO/+c/QF092TU223Fih5CKIz6KAcMlULmS5CL58+XQ0C4h1VOa0VpIvgjtugyfLjz+6&#10;aHXGE1WpOueGgBFps1Yvgso5nYWhZRVvqD1TmkvYLJRpqIOpKcPc0BasN3WYRNEkbJXJtVGMWwur&#10;V91m0Fs072NQFYVg/EqxTcOl66waXlMHIdlKaBssvbdFwZn7vCgsd6ReBBCp87/wEBiv8TdcXtCs&#10;NFRXgvUu0Pdx4SSmhgoJD92buqKOko0Rj0w1ghllVeHOmGrCLhBPBKKIoxM2N0ZttI+lzNpS76FD&#10;ok6of7BZ9tn21hCRgxJmU4AiaQM5f/fmu/uffyRxfB7NEFGrywxO3hj9Qt+afqHsZhj1rjAN/oV4&#10;yM7DvdvD5TtHGCzGaRrFM3gEg71h4vGzCnL06B6rrvubSTIBTeI1GM3Rn3B4ZIie7R1pNUjSHjjZ&#10;/8bpRUU19/gtRn/gFO85/fr6/u3vJI7SSYfJH0RGSMPq54p9ZYlUq4rKkl8ao9qK0xz8in0Y6DBY&#10;7i7gxMJVsm4/VTlkgW6c8qI6wRvPA4IMZ+cpWqHZgDhJUthCUOn5+IgTzbSx7oarhuBgERioDG+b&#10;bp9b1yEdjqBJqZ6KuvbWa3m0AOxxBch37qI6bOZ26x2cxuFa5XcQhVFdsUGrgUGlzKuAtFBoi8B+&#10;vaGGB6R+JoHEHLUAlekn6XiawMQ83Fk/3KGSgalF4ALSDVeuq+aNNqKs4EmxD0uqS6BXCB/awave&#10;bxDJ8kILlsG3ryoYPVLLv/cyuOU2EEtnTW5vBcPcw/KxYpJBMfe//PHupx/+/O17FM0UczSc7W5C&#10;ogQ7kY3VkCwM7B+UdGwlxOmRN+taaMwophLH/2+7JSbjzZrnoKtneZcA0CQIa1Cnb4XfJLPLKJon&#10;n4xW42g1SqPp9ehynk5H0+h6mkbpLF7Fq28xfXGabSwHDLS+0mLoy3H6KEN/2/f63tx1VN+ZyZb6&#10;/t/pHFzzLWRwERSNSNBXa9gXANvr3jrDHatwuQBy/Toc3m94zAeyCB0LGG+clCxoGqqyf90cynUy&#10;6dvhdN41hMPFoRg/pF5JC2U1TsaIMrOqFvmQemvK9ao2PY8IP32fODrWCAfv+Fo0i2C2P0Qz7F3X&#10;Mvd0HBV1Nx4awiF8zwWmvtr8q8vz7l+z+G58OPenDv9aLP8CUEsDBAoAAAAAAIdO4kAAAAAAAAAA&#10;AAAAAAAKAAAAZHJzL21lZGlhL1BLAwQUAAAACACHTuJAL9if3dhCAADTQgAAFQAAAGRycy9tZWRp&#10;YS9pbWFnZTEuanBlZwHTQiy9/9j/4AAQSkZJRgABAQEA3ADcAAD/2wBDAAgGBgcGBQgHBwcJCQgK&#10;DBQNDAsLDBkSEw8UHRofHh0aHBwgJC4nICIsIxwcKDcpLDAxNDQ0Hyc5PTgyPC4zNDL/2wBDAQkJ&#10;CQwLDBgNDRgyIRwhMjIyMjIyMjIyMjIyMjIyMjIyMjIyMjIyMjIyMjIyMjIyMjIyMjIyMjIyMjIy&#10;MjIyMjL/wAARCAERAVo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yZ4HQ4INM8s1syanbSg7hz7iqkt1aMoCrg+oFBmihtIpMGpmmTPyjj6Ug&#10;kBP3RQBGMg9KcTkYNSh1x0FKCh6qKAuV7aPdebM4B5rZ42gd/Wsf7t2NuQMVrR/NGD7Uo7lT+BMC&#10;DzinI3GKbIu0bh2pyI7DKqasx1JN2VIqOz/1I+lSiNscqfyqOyH7sL07Vy4h7HfhE7SXkT9azroq&#10;YXBI5cY/A1pyPDAh37pG7BRWVd3c8wMcNoIkHOcdTWzkmtDnjTa1Zv6VPFZrFPM6hNvrzWtd+JrW&#10;OFlsrSS7PQkj5a53S4YpZ4JLraxJG4N0rs91oluyRvCBjAUEYqGrl81r2R59cy3WoeIfMkQRTyFQ&#10;AvGOwrsrHQ7aBQZczOOfm6A/Sua1aVIPFkcwIdE2P8pz3zXeLIksYaMggjORSirMJtuKYw7Y57ZR&#10;gZcAAVh3Gh297dyebCpZZWUtkjgH61r3UqRT2buwVfN5J7VJEyvfXe05HnFlPYggGpkyqaOfuvDe&#10;nW9pLLHBh0jZl+Y9ant9GsLu0Wea2DyFeTk81pX5zYz4/wCeT/yqTSEzpcRAB471jduR0fYZjL4b&#10;0tpP9Rj/AIEf8asQ+GNNwW2McHs1W7p5IhuTj94q/gWxWnb4IPHr3qoyuyZLQyRoMCvuQsu0YCjG&#10;P5VKumqADtB+oFaxXPBFMKfuyQQCO1OwlJnP3mnpyqJGCfVM/wBakt9IhWJUeONiBjcYxyfzrRnj&#10;3sox8xxziraQgYUnPcZoirg2YM+jwFdixR5YEbvLxj9arwaLBAm1wrHA3NuI5rpzEo5JOOtZl+qt&#10;ZsB1eSMDjqN4oaGmZzabCG2hCD7SN/hUcWlSBm8wtsLfJtkbge+a3CqyXICAhQepHWrKjjLEYzil&#10;YOYwjosbf89eP9oH+dUzoLtebQjeSVJ3nYTn06V2IRcnAHSogd8xIxxjmrUBc5yv/CNDjcSM/wDT&#10;MVWu9B+zx7wWfLAYEJrt9o3biAfSq19gRAAgZNDVhKVzjm0KQDKMp/Bh/WoX0i5VsBgB/vmuudCr&#10;gNjgDpVZVQliVZutS20O0X0OTSyuGleFJTvQAkeYf8KRtGu2O4hifUMK6WQKko+Qj5gMVciB6+SM&#10;HkkjNClJg4xXQ4eWyvIXQedMhY4UEg5P0zT3t9Vj4NxIPrH/AIV1NxHb3N4qlF3I3ykj7taBsR8p&#10;4K981SlJkuMF0OAdtUhyTMMerRsP6Un2rVP70X5NXbajpcNxb7GTK5BwOtNGntgfKPyp87QuSPQ5&#10;U6RbcYQ/nULaXEoyE/OpG8RxDaRaPlvUiphrFubcOYG3H+Gtjl5WzHuoFiwOMntUAUpzjqKlmuzN&#10;cvK8DbFIyuQMelE11u6WjL+NUHKyEjOMCjZTBc5z+7x+NHnknhP1p2FZjXO2dAK14D+6H5VkBgbh&#10;XcEBeoHJq9/aG4hUU84/hGamzTuaWvFIv7GkUooJJGOKrpaXkFvIZ7gKT0GecVcnuZ7eJY/K+zSM&#10;uVEwKbh9SMVmwWOoatPtjPnMOSqOOBnr9P8AEetRKomrlRp8uhWMs4482Qv2GK0rHcbYKfvYINas&#10;XhDVIo2YW6NtBJAkGfyzVJrafTIIpr2FoY5mfYG68dsdR1HWuSpUp1ElB3Z10Lwb5lZFP7BM3/Ly&#10;3/fNRXFpNCpbzyeCelaH2lY5BHJG8ZP94Yq7Dpb60kiWUkbuoywOR1yO4rqm4QjzS2OWPO3ZGPaa&#10;dLdRq5uSuf8AZ6frW4fBMrpuGpdRn/Vf/Xq7Y+FtTt7cIyx7geziuot7OdLdEkUBwuCNwNYfWaDW&#10;kkaunUvseZ6hpcmm3q2+5ZGZNyleM9q7PRNMfTbZo3k8ySQgnHbiqut6Df32qRS20QZY1CudwGDn&#10;P9a1fsmrRl4Qqspx++UYOPQDNL6xTv8AEg9nNxV0Z+v6pDYRxxrGZrg7gMfdT1J/Srem3V1fTukm&#10;G8mJFVhzweagutGuXvYB5EnlIp3EHKnPXj1rZs7Zre5lKwsqbVUEjGcCodanr7xooSstCCWLFjeF&#10;v+eD8Y9qj0Q40uIcVoXrkabOggcs0bKAFyeRWdpUckNiqSxSIRgYZSOtJVI8y1K5XyMZeDMRI/57&#10;R/8AoQrQtxnk471RnjcxECN8+ehxt7bquQHaWByOTVRnG+4pJ2LLgDH1qOZ18oj+VOZslc+tQEsc&#10;jturVyRmkI20yfVgKtYVtvqOlZ8hBl47MDUkNy8mpsnAjSPd9TRFoGi3gYB7Vm6hGp8jBPzXEY/X&#10;P9K0g42AZPSs28YPPZoB/wAtwfyBok1YcVqaEiAy57gVBDAYyTuyD61MX/fHkEYpFYADAoESruOT&#10;gdKrK22VgFwPapVY5PtSW4V5pM9jVogcgOTubOTx7VVvyC0QA6mrbDY2KqXLA3MIHI5JFKexUdxj&#10;HMzn04qtp6s9oDjcXyST2GasTMUhnkPZSf0p9mois0RSNwUVBRnmFWvRxyWOQfatSKMKoIPHWqip&#10;/phJ9CavsNsWfRaIBIzbOJJtVbIymWJq/Kir8q7u4yOgqlpeTcyNj+H/AOvWggV4j/tGqp7Ey3IZ&#10;EIiBLDOalEXA5olRRge/epfkx1p9RHhsOossgMnzDOccf4VZur7faRLn34/Gpv8AhEr7Gcx/nTZt&#10;GuIYjDKybh9whhW1+pjdbGa122MBuB7UhvWb7zk1abQ7lcl1I9+opF0V2OPMUf8AAh/jTuIrtOM5&#10;B49qPPxyScVdXQJGXcJYiP8Arqv+NKNAu8YQxnnPUGlzpFKLZVW5O1k6bsA9u9XdNVZpmAZA+393&#10;+8C5YkD+v6Un9g6iZGIRTv6jtQNG1WMnagz/ALtRKV1ZMuMWnexvarq0VxmFtPtTIrMzSPOTliME&#10;8Hk9D/Sse0mlhu4gWMEbSBnaM4YLnnnqBzUS6Vqwj8uO3kJwR9zPHt6Uj2WrMpEsEjsf4mXJ/UZr&#10;GFNRjyp6Fttu5q32rmLUGW2vrhoXGeZmPrkE96rP4gu7s2kE5jZYc43oWDE8bm9SB/KsebTtQVQ0&#10;sbgLwC1N+w3DbTEjkjqQe9VGhTSJc5tm8uqyXkzLqNyZ44gMuOGAyowM16F4fFhFJqP2P5UMirx6&#10;bAR/M15AlncxrIWikBYYHHfIPP5V0Ph3U7nTY54SN24hgRXJj8NKdFqmbYeolP3j1lJYlAXfnGBy&#10;eeKHFvJMsr4LgEA5rgT4jmbK+WSad/wkLnnyW3AccZrwFga61PQ9rA7eGRWVz5gAaQngnqDj+gqc&#10;lSmFkZWwPmB5rzaTXJGZMFk2ylunXNXo/E/yjO4HuPetKmDrLVCVSDO5cGQoDO20LhgAPm/Op3k3&#10;RsFfaxU4Ydq4P/hKEH8Rp48Uxf3v1rH6tX7Fc8O52bTeYSq8Feu7jNQS3RWylLkq0eWA4ycciuU/&#10;4SeLcP3nH1qrc63A10ssZDSMPnO4jgdP1xWsMPOUveQnOKWh38UqyYbcNpGak+TrxXEWXiKHygvm&#10;dDgZ9KtDxJFvwZVAA5Gaxq4WfNohqUbHXfIeoFBWNgRgVyi+IkP/AC0GMZz61MNdU4/eCs/Y1I9y&#10;rxZ0LxIOdowPbJo+zoGyEXOOuKwk1xDg+YKlXXF/vg0rVVs2K0TY+zpz8ozTG0+FmVmjUlTke1Zo&#10;1peu8VHda3ILOUwENMEJQEjk1UZV7pczBxj2JL7S7vMslk4A8rCR7sfPnr0PasRZb+3l8ua8jR14&#10;fK5G7uMiubn8banpsy2iPFMIuS2c7iTuP88fhWJc67JeXktxJGN8jFmAHc19PhaNZRtOVzzatSF9&#10;Ed9c6hfW0mDJC45OV6fzp0GqasjHFkCWG7oRn6V53/a+D9zB9c1KNbYqFLPtHQbjgV2qMktzn5k+&#10;h303iK5hP7+12nsvPX8qqyeIN0izGA8DoCa5BNb2kEPKD2IY1LNrpulUTyyOE+6GOcU+RvcOfsdJ&#10;P4ngaJomVgG61ah8W2CdVlDdzjNcgLu3Zd5ztz1I71Lvt22kj73Q461Xs4i55HWw+JdOMzu0jBcY&#10;Hymrj+I9OmhZIrjLMMD5SK4cfY243AVNBbwCTh9tL2StYfOzr9L1S0DNunQFuBk+1aDanaBQv2mL&#10;Of7wrj4LWymsS0twI5U+4Npy/wCNRSaRE0O8Tx7t2MF+fyqIpLQpt7nbG+hkdVEsbKT65zVgXUSg&#10;AMmBwOa4SDQistuWljMcwJUhx1x0PvV7+zLIcNPyOvGaWiejFZsxl0m7mJLzyAH+81dZbfDmCW0s&#10;7p79njuVXHyfd3Ln19cVXW3kZsnao9DzXonhhFufDMNu5yE3RkjjGGOP0xWm5nCKRztt8LUiBZdX&#10;m5OceVwP1qcfDCBh8+pzE+vlLXc2qNHCsbOzlRjcw5NT1SQ2lfY4D/hVtj0a+mYf9c1FB+Fmmf8A&#10;P1Pn2Arv6TIosGiOBX4YaYo/4+rrPsQP6Uv/AArXTR/y93v4SD/Cui1XxPpumEo0nmzD/lnHzj6n&#10;oK5S88dX0pItoY4V9T8xrqpZfVq6paHPUxlKnpcuR/DuyRtyX14p93H+FH/CurbO5dQuh9QDXPye&#10;KNYkb5r1x7KAP6U1PEurxnK30n44P866f7Gn3Rj/AGnG+zN+X4cQSoUe+ldT1BApIvh4tsGWC4UB&#10;jkgr/wDWqhbeNtVhYeaYph33Lg/pXQ6f45spyFu4mt2P8Q+Zawq5XVgvhujanmNOT3sZE/gOeQqp&#10;nQgcg56fpVU/DZhMJQ6b8YJDYz+lekW88F1EJYJUkQ9GU5qTFcfLy6WOpy59TzOP4dywvvTDNnPz&#10;MKtN4fvbZI4vsdrtOeSoPP1zXogApGjVwQwBB6ipcExqTR5BeeA7u7vWkKsrPk7UZQB06fnUeseH&#10;LrStJkuBZRYiAY5UfNg9z+NerPZSpcQvFIPKVjuVhk7cHgH64/Ks7xPa+f4fvY84JiPP6/0qbJdB&#10;t6Hz7NBcSMm6WNM/3BkimLYyByPNlbjsMV139hyZjLTDOfTpSNpLrISJAxxjpTtEx5mcnNYzLFvV&#10;mH161Yu9Ge3tIZYrxZJJeqYwRgVs3VjNsI+X6k4qrHZTJj5oznIyWBNS0rlqbSK48H+I408x7GYJ&#10;j7204p3/AAiviYD/AJBl030QmvdZIzLopXuYM598VZsyrwK4HLAE07K+xSvbc8Dj8Oa+hAfSdRJ7&#10;7UP+FWV0HVejafqie3kE175ijAodKD6BzSXU8HGg3/A8vUU/37U1JH4f1F0dvNkUqeA8LDd+le6Y&#10;HpRt9qn2EH0K9pLueH2fhzW7ovtk2KmBudWAJ9BxUj+GtdWdYC6MWUnOTjH5V7XgelIVFT9Wp9h+&#10;1n3Pmi/8P6rbagyvYyrmTapCHae3Bqw/gbX0JItPycV9HFB6U0xg9VFbrRWMmrnzRP4T1q3XdJYy&#10;gEgZAzyeBUb+HdYhBL6dcD1JjNfTZhjIOY1b2wKDDEwwY0P/AAEUxWPl86fqSAf6LKMDI/d+tV2g&#10;nQndG4PfINfUv2W3XpDGP+AiopNMspd3mWkLbsE5jBzjpSCx8yJPcxwGE5KE7sEf5/yKJ7y4njij&#10;bGIxheK+lZNF06Q5aytyfeMGqr+F9EcsW0y156/uxSt5DPm9ppmwW598c1Il1J5YTkNz82etfQj+&#10;DPD0oIbSoPwBH8qo3HgDw0GSQacqgMAQHbvx6+pFMLHiEt7MypgsuPlwPaomvJweXcY9TXtzfD3w&#10;6ZkCWrqpUniQ9eKgvfh54fitZZtky7FLf6z0H0pXsPlueU2GoB7WSKRiJCeH9uPy6H86je7vVdgs&#10;pwDgfMKnm0lQT5UoK54+YVU/stvX9aVmieeJ6Vnb1PNdh4InLQXkBOSsgcD2Ix/SuLEo3HJBrpvB&#10;NwBq88XaSHd/3yR/8VQtwR3qjFKaRaU9K0AjkdY42kdgqKMkk9BXnviLxfLds9rp7NHbjgyDhn+n&#10;oKk8aeIGmmbTLZ/3SH98wP3m9PoK4zNe9l+BSSqVN+x5GLxTk+SGw4nPU0lGeKDXsnnBmiiigYor&#10;oLfwjqV3p8N5beXIsq7gu7BH51gAYr1zwx/yLVj/ALh/ma4MfiJ0IKUO504SjGrJqRw1npniPSbg&#10;Pa206nuFGVP1rsNH8SR3szWV4v2a+Q7WRujHvj/Ct+vNvG9utrr6zxNhpUDkA8hhx/QV5lOccdLk&#10;mrPujtnF4SPNB3XY9JHSiuO8LeKftW2wvnxN0jlP8fsfeuxrz69CdGfLI7qNaNWPNEDWZrak6ReY&#10;GSIX/wDQTWk3Sqt+M2U4/wCmbfyrBmp5PCzttLsQKmMUbykcsu3I3HPNQLds5BKgFaneURxCSQgM&#10;wwBWLbBRRWvGSBNmwYPoPeqttJ5kQLRBh2Cnmm6ldM3liORRnjGKgs47qZAIpNqqOaauPRnstmA1&#10;lBxwY14/Cm2tmto8ojd9jkEKxyF+lLph3aVaHOSYU5/4CKt4HpWlhXExS0tGKoBDQaWkIoAbgUGn&#10;YpCKAG0U13EaM7HAAya8r8U/Eyex1drSxRXWI4kJPGfQVjUq8r5Yq7Glpdnq9Fcz4R8UReItPSYc&#10;MSVZSeVYdq6enRqqorrSwNWGHk0uKWitRDcUEU6kNAhmAKjljEkTIf4hipTRigDBi1ATapDan/XI&#10;ju6AcDkAVLrzBNBvSejQlfz4/rWm8CGXzdvzhSu7visXxO/l6FIm4ZYquT37/wBKnUb2PKzpkIYF&#10;QR9cGm/YI/U/98j/AArUYjI3Imfb/wDXUYkhwP3f/j3/ANamcepoPaRMT8uPfNanhhDaeIrSTzG2&#10;sTGQe+Qf64qGWNFUsTjFVYLmQX0MseQsMqyZ+hz/AEqVc6j2AVla/qn9l6NPcj5ZT8kYPdjwD/Wt&#10;JHDLkdK4T4gXm+4tLNT8qqZGHueB/I/nXdg6Xta0Y9DnxVT2dJtHFOWZizEknkk96ZnDEU9iSahc&#10;/Mp9eK+r2R4CJhRSDpSgVQgApwHelRSxwASfQUuCDgjmhMBO+K17jWZVs9PitLiWNoISsgViBncT&#10;+PBqrpFkNR1a2tTnbI4DY/u9/wBM1VmiaGaSJvvIxU/UHFZSUJy5XutSk5RV11NFfEerqCBfy4/C&#10;s+a4luZjLNI0kh6sxyaiNKKcaUIu8VYlzlLdjlYqwIJBByCK9M8Ka/8A2rafZ52/0uEck/xr6/41&#10;5jVvTb+XTb+K6hPzRnOPUdxXPjMMq9O3VbG+GrulO/Q9lY1FMoeFlPQgimW11Fe2cVzCcpIoYVL1&#10;BFfJyTTaZ9Gmmro8aWN4/lfg96STc64POMYqWRfLuJkI4jY/zq1EqOEJXOVrIOhz+oIVhjYDlXpF&#10;ZxY+XG5VnHJrZv4Ee3c4A289KwCy4Xa2RjvTWrJ2TPatEBGg6cCc4toxn/gIq/is/QTu8P6ceuba&#10;P/0EVo1oUgopaSgBKKWkoASkNLVHVtRi0zT5bmZwiopJJ7VFSahFyY0ruxyfxC8UjRdLaKFx9ply&#10;qD37n8K8EeRncsxJYnJJ71qeJNdl17WJbtyfLztjUn7q/wCeayBk1lQptJznu/6sKcr6I7D4f68d&#10;J1xYJH2wXJCk5+6/8J/p+NfQVvMJ4FkHccj3r5OVipBBII6V798PvEQ1fSIxI2ZlGyUf7Q7/AIis&#10;qn7msqnSWj9eg4+9G3Y7iim5pQa7RAaSlNJQAhpcUlGaBCYrlfGjj7JbxkgFnLc+w/8Ar11ZrgPH&#10;lxnULWLPCxFvfJP/ANagUtjmG5DMAPlHWowRtHPahyqwEjIJNHnR+h/KkjBmuSzgKcsB2pTMirgQ&#10;sKumIgZGB6VCEYd81LZqei6Jc/atGtJu7RDOfXHP61574xlMniW6HZAij/vkH+prs/Cku7SPLP8A&#10;yykZfz+b+tcN4sBXxPej/aU/+OivXyi3tX6HFmN/Zr1MfIqGYfLkdjmpaQgFSp6GvopK6PHWgqng&#10;U7PFMXgYqREaRgiKWYnAA70+morana/D+K0ke7MiI1wNu0MM4XnOKd480+1gFtdwoscrsUYKMbh1&#10;zj/PWs+z8Ka/b7Lm3AikxkfvACPrTr7w94kvpA92DMyjAy4OK8r3PrPtVUVux3vn9h7Pk17j/Adr&#10;52tPORxDESD7nj+WayvE0At/Ed8gHBk3/wDfQDf1rt/Buj3GlWly11HsllcAA/3QP/rmuO8YSrL4&#10;nuyvRdq/iFGaqhW9pjJW2sTWp8mGjfe5hmj0pM0A16ZwC0UUhNAI7zwJqJkhm0925T95H9O4/PH5&#10;12eK8l8N3pstetJc4Vn2N9G4/rXrdfM5nR9nW5l1PewFTnpWfQ8r1a3b7ZdrgKfNdf8Ax6oIsxJG&#10;n8YGK2dWjX+1LtSDzK1ZkMeZmJHC/L9a8fqd4ksf+jOpbJYEniuIvsLIuD/AK75vujJFcXeWkrFS&#10;ihiflA96uG5EtUezeFm3eFtLP/TrH/6CK2KxfCYP/CK6aD1ECjitqtCkFJQaMUAIaU0hpKAEZgqk&#10;k4A5JrxT4o+KzeXR0m1f92hBmIPfsv8AU133j3xOnh/R32MDcSfLGvv/APW6188TzPPM8srFndiz&#10;E9STXL/Gqf3Y/i/+AU3yx82RgEmvQ9H+HKXWjrPezyRXMq7lUDhB2zWb4C8N/wBqX/265TNpbnIB&#10;6O/YfQV6u06LdJb4O942kH0BUf8Aswrys0zGdOapUXqtzWhRTXNI+f720msLya1mXbLE5Vh9K6Dw&#10;Prp0XXUEj4t5yEk5+6ezfgf51t/EPR0mht9etRlJVUSkDqCPlb+n5V56ODXpUakcZh7vrv5MxknT&#10;mfV1rOLi3SQdT1+tT54rgPht4j/tTSFgmfM8WI3z39D+I/UV3iMxLblwAePetcNUcoWlutGEl1Q+&#10;g0UhroJClNIKWgBDXmHjCfzPEMyE/LGqpj8M/wBa9PNePa9N5+u3sm7gzMB9AcCgiexRkOCoyMYz&#10;zTdw9R+VEnMmAOnHNJsz/EKSMjr2cgYxTDkmhnA4PAqnNMVPXr0HrUX7G3qdd4Pm/fXcHqFcfqD/&#10;AErA8c25i8QeZjiWJWz9Pl/oKteEp5E1yItwkiNH+mf6Vp+P7EyWNteKP9UxRj7H/wCuP1r0ssny&#10;V1frocuNjzUb9jz6iikNfVHhiivQPBGhotuNUnQF3JEII6AcE15+teweG3STw7YlMYEQHHqOD+te&#10;XmlSUKSUep24CClUu+hrUd6KQda+cPbG3E6W1rLPIcJGhY/QV4pdTvdXUtw/35HLn6k16d41ujbe&#10;HJVU4MzrHn9T+gry019BlFK0HPueNmM7zUew3FL2oor1zzQpKWigBUJVwQcEHOa9rtpfPtYZR/Gg&#10;b8xXia9a9k0fJ0Swz1+zx/8AoIrxM4S5Ys9XLH70kcL4hujD4gu4wMkMOPqAf61lvdBAAQfXPvWn&#10;4pjA8S3JA5YIf/HRWHMMxY75614HKepzFoXSum4EZHXmsO7lSNHJHzc8j0qXaVb5azNUaSRgSQOA&#10;OO9JLUlvTQ9j8IHPhTTz/wBM/wCprcrC8Hrt8KWC5zhCCf8AgRrdqzRbCGilooGNxVa+u4rCzkuJ&#10;WCqik5Jq0TXj/wAVvFZf/iTWj8HmYg9vT8awrSaXJHdlRXVnB+LvEUniHWpLgsfIQlYlPp6/U1m6&#10;Tps+salDZW65eQ8nso7k/SqXVvevXfBWgpoOki/u1IurkovTlFZgFH4kjNc2LxEcHQ93fZeoQi6k&#10;tTotNs7XSLS302DACoSB3bGMk/iw/OqkVy1zJFfFNobTzJ7DcQcfpUzS3B1WYyWhWKGBvLnDZDZI&#10;JGP+Aj8qr3V9Bo3hWKa6GY0t0jKd2JUDFfLQi27vWUrfjc7tlboW1sIbzw9HYzrmJ7ZY2/75HNeH&#10;arp0ul6lPZzDDxOVz6jsfyr07wh4uutbvZ7ae2VYo03q6dEAwADWf4/0n7dpltrsEe1wi+cO+0jI&#10;P4ZxXqZfOphcS6NXaX5mFVKcOZdDl/ButnRNeikZ8QSkRy+w7H8DX0XaTi5tkkB5I5x618qqCckd&#10;uTXuHw08Rf2jpS20z5mhxG2e4/hP5cfhXtVP3VVVFs9H+jOeOqseg0hGaM0ZrrELmkzRQKBDZHCR&#10;s56KCT+FeMSB5LhpG2/M248+9es63KYdEvXHXyWA+pGB/OvJUjbJ3HoKTImR+UzOwPX2pfJH901L&#10;DCC7ANgZxk1Y+yH++tIzVjSkfAPd+w7Cmi23L5kx9+aljWGNd7OGaqd5ctIpVQQtLY0ZPban5Op2&#10;jx8RxSoWPqMjP6Zr1PULNNR02e0k6SoVz6HsfzrxbnPtXtGl3H2rS7W4PJkiVj9cc1pTk4u6Brmi&#10;0zxy4gktriSCVdskbFWB7EVCa7rxzohDjVYF4PyzgevZv6flXDGvr8PWVampI+frU3Tm4sBXYeD/&#10;ABJFpwayvG2wMco56Ke/4VyGaUUVqMa0OSQqVWVKXNE9fufEWlWqK0l5Gd3QKcmoF8XaM3/Lzj6q&#10;a5HwXp1nqU13HeQiTaqlc9uTn+ldY3hHRmP/AB64+jV4NWjhqM+Sd7nrU6terFTjYyPF2r6Zqehe&#10;XbXcbypKrhB1PUf1rgc16FrvhLTrbRrq4tY3WaNN4+bIwDzx9M157Xr5c6fsmqe1zzcYpqpee4ma&#10;UUlKK7zlDoaDS0UCBeoFe02cRgsbeE9Y4lX8hXk+g2Rv9btIMZUuGb/dHJ/QV7BXg5xNXjA9jLIa&#10;SkebeMvMXxCxHeJT/Mf0rAdS6gFq6Lx6Nmuwtzg26/ozVzYYH1rxDva1GG3fHDUkulo6CWQlmGcA&#10;dM1Z3ccmn3Mhh013BxgHk9qQW1PQPB67fC9mvpvH/j7Vu1heDn3+F7Nj1O8/+PGt2qNegmKDS1Dc&#10;zJBC0sjAKoySaUpKKuxpXMDxl4ii8PaJLOSDKw2ovck9BXzfe3ct7dSXE7l5JGLMx7k103jjxO/i&#10;LWpCjn7LCSsQz19TXPaXps+r6nDZ265eRsZ7AdyfpXPDROtP/hkEnf3UdJ4B8Nf2rqH265TNrbEE&#10;Ajh37D6Cu78UXmsWv2cabYLcxEhpMjOCCCv681saVpsGk6bDZW64SNcZ7se5P1q4a+SxWYe1xPtG&#10;rpbI7adLlhbqcD4v1vxBp97GtnEyW/lAs6puBbvV/Vbq2vPBFm+qsYhceSrnbghsjcQPoDWz4h1e&#10;HRNIkvJo/MAIVU/vMegrhrLx4uqXsdlqthA9pK4Xgfc9DXThozrUozhTsovdbsmbUW03udBBBpHg&#10;/wAOzSRT+YZk3b+Nz7uF49K2rF7PWNBjEZEtrLF5Z+mMGodZ8Madrax/aIyrxqFR0OCB6fSrumab&#10;BpNhHZ2wIijzjJyeTk1xVq1OcOdSfPcuMWnboeIa1pcmj6vPZSZ+Rvlb+8p6H8qveEtaOia7DMWI&#10;hc7Jfoe/4da7X4iaJ9rsE1OJf3tv8smO6ev4H+deWjrX1WErRxmG19GcVSPs56H1RaTi5tklUg5H&#10;OPWpq8++GfiH7fpQspnzNBhDk9R/Cf6fhXoPSunDzco8st1oxS7oAeSKdTRS9q6CTF8VTrFocgY4&#10;EjKn65/pXnOEZmwwA6iu28aTYtLaH+9IWx9Bj+tcTJgIzEdBUtGFSdpWIkyUzxyfWnZPqaI1AQED&#10;35pSDnoPyo1M3JFssSOAKgkYkdMU7kdKQqZGwKls6bEQBPWvUPB0/neHokJy0LMh/PI/QivN0t5C&#10;RgA5OBXb+BXdI7y3cY+ZXA+uQf5CnFjR10sSTxPFKgZHG1ge4ryrxHoEmjXpCgtbSHMb/wBD716w&#10;Kr3tlb6havbXCB426g9vcV34PFvDz8mc2Jw6rR03PFO9KK2te8OXOizlsGS2Y/JIB+h96xQK+np1&#10;I1I80XoeFOEoO0kdf8P3xq9yn96An8mH+NdvqF+ti1puxtmnWEk9sg4/UCvP/Az7fEIX+9Ew/kf6&#10;VvePZjHZ2SqcMZi4x7D/AOvXiYul7TGKPc9TD1eTDc3Y6y4hW4tZYG+7IhQ/iMV4jIjRyMjDDKcH&#10;6ivZ9Nuxf6ZbXQ/5aRgn69/1ryvxNbfZPEd7HjAMhcfRuf61eUycZzpsnMFzRjNGV2ooor3TyhcU&#10;tArY8P6FLrN6FwVt0IMj+g9B71nUqRpxcpbFQg5y5YnTeBNJMUUmpSrgyfJFn07n8/5V2dMhhjt4&#10;UhiUKiDaoHYCpCK+RxFZ1qjmz6OhSVKCijgvHagX9q5/55Efkf8A69cezAH5eK7Tx+v7yxb1WQf+&#10;g1xBrme5bF8zB9aZfTvNpk0Z4U4HH1oAJOBTZwPscwxnjNCEz0bwAxPhG1BOSrOM/wDAjXUVyfw8&#10;OfCseO0r/wA66yqNFsFeYfFHxUtranR7aXE0q5kKn7q//Xrt/EuuQaBo097M2Cq/KO5PYV81anqM&#10;+qX895ctmSV8n29h7Vzy/eT5ei3/AMir8quUicnivWfAHh06Zam9uExdToDgj7qnoPrxn8q5LwJ4&#10;b/tjU/tVwmbO2ILZ6O3Zf6mvYETbn3Oa8fOMaoxdCG/U1w9P7THVm6pren6OI/t04i8z7o6k4rSN&#10;eXfFFs6pYp6QE/mx/wAK8LAYaOIrqnLY6qk+WN0b+ta34a1/S5LKbUkQMQytg5Vh0Ncvo2g6Fbal&#10;HcXeu20scbBlRQRuI6ZzXK6pYNpl+9qzhyqqSQMdVDf1qnn3r6qhgFTpOFKbszhlVu7yR72mv6TI&#10;QE1CAk/7VaOa8AuLGazktlcgmeJJVwezdK9+RdqBfQYr53McDDC8rhK97nXRqud7obNEk8LxSKGR&#10;1KsD3Brw3X9JfRtYntGztU5jJ/iU9DXu1cZ8QdF+26WuoRLma1+9juh/w/xrTJ8V7GtyS2kKvDmj&#10;c4XwnrR0TXYbgsRC52Sf7p7/AIcGvou1nW5tklUg7h2r5Z3EhQTwvSva/hl4g+36V9hmfM9vhOT1&#10;H8J/Lj8K+on+7qKfR6P9DijqrHoNLSUGuoRw/jWfN/BEM4SPdx7n/wCtXKSv+7IA/OtzxQ0k2vz7&#10;WG1AqgH6D/E1hyocxqTkk0jlnrIUOoABPSn+evpSlR6U3aPQUGbsaNrbeZ87j5BVi4tl2+Yg6dQK&#10;dF+7UFSNvpTmYlsD7vasHqeglYpwPgkH0yK6TwtMItWCg8SoV/Ln+lcyAI7hlPQn9DWjpMjW2pWs&#10;rvgLIM+w6H9KqO4meng0UxHVhlWB+hp9b2ZN0RzQxzxtHKivGwwVYZBridZ8EYLzaYRg9YW/oa7m&#10;gitqGJqUHeDMqtCFVWkeSadcT+HtYjuJ7Zw0e4FG4zkEf1qbX/ED65JCTCIlhDYAOck4/wAK9Our&#10;G1vYylzAkqn+8K5288CafMS1vJJAfTqP1r1KePoTmqlRWkjz6mDrRg4Qd0Y3hnxZHplstldoxhDE&#10;q69Vz7VH47jT+1La6TGJ4AfyP+GKsP4BvInDQ3cT4ORlSKS48Gaze3BlurqN3P8AEzE1rGeGjW9t&#10;CVu5Eo15UvZyjfsccKcBz0rtrb4fNuBub0Y9I15/Wuh0/wAL6Xp5DpB5kg/jk5rWpmdGC93UzhgK&#10;st9DitD8J3epsss4MFt3Zhyw9hXo9lZQafbJb20YSNf19zU4GBgcClrxMTjKmIeu3Y9XD4WFFabh&#10;3paQDig+1ch1HG+PkJisWHZnH54/wrhGUk84r0Dx2M2Fq3pKR+hrgG+8RUPclrqMVsNjFNnUGzmx&#10;/dNPK4Io2hoHU9xTMnudz8NyT4W57XDj+VdczBELMcADJrj/AIbf8izIPS5f+S11l1EZ7aSMHBYc&#10;GlNtRbjubRt1PBPiT4qOt6w1pbv/AKJbMV4PDN3P4dPzrhMk5rtNU+G/iG1vZEhtTcR5O11PUe9Z&#10;x8C+I0+9pc34Ef41lSqU4xtcJKTZueD/ABrYaLo4sbyGRSrlg6DO7PrXSD4i6CTy84/7Z/8A1686&#10;PhDXkI3aZOB34FQzeG9YRz/xLrjHslcFbLcJWm5t6vzNY1akVY9QXx9oDf8ALy4+qVj63d+EvEN1&#10;HcXWoujomwbQRxkn+teftoupoPmsLkf9smqFtNvVPz2k4+sZqKWV0KUuanNp+oOvJqzR3eo6b4R1&#10;a+kum1sxvJjgdBgAentVX/hEfDTf6vxB+eK4o206H5oZB9VNNYOByCK6VhZpJRqu3yI51u4npF14&#10;c0i8vbSddbgC28cUYUsOQgA/Wu2XUbJvu3luf+2o/wAa+f8ADe9KGcHIJrmr5U66SlUvbyNI1+XZ&#10;H0GLq3b7s8R+jiiQwywujlGjYEMCeCK8AWeYdJH/AAY0v2y6wR9olx6bzXMshs7qf4FfWvIk1OGK&#10;31W6gt33xJMyo3XIB4rS8J622ia/BcFiIWOyX6Hv+B5rDweW9KQcGvfdPmhyM5ebW6Pqq2mW4t0l&#10;Ughh2qU8CuG+GWsyaj4fWGbJaAmPce+AMfoR+VdpdS+RZzTHpGhb8hSoTcoWe60La1PLNRvjNql1&#10;IVyGlYjHpniqLTlpVbbgCmlzuJ60wZLZIFanK7E32gdDmjz1qLj0FGRQKyOkEAViASRngU/YcAdw&#10;agLSFgyHOOtOEpGWasEjruQ3K7ZhVkrvUf7QpN4YcgGpEZemOlUtHcT1VjEFxcRsVE0gKnH3jWxY&#10;jU7nTZ7q2vpTJActECc7e7D6Vj3YCX0gHQnP516BbpbapFdx2TrHbJLFIXUbQVK/OPyBr6mpWiqU&#10;ZJbnhQptzavscvdarr2l3TW095Msi84354rYguPFRiidZl/eIHVZCM4z6GqGtpDqX2nV4ZWSVJeF&#10;fgPGMKrJ69Oa17BINRubKZ83rlcXEx4RMg7Vx9QPz96zqyj7NS5V56FU1Lma5n5EN1rPinTYTNdw&#10;IIgQCxVcfpTF8ZavHZpdvaQtbs+wP23elWdfjF/oU908arciGKYlCQME4Ix7YpdNV7jwmHmtLaJI&#10;nWSNz0OBgvj+9/Osl7J01KUFe9ma/vFNxjLpcYfHF5DFFJcacqpKMowY/MB1xUkfxAhI+ewk9yHH&#10;+FXLqH+0dJMJaMNCrb3mtiuAe6jsfpXO6FakWGqxrJBNmNw0LAhvl6MPzohTw84NuNmglUrxkkpX&#10;TN5PHmnt9+CZfyNWU8aaO/V5V/3krOsrdLiydp9IspJTbCeERry46YPv0rnba3t5vETC6CWEaMre&#10;S6kjOR8v40o4XDz5tGreYPE1421Wvkd6nirRn/5fFH+8DViPXNMk+7fQn6tiuduvD1gV1RCFBWRJ&#10;FMUeWjU/wgfh+tc5qmlJH5E1lFcJbSMI99wNvz1nDCYeo7RbRc8VWp6tI9OS/tH+7dQn6SCphIjj&#10;5XVvoc1wo8IRgW7PK8afZy0rRtu/eDHT261FdeHFthII9TlSRYTMFkGMgfjWLwtFuyn+BqsTVtdw&#10;NfxwAdHiPdZx/wCgtXnmfmzUy3txMrpLM7oBkKxyM5FVi6561y4nDujU5GzalXVWHMh565pVXKfW&#10;ot4J6/rUiMNvWucpHafDU/8AFO3C+l2//oKV1l7dLZWM90ylhEhcqOpxXIfDJt2gXf8A1+N/6Atd&#10;Nrv/ACAb7/ri38qo1Wwn9oXQ+9pk3/AWU0n9pSd9KvPwVT/WtKuf8S+Jj4blsJJrRnsp5fLmnB/1&#10;Xpx/noaVk+g72LramOh0y9HuY1/+Kpv9qWuPntbhfrCf6Vz9t4pnPj3WbC4uY10q0s1nU4HGRGc5&#10;7/eNa/hfxEfEljNdrZSW8KylI2c8SDPUUnTh2BSZMdS0w/eRx9bd/wDCmG70R/vBf+BQMP5itmsJ&#10;vEloviseH5oHjmeLzI5Hxtk74H5H8jU+xpv7KHzPuKW0BurWoz/eAH86ja18OSdXsT/wNa22ghbr&#10;Eh/4CKxNW13w9ot0ttqMsEErJvAaLORkjsPY0vYU+wczIzoXhubpHZtn0ZTTG8G+HZf+XG3P0UGs&#10;W18d+GLywvLmaCKF4GYJCeWlA5yOO9aemap4U1iG3eP7Kss+AsLHDgnjH1pfVqfYOdg/w+8Ov/y4&#10;RD6LVd/hp4efpbAfQ4rel0nR4Apkhhi3HapZtuT6fWsq3vfD9xpFxqsVxNFZwOY3k3suCMf4il9W&#10;p+f3sOZmbJ8K9AbpE4/4GaqSfCXRz915B/wI119tY2t3bR3NtfXrQyKGRhcOAQelSHTHX7l/dj/e&#10;k3fzp/V13YubyK2heHrPQLQW9quAP1J6mneJp/I8PXjZxlNn5kD+tWdPaQrMssrShJSiuwAJAAz0&#10;981i+N5tmjJEOskoB+gBP+FXCnGCtEUndHngA55pMDOd1OwcGm84qjCwmBj71GR/epOabkeooCxu&#10;on7stuxjpTCdw+Zs/jUHnssPlleV5z7VEXYLuwcGlYbqJF5cDBDUpdgQVb8KyvtbKcjkDqKlS7B7&#10;8UrAqtzRt9MudZu5hbKm6NFLBmxnJI/pXQ26+KLK3S3S1jlgRShTCkMPesHRNZXS9Ra5ZC6tGUKg&#10;47g/0/WuntPGNmJZWeKZfMfcAACBwB6+1d0MdKMFTaTSMXh4Sk5qVmzG1hNa1CKCKXTDFHADtWJO&#10;Of8A9VJBqN5aW9latYTwwQSeZL5asrSH1z7V1sfi7Sm+9OU9mQ/0qePxBps7YFzCAe7nH866P7Rj&#10;y8rhoR9Td+ZSOXn8U2939otbq0aK2ePy0aM/OB6H1rO0zULW30LUbeeWXzZUCxJ1Xg5B9ua9CE+n&#10;3HG62k+hU019N0ubObK3cjsUFOONopcvK0geFqt35kczpPiBJ4J2mu2gMdn5e12J3ydnHoayvC99&#10;DFrc1xezBUkik3lh97PJFdpJ4a0WTrZxrn+7xVd/BmjPnbHIn0kNaRxeGtJaq5Dw1e6ejsJDPbXM&#10;MUsFzbRbrWWPYJACu4gr+WK48JeaXrUUlzFDeTyj5Qzbwx6Dn1rqH8B2Df6u5nQ/UH+lVn8BEMGi&#10;1Fgw5UsucVVGth4XSlo+6Iq0q0rPl2Nbz3bVr4v8rJbROnUYHOQccnmsPxg7NpunSb2MbuxddxIy&#10;Pr+NTL4X1y3lllg1RWkkTYzNkEiquoaB4lvLSO2uJIp442LKd3zZ+uKVFUo1FJTX9IdT2koOLi/6&#10;Zqx3EBstIawiuXhDON6n94EU8j8Tj8Kk1wzyaf8AaYLiaIyB8xvCW3ccDH8P1rAu7PxMbS2tvspV&#10;LcYVoiAT+tMm1HxDBpkVr9nu0ljcsZgCSw9DT9h7ylGS37i9ro4yT2OZhzmQHg4xj8aaYzjjmpDD&#10;OsxMsbpnJJZSKjIYZGTXJmdvbX8jXB/wreZGy4PSlxtiLUrFg45NaVtZpLYMz55BrzmdaWpvfCrj&#10;QL0f9PZP/ji11uuf8gDUP+vd/wCVc94Dt47PTbuOPODPnn/dH+FdBrZH/CPagfS2k/8AQTVJ3NUt&#10;DSrivHR8ua1M3iCPTbeRcLDLB5iuynOf1Wu1rnPENprt1dR/2dDps1sE5W7UkhsnOPbGKBs87jhj&#10;/tK71BPGOnTT3cYil822OGXjjB4/hFdn8NNXutW8Nytc+Vi3uTBGIkCKFCqRwPqaoS6R4hwfM8Oe&#10;Hpvpuyf0q58MtMu9J8MzwX1u8EzXbvsbrjao/pTJF8ReI7+28Y6fpGnyKsZt3nucqDhQCevbhT+d&#10;Z3hLTG8VaVpeuapdTSX1pcSGNwcEgEYBPpkH8zW9e+GYV1LVdcheWW9ubN4UjJGF+XA2/kK4vRPE&#10;OreH/Bw0qDQtQGoIX2SmElcs5OcY9DQNnY+FfE1zq+oappuowxwXtnLjYnQp0z+Y/UVU8Z38j3tp&#10;pemyxpqjESok0WVmUH7m4/ifwq1oGgOdRj8SXxeLVLm2VJ4V4TOB1HrgD8RWX44lutV1rT/DthbO&#10;k0x3yXhT7kf8W0/z/Ad6A6HFeJYhYXsWmiwXS9NZ2WWWRd3myYBYjnO3oB9TXWfDq3TVbUXk+kWE&#10;UFuVS2lSP94zL/Fkn/Jrl9S0uxt/Heo2T38MNvbqjI18hmBYqpI/U/lW78L9Hgmur3VfMJFvO0EK&#10;oSIzwMsB+P60Emr4/gvtQv8ASLO03RJC0l5JcFCyIUXK57djx715uBq6+DI7TzSNNmDXjt5eApV2&#10;QLu7lmC8duK9S8e6dqE+mXN5b6tLa2sNq++CP/lq3OMn0OcVwMdq+n6Vp0E0ai3aOO6S2Ehd7uZh&#10;lQV/hUZ6d/fPAhss2XirxTb31vYC9hKi4gtNnkKMFhyB/u9DXsRryfSNLEfivw/YzTpNeK02oXhV&#10;g2JGHAOO42r+Zr1G7lMFnPMP+WcbOPwBNAIq6Sd+nJKOkzvKPo7Fh+hFct46nzLaQZ6BnP44A/lX&#10;Y2dsLSxgtgciKNYwfoAP6V554zn83xA8YPEUar/X+tJg9jAPTimnjrSE8YFJ060jIDmm5WgnPJ6U&#10;m4elArmoLd8MOORU8VmzRqSSOKtQRI8ZYnBFPMwRdoGAPWpuaKCM2fTo2xkvnPPNRz6K0WPs8p+j&#10;nOa1nTfHkDPenuNygDrSuHJE5wQTI22WNhjupyP1pxYoOJDu9COa25Qoj+YDisuSBZGz0NUjOUOx&#10;XMr4J7/Wm+a5PfjtTnt2U/KcimbXXtnFUYuMkSC5de5qWPUp4z8kzr/usarISsgYj61dQowU4B5z&#10;yKVgUpFmPxDqCMAL6cemXJq9F4s1RCP9K3Af3kB/pWTLDCzhtgBHPpUHkRMpYbhjng0jRSmdVD42&#10;1BCNywOPcEfyNXY/Hsg/1lmpHqsmP6GuF8k+UHDnPHBpy28zDIdT9Tii9tBqpPc9Dj8e2px5ltKv&#10;rtIP+FWo/G+lvks0sY/2k/wzXmMiTwrmQZB9DTPP45yKYe2fU9dj8U6PLjF4g/3gV/mKRtZtZ7xI&#10;4b2Bk2ZIEinJzx/WvJPtI6Z/OlV168ZNF2Uq6PVNYVZNHuzhSBEx4/OvN2welV0uWjB2MRng4PBp&#10;4n47VLuV7RPYUxjNT/bFitinzjCkYFV/MBpJCrJ05oI5jqfAd3LdW968DBwsigq/B6V2I3Xcclrc&#10;wL5MiMrjfnIPGOlea+D9Wi8PC9juIZXWaQMhjAOBj3NdVH4z04yBmS5Qe6D/ABo22N4yTWp0X9lQ&#10;9ri7H0uX/wAaT+ywPu3l4PrOx/nWXH4z0dutyyn/AGo2/oKmXxVpLni8T8VYf0q7hoXTp9wPu6lc&#10;D/gKn+YppsLvr/akx+sUf/xNRL4h0x84vrf8ZAP51YGp2TrlbqA57CQUXGM+zakv3b2Jv9+H/Aik&#10;8vVs/wCvsj/2xb/4qrKXUcn3XU/Q5p3mYNFwKu7VV6x2j/Qsv+NIZdS3bjYW5I4B+0EH/wBBq4HG&#10;etP3Ci4WMfyXE8lw2iwedJje6yAs31yopLJY9MieK00SaBHcuwhCYLHqeo9BWzmjNMRjag8Wp2E1&#10;ld6XfGCUYdRtGRnPUNUEUOkW9xBcHTJVngiEMcjQFmVQMAZGa380lAHMadY+HdK1CW+tLWaO6lyH&#10;cwSnqcnGRxVzUdTtriza3idmeZ0i27GBwzBT1HoSa2TzUcvyRs6oGYAkD1NFwsKxAFeSa3N9p1y9&#10;kzx5rAfQHH9K9NuLxltHlWFsqpZt3AXAzzXkruXdnbOWOTUkz2GN7EdKaRTs9aODTMmR7c0u0+9S&#10;qv40/B9KBGpHIBxnFSKhncKDx3NVCoDcZq1bOysFB61DNos0FURgAdBSkg84AxUTSOvWM/UVTmuw&#10;x2A49c8VKRQ+4bzWwBwOlVmXHGKmjYbcg5qNsnPPX1FUSQsRjHeo9tObhqTOPxqjJ7jSgPalX5CB&#10;2NAILCnN0yKARM8IlICnjGTTPIC7wDk4pqHZgk455NSLIPPPHBGKhXuW7WIo4ybQ8dAakg3DtU1u&#10;oNsw+tJH8q5PTFKT1Q4x91kco8wgHoOT/SsxkHmM4HQ8VsyIRCf7zVQeLblSOgqkzOVMzynzdM0/&#10;yDERx945/Gr9pbB5M+nSprqACBCP71VczVLqZOwj1PSr9rYB490rHJ6AHpTFjKnBFaNsrshGM7aT&#10;LjTK505QBtlbnnnmmpp0kqKyyjJ7EVb2SZb5egwKfbpIY0IGBipuVyIz30+6RgN0Zz6GmSW13GOY&#10;8+4Na2xjIWKnjihyRgEEqetO4vZmMVnQZaJx9BUXnYPI/MVuv04PFMReOR3ouTysxvNUjoKBMPQV&#10;oXsY8oEIDlu4qpFCrE5TpTE+ZMYJx6kH61LHeyLyk8in/Zc02W0UIGUEHNNNom5QGbJHNAnKRbXV&#10;r5B8uoXI/wC2pqZdf1MdNQmx/tHNZUluytgHNH2dgCQ/TtTH7SRuJ4p1lMYvcj3jU/0qdfGWrDGZ&#10;Im+qVzDJIg5NNJcDPrQP2rR16eOdTHWG1b/gLf41Onjy7/is4jj+6xFcI915QJZsY59zTLG++1RO&#10;3dWwcelFx+0drnoq+PG/i038pv8A61Sr47g/jsZxn0YGuA8/H1pwnPSjUarHb6j4vtLrTbi3iinS&#10;SRCoLAY547GuLVBTWlGR7CkEyjr1pag6lx/lj86PKX1pDMMdaTzgT1pkcyHhPQ0YNNEik/eHtT9y&#10;eooHdF9gMg08Dacg8004xTj9zOalG4rTS7fvVEj7STjJPc07k03b2oY0Kkak5A/EU5o8n5XPtmnq&#10;ABQccYb86EJlORGUnNR1YlyT1GKj7jiqMmiMn0p6nP4UEDOKUL7UmNLqKRuQn0pEIVwTT1XjqeaY&#10;U+cAnigHct2pBjYD+9UED75gh6A01HaAsO2aInCnft+b0qZWLgzQ+9JkjCqPSqNwcuCOp5NWGmCw&#10;hScE9faqJcO2SetEUEpIkg80FvLX+Hn6Us0kpjSORQEPIqSzO2bGc5BFOvAPIX1X/wCtVEp6EBVt&#10;obacdAans3xLjPBpZS0scMSDomf0qtbvtkU+hosO9mbC4UEnuM061X90rY/hpANwbjginRHbar7L&#10;UFoMcHHcmmSDLDjPtUwAAA9qaeCTjNIZA6hsKPyoVVqTaMksvNNynTBqibFW5BABXPB5qJTGYiwG&#10;09wOlXdqnjqD60iW6oDgdfWi4min8u3jBGKhdQHU9jmrr2w2EAYIpptldAeQw6GndENNldkBNQSA&#10;KpHrVzyWT5WB+oqpIN0hGOlMnQrOuep5pjdKmdOfWo2SmFkULy1M7oyYB6MT6UlpZfZvMK87z+Aq&#10;9sxjqCaeFwOpoE43KpTOMjmlEfPQ1ORn3pCMdMUxciIHUsc0woR0Jqzioz160C5EQ7W70m1vU1Ma&#10;bn0oE4IiAdeeKNzetPYEmk2fWgFGxvkdKaOmM0u44603IzkVCOkeoNOYYGaarc0pYkYxQykwD7hT&#10;mxtxnFRLwalB3UITIZMHoc1CcDrVh1Lc8VAVJOB2pkNaiD1pQ3JzSPwKavXHrQhN20J1bpSOSTnG&#10;P601aa7dqBpjlcFhnkA5NBObj5R1PShAME5xjvQysGB/GpZaFkclvmHWoyi46UO29gemOKaCaqJE&#10;rD48owZScg1amVnt5CT6Cqi9xir8wWOy2D0HNDFFaEVmG3FuDgYqu4KXDDHG7NaFpjyADznmqdw2&#10;66bb0HFJMbRpRzp5A65x6GlidWhjUNz3qBMrArjt1HsamhVTGpPYUmWrk7OMHBFLECwHpURjBx6U&#10;9UKgkE8VJQ6aRFX8fTNVhKA4XcN3J69qH3ZAJ7VGc5yMZxTFceZI9zAkZ9KaJFLEA8dKaG5IyOvS&#10;mkDP3BTFckDArw/PpTvmxxIM++KgfYq8gCqzznGF6DuRRYVy5NKyY6MT2xVLcF5PWoXlb1OahZ2J&#10;61SRLkiV3ycgVGXzximbvlpu4Uybk28ZxRuFRBhRuGKAuSFlz+tNLLTCaQn2piuOOMe9RHG480pY&#10;EUwcknPegm47HvRto5P0pM0wFxgdKT8KTv1o3UirpGwvQ/Sm9xRRWaNGOXpTxRRTKFPQ0LRRQIG+&#10;7US9TRRQw6kb1Gv3hRRTWxnLcmWo3/1goooGhy9D9BU03X8BRRWcjVFNOg+ppfX60UVojKQ9fvmr&#10;l3/qB+FFFDCOxLa/6tfoaoSf8fD/AO8aKKSK7Gmn/Hu9Ot/9UKKKktE/epV+61FFIZUl/wBZ+App&#10;oopiZlS/8fL/AFqePt9KKKYguvuiq4+7RRVIzluRP1ph+9RRTRLG/wCNNPSiimSJ3o70UUAIaSii&#10;gYHofrTF6UUUEij+lB6iiigYj0lFFAH/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YYLMbtAAAACIBAAAZAAAAZHJzL19yZWxzL2Uyb0RvYy54&#10;bWwucmVsc4WPywrCMBBF94L/EGZv07oQkaZuRHAr9QOGZJpGmwdJFPv3BtwoCC7nXu45TLt/2ok9&#10;KCbjnYCmqoGRk14ZpwVc+uNqCyxldAon70jATAn23XLRnmnCXEZpNCGxQnFJwJhz2HGe5EgWU+UD&#10;udIMPlrM5YyaB5Q31MTXdb3h8ZMB3ReTnZSAeFINsH4Oxfyf7YfBSDp4ebfk8g8FN7a4CxCjpizA&#10;kjL4DpvqGkgD71r+9Vn3Al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G5KAABbQ29udGVudF9UeXBl&#10;c10ueG1sUEsBAhQACgAAAAAAh07iQAAAAAAAAAAAAAAAAAYAAAAAAAAAAAAQAAAAPUgAAF9yZWxz&#10;L1BLAQIUABQAAAAIAIdO4kCKFGY80QAAAJQBAAALAAAAAAAAAAEAIAAAAGFIAABfcmVscy8ucmVs&#10;c1BLAQIUAAoAAAAAAIdO4kAAAAAAAAAAAAAAAAAEAAAAAAAAAAAAEAAAAAAAAABkcnMvUEsBAhQA&#10;CgAAAAAAh07iQAAAAAAAAAAAAAAAAAoAAAAAAAAAAAAQAAAAW0kAAGRycy9fcmVscy9QSwECFAAU&#10;AAAACACHTuJAWGCzG7QAAAAiAQAAGQAAAAAAAAABACAAAACDSQAAZHJzL19yZWxzL2Uyb0RvYy54&#10;bWwucmVsc1BLAQIUABQAAAAIAIdO4kBkpkTc0wAAAAUBAAAPAAAAAAAAAAEAIAAAACIAAABkcnMv&#10;ZG93bnJldi54bWxQSwECFAAUAAAACACHTuJA4WWqwLwDAACiCAAADgAAAAAAAAABACAAAAAiAQAA&#10;ZHJzL2Uyb0RvYy54bWxQSwECFAAKAAAAAACHTuJAAAAAAAAAAAAAAAAACgAAAAAAAAAAABAAAAAK&#10;BQAAZHJzL21lZGlhL1BLAQIUABQAAAAIAIdO4kAv2J/d2EIAANNCAAAVAAAAAAAAAAEAIAAAADIF&#10;AABkcnMvbWVkaWEvaW1hZ2UxLmpwZWdQSwUGAAAAAAoACgBTAgAAsksAAAAA&#10;">
                      <o:lock v:ext="edit" aspectratio="f"/>
                      <v:rect id="矩形 1046" o:spid="_x0000_s1026" o:spt="1" style="position:absolute;left:19;top:1834;height:435;width:2249;" filled="f" stroked="f" coordsize="21600,21600" o:gfxdata="UEsDBAoAAAAAAIdO4kAAAAAAAAAAAAAAAAAEAAAAZHJzL1BLAwQUAAAACACHTuJA1Dr6+bwAAADd&#10;AAAADwAAAGRycy9kb3ducmV2LnhtbEVPTYvCMBC9C/sfwgheZE27B5Vq9CAslkUQq+t5aMa22Exq&#10;E1v3328Ewds83ucs1w9Ti45aV1lWEE8iEMS51RUXCk7H7885COeRNdaWScEfOVivPgZLTLTt+UBd&#10;5gsRQtglqKD0vkmkdHlJBt3ENsSBu9jWoA+wLaRusQ/hppZfUTSVBisODSU2tCkpv2Z3o6DP9935&#10;uNvK/ficWr6lt032+6PUaBhHCxCeHv4tfrlTHebPZzE8vwkn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6+vm8AAAA&#10;3QAAAA8AAAAAAAAAAQAgAAAAIgAAAGRycy9kb3ducmV2LnhtbFBLAQIUABQAAAAIAIdO4kAzLwWe&#10;OwAAADkAAAAQAAAAAAAAAAEAIAAAAAsBAABkcnMvc2hhcGV4bWwueG1sUEsFBgAAAAAGAAYAWwEA&#10;ALUDAAAAAA==&#10;">
                        <v:fill on="f" focussize="0,0"/>
                        <v:stroke on="f"/>
                        <v:imagedata o:title=""/>
                        <o:lock v:ext="edit" aspectratio="f"/>
                        <v:textbox>
                          <w:txbxContent>
                            <w:p>
                              <w:pPr>
                                <w:jc w:val="center"/>
                                <w:rPr>
                                  <w:rFonts w:ascii="宋体" w:hAnsi="宋体" w:cs="宋体"/>
                                </w:rPr>
                              </w:pPr>
                              <w:r>
                                <w:rPr>
                                  <w:rFonts w:hint="eastAsia" w:ascii="宋体" w:hAnsi="宋体" w:cs="宋体"/>
                                  <w:bCs/>
                                </w:rPr>
                                <w:t xml:space="preserve"> 安全警示</w:t>
                              </w:r>
                              <w:r>
                                <w:rPr>
                                  <w:rFonts w:hint="eastAsia" w:ascii="宋体" w:hAnsi="宋体" w:cs="宋体"/>
                                </w:rPr>
                                <w:t>牌</w:t>
                              </w:r>
                            </w:p>
                          </w:txbxContent>
                        </v:textbox>
                      </v:rect>
                      <v:shape id="图片框 1047" o:spid="_x0000_s1026" o:spt="75" type="#_x0000_t75" style="position:absolute;left:0;top:0;height:1791;width:2266;" filled="f" o:preferrelative="t" stroked="t" coordsize="21600,21600" o:gfxdata="UEsDBAoAAAAAAIdO4kAAAAAAAAAAAAAAAAAEAAAAZHJzL1BLAwQUAAAACACHTuJAQIYol7wAAADd&#10;AAAADwAAAGRycy9kb3ducmV2LnhtbEVPPWvDMBDdA/0P4gLZYjkZXONG9lDS0KGUNjZkPayL5dY6&#10;GUtJnH9fFQrd7vE+b1fNdhBXmnzvWMEmSUEQt0733Clo6pd1DsIHZI2DY1JwJw9V+bDYYaHdjT/p&#10;egydiCHsC1RgQhgLKX1ryKJP3EgcubObLIYIp07qCW8x3A5ym6aZtNhzbDA40rOh9vt4sQreQ038&#10;ZTKW+6b56Nrx7XA+5Uqtlpv0CUSgOfyL/9yvOs7PH7fw+008QZY/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GKJe8AAAA&#10;3QAAAA8AAAAAAAAAAQAgAAAAIgAAAGRycy9kb3ducmV2LnhtbFBLAQIUABQAAAAIAIdO4kAzLwWe&#10;OwAAADkAAAAQAAAAAAAAAAEAIAAAAAsBAABkcnMvc2hhcGV4bWwueG1sUEsFBgAAAAAGAAYAWwEA&#10;ALUDAAAAAA==&#10;">
                        <v:fill on="f" focussize="0,0"/>
                        <v:stroke color="#000000" miterlimit="8" joinstyle="miter"/>
                        <v:imagedata r:id="rId86" o:title=""/>
                        <o:lock v:ext="edit" aspectratio="t"/>
                      </v:shape>
                      <w10:wrap type="none"/>
                      <w10:anchorlock/>
                    </v:group>
                  </w:pict>
                </mc:Fallback>
              </mc:AlternateContent>
            </w: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p>
          <w:p>
            <w:pPr>
              <w:pStyle w:val="89"/>
              <w:bidi w:val="0"/>
            </w:pPr>
            <w:r>
              <mc:AlternateContent>
                <mc:Choice Requires="wpg">
                  <w:drawing>
                    <wp:inline distT="0" distB="0" distL="0" distR="0">
                      <wp:extent cx="1510030" cy="1440180"/>
                      <wp:effectExtent l="2540" t="13970" r="1905" b="3175"/>
                      <wp:docPr id="1867" name="组合 11311"/>
                      <wp:cNvGraphicFramePr/>
                      <a:graphic xmlns:a="http://schemas.openxmlformats.org/drawingml/2006/main">
                        <a:graphicData uri="http://schemas.microsoft.com/office/word/2010/wordprocessingGroup">
                          <wpg:wgp>
                            <wpg:cNvGrpSpPr/>
                            <wpg:grpSpPr>
                              <a:xfrm>
                                <a:off x="0" y="0"/>
                                <a:ext cx="1510030" cy="1440180"/>
                                <a:chOff x="0" y="0"/>
                                <a:chExt cx="2378" cy="2268"/>
                              </a:xfrm>
                            </wpg:grpSpPr>
                            <pic:pic xmlns:pic="http://schemas.openxmlformats.org/drawingml/2006/picture">
                              <pic:nvPicPr>
                                <pic:cNvPr id="1868" name="图片框 1049"/>
                                <pic:cNvPicPr>
                                  <a:picLocks noChangeAspect="1" noChangeArrowheads="1"/>
                                </pic:cNvPicPr>
                              </pic:nvPicPr>
                              <pic:blipFill>
                                <a:blip r:embed="rId87">
                                  <a:lum bright="24000"/>
                                  <a:extLst>
                                    <a:ext uri="{28A0092B-C50C-407E-A947-70E740481C1C}">
                                      <a14:useLocalDpi xmlns:a14="http://schemas.microsoft.com/office/drawing/2010/main" val="0"/>
                                    </a:ext>
                                  </a:extLst>
                                </a:blip>
                                <a:srcRect/>
                                <a:stretch>
                                  <a:fillRect/>
                                </a:stretch>
                              </pic:blipFill>
                              <pic:spPr>
                                <a:xfrm>
                                  <a:off x="10" y="0"/>
                                  <a:ext cx="2248" cy="1851"/>
                                </a:xfrm>
                                <a:prstGeom prst="rect">
                                  <a:avLst/>
                                </a:prstGeom>
                                <a:noFill/>
                                <a:ln w="9525">
                                  <a:solidFill>
                                    <a:srgbClr val="000000"/>
                                  </a:solidFill>
                                  <a:miter lim="800000"/>
                                  <a:headEnd/>
                                  <a:tailEnd/>
                                </a:ln>
                              </pic:spPr>
                            </pic:pic>
                            <wps:wsp>
                              <wps:cNvPr id="1869" name="矩形 1050"/>
                              <wps:cNvSpPr>
                                <a:spLocks noChangeArrowheads="1"/>
                              </wps:cNvSpPr>
                              <wps:spPr bwMode="auto">
                                <a:xfrm>
                                  <a:off x="0" y="1851"/>
                                  <a:ext cx="2378" cy="417"/>
                                </a:xfrm>
                                <a:prstGeom prst="rect">
                                  <a:avLst/>
                                </a:prstGeom>
                                <a:noFill/>
                                <a:ln>
                                  <a:noFill/>
                                </a:ln>
                              </wps:spPr>
                              <wps:txbx>
                                <w:txbxContent>
                                  <w:p>
                                    <w:pPr>
                                      <w:jc w:val="center"/>
                                      <w:rPr>
                                        <w:rFonts w:ascii="宋体" w:hAnsi="宋体" w:cs="宋体"/>
                                        <w:b/>
                                        <w:bCs/>
                                      </w:rPr>
                                    </w:pPr>
                                    <w:r>
                                      <w:rPr>
                                        <w:rFonts w:hint="eastAsia" w:ascii="宋体" w:hAnsi="宋体" w:cs="宋体"/>
                                        <w:bCs/>
                                      </w:rPr>
                                      <w:t>现场中控室</w:t>
                                    </w:r>
                                  </w:p>
                                </w:txbxContent>
                              </wps:txbx>
                              <wps:bodyPr rot="0" vert="horz" wrap="square" lIns="91440" tIns="45720" rIns="91440" bIns="45720" anchor="t" anchorCtr="0" upright="1">
                                <a:noAutofit/>
                              </wps:bodyPr>
                            </wps:wsp>
                          </wpg:wgp>
                        </a:graphicData>
                      </a:graphic>
                    </wp:inline>
                  </w:drawing>
                </mc:Choice>
                <mc:Fallback>
                  <w:pict>
                    <v:group id="组合 11311" o:spid="_x0000_s1026" o:spt="203" style="height:113.4pt;width:118.9pt;" coordsize="2378,2268" o:gfxdata="UEsDBAoAAAAAAIdO4kAAAAAAAAAAAAAAAAAEAAAAZHJzL1BLAwQUAAAACACHTuJASJwjg9UAAAAF&#10;AQAADwAAAGRycy9kb3ducmV2LnhtbE2PQUvDQBCF74L/YRnBm90kxVpiNkWKeiqCrSDeptlpEpqd&#10;Ddlt0v57Ry96GWZ4jzffK1Zn16mRhtB6NpDOElDElbct1wY+di93S1AhIlvsPJOBCwVYlddXBebW&#10;T/xO4zbWSkI45GigibHPtQ5VQw7DzPfEoh384DDKOdTaDjhJuOt0liQL7bBl+dBgT+uGquP25Ay8&#10;Tjg9zdPncXM8rC9fu/u3z01KxtzepMkjqEjn+GeGH3xBh1KY9v7ENqjOgBSJv1O0bP4gNfayZIsl&#10;6LLQ/+nLb1BLAwQUAAAACACHTuJAfKbeAskDAAC5CAAADgAAAGRycy9lMm9Eb2MueG1srVbNjiM1&#10;EL4j8Q5W3zPp7ulMktZkVkNmdrTSAiMWHsBxu7stum1jO9MZEDe0CzfuHBDceAYEbzPMa1BldyeT&#10;ZCVGwCGJ/6pc9X1flXP+YtM25I4bK5RcRMlJHBEumSqErBbRF5+/HM0iYh2VBW2U5IvontvoxcWH&#10;H5x3OuepqlVTcEPAibR5pxdR7ZzOx2PLat5Se6I0l7BZKtNSB1NTjQtDO/DeNuM0js/GnTKFNopx&#10;a2H1KmxGvUfzHIeqLAXjV4qtWy5d8Gp4Qx2kZGuhbXThoy1LztynZWm5I80igkyd/4ZLYLzC7/HF&#10;Oc0rQ3UtWB8CfU4IBzm1VEi4dOvqijpK1kYcuWoFM8qq0p0w1Y5DIh4RyCKJD7C5MWqtfS5V3lV6&#10;CzoQdYD6v3bLPrm7NUQUoITZ2TQikrbA+ePv3z38+D1JktMkQYg6XeVw8sboN/rW9AtVmGHWm9K0&#10;+Av5kI0H934LLt84wmAxmSRxfAq4M9hLsixOZj38rAaOjuxYfd1bpqdT0CSapenZDOMZD1eOMbJt&#10;IFqwHD49TjA6wumf1QlWbm04oI7e5N2tYLcmTPawgogCVg8//fn4w7u/fnlLkjibY3RoiGeDJcWQ&#10;Xiv2pSVSLWsqK35pNQgTUAAfw5Ixqqs5LSwuY4r7Xvx0L5pVI/RL0TSIO47/3wIiJuftioMuzKsi&#10;8dJu1i1ZGVHVEHmaxXHPHvD72jqMApn2mv8mnV3G8Tz9aLScxMtRFk+vR5fzbDqaxtfTLM5myTJZ&#10;fotOkyxfWw7o0OZKi6EAk+yIuPcKvC/CUDq+BMkd9YUeNAIBea0MIYJsECmM1Rr2GXAA52DsDHes&#10;xmEJgPbrcHi74dHfAY7UWCgEtDiQfgICP9Z+mma9gpPZJNC7s9TGuhuuWoIDwBvC8njTO8A1JDIc&#10;wQulQtZ94I0k3SKaT9KJN7CqEcUgCWuq1bIxPSDAVuALs3p6rBUOunkj2kU02x6iOSrxWhb+FkdF&#10;E8Zg3MhemiF/DwzAgS0CngM7qBBmz6MQH4P3tb43NdVYhOh2r+7mQ909/vzbwx+/QtFNvBD7g9if&#10;PKf6oOSO6mvPACeYEVl1H6sCOiBdO+VBPeA30DuwGDSP3W3Xo7JkuteioP7/A8F7jA/4D9EGeNxm&#10;tQGicHGlintIwijQEUQKrzwMamW+jkgHb9wisl+tKTQ30rySQNAc2zA8in6STaYpTMzTndXTHSoZ&#10;uFpELiJhuHThIV3rviuEPiHVJYBXCq/dXVSgG5yARvzIv2i+OvvXF5/Mp3N/aveP4+JvUEsDBAoA&#10;AAAAAIdO4kAAAAAAAAAAAAAAAAAKAAAAZHJzL21lZGlhL1BLAwQUAAAACACHTuJA32fpgKVTAACg&#10;UwAAFQAAAGRycy9tZWRpYS9pbWFnZTEuanBlZwGgU1+s/9j/4AAQSkZJRgABAQEA3ADcAAD/2wBD&#10;AAIBAQIBAQICAgICAgICAwUDAwMDAwYEBAMFBwYHBwcGBwcICQsJCAgKCAcHCg0KCgsMDAwMBwkO&#10;Dw0MDgsMDAz/2wBDAQICAgMDAwYDAwYMCAcIDAwMDAwMDAwMDAwMDAwMDAwMDAwMDAwMDAwMDAwM&#10;DAwMDAwMDAwMDAwMDAwMDAwMDAz/wAARCAEbAV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4PhDRPntxnjNalsrABlNJHpE0MjJLDMrdcMh6&#10;VctbNomCkHnkZGK+3PnErklvGZE+9t3fpV+2Vnsmbd93g8U21tdsn+90+tbEGnE6ZcNtBjYBXx1U&#10;9j/n1qOdDvpYy4Mr8ue/GfSrMRaNvvdfSmPCNob04qZkJT9fpUczvdBFEiSsrK25s5x+dTNM5Qjd&#10;7ioRGxGMds1NGMpUSlc0TJRI0ihtzcjNLBK3kovTbnt7mmxD92PbipEQZb5uhqJbFpXJIycP7Y7e&#10;1NErLN/wE/0p6Dbu98Unl7pPw4/SoHtoSI7blX6ZpJZGCtz2OKXYyMtO8rdJGOxYA1PMXHcmmZkA&#10;XP3AF6elQszKI8N1bdj1qSVc5+tMu49q/wC6ePwqeZrQ2JY3ZdxLYzwMf596VCS27P3fbrTV4VV/&#10;u9f60/bt+p5x6UOVtgW407nAXdx1PFMnbJz+AFSsPlz/AHqj2Z5x7VPMaN2IzxH7AcnHem8p3+bv&#10;x0FSIvHPT096afmO2pGNG4Ddu91FIpY/M3Tr9aUAs3+eKc3zL/IVLYt9SPdvOaG3DbtPtg96djav&#10;Tmk8r+8cjNSaiCRtvDfXilR2H3mJ/lUnk7Tzzx0oMXH9KnnV7F9ARS3PzBf509JySfbjpTF3M3+z&#10;UwUkqq4x3NSKL6D4ZGiO0M25jyKsK7K/zN82PSoo4iHwvJ65q3HHgfKu5x2FTKVigjfCZZtoq1a2&#10;0l433mjj69PmP+H1ohtNrqW/eSdQuOBV63gAk/eN06KOuaxlUTAhij2Jtj9etKoZHwpLN3Oana3M&#10;uN/yLjoOtSRwfL/zzVahSaKkQiJt3zN5jDoMdKHg3ffYjParcduyr8g2r/ebqalhs9qblGW7se9O&#10;Urkma0MjDqY178c1H9i2JnoB3NbH2XcuVDM2OSRwKDp+/lgXPoBxVc5W5hpaNuyPm/CnLYMH53M3&#10;pjpWz9lB7fgKUWOG2/d74FHOSY0ent9oUNwTzjFFbdtY7blf4evuaKOcDnLeJXb5lVmJ54FaVvo9&#10;rdKqyW8bHqCVqpZQfvz8v3efrW3ZR/Ony19FzM+cuyoPBOl3SsHsoW3HsMfyp194A0uC0f8Acyqs&#10;3DeXIRn9a2oI8D7tP1RPLtemVP8AOiOrErnKH4ZaPLFt3XsbY65DZpkfwhtiu1dRIYc5aI4xXRLE&#10;wG7Hy1ZX+n5VMp9kaKRx5+DF0FbyryzZecEkrkVXT4QaxEpCwxSem2QcivQoSPJGfTrUsS7T0A+l&#10;ZlqoeYv8OtWtZHVrGdsc/KuarP4bvLZ2WS2mjYckNGa9khlZUG1nH/AjWhDeyEAN831AP9KiTHGe&#10;p4ObBo5MMu04HFBsMyfhXvj2trdnM1naTN6tEMmmyeGtFvWVpNLtNxG35F28VDta9zXmR4OLbbJ8&#10;3pTo7UvKvDDaCTkV7bd/DLw9drkWs0LYx8knFVIPglpM7s8d1cx7hjayKcf5/pUWVtzWMo2PH5rT&#10;B/WmCyaedV/H8BXr158AEZ2aHUomXHAeMg5rMPwJ1K3maRZrF1HAPmkZ/SspXNOZHmwt2V8fh0qQ&#10;xEnt+Vd3L8FNajZyLRZNvQpICD9Kyb/4fapZsd+n3K7Tg/uzRqVqcoY2cnr1pGjPbtWxLoU0WWkh&#10;kTjPzLjiq5sWDcrU8xfK+pmyx7MBaY8WFHrWjJp52fd5qGS0ZUGRuo5hlIAKNvrSGPAqz9kaMBtt&#10;MWBg3K89MelRdha+g0w7F9/WmpDjLfpUwRgMMDuzxToo8hsjnFLmNCDac/0pVjwdzdPSpBHtHI5z&#10;xTtmTnHPSsnJXNI7DEh3HJ4X+dTRxZ5Zdqe5pPLXjd8x/uirSQcqzfN6KO1J1NNCbajbeJm/h2p2&#10;J7/Sr0FsVjJTCj+JjTY1G75huf8AujoKsJEJSu8bsHhV6LWTm3uUSQJ/zzO3j75FXNPtszfL820Z&#10;LNzTIY921fmY/wB0dB9a0bG13SMrLu+UkKp9qi4FdYvmyNzH+8egqWOzXex5duuegFPX94+0qHx/&#10;Co+Vfqamig8zO47vRV4WhMBgT0/ee/8ACKlW03gbvn7Y/hqYIpPzANt7DpUqtjj8gOn51QEXlhRt&#10;wTt/hHSkkt96/Tso61ZVWdcdVznHah1+X1+nAoAppbZ+7949hUkdvsX3PYcmpEiCE8H8Kchx3FAD&#10;bW1AuFz8rfmaKsW0yrOv9KKBXRyNvGVnb071rWEG9l+tUraL96TjtWtZQ7CvHevqOVHzXMyysXy8&#10;A07VVzanipsYX5adewNLbMf4cZNENxOTsZrLtj/HFORQF98U+5T930pVhJhDe1YPctE0MWY/dRVq&#10;Fcj3qGEYXPtVpMMvNS9jQmhQSDHcVcjiwox6VWt15X6VbiGVqJFR3Jrddsf1qaPpTVTK8dKkVcVj&#10;JFR3JYosxnNWbAbVFQwjMVWLNdq/Ss5I0LRyqY4xVHxKA+m9/vr/ADFXGYlaq6vH5trt9waxsaRL&#10;1uVIG3KintK+7crn86rINo4706hormYSMZlKvtdcYwyhhVO40WzvBibT7GUdswgH9KuUKzd6z1Rs&#10;ro52/wDAWk3Tbm0uNT3MUhT9MVj6h8K9HkJZU1CH2V1kX/Gu0m+ZKrP780+ZhzM8+ufg9a7m26hJ&#10;Hn7okgPH61m3HwjuF/1d9YTH08zYf1r02bls4qKWJXHzKD25o5mVGTPKbv4T6tCeLXzfeNww/PNV&#10;E8I32mrOkllcKzLwSh46V6s+nw5+WNR6YqNoZILmPy5p49pJIEhxSLVRHjUukyQbty7fVmGMVClq&#10;2TtXaO7H+le4T7phiQrJnqHQMP5Vn3Gh2d0W82xs5PfZt/LBrGW5pGoup5GLbyE7qO5xyamhXPC/&#10;u1Pp1NeljwTpMmc2civ/AHlmP9aZJ8ONNdf3U11Cc55UPmpK5kcDDb8qqjbnqo5LVegtiBg/KOyj&#10;qfrXXD4YR7sQX0fThXQqSfrzSt8Kr7Z8s1tIG/hSUDH1JHNSx3OahUKdqgH1Vf6mtDTYGkkbd8y7&#10;T8q8KOPWtJvAGq24KizaRVHVOR+nWoRo95YMfMt7iPg8MhH6VIFFEwMD7ueg4UVJnCeq+nQCmsrA&#10;YZefcf5xUe/Dd/yoAsxyjoOfTtineZt+9+vT8qpSXWBu4+tRS3+w8+nWtBXNT7V8mc1E97tXlqxL&#10;nWdgwpqhfeJxGPvBfxoGdK2oqFzu/M1FJrCp/FXEXfjZVViGzisq78ctIPv7a15UKSZ6IPEKxXCs&#10;WULRXks/jSSWYbTketFP2ZEYyZ65aRESngVq2sOCuSetULeL5+p/GtC1H3frX0unQ+bLQ61e2B7W&#10;4z2jJqruwK0bSPz7a4X/AKYtSUbFLaxiTxsyU9E/cBfapRCGFSC3xH3HHSueSKWgyJMIoqzAv8qh&#10;tk+QHP4VbjTAU8dO1SWS242lfpVyFcIKrQAqelX4Ezj6ZqJblX1uSQp8lSRp81FumFqUDcaykWhU&#10;G1D7GprQ71piJtXkd6ltU2rWbLiThcJUVwnmqF96kIyKdZITdpjqM1k1c1Q1EbApxXBqUx5b0wM0&#10;hTArJy1sBDgj/PSnKu6nUjKWqW7m5WkPFV5eHq5KMfhVecbs/SkBWkTIqJ+AasDgVC/+salJ2Ah2&#10;85oMO8M390Z/UUpPP1qW3j3Wlz/sxj/0IUFR3KcnWoSM596lb5DTGG/cayluWMVNlPjPFOVdqLSq&#10;u6kAsR21YifFRqu38RUiDC0rFx2LEUhUghiPfPSi51G4iVFjlkxu55zmmoNwptwnMf8AvUx6j5rt&#10;ph+8jgk/34wazr2ws52zJYW31TK1ekhxnnNV5ULDpUpi17mDfeH9Mb/l3nT/AHJN386wdX8M2oU+&#10;XcTxn0ZAf5V1V6mDxWJq0G4GqGcFrOhTR7vLvI/YEFf6YrjPEltfWtpJIzw7V9JRk/SvSNdtck1w&#10;Xjyz32fT7rUR1djSMjiZrrUJbbcsfBIBy+MD1rb0rw9HNbq1xOz552xDn8z/AIUkVnix6ZxitvTr&#10;fbbRjHaurlMVVbGaZo9nbXPy2sbe8p8wn86K0rS3CSiiqJlJ3PRIiRKv5VoWzgbfrWapxIPqavW/&#10;3fxr2ndHhmgRlPwrU0stsl2d4mB+mKy1k3Aj2rX0AMWkVf4om/8AQaIvUDKVsD/CnxO2/wCblTUA&#10;bcDVgD5B+lZydxocgwOPWrkXKiqduCyCrlshPsOlSWWrcZQetXIVynHpVe2j2r+HFWojsTpUS3KS&#10;LECZTpTtmO1NtpFC/eH51hTfF/wrDeSW7+ItFjuIXMbxtexhkYHBBGeoI6VlIuKb2OlVd0W38elT&#10;W0WI/wCtY2n/ABD0G9UeTrWlydhtukOf1+la1nrNncgFLmB1busgOayL62RZ8jAq1oVv5usQrjrk&#10;foag86N0+VlI+tXPDSmTxDZqqk+Y4XgeveoLSZW24ZqjcfJ704zjf+OKa7gnqKxkjWOm4zYaTOKk&#10;B3dKAmR0qCyrK2WqvMcKfyq8Rmqdyq59qAKhPzfjUTH5qmcKKhzg80hxdiOarGmNmzvs/wAMIP8A&#10;4+oquxz1q5pQ/wBC1D/rgP8A0NKmKsypbGcoyKZt5bjvUgYk0VMtylsM2k1Jsx2p5GVWnIme1SAI&#10;Of5U4LmnRoXX6U+OLbn0qWwEAyfSgqfPjHXmphEAOlOWH5s0X0LQhiAGcVWliw3WrzAEe1V3Tv6d&#10;qkZk3kAI6fpWPqkfyEda6K4BK1jarDtFAkcfrUW4ntzXCeNod1ifrXoWuR5Zv9k1wfjRcWLs3rWk&#10;dx7qxzsUWbLuOgrUs/8AUrWdatu0/wCb1rVtE/cCuw51F2LVpxdL+NFS2QzMv0oqeY0Ovju0bbz3&#10;rQs51ZG+tczaXZJUn1/wrWtLn5D+Fe1zXPH9nbc3oJVKtXUeALf+0NTkjH/PvIfyU1xti5fP0Neh&#10;fAuAT+NI1bADW8w5/wCubUEpHFxEovzcmrCttjVaqmP7OWFWIPngzWY+VFi1+5+FWrQ7wPTFUrNs&#10;J+lXtPXdtqWxl21TfFx/OrSrtQVDaIeKtQx/u/xqSlcz9QbMXHHWuc/4JT/8ErvA/wDwUA8e/Ga6&#10;8beJtY8OL4Z1VVtDZ+Uqy+fNcFmbzAenljGMDmunv4N0P519Af8ABvl8L9J+Ieu/tB2OsxzTWMmo&#10;WiyxB8Bh5t0e3I/DHepqcqjzS0/4c7MLJxn7u5eP/BsF8J/ElxKdH+KHiSZYzsdV0+G4w3HzEqRx&#10;1r59/bU/4IC+GP2UvgVr3im3+LOpatqllGGs9PPhzy/PYSIrozLK2CN+ecdK/Yzx38L/AArdaZN4&#10;bsde8TaHqTJBcEaRemG8eNZG2/eGCpYtnuQOeK+c/wBobwN8OviN8LfGXhDwvr2ueJPiVcRx2ltZ&#10;ateSrLJN56KGCuqx4bJ+ccH14GOrLKkK2IXtHJwuk/dWze7fReYYj2kY2glf1PzH/Zc/4IM6z+0/&#10;8JIfE3h/4pSWN9Jfx2ctulnPMtmHOR5pjb5GCYYqCdoYZPNH7Qn/AAQt+N37PPj4aX4d+IXibXmh&#10;sJL6XUNN+1Jb2m2NnUPhsjcV2g8jOeeDX7CfsAfC/wATfBD4V23hTxDYzWeoW2S0gjzHK+Pv5UkE&#10;8evbGa7v45/CPXvjLpdnJYz2ei6ppvmxSTz2vnR3kEkTxunDqQrK7feDYJ6dc647EUcNj5qEI1Ka&#10;2V7b7arUxwtR1ILmun1dr/gfzo2H/BPr9r221e1s4/8AhNrW4uI2ldJ9RkX7MqlQTJlsDhlOOTg5&#10;r1vw9/wSN/brvdbubGz1RZpLSV4t0+uQKsoVipZfMGSvAOcdGB71+33ifxVptv4lu7i3topLh1Id&#10;9m6IJtCnHBJBC+3So/Bf7Qem+IdVGpXmqWOh+Gb3DWM9zMtvc6kOPmVGwY4sEct85yMhO+GL9kqa&#10;nTp8rttzN6nh4DOMRiMVOgqcuWLS5nFxVter3e17H47j/gkX+3No2nxNeeK/B9reNI8clrdX1uxj&#10;A27G3LEQ2/PGM9OcVz/jT9hb9vD4cadeXH9j+HfEZs0MiwWMMdxPcqMZMahVLdcYODkGv3R+KPjG&#10;1j1W3tptLl1LS0ht5be6hjFxlnkKcFSXyo2sSQBtOdx5A4BIdW0a6v77Rbya5uJbb7NHBqzu8ESl&#10;RgxnhlIwowQxPPfJpYPDxrw5qkUvm15b/iZ51xBPA1VBRbTe9m/y+5H4ffsdftA+Lvi3oviaHxlZ&#10;2tnrXh7U2sJYYrc27RMowyOpJ+YMGB6V3fj/AOJUnhXRbq6RAzQwvIAemQCRXlP7KdvPZfFD4yR3&#10;IRbhfGF6JFjOVVvNfOPbOa6T48Lt8H6g3/TrJ/6Aa82tTVOrKmtbM+ooydSnGp3S/I5/9lBv2r/2&#10;wvAa+KPA/wAMNF17QWuJLZL1pBZxSyR/fCGSdd2OhIGM8deK7zxP8Kv2tvAMEkus/AK4uI43COdO&#10;vEusEjPAjeQnj0/rX3d/wbiBtM/4Jj/Ce6t4Y5JJvE2u2oMxAjXeZX5PUf6njGeTX2HrHhhfEvx+&#10;f7XZ6PcXCXU7GK8jEloc2Nl8wzznAAzjrn0GcIyT0Oj2cr6fkfhF4w+Kvxj+GWlLeeJvgH440u1a&#10;VYFle3nVWkbBVRmHkkEEAcnNYOmft73OkLqFvrHw18a6VK8HAmgK7QrKzE7lU4A7+4r9zvjF8JJt&#10;d/Z71/7HBbrfR+KLq9tTOu23tniuGKlATgIDCoBGDgnAGa+QfiV+z94y+I93ZQmTTWl1CG4T/Qr2&#10;SPKyQyM0cix7ypIQMd/8QyecY7Mpw0cTzOrJRSdt0vwer+XY58diPY8vLG91r5H53j/goJ4ZtU3X&#10;uj+JrPjPzWqtgev3s498Vc0//goN8PLtBuvdStw3eSxfj/vnNfYWr6r4y+Dl3qNpb28euaX9ing1&#10;G58R6ZcTXOnxujxlY5mUKT87AHBGQpJwK434T/CHUv2ovh5cyeBNU03RI9BijW/tU0m1uBcCRC0a&#10;AToy8MC20jB24Jrslkk+dpNW6PXX7zmo5jTqJ9Gt9b2PBNG/bu+FurMyL4qt4TH9/wA+CWPb+a4r&#10;v/hz8ZvC3xYNwPDevabrTWgVphayhzEGJC7h2zg4+lcv+11/wTe8VW3wv1bV7j+wZ30Uu0wtfD1j&#10;bXN8hUbpB5EK56scZyMdGI5+ff8AgljbLYfET4iW6hgsK2iDIx0ebt+HtXlYzB1MPZTPQp1KdSN4&#10;O59rqMVLEnH60y3GQtWUTPOOlcAwWPigRE5x0x61MkOW9qnt7cyLJgfdjJ/UUFJlBl7VDKmN1WpY&#10;digd6hnTAFBRn3XasvVPutWxdJxxWTqI27qAOT15cBv9o15946ZVsXDc16Dr4wrflXnPxBf/AECS&#10;rhuaLRaGLZ86bHkZ3Gti2O2BelYdi/8AxLo8ev8AWtizm3KOvSuuRzw1Wpo2I23K/lRUVjIRcgfj&#10;RU6l8qOn/wCEWuIY925WEZydo654rTsvC9yActH1GMGr1rcqzH7p54PpVr+0RZquVLN2Ar6j2EI7&#10;Hhxk2tRLPQJlc/MnQjrXX/DTNn4kt9rL5mxwNp/2DXKWt5cXz4/1at/D7V3Xwc0X7Z8QrG33DMnm&#10;YHqAjH+lTKkrD6nAXCyI7KY3XDEcjpWhpsLNaYKngc07X7+Ww1ORI2wMkYIz3qO2v7kx7vMwuccV&#10;l7C+oEkEBSPkcdqu6aMEVZ0XUWuFXOwrj+51p98qw6o2MKM/0rCrR5dblRJ7bd8vH3uc1cij2wr9&#10;TVW1Knb82cEirif6hfqaxKKNyuYPxNe9f8EHPiVB8KNQ/aM1WaNZBa39j8rMFGWnuUGSe3zV4VNF&#10;m2bHqa9p/wCCB+m6td/tAfHmGx+xtaObY3Uc4JLr58+NvBGec8jB9utTKCnTkn/WqNKUnGd0j9HP&#10;2kfi58KfEXw81jT9e8UwQwW2IprjTnmlmsZBtKkNbqzIylkOe2QTxXxZ+z58TfEHw+/ac8N6brl6&#10;vj7wrr93KfDHiqKEKHeKJpvJnUhdsgVCd6gbsA9jj6vgk8f6PqGpj+w7KG1s7iSG3uBMI4ruIBcO&#10;42KQzdMeoOeCK5vxl4r8TfCuwk8Ta38P9Lh0vw/FLeXVybqEyW9usbksgCnnBAxxnpmvVy3/AGal&#10;OlCSfOrWcl+GhOIqSk+dxd12Rg/Hf9qzV/CWr+LI47tYfEWl2MohOwhVURxvGeOMlnbjrgGvpz4G&#10;fFqx+OHwL0PxhYsHt9c09LoAHJjcp86H3Vtw/CuPnsfBX7VXwH1y60O10e+utSsHhW4NqjyRzmIN&#10;HkkZP8BHsBXzt+wb+2HD8bPFGufCvQtP0nw7eaDam/srexia2to0SfyriB0Rvv5ZWVu+Tkcc8uOo&#10;08ThXKlR5JUbKV2uunZaXO6OIpwpQjFNtpu/c5DW9Ui1uXUI45I51nLBVyHypz8uPT25puieBxY6&#10;OFmjjWPHzRIg2kH19R7V9Ha9L4f0S/tbef8AZzkubqSYx3NzBodhJbQqASZRIPmK5x1UNznHavzs&#10;/b+8N/FH4o/tcz6H8F9W1zQNJ1LRf7Vk0xZpNFmViWSWBULAygGFnXC4VXbsMn6GnmkKyUJUFFWv&#10;e8ZflseKsBUpqyrNq97ar8D3/wAEaV4bfWLm4tdZ+Ik+pW93NaTzSahriaUAUTdbxoZXDYUj5lRV&#10;+YBSCMVZ1jwzf6RLcTQ+Ntc8vT0aeztzZ38nlMjSuCHkjG5lV+C27dtxgnFdL8EvBE2q2/gfwvrV&#10;5d6hf6bHZG5+13Ms08coUb8vvO7JDD+6euMgV41+29/wUpk/Z5/aN8YeCrP4feJbm00e9EAn01ol&#10;jmTy43UgMDxkn0IIrhzSOGhUjGs+SLV1d9L+SW/QeA9rWpy9nHm6PzPzc/YweZ/iL8YhNNcXUq+K&#10;7oNLOCssp8x8s4IB3HqQQMeldl8eoy/hO+XpugkH/jprhf2FPEv/AAmnjT4tas0E1q2qeJZ7swy4&#10;8yLe7ttbHGRnBxxnNd/8e0x4RvivVbeQg/8AATXycpJ1Zcu12e3FWXKc9/wS/wD+C+mvf8E9v2dY&#10;/hnN4bg1vSdL1O6u7QpChYec25g5ZgSQ+/GMcMBX01ff8HVV54nTT1PgdLZY5JXujHZAtKAxWNFI&#10;uhwUwWbghlGARX4x+FPDOtagI9TttLvrpPO8wSLaNJEzBskHggjPUV9Iab+3J49WwEd54D+FssfX&#10;zJfh9p4blmb7wiB6sfwAHQAVP1GhWi41I3TNPbTjL3T9cP2Q/wDgsl4q/wCCpPxUg+Eel6Kngu41&#10;TT7i+fV4p0lfTfs7Fl8qN0ZZC6lc7z8pJxkgMfbfAC+Mvg/rXirT/HnjizutFto3itrvU9NtLN7K&#10;UgBTDNAsjMpTePnUnqc8nP5Vf8EqtR8afso/to23xG13wPezW+p6PqctvY2YSGO7DqhZIVQOAqh1&#10;O3bgKewGR+g3iv4q6L8ZfiVHZ2vhPwvFofiTULFbm31ZDJcXEKMiNGsUkrFXEbSoDHGOGJyO/tZX&#10;g40KcqTj7ktb9U/Jvb02PPx9Wc7VItJrTyMnXfDNr+0B401rTZNR1C2s21I2bTWpMkLIyrIpB2jf&#10;GBgbto5OOSDXlv7HP7JPxc+FXgPxh4e+EfjDwhpEXhnUpJNYk1TR5z/aJ2gRkM8K7lKox3KzKMnH&#10;JNcr4Y8Y+F/i14m1C81nwD4l+HselTtpia74aha/0SRYW2xrKG2TQNhlGRK/LcCvob9kzRPG/wAI&#10;PE3xXu/EV1NqGgalNJHe3styIZnniLtGwQlfJVo5FdkLE/PgHivboxnJWot+70lq/kzxa8qdNSlJ&#10;K8rarRPvdHnPw5+JXxq134OweMte1L4U6zp18sOLa2u3tZofNJCtKJIQqqfk4JBBcZHUV8P/ALLO&#10;ky2v7ZPx9NxDplvdf22RLHp0oktI2E1xxEw4K+hHHpxX2l4a+FFj8Y7TxFaalqX/AAsiO2hhvL3R&#10;4VvNPvY5JU3RYmaUfaI+Bjc8oCgABdoJ+Kf2Jbe4t/2jfjQt5FFDdLqoSZI33qjLLcggN3Ax1r4z&#10;HZrVrVamDr/FTlv0s1ofRYfD0YxVehtJbdfU+nLS344Per8Np8rfWorKDcFx/erWtYMq3HQ155sN&#10;i03P5ZrQ0PSPtKagyrk29sWOe/zqP61aitFxx/drU0GNINH1g/xfZBn/AL+JUtgcPqFsuF7ZJrPu&#10;I8pj3xWpfDeIsdMms26O0/jRzGhn3i7axdWbbWzeNzWFq7nmjmA5XxE33vrXmnxEnZbJsLnccV6T&#10;4gOFavMfiK5+xkf7X9a1p7mnRmPZOw0yM/7RrUtbghBWVZ4TSYfqav2pyK6eZMmK901rKXfcL09/&#10;yoqtZSbp14z60UEnpem6dGssjcruJwBx7f0rRS0Z2ADFsetZumXKxxqrSIzd/m71q29wgKtvXOex&#10;r6yL7ng8xNayXQkaOKPaqkLkjrxXoH7P8c8XxT0h5WG3fIvPp5bVwsU02C0Owu7Z+YcY/wAa7z4H&#10;CRfiTorSZP77BwOBlWotfQSOH8axeVr0w7rI4P8A30agt/8AjyYDrnNbvilLeDxFfNNsX/SJFBb/&#10;AHjUNo1u8uwtGd3GNvU/So5nYsZ4fVlm3Mfl6DHSrmrpnUvqR/KoJ1+wXAULH6529KbLdNeTKzHv&#10;ngVyYiomuUqJesFDOnPc1pLxbL/ssRWXpQ3OMeprUH/Hv/wI1ylFeWXFm31Neyf8G/PxisfDv7XX&#10;xy0Rl33UyWjBfu8CVixz/sq5PvtNeLXR/wBFb/eOK+Rvhb+2v4h/Y8/bb+JB0PxJH4Zh8SSRWt7c&#10;tCr/ALpdjnaSjFGwWwwGQa6sHRhiJPDzko8y3ei7/oOUppc1PdH9Neq/tSeE9LutP36gt1b6rvjs&#10;5LNHuvtEkeDIoEYP3QyHn+9WB8U/Hfgv9or4J6p4V1PUNQ0uz8bWUmmgtbvb3BEg25TzExnkYzkZ&#10;r4j/AOCbf/BXP9nfw/8AATS5vGnxM09/FkMjy3Et5aXUs6TSRRCZlPlnarMnAySQoJwTgfQGv/8A&#10;Baf9ljW7NrO4+JelzQzfKSNPumIHr/quPrXmYrB0KNb2dGEpKL0knv2aVn+Z1wrVJ07yav2PL/gb&#10;+yzrH7JMLap4P+IHxA/4R7WLeO1jsL+G3aKQx5lQEuqnOEeMBUB2sQGIC17p8NvB3hH4Ma4NU8Pf&#10;DPUtM1TVJJrk6jAsC3M8su55XImkWQgknggjhcdBXN+IP+C3H7K9t4bmt5PiZZyxSRGPZFp12zMC&#10;McfuuuK8E0H/AIKd/sc+A/Gtxq2j/ETWo7i6bc8Ma6j5Lnn5fLEW3HPToK741cRi1J1oP7rX7Xtb&#10;9TjxXs6MY8n/AAx9a+C/2pNc+JNpqHh3xN4b1j4d6pIBFHqMxH2SUE4c29wCyOSMlCOoI4BGKi07&#10;9jTQte+P+n/EXWvGOueKNe00FtON1gQ2KNFLEERY9qbdskhwwJySetfDHxc/4L2/B+PxFbWWi+K5&#10;5LEQG0kNxp12sCMoBWbYygElicYAOM15fb/8Fl/CN3eRx2vx403wtHA8h8x/D91dfa1cMBvH2c7d&#10;uR90g8Y3DrWv9nTpU3KlUUG9Gt9Hv5k08ZKoo+0g2mvuMrVP+Cyvhb9lr9s3xPb6jpfijXrrwl4k&#10;1G2uLa2sIViKQzujushueyoX/wBWvJ7daT4lf8HRfw+vNb/tW1+ANrrt9dys9yNSngt2wAAn73yp&#10;S2SMHIXH+1X5R/EL9prxJ4X/AGmvGXjLwr4okg1DVtYvpxq2mo0C3aS3DSb0STLKjHawVuQAvcVV&#10;8W/tG+Iv2jtPa3+I3xF1i4h07E1hFdWzXavIchsbSuwhWPJ6jjtWePxscVJOvaTSsr9jswuDjQTV&#10;JWTd92fW37CfxGh+Mnjz4t+K7fTYdFh8S+I5dUTT4n8xLJZ2eQRK21chd20HAzjoOlehfHpfL8H3&#10;/fFvJ/6Ca8N/4JKyH/hGvGi/LtW6hK4P+wa90+PjY8Gaj72sv/oBrxISu2dFRWZ94f8ABthaXV3/&#10;AMExPDElvql6qWet6r5tmVj8h0E5Y9UZjndzg5Bb6Unxc/ak+IXxW+Fd9a6PqH9g6ldJPNpU2i6i&#10;s8kzIH2xsjwRhECBPm2jJODjjP5v/wDBKr/gsn4d/YK+Dei+F9bk8SQ2tvrAvL9LDTkm3wtM7M6O&#10;ZFy2wgYIPTg8V9c/GP8A4Le/sb/tT6Zqdxc6L8StH1S9I8+8sNEt4zcOuQHljMxSUEHkOCeoDCuu&#10;tJQhKNNq7jo9+VtNaq6vv569Dy8PKtKrL2kHaL9LryPQv+CNnwV0mKXxl4j+IXgaab4hCSUwzarA&#10;clXWZnaMkBXL78MctwU6DNerfFT4y+EvBuuXLQ6KvhbXtQ05bXdb28VrMCYwTsOFO0S7ecnp9cfm&#10;uP8Agpx4P+C9zq3h/wCCWpeKdPsvEywJLM+nRaeryiRy5EIdxFwQoMTLlS24HjHSfCn9pbwZ4Zh1&#10;jUvFEXiLVfGVxA0unCO2+0LauxCmTO7LSEZYN0j25wWIK9fDrxMalatjbTlOV1a6hFWSsl02vbuy&#10;cwlD3OXRdur/AOAfdXwg+FXw61HxFcz3WhyX02sxW0S2BtYlkuG/fPI3lLyjEhTuIDELnA4rpLXx&#10;G/hf4rDwrNZaLo3iC3iF/dmK0EI1XCvtkQhgwIC853ldpGRtOPz8+DP/AAU2+BHw6m1nVPFFr4m1&#10;Dxjq9yLm9L6OnlW1ypbOz5uoLMNxAyB2rd/bR/4LK/BX4/ahqktjc+I7e6sZJL7RNWOmNHNbuQHM&#10;TgHd5ZdT0OQZFb+DDexh62Go4iVSU7qas7vZpvVL5nNioVqtJQhD4ett7pflY9A/bA174seH9Y8R&#10;eKI7Ww1zTI7hzo8mnwly8ZXfbu7xyCWbY+CV8sg8/MDivi/9gXxRqPjj43fGHWtWSOPVNU1Rbm7W&#10;OJokEry3JYKrcqATwDyBgcYr1L9nD/gvHolt4QvtG8bRXmoWrIwt7uPThI11hSFE4DArIPl/eoDu&#10;x86sfmry/wDYW+IUXxT+N/xj8T28ckcPiHWRqMaPwyLLLcyBcDpjd0r5nNY05VnWhJO9l8kevgZy&#10;VD2c42aPrDS34X61sWkmQ56c1z+nyblX61r20/7th715Z0cx0EUqjn/ZrR0kj+ydY6Y+xjt/01jr&#10;BS5IX/gNaGj3ch0nVl4ObUfh+9SpaKi7nK3z8x7egyf51l3Dnd171pXXyFQ3vWTdOAfxqTWxUv5M&#10;1h6xJ8prVvH+c/WsPV5MhuaBxOZ8RyfIa8x+Jcpjtfqwr0jxBJuP515f8Spf3K5/vCrp7m3RmfEV&#10;GmQ7vrV62mATjP4Vli4VbGHv8tXLabCLit5SuZ2salg4E/4miq9g/wC+yaKrnJ5UdJYsd/XjcP61&#10;0GmyM6NmubsJhv2/7Yre0+fZE30zX0ClpoeDKNmdx4ebe23p8p5/CvV/guc65pcg4bevP4V5J4fl&#10;zKoHdT/KvUPg3drHqmmnOCHWuqk2YyemhyHjBs+ML+P/AJZmaUkevzmora3W3jZo1VTjOVFO8ZLt&#10;8aXmPmVp5ef+BGnW3Nqw9q2NehDrUp89f7zKOar2x3Y+pFXNQiLywkj+EVWi/wBb+JrzcR8RcTQ0&#10;YFFz7nFaoG6Dr/Gf6Vn6b8lmCR/Ea0EbEHPr/hWEti1uVpLI3MTLn+Kvl743/wDBOBfix8S9W8Rf&#10;8JJJZ/2pKJXgW0DBCEC8HOTnFfVUU6lfxqpqmqR2NrNMzfLCpdj6Acn9AawluaxutUfIvw9/4J0z&#10;INQSHxRP9lt5/IWU2oPmyAfPj5ugyB/vBvSuki/4JzTRqp/4Sq44z0tB/jX0V8LImi8BaaXH7y5Q&#10;3co9JJWMr/8Ajzmp/GfxC0fwiY49Q1XTrF2/huLlIz37E01iKiVk9CnqfNNz/wAE7d0eW8UXp4/5&#10;91/xrrf2YP8AglTZ/FH9oHwxoV9408Qaba6reLby3GnRxx3ESkHJQkEA/UGvQbn4/wDg+NPm8UeH&#10;+AePt8XP/j1bXwV/bF8N/CX4laL4oh1zRfL0u5EyyvcAxA8jk5x3pOtUezK5fI+efF//AATEhvvE&#10;d19r8Ya1eyRStF508aPIyqSBknviubf/AIJa6bca21v/AMJNqjKkHmuTFHnJOF7ezflX0NqX7Xfg&#10;e81CaZvFWhgySM5xdp3JJ71F4C+PPh/x94q1aTSdUs79beGGJhFIG6b2LfTL4+qmueVSezZpzM8E&#10;H/BJbRZn+bxLrbevyxf/ABNTWP8AwSK8Nq+5/EWve+DF/wDEGvqzTPEsN9MUXr7GtQX4ArnqNlcz&#10;7nk/7NX7JOj/ALMVhqlvpN9qN4NWdJJWu3RipUEcbVHrXWeMPAdp4q06a1uAzQzIyMA2OCMHmt7U&#10;taWH7vpWDqHipY2Ioimhcze58+3n/BM/wA5YBdT9MNdscCuf8N/8E7/B9pquqWsc2qxm3lQoBcni&#10;NkGO394P+VV/i5/wUom8CeKtV0610GG4/s68ktFaSY/vNj7Sxx0BxmvPZP8Agp9rMGuyX0fhrTVk&#10;kiEUiG4fa4BypPHbLf8AfR9qUrdDWMZ9D1yH9gDw1p15HPDeavHNCwZGFwDtI6dq7TQf2JNG8R+E&#10;vFN5f614gmvbGztxauLvbsLXCK3QYOVZh7V84N/wVQ8QM3y+GdHH1neur+FH/BUrVta1hdBvfDWk&#10;xW/iG4trSa5W7dDbL56Hdggg4weuKuGIcFaLIlQbd2tTf/4dxeFY5mkF5rW5uSftZOf0qDQ/+CfX&#10;hnXPDdrNPeaozXVurP8Av+pI57V9FPr8NppE15u3RxxtJkHIIAzSeEYP7M8L6fbN96G3jjb6hQDW&#10;MnfcPeT3PBtG/wCCbngy1ZV8zVvL3ZZftOAfxxXtXwC/Z68N/AGLUF8Pw3MJ1IIZzNcNLu2A7cbu&#10;n3m/OumgmUYxg1etbhULfTHWjpZBKUnuzasbj5F/3q1oLkYb6+tcva32wr9a0INRA3fX/CsyTphe&#10;c7fbpWnpVy0ei6oR/FAo+n7xf8K5OPUsuT6cVoafrqxaVqCs33olAH/AxUyNY6FK8uSSueuPWsy8&#10;udv50yS83bec1Ru7wA1nI2Vxt9c7jWHrEuAe9XLm4+9zWLq1ztWlqUkc9rs2ST+npXmHxImysf8A&#10;v16Lr9zuLe5rzD4iSjMP1q6ctTdL3SjM+bK3xxxV61kwvqBWQ84W2h/Sr8DgRjk88VsmZONzWsZM&#10;SA/1oqGxlG7/AOvRT5iXE6mwk+f/AIEK6KylxGwX05rmLK4xt6feH9K3bGckN9K+jieBJHd+H7nZ&#10;cL64ruvhrcP9vs2XrvU/SvN/Dk2+eOvQ/hjKvn25z911/nXZT3MJR0M/xI0Y8TXm/wC8s8mCD2yS&#10;aZp99FdhtjHH+7yaoeNi3/CSalt6LcOP/Hqh8NzmO1ZvUmiVRp2sX9lG+rxXBDL/AADaKzdpE7Mv&#10;3dxptpqeyJsLlt5H86jfVVjib7u/ceMdK5q0myo3uamn3f8Aonl56SE1c+1boj/vVgafef6MTkbv&#10;MIq2t7/o7fNzurllsb9TQinBU5bvWB8UNT+yeA9WZf8AWSWzQxj+87jYoH1ZhRe66thCzySKqqc8&#10;muG8WfEix1fxDo+ntdwCETveSjzB83lY2D/vt1P/AACuacjaOx6na366b4cjt45PJWNfKVyB+7wA&#10;A34Yr8zv2hPjz4i+K95dRa3qAuo9N1S4ghCIEVlXAVjgdSD9K+uPFnjPw14+g8vxCt3qljLqP2S3&#10;tLeKW4EKhxGZGjj6sz7+TgbVUcck/n74o1BHfUvLx5K6pOsSjOEQYCgZ6AAYA9BWM5NI3oxTd2U2&#10;1Jl6SMP+BU6TxHcmz8j7VceT18vzG2/lnFY73uRULX2T1/WuX2j7nZyo0Z9RYr98/nXvf7GHiuTQ&#10;JtRaFtpmgXJz1w5x/Ovm+W8/lXrv7NOv/YvO94jn/vsURk7inHTQ+4fgz46udU8TtHJJuXyicZr2&#10;CPUC8QIP5V8qfBL4j6ZpXi3/AEu/t7fMBba7hSRn0r11f2hfDdtBhtWtQe/z9KurbSxzSVj0DW73&#10;balg3NcP4j1QoWO6ub179qnwjbwndrliMdf3grm1+Nmh+M/M/s3UrW82nBEcgYqfSri0yJXSPjH9&#10;qJ1bxhrUihVkbVbjJA5P7w15/pgW9s8t8zBiM1137RcqzeLdckimikt21GZhg/PuMhyCPY5rh/D0&#10;+LRh/tf0rnm9dDsgvdTNRbKIfw/rVi3tI4sbc7uowehqqs+R2qzHMuQazKOnsfHevR2H2WPxBr0d&#10;uq7BCuoTKgHptDYx7V9RfsCePNQ1Hwx4kj1DUL7UGivk8trq4aZkBjHALE4GRmvj+1uMCvoX9hzX&#10;/sCeJIdyjfNA3J/2W/wqr6GckfZNjrwNv94datR+Itq/fFYPwWms/F3jK302+5t7w+WrKSrI5Usp&#10;znodpGMdcV7n/wAM36GPvNP+EtdEKEpRUkYS3PMY/EXA+ZeKs2vidQT8w60nx8+GMfwys7e+sZpZ&#10;LWXKukh3FDkcg/jXjHjDxjbz+DNSW61SXSLV7dllvI5PLe2UjG4N/CR61nUpuLsxantk/wAQ9O0+&#10;fy7jULO3dhkLLMqMR64JrE8Z/tAeG/BVr511qkLrIpCpbZuHc8cbUz+uBX5ZfHXVtP8AD/jBRoPi&#10;i68URvHvmurlQzb9zDAbOSMAHP8AtVzdj8X9XsPuzyL/ANc5mXP4VzSOqNLqffXxs/4KQW/gDULF&#10;dD0L+1bWYkXE1zcrC0XTACKWbuc7gB6d6NE/bluvHiwTaSukqxH721mZvMH05/lXwqfjjeXcbR3T&#10;TSK3USBZP51gv4umTUfPtLkW+05AA201y9TTkfQ/SBP2kPEC7pLvSdNkhUFtkTkO/tycfmawP2bv&#10;ibdQ6Nrf/CTa1qU11falLPbpqAKraxH7qI2Svr0IFfGWi/HLxFcIok1a3XtxArH9TXRaH8ZdQhuF&#10;abVtyg5I/s6Jg344NHudCfeWx93alqiXUPmxsskbDIYHINea/EPUA81uBzyR9K8A/wCGk2WQMt9f&#10;I2OPLXy0H0UHFVr39om4u2UyXFxLtOR5ig4/Ws47m3NaNj3C41JdsPPStC0vtwHavA4/2i2LKZLX&#10;zCvfpmtSy/acjG3fpczAf3ZcZ/StFJLcTaPe7C7zJ/hRXmvgv4/6J4gfbM82nyYztnxtP0bp/Kiq&#10;Fc9vsJC0vXoy10WnS5DduK5PT58nj1/wrobG8Xkd+lfTpnzsrbs7XQXxJBz9a7b4eXsiXNmq9DKA&#10;fpuFeb6DfASQnd1HT0rrvDHjWz8MwLeXtxFb2tq2+R3OAoB5renO2rIeuiLXjnUBD4i1QNj/AF7/&#10;AM6xbLxLBYWfzSKu3J5PTivnf9o79t5tS8a6lB4Xt/NspJWP2x/lMg/2VI6e5ryuz/ah14X6Nc2d&#10;jqFoCfMtpi22QehIIrB4iDqWNfq8+W59XfED496X4G8CXeved5tijyRxXEX7yIyDcMbhwSGBBGeo&#10;IrxTxd+3XaeB/iDqWk2dumqabbmJTPLeMCkjgZYHa3B3DPPBVvUVyGvftWy3vhWPRYPBvhW30qMl&#10;1tfIaWJCTkkI5K9ST07ms2P9qTV7S2MNvoXg+LJB3f2NCzcdO2CR7inUhB6qqvxFS50/4b/A+hvh&#10;x+1I3ivTZLpdIuGjjlKuLe5jmdMAdVJU/pXfaT8ZtF1Dw+2pf2hDHZg7mkmbywnYhs4wcjGDzniv&#10;zl8X+JvGFzqV5qejy6gs11KZr17Q+Wp+YMAQuAADj88Vzln8edahVUutQuoVtnZzHGwUySHILE85&#10;PJ9ua8uWLitHr5nf9V5veR9c/trfHR7XUNJGmvb3Vu1u8y5J+YsQAQRxgjBzXg998WdQuLyWGRbN&#10;fs8xTdA5YN2yrZ6GuMb4n33xF0xmvpmb7GFhgQ8+UvXGevv7VQ8QM0FjMY5BIHkXDH5Sw/pXLKq3&#10;rF6G0abS1PVPA3xYuND+w2bXl9skv1+0C0bbNzKCdpOdrEdPwrx25l+z6NdRkMrJfuuD1BxV7w7f&#10;2el77hpLyO6RGkh8mbaY5VOVJyeR06c8VkSX8d9ZXXnTBZZbozHJyxyOT+JNZyrKa5barqa+ztqi&#10;g13j1qJ7n0zT5XtN21rj64FSMmmQ2TSNdN5qsMR7DllPfOMccfnWRqkVGufXNd/8H9cGm2jOzbRt&#10;Zck4xyK8/N5Y5/5aNXVfD+zXW98NvCPLjXd8/IyT/wDWoTsEi18UvEq6vr9u0Mwfy7YglHyPvHiu&#10;Na4aX7zFvqa634paE2n6hZ+SqtttireUv3jk810X7Nv7HHjT9qLUdTi8P28FrBpCI9zcX7NBGu/O&#10;0DgliQpOAO3UU4pydg5ktzyl5do/lXoP7P3jG/0jWjBaR2sgaVJD5s3lEn7uB1zmvRPiJ/wTG+JX&#10;gzbJZ29jrtoMB5rS4TCknHQn+eK7L9lX/gmw3xN0PUNQ8S6hq3hm9s7gwLYSWKtM4ABL854+bAK5&#10;6VShK+hnKUbHy/8AEXVGvfGWu+agjka+mdlJztbzDkZ71R0aURrL/vAfpX2L43/4JLXds082m6pH&#10;fWc74ivHuwAWOeHTysg5A6mvmv4r/sz+OvgZqk0OtaNdWlnvOy9Kb7aRRwDvXIH0PI6YqJKSlqjS&#10;MotaHOJc/N3/ADqQXe01k6o0r7Psbbo40G6QnBlbJyQOw5wB147ZqHSp7pr2H7Q37kMGdT3H1qOY&#10;o6JdSEafM2Md80tj8XNW8Hw3cOj3slp9sKGR4/vfLnj6c81sXd34ZNovk2MrER7HbIzu/vDJ+tc1&#10;qlrY3WnLFF/aCLGxkVGlVo1YgBiAB32r78CldsnlPpz9g/4leLrTWL7XL6G6mtYxDPZ3DDCzyJID&#10;jk88Z5H9cV+o+jfFzQ/EGnx3NvqlmyyIG2+aAyZ5wQehHSvwI0bxhq3gnVWfS9RvdPkU7g0EzRn9&#10;DXq3g39uT4jaPZfZxrEN5twqtcWkbv8AmAM/jXbRxcYx5OxlUoXd7n6yftQ+JLPxR8IdUh0+db2/&#10;jTfBBAytJKehVcnGcHP4V+eejfBz4q3lhLNqWj2+saXOjxz6ZdzCzmfng/fP1615rqP7cfxGvM7t&#10;cjt/9yzhGPzU1m6x+1t4vn0CFY/GGvi+3fvUWOGG3Vefulfmz06gVNXEKeth06Nkcl8Vvgj4q8K6&#10;pJJL4P1rT7VM/MsTzxnk8lxkdMDr2rzxpGViDlSDgg9q9F1P9oHxhq8TeZ4r12Td2+2yDP4A1Q+J&#10;PwJ1n4fQ29zqU0TyahEtygUOxYP6sQAT6jOea5Uub4UzoV1ucT5mV9/WlVuK2br4ZeILHRINQk0b&#10;UPsNxGJY50hLxsp75XIH41hspRsMMEdjRJWKH7gDVm01qaybart83H3qp008SCpE1c620indVY3G&#10;NwzjHT9au2+lyN966z/wD/69ZtnNtgXmrUV6Vz81TzA1cvQ6LG5+a5m/DAqZNItbdl/eTSdc7m4P&#10;6Vm/2iyd6cuos/8AF71Rm1c+ivhv4d8KXfh3T2vLHR1uJIFZvPjVWYYPPzdRkdRxRUen3WnXWj6J&#10;o92Ntxb2kRe4ktyViUxCQKrgd9w/WiteV9hONj3ezvuG2mty0vtpZq4yyuGXcq+1bkF6Qv4V9OeA&#10;zqJPFlvoNj9ruJPLjhTcT6+w96+Z/wBon43a14ovbe1N1Ja6WxZxbxnCtg8bu5rufin4J1z4m6pY&#10;w6Z4hbR7OGMpKiw+Z5jk9eo6CsLTf2JZfFk6/wBreMNSm8snbstVA9P71Y1o1Z2UFoa0/Zr3m9Tw&#10;1/Et5N5pNm/y8qWcfPzV7T9SaW1VpVWJm6ruzj8a3v2iP2eLf4Q+IbfTrHUr7UJLjzJCbhlTCRgM&#10;3A9q8j1+6t7XVWs9PjurqSOUwju0hBIGB15xXHUjKHxI7YyjLbY7fWtW8iFRHIqhj85TDMBXonwD&#10;+HEXxoTUNPj1CGz1O3tFmhOwPGzFsYbHTj0714JfaVcaHe28l4vmIpDTQI+1iM8ruwcemR0rvv2T&#10;PiZrHws8aajqlrZ296s1l5KrcsQqEspVvlIPTP1z0rKEv3nLNaGnKnD3T365/Yr8X3nh2PS/+Ev0&#10;zT7diTIbaxZpJcknliR6jtn5Rzjpi6R/wSrtIizXXi25mk/h2WCrt9ermugP7ZfiyYL5em+H48Dq&#10;Vlfn/voVNH+2L42SPbGdBh9108Pj/vpjXRKjhn8RlGpV6Hj/AO0J+y/afsx2Ok3EWoNqR1G6INvL&#10;b7FlRRklmDZ7gcdcmvJdbvDq00Zjt44Y1G3y42J3H155r1P9pr4y+I/irPYx61fLdR2oZ4kSBIVQ&#10;t1OFA5PrXmWi6b52qxq3HOa4K0ldxhsdFON/ee5ltYXH2OWHdIsOckAg8/iKx59M8wNhm3dCTXpy&#10;eHIbi2jkYMf3+GUfxDOP5V5vrFur3krJu27yB83SuexpHcr22nw2yHfGshxyzZNTGeHyAn7s/X/C&#10;qLQLn7qn365p0dtGYvuL5mcABetRc1sSBrRWHMQZRk4rR0vxLb6YrLG7Lv67c/0rMETQpu8nC7tp&#10;bZjn0rS0C5tYLhhdKuSPlBo5kFmSPrg1C53RtJ8o53ele8/sXftUa18AvEGq2tgtjqC6zHE3kXUj&#10;x5KbiGR1BHRj1zwPY14Jrd/YG+Kxsq7fkOwggn6jirnhjxxN4Mt5La31mX7HZymYWpmYwzsflO1R&#10;weMHnHT1Ap05cruiJQclY/R5P26fCmjx/bmUTax5D+fb6XC7xzSbQdnmlVUjOVBZRk+g5rhfFv7f&#10;2peKbS8t/C+i/wDCP3JIaG8u2WV4stlmEfIHGccnk9MV8WWnxyllS7ZZobJ4496fuyzTtkAKCAcH&#10;BJycDjrWdpXxhvLP7VKv2hribBVnBbd2OTkY49j/AFrSVVMzWHtufd3hD/goJ4k0BLz/AISSKx1S&#10;zbj7RaoLW4z06MSpz7bSOe3Tzn9s39ov/hbHwsvjpXjrUobO4MMLaC2mJCZRwXZplBDLkA43dePr&#10;8h6j40vdYtpTO1w0sjcBpAE2/iev9Ky21KRfvNHwMYaXdwPxqHWuyoUbO5a/eKMMy+/FLhifvqv4&#10;VU/4SFUHW33A9dhaobjUZLmQtu+9/d4H5VkbcpoyRSOOJqJ9IlNm0kd2vmKfuswGayGuJF9fzppn&#10;LCgOUsXsXmxruOJl7jvUMFvLDnbJtpzDkfSnL83WlzFJCssgX55Czdz6UG085fmZvzp9vJgOh5Rj&#10;nbninBueKhyl0K5V1I4dNWGRW3Z29iK7nTPj54s0XRv7Pt9av/sYGFilk85Ux/d3g7fwrjBJmrOk&#10;2Kapd+U15a2SsCfMuCwj4HT5VY/pQqk09A9mjbv/ANoPxdjZ/wAJBq6qBtCJOVXH0HFcf4k8T3ni&#10;S9+1X9xNdXD8GSQ7mP41Y8T6LDpexo9Ssb5nOCtuJPk4HXcq/pnpWLc/dWtOeT3ZLVtEIpzSjrTU&#10;6U5fvUAd1/wht9beB7XXnWIafdXLWsbCVS5dVBOVzkDB6msqWVhjpTEumW2WPzG8tTuCZO0EgZOP&#10;Wo2fHTmsY36lNEokLdaeJduPyqqZM96WNvmqiT68+FelR3/hSzuNQh33Fxbxcs2GCKgVRke39PSi&#10;rPgScQeHNOj/ALttGMHp90UV0xdkZnZWtzlj9atXV6xdY4ycn7/PQVhrqPVRnc3I9vetTRo9/wAz&#10;fMzdSe9fUya6Hz8tzovDdkqpHIfvEiuw8LttmP3fvnnHauV0eVQkeM8dsV03h6dYpCrdS3GK0joj&#10;PzOA/aw0+xOneJNQuLS3u5LHSrqaCSRQWgYCLJU9iRnkV4J4r8HWHg7W1/sm3/tbxN4hAvGQIf8A&#10;RRMA4j9toOOxOMnA6e0/tYxQ33h2+EyFpLi2uo4iXZVjdo1AJAI3YGeDkV4h8H9Ebw9+0vZaTJdS&#10;XX9nefAZG/5aFY2Ge/XFcdf+Jd/I7aP8NoyPCfwa17xv8Qb6I/2RBLbELMs8RnUc4OB0z165Ap/j&#10;WwuvgheSafdPp+oSwsIy8MQttnyIwBUA54bqTkkH8fdvhJp6x/F7xMwHVvT/AGq7DxX8D/C3j3W5&#10;L7WNHtdQuuF3y7ug9s4/MVx1KLesHqaquouzWh8Xt8dJoQRHa269xliary/HTVJnCxw2yqTyAhJ/&#10;nX0D+0r8HvC/gX4SapfaXo9jp9wt1BGHjjAwpPTJGR+Br5cF7HA3yybf91q8+s6tN2bPQw6pVFzR&#10;Re1zx5qmuXWWt22rwpMPQflWcfEOqCTeiyQsP4hhcVBcapEyspl3e2az7nUIweCxrn5pdWdHLFGh&#10;J4p1Zl2teMOc8z//AF6zJbto8bpIfoOc/pVZ7pXP41FO6uPlB9zUk6dDT1rxNca9e/aJ5oxJtVMx&#10;QLGuFGBwoA/HFUTd/NnzpmPtx/Wq6vgUeZQVGxe0ue3/ALQj+0ee0ecnBBOe3Xjrjr2qvNMsUjL5&#10;fOTwT0/KofOVWps0i7zz+dTIfMiSS9YRqoSIBTkfLUf2ySQ8kf8AfIqNpNy59Ka0gDeuf0oSDmRI&#10;LhtoO9ufegz7hyzfnUPaiiROpL5q/wD6xTt6LG3y9R6VCrbTStJhTUg79SEHmrobhfpVAnLVcVsB&#10;fpWgh+7ikorQ8KQ2934p02C8jeWzmuo0mRH2MyFgCAcHBx3waAKMl3h8entUf2uRv4f0rWFgu5tq&#10;8ZOCeSRTliVf4R+VAmzJluzHZJ8zLPuO7j+Ht/Wq7XkjfxtVjWv+PrHoKp0Di2WrSZmuFX5ie53d&#10;auOpzngfU1nWbbbpTWrZ6fcapKY7eCa4kxnZEhdseuBUS3LiZ10fm5ZarXHRa0Nb0S80cRm6t5bf&#10;zM7Q4wTj261nP2+hpxFLcRThachyfxqMcmpVO6QCqJNtfuD/AD2FFNV8Rr7ijzKxia8rG06AZcfW&#10;mscCltn/AHy/WqIkfXHhS926baL/AHYlH/jtFc/4d1yaGCJXjztQKNrc9KK6U1YxPRdLVnbPqMZr&#10;pbEgBfYVzmltlOO/atyxnCsB3r6mEUfPzOk02YhEPvW1p1wY1b69q5vTZ+V+tdDpzBvMPHStbGZ5&#10;V+1zf+R4aiZmzvlkX80BrzPwFJ/xmNdMT8v2u4/Io5rr/wBr+7Nx4Is5AxLNfshx/wBcz/hXnWn6&#10;t/Zf7Xd833QLljnH95P/AK9ediJ2mvU7sPG8Gz3b4SuH+K3iQ+5/9CNerbvnkxXj/wAHpPN+Jeuf&#10;NuJxyO/zV60Ds8zH1ql5djGpoeN/tuSMPgVqC7fle/hz/wB8uf6V8N+Zl2+tfZH7bmuT3vw3vbeH&#10;atpaXkAuGPLPK6OVQfRfmP8AvIO5x8aspVm+tePjX+8PXwEf3T9QMuG4pkrB8E8Y44pMcUxjmuG+&#10;p2iTEFfxqOV2GKVjk06O0kuj8uOKomyIdzHuaepO2tLS/CU2oqzCSOPacYOasP4S8ojMhb12igm5&#10;i4zTJDk12ei+ArW4AM3mSbvRsV0un+ANKt49xs4pMf3iWqowbM51EloeS7sU+1la2fzF4ZeQcZru&#10;filptrp2n2ot4IYd0jD5FC54riDyOaJRs7FQlzK4xiSAW6n0pKUnIFJnFZyLChiNn4UUjN8p47da&#10;ke+5AOtXV4I+lUieKtq3C/StCR++ptKv/wCzdUt7nbu+zyLIAT1IINV6Km+oHQRSZs1bpu5FMUhT&#10;82Kx1uX2bdzbV4AzSF896oXKN1Zt12ec8VVJxTpRh6afmoGSWRzLV4StH8ysynGODg1RsTtl/GrD&#10;SMQeTUS3HchnLOed2e+ahZefwp7nA3etMJ+YfQ04iI1PNODZkWmL/WnoPmH19KoDaDZVfpRU15pF&#10;1plrZzTwtHHfRedAeCJFyRkd+oPXBqvuIrnN9eoP0p1sfLnjb/aFNBz1p0I8yZV9TgU+YXKme6aD&#10;4jjlgXEi9P73tRXmNij6ef3czx59KKX1hFfU5H1bpV1ha37KTdt9xXl6fEK10sM0k0YXGfv9BRpn&#10;7Q+k213HDJMyxuceYwIQ/jX2KrRTs2fL+zm43SPatLuMKM10Wmzko+B2rzDSfipozwjbqFtzz98G&#10;tP8A4XPotpEy/wBpWsZbjLSBa6ZVYct7mHsZdjz39rm+RPhzarvHmNqLcf8AAGryT4WXlx41+NFr&#10;LcTbbnUHaV3xnkgkf0/Cui/aP+JOk+LvBUMNpfQTXkOos21JAxCbTk4HviuA8O+P9M8DfFu31KI+&#10;ZZ2saY8n5t5EYBx9WzXh4qonWTT0PWw9N+zsfSHws1lfB/jLW31CdVW3UjzSvDYJ4+pwenpXo2pf&#10;Fya3s/tP9n2tlayqCh1K/W1kkGOoTDH8yD7Cvk/wv8bbbWPGOoa3qMs1vCdzxrAuXjBJHyk8BuQC&#10;3X6Dr1GrftTeFSRb2+kXYs1AMhZVaW8fsHckkoOpHcnHQc6RxUbaMylh5OysR/Hn4tW/jb4bXFuk&#10;yW8jao1w8BdXa8YmUbwy5BRFCKOhPUgADPz643u2eg5r0b4nfGyz8eeH7jT4NJaASXv2xLmRh5iA&#10;htycDoWYnrXmssuPlFeXipqU9D08LTcaeoxm3CojwakqOQZzXKbjXXFaegKrQyFv7w/lWVTo2wMe&#10;tBPKeg+F7qys7R2muIkOejEVW1vX7FNwjnD/AO6K42F9oNJ5u9vxoDlOs07xxBZBV8uRtv4Vc/4W&#10;rsiYR2m76vXFl8u31pScVoqjWxDpJl/xj4tm8RRRrIiIsbZAU1gls1auCrJzVBhtNK7bux8tlZEg&#10;OVoZD3oBKooHaipbuaB0FIwytLR2P0pGZWxhatDqv0qsOlWAfu/SqewEgOKazYajfQTlqka1JFXN&#10;Gyn7dwzRsNK+tjRU20VJ/wDWmmhcGrE9ruf/AGqhdGTqKtMzlFp2FtDtc/Wr+m6lJpchkjWFmIxi&#10;SJZF/JgaowLk5p7swWiW4iXV9VuNWfdcSb9v3QFChfoAKpyHO36U5gSc01xtVaIgNRc04c0UJxKK&#10;oDel12TUNFgtZjuW0UrDnquWzj/9VUAxemHrTd9ZJJbFcz6kyzE1b0ZVm1i1ST/VtMgY56DcKz2Z&#10;Q3ykn6ipLXzGuE8oN5gOVI7GlyrqVGT6bnp8MTS4/cyQrkgB+W/SiuW0zxXrdnYyW8dxcbZCCwZA&#10;3T0JBNFZONHr+Z1RrYqKsm/uMTW5Rp94qrN9qZlDs+coxPYfSqP9oTB22jZnsop8emMU+Zs1oado&#10;Hnldyt+PeuuVQ440WypBdXixgLNMidQNxAqxAt7f7VPnXC9tw3Yrfh0mG3VcRrkVo24CL8p/ADFZ&#10;+2kbLDxZyeo6NNpkPmSwrCGGBtHWm/ZdwVfso3MANxOcV0XjhDNZQ7VJxisuR/Llj3L820UOfYmN&#10;K0mmSQactjpzRglmuG2Aeijk/mcf981Y2W9hDuklt12jgYyx/AVBO8nmK2N3ljGPaqxKzW0jOzNM&#10;wP8AD92so7ts2lorIq3mqC/uTtXbGoPBHWqTnLmtO+t/sunx7VVVI4I71mIuWzWpz67MVxgVCxqZ&#10;23CoJB/OgCJ8g/jTk+YUEZp0S4j/ABoAcvAo7UqjJpdlFy4wbAtzSb29TTinHSmYqeYcojZDVeT7&#10;1Wim7tTZI8N/DRzEcrIR92jHFOZcVYsYPO3ZDEDtVEyKpOKd8uzrzipmtP3rY6Z9KBakH/61LmQ/&#10;ZyaujPHFWB0pbixYDctSWthNcKNqMynv2quZNE+zd7EVIW2mr8ehTO3zDb9TUy+HGwdzLUe0ijSO&#10;HqPZENtGWiHFTiDK1bttPUJt3HI9BSm18v8Ah3fh0rDnV7HdGg7alP7Lub3pj2O4cj9K0ktSTngf&#10;hU6WmVyzcUva2ZTw9zBTS23NyuKlGlLj5m/Ktg2kfXnNNForjp+NV7Yz+qrcyRZRA/dpr2KsPu8V&#10;tDT8j2+lA03c2NrflU+3tuN4a+xzVxp7Iu5RkZ7U2KLIHynNdavh4Mufzp0ehwxN83NV9aiifqM3&#10;scslrLJ91WqzD4fmuG/hWukSxhjxiPNTCJ1+7H+QrGWMutEbxy7+Yw7bwhuA3u2e4ArY0bw7b2l0&#10;jbZNw/vN0/KrHlSbvmbbx6VNZxqJVLSE7e1c8q9Rq1zop4WlHW2pqR6TE8CqzDrnpRUkE0YX5V3f&#10;rRXHqehG1jjLWISbeF6+lXYV2Gq8cpUY/pUsUjAba948GyLStk1KrbBmoFTIGal8lQvLfrQUkN1y&#10;TzLZPm6fpWGAsl4GznbWzqyL5KnqAKx0TYynaeW70tCZF5NpuvY8UskJUldq+g461JE6m4O5f4fl&#10;weh9+PrU0+JU5b5scUri5ZGBqZZLba3RTxWeF2nufwravIUMvzdv1qtHJ5Y+VdrL0I71cZq1mYzp&#10;u5m+RIRnY2PXHFQzBonww+b0rqNDs5dSTy4wxdpAqpjIOayPEmjTWGuyQzRmOReGU9qvZXZhyvm5&#10;TMWMvUix7UxVj7Mq8U4QqR03VnKornTGkiGNMCpAgI+7UyRZ4C1KkLYx0qJVDZU9bFQREt92keD5&#10;vSr5tGX7zYokhUnd1FL2hf1e5RjgFONru/hq1HGoTAWpFRj0/WpdRgsP2KS2W0/dqzaW7QMzL8u7&#10;r7VMsRXq1OjiUd/ej2j7mnsYdSMW0bOSW5PPSnC0jJ+7mpl+Y/Kn3T1p+5mP8K/WsnKRpCMehANP&#10;Xfjav41YWy8lNibVX0FNEpBzz+FTm3YqD2YetS5O1mXyroM+yRjrJz7U3CIakSxBX/69DWcSn5m5&#10;pcw+UhMqo2VX86cz7lxS4RT8q0hDOfl/WjmQ1tYaImlX7tTLaYRe3eljDjvtpRGS3LVm5dh8qCKO&#10;NOGNSjyycKpPHOKSMx8hgG96ek3kx/KvWp5rlqKELbPup+dPV2C/e25qIvJKOKDA6n5j9aTIJkGR&#10;8z5qWHy87drc1DFbqh4zzUttc7X+6fyqDTmfQmjQljtTj3p0dvJ3JqQM0h+UdqCjL/F+tTJ2NE2y&#10;J7EbeWp1hDHFdKccj2zmlPHf8Kms5VMy4o9CHboW7dwJcKmfaimGUl/lU5zRVD5mjk0DK3b8aswn&#10;1NVLc5lWrlugdjn0r12zx6epMWDAc1ICpGMUkagHpUpHyVBpsyrqJZ4dqis6ZeI/UHtWnddKzZ/9&#10;YKJMrlVyYsqzKc1YSRcjvVdI1Y7iOeasquBUSlZFxiipcx74pMrzmqgtGCLyFz6Voz/6t/rVc/cX&#10;8az9oX7KLWpt+D9cj8O6JcR/Zo5rprhJY5eAyABgRnr3FZPia9bXdWkupuZGVU47BQFH6AVPYIsi&#10;tuGeRUFwuJWqZVpPQFhqa962pn+Qp/hP409I9qlduBVgDcTTG4Wnzh7NJkJtjnqMetKttgDn8aUH&#10;95TnP+jrVRd0Ukk7j9qjjqcU14/lO0fSmxH5hUyoGFS/dAqkMh/hp6R+rN9BVsRKEHy1Mq7elEqj&#10;QRiURbmQcrx9akjtmHXbUyMWiaoz8xH1rOMu5fKhTGg70m+OPou5qlihVm5UUrRqo4Wp5mOKRCHZ&#10;h0Aqa3+UfNtqJvvVKBubFDlcqSJtox3ppjQdqIPm4PripjGqt0qZaG0UmrlMgKx29Kb8yn61cmUA&#10;jioWYqhqVIz5b6kaws3U0gChucfnSL8x5o8tfSqI2JFlXPyineeem3/61S2kCiPO3mrlvbo0TZWp&#10;2NuUpLG456Bqeqbydxpbj93KoXgHrUcw5FSQTHbH3oikQv8ALn2qOKNSenerMMaxyrtUDmgCW6kM&#10;UmF7DAPY1GiO7fMf/rVNIM0kLFs0EtsUwKByf1p1qyCXAxnsarSfMvNRWZxcVSjYqWmxrJcDf60V&#10;XHLCipJ5j//Z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Fhgsxu0AAAAIgEAABkAAABkcnMvX3JlbHMvZTJvRG9jLnhtbC5yZWxzhY/LCsIwEEX3&#10;gv8QZm/TuhCRpm5EcCv1A4ZkmkabB0kU+/cG3CgILude7jlMu3/aiT0oJuOdgKaqgZGTXhmnBVz6&#10;42oLLGV0CifvSMBMCfbdctGeacJcRmk0IbFCcUnAmHPYcZ7kSBZT5QO50gw+WszljJoHlDfUxNd1&#10;veHxkwHdF5OdlIB4Ug2wfg7F/J/th8FIOnh5t+TyDwU3trgLEKOmLMCSMvgOm+oaSAPvWv71WfcC&#10;UEsDBBQAAAAIAIdO4kDZOTeHEwEAAEgCAAATAAAAW0NvbnRlbnRfVHlwZXNdLnhtbJWSTU7DMBCF&#10;90jcwfIWxQ5dIISadEEKEguoUDmAZU8Sl/hHHhPa2+OkrQRVWomlPfO9eW/s+WJrOtJDQO1sQW9Z&#10;TglY6ZS2TUE/1k/ZPSUYhVWicxYKugOki/L6ar7eeUCSaIsFbWP0D5yjbMEIZM6DTZXaBSNiOoaG&#10;eyE/RQN8lud3XDobwcYsDhq0nFdQi68ukuU2Xe+dbDw0lDzuG4dZBdVmEBgLfJJ5WT1PImzjGzqN&#10;BOjwhBHed1qKmBbCe6tOwmSHICyRYw+22uNNSntmwlD5m+P3gAP3ll4gaAVkJUJ8FSal5SogV+7b&#10;BujZZZHBpcHM1bWWwKqAVcLeoT+6OqcOM1c5+V/x5Ugdtfn4D8ofUEsBAhQAFAAAAAgAh07iQNk5&#10;N4cTAQAASAIAABMAAAAAAAAAAQAgAAAASlsAAFtDb250ZW50X1R5cGVzXS54bWxQSwECFAAKAAAA&#10;AACHTuJAAAAAAAAAAAAAAAAABgAAAAAAAAAAABAAAAAZWQAAX3JlbHMvUEsBAhQAFAAAAAgAh07i&#10;QIoUZjzRAAAAlAEAAAsAAAAAAAAAAQAgAAAAPVkAAF9yZWxzLy5yZWxzUEsBAhQACgAAAAAAh07i&#10;QAAAAAAAAAAAAAAAAAQAAAAAAAAAAAAQAAAAAAAAAGRycy9QSwECFAAKAAAAAACHTuJAAAAAAAAA&#10;AAAAAAAACgAAAAAAAAAAABAAAAA3WgAAZHJzL19yZWxzL1BLAQIUABQAAAAIAIdO4kBYYLMbtAAA&#10;ACIBAAAZAAAAAAAAAAEAIAAAAF9aAABkcnMvX3JlbHMvZTJvRG9jLnhtbC5yZWxzUEsBAhQAFAAA&#10;AAgAh07iQEicI4PVAAAABQEAAA8AAAAAAAAAAQAgAAAAIgAAAGRycy9kb3ducmV2LnhtbFBLAQIU&#10;ABQAAAAIAIdO4kB8pt4CyQMAALkIAAAOAAAAAAAAAAEAIAAAACQBAABkcnMvZTJvRG9jLnhtbFBL&#10;AQIUAAoAAAAAAIdO4kAAAAAAAAAAAAAAAAAKAAAAAAAAAAAAEAAAABkFAABkcnMvbWVkaWEvUEsB&#10;AhQAFAAAAAgAh07iQN9n6YClUwAAoFMAABUAAAAAAAAAAQAgAAAAQQUAAGRycy9tZWRpYS9pbWFn&#10;ZTEuanBlZ1BLBQYAAAAACgAKAFMCAACOXAAAAAA=&#10;">
                      <o:lock v:ext="edit" aspectratio="f"/>
                      <v:shape id="图片框 1049" o:spid="_x0000_s1026" o:spt="75" type="#_x0000_t75" style="position:absolute;left:10;top:0;height:1851;width:2248;" filled="f" o:preferrelative="t" stroked="t" coordsize="21600,21600" o:gfxdata="UEsDBAoAAAAAAIdO4kAAAAAAAAAAAAAAAAAEAAAAZHJzL1BLAwQUAAAACACHTuJAWPoEOsAAAADd&#10;AAAADwAAAGRycy9kb3ducmV2LnhtbEWPQWvCQBCF74L/YZlCb7qxUJHUVSTSUkov1SJ4G7NjNjY7&#10;m2a3Rv995yB4m+G9ee+b+fLiG3WmLtaBDUzGGSjiMtiaKwPf29fRDFRMyBabwGTgShGWi+FgjrkN&#10;PX/ReZMqJSEcczTgUmpzrWPpyGMch5ZYtGPoPCZZu0rbDnsJ941+yrKp9lizNDhsqXBU/mz+vAH9&#10;/HlyH26/Wx2K/m23Ltpw/d0b8/gwyV5AJbqku/l2/W4FfzYVXPlGRtC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gQ6&#10;wAAAAN0AAAAPAAAAAAAAAAEAIAAAACIAAABkcnMvZG93bnJldi54bWxQSwECFAAUAAAACACHTuJA&#10;My8FnjsAAAA5AAAAEAAAAAAAAAABACAAAAAPAQAAZHJzL3NoYXBleG1sLnhtbFBLBQYAAAAABgAG&#10;AFsBAAC5AwAAAAA=&#10;">
                        <v:fill on="f" focussize="0,0"/>
                        <v:stroke color="#000000" miterlimit="8" joinstyle="miter"/>
                        <v:imagedata r:id="rId87" blacklevel="7864f" o:title=""/>
                        <o:lock v:ext="edit" aspectratio="t"/>
                      </v:shape>
                      <v:rect id="矩形 1050" o:spid="_x0000_s1026" o:spt="1" style="position:absolute;left:0;top:1851;height:417;width:2378;" filled="f" stroked="f" coordsize="21600,21600" o:gfxdata="UEsDBAoAAAAAAIdO4kAAAAAAAAAAAAAAAAAEAAAAZHJzL1BLAwQUAAAACACHTuJAr5VgIrwAAADd&#10;AAAADwAAAGRycy9kb3ducmV2LnhtbEVPS4vCMBC+L/gfwgh7WTTVg2g1ehDEIgtifZyHZmyLzaQ2&#10;sdV/b4SFvc3H95zF6mkq0VLjSssKRsMIBHFmdcm5gtNxM5iCcB5ZY2WZFLzIwWrZ+1pgrG3HB2pT&#10;n4sQwi5GBYX3dSylywoy6Ia2Jg7c1TYGfYBNLnWDXQg3lRxH0UQaLDk0FFjTuqDslj6Mgi7bt5fj&#10;71bufy6J5XtyX6fnnVLf/VE0B+Hp6f/Ff+5Eh/nTyQw+34QT5PI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YCK8AAAA&#10;3QAAAA8AAAAAAAAAAQAgAAAAIgAAAGRycy9kb3ducmV2LnhtbFBLAQIUABQAAAAIAIdO4kAzLwWe&#10;OwAAADkAAAAQAAAAAAAAAAEAIAAAAAsBAABkcnMvc2hhcGV4bWwueG1sUEsFBgAAAAAGAAYAWwEA&#10;ALUDAAAAAA==&#10;">
                        <v:fill on="f" focussize="0,0"/>
                        <v:stroke on="f"/>
                        <v:imagedata o:title=""/>
                        <o:lock v:ext="edit" aspectratio="f"/>
                        <v:textbox>
                          <w:txbxContent>
                            <w:p>
                              <w:pPr>
                                <w:jc w:val="center"/>
                                <w:rPr>
                                  <w:rFonts w:ascii="宋体" w:hAnsi="宋体" w:cs="宋体"/>
                                  <w:b/>
                                  <w:bCs/>
                                </w:rPr>
                              </w:pPr>
                              <w:r>
                                <w:rPr>
                                  <w:rFonts w:hint="eastAsia" w:ascii="宋体" w:hAnsi="宋体" w:cs="宋体"/>
                                  <w:bCs/>
                                </w:rPr>
                                <w:t>现场中控室</w:t>
                              </w:r>
                            </w:p>
                          </w:txbxContent>
                        </v:textbox>
                      </v:rect>
                      <w10:wrap type="none"/>
                      <w10:anchorlock/>
                    </v:group>
                  </w:pict>
                </mc:Fallback>
              </mc:AlternateContent>
            </w:r>
          </w:p>
          <w:p>
            <w:pPr>
              <w:pStyle w:val="89"/>
              <w:bidi w:val="0"/>
            </w:pPr>
          </w:p>
          <w:p>
            <w:pPr>
              <w:pStyle w:val="89"/>
              <w:bidi w:val="0"/>
            </w:pPr>
          </w:p>
          <w:p>
            <w:pPr>
              <w:pStyle w:val="89"/>
              <w:bidi w:val="0"/>
            </w:pPr>
          </w:p>
          <w:p>
            <w:pPr>
              <w:pStyle w:val="89"/>
              <w:bidi w:val="0"/>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89"/>
              <w:bidi w:val="0"/>
            </w:pPr>
          </w:p>
          <w:p>
            <w:pPr>
              <w:pStyle w:val="89"/>
              <w:bidi w:val="0"/>
            </w:pPr>
          </w:p>
          <w:p>
            <w:pPr>
              <w:pStyle w:val="89"/>
              <w:bidi w:val="0"/>
            </w:pPr>
            <w:r>
              <mc:AlternateContent>
                <mc:Choice Requires="wpg">
                  <w:drawing>
                    <wp:inline distT="0" distB="0" distL="0" distR="0">
                      <wp:extent cx="1501775" cy="1674495"/>
                      <wp:effectExtent l="12065" t="8255" r="635" b="3175"/>
                      <wp:docPr id="1864" name="组合 11314"/>
                      <wp:cNvGraphicFramePr/>
                      <a:graphic xmlns:a="http://schemas.openxmlformats.org/drawingml/2006/main">
                        <a:graphicData uri="http://schemas.microsoft.com/office/word/2010/wordprocessingGroup">
                          <wpg:wgp>
                            <wpg:cNvGrpSpPr/>
                            <wpg:grpSpPr>
                              <a:xfrm>
                                <a:off x="0" y="0"/>
                                <a:ext cx="1501775" cy="1674495"/>
                                <a:chOff x="0" y="0"/>
                                <a:chExt cx="2365" cy="2637"/>
                              </a:xfrm>
                            </wpg:grpSpPr>
                            <pic:pic xmlns:pic="http://schemas.openxmlformats.org/drawingml/2006/picture">
                              <pic:nvPicPr>
                                <pic:cNvPr id="1865" name="图片框 108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2234" cy="1866"/>
                                </a:xfrm>
                                <a:prstGeom prst="rect">
                                  <a:avLst/>
                                </a:prstGeom>
                                <a:noFill/>
                                <a:ln w="9525">
                                  <a:solidFill>
                                    <a:srgbClr val="000000"/>
                                  </a:solidFill>
                                  <a:miter lim="800000"/>
                                  <a:headEnd/>
                                  <a:tailEnd/>
                                </a:ln>
                              </pic:spPr>
                            </pic:pic>
                            <wps:wsp>
                              <wps:cNvPr id="1866" name="矩形 1083"/>
                              <wps:cNvSpPr>
                                <a:spLocks noChangeArrowheads="1"/>
                              </wps:cNvSpPr>
                              <wps:spPr bwMode="auto">
                                <a:xfrm>
                                  <a:off x="99" y="2222"/>
                                  <a:ext cx="2266" cy="415"/>
                                </a:xfrm>
                                <a:prstGeom prst="rect">
                                  <a:avLst/>
                                </a:prstGeom>
                                <a:noFill/>
                                <a:ln>
                                  <a:noFill/>
                                </a:ln>
                              </wps:spPr>
                              <wps:txbx>
                                <w:txbxContent>
                                  <w:p>
                                    <w:pPr>
                                      <w:jc w:val="center"/>
                                      <w:rPr>
                                        <w:rFonts w:ascii="宋体" w:hAnsi="宋体" w:cs="宋体"/>
                                        <w:bCs/>
                                      </w:rPr>
                                    </w:pPr>
                                    <w:r>
                                      <w:rPr>
                                        <w:rFonts w:hint="eastAsia" w:ascii="宋体" w:hAnsi="宋体" w:cs="宋体"/>
                                        <w:bCs/>
                                      </w:rPr>
                                      <w:t>电箱防护</w:t>
                                    </w:r>
                                  </w:p>
                                </w:txbxContent>
                              </wps:txbx>
                              <wps:bodyPr rot="0" vert="horz" wrap="square" lIns="91440" tIns="45720" rIns="91440" bIns="45720" anchor="t" anchorCtr="0" upright="1">
                                <a:noAutofit/>
                              </wps:bodyPr>
                            </wps:wsp>
                          </wpg:wgp>
                        </a:graphicData>
                      </a:graphic>
                    </wp:inline>
                  </w:drawing>
                </mc:Choice>
                <mc:Fallback>
                  <w:pict>
                    <v:group id="组合 11314" o:spid="_x0000_s1026" o:spt="203" style="height:131.85pt;width:118.25pt;" coordsize="2365,2637" o:gfxdata="UEsDBAoAAAAAAIdO4kAAAAAAAAAAAAAAAAAEAAAAZHJzL1BLAwQUAAAACACHTuJAh+YFkNYAAAAF&#10;AQAADwAAAGRycy9kb3ducmV2LnhtbE2PQUvDQBCF74L/YRnBm92kobHEbIoU9VQEW0F6mybTJDQ7&#10;G7LbpP33jl70MrzhDe99k68utlMjDb51bCCeRaCIS1e1XBv43L0+LEH5gFxh55gMXMnDqri9yTGr&#10;3MQfNG5DrSSEfYYGmhD6TGtfNmTRz1xPLN7RDRaDrEOtqwEnCbednkdRqi22LA0N9rRuqDxtz9bA&#10;24TTcxK/jJvTcX3d7xbvX5uYjLm/i6MnUIEu4e8YfvAFHQphOrgzV151BuSR8DvFmyfpAtRBRJo8&#10;gi5y/Z+++AZQSwMEFAAAAAgAh07iQAYfbCTBAwAAoggAAA4AAABkcnMvZTJvRG9jLnhtbK1W3W4r&#10;NRC+R+IdLN+n2d1s/lZNj0raUx3pABUHHsDxenctdu3FdropiDvEzx33XCC44xkQvE3pazBj7+Y0&#10;yZGogEhNZmzPeOabb8Y9f7FranInjJVarWh8FlEiFNe5VOWKfvbpy9GCEuuYylmtlVjRe2Hpi4v3&#10;3zvv2kwkutJ1LgwBJ8pmXbuilXNtNh5bXomG2TPdCgWbhTYNc6Cacpwb1oH3ph4nUTQbd9rkrdFc&#10;WAurV2GT9h7NcxzqopBcXGm+bYRywasRNXOQkq1ka+mFj7YoBHcfF4UVjtQrCpk6/w2XgLzB7/HF&#10;OctKw9pK8j4E9pwQjnJqmFRw6d7VFXOMbI08cdVIbrTVhTvjuhmHRDwikEUcHWFzY/S29bmUWVe2&#10;e9ChUEeo/2u3/KO7W0NkDkxYzFJKFGug5o+/f/Pw4/ckjidxihB1bZnByRvTvmlvTb9QBg2z3hWm&#10;wV/Ih+w8uPd7cMXOEQ6L8TSK5/MpJRz24tk8TZfTAD+voEYndry67i2Tyaw3S2aTOdqMhyvHGNk+&#10;kFbyDP56nEA6wemf2QlWbmsEoI7e1N2t5LcmKAdYQUQBq4ef/nz84bu/fvmWxNEiwejQEM8GS4Yh&#10;vdb8c0uUXldMleLStkBMQAF8DEvG6K4SLLe4jCkeevHqQTSbWrYvZV0j7ij/vw1ETCaajQBemFd5&#10;7KkNhXxtHV6HJfXk/ipZXEbRMvlgtJ5G61Eaza9Hl8t0PppH1/M0ShfxOl5/jdZxmm2tABhYfdXK&#10;odPi9KRC72Ry322hR3yvkTvmOzqQAQLypBhCBH4gJBirNfwTABvOgeyMcLxCsQDk+nU4vN/wML9F&#10;FmtggfFo8RyOJ8kEesgTfDGbHTAVaGCsuxG6ISgArhCVx5XdAawhj+EI3qc0VtfHXSvSrehymky9&#10;gdW1zIfSW1Nu1rXp8Yjw0997cKyRDqZ2LZsVXewPsQwZd61yf4tjsg4yIFKrnoIhfY8LoIGjAMa+&#10;HdgG2vMqiEP/XSPuTcVabDZ0e9Bfs6G/Hn/+7eGPX7G5JphYfxDnkC9pe9RaJ310YIAKZkQ23Yc6&#10;h0nHtk57UI/Ku1xSAnMqgQ/eGjiPYyxJoLC+xGns59d+Fv23Ch+UfCjAEG5I2+02ux6Bjc7vIQuj&#10;gUjwlMFzDkKlzZeUdPCYraj9YstgipH6lYIKLeM0xdfPK+l0noBinu5snu4wxcHVijpKgrh24cXc&#10;tkaWFdwUBoLSl4BeIT15MdQQFRAHFSCJl/zT5buzf2bxbXyq+1Nv/7W4+BtQSwMECgAAAAAAh07i&#10;QAAAAAAAAAAAAAAAAAoAAABkcnMvbWVkaWEvUEsDBBQAAAAIAIdO4kAXO1hnXn0AAFl9AAAVAAAA&#10;ZHJzL21lZGlhL2ltYWdlMS5qcGVnAVl9poL/2P/gABBKRklGAAEBAQDcANwAAP/bAEMAAgEBAgEB&#10;AgICAgICAgIDBQMDAwMDBgQEAwUHBgcHBwYHBwgJCwkICAoIBwcKDQoKCwwMDAwHCQ4PDQwOCwwM&#10;DP/bAEMBAgICAwMDBgMDBgwIBwgMDAwMDAwMDAwMDAwMDAwMDAwMDAwMDAwMDAwMDAwMDAwMDAwM&#10;DAwMDAwMDAwMDAwMDP/AABEIAR0BV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HbfTt23pVyGwKY/iq1FabxVqG3x3xX9DSPxmnC2xTjsG2j&#10;v7VJHp7bFq/HGuf73bpU8UHyfh+VZ6nTFFSG2K7cjPfFaFpbHcvvSx22w+hq5bQbCD078VMlc6ad&#10;7jhpr3C8BR+PWprWBrUMvRqmhnK46+tShROwY5H9ay5Xs0dV+qM2ewYtwetNWxOBz+taZtl46002&#10;/PFaReljOV92UmtWIDZ6e9J5bZrQEWQc/wANH2bNXEnXoZj2W47u+e1Maxw3TNaawMo9aetruH9a&#10;u19DPqfPHxK/apvPAnxLbRJNFt7eC3m2NLLKzF0OMOAPrXsum/DL4reN9HtNW8MeGvDeraPdNmC5&#10;GrMhuEB+8FKcA/U185/t/wCmR2nxA0OdFCPcWLCRgMbsPxn869K/Zr/4LH6L+zV8HNH8H6h4XvdS&#10;n0cNEbiOdQHBORwR2zX80eLmbcW5VSVXhuTqz5tYvaz69Nj9Z4MweT4tuOZRUVbR+Z3XxK8K/FX4&#10;TeAdV8Rat8PdPGm6LbPdXTRa2rMEUZJA2c184/8ADx/yi27wPeFgeNt6vA/Kvc/2gP8AgtD4V+Nf&#10;7Pfizwrb+GdUsbzXrJ7OGRpVaNNw+8f8K/Oq68VLBP8A6vjPX2rxfDHizizHYWrU4mvSqKXupPdW&#10;369Tu4nyXKKVWKyyKlG135O59+fs8fG3xB+0jp19N4b+GuvXy6a6pc+VdxfuywJHXHYV6PNoXji3&#10;H7z4VeMsjr5bQNn/AMer5u/4Jq/8FJ/CH7GNh4kt9f0vVL5takidGttpCbAwOc/WvrKx/wCC8Xwu&#10;1GNmOi+IoyQcZVD/AFr4XjTxH8R8BnFTD5Ph5VsOmrSb37nu5NwtwzWwcamMly1Nbo+b9d/b58J+&#10;FtevdN1Pw34ss77T5mgmiaKMmN1JDA/N1BrS8C/tu+E/iT4lt9H0fQ/GF3qF0SIoY7JXZ8DPADe1&#10;fJfxo8a2/wASfit4i1yz3Lb6vqM93GsmFYK7swz+Brtf2Fvi9pP7Pn7TPh/xXr8dxJpemmQyC3wz&#10;/MhUYH1NfsmL4qzijk8sZCpJ1+S6hprK2336HxtHI8BPGeynBKne1/K+59fzePNSgvYlPgPx4tuQ&#10;d7HSjuT6AHmuK8cftmeE/hlrseneItL8V6XeNH5pil0wq4BJAOCw44619P23/BZT4Q3DKzLrkfGe&#10;bYH+tfAP/BTT45aL+1H+0QvibwuJm01dNhtczr5bF0LE8Z6c1+W+H/i9xzmuaLB51hnh6Vm+ZrS6&#10;2R9Rn/BfD+FwvtsFL2k77X7npEX/AAUO+G95q0drbx+KJWmIVGGmZ3Mei43ZOTgfjXoD/HK3hhVn&#10;8K+PVLDKgaHI2fTmvgz4SGPw38UvD+pX/wAtjYahBcXDLglUSRWbA+gr9ZdU/wCCwXwT021TOqaj&#10;uVQMfYjxXveI/ipxZkdajDJaDxSknzNLbt06nl8PcG5PjITeOfs2tlfc+ZfGf7ZPhn4d2sc2v6P4&#10;v0tZ2KxGbSWUSEcnBYj8q529/wCClfwytbPfCviiaXj92NNC4/HfVH/gqf8AtweBf2t9I8K2vhCe&#10;6nk0maaS4M0BjGGAAxnr0NfGu2Nj/wAfEa9mX+7j1r7LgzjrPszymGOzS9Gq73g0rq2x5GbcM5bQ&#10;xTo4Zc8O9z9FvDf7S+g+I9Htb6HQfHnl3iCSMDw/IwKkZDBgSCCOeKn1j9orR9F02e6m0Dxutvbo&#10;ZJpptEeGONO5LMcfhXqP7Pn/AAU++BPgT4HeD9D1LxR5OpaVpFta3KizdtsiRqGGcc8iuV/be/4K&#10;X/B34s/szeK/C3hnWpdS1jWLQR26ratHtIYMSSRjoDX5BhfHLjqvnay54CUaTny8/Lpa9ubbtqfW&#10;1eAeH6eDddVU5ct7X69jkvg/+0v4X+OevXGn6DHq8k1tH50jz2oSNAemTuOM/wA69JXTySfQ9K+S&#10;/wDglhF5+u+LG7+Rb5Pr8z/4V9lNbDB4P+Ff2fkdStPDKdaXM38j8PzKjThWcaSsl8zMFhxxj60h&#10;sce3rzWoLPOfpR9l+UDPSvbRwyRl/YMLgH9KBY+nGD0rUFnlu9ONif71PQIpvYyRYH2zQbDk/hWq&#10;1kfb0pPsu0jpxU6FeplvZNs28fL0pjWGODyCK1Wt/n59Kb9jy3WpNPMyW09ienH86hlsWbd9eM9q&#10;2ntvm61CbZmBpg7mLJYFj+lFaU1quRnd+FFRoTzM5WG2Aj6YOasQWg2881NFACqj8asRwBu3r0q5&#10;M44w6lWO0z271YjtwOPerMNv61OkS5+6eahyNYUyqkRjP3asRRYG088VYjiyeny/SpI4x36fzo5j&#10;WMbMijj9KmQZ/wA9KlWMA/09amWEH/gVGhoiv5WR7+1O8oHtU4iXHAp4ixjii6AqiLjpwakEK1MF&#10;UdjTxH/s1QFUWuVpRa57VcSIZFOWFXJ478U7kq19SG1/4J/6D+2HKNQ1jVNQ099E/wBHjW2CkOH+&#10;bJz9K/Lr9v74W2f7OP7VHijwfYzz3Fnp0irFJLjc4KA8/nX7g/seSeTp2uJyF82Ej8nr8nP+C4Hg&#10;+zn/AG97jy1MMl/aQPI/ZnZtuT9MCv4qrcUZtiPFPMMkrVXKhCKcY9E2l8z92wuW4OHDGHxcYpTb&#10;d38z4/svFcwiGYz+dNuPEU0v/LCRue2K+mrX/gkz42uoHaDWNEbAVhkuAQRkdveoJf8Aglb8Ql01&#10;ZxeaG3zhcCc/3tvpX7MuH8buqbPlJZjhesz5fudYmZv+PebpxgD/ABp1tr1zD0guB+FfUEv/AASj&#10;+JEN7FGt1oOJA2Cbk4GMe1Qr/wAEpficZJwtx4fPlnH/AB9t83GePlpSyXFremxxzDCvaZ82x+Mb&#10;yMj9zPjHcVbXx1dhSPLn46YFfQsn/BLP4mmzhmDaA3nFVAF23BP/AAGpD/wSr+J5vPJ3aCW27y32&#10;w4A6f3ameS4prWkyo4/DL7aPnZfiLeKgzBcE+61ZT4nXSDH2eb67a96uP+CXXxQgtLm426Gy2+4k&#10;C8PzbfTinT/8EsfihF5K7dFDStjH2vP9Kj+wsU/+XLHHMKC2mjwcfEy5fcBbydMfdrNu/FM16fmt&#10;5vrjrX0Xb/8ABLn4nm6kheHSVMYBBF2CDn8Pamr/AMEwfiY2mfaPJ0srnB/0seuKFkGL/wCfTE8y&#10;w9vjX3nzkviO4Vdq2sgx/s9aadbuNjbbeQBiT0xmvpMf8EtPid9sWJotNDMhf/j7U9CP8aRv+CVv&#10;xQmgnbbo/wC4Yjm7A6Vp/YuLWnsyfr2HevOfL41bEjNIrq2cAV9CfsVfsVeIv2tfFiw6fPHpWnKx&#10;jN7cKSrMRkgDqcD+deU/ET4F6l8LfjND4V1vyvt0M0InEL71KyAEYPrhhX7DfsYeA7H4ea3oOkaN&#10;brBb2sXJC9G8vkn1Jrw+II1sFk+Mx9F8s6MJSXXVLT7jswtSnVxdGg9VNpfJnE/An/gn5qX7Fmra&#10;lJea3Z6xBrkUaRGGJo2jMZOc5J67q9MFp7dT2717L+0ftlOl4XtJ/SvLltVzXv8AgDxVjs94Nw+Y&#10;5k71JOV3a17SaPn/ABCyyhgs5qUMOrRVrL5GabXA/rSfZl2529a1Psyk8j6U02yg9PvV+0xqXPie&#10;UzjbqKDDj+HrWh5Kk9P0oMKkrxitL3DbYzjb5H3cf1prWo29K0DEo4oMa9MdPamgMw26gj/OKaYO&#10;ensK0mhBppt1J/qKUmVy9DNazIqN7XLf41pGIFhxTXhQj7tTzM05dTJktAAP8aKvTRLu+7RS5kTy&#10;nIxWuF3DGe/0qeKzXZzVxbTI4/GpUtSwx39aqWxzcvQqpa7wPl2/1qSO34+6PerkVrkZ6VNFbcnr&#10;nsKyujWMdCmttuHH6GpI7bHbv+dXI7cipktspRHcrlKS2+X6f/WqZIMVbW2+tTLbcVQrFAQYHT8q&#10;etvx0q4tpjn34qUW+QaBGf8AZcjp0pyQY7VoLa4/lT/snHShMkzxbew/CpEt+2Kvx2vTjPNSLaY/&#10;Hp7VXMgR45+03+114y/ZJtNHm8KzWsK6xI63ImhEgYoAV+n3jXyH8Z/iq37Tf7S/gvXPFVvZ3V5r&#10;losM4UmFA4mZVOB6ACvfv+Cntk3/AAifhVl423ko4/3Vr5XsQ1v8UfhjOYw26R4TuhDjHn4yAepG&#10;fwr8V4m4fyujm880pUorETsnP7TX9WP0LI8diZ4NYacm6avZdD9JtD8P3VtaJtm2qY0x8g5AXFC6&#10;RdDSQPOjID90/wBuuntLUXvhrTtoaMCBQGQbc/5zWdJ4dZdOZWmul/eZ/wBYePnFfqWHlOVGF+x8&#10;ViIpVJWKM2mXf9pW7edDn5x/q/Ye9FppV6Lm6/fQ9QT+79vrWrceH/8AS7bFxdZyw+//ALNLbeH/&#10;APTrn/Sbr+E/f9q2SsYc3Qx4dMvBpdrtlhX5hj93/wDXqwulXx1Vv9IhLGIf8sv9r61eTw+39m2/&#10;+lXP3l/iqZPD5Oo/8fV1/q+fn96m+upRhNpV4NIvx58fWTjy/wD69W7zSbz7Va/6RH9/PEfsauSe&#10;Hf8AiV3mZ7r+PB8w1an8NbZYP9Iuvvc/vDRdC6mRBpd0+p3H7+MfKv8Ayz69ahOj3j6Cqi4QfMBx&#10;F6vW/F4dX7Tcfv7v5cD/AFp9Krnw5t0eH/SLzmSP/lsf76+9VqJy/qxRbSboaxHm6/5ZNyEHqKjT&#10;SboWd/m6P3nxiMelbT+HFGpqDcXX+rP/AC2PqKhPh6FbO7YzzfMz8GU+lRa+5UbXPy1/bB09rv8A&#10;4KCzQyHzN13Zq5PBx5Mdff3jL4x337Nvw3u/FWi2NvfTaLGGImzsYnavJHPevhX9raz8v/gohKE+&#10;ZIdQs1yTncPJjzz+dfZ/7YdlI37JHi50j8uzW3RQx/jPmJ+XGa+BrYGhjKWKw2IXNCd015PofWe2&#10;nSlQqU3aS2N39mr9ujU/21ZtUbUNHtdIOgxxBRDIXEvmFsnnp9yvVha8f0r45/4I/W/n/wDCat/D&#10;i179/wB7X2x9jINe5wXkOByfKqeAy2HJSjey9WeLn2Pr4zGyr4h3k7a+iM0W3tQbfPatT7Jj+lH2&#10;Qg896+tPHMv7Lk/UUjWmD93ntWoLMgY/Gk+yEE1qpAZLWnzfpR9lwN2K1jaYNNNl3q+YqKMn7MCf&#10;Smiz2nPFa7WWSuaa1pkCgtGP9kG7p/8AXqKS1wOlbMlp83SontM1NzTcxJLTntRWu1kSf4fxoo5k&#10;I49LYY+6asJa4FWY7fA+6Kmht8Nz29qnnRnYqra8/dP5VLFac9KuR25J/wB3261NHAQP8BWcpDRT&#10;itdqfd61JHa/L0NXEgYgt/nFSJbbzQpDuU0tOOlTJa5SraWvPNTxwbR0p8/Uze5RFoP7rVILQY6c&#10;96vrb84p622DRKRJniyzzinCz9jWilsw6fjTxbVDqFaPQz1s+actqAOlaC21OW0zms/alJI0PAHw&#10;L8KfGPUGj8U6JY63DYASwR3Sb1jY8E46enWvh/8A4KzfDnTfhH+2h8MIfDelW2lWSwB0trMCFWJm&#10;BbGOmfWv0E+EHijS/Buq3M2rahZabBJGFWS6mESs2egJOM18Jf8ABbPxDY61+0t8LtR0+8sb63UC&#10;MSwyCVQRKpIODjv0r+K+JMdmUfF+pQcpewdFWWvLe33XP3bJaWG/1RjPTn5n2vv99j7++Evw80y8&#10;+G+hy3cQkkksopFO5lYBkBweTzmtfUfgf4Z1IkyWJbOMkSt2r5E1v9pX4kfCz4eabJp95ZyWcmnR&#10;y2AltNwHyj5GOeorhF/4KQ/GSIFf+JA31tOv61+0RxmPj7vM9D4aWGpN81kfeB/Z88LSMrGxk+Tp&#10;++bFNH7PXhUPIy2MqtJ1ImNfDK/8FKvjFEvzW/h9hjtan/Gpk/4KXfFoHP2Pw/jHe3P+Naf2hjlp&#10;zyM3g6T6I+3j+zv4VMSp9jnAUgj9+1MP7PHhdZd/2OfdjH+uNfE4/wCCmvxYH/MN8Pt9Ldv/AIqp&#10;U/4KdfFRkx/ZHh9j/wBcG/8Aiqr+0sf/ADSGsFS7H2g/7Ovhd7eSM2s22XOf3x7inyfs9+GW2t9j&#10;kypyP3p4r4xH/BTL4rAf8gPQ/wALd/8A4qlH/BTv4ofxaLoP08lv/iqP7Tx6fxMX1Kl2R9mR/s/e&#10;F1kkb7HNukxn96cHFRf8M/eGfIWM2kxVSCP3p7EH+lfG4/4Kd/Ew/wDMF0H/AL9P/wDFUg/4KefE&#10;sDnRdB9v3L//ABVV/amYfzMh4GiuiPsv/hQvhpZQ/wBlk3BdvMhpH+AnhyKFgbRts2T/AKz8K+MP&#10;+HnnxMDFv7E8P9DwYX4/8eqref8ABUX4nPsT+x9BwoxkQt/8VWcs0zK91J2NFgcPbVI9r+Kv/BLz&#10;4TeM/Hd542vrPWf7YDC6/d3xWEMiBRhMf7I4zXT+HfhFpXxY8AXmh+JtNS70TUnw9sXYeaoHGSpB&#10;HI7V8hap/wAFaPHk/wAVrHwjcafombyWGGcrbsCglUN3brhhX398MNKnhsLJZsK3lb9qnI5BPP51&#10;5PE+OxNHhfMa8JNTVOTT6p20aOzLMPGeZ4enO1uZfmeceHv2SvAv7NIf/hC9IbSl1cBrkee8u/bn&#10;b94nGMmtX7DjtXbfEPE1zaw7tzQoQ3HSufSz5r0/o7ZhjMZwNhMRj5udR8123d/E7HneI1KlSz2r&#10;CgrLTRbbGT9hUfWj7Fj+Hp0raTTtx/nThpYr9v5j4YwjZ5H3aQ2fy9DXQHSEQZJpo06M4/wo9pYt&#10;Loc+bI037IPSuj/shZOhP0A61JB4Ye4PCsfTPapliIrc3jTd9Dl2s+OlMNlv7V3EXgeTPz5UfSrF&#10;v4NhgfP+szxzWcsZBI2jQfU8/wD7KZz8qmmy6QyivQpfDca5K/w84AqlcaK0S8Qg/Ws/rkXsa+xs&#10;cIdM5+6aK6q4s3En3VX220VX1hmLpK55dHZ4X3qdLQKvH61LDHgDjNTpGzBcDFS6vYv2ZXjtR3HS&#10;po7fBqwtuR1FTLA2O1T7UXsyqttgetTRWvH3aspbFAKkSEkVLrC9mQJZ5PPWpltR/wDXqeG3JXGP&#10;yqaO1bFCrEypoqfZsj/PNSrafKP61bS2xUwts0pVrmfsyitpzt9amFngdKux2ualW0PH6mo9oyeV&#10;dDNWzw3SpFs8HpWktpxxUiWXNNTDlPk//gq1bPB+zrazoWVo9UiGRxjKsOvpXwrqX2jVvBXgO4d5&#10;JNviOWME8leID1P1r9OP27P2dPEf7RvwMbw/4Xs47zVPtsVwI2kEeUXO45P1FfBX7RP7MfjL9lf4&#10;WeE7bxhpy2V3d+IJpoUW4DBk8uAHlenevy7ijOMsWafUZ1I/WHG6jpzW/Ox9xkeDxLwnt1F8l7X6&#10;H6UfBv4c6X8QPhz4Vs9ctI79NkYeNyQrYHI4P8q726/ZE+HPy58Jad+Bf/4qub/ZNG74V+D2+WST&#10;y1zIHLZwx7161r9zeXeu6bZ2txHarcGTfI0Pmnhc4xkfnTzqTXsnF7xRjg73mn3OEP7Ivw4C/N4V&#10;0/p/fk/+Kpn/AAx98N5m/wCRXsx9JZf/AIqvRh4S1Q/8xa3b/tx/+zqRfDGq/wDQVt8/9ef/ANnX&#10;he0nfc7uVPc81f8AY1+G7f8AMs24+k0v/wAVVPWf2LvALaPeLZeH7eO8MLiBvtEg2uVIB+964r1h&#10;vD+qogH9pWx/7dMf+z1H/Y2qbv8Aj+tv/Ac//FUKrNO9w9D4n0r/AIJ869FZWzSaa8LQxbZoE1U7&#10;ZCDkbT6+5zXuHw0/Yg8FaV4F0231fQFk1KKHbMXvZJmBycDdkZwOM4r2ldH1JW5vrUZ9LY//ABVK&#10;2kagR/x/2/8A4Dn/AOKrSWKqNWuGh5mP2Mfhx/0LcP8A3+l/+KoX9jj4cRn/AJFm3/GeX/4uvSv7&#10;H1Af8v8AB/4DH/4um/2TfH/mIQ/+A3/2dZ+1n3FZHmUn7Hnw4Lf8iva9/wDltL/8VUE37GXw325/&#10;4RqD14nl/wDiq9K1S2vtLs2uPt0UgjIyn2XG7J9d1dVo/wAM9c8X6Heahp2m3FxZ2KFppFHyrjk1&#10;Ua0+ZXYSp3Wh+Efxv0qO1/4Kl3mk2qra2sfiG0tYkU5VEWONV5PPAAr9AP8AgpV8RrnwP+yrrH9k&#10;6lcWl/H5EQuLeUwsnzAEKVwea/Pf9o2znt/+CsOrRrMxk/4SmEb84xkIP0r9BP29vgNqHxE/ZZ13&#10;T/Ddnca5r262lWCL55nXec4Gfb2r3o18NHDVZYy3JbW+1vO/QwlQqutT9lv5b/I8u/4I1+Lda8f+&#10;HfGkuralqGpyQT26o1zO0uwFXJwWJ619xWmgNPIBtr5W/wCCJ/wQ8U/CXwj44t/Feg6hoc91dW7Q&#10;reQ7DIoVskeuK+67bTo05wv1xXvcP5rhY4CCwHL7Ppy25flbQ8nNMuqvEylXvzee/wCJyNt4JYgZ&#10;C+1TjwL5pyzbRntXYBFiPDUEKPYda9T+0pnIsvgckPA0IHVmPrUsfgpLchxu46j1rpEmjjPH8qdJ&#10;fLjBUCn/AGhUa0NFg4JmKmhxqc+Qv41ILEp91UX6CrF9q0cRO5lA+tZ8viKFAdrbvwqPaVJG/LTi&#10;XhYjaPMOahmW3g4+UVkzeJHL4UhfrWfe6xJIx+YZ9R2rSnRm9zOVSHQ1r/UYbVflTdkdhWPc6utx&#10;wsP/AH01U5Ll3+9JI/41TmYscV2xpJLU56lR7li9uNrqMW68c96KzpkwezUVpyoz1Z55DF0/nU8c&#10;XHU0yNhkf41IGA/D1rD6ykjb2LJEXj8cdamQcVDaXcV0hMciSAHnBzirMPAHel9aTRPsmSRp1/h9&#10;Kmjt80yJuBxU0bYNQ8QL2Y9IPm9PxqeOLHvTYiAPWi81KDTrdpJDgLgnHapliFa7F7FvQsJBnmpU&#10;gyPaqi69ZLarM1xGseATk9B16VnX3xEtfOvFsQ19DZoJJrm3+eOJWAwSew7c45rjqZth4O0po1hl&#10;9Weiizoo4cem2pUhyaxfBPjax8ZwBLSYSXSJukhPEi9ycfiK3POWMhWZVJ7E4rop46nNXizCpg5w&#10;dpImjt8ipI7bn/61RHUrWzdftFxFBGzAF3OAoPc1naX42t9Q1a4tftWnRqJPKtJ3nxFesThNrcg7&#10;u3NYVs2o0fjkaU8trVNYrQ7r4cxqmv8Ay/xIRxXxj/wXv05X8I/D262rvh1ZhyuSQYyQP/HTxX0T&#10;+0X+0Hon7NPwKbx5o+saX4g1SzWXz9DZ2jeVEmEMjxvtxlHOCPTFfnx+2x/wUBT9u34GWzt4d/sK&#10;68O6zbkYuPMEokinHHAIwQK/lbizh3MMb4lYfiTCwvh40+WUtrPU/XckxlLD8OTy6tK1Ryul5H6B&#10;fsbN9p+B/heSJSYVU/MU27TvP+FetXR2+MtD9WeYf+Qmrxz9iHxjY6b+zT4XhkmjV1cwbFO45Zzj&#10;n3r2O/Edp4k0S6nkWGKG6aM7j95nRlUfmRX7VjsUqsYLS6R8RHD+znK3U65FwM0jLx0p/mADpX0j&#10;8JPgd4T8VfDrTby8h3Xk0JeXEu0n5iBx+FeelfRG8Y3PmSdsLx9aqvKzFsDPNe1ftf8Awo0L4VeB&#10;tIvNFXy7m61WO1kZpd2+NkckY7cgVl/sq/DjQ/iJquqLrcfmJBEhiG8rhi2KGpJ2Hy6nkvnNu7/L&#10;ntTftWP6e9fX2p/su+CbewvJFt2Vo422f6R0IUnNfJvwhtY/FGvaLHfbZIrm4VJccBhuwaOVrcHA&#10;om4b/CmtKSPuivsaP9mvwFLseK3hxNkjNxgjHbrXzX+0d4Z0/wAHfHC80nSVWPT4dPt5hGH34dt+&#10;7n6AU+R7hyHAeKcjw48nqyge/wAwrZ+In7Vev/AD9lbxXd2awnT7F4UkCj98/nvsIU/TPWsvxU6v&#10;4Y8vusgJ/wC+hXM/8FBGg8G/sF+JZYbOS4m1bUdPt8ONy4/euWGO67c1zRknOKn1djVRe8ex+Lvj&#10;nV7Xx1/wVDnvlZvs994lilyZC20HZ/Fnt61+0HwqtLOLQ5JrLy8SkRMUXPKEnJb339T6V+EPgi9f&#10;Tf2v4bgBVkt9aLAY9HzX7SePP2k9H/Zm/Z5PjDXLe9l021ZA8cEYDlpCBxkjvXHxxhK2N4dx2Dws&#10;eacoNJLq7Hbk8oUsyoVarslJNv8AroexX97HpkkZkkVWkXozAfoap3/ji10yyaeW4gjhXkszhVA+&#10;tfIunftzeHv2y3jvfCcGoWMOjDyZzeKF+ZuRjBPQCuE/aH8U3kGiLDNq1z9kwyusLbsgjoBkV4Hg&#10;ysXlHCmFy7H03GrG9099zs4wjSxub1a9CScXbb0Pu/TvHEet82V1Z3IbgeVMrn+dWpL7UCvC/pzX&#10;5j/skeJNSsv2hfCrWt5J5c12ilS3yujZByPpX6hDVFSLn+dftWFzD2qfunxdbAum9WUfs+o3bf6x&#10;l9ulB0C6kOXmb/vqrjauEX+tQS+I9q/KGb8K7ViJdEcroxW7K7+Htn32yPUmoJdAa4VjArSBeSVB&#10;O2r9vdNeozSJIwz90AkGtqy19tOswqW5ii4B4xms55hKPw7nRTwUZ7nFvoNwV3eTLjrnaaqfYy/8&#10;JrvtT8UyXCBM7VxgDHBrJ8xZc7VB+i1tTzR297QmWXxv7rOW/syVx8sbflVnTPD2+TdcRyBFHBHG&#10;a2L/AFFbBd0n7pem5/lH51Xm15Vj3bvl9acsfKS0CODUXdlabw/ZuR8sq/8AAqKgm15Tt+bPpiis&#10;/b1e43RjfY+TPBXxr8O6vrCbfEGnySXAIXfdqoY9uCRiujvfjV4ZsNTm0+41myhulBGx22g/Rjwf&#10;wJr86V8JeH7nX5rnRZtaVZRtG6ExhXyMsMg4I+tbEvwg8S+Njaxi/kvH80eW80ZjWIdgSByScZNf&#10;CU+PKfwzVvU96WRS5tmffnhb4gaPp2nXVxLqVjHDHKAzeaOD9Ov41r6X8YvDOqtGttrulTNIMoBc&#10;rlh9M18Qa1+yx8QkNxf6a1xLDZxGaeS1jNzGM8AHb0OfUdxVfx1+xb4y+G3wtfxH4hN9oOpSzCOz&#10;t5oWjEhwS+RjI7YI4znNdGF4yp1nyx1+8jE5D7OVql0z9AJvFlnb2vm/arfbjgmQYJpml+Ore+tR&#10;N5kbRp99kbIA9fWviT4E2uuTaJb2muTX3k26b1Ku22Ynkbuen4V6t4H8cx6P4IvEluljuFgYfZ2b&#10;c7nOcY69K7/9YJyd4x0PIrUaNKSptNs+lrPxfp91tEd1CzH0PWjWtRt9S0uWOGWGSdl/dhXGWP8A&#10;nFfJ9y2uar4rtV0PUDYy3f3C0uyFVCA85PBz7V9nf8E5/wBuHwD4fvF+HfxI0Hw7NqlnZW8ml6l/&#10;ZLz/AGsEsJPOlBwCDjBOMiuTGcWQpQbrLlS6s9HA5S6zUqd2+1tTn9T+EnjTQ7Ca8lvNF0+2niXN&#10;pJrFr5zALz8m4kZ5GOtcFqek+Jp/BuraZpb3yLqcTxyJDdOBINvAI4z071+kemftSfBvTLe4uLpf&#10;A1tHGxaNl0/OYwBhjluOtcj4U/4Kh/CvWPEWrWEFr4ehGn3YtYnh0xAZ8gYYZbkEnivkMLxZkuYV&#10;XChVUpeTPZqZNjqHvTg0vQ/MD4L/ALOfjiz8XNc61Hq2n2tvIrw8yS7sEHjaD6e1el/Gb4bfETxV&#10;q8N1oP2rUA+0SrLYzRvwcnkjHPtX6d6X+2N4dl1PLRtDYmHI8vTIPM8zP1Py4/GrPiD9tDQbNrNr&#10;W9vLe384fa5JdMg2xw4OTx6HH4Zr3Y4tLWnLQ5JUbu0kfnt8AvCvxF8B+LdS1bUvC9zNDdWaQRsd&#10;PNxHZAAl2CMcE89T2rzj4jf8FrvAXgljo9j4k03ydBaKK2trbworGF4gFON8YVSCGwVPGeK/XK4/&#10;ae8B+KTcaLY/ELS1v5tON2A4jjQxMMDDEAMSeMA5r8m/Enw3+G+pazfNceDtMvJFnffJ/Zqsrndy&#10;d2Mc1y1K2HvzYhtXOzD0as/dox2PmL9tD/gr1pf7SXwR1TwbY2dzM1811idtGt7XbHJMskYDKNy4&#10;2ndg/MeTXyd8K9TE/wAGvF1owVpPtdjcABOdoMiE56ADzF4zzkV+onwf+Cnwb+MXi250WTwHpkQt&#10;7lrK5BtFiJfYr4ypz0YVxv8AwVF/ZZ+H37NvwFhn8G+GbPR7rWLpEuJIgf3io6kDJPv+lfFZl4j5&#10;Zgc8ocNwjKVSsrqWlkexS4cxNTCSx82ko9Dov2UvjvoNt8HvBug3zafFqseoQp88W2TY7RmLOCRu&#10;JJr6y+MMotPDOmyRttmGs2SgdMgyqD/Ovnr/AIJnal4B8P8AwRXU/EfgGPxFq1wIBaXybWkt2CqE&#10;OePuZz+FfR/jTRLXxFq+hLdRmSGHUFmVckDcqsV6ehGfwr7PC1qbbjB3a3PBxuHnTtKS0ex09xdt&#10;u69K/P79qn9k/wCPPif9ojxZrvhXWNcuPD+sXCS2lvDrv2eGCPy0BQRmVcEMpPA719/XW3d1rN13&#10;XYfDeiXV9NG0qwKDtBC9SBknsBnJPoK6qmIjQi6stlqcdOLlLlW58G/ssfsu/HzwZ+0LoOueKtQ8&#10;SXPh21ZxcwXuu/aYuehETSt09hXtn/BSf4F/E346/Dvw7a/DHXNT0XUtO1F5rsWepGxeaJoyoBYO&#10;gIB5wTXvPgbxja+PfDkOpWn+pmZ0xndhlYqcHuMjr3rbiw0igngkfhWkcQqqVRbbilHllZn5Sn9g&#10;X9rGaVVXxN4qjKkM7DxNtEnP8X7/AJ/+tX6HWnw98RX/AOyjN4amuGtPFN14dk08T+d80Vy0LIG3&#10;qezEcg1ueB/jbZ+OPHOu6DDZzWs2jyYDSHJlUHbuPpyOB6c12G7NOVRzRhRrwrRU6e3ofk3N/wAE&#10;xP2nY49i+KNam7Kw8REFeefvTCvsj/gmp+zj8Qv2dvA2uWfxB1C51K+vLpZYJZr77WwQDGN25iPz&#10;xXtXxL+McXw38R6DprafLcLrLlZLlThYRnaAB3bPb0rtIpisbDruxk0fWHL3ex2VsPOEYyntLVFH&#10;xHDv0WQD+8v/AKEK6rxjeaLrnwX8VaTrEnmRx2DyxxsMgOuzaf1I/E1zmubY9HlY8/Mv/oYr5i/b&#10;u+PniDwJ42u9Lgsby003ULKO1iuGT93cElWYq2ccYFcFeN5xSKw+iZ+Y9v8ADSbWf+Con/CMr5Kt&#10;ceLRaDy+EVmlA49hmv1D/wCCvv7N+p/DH/glvql5qV99omt7u2jfGBu/eDsPqK/PL4R6Zb3v/BZi&#10;1h+074V8agGaRj0EucsR9O1fuT+2T8D/AAX8ef2erjwjr3/EwsdSuxIRb3Mo27Su3k/SuXiDPo5P&#10;gp5hVv7OmuaVuyOzL8DLF4iOHp7ydl8z88P+DcD9hvw/+1T8HviBqWsateacdK1WCBEhKrvBiJyc&#10;/wBK/RvxD/wRX+FPiO3EOpa7q8kec7ftSR5/Ksz/AIJa/sf/AAs/ZI8FeLLHSoJo49Suo5zFdXLM&#10;WZUIGPrX1VYj4avaLLJZafHJ1ZJFZmU15eQ8RUs+wUM1wUrU6i0vo+2ppj8uqYHESw1Ve9F69j5t&#10;8A/8EXvgP8LddsdUtpr77TZTCaFpNQGAw56V7JH+zP8ADWA/NeQSfW8H+Na2ofFD4V6HbzSapYWO&#10;nxW9x5MZnhDecdoO5Rzxzj8KhP7UPwV0zUI7T7dokczpuC/ZOAPrtxXrfXJUW1Kty/MiOBrVleFJ&#10;y+RB/wAM8/DG02sz2LY5+e6yD+tXbXwB8M9OA8mPQ8r0JCsR+JBrL1f9tX4O6fpVxNa3Gn3MsJ2r&#10;GtltLt2xlR+lWtD/AG3vhXJBYrJdWdrdXgH7lLfd5bH+EkDFZ/2nCT1xC+8v+ysSlf2D+42o/wDh&#10;CrWHy1uNPCZ4Ax/hUc0/g94+PKlHT5Ymb+QrnPjj+1FqegWtvH4E8O6Nqc0rgSXWpy+TDAvqFUbm&#10;PtkVwXhr9qL4tPdW8mo2vgu1jZx50VuHYxDPODxn8SK6lRnvzs5oxfSJ6o9r4OC71s7fJ64sGyf/&#10;AB2s7WdY8N6Vp1xcQ6LeXAgjZ9sOlv8ANgdMlQK5y0/bN8aSyzMdG8KtChOxvtMoYjsSOlZ+oftU&#10;+NPEkF5b3Vr4YFhdRNE8cTSh0B7hjn/CtPYyTvzMWvY4zU/hxa/ES7bVPEWnw3Lzf6mxYZgs4+wC&#10;9C2OSfWs1tNtvhu39l2nhHTdes7hZJoTO2JLcKNzR53cjHI71zX7QXxc8ReE4LS+8LXmhwTM8UTx&#10;36u6smcyY24wcYwfzrNT9oqF9Umvru4/dtbtF9mjVSUdlwW3cce1be2qbXJ9ir3aM+7+I2oa9M00&#10;PgHwnpMWcLFdXEjSY9whIH0zRXG+OfGLav8AZDpeuR6eIw3mB4t2/OMflz+dFa/WZ/zE/V7n5h6X&#10;421CTSo7e61vXlfzTlv3OXDADqdoAGMj61d0DwpqvizxDPb6T448SXfkugeOzvkDwo5+825AMDvg&#10;mve779hbQtXsEhmvdStpwvzNDdoA35xZH55rL+GX7A1n8FfG39paLrF8tzM5aXzbt5VlGc4YYx29&#10;Pwr46OX8yb5bW7panrTzrCRsuYpfC618bfB03X9l6v4wb+0sJcwXE0MsbjeBuYM3QYDZx09+KT40&#10;X3xM+Ljx3F62pancRIFH2ydfLUBScbF4ycYz64r0DW/hdqOv+Nrv7R4iurKaGxR7RLSYRKMs4O/K&#10;HcAVGOn65rZ8F/CG80mKF7/xZNqDqMPHJkA591xU04VYx5qcXddrahUzXBydpzT9dTwjQfBHxFgt&#10;xDNoml/Z4T/qICyNL053BSMc54z0PoaktPhFrep6l/aF7pUmm3HlqMJG8kZYc9Qufu5Gf/1V9Lzf&#10;Df7bNmDXDaoBgKsLtj8TJmtST4XrLAqx6lHBtAO7ypWLY69ZSP0rqpY7H0ndRevpocssdljv7y+4&#10;8s/Zk+DtxqPxr0mHWtNa604F9wZXC5AOCcgHqv8AL1r7MT4IeFdLvBeWfh3S47hQsYdYBu2Anj8M&#10;n86+XfG/iLWPgB4s8L3+l65HcSapey288MtuMMghdsj5j0IHNaOqftL+NbeaS/k16W3s4f3rKIIV&#10;iVRzyShOK83MMrx2ZzbVuVaWe1z2Mr8QuH8mh7HERcpPXSN9Cf8A4KY6pL8JfhbpDeHoLPSLjULs&#10;xSSi0VjtCkjjHIz274r4r0T9ufxZ8RbW90ib+z9vh20Egki0hLWQ3EZADb1+8O+K+jfj18f9N/aK&#10;0WysvEXiDSmtrWTzY1iaJSGxjJwtc94DtfAPgjRptmo6K0MbedI8iQMzsfUgZPQDBrnwfBNOlCFW&#10;vSSnFu1rf5HHmnilluYYlwwnMk11VkeQfCr4tftBfGTxlptnY3mvWceoJviuWDCJYgSWckDGBgj8&#10;hUXib9qH4p6B42uNGuvEmsT29rcJaTlmISQEgN278179rX7bOl6FqmmHRtT0uXbbzW4uIoin2PP3&#10;SqxrtJ5I5BFSeH/+Cgw8I/DjUIbrwP4d8WKsjyS6hdacsk7lmJG5m2jJJHAHAr6qjF0qXso07JaL&#10;yPJlj8JVkqjq6vXY+a/E3xN1+71nQlvdQulhj1LfaRmX/VQohDqPXLMOP9mvvMfEO10rwVa3Eenz&#10;3h+zKyIWZYnZgo5H4jOAa+SPjDpfwm+IGo6P4kvde1ODUdOuhf8A9i6bagxQySZYxHbg7FPHBHT6&#10;VteDf2grP4w+KIPCNpNr/k3tru826u1t4RtI+RY9rEYIwAT/AA9aMwpKt7Gnuk/ePQwOYUqEKk29&#10;9j69+BfwQh+Hmqa545vNYsbCx8QamdUaOQ7Ut0WJYiNzYH8BOc9680/4K165onxW/ZglutD17StS&#10;bQplnmS1nSZtruiD7p45riv2ktJ1yx/Zk8ZW1zrkh0230ifyrViS6Ejcfn2gEZ7YGPWvz0/Y5uJ7&#10;3wB8XLcySGL/AIR6OT5u5W7ixj6Zr4jiDw3wWN4gw/EtGo4PDq3Lb4r6b9Duyziys8HUy+qlLn69&#10;j9WP+CXPw3sPG37KcN1NffZbiF9zI6A4KRowx9a+kNdj8rUtHPpeAf8AjjV8U/8ABNz+0Lv4D6eL&#10;W+ht1jniEgZmYS/IueMgcjIr7a8Sn/SdJXr/AKYM/wDfLV+g4ejTg3KG739TwMRjJ1Zck/s7Giy+&#10;Y/TvXrvw5/ZBufid4Fg1T+0LWO3vQwaGWMsMAkEH64rwXxf8UfDvw5eFde1rTtKa5BaIXMoQyAdS&#10;K+VPjz/wXS+O/wABfirrHhX4Z6T4f17wTYLEtnqA0yS6MgdVL/ODtOJHI/Kveo5PjK1NVIUm4vrZ&#10;2+84I4ikpct1c/Qz4y/szf8ADPXgaxvvOtZLWa7jskgto9gjLgnOOmOD0qv8EvgncfGLUru3huob&#10;b7LGJTvB55xX5w/D7/guL8cf2kfiH4d8N/FXSfD+i+DZr1JnvU017Xa6jKneTjo2ce9ey/tUf8FL&#10;vHX7MXw80nxJ8Cxofiya+1FrHVCYDeJAgj3rwpG3JA69aeIybGUYe0nTko97aFRxFKU+VNXPu66/&#10;YOk0Rb7UI7zTVmWMyTSJFh5doJwTjJ/GvGvh/YL4/vNOjRvsqagyrlxzGCe/0r8+k/4OFP2vNRhm&#10;t28MaDsusiZf7Cbcu7g459K+vvD3xF1/w7+zF/wlGm2a/wDCRWegvfwWxQspuBEWVdvXG7tXn1ac&#10;oI6FGLZ9a3P7Bk15JE0moafP5bb4y8Zbaf7w44ryb4j+Cm+HnxJvfDksizTWKQyGZfuuJF3DH06V&#10;+dTf8F7/ANsK21J7e10fQVWzhbyjLoRAkAGcZzy3Ax6k19E/sKftW/Ef9sPRtX8YfFCwt7HxHJdx&#10;25ENn9lVokXC/J9O/eidO0XJbk6NpM9i8aKYrGRN3/LaMf8Aj61wvxF+CenfEXVPtWq3moXcKKVW&#10;3kdWiVSQcAY46dQc4r0D4h7TIQo+9PD+HzrWfrDeXZTN/wBMz/Kso+9G73FKXLK3Q/F74YFbH/gr&#10;fdLaq+2HxhciII+0nErAAE/1r9rdMub7/hD7GTVL6MKwDCPzAwUkn7zYGe3Svwf+Gl+dR/4KXXck&#10;k7QrJ4kupHYMdy/vH7/1r6+/4KB61qHhv9jy+vLPWNSSb+0oESSO5fKjngENXz/F+RPOMqq5ap8v&#10;tI8t97X62PRyvOqeBxkKzV7NP7j9FNV+P+m/Ce4WOWVZWucFFilG58HHFY/xF/bV/s/wtcXFrb/6&#10;c6K9rCJhI0mW24+Xgd6/MP8A4Jc6hL468C6xda9eXmqTWuoxpG1xO0nlrtBIXJOBX1ZotjCZZI7f&#10;cLdpnCjJOQXJr5HhbhDG5DltDKaNbm9ne7tZO7/4J62Z8ZYDEV6uIq0XdtLfrY634tfGvWte0myh&#10;1yS70iaEPdNLbOLpQXXgBkyrAsMEdRmuU03x5pFt8Po9S1a41qS4dHNxILbHkvnEf4Ejtng10l74&#10;O0nTdDFzDbj7VHghizE9eawNR0q21CCSO5VpGkOVQEtgD19K+pqZBVxM/wB5aUOrffyPLw3iLChF&#10;+xUovayasM8L/F3QdcmtRbw6pd3lxGESMOIEMxxuVi+AAMZ3Zx1qrc/GfRPC+sfZobjVNQunlaSb&#10;FswjgkBH7tW43D0YZHvWW3hv7JrUN9Cf9GhVrVk3nq3IwPTg1e0WwtorjzFjEbbsZViCBWVLhXCO&#10;ElaN1+fmVU8Sq8Zx3tJeWxZ+MXx2174lzJf6P4k8VaHN5axzWUDtHBCvADAnq30FdH8Kv2obhPiX&#10;p/gPxd4g1KOEW8SRzraS5uXO0jzZ8455z9R0rAgtbeWO4aRXk3EqWLE8VT1+5g0bUboCNm8shFwS&#10;NvGOte5Tp4uXJRlJNL8P8zw6/EeChCeIjTabffqfUem6UyTXUel+L4oo7UbxFcHzdgOc984FR3eu&#10;6ldWluqeLdFW3uJ/s6skXzSPgkDGfbtXz34As4r3Qry7eSYXMZEY/eHkAZP6k0++02zvIlZpJGZR&#10;uG6U8EemOldn1eopcsmvxPKwvGFCum4wat3sdH8XYNNudf1TSNc8UapDPYRpKksSeWrbk3/KD19K&#10;861nSvDFjoUdzJ481uSO4J2wwhHlwq7uRj8PrV/V4dNv4V89vOuEZQu6RixQA8c9qzYvCehwzi4F&#10;pGtwowrBjlRTo06k5TTXwuy8zrrcR0Yxi0nqr9DkVn03UHz/AMJZ4j4VWAaJcqD26UV1Vz4a0m8k&#10;3TW4YjgZkait/Yv+WP3s4/8AWOn3f3I6zS9MttRDNDf3Uu3upzgVYudGs4rgCbUJo5A2B83I/wA5&#10;r591bwJ4i1hZmb4kapbxSjaVt9Nii285yMHr2rJP7OqatbhL3x94huW24DsDnOMdN+K43h67fNpY&#10;8OtjsEvdXM/yPYryax0b4r3VwusLN5mnxxiJmUyMwkYEAHv8wNJqf7Q/gXQ7p4brxfpMNzHw8JYh&#10;0PuMV5n8Mv2c/DXw18TWeqf2lqWtX9rMsyyX7lwGByCACMAHnHNbuufsoeEPE2qXV4t5Hbz3sjyu&#10;8dpEzgsST8zqx74rn5alKv7+sLdtmXLFUKtBcnuyT89USa7+3N4F0LUFhs7vVtckXlhY2pK/Tccf&#10;oK4/xV+3vqvjvxVZ2PhHwjqkNqxCS/br0Rs3Y87RjqO/GK0V/Yl0PSGkeHxx4oXzBgonkBR9AIxW&#10;Dq/7BHhW/mZj4k1uS4lyZJZIi8jH2IIGfwpV6UJx03Wz8/MvB5lQoSvUat192+nzOa+LHxk8Vz/E&#10;GO11jxB4SsbrRZJIrRdpnkiJUBiGJ+YkcZxXnPiT4p3HiPxLdWepeM9Y1CGS2aKaOOE+UVIxhc4G&#10;R+Ne9+Hf2KvCMGoQzXCa9ezQgfvZ3VN+BgE4XPauwi/ZR8Cac00z6fJJJNyzS3DH8s130adaNJRl&#10;a9unfucdbMcsddzScl5rofI8Evhx9Ii/svSZpFWIB5dQZQySZIPC9iADWR4v8b6t8PbGO90mHSre&#10;6aJmZYrHcrBeud5/lX2NP8G/h7o6qF0tZpIR8q7mb6fXHvVXw18MPCXivV7xta0qzaGFsWqeSeEP&#10;Xcc8k1MaFT2T9tO50Q4gwMKtqNF+tj5N03xffTaFp8y6jNHa6z5aTQDCqN/Py4HByByPSjWZI9C8&#10;QacyrNIt5N5Lq0pww2sRkHjqor7VX9nX4a3dvawrpNisdmyvCAp+QjOMfSrWo/sp/DnxBJDNPpsb&#10;PbuJEYFhhuff3rH2cN2zrjxNTe0GvkfGEN9jxrbxy/669t5CMH02kD8qh+F3hfxL4x+Jl42hwiS8&#10;00sMeZ5bRjzMqR619oXv7M3gW21aK8j0WOSaBSqSlmyARg96h0P9n3wf4Y8Q/wBpWGkSW92p374n&#10;f5yMHnnnpXZTw7XvRauclTijDv3JwlY0rP4feKv2gfgRq3hu4iTT/EGrWMlgyS7mhDkYVyyg4B61&#10;813n/BMTx1+xJ8GvGGueJNT0S6sdW01bEpYO8kgbzUc53KBjC19rfDTxL9i8b6WsFrJGs1yiucEc&#10;Z+tdd/wU40c6t+yPr+Nxa1ha4HttWvwzj3jnNcn4oy7KKTj7HEX5la736M/VeC8Fl+Z5VicbThJS&#10;p2Su/wBD5v8A+Ca1ut38CYZftTosM0XlgqcgZxzgY7Gvu7W03f2W3/T2v8mr8+f+CbU0V58G/l0+&#10;W6cvFvKFtqHzH46+wP41+gmpyYg0vjj7THx6cGv2ehzO+p817aDxE4Ri1br3PZvg3+yB8Nf2kfDd&#10;7eePPCOm+Jp9JfZatcoWaJSMkDB74FeoeEv2IPhL4Q8G2kemfDeztbdjuFnApzEd4fJBI/iRT9cV&#10;X/YtnVPBniBpJZLdFlQl4/vLx1HFeuSti7sYY9XvF+0LIsYaMMZCCSSTjsARXuxzbHRpqlGrJRWy&#10;TdkUsPS5ublV+55D4t/YW+EHjXRrW01T4W2uoWts+6KGWMMIyAEBxu/uqAPYCvDPjB+zP4F/Z8+K&#10;F5o/g3w3puhabd2cF1LbW8fyPJ843YOecDFfWHjGaw020d73xXqWn+acIwwqqRjtjn7wrwj9sTj4&#10;4xtu3b9JgO7+98z80qmaYyrSdGrVk49nJtfcV9XpxlzRirnkY8M2KNuWztQ394RLn+VTCFUQoqKq&#10;4xgDAxVsAk8DJY4A96hkbmvNck2bRiUx4atJvmNra/KepjUke/Spfs0dlIREsaKOBtXGakabbGy/&#10;3utQSy55z1PFSr3uwdrGd4rLT2sbNz/pEOff94tVfEBK6ZdHOMRN/I1N4ifdaQ7c/wDHxFu9vnWq&#10;vieTbo94Rz+5fv14NV0MZbH4W/AwRyf8FDLiaaRlQa3dksIyxHzv27/TFfe37S/7P+t/tUfs4J4T&#10;8GpFPqFxJFcr56G2hYIWyd7DGa+Bf2fNReH9vm4mWKOSRdau9sbnAY75OM1+wv7MeqS6h9hjktY4&#10;V+ykkh8kHntXyHHudYjJ8lr5lh7c1ON1dXV/M7MmwtLF5nRwtSLtJpNpnyZ+xl+x74y/ZM8C6tp/&#10;i6zt4tSvL1J7aG3uEmEibducqfUd69c8LxLpumXT3S3kNxazsu1Yw3mnd1Hzc9/yr1X9pHXn0fxn&#10;ZxpDHIfIDAscY+Y15feapealIzxR2ca7uQ0gHPJzXkcAZ/jM9yXD5pi2lKortJab/wDAI4qo4TLs&#10;fWwVOlzWejb12HP8TZLhZoGtb/y1JXzDCgHHT+I9a8n+J3xQ1rSPiRodjpn2htPuwDcFohuc5574&#10;wOnavS5J7yMESNp6xt1HmCuH+JHiTTbOW3W8htbq6yUjMR6DIOM/lX6GpOTtfTsfGU5UKV6jpGle&#10;eKbmx1vTLCaN1jvPNmkZYSWUoOBwx5INb3hXXbW4uVS8t9Qgt2UuZVh3EHPQjdmsew8dRrNbyOti&#10;xhGF3HcyZH6elaEHj/7cVWGztWbOCdv+ArllFxbUXudN6Ukpey28zW1jxXpdjDJFYw6vdF/mwtsF&#10;Cn8W5qGfVNJuTJJeQ6nHesW3QCHK7gcY3AkUJ4g1Joh5em2rd8AGo5LHxPr1rILTTbNZZOjtu+U0&#10;o8zknzW8yK1ROk4Khe/mGgeOdP0CH7L5Op2qyZLma1yQT6AHmq+teK9KF9GLGHxBqEbLlpFgVFU5&#10;PGC2asQ/DXxdpQjvtQh0yZYXErAls4HX9Kg8JW2qeIr2Ty7e2t0BJyo+VfavS5Y39o6una3U+Z+s&#10;ulNUY4TWXmQamdKilj1GOPW51tf3Zi+xndI7A4HXoMZzUNt4v0+5JFzpOu2bEHGLUvn8jXbL4f1a&#10;Bo1knttrZHAPFWDoF9HhmuIeeelefGpKHMnUbu9NNj3vZ86inRSt5nnOparHEI2t9P167VxksbbZ&#10;t9uTRXc3dncFwGaP5en+cUVoq7t8Rm8Or/wkcna3llPbfNGmeuMVLC+mJlvLSuVt9HuYU+92/Kj7&#10;Hco3P8PtW8WebKnzao66HUdLQ/cU89jVm28T6csfyxZXkH61xDR3C8D5ffFFkkzBlYt69OtNxT3M&#10;rSTO3bxxY27j91j8BUF78UYIR+7jXI6YHeuaTS2uT91m9z2q3b6CzYVlRf61XupaIy9i3LUkb4h3&#10;l7vCLt5z0pkZvNXbMjyMvt0q3ZadDZyybkjHGQS3WrD6nFGm1WUt6L0qeZvY0p0acXsVLXSPs90V&#10;2KGZQct3q1p9vHbX2Nq7sYYBeMUwag2wOGUH3Haqtncebe5Vvm5zzU2b3NJShGV7HRLYW88AMbAP&#10;uzgdqS9N1bR8fd6bRVC23RxmSOTaynkevNaTX7yxjdtb3BrN07bmkJxaM+9vrwDGCfQZpljrl5Zy&#10;/vI2k29q2HMbAZ27uuRT0nQHHy/kK1hUa0MZUIuV0YviX4kah4Z8LalrFjBHHfaXay3Vv5iblDxo&#10;WUkdxkCvl34Z/wDBUj4mftgeFvHvhXxg+gpYQ+GLy8jNlY+TKzoBgE7jxg19V+PZoZfAOtw8M81h&#10;cRqoXOSYm4/GvzM/ZN8DatoniLxh9q06/sYZvDd2nmT27oh4U9SMdulfPZxkuU4yrHE4ynB1YfBJ&#10;pXT/ALv/AAD7zhPHYuhSqUqLfI2r22+Z+hX/AASNvTP8DrtSvzrKnmMWBLYZ9vftX3Fq/Caf7XcW&#10;a+EP+CR95APg7fRGUbo5v3eFI3Hecg+uP61926s+62sCepuYv516WGlaTPQrL96z6p/YuvpLLwf4&#10;iljWNmjkQgSNtXv1Ne4Q6vLewW80K2rQyKdz7+M+xr4b0D/goB4c/YuuLSw17Rdc1JfFVx5cVxZQ&#10;b4bXb1Mp/hHOfwNa/wAT/wDgtz8LfB/hG3vl0HxFrjSSiL7FY25aaPqdxHAxx+tfUYXJcbXhGdGN&#10;1LbVa/ic7xFON03tufY0WpWN1MyX8mmyyB28scNtXjg575/pXy/+2pJ/xfmFVUtnSIcAf9dJK5fw&#10;/wD8FkfhTq2hW96PDOs2b3CrM1vLalZY2ODhsL1Hf6V5TrH7eel/tm+Ndc17SPDviDw7DolpDp5O&#10;pQ+W0x3ynfH6gD+dZYzKcbQpyqTh8Pmt/vNKdWnKSV9zU1Px99m1+Oxjk/0e3bazDu/dv5CtPzt/&#10;PrXjxv2cNcP543dPl+br6V6N4F1Y6toKMzbmhJjJPfFfNYGOJvL26tfU7KiVro1Ll2ELMo3OoyB6&#10;1naPrC6ijBlkSRW2lGHKmtJzzTLiFIZm2nduwSffFdVRSc009DONlBozdd/49F/67R/+hCqvieQR&#10;aBeHG4rC5x68GrGunEEIH8U8YP5//Wqt4rlFr4dvpdu7y4HbB74Bra7uzHl0Pwv/AGaIP7T/AOCh&#10;G1cR+Zrd02CuQvzSdq/Rn9pn9qPV/wBjH9n3T/F2i6Xpt3qEl3HZtFOpCbWDE4I5zxX5yfsz+ILa&#10;D9vu6vLiP92uqXkxUNgctJxn2r6z/wCCoHjtfEn7HmiWKwSiZdThcN97cAr+leXnGBw+OoywuNip&#10;U5KzT2a8zowtSrQrRq0dJLVNHq/7Ln7UOsftx+ArjxRrWl2GnXVreGxSO2LMu0BWz83fmvU4fhPH&#10;qyqzpI2T2r5F/wCCWHxdHw6+AdxZHT/Pkl1WSUsTt/gUV9S6L+1HvgXbp0IKtggydK4cvynD5fh4&#10;4XAQUacdElt8jjzCtXxOIlXr6ye7Oj0/4D2O357dZFzkhu9cX8VfgRpqaxpLJZxLum2kY9xWxP8A&#10;tU3FvcRJ9jt0ZycZbPFeUftC/tc69ouu+HVht7NVurvbnbnAyK9CjCre552Kot0z6H0f4CaTYwxs&#10;thD8+Aw2DArcHwa0u1maRbW3UEcAKO1eR2n7TesWjK1xc2+1cFkCjkV39n8bj4v02OSyb5GUAFfW&#10;sZRqJ3ZrJKKVzpIvDOi6PJCzW8AXODlRTNW8SWlm/l6bbwnb1YL0rn4hLrNxGtxISYzuIzWobdYI&#10;dqqGYjnA60WSM9WjB8aagzaLdSSSFvKjaRjngDHSs34N6Yt54Y89UH76VieO3atTxxFb2nhm8ib5&#10;pJoSir/eJ6CofhKF0XwRb+dPHHJ8xKk8rzx+ld0tKHzPDjZ5jr0Rpaxbx2Mq/u9w6/Ssu+PmRn92&#10;v+FXda1BdRfdG6N34PWqLSsjN938a41se3KWhQk0dpwG2p/31RVozgN9xaKrmZlzPseLWtxdOm39&#10;zlv9qrMNheOfnltoxjpmoxHa6fFubzFHbA60iXVrMN/mMMeqnNepp0PmeWSWzLdtokjMGaeDnp70&#10;ttpT/a5N15HtyMYSnRNFEpdpPlxxlelMTVLVJSyvtz1ypNT5mfvdixLpmwfPfbVbjhajMNvAf+Py&#10;ST6KKjm1S0chdzSMTgBVNNfVbOykwyszDsvahNNE8s29hslpb3HzM82fQNTfskIj+SNyzHBJbtUl&#10;t4is5JxutpFPXHBzVmPxBC33bdgPTI/wqlbdClRq32KUloFx8u3dxnOabZWhF1vwPpWxBq8BmTfa&#10;/eOBl61pbe0Swa8W1SM7vLKgnJ71E6ijuxVKNVxsomREhWP7it26VfQxzR/8e6rxzxxSf2lCyrtt&#10;2Vvcg5rq/CHw+uvFFoLlrf7LCeFZ+A/0orVIwV5sqjha8tFFs5rZBsDGDdx+dMMEE0m7yVT/AIEa&#10;9KufhTJLbLFHDCxGQvzdTjNea6vqK6XqE1vPZtFJC5VlYcqRWNLEU56RZvPB146yi0WtI0e3l1O2&#10;ZVUOJUILZZc54z7V69+3H4esrr9lvxQklvCzLp0zkxIFO4RMRj2yK8Rs/FVvY3Ec5jkVYWDnAz0I&#10;P9Kw/Hf/AAVd+Gn7UPgPXPCehW+tR6leaXdSKbyAJGAsL5yQxx1r8J8VcjzbGZ/leKwFOUqdOTc2&#10;tkrrc/X/AA5xWHo5di6WIklKVrXPPf8AglvqMem/Cy5nFuzFZ3VcSnCnfySPxFfohqreZp+nNtxu&#10;uIDX5u/8Ex7q4g+F2qbbWS4kE0gYeTgBA456e55r9IL6Q/2Hprfd/fQcenSv3HD6xsz52pGSxM30&#10;N26t45QvmRxuOo3LnFVJdPt8/wCoh/74FTO7O/PP1qORz6V6FOpJKyZo0nuQm0h3f6mL/vkU+K1j&#10;T5VjTHfik78/hUkXWiUpNWbDQGs4Sf8AUx59doqSC3jtl/dosYJ5CrjNOCFlp0SM4O0bsDdWfOra&#10;lWYyRutIkfnE8qNoySaH6VDfwCfTLiNmYLNGyHHUZGKNQteyM/VZIry3tpIZFlha5Chl5BIJzg1m&#10;/EGcQeDNWY/LttJST6fIa89+FfjO8f4peIvCxi3afpNxb3CTH72+RMkHHr19q9G8bRLJ4W1MSfMj&#10;W0gYHuNpp6rVkysnyn4I/s/65Daftd3l1Ip8qS6uRwM5yzc4r9bv2NIdE+IMK2t5Z2epRR2YYrdQ&#10;CRcZP8LAjP0r8pP2ZNIhv/255raWKGa1N7djynAKBQXxX6i6J8fvAH7F3gbSNc8QW8+n2Wrf6BE9&#10;rF5pQ/M2CAenWvgPFPD4vEcM4qhgIydWUVyqO+628z6LheVOGaUaleSUE9bnE/t9aFY+A/itGvh+&#10;1s9MC2sbta2cKW8bE5+chQATxXhOlatDfRfbNS1K4jndiDFFKY1AHGOv619T+LNY+Hf7YGqJ4y0k&#10;R6xYyRC2WSUNGQU6rtOOmaqRfA7wjbxlYdC05WYcMYFYg/jWvhzTxGH4awlHGRaqxirp738zj4op&#10;QrZpVqUpLkb0t2Pme68eaalw0Ns2ralNwFjhkaRvoNuTXnvx+bxHLLoE0Wl6zYxzXOy3+0q/Lcfd&#10;3c56V94aF4at/CUH7i1t4Y16mOMIGHvivD/28NWj0628Hy3MkcaJqbPnIAUfLzX2dLGPnsonzuIy&#10;3923KWnkee6b4E+IU1us11aaxKuB8xQbj65w1e0/szap4i0TVW0fULHUoLeY/u5pI9ojY+vPevQv&#10;h9rserWsMnmB1lQMpzlTxxjtirt7d2895N03HG7Jxg+1Y1cTN3i0bRyum0vfPQo/AGrRjEMM5k4w&#10;4k5rL+zeIP7Z+w7ZI7joQ3p6113wd+IKatb/AGG6ZVmgUeWSeXUV3cqQ3Fx5jKjSDo5GCB6V5MsX&#10;KL5Wh/2ZBLdnjHizwjrOkWDS3arcQ93ST7pxxmq/hz4Ralq/h6G8823WO4TeiZPA+vvXffEM2+pe&#10;H7+GO5hWW1HmbSfTsad4T1FJvDdg0LDyWhAAHQV2SxU/YJx7niUctpPHyv8Ayr8zx3xPomoeCbtV&#10;mV0V/uuDlG/GqMHj1kH7ySL33V7J430yPxJo09rLtZcblOPukDg187a7pktjeyQshV42wfetMPU9&#10;otTtxGDjDY6pvG8YAxND643UVwRtndR8p+Xiiur2a7nHyLuHjPWNC0u2heDV1vdzYKxJnHuawX8V&#10;6er/ACyTiPGd2ysM6FPaJG0yCBZk3oX53D2xTfIkdf8AZ6Dit6NGUI2bv5ngVJVZSvsdLP4s04QI&#10;zT3E/cqF6GmJ4t0+6kZpGuAq/wAJX5jXOeWytjaPTNLFAzTbfvZ/WtXGy1MZTrdz1bSZvAr6dDJN&#10;fagLhlBZAnQ1atLvwH5jbm1R8d8da8uXTZmRcDvjPpVnyWgC5bnHpivNeWyk21Vl956UMTPS8Uel&#10;X+ueBYom+y2upSThDsBbv71yNt4ujiLL/ZbeYTwWlArDiI89SeDu7VqBsn9RiurB4V0U05OXqTip&#10;SqNNO3oaE3itcr/xLdrLwMSd6rRa/ql/rSbbV5ISAqQqSVJ/xq74c8LXfi2/S2s4yzsQCx+6v1r0&#10;L/hBofh/qeiwifzZJp1eVm43HOOB6Vni8T7NJJXZWHwMqr5m3ZFrwZ4I1K3tTdahpNuNoDIrSnK/&#10;UV6RaTa/daNFJHa2qwqBtUS8r26YqRI5bgSKqbxjIx6VpaXK403y5MptG4jH3RXz+Kpus+eTPoML&#10;R9m7XMQnxDaoZJI7bCnr5h+X36VwHxe8AeJdbM2oW9rZzGGPdIOWeQdPTmvXry4juLcZkVRIOAc/&#10;WpfPBVo42jMc0QJJPQHrWeF/cT54m1fCqtTcGz4/fUNUZGVra19Mc1+cH7I63B+Kl8turecdHv1A&#10;UZI/cNnAr9UvjZ4XXwf42mjhmUW9xiRD6Z6j8KxPGX/BJ74d/s2eCNX8V6Hdas2pWljcRj7RMGjZ&#10;XjYHIArHibjzLcnq4bC4y6liHyxsr66b/edfC/DuJrqtOk9KaTd36niH/BNFbjT/AIeXU6NZrCt5&#10;IziSQgygOmV6fWv001OcPoemsowGmgOB9RX5k/8ABPpYV+El8zx3Mi/apdoSVRtO5OcFf0/lX6XM&#10;27wvpOM/ftz6+lfUYeP2ial1WaZveaN3SleTaOn3v0qEvzT54jBJhv7oP510qS2LSdrhkE0qvt4p&#10;mc0IcmnfuBMsu3uf8ataa5CXBH8MZ7VT65qWCbYki/31xxXPUjpodFGpraRFv4/Gm3wN3aSRhtpZ&#10;SAw/hPrTud1IxwK3WkdTHqecfDrwBc+EvEOtaheKwm1bU4vKZiCzRRxbATj1OTXRfEaMTeBNYjLb&#10;N9pKuc9PlNbGr8tZ+1wv/oLVz3xbj874ba8u4Lv0+cZz0zGavme5krt6n4Sfs2+DW8WftY6lpK3r&#10;WryS3KrcKeQQ5xj64P5171+3n8Gb74W/s/eF5bjXb7VEvb/aI5c7Y2WN8n6nP6V4p+xhcW+mftkr&#10;HclfJea4i8wtwD82D/n1r9U7z9jzwv8AtdfDzTdJ8US3jW+nEXEJt38tlchl59eK+Z4n4ko5Hg55&#10;ji7+zhZuyu+x6+V5XLHYiNGl8b0R8Sfsc/sl6p8S/gbZ65b+Lr/R4bi4lT7PDuwMHrwR1r09/wBh&#10;zxAvT4haxjOf4/8A4qverX4K6T+yhpaeEvD9xdTafYuZE+0MC5L/ADEE4ra0K9i1exjkRSzsSGjC&#10;5K1plOdU8ywdPHYd+5USkumj7mGNyn6vWlSqfEtHZnzTL+w54ieM/wDFxNYKkej/APxVeI/tSfsk&#10;a78OtJ0mWbxXea9JqV39lSO4Vv3ffIJJr9DDiQbdvy9MGvm3/gojK1t4Z8HyQ7kxrSLnHtXtYXEV&#10;FO0WeVisJTULv8zhNC/Ya8UadZ2sS/EXUrYtEpKIHxGcD5R83atOL9h/xatw/wDxcrVcYzlg/wA3&#10;/j1fTunWFrcrayTqf3kabyvXoK7u5+Fy3FnatAfOjkQDzQ/TA796yqZhXg9fyNo4Gg0nr97Pkr4c&#10;/steM/BfiGG+h+ImoSPbsGXzAxXr3Bavrfwtc6xr+jxu2pxmZRskAQ8n1qO8+HNpaafJmRt0aEjj&#10;qRW18MZobXQ/Mxt+duteRipe3lzz3No0YQjaLf3nmPxA0DxHbpNJL5Nvbx5LyrLjevv9a29M8Aa9&#10;feEbJbLVltAsSlRzxn6V13xTu7G/0X7PcMFWY4x6mr/hyKOHSrdIwfLWMAcdsCuiMfZ0FbueHRpR&#10;qY2euyR5u3ww8bWrZXxHEx9GDY/nXN+Lvhh4yh0ma++1WN88f3lCtuwPrXvVxcQquGG3oc5qquqW&#10;NtHMklxF8zfLzmt6eKq2ukvuOitgqO0pP7z5N/tDxCAFMdtuXrjiivWPGngCKTXppNOG+3kO70wT&#10;1or144hW1S+4+fnh7SaU3958/O1xENyzSfKOFYcCpxqN3Oo+bbgdQBTJVblV3EYxk1LYQySLt25H&#10;5Yq4y0PLlzPYW0a6lK/vNp9cDNTrDc/aFbzGy3TpxU1jYtG397FTXEHlyoSCDmm33Ki2nqWLJJkl&#10;XzG81R2NW2G5wRHHyep7UL5UEQZ2UZqeLUrchVVGbce1LlS1NufW1ysCzOvyqF3jpXZ+A/hpfeMJ&#10;1k2tHaKcu5HUegrmWsZrfTWupIVjj3AID1PvX0NomrLaaVAFaNVaIFQowBwK48VilFe4d+Ew7lL3&#10;h2g2Vl4Wsoba3s/JGRkgfMx9Sa4n4w3cg8b+G/maNfPwM9/mFdddajtdCzMzEZwBworz745eMLOx&#10;1vww10yRN9qChievzLXm0ffq+8enirU6P3HrdnNcIfvcdMjvV+TUJIYFDIzeYPm561m6V4rsZIMJ&#10;cR7R3x1rY0aW31R1zIrqc4ya5p2udMGrbktiqtFGzfvFCce1GmalJarGFjFw0kZCgHpUqxG2gKpG&#10;rHDDOawNMvdt1tYCLy3dQT6Bqzjqjok7LRnF/ENjrL3FveWczSu/y7Uz5Z+tekftY+J9Pi/Z48RS&#10;m4hlVLR8pHKu4/KRisu4ms/Oyu24ZpQxYrivxx+DHjXXtY/ah1LSJtU1C6tGm1FBayXDvHJtWUqp&#10;XOOwr4XjDgF8Q4zBY32nIsNLmatfm208tj6fhzOvqFGvS5eZ1Fb0Ppz/AIJ6agtj8MNSVbWOSb7T&#10;MCGUn5cpz+FfpWH8zwrpLe9uf5V+Zn/BOyeaf4f6tCZhAFu5QHaTAx8mV+vtX6YQtjwnpWPmANvg&#10;/lX6pQSSsfPVn/tD9DbVs05pGlbLemKY2Aq/XJoB5rpjZ6jd0SK2PxoXg/jTd2M/pQpqwTJlOf8A&#10;PSnD7tQl8Uok4rMNGSkYFGM1H5uUAbtQzYFTG+zKdipqv+usv+vgf+gtWN8So1m8B6yrY2tZyg/9&#10;8mtjVmxLZf8AXwP/AEFqxviTJ5fgbWG27ttpJx6/KaeyEmrn4KfBvSrjUv2jdUjs1ZrmN7hl2cEB&#10;WJP6V+vX/BPj4u2viTwXNb6ndQ2d9p6QxEzShRPnfgjPfjn8K/KX9kZmj/bJ1A2/zM0t0dpHbc2R&#10;Xs3/AAUc0xvBXhLwZqOlyTWH9pSzbhE5jJKKvPB/2q+T464bjxDk9XKHLk9pZXte1nc9vI8weAx0&#10;MYveUd0foN+0VHDqXjy6ZZI2yigMDkE7R0Nef6DrU3h8N5bmNl+bPrXjv7CXxGbx9+zxp9vJfTah&#10;qmns4uDO5aQZY7TknJGP5V6NqFhemKaSSQBQOFBxjmo4dyV5TllHLZS5vZxUb2te3UWZY9YvEzxE&#10;VbmbZ6jp93b6/pouUmjhmA+dMj5jXzN/wUflVfA3hdxtXbrSZwevytXqWl2Uyww5vvLCnJCLkmvl&#10;L/gol8abfxDaabo+m+ZN/Zeoq0ssmR8y5BAGP1r6rA05Or7p4GYVoxo+8z7P8Makk+mWzHYw8lBn&#10;PsK77wV4zTTNtnIwaBvubj90mvh3wv8AtjXVlplusem2cnlRKuWdvmwB71pXf7YXiLVovLs7HT7R&#10;26FA8jD9cV0VMrqyd7HKs4w6hZvofeniWJDoN1IsmxmjPU9a57wr4ts9I8PxJNc26tkg/MDXydp3&#10;xa8afEbw1JJdaytna2akTo25TMB2x/8AXrrfg9qp1fwt515a2trDI5VUidi7D1ySeaxllMkrs45Z&#10;5TSsj1/4m+NtJ1yKG3a4EcO/c8oONvI4/HpWla+Mjb2cccd1Esar8pBHIryLWfhH4e8QXitcatqm&#10;mw3cip+9uAIiQQcdP1969Hs/CVnoVmkOpWgTyQvlS7yySjHB4GTn2qalOMIKm1qeNh8RKdWeIb91&#10;tapaFjU/Glq8v7y+8xm7eYOfwrnNd+Imm6U+6S6ht9x4LP1rodO8Kx+I7xl0/T4RtIXzFhztPqSS&#10;cVV1D4Q241+GHVIfPlkR9oUfdYYIGcfX06VhLE0aXxWPVo4HFYvSmvm9EcnP8XdJR/8Aj9aT3VWP&#10;9KK9a0D4caLpVp5cOiW4bjezIrbz+VFcf9sU76I9RcJ1Le9U19D5r0zwqniCCOezZFTO3DN0xV6T&#10;wDfQwSSCe32xKWJ55r23wX+ytpfhu1Zf7Rv/ACZSGw4XKDH0q/qfwb0vSNOkVptTbIO0fIN4+mKe&#10;IxuJhUap/D5nm0OH68qa9pG0vwPl2TVQmS91/s8DFa2geGZvGblbW6Rnj5KuccV6jb/soeGizTNq&#10;2rLIxLeWY4yF5+ldb4B/Zl0rTJzqFvq2osgiKt5iptI7cAf1rtxGZQ9j+5fv+ZxUeHcx9r+8iuX1&#10;PJY/hHfeUu6SP3IY1jrdx6F4hih8yFpbeXlGXIYivqWL4OWN1CFjvrpuOMbRn9K4DxZ+ydp8/in7&#10;dJqUsE+5TtUKd34e9cGDzOtzNYvSNunc68Vw7i0k8PHW/VnmPirxja+NZv7Jtn8m6Y4ClcKD1616&#10;/wCF9KmuLK3WQSLHFGIyxYdcVY0b9jbw/cTrqjXmq+fDghYimCw9flyO3512fh7wJZ6vpUskxmsw&#10;rEIPO3EqOmflHzHuB0rjzOvWsvqVmutzuweVY9tyxEVfyfQ5DX/iD4c8K38NndSeWWjwGYcN+Ncj&#10;4+fSPiP/AGbNbzWDDS5fPy7jJwc8D1r1HUf2XtJ+Il/py3Q1aOOR5BC4kjQyKqgkgEEkZ7cUy9/Z&#10;F0/wmzC1stSvpMbQGlUhB3J4WunBYqmoJ1XafU58ZlOZzbjGK5fU5Pwr8XPDmvo3lwMzQ/fRkxk9&#10;OK111rSrm4aSNLiArzlWxj2rqtM/ZY0KwlN1brexyMvzBXGG/MVf0b4B6XeQed/xNI8E5SR1UgA4&#10;6YrgxmIq87+r2t5nVh8nx3Kva2+88j1H9pDw7pV9JbtLqiXEJ2kPF0PfvUGh/tL+Hr7VltW+1O0s&#10;vVkAUA8V6xqv7EHgvxhqX9oT/bnNwOBHcfK/HsPbNR2f7BPgGG7SRrfVkOQwxd//AFq9OniML7K8&#10;9JW/Ex/sfOOfTl5TlZvHFjjMdmse7GGFfEPgD/glb8SPg98cbz4ialNov9iLLeXf7u6zIEmWTbxj&#10;qN4r9Mp/2XvDlsgIkvjGfuDzv/rVD8adHjn+EmtWfm+XHHZuu8j7qhDyfyr8W4744zXJMbgsPhuX&#10;krz5ZaX0027PU/SOFuG1Xo16mK3jG6s+tup+Yf8AwT5ktdP8B6x9umkaFb+cgKgJ34X356V+nFq2&#10;/wAH6Sy7tp+zsPpxX51/8EwfhsPilY+IrGze1+0Q384UTK4WRWCqG46Y61+i09pJpPhrTrd9u+B4&#10;Ijt6ZBAr94wtSLglfU+LxFOpHEylJe7bQ2F5/lUi9RUSE5qUde9di2JHY+amkYNEhpgkYcn8KAJV&#10;FIFNMEmR/wDWp275aLoByIzNx396D1pGkARf7w5JpAcjrzU+YFPWG/fWX/XwP/QWrmfjretYfBzx&#10;RNGSskWmXDKQeVIjNdJqjZls/wDr4H/oLVyv7QL7fgj4s/7BVx+P7s1pHcmR+CfwY8U3eifG+/1C&#10;0upre62SuJFOWBLZJzX114l/Zm+Jn7dfw60WLSJra9bw5K7f6VcCPKyxxkYOOeQ304r4/wDg7ard&#10;/GXUFmjwPLkzt4AGRX6+/wDBLzT30jwDfonzQSTRMhznA8tcqPxzXxHihxFiMi4drZpgre0g1a+u&#10;7S2Pc4byxY7NKdCtfke9j83NTh8a/sWfEC88Oy3y6br2kgR3H2eQSRkMNw9jwfwrSX9t3x1PFtk1&#10;oyL3DQx/4V6V/wAFHvCuna9+1/4uuJI5jIZkViGwDhFFeG2fw60+acRxw3DNIwCqGJJr7PhHGPMc&#10;lw2PxSXPUhGT9WrnyOd5fXw+Pq0aEnyqTS1O1tP29fHlpE0a6hbqu3aT9nTIHtxXl3izx7N40Tbe&#10;N5jeZ5xf+Itk8n86+3P2Z/8AglZofiPw+useMob7F5HvgsI5CrBT/ET/AHvRfzrsPiv/AME8fgn8&#10;IPBl5rmradqgtrZQI40viGum7KnHX1Fdssyw1Op7OnG78jB5LjKkOerLTzPz40bxzNZQqissm3pl&#10;a9r/AGSdYXxj8Qvstwu5fIJIXr1H8q9y/ZS/4JeeG/jhJN4w1zTNS0XwvOzDT9OSdt8yg43Fzzj+&#10;dfSXgb/gmD8NfhzqzXuj2uuW1xIhj3C9Lce2RUYjOoRbp31RzPhnFTV42PEfiH8NtO0jwBrV59um&#10;DW9szhExgHtn2NO/Zq0xpPh9odlptuusa/q24pD5mViBP3m/uqOuTX05dfsPeCL/AEOazurPWLhb&#10;gYlL38m5x79q6f4QfA3wv8AdFWy0LR1hC8NK/wA0rjtlupAryamd1OTlp7+ZvR4JlVlbE1Pd7L/M&#10;8aT9lPxT4wljsfFcljDp6ZuFks5v3iOOApBxnjvxXZQfBc+G/Cq6a+qXF5ZwOGRZ2LyRf7rEnAx2&#10;6V6d4s8QW+j2z3x0u8upEGWWE9AOc1yWnaFpPxhikvpIdct4ydpt3nMaj3AXtXhYvEZhXg3CaT6O&#10;2x9pluS5bgqP1WnC8ezZymufGHSvhKkcMMf2wy/KY4HUeVgcE5rm9f8A2kbHXNTsr4ILWS0wxDSf&#10;M55yMD2rvtR/ZM8H6pH89jfMq/eIun5rI1L9jLwHeWjR/YtSibs6Xj7h+dcGHweIhTXtp88+r2ue&#10;s6kFpTjZdjI0n9pHw7c2m661K8s5CxOxEB/WisPVP+CeHheabfb614ptVbJ2CdHx/wB9KaK0+qVH&#10;rcXtD07xXqF1e3emtaQ/6PbyLHLCjna0ZZTub6Y6ehNaFp4pu9c8dX1rLHDBDAFdXCBvKXB4wevR&#10;Tn3NTXdkI4HQK0TbNoxxjNZXhbQWtPED3tvHO9xJEI5JHYksqhgTg8ADjn2ruqarUmMbbHQXlxoN&#10;7f3aW8Uk80cCC5VF+UsSTnpxx1xV7SDNBpMKzrbxrMcwxIMKiDOAf8aytP8AEOmzaXJOhhih1OYF&#10;nBx5oKqmwHq33e3vXRLGtrNb+VNGY1U7TIpcIBx1HJzmuOW+h1R8yu121hO0MKpJ5mcMv8JOBxx0&#10;xir1pYwSK5vvLulkPnjCBdmF2hScZ7knnk1g6ZBdT6/fSLa+da2aJ5LO7Dc/OcL0wOOtalgvmWsz&#10;TF/MZtoBHBqJaWQ1GLZJ4XnWw8bz6bDBFDpdvYi8aOMbWmnaQrknuu3t64puq6FHcLquos8kfmyJ&#10;Jbog+WEKuG46c8Hp2qrb2oh+Jlruk+W60iQDLYOUljP8mrqra0N4BHJHlGzvB/hGOlFSpKNhezi9&#10;C98P7N7Oa21DUr4SXS7oLeJFGwoPu+/OevWk8T+N7y60/wCz2mnxWc11IbfLtuYrkksB27flVbR9&#10;KxD5ESnCt8mB93FaWqwSTMsjQqDb/KrY+5muaU1fQOULnUG+wCGRQPLXafl49Kr6Z+40+RYztMmS&#10;cfMefrUi20lxbSTY+XIHNItpJHEHRWKuvX0qeZ9ToikhPCFlF4XvXMRmWEWggSNnLKGGfmA7H5jn&#10;8KtDUZvtckgl/ckbWU9+e3pTo9Olu4lbcisDjaO9RSWTpL8zhSvzYqOZs091k82qTS2m3zBDtyF4&#10;6V+TWk/8FL/it8QP2zNQ+HOqapp03hebV7zT3gj0+NJJIk8wKu8DdngV+sUGljU0Znk+6OuOBX4m&#10;fDf4N+KtP/4KjS6ovh/Vn0yPxTdMLlrR/J2mRwGJxjbzUwy/Ka8/a5jGLlHWHNbR+V+pFfEYqnHk&#10;wzaT3t28z6c/4Ivo1jqfi4LH5O6+k2HcvyjcuV9a+5fFkqtbQhRj/SYuv++K+Hv+CSOmvYfEfx9H&#10;fTMs41J/Oj2ACNt6nj8f5V9veKCDbx/9fUfP/AxX1uDglVk49kfN5lJ+yj6s1FTaacxwRT+if56V&#10;BNLg17Cl1PEvYJJB6+4pGkWTbjsKgd8mnKflo2DmJlG/p0HP0pwGBSQTYiZf73TNKDsFTq0PZATi&#10;msMuaGfK00/N059KpXtqLmKmqNma0/67j/0Fq4z9pObZ8BvGDbj8ukXHI7fu2rtNdtmt7yyVu0wP&#10;/jrVxP7ToVf2fPGZ5/5A9z0/65tVwknsJ3Tsz8F/gbM8vxY1TLKy+RJzj/aFfXGoft6+Lv2KPAei&#10;r4RTRbyLxA8klwNQieUwvFFAABtZcZ35r49+Dlyq/FC68sMq7XUlm3Z5Pf8AAV7T+0d8Ldb+J/gv&#10;wnJ4d0PVNVa1+0Jdi1t2kWFvLttv3RxuAzz6GvLz3AZfisNKjmiUqT3UttLW38z18FiK1Ksp4a/M&#10;trbl3xF8ZdW/aB1q48Ya19nTVNaYTTrbJsiVunyqSccAd6639n/T21X4y+FbcsredqluvzAbf9Yv&#10;UV5L4V0i88K6La2N/bT2dzbpslilTY6H0IPOa9j/AGUAl5+0P4NiZWkjXUomYL1IBz/Su/D0aNDB&#10;qlhbKnFJRS2S6WOeVSVSvz1dZN697n6nR3klr5L71Q7piy/8+8gGAfofSvlr/gpJrlxqTeD7FmKK&#10;ys8luOFVuBnHfPWvo+LUW8nOPO22kpJ7Txk9fqK+V/8AgoHqjXnxc8H2MmD5dvHsfu6s4xn+VeBg&#10;Yydbm9T2MRJcmp9tfC27uLD4a6BarhY7fT4UWNcBQAg7V0FtczAbtxLZzjNc34fupIdCsoVwFjtk&#10;B/AAVeGpME5bvnNefUjJybNqbVkjf+3ylxuJ561BeaqZwu1mIbisn+1Gdcbjjsabvby2k3N1xgng&#10;UK5pobUw8mRU5+Ycj1FVi7WxdY02qc5C4ANVLvUjLc+Z97aPxqA3TkNxwwyRWkWx6FmdpDDtEh5+&#10;9z1qsMqhYswXpk96gNwwj2su0Z4Jbr7VBcGSWPbt46cU9Q0JWl/u5PPJziiqfzQnDKw/DrRVcoc0&#10;CO/t2YN83zMDg1KsGdPcSbo0mjMb7RjcvpxTLpHs1XzAX9CV4FVxqMaSLG0zRh2xlkO3J9+lO6Ep&#10;O2o2Tw6ttaR20MVvHZEeUzlMsu49Vz90jqK2Glm1HUm01Wm/syO3CmYfL5p5PbkdB0oh0WZYFklu&#10;v3bD5T/C3+eKq+G9ej1GWS3kuBZ3Kth4pV+6vZl/vA/pWMpIqN2alnp0s8LRxttEoX7vXA9T1oul&#10;W3Lec8cag7VDnbirF9Mul3eobtWsPLskDvlgCvGSW5+XA9a4vxRptr8XvD01vPfW9xayYw0Z+VSR&#10;kYI64BB4PNc77ouMlfU2r29+w+MNCni+bdHPbFicryFb/wBlrtnv5rfR7qZnXfHGzJgcE44Br57/&#10;AOES8ZeCPF+k/wBl3Q1vSISqss0xAhIBUnnnG0joetddr/iXxRb2Lta/ZLeRmVx5pwgTd3+o4zSq&#10;xcoonmVz0D4fXGoXlnY6hPqN1LLNGryxAL5eT1AG3gde+a6ibxJNoNz9l1ONJbGcgR3aDG3PRXHb&#10;0z0rzH4aX+qWOnf6QVjR5cQhnyNo5wPQc4yfSus1/wAb+fAxCxvaj7xKl1MeBuHHXOf1rmlRcZpx&#10;26lSqe6dm7PPJ5K/LGozgKBuxS2tkrrhlK5/hJJ/SvO/Cnxh/szxTrnhtlmf+w2jUS/eyHGQu7o2&#10;AevpXYP8ToLmaNGh/eN1LL8uMZ5ParnTknoXGpdHUaXpEcsSqsO1hyxqpqdtamaRW28fKeeayrbx&#10;ddyD5VtljZMlg2wg5qnbeJo9QuJP9KgnVmOFz1xwefWs403c0jI15ha6dZ/Ksyx/7vbvXFfEO2jj&#10;8O6pLbxxg7GZX2gHuc5/Wt4axcBfvwGPdtKnIGM//Xr5S8Uf8FSvAevfGPUPhjHY65B4im1B9Ijk&#10;NurQednbnOfu/hX5T4lZDmeY1sDLL6cpKnUUpW6Rutz6PIcdh6EK0a8krx0v3PKP+CUt5b2/xl+I&#10;UEmfPXUSnnYY+eSy57445r7E+Lt3Lp3w5166ikaN7e3Lhk4ZeRyK+Kf+Ce2uQeE/ix48k1C+TTdM&#10;fV2htJpioDSBlDfUnmvtbx5bJ4n8GXFnDN/o2pbIvMAzlGdeR+Ffv2XyvN6dEfnWY/w4nSPcbYl4&#10;/hFQPLvp8h4GT271X8s7q9jTc8MH5NSRg45pqw85PNSKGZqlyYEkZ9elKaRVw4+vSnMAKHIrpcje&#10;lVynPp39KQjJ/pVTV7WS6ihjRiFEgaQD+IDkD88VnUnJQ93Uqkk5LmJNevVvdRs3Vt2ZgM/RTmuE&#10;/aofyv2cvGz/AN3Rrk/+Q2rsJLQWlzYKv/PUk56k7WzXD/thkw/svePmyBt0K6OfT901Xh5PlVwq&#10;tOd0fgl8G5mT4k3kjjaASVG3vk1+xH/BKq/j1D4VapHJbhJ4riEyMfm8xfJG0/lj8q/Fz4XatHae&#10;Krx/OSR22svzf7XNfoT+zn/wUYs/2LvAmn6bqmgXWtR64n2iOWKQRskS/KByOeSwz7V+feLmT47N&#10;OG62Cy6LlUk42V7bNNn1HCmMo4bMoVa7tFJnmv7cGoK37WXjdV2sF1BsDoBwK0P2G5lvf2nPCKqy&#10;rILlnUE/KSI2I/PpXgX7Qn7QFv8AFz43+JPElmrWVvrF29xHBN8zRqexI/pXuX/BNmxz8TbXxdfz&#10;W7aPpsk1u6AEyMzREBgPRSRz1FfYZLT+p5DQoYjSUYRTT7pHl4yXtsdOVPZydj9Lv7RZ7FVh3J/o&#10;2I/+mUhbDJ9DXyL+2hqv9o/td+HbNd0e37MhiJz5ZL5NfQ1/8bNFi02e8lZltYLON7lyuDsRs+YP&#10;fH8q+Vj4q/4a+/bBt/FXhuSFtC0WW1+0S3jeSzheuF5546ZrmwNaF5Tb0SOrEQk0oo/Q+yu5ILGP&#10;apKrGByPap08x1y0gXcOBmuWvvixYaPaMZpv3a46cqOPasex+PGm6nPJHb/vn278Be317V50sRT5&#10;ndnbGnM9CNw9tJnb93OeeDSf2vIbc5X7x7nrXnU/7RukWkW6Rmyx2EADisnU/wBqHRdNuxtkZo2A&#10;worOOMo33H7OZ7A160e37pDZOO9I13J5RlwflB4rxeT9rzRYNxJE2/naDt2VWn/bO0dYseX1GPvi&#10;hYyjfcfs59T1/XZXk0dpIWVmUhgjd8f160+31ppNMjkXaVkUHJH+e9eIx/tU6PcJ800vztwCw456&#10;Uuh/tN6HpizIZmaJpC6Dsme39a0+uURqMj2S4uppWBHHGOe9FeYw/tL6PMm5Wk2sTjiito4qlYm0&#10;jjviX+23pfwi1Kax1LWLabULmHFtYQAPMjHhCVBJ9eCAOag8HftA654u8dSyXwkMUNqgwkB8qIEE&#10;5PP3vb3rp2+FmhRvcy/YLFrq4+aS5S3UzH/gWM1yXhPxs+m+P/EWk2Ph3VpLqWRHguJbcrYhFUAE&#10;vnPrwB2rolSiloc/PK/vM6Dw/q3ibXjqVu97qlxJxNESqxW1vH5hwvTLZX+XNd2fD/8Awn+g2csd&#10;5JC6ylY5UuApHXI3D+nrWfp+nW4jjOozXF00hDNFHA/k57jaoOfxrorC2XVJkNrcSRwW6gBFheLb&#10;1GBuUD8BWEox2ZpGTMbwN8C9C0vSr5b7TdEuGjugX8oGWR36nzG5+bBzz611PmR2i/Z7NWgjjOUS&#10;NMCrk2qXVxaLFBDKBHwN7Bd56bieeay73S9Uvht+2ra8c+UuXP4//WpKmgjdDNZ8YyaHcW7XU25X&#10;BCwqpaV2HoB+tJaWc3iC6+0ap+8QuphgblYgOQW7Fs5Ppn6VP4f8BW+kPI5Mkk0x/eSMcu/1P9Ol&#10;dLZaXblFDKrbWDDcPun1+tLk1HckhX7dpcluC0cUibX/ANta0NItYNNtYlVtkcabAgPykYxQsMaI&#10;sYb5SOMHpUE1sqKqqPvHjNQ430ZWhJ4csxY+I9WvPMt9l88bIGb5gEQKR+eT+NdB9uNwnzRbo16s&#10;BwPxFc0beSF2j2KN3cjpVq3050Vd21lY85XO2sfYy7lxfLsReIfF2m6am7zPtk1w32aGK3fziCQS&#10;QdpIHA/Sp4PE9tY6Vbw/ZPst1yDHndhewC/3jzxWhavNYI3ksuGGCNvH5VV/sD7LOZPKRXc7mbHL&#10;Z9651SqK6kW5XMuTxhqWsw30OneXGtrKsUbz/cmY8kZHp0+ua/H3xbqn/CO/8FN76+Zf+Pfxa8xw&#10;c9JM1+xVx4ZCWe3z1tbW3TCJH8qxjHXJ/PNeA/tLfsSfC21+A/jLxxY6BHNr0GkXGowXxldmaZYy&#10;RJ155Ga+fzrjXD8PyoxxsG/byUFbo338juwuT1MfGTpP4Fd+h8W/soa1ffFz4x+NI2mRrO61B9RC&#10;PhAHyVyMDgYwePSv1A04PafDfR/OKqUjtt7fwjBWvzC/YFOveEPg74i1Dw34d/tzxHrl6mnWueFt&#10;1ClnlfPRRkc1+pPw3t72z8CaGl+0f9oR2cQuDGcqZAo3YP171+gYGX72ajstPy1PlMy1hFs011W3&#10;nbi4jPsHBpVvYz/EzH/ZUt/IVfFy78szN+NKJefvN9M5r1eZ21PIduhRW7XrsuD9IX4/SnDUI1P3&#10;Zv8Av03+FXFmwD8xoSTcfvUn5gVft6HosvPQeU2f5UC6Zi37m4baO0Tf4Vom52Rx4G4qp5qDzsI2&#10;D+FTGTZbsin9rZQ3+i3Tdh+5bj9Ka1zIjf8AHvdH/ti1XDJuP94VHtXPJ70R03M+bsZskc93q9mV&#10;t5hHG7O7FcBRtIFcH+2cyv8AsteP13bd2iXQOP8Arma9OjfYfvfpXlv7bM6xfsrePm3ZP9i3Gf8A&#10;vg1rBu6DRu5/O9ohHhzxrBJ/yz3hHwOSDX0H+0jYfZLHwhHDJ51rJpPnQnO5kDyMSp+h7e9eD32k&#10;z6nd+XBE0km/CALlmJ6Yr9oP2Av2bfB3xH/Z90t/F3hnTNU1Czjhi23EW827CFSy/nz9a+a464wp&#10;cN5b/aWIpuSulZb66J6nvZLk88xxPsKbs7bs/JXSvhJ/wkt9H5DXBnumAVEySWPGAPxr9KP2Pv2D&#10;pvhv8IrOHWNSvo9UmL3ccEG0qVcLmLOCcrjJ9DVj4E/sg6b4M+PPizxZfWcNnb6ZqUr6TY7RsjhE&#10;hG8DpnghR7Z9K9r+I3x68I/Ci3Z9c8QabpMUcZuLZZJ/m2cloVA5JbPOPX2ruqZhSzHC0p0o6Sip&#10;ferhTwcsPVlzvVNo8W/aq+EWh/Df4PareXvijVt1/Zm102Bdu67YggqR/dGfyrD/AOCb3/BP7ULn&#10;4ZXWuaxrGpabDrEge0SNBudVyNzZ7HnHtXH6r8Qov2rfizZ+LNUxF4Js5ytnpyMfOkjU84XoNzDk&#10;19WaR+1pqN7ZQaf4e8L3EMFugSFBbs6qo6YwMVjWoUaNH2EVq9Wa05SqVOd7I2m/Ydt4Uw3ifXdu&#10;MYGznj6Vct/2OPD+kXrtY654it0mhEUpkuFRm4+boOhPNY8uv/FrxfFm2s10+OTkGeRYAo+nJ/So&#10;W+CXxA8TBv7U8Tw26txi3kd9v4nb/KvOjg6fY6/aM1D+xr4H05vMub7UpmjY4aS+wrevasfW/gz8&#10;H/C9wVupMt/c+2yNv/AGuh0b9mdkgEN14gvnB+95ahd3481o2/7Hvha4ufMvFvdQY/8APe5bb+Q4&#10;raOFpLWxPtJdzyPWLz4H6GSv9lm6fnOC5x+bVgXvif4R3263tPCaz8bh80nze3Bya+l9O/Zv8G+H&#10;nzH4d0v5f4niEh/XNb2neFtP0lNlrZWltHjgRwqg/ICnGhB9A52z4x1LQPDeoFW0v4Zao6qeNkdz&#10;g/41jz/APxFrtys+h+A9RsZFOFN05jiA9/MavusQoH+UdPbGKVk3Ou7PHANaRw0L3sS3LofFlv8A&#10;sSfFHxHAstxrWi6Rj7sG0zEA+pHH5UV9nzQ7nxuC7eOuKK6lTj2MvYt9TzfTYXAZpFXrx9KuQ2cc&#10;a/KoLMDg+h/yao2mpGRWjZFKhin5Ve0qBZYJmK8MQMemeK0lohxl3LdhpMkkce1izN8rvkDd+Hau&#10;lt4ls4IYV2qOCcdc9zWdZactpZRqrN8vA9sVfZmW2JzyeB7VnuaXJFBLD5uPTHSpoYAPmY/QCqqZ&#10;ijVWbdgDrVtGxIuB2poEyWOHc+4ngdSRVtrbcvysWXqcc0WkIlTce4pjQLCium5WY4JBqZRvsUD/&#10;AOrVckDpk96midty5/h6HGaiS5aYLu5we5rSgRR1XOeawkraMuw4S73H8XoTWjZBJbZs8NnJqnbx&#10;LNOO3Gf51Msf2cdS3apYy3sSN9vduTVl38womG54PtVKSVliVvUce1JZ3LM3PX1qAHeNPDEPiTwn&#10;eaczMguomhLJwQCO31rxX9p74/eBbf8AZw8d+HW8T+H7XWYdEubT+zjeIs6SeUwCBM5z07V7dcOZ&#10;XCt91hjivxM/4KMWQsf2z/Gm1uJr8tgDGDgCvkuJOBKHEU6CrVHD2MlNW1u10Z6GBzqWXqfJG/Or&#10;an37+wT4Gi+GX7GXhm8f7D9r1ZGu5I5J44yu4kgvzkAACvprwjqUPiHw3Y3kZHlTQq6bTxjHY15l&#10;4S0+H4dfsmaetnHE0uneGFZJSgDsRb5yT9a6X9my9k1D4DeF5pGJkk02JifX5RX3GX05885yd/wP&#10;mcyacIpG98XPiBbfCr4Y654mul3W2iWUt5IucbwgJx+PT8a/NzUP+DgzUoLiQW/gOxeJSdu69YEj&#10;PHavrn/grH4juPDX7AHjxrf5Wu4YLNjnBCSTxq36E/nX4VGyRZgnr3r6HDUFUd2ebT5eXY/Qmf8A&#10;4OFvEudsfw/0geha9f8Awqr/AMRBnjQk7fA+g+xM8lfO/wCwp+yPpn7VfxFu9K1LVLrTbeztjOWg&#10;iDu/IGMk4HX0NfYVj/wRT8CtKFbxJrzKRz+7j9aVfEYehLknubU6fMrmb8Gf+C1/xG+MvjmLRbPw&#10;j4ft2lRpC5kkIRR3PNR/HP8A4LE/F74L+LW0268L+E5ISqsJo/Nb5W9RuGDxXceG/wDgjV4H8L3o&#10;vLLxP4ot7qA5SSJkRhj8PauO/b1/YS8PfDP4Lat4vGsa1qmrQNGmbp1KtkgcgDtXl1MZB10obPod&#10;kcLDk13PNPEf/BeX4w6TemH/AIRvwrCrAMpNvLyD0PLVky/8F7vjHLKNumeFI8noto5/m1dZ+z38&#10;A7Gf9jtvGWqzRaxefbRFHDc2qkRxAqoTdkk4yTn3xXAePvBvhmz1+6WPw7p8YVsYCjB4+lbf2hTj&#10;J03DXuZ/U+aN7n64/s8/EpvjX8FPCvifdGra9psN24ThQzKNwHsGz+Vcz+3XG1v+yf4/lX70ei3A&#10;HoflrB/4JvXxuP2S/D0SoscNi81vEi9FQSMQP1roP232879kvx8h6Po86n/vmqjU/eKx59knY/DH&#10;9m7x1b+EPjZol3qEVvcWjTiGQSD5Y93yhvqCQc+1fq1+zZ+138O/gD4QurDxf4itdF1G6ujcQQNH&#10;JJvi2qoYbQe6kc+lfmD+zN8G9P8Ait8cvDvh26kkt7fULxEklQbmC9Tj64x+Nez/APBUDwXaeDfj&#10;jZ2dhvjtbfTY1RGO4gb3714XHHCeF4hw/wDZ2Lk4xlZtq3R6bn0GS5pUwFT6xSWq/U9y+F3irXv2&#10;uPHXi5dH8TLbaVpOrSyhDuBlsnkLCUDjgYHBOfzryD9oP4GL8Wv2h9N8GeHdVvPEV1butt544jDE&#10;5bHX5VHUk9B7V5X8FfjTrnwb1S+vtFnFvNqllJZzDHylXHp7EA198f8ABKL4P6ba/D298bTlrrW9&#10;QuZLcSOP9Si4zj3JOSa97C5TTyzDrk1UYpL7rHFUxssVU13bue6fAD9k/wAMfAz4d6TpMOm2t1dW&#10;MIEl1KgdpHPLEZ6c16Za6bHblfLWNFUYAUYGPpUkMm4f0zTg2Za8ZpyldnfZRXKg246t7YpYrZnO&#10;QGpAeakeVt3400AqQ7ZFAU/jV1I44S25j8ozgVXtuG61eiQHkgE/yq4xApM7OTt3Nk4Galh03zW/&#10;eHPGcVoKBOFXaF9CO1Rte7f3LRozbeH6GiNkNFP+zVQ/L1qO6004+ZvvdBViR8tn0pDKWi+b5sc8&#10;1oWkUDp8YPzE7qKstNgfdXvRWnIFkf/Z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Fhgsxu0AAAAIgEAABkAAABkcnMvX3JlbHMvZTJvRG9jLnht&#10;bC5yZWxzhY/LCsIwEEX3gv8QZm/TuhCRpm5EcCv1A4ZkmkabB0kU+/cG3CgILude7jlMu3/aiT0o&#10;JuOdgKaqgZGTXhmnBVz642oLLGV0CifvSMBMCfbdctGeacJcRmk0IbFCcUnAmHPYcZ7kSBZT5QO5&#10;0gw+WszljJoHlDfUxNd1veHxkwHdF5OdlIB4Ug2wfg7F/J/th8FIOnh5t+TyDwU3trgLEKOmLMCS&#10;MvgOm+oaSAPvWv71WfcC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IQAAFtDb250ZW50X1R5cGVz&#10;XS54bWxQSwECFAAKAAAAAACHTuJAAAAAAAAAAAAAAAAABgAAAAAAAAAAABAAAADLggAAX3JlbHMv&#10;UEsBAhQAFAAAAAgAh07iQIoUZjzRAAAAlAEAAAsAAAAAAAAAAQAgAAAA74IAAF9yZWxzLy5yZWxz&#10;UEsBAhQACgAAAAAAh07iQAAAAAAAAAAAAAAAAAQAAAAAAAAAAAAQAAAAAAAAAGRycy9QSwECFAAK&#10;AAAAAACHTuJAAAAAAAAAAAAAAAAACgAAAAAAAAAAABAAAADpgwAAZHJzL19yZWxzL1BLAQIUABQA&#10;AAAIAIdO4kBYYLMbtAAAACIBAAAZAAAAAAAAAAEAIAAAABGEAABkcnMvX3JlbHMvZTJvRG9jLnht&#10;bC5yZWxzUEsBAhQAFAAAAAgAh07iQIfmBZDWAAAABQEAAA8AAAAAAAAAAQAgAAAAIgAAAGRycy9k&#10;b3ducmV2LnhtbFBLAQIUABQAAAAIAIdO4kAGH2wkwQMAAKIIAAAOAAAAAAAAAAEAIAAAACUBAABk&#10;cnMvZTJvRG9jLnhtbFBLAQIUAAoAAAAAAIdO4kAAAAAAAAAAAAAAAAAKAAAAAAAAAAAAEAAAABIF&#10;AABkcnMvbWVkaWEvUEsBAhQAFAAAAAgAh07iQBc7WGdefQAAWX0AABUAAAAAAAAAAQAgAAAAOgUA&#10;AGRycy9tZWRpYS9pbWFnZTEuanBlZ1BLBQYAAAAACgAKAFMCAABAhgAAAAA=&#10;">
                      <o:lock v:ext="edit" aspectratio="f"/>
                      <v:shape id="图片框 1082" o:spid="_x0000_s1026" o:spt="75" type="#_x0000_t75" style="position:absolute;left:0;top:0;height:1866;width:2234;" filled="f" o:preferrelative="t" stroked="t" coordsize="21600,21600" o:gfxdata="UEsDBAoAAAAAAIdO4kAAAAAAAAAAAAAAAAAEAAAAZHJzL1BLAwQUAAAACACHTuJACMioKL0AAADd&#10;AAAADwAAAGRycy9kb3ducmV2LnhtbEVPS2sCMRC+F/wPYQRvNbsFdVmNgqIolB6qHvQ2bGYfuJks&#10;Sbpu/31TKPQ2H99zVpvBtKIn5xvLCtJpAoK4sLrhSsH1cnjNQPiArLG1TAq+ycNmPXpZYa7tkz+p&#10;P4dKxBD2OSqoQ+hyKX1Rk0E/tR1x5ErrDIYIXSW1w2cMN618S5K5NNhwbKixo11NxeP8ZRS4fVoe&#10;ypv8yPh4z9p+8b7Vw0KpyThNliACDeFf/Oc+6Tg/m8/g95t4gl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yKgovQAA&#10;AN0AAAAPAAAAAAAAAAEAIAAAACIAAABkcnMvZG93bnJldi54bWxQSwECFAAUAAAACACHTuJAMy8F&#10;njsAAAA5AAAAEAAAAAAAAAABACAAAAAMAQAAZHJzL3NoYXBleG1sLnhtbFBLBQYAAAAABgAGAFsB&#10;AAC2AwAAAAA=&#10;">
                        <v:fill on="f" focussize="0,0"/>
                        <v:stroke color="#000000" miterlimit="8" joinstyle="miter"/>
                        <v:imagedata r:id="rId88" o:title=""/>
                        <o:lock v:ext="edit" aspectratio="t"/>
                      </v:shape>
                      <v:rect id="矩形 1083" o:spid="_x0000_s1026" o:spt="1" style="position:absolute;left:99;top:2222;height:415;width:2266;" filled="f" stroked="f" coordsize="21600,21600" o:gfxdata="UEsDBAoAAAAAAIdO4kAAAAAAAAAAAAAAAAAEAAAAZHJzL1BLAwQUAAAACACHTuJA3gr0ULwAAADd&#10;AAAADwAAAGRycy9kb3ducmV2LnhtbEVPTYvCMBC9C/sfwix4EU31UKRr9CDIFhHE6vY8NGNbbCa1&#10;ybb6742wsLd5vM9ZbR6mET11rrasYD6LQBAXVtdcKricd9MlCOeRNTaWScGTHGzWH6MVJtoOfKI+&#10;86UIIewSVFB53yZSuqIig25mW+LAXW1n0AfYlVJ3OIRw08hFFMXSYM2hocKWthUVt+zXKBiKY5+f&#10;D9/yOMlTy/f0vs1+9kqNP+fRFwhPD/8v/nOnOsxfxjG8vwknyP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4K9FC8AAAA&#10;3QAAAA8AAAAAAAAAAQAgAAAAIgAAAGRycy9kb3ducmV2LnhtbFBLAQIUABQAAAAIAIdO4kAzLwWe&#10;OwAAADkAAAAQAAAAAAAAAAEAIAAAAAsBAABkcnMvc2hhcGV4bWwueG1sUEsFBgAAAAAGAAYAWwEA&#10;ALUDAAAAAA==&#10;">
                        <v:fill on="f" focussize="0,0"/>
                        <v:stroke on="f"/>
                        <v:imagedata o:title=""/>
                        <o:lock v:ext="edit" aspectratio="f"/>
                        <v:textbox>
                          <w:txbxContent>
                            <w:p>
                              <w:pPr>
                                <w:jc w:val="center"/>
                                <w:rPr>
                                  <w:rFonts w:ascii="宋体" w:hAnsi="宋体" w:cs="宋体"/>
                                  <w:bCs/>
                                </w:rPr>
                              </w:pPr>
                              <w:r>
                                <w:rPr>
                                  <w:rFonts w:hint="eastAsia" w:ascii="宋体" w:hAnsi="宋体" w:cs="宋体"/>
                                  <w:bCs/>
                                </w:rPr>
                                <w:t>电箱防护</w:t>
                              </w:r>
                            </w:p>
                          </w:txbxContent>
                        </v:textbox>
                      </v:rect>
                      <w10:wrap type="none"/>
                      <w10:anchorlock/>
                    </v:group>
                  </w:pict>
                </mc:Fallback>
              </mc:AlternateContent>
            </w:r>
          </w:p>
          <w:p>
            <w:pPr>
              <w:pStyle w:val="89"/>
              <w:bidi w:val="0"/>
            </w:pPr>
          </w:p>
          <w:p>
            <w:pPr>
              <w:pStyle w:val="89"/>
              <w:bidi w:val="0"/>
            </w:pPr>
          </w:p>
          <w:p>
            <w:pPr>
              <w:pStyle w:val="89"/>
              <w:bidi w:val="0"/>
            </w:pPr>
          </w:p>
          <w:p/>
          <w:p>
            <w:pPr>
              <w:pStyle w:val="89"/>
              <w:bidi w:val="0"/>
            </w:pPr>
            <w:r>
              <mc:AlternateContent>
                <mc:Choice Requires="wpg">
                  <w:drawing>
                    <wp:inline distT="0" distB="0" distL="0" distR="0">
                      <wp:extent cx="1472565" cy="1614805"/>
                      <wp:effectExtent l="12065" t="6350" r="1270" b="0"/>
                      <wp:docPr id="1861" name="组合 11317"/>
                      <wp:cNvGraphicFramePr/>
                      <a:graphic xmlns:a="http://schemas.openxmlformats.org/drawingml/2006/main">
                        <a:graphicData uri="http://schemas.microsoft.com/office/word/2010/wordprocessingGroup">
                          <wpg:wgp>
                            <wpg:cNvGrpSpPr/>
                            <wpg:grpSpPr>
                              <a:xfrm>
                                <a:off x="0" y="0"/>
                                <a:ext cx="1472565" cy="1614805"/>
                                <a:chOff x="0" y="1913"/>
                                <a:chExt cx="2319" cy="2543"/>
                              </a:xfrm>
                            </wpg:grpSpPr>
                            <wps:wsp>
                              <wps:cNvPr id="1862" name="Rectangle 9"/>
                              <wps:cNvSpPr>
                                <a:spLocks noChangeArrowheads="1"/>
                              </wps:cNvSpPr>
                              <wps:spPr bwMode="auto">
                                <a:xfrm>
                                  <a:off x="69" y="3932"/>
                                  <a:ext cx="2250" cy="524"/>
                                </a:xfrm>
                                <a:prstGeom prst="rect">
                                  <a:avLst/>
                                </a:prstGeom>
                                <a:noFill/>
                                <a:ln>
                                  <a:noFill/>
                                </a:ln>
                              </wps:spPr>
                              <wps:txbx>
                                <w:txbxContent>
                                  <w:p>
                                    <w:pPr>
                                      <w:jc w:val="center"/>
                                      <w:rPr>
                                        <w:rFonts w:ascii="宋体" w:hAnsi="宋体" w:cs="宋体"/>
                                        <w:szCs w:val="21"/>
                                      </w:rPr>
                                    </w:pPr>
                                    <w:r>
                                      <w:rPr>
                                        <w:rFonts w:hint="eastAsia" w:ascii="宋体" w:hAnsi="宋体" w:cs="宋体"/>
                                        <w:szCs w:val="21"/>
                                      </w:rPr>
                                      <w:t>电缆敷设</w:t>
                                    </w:r>
                                  </w:p>
                                  <w:p/>
                                </w:txbxContent>
                              </wps:txbx>
                              <wps:bodyPr rot="0" vert="horz" wrap="square" lIns="91439" tIns="45720" rIns="91439" bIns="45720" anchor="t" anchorCtr="0" upright="1">
                                <a:noAutofit/>
                              </wps:bodyPr>
                            </wps:wsp>
                            <pic:pic xmlns:pic="http://schemas.openxmlformats.org/drawingml/2006/picture">
                              <pic:nvPicPr>
                                <pic:cNvPr id="1863" name="图片框 1073"/>
                                <pic:cNvPicPr>
                                  <a:picLocks noChangeAspect="1" noChangeArrowheads="1"/>
                                </pic:cNvPicPr>
                              </pic:nvPicPr>
                              <pic:blipFill>
                                <a:blip r:embed="rId89">
                                  <a:lum bright="12000"/>
                                  <a:extLst>
                                    <a:ext uri="{28A0092B-C50C-407E-A947-70E740481C1C}">
                                      <a14:useLocalDpi xmlns:a14="http://schemas.microsoft.com/office/drawing/2010/main" val="0"/>
                                    </a:ext>
                                  </a:extLst>
                                </a:blip>
                                <a:srcRect l="19025" r="20174"/>
                                <a:stretch>
                                  <a:fillRect/>
                                </a:stretch>
                              </pic:blipFill>
                              <pic:spPr>
                                <a:xfrm>
                                  <a:off x="0" y="1913"/>
                                  <a:ext cx="2235" cy="1849"/>
                                </a:xfrm>
                                <a:prstGeom prst="rect">
                                  <a:avLst/>
                                </a:prstGeom>
                                <a:noFill/>
                                <a:ln w="9525">
                                  <a:solidFill>
                                    <a:srgbClr val="000000"/>
                                  </a:solidFill>
                                  <a:miter lim="800000"/>
                                  <a:headEnd/>
                                  <a:tailEnd/>
                                </a:ln>
                              </pic:spPr>
                            </pic:pic>
                          </wpg:wgp>
                        </a:graphicData>
                      </a:graphic>
                    </wp:inline>
                  </w:drawing>
                </mc:Choice>
                <mc:Fallback>
                  <w:pict>
                    <v:group id="组合 11317" o:spid="_x0000_s1026" o:spt="203" style="height:127.15pt;width:115.95pt;" coordorigin="0,1913" coordsize="2319,2543" o:gfxdata="UEsDBAoAAAAAAIdO4kAAAAAAAAAAAAAAAAAEAAAAZHJzL1BLAwQUAAAACACHTuJANNopGtYAAAAF&#10;AQAADwAAAGRycy9kb3ducmV2LnhtbE2PQUvDQBCF74L/YRnBm91sY0VjNkWKeiqCrSDepsk0Cc3O&#10;huw2af+9oxe9DG94w3vf5MuT69RIQ2g9WzCzBBRx6auWawsf25ebe1AhIlfYeSYLZwqwLC4vcswq&#10;P/E7jZtYKwnhkKGFJsY+0zqUDTkMM98Ti7f3g8Mo61DrasBJwl2n50lypx22LA0N9rRqqDxsjs7C&#10;64TTU2qex/Vhvzp/bRdvn2tD1l5fmeQRVKRT/DuGH3xBh0KYdv7IVVCdBXkk/k7x5ql5ALUTsbhN&#10;QRe5/k9ffANQSwMEFAAAAAgAh07iQFNH3EDbAwAA0wgAAA4AAABkcnMvZTJvRG9jLnhtbK1W3Y7j&#10;NBS+R+IdrNx3EqfpXzTpaujMjlZa2BELD+A6TmKRxMZ2m84i7hALd9xzxXMg8TbLvgbHdtK0HQSr&#10;hYu2/jk+Puc73/nc62eHpkZ7pjQXbRbgqyhArKUi522ZBV9/9XyyDJA2pM1JLVqWBY9MB8/Wn35y&#10;3cmUxaISdc4UAietTjuZBZUxMg1DTSvWEH0lJGthsxCqIQamqgxzRTrw3tRhHEXzsBMql0pQpjWs&#10;3vrNoPeoPsShKApO2a2gu4a1xntVrCYGUtIVlzpYu2iLglHzqig0M6jOAsjUuG+4BMZb+x2ur0la&#10;KiIrTvsQyIeEcJFTQ3gLlx5d3RJD0E7xJ64aTpXQojBXVDShT8QhAlng6AKbeyV20uVSpl0pj6BD&#10;oS5Q/2i39Iv9g0I8ByYs5zhALWmg5u9//+HdLz8hjKd4YSHqZJmC5b2Sr+WD6hdKP7NZHwrV2F/I&#10;Bx0cuI9HcNnBIAqLOFnEs/ksQBT28Bwny2jm4acV1Gg8h1d4Omzc9YfjKV75k/EscbvhcGtogzvG&#10;0klgpR6h0v8NqtcVkcxVQFsARqjiAaovgWKkLWuGVh4pZ2hhsoBo+VLQbzRqxaYCK3ajlOgqRnKI&#10;C1t7iP7kgJ1oOIq23ecih0KQnRGOVxcIzwENgHG6msYeqgHlOJ4BtS3EszhxFww4kVQqbe6ZaJAd&#10;ZIGCyJ1vsn+pjY1lNLGxt+I5r2tYJ2ndni2AoV1xsdtwLUF0ag7bg6OGTrcif4QslPD9BmoDg0qo&#10;NwHqoNeyQH+7I4oFqH7RAhIrnEwhIeMmyWwRQwrqdGd7ukNaCq6ywATIDzfGN/ROKl5WcBN2abXi&#10;BtAruEvNBuij6uMGkqyvJacpfPrGgtETtvy7nMEps4NcvLd2/8CpRQSWzxkzHRjz7tc/3v/89s/f&#10;fkQ4WjguD7b+JFSB0wvaaAnFson9A5POvYR2ehbNtubSVtSW0o7/X8VFKmXNluXAqxe5L0C9a9B2&#10;KAlIf6+2QFXgm43CktaJ5Hfx8iaKVvFnk80s2kySaHE3uVkli8kiulskUbLEG7z53lYVJ+lOM0CH&#10;1LeSD4qNkyeF+1tF7FXba63TbLQn7mXw9IeAXBsMIQLRLVI2Vq2obXX7juBVFIOOAelAsxeuy2Df&#10;KGZoZU0LANnaep/HDVeRsQi2Pr55xg49089RBy1OVkLjeDro5zJxcnNUwbF1P6a7UQdNOIOkXKai&#10;5vlAFK3K7aZWPUxQQ19FuFefmjXcwJ+CmjdZsDwakdQq3V2bOw0xhNd+PMjHiICDBqauN91b58rQ&#10;v8v2MT2dO6vxv8j6L1BLAwQKAAAAAACHTuJAAAAAAAAAAAAAAAAACgAAAGRycy9tZWRpYS9QSwME&#10;FAAAAAgAh07iQELCJNo/SAAAOkgAABUAAABkcnMvbWVkaWEvaW1hZ2UxLmpwZWcBOkjFt//Y/+AA&#10;EEpGSUYAAQEBANwA3AAA/9sAQwAIBgYHBgUIBwcHCQkICgwUDQwLCwwZEhMPFB0aHx4dGhwcICQu&#10;JyAiLCMcHCg3KSwwMTQ0NB8nOT04MjwuMzQy/9sAQwEJCQkMCwwYDQ0YMiEcITIyMjIyMjIyMjIy&#10;MjIyMjIyMjIyMjIyMjIyMjIyMjIyMjIyMjIyMjIyMjIyMjIyMjIy/8AAEQgBGgI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6FJ1Y81KGB71&#10;nbG9fxpyMyHg1maGhgDmlIzzVdJx/FUwcEUAOwMZppi3d6UHinAmgAC7Vx1pAB0p2MikoGIRzRwa&#10;CaOopAMYD2pp46U81G3FADWqJx+tPY571GxJzQJlaVS2cVRkyprRfgH1qhcdOtUSSaY2Lhz1rfRQ&#10;QBXO6WT50n061vwHK9azZpHYmMXGRUe3k1LkjvSj3oKIwmetOCZ4qYKOOB+VOBGOR0pgQFNppxUF&#10;aeSu73pjNjPNAEBj9OlBTHJp+fWms1BLIZSMV0WgiOLTdyn53PzGual71JY6p9lUxscc8e9PYjc3&#10;NamnWzk8jJcKeFPJrgkuWnk8tY5fNzyGQiuw/tiCUYJGfc0z7VCTncB9MVk5msYlzSWlXTo4pzlg&#10;KzL4+VdMEOBT5dXghG1WBPoDk1km7aeZnbqf0oTuaONjTilLYzT5xuXIH4VSil4HP41aV8r1yasg&#10;EkzwwFPyvQVCw7qRVdpjG2D1oAtAKTkisjXWHlxD/aq99o3d6yNbdtsWcdetDBblWNtozmp1OapK&#10;/AyKlSSkhsuofWpSzDvxVNH561YV8gZ5piHAMTinqODkfjSx47danUZ74piIACcinCAn2+tW1VcY&#10;24460wrgg7jQBV2soOD3pRyoHT6VZCB+3NN+zkNx0oArbUAIOSTSxLtPGcVdW3wc89Ohp4hAHApD&#10;IAz46EjtUiZ/hHFWFUAAUoUZzTERxeamdxzSsx65qYrxUEkXIIoAhMsic0GWXZk8GpPKBOD0qZUB&#10;4oAqLNKxNSxPkkHk/WpjAuc7aXylUjbwaYDW65AJNMZ9vb61aC9KUxKSDgUhme1wyt8oNL9r4OeP&#10;arLWyHPH6UxrJHzyaYiu0yEbhnNKLpVHOc1J9i4OT+VMexIX5T+dIYv2nOMDinpMGyQOai+yuoBH&#10;NBR1xhTn2oEWlcHqfwpQyk+9U1hdsHJzUqRyRnHFMCznvSdajBk7n86NzZyf1oAk49qKh832NFAF&#10;UA0jDORzUrKBzmkDL6UzMhGR3oSRlbg0pGDkCoyeaALsU4Y88VMGzWdkVIk5UfMcUAX93FMJ5yKg&#10;FwhHWgzDBwaBk27jNOVsiqZlOKFuMHFILF08d6icnHXimCXtmmSyDOKAGkjNN96TPWm7gOBQhMZK&#10;2RWdM2Cc1elfjNZtwwwfWmSWtJIZ5R9K3IuF5rA0Vvnlz0wOfet5SAM5qWaR2J1OfvdKRG+bA6Uz&#10;PoeKQt0osO5aBIOBQXYZzVUy4GSce9Ma4Xb98fnTC5YZ/WmbsnrVSS8RR3P0FVJdVRAeg+posLmN&#10;Xd70pbPJrBOtFgSu0D86hbWJACQSR9KLCubrnJxVOeMP16VljUpHG4sQPc07+1owhyoJ96QWHS2Y&#10;Y8ORTBZOvVnP1NQtrWFx5YHpiqkmsuzEBCfqaXKmUpNGmSkIG7CikklkSPfCnmN2GetYdzfO0eWT&#10;nPrTI9TcIo4x9afKg52bsWpXTSLE0EaFv7z4q3Jqd1akg26OoGdySZFcnJf5lDYGR61YOpu0RRQC&#10;e5zT5R+08jrLbUWuIdzp5ZzwCc8UryhjnI/OuSg1ORIwmAasxan3Yke2KVkLmbOj3gsOaz9YJYxD&#10;rjNZjaiFGd2PwpV1YcAtn8KLILkgYjqTUyNx0FNXUFIycH6Uz+0VycRg49qLD5i2hOQRip4z3IrP&#10;XUoM5KnPftVpNRsgPmDLTsLmL0XDZFTg9hxVNb2y2g+bxUyXVu54nUD3pDLW/tThg8moso2AJUI9&#10;jUiDA4IpgTKgyMVIBg4qJTT93cmgCUAc0DHSoGmC+9Is6noaQy3gUvAHFQb6eGPFADzyKjPHWnbu&#10;9MduKAEXBPepEGM1CpA71KrCgCSl70z3pQaBDx+tKOOM02lHvQMUlc0oxjim4yRTu3FACMOPamrg&#10;07600AA5oAQj8qQISeRTt2QQBUfmMO1FwsSbMdBim7SO1J5rHtSbj1oCw/imMoOQaXdx0oz69aYi&#10;DyqKnyfQUUXGY/mMRgmhc7uDzTXKccj8KiL4OQTQZFuR8IBnBqu7YPXmomZmHOcVFIWQjnmmBPvN&#10;PUlqrCTI46+lSxls5OQKAHsCDxQCwPPSphtwCakwpA+XigCFWNO4I96QgA4HFM3fNikMeCQeuKC/&#10;zZqIsaNrNzTAeZeBimGTvTSD68Co3ZFXG9c+hNCExZJBjis+YMxOAT9KsvfQQqBlXb2GapS6s+Tt&#10;+UenSnYku6XHLCZGdGRSBgnvWl9sRBy4+lcpJqrZ+Z/wqlPqe7O3d+Josh3Z2Emtwxg8iqsmvoB9&#10;4n2ziuOe5dxhiab82eQaLpDtJnTy68z8Jgj8arPrEynlsD0BxWIomU5VDyKlWzmkYM5IBqedIagz&#10;QbWHIILfnVc34L4JUD1xUb2cSNkHccdM1BNYXUzBYIGx6gUlK+w3G25aN6xAOTt6cCka9527gD6E&#10;0238P38kZEpMY7DNTf8ACMlF+ZgW9SaAK4neaUKDlug5qwwaJJHkH3O545qeDSliIIZQw7healGn&#10;RSbi7SHPq1TYq6MeO7WeRyXxjJNO8yB/m80q3vV86RapnbFyfU9ajNnEhP7oZ+lPlJ5jOk8uRS3m&#10;nHrRZWN1qM621mnmS9wD0q99liAPyL+Veq+EtFtdP0yORUUTSAM7DqfarSJcjgLbwBqskiLNGFyM&#10;li3Ardj+Fu5QZNQIPoBXoblQOwqLLbgVIIpc1hpXPOrv4a30Fsws7qOQjJXcMHP1ri7uDUtMma3v&#10;leJx2YDn6V76JCuRn8KxPE2lW2q6W8jxqZYlLIxHI9qTaZSTR4k17IBjOfqKje+kPZeK2zDAf+WK&#10;Z/3aa1lbNj9yv4UaBZmOmobeGGR6VbhuY5uS7IOmau/2VaSceVj6GnjQbVhgl1+jUAZ6zAP8jg+p&#10;NPaZ1YfMG96uf8I9A2dsr/U01vD8uMJcAgdMjmjUNCmbmTIBHFO+3ugxmnv4e1Pkxujf8CxVSXRt&#10;TQ5aB3PtzT1DQtJqUp5SQ1di1O4RVbzSefWsB4bmD/WQyIfdTTftbqpyenQEUBodaPELqgO47880&#10;9PEj55Kt7VxbXbE8gUC4zzj8qLCud6mvRvwyY+lWYtYti338H3rz1bpsg5b86sC9c43c+9Id2elx&#10;6jbsOHFWluoXxiRfzry9L116SYPpmrCavMo2l8/jTHc9LDgjgg0xzjmuEg16aMfeP51fi8SvjDHP&#10;1pAdUp9KlSufh8QQsPmAz9avQ6xbOMliv1oC5r5OKAaqx3sEv3ZVP41KGB6EYoAmBxTtwBqDdxSF&#10;jnmmMsb8Gn5yKgBp4OKVgHDrg0pxTc0m7mgB4GKUgelMDUu8UwEPHAFBGeKQsCetNL0gH8A0nBNN&#10;LZpNwBwaYEmBRTciigRQ+xxlcD86YbJFPUkVY3DHWlyNvWmZmfNEEXAziq7RNJyRWi7KAQSORVVp&#10;VTjdQBVVAj5bpVkFcZA4qFpocbmP51Um1aKMkIFx+dMLmhvyeBxTlmCjk4Fc/JrW7jfj0xVZtZBO&#10;HBP40CTOjlvoweozVWbU40PC8+tYbXbS8qFA+lVJDNK2FYsfTNK6HZm3LrLY4AA9+KpSaw7fx4Pt&#10;VNdPndTlvm9KoyRPEMyMFOcYzRzIORmo2qSbCC74Pbdiq51BzyvFZTScjDc1JFb3E7fu4pX/AOA0&#10;XCxak1BmbLSED2qIXHm5CliferMeg3snzPGkY/2jU66KE/1kx+iDFGo7pGcBhsOakV4egQu3sK2t&#10;M0q1aeXzI94XGNxzW5HaRRHEcSKPZalruUmuhysMNxNjbaPgdCRjFaEelXbkFgifU5NbhA3U9eTS&#10;sh3Zmx6MDgyTn/gIAq4mmWq4zGXx/eNXAg49KXpgUaBqyAWkEf3IkU+wp+0Dg1NjOKa1HMHKR4HN&#10;RMvOOtWNpYZpNuOg4pXDlKbRBQeMmojHjJxWiVBPIqN4+MgUrhYzWjNQyRZ7VeaNjzQExwetMVjK&#10;khI5xXb+GdcjNvHDKcOo2muadBkDkj6VRd3ifdGSpHpVXJsesyMs0eA3B6Gqyw3UZAE6lR0rzm28&#10;a3NlJ5U8RdR0ZTWsvxBtSuTHJn/drJs3jTlukdupKksW3MeuOgrL1zVIrWwkQN8zqVA9TXNv4za6&#10;izBGwB4+asia5lvJTJM5Y/ypXK5bblZowVyAM1E6hNuBV0J2qvdRhdpzVJktDENWVb2qsvOKnQEk&#10;ZzVkFmFhnHFTggnC4qsI8dKeAwPBpiLSYNSAbeapCRgad5jnvTuKxbJBGCAfrUElnZzA+ZbxH6qK&#10;YA575o2OeOaLisUZ9A0t+fICn1UmqEvhezbPlzSL7HmuhS3wpJOTT1j6cUXCxybeE5+sM6kejDFQ&#10;SeHtTgOfs6yAf3T1rvUUY9qfj0o0GecTQNGhWSxljbj5uTiqrrEYiV8zzAehHGK9QMSkcioZbC1m&#10;+/bxt7lRRYNTzJRcBchHI9hmhbhgD3r0NtEtUOYVaHPXY1Zd54TSckx3G04/iX/CkByYuivJyKeu&#10;oyJ91zitC48G6jGSYmjk+jYrNn0bU7ZT5tnKR6gZp2FctR6xKver8PiKVB99h+NcywMZ+cMp9GGK&#10;aZOBg0WA7q38VSDG5w31rUh8TQuPnX8q80WTpzUi3DIfvfrQO56rFrlpIBh8H3qyNQiYEp81eUR6&#10;g47mr1vqsuQBIR9TQFz0c3jnooH40gvGB5A/CuKi1udAPn3CrsOvgnDqKY7nV/bSc/JS/bVx8wIr&#10;Aj1mB/4iKsi6jlHyyA/jSC5qfawR8oNILoZ5Ums8OwPB4pQTnk0AaQux0xikF2h9jWbuPanRE7iJ&#10;Me1FgNL7YtFUdwoosMonUmROWUD161UfXETK+aT9K5ae+DHasjMv5UyO65JTAPqaehjZs6GfWpBy&#10;qHHqaozaw2Blzn0FZ3nLwWLyE/wimGJ5pQ4hIHoTgUuZFcpZfUmkPAY/8C4p8DXFzkpCpQdSx4pq&#10;Wm4cmMD0UFjV2C2LRmPE6g9sBanm7FKNtzOuBLH8ojBYnoPSoo/KVSbgusnUAAYrXOkcEcrnvkk4&#10;qeDR7NSN6s5/2jTV2J2RhrN5gG0MSOwNX4Le/dQYYQAe5FdBDBbwjEcca/QVOHx0o5V1DnZgR6Tq&#10;MhzNdCP129alj8OWqndK7yn3OK2ywxz1pm7FVZLYlyZVi02zh5jt0+pGaux/KMAY9qiD80pY9aZJ&#10;K2CMVRnAycVbDZ4NVbgjaTTuIbpLZnn9iK2d/bisXRVJkuf94fyraCispbm8FoNxzzShTnOKcFHX&#10;NOwMYzUF2FHNLt701V2jOakUg9DQAAHpRtB6inA0hOKAG4546d6TvSswANQ+ZknFAXJcDqOtIOe1&#10;NVxxmnl0J+XrTERv3qBgMn3qZ3GcEVXkIzxTsJjGyDVKfGOgqzI5APWqMzZyaaRLMa5TdMx96iEQ&#10;9KmlI8059aFIJHNc8tz1qVuRF+xj/c9OM1pRovYVRsz+5x/tGr0LhePWqRy1PiJVXFU9QAVox7Vf&#10;yDWVfSO1wFfA29MelUjJix4qwvBqrEw4qyDV3IaJ161KMd6ijG76VMI+OTTJEwGqRUIxxSBABwac&#10;GIPIoEKF5qwoyvIqJGXoTU6kYyKdwsKq54FOMeKFwDmpAcikFhgWpAOmTSE47U4c0wDbzTtvBpeQ&#10;TQG7UXAZjtSbetSHnikxxQBHgUhHvTyKb1GaAK01pBOP3sMbj/aUGs6bwxpU5ybUIfVDitrHSjpT&#10;uwsjlJ/BFqwPkXMiegYBqyrjwXfR5MUscnp2rvjzzigDJp3FY8uuNC1K2+/aPj1XmqTRTRcFHBHX&#10;Ir18rVaW0hmz5kSN9Vo0EeWIzFQGZk+oqzFdFDt3g/Wu7m0Gxl6RFc/3TWbceDLeTmOUqfcUtRnO&#10;NcsoGP0q3DeSlN2zK+tS3HhC9QHy3D/Q1nS6fqdjkNBIQPalqPQ049XdDhXZfYmrsevyL98IwrlT&#10;cYbE0TIfeniWNl/dtz9aLhY7aDxBbnh48fSr0ep2UxzuwfevP4bl42IByfpmp0uJXzmA7R1YU7ge&#10;gfaLT++KK4L7R/tv+dFF0Gog04l2VSXPYotTR6TMMYhQHHJc5zXQqhxgDFSCEd6FEjmMe30VWO5p&#10;MeoQYq9HpdsnSMt7sc1eSMLnHFOJIOOKdkLmZEsCxqNqqPoKUrkjilLk0cgA+tMQ1kJPegwlh6UD&#10;duySatZUKCaQymI2QnvQScVYJz93nNMaEk8UARoD1PNPyWPtTGV0HalV8j5hg0AKflNMaQjjHFK5&#10;GKblcdKQWGibnoaZK25TS5XvVaZ+fvYxTFYtaIQs10PcfyrYY4PFYeisJJrplbI3D+VbQNRLc2js&#10;LuPQ04EAU0jNIc0rDuS5BFLgDoag3Y60NJ6UWC5MSRjDUm49zUJkyPSomk2qT2HWnYVyeR2bkHIp&#10;iA9zxUPnYi3AcYznNRpM00YY5UH05pWFcunpwQaTfgZPWqgf58BSxPqcUkks4bA2qKLoCy0hYZAN&#10;NVHfoM59TioUMsjhC5NWUTyT+8Y59xS5khpNiGydz80qL+NMbSICMtddfQU5yM4jb5fpUDZwuTyO&#10;OtT7QfIR/wDCP2chLC7OSe4qrPoaQnKyAgd6lkTLDZIzf7KikW21FjkJNt/3TRe5alJdSuTBawgZ&#10;fd+YrStbMXUIkilXOOhFY87z20hEsRC99wo07VhERtzgEjr2quhPM76m49pPFhTtJ9jWXqccnno3&#10;lt054rRfU47hQwyD796gF8+cFiB6GkO5nxZFTq1aIkhli3yRIw7kDBqNra0kGYpSh9G5phchicg4&#10;7VcRsjrTY7GQ8xgSY9DTWRomwyMPqKYifd19KaSSvvTEbNPIPXFMQ1c1PATvxTYzg9KGYK4IoAtH&#10;O6nqTkc1V3MRkGnxkk9aBFsjPSmgkE0IeOTzSllz1oAeGqRcEVX3Acg0plA70gJiRnNNLDHNRCXP&#10;Q0M1MB5YUm4VHmnjGKBC5o60nbIpR0zQMTFFBOKN2adxAelN3A8UOSOlR7sUAOz2oyabvyOOtOUk&#10;jmgAyaQkdxTiOOlMx1oArz2NtcAiW3jce61lXHhPS5iSsTRn/YatvJ6GkJxzTuKxyjeDniffaXpV&#10;h0Dio59N1q3wRHFNjuveuvHPNGc8GjRjWhwZh1HJ/wCJW/5UV3WKKVkF2URIB2pxcHmmbeaQkCrM&#10;QMgB6UK5J5xikwPTigpTBIe2T93vVbMyS7QxwTxU6tt4NDMuQc4pFWHqWYfMOaU52EGow4XJ3HFP&#10;EycdTSuOwqblIPSpyR94mqj3KAZ7VH9tjbgA4oCxPIm4kg1HgKck5PpUb3IA+U4qA3BHNIdiyWBz&#10;kVA8mCfSm/aNwwAM0xYpZTwpP0FADXkLcAVBLlkIx1q+un3DfwbR6scU9dMkfKmRPoOaLoVmVtDA&#10;iacL/ERx6VtgjOar2mmJal2LEk9e1XQYkwSAfpzUtotDMljwKdsfGcY+tSPKFX5EJz7UxI5JxyCP&#10;qaXMg1G7dxxuGfalKxpgsTUq2TAgrMo9ahnhRT80ufoannRXKxm6MvhenvSXTRo3lqv1pH8mNQyn&#10;OOozVO7vI0B24L4+tLnHyMrSOI2aD+8Rt/Gr8flIAu4Zx0rlZLuRNVRpZMR9R/hW2dYs9p2xl/c0&#10;5N9BRS6lprmJH/ib3pDewKOoDe9Y93dvcOpWPYo7DvTG/fDlRz6VNpMp8qL8utJbPu3IrA9qr3Hi&#10;I3DFhuOBjgdahNoZGGISx6cLmopYNhKldpHYjFUqfcl1OxPHq03lkkbRg4HU1veEtB1DxBMbq9Yx&#10;WS8ALwXP+FcsqDFezeGWji0e1jjIC+UvT6VahFGbqSexdttJ0+wjCQ26LjuRk024txMcCVkX0Xii&#10;eQglgSzZ6elH2q3aIkH5+470OVgS7mdc+HbS6QrLuf6muC8TeFpdKgM9tk24OWAHIr06CRmT5+vc&#10;is/Wyn9mzBzlChzmocjRRPFxK8Mi7iwHUEVof2gpK7BuGOc1HcR5wQAQDyPao3RY22qMcUNXBFz+&#10;0CAIipUE5NTR3MZYDcKy2jmkHDjiq8gnQ8Kw9xRYNjqre8e3fdHIQaurqzlh5mxweua463uWC7Xb&#10;P1q5vZQG3ce9K7W41qdpCtvOu4Ko+hqX7AjD923HvzXI28/mlV3lT7GrqajPavtW43rQpMZozqtr&#10;MY5Dg8EY6c8VFLlTyMVRbWI7q+CupK5XP0HNbiS2kycyc+lXclIz/MI4zT4pCOKmkt4uDkYNMa1I&#10;+6wNF0A8zYqMysxwBTTBKARtyPUUihkNMCQs6jmk80jrSsXcZwBTRGzcHgUASI+ak8zHBNMWPHQ0&#10;hjwc5pgP8zB5NPEy881XMZB60oTAoAsCb0NO83IFQqg4NSbaQCh/fNG7gUbBSMhPSgBC2R1NRM+0&#10;4qTYSOKa0OR8x5oERCQAgMe9WVcY61AbbPvTlhKj3oAk83LYpu75sZ5qPynyTzmniJup6+tADmxU&#10;bHaBT/JYr1prQMQcGmAm4Ypu8BuaBE+ec0jw7kJAOcUCE84e1FV9vtRTAh3sOByPWg8j3piSIOjc&#10;1Ly5ODxTuRYRcDrUqkYFN8o568U10lZgqRs1K4JCyOoHHWqhYk9cCp/sU7HDJt+pp39mOcEyfkKV&#10;yiFSDgEigggkCra2VvFgs5J9KHKJ/qwn1NF0BSkT5cYzn0psdjPJ0TA9TV3zxn+ACl+3BCAoJzxw&#10;KlzHYjj0tzy0gC9+9WE0u3x8zO/04phuXVjxhe2aaks0jnBI+lS5lKBaitI0HyW6D3bmplRwvMqq&#10;PReMVnSGYtkykCq/m7W+aXKng1LqD5DWliwuRIWpbYGM7gCT71UjuVzw2FIqCS52SBvMGB71PMVy&#10;my8gfnj0qrLcxW7diazTqYcFUIJHBxUZkklOSgH1o95g+VGp/aaEfLgj6UtvfTzllhgd2HZBmsdw&#10;5IGePaul8CS+RrkkLEgXERTPvVqF9yeddCs1nq865WxmHuRiqTeHNbd8eXHGvq8or07Sbe3k0zfO&#10;m+WIsjlmJ5U1Jo8kF7bmZ7WCMliEAAyR61fJFOw1zuLktkeXw+GtRuHdGuYkCnbnk5q9b+A5D/rL&#10;yR8/884Wrr9Y1mbTtR8hVXYro48tckqeCCP1rR0XVPtWmyySyb5oWYyALjb3A/LFWoRM3JnGRfDu&#10;2Y5dbqQ+6hf51ei8BafEVVrYqzcASTAZ/Kt/T9S+1TXt3bCVwERhAx+9kZBHp6Vg+N7mWTT9P1W3&#10;dljDFdpGCpPOf0Ip7Ek0Pgiz+0/uUtsxHEiMzN1q7Joul6fLFHK1rE0rbV/dDrjPc8Vy2g61eNrc&#10;F1O02JpB5jE4QjofyyKu+LLaSLWblwjuAI7lSIt+BnDc9hxTA6O90+O20ma9spgzRL5i7FXawU5I&#10;4HpmvP8AxhaIuvSyoAI51WVcdMEV3nhlgunT6bOcNIzvErYBMbc5wOnJNcp4jgLaVp07D5ot1s59&#10;1OP5UpbDRxpgxW5oXiU6WRbTk+SPut6VmPjBrOuOc+tQtRNWPWIdUsr0pOkilwOCDVhrhCAVEefX&#10;NeKxSTRHdFI6fQ1Y/tTUcY+1SAfWsnLU644dtXPX7jVbe3Qs8iqB71x+u+ITfKbe3J8s/eb1rmEu&#10;Jp1XzJGY+5qdFNBDVnYb5IIOap3QxMPYVqAGs6+4uR6Yq4kNWEjxjrUoHYc1WXHrUy5HQ4zVCJvI&#10;jk+/GKa9grD5HZR6E5qcZ2gnml3kUWEUGt54GyrbhUVxciKPL7kPuK0ZZd3Tr6CoJYvOhYSYA60c&#10;iBso2t1EG3Mckng1qQXoB+/n6Gq9na284MUsY3DB98Vabw/CRmKZ4yfxpShcFLQtC/JVcfNU8eoA&#10;EBwR+NYr6Xf23MciyD64qB57uFsywFcd8ZrPlaKTTOr+27TmNs5GcVaju45EDOoya5CDUyHDHgel&#10;XYNRBcHIHOaLtD0Z1scVvKm5TsBFK9ltXKyKRXNpqcls2d+4Nzwavw6usqAlgFzVczCxe8plJAwf&#10;pTHBzjGKYLu3ZiyuA2OOetXY5J2VW2xsCOhpqQrFM89aB6VaaW3Dsk0RRx6VILGOUbopQfY0+YLF&#10;MYpwNTPYTLzjNQmJ1JypH1FNNCsKG4xSg0wDHenqozQAoPNL3NLgelGM0wAD0o4Jpe2MUAAe1IA7&#10;UL9KTNAJ5oAccdKXgU3NJmmIVgD2qMjHGOKeTTCfWgZH5Iz0FFS5ooEZ0eiiQ7jLjn+GtGDTYYgF&#10;Zh+JrnofEcsAK7VI7Gq82syzEkyYPYZqLhY65zbQDICEVRn1GCKQ+WAfeuV/tGYqTuyaj+1s2d7V&#10;PMPlZ0s2prw2QCelV5NUQpyxJ9q5uWcHo2aQzEqNqlh6Cle4+VI3pbtTFvbO2qZvFlwIskZqKFyY&#10;whibb1O41Yjk2LhFVKLMehOHYEDywDj1oldwAARk+9V3lkdiSwOKYZFxjBz60+STFzxRbQygBmkT&#10;nseaa+olG2qg47iqJchslqVVL5I5A601T7idTsWZNRkbouPrUDTGQjdlR7U04xUbHk1apxIdSTHs&#10;UIwJGH1NVJiq9GJPuakOMYqrJkGrUUjNybL2mDmX/e/pWvGM1kaZk+ac/wAX9K10GKzk9TWK0Hsu&#10;RjFW9JnNpqlvOONrjNVSPSndOnWpTdyrHqFiAuqalZN/q5Qs6/Rhg/qKgg0x7TX4fJhYW0cZ+ctn&#10;k1zjeJUZredUmS4ji8pmUjDDio5PFErdpD/vSmrdmXCrKF0up1et6fcXdxG8AXAXDFpig6+1VdG0&#10;+TTb28a6ltvIuEGQspPI47+1cnJ4huGJwiD6kmqsmu3nZkX6IKrmMbHbXFnbRTZsNTFqjQiFlVN3&#10;A6YqS+Fhe6db2c0k0iQlSTs+/gY5+teePrN8x5upPoDiqkl9cSfemkP1Y0uYaidwNM0aNCkonlQF&#10;igklChM+lac3iSw8kxSC3IK7DvlByPfFeVvM5PU/iaaCTRzMOVHosXiLSrBt9t9kjbGMojE4+tYW&#10;sa3Y3Wl3FvG0jyyXHnA7cKpPBxXL/OeAD+VN8qdjxGTSbbHZAzjHvVG4PNXjZXLKTsx9TVSezuAS&#10;GC8e9CQpFVSAtBINKlpNIMqyY+tO/s+4AOSpPbmsXF3PRhVgorUmgbgVfjPAOOtZwR7dF345OOKu&#10;I5Qc8CrUTlnJN6Foc1l6kSlwo6nHWr4lwc9vWs3UzuuFI54qlEzcjovBmnWuo3N495F5kUEBk25x&#10;zXaweFLB7OO5ayt0V0D/ADSNwCM1zXgSPZo2tzkf8sQn55r0DVLeRtIghXAiCr5pLY4A6VUnZXFT&#10;jzz5WzCm8HW0qI8SW8cPUkSHkfWoh4W0p5mhC2pkUAsPPPANdCbhf+EdMktuoQjaka+/ArkdMijj&#10;1G3aQLIN4VgDndk4H6mhO6CpHlk0aj+E9MtQqvFbJnkbpTzQnhHTLrhIrdyOSFlJq9rAZtRuGhSF&#10;xbWfPmdBknp78VPo7k6NK0qxwvGm0vGuD0zmncgxG8IWL3pNubcSxnbKnmHkelXX8LWke1XS3Uno&#10;DIQTWTbQSebbsXfeJky46liM5P0zV7xS0n9p2apIS0UYyQMsec5H5UrgTxeGbOfd5awOFba212OD&#10;6Vga7p1paW+UhCyCdozhiQQAPX610vhWFhJPIkkgiGA6OBy3r9a5fxPc5EC5+88sn5tj+lA0c/LZ&#10;20ow0SY9e9UpdJtgMxyOh+uatGYLk7qh8wSHJzzSGZzWc6k+XLuWhoZUXISTd3PatZVUYB6VLvQD&#10;apGaXKh3MSLUfJH7wHPTmtC315sbUc4HSp5UikX541J9MVlTWkIbcEKHPUVPIPmsbR1Vrpw0r/MR&#10;gVct9SkjKqG6HvXNRxuTw24Dpkc0/dcxHmMsvbBpNNDTR3MOpOqEucD86nW9jl/jXPpXCR6mY/vF&#10;07YNSNqCFd0c+G9DU6j0O4d7XguBz6UnkwSHEUoz6Vx0Opy7fnbIHfNXYb7LAq5B7U1JgdCbWVeg&#10;zULCSM/MhxUUGpSIMF859al/tBxzIAF9armCwzzR9KTzAD1qykkE8YZ1Xn0qIxW7HAcqarmFYj8w&#10;UeZStYydUdWFV2gnjPKkU7oViUyHtQGJxzVfzGVcEU1rjavvTEXScVDJKFNVRcswweKj3ZbJNAFz&#10;zRRVTIopiORCPIuUVyR7UC1uZCFEe36mugFsOg4p/kEc1lyj5jGi06VRh5QPoKlTTIB99nY/WtJ4&#10;GJ4FJ5LAD5earlRPMU1soIxwgOPWpQig4AA+lTGF+4IpNhU5Iq1YncYYl/8Ar1DKpAA7Va+WgQlz&#10;wKAsUOB60xiG71fltHfKgY9xUP2FwNpB470gsUWz6HFOR5APl4FWjauOMcUxbZ+e1MRWMpBwRimN&#10;J6Vca2Zjk9aj+zAcEUXFYqtJx0qCTJXPrV94FHAqrLCzcKjH6VQrFrSFb96SeA39K11bHas7TIZI&#10;xL5oK7mGM/StPbtxuYCs2jRPQdvFND80BEP8WfxqNwFJ+dQKLBzE5lPQU07nIwDUHnqnIOTTGunf&#10;7rYp6BdlghsnnA96geVQPvA1GZQEIcg1WeWP1xSuh6lkyrtzniojcKRhRzUC3MIGMrTJLyIfdwPp&#10;SAsLuOSxqTzAAAGJ+lZzXkm35cgUi3h6Ac0XCxrmR0VXIPXjJqM3koyAwHsKypZ5XH8WKgLT4yAT&#10;+FFxmwb+XJy361VuLwqhJJ/Gs4tcHqprU0zwrruuxB4YNkGeGkOAapIltFSC5Krw3vUxuu++uxsf&#10;h06xlbmaPcOD1q/H8NtP2FZJnbPpxim0SmedvceYQpbjOeasmQFfvg+xNdNqnwwkhRptMui7KCRH&#10;J3/GuHngvrKcxT2zrIh5BFSy0W2lyPT6GohK27uaol5f4kcfhTfOdX7/AI07isei+FNXsLTw9f29&#10;zeRRXE0i4V+MgYrrZPG2h3MHkyTwMhHI83/61eHmfI+ZeantvK3bpOB2pNjjdO6Pap/Fmiy2ywPJ&#10;CsYIYASY6HI7VVPiDw480UqGBGiYMNsmASPXivLJZ4PLyGBJHT0NVUUEFlfB9KSY3ds9dm8ReHZp&#10;JZJXhLSn5/3p59qcniXQRbSW6SwCOTG4eaea8j8uUrncp+tNUHOGQE+1O4rHrj63oMjvIXi+YgsB&#10;KcH8PwqWXxHos8rvI0DMygHLnoK8jVtn8LAU7zOcg0rjseu23ibR7QP5DwJv+9hzzXD6/ewz3UQh&#10;lWVI4gm4dCckn9TXOiYt2HFRi4OSpQ09wtYtPmRsqcUKZFwNw4qKGZGJH3T71aRFbnI/OgBPPYDG&#10;aaZGIzk5qYRKR81AjjyetAEQeXgjkUMhbvk1KqKBil2fNxkUAVlVkcrnn1qXzdqZLZ5xgU8g+nFI&#10;tuATgYzTEBCSIDwR6Gq7WcD9UA9xxVtYcZpRCOmeKVhlQaYcfLMyj86abW+hbMbq+OnarpVs4HFK&#10;Iz/eNHKO5UOqX8YCyIcD2qP+3Jd3zk49DWgqHHJz9aZLarIcNGp/Cp5EO7JbbXTgBxx0zWhHqUT4&#10;w4z9awjpa5+QlRTH0u54COCO3ap5WPmOvg1SFVIcnPYg1ZTUYWX7+cetcG8F/AMhWOPxpV1K4iI8&#10;1PypWY+ZHfiaGUchW+lQSafbXGdu5T7VytvqgJGGZTWtb6wUxnBou0OyZPJpEqfclzj1qpJbXUQy&#10;yMfcVrQ6rDKB2J9asebHJ0NNVA5TmvMl/ut+VFdH8voKKftELkZkEc5NJTJGOOKQMNoyeadzJIlD&#10;cc04EZqAv7cetKj/AK00waJmIIphXODSh1bGKUnHcVQWICih+lTIMc4qKSaFDkyLn600XkZ+5lvo&#10;KLC0LOabkY61UkuyeAoH1NVWupGJUkge1OwXLsrKM5Iqu08Sjk8VSkZc5Y/rSq4foMgUhXZI11zh&#10;IyfrTCZnPIC1LtwM5AqrNMqAnfmk5IfKyVI9pyx3H3qQygHAwKyzfDHWoW1I5wtK4cpvLIXOAB9a&#10;ecP9+RV+prn47i4kbKhmPoBmrC2t7MSdhXPdjik2UkaE0kMS584E+1Z73yBjg81IujTSf6yUD6Cr&#10;CaBAvLlmNFx2Rnfbh9ajN1KT8gJ+lbyaXbR9Ih+NWFgRB8qKMegpXCxzIW9k6Rt9amGm3kn3iAPr&#10;XRGHnOMUqxgcUrsdjCTRWA+Z6mXTI0PJLYrbCcdKQx9cUXFYyxZRHtkU4WkS8qij8K0RGAOlIYxz&#10;incLFIxKq8AZ+lRSREjirxiqNo8U7k2INL09bzVreB/uM3P0r2G2EcFukMahUAwAPSvJraVrO7jn&#10;XqjZr0PT9VhvIFeNwcjkelWpaENamtLMqnbxu7CoxNIF3FcLVeaNLkqwkKOvQ0ghlZdstyCuc4Ax&#10;mobZaRfWUMoxXFeN7SJ1iuVAEgO0kdxXUS3ccEZ+cYA61xGv6mNQmEURzGnf1NTKRpGJziwg9Rms&#10;6/jVZgMDpXQCJVTkc1j3yg3P4CiLHKNiitur9qlXTlPtVyC33YIrQSAYGRzVXIsYy6PvOd5Gaf8A&#10;2NMv3JgfqK3EQDgCplQdKAsc+NMugOcEexqF7C4jO4RHj0711Wzg+lMIAHSgDmUSbYxZMAdc1XN2&#10;iNyqn6V07qvOQMVVkhtnBzCjH6UWAxo7tD8xQgfSnefC2TnJqzJY27DAUr/umqbaZydkzj607CuT&#10;xPbsrMxw3bNIJMH5SOvrVQ2FwOFkDfWo2hvYj/qQ3+6aNQNMTSLz1FOF5j7y/hWWs0q8PC649qeL&#10;yPGCxz70XA2FuomA7VL56HGTWGLhMZDAVKtwP7w+ooA2g6HoRTgVzwRWQJnYcMDQbiRDzxTuBuIh&#10;Y8Cn+RzWIl/IvQmrEerSDqc/WmBpfZec0ogI4xVWPVVI5xUov0bvj60AK6svRaem1hzwab5occMK&#10;Tv2oAmVB604Aio1Y08nIoAeaY0UUg+dFP1FIST3o5NIZC1hbP0Tb9KifS2BzFL+DVcUEHk0/fgUc&#10;qC5lm3uoj9zI9QafHezQnncParxkppKt1AP1qHBMpSaI/wC13op/kQ/881opezHzskYjHNIoU1Se&#10;6bHLKtQNerggyEj0FacqMFI0WlhThnGfSq0moIpwiE1ntdJngfmagkvVHTGaaSQ3Js0ftdw/Tao9&#10;qikkc/6yQ/nWYb526HFQS3XPzNTuTZmt58S8kjNKt8pBCjpWKJGkxtDN9Ksw294/3LVvq3FJsaRa&#10;a+JJx2qJrxuh6Gpo9Iu5Dl3ji+nNXIdEhXmWR5D+QpXKsjIkuIxyzY9qWK4kbiJJG+gxW6lhbRgl&#10;YVz6kZp4VVHygD6UtwuYnl6hKMiMIP8AaNC2EjgtNNnHYVtEjBqjMcZHTNCSE5MzjbQqvTNRGNFx&#10;hQKsv+lV2bpxV6ENtmpokWYZT6yGthVx2rP0Jc2bn/poa1duBWMtzeK0AABegxTtvcHj0pMcU9cd&#10;M1NyrDcZ6CmNhegyalIIXFAjFA7EY+anhOc05U604CgBoXmn7aXinAA4zTsBCU9BS+XVg4ApnXpT&#10;sSyu8YqNoqskDJqOTgU7EsqGLPWoTNNZtvhkZSPQ1a3Y4NUbpuDVInqWIPGOoRrtcK/uakk8aXrK&#10;dsaiuayKcKwcnc9ONCFr2N6XU7y9UeZKcHsKWIYAz1qpAeF57CtCMjrTRzy0HCPdxkAVk3sW2865&#10;GB0rZJHcHFZF4f8ASiPQCqRmyeAAIPSrBIxVaJgBgVLuwKb2EkTow44qdAvLAVVU1YQ/KRSi2wki&#10;YyAdaiZ1I6VFIT2pqvheaoiw1/mOT0qJo8ggdKl3D8aaTgYzjNUiSHyRiojCSePxqweelKFZgOKY&#10;ir5PJo8rpgVeEWaCo9OlAWKyxDGCM/Wo3sIZD80anPtVsLluB0qYKAPU0AYsugW8gJAK/Q1Rl0Bl&#10;b9zcH/gVdUyZXAqExBR70AcmdM1GI5G1x7Go2+3RHdLBIfpzXUt1wT1pCnpQByo1IqcPGV+oqcX0&#10;EmD931rojbRuPnjRvqKrSaPZSg5hCk/3TigZji6izwePY1LHPCeDIakl8NxHJjmdT6daqSaDdx8x&#10;yhvxxQBfGQuUmxUizXOPlZW/GsRoNQtzzGxHtUf2+4Q7WVl/CgDoxfzRkCRCPerCapH/ABcVzKam&#10;23DN+dTJeqeWGaYXOoS7jf7rCpQ4I4rlRfR9sA05L4/wsw+hoC51QbjFJnnrWFFfXH9/P1qzHfy4&#10;5QH6GgDTxmnAc8VnjU8ffiapk1G3PVtv1oAt4NFQ/bIf+egooA5E3kjHrR57FuT+tbsOiWkZG8M/&#10;1NX47O2iGYoUB+lIg5hVmlIEcDsD6LUyaPdytyAg/wBo8104XsABTinegow4vD4x+9nP0UVah0Sx&#10;jIPlbz6tzWiQOKUc9KQEaRRw8JGqj2FO3ZpWOTTCfXimA8NjGacHX1quenehQME54pMESSOoXg1W&#10;3cGhyMVCzUBYeWFQSDPOKRnI9aYX75oVwdiGdBtznvVGT71W55GH0NUZCzN0qyDpfD4/4lp/66Ma&#10;1ccVm6EVXTFAP8R5rS61lJam0XoKFBPWjbgUq8c0hcLzSsO4wn5sU8EY5qAyAv04pwIAoUR8xOpB&#10;NOYY6VCjAfxZNBfjk1SiTzEgNIGA71AZAO9QSXSIDukUfjRyhzF1nGetN84cVkvqcI/jJ+lQPqpP&#10;CR5HqTVWJ5jdM/SoZJAeawH1KYnjA/pUL38pI+c/hVcpPMjalkI71Qnm4INUvtb43F2J7c0iStO4&#10;ThiTTsTfUpNcYbvSi656H61Zubc28wEibTTvMiXrgVk6Vzsji2lZovwy/Ip9hVuO4x1NZAvNiZBB&#10;HuOKnj1GEKBIBIcdR2p8ljJ1rmwJ8is65YNdE5p0V7bGTLkKuOADUscVneOzxyup96XKNTQyJqnD&#10;g8U17Py/uyqfrTPKdQeQfoaVmPmRZVxnqKmEyr1IzWcSVbnINA3ck5otYL3NPzFYZFQOcE1UUtgA&#10;Gnhmz64pkkwI70OaiDGms5qhEykZ9qlVgtUw5P4U8Mx9aBFwuPXn2qNpAcVW5/GlXcT6UgJmcjkd&#10;DT45cmoNp7ninx8GgRb3cZqs7Mxz2pryknjimeYT1phYfs3GpVh702NsYqbJYjPFADdgBApHX5Ti&#10;pli3cmk8rLY7UAVRGTyeBQY8HnOKuiLA6U0wg9qYGay88GongWThkVvwrUaAAdKiWE+ZTAzW0W0m&#10;GWhAPqOKqv4dhU5ildD2B5rpxFhRxUbwBulIDkZ/D90PuSRv9RiqTaXqMJz5JI/2Tmu32Y4NPEas&#10;PSgVjhPOnh/1sbDHqDUseplTniu0a3RhgqD9RVSXSrOU/PAn1ApAYEerpnBWpvt1vJjOB+FXZvD9&#10;m33NyfQ1Ql8NsDmKf8xQPUXzYf7woqD+wbv/AJ6J+dFAanT5welKHOKYTz1ppz1FBNh5JPIzSqxz&#10;gnNR7uPelDEAUDLA96UDHSoFkPXipQ+RUPQtK4uemRSMRSFqYT83WhysNRBsYpD0xSmkJ4NCuxOy&#10;IyVORVZxg+1THNQs2c8irsQ2QtyKjapGqJyBVJENleUZOM1VfjNWJHUfxCqruvZs5qrE3Oj0Z1XT&#10;kHua0TKB0Nctb6k1tbKiQk47k4qUatcMpOwCp5dS1JI6HzyeM1G9yig7nH4mubbUblshpAB6Cq7z&#10;7uWanyh7Q6U3sKjJkB+nNRf2tBhvmNc79qCrt3HHpULXA6qCaOVIXOzefWWBPlrx71C+rXLnG7aK&#10;xhcOTtUc0jNLuwRgijQV2ahu5DyZWOfeovOVi25h+JrPBB++5znkCnlQ5xDBK49aLodmXJbiJCoR&#10;93rURvlDHapaok02+dspCVH+1VtdFvHX55gg9qXMHKVnkmY/d20xpZCm0kcVpLoKqPnmkb6VINIt&#10;0Gdhb/eOaXMOxj+ax+QyDH1q5ZWVxe3Ais45Z5SeAgJrUsdJF3eQ20aBfMbGcdK9m0XSrHR7JYbW&#10;FVIHzPjlj61S13JvY8xT4fa9dMkkkUUYzkrJJzTrz4b6sFLotsQB9xWNesSXar3AHqajW4SQHa4b&#10;PvSukCTZ89atp2p2dw8U1s6rHgEgZAqoytFjII98V9CS6daSTvLJErM67TnofwrznxV4ct7C8Dwo&#10;PJl/h9DUuRoo6HBCaTqDUsWoywnFap0qAjIUj6GqM1kGYopHBx0o5g5WOXVX/iB/On/2nu6ZBqqd&#10;Pl7AH6Go2tZ487o5APXGad0FmXknVmyXbP1qy948Lrtk3Iawi5U4J/pQJHx0JFGgrnSRXgfkqBVq&#10;GeJs54PpmudtpotnzbgQegNTpcx+Z8rHk/xDpSsik2dIpjccEVIIkxnisdEZOn14NRS3c0DYDsBQ&#10;h8xtGBS2RxmkaEjoayYNWlztbawq+t+pxuUj6c07BdDyNp6UA/jSiWGX7rj88U4RDgjpSGNJxxih&#10;c7akKjPbmlC+lADUjDnBqcQD05pkXyseKsq3HagLEflEEE1KqjHSnqc07kkc4HegLAowp4oUYJqT&#10;jFNVSOtAWFKjrTSKdnikoFYYRmkWPnOKkwMUmfegLAaMUppKAGOmaYFwOalLCmmgQwjimtT2PFNo&#10;AiZQRTdnY1MRQF5osMg2ewoqf8BRS1Aok96QNnnNIWBNNDD1qrEj/wAaM03I4p2RjdxQFwB+lPaT&#10;jjrVWS5gT78qj8arPqtuB8pZ/oKTjcfPYvGc5x3pyvu+tYr6qxPyRYHuaie/uW+78tVyE850O8Dr&#10;UMl1BH1lX6A1z5mkbmRy340rXirF5aoq88t3o5Cec0p9ThX7oZvwqmdTLElYsD3rPe5T1qM3Y/hG&#10;fpVWRN2zRe8nl9B6VAzOfvy1TNxIw4GPrSYlYnc2Pai6QWbLBEQOSSfqaljeJSDjn0AqmqfN8ylv&#10;Q5q/BJhV5RCO5FHMHKJJOoBCRsSe5FVTNMfl24q+LKa8G5H3IT94nFW49B4BklA9gKhzLUDAPmHO&#10;/jPvTVUN1c59K6tNFtBy6lz7mrcdhbxY2QIvvip9oVyHJRWM0hHlRsw9dtXodEuG5K7fqa6hUwMA&#10;cU4ow6DipcmUoIwE8OuxDPNt9lFWRodqMbgzEeprXGe9KVBpczHymfFp9tH92JR+FWBEo4CgfSpx&#10;HzTsYPIOKVx8qK/knPFOEPFTlfSl24HNMVio0fbFRtH7VeKA0xkApksZpUq2WqQTuPlVuTXpcV0s&#10;sQKtkMOOa8xkUYNSW3iG50tSD+8iH8J7Vd9CLandzGaK6MjI0kbdMc4ojZ5Zh5KOoH3iwxXN2/jy&#10;ydR5gdD6EZp8njmx/gaRiewWs3JGypSXQ6+SX1PSuN8TXS3NxHEpzs5P1qC58RzXSlYhsB796y9x&#10;Ykkkk9Sam9y1GxE8eBwKwzgzNnpuNdEw+Un2rmVfMjHPUmrQmi0mPWrKjmqat0qdGx1pkslaGGTh&#10;41b6ioW0izlHEZQn+6cVOhBPSrC9OKZNjIfQCoJhuCD6MM1H/ZM6ACRAcdGjNdAtO3ZFAWObbz1Z&#10;YlEitnguODTJ4rqLDSY2+xzXTYBHIqvNaW8w+eJSfWgLHOEyAbo9j8Zxnmpraed1J8p8CrsmjW5Y&#10;spZSffNRLplzDuEUysp7HincmwNconyy/K3p1pv2rB/dSkfQ1BJY3KcmNvfncDUDDZ96Egjrxii4&#10;7GpHqNwBy4f6ilk1uWDYWtiQ3oayQ6gkh2X2qRZQZAXk3L+opppi1N221qKcZMciEDJyKvwXsE33&#10;JVJ9M1ybXs/mEJwAcjODU1tqiReY0kCO5XC5XoadguzsPMA79akDVwcN1cB2eNpMA5bB4q7HrV4n&#10;IdWHowosNSOxDcZp2+uZi8SED97CD/uGrsXiCykxudkP+0KVh8yNndmjfwKpR39tMPknjY9vmqXz&#10;OOvHrQO5OXpobjk1DvpvmZOKQE+80FuOtQFx0o3j1oESls8Umaj3980hc0wJcijNQeZ70hfA5NIZ&#10;MXoD5qtu96cpPrQFifNFQ7j60UCsY0upQQnaSSfaoRqZc4iiP41kNMgPY1GborkjitLIw5mbzSXT&#10;pu8xEX2NU7ne2d0rFfcmsg3cgPy5poa5kPOaNA1LpMQ6nNNN0ijC4quLSRh8+V+tTxaczHiNm/A0&#10;cyDlYxrw9qQSyyZwDitFNImK8RgCnrpasMM2PXFTzMpRRlsrBNzSgew5qFHQ5Db2Pbiuhi0y3XG5&#10;S3+8c1bjtYo/uRqMegoTCyObisZZfmWN8e61aj0qVj820D3Nb+4kYxUZQkcUgMn+zVQ8v+QxUZtk&#10;jPGSfc1qtCWHWqjx4PP50KwO5UIVRwBmopDmrDBMnnNVnFUSdDoyBtOX13GtLBAwaz9B/wCPAD0c&#10;1sgDHasZbnRDYiVc9alA+XFHAoVhgipsUAGB0p4ywyaZn3ppkGetOwDsDdTj+FQGTFJ5vvRYVywC&#10;KGkAqq02O9RmcY5quULltZcmn5BHY1ni4UGnC6ABAGTRYnmLTOB3FNLjHJqi7O3IRvwqPFweiE1V&#10;hNlqSYYPNZN9KPKf6VYdJvM2MNhPTd3qs2nT3csltvCPtyM9xVWViU/eMkSoPvDNPinG8AY5NXv+&#10;ETm/ivVz7JTk8LmNwxvMkHoErm5NT0/bwsWoZhxzVxZlPSoE0plGRPnHqKd9hdcfvl/KrSRySkmS&#10;y3KiJzzwDXORnJya3zYTzIwV1wRjJqqNAuk/un6d6qxPMU0OO1Trz2xUv9mXSdU4+tP+x3C/ejbH&#10;0pi3FjFTq3FRLE6dQfyqVflOKYiUHvTs0wEU7HWgBNwUdeajZj3pSvagrwKLCIs0oIoYYPSjNAAz&#10;HFRkq3DAEd8inEc8U9Uz2osIrvptpNnMIGe44qnL4chY5imkjP51tKvFKQe1AWOUm8OX6EmK4Vx6&#10;Hiqv2LUbYkzWxYD+7/8AWruNtNZMiquLlOHV0LEO5hb0YGpjBLs3JLG/sGBNdc1tFKpEkat9Rmqc&#10;ugadN1g2n1Q4pBqcuzzRn54yKb9o/vKwFb0nhePOYbqVPY81Rn8OagmTHJHKPyNO4igJkJxkD36V&#10;ZimmQfurh1Ps1VnsdStVPmWhf3C5/lVZ7p4zh4Cp9ximK5uRatqEfBlDj/aFW49emXiaFceqmuXF&#10;4jDJdk9sZqRbpmICzKfY8UWHc69dbt2IDBlP51aS/t36Sr+PFcaJbjr5QI9RzUsd4FA3wnPr0pWK&#10;TZ2nmqw+Ug0FzXJR3yqOcrnpg1dh1A4+WUk+maAubpYik8z2rOTUZO+DTxfk/wDLPP0NIdy/vJ9q&#10;Que1VVv4+hUj8KlW5hb+LFMLknmN60U3z4v76/nRQBysel3MnARz9FxV2HQJjgMqqP8AaOa6ZaD3&#10;FIzsY0egopAd/wAhVhdIt0OQm76mtL0pKB2KYtYo/uxge4FOCgVYIFMIyaAsNA7A1DNEynIxzVjA&#10;HGKRunSk2x2RVjJU8rUx2nlevekI5zShB1oVxaAU4ph47VJkAEZxUZYAe9MCGQnoKqSYzgirjHJB&#10;xVSUdTTSJbKsgUDgVTf5RV2QcVX2xbTvLZ7Yqibm5oT4sef75rX3jbwa5/SJRHaumed2fzrQEjHg&#10;ZNZtamqehbaTBxQJvpVcLIRyuPqakFqzYJY8+gpWQ+Ye02BweahM1WxZIuB94n1NXbazj6lQB64o&#10;0FdmQvnP92Nm+gqVLO6k6KB9TW2Ujj6NlvQUxnCgZOAad0GplrpUjHLygfQVMmlRc7zIT/OrbTRL&#10;lS4UnpzURv4Y3xuG1e5P8qTkgSY1NNjXAMQ3e9TCCOPJKoPwqlNq0RbIk5z61Sn1JXzkkqegNTzF&#10;cprFoljfOMdjVYyg52D8qy5NSBjCop2jjFQteOQM4yOetLmDlNXzBKeQCPQ1nXQktpxdREnbwV9q&#10;gOqKFZcgP6Ac1qaXpOq6xHvhtSIW6STcA/Smr9hOy6kSalFOobzMZHTHSovOcnqMeua2P+FcXBbM&#10;18cH+FRwKjk+H93ASba9x/vDNW4kqVzLS62thhhe7HJxVpJYZFyH3Z9KpX+i67pqlpI0liHV0PSs&#10;lDco2Qgz7NioaNEdPGsfm7kP4Zqc3UsP8SMo9a5qO6u4+XHy5wTnpT/7RnzlUyfSl7w9Gb7328Eh&#10;iSRyAR/KiK4k2BtpI/KufOqy4HmWjkHvtzSnUIscxMp9srT5mKyOk81XB3ZU/TNNAgL/ADSI2exA&#10;FYMWoIDuWRwfQn/Grf8AaURXa4DfUUcwcpqC2hkJ2lc/lQbJez4rK8+2fG3A+hIp6NIB8lwSPRjm&#10;jmHZl9rIr0YVC8EiLyvFOS4k2/MVY+xxTmn3ptIYexFHOFiqynqRTCBVyImHoMg9jzT5HRufKH4U&#10;1IVjPA5qQdsVYMMTsNpZPpSrZMy5jlVvY1VxWIhTh2pXt5oyAUJB7im5CHDfKfei47Dup4ooByM5&#10;FHvTEJjn2pehzSZ5pcmgLDsA0hGKN1MZ+etACke1RSRxuvzorD3GaUyYzUfmc+1ArFObR9On+9ax&#10;5/2RiqU3hXT35TzI/o2f51seYoPWka4Qepp3FZHOP4TlQ5tr0gehGP5VA+jazADskWQf72f510/2&#10;ocYXioZJXY9ePSgVjlfK1KLPnWjOPYZphuo0IEls6H6V1SuQcZxSs28YdVYehGaA1OaimtXGUumj&#10;b0PFPDz5Jjuo5P8AgYzW+1jp0y4e1TP+yMfyqnJ4f09z8glQ+zf40h3ZRW5vAvzIzAfj/Km/2lMv&#10;30wPcVY/4R1kP7i7Zf8AeFB03VoxhLhJB6NTsO5X/tRv7tFSfY9X/wCeUH/fIoosHMjsDx0FBNL2&#10;NNPapFYXNJk4pKd60ANzkU3rTj0NNpgBppPFSHoKjagCInmlDHmg9KaKZNxM8mmMRmntUbdaCbiM&#10;c1CyljhVJ/Cpk++K2bdVCDCgfQUXEYA0u6mPCbR6sanTw7uH76Y/RRW8Kozu32oLuO30zxUOTKUU&#10;FvpVtbjCd+uTnNTXCRxBQin8DihuBxx9KqTM3mtyfzpMpBLJsAAAWlikMq8SjJ6HPIqlKSev901b&#10;01QIGIAznriknoVYub5IxuOB2yzVFJqqogXzC3PReBWXqbMbsgscDoM9Ky5icNyalyZSijdbW3U5&#10;UgDsAKq/2o8zc729qp6eiuAXUMfUjNaSAB8ADHpSZWxC080n3UYDvlqasc5fO5QPTrVjuakjpBcr&#10;izJJYsefQYp32OMnJG4+5q6n3aavWqRDbKRtlXoopjwg1faom61RIzRtHivdbgMo+RDub3FeuQzK&#10;kCqgChRgACvNtB41Hj+7XfR9FrRPQztqSS3vzEKhY+gqJbwlwjqVJ6ZqCH/j7loveLi3x61DlqXE&#10;muArIysAcj86851exS21GRUACHkegr0SfqPpXA63zrODyMd6lmsdjJmUGBtowvc+tV4EydufpWlf&#10;DFm2Pas2L/Wp9DQhtFtY8e9TonHSo0+8KsJ0NNMlrUQW8bdY1P4Uj6ZayrtaIY9iR/KrAqVe9MRl&#10;tokQH7uaZB6bsj9aT+zbhB8lyCP9pev5VrN0pD0NAXMV7fU4uU2OB6N/jSJeahGP31u4+gz/ACra&#10;b7ooUDJpWQczMtNWUnD5B9DVlNUgcYJAI9aneNHXDIrfUZrndXjSIny0VP8AdGKXKNSZvrdIemG+&#10;jVKtxGTyWU+4/wAK5O1Zv7x/Ota2ZivJJ/Gk2UtTb86TGY5CcdqYLhw2XQE+uKpqTjqaVGPqfzpX&#10;Y7FiSYSvlGCeowD/APXqPODwe3qf61DJ/rkpzf6yquSTA7ujjJ6gj/CmHeoxnP8AunNQr94VbUBl&#10;G4Z+tVcRWYk9c/jURT5s5NTrxNjt6U6UABcAVVxFR42POTULF1HX8c1oH7v4VnzfeNNCIstyaQO2&#10;ec0i/eNO/iNMRIGwKQyAd6jHSnLQA5TuPA5pSrDkqakTpUn8NAyuh+firKhfWqv8ZqwvWhgiUYow&#10;Nw601Opp9IAwPSiiimB//9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WGCzG7QAAAAiAQAAGQAAAGRycy9fcmVscy9lMm9Eb2MueG1sLnJlbHOF&#10;j8sKwjAQRfeC/xBmb9O6EJGmbkRwK/UDhmSaRpsHSRT79wbcKAgu517uOUy7f9qJPSgm452ApqqB&#10;kZNeGacFXPrjagssZXQKJ+9IwEwJ9t1y0Z5pwlxGaTQhsUJxScCYc9hxnuRIFlPlA7nSDD5azOWM&#10;mgeUN9TE13W94fGTAd0Xk52UgHhSDbB+DsX8n+2HwUg6eHm35PIPBTe2uAsQo6YswJIy+A6b6hpI&#10;A+9a/vVZ9wJ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D3TwAAW0NvbnRlbnRfVHlwZXNdLnhtbFBL&#10;AQIUAAoAAAAAAIdO4kAAAAAAAAAAAAAAAAAGAAAAAAAAAAAAEAAAAMZNAABfcmVscy9QSwECFAAU&#10;AAAACACHTuJAihRmPNEAAACUAQAACwAAAAAAAAABACAAAADqTQAAX3JlbHMvLnJlbHNQSwECFAAK&#10;AAAAAACHTuJAAAAAAAAAAAAAAAAABAAAAAAAAAAAABAAAAAAAAAAZHJzL1BLAQIUAAoAAAAAAIdO&#10;4kAAAAAAAAAAAAAAAAAKAAAAAAAAAAAAEAAAAOROAABkcnMvX3JlbHMvUEsBAhQAFAAAAAgAh07i&#10;QFhgsxu0AAAAIgEAABkAAAAAAAAAAQAgAAAADE8AAGRycy9fcmVscy9lMm9Eb2MueG1sLnJlbHNQ&#10;SwECFAAUAAAACACHTuJANNopGtYAAAAFAQAADwAAAAAAAAABACAAAAAiAAAAZHJzL2Rvd25yZXYu&#10;eG1sUEsBAhQAFAAAAAgAh07iQFNH3EDbAwAA0wgAAA4AAAAAAAAAAQAgAAAAJQEAAGRycy9lMm9E&#10;b2MueG1sUEsBAhQACgAAAAAAh07iQAAAAAAAAAAAAAAAAAoAAAAAAAAAAAAQAAAALAUAAGRycy9t&#10;ZWRpYS9QSwECFAAUAAAACACHTuJAQsIk2j9IAAA6SAAAFQAAAAAAAAABACAAAABUBQAAZHJzL21l&#10;ZGlhL2ltYWdlMS5qcGVnUEsFBgAAAAAKAAoAUwIAADtRAAAAAA==&#10;">
                      <o:lock v:ext="edit" aspectratio="f"/>
                      <v:rect id="Rectangle 9" o:spid="_x0000_s1026" o:spt="1" style="position:absolute;left:69;top:3932;height:524;width:2250;" filled="f" stroked="f" coordsize="21600,21600" o:gfxdata="UEsDBAoAAAAAAIdO4kAAAAAAAAAAAAAAAAAEAAAAZHJzL1BLAwQUAAAACACHTuJAZUQEIr8AAADd&#10;AAAADwAAAGRycy9kb3ducmV2LnhtbEVPS2vCQBC+F/oflil4qxsVVk1dhQqFivXgq6W3ITtNgtnZ&#10;kF2T9N93C4K3+fies1j1thItNb50rGE0TEAQZ86UnGs4Hd+eZyB8QDZYOSYNv+RhtXx8WGBqXMd7&#10;ag8hFzGEfYoaihDqVEqfFWTRD11NHLkf11gMETa5NA12MdxWcpwkSlosOTYUWNO6oOxyuFoNX+qq&#10;1tOdUtPuY56/bi+bz/PkW+vB0yh5ARGoD3fxzf1u4vyZGsP/N/EE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EBCK/&#10;AAAA3QAAAA8AAAAAAAAAAQAgAAAAIgAAAGRycy9kb3ducmV2LnhtbFBLAQIUABQAAAAIAIdO4kAz&#10;LwWeOwAAADkAAAAQAAAAAAAAAAEAIAAAAA4BAABkcnMvc2hhcGV4bWwueG1sUEsFBgAAAAAGAAYA&#10;WwEAALgDAAAAAA==&#10;">
                        <v:fill on="f" focussize="0,0"/>
                        <v:stroke on="f"/>
                        <v:imagedata o:title=""/>
                        <o:lock v:ext="edit" aspectratio="f"/>
                        <v:textbox inset="7.19992125984252pt,1.27mm,7.19992125984252pt,1.27mm">
                          <w:txbxContent>
                            <w:p>
                              <w:pPr>
                                <w:jc w:val="center"/>
                                <w:rPr>
                                  <w:rFonts w:ascii="宋体" w:hAnsi="宋体" w:cs="宋体"/>
                                  <w:szCs w:val="21"/>
                                </w:rPr>
                              </w:pPr>
                              <w:r>
                                <w:rPr>
                                  <w:rFonts w:hint="eastAsia" w:ascii="宋体" w:hAnsi="宋体" w:cs="宋体"/>
                                  <w:szCs w:val="21"/>
                                </w:rPr>
                                <w:t>电缆敷设</w:t>
                              </w:r>
                            </w:p>
                            <w:p/>
                          </w:txbxContent>
                        </v:textbox>
                      </v:rect>
                      <v:shape id="图片框 1073" o:spid="_x0000_s1026" o:spt="75" type="#_x0000_t75" style="position:absolute;left:0;top:1913;height:1849;width:2235;" filled="f" o:preferrelative="t" stroked="t" coordsize="21600,21600" o:gfxdata="UEsDBAoAAAAAAIdO4kAAAAAAAAAAAAAAAAAEAAAAZHJzL1BLAwQUAAAACACHTuJAraaevr4AAADd&#10;AAAADwAAAGRycy9kb3ducmV2LnhtbEVPTWsCMRC9C/0PYQreNKtSkdXowbYggrS1RfQ2bsbdpZvJ&#10;kkxX+++bQqG3ebzPWaxurlEdhVh7NjAaZqCIC29rLg18vD8PZqCiIFtsPJOBb4qwWt71Fphbf+U3&#10;6vZSqhTCMUcDlUibax2LihzGoW+JE3fxwaEkGEptA15TuGv0OMum2mHNqaHCltYVFZ/7L2fg9eF0&#10;kHDcPbrjeTvuXra7pw2JMf37UTYHJXSTf/Gfe2PT/Nl0Ar/fpBP0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aevr4A&#10;AADdAAAADwAAAAAAAAABACAAAAAiAAAAZHJzL2Rvd25yZXYueG1sUEsBAhQAFAAAAAgAh07iQDMv&#10;BZ47AAAAOQAAABAAAAAAAAAAAQAgAAAADQEAAGRycy9zaGFwZXhtbC54bWxQSwUGAAAAAAYABgBb&#10;AQAAtwMAAAAA&#10;">
                        <v:fill on="f" focussize="0,0"/>
                        <v:stroke color="#000000" miterlimit="8" joinstyle="miter"/>
                        <v:imagedata r:id="rId89" cropleft="12468f" cropright="13221f" blacklevel="3932f" o:title=""/>
                        <o:lock v:ext="edit" aspectratio="t"/>
                      </v:shape>
                      <w10:wrap type="none"/>
                      <w10:anchorlock/>
                    </v:group>
                  </w:pict>
                </mc:Fallback>
              </mc:AlternateContent>
            </w:r>
          </w:p>
          <w:p>
            <w:pPr>
              <w:pStyle w:val="89"/>
              <w:bidi w:val="0"/>
            </w:pPr>
          </w:p>
          <w:p>
            <w:pPr>
              <w:pStyle w:val="89"/>
              <w:bidi w:val="0"/>
            </w:pPr>
            <w:r>
              <mc:AlternateContent>
                <mc:Choice Requires="wpg">
                  <w:drawing>
                    <wp:inline distT="0" distB="0" distL="0" distR="0">
                      <wp:extent cx="1430020" cy="1981200"/>
                      <wp:effectExtent l="5715" t="6350" r="2540" b="3175"/>
                      <wp:docPr id="1858" name="组合 11320"/>
                      <wp:cNvGraphicFramePr/>
                      <a:graphic xmlns:a="http://schemas.openxmlformats.org/drawingml/2006/main">
                        <a:graphicData uri="http://schemas.microsoft.com/office/word/2010/wordprocessingGroup">
                          <wpg:wgp>
                            <wpg:cNvGrpSpPr/>
                            <wpg:grpSpPr>
                              <a:xfrm>
                                <a:off x="0" y="0"/>
                                <a:ext cx="1430020" cy="1981200"/>
                                <a:chOff x="0" y="0"/>
                                <a:chExt cx="2252" cy="3120"/>
                              </a:xfrm>
                            </wpg:grpSpPr>
                            <pic:pic xmlns:pic="http://schemas.openxmlformats.org/drawingml/2006/picture">
                              <pic:nvPicPr>
                                <pic:cNvPr id="1859" name="图片框 1064"/>
                                <pic:cNvPicPr>
                                  <a:picLocks noChangeAspect="1" noChangeArrowheads="1"/>
                                </pic:cNvPicPr>
                              </pic:nvPicPr>
                              <pic:blipFill>
                                <a:blip r:embed="rId90">
                                  <a:extLst>
                                    <a:ext uri="{28A0092B-C50C-407E-A947-70E740481C1C}">
                                      <a14:useLocalDpi xmlns:a14="http://schemas.microsoft.com/office/drawing/2010/main" val="0"/>
                                    </a:ext>
                                  </a:extLst>
                                </a:blip>
                                <a:srcRect l="19530" t="25522" r="39473" b="10521"/>
                                <a:stretch>
                                  <a:fillRect/>
                                </a:stretch>
                              </pic:blipFill>
                              <pic:spPr>
                                <a:xfrm>
                                  <a:off x="0" y="0"/>
                                  <a:ext cx="2118" cy="2334"/>
                                </a:xfrm>
                                <a:prstGeom prst="rect">
                                  <a:avLst/>
                                </a:prstGeom>
                                <a:noFill/>
                                <a:ln w="9525">
                                  <a:solidFill>
                                    <a:srgbClr val="000000"/>
                                  </a:solidFill>
                                  <a:miter lim="800000"/>
                                  <a:headEnd/>
                                  <a:tailEnd/>
                                </a:ln>
                              </pic:spPr>
                            </pic:pic>
                            <wps:wsp>
                              <wps:cNvPr id="1860" name="矩形 1065"/>
                              <wps:cNvSpPr>
                                <a:spLocks noChangeArrowheads="1"/>
                              </wps:cNvSpPr>
                              <wps:spPr bwMode="auto">
                                <a:xfrm>
                                  <a:off x="102" y="2602"/>
                                  <a:ext cx="2150" cy="518"/>
                                </a:xfrm>
                                <a:prstGeom prst="rect">
                                  <a:avLst/>
                                </a:prstGeom>
                                <a:noFill/>
                                <a:ln>
                                  <a:noFill/>
                                </a:ln>
                              </wps:spPr>
                              <wps:txbx>
                                <w:txbxContent>
                                  <w:p>
                                    <w:pPr>
                                      <w:jc w:val="center"/>
                                      <w:rPr>
                                        <w:rFonts w:ascii="宋体" w:hAnsi="宋体" w:cs="宋体"/>
                                        <w:bCs/>
                                      </w:rPr>
                                    </w:pPr>
                                    <w:r>
                                      <w:rPr>
                                        <w:rFonts w:hint="eastAsia" w:ascii="宋体" w:hAnsi="宋体" w:cs="宋体"/>
                                        <w:bCs/>
                                      </w:rPr>
                                      <w:t>维修警示</w:t>
                                    </w:r>
                                  </w:p>
                                </w:txbxContent>
                              </wps:txbx>
                              <wps:bodyPr rot="0" vert="horz" wrap="square" lIns="91440" tIns="45720" rIns="91440" bIns="45720" anchor="t" anchorCtr="0" upright="1">
                                <a:noAutofit/>
                              </wps:bodyPr>
                            </wps:wsp>
                          </wpg:wgp>
                        </a:graphicData>
                      </a:graphic>
                    </wp:inline>
                  </w:drawing>
                </mc:Choice>
                <mc:Fallback>
                  <w:pict>
                    <v:group id="组合 11320" o:spid="_x0000_s1026" o:spt="203" style="height:156pt;width:112.6pt;" coordsize="2252,3120" o:gfxdata="UEsDBAoAAAAAAIdO4kAAAAAAAAAAAAAAAAAEAAAAZHJzL1BLAwQUAAAACACHTuJAJc/yXNYAAAAF&#10;AQAADwAAAGRycy9kb3ducmV2LnhtbE2PQUvDQBCF74L/YZmCN7u7KRWJ2ZRS1FMRbAXxNs1Ok9Ds&#10;bMhuk/bfu3rRy8DjPd77plhdXCdGGkLr2YCeKxDElbct1wY+9i/3jyBCRLbYeSYDVwqwKm9vCsyt&#10;n/idxl2sRSrhkKOBJsY+lzJUDTkMc98TJ+/oB4cxyaGWdsAplbtOZko9SIctp4UGe9o0VJ12Z2fg&#10;dcJpvdDP4/Z03Fy/9su3z60mY+5mWj2BiHSJf2H4wU/oUCamgz+zDaIzkB6Jvzd5WbbMQBwMLHSm&#10;QJaF/E9ffgNQSwMEFAAAAAgAh07iQK3v+TLYAwAAywgAAA4AAABkcnMvZTJvRG9jLnhtbK1WUY/j&#10;NBB+R+I/WHnvNk6TbRtt9rR091YnHbDi4Ae4jpNYJHaw3aYL4g3dwRvvPCB44zcg+DfL/Q1mnKS3&#10;bU9iha5SuzO2ZzzzzTfjvXi2a2qyFcZKrbKAnoUBEYrrXKoyC7768vlkERDrmMpZrZXIgnthg2eX&#10;H3900bWpiHSl61wYAk6UTbs2Cyrn2nQ6tbwSDbNnuhUKNgttGuZANeU0N6wD7009jcLwfNppk7dG&#10;c2EtrF73m8Hg0TzFoS4KycW15ptGKNd7NaJmDlKylWxtcOmjLQrB3edFYYUjdRZAps7/wiUgr/F3&#10;ennB0tKwtpJ8CIE9JYSjnBomFVy6d3XNHCMbI09cNZIbbXXhzrhupn0iHhHIgoZH2NwavWl9LmXa&#10;le0edCjUEer/2y3/bHtniMyBCYsEKq9YAzV/++cPDz//SCidRR6iri1TOHlr2lftnQHMcKHsNcx6&#10;V5gG/0I+ZOfBvd+DK3aOcFik8SwMwR3hsEeXCwpk6OHnFdToxI5XN4NlFCVRbzYDI7SZjldODwJp&#10;JU/hO+AE0glO/81OsHIbIwB19Ka2d5LfmV45wGo5YvXwy99vf3rzz2+vCQ3PY4wODfFsb8kwpJea&#10;f22J0quKqVJc2RaICSiAj3HJGN1VguUWlzHFQy9ePYhmXcv2uaxrxB3lD9tAxKSiWQvghXmRU09t&#10;KORL6/A6LKkn93fR4ioMl9Enk1USriZxOL+ZXC3j+WQe3szjMF7QFV19j9Y0TjdWAAysvm7l2Gk0&#10;PqnQe5k8dFvfI77XyJb5ju7JAAF5UowhAj8QEozVGv4FgI39T5fJrJ8BUZJEQCmYAzOIduZnAQ2T&#10;yCMPNs4Ixys0LwBhtO/v2W/4cryrANbKQmegxVN6IaIUeg0bIZrNPGf2jAa6GOtuhW4ICoA/3O7x&#10;Z1uAv49jPIL3KY0sgHWW1op0WbBMosQbWF3LfKSINeV6VZsBtxA/QycdHGukg+leyyYLFvtDLEVm&#10;3qjc3+KYrHsZgq7VQNU+fY8LoIETAp4HO7IStKdVGh+H943CVxVrsSnR7eM+PIeCDjPr1z8e/vod&#10;mzDBxIaDOK8QGtseteBJvx0YoIIZkXX3qc5hIrKN0x7Uo/LSEHiEdTwHwcODzYHzLqLJMOwSKDZs&#10;faASH9R8rMAYb5+32613AwRrnd9DGkYDkyAcePdBqLT5NiAdvHpZYL/ZMBh3pH6hoERLGsfYIl6J&#10;kznOa/N4Z/14hykOrrLABaQXVw40MNm0RpYV3NRPDqWvAL5CevZiqH1UAAkqwBIv+TfOwzS8x/iI&#10;Ptb9qXf/g1z+C1BLAwQKAAAAAACHTuJAAAAAAAAAAAAAAAAACgAAAGRycy9tZWRpYS9QSwMEFAAA&#10;AAgAh07iQPcTR1nRmQEAvZkBABUAAABkcnMvbWVkaWEvaW1hZ2UxLmpwZWcAAID/f//Y/+AAEEpG&#10;SUYAAQEBANwA3AAA/9sAQwACAQECAQECAgICAgICAgMFAwMDAwMGBAQDBQcGBwcHBgcHCAkLCQgI&#10;CggHBwoNCgoLDAwMDAcJDg8NDA4LDAwM/9sAQwECAgIDAwMGAwMGDAgHCAwMDAwMDAwMDAwMDAwM&#10;DAwMDAwMDAwMDAwMDAwMDAwMDAwMDAwMDAwMDAwMDAwMDAwM/8AAEQgCLQMW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ht4MjP4gelWfs25M&#10;9j60tpHtT8KsRR/J/Sv0iMXY9eUup7f+yXAtp8L2OAc6hOAP4h9z/HNepzp5g3KcE9yK8l/ZSvSv&#10;hrUrF1bEN40yHH95V/wr2BYgFzuPuCM5r5nEfxZX7nDiNZHC3OieLNX09/sd7DaxKpSNS2WYcgNk&#10;Dg85/ACrmm/CiS7tY7u+urma/WPbGUlIaFycuykdM9Mema6lra30cxq108W4napbsT9KWyuobrdN&#10;DeySRx53HI/wrnaVzDY4H/hV1ra/EO0vI5roNGSXbcVZmIkbHBAHTnuQaz/jdpWnx6haWckr2baw&#10;f3lyW3HC/wAH68V2HiPXLGNvO+3TSzw5KRiQjOMgkfgxrzmz16x13xa0f2mea4twStxcSli4Y8Bc&#10;DAAx0GKqErbC1ktDuPAOjaRY2BQLJ9l0+BnjDBl3YyrE5/i6j3ycVl+PNT0Lwz8OPtC2cqtrCFo4&#10;5d27IX5fphQMe1bul2emDSf3lxczLdKVdjK4LYx6Htmn3mkeF/GuiRxTOzfK8cWGk29Bnv7AUubX&#10;Ucn1PIf2XRoepwSXUlr/AKdpyFwwYszKTzx14r6I8Kva3EKtHbNHH0jLjGR2PPPNeI/CT4S6T4O8&#10;YXF5amaFZt8cKb3ZWx36n3r1IXel2k4jO6SVVLlFByCAT+tXKeug3rHQ7jVLaFNOkby1B3KQQeOo&#10;qxf2pnhdXZVVxgqBxWFo+s2F89vD5bhrhRgMnH41qTz2UUa/uGjmmfasbL945wf8fwo5uYw1RhWP&#10;wt0dbM2bQxNFIQ0h4UygEnacfw89KvaB4C0/Rb03MKr5y5SPk/ukwFCgemBU09xZ6fBLcNattg6q&#10;F+b8vftUK+LdNVvltZmYx+YF2D6461UXy7lczL3ibTYtWsYbeYxyK065DH5SMd6x5tY03TZJkXd5&#10;sfDiKBmP/jo5qe78bQRyYTT5nxGJeEBzwOPrzV0rb3djHdR2Z2zRCThRuHtj1q+a+wJvqZkWq291&#10;cNGPMjKIHMjoVRs9gT39qzv7Fjh8XR3MNwjRTDc8WMkOFI359xgfgK6SCyV9zNbKsfBQg8kEdx2x&#10;TJbNXnD7sbTjGKiVgiyexgjt8sV2r/Op7y6W8tU2s6rHNG7cHIAYZNPtUWaP73ueatwaZuz91eCD&#10;juDWcm07IpNPcxhH9t8txcRzKGyS8ZPXrgdvT6VYt7WxF+tx5zHy8hFxhUzyccZotLm+0k3Cw6ft&#10;WOTaBnhhk5I/Q/jVzWtTuLTRY5obOSSZjjyxxtPPP0qo36mbtfQb4WttL0XVbv7JBDGtwUdh5fyu&#10;efwyOPyrN1z4m6pE999lsrPUo4JSsM6y/Z41A67yxJOOhK+nQVV/4TDUmaZV018wt8pBOGGP/wBV&#10;XpPFV9Pb3UbaSskceD5eM78kZ4/Gn717iLGpa7da/wCC7O60+80+G4e6SJ13HawZwnHfOCDilm8Q&#10;fvr6zkkRkWBCmRg5JbOfyFSQ+J7i2BH9lpIsgjdI3/vjaT+Rz+VS69qF4XuGh0mTdsV0JPEmRkjP&#10;tmnB6i6ajdcvVNq0lq1rLJkHY78MM88jpxmsGy061HmTSXUb3VwxMjK4wg7KPYf410Xh7Upr6Vo7&#10;izaGPYpDdTu7gj2qj4gvrnT550h0uZ1iBIKjh+f5HNbarUlM5nX5VtLy1eO6VlEgBIPHQ0C+cajH&#10;evNHNLECsT4AZBkHA/T8q1F1mVta+zyWbRJ5W9WZSOfQ8eta0USzSRRRwAMULsxz5ecdAfXOO3TN&#10;LkvqXzHN2njmOO43SLaszPuO8dO2RUlp4p0/Q5TNbxWw4PCnoPatbU7LNp50MAkkQ7DGBhc5wTn0&#10;rP1G+uLV50t7CSRo0yN3ygnPNVFygrJktjtM+IWiyRMzztBNJO5KnPzfMcHpVnTNY0/Vfll1i4kh&#10;ZmIDKIwD6HaAePrXOXd5eS3tww092WGMuhA+8RjI/nW5DbyfYVmFt+7kjDbA537vTHSlaT1Y9DWN&#10;tZ23lCS48025LqzOcg8j8acdTWa5t/KdZNsuSAc4G01kma7hZoJI3lDgLAIm+YnHRtxAHPGa5XUv&#10;iZdeBdReDVdM1S1bB2oVWTePUENg1zRlVlLlijXkVrnrk0a6lp7L03KRn0Nee614FW7Zz9ob0yDx&#10;W58O/iVpfjW2WO1uI3uCnmNATtkjXPdavapoUUNu/k/KGJZgD3rem5Rn2I5rbnmc+l2+kSeXI7M2&#10;7JyK7r4f6/DdQCFF+XuR61yHiHw1cT3DurZUdyK0/B9tNpUsax7T5mM+1d1WMZQu2TzNnk/iFf8A&#10;ifXmO0z55/2jXjv7Yi7vgH4oPb+z5eM+xr17xO2zxDfLnpO+ffk15D+10TJ8AfFXzf8AMPl/9Bru&#10;pR9xPyPQUvd1M39iLn9mDwj76dD/AOgCvVSntz25ryj9iFj/AMMveD/+wdD/AOgCvWiMryetFL4U&#10;aSvcj8gYPY9c+9L5WBT1BHG3ih1yK29SSvKVXAB+vtUYyR+P6U6Tk/jzSA/NS9AUhY23Hn9amWPP&#10;XioScDipoG3f7NC7g5X1Aw80hiC+lTFSQKTb+f8AKiTuL0ITHk0jLk1IUMfv7UKMMaQxix8Z59qD&#10;Fk9PyqQHHbOOlKFwPX096NWJSsyAwZP4enShoNmKsMu3vTeo5zVc2ug79yu8OfpSi3wn8P8AhUrr&#10;8y/nxQEDMRz1psLjAmD93mlaLB55/rVgJtP9ajkDH/8AVU83UnmIjCBxTfIy1Sn60hG5f/rVYXGG&#10;PHOfb6U3ZtHOKkKkL+OadjPXdUhzMhaIGhIuKsLFvX9acsAA7n2o5u4XZVFuVFH2fGf5VcNtx149&#10;6PswVM5o9A5mU2ttwXtgd6jNvyavGPAyfyNQSxD/ACapSJ5ipJGA+MYqMxkCrTghfl/UVC6ENxin&#10;qyuZvch8r/vr6U3yPUfU1YVMjPrxilEeB/WkHMVjDk8f/rprQ4HvnFWjCTzg4xmozFtPqKaGpld4&#10;f8io2i2+n51YZccYzTZBj69KeonIwdWixcEDH41nzw7h26VqaquZsfzrPkHzc+laIxlK7uVWiwdv&#10;+RUEkRLVbk68VXkbbT0JcmVZYcmq8keBn7pPSrUn3uf/ANdQzJu+b8xUCkym68+mO4qGVDj8KtOP&#10;l9Pb1qvJ82ev1oYubuVJgGP6c1UuIuMZq86bTtZqq3HXjPFSK5nypuPHy/1qrdx5DY7VoTJn/ZFU&#10;7nk8cjvSe5UW7GVcw/5zVC8hGG7+9alwOWqhcR5Vs9PelLyKjLU/Pr9q5Q/xz1xc/dlH8hXn8FuC&#10;FbPSvQv2q0Enxw172mxz9BXA27fu8DtX5pmd/rM7dz6WmtFfsOEGxixOd3vRUiIJhyMEUV512acr&#10;P2chTlf61ZgTdUUMe4LVqNNv+elfr0WeTLTY9c/ZlhP2LVGGB+9Qc9/lr2KCKREGC2P515H+zNF5&#10;mm6p/wBdU7deK9dsJWRQjbl2j5cV81irKvJnDibuQl7plrqvly3FurTW+dpz1H0osNFsrOzm2RhF&#10;IO4dgMVa3ZLZ2t61MgVo2iZdySDaV9jXN1Ofoea67o+j69Gv2e4jhkUkJg+mM9/SrXwztfDlki28&#10;Mdv5kJbDY3Hjkk//AF66tfhjpljKuy1jEO4uAR0JwCc/hVzQvC2m6RcssNrFC3PPrmtFF7CUrKyK&#10;0cujziG3jWFvtRJjVR1OeeKhe30jTLuOHyYVkfcq7Ivu84PT6VvQ+HrGynWSO3jjZW3Kx7HrxVbW&#10;LOzdlm8uNp1bAbHIPWs5qwrswtavdMspo2kh2nb9oBjiALKc/wD66o2HjXTVl3FTIPLdx8g3YTr+&#10;J54rWljW44aONuysy/dHTFNl0mGFR5cSbkHyDHHvWbl1KLtl4x0sGH93IGkUuv7vOOvX8q018W2Q&#10;vUi2zebMpdCI+MjIPP4GpNA0+OXTl/cwjjkEc1cS2i3f6uH938y/L0z6VpEh7mDdeMrOB1Vop906&#10;k52emev5Vc07xHZ3elvcLH8qhv4eSBVm6eMsreWjH7uMZNTm1xbMFhVvlyB6/wCeKpyQiroerf2p&#10;ZfaFjZFckAP95ccVbW4LTKntxg5qsieYg2x7M8sGPSq2qCawh821Y7kH3C3DVPMx2NmWFnVWXd9C&#10;KqPCqsxaNgQc9OtTeHPGaa5ZeW0LLNGPmViAw9fw+lT+bJcKykYXOMjtVcy6DTtoxumeTLKqlcA8&#10;8/yrciURQjoq88A9a537AU+dW27Tnmug0tGmtIy68YwSD3qecXK+hJLCTFuX6Y9awvGWrXmgWKyQ&#10;2cl4zOFMarnAPUnFdSbNYxvBxu5yelOFsskHzbZlPAxWq95GV7HFWmu3UiyMunuSqggYPzg9+nGM&#10;9Ke1zqUBujHp7EIoZBk5bI5/L2rcuoTp8yunA3YIAzkUy91S4tAkkMe5evNJxHe5zaazdNqU0c1o&#10;yxxxh0ZsjcfQH8f0rX8PeILl0mtltZvJjwwJ3Y5I7ke+fwqUeJIdR3R3FqrsflIPWtHTHCWjqkIj&#10;VlyMtnb7UR0dxt6aHL634t1DR7q6aHT/ADgjYjZQSZOR2/OodQ+Lk2i5E2lzbiqFTztOTz27eldQ&#10;kCy3nzrUur+Go9Y06RVUbsfL7mujluTojm38Wv4mmkeHT8FFUq4z8+cZHT3py6rqNtctEdMkbEe+&#10;NjnDk7eOnuf++a5bUP7U+H8v2hd0sO75x3UV22gfEGz1nSllD4+X5g3VTVarQWpjXvja8W5ZG0m4&#10;8qOMSGQA8njIxjtmnjxTM/h8XD2MnmkDMWeQc4weM/pU91ra6g7KmNjdlqpPexrje7KoOMZqlGwj&#10;a8PzLf6bHcSRtC8ijKEZ2Gm39ssr7g2eCMZwcVX03U0DbVYt6YPSrWpRh0Zm3bcc4ODUyuBieItW&#10;h0rTZ5plbyYUPmYG5j9AOteJeIPGeoeKZQLrUrm+toSfswmiEbInbOOc4x1r2T4lXR0zwlfSQN+8&#10;8lsMv3gcdq5fwp8HdJ1HTtPu7vUI5PtUCSNEZdrB2AOOATU4SpCM5TmdcEktTzPTNTudC1e31Cwk&#10;+z3lu5KSBc7h3U46g+lezeEPja3iXQN1xpN79sibZIYY90JOOu49M+hrQj+DWgW8cO2yUhSQzF3b&#10;d+JxU2taJ4b8GeH7mTS/PuL68Py2cMu6MsBjJHYVpWxFCo9Nx1LNXRxviLxXfB962/2dW/5Zl8s/&#10;0Fdl4BtWv9MS5ZZI5lP3SK5vSfCv9nWjajqTb7yTkL/DEPQV3XgPTpJ9Ijm3bRMSy+uO1TUVo6HP&#10;za2Pm/xKzPrt6f8Apu+c/wC8a8o/ay5/Z98Wf9g6Xn/gJr1jxOAviG+UE/LcSDJ/3jXlX7VmD+z5&#10;4s6Z/s6X/wBBNetC6po7ub3DI/YeUP8AsweEP4f+JbCcevyCvW09PfpXkP7DD5/Zh8H/APYOi/8A&#10;QRXr6nj+tFO/KjWTAqSfp3Bof5o80p470bvlrTqRuypLGwH68Ui8jpVp02+p3D1piRc/yqttQ8iA&#10;ct/9arEaZoWLGak8vZR5gHOKaXJi/wDrUrnK0wn5eVzUhZ9BSGOB3pM8H9aM7vX2oznFA9RyD5cj&#10;6Uq/OPU9DTTkD/69CtigWwrKMc/XihmAK54odyRTWwR6+lGgcwH532jBoUf4Cmq4A/GnA+361JI8&#10;7hyaafmOePzpTIo/hzj0oLDHO6qtoBC6sTw231GKdtx9KeVGPSlccfKD+Jpp6gNBV168DpnvQirt&#10;6d+M0BQR05+tPByf609G9Q1Hxx4/+sakTanSmqc07OV5qROXYGUYprJluemKV228/n7UjSZHvQFx&#10;snSozDn/ABNSFs0xyc+ooFciZcJ1PTpUJi/A9c5qdwQP8KYVJq4iI0jyvvmporYE520bcD8adHkD&#10;PtTF1CS23dFzjp7VXkt9p59fxq0vSmunmBt1JbAZ1xDtFVJj29K1JIdy5/Sqs9vt6d+fpVLYObXU&#10;5zVizTdun51QZf8A9daurric9u/SqDx/N1HWtSJasoyjjrmoWXLfhV6SHn3qAqd3T8PSpMru5SdD&#10;n5uahl5B6fnV5o/+Bf0qtJHk9KCrooyrtPvUEm7Bq7LF/nFVpo//ANVGgaFCQ7ecfWq0w3crmrlw&#10;u2q0n3f50uUl7FOc4Y+vtVO42jPWrsvyiqdwMj8KTRUHcz7kBj7VQuyxDflir8/FZ90/ynPpUWsV&#10;1Pz7/aoz/wALy1718/r+ArgFl8hAp/iPWu//AGnvm+N2vn/pv+XFcIsa7eeqivzTMn/tM/U+qpxt&#10;BPyEtVaRju+7jiiprKNWByOOwaivP5mV7K+rP2jgXI4/WrKRleajgTK5+X6VPn8BX69HueTI9f8A&#10;2Zjt0/U/9mVP5GvVoJ8L/dkB4HUV5B+zfGJ7TU05DMyHr0xnmvV7O3+Xavzf32Pc18zjl++Zw19Z&#10;EkFwtxcuuJFP8R9K09JXy97M3/Aj6VRWDyombgbjyc1d0vUIZo/L/iGR9a5VG2rMXtoTPqHm24aP&#10;cq5/iH9Kzr652urK5Vs4Bz0NXW/0qTcoU7eOT1ptppTatPtdFi59epou3oidiRr3K5LbioGcmqc/&#10;79G6eYx49Sa3INFAPPllsgdOoobRY5m/1aqy9TWzptmfMc/ANr/6v5mB4ZsCpGXzbGTHlgryBnJF&#10;a1xpaxsp+6c446YqhJIoztXae5UdaxcLaMqMrk/ha4YQMignb274rSmsnDBl59cnGKxtEmaG+DLz&#10;uPJ6YFbfnNM52Fhnqdv3qrYmWrGRQyxjhY/UZHU0twhRlDXA3NzsAJ/KpI4nA3Fjn0AxuIp7RLMF&#10;xHtbPpVRVwZClrmZHjmZR6MfvfUVPc6HLKjKE3RkZwKHgkjjX5C3rnnFWLae4hHK/Mo4Iz0quXow&#10;uc6bc6dOd8LDtuxj8K0rO+EZLRrIoxkgnOfxrSvJhONz+Xn19azZ9M3j5VQNnPHQ0vZu2gc/cuxv&#10;HcDeq9evtWrol4IPkY4554rnYHksztf5R271oWl+rNHx19eMVDlYq3Y6x50SP7wZCMjjNQrOCdqt&#10;leuAKq2xUKu3p3HTAq5BIzjay7hjg+lEZtGTiU76381Tt/dsvOabp0P2mLywGk25OSatzzQpMqzI&#10;yknq3H5etOfSUlmWZNzKw6LxitOZi5UY19pO9WaOPbIvboc+1VbS5e0kKG3dcHru610R07yZecn3&#10;z1FZ+qacbe4WRRvVjjHpVR31D0Kscvn3O7t61uadJHEq7n+VfXrXL6pcPanbjHYbaveGNWErBZEA&#10;Y/3j1rW72Cw74gafC1mJFj8xZAd/HFed/wDCLRfO0S+WrHJUHGK9d12yivtGlhbdtkHVW9a8+vPD&#10;F1azs+J2VeiAhsY/WnT1BnOmwXTwdlxOhHcGsnVHlSRmjnkkHXJOa2ta0meN1DLMpPzYZSMVTi07&#10;7PP8o3FuvFehToq19zO7uV/CGtTRajH5mTluRnrXpwH9owK2AMrwK4fR9Oa5vAkUIVycLkd69Y8L&#10;6JHpOnILgb5iMtxxXLiLJ3K5bnmnxg8OvqHg2+hhiaSSSFhGqsVO7nHI5FcT4Y+M1wui2TSafa2N&#10;vHGsTqi7pMgAHPGeor6B1u5s4y3mLGpxhcV5r4o8AaVrOqmRdPWCWY5eaI7T+XT9K8DFRfNeOx3U&#10;GrWkVdD8XxeL7qbybq4wwG7IKqfYDOAa6bTdBt9KsfMW3zu6kJmoPAvwzt/Cl5JMZvNVgNq7fmbH&#10;8q66fxEtguxYWC/7tVh1JLUzqyTdkcYnhC88W6iEkSSCzUgljxux2rtIrGPT1jhhX5Y1wAOwrPTx&#10;jLcSMv2aRcZ69D+NTJcNLcKzBvmBVhur0fbOS0Oe1mfJuuXBuNYvJG43XEh4Pq5rzH9qhwfgB4u/&#10;2dOl/wDQTXpd8MXUylcfvGyPxNeb/tTDPwA8WnGP+JdL0/3TXv037iT7HofZMH9hkY/Zj8IDj/kH&#10;Qj/x0V6+Bgdvwrx/9hpi/wCzL4UJXn+zoT/47Xr6n5fxx706d+VNly3uKFOB9c0rFqT88+9BODVE&#10;j2fjC4B9KQnd+Hp600cdP/1U6qBBtz2Pvk0D5W/lQ30FI3SkMO/9KiDbePu/0p38XakkByPb9KfU&#10;XoRXMy20LPI6pGg3MxOAo9zWTb/EHw9cJ8uuaQfpex/41l/Hm4Nt8GfFbAZP9kXYx/2xevPf+CEn&#10;wJ8F+Nv2Im1bxB4f0TUr2fWboPc31tHKwVdoA3MOAAOleLm+aSwfK0r3LjbqewL4w0cf8xbTef8A&#10;p5T/ABoPjHRwedV07H/Xyn+NeR/Ef9qbwV4F+IOsaKPhj8M5I9LvZbVHl0oF5AjlQxIYA5xnjHWq&#10;MH7aXgPo3wn+F7r6f2bg/wA65YZvXkrqH9feeHW4hwMJOEm7o9q/4TXRgv8AyFtN9/8ASU4/Wmnx&#10;jpD/AHdW01ue1yn+NeNz/tffDW+ULN8Ifh2u3r5dqF3foay9A/aA+Eum6FDYt8J/B032dSu9lXcf&#10;flff1o/tTEf8+/6+8n/WTAfzP7j3xfEumtt26lY/N/03T/Gpl1W0kUMLy3bd0xKteMxftFfA6VY/&#10;M+C/hNWXkmN8bjj021ch/aE+BLRjf8H9BXb2SUcD8qP7YrLemVHiDAP7Z67/AGna7f8Aj4g+nmCp&#10;47q3k6Txdc8OK8T8R/Gf4D65pjxW/wAMdPs5NysjpIMqVYH8uOldMP2lvgizRs/w6swmfmCBAcd8&#10;YoedVv8An0zRZ5gHrznpTPGD/rI/zGaja4hzt8xM9huHNcTZ/tGfAJp23fD8oGAG0EEDFXF+P37O&#10;t0m2TwLKrZ7KP8aX9vVOtNlLOME/+Xh1IuI8/fjx9RxUsW119Vx+FfH/APwWW0rwn4e/Zj8A+OPh&#10;xa3XhtdY1Wa2doZnjeVFjPDANjhlr6C/ZY1CXVf2bvAtxNI0s0+hWbyOx3MzGFSST65rrwGafWZ8&#10;vLY9RKLgqkHdM792VRn7ozSwkOn3l+gNfJv/AAVw+I2qfD/4H6NNo+oXmn3cmsIpe2lMbMnlSZBI&#10;9wPyr3j/AIJS/Bmx8Zfsw2uqeJJtQ17Vr+QTTT3ly7MmRkIvPAAxUZlnCwk1CUb3JjY9B8j5PUUk&#10;ybeM4rnf2ufHHhv9l/xFpdmvhi11GPVbZ5czX08YjKsBxtf3714637Zfg29O6bwXCvr5euXa/wDs&#10;1KlnDnDnjB2PLxWc4TD1PZVZWfoe/Ebc/N96kAZl714BcftQfD/ULZh/wi+rW7ODtaDxNcKUPqAa&#10;saD+074D07S4YZtH1yWVVAaVtbk3Memap5u1/wAu2Y/29gP5/wAGe7vbnrURCg9xXlWl/tXfDW3W&#10;N5NI8VLMFwwXW2ZCe5AOaun9qX4W3CnzLfxpCWP/ACz1KNsfmtNZ0rawZSzzAy2qI9HQYP8As04I&#10;392vMB+0f8M7fU7Oe3vvHDQxyZngnuYXSRMH0QNnPoa6JP2rPhQ5UhvFCKWG4iReBnk857U/7Yit&#10;XB/caf2xgelRHWNJyevHtUbPuJBz+FYqftJfBm8DK2reMIvcJH0/I01vjZ8Frtcr4y8ZWzN2a1jf&#10;/wBp1X9t0+sX9w/7Uwj2qI2Hl2N/9eq85wvORk5rzXwR8Vn8WftC+KNH0vVjrPg2z061utLup7cQ&#10;3JkYssqvjGQCBjgde9dB8ZPHM/w7+F2va5BFHNPpNjLdRxyZ2uVUkA+3Felh8VGrDmijqjUjNKcH&#10;dMvaqN8ufvc9hVFk2/8A168P/YL/AGkfGP7X3iBbjWtM0XR9BMwgWS2Z2nnfOCFDEgYz1Nfa13+z&#10;TaxRMY9QukwM/PEr/wAsV5v+sGFUnCTd/QfL1PFZI8Dmq84zWpqnir4f6bqclneeO4bW8hO2WL+y&#10;5ZBG3oWUkVTk1fwPct+4+IuijPQS2U6/0roWdYZ63f3HLLFUVLllNX9TPf5jwW6Y4qGVcL2rTjGg&#10;/Mf+E48JzBmxF5Urgkf7QYDH609tLsHaPy/FHhmQSsFH+k4wT6+n1NUs4w21/wAAWJovaS+8wZF4&#10;9aqykj+7711118MLy4DNa614VuOMjbqSDNZep/CPxbBC0lrZ6JqGOQsOqx5b6VX9q4f+YpVIPZr7&#10;zl7nB+X9KpzjK8YH1rqrj4T+JtxAtdMZ16qt6Mg/lWfP8KfGMjMINCjumXqI72Lj8yKr+1ML/MaX&#10;VtH+JzM/OP5VVum+X1ravfhp44tXJk8I3xX/AGLu2Yj/AMiCsvU9D1TSYV/tLSbzS5Dn5Ljaxx65&#10;RiP1qqePoVJWjK7KjG2pk3Q5579ao3Q4NXJzj9ap3bAofXGT7V1PzKR+ev7Tk3/F7vEH/Xwc8+wr&#10;iol/dK3Q12H7S43/ABy8Q/8AX0eK46F9yfe7V+ZZp/vE7dz6ilJWV+xIF2tgqcgUVJGm6JSzFSaK&#10;4Fax0ezb1TP2oi5FPYbsnn8KihG315xjipsY7Yr9ejseLLc9S/ZznEEWp9gAhGPvd69ZgEiINq7Q&#10;fwrxj4AzW6aneLM+1lRWRS23dzXsCaxEIm/0m3jXPUygEfma+YzDmVZnLVp+8amVlh27lYk9DUcF&#10;lEk7bVKbeeOMVly+L9J0vb52pWfXOTIvH60f8LO0BMH+1tNVWH3xdJjHuCa5OZtao5/Zu5uCVrnP&#10;l4EinB9T9K0rUMEQZ9zkVw8fxp8Jsdx1/SgwypKTruB9cCi6/aQ8L6ZHuk1m1kUY5Dbsnp2FTTut&#10;bEyg9j0S3PmNu6gdauJdCM7XduTjGOa8zi/aX8Nxwbvt2I+uRG/T6YzUMn7TnhO4ULHq8jHG3KWU&#10;xI9/u11xqSa2Zk6Uj1qJo2X/AFXPXJqjdaWsnzKscIzk5Oa8xH7UXhuzjXfeajdBePksJc/+g0Wv&#10;7XXgu3Y/Lr7HuP7OcD9aGpveL+4apyR6JBp9sLj5ZHaRfTgEVr24URfKvyk9VHevHNS/bU8LxIVg&#10;0vxFMzelhj+Zotf2tdLktx5Ok62u3kCRFUn9afsp/wAr+4apyPZbm9hto/m3MfpVdLnzVV41Zl9x&#10;0ryRv2xdPgjP/FN61N6j92P/AGasnWP22W8vFn4N1ZmXIxJNGoP61sqdTflZPsZ9j2+a75+WQKyn&#10;kVNa4vTtaVdzdxjmvlHxJ+2n41EjfY/A8W3/AKaXqg/oDXH6t+3J8TbRv3PgmwiGe14zH9FFS6Ne&#10;/wALNFRk0faepWHlyN/pDRleuTxWFdeJ49NJVryE+nOK+QLP9rj4ma/dhj4d0yDcDlWmkwxPdv8A&#10;62Kz/FF38TPHTpcSeIbTSgpyILS0BX6FmJJqvq+IkvdjYSw7vqfXl78RfkP763YdOBzV/TPHFvcM&#10;hc4OMEg18Qy+MPiv4XdGjm0TVlUf8trZlLfXawrG1P8Aab+M+jzbodN0GNYzkBbRmH6vXPLC4lbx&#10;NvY6WR+mPg/VI9TVQrKwPTdXQTWckG3anfrnkGvyntP+CgXxy0GTMNno6seP+Qdu/L5q9D8Af8FJ&#10;vjtq+hTTLY+HbyS0yXiazZZDj2DioqRqU7c0PyI+pzlsfote2rX9r0wynsMkH1qrYRTW25W2tt4w&#10;RjFfA8H/AAU4+NE64Hhfw3GzdT9mcZ/8frU03/go18Zpm/e+HfDLem6Bxj/x+umGHrPXlMnh5n3g&#10;1vuTLfMvoBVaSFXTHXByOa+Ko/2/vjFfIV/4R/wovp+6l/8Ai6sWP7Znxgv5BusfCduGP/PtIcf+&#10;P1pLC13tEUcPJaH1f4h03fAzD5ipz9KwtL1pba7CyqRzgGvAX/aQ+JOqWzefeeH45G7x2DcfnJXn&#10;HxA+LHxalmZrPWNNXuDDZhG/Umq+rYj+UuOHlc+/dH1JMeWzKysO5rS0y1t475pFiPzjJbqua/Lu&#10;f44/HKP92fEM21egVEH9Ku6L+0p8ctIhaOLWlww53xI39KPq+J/l/EPqcu5+nmp6LZ6quJ4Y5O3N&#10;UE8I6Pa/MtnCp9+a/OlP2p/jw0e1dchUd/8AR0/wrU0X9rD45Q3MazX+nzKxUYe2XJ7VUaeKitvx&#10;J+py7n6CSQ2duf3cNurKOoWqepawqYLMvTHBr51m8efE6z0CO/1TWfDOn20ihjJMicZ+h5/CuV8Q&#10;ftN61p8c1vY3LeIL5WwkiWi21mOOuTlmx6ACuGUKtR6RYU6TPpi81OK8LY2nHaqM7faJBwqhTwQa&#10;+Tx8dvi1dFm+1eH4VYkhTZElR9d1Ub745/GJCVjvtB2Y4Isu/wCdctTLMZJWS/E6o00tz7OsdR2X&#10;IDfMwGOD0rdhvkmH71Y9g4GRX57Q/Fr41Qai1wutWAZuMfZRtH4V0mh/HD40MirPr2lFevz2AP8A&#10;Iipw+XY6Oko6epVSjF6xZ9wTWdvcZeNduDz2Bqs8MCJJu42gkce1fKEf7QvxcihVU1Pw6eMc6aef&#10;/H6rH47/ABY1BvJu9U0VYXBVvIsdrAH0JY16kcLWSty/ijiWHk3e5AJfP8xiefMc/X5jXn/7UI/4&#10;sB4s6j/iWy/+gmu6022a0s1jkLFlHJ9TXD/tQx/8Y/eLf+wbLn/vk17drRV9zp1Sscz+wvJ537NH&#10;hVuOdPi9v4RXsZG7d/hXjX7BIz+zJ4TB/wCgfFn8q9mI/u8460qb9xWNAX7vPXNIwwOvQ88U5G3G&#10;hmyOv6VQaidhz+VGcsDx/jShVwf8KQbUbnjigBd3b+Lr+FIRkUd/btQWwKAXcGGV/wA80hOFqhrG&#10;rfYo8L95vbpWXL4jkUH5geKrle5PN0Mv9oE5+DXigf3tKuR9f3TV8z/sO/HPTfh9/wAEZPHGnrq3&#10;9n680WoTWmxirhiQFKkd8ivfvi3r7X/wz8QRttZX064GP+2TV8j/ALH2maT4v/4Jba1YzQGS/sbi&#10;4WRmi6JJMpADHrwD06V8nxRDmUPUcZpNoy/FP7PnjjxVfQ3y3FldGe1gLytP80r+UoZjx1LZNYs3&#10;7MPj2LpHan6XIr3i28dQpAm1uFAAye1OT4gQrksyr9a8FZhKCSR5FTIMJUk5tbnhWl/sy+PdQlkU&#10;/wBn2wjXcWnvBGp9hmuc8efDzxH8OtJ0q9vrrT2j1q5W0tVgu1kkd2yRlR0Bx16V9ZfDXxl4d8bW&#10;3ib+0CHtfD8cclwyktt3I7dueAB+dcX8XPDPh/VtL+EuoWccTWNrdSXhfy9u9lt2Vc55xu/lVRzG&#10;pJ6HPLh3BXtY8V/4Up8QggddNm24z8sg6VE3wp+IMBH/ABJ7/GOzA5H519Fr45t8fe3D607/AIWD&#10;aQR5kmQKOeTTWZPqg/1bwnQ+b5Ph748tbOS4fS7qKKHbu3yBep46nnn0rJnu/E1l4nXRTb3J1aSL&#10;zxbRnc+z+9gV9iXF54Q1f4Zabq+qXaSJe39tFbNyyykXC7gAOvyq1c94w8LaN4T+P2vazDHHHc3F&#10;ra20RVdoSNFYkD6lufoKP7Rm9TP/AFbwjdj5q+y+NrV9zaVrA7EeU3NK1z4uV8vpurD6wtX1CPGS&#10;E/6wU0+PLKzvrX7TeRxiadIh83JZmCgAfU05ZpYp8L4e3xHnf/BS/wASW0P/AATC+Dek3Vwq64mq&#10;zXE9ozfvoQyufmHUdR+dfVn7G5879lf4ettz/wASCz5P/XFa+N/+C4GmaLomlfDjR7G8t/7Si+2X&#10;d5GT+8VWESxk+xKv+Rr6s/Y88Q/Zf2Wvh/Ht3bNCtBkHr+6WvSyCXNVuux79GKp0VSWyPHf+CwUH&#10;2j4Q6CuAcayn0x5cle0fA/43WPwk/wCCaXjh7fV4NN1608O3M9jmTbJ5otP3ZX334x714z/wVQu/&#10;7V+EWjvjhdYi4/4A9Q6h8PdJ+JX7Ctvb+fJ9tiNrbXflggrG08TN9fkzU8SxvWh6GUbO55P8O7n4&#10;sftMfATTde16/fVLya9lNo11KEcW21QCPYuGqrP+zr8QEb5bOFu523KmvebDxLZ6NptvY2cccNnZ&#10;wrBBGvAjRRgCnyeO4UhO5lUYxkmvKo4p048qRw4rJcLXqOpPc8AT4BfEMSLGumNuZgAfPXb+eeKx&#10;viv4O8V/BddFOvRxw/8ACQTGCx8m5WdpnABIwpOPvCvp865p/iv4fatcNqkdra2alJJd+xQ3HG48&#10;dSBiuO8R/CvQ9J+Jul6xNcG+XT9OUWId9yK0jEs4z3KhR9DV/wBpVL6HH/q3g72Z4qngPx5JGrro&#10;upFXXIIFNk8L+ObQ/NourYb/AKZk4r6Uj8aQBcK3AHY9KG8fWlnOGluEjXgEu+PaqWZy6k/6s4Xo&#10;fN9j4b8dagdtvoOsSMrBCEhP3jnA/HB/Kse48U69p/iO60ea2vI9Us8LPaMp82E4BG5e3Br7K1Tw&#10;db6l4x0lbjVlX7RbTypbiULvZdmOOp6t+VeWfDD4b6R8NbvUL55vt2saldyXN1dSH5ySx2qD1wq4&#10;FP8AtSXbQz/1Xwr2Z4c/iXxDEx3WWorn/pi3+FQv441eM/PBep/2zNfWEfiqN85kx75rpvhNo8fx&#10;K8QGxja3by18yUkj5VzjNN5orA+FaHSR5R/wTq8WXGsfE7xHFc+YJItMhYCUYwplbH8jXuf7WNy9&#10;38EfFkO4qraVMuB0bKGvCv2StSV/+CgvxztVuWubbT5o7K2JbIWGKQqqr7DnpXuX7Sx3fCfxMP4W&#10;06YDP+4a+uyipz0XJ92etQwscPSjSj0PLv8AglJpK6bpnhiGNfLRrtnYev8AnFdB+2v/AMFaviB8&#10;A/2ude8AeH9HsdQ0vSjaqjMg8xzLEjkdPVjXF/sIeHz4i+G81ut09vPDF5tuY5NjggjpXJfBn4eR&#10;6b4w1jx74quv7U8TateSfZlmO8WsSMURjnq20DHoBXwNSEfaSb7nZGKZx3x38e3vh/4pa1F5b27z&#10;3JuHCju4Df1rj4/jLexNjzpM+5r6lutet79maYQzO3dkDZ/Oo9PtNN1eXyv7P0+4eQ/dMCnJ/KvR&#10;jjlGKTPnsVw3Tq1HU5tz5jX43Xic+c3p1qX/AIXldKOZG+ma9D+PnhjWL3wlJa6Lpek6euuXp0re&#10;LdMxR5kV5N2MqQFPIx1pvw/+Bnh/wpp8MN4seqSKP3j3AyJG9h2A7U/7SXY5f9VYt6SPPB8c7pDu&#10;EjD0wasp+0JqEAwtxcL9HIr1uT4ZeD7ltraFp/sRuXP60mpfs9eEZbeOaHRWeSZhGgSQ4LEEgZPT&#10;ofyrRY2D6BLhmS2meWW37TerWv3NQvo/pOwz+taWm/teeINOmMkGt6tBIw+ZkunGfTvXA3fwi1Tx&#10;h8SdStLSxj0bR9ImFvJOct5r9TjJ5IzjivQtL/Zp8O3FgxurjUI5t2B5UowB+Io+u078rQo8OV94&#10;z/E1Lf8Abw8Zwcr4o1z0Gblm/ma0tP8A24vF/i65h0u81y6vLe6dY2SVUbOSOM4rn7b9k3QdSbEO&#10;q6nCxHRgrYpPBv7M1joPjmO4TWJboabMGKFF5YcgHB47cV0YepGdVKC1No5NjIu/O7LzPfc703f5&#10;FVp0Vkb5v0pYZl29aLg/u+e/pX2ylZWPoYRa0Z+eP7SO0/GzxAxx/wAfbDAriogof8OMDpXY/tFt&#10;j4y+ICGG77Y3865CJ8qPp1NfmeY/7xP1Pp6a0RagYpHz196KlhIOM56enSivNPRjDQ/aKEEmp84b&#10;2qO3YZ/zxUpH/wBav2CEUtD56W4ioN+cVLtWYncobnuKjqVF+btVOnG+qExUt441xsXjpgCpFQY+&#10;6pA6cU1fv9M+wqRDg9BRyoyfkKkQT+FVz6KKf5ayfeG78KQZB/Gl6OaOVInlsOxyKkUHHf8ACo88&#10;dKkQ+WBRYkcD1p2/j3pu5iezd8ikXnnH51PkT10H52n5akV8D6deKiUc/wCNSgk/1qhliG4Uct3H&#10;PvQxXOVP4elQov5ehpynHVqXKtxj1UfWka0jkHzItCNjHU1Irdtv6VQEMWlxwS7lUL9O1WlO2PGK&#10;RV/75680oTn+lGhKI3hDj/61VbnRI7sH5VPtir+OKRTz70rlGDc+C7eUn92v/wBeqNl4XtvDusLc&#10;Inlqxw+OlddjnH86r39it9AyNg7hzWdSnGceVlRk07kX/CM26HzBGuG5HHY1MukxRN9wce1M8Paj&#10;9kgezvI5naP5YJk9PRvpVzf1xx75oo6Kz6E1HrcbFbIo+6o9+lSrGFHQetMBwO3505Dx1rS5OrFC&#10;Lg9PxNI8IcetOI/z6UBWPajQIldtKhkbJVc0Lo8Sr91KtcJnjv3pw+U8Y6UKQXK40yMD7q8059Lg&#10;ki2vGpUjBBHWpmwMZx+FOK5H4UX7i1K1no1rYpiKHC9ACcgD0Aq1HAgOAqj6U3YzD+VPBwf51Cil&#10;sPoOZG9fbgURjP3uV9KRpcjv+VKvUf3T3pWdgJAqse35VIo5/u/SoRyRU3T/AD0ocQ0TBjk/j6U0&#10;dD6elOJ3Cm5yTRqSROMn0rg/2m49/wAAPFnf/iXS8/8AATXe55J+X24rhP2lxj4AeLj/ANQ2bP8A&#10;3yaJaRYM5T9g05/Zl8K/9g+L+VeyhSV7V4t+wSM/sy+FB/04R9PpXtQ+Qe9Zx+FMqXYcooYZI+tN&#10;G4v+opwT5enemmGo5Yxjjd60m3BpRlSflPSnAfX8aL3G9iMNtHJ/DNQzsVqwy8/dqGWPI5/KmLpY&#10;5vXBI902Fbbjtzmsm6gfH3W9+Otdg8Wf89ahmtwc+nbNXzWM+S7PLPiRZsvgbXFC8tp8/T/rm1eB&#10;fsO2LN/wSpumx8pv70Hj0mWvrDx3YLP4S1QbRhrSUHI/2GrwX/gn/oi3n/BHfXH8tWeO/vmUkdP3&#10;6ivlOJJfB6hyHz5c/FTR7C4WP7ZDMBkPicApggdM/wCcVFB8TNL1cvGZ47dlXI8y4Hzckcc+1YGl&#10;/s7afq/iW4juLFgJJ2Csdx4J9sVel/ZT01tau7d4plaHEkblGCsp7A5xx09ea+ZlGTVkdcY4T+Zn&#10;sf8AwT6gN/4o+JxC+bGl7aLgnII+znFdZ+0dZJZ/DfwvIyLGqIoUj5QuUFWP+CU3hRZviD8WraSP&#10;dHbanp8a5Hb7MQa6P/gpp8PYof2Y/C6wpJFJNKIyUyrEBMisYaT5Xuc8oxbWuh8xSePdNsZHjmku&#10;FMbbSQpIPY49RzVPxLqsOqeG5rq1ll2tC7pk4JwDzj8K870P4D/2vZTSRy6juhQspa5Od30x0q9o&#10;/wAG20zQLnWI726khitZpEUzlgTsYYK49c/lWsoy7FxpUbX5/wAD6w/ZOgF3+yF4IkkhWZmazdTI&#10;m7aTdIM8/iM+9Y37Tt//AMIz8RbmS78yPECPtUHcw5AwO9eu/sAeFU1T9hjwbM1usj+TauN4+7i8&#10;TmvKv+CtPwfi1n9ovTZibpI20qJWFvJ5fQtj2rClJ35SY04TfvuyPMl+I+nXNzHbxy3XmSEKPkOM&#10;9OTXGfErUpovih4AhWaTybnWoi67uG2spH5ZrK1P9m7+zV09mur2Nb5io/0s/K38I3bf596qeJPA&#10;E3w8+IPw4t2kuLhp9dDt5j78AFBjP4VpOLad0X7OjGN4Tu/Q93/4Ls+EraTwt8Mbw28KyM99G0ir&#10;hmAEJAJ68Ek/ia9u/ZKuNv7MXgTarY/sK0A/CNRXmH/BfrTpLf4K/DaWPh1v7xcDr/q4j/SvXP2J&#10;7CO6/ZG+HLyLlm0C1ySev7sV73Dkv3vyMpRvE8q/4KRAyfBrTi38Orw/h8j/AONdvoNklh+wRY3z&#10;lYlaKNWcnbkiRQOf0rF/4KY6XFD8ArSQJ8w1m3Ax7h67nU/B8fif/gkXeWzIWZooiu0fMMTIf6VX&#10;ETtiad+xFOmloz5fk+Idjbs6s1w5RtoZGDB/cc9Ky/F3ioz+Erq6t5Zgwt5HQMwDAqD1GfauQ8P/&#10;ALLlvrmnzNFNPFNHHux5pY7u3A/HipD8A7fwt4V1DXobq6aOHTrlvKlY5DbCuCCPrXhyjO+x0ulh&#10;rXjN/cfQv7GPhyPxR+yRnULeO9S682eRZV3K7ghgSPYgH8KP2k5V8M+IdPV1eKPyFRFjXoM4HHoP&#10;5V6t/wAEzvB6ah+x5p7SRh/MSYZIz/AK8m/4Ks/CUap8XfCq2891Zxtooz5DbVZjIRz+lc9CV5NG&#10;MYxbtJ2R5zB41t765FvBdTeYQcDZxgDPX8a8+8XeILy/+M/hrS2uJWtZn891PRyHGPyxVBv2cLi3&#10;1SGBtWvlaaLzIv333iPvDP5cemaWDwu3hj49+CdNd5JpILX5nbliTKa1lF2enQupTpRXuTv5H3gv&#10;hK1uvFel6g1pHJqS6bMiTEZYKDHwP++m/OvnfxL4vtdG1y/ilmkjaOVi3ydOT/hX3r4B8EQNruhy&#10;eSpb7NOpyPaI1+Zfj79nm+8S/EzxJJDqurwsdSuXVAxVFHmNgcmow8rw0HCjCXxysdbL4va70uW4&#10;tLiRl+YAlcDI/wAiuz/4JY+ILzxl421jUL2ZpZLy3MZGeFXf90V4P4e+C+qaOi6idc1Ca1txI00T&#10;SEpuCnII3evqK99/4Ix2Iuby6ZlH/HqWOf8AfFRW5lG7XUmpThBpQlc5X9kvw3a+Bv8AgoD8dtH0&#10;6LyLGxvikMe8tsXzmIG5iWPXua+jPjdK1x8KPECktzp8wP8A3wa8W+CGklf+Cof7Q0KhVC3qv+bg&#10;/wBa93+NektH8K/EDbVIWwmBGf8AYNfoOS2+rv8Arocsots8v/4J46DbXnhCe+kh3XNjasYXyRjc&#10;QDx06V5zq13LaatdKskaqszkJ/dG417Z/wAExNHS9+HmrKynmxJHtjBr4x8T+E/F/iPX7+4j1S1l&#10;82WRiBE+doJwDge1fFy+KdlfU6KdJT3lb1PSvEXiy70zT5pY2U+WjNx3wDW1+xHq+o/Ei41DU7ua&#10;TM0AWEK2BEp449+a8T0/SvFlhpN4l3cWsumR208rBY2D42MeCR619Lf8ExPCi3HhW4ZlHy2sfb1r&#10;lqax0VgnT9m7cyfoU/iL4S/4RH4bWUMNxcXUi38khmuX3OTlx1/z1rhX1C8tl3NIrNg/xV337d1l&#10;qWjfCLSV00QtL/aLbzISAVBc/wA8fnXyfa654y0zUll+x2kkgXPzSNtII961tZJ2KhRlJXTS+Z3v&#10;i34x3+m+I7fS7X5bq4TfvPIVc4r6Pg0bUNV8JeD5IdSlsgsiSXASMH7R+7JwSenQ9P71fHcjXGof&#10;FzTXvIlhuRpqPIi9FZnbpX3npmj/AGbwN4XXaw3Ro49D+6asqnx2Rmt3Fnzz431m7tPG2rQwKzQN&#10;ds+BjknrWNqvje40GxkluFaNY1LM2OgFcH8d/F3iCx+MXiGO1tZvs8N2yhkn2/KAMnH51z914+1X&#10;WPCuoWd9ps8Uf2SV/tLy7s9wOnuBW2l7G3sKluZWt6n0F+yn49b4oeOTE0O6zWB2Qv8AeZux+nNX&#10;Phzbaja+NfGkeqSQPew65Ksht1IjwI49uB/u4z75rC/4J0aZv8Vwj0tGz+ldpoUGz4o/EAc/8h+U&#10;ZH/XKOvUyOzxJkpPldzrbZ967g3GMYpbo/Ix4qODKR/d+XFJcMrQN9DX3W5mtz88vj1iX4y+IGwe&#10;L2QdenNck42ycf8A6q6r41tv+L2vt/evpPx+Y1zM0Ycjt+FfmmZP/aJep9TSjeKL1nJ5UQ/LiinW&#10;W0j/ABorzHHU9CnJcup+0EOeMn/69Sq2ByMjGKiQYb/61Sf8s6/Zkz5vW45ZBjGN1SIcEf5zUIG4&#10;dBViAZGOvpQ5XJY5Dg+lWo7cOn88VAEy38z6VYt5PL46q3rUzbtoZ82thGjNuf5c0K/+zn15p1yP&#10;nP8AjSABRtoi9NTOTsKqdaBkfhTiuT15+lAGGxmiRPMOVeP1pypmlAyufXtTkGR2z7VO+wAVwew9&#10;qcsZx/T1pQm9s+2KeFIPXrTT6AMKgD7v505gcDpUyxD/AOtRt209AI4w27196egyO49felC89MU7&#10;bij0AcsTY+9QIye9ITg88VKpAXrRuA0pgUoj3f7P0pcjGf8AIoBoZICPDfeoKhT92jd680M2TgUW&#10;uFmNaHJ+7inAbfwp65I2/d96Av8AnFLcPURRls/jTt2D0b86RxgfUUqcDNLQPMGXjr74HelEmD35&#10;pVxjd39hSEEt+Pp1o6iuKTz7ZxQy8+hoKjvmnbSByOc0bDBUz74p8eMehpvNPQflRqFw2E+1KkWc&#10;9fzpRkNzT9u0/wCeaV7BshkaY/xNTKPlHp9ajC5H+eKckTBPT+VK4aChQHp4GBytNC7R+tOUYB3e&#10;tFw8xpFBOW60DIJ/Kmucc9BVE6DGOWriP2lePgD4tz/0DJv/AEA122VI+XqDXFftKtn9n7xeeqjT&#10;Jun+6amfwsOhxn7AL7v2YvCn3T/oEXX6V7Z90en0rxH/AIJ+8/sveFR/04x/h1r2/GB6n0rGnrEq&#10;W4gUE/xD8akwd39KagGeKdH1/lWnKTdiqMdjTjzSdD0+po3YNNgNc9/0qF+fc1MT6frUZJJ420ik&#10;QsmD71DLHkfe/KrTrnP61GUG3nP5UAYPjCLPhzUF2/etJcf98GuR/wCCJfhHTfFn/BO230/UCs1v&#10;catfLNCWAyBLkZFd54jtGn0C8RRuZ4HUDHX5TX5d/ATRfiP4F8DxWunt4r0u3aWRjBEJolDFjn5R&#10;Xy/ElGc4Q5O4XdrI/Zmf9lzwJNHJ5OlW6sOCVYUsP7MPhHTrUuul28zbcgOqn+lflfbeJPipbxN5&#10;eoeMgwGc+ZPya0ovF/xYeLnVPGXy8cyT18n9XxO9vzBRk9z9SvBfwK8OeAri7vNP0+102W+KyXPl&#10;EL5jKDgnA7A1X1f4P6B8T/A2m2OtWltfW0EYZFfDKpIxn8q/Jl/jV8StTkvLWO4+IDS2zeW5aO4V&#10;W5xwT1FdBb+K/ilptoscWoeMI41UAKGmGBU/VcTe/L+YOmz9GF/Yh+H9i48nSYYVkIDFML3+nvV3&#10;/hh34ftaNH/ZMbpICGUhcNnrkYr84Yvih8XbWdQus+MlXr/rJsDFR63+0Z8VNC0ya6uvEXjIQ26l&#10;m2TTsQPoKp0cT2/MXLI/TaP4L6L8Lvhr/ZujwJp9hZvCsUCnEca/aI249Kv+O/gN4R+J2prfa1p9&#10;vfXOwIsj4JVR0A4r8o9O/aG+IXj94YDrnjK4tbhDIwnln2EKRjIPvW4nxE+IkHC6x4mA7fvpeKz+&#10;q4i91EXK9z9Lbf8AZC8AXM0cbaPbsig4HBHbtipdV/Ya+G+uPC1x4es5JbVxLDIVG6FxzuU44PFf&#10;mnp3xk+KVrNJt1/xZHtOFKzyjjFVPG37S/xO8EfYft/ibxpB/aTlINs077iMZ6dOo61XscT1Qckr&#10;ntP/AAcJ+HLXw78HPh2qNu26rc/ePPMK/wCFdZ+xOqt+yb8PT/CdEt8Y7fLX5kftgfGfxp8WvGMW&#10;n69feKtds9JwYEvDLIkbsBvKg9PTPpX6d/sO2rRfsgfDtZInhddEgyjrhl46EGvouH6NSFb3lbQ0&#10;irKxwf8AwU2tZH/Z0iZNuU1m1Y59MsP619U/sHeCtN8cfsaaHp2pW8N5ZXC5kikHynBBGa+Zf+Cl&#10;di1x+znGq7udYswQvXBZh/WvHNF8beNvhlpkWn6T4g1y2s7cDy0iuGVcfQGjiSjUnWg4dDPW9z9L&#10;tX/Y88BXe5o9Ft4Gxz5ZK1iat+wJ4C1qyuLe5sTJBdIUdCx2kEc1+f8AbftQ/Eyyf5fF3iP0Obt/&#10;6mpta/ba+JPh3TJLy98Z69HbwDLuZ2+WvnfZ4ldBcr3R+i/w/wD2cNC+CHgJ9G0FGt9Nt1d0hPIT&#10;K4Iz6Vm/Ev8AZU8L/GG5tLzW7Nbq4tYBDFJkgovXA/Gvzrs/28PiF4sItLfxlrVzBcRFmO8/Mv1r&#10;Wtf2tfiVYIqr4s1xVAwA07MAB7E1n7GtfRFcrPs1/wDgn94RluI1VZAc7hk56elY2q/8Et/A2q+J&#10;LTWPLlTVLE4inDNlVznbjOK+WLD9tj4nWzhv+Eo1JmXKAsFbGfqKg1P/AIKNfEDR9RSzuPGU0FxO&#10;u5I3iXc4HccVXLX2sKzR+iuj+Ax4e8Q6YjSLIu2ULxjsgritU/YP8F32qXN8tvNDcXTtJKyORuLH&#10;J/U18R2v7a3xD8UW9rf/APCTXx2bhE8Y2cHg9PXFaA/bY+J1qmV8U6g/OBvAY/rU041Y7IOWR9bX&#10;P/BN/wAHanZXEZ+0eXNkON5G7Iwc4q98Bf8Agn/4Y/ZuuWl8L/aLdZozG8c0pkUgnPGee1fJ9p+3&#10;z8TYR5cfiCaQ9SDboSf0ri/i7/wVp+IXgT4e3mqWPivT7y4jKpFEIkbc5OMcDt1xVtVZK1iXzbGx&#10;8J7D+zv+CtH7Q8PXDQt+JERr3D46wqvwg8RKpVc2M3T/AHTXxj/wSq+LetfHf9qn4meMPEVx9q1j&#10;XrKO5uptuA7+Yq8DsABj8K+0Pjhbed8JPEW1csLCY+uPkNfeZLrQdyZXOd/4JNaMuqeFL6M5VXsw&#10;rEc8E4r0B/8AgnL4W0K6uJLK+1NTITkO6EAk5/u18l/AL4v+Lv2d9Ft10S+jj+0W6Fj5QO5SAQMG&#10;u8vv+CivxAtJofOnsZ/Ofb81uOOCf6V8XL2lOpL1CUW9j0nVv+CcWm6l4dutOt9SuFt7lZI23Nyo&#10;bIOOOK6f9nP9kxP2c7Sazt5nvIZoUjDN94EdO1ePwf8ABRHxhp9qzSR6Vt+8xaMjH61GP+ClHiea&#10;4WJbbRpmmBOUz2/GplUclqiOSWx33xp/ZiufjN4Z0+3WXyVt7hrgMMHcfmGMH615pq/7CGtWl7Dc&#10;rLGxRTHhXGGB9R/WrGkft5+ItJsI7eTT9NnEecNyDySf61atv+ChuqXKFZdBsmVX/wCeh5IojOVh&#10;2fVHm2p/8E6fEGofEFtbafy28hYRGAv8JJHOe9fSE/ge4tdC0Cya3dZoIxEc92ETD+lcCP8AgoZI&#10;FzJ4dgyOeJ8Z/Sqdx+382tS2U8ehIiW8hk/1/wB75Sv9aiUm3dlWfRHF+Mv2J9eu/H+taoLeOaHU&#10;ZWlRQMsoPbrXE+J/2KPFV94MutLt7E/aJozEJmQDIJ4zivdLn/goTBEg87w++WO3Kz5/pTrb9vzS&#10;YmZ5dAvPnx92VTitvadQ95PVHKfsb/sya58FfEElxrUe2L7MY02qeDxxXNaRBj4q/EA7dpbxFLwe&#10;37uOu78ef8FT/Bfw20sXOq6Tq0cbMUQJtbefQe9ePfBz4mn48y+JPGWkxzWlnr2tz3EMEpBdFwqj&#10;d2/h7HvXqZK0q99WaQipPleh6Yi4+U//AK6r3ZxuHX5Sc56UkWpNvjhmhkikboQuVb8afeKyFs/x&#10;A/hX2sa0ZK60J9nKMrM/O34x5n+KuvMe19KR/wB9Guddth+7uXPPpXR/FiZZPibrjf8AT9KP/HjX&#10;PXB8w7fTqK/NMw1xE/Vn11FJRT8i5p4byt3A/DrRTbXciYUt+VFcVio3sftIuMUTcAUsP3f5UpGT&#10;X7JseC99AhXjmp4X2HP9aiVcD0+lSxDkD3pklyNFdc4Oe/vTwvtTYBtB9MVIF7dazWmhjLXUdKnm&#10;AfTPHekSPPbNSIu6HikQfr+lTEzkrAinrj8aeFU+jc9aYPwzQzMT93b702QrkxGPxNORMHjrmoVk&#10;YtglvbmpELJnrn3NO3cb1WhIgI61IqgH/GmxjONrVMBx0wfUd6Yr6AI85J9OlOCYHSnAbTx839Ke&#10;h3AkYojcVxiruPCmkMPJFShd2e/oaAP/ANZo6hchEeDijZgetSKfMOTTlj3j0/pSDmZCR8o6+9OE&#10;ZQfdWpCuf932poHzcj9KfqHmxmCD1pwGV53flSEkNmk+/j3NHqVzXH52jvj2pd+RTAct/jTiCD/h&#10;SDVh35/CnAY6cH+dAPy7vlpdmOfwxiqlsTfoL5e49/zoByf604EZ5WhuPYVNx+TGk7f605fmPX2N&#10;BfdxgetL1NGo9xyttHbinLlewIxSA4bjn1p4bBPHTqKA0F6DoKdnatN3bhj/ACKkC/L0zU9RiqrE&#10;fKv6Uu3jngHoKckmVxhfenPHkf3h2zUyk7iGqAo9ePzNN27umetSM2T06elNHf0qrhfQjbC8e+Ol&#10;Nm+cDP6U98de9RH0o3JGoB2/WuN/aLQn4DeLu/8AxLJu/wDsGu0QZ/HtXG/tEqT8CvFn/YMn/wDQ&#10;DQ9gb0OF/wCCfKY/Zg8Kru/5ck/Gvcen8s14b/wTufzv2XfC7Z+YWSA57da90PJ9foazpfCgluIq&#10;bxxx2NOK49s0ir3/AEzTwcL+NbE8w0fKPrSFeOakCru+lDjk5PT07UgjIhOFHem4wKe6cdfWmhMm&#10;oduhpfoNJBPT2prL2/lUjDPtSGMnHvQBC4z7elQS2EUj5aONj7ryatiP3OPSmFOnrWUoc25XM1sV&#10;TZxr92NMj9Kj+yKq/dFXSmRSNF2/WqUETKT6FEWgPG0YzQLFSfmUVc8nBxmkKYPenZdguVBarxwD&#10;jtjpTZNOiYfdT8RV5kz0/GmtFj8/zo5VvYLsopp0ec+Wp3dTjqKcdNj3f6tRjpgVcEe004pjH92j&#10;lj2DmZSXTYtp/dr70v8AZkLv80cZ+oq4Y9xA9felWP5qOSPYOZlNtItW/wCWEWRz90VYW32JwFUY&#10;wAKmVcAil8sL9KnlS2K3Ktxp8d9DsmjjmTOdrqGGfoaYfDlmyjdawnPqgNX/AC8jj+VOSMn+uaOV&#10;N6k3M1fC2nsvNnbkE8/ux/hUc/gvS7lGSTTrGRWGCrwKwP1BFbCpx+PHHNAj2Dv+NHLG+xnzM5+L&#10;wFo9uf3WlafGVGBttkGB+VEngnTCP+QbYtnr+4T/AAroRH8tMaLt+dHs4dkJykc3P8OtEuxiTStP&#10;fnODbp/hWXqPwI8Ialdx3Fx4b0eWeJdqSNaIWUexxXaeXtoMeR/hR7Gn/Kh8zORtvgz4bs4Vjh0X&#10;To404VVgAA/CiX4PeHZl50ex5/6ZCuwaLJ6LTVHJ4qfq9LblQKTucevwi0CyDNFptrGx4JWMVx+o&#10;/sjfD3UdPazm8K6TJamQy+UYRjee+PWvXJVyKpzJj2zTjhaX8q+4qNSRwfw1/Z+8H/B29uLjw3oG&#10;n6TcXSCOV7eMK0i5zg/jXUaxpUOs6dNaXEayQXMZikQ9HUjBFaDgAj+dNeLzD345JNXGnGGkdgk2&#10;zzLU/gZoKIsK2ipFEuxVH8IHAHrWHdfs4+HZjGz2gYody89+ma9Tv0Xz/wAfSqcqD86y+o4d/YRj&#10;KpJbHlOu/syeHdb0qezmtN0NwpR8MwJB9wawtA/Y58I+Fpkazs3UxReUpMrsQM57mvbJowV5+nFV&#10;ngBOaf8AZuGf2ET7SS1PK5v2dND/AOecnsFc/wCNUZP2atFUsN1yMkkYlwP61608WfSq8kHPWp/s&#10;vC/yIftpNHz74l/Yo0HX9aF+19q0Miw+TsjuQIyD3xt689atW37NGn6PYR28NzdNHCoVSzgk/Xiv&#10;bbyAMf4azrq3B96n+yMK9XBD9tJao8Vvv2dLebbi8mXDZ/zxWLr37MrX1hNbx6ncQtIpAkUfMv0r&#10;3aW145471VltNtS8nwn8gfWJ7s+TvGX/AATwXx9b2sN/4m1Ro7UcZVW3n1PvXr/wD+BVv8BPh9Do&#10;NrdzX0McrzedKoViWPTA9K9Ma0VT/MZ6VDJFkHnH9aull9ClLmhGzH7RyMuRMH6frVLUowbdvYE9&#10;ea1biPaPvZ69azdXOLWT5f4TkiuuSVhU/iPzh+KQ3fETWm/6fpuc/wC0a5+V9xX9c1ufELdN491h&#10;h82b2Uc/7xrFnysir9Pwr8rxzX1ibfdn2VKm3FWNC1VoYlO1SSKKbAxb04GOaK4XJ3PQjT0P2iiX&#10;YPrUjDOKjj47fjUnXpX7Nc+TlqOj+9U0PGOlQoMGp4x82en9aozZagGVwfriplG9v881FDyV/rUk&#10;Zyxx+eelYy3uZx8yVTtC0MoNIBxnJp0fGKI6K5lN6kaR+v3v5U/yuR/U9aeY+f505UzzxVStuSNE&#10;W4jHr3qQLxzTv4Pu/wD1qVMkY/pURlfQBYlC8d+tTIC34dqYTj8RUtuArL/nNOUrCHLnOMfhSmMb&#10;tzZ3LT5F2t9aaiEnrjvRF3QhVbef88Uxh83+Ip2QOnT0pCM59elUEewwSbCPT608Px7dMUxhhvw9&#10;Keo4+lMe47GP92gqQc7vp7Uq8mjOz+tIBrD/AGfxpuMH2pzjK0hXbzQCtuMLc/xegpe3v1+lKIwF&#10;/vc+tGMUIocAS68fTirBcbVX1qunygdTUgbdx361FSNyRuCfz4oYY6nj+dKRlv8ACkql5AAToT2p&#10;wUHFB+YdcHrTiPpTGgQYNO2kPxw3ehT14+U04Nk+x7elAxyjjp3qQKw6fdp0UShN3TihnUH73f8A&#10;KocuwCJlW7cdzT95LfpTRIpJxnIoWQN/CfWotd3DZDi2089z09aTb/nNIx3Pj+HsCaAmDWkSd9BH&#10;GCP6U0jefSnOd3bpSMmH9vT1ppgJjj12/pXHftCR5+BPir1/s2f/ANBNdmvB/lXIftCL/wAWQ8Uq&#10;f+gZP/6AaiVrCkecf8E6zj9l3wwe/wBkGfzNe7g5HBx+FeD/APBOjj9lvwzj/n0H8zXuw49fSpo/&#10;AhyWopO3liW/TNPGPSowAfanZz/StSWSKeKXqT3pg607q1N9iQPLdOKa42jNTYwP/rVE/wAp/Csz&#10;RDDz8386afmp7H5aYTgYwancrZWBhu/nTTzTugxSZwfw596dwlqNxj/69JjPWpCcr2x1Ge1NYfL6&#10;U92TsNkTG0j8femlcv6GpBzHnn0+tGcp9akCMKopzxquB60E7RjFOQbvUentS5rlWI2XFGM+vXin&#10;lsN0+lIo570g5dRoGPzo25pxH8qUJQn3DRbCbaXk8kYoCYP9SKUDANAdByjAxTohQgFSIuPShvQg&#10;ACBQX3f4+tOxRjiqF6jOgpRGu3pQ3H+etNBxVaEjCozShQR0/GgMRTjwOuaGwGkYXio2U5/DpUwO&#10;T9fahiR2/GjzBWRVni3f4etV7iAED+7nrVyRfw+lV5hknoPehXBFJoyv1+lNcbl6fhU5XA+bk+tQ&#10;sO1XZFeZj6iu6duKqtHzV7UIw1we/wBKqumO1XsjnnuVZIsiq8kfp1q4w5PX0zUMqZNUSU3TjpVe&#10;aPf3q6/HaoJUwKA8zPnTCngdOeKzZ4eOnTpWtcKC3HpWfcjJ/r6UwM2aP8RVWVavyIcdh71WmjyP&#10;f2oApMuM8e1VLgYPcVfkG1fqcVSnX5unXrSKWjM+eL/9dZesrizm/wBw8VrXRxx+dZWtDOnTZ/uE&#10;1Eo6GlP4j82vGszP401Rget1K3/j5rHnH7xTu3Z/lWh4ouhJ4tv9wZVNzIRj/eNZsq7pj9Pyr8ox&#10;38efqz7ajUTSLlhIzk7do49KKTTo/Lzlu3pRXnvc6uZn7UxrxTlXbmmxtjH8qeDn61+0nyjYuc1N&#10;DyeuKiKYGBUsYyy8hvXjpRfQh6lyJ9g96kUbQf8AGo7Ybvft0qSNTJ2xWMn3MluSqCT7d6I2WQPt&#10;6qcUgQZ/+tT40+Xqfr6072MvIfjd3/DNOO1D/h2o2ZYHPTt604fL2HzdfeqJsIhyoJ71L1HFRgbu&#10;entipApCf1oDUUDIp8fyjimouR2pypSt0D0Hbi8fU1Ipzx+NRjg/7PbipFB3fhTtYBzcflTQMn39&#10;6d1P0oYbjx6UAMBy1PWPJHv+lATI7Zpyr83+HagL2Grx/vdKcTuoI4HQY60mc9OKCeogH4/0prfd&#10;GfWnFv8A9YFN2fl1+tBQbM45oB4xRv8Am+6BQDj/ABxQPzQqnb6Uu3aev5UhOePUU4J827+lDQri&#10;hmJz83TihSQec0jnI78dwKUDcO/+FLZFDsfgKM8+1N27e/T9aFG4e9JA4kg//VTtu08+vemr8oHN&#10;OIZhz/hREaLzxYtPwB5qmpz+dXXz9jx/s5ziqSNuboamHUByLgde1OXpkMKb/Dinqny/zqrCYuM/&#10;3R/WlK/jSjk0qHa24dqNtQW43bhefWkUY6+vc0CVpF+ZQrZ6UdTu7UohdBtxtOPfr1rkP2gRu+CX&#10;irt/xLZjj1+Q11wOPauT+PJ/4sv4q7n+zJ//AEA05bEPY8x/4JzNu/ZY8Mnkf6N/7M1e8AMR6/4V&#10;4J/wTfbd+yx4aP8A07kdenztXvhHGfwrOlpBDkAbB9KVW+Y/Wm7N/qtLjitieo45qRDtHeoweT/n&#10;FOPUe1AmTeZmmbs55H4Uqkc01/m/wxWY4jXHK/rTCceuKeevb8qbu5/hz24qNjTRjcfPjv7UHj/9&#10;XSjq3TnHFHf/AOtSBhn/AB6U3bu/ClAIbPX1pSearRCA/d7U3oev6UN1pOW796h7jWwjH69etBLD&#10;vSk57/hSqu3+LHtS9QE/iPX8qQvihk2Dg/eoHX71F9QY5cZzzQDmmZxT1+79KoNB2flpVG7+6fb1&#10;pgBx60oOPu1MWHMPXOe30p4+XJ5/Kos8c+tOxg/e/SqRBMrf5xRuwf8AIqPzAF9/pQW3DpVKPclj&#10;2fdnG6kzk03OeCcUhbdmhagxVH+RSrx0pmMY5pS+0DpVWELu2nIJ9KCOKasnPTj6U4nP50ARtkiq&#10;8q59Pyq0wz/npUExyv8ASjUCsybjj39OKhdQN3Q+9STbsHH51G2SPb6VXMMyb35Js9M1WkKn1znN&#10;WNQBaX0quw/z61pE5qhEwzxg/wCFV5enarD8HNQuKZK8iuy5PSq03Cn/AAq3Nhf4hVab5lplFK4C&#10;j61n3Iwc/ka0bgfe/rVC5XGeaA1KLnLGqtxyKty8H3xVSddrbvXtTsBVlHzYKj86pznk5Iq9J8+e&#10;lU5jx04+vWkUjPuTgdMc1j+Ijt0m6z2jY4/Ctq54B/SsLxXIseg3jbl/1Lde/BrOpKyNKLtI/NLx&#10;FH5viS6ZsbvPc9f9o1Rk3CdvR+MVb1NWk1m4bcc+c4xn/aqK6TcVbC7u1flGM1rSfmz7TDxvG7L2&#10;nRbrfzB827jHTFFO0iNhAN24BvmwBRXBLc6rs/Z6IA8E/rih7dfmPzHdwea4kftD+Bo2wfFnh/j/&#10;AKfo/wDGg/tMfD+N8Hxh4dz/ANfycfrX7D9Yo296S+9Hy8pI7ZbVUb+Pd1+8akW3Uj+L5uvzGvP3&#10;/ap+HMI+bxr4dx/1+pg/rUb/ALXvwxgPzeNvDuO/+lKan6xQ6SX3mftEenxW0bY+9/30aswwrECM&#10;cHtmvJo/22PhTCfm8caD+ExP9Ka37d/wnimGfG2inP8A00PH6VhUxlBK7kvvM4vXc9fFsgx8v3el&#10;TCEbv9qvEZv+ChXwgt52RfGVm+09UgmdT9CENRv/AMFHPg/Ed3/CWR+vFnP/APEU/rmHS+JfeYya&#10;PdfLUBflzj1p553Yx0rwU/8ABSX4QqP+RoZu422U/wD8RVe5/wCCmnwjt841+4kP+zZS/wDxNP69&#10;h19tfeT6H0Ip2/XFSI2D/s/XpXzmP+Cn/wAJ1+b+170/9uMn+FR/8PTPhNEf+QlqBPtYyf4VP1/D&#10;/wA6+8q+mp9IBs5/Sl2nI/u5/Ovmp/8Agqp8KIs4vdUPuLFqa/8AwVc+FaKGFxrEgz1+xNU/2nhv&#10;5kT5I+myxI/vcUqPkr19elfL0n/BWT4YRfxa0Qf+nM0yT/grZ8MU+7HrrY/6dMZ/Wj+1MMvtoD6o&#10;Xr+FOMmG6H3r5Sk/4K6fDVGP+ja63H/Pt1/WoLn/AILAfDm3Qt/Z/iDaBkn7OP8AGj+1MLtzBJNK&#10;59Zk7unQ0oXHevOf2bP2lND/AGofADeIvD8d5FZJcNbFbhNjB168fjXoqtkeuOtd0ZqSUo7AIv3h&#10;1/xoIOD8tLj0z+FI5wOefT61TkAmdx7Y7UzGz6d6+fvir/wU3+Fvwe8f6n4Z1a+1Iato8xguUisn&#10;dUfAPB6d65l/+CwXwi3f8fWtt9NPauL+0MOnbmC/Q+qV4O2jOW+lfKb/APBYH4Toch9ek+lg1RD/&#10;AILEfCnfhV8RHtkWB/xpf2lhl9oZ9Zhh/jSkkivkmT/gsX8LYz8tt4kb6WHX9aQ/8Fi/hipXba+J&#10;W3f9OJ4/Wp/tTC/zDuj62bk9KeDsAr49n/4LMfDxHYJo/iph2P2MAH/x6iX/AILI+AduF8P+LGLD&#10;IxZj/Gl/amGf2gUl3PsHcBTgO3HTrXxy3/BZPwPj/kWfF21e/wBkX/4qnf8AD4/wUBn/AIRbxft/&#10;vfZV/wDiqX9qYa/xA2fYw447mjzCe5r45T/gsn4NfOzwn4ubjr5Cf/FVOv8AwWE8IyyYXwj4wKjq&#10;RbLx/wCPVP8AauGX2h8ysfZayZtG3enFVQ2B1x3r5HP/AAV/8IyLMqeGPE58tSQBEuX+nPWq7f8A&#10;BYLwuiBm8G+Ll+sUf/xVZ0s2wzu2xysup9jRPhqeGya+Mh/wWP8ACIH/ACKnihfQbIuf/HqtQ/8A&#10;BX3w1PEsi+D/ABN5Z6EtAv8AN60eaYfdyJ0PsRmpoOW6frXx/J/wV88Mqq58JeIiSQcGa3/+OU27&#10;/wCCw/hHTreSa48LeIkWJN7FZLdiAO/ElT/aeG/mA+wj83t/Wg4U/L+FeA/sh/8ABQfwt+2P4k1X&#10;S/D+m6rYzaPbrcSG7VNrqzbeME85r3zGa7qNaNWPNDVEhjBrlPjmm/4M+KVH/QMn/wDQDXVjj+lc&#10;x8befg94nXj/AJBs56f7BrR7ClseSf8ABNQ/8Yq+HM8fumH/AI+1fQgO5a+e/wDgmjz+yr4f/wCu&#10;b4/7+PX0Eoz/AHamjrBFSHRk9DR/LqaQjA/kaNzAdG21oR10ElmFvy38RwoA5YnoAO9ewfC/9kPW&#10;/Gtkt5rE39h2zAFImXdK4OcZ/ung8DJ4rxn4X/EbQtE+ITahq1xbstg3kW0DvgFzjL49ewqj+1L/&#10;AMFNPFl/qq+DfBF1b6WtmS17qAPzRvypVW9ByOMnJPpmvmsyziUZ+ypGMpy2R9bSfsL6KtsY11bU&#10;45tu4FsYIwDnp/OvM/id+ytr3gC1a8tW/tWxUbiVTbMg9SvfHsa+AX/aL+Idp4gkv4/iNr0l7kM+&#10;9pvLJ9yJDx/wE8dq+yv2A/8Agohe+NtdPhH4jXGy6WFmtr1jnzjw21j0II5U9+hryZZtiKNpt3RN&#10;OUr6mCTk+h9DTHC9Sf8A9VdX8bNa0HV/iDdXOgyA2twx3oAAFcdxjsf51y5GYl/rX1eDxkcTSVSP&#10;U6ou5HvB+tBbA/8ArUY3Y9aaww3/ANauotO4obnHvSLR06Gg7k//AFUXYtBSM9aQnPTFOP4Yxyc0&#10;h56D6UDSsI3Ax+uOlIpHT3pykn+GhU+aojq9QQwrjn+dO3Y5FB3KD92mjjkdf505IY7HmDp0rxv4&#10;gftgaX8OfEt3p+oWXlrb3BtxKZwN5AySBj3r2InAr4h/aAlZ/wBp1lMZkRbu4HXCk+Vwvt65rz80&#10;xE6VHmg7ak/asj2yL9ufw/OT5awtj0mJz/47UWo/t06LZj5bUSDOPlZ//ia8W8WfFG3+HVlD5lrN&#10;M8zhURI3fAZgBkqp7mtS48TWut6Sl/pcS3izOdiyMYckEqc5GRg5ByO1fMxzTFN/F+B2OFPl2O+1&#10;D/golpNi0q/2WzhMYILnJ/75qtZ/8FG7C5Mm7R2jwPkDO/zH3+XpXi9t40bWrGa8n0+O3jjJEOJQ&#10;/nAdxwMc5HPWuN074pR6nqEdv9hhUXKiXcHG5CRnB49cjrXp08dVa1l+B49apJOyPqnSf+Cg+n3l&#10;/wCS+j3TM/yxCIP87Z6HK4/In8K0B+3BboXMmi30eZNqKYZGJGPZSc5yOgHvXx7ffHSG31a8s10r&#10;zJLfEZcSDlQBubBPB9OnWrHin4zy+H4IY4YxsugjRmefaoPTBHUjGenQVp9aqtfE/uOf6xO+p9fp&#10;+3JpckjQyaXqUMzEiORLd5oz064A47ZGeaLb9tqzupVjj028aRXXcTbyKChOMjI457k4NfI1z8SZ&#10;J/Cy3sfnTfM+YbUmTcc7QcjqCPyFV/CXxCuvGOmXLzfaGlij2+a4ZlYDONm7nHGPaqji6lviJ9tI&#10;+y9W/bFsbZ5PJtbiRY22NutnC7uvUZPH+6BxV3Q/2t9O1rUY4vsepKu0uyLalmkHcg5wuO+e1fGX&#10;wv8AjNq/iTxLb2N0bdUYjLRBY5sCMvwdx+nTpV3WPj7FpvjZtNa1kkiVzG7ZI3PlQpOFwfvHPTpU&#10;PFVX9on28kfa1t+0vo82sx2kiXVjJeyeVZ+fCQJmwSCTnCg4716Fp+oG5so5GKncgY7eh+hr8+de&#10;8fRXd1o6GTyd1+gkYR5ZRz0Oelfdngu4E/g3S2X7rW0ZH/fIruy+tUlUam+h1Yeo5XbOga4Uj+tR&#10;ySbhx6cHPWqvm5OD/wDro3kdvfiva5ToHMcn+9UbY2kUpGFP1pjNxiqAyb4YmZuvPpVcjd61Y1Bv&#10;3zVVeT6/T1rQ55bjGPH06VA5+f8A2e1SynOeKibmgCBwDiq8pwe1WZBtHbiq8vzD8aB37FO4GRkk&#10;9M1QueT1q9ccMfSqE/I96qKEU5Biqsw496tTDJ/rVWbrmqY0VpRubJycVUuV4+oq4zZPrVS4XOfu&#10;9O9Z3GZ1ycVz3jx1TwpqDYyywsfxwea6O549u9cv8SGCeDdUP922kP8A46azqRvFmlH4kfmzeSMd&#10;SmbaQdzH9aap+0TJt/h6nNTXZxfzH/aNRW0mC4HVhnIr8nxP8SXqz7SMnFJGnG2wfKW+UY45op0M&#10;P7v684FFcLOyHwmlZ2PhGzUE31vI4H/PKXr/AN81ahl8EyW5MtwqTdPlgkP9MVxM2oNdSFiFGT2U&#10;U6K8kHO7b64Fex7N9z4j22h1bW/g9z+71CZFbqPsxYE+1WFtfBoGDfXTY7C06n865RL2RkX5unf1&#10;qQXklyq7mbC9eetV7N9zPnubFzZ6DG7tbXE0mT/FDtA/Wo7XSvCNzKTezau+eR5MSrg/nWU0rZ6n&#10;afes155RI22VhgkAA0cnmKLO3i0zwrZSRGzn1BowfmE0a/0NXLweHJVDRzSq2OhgGB+tcfaXEgRc&#10;s2GGevWphK4OAW9+elCiiXc7Kzm8OhAskj5xjAhP+FWbN/CaMwm86XP3cRtx+lcIJJh/y0f2GetB&#10;kmjOTI34mj2cWHvHoR1HwpFwsMrNjnMTHH6ULqnhQOWa3mbPTEJ4/MV568khA3M313UGdkUfM3Pv&#10;R7JPUOaR6LFrPhWGMBrG6ZWOf9Tiom1rwusi7NNvPps4NeeiZyPlY/nT0mZufmyPWj2SF7SR6Gvi&#10;Xw75rf8AEquM9v3XSiXXtDv5AsOkTsfaMDH6156s7Z5z+dN+1MjfKaPYxRXtJPqelR3WiuPl0W63&#10;HjLbBz+dZPizXNF07TZo30e4jkmUhDlcN0zyM+tcjE5deq9c803Vn+12cEe7BVn/AA+Uf4UezRPP&#10;I/Q//gjFMr/syakiD5V1ufaPQYWvr8HHFfGv/BFuYN+zdq6bv9XrUvJ/3Vr7IU+2Pev0LBX9hD0N&#10;eg7btH41HPL5UTfQ07PFRXfMLc+preW2odT8eP2qRFL+3X8UVkVf+P7coIyOVSuTPlJJuWKEDp90&#10;cmup/a0dbX9vX4lLtLbrlXIPr5cR/rXEC6adF3LgZr4DEfxJeplJ6mhJeCGNtrMOBhcDrVOC/VZG&#10;ztXntTDB58irDukkc7VVRnJNULyOW3dkYbSucg8HNYkGxLdl1/h4Hc1DBdF5sA7hj8qy1u9y7WY7&#10;celPtpJkdnjjZ1zgMKA1N23xcMvy5wM4PanNqOX+fCJ03A1Us72SRl27hIQQfalv7aZkYNH2xz2p&#10;cyHZli+1Ty0ARtwPJqOLVmmjPz9BgD0rJeymC7tuzy+WJPHpUbz+aVVUdjkcjk0lYRuJcu7d/bFN&#10;F5PbTsVkkVtp43Vkm2vM4VZcEfxKajkNwrfKwfdzhQSRTA2rO7nVxuZuTRdSP90uT+NZkOoXKo37&#10;mSTjnb1Wlt7p9QlZQCrIu75vwpgTm8KTiMIOTzmnzal8i71wV4P1qvJo90soZmi+bnAboKki0e6w&#10;AVjKbueanmQ7Mfb3awxgtl37Z9KoeI7rdpV0q5UtE4Iz7VozaJMzszNGremawNSiJtZl7sjcZ9jT&#10;TT2Fqj6s/wCCCz4+L3jhc/MdJh/9Gmv1GU7l65r8tP8AggzKq/Gbxsu3ltJix/3+r9R0b0FfY5T/&#10;ALujaOw4DDd65r40nzfhJ4lX102f8P3bV0prm/jEufhP4k/7Bs/H/bNq9KWwW0PHv+CZD5/ZZ0D/&#10;AHJAP+/jivocjJb3r5z/AOCYbb/2WNBHf972/wCm0lfRgTC5ow9uRFyAR5J9qivDttZPoec1Pt5q&#10;N496YPcVTfcnofNd34euvEl/eeTa+ddRXbly0mAAGODwc56V5muk3trfXgmaRbtn2ymTs6lsg/mT&#10;+NeufHuz1j4falcNZSGHS9YlBmlRfmjboQG/hB9fWvHvG+v23hgJNcTvLHdOqiMyfO7dBg+o7+1f&#10;nuYxnRxb5lvsR7L3TA8K+DLpPjv401aPUJbzQbCxsbZIpCyr9reEPIqqfTnLDg5rqNH1bUrjxbb/&#10;AGHfG9sUjtnHqC7kfgG/WseyvpNcu5IYZ9YmVhkQMy7VwOfmxXqXgfwH9k0JdQuziZcogAwsI9M9&#10;yfWuaSbfKtyZSVrnoXwc8Qalf+JLWG7kLHaWf3wMZ5+texbVGOn5V5v8EfC0tqJNSuEKtKNkOR/B&#10;6/59K9HB4r7HKMPKlQtLd6m1NWQmc7tp+bHHsaTpilUYk/rQR83ue3rXqPctdxo45704nB78UhHF&#10;Iv3qoBwYEcd6buwce/5UoX5qUplhQLUaWyc/nR3I9+nrQRsoxgD2o06D1DcuOB+ZoVs03FOQY7Um&#10;ITduH+77V8TftHIsX7S7Ha2ft8u75uo+z/p0H619syfKOK+F/wBqu9a2/aWZST/x+senYwH/AAry&#10;M4jzYcOblkmVvFOhx+I7iA3F2sdraAuIS2A0h+6xOc4B5AHeqcYHhXQo9NfULfzlDMXLBdzMSxO3&#10;Pq1eX/GFJr7VbpCzs1w1uEypbylG7OABnA6n61m+LdFuNWu4ZrdVmhtYYYzIFIVysbEkDaeORXys&#10;abTRrKsnex313KNG0aC0+1K+IgFfhd/v+Zrk4dJg0G986fUBtjbhGIU99oJ7965HX7K6nvrJWtfM&#10;hWyjjfzEJwdpJP6CqfibTLzVbaGFbaaSPy4mUkccISR69ccV6dOTStY8qrq9ztpvCtjPfXl19qZJ&#10;bxcEkhlTcRyAeAeOtS+K9Ht9fggt5rpo4rccgABjxtHPbr29a8/1TSdQcboYZJGdINsRiZ84U57g&#10;cH+frU+o+Hr6a6VXtJpbWRUAZflYbcMePve2CetbRk7bHPKPmehQ2MMeg/YHvBHHHiIyFUOOmAe3&#10;cDmtbwdo+l+ENLNn/aKeXIBBjCK6FgR2AyT2znpXncXgvUr2GNZbW5mjVY5pG3/eKqDt68nIx+NR&#10;+LI7x9WumjsbpYJFjaJOQycEYyD1Hv05p8z2sZ8relz0HVLXTvDGuxGORYLi1dBg4XLeVsXPGfun&#10;OO+c1hazZaNqWtrcTXUNtcGQh3TbvZuDzkE54HIwRXF+JNO1TWtcmupPtF9NJKmWmHmMyCML1YnO&#10;OmOOlSXXhq8TUplWGdofNaVWVV+ZSmOSffNT7RtWsX7O3U7zW7r7Bfab5JDf6bGdxyM9a/Rz4c3H&#10;m+A9FfaqlrKJsL0HyjpX5r+LL1JbfTGVcKbyI4P8NfpJ8Lfn+G2gtgDNhD/6AK9LLf4vyOnC9ToG&#10;+bHU/SmgbuKApJH0pOV/OvoDpdx0lMZTt+vf0p+3j6cUwnOaB3bWpkX5AmOOOarOPl6VYvGzO3zV&#10;WJw3f8a0iYyGEYGcVDIcVJI+T1qOQ4yc+/1oJUSEv0qvI2VqeU7j9OhqtKOBQBSuXyDVC464rQu+&#10;Omf8aoylnFWmC01KU5//AFVWlbmrMzYNVpxyKUuw/QruuG/lVO4q43GfX+VU5zU9C+lihOvXdj8q&#10;5L4rN5Pw/wBXbPS1kP8A46a664PWuL+M7+T8NNbO3pZyfyNZ1PhbZpRXvpH50yqHuZM92PWmWdu0&#10;ecnHPFKHzO3+03FTQLukGenp6V+S1pXqM+yt7upYt45H+WMt8o6560VNBcfZGbc4Vm7cUVyy3NY1&#10;rKxgQcsqnPzYGBW2+mQQSbVjkx/tNVWxcaJercYVpLdg6hvUV6hq2l6b8a9AbW9FjS11aFf9Osk6&#10;OcfeX6+lexKR8XCN0ef22kW0zfck/PpXrf7Gn7P2g/Hr486T4X1b7dHa6gspZoZRG42ozcEg/wB2&#10;vLrWJopgjKUkXqCa9+/4JtX32P8AbH8Hux+aSaROf9qJxUSvbQ3wyg6iXQ+utJ/4JB/CR4N0lv4p&#10;nUn5f+Jkihv/ABwU+T/gkJ8I0uv+QFr0kbDPz6w45/4DivrjwLcLbaM247VRepHTDNTE1y+S8Vgp&#10;mjXk/LyATx+I9K8v95JJ8zPQrSpU6vKoXPmmw/4JO/BmBF/4o/VJiAPv63cYH5OK2LD/AIJffBnT&#10;WVv+EDVhzkSapdtn/wAiV9QW09yLV2KL93IA+8T/ACrNu9XmTQkdmmW5WZmCIN7uA57enb6Vry1G&#10;rubOeWKp3+BHhdp/wTf+DEGGX4c6a56fvLm6bn/vurSf8E+/hHbRs0fw10Akdz57fzavaNV1WW7i&#10;hZftEbEDKlcAH3Fawuo1h+ZhuYZGTUy50tZsiOIi3blR+cP/AAVB/Zm8C/D74WaHqOgeF9P8P3Sa&#10;mbaZ7MFRKrRFgDkn+7XwkfDlqXZTu4GM7ulfpr/wVlsTN+zutx94Wuu2pz6bopV/w/OvzR89sklc&#10;10ZfOUoNt9TkzCKhWtHyM290SNLMtHu81OSCeGWscSdRuwB2rqLs+YBj5m6H0FYeuaeILv5Cux+e&#10;B0Peu+z3OWLvuV0cBO/tz1qNZxnj1+tJJtVtu7n1FMRVXsPyplE6TZ+WotXmMcEbDoCTyfanxQb2&#10;4Xb9Ki8QfLpmzaMq+c+vFAH6Ef8ABE+4Z/2fvESnHya0/TtlFr7QVs//AKulfE//AARMkV/gr4sj&#10;X/lnrWMD/rmtfbCyc199gv8Ad4ehv0DdnoKju+Y2B4OOO2amc7XGOKhuTtB78enWujoM/Hf9u60/&#10;s79unx9NubM0sXXjrDFXmY1PELKzbmHT2r1D/goxPDD+3D40iVm8xvIdgR3NvFXi/nYHX5s9PWvz&#10;2u37WV+7JxCipLlPW/2R9HTxX+0p4D01/wB5Hea9ZrIp6FBMrP8A+Og1W/ag0D/hBfj54v0fZ5a2&#10;WpzBAD/CWLKR9VYGuV+C/wAQdY+FvxBs/Euh7Tqmilri33w+aikqVJI9gepo+L3xM1b4rfEHUPEG&#10;uRxx6rqRR5ikXlq21FQEL/uqK45c3tU1tYnTkt1MVxn5lbj681qaJcKdFk7N5mOT04rn4rzbKu4/&#10;KTyK1vDJ8yxuvlztbitqmxFzQim8uRv4eM8dKsxzNchdzH5vf+dUoF3H5hu3dM9qsWoaGQZ9eKzL&#10;RZ1fMVrIEbdxzjvWVptzLqtncpDMbeRACjKcZIrUu4gNLmDHDFeMdqyvCFqpeXdkrkd+tKPUlmdf&#10;XevwDym1C49Au/tWbqEWvaJcK0k11DvUMCG25rqNUs9U1PxX5en2bTGOIS7t2AvbFaXijRvFXiTT&#10;YY5tLjVYWLfLJjdx/SqhJiOR8GarqF94usY5LmbLzIGO8/MMg8/ka9H8TWVqvi26aNVVlLD5OhH0&#10;ry6zt7iy8R2pZfJkEikjdnGGxXpjvv8AEl03zZ3t071Er82g76EJ00NJwrOGHPtTLuGa2Chl2qR8&#10;p7Vt2MIY7sbivzDJrO1SU3LtuyvOB6VHM3oXYzDOQv8AsqOue9c9MrSwNn5dqMGz24NdG9q0ZYcY&#10;wc/WuWSZhAyt0Oev0rem9SGfUv8AwQgG744eM8jppCf+jhX6lbcpmvy1/wCCEkoX47eMlwPm0dTn&#10;/tstfqVvyf6+lfaZT/uyNo6gcY3HPH5CsH4sETfCjxCy9G02cj3/AHZroPwrB+LCbfhf4hHH/IPn&#10;/wDQDXoPYDxH/glyc/ssaKPl4acf+RpK+kWfaMV81f8ABLp/+MWtH9VkuAP+/wDJX0ls3J/Qdqml&#10;pTRUkSK4Hb9KaoV2bj8xTYpMHbjcw75qTdgfjV+ZJm+IvDNn4o06S1vbeO4gmXBVh1r52+Kf7CK6&#10;3qK3Gg3zQNbgmKC5BaNCfRuv86+m+vWmhM9frWFbDwrR5aiuUrPRnyr4V/ZP8XaNcp5q6azdJJBO&#10;3zDv/DXsPhT4HNAkP9rXX2kIQwgj+WPI6Z9a9JbGf6e9KeWrlp5Zh4O/KL2cU9CvbWa20SxxrtRe&#10;AB2qTZtH8qdgk0n+fpXf0sVfUjLbSBzwKcDx+Hc04KtNCgL+OKQtAoC4oyVf0BoXphqoAY0Yz6dM&#10;0Zozj6Yo9RXDPFHU/wCFBHzbutIOvv8AWgNRc/r6UA4Hb+tHBFN24PzUvUYpXce/HavjP9rHwLqG&#10;s/G2a40+GN5I50cmRGIIMZXnH1r7NBxz29KhksIZHLNCjNxklRk1zYnDqpDkM6kb2Pzr1bwp4rs7&#10;xo/s9q/bP2eQ/wBelVZtF8W70X7LBIG4+WzkP9a/SBrGHHywx/8AfIpv2SP+5H/3zXnxyaH8xPK1&#10;ofmbrPgzxVJN+7sn6Y4sJDn9aqp8NvGF192xnwOmNPf/ABr9PPJTrtX64pv2aMN9xfyrojlcLbsx&#10;9hfU/M+D4VeOWPy2N4eNo/4lj/41LYfBrxzdPtaxv1Xqf+Ja1fpY0K54VfypphGelaf2ZDuL6r5n&#10;5yXPwY8eRW2I7fVG3DgLp1ZcfwA8fXl8qz2OtCPON32DO39K/TAQ7/b2ppTaPRs5x60LLYdxfV0f&#10;mf8A8M2+PkvHU6brzRdilkvPp/DUjfs0fEGW1fZpfiBmbhgbVBke3y1+lDRZPvSInHaj+yaXdgqC&#10;ufm3B+y98QbqS3+0aNrkkcLq6Rm3XGR64Wv0F+GFnPpnw60O2uI3juLeyijkR+qMEAINb20Y6d6a&#10;fm/rg10YfAwoy5om0Yct7Cn5h9KYOD9OmakIJWmAlK7blC5Jbd079aikfA7U8tvXru+lQydDxilE&#10;DHuyfP696jPynKmi8U+c31qEnB4xWxhLcRnPuO/WopJN1OJY5/SoHPHvnNAhG+UgZ/8ArVXkk3n9&#10;KfK3H+NVpnORyaYaMhuPzqjKcfn1q3KM/nyPWq0o/wD1elPYCjMMn736VWkHzYq5Iuf/ANdVp1wv&#10;8XXtS0K3K0o2j/PFUrjp6VckHmE+tUbhsZxSGU7gZXP54rhfjrIIPhPrzcf8ekn8jXcXJyf7veuB&#10;/aEm8r4Q6/j5f9Ees6j91+hvR/iKx+erx5lb3/SltiyRDlc9D70wuwuJPrREnmj8c1+R1H779T7T&#10;pqXmgVgHZS2eMmipra28yLb6HtRXPJ6mnsovoYGoXvnsev4d6ueAPHV98O/EEeoWO1mXh42+7Ivc&#10;GoJtIZ0eQhlGMgCqcNqZGwvzH6V7Ts0fCrR3PUvFvxA8N+PLf+0I4J9I1RRmWLbuiuD6gjofwrof&#10;2T/i3pPws/aK8J+INTvPs2n6bfLJcuEZtiYIJwBnv2rxcQfZl5B/Omwq28cN8x9aj2d0XTm4y5kf&#10;sK3/AAVF+ENlvjt/FjeUSWB/s64z1zj7tYut/wDBV/4UF38rxVcqxIyV0ufn+VfkrvZZtuT7CqE0&#10;hWWT73U9a4ZZbGXVnWswqXu7fcfr1pn/AAVR+FbW7b/EWsXTGQMqjTJAAO/U1T1L/grL8L9P1FZG&#10;v/EkkbEkKNOAA/Nq/KbSbxoYISp4XrVq8u2vJAzcheme1bfU47XM/rlTyP09P/BXn4YWizBJPF0n&#10;mdD9hj+X83pkn/BZP4eQQ7YtP8WXDEYyYYlwfxavzBR94yR9D0oQf7VN4Gm1rcPrlW90z7f/AGxv&#10;+CkXhP8AaE+Bd54X07R9atby4vbe7F1ctHgeUxONq+oNfHD61Cs+8PJt9MVkzStIu3+7UOdxHetK&#10;FGNOPLE5a0pVJc89WbTa/CUyrMjZxgCq+o6nFeW68v5ing+tZqMofn7vfjrTpY8vwu0dq6DOyEZh&#10;25H1oBJH880qR7nIIPHXNSpEzj/ZoGPt5irddu7j61X8QR/6ArcFi1TFdjt/Wq+uvt0raPvZ60CP&#10;vb/giLKp+F3jSM/KV1hTweMGMV9xBj+HrXwf/wAEOJ9/gHx1H/EupwsfxjP+FfeAGCP1r7zA/wC7&#10;wfkdEfhVh3X8vWo7k4hz14p7Z9aZcJ+77V0OzK6n45/8FLIjb/t9eLGb5d8NsRjv/o8deNyHA4/n&#10;0r2v/gqBC0f7e3iLg7WtbY+w/cJXiTNy3tXweK/jS9Tnloz2r9g/4geHfh58Yby78USW66TJo93E&#10;VnUOsjmM7UAPBJIAHuasft2eLPC/ir4s6bqHhOa3uNHbSLaPEYxsZQV2MP7wGAa8JywbPPy/pTi+&#10;5SMlgMda4JUbzU0yud8nKDTZLY9c8VteGD/oFz97grjnr1rBxsZmHr0NbnhaU/Ybtf7xT+taz2My&#10;9a3yebjkN0471ppdBwvYYxWRD+7mKsP++e1XYblTKNy7azZZavVY2LSMeGQ8VS8GOo1HazcMCf1F&#10;bDhZtFyuBgEc9atfA/4JeLvjP4r/ALO8J6HqGtXS8OttEWEYJAyx6D8TRG72DlbL2l6gdM1+Vsru&#10;8oDjv0q/c+M5nnQbgFHUHvX1H8Ov+CInxi8SXa3urTeGfD8MiAbLu+3yj/gMYP8AOus1z/ghJ8RZ&#10;bd/7N8S+D7+dRnyhPJDuPsWXFTGSitRSWp+aesSsfFrMp4MxI9vmruYNQxrkw+8xJOc1237R/wDw&#10;Ti+MH7MWozah4s8F6lDpcb8X9pi6tcbhyXTO0Y9cVwEkTL4hZhkHJ7e1OVubQa2NuzvGhumc4aNl&#10;+YVX1CSOVh6KOM9qSa4wv8QPsO1VZ7gBhuPHcYqIj3G+eFX5vvMea5FZFuLh8Lzk454711F1Issx&#10;P3YwMjHrXK2BCXrBlblzj2raApbn1R/wQqAX4/eMs/8AQGGOeP8AXLX6mKvG7jrX5Z/8EMX2ftDe&#10;MFH8WjA/T9+tfqYgwAfavtMpT+rL5msRy/IPxrF+KHz/AA214fe/4l83/oBra2/r1rH+JC7vh1ry&#10;45+wTc/8ANelLYfQ8D/4Javn9mHTO+JrgdOv7+SvpYgivmf/AIJY4b9mTT+Pu3N136f6RJX0wzEr&#10;/Ws6OsEi+lgXnj8acucD86Z1FSBcfyrQjqIRnn+tCnBH92jbj88mgEE/qMUW0CO4Ou4+1HekK8fh&#10;SKMmjoUOAOfTuaaxyTTgMj1oIBPvSsK66kZOfwFKo3ClfJNN6HPoKn0C9wbn86MbW6+9K3PakB3+&#10;tK+hQHAFCj5f5mndD/vfrQBjuKqLRn1GqeMjNJtzS9SKcRuNTIqWw3GD+OMUN/n2pwwHyaPl3fNy&#10;vsKNCRoII4pH+YGnsNme/wBabwT9P0qir6CKvyUi9f8AGnbvl9B701W+amiRCuD/ALNKU5H86V+B&#10;TATjv61SJ6gw9aQj/PpTicpSHlaat1KGjj8O9NfJPzfnTsen5+tNZcD360X7EsjYkn/Gh12gY5pz&#10;HP5Uw45x1qkyRnQdKaw45p55H3qY/wArfeqvUAHSgjAoA2/xdDSBvvfNQAyOJYwdufmOaa/KHr+V&#10;Sbh/9eoZm2qccfShIGYt4y+axqsTzU1ycs31qAgY+X8s9a0OeW5Gwx3qFhlfvfrUznDnFQt97OKo&#10;CGQZFV34NWJcN16VDOc8+1FgK8oxxyPfFVZV+9VmTJFVpckcn9KkfL1Kso5/3qqznPpn0q1IOvrV&#10;SXPtVcwitIu5P51n3Y2rWhJ83rWfcjdUmnS5SuFz2P4GvN/2mZDB8GdeYdfsxH5kV6Rcfdz+leXf&#10;tUXXlfBPXT2MQHP+8KxxGkG/I3wv8VHwPJ/rS2M8c05JPKAHHpTdoLt7HikhjWV8DOQckg1+Ryd5&#10;M+xlK+xuaeoaPaSOlFW9GiAi6/N780Vzy3NouyOft/EBj3Lt8zPBzVe2gYn5F+9yPaltbRfIUqOO&#10;OSelOOpbARGi7VHXpn3r2utkfC+oycSK3zc/0qwEUWw3bVbsaqxySSt8xJ7g4rQGnpPAGlkz9B1F&#10;DuBmwQtNcZ+Xj5uKy7x99xMefvVvR3tvYNhld3bhFA5J7V03hr9nLVPE9r9rm1LR7PzvnVJbobvY&#10;EUSmorUFBy2OZs9M8vRYWCksy5yPTNAgdj93b9RzXpdv8JdSe0jsriGONrVdgljlVopR6gg0+2+C&#10;uoQvub7KyryS0y4P61MagnF3PM0jZpduG9MkdankszDC5YfdPSvUJ/hXdxPuP2NF/wBiRf8AGql9&#10;8Jbq9O1ZIEZhzulTH6Gj2ozywvtk+6wBok4IwvHUZrp/FXwr1bwyPMuIdsJ+66tuU/iK5mWBlXaz&#10;KcnselUp3I6jfL4b8uKcXLgdz+WaPKCAD096Qvg8fStBFmCMNu3fNnp3qxuUp8vAXHOKz438tDz7&#10;8U53yAF+vPep2K9CSXKsfm3c9RVXWW8zTRnqGzkVZgja5k2ov7wngelN8U6TNY6P5khUbWAoclew&#10;rM+2v+CGs/8AxTnxDXut/bcY9Uf/AAr74VsnFfn3/wAEMJv3PxGjzx9os3/NZR/Sv0C4zivucC/9&#10;mh6HTTWiHpw1NnG8E5z6c07buH60SKNldZpyn5G/8FVHSD9uHVlJ+aSxtWxj/pkB/Svntxgdvpiv&#10;oP8A4K0RmP8AbouPSTTbXj/gBr59uD83+eK+FxX8aXqzlrSu9SMtzwaQnC8fypoJPy8dPSlPzN/S&#10;uczFaXAK+/StrwiyraXrN/AEx7cmsIrnv+tbPhYA214O2wH9amWwIuwMJJlbnrz71bidfM3Sfd7D&#10;+7VGAfu+2E9+laPg3Qrvxx4q03R7KPfc6lcJbRjr8zEAVnylrV6H03/wT7/Yb1L9sLxVJdak01j4&#10;R0t1F3dIu0zH/nmh9cdTzivsr9of9t34Yf8ABMrwPD4S8GaXYjUo02rbWoBmdsZ3yv159TW98evH&#10;Gj/8EzP2B7ez0aFE1I2otbXP3p7l1+Zz685Y1+J/xC8dap8TPFN3rGsXAACA/39SX19fStLLLI25&#10;mJrGV5y5I6IucrOyPvy+/wCCqPir4k6HDqGq6vrmi/bCxSHSoUZFUdOWDHP+NU3/AOChvinwpbPf&#10;aN4t8WXFxCAwi1G3jMTnnGSoB5NfJHgj43w+FvClnp8+hw30kBISZpCrHJ44Fafj/wCK82oeGmt1&#10;0JtNaVVxN5xkCjPHBH+cVzSw9paIv2iSP0N/Yy/4Ly2/jHVofDPxLsrWKK+P2ZpWG+3kydpDA+vv&#10;XYft6/8ABLHwz8ZfCk3xS+DMcUN4yG5vdHt8fZ7lduS8IH3W4+70Psa/HCysPsl5DJuMjb8licbi&#10;Tmv1S/4Ip/t03tv41k+HWt3TTW5i32PmNnIyNyfhn8q3lBx1iRG0j8/r2GWzd42Ty5Q20hhgr6g1&#10;Qu15y7YHb2r7F/4LNfsz2/wD/acTWNGgWLQvGVv9vjRRhYrgHEqj2Pyt/wACNfH0gM0+7aenT3rS&#10;m7q4dCnGrBOTn696w448ahx/f7iuga1Z5G/KsI2xS/zkcydvrW0dyD6f/wCCG6kftI+Lf+wKf/R6&#10;V+pwHOfzr8sP+CHa4/aW8Wc/8wRj/wCR0r9Sw2G9fSvtMp/3ZfM1hqSjisrx8M+ANc/68Zh9fkNa&#10;i1m+O13+B9aX+9ZTYGf9g16XTUpnz5/wSvbd+zRZrt+7d3Q+n+kSV9MZH5HNfMn/AASsbd+zlCv9&#10;2/ux/wCTElfTmQS3rUUdIKwS1YqjjNPxgZPr61Ez7G/w7Urtx0zWuzJ5XuPLY/L8qRfven41C84R&#10;eTUNtc+dO21twXqT2oVtg3LgyM0bSf8A9dIG3dPrS5z9KllbB2o2mmrMpwPwp2f4Rz9KkJIbuLDj&#10;vTQOcY/+vTjwKaT+vahp7gG7cf8AGg/L7UA7X9x1oCYPzemRU+gB5YZl4+7zRnD/ANKMAKOPpQ3r&#10;/Wqj5ilqwU8Uq4x9OvtSUgP86Vh6jwdx6duKCcGkLdPpSLkn+VMkfnI70wjninEY454Gaaeen60a&#10;dAuG3I3Ubd1OVcj3pjDb+NUwEzmm9GbrjPSl8zaOg9uaRuRk/kKlN9Q63Qduv6U0D5Gz68UOcZ9e&#10;tN3ZWq6AOLfLt71GTt5ppY49qN2B6VVuhLuA5PejOTRnjvzTSRjB+WtLEjSN3b9KHXdwOe9Luwvb&#10;8KYD+A9xRZ3FzaBt49/So9nzGnn/ACaY7cYO7NA1sGcN3H4VDdOpU/yqRkzVe5KgMfbrT62FoYtw&#10;cyt25qMtkdPu06cM75HSozyKswd1oRScMzdPfFRSnfjrUjHn3NZ+u6vHoWlXV5cMywWcLTSbeoVQ&#10;SePoKrQCaX5M/X0qGR818yXX/BWz4V28jJ/xUB2ttP8AoY/+KqtJ/wAFbvhXnpr/AP4Bj/4quGWY&#10;4ZOzkh2Z9OSPk1VlYsa+Z2/4K0/C0fw6/wDN/wBOa/8AxVRH/gq/8MZf4de/G0X/AOKo/tLDfzoe&#10;ux9K3HB6Y9qqy/8A66+c1/4Km/DS4Hy/25/4Cj/4qqt5/wAFR/htE3zDXFBOObQf/FVP9qYb+dBy&#10;S3Poy4UKKoyv26/SvK/gr+214N/aB8Wtoeg/2mb1YWnbz4BGu1cZ5yfWvUpnDHGOPXNdFGvTqq8H&#10;cCjduMGvI/2v5DH8DdZPPzKi4/4EK9buj978q8c/bLlEXwQ1Jf7zxge/zCpxLtSl6M6sGv30T4XU&#10;MZm4+UYqSM+XKrc9cGmwIGd+3Pep4oxIy/L/AJ9a/JZSuz6+5ft0uDjyztXb3oqzHGwjVF9M9KKk&#10;vlT6s43UfFsNtamKNvOPGWTIX9eTVW18Vwb1E0MmzI3FG5A9hXZTeHfBUOqXnk3UckEMYMIa4bMj&#10;ZPI49McHP+F/xFpHgHV9Ruri1mSOZiAsZlKQ4+XLLtGQcE4U9SK+kjl6s/fjf1Pzn6/K6/dy18mZ&#10;Olz6Rf2TyWmr2cMqrzDe74Xb/dIDKfzrKvdQkUuu4hfrVnxX4Q8PtZ79D1CN2VPNImcq20IMjBH3&#10;t2cAdqx7mUvH9VGK4ZU+SVr39DthU5o3s16le41SYv8Au/mZeFAHWpIjqMiDcuzvgt/9etDwl4Mv&#10;NTkjm8ljCx4bj1rptR8IzHd5cG7jrnqfSkO5xbNqSP8AxeowTTUuL9Dli2frXoGg+EVTTpFvFnWT&#10;OQUVW/mRTpvA1m+dq3zMehZE/wDiqjUnQ89V76YfebNC3N8MbnY4PvxXoV74VtdItBI0d15bHbuC&#10;p1/OsCKCTzGK/cU/cK9Pwoux6PYb4O+I99oMzW90zyWMy4khY5Vh9PrU3iBIoL+RYQGhfDRk9dpG&#10;R+lYXiNWW+j/AHZXcOgFb2sQGW3tZF4VoEwO/wB3FVGwyjjIDKp980BSmfu/gKIY25PzZFOSNQD+&#10;taEj4v3iD5QeaeNpRmxjuv8AKm7NqfLn5h+VQMGO4qp4HrSeoy1a3n2SXcvysD1o8W61/aOhlf8A&#10;aGeKqsMPt/i71FrxxpDADk4/Clyp7htsfaH/AAQ0l2az8SoOeBYsB/3+r9C8Yr85v+CG9z5fjz4i&#10;w4PzWdk+T7PKP61+jQ5/z0r7bL/92h6fqddP4dRyAiibhOlAGD60Mdy47V2oq/Y/JH/gsANv7b0P&#10;T5tKtunfhq+d5cxuf9oYr6Q/4LHQCD9tLTpF/wCWmk2+eenLivnC4RmH86+Hxn8eXqcct9SL7r8D&#10;PFNz8x/XNOdjnp+VNAx0rmJETjK1s+EmX/TPl48rOAPesho/w9OK2PB8Zea4X+9Dx+dTPYB91u37&#10;FYjPX3r2z/gnHpMOu/th+DYbna0aXRkwemVQkV4reIyStuX6Yr0r9j/xjH8N/wBoXwnrU0irDDeA&#10;O3ZQ3y/1qdVE0p/EfZH/AAcP+JLiDVfh3oasy2Zsri9K9i2UQfkM/nX5q+GfDf8Ab94kLzR28ZbL&#10;SyHCqK/br/goB+x3p/7Zv/Cs/EV88zaNpcVxFqBt32OY3RWUA9vmX9a8PH/BK34SFI/J0nWJomUg&#10;/wDE0fJYdARnvXh1s2pYVuM07+h0Rwsp6n573/g7w3BaQwrq0DyRj5pAM5qOfTNJ1C2W3m1ZHjjw&#10;ExHjbjgf596/Qiz/AOCXHwla3WaTQb8wyH7zapINo6Z+92PFWtR/4Ja/CfTNT2R6HeTRrF5kiHUJ&#10;MJk8d6898R0L7S/A2+qT8j849d8HaK3h1vs2qw+fENyqVI3n611n7F3iu48JftP+Dr23Z1b+1Ioi&#10;y9wx2n+dfbGs/wDBNz4W2tw3k6DtVSMg6hIfl9etehfAj/gnp8O9J8S6ZqWneH0jvLW7jltZxdSy&#10;Y2nJOCccYrvw+cU6nupPUz+rtPVovf8ABd3Todb+AXgPVJFUXVrqDRKxPJVo2JH6V+XtvcLt92HI&#10;96/RT/gvP8Tbe20fwP4PhZWnjaS/kT+6oGxc/UlvyNfm7aPk/wAQPevUo6I5XuXV2tJjac8iucvo&#10;2juP9rzM4HbmuotoCxB2/d5PFc3fM0N+5Uja0mBkc4zXRT3JZ9Kf8ER08n9p3xQOP+QI+fb9+lfq&#10;ZnGK/LX/AIIokP8AtUeJhj/mCydP+u6V+pQXcR7V9rlOmGXzNqew4Pg/55rO8Znd4O1jOf8Ajzl/&#10;9ANaK8tx+lUfFybvCWrDb/y6S/8AoJr0insfN/8AwStl2/s8r/s6hd/+j3r6hTB3Hv618vf8EsW2&#10;/AGRV7aneAYH/Td6+ng5xxU4de4iWwZtm5uPxHSvjH9o3/gr3p/wC+MWveEZPCF5fzaLcfZ2nW7W&#10;NZTgHIG08c19kycL7+lfjB+37HH/AMN6eOvMwVF4XXjv5SkVw5riJ0qalBhJ22Pp2X/guTazqfL+&#10;Hept2/4/P/sKbaf8Fw44Ivk+G9/7n7Z/9hXhf7Ml34W8W6Tqh8RSW8MkcyxQYGz5dvOMDnn1ryPx&#10;B43vI/Ed5b20sQs455FjIgTJQMQO3oBXm1q2LpUI15TVpfecFLHKdaVFJpx6n2mf+C4t26/u/hnf&#10;MvbN2f8A4igf8FutUaTaPhjc4P8A0+t/8RXxRZ+LNW1DUI4I51cyMAqBFX+lb99qFxHbs7TSQGT7&#10;hZwoB9jnmvNqZrXW8jr55M+sk/4LT+JHu1ZfhkWgH8JumDfntx+lXLf/AILUeIJY2J+GBX+7jUP8&#10;Ur4pl13UJV+bV7ePb0An5P5UkGu3Ec+3+1lO4fMfMPSphmFeOvMU60mfbcf/AAWY8UXLYi+FqsPQ&#10;6kf/AIijUP8AgsT4ys0+b4X2a5PQ6mSfyC18SvqBj+ddaZm9Q7Dn06VqeFfAWs/ESaRtFh1fWpoh&#10;unFrbyTbB74FVLNq38xPtGfXS/8ABY/xtK/y/DGxzg9b9/8A4mqd5/wWx8VaRqltb6h8O9PtDcOF&#10;UveSDIJA44r5g8O/DN73V/J1G6bTWZXC/aiYQHXqh3dCPSuM+Jcklh4hsNNW8F9b2NzlGVtygkjd&#10;g+nH6Uo5lXb0kPmk9z94NHv/AO1dKtbnaFNxCspC9sgH+tTOQE6/nVHwYxk8IaUeObOE/wDjgrQn&#10;XYmfzr7GndwTfU1Z8GftHf8ABYfWPgl8c/Eng2z8F2OpLod4bVZnu3V5sAHdtC8delclF/wWy8az&#10;L+7+GNo/PGLiU5/SvmD9vS68r9uX4hNE3XVHOf8AgK1s/sy/E+10fWdQuNc3XVoYxFHGIwwRuuQP&#10;pxXz8sRWlinSUrK5x168qcHJK59CN/wWw8eLIyf8Kus9y9QZps/yqF/+C23xC+8vwz00A8AF5zmv&#10;nH4y/ESTUviXe/2JNcQWLhNkaDbghRnge9c/4c1XX/EuvWun213J591II4w7YGT0ya5MTjMRTqOH&#10;PsOjWc4KVrXPrAf8FqfiZOfl+F9ieOMLcGqN1/wW1+JUDbT8OdLj56Olx/jXguseBfGWlTeXLeQo&#10;ykAkzrhvp61NbfDTxxeWgmW4t/LVQ7brhMgH+tYf2nX/AJ2a8zPbpv8Agtl8UI1yvw80pQemYrjj&#10;9aqyf8Fu/idInHgXQw3r5U5/9mrxX/hAPGE1sJf7Q09toLbDdRbuPbr/AI1JpXwy8ZarFuXUNGhx&#10;z++vYIj+RIqZZnWW82L3meyD/gtT8WDHkeBdGx2Itpz/AOzVHJ/wWt+K8Rw3g7RI+4Btp+f/AB6v&#10;HT8PfF0CFzqmhfKe2p23Pv8AeqnF4d8VXeqSRNuupo1VlFuElDBs4IK9Rx1FV/alb+dh73U+pv2U&#10;P+Cs/jr45/tEeGvCGraHoNpZ6xd+TM8UUiyINpPGWPp3FfoUzlOP0r8ef2Q7Oez/AG8fhz9qjjW5&#10;jvSsm0BW4VvvY781+wm/v+le7k+InV5ud3sadDhv2kPiZdfB74G+KPFFlFDNeaHp8l3DFLny3dRk&#10;A45r86j/AMFp/itIqtF4W0Jg3I220xB/8er7q/b7u/sv7H3xCkU4b+yJR9M4FfkH4M8WXl/d2NqP&#10;L3yOsZZ13EL3xnp+FVm9erDk9k7XMZSsz6Uf/gs18YW+74S0X0/48psf+hVVP/BZf4xbv+RZ0QA9&#10;P9Dl5/8AHqq/FjWvDekfB/ztDe1h1uMxhlxuLA8MMHI9/wAK8Dn8e6lJgeZB8v3c2ycf+O152KqY&#10;rDqPNO91fQ5cNi1Wu0mrO2p9Df8AD5H4ySsQvhvQx/25Sf8AxVQy/wDBX7423Eny6DoseOMCxf8A&#10;q1eFT6prVt5Ze80uFmAYbhCp5/Ckj1rWDIc6zo6E/wDTaEf0rh/tDEX+NnVc9y/4e2/HKX/mFaKp&#10;z/z5Y/8AZqB/wVX+OzHix0Mbj3tBz/49Xhc+vagCN3iPTVOM/LMrZ/75FRL4ivpYcf8ACS2qjPTz&#10;G/8Aian6/W/nYczue7t/wVR+POP+PPQwQe1mP/iqbdf8FSPj0YP+PXR1z6WI/wAa8X8N6T4h8aXM&#10;kOk6heatNENzpZxyzED/AICvFWtF0nU7rWvsN1fXEcoLKUlZoyrjqpDYIP1o/tCt/OxHc6j/AMFb&#10;/jFp8/lXR0iF+4awwf519+/sY/FjVvjf+zp4f8Ta40LalqayNKYY9ifLIyjA+gr8lfj7E1nrUFu9&#10;wLpoAFLg8AnkgHvg1+pX/BNqHy/2M/Bv/XCT9ZXNeplOIq1MQlOV0HQ9wfk7ua5X4zTC1+FHiSQj&#10;d5emXBP/AH7Y11jLz/kVw/7RMn2f4GeLpM4xpNz/AOimr7CO5lJdj8i9F8Q6HPatv0O1dlIALDJb&#10;1yasSeI9HQq0ehWi47YGD+lcjoXy2Rb+LPOKtgCRWO7btPAr83xH8SXqzVbG7L4t0+Urt0a0THoP&#10;/rUz/hNYrRsQ6dagN2A6VjxoiMGZlC9GJ7D1pku24n/cyArkjdmsgNiTxqWfC2dqNx56/wCNcz48&#10;v11O3WTyYo5FPVBgn61bmtxbbstubH51keIzvtf90CjcD6C/4JRxeZ8fdQk/556ZJ+rLX6GSH16e&#10;tfAP/BJ223fGjVnx93TDz9XWvv6ZSUr6vh9fuZeotCjdfKO3514n+25Ns+Ct0qk/PPEv/j1e2XL5&#10;H+eK8J/btkK/B5VXq93H1r1Mc7UJej/I68HrWifGCK37xQMt6VdtQ0ix7frVVEJl/rir1mm049D6&#10;V+Ts+sjE2LBf3X8IbHOaKk0xWkt8rtJzgj0orPU05kj6Ws/jJ+zzZ6FoouvDdis1rKv26Qaa4+0I&#10;cgjpj09K1rD4xfs1xeItUlm8MwGwmhQWsY0p90Tc7j09x1zXzR8RP2xrj4l6Bqmm38lmtvqrxyOI&#10;9IC+XskEgC/veBuH6mrekftv3Wl2U1ufsdxDPC0BE+mGTapWNcA+d28pT9c5rl/sNae/I6J8cVZX&#10;fsofceufGX4m/A/Uv2dr7TdH0FYfFwjbFwNKaPGC3VsYHBX0r4/MvmRIx2/dGB+Ar2rRf2uNU8SW&#10;V1odrJYyXGrWTWJe5sGzJmLZkt5pwxA6464rwyKUm2RfbB/CvSwGBWGvytu9tz5vOs5nj5qU4qNr&#10;7I9L8Ju9p4etgXG1huA9K1IpPNQ7nwByea8gGs6h9oS3t7uSMMdoG7gVUvvEurabe+TJcTHZ1w/W&#10;vS5jwWrs9rEqvb/eK4PXPFPKFl4kGRj614r/AMJneNgGafHpvqaHxfdKzETTjtnfRzWKVO56H8S7&#10;th4YWISNu87eMewNeZy6jNfTlJ3eTGADuIb86ll8TSSJiSSQ85AY5BqjcXsbz7/un26GpUkxONjp&#10;NaWO1stNEPmB9jq5dtxxmumv2WTSLNl42xJgk57elcjfTrqNpYkAfu0PzH+I10wn87TrVT/zxHfo&#10;aBFSZ2OSwAz7VFwuOMhuoz0p07722n5vWmY2pjJ+bsBVWQEzv+64Pv8AhUEcikPuVg38OKk8vEO7&#10;PtgnFV3j3Nhl6+9UNK5MjKSeflao9eUDS3H0pA2w7f8AIqLVI2l0mZifugH680rCPrv/AIIiXW34&#10;x+PYez6Xbv8AXEpH9a/SZhxx61+ZP/BEy48r9oXxcnTztCQ49cTr/jX6bh+Ov5V9nlv+6wOyl8IB&#10;ffmiX72KA/z9OMdadMM/l1Feh0Keh+Un/BaK2EH7XXh+QLjzNJiyf72HcV81XY2jj0xmvp7/AILb&#10;R7P2ovCrZ+9pKY4/6avXy/cfM5C9q+JxytXl6nJU+IrGLI/vevvSGPY1SEbHHX6elRgHPWuMgRjy&#10;fp+dbfgdIzeyiSaG3DREbnbA61jSqoxgt+NEbHGPTvSauB0t9Y25uCw1Cz9yHzmrGj2ttFNGf7Ut&#10;FZW3Btx4/SuRYZT1r0X4X/sw658UfAk/iS3v9A0vSbW8+wtPqeopaKZtu/aNx5+U5/Ck46DufrP/&#10;AMEtP2yNF+PXwr/4QPXNTt5NUsYhBkScuMYDDNepfFXS9F/ZwiW68TazaWGmtLiG7mQLHIeq5IHU&#10;V+P/AMLvg34g+E/im217SfiF4I06609w/nR60rKMepUEEdq/QDw1/wAFJdK+IP7P+peD/FWo+B9f&#10;8QahZSWMIS5ea3ldlKhmGwtxnOAK8PMMDTra9e52QrSWp11z+1h8KGkMf/CxtB253BRMgUc5xwKZ&#10;f/tp/CPSluGPjqzvDNEIykJ4B9QcYzX5mN+zroNvKyzfFfwLG6nlQ12SPbiGvrz9iP8A4JC6L470&#10;5fF3jbxJHqXhUAPbRWCywLdgddxkVWC/QDPrXDLh+k1dzf4FxxjXRHvfw4+Pvgn4u+I49K8N68uv&#10;Xk7DbbwwmWTGP4iBgD3Ne4eJ/Fvh39ln4c3niTxFcwWYs4C+xiBs4yAP9o15R/w0j8EP2QNDuNJ8&#10;E6bp1q1tlLmXTrR7l4yATmV0DN6n5jXwv+1l+0Dpn7a/iuGxm+Jqx6e1x/oml2mjXLl2Ixz/AHmr&#10;qwuX06T93UyqVpSPIP2tP2qT+1J8atQ8T6hcSRpJiC1h2lvJhUnao/Mk+5rgLO800BS1xIuD/wA8&#10;v/r13Gvfs9/D3wLqos9c+IGr6feNGJfJbw5MG2knBwW9j+VZf7RHwJs/g5/wjc2l60da0vxPpMWr&#10;2ly1ubdvLkzgMhJIPFezTUUrI5jPi1vS4T+7uZC3Q/uv/r1zOp3EL3bSDLL5mQSMcVnQym3PJ+bs&#10;Se1KLjO3kdfrW8Y2JPp7/givKqftZeIl3bd2iS4Gev76Ov1OY5fnt6V+TX/BGYlf21L7Lfe0a749&#10;MPHX6ypjcOx9a+wyj/d16s6KdrDo157e9VPEy7vC+qL/ANOkgx/wE1bBwPx496reIcHw3qX/AF6y&#10;f+gmvVY5PRnzT/wSxH/Fi7sZ+7qt51/67NX07IwX+7jNfL//AASzb/iyWoA/w6veDp/01avp6RPN&#10;GNvbvUYeXuIRT1ieSO1byfmbHGK/GH9vuKRf24vGCspMj3I4PU5iWv2kkgH4dDX45/8ABRSVNH/4&#10;KCeI5HH7v7TCx+hhQf1ry88/g/MmXc85+F8zQwTruVP9Izk/QVP4JvLO71e4jWz+0XVy5KPy2wdW&#10;woByT69qr6Foqz6bdP5xjLOwwD1A4FYNhbeXeeXHNtVf4hXztaUnRjzHHCKVRyR0l3B9h8cRqFWN&#10;1fJwOp+nav01/YK+Avws/wCGctNmNnp/ja612HytZmuI1kazyDuhVT/q9pxzwTjOelfljYtJNr0L&#10;K5YxsOfatLwl8afFHgAanb6Pr2qabFqkZhu1trhoxcKTyGA61x26snF4edWny05cr7n0N8aLP4Y/&#10;ss/HDx94b0/TJdesby3jGm/bLRZfsDsGLqjNywXIAYdfXisPw3+1F4A0O+gvJfh3Z3Hl6UdPeEWq&#10;BEYFSJCf4m+U84BG7vXDfDjxhe6/FqWuarrWi3F5H5NuF1iRpJ3jQFl8sf3QQP5V0PxB11ZPCzbd&#10;d8F3Uk0TwtFaxSiQgqTz0U5IAyf72ankhe7epLrYiD9mo3Wmtzp/DH7ZfhHSLbwqtv8ADm3km0G3&#10;eG4lUIPtZaNULH5P7y5+bPXrk16H+zJ+1bo3wWXX9NvrTT/smr6zJrkQ0+4bzrYsBiCQeWdyjAx0&#10;714voF/o+neFrGzbxt4ctY5YGLCLTJWa3bOdpI6tlmx6Y9cVy/irxxceDdWl1PRNZi1Ce8ghEm2y&#10;eJQqhk6sc8fLz33USpwktHqaU6lbm96Nl6nWftZfGif4kfGm88UQXOn2cesTow0uGGT93GAAGYug&#10;BLAckDk14f4wm+0eJ1k2qubvIC9B83QVc8T+NL7x9r0N5qDRecu2NRFEI1VQeAAOAKz9eG/VY8r9&#10;25H860pxsdEXqfvZ4G/5ErR+v/HlD+PyLTvECzvBtjXK/wARpvgEb/A2i/8AXjD/AOi1rTkhB/hP&#10;+NfeU5fu0bSWp+H37btoF/bX8fecuCt/MzDHXEYxXJeAphYWVxvbarS55OO3Wu3/AOChb/Yv23/i&#10;Ay/xai6nHAwUWuZ0RtLj8HiW42ecqsWGeWHOK+UqSti5SOWr8PKjrf2YbC18X/FWRbqGG4Vi00ay&#10;SBFbAOATkcY/lW/4p8J2Hgj9omzXyY/7P3/aZI4pOSNrFgB26GvGPDGoXFnqvmWfnLJ/CUJVlH4V&#10;1vg6/udU+IS3V88k8qQzuxkbcxKwOR/KvMqJubk2Uvhsfe/7I/7I3w6vvgvputausPi668XQETSA&#10;7l0he8ac5EinGTwfwr5w8feAPAfwN+L/AIw8N6hq0us2drEo02ZC+YHZWJRypwWU7Qa8p+HX7QPj&#10;L4VaHqVj4f12+0ux1ZClzHEww3uMg7T2yMGug8HXt944tLnxBrMFnrEsk8cRluZ1STEYGPlxyDnk&#10;njiqhGNuV/eed7OvCpKo25J7I6Q3vwhEkUw/tJlk0va0bPIGW6B5JP0/CpfDtz8IhqmiCWO8kX7M&#10;yX+4SkSTkRbdvORz5nTjp7Vz3jrw5Hb6S2NE0y3a4+6YbmMkfOCenIPPXpjPYVJF8PvsOkKn9j6T&#10;HNDCJXY30bMwB+8cgHPXj356Cj2cb2uXHEVOXm9m/wAD3T9lfRfAmgeEbqDxJodut+uoyvdSahaG&#10;YzWZPyCM4ODjjHXPevK/Gd9b3/xluNHsNKuNM8LyzXMmkSyb4J4bdY2cgFSDtyM7TnqK4rU9ZtfB&#10;Wr3a6ppcdyLqU+WkVyG8oAA4Ug8dc5+tS/BXULfXvjWtwsRhtY7C+dIWbdtAtJa55U+W7O6nJytf&#10;QP2H90/7c3w/3SmYi9kZiRz91q/YDW9S+zWwVc7vavyH/YZtoz+3j4E8hjsM7sMn/pm3FfsFJAsg&#10;HA/HmvrMg05m/I2s+XQ+b/2/NSkH7JXjoMz7W01gRnqNy1+TXg+5Wz8S2ky7hHCSw3HpX7A/8FE7&#10;GJP2NfiA21TjTSM4x/Ggr8f9Ft4bg7WkEaqgAY96rOpe9Tt/WxzSjumdN4n8TpfXFnbht0fmeZIM&#10;9cdB/Otb4k6La6TpOnyLh5rkb8jChBnGAPSvP1hha9m8qUttbG71NakZkeWMXHmPxxk5xXz+IqSq&#10;VOaQqNOMY2ifWn7CH7PXgnxj4e1nxtrq2fiTVLZhaw6PIAy2g2gebIp67snHGBj1rlf2kPhT8Lf2&#10;av2iLG9a0m1DQdYs5LmTRpIfM+xS5XaAcgYPzcdRjFfPPhn4ua58HPFkmoeG9WvNJvlGwywv1BHQ&#10;jofxrW8P+KdW+K2ps2ua1b3LWcUjo2qTHbmRvnwcZJOTXmqlNTcpS0OX2NWNd1VK6tsdtYfGb4S6&#10;VJpMi+CvNksZZ/tCvGGW6RwdpOTgYOMDHFWNF/aV8C+H7bSWtPAsclxp+oTXMspSP97GwkAjPB4G&#10;9ev93tXK6hpttLYC4/tbw7Gx+URIztIM/L2HOMn8qr6LpmkjQ7dZfEWmWTShjLFHZO7QkjBBIrTl&#10;jubRqVXG7j+J7T8FP2odM+HGu+JP+JXax23iLUV1SKGwlK3FrjOIWwhDIc9Oma8y/aY+Klx8RPjb&#10;eeLENvp8mrSRE6fFE6hEVQoLFlAJO3k49a5zUrxfCjx3uj6nNdT+Sqbhasg8sFiTk+h2/wDfVc3r&#10;PiO68T6nDcXsnmSKQinaF4znt9aKdFJuS6m0W3H3jH+KzvdX6zM0bLI5YBW6Cv1n/wCCdVl5X7G/&#10;gnq26zLDt/y0avyO8fOJ7tcLtXecAelfr/8A8E/IPI/Y/wDA6+unA/mxNfQZJ/vC9By+E9eaE15z&#10;+1XP9j/Z18ayf3dHuDn/AIAa9MK8/h615T+2nJ9i/ZZ8eOMDbpE3TqMjFfaGXQ/HHw+++13c9fWt&#10;C2jMru3oe9Zfhr/j0b64rSO1IjyF55r82q/G/U2IdbAbTJl3cFDnAqPRRGNNhX7uAOfetzwtpd1r&#10;mrLDZxCWbqoPQev1qje3Fxf6lOsyeXcQNsYYAGfwrO+tgIr1lwygL0xgVmeIUCWr/gOO9WprhHDq&#10;pXI4OD0qnrb/AOiY688UwPp7/gk1a7fijr8mPu6ao/N6+75shcH1r4f/AOCTkGfGviiT+7Ywj/x4&#10;19vz8Aj1/Svr8j0ov1JKN0oJPevn79vKXZ8MbVcfevF4H0Ne/wBwm3r096+dv2/5/L8B6Yn9+6yf&#10;++a7cwlbDTfkzvwH8aJ8kKczE/3TV+GZWl4/HB6VnWsm2Vt3rVqzDSTj+LofrX5b1PpZS7HR2G2O&#10;3/u5Pain6evmw4289aKyZtGOmpH4H+MPg/QfDWi2OoaAt41tZXEN5L/Z0Xmu7kbdr5HQD7xyQWPb&#10;iuj8L/tIeAdN12OWTwnbrbPpS2cqtpsUpEgIwVHTsfnPzHNVNfBvdPvPsOmeLo5MT+WwaRlAG0qc&#10;b/4eQRz1ri7LW5/B+lSDxNF4kW4kkeOFxcFNhAH3lznjP616Z8fKWtjF8OXsetfG6G7tofJtrrUt&#10;8aKm1Y1Z+AB2xmsWU+USvdWYdPc16t4Q1mb7XZXEdh4qjDzQmO4eZzCM4yT22nk/lXl19F5N1cR4&#10;5SZx+TGtF2MpKxWsp8avGf8AaHP4VWuoW1HxAsaqZJJhgKD1qWG3ae6Xb97I6Ve8PafI/jrTcqCr&#10;uFJPSipNRjc1w9H2taNPu0iq/gW6ibb9jk655NA8D3jfds5Pzr3VfB8OfnO49evFe2+Hvg34Z0PS&#10;fBsM2gTa0/ixA015HM6m2JfZtQLxuXgndnrXhrNnJ+6j9KxHh/ChFSqyep8SxfDfUpuRYzY9ziot&#10;S+H15ZRrvtJfm96/RFv2SfDElzoOm28kk2qNqM8cymbC39vFPsfb6Oq4PHXmvm34weELfQfGurWM&#10;abYrO7lgQE5IVXIH6Cp/tSakk0c9Pg/A1oN0Zyul1Vjw2ayNlYW8brsYIPlPbit60kU6PbsvXywD&#10;gd6z/E0bpM2f4XIyfStDTwW0C2YL2x09zXuRldXPzvEU/Z1ZU+zsVTIEk/3hzTQc89s4NNmO5t3v&#10;jinb8qVwPUVpGxiOLEjPzYHqKFHnL36mhXwB97PcUgbypOP/ANdUAkiAKM53DjnvUeox/wDEvdl3&#10;HsT2FSMvmNuH3R29KjvObNlydvpQV0PqD/gi7d+V+05r0e4fvNAbHviaM1+oAKvu2t0r8rf+COl3&#10;5H7XtxGRuafRJ0znph0NfqsI8fd7da+wyuX+zR+Z0Ufh1GqMfKefwocZX8fWnLgGlK5U/wBK9Bdm&#10;aWPy2/4LkWvkftC+DLgdH0vHX0mb/GvlB5N5z/FX1z/wXZg2/F3wHL/e0+Vfyl/+vXyMyY/h7Zr4&#10;vMP48vU5anxMizuYfTNBXLcc4pRHg5zikK5Pf8K4zMQnOaReF9RQ4yv40KnFADmHzfXtX018Cvgr&#10;rnx8/Yi1nR/Dlut3qmm+Lob1o2nWLERtWRj8xwedv518y7TvznHevuX/AIJU6vt+E3xCs2ge43/M&#10;URgruDH90EnGTgYPtWNa6iVCN2RfDv8AZf8AGvhb9nXVvB9/4Ojl1LU4p4kuzqMCpEzjCE85OODX&#10;L/Aj9h74p/BT4mWPiD+y9HvFsZMSQSXvVT1wQOGx0z3r7e07U1tdGXZayfvG8xlaVNyuLdSO/Qld&#10;px3yelWtbvJluXW2jgeK6iQv++VVY7Qdu3sRyM1x+2macqWx8G/Eb/gnp8QPid8TdQ1Szt9Js11G&#10;Uz+SbpnKE43fdTGMnPtkV+nmo+D9aj/4JtappOmXFvZa/b6MLWKZ8+XHIAqsScZx17V5XpdzceE9&#10;duP7It1kXy8FkbO7IBOAQe/8hX054I0ZvFv7MmqW8kZkW4tpMqyZz1PIx/SidR7FKNo6n5cfA79j&#10;j4l+CdE1S3iXQ9S/th2lld5JsHdGyDjy8fxE+9Ufhb/wSe+I/gzxvpuuLdaHNJp9ws4ikjl2SYOc&#10;H5elfXXw51bxlaab8ulyW7RgARLEduBLtwCV/wCefP14r1fwVqGu3ehytqsepW94ssojihiGGQN+&#10;7OdvUr1qadWSJlZbHwb8ef8Agnf4y+O3j2PUtR1zw9pt1a2qWbxwW0smSrtlmY45y2PbFec/8FD/&#10;AIZXHwq0f4X+H7i4S4uNC8ODTJplTaJHhmkQ4HPfj8K/TLUPCVi/ia3Zl1PbcSt9qzIwkkBUsoVV&#10;H97kjHIBr4J/4LDW7L4v8JyKtyqsl+gNyv7zAuWPP51cKjbSI0tc+I2DQj5vmz6VJEsZkyGbtjjO&#10;TTpY3mZm+XA96hOyJ13EgHFeiRG59H/8EcQ0f7bl4p6HR7zP/fUdfrGOv+Ar8m/+CPY2/ty3Ct1O&#10;kXnTvylfrMU/+vX12Uf7v950Q0QZyevTtUGtKT4d1Bf+naTt/smp9uBn1qLUx/xJL4c/8e8nf/ZN&#10;eoPofMP/AASzcj4PauCOmtXg/wDIpr6jzlT/ACr5b/4Jat/xaXXF6qNduwP+/lfUh6/xKKyw/wDD&#10;Q2MZcj9a/Gz/AIKlg2v7dniRjxzbN/5BSv2WYfnX44/8FZYdn7cfiBv+mdocf9sUrzs4/g/MiZ4T&#10;qH9skxtYxu1vJwGzwSOtanhC1Z3kW42rJCmZHYgBMD/Gt3wV4/s/Dnhaaxn077XM8hdJc42Zx0FJ&#10;B8N9Q8UWE2rGN7OG6kKWiMp/fsBuI/ADPNfIutJ+69jJxW6MzS5408W2nk5/1y8kD5ueMjpXSz3l&#10;vB4As5FPh/7VYzmYQmzf7ZMVmb5S4+Urj36cdRW1+y3+zpffH34oW/h+znt7S7AaeSW4bZHbomMu&#10;3c444Fdr+0l8G/FX7JPjjRvC8uufaNN1YCWI2TKUuIZXIbYzAEZO4Yboa55Yqmqnsr+8XGm7cxXt&#10;/iYx1KGa21LQ47O4tF2Tx+Fi4aXndGo5yV/ve9eXL8fvFXha51C2VbCGSS5Ms6SafGSrjapGGX5R&#10;8oyMV6xpfwum0HUvsFiviK0W21yO0tAdWgj8iNkVpVIz94gv8w+UZA61n2vwl0DX9We7vtJ1K8db&#10;q5vrua51iJWubVS6qoPP7wNtJP8AFj3rT3UyTy3wHeXfibQNdtV+2vDcTR3d4lpYrNsT58v6pgkD&#10;jA5PpXefEfw74gufAUd9arr0ljJbpZJJc28ccMlodjLyP9sL68gGtrSvhdo/hlbW3j021jmTfZX8&#10;q+IBGt404DW7jbxtjBw3YnNUNa0bT7rR47Vn0mF7fSZoju1t5Fa4hcDzNp4BfHyqOPpRzXd0M888&#10;U/BPxT8PdOh1DVtKks7XzUTe7qfmboODXN6zFu1NZCpb9+M4rpPi9rNvrHjXy9PjjitrcLbstvI8&#10;kLSKcM6liSQcde/WsLWbZ7a62f3Zhk4reN27smOjP3h+Hjf8UJop6f6BAT/37WtY/N69O1Y3w7k/&#10;4oDQ+OTYQZPp+7Wtsn5fwr7eEv3cfQ6Op+I//BRK3879t/x8q9tRLc+yITXi1/4e1LV9UVrfetnJ&#10;gDJx0617b/wUKgE37dHj1WyFXUs5PT7iVwNlqE91Y29nHp/nFm2RuM5Zify718jjm1Xl6nKdZ8B4&#10;dBtJmn1rYVaZIlJY5Cn73H+etOlNprXxTvjpKrY25gnKBn4z5TZ59+fzq5B8GFs/CP2ee8EOvxn7&#10;SkGOCh4KE/3hgnivYf2Nf2NrX49aNr2o3GtWOiw6YBbyS3CtJukZegC4x6Z5ry61SEFzyehUYuTs&#10;jxi4MNlpehSyW2jskTIZNrHzJQRz5g6cf0rrBrGmQw36rY+E3jiUeWdjgz4XPycc5zj6ineNvBmp&#10;+Fvi7deANSma4Wykazl+yQJJIyqpZSpwM8YPY4NP0XS760gtpludXhihs7hnf7HG6xxRn5NuRkjd&#10;gE9q1jJNXRLXQ5aX4gW9nYNZSeH9ImZyxE7Kd6hskAEHtkfgKzdMsodTsbKBpNPhkM5JlldgxUED&#10;acdv8OtdOPg5Hrlruhj15rwwCMKbZVX7YRuEXX7u3nNXbTwR/ZOktHZya99hj8q/iZ7OM7lVts0h&#10;JGfkYYA7kVTkiTj/AIizwiby7ew0+P7Y6zIbXcTAFBUpg+p5/CrvwDu/sXj26kkDR7dIvgQRjG63&#10;kUfzrsdfGpf8JBFfXN5rSx2N8YA72kIaGNot27H3dxUnjpiuX8J+Lb3xX401aa6uGvVtdKvVjcxq&#10;vyCNyCQox6H60pfDqUtS/wD8E80ab9urwPli22WTGf8Arm1fseVDAc/hX46/8E24y/7cngtv9uU/&#10;T909fsYw4r6jI/hk/Q6I/AeFf8FIP3P7E3xCb/qHDjP/AE1jr8aLbw1qHiq3EGmjEmAxy2OK/ZT/&#10;AIKYyCP9h/x9833rKMD/AL/xivyR+HviCPwvNLM1qt3uQIEY4C+prPPG/cMJfEYug6FL4dkW3u8e&#10;cnL55685rodUuoZI4ViVWwAdyZ4J7c1Z1eOTxbcrqH2X7Hbxr5YIJOTn+ma1PhN8JZviN8T9N8Op&#10;cQxyanMsUcjthOecnvx6V87KajFykEU27HO6fZQ3Ohaos39krIxO1rlGM33R/qyO/Fdh4b8TQLpe&#10;jSR/2LbKymKUtpLT+U4GFU/3mYAnivSP2tf2U9W/ZE0e31HTfEdnqFpcTpFK1vCUMcu0sOHzngHl&#10;SenNcD/whbC0aS3bUo/Mt7e9QvqEKhbiRseZgdRz0GCO9c0KsKsVKA5RlF2kchrXxW1rw34lvlhW&#10;zjaTaAWsFj3KMlW2kfLkHNUPCmrX3iy81v5bp5L1VkuEtLdWygb5jj+HGe1ek6t8O9K1bxTeLdW/&#10;2mT7YFS6vdaQI0UKjzYywzyxBCnpVez8J+H9ChhMcGgoyyrLJI2rMWkhuNypGdveI4LfSteZJaIk&#10;oeLfDurf8ILa3dv/AGoLJYkgt2uJYlU27AZXAOfvAfhXL+IvhZqngu0hur8WqxvMIgsdwkj557A5&#10;xx1rrL200M2SwfatD8yCyuIC8fnP5kiMAknIxuft2xXF+MdUGu+NEks7aOO3j8uL91D5cbFAAWA5&#10;69feqjcDkfGMW64j/wB48V+xX7CEXk/sl+BB/wBQuMnFfj34vAku1wQcOTxX7IfsXW/2b9ljwLHy&#10;oGkQY/Fa97I1/tHyFL4T06QZ6145+3vObf8AZG8eN0/4ljj8yo/rXscnP8q8L/4KO3zWP7GnjpvW&#10;zRT+MsY/rX2DMD8kvCkCm3O4r1z9KXXdJk1K0k8liGiO5cdDj1qr4Ukb7G/b5+D3rZij/wBGk+8O&#10;fxzX5vP4mdC2Dwnq01rYR3UbTWsn+rZhlc07U9U81pHRfMmbOSOpJ7moru5mvYlUtlU4AzjFV0gk&#10;hmyrbWXrg9Kjls7gNXSlsY9u395t3OfUnmqevqotvlGOOau3O43GWYsccnNUtcH+i+nPrTA+tf8A&#10;gk1BnWvFsnOPs9uoOPd6+05WAJ+ma+P/APgktar/AGT4uuPm3E2yZ/B6+wJXyD9PSvssmj/s/wAy&#10;OlijencW/ut0NfM//BQyT/il9FjVtu64Y/8AjtfS1ydw/Gvl3/goRceXZ6DGwGGkkIP4Cts1dsLN&#10;+R35f/GR8u7ce/OD7VpaagSVfl596zo1bzMqrfMcHPatayQIymvzFn0lON3zM1o5PKP3CFI7etFL&#10;aRfaIMqVK9/rRWTOyOq0Ny78XWVvZXXk+ONWWSQT4CRgoxaJccqv8R4PHavNrPxZL8RtSltfFGvT&#10;R2a7njn8kN5jnA54zyAPyq/a/tJeIoZFxptgwUSABrU/xx+W36frW78MvFl9/wAIfb2/27RNNW1v&#10;BOiXFnucH5jzk428dMdxXqpnxO71J9I8RafBpGn29v441KWSOSJRYyW+2NwCAVBx7V5z4oiW38T6&#10;rGM/u72ZR+EjV7Fqsk/iCa3mm8QeG3ksS/kpBamNpNy4I4PJ5OM//WryXx4ix+Ote28r/aM+P++y&#10;f60R3JlEydMby79WO3ggnNa3lLb6nptyrfMt0MhfrWKW2sfp19KvSziHSY7j+KKUPjP3vWprRvGx&#10;thans6sZvo0e8ImUxu46iuk8K/FHxF4PsPsWm61fWdqxz5ccmApPUj+6fcYqr4O+N3hPxX4bt5rf&#10;wjooZECyCW7uN+4dc/vO9aS/EPw+G+XwjoLfS7uP/jlfCzoyhUa138z+rMPmVHGYaMuRSi0t5R7e&#10;ZufGmbUfhz460+303WNR+z2drBqNjJJNukhaeNZHIPuxP5V5F42v5tY1Ge6uppJri4cySSMcl2PJ&#10;J+tek6p8WNJ1d1a68L6PcSRRrGjPe3LFUAwBzJ0Fcn4k8f6LJOwXwroqcY4upzz+L1VODdS93+J5&#10;eIkqOF5JQV+6cTxnX1jimZd+MtyRTrO+Wbw9EmM+WxHpnk034h3UN9rUksMMNqrYxFE5ZV/EkmqO&#10;jTZ0l1Yn5XJr7XDXcEfzfm2mLnbuySXB/hPXHHenQoWO1V/I0yJd8w44/nVuA+VMrY+UHkDiupHm&#10;kccJMpVjgr0FRvDuP6VI83+kbipGTwKlSVSm4dV7UmVoVljaDj8DRcDfA3pgmlkbzJMnO7qaSRN0&#10;cnXOOKb2B6HvH/BI26WD9tO3XORNpd0v/oJr9ZkjZV/hDcj1r8i/+CVM32f9tvRMfL5lpcp9fkzX&#10;68KSg5/Cvr8o/wB2XzOinsJjOOtIz4T2+lDHIzTJGJB5/wDrV6XkadD81P8AguxpzT+OPh/N62ty&#10;pJ9nQ/1r45k4Vd3zcflX29/wXMtCbn4fzBf4LxM+uDEa+IxEfKVvbt1NfF5h/vMkc9aOtyvjDfp7&#10;00Pyw2/eGKmMe1uc56imumO2a4zEYEx93p3pW4HT/wCvTgGWPjoTQRk9/rUdQGx8HnHoa+yP+CV7&#10;/bdI8eaf9q+zx3EcSsQcOwMc3CnP3vlGK+OdmT696+sP+CWN5/xV/i+1/c/vtPR/mO0gASqdp5+b&#10;5+OOtRVtyNF09z640O1nuDGkmnaznT9ojma52l8223PDc8cY/vc16LoPw0s/Fum2Tw3Ukl9eRAyW&#10;bu0k0OY/LIwG64/XmuO+EfhO38b+NfDWizLrn2eaaEys7EEKsb7gxxzkAg+5FfW3i34h+Bf2RPBO&#10;nyXSLpNhcP8AZIGjgaRpGVc4YgFjgDqTXDGN1qaXPLfh9+zn4j+GGpTanb28n2eZEWYXO3cyou1c&#10;Bm7D2r6I+GOvzab4Ya3/ALNlFuU+ZdyBSfzr5/8AE/8AwVR+FTWM1lLd6hNIQQJI7M7QfxNdJ4U/&#10;b28A2ejN51xdfZo7bzzL5YClPUEtVOEO4+aTVrHTeMvhtr2qeJHutIijtNPZARFCqO27nJ65rmfE&#10;F3/YFtNFfapfrfWyM4h+zCIE7SOT5ZwPeuY03/grf8J57pY45L6ONQcySW209ccYavavgp+0N4P/&#10;AGo/Bl5faHcf2pp9vKbWdJ4SuGIBxz7Gj2S6MnVo+fovEmn3mqWt19si+3x3KZcgM6xjaFYER/eA&#10;Zh/+uvjj/gs2kaz+DZFmuLpml1FfMmTazfPE3TA/velfZ/izw14b8N/FHUtKjaytVtZzsjePJQbQ&#10;y9/wr45/4LEzG90fwTcvMLppbvUQsuzaCNtoePocj8Kmm1zIiWx8Fy26rbtlfm6jmq7YZ4xt7Zx7&#10;1pFdrgZ2jr0qvPbedcx4VsbevvXppohH0F/wSD+X9uuVW+XdpN5x/wB8V+tPl5I5/SvyW/4JIK0P&#10;7d+W76Tef+gpX6zxS7l4/lX1uTtfV/mdEUBiyeOcGmaiuNIvBj/l3fjH+yasRvxzRefPpl37wSf+&#10;gmvVuh8rPlT/AIJcjZ8NPESrnC69eAjH/TSvqXap/Cvl/wD4Jdr/AMW/8UL/AHfEF5+Hz19RFAM8&#10;Z78VnhvgG9iOTg/3ePSvx7/4K5Qlf21ddft9mtGyf+uK1+wxXNfLf7UP/BMDw7+0/wDFa88Val4h&#10;1bT7i6hjhaC3iRkARdoOW5rkzSjOrS5YC5OZWPzR8Aah4Sk8M3H9tNerfxgtD5Me9Jh2B9DV7Rfj&#10;PNJpy22oM22zjb7MVjDc4wPYNtGN3pX2gP8Aghd4YWdtvjXXljzwogj4FWrb/ghr4LVf33i7xNIf&#10;VVjX+lfMrKsT1iL2L7o+H/AXxr8QfC/xqPEWjXUNhf5KqoUMuw9VK9CD79a0fiz+0n4g+OetLqXi&#10;Z7fULyJFigLRAJAgJIVQOgySfxr7bh/4IfeAIx8/iXxQ3/A4uf8Ax2pD/wAEQvh35TbfEHijewxu&#10;8yPj/wAdqP7Hqc/tHDU0VGXLy8yPz7bxrJKnzR2obHLEcn9ary+MpIo9qrY4U9di1+g0f/BDb4fo&#10;R5niTxRJ/wACiH/stXYv+CHnwzH3tY8Tv3/10Y/9krX+y69r8pHsfM/OFvGLGUbZLdcgDG1atw+P&#10;fssiiO8tQemBGrf0r9Gk/wCCIvwt+82o+JS3vcp/8RViL/gid8KogrfavEZYdCLtf/iaP7NrpfD+&#10;Jf1f+8fm/B44Zn8yTUY128BgoHP4Cq91e/2pdLI8rStJKGLevvX6Xxf8EXPhaZ1aS415wvOBdqP/&#10;AGWt3Tv+CRPwntSu6LXZCpzk32P5Crhlte+wvq6TvzH0Z8NIgfh5oWf+gfB+P7ta3GjwD6dKr6Np&#10;UOh6Va2cIYQ2kSwxgnJCqABn8BVtlAHT73Ir6WMHGKTHKV2fiN/wUVvFtv24/H6/wnUQAT3/AHaV&#10;gjxzo8fw6ghGlyRapGPL+1eaBET/AHgOu7Hv15r9Pvi9/wAErfhj8b/iVqvirWk1ptR1iXzpxDeb&#10;E3YA4GMjoKwz/wAEXvgykYX7Lrzc99Rb/Cvm8Vl9apVcl3J9i77n50P8W7jVdOt1+0LHqmxkN75x&#10;DFShQjGdoYgkFupB/Grvwk/aT8Xfs/S3cPh/WobJb7i5I2SrJ1wdrZGRnrX6IRf8Ebfgnb/8wfVn&#10;+uoyf41YT/gj78Ed2T4fviO+dSm/+KrB5TVkrNIPZNa8x+afiD4033iXXZdVlkt5dQuGLz3UpV5Z&#10;HPUk9faq6/EvUI4WVW07aRtIdF5B/Gv06/4dD/A6MD/il7r6/wBoz/8AxVWIv+CR3wOhQD/hFJC3&#10;r9vn/wDiquOU1drB7BXvc/NHw/8AE7UmlaR7vS0YEMC6qcEcZ59q1k+JM05aFr7Q/L2MoLQgLgn7&#10;v0PX0r9IIv8Agk/8D4W/5E9T3+a7mP8A7NUkf/BLH4JQHP8AwhdqD23Tyn/2aq/seq3sT7HzPzRm&#10;8ZalciSK3/sG6ik+Z8xLtbIxnn24zW9pWs22heBNclhGi/2heWb2iiGFEY7hhgvfoeT+Vfo1D/wT&#10;V+DdqSY/BenrxgnzJOn/AH1VhP8Agnb8IYef+EL01h6Evn/0Kq/sOr1sUqavufnj/wAE2tN+zftu&#10;eD1bGY1m3EHcM+U1fr4E4HHTrXm/w/8A2Rfhz8LPEdvq+g+FNK03UrbPlXMSHzEyMHBJ9K9Iz6V7&#10;mXYSVFPmBLlVj5//AOCos32f9hrx03/TCAfTNxFX5M/C7WNKsLkvqStcQTLgqpG9D64JxX7meO/A&#10;Gk/EzwreaLr1jb6ppd6AJ7WdcxygEMMj2IBryS//AOCdHwduZ/M/4QXRFb0RCqj8M1lmWCniOXkt&#10;oT7NN3bPyouPiN/ZVzdWEZWTRZpPPhi3r5kLhcZB5xnJyOhrBPjbUovFUOrWt5HZ3lqytbvE4Qw7&#10;eBj8Pzr9dl/4J+fCW2QKngbQfQfuKkj/AGGPhfEq7fBPh75fW0WvM/sKra0rai9mr7n5W/FD9qXx&#10;T8YbGzs/EmtxanDp53RrIsYUN03EAcnHGTXGzeL1kb5ru0G0YACKP5Cv2Kj/AGKvhnGfl8E+HcD/&#10;AKck/wAKsw/sa/DdDn/hCvDanP8Az4R/4U6eQzguWNkgcVJ3bPxim8WqePtkLH2A5/Smr4qV22rc&#10;JknjAr9qrf8AZE+HtsytH4O8Oofawj/wq1H+zB4JhHyeF9BXHTFjHx+lX/YdXuvxI9nHY/FVdQdl&#10;y87f8Bol1SMY/fTZHXNftYf2dvCMQ48P6Ov/AG6p/hVe/wDgH4ZhjO3Q9LX3Fsn+FV/Yc+6K5Io/&#10;EXVdt9cRrCrttzkkda/Zz9k+2+yfs2+CI9uCuj2+c/7gro9O+Gei2CL5ek6eu3pi3X/Ct2G3jtYV&#10;SNVjVRgKowAPwr0suyyWHqe0k+ljGpy2shsoyc45FfPP/BT+7+z/ALFvjLBHzx26c+9zHX0LLyte&#10;Oftu/BfVv2gP2dtb8K6I1vHqOoPBsadysYCTJIcnBxwpr2pPR27GUYt7H4++D0X7G2f72frXRabD&#10;Yzwus129tIG7xl1Ir2e5/wCCYvxO8Fr5Zs9Pvt3O63ugcfmBUH/DAHxEY/8AIJhVu+bgV+fywta+&#10;sWb+zkeSPpeks3Ops2P7tv8A/Xpk1nopDbr2+ZumFt1x/wChV64P+CfXxCmO02VrG3f99n+lTQ/8&#10;E8PHn/LSGzHHH73/AOtR9Trb8rH7NniRTSlD7WvJWwQoKheffmsbXTi09a+gD/wTz8eDnZp4yeMz&#10;H/CprL/gmj4615fLlu9JtR/eLscfpR9Vr/yMv2T62+89K/4JJxY8C+KZR3u4Vz9EavrS5YL2+9Xj&#10;37FX7M+pfszeCtU0/VLuzvJ9QulmVrfOAoTGDmvX7s7V4/TtX12UwlTw6U1ZmMo62KN1yP1r5P8A&#10;+ChreZdaFH6CRh6jkV9X3YyK+Rf+Cgt0Y/Fuirn5Vt3Y8d91TnD/ANkn6Hdl0U6qufPsDKu33/Sl&#10;udVW1kZdw6cYpluPtC9unGag1XShdwxqq7ZCMbh2xX5rG1z6Co3ytROu0S5jNku3bj1PGaKyfCsj&#10;R2Jjb70Zwc0VMo66GlGT5Fchi8deH5dKumbV/FEd2Y5Dbp5oZVfPyBz6Y64q14M8ZeFbi0h/t7xB&#10;4uhn8s+b9lCsgfsBnt0p3h3wH/wilrD9sttJ1JbQNctMJQ8dwG+XYGwemM9e9aGneA1stW1JvsWg&#10;yLI4RVMn+r8w5B5/u57YqamZQi2rGeE4XrV4RmpJc3k9DW0Txf8ADE+Hr43niL4gxaoq5szH5Zic&#10;4HDdxznn6V5LeG2lvLprV5prdpnaNpfvlc8Fveut8XfDx/E2uW8Vuul2JjkNozRN8kjAZ3f0rjH0&#10;2TR7me3kILxuVB7MAcZrsw2IjV20fY8nM8rrYSb5tY3sn3ZCFDNx/dx9a1IfCt94oso7PTbWa6uG&#10;G4Kgz0FZsQ3S8+ldjoltNHpsc0EjR4BBZCQa6JHlXOCT4f8AimzJVdD1xT3As5P8Kkk8FeKox8uk&#10;68e/NnKP6V6DN4l1i3mVE1K+Ge4nb/Guvj8C+Kp4LOSPUjJ9usZL6JRduWKJ1GOu727/AIVOrV3Y&#10;1jUklaMmeGP4S8V4x/ZOuc8f8ekn+FQT+EvFRG7+x9aZR3NrJ/hXukPw88X39zCsc80xn059TBju&#10;XP7pQCfxwRx71x93q+oowC314Om7Mzf40Rfkg9tN7yf3nD6Jpeoadaut9a3Vu28EechQn861dFcp&#10;G6A/xHNbPiSWa40fzJvMdvlO923E81h6VICJdvXzOlaRk+pjJ3NBSqmpw+1MMvfrmqnYHO31pzSA&#10;r69gT1rQRJLMGYr6nOaIycYG5sUkL7QVbbj1xT0JjfOfY470uUfKLMDkcHd2pq5RW/2h6Uok3s2R&#10;k4496cEDPnkcUw9T13/gmhcC1/bZ8I54Ei3CfnGa/YJWzX42f8E9bkW37bXgdsEbrmRD75jYV+yG&#10;9R/QV9dk9vqyt3ZvT2HIcpyuN3eo2Xbxn6Gq194ghtcru3bfSsu98Wxh8+WSceuK9LV6mvMupz3j&#10;z9gXwz+3D8SvDo8YXF1/wj/hgTTS2ttJ5cl48mwBS/8ACo2nOOea9Vsf+CMX7MqInmeA7l2Axg6z&#10;dc/+P1o/sq65/avijUl+7thU4/GvcjKyvnpkV8DnU2sU0glZo8HT/gid+zLcEM3gGfbnAxrF1/8A&#10;F0P/AMEPv2Yc/L4FvMen9sXP/wAXX0lo9950ADfw1eWTA9c15/M7HO7bHy63/BEf9mVFwPAdx+Or&#10;3X/xdJN/wRK/ZlkG5fAMi9udVuv/AIuvqbHmL97GOxrOubxlO3uTUybXUmOp8yv/AMEW/wBmwvtX&#10;wCMdP+Qlc/8Axyui+Hn/AASs+Bnwlu57nQfCb6fNcx+VJIt9M7Mmc4+Zj39K96s0kb727r1Ip2oX&#10;XGwN07VHvPW5aPCJv2dvCPw08f6be6PaXMdyrsFMlyzqMgjoT6Gtr4lfs6eFP2k9E0/SfF9jJqGm&#10;2ty1wkcc7wssm3aDlCD0Y8Vp/EByvi/TXJCorndntwa2vDl55eq2awzRyRyM+4A7scCi19GM8juP&#10;+CPPwFuB83hW8y3pq11/8XRH/wAEgvgaqbW8L3siKMBTrF30/wC/lfTUT8L9OtTBCyj071fskT7S&#10;TR8w3X/BIP8AZ+tLUt/whVx8gzn+17v/AOOVN+z/APArwv8As/jVtH8JacdL0uS5E5i855CXK4J3&#10;MSeg9a+kdVhaS1Zc/ezivIrS7t9O8aavDeTQ264jZGkYLuPOcZ+lVy8uwlJ7Fe+/Y/8AhT8bPEF1&#10;qvivwvDqusOArzm7nhYoPujEbqPx61a1j/gnh8C/Evhqx0fUPANhfafpckk1rDNdXD+S8m3eQTJu&#10;52jv2rtvh9cQ3WoX0kTI0JZQjI24EbRnn65rp5bYrJw2B6elZxjqOR4cP+CUn7Npi+b4V6G3fJuL&#10;nj/yJQP+CVn7N8MQ/wCLU6F/4EXP/wAcr3C5D29uW3fKuDnNR2l19of7x9+K0T1J1tdHmvwz/wCC&#10;dXwH+FXiVdc8N/DXRdK1by2i+1Rz3Bk2N1HMmOcCvRF+EPg2Nto8P2+3sPNk/wDiq3Iidh2+lFsr&#10;b/mYdelbRrVYK0ZNFRqGL/wqnwiD/wAi7Z8f7b/40XHwg8H3ds0baDa7ZAVYCSQHB687q6CYfL0H&#10;5UyBd3eiWKxFvjZXMfI3jD9kzwj+yn4gX/hD4ZtP0vxLPNdSWckzSiGbKlirNzg56HOKpPXqn7aR&#10;8nUfCfu1zk/hHXlijKDNfbZJUnPCLn1CT6sjCYXr60wpzkc+9SqAVPbtmk+6DxXqadB3ZFL0+7nO&#10;OBTlTYKcvQfTIpJKmyHETtimle1OBxSlgxqdCgX7vX9Kd0PWmhcU7d/nNGgxQfMHHFGAaQOcZ9sU&#10;uMip06jTBl+T/Cmxk76cWyPu/rQnyt6+vNVfQkmRgBTxz/ImooT9c46VKgyc4/Gs5NgIieWevHpU&#10;irkHjhulCnczce31qQKFA5/+tWdrK4EflbsCmvb7JPl+8fWp+D37Ujj/APXTsibtkfk8e1DLlakC&#10;gjgnFMfH/wBY1UbWC7IioLbfamOm41Ky8Z+7UbnB61YXIiOvtUUgbd2qRjnn3NRs2apWDXoMwB65&#10;pe54+vvUgXk/pTCjE07rYLMQRhTxTgmB1/8Ar0HNIaasTK9hkg4/2qh8n8KkI2/xcUBcn/Gr5SRi&#10;w+3HbNPSADmnGNW/2u+KkVSRxTFaxGUwOAKUouensMVIseD/AEpJeBjFT11H6FeVB/d/Wqd/EGg/&#10;Dr6VpMob+GqOqDdBRHcmRjumB0qKQYP1qdu2PvVBKPn+bvx9K6LIwkQS/Nmqsq5P86uS8HHpVeb5&#10;2/zzU9dQRn3Vurpk/rWbLaR54UDNa1020dKozbTu45HTNPRDv0Zmvpy7sle3Sq8+mRhfurWlKfnq&#10;q4x1Jb09qWnYZly6fH83yrgVAbQRk4xWjOfmqrOfSpstwuUp0KD73FUbgk+/Har90ePx4rPmUg1Q&#10;vQz7wYP4V8Y/8FAbzZ8RdOUtxHZ/d+rGvs67JXdXw5/wUJvlg+K1qrNgNaYBxwpBP+NeTnX+6SSO&#10;zC1OSXMeLQ6tsf8Aur27VeXUfMXlu+R3rj31CO5RVDEzA7fl5V629Id2iXcvbHBr89dOx6FPGSb3&#10;N/TbxFgYt8u5u1FZ8Nz5mfLbKqcH60VPKbxxdlYpWN3YWBZreHUIfUC4G0/htq7Lqml343SafP5n&#10;99Zgufrhaw0Kr69qduyePWu32cTxPazSsmXBdWtpcBoo5lwcjMvT9Kj1K4gvQpjhkSTPzu0m/dVS&#10;Tr1Vj0pYzg//AFqappbClUnLdkMbC3vFZx8uea9t0weC9c8N2b2espo8mwC4trtWOHHVlYA5z1xX&#10;jFzZrOvWqp0+6RtsczqtKdNPcSl0PcL3w74Vj2+T4o0uRcZ3usi89xjbW63ibSQLbb4409TaW5to&#10;mxNmOM9UGE6V83SWd6vW4bFN+x3W3/XtUexXcOY+jLbxPo9lDGF8bWv+jw+RHnz8JHnO0fJ0yAa5&#10;9dE8MG6eRvFGj/NwMxTsf/QK8TNldE/8fDYqRNMuSP8AXt8tP2SvuLm8jvviXeadb2aW9lqFvqA/&#10;ieFXCqM99wH6VyOmJhWb7u5gQKr22ny9JJGcehrQt4FiAU53VpCDQutxxXI55461Ir4XjnHqKt6B&#10;Zf2jqsUOxpA/8IPzGvS734PaPD4SaWGSQ3ax7/NLnBOOmOmK5MVjoUGlPqfQZJw3is0jUlhre4ru&#10;7seVgY9fyqVW4+bjHSlSHD49OPxp+/8Aeeo78V2Rkmro8GUXGTXYYq7tu35sdMUS8P0wvenviNcr&#10;jnnimI27+eKonVndfsS3jWH7Y3gNgcf8TNUJ/wB5SK/ZKRzFathssQSSe1fi3+ylO1n+1n4Bk+7/&#10;AMTqBfzOK/aC53Czb0I/Ovqslf7j5nRTtynP3lyxz/Ksm+vM+31rQvGIHp9KwtUdlfd2HYivalKy&#10;Ijc9f/Ytut/jjVFJz/o6n/x6vpRuv9K+X/2IrkSfEfUo/vZtAfp8wr6kxlun3vavzvOv96b9DeWy&#10;ES6Nu2V/KtODVy8f3c4rJMO4/e9qtF0gh/2a8qLdzFo0o9WErBcbfepDCso4ArHjmbbuYfhVqPVB&#10;HG2WxWild6hytF6e48qPb26Gs1zucsSee9c58TPjHoXwr8Pzalr2oQ2NtGvy72+aQ+ijua+HP2g/&#10;+CneveKpZrHwfGdFsM7ftTHNw/07L+HNcGKzClQ+N/LqfZcL8C5rns7YSHu9ZPRL/P5H2P8AGbxb&#10;4L8MaW7eKNW0+xj2klZpRvYey9T+ArwCX/goz8Kfg3cTReHbHUNWkUnJhh8uM/8AAn/wr4S8U+Ld&#10;T8Y6hJdapfXV9cyElpJ5C7En3NZEWkXGpy+Xb2800jdFjQsx/AV89iOIKsnalG34s/oTIvAnKMPT&#10;581qub62fLH/ADPtfxP/AMFpdUYsuk+EbKFf4WubhpG/JQKxLT/gs742hlLSaDoMsf8AcHmLj8d1&#10;fPng79kD4lePI1k03wfrU0LdJHhMSn8XxXYx/wDBNX4vSWxb/hF2XuVa4jz/AOhVksdmc9Vf7j6i&#10;XCXh3hF7Kt7K/nLX8z2vTP8AgtTqzPjUPB9hIncwXbqf1Brb0r/go78LvifeQ/8ACTaPqWkzMw/e&#10;uguI1Pvt5x+FfLviD9gv4seHIWkm8G6rKqjkwbZcfgpJrzTxF4G1jwhdNFqel6hp8qnBW5gaP+YF&#10;H9rY+k/3i080ZS8NOA8zjbBuKf8Acnr92qP2M+B3xl8B+L7GKHw54h0m844hjmCSD/gDYNen7vMT&#10;gn0zmvwZsdZutEvFmt55oJo/mV0cqwPsRX0Z+zt/wU28efCG5t7XVrqTxLo6bVaC8ctMij+5J1z9&#10;c16WF4jpyfLVXL+R+dcS/R7xFOLrZPW57fZlo/v2f4H6rTRl42V+cjGaiW1Fui7f4uTzXn37Of7W&#10;3hH9pjw6s2i3gjvkXM9hMQs8Hbp3HuK9Ke2Xb/F8vPXpX0dOUZrmi7o/njMsrxWX13hsZBwmt0yz&#10;b3+VA24IGKsWqsx3NmqUQ3jr09KvW0uE2/MQDWu55q0Jhk0RIQacrZBPehJPm5zRJD9Dwf8AbedY&#10;7/wcOdzSXPb2jryyMAqP516Z+2/M3/CQeDvTF0cH/tnXmSH90M9eK+44fTeF+bNJbaieWEdmz949&#10;KX7yd6UrnnvSleP4uP1r1uV7DuNC/LxTXHzD8/rUnQfXijbluh4FLlGpIhwxHT3pMZPC/pVgpjb1&#10;9PpQ8IP4VHs2yudLciQY/wD1UfdGTwPU1MkO5egoMCtwenehwYc6I1Of5YoPTrjNTLCI1XH8I701&#10;k4rPkfUfOuhDu5x8vFHzLlem7uKk8jcT05pyxru69u/aiUX0FzIRRtX1+tSh8L/IUbMAd6kiT5cg&#10;ex9qJQZPOmG4g9Pzo2nduP6VMsRznjmpEjGenPeo9m+gcyK4anhefmH0NPZNrdKcI9ucq31zTjFh&#10;zoj8sjNI0XH4VKEz/Dj8acYuOP51pGGpPtNCoUxURBI6VcaIocjHpzULR5J+Xb+NVysOZFORDxxi&#10;mng9KtSR1C6Y5FVGm2g9oiMc0wL8/epSvzD6Ufd/CnGmyXMhPI7daAArbfvVIOTnpjtQ20KfXr0q&#10;vZhzELEA/dzR/F/SnJEUHXPfOKDg/jVKIuYFGR6fjTlXBpoOBt/HNTIcKDnNHKLmQYyPejZmpNmD&#10;/Cfx6Ubdopa3DnK7JtrO1aFhz8230PTNarD/AOvVDVv9XVRjdkyehiSjB+7UMh4zxn0xVqVcLn3q&#10;vIvG7+la2MfMquOM+9V3VgTyfTNWpOSeKrzNkfT2qeUDPuD839OuapSSZLH9Ku3T7jVOY4yBT5Sl&#10;e5VkfJ5/Oq1xy9W5Riqzndx7UJdSilMc9u9V5ExmrU35cdaqzHAb0HWk4k6lG6b5cVRnYEfe/Kr1&#10;0wY/ex+NZ07bjnPtQo2D1KV9yvp2zXwN+3/f/bPiy0PH7q3CkH3zX3pfS8N6enpX5/ftssLv44X+&#10;4g+WiD9K8TPJNYZnZhVe/oeHaFpUqagrRrlVzjP8PvXU/ZWS3j8uXY8ZDbj3+tVbSLykRl+XJqTU&#10;GZVjbeQqn5h7V8G5Ns3jTUVcp33iK6M7LHGFYH5tnIb3oq9o/hlbwsx+bcM8iijmQexb1M1ch+/X&#10;8qlT7v8AOoY0+fd0x1qbd8uP6V3HBqKQSf8APFC9BRGPQ/pSudmM/jjvU8oaj4zzU24EcfgMVVZ+&#10;+B836VYtj+PemwHfZ/NJbPHfIppgXcvTI9qtQtGqE7fmqtO5LNzU67BoP8hf7v1PpTki2r90+hGK&#10;bFMyDAxjvVgMZI1Dbl2jJzT2ABGBHx+gqE/My+3epJJfLHBB+lRRStJJnjOePaj0JLFpdSWd1HNE&#10;zRyRnKsD0I71t6l8SdSv7JomWGPcMFkUgn9cfiBWMupM33lVm9T3pU1TEe3quMDnoaznTjJpyVzo&#10;o4qtRTVKTV+za+RDDITL8+7LVOrZ3c+nWgao0Ax/FjGcetQNL5rDbtxWi2MfUklG0HhsDrz2p0IB&#10;H9ahY5fj7rCiObLYPP8ASjZB5nQfASX7D+0j4Hfj93r1oc+mZVFftdcv+4br0r8P/h1d/wBnfGjw&#10;vP8A88tYtG49BMtfttOsptpGT+58oPb619Tksv3DS7nRRtY5/UPl6cd6w9Rk3g8f/rrcu93l4k+9&#10;jpmsPVNoDH5fQZ7V7M9VqStz0z9iHbD8VL4f3rIk/wDfS19Xbd3P49a+Sf2KZ9nxiuFz96yfr/vL&#10;X1nJchODgc18DnUf9pubS2QvmrE445okn6e56mmoySN97n1psnk+Z8zdTxz0ryHsQiUjO5Qc8V5n&#10;+0l+0rov7PXhZri8kW41OZW+y2it80jdifRc960/j78b9N+Bnw9vNaumDNGu23iyN00h6KP88V+X&#10;fxg+LerfGLxjeaxq9w801wxKIT8kS54VR6CvKzPMlQXLH4j9T8NfD+ee4j6xirqhDfzfZfqXPjv8&#10;d9e+OPiSbUdXvGk5xFAhxHCPRR/nNc/4G+H+sfEvXodP0WxuNQvJSAEiXOB6k9B+NYsiFiQfTtX0&#10;B+wx+1hZfAPxK2n61ZwNpOoOA90sY823Y9yepX1HavlsPGFet+/lZPqf1ZmFOrlOUy/siipSgnyx&#10;2Wh7H8Af+CVNsscN946vJJpDhjYWrbUHsz9T+GK+sfh98BPCPwyskh0XQdOslRdu5IQXP1YjJpdX&#10;+Lvhvwp4GbxNqWs6fZ6DHCJ2vZpgsIQ4wc5xzXmmlf8ABT34E3955K/Efw/G+duZZDGv5kYr7nB5&#10;dRpxtSj+p/F3EvG2dZlXksbVkrfZV0l8j32OBIgNqhV9hXJ/E79oHwT8F9OkvfFnibR9Dt4hk/ar&#10;pEY49Fzk/QCtDwB8V/DPxW077V4b17Stat/+elldJOo/75Jr4U/4Kb/8EYYv2hZ9U8aeANSnsfFE&#10;gaefTbqdntb9up2E58tj/wB8+wrutZ+8fFyqSbvc+gvgN/wU8+Ef7SXxF13w94Z1+Nl0WOOR7y8x&#10;awXBdmGIt5BbGOTjoRXrfiXQ9E8eWyLcRafqlpOMfNGsyMPbrX4Jfs3/APBJz4sftF6J4uuNFGn6&#10;Vqng+/8A7OvNN1GZ7e4eXbuwp2kfmR1rJ1Pxd+0V/wAE5vGsNreX3izwpJG/7qOaVprG6A7LnMbj&#10;6c1pKlSnpIujiqtKXNTk0/JtH7DftAf8EuvAPxHVrrw/5vhnU2XKvb/NayN/tRnp/wABIr4R/aC/&#10;ZG8Yfs46sy6zYNNpruVg1CAF4Jh9f4T7HH417V+wf/wXh0f4x6np/hL4m6emg65eMILfVbcgWM8h&#10;6BwTmMk8ZGRk9q/QS90TT/HWgzabqdlb6pY3ke145EEkcoI5/wD1ivBzHIKNT3o+6+/Q/XuDPGTO&#10;conGliZOtRvqpbpeT/zPxj8AeONW8A63BqWj31xp99btuSWJyrCv0q/YT/4KE2fx0tofDHiiWGy8&#10;URrtik+7FqAA6jsH9R+VfP8A+3F/wTmuPhXBdeKvBsMk/h8NuuLEAtLYjuR6p+or5J0nWLrw7q8F&#10;5ZzSWt1auJIpUO1kYHggivncPisRl9Xknt/WqP6HzDK8h8Qcp9vhre0S0enNF9mfu9prmR5FPVTW&#10;hGuxK+af+Cev7Ztt+0b4HGm6nIsfizSY1W5Q9btBwJV/qPX619LEhxX3GHrRqwU4PRn8YcQZDi8o&#10;x08DjI2lF/eujQ5nwKUchTSEcD/ZFRtLiXpmtjxTwX9t8r/wkvg0dOLrI/7915vGPkXrXo37bEu7&#10;xJ4OXgY+0/8AtOvOY/8AVrlj06etfbcPX+rfNmkugvT0pDyfbqaDhhT8bVr2+ViEx93HrmpAuGKm&#10;iPCjlhg+p6U4MiHg9eOtPlFcMfXp+VOKKCcfWhNu4/3cevWnEqRxUokiC5H3RTimT6NT8LjrTjtX&#10;6UWHYj2d+aCuRwO1OEiqOe9NW4UMV3AfjU8vcYxVwaRV/l3qb5ZPusrD2NO8v5s/rQIai4HP5U5Q&#10;o+npRsJpVO4cdqzYiRPmHp71IqgMR698UyNNw6Djpx1pl9r1jo43Xd5b269jJIE/maLdgJ1iy+cL&#10;1PXtTthH/wCqs0+O9FU7v7V07aRwftKf40yX4k+HQvza7o6eubyP/GheYXNZI8ntSpDkfj61g3fx&#10;Y8Lxxlf+Ej0Nfrexcf8Aj1Rp8ZvCESfN4o8Pj0zfxcf+PVUWrkt6HRNDuU+tQyJl+env2rBm+Ong&#10;lOG8WeHBxx/xMYf/AIqqp+O3gkk48WeHDjjjUYf/AIqq5kTc6GWPA47+tQTRnB5rmdV/aU+Hug23&#10;mXnjLwzbxn+J9ShG4+3zVJ4T+Nng/wCIshXQvE2h6s3922vEkb8gc0c0O4ehvOvHTt6U0pkGppB8&#10;vy4IqN/mH+NWUr9SILhaaU46fpUnf9aiuZ47SCSSSRI40BZix2hQOpzR0uyheq4/lSrGWzx+XavI&#10;PHX7fPwi+HGpvY6l420n7XGdrx25M5Q+hKAjNYF7/wAFVvglYrx4sWTj/lnayN/SspYilF2cl94u&#10;Y+gFh/yO1SxQnH3civma7/4K7/BWz5XXL6TsfLsHOfzrJn/4LN/BuA8XHiKbB42af/iwqfrdFfaX&#10;3id2fWQTaB60kgwK+Qbn/gtf8I4f9Xa+KpD2xYoM/m9ZV9/wXC+GkTfudB8VT+5hiX/2pU/XsN1m&#10;vvEk2faEhH/6u1Z2rrvT5fXg18YXH/BcbwKSPJ8L+JmHqxhX/wBmqxa/8FpfhzfWStdaX4kt5WJ3&#10;R+TG6r/wLfURzLDc1lNFujNrRH1hNx+dV5CAvTcM9fSvI/gp+3f8Ov2gL1bLR9YW31B/u2l4PJkf&#10;6ZOD+Br1iSTcnX6V106sKivCVzCUWnZkEpyf4qrTHc309KmmkyCcmqkrf/XrToQVr5wDjpVGX5ga&#10;tXJz+dU5icU0WRPwn+earOME+v161NK+0den61BIAx3cZxS12H0K1wuFqncD5cZzuq1cfe96qTn5&#10;l/WqEilcj61m3862qbnPGcZAzjPtWlc/e/XrWdd9NoOaUotqw1uUNQCAMIyzcdTxmvzv/a9uvP8A&#10;jlrjcna6qPwGK/Qy+KlD69xX5sftMauuqfGrXmyWDXTL9Mcc187nz/2az7nZh3a7ZySfvtmWb5Gz&#10;jPWr0UH2thx8ueQe9U4Au0H7vHer1mWN18vQKT+NfD3sdCNjRp/s8DJ/FuyMelFSeH5GktPMdfm+&#10;62B3orN2udMYytocWSeT0yacCQPm79KacDgt9OadGisvJH59K9Ox4w6M7m9O3SpGwxxz/hTRwe34&#10;U9Awx/U0DlsJGjKuf4elOI29enrjrUiqf9nHWnRxsnJGV9ulKzIGlyNvX0yT2pCAxO4/r1qVl4bp&#10;9PWo2jY8BaPMBUK7/wAaf5vq3HTrUbxlU+U807ycc9+vFG5Q1pAM/N+lEa7PmH5GnGMAd+fbrTwC&#10;U+UZ570tCRjpzz9RTomyD96hYmbnuadFE2/5s9cYoGBPmsfu9OKbGSP4e/anuhVvukGkEbA5w2TV&#10;JMY1m3lVwev5U6OQkZ/p1o2ZO79Kcg2H3osIdoU32b4j6LMd2I7+3fP0lWv3GtbgXdjG6sNrKD06&#10;1+G8Y8jWreTK/LLGfphxX7haFL9o8PWbhT88CEH6qK+kyN/u5LzOiiYmotuZvqRWBqvzNxt2Y+Y9&#10;63dRXazZ9TWFqfQ47c8d696psKO53v7G0ip8awB/FaSAe3K19czWoeTLc/jXx/8AshyeV8cLX0eC&#10;RevXgV9jKpJPAr4HPP8AedextLZEJZLcjiq+oXO63ZhtVVGSxFTXUSkg5GO4ryz9sn4qf8Kp+A2r&#10;XUL+XeXiiztyDzufIyPoMn8K8KtUUIOcuh2Zbgp4zFU8LT3k0vvPin9uL9oCT4w/E2W1t5y+j6Mx&#10;t7cIflkI+8/4n9BXmHwk+F+pfGPx9Y6DpsTSXF5IAz9ol7ufYCufu5muZS3O5jmvvP8A4JjfA6Pw&#10;94IuPF13B/pmrHZbMy8rEueR9T/KvjsLTljcVee279D+xM2xmG4P4cSopKUVZecn1f5mR8av+CY9&#10;rN8N7I+FpMa5p8QEokbC3vGT9Gz0r4i8U+G7/wAGa7c6dqVtNY3tq+yWKVdpUiv2neEsn+zXxh/w&#10;WA8OeGPBHwQTxpdacx1iK/gskngwrOHz9/sQAv1r1MwydVF7SirPsfkfAvjBicNifYZxLmpyfxdY&#10;3/Q+Ffiz4z8SePPgk3gddVlOkrdLeRQOSVV1BGOv3eenTOK+PPG2h3/hHWJrS+hlt5o+x/iHYj1H&#10;vX1dpOvweI9JjvLZi8Mo+ViMfX8qxPH3gLT/AIk6MbO+UK6ZNvcKv7yA+3qD3BrnyvOZ4afsa+23&#10;ofoXH3hjhOIMN/a2TNe1avptNf5nW/8ABAfxrdaZ+3zZaetxKtvqmj3kTx7jtcqFcZH/AAE1+7yw&#10;q6g1+Bn/AASl8Cat8Ev+CmngG11GIrHefao4Z4zmG4RreTBVu/uOoNfvjaz5X6dK+2qVFKCkndH8&#10;j4rB1sNVlh68XGUXZp7mcfC9hpV1eXNraW9vcXpD3EkaBWmIGAWI6nHHNcR8aPgj4X/aE8E3Xh/x&#10;do9nrOl3Q2tHNGCUOMblbqrD1Fd9fTb42C/xHFVU090G75SOnFc7kYKJ+WnhL/g3zsfDv7Ub32oa&#10;39q+GtqRc2luJCLydsn9zIRwFXuw5I9Otfpz4S0aHQtOt7W3Xy7e1jSGJQfuqoCgfkBTtYhj06Fp&#10;riWGCGFdzySMFVB7k8V8yftNf8Fg/g1+yr4kj0O/1S68RapkefDoyJcLaj/bfcFz7Ak1pHmmhfDs&#10;fWN6Y762eGVVkidSrqw+VgeoNfl7/wAFEv2Rv+FDeOF1zRYj/wAIzrUjMi4yLObq0Z9Aeo/Edq+2&#10;/hn+3z8Ifit8ONP8T2njrw9Z6bqRIRb+9jtp0cHBRkcggiul+MXwm0r4/fCDVNFaSC7tNUtjJZzI&#10;wdVkxmORSPfHI7V5+a5f7ei1JarZ+Z9/4dcaV+H81hXT/dyaU15X/Q/Jv4CfFzUvgZ8T9K8RaXIY&#10;5rCYF0B4njz8yH2I4/Kv2k+FnxAsfif4D03XtNmWaz1S3WeNgemRyD7g5Br8PfFPh268GeJ77S7y&#10;Mx3VhcNBKp/hZWKn+VfoR/wR9+NUmvfD/WPB91Juk0WQXVsCefKkJ3AfRv8A0KvA4fxThUeHn/TP&#10;6E8cuG6WY5RDPcMvehu11iz7b35A5NML4lXufTNVDPIXXa3Bq2kO+UNzkdCK+xvofx2fPv7brj/h&#10;MvBo5+5dZ9/9XXAo25Fruf22pc+OfB/T5Y7r/wBpVwUbfuwef8a+04f/AN2XqzV7EjcE8fnXxx+3&#10;b/wVRsfgFqd14W8HR2ureIoAUuriQ7rexb+7gfecemcDvX0B+1h8Urj4O/s5eMPElm2280vT3a3J&#10;/hkbCKfwLD8q/FP4f/D7XPj/APE+30uxjm1DVdYuQCeWeR3bJJP1JrTNMwlQXLDcmXY7rxR+3l8Y&#10;viTrHnf8JhriyM2Vis5PJQfRUxxXT+HPGv7Sni6zVrHVPH1zGwwDHJMa/V//AIJ8/wDBFrwD8APC&#10;djr3j2yh17xBJEJTbvlo4SeenrX2b4TsvKP2fQfDeh6TpsYwpa2DMfw/z1r5l4jEyd+doi6P5420&#10;b9qGTP8ApPxG55/1s/8AjTU8L/tOSj/j4+IxB5/19xz+tf0Zasusx3tsbePRVt92JleyDPj2Of55&#10;rqtIs4109Flt7Fpsc4tV4/Sj2mIf2/z/AMxcytsfzOzeDP2lictP8RfxnuP8agHgr9pDB3N8Qvf9&#10;9cf41/TebK1RebSz46/6KP8ACo2gsWkCtb6WrHkBrZQaP9p/n/r7wdaK6H8x934U/aKsFzI3xCVV&#10;5wJrj/GuJ8X/ABF+JWlTLa69rXiy1aM523F1Mpz+Jr+q6Pw/YXMfzWOnv2wIF5ry/wDaF/YV+Ff7&#10;S3h640/xZ4R0uRpl2reW8QjmiPqCMGi+JWvNf5ijWiz+cP4TftefEr4RahDdaR4t1R4Y2BNvczNc&#10;Qv7FWJ/Sv0w/YW/bz0/9qXSG07UY49P8UWUYaa3VvkuF6F489vUds18jf8FO/wDgljrX7Anj2G4t&#10;Hk1XwTrUjNp1+q58rn/VSejY6evNeJfs2+Or34R/GTw7rlmzxtaXsfmYP34ywDqfYqTXo4PHVINX&#10;ehpHc/bKQYPHcc1GFIYn14qO3vhc2EUw53KGHvmub+LnjWTwR8L/ABFq0LKtxpunT3EZPQOqEr+u&#10;K+l5o8vMOUWfJf8AwUO/4Kc3Hwm1i68E+AZIZNbhDQ6hqJ/eLZP0KIOhcc5z0PvXwjZeF/ij+1H4&#10;paTzte8Q31024s8jyYP06D8K9P8A2Rf2T9Y/a7+OEdqPMuftl1595O2TncxLMT7kk/jX7y/sg/sQ&#10;+Cf2WvB9na6Xo9nNqiRgTXUibmLfjXyOLx1bEVXGm7RRErRV2fiP4M/4IiftAeMtOjuI9Fvoo5Rk&#10;CV2FdFD/AMG+/wAfrg5bTSPrLX9B51t7YbWuFhx0VQBT49QubkfuXun9xxURw039pmEq7XQ/n3j/&#10;AODeL49S8NYx/jLVpP8Ag3Q+OTr81rBuIz/relfv9KuqyIdqyfjKq0Jb6wVX7wx289aXsHteQ1VZ&#10;+Bdv/wAG4HxqmAZ47ZSfR6bqv/Bt98bbG0aS1jtZ2UZCb8E1+/Hm6pDFl0uB/uOGxUi6ncqPne4j&#10;b/aGKqOHXdi9sz+WH9oj9gX4mfsq6g0PjTw1qWn2+cJdGMvbt/wMcV5voH2rw5qcN3Y3VxZ3Vuwa&#10;OWCQxuhHIIIr+sj4meAPD/xk8KXeg+MNHsdc0e+QxyxTRBjg9wfX3r8Ff+Cs/wDwTDm/Ya+KcOo6&#10;CZr7wD4lkd9NnI3NZv1Nu59QCME9Rn0rSNBr4dyo1rnoP/BN79vTUPiPeQ+CfGV0LjUtmLC+bh7n&#10;HVH/ANrHQ96+1du5OPXrX4r/AAc1C48G/EDRdStWaOezvoJVYHB4cH9a/Z63uvOtYXP/AC0QMe3a&#10;vdy3ESlFwl0OiSurjrm4W2heSRlSONSWY9EA5JNfln+35+3H4j/aK8b3vhHwjcXFn4Ts5ntWa3JV&#10;9TIOCzEc7ODgenNfoZ+1br03h/8AZt8aXdtIYZ49KmWJgeVZht/rXzX/AMEmv+CfNv8AGjxTHret&#10;W+/TbSRJG3j7+DnH6VGd46dGkqdLeRFj59/ZS/4I2/Ef9p4w3ENjPY2Uo3faJl2rjPvX154f/wCD&#10;XK8e2jbUPGlpbyfxALmv1k8H+GtN8C+H7ew06GGys7dAipGoXNa0d3GFz8ig8ku1fP08G371Ru5z&#10;TxDv7p+Udn/wa+6Qij7R47jzjnbF1/Wr9r/wbIeEYBmbxwzcdBEP8a/Ulri3eUbruPDDkImSKha4&#10;0sDYZrx2PdYwBVfUaf8ATCOIkfmfY/8ABs58P4yvn+MZ5B32RD/Gta0/4Npfhaw/eeKr4+wUDFfo&#10;4p0tYwiyXm4D72Rupy3Fmo4nuF5x86DmmsDSX/Dg68mfl18Tf+DYXwnf6RIfCvj66sb9QTGt5AJI&#10;WOOM4wR+FfnJ+2f/AME0fiR+xFroh8XaGzaVI2LbV7QebZz+gD/wt7Ng/Wv6XLm7RFbbJHIvpnbX&#10;A/GTwHoPxm8A6j4b8RWMGraJqUZintp13bc/xKeoI6gjpW0cNSWjRKrT6n8tOnrLol/HdWskkFxC&#10;wdJEYqykehFfqB/wTv8A2nLj48fCy4sNUk8zXPDpWCaQ8tcRn7rn34IP0r43/by/ZNuf2SP2jda8&#10;JsWm01WF1plw3/Le2cnYT7jBU+4r07/gkXDcp8TPFhTd9lXTow4z1cycf1row96FeMY9WdEfeR98&#10;SSZVv85rmvGHxS8O+AJo4ta1rS9LkuF3xrd3KRFx0yASK32T5Pxr89f+CsV9bP8AtAeGre4t1uI4&#10;dE80qWOMGeT/AAr6fEVvZUpVN7IjrY+w7v8AaZ+HsP3vGnhsH/r/AI/8azLv9rT4awr83jbw7+F6&#10;h/rX5e3mv+HiV+z+H4Y9vXMjNu/OoF1vTlZtulWihV6E/wD1q+d/1gn/ACj5T9Nrr9sz4XwA7vG+&#10;gf8AAbgH+VULj9t74Vp/zOmjtnj5WY/yFfmi3iSzt0AXTbf5femp43jhVgum2vTplv8AGpln9R/Z&#10;RVj9Hr39ur4Uw8t4wsT9I5D/AOy1l3H7f/wnjYj/AISqF/ZbaVv/AGSvzm1LXxewyL9itVVgegPH&#10;61xlvB598sY/icKPzo/1gq9IoXKrn7Pw38ep2UN1C26G4RZY2IxlWGQfyNVZ2yT0/Ok0KL7N4fsI&#10;/wDnnbxoPbCgUlzyPvc+nrX1FCo501KXVCW5mX8nytgivzB/aC1e3k+K/ibarGVr+XoOgDV+nmrs&#10;scTv3wc8V+Y/xH0SPUviLrFwyhvMvpTz3+Y18/xDNKgr9zro03NPlOZt7drvS4uoYc5Peuk06FoF&#10;Ut97aORUdrYrH8vGK1Le22WxkC7uK+HlNM744VpXZraNH+4OBnv3orltV8Qy21sqzQzMu/5TGSvb&#10;pxRWPKivrFtLHVn9ib4oHn/hE9Sb/vn/ABpY/wBin4oA/wDIo6oN3+7/AI1+r9jpKRxj5cfXmp10&#10;pW/hA+vevvf9X6dtZM4/YxPygj/Yh+KAA/4pPVPb7v8AjQ37F3xQjwP+ER1lu+VC/wCNfq9HYKwO&#10;V2846damj0tePlX64pf6v0+kmHsYn5ND9jH4oSkL/wAIbrvPQ7B/jUi/sYfFIbl/4Q3X+vICDH86&#10;/W2PT488qvr0xUq6SDKT8pVh8oAwRSeQw/mZPsUj8kE/Ys+KDH5vBfiDH/XMf41Iv7FfxSA48F+I&#10;G54/djj9a/W5NNVpGKn5iMbW6D8Km/spCcj2746VKyGH8zI9kj8ih+xR8VP4fBPiD2+Qf400/sVf&#10;FRuP+EJ8RD0/dj/Gv17SxjiQsQvXPNOWwjuE6Iy47Gm8jgnZSF7M/Itf2GvikAufB2tnzPZf8amX&#10;9hn4pJuH/CG65xyPu8/+PV+uUtkqRrt2YDck9hUslsEXKxhyDwCaX9gw/mY/ZxPyEl/Yh+KsfzN4&#10;M8QY9ox/jTn/AGIPioFz/wAIT4ibPJ/djj9a/Xr7DvTIwrN2Iqb7Ar9FX0Jo/sGH8zH7NH4+p+xP&#10;8VZv+ZH8SDvkwj/Gk/4Yp+KcjMv/AAhfiT5eSPIPA/Ov2FWyU/LtXnHanNaIiu38Kr2FL+wYfzsP&#10;Zo/HVP2I/irIu6PwT4kZW6fuOv60qfsO/FjP/Ii+JPXiDP8AWv2EsoWb5W2spGVYDH51LFaeSu1m&#10;DkdTjFCyKD+0xSorc/H/AP4YZ+K/loYfAPiZm3qSWt+2R6mv1x8KW01p4P02K4Vop0tI1kQ9UYKM&#10;g/StNIlWP9KhubpRN5fzb2Ukcce9elg8DHDRaTvcqMUtUcxqibZHHUZNc9qW1WPvXRao4LscYyTw&#10;a53Uhk/49K7amxHU6/8AZUm8r456b8xXcki/pX2eHzXxD+zHdhPjjpLbs/M65/4Ca+2kXKcYb+lf&#10;C59H9+r9jeS90bcSKg6da+Nf+CqvjdBpvhvQlb5nle8kAPQAbV/ma+yb4bYi2PmHT2r8+P8AgqBq&#10;slx8a9Pjb/Vxacm3j1Zs18fnVRxwzsfovhTg44jiKipfZu/uR8++CtHbxV4s0/TY+ZL65jgXHqzA&#10;f1r9ePAHheDwf4V03TbWNY7ext0hVVGBwMf0r8uP2OtLXWP2mvBsDLuj/tFJDnttBb+lfrMtuUjH&#10;8S44Nc2Q0f3Ln3Z9348Y2SrYfCX91Jv9BTnbjP6V8d/8FwrP7V+wvqTbd32fVbJxx0/eY/rX2BI7&#10;L0Y49PSvlL/gtDZtefsD+KW258ie0lz9Jk/xr3kurP54qPQ+NP2bPDGi6t/wSI8WeKrjTln1jwTq&#10;08kE6nEgUvDuUnuNrk4rxXwn40s/GtiLizlVhj5o93zIfQ17h+xEh1j/AII1fHq1GWa3kupQB7QQ&#10;P/7LX55eHfG994H1z7XZyMrZ+dM/LIPQiuLNslhiZOcNJWXzP1jw38UsVkFRYXEtzw7eq/l81/kf&#10;e37PPxkX4K/E/RPEE2nW+rLo9x50UU3DQsVKlkbqrbSRx175r9bfgb+0J4e+PvgiHVtDvElVgFlg&#10;LAS2z45Vh2/lX4R/DT4uWHxEsFMLLHeKP3kDH5gfUe1e0fAL9ojxB+z740h1bRbqRBkCe3Y/u7hO&#10;6sP69q8HBZhUwc/q+IWn5H7zxjwJlXGWB/tXKJL2trpr7XlJdz9n5SsM578fnXyJ+3D/AMFkfh9+&#10;xj45ufCd1p+q6/4ktIlkmt7UqkcBdQyBnb1BBwAeDXtH7M37Uvh/9prwet7p86w6lCo+12bt+8hb&#10;v9V9CK/Nn/g4t/Zp07RvFPh/4mWN5Zx3mqbdL1Gz81VnkKKTHME6sAoKk9vlr6/DyjK0o6pn8eZx&#10;leKy7ESwuLi4zi7NP8z5Q/al/wCCsPxh/ag0zVdH1jxE1n4d1SQM2mWaiKNFVsqm4fMRwM5POK+Z&#10;pb+SWTczNu6896jn7fWo17fN3/OvQPJLEd9IB8rHaOa/WT/ggX/wUNuLu4m+DvivVGmZg1x4dmuJ&#10;MnAHz2wJ9huUfUV+SjT5P3cV0Xwp8eah8M/iDo/iDS7iS11DR7yK7gkQ4ZWRgf1xj8ae65XsVG99&#10;D9U/+CoPglfBH7UF/cwR+Vb69bR6guBwXOVf/wAeUn8arf8ABND4mTeBv2p9Dh8zbDrSvp8ozgNu&#10;5X/x5RXc/wDBU69/4TDQ/hl4mMflvrGklz6/MI5MfhvNfOf7OWtN4f8Ajt4PvFJVodZtTx6eaoNf&#10;m2K/cZlp3P7p4Qqf2twGqdXX93KOvlc/cCzm8xFPtVuG7KyD5ufSszT3yNu6tCONY+evFfdauNz+&#10;Ha0eWo49mfO/7a8qv4/8H9spdf8AtOuJRcovGPoa639tG6VviP4RX+7HdZH/AH7rkEnAVceg/Cvt&#10;sg1wya7sctlc+f8A/gp7cSWv7EnjZoyV8xLaM8dQbmIH+deQ/wDBvT8BLDxB4y8QeN7+2jnbRmWC&#10;2DLkBiCSR+n516v/AMFQNSjf9izxlCGyzC2/S5iNZv8AwQT1EaL+zJ4suPus2oMB/tHatcudRvVi&#10;Zy6n6A+B/Fd5onjLWm1q8N42pTI1rBu/d26rkBQK9e0PVo9Qt1beu09UTsfwr5++GHhu4+IXjG4t&#10;5pPLFkwkncHnnGFB96+hfD3h610K0EFuuI89M/54rxacp3tFfMVTlUVzbmpC2JMLHGP94D+tXkvJ&#10;o1HzKo6naAKqwGNGI2qvGBjvU5m4HYV1xU3vY5pTiWDqsyDqxG3Oc1UlvY9UiVpoVnUkj54w231q&#10;ZZsj+XNHmK3YH2p+zk9UT7SARJGP9XGsRx/CSOKZPqlxYyfvkWSHuQfmFIkjq3yruVR933pC63Fu&#10;yFSueoPOKxk5IuLizyj9uH4Fad+03+yz4s8K3sSTJd6fJcWEmMtb3CDdGy+nzAfrX87/AIE8K+b8&#10;TtL0u4Xy92pRWsvGMfvAp/rX9Jz6pJp1zdaZcAmOe2keFiPvYB3D+Rr+d+1jVP2olUbVX/hJiAO3&#10;/H1W+Gkp+8jWN07H622luE063j/hSMAZ9hXmH7Z29P2XfGzR/K39nMu4dQCyg/pXpyXcdtZRlm/h&#10;FeQ/tq+I/N/Zq8WQw/8ALS0CEn08xK+p9m5Uvkb1Ki6Gx/wQz+FWn+Hvh3qHiJ44/tV1NsWQjlQM&#10;9K/QC38cxz3jW9v/AKteCw+81fDv/BKTUf7O/Zct0j/111ctGnscmvqT4P6ZNr3iu+jmlZrW3Ykn&#10;p0IwM/mfwr5PDxUFe3U5Kzu9T2LSI0cCWOMFm6vjLfnWtH533fmGOneqdtKttEFjAVe2KmW6z/jm&#10;vQje2h58qkWXbeMOmZGZW9KekSb/AJpDjHHtVAT7uf8AJpTOzc57U1dbmaqF9mUdJGJA9OtQJdTS&#10;sUZfl9d3WqombNHmZ60uVspVLaMW5hYqxQbcHkY6186f8FRvg7Z/Gj9hvx/Y3UStcaXpsmr2TEZM&#10;M0A8wY9MhSPoa+jFusN1/WvN/wBsQb/2XPiBJjKr4dvgw9R5D0U01NM0hUTdkfzl+ALITeK9IUL8&#10;sl5Dn8XWv2Ht022Vvj+4tfkX8NYd/jTQ9wxm9g/9DWv1om1uK3tE+bcwUDGK9DBx/eSsepFpR1PP&#10;v2zmX/hmbxSuPvwxqfxmjFe5f8E1NPs/h5+zLpdwsaxtdQrKzHjPGa+a/wBsnXZL34E6xHu2rI0K&#10;4Hf96te8fslan5vwS8E6WN4E9qk0uOgVVX+pH61z5xFKrTv0uY1JNrQ9q8SfH+3tfE39n+dtmwN/&#10;PES/5NdPaeO4ra0t2ZWaScblV/vbfU+lfOnivw9N4t+M5gtPlE0iPKw6hEOT/QV7dq8sejpG32M3&#10;U23ygQmSi+v06V4NXEVFUcFsilTgoJnfWPiezmaJXUlm5dt2QtaV20NzCpVV25BwOMivH31+bSJI&#10;98pdZlxhe/5V6LoepRXekwOGVVKgEE9K2o1+Z8sjlrRcdUbMNparK0ixKsjAZNPmt45gF2fKvQZq&#10;hIy2ylgfpnuauLLuiVl/iGa6VTi9zndSe9yS0sIUj27A3r71HfaPaXmP3e1sY3L1psty0aNtXcRy&#10;RWbN4mhiufJ8xVlPbrjtRKEYoqFSTZ+Xf/Ber9mnxJqum6L44+wLPY+HQ9ld3kK4/cyODESP9lsg&#10;n/ar56/4JOWqwa34yk6HybZQce71+zP7UPw0tfjN8AfFfhu8jWaPVtMnhAboGKHafwYA/hX49f8A&#10;BMPSpNE1DxtDMu2aCSCCQZ5DKZAR+ea6MNFynFvujsp1Lo+uZXy/B+pr80f+Cs2rs/7WGlwj7sOg&#10;Qg5/2pJjiv0qdiBlfve5r8vf+Cpt/wDa/wBsuZevkaVaRH2OHb/2avczSVsNNeQ+p4TE3AGN1DQn&#10;a3zD5hzgU1wX8vnvxViZfLi2nGcflXwhZQM0bAosi+av3lzyPrTpbdUj3BlYnrg1StbNk8QXLMjJ&#10;HIow5Xg8VpKVAx8vzdcL1pXAouzFG56cVR8LWP27xdYRj/lrdRr065YVpS/8tF+bb1q18JLE33xP&#10;0GHbnzNQhGD/AL4q4bgfrVCMW0O3j5BxUExwOeM9KnAPkp06cYqrcts5GSvfHNfoVG6pRS7E9TJ8&#10;Qz+Vps7Z4VG/lX5o+JLtZ/FF825sm4dvXqxr9IvHM/keGL9xxtgdhz6Ka/NHW52jv7hl+Zt5JGen&#10;NfPcTfwo+p6WDlo2yd5/LmjJ5GcE+latvJ5keOzDisezk+0QhmXb3IxWrpiMyttbG04+lfENKx6f&#10;PsLLYPOm37vOcDiit6ys1lhVm54xyKKn2ljdYXm1P1ohTbj09c1MPmb/AOv1qOPCKDgfhT1bdGu1&#10;a/YDxpComPX8afCfMT+L2BpB1X+lSRjkZxRqLoSRRYGD91qmjOQuPy9KjifLbeA2M05Gy+PunFQ1&#10;bclku5evCk8ZAp8m07cjdg8fWoGO1OxOeCTT0fYVDJuZu4HANLQN0WCqvHhl3buoPpSxxLGo8vau&#10;KiwqSKxZtzDHtUygDvx06UuVPUmUbKyAljJ80i7M8ALirEb4285PvVdfnHXg9CKdkQSfNJwwChT6&#10;0lvqCLW/J3c8elEDANkZ6YwR+tQrN8zZ+6eenSpD06ncRRy2Jv2Ji2Acsw7ZAojcIvXd7t3qFYib&#10;fazF89c96jRmuIDtGx+24Zxikyi8CCfT8Kaz4b1zUcf7ugZzTikA+R+f8aglk5/xpZHGD1/HtUDy&#10;ZVv8KpxBPuc7rkmLiRf9rNc7qX7wEZwtbXiCby7pufvHA4rB1GQlecdKzlGxL3Nj9m+P7H8cNFYs&#10;W8ycjA4AyDX3SLcLjazDivg74E3jR/HHw6uz921yBu9O1fe0aKhx7V8PxBH98vQ1k1ylW8VvI25G&#10;5jXwT/wVV0BtP+JGh3n8NzYlP++WJ/rX39IvmPuXHHY18kf8FW/AUmqfDnRtejjLNpd0YJSB0jkX&#10;g/8AfQH518bnFO+GbPvfC/HLDcRUHJ2TfL958ofsl64vhz9o3wjcFl2rqMaE56B8p/7NX61W10zI&#10;u309a/FXwzrc3h7xBZ30RIltJ0mX6qQR/Kv2H+FXjO3+IPw90fV4ZA0eoWkcwI/2lyf14rn4fq3p&#10;SgujP0jx8y6XtMPjUtGnH9Tq/PjdssufU18yf8Ff0jl/YD8eMvIWGE89j50dfSrxL5fORnuK+Zf+&#10;Csdi17+wL8RI13HbZpJ9dsqGvcje1j+cqmx8Z/8ABK2ybxZ/wTg/aE0nduE0VzwO26xP/wATX5m6&#10;iPnOetfqJ/wQytv7d/Z4+Nmkt/y8RR/LnP3raVf1r8xvFVk2na3dQFeYZnT8QSK9GXx38jAufBt8&#10;fFPw/G00kENxqEEMrRthtjSKrfoTX6K/tV/se65+zRrYmIk1Dw9dt/ol+q/Lz0R/Rv51+Zuk6o+i&#10;axa3af6y3mWVc+qsCP5V+g+i+KP2lv8Agrjrdna2MY8M+BbF03zKrQWK7cfMSx3TP3wMj6V5WbZX&#10;TxdK97SXU/SPD7xFxvDeJtH3qMn70f1XmZnws+LuufBvxZa6xoV9LZ3luwPyN8sg7qw7j2rpvBH7&#10;CU3/AAUw/aPuvEHiT4kXa6bIv2i70+5kMl/CcgeVBn5PK9DjIHGCeQAAgP9/rrv2nf2APEX7NWiW&#10;d+ty/iHSWiVZ76OLYYpMDO5ewPY9K8b8FeNNU+HXiS21TSbqayv7Rw8csZIIx2/+tXyODx1fAVfZ&#10;Vfh7H9QZ9w3knH2VLGYOSVW2kuqf8skfNn7ev7IGr/sYftB6t4Tvo7htPVvtGlXci8XlsxOxgehI&#10;xg47ivECOfl/ya/bzxfb+B/+CuPwQHhPxQ1voPxI0uMvpt6qgZcDkr/eVsHcnXvX5Z/tcfsAfEb9&#10;jzxFJB4r0OZdNeVktdUg/eWl0AeCrD7pIwdrYPNfdYXFRqwUk/mfxpxDw7jclxksFjoOMlt2fmvU&#10;8NPWtLwkYG8RWP2rK2i3EYmI7JuG79M1DpOkyaxqUFrG0KSzOEUyyCNB7sxwAPcmvXL74ffCvwB8&#10;PLr+0PFWp+JvGk0eLW20WIJp1k//AE1nkXMmPRBj/arst1PDjukfqF/wVR1mxl8N/C3T9NkWSyj0&#10;cz2+w5HlMsYT/wAdWvnH9nTQZPEvx08J2MI+e41e1UcdAJVJ/IA1k+KfiZqnxC8CeAIdWm8660Lw&#10;xZWDHPPCZ598ED8K9k/4JoeAW8b/ALVWizBN0OjJJqEh/u7Rgf8AjzCvzfHfvsytHuj+7OEaTyjg&#10;RTraP2cpa+aZ+s9kwEe4D3JFaEF2uwc596xbaZlUrvI9hV2x/e456HvX3UVaJ/DdeTnUcu7PnD9u&#10;C+i0/wCKnhFmb70Nzgf9+6831HxNJIm1TsWur/4KETKfid4RjZQ26K5PXv8Au68p854eCx219tw7&#10;JrDfNhLVWZ5H/wAFErlrz9knxcp5/dwn8p0pP+CIMjN8CLu3ziF9VllmPbCKhA/Oqn7eFyt3+yt4&#10;sVecxR/pKlTf8EXJVg/Zn8QfN++lvzBGM93Kr/hXNnsl7RW7EU4u5+nX7N2jRw+F5NV2/vNXkMxb&#10;H8OcL+gr0ozAuGXdlePqKwfBemrpHhmztFXYsMKxjA9BWqse0fK3H868zD6QOWvJuRftZd3zZqwL&#10;jfIOR8p5yKz0k2pj73GCT1p1rKwPzdWNbXSRko9TUL8/epfNy3/1+tZpvvLuFXj3qV7/AGovHJH5&#10;URqNilAvLNlsdxUcszBW2/e6dKrxSBV3HGehPrTXmyOC3XNTKWmpUYmH8Ud1l4Uk1BBvk01TM23q&#10;y4If/wAdJ/Kv527O4+0ftHxzjnf4i3gkdM3Oa/o212H+0vD15alNxuoHiIbocgjmv5z9R0Cfwh+0&#10;tcaXcLtn07xE1u6+jJckY/SqwtlJ2OmF+p+m41WTyF3MzEnv2ryv9rnUjP8As/eJl/6YL+P7xK7u&#10;01iO6tFVWyVyD7V5d+1neL/wovxEPWNOh/21r6yWtO/kJ6s9p/4JVTq3wN08Eri1EsoGejFsD+tf&#10;cHwZ0yO08LfalHzX0rSZ7lckCvgn/gmI7W/7PUtwn3lRlX65b+pr9CvBUP8AZ3hPT7cfL5dui8+u&#10;K+ToyureZz4g3ROTU0MuFqijZ6mp0fAxzXVc44ouCXI605W4qmsm5v6U9ZWLL+XSpdR7By6Fzeop&#10;H4brVZp1QFjzt70scnyL0z/Onzhykw6/Ss/xx4Zt/G3gfWNFvFD2urWUtnKvYrIhU8fQ1cSUbqsF&#10;vlHr/KtIyWgWsz+b248EyfDv4/t4fn3CTRNf+wsD1/dz7f6V+jct6zoPu/XNfKX/AAUQ+H48A/8A&#10;BTbxNax7lj1HWrXU09vOEbt/48Wr6e+0+YnXt3r18HF+0k/I9GOsLnmv7XN7u+EN5Hn/AFk0I6/9&#10;NBX0D+x3qvleBbFWZd1vpFusY78gk/zFfNf7Xc+34YyKd3zXMX/oVe+/suSx2fgyyYrtlawt1Ddy&#10;pj4/XNefnTvVgK10ex/BmwXUfjHql4+GWK3CDd0UkjP8q9X122igvfLmWQ28kZD5BKkfX+leXfs5&#10;Tu3iXxBdeYjI0oj2n/ZUf/XNeq3Wp/bx5cm3bjBGeteG3Fube9w97ReRk6XDpDWbQ2yqtvGvlqoH&#10;3PXHvzVHSbyfSp7iHzprmBXDQM+M/wC7x/OtB9OWJfLjXbG3TYM7ai0rwtdafqzMxaW3aPIX/arj&#10;k5qyijVJPc27Lx3b31sFnkit5lPKs3QVoaX4yt57oW4ZfLB2K4bPPoa8sv8AwzqUWrXBkt4r6LcH&#10;gh8zy2ZgOgP9DXV6FasunbrqO3t7pgC0Q4A/HPP1raOKnzWMp0I2PQpZAiMzenY1xF1qUh8bLDhl&#10;ikjyCRwTVu18V3MjLELdlijGHmY9T6Ad6u6dpFpeD7QrMrZORnOCeuK6q0nVioxepz04+zu5F+J1&#10;1PSpI2Ocq0be/b+tfkp+z34HPw6/aP8AjZpe0R/Y/ETxqBx8pZ2H6MK/Wi10ldOupHi3eXOvzgn+&#10;L1Ffm/4o0NdC/bN+NGxWH2jVraYn13WyN/WvWwEW5JMqi9XY6EnvX5U/8FKbv7Z+2frx3f6mG2jw&#10;PaFa/VDzFAx6+tfkz+31fLdftheLHyDtuEj49o1Fenm1T/ZZL0NlueZtu3Kem09vSh5vtUnyybu3&#10;ByBT5ADAqj+I4PvVLw5oV3pusT+XC01iwDMx/wCWZ7V8RrY0Ok8V6beeHtJ01ftC3lrfJn922fKP&#10;of8APeubnv49NuI0lbazt8orYOr+dELf7se7jA5rLvfDc93q5vLjb5cfEQz19KmNwG3B2rJ6H8M1&#10;0n7Oln9t+N/haPnDajCfyYVzt9KrGTp8oruf2RLVb/8AaL8KL/D9tVunoCf6VtS+JAfpy5CRL0qr&#10;Kfkz93I5HrViTlvm5/pVW5b/AGvpgV+hR+FIk5H4sXX2T4faxJwNtrIR+Rr84b6Nbm4Zvl8zOTg9&#10;6/Q74/3YtPhJrsuR8to/PfpX55mILcM4+8+TzXyvE8tIRPWwEbwdybSLVVyrE+ozWpo9uyzODyrn&#10;HPas+z+Z1KlWzwa3LHbbweYflVSOfWvj29D0IxR0GmQfZ4dpz+Ioq1ppUW43dx2NFc8lqelCN0fq&#10;dEcg9KeoYH6dqjjyyDk+vSpd+BjPzV+0HzMtxwPT/Cnqcj9KgW3zIsrH5gOVHSpojuA+nTFSvMlk&#10;o+7/APW61IsuXzmogMj9KkhVRwfmqSQaOISfNjdJzz39KsA7E/lUKoqtzgt24qUSHbjnpnFTHQp7&#10;DxyPlwMe1SRkt1b8+1Rpz/tbqdG+4H24+tVsSrrUkjUIOO9DgOcsA207hx0PamSkooZV3e3rUGj3&#10;M11YeZPF5EuSShI49M1Dkg31L0TFoumMjOD1FOGMcnb6VHEdq579cHmpI5PMUcfr0pq7RJIhBGcf&#10;nRv2JkL83YUMwH4d6adyIzBmz1ye1Gg0SLk/l0pzmo45CIhzuyOuaDJkYOMn9afoJiSDjtn6VBLR&#10;cBkkyq/MBimysY1Jb06+tINDmfEnFw3bjOK53UTuQnH4V0XiJfNmVuRxxXN6mN34+1PdEO99Sb4R&#10;XT2Pxm8Nsve/jBJPTJr9At4ZV46jqO1fnt8N5jB8VNBY4AW/i6/7wr9CoVDxA5zkV8NxFG1WLN/s&#10;DgQDtXlutcZ+0H8Mo/i18JNa0ORVZ7y2bySRnbIOVP54rss4f5fl9805iHTB2+9fN1Yc8XB9TXB4&#10;mdCtGvB2cWmvkfinrOmTaHrNxaXMbRXFvK0cinqjA4P8q+7P+CXHx6TX/Ctx4M1CYfatLzNZBz9+&#10;In5lH+6e3oa8v/4KT/s2yeB/Hx8XabC39k6yc3O0cQT98+zDn618+/Cj4nah8I/HWn65pc3l3FjK&#10;Hx0Eg7qfYjivi8HWeBxXLPbZn9kYujhuM+F06TXPZfKS6H7LLtZfpXhf/BSDS11D9ij4jLt3f8Se&#10;VsH2wf6V2/wE+Oul/HT4e2utabNGXdAJ4d3zQSd1Irm/25ov7R/ZF+IcONxk0K6P5Rk19rGSauj+&#10;OMyy+vg60sNiI8souzR8Kf8ABv1Ms8HxWsf+e0Fm5HrkTLX5v/HvSv7B+MHiqzxt+y6tcw4PGNsr&#10;D+lfoh/wb23mPiT8RrXP+s0+1fbj0eQf1r4g/bw8Nnwx+2F8SbHG1bfxDd4B9GkLD9GFeh9peh5Z&#10;4wih7xc/dTnnvX9Mn7OVvZ23wH8Gmxht7a2m0e1kRIkCKSYUPQetfzQrF8349a/pA/Yj1r/hIP2R&#10;PhteHDNJ4fsjn3ESj+lLEpun7u5cLX1PUtQ0Wz1/SLjT9Qt4bi1ukMbwzKGWQEYIINfnn+3J/wAE&#10;87r4YT3fijwnbyXXh9n3TWiAtJY9SSPVOv0r9FInWd98q/vB6dKs3EcdzYSRvGskbAgowyrA9jXi&#10;47L6eJhyz36M+34N42x/DuL9vhXeL+KL2a/z8z8ONG1q+8J6rb31jcS2l3asHjljcqyEHtX3R+z9&#10;+1V4U/bP+G1x8MvipZ2c17qFv9kSacAR32RtBB42yg4II79Kyf27v+CfgRLrxZ4Gs2248y90yNOR&#10;zy8Y/mtfEKyzaNfblMkE9u/DcqyMD+YINfK0q9fLqvJP4f628z+r6tLIvELKOZaVF/4FB2/I8h/4&#10;KM/sCa7+w/8AGC60+WOa78Mag5l0jUQh2zoedjHs68gjvjPevGPhL4PPjTx3Y2bqxt1fzJuOiLyf&#10;z6fjX66/CD9p/wAG/tP/AAxb4Y/HK3t77TWT/RNVmO1o2H3SzfwsOzD6Gvju8+CnhD4P+NNXtfB9&#10;5eappZuGW3vbxQs0kfYccYHr368V9NiM8pRwvtKbu3t3+Z+E5D4OZouIo4HGw/cwfM5L4Wl2832L&#10;KLvYfXjA6D/61fo7/wAEhfgT/wAIz8ONW8Z3sJWfXHFvall+YQoTkj2Lf+giviL9mj4Hah+0D8Wd&#10;M8P2Kt5c0ga6lVciCIH52P4fqRX7MeBvBVj4A8G6Xounw+TZaZCtvEg9AMfn3rxMgwsqlV4mZ+o+&#10;OfFdLA5ZHIsK/ena6XSKLtpF5g+7371ciXZx0xzSEqi4wRTHlU57fWvs+h/H+p8i/wDBQC8L/FLw&#10;e2eBDcjH/fuvMZroyJjkBa7z9vSdj8W/CituA8q5/wDZK85kOIQT1r7jh1WwvzYpy1PH/wBt7En7&#10;Nnilf+ndSff51rT/AOCJMCz/AArtoSqsJtf+Yn0XBx+eKo/thxfaf2ePFS/9OZbH0Iq3/wAEMLlb&#10;jwhZx+YqtB4gkDA85BjBH9a8/PornRtTlqfrhpkv7pRjGMDPrVosvm9vx71Rt5wI8Lzj07VIkrKf&#10;4d1cdPSCPOnrJ3LQmX7TsXg9T9KsKvzZz93is+K4KnGCfcDrUkd19oVl+6oP50cyBxdi1HFuO37z&#10;KPzqSWFRMrcntiohcLAPlwrdM0kV/k8/MSfypbhfsXol4GUO3GfpTpQhTac+2Kqx6r5cir1De/Sp&#10;muxPMqrjnr7GjTqS0wuVDIy/dZefrX8/f7YVv/Y//BQ3xpEoVNvi1nwOMFpFY4/E1/QFIroxO4YI&#10;71/PV+2N4uttX/4KF+OZhIp/4q+WMY77Jgn/ALLV0mozuzqoptaH3Pa3IjsEC/3a8r/a2vTB8DPE&#10;DZ+XZGP/ACItehW12wso8f3RzXlP7Yt0E/Z68Tuxb5bdW49nWvrJteysuwfase5/8EzLpIvgRbwn&#10;DGcBgM/e/eEH+lfo7px2Wsa/L8qAfTivyh/4Jk+O4b/4JeH7iOTd5d0baUZ5U7wf6V+q+nt9ogVj&#10;3UEV8jh3duxhikXz82Np6c1MkucZ+9UK/LjH608SKp5rsOLQlVvKc1MBx96qKz/P0/MVMshFQ9yu&#10;hYL/ADY2598UOxU1CZ23dO3akWR3X5evYkUg31LMfGasI2QKp2zOR8wAbvU/mHpWmnULn45f8FiL&#10;VLL/AIKa6a6Lhrqy0129yHYf0r1JZ9kK+nWvCf8AgsB8Rba8/wCCr1hpvPm2cWl2+OuSTu/9mr2y&#10;Sf8Acpn0/KvYwdROo15I76cWqaZ5T+19e7Pht/vXkQ/8er6G+CCTQ+E/C2x1SO70yPex7lACB+O6&#10;vlX9vfxMPDXwbW5+Vf8AT4F5PqTX0V+zV4/tfF/wG8IanbyK32eGNJMHoSu0/qK83OJJ14x8hOL5&#10;bntH7NOrNbeIvFCySM27UCY0x0XYo/nmvYjO9xIWbzNo5+UcCvMv2e9Ne6n1a4hhZllnOWxwelez&#10;Q6U8Ng3mME74QV87Tozc5drsuVSKSQ/TBDI8fzYLevWtK5ukjVtx2r2JPUVhppEc0iNukZlO7cTz&#10;UcuifaLlZJpJisJJVd3BNdMbxVrGUrSdxo1G1trxn3eZHuJCvyAT1INamn+GLMzPcFWYzdAXLY+n&#10;NQ/2Pb3W12jA2c7cVoWk6xJtVfwq6dKT1lsZVKi6FIeH7yySSG1aNoyCY/OJOGPrWvo2lLpNn5e7&#10;e33ifUms2+8Vw2Wr2lkc+ZchiAO2B3rTinMjfe610QpxTMJVG0WIy3kfN97nivzm+IV0t7+198Xp&#10;I2b5dVtYmHoVtIs1+i0s22Fj/dHevzI8O6tN4o+NnxW1plxDqHi26jhYfxpDthz+aY/CvSwMffNs&#10;LrdnVocH+dfkP+2nOt9+1r4yZTnGpMv5ACv12Dfe7evPWvxy/aVvTqX7THjCYfdbV5x9cMRXXnGm&#10;F+Z0KV2YCbkK57N6VakPlREKxUNjIH8Rpto0aTJ5itIoPK5xxWlLd6KQF8nUmwenmrj+VfHGhiog&#10;Kk56HBAFIJPkb94do6Dsa1zf6PENq2d63ruuBz+S0R6xpcb7V0dZB6vO/wDSgDnbpcM3FepfsMWo&#10;u/2lfC69dskj/lGxrzzXJVvbppI7dLdccImdqj8ea9L/AOCdhkv/ANqfS42XC21tcSZ+kZH9a2of&#10;GvUD9GpR3+7VWR85HHpxVqYLjvnvVO5XafSv0Ll0RKj2PM/2qbr7P8E9eb7qmArk+5Ffn6dQXZx1&#10;UhePSvvD9sm8+zfAvVOv7woo/wC+xXwjJEI7lMqCr8Enue1fH8TSvOCPWwfwF/R8ed/D2J9q6Sza&#10;O5tAvVVOD+Fc9ZhpGKr261tWAdDhuBjOMd6+TlqelHsbMN+0g2KrJs4+tFUkXzb1im4rt70Vz6no&#10;x5Lbn60RvwM//qqwg3f/AK6pw8n7ny9verkMnyqWyvtX7OfMDscU4Hn19aaDn/8AXyKcVYr8vX37&#10;UttSWOzzT/MPy/KSG7+lMXkfN19qkjCn6GhktAo+XbuYdgT3qYcNnv0zUZ/eL69wcdKfF9xRuHFR&#10;ygTK/wAvuv60ofJ6e+aap2/T1pqTKVbn5V7+lMBzrIZd6zMq7cbNox9akSP7REe28fMSOTUceQ6n&#10;HHrmpg+DkdPc1PKLUdC6oPL8zLKufcUv2hVdlLc4zg96YkambzNvzYwCBTpIVl4aMMG6gijVKwrX&#10;dyYNuPGMU58yR9SpxjI7VGq4HU4FKpG76cUcoS0HxjaoXO7aOp6mm7h5g3D5k5FNEmG/vfhS7gW9&#10;qqzDmFLbV79fWq9xg45+tSMeCM59KhmfaxFJRDcwfEjbZFPt+dcvqTbQxrqPE/zFe/FcrqLYVs9f&#10;QU3toRLcr+DpAvj7RpP7t7Ef/HxX6HW8n7iPtla/OXRpWg8Y6c3yhUuYmHrncK/Riy+eziPqoNfF&#10;cSJ88Gb/AGSbdj/Z98UDrjpSFxwPShXUV8xdsy3epz/xP+HOm/FLwXfaLqlus1pexlGB6qexHoR1&#10;r8t/2mP2ctW/Z58cTWF0nmWMzM9ldBflmTP/AKEO4r9ZxLkHiuR+M3wS0P45eDp9J1q3WRHUmKUA&#10;b4GxgMp7EV5WZZcsRDmj8SP0fw/48rcP4u09aMviX6rzPy9/Z7/aS139njxcuoabKXtZCBdWjH93&#10;cLn+eO4r7x1P9oHw7+1N+y14uj0WYf2hcaLdRy2Mn+ujYxMMY7jPcV8VftPfsfeIv2etYmeSCa/0&#10;NmPkX0cZ2gdg/wDdNeY+C/GWreAdcj1DSby4sbyE/LJE5Un2PqPavEwOZVcJL2VZO35f8A/oDiTg&#10;3J+M8IswwM0qttJLr5SR6V/wQW8P6n4Z/aF8Zre6fqFrHcaQgBngaNcrL6ke9e6ftc/8ETPDv7Tf&#10;xp1nxlZ+Kr7Qb7X5hPdQG3WaMybQuRkgjO0GqvwD/wCCoP8AY6RWfjLSEk6L9vs1CsR6unf6g/hX&#10;1h8Mf2pPAnxQjjk0vxFpskpAJgklEcyn0Ktg19XRx1OulKnI/mvPvDzOsply4ii3HpKOq/A+I/A/&#10;/BuT4b0/VI5dc8darqFqrZaK2tlhLf8AAsmv0E+Gnww0/wCD3gHR/Dei2/k6TotolpaxlixREGBy&#10;etbseqQ3yK0Uy7T/ABK2QavQzKycMprpld6HxcqMoPVFO3hyBnK1oxKvlbfaoWkj56Y+vSsfxR8T&#10;fD3ge0abVtY03Tok5LXFwsf8zU+ptRwtarLlpRcn2SuaGqaYrxt/F8vOa+If+CgX7DGmX2iX3jjw&#10;6LXS7y3Vp9Qt2cRxXOBksmeA/t3r0b44f8FSvBPgaGSHw80nia+A2r5J224b3Yjn8BXw1+0F+1p4&#10;u/aIvmOrXph09XLRWMBKQpnpkfxH3NeBm2KwjpunPV9LdD948LuBeJ6OOhjqTdCnpfm+0u3L1PKG&#10;j2j73NXvCvg2/wDG+vWum6bbyXd7eSCOKKMEs5NbHw5+FuufFbxNb6Todjcahe3BwEiXO0f3mPYD&#10;uTX6YfsV/sKaZ+zppkeqap5OoeKLhf3kxT5bUEcon9T3r5zL8BUxM7R+HufvvHXiBguHcI3OSlWa&#10;92K39X2RofsJfsiWn7MvgBZL2OObxNqaiS9nAz5XGREp9Bn8TX0FHKRGO5qNVBVflpzfKPx61+gY&#10;ejGlBU4rQ/hjOs5xOa4yeNxUryk/u8kBmL8EVFL8z9PxpVkIY570O2PaujoeOfF/7fly3/C7vC8b&#10;fdW3uGwP+2defzsfJziu6/4KBosXx58Jdd0ltc9fYx1wsp/cj6V9zw+7Yf5sib1PM/2oo/tfwJ8V&#10;x9zp8h/TIrwj/gi/+0AvgL4/Wnhm8kaODXL6GW2z/wA9VyrL+Kn9K+pfFOixa/pF1ZXCLJDdxNFI&#10;pGQQRivzhstB1T9lX9q3Q5LvdCNH1qC6glYFVmhEoO7Pf5c5rzuIozTjUWx6eB5ZRlF7n9JVtexQ&#10;2vnMyKuM7jUkGoLcBWVtwbvXP/D/AMRw+J/ClhewsskN3bxyqQdwYEZzW40iRj2HTFcNJ3ieLVil&#10;Jo0obrbF68dMVDazMsvPrniqLarDC67nVd3IycU99ZhjUldv50eYRuaxvmAGCp3cjPYUy2kZ7htx&#10;+XsAOtZdtrcMg/1iH156VYTV1L/Kyn15ounqGuxr4Xzcr9cGp4FkeZmyAT046Vl297vHynn+daVt&#10;K2M96q1zPmaI/FutL4Y8OX2oTbFhs7d53JOAAqkk/pX8tfxS8Z3Hj79oDXdZikdp9Y12e8jIPJZ7&#10;hmH86/oA/wCCtX7SEfwJ/Yd8dXlvNGuqalZNpdp82Nss+I8j6KxP4V+Jf7DP7Mt58SviFb+JNVgk&#10;i0HSZROhdflupByoHqAeSa5ql5yVOGruergI8sXOR9/aDczf2FaCX/WCFN31wM1wf7VeknXfgD4r&#10;t0DNI1g7KB6rz/SvQkdWX29Koa1aRalYzWsyiSGZCjqe4Iwa+yUH7Lkv0OZ25rnxp/wTQ/amj+GG&#10;v3nhPVrlYbPWJFktJHO0Qzjtntnj8R71/QH8LfEa+I/AOk3yMHW6tI5A3rlRX8yf7UHwE1T4C/EC&#10;ZooZ20a5laWyu0U7UXOQhPZl6fhX7uf8Ebfj5H8eP2FPCNxJN5uoaLA2mXYLZYPExUE/VQDXyGHU&#10;qVZ05Dx0VKPNE+s45cHlvzqRJd3HzVV81R6GnG6EUO75iAOgr0rM8csFi3T1704vIy4VgKpQ61DK&#10;W5KsDjDCnf2vGehXbyCc1Nh6lmOKQPzLuq3FlV9fxrNOqbYAyxtIvcr2pbPVWluNrI0a44JPWhRS&#10;CTkzURyDUjTYXd2Heq8Uiv8AxVxn7SnxAm+F3wF8V65axme8sdNma0hU4M05UiNB9XKitFFSkkKG&#10;9j8HP2kPF1x+01/wWL8UapZlpLWz8TFFcdFt7TbGD9P3f619oLLsi2sTu9RXif7KH7MbfB2LUPEG&#10;uSJeeLNeYy3cg+ZYNzFigP1PJ717M7bh/Su7AUZRcqsurPbqSXLGC2R4D/wUh8OTeIP2br6W3VpG&#10;026hunAHIUNtJ/DdmvEv+Cf37b7fCiN/COuXLDSb51+yTtyLd89D7ZxX2l4t0S18S6Fd6feRLNa3&#10;kTQyIejKRg1+dn7Q/wCxV4k+EXiC4vNEtrjWNDZ2kieCMtLbrnIDKOePUelcOeUZy5a0FsbYbkce&#10;SR+4f7DvjWPxJoupBG3fvd4I75A5r6DyuwjqMetfl3/wQ3/afl8WanfeF9YMltqtraj5JgVaUKQM&#10;gH6iv05S4yn3u3HFcGBqOSd9zycdS5Jk7IpHG1fpUH2ORpW2/Kvv3pWnV4G2ttfGASOlUfs1wZRJ&#10;53ykEFQTt6jn9K6Z07nPCpJGzArRQev41WOnqbhpPvMvQZ71mvYyAMPM+UuWIye9Oi0tkmVvMG1Q&#10;oA54wPrRy9gulqy6mlRvdLJJtaZQcN3A/wAKv2ka28fHrnrWFp+n/YtTe4ebezLtOewrXju4wmcj&#10;npVRilqyZa7Ff4ha+vhfwTqmoN832W1klA6ZIUkfyr85fhX4fk8L+EY47pt17dTS3lyQfvSzO0j5&#10;/Fq+yv2vPHo0b4aTWaOvm6kwhC98dSfyH618mxM2PvfmK9fAxV+c7MNC0depcYb0bG3LD1r4P+Kf&#10;/BK/Xtf8Z6xrkPijT5G1K8luhCbVwU3sTgnPPX0r7ut5G+Xpwfyp0/7wbcL649a7cTh44iPJPY2U&#10;uVn50t/wTS8WRY/4mmn49RG3+NOh/wCCbHiTP7zVrVee0J+b9a/QySzjB4A4H5VVksI5JP8AV8Do&#10;TXD/AGHQ6g6jPgWL/gm1qgX95q8f4RVJJ/wTfu1X/kMFTntHX3fNYKvRVqtNpylPugt3xRLI6H9M&#10;UazWx8RaP/wTYWWRftWtXDLxnCAV6v8AAb9iLQPgP4y/t6xnu7i+WB4QXk4w+Mkj8K98k09D/Cv5&#10;VBdwiEdO/wCdVTyehCSlbYr20noUZ3GzG3rVC4GT/Sr0rYUVRugOfavXe1hHhv7c939n+DE6j/lr&#10;cRrt/HP9K+KnRbmfax27cH6Gvrz/AIKC3rW3wrtY1zmW7Xt1ABr5Cjh+1WqNt54zXxHEetaK8j2c&#10;Em4WRpaRMsdxJI33Yxg81pG58y6t5F/1Mh2nHeqGmWC+S4P3pBg1d03S5ItMaLG8q2VHoK+a6Hc7&#10;xaOytLSO6gBjChl4OKKy4dQksPlX7rDPPrRXM4yudPtorofqzbttG0nLdasK2Rz+tUnj+0KBuIZT&#10;k7f5VciUkD+Kv2a/c8GQ6W3aQ+ZHt8xRhSegqyq/Nzz6jHWkQ4H+FOxgenPelYzHYxTgm0fTjrSA&#10;/wDAqVfvf1p9ACG0S2EhXgyNubHrTgRH95sbjgcdak546UFD5n496kBo5H/16cechvxoVDn1oK4N&#10;ADhuO09sVIrZOP1xUY+b5e1Oj4Xj9aCddiQEof8APNSKN3FRo47n8KkjbAoBjhwKaR8x6/UUMcM3&#10;HWkaQY9z+dAbihiD60Hke9MBIIpVOw4746VoCYEcdOntUUmMU9v97mopFx7Z/WsyjG8SjEUdcnqX&#10;JYfrXXeI1DWvXjOK5HVIG8zcrYUDBXHX8aJbGct9TDt91tq9ozNnbKhye3zCv0Z0ObztJt2/vRr/&#10;ACr85rmXybyJs8K4P5Gv0P8ACs/meGrBuzQIf0FfG8SXXJ8zRfAaMr9qVfvZpOG96cDsr5VvQmIE&#10;4pH4NJIQTk9KFdM9aL6FFfX/AA9Y+JtIms9Rtoby1nUo8Uq7lYe9fIP7Rf8AwS/s9Ukm1LwLOtlK&#10;x3HT53/dMf8AYb+H6Gvsh5VkNRTnPPVa48VgaVeP7xa9z6Dh/inMsmq+1wNRx8uj9Ufj38SPgp4o&#10;+FF+0Gu6PeWBU4DsmY29ww4Ncqt3LasrRs0ZXoQcEV+0Oq+GrHxHZNDfWttdwSAho5og6sPoa8i8&#10;d/sA/DTx+0kjaCulTsx/eWTeT+OBx+lfP1uH6sXei/8AM/esl8eMNOCp5rQs+8dU/kz86PC/7RPj&#10;bwWFGm+JNYtlXoouWK/kTiurtf28/ipaJtXxdqBXpyqH+lfTWvf8EjPDt3Ix0/xPqdrnnbLCkoH8&#10;jWE3/BHyUyZi8bR7fRtNOf8A0ZWP1fNIaRb+8+ofiBwJivfrRjfzhr+R83+IP2x/iV4jjKXPi/WG&#10;Vs8JP5f/AKDXBa74s1LxJOZb++vLyQ8lppWcn86+3dJ/4I82TSr9s8ZXDr3ENiqZ/Euf5V3/AIL/&#10;AOCVfw68Nyo2oNqWsMvUSy7FP1C4p/UMyq/xG7ebCXijwZgFzYSCb7Rgl+Oh+bmjaDeeI7+O1sba&#10;4urmU4SKJS7N7AV9Mfs+f8EvvF/xJntr7xMv/COaSxDlHO66kX0C/wAPHr+VffngL4F+EPhXbKmg&#10;+H9M0/jG+KBfMP1bG79a7a12qv6Y9K7cLw7Fe9Xd/Q+C4l8esZiIujlFL2a/mer+S2RwPwN/Zr8J&#10;/s/6ILPw/pscMjKBLcv880x/2m/oOK9CRMU3GJO+O5qTKr0avo6NKFNcsFY/AcdmGJxtZ4jFTc5P&#10;dvcVWzxTnTK/hTen40OcitubU5CNhhutRSvtb73509mBX+tUbu3E1x5iySKQOgPBq+YzPj7/AIKH&#10;N/xezwW23O62uhkdf+WdcJIyiIfT0rvf+Cg1uf8AhcfgVt25mt7sZP8A2yrz26OYOrfX1r7XIZP6&#10;uTUjsZeoyqCQPzryz45/BfQfjLpf2fWLXdJGD5Nwp2ywn2Nen6jx078iub1Ybi2ePb0ruxVNVY8s&#10;1oaU5OLvE+vP+CcfjszfAnTPDt3etdX3huMWJkkP7yWNfuMf+A4H1FfQ7XKunYjnmvys8O/EzXPh&#10;T4gXUtFvJrS4UYYDlJB1ww6EfWvQLj/grL4w8P2wjuvDuj3sij74leLP4c14UsG6b9zYmtRc5cx9&#10;+eIfDv8AwkBRlmClBgcdM1i3Hw8uED/6dO6sP75+X9a/P+5/4La+ItKEizeC9LdsfIUvpFwfcbTn&#10;9Ky7f/gvvdXTtCPBNnNcxsEZE1Rlye//ACzNedWjBP3wp4eotEfoxo/gqa3HE/zL83BIB+vNacHh&#10;W687d+6I6N82C1fmkP8Agv7faVqax3fw9txC/OE1ghh+cVepfDD/AILVL8QtM85fA15akMRtfUQd&#10;3uDsqKMac3ywZUqNVPY+9vDkTaNF5crM3JI54HtW9DqXy53fLivirSP+Cn63z/vPClwi+14G/wDZ&#10;as+Jf2/tU8Q6c1vo2lrpskg2maWTzGXPoAMV6Cw81ZGH1ed9Uc//AMFRG0T47eK9G8L3y/bNN8Py&#10;G8uIlbaktwQAof8AvBVycere1eNaZoMOjaJHZ6bFDZwxrtjjjTaiD2FS6hPcX+tXF1dSSTTzOzu7&#10;nLMTznNWbZcGvXw+Dp01zLc05pJco+3DJAqs3zAc1TvWOw8//Xq8q9ee3NU7uPcvT6V3xirWZEpH&#10;nvxLsrXXNOksb61hvbeRfmjlQMpr0P8A4JbfGrw1+yz8TdQ8N3Mi6PoHihgU3ynybe5BABAP3Qwy&#10;PTOK4r4iRR2ekXV233reF5OD1wCa+IfiDoXiT4meKro29zJ5kIEiRljg55AUV4uaVqNFKdRalU1K&#10;o/ZRW5/SrBqC3kSyRvuVxkFTwalS9MZ528etfzn/AAr/AOCh37QX7PFvDoll4u8Sf2dbHYlrdH7Q&#10;sa9MIXBIHsDgV9ifsRftP/Fz9rjVrmzm+JerQ6kBkWWUifHfaAOa83+0KMocydzlngakHaWlj9bm&#10;u493CpknI4oF5HAWZlX5jzXxzrv7MvxG+JPhqa00v4weNPD/AIltE3eUbnr+HG5T0z1FfLuseJfj&#10;P8NfiNeaT4i8c+MGm0392VlvpAkxP8S+orOnjqc6ippO78jahgJVIuSktD9alvlMZUbSjZ4xjrS/&#10;2hHGB82MDAzX5caX8ZvHEqfP4s8RZbrm/kP9a2rL4l+Lrnb5niTXZFJ5DX0h/rXrRoruT9Rfc/TJ&#10;dbt7eJnkkjWNRlmLcLXyv+27+0Xa+NLSDw1o83nWkUvmXky/ddh0UHuB1Jrw+HxPrGoQeXcalqM0&#10;bdVe5dlP4E1HfWBuLY8MWHIrsw9FRfMwjhVF3ZjLzzTJiQPTv1qyluUypBBHrUU8TEdsV3mhn3jY&#10;H1rm9bO2Nlx1rotRjYRnHr3rndYiLRH5sUpNGd2zjdO8Rz/DDxtbeINKWOG/tH3B9gBcdwT6Gvsb&#10;4O/8FS/h34l0mOHxFqY8P6lGMSpcRt5bH1VgCMV8Q/EKQ+WYkz8x5INeQeI9C3MzdFHJzXm1sLG/&#10;NHQvlU1aR+uN7/wUY+DtgrNN450WNFXcWaQ7QPc4rHj/AOCqHwLjmZG+I2g8dwzlfz21+F3xW8QN&#10;4i1ZtOsSfssDkSMDw7D+grm7bwyoGOWbNePiMUoTta5H1eB/QFo3/BTr4K+I9Ujs7Hx9o95cyk+X&#10;FFvZm/SulX9tT4fn7utxv24ic/0r8i/2N/2eW8L6d/wkN7bFby+TECMvMUZ7/U19JaToGGX1711Y&#10;XmqR5pI2WBp2uz7gm/bG8DOGP9pSN3yLd+f0rK1b9tPw1YwMdNF9fORwPKKjP1NfKkekbINuKsWO&#10;n7CBj8h1r0KeDT1kZSoQi9Ds/iN8VNR+LGvfbbzCRJ8sUS/djX+p96yoR8vrVe3s8Y4q9FbbT7+l&#10;evTioxshaLRDo/XipGGfm+Xd24oSIN+FK67B+mcV0R2EyJ8HvUcgVjn9MVM8eF24qu1xD9r8nzF8&#10;7ZvKZ5C9M4o5kK3UryAHPy8+tVZlx/OtCWHLfh0qrcL/AJx1pcwOzKZAZM9PwrM1B/3n3ulasir9&#10;KydT+WZvcUyoeZm3LkfXris+6c4q5cNzkevGao3BGM/5zUtmh81f8FBbz/ilNLiB2s1wx5/3f/r1&#10;8raVIZbbL/e3YNfSf/BQu7cy6HCrcEu5U181Qo20FT8v8zXwfEUr4m3kj2sG7QRqWi7V3ZJ284rW&#10;gvWtWVlwytjAHeseBzHb/MFUZwQTWvFthjtl25Qj736189ZpnfV1idKmm/2pED909cY6UU3R7iQq&#10;zDdg4xRQ0jJS0P1EtSN+0BvXPrWhAcA9aoQDke49aux4aP8Armv1655W5ZjZSev4U8HIwyjFVLO3&#10;+ywBF3HkkZNTgZ/zjNSSyxuyuAPyoUMG/wBnpioQ+1f5c1IPmX7xB7cUC6k2/A+7n0p0LZC8H15q&#10;JXwKVGC/LSAmU7mwP1p6rmolGRz17e9BbA/3etFwJF4H44OKbuyfUfypqnavX6ZoaVSxXIz1waYE&#10;ikfkOacDnvVfdz1x9amUZXsfWgTHM3lgsenWnRvkbuoIz06VXEjK/wB1eeg3danCYk5x71PN0Fy2&#10;EPXr+FO81QD349KSSPdH8uGzSAgDPTj8qb7FR2GzQRzyxyMuWj5U/wB2mvIuDgn6U5WEg9f602Z9&#10;g5yv1pcoGXrr7rJmz0PI9K5PURuDbT27112rgSWLlfu9a4/UmYuQR8rDrQ7WM5fFoc7qa+WRn+9y&#10;BX6DfD26+1eBdJfPW1jz/wB8ivz51Uc5+b3r73+Edx53wx0N153WkZ/8dFfI8SL3IGsbch1KHJps&#10;lysWN3FN6H/Cvn3/AIKQa/feHv2ezcaddXVnMuoQqZIZCjFSGyMj8K+Pr1lTg5voehk+XPH42ng0&#10;7c7Sv2ue/XGoRAkb1/76qq+ox5/1if8AfVfkDL8V/Ejtzrmq/wDgU/8AjUMnxQ8QMPm1rVf/AAKf&#10;/GvF/wBYKPSLP3NeAeIf/MUvuf8AmfsTb6rFg/vo+P8AapZdbhEmPOjwP9oV+NrfE3xEZP8AkN6p&#10;jH/P0/8AjSN8SfEDDnWtUw3/AE8v/jUriGj/ACv8Db/iANa2uKX3M/ZNdYtXbC3EJH++KfNr1qhG&#10;Z4F9jIBX4xDx9reMrquo4/6+H/xqM+P9YcfNqeoH63Df41P+sNL+V/gXH6P827fW193/AAT9nX1+&#10;yxn7Vb/9/BTo/FNhGOb61H/bVf8AGvxebxtqzD/kJ35/7eG4/Woj4x1RhzqF77/v2/xqnxFSf2WX&#10;H6PsvtYr/wAl/wCCftYvjHS0G46jZ/jMv+NC+PtHQ/Nqmnj/ALeF/wAa/FA+LtSI/wCP66/7+t/j&#10;TT4j1Bzk3lx+Mrf40v8AWOmtFBm8fo9/9Rf/AJL/AME/bN/iFoIXDaxpo9c3CcfrSL8UvDsWc65p&#10;Y/7ek4/WvxJbxDe/xXVx06+Yeaauu3Tc/aJv++zR/rJT6QZsvo8Qe+Lf/gK/zP21l+MvhaE/N4g0&#10;de3N2n+NVZvj54Ngb5vE+ir/ANvsf+NfikNXuP8AntL/AN9Gj+0JG6yO3tml/rJDpD8TVfR3wy+L&#10;FP8A8BP2mk/aR8CQ/wCs8WaCD/1+p/jRp37RfgfW9RhsrPxVolxdXDiOKJLtGeRj0AGepr8WRfyA&#10;cs3Hqa9A/ZduTJ+0L4NBdv8AkMW2ff8AeCrpcRKc1Dk303Mcd4A4PD4apXWJk3FN7Loj9lXnwfb+&#10;dQGb73Wnwn9yv0pjJivpVJWP5fnDlk0uh8j/ALf0Ul18W/AXlx7mMd4Mf9+q4O50qYxqNjfl1r03&#10;9u2Py/jP8PW9Y73j8Iq5qWEFO5GOnXFfZZDJ/V2EqaaRwN/o8rjPlt9MVi6joMjBsI35V6Zcw53e&#10;vTBFZd9YBlPygV7DD2dzx3X/AA+xjbdGw+tedeL/AA3hW+Xsa958b26qFTH14rzXxbp4Kt8rdK56&#10;lO6FqnY+a/iZHbeGrN7i7kESsdq5HU9hXzvYwyN4jkuI2ZS0hYMvXk19TftDWMNr4P1CSWONzGhK&#10;bhnax4HXvXzTpVvsdc9+a+XzRcs+UupO6TNLULOTxBfxiT98xxGrEfMea+0fhl4GXRfD+n2qxgfZ&#10;4EQ+5AGa+WPg9oH/AAknxL0az27g04Zhj+FfmP8AKvvDwtoYWNfl/TpTymim3KxpTk1G7HaHoHlh&#10;fl6V1ml6X5cS8ZqXTNLCBflyetbtnp2D90+pr6GNNC5zNfw/9sCso2tjB96F0OSJCzLxXRW9p5Z9&#10;KNUgZ7J1Uc10K6RnOKepyc0YCelULtMR8VrXFvnru681nXVpvHfjnFU5M52jj/Ftkt7ZTW8qs0cy&#10;MjD1BHNfL/jP4eah4L1QtHDLdRQ5FvdQN++jXqA4/iAr6y1vTvMRjhq8y8daC04avMzDBwxEeWQ6&#10;cnF8yPHNA/aA0ML/AGf400O1vYs7ftCrsmUfXrU//CyvhT8O9cg8QeF/EWsaLq9qfOgEVwd0Tjpj&#10;ArzD9qjwVJbeXeIvyqdr47+leS6Fo8d0y7s5B4FfFYjKoUKnutnsf2pUlHlqJS83ufs5+xn/AMFO&#10;dG/ap8IR6Lq11cWXjXw/H/o2rlDGt+B0Lf7WMD0P1qp8efjFJ8cdRs5bu1WO+sS8TzoMLOOMHHbp&#10;XwF+w2E0f4jtar8v2y3YY6ZIwR/KvtjR9M+QHaW4zjHJr3croqovaS1scUYqL5o9RulaMFX3GM8V&#10;0NjpuB6VJp2mr/D1rZtNPw3HFfRwhbcTlqR2Fpjr6cAir0UARycduc1NDBhamihx8xB47j0rbyI0&#10;KcmnR3BYlFI7etV5NDh/uVqrGM/X9KhmA2sC2cVSunqS0tjAvdFtxGSy/L15Nef+ObyGLMcC885N&#10;dh418TLb7oY2+bGCRXmOuXhlY/MfxraMVuzmnbocb4ihEsjcZz+teD/tD/EOHQrWTSbFt15MMTuO&#10;fJX+7/vH9K7j4+/G2DwRE9jYssmqyjHHSEHv9a+ZtQmkvL1p7iQySudxLHJJ968XNccqa9lT+L8h&#10;w2KFvZfZYtx++3P0Fe2/snfs6S/E7XE1bUIWXR7NtwyOLlwen09fyrn/ANnz4E33xn8ULGFaHTbd&#10;la6uMHp/dHua+9/AvgWx8JaJa6fY2629rbqERV9K8PB4WWIld7fmbwjbVjtF8NpBGqqoVV4AHQCt&#10;y00Lb0UY71oWenhCOnp9K0YbLaK+spYdJWRUqjMqew2x/d60WtpjHds1qalbBVX6VXjRUUD+td1O&#10;NkctSVwjVc/dxU8a4Ht70kSBm3dFpzHBy3QV0RVjEcvP4dfpTZM4zTTJtB+70zmmmXKUegDnB2/5&#10;NV/KUnzPL+bGM4GcU+R8mmSOo3fNz6Y60cqHsMYrj0zVaTBHr/OpH+fufxqvcct1x9KOUTGsQo57&#10;9z2rB12QtMcdv1rYm2gdWPvXO6m5aZ6l6lxKM8uc+3es+5faf881buJVH/6+tZ13L8nXGBxUPY1u&#10;fJH7e2qi78YaQuCqxxOMMOvOK8EDEp8pLHmvYP28tWY/FSxh+TatoMj6sa8itZQNq9W9MV+fZ0/9&#10;pZ7mHacEiexk+32/zfTH0re02M3Ft5X8Cjj61z8UTRT7lPCt0HcVueF5ZBet1KZxjGK8h6HZK7jq&#10;WrfVW052idS+Bkc4oq7c+GZLyYusm1G5C+lFLQ45RqX0P1PfM0flqwRmHB9Ks6OskVntkzuHc/xe&#10;9RWyqMNjJXvirQxI3DFSv61+ttNy5jj6EzSMmPQdRTo3bzB029vWoVlUJlm+6OtR2uoxahbM0Lhg&#10;CRn3HWlzEF4PtPXr7dabPHIZVZJNoXggjqKhTKxr5j8+w61YWb5+nHuaPiFbUmVj5fahXz/9aoBc&#10;hjt5yvJGaUSYahAWBJz649T0oEhB9qryPuU/KD9TinxP6Dr1oESwx+WNq447mh2wp243YoV8tj8w&#10;KclohDcfe4J7nFTqnoMejeXHk9V9KfbyLJ91W5HUjGahurmOwjV5PlXgEntU0EpkTjG08jHpT5k9&#10;AtoOWEhSr/NUkK7R7Uh5B/i44xSj5m+Zf1p6AOGFdfSmyRKqn/a60Ocbfl/H0oJLHbgdOpFS/ICt&#10;ZSma3VhhQCRhTmobq+RLtLdo2bzlPOPlH1NW5NtpH/dHtVWezt57pZGDeZtwDnoKl36BvqQ31usd&#10;iyqoVQuABxXF6pBvm5X7oyDnvXbX0o+zSdTwa43U32KzHj2Jo0Iluczq/wApZif0r7q+AcxuPg/o&#10;Lnj/AEVBn8K+E7m8W6RiuDg7SD619x/s1y7vgXoLesAB/OvmOINYR9S1pFo7uRlWPduxXzv/AMFK&#10;o/O/ZovWH8N5Af1I/rX0EI8/dzjHJNeD/wDBRSDz/wBmDWP+mcsL/wDj4r4bMI/uJ+h9BwjLlznD&#10;y/vr8z8xtV1OPSbSS4nbbDGMu3pXKD42aSLKSbzHzHIUCkfeHY10XiK3mvNKuI4JESVlIUsNyj8K&#10;8Tv9Kt7e1uLNtQyzTEuBE3zYPGOOOpr5PLcHRrRftL3P6w464kzTKp0/qSXLJO9+r6Jao9o0fX7b&#10;xFY/aLZ/MjY4z9Kjk8QR/wDCQLp+1vNaIze2AcVl+FtMuLLwdsa4WVvLYxyKu3jHGR61xdrPrV9q&#10;+jyafPD9uksnDvPypAbmsY4OEqkknoj163FNehgsPKcG6s1FtJd2k0lfc9Ue4MYOTtHXmsPRvHtl&#10;r+vXlhE2ZrMgEk8P9PpVHxjJrY8HBbdrf7cUAnlztVeOSteb2kmoNJp8enWUdjfWzcXLTgiTPUN6&#10;5NaYPARqwbbRhxBxhVy/EUqcINXSbVt79F5+p6/ruvro8lrmCaVLiQRlkGfLz0J9qwrj4tWljeGG&#10;az1GNQ/l+YYSFznHWuf+JOs6lp8enu0ht7hraYuIz8u4LmvP7PxZqWqSyQ3N1eSxgg7ZTwcFf1rq&#10;weWKdP2kulzwOJvEKpg8dHCUrxcrbpPdLzue4+I/H2l+GW2XV1HBIU8wIxwWrO0P4waNrkVuFuPK&#10;nnIURkHIJ7dK5r44+Io4tBW1jsjJcTRgvceVu8pM44PvWV8MdZuP+EtsbN5GmgMbHbJZrFgr0wep&#10;qaOX03h5VWtdTbHceY6lnVPLoyjytL7L3lbu1+B6h4t8Sf8ACLaX9q2GZfMSPGf7xAz+taEcm9Q3&#10;qM9a4v49an9m+H1xsG+Z5IxGo6k7wcfpWx4J8QL4g8LWV1G3+tiUsB1UgAEfnXlzo/uFU87H6Xg8&#10;0k82ngJv7Ckl89Sv4m+K+l+E9Re2uvtCyJgkrEWXBGetT+EviJZeL55FtY7lfLGS0kRUH6VH8Sba&#10;ObwXfMVQt5R5I5FaekQqukQ+WqqzRjGB7U+WiqKly6nOquaLNJUpVY+zSvbl1tfa9zJ8QfEuPQbm&#10;8VoVaOyMYZy20FnPT8BzXrX7IHirT9f/AGhvBy2d1b3DR6tbFljfdj94tfN934Hu9Ql8QDULpZlg&#10;c3MigcOdh2/lXs3/AAT2tmh+OngtpLCytQdStNrxOC0g3j71erTwlFKM07tNHwmI4ozOrWrYbEQ5&#10;acoztff3brpp95+5cc/lwr8x6cCoprli3PpTYjiJVP1pHDO3FfZ20ufxdWf7xpdz5i/b4ultfiv8&#10;Nt//AC0N6oOO+IsVhOMr17ccVq/8FA5Vi+Kvw33buTek7R0/1NZZUKOfSvr8gf7ho0fwplOU4TLb&#10;evUCs+7TnPGB39a0bk4HWsrUZPJhdvbNe5u7Inpc4vxS/nXMn93pj0rg/EilkNdtrR+933Ek1xPi&#10;YgIzY7YwK0klaxy3u7nzR+2Dqn2Tw9a2QOGvrjnn+Fev8xXhek6azHcp+VODmvSf2udfW++I0Nn1&#10;WxgGfZmOT/IV59p8uLZ/4j9a+JzSpzV3YqWx7H+xb4U/tj4mzXzHethbkDHYtx/jX2v4b00Ii9K+&#10;bv2D/Cy2Pg/UtUlUL9rudoJ/uoo/qTX1R4djWS3jZcMrKCpHevUyqnalZ9TqtojUsLEADjnpitGK&#10;LaF+U+9JZx4CnpVyJMr2+te1FWM3FDUjGB9al8hSMYx/SlRNu3+VTAHHSs+hVjMuNLjl3ZjDe+MV&#10;nXXhuNiT83PYVttYMdS84yybWj2eV/DnOc/Wlul8pO2O1RzX3BwRwfiPRPshzjKkZGa4HxPpSuj/&#10;ACsfavXvFWnrdWWfm+U8V5/4hsA0L5Gfwo32OeorPQ+Xf2mfCq3Pha8+THyMR+HNfKugnyJR/ssO&#10;9fbn7QGk7/DV56bGA/KvibT12XTKoy2cYr57OI2aY6d2e5/sy6gth8X/AA/Mp2+dOIm99wI/rX6B&#10;aBDuRev4ivzp+DFyLXxvoMgO3y7yLn/gQr9JNAtmeNcNt45FLIZN8yN5X5bmpZ2SiPpkHnpVyC1+&#10;fdj7v61JaRFUCt6fnVxYxtypr6bluZ30sMUbVPyjPtSjJTn5uKer89uOOlRzybmYn+WM1cUSNL+W&#10;TuK1zPi7xSLKMxRNluhP92n+KvFIskZEb5sflXnuua1y0kjds5rop0+rMZVOhV1rUyzuzNn8a8J/&#10;aB/aBh8KWzafpjxzalKCjEciD/69U/2gv2kRambSdDlD3BGJbhTxH6hT6186atqTRO8kjtJI+WJY&#10;5YmvFzLNI0n7Ok7y/IlRuV9b1CS5vZLi5kaS6mbLMx5ya6T4I/BTVPjP4pW1t1eOzjINzcEfLEv+&#10;J7Co/hD8HtU+NfiYWtrGywphp7hh8sS/4+1fePwl+Eum/Dbw5b6bp0IjjTlnx80rd2Y18/h8PLET&#10;v06nRTgkrst/Cn4Y6f8ADnw1b6Xp8KxQwKNx/ikbuSfWu90+zUVDp+nccrWrDakAbtygV9dhaEac&#10;UorQJSH28OeWH0q2oVhx/OmLDt+Ybjz1qSNR3w3GTXbZImRT1VsMvXpVISsG/Wp7+TdtPNQYXFax&#10;2OeW4qXDAjb+OaDOD9fao/lHfvRlcc//AKqu7Mx/nbRTJLgfLUZbA+X9ajZtzYzjinzDuPmuyG4b&#10;86ge8Kvn+VMc+WOuPf1qvJOp/u/n1piJnvGIz39KgkvGY0yS5RVOT0HHPSqs98inO4UnIB89x8v/&#10;ANfpWDfXWZG9c1eu9XjkXAzWHdz55P8AFU9C4dyO8nwePvd6zbq5WUNjtUt1NlT8v5dqxb8szxuJ&#10;WSOMlmXHD8f5NY1J2VzWOrsfGP7cFz9s+NL5bd9ngjX27/415ZFceZMrJkOo713v7VGsQ6p8adSZ&#10;X3KpSPpwCBXDNbK67vunrmvz3NKiliJM9qEbI0LS+aVWDL26+hre8N3vmXrR+3XGM1z0AUwHJbaw&#10;zwOlbOk27LGsisVx6jtXm6WOiMpM6RtTjhUJIRuWise4P25izBN2f4jiip5TOdd3P1khHl8A4qwH&#10;z94dvzrL/tBk24w2eM+lTpc/MfmzX61see9y60/kw/KN3HT1qESyC3O3ZGzHOO1QtdKxzlfenRz5&#10;O2lZbhe5NI7CVG3KoHBGOtWEmGfvBu9Z8zt8oz96nRXO84Xr34pXswkX8/hznPrTxLz9Oc1TTcWU&#10;7/l71IH2j727mmmuhLRcV8n73Q8jFOU7pdqtu4yVFQxlQxbdjPXmpIgobf1ZuM9KUhImW3kjvDLv&#10;JRgBsPRatF1Vctuqm1z5QGfpU5uNw6/Lj8qmLGRXzW99CvmbWXcOH7n6VJas0d6VblcZXHAFMMvm&#10;Fj8vyn06CkvZ2O14cNuGBg9TU+ZXSxcluSLjb8oGMnI6UebI7qysu3ociobZ28gCYckcj3ptmz28&#10;TNI6kux2qB09BVLzF6F7d8n3h+VMlZriD92209jioJ7llVV+Vc+hqRJSqdeCOBVb7CGak0hhCqqs&#10;3GT2NPKqPm+Xpg8UTyb1X07mozcLg4bd/WptqUtiG5m3wvjpg9a4nVcGRjt+YnjPauwnmURtu+7j&#10;8K43WrpVuDngbuw7VLZMtjnNXGxm+VVzX2v+yTeLd/APSVPO1WUH0wxr4f1+4zM23J469q+zP2Ib&#10;/wC0fAixXPKySA8/7Rr5rPdaXzHH4Wz1oyrBD/e/CvC/2/Ixdfsx+IsfwrG/5OK9uvHONvevG/25&#10;Lbf+zR4mb/p3B/8AHhXxWMjejL0PX4bly5pQb/nj+Z+UviK2W60e6RjKFKEnyjh8e3vXlMXgm91X&#10;Uo4VTUI5LhJJUDyNgD+AMexr2KXIk+ppqyeXJu/CvicHjpYf4ep/aHE3COHzl05VXblXQ5HQvtnh&#10;vwZMP7Pu5LtWKNC0m4t2yD6Vy2hXeuaNqNnO2g3ci2cLxEA/eDHOa9ZmkEh5+7UJwmauGP5eZyin&#10;c5a3B8qsKHJXlD2SSVkt/O5zOuXtx4j+Hd9JJZzWs0sLDyCfm/ya89fT7F4LFbLQ9QgvFmiLStGw&#10;AG4Zr2aR+D8vHfiozjdjbx71FHHeyukvxPQzbhRY+VOdWqrxVm3FNvW912foc34x8NHxBr2lgxtJ&#10;bqJFl/2QVrk774UrottqUlpp8kk0lysdud3KxnaSf516lsycjrQUYjlS304rOnjqkFyo2x3COXYu&#10;ftqqXN0dlppbQ534haEdT8Ey28cbPIwRdqj5jyM1zOn+Cv8AhHPiFprWdveyQrC5lmlkLKMgAD61&#10;6JNFIDjaW9PaoSG3MNvGKUMfOEXFbO/4ndiOE8vxVeGKqP348tnpsn09Tk77w9feIvGkUl4Fj0vT&#10;/miUHd5zkfeP0pvhnwpfeFfFd19nkV9GvMy+W33oJOuAPQ5rrFRn/h75NTQ2bA5bj2rL61Nx5elr&#10;HoSyfAwq/WHN8/NzXvr6enkcP4t0HxVrkl5b281gmnzDau4HfitHwVo/iTT7yNdSurWW0jTaFjQg&#10;+g5rrxAz9OeakjspmGBGzcf3a0+uP2fs1FWPP/sfCrGfXpV5c3bn072t2OUufDN1Nda6f4b+NVi5&#10;6naRz+Yr0D9izwNZ+Cvjf4LeOPy7htUtBMdxbJ8xf61nLpt1IdogmP0Q813v7OOhXq/HTwg7WdyY&#10;49XtSx8o9BIp9KvC4ibqRh0ujjzjA5bGhVxDac1GVrtaXu3Y/YGO4xEv0pyTMGqnAx8lfpTlmwcF&#10;sV+h6WP4IrR/eN+Z80/t9us3xg+Ga/31vsgfSGsZ2/LFV/8Ago7q99p/xn+FH9nxxTSM195ob+GP&#10;9zuPXqAaUXG+Dd97IBr6zIZx9ly9TW0vZp9Btwylvu1y+rz3MUVx9oaPbJKRCE7Jjv71uXV9Gqsz&#10;NtTFcXfeLrXX0We1kWW1bIEg+62DivbdSKkk2ZtPl0MrXJSUbn1NecL4qt/FOkteWhka3Ysqsw2k&#10;4OD/ACruNU1eG4O1ZI2LA7cN1rzP4p6tD4P8E6ncIqwR21u7qFGAD/8AXJpVqresXoc8YWVmfGfx&#10;b10+JfiRrV1u3Brl1T/dBwP0FU7BVtrXcv8AFwc+prHmZru5kcu37x9xrpPh7oUnibxjpOl8t9qu&#10;UXB9Cef0r4etLnm35go6pH3Z+zN4T/4Rv4XaLatHiRoBM4x0ZvmOfzr1rRmmuLryAk1v5DKwlCgp&#10;KvdRXO+BbSOzhjgjCkRqF69O1dtZMljbeZI6Rxr1ZjjFfT4eKUEux3STTsa9rGoC/wAhVtMBgPmX&#10;vWAl9NBMsi7ZvtDhLdB8oA7lj0966BBt+Zm612U6qk7EyptLUi1DSo9SCLJ5mI3EgCttyR6+tNs0&#10;vF1S4M0lu1owXyUEZDxnvls4bPsBirDSYI7nsadG+45qKiTldFQjJKzC4kZY2aOPzDycbsdB0prD&#10;eg3JyR0POD6U4SMyD5QrY5GajPTnP50riUNDP1uLNjJx2zXn/iK3Zoty9cc5716BeKz20m4lg2cD&#10;HSuD19tgYfrVxloYVoO54t8bLf7R4euvl6Ie1fByYg1i4x8u12H6mvvn4vATaRdBf7p6V8FXdu0m&#10;u3SLt/1rdfrXh5zK8VYzjFp2PRvhPdAeINJ+U5+1Rkn/AIEK/T3w42Y1brxX5ffC1V/4SrTF67bm&#10;MdcD7wr9O/DN8q2q7tvQVz8P25pHTJNwOqg+X0x39RUrOCMdPXI61jWXiKC+MyRy7mgfZJ7Hrisz&#10;XfFkPguxvr68upHhZwyIcHbngIo+tfVe2gkZKm27G9eSLOyx+ZtC/MQD1xWH4l8XLaxtHG2WwRnP&#10;SuX1LXLeTV/7QWSTz5ItmGfiMdSAK4v4l/FfS/A2kSXmoXUcaIMhc5Zz6Ad6rCz5k6k9EY4j3Xyo&#10;1PF3iyHStPuLq5mjjjiUu7M3QV8o/GH9qS+8ZmfTdKQ2VnvZXnWTLTL27DANYfxa/aA1T4wai1nb&#10;s1npu4hIgOX92/zivPdYVdCXylkSW66sF5VPxrw80zht+zoP1M4x01LialbaFa3Dz+XNNNHtRW+Z&#10;vr7Vd+EPwe1L4y+I1VVaCxjYGe4ZcqgJ6D1b2qz8HvgzJ8QdSW81S6W10/d8xLAPL7L/AI19XeBb&#10;bw94J0yGztbixtreEABRIPzPP614+EwM68uZ7fmdFOnpdnU/CX4f6T8OfD9vpunQ+XFEOWwN0p6k&#10;mvQrCVIk+VWbvXC2PxE8O2SL5msWK9uZl/xq6PjN4TtUG/X9NGP+m6/419bQoQpxUUKT1PQItSVA&#10;fl7d6mOrMzbc/lXmMn7Rvgi0zv8AEml+/wC/Wqlz+1r8P7X73ifTRj/ppmu32kUtyOp66urOq4z+&#10;tNbVWjXn5fpXi13+2/8ADS0+94ms2x/dJP8ASqFx+378MbcfN4gjYe0T8/pR7anbWS+8D2PUtV8t&#10;1Cs30zVJ9ZY9GI/GvBdZ/wCCiHw3EreXqk8gH923fn9Kxbr/AIKR/D+3+7LqEn+7bNxVfW6C+0vv&#10;Odxb2PpI6y+377Uf24+3ls/WvmS4/wCCkHhH7IJo7PVJEbp+5xn9awrz/gqB4ZikKx6TqjH/AHAv&#10;9ah5jhk9Zonll1R9Ztrj7uTmmSa+xf5itfHt5/wVG0vB8nQL5uerMBWZe/8ABTxnGIPD79MAvJmo&#10;/tbCr7aCNNs+zpdcLfxflVe41nGRur4asf8AgpHrVvFJ5mmpcSSPuBZsBB6ADtVe+/4KReIixaPS&#10;bJfYkmsXnOG6M09jY+5LjUl7N1qjJO320y/aG2BNvl8bc9c18JX/APwUd8YM/wC7sdPT/gLVWX9v&#10;rxxqe7atjGe2Is/1pSzjDPqwjTu7H3lJdgL94Z61RmuwW5ZVr4Tl/bP8fXjYN5bx+uIBXP6v+2R4&#10;+a4dP7WwinHyxKDUSzrDpdQdFrU+/rm9jUMGdPzrzb9obxUdE+G949rdPDM5WNWhOSMnn9K+Or/9&#10;o/xnqqfvNbuvm5+XArF1T4neINajZLrU7uaJuqs+Qa8/FZ1TnTcIJ37nRRpqMlIk8X/6Zrs0jTNK&#10;+4HeWyWP1qt9vbbwnzDAxVa3Zp7nczM3HUirEbebfqm3Pf8ACvkeV9T0/aczua1rKoiCN95Rux61&#10;pJqayRRxp8vIOT0GKzbUxzsm35t/B9quaeMHaPmULxms5I3hJrQ1opY7ofhnIwc0VRktZIrptreU&#10;7Lkr7UVaic8pO+x7dof/AAUN8YanYw3n2eyy4zgA4FXrz/go14wsbVpGsrF8cnqM14D8J9Ma88Iq&#10;vLeXIVNbet+GW/sqbCH5UPavo4Y/E8t+Zkcy5b2PU/8Ah6X4oQ/No9k3/AzU1v8A8FVfEm7DaHZn&#10;n/nsf8K+V7uA+Z6dqbbW3HqfehZpib25jD2jPqaf/grNrtrKwk0G2bnH+vIx+lSL/wAFddVH3vDs&#10;J2+lz/8AWr4717/R751PXg1kyztK2IxuPrWX9qYr+YxlXlc+4Y/+Cvl9EBu8Npx6XXT/AMdqVP8A&#10;gsdNGPm8Lk+uLn/7GvhlWaGHBznqartJubn1q/7WxPSRPtpH3pB/wWUVT83hmf8AC5H+FWF/4LL2&#10;+OfDN0Oe04/wr4BySBjr7VIunzSFcLjp1oWcYlbsft5H6EWn/BZbR2QGfw3f7l54lWrq/wDBZvw9&#10;j/kXdU5OfvrX52tprD7zL+BqtcIYmxntVf2xiO6B1pWP0eH/AAWY8L+Wc6DqyZ64deantv8Agsl4&#10;NiiVf7F1ZdvTG081+azH86jzk9+aazivvp9wvbyP0yP/AAWP8GzXMbf2frEaL94FVO79a0l/4LFe&#10;A5Cpaw1ddv8A0zX/ABr8u2Y/lUkcm5utP+2K/kHtpH6jp/wWB+H86/vLPVlwP7g/xp7f8FfPh+if&#10;Lb6r04BjFfl7HL/vc05pcruHHeq/tqv2Qe3Z+oFv/wAFdvAMyAtDqak9QYxxUsf/AAVp+HIGdmpB&#10;sf8APLpX5eCTcwwx6UuSOppf2zX8ivrD7H6in/grB8N5R8zagMjoYc1gav8A8FOfh7eXm6OS9CnJ&#10;GYq/NoNlqNqsd1Dzmu+iF7Zs/Q2//wCCjHgO7j+Wa63Y6eVX3N/wTC/bP8D/ABU+Fs2l2OsWsOo2&#10;Nw++3nkEchU8hgCeRz19q/A0OqkVc03V7jSZRLbTS28g6NG20iuTFY2dePLUWgRrW0P6jn8X6bJH&#10;uOo2ben75a5rx0fDvxD8M3ui6pdWs2n3yeVKnnhSw+ua/mqk+KHiA7R/bWrYx/z9P/jUDfEfXpBz&#10;rGpe/wDpL/415ssPCStLYuniHTmpw0a2fY/f9f2Ivg6q/LDbNz/FqBP/ALNTv+GLPg1CfmtrH8dQ&#10;P/xVfz7S+OdYnP7zUr5vrOx/rUJ8Uag+d17dMPeVv8a4f7HwfWP4H0EuM85f/MTP/wACZ/Qwv7If&#10;wRg3BrTR29zf/wD2dA/Zd+Bdsv7y18Pn3a+/+yr+eNteu263ErH/AHzTW1i4kzumdvxqv7Jwa3j+&#10;Bm+MM4e+Jn/4Ez+iA/s+/AO3X5rPwquO5vV5/wDHqrzfCL9nmywTH4JQL3e9j4/Nq/nmOoTMM+Yx&#10;+p6VJFfyYyXPHqaP7Kwf8n4Gf+tWavfET/8AAn/mf0Ix+Ef2bbBjvm+HP/Ar2D+rUD/hmWyb5rz4&#10;Z/Rru2/q1fz4i+kJ+8T9TTluZP8Ano351X9mYTpD8iXxJmT3rz/8Cf8Amf0HDxR+zHZhs3/wuX/t&#10;tat/WoT8V/2YLHcDqXwwXnt9mav59Tds38bcnuaVZ5A33mNaf2dhb/B+Rn/b+Yf8/wCf/gT/AMz+&#10;gdv2g/2XbI/8hj4aqR6Rwf4U3/hrn9l2xb5de+Hynp8sER/ktfz/ACzsG+81KZmY/eaj6hhlryGb&#10;zrGverL/AMCf+Z+/zfty/sxWJ/5GTwSu3+7bIf8A2Wo3/wCCi/7MtgPl8R+Fxz/BZj/4ivwFadif&#10;4vzpwkLDq3r1qvqeG/kM3mmLf/LyX3s/e6T/AIKe/s1Wz8eItEJ6fJYn/wCJpo/4Ky/s56dIrQ+I&#10;bLcp+8lkwI/8dr8Ey5IxntSebg96ccPQWqgZyzCvJWlNv5s/fKb/AILPfAiIceJpH9MWz/4Vl6p/&#10;wW5+B9tu8rVr6Ygfw25/rX4RKSWz1xTgCV5P/wBatOWGzRzc2tz9EP2t/wDgq9pXxo/aV8P6hpK+&#10;T4b8O2ssEcsuQ0rzFS5x2xsH1rfm/wCCnPggRRKL6ZfLIB2ofm461+aDoc/4U3Bx+Fb0cRKk/cN4&#10;4pxhy2P0cu/+Ckvhd5pFXWN1vJ0DwksvtWLaf8FAPh/pulyaZbNcR2pVvmVCMFs5x37nmvz9Clj1&#10;o2qoB9R+Na/XJt3YfWm1ax9tv+3R4F0ezt7OxjvhHb5CSsu4jnPJPNcb8av2tNO+KHg+40nSWm3T&#10;MglZhgFd2f6V8pyOq/5611PgK2/c+Zj77dfYUnjJxjyrYxnWctzrNLTax+Vvy61vfD34rWHwr8f2&#10;etanG00FmxKoi5ZmxgflWLFcNBBj+8OMVwXxKvViu7eDceE3n8a4Y3vqZxk4y5kfXvg//gpx4e8L&#10;aldM2m308Nw5l38Kynptx+HXNbl7/wAFa/DOoWxhuPDd7cQq4ZVLqQcHIzX5+tcKW+pppu9rV6FP&#10;FVIrlWxtLFTlLmZ+hkn/AAWW0eIfufDN/tX7q+aoqrP/AMFnoftqyR+G7ryVj2+SZV+9nrn+mK/P&#10;k33GaT+0QB9a2/tCr0I9uz7/ALn/AILSOTuXwnJkDgfawBn/AL5rPb/gtHqi7v8AimFbJOP9Kx/7&#10;LXwh9u9alS5DcGplmFZ9Re3mfbU3/BZzxE80Lf8ACO26qpJdRcH5/T+Hip5/+C0etyQtt8LW6ue5&#10;uz/LbXxEJVYcfjRlSeo/Gn/aFbuHtp9z7I1D/gsh4ouh8nh+yTj/AJ7k/wBK5XVf+Cqfi7UtwXTb&#10;FM/7Zr5h8kYpBBmp+v1u5HtGe6eIP2/vFfiOJont7VFk4OM55rmNM1EX960sxVWmbzCc4wTzXm1p&#10;bs069GyR3ru9OXzZto6KAK4sVWlUXvscZPqd5pmpSWNm11asokt0M8Z7ZXnP6VVT/god8TIBiPWA&#10;vGPuVl+IJG07wjdtllaSIgZ7g15KIWJ/+tWOEqShdxZpUk9kezR/8FBfihbq/la+0fmHc22MDcfU&#10;1k+Iv21fiP4ojWO88SXUyowkUED5W9RXm+m6TcapciGGJnYn0r0Lwf8AC2OzdZrhRJKO2PlSut4y&#10;olZSM3OW9zY8L/GD4j+I2WW68UapBbtzzIdz/Sumv9b1LxB5baheXN4IxwZpC386qrBbafFuZlL/&#10;AHQq9qzda1+HT4N1zJ5cZ+6gGWb6CspYqq1yuTsTvuXpr6OBGWBdmB80pOAorz/xr8SgEaz05vmX&#10;h5/X6V3nw9/Z2+Jn7U12tr4V8N3v9l5wbiXEMOD/ABM7YB+gz9K+rPgj/wAG/GueJbf7R4w8WQ6T&#10;GEDGOwt/ObPpubA/SueMkK6T0Pzws9f1m6kWOO+1BmYgKizNk+wGa+lP2W/+CZfxs/ajvEkt7HUv&#10;D+k7l8y/1hpYECnuqt8z8egx71+nv7Hn/BHf4dfsnatPrVwZ/Gmt7g1pNqMKeXZgcjagGN3+0f0r&#10;7I8MaE+uX8Of7wJHsK356j62QuaTPiv4C/8ABtx8O4/DNrL4w8Y+Ktc1B48zfZpBbQhvYfMfzNeq&#10;WH/Bu3+zza2M0M1v4ouZpCCsr6q+6MegwMV9zaDpy6fYxxquNox0q7PIkDfvGwzcYFNR06/ew5W+&#10;p8Faf/wbsfs72M5aaz8TXQz0k1N+PyFaGqf8G+P7N17o7RQ+HdYhmPPnLqkpf9TivuiGOOTODu29&#10;sVDcQecrRrujVhyw6j6UuVf1cOU+Nvhv/wAEIv2avCNvubwT/bBYEE393LN9cDcAD+FereDf+CZX&#10;7P8A8PbxZtM+FPglJvLEZM+mRz5A/wB8H8+pr26O3+wLtU7k75qd4vNDD5ex69aaslqieVHz74n/&#10;AOCbvwFju77Uv+FS+AzJfANcZ0iAoduMELt2r0/hAz3pmg/8E9f2dfF1nHcL8JPh7Jn5uNFtx+eF&#10;r3XxNprT6HcwoB++jK8++c/pXnnwX+BEHwZ0OG10+6mlsoZHMazNuZFY5K57gdvQVm5JbpGnLFoz&#10;LP8A4J7/AAFtbbZH8I/h4sadjoNt/wDEVlS/8E4v2fJfETXDfCP4fidgGU/2JBt4GPu7cfpXuqRq&#10;y/N16VRe18/Vovm6A9q05kuiI9meT3X/AAT6+Bc8Jjb4S/D1lbg48P2q/wDslczrf/BLr4A3kTbv&#10;hH4I2n+5pUcZ/wDHQK+i5YEWMqu4movK2j+L0Oa0jJdUiPZo+VNY/wCCUH7O90qr/wAKq8Mr/uQF&#10;f5NWdB/wSP8A2dYJDIPhfoLdtrB2UfgWr6t1LSxKvyjk8isae2ZAQwx7etaR5b/CifZo+abv/glJ&#10;+z5cxMn/AAq/wwmDwVt8MfxzXMaz/wAEe/2e5ps/8IDZ27SEf6ieWMfkrV9Xyweavyjaw6e1V723&#10;W7t8suGHX6iiVn0QRglqfIGof8EXPgHbWs6p4SuFZyCG+3zZQe3zVyF//wAEL/gFqjMx0rW45A2X&#10;26lJyPxzX3DG3nLsbnqvNZtxY+Xdqf72Qc/pRpbZGnL0ufDt7/wQn+BTf6uDxBD06ag3H5iq03/B&#10;DH4H2h3bPETL6nUDx+lfbl3atGzAMetUbqNiu3qMYIPes7Rvsg5fM+J2/wCCJPwUt3I26/Iuf+f8&#10;jj8qjuP+CMnwYsm3RW+ubuzHUGNfYksCgsvP0rMu7fBZlB+bHHpVRjBr4UPld9GfH0//AARt+EEA&#10;zGNdVt24H7cf8Kzb7/gkl8LrJN0b65GFz/y9ZJ/SvsbUIcJhc/jXP6srSjoPTihxh/KjWPMnufJk&#10;X/BLf4Y3P7zzNW3crg3OCB+VFfSk8OG6c98UVHLT/lRtq+rPxs/ZP0mDW7bULWbLtGwce3H/ANav&#10;YL34X2lzaSxqjfMhH6V47+xVeY8bXVuefPiJxnqRX1SmnLtxsr1cFDnpHoQSdJHwl4h0Q2WrTRlT&#10;mKQofwOKZaaVub7vevYfil8Klk8T33kfJJ5pO3HXJzXND4d3locNFtJrljTadjh9k1qeL+P7NLTW&#10;VLLu3oDjNYs1wY1+WEqv869A+PXhWbRjYzSR7fMDIDXm7Q7jnJrknpKxyyVmMllaU/55pqxGSRVA&#10;61ajtN/Tv04r6H+AP/BMT4uftHfDM+KfCnh8XGlyStEks0ywmTaBkqGIyO2ayqVIxV2w5W9TwCKG&#10;3tE+6ZH/APHRTjdsF+4q+1fWem/8EQP2g7q1WRvCsEefm2yX8WT+GakH/BDr9oRo93/CJ27ew1CE&#10;MP8Ax6uf61S7j6HyAX8xmLdugBqpdx7ZPw619jj/AIIeftCbM/8ACIwY/wCv+LP868R/aj/Yy8ff&#10;si6hpdr460f+yptYjkktcSrIsoQgNypIGMj86qniqTfKnqTLbU8ddMmjZk9PyqYrjihI8n+ldQgt&#10;7DznGfxFOk05ohuU7lzirVnhJNpzurq/F3wR8TeCfh9o/irUNP8As+g+IS40+5aVM3JUkNhc7sAj&#10;qRiolIDgvmWno7bal+zZPXjOKntNNaU5/OrArqPYUqu2elaQ0cIOacNHULz+VTcLMzd59qCSa0hp&#10;I/u1J/Y6hfSkOzMnn/gNO5xxWn/ZAA9utKNLEnrT5g5WZascd+tG0ux+8eK2otKVV5U1ImlRqM1P&#10;MPlMMQFlXhvyp32JmZa6CPTYyOFz/WpF01VH3efQUc4cpzv9nsB82fpSCw5+tdK+niQn+79KiOl8&#10;f1xU8xXszANvsHQ05YmPIFbLaZz2PvUbacqA56indE8pnJGSacy4Pb6VPPDsGA1VmOeOT709B7Em&#10;BuoHOfTNQnjkH9aPOWMLzmrRNywi55xx7UbgW7fnVOW+Yn2qFnkbvS5bj5jURM91Ue5pxljQ8t+V&#10;ZY37M/1p8Vuzt6+3rRyhzF9rqMluaja8VR+NSWWgXN44WGCSR24wqkk13Pgn9lH4h/ETB0XwX4o1&#10;Qcc2umTSrz6kLisZVqcfiYe8cIL/AI+v6U4XXy9RXsI/4J9/GCGQpL8OfGSspxzpMw/9lq7D/wAE&#10;5/jFIyr/AMK18YszdAdNkH9Kz+uYdfaX3lWkzxA3W00w3IJr34/8EzfjZ5hX/hV/i7d15smFTJ/w&#10;TC+ODRGT/hV/iravUfZv/r0njsOvtIOSTPneW5YjgVE07uevavpeD/gln8dJody/C7xMFHOWgA4/&#10;Oprf/glD8c5mXd8NdbTcf4mjX/2al/aFD+ZB7OR8vBmf1+Y16P4atPsFkgA+4n616T8Uv+CbvxY+&#10;CHg2bxN4q8G3Wj6HZuiy3Es8R2lm2qMBiTk8cCuM02NY1ClfatI4iNSPNB3BprcktGfycngnjJry&#10;/wAbX39p+Irl925VcoD7Divefhj8KNd+N3jOz8N+GLD+0Na1DcttBvC5YKTyx4AAGcmuxu/+CJPx&#10;/wDsslx/wiMMjKcmNdRgaRvoN1TLE06cvfYcrsfHbjC/0qNyQP8AGvbvil+wD8Xfg3ubxB8PfFWn&#10;w4J806e8kRH++oK/rXkup+HLzTbho5reaGRTyroVI/CuinWpz1gzOzMft6UVYktmA6Yz61H5RxWg&#10;EWSDSGVlqQxk8c00xf8A6qAFSdkOaljvHXPSq+ylMeT0FAF2LUT0Iq1FdK/p8tZYTI71PDDJno3s&#10;aLAbmjxCe+jHJ+bP5V2egTBbph79CK5DwnbSB3lb7sa4FbeizzT3f7pWkbOfauepG5cXY3viHqbT&#10;aa8O7hgihf1rn/DXgC41yUFvkjJzz1Ndppvgk3UwuLmRZmcZb5eI66FZobGHEaqGUYwtZxVlYJVG&#10;2QaL4Os/DNlHtEfmYyxxyKLvU3nJit/vE46dadFZXetXSrHHJIzHCooyTX0d+yz+xJqvxHmhu7q3&#10;kggkII3JyBUyqJaIXmzxX4ffBHXPiBfRxWqbTM20yMpbZnjpX2l+zV/wTP0bTFt7zUtPj1jUJiN0&#10;10nmbf8AdB4A+gr6m/Z5/Y40rwHoO6S1XcmGyVGTzXvGieFIdLtRHDCq7emFojTnLVhzdjifhf8A&#10;AjSvAOjW9rbW8NusagCOFAqqK9Egso49N8uOMKu5VwD171Ja2pt3b+8RxntV6z03fhlXJ6kDtWlO&#10;VnYrktqy5pujf2hPDC52q+Bmum8C6cbDxFdLDDva3lEMasPlI7tmofD+jNJej5flxwf516Fo2lrZ&#10;wqwX5s84raSciVoTWlm5X942GLbiV6GpJLGN5fm579KtxqEXdt9sZp7Rqx3YquXQlFNI/KnG1BtP&#10;XjrTZSyH7vtgdqtGPC8Dmvmf9v79oPxN8KdAGk6Ppt5a2+pLtfWMHYvqikfdf3OOOlRVqRpxc57I&#10;9jI8nrZpjIYKg0pSdtXZH0cYvMU+lRrH5YHXK9PcV8h/shf8FAftD2vhvxxMq/8ALO21Vm6+iy//&#10;ABX519hG5jniWSN1ZWG4OCCCD6etY4XGUsRHngzu4m4Vx2R4n6vjI+kuj9GRXAW4DKM4C81Q0qFZ&#10;bDb3bK/iOKv+QUmWVVIXow9RVO1iFpPtX/lpmQD/AGs8/pit5dz5yOxLaxb4gDx2Y+9VLiJkul25&#10;6kfhV3cEfcBhJPX+E1l6/wCNND8N36x6lq2l2MjIGVLm6SJmB7gMRVaF06NSpLkppt+RoK+wLu/H&#10;PaqfinXbPwzolxqF9c/ZbSzQyyyn7qKOpNZc/wAW/Ce3/kZNA+v9oRf/ABVcP+0T8TvDOsfA7xVa&#10;w69os082nSpGiX0TMx2nAA3UOSSvc9TA5JiquIhSnSkk2k9H1+R3Hhnx5ovjmwW60nUrPUIT1aCQ&#10;Pj64PFWrm2W5JH8XbFfkD4RlvY/GOnwWepS6bJdXMcX2iOYx+UGcDduB4Azmv1G8EeKfDPhHwxp+&#10;m/8ACW6XeNZwKjXFxqUbySsByxJbnNePg82dao4ctrH3XHHhvLI+SVCbqc+tuV3Xq0dFeWDQnkfQ&#10;1RuIQfXJ45qyPih4XuYVX/hItDZv+v8Ai/8AiqzNT+IHhpDuXX9FI/6/ov8A4qvejUj1Z+cyynGJ&#10;60pfcyGe12Ou3PzGqup2fmsWHoG+hpLDx7ofiC9e30/WdKvp1Xc0UF3HIyj1IUk1daPe43H5e3NO&#10;LTdkclahVpPlqRafmrGXqFkv3h8wYbs1mz2mYvw/Ot64hH2Tbz+7YqO5xWbdRKp9sVfKrmS7s5fV&#10;IdqtIpG5eMetZchEiZVTu+nSvmn/AIKn/Dy5jstF8VWMk8Hkk2NyYnKgg5ZCce+R+Iqb/gnB8UJP&#10;E/wzvtDupmkvNFucxsz5YxPyPwDbhXmVMcoYlYeStfqfcf6nt5Es6o1OaztKNtvme/XsLKuK5TxX&#10;qUehIZpvlhU/Ma7W+KyrhhjdwX7Gua8XeG11nS5IGbbkcNgfL7131FPkfJufHU7J+9scdBq9nrkf&#10;nRTDa3vRXL+EPgVceHNRv5brVJrqO5fMaBNgj+gorxaOIx0o3dL8UejUp0FK0Zaeh+Pn7J18NL+M&#10;WnZGFmDp7dM19u29pvUFfrxXwX8IbldD+JmjzltoW5Ufnx/Wv0A0zbNaxt/Cyg5r6vKJXi0VRl+6&#10;R4v8UtPW18bXH8O4K/T1Fc7qlunncHsD9K1v2vJ7fSLmF5bxbXz4htDPtaTaT0r5h1L4oa82pv5O&#10;pXDQrwuDwQKwxGIjTquLF7aMYq53P7Sujx3ng+1kK5MVwOR2yP8A61eKR6NC20YHFdXqPjXV/EOm&#10;ta3lw80LHdhgO1QaD4Zk1O4X+FM/M3YV5despyujmqWlK6LHwv8AAmk+IPGel2+rXn9m6XLcol1d&#10;FS3kR5G5sdTx2r+gb9mLxd8P9G+F+h6H4J1XSbrQ9NtI7eBbSZWbaoAyy9dx6nPc1+Gui+FLW0tA&#10;jQ7h2yP1Na2iQX2g3vnafqN9YMpyDBM0bD8Qa8+taejNKbily2P6DLnXLeZV23G0eh+X6UsHiiOA&#10;tuheTZ0K96/Dfw7+1l8V/CKpHY+PPELRx/djmuWmX8mJrqtO/wCCj3xs08Ls8VSSYPVrdCf5Vy+x&#10;T2Zfu3tc/aWfxRnb/o7DdyAa/O3/AIOJfhivjj9nrw74mgtSJvC9+ySP6RThQf8Ax5Vr5x1j/gpl&#10;8crq12L4qZTj7yW0YYfpXkXxu/a5+Knxn8NXGieJvFGqahpd0QZ7V2xFLg5GV74p06FpKSexjWip&#10;w5UfJEiF3+VS34U5bGY/dRufavRG8O+Twtrj3203+wmxjyW+mO1et9YOX2ZwsGnyL83PWr2oarfa&#10;paW9tc3FzNDaqVgjdyyxKTnCjtXXw+HJpsKsB6/3at2fgC6um+W3bP0pe2j1GqUuh5ytod2Np/Kt&#10;LSLNi+Nv3uMYr0K2+F8ysdyruHXI6Vt6Z4Kh06PcyKzeuKzlikVGi7nmw0SR1/1bA+46VINDbP3T&#10;+Venf2Au/wD1f3uhIoXw7vx+679cdan6waewZ5p/YjY+635Uh0OR2ztP5V6knh7yMBo/wxQ2grt4&#10;j5HtU/WBOieXp4dlcf6tm+gqRfDM23/VNx7V6dDobPt+TH4VKNHxkbRj3o+sNbDVHueXR+GZyv8A&#10;qj+NH/CKzMOIm/KvVotBTeflVs9vShtB3D5doPpil9YZf1fszy1fClwf+WbDtViHwvcAZK/L716S&#10;PD/Ham/2Fg7VX9Kf1ixPsV1PO/8AhF5twGwen0qU+E5gv3V216dY/D2/1UfureZucjEZP8hWlB8D&#10;PEVxb7k0XVpI84BSylYfotY/XIp6sFSTPE59Ca2k2smR6YrN1HTvLjY7dvGK+jLf9mLxZe2DXK+F&#10;fED2+dpf+y59ufrsrnfEH7LniiW3kePw7ryKvLZ0yfH57a0jjqb0uZum1ofPVynOP4vQ1Te2dvT8&#10;69Vuf2UvG19c/ufDmutk4GNOn/8AiKmH7F3xLWHfH4M8USR5xldJuG/9krSOMor7SF7Gbjex4+1o&#10;/wDSmmwY9vavbLP9hv4sX674/h140dW6H+xbgA/+OVo2f/BPL4x306pH8OvFm5uQG06Rc/mK0+u0&#10;e6+8z9mzwVNNbvitPw74E1DxRqkFnY281xcXDBI40jLO5PQADqa++P2SP+CGvjP4qzxah48mbwTp&#10;YO428sHmXs6+gTIC/U/lX6W/s2/8E/fhh+zNpMbeH9D0+TUoQFbUbyMS3bEdSHP3MnsuK5a2ZW0p&#10;q5pGi92flF+zl/wQv+LXxs0+31C+h03wrps43b9TmZZmXOOIlUt+eK+xfg//AMG8PgHwxdQz+LPE&#10;Op69swZIbX/R4ZPx+/j8RX3jrTTaNpP2iHzLkQjJSM8kVJpni+DxFosdxavIUmGAE52Y6/SvLniK&#10;s/il9x0exijxPwH/AME5/hj8JNXj/wCEY8K6DawxgLI80bTzH/gbljmvYtF8G2Xhy3ZbPbDHGgAC&#10;D5sfSr8k0bxbY2hjdjyf4vqaW0i+zASSXMc0hBXf71jyx6mlihdC2vII49slxJITjcMEVOkW6JY4&#10;441ZVwOOT+FSSafJctG0cj7ckhkX5TjtS31h9ltPO864W4UF8g52j/Cjlj2GRWUUjriVo/3ZJwRn&#10;n6023vciRhbnavOVHfpU2lXMl2u5VV4+uQQA3ua0NPVSrKrIjMueD1/ChrsIiEv9o6JI3lNCORtb&#10;k1RWyYWO7EYeEq+Au4HHY1fktpCGXzWZdnzfwg1X1CZdA0szfZ5nWTapKsWI/D8aVujC5+ff/Bfn&#10;4uLo/wAOfCngqCYeZql4dUuUXjMUSFEB9t7k4/2K/MXRoMwjdggjoO1fQX/BTL41x/H39rvxHdxz&#10;O2k6Iw0uxUybhtiG1iP96TefyrwvRrHd5jK3CA4HrX0OHiqdLscVSV5aH3H/AMENfgcvjL4weJPG&#10;F0GjtfDdqlrbuFzullJzj6Ipz/vV+sem2VrZeXvYND/Euz5m+tfLP/BLf4GXXwX/AGOtBxatHqfi&#10;Uf23LldpxIB5ak8/wAH8a+jdMguo5JnvJ0lkkwBGowIxj1rw6suabmzrhH3ToPGHhSDWtPXy/J3M&#10;cRqy5UV5F8T/ANiH4YfFXTceMvAfhvVpH4eYWoifJ9HXawP0Nejz6ncJEsNv8wRuN7YA/Gtl9c/c&#10;Ik8a+ZjkZBzRG0nqLlPzh/aY/wCCAHwv8SRyzeB9Q1nwreyAslvM5vLTnpyx3j8zX54/tKf8Erfi&#10;x+zZcXEuoeH21rSYiSNR0oNcRFfVhgMv4iv6IGlF5cpnEUUi52bep74NOnsrVyVVIVZhhlwDvHqQ&#10;a6oYqpT+HYylRi9j+VJtHZZmVoyGUkEEcik/sYj+Dd/Sv6VvHf8AwT8+DPxO1ZtT1j4a+F7vVJWL&#10;STx2qxNMTyS+zG4+55qnbf8ABNn4E6DEJV+GHhFXU9JrRZV/HdXR/acktImPsJXP5sX0dix2x9/S&#10;lXSZAVJiyG9q/pht/wBgX4Jxlf8Ai1ngJm6j/iTwHb/47WH8TP2Wf2e/h5pM2qeIPh/8K9H0+Jf3&#10;kt3pdrbgD1BKjJ9hzRHMqstFDUr6u+5/NvJpZVvulfUVoaRbEybVi8w8AKO9fqB+1r+0H+y/pSXm&#10;m+BPg/4b8Sah8yLqBtzZ2UJ/vhVG5/oMD3r4hbStLj1S4uIrS0sxM7OIoV2xx89Fzk4H1r0IzqSj&#10;eSsYuNmct4c8By3dsplUQK5yQetdnongyz0iNW2rGvQA8lvrVoeJdP0qBlQLMxXGSOlc3qPjeN9X&#10;hhjbM11KqRRRjcxJIGAPxo1Dc6bVZAsPlqu0AZ2j096vfCn4Y6n8U9WFrpsEk7s2Cy/dX8a7z4Af&#10;sk658c/GJibzl0i3lKiRotrTDOMmv0n/AGf/ANj/AMPfAjwUzNaQRs6gAsgBPSsHUcvdiUlbRHgP&#10;7KX/AAT2W3mtrzUI1mmUqSz5x7gV93/DT4N6b4EtFgt7aNVAG3jp64rj/g38WtJ8UfEK/wDDukWc&#10;0kekxq017sAhWQkjyx7jBr2yCFiF28noPpV4XknqncqtTlB2mRxWrNHMPux7eAB6V88/twftgeIP&#10;2edc07R9Bs7EPqdmbkXk6lzGQxUgL04wOvrX0yIlt3VM7toBYepNfF3/AAVw0Qwy+Db9Fzu+1W5I&#10;HQfu2A/nV5hUqU8NOdN6pH2fhzgsLi89oYfGQUoSb0e22h6l/wAE9Pinr3xx8B61qfiHUZNRu0v/&#10;ACVZlChF2A4AAAAr6d0TR9tuw/jxk8V8cf8ABIGdr7wl4s0/axaC6hnAH+0rD/2WvWf2l/25NP8A&#10;gSbzS9ChXVfEEY2XBJxDYn/bPdv9muHLsVzYRV6r9WepxdwzWr8T1sty6C3VktEl59j6h8D2kd2g&#10;mXbtX5SfeuugtfMTPCjtXi/7C/x9034//C1bhVS01q1OL+1DfxH+Ne+1v06V7l8sfyg7gOK9OhWj&#10;Wh7SDumfCZtleJy7FTwmLjyzi7NEaQKTj7232qRIljXd1UVHbzk3Mi7Plxx71kfEf4g6P8MfDjal&#10;rl5Fpun+YsZmcHapboOPWt47HDSo1Ks1Cmrt7LuzXCfJu42+5rB8e+CdM+I3hm80fVrSG9sbxNjx&#10;sM9e49COxrC8OftJeAvGmoQWuneKdIuLqZhHHF54V5GPAABxmvGv2p/25dc/Z7+KU3h+10HTby3W&#10;CKaGaWV1Zwwz0HHByK5q1ajCDlUasfTZPwvm+Jx0cLhoONX4lf3Xp11Pl39q79kjXP2cvEX2iEte&#10;eH7x8Wl2BkxH+4/o3v3r3T/gm18WfG3iOWTQ7+CbVvDdovy30xw1kQOEDfxA+navZfgH8RLH9tD4&#10;EXzeItLs1jmuJLO4tkJZVwAVZSeQ3I59RXpfgT4e6R8M/DNvpGi2cVlZ2y4VEXBb3J6knuTzXi0M&#10;vvWWIw0rQ/rQ/ROJePK08qnkWc0FLEwfLzPp597/AJmwef5YrLvUEEgkHHlnPHb1rif2if2nNB/Z&#10;28P/AGjUG+06lcKfs1kjYeQjuT2X3rl/2W/2tdP/AGkbGa3mWLTtet1PmWfmZWVM/fTPJHr6V7k8&#10;RTjJQk9X0PzGhwzmVTASzOFJ+xTtzf107s9ieINAxHI6j6V8t/8ABRD9nvW/irJ4d1Dw7p02oXkL&#10;PbTLF12NgqTk9AQfzr6f0+Xbdtbtn7oKj27/AJUgn8jar/eRinAqMRTVSm6d9zPIc6r5TjoY6gry&#10;j0ez6WPzNk/YH+K0ybl8OSKO2bmMf+zVznxL/ZD+IXwy8J3Gta5o7Wum2pXzZTcRtt3MFHAJPJOK&#10;/WHKEfc698V8j/8ABVX4oxaT4D03wnbzK9xqUou54wfmEaE7cj3bJ/CvCrZJThSc3UeiP3HhXxVz&#10;nNc0pYJUYWk9bR2XVnxD8M/hTrfxe19dH0Gxa+1DYz7FYL8o6nJOK9Ef9gP4sJ83/CNynb1xcxf/&#10;ABVYv7MP7Tc/7M/jC+1aHRbXU7i8t/s6iaQp5Qzk4wO/Fe6f8Pc9Ywf+KP0vd1x9qfn9K8XB0cLO&#10;F69RxZ+p8T4riuOM5cow8J0klZyte/XqePyfsEfFiNty+G5j2wbiI/8As1Vbn9gr4rlTt8M3HHrc&#10;Rjn/AL6r2cf8FbdYmO0+EdMQ9ibt/wDCoH/4Ks+IZbpMeF9JWPcN2JnbjNdn1fBb+2Z808w48inJ&#10;4Slp6f5nB/s3fsx/Ev4OfGvS7/UPDupW1jcMba4mUq6xq46naTwDg19yW9jcaRpqC6aOSRRyw711&#10;nhjXLfxX4fs7+Ha0N7BHOp68MoI/nUHizTvt2mtEqfNJwD/dr6LL8DCguaEm0+5/OnGPE2IznF+1&#10;xdNQnH3Xy6bfqfOH7b/jDxV4B+C0viDwrqUunz6ZeKbopGkgeJsLyGUjhiD+NfFN5/wUF+K0fy/8&#10;JHGw6ZNjb8/+OV+lvxM+HUfjf4Z61odwm6PUrWSAkjuV4P4HFfmV+zbJa/DT9p+z0zXrS1ntJLqT&#10;S7lLqJXWMsdobDAjIYA5rlzupXg4TpTaT0P0jwv/ALOxGV4mOJw8alSl7yTSu12TOZ+Jv7YPj34p&#10;+GLjRdc1aG+0+42l4vskKZKnIIKqCOR2NcT8NPjP4k+DOrz33h2+axuLiPypMxJIHXOcYYEV+qWh&#10;fs9eCPDDT/Z9C0WRLltzia3jlwe2Nw4H0r87f2vfhvH8E/2ktSitIIVsJJ11GziCDyijHdtx0wCC&#10;MV5OOweLpU1iatS7X4H2vCPFeV5rKplVLBKmrN8ttJNdNtyjc/t//FJo/wDkO2/THNhBz/47Wfpn&#10;/BQL4oWmqRzXetW91DG4LwCwhVZFzyMhQefavvb4c+CvAfj34f6Xq0PhnwyyX1vHNj+zoCQSoJB+&#10;Xscivmr/AIKW/AnR/DvhbSfEmg6fp+npDP8AY7uOzt0iRtwLIxCgDPBH413OjjlQ9sqt1a58xgc4&#10;yDHZj/ZtTLlTbbjey0f3H0bpHiC38W+H7HVLXL219Ck8ZUZ4YZFFeKf8E8fiQ3jL4OSaVcSf6Z4f&#10;nMCgnJaBgGQ/gdw/CivYwuLjVpRqN7rsfjef5DXwWYVcKlpFu2nTofjvGtxp/iK1uGUoIZlYY7YN&#10;fffg/wAQQSeH7GRrlFeaJGwW9QO1fJp8KRrIQ8PmbhnDCuq0vxTqWkRKEkI2oEUkn5cdK0weZOjf&#10;QzoQ5VyyNb/gobo5vdL8N6hH/wA9JISQOuQCP5V846V4bknI3D6jFe0+MNZ1TxxbRQ6pd3F3DA2+&#10;NHY7UbpwPoap6V4Lhz91V98dKyxuM9rPnRj9XvJ22OC0jwI15cYY+Wi8ufb2Fd1oXgdbO2U+WY1X&#10;lV6/ifeuy8OeAFVhJJGuY1+VQvT3PvW9b+FvNI2r8uOnrXE6jZMo9InD22ieb+GM1MukLHIxXPPG&#10;CM13CeGGjB+Vd3YdqcvhJiR5irubris+a4ezZw405c9F+tC6MAeB2ruJfCattVVBI7AVNH4UWPLe&#10;X25FTzsOVnA/2JvBGCKjl8KQzMN0e9m5r0JfDqeY2EX5etNfw1jDMtPmZKR52vgu2IO6Ffypv/CE&#10;27HJhXr24r0aLwzxkr8v061GfDStn5GHNHMBwMXhiGDhYV2+pFB0gg7UjUe+K7x/DxJxtH5VDNoT&#10;IfljCc9fSlzO9wSSepydt4StktmkZt0mcHPrUUvhyNv9WvzDtiurfQdvzN83GeKhnsgANobd04FT&#10;G9zoc4vRI5oeGo9vTJ6tmom0RNx6YBroP7PZ/wDlm31xQvh2Vz90+xqopp3E5XVkc2ujoj88+wps&#10;umqOevYV1sHhV5P4dw9qtJ4MUodynHQcVXOupEabZwh01iflye2cULpLAHj3HHeu1PhFpJBHEu7d&#10;xgV2PwU/Zl1n45eOY9E0sLHtG64upAfKt19SfX271nOtGMeZlexlex47Z6HNNL5cMbySt90KuSfp&#10;XuXwD/4J6ePvjkY5rfSZNM01hn7ZekQR/gD8zfgK+/f2bP2E/A3wdSAraR65rMYHmXl1EG2nuUHR&#10;Rn8a+g4tGt7ODau1YYxgIPlC/hXD9cnN2jojSpRUUfFPwr/4I5eGbK4VvEerXl8sPEsVpiJWPb5u&#10;W/LFe4+Ev2BvhT8N/KbT/C9rJIpH72ePzpAfXL5r2mxso1DNGPJBI5B61Yt18mTc028HqrHge9Hu&#10;ve7MZU2c7p/g3QtCtYbe1soLdV5CxxBePyqa5s7OFirB13cgccVqX9v5tw02EKKuVO3p9DWD9qTV&#10;b1oW8uNY1DM5B49s96uNOL1sZ8tjSaexs7Fm/wBbtIyv92qr3El9cpHFCqrIcEkfdHapLCK4uY5G&#10;hjh28DJ74pw+26UwVmjmZjwB0XNPkiugD7O0W3SRYxHcTo3znP3fahftARt8LKmQSRU+i2s0M0rT&#10;SKGkOSOuK0LW5kC7NyyLnAx/WnyrsK3Yz0kmu4rhPm2KOCOwqKPTUubdk/eeZGMhtuBWzCXjkbzF&#10;Xyx/dHWqNst85mja5VopJDswmzCntV8sdybMx7y0a2aOSZt/bngEUqTLP9yPZjvmm6t4Wvr65dft&#10;EckOcfO5qtf2/wDZASOO6tWkY7Su/kn0BqOUstPNgttXc23GT0NU1hfRD5yMkYzlo4x97NOae8tw&#10;Y449zPjDE4U/jVm8tZIZY2fazN8zKG6fSo5VcfqS2Wr292wW4txGzAkOegq3pTWdyg8+NFZWwmPm&#10;H1rIbS1ubmXfHMY1XJJH3c1PYmKwh+Rwy5wFUYx+NHI2O99CfWJw0W21l+VX6DnFY9/8QobTWItL&#10;a4RtQkAaNeRkf/XrS1K7McLNb2pm3Nzjp7kn1ps4s57iJ/stvJNhTHJgb1/H2pcltSlZ6GtpFwz6&#10;YjTKIpMdFPyiprabyJwyhDuBDEj5hUFtMscgUyQt3wmM1NKu+VeF3kYGM4OaOXS5Oo2w1uOEN5sZ&#10;VmfYoVeo9a8y/bk/aHtfgJ+y74m123aNtQW2a3sQW5M8g2pj1wefwr06ArpyYvLPa3OxzyADX5p/&#10;8FuPjja6n460XwHpNxtt9Jh+3amqP+7ed+I1x6quT/wOt8PT5pq5NR2R+eOrzte3LzXEjtcXTtK5&#10;7sxNeofsk/BGX40fGzwz4WjR5v7YvEjlC/wxj5pCfogJrzW3ePUNVbenyx8g46Yr9F/+CHHwJW71&#10;7XPiJdW+77GrabprFP8Aloygysv0RlH/AAI16GMqclOy6nLTheR+kGh2lr4f0yzsYI2t7XT4UtoA&#10;BjaqKFA+mAKsmaO9jZnXaGP+sAHFNSyUNlpJG8wZIk7GtHTbS3a2C+UgXq2ORXkxstDqMqW3jEb5&#10;3Nbk4V8hRz0q0gkW2VQFkMYAVgOoNO1WP7KvkxvHiQHCMoxj2HtVFdRmaNo1WTKnCsTw3rTsBYt7&#10;UfaQX6NlT6KadL4e3lSzBpEOUYMcD6iiK7Zolyys3TB/iHtUw1RYbVjujjHUt0+uae4thmlD7bC5&#10;hk+aM/xKcN6iqnivxFpPhTQJ9Q1y8tNLsbfJnnuZQkSAc5ya+W/2uP8Agrf4R/ZziutF8PtD4q8U&#10;xko0Vsw+y2xBxiSTPUei5PHavzB/aW/bL8eftPa5Ne+KtcuvsHmFoNMgkKWVvn+7GDgn/aOTXpUc&#10;BzLmqOyMp1LH3x+1n/wW10PwYl1oXwxhh1+8jyg1W4jZbWJvVFOC+PXgfWvzj+NX7Q3ir4565Jq3&#10;jDXr7WLyRiVWV/3cY9FUfKo+grzm78QZkZI1A9Oeteyfs6/sB/FT9qB4rjw/4duI9LkP/ISvwbe1&#10;A9QxGW/4CDXXKpRw8dNPzOaUpSPJf7ZZlZRtjTP5mrg+Huv6v4Mv9etNIv5tE0tQ93feSRbxAkKM&#10;ueDkkDAOa/VT9lP/AIIgeCPh8lvqHxAuv+Ew1uNlf7IFMenoR1Ur96QfXAPpXBf8F8PidpfwZ/Z6&#10;8K/C3w7Zafo9vqt2L64trGFYI1ghVlRNigDaWbPTqlc1PFyqVFGC+bKVJ2uz8lvEXjObaY4cRjoW&#10;717l/wAEl/2cZP2mP21PDtrdK0tho2/V7xm5XbCCyg/V9g/GvnG8jUyZOa/YD/g3V/Z3j8L/AAW8&#10;c/Ei+tx9u1zGmac7rjbDGC0hB/2mKjj+5XTipqMLLqRFXkkfUHwBvRlC5gv4N6R8PdTaztrVGbaC&#10;RjgE+hrt/iB4NuPFEEdrJcS28IbGUOGA7YrS8JriaGYLHhkUgjvXW3djHdRZw0kvQY9e1XGjdaGl&#10;+V3R5v8AAf8AZ18P/Bye8m0uCRZLyd7iWRzl5pX+8zN1b2zwK7L4n/FLR/gd4VbXtfkuI9PjZYz5&#10;MfmMSTgYGRW9p+kNFbfvmVWhUsff1r5h/wCCrvjmPS/hp4Z8NwsPtWp3TXtwn92KNcLn6sx/KiXL&#10;haLnFbXZ9Bwvk/8AauaUcFPaTs7b26nefDT9vfwT8UvHtnomkQa5NfajKUi32wVOmST82cAVxf8A&#10;wVb0CS7+F/h282/8euoshOOzRt/gK4X/AIJTfCc6n4t1bxZcQh49PT7Jakjo7csfqFwPxr3H/gpt&#10;4ba7/ZukumO77HfQyc9gSV/rXBRxNXGYOdSasmnax+h1Mvy3JeMcNhMuvaEkpNu+r6HlX/BHbxAd&#10;H8e+KrEcfarGGUA9yjsMj8Gr3r9sP9h2P4qaLf8AizRFmh1i1X7TdW6t+7vVUc/Kf4wBkHvyPSvm&#10;D/glNfGH9qO1tfMKrqFjNFj1K4f/ANlr9ZYrFYbAJtG3oR2P1rkyelCvg3Sn3OnxOxmIyfixY6ho&#10;7Rfk+jTPyi+AHxn1L9n34m2OsWGVjiby7m3P3Z4j95SPXHI9CK/Uv4beN9P+JPhCx1zSrhbiz1CI&#10;SxuDyuRypHYjoR7V8J/8FE/2a4/hn42j8SaTbrDo+uNiVEX5befkkewbr9QaX/gnj+1B/wAKx8Wj&#10;wxq9wx0XWpFW3Z2+W1nJwMegbIB98Vjl9aWAxDoVfhZ9ZxpkuH4syOHEGXL97Fe8l1tun6dPI/Qg&#10;MyP+GM141/wUA09NX/Ze8Rbsf6MIJ0JHQiZP6Zr2BpPMj3Kcq3NeR/tzOkH7LPilpefMjiRc9iZU&#10;r6erZwkl2/Q/AeGoyjm2Htupx/M+D/2RbZdR/aT8Ixt83/EwRz/wHJ/pXs3/AAVh8Hm38Y+GdZVW&#10;23VtJaufUowI/RjXkX7Fz/8AGTnhMcfNecf98mvq7/gqD4UOsfAWxv1XdJpeoqxbH3VdGU/rtr5L&#10;L6PPha0Wf0txVmH1TjXAT6ONvv0OJ/4JU+LWTRvFGjZ+aOSK7jX1B+U/yFfZIbeucfnX53/8E0PF&#10;f9g/tER2Mjfu9Xsprcgn+IYkX/0E/nX6Kj/ar1shnzYflXRn4/4xZf8AV+IZzW00pHmn7Rf7Oej/&#10;ALRXgmTT9QjWG+twz2V2o+eB/r3U9CK/N3XtL8Ufsy/Fgwus2la5o0oZJFPysOzDsykV+tnlqqcd&#10;u1eI/tnfsq2v7Qngtrmzjhh8SacpNrMVwZVGSYmPoe3oa2zTL1VXtKfxI08N+Of7Mq/2dmHvYapo&#10;09eW/X07lf8AZj/aUs/2g/BUN8/l22taeyw30C/dUsOHX/ZY/ka9WB8+STZtYsVfkc1+Xfwe+Jmt&#10;fs9/FOOWCG5ZlmNre2IGGlweUI9QRx6EV+lHwz8Yf8JZZ2t0ba6sxfWyXUcVwmyWIHkqw7EZrHK8&#10;Y6y9nU+KJj4lcIU8oxixGEadGrrHyv0/yL3xC8e6b8MPCN3rWrXH2ezsYyzEnlz2UDuTX5V/tC/F&#10;6++OnxK1DXr1eZ22wJ2ijHCr+Fe+/wDBRz4j+L9b8XjS9Q0vUNH8N2zn7KWH7u7bu5YfKfYdQK5z&#10;9gz9lr/hc/jaTWtXt/N8N6YGVkdfluZSpAX6LnJ/CuXOcXKpUWDo9d/67H6Z4b5Pl/D2Uy4jx8k5&#10;NaWd7Lt6s8z/AGV/DPgXxZ8QpLH4gXD2WkyW7GG4ExiEcoIIyQDwRmvo5/2fP2ZXjz/wk4b3Gptx&#10;/wCO18o/E7wFJ4K+K2taAw8t9P1CW0BbgYDkA/QjBr2C2/4Jm/EaZI54/wCxWWVQwxecMp6Hp6V5&#10;OGTpydGVHnkmfacT08FXdPH1cynh41IppJ6P/gnpDfs6fs03GV/4Srk9D/a2P/Za+df2q/h94R+G&#10;/jq1j8D6wmqaPcWwZiLgTGGQMQVJwOowRXfXv/BL34lS8r/Y+D/094/pXK/E/wDYP8efCDwVea3q&#10;0NjLp9ntMxt7jzHQEgZxjpzWmIjKUXGNC3mefw/iMqw+LjNZu619OWTum2fZH7AXj9fiT+zlpkZk&#10;DXmik2E3rheU/wDHSK9ohbzkaNvvKdp9q+Hf+CVXxH/sD4kat4bmmxb6va+fEC3Alj6/iVJ/Kvta&#10;XxDY2es3Cvd28ecMd8qrjtX0uTV1Uwy5umh/PfiRkrwGfVoU17snzL5j5LFWMqttIYjHtX5bf8FH&#10;/hO/w1/aV1G8t0aO11xVv4iOMOeHx/wIE/jX6Z618U/C+hrJJda9pFuqEBt92nB9OtfJH/BTi58L&#10;/FbwHouraBrGk6pqelXRhkit51aR4XHp/ssB+dGaU/a4WUeq1R6PhbmUsvzym6qahO8XfbU+QvDX&#10;wr+K3jjRIdS0ix8UX2nz58qaKZyj4ODg7uxBrnvil8DvH/hXR/7U8TaLrdvaRsI/tN4CwUk8DOe9&#10;fY/7Dvx60v4S/Cm68P8AiidrX7PdtPZsF3go4BZeOmGGf+BV1v7Qnxr+H/xp+DWvaAuvWIuL62by&#10;FlBBEq4ZP/HgPzrxsNl9PEYf2kqrv2fc/Scb4jYvA5y8LDDQdJStzpa8re+h+eHgHw1428eCa18M&#10;x61fLYhS8dpK2Igc44BGM4NX9f8A2evi5f2ckN1oPii4t25ZJSzqcexNd9+yL40m+AfxgWfVGWHT&#10;dShe3uFRwxyOUYDvgj8jX15N+1N4RurJpBfMdv3v3J4rHL8LTqwaq1XFrSxrxbxvisBjrYDDwqU2&#10;k1JK7u97tdT84vgH8d779nrxRqUywuwuYTbSw9wyuCD+GCPxorvfjB8H/D3in4n65qtrcNDY6hdG&#10;eFMeWV3AFuMH+ImivLq1p0ZunCSaXmepUx2SY62KxVJ88kr6Pex87/8ACLyT3XzW+xuc4H3venS+&#10;Edzf6tvrjpXpvmoqSP5Me5VxkisrVr9bW08zyY2YkZ7d69xYrTmZ/P0cqafIpHFWvgZrltoVVwck&#10;noPet/QvBvkuq+R8o+YE9/rVr7ZI08aoVRGUErtzVDVfGN1p880a+XiNc5x1rOOYR7G9TKJRai5I&#10;66HwxGsascLtHNW7bQ12K2wc9/SvBNS+POrrdKoChcleGI4FKnx91rbJ9z5cY5PFdKrXjzJHH/Z8&#10;FK3N+B75/YK7sg5XqAKF0TGWjX8SK8h0P48apcv5PlquxCxbeea2fDPxhv8AxJAu6PydzHO2Qnp+&#10;FYVMWo7o7KOQVKrtGSPQ4tCGPu7XPJ4/nSvoCszDcc46Vztr45urK0Y5aQk/xNnv9KuWXxDu7mza&#10;Ro49wyOnp+FTLMKMdWmU+GcTzcqaNP8A4RnI+7364pw8ObWyyt836YrHh+KF5GwPlx7mj35z0P5V&#10;Tv8A4z3kd8IvssJ5xkt6/hWlPFwqLQ5q2QYilvY6QaHvB+X7vAoTQS4w3Fc3N8XbsQu32aH5RnAO&#10;M/pVOx+OF5Mv/HnbjccHnP8ASqliYoj+xa3kdZ/YOB93v6VDeeHgeNuKw7r4sXcEHmfZ4T7Z/wDr&#10;VJY/E+4vmTdbR/M2373t9KmOKgx/2HiEun3lweGSFG7v/DTofCiO23aeOuBVqy8at9rWP7LD8wyT&#10;mnJ44doWf7LD8uR1PaqWIhY0XD+Jfb7yD/hGI8fdBHp3NLH4TXy8+W30qdfHMr2AmFtAre1WbfxP&#10;cTwbmC4xnA4rmnmEFpE6qfDddR5p2+8rQeEjEuVVRkdPSnr4azKA2GPt61pp4gaSGP8Acp8wyeaf&#10;HfRy2zSfZ1VunB/+tVLHR6kf2DVavC33mbH4WWK+aPYysVPK+4r7w/Y2+GWk+CfhRpsmnlW+3Ri5&#10;uJjhnklI5B+nTFfEb659ihY+SrH1J5Fdl8KP2rvEnwpmSPTmV7WQ72t5W3Rn9OPwqKlOFS7Q/qFZ&#10;e5Kx+jmlSLDbs0e33JGD+FWrW+W4cqFDRqCeT8xPvXxIv/BSfxJFEAug6RlTklnc5p6/8FIfE0k7&#10;NHoukxtnAIZzTjRjEyeU4mbsrfefblvqTTjH2do+xUnpVyyh89GaQL0+UjivhmT/AIKUeKYIlU6P&#10;pTNnltzgmrdv/wAFHPFklkzDS9JVW+YL83y/rWnKlsTLI8Q3Z2+8+0o4muLaWGWRV5IAzWYLP+z7&#10;hbdIS7Hkk9K+Mx/wUh8U43jR9JDKu4nc/JqGT/gpV4um1Fz/AGXpYVFXCgtjmrWrsZvI69r6fefb&#10;P7+zRmZfLZhgRr0H1rE1nU5p4vMiVI5VPG4mvkVP+CjXidp18zSNMkTPKl3q0f8AgoR4iEKP/Yuk&#10;bmY924qpSSV2R/YeIb6fefYNjqjXIVmVmO0DGOtaul4MH7ttrMd3Jxtr4xsv+ChviRbeYrpGmK8I&#10;xu3tzTW/4KNeJrWFWGi6SzM+Cdz/AONEZKTsmTLI8Sley+8+4or9bRRvaM+2abBdthi6/Kck8dPT&#10;FfFqf8FEPEk8cZbRdJ4/2n5/Wo7v/goh4oF02NL0vCrkDc2PyrTS5P8AYeJtfT7z7Mkmjktm80ri&#10;Q4IYY2isXXtGtZrmNobeR9p3CRTznvXyTb/t6eJru7kkOm6XskXDRkMV4/GtGD9vPxYbeP8A0PS9&#10;qk4AQ/41zutT7m0eHcU3bT7z7M8Hafbw6eYZCskn3tsp3ED61U1i8milxb2VuH5VZQQSv4V8d/8A&#10;DwfxYLsxCx035TycHmnW/wC3T4q1FwzWunqzNt4U8VX1mjYX+rOLT1t959Ul7i7T/Sri8WRwF2qo&#10;Ab3p2tWNte6J5MA+zyM20SEHJ7V8pXv7cniyEOFh09VjBx+7/rWTd/tueMZrdPmtVVhgqsYH9Kl4&#10;iktzWPDGKbtp959caf4am0m3WGO6aRv77ZZT3qQ6PJcWciXjQ29wv3PKXaG78k18iv8AtseMLaPc&#10;jWo4HHlimSftv+L76LbIti2Bkkxk5rnlj6MVdt/cdNPg/HTdlb7z6xEvkXCwx28kqsuWmXG1T6Gr&#10;sPiG9trm3NyG2KwQIozgepryb9m/416h4+8LXV5f28DXFvcLF8hIVgVz09q9o02CPU7fzmjRWwDw&#10;K6Iy54qS2Z89iMPKjUdKe6OY/aG+J+l/DD4Vap4k1G9hWz0e3aeRGb5mx91R7k4H41+Evxe+J198&#10;VfHWseJL9hJeatdPcSZPA3EnaPYDiv0b/wCC3njm88G/Bnw94WsSY7HxDftNdtu+ZxGQVX6ZOfwr&#10;8u3Xz7rJJ2wnhexr1MLSUVzM4a0nsTeHdAutcvYLCyhkmvtUnWCGNBliWOABX7vfso/s/Tfs7/Bj&#10;QfDaWzCXTbcNM4xgysMuff5iR9BX5g/8Eh/hfpvxS/bItZdTRZI9AsJdThi25VpVZFT6Y3Z+or9k&#10;pdUktJUx83yE89Olc2Llzzt2NKNP8Qsru8lgaSQRs+3O3bya5jxT8e9J8KXf2e5dbW4YAKjgjP4d&#10;6+Jtd/br+I1ml5cQ6wsY+0OERbaLEY3EAAlM4GO9Ydz+2J448S7he6lHcbh/HaW7Y/8AIdeVUxtK&#10;CbfQ+qw3CeKqtKLWuu599eBfiJF42immmdBMg/dIiZZB/jWzeubmONVuJAoyT0GfWvzw0b9rXxzp&#10;kii31qSBeQVjhhQHH0StK5/a+8d3cQVtcvNrgdNikZ9CFyPwrD+1KPW/3HVLgvFrXmR9kfGL9o3w&#10;n+zz4Qm1rxRq0On2cAIgWUbprlsH5UUcsT/k1+Wf7af/AAVX8V/tKvdaPoQfwx4VztEcLFbm7XuZ&#10;Hz0P91cD617t8Sfhrovx58M2viTxdDfa5qUJ8pDPfS+WgB4wmdo/LmvHz8KfB9k80EnhfS5yvR2T&#10;GPwrow+fUKcrRi2++hxy4RxUnbmR8W3+sMD+7zIM8lq9I/Z1/Y4+In7VeuRw+H9GnOnbgJtRuB5N&#10;pCPUufvH2XJr3iLwP4Xe52f8Ivo3lq2NvkjFel2XxT1jwl4ahsdNvbqz0+FdsNtDMY44R7BcVnW4&#10;pi5cii0+56FPw5xTipuovxPcP2Sf+CP/AMP/AIDTWep+Js+LvEKgPvuQv2KBv9iPvj1bP0FfZttH&#10;5CKI2i8iMACMgLtA6YA9K/Lu0+OnifUJZfO1fUJAB8oNy/y/Tmhfjj4jEhh/tTUGDMCCbpztHp1r&#10;hjn+Hc9U2+53R8N8QoX9oj9QpNTtbe4iklu7dbjltufu1+CP/BXj43Xv7Qv7Z/ii8txPcaTo0i6Z&#10;YEIdvlxKFLf8CfefxFfVF18Y9Zllmja5mZguN5lYnHt6Vy+oalDLcN51jaTPIAS7oC2fXpW9Pial&#10;T1hBtvuUvDavNfxV9x+cfh7wRqXiPxDaWUNnctLdSrGg8s8knAr+jP8AZc+F2k/s4fsoeF/CCywQ&#10;z6ToqLc/vFO+Zk3St7Zcmvzh0+/TTXDQW8MW0gjaoBB9jitif4latNuZrydlcYKs+cisKvFlOpK8&#10;oPQ2o+Ftda+1X3H6JeGfEVg0MJ+2Wqhok2bpAOgx610+h+OdJifB1GwjZc8/aU5P51+Vt58UNatd&#10;QTybxo1hPyrtBFWovG+qalJvkvH3SHnAHrXp0eLaTinys563hzOE2vaLTyP1Vtfil4XD7pPEWkqq&#10;sd5N2nB/Ovz6/by+JrfGn9oG+m05JLjTNLUWVtJGCyyBerA9ME5ryPVvG99pplVJHKuCrAt1H4fz&#10;rGsfiBczTNG3mjyxwyzEHp64rXE5x9apeyguW/zPQ4bwb4fxrxsEqkkrK+m/U/R79jPx34F+Bf7P&#10;uj2OoeJdHtdRmDXV3G0wLrI5yVIHOQMD8Kf+2T+0T4E+KH7PWtaPpfiTTb2+mhRo4V3AuyyIwAyO&#10;uAa/L26+LFxY6qWNv5vzgfNLwce2MfpUj/F9re7aRdPjxIfmUycE+vSuynjlSoewjHS1jw62HrTz&#10;P+1JP3+bm+d7n1L+xV40sfg58e/DOvanOtra29yDM4G7EZBVsAcng5wK/RXUv+CofwhsEKx65dXT&#10;McERWb/L9c4r8Sx8YJo4V8mzjgXk7VYHH0ytVZfjPe21soWFdzZy2VJP5rXJl9b6pBqKvdntcWYj&#10;EcQ4mOIxcEpRVtHbQ/X744/8FCPg78YvAOteGb671LbcQZhmNr9yQcow57N/WvhqPxvpcV4rR3if&#10;KdynPze3FfLFp8bLye4DSQMxX5f9cFyPThQePrVLUPjTfW1yscKTJ5mFyLyVcDP+yRn8aeYS+syT&#10;kldHRwvnWYZJRnRwjXLPdPVfcfsN8Cv+CpPhzw58NNP0zxQ13catYqYXmt1DLIg+6Tk9cYB+lcl+&#10;2J/wUV8I/Gr4Sv4d0SS9huLi5jllMyceWhzxj3xX5XJ8XNRSRXG4suR81zM2f/H6nb4lapfyOytb&#10;wsrbsqhPOPc0v7WlCh7P5X6nDhcpqf2iswgkpp83lffY+0P2dvj54d+FPxj0XX9QuGmttLlMjoiH&#10;cx2kADI9TX0R+0L/AMFNfBPxl+Feq+G7exvo/tqALPIDiMhgd2MV+Tq+MtXuLn/j8jQ9QVhHFWo/&#10;Fesrtb+0pPmBH+rXpXJQx31am4w6nvZjLHZvjoY3EW9pT2a02dz7T+E/xZtvhJ8RNH8RwTrcNp0y&#10;zpFgqJ1wQRntkE19M6l/wWU0+xG3/hG41boBJdtyfwTpX5K/8JbrtxKN2sXAUDosaDPP0qW5m1C6&#10;Tc+qXhLcHDVGFzJ4Vfu3v5E51luMzyr7bHNSlBWXQ/Vu+/4LMW8Ji8vw3YsX+8Bdsdn1+Wqeof8A&#10;BYy6iw0OkaDsbgFpJW/9mFflrFZ3DxLu1C8bK85kpqaJ5rKrXFww93NZz4orX91/gZ4fw/oJLnSu&#10;z7qb/goPY6X8TtS8WW+g+F4tY1TDSM0TSeSw/jVS2AT3PXity/8A+Ct3iJ7qK787SIZlXCiG2Lg8&#10;Yx3r4Cj0BFf/AF0//fZ/xp6+FoWHLSN9WNefHip02+Xfroe5W8PpYhp153srK93ZeR9p+Ov+Cpni&#10;T4gaDNpmrNZXVjcAh4nsgV/HK8H34IrO+H3/AAUm1n4a+Ev7F0nVLfRdPtSWhQop6nJ5xk596+RY&#10;fC1scZye3NTQ+FrVl+aMHnHSuWfFbc+ZXuj0MP4fWpexc/cve3S/ex7R8QP2wLXx34xvNa1KWxur&#10;69YGeX++w/iwK3B/wU78YWtssNv4kuo440EUYVzhVAwABj6V4CfC9mi58tfypV0G3znywMVzLiao&#10;pupG6bPTxHBqqwjSrSuo7X1t6dj2y+/4KT+L7uCZG8T6qxkHVC4OfyxXNa/+3v4o17T5rW91fXLy&#10;GVdrKZWKuP8AaB4NeexaNbll/drzUseiW5Xd5a9+MUf61Vndu/3sw/1Fw0Lcu68kXR+0jqiP5lrH&#10;eRNjllGCfrVPVfj7r2ow/Il95sg+Z/M4P60SaXCh4RfyoW2jwMKo/CuJ8STXwqx2x4LpT1qScn5m&#10;Q/xe164DedHNJuI/jAzinr8YNaRCU09mLDBLy9f0rRawhQD5A244+lPt9JiCdM789R0r0MJm9Wuf&#10;PZlw7hsJ7+rt5nO3fxT17VAVk0617fMZDkUn/CzPFUUSmC3sV2nKja3y/rW2NLjLMwAG3tjrUiaf&#10;Gzbdo6Z6V6FHG1eVzSVkeLicqwymoJu7Rx9/488ZX15HcST2qyJkLiI5Xjsc1KPiL4wji8tbiHa3&#10;3sox3n1610c1hGFbj7p21VksVikB6/hWEsybneSR1xyVeztGTsYS+P8AxkwKtqCLz0Eef5mitS5t&#10;V3k45ziitZY2N9Yo5lk3eb+8/9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WGCzG7QAAAAiAQAAGQAAAGRycy9fcmVscy9lMm9Eb2MueG1sLnJl&#10;bHOFj8sKwjAQRfeC/xBmb9O6EJGmbkRwK/UDhmSaRpsHSRT79wbcKAgu517uOUy7f9qJPSgm452A&#10;pqqBkZNeGacFXPrjagssZXQKJ+9IwEwJ9t1y0Z5pwlxGaTQhsUJxScCYc9hxnuRIFlPlA7nSDD5a&#10;zOWMmgeUN9TE13W94fGTAd0Xk52UgHhSDbB+DsX8n+2HwUg6eHm35PIPBTe2uAsQo6YswJIy+A6b&#10;6hpIA+9a/vVZ9wJ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CGoQEAW0NvbnRlbnRfVHlwZXNdLnht&#10;bFBLAQIUAAoAAAAAAIdO4kAAAAAAAAAAAAAAAAAGAAAAAAAAAAAAEAAAAFWfAQBfcmVscy9QSwEC&#10;FAAUAAAACACHTuJAihRmPNEAAACUAQAACwAAAAAAAAABACAAAAB5nwEAX3JlbHMvLnJlbHNQSwEC&#10;FAAKAAAAAACHTuJAAAAAAAAAAAAAAAAABAAAAAAAAAAAABAAAAAAAAAAZHJzL1BLAQIUAAoAAAAA&#10;AIdO4kAAAAAAAAAAAAAAAAAKAAAAAAAAAAAAEAAAAHOgAQBkcnMvX3JlbHMvUEsBAhQAFAAAAAgA&#10;h07iQFhgsxu0AAAAIgEAABkAAAAAAAAAAQAgAAAAm6ABAGRycy9fcmVscy9lMm9Eb2MueG1sLnJl&#10;bHNQSwECFAAUAAAACACHTuJAJc/yXNYAAAAFAQAADwAAAAAAAAABACAAAAAiAAAAZHJzL2Rvd25y&#10;ZXYueG1sUEsBAhQAFAAAAAgAh07iQK3v+TLYAwAAywgAAA4AAAAAAAAAAQAgAAAAJQEAAGRycy9l&#10;Mm9Eb2MueG1sUEsBAhQACgAAAAAAh07iQAAAAAAAAAAAAAAAAAoAAAAAAAAAAAAQAAAAKQUAAGRy&#10;cy9tZWRpYS9QSwECFAAUAAAACACHTuJA9xNHWdGZAQC9mQEAFQAAAAAAAAABACAAAABRBQAAZHJz&#10;L21lZGlhL2ltYWdlMS5qcGVnUEsFBgAAAAAKAAoAUwIAAMqiAQAAAA==&#10;">
                      <o:lock v:ext="edit" aspectratio="f"/>
                      <v:shape id="图片框 1064" o:spid="_x0000_s1026" o:spt="75" type="#_x0000_t75" style="position:absolute;left:0;top:0;height:2334;width:2118;" filled="f" o:preferrelative="t" stroked="t" coordsize="21600,21600" o:gfxdata="UEsDBAoAAAAAAIdO4kAAAAAAAAAAAAAAAAAEAAAAZHJzL1BLAwQUAAAACACHTuJAIKv43r4AAADd&#10;AAAADwAAAGRycy9kb3ducmV2LnhtbEVPS2vCQBC+C/0PyxR6000s1pi65iAIhaK0tpfehuw0CWZn&#10;Y3bz0F/vFgre5uN7zjobTS16al1lWUE8i0AQ51ZXXCj4/tpNExDOI2usLZOCCznINg+TNabaDvxJ&#10;/dEXIoSwS1FB6X2TSunykgy6mW2IA/drW4M+wLaQusUhhJtazqPoRRqsODSU2NC2pPx07IyCnt8P&#10;y2Wzeu5i3if6mhTnn9OHUk+PcfQKwtPo7+J/95sO85PFCv6+CSfIz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v43r4A&#10;AADdAAAADwAAAAAAAAABACAAAAAiAAAAZHJzL2Rvd25yZXYueG1sUEsBAhQAFAAAAAgAh07iQDMv&#10;BZ47AAAAOQAAABAAAAAAAAAAAQAgAAAADQEAAGRycy9zaGFwZXhtbC54bWxQSwUGAAAAAAYABgBb&#10;AQAAtwMAAAAA&#10;">
                        <v:fill on="f" focussize="0,0"/>
                        <v:stroke color="#000000" miterlimit="8" joinstyle="miter"/>
                        <v:imagedata r:id="rId90" cropleft="12799f" croptop="16726f" cropright="25869f" cropbottom="6895f" o:title=""/>
                        <o:lock v:ext="edit" aspectratio="t"/>
                      </v:shape>
                      <v:rect id="矩形 1065" o:spid="_x0000_s1026" o:spt="1" style="position:absolute;left:102;top:2602;height:518;width:2150;" filled="f" stroked="f" coordsize="21600,21600" o:gfxdata="UEsDBAoAAAAAAIdO4kAAAAAAAAAAAAAAAAAEAAAAZHJzL1BLAwQUAAAACACHTuJAPq/Jv78AAADd&#10;AAAADwAAAGRycy9kb3ducmV2LnhtbEWPQWvCQBCF74L/YRmhF9GNHkSiqwdBDEWQxtbzkB2TYHY2&#10;ZreJ/fedQ6G3Gd6b977Z7l+uUT11ofZsYDFPQBEX3tZcGvi8HmdrUCEiW2w8k4EfCrDfjUdbTK0f&#10;+IP6PJZKQjikaKCKsU21DkVFDsPct8Si3X3nMMraldp2OEi4a/QySVbaYc3SUGFLh4qKR/7tDAzF&#10;pb9dzyd9md4yz8/seci/3o15myySDahIr/hv/rvOrOCvV8Iv38gIevc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6vyb+/&#10;AAAA3QAAAA8AAAAAAAAAAQAgAAAAIgAAAGRycy9kb3ducmV2LnhtbFBLAQIUABQAAAAIAIdO4kAz&#10;LwWeOwAAADkAAAAQAAAAAAAAAAEAIAAAAA4BAABkcnMvc2hhcGV4bWwueG1sUEsFBgAAAAAGAAYA&#10;WwEAALgDAAAAAA==&#10;">
                        <v:fill on="f" focussize="0,0"/>
                        <v:stroke on="f"/>
                        <v:imagedata o:title=""/>
                        <o:lock v:ext="edit" aspectratio="f"/>
                        <v:textbox>
                          <w:txbxContent>
                            <w:p>
                              <w:pPr>
                                <w:jc w:val="center"/>
                                <w:rPr>
                                  <w:rFonts w:ascii="宋体" w:hAnsi="宋体" w:cs="宋体"/>
                                  <w:bCs/>
                                </w:rPr>
                              </w:pPr>
                              <w:r>
                                <w:rPr>
                                  <w:rFonts w:hint="eastAsia" w:ascii="宋体" w:hAnsi="宋体" w:cs="宋体"/>
                                  <w:bCs/>
                                </w:rPr>
                                <w:t>维修警示</w:t>
                              </w:r>
                            </w:p>
                          </w:txbxContent>
                        </v:textbox>
                      </v:rect>
                      <w10:wrap type="none"/>
                      <w10:anchorlock/>
                    </v:group>
                  </w:pict>
                </mc:Fallback>
              </mc:AlternateContent>
            </w:r>
          </w:p>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141" w:type="dxa"/>
            <w:vAlign w:val="center"/>
          </w:tcPr>
          <w:p>
            <w:pPr>
              <w:pStyle w:val="89"/>
              <w:bidi w:val="0"/>
            </w:pPr>
            <w:r>
              <w:rPr>
                <w:rFonts w:hint="eastAsia"/>
              </w:rPr>
              <w:t>安全设施措施</w:t>
            </w:r>
          </w:p>
        </w:tc>
        <w:tc>
          <w:tcPr>
            <w:tcW w:w="5820" w:type="dxa"/>
            <w:vAlign w:val="center"/>
          </w:tcPr>
          <w:p>
            <w:pPr>
              <w:pStyle w:val="89"/>
              <w:bidi w:val="0"/>
              <w:jc w:val="both"/>
            </w:pPr>
            <w:r>
              <w:rPr>
                <w:rFonts w:hint="eastAsia"/>
              </w:rPr>
              <w:t>（1）隔离措施及上下井钢梯</w:t>
            </w:r>
          </w:p>
          <w:p>
            <w:pPr>
              <w:pStyle w:val="89"/>
              <w:bidi w:val="0"/>
              <w:jc w:val="both"/>
            </w:pPr>
            <w:r>
              <w:rPr>
                <w:rFonts w:hint="eastAsia"/>
              </w:rPr>
              <w:t xml:space="preserve">    现场（工作井、井上、中层平台、底层平台等）临边区域均按照标准要求设置围护措施。行车安装后在两侧安装人机隔离栏杆，行车隔离如和人行通道有交叉的，采用活动链条或活络伸缩杆制作活动出入口。</w:t>
            </w:r>
          </w:p>
          <w:p>
            <w:pPr>
              <w:pStyle w:val="89"/>
              <w:bidi w:val="0"/>
              <w:jc w:val="both"/>
            </w:pPr>
            <w:r>
              <w:rPr>
                <w:rFonts w:hint="eastAsia"/>
              </w:rPr>
              <w:t>由项目总工设计上下井钢梯，并根据设计要求及时安装，各项安全隔离措施及钢梯经验收确认后投入使用。</w:t>
            </w:r>
          </w:p>
          <w:p>
            <w:pPr>
              <w:pStyle w:val="89"/>
              <w:bidi w:val="0"/>
              <w:jc w:val="both"/>
            </w:pPr>
            <w:r>
              <w:rPr>
                <w:rFonts w:hint="eastAsia"/>
              </w:rPr>
              <w:t>（2）警示标志</w:t>
            </w:r>
          </w:p>
          <w:p>
            <w:pPr>
              <w:pStyle w:val="89"/>
              <w:bidi w:val="0"/>
              <w:jc w:val="both"/>
            </w:pPr>
            <w:r>
              <w:rPr>
                <w:rFonts w:hint="eastAsia"/>
              </w:rPr>
              <w:t xml:space="preserve">    根据施工现场不同区域挂设安全警示、警告牌。各重点区域根据施工安全生产的特点，以国家安全生产警令、禁止、提示等标准为依据，布置安全警示灯箱，达到教育工人遵章守纪、强化施工现场安全氛围。</w:t>
            </w:r>
          </w:p>
          <w:p>
            <w:pPr>
              <w:pStyle w:val="89"/>
              <w:bidi w:val="0"/>
              <w:jc w:val="both"/>
            </w:pPr>
            <w:r>
              <w:rPr>
                <w:rFonts w:hint="eastAsia"/>
              </w:rPr>
              <w:t>（3）安全监控管理</w:t>
            </w:r>
          </w:p>
          <w:p>
            <w:pPr>
              <w:pStyle w:val="89"/>
              <w:bidi w:val="0"/>
              <w:jc w:val="both"/>
            </w:pPr>
            <w:r>
              <w:rPr>
                <w:rFonts w:hint="eastAsia"/>
              </w:rPr>
              <w:t xml:space="preserve">    施工现场设置中控室，在大门、办公区、生活区、集土坑、隧道口、井口区域、车架段、拼装面、地面围档及材料堆放区域等装设探头设备，实时监控项目各环节施工过程中的安全管理，及时有效地掌握现场施工安全生产状况，形成有效的视频监控系统。</w:t>
            </w:r>
          </w:p>
        </w:tc>
        <w:tc>
          <w:tcPr>
            <w:tcW w:w="2445"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141" w:type="dxa"/>
            <w:vAlign w:val="center"/>
          </w:tcPr>
          <w:p>
            <w:pPr>
              <w:pStyle w:val="89"/>
              <w:bidi w:val="0"/>
            </w:pPr>
            <w:r>
              <w:rPr>
                <w:rFonts w:hint="eastAsia"/>
              </w:rPr>
              <w:t>起重作业安全措施</w:t>
            </w:r>
          </w:p>
        </w:tc>
        <w:tc>
          <w:tcPr>
            <w:tcW w:w="5820" w:type="dxa"/>
            <w:vAlign w:val="center"/>
          </w:tcPr>
          <w:p>
            <w:pPr>
              <w:pStyle w:val="89"/>
              <w:bidi w:val="0"/>
              <w:jc w:val="both"/>
            </w:pPr>
            <w:r>
              <w:rPr>
                <w:rFonts w:hint="eastAsia"/>
              </w:rPr>
              <w:t>（1）根据施工图纸及施工方案选择匹配的起重设备及机具等，禁止超载吊装。</w:t>
            </w:r>
          </w:p>
          <w:p>
            <w:pPr>
              <w:pStyle w:val="89"/>
              <w:bidi w:val="0"/>
              <w:jc w:val="both"/>
            </w:pPr>
            <w:r>
              <w:rPr>
                <w:rFonts w:hint="eastAsia"/>
              </w:rPr>
              <w:t>（2）吊车的站位及支脚支撑应严格按施工方案中的计算说明书的规定进行，切勿因站位不正、支撑不足而造成歪拉斜吊，违章作业。</w:t>
            </w:r>
          </w:p>
          <w:p>
            <w:pPr>
              <w:pStyle w:val="89"/>
              <w:bidi w:val="0"/>
              <w:jc w:val="both"/>
            </w:pPr>
            <w:r>
              <w:rPr>
                <w:rFonts w:hint="eastAsia"/>
              </w:rPr>
              <w:t>（3）设备起吊前应找准吊物的重心和吊点，并对起吊物的捆绑绳索，按要求严格检查，各捆绑点不应有松动、打滑现象。对贵重和精密设备，吊运绳索使用尼龙带或在钢丝绳外面套上胶皮套管，防止损伤设备表面。</w:t>
            </w:r>
          </w:p>
          <w:p>
            <w:pPr>
              <w:pStyle w:val="89"/>
              <w:bidi w:val="0"/>
              <w:jc w:val="both"/>
            </w:pPr>
            <w:r>
              <w:rPr>
                <w:rFonts w:hint="eastAsia"/>
              </w:rPr>
              <w:t>（4）起重作业的卷扬机在使用时应严格检查刹车装置、联锁装置，并专人操作、专人维护，确保安全可靠。</w:t>
            </w:r>
          </w:p>
          <w:p>
            <w:pPr>
              <w:pStyle w:val="89"/>
              <w:bidi w:val="0"/>
              <w:jc w:val="both"/>
            </w:pPr>
            <w:r>
              <w:rPr>
                <w:rFonts w:hint="eastAsia"/>
              </w:rPr>
              <w:t>（5）大风和雨天等恶劣天气不进行准吊装作业。</w:t>
            </w:r>
          </w:p>
          <w:p>
            <w:pPr>
              <w:pStyle w:val="89"/>
              <w:bidi w:val="0"/>
              <w:jc w:val="both"/>
            </w:pPr>
            <w:r>
              <w:rPr>
                <w:rFonts w:hint="eastAsia"/>
              </w:rPr>
              <w:t>（6）起吊时起重机臂应先伸至合适位置，角度、回转半径等应符合施工方案及操作规程的要求，严禁超负荷起吊。</w:t>
            </w:r>
          </w:p>
          <w:p>
            <w:pPr>
              <w:pStyle w:val="89"/>
              <w:bidi w:val="0"/>
              <w:jc w:val="both"/>
            </w:pPr>
            <w:r>
              <w:rPr>
                <w:rFonts w:hint="eastAsia"/>
              </w:rPr>
              <w:t>（7）正式吊装前应先进行试吊装，应将起吊物吊离地面l0～15cm，停滞5～l0分钟，检查所有捆绑点及吊索具工作状况，确认无误后，进行正式吊装。</w:t>
            </w:r>
          </w:p>
          <w:p>
            <w:pPr>
              <w:pStyle w:val="89"/>
              <w:bidi w:val="0"/>
              <w:jc w:val="both"/>
            </w:pPr>
            <w:r>
              <w:rPr>
                <w:rFonts w:hint="eastAsia"/>
              </w:rPr>
              <w:t>（8）在吊装区域内应设安全警戒线，非工作人员严禁入内，同时起吊过程应由专人指挥，统一行动。起重臂下严禁站人。</w:t>
            </w:r>
          </w:p>
          <w:p>
            <w:pPr>
              <w:pStyle w:val="89"/>
              <w:bidi w:val="0"/>
              <w:jc w:val="both"/>
            </w:pPr>
            <w:r>
              <w:rPr>
                <w:rFonts w:hint="eastAsia"/>
              </w:rPr>
              <w:t>（9）起重机驾驶员，起重工等必须持证上岗，严禁无证操作。</w:t>
            </w:r>
          </w:p>
        </w:tc>
        <w:tc>
          <w:tcPr>
            <w:tcW w:w="2445"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141" w:type="dxa"/>
            <w:vAlign w:val="center"/>
          </w:tcPr>
          <w:p>
            <w:pPr>
              <w:pStyle w:val="89"/>
              <w:bidi w:val="0"/>
            </w:pPr>
            <w:r>
              <w:rPr>
                <w:rFonts w:hint="eastAsia"/>
              </w:rPr>
              <w:t>放坡开挖措施</w:t>
            </w:r>
          </w:p>
        </w:tc>
        <w:tc>
          <w:tcPr>
            <w:tcW w:w="5820" w:type="dxa"/>
            <w:vAlign w:val="center"/>
          </w:tcPr>
          <w:p>
            <w:pPr>
              <w:pStyle w:val="89"/>
              <w:bidi w:val="0"/>
              <w:jc w:val="both"/>
            </w:pPr>
            <w:r>
              <w:rPr>
                <w:rFonts w:hint="eastAsia"/>
              </w:rPr>
              <w:t>（1）基坑开挖前，必须调查探明作业区内地下管线、地下构筑物及地面以上通讯、电力线路等，有碍施工时，应先进行加固防护或改移。</w:t>
            </w:r>
          </w:p>
          <w:p>
            <w:pPr>
              <w:pStyle w:val="89"/>
              <w:bidi w:val="0"/>
              <w:jc w:val="both"/>
            </w:pPr>
            <w:r>
              <w:rPr>
                <w:rFonts w:hint="eastAsia"/>
              </w:rPr>
              <w:t>（2）基坑四周必须设置护栏及明显的警示标志，夜间应悬挂示警红灯，非作业人员不得入内。</w:t>
            </w:r>
          </w:p>
          <w:p>
            <w:pPr>
              <w:pStyle w:val="89"/>
              <w:bidi w:val="0"/>
              <w:jc w:val="both"/>
            </w:pPr>
            <w:r>
              <w:rPr>
                <w:rFonts w:hint="eastAsia"/>
              </w:rPr>
              <w:t>（3）基坑施工，应根据水文、地质条件、机械设备能力等因素选择适当的支护方案。</w:t>
            </w:r>
          </w:p>
          <w:p>
            <w:pPr>
              <w:pStyle w:val="89"/>
              <w:bidi w:val="0"/>
              <w:jc w:val="both"/>
            </w:pPr>
            <w:r>
              <w:rPr>
                <w:rFonts w:hint="eastAsia"/>
              </w:rPr>
              <w:t>（4）基坑开挖对邻近建（构）筑物或临时设施有影响时，应采取安全防护措施。</w:t>
            </w:r>
          </w:p>
          <w:p>
            <w:pPr>
              <w:pStyle w:val="89"/>
              <w:bidi w:val="0"/>
              <w:jc w:val="both"/>
            </w:pPr>
            <w:r>
              <w:rPr>
                <w:rFonts w:hint="eastAsia"/>
              </w:rPr>
              <w:t>（5）基坑顶面四周应开挖排水沟，防止地表水流入基坑。</w:t>
            </w:r>
          </w:p>
          <w:p>
            <w:pPr>
              <w:pStyle w:val="89"/>
              <w:bidi w:val="0"/>
              <w:jc w:val="both"/>
            </w:pPr>
            <w:r>
              <w:rPr>
                <w:rFonts w:hint="eastAsia"/>
              </w:rPr>
              <w:t>（6）开挖基坑应视地质和水文情况、基坑深度按规定放坡分层进行。严禁采用局部开挖深坑，从底层向四周掏土的方法施工。</w:t>
            </w:r>
          </w:p>
          <w:p>
            <w:pPr>
              <w:pStyle w:val="89"/>
              <w:bidi w:val="0"/>
              <w:jc w:val="both"/>
            </w:pPr>
            <w:r>
              <w:rPr>
                <w:rFonts w:hint="eastAsia"/>
              </w:rPr>
              <w:t>（7）基坑顶有动载时，坑口边缘与动载间的安全距离应根据基坑深度、坡度、地质和水文条件及动载大小等情况确定，且均不应小于1.0m。弃土堆坡脚与坑口边缘的距离不得影响基坑边坡的稳定。</w:t>
            </w:r>
          </w:p>
          <w:p>
            <w:pPr>
              <w:pStyle w:val="89"/>
              <w:bidi w:val="0"/>
              <w:jc w:val="both"/>
            </w:pPr>
            <w:r>
              <w:rPr>
                <w:rFonts w:hint="eastAsia"/>
              </w:rPr>
              <w:t>（8）在土石松动地层或在粉、细砂层中开挖基坑时，应先做好安全防护设施；软件开挖必须进行支护。</w:t>
            </w:r>
          </w:p>
          <w:p>
            <w:pPr>
              <w:pStyle w:val="89"/>
              <w:bidi w:val="0"/>
              <w:jc w:val="both"/>
            </w:pPr>
            <w:r>
              <w:rPr>
                <w:rFonts w:hint="eastAsia"/>
              </w:rPr>
              <w:t>（9）基坑开挖时，应观测坡面稳定情况。当发现坑沿顶面出现裂缝、基坑松塌或遇涌水、涌砂时，应立即停止施工，加理后方可继续施工。</w:t>
            </w:r>
          </w:p>
        </w:tc>
        <w:tc>
          <w:tcPr>
            <w:tcW w:w="2445"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141" w:type="dxa"/>
            <w:vAlign w:val="center"/>
          </w:tcPr>
          <w:p>
            <w:pPr>
              <w:pStyle w:val="89"/>
              <w:bidi w:val="0"/>
            </w:pPr>
            <w:r>
              <w:rPr>
                <w:rFonts w:hint="eastAsia"/>
              </w:rPr>
              <w:t>防止坑内土坡坍塌与滑坡措施</w:t>
            </w:r>
          </w:p>
        </w:tc>
        <w:tc>
          <w:tcPr>
            <w:tcW w:w="5820" w:type="dxa"/>
            <w:vAlign w:val="center"/>
          </w:tcPr>
          <w:p>
            <w:pPr>
              <w:pStyle w:val="89"/>
              <w:bidi w:val="0"/>
              <w:jc w:val="both"/>
            </w:pPr>
            <w:r>
              <w:rPr>
                <w:rFonts w:hint="eastAsia"/>
              </w:rPr>
              <w:t>（1）控制开挖段的土坡坡度。</w:t>
            </w:r>
          </w:p>
          <w:p>
            <w:pPr>
              <w:pStyle w:val="89"/>
              <w:bidi w:val="0"/>
              <w:jc w:val="both"/>
            </w:pPr>
            <w:r>
              <w:rPr>
                <w:rFonts w:hint="eastAsia"/>
              </w:rPr>
              <w:t>（2）对开挖两段的土坡，要按土质特性，经边坡稳定性分析，定出安全坡度，开挖过程中务必使土坡坡度不大于安全坡度。</w:t>
            </w:r>
          </w:p>
          <w:p>
            <w:pPr>
              <w:pStyle w:val="89"/>
              <w:bidi w:val="0"/>
              <w:jc w:val="both"/>
            </w:pPr>
            <w:r>
              <w:rPr>
                <w:rFonts w:hint="eastAsia"/>
              </w:rPr>
              <w:t>（3）要时时注意及时排除流出土坡的水流，以防土坡滑坡。</w:t>
            </w:r>
          </w:p>
          <w:p>
            <w:pPr>
              <w:pStyle w:val="89"/>
              <w:bidi w:val="0"/>
              <w:jc w:val="both"/>
            </w:pPr>
            <w:r>
              <w:rPr>
                <w:rFonts w:hint="eastAsia"/>
              </w:rPr>
              <w:t>（4）在每一小段的土方开挖中，严禁挖成3至4m高的垂直土壁或陡坡，以免坍方伤人，也可避免坍方而导致的横向支撑失稳。</w:t>
            </w:r>
          </w:p>
        </w:tc>
        <w:tc>
          <w:tcPr>
            <w:tcW w:w="2445"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141" w:type="dxa"/>
            <w:vAlign w:val="center"/>
          </w:tcPr>
          <w:p>
            <w:pPr>
              <w:pStyle w:val="89"/>
              <w:bidi w:val="0"/>
            </w:pPr>
            <w:r>
              <w:rPr>
                <w:rFonts w:hint="eastAsia"/>
              </w:rPr>
              <w:t>垂直运输措施</w:t>
            </w:r>
          </w:p>
        </w:tc>
        <w:tc>
          <w:tcPr>
            <w:tcW w:w="5820" w:type="dxa"/>
            <w:vAlign w:val="center"/>
          </w:tcPr>
          <w:p>
            <w:pPr>
              <w:pStyle w:val="89"/>
              <w:bidi w:val="0"/>
              <w:jc w:val="both"/>
            </w:pPr>
            <w:r>
              <w:rPr>
                <w:rFonts w:hint="eastAsia"/>
              </w:rPr>
              <w:t>（1</w:t>
            </w:r>
            <w:r>
              <w:t>）</w:t>
            </w:r>
            <w:r>
              <w:rPr>
                <w:rFonts w:hint="eastAsia"/>
              </w:rPr>
              <w:t>施工材料及管片的吊运必须落实吊运的设备，确定吊运吨位的匹配，对吊运的索具进行配置。制订相应的分项安全技术措施和操作规程，在吊运过程中进行监控。对起重设备的操作人员和指挥人员进行交底。</w:t>
            </w:r>
          </w:p>
          <w:p>
            <w:pPr>
              <w:pStyle w:val="89"/>
              <w:bidi w:val="0"/>
              <w:jc w:val="both"/>
            </w:pPr>
            <w:r>
              <w:rPr>
                <w:rFonts w:hint="eastAsia"/>
              </w:rPr>
              <w:t>（2）行车司机必须经过培训、考核，合格者方能上岗。做好对行车、起重指挥工的安全教育及安全交底工作。重点强调重物下严禁站人，并落实措施及管理工作，专职设备员定期检查并做好记录（每周检查）。</w:t>
            </w:r>
          </w:p>
          <w:p>
            <w:pPr>
              <w:pStyle w:val="89"/>
              <w:bidi w:val="0"/>
              <w:jc w:val="both"/>
            </w:pPr>
            <w:r>
              <w:rPr>
                <w:rFonts w:hint="eastAsia"/>
              </w:rPr>
              <w:t>（</w:t>
            </w:r>
            <w:r>
              <w:t>3</w:t>
            </w:r>
            <w:r>
              <w:rPr>
                <w:rFonts w:hint="eastAsia"/>
              </w:rPr>
              <w:t>）对起重设备的索具、钢丝绳、卸克、土箱、管片吊钩做到定期检查，安全使用各种安全装置，督促落实维修、整改工作。在吊装其它施工材料时，吊环和索具的安全系数K≥8。</w:t>
            </w:r>
          </w:p>
        </w:tc>
        <w:tc>
          <w:tcPr>
            <w:tcW w:w="2445"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141" w:type="dxa"/>
            <w:vAlign w:val="center"/>
          </w:tcPr>
          <w:p>
            <w:pPr>
              <w:pStyle w:val="89"/>
              <w:bidi w:val="0"/>
            </w:pPr>
            <w:r>
              <w:rPr>
                <w:rFonts w:hint="eastAsia"/>
              </w:rPr>
              <w:t>水平运输措施</w:t>
            </w:r>
          </w:p>
        </w:tc>
        <w:tc>
          <w:tcPr>
            <w:tcW w:w="5820" w:type="dxa"/>
            <w:vAlign w:val="center"/>
          </w:tcPr>
          <w:p>
            <w:pPr>
              <w:pStyle w:val="89"/>
              <w:bidi w:val="0"/>
              <w:jc w:val="both"/>
            </w:pPr>
            <w:r>
              <w:rPr>
                <w:rFonts w:hint="eastAsia"/>
              </w:rPr>
              <w:t xml:space="preserve">（1）电机车司机必须经过培训，考试合格后方可上岗作业。做好对电机车司机安全教育，并做好安全交底工作，防止电机车伤人，严格控制电机车速度。  </w:t>
            </w:r>
          </w:p>
          <w:p>
            <w:pPr>
              <w:pStyle w:val="89"/>
              <w:bidi w:val="0"/>
              <w:jc w:val="both"/>
            </w:pPr>
            <w:r>
              <w:rPr>
                <w:rFonts w:hint="eastAsia"/>
              </w:rPr>
              <w:t>（2）严格执行电机车安全操作规程，加强对电机车的“连接”部位检查制。督促电机车司机做好交接班及运行情况记录工作。</w:t>
            </w:r>
          </w:p>
          <w:p>
            <w:pPr>
              <w:pStyle w:val="89"/>
              <w:bidi w:val="0"/>
              <w:jc w:val="both"/>
            </w:pPr>
            <w:r>
              <w:rPr>
                <w:rFonts w:hint="eastAsia"/>
              </w:rPr>
              <w:t>（3）电机车运行过程中严禁搭乘电机车，做好检查、监督工作。</w:t>
            </w:r>
          </w:p>
          <w:p>
            <w:pPr>
              <w:pStyle w:val="89"/>
              <w:bidi w:val="0"/>
              <w:jc w:val="both"/>
            </w:pPr>
            <w:r>
              <w:rPr>
                <w:rFonts w:hint="eastAsia"/>
              </w:rPr>
              <w:t>（4）电机车的警铃和信号必须齐全，电机车上的运输材料必须堆放整齐并固定牢靠，严禁电机车司机的手、头超出机车外。</w:t>
            </w:r>
          </w:p>
        </w:tc>
        <w:tc>
          <w:tcPr>
            <w:tcW w:w="2445"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141" w:type="dxa"/>
            <w:vAlign w:val="center"/>
          </w:tcPr>
          <w:p>
            <w:pPr>
              <w:pStyle w:val="89"/>
              <w:bidi w:val="0"/>
            </w:pPr>
            <w:r>
              <w:rPr>
                <w:rFonts w:hint="eastAsia"/>
              </w:rPr>
              <w:t>管片拼装措施</w:t>
            </w:r>
          </w:p>
        </w:tc>
        <w:tc>
          <w:tcPr>
            <w:tcW w:w="5820" w:type="dxa"/>
            <w:vAlign w:val="center"/>
          </w:tcPr>
          <w:p>
            <w:pPr>
              <w:pStyle w:val="89"/>
              <w:bidi w:val="0"/>
              <w:jc w:val="both"/>
            </w:pPr>
            <w:r>
              <w:rPr>
                <w:rFonts w:hint="eastAsia"/>
              </w:rPr>
              <w:t>（1）拼装机操作做到指定专人操作，同时，必须严格交底，要求拼装机操作人员和拼装工密切配合。</w:t>
            </w:r>
          </w:p>
          <w:p>
            <w:pPr>
              <w:pStyle w:val="89"/>
              <w:bidi w:val="0"/>
              <w:jc w:val="both"/>
            </w:pPr>
            <w:r>
              <w:rPr>
                <w:rFonts w:hint="eastAsia"/>
              </w:rPr>
              <w:t>（2）严禁由拼装平台上向下抛掷重物。</w:t>
            </w:r>
          </w:p>
          <w:p>
            <w:pPr>
              <w:pStyle w:val="89"/>
              <w:bidi w:val="0"/>
              <w:jc w:val="both"/>
            </w:pPr>
            <w:r>
              <w:rPr>
                <w:rFonts w:hint="eastAsia"/>
              </w:rPr>
              <w:t>（3）严格控制拼装人员在拼装机旋转时不进入半径范围内。</w:t>
            </w:r>
          </w:p>
          <w:p>
            <w:pPr>
              <w:pStyle w:val="89"/>
              <w:bidi w:val="0"/>
              <w:jc w:val="both"/>
            </w:pPr>
            <w:r>
              <w:rPr>
                <w:rFonts w:hint="eastAsia"/>
              </w:rPr>
              <w:t>（4）严防作业人员将头、手、脚放在千斤顶的顶部。</w:t>
            </w:r>
          </w:p>
          <w:p>
            <w:pPr>
              <w:pStyle w:val="89"/>
              <w:bidi w:val="0"/>
              <w:jc w:val="both"/>
            </w:pPr>
            <w:r>
              <w:rPr>
                <w:rFonts w:hint="eastAsia"/>
              </w:rPr>
              <w:t>（5）拼装机动作之前，操作人员必须鸣警示铃、亮警示灯。</w:t>
            </w:r>
          </w:p>
          <w:p>
            <w:pPr>
              <w:pStyle w:val="89"/>
              <w:bidi w:val="0"/>
              <w:jc w:val="both"/>
            </w:pPr>
            <w:r>
              <w:rPr>
                <w:rFonts w:hint="eastAsia"/>
              </w:rPr>
              <w:t>（6）高处拼装人员必须佩戴保险带等防护装备，拼装平台围护栏杆做到齐全。</w:t>
            </w:r>
          </w:p>
          <w:p>
            <w:pPr>
              <w:pStyle w:val="89"/>
              <w:bidi w:val="0"/>
              <w:jc w:val="both"/>
            </w:pPr>
            <w:r>
              <w:rPr>
                <w:rFonts w:hint="eastAsia"/>
              </w:rPr>
              <w:t>（7）严禁拼装人员跟随举重臂一起移动。</w:t>
            </w:r>
          </w:p>
          <w:p>
            <w:pPr>
              <w:pStyle w:val="89"/>
              <w:bidi w:val="0"/>
              <w:jc w:val="both"/>
            </w:pPr>
            <w:r>
              <w:rPr>
                <w:rFonts w:hint="eastAsia"/>
              </w:rPr>
              <w:t>（8）管片拼装连接件确保良好（拼装头子、连接销）；运输管片至拼装工作面时，必须站立在管片的后方。</w:t>
            </w:r>
          </w:p>
          <w:p>
            <w:pPr>
              <w:pStyle w:val="89"/>
              <w:bidi w:val="0"/>
              <w:jc w:val="both"/>
            </w:pPr>
            <w:r>
              <w:rPr>
                <w:rFonts w:hint="eastAsia"/>
              </w:rPr>
              <w:t>（9）定期对拼装设备及用具进行检查维修，确保状态完好。</w:t>
            </w:r>
          </w:p>
          <w:p>
            <w:pPr>
              <w:pStyle w:val="89"/>
              <w:bidi w:val="0"/>
              <w:jc w:val="both"/>
            </w:pPr>
            <w:r>
              <w:rPr>
                <w:rFonts w:hint="eastAsia"/>
              </w:rPr>
              <w:t>（10）改善施工作业面的环境，加强通风，重点部位设置警示标志，严格要求拼装机操作人员，确认拼装工的位置后，方可作业。</w:t>
            </w:r>
          </w:p>
        </w:tc>
        <w:tc>
          <w:tcPr>
            <w:tcW w:w="2445"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141" w:type="dxa"/>
            <w:vAlign w:val="center"/>
          </w:tcPr>
          <w:p>
            <w:pPr>
              <w:pStyle w:val="89"/>
              <w:bidi w:val="0"/>
            </w:pPr>
            <w:r>
              <w:rPr>
                <w:rFonts w:hint="eastAsia"/>
              </w:rPr>
              <w:t>高处作业措施</w:t>
            </w:r>
          </w:p>
        </w:tc>
        <w:tc>
          <w:tcPr>
            <w:tcW w:w="5820" w:type="dxa"/>
            <w:vAlign w:val="center"/>
          </w:tcPr>
          <w:p>
            <w:pPr>
              <w:pStyle w:val="89"/>
              <w:bidi w:val="0"/>
              <w:jc w:val="both"/>
            </w:pPr>
            <w:r>
              <w:rPr>
                <w:rFonts w:hint="eastAsia"/>
              </w:rPr>
              <w:t>（1）加强安全教育培训，在施工作业前进行安全技术交底，加强安全保护措施，认真执行安全操作规程。</w:t>
            </w:r>
          </w:p>
          <w:p>
            <w:pPr>
              <w:pStyle w:val="89"/>
              <w:bidi w:val="0"/>
              <w:jc w:val="both"/>
            </w:pPr>
            <w:r>
              <w:rPr>
                <w:rFonts w:hint="eastAsia"/>
              </w:rPr>
              <w:t>（2）从事高空作业的施工人员或上高处搭设安全设施的人员，必须经相关部门培训并经考核合格后并取得特种作业人员操作证方可上岗作业；高处作业施工人员上岗前，进行安全教育，经体检合格后准其上岗，施工时按规定正确佩带好安全帽和安全带等防护用具。</w:t>
            </w:r>
          </w:p>
          <w:p>
            <w:pPr>
              <w:pStyle w:val="89"/>
              <w:bidi w:val="0"/>
              <w:jc w:val="both"/>
            </w:pPr>
            <w:r>
              <w:rPr>
                <w:rFonts w:hint="eastAsia"/>
              </w:rPr>
              <w:t>（3）对高空作业人员要定期进行体检，患有高血压、心脏病、恐高症及其它不适合上高空作业的人员禁止上高空从事高空作业。</w:t>
            </w:r>
          </w:p>
          <w:p>
            <w:pPr>
              <w:pStyle w:val="89"/>
              <w:bidi w:val="0"/>
              <w:jc w:val="both"/>
            </w:pPr>
            <w:r>
              <w:rPr>
                <w:rFonts w:hint="eastAsia"/>
              </w:rPr>
              <w:t>（4）在高处作业的人员，衣着要灵便，不穿高跟鞋、拖鞋、硬塑鞋等不防滑的鞋；不攀爬脚手架或乘吊斗上下。</w:t>
            </w:r>
          </w:p>
          <w:p>
            <w:pPr>
              <w:pStyle w:val="89"/>
              <w:bidi w:val="0"/>
              <w:jc w:val="both"/>
            </w:pPr>
            <w:r>
              <w:rPr>
                <w:rFonts w:hint="eastAsia"/>
              </w:rPr>
              <w:t>（5）遇有恶劣天不得进行露天高空搭设作业及悬空高处作业，现场上下同时施工必须设置符合安全规范要求的安全防护设施，并有专人防护；如遇六级以上强风或大雨、雪、雾天停止从事露天高空作业。</w:t>
            </w:r>
          </w:p>
          <w:p>
            <w:pPr>
              <w:pStyle w:val="89"/>
              <w:bidi w:val="0"/>
              <w:jc w:val="both"/>
            </w:pPr>
            <w:r>
              <w:rPr>
                <w:rFonts w:hint="eastAsia"/>
              </w:rPr>
              <w:t>（6）高处作业的防护设施，未经许可不得擅自拆除，如需拆除，必需经施工负责人同意并采取可靠安全防护措施后方可拆除，作业完毕后，立即恢复。</w:t>
            </w:r>
          </w:p>
          <w:p>
            <w:pPr>
              <w:pStyle w:val="89"/>
              <w:bidi w:val="0"/>
              <w:jc w:val="both"/>
            </w:pPr>
            <w:r>
              <w:rPr>
                <w:rFonts w:hint="eastAsia"/>
              </w:rPr>
              <w:t>（7）必须健全高处作业的防护设施，并必须确保合格，并设专人看管，维护，设置警戒区。</w:t>
            </w:r>
          </w:p>
          <w:p>
            <w:pPr>
              <w:pStyle w:val="89"/>
              <w:bidi w:val="0"/>
              <w:jc w:val="both"/>
            </w:pPr>
            <w:r>
              <w:rPr>
                <w:rFonts w:hint="eastAsia"/>
              </w:rPr>
              <w:t>（8）各工种进行上下立体交叉作业时，避免在同一垂直方向上操作，无法避免时，使用隔离带防护，钢模板、脚手架等拆除时，下方无其他操作人员。</w:t>
            </w:r>
          </w:p>
        </w:tc>
        <w:tc>
          <w:tcPr>
            <w:tcW w:w="2445"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141" w:type="dxa"/>
            <w:vAlign w:val="center"/>
          </w:tcPr>
          <w:p>
            <w:pPr>
              <w:pStyle w:val="89"/>
              <w:bidi w:val="0"/>
            </w:pPr>
            <w:r>
              <w:rPr>
                <w:rFonts w:hint="eastAsia"/>
              </w:rPr>
              <w:t>安全用电措施</w:t>
            </w:r>
          </w:p>
        </w:tc>
        <w:tc>
          <w:tcPr>
            <w:tcW w:w="5820" w:type="dxa"/>
            <w:vAlign w:val="center"/>
          </w:tcPr>
          <w:p>
            <w:pPr>
              <w:pStyle w:val="89"/>
              <w:bidi w:val="0"/>
              <w:jc w:val="both"/>
            </w:pPr>
            <w:r>
              <w:rPr>
                <w:rFonts w:hint="eastAsia"/>
              </w:rPr>
              <w:t>（1）临时用电工程的安装、维护、拆除工作必须由持证电工操作，操作时配备相应的劳防用品。</w:t>
            </w:r>
          </w:p>
          <w:p>
            <w:pPr>
              <w:pStyle w:val="89"/>
              <w:bidi w:val="0"/>
              <w:jc w:val="both"/>
            </w:pPr>
            <w:r>
              <w:rPr>
                <w:rFonts w:hint="eastAsia"/>
              </w:rPr>
              <w:t>（2）必须根据用电规范编制临时用电专项方案，并审批确认后实施；建立现场用电安全管理技术档案，建立安全用电检查制度。</w:t>
            </w:r>
          </w:p>
          <w:p>
            <w:pPr>
              <w:pStyle w:val="89"/>
              <w:bidi w:val="0"/>
              <w:jc w:val="both"/>
            </w:pPr>
            <w:r>
              <w:rPr>
                <w:rFonts w:hint="eastAsia"/>
              </w:rPr>
              <w:t>（3）电缆离地2.2m以上，电缆穿越建筑物、构筑物、易受机械损伤的场所及引出地面从2m高度至地下0.2m处须加防护套管；电缆沿墙布置时，须搭设支架（支架上固定绝缘子，严禁使用金属裸线作绑线）；电缆穿越道路时采用地下电缆或桥架，地下电缆预埋钢套管，覆盖钢筋砼保护层，并做好标记。</w:t>
            </w:r>
          </w:p>
          <w:p>
            <w:pPr>
              <w:pStyle w:val="89"/>
              <w:bidi w:val="0"/>
              <w:jc w:val="both"/>
            </w:pPr>
            <w:r>
              <w:rPr>
                <w:rFonts w:hint="eastAsia"/>
              </w:rPr>
              <w:t>（4）做好外线的安全防护。照明与动力用电分开，插座上标明设备使用名称。</w:t>
            </w:r>
          </w:p>
          <w:p>
            <w:pPr>
              <w:pStyle w:val="89"/>
              <w:bidi w:val="0"/>
              <w:jc w:val="both"/>
            </w:pPr>
            <w:r>
              <w:rPr>
                <w:rFonts w:hint="eastAsia"/>
              </w:rPr>
              <w:t>（5）分配电箱与开关箱的距离&lt;30m，设置在干燥、通风、易于维修处，露天电箱应设固定防雨蓬。每台电器设备应有各自专用的开关箱，必须符合一机一闸一漏一箱要求，采用两级漏电保护。分配电箱与开关箱中的漏电保护器的额定漏电动作电流和额定动作时间应作合理配合，使之具有分级分段保护的功能。漏电保护器须按产品说明书安装、使用、校核。</w:t>
            </w:r>
          </w:p>
          <w:p>
            <w:pPr>
              <w:pStyle w:val="89"/>
              <w:bidi w:val="0"/>
              <w:jc w:val="both"/>
            </w:pPr>
            <w:r>
              <w:rPr>
                <w:rFonts w:hint="eastAsia"/>
              </w:rPr>
              <w:t>（6）电箱使用必须符合安全要求，必须重复接地，并且接地装置不得用螺纹钢筋，必须用角铁或钢管，长度必须大于2米，并且要测试接地电阻，重复接地应于保护零线相连接，重复接地线应使用绝缘多股铜线且其截面大于2.5平方，不得使用废旧橡皮电缆。</w:t>
            </w:r>
          </w:p>
          <w:p>
            <w:pPr>
              <w:pStyle w:val="89"/>
              <w:bidi w:val="0"/>
              <w:jc w:val="both"/>
            </w:pPr>
            <w:r>
              <w:rPr>
                <w:rFonts w:hint="eastAsia"/>
              </w:rPr>
              <w:t>（7）选购的电动建筑机械、手持电动工具和用电安全装置应符合相应的国家标准、专业标准和安全技术规程，有产品合格证和使用说明书。建立和执行专人专机负责制。</w:t>
            </w:r>
          </w:p>
          <w:p>
            <w:pPr>
              <w:pStyle w:val="89"/>
              <w:bidi w:val="0"/>
              <w:jc w:val="both"/>
            </w:pPr>
            <w:r>
              <w:rPr>
                <w:rFonts w:hint="eastAsia"/>
              </w:rPr>
              <w:t>（8）特别潮湿场所照明必须使用24V安全电压；宿舍内严禁使用电炉等电加热器，严禁乱拉电线。</w:t>
            </w:r>
          </w:p>
          <w:p>
            <w:pPr>
              <w:pStyle w:val="89"/>
              <w:bidi w:val="0"/>
              <w:jc w:val="both"/>
            </w:pPr>
            <w:r>
              <w:rPr>
                <w:rFonts w:hint="eastAsia"/>
              </w:rPr>
              <w:t>（9）施工现场严禁使用花线、塑料护套线作拖线箱的电源线，严禁使用木制的拖线箱、板及民用塑壳拖线板。</w:t>
            </w:r>
          </w:p>
          <w:p>
            <w:pPr>
              <w:pStyle w:val="89"/>
              <w:bidi w:val="0"/>
              <w:jc w:val="both"/>
            </w:pPr>
            <w:r>
              <w:rPr>
                <w:rFonts w:hint="eastAsia"/>
              </w:rPr>
              <w:t>（10）检查维修配电箱、开关箱等电气设备，必须断电，并悬挂停电标志牌，严禁带电操作。盾构电气设备、线路停电检修或送电应经用电负责人审查批准，用电负责人应向电工进行针对性的安全用电技术交底，并履行签字手续。停电检修或送电应设专人监护。</w:t>
            </w:r>
          </w:p>
        </w:tc>
        <w:tc>
          <w:tcPr>
            <w:tcW w:w="2445" w:type="dxa"/>
            <w:vMerge w:val="continue"/>
            <w:vAlign w:val="center"/>
          </w:tcPr>
          <w:p>
            <w:pPr>
              <w:pStyle w:val="89"/>
              <w:bidi w:val="0"/>
            </w:pPr>
          </w:p>
        </w:tc>
      </w:tr>
    </w:tbl>
    <w:p>
      <w:pPr>
        <w:pStyle w:val="4"/>
        <w:bidi w:val="0"/>
      </w:pPr>
      <w:bookmarkStart w:id="1114" w:name="_Toc398661062"/>
      <w:bookmarkStart w:id="1115" w:name="_Toc471569641"/>
      <w:bookmarkStart w:id="1116" w:name="_Toc16870"/>
      <w:r>
        <w:t>6.</w:t>
      </w:r>
      <w:r>
        <w:rPr>
          <w:rFonts w:hint="eastAsia"/>
          <w:lang w:val="en-US" w:eastAsia="zh-CN"/>
        </w:rPr>
        <w:t>3</w:t>
      </w:r>
      <w:r>
        <w:rPr>
          <w:rFonts w:hint="eastAsia"/>
        </w:rPr>
        <w:t xml:space="preserve"> 风险评估与控制</w:t>
      </w:r>
      <w:bookmarkEnd w:id="1114"/>
      <w:bookmarkEnd w:id="1115"/>
      <w:bookmarkEnd w:id="1116"/>
    </w:p>
    <w:p>
      <w:pPr>
        <w:pStyle w:val="5"/>
        <w:bidi w:val="0"/>
      </w:pPr>
      <w:bookmarkStart w:id="1117" w:name="_Toc398661064"/>
      <w:r>
        <w:t>6.</w:t>
      </w:r>
      <w:r>
        <w:rPr>
          <w:rFonts w:hint="eastAsia"/>
          <w:lang w:val="en-US" w:eastAsia="zh-CN"/>
        </w:rPr>
        <w:t>3</w:t>
      </w:r>
      <w:r>
        <w:rPr>
          <w:rFonts w:hint="eastAsia"/>
        </w:rPr>
        <w:t>.1 盾构施工风险评估与控制措施</w:t>
      </w:r>
      <w:bookmarkEnd w:id="1117"/>
    </w:p>
    <w:p>
      <w:pPr>
        <w:pStyle w:val="14"/>
        <w:bidi w:val="0"/>
      </w:pPr>
      <w:r>
        <w:rPr>
          <w:rFonts w:hint="eastAsia"/>
        </w:rPr>
        <w:t>表6.</w:t>
      </w:r>
      <w:r>
        <w:rPr>
          <w:rFonts w:hint="eastAsia"/>
          <w:lang w:val="en-US" w:eastAsia="zh-CN"/>
        </w:rPr>
        <w:t>3.1</w:t>
      </w:r>
      <w:r>
        <w:rPr>
          <w:rFonts w:hint="eastAsia"/>
        </w:rPr>
        <w:t>-1盾构进出洞风险评估与控制表</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659"/>
        <w:gridCol w:w="1095"/>
        <w:gridCol w:w="7155"/>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59" w:type="dxa"/>
            <w:vAlign w:val="center"/>
          </w:tcPr>
          <w:p>
            <w:pPr>
              <w:pStyle w:val="89"/>
              <w:bidi w:val="0"/>
            </w:pPr>
            <w:r>
              <w:rPr>
                <w:rFonts w:hint="eastAsia"/>
              </w:rPr>
              <w:t>编号</w:t>
            </w:r>
          </w:p>
        </w:tc>
        <w:tc>
          <w:tcPr>
            <w:tcW w:w="1095" w:type="dxa"/>
            <w:vAlign w:val="center"/>
          </w:tcPr>
          <w:p>
            <w:pPr>
              <w:pStyle w:val="89"/>
              <w:bidi w:val="0"/>
            </w:pPr>
            <w:r>
              <w:rPr>
                <w:rFonts w:hint="eastAsia"/>
              </w:rPr>
              <w:t>风险点描述</w:t>
            </w:r>
          </w:p>
        </w:tc>
        <w:tc>
          <w:tcPr>
            <w:tcW w:w="7155" w:type="dxa"/>
            <w:vAlign w:val="center"/>
          </w:tcPr>
          <w:p>
            <w:pPr>
              <w:pStyle w:val="89"/>
              <w:bidi w:val="0"/>
            </w:pPr>
            <w:r>
              <w:rPr>
                <w:rFonts w:hint="eastAsia"/>
              </w:rPr>
              <w:t>原因分析及控制措施</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59" w:type="dxa"/>
            <w:vAlign w:val="center"/>
          </w:tcPr>
          <w:p>
            <w:pPr>
              <w:pStyle w:val="89"/>
              <w:bidi w:val="0"/>
            </w:pPr>
            <w:r>
              <w:rPr>
                <w:rFonts w:hint="eastAsia"/>
              </w:rPr>
              <w:t>1</w:t>
            </w:r>
          </w:p>
        </w:tc>
        <w:tc>
          <w:tcPr>
            <w:tcW w:w="1095" w:type="dxa"/>
            <w:vAlign w:val="center"/>
          </w:tcPr>
          <w:p>
            <w:pPr>
              <w:pStyle w:val="89"/>
              <w:bidi w:val="0"/>
            </w:pPr>
            <w:r>
              <w:rPr>
                <w:rFonts w:hint="eastAsia"/>
              </w:rPr>
              <w:t>洞门漏泥、漏水</w:t>
            </w:r>
          </w:p>
        </w:tc>
        <w:tc>
          <w:tcPr>
            <w:tcW w:w="7155" w:type="dxa"/>
            <w:vAlign w:val="center"/>
          </w:tcPr>
          <w:p>
            <w:pPr>
              <w:pStyle w:val="89"/>
              <w:bidi w:val="0"/>
              <w:jc w:val="both"/>
            </w:pPr>
            <w:r>
              <w:rPr>
                <w:rFonts w:hint="eastAsia"/>
              </w:rPr>
              <w:t>洞门漏泥、漏水为需要降低风险。</w:t>
            </w:r>
          </w:p>
          <w:p>
            <w:pPr>
              <w:pStyle w:val="89"/>
              <w:bidi w:val="0"/>
              <w:jc w:val="both"/>
            </w:pPr>
            <w:r>
              <w:rPr>
                <w:rFonts w:hint="eastAsia"/>
              </w:rPr>
              <w:t>盾构进出洞阶段轴线与洞门一般都存在偏差，本工程拟使用的盾构机采用锥形设计，这些情况都使盾构机和预先安装的洞门密封止水装置之间不能紧密结合，故需在盾构进出洞施工完成后，配合其他辅助手段才能够完全做到洞圈止水。另外，若土体加固效果不够理想，水会将其中的土体带出，并进而在土体中形成空洞；也可能在洞门打开的瞬间发生突涌泥水，危及工程安全。</w:t>
            </w:r>
          </w:p>
          <w:p>
            <w:pPr>
              <w:pStyle w:val="89"/>
              <w:bidi w:val="0"/>
              <w:jc w:val="both"/>
            </w:pPr>
            <w:r>
              <w:rPr>
                <w:rFonts w:hint="eastAsia"/>
              </w:rPr>
              <w:t>主要的风险控制措施有：①土体加固检测；②抗渗指标测试；③加固体探孔；④洞门凿除工序管理；⑤注浆控制；⑥降水管理；⑦设置内密封止水装置；⑧使用堵漏剂封堵。</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59" w:type="dxa"/>
            <w:vAlign w:val="center"/>
          </w:tcPr>
          <w:p>
            <w:pPr>
              <w:pStyle w:val="89"/>
              <w:bidi w:val="0"/>
            </w:pPr>
            <w:r>
              <w:rPr>
                <w:rFonts w:hint="eastAsia"/>
              </w:rPr>
              <w:t>2</w:t>
            </w:r>
          </w:p>
        </w:tc>
        <w:tc>
          <w:tcPr>
            <w:tcW w:w="1095" w:type="dxa"/>
            <w:vAlign w:val="center"/>
          </w:tcPr>
          <w:p>
            <w:pPr>
              <w:pStyle w:val="89"/>
              <w:bidi w:val="0"/>
            </w:pPr>
            <w:r>
              <w:rPr>
                <w:rFonts w:hint="eastAsia"/>
              </w:rPr>
              <w:t>洞口加固体发生剥落</w:t>
            </w:r>
          </w:p>
        </w:tc>
        <w:tc>
          <w:tcPr>
            <w:tcW w:w="7155" w:type="dxa"/>
            <w:vAlign w:val="center"/>
          </w:tcPr>
          <w:p>
            <w:pPr>
              <w:pStyle w:val="89"/>
              <w:bidi w:val="0"/>
              <w:jc w:val="both"/>
            </w:pPr>
            <w:r>
              <w:rPr>
                <w:rFonts w:hint="eastAsia"/>
              </w:rPr>
              <w:t>洞口加固体发生剥落为不可接受风险。</w:t>
            </w:r>
          </w:p>
          <w:p>
            <w:pPr>
              <w:pStyle w:val="89"/>
              <w:bidi w:val="0"/>
              <w:jc w:val="both"/>
            </w:pPr>
            <w:r>
              <w:rPr>
                <w:rFonts w:hint="eastAsia"/>
              </w:rPr>
              <w:t>洞门破除的过程中，常常会由于加固体的均一性、强度不够，出现洞口加固体剥落等问题，影响盾构施工的安全，情况严重时会造成工作井周边土体大变形，甚至失稳。因此需要在洞门破除前对加固效果进行严格的检查（取芯、水平探孔），并且做好充足的预案，确保洞门破除过程中的安全。</w:t>
            </w:r>
          </w:p>
          <w:p>
            <w:pPr>
              <w:pStyle w:val="89"/>
              <w:bidi w:val="0"/>
              <w:jc w:val="both"/>
            </w:pPr>
            <w:r>
              <w:rPr>
                <w:rFonts w:hint="eastAsia"/>
              </w:rPr>
              <w:t>主要的风险控制措施有：①土体加固效果检测；②监控制度；③合理安排工期，减少土体暴露时间；④洞门打开后，盾构及时靠上加固体；⑤降水施工管理；⑥必要时采取支护和临时封堵措施；⑦必要时土体加固补强，⑧必要时工作井回填。</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450" w:hRule="atLeast"/>
          <w:jc w:val="center"/>
        </w:trPr>
        <w:tc>
          <w:tcPr>
            <w:tcW w:w="659" w:type="dxa"/>
            <w:vAlign w:val="center"/>
          </w:tcPr>
          <w:p>
            <w:pPr>
              <w:pStyle w:val="89"/>
              <w:bidi w:val="0"/>
            </w:pPr>
            <w:r>
              <w:rPr>
                <w:rFonts w:hint="eastAsia"/>
              </w:rPr>
              <w:t>3</w:t>
            </w:r>
          </w:p>
        </w:tc>
        <w:tc>
          <w:tcPr>
            <w:tcW w:w="1095" w:type="dxa"/>
            <w:vAlign w:val="center"/>
          </w:tcPr>
          <w:p>
            <w:pPr>
              <w:pStyle w:val="89"/>
              <w:bidi w:val="0"/>
            </w:pPr>
            <w:r>
              <w:rPr>
                <w:rFonts w:hint="eastAsia"/>
              </w:rPr>
              <w:t>盾构出洞时轴线偏差过大</w:t>
            </w:r>
          </w:p>
        </w:tc>
        <w:tc>
          <w:tcPr>
            <w:tcW w:w="7155" w:type="dxa"/>
            <w:vAlign w:val="center"/>
          </w:tcPr>
          <w:p>
            <w:pPr>
              <w:pStyle w:val="89"/>
              <w:bidi w:val="0"/>
              <w:jc w:val="both"/>
            </w:pPr>
            <w:r>
              <w:rPr>
                <w:rFonts w:hint="eastAsia"/>
              </w:rPr>
              <w:t>盾构出洞阶段轴线偏差过大为不可接受风险。</w:t>
            </w:r>
          </w:p>
          <w:p>
            <w:pPr>
              <w:pStyle w:val="89"/>
              <w:bidi w:val="0"/>
              <w:jc w:val="both"/>
            </w:pPr>
            <w:r>
              <w:rPr>
                <w:rFonts w:hint="eastAsia"/>
              </w:rPr>
              <w:t>盾构机施工是在一个三维空间内完成；盾构机在离开基座之前不能调向；同时地下连续墙上预埋的钢环位置一般情况都有所偏差；这些因素在盾构基座定位时均需要综合考虑，如果有一点考虑不充分，就可能导致盾构机出洞后出现偏差和出洞后无法调向导致超限等问题。</w:t>
            </w:r>
          </w:p>
          <w:p>
            <w:pPr>
              <w:pStyle w:val="89"/>
              <w:bidi w:val="0"/>
              <w:jc w:val="both"/>
            </w:pPr>
            <w:r>
              <w:rPr>
                <w:rFonts w:hint="eastAsia"/>
              </w:rPr>
              <w:t>主要的风险控制措施有：①控制网定期复测，在出洞前测量复核洞门；②基座强度和稳定以及测量定位；③轨道质量控制；④负环拼装质量控制；⑤后靠安全稳定性控制。</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59" w:type="dxa"/>
            <w:vAlign w:val="center"/>
          </w:tcPr>
          <w:p>
            <w:pPr>
              <w:pStyle w:val="89"/>
              <w:bidi w:val="0"/>
            </w:pPr>
            <w:r>
              <w:rPr>
                <w:rFonts w:hint="eastAsia"/>
              </w:rPr>
              <w:t>4</w:t>
            </w:r>
          </w:p>
        </w:tc>
        <w:tc>
          <w:tcPr>
            <w:tcW w:w="1095" w:type="dxa"/>
            <w:vAlign w:val="center"/>
          </w:tcPr>
          <w:p>
            <w:pPr>
              <w:pStyle w:val="89"/>
              <w:bidi w:val="0"/>
            </w:pPr>
            <w:r>
              <w:rPr>
                <w:rFonts w:hint="eastAsia"/>
              </w:rPr>
              <w:t>盾构进洞轴线偏差过大</w:t>
            </w:r>
          </w:p>
        </w:tc>
        <w:tc>
          <w:tcPr>
            <w:tcW w:w="7155" w:type="dxa"/>
            <w:vAlign w:val="center"/>
          </w:tcPr>
          <w:p>
            <w:pPr>
              <w:pStyle w:val="89"/>
              <w:bidi w:val="0"/>
              <w:jc w:val="both"/>
            </w:pPr>
            <w:r>
              <w:rPr>
                <w:rFonts w:hint="eastAsia"/>
              </w:rPr>
              <w:t>盾构进洞阶段轴线偏差过大为不可接受风险。</w:t>
            </w:r>
          </w:p>
          <w:p>
            <w:pPr>
              <w:pStyle w:val="89"/>
              <w:bidi w:val="0"/>
              <w:jc w:val="both"/>
            </w:pPr>
            <w:r>
              <w:rPr>
                <w:rFonts w:hint="eastAsia"/>
              </w:rPr>
              <w:t>其盾构轴线和隧道轴线由测量工作得到，其轴线测量误差产生的原因主要有：由短边定长边；棱镜安置在尚未稳定的衬砌上；隧道内测量环境不佳等。</w:t>
            </w:r>
          </w:p>
          <w:p>
            <w:pPr>
              <w:pStyle w:val="89"/>
              <w:bidi w:val="0"/>
              <w:jc w:val="both"/>
            </w:pPr>
            <w:r>
              <w:rPr>
                <w:rFonts w:hint="eastAsia"/>
              </w:rPr>
              <w:t>主要的风险控制措施有：①建立控制网、导线网定期复测制度；②严格保护隧道内棱镜等测量仪器；③按时校准测量仪器；④做好隧道内通风工作；⑤盾构进洞前100m复测轴线，确定进洞轴线。</w:t>
            </w:r>
          </w:p>
        </w:tc>
      </w:tr>
    </w:tbl>
    <w:p>
      <w:pPr>
        <w:pStyle w:val="14"/>
        <w:bidi w:val="0"/>
      </w:pPr>
      <w:r>
        <w:rPr>
          <w:rFonts w:hint="eastAsia"/>
        </w:rPr>
        <w:t>6.2.7-2 盾构推进施工风险评估与控制表</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603"/>
        <w:gridCol w:w="1080"/>
        <w:gridCol w:w="7200"/>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03" w:type="dxa"/>
            <w:vAlign w:val="center"/>
          </w:tcPr>
          <w:p>
            <w:pPr>
              <w:pStyle w:val="89"/>
              <w:bidi w:val="0"/>
            </w:pPr>
            <w:r>
              <w:rPr>
                <w:rFonts w:hint="eastAsia"/>
              </w:rPr>
              <w:t>编号</w:t>
            </w:r>
          </w:p>
        </w:tc>
        <w:tc>
          <w:tcPr>
            <w:tcW w:w="1080" w:type="dxa"/>
            <w:vAlign w:val="center"/>
          </w:tcPr>
          <w:p>
            <w:pPr>
              <w:pStyle w:val="89"/>
              <w:bidi w:val="0"/>
            </w:pPr>
            <w:r>
              <w:rPr>
                <w:rFonts w:hint="eastAsia"/>
              </w:rPr>
              <w:t>风险点描述</w:t>
            </w:r>
          </w:p>
        </w:tc>
        <w:tc>
          <w:tcPr>
            <w:tcW w:w="7200" w:type="dxa"/>
            <w:vAlign w:val="center"/>
          </w:tcPr>
          <w:p>
            <w:pPr>
              <w:pStyle w:val="89"/>
              <w:bidi w:val="0"/>
            </w:pPr>
            <w:r>
              <w:rPr>
                <w:rFonts w:hint="eastAsia"/>
              </w:rPr>
              <w:t>原因分析及控制措施</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03" w:type="dxa"/>
            <w:vAlign w:val="center"/>
          </w:tcPr>
          <w:p>
            <w:pPr>
              <w:pStyle w:val="89"/>
              <w:bidi w:val="0"/>
            </w:pPr>
            <w:r>
              <w:rPr>
                <w:rFonts w:hint="eastAsia"/>
              </w:rPr>
              <w:t>1</w:t>
            </w:r>
          </w:p>
        </w:tc>
        <w:tc>
          <w:tcPr>
            <w:tcW w:w="1080" w:type="dxa"/>
            <w:vAlign w:val="center"/>
          </w:tcPr>
          <w:p>
            <w:pPr>
              <w:pStyle w:val="89"/>
              <w:bidi w:val="0"/>
            </w:pPr>
            <w:r>
              <w:rPr>
                <w:rFonts w:hint="eastAsia"/>
              </w:rPr>
              <w:t>开挖面失稳</w:t>
            </w:r>
          </w:p>
        </w:tc>
        <w:tc>
          <w:tcPr>
            <w:tcW w:w="7200" w:type="dxa"/>
            <w:vAlign w:val="center"/>
          </w:tcPr>
          <w:p>
            <w:pPr>
              <w:pStyle w:val="89"/>
              <w:bidi w:val="0"/>
              <w:jc w:val="both"/>
            </w:pPr>
            <w:r>
              <w:rPr>
                <w:rFonts w:hint="eastAsia"/>
              </w:rPr>
              <w:t>开挖面失稳为拒绝接受风险。</w:t>
            </w:r>
          </w:p>
          <w:p>
            <w:pPr>
              <w:pStyle w:val="89"/>
              <w:bidi w:val="0"/>
              <w:jc w:val="both"/>
            </w:pPr>
            <w:r>
              <w:rPr>
                <w:rFonts w:hint="eastAsia"/>
              </w:rPr>
              <w:t>　　可能造成开挖面失稳的风险因素是开挖中前方遭遇流沙或发生管涌，盾构机将发生磕头或突沉；开挖中前方地层出现空洞，导致盾构机轴线偏移、沉陷以及隧道塌方冒顶；盾构机推进过程中，出现超浅覆土，则导致冒顶；盾构推进中突然遇到涌水，导致盾构机正面发生大面积塌方；泥浆性能较差，不能保证开挖面土体稳定，致使地表产生过大变形等。盾构开挖面失稳的后果往往是灾难性的。</w:t>
            </w:r>
          </w:p>
          <w:p>
            <w:pPr>
              <w:pStyle w:val="89"/>
              <w:bidi w:val="0"/>
              <w:jc w:val="both"/>
            </w:pPr>
            <w:r>
              <w:rPr>
                <w:rFonts w:hint="eastAsia"/>
              </w:rPr>
              <w:t>　　主要的风险控制措施有：①对特殊区域进行补勘，掌握详细资料；②合理设定切口压力；③泥水质量管理；④确保勘孔等封孔质量；⑤切削量管理；⑥推进管理；⑦情况严重时暂停施工，地面堆土或江中抛土，查明原因并予以处理。</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03" w:type="dxa"/>
            <w:vAlign w:val="center"/>
          </w:tcPr>
          <w:p>
            <w:pPr>
              <w:pStyle w:val="89"/>
              <w:bidi w:val="0"/>
            </w:pPr>
            <w:r>
              <w:rPr>
                <w:rFonts w:hint="eastAsia"/>
              </w:rPr>
              <w:t>2</w:t>
            </w:r>
          </w:p>
        </w:tc>
        <w:tc>
          <w:tcPr>
            <w:tcW w:w="1080" w:type="dxa"/>
            <w:vAlign w:val="center"/>
          </w:tcPr>
          <w:p>
            <w:pPr>
              <w:pStyle w:val="89"/>
              <w:bidi w:val="0"/>
            </w:pPr>
            <w:r>
              <w:rPr>
                <w:rFonts w:hint="eastAsia"/>
              </w:rPr>
              <w:t>盾构切口前方超量沉降或隆起</w:t>
            </w:r>
          </w:p>
        </w:tc>
        <w:tc>
          <w:tcPr>
            <w:tcW w:w="7200" w:type="dxa"/>
            <w:vAlign w:val="center"/>
          </w:tcPr>
          <w:p>
            <w:pPr>
              <w:pStyle w:val="89"/>
              <w:bidi w:val="0"/>
              <w:jc w:val="both"/>
            </w:pPr>
            <w:r>
              <w:rPr>
                <w:rFonts w:hint="eastAsia"/>
              </w:rPr>
              <w:t>本项风险为需要降低的风险。</w:t>
            </w:r>
          </w:p>
          <w:p>
            <w:pPr>
              <w:pStyle w:val="89"/>
              <w:bidi w:val="0"/>
              <w:jc w:val="both"/>
            </w:pPr>
            <w:r>
              <w:rPr>
                <w:rFonts w:hint="eastAsia"/>
              </w:rPr>
              <w:t>　　盾构通过刀盘切削土体，通过泥水稳定开挖面。随着盾构不断出土，切口及其附近区域处土体的受力状态也不断发生变化。因土体所受应力状态不同，形成了盾构切口前方不同的土体位移量和位移方向。在不同的超载情况下，切口前方土体可能发生隆起或沉降。控制点主要从开挖量控制、泥水压力控制等方面着手。</w:t>
            </w:r>
          </w:p>
          <w:p>
            <w:pPr>
              <w:pStyle w:val="89"/>
              <w:bidi w:val="0"/>
              <w:jc w:val="both"/>
            </w:pPr>
            <w:r>
              <w:rPr>
                <w:rFonts w:hint="eastAsia"/>
              </w:rPr>
              <w:t>　　主要的风险控制措施有：①对特殊区域进行补勘；②切口压力设置管理，减少地面扰动；③推进速度管理；④切削量管理；⑤泥水指标控制；⑥盾构姿态控制；⑦必要时采取注浆等补救措施。</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450" w:hRule="atLeast"/>
          <w:jc w:val="center"/>
        </w:trPr>
        <w:tc>
          <w:tcPr>
            <w:tcW w:w="603" w:type="dxa"/>
            <w:vAlign w:val="center"/>
          </w:tcPr>
          <w:p>
            <w:pPr>
              <w:pStyle w:val="89"/>
              <w:bidi w:val="0"/>
            </w:pPr>
            <w:r>
              <w:rPr>
                <w:rFonts w:hint="eastAsia"/>
              </w:rPr>
              <w:t>3</w:t>
            </w:r>
          </w:p>
        </w:tc>
        <w:tc>
          <w:tcPr>
            <w:tcW w:w="1080" w:type="dxa"/>
            <w:vAlign w:val="center"/>
          </w:tcPr>
          <w:p>
            <w:pPr>
              <w:pStyle w:val="89"/>
              <w:bidi w:val="0"/>
            </w:pPr>
            <w:r>
              <w:rPr>
                <w:rFonts w:hint="eastAsia"/>
              </w:rPr>
              <w:t>隧道上浮过大</w:t>
            </w:r>
          </w:p>
        </w:tc>
        <w:tc>
          <w:tcPr>
            <w:tcW w:w="7200" w:type="dxa"/>
            <w:vAlign w:val="center"/>
          </w:tcPr>
          <w:p>
            <w:pPr>
              <w:pStyle w:val="89"/>
              <w:bidi w:val="0"/>
              <w:jc w:val="both"/>
            </w:pPr>
            <w:r>
              <w:rPr>
                <w:rFonts w:hint="eastAsia"/>
              </w:rPr>
              <w:t>隧道上浮过大为不可接受风险。</w:t>
            </w:r>
          </w:p>
          <w:p>
            <w:pPr>
              <w:pStyle w:val="89"/>
              <w:bidi w:val="0"/>
              <w:jc w:val="both"/>
            </w:pPr>
            <w:r>
              <w:rPr>
                <w:rFonts w:hint="eastAsia"/>
              </w:rPr>
              <w:t>　　泥水盾构在建立泥水压力开始正常掘进时，具有一定压力的泥水会从开挖面沿着盾壳窜至盾尾，甚至窜到已建成的隧道衬砌外。在实际施工中发现，泥水会从开挖面沿着盾壳窜至盾尾后约30m处，已建成的隧道就会处于泥水的包裹中而上浮，同时，不合理的同步注浆浆液参数及配比，也会使盾构隧道产生过大上浮。</w:t>
            </w:r>
          </w:p>
          <w:p>
            <w:pPr>
              <w:pStyle w:val="89"/>
              <w:bidi w:val="0"/>
              <w:jc w:val="both"/>
            </w:pPr>
            <w:r>
              <w:rPr>
                <w:rFonts w:hint="eastAsia"/>
              </w:rPr>
              <w:t>　　主要的风险控制措施有：①同步浆参数管理；②壁后注浆施工过程管理；③盾构姿态管理；④推进参数管理；⑤同步施工及时跟进；⑥加强结构纵向连接；⑦加强施工监控量测和环境监控观察，及时回馈分析各种信息，并用以指导施工；⑧必要时堆载。</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03" w:type="dxa"/>
            <w:vAlign w:val="center"/>
          </w:tcPr>
          <w:p>
            <w:pPr>
              <w:pStyle w:val="89"/>
              <w:bidi w:val="0"/>
            </w:pPr>
            <w:r>
              <w:t>4</w:t>
            </w:r>
          </w:p>
        </w:tc>
        <w:tc>
          <w:tcPr>
            <w:tcW w:w="1080" w:type="dxa"/>
            <w:vAlign w:val="center"/>
          </w:tcPr>
          <w:p>
            <w:pPr>
              <w:pStyle w:val="89"/>
              <w:bidi w:val="0"/>
            </w:pPr>
            <w:r>
              <w:rPr>
                <w:rFonts w:hint="eastAsia"/>
              </w:rPr>
              <w:t>轴线偏差过大</w:t>
            </w:r>
          </w:p>
        </w:tc>
        <w:tc>
          <w:tcPr>
            <w:tcW w:w="7200" w:type="dxa"/>
            <w:vAlign w:val="center"/>
          </w:tcPr>
          <w:p>
            <w:pPr>
              <w:pStyle w:val="89"/>
              <w:bidi w:val="0"/>
              <w:jc w:val="both"/>
            </w:pPr>
            <w:r>
              <w:rPr>
                <w:rFonts w:hint="eastAsia"/>
              </w:rPr>
              <w:t>盾构推进轴线偏差过大为不可接受风险。</w:t>
            </w:r>
          </w:p>
          <w:p>
            <w:pPr>
              <w:pStyle w:val="89"/>
              <w:bidi w:val="0"/>
              <w:jc w:val="both"/>
            </w:pPr>
            <w:r>
              <w:rPr>
                <w:rFonts w:hint="eastAsia"/>
              </w:rPr>
              <w:t>　　在盾构施工过程中，需确定盾构机的实时位置和姿态，以确保沿着设计的预定线路掘进，从而保证施工的质量。隧道轴线偏差过大将影响线路线型，降低道路等级，需要在施工过程中予以避免。</w:t>
            </w:r>
          </w:p>
          <w:p>
            <w:pPr>
              <w:pStyle w:val="89"/>
              <w:bidi w:val="0"/>
              <w:jc w:val="both"/>
            </w:pPr>
            <w:r>
              <w:rPr>
                <w:rFonts w:hint="eastAsia"/>
              </w:rPr>
              <w:t>　　主要的风险控制措施有：①建立测量管理制度；②定期复核控制网和导线网；③测量设备定期检测；④盾构姿态管理；⑤管片拼装控制；⑥盾构推进中合理纠偏；⑦必要时调整隧道轴线。</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03" w:type="dxa"/>
            <w:vAlign w:val="center"/>
          </w:tcPr>
          <w:p>
            <w:pPr>
              <w:pStyle w:val="89"/>
              <w:bidi w:val="0"/>
            </w:pPr>
            <w:r>
              <w:t>5</w:t>
            </w:r>
          </w:p>
        </w:tc>
        <w:tc>
          <w:tcPr>
            <w:tcW w:w="1080" w:type="dxa"/>
            <w:vAlign w:val="center"/>
          </w:tcPr>
          <w:p>
            <w:pPr>
              <w:pStyle w:val="89"/>
              <w:bidi w:val="0"/>
            </w:pPr>
            <w:r>
              <w:rPr>
                <w:rFonts w:hint="eastAsia"/>
              </w:rPr>
              <w:t>盾尾密封泄漏</w:t>
            </w:r>
          </w:p>
        </w:tc>
        <w:tc>
          <w:tcPr>
            <w:tcW w:w="7200" w:type="dxa"/>
            <w:vAlign w:val="center"/>
          </w:tcPr>
          <w:p>
            <w:pPr>
              <w:pStyle w:val="89"/>
              <w:bidi w:val="0"/>
              <w:jc w:val="both"/>
            </w:pPr>
            <w:r>
              <w:rPr>
                <w:rFonts w:hint="eastAsia"/>
              </w:rPr>
              <w:t>盾尾密封泄露为不可接受风险。</w:t>
            </w:r>
          </w:p>
          <w:p>
            <w:pPr>
              <w:pStyle w:val="89"/>
              <w:bidi w:val="0"/>
              <w:jc w:val="both"/>
            </w:pPr>
            <w:r>
              <w:rPr>
                <w:rFonts w:hint="eastAsia"/>
              </w:rPr>
              <w:t>　　盾尾密封主要是防止地下水、泥水和同步注浆浆液渗入盾壳后部，确保开挖面的稳定和盾构的正常掘进。由于盾尾密封装置随盾构机移动而向前滑动，当其安装不合理或被磨损损坏时，就会使盾尾密封失效，造成隧道涌水涌泥，从而造成盾构周围土体失稳并引起严重后果。因此，盾尾密封装置的耐久性、密封性能是盾构施工中一个特殊而重要的问题。</w:t>
            </w:r>
          </w:p>
          <w:p>
            <w:pPr>
              <w:pStyle w:val="89"/>
              <w:bidi w:val="0"/>
              <w:jc w:val="both"/>
            </w:pPr>
            <w:r>
              <w:rPr>
                <w:rFonts w:hint="eastAsia"/>
              </w:rPr>
              <w:t>　　主要的风险控制措施有：①盾尾安装质量控制；②加强设备保养；③盾构姿态控制；④切口压力控制；⑤盾尾注浆控制；⑥盾尾油脂压注控制；⑦管片拼装质量管理；⑧盾尾内的杂物清理；⑨必要时采用壳体注浆、聚氨酯注浆等措施；⑩堵漏物资配备</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03" w:type="dxa"/>
            <w:vAlign w:val="center"/>
          </w:tcPr>
          <w:p>
            <w:pPr>
              <w:pStyle w:val="89"/>
              <w:bidi w:val="0"/>
            </w:pPr>
            <w:r>
              <w:t>6</w:t>
            </w:r>
          </w:p>
        </w:tc>
        <w:tc>
          <w:tcPr>
            <w:tcW w:w="1080" w:type="dxa"/>
            <w:vAlign w:val="center"/>
          </w:tcPr>
          <w:p>
            <w:pPr>
              <w:pStyle w:val="89"/>
              <w:bidi w:val="0"/>
            </w:pPr>
            <w:r>
              <w:rPr>
                <w:rFonts w:hint="eastAsia"/>
              </w:rPr>
              <w:t>轴承密封渗漏</w:t>
            </w:r>
          </w:p>
        </w:tc>
        <w:tc>
          <w:tcPr>
            <w:tcW w:w="7200" w:type="dxa"/>
            <w:vAlign w:val="center"/>
          </w:tcPr>
          <w:p>
            <w:pPr>
              <w:pStyle w:val="89"/>
              <w:bidi w:val="0"/>
              <w:jc w:val="both"/>
            </w:pPr>
            <w:r>
              <w:rPr>
                <w:rFonts w:hint="eastAsia"/>
              </w:rPr>
              <w:t>盾构机主轴承渗漏为不可接受风险。</w:t>
            </w:r>
          </w:p>
          <w:p>
            <w:pPr>
              <w:pStyle w:val="89"/>
              <w:bidi w:val="0"/>
              <w:jc w:val="both"/>
            </w:pPr>
            <w:r>
              <w:rPr>
                <w:rFonts w:hint="eastAsia"/>
              </w:rPr>
              <w:t>　　盾构机主轴承是盾构机的核心部件，起着支撑盾构刀盘并使之回转切削土体的作用。如果在施工过程中，主轴承润滑油泄漏或者泥水、沙砾及渣土进入主轴承润滑系统，将导致主轴承和齿轮副的迅速破坏。将给工程带来巨大损失。</w:t>
            </w:r>
          </w:p>
          <w:p>
            <w:pPr>
              <w:pStyle w:val="89"/>
              <w:bidi w:val="0"/>
              <w:jc w:val="both"/>
            </w:pPr>
            <w:r>
              <w:rPr>
                <w:rFonts w:hint="eastAsia"/>
              </w:rPr>
              <w:t>　　主要的风险控制措施有：①定期检查泄漏腔；②油脂压注管理；③油样分析检查制度；④必要时专业人员进仓施工。</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450" w:hRule="atLeast"/>
          <w:jc w:val="center"/>
        </w:trPr>
        <w:tc>
          <w:tcPr>
            <w:tcW w:w="603" w:type="dxa"/>
            <w:vAlign w:val="center"/>
          </w:tcPr>
          <w:p>
            <w:pPr>
              <w:pStyle w:val="89"/>
              <w:bidi w:val="0"/>
            </w:pPr>
            <w:r>
              <w:rPr>
                <w:rFonts w:hint="eastAsia"/>
              </w:rPr>
              <w:t>8</w:t>
            </w:r>
          </w:p>
        </w:tc>
        <w:tc>
          <w:tcPr>
            <w:tcW w:w="1080" w:type="dxa"/>
            <w:vAlign w:val="center"/>
          </w:tcPr>
          <w:p>
            <w:pPr>
              <w:pStyle w:val="89"/>
              <w:bidi w:val="0"/>
            </w:pPr>
            <w:r>
              <w:rPr>
                <w:rFonts w:hint="eastAsia"/>
              </w:rPr>
              <w:t>浅覆土施工</w:t>
            </w:r>
          </w:p>
        </w:tc>
        <w:tc>
          <w:tcPr>
            <w:tcW w:w="7200" w:type="dxa"/>
            <w:vAlign w:val="center"/>
          </w:tcPr>
          <w:p>
            <w:pPr>
              <w:pStyle w:val="89"/>
              <w:bidi w:val="0"/>
              <w:jc w:val="both"/>
            </w:pPr>
            <w:r>
              <w:rPr>
                <w:rFonts w:hint="eastAsia"/>
              </w:rPr>
              <w:t>本项风险为不可接受风险。</w:t>
            </w:r>
          </w:p>
          <w:p>
            <w:pPr>
              <w:pStyle w:val="89"/>
              <w:bidi w:val="0"/>
              <w:jc w:val="both"/>
            </w:pPr>
            <w:r>
              <w:rPr>
                <w:rFonts w:hint="eastAsia"/>
              </w:rPr>
              <w:t>盾构进洞段为浅覆土（小于隧道直径）区。盾构顶最小覆土仅为8.</w:t>
            </w:r>
            <w:r>
              <w:t>4</w:t>
            </w:r>
            <w:r>
              <w:rPr>
                <w:rFonts w:hint="eastAsia"/>
              </w:rPr>
              <w:t>m（0.55D，汉口岸进洞），地面沉降及隧道轴线控制难度大，施工时需引起足够重视。</w:t>
            </w:r>
          </w:p>
          <w:p>
            <w:pPr>
              <w:pStyle w:val="89"/>
              <w:bidi w:val="0"/>
              <w:jc w:val="both"/>
            </w:pPr>
            <w:r>
              <w:rPr>
                <w:rFonts w:hint="eastAsia"/>
              </w:rPr>
              <w:t>主要的风险控制措施有：① 对本区段地面或涉及的管线加密布设沉降测点，及时回馈分析监测信息，并用以指导施工；② 通过检修、调试，确保盾构机各设备性能处于良好状态，保证推进施工连续、均衡；③降水施工管理措施；④切口水压控制；⑤同步注浆控制；⑥泥水质量控制；⑦信息化动态施工；⑧盾构姿态控制；⑨推进速度控制；⑩必要时根据监测的结果进行针对性注浆。</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03" w:type="dxa"/>
            <w:vAlign w:val="center"/>
          </w:tcPr>
          <w:p>
            <w:pPr>
              <w:pStyle w:val="89"/>
              <w:bidi w:val="0"/>
            </w:pPr>
            <w:r>
              <w:rPr>
                <w:rFonts w:hint="eastAsia"/>
              </w:rPr>
              <w:t>9</w:t>
            </w:r>
          </w:p>
        </w:tc>
        <w:tc>
          <w:tcPr>
            <w:tcW w:w="1080" w:type="dxa"/>
            <w:vAlign w:val="center"/>
          </w:tcPr>
          <w:p>
            <w:pPr>
              <w:pStyle w:val="89"/>
              <w:bidi w:val="0"/>
            </w:pPr>
            <w:r>
              <w:rPr>
                <w:rFonts w:hint="eastAsia"/>
              </w:rPr>
              <w:t>勘探孔等对盾构施工的影响</w:t>
            </w:r>
          </w:p>
        </w:tc>
        <w:tc>
          <w:tcPr>
            <w:tcW w:w="7200" w:type="dxa"/>
            <w:vAlign w:val="center"/>
          </w:tcPr>
          <w:p>
            <w:pPr>
              <w:pStyle w:val="89"/>
              <w:bidi w:val="0"/>
              <w:jc w:val="both"/>
            </w:pPr>
            <w:r>
              <w:rPr>
                <w:rFonts w:hint="eastAsia"/>
              </w:rPr>
              <w:t>本项风险为需要降低的风险。</w:t>
            </w:r>
          </w:p>
          <w:p>
            <w:pPr>
              <w:pStyle w:val="89"/>
              <w:bidi w:val="0"/>
              <w:jc w:val="both"/>
            </w:pPr>
            <w:r>
              <w:rPr>
                <w:rFonts w:hint="eastAsia"/>
              </w:rPr>
              <w:t>盾构经过回填质量不佳的勘孔时，泥水可能从该通道逃逸，进而影响切口压力需要在施工时采取措施应对。</w:t>
            </w:r>
          </w:p>
          <w:p>
            <w:pPr>
              <w:pStyle w:val="89"/>
              <w:bidi w:val="0"/>
              <w:jc w:val="both"/>
            </w:pPr>
            <w:r>
              <w:rPr>
                <w:rFonts w:hint="eastAsia"/>
              </w:rPr>
              <w:t>主要的风险控制措施有：①回填质量管理；②关注切口压力变化；③液面波动监测；④盾尾油脂压注管理；⑤盾构姿态控制，严格控制纠偏；⑥土体变形监测；⑦必要时适当降低切口压力，盾构快速通过。</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03" w:type="dxa"/>
            <w:vAlign w:val="center"/>
          </w:tcPr>
          <w:p>
            <w:pPr>
              <w:pStyle w:val="89"/>
              <w:bidi w:val="0"/>
            </w:pPr>
            <w:r>
              <w:rPr>
                <w:rFonts w:hint="eastAsia"/>
              </w:rPr>
              <w:t>10</w:t>
            </w:r>
          </w:p>
        </w:tc>
        <w:tc>
          <w:tcPr>
            <w:tcW w:w="1080" w:type="dxa"/>
            <w:vAlign w:val="center"/>
          </w:tcPr>
          <w:p>
            <w:pPr>
              <w:pStyle w:val="89"/>
              <w:bidi w:val="0"/>
            </w:pPr>
            <w:r>
              <w:rPr>
                <w:rFonts w:hint="eastAsia"/>
              </w:rPr>
              <w:t>刀具严重磨损</w:t>
            </w:r>
          </w:p>
        </w:tc>
        <w:tc>
          <w:tcPr>
            <w:tcW w:w="7200" w:type="dxa"/>
            <w:vAlign w:val="center"/>
          </w:tcPr>
          <w:p>
            <w:pPr>
              <w:pStyle w:val="89"/>
              <w:bidi w:val="0"/>
              <w:jc w:val="both"/>
            </w:pPr>
            <w:r>
              <w:rPr>
                <w:rFonts w:hint="eastAsia"/>
              </w:rPr>
              <w:t>刀具严重磨损为不可接受风险。</w:t>
            </w:r>
          </w:p>
          <w:p>
            <w:pPr>
              <w:pStyle w:val="89"/>
              <w:bidi w:val="0"/>
              <w:jc w:val="both"/>
            </w:pPr>
            <w:r>
              <w:rPr>
                <w:rFonts w:hint="eastAsia"/>
              </w:rPr>
              <w:t>随刀盘旋转的刀具对开挖面土体产生轴向剪切力及挤压力和周向（刀盘旋转切线方向） 切削力，在不断将开挖面前方土体切削下来的同时逐步磨损；另外，硬岩地层将造成刀具异常磨损。</w:t>
            </w:r>
          </w:p>
          <w:p>
            <w:pPr>
              <w:pStyle w:val="89"/>
              <w:bidi w:val="0"/>
              <w:jc w:val="both"/>
            </w:pPr>
            <w:r>
              <w:rPr>
                <w:rFonts w:hint="eastAsia"/>
              </w:rPr>
              <w:t>主要的风险控制措施有：①硬化堆焊，使用硬度大、抗剪性好的超硬钢材制作刀刃；②设定不同刀具高度，延长刀具抗磨损能力；③盾构出洞和进洞阶段合理控制施工参数，保护刀具；④盾构机设置刀具磨损检测装置；⑤根据地层情况选择合理刀具组合；⑥根据</w:t>
            </w:r>
            <w:r>
              <w:t>盾构机性能，大直径泥水盾构具备常压换刀功能，</w:t>
            </w:r>
            <w:r>
              <w:rPr>
                <w:rFonts w:hint="eastAsia"/>
              </w:rPr>
              <w:t>施工</w:t>
            </w:r>
            <w:r>
              <w:t>中定期进行刀具检查和更换</w:t>
            </w:r>
            <w:r>
              <w:rPr>
                <w:rFonts w:hint="eastAsia"/>
              </w:rPr>
              <w:t>；⑦必要时人员带压进仓，更换刀具。</w:t>
            </w:r>
          </w:p>
        </w:tc>
      </w:tr>
    </w:tbl>
    <w:p>
      <w:pPr>
        <w:pStyle w:val="5"/>
        <w:bidi w:val="0"/>
      </w:pPr>
      <w:bookmarkStart w:id="1118" w:name="_Toc398661065"/>
      <w:r>
        <w:t>6.</w:t>
      </w:r>
      <w:r>
        <w:rPr>
          <w:rFonts w:hint="eastAsia"/>
          <w:lang w:val="en-US" w:eastAsia="zh-CN"/>
        </w:rPr>
        <w:t>3</w:t>
      </w:r>
      <w:r>
        <w:rPr>
          <w:rFonts w:hint="eastAsia"/>
        </w:rPr>
        <w:t>.2 其他施工风险评估与控制表</w:t>
      </w:r>
      <w:bookmarkEnd w:id="1118"/>
    </w:p>
    <w:p>
      <w:pPr>
        <w:pStyle w:val="14"/>
        <w:bidi w:val="0"/>
      </w:pPr>
      <w:r>
        <w:rPr>
          <w:rFonts w:hint="eastAsia"/>
        </w:rPr>
        <w:t>表6.</w:t>
      </w:r>
      <w:r>
        <w:rPr>
          <w:rFonts w:hint="eastAsia"/>
          <w:lang w:val="en-US" w:eastAsia="zh-CN"/>
        </w:rPr>
        <w:t>3.2</w:t>
      </w:r>
      <w:r>
        <w:rPr>
          <w:rFonts w:hint="eastAsia"/>
        </w:rPr>
        <w:t>-</w:t>
      </w:r>
      <w:r>
        <w:rPr>
          <w:rFonts w:hint="eastAsia"/>
          <w:lang w:val="en-US" w:eastAsia="zh-CN"/>
        </w:rPr>
        <w:t>1</w:t>
      </w:r>
      <w:r>
        <w:rPr>
          <w:rFonts w:hint="eastAsia"/>
        </w:rPr>
        <w:t xml:space="preserve"> 其他施工风险评估与控制表</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851"/>
        <w:gridCol w:w="2126"/>
        <w:gridCol w:w="5906"/>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PrEx>
        <w:trPr>
          <w:jc w:val="center"/>
        </w:trPr>
        <w:tc>
          <w:tcPr>
            <w:tcW w:w="851" w:type="dxa"/>
            <w:vAlign w:val="center"/>
          </w:tcPr>
          <w:p>
            <w:pPr>
              <w:pStyle w:val="89"/>
              <w:bidi w:val="0"/>
            </w:pPr>
            <w:r>
              <w:rPr>
                <w:rFonts w:hint="eastAsia"/>
              </w:rPr>
              <w:t>编号</w:t>
            </w:r>
          </w:p>
        </w:tc>
        <w:tc>
          <w:tcPr>
            <w:tcW w:w="2126" w:type="dxa"/>
            <w:vAlign w:val="center"/>
          </w:tcPr>
          <w:p>
            <w:pPr>
              <w:pStyle w:val="89"/>
              <w:bidi w:val="0"/>
            </w:pPr>
            <w:r>
              <w:rPr>
                <w:rFonts w:hint="eastAsia"/>
              </w:rPr>
              <w:t>风险点描述</w:t>
            </w:r>
          </w:p>
        </w:tc>
        <w:tc>
          <w:tcPr>
            <w:tcW w:w="5906" w:type="dxa"/>
            <w:vAlign w:val="center"/>
          </w:tcPr>
          <w:p>
            <w:pPr>
              <w:pStyle w:val="89"/>
              <w:bidi w:val="0"/>
            </w:pPr>
            <w:r>
              <w:rPr>
                <w:rFonts w:hint="eastAsia"/>
              </w:rPr>
              <w:t>原因分析及控制措施</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51" w:hRule="atLeast"/>
          <w:jc w:val="center"/>
        </w:trPr>
        <w:tc>
          <w:tcPr>
            <w:tcW w:w="851" w:type="dxa"/>
            <w:vAlign w:val="center"/>
          </w:tcPr>
          <w:p>
            <w:pPr>
              <w:pStyle w:val="89"/>
              <w:bidi w:val="0"/>
            </w:pPr>
            <w:r>
              <w:rPr>
                <w:rFonts w:hint="eastAsia"/>
              </w:rPr>
              <w:t>1</w:t>
            </w:r>
          </w:p>
        </w:tc>
        <w:tc>
          <w:tcPr>
            <w:tcW w:w="2126" w:type="dxa"/>
            <w:vAlign w:val="center"/>
          </w:tcPr>
          <w:p>
            <w:pPr>
              <w:pStyle w:val="89"/>
              <w:bidi w:val="0"/>
            </w:pPr>
            <w:r>
              <w:rPr>
                <w:rFonts w:hint="eastAsia"/>
              </w:rPr>
              <w:t>突发停电事故</w:t>
            </w:r>
          </w:p>
        </w:tc>
        <w:tc>
          <w:tcPr>
            <w:tcW w:w="5906" w:type="dxa"/>
            <w:vAlign w:val="center"/>
          </w:tcPr>
          <w:p>
            <w:pPr>
              <w:pStyle w:val="89"/>
              <w:bidi w:val="0"/>
              <w:jc w:val="both"/>
            </w:pPr>
            <w:r>
              <w:rPr>
                <w:rFonts w:hint="eastAsia"/>
              </w:rPr>
              <w:t>①24小时值班监控管理；②建立相关制度；③备用发电设备；④重要工序或设备采用双电源供电。</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52" w:hRule="atLeast"/>
          <w:jc w:val="center"/>
        </w:trPr>
        <w:tc>
          <w:tcPr>
            <w:tcW w:w="851" w:type="dxa"/>
            <w:vAlign w:val="center"/>
          </w:tcPr>
          <w:p>
            <w:pPr>
              <w:pStyle w:val="89"/>
              <w:bidi w:val="0"/>
            </w:pPr>
            <w:r>
              <w:rPr>
                <w:rFonts w:hint="eastAsia"/>
              </w:rPr>
              <w:t>2</w:t>
            </w:r>
          </w:p>
        </w:tc>
        <w:tc>
          <w:tcPr>
            <w:tcW w:w="2126" w:type="dxa"/>
            <w:vAlign w:val="center"/>
          </w:tcPr>
          <w:p>
            <w:pPr>
              <w:pStyle w:val="89"/>
              <w:bidi w:val="0"/>
            </w:pPr>
            <w:r>
              <w:rPr>
                <w:rFonts w:hint="eastAsia"/>
              </w:rPr>
              <w:t>隧道内有害气体中毒</w:t>
            </w:r>
          </w:p>
        </w:tc>
        <w:tc>
          <w:tcPr>
            <w:tcW w:w="5906" w:type="dxa"/>
            <w:vAlign w:val="center"/>
          </w:tcPr>
          <w:p>
            <w:pPr>
              <w:pStyle w:val="89"/>
              <w:bidi w:val="0"/>
              <w:jc w:val="both"/>
            </w:pPr>
            <w:r>
              <w:rPr>
                <w:rFonts w:hint="eastAsia"/>
              </w:rPr>
              <w:t>配备气体监测设备；②加强隧道内通风管理。</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52" w:hRule="atLeast"/>
          <w:jc w:val="center"/>
        </w:trPr>
        <w:tc>
          <w:tcPr>
            <w:tcW w:w="851" w:type="dxa"/>
            <w:vAlign w:val="center"/>
          </w:tcPr>
          <w:p>
            <w:pPr>
              <w:pStyle w:val="89"/>
              <w:bidi w:val="0"/>
            </w:pPr>
            <w:r>
              <w:rPr>
                <w:rFonts w:hint="eastAsia"/>
              </w:rPr>
              <w:t>3</w:t>
            </w:r>
          </w:p>
        </w:tc>
        <w:tc>
          <w:tcPr>
            <w:tcW w:w="2126" w:type="dxa"/>
            <w:vAlign w:val="center"/>
          </w:tcPr>
          <w:p>
            <w:pPr>
              <w:pStyle w:val="89"/>
              <w:bidi w:val="0"/>
            </w:pPr>
            <w:r>
              <w:rPr>
                <w:rFonts w:hint="eastAsia"/>
              </w:rPr>
              <w:t>隧道内交通事故</w:t>
            </w:r>
          </w:p>
        </w:tc>
        <w:tc>
          <w:tcPr>
            <w:tcW w:w="5906" w:type="dxa"/>
            <w:vAlign w:val="center"/>
          </w:tcPr>
          <w:p>
            <w:pPr>
              <w:pStyle w:val="89"/>
              <w:bidi w:val="0"/>
              <w:jc w:val="both"/>
            </w:pPr>
            <w:r>
              <w:rPr>
                <w:rFonts w:hint="eastAsia"/>
              </w:rPr>
              <w:t>立交通管理制度；②加强隧道内交通管理。</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51" w:hRule="atLeast"/>
          <w:jc w:val="center"/>
        </w:trPr>
        <w:tc>
          <w:tcPr>
            <w:tcW w:w="851" w:type="dxa"/>
            <w:vAlign w:val="center"/>
          </w:tcPr>
          <w:p>
            <w:pPr>
              <w:pStyle w:val="89"/>
              <w:bidi w:val="0"/>
            </w:pPr>
            <w:r>
              <w:rPr>
                <w:rFonts w:hint="eastAsia"/>
              </w:rPr>
              <w:t>4</w:t>
            </w:r>
          </w:p>
        </w:tc>
        <w:tc>
          <w:tcPr>
            <w:tcW w:w="2126" w:type="dxa"/>
            <w:vAlign w:val="center"/>
          </w:tcPr>
          <w:p>
            <w:pPr>
              <w:pStyle w:val="89"/>
              <w:bidi w:val="0"/>
            </w:pPr>
            <w:r>
              <w:rPr>
                <w:rFonts w:hint="eastAsia"/>
              </w:rPr>
              <w:t>隧道内火灾</w:t>
            </w:r>
          </w:p>
        </w:tc>
        <w:tc>
          <w:tcPr>
            <w:tcW w:w="5906" w:type="dxa"/>
            <w:vAlign w:val="center"/>
          </w:tcPr>
          <w:p>
            <w:pPr>
              <w:pStyle w:val="89"/>
              <w:bidi w:val="0"/>
              <w:jc w:val="both"/>
            </w:pPr>
            <w:r>
              <w:rPr>
                <w:rFonts w:hint="eastAsia"/>
              </w:rPr>
              <w:t>立相关制度；②配置消防器材；③设置人员临时避难室。</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352" w:hRule="atLeast"/>
          <w:jc w:val="center"/>
        </w:trPr>
        <w:tc>
          <w:tcPr>
            <w:tcW w:w="851" w:type="dxa"/>
            <w:vAlign w:val="center"/>
          </w:tcPr>
          <w:p>
            <w:pPr>
              <w:pStyle w:val="89"/>
              <w:bidi w:val="0"/>
            </w:pPr>
            <w:r>
              <w:rPr>
                <w:rFonts w:hint="eastAsia"/>
              </w:rPr>
              <w:t>5</w:t>
            </w:r>
          </w:p>
        </w:tc>
        <w:tc>
          <w:tcPr>
            <w:tcW w:w="2126" w:type="dxa"/>
            <w:vAlign w:val="center"/>
          </w:tcPr>
          <w:p>
            <w:pPr>
              <w:pStyle w:val="89"/>
              <w:bidi w:val="0"/>
            </w:pPr>
            <w:r>
              <w:rPr>
                <w:rFonts w:hint="eastAsia"/>
              </w:rPr>
              <w:t>隧道进水</w:t>
            </w:r>
          </w:p>
        </w:tc>
        <w:tc>
          <w:tcPr>
            <w:tcW w:w="5906" w:type="dxa"/>
            <w:vAlign w:val="center"/>
          </w:tcPr>
          <w:p>
            <w:pPr>
              <w:pStyle w:val="89"/>
              <w:bidi w:val="0"/>
              <w:jc w:val="both"/>
            </w:pPr>
            <w:r>
              <w:rPr>
                <w:rFonts w:hint="eastAsia"/>
              </w:rPr>
              <w:t>①设置足够隧道排水设备；②加强地面防汛措施；③建立相应巡视制度。</w:t>
            </w:r>
          </w:p>
        </w:tc>
      </w:tr>
    </w:tbl>
    <w:p>
      <w:pPr>
        <w:pStyle w:val="4"/>
        <w:bidi w:val="0"/>
      </w:pPr>
      <w:bookmarkStart w:id="1119" w:name="_Toc398661094"/>
      <w:bookmarkStart w:id="1120" w:name="_Toc471569642"/>
      <w:bookmarkStart w:id="1121" w:name="_Toc18731"/>
      <w:r>
        <w:t xml:space="preserve">6.4 </w:t>
      </w:r>
      <w:r>
        <w:rPr>
          <w:rFonts w:hint="eastAsia"/>
        </w:rPr>
        <w:t>确保文明施工的技术组织措施</w:t>
      </w:r>
      <w:bookmarkEnd w:id="1119"/>
      <w:bookmarkEnd w:id="1120"/>
      <w:bookmarkEnd w:id="1121"/>
    </w:p>
    <w:p>
      <w:pPr>
        <w:pStyle w:val="5"/>
        <w:bidi w:val="0"/>
      </w:pPr>
      <w:bookmarkStart w:id="1122" w:name="_Toc471569643"/>
      <w:bookmarkStart w:id="1123" w:name="_Toc398661095"/>
      <w:bookmarkStart w:id="1124" w:name="_Toc371067925"/>
      <w:r>
        <w:t>6.</w:t>
      </w:r>
      <w:r>
        <w:rPr>
          <w:rFonts w:hint="eastAsia"/>
        </w:rPr>
        <w:t>4.1 文明施工管理目标</w:t>
      </w:r>
      <w:bookmarkEnd w:id="1122"/>
      <w:bookmarkEnd w:id="1123"/>
      <w:bookmarkEnd w:id="1124"/>
    </w:p>
    <w:p>
      <w:pPr>
        <w:spacing w:line="360" w:lineRule="auto"/>
        <w:ind w:firstLine="480" w:firstLineChars="200"/>
        <w:rPr>
          <w:rFonts w:ascii="宋体" w:hAnsi="宋体" w:cs="宋体"/>
          <w:sz w:val="24"/>
        </w:rPr>
      </w:pPr>
      <w:r>
        <w:rPr>
          <w:rFonts w:hint="eastAsia" w:ascii="宋体" w:hAnsi="宋体" w:cs="宋体"/>
          <w:sz w:val="24"/>
        </w:rPr>
        <w:t>文明施工管理目标：合格，达到文明施工样板工地的评选要求。</w:t>
      </w:r>
    </w:p>
    <w:p>
      <w:pPr>
        <w:spacing w:line="360" w:lineRule="auto"/>
        <w:ind w:firstLine="480" w:firstLineChars="200"/>
        <w:rPr>
          <w:rFonts w:ascii="宋体" w:hAnsi="宋体" w:cs="宋体"/>
          <w:sz w:val="24"/>
        </w:rPr>
      </w:pPr>
      <w:r>
        <w:rPr>
          <w:rFonts w:hint="eastAsia" w:ascii="宋体" w:hAnsi="宋体" w:cs="宋体"/>
          <w:sz w:val="24"/>
        </w:rPr>
        <w:t>对</w:t>
      </w:r>
      <w:r>
        <w:rPr>
          <w:rFonts w:ascii="宋体" w:hAnsi="宋体" w:cs="宋体"/>
          <w:sz w:val="24"/>
        </w:rPr>
        <w:t>文明施工</w:t>
      </w:r>
      <w:r>
        <w:rPr>
          <w:rFonts w:hint="eastAsia" w:ascii="宋体" w:hAnsi="宋体" w:cs="宋体"/>
          <w:sz w:val="24"/>
        </w:rPr>
        <w:t>目标</w:t>
      </w:r>
      <w:r>
        <w:rPr>
          <w:rFonts w:ascii="宋体" w:hAnsi="宋体" w:cs="宋体"/>
          <w:sz w:val="24"/>
        </w:rPr>
        <w:t>的承诺：达不到罚款合同总价的</w:t>
      </w:r>
      <w:r>
        <w:rPr>
          <w:rFonts w:hint="eastAsia" w:ascii="宋体" w:hAnsi="宋体" w:cs="宋体"/>
          <w:sz w:val="24"/>
        </w:rPr>
        <w:t>1%。</w:t>
      </w:r>
    </w:p>
    <w:p>
      <w:pPr>
        <w:spacing w:line="360" w:lineRule="auto"/>
        <w:ind w:firstLine="480" w:firstLineChars="200"/>
        <w:rPr>
          <w:rFonts w:ascii="宋体" w:hAnsi="宋体" w:cs="宋体"/>
          <w:sz w:val="24"/>
        </w:rPr>
      </w:pPr>
      <w:r>
        <w:rPr>
          <w:rFonts w:hint="eastAsia" w:ascii="宋体" w:hAnsi="宋体" w:cs="宋体"/>
          <w:sz w:val="24"/>
        </w:rPr>
        <w:t>做到施工人员遵纪守法、文明礼貌、行为举止得体，使得本标段工程的施工成为南宁市铁路工程建设文明施工中的表率。</w:t>
      </w:r>
    </w:p>
    <w:p>
      <w:pPr>
        <w:spacing w:line="360" w:lineRule="auto"/>
        <w:ind w:firstLine="480" w:firstLineChars="200"/>
        <w:rPr>
          <w:rFonts w:ascii="宋体" w:hAnsi="宋体" w:cs="宋体"/>
          <w:sz w:val="24"/>
        </w:rPr>
      </w:pPr>
      <w:r>
        <w:rPr>
          <w:rFonts w:hint="eastAsia" w:ascii="宋体" w:hAnsi="宋体" w:cs="宋体"/>
          <w:sz w:val="24"/>
        </w:rPr>
        <w:t>文明施工是进行“两个文明”建设的重要内容，是提高工程经济效益和社会效益的重要保证。我公司将严格执行《南宁市建筑工程文明施工管理办法》的要求和严格遵守南宁市有关文明施工管理的规定，并接受有关部门的监督和检查。</w:t>
      </w:r>
    </w:p>
    <w:p>
      <w:pPr>
        <w:spacing w:line="360" w:lineRule="auto"/>
        <w:ind w:firstLine="480" w:firstLineChars="200"/>
        <w:rPr>
          <w:rFonts w:ascii="宋体" w:hAnsi="宋体" w:cs="宋体"/>
          <w:sz w:val="24"/>
        </w:rPr>
      </w:pPr>
      <w:r>
        <w:rPr>
          <w:rFonts w:hint="eastAsia" w:ascii="宋体" w:hAnsi="宋体" w:cs="宋体"/>
          <w:sz w:val="24"/>
        </w:rPr>
        <w:t>搞好与附近居民共建文明工作，施工工地应与本地区搞好共建联防工作，定期协商，充分利用地区的力量共同做好施工期间的治安保卫工作。定期主动征询有关意见，及时改进。</w:t>
      </w:r>
    </w:p>
    <w:p>
      <w:pPr>
        <w:pStyle w:val="5"/>
        <w:bidi w:val="0"/>
      </w:pPr>
      <w:bookmarkStart w:id="1125" w:name="_Toc471569644"/>
      <w:bookmarkStart w:id="1126" w:name="_Toc398661096"/>
      <w:r>
        <w:t>6.4.</w:t>
      </w:r>
      <w:r>
        <w:rPr>
          <w:rFonts w:hint="eastAsia"/>
        </w:rPr>
        <w:t>2</w:t>
      </w:r>
      <w:r>
        <w:t xml:space="preserve"> 文明施工管理体系</w:t>
      </w:r>
      <w:bookmarkEnd w:id="1125"/>
      <w:bookmarkEnd w:id="1126"/>
    </w:p>
    <w:p>
      <w:pPr>
        <w:spacing w:line="360" w:lineRule="auto"/>
        <w:ind w:firstLine="480" w:firstLineChars="200"/>
        <w:rPr>
          <w:rFonts w:ascii="宋体" w:hAnsi="宋体"/>
          <w:sz w:val="24"/>
        </w:rPr>
      </w:pPr>
      <w:r>
        <w:rPr>
          <w:rFonts w:hint="eastAsia" w:ascii="宋体" w:hAnsi="宋体" w:cs="宋体"/>
          <w:sz w:val="24"/>
        </w:rPr>
        <w:t>⑴</w:t>
      </w:r>
      <w:r>
        <w:rPr>
          <w:rFonts w:ascii="宋体" w:hAnsi="宋体"/>
          <w:sz w:val="24"/>
        </w:rPr>
        <w:t>本工程文明施工管理体系见图</w:t>
      </w:r>
      <w:r>
        <w:rPr>
          <w:rFonts w:hint="eastAsia" w:ascii="宋体" w:hAnsi="宋体"/>
          <w:sz w:val="24"/>
        </w:rPr>
        <w:t>6.4.2</w:t>
      </w:r>
      <w:r>
        <w:rPr>
          <w:rFonts w:ascii="宋体" w:hAnsi="宋体"/>
          <w:sz w:val="24"/>
        </w:rPr>
        <w:t>-1。</w:t>
      </w:r>
    </w:p>
    <w:p>
      <w:pPr>
        <w:spacing w:line="360" w:lineRule="auto"/>
        <w:ind w:firstLine="480" w:firstLineChars="200"/>
        <w:rPr>
          <w:sz w:val="24"/>
        </w:rPr>
      </w:pPr>
      <w:r>
        <w:rPr>
          <w:rFonts w:hint="eastAsia" w:ascii="宋体" w:hAnsi="宋体" w:cs="宋体"/>
          <w:sz w:val="24"/>
        </w:rPr>
        <w:t>⑵</w:t>
      </w:r>
      <w:r>
        <w:rPr>
          <w:sz w:val="24"/>
        </w:rPr>
        <w:t>本项目部成立文明施工领导小组。领导小组由项目经理任组长，分管现场的副经理任副组长，各工区主管、业务主管为组员，负责抓好坏境工作。由项目办公室负责监督实施，其他部门协助配合。确保建立健全文明施工各种管理规章、制度，落实文明施工责任制。</w:t>
      </w:r>
    </w:p>
    <w:p>
      <w:pPr>
        <w:spacing w:line="360" w:lineRule="auto"/>
        <w:ind w:firstLine="480" w:firstLineChars="200"/>
        <w:jc w:val="center"/>
      </w:pPr>
      <w:r>
        <w:object>
          <v:shape id="_x0000_i1030" o:spt="75" type="#_x0000_t75" style="height:230.25pt;width:374.25pt;" o:ole="t" filled="f" o:preferrelative="t" stroked="f" coordsize="21600,21600">
            <v:path/>
            <v:fill on="f" focussize="0,0"/>
            <v:stroke on="f" joinstyle="miter"/>
            <v:imagedata r:id="rId92" cropbottom="3277f" o:title=""/>
            <o:lock v:ext="edit" aspectratio="t"/>
            <w10:wrap type="none"/>
            <w10:anchorlock/>
          </v:shape>
          <o:OLEObject Type="Embed" ProgID="Visio.Drawing.11" ShapeID="_x0000_i1030" DrawAspect="Content" ObjectID="_1468075732" r:id="rId91">
            <o:LockedField>false</o:LockedField>
          </o:OLEObject>
        </w:object>
      </w:r>
    </w:p>
    <w:p>
      <w:pPr>
        <w:pStyle w:val="14"/>
        <w:bidi w:val="0"/>
      </w:pPr>
      <w:r>
        <w:t>图</w:t>
      </w:r>
      <w:r>
        <w:rPr>
          <w:rFonts w:hint="eastAsia"/>
        </w:rPr>
        <w:t>6.4.2</w:t>
      </w:r>
      <w:r>
        <w:t>-1 文明施工管理体系图</w:t>
      </w:r>
    </w:p>
    <w:p>
      <w:pPr>
        <w:pStyle w:val="5"/>
        <w:bidi w:val="0"/>
      </w:pPr>
      <w:bookmarkStart w:id="1127" w:name="_Toc371067927"/>
      <w:bookmarkStart w:id="1128" w:name="_Toc398661097"/>
      <w:bookmarkStart w:id="1129" w:name="_Toc471569645"/>
      <w:r>
        <w:t>6.</w:t>
      </w:r>
      <w:r>
        <w:rPr>
          <w:rFonts w:hint="eastAsia"/>
        </w:rPr>
        <w:t>4.3 文明施工技术管理措施</w:t>
      </w:r>
      <w:bookmarkEnd w:id="1127"/>
      <w:bookmarkEnd w:id="1128"/>
      <w:bookmarkEnd w:id="1129"/>
    </w:p>
    <w:p>
      <w:pPr>
        <w:spacing w:line="360" w:lineRule="auto"/>
        <w:ind w:firstLine="480" w:firstLineChars="200"/>
        <w:rPr>
          <w:rFonts w:ascii="宋体" w:hAnsi="宋体" w:cs="宋体"/>
          <w:sz w:val="24"/>
        </w:rPr>
      </w:pPr>
      <w:r>
        <w:rPr>
          <w:rFonts w:hint="eastAsia" w:ascii="宋体" w:hAnsi="宋体" w:cs="宋体"/>
          <w:sz w:val="24"/>
        </w:rPr>
        <w:t>按照</w:t>
      </w:r>
      <w:r>
        <w:rPr>
          <w:rFonts w:hint="eastAsia" w:ascii="宋体" w:hAnsi="宋体" w:cs="宋体"/>
          <w:sz w:val="24"/>
          <w:lang w:val="en-US" w:eastAsia="zh-CN"/>
        </w:rPr>
        <w:t>重庆</w:t>
      </w:r>
      <w:r>
        <w:rPr>
          <w:rFonts w:hint="eastAsia" w:ascii="宋体" w:hAnsi="宋体" w:cs="宋体"/>
          <w:sz w:val="24"/>
        </w:rPr>
        <w:t>市城市建设的有关安全文明施工规定，结合本工程实际，施工现场（包含本工程及管线迁改、场地外交通道路改造施工）必须采用统一规格的PVC表面型材围护墙。围护墙材料、尺寸要求：围护墙底部为砖砌挡泥墙，高0.5m，宽0.24m，外贴条形灰色瓷砖；围护墙立柱及上下横杆由PVC表面型材、内衬镀锌钢方管（材料厚度：PVC表面型材2 mm，内衬镀锌方管2 mm）组合材料组成，立柱凸出地面高度2.5m；墙面栅板由双层中空高强度PVC板组成（板厚22.2mm，板宽158 mm，板高2000 mm）。出入口设大门，并有门卫和门卫制度。施工现场必须设置夜间警示灯、标志牌、彩旗等，并定期维护，保持围护墙的整洁完整。施工现场须满足南宁市有关安全及文明生产的要求，现场需严格按照业主提供的图纸进行封闭施工，重要部位需设指示灯、警示灯等醒目标识。</w:t>
      </w:r>
    </w:p>
    <w:p>
      <w:pPr>
        <w:spacing w:line="360" w:lineRule="auto"/>
        <w:ind w:firstLine="480" w:firstLineChars="200"/>
        <w:rPr>
          <w:rFonts w:ascii="宋体" w:hAnsi="宋体" w:cs="宋体"/>
          <w:sz w:val="24"/>
        </w:rPr>
      </w:pPr>
      <w:r>
        <w:rPr>
          <w:rFonts w:hint="eastAsia" w:ascii="宋体" w:hAnsi="宋体" w:cs="宋体"/>
          <w:sz w:val="24"/>
        </w:rPr>
        <w:t>本工程现场文明施工包括以下主要内容：现场文明施工组织管理机构；施工现场平面布置图；场地围挡设置；集土坑及车辆冲洗装置；现场安全标志牌；临时设施、场地道路硬化；信息化门禁管理系统；材料堆放；现场污水处理及排放措施等。如表6.4.3-1所示。</w:t>
      </w:r>
    </w:p>
    <w:p>
      <w:pPr>
        <w:pStyle w:val="14"/>
        <w:bidi w:val="0"/>
      </w:pPr>
      <w:r>
        <w:rPr>
          <w:rFonts w:hint="eastAsia"/>
        </w:rPr>
        <w:t>表6.4.3-1 文明施工控制措施</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699"/>
        <w:gridCol w:w="5351"/>
        <w:gridCol w:w="2674"/>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99" w:type="dxa"/>
            <w:vAlign w:val="center"/>
          </w:tcPr>
          <w:p>
            <w:pPr>
              <w:pStyle w:val="89"/>
              <w:bidi w:val="0"/>
            </w:pPr>
            <w:r>
              <w:rPr>
                <w:rFonts w:hint="eastAsia"/>
              </w:rPr>
              <w:t>控制项目</w:t>
            </w:r>
          </w:p>
        </w:tc>
        <w:tc>
          <w:tcPr>
            <w:tcW w:w="5351" w:type="dxa"/>
            <w:vAlign w:val="center"/>
          </w:tcPr>
          <w:p>
            <w:pPr>
              <w:pStyle w:val="89"/>
              <w:bidi w:val="0"/>
            </w:pPr>
            <w:r>
              <w:rPr>
                <w:rFonts w:hint="eastAsia"/>
              </w:rPr>
              <w:t>控制措施</w:t>
            </w:r>
          </w:p>
        </w:tc>
        <w:tc>
          <w:tcPr>
            <w:tcW w:w="2674" w:type="dxa"/>
            <w:vAlign w:val="center"/>
          </w:tcPr>
          <w:p>
            <w:pPr>
              <w:pStyle w:val="89"/>
              <w:bidi w:val="0"/>
            </w:pPr>
            <w:r>
              <w:rPr>
                <w:rFonts w:hint="eastAsia"/>
              </w:rPr>
              <w:t>相关图示</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99" w:type="dxa"/>
            <w:vAlign w:val="center"/>
          </w:tcPr>
          <w:p>
            <w:pPr>
              <w:pStyle w:val="89"/>
              <w:bidi w:val="0"/>
            </w:pPr>
            <w:r>
              <w:rPr>
                <w:rFonts w:hint="eastAsia"/>
              </w:rPr>
              <w:t>建立文明施工责任制</w:t>
            </w:r>
          </w:p>
        </w:tc>
        <w:tc>
          <w:tcPr>
            <w:tcW w:w="5351" w:type="dxa"/>
            <w:vAlign w:val="center"/>
          </w:tcPr>
          <w:p>
            <w:pPr>
              <w:pStyle w:val="89"/>
              <w:bidi w:val="0"/>
              <w:jc w:val="both"/>
            </w:pPr>
            <w:r>
              <w:rPr>
                <w:rFonts w:hint="eastAsia"/>
              </w:rPr>
              <w:t>（1）建立以项目经理为首，由项目总工、项目副经理、项目文明施工员等组成的现场文明施工组织管理机构。以项目副经理、项目文明施工员为文明施工管理者，直接负责本项目工程现场文明施工管理工作。</w:t>
            </w:r>
          </w:p>
          <w:p>
            <w:pPr>
              <w:pStyle w:val="89"/>
              <w:bidi w:val="0"/>
              <w:jc w:val="both"/>
            </w:pPr>
            <w:r>
              <w:rPr>
                <w:rFonts w:hint="eastAsia"/>
              </w:rPr>
              <w:t>（2）全过程跟踪、监督、指导、检查现场文明施工情况和有关文明施工措施的落实等，制定相应奖惩措施，每周进行一次文明施工专项检查，据此对有关人员进行奖惩措施。</w:t>
            </w:r>
          </w:p>
          <w:p>
            <w:pPr>
              <w:pStyle w:val="89"/>
              <w:bidi w:val="0"/>
              <w:jc w:val="both"/>
            </w:pPr>
            <w:r>
              <w:rPr>
                <w:rFonts w:hint="eastAsia"/>
              </w:rPr>
              <w:t>（3）认真落实各阶段文明施工专项措施，建立文明施工档案，档案中载明各阶段检查情况，落实文明施工责任制度、检查制度、奖惩制度，现场做到布局合理、文明有序。</w:t>
            </w:r>
          </w:p>
        </w:tc>
        <w:tc>
          <w:tcPr>
            <w:tcW w:w="2674" w:type="dxa"/>
            <w:vMerge w:val="restart"/>
          </w:tcPr>
          <w:p>
            <w:pPr>
              <w:pStyle w:val="89"/>
              <w:bidi w:val="0"/>
            </w:pPr>
          </w:p>
          <w:p>
            <w:pPr>
              <w:pStyle w:val="89"/>
              <w:bidi w:val="0"/>
            </w:pPr>
          </w:p>
          <w:p>
            <w:pPr>
              <w:pStyle w:val="89"/>
              <w:bidi w:val="0"/>
            </w:pPr>
          </w:p>
          <w:p/>
          <w:p>
            <w:pPr>
              <w:pStyle w:val="89"/>
              <w:bidi w:val="0"/>
            </w:pPr>
            <w:r>
              <mc:AlternateContent>
                <mc:Choice Requires="wpg">
                  <w:drawing>
                    <wp:inline distT="0" distB="0" distL="0" distR="0">
                      <wp:extent cx="1657350" cy="1393190"/>
                      <wp:effectExtent l="0" t="13335" r="4445" b="3175"/>
                      <wp:docPr id="31" name="组合 204"/>
                      <wp:cNvGraphicFramePr/>
                      <a:graphic xmlns:a="http://schemas.openxmlformats.org/drawingml/2006/main">
                        <a:graphicData uri="http://schemas.microsoft.com/office/word/2010/wordprocessingGroup">
                          <wpg:wgp>
                            <wpg:cNvGrpSpPr/>
                            <wpg:grpSpPr>
                              <a:xfrm>
                                <a:off x="0" y="0"/>
                                <a:ext cx="1657350" cy="1393190"/>
                                <a:chOff x="0" y="0"/>
                                <a:chExt cx="2611" cy="2331"/>
                              </a:xfrm>
                            </wpg:grpSpPr>
                            <pic:pic xmlns:pic="http://schemas.openxmlformats.org/drawingml/2006/picture">
                              <pic:nvPicPr>
                                <pic:cNvPr id="1856" name="图片框 1028"/>
                                <pic:cNvPicPr>
                                  <a:picLocks noChangeAspect="1" noChangeArrowheads="1"/>
                                </pic:cNvPicPr>
                              </pic:nvPicPr>
                              <pic:blipFill>
                                <a:blip r:embed="rId93">
                                  <a:extLst>
                                    <a:ext uri="{28A0092B-C50C-407E-A947-70E740481C1C}">
                                      <a14:useLocalDpi xmlns:a14="http://schemas.microsoft.com/office/drawing/2010/main" val="0"/>
                                    </a:ext>
                                  </a:extLst>
                                </a:blip>
                                <a:srcRect l="57053"/>
                                <a:stretch>
                                  <a:fillRect/>
                                </a:stretch>
                              </pic:blipFill>
                              <pic:spPr>
                                <a:xfrm rot="-5400000">
                                  <a:off x="341" y="-7"/>
                                  <a:ext cx="1884" cy="1898"/>
                                </a:xfrm>
                                <a:prstGeom prst="rect">
                                  <a:avLst/>
                                </a:prstGeom>
                                <a:noFill/>
                                <a:ln w="9525">
                                  <a:solidFill>
                                    <a:srgbClr val="000000"/>
                                  </a:solidFill>
                                  <a:miter lim="800000"/>
                                  <a:headEnd/>
                                  <a:tailEnd/>
                                </a:ln>
                              </pic:spPr>
                            </pic:pic>
                            <wps:wsp>
                              <wps:cNvPr id="1857" name="矩形 1029"/>
                              <wps:cNvSpPr>
                                <a:spLocks noChangeArrowheads="1"/>
                              </wps:cNvSpPr>
                              <wps:spPr bwMode="auto">
                                <a:xfrm>
                                  <a:off x="0" y="1787"/>
                                  <a:ext cx="2611" cy="544"/>
                                </a:xfrm>
                                <a:prstGeom prst="rect">
                                  <a:avLst/>
                                </a:prstGeom>
                                <a:noFill/>
                                <a:ln>
                                  <a:noFill/>
                                </a:ln>
                              </wps:spPr>
                              <wps:txbx>
                                <w:txbxContent>
                                  <w:p>
                                    <w:pPr>
                                      <w:jc w:val="center"/>
                                      <w:rPr>
                                        <w:bCs/>
                                      </w:rPr>
                                    </w:pPr>
                                    <w:r>
                                      <w:rPr>
                                        <w:rFonts w:hint="eastAsia"/>
                                        <w:bCs/>
                                      </w:rPr>
                                      <w:t>场地硬化及排水</w:t>
                                    </w:r>
                                  </w:p>
                                </w:txbxContent>
                              </wps:txbx>
                              <wps:bodyPr rot="0" vert="horz" wrap="square" lIns="91440" tIns="45720" rIns="91440" bIns="45720" anchor="t" anchorCtr="0" upright="1">
                                <a:noAutofit/>
                              </wps:bodyPr>
                            </wps:wsp>
                          </wpg:wgp>
                        </a:graphicData>
                      </a:graphic>
                    </wp:inline>
                  </w:drawing>
                </mc:Choice>
                <mc:Fallback>
                  <w:pict>
                    <v:group id="组合 204" o:spid="_x0000_s1026" o:spt="203" style="height:109.7pt;width:130.5pt;" coordsize="2611,2331" o:gfxdata="UEsDBAoAAAAAAIdO4kAAAAAAAAAAAAAAAAAEAAAAZHJzL1BLAwQUAAAACACHTuJAtClGNdUAAAAF&#10;AQAADwAAAGRycy9kb3ducmV2LnhtbE2PQUvDQBCF74L/YRnBm91s1WJjNkWKeipCW0F6mybTJDQ7&#10;G7LbpP33jl70MszjDW++ly3OrlUD9aHxbMFMElDEhS8brix8bt/unkCFiFxi65ksXCjAIr++yjAt&#10;/chrGjaxUhLCIUULdYxdqnUoanIYJr4jFu/ge4dRZF/pssdRwl2rp0ky0w4blg81drSsqThuTs7C&#10;+4jjy715HVbHw/Ky2z5+fK0MWXt7Y5JnUJHO8e8YfvAFHXJh2vsTl0G1FqRI/J3iTWdG5F4WM38A&#10;nWf6P33+DVBLAwQUAAAACACHTuJA3k4VUNADAAC5CAAADgAAAGRycy9lMm9Eb2MueG1srVbdbutE&#10;EL5H4h1Wvk9jO3btWHWPStpTHekAFQceYLNe2yvsXbO7qVMQd4ifO+65QHDHMyB4m9LXYGZtp01S&#10;iQqdSEn3b2a/+eab2Z692rYNueXaCCVzLzjxPcIlU4WQVe598fnrWeoRY6ksaKMkz707brxX5x9+&#10;cNZ3GQ9VrZqCawJOpMn6Lvdqa7tsPjes5i01J6rjEjZLpVtqYaqreaFpD97bZh76/um8V7rotGLc&#10;GFi9HDa90aN+iUNVloLxS8U2LZd28Kp5Qy2EZGrRGe/coS1LzuynZWm4JU3uQaTW/cIlMF7j7/z8&#10;jGaVpl0t2AiBvgTCQUwtFRIu3bm6pJaSjRZHrlrBtDKqtCdMtfMhEMcIRBH4B9xca7XpXCxV1lfd&#10;jnRI1AHr/9st++T2RhNR5N4i8IikLWT84c/v7n/+kYR+hPT0XZXBqWvdvetu9LhQDTOMeFvqFv9C&#10;LGTriL3bEcu3ljBYDE7jZBED5wz2gsVyESxH6lkN+TmyY/XVaBmeBoALzcIFIITr59OVc0S2A9IJ&#10;lsF35AhGRxz9tzLBym40B8bRm7y9EexGD5NHnoI0Pp2Yuv/l74effvjnt+9J4IcpokNDPDtYUoT0&#10;VrEvDZFqVVNZ8QvTgSiBBfAxLWmt+prTwuAyhrjvxU330Kwb0b0WTYO84/j9Fg/RGW/XHDSh3xSB&#10;kzUk8q2xeB2m1An7mzC98P1l+NFsFfurWeQnV7OLZZTMEv8qifwoDVbB6lu0DqJsYzjQQJvLTkxV&#10;FkRHGXpWxWOlDfXh6ozcUlfNgxgAkBPFBBH0gZQgVqPZZ0A21n6c+PECuYVVq7llNQ5L4BBPDJ52&#10;G47wR44xGwa0jxaodqIVJHAWRz5+HD+j+BcRpBW0OkuGq5Asp/80jUbxp0unk52KQSLa2GuuWoID&#10;4BzwOJ/0FigfkE1HEIFUmHkXSSNJn3vLOIydgVGNKCZZGF2tV40euRqQjmE+PdYKC928EW3upbtD&#10;NEM1XsnC3WKpaIYxgG7kKM+BEMcU8INtAp4DMykRZi/LLj4Gz7W+dzXtsBDR7V7tJVPtPfz6x/1f&#10;v2PhLZHs8SD2KJfk7qDsjmpszwAnGBFZ9x+rAnog3VjlSH22vQVJepDhxz4VR65tvqcE72V84n9C&#10;O0Rtt+vtSMBaFXcQhNMndFt45UFQtdJfe6SHNy73zFcbCg2ONG8kJGgZRBE+im4SxUkIE/10Z/10&#10;h0oGrnLPemQYruzwkG46Laoabhp6hVQXQF4pnHYR6oAKdIMT0IgbuRfNFe74+uKT+XTuTj3+x3H+&#10;L1BLAwQKAAAAAACHTuJAAAAAAAAAAAAAAAAACgAAAGRycy9tZWRpYS9QSwMEFAAAAAgAh07iQB9D&#10;Qb9QTgAAS04AABUAAABkcnMvbWVkaWEvaW1hZ2UxLmpwZWcBS060sf/Y/+AAEEpGSUYAAQEBANwA&#10;3AAA/9sAQwAIBgYHBgUIBwcHCQkICgwUDQwLCwwZEhMPFB0aHx4dGhwcICQuJyAiLCMcHCg3KSww&#10;MTQ0NB8nOT04MjwuMzQy/9sAQwEJCQkMCwwYDQ0YMiEcITIyMjIyMjIyMjIyMjIyMjIyMjIyMjIy&#10;MjIyMjIyMjIyMjIyMjIyMjIyMjIyMjIyMjIy/8AAEQgBEQK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XeAuOfwpyy7MDqDVRbiI5AkT86cJ&#10;VJzuB9MVzajL2VHsaQkZ5zVXzWbqcU8SeppgTowJK54ocA4xz9KgJIIOaXJHJ6UrjsSbT1FSg/LV&#10;eOYr24qTzAR6D2oETKdo+6KjYndxQJQBgUwyYOaLhYtpIka/ezUTzZOUyKhGGOamVwnBAIouFhVk&#10;kVeelIJTt5OadvGOnFIQrYouAmXbnBxQsrg/eqZUOR2FKY/mzgUrDFScsMEc1KJOgqDyyRTQjCnq&#10;IuhxTjjpVQrJgEUolccEZxVXCxcC++KdioFuVPHIqRZNw4ouKw8im5xS7sDrzTTzjFMB44pynJ5p&#10;m4A0mfmNAyYjmkI5NM3+tLnnNADulH4UoznPagkE4oACeelJgUcdc0K2KAFIIoAOKC2acKBicil6&#10;rTScmnDNADQcGnim7eaXJFAhxweuaZjngUu4H60vvQBGQAcEUDGeKc3Xmk49KAFHWkajFGKVgIHc&#10;lsbT9aeuCKefSjtSsMZgdqUrkZNO7Ux8gUANK5P3vzqM4HFKTTD1zSGO7YowCaTtikVsYzQMcOBT&#10;u9NzTgOlIBQATSjPB9Ka3QgUoPy80xWH7gx6Um0k8dqaMYp2CBkUyWgUkkkjGaUDAwO9JkBdp604&#10;cHimTYCBnPemt2yPxpSc9e9BH40BYTHT0pwpAOeKWhjQmetIKXvSGkhsDSEcdKDRnIouFhhFRkVK&#10;aZiqRDKtyMJu6YqnBFK2oLOXXy8YA71pSKGQgjNUAFWVH2n5TjPana6C9jJ8UAB1ZuAfU1q6DKL7&#10;T48Egx8H0rJ8Ux7mRjyPpVnwnCyWsriQ89FHQVlSfv2Oqa9xM1rrS2ubxZjKoKrgArmoTpzNI0RM&#10;LcZJMdR/29FFcNDPIu5epLY/pVu1f7RMXQxHcPu7zn+Vd0YwPNqTmmc1rHh2G1t2uDICx52qMAVy&#10;4kfcAvY8YNd74oaSC3WN44grDqDXP+GorddUQz2jXK9dijJNefi6cVKyLp3krnX+F728u9NKTpKY&#10;owMNnj9av2wtVv8AzVdjI/BB5rTW8+0Wwhi0yW2Tp8wAx+FVbSykju3Zk+TsW4rShFRWrNZJ2sjU&#10;HSjAyadwByR+dOWJ3O5VJHrXWpIzsyPHBoA4pzKVzmkHIqriPFvMzkFcU1j8u5NwA6kGrcsIJ5UC&#10;qrwnJC8e1RYsdFczod3mP+dTDVbiNhyHH+0KouHXjdTcsQM0uVBc1v7dJPzxgfSp11mJhyjY9axC&#10;pfggY/KmqdhwFYg0vZxHzM6NNTgPViPqKspewOPllX865fymIyCQOwp6xyK2SpI9ql0kPnZ1auD3&#10;49adnJrm0ilPIdlHpVjzZlX75AHcGodLzK5zeDYPWnq/GOKwIr91YAybh71bN/joQDUunJD5kau4&#10;jvS7j61lrqWR93JHvSjUkLfMrClySHdGsspJ5NShiTkflWUuoRH2/CpF1CLj98BRZhoafmbeTT0l&#10;U9TWd9shbpKp/Gl89CQAwP40ahoam8A4xx60EqeaoJLjqanE698/Wi4WLIK5pVOCSvSqwkXsalU/&#10;LnNAD/mJyW/Cht2KQPwOlIGxnNDAdvdQM80gmbd8wIoBVhTTw2c0BYm8wnAAzThIVHK5qJW4pwbI&#10;60ATLJkd6kU7qrkZ4oG/PBp3As8Y9KQjHWmI5P3uCKcSpHJpiDgVJkdqj+U/SlLADigY7IPanrUJ&#10;btmgSqOM0gJ9tMOc8dKQSbu+acDkYoAQUoORTTxSZ5pgOPIpAR0pfxpvegBSeeKcKYQKcOlADT1o&#10;pW9qTnsKTAKa3T1pc84oPIpDK7Un4U9l55pCMUgEwD0pCMHmgcdKOooGL2p3amZFOzigBec+tOyC&#10;BSDrQCMUCsGMHigE5xQMYz3pMkHmgB27Jpw6cUw04UCsOPGM0mPQ0bsijtTuFgzjAPBpTmjr15pO&#10;B0oFYTr3ozSGgdaSGwPWg0GkoACKZUmOKYeKtGbGYrLvmZHRA5HzZx61qkc1SvoVKb8DcDTvYaRz&#10;viUyO0Y3sFHpVnwnIxjmgVucZGar+I327MDJNUtBuGtr8nBJKnArmjK1Q7bXplHVdOkF5NJJeN5g&#10;fO3Ga6Lw3dbHjSVsHHAx1rl7+9kn1CVyNvzdK2tJdBPBIOg64FVKpL2hM6UeS7NHxDqdlc6zFaTg&#10;hE+9u6VXT7La6zZm0Cqr8Haetc/4mka51yaWABkTBOR0rXsdPjgisL1yzFpVBwcADNaVrykclL3V&#10;Y7pZGIGM04s2Oc1rRWdiY1lCEZHXdxVJAk3n/KCin5RWKhc6PaLsFsG3h8cCt9ZW8pUXZk9MvWHb&#10;/OjDG0ccCulgtokjj+UE46kc1cdDOTuZckEyynfLEvH3dxpsuy2VTLKnzdCOlbItovNZioYt61z+&#10;uSLHKo2KRnjIraE2zNxR5nPBIHKshqqySD+Fc+9b1yxadlIxiqjxqFZmwfbFbogwriObr5WR6iqS&#10;kqcSKQD3xW60m1SBxmqpOHyy5HfFOwrlJo5EUNyUPQimxyKHAIIrdiSIoOOD2NKLCE8+T+NAx1m1&#10;uUw4yOxIouZ7CPv8w7DvVO6iVHCI7j0zVGS2y/38n3qeXUdy82qRLwkZK1WkvvM+4oUnvUX2N9uV&#10;P51Ebd92MHPtTshCiYqSTz9Kcl0wHHT0qMwuT939KQxleq0wLqXHm4wuxvXNSM5QfvCfYjpWeWIH&#10;ycGmCeQHa5OKLAXxdr06im+eu75eR6ZqsYQw3Rvz6d6QKV65zRYC2JFbkIMineaG9veqALq3GaeX&#10;AxhsGk0Fy6bmSMfLK+PrU0Go3A/5aZ/3qzfMYnn5gKd5nGR19DSsh3ZrLrM8bYZQauR+IVxh4z+B&#10;rno52Dc4zVr93NyRg+1TyRHdnQx6vBKARuX61aS4Eg+Vs1x8mI+jECrNreSRlSrfhmk6S6D5zrRI&#10;ccdqDKSOtUbO9LDJrVV4ZVBAUms3TZSkV1kwetSiXA4PWpPJiP8ADj6Gk+yqehIpcjHzId5u32p4&#10;lA71EbZiMbv0o+xyDkOKLMehOsoYHBp2VZeQKqm0uAOAD9DQFnj4MbYo16gWhKAMCo93PBNVndge&#10;QRTxJ8uc80h2LasPXmk4LVVEvpk04Tc89adxFxRt5HWl3svJFV1lyal3g8ZoAl3BuaaXUdaZ+NRn&#10;buyTzRcCcNnoaATn1qIEMKXO3p0oAmz3zTgc1WZ2xxQkx3YP50CsWu3NMNIHBOM802Q4HFAACd2K&#10;UnBqNZO560F1YcZoGObmom7c/hUhOBUZ570gEz3opOlGaQxwIHWlqNj0xUnOKAFpRTOacOO1ACn5&#10;aM5o6jrSGgB2ckZpaYpwc0/IPNAmKKQkUD60hOTQA9QSKCeKQEUhzQAmadTTS9qAFwKaaM80E0BY&#10;WmEU7ig1SM2hmKhulzA1TYpswzCw9qYlucpr5jMUbNgHpWHaSMl1GRknOOK29bh326Px1wBXPSu8&#10;cLOmQwHauOTtM9KmrwIr1AuoyqpyM5rU0dgrplsAGufsy8ju7Nlu+T1rf0dSzJxkZok9Sn8FmUda&#10;hVZri4imVmc8qTjFPs764udKSMl2VcbfmIAIqTUVt2upw0e+Tt8wAFNvvE6W+kwWFpbrHuwHIArd&#10;xcmea1Zno/hbVP8AQlsrxwHHKMeQfxrcFu1qJpDhgfmArj44XbS4J49MldtgwVkI/TFbnhm9up9M&#10;nW+BBRsIkh6CrS1EU5dduLed0jgix1AJ6U+PxfqbuEDRLjsVqpqGnT3mosYCi5/u1dbQJIkjcKCw&#10;67ZOT+laKKewmy6uvajLhUukZ8fwoSP5VJBFd3GZLuYOW5AaPpSWumxxMsn71GHRd2K0GPPJJ/Gt&#10;YwRDkcHNPG7FlBGaq3D5Qccjrmkd9iZjBI96qXE7mMbsAHrxTSsNshuJo8DKmqnnKDgDk+9OeRZD&#10;2wOlVQ6mQgjI9qskuCVgeSGxVqO9KqB09c1ni3dzlM49DUdwr277WfnqaLjLV15k8hKjOO4quu93&#10;CZOfpUlrO5UlePX3p0zBDkcN1wKQD3gAADNuP6ikjtPMb5XIqISO0gLKemeDVhZn6ouB34pMYSWX&#10;lrwx/CoXgYoMNV8HzEAK/U1BKQvOKLgUxCwPzMakUMc7lVwO5ABqQyA4wuKnXy2U8fWgCGERsd2w&#10;L7YqwLeF++D9KaYo8ApwKljC7cn5iKTAje2tUPzls+wqtJHbbhtDBfWrUsankDB+tQlV7rkCmkAw&#10;W0QXdGcn60piRlG7aD7CrCIoQbQdx6gelIYRncAwHemBGdODLuRlJ9jSR2TJ8xbH41diVApzk+wq&#10;pdAqw4J9KQXGzWzONzHp2Wq4tnP3QR75qf7RuIRMD1HrUJysm3+VFh3J42urVlLbih9a6axi+0Rq&#10;6nj0PWueiaSVo4WUMM8Z5xXZWUCwxLj09KmQ0MW2aNgVZgPc5qfG3vU2fzp+3d6VAyur84zTt/GM&#10;8VJ5Iz2zSGBaBgrkDg0u96QwDHBIpBG/TrSAViG6gGjCAcopH0pGRhTOQ3alYLknlwHooH0pPsUT&#10;cgsDUfIblakEhI70cqHcZ/Z7FvllA+tIbKdfuup/GpBIQe4pyzc880uVDuyo0Vwn8J/Co2MgOWVg&#10;fpWlvBHH5U1jke1LkDmM3zW6Zp3m8VeGzPKqR7ile3t3XhAD7UcrHzFES8dRQsvpTzbRhiMkUhth&#10;/C9LlYXQ5XyeTinMzHvmovIf+Eg0m2VT0oswuiT2pNx7Gotz5+ZT+VG/HUUhk/mdu9IW5qIOKUv3&#10;FAD80Zpm7NG4UAOY8Z9KlVhgcVVkbEZJPFTQtujU54pDJc5p1R7ucU4NwKBDs4o3cYNN3Cl4xQA0&#10;GnA0wkZzSqaAJM0g5NJu4oBoAmzx0ppNICfWkJoEK1JSN0o7daBijk0p96BQetAgpD1FApD60CsO&#10;IqNz8jfSpOq0w4xTuTY5TXd/2aPYABnrXOXYBtmI6EfrXSeITKsKLCFODk1z0ibrdiOQR0PY1yVP&#10;juehRa5bGVpcRkMh7Cul0i38yMYTKjrg4rM0izlRJCV4PpXT6O4s7CYuoDYODjNHMrhK/Loc1qOj&#10;TXl3J5VvIyA43L0rG1nSbuzSGZ4SqE4HINdU/iOW0tGjjLF85LeXxWdqWvSXmmxQLDJ5/mf6wgY5&#10;roTTkcDXc9O8IwWt/wCF4C43MFw3JBq5YQBPNVF3BXwA1Hg7TJdP8PRiVmZ3G457VLav5bTMQfvm&#10;iPxC+yTi2if5nRo2B/h4z+NSnGOKrm6G5jsc/hSpclyBsbn1FdkVZGUmTdqG7Ufw0dQK0IPLBKwV&#10;huOPUVUllDuGHfgg1ekhKhgAc56Yqg8eWIbhj07UIsgmiDKWVuPSq0MJZj2UdzV1onUYIJ9DToyP&#10;LO5cHvQARhFiOJTx6VXkVZJ1Jyw75FOIRiQrEZ9KeYXULJuJHrSAljiIX5QAv1p/2R5MHjPpmpod&#10;nlkc5qQMQCVI49Km4zP8jEm0qQw96lXKHDHHtUs8LqPMDDLdSBVfb5oPzZK/rTEXHKbRtPbmoGC7&#10;cHBz0OarKSOOQaA2eGLCiwxxx070sThCeefSomGDlTn61GJWY7VUUAWDJtfJOfSrkMu/t+lVok38&#10;Nx9anUfN0we/NIC4sXmMAOagmQRSnnB7ZqWCcxOMDIov3ilAKoA5HIpJu4x0KMQCpTB9KWbCZBPF&#10;UYXlVCSVAHvzSy3LOpA61YgkmKnIBUfWmTTK6AE8/WqMsjFsGmB2DA8GnYRMZ1jBCAMfUjmkjnbd&#10;nYOadHbLLzjaTUjWRjxgAimBqaO8UsxLqQyjiuqhIAyrcelcVpxdJyce1b8M7oRzn2rOSKTOgAzT&#10;wQO1UYbzcAO9Wgc1DRVyU46g0mcjNNBFG6kA8cinLgduaaOlGeeKBg3PWotgzU23J6UwnDYxQIh2&#10;sTUgXjrT1UEc8Uuz3pgMK4qJhzUxXApu0E0WAjC/hS7Pc1KBQVBNAEJj54NLsOODUpQ9KULikMrG&#10;Jm5pPKdegq1jijnNAFYb152/lSEqx5BBq0RkZpCB2FICEYAzTWljzhkBqwVBHIFRPCjY4x9KYDVg&#10;hl5C4+lDWMfZmH41IkSKPlyPxpz7gODmlyoLlV7Bv4Xz+FRGznHRc/Q1bR3J5qTc/pS5Ex8zMe8i&#10;mFs48s5x2FMsp2+zIGRlIGCCK2dz55GaNgI5QflS9mPmKAmHWlEwJ4q21vbtjKYx6VF/ZsO7KSMP&#10;bNTyMfMinPfR24IbrjNVhqocFtrBRgdKkvNAnuJA63AOOgIpDZXccQV4Ffb3TvScWh3RJBqMErrG&#10;Ccn1FXelczILi2uVla2kUD24rbtbtbiIN0PcUtRlzdSg1FvGKUPSAmzRk55pgfmk380CJT0pM4pu&#10;7Ipc8UAPByOlKeKYpFKx+UnA/OmIFO6g1FEwwcAfgc0pY/5zQBKTxVS8dltyVODmrBOazdTkOFjB&#10;69aErsDOv9jSKWPO3isfyZJZXCbFTr71rtDJdTR7XjXy+G3HtVkWiM2IiJG9E6fnXNUoyc7m0KiS&#10;MSBZkjKsDnsMU1prmKMo8BEXctxXS/2cWJUlQwHQVUudMW5zBI2OOo60Ki+pUqya0OXlYvmKKVdr&#10;fwitOLw/dy28ciPGsKEOxyCTjmoYNEuGvfJhSaVge/pXVafotxBNtdGG9SuD0GRVU01LU5viepXk&#10;1DxA1qptZJ/JHG9a1dHt9VaEfaZWAY5JPWkt/DcqMpa6kBH8A6V0UULRwonJAHU12RaM5JjQNoAy&#10;T7k1JS+UzDoB9akNtKq7iBj1zWt0RZkHc0L0pSMPjI/CkBwTVok8/u4dv7xSeeorNmgEmGGc10Tq&#10;CSAPqDWbLH5bkIMVjSm2rM1lHsYzJKpxkkDoKg+zyzMSCM+5rYaJSrddxqhcqyLyePTNbEEEEDrK&#10;QVXdjjmknZlU/N8x7U9JNx6EqPWmyxq4xzQA+CbjnG/FOALPliB7ZpIrAPhjuC9+atpYoOQBx60m&#10;MawMvyAtjHQVGIhCuc4+tTr+5Ld2qvcrJMwOPloEQC4zJiTlT1wKsstsyZjIDDsaq+S+35EYCplt&#10;fkDSZHtigZGYVcEs2M+1VdjQSggjHar6RqcgA/UVBND82cnIpgPjEjn2PTinHMBxIdxNPtG7dQaJ&#10;FBkLE/TFICJZlB43A+9SeYWQknDe4pMLu+YDJpJyoOCOD3zRYCtJMxYKDu9cVAZ238jGPU0M3ln5&#10;STUTsr8neGqxFpSrnJKgUP5bfcYcd6pAlgFLd6SRmQkKQB7UAbtopWIDrSXU/lgKMbjWVBeGNOGJ&#10;PpRJMZ3DE4NAGxank+tbNuMqCTzXLW9wYP4i31regnIQEMDkZqWM0w+3kcVbtrxM4ZuelYqz+adu&#10;cmpDJHFj+tS0NHR+anXnHrSfaIgM7h7Cs+C7RLc5cHjpmqbXyOcnHBqLFG0lzvcDGF9TU3mrn7wr&#10;BbUUi6EfnUcmqKf9Wu496fKFzpFlG7gg/Sgk5zXMJqUyyfuwBn1NXbfWcnbKBn1FFmFzaDEU9Gya&#10;ypL+Phg34CnwagH+nvSsM0nb5c1EetAmR1ADdaUjFIBVNLnmmg+1L1NMRIPU0tIOBR2pDCjGaQtS&#10;hgaQAD2IoxtHSilY8UxDQc04rnGaRRnpUmScA0DItvpSlMjJpSOeKft460AQFCrcAkUoGe1SgUve&#10;i4EYHFOHSlbnilAouIaBzjAqRVH90UhAJpU4FFxjWQZ9KiMRzkMfxqZulNB5oEQNA7dwR7iojbEZ&#10;BiUj2FXu9BzupgUPsy4xsI+lMa1HUMce9aZFAXPapsh3MdoJB91gajKyrnKn8K2WjU9VFNaCMj7t&#10;TyIfMzIWRgOQR9RUnnDHWtH7OnYmo3tR7flS9mPmKYkFOdxsPTpUxswfT8KiexdgQGYA0uRhzFWK&#10;6UZ67R3xgVHcTPkNGQynrk9KJdMuUiZYgpJ7tmqRsL/y9jrgf7PNCix3Rfe+SK3ByGb0HNY88lxe&#10;SEqu0HpVu10yTOCpUerVt22nxwjOMnuTQo6iuYVn4bMr+ZOzYPUZ61txWi20iRwAKg+9irRc/dUY&#10;FPC7VzTYjEub6OG/eMMS+PugVha3dTIFdWKZPOSRUusM51SZYpRE/Hzms+X+0EmRJYftSY5fbupc&#10;smNyitWVItSuBNvWQKQOpY8/rWto+s6hcXSxLK7LnqVJxUkklvDGkZs4WJHLFdpWtHRokgiZty/8&#10;AIOKxnTs7suCUo82xrRSXRdj54/75qbzLkj/AF//AI7UEYWIM7SnDfSm/aoprxYVchwM9OtSaKSN&#10;C1N6CT5oOeB8vWrxl1eSIIIDnGP4f8ajtYjKsaE9W64roIrGKLBUHOOua0i9DGSuzmltNXW5yUGG&#10;PPK8frS3Er2sxSa5VW9Nma310+KPe7ku2c5NYd1fql/JG6ZI74ropzbMZwsc+I92Wx0Has+6ITG7&#10;I9Gq/u8rLMCSO3as6ebzWOenpU04tvQuT0Krtx8vNVnKTZVhj3q0FKDHVfQ1FLCGOR1rpMipJCY1&#10;wOR61XaIkZyPpWoyFYQMZNVQilvn6j0oAkhJES5BJ9qtLZSygEtsGM5JqlLMq4MWeKBePIpUliSM&#10;ZzUsZbaOCAjI85ycDBq0kc6je9uoT0HWsWC4ktpxsXnOetbTa1GYtpTDEdzUSv0KViNtS2HaIFx6&#10;1UbUzIxVkjxUMomJzxtJzionhwc4w1WkSycBC3A2g+hqG6ij52tjjvTCSvJY8elVbmcZGHyD1zTs&#10;BNavhimTz6jNODEOQV57DNZ4uVRuDn3pySB1Lbhke9OwF4kgEkDd2pVkVkG4YzVQTErnINRS72IO&#10;78KYCzkFyEBP0qs7E8EYI9aa8rjPJBqEOxPPJpiJ45FT7w3HtTZG8184AoSLPJFTiIYBOAD3oAiF&#10;s6dOc9KkSFncZJBFXIWRU2McnsalLRrGG3Z+goAqiHZyTk+mK0oWMsKYba69Rms95g2fmOO1JG2W&#10;3M1AXNFpvLYkEH6VC0j3DBs8D3qo0iljU0Sq3GT+FAGjCxbaoYDHvSTFoySDyfSmoixlSKWVQ3c+&#10;1SO4gkIQAgH1NShsKGUA1D8qqAcE+lSxqWTkDGfyoAejBiQyHd2welRsxVzhSD3BqUOEOc81E0iO&#10;+SwoAvWzwyJtYlXxwWPFSq5V8DG2soSqrDBFWpJlWLcXXn3qWho1lnKgEE8Vdgv1LBSwBPY1z1pc&#10;5JBYZpZQWO5ZVP48ipsUddu+TIIxSj7uRXIw39xAcByRnpW1BqwaEFioPcUrMLmqp4oBrIOooGLC&#10;QfnT4tQ3Pl3UjsBSsM1cU4D2rPS9Xd94AVOL2H+/RYC1jNDAiqn26LOFbP1FP+3R8ZDZ+lAFhQTj&#10;FOIKnFU/t8avu8uU/RaDqaOeIZf++aVwLWeal6Dis1tSAHFvIT6cU6PUd/WB1+pFO4F7NKDVQ6gO&#10;0X60q3/fyx/31QBbNMB5NVG1DOcIo/4FUZvJSQf3YH1osK5oqcsKXOKzRfkZyYxTRqTFgN8eT7UW&#10;YXRoSN8vApFJI6VnnUQT95PwFINSG7AZfTpTswujVWkZ/mFZp1LBILj8BUZ1LkgPj3xRYLmyTxSK&#10;aw21FyP9efwUUv8AaLqMb2NKwXNonmjPFZcd48qg5b86nFw4XrQFy4ODQTx0rHOoSbyvPX1qZZ3x&#10;nJ/OgDRxgZpVIPesmW5kKHB5+tNS5lVAM80XA2AwJoO09cVmiaU4PNPDsRnODQBbbYozgVBJLn6V&#10;GrFjycmpI4dxy1RJ2GiSFfl3HrT3OFxT1GOO1MkqUhtnE6oUOqzbtpPHGeaPtUuzaAAPamai8bap&#10;LjG7PrUTZBwykZ74NdUEkjgr8zlYqSTN9oIfHPqetdRpKSGwXbDAd3U7yK5O9tmSXaRubrx2rvfD&#10;1uTp9uHI2gZAFYyV5anpQfLh0rCC3aU7RBCPUlzg1bhsGhfzYrG28zGNxck1qhFz90flTxgVXIjn&#10;TaKsEl7EQfs8OVORhjitKPUrwjLxwr7DJquKU9Kfs4i52TjUbht6sqKp6HGaoPaQvIZZE3SHgkHF&#10;THoKGOMVUYJCcmzlJDI54Cg1TkgYnO1Pwq82GXg49qbtwPlOfrWC02NrdzONucEkjH1pjMBhdvOO&#10;oqzO6K5yQTVQkZyDwe1bwb6kO3QYWycGomlij3bkz/WpjtPbj0qKaLdwBk9qtogpTOs/RVUA8U+0&#10;tlk3KX/75pklnIMtsI9hTLV3gl2jcM9TipKRf/s+JcnzH3VB9jRTlpCfY1LJflYzwGx61mS3zl9z&#10;/KPQUJMGzQeaNU2gms2W62Pwf1qNr8EDgMB2NV5JxK+TGBVWFc1LeA3HzZz9TgVHLp4DH90rE9ye&#10;KtWDYtuvTvUtxeRWtu0sh+UelFguUk01ngODGD9OlQLoh5BnGfpUln4ggvXZIVfPowxU/wBqUBmZ&#10;SMc8UIGVl0or1uAPbbTo9PYZ/wBIP/fNVoNfhvbnyEidT0DGtLzCq8nAFCDUgbRlcbnn/IVGujRh&#10;j+//AEqCHXoZb02wiY8435rVGwjdgnFPRgVl0eIjHnMT9KnXSE4HnNmsy18Rrcam1osG2MHAfPNb&#10;QnCnqOKSaDYg/shUbPnOad/ZkSr9+Q1kzeIp/wC1/sojTyw20nvWvLctFCzgZwMgUXGR/wBkQDkF&#10;j9aUaZH2ZsfWsvRtaur67lSXaFHQAdKs6zf3MFqpgfaxbGcUrhYtjSod/wAwck9s1at9GVTuVDz2&#10;Jp2mNJLpsM0x3OR1NZtpqNy3iZovNYIDgKOlQ5aFWNxdMtlwX3D2zUjwQvHs2nbT1klnk2sw49ax&#10;b+4nTWIYw5VO4B60noBoCwt1PEWc+pp/2WIDbsIB7ZqtrEjxWhKMVJwMipIHc6dGzNk7epo5hWZM&#10;LK2wSYVp/wBhtMcQJmqGjSM8c2WJO49TTLRy3iCXcSQF9aOYdjS+yWiYLRR47ZFK0VmnzSQRY9xV&#10;LVyGMA7b6XVhi0j/AN4UcwWL0qWcce944lX12iqd/Jb2lt5jKoB6EL1pNUH/ABLYsHPSqfiDCaRD&#10;xngVDZSQ/T5Y5ZslQcjjitSKeJ2cL1TrxWDo7GSZTjHHatK0X9/dmnBkyLi3kLW7TANtXginNexp&#10;HE+0kOcCs2Nf+JTK3+0allANtZ896q4rGi90q3EcIQkuM59KiF+Cs5KY8rjr1pk426pAP9mqv/LK&#10;9+pouFi+LzdJCu0YkGevSppbt45zFtBATdms1AfMs/cVYnGL5+f+WZouBYS9kZIGwB5hIo+2yeRI&#10;+Fyr7Qcdqpwn91af7xqRv+PKY/8ATWpuOxNLeSDzsYG0DHFNkuJMTAt0UYxVebrPj0H8qJGy0w9l&#10;FO4h8krnzBub+EdfekVyQ/J/1oHWmP8Aef3kUU/aUhYsMAzZBpMoRMfxZx8386tyEHy8dNoxVGPL&#10;xgoCc7u3vV14pGWPCn7opoTI8gk/X+tMhP7xP89qnS2l3EkADPc+9Ojs2V1LMOO34VRJUQ4Jz04/&#10;nTgfnH1qwLVFyWlHvTttsh6ljQBCD+8OenNRnAzVgyxK5xHk57003A6CNaQyuCSehqwsbsvC9qab&#10;hs8BV+gp/mOQOTQMs28bIo3ECpeAT82aq2/Dgnmp3H7w9hUgQN5QkPzNn2FWYyrcDNQC3aRtykYq&#10;5HAUAqXOK3KUWyEsRkBRSruY9cVYEABySKeYl/u5rN1l0KVNkAQt36e9PWMgYNWVjOOBipBEAMnk&#10;1LnN7D5UiBY9tTLQRzQBVJdxMeKjmOIyfapB92op+ISPWmhHmt3I02tuiEhi3AJrSNrdFQ8sm6Md&#10;s5p32CN9YeVceap7GjWru5tY1iSIFG65Un9a1VWKWpz1ac+bQhkljklMa7otwAyRya6HT9RNlGV2&#10;yYQAA7K42F5bmeMqP3g6KorrIWuWty0khTK87QawhV55PQ1U5cvKzbTWDJuxuU9RlaV9Zwr9ScZH&#10;y1mwFkmU/bGfcnIZeBUrly8e67ILAgjbwK6E2TY1dO1H7UpLOh9h1H4VohgygjkVzOmtLDdlT5Tq&#10;GxuHBxXSISRywP4VaJaHnqKQ8ml/ipB1NWI46W6jUE7qzG1QxudpyPeqksnyHms9nCnk1EILqXKT&#10;NGfUt7ZxzVf7a2eKzp5lU5XP41XEjFsjNa2ROptrfOcA4xUv2s9KyFYuhwwDD1q1HloVJ5JHJFPQ&#10;GSzXcjcAnj3qkZ2ckHPPpU8gKjIqs33+TScUCYpUkcNn2qN03jLA4FODDPBwKQktwKQFcxhTkDin&#10;hdilj+ApH+Vs5zTgRIR3FAGtp6sbUnGc1W1hoxYSCUHaB0q7YERxMOoxWV4hkD6dKF6Ch7B1Mnw1&#10;sN/8nyqeldHdo0dvM25cYP41yvhpsXY57V0V8d0EnJPBqY7FSMDQ2ibUEJ4ya6aYrhhuyK5DRP8A&#10;j+X/AHq66ZcAnGOKUQkcnp/Or8f367B5QsTjJU47VxunN/xOP+B11twQVbA7UIGcppBzrhJ5+c11&#10;0h+brXI6Q2NaPA++ea7fyIn6k5oWgS6HGuSfEbf9dP61112P9Hf/AHDXISHb4kcDtL/Wusu8tC3+&#10;6f5UkN7HO+Gz/wATCQema1tbZBaqW4O+sfw5/wAhCT8av+IziyU/7dK10w7HU6TIj6NDzxXP2JA8&#10;WSDnG+tHw/Kp0WIZ55rMtG2+L2z3eoa0Kvqdginzd2KwtV+bW4Ow4roEILtg8YrntU41iBv89ab2&#10;JW5f11QbEAeop1upGlJ/u03XOLENkdQamhl8/TEYf3fTFLqMpaFkrKOOpp1iq/8ACQzA9MUuhD5Z&#10;vrRYMP8AhIZgOeDR0GTa2ihrYqT/AKzvS6vxaxY/vCm6zybbnnzRS62CtpF/vCgA1N8afEOccVW1&#10;9Q2kxA9MCptTYDT4sn0qLXMtpMO0E9OgoYIqaGhV1OOMVpWhzPeU/TLIpbo7DHy56UW1vItxclkI&#10;Vuh9aIie5XhP/EonH+1Usp/0SyP+0KfDYTDT5YGIVmbI5qf7AWgt4zJgxnJIHWqsK5Jef8hS2OP4&#10;KobgYr3tya2ri2jaaKcsdyrgDNVvJtUWUnaQxy+TSSGylG37yyHtVicE3r/9czUwmtl8pVAy33MC&#10;nPcorlNvzYznFOxJRhjkMVrhDwxzx0qyttMbaZMYLSZGT2pPtuViYLw7Y+lBvX8iYg4ZWwKHYaHP&#10;ZO/m5ZQHAxTls4llZ5Xypxx9KqzTyEzDefuAimqxMrkkn5AetAGgfsYPAzl/1pzSxJHkIGBbbj0N&#10;U3K5BQHKyAn8aZGeJQe0oNS2UWUvCIgEjC/eH5VNLcuEjxgZUE1npxge7f0q3IMxRn/ZFNCYplYk&#10;/Oe386iiY+cmefr9KVVLEgDP/wCunRwSb1ZhgA9zVEkIPWnBsNz7U5kiRyGlXP8AdXk09ULH91bS&#10;P7v8oqXJLcai3sQty5pViZm+4cYq8tjO+CzpEO4QZP5mrEWnxIwZndyP7zf0rJ1oI0VOTM5LWRj6&#10;VbW1HHysT78Cr2FXhQB+FIayeIb2RoqXcrrbsB/Cv0p628ZPzjd/vVOFLCnrEe/FRzTluO0UIEUD&#10;AGBSiMk8CpdoFOzVezvuLm7EYh7k1IFVRwOaM00mrUEtiW2xSaCaZ70DNXYQd6cOTikxT4xk5oEO&#10;xgGqlyTjFW3z0zVO6IWJmPOAaQI861C1nttRmulm5ZuME5Fb0s73XhZfMB3lsEk9ayLzU1luBHBC&#10;6sG53LwavyyTCzxDiRieijIFPRxFN26GnpWiRWLw3UN1AsjLnbIScV1VvfhIARdWZJ4GXPJrhrW2&#10;v5oRIyyHHbZxirFtZXC+ZF9lcKTlSYzRBKxCO8fVLldojOnv/ey+MfpV038LRKGe03sOgb+Vefx2&#10;l0lwkvkHkYceWae1ncFWCxncp3KzA8+wq0kM6e4+ySK3mNEOeoxToGXAAkV+OMVzhjnkjV5UcFhh&#10;owDj61HZtcWczE5KA4G1Of1qokvU60dCaBVa0uluIiQcnvx0qyOgrZMhnk7Ftg3ZGetZ8sh3sDzW&#10;hK21cMfyrOmXcxwcUQKZA7hhjvRGSO4qByQxHQ05W/A07CLUYOTjrV+2GIFz17jNZyyYxVuCba2z&#10;Gd3NNATuQQc9qqTMC33asSe1RSQ87ieKbEiBunAFMZ9q5AwaSR8E8EAVC0rFeCDSGOaXB5GSaBJh&#10;hg1Gcn0pvTBIJpgdHp0iyxEEckVna/CBp820YAFS6TLmQjtTteI/s6bAOcUnsHU5bw6f9LWunuh+&#10;4k/3TXLeHeb0c4rq7pf3Lj/ZNREqRy2guovmVgDknBNddvLxcnpxXF6Mf+JoB/tV2LqVUnkUohI5&#10;Kw/5DhGOd9ddOMIw9RXG2Lka0eu7fXYzbm5JGcU0EjktLONaxj+M13gxmuG0+2nTXW3QuF353EcV&#10;2pcDHPJqbAzj74bPE7dgXBrqpwPIJzn5T/KsXUdKuJ9ZW4iK7MjOT0rcdcx7SB0xTigb0OZ8On/i&#10;ZSfjV/xGhaxyOgcZp+m6N9ivJJ/O3Bui4q/dWkd7C0MpO0/3aEgbINDYjSUwe5rGhmaPxafmP366&#10;WztYrO3WCPOwdz1NAsbX7V9o8pDN/e70cugX1NC3uHEhye1Y2rXLDWLYBGYEelasK4k5PNQXV3bw&#10;SKJXVSxwMihpAmXb9WudPKRqWfA+WrNjbSRaaqEYYLyPSqaXCQxmUk7QM8VoWt0k9v50ZOD1BqLW&#10;Y76FXT7JrRZC7ZLsSAOmKfBYKmptdF/vDG2ltbz7U8y+XgRnGaigu5ZNaNrgbAuaQ0W7myjudhk5&#10;2NuGD3p8sUcyBJQCo7GqGqzSwwp5blcuAcUaqxFghycnGeaLgX5vJSL97s2D1HFR3F3Ba24klGUP&#10;TaM1U1H/AJBSEZ6CmapkaLGR3AouCRsRSB4sgfKy5FV4LsSTzRBP9WOvrT7QH7NED/cH8qo2g26p&#10;cj1WhASrfSy2M0gADIcDFRyXEptLd95DM3zEcZqG2INjeL6NSv8A8gyA+jUAXb9j9stOTgiqijm9&#10;X61YvH3XNocHioMYnu/cUITI1Py2Te+KtSj/AE76xmqi/wCotCT0arkvN+mO6GmIrJnyLf2kNO/5&#10;Z3XHO6iNWNvHtUnEnYVOlrMxuQQAH+6SaVh3IJP9Y/vCKdCN0n1iq2tmAwZ352bSBU8dnt2skZLB&#10;cDPGaHJLdgk3sUSCykqpJKZ/EVLBaSMJW+7vw3J6Grq2t0/DtHGPRRk1KmnRAHzHeTPXcePyFZOt&#10;BGipyZnMlvE3zz5IOcLzUyyPKoWCzkfAwGk+UfrzWnHDDCuI4kX6Cn54rGWIf2TRUe5QjtryT78s&#10;UQ9I1yf1p/8AY8J5meWb2djj8quAgE0obNR7aUt2UqcUEdtDAoEUaKP9kYpGz6VJuyKYoJPTNQ02&#10;UrIAcCkySamEBPXipFiVe2a0VNkuSRCsTueBUiwBepqbNJnrWippEObGABTxRnmg0n1q7IQZpR0p&#10;tGfegQueaKQ4FIOaYhc+1A5pR0peBTAQ9amjGFzUaLuPtUjHaMUgEzk1QviBE2e4q4TWF4jv/sGm&#10;PPzlT2qJpuLSKha+pkataM0CLaphyeWHYVnXIm0yOJFn3u3UYxTovEMN9pj3ELOXXg7kxg/hWPFd&#10;fapd08wz256VxwVWnHU1xEqclodFDe3rWe5JMbTz8xzWiL+/Bik3HaRjAk4/Gk0vw9cX1mWt2ikE&#10;vRgcba108HX32VYHUb1/jVxzXfTfups5EikmsXyNJEJnLbeD5nC0g8R6wkClHB8s/OSwOf0q9L4R&#10;vS8bpAoCn5huHzU0eFtTS9ZzZo0JH3NwrS6DUkXxTeMqShvlIwU+Xg1CNQ1GV5I5RkvyjDacU2Pw&#10;rqOJlk09VDfdKEcfrUqeG9RhtDF9nkMhPDA//Xo0Aq21/wDZrh45SIjn5sp978q6S2uoZowUkDcd&#10;q5240S6RYm+wyJOOrbiamhnvbWPdNgAnGDH0rRMlpnESJufORn0qlJEWkyDip5GMjAjgUmdgya0g&#10;KRUa1bfuzn6017Z25HWre8E9aA3pV6ElVIyn+sOBVuGMj5zx6CmNCJZATkkVZ289elT1KuR5bdzQ&#10;5OPapmTIHHNRTRErg9BVbiKbop64/KohEc46irBA24xjHemB9r4wDUDEEBPbApgi5I/nV0MGGSQK&#10;ryfe7UwJtOXbNnH41o6jai8s5EyAzDg1nWTHzduM571rSybYSGxQDOT0jRbmxvDJM6bR0CnOa6Fy&#10;HBB6GqKapaT3XkJJ83TpxVzp1qUkGpnWui2tpdm4VnJzkAngVsSfMnvWENcB1H7OIgU3bc55rb8w&#10;gYIoVhu5VW2t1lMogQSf3tvNSHHU9a599Tuf7YaPeVQNgKOldDdBpLQiGRUlxkEjIoTBoTzVYhQw&#10;3emakfO4ZFcVavcLrGJ3zIHwSOldxI3AyB0pJg1ZFK51C2trpYZJCHPYDNXGOQCDkYrlNaGNZU9i&#10;Aa6lMfZ0PYrQnqD2KFpq63OoNbCIgDgNnrU+q3MllYySxnDdBmsPTSB4gfHHzGtnXhnTJaL3HYk0&#10;e6kvNP8AMlOXBxmsW6mlXxQg3ttBAwDxWr4ZGdObP96srVF2eJEI4GQam+g+p2igYGBXO+IABc2x&#10;I/iroEJwtY+uwmR4GHZ6HsLqaMiH+zmIGBsFXNJ50tTjPJptym3TAuMEx0mg/NppGejVDKG6O3+l&#10;Xqdt3T8aaD5PidOeGXFLpvyatdp6jNR3GV8Q2555FLoMs6ypNsCB0cU7VAG0xT7A0utEmzJz0YGn&#10;X/7zRFYDnYDR1AZeAvoin/ZFNvx5nh+PucCnOS/h9Sey02ZJLjw+qxIWbbwB1oA0rEg2kPc7B1qh&#10;EcatPx1Wrunq8drAJEKttAIPao/spW+e4LjawxtxTSEyjar/AKPdj3pvXSU6nDdqvxW0UJkxk+Ye&#10;QxqxDCcBIosKPbik3FbsSTexUuIpJGtmRCQOvtSraObiZmYbHGB61ppZTOPmYKKsJYRL98lj7mod&#10;aBapSZhrbxRpFEzMxQ5BFaK2pcrJ5Y3AfeI6VpiCOIDYi/lS/exUPEPoWqXcpLZsR94Aewp4tUXq&#10;SattwOKjYcVhOpN9TVQihixxp0UfWnhuKQYpDyeKxu2XoOBpcjHvTKMUwFzzS54pFjZjUywf3jVK&#10;EmS5JEHNPSJ26DA96shEXoKkHStY0e5DqESwAD5jmpAFUcClNNPFaqKRDdxQc80MeKbn0pCaoQua&#10;Td1pm6kJ4J60AOJpuaTtR0pAOzSd6TNOA45piYdaVRQBigZLUwHge1KRzinKORUjKAwNAgRcLUMh&#10;y2BUzHCmqpPzUgHFhXNeJp1is1VkD7j9085rojjFct4nLExoIywwckDOKTVy4uzMZAzWJjjjjjQ8&#10;lE+XP1NYjNaxTkC2Gc/wOTU0c9xBLIZimxhgBDUdrNbCYttUvnjPSsJ+78QVWmtDvfBkt/Mvl2Uf&#10;lRr/AHySDXcumtKQVkg/2smvLYtRuVi32szQHjlCRn8q3tN1XUJn2SSySHHZjxW1NJrQyWh2u3WQ&#10;4wYCnfnmno2tBm3pAR2w1cwl9qKsf9Im/HOBT0v9TSf/AI/JiCOAVyBWvIwujWnuPFKTqEtrd4y3&#10;Y8gVthrzyMmNDKBwu7g1yYutWE8Z/tVjHnLKY61Dqd2VCpOuf7xSnyMXMSXsl6dhkiQS45VWyB+N&#10;V2i8xQZCAaZPLezyZMqA45O3rUM8NxKq7Z1DdyVqlFi5keVdcrjgUx3JG0ildiq5XGTSoAoyeSe9&#10;aQfQJIbHGBy5pHI5I5FPcFuBTQmzg1qQMicsCST+FWFOBnnNNCiKEcjJ5pUGFBcjdSQEy8DnrTnI&#10;KDvUOe4pXf5cYH1oArSLluKj25YDqRUrZIzzimjipGBU5+amNgniphlqaV20APtkBm4BGKv3KZt3&#10;yf4ap2jEPnrV65IMWOhx0piOB0/93qZyRxIa7YgYz6iuKQeVq0g4GHrtQ26NT7CojuW9jjZCItZf&#10;Ixh812Od0at6iuQ1VDHrLH1Oa6yFt9tGf9mhbg9UcvfqYNb3diQa6oYaFD6iua11duoxsfSuht23&#10;2kRHpSW4PY5W6UR64/GPmBrssqyKfauS1pfK1ZW/vAGurgbdbRNgfcFC3B7HOeIE26jC2OCtdFB8&#10;1lCf9msPxGD5lvJ+Fbdi27TovpQtwexztr8niNuP4q39bjLabMOmFzWAf3fiI54+YV1GoRGSxmAG&#10;QUpLqDM3wwf9BkGe+aztd+XXITjqBWn4XhYwSqBUeu2ZGp2zMhJbpgUr6D6nRwozIoHtVfV4PLgi&#10;ZgeHHNbVtEFKAD0qvqto99btEjhWDAgnpQ9g6hPtl08EZxs71T8PNm0lX0atCOHyrVIWOSFwfem2&#10;9rDYwsI8Rhm3HJqbDuUbZXTxDNlW2lc57dKmu7GeXU7a4iA2ofnJPQVaW7hJwrPI3pGhP61Yj+1y&#10;D5LXHvKwH6Cpcordjs2Q3lp9qhaMttz3FPEMQtFt5fmQLtOe9TCyuXP72cLntGv9TUqabbg5cFyO&#10;7kmspYiC2LVKTK0PkLCIoQCqjAVRmpkjlZRthIH+1xV+OOONMKoH0FOB4rN4l9EX7LuUhaz5BMqr&#10;zn5RVhLND94ZzUuQetO3ALgVHtJPdlciQ3yI41AVAPwpVXHpSFs00c96zctS0lYlJP4UgYijtiko&#10;t1AcXzzQHpmecUxnw2KoRMT3phIA5puScAc5qRYWI54p8rYrpDBk9Kcqnpin+XgcnpUo6VcaRLmR&#10;rASOTUgiVe1OBoLYrVQSIcmxwwB0pKaGzS55qhDqTNIx5pvNAD80mabmkLYFADiabSZBozxQAhPF&#10;NU0NzR0HNAC55paBSgYoAAB3pxz68Ug65NOxnmgkbnnFOUHcDQqjd71PGuaYCqvOT0p33smkc8gC&#10;kzhTQwGM3UVWY56VLIetQn730pDHc4+grlvFkxjtj5eASMZFdKZMQyMT0FcRd3RuJ3EjlgDwCOKl&#10;zUNyoxb2MIIrwRqoLyEHNUoreaNyGhY89cVtyOsauVCgj0FZALSyDDuDnqDUVpxmrkT00NK1u5I+&#10;DEzMBwCuKvw6jOpUxhonZvmIJFZ8YuklVCswXGdxBA/lVq2e5mLDLDaf4sAH863opKOiMztdF1Lz&#10;90E2cj+I966AKpx7dK4ixuAl9A7N+7Jwe+D9a7dSCAR0xWyEw2gNSj7xpP4qB3qkIAeTTqavSlpk&#10;nkLR4OdoApoX+EE49KmbcwC4GBUbKQNwqVuaMFGOKcVwhYmlTgcjmo52DbYlHLdfpWvQzI4nLNk/&#10;d7ZqWVwCM9PamiGOOTKZ496hdiWPHT1qUrFMnRsnocUsjfNwOKjiQ8knH41IADyTVCHKpZcEcU8R&#10;LjIFKMBab5h6dqQxj/IDg1AzEtgdKkc7s5pix72Jz0pAWbSNdwNXrlAFByORVSIBCMHn0q7I3yrk&#10;VQjgrtPK1uTI6nNdfAQ0EZ9Vrl9d/da0HHQgGumsJvNsY3OM4xxWS+Ivoc14iUpqCMONwrf09t9h&#10;GSe2Kx/FSlfJlxxnFX9Dk83TxjtT6i6FDxGAJYG/CtbTmD6dFg9Kra3pst9CnkYMinODVnTLaW1s&#10;UimxvzyBRbUOhieJE23MEnqMV0Vid2nQN/sikvdMtr+NRcK3ynIwcVPBbrFEkUSkIowOaLahfQyv&#10;EMEklnG0UbOVb+EZrU0mOT+zYlljKtjoavRQ7BmQ7F9+KedRsIDgTI7ei/Mf0pNpMaTMyTww8+qL&#10;drKqp/ED1rpVtIWTy3XKkYNZ8d9eT82+nylT0Z/lFSraa1cHLywW6n+6u4/rWLqItRZPbabZ6ajr&#10;bLtDHJLNmnPe2cXM0sYI6AnmmDQVcj7RdXE593wPyFX7fRrKBhst0z6nmsnXS2LVO+5QF+Z8G1tp&#10;psdCq4H5mnr/AGjKOIYYs/323EflWsYlQ4U4HoKVQuQKyliJPYtUkZyadNIubi6kY+kYCj/GrEWk&#10;2yEMY959WO7+dXhjFJvx0rNyk/iZSilsNVEjICoFHpipCeeKjzzmjdUlClsnrSbuaRcE07GamzYx&#10;AcmnZ/KkI20mc9qdrBcUdKXAI5pp4xTge1NCFB9qdmmE805UZumaFFtg2G6kBJ6Cplg9aeFVR0rV&#10;U2yXJECxsx6VL5AI55qQHIpeorVU0iHJkfl4Hy8VIASOaUDApPxqrEgQMUdqQmkJpgLSHiikY+lM&#10;QA80oNMGafSANxNGaSkzQA7JBpp5pC3NKBmgA5xSE4OO3rTiQBTM7qAEz83FO60gXByRT+AOeKAE&#10;UUuaTJP0oBA6UgF6VJjp2pqjPNTLj8aoQ1EwT6mph8owOtJwoz3pB0JNACseaYzcUue9ROaGAxjU&#10;BcbjUsjYWs151WUgsAfrUtlIs3JVbFyx4PWuKuTAJmEU2Vz1YYrpNZvo4tNKrKu49s1xHmySsSHU&#10;/hWNR26GtOKe7J7hVS2Z9ynPc1p+B4tNudVVbr5ZOqAjIJ/GseeNhYlHQsx5xVXRbiS01COXcUZW&#10;4wKbtZaHPU3PoBrZhtwq4HRdgrH1u5e1VY3015QzY3LEMCs6y8ZXc7Km233YwpYMAf1q0+uX9/iN&#10;7aFXU84Y4roihXViu9lBKmGiVA2DwOQauxBlQKQRjjnvVZklmBy+yT1HIFWlBCgE5I71qkQxc/Ma&#10;B0NIDyaM/LVokVelLSDpS0xHkxYhCep9KYjMw5GQaTzFwRgsT6VWjkaE7cce9Z3NbFwlUJHpVcM3&#10;nF1AywwOe1QvLJK+FO1e/HWrkCqkWRyx61rzXItYZ8x56Y/Whlzg8VGzsjnOKQTluMUxEmCTjNKc&#10;Ad+KaX2LUIuyqsAoye5pgWBMcYzjFM84dWFVkkfaSSMUeYSuOPqaQFn5WOR0p5YRkY5JqJDux0GP&#10;ep8KQDgZoAljO5skc1elwyqe2KooQDuJxVgXUOwZkXI65NDYGJrGhzajMksMqqRwQ1aOn2L2VqsT&#10;OXPc4pJtYtoD94/8BFVDrjMf3Fs8h9TUXS1HqaU0EU67Jo1dfRhmkCpCu2NVRR2UYFUI21e8b5ES&#10;IH/ZzV6PwteTkG5vHOey1Eq0Y7lqm2Na6giP7yZF+pqIX8DNiPfIfRFJrbtfCun25BeMyN/tGteC&#10;ygtwBHEifhXNPGLoaKizl4k1C4P7myYD+9Kdoq7Fo+oSDE10kPtEv9TXRdKeQMVzyxcpbGipJGJH&#10;4ctCd1w007f7b5Falvp9rbj93bxpj0WpxhRntQTuOB0rF1JPdmnKkBGOnSlzg9KXB4oXHOaLMNAy&#10;AM4pwbnjNMPLcdO9GcYqk7AOLE03JFGaXAIFTqxihiTzmgdeKTBB4FOwemKpeYmLilA5pOfpThVJ&#10;CF2HbmlCgd6Tt7UYY8DmrQriE0AVJ5R7nFSLGo7Zpqm2LnsQ7C2MKaeIjxk1P09qCcjNaKmupLkN&#10;VABwBTgcUmKNoNWkkTdi5oznNHQUh5XFMBeg60oNNGAAKKAHZpM0maM0ALQTTMAHI707qaBB1oxS&#10;imk80wFBFBNNpAaQCknFBHFJ3pSQMetAABjmlzxTC2aULQAfe4pwGKOnSjOKAFJx060mMjJpPrzT&#10;sGgAAz9KMc0/GF5ptAD1GB7VMg7mmIvGTSs3aqEKTk+1BOenSmZ4xTu1IBCaiapDUb8LSGVrhgqE&#10;mvI/E2sTSazKkUhwDgDdgV6brVyLXTppScYU14RdzNcXrPkklqIoroXp5Lu4bcXYD65qu8d2vzCZ&#10;gfY0sE8qORtxj1qcXEgOcLTFcqQavewyhXuJGUHkMc10mnXck7q6Hp/EK5W8XcxkyMntW5oKOkJK&#10;c7u5qaiW5nJHaQOfPQ+e4Z+xIxXQ2WrzWcqxzgNEON+P61w2nl3dtzZwcYq8s55AU8e9bwWhzuo7&#10;2R6fBPHL86OpB9DU4YV5BDqV4LowpKVHbHFWrbWtSj1BYGuGx9a15Ha4+ZpXZ6oOhpf4aoaZcvcW&#10;SmT7/erx+7SGndXQ8dBRmkFBpoDxxbxI26EVA8rSvlUbbV17OFFwFYt+pqB1cKcKfYVEUmaNtCwh&#10;W+++D2GKezHOE5x15qmu5W5H51J5itnJAxWlrE3uBy2SSD+NOTbjrimLtQHvn3qL7wwq8/WmBZYl&#10;xsHSo1UK+DGT6YqSNZCqkDHrgUrWdwxLc49aAIpEZD1UL6Zp8S7hkYx3wKaLRw2WOalSMp0NIBWk&#10;WPomTSpJI3VQPoKsQ2c9yRtjAHrWnFpTnCmIDHeodRLcpRbMG8d2tzHGxDHuKj03TwzZmE0nqQK6&#10;uLQlL7mHNaUWmRRgZb8KxddPYpQZz0em25YbLYH3fmtO20xTj92APpWv5EcYyo5pAcDJOK5qlZ3N&#10;YwRFHaxxA4AzUpx2pC3HrTQa5Ju+5rFWHg55zQSfXrSdfpR/KoKDninhsEZFNOKXpQhik0DOeKQd&#10;D1pcinqIduPelOKjzkdaXiq5mBIvrQR6ULjFHU4FaLREiEZPFOUY5Jo2jPNKOaEtQuOzkUmcUoRi&#10;elSrEo6nNaxgyHIiGTz69aesbHqeKl4C8LmlXoOK0VMnmGiNV6808c9OKKM+gq0khbi49cmlPSjO&#10;KTOaYhaM0gNNOSaBj85oH1po4FDdMCgB1Gc0yJCi4Jyc5p2eaBBS9aTPNJmgBSaSkozQApNGTSUE&#10;4FAhS3FMBOaBSdaYDs+lOApq4Uc0pOaQwLHHy0gBxzSlgKaWyTTsFxQRThkimKOM0/JP0oEKRijF&#10;J2pehpDHIvrTsc0xTzUoAGOKYhH5FIiZNO27jTyQoosArNt4pnQZNC8ncaa5zTYCryaeRgUyPNOb&#10;k1IDepqKRutSn7pNVnbg0mNI47x5e+RpJjB5fivJokRpN+/n0ruviLeZuEgH8Iya4ixUmX2PQZql&#10;sNliVE4IJYjrzQGxzg/lWglqnlYEZL9yTTGttgJ2An0JoUkKxiXoJYHH6Vt6VLJBZgDA461lX7ED&#10;adoOegrY02RZ9P2FcMOM1FTVEyNTRpiztnkk1X1J5lnZo2Kc9jUWgsBdSJngNirGqxne2G4zXVFe&#10;6cl7TNTTbVLiGOZkBfuwPNaB06FpVlIbevQ5qhoRf7FgMMitItNnqprSOiMKkndm7a6vFpli09xu&#10;8pB820ZNPtviB4euXWNbwqxOMMhFZUJaa1lhliDIR0PeubWw04yn/RQrA9aJNIulOysz1+ORJY1e&#10;NgysMgin157Y+ILu0VLeBlZRwFdSQBXa6Zdvd2iSybNxHO0HH61KkmbKSZ5wzfOG71VvJBI3DdK0&#10;INPvBy8TfTFSNoc7YLLgHnkVnBpG8lc5uRZR0k/KnwWs8i5WNiexxXZ2OjQIm6RAx960ooreEYEa&#10;8egqZYmKdhqk2cRHoF/ckHaEGP4uK0odES0j3zSBmHUCuma4jYmJcgmqM2n78Orkn0NJV7g4WMj7&#10;OW5Hyr6CrNmIVJjaNnJ981cjs5S/z4CCr0NvDEcooFEqsdgUGZEtjHJMFjhx9e1XJrEC3CpArMO9&#10;aG0Ft2OlO4UdPxrN1OxXKVra3EEagqFJ7Yq2vAHOaaxHrmlQ8ZJrFy11LsSKoDZpHUdabv8AWlEg&#10;x2xUc3RFWEz6imsN3TpQ7BhkUigmobbHoNOMUhPOKcy4po561lrfUvoKKXaBzmlPzHA7UnSi1gA9&#10;KMEg5p2MilxVcgXEXpjNGM9aXBwaVR+dNRFcQLzwaXaRzTwjMfu1IsPHNaKm2TzIix8op6qxzipl&#10;jA4xTs4PFaxpdyXIjWLnJP4VIFUdKCMDJNICAfetFFIm47HOKUYFN6ijNUA7OfagnB4poJxS9OaQ&#10;gPNLnFN6+1GaYDs0c4pATThQAmaXPFNPWjPpQA40tMzS5oAcSKbkUmc0UALmkpMc0ooAOtHSlzSH&#10;mmAUZJoC5p3AoEIBRjHSgnmkzngUWAXGOaM5FJ0FNOT0oAQ/rTlXuaEUCn44zQAo5+lJmjOelGKA&#10;AUY5zTvSjHtzQMVeKmUbqjRO9TcKtMQEhRio8bzz0pPvNTiwAwKQAxFRH0p3akHWgB68AUuec0hp&#10;pPOKQA7ccVUlbCsT2qeQ1RvZNltIf9k0upSPGPFd613rlyc52ttFZ+n564bC9eKbqD+Zq9w3rIak&#10;UfKcetX0CxfWXdnYSD9aZJeCMbWZg1RQpnC98ZqRo1K/MBntmp0CxmJGbu7LsDgdz3rciWGKxkO8&#10;K46Ag81WRVjXg1l6hdsX2RsQvcU7XE0avh983MjkkAHsCa6uF4VUtJIoz/eWuT8MalJYSZQJljj5&#10;hXafa7S7QrcMgyPmCVXPynn1Yty0GJfWisUUrz/dGK1YL2wWNRIqbv8AeGaggtdFEBUCI4HVhk1i&#10;h7CK7ZhAHAPBzWnO5ao52k9zsoGtzGZI7dmXHZsVwWoXYTUJ/LKqNx4brWtLrCRWz+Srx8dnrg5p&#10;bi4uJJC55bJ96Um2tTbD092dj4Zmnn1yEkqUT5iE5Neof2lax8MxT/gNeX+FNb0TTIc3tuXuf74w&#10;a7uy8T6DdISsscWO0i4qoJI6OpZDqQMcfWmuSw2kDFVw5645p4kL89K4FU0O3lHP0APao8AE5pSe&#10;MdaYWIYEYBrFtOVytkIW2vyv6U4Ddg460jENn1o3NgdafMFhxHOKPu96aSSRzSbW9c0ubQLEiucZ&#10;NODL1xUOSDjmkI645FJTfULIlYgngc0qkKvJ5qPHHHWlAI680rsY9m+XIpoLYpv3iecUq/Wle4x6&#10;kZwQfrT8t/DioyfbFICT0pqVhNDyCTyaCvGaUA96UdcU7X3C4i8AmlCn0FPVDjgVKIeeT+VWoNk8&#10;xCPWnqCegqZUA7U7t1rZU+5LkRLEc5NSLGo7U7IxRx61agkK7FwBSZ4FIRmgcDFUIUnHFA60nUe9&#10;IMnpQAueKjJYSrj7vepMj1pO9ADs4NGc0naigY4cUtN5xRQAuc8UuB1NRhwTgdacaBCnmjPakpB1&#10;oAdSUUooAOgpM0UAetABS/Wkx6Gg5FMBc0DNAHFKBmgAox60vSkpiHA4ppYc00mkJzQAck08CkQD&#10;PSgkbqGA7gj2pvfA6UdfXFOyBSAUDAprvk0hfjNR53NTsBKpJNP4FNUelSbcmgBM05Fyc0irk+1S&#10;rgUAO6Co2bJxSls9KMYoAMhRgdaYaMHdmkNJgBOacopo5NPoAceBUQ9c09jgYqPoKGAyXk1maocW&#10;UnP8NaMh61geILjytPbB5PFQUjx69hEGqSKzA5YmrMaw/Yy2cvngVn605a/c55qgJCAAGIx6Vpy3&#10;C50q25VQxwQR2NJKvHAxzWOlxImMuxH1pzXZJ5JI9KSiw5ie+ufLi2pwxrI6nnkmrU0yyAZTGKiS&#10;LcNynBzVLQTLFoJFkyueO1atpeyWpbdHuye7Vl2140Em0lsHg109ppkclr9o+089duKL2Zz1UupC&#10;2tKIyPKKkis4yowL+cUJPvV+5jhK48ppP90VRaQKuFtXGPVattmUFEkEjCPkyv8ATPNV/MuATsgf&#10;8qVNVmhO1wwX0KVKdcj6Y/8AHaVy0pJ+6iNI7h2LGEAn1FEn2xD8ij8Kcda3fcUH8KrS6tcE/KAP&#10;wp6DtN9D2pP9YfpT+1FFeY9jvF71GPvGiiohuDET/WN9KefuUUVUhIjXoKsL0/CiinEHuBqJehoo&#10;qZDQ9aGooqughi9adRRUoY4dDSJRRU9Rkx+5SJ98UUVr1RJZXpUnpRRXXHYyYlHaiiqAX+E0UUUh&#10;IXvTaKKBoQd6ctFFADf4vxpaKKAFNB6GiigBe1J2oooGNXqaeOlFFMQlA60UUgFoFFFMAo7UUUAL&#10;6UN1oooEHanDpRRQMSm0UUwEoNFFAhR0pv8AEaKKAJB92kfrRRQAz+GhPv0UUATp0p3Y/SiihgPX&#10;oKD1oooYAv3qcelFFADKTtRRUsBF608dRRRVIGI33qaelFFJgQS/dNct4n/48x9aKKhblHj+r/8A&#10;IQkrPH3qKK6CS2eo+lNP3qKKQCHoaI6KKTAT/luPrXb2f/Hkv0ooqHuc9YQdaG6UUVt0OaO5VuOl&#10;Yd1980UVJ1wKa96aetFFBqj/2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YYLMbtAAAACIBAAAZAAAAZHJzL19yZWxzL2Uyb0RvYy54bWwucmVs&#10;c4WPywrCMBBF94L/EGZv07oQkaZuRHAr9QOGZJpGmwdJFPv3BtwoCC7nXu45TLt/2ok9KCbjnYCm&#10;qoGRk14ZpwVc+uNqCyxldAon70jATAn23XLRnmnCXEZpNCGxQnFJwJhz2HGe5EgWU+UDudIMPlrM&#10;5YyaB5Q31MTXdb3h8ZMB3ReTnZSAeFINsH4Oxfyf7YfBSDp4ebfk8g8FN7a4CxCjpizAkjL4Dpvq&#10;GkgD71r+9Vn3AlBLAwQUAAAACACHTuJA2Tk3hxMBAABIAgAAEwAAAFtDb250ZW50X1R5cGVzXS54&#10;bWyVkk1OwzAQhfdI3MHyFsUOXSCEmnRBChILqFA5gGVPEpf4Rx4T2tvjpK0EVVqJpT3zvXlv7Pli&#10;azrSQ0DtbEFvWU4JWOmUtk1BP9ZP2T0lGIVVonMWCroDpIvy+mq+3nlAkmiLBW1j9A+co2zBCGTO&#10;g02V2gUjYjqGhnshP0UDfJbnd1w6G8HGLA4atJxXUIuvLpLlNl3vnWw8NJQ87huHWQXVZhAYC3yS&#10;eVk9TyJs4xs6jQTo8IQR3ndaipgWwnurTsJkhyAskWMPttrjTUp7ZsJQ+Zvj94AD95ZeIGgFZCVC&#10;fBUmpeUqIFfu2wbo2WWRwaXBzNW1lsCqgFXC3qE/ujqnDjNXOflf8eVIHbX5+A/KH1BLAQIUABQA&#10;AAAIAIdO4kDZOTeHEwEAAEgCAAATAAAAAAAAAAEAIAAAAPxVAABbQ29udGVudF9UeXBlc10ueG1s&#10;UEsBAhQACgAAAAAAh07iQAAAAAAAAAAAAAAAAAYAAAAAAAAAAAAQAAAAy1MAAF9yZWxzL1BLAQIU&#10;ABQAAAAIAIdO4kCKFGY80QAAAJQBAAALAAAAAAAAAAEAIAAAAO9TAABfcmVscy8ucmVsc1BLAQIU&#10;AAoAAAAAAIdO4kAAAAAAAAAAAAAAAAAEAAAAAAAAAAAAEAAAAAAAAABkcnMvUEsBAhQACgAAAAAA&#10;h07iQAAAAAAAAAAAAAAAAAoAAAAAAAAAAAAQAAAA6VQAAGRycy9fcmVscy9QSwECFAAUAAAACACH&#10;TuJAWGCzG7QAAAAiAQAAGQAAAAAAAAABACAAAAARVQAAZHJzL19yZWxzL2Uyb0RvYy54bWwucmVs&#10;c1BLAQIUABQAAAAIAIdO4kC0KUY11QAAAAUBAAAPAAAAAAAAAAEAIAAAACIAAABkcnMvZG93bnJl&#10;di54bWxQSwECFAAUAAAACACHTuJA3k4VUNADAAC5CAAADgAAAAAAAAABACAAAAAkAQAAZHJzL2Uy&#10;b0RvYy54bWxQSwECFAAKAAAAAACHTuJAAAAAAAAAAAAAAAAACgAAAAAAAAAAABAAAAAgBQAAZHJz&#10;L21lZGlhL1BLAQIUABQAAAAIAIdO4kAfQ0G/UE4AAEtOAAAVAAAAAAAAAAEAIAAAAEgFAABkcnMv&#10;bWVkaWEvaW1hZ2UxLmpwZWdQSwUGAAAAAAoACgBTAgAAQFcAAAAA&#10;">
                      <o:lock v:ext="edit" aspectratio="f"/>
                      <v:shape id="图片框 1028" o:spid="_x0000_s1026" o:spt="75" type="#_x0000_t75" style="position:absolute;left:341;top:-7;height:1898;width:1884;rotation:-5898240f;" filled="f" o:preferrelative="t" stroked="t" coordsize="21600,21600" o:gfxdata="UEsDBAoAAAAAAIdO4kAAAAAAAAAAAAAAAAAEAAAAZHJzL1BLAwQUAAAACACHTuJAfRKzrbkAAADd&#10;AAAADwAAAGRycy9kb3ducmV2LnhtbEVPyYoCMRC9D/gPoQRvY+KAIq1RcBkQD4LbveiU3a2dSpPE&#10;7e+NIHirx1trPH3YWtzIh8qxhl5XgSDOnam40HDY//8OQYSIbLB2TBqeFGA6af2MMTPuzlu67WIh&#10;UgiHDDWUMTaZlCEvyWLouoY4cSfnLcYEfSGNx3sKt7X8U2ogLVacGkpsaF5SftldrYbjuvIunvLj&#10;fik3azlbnPmqzlp32j01AhHpEb/ij3tl0vxhfwDvb9IJcvI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0Ss625AAAA3QAA&#10;AA8AAAAAAAAAAQAgAAAAIgAAAGRycy9kb3ducmV2LnhtbFBLAQIUABQAAAAIAIdO4kAzLwWeOwAA&#10;ADkAAAAQAAAAAAAAAAEAIAAAAAgBAABkcnMvc2hhcGV4bWwueG1sUEsFBgAAAAAGAAYAWwEAALID&#10;AAAAAA==&#10;">
                        <v:fill on="f" focussize="0,0"/>
                        <v:stroke color="#000000" miterlimit="8" joinstyle="miter"/>
                        <v:imagedata r:id="rId93" cropleft="37390f" o:title=""/>
                        <o:lock v:ext="edit" aspectratio="t"/>
                      </v:shape>
                      <v:rect id="矩形 1029" o:spid="_x0000_s1026" o:spt="1" style="position:absolute;left:0;top:1787;height:544;width:2611;" filled="f" stroked="f" coordsize="21600,21600" o:gfxdata="UEsDBAoAAAAAAIdO4kAAAAAAAAAAAAAAAAAEAAAAZHJzL1BLAwQUAAAACACHTuJAfyqbdr4AAADd&#10;AAAADwAAAGRycy9kb3ducmV2LnhtbEVPTWvCQBC9C/0PyxS8iG4stEp0zSFQGkQIja3nITtNQrOz&#10;MbtN4r/vFgre5vE+Z59MphUD9a6xrGC9ikAQl1Y3XCn4OL8utyCcR9bYWiYFN3KQHB5me4y1Hfmd&#10;hsJXIoSwi1FB7X0XS+nKmgy6le2IA/dle4M+wL6SuscxhJtWPkXRizTYcGiosaO0pvK7+DEKxjIf&#10;LufTm8wXl8zyNbumxedRqfnjOtqB8DT5u/jfnekwf/u8gb9vwgny8A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yqbdr4A&#10;AADdAAAADwAAAAAAAAABACAAAAAiAAAAZHJzL2Rvd25yZXYueG1sUEsBAhQAFAAAAAgAh07iQDMv&#10;BZ47AAAAOQAAABAAAAAAAAAAAQAgAAAADQEAAGRycy9zaGFwZXhtbC54bWxQSwUGAAAAAAYABgBb&#10;AQAAtwMAAAAA&#10;">
                        <v:fill on="f" focussize="0,0"/>
                        <v:stroke on="f"/>
                        <v:imagedata o:title=""/>
                        <o:lock v:ext="edit" aspectratio="f"/>
                        <v:textbox>
                          <w:txbxContent>
                            <w:p>
                              <w:pPr>
                                <w:jc w:val="center"/>
                                <w:rPr>
                                  <w:bCs/>
                                </w:rPr>
                              </w:pPr>
                              <w:r>
                                <w:rPr>
                                  <w:rFonts w:hint="eastAsia"/>
                                  <w:bCs/>
                                </w:rPr>
                                <w:t>场地硬化及排水</w:t>
                              </w:r>
                            </w:p>
                          </w:txbxContent>
                        </v:textbox>
                      </v:rect>
                      <w10:wrap type="none"/>
                      <w10:anchorlock/>
                    </v:group>
                  </w:pict>
                </mc:Fallback>
              </mc:AlternateContent>
            </w:r>
          </w:p>
          <w:p>
            <w:pPr>
              <w:pStyle w:val="89"/>
              <w:bidi w:val="0"/>
            </w:pPr>
          </w:p>
          <w:p>
            <w:pPr>
              <w:pStyle w:val="89"/>
              <w:bidi w:val="0"/>
            </w:pPr>
          </w:p>
          <w:p>
            <w:pPr>
              <w:pStyle w:val="89"/>
              <w:bidi w:val="0"/>
            </w:pPr>
            <w:r>
              <mc:AlternateContent>
                <mc:Choice Requires="wpg">
                  <w:drawing>
                    <wp:inline distT="0" distB="0" distL="0" distR="0">
                      <wp:extent cx="1783080" cy="1346200"/>
                      <wp:effectExtent l="0" t="9525" r="0" b="0"/>
                      <wp:docPr id="28" name="组合 186"/>
                      <wp:cNvGraphicFramePr/>
                      <a:graphic xmlns:a="http://schemas.openxmlformats.org/drawingml/2006/main">
                        <a:graphicData uri="http://schemas.microsoft.com/office/word/2010/wordprocessingGroup">
                          <wpg:wgp>
                            <wpg:cNvGrpSpPr/>
                            <wpg:grpSpPr>
                              <a:xfrm>
                                <a:off x="0" y="0"/>
                                <a:ext cx="1783080" cy="1346200"/>
                                <a:chOff x="0" y="0"/>
                                <a:chExt cx="2808" cy="2120"/>
                              </a:xfrm>
                            </wpg:grpSpPr>
                            <pic:pic xmlns:pic="http://schemas.openxmlformats.org/drawingml/2006/picture">
                              <pic:nvPicPr>
                                <pic:cNvPr id="29" name="图片框 1049"/>
                                <pic:cNvPicPr>
                                  <a:picLocks noChangeAspect="1" noChangeArrowheads="1"/>
                                </pic:cNvPicPr>
                              </pic:nvPicPr>
                              <pic:blipFill>
                                <a:blip r:embed="rId94">
                                  <a:extLst>
                                    <a:ext uri="{28A0092B-C50C-407E-A947-70E740481C1C}">
                                      <a14:useLocalDpi xmlns:a14="http://schemas.microsoft.com/office/drawing/2010/main" val="0"/>
                                    </a:ext>
                                  </a:extLst>
                                </a:blip>
                                <a:srcRect b="11443"/>
                                <a:stretch>
                                  <a:fillRect/>
                                </a:stretch>
                              </pic:blipFill>
                              <pic:spPr>
                                <a:xfrm>
                                  <a:off x="296" y="0"/>
                                  <a:ext cx="2258" cy="1557"/>
                                </a:xfrm>
                                <a:prstGeom prst="rect">
                                  <a:avLst/>
                                </a:prstGeom>
                                <a:noFill/>
                                <a:ln w="9525">
                                  <a:solidFill>
                                    <a:srgbClr val="000000"/>
                                  </a:solidFill>
                                  <a:miter lim="800000"/>
                                  <a:headEnd/>
                                  <a:tailEnd/>
                                </a:ln>
                              </pic:spPr>
                            </pic:pic>
                            <wps:wsp>
                              <wps:cNvPr id="30" name="矩形 1050"/>
                              <wps:cNvSpPr>
                                <a:spLocks noChangeArrowheads="1"/>
                              </wps:cNvSpPr>
                              <wps:spPr bwMode="auto">
                                <a:xfrm>
                                  <a:off x="0" y="1596"/>
                                  <a:ext cx="2808" cy="524"/>
                                </a:xfrm>
                                <a:prstGeom prst="rect">
                                  <a:avLst/>
                                </a:prstGeom>
                                <a:noFill/>
                                <a:ln>
                                  <a:noFill/>
                                </a:ln>
                              </wps:spPr>
                              <wps:txbx>
                                <w:txbxContent>
                                  <w:p>
                                    <w:pPr>
                                      <w:jc w:val="center"/>
                                      <w:rPr>
                                        <w:rFonts w:ascii="宋体" w:hAnsi="宋体" w:cs="宋体"/>
                                        <w:szCs w:val="21"/>
                                      </w:rPr>
                                    </w:pPr>
                                    <w:r>
                                      <w:rPr>
                                        <w:rFonts w:hint="eastAsia" w:ascii="宋体" w:hAnsi="宋体" w:cs="宋体"/>
                                        <w:szCs w:val="21"/>
                                      </w:rPr>
                                      <w:t>集土坑防溅措施</w:t>
                                    </w:r>
                                  </w:p>
                                </w:txbxContent>
                              </wps:txbx>
                              <wps:bodyPr rot="0" vert="horz" wrap="square" lIns="91440" tIns="45720" rIns="91440" bIns="45720" anchor="t" anchorCtr="0" upright="1">
                                <a:noAutofit/>
                              </wps:bodyPr>
                            </wps:wsp>
                          </wpg:wgp>
                        </a:graphicData>
                      </a:graphic>
                    </wp:inline>
                  </w:drawing>
                </mc:Choice>
                <mc:Fallback>
                  <w:pict>
                    <v:group id="组合 186" o:spid="_x0000_s1026" o:spt="203" style="height:106pt;width:140.4pt;" coordsize="2808,2120" o:gfxdata="UEsDBAoAAAAAAIdO4kAAAAAAAAAAAAAAAAAEAAAAZHJzL1BLAwQUAAAACACHTuJA09rAMdUAAAAF&#10;AQAADwAAAGRycy9kb3ducmV2LnhtbE2PQUvDQBCF74L/YZmCN7u7EaXEbEop6qkItoJ422anSWh2&#10;NmS3SfvvHb3YyzDDe7z5XrE8+06MOMQ2kAE9VyCQquBaqg187l7vFyBisuRsFwgNXDDCsry9KWzu&#10;wkQfOG5TLTiEYm4NNCn1uZSxatDbOA89EmuHMHib+Bxq6QY7cbjvZKbUk/S2Jf7Q2B7XDVbH7ckb&#10;eJvstHrQL+PmeFhfvneP718bjcbczbR6BpHwnP7N8IvP6FAy0z6cyEXRGeAi6W+yli0U19jzojMF&#10;sizkNX35A1BLAwQUAAAACACHTuJArtu6ir8DAAClCAAADgAAAGRycy9lMm9Eb2MueG1srVZbb+NE&#10;FH5H4j+M/J76UrtJrLqrknarlRaoWPgBk/HYHmHPDDOTS0G8IS5vvPOA4I3fgODflP0bnDO2kyZZ&#10;iQptpSZzOdfvfOdMLl9su5asubFCySKIz6KAcMlUKWRdBF98/nIyC4h1VJa0VZIXwQO3wYurDz+4&#10;3OicJ6pRbckNASPS5htdBI1zOg9DyxreUXumNJdwWSnTUQdbU4eloRuw3rVhEkUX4UaZUhvFuLVw&#10;etNfBoNF8xyDqqoE4zeKrTouXW/V8JY6SMk2QtvgykdbVZy5T6vKckfaIoBMnf8EJ7Be4md4dUnz&#10;2lDdCDaEQJ8TwlFOHRUSnO5M3VBHycqIE1OdYEZZVbkzprqwT8QjAlnE0RE2d0attM+lzje13oEO&#10;hTpC/X+bZZ+s7w0RZREkUHdJO6j42z+/e/z5RxLPLhCeja5zkLoz+o2+N8NB3e8w421lOvyGXMjW&#10;A/uwA5ZvHWFwGE9n59EMMGdwF5+nF0CEHnrWQH1O9FhzO2gmswjiQrUkTrxOOLoMMbJdIFqwHP4H&#10;jGB1gtF/MxO03MpwQBytyfW9YPem3zzBaT7i9PjL329/+uGf374ncZTOMR9UQ8lej2JArxX70hKp&#10;Fg2VNb+2GigJGICN8cgYtWk4LS0eg5Hw0IrfHsSybIV+KdoWUcf1+20dYnLeLTkwwrwqY09qKONr&#10;69AdFtTT+ptkdh1F8+SjySKLFpM0mt5OrufpdDKNbqdplM7iRbz4FrXjNF9ZDjDQ9kaLscfi9KQ+&#10;7+Tw0Gd9d/guI2vqexmR8gGN3z5EOEJIMFZr2GcANvZ5HKfpeU846wx3rEGBCjBEid7S7sIDvscY&#10;q2GB+ahxxPVkfhGQU7YnSTZwNs6yqS/pXlUb6+646gguAGPw7zGma4i/j2QUQY9SYaXhnOatJJsi&#10;mGdJ5hWsakU50sCaerlozYBNhH+D3wOxTjiY3a3oimC2E6I5su9Wlt6Lo6Lt1wBlKwc69gB4ZAAP&#10;HAow/O3IPNg9r5o4+t816N40VGPbodl9p53DwBgm0q9/PP71O7RZ5tMaxHAeITBWHzXZSUcdKOAG&#10;8yHLzceqhHlHV055SI/KC+5xXGVQZQ/NOM32MylL0vdY3oN6j+iP0fbguO1yC7Hg4VKVD5CEUcAi&#10;iBRedFg0ynwdkA28Z0Vgv1pRGGakfSWhPHNoARBzfpNmUximxDy9WT69oZKBqSJwAemXCwc7UFlp&#10;I+oGPPWTQaprAK8Snrn7qIA1uAGG+JV/vXybDi8tPo9P915q/+vi6l9QSwMECgAAAAAAh07iQAAA&#10;AAAAAAAAAAAAAAoAAABkcnMvbWVkaWEvUEsDBBQAAAAIAIdO4kDDOqYarH4AAKd+AAAVAAAAZHJz&#10;L21lZGlhL2ltYWdlMS5qcGVnAad+WIH/2P/gABBKRklGAAEBAQDcANwAAP/bAEMAAgEBAgEBAgIC&#10;AgICAgIDBQMDAwMDBgQEAwUHBgcHBwYHBwgJCwkICAoIBwcKDQoKCwwMDAwHCQ4PDQwOCwwMDP/b&#10;AEMBAgICAwMDBgMDBgwIBwgMDAwMDAwMDAwMDAwMDAwMDAwMDAwMDAwMDAwMDAwMDAwMDAwMDAwM&#10;DAwMDAwMDAwMDP/AABEIAQ0BW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PPjV/wUTt/iJq8GvTeMfCovoYEtxY2jFYJVikeZN5DlvvNjIYD&#10;8eTufEX/AILV3Wr+F9T0mPWvBU0WqWz2kgjsbiVgsiFH2fP1w3BYEeuea/NDQtK0GS2tTcW2rSSM&#10;mZNk6KCcdsof1zUt5aeH7W/VodN1KSNQ26Oa7UZ645VAa29pVV7Sepp7OGmiPZfi1/wUw+MHxw+I&#10;x1S78UahptorLbi30qWSztvKUkf6uNsbtrEE4ya/T39ibxW3jL9mPwXqLXlxqH2i2lCzzM7OyrPK&#10;gHz/ADYUKFA6AKAAABX5nfsofAbSfir4BvL2SG4tjHftGscbbgq7R1JBOetfpb+xB4cTwp+zX4V0&#10;2Pd5diLuJd3JIF3PjNceJqc+j3PeyWjGEnbsem3lrPNqskkdwY1MaqUOSBgk5GCPX9BUmjWklkJf&#10;MkaVpJN3JOF4AwAScdM/jVaXVJIdUuo2hby1C7GRS+7PUH0x/WreiXDXVtumVY2Z24wRxk4/TFcS&#10;3PpLHhP7c2qb9Q8P2n/PKGaXHruZFH/oJr4x8Rf8FEPEP7Nnjy/0PSNf17TLS33SNFYxpgSSrEWO&#10;Sw6rHHn/AHB719X/ALZuo/a/irHDn5bOwijI9yzvn/x4V+bnxo8S6Jq3jjXJLjQJLy4W5dDP9uZQ&#10;23j7oHsK6qcnG1r38jyczinQ5X1Z9Ar4sh/ax0SHxVqF5ql5dXkkhlnuyouJWU7CXwSP4BjHbFVB&#10;8FdJTAb7Q3HQuP8ACsP9i/UodR+E8kMUH2dbS/kjK7y3VVbPP+9j8K9WkgBNfMYyU1Vkl3PvMrjC&#10;WEpNfyr8EcHdfCLSYrCZoopPMVG2EuetEWur4U/Z1uLyS386OxbzWi8wx+YBODtyASM46gHrXaCJ&#10;QJBn659K4n4jXLeHP2fteaERs1q7NGsih1P78EAjoa6MnlJzlzdjl4gilh7r+tD1X9jLxV/wlf7O&#10;2m6hK/mXG64EpLFmysr4GT6LtHPavm6w+JUfifUNQm/4V/4i1Z2uHDPBrMyW5bceiquB6fh9a99/&#10;YDmvtX+AklzNGqtdXFxIQsQjRsueR29sAdq4j9mi0tbb4meKNPXywpvGkKgjgiTkY/4FXuVL8r5d&#10;z8tpxSnrsePx+IIbOS8mm+F+rzt5h4fWHTYoxgH93k885rsdO8RW32fbb/A0ySbSFeXWZHBJ5HHl&#10;DOPTPPrX0unh2N7W6X+85UD24rofCdlDDYsskw2rIcg8YP8AKvPWLnzcjj+LO+pRiocyk/wPkuS4&#10;1oaH5Z+D+mW11cMJEnS4k4UdRtKnOee+PbPJ5rRW8Rad4qZZ/hnY3g4YRStIIxweCQBn7wP4V9yX&#10;mk2l5LE32iEryOHGe3/1qwdWtNPe9kX7THGse3Lb1+UcCs62Kmto/i/8yqNOElZyZ8kSXWv+Ir6S&#10;S2+Fvh+2htWaCQIs/UYOSSc81Lp934u1yPba/C3weiREoTNaTnPP+/8A7P5V9XPpdgmmybZIVZiW&#10;yhHz8Dn+VWtOtdPjghVrqKNcgtucdQp6/nWH16qp8tl+P+ZuqNLkvd/efKfhGP4h6BcXS2/gHwbM&#10;JQAHuNPlkVMdl/eD1Gc+ldFo3iH4rXFv5cfgn4dxmEhQX0yQbSP4gWm6+9fR2mQaSl7IZry3VQCC&#10;GkCjPH60anrGg2EEjTatp9vn7u+5RSACcjk+/wCtbxxFVq6S/H/M56ipXer+85f9mK58Sa/pWrR+&#10;Jo9Jsbr7QoWPTYWhjaMLkZyWOd3HB6HFeU/Eew8VX37YdxpOgvpPmXGlQ3Tf2nD5gAX5PlxjnAUD&#10;PYV9CfCHUdP8RJqE2n3dndW6zCOSS2kWUI21vlJUnbwf1Brxv4i+I7Hwd/wUI0+41C6t7G3l0VYW&#10;kuGESfefu2PQflXoU2/Z3ZwStz6B4/8ABXxc07wTfNGPCrrGhkZYLCMcqPVmzXH/AA88B/GPV9Pt&#10;72H+xbcTEuM2Vu5OM/XgmvobWvix4avPDWpW6eItDkkmhkCot/EWbg8Yz1NV/h58S/Del+FNPSTX&#10;tJjmihwyG7TK8kHIzXl1cTVvpE76cKai3f8AE8f0P4efGe58ah11TSbeZVDBk02zwuDjgFcfjXTa&#10;14E+OY1tW/4SqzXIwxGnWXHIwM+X/nFeg6Z8aPCdlrpuH1/T2UrgFJQ+Oc84zj8a1Z/jx4Nu7tMe&#10;ItN3XAVkzKMDpwf7p9jg0SrVXT+HX0JUaSqbnlup/DP42X2gXAXxhCsnzBEFlZjcRkr0i7kD864P&#10;48fCf4rab4Xtbm+8VR3cMl2qbRa2yNksBnKxg9T619PW/wAUtAktFkivxNGpD7ooncHJIGCAQfwr&#10;hfjx450vX/B+m21n9supvt8TqqWUxYjeCcDbngCrp1qul49OxPLTvv1PLfht8C/ipdadLLb+Mhbr&#10;Mo3gQQ5APJUHZx07Vs23wL+LEOsKI/Hk8MbLuPEfLeufLPp2r0nwP8bvCOi6PLa3GrRW9wrBGjkh&#10;cMjAEnPy9v58datn47eFSGYaoXZCQdltM/AyP4UPp/nNYOpiLq0PwNrUdVc8q8efs4+ONW8Gyi/+&#10;I+qSNkb0VAyNx9F9695/Z50eXQ/gDolpJIbiaGwVXkfq555wfXrXFa98aNAv/D1xHDNqMvy5yNMu&#10;gpJB4yY8Z/GvSPhBtk+FmnOBIqyWUT7WAVhlQcEDuO/vmu7Duo2udW0/yOOuocvu9z5r8O/Afxj4&#10;h8F2twvxE1zErMVjMrbYkJO1ep6DjpXH+J/2dPHOk+NtBjj8c6oov43gZxdSBkXk46dDsH5Cvbvg&#10;94xjtvA1va3FjrvnBndVXSLp8pvJBBEZB6j86Xxv4ihvfGGizQ6f4gaKxcLMw0e6+Q7XB/5Z+/au&#10;arKvztxV1bt5nRRdFwSZ5t4Z/Ze+IcfhyRbL4ha5b27TNhF1GdQ+HwTgewz+FdFo/wCzf4+Zn/4u&#10;P4gO0bc/2jP/AJ7GvWPD/wAQdI03Q0ja311dsjgr/Yl58u5sj/ll6EH6UWnxJ0+GaRY9O8SSq7Z3&#10;Jot1tH5xis5fWGlZfgClR1PLdM/Zj8fG0nE/xI8RqyuWUjVJzkEnH6Vzuufso+N7jx5b+Z4/16eQ&#10;qqxyNqEzOFJyQDX0RpXxE02/t2/0PXoSTsIk0i5HT/gFUdQ8ZWmpeIreZLPWttuNjH+zZ/lI5/ud&#10;61Xt0ndfgTelseR63+zB8QLiOaP/AIWJ4hjyVKH+1ZzwMZzVW8/Zd8bTaSzJ8RfEDGMh+dTnOTyC&#10;a92vPiPp8lwI2s9bjVujnTJyrH8ENU08b6StjcIseq+bIpQEaVc/NjOB/q/f9a1kq3NovwM4SpWs&#10;fF+j/ATxRceONFs5vGesJ9ueUl1uZWZcE57jrj9a96/4ZK1r/opXjD/wLl/+LqmumSWXj7w9dLpu&#10;stDaNO07Lps7bN2dvROScjpXr3/CxLP/AKBfib/wR3f/AMbrWnKo/jX4GeKjTUvcDSv+DfXQ7JI1&#10;k+JuoSLGm35fD6J/O4NXl/4N9vCMjFpPiDrrMePl02Jcf+Pmv0BVsUu/FfoH1Wl/KfO/WKnf8j84&#10;4/2UdL/ZF1bUfBul6lcanbWckdwbq4hVJJPMQOchTjgsQPavef2YE8j4OaOuMc3Tfncyn+teVft+&#10;/tC6H8Gf2kdSsdcj1GObULO1u4TFAGV4tnl7gSw/ijcf8Br1D9lvUYdX+CHh68t93k3lqbiPcMNt&#10;eRmGR9CK+RxkOWtLtc+yyGTkrvsdompwiW6+9+7k2tkY5wD3x61Y0a4W9to5VVlDZOG6jmq4gt23&#10;SSLDuZjlmAzxVy1I2r/d21xxPpkkfI37TOqNqvxn17aTJ5ciQoB6rEi4/MGvoFf+CJPwPnDSahpu&#10;vTXcw33D/wBrSKGkP3jx0yc18/6Zbjx7+1La27DfHqfieOP/ALZtdAHP/Aa+6P2xPixe/Cf9nPxZ&#10;r2nq76la6dN9kAWQ5nZGEQJj+ZQZCozkD1ZfvD6HK6cfZuckmfHcQYiSVOEH3f5Hxz+2B+xJ4E/Y&#10;8sPDq+AdNutNs9ce5N4st5Jc75IxDtILk7eHbp1xXiKL8vP/AOuqvhH4dfHq50i88bfFGPxQmg31&#10;xHbWSazcsm2Zw7gxWxP7tNiHkKq/dAz2ubZpo3VY5GWIljhc7c+v5V8nnlNvEv3bXS0PvOFaz/s+&#10;HO72bX4v/gEEsSnP3T3qjqfgiDxn4dl0SYKLfUrhI3DA7QC6n+EqccdiK1LOCMo4kaRf7uBnPpU/&#10;h5lTX7FWbA+1J834Z/pXJlcXCbl5P8zr4gqJ4drt/kei/Af4aWPwr8FyaLZrttbP5k2hsfN+8P3m&#10;Y9WPc185/s2/Cm18T/tFeJVvvOCrA9zmKV4mkbzlQkMjA4KkA8+ntXe/F/8AbBvvgl4/1LRYdEt7&#10;2NbaCeKdrkpuDRDPAU9CCOvasf8AY28X2fiHx/fanNcWtv8AbNKMp3SgAFpkJXJ7g9vavcUna5+W&#10;pa6ntUHwG8Nxusf2G4ZVU4V76dgPwL1Dq37OfhvVB/x5lEjXdsJWZXfkAsJQ3QZH0rrotZsXb5b6&#10;1bauTiVT34PX605tfsRFJv1C1C8Kf3g4OQAOvvWfM9zSx5/ZfsxeG7u9kVraPCquM2Vo2w8HPMOO&#10;pParEP7KXhVml861L4bYP9FtFyMAdoRXb2GtWMFxcN9uh2qe5pk3xD0GyRmk1a1UZ7tkUe1exOiO&#10;H8XfAfwz4X+FviKODRNOmkjsLiWOWa1iaVW8k4AO0YxgYxjFdNpXws8OCxj2+H9DXIBbbYxDnH+7&#10;VPx14/0nXfh9ry2d19qaSxmQGNGZSSjAc4x1B6+lblh4js4NOh3SSbmVcDy29Pp7GjmdivsmDe/B&#10;rw7NdTN/ZFum5hkRu0aHjsqkD8hUMXwg8NxQNt0e1HBOMk87m9TTPFHx/wDDPhe+azuNTtmvd6q1&#10;qZ0jmQkZGUcg9CMYyTkVgf8ACzrb4nxQx6TGZltbiKZdjb2l+Ykbdqn5gQQQffPsOU13M3JbI7L4&#10;daZD8NE1WOG2tLOzIjaOQsBJKdjAsx7nJ+v4Gvnf9orXFvvi7csl3daTqN1YwNaeT8k7bbh8KvTL&#10;HsPcH3Gh+0FrPjaGW3n8L6Vr8MS+dDqQh055o0mBUhWKoQrckkHnmuT8JeJNS8R+KtXuvFMS3P8A&#10;occBF1b+U0pE+9XQYA3K+SGPQg+laWlyXa3/AK6jjJRd3sdJ4G+K+vaLpem3t/4T0/T9QMv2KS5l&#10;jeNp3SOQICCMqxYfeB2kE8nnGwbW81e5u21Sx0yFWd3zFangYyzMQM5OAc88EnODXO+MrSG/s/Pf&#10;7VdXDaiZ1RZNzg7FjEKvkbVcKTgYA3HqBxtWHjjw2fDk1xqlu02ryLKiwLb3EgWN2ztLrkcDYOGy&#10;MYwea51TcX7pzuPK7Xutzqf3d8tvJY6VobwySiKNJLaKTLBRkMGUH5V5yfY45rT8Y61Y6JfJHJ4V&#10;06OxLJbPIsUSM3mHAZduNvrxnqMlT08wvfjJBeWlxbx6rFbxzJ8lqY2dYW3FGLAgBeUbHzZUfSor&#10;b4kxeK7drOGT7beSRKq4gf8Ad4P3MbchdoDYGM459apKe2pHtOzPYtG8fN4c8OvPaW8E2kWbSwhk&#10;kQPIwfPmgJn92Qw6DOCD0NSaH4gsj4LtbnVLi3uJI5GaSPzNwhk+8vlnk7gHQ8E4J65rj9Jv7DWt&#10;Cj/tK4WDVbi2AW3tz5ZiGRLhcsQu4ABsjnHPHXU1hvDPhnQbO4b5rGzj8uRIbYec8xCL5gbg57HG&#10;CR6gUowkaRk0TX+nWsVzZmykWSKP5W+fzN0m0kbyT/cAB6ZDD8djwZqUY8P2qwxssZ8xYs7W3IuF&#10;DfKBxgA8jI6dq8j8Y/GzTrBbjTbXT9Rk0mHOMwsnmBeCMk5UHjDD1bCnoJPhv8c1+1W8M+i6vFE8&#10;MciizWLDARDli0g+X5TkjJPHFaezl2KjJOWh3X7QvxOs/B/w5kiupGX7VcKgiRN8k/yDEaKOWZmK&#10;gAe/YEj174SyyS/CbSpJY5Ld5bCF3if70ZKDg+4zXzZ8OviTp2p+K9W1y88N3WqQTNIulRReVMqR&#10;MxMsgV2G0vgAE4G0Db/rCK4zW/iL40s9ZvNGt9Y8QWtxPvlsbVb6RRHBlimwBtoUKpwB0Apcr6HR&#10;UqK3s4v4fzPoD4FXrR6jq9m0jStFcYw5ZmjA9DjHJJ4z2rtJYmF8W/hZj/WvB4/ifY6BqgvF+0Wv&#10;l36uPLC7W4PmJnPf5BjJzk9e15f2gPFUnjr+zxoVvcNM0MaFrwJEnmIrDIxkY38nB56DFcmE52nG&#10;Kfc4qdZRVme5W43SyZI/1nOO/wC7ArRt28uFVUEKBxiuE8H+J/EGsava2j6Rp9vJdXZtjI2p/u42&#10;8vOc+VkjjHTOe1WLj4k+IrS/1S3h8N6fcDSiqtJ/a+1ZsgHKgw5xz3xmu/6vVavY19vDudWGP2x8&#10;hm3MM/TFJp9ssc10dv3nA+nArA0b4hXN3CzX2nJZ3G7b5aXPnADAIO7avr0xxVbU/icvh62u7qSw&#10;urhVnWMrHIuQTgbiWIVVA5JJAAFL2c72aD2kdzprmFdy8dxVVIw8jYwPn9On3a4fWfjrqJhsZtH8&#10;Ox6gl4sbOLjUfsjQF/uggRvnvnkYx3pdC8f+LNX8Sm0/4RnSLdTEZvMbXWYDnGMC39q0jRqSWiJl&#10;VijtZIFiC7uvH/oQrR+0j+4teSfFT4y+Jvh9fWsbeGtLuvtECyHZrLjad3p5H+yfzrG/4ap8T/8A&#10;Qn6d/wCDxv8A5Holhqu1vxEqsO5+ldl4gS43RyXeltOruCn9tSIwAYgcBR2H4068164t7FJ1t7by&#10;0kkDAazN+8Ch++zuQCPwrxe2/aV+Dqr5LePJJG3uwiZLuT5dzEEbY93I5ySaytV/a0+C66TJanxF&#10;dSTq8p/dR320KWbGSyDsRX1EsVTirOa+881UJPo/uZ41/wAFd/g5N8VvHnhi500xQ31vZrbPMt2Z&#10;1MRlkJDM2CNuc4H989690/Z80K38KfCDQdOtJPOtbKyjhjfdu3KM4Oa8P/av/a/8D3PirR5fBUt9&#10;qELW7w3CxzPa4cuu0DzmXOck5HAA+mfZvCHxQ0rwz8D9L8Sa9ex6TYy2kDSTXUm4RNJgKGYZz8xA&#10;yCR7183jqqlVbTTV+nofW5DFxjqradfU6qPRvLifbNPGrszlRtxkkk9RnrV21eLRdMZvuw2sWfoq&#10;j/61fIvxd/aj1a2kN74U8SJeXA1FIhFbTLNE8O1ssIm3AA4Xt39a+jfiF8QbGDwP4hjt7i3mkXRZ&#10;bmF0lVll3K6rtweeQDx2IriitLo9uGMhLmT0tpr19D5l+Dty118XNHu5bhrRoLr7Y0vkNMEdAXXK&#10;r1BcKDnjnnivqr9rXWrE/CW9kutZW10eSSKG/wBvh65kxAWJduSV+7zgqfugdyD8s/Af4x6D8E/H&#10;z6nr32llltGt7UQSpGwkaaHccs6DiLzeM8nA75E37ev7eVn8TLTw3pfwz1CTS4I55rjVn1KaMNMV&#10;CiBVIlkG3mYsMA5Ce9ezRxVOlTabV+3U+XzSEqteKXZa9NztfFfxq8O/GH9k25bTdF8TWH/CJ6jb&#10;2rXGp6S6eaACocyxyvGFIYABwrk4yCck+FW/iy0hsp4RMuZcZJ9jUXwq/bEtNe+D/ibwZ4ume81r&#10;XpYl06WzMTW8eEYAuGIbc0hj5UcDJ6jDc8Phk8rcSs30rxM2qKdSNSL1tY+r4ZXLhp05bKV19yf5&#10;nQW/iOyjh/1qNyMjuBzzVDXtJn8a+XZ2Zurhru7jRFtXMcmAw3FWUg9AehHGayp/hu1jZs0c0kka&#10;5I3A545P9etTa5qa+AfC0N1I8ira3KMTE2xsEjIB9wcd648FTUZXf9bHdnlbmw7j1/4Bet/2SJPi&#10;Boxh1NJbPUVufOWe8ux5hjz9ws7k4AYnbniuJ0P9m7xR4I+OGq/2fHJb6JHeH7EU1K3/AHabGHCl&#10;+MnnBHvUf/DUcvhHSobWz1qzjZZMyzzQ+fkEAegIxg8dea8nHxZ8PN41utb1PXo21K8mM8yxWDuo&#10;YqVzkjbjBx1r2o1Iro7en/APz+VOWidl8z6k/wCEPvkjm+0eMNL0+4Gf9dqMW4DHQhVI4IrnfGfw&#10;a0vxJdRz6p440NobbjiczsASCcKi85xXj0P7R/g1ri6WOSSSBgVEjW5U8g87dvTnt6dKsp8fvCNt&#10;d29x/acm5SsuyK2fkgjKElV+uRnp3ojUUXez+5kum5R0t/XzPUNP+B3wxutLs2bxPHdf6RKvmJpL&#10;5YjbhcMRwOme+TWhY+B/hCvl+f8A27q0zRcHbb2q43OScMWPJzxjoBXj1n+0p4TsbO3h8zUpza3E&#10;s4ZLcJvD44wfTGfxqtZ/tFeEtOMSrHq1w0EbIrNEqK+d3Xqf4v09+Oj6xG/X7n/kZ+wnb/go+mtE&#10;1X4faPolva6Z4eN1ZzY/d3PiRrfafnJBWKMc8np6it+f486RoVnvsfCuhxyebJD5tzq891GsiRSN&#10;yrtnGV29MHPpzXy5ov7UejWWlxxtHdRrAxIdRgk7X9hzz+H41Xj/AGvYQ7qYbqSzjuJblYPs+9w0&#10;m8H95uHH7xsceg5rzMZWxF4+wXVXuvs+Xmd+Hw8OVqrvbTXrofUWtftOLpmvSNDD4RsrmNzvNtbQ&#10;ByPLABDsmdw4xxyOPeuOn/aT8e6pptwf+EkvJFhCYFvP5RHABAKbcfMR27YrwDxP+1pY69fTyR6R&#10;q375Qv3QCv3eR8/sev8A+qve/tNaW6qtrousCeaFFk+0wrgMFVdy4JJ4UHt1PtXXztrW/ocUsO72&#10;PWPBXiHXb/4jas39satazaxEJL2e0kUTsyEAOWYk7vnxkHPT3qTx5+018SfhX8ZItHg8XeKl0drN&#10;Cltd3f2kkl+XA6HuON3A4zgEeZ/DX4t6zrvj23uPD+lXlxKkIilF1KIyQ3C43HphB7Dj2qj8Z/H2&#10;oP8AFS0k8U24s76KJcSxZuPLTL7WIQ84IzwTgAfSs/eW3Yr2fu2Po6D9q3xBcXen28up6Z4gt9Rn&#10;Ecyz6LZztGvI8zDwndg4PJz14rW0L9omPRdMex1Xwj4H1C8jVZrqW30y2topOAMhYkGfmPryK+ZL&#10;LxppekXs0n/CSafdRzuWYNpt7uxnJwPKAAY45Bzk/nv2Xi+18UW9ytnf2epSwqhmT+zrqMJbjaGK&#10;qVDMwPJC5yM8cVVOtNOzTa+YfVW4vuem+KPi/wCH72W8kvvhj8PbpDD5p+zi8tnZTyd3l3AJI4/h&#10;7duBVnTPin4EsruS+Hw502OXy1aZ4NfvAu7aMgeZ5g4DAe9eaW+j6fePcR3GrbSWSBGTw5qTZVUD&#10;8Dau09cjH8OemKzdZ1rQvDXmsdelmkZQCBo11bgr8oH3uO3X6deMSsTLm1RLwsz6Li+JHwz8aPHb&#10;y+FdSt2vI9we21pCH4BcHdb7SOmdxxzjHarVxJ4C120gY6J42uLCGRpkxeWbJE43A/ehTIBAGAe/&#10;fnHz74f+KVneC3mtLqONYxsEK6HNcITjbkkMOeCMD1PWtSP4u30Fj5ETztZqCC48PzdCcnOZh6mh&#10;1e/5FRw0jqPEutfB3WEvlvJfiVp9u0vzwvbWbeW2T0/fKSpJPHQ5GO1Q+HvC3w1062jtbXxf49s/&#10;Osw6m70GENHa79hPy3IKh87QeuMkdCa8713UoNbuJptQWeGyXdd3EraP9kConIVWMvzM5woUg5JF&#10;c74S8Xal4i1e8uGsNSm/tJwS0elR3nkogOI0PmL8q7SO2fmPBzWssQrJ/oVTwsoXl16f5n0ppmhe&#10;C9F8Spqdp46u4JNPs1jEE3hkpAV4AYiO6z0kGAMYwOK960bwH4TvrDRtWS982a2stsN6bEqERo2H&#10;TcW2kOeMHr618H6y+uaXpOqaxDY+IAk1uqJHeaLbx2pbMQwGMrFeUBztPLtweMfbHgvTbxPhdp6p&#10;fQxstlGpj8rIjwmCOCDx0/CsJVISScVv/wAAzjRlTbufPuq+EfCmoWcluPiVZxxxy7lkGkXG1yQq&#10;HCsu7OVz6jHJGK7jw54F0PTdY0++bxtZ3F8fLe1e60e8Iu2RxGgI2gsSRt464r5X8TW/jmKFZbzw&#10;6Vht5ljV3LJlmIQZ/ddSSPck+te/fDH4V2nxD0H4e+INY8Ual4f17w1qx1K8s/sdxJbtGJ43EWVj&#10;IbcIQeq7fMbKmueVb6mueokr6X19e77HTluTVMU5Rjv/AMFfpqekXXivT9S1RNvjjwbDMyPe+Wul&#10;Xe3d5ZXPKEbcZPrxVgX9vGkTN468DL/aFsWkLadP+8WPcNy/uwBgJznn5T9K+RtZ8SePNP8AFF5/&#10;Z9lb30cPmWUd3CxVJ4uVEigxg/MoyCRnnkCqV38RviRamxjm01V2wS28KmYZdW3FuCnJG889RxXr&#10;xq6f1/mcssBUTs1r6P8AyPsD/hFrPxX9nvP+E68KtE7kBrZZ4VbAA+75JwePXmtC58J6bbWs0cnj&#10;Tw8ruWKsWnGeB1/c/wAq+LtL8dfEa0ijhj0xdlsSfnYMwJIzk7PpWi3xb+J2slrf+y7VYWVgr7FB&#10;wQeny+1YVJe9e34/8E0WDqpar8H/AJH05bfD+x02LT428eeFl85UVCILiTdgAfLmDpz3NNuNWuvD&#10;+oWd54Y+LvgvSZvntZXm0Ge8WUMVICoY8Kw9eeuOK+Xx4z+Kl1cw+Tp9mf7HWORWVlUhSSqlht5B&#10;MbDn0aqNt4g+JUdhH/xKbeaO1m89WeRmJbj6ccCtadRRS5tP69TKWFqNuy/Bn1N4j8PeGPEtu1xr&#10;XxS0uQQMsG+LQbldhXdhcLGuep5q1/wp/wACf9D1H/4LLn/4ivlqx8UfFK7t5LVbKP8A0qbziFcd&#10;cE8HbwMHpXU/8LG+N/8A0DbH/v0n/wARVutf+v8Agmf1Wa3/AFPva1/4Iy/CqMHdrnxGkLc5bWIA&#10;f0tx+lWof+CMnwaU5kk8aTMepk1kZP1xGK+mdP8AFtjqlv5ltI00YONyxttJHvip21fJ4hkI/wB9&#10;B/Ns19D9XpdIr7jz/b1L7n5x/tqf8E+fhn8Etc0GLRtLv7iO/idphezyXbZUnGDj5R83TvgV798P&#10;9a074bfBzwjpJ024msZNNjgiSNF2xLHEmAwcj1A+tWP25om1Lxb4fdRGPLtnwrL5n8Yz0OBVHxx4&#10;E0/xd8FdC/tKOaT+zXt7hPKdoyTgKVO0g7TnlScHA9K+SzCHLiJqO2mny7H12T1pfVm1ulf8T53/&#10;AGkk0VfDNrM/hvR5EGp+Q8v2SMu2Q/U7c+vB64Br1b4jeGtP8LeIrzTtP02xsdHt0jaCytYRDAod&#10;VLMEXChsr1A/WvL9Q+D3hv4i/H7w3btb39jb3F9tu7eGZ445jHucAANwCqlWwBkNXsXxtkWP4h3U&#10;IXAWKID3G2qyWyrRsrXv+R8vxhByyapUk7+/G39fM5GP4B6b8SLGQ3ktvcQLhokvLZbiNc57HHI9&#10;ya4a6/Zm8J2GuzWt9ouj3UIJJktIVt1bpjG3kHnPy8cGvefhZpqr4bmYc7pW4z2wOP51yPiO0+xa&#10;hCxG5fMzwM8V9c6MJatH5HLGYijCPs5tdd3/AJnjOofsmaPomsWl7pnh3T2mhYSwCSe5jfcMEHeX&#10;cEjGfugZ65rWvbBtMtJJLrR9Wt2Q7dsbw3Cn/gW+PH/fNexRa3Nr/iBp7hf9F24jyMhewx/Wsm83&#10;adqEwG5lZiwDMSMc9K4cRluHrPWJ7OW8X5rgValWdn3Sd/vueV6Vpq+J43gjh1C3EmV3XEA2/mjM&#10;f0rnfjP8Gb6XwFcWc503UftFtKgTzk2+b5ZEZYybQMPtPJDDgjBxXuBvAGbCqpPcDmq9g8b3gVgs&#10;0LsRImAe1c6yfDp3SaPUqeIma1Y+znKMl5xt+Vjx3wB8M9F0/wCHbWM+m2do00KM9vH5EiGQKoY/&#10;u/l6rx365Jr5VtPgpZ6L8bta1TWtPuINH00/aoDPCEtuZkjHmiRSCnzgdOCyk8cV+gXib4eaNqcf&#10;mfY7GSOZf3c/lndH/wACVg35GvLrT4Zzafq+r6Prdjb3Gk65EIdzkzJKN4IbuThgDg5xgHtRLKVr&#10;Km3cVDjaopJYiCa8tPzbOc8H/CONdMkmbwndXJuo1eJ4NLt3jYEZBBeEZGDxjiovhh8I5R4E0+31&#10;Twjqkeo2sEqODpcCnBZtp+ePf90DqTz0r2rTvHV/4D0eG01ixLWtqqJC1tGVYwgYDYY8nAHp06Z6&#10;9P4P1zSvH11cS6bffbEjjTeigiSPlsblOCO/UYryMRh6tHSa07n2mX51hMZrRnr2ejPEYvhRBpeo&#10;TzR+EdSWSbbgpplnwAR/0z7kdqk0f4frpVtHGvhXXPkjIKHTLU5yT0zH6k/p7V9AXOkRwn5ZCRxk&#10;Z6U2KxUMRvbBQdT0riUklyo9a+tz5b8PfD3ULCx8TTX3hbWo4f7QuLm1c6bAqqjRgZO5D33fdwvT&#10;AqbxbH4h0DwlY2cPhzVv9KjWEJ9njTuCesQ7ccHI78V9M+ILdU8FalHu3N9nkxu78Vb0SxXVWjWR&#10;VKRxZUMOhwB/LNNxu72L52o2Pl/wvf2njPTr+6XTZp57dHWTIz5OJHjIJ+z7fvxuvDfwmsNPA0lp&#10;8Qp7q38LzjSJrKNYWMQ2tIjs2Q2w/wAL+g6cnpXYfBbwVoutTeIrfWNLsL+BknP7+BZCinUb8nGR&#10;x16j0qxe6HF4XjWXR9es4NGnmOyxkyI1RUAZRjHJACBTtyOcnpUcqi7IyliJIPC0TajO0unWdvBc&#10;6fJE8uW3sVDfd5ReCPTPeuY8f6Xpv/C9v+JhptneXM2jxCFHuNhD72GQdpyxDYxxwTXR/s5+Irrx&#10;bD4ni227WenwIluFQx+XkuxXkEtxtII4ww5JzTfHsun6d8bLttQsftyR6VFGuOoImfbz2yMDPtjv&#10;VR1jb+ugo1HpNHnPibU0m8e6Ppum6LtuNK1dba4T7S5O+SGQBdzKuMqwOVzx7HNd1YaZrFvJ/o+h&#10;+SibslNSeQZbHOBgfr61498Z9ah8NXHlQxym4x9omMtxn/UN5iHJABYI8iEY5JGCeBXqvwX8a/2h&#10;ZpNYj91qhXEaPtXYvy+ZEnOSSc56ce1V7FRimhxxEpS1M5/iDqFp4znsbixvPtF44lSVrubbuVUh&#10;Klg+N2V5PA+YYOMUz4n6Frnjzw5qml2ukN9ua3WNkfVC+0tkrxI2xuvTNenfGvwzJBb6Pb2cYS5m&#10;kurkSEkENHKjKMgE4Jc/h9MVwuieMLiHTJJPL0ezmugw/wBI1CZVyAAdoMRxtyoyGxz3JyMnBfFY&#10;7JTfLzx22M/4aRa7YeELWafTpYzvMjFtUkQ53sDwrYyGyD6H610M/iu4t7DyJbdlZj5Oz+1LgkSM&#10;pccb/wC7k/ga5b4aeNtYk+D1lthsmvJZrnyfOuHMh2zbGBURFSNzLyTyzD6VX8W+ItZ8KNHNu09L&#10;u6AME0cpkhhcllaZgBnbErdWGNxVSAOaPYpuxh7Wb2t36GR8Q9Su/iN4ht7CzL3NvYqy+U1zJIk9&#10;10+XJLYTPXpvz08ur3gAar8P75fDl5Yy/wBoTfaLyBY5m2yR5fIXa6gn95nHBxnOOa2/C9npfhaO&#10;1hVZLyKaP5XhZzLA2wMzF+N+d+7PUnPU5Av+OZrnSrVG/tC41DUtLvhdRJKBDc20Lp5RKlgFK7WY&#10;kEAD5Sc45Xs4yVnsT9blI5rxTc65rXhxdNt4Y83UAkkWZXWSJPOUKcea4+ZjgZA9fSvrzSk834dx&#10;btLmkP2bBOEOTs92/nXzr8CPAdvJqkWoS65NrE2sW0U22R1YRRLdW5X/AGufm6nA6dQSfpzS9Nnl&#10;8Jp5dzJGrR/d4IHHutOnaNorYVR316nwhL8Wf7U1lotMhkhuvtHnRyLajdDtcZbBZsYx1xxtPPHH&#10;0n8Dp7iX4ZaXJqE0l1eSAz3EudpkJCEnBHGc5/GvnvQLu+Tw7eatFpthNpulzTC4kgISQbz5ZlLE&#10;5wGZf3YHTOAMED3r4Fauda+Emg3Uqsj31kWKtwwO2Lg+/NfOZ9z1FFPZysfonCE4KDk1rbm6210s&#10;fMsfjaO31Vo/7NmkLO23/QtynBxn/Wc1k694oaW/tZotKu5rezmcXDJZjZFuQFQxDYHUHBK9e9ej&#10;fs9eBJvHXg6bXpUuGu7iBraGKSQBZH2GTcGwCM7hgk8E85AAr0CPwbY+ELmCO/mk0+xubUwLFHPv&#10;hMjIoZyG5BDdCc/iTX0dPETR8DWzKq5uXKkr/keCxXWoW9vN5nh7VonuF3Qk6Y2HGRkqd+MYB6Zq&#10;mPGX9n3UdrJpt0zJHvkzZjKAk8keZnv+lew3PiLw74i8HPo8n2y41KzLSWdwWMXlORjIIYnbgcgb&#10;unevKNd8DW/i20knj1aZh5rOLeT5F3AEiQFWCbyDjOQD7cVMsRPS3Tc56meVU9Ld+v3Fzwnr+o61&#10;PqzWfhXW9Qs5LaOETQaKZY0lSRyRlWwrfPg5J6dB1NqK28QSBoP+EI8QsyuNrjRpBx1x9729+BXU&#10;fB/x5efD2ysraYWtjaG6CvbtJlZsZTOQeSwXvkYwRngH1jwf4mvtB8U2dlf6lDrC6gzt5yNmOAHI&#10;Rc/3uQMcdRT9vJr3iaOaN621bPFvC7a2l1BHP4I1qGOF1djJobsSoz1G/wBfTr+Fbf8AwnOof9CP&#10;ef8AgiP/AMdr6ehsFkkdjtP7vHT3NYn9ij/pn+VdEKjWzNJVOd3kfZfwBVrv4YabJ50i71Jxtj4/&#10;IEfkSK7MwsPu3E3/AHyn/wATXy9+0B8L/GfwTu9Hg8O6x8WNJt5oZGKzXOmXkQIZcfulnPr6GuJt&#10;v2hfjF4S/wBZ4t/tJU6DV/Bc0SD6yWyEfjur7qPs7WjNP7z5mXM9Wj1P9sOA/wDCX6L5s0kn+iuR&#10;uA/v+wFWLqKOT4RWccnKtDF1/CvINR+NPiT4x6hHP4kbwybqxTyUOieesZUnJ3rMSyt7V7Le2q3H&#10;wrsY920eRCc49ga+NzTSvP8ArofX5Lf6tL0PE9EsNJf49eG2h8s3v2oswDncp2NyefT+VaXxm1RJ&#10;fjXqNrG/zRxRmQeh8uMj9Gqto+hJp3x38NzK0kjfamB3Y6bH/qTVT4tKv/C99emUBWkaJWx/HiCL&#10;GfpRkvKq0Um3vv8AofPcZSf9hTvp78dvkdzoFhOnh+xW3mWHzTulzGH3jJO3rxkHr2rlnkTWLxdP&#10;aRVkL7UJbp61q6h4rh0bwzDDCwaby1Hyvu2jHPPqa5vTrKW28Vadcty0865U/wAIyOK+y2aPxfES&#10;UrU0dFr/AIcg0EPEjTBVjA4c8H1/E81zVndi43W8jbzkkF88/Q13PitVuJpN4HAGa4DxJafYrqJo&#10;84aMH6f5xWa0k2TiErJdhbiNrfdjJX65p1g8bXUe7avPUHrTYbj7bb9t/wDvY/pUZl8iXdIsqqvP&#10;GDuHoMHr+tW0csJe8XBdf2ZfrEY2azljIZQPu89R9Kyfti6PqXkyW8d9A7Frd24KH1B9R6Hrit6G&#10;AT3TMTJgJgAnGM1y80U0S32fLKxt5iDJ454OfWlR0KxSur9Sj43vDdXpjVlYwokeD2woz+pNcrd6&#10;DClzHdW8ktjdQnck0EhjkX6EYrTe6+2lpO8h3de9QkbrdcjcMVcoKWjJp15Q1joW9H+J3iTw3bNF&#10;9otdbizlftufN65I8xfmPp82a6DTP2htMnkWO+03UNLYggtgXEIP+8g3/wDjlcfDuzj5epFQvYrI&#10;2dqt1zXnVspw89UrPyPosFxbj8Po5cy7PX/gnqb+N9J8WeFbqOz1C2upZo5ESGMn7QTggDyyA/44&#10;54rT8MeLdI05Fa81K308BAoa7dYck8hVMmOoB4HPWvEbnQLbUM+ZCrFu+Kw/HXhyS6sVh/d3VllQ&#10;9vcbmXILYKsCCh+ZhkEcHFebWyhwXNCVz6zAcbRqyVOvC1+qf6M5Pwf8fPDHgfXdcsdQ8QzafdRp&#10;NAE8uST5xfXTkAhDkBZFPXHPtXD/ABF+NehLrCSL4hOpWeZNzx2zpIj/AClGw0Sj1OFxjaOccC5e&#10;fs8aRq3jGGa5ur60s5GYXNvcQrOhVs5KXEaCRTyTtZTyeWrhfHX7OuseHmuY7eE65pluwdbu0fzP&#10;Mi8sAO4UkxOMcBwM4PUdfMrUUneSZ9RRxdDEpezmn+f3Hvn/AAT216bxe/j26muLj7G8cLJFtZYQ&#10;x83LxggfKcKOuTjkAAU/9o/xHb6D8a0mmmWzjuLdEkGN24K7ZXqODjOM8jFO/wCCZ17eD/hM9Mup&#10;vNs9OtbNLcBV24ZZcnPU5x3P061z37fehNaeO7G4WPzFhsPNmQZDbfMdAw+mAcHjANRFJzaX9bHd&#10;K8YHivxD1ew1HWhHBNdapCys6CFSjoMfdbIzgKG4yc7eCM11nwP+N2j+HvDFva3X9oRrFIIYIkiu&#10;JNqqeCGVSuSxPQ49hwK8purdbW51Tawkt44pkR8/f+R9pH86teA/EF9H/ZFnH5sLW5jRWVThuQT2&#10;54rq9imcqk1K596/tY+MLP4Ujwzqlw8mPLvIgfMyAW8g856D5f1rzr4Q+CdY/ayV77wf4R8SeJpd&#10;LBhvLKJQYGc4w0mSIyrKwyCRnZWp/wAFRrlrDwD4TZWCKbi4EmZAmRsQgZweCwHT+lfRH/BAHxNF&#10;qvwf8bJDHq8a2HiKwnzpeEbEkEu4SgEEx5HIIOeOOOOLlaVzsjUam42umjhf2Yf+Cen7RHhhNYk1&#10;rwH5drNNLcwJcarZeYxkdnO3bJ8mWb5gcdj2xXh/jzWofBWs6+urBrfxH9umtpbbzE2WcUT8xZzj&#10;eWwxI9QOig1+zVh4TV7O3N1oHiC9uFijkVr/AFRDKxS4dhvYgYI81nGTyCF4wK/F39vuOPw7+1l8&#10;RdP+zh5J9cvZ1Yjb5aNIW+YEcfLjPGfrTjZXuE5Sp07frc8+8K/FjRtA1+P7G99HbzEi4muYBJny&#10;ww+XD9BubBAycYwxxXpPj/4oQ+Ipy50y81a1uAsM6WsKR5iXgI5MmGXc56sQDnPUV8y+G/DzX+vm&#10;8lukXS7NfNLQ/NtXcAVGRjcWIAz1JHbNW/FOqXer+LY7tr+OOC4ufLihiYjywEIUcA/JgYByTx+N&#10;bSoJ/CznVSUVzL5H1R+w4sl/rdxDdWN9b3Fjp8UavNs8vYJchFKscEbOQQOuec5P1PB4m07w34Lt&#10;2vLq2tQ0RMYllCNIAoztyRuPTp618q/8E+ZJB488VbpriW3Wyt1jEjbtuHkBxk5xjFeyfHnwF4t1&#10;PwTofiHSvD+k+IPDugxg6kLicwyQO7xAMhB3bSu4HGQMKT2rmlGzb/L08zswdN1JRptpXZ4b4y0q&#10;Hwp4BXwzbJHbrqk6iRY1C7irFm4HABY4/H2pvjX43618JbvRfDukeGLrUF0mITzSxAyK8U7xrGo2&#10;9GBikyD2Ga5vxh40/tX4g/aGEf8AocoUAN8rMrEtn6nPavS/iXpV5pfwn1iErb3OnQ2cEcaPEzT3&#10;TnOG3Bs9ugwd2Sc5r5aGMp+0Uq2uuifmfp1bL6jg44d8vurVdl0PCvC/xrj+Ht7p6r4Y8TRajoEC&#10;D+zrg7V8wptaQ5ywARlO0YzjnoMdxrPx3sNajt9YvLe4VriFM6RqzHy4GA2h41AJyzHGRwdwyAQx&#10;Pn6XF5oWkWy6XZQyai1sqAW9ss0s4WNQ0hwflHzAjIywxyCa5i4u21LxSVf7Va6lFbefLBcW5WNw&#10;xARC5JG45IyQeAcnqw+mjaS7H47UrSbfLse8at4p8H64ZLi7sZLfUHgSKTYfNjRQFGcq2crjAyeg&#10;6HHHiPxI8WWuh+I45I9WmltxiYSx24U3LAscZUYIGwDPJwWznnOvcm7WC2t57FrnzQDdwLKJGDZJ&#10;XzHzh8txjJCkHg8kc94ik07xJrsOrXFj/aVjChIQ3KiIALkswyDgZc5HVhjGDg1FRvYzlUUt7E3g&#10;H4nWOu6NJZahay6hqM0o/s6eF/8AUv1DZxy3XIYkY4HTn0vwv8SbjwzFb29nC15cMDtktpvNZ5Q0&#10;qq2G6DaCCASAVfnhc+ayanpts5EGl3mlwysWRLCGItMDu2sG4CMOmM5wTweMQ+FdcuvD2ntbrLdR&#10;tcSbmHkCGaTcWJyxyGAL5ycHIOPc9ndc1jN8y2Pqpf2qIfD3k29xo99cfugtzdJcRCOFwPmLZIJ7&#10;n5Qc4OBjFUP+Grx/0A7r/v8Ar/hXzb4l+ISxWkm681aaxsZHS7SWzXMuwLwieYB33Zx0Ix7Qf8NB&#10;+F/TWv8AwCj/APjtbU8PJx3OmNWr1P2b/bg+PnhXRrjQrq58QaTcQ+XKu+zmFzgM42AiPcQcYyem&#10;a8HX9obwpqHl/Z/EWj/vDtxLcrGR17Ng9sfjXAftcfF/4W/tEeCJtM8K6fb+A1iCvLLNZKou3V8o&#10;qrCGyxzjnHB79K+ctZ/Z71Q3+mR6Xrnhebzo/naWOFlMRgVEfMkZKt5isGVsYDAgDJNenKs4pWVx&#10;8r1PrvxH4nt9d1+Fre6tbqOOPloXDKvJ9DXr2rL5vwrsfmUf6NCxz2G0Gvgv4dfAb4heHLqe3XxP&#10;4ZsreST939gv7CzDLlyu84wSVAIzg8ngjk/ZEXxT0vRvAOg6LNqdrfapFZw284huY5naRIlBOVPV&#10;mBx69cAcjzK/NJufc9zAVqdOjOM3q1Y4nQY2/wCF7+Gem37SxPy7f+WTnOD+FZfxR3Xfxu1tlxsj&#10;m+Yn/cRRj8jXfWXw6vYvHWk64Ft/senzmWZTKEkRdjDowH6kV5jr9++ufE7xRdqkkKyXGF8z+HDv&#10;/QCuvK4WxEb9n+h8rxhWj/Yzgt+dfdb/ADRfSE6iflGyOP5cY4atHVJXjFvtZkdTlWH3lPHINc/D&#10;NcQEf6VFtHYMeKvX88biMx3DNjrvb+VfVrSx+Mt3i9Ox0emXsx03zLmSWaRmIZnO4kZrO1e4GqLt&#10;cApGNqfLjHOauaYyS6AuWDNknOayLe5WN5I2cZJP4fhilHd3LxHwxa7FJCbOTpx3rUsm+0yxnHGe&#10;nrVO/g284jbvwOtN0i4Avo1+783QE1Xkc0dWjcwLe4YKu2Pbjaf4fp/hXNzSK0eoLu+bb0HbmtvW&#10;StxJ+7fy2xz8xFc5FpcNu9xL5zCS5wGPmZzjp2xSjpqaVZJtp7nK2P8Aqio7MRgn3NOePbHj8PrU&#10;NsClzIN3KyMOfrVop8vIY554Oa1OdESL8/45NNEO5mVux5qb5RL/ABK3uKSVlV2OfQkUitmRqgVv&#10;lz+dYfjC8azsXVRu86SHP08xQf6VvKFRfvdfesnxXZC7tjz90BhzjkOhrOprFnTQbVSNihp5WeRd&#10;rL5c2GzjgjHY+9SahoNq7CRVVZlIIkQ7WU+oxUekl4Np+VlHyqNvTiproebcljsK4rztGrM91Ral&#10;7rLvw4v5PhbfX99Y6Xb3n9pBFvdpEVxNtyFbd0YgZ6gk+tcz+0dYx/HPxtYahp8z2Nva2qWk6XcM&#10;qMzb2Y7WRXXbh+5B4PA4rV1O5dbcCPaOMkDuPrU/g12vdOWQsrLIXftz8xUEe2BXJLL6dSpeLcfQ&#10;9mnxFi8NQs7SW2t9PmmfK3xD/Z41jwpp1w1jaSatbySna1tmSSOPDbSY8bwvJ+bGOhzziufsZdSa&#10;Wz8mz8s25jCGZCAPnAzwMjnA96+4df0ezudNs1kVZFIwSP4Tk9D9MVm6tojTlGaUu2wrtnPnRr8v&#10;XDenGCPaieAqR+Bp+uh6OF4qpTSdeDj6ar9GZP8AwVE0s6/4J8JwSDDefcNGVQuVYImDjH1rO/4J&#10;bftraT+xx8OfiVL4it9cm03XDpsULaZKILhbpDcK0WTt5xJu+XoEOccZb8UNP1zxnZaVaW+qtZ3N&#10;rI4ludQf7VbOpKhcbldojkDJGc57AVk6h+zdrusXzR6b4u8E/Y7d4yyXEsZeRycyOVMGFZiDjGeA&#10;M815MoyjH2c1Y+vw2KpVl7Wk7/5n2jY/8FY/DfiaBZLLwTq15bvC9xCmo6oIFmAYOYxtD4YsNw4X&#10;gAc55+C/2uPHuqftJ/GTxJ4ytvDv9kyarObhrcXBl+yuEWMfvFCls7cngfer0bRfhDriqLOTxX4V&#10;jO3MMcV1A6o38JGYRnkHtnjNa2n/AAKvItQmk/4TPR4IZFDMPt8KqX4B4EfOffp+GaxjdHbrUjaf&#10;5nydbaJrF9dQeHLOE3utahLGk6C3Z99yxwlvvA27owfmLHlmfJ+UVnePPD+rfCPWry116xn03U9L&#10;uQskZi+ZHXKldwBBBJPIJz64zX3d+zx+ztD4f8f6hrWvTaXrNvp6+dZwWVzFt80CRhI7RoH3BkbB&#10;yOv4V6Nq3hDS9QluZNY8G/D/AF26vJDLdXmr6LLc3F5ISWLyyvIWkckklmYnPeuyjGpKOiOGpa9m&#10;fMv/AATd8StrmoeIIYpmS1s7WJooCMeWXeQt2xzgcDPQc9h9ufFf4iWZ/YSvNJtLmxsbrR7Sa8u0&#10;a5/0i/DPGVWOIHOAqAtIRjCBa4fQdF8OaZd7oPCfhPRbY7YLibRPO0+YoT672U7SSQCD6cZJryn4&#10;l6zY+Gf2d/Ea6lqT3/iGOOWzTcwk8yCSVUibeiKq4Xd8nUEns1c1aLpay0339D0cppTq14U4K+q/&#10;M+VdMdrnWrWP5mNxOq47sSQP619RftD3iaf8KNcuIZPJjt0iWJwP9WFDHPII4+h+lfKehPJeeLNL&#10;SMJuW5R8yfdUKdxP5CvsL9o3wLfzeG9Z8OWK2Tao2pHTkFyVktjIowA+QVK565yCK+CqUXenLzP2&#10;WtUjFVor+Rv8/wDI+CZvivdWcOqW899JctI6ywyJFnbg8bWHCjgZ7EGjwl4qm8QX02napqLQ6fhF&#10;81iWZ8kFUXcBkc8lgR/Ovddb/ZD+JFvBDHa6L8KpmDLE1ylpYwszDcOrDnp1OMknsKvaT+xH8So9&#10;QRbrTPhnDMsbBX+yadIjA7gMsfyyB6civvLK10j8FlTfY8gaIapp8K/8JL5lk2RbrAzFggYl2fuG&#10;GSCT1J4wBXN6pa2GqzrDcaxHMquJLaHz/mCnJZpR904O3jjIHA5r6It/2NviM17CzWfw2VWbYpiF&#10;jiEcnGNp4J57Y96gX9kb4kjVxJcaX8L47Nh+7IFpubODj/VkZOOeODjp0pRptP8A4Yn2TaPH9UlX&#10;XbGaS01C+n/s+HIkEXyKT82TIR0JG0D5W56cDPJ3em+J/E1rY3mkyRwwrMUklaL5ieAcDaxON3Ue&#10;o6V9R6x+yL4qsIJriebwLGnlvLaoklruEhyMPiPHTIzhT+ArC8N/st+Mru3WSbUPBvmfNKYoja5+&#10;bkncyE84BOPTnmiNSUdzaNFpXb1PFPCfws1rU9JuF8U2t1dSG5Mkf+gySRjgDOVj6nBGQeQKk/4U&#10;drnoP/BdL/8AGq+qbn4JeJNNsbKNvFXhcQtHvl/063zFnpt/0fHBOMEjqcE45s/8KWk/6HS1/wDA&#10;q3/+R61jiJrZGiit2meOzX67xuYq0I3N5fOR24+n48VZ0fU3vbj/AFYKlQd+7LArj5SO3Bzj37Vx&#10;tr4oVJ5pLiOdeQqrLhScEjGScd2I9gT0FT6V4hFjDbx3TwxwhzsyTtQKowxOcnOGUMe/GK7EyDu1&#10;1FbTaZstGz7MRnOw9ASOvJ44HGfat/wb40ksvHOhxou1lZ5Lx4owzSnD42jlgADtxjknoxAribqF&#10;ZL9W3QrC8bEBCPn2nO45O0bWP3jx9KueH31HQPEVvqv2ZUhiGWBuducA4yUDKcHacdDk5qZ6oqO5&#10;9OeI9UXUvB+qrHcwJcPatFMrNiSM7AVJ2nnG7oOevBFZ/wACL9rm1vJjuaSSOPIfDev5153e/FBt&#10;b8LzQpdT291cLtikDRM0zFf4+BhGz0HJUdT0HYfCOVra01Q4+Rp3jUADC4d+n6Vrl0X7f5P80fOc&#10;XSSwMX/fX5SPVEuYXi/eRQblJwyr90/nVWUWuplkZI5FU4BCY59f8nFYN9rckLbsfK3yqD29TUtl&#10;4hXyxuIb/dNe7ytH5x7eMnysuXCm1WOFbiFXblIx8rEfT/CobzT/ACl3SIZG45PalkvobkxXEkKy&#10;SQkmMsoJjPfB6jj0qS38RxXcnlSKqqwwC+ME+9ONyJezurPUbapDqEW1TIrL0XbnP8qntvCzx3Cz&#10;Fs7TkKOv4jrVtYlUK0ap8o4K84/Gnafqd5Kksdwlu370+Wqk52dskjrT53sOOHinzGPrF4tleLHJ&#10;FJIzdD5ZwB+WKrlIbofLtDNgMCORXRT3v2m4dcx+YvUEgsuehx+dU20yO4G2Tc/qRgZpxqaWMa2H&#10;blzI8qC+XqV0p7St7d6tqpLAD8qL61t21i68tpAwkO7dzzT1t2+Zlf7ore5w8rsmIu3P+s+Y9vWp&#10;PI3hV3J8xAGe9RpC5O7b9DT/ACWBG5duB+tIfVXQxrDBdhjaG21l+ILTdYzLuwyx7s56YYH+labi&#10;RFK5Hpis7xBFjR7tV5Y20nX2WolflsbRcVNMxNFRlRO+7PBzn602yjM0u2ST5lYox9T6/jxSafcz&#10;IVX5lXuxPUY/+vUrbzeRxqw27tzNury35H1UI2bbINShxceXuz5iBsficfyrW8E6NFY6RHbw/LHG&#10;WjUf3QSWA+gBpt7b+TdxEjzA0Y/DrWt4ftgfMVFBKtuxnkcAZ/StqMveuc+Kh+6S8/8AMj1grJEk&#10;K7l8hlySOvfI9qguDvs92VX3NHiGZY7pm6qoUZA9DioZbyObTpgOdoOccHGO1ac9mYqg3BW2Kd4r&#10;IVZn28nAHXvXNah4E0vxXdQ290itHbzCaIBiFhbA5UA8epHQnrmuhmj8+42tkbFz/ucis2AJb6w0&#10;ayCX5ASQCuCUBI/AnH4Vx8sZ6SPcjKpR9+k7WPS739jKe0vJpIbW1TY0UgLzwA5ccEhm6fN0Hftm&#10;ofEP7Es0WuTXFzYkyWsSvCVeMDewOV+VsHoMKwOM5FfcXg3wab/w7pPl30xk1JbaQH7JBIpBigkB&#10;ZtgI9Qf6810knw+uE1HUI7vUhIsgUqEtYhg8/dbGOOB6V83HY/S4ttHwn4A+Hknwf8M+KB/Zs2nt&#10;cWzSOZD98rbzMOh9ZG9PpWpZ/ERtXdj9q2x4ypVhtNeqftsLFoPgi9Vrm8uLv7NMZmmESIRLAqpt&#10;2gEcKc7ieox3r4Z0vxpbSG3sIlVmjizuZ25xyenpz0r08O/3Sa/rU5qsbTa9PyPSvix8VW/tTR9H&#10;jkSWbUdRjG2MBpAqZcsAOeNoyewzXkv7ROoy/DHStW0W3naa38QXazS7n3BAZDcDYf7pY5+mMcVi&#10;3mpWvi79obwHeR28k9vBeD7VDHkqV4AkbIzt6g//AF6wf2t/izb/ABH1u31G1tf7Pt1nWzSD5Rj7&#10;LEtsT8vHzNGW/wCBeteLnk53pRj1a/J/8E+04LpUpV6k5v4Y7f8Aby1+RV+DenQ+KPiBa28zYESm&#10;ZPd1+YD8cV9W+OfG3h/xrYr4Xa4kOsXd8Z5zGr+eG2bmw3I+7+NfFvwg8Z3Xh3xWs9iiyXU0E8CK&#10;wyPniZf0zXX6N4T+LGi+Im16fR4ZLdNLcJftAJFKG3wFRiPvcgA8MDyDkZHjRwalO85W5dfU+kz3&#10;MpUZOnRjze0jb06bfM+jo/2JtE0qN5pp9YmSWB7ndNezOVZShG0A4IPmdMHPT0qhr/7EOj3Y8/8A&#10;tHX4Z5o1ljaHUJASzjdtCZAwACQOg9q+pfhwdOh8Lvp9/f6le31rp80cMmwILg7Vb5gmMYWL3zyc&#10;5xXeWfwwsrG9uIY2vJlj8mOISzs5BCSAYyccbsYruwOaUMVR9th2na6frpufA5lk+IwFf2GKjyvd&#10;dmu68tD4ntP2QNUXxU2n6hfT/ZUKy/u7Py5VABY98849D2xjiuusP+Cc+kajPZ3X2/WFhnG5Em1C&#10;TazH5RwzYA9hx+FfV2gfC3TtW+J/myxySG4RuSWk+by2yPmyAPf3rsPDvgGx8HaYYYpLzy/LWZo2&#10;vHVCRKpPIbpxXdCokr2PNlTV7I+Mtc/4Jl6Pd2s0iahcNNJGzKsWqqoG1eMBWx+XrV6y/wCCTWmh&#10;Y7VLy7RockMs8e4lufmccv06EnA7Cvt/xHZaLNqbLdW8wkgg4MtxI5Jx0GW78H8uK0tF8JaXqPih&#10;Lu1hR1uWEZjlPmCRQzkcNnHvjnrXR7SO1jL2eh8DeLP+Ce+i+FtNk1K81aYiGWOGXO+TygSAPuIV&#10;B56+p9zWB/wwvo3/AEMD/m//AMar9N/FnhTTV0KcSW+mxw3BWFiYlVSzcKoHTk4GO5rzz/hVGn/8&#10;9P8Ax2L/AOIqa101yCjFH5Y+Ov8Agml46t2Z10+PULWONlEWmbbt3zk4UAhgvTOVz0HY1H4X/Zx1&#10;T4cWcSXngfxZYMsIimvNU0h4o5eQFySO3I7A+oxz+hUSLaR5VdvBxuNXdN124sZsQzSRLj5fLcgi&#10;to4jozT2fY+FGtrXSLy3sY7dZ5MCOGK3AXIHIG3Pt+YNeV/FK90nUPiRb2rWbw3SB1RZrrykPTJE&#10;fAkYbQME4H41+nuteIptU1Dy763s9QtSoJS6tY51kbJBLBgTwM9COvfpXE69+zF8O/Huo+dceCdH&#10;s7pmAjuNLQ2VxEcjG1oyOmMYII579K29ojPlZ8BafNa/8JbZRNBHdW2MSwSLkKS2MEtkAqRnGTyR&#10;zxX0B4CsBpmkz7j5ay3LFMchwecg9+SRx0INeva7/wAE8vh/4aitdRGsa1o7Sp5cizPbXgfa5YY/&#10;dqeCTySeoGelcTqv7PTaXdNHofxI1a4CLslW80pQJPmOCrRyAjAI9uBjNdOGrRpT55drf19x4meZ&#10;ZVx1BUqbSad9b+nRPuync7Z4drLj1yP/AK1VXjWdh+7ZfLHPy4B/SrUfwQ8S3EUyyeMtFIVCkXmW&#10;E7Mz8Y3Nu4HqQD+NY93+zn8QI4v9F1zw3cTW5YSCC5e3JcEcBpQox169CR+HorMqXZ/h/mfHS4Px&#10;n80fvf8AkaizstuyIw+U8A+nfms27l+23TeUu2XHKN/F+NZY+HfxM06+Mep+Hde1JmO2BtMi+1Wx&#10;POdzQsAOwzhsnsBWlpPhDxzcwwibwfq1tJKzQkPa3cgRgcAH5cjJ6EjHB54NXHMKVrs563CWOvZJ&#10;P5/5mt4O150MltIvlxqMjd29q6JbhI49+4be/NcjB8KfiMkW9fB+oQzMD8nlllPOOu3GTjua1IPh&#10;/wDEK3slV/C93IzH5wtrJ+74zg4GPxHpSljaDe46XDuZwVnC/wA1/maTNatf/amjV5oxtVyoyoPY&#10;H0q0GV4c7SM9gcVx8nh/x1a3wifwL4mYbgN0WlvtH1fnH4itCCDxhb3UsDeC/FirCAQ/9nTlZfZT&#10;5WD+FH1zD30l+D/yE8jzL7VL8Y/5nH3yY169X5irSfl1qSGPYjKWPzHqa2pfh74hudVmkuPDPibT&#10;Ucks8mlzN5jcEBVVdx69duAePWoV8GeJLe/xH4Z8RXVvv2tOuj3CBePRlBODgcDjP1xrHHUG/iRx&#10;y4ezBQ/hMq7gFUBV2j5eae8GITwC3b2rpYPD97awZuvCOvfMhYP9ps4i2P4QjzBs9TyB0qnrGj3t&#10;k7bdJuVVZAp8zUNPUEEZyD9pIzweCQeK1+tUf5kcv9h5gt6T+4wbyFYDCq/Nxlvc1RljWR9pUbWB&#10;Q8dqt6t4b8UQxtOlpp9pHMxSJLnUrbzVAGSW8uR1H0znkVmalY+IIZoF8zw+qs7qzJK8rqR0JIUc&#10;dMjB+orOWOoLdnZHhnMZ6qFvmv8AMwdM0ySSxhaRvnMYD+h45qcWRt3X5j0HOelXbfwpqdqkscur&#10;WO4ykxyQWRyqEsdpBfryuD2wc56gn8Pss+W1K82gNvURxrnjgdCP5GvPljaMdLn0VPIcbJ3aS+f/&#10;AA4JZSTtuzu+QnIHTmrGgapHbar9laaHz7tNiAyjcWHTj8T+NNHhW3kuFaS+1gMVD7Y7ry0JHsoH&#10;X+ta7y2ronmWkdx5aYAnkeZD6ZRiUJ56lcnFYyzSlB3SdzojwziZx5ZySXz/AMjI8S2q2JWG7urS&#10;1aRMIskoDHqM8+9chF400nRX8y61qxWOQhECyBnmJIAwo9859OpwK9Ll13zY2RLPS7YP8rGKwhi3&#10;g8fwqM15bb+BbW8+KN5cTW8clv5JUK3K7vkUDHToDWf9pc75oo9Kjw3CFP2c53fdKxPqXi7TDYDU&#10;Uvf3KbUVcgzSkHAyueOcfhzVGx8TwxeJ/tF9iOxuNm1i4+YlAuAM5OD1x6074gabJHDthj8tbg5Z&#10;sfe+XaR9cH+VZ2uxKbfTdy/LDIdvPQH5T+lcSzVqpy8p3rh2HJ8T+4/Wj4B+KLPU/hZpd1HHDdyJ&#10;p2nQl4pUk8tjbwKcHpkFcHg4wc9667Ult2tb9dkMnlgAKz9DjPfqOOv5V8j/ALHnxu0P4Ifs6tJf&#10;3VvEbzUZnigLkyXDbVJVEHUk98d+1bdj+3no82qXkN3aa1pdvcBfOnewlWKwbny1kfGAGXDBhlcH&#10;BIIrli7K57UdNEeef8FIvGg8LyXOmNGu6byFyXCoVCRLjPbjPNfCcPjDVrfw1b3UN5pMdvM05hiK&#10;xvNsBOeCmV4z35x2r7I/bq0+X4xeLdPm0W40m7hk8mf7T/aFtCw2xbCh88BXU8EFXOfTgV81+IPA&#10;6+GdWNnfWGl314wDeRGkMzMfu58uFhnqRnaR15rejJcqV9iK13K6/rRHH+BPHUnhnxVbtLHAlzOq&#10;5EKK6mJht3ZTAHXuMgcds1hTeFtN8YaN4gurySGOO0fU5IBIcCN3kkdJAc/w7G6/3h15rp/iF8bP&#10;C/w+v77QNWXSfDutrGiS7tGuVudjIpT5izKBtKnI/wDrV4n+z14i1r4geOtJ8OpqUMceqX6WZ+VJ&#10;golZgz7MZbCux684WscZh/aRTbtZ3/B/5nqZRmTwntGldyVlfbdPU9X/AGc/gE3iPQrPXNOuraaS&#10;1e9uAbmXyTcokEiCIE8D95GxBIHc5xX2r4r+EOqW3wWtYbWO3+ytLawQSGZQrobiNcYzn7hzyK7D&#10;4IfAHwT4e+H+kwjwzorSWJZBJNAPMbazAux7kgk5OSdx9a6bVvhB4TW2aOXSYFtd6yoyajcwqqrt&#10;b5iJBtwQcYwMfjXmyipyktX5nVLMqjlGo7XVtNbb/wDAOJsNPm8P3d59o1jw3I+n27yXUVrqUclx&#10;bxsmAzR53KCHByQOv0r3CP4paD4nupHstYsJprqdGSNJ13qQhBYd/UZz2rzfVfD3gXxbDqF7o6aL&#10;D4gvofsAnjZgJZFx5XmLnEgDADJBJUYyRjHJ+J/2c/E9rAJDpPhW+lmZB5llNLZbyVzn5FAPPGAa&#10;8vJsjjltOVOD0k7+eyuenxRn0M2rU66TTirP72118z3uz8V6doPiFb261S1t4CrlmdwoX93jOf1/&#10;Ksbxp+034NsnaG11RtUaKBwfsqGRTlwxYlRt4579q+f9P+D2vLq0VsvhHw+GwVDS63NOp6nhWBHb&#10;pXo2g/Bnx6wmt4b7SdJhkgCZtoWcrj+EYVR25z15r2tOU+W6nbJ+0j4d1rUFmW481PNHlHcZEuF2&#10;k5G0ZZSMEHjjFdJpX7QPhLw1qdq1xqjW7eViUraSI5+UjGSueMjHA968U034f/EjWrXykuvDtpDZ&#10;5jXS5tP8y3hxldseQ7bQVKglj07kVpaT8M/iVHum+w+Drd7eQATW+mKsnBGThvlxg88CqvYz8j3c&#10;ftzeF0SSO2tdY1SNssTBanAwOcliPc5rm/8AhtLw1/zwb/v9F/8AFVh6doXxM0rTvMuby0bdvSMw&#10;RQxRw5TOSvllj17MK4f/AIVT8Vv+fzRfz/8ArV0+0vuRy9juYQxhOfTOevapIpP3Lld2ccADP+el&#10;Mtm2ISWO3bjA+hqe3Xah+o60pGpUurJrq73fINoIGTz/AJzVnR430q6WRW27WVhhsg1K+fN7bsCn&#10;I5dAfvDPpxW0ZamTijB+NOrLfyWTSS+SqhgABk/wjgf561wd9Ba6feyItw1xGgHzIm3J7jrXVfGJ&#10;naKxCrH8zOScc4G2uHuSpuZDuyGOM4PP51sTY0dPYzXMnl7k3fMq7t2OKW5sobK4hkk3rHHIyYVd&#10;3yjrhffkjHtTdGRTL+HTPA/zipNWnM/l+Q7xqkrHevBGRkd+vOar7JHU0rfVH0e6iaL7dBM2yWUO&#10;rKOMHHOQw59Rn3rode+Mep3Ig2r5MUY3oschUsR3bOe/YcfWuGsbE6PIsMf2ho9geWSWbe7seST3&#10;OSTknJyfpU00815f7fMie1hi2xqI9rhiect37fSiUmkCiamveM77xWsTXFxLDtQuSrFQcZO0Hkkn&#10;v+lU59dl064En2qSHyJNqvIz8nkcc5yc8Fsj6dorBOXnjyzW8BHyruwf4Rg8H5ge9TtamSNQ25vM&#10;5Y4Ckksc5xx+XSolqMm0/wAUX05mke+uG+YZzJ1wM9j/AC4q5pvi/VNOuCkM0iyPtEhcbiB1/wAP&#10;cc/jgWUUGdqq3k27yMGcZJ2ghQM8jr7DH5UkurQabZ+ZdXUW2RpJC8cbsuP4Tg8Y+vXtmsuhR0Z+&#10;IurRSRs0ys0bM++RPMZcjnuMZz29fSvEvit8R9Un8V3Nt/aN4sedhVJGVcHBxjJH4dDXrFtunGNx&#10;k8xVIwOvA9Pzrwf4qOYviRdgcbSowcdlHp+PXmmnqKQ3UtduNUEEbzSSLCqqoJztGMD+VVorxpAy&#10;sx2swBBGfy/KoFlw4YYO4jn1/wD1U0v5UEzYbG3IOPrnA/CtWyC1ETJp+4bsLgjPXpjmpLePfqHz&#10;fKqn9O9R6ay3WkrJEH2zfMgcbTggYyO1Os+dUZuqsAD/ALJBz+oP6VO6HYtSSZfg4/8A1VRkJlup&#10;mX5+MEenGf5EVeu2XEajdub5T7d/5Cs+0TLMVKjOOffAFY1djSCLUjbZI+pOzFQ2+5Ym7Zz17VNK&#10;N1yPRRzUbSAWmSeVUZ56VjIqJSum+2XHl7mHK549OayYIpLPW5WLH986k8+g/ripL7U5m19IYcKq&#10;jLtzxwcf596qXl+v9rIpO1lQyHHfBwP61tRtYUtzJ8UXckutQws3mQq/mBO69Mj8cCsvxGi+fa7V&#10;+XzAQD/wGk1W6+1atNNubCYCnsOv8vf2rP1nWoxLbfP8yOD14HpXE43qXXmdKl7p6XbeHfEFp4Kj&#10;8RaWbW3jtlZFmSSU3ZIwTtCkBQM55BJ59MV5X4A1jxJ8SPihb6beXGoT2d4VlurvLZEQzu3HI2nj&#10;gjIPHuK+sP2U7vwXqXwrSfV5NHfUFupkxLeIkgCgYXYXB6Z7dPXFeoWVn8O7pI1+z2uW+YKrOxY9&#10;sEHPFaVLydmnp2/4cy+r0pPmlL+vvPNdd/Z58M6X8NDodxpuuXdpM+WuIrllvJAf9tRnaF7DACg+&#10;+fn39qn9l2z/AGb/AAToOqfDNfEmkeLLzV4Us5H1mZoIAoaZm8vpJnywu3GDvORxivRPiF8RILm5&#10;+z2ehX0aw3YcSR6epZyj5X79wflBAJOAcdMGvI/21P2oLrwF4c8KX2neH7db+K/cxC7t1SPcFHUR&#10;yFmHPTK04czlyoqUY2POv+CjnjbU/wBr3xF4ZvI/BMeg6p4csWtb/UBIr3GrMwjb5l6qkbrKUUs3&#10;+tbpzngf2G/BtnoH7Q3hmTUNO1htQg1KBrVkCpGjb8ZfcORyOhB+tfpZqf7NcfxL+F3hu6t/B0P/&#10;AAlMttbS6lcTXscEcrGH97wkxI/eHIG3tjimeGv2Yb34KeHpr4+HtJs47VzPNcnWJZGLFtq4QqV6&#10;Nxz1/E1p7ScqXKkRypSueY/En48alo+v3Vrb6g1ha2khRQMJkepJ7HqPYiuVvP2gNQTw62mt4hFv&#10;DNGY1gedA0iN6Z655HercvxC8N23jyy1DUstc24MUluArpKRlQ2CeSq8E+uOeK7my03w9qmgSX1n&#10;odn5OpM0ytHaRjzA/GTnnkenBHNS4xb1QczRg/s5wxweLP7WX95LatsVixUxsUJ3gEbT/COMfe9q&#10;+0P+EkuPFVjYzybBKPkc5X5tvAPy/KD16evavkHTTpPw68MXDaTYHT2mYqDDFGIhJnaMjPHbt+tf&#10;UnwZ8LXnjbwHpupR6npUEl4HcRbJISMOwzsbLDOM89c571nVi+a66lxaS1LzWkKazL5cn7xV2FQf&#10;mO7jt9evauis7ia11h7pvLaY2wiAxgEfMRkDjg/zrLm+EV1pWqG+l1HTUdU2MzM6qRkfxFQOuKgm&#10;uGsfEMlr/aFn9qCZkDCQRjPQF9hX3xnODnkEVmqU0tQ9pE67wjr8GsQWskkZsbyN91wqOVUsoIzk&#10;HJyD+X0qXU9Yt4Z42STcb47FBYglgpO3Gc9Fz/kVyJ0LxMZlazg0m/U4Zmg1ccqec4KDsfYGq93p&#10;XjQXeyHw8zRuoyRqcOFPsM9KPZztoJSj1PRvC2sW+6GSeNVbftUBSQdqEHcckDOfofwrU+3WP/Pv&#10;D/3wv+FeQXdh46t7R1XwzcszE7DHfWvB7ZzKOOf/AK1Z/wBm+JH/AELN7/4MbT/47Vc04aWFzRLN&#10;v+8tm+o49sVYhi6rhupFMtvk09l/iyO3ToKs2ce8/eGM+ldEtxjTZ7riMlmVlweu3cTwB7/4050K&#10;xfNnt9BUOrRTXPlpDayXUgdHCK4TGDnOSR/9fipT9qUbZrWOEZzxOsmfyrSmZs4r4wkE6eD28w/+&#10;g1w7j/SwoVtuOWB+mB6/l6Gui+LnifzruENaXUMEIKq5hZhKzY9M4A298ZzxmsC0jWZlkH8ff1rQ&#10;k0LbzHhkWOR4y4274/lZSR2PY1LcRLafZYxu3M7PtGRn3Pr1/wA9naSuJd23HINSX4b7Tbhlfb8x&#10;HygKfu9/WujoR1Ha2m5Yf3m0Knmkb9vAzkfr/nNV5X2RNjdu25Jx3ya0NRhDv83Xyipz1GCM1QmC&#10;ncnzLtjBYseDyen5VnU2HEyb65/4Qfw75kccq3ksLLZzyoZPLkf5Vwdw4O446gY/A6mjXN7Mt211&#10;J9qnhxF5u3CyEKMD5RtwD3AAyO/UppulLcLJJNBGHnYSS4nL9xsHT0BPsMDmq0uqSC+TT7EW8yyM&#10;Zrt5JSTGA+BtGOSTu5JIG3HGAAWETyWy3dhLC+1VcjK4Vi3J65yMcU230qDS02xxsitHvwMlVA7A&#10;c469OOv1qRLtbyCbbJEsQfHmkgKAMgnd2xnr2qYr5cIeNwS2xQchsDqe/Xv681iWXbC4aBRtb94y&#10;KDsP3Rz179q8A+LDq3xGvvLbGJEXkknO0Zr268fYoCs27aqsAMbjz/n8fY14Z8Ufm+ImqEdVmUZ6&#10;Y+Vam5LM+1k2KufuxkZ/Ef8A1qtwxM0UfmMN3U/Lw3JrPhBxHxu8xhk5+7gAVpW3/HoM9lyPfrWp&#10;I62O2xVVXHJ4x0ptvN5Qdvlxuz069BQsmI9vIwx/pVUOI4Rz1cdenXP9aYWNSX/WsevU/pVJSQ4V&#10;tpVRuGD3FS3V4IvM9kPJ/Wsk6g3nH5duGIH0+X/69Y1NjSmXbq4aORuT81Unn8vTm+Yt5gz+mKdf&#10;7mWQnlgRx+X/ANeoZ3WDTz0b5c7R3rHW5ZmNfMdXgEfXazv/ALvH9cVxXxG8fQ6CrtHIvmQ7fMII&#10;3EZYY/DH5Gug1430toY9PhlnumG5Y4gG52gc/r19atfBD9hjxJ8Tte/tDV7f/RZWDM0gzCn49yMn&#10;gVrTvCNiXvc8xl8Rzale2sNnZ399/aDqUaOBmjQNnq2MZ4+7nPtX0l8C/wBiu98UTW2oeIoI7e34&#10;ZUdWWUjt8jfdPufyr6O+Gf7Lnh/wLpSxR6bBcTZ3NLcRCRg2OcZHyj2GK9FsfDjWYVVGFXG3APH5&#10;UNJu6Htuc18OvgroPw90z7Ppmmw2sf8AG4A3N65/n6c1v3Xgmx1G3aNdw3cYXb/IiugsLAouG2tn&#10;vjb9PWpbW02NwQuOmEquRi5kfIfjv/gkjpPjPW7q8j8Za9AbiV5VjlhhmWLcSdq8Djt+Fc/q3/BE&#10;/wAP+KbOC31jxvq0y2zh42i06OKRPXDbyOfdTX3NGjZO1txPXI4NOkjdJMAjPcs2AKSoq91uN1ND&#10;5U07/gmz/Y1r5Fr8aPizGsYwA2rRNt9uYqp+M/2D/FmkaHI+m/E/xl4rkkZI10vVbiP7PKGdQXYq&#10;FPyA7v8AgPrivrOaxhvD5ckcThux5zVf/hE7OY7WsrEx8/Mq4Ofpj+tU4yJuj86fEH7NWtatYyal&#10;YnTp9PaRLSQQyROZZ9gyhiyCrEqSGbAI9yK9MbwB4h0KWTSbuGSTUNPtxPNCnlRrbwgLglg+GbnO&#10;FJ7YA5FfT6fsq+AYNSmvl8H6LHfXWPOmhh8uSYL93cy7ScDselRa3+yN8P8AxBd28914dlaa0fzI&#10;HGpXaeU3TI2ygD0rP2bb1K5lY+PdVfWtQvxaWti/k3lwyLeLBtifbg7AvHzEggE8Z9ea+rP2QdE1&#10;zwt8LLXR9RtFsY7KST7PEc5EbyM43MOCfm5rYt/2UfDMBt/s/wDbNqtnMs8YTUZTsdTlSCxJ4Neh&#10;aD4dXRrSOEXd9MsecNPMZHP1J5o9i9yXULdnZA/88wrcnBq0mnqCNsh+gcimeTsXDNI3c+1WLWSE&#10;MF3Sbj6mq5bCuRnTo87ixB9c9fzoXRrd/wCLrxnAyK0o4xIh+Xd689acLeMddvXtg1XKhcxkjwva&#10;4/eSvIq9nRGH8qb/AGDZ/wB2P/v2v+FbTxxkHr8vpiq/kR/88ZPzFHIhKSPDYhtt/l7nOTU1jL5U&#10;Y+XOfQ02ymT7IqdDnHvTkdbbaoZhhjg461jKPU6eboR3cjbw33sce/pUxLSWipuaMsAN45IqOaPz&#10;Jh/dzycZNWCMwx87m2gfTFVG6ZPQ8/8Ai1YaboVpDKsjNIwKpGU+aU4xlj3HP+e/I21wZPLbqdo/&#10;PHtXR/FTQ9S1bXFnOyPT7dQig9XJ6nOR3IGMHpXPRRrHEq7RuUfKe47VsiDU0lWO3AUnjAqS8i8y&#10;7h3KvBA3Z5PTPHboPrUemsIsN91eOT3yasSSBruHGfvjJ+oU1t0I6jbmBfOWTbH0mBYIVz8yY684&#10;69T71XnCY25LbYhuJHqTWhfr5kTbWOFQ8ducf4VnzbV0+R8MfLXG0d+gqamwRLFrqUE97Na2wZWt&#10;xEZi6DqxPyg9Pf8AGlks4YLhrryFE8uCzdHb059BgcfSmeH1adTM8jdI1VGUjGMnv7n9KvSyLHEp&#10;AbheAO/PXHSkwMSJXln2bTGPMwEC9CWI5Ofx4x9K19Tjaz2JsHzM5wRkKOOueOmTWK108Uq7X2/v&#10;dzMT97ktgfU/U8cdatNetd2qhlVWMrcAFcDI6ceoHPtWHNoUNuyTJiPy4/uliPvYHv8A0968B8dT&#10;tN431Rg2W+1MCM9e3+RXvdxdq8O5edwLF8dfT6ivAPErs/ivUmkBy12x7cc+31oW4nvYo43zWrSZ&#10;wFzt7bjita3k3qP7u3J/M1kzSfvbVN3Rc8855/StO0P7kL/sA5xjk1omSOkul2MPlPOeOwqhFc+d&#10;Av8Ad3Z6elWp2CwMe209+/WslbkRW6r8rKpb8eT/APWosBqTsXZk2nLAgfiRVK8u47Z13KC24gY/&#10;x/Ci51kLv+bbxgn64qlpnhHUvGWookG+GKN8mYqSGHcfqKmUWxxlYkn1ZpW2ryzHgDvXTeFfhTqH&#10;ipo1mV4FkwqoqFnf/CvRPhF+z1Nf3UccEPnTDBeZ1wI/f2r6U+H3wdsfBdurLma8I5nZRlP90dqW&#10;kX5j1Z5n8H/2SLXRbeK41SLdnBEB+8f94/0//VXtGk+FYbCNFjjEMcYwqKMKo9gOK2oIDGRuO6pH&#10;zI2MLt96Wr3KtbQp/YYghG1uOSamijiUDbnn1FTLG23lelOd/Jj+Vdzew5rRRJIXHXG38qjZ2Vfl&#10;YY9uKkj+b+HA607gjuO2BVcomRI7LFj8enSmCSSRvu7l75q1DbhF6mpBZrjrxjg4oAoyK2Ccjjp8&#10;ucVCRcSyo37w4PBAK598ZrWWyjWMr8uDxjFWrWxhtUHovOOaylFspbFAowk+bzgyc/fbHP41aihM&#10;qKx3fT1qyI45TuVV9M7alDgRf7X0xTjHqTIjjti394A+1PNsFfd933Ap321UHXdTXvlI/qK2RI5b&#10;f58+dkehA/SnRxKoba5U9M9RVX7b+8+Xbg9TmpRcq3VlB+vWixJagWZkGZQ2M5wMZ/OpY42jGGO7&#10;uM1TGorj+6P509NVw+0dT3AqGirltxtjO5V6cd6q4X+9H+lNN35pYDd8vqtQ+d/tLU6i2PGnttrx&#10;rGGLSc4HX3qxY2qyBVYk4PQ1QkkL6pGqnGecZrUteMbW5HUY5FYRep1SKt5J9lki+VpfMkCHaQNo&#10;Pf3/AAq4Y2QIrNlVPH14qtOm6fLKfkOR+FTxjO3d97OetX9qwuh5z8bLmSTVNNt2b91H+/2E8Bsk&#10;A/59a5WIcbt3Ynj6103xgKt4kiDbflhAHtzXM+UoGF7JgjPX1rWO1mQzT09klG3jOwBvoTj+lTzq&#10;MwqDwzYJz7Cq+ip+7jb5vmA/nVm/TDx/KdqkfngVqtES9y3dMVik5P3B1NZ8jbY5flzuxnP16Vev&#10;F8yNlVSMAde9U5FYSbMbvmIyKmpsESfT4MRfNI7D5UVWHCAen6mp7liIm+6qkgA5xnnP+eKdEp8k&#10;YbvwAKivCBGzq4kbJHGcd/b2/SlLYSMZ8Kysx2qJPlwenbrVySLaY/3car83Tkj2/X+VMs7aOV4m&#10;ZT+8YKB2Y56/hmrNzEsNjb/u2b53YvuO7PygD9SevGBXOrmjM2/lWW3O1t0OwqG9R0z+PHFeGeLV&#10;P/CZ6pgdLxgc/hXvi2SiBYgo2swYjHOAMY/z6V4R47g+x+OtUHP/AB9b8exUGqiTI5+7by7yGTcP&#10;7pWtSS7AT5sdAOfpWHf3HmXMKq3G5SPcf5FEjXF/PJDDFv3/AC5z2+tbRVyGy5e6ioh27uqkCqek&#10;6Nfa7D5dvbySBZAGfGABkfn+Fdp4N+DMmp3VvNdbpGJz5QB+b8O9fRHw3/Zja+tlbUI5LG34KxoM&#10;SMP/AGX/ADxVcttyPQ8N+HX7Nl54r1GMbZLps7mjVfkX3JJAr6M8Bfsx2miwxvqF0su0DbDGu1Qf&#10;cnn+Ven+HPBdn4bso7ezgW3jX0UZb3J71oSWeDt3Nz/EO1SUvMqaRoMOi2qw2sMcUa9kXaK0Iotv&#10;TqfxoBZQd23g4GD1HvTlnUD7w+g5pcupdySIZ+9tOPQVIbhI+MY7jiq7DeP7v4VGYNzHr1xz3p8o&#10;rlj7QCOaFeNl+8354qDZ5Xbdu70LaknPINUTzE4kijz79x2oEiq3ylqjW2y/zbs54IY9akjtCz/L&#10;n35oC4huuD2IPGaWO68xsbeR6/0pywrG3zHb7HHFDcY2Y+ooAtK/Gf60+OMBvmJbJ6A4AqrbTgMV&#10;798ip/MZSvDfN1IxhamwXFN9BFJ5asyseMFCMmo7spj5m/M1LNcrDGWw0nsoLGqskgZd3QY6HjNP&#10;YQi7cLtJUD0qV9u3lg31xVGaQ7fvbcetVzc7V5f5j054qiS+JsZwopTNlPlWs3zGx1Td6U63MhXr&#10;u+hpiLy3Bl7bgelXLB03YfOT0rKJmYrggD0zzT4Xmjmxy1HKBsNK3m7VTK+4qPA9EqE6hJ5HO5aq&#10;f2nP6n/vms5FI8qsY2OpyuxYqgwMr1J9K1IZSkjN8p5/OsvSohE0nTdK+5sDrwBz+Aq+7Nt4I6Vj&#10;ThpdnVKRIJfMmC7Vbg/LnrUkrZl+6q7QBgHNUzIwlJXkqvX2pbeQZbLc5556fWjeQuh5z8Xij+KB&#10;93cscZY7euTgAn8KxYbeNSc7V/masfF/zJvEm5p8xoysUGUDFeVz/exu6+vp0rNttTVvvYDFsY5O&#10;frxxWkSDc08r+7+bgAdB71LqAUSL/eX8v4azjqgsIoZH/idUCqCTknFWprmNVjZ5V3deAT+Y/D9R&#10;9a06WCz3LtzIPs/ZWIxjNVnYm4j+X5WcdO/NRxahb3sbSJIZFVupDDB+mKo3+r+UGZUb5T8u5TzU&#10;ykC0OgtJt1ttX727HXPp/XiquoSbbc/MG3HOT83T16j8/wCeKydG1NruLAjmJUhtm0PntnJHTjA/&#10;OtzT/AGueIQWtdLu3Mg4O0IuPbI+vT1rOUr7AZZZreGNmbyxGuFJ7/8A18k1GbpS3z/ezkDbtCKF&#10;xgtwP/r5PvXZWv7P/ijUysklstuwyBumwQPermk/suawEVbq6tl29XPLfpj+lRZ9im0cXb/vgzb2&#10;jwMIR82OcZ9+1eD/ABhie08cagu05lcMvHP3VGf0zX2dov7M8Wmn99qm6EMGEax8Of8Aa5yf/rCp&#10;rP8AZO8HSeJG1bU4pNQusALGz7YIwBgYUc/mTTjF3JZ8U+Bvg5qHi25jMdvNJkDZHEm5sfQZxXuX&#10;g39lXUn8lp7O30+HPLyMCw/4D1z9cV9OaV4e0fw3beTZ2dvbQ54WNAqj8qlm1OHO2OFenHvXTrsZ&#10;27nGeAPhTpfgW3X7Pa/arjGTcSfe/AdvwrrAs3Ta0eO+7ihruSQ9k2+oFMlmkk4Zt1Jx7hzJbDnf&#10;cfmkHHoaVJVUHcyt7mq7xKdu7d1p5tNoxuVfqafKHMPE6tJ6/jgGnk5Pygr9Kg8oW427i3sOanQk&#10;Oe31p2JJYQWOc/jRIhRNysxpynYvX8uKN2x8fhkjNAFY/vJRuZ8/U1OCsfc9OlS/Ke27PfGKaLf5&#10;mwrNx70AItyvl52tu+tRWzbJ2lxMGbqGcsv4DOBV+K0Vxwu315pz2aou7n271NyiskrSN907cZzj&#10;OanijZ+qYB9OMUbyh9sHimyXi245cevTFAdC1GihT8tRz3HlqdoI/CqEmtRq2B+lUrnVQfmLN7AH&#10;gUEl55N77t0i9vmc9PpmoZrlQNufrVB9SZh8qN+VRPcHPPHuW/ShRC5cLLtO3jHYVGEy+ePpnpVR&#10;9SSLmTcQOBgE/oKRrodtwNUSXGkCdlLUxJGD8fTjiq32nb95lz7dqkS9bZgN+nWmBa892Gf7voel&#10;EbEJuYnHY5qrHMztj+HNSyXbJ8obv1zScgLUd4xUfOdvuKf58n979P8A61Z/2uZX27fq3b/Go/tr&#10;/wB5fzqXIpRbOVtPB+rkDdptyjEdOuPxH8607fwBqRkANrcepbnj2zjn8K9BHjGMn5Y/xJHNLJ4t&#10;xt+4B3yc/lxQoNGzkeeXHw11yd4ljidVV+fmXDjnrnnH68Vas/g3qVsFJaGMAj5Qx+b64HHbp6V2&#10;knjFUz90+mFqtJ42y3PPp8tCpk8x5P44/Zg1TxLq7TJcQKrANgu2XPvnoOBwP05rMtv2RtVklWN7&#10;m3t4VxlxN8zDjou3A59Swr2OfxlHIduJGx6fLUEnihef3IXPck0ezQcxwFn+yvYQFfteoTMyjHMm&#10;c/yH6Vp2/wCzv4XgYecbiY8ZUSfKfrxzXTS+ImEfyrCvrxVaTW2ddzSr77VC/wBKr2aDmGQ/Cvwp&#10;biHdpscyW/8Aq0bO1cjn5elaUGkaDpoAg061QgYwI14/SsWbX0mDKskhOegb/Cof7UkdcLwPTPNU&#10;qaJ5jq4dcs7Ncpa20R7YQDNVrvx8wLBdqdgQK5mQSTNlkPtn/wCvQbIydcD/AGRT5VuLmNx/Gs0o&#10;2pJJJnpxUI8UTyyZbdu+gqha6USpYK278etXYNHkA/iX6gA0OwiRtWWc53z++SKmF6rxrtaTPvjm&#10;lt9CjC5YktUsOmRxbtsed3Q470gIS0YX5nZ8+vNCTIx2r8voc4xVxbDj5vlz6dKa+jKD65Hr1pDK&#10;rIsh6lmXrjvUpbbHmPg/Sp0tUiGAMfSn/Zgw2igWhUjZnf8AiX606K33S/dL/wBaux2qoOwHTrVl&#10;ZIoU+Xk47DrUhYpJpZBDn5e9Sx2Zbpg+5HFSLcbG+ZlxngY6VMb6MwcMOOmBT1GRizUNtxzViPT1&#10;R+WH4VUa+WL3z6mon1lUP3vwxmpsI0m8u2OdvQ9ajmu1A+43Hb1rIutVklOVkdB/sgc1F/bDY9SR&#10;RYaZrPflOPmXvk9qgm1hYSfmxnk4HWstr93UfN09utQSTN97f+GKOVi5i9PqzTHau6PHf1rPuna8&#10;GNzMq9CexoaRmbPy++cUNMNo/LGKpWDUptbXTMzG5YjptwAo/SpLNTC22Qq4Pc9vxqcW2/5uOnGR&#10;SGz5+dsex/wo6AOkkZm2qmF9cVHKMELlV57CnLHkcbsfXH6VLFBGg6t+BpiIlg3LubPsTTTFvP8A&#10;s1MyYPzN9O5ppYHoenrSAYtuqnH3iKmVU25+61MAV029T64oNvGXy6hm6j5eR+NS33AWGeKaRkWR&#10;sjrwRVuKNVHXcaLa23qML8vvU3mx2ybm+XjIPrU3QDFhDrxkZ61F9lT/AJ6/pTzfeeW7D9ai3J/t&#10;flS5kOxTivVmkZd1xkAHJGAfYGllO4nDPx2zUAZmXr0PQDNSxsS/+JrpGIYGkG7p7k1C6ttxuQjF&#10;XJIVaPkjcB0zUBtt0rfL+7H8W7kn6f8A16PURSkXH8X61C7F8YZj+Gc1pLGm7asas3uBWCPidoq6&#10;TcXyzhobS6+xSLHEzyCfdtCbACxJPTAOe1Z1MRSpfxJJbvV223+7qd2Dy3GYrTC0pT1S92LestIr&#10;RbyaaXfoW2V3wvzKPwFPFk3/ADz3c9WNOk8aaWng+LXpLhv7NuNoidYWZnZm2hQgG7duONuM5rQ8&#10;Parp3iLRIdRs5ftFvcZ2MyshyCVIKnBBBBBB7iphi6M5+zjJNtXsnrbv6eZVbKsbRovEVaMowUnB&#10;txaSmt4t2tzK225BDp5MI/gbrtUVPHobOvLNuPq2K0EwPurt9Md65v8A4W74fe81KGS6aNtLjlkn&#10;drdwhEbBJNpxhyrEAhc8mpr4qlRt7WSjfu0gwOVYzG831OlKpy2vyxcrX0V7J7vY6G38PrEuTuPr&#10;zmrMFpHH8uFB9+apeFPEVn4y0z7ZZzSSQh2hYPE0To6nDKysAQR6EVqKPLPZa0p1I1IqcHdPqjnx&#10;GHq4erKhXi4zi7NNNNNdGnqmPt7Mg7hwvvwKkFrGW5+Zj6dKiUs7dW9yeBUnmBD/AFHerOcf5WVK&#10;YZfcdTThBK3yqu0epo/tpIRjazVXbVHuDyoTHYnk/hUjJZNtuPmb5u/vUDy7kzu9gAKjdxuy+T2w&#10;O9Qz3xY4jVVFMB9xesnCrtH86IbxnC5VeO4OKpMsh5O9h+VOUO0eVyu3jPXFAiea8kY8Db6cc0w6&#10;hIYv9Z+BqOS4En3mO7271DJb7wNxAGc8seKNAHPf7DuaT5qdFq7H5d/HsKhZIB1AkoXaflA2qOeB&#10;1oEWXvIyD1YmoGumcAiM/iadgIfl/UUqu0j4VV/KgCI+fMfm+VfpUiQNnqD7mrcWkPIPm2n19qe2&#10;lRxgn+7znNIBkNivlLyqqO5NQyJh/vN9cVP5gYbQW4qF/mb+Ljue1K4hscPz9PbmnGOOIcvz7VXk&#10;dlnXGcdMDmpvIxje3B7CkUDOT9386Ei8wHp1wfWljhZv4cc9aQhi+3t7UXEGxVOD1HpUZfzGx1Xu&#10;QcYonUbfT8aalwob7u6lfQY5o8r0b1+tNaHzgG3H5cHgDkVNEJJv4V6+lTJbuBlVXdn6VN2CG21o&#10;ZDn19O1XTbraxBtqDJxlqZDIbcjcpX0x3qO5uUum/ecp1xipuBDe69HE23zFB/2RwDWReWkt5Nv+&#10;1SMO20/L7dq0ZoWnSQK21W4xgMB9B2psOneU+ftHy45TAA+vrWbuVEr6XBJZQ7WZnJOQ0mC2PwAq&#10;19qk/vfpUsartGCre4HJpPIk/wCeMlCsBlJJ8u4/zqWKVm+UBOexpqacjHaqybferMdmqD+Hrjjv&#10;XoE6j2k2w/dXcOgBrxT4g6PqVz8W9SuIbpo9Nh1DSDcw7f8AXnegXnPQZYng9BXtgVV27ExnuMGr&#10;MFtGBnewb0rys0y2ONpxg5OPK76ejXdd9e+x9TwnxRPI8RUxEKan7SHJZ20TnCTaunr7tk9Gm+ZP&#10;Sz8j8L+BpvB3x3s5Zmtrxb6G+nW8QObicFoiBLu4+XO1dvGB0FctY6LqEWg32rX0D6fYz61bxvNC&#10;/mSW6JqFw8sg+XK7fMwGx2z3xX0X9ikkHBix7mrFlpKqoZ2y3oeMV5UuGadrQm0ryaVusoxWvV2t&#10;3Td9+/19HxWxV1OvRU5ONKMpXs2qU5z91WcYt86WqlGPLpGzsvL9W1bQfEvgrz5pdY0Wzks4ZYHl&#10;hIhtmEzGOZcKR5hYBj6qVPGc103wh1j/AISX4e6bfNb2qzOJEaRIhGszLKyGQL/DvKlsf7XfrXYy&#10;okScbuufSmKjTjaqt+HFepQwM6dZVXJP3bNJWu73vu1prZW677HyOZcQUcTgZYOFJr94ppualyrl&#10;cXFe4pNy0bbk17q927bdV5yRgpGv+6teF6MLHUfFeqWeptJFa2setC/ZomHkJNeRtG3TqR8y9ema&#10;+hI9FUHdIQo69af58MH3Qd3vxSzDL/rLi7pJbpq99U+66xV/K68yuGuJllUKseRyc7NOMuVxajON&#10;17sr6TdtrSSeqTT4b4F6k3iPwY80ky3jQ3c1ubpYvL+3bW4mIwMFhgn3ya62aBbds8tnsT0pby8Y&#10;EKGAzwo9fpUSRSSndIu05454rrwtGVKlGnJ3aVr9/wAX+bPFzbHU8ZjauKpQ5Izk2o3TtfpdKK+6&#10;KXZJaET3Mjn2/SmLJIWwzZWrJ/dcttK+pxUMt35jcMcZro5jzSbyvl+WMKG4y1Q/Z5B3jUdwxxTJ&#10;2ZFUr35HzdarmWWThVJxx64pAT3AVUUhgzdtq8fnUDXE0hKqq/XvTZhLDww5I5ye9LAZMZaPPbGe&#10;RS5gGsZnGGP3aaGkA2s23J5/+vViS3YQN85XI+Y55FEEO2LllOe+KnmYFfIT+PA7lRUb+WWwN8n1&#10;q2kCuORt/rS5RBt3fd9KfN2AhhKooCDBPBxViLTZLk/KNq+tENt5jZVX4OeBV6FJiMKePSldj0Kc&#10;dlFA37xmY+g7UCUJJ8i/pVqS3YnG7nvmmlordODub6UaiFLsyfMwVfSo5Ar8E/L6Ypkt1kf0xVfz&#10;mXb5at8uACTk1Qi1HKsPy7Ru9utROfNk2hTz0xRDGWb+lSqyxH5RuOOo7VIFd2a2YrgjPfFRaf8A&#10;vi27r1GfSprhxErNu/OqofZyq/M36UwJZ7pY2xu49BzVea5PZlWhl3fwlm61atdL80AsMVLkMoq0&#10;k/3txHap4LBmIz8rdea01tkt13bc8Zx6U03efmAxz0qJVOwWGgLCOducenWg5kXqOOwNOAa+wNvP&#10;qOlSfZtj7S3C+1TzNlWGEeYmOu2oPsnJO1m9avQIFPRqdIVX5h+vejmJKQgYjBXHHSq8umFy3Pys&#10;Pyq5K/G5N2F9Kat6pT/e+uaCtio9iqnjO0ccY4qP7Cnq3/fRqa71KO2Xc/A6kgGs/wDt+3/vf+OH&#10;/GsxljzNuN7Y/GpFX7WPkyy9sGrUOnIq7my/16VLu8shVwOK9C6MrkdrpvljJXrzirQi9Fyv0rp9&#10;Q8Bw22mC4WeTcFUspGVOfT0rm47bzZtu5uO/rRLTcFqRs4VfmUE9MGnRW0kpHzbV9O9XvsEcCN8q&#10;scjnHqM1W+0rCrGONUyT0qdSriR20dq3z8t271INSVFKquP51k3l67n/AHuKjhbCljzx0zQGpoG8&#10;aZ8fMxNQysxZiWC7e+c9O2Pzpnmbtw2r7cdKf5nlQsW/ecZ57fSp6CTHW19sUKitux1Y8GnSPI4y&#10;3LH26VFDKdvbsCKdPcs0mM/LHwAB/k//AK6BXEjtWmX95IWA65I3U4WoA4ToeO1AcrGppklyXG4D&#10;bQFyYW6E5OFOcdKc1wqKVU7dvGNtVvOYnGe4Gaj8zJZfXqaNguOlZZwwVY1PXIpFh8rLNJ19sYH+&#10;f50+CPC8cE96sPbhcFst2qQuUnm81Su3KDnJXP40kVuzn/WKueuTV/7KsrBP4W9Kimtkt5cdaNtg&#10;uNW0U43ENj0NOW0jEg784IIp6INvuvINEi5VctnnFHkCZPHOsKYX86a0zHlEUL2NNs4fPgZz/CcY&#10;/OrSWqpHuO4/jQF9SvFbNKdzOQO9NmgUDCldo/iHepJLjzo+R8vpmm/LHGG2qc9qOtguVjbnbxtx&#10;605IW28Z2r7VMVDKv+0ccdBVhU2LtH8NArlSSBtmeMelVLlivHWrd4cMFH8VU2j5U5PzdaQFO4bJ&#10;+YH0OBU9rYbdobG3oAB0qeOBTPH/ALWK1IoFEfmEK3GcYqHK47lVLNYYd3ygZyTUUt39nA+YruOO&#10;etT3F0VX7q49KjkTz5R/DgdqzlJ2KIWmkmZVX5s/pUkNjgH5iC3PWp4bUR9Gb5vXtUog2pnceKkO&#10;YbbWqov+Bp08KnBAPepUjG047UyU7R+GaroFyONedrfKvao5oWMn8PyipiOPwzUYXCb8nc2eho8g&#10;vcg25Jyp4/WoGRQfljVW9xirRdj/ABd6ryg7NxOc+1O9g5incp5oG4bumcdKh8j2b8x/hV4/u5P7&#10;26jcf9n8qlXHzH//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YYLMbtAAAACIBAAAZAAAAZHJzL19yZWxzL2Uyb0RvYy54bWwucmVsc4WPywrC&#10;MBBF94L/EGZv07oQkaZuRHAr9QOGZJpGmwdJFPv3BtwoCC7nXu45TLt/2ok9KCbjnYCmqoGRk14Z&#10;pwVc+uNqCyxldAon70jATAn23XLRnmnCXEZpNCGxQnFJwJhz2HGe5EgWU+UDudIMPlrM5YyaB5Q3&#10;1MTXdb3h8ZMB3ReTnZSAeFINsH4Oxfyf7YfBSDp4ebfk8g8FN7a4CxCjpizAkjL4DpvqGkgD71r+&#10;9Vn3AlBLAwQUAAAACACHTuJA2Tk3hxMBAABIAgAAEwAAAFtDb250ZW50X1R5cGVzXS54bWyVkk1O&#10;wzAQhfdI3MHyFsUOXSCEmnRBChILqFA5gGVPEpf4Rx4T2tvjpK0EVVqJpT3zvXlv7PliazrSQ0Dt&#10;bEFvWU4JWOmUtk1BP9ZP2T0lGIVVonMWCroDpIvy+mq+3nlAkmiLBW1j9A+co2zBCGTOg02V2gUj&#10;YjqGhnshP0UDfJbnd1w6G8HGLA4atJxXUIuvLpLlNl3vnWw8NJQ87huHWQXVZhAYC3ySeVk9TyJs&#10;4xs6jQTo8IQR3ndaipgWwnurTsJkhyAskWMPttrjTUp7ZsJQ+Zvj94AD95ZeIGgFZCVCfBUmpeUq&#10;IFfu2wbo2WWRwaXBzNW1lsCqgFXC3qE/ujqnDjNXOflf8eVIHbX5+A/KH1BLAQIUABQAAAAIAIdO&#10;4kDZOTeHEwEAAEgCAAATAAAAAAAAAAEAIAAAAEeGAABbQ29udGVudF9UeXBlc10ueG1sUEsBAhQA&#10;CgAAAAAAh07iQAAAAAAAAAAAAAAAAAYAAAAAAAAAAAAQAAAAFoQAAF9yZWxzL1BLAQIUABQAAAAI&#10;AIdO4kCKFGY80QAAAJQBAAALAAAAAAAAAAEAIAAAADqEAABfcmVscy8ucmVsc1BLAQIUAAoAAAAA&#10;AIdO4kAAAAAAAAAAAAAAAAAEAAAAAAAAAAAAEAAAAAAAAABkcnMvUEsBAhQACgAAAAAAh07iQAAA&#10;AAAAAAAAAAAAAAoAAAAAAAAAAAAQAAAANIUAAGRycy9fcmVscy9QSwECFAAUAAAACACHTuJAWGCz&#10;G7QAAAAiAQAAGQAAAAAAAAABACAAAABchQAAZHJzL19yZWxzL2Uyb0RvYy54bWwucmVsc1BLAQIU&#10;ABQAAAAIAIdO4kDT2sAx1QAAAAUBAAAPAAAAAAAAAAEAIAAAACIAAABkcnMvZG93bnJldi54bWxQ&#10;SwECFAAUAAAACACHTuJArtu6ir8DAAClCAAADgAAAAAAAAABACAAAAAkAQAAZHJzL2Uyb0RvYy54&#10;bWxQSwECFAAKAAAAAACHTuJAAAAAAAAAAAAAAAAACgAAAAAAAAAAABAAAAAPBQAAZHJzL21lZGlh&#10;L1BLAQIUABQAAAAIAIdO4kDDOqYarH4AAKd+AAAVAAAAAAAAAAEAIAAAADcFAABkcnMvbWVkaWEv&#10;aW1hZ2UxLmpwZWdQSwUGAAAAAAoACgBTAgAAi4cAAAAA&#10;">
                      <o:lock v:ext="edit" aspectratio="f"/>
                      <v:shape id="图片框 1049" o:spid="_x0000_s1026" o:spt="75" type="#_x0000_t75" style="position:absolute;left:296;top:0;height:1557;width:2258;" filled="f" o:preferrelative="t" stroked="t" coordsize="21600,21600" o:gfxdata="UEsDBAoAAAAAAIdO4kAAAAAAAAAAAAAAAAAEAAAAZHJzL1BLAwQUAAAACACHTuJAM3uUDLsAAADb&#10;AAAADwAAAGRycy9kb3ducmV2LnhtbEWPQYvCMBSE7wv+h/AEb2uqiNpq9CCI68GDVhBvj+bZFpuX&#10;0mRb/fdGEDwOM/MNs1w/TCVaalxpWcFoGIEgzqwuOVdwTre/cxDOI2usLJOCJzlYr3o/S0y07fhI&#10;7cnnIkDYJaig8L5OpHRZQQbd0NbEwbvZxqAPssmlbrALcFPJcRRNpcGSw0KBNW0Kyu6nf6NgO8uu&#10;l7Zz+12sKz5M4l3qDSs16I+iBQhPD/8Nf9p/WsE4hveX8APk6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3uUDLsAAADb&#10;AAAADwAAAAAAAAABACAAAAAiAAAAZHJzL2Rvd25yZXYueG1sUEsBAhQAFAAAAAgAh07iQDMvBZ47&#10;AAAAOQAAABAAAAAAAAAAAQAgAAAACgEAAGRycy9zaGFwZXhtbC54bWxQSwUGAAAAAAYABgBbAQAA&#10;tAMAAAAA&#10;">
                        <v:fill on="f" focussize="0,0"/>
                        <v:stroke color="#000000" miterlimit="8" joinstyle="miter"/>
                        <v:imagedata r:id="rId94" cropbottom="7499f" o:title=""/>
                        <o:lock v:ext="edit" aspectratio="t"/>
                      </v:shape>
                      <v:rect id="矩形 1050" o:spid="_x0000_s1026" o:spt="1" style="position:absolute;left:0;top:1596;height:524;width:2808;" filled="f" stroked="f" coordsize="21600,21600" o:gfxdata="UEsDBAoAAAAAAIdO4kAAAAAAAAAAAAAAAAAEAAAAZHJzL1BLAwQUAAAACACHTuJAW4r4cLsAAADb&#10;AAAADwAAAGRycy9kb3ducmV2LnhtbEVPTWvCQBC9C/6HZYReRDdpQUp09SCIoRSkic15yI5JMDsb&#10;s9sk/ffdQ8Hj433vDpNpxUC9aywriNcRCOLS6oYrBdf8tHoH4TyyxtYyKfglB4f9fLbDRNuRv2jI&#10;fCVCCLsEFdTed4mUrqzJoFvbjjhwN9sb9AH2ldQ9jiHctPI1ijbSYMOhocaOjjWV9+zHKBjLy1Dk&#10;n2d5WRap5Uf6OGbfH0q9LOJoC8LT5J/if3eqFbyF9eFL+AF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4r4cL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jc w:val="center"/>
                                <w:rPr>
                                  <w:rFonts w:ascii="宋体" w:hAnsi="宋体" w:cs="宋体"/>
                                  <w:szCs w:val="21"/>
                                </w:rPr>
                              </w:pPr>
                              <w:r>
                                <w:rPr>
                                  <w:rFonts w:hint="eastAsia" w:ascii="宋体" w:hAnsi="宋体" w:cs="宋体"/>
                                  <w:szCs w:val="21"/>
                                </w:rPr>
                                <w:t>集土坑防溅措施</w:t>
                              </w:r>
                            </w:p>
                          </w:txbxContent>
                        </v:textbox>
                      </v:rect>
                      <w10:wrap type="none"/>
                      <w10:anchorlock/>
                    </v:group>
                  </w:pict>
                </mc:Fallback>
              </mc:AlternateContent>
            </w:r>
          </w:p>
          <w:p>
            <w:pPr>
              <w:pStyle w:val="89"/>
              <w:bidi w:val="0"/>
            </w:pPr>
          </w:p>
          <w:p>
            <w:pPr>
              <w:pStyle w:val="89"/>
              <w:bidi w:val="0"/>
            </w:pPr>
            <w:r>
              <mc:AlternateContent>
                <mc:Choice Requires="wpg">
                  <w:drawing>
                    <wp:inline distT="0" distB="0" distL="0" distR="0">
                      <wp:extent cx="1461770" cy="1295400"/>
                      <wp:effectExtent l="5715" t="13970" r="0" b="0"/>
                      <wp:docPr id="25" name="组合 201"/>
                      <wp:cNvGraphicFramePr/>
                      <a:graphic xmlns:a="http://schemas.openxmlformats.org/drawingml/2006/main">
                        <a:graphicData uri="http://schemas.microsoft.com/office/word/2010/wordprocessingGroup">
                          <wpg:wgp>
                            <wpg:cNvGrpSpPr/>
                            <wpg:grpSpPr>
                              <a:xfrm>
                                <a:off x="0" y="0"/>
                                <a:ext cx="1461770" cy="1295400"/>
                                <a:chOff x="0" y="0"/>
                                <a:chExt cx="2302" cy="2041"/>
                              </a:xfrm>
                            </wpg:grpSpPr>
                            <wps:wsp>
                              <wps:cNvPr id="26" name="矩形 1031"/>
                              <wps:cNvSpPr>
                                <a:spLocks noChangeArrowheads="1"/>
                              </wps:cNvSpPr>
                              <wps:spPr bwMode="auto">
                                <a:xfrm>
                                  <a:off x="0" y="1632"/>
                                  <a:ext cx="2302" cy="409"/>
                                </a:xfrm>
                                <a:prstGeom prst="rect">
                                  <a:avLst/>
                                </a:prstGeom>
                                <a:noFill/>
                                <a:ln>
                                  <a:noFill/>
                                </a:ln>
                              </wps:spPr>
                              <wps:txbx>
                                <w:txbxContent>
                                  <w:p>
                                    <w:pPr>
                                      <w:jc w:val="center"/>
                                      <w:rPr>
                                        <w:rFonts w:ascii="宋体" w:hAnsi="宋体" w:cs="宋体"/>
                                        <w:szCs w:val="21"/>
                                      </w:rPr>
                                    </w:pPr>
                                    <w:r>
                                      <w:rPr>
                                        <w:rFonts w:hint="eastAsia" w:ascii="宋体" w:hAnsi="宋体" w:cs="宋体"/>
                                        <w:szCs w:val="21"/>
                                      </w:rPr>
                                      <w:t>三级沉淀池</w:t>
                                    </w:r>
                                  </w:p>
                                </w:txbxContent>
                              </wps:txbx>
                              <wps:bodyPr rot="0" vert="horz" wrap="square" lIns="91440" tIns="45720" rIns="91440" bIns="45720" anchor="t" anchorCtr="0" upright="1">
                                <a:noAutofit/>
                              </wps:bodyPr>
                            </wps:wsp>
                            <pic:pic xmlns:pic="http://schemas.openxmlformats.org/drawingml/2006/picture">
                              <pic:nvPicPr>
                                <pic:cNvPr id="27" name="图片框 103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12" y="0"/>
                                  <a:ext cx="2233" cy="1595"/>
                                </a:xfrm>
                                <a:prstGeom prst="rect">
                                  <a:avLst/>
                                </a:prstGeom>
                                <a:noFill/>
                                <a:ln w="9525">
                                  <a:solidFill>
                                    <a:srgbClr val="000000"/>
                                  </a:solidFill>
                                  <a:miter lim="800000"/>
                                  <a:headEnd/>
                                  <a:tailEnd/>
                                </a:ln>
                              </pic:spPr>
                            </pic:pic>
                          </wpg:wgp>
                        </a:graphicData>
                      </a:graphic>
                    </wp:inline>
                  </w:drawing>
                </mc:Choice>
                <mc:Fallback>
                  <w:pict>
                    <v:group id="组合 201" o:spid="_x0000_s1026" o:spt="203" style="height:102pt;width:115.1pt;" coordsize="2302,2041" o:gfxdata="UEsDBAoAAAAAAIdO4kAAAAAAAAAAAAAAAAAEAAAAZHJzL1BLAwQUAAAACACHTuJAU+0qWNUAAAAF&#10;AQAADwAAAGRycy9kb3ducmV2LnhtbE2PQUvDQBCF74L/YRnBm91NqlJiNkWKeiqCrSC9TZNpEpqd&#10;Ddlt0v57Ry96Gd7whve+yZdn16mRhtB6tpDMDCji0lct1xY+t693C1AhIlfYeSYLFwqwLK6vcswq&#10;P/EHjZtYKwnhkKGFJsY+0zqUDTkMM98Ti3fwg8Mo61DrasBJwl2nU2MetcOWpaHBnlYNlcfNyVl4&#10;m3B6nicv4/p4WF1224f3r3VC1t7eJOYJVKRz/DuGH3xBh0KY9v7EVVCdBXkk/k7x0rlJQe1FmHsD&#10;usj1f/riG1BLAwQUAAAACACHTuJAyXFs2a8DAACaCAAADgAAAGRycy9lMm9Eb2MueG1srVbdjuM0&#10;FL5H4h0s33fy03Q6jSZdDZ3Z0UoLjFh4ANdxEovENrY76YC4Q/zccc8FgjueAcHbDPsaHNtJ22lX&#10;sIKt1NQ/x8ff+c53Tnr5bNu16J5pw6UocHIWY8QElSUXdYE/+/T55AIjY4koSSsFK/ADM/jZ8v33&#10;LnuVs1Q2si2ZRuBEmLxXBW6sVXkUGdqwjpgzqZiAzUrqjliY6joqNenBe9dGaRyfR73UpdKSMmNg&#10;9Tps4sGjfhuHsqo4ZdeSbjombPCqWUsshGQargxeerRVxaj9uKoMs6gtMERq/RMugfHaPaPlJclr&#10;TVTD6QCBvA2Eo5g6wgVcunN1TSxBG81PXHWcamlkZc+o7KIQiGcEokjiI25utdwoH0ud97XakQ6J&#10;OmL9P7ulH93facTLAqczjATpIOOvf//m8cfvEQBy9PSqzsHqVqtX6k4PC3WYuYi3le7cL8SCtp7Y&#10;hx2xbGsRhcUkO0/mc+Ccwl6SLmZZPFBPG8jPyTna3Awn02mchmNpnHk80Xhl5JDtgPQK5Gj2HJn/&#10;x9GrhijmqTcu+pGj8x1HP//2+MevKImnA0nezDHkuDDqpaSfGyTkqiGiZlday75hpARUIQgHF/yG&#10;A25i4Cha9x/KEjJANlZ6Ob2R3OR8mgbhjvzuWcrihdvakURypY29ZbJDblBgDSXhXZP7l8YG09HE&#10;QRfyOW9bWCd5K54sgE+3ArQHtE4aJrfb9daLwuRrWT5AEFqGKoMeA4NG6i8x6qHCCmy+2BDNMGpf&#10;CCBikWSZK0k/yWbzFCb6cGd9uEMEBVcFthiF4cqGMt4ozesGbkp8WEJeAXkV96E5gAHVgBsUsrxU&#10;nObwHcoJRidS+fcmBqfsBmIJ3sT9Hacu9bB8KJf5KJfHn/58/cN3f/3yrVOMT95oGc5Bmjg90oxR&#10;kCoX1j/I6KmXyE2fYFm3XLl8ukS68bvtskjnrFuzElT1ogz0gyJBVu46p03fAb9KL67ieJF+MFnN&#10;4tUki+c3k6tFNp/M45t5FmcXySpZfe2Sl2T5xjCggbTXio/tOMlO8vPGdje05NBIfUNG98S3/aBy&#10;AOQLY4QIenaUOKxG00+AbK96YzWztHHLFTA3rIPxbsPTvGfWke6q1504qtcEetdpN0zT6XRohbPF&#10;7B2WK+qhqmbQyH1MsuXlmHuj6/Wq1QMhsfsM95pDs45beLe3vCvwxc6I5K5z3YjS02MJb8N47Af7&#10;+D0xMPXF5l9ZnvDh9ereiYdzb7X/S7H8G1BLAwQKAAAAAACHTuJAAAAAAAAAAAAAAAAACgAAAGRy&#10;cy9tZWRpYS9QSwMEFAAAAAgAh07iQOTsoI5O0gAARNIAABUAAABkcnMvbWVkaWEvaW1hZ2UxLmpw&#10;ZWcAAID/f//Y/+AAEEpGSUYAAQEBANwA3AAA/9sAQwACAQECAQECAgICAgICAgMFAwMDAwMGBAQD&#10;BQcGBwcHBgcHCAkLCQgICggHBwoNCgoLDAwMDAcJDg8NDA4LDAwM/9sAQwECAgIDAwMGAwMGDAgH&#10;CAwMDAwMDAwMDAwMDAwMDAwMDAwMDAwMDAwMDAwMDAwMDAwMDAwMDAwMDAwMDAwMDAwM/8AAEQgA&#10;9AFV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HbHS9vnCMq2+3TKnlsfIxx9MfkK37PT9sVwejNaR5/2cOn+A/OmaZbb5oXIw8tnITxgDaHX&#10;p/urWtZ2+Io42HMlmxLA9dpZhz3+6B/+qv7epwa/r+rrQ/lbF4i9+3/D/wCZPY2qtcSMfkX7VE5Y&#10;d87uf8COx71bisysKrIu2TFwu4c4G37v8+P9r83AFIJCVWVVS2dQTnGIwM4z7gfkKvf2cxkkXc0i&#10;JLdL15YhRj69q6FDT+u34fM8yVS8mv63/HbpqNm2jRY5JBiaz8iF9hwZF27kYn6ZX2wtPe9a1juE&#10;fdMitKzOh4JyhA9u35+tOsIAlxuZgq3loiyAnCxDzAgPPoVU8+9T22hFL+ZgrK6yXKpFzk5GOe/T&#10;j8K8+pKNJypy6Xf9ejvtpZo6veqKNSPXT7v81bfW6Z6J8HPANx481OO7kWP7Dpd1m5VxgXJ3EGIe&#10;uVPPoDjuK9m+M/jyXwPd6cIxHFeakGtkXJVYH+Yr8vP4DPXoe1bHw38Hf8K58E2OkmNJDPF9smJJ&#10;DpcMMuOMng8cDOABivP/ANsDxro3hXwbatcTlr5r6H7Ksa7nd2dSMIDtPGe45HIHBr+P+JM/lnWe&#10;wnH3qUJOMY+W19P5t35H7zluWrLsslDapJXb87bfLZHiet/E+48VeGfEGi+IIYoZvEUU8N24t0Mz&#10;xDcoKo2SudobK45HUDiof2BvjPoPw2HiHRfFl59lutOLx2d0AgjYxNGhid2IA+TJHJyQ3tWZ4p8U&#10;wWvhL/hLbiGWO+ksktEhljKyO7tgt5fVcHJxznbjJr57vLPVPC3jlprqxW21e6FxeW9vMNqPO0jY&#10;QMe+MZI4+mOfo8bjJUqsZQ15Uo/K1kj6HgvKY1stisZflnK8m73Sulp1d0nLz5j9TvD/AO1H8P7+&#10;G3Fr4ssL7zkLJDZiS7mGOSNkKscj0H4ZFdfo/wAddPvNNU6d4f8AH2pRvkK0Xhy7t1Y/WdIxz9a+&#10;Mf2G/gj8XtaeHXtamg067huhc27Xt7+7iQkH5FTcegAwRz3NfopoGgNd2+6S7mhbg7Y5eFPoNwJA&#10;r7GthacKFKbmpTkrySfwvtdp3PmcwVGGMqww6fsk/dbsm16a7er+8yPCvjPXtY09pD4P8U6YqthB&#10;fT2as49QI52IH1wa6Ox17xMgP/Es0+ML3nvG3D6hUYH86vab8P7OaRvPvNUl3D5kN6+xh9BgD8Kj&#10;1P4MaLcx/uZNU+Vsgf2lPx64+evAxGDlKbbqSs+iaS+9RT/EKdanGNuRX76/52/A07XUvELhWOo6&#10;DbxhRuUWkkzD/gRkX+VS6veWuoWD28/jifT5JAMvYC2hdD1+XzFkPbHesfSfgb4W37p7H7QRzvub&#10;gyOT65PNbVt8IPDMEsTR6bZ/LzlRuI+np+FRHBxjazemuspP85fhsP26emn/AICv8jn4bb4ctFt1&#10;j4ka5qG0YZZfFctvj6rbtGB+IFQzar8ANKKtfNHqwfoLmS91NW/7+FwfxrtP+FU6XKfLh0uGRQd3&#10;/Hv0PUHnipI/hbbW86wpYwqzgttcKCR0/IZ/Wup1Kq2lb0VvyMuWHmfM/i74pfB/wB+2/wCC9Z0j&#10;wTZyaL4g8O32j3UEPh2NV8+CWOeBlQoAzMJJQWHOEGeK92g/a90nSZwvh/4d+KIh/CINKigjP/j3&#10;9K4D9sL4eXGmN8Otc0/T3kuvDPjGymljtYy7tbTLJbSjAH3f3qsT22Zr3nR/DFrMsMjXyWpmiMqr&#10;LgfKMAnkjuRWMqk7e9J29f8AgG0uVpHHj9rjxdqcrC1+HOtNwPnnnEWPwCn+fersHx5+JF4D5Pgy&#10;wtWYYXzbzOD6kAc49K6jxFLoPhSG3/tDxTo9qtxMsADTplWOcbgCcDj7xwBketMPiPwXpE6rdeNN&#10;FZjjAiu0kLen3Caz5ovb8/8AKw1TjfRHMn4rfGC6ZsaZ4XhXHBJk3H8N+P8A9dNXxd8aNVX5r/w5&#10;Y5xgJbiTH0/+vmukj+Pvwz0+5ijGuSXjSEKGisZ3UEnAH3edx4GM5NU9S/a4+GenhWgudSbcgZRD&#10;ZAbwX2DG5h1YED1wewNZylHt+ZrHDye0X9zM2Hw/8XtUh/feMI4OuPItYu/T/lnxj2qu/wAAviRq&#10;5l+1fETVmWTjCOY9vHPKlcfhUWs/t6+BdMtmeztdamZQpTzWt4g4Z/LGMSnq2cccgE9BXK67/wAF&#10;K/DukXP7uxguI1Mgw+qomdh2nBCsDz0PQgZ4HNZyqQXb+vU6IYGs9FTf3f5m/d/smeIbrat9451u&#10;ZWPzJJdSSKT+MlTWn7ENldKy3fiDVJRJjKRoikfTJPvXnupf8FXtG0qKZUs/DjeZ/q3+3vMzBhiL&#10;HyjmR8qnA3EEgY5PO3//AAWHSzsmhhk0WSPaSZEtJpmVV+V2X5gDtl+TnjIJ46VEcUk9Lfgbf2Vi&#10;H9j8v8z37wj/AME+/B9oA8mqapcbsnc0q8Y7cCqfwU/ZU8DeLvAytJB57w6heReYtwWzsvJ0AK/7&#10;qqetfLmr/wDBXHVJYEjMkLSLt3eRp5DSsOGUZbBZ+Fj4HmHIUEjbXBJ/wU51bQdOkttJb7BDMZZC&#10;9nYWscaneWlmGF3MoJ8s458wnIABqJYi9aNVPZNbd2v8jdZPiXTcWkrtPftf/M+4fj3+yx8OvDXw&#10;n1a6tbTfdW4V0IuSf+Wig8ZGeCRz618qf8FVf2YvCuifFT4F+H/DOzT5vGF7rVpNLLK7DAs4tvPJ&#10;+8/bqa1/hL+0L4q+KniLwXLql5fXth4iumSXTbiVV8tZLeVo1YoGUhZFUB1B3FWOAME+Xf8ABWH4&#10;4Q2vxi/Z/wBQ0vzptN8H+JtVs7uZbqW5+zzq9kk0bl1+Urzxk8egFXzYpxqYim9eTT1XM1p11Zh7&#10;FUqsMNV838mrb6dmfCfh34ywRfsSeOvAc0cjzXHiyw1m1Y42JmGaOT3yQkfTtmvqT/gkr8MI7D9n&#10;PUPGxhaRpfGP/CPy4PVHskcZ9gxH4tXwp4T8J6l4u0m+j02H7Q7XlujIZVjHzLMRyxA/hNfqF/wS&#10;58Qt8BvgFoPw88WaCskvjLxZcazCGCzIhtktPmchto4QEDkkBvSsqWOw2BrTlBpzXNNxT956a2V9&#10;OnldjxdGpXpqDXuyainbRf8ADbn3X+zJ8LvC/ir4R2N1caHpUl9bmS1uXktlMm6Nyuf+BKFP/Aq7&#10;DSfhdotpeSyR6bp9v5cmYpBHg9McVxH7RXx6b9n7xN4fhs7Dz7PxneraRPHDmO2lMLsC+GXarCLb&#10;kZ+YqOM15PY/8FBNa1zTtMubPwrIkmrafqc8UEy7WW5snCNat8x2u/zFSMjCmuvK80WZYaOMpX5Z&#10;6pXvbW1rnk43DzwlZ4aWrXXufRw8D6Je6tJ51pZM9umU/c8EZGBzW3pXgvS7NX2wR7ZPmIWJVAz3&#10;G0Cvl/Sf2vvE2peBf+EmsdJhma88OHWrKwf5JLiUIXaAycgH5okzg4JNcx4r/wCCifizSbDUbyOx&#10;sUsbHSdP1yFhKuZ7Od8XDdBtMKgtjo3ABFenGM5JP+un+Z5/tHe1v60/zPsw+GLO3kwkaMoyeVqG&#10;WK3toAvkw/KepUbh+FfJCftneONSg8eWdq+nrrfhtv8AiWQkIY9Qjkt1lgdsLldz70OOmw815rrn&#10;7XPjQPqeuaP9lnuL7w3a+JdOMkjlpog3+mQkA/KyAjbtHWQZBxWiw82r/wBf1qZe1bdkvy8v8z7y&#10;1/wjpviIpdTW8MkkIPlMyH5eOwGO/PFfn9+0rI/iP9o3xxqBkVhoFqLP92pCnEaQYGSSPmkPftXW&#10;/EH9pTxi3iPQ4dI8TMtj4k064itLh2kAt77y/Ntz1AaNlWTjrlBzzXj+gS6jqvgTxhrOqXH2i+1T&#10;UbWC4k6+bITJK5BPOMxr+lfQcM4XnzGjCXWS/wAzweIsZKOAk12b+Vv8zj7uYhhhaKlubXMmP7tF&#10;f0rGmkrH8+SlNu6PmfRYGkfTIz/y2RrYtnOAzMOvTIDdPpWvo1uGtLdh8y/Z7iIjPOQrN07gbgfz&#10;9Ko6PaSWl3axoyyGz1BopTnbuB2jGO+djVoeGplebTxt2tDeYZezZ2469Pu4P4V8xGKs2v636b9d&#10;D7mtOz1/r4eppafEr2zMDtkls1xzjG2UDj8FB/Orxwmssu0R/wCmkRgfdbeTjPt8q9OxrNtgwihV&#10;grLJayrvU5yQXfGemcbRg9iOlakKtNcwvFtZvMtAuf4QY8ZPpzjOPT6VvOFlf1/O2/y6nBzX09L/&#10;AJ7fqhsFri0QMM5tV+bP3wZeg/z2r2L4FfDv/hOPidpcyrE1tpUkk14zjgvGVCr17na3vh/evI4l&#10;Y2Ufl+X/AMemOeoAn/Lt+vtX1p+yX8P5vDvw4u9Uuot7eILtpVDDDLCh2qcH+8QT9CK/HvFzOllm&#10;TVK0JWqSvCPnz6P7ld+qR+g8A4F4vHxhJXhFKT/7d1X46a9GzsfF7/YZvtkkaq1vEGd/+Wb9iD7f&#10;XB54r498c+A18cazqX9q6tqC3Vx5k0dxbTeSYIyzHcpwdu0qF9xtznBx738dPiDMJbvTrdpBp6ZE&#10;uR8yAKQM9/73B9K+Zf2lvHNv4asbPQ4y0F7qsaRzjfh7eBiNqE9mcjJHTHHOefwHhvAQweG+uT1n&#10;Oyin0T6fN6v09T9GxOInmeYSwjfLQoe9N93a/wCWnnd+R5n8VdW1DxtfSJoEfk2emxRrpquPM3zG&#10;bYpx0LP5m7nkYB7GvVv2Xf2e/DPibxPc33xK0HxVqn2Ib4JQZyzzhmcRh0+d0yc4HQ8dBXSfsk/D&#10;l/HmrWMcdjcQSabKGlxuTaUBQEd/mzx7Cvu+w+xfCD4c3mp39v5bWsR2IoyXfHyqD6k4r77LJUMN&#10;D2tWCm3/ADK/VdPvX/BsfQ5xiq9TB0sPRnKmpQUrRdmue7jbs1Bx80zjbz9pr4VfBW2tbE6F4km8&#10;uzjeG1eEhowVA2uW2urA8YYEnGc4wTjWH7dHh22sopV0PUlWYBgZrqGFcc4P3j2GfYHJ4r42/ag8&#10;bXnjfxHc2Jmd9X1qfz3O1jJbOWYQxj/YWRBvGcAbQR0I87l+EWoaFI8d9qFrazK25VbdKYtxEsWe&#10;edsm4buCwYcgqSebE5tWqN8kVFX+7yFheG6UIKWIqSlJrXX/AIB9/wCrf8FErHTJDKunWdvCm04m&#10;1ZVYbh3Hlnp6YzzjrxWXcf8ABTWzaNVW00SNiVGG1Bp2O4EjAChSTtIAxyc4yFYj4etPhjFdQNJJ&#10;rf2eFlPlBLf5rYFtyMpPaN93JHRyMbcirGi/CHR/7QbOrXywwlhuRQixr5gI8vIyDGxyCRnaxB4C&#10;44vrVeWja/E7I5TgY92faen/APBUbyLaSOM6HJNI4+zyRWLybldC6ZGcMSAQMYHBPIHOJq//AAVP&#10;1y/t44bHV2/0rYEeDSkQsX+5y443NleMYOAfmIWvmq2+HOgs9xGbbU1Vd4bZc+XgeYJHChRkbHw6&#10;4wQSxzuPPRaR8N9BnG6bTFulmWSOSDz3KSBuXTjgqww6gAAEEKOTUupWktZaGyweBi7qB7/4Q/4K&#10;J+MPibqS2cOvaxar5JuppvLghEUW1hvwgU4VlbdyACNueGYed+JP+CiviOTWDLcalrDSWqtE9x/a&#10;DRvEvR+VwcIyqzA4wGVgPLBY1tP03T/BngbVNStbOysbvUmNtbSYK/bHk2+Y6yEk/OFQOFGRgEuu&#10;Aa5TwXBp+maeYxb2JlwG8+a2V22sQAzFhzz+7kPGQFb5hlye83y834I19jhoJSVNam3c/t1+JtRM&#10;hkF95uGSXztSmmaEqn71SCefLXbJjOHVtxKqADmyftJ+MNclHl6ZGzyEKRHbSSnzFQkqCwx80Xzx&#10;swwSTkb9qnqbTWGsrptpWHruVYUWSIJyy9B80fJHT5D/AAjk6y6zq11bTMPMmt1by5THtA+cFggO&#10;BjeuWjbjkbcBeTrGjfVyZH1inH4aaRwFn8VPiZqcrG3tbhQ/lunl2DQqTsITlgSqtGCMnLRvy/zN&#10;sqx9u+LGpLG0J1mHzDFJHJ5ccJQEEKSvUNGuVdRkhGLJvLHb1d1qczReZ9qkuFc71aUkowYbRIR/&#10;cYfJIvY4PC8GJIZnuVa4jeORHwEDjzQyD7ueMyKvQ8B0GOBhDf1eDWt/vK+vS+ykjmG8B/EfU4k8&#10;+8vLfLhFR9SWNwHJARWRsB1XJjYZBRtnUmQb/wAavBOq3Gm+FdEW8hF5a6YTePJM9rG7SqgO+JeA&#10;rbDllYyKAjLsU5rQkaK/eK3haDa42n5fMjeN2546mIsemAUbGdvC1ofGS8W7+IDQySOzWMKW0WLk&#10;TMHVTMwRT8qttkJKEnzE++cqAT2dOOy39SqeKqyg5PpseZzfAG6vrx5ZvEmnszN5ykRNPIXMe1CQ&#10;oALsuQ6qAskY+URtlzY074EWK3UZ/wCEghkRWVlWC1kXCFNsYVyR905Ecg5RMxE7SSd3TrqTaA0M&#10;jQtt6ZKFJDkYY4YxsR8rHBVuH2ritu2hlln81YZt0jknfENwbOCCD1bHDL/y0XGMDmn7GD+yYyxV&#10;brI4wfAbSYrVY5tY1iZfKRSkVlGqsQ2JVCA5CtwDGuNvJi2fMTZPwS8NhQ73WszSMxfzGnSNgzHa&#10;Jd6YIwuI1kXHHynuT2E+l3GoWjGNY1UKzBhMdm0Hap3DnZ2V+qnCdOaguNFvpUSTy5H2ylSAB5gb&#10;aAQR90SAH5k+6w4X5qtU0lsvuRH1mpLeRyV/8LfB1hujGm6hJgGPy/tGEAYhXjCr/Co6RjhST5QX&#10;Jy//AIQ/woZY5H0ZY45JGmFwZmaRGVfLSTPynKpxvBDJ904ya37vwhP9qZyFWJecMzbQAMt83B2g&#10;ck4DQgZ5IrPuNBvLjRoZVMTrDJHIULHJDnCkkHgsOI36OAGfHNFpJh7W61ke2fs3aJBp+reEv7Pi&#10;+z22l6nbSIEtwsdtGJ9jyALxsEZ5kGAMKmBtNcN8bPF3hD45y/EnQbHxHbw6l4R8ZXl0stzZuLea&#10;71HTLy3W0QjPziSMyFyoX5VAyensv7OlknhL4DzXSxxxrLJNLKwQoZWDsAgBJ6EEnHBJJHXNeC/D&#10;79k3W9O0X4m+IrxbyG28Wa9a63bXMGnzskYt0Kjc5j8tTmVyCSVw45ya+gxuXvA5HPMG/fabXZJR&#10;k7+fT7+58i84WPzn6rTTUYWjf+Z81mvJK7PC/wBnP9m/UfhJoWv/ANtT6bMdSe38g2ruxXy/NLEl&#10;lXGd69Pevqr4UatosemeFWvNWvWvvDvis6YsaWwwk13a7Io3bP3CkyNuxw2BXJ634fbSLazUTPNb&#10;zRB13x4wwChvr8ytya+jPFH7OV58TDdeJtF0zxFfL40/sHxATpWlfaI7G6sxGDk7gMuIVUjjaOec&#10;4r8V4LzrFVM3r4DMZKU5LmUo6RfupaJrrHlfyfc+tz7B0vqkK9C6S0tu9W999m2elftcnTdQ/ZX0&#10;PxhqyahJb+Dr221GQ2IVpgYpFOfm428fMOu3djnFeB3XiTwn4E8WXU02la9u8N+L4S8ocG3ik1WM&#10;AyBguPIzOflODlTzxX1lpfw7u/H/AOzl4q8H+INLvtLkvrOZfs10E80RSKwzhWYc898+vNeZ3v7D&#10;nirxT4A8VeG9S8ux03xVomntZzm6jNx9ss51cS5QMq74ggyQcFc4r2vD+q8NSxGVyf8ACqNK/a7i&#10;n9yv6M4+Jqcazo4v+eOv4f5s4f4N32m3vhi60fQbGbSV8F6te+HpEvpftIET4lV+x2PuhIB5AO3P&#10;FcDomo6De/8ACO6HN4XsbeG4vNU8AXRNy8gt44Q7xR5bO5JkgBGSWXeADyc/Tvhr9gvxjpmteKdU&#10;0tfDcd94glt7iUXOtStBLNFGqL8qW5K/Kqhs8kqMVbvP+Cb+stbSXT/8IbDdXeqJrc433rRx30ao&#10;qyowwekYB+UBucg5NfpEcZSho5r7/wCvL7j4+pTnJ3Sf3rfXz7v8D5a+G/jhNW8TeEmbQNP01/FW&#10;n3ek3EkUztNBd6e7Kbdt3BUA3LKevyUx/FkPg+6mhm8N+G7f/hE/EUOiXe225g0y/VDHKhJ+XMsk&#10;YcfdPlvwOMfVmg/8E19Rtr1bi+1TwhZpDqMmsWrWmnXV0VvJQ4ll+eZAu4O+QMg7jwKt6l/wTy/t&#10;zU9RbUPEHh2SPWLeKC9VvDrl7pI2YoGP2oghSxI4yCetaRx+HV0p/n6fl+Jm6Mm9rL1/4Pb8UfI1&#10;r4pN34c8RaO2j6Xb6x4Lu7i1Cppx+wW0KDfbugB+RjbtHtIIwxPbiuTNv/Zvwd021Kxia8vZr2Ug&#10;csAFRMn/AL+frX1Z+1n+yk3wa+C3ibxI3iOxvbjUfJtpI7fREtZLolgkYeXzGY7FJ7duwr5j+Itv&#10;Hp0Wk6fGoVLTTrftg5dTKf8A0ZX3XAVOGKzJVoO6jzP8l+Fz4jjis6OE5LW5l3v1OFeH52JHeirF&#10;yApUe2aK/feRPVn4p7RLQ+W5YVkS8Ct5cm23vJGzkFioDfT5pSa2JppLK5uLho/MVL9Zodx4wwZu&#10;CPX5TWD8P9bj8Q6PZyH955tnLFPkZyyhmTnr2TjpxiunSxkmtZJYG2NJDDMis2CoQ+V16Zzj86+K&#10;ybHUsXhoVoO6aWv3L1V0r+h+iZ7ga2CxdTD1VaSb0+9+jWy8ye1sPs6x28Zysc13EVYjcSY1UDHc&#10;8DHvVmzgCweZxDI1tGzHnC7ZQowOueAfz/CeK2UahK3l/Z/K1NQOCMbt3JB7DaOn68VLaWrCxhBX&#10;cq2zI2B/EJWbGevdR+NehUqaX9P8/Rng8r5rLz/Cy9UaugeGJ/FmtWmi26xrfazO9knyg+WC6sPY&#10;YOcn09q+6tP0WPR7HT7OELZ2un26wK2QVl8sBFXtnnPUZPtmvm/9kTwIdd+J1zr03nC30R3EQA2g&#10;yTEIGPPQKH/H6V9HeM/G0Pw88NLNuW6kmEkcELNkud2CSfTkZ/Kv478ZM4qZlndLK8NqqS1X9+Wt&#10;u2kUt9tfM/oTgLL1gcsli6qtKo1bvyrRfe27d7o+bfj143i8Eaz4k1S8ihls7ExlSMhribGRGo/3&#10;j7/pXzbY/DLUPiTqF1r2uM0n9osZ7wSD5Y16ja3JXaAAOCOK9I+JF43x48fTW9ttXRtBuGeV8Hy7&#10;u7PLnAxkJnHGMHPYivUv2V/gnffHTxbbNJD5HhDSZgEAUhdVlU8Z9Y1I+hIxzg1tlOCbhDm15Uku&#10;2m8vm9u69TPPsPUnJ5Pg3y8z9pWn2u/dj67WXV221a+hv2Ev2fbvRfh3DrF55n2rWCspEqeXmMf6&#10;vK8noSeefmrzX/goh8do9L1abQNNVfs/h9ke6doxIsk5I4xgg4DAEEEcnIIzj6f+NXxG/wCGfvhN&#10;Ndx3m28dPItEfaPnIxkDA4Xr+Vflh8bPE0njHx23h+OSWe6uZw91tkZi0rmSN2IxnKtsYg/xYyqn&#10;LHrzGs2vZxXp/X4s+q4ewClJS+xTSSvrskl9y/Qp/Bmym1rUL7xdq0ikxj5PMLMBKdodTnJ2h1+X&#10;HCg8HDDGb8Rr1n1EyTMY5JGJuCv3YwRiQHOeh2tzwAcn1r0DXY4PDmm22lwgN5Y8ydgSVuWOdx4J&#10;yRknnJznpnFeb+Mbn+1btJGCs0a5JHXKjBX8VPX17g8Vg4pRUF0PoJ1HKfN/Vi9bLbLHH8xYkSRS&#10;YXOSo+cfiNrZ/XoTY068kMyxJDcSNuCriPAc7fl5xxvA/E+/FN8HXBuYgkUvmYKKnmFQcr/q+D6r&#10;8uD+nSuv0/wvb6jJv84W0Mg2nEhwiMco3/AHG04xwcD+7VRjfU55Oz1Kmky8xvbrNt+UISFG7PEb&#10;H07ow6D3+7XQ218ZrdEjtzGOgLMd6jcenB+eNu3JZfUdI/7F8m1ZVgVdwbzFZQSoHEy4/wBk4YDt&#10;j8K7f4Y+CV8QeJLW3uWkdVlWSd41+63RZADyVlUDIHJwc9MAhGV7C0lZGT8SEijj0rRIvJjW3j8+&#10;9gguPMiuppBu27OWVyp3oWPVTtQn5xydvYPZK0kc1pPcSSoPOSPZHLuGNxyxykwwrc/K4zknkdbd&#10;60LzVL7UM+XDdzNcI4REMUO8qjbVyA0L5RuWJBwS1W0sIZYm3QRvjzImh+XazY3SQD/fHzxnoCMc&#10;niilTuuZ7vUK9T37LZaIwbPSJY7KO4+2XsasAU+75kaq2A3TmSEjB67lOcE/NW7DoKufL3SOHJVY&#10;slVUn5vLVh1VuXQ4OG4+ZuRNut5U+0SzKGXa8c7oeUIwlyV9P4JB68nsK0V1CFLNYfscUgkDQmCM&#10;MJCo5e3BHVxnfGfvMAR0GK6PdRzO5VTwvHCfNkkXbJ+9EjtlnydrSbTnoflkHOOvzt0sW/he2ubl&#10;D9nXHCBCVXDLhkjLDPPVo2Gf7vzNna5bmZ4o/wB4ZEVfNEjAOpLfKs+ByVcfJIoBJI4zgkSRD/Tv&#10;I8jaSHh27sAnkiJmGR/1zcZB+4u45I1UkZ6m/wCEvD8N34u0srEpX7Qs7m3JWUqT8zIByWJ4dBnB&#10;IxluQz4lGzPjjWvIsmZRfGFI5USIjywE8vC/KmAvmRnkDcQxYYUaHwe2XvjGNvOE6wxPcbvM8ppF&#10;AILjn5ZFPyuqnIO3GXIYcxHbR3UE15GtvILhw7IsarCWnZpcbc8RSk74+fkJyxAwabnedvI35bUL&#10;vqzPv7xbQLN9l3N88m8W/wAxPUuq9yw4eP8Ai+990cTW3iCxnh/fNbwtnJDzFo1Qj5Az4ztJHySj&#10;JJwn3eQxbeNpvO23MkzspACsZFK5Vvu/8tkzhj1mAwMfxTQ+E5Z5Y2hs5HEJQrsjZVG47chcY8s5&#10;wyDPknO0ZytHNIy5E+hPDqy3U7qsm1o5XKYCK/mbCr4DcLKqkiRPu7enzEE0ED3NjHPJNFtkSNl8&#10;pCUMePlI/i8rrtyN8XVuatweCdSZI/sujaiE8vDb4N3MWRjJXlU6xv2BG/ANEPgzUo4/32mzq0Qi&#10;l3vF5TAzHAfk/K7YG7tNgAdjUyk+prHDzeyf3EVzr+3R32yb5/OVP3km09CVJPYhgpWTpKT82QCK&#10;5221C4SxSP5hiTy8LtLEsw81SM/fP/LRDwwyq4BFb8PgXXrnUI7WKyhjmnnlt0IvIY/KK5EjEM+N&#10;mcBlb7hPybmJFW739n6+tvD8b6/JFa7baKWazt4RdtEFcLHbAsUDsrdASGTq54UVi53Rr9VnBapn&#10;uWp/DO71H4f6HoumyXWn6dY24k84wiRZSR0cIeBz2yOvFe0XemTeEv8Agm74giuzD9qt5YrRig+/&#10;/pUODnGeUI681neGYL/U47e1s5Fs7ePamSdobaMde/SvWfAHww0v4qeEde8I+Ibi4exmmgnlML7W&#10;JzxgjpgoDn26V9vx1hpYjJpYOm1F8tlvpdOOtl59Pkj8l4RxyWOjXnd68z9b3Pzp1hpLq2gWTDLG&#10;G8seik//ABW6v1H/AGZrWTwd8O/DOmrGGEvh6wkYBcYKwID+JYuTX54/tn6V4b+C/wC0dr3hLR4b&#10;220/wno9tf3k1zJ5yqsznGG5YkllG3GfmGPb9HfEdzafCJvA6XkjQx6lPBosDIm5fNZcIrdgMbz+&#10;FfzNwvkePwuY1lio80qfsoppO0koqLa66Q1P2LOMZh6tCHs3ZTUnZ9Hfm1+eh4z+3z8VNa+HXxX8&#10;D2+katFpaeIbK8gu4wo82fyWhMeCQSAPOfpjsK7j9mL4mS/Er4N+HzeTLdaloN02kX5OPMyuUVm2&#10;9NyMjdB1r47/AOC2+r/8IV+1Z4Bv7eSQ3Gk6IrHDkLiS5kLDGcchF568V9C/sWfEHR7vTrrTYVC3&#10;WvWa6lFKMBbiSHacAcHdtcHnsh96/XMrq4DE0qyw0EqlKSU2kk3eKd292rNb/wAp8XmEa9N01Vk3&#10;Gcbx10X6H07ob6jLpsaxyW4KfK3yDqPxrSsLW/UtJdXHnRkZwo27fpt/rmneEY41W6jVcBpDIMZ+&#10;YMAf61pNbkcKW28/hXHWre+4pL7jCKvEpo1q7qGWTOeM7sVA+lKkvmSfZ3ZehWIjaPrk1dkt1Qbs&#10;tu9c9c1VnfB+Vt3t3qYyf2WLU+U/+Cqd2q/Drwvosb7X1nWVcqMZcRxt/wCzOh/Cvh/4pSibxxqS&#10;xyNJHDMYI2LbvlT92P0UV9Pf8FRviKun/tG/DLSSzeXYxPfTD1DydMY9IT718l3ly15eNJId0kjF&#10;mJ7nqa/oDwnoWpzqPdJL723+iPyXxKqNOnT7/p/w5m3Ft+9JPQ9KKdcS7tuPfNFft0Y6an5E5Ruf&#10;BvgDV5vhb8Ql0++lH2eG58uV8/K0ZOC30xz+de+aXZ/6Am9QzKs0IdR8rIm1146EZ3cj1ryv43fD&#10;aS+OoX1nF/pGjyuzL1Z4t+MdOcE557Z9a6H9nPx6uteHl02U+Ze2cqeUrfN5kWCGXHtkD6Eelfz9&#10;wvKeS5pPJqr/AHdRc1JvrfW19urv5rzR/S/FVOOf5PDPKKXtaXu1or5LmtvbT7nvozv7mOT7EjQr&#10;HMrmCRE6khUKNx1+8ADj862vDOiC4upWmk8m1tnujcSlvljUouTu6d/0NV7e1W4u0t4Vb/SA9vEE&#10;+bAD7/XuD3pPiRpmsa7ZS+FPDqur3cr/ANqXUaZNqrxSEMfXDBVxzzwe9fW8SZs8LhnGnpKSdvJa&#10;K76enmfnnD+UfW8QpTV4pq/rvbul1fl5n0l+yF4ks7f4W3usZiisNTvJWgbd/rY4dqrtPcs2/wDn&#10;zg15d+2h+0I3hfRri8uLmO11DVCbezOSRbR8BpAAMnaMY4yWIrifCHhe68O+HbHwtP8A2e3hvw7b&#10;brhZ1bNvApZ9zHcQ29i/oAD3Ir279kL9na3+Nurf8LB8W6fBcxzsItBsZYv3dpaIcLIU6ZY5P4Z6&#10;EV/NNDIlLG1at/3k223vyw7erVlfffax/QdCpFU1ja79yndRja15LRSvs+rSSslq3fbzX9lr4P6l&#10;8atKs9P0fSdY07wjGu261e9tzbSXwPLeSjfOS5zliAADxziv0o+Bvwws/h54VhghtrWytbWJY4lP&#10;yiJQMD9Kl+Hnw9XUbiOFI1t4LZQP3OEX8vWsb9tT4ow/BP4V/YLO8ZdW1g/Z4TJj92uOW4HXoB35&#10;r6Ovy4eHLTWh83g6GrjC7c5czbd25Pq3b/JLWy3Pk39vD9oePxT4zvBbM7WOhqba1jQfLcSOWQuD&#10;0+/gAkqOAM8FT8x/CfQndb3xdd5kklDC2ZiDuL7WePaRwA4YDIH8Xy9QdDxp8XND0DXbuxm1i7uZ&#10;rVPNkkghPklWl8tzlywwG+8edowOcgVj+IvjhY3EEy+frV1NavdSbZIbdB5kIG/ORgZXBOchVABy&#10;SFHz0sVDm5r6/wBXP07BZf7LDqjH5vudTqXh+bULGBkjmuJ92VijG95AzYO1R14P4D1AwMAfB/Ur&#10;u2CyWtx5gXcjvwJzkhG5xw4yB6kHp0rl9E+Ken2V88a2usSSNIsIbzxGDvi8yM4BGCT0DfdXl8cC&#10;uk0H9oGC+0xWn0PVriORYrh5RfzkBZD5c52k/N0AVT15dsKBUxxUX/X/AADaWAUftMNM+GdxZalI&#10;kcbCKEOm/wA9fljPzIfvZzHIGBA6jgY5B67RvBNxqUP2n/RVjOfNQXIwqsP3o+XoCeUI6HK8H5a4&#10;vW/jZDp261Xw1ocl8hntlS43XOyaM70UA4JBhyUzzK2TgIN1XIP2j7OK9+1Wmg+GbS0keKVVSxEq&#10;m1nXZE/By22YEELkyP8AImFBalHFRv8A1/mjGWDp2u2/wO9j8ONa3Qhm1bS7e4+XZNI52l0+7JjH&#10;Qp8jjuQf909/4S8OWei+E9Yt7PWNLuLvUoXsInWVljhgkyDGQwV3X5mKcoOgbb9yvA5fjV4g1qdY&#10;cW8F5JtjKCLajXNq+JYmcZH70YBZON2Io95yw7z45/Fq8+GS2On6frFxbyfZSL6cCJfIilBj86L7&#10;wPkSKpZshESUBdxJJv60nF3Wm3Zk/V6S1juvM7rSfgzdX+vQwveXci7zMbiDTnkQkDbI+1SPlcYD&#10;qMY4+50PTWf7PulxaTNbTalqDMqeSqJZupUqdysG2/fiBOxsfdJDKg5PzfpXx+8bpdvcLq2pQ6j9&#10;pj2WiyBgL61UbrQoCrFJYz5sSZ3SOMsVUEVR1f42eIbnTWhu9c16602O0KkveyvJJpksx3ykqwLP&#10;HcffK4a4YbIwsasxqOMaXw/19zMZYeje1z6kh+AOk+d5q2+sSrJcySxhHjTzFkiGF8sqCPM++0eO&#10;cZXHWrlt8KfC+nWSi6S8VFSHMtzeLsKRDmQsp6bsLu6j7p318lSfEDX7rV3muL68k1db3e0sl2Wj&#10;GopEcMSQ0fl3dqSN3+rhwcdBmte6gvkR/Z7S6mtVgCwWzozSS20R82SwZZF5ngyZoI3+YgedN/yz&#10;Sj67NrSP9fIr2dBaH11ceDPDVldrBI2iR3Ulw8OyTUZEk+0Sx+ZKpBOA6xYLA5XaQGBGFENv4g+H&#10;Gk2f2qa+8NQWsVnBqDS/avNVbUP5cbYJ3MrS4CjO7IwpC4WvkW6uFEF1dSaparHAY557yORmzHuA&#10;g1VGVgzKQwhuGH7yVzsUE7islmt3pl2q7Vtbqzu2hSB2Crb3ix5e1LKxjEVxbMxVs+VarkA7tzsl&#10;ia3S34/5/wDD/iWnh+i/A+3dD17wvFaarcWV9orNoc32TUJIrZf9EnYCV2Z1GQBlR5gxhiAMEZrl&#10;rL9pzwi2lJHAskljcW7ajbpbaQ3nv5Of3MabMC4YZk8ocbP3jDBDnynw3p1vJ+x/qkcywXtvNdC3&#10;gsNQhKskaSRp9jSNl3zyxxxyGBXU7zGrMMuEHld1oeoR6h51xLcLNN5dzNfwT5mmZcxvfxS9Dcx8&#10;i9kziMBlByGZblUqvWPz/r+v0NZVKVNJSXmj6P1n9pjwdZXHk2urahJHDm3mmMe6BoHBM92C23db&#10;xs2xyR8z4XjoILj9rnR0aaOa11ua6jlMT28hhWYXYBjsoGYvkSTgF1c8Kg4JALj5v1eCS0uI5Ib6&#10;1tlt4ImluWUCytXmhZUkWPeM6XcYAiiYDc7CRwqkJI1dPmRGtzDNI0j3GlGyuLoyO0zossmjTSlz&#10;iZ9u83ZP7tVCA5XbHzuFVvf8F+v9fmn9fjb3UfRUn7Umn3dvHDpnhO7umuA0dqfNGJHRguogfK2D&#10;BgqoI/fMQF80lQbXjT9sDSoLCOOx8FqbaSSS5hmEjPcX9qwzAkY8oEz4GZ14ZVUgggMF+e9CtPtV&#10;x9sjmfUrW6ZWO2Bl/tO3tZgFnZCjCOezZ0S3iIP2ggFgQwSbD1G6s7/WVkkW+uLcETMdNQRX9wWE&#10;hNxBlVAv325vF4CxqVB+UbOqPtIw3f8AX9f1sYPHNz0W3meup+1PrU0beda6HYm3015XvYnaS3iY&#10;MHOpcFd9gCywh1DYkyoRjhW5T4sftMeKJmKzaPp2mW189vLBBJD92Es0UVszea25LqQO/mglQFIb&#10;Ofl898W63DaGP7Nf2qwpALtprRd1lAFiRGu7ZN/7zTUOUNuVJaRW+XrEvoX7QXhu3l8YLJqOtBrX&#10;w/otlpnnR2j77JPKiR4BGA7TJP8AcdmyyFTjJYqc+XXlTf3/ANf18maPHzdnJf1/X9W1P0W+HN3J&#10;qOj6bqDSNG0kUU/yt3Kg8fnXvn7Lci6h4y1hVj+aW1jfJx8wDH1+vWvnv9nkw6n8G/Ct1bBfJbS7&#10;V0ZZA6keUuOQSCMY5BOc9a9w/ZuubqD4xPDGqbb2wdG52leVOeAc/Q4+tfp+fy9rgKjX8qf4pn85&#10;8PRdLGKD7tfmj4l+O2oab4//AOC1HxH8Aas0Y03xfodroyc5CXEVlbXMTfUMj/ia/Qj9s7RJ9Z/Z&#10;+v8AUrYOtzoNxBqtvn/lmY3AduOmI2c/hX5C/Ha21P4g/wDBcO+stN1C6sL6TxvBYpeIT5kAjKRF&#10;t3bCqRmv2c+Ezx/Gj9mmG1vrgStq2kvp167cneUaGQn3JBP41+aVMP8AVcX9bT0fJdeaVm/nFJfI&#10;/UsRU54Rovpf7nb/AIJ+Yf8AwWr8e2HiL426LrkskkOmf8InZ3rsB5jJG/mSkgZ5IVumeaxP2MPj&#10;0fEvws8I+KtLWbUP+Eb1KC6SCTCPcW4O10YZIBKM2euCO9eOf8FMvFN/qHhfVV1H5LjSfDy6cRnl&#10;Am9Qv/Ac7fwrlP8Agib8Q11/QdW8LTzMvku4iIPzAN8wIz9W/KvB4D5Y51mfN9qp7P5Qil+r1O7i&#10;Om1l+GkvsxT+/f8AI/oJ8FTLmEbuHtwvB+UlCVJ/QVvvbeVGVVvce5NeJ/sb+Pv+Fi/Bfw3eSGb7&#10;VZGTTLkSja/mxfu33D1LIT75zXtsbKSVDKdo5AI4/KvUx1N06ri91v8AJ2PDou8SvJa7Tyc85qBx&#10;823ap465qzNISW/2Txz1FU7rd5hyrdODWMLsqR+WH/BRz4iR6x+174gVhCtv4faz0+1mkyJPNMDG&#10;VFODldszE9OVXn18iQ7pWP179Kx/2mdauPix+0b4/wBQVne0t/ElzcxEdNqvtU/98qv5Ve0W4W/s&#10;lkjbfuQH9Oc+9fvvhXm0HKvgXo42t5paP9D8z8VsocPYYmGqaaduj0a+8Vl2yN+VFTm2ZhnHeiv3&#10;PmT1Pw2UHfY8f8QaJDqVjeahGE5xvKj/AFilxtYfgSD9BXz3438PXPwN+IdnqFqVFlef6RCUztXJ&#10;+aM+nX8mHcHH058PbqwTwbZQ3Us0lzqW+Y21wnlSJl3LREZ5wAeQcemR0y/iF8BoPHHh7Wv7QvBp&#10;+k6bbLcR3kqfLv8AKzHtwCck4UgDuQOSK/mfESp47LJU4T/fYd81OXdJpWXrp+HY/qPKcRUy7NVV&#10;nD9zXXJVi9lo22/x/Huamh+NtP0D4VR+JbYLdalrUskemwowLx7mVCW91YgY9WA/ir23wP8ADLwz&#10;pfhi28mO+t9UVBLfXc6L/pbBd7OjoxYLuY8H+8TgZ5+Ov2KvE9gPixp/hnXjNaqjOtiN33LlmU4Y&#10;EYJYLtU44JHHJNfYv7T3xA034L+AI4bVWmvpfnaEfxSPxHDgdWY8n0A968DH8RSxdB4mrvs15rSy&#10;X4263Po6HCscHi1hMPfllrF7+6+rfV/8BHB65oU3x1+L9r4E0+a4bTbfGo65cbh+5tFbKQEgAZfI&#10;Hrgg84Nfevw78LRaNoNpbJaxxIkaRpHGB+7VRgKOOgAHT0ryn9hf9mP/AIU58Nft2vKtx4s8TSf2&#10;lq8rD5kkYfJD9EBxj1LdsV9KeDfCKLd+bJMkUYHyr6n881xYWj9WpuVR+/LWXr0Xy29bs0znFRr1&#10;Vh6H8OnovN9X/X6mz4eit/CmktNJ/o6JGZXc46d/5V+df7an7QEnxD8Ratr3+kNZ2qT2tlDt5aNV&#10;Yq3zALg46khR0O48V9X/ALd3xUj8F+EI/DtndMLzVo83Dxn/AFEGdpOTwuScc9QGxk4B/OD4kXU3&#10;jL4kWui2sMirprw3QJICyeXK8UmQRwdpzl8sQp4THy+bjKyqe5F6vRf15HoZDg7SeInstv1OV0n4&#10;Kr4/tL7XtXkvIre7aVLSTzXUzpcKjDPOfkdmIY7duWxjocrwr4cbwi013cQrNJJBHMquSxM0ZMUi&#10;7QOrKPMIAAIHAAyx+kNF8IWsulW+kxxtJpdnGsRjZfldxgjHGWIHQ8HOcYHNZfi74A2er3CTQ3TW&#10;y+e8rq6CRZI5gElHHIVh3556bhmsvqsYxvD0/r8z2ZYyTk02eL2ll5t2bWP5wG8neoHz8+ZE+R/e&#10;5AI+g9an8R61Houh3OpPHut7eIzPux+7jdgknfA2nB9uTgmvTrL9njUBp8MbXVqtw0OwMFYt5sb4&#10;Vs8dI8Bj6ccH5a6DX/2O73XbCFW1qK03XcrbFsmYyxywsrRg7xtY/wALH7iknCHDCJYefLaP9f1+&#10;RPto3V/6/r8z4+i0O6u4UgM0hvZZns96AljfW4Eluy5OCzxHYu4/MMtIeFSpozDaLJMtsWtZ7f7d&#10;HAmTusrkbbmFd3zEpICUyQzbWc7IwAfpzQP+CdtiNEVbvxY0lxLY2sCGPT/LaCSGTckqKXPKr8iD&#10;Bzlmw5O8dJe/8E//AA/PdtLNqF4IY7y6uTFsijgEdymJYe/7neAW6/NkZc8Dljl8rdP6/r7jeWKh&#10;ex80/ByxuPE/xBtVmk8+HTzC9y6JuE0sI8u0ulGADvhYpuO0YRyuFyxm8aeKX8WeOLzWpA0y7ZLs&#10;K8yyS3MKIIruAuzbN8YBbj93ApMmC7KB7hq/wI0X4O+EdR03T21O9vNZtrfR7ma9dUZ2bcjM5VQc&#10;jIOwHdtRB8vyrXdfCT9kXwbrKrqOq2t1JJ9tOobJb0xguV2PkLgCIkBmUDaWAwGPNTToOVSye35m&#10;1etCFBLvqfL9ntNrNC155ka/ZrI3RVtqq2X0u+27/MweYWQ/O6sC5AYCmILq5ulmtbXF5cXE9xDC&#10;53CO9Rdl5Zl142yp8pcDavEEIJLGvurTP2UfhZpeixWq6Ra/6PZS2AS6vpZGaOaTzmJV5DlnYZAY&#10;kqMF24xW3D8I/hnaCWZtG8JeY0lvORI0bLutlIiJdgeEDHEpwSThMDmuv6nfdnk/WorZf1/X+Z+e&#10;8EMcenbI4Zrq0W0jSJRbBprjTixeHahQBri0kDqsZOBs3udkeDYk1CW1dpWu7W3mSSOSS8Ep8mKc&#10;fPbagJMK5guFJjnm+9M/3Rygr9C7PwT8OtLh8v8AsvwnC0U0m0xWluku6fKuNmMCSQZAj6ADfJls&#10;CrVpB8P7CVPLl8PQ+ZF9iCw7TFtiw2OOfLTALsfmc4AwvW1g4/zf195X1pdj87kur+CaH7NbtHeQ&#10;3csdtaMQjWt4q/v7BgHwolt3bYPuW6/KD5hkajQtDutT00NbWc+p2B04KqeU8gvtMikAe2I2E5tz&#10;h4ww3TmMO2VEaH9IP+Fi+D7dfO+32p8xPtgZIMunylfMAxhpH6IvSJcsecCnan8a/CekadLDDeLK&#10;tsixiBbeYxhJCGMO7bkwgkF5CcyMQDgYU19TS3bD602rKP8AX9f1Za/KfxJj1TTf2bfCmmm4vtRv&#10;r51kkmij/wCJxtbd/pESdI5Y5pIzLKw3fPJhhtDHg9L+D/xJ8Qxx21j4d1qFprx7NGtdLnSzguii&#10;T/u12gjTpRGGeMDdLJhmUgolfR3jXxrY6B8TNDm1J441ERna4EZeaEykbJ3G5hFG6RMEU45QHk5U&#10;ek6N+1DoSafbwrba1AzGSJ0EQjmgcD5YgWYMs8pGWc84JA7sM6EIzjzanVmFVwqqKWyW58feH/2e&#10;/i1earp1xbeEfFKpuuLq3guYNhg2SsLi3kBlAIcSN5Lhttvv4YOWkXavv2NviDD4QdrrwffXEcOi&#10;W8Etos6W/wBtsX3JFpjuXYqYHjVzcY3THCKCoWvqFf2r9OXbLb2N7J5kYmjGyKOMzp/yzCh+IY1Y&#10;kx5G89/mBYl/av8A7RuoxHYX4aQefaXMske4ZULcTnsX42qpGEH3VOAg6I04pWSf9fL+vQ891Jt3&#10;SX9f1/wHoj5p1T9jL4kXP9oWMehyX051O3hurx7uyt5tUmwjx6hsJIju7VfMijRT5YUOWYfOZvLv&#10;i9+yz40+CHh211TxFpa21tdXbWi/2TeQyXruvmFZ7QIQVllVd9xJ8qyRhip2j5fty6/aStbJ5vsm&#10;j3jWkSN8kc4+ey3EmJc8nzD8zk/PxzwNy+DftvfGa4+J3wxtdNbTLq1W01CO7uZ7Cdm1CTEbxxC2&#10;+XiOPcVPcJJJn5mZmVWmuXb+v6/ro96FSTlb+v6/rzPmLwhos3i7x1pOnRtb3Ul5dRTqLBwsDYMU&#10;f2yzUuAbRcbDARhnU5AClItT9p/xZLqfxQ1K4kY6b/YcjzQGONJ20O3k8xFmT5GE4uFCoU2kxqN2&#10;McDqP2Z9BV/HZ1HUL3S7G30mJ9Rlli3LakxxI3mWPGBahUVSuMGTBwQFWPzSYNqtxc3Bul0+eBJt&#10;Z83d5x04SbhLraZdjNHMzBFgydpfIAO3f5/LJ3/r+v6369yklL0/r+v6Z+pv7EOo/wBofsz+D5bi&#10;O3tZoNNjheC3kMkUTINpCtzlRjAJ7V7h8FL0QfHHQz184yQkZ/2CR/IV80/8E27w2f7L2iWstjDp&#10;q28lxCkEUnnKkfnOUIYdipDY4wDjAxXufgG9uF+NHhmazlgjWO/RJd527g/y/KfXnv1r9R9m6mXO&#10;/Wn/AO2/5n4I5Klm0oXtapL/ANKZ9eP8HvDn9ptqP9i6cuoM/mNcC3USs3qWxkn3Jrz79n8PoHxF&#10;+JXhf5WTSdVjv4kACrFHeRmUKPYbT+JNexSOWtxHtabdhWGccHvn/Jrxfwr4gsLb9tzxlp9rM001&#10;zoVrLelU/dRTRsFVC3d/LkBx2H5D8fp460JU60viso37prT7rn6Z7BzXNDpq/wAv1Pxw/wCC42i2&#10;3g/4mfFSztf9V56vtP8AC0zJKw+gaQivC/8Ag3k1HRz+3gml60okjvtMlltInP7uSeNlxkd/3bSH&#10;HTik/wCCv/xD8VfEb9sn4/f8THzvDWg+IW05oNq/IVlEcfRc4/dNyT+dcv8A8EIPAMvj3/gpX4Rj&#10;jMitpthqt+AhI3Mmn3GwHHbzCnFeH/YeNweEx0adRKrWqTnFxb0bUbJvRp6a+T0Pqp4mjUlS9orx&#10;iop3Xbdn9FXw00S18FeIPENnY2tvaW9w0OpxRxoETP8Aq5CAOB0X869QtLhpIN2FXdySO9eV6TqX&#10;2q60LUl/1d9G1jKc9BIvy/8AkQLXo3h+fzNGjZV5Ycn0OK24bx31zLo1ZO7v189f+B8jwc8wqoYt&#10;qK0aT/R/lcumMRjnJzwcGsP4heIo/B/gPWNWbG3TbGe6JbjARC3P5Vo3DTmZSrw+TghlKncx7YOe&#10;PyryT9vHxiPA/wCyF46vNwVptMe0A3ckzMIv/Z6+iw9O9SKfdHlwheSR+THwt0ttd0DWNUeP7RcX&#10;ExYbufnLFjkd+361z3gLVjp3ibUNPmkwxl8yNC2eMds+mD+ld38BdRhudDuLf5fPjkL7toXI2rwf&#10;y698HmuD+M8P/CJahpmsKwYrcmGc8/IpGRjPYEn8Wxk19hw7mksHjMNiqfnzeab/AOC0ePnODjj8&#10;PjMHV3veHk0l+iT8z0eBllgX/CiqmjX0dxZIyt8rAEH2PNFf1NCo3FOOx/OTppOzWp5LY+GmOr3W&#10;veJLfSdB8krDBc/b3leMAkp8pRFXoeMnOTx62fDnilP2hfFV14e0dZLrQdPnK3bYKJcTxyAMoBxw&#10;uCcHu3sKoT/D7xN+0fcSW8Oiw6Isc6rHcSSecwT5wzKoGN/zZBOQB2r6Y+DPwO0f4YaMlpBYyFo8&#10;y3MuC4kfgsWIzknGT3OK/lGhOsrSvZJWX9Pt8tT+oZ0aVrT69Pu3PmX9vT9k6f4beH9P+I2jsYJb&#10;WaO3vovlR8YzHMu3njG09wNp7E16Z/wTl8MXH7anxZj8YeLLqGbS/AMaXDQzSj/TNQfOyV17KoUn&#10;pjIAHGcUf2y/El/8SNQ0zwP4cEc2oeIpv7P06LO6H5sCa5YcgRqvAPTG4+teZfDjxHrH/BL/APbJ&#10;tdL1GZZfDeqWsVrc3VvCyx6lbvjdMqk/LIjAnaD1jYZw+T4HtIQxvtkv3fN8lK2/6/j5H3WG9u8t&#10;WGbtVcXy9+XS6/Rf8A/XjQ7iG9uUghbzI48AbFz16EnOa6/XNY0fwNoH2y+hP7mMvI5H3ABk9cVy&#10;Hwyu4bzQ7W8szJPb3UayQPHykqlQysMdVIII55HtXjn7b3xqaUQ+FIfMjkuVJuZY9/3SDtXODt3k&#10;ZwAT0617OJmtmfD4XD1JVFThuz5v/aq+NF7q9/4g8WtFKt/OJoLeAS+X9njWPcnIB2bYxu4Bc5OA&#10;uct5T8GvC0ei2t3rdwnl/aZ3lsD/ABRLc7HUEEfKN3Jzkkhu/wB3B8d69J8T/iva2/lyfZ9Dnt4n&#10;bdyYZ4W85toGI+y93+YkkKST2fiSOCO1h0JIfs9vHalDui2tG8aqwxgHAC4AP3iSMBR08ejbmc1t&#10;sv1Z9xWj7OmqMTrI/Hdh4bgSKS4a8ljhZm2DeW2jLjd93d/EVJ92z0rKvvi/dvq0flfZ4bbzY45A&#10;3zApKuUcnOeCBluMk7RXne+Ox1GSXbnyp0u2VRkNHMMTr6YDbRjOAeWbtV6W3eZWgkbEhE2msfm/&#10;1itvhbPUBmwuSMnb8oA5ruWu/wDX9bHA4JHp2jfEjVpXO68giuvIkZV+zJ8k0bZYYPGPLHyjorHj&#10;mtK9+I2palF5kl67WccsMzJHGP8AUSdO3O19vBHzsSSMDNee6d4xN3Y/aY94fy49QRSQv72M7Jlx&#10;u4ywZyOihR3NaMWpQ7V2yBrOJ/KY9SLe4G5Djk8HJx94sRnArbTb+v66ehk4u9/6/rqdDc+O/ED3&#10;qxteXDSEtbSsnaTJy+SOS4wue+CBxzVzT/EWpX80KreXEs9xsmRSwXcVyGiOMD5eWAz8oX3rDt4H&#10;u1VWcrPcK1uSuNwuYsYIwOCVwu7opLY5rqvhva251f8AtKdlhtYEN9HKse/y5ijEokfHJZCyjIAC&#10;hmO3OZk4wg5yNKMXOah/X9L82cj8Y9Mjl1y001numtdJs/MuJ5JMORdH5nRAdyhHRXLMMuzrjrhc&#10;7RLq706P7K1xPHNJItu5EpPlXUP+qYfNj5sYA6fMzNnAq4+qHXru61WZL7zNQuXupBOzSzm1uGyi&#10;vu/5aRF8YyVjZwBkjNMns8hYbpo1+UWVw29hGhGTDLkkYQqu0tjLBDjrXJh6CjTu93q/n/kjbGVn&#10;Oo10Wh0Wj6mrxQ3EapJu33cELH5WOMTw8nowzljyQAAOatQWlvbt9wyQpEPuxrvls3ORxtxuQ8gc&#10;/MCx4UVi6Vc3D3K/8u91NKHj4w8F7HjgqW6uNpVem5h2U10C61H5Ub2MUS48y8tY9w2suP8ASbbc&#10;T6Bsuf4VUAfOK76bja/9f1/W7PPldf1/X9WWyLS6dlXS5ZfMJEFzJjAHTy7lWK+673PZsdX4khi2&#10;HzWeO1k3gMWO1ba5GWRiD0jfBAGeWyxztArGTX7e08zCrNawwmRd6qnn2LHBBwDjymORwWLBm/hA&#10;FmW+j8mQ3DXBS3VFuZEh/eS28hBhmUYx5o2kAH7g2js5rbmX9f1/XyZOq/r+v616ouIVEkawq0Ms&#10;srLbIRiSGcYEluctjLhhyfu8LydxqTR/KvL/AE23haCMXEuLcum9HTcPMt2HOURskEEFz05bIp3P&#10;lq0yySK0aYt75o2bYw/5ZXCHjK7WQu5xuDAfx86Xw61RrrxgJp5Ai7xNesFLvHIoylzGpzndlggw&#10;QznOOVUc9araLfl/X9f8FnRhYOdWMfNfn/X9JIzfi/DLqXxIuo7mxa3NjZxjyHbzZJ7fJeQycEec&#10;jTM6rjAHsqh8GNPsok82S4nCxBmCg+ZPCQMSKSP+PhSp388BSOitjQ8X3UN94w1/UP3mkyf2rIWe&#10;eRGksruMeTHcSHgFp0t0Oem4lstgM+bNMIJ1jZfsMq3JiEeFzp10SQYCSSD5oxknhcY6RsBy4e0a&#10;at/X9f1fRHVjJc1eT8/6/r8tWXYlka7y7GRfleQxsQJgpO2aM8cLn5jxkk88k1t2+pNPdmTdFGzS&#10;iaRkLJ5T8YuQMj91jA9z26BeXtruOQQ+S0f7yXyYI9wCpcfLutD6RHJJZuMnr94tNDd/ajD9lZWZ&#10;2ZLfzGxtmC/Pby5H+pGPlz8p9vnKbcyWv9f1/XmcrTf9f1/XzS6m5v8A+zIhIjG3ktcS7kkDNbOc&#10;BblTk8SDACg4GQe6E+TftAC3svBc1xPcNpMdvOiy3MSrI+muzbVWMbG3I+drYBxuPGAVPdGWRIY2&#10;jZtreYbeS4L4BHmCRJuM84YIMDr2JYVx/wAW7+4j8Kp9jurbS2ikaKzudQDeXpysW3xXA3DDSAlY&#10;yTyzryuQyOpUThr/AF/X9dTSirSuv6/r+ujXN/BO2tvC3gPxxeXVlFBq1qlvpiaekRlttKnuSgEc&#10;TqvNtt+ZyC53SHAJ2ySeXWGrzW+2Fivm2d2kkTqsj/YL/ZGBKgzg6IiyHjlfnzhlIDezXOp3XgP9&#10;lPwzosNjqXh3T/EF3cXsI1K3VTYW6HyBYSM5y3nFrjDuwB8xgVRVfy/ArWK3sm81o49NNq0dn5Uv&#10;lk6Mp8vboMxfqJSWPmydP3hYZE6jzJS6L+v6/rqd1NXTb/r+v66pfev/AATE1Vb34R6pa/Z5rJbO&#10;/ldgzsyTvIQ7zREk5ikYl0JJ+VgMt94/TOp6LJpmmfaLGFVuIXEqyM7bhg5GMfhXyn/wSchkGkeI&#10;rGS5/eRzgSaaT8+kOiRhrYNwCse7aMDjp7n7K1lWSybb5jSfdyzZwTxjFfqOU4rmwtK3az+Ttr9x&#10;+E8Q4WdPNsRzbN3XldJ/mz6d1T4rxeE/gn/wk1zH9puFs42gtozh7qeTCxxKOu5nZVA681y3gL4Z&#10;P8Jr/QZLySObXNaaa61q8HzNPeS8tzjlVLKi/wCzGtcd8FvHlv8AFrxd4P0O4mjkt/BdkdVvoMjM&#10;t4GaC2Uj1UJLJ/vbDXsvxnv10zw3a6k67l0u4S6cr2Vckj8TivwjNcO44irfanLT1i03+VvvP1rL&#10;5L2UILeotfmmkvxv93Y/li/bb8TT+J/2sfjdcR3EzWmqeJ795MtxMwvXKE9icbsfU19M/wDBrz4P&#10;/t3/AIKMatdsu5dH8GX9yCDjBae1h/DiU14j8CPA+i/Hvxr8RdQ8RRz3FpPq0V03kymOTdJLcMSC&#10;PbPXiv1g/wCCOH7EPh79lX9rnx1eeH7GSKxvPCsBtrp53meeG5uI5ApJ44Nu3Qc8U8fxRhXnVTJ1&#10;GXtFreytZ63vf0W3VedvUxGX1Fgnirrl19d7H19Bp0lpoWvaPF8k2jXTm39VAPmRH8tteheA7uHx&#10;H4YkZd32e4JdQhKkJINw5HfDVzvi+D+xfi2zdIdasgxxxmSP5T/46UpvwH1A2l3rmjtu3abcHb3y&#10;jfMv/jpA/CvE4Zbw+MxWC6Rk7fP34pf9uyf3GedfvsLRxS3tr+T/ABX4nbWtiuk2yW8O/wAqIbRu&#10;Yu34k8n8a+Vv+Ct17FD+y1Jb/u2uLy+QRlhhlVUd2+g+UD8RX1bezkQfxHBxgDmviX/gqL4rs9dv&#10;NH8Ox3kf2izSWe6iBJKM/llAR05RXPXoenIr7ylLljKb6J/keDgouVePqfmT8DPik9j+0dq2iys3&#10;2W6sYlizx+8RdxVT7q7H/gNeh/tE+GU1vwwsbTRx7V8pP3eM55XvxztOcdBXzNdwzeGfjNdeIInm&#10;mbS9W3qFk2ghZCCD1zlcj8a+r/i1KuteEPtVqy3CXkS+Vg8lSM5HYkitrzp05Uo6OPL+Gr/FfeZ4&#10;ipCnjoYj7Mk7+d7L/wBJaOS+EnilZfCccNzuSS2/dncTnI9feiuR8S+Orjw/p1hZSWiNGoeZWRAG&#10;Ltt35I6/dGKK/Wsn8Rp0sHTpzaulbb7vwPz/ADbw3VTGVKlK9m76arU+uPAfhGbQrKNbVY2aQ4fz&#10;Bwq+oxjnt+NT/Fb4wWfgjwneWaT2oMMLSXc6fL9lQck45GSM45znHWuIg+Muo3XnbY7W1QMVARn8&#10;zB9PmxngfnXl+q+GtS/aK+N2lfDPTXuprW6kXVPE88RGLW1Vlwuf7xGOD3ZRzX5tjcTKypUt5aL+&#10;uy39D9OynL41anta3wQ1f9f12PcP+CcfwZuPG+qap8YvEOnyebrQNl4chkX/AI9LFDgyAH+JyMZH&#10;YN2auo/4Klfsv2v7SH7Nd9LZWap4p8Kk6jpUwUiR8YMkOe+9RkAcb1ToM19HeB9DttG8L2mnw2ra&#10;fY2UK21tb7PLEEajaigAkcAACtyz0+11CLy5rNmiTnY7DDex9aK+Gj9W+rx7b+e9/W+pzVsyqVcb&#10;9ZWlnp5JdP8APvdnwj/wST/bavvCv7MGtWHiiHbceEZUt7O5u2EaFZDtWBi3IKsCFPQBgOAvPmvx&#10;9+Ldw0L61qV5d3GqeLL6Fp5IyALIyllPzMA0QVBgAfOflAI3YPtf7WfivSpfiP8A8Iv4c07SdL0b&#10;QphcXf2S32pdXrqw8tUjX5mjRw24n5S4ODjK8HrVh4f8Wutxq32G8uIbl5dzwbbf+Hy3jjIAURv5&#10;hZh988dufK9nUa5W79L6fP7/ANPM+rwMadWTxnLZy6fn971PnT4KaO1rZ2moS28lvcrZPaSK7eWy&#10;/Z5jIOM/J8uzj7x6uSwxXo11qWLI6i0f7xnjfI+6Qww2e56jjkk8HFeiafF4XiXZJNZ27eUB5pt0&#10;Ty3b5mbHHzyqCTxuVRn5DzV5vFnhS0d0hvNL2rJ5gR0t1j2Lt3xHc4xGu5SzfxswBLnArRRtG3Q6&#10;J4ZzlzNnhdzprpNFD96Rmn0okYb1eHPUYDknH3QBySRUdreXmqWIuLdZGmmtY7uIqGb9/AdjHcFy&#10;SUDMT95gy4xivfV+KPhfTFVI9bsW2xlZJBLbpIDK7BZCMgmYspRFAyAvAXBqG6+NXhkqPJ1bTWVm&#10;FoI1uIBvlRFlESgMQcqd8vbPXdmtFVcVr+f9dQ+opv4jx/SIruynkKWV5JbQ3C3XlpAxza3KDzE4&#10;GPl+VSBhVJLMSa6PRPDWrv5Vr/ZuoTMrS6RM6wy7Sch4ZWYj7pYrlsfN5ahRg16BH+0B4Rkjinj8&#10;R2rTTSTXiSi6XyQYm8uWUHYxaGLDBTjCnoFHzCncftM+B9L0WSZPFF4kFrpQu5fNnaR1tZxkD/U/&#10;6yU4AJOTkAnOFL+sKOj/AD/rzK/syLV3I5+y8Na/qFurDS9SjmvLcXJzbsGint2wSRnqVBIU8BnI&#10;bla7a50TWNO+Dl9JpNnc/wBra1NFdPaxbPORPMjaSIs4IjiYBhu3BpB90EKAaup/tM+Ere8ms316&#10;a4Md3Z6NNAXZi8rFRBBnyQMoAXLAHAU4B5NbHjj4vaT4F8U6XpeqTXEeoa1dvJZhlmLTyqhYXSqC&#10;u0KuACcF9w5VairXjKHK2reppQwMKb5r6nKab8D/ABHHcxWcOgXU1nbTmwRAY0aa1kySmCeDFy23&#10;lyx3EAAVLZfA3xZfxRpcWsai4hkt5JjNEVkjiIaO7GOCEYAY6Kq7c7iwpun/ALYPgfV/7LezbWo7&#10;fUkvLi2nS0uB9nhhYebPzN8skwKYTHzeZF94tgx/8NneE/7OtZF0/wAQQx/2E+tCNLaXdFGmSLZQ&#10;0xG5ws7MvULG5AGdwr6yt7oz/s2lu2/6/q39M0IfgZ4l+xyNdfYbRpLVbq4JvwpgdSyxT525xKPl&#10;Ln5mJYqCMVsH4Sa8puJJrvRrW4hEF0c3ZUWd420gbQuRHJ98IBuztLY21yurftqaLb2txLH4X1S6&#10;uLfSor+GDyUc3Uzllazj3MxbymTEuAdnlSZI24NDV/2xtP0ptUbTfDMmrNpy29zYuRZrHqqysoll&#10;U7cNbweagbnClny37vcF9aS0/r+v66lLLaDXU9Hk+BmqRzyCG90m1khvU+xx+a0vkTyBlkicbtpX&#10;Hygltq7QMkl8SWvwMkS8tlGvabHHb38ttamcyECJjmeJ3bBWNizHziAzh22r8yivLtc/bkt9M1C+&#10;ksfDKSR2UtvJaSNLaqs2my+S02osvl/6kbgFLDguBt4kAZqP/BQCTS3kuI/D8NpDZXaGST+0QWh0&#10;ORQRqA2r8xlbIQH5sNb45YFoli1/N+H9f18yll2HWy/E9R0T4VaDNafY38UWP+skhXzLJkzZqhIh&#10;lO75RuOV4Lue6HGy78O/Atv4RvLS8h1r7VM1pKBKYQjW8SuSN6jI84JvRF+4qsDkhUVvIdV/4KKa&#10;xZaFrlnqWl6bapY6ih1uQancTGPRW3i2RAuNzyn59vBIeIEgOPL9H/Zr/aX8TfGnXNc8K3GjWkus&#10;aSzS6hbwXU8xaFpt1ja72IVoPKLyyNwRtjBy0jJWcqyno5aehVLD0aT5ox1v39DcvP2fNP062+0P&#10;qeqXUf2eae5SOEXM0vmOzxxM/Je4TgCR/kTCgFsFiyL9nTT720kaefxCu3T4rd45rZoWuJHYLGik&#10;rxKpWMeacA8AL2rwbX/20/FHhrxRd299aaXfWvhXU5bfWDHZSXEt4sz407yBuIkRAYWYZ2qTHgsW&#10;Utmw/tj+NtLurE6s2k30nhyZrXWVtdINyNRuLrYLWa13f6yKJZYgfuqN0IUnzYzXPHFSStr/AF/X&#10;9aGnscNe7tc+l9U/Z+8O6LYTeZPqkhayitJRcO0e92YKFkwvycEYIJZs4JPzeY3W/hN4dsU1Jo7W&#10;Wb93b2032rUxEJW+UjzVypXaNxAU5O0lm6sPmlf2pfGWjWuls2qR6le+FA+nagtnpUci61NdmMx3&#10;tszAb4YhOgLHarCSHDbbj93g6Z+0r8QdEi01P7evNWfwzA9gRaww419bnyydQgLAfuoRIPmIAbMZ&#10;JAkm8vT61OS2f9f1/V0OMMLvZH1d4j8H+Hlg1JZNJkZLqWGP99qEUjTlASXkVXxuAD4KjaNrE8Ah&#10;W+JfhV4T8RWOoWt14fs7y3vbiHat3i6yFLFmdVLB3+V8SEEJjoTu3/KWm/HHxfonh7RJv+Eo1zUb&#10;rRYm0u2W2ljh/wCEktJRG02qRM33Ug3AfMADtRmHyXQXpvgTP4s+KmrXlponjPVJLHwR4cu7mx1C&#10;6u3t7XWdKVYzPenYr+Q6EBFDZAYIGG63nD4xlNtbv5vy/wAvwXdDlWwyV7L7v67/AIn07q/g2w8Y&#10;tNbXllpOoR2brDp63kFzc+VaxM5dFJVvM+bcRKCSpIxyVJrzeBvDN39q+z+GfDcbapJ9qtxbWD75&#10;oYS24qdmGQ4UbxhseXgjMZX4ntPG+vz6fp9zoviG81hbPT5LDw+1xqEkSa1ZcfaJZO8cieW4AJyv&#10;lgDLQjfz+ha42tw6D/YusXUwuLeeDwlPdyTsLq3Uf6alyowfM++qYCkZIBIELDPmlfSOnr/wf60+&#10;WntqT2a+7+u/4+aP0E+B+saX4d+Nn261htbWPxNHJ9ijgCorRRsMGIKB+75B5GfnTHGAv0jJP9vj&#10;WTEg3DLZFfmF+xP4Itz8S9B8RWN439ieHZo10yOdX+0QRTStBPHKd21i0jF1JzjBwB0X9Njcp9jX&#10;DSM4BB4HHPGMen58Cv0jhWpKeDtLdSf3WX63Pw/xEhH+01Ui9JRX3pv9GjtP2MfAmjj4heJ9XVdm&#10;qXQjS4bcQkyrnbuBOMjLDIHIr2z9omX+z/2a/GV1D5ZbT9Cu7tSMbMwxNIPpyteC/s0ymH4vzWH2&#10;qa3j1K3JcpgB9uOue2C3Fe2ftSaTb6B+y38QxJcXDWo8M6ijxkgJIGtnU5IGR17HvXy3FmHpUcwb&#10;l8MrStbo9/vdz1OGcTOth6Tvqml9zsvwP5x/2FrUJ4N8WXHU3d/aop9SiTk/+jBX7nf8EufFFn4t&#10;+EWj6kyqdUOkJpkr5ySLSVlAI9SJAfzr8o/h54V0fRfBwi0fT7Oxj+3yh1t4lTcwSLk4HJ56mvtL&#10;/gmn8Rdc+F2seEVuGt28O+JdfvbFN0f7xJFhtkwGzwGe4jOAP+Wbde389ZPjq+b8ZPGYWDipxbcZ&#10;aPlUE/v0TR+qZpRhh8m9nUd7PRru2feXx1s/sVjpWrKT/oN6qucYxHJ8p/8AHtlcb4P1NfDf7Qkc&#10;O4KviDT2VRnP7yIhhx7qW/Ku0/aW8Lah4++APjDStLuJrXVbzSblbGaI7ZIrgRlomU9iHC1+afwE&#10;+NFxbS/DLx1JI082l6rb/wBoXUm5pUik3W8+9s9MSMTnuFNfr2C4WniMbPM4VEkor3bXbcb6t30v&#10;F267HxNTNlTwSwso3u2r322a/E/VqUFUPH1yK/Hz9sL4xnXP21vixO0gaHRLgJAq9Sba3ELL9CUf&#10;8TX6+32pxxRqz7V+QvnPYDJJ/Cv5+/FPxOk1H45al4gmkKyeKdduZpDu27lllLEE+5frXdUk4YeU&#10;u7S+Wrf5HVkdJSnJvsv6/A8JFtqOobp4bdvnfMqQISWI7nOSWPJJGBX0v8FPEq+NvgjbW9wrQ3Gk&#10;yfZXWUsrYH3ThsZBXAzyBir3jbwkumlo7W3GyRcttHzIcc88ZHr3+lc58KjNoXi3Z0iueWUdWIO7&#10;r9MitMJiP9ovP7Wn3/8ABI4gyxvBOpT3g+b7tH+H5GH8RdGjvNTjVY4z5anIC5AyfXHP1orrPG1n&#10;GurGVRCWmzucttDYPGPXGf1oqZ1Jwk4wWlzTA5rQjh4Kpe9lcm+IXxIh+GPhDVNauv3nl/Jawnrc&#10;TNnYo/PqO2a96/4J8fB3UPg/8L5PEGrQmTxl43cahqM8v34Y25ihwfQHJHGC2P4RXy/4MXS/jx+0&#10;7pdjqBabwj4Nl8yRE+Zby6HTP95QwAPXhSO9fop4GtotWaOaO4iaHGVweB/XP1r18Dh51L42a913&#10;UfTr9/5LzNc2xFPC0Y5dSfvaOX6f5/cdZ4Z0y61G5jmupJHbcG3O5OPp2roPi/8AEqz+E3wzvNT3&#10;L9s2CKzjUjMkzcKAO/PP0BrT8LeErWaDzpWZsL1DnAr5M/bB+J9v4p8aGzt7v7PY6WskdvsZfMkb&#10;bl5FzwMDHzNwoKk+lXWctuh4eEw/tqiprd7+h8wftXeOrTSvC1zo0lxcS6xqllcGW6iT7P5aJAZX&#10;MkqACINhQQoDvvXOa+aZYNVudGvdTt4Zo45IdK1C38yJ2keaPbEy+Xng+ZI7CLPDgmRsHFej+KtU&#10;uviJ8UrPz9Qt47Gx1lIomhjZlW3khbO0ZJJfyXHnNgfO4XnkWtP0hZBpul+XGkKWtzp7xiLjeiiR&#10;c4OQCZE4+833jxnPl8rlJt/L5f8ADn3EpezShAx9J8F2aXm+aa5ihh1efyDHIcCG5TBcsep8tH+f&#10;jG8qvQVsaT8HdMexgtZFuMzWUujtHnAZEfzUjPcKWZBjIZwoLZ72FsZNVjuJEVt13p8bKNit+8t3&#10;KcAHlwsbHaOF5B610lvG6ebdIqFg0OpKPlK8/fw2eQGcAt0wOOFrRUop2S0/pflc5ZYip3f9anP6&#10;58MNPljuPLW4a4vraG8UjaWae2Xyw3HWQKjsB91TzjJrz/xBfw6Nr+pXWmwRSR6ddRa/ZhHjEckc&#10;pVbpEY8bBK8QllPAQMoACmvVPH+tw+EtMku5o/OtLK6SNuQgFrOMMxP8KBFJ9WPA5avL9M0aYalZ&#10;22sSq11DdXPhvUprhYzHsm3/AGd5EwflEkkpih5yFjckBRWNWK5rRX9f1b7vJmlCpUteTZCslv4Z&#10;kjEk3maZo96bWZpFjUS6ReIfKYrglYQvmbI+WkkdGIGQKsaRp90s9nZX975Uv2ibwxqEu5HkjuC2&#10;+1mYAYebzNrKgJWGOJuh5BpME2sfYYZJLmG41a1m0K5DSI1wL63KSQMeDuuSPsvJO2Hy5BkHgW47&#10;I+KNNWGPyWPibSSYUjutqC8st6yRo+PutGkyyTsSWNyoDYBNJ0ovX+v6t+fojSpWnsn/AF/Vv+HP&#10;S/2OfCN54o+IOn65NY2NxpOl2RtdWa5f7RBYXVuwii2KSPOk2ugdxuLurKuFzXNfFjWV+I/jvWLr&#10;TZLyaDxFH9t0+a/MolNxYNsRpsD5IdgVkhUZd7qPgAAL6x8LrVvCP7NPibx7o95HJrHiaF7ia4vI&#10;iLOzkSMqZUjOGOT50qDBIU7jywB8Yu7eQ/2ndWpa3LCHxlp7zRvJ9nbpOzrnDSKok8uHJCixBJHz&#10;FlKm+fk6Jfi/6f8AWpVao4UVd6vX5FO8Pnpc3lmXtZLry/F+mST2ryNbToCJ3kXcV37Q7RQjcAtr&#10;FnALE2Iguk6i11ptu1ubJ/8AhJtKiNuZ3gWTP2y1wSfOuiY5lO4MI0t36Enbcnsf7IuZ7iwt5LX+&#10;x508R2ETW7TPbJN/x8Qtk/vrslXU5yI1t3+YEHbImlJ4ZjU6faqzeG7kajpkMcHmNLaT7BLYxnJM&#10;s5ZVErjcqB58Y6F+z/r+v609EcMqz7/1/X6fKn9j/sC3hXT9Pjul0GQ3mlW8SLIbvT5sC40yJsky&#10;MGQefKN20SXPrh3Gyh0VGFpbpq0WkgNZxr5MUeuaNNkPZq+Ti3h3xGVxuYtJOSR5ZYWbjSf+Edt5&#10;o9Pt49QXQJw+nLAit/aWmTgb7CE5IZVJhM0gyR50/J53pFpj2fnfZIf7TXS2BskTy411vSpfvWaN&#10;2t4vMhMh5OZJiSNmQ1FX/r+v6ffWPaaFW6jhsJGSNo9Zh0uLdE0jRW6+INHnJwWGD5Nvbi4GF+Y7&#10;ieF8giNouDpssbNdLrC6VH58j3DpGuuaRNgm7nXacLD9okEcfzMu8fKPJKtrXNr/AGWsn2V21f8A&#10;s8eZp29ordfEGlTBt0P/AEytIBOm5ckHMwO3yj5cM0bWLbbGddW/s1TeaabpkjTXdPm3eZ5owNlv&#10;CLg/u+F/4+MgbCFmUf6/r+tx+0/r+v6+/XNtZm0iW2kkuDftocP2p5Lm4YtqWjz7Cb2fj5pV8x/L&#10;jOXj3phcxAt9HfsYxr8Nfhr4l1bVBN/Y+l2INldQ5lutQsRA1wsbbuksql2fONkaBCVVFK/P+ZI5&#10;I00+6i1GSwjfVNIe/nO3VrSXebhroYGI4hPLhPlU4uRhtxDfRPwns7jwf+xvr2oeFZBqw1JLm8tb&#10;3WcyR2sUki7xJu2/OxMu4AYxGDglx5mc/hf9f1/Xy7ME+ap6Jv8Ar+uz6q/zd5D6BcQ7V3toFg08&#10;at537zw/Jt8xTjH+mELJnG3YDJgr5SeXBbaa2kJB5aE/2PphngYwSnzPD8mBLa9v9MOyfdtxj9+N&#10;42Ls1YY/tL2cfh9nfzpZda8JteyyO0xHmm6a7z1Klj5akYYp/EJWMjbazXVmsU8P71TU7yfWPCJu&#10;WkYx3iCU3L3DNnOMJ5Ybd92EsQGm36citocftLv+v67fh3Rl6ZpsmlParCoD6bp/n2jG0YmXRX2+&#10;bpmMjN22JgwHJzOu/BAXS8OaEv8AaGnw2+2HybQXNg4s1dvsBEJk0BQ2Q905MilTkuXYEYnkxHYW&#10;8OprZjStsNrq95NqXh0yq4+yarH5nnXUzMTiIbF27i2AIixJjmDyaYkRjhkjhjhtr/UGFt59k0Y0&#10;7XFL7tSlyfktv3bfI3yqEkGxjbtuuNloHNf+v6/q3kFl4NkkvdOtY7d9PivBDNpkkMULNpiN9lZt&#10;A3yHBmfzFyJCTmQF1UT3GPZvCfwyufht+yL4j1i61a/8E2Pjh7eGGDMUf/CNLD5bixMjkYWWYJGN&#10;2CrOZJATBOa8p0YSXviCzhjsWmkuNVS0ltmsN8i62XiQ61sLDMW4HCHahYMhADGvfvGHh6/8S+P/&#10;AA74Sv7a7vrLwrb2+m6lodzDDE2qzlbWWXW335JMZk8wsVPzyIp3JLc1pFK5hVqNWXT/AC/r+tD5&#10;z1/QrrVPC39l30M3hW3vDEdSjt5fJbwrMjJ5ccIRSyrIyLkBSw285aIlm6h8CdU1XTtVk1htNt11&#10;N1XxJYWF67NaeShMDWaBcDPybgdwJOFAB4911bw43hb4rXEtquoahZ6XpxjsJDNHnxakwDSTJnBe&#10;S1jiwAS2AQMK6PurahoUnh++tdS069hurSVmi0idJ8i+LNKPIbggqjPth3EDzGA27ZBXbRwcJR5p&#10;f1/X/B2uVLFNe6v6/r/NdY2xf2Q/Dc1p8dNWtNTWG48VX9pCzSRrMLK4LSuts4L5+4iybyf7gwDI&#10;rk/o1ossl3plv8rEzBX2nB575/Kvg79n+Saf49WNvp8cMGg6pbPAskcm6W2nBk+1RIScEhELAkbf&#10;M3E/MZFr7N+HHifT4vCmn3Gn+YtmokitBISWeJXKo/PPKjPPPPrX03C8bTq0Y+TXy/4deh+fcf6x&#10;oYh92n81f/21/idl4V1VvC/jzRb9WSPy7tQSTjarfKcnHoa9q/bW1K7f9j34iStJC0M2hzRjBz/r&#10;AE/9m9q+Z/E+uXE1lLcKCiwsJAVXeRjuR/hXt37W/i2LUf8Agnxr1+zx/wDE1sLUoFPyndPCSB+F&#10;eZ4iUlRw0cVK1+WSflbX9THgOr7Wt7FbKUX/AJ/kflHYWC6NpOn2/wAiyXBknwOCfmCZ/JBX2p4L&#10;+H0mm/8ABOjwb4msm+z3+jeJn1ISBckJJO9oBn/rp5Lf8AHpX5K/tCaRqnjj9pJrPSNWvrK40+3j&#10;EcYJIPAcgHcMH5wenbrX7ofsp/BiRf8AglV4a8G/aFu7y78KSPBKF5eeXfPHId3OfMdW59K/HOB+&#10;E6mW4qhm9arzKpTirW1Saj1u72WnQ/S8/wA2hiKcsHCNrSd396/4J9AeB9ek8e+AdO1K4i+xf2pb&#10;JOqJNuIR0DKQwxg859q/JrWPhncfDvxx8ZPhvbqynQtaujp4Y5b7NOvnQcnk/I68/jX6QfsS+Pk8&#10;e/s/6WVfc2mySWjBSCFG7fGB9I5I6+Nv+CiuiSfC79v3TtYh2w2Pjzw+ofjAkurVipz6/uzEK/XM&#10;jvRxU6D/AKs7fk2z4zEXlQcl0s/6+8+p/DP7RK+N/wDgmaPiCszfarjwdK8pb7y3iQtDIp9xOrCv&#10;wcvfGy+OxatG3zaTqV1ZtjHG19ydOPusoz7V90eH/wBp5fBf/BKX44eDpLpo9Q8M+KDFao8nzJa3&#10;Un2tR77jDcf99V+Wn7NHjNmvtc0+Zt7XCLex7uSXQlW98lXz/wABrx8ZhvYv2b6Tkvlsj6HLZWw8&#10;nHd7fI++/B1/H4w+GVvfwgN56qFUJlgV4IBz67s8f/W4/WbU6NqZkjt5BJCRIPLGfm4PUcE9e3Y1&#10;nfsnePFj8F3mlzxtiG4JVjyu1iSRjp712XjO7a7kaRhF0HzJxsx/iTnJrxaMZKVuzt9zPo5SUoar&#10;SS/MZqMEWp21rIzyRr5YKqyAnBAOfm/p6UUeFNWtNX0dQred5LHHyk4Bwf8AGivr8PhI1aaqJrU/&#10;F8fWnhsROhJfC7dPl+A74PDTfAPwr07w/B4dW4uoSZ57xSxmlnbG5w2zI7ADPRR1r06w+MXiLTfA&#10;1zpdjDJY3l4hRb8RSefCOOAQcbuwbHHJ64r3nw/4IbUZkbbFAMfdjQMBn1NepeCfhXpv2RkvrFZu&#10;MthvTnoMdx+lOLlCDgpNLt0sj7HEVPa1HVnFOV73ZwmsfG7U/CX7K0GtSzTQ61qloYbQbDtnlb5R&#10;Ljsp+/zXwh+0h8Rks/CV1oFysk95qltN9rnkVTGiR27P/pBTnLngRJyPMJIGOPoz9tH4nN4s8dRw&#10;W80K6Tptu62kdrPGxkAyJGOCRHyNpJGVXkDJWvizULnVviT8SLX7RNbtb2+o3VoBbxmOO1t/KjjE&#10;cY6luHzIecl1HJFceKqXvCO7Pocpw6jTdeS+L8v6/Qb8K9JutLkm1hY7iOW4tLORZWVUdWijSHDY&#10;PysCW+VflT/eY10Ws2X/AAjup3F4QjL/AGkt3CEjVfkcHd34UhVyx7HHQVo3GlW2kTWej29ssdra&#10;20kJQRkkMoLfN64yuAP72eetUtfjfUrKZUAZZbEFQ6bhmN87iBwWIiLbeg5z0rFR0u/61v8Aob1K&#10;rlK6/r+r/wBaFXQ4IbI29r5e2Gzu5bGUlQuIpBtA68L8rkDOWYdfmrTsBJ5VjG2FaWOXTyHUbQ/W&#10;PcP951AX0x6VnLY+fHfSEbf3MF6D5eW8wbUb6vln9gV7EnFzxfqS6DpGoX6w+Z9jeHUIoYI90jM4&#10;/wBWnYuzSIueQNy+gp7LX+v61M5NX/r+tl/WpyPj3UF8S3UdokzNHeafNBMVVJVhvINssfy8eZcb&#10;YowseeN7k9SDz968niGK7SGO6jk1TTYb61jiljkm+22+Y5wjY+a4ZI7nfLgbPkxnKg3Ltv7L1G4u&#10;rS3Z5NF1tL22EEIHmQXIDsiMT0OLfzJmyoWZgOMbnabp9r4Y2ZXzrPw/rD2jmJBH9psZhyqk8x2q&#10;rC5eQ5LtuAPzE1yKUpP+v66/h5a9N+VW/r+tyvf6lLcyalc2kkLT3SW+vWZhmWONpAwFzHE2PkhE&#10;sjtJLlWcKRyATWxoWl33ijxDJZeHoxd3zXlpr2jx+ZtEsUpiXBRQNsMbNa7Y+C7WrE56CnY6b/wj&#10;/wBmOqfNDoeoTaNqIdUjjaxlDgOw5KW6j7WI0Gd7CL1UV6v+yT4Ia78arfahqV5DqXgX7RBcW6Pi&#10;6vt7ERM2zldxkuii5KxphsgYLdENX/Xr/l/W2cffmo/1/X+X37H7VfifTdEt9E0yx/c3HglbbUrq&#10;0CMllp0WWtznacTTnLAKDnMnYA15UJW8HfaJoVkb/hCtUF3H5rSSMtjd9TIeDJcy9ADjYLtuRjKd&#10;T418Y/8ACV/EWfVr9LHRrO1vrjRLqG2bMekW8m4W8rLjMlywHyjGF2Z+XqtDwxEulW9m9666d/ZR&#10;l8Oao5uDI+kpJnynAAzJeSfJ8y58vyDlRj5Jox5vff2tfyt+n3snHV71LLpp/X9dPuxf7Nk8Ewuy&#10;xvI3ge/CqqwPI5067xiMf3p5js3NxtF6cEYAWb+z18GBo9r3i+D7oWyra27H7Tpl2Bi2g55eQvF5&#10;knUfbTgngNpRWaaXb6e19JHp66P5nhnV1hu3dtNR8+Qse3/WXTDZudMhfIGVHIDTJF4egtzqQhsz&#10;oay+FdcS2meRrKCTf5MMH/PS4PG6Rc7fJTI67jkXT+v6uvvfz5Odv+v67fh92dPpi+HhMFhOonwv&#10;cLabLa2/5Cml3OPLtIDk/KfMgLy8t/pv3jxvtixbQI7hI4l1VvDsywAQQqq63pU+0x2MHJ/cjfAX&#10;cbm/0o/Mdql69xd/2DJ/xMFhjfw6reHdYjs2aTyrCQuIoLc5+eU8BpRyD5ec/NnU0rT5tCu5obuK&#10;G4uvCsq6JqENsjOH0ydm8q2gPdnOFabhv9Ij5OGzMNXZf1/X6v5uWiu/6/4a34etqtx4c1DTYriS&#10;0tbnV10WZBbvDAoTW9NmyUso8ZzAuYi6jd/rJefkGSHw7f2Rmaxt7zVG0mQXenFAhXWbNgx+xLt4&#10;+zRgRl0U4/14wOCvuFh4NtvCxsYPstv9i8Nr9k8025DT2Um7YgyG4DjDsBnZP1JyWmk0hbW9a5kt&#10;41s9KL3BCW5VLi1zukgBAIxEyl2ypG1pEG7Dl+p4TXf+v6t+Pzx9v0/r+t/u6a28Nh0K8SWRdJF1&#10;ffY5f7W0Rg6FtTRdzNYrgDdbxeSmVGATC4C5lTb718VNFh8O/sueE9Pgl/s/U7y5hu9K0iJmWS6u&#10;od92AzLgFTsEcXAJVFC4Lja+30Rk8YSQ2+2WW1C3tnGkSRkKxRZ7NMdz5cjknI3QuuTlybv7Yl7H&#10;qc3h7w9a77PVLoT3DaxDJmK3uoTFCLWEbgcMkrQrjB3uAeTI1cuKoqCSvu/y/r+uvpYCo3TqT8vz&#10;6f15X1vb5xXRLfV4za29zG1vrFwtzamC8MY/teIwhtNiYfcgAjUKVwMfZmL4Raz7+OPVrG8k1Box&#10;p/iS5ig1Ew3JjEWqxCLZbRBRhIfmOSoKhGYAkwpnpryNfEZd4v8AiT2GuxNIrt5aQ+Fp1WRlZ/uh&#10;TP5wwx2YWY4DMi7aWq3st/eC4uoL/T4bhjY38Uixh9EkUyEarIMf64+WzZwGYiUBlDxVMlZHDGTk&#10;7f1/Wv3Pvtp+E/he/wAT9G1vUvEF1JZrrEkdr4iVPMSOG6QP5TxSEFQinKyct87SKAqhSeqvfgLY&#10;6odY1LULrUFt9QtDY6yUzuZEEhEcRXdhov3bMcEMYxjcDIW7zSbNpdN0+zj+zr9hgSOYiTbCkPlh&#10;VnVufkm4KnBHnKr5bC5IbgafcxwWK+b9ltlWzOBI89qqiM3EgG190O7a4yCxG08xkV6FHDwS1X9f&#10;1/WjM5VJf1/X/D62+KNqP7P3wt0bwp8TV8TTXV1b3ng3T2RowVkS5giDNaQLkDapZI5N7AFUj2sd&#10;6SE5epeLre+8dz+JL6S3/wCEgvLQ3NtqFxZPKf7LeSF2svJ4JkbLAo2Sxd4y370gejeJtU0b4Efs&#10;5yTWdxaya94w1E6VoltcP5ly8cbCfHmMN2XnDgBvvNwuOa+Tfi1IddsYTrEi6b4QvbpLx5pryaOb&#10;+2Nyf6PkLuNscZaRQ2Uy6sxQA89SpGN1Ff0jenT5/em/6/r/AD7HsnwV1WP4uWNxf22oXWm6L4gg&#10;Fz4aMdsBJ4KjjiP2i2eRiSZbgkOjEnereaFBmkjrqNXia5vbzS4bK707TbqSaGayjt4lPhwB5g9y&#10;FXlI3w+0bQFkMqnH7lh5Z4JsLu1+GN82rL9l1rULg3Pi6ysZi88dygdYXiUE7JlKrsUcBjKF+XYB&#10;3txr39p6RNJcw6W2uXEX/EwjjTNvqGnFwViUMSViCIpyCNrqnKmNs+lh5ONNX33/AK/r8zkqw/eX&#10;jte39f1urfZM/wACadb6R+1TobaleT2bTWbW9zayS5W8swqObt8Y3u2QsoA+fzGKt8pC/WXwn1q8&#10;t/EeoabqUdndX64uBZyP/pOnI7t8kp3fNnhgQMZLDnbmvj/wP4ljHxm8DnUNPuri6Ls1jcm3Pmw2&#10;kbW7yWsgJybhgoB5ZhgHpKxH0/oevah4Q+Pdkl9ayXF5rRme6u/laJEkiR4IhIclyojIGAMgFiAS&#10;C3bk+KdLG2i7Kdl9/wDwbHmcRYVV8BNtczguZf8Abuv5f+2+Z6b43eTR7BpLK1jmkwcwecYy59mO&#10;R+BAr279jXXLH4p/BCPR9Y00LFYXE1u1neIJGRQ25Q3GOjLj6e1eP+KonksM+XHtmX5Q3bGfT3+n&#10;aus/ZS8c3Vjcat4btriPT5mmXUMtz5ikBGxx/spz719RxPh/b5Va13GSd+26/Xsfn/DNaMMXeOl0&#10;9D8lP2xvEVlpn/BWjxpJDDHaWNv4lbS/KjGERY1W3wFGMcoK/cf9mfUre5/Z98Ew6XCq2dvodpBE&#10;m/mPy4VTaeOxUg+4r8Mf2xv2Mvjcv7VfizxVfeD9Wk0vV/El1qEWrmIm18mS6eQSkjmMEHdhwp9Q&#10;K/Yb/gm/4luPE37OunxtJHIug3k9o4GSxLbZeD6AysOQenavhsdFOF1tF2Xb+tEfdVpWq6Pf9Ch+&#10;xNPN4A+MPxP8DTJ5Y03UWvbONeoiMjAf+QZLWvP/APgtJ4Sz8L/BfjRF/eeEtfjWVlGClvcKUf8A&#10;8fWEfjXa+Orr/hU//BSHQLz/AFen+N9NS2mfP3pdrxY9/mhsxz/ertP2/wD4Xt8Wf2V/GuixJ50t&#10;xpc01smDhp4h5sXt/rEUda0hJfXIVP5kvxVn+NyYxveHf9f+HPxD/bnkufh/qXihrW8kGk+KtMhm&#10;lgUkLNMm5FYjoSqySAH/AGjXyT8Aw0HjxbhpDHDHG/msOm0rt5/Fq+vP2o9Jf4v/ALNuh6/b72ax&#10;tit2yjJVFG1yfoecV8l/DiOSw0e4AXCyPskbPD/MMDH4E/lWPEVGTrRnH7aX/BPVyeuvYcsvsv8A&#10;Q+ivgZqE2mfEVrHz9sN5H5RRhkGReR+ma9j1x55LZWEjKM89lH1r5s0/xBJodza6wrfvo5UmY+pH&#10;DD8819S3F1DrGmwzKq+TcIs8TN82QQD+NeDJNVLPr/wzPeoVL09NkckdWn0ly0FxJaifkqsmM4+n&#10;1oqbVbOO3ucrL9/kjaxx+VFdEakkrJ/n/mc9TAYapLnnTTb62/4B+lvgHSFvJV8tii9AR79/T8Km&#10;/aT+Jq/A34PXjLcAX2oqbeBwcMARgsfYZA47kCmfDaxfwvpCoFnmkxu3SMAff+dfMv7UPxom+IPj&#10;K81ZZITo+iJ9mtJUWOWZ9jFnMBKkq7PGRuBACR5bIxXrYqmtLaf5Hz+Dg6tX2b26+h83/tP/ABTt&#10;dR8E3egy/u5Psv2qaLy/s0n2bzkBa5kQBmH71iEJLbS49AHfCDwyvhjTdX8Q3Uco/tS4S6i8xCZM&#10;tGSFA6JydpycJyc5JI4nSL+8+LPxQs5Tp32S0v7KaSSBpA8dpsuZCm5yD5kvyJuLAhCH6lhXovxJ&#10;1CXUZJtJi3RwrboysJQiyBWTKqOkcar5nPUbue+eWnG7dV9f8z6zESUY+ziZqzJa6jtXk2mruvBL&#10;bw3XDfxEheT23D0p8KRpNp0YYKLeeS0Zhu4VgoIHtyxLf73XiqvlR3eoanJEyvDLDbzo/mCNZgAM&#10;n/dPmsc8E7sdmNWdXdpF1J41kcmSK/BZ8bkPc9NqAyr7n5ufTblVrP8ArZf5nHKNndf1v/kv6taD&#10;TNrnTY8qv2gT6YQgOcHoV7AAuSW/6Zn15wvFGozah/YenRiPydasrvTZYkYrJeSIjGOND/yzjUsh&#10;MhJ/1ajua6OPTbnWtSuoNOhmuLuS+gu7NM/NMjngkDkIC0XAGTtb/gPsHhb9jXQ3cya1e6tNP/bA&#10;vj5NwqizdfLMVqgVPmJ8v/VqSMrGxz8oOboyqRtH+u/5v9SfaRg7y6f1+n9aX+UNJj/t+ysdv2e4&#10;/wCEi0KfTWWNXjjuXtWLRxjnMdsNkK5BBfzF75xZtiuv2MJH2e6XxVoRWXzrVlSaeyOY5XAxsg/c&#10;whVXlvtJyD0r670P9hvwWs+m+ZNr0P2fVTfypFeI+y6AjC2q/Jhz+6XCDCLtTO7aN1nT/wBh3wPo&#10;TaPJNNrjLYarLqMqrerIs96QgWBV8sByPLXg4RcAc4NRHBTSu/6/q7/qwp4qF/6/ro/63+QrXb4l&#10;KrtVm8RaGt073Nnn/SbXGy6nHq4hj2Rrn/j4bIOTv97+H8Eei/ss6n4l02Sbw94g8RWzwT6ncOv2&#10;qeTyfLQInO6aRUMhxghiAOckd1pn7FXgzwzb6TefaPEkjaLqE+ouIblZmnv2+7Eg8v8AeOu0cnCj&#10;A/2sO8T+GvDPxJ+KGg+H76a4kvvCcEeoCztcbbOTDxRojEFWl3DcxYnqSSAOG6UuX2b3lpv06/h+&#10;R04WqkpVn9ldv68/vPm3TraXWZF/4+rVtd0tZklkCSNp97Dx5r5x5l7NsXABDL5hPbjobC1udUtI&#10;I2+1Wq+J9NMecQyHStQiIKHPHm6hMfKyflkQSkdvk958M/sg+D9LtbBV/tKRfD+oy3q7Z95a7kyD&#10;5eR88nCfO+cBeMYO3ufDv7HfgWPTdJ22N7HFpuqy3qLDKzTfbpFbAjDdZOFyzZ27Vxt2nZ0RoSe3&#10;9f1f8EeVUqJvX+v61+/7vj+NpNXntGH2zTY/ENidOm/exsNHvYyvkkkkeZeyk2hZjtdd8nIwdlOy&#10;v5Nam0+ZjNpUeq6e2iX3mzIRo8qbPs8rk43XL/6ESzYIKScrg+V9qJ+w14BiSNW0qeOz03WmvLp7&#10;S5cst+xkVYrcHln+ddz542xgAbcJLqP7Cvw9tlvVvLOe3WDWF1TUjbzFlgunY+WkGQd8v7zB4I+U&#10;DaMqFxlh5v8Ar+u7KjWV0t/6/r7/AEt8N2LNaw2txdLJpax2Z0TVxLN/yA4xg288mME3JEduVH96&#10;37HATrvhJprHxBpyX0cunTaHFJpGoQLcgyW1rtPlTvuIU3DeSBu+4ixxtgHYB9cH9g34fpFqq6np&#10;94pjvYdS1jfcmRYiTGyJgD95dOQRwCPmfgCQBt/Rf2SPBegTa75VjNZXN7bLd37S3JlFtZrGiiKQ&#10;knzbhwgzncuZGPzZPmqnh5Rd5f1/Wv4lSrKS0/rb/gP+onhUzNevDuK28OjyPBeJDIVjFqzr5qxY&#10;ySXyzKMgsJFYclSlq0s5LqSG3tPsom0UJKkwH7kW5UquCi43TLINoHQs7bSVjWvpKP8AZ08KyvcQ&#10;R2M1m+q2q3sJuLyRl0y2CNGZ5yzYeaRBgBs45GMRsTNo/wADfDL3sX2DQ2s4dXg8rT0kvpnkgWN3&#10;Z7m4DN2LvtjzyCFIXJ2dvNd6/wBf1+v3cvS6/r+kv/Je1r/L9pc6bd6zovh/e0NrLd28+ly5Jkgt&#10;APOZywGQ6pHKF35LvCSSRt3c/wDte6rqPif4oaXod9Ba28Mmlw/8I9YlFDW99E0jAygEjlPLDBsK&#10;GlTPCO1fT+s/Cnwv4ctNLm03TFeWa5NtpEE18ytqNwVWRrjcxwsIMaOqgBVVQyj/AFYHnsX7Nnhn&#10;xXqPjDUNYzrkmpau0Yltbt1kuZo4VhkihKn90isk27Z1XIbiPnzMRTlOvG3Rf1/XU9ei1DBy03dv&#10;6/Fdl12Z8kWwtfEMLM7Rzab4ku0sNQJhkZrzW12YlIBz5PzNJkDJEs6hQWG3c8WeFZfDXh/Tm1pb&#10;aabUCkPiuNYcvqTuNlkUKnZmNm+YqV+aNHbd5ke764079kHwTPq+pXF1aXc6yKIL1o7qQLezs+4R&#10;QqG+V/Md8yLhsyEFiWkrsJf2YfBGp63DqGq6bH9ssLQvcXhup5IrBCocWioGCO+Fjbcyl8IGG0mP&#10;bssO0tdzz1UV7r8v673t5tbyZ85SaZN4Vglt2h+0TWSF7qG2h5vYAObaIJz8p+eAEA7dxUARHNz7&#10;P/wh+lNALiOa72/aDcRwb8hMBLeJQNwYrgBFyGkwvJkfPsfxc8KeF/h74Y0prTSUHiWZ/MsbJ72e&#10;aTRooiRvJZyJHK5yHDA7iBuVTnxn4W+G0+Nvxc+yiBrrwX4Vm/thrx5fMjmuw4WRJQSQ0UaorFT8&#10;zFoXVv3ig71KkY7fL+v67dwjBtX+/wD4f16/9vdjqP2rPA+jWOoeDvD+pWMMOtaPYfbkmkQSDTLy&#10;ZTKx3bfl8iOUEj+Eb3AZyGHzf8fLW90m506+uLfUry3kb+yxpkViizG+kuIT/a6owwMuQRzgSuIy&#10;+12Wvs7wn4K8NfGXW9b1jULHUtStby52W9ldXEhk1OdTtAfBUchct0+8+4bUwemuP2b/AIf3PiNL&#10;y70GxvLhLA6ZdX4jbdHuX/jzQZ+VAD9wjPKqSSTUumpU+Rb9wjWcHd9P62/T/t3ofFvgu01D4Z6P&#10;YrNcTX0mg2YgluyqsusxCMB7nHDMLdRt2ncWQoCNwGOi8JfCnWvHfiW3i0KzupLVZvtdtNPKdsMp&#10;Bd7SVhlyh+aUsuWVhkBldUP13q37OfhUWlnbN4f0yxk0uQXN4UBQaPAhOwRHI27l3DI/haRuCAKk&#10;AURSu63QfDM3hOxs49FtF0+8ngaHRbeK3VBaadnLzMuMB2LBjnB3tCp7521SUVt/X9euhMal031/&#10;D+vPtr9o4TwD8IND+ESXmoQrBfX1k++O65267qEm1H2gkhVViEADEAjJ4iGOa+M9y3g3SNDuLC7g&#10;ht9HvU1PWb3YFMV2YncwgHqPlUlTkrGFXowK+m61JDFaJcWkMjaValtP0C3dv9ZdYKsxJycZ3KCR&#10;wBKTkFa8/wDi/Yw3nw6CSSMtj4Yuor3xA2zaL24ModcYyQMMGbGOGjXOAQInKUU5Q36f1+va5th4&#10;qc1Corp6O/no7/fb/E2tj1jTviDJr+k2b/ZUmhaIBJowQrA88Dkdab4Z1ZfDvxE03VIfMhjjkMcz&#10;Hptbg5Gc4zg+nFfPvwF+P9x4C8c2PhfXruC3m8UNLdaZaTSANAmciFjjG8KQT6ndj7ua+iGRNStm&#10;Xai7vveWduDX6jg8XhsfguemvdkrPun10/FdOp+O4zLa+WY/2U370dU+jXRr9V0Pq7SNIjl8GWl1&#10;9rkvJFmWZbi5CbkV2wRhFQMFR2ABz26kVV8A+G7LwN488QWtnb28TapK17I0aBDK5beznGMt++xn&#10;qdtcv+zJ46afwtJZ6hNtbTS0RO4AtGACG4IPIOM+oPtXXajqdvdeJ9A1a1m32esW6hD0O0ggd8dZ&#10;I/yr8Vz6nVwtWKk3aE1fs0/d/W5+lZbUjXpysvii2vVWf6NHl/7d3wr1jxxZeD/E+hm1TVfB+oPO&#10;nnuyh1Gy4UZAPJktohjp81eueK9Yt9R8N28nmbbS6jSfeMMDGwyDtyCeDn/61SfEuCS+8AagojWQ&#10;QoLgeoMbBiPyUj8a4v4VxXGtfBy2haSK3/sYTafLJM5VFWF2jXLe8YU/Rqmnjan19YapbkUbx735&#10;ndfimXKjB4VVo/EpWf3XX6n44+JfAzaPpPxm8A2U7SR+H9UvrWyRPk3QmUmPPXGVAPHrXxfH4but&#10;B1W40+6t2t7i3usSQ91ZAQwx65J/GvtT4UeJJvil+2z48/s2zuLqHXJp0mitonmIfIYN8ozgBwMn&#10;0rxD9pv4QeJPh18YNdh1zStQsJfNNx5kqcShgpLhucgvkcdDxxX12KxFCuoLmXPd6XV7ddNzJU6t&#10;GrVg07X36XfmedaSufDU9nJukazlKjA/hPf891fRnwF8aw+KfhVZ2skxF1Y5gbnnA4XB+mPyr5p8&#10;OeInMeo2nkwM14ok81lO9DHk4Bz0IY59wK9g/ZXubW31jULWQ7lfbLB2+boSOev59a+ZzKlyVeb5&#10;/J2/U97L6q5FF7/qv+AzvNbvmW68uSFdyZ5wRkfj/wDWorofEWgR3E8e24aDaCO/zflRUxqwsdso&#10;O59t/tQfFBvhr8LVsdI3HXPETfYbWUHHkrj99P14CRknPTcVGRmvhn46+PpvDN54b02xvJoF8QXk&#10;Ed2/kgzzxAhvJhXrHF3ZjyRGW7pn0z9oH4vR+PPiLqF5aiO6t9NEkGmxsS0MsClSC46Zlfc4Xq4E&#10;anA5Hgt9+zv4n8SeL77UNTuJmj/tODU5J5LkSSvAgZUt8Y+TH7giJfmb5uAGXHo1J+0en9K//DnH&#10;lOHjSp8893r/AJL9Ta/Zx8KN4Y+H9vc3CW5uoraRY0EWYYU3EogPU8468s3zHOSRNbzw6zbIbpVu&#10;rzVraaLLW5Ickuxduny/MoVevzA46Y6DWPCV/PcWsUfkwWuk+VdvH5/zEkrgMASHl5XEY5GV46Zi&#10;0z4falp8kLSRxs1i6XEq+bvwr+XsHBO+XG3EYzjKD0BpWSstjscZSk5P+tv8v665X9nrZQRw+Yj+&#10;fZMJD5BUb03sC2Og4QBRjAI44FVwPtTL5yq39oaezNvj4DRhirv7Hy0wB/f/AD6C28I6hEbWOZlL&#10;Wc++VUlDBw+zgYHzy/MflGcblz3zHp/gC/VtNHmRTizuSWUSlvtCyeWCvAO+Ubnwi5xuGTwcxKSe&#10;z/rX/P8ArpEaFX7S/rT/AIP9bw/Cf4jWvgj4l6VeySXCzX+mSTBY4MyERfK0pPIUlQu3OQDL+fsW&#10;mftRaaRp7Wmm3qtIJry3d5h/osA37v4T+8fj5zn73T18L1T4I+IrjX9Luv8ARJh4b1DzDFHcMwu4&#10;5BF94qp8yZWabbGvAMi5PB3dBpPwa8SaZptnJNLY3E2k3QuHVJmf7Wknl5DbQd0wJfES5K+Yue+7&#10;TD10k4+en9etvu+7Opg5Oza/rT/g/wDB6+waJ+1LDO1msOmyWImE9xbKHP8AoMHz5RTg/vJCQN/J&#10;O4YA4yaP+0rZxXGnrHp11Ct07yQKsrMLODvGo2na0mUy3JJcYGcZ82tfhPr2iWkKxTWNw2l3Zuw7&#10;zuVunbbhG2qd046iJckbxk88vHwV13TbebybrTpGsbgXkLy3MrL5jDJSUhD++GF2xrk/d65G7b20&#10;ej/r+rfczGOEn1j/AF/V/v8Av9i8NfGqHxpoEd9b2s+k2cM65lEoR7GFmwsEC45mlyhyTyD7LnzX&#10;4cfH7SzqDX1n4bk0tvEl69kkrTjfa20DFYyXwdu8NEepzuyMkgnYtfh7rXhHwVra+HrnSX8QXsc0&#10;8L6nv+y6M53KpkZVY+cUDAIBkAD+9zhx/sz+IL+wvVYafbJdTrq0S3V3Mgt5AWyLkFPlUZUKvLHy&#10;z0+YripL2vM9ku39dLnd7Bxw6hFavfX+t/6v16/RP2ogRY3X9jtZw3t2bMBpwv8AZtsm0+aw/h3B&#10;T15PlnHbPV2/7XtvDb3BbQLnT7hb0aeMXIU6ZCn3pQCOreSwyenlH8fH5vgbrWsjUPMa1W38QMl1&#10;Ms9xPGyzxlT5k25Pkt+XVRy/7wZAIOy03wG1y78ye4ksZV1qJBcAPKskkkYXE/8Aq/lgJUnPUiXh&#10;c7QNPrUUtf6/rU5f7Nqfy/1/SX4+d/arn9sqO2i1LyvDckclqVsrSJb0L9lgJCPcAlT856eY2QCw&#10;7B90erftl28F/fta+Gmm+x2iQaarXe4OJAN93tIJaQiZjlsnEvP8efHk+GGrNP8AvpbG6N5bNY3C&#10;W4kzfKoZVlgymFgjxGzOeD5XAIKh1i+EWqSz2MjNY3jKv2IfZUdhqEB5Nvbgjl1VyrOxAUDk8Oal&#10;4qn3/r+vz8kEcpqdvx6f8N+K82evQftoLBfWbWfh5LpbGxkl08TXZmW9uCGaSd8cysDuOc8ENj5n&#10;XEehftnRWt/o6p4cW4tbNmeESXm4Xt6TgLI235mQrHtAIC7QwGFTHjuq/C6fwnptvNNq2lWv2F2S&#10;3uijMjcfNbKuMyzZByAMZlbHJG2xb/BK4urVltbq30+1WQXsDSAsdFJyAspB+aVsqcLnBjXnAUNM&#10;sRD+l/Xl93Za6Ryyr1j+P9d2vn3enslj+2yjWNiL3R1a3jvmvdSkaUc3IA2pKB/yzKnAQeynHlsC&#10;X/7aVxPpesRaho9rFdXF6JdcV5DvgiG/y14BxCrDkDkgjqZiT5bb/ADUmkmilFvGl1CLiaze22m0&#10;kBz9qlG7CxnBUR5yFlZcAh2GnF+zzf6ppy3E1ytxdX8RtrmEWnly66m1gtyPn/dJGNrZIy7KrYJZ&#10;Fo+tUt/0f9eX3eY/7Jrp/D+K/rs/v7JHrfh346XHx11S7kuYbfQhcQrcPqvmeZb21js3I0WQNm+P&#10;JDMTli5P+qC15h8PP2lNP8F6Tb2+haZHNY6gbmXw3cicR/afOnmmeNY2TKsZC65bqfIGMEtXT/Cf&#10;wXdeBPB9xb6hM2qQySqtgbGMWq37oD5VqBk7o4mJI5APIJ2oc8I37Jd5b6HcW8WtSWdnp6oLSeLT&#10;Gb+wCRsa3ixJuneRSC0gxhlDcs5I5/ap1OdnVUwM1QjRt8tP6tbRfK/U6y0/bkttIjs9Qj0uzttP&#10;s2a1tpGu/NSzvCAJCy4zJ8sv3xjKrKQSTg7umftoR6X5tje6L8vh+5E+qWn24NMt2zELKWCbZG8x&#10;fuDAEksfQL8vmb/swatcazdL9okgkntxdy2gslNvp0m8P9t3Byrz7l/1aDhXKcouC7QfgVqlhFpd&#10;2p1XUNQeI29uk1sY/wC2gFaNJro/8svLjYqqtltoUj52IXaOKg9P6/r/AIBzf2TVb0X9f1r85dWi&#10;r8ePijq3iTVLxI7uxl8XasTdWfIRGtzGGMag8YEWW2tk7Uk6s656DxdqGgfs2eGvDvw9htZbHU/G&#10;N217qhhuCDJM8sckdqeSQqYRWL5Kl1A3qpFU/APwPktvFtn4iuI9V1ldFun8iSW2Mc08p2sLfZj/&#10;AFKypHIGJCblIBC7tz9W/ZU1Dxj4w8Raxq2teIJbzUQk15EiCSDSHAcD7IxjyX/eSgnk4kckb9uO&#10;eVWLnd/1/X+Zt/ZddaNaL8/v6f8AyK6HV6B+27p/g/Sby+sdFSFNCxawr5+42EjgZIXaPNLtuUkk&#10;YWPqC3zbGl/twWljrB06TQWaDSbb+0LiP7Q0guMlM3O7YG8wKfM24GWY9HGK8ruf2driz1exmnk1&#10;2Oa5gNvBBOkbW9zDtRHmuT5ZXziqK2OfmRPvFWapLT9l2SHSvNhm8TXVtDeeZZypdRLfTzbyx3ts&#10;+WAOdw7hi7c7hjWOMpyktPw/r/hrfOZZLWUfXz/r/h7vqeit+3a2uW+iLNozFvFEx3SNM2L3aTlJ&#10;Rt2rGsiovBb93nPBILvAn7R9r8TPEGryalc6hpp+0rpUJeF8adEjkyHCjd3VRuX5DLzwRt5K1/ZQ&#10;a+u9VtZjqxa8gUag9vIiwRrt2Ktmu392NjOuT0QlOSxYJD+z5qPhgWRt4b2zvHiW1t5ri4+W1gC7&#10;D55BBebywBlTjO0cBATVSSqWutOqtv5ff+RMcrqxvGLV/wCv+Ht293Y+gZfF39gaDJqWht5Ol4/s&#10;3T9KL5tnmwM3DRfdK5HUjiNGcffIrg/iB4msdb+H+pR63pVnqFj4YxeXl9YzDTn1SQSpL91AYcDG&#10;91MZG50xgEiuLXUta0e1uG3WrWVvAdPtbKS7iSVixG6UOCFWPPy9NwUMRjO01dc06+ufCljomqar&#10;o/8AYau93PfNIFi1Gfbjy1HJXDEsTkgFUwMZAxrUKDi2oO/ldP8AC39eo6eV4inJNvt3/wAu2nnd&#10;vojyn4t6b4PufGvgrWLzVNW0/VtQ1uxuRaXVgLkQRCdIhA00TfLnziBiMLudjX0R4R+IiaZrb6fe&#10;X22aKQxR3Qc+TMwJG1/7sgPBB69u4Hz78dPEul6J4D1LxZc/8I34i1WO5TUpNIW+X91HbESxLuT5&#10;mKlNzAcMznnAr6w8R/Aq48K6BfT31jDrkerXRvJ5Ui8lbjzNrKFRSxVQFAAGelelwpmlfAVGnJyg&#10;/ii7fetN+33M+a4yyqlieRy0lrZ/102/Q9F+FfxB/wCEU8SQ3F5Gfsso8q6YDBKkj5vw/UZFe1eO&#10;NV0Wx8E6bFoNxp6NZuXtraNxuUkFh8vXmQKa+HtR0Xxx8EvDw1CKGTxF4TZVcQu3mXOnRnnnHzbV&#10;H8XOAOR3r3D9nv8AaX8J+Pvh3eafdSW8GtWsRmtHmUCWTZ8ypn1BUDPcH2593jLIZ5jl88fljU1Z&#10;3STunbRuN7qz9V2dj5bh3MPqeLjhcYuXXRvZ9HZ9fwZ9aaVMnifR42kuo5Y54sMyDcrqR06jrnvX&#10;zrqvxCm+GHwh+MljIt0/9naZNfpIDhfOML2x6kdZIF6A8tz1rv8AwNoOl6x4C0+6tdPitZEMltJc&#10;WJa3nZ43MYYtHtJJ27skkc18xf8ABRhNW8G+E9QtrC5vZLfXpU0++MpEk0kMkkU4zx1EkTrnHRjz&#10;1z+VYitKNTC47pe2naUb7eqR91l1G86uGnsmn/4DLX8Gz4+/4Is65qnh39o/xwNQsbiG111luYZp&#10;YSvzLI2U5GeVcH/gNex/8FjPhrfar4YivdFszdalI3lRxqQPMD/KRzxxljyRyAe1eS/s1fE+wb9o&#10;jTGtY5ImsfMtTu3IhZG2yFRwGBzncR0Q+xH2R+3FoH/CX/A9NQj3+ZHFvUY6sP8AJr4DOKksn4jj&#10;jY7yUKmv918s10+zZd9fkfV07YrCTpS8196vF/efj5pXwA1zRNYM2oLZ2AkTHkySb2BPX7oK/rTP&#10;B2ut4G8cabuO3NwYXz37fzrvPiZ8Ro7M583ay87Tjj9a8g8Y64t5qdhqELYj8wXHA+UlWGf61+0Z&#10;hFzpc/Vp/ldHx+Dlaql0TX/BPrmxmju08xp/L3AMu5S2QfQ0VynhfXX17w5aXC/NHIm6P5s4U9P0&#10;orwY+8uZH0bhqdTYaPpOk6iJ21+8kuY2P2aFr6DbJORkpEpi5wF5kBGAR749A0f43v4W8B6h4Xs9&#10;cs202+lDwrFdw7nuwdziBtgJP7vDvgjH4kfAPirx1qHxN+KfhrWrybQ5r7UtSu7B5If3ccEREKrb&#10;QINwL7XA8471QMMEbVJy/Ct81rJ4Gj2+HyW1C60dnjlJMO8RYtoh8xeVvO5n+ZV3DG3atetKopKy&#10;irXX33TT+X9eekWlpLc+/wC38W6THHD9luo5/swdLHyLi3bzZcsJUj/d4/hO5+nPPfF/TNdsJLqO&#10;KyvWmZIjDp6RNak3Ep3b44T5XGGX5m6c896+G/gfp1j4htfCrTppMMkNxd6UFtp9wtlYRkxKcHzJ&#10;iJsmUbwu8YK7Rj074deB9K8OaZosFqsKzSPNpDXZbfJa28hQvFEdvEjl/mlG47WKgooIPTGdWUbx&#10;X4iniqcNNT6WXU7CwfbY6pIxs42jsjDJZ/v5PmEkUR8nnG07m4H6kWF1WHTJY5rPV75ZNPiNvatD&#10;9gPmSnd5kEGIBg/Icngep4OPlvwh8G9I0WPwtM0nknR7uWyUGcsIY5DESDx80jZY7uduTgLtXZyt&#10;rp1n4Hl8L/ZzAjeEtbaC68+8dl0iOUQtmXA/eTMI5MYOQeAnChcpSqpXaX9W/wAyqeOpt2V/uPuS&#10;wgW2kTyfEWqQ/wBnp5EJh+w7YZnJ3wRfuM7vlYMRgZHPRttzT7ZtKnUQ+JtXjXSk2xyRjTwsErkA&#10;wxj7PneSfmx3x1JOPhvR7C58B6FaeXC1rJ4L8QPKUur5ttokqqDc3ZGAxP2YhFG3kqNrB1VzVnm8&#10;HaLqlnpy3El14P8AEYvNPt7nUWy8UomWS/uSSFEAMcO0EqMSA/MC7PEcTJ9P60/K/wCBf1qn/SPv&#10;S0X7LLaQ/wDCWavZjT7Yzhl/s7bZyvj92MWxxI5cdOu73ANjTnW2ls4W8Za9ataxG+myml/8S12B&#10;YA/6NxIwP8Oep56Z/P8A8TtcSxeNLTTbO+vo7XVIfE2jI+pOs2qxyO6NcvnBW0UXMbZO0na/z8SM&#10;nsX7KWlX2ufHbxFfxWa3Wi3cdv4ih1O4u5GtrrUJkVt0Yxg28Amm+UjJeJcsDtCa06zk0mrf1/wP&#10;wXccK1Nux9RTJPYmzj/4SvxIs0jvfSx/8StTaL+8b7Q4+zcZ2H5uvPscS22mNqiw27eMPE2/ULkz&#10;CNv7LBYK+PtB/wBF6HGR3OUyAc7fib40a1D41+LXiv8As68vdT0Hxro7udVt70I2p3Fq5KWlmFGz&#10;dJLZurHDjDjAChRJk+H/AO0vEuueFbjUZv7JXxdpU3hLXLj+0nMHhtogYYYQpfP2jZLaMQzEljIC&#10;N3mlIjiJPp+fdr/L7zT61CHuv8j7putIt7W0ab/hOvFUzahcLDGFGk/6eAFw4JtcMq7uSckBeM5G&#10;Z9X0lpYNQb/hYPja72/6OsajSAb18OPKUG0+ZvlYYOAOeeCa+EPD3izUfI8DeI7qx1C2vtAupdEv&#10;LWbUpB/Yukv++F7eNkHz5EkuNrEJ/qkYLgxLSPrGu+ENAaKzt9WvNY+G+uGHQraW+YyavA7iKS/u&#10;F3Y+zpLBEFx8mJdu5gkjHJ1ntb+tP0ZSx1OW7/r7j7vudEuLDW7rd8RvGkK2cCwz3CvpJUE7QIs/&#10;Y+T833fUqOpwGWfhfUpbu1X/AIWN48t2Wx+1SkXGkounIQSEc/Y8DoOnGATngZ+G/F/mWEfivR9L&#10;m1y+0axkj8U6LeJqTm41+dohM9vCc5aGOC4ZnZctmIsSrSIi34/EGqeIvEV1pl1canHB8QtNjvdU&#10;u4L4qum6qhATTrYE7RI93bbChJIWQAKFiZmmVaVrJa+r8/1Vvx6mn16mtVufZOpfD281ZLGO4+In&#10;xCkkup2aGCSXSt0UYfb5xH2LvweOfmA/vESW3g7U57VriD4n/EWVWuRFZsl5pZW6Plh9yEWY+Xr+&#10;CEjPAPxRZfEfULqLw34gvYbyzm16xbw54iRr9zF4c0wKVS6kBO5ZntZQULYyYmYKzzLtevi7xJ4N&#10;8PW81tZ6ldeIPhnrL2nh/T5LtpJNXgknSJ72Zc/vIUuo0C7flYzKm5lhbM+2l529X5fo7j/tCCj/&#10;AMD/AIB956f4BuNH1W+aX4rfEPydOKRSyfbNO2yyM20xjNpyRkAgj7zAZyDiK9+H+/U/Lb4nfEmO&#10;SO0F3Ox1aySK1XazBXItQAeD04AGTjIB+FNTunQeI/Ddpcanc+H7GL/hLNE1BNWZpNauRE8v2GGT&#10;PzIsBnQldzF4Gbq6Ri62v6j4m1+ObWLq40qL4l6fLF4wvZbqQW3hG4gWLEYUN8knmmzlZGOf36W4&#10;2neDSxEtrP735+ffQUcbC929fT/gH27/AMKrm1+z0dbH4n/Eo3WoXDCJH1m3TbEHx5mFtsqSuGwe&#10;eQPUh978HtNTRb65k+InxQuvLn+yw7fEsWLqQZGFIg45yM9MKzfdFeJ6n40134GfsnW407TY9Q8U&#10;XVpp6S2V3I0lxaW8svEMkgwBIFdg0mV2ks2FG2vnU3Unhey1TQLK61PVNB8FuPEHha/e/KSeKZzA&#10;ZZIgQeYzbhXKoMoLYrlZJ+SeIdtL39Xv/Vx1ajg7Skz7m8Rfs+6faXV9ayePvipP9itWnmZfE+wJ&#10;hVZVJEWMlSx4yQNvdsVmaJ+yxYzy2f23x18T5Ptys4iHiuVWVOg/hAJORgdznH3TXyzLoU3ijTLz&#10;UPEmt3egp8UIjeeL5mcrF4fuUZZGULkCPF15MrJ1JlWAbSjboLDWPE/h7wPa/EJtBv18YeHb4+Et&#10;D8NSXJlF7pgl+yNcT8jdtaSa2MowC0iuNuAaiUql7629Xt9/YzWYwSavr8/I+rIP2UPCb+Gru9t/&#10;GXxGd/tXkW8X/CaXQ+2MYztKkAYBcHnGNil/u1i/8Ml+F4ftscnivx3I1nE09xv8Y3i+SAqyLn5s&#10;ElNxwp4AX1r5cuLKzXWtU8NafJNrHg3w3EmveD9WN+wbxXqTxvtsFcY4lSJoiqgEGwwCrykmCPxh&#10;eX1ra6nq1msX/Cy1aP4lP53/ACK6LCs8dx5a48t5Btvdp+9JF5CqMMjZSnUaVv1/rcqOYW+0/mfW&#10;lv8Asi/Da6tNJt7zVPFV1caizuY5vGV+GCKT8x+fA4I4YA5z1xVF/wBkn4SxeHr27eTUri1sbn7I&#10;jTeMdT23D9ONswONxzkA/IC3PSvkvU/FevaEdU1PTdP8nxZ4BLaf4HtBObiTWdLUoGugMf6T5Ql8&#10;9SAqyG5lYfLAYxnTw6PPcR+FWS3t/hzfM2r3t+L793p2uCXyhZCbBCrGSLYY3kxSm4+YY237SS6f&#10;1/w9/lqH1y/2mfap/Y1+Dum+Jp9N+z3MMkdl9reZvGGqKsSEAgN/pGCB1bJXClTg7sjm9Z+AXwgv&#10;NPsD/ZckialObe0jm8TanJvAZRuw05IOOq9nZVzjmvlWDxH4s1nR/wC1LnQLe4+JGuXEema/o00n&#10;kiDRGlaAzuh4jV9i27SFl8qONH587eJtNisV1IW9h/Z9x4X8KxwT/DbVJ5Sp17VZN7eTISuWMkyM&#10;XQgLG9tFHuCyb3uFae3Kv626drt+ViPriWrbZ9Oa3+y18B9CtdcmuNB0WaLSQnmP/ad5IRKSQYuZ&#10;sZ+7GOc79wPSuen+CfwTW60HS4/DfhuS41KBbi5i8+4OFCtgjMmdrPjHHSNuegrxTRNBi8UaLDaX&#10;kdvBqXicx3XxIt2ZRJp2YmaKYrsxGxG+5IXJE5VCFwEbp7T9n638Q+GNO17RNQnh1jTrd7fw/c4W&#10;RILXKxp0UFtseWG/JEsr59BVS61jFW9Pz+X42M/r8L2m3/X9ffodZJ+z98M5dBlutP8ACWjst/ci&#10;DTDbxyiS9RkZfMjy5+U7HfPPyjHWv1T+HGtr43+AfhO5ZYZLi60G1uiqD/WnyV7kdM1+c/gC+XTv&#10;h9BcX00ltf6DbxWelWlpD5cNxOSYplRc4ILYjHI2BcjgnP3v+wTqi+Iv2RPCctwshbT4LrTXL/MU&#10;+zXU0AXP0iH4GujBx5ZX7o+b4ilzxjLs7feri+DfCz6PMIYY7ceWFlFuF8pI8H5QoXjA6E4A7ciu&#10;L/aA/YMsPGlnceIvBs//AAjvi6ONpxb2xX7HfsOSpXgIx7MuBnqOSa9h1RUN4k0G6GANiZwQnyjO&#10;Q24ZxnsMflV1tVexg+0W7M1sqM5UtlSTgggk4x2/GvoMDmFfB1fb4ebi12/J915HxuIw9OuvZ1Y8&#10;yfc+FfhN/wAFH/G/7Jer/wBieKtFfVNHjuWjnjY+XJG44IDkbkcEchhjjp3rrvjP+07o37ZPw58V&#10;SaDpeqaddaTp8d2GuHJWRldjhW6HarHP1ryH9qzR9W8efts694ehtIrqDxDoaa5Z25UGSVo0EUyL&#10;t4Zi0Usg5B+Ugc4Fcj+xhrU2k/HEeGbmW4Wx1uxu9OEDt+7DsuQQMcHg11cW1MDmWQV8whSUcRTU&#10;anNC6+FqbbimldxTu0isno4jL80p4fnbpSvG0td1ZWe+j6M808Na5b/DTxCupLar9shlMkkTgF2G&#10;eSM+gypA/wAa/S6w1CH4qfswfu9siy2yyx/RlDD+Zr8vNJNrr/x+Tw/4gXUptH0vUZItTkt02S+T&#10;GGZvLbs+xRz0PGecZ/Sj9jnxr4b8a/Deax8NR3Ueh2sZtLaG6OZYdigbWOTk/ia/GfGTGZTVrZZh&#10;MNb2vLO7jazjUStd3vfminZrS7V+h9twlh8dB4nEYm/K2rKV7ppvbys7XW9rn4fftz6hqHwk+Nmu&#10;abIkotDOZbdwDjawzg+nJI59K5v4ceIG1/wWv2gt8rtsVevzKcfhuFfQn/BYv4Z29r8eobxfMWaS&#10;Io4z+7ZVckceuW/KvC/h/bhbGztolXMzbevccj+Ve5w7jp4rLqNRtu0Fe/8AMlrb7jXMKEaWIaSt&#10;dv7nsfTvwL17y/h9ZwSBma3XZn2orjfCPxEh8DWL2s0Pmb23AEldp6HiitFTrfZWhtDGU+X39/68&#10;zy/4P3MMVh4V1K4vLSTy9cmtY0t4N3kq32QLb2/OGU5+d+pJbBbd+8yvB+srBB4PvZ7/AEqGWz8T&#10;ywl7eDzPID/ZCbe1G795nB3ynpk/vDuHmaF5rw0uz8N29vqLxx2eu+S5src+ZM7CE+Ta8YXI++3H&#10;D99218S71pdJ0WZ11aG2XRfESxCS0tc/ZAyt+4shnBc7MyPxyR85yS/qKS0Xa3/tv9f1rpGXN7z/&#10;AK2Nb4beLG8FWnh6f+0NDsx4b8RyxSG2j8xbFHW3/c243fvnbym3Oc4wD5nOa978L6/HZ6ZlrqwR&#10;tB1Yo/k/vVtNw5RDuO+QmHnrt4+YYJX5+8V6odFsfFkKatptj/YvieNke3t8ppCMLsEWw3fPctsX&#10;J5IIU+YNrMnpXhXxWLPXfG9gt9psIh1ZNRhhVP3djE8ko8xjk7rl/NTK/MVzj5SihOjC1Le6/L8l&#10;/k/6uYYiHNG/b+v0/rp6N421eHwpoOrStcWFuNE1IFXblbRCJASDzvc7EyMNj2IwvlfjF1jufGiW&#10;segvNb6rHrVmlw+VtoGeRPtc5Oc5WeLbCSei/IQVEnVfGTxHa64niLRTd6S1zJYRa8kN6v8Ao6gS&#10;xETTnJBk/eNtjbcCSRtwQH5W4ZPEGq6lCsuk38fiLw1DcwrP8kmsXFvDFLJPOxYGNFa2k+8yhjnj&#10;l2VVXeVu3+T/AFj9/wCGeHp8sb/11/r7vIm8Sw/8JDP4wt0tdKvor+C18SafbzS+W99I7Rs91KTj&#10;ZCiXMv7tiigBuu12M15oS+KtW1WNbDTtUXxdoEN/brCxjm169gSKWUxgKGjgWS3nBUBN2SAQ23y1&#10;0Z113V9DeSbS9Qj8T+HptLuZUjKSazdRrPBBaxqADHEjRW5yoVeEJyfLQXPCurASeCdQup9DhRTc&#10;eG9Wu4CNttbM5LWUAAI3NHeMhkUNkA/NsDl1Kmtl/WrX6r+rFSld6f1/V/66rpeiQeINZ0s3UGk3&#10;cPjPw6+lX9zZyhTf3kKPBb2FphCqBXt7Ys6Ky/dO4qyK30h8F5YvhN+yBbv4xk0nwqviCFNKeOEC&#10;N7lJJ3jggUneW8qKR2PViwy5+V2bwD4W6Dq3m+G47HTNLh8ReF/EawCONfN/sCCUo6hgeHmLQTHL&#10;FmUuRgOy7PWf22vEdv4g0XS/DFgum3eu+EUh1G30wy4g0e2B8hGlUjbhMxORIwBOGYbF2matRJcq&#10;3l+T1f5s6cKmk6stkeQeFIJfB3h/QtYbSdP07xF4B8Qrbra3MpaHw/YS/vRNcnGWmZ4JsE5OZuED&#10;NCofc+AhpPg/XtE0nRY5o/CusJrfhezmm3T38LN9nl1Gc4GYf+PVgDsQCP8AiCSltDxF4Wh1nWPE&#10;8MOn2Gpad4u0+LX7QxvIsmu6gAlzJ5fyhxHHm6jKKF6su7eykafh/QG13xLpl1fQWP2Pxhon/CP+&#10;IdTikXyo5whtYLO3+XasgaK2c7A2dueI0kLVGDXur+n/AMPFHA6jk+br/S7ehS13w3beIL7xxZx6&#10;bDe6P4wtk8VwSRXTCTxBqUY+1PBASN3kxI92hVRuyeW3PEoks9MPiXxja3GoQ2tuvj7Q/wCwfE1/&#10;DcBYdOnjUW8NjD/CsnmQ2kjDL5zj5USUmHQrubSNI8G682j2Nvq3hi6k0qe3diItE0tyZkMwxnzJ&#10;Fku1DMdwBztLvGVhuPBn9jeFNU0ey0n7R/wierrqHhq3LbptW3uLea8cAZkjLi1IAwuE2jdtlNEr&#10;fL9P+Gf4Fc3X+u/b1/4cTw3cT21r4N8SNosVrqfh2Y6FLaPdMsXh/SG3yrLP3Essb3Y3MRgKXC5e&#10;LbWl8DTeF9CvtJ0/S5by4+H+sC/8KQmTdLrXmSxwS3zIOXjMgtHVVAXAK5bbK1dFf+GrPxB4j8UW&#10;bWyTaT4z09dcubqC5H/Ey1RSZ/sts+CoAlS6hGA2dzOdwEYFrQbO41rX/C+rTafDHf8AiDTZfDfi&#10;Ta22HQbCOMQlcZJR/scsAG4lsx7fmkZsZum7+f6/8OvxHzW/r/gen9IzNd8Lafr2seLtLa2+1aL4&#10;2to/Ekt5b3o/4mWsK7zCytpMFSqsL23XAbLM0hLARqIbSeXUda0fXtUtYbW48VaXJ4c8XS7yIfDd&#10;hHGsI+XOUf7K1syhiWLR7AC7MK6qz+GHiHw54X0+Sz8Oq2qfDnWZF8KwPeRN5u8q0l3Md2H8qeNG&#10;CghTJPtOVQxlNT+B8l7deLtCj0q5XwzqEA8UG4S4USXl4hZktI2JIUANcW65BYvukO7CoKdN9F/W&#10;/wCTaIjWX9f8N6/fc4+yt9T8LaTpc+m6LIviT4W6w9r4X08y+dJJE9wqG7lUf6xUvOVKhUeS5xyk&#10;RSrn/Cv9K1lvEvg21tzN4V1J4/E1jdJeZbV9UAdo7KKTJDKIzdW4xlmeNpOcqg69fhzrkviLQ9Yv&#10;NGaPVvGFmfDviKOF8RaJZYEAkUbictb+UQxJA8pgdzOdtr4W/AO/1bVfD9jd6XqFjb+APECQaGzO&#10;G+3B5gLi5YjgiOWNZQq8ESBcsoLVKoyTs1/X9WZtSqRnJRj1/rt2/I9Q/ab10eHPBGl+E1ns59J8&#10;T3J0/wAUamITG1ra/ZSs0y84UQ/K5yxLMgT1WvBvBfgm6+0WLQ6fLaat8ItSltvDUHneZJf23nL5&#10;t2V583y7g+YNo2O12F+aOFlHun7VGl3PxV1+0+GtjbK3hOTTJL661GwT959pSbfDjJC4keOSFQ3B&#10;aTeThQ1eVXHjjUPBfh/w/wCIrTQZrjxTfG28MPp1vKzNHZsJI4U3E7t7QCWIOABvjeQ/MQaIxT1e&#10;39fr+Z2ZhU5qtodvu/Dpp6lnXfh5a/Gbx4/wvtYbqPwLqdvF4gvdWtcSLZXUUjRrbo2doClbi1AJ&#10;JLM03zKqgYnxC8ev4x8R6P4o0vTbi6/tqH/hDb/Spbjy/wCzNDZXxcN3ja4tYnxI/EaWzSHPmIV9&#10;D8S/DK3+BXwC1X4f6Xea1rH2Df4jv7xB5f8Aa020SfYUbPyGSJBIQpLCOBsDe4z5rZaPqHi28XWP&#10;sd09x8aLJ7bxfMrEQeHIljR3mYBsoCTFekNhRDtjGQzgaTj/AF/X9Xt2PPpyV+bt/V9u+i9bnOR+&#10;HLXTPDF1pkNtJeWfwgm/tfwJOZfLPiaR4ftc7nnlCghvNi/NHHGISd8oenz+H7fU9Vu7XVE+w6T8&#10;XYpL74g37cr4YvYQsxG3+AxTyx3BQ4L/AGlbcAMhz0X/AAieseFfD82sroOvW998C7s2nhWKWIyD&#10;WfNlQCWQZ2ssUha4YR7gy3EceTGu4U9T8AacviW48D3EOoaTofxSi/4SDW7+5fP/AAjt2j70tvnc&#10;D9xIWifzSrP9qTIBWNmxdPTX+un/AAPvZftV9n+vw+X4mDqia7otp/wlEeiR2Xjz4bSSeHPDOlBx&#10;cG50uORbczYH/Hz5DStHvA2ym5LD5YGWqVp8MNB+1N4HkijX4dagy67Lf/a1/wBF1YS+SLTz8ELg&#10;7rP+LKv9owVwB09prmpXulW3xG03QNQXxl4LZ/Cmn6FveaU6dH+5W5lA/eSGKOR7Z2QAGRo34KsC&#10;TfA+ESTfCZLPVT4PYL4vGpMwEguz8gg3Z8sAoGtMtx52ZfufLVezv/W/T8dvTUardP6/Lr+hz8Ws&#10;a9qVsfGkvh6C7+I3iJ4/Dus6K48vztIeVrcymM8p5oRLQuSCixh+WlDia38JeH4r9fDcNrDqngXw&#10;dFFqXgrU5LnauuatKzfuJHCgkXM0bI6Lt2CyQbh80jXrm/8AENpaSfE+/wDCepS+KPEEsfhvUtHe&#10;KSFZrCQmIyBT+8HnRKlqpH3WVmJ3OlN1H4LW+meIF+HV1Z6pdeFPCv8AxOtG1BiI31a/cjdbB/uL&#10;57bIMKSUNuH/AL+adO+6/r/gvT0RSqJ7a/r+HX8Cjp/iS9utP0/WJdNtZvFHjx4ovH9vIRC9paOH&#10;KXOzAEPnqn2mST+CSKJvlDgH6k/ZX0/T5PA8MOlr9q8P2dvJFZXUbb/NtS6v57Hj52yWdf4GZhjC&#10;18my6/fappI8cf2LJqXiz4iNHoniHTg2wNaSStGZkTO5TctEEDkYjeFj1lQD66/Ybgs/h14Vm0DT&#10;bqK/0HSYGitNTADi7jl3mS44yuN+8FeQvl46gk1TjeaX9f0/ytqYYqSULrf+vL5+pcMVvpmq6lDe&#10;aqdO0/wm09zB8m5ZbjdvOT/EQrAbR3kPoK+vf+CZOtyaj+zXq1jJG8c1j4k1KFoc8wefILrGPpO3&#10;5V8na7ov/CQfEDUdDTULeztI2k1PdPht8iovlqzEfd4Zjj5vkU85r6O/4JR+NP7fh+KNrsVc6vaa&#10;pGMHBE9hCuR3wTAT/njojdVLebMs4anhFJa/C/w/4P3n0N46v10G0RvKMnmnaRjOOO4rHtb23nso&#10;3t9sMJQBVYDA7flW94u0q3uy0kkMbNE2QxXrxjOcdea4/WNVj0SUfMWYLjaRuCjgYA+neu6J8na6&#10;0Plf9tS1Pw5/at+DvjJGEckeotpN3MAQBDOwiGSR0/0mQ+22vQPGn7OnhfWfiBZ+NfsMlj4i0qVr&#10;hJbaUxpdvzhpEAwxIzyME55ziuL/AOCjGif8Jl8D73Ubb5bzSbqK6hYMSd5zGnXoA0in8K9C8PfF&#10;Cz8ZeA9L1SNf3er2UN0ox8uHjDevoaMTRVWi6Tfuzi4vzWzv8maRqSjKE1umn9x8a/tUeG4/Bfxx&#10;8X3Ea+Wv2eS5g91uCgH/AKG35V7h/wAEf7ma98N+ImZlWKO+JXd6mJcgfpXzn+2D8SL7xLqWpXN5&#10;bW9nJbyR6Qvk5y/kS3Ckkk85VIz+NfVf/BMnwr/wrf8AZebWrxfKfVnm1AFuu0/In5qgP41/KXE2&#10;CxFPOaVDFW5qcYJ2en82/oz9hwuIp1cLz0tpN/5fmfDH/BZyRZPjZbxrt2DeW9etfI/h+/Fjdwso&#10;KpbENkDqfrX0T/wUX8aJ8TPjtfSq3mRWu6MMD/F1/wAK+bNOgMhYLkszHGO9fvHA+H5cnoc3VN/e&#10;2/yPjM6qJ4qdull9yR6Nr2of25r11JGzmBSFiI5BWihbOXw7Z24bEhlQDI5xtAFFfQwjeKseLU5n&#10;JtHD6j4i8vw3fXh1Gc410Wyy2sOG+62YLP5RtJ53thQfM/i/5aWvFWqtaWXjJTrMNr/ZviWFWkt7&#10;T9zp6/6b8tsOM3DYOTwc5O/hmH2xP/wQ48aahpV9BbfEDR4Zry+S4SRdM2rZRASApCA/ysxlYlgQ&#10;T65JJua1/wAEQ/iZqP8Awkb6f4u8KRnUtSW8sEe1cR2J3SlpcDOZzvA34JHbGE2/CrjfJ7fxv/JZ&#10;9l5eR9lHA17fD/WnmfFfivUfM1Lx9HHqem2skF5HqsKSxZh01WmK+c3XfeMJhwFYjoMFVWPVXWmj&#10;1fxL9n1LTXk1LQLLUreC7QKJWxZzNeXZLkCXG8qhL5Jb5drgSfY+qf8ABDr4t3L+IltfEHgW6t9S&#10;sLa3tobpZ9lxcxvbsbq5GxtzjyWIB3rl8Y2swPE/HX/gl18TvgPbxarrt/4R1i11DRW0y4t7eW5e&#10;9166FtsXzSVXEEbbDkOv3FO3cRj0MDxRl2MrRw+Eq805aJJSu3r5f1+WOIw9WjTdSquWK3bPD015&#10;fGOq2s0l/Z31v4i8MTMkc25ZtanggdQ0+XBjiElqMElNx2nBO9kseD77+1tU8EtNfaTcRalbTeHb&#10;66jTZJeu8syC0iH8MKpcRguqqoUAcgIrbHh74LeNrLVvCrXelL/oVpJZatPHAFc2zSTH7LEBwsZj&#10;l2ZULwdvKqAXeH/gv460nw14buI/D1ra6lpWrTS27pEWj0q2YQY2LyWfdG53HcwyWyXbcv2EcDiW&#10;7yg/u8/+C/638eWZYZ7VF9/n/wAH+tWY/h3VJNE0HwrqkzaFbzeHdYkhvZkXdHo9sfJkS0jXJEkj&#10;nz8kbmyXy2fMYWrzw3c6D4e1rS4bPR7e+8K6yktjAzgrpVufNjkvJmPDMzRwkbyTymE2mNavat8J&#10;9etfD/iCzsvB7G3t9YjutDtXt3YEATq08pK4kyrRnYxAyqjbtUo283gO+1XxT4m+3+GbiTTdYsY7&#10;m6nEMqy6nqIMMjbTsDRx+aJMgBchm+bJUrP1TEW+B/c+yfbuvxMXjqFtJr71/XT+tD0v9lrw7d6V&#10;8W/Fms2ljY2eiyCLVrO9niyrSzqWa8JbG1UimnVEYbQSV+YrITwHi27034gfGzVNTsYoL3w/42sp&#10;oDd+fmXU5o2kjht4W2EKxngR2KqwJbcSVKCvWPB011F+zddaTqqrpt5qVqlvew2ti6tcSMDEq7tp&#10;VUgt1jxjOXAycA58H8MabqHhfwp4TvIfDckOq6DqksdhbyH5baEmJ1llyBubzBKQxIALE4ChVrnW&#10;FruvrBqK0Wj9P1O6pjcPHDqKmrvV6rbt/W5q6HdtYzeENXutN0+3fTnm0jVGXiHQ9OEgcxuuDiVo&#10;7p0yxZ/4cGU8M/sa60rwXcWMOiq+peC9bMmi2RkDy4kzFNeTjH7xBJBBjO1CfVFZTDrnhyxttA8Y&#10;aVb6TdTaLo+px32n5YiTV5Q8kXXg+V5cm4hfmCoOQzFq2JhFqfi2/juIZIX8a+HgdZv0dNtq626O&#10;IIgGChjPAhYMRkMEAVQWfoUatr2f/B3/ADRw+2pvaS/D/Lul/wAMiPXvD9jfXvjSxjtWfQ9atV8Q&#10;JMk436neIouvKhbH+rSKS4TABIzuYklFFzR2a/8AE2h3moQLa3XinSZNA1+6Zv3OhW8aC18pFz8s&#10;ixNakhjnJVPvM1Zvh/xYNJ/4QbXI9PmhvtKnfSrKy+0cW1sJN/nStkMHbz5VBAVSVLcABTFPoWm2&#10;PgvxVoLG6utN8J6ol/FIs4V9akLNAwAzjacxMGXcVRHPV8DPllfb+v8AhmXGrB63X9a9vUn0S3vb&#10;HwjoepWOh3f9reDtYNtoOmu3mPtkfctxMM5bbPFIMgBGkkxwsew+jfBnwfZ2HjTxZodtBPN4bg2a&#10;2dQ3CZr6eWM+XHGwJXaILiVQckkqXJBKolTR/B2rfEDxbff2fp+uXV18TNBDard2yPJDpLGIMIQV&#10;PBaeDlHIxG6xgck13vwB8L6laeCdG1Ofw74gt10iSTRLe2uLWRtlucOtwycEyu0jR5QEdui4rOji&#10;KEa6pzmlJdG0tfv9GEotwbtp6dNu3a35HVaGJDq0f2hoobzWIjpd1PFIJUs5IiTGCo52rGwdix5+&#10;VcEnaIbW6+x6XBq00MxHh+6a+tImdRNKkrMlxK8fJ+WQnCr1MyqO+NFvhtfxw6vp39n6lNDawpds&#10;8NttE0kDoqwLuwp8xMFiTyA3O04V7te3GtWuqWtrM0mqoI4YktHXyEkZY5Jzu7IUEijOMnPOVI9e&#10;OJpWupJ/Nf1tc4nTk3Zr+tv/AEpJ/hsh1x4TXUr3UtBvPtDWeoRKL6aWdI3jJ3SWtvGSxEjBmeJm&#10;Jy8rdSFwLfhj7T441rStRjkktBMrwiJn3Q2xh3RTyllIIDxkpGRtGVklxu2msJNJm0vw7HYLHfQW&#10;fh+UWs261b7TcF3DwMGHVy3GcggysflYjPW/DrwNdalrF5eXVmY4dUhtr3UkZCi2hUqv2eMj7yYU&#10;qR93buxnzGCzWrx9m+V/1/w34/M7MDRvXjzLS9/zf4O68/uMXxnqbeOLvxYbGCOx0/wn5NtAbaba&#10;2o7bZHYDBwEMckTL1KqGYElmSua+Ffgf+zPHeqfEHULiFZPFkMFpb2kjExW1wzLnvuCDy/MHZIW2&#10;/MHIG3o2vXfxl8Vx6lpOmfZbO11q6tNQtpYl/fortHvmONuGiRt+Sf3caJzkET+JNKi8Yy3nhiM3&#10;LWiadGzTpHuuI4zF5jSb8ZaSYMxyoY/IBwwIrgw/7xK706G+NlarO3X/AIZffql95m+NtUhtfg3q&#10;viCRZp7v4di6urNLiQE310rfvJJF5wrSB1OCcxTbeAwI5z9nPwHYHUNe0lpr6OT4qqPEVy9xLxZ2&#10;zSK32Jy2TIyyb45cgZV153ACoviN8UI/h74bk8Raipk07KaPd6a0Sb7i6X5W2qQy7TC/mndkExxg&#10;ZBYDyrStZ8SeHPDmq/De18RTQ+IrO4n8Q32sqjN+4fa00eSC7N5W24JByXUKMsFYdVStTjUi30X4&#10;/wBbHFye44rr+Kt+q0+V+p6z8YPipF8G/D3/AAk1vZ3N9H4Rk/4R37CJSftivGGt5Jm7CNXYOcf6&#10;2RBj5wa84vPhdd/ErXdU+Gd1qGrSWvia+XxNJr8sPy2rsQI7UqML/qRscZC/ahEnSNS3Uabod14k&#10;8b6f8T9SjvovC+raWYn0udI/MUCYSS3TADZ97y73JBYzSY2sFJrrNN8LW2neGrzwq7yQvp/+kahL&#10;aQnzlswzSxKH6vI3+tYgnMjTDqENHvV5a6R6f1/XVhzKCstX8v61S09Ch4amsdO0tfGlvbQx6l5M&#10;WmWkd4+6f90swcMwClTIiHkdZWaTk8GvcaP/AGVNF4ZDPNbW8h1hk+Zop4S20aeoA5ZN6BU4/eBF&#10;+6zitzUfEjS6jNr19GYbe+lXSjZyBLlrPUFx5EqDhVHMU2TgGR4v+mprOn0G+exXQ0+TWY7oagZn&#10;m3ww3W1Xmj294hGzuADyTJxu2Gu5RsrR0/r9Nv8AhiFUTeut/wAf/wBpartbzIvEmuw29wviporW&#10;+WRV02WG1ndWu43VQk/dsQx7/mBJH71hgqFNd/C6a/aQ+GJNRSSbSpFkjvA22S5lcFmuh1UtkbVG&#10;MebHImQrsKkh8QB7lNWsbVjp92rWml26lYJIGw32sEAbS6lBINwILnHQEnJn0uTStQt9AhmVGSEX&#10;cch+9/Y5GGj8zJJKAhwRhuUByxJA31/r+lt8/Maknpv92t//AJLddrM89+J1jJp2uXvxKstN1C41&#10;DX4x4cvtKjlKx+SVWNriOQnIWSJEEWB991bg4Q+5/sl2un/CK0m8N6XHv03T7SCWeS4kLrcSumJJ&#10;FB+6pZSGj52MZB0Fcp4h1W1jjPjaYS/2fLarDdW7uHBt1w0LKo/iTLTZwSGMg+Y7SOu+AGpXHh7x&#10;LJp2ry2+p3klmt1LJGpzBC8hSMc9SyqGYDgFzjHIrkqYflnzL+v60XmVUxHPDlev6/8AD9O1vM0P&#10;Evhn7T4wvNCtltvN1yRd0jhS8MKx4O0DkggBMjoCTycCvaf+CaviqOL9qL4haWVjX7ZoWnS7VPym&#10;S3uLmByvryQK8S1O2utE8XauT5bX+oJbWunBZjjT9jyhfmwCoVdzHryCO4A9Q/Yl/szwh+0FprQy&#10;QwXDaOmiSrNLkxIGkkd92fm/eCPk/wB8evPLytTvbr+v9fI68dLnwVubm0Wvz/U+1/FV9HAJFPzq&#10;xOM85P8ATFcJqjQmN1VV+Vgy5AYgdPXirHi/xfpfh1ZMajYxLGcCNrtdsnPJyWz+H4VyWv8Axe8G&#10;2ts32jxR4bspNu7E2pwx7l5/vMO9eh7GfRP7j5SN+qOO/aB0lvEXwr8SWKt5kk1lK0a46uo3L/48&#10;Frxn9lrxPHF8ENOtVkaQ6TNPYFicgLHKwj49PLMZx716R4u/ak+HhtWhh1iLWLpW2rHpqtebvbco&#10;KYPu1eC/BXxRpfwu8TNo+pahp8Ok6jfx3MkczNHJEhjSLqp4P7sEnkA5FOtRrLDynyv3bv5Wd/0N&#10;KdSCkoN2uzL+LX7NfiL9oL48WmjaTbzf2RfXn9p394F/c2MbRwo+5iPvEpIQvXJ9M17J+23+0Hof&#10;7OPwds/DOiyKLyOBbO3ghIycAKqgfpVD9p7/AIKEeF/gp4PuLHw+0EKqhAZSNz8cV+cOh/HGT9pn&#10;9omw1DU9Q+1sszTwWyvv8tUBbce3YV/NdSjPO8zniZQdpSSb10WiST9N3slc/UoSWBwyhzL3Vp+b&#10;Za+Mfgm90EzT6jcGae+hjv2dT/E4IIH0YY/CvLPCGlefrSyMoWO3Jdz+o/XFfVX7Tug/2h8NNLvo&#10;40ZLaSSzkk3ZJDASRj9Hr5x0fTv7OtpWI/eXD9uyr/iRX79haMaGGVGCslovQ+GxVVzqe0fX9NNT&#10;pJbyxj0+AX91FalmZk3NjdnGfy4or59+PnjJtX8YrbRyMsWnR+Vwernlv14/CiiVZQfJroVTo3im&#10;2folYf8ABYGTQptUW6aQLosqw3jL5bLCSXA5DfMT5f3Vy3zAYzuA7LS/+CxYglaF/PWaGzXUZEZU&#10;yluxiAkb58KP3oPzEHarN0wT+butCSU+MreHS7OVU1hbq2s2briScG7mJHMYDcBiqgMD93du1dSR&#10;tRvPEnmadb3lvqGgWjzSRPifWpxHaSgQfJuWMMu5gqj0JyUVfyyXhnk71j7Rek5efe59p/bOItrb&#10;7j9LNA/4LQWs8lgqzTyvqcElzZItszPdRokjsyKDuOBGw6ct8o54ryb9rf8A4KQ6x8c9W8L33heW&#10;xvLXdJpwaXdGklw0qKERj8rHJHQngbvujNfFOj2rXviHw2s2l2Hm3miS2Oo3MLJ5VujyXcC28A+6&#10;JiuEzlmJTqBvY7/hLxRe6J8PPCdtDpNusdtrc1zZWkpj2WsSLBJHcXLY3bsNK/zFVIbcRsVFPscP&#10;8IYbKMwhmGEqTco3S5pXVno7rl7N213OLHYp4ui6FZLlfb10PV2/a38dLazzNp+mBbIj7UWmKfZi&#10;VLASAj5CQDw2DnA6kCiD/goXr9ndw2dxY2KzspaNBMQWGTnqPavNbrRrOy8M+LLJdJvprHTtfhMS&#10;7sXGpzq1xFtfByIwzqPkDEEhc5fcPTtZ06P9oq5j8N6jayL4q0HT4LzTbsqBDEJII3ksc5PyjBKn&#10;jG0jGEJb7vNOLsfg8M8RTjz238lbV26262tpqfN0cjw1Sai9Dctf2/PEkke4aDE+1eSlyOAM8nj0&#10;HNdRov7a/i2/vmhXwtqkkzMRsjHmM7DYDwBnIMiZGOrr6ivnvRNLm0LxDLb3CtDPEzBkcYaJxk/z&#10;B/GvqD9hW+sNG1WS0it1bVlluLq1WeRmjWSdUEt1IOgSGKFuOv71gPvDHh8P+J+Jxld4fEKMW1eN&#10;tn5b79V3OrE8KYdR56d/MjP7amr6PdfZdR8L6pZTNs3JLbursHzsGCM/NtbHrtPXFXLP9ui3mjkW&#10;TQ7oLsBJCnoRvBPsV+Yewz715D4yt47v4mfFO3/tO8fUNatxqUt48cgXTrZXjdYdpG4nyJCpxgDh&#10;BwWqTQb+3uvEfgC+866W21bT20aws5YxIQ7NJZNcSDbsYbRGcfMSQE+6gr7alxNiHFc0Vf8A4f8A&#10;yPHrZHh4y5Yv+v8AgHr1z+3HYwfMujzoOwES5H5Y9qif9uvRbyJRJpMisxKtmIKMdun49vzrxZLu&#10;NvhhLC2tXW7w/rXn6veD5pL2Sdd6xREjc22S2J+Y4LEuRhQa37vzb/xl4nt7e7hh1DxBpv8Aaejw&#10;fIsOlW4C3gLHAVHELS4bgglnOCwJ0/1mqfyL+lcx/sSk9n+X+fy9T0Zv24vD7oCdHbcfWFeKlj/b&#10;g8KxLmbRDKxALYtFYn26Zry/QtU03Tx4P1W6vFbwxZl9Nu8xDzdTuEBjY7chjGIZkwWI2JnGHfBn&#10;fw9cR+DPFGgzX2lnxNY3wu76d4lWPTbInyJUVx905EGUQHCYQfMWSj/WafWmif7Fh0f9b9/6sz9Q&#10;v2AP2r/Alt+z5ZXVvDBDPqd1NcXEfkBWRg2wBh2+VQfxr3SP9rfwa/UQ5zj/AFQr8cNB1uWf4hWM&#10;2mXSW+keLrHyNGt/L8r7bqD4UvIitxi6j+Zs42lUA25A1NN1vxFH8L7LydcWLWvDerZ8VXdxIzrp&#10;0DkzQoxBIYB0mV1C7i5jiGfun8D4g8PcfmWY18fDEQXtJOSTp3sm9rqSvZW17H3mCzqhhMPCg6b9&#10;1W0a1t1267n6+L+1Z4JkzhbUjqf3P/1qmg/af8DyjO2zGf8Apj/9avyX1Txlq9v4y8SNY32dN1ix&#10;+0eC7N5JGmudkf2pHK7izHy2dG3ErJMVjAZUKpnR/ELXdL0Pwkx1JZm0S4ZfGFwbh2W3ELbhE5zj&#10;LRS7Ds+aSVNuWKrnwpeFOaq6jXo/+Cn3/wAR2R4iwzetOX3r/L+kfryf2kPA5k3H7FtI4Hl9/wAq&#10;R/2i/Azu0bLYNt5z5f8A9avzO0aa+8F6N4lutVv7i6uLmN20GzWRpWS2hBCykt8zyPHmQ5ABYdBt&#10;ZRtaN4nsz8NbjXNevho+m6bYZv7jzGSWOUsInI65KKRgLndKzDBwtc8vCfO/+ftD/wAAkv1O3D51&#10;hqzajCSt5o/RmP8AaD8BR/8AQP56gIOn5Uh+O/w/l+by9N68/IM1+Nur/GzxWtv47uJJpLW6065Y&#10;eHbSK6YrcxRDy53HGZkSNo593yhmBIyu5KsTfFjxLZax4Qhn1S4hs72EjxNc/aNw0mSKJY51xj5H&#10;jV0nIOSZZQgHyhayj4X53FWjUof+Ay9OxDzrC7yjL+nY/YZ/jN8ObhCrW2kyKTnHljrUMvxf+HIl&#10;3Ja6OHYYz5YH64r8b5vjJ4qhsvGU76heW8+gzGLSbcXAb7esa7JmLY/eeWhSclcAlugVto0JPi74&#10;it73wWjalfbdbXbrrGRcaUyQqsoA/hKRuLltx+8wXACMC4+GWex1U8P/AOAy7+hl/beDl9mf4eh+&#10;wQ+NHgEWqweTpRRSeNq4/KvlX/gpb8fPhL4Z0/wzPdLpsWpO86IEYxl4tqbs7eoB29fX3r4ui+MP&#10;iSRvGKvdX2PCp/4lsYlXdrHlwuX3H+LKAXLbMfKpUYDqRw3xJvZfiRovgW48QWsmvXOrSql1BK4U&#10;6YNoXC4+6ZoytxufgYG3ChhX1vB3CWc5ZnFHMMdKlKFO+kFJO3K4pK6ta71POzTGYTFYSdCkpJy6&#10;v1XbU9Qk/aV+DNzbYks9JlCkyH5yCWIAB564IFVz+0v8Gbi5Vl0/SWcLt3c7j29fTA/CvGdL+DPh&#10;O78X+ItOGircWXh22iubC5WTa2uOqFljzuwPtKkyKF+YLHtGTknJf4c+HtM+G/h/xJ/wi639/q11&#10;DazWIdgiIsj4cKG3g3AQop6AxSkfeXb+/wD+sFPrSR8G8jt9t/8ADadj6c0/9uD4c+HX+z29joMP&#10;l25ttgtYfuENxnGc/MeevTngVkTfti/DW7uY7iOz02OaEllkjby2B5wTg4yM9eteGL8BPDP/AAtW&#10;bwrHYNPZW9jHdR6tG6lrtvMBAB3eWA7N9mHo4UnnIrm7nwroU3wnvPFDeHYo723u3sxp5LeSqGVW&#10;+0kFt5CbhAR0yyEndnL/ANYaS09mvwJ/sL+9/S3+4+jIP2pfhtpd5FKum6TKoQKyuwwY2O/bn3JJ&#10;47k8ZzTdZ/bL+Gtlqt3NpOiafbWsnysgk8zyjnIwxA5GOCAOleBeIPg/4Ts/Gej6DDpv2Wz8R2k1&#10;5LqEvzPo7t8/lH5sf6ME2ybsEh3Jx8pHT/s1fCTwd8QfiFr2l6x4Xhtk0W4e1gjkY5mBGAGYHBkT&#10;yyxK8HzD2Aqf9YYXS9nqOWQWTfN/W56Rc/td+D2svLNjp9yr4PlGMM27Ocng9c+uTge1Yl/+1V4X&#10;1fV/PPhHR1Z34zaxRxnt0A+nvxWj+0l8G/APwe8Hyagvhy2mt7XetxDbyMrOuFCEFsgMN57Hla5f&#10;4N/BDwXq/hb4deJl0dZ9O1vxTDa3EN4P3ktqzyR4kAO3lyOmOFX3rqlnCUVLkV+3X1OaOUvXXZX/&#10;AFsaUv7Vml2LSSQeHfCcLKgQhxb5AGP4QDz7471xfjT9uWS4uWW303QbLYdhNtEOD7DAH5cV+t3/&#10;AA7f+CemaPD9n+GfhOOZcbvtFksh3YB75z/9c02w/ZI+Hfhu9jOm+AfA9l5GdzR6Lbh84x97Zkdj&#10;3zWU80qPSMV/XyOKFGmtWv6/E/HLRPjp45+Id+YdG0vxBq9+0g8tdPs3nRFz12qD29627f8AZq+K&#10;vxi+Mum6Lrckngaa8ttwmvWZpmCqzbljByGZVY7WI5VunAr9kH8P22n2jW9taxWsMeQqxjYqjtxj&#10;FfJv7a/h268Paw/jzT7i1X/hE7Vp7pWZt7KnmIVXA67bl+pGMCvPxWMnyOdepyx207vRL5vQ7cJH&#10;2k+SlBX+/wD4B+TPjzWLz4j/ABbvtA1DWL28tba5mtIZYUAe58ssFO3OBu2jgHv3rov2EPDfkfFj&#10;VrtvlXS7YwjeM8u34c4U/nXlvhHXm0/4n6fqLNtZb5ZWP1bn+dfU3wS8M2/hfxj4paDEc02pMVJG&#10;MJ5e5PqDn6V81DC0aVG+HiopSW3Z/wDDH0sqjnX5KjbVvy/pHtmsRSeLfg54ttRIJPs8Md8iDlkM&#10;TYyM/wCwz5r5V8Qa3Ho2n3t45VYbGM49yO34nAr6Q17xDdeC/AOppYqt3c6xaC0QQ5Ztr4zwM9v1&#10;ryG9/Yq8Z/E/QY7WQw6Dp93Kr3El3zKQBn5YxyTn1I6V7EKc6lnBXa/pHl1q1Km2qjtr87adD411&#10;O9bVL+W4kbdJMxdie5J5or728Lf8E1fh/wCGbDydauLzV7xsFpZbv7MFPcBVI/Un60VzPK5396cU&#10;/X/gFf2qnrGnNrvb/gnzNJ4WtNQ1rXrFldV1y4E9zKrYk/5CAjCKegQDnGOuPQAIXUy3+qpH5Nw2&#10;gixhVJHCWkf9lyP+7+bIOYwDknIZ+5zRRXlf1+DPp+n9dmbnhPwta23xB8FWK+cbXQf3lvGZW2tI&#10;byEGRh/e/fE5GB8iDGBg2vCXhqPVfg/oUM11fMfE2vQPqEnnEvNve5Qg54OPJVhkE7iSc8AFFHX+&#10;u8SK3w/P9UdlqdxPan4wavHc3CXlslvZQEPxBFJdRMwTPIxjAOcgM3ck1teCrSSz+KXg+xjurhbe&#10;z8KyX8a/KR5ptpySRjDdAPmB+UAdOKKK6l/X4nFzO/3fmzd8Sy/8Jp8MPB/i69VP7c1LzLe6mjGw&#10;XHlsQrsP7/yjJHX0qpY6tdaQVks7q4tbhkKedC5jlUMpBww5HBPNFFfzbmjdLMaip+7yzna2lrN2&#10;tbax9thNaN32X5F7R5vsXjTwZpePOs7jQc3iyMd1/wDubiEeawIZgIlCAAjaM4wSSc/T/Gt4/wAK&#10;7HUG8lr5NaureGYJta1iNvDmOPGAi/IoAA4AIGAWBKK/pPC/An6fmj4XESfNL1f6HWazPHB4n+Id&#10;l9ltW0/TLH+0orQofJe486OQyOufmOTjnjb8uNvFO8NazNP/AMK11GTbJqHiiVrDUrlhmS4t0umj&#10;8vPZWR9rYxkKo6DkorVRV1/XUh9fV/8ApSHXFhBbeCfF0awxmHwRextpULLujicu8TOwP32bCuc8&#10;FkXjaNtbulaHDqfjHTbOTft8daMJ9XlGDLcM1uTwSDgCRBL7vyc4UAorGyv/AF2NI/D8/wD2635a&#10;eh1P7PnhSx8ZRx6ldW6x3HgnWbiz0kQ/KkCBrfZkcksrM7gk53yMxycY7q7+Eegx+JtY8MRWSw6X&#10;42juNR1AIf3iSw3AaLymOdiqd2BzxI4ORjBRXpUoRdPVd/8A0lHBiP4kl5FHW/Bel+H9K0fxlZ2i&#10;Q6r4Y0yCLT0BJgjU3EarlScsUWZwCTnoSWIzWh4b+Bvh3wxd6jo9rZt9hk1KPUCkj7/3sdxLFF17&#10;Iu7A9XYnPGCinUhG+3f9DSOu/Z/ocb8RPGl6PHmma7mNrrTYSsUeD5RH26O0G4ZycRTNjnqqnnnO&#10;l+2Bp8Wk/s1r4atl8nTdOtNMMW3/AFh33Swnce+EHGe7E80UVw4z+HL5/ofRYBJUZWOP8ReG7bw/&#10;8dfCmoQ+c8uk+HkigWSVipEdwtmucEHiOQngjLAE5ywOBr3w0sfC/wALvEmj29xftazX4uXeSUGR&#10;2j2BQSAAVPmEkEclVPVRRRUS+J+rPJxTai7dpfkjS1Xwzb6D8Q/COqRmWabR9PuIYopW3QyrbC5V&#10;N699wjXdggNz0zWZZeDINM+Gnj6zW5vplvNQTzJZZd0p8u5gX72OdwnbdnO4qnpyUVnHb7/yJqaJ&#10;27y/9JQ7xTa/Y/E/wqkSSX/Q9Piwhb5ZSsEUpLjuWDCNvWNEXtmq2j6OseofFi382ZvNmmh8xiGk&#10;jC/aGypx8pKpsJH8DuvGaKK0bfKvl+RPM/z/APSCOHw2l14E+G6i6u4Ws7y6kR4mVWZkdGRmOOSv&#10;Qeg4FaWjaWs37RHjxFkkhjbQnlhSPCrZkLAY/KGML5W75P7u0UUVdPb5xKg3zL/t3/0lnAa7amw/&#10;ZSt2immV4dfWIOCAzJ5MkgQsBnargsB0DOx64x2+p6el9+1l4ahm/eWt3owMtuVXyX3LMXyuMHfI&#10;PMYnkuxPpgoqOny/UVNv3f8Atw80sYJG+DfxMMlxcTTWl9CUmkIaX95Ptl+bGf3gVN2MZ2L24PoX&#10;wVnkTxr8NW3H/TNCummGB+9dWgQOx6ltgRcnsi++Sil9tf11LlJ+y+X/ALcdt+3tJ5vwPlkZVY+V&#10;DLjGBlnQn9ai0a2j8O/s6/CqSzXyfMOlX7AdDL9tTn8c0UV7Fb4Y+jOXD71V5SP15+1tNoMdw2Gk&#10;BPHbv2rmpblpbbdwDI3OPqf8KKK6EfKdDmfH1sL7Q7uFmmRbmFlcxyNG3Q9GUgqfcEGvlr/gpFqU&#10;mjfsieM5oNokuNOMDk87lcgN+P8AhRRXFmSTw9n3j/6Uj08pb+sx/rofiNK3lXYZeGVgw+tffP7P&#10;ngay8W6/a3F00+68sbKSVUfCsVQAHpnp15oorPJ4RmpKSurr8zbOpyhZwdnZ7fI+gptNtfB9jDDY&#10;2tvGkc/ljK8kE4OfXP8ASo9DjOsSLNM7CRgX3J8pHygjHtRRX20YximktNT5fmcrOXkU/EEcd1cr&#10;NJFG8ki5ZmXJY0UUV4vsad/hX3HtV8RVVRpSf3s//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WGCzG7QAAAAiAQAAGQAAAGRycy9fcmVscy9l&#10;Mm9Eb2MueG1sLnJlbHOFj8sKwjAQRfeC/xBmb9O6EJGmbkRwK/UDhmSaRpsHSRT79wbcKAgu517u&#10;OUy7f9qJPSgm452ApqqBkZNeGacFXPrjagssZXQKJ+9IwEwJ9t1y0Z5pwlxGaTQhsUJxScCYc9hx&#10;nuRIFlPlA7nSDD5azOWMmgeUN9TE13W94fGTAd0Xk52UgHhSDbB+DsX8n+2HwUg6eHm35PIPBTe2&#10;uAsQo6YswJIy+A6b6hpIA+9a/vVZ9wJQSwMEFAAAAAgAh07iQNk5N4cTAQAASAIAABMAAABbQ29u&#10;dGVudF9UeXBlc10ueG1slZJNTsMwEIX3SNzB8hbFDl0ghJp0QQoSC6hQOYBlTxKX+EceE9rb46St&#10;BFVaiaU98715b+z5Yms60kNA7WxBb1lOCVjplLZNQT/WT9k9JRiFVaJzFgq6A6SL8vpqvt55QJJo&#10;iwVtY/QPnKNswQhkzoNNldoFI2I6hoZ7IT9FA3yW53dcOhvBxiwOGrScV1CLry6S5TZd751sPDSU&#10;PO4bh1kF1WYQGAt8knlZPU8ibOMbOo0E6PCEEd53WoqYFsJ7q07CZIcgLJFjD7ba401Ke2bCUPmb&#10;4/eAA/eWXiBoBWQlQnwVJqXlKiBX7tsG6NllkcGlwczVtZbAqoBVwt6hP7o6pw4zVzn5X/HlSB21&#10;+fgPyh9QSwECFAAUAAAACACHTuJA2Tk3hxMBAABIAgAAEwAAAAAAAAABACAAAADZ2QAAW0NvbnRl&#10;bnRfVHlwZXNdLnhtbFBLAQIUAAoAAAAAAIdO4kAAAAAAAAAAAAAAAAAGAAAAAAAAAAAAEAAAAKjX&#10;AABfcmVscy9QSwECFAAUAAAACACHTuJAihRmPNEAAACUAQAACwAAAAAAAAABACAAAADM1wAAX3Jl&#10;bHMvLnJlbHNQSwECFAAKAAAAAACHTuJAAAAAAAAAAAAAAAAABAAAAAAAAAAAABAAAAAAAAAAZHJz&#10;L1BLAQIUAAoAAAAAAIdO4kAAAAAAAAAAAAAAAAAKAAAAAAAAAAAAEAAAAMbYAABkcnMvX3JlbHMv&#10;UEsBAhQAFAAAAAgAh07iQFhgsxu0AAAAIgEAABkAAAAAAAAAAQAgAAAA7tgAAGRycy9fcmVscy9l&#10;Mm9Eb2MueG1sLnJlbHNQSwECFAAUAAAACACHTuJAU+0qWNUAAAAFAQAADwAAAAAAAAABACAAAAAi&#10;AAAAZHJzL2Rvd25yZXYueG1sUEsBAhQAFAAAAAgAh07iQMlxbNmvAwAAmggAAA4AAAAAAAAAAQAg&#10;AAAAJAEAAGRycy9lMm9Eb2MueG1sUEsBAhQACgAAAAAAh07iQAAAAAAAAAAAAAAAAAoAAAAAAAAA&#10;AAAQAAAA/wQAAGRycy9tZWRpYS9QSwECFAAUAAAACACHTuJA5Oygjk7SAABE0gAAFQAAAAAAAAAB&#10;ACAAAAAnBQAAZHJzL21lZGlhL2ltYWdlMS5qcGVnUEsFBgAAAAAKAAoAUwIAAB3bAAAAAA==&#10;">
                      <o:lock v:ext="edit" aspectratio="f"/>
                      <v:rect id="矩形 1031" o:spid="_x0000_s1026" o:spt="1" style="position:absolute;left:0;top:1632;height:409;width:2302;" filled="f" stroked="f" coordsize="21600,21600" o:gfxdata="UEsDBAoAAAAAAIdO4kAAAAAAAAAAAAAAAAAEAAAAZHJzL1BLAwQUAAAACACHTuJAPvZTQrwAAADb&#10;AAAADwAAAGRycy9kb3ducmV2LnhtbEWPzarCMBSE94LvEI5wN6KpLkSq0YUglssFsf6sD82xLTYn&#10;tYmt9+2NILgcZuYbZrl+mkq01LjSsoLJOAJBnFldcq7gdNyO5iCcR9ZYWSYF/+Rgver3lhhr2/GB&#10;2tTnIkDYxaig8L6OpXRZQQbd2NbEwbvaxqAPssmlbrALcFPJaRTNpMGSw0KBNW0Kym7pwyjosn17&#10;Of7t5H54SSzfk/smPf8q9TOYRAsQnp7+G/60E61gOoP3l/AD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72U0K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pPr>
                                <w:jc w:val="center"/>
                                <w:rPr>
                                  <w:rFonts w:ascii="宋体" w:hAnsi="宋体" w:cs="宋体"/>
                                  <w:szCs w:val="21"/>
                                </w:rPr>
                              </w:pPr>
                              <w:r>
                                <w:rPr>
                                  <w:rFonts w:hint="eastAsia" w:ascii="宋体" w:hAnsi="宋体" w:cs="宋体"/>
                                  <w:szCs w:val="21"/>
                                </w:rPr>
                                <w:t>三级沉淀池</w:t>
                              </w:r>
                            </w:p>
                          </w:txbxContent>
                        </v:textbox>
                      </v:rect>
                      <v:shape id="图片框 1032" o:spid="_x0000_s1026" o:spt="75" type="#_x0000_t75" style="position:absolute;left:12;top:0;height:1595;width:2233;" filled="f" o:preferrelative="t" stroked="t" coordsize="21600,21600" o:gfxdata="UEsDBAoAAAAAAIdO4kAAAAAAAAAAAAAAAAAEAAAAZHJzL1BLAwQUAAAACACHTuJAd8UNqL4AAADb&#10;AAAADwAAAGRycy9kb3ducmV2LnhtbEWPQWvCQBSE7wX/w/IEL6Vu9NCW1NWDKObioZu24O2RfSZp&#10;s29Ddk3iv3cFocdhZr5hVpvRNqKnzteOFSzmCQjiwpmaSwVf+f7lHYQPyAYbx6TgSh4268nTClPj&#10;Bv6kXodSRAj7FBVUIbSplL6oyKKfu5Y4emfXWQxRdqU0HQ4Rbhu5TJJXabHmuFBhS9uKij99sQou&#10;Wrfn7Pn7hNnvj9an3fGQ5Uap2XSRfIAINIb/8KOdGQXLN7h/iT9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8UNqL4A&#10;AADbAAAADwAAAAAAAAABACAAAAAiAAAAZHJzL2Rvd25yZXYueG1sUEsBAhQAFAAAAAgAh07iQDMv&#10;BZ47AAAAOQAAABAAAAAAAAAAAQAgAAAADQEAAGRycy9zaGFwZXhtbC54bWxQSwUGAAAAAAYABgBb&#10;AQAAtwMAAAAA&#10;">
                        <v:fill on="f" focussize="0,0"/>
                        <v:stroke color="#000000" miterlimit="8" joinstyle="miter"/>
                        <v:imagedata r:id="rId95" o:title=""/>
                        <o:lock v:ext="edit" aspectratio="t"/>
                      </v:shape>
                      <w10:wrap type="none"/>
                      <w10:anchorlock/>
                    </v:group>
                  </w:pict>
                </mc:Fallback>
              </mc:AlternateContent>
            </w:r>
          </w:p>
          <w:p>
            <w:pPr>
              <w:pStyle w:val="89"/>
              <w:bidi w:val="0"/>
            </w:pPr>
          </w:p>
          <w:p>
            <w:pPr>
              <w:pStyle w:val="89"/>
              <w:bidi w:val="0"/>
            </w:pPr>
          </w:p>
          <w:p>
            <w:pPr>
              <w:pStyle w:val="89"/>
              <w:bidi w:val="0"/>
            </w:pPr>
          </w:p>
          <w:p>
            <w:pPr>
              <w:pStyle w:val="89"/>
              <w:bidi w:val="0"/>
            </w:pPr>
            <w:r>
              <mc:AlternateContent>
                <mc:Choice Requires="wpg">
                  <w:drawing>
                    <wp:inline distT="0" distB="0" distL="0" distR="0">
                      <wp:extent cx="1790700" cy="1372870"/>
                      <wp:effectExtent l="0" t="8890" r="1270" b="0"/>
                      <wp:docPr id="22" name="组合 183"/>
                      <wp:cNvGraphicFramePr/>
                      <a:graphic xmlns:a="http://schemas.openxmlformats.org/drawingml/2006/main">
                        <a:graphicData uri="http://schemas.microsoft.com/office/word/2010/wordprocessingGroup">
                          <wpg:wgp>
                            <wpg:cNvGrpSpPr/>
                            <wpg:grpSpPr>
                              <a:xfrm>
                                <a:off x="0" y="0"/>
                                <a:ext cx="1790700" cy="1372870"/>
                                <a:chOff x="0" y="0"/>
                                <a:chExt cx="2821" cy="2162"/>
                              </a:xfrm>
                            </wpg:grpSpPr>
                            <wps:wsp>
                              <wps:cNvPr id="23" name="矩形 1052"/>
                              <wps:cNvSpPr>
                                <a:spLocks noChangeArrowheads="1"/>
                              </wps:cNvSpPr>
                              <wps:spPr bwMode="auto">
                                <a:xfrm>
                                  <a:off x="0" y="1676"/>
                                  <a:ext cx="2821" cy="486"/>
                                </a:xfrm>
                                <a:prstGeom prst="rect">
                                  <a:avLst/>
                                </a:prstGeom>
                                <a:noFill/>
                                <a:ln>
                                  <a:noFill/>
                                </a:ln>
                              </wps:spPr>
                              <wps:txbx>
                                <w:txbxContent>
                                  <w:p>
                                    <w:pPr>
                                      <w:jc w:val="center"/>
                                      <w:rPr>
                                        <w:rFonts w:ascii="宋体" w:hAnsi="宋体" w:cs="宋体"/>
                                        <w:szCs w:val="21"/>
                                      </w:rPr>
                                    </w:pPr>
                                    <w:r>
                                      <w:rPr>
                                        <w:rFonts w:hint="eastAsia" w:ascii="宋体" w:hAnsi="宋体" w:cs="宋体"/>
                                        <w:szCs w:val="21"/>
                                      </w:rPr>
                                      <w:t>车辆冲洗装置</w:t>
                                    </w:r>
                                  </w:p>
                                </w:txbxContent>
                              </wps:txbx>
                              <wps:bodyPr rot="0" vert="horz" wrap="square" lIns="91440" tIns="45720" rIns="91440" bIns="45720" anchor="t" anchorCtr="0" upright="1">
                                <a:noAutofit/>
                              </wps:bodyPr>
                            </wps:wsp>
                            <pic:pic xmlns:pic="http://schemas.openxmlformats.org/drawingml/2006/picture">
                              <pic:nvPicPr>
                                <pic:cNvPr id="24" name="图片框 105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313" y="0"/>
                                  <a:ext cx="2254" cy="1612"/>
                                </a:xfrm>
                                <a:prstGeom prst="rect">
                                  <a:avLst/>
                                </a:prstGeom>
                                <a:noFill/>
                                <a:ln w="9525">
                                  <a:solidFill>
                                    <a:srgbClr val="000000"/>
                                  </a:solidFill>
                                  <a:miter lim="800000"/>
                                  <a:headEnd/>
                                  <a:tailEnd/>
                                </a:ln>
                              </pic:spPr>
                            </pic:pic>
                          </wpg:wgp>
                        </a:graphicData>
                      </a:graphic>
                    </wp:inline>
                  </w:drawing>
                </mc:Choice>
                <mc:Fallback>
                  <w:pict>
                    <v:group id="组合 183" o:spid="_x0000_s1026" o:spt="203" style="height:108.1pt;width:141pt;" coordsize="2821,2162" o:gfxdata="UEsDBAoAAAAAAIdO4kAAAAAAAAAAAAAAAAAEAAAAZHJzL1BLAwQUAAAACACHTuJA2205wNQAAAAF&#10;AQAADwAAAGRycy9kb3ducmV2LnhtbE2PQUvDQBCF74L/YRnBm90kYilpNqUU9VQEW0G8TbPTJDQ7&#10;G7LbpP33jl70MszjDW++V6wurlMjDaH1bCCdJaCIK29brg187F8eFqBCRLbYeSYDVwqwKm9vCsyt&#10;n/idxl2slYRwyNFAE2Ofax2qhhyGme+JxTv6wWEUOdTaDjhJuOt0liRz7bBl+dBgT5uGqtPu7Ay8&#10;TjitH9PncXs6bq5f+6e3z21KxtzfpckSVKRL/DuGH3xBh1KYDv7MNqjOgBSJv1O8bJGJPMiSzjPQ&#10;ZaH/05ffUEsDBBQAAAAIAIdO4kC2DdYYsAMAAJsIAAAOAAAAZHJzL2Uyb0RvYy54bWytlt2O4zQU&#10;gO+ReAfL9538TNp0oklXQ2d2tNICIxYewHWcxCKxje02HRB3iJ877rlY7d7tMyB4m2Ffg2Mnaaft&#10;ClYslZr65/j4nO/8pJdPtm2DNkwbLkWOo7MQIyaoLLiocvzVl08nc4yMJaIgjRQsx/fM4CeLjz+6&#10;7FTGYlnLpmAagRJhsk7luLZWZUFgaM1aYs6kYgI2S6lbYmGqq6DQpAPtbRPEYTgLOqkLpSVlxsDq&#10;db+JB436fRTKsuSUXUu6bpmwvVbNGmLBJVNzZfDCW1uWjNrPy9Iwi5ocg6fWP+ESGK/cM1hckqzS&#10;RNWcDiaQ9zHhyKeWcAGX7lRdE0vQWvMTVS2nWhpZ2jMq26B3xBMBL6LwiM2tlmvlfamyrlI76BCo&#10;I+r/WS39bHOnES9yHMcYCdJCxN/+/sPDrz+jaH7u8HSqykDqVqsX6k4PC1U/cx5vS926X/AFbT3Y&#10;+x1YtrWIwmKUXoRpCMwp7EXnaTxPB/S0hvicnKP1zXAynsdRfyyOZrGzJxivDJxlO0M6Belo9ozM&#10;hzF6URPFPHrjvB8Zne8YvXzz8MdrFIVTb5S7HcQcIcfCqOeSfm2QkMuaiIpdaS27mpECrIq8EwcH&#10;3MTAUbTqPpUFRICsrfTp9E640SydOSUkG/nuKSVzv7WDRDKljb1lskVukGMNJeFVk81zY3ueo4hT&#10;KeRT3jReeyMOFkCnWwHsvbUuNUxmt6stSLvhShb34ISWfZVBj4FBLfW3GHVQYTk236yJZhg1zwSA&#10;uIiSxJWknyTTNIaJfryzerxDBAVVObYY9cOl7ct4rTSvargp8m4JeQXwSu5d21s12A0ZsrhUnGbw&#10;HcoJRiep8u9NDE7ZNfjSaxObO05d6GH5cbokY7o8/Pbn219++uvVjy5jfFmNkv05CBOnRzljFITK&#10;ufUPaXSoJXDTA1tWDVcuni6Qbvz/dlmkM9auWAFZ9azo8UNGQlqNuek74Hfx/CoML+JPJstpuJwk&#10;YXozubpI0kka3qRJmMyjZbT83gUvSrK1YYCBNNeKj+04Sk7i8852N7TkvpH6how2xLf9PsvBNN89&#10;RhMhnx0SZ6vR9AuA7bPeWM0srd1yCeSGdRDebXjMe7IOuqted+KoXs8jaBin7TCOp5AZvhfOosOm&#10;9mH1ijooq2k8dTAzIxtejME3ulotGz0QCd1naKYHYi238HJveJvj+U6IZK513YjC87GEN/14bAh7&#10;AJ4MTH21+XeWJz68X91L8fHcS+3/Uyz+BlBLAwQKAAAAAACHTuJAAAAAAAAAAAAAAAAACgAAAGRy&#10;cy9tZWRpYS9QSwMEFAAAAAgAh07iQFqBya2iOgAAnToAABUAAABkcnMvbWVkaWEvaW1hZ2UxLmpw&#10;ZWcBnTpixf/Y/+AAEEpGSUYAAQEBANwA3AAA/9sAQwAIBgYHBgUIBwcHCQkICgwUDQwLCwwZEhMP&#10;FB0aHx4dGhwcICQuJyAiLCMcHCg3KSwwMTQ0NB8nOT04MjwuMzQy/9sAQwEJCQkMCwwYDQ0YMiEc&#10;ITIyMjIyMjIyMjIyMjIyMjIyMjIyMjIyMjIyMjIyMjIyMjIyMjIyMjIyMjIyMjIyMjIy/8AAEQgA&#10;9gFY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jPU/WnCmE/MacK0Mh1OFNpwoGOFOFMpwoAcKcKZThSAeKcKZmnCkMcKUU0UtAx1KKbSigB4&#10;pabS5oAdS02lpAOpaaDTs0DFopKWkMKKKKACiiigAooooAKKKKACiiigAooooAKKKKACiiigAooo&#10;oAKKKKACiiigDBJ+Y/WnZqMn5j9acDWhmPBpwNMBpwNAEmaUGmA0uaQD804UwU4UDH04VHTgaQDx&#10;S5poNLmkMdTqZTqAHClpmadQMdmnCmZpQaAHU7NMpaAHiim5p1IBaKSloGFFFFABRRRQAUUUUAFF&#10;FFABRRSZFAC0UZooAKKKKACiiigAoqvd3lvY2z3F1MsUKfedzgCpY5EljWSNgyMAysOhBoAfRRRQ&#10;BzxPzH60oNRk/MfrTga0MyK5uJIWtwgUh5AjZ9OelWwaztQOEhb0mT+dX80gJAacDVS6meCEOgXO&#10;5Qd3oSAas5oGSA0oNMBpwNIB4NOBqPNOBoAeDTs1GDTgaQx9OpgNLQMfmlplKDQA+lpmaXNIB4NL&#10;TM0uaAH5pc0zNLmgY8GjNMzS5oAdmlzTc0ZpAPopuaM0wHUUmaQtgEnpQA6iuM1Dx/a2t08MEHnK&#10;hwXLYyfbim2fxAt5rxI7mKOCIgkyby2PwxRYDtaztWsrm9tQlrfSWcqsGEijOfYj0rP/AOE28P5/&#10;4/s/9sm/wpD430D/AJ/D/wB+m/woA27Z2aILIcyJ8rn1PrU9cwPGehpK8hum2PjBETdR17U7/hOt&#10;Bz/x8SH/ALZNQB0tFVJtQtoNPa+d/wDR1TzC4GeKlguI7i3SeMkxuoYEjHBoAc0qRuqu6qznCgnB&#10;P0qSuT8RlT4o8OEnjzpP/Qa6WSdVA75/l60BY53x++3wfe4POUH/AI+K37ICOygXPCxqP0rkfiJI&#10;7eHSAvyvcRocN1+b/wCtXVW0n7hSR8o4BHNIZaeQoM44oqnPMVRSykZkUYzxywFFAjyyx8QatJLJ&#10;cXNyfIWTYihB8xzj0qLU/GmpySNHaxpBGRw4G4kfWm6nJHDdbFBCedtTHYh+aofY1ubkxQtHIwYn&#10;BPTnkf1/OrUupDG6VqN9Lq8TzXEzlm+bcxOa6DT/ABveY8u5tVlfoNp2k/zrCtBHDeRbojG4cYyK&#10;vWlrANTRTGMeZj9ad7ga8njQXLizfT3id2C5Z+nP0q3a+MzcXTxGy2JGSHcydOcelYk8W25vBgFL&#10;cq0YK+p560SRRR2srIuN0x3Y7/NxSuOx3pcNe2zq2VZGxg8Hoau7q4nS9aaG0j3RvKlruUFSCzDn&#10;jB/zxU58d2akg2tyD6EL/jQtQOuilWVA6HKnvUgNYei6tHer5SoUOC43dwTn+tadvI7GUMQdrkD6&#10;cUgLYNOBqtHMHDEdFODmmxX1vNO8EcqPIn3lB6UAXc0oNRBj6UoY+lAyYGlzUO72pwb2pASA07NR&#10;bjnoadu9jQMfmlzUe72NOyfSgB+aM0zPtS5PpSAfmlzUeT6Uu72oAfmlzUefpQzhRliAPU0DJc1H&#10;LNHBE0srhEUZLMcAVHNcRwQtNK6pGoyzHoBXmXiLxHNr119ltyyWSngdC/uaaVxXsb1/8Qo4LuSK&#10;2t0ljU4Ds33vfisDV/G2oaxb/ZYlS2jbhyhOWH19K5+e1jUHGc1FBGFhQyhsHqF61fKiOYt/2cpX&#10;PmNn61QmhC3JjDcCtdHGwYzj3NULjYZv9X83XNMV2NuYo4pUVQTkZNaK2duVBA61RmvHjkQBIsNw&#10;N2ck1chndrp42xtVFIAHrSC7JBBbMvlgqWQ8jPTNNsYrEeI7W3u1UWpQySNk9qy7jUhYX11hMs7D&#10;+QqnHrcqapHdGNCUTGGGR1z0qXIpHtviNoo/CF+IgBGLYhQOmMVcsz5em2y8Y8lRj8K89vfH9tqn&#10;he9triIRXLpsQICQeR+Va994z0iPSfKgmaS58rC7EI2tjjk471JY/W5pE8XaEjESCMzNjH+z/hWj&#10;qusvpVlcXaqsg6IuenT/ADmvILm8vLvVYJJJ5Hlw53s59KdCHupjHJKxUc8knH4U7C5jU8S+ML7V&#10;7CKCVYUi85GCqOeOnNdLo/jlnimXVLiNIhH+7CxHk+nFef6lCqQ2mADvlHOOaZOVWQKucdyaegJn&#10;fv4+S5v4YVjZ7QugLHh924HI9u2KK8/hkH2m2iGMCZcnv1FFToFzqtZtXM1ww5dJmZVIPqT/AFrH&#10;sHe21iKVo2JkmyQvb5hUevZi8YXbJdMjM6tsVyDyB2q1JfC31iTFwPKSUZVhnGGGe2fWjUVupJmV&#10;tfu4GfESZeNTgd+nvVSa8uItbkUSEbZzj86lvNXefVSjL8qsdvbPufwqhqR2a7P/ANdAfzANNAdN&#10;d6jKsLpMquJI8llHOM0lwQbfOSuXOGA6ZANZt6pYckqSpw3bGeav3LXL2ieXPEo+X/WYwRtFShkt&#10;kYoVuWyTHu3nBycYOaj1Q20tu88C7kwpVWXnk4NFqZG80MmGK7dw6HHp+dVtVuJhZlElcjGcHnBB&#10;7U09RW0NW0ujZXlnPHgbVClc9jxW9B4msoZ3S43xeY25TjIxwO1cjgMlvKSd6xKSQeeTUmrGHZ5u&#10;GYRg8HAJxVXEdnBrmneYc3AIdyU+U85/yavwXQay3o27DEc/WvKZNdjhsrcra5ZssGLcjFa1hr15&#10;JJ5MT+WpRWPQ5z+FS5ItQZ0+t+IXhaezjiAx8rOT6+lc5DfyxzLKkrh1OQSc1HcNcTxSTznfM7ZY&#10;gdhxVVchA5PBOK0VrGTvc6+08R3krI0jx7M/MoXkiuls7+G+RnhLYU4O4Yrz2wcYHAPNdP4bmyZw&#10;dw56MKllI6UNTt1U0u4JJNiSozegPNWA1IomzRmog1ODUgJM0ZqPdS7qAJM0uaj3UbqAJM+9RXMk&#10;MdtI9yUEIGX3jjFRTXkFujvLKqLGMsSelcDreu3Gss8KkR2QbIUj5mx3JprUG7DNY1p9Yc2lpGIt&#10;PX7qqMbiO9ZS+VAwkjIZxgcHjpVLUrhoLN2tQxk4CnH9Ky4Ly5E/7wMYSn93ALY9aozclc0J5slh&#10;3qG3J2hjgZ7mqjSEgnOabJcskIU0XBI0DqSKxUDI65qvLeJKkhBw4OAc1khsnI60qs3zg8ZPFRdl&#10;pHRQLE93bCeQFTIDs6Hoe9Ovrm3ttSuzDMNgRQrE9DzxXO3bM8ybmPA/KouxBPWlzF+zCa4ea4Z3&#10;5LHqaVEAmZWGccVEoi2q7tjaelON0JJNykjPAOKUp9ERaxJKn7khWHUdPrVxp1UAL+JNUmGG2k5z&#10;jBpXOCQTj6UoyYFmLM2oQgHOI3yfb2qxap+/YknCnPP0rNgk8vUY5EPAToK0YpmeSRxhTnPHbitU&#10;7gQ6nOTJacglXJPbmqbyE85PNMuJnleLJz1Ofc03fz1z29qlgWrEeZqFuQDnzVxx70UywlYX8AXg&#10;mZf5iikgH3N3cx6zKdTeNpgTguiluvHbnitNY3lkW6dI1d5AX35T3yATiuavS93NMbmQkiRuR8uM&#10;H1pba9vJ7tUaaSW1jG9vMYnIA9TWLqSWpv7JM2b3UhJqkxltdkokI3K2RU2tkLrcjDoVjb/x0Vk6&#10;jLNFclbSXZHJGpcHuetW/EBna8t3R0Ae1jJyvtj+laRnzK5DptM3riaOXYPNX7pA565q7ceadKgS&#10;EIzsqAjPXgjj8q4Dzb0jBuOB0+WtPWDctZaYyz4H2fBGOCQx5/WncOQ62xWb+0LjzIDGCoCt/e+b&#10;/wCvVTUWKxMoPOw5yOM9q5jRp74atah7t2jLjK9jVK6a+W4lU3bYDkcj3pXH7PodyTF9jti6qX8s&#10;fxYPH/66i10jyAenLg81yl61y2k6eROwPzgnHXkUyRrhtDhLTsWW4OT6ginzCUC5Nzp1qfRnH8q3&#10;NIObxD626fzNYj86TCfSVh+gq5BqUdhcWpaN382EINvb5jUN6G0Tqo2xIwDbSM9s5quzLJaOxKkj&#10;OPXrWU3iRVa7K2sn7o45A55xVA+Jo/LZfsU2TnnI4/WqjNIwlBtnT2En7vGB98de9X4biSIsUkaP&#10;Lc7T1ri7XxTFAGH2OZufUVaHi6LJP9nz5JzwwxVe0iJU5HVyORhx1789639CupNxjZjtxnBPQ15v&#10;/wAJfFJG+bKZSozyw5q5Y+P47SbedNnYYxxIBQ6kRKnK562Gpd1eaN8U1Cfu9Gmz/tTD/Co1+Ksm&#10;8Z0ckd8TY/pU86L5JHqG6l315n/wtU9tFk/8CB/8TQvxTd3VBoxBbgE3H/2NHOg9nI9M30x5ljXc&#10;zYUck9hXlr/FHUGBC6TAPfzj/hVG6+IWq3UDQtYwCMjBBcn9cUe0iHJI6zxDq66k6xQlxBGc57Oa&#10;wZpNoAYBFP8AdNc1J4nvn+UWsIPsxqI69fnBFtCD67jT9rFE+ymbU8bsxYOwwCVOcY/Ks8v5eI2+&#10;fHON3GTWe2s6hlmMcZJGOWNRSXtw8gaOOPoOpNJ1oh7B3uWmJ3cGq1xI2SuR171EZrs/wRZ69TUU&#10;rTlt7iPBP8OaXtoleykSqcOCelSAgydc5GaplpAflg4H+3/9agSyx7T5Q5H97pS9pFjVJo0Ln/XL&#10;9KjHIqD7S80x34+XpgVLuwtCdzSxVluYTyZVQHoaRZbfbl5V256gHmm7U2jNVr6TbbYXAy3XFUkm&#10;zNxSVzTE0DSIQ4JA54PIppvLdyVaRto6HbVHS5TcXkMbYKr8uOma6pdP0ZWdXgO9GCscHGTWqpxW&#10;5hKbRg+fAsvmBzsxj7ppRfQoTiVv++DWoINMXVHia3Pk7QFXrznrxVbV4LFbGSS2gEZVwpJwc/Sr&#10;jCLdrkyqW6FJ7iF9pViEVSPu9Kha6iXkSMT6bTVUH9wxquzAnB5rRUE2Q6zXQ2LLUIxe2o3spMqf&#10;dj9x3xRVDTSPtNuP+myfzFFc848srI6YSbimWrqFxf3CzcbZW+QfXvUvEFsOzzcf8BH/ANf+VWbi&#10;KOe6kAd2KMVzs5Iz9aguBC8wLSONq7QAvGB+NcXPc67FW3L7D5u4tuON3p2re1nDQ6Y472oB/BjW&#10;FdX8ESmUsdkahWOOc/SrAQTWNtfG6vRDOD5arMQBg4PGeKftH2JtqA9a1L87tH01sf8APRfyI/xr&#10;nru1kmCi2vruM/xFpmOf1qJtCvRYR3LapMYy5QLvbg9fWtou6uS9zcsG2X9sw/56L/Om6iu3Urpc&#10;dJWH6mqsMEIKgPdAnHIuG61W1LSZo9Qmj/tC5Cq3QyMf61Kk27WDY2LsZ0WyOOkkg/lUDAnQZP8A&#10;ZuF/kaqw6eLfTFlee4lzIVGZWGOPrWXbWs11bXrPeXAW2lUBA5wQc9apXbFc6gAnRenScfqpqK5Y&#10;KdPkYhRtxyf9qq0dnFJpTsGlQqVXKyt379etMWxitreBsvJ5jEEyOSRjHTnjrUSehXU03mhM2pDz&#10;E6E9f9qsxriEqR5qZ+tPk0uGD7dGpdyImYM7EnOM9az9N+fS4WPJ29T1rJ7XKT1LkU8Kg7pFz6E1&#10;L9qg/wCei/nUUSrt5UZzUoCegqLlEZkR2YpIMAZOD2p4uIcf61fzoAUNJnAyh7UiquBwKG9AQv2i&#10;E/8ALRfzpizxAnLjmpQF9qZEFLtkCi47B9ph7uPyNS280b3cIDZJb0pCq56Ck3bJYyOoYd8U09RP&#10;YDPGrsMngn+E0huYv9r/AL4P+FIssZJBdc5PGeacWj/vL+dN6AiLz4/MLfNjp90/4U/7VH6P/wB8&#10;Gmb183O5ceuakMkX99P++hSAY90hQ/K/T+4aBKkR2hXPAPAzRJLFsI8xP++hS70Q4Z1BwOrUdAF+&#10;08f6uT/vmlj3Xc8cCIys7Yy+ABTTcQgf61P++hVG/vIhC2HU47BqIq7BvQ6PVdLXTVi23KThxyVU&#10;rg/Q1zbaqstvJIkEpWM4JwOtZVrebmVHllkUnGGc8fQU62jU6ZcN3DnHNbOCizOMnJF9L8LIP9Hn&#10;JYfdCjP86sJqaybkFrcBl6gqP8arRn/iZJ/uH+lTQn/TLs/7v8qtbCaKf9pqzlPIn+U4OAKhu71W&#10;UxeTJ8pyeRzS27DzZ8/89DVSV1+2SFhlcqDWi3M5bFmw1VbO5R1tJXYsAAZAM/pXVf2rqbF3XQpz&#10;vIYgueMf8BriRcRx3UDkcLKGIHYA11reMNLJOYrsknPVcCtJK+qZj8jJn8R38GoSs2mlZQQSrE5X&#10;9KadeubyKSF7KNFZt/LN1qG81O2uL68mRiFYoVDHJIAxVcS7+qsoxuyfSrXLa7ZDUr7DLnVZ4N0S&#10;wRYxn+I/1otrpriESMFB6fL0rOvpFM8m07gUABH1q1p6j7GCWx17VUJqL1YSg5LRGvp0n+l24/6b&#10;p/6EKKq6ZLvvLUjj9+n/AKEKKzm05XRvBWikzp2l8i5uJiM4dgBnrkmqEdwskrBgpGSAM7f1NWtQ&#10;O25kjH8LsT9c1VeGPykYKASGY47nmvNjbc6mZmqgLa3SrgB/mwXye3tWzZzD/hCdIJB4nmjznpk5&#10;rJu9slvcLtA2xgrj361qaUizeA4SckxXpI/FTXXH4TF/ENDY5BzWsDv8NZ67LofqprEUnGcVs22W&#10;8OXg/uSxt/MUFtlFGG9eOhq5rfGrTH+8Fb81FZ28bsZFaGsqftqMTndDGf8Ax0UCvqDHOgD/AGbn&#10;+a1kaZzDrae8bf8Aj3/161kw2gTD+7Oh/Q1DZW0Q07Up1Uh3jG7J9GFJyS0YtyxaD/iVXQ9Nh/Wo&#10;7tRJptpntKw6/SpNObfp92pH/LNSOfcVFdEnS4QrFT555/AUpbFLctS20b6hcju9uR19UrDtLD7N&#10;arHLguM9DxW6I3OrKTK2GgHYf3PpWZPG7NuErKMdAB/hXM272LSV7jIbaJ87h39amNnF2FRQwuQS&#10;JWGD2x/hUnky44nf9P8ACpuWRtHFC5XaMupApVtY8D5ecetRyRukoZnZ+CBnHFSrDKVB85/yH+FN&#10;7CW4v2WIfwimR28bMwKggU8QSd5n/IVGsb7yvmuPpj/CkUS/ZYv7i0JDFDcRMUGAw7UnkP8A89pf&#10;0pBC3nRHzHb5xwx4px3FLYRLSCSV5CgO5ieR71Y+zQgY8tfyqJIWy/7xh8x4U4708QHvJJ/30aqW&#10;5MdiMQJ5+Ni49MVN5EQ/hX8qrmLEm3zHwf8AaNSfZQf45D/wM0h3HPFHsPyr09KZ+7eVvlzgAZI9&#10;qa9suwnc/wD32ajEJeZjIGBwMfN2prYTHyom3oPyrndUDb2EcWFXkt0zW89shH8X/fRrH1SERwOR&#10;n86uk9SJ7GZattmQ8n5hxXSeRCsfkrEyrINx2+tc7pCCS9y/IUZwa6eC5iuVDxE7RkHNPEN3VhUU&#10;QwRAztNkjZ8oH1FSiExyyyFh+8wQMdMDFNgJMcvb5x/Kp5iBEn0NEZMppGSkDQlyxHzncPpVSa3e&#10;MmZ8bZCCMe1X7on91/uCq9+T9ntjkY5rRSehlLYzUhE15HHnAZjzTJItsrDsDgVdtDssrqcBdy7d&#10;rYyQSahRkEoM3PfA71XM22ibFaEhJmZlD4PQ9KcJ5PtBdmO896uXkMcTRyLkGVA7D0J9KqMqsPQ+&#10;tNNS1C1inctunkOAOnA6VoWJAslH1qq9lcvJgRljIMqB3FWYg0EYhlRkbB61V09EJbl2wRYr+0Vc&#10;489Dyf8AaFFQ6WzG+tNxJPnp1/3hRQhnQ3e9r65cggmRs/nVbdMd5BLKhGIwfmIPoK1NSWYef9ni&#10;h83ecbvrWMthezndcJZM2Mbm3fyArlhHmRcpk13p5jMY8xcTDB3NggemPxrVitobDwTeIJSqR3Ec&#10;hY89cg1jDRnjERDFmTqV4zzmuj+zPe+GtWgQgMRGwz7OKrmcZqJL1Vznkv7VrWSaFpHVF3fMoUH9&#10;a19EuI77QtTVgT8kbkdB94VzkPhq7GAJgoHYZNdLomjmGx1OEsAZbUjI46EGuh2M7sgght5f3ZiG&#10;SepbFTeIbiK0uraNiR/oqbe/HI/pVCHR5o5FYXTcHjA/+vWvq2npNBp7SEuRb7dxHXDGk2gTaZnW&#10;1/HJoN8QGwjxnp74qW0mEuk34UHmJhj9auafpsEenX6BM7lUnPswqtZyLFq7af5Y2T28jFs+in/C&#10;sprmtYtSKui3WVvNy4UWxP5EVetjFe2MSuTGv2jG/HT5TU+mWUKtcYUfPC4PHtUscUUWnt5YA2yq&#10;ensap2sO7NaDS4ZrqGQXO3EYHzYGeo9awvDuhx3ceoh7wL5NyyAnHI9a1FnlE1mA+AVGePc1iWEN&#10;zY3F8SwIll3gLyaj3ErMPevob0XhlYwR9vg5PrUn/CNZHy6hAPqf/r1mQ3VwwPzlfbj+lWY7+9jP&#10;yTYPuoNK0B3mE3h4RyANqMHQ5Ax0/Okt9KtZDtXUozjjlcfzNMea5kbLyEjn+EVDChjO5Tz696LR&#10;GnI14/DUMnH9qW4J+n+NKPB9srEjWLbPuR/jVSPULiLkSEn35p/9uXzfK0ilfTaKdog5S7lk+FYg&#10;cf2pbn6Mv+NRyeE4lw39rW4KnIwV/wAajXV7wH/WA/UU4anczSxjzSoLAHHf86Eo3BuRNF4St9oY&#10;6vCc8/fUVJ/wiVu3/MVgP0cVXfV7+KV0E/AJHQUwa7qQX5bk4/3RQ1G4ryJ38IWoO46lHx/timHQ&#10;LFPlNzKx9VIx/wCg1X/tvUH6XJPvUMmo3sh+a6k/A0WiK8i8+i6Uo2vNc89wR/8AE1jatZWtrlrW&#10;aTdkA+YM8Y/CpzLLIMtIx+tQyW29vnAOQOtO8V0D3irpcMUzMbyRWXPRQVP8zUHiaw0qLTJHtpnE&#10;38IJJB9ulaItlQEKuPpUNxbq8eOvsaE0Duct4TtbKS6uDqPnIgQbChxz+RqFHt47J1SR9/mnK56j&#10;PFdPDZoCeO1Um0SE2LeXHtcvnJPvTdSN7MSTsUI75RcFEyYyu4gLnnpTpNQEqFEjkygweKlfSJE1&#10;LajD/V7t3TvUMQeOW4O4EiTkg9eB2xTtEd2UryVphH5eW2qAceo7VFfiTyrQ4YER81u6N9llR45Q&#10;GdpGO3oevatjR9LtdRS7+0whljuGjjHIIA96Etl2Jb6nHaW3k2d0z8rlR6+tUzsfJ+zcnoSxrv7j&#10;wtZtdCxtbgxNKnmESENjB/lzWJqHhTVLL5vJ+0R/34uf060orVsL7GZd2rTPBtiRtsKjDHAzTRoV&#10;5OVK20SjpiNgf51NdKFuQGQnCgYB5FXbGHTZ5QpluY37EkAU6a924SepHbWLxSb2TiH92W9DgUk2&#10;hTXcjy7JSr8rh1wTWlHEwsZ5A7GMz7frx1rYs5JUtI/3UcibeCDg/wBaxp/xCm/dOdsNBnW/tXlh&#10;JYSpwJBj7worrbeSzmuoBNFLGfMXnBxnPqtFdSM7mbPCRdS/KPvt/OgRnoAPyqad2NxLyPvt1+tM&#10;+YjGSfoKwuaCrGo4fafoas6Lt8jUYySQYiePbmqwZVIyMn3qDwtqn2rX9QsRFs2xSDO7OaiUW5Jo&#10;E0kTgJ/CrH6tV7S8+dKhAG6FxgH2qoWGOcmreksv9oIo/iBGPwNbE2KeACTirV181hZsB03r+oqo&#10;ZNxIAx9atTE/2TAc4IkYfoKY7C2RPk3agD/VZ/IisI5Hi3TicfPHIv6Vs6e2WnUnkwv/ACrINvPN&#10;4h0mVI3KCQqWC9M0rpCNnT0xKw45jYcfSpILOWSxm/dsASrA44+vsPemyBNGlEkpaaRQQIVIV2Pv&#10;k/IPrz7VUu2lvtHM17eRQIMmOC1kJBI6B3zljWcpqO5SVy011FJAi6Zai9ngGGlZysS/8C/i/D86&#10;y9M1u3uJHgngk8124kIAB+gwOPrWRANXkgeH+0JI0kxkJ/CPQHtUcOnpZzib7TNMY+pJyPp7/Skq&#10;fM9R3sdRLeWNqp3I7kDs+D/LisyfVke3efTlEmzmSKVsOo9RjqPyrEurp7nciLIIz1BRst9f8KrR&#10;QtE5ZNytjGVRwcVsqZLmai+JboEH7PCf+BUo8RXX/PtD+LGswQAcbDn/AHH/AMKeIB/cP/fD/wCF&#10;VyInmZp/2/ckf6iL8zTP7auN24QoT+NUBFj+Hj/cf/CnCMY+5/449HIg5mX/AO37xeBbxn86F8QX&#10;kciuII8g55zWeYh12n/vl/8ACmNHxxGf++X/AMKORBzM1bzXbjasgii3ONxBHAzVZfEF9twI4M/Q&#10;mo7pA1nD8vbnqf061SES94x/3zJ/hSUUNtmidcvxzthB/wBw/wCNIdevyOFjB/65n/GqXlpj7vH/&#10;AAMf0pfk244X/gR/wp8iJ5mWT4g1AHh4h9Y//r0P4j1FyP3sIwMfc/8Ar1U/djq4/wC+hSeZEP4h&#10;/wB9pT5UO7Lg13UT0mj/AO+R/jUkes3bPtnkXb6qRxVASRnrIv5x/wCNB2N0dT/37/xpciC7N0zy&#10;G5g+ZjGQWYBiA3pg1Ys9SstQD2sDXcTISeFEnOf5Vz9vdNbfLgPEeqfKPxGDx+VWrLZbNJcwqQHP&#10;Drxg+ntXPVpNe8jSMjpcIsgaTejbQpJUjn8aig0omS4ZeS7lvmWsrQ/E2r3NzJa3FwjRgc+dGCPo&#10;eK7LQrW9s9NVWSO46tiNxz9CahScXaQNX2OPsdJu2tGdQoBkfqnuaZok+oWMUxhuVVPPfKMMgnPv&#10;zXoGhsstl5bAxTox3xSDDLk9xVTRdLt5dLkE6I++eRtw68sa2TuSc5beIoX8TxTXYEWy1KZzuXJb&#10;PX/GuuS7ingMsbq0eMgg5Fc1LoFm/iu4gWNjGlqjfL2JY/4VNNpC2dvNLaTSwsEYkxnIPHcdDViu&#10;N8OafZ6j4fikvbVZizud7dfvHv1qS88JWjfPaLHE3YOuR/OoPCupTWegWiXFozQbSVlhO44JPVev&#10;5V0n2y2ubOWa3nSQKjEjPI47jtT8hHnyLLDp/myhVt3lYK5bA3elaVpcTmJAkU5TaNjLGzA+/wBK&#10;5jVL63/4QfTLIysbppGnZCD90swzmvR9EsE/sDTiXb/j3jOAf9kVMaXLLmG5XVivaLI01s7ROW8x&#10;c4AHf0NFaiW8C3UOJXRhIvR+vNFakHOzSxJcy/LzvPX60jzEgAkYPYcU54c3Uu9gBvb+dP8AJR+g&#10;JXtk4rCxoVmcZGFHuc1keFW8v4iXKf8APQMPzArofsq9K53TEFt8TkUcBgD/AOOVcRM1jkMVGeOK&#10;0NIBXU7c/wC1UlxFFHdTKCOHP86SFJ/NElqhlkT5gO340h7lJ12SOMHgkdatiNpdHALKoWflmOAB&#10;g96vLY273U7PIzxo7ebKi/uovYsfvH2XJqLTb2OeaS0srG5liDbvttxbqqIR3VWPH45NRKaSuxpX&#10;YWVvbWWJ7hz5LKR5rDAOR/Av3n+vA96yI5vtmvJFGFsoBygkdmlkA7gDAX6fzqfxPEsNlLPDfzTX&#10;ueJJW4b8OtclpllNJc+c87tNjDSknI9hWaaqwfKytYvU1/EkNnNPHDYyOuCfNwxYn8ahgsFit0V2&#10;YQr0UmrqWtvbckZb1xyaztT1BYjsEckkuPlCIWVfrjvV04OyTdyZPUsXNxFBBuJcRdlQZZvw9K5y&#10;5up7yQb4isa/djCMVH4betNkmu5X3SKZDjq9nk/zpgEu7ItkP1szj9DXRGNjNskWM/8APE/9+T/8&#10;RT/LboID/wB+W/8AiKaFkwf9DTP/AF5P/jTlSUA5tE/8ApP8aoRIkbD/AJYt/wB+W/8AiKk2EDPk&#10;Mf8Ati3/AMRVfypT1t1H+7YvThFKv/LuuP8AasH/AMaAJxGdvED/AIQv/wDEUGNsZ+zuP+2Lf/EV&#10;FtlC8QR5/wCwe/8AjS7JzjMKY/7Bz0ASMh2/6l/+/Lf/ABFRGNicCB/+/Lf/ABFLJFMRgRKP+4e4&#10;qEQTK4OzPt9jcfzoGa1/EF063Hl84Hy7Sf0wf5VlGP0hb/vy3/xFa7PLLZ3TvAjmJlVQYRIFGOy1&#10;nF7jd/qIx/3C/wD69JAyIRN2hf8A79N/8SKeEYf8s5B/2zf/ABFPL3Oflt0H/cLH+NOD3W05txn1&#10;/spP8aYDCG/6aj/gL/8AxdJtb+9IPwb/AOOU4SXoPMHH/YLjo8++/wCefH/YMjH9aQEe1v8AnrIP&#10;xP8A8dpMt/z1P/fQ/wDjtTm6veOGX6WEQ/rSfbL4DAkmB9RBCv8AWiwFd8kffB/4Gn/xw0W00tvJ&#10;viwQeGXdHhh6Hk1Mby/HBubn/vqFf60xrq+XJF1c/wDgVCKQGjb7djzwouCMyR9WT6HuKzrbV9Ss&#10;tYzBNIscr9FbjHtUBv7zPN3dHHrfR4q/a3cNxOrtHbx3IPCNKrCQ+2OhrN01rLqUm9j0HSZVv0DD&#10;UGe5AwDLgOvt05FXrdP7JgSC7JVST++U5TJPf+7+NeWaxdzRxK9sZIZVfJwSCuK2/C3jCW4ka2vl&#10;3OyhTKTww9CDxWMIztzMptbI7O1tl/4SS/nDMWMMS5z25NSazaRDSryZS0brC7bk7/KeuaZYaa9h&#10;PJdWySSRTgZj3ZAx/d9PoasapJHNot8Bn/UsrKwwRkdxWimkKzOf0a3vIfDunsqlojAp+Q7sZGeV&#10;/wAKj1OOM6ZdXARCywsRIjlT0P8AnGa6nTYvJ0u0QfKFhQAfhWX4shj/AOEc1CYgpIkJwynGe2D6&#10;irVtyWeN6mHWOyR2JAtlK8YwDk/1r2DQr62udLsbdZ/JlSBFMci7WOFHTPWvJ/EUTQ3dpG23ItIT&#10;wMcbR/jXqMAgm0q3juIo5FEajgZxwP1q5bCRvR2IN1Ed7cOp/WisK3Gp6dewfZbhpLcyL+7my4xn&#10;s3UUUkMqXEbC6mO4n5m/nVVnweXP0LVpSx+ZczZztLkYz701dOt1Xe6LtHdj/jUWHcgtZ1dgNwrE&#10;u7eaD4i2c4ikKFV3FFz2IrrYI9PiUy/aLdmXoiyrk/iTisG/u7641Bpkjtra4PEJilDj2LN0z/Ss&#10;ZV1HRFKFzYu4nuNYubexhluJvMO4KQqrnn5mPAFLeLeafCFsreXUb0DPlwzBbeM+pzhpD+n1pCNW&#10;1KSH7R4it7a3iA3Q2kaZcjueTk+5qXWPFdpo9qI2mZBjGT80slZzxKT5Yq7LVPqZN/rdyZEj1V2N&#10;+y7ltI5CFQep4AA+lY+n65fy3Ukz3KSRbSkVvGTs69ef61havrFnqOptc2jTiSRNhMygD8MVq6Gi&#10;pYvLLErHcc8ccV0tc0EpIzvaV0aaWNxqJ+0TENzgFicCpLuAWaYEyqwGXboEH9Krz669vp7PMnlr&#10;0UqCT9APWuWvdWF3MGM19AmOERB19znmqjBCbZdu9ei2+VZXMaqch5JY3Jb6YHSsnFrjPn2ZP/XO&#10;Wn/a0A51DUAR22D/ABpVvYwOdSvx/wBsx/jWqViLjB9n/wCe1n/3zLTh9n/57WP4iWn/AG6L/oK3&#10;w/7Yj/4qnrfxAj/icXo/7dx/8VQAim2/5+NP/wDI1PBtv+fjTvxM9KNRizn+2rv8bYf/ABVKdRiP&#10;TW7k/W1H+NACbrb/AJ7ab/33PTd0Gf8AX6Z/31NT/t8I/wCY3N+NmP8AGlOoRHn+3JM+9kP8aAI8&#10;2/8Az8aZ/wB9TUu6D/n60z/vqenLfqDxrTD/ALcxTvt6DONcP/gHQBGWgH/Lzp34PPU1isU9/BEs&#10;tixZxgI0xP4Z4/OozfR9tbH/AICVp+HZhca7axjUxN82dn2bbn8aANbULdItM1XPlACVc+aSF4Ht&#10;zXJ5tj30v/v9NXda00SaPqMiOIP3uGcrv59cVxQv0PH9swfhYD/CkgIsWnXdpX/fc1BNmOraT+c1&#10;S/bov+g3H+FiKadQj6/20c+1kKYDQ1lj7+k/lPSB7Lr5ulD/ALZTGpP7Ri2/8huXPoLMf40g1FP+&#10;g5cj6Wo/xoAZush/y30vH/XvKf6UnmWY/wCW2nf+Ajn+dSf2kn/Qcvfwth/8VQdTUf8AMb1D8IB/&#10;8VQMiMlp086x/CxJ/pSeba/8/Fr+Gnf41IdTX/oNan/36/8AsqP7Ui76pqhPchf/ALKgCAyQHpPH&#10;/wAB01aTzEHIlf226cg/rUx1C36/2hq35f8A2VMa+ibP+l6ufx/+vSGTJeLMgjuDdSOTgTNb7cfX&#10;BORVm1t0tZmBQqzYJyeD9KzDNE/Pm6ww+tWLS/jtYniNrfzIxz+9XlfUjjrUThzKwJ2Z01v4vvfD&#10;CoMefAzY8pm6D2Pauxt9Z0fxvpzRgMJAOTGwWSM/1H6V5XqcT3MEbM7NFj92+MfgR2rHg+1Wd7G0&#10;DtHLuAVlNZxoxUdSnN3Pb4L19FC218TLap8q3ar0Ho45x9RxS+KzDP4Svijho5Ixhl5zlhWNYa1a&#10;6hpcun30rW9w8RQTdVbIx+FaK+DrweG4LC2vQImAMisCQ3Ocgdv5UvaxatEOV9TjPEGmWz6yqyRZ&#10;KQRL1/2RXozWdvcW6DbskChSycHp0Pr+NcV4jQp4omjOcqI15/3RXoBGIwByMVNKTcmOSsjJSzub&#10;W7gKI00XmLlozgjnup/p+VFakBK3MRyThx296K3IMN4v38hxj5z/ADqV4UlhaMjAYFTUkqgTSf7x&#10;/nTeKtR7kXMf/hG7NBxNN+BH+Fcxq8h03UXgh+dQAcsOea7t9qoWdgqjqTXHaqkV9qDyRBtpAGSO&#10;tZTpU+xcZSKsNzepGJLeSASsuMbTlfz4rLfw9cXc7S3Eru7HJZjk1u21p9lPmNwBzzTLnUDO+EjR&#10;VX3qYQjHWKKbb3MM6LaWrAlzIwOeDxVx9btraIQySNnkhFXOD7+3tVLUjd+YqWaLJjkuGBH4VBHD&#10;qzMXNpAzE5JKpzW1ibjWulkkaRtWuQW6hYyB9OtH2hR01i5/GM/41Z8vVh/y4W5/7ZpQY9Vb/mGQ&#10;H6QrTQisLkA/8hucf9sz/jUgu9v3dfmH/bNqkMOrjj+xoD/27g0oTVgcf2FAfb7NVCGi9fHPiKQf&#10;WNqet646eJcfWJv8KBDqoOT4diP/AG7GjZqef+Rah/8AAZqAHfbZj/zMkf4xN/hSi7l6jxJb/jC3&#10;/wATSBNQ7+F4j/27v/jSEXgOG8LRf9+JP8aQDzeT/wDQx2p+sLf/ABNAu7j/AKGGy/GJv/iKjP2j&#10;PPhaP/v1L/jSbpQOfC0f/fEv+NAE4u7joPEOn/jEf/iKQ3Vw3XXtNP8A2xP/AMRUBZ8c+F4/wWX/&#10;ABppJ7+Gl/KX/GgCc3Fx21vS/wDvz/8AYVr+Fnmk12LfqNlcKFJ2Qphv/QRWBnHXw2v/AJF/xroP&#10;B6q+sMRpAs9sZ+f5+fb5jQBrajI66DfvHcRwMZj+8cfKOfof5VySXN2Bxr+mD/gH/wBhXU3xH/CN&#10;XrGAXA81sxknB59q4pLm3z8vhxATxkvJ/jQBaa5u+/iHT/8AgKH/AOIoF1df9DFZ/wDfDf8AxFVP&#10;tEGf+RcT/vuX/GnfaIO3htf++pf8aALX2u66f8JLaD6I3/xFKLy5BGfE1vj2V/8A4mq63EOP+RZQ&#10;/wDApf8AGgXUQOR4Zj/76l/xoAvi7c9fEyAewf8A+JpzXyhcf8JOD9Ff/wCJqh9rB6eG0/OX/Gne&#10;cp6eFo//ACL/AI0DJ/7QODjxKP8Avlz/AEqI38gH/Ixgf8Af/Co2lGOPDEY/7+/41F9oBBP/AAjs&#10;WB3/AHvH60WAla6mPP8Awkhx7K/+FRm5J+94lm/BHpouc5x4fhP4Sf40onJ6eHoD/wABk/xoADcK&#10;B/yMlyfpG/8AjUbTRHr4hvD/ANs2/wDiqm3zN93w3D+EUh/rS7rrj/imYf8AvxJ/jSArQXVtazlz&#10;qk06MMOkkBww/wC+quwGGZftNmRJGh+aNh86f/WqFnuj18NwD/t3f/GoRJqMMm+30cQv0zHAwNJq&#10;4XNiOdZumOelWbbx7qXhu+S2jfzrNRl4W5x/untWXEst0vnrBJb3A+/HIpAc+orLvbTz5HkXIkzl&#10;lbrWEaKUrlubsdM+r/2x4i+2RTmWOV1JEgG4YxxXqIvEaIMyFCffivnQ7o2I5Uj8KC7N1dj9TWqp&#10;xTuieZn0hbSK88RSQH5x0+tFcb8Ntw8PW5wCPtLfzFFMDoJgPPkxz8x/nSBcc/zp8pCzPgc7j/Oo&#10;3YKu5jge9Vcmxzl1Nc3UzoXIUHGB0qHfHZLuYZPYkdK1dQ1ZLdcL1PQAcmuM1nX0hkAmIZ/4Yl/h&#10;qOS5Vy1eauIYnkkZY0PVz1PsK56/uLXUAEj1ERREcqY+T9cGo7u902+lD3EN2uOihxgUKdEwN8V7&#10;04+Yf4VaVhXIU0+y/wCgsg/4Af8AGpksLLp/a8f/AHw1SFtAIAAvBj6f4UAeH/719+S0xB/Z9r/D&#10;rEOPcNR/Z9vjjWLcf99f4U7b4fP/AC2vh/wFaQxeH2P/AB93gHvGv+NADRpsZJxrNsP+BN/hThpa&#10;8Y1u0z/10b/Ck+zaAel9cfjEP8aVbTQD97UZh/2x/wDr0APOlMB8uu2Z/wC2zf4ULpdzn5dbtP8A&#10;wIP+FNNloJ+7qsv4wf8A16UaboR66yw/7Yf/AF6AJP7Mvs8a3a/+BR/wp39laljI1u1/8DKgOmaL&#10;/DrI/GA/40f2Vo+3jW1z6GA/40wLH9maqBxrNv8A+BlINO1fr/a8H/gYP8ag/srSj/zGos+8Ro/s&#10;jTMca3D/AN+2oAn+wayDgapF+F4P8aX7FrnbU0/8Cx/jVcaRp+ONag/FGo/sex7a1bfiGpAWRZ6/&#10;jjUl/wDAtf8AGui8KQ6pDdzvf3Pmjy/kHnB8fl0rlTotoRxrdp+bV03hKyjsI7xo7yK5BA+aMnA4&#10;96ALUguj4WuBbOUmZ2Ktu24+b1rmlh8VdBdv/wCBC/410lxClx4PaPzlgV/45OAvPtXHLokX/Qas&#10;/wDvs0AaH2bxaR/x9yY/6+F/xoFt4sxxePj/AK+V/wAapjw+hGf7bsf+/wAaQaEh/wCY1Y/9/T/h&#10;QBe+y+LSP+P1wP8Ar6Uf1oFr4tUf8frD/t6X/GqQ8PoT/wAhux/7+n/ClHh1W4Gt6f8A9/j/AIUA&#10;Xfsvi4j/AI/n/wDApf8AGlW28XgYGoSf+Ba/41UXwwX+7rVgfpMf8Kd/wikg/wCYtZf9/T/hTAsN&#10;a+LCMNfSf+BS/wCNRmx8TnGbx/8AwJX/ABpg8KzDn+1bL/v8f8KU+GZe+q2X/f4/4UgD7D4lHH2x&#10;h/29L/jSiw8S8f6ef/Atf8aYfDEgP/IUsR/22P8AhSjwzKf+YrZEf9dj/hQMcbDxH31DH/b2v+NJ&#10;/Z/iDqdSH1+2D/GkPhl++q2P4zH/AAph8M8c6tYf9/j/AIUgJfsevhf+QkhX/r7U/wBaRrLXnTJ1&#10;KLHvdLTP+EYG3I1fT2+kp/wqu+gKhw2rWQ/7ak/0oAZNpWruMtewtg5B+0itFFWa2RL97eO6U7Un&#10;ikB3f7wrO/sOHvq1kP8AgZpjaBA3XWrED/eP+FGgGkNPtzciC9twkn8LAna/0NbVr4c01lBFouff&#10;JrJtZbe1tDaahqNpeW/8LRsd6fp2rY0y5TSZQt5M0tjL/qrtTuC56Bvb3rNp30K0On0SJLEwW8EY&#10;jjEgIUDjOetFXrK2jluLdlmXDOpVs8EZHQ0UWYXIpZ0E8uMsd57e9ULhLm5bJZF9FDVYdyZpRj+M&#10;/wA6RSeq8H6VZBkvpMu4kRiQt95mk6fpWXdeE43YzSW0SjPUtnNdbvYDnBqvcOZEKk8elDYzn4fB&#10;sTx7ls4X+smKe3hBSPm06MY4/wBb/wDXrobUlUCh+ParLN8uRkmkpMLHJ/8ACIwbSTpw4/6aj/Gm&#10;N4UtlPOnN+D/AP167CIs3Bp5cgA+9PmCxxY8J2zDP9mTAe7Y/rUb+EICdws5VUdRu/8Ar120koZS&#10;AxzULF2UKD9TS5wsceng23kGRBL/AN9U4eCrfvbTY/3sV2artTkj6Guc1rXLlXW2sSBJk7mUHjHb&#10;0oUhlH/hC7DvDcD1IbNC+D9KA+Zbnj1z/hUC6h4glXncy49B/SkmudUYMT5yt1ADU7sRYPg7SiPl&#10;+0/r/hSDwVpj9HuR+H/1qrRT6w7ZDS5/3sVMs+ulTl5OPpRdgOPgjTQcebcn6D/61NbwRpo/5a3P&#10;/fP/ANjTRJrjMSJXBH+1/wDXqcJrLIX847+vL8flRdgQf8IRp5BInuv+/f8A9am/8IPp+P8Aj5uR&#10;npmP/wCtXVeGbmW40yaWZ9zrIU2g5xitZJJSmdgyPxo5gscF/wAIBaEZ+13A/wC2da2laDBo9pND&#10;FcSP5vOWTGDjHauuRmK/MADVWaZg+AFyKOYLHPT6KtxoA02Sdk4AaQJn9Kwh8PICcDUnP/bH/wCv&#10;XfIHkG4kACrClSueKXMFjzz/AIV3D31CT/vz/wDXpT8OoMZGoSY/64//AF678uqnKtg0hncjCnFP&#10;mCxwA8AWYGDqL7vXy/6Un/Cv7b/oJP8A9+v/AK9egq7E4ZjUq4GdoNHMOx52PAFqP+Ym3/fsf40D&#10;wBbsCRqUhHqIs/1r0MZBwaSWZcfLnPrRcDzs+A7QddVbPp5f/wBel/4QK34Iv5jn0iH+Nd20jE5D&#10;sD27g0kc+/O7cpH5UcwWODbwHbqMtezD/tkP8aQeBrTp/aEx/wC2Y/xr0AkHo36UhJX+Ki4WOCXw&#10;FZsCRqU3/fof40f8IDZnj+0pf+/X/wBevQEkk6h+PpUnmOP48n6UcwWPPh8O7bgNqEw/7Y//AF6V&#10;/hxBj93fTuf+uOMfnXoAldeSxNBlZhw36UrjsefH4b2fGdTlGfWGoJ/h7bxjMd/LJ6/usf1r0NpW&#10;A7flUDy+YMUXCx50vgGN2w13KPogrd0jwvNp0TwrcS3Fs3HlSR8D6V0EcRD5xVxFKoW9eTRcLGRo&#10;uiXOm6hGkVxMLRpFIgZdwQ5/hOePpRW1bP8A6XBzyXXr9aKBGXI4+0S9fvn+dIHJoopkh5hFRs2c&#10;n0ooqZDHxknGMDFWBKFwDk0UULYZHHOdx6jntUjSHYScmiijoCKz3PUKMVatd0iBi2CegFFFShsZ&#10;qU5hs5CM5AxmsjToo1g85gWd+c9xRRVLcXQsgjnjg02WMKc4HNFFaCCLaWUFRg9MU+eMKOCRmiik&#10;BGp4OR09KR5PLjdioYbTjNFFDAv+GoJI9HQs6kSZfgc8mtEPsVsZz7miisupQK+AQS2evBqByjHJ&#10;3ZoopiEBA4BYcetBkAwMc0UUhiMxHJAxQr54FFFCGPSUk8/yqwshI6kUUVQh+/sc0x/uk5oopiI1&#10;IIPakdgPeiihggDcCmluaKKSGCyEGpBKTRRUjQjSEcdqZ5hBoopgMaTLYNMY4FFFMBPNwelSpNxj&#10;HFFFAE1sV+1RcH76/wA6KKKBM//Z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Fhgsxu0AAAAIgEAABkAAABkcnMvX3JlbHMvZTJvRG9jLnhtbC5y&#10;ZWxzhY/LCsIwEEX3gv8QZm/TuhCRpm5EcCv1A4ZkmkabB0kU+/cG3CgILude7jlMu3/aiT0oJuOd&#10;gKaqgZGTXhmnBVz642oLLGV0CifvSMBMCfbdctGeacJcRmk0IbFCcUnAmHPYcZ7kSBZT5QO50gw+&#10;WszljJoHlDfUxNd1veHxkwHdF5OdlIB4Ug2wfg7F/J/th8FIOnh5t+TyDwU3trgLEKOmLMCSMvgO&#10;m+oaSAPvWv71WfcCUEsDBBQAAAAIAIdO4kDZOTeHEwEAAEgCAAATAAAAW0NvbnRlbnRfVHlwZXNd&#10;LnhtbJWSTU7DMBCF90jcwfIWxQ5dIISadEEKEguoUDmAZU8Sl/hHHhPa2+OkrQRVWomlPfO9eW/s&#10;+WJrOtJDQO1sQW9ZTglY6ZS2TUE/1k/ZPSUYhVWicxYKugOki/L6ar7eeUCSaIsFbWP0D5yjbMEI&#10;ZM6DTZXaBSNiOoaGeyE/RQN8lud3XDobwcYsDhq0nFdQi68ukuU2Xe+dbDw0lDzuG4dZBdVmEBgL&#10;fJJ5WT1PImzjGzqNBOjwhBHed1qKmBbCe6tOwmSHICyRYw+22uNNSntmwlD5m+P3gAP3ll4gaAVk&#10;JUJ8FSal5SogV+7bBujZZZHBpcHM1bWWwKqAVcLeoT+6OqcOM1c5+V/x5Ugdtfn4D8ofUEsBAhQA&#10;FAAAAAgAh07iQNk5N4cTAQAASAIAABMAAAAAAAAAAQAgAAAALUIAAFtDb250ZW50X1R5cGVzXS54&#10;bWxQSwECFAAKAAAAAACHTuJAAAAAAAAAAAAAAAAABgAAAAAAAAAAABAAAAD8PwAAX3JlbHMvUEsB&#10;AhQAFAAAAAgAh07iQIoUZjzRAAAAlAEAAAsAAAAAAAAAAQAgAAAAIEAAAF9yZWxzLy5yZWxzUEsB&#10;AhQACgAAAAAAh07iQAAAAAAAAAAAAAAAAAQAAAAAAAAAAAAQAAAAAAAAAGRycy9QSwECFAAKAAAA&#10;AACHTuJAAAAAAAAAAAAAAAAACgAAAAAAAAAAABAAAAAaQQAAZHJzL19yZWxzL1BLAQIUABQAAAAI&#10;AIdO4kBYYLMbtAAAACIBAAAZAAAAAAAAAAEAIAAAAEJBAABkcnMvX3JlbHMvZTJvRG9jLnhtbC5y&#10;ZWxzUEsBAhQAFAAAAAgAh07iQNttOcDUAAAABQEAAA8AAAAAAAAAAQAgAAAAIgAAAGRycy9kb3du&#10;cmV2LnhtbFBLAQIUABQAAAAIAIdO4kC2DdYYsAMAAJsIAAAOAAAAAAAAAAEAIAAAACMBAABkcnMv&#10;ZTJvRG9jLnhtbFBLAQIUAAoAAAAAAIdO4kAAAAAAAAAAAAAAAAAKAAAAAAAAAAAAEAAAAP8EAABk&#10;cnMvbWVkaWEvUEsBAhQAFAAAAAgAh07iQFqBya2iOgAAnToAABUAAAAAAAAAAQAgAAAAJwUAAGRy&#10;cy9tZWRpYS9pbWFnZTEuanBlZ1BLBQYAAAAACgAKAFMCAABxQwAAAAA=&#10;">
                      <o:lock v:ext="edit" aspectratio="f"/>
                      <v:rect id="矩形 1052" o:spid="_x0000_s1026" o:spt="1" style="position:absolute;left:0;top:1676;height:486;width:2821;" filled="f" stroked="f" coordsize="21600,21600" o:gfxdata="UEsDBAoAAAAAAIdO4kAAAAAAAAAAAAAAAAAEAAAAZHJzL1BLAwQUAAAACACHTuJALoHw2r0AAADb&#10;AAAADwAAAGRycy9kb3ducmV2LnhtbEWPQYvCMBSE7wv+h/CEvSya6oJINXoQxCILYqueH82zLTYv&#10;tYmt++83C4LHYWa+YZbrp6lFR62rLCuYjCMQxLnVFRcKTtl2NAfhPLLG2jIp+CUH69XgY4mxtj0f&#10;qUt9IQKEXYwKSu+bWEqXl2TQjW1DHLyrbQ36INtC6hb7ADe1nEbRTBqsOCyU2NCmpPyWPoyCPj90&#10;l+xnJw9fl8TyPblv0vNeqc/hJFqA8PT07/CrnWgF02/4/xJ+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gfDa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jc w:val="center"/>
                                <w:rPr>
                                  <w:rFonts w:ascii="宋体" w:hAnsi="宋体" w:cs="宋体"/>
                                  <w:szCs w:val="21"/>
                                </w:rPr>
                              </w:pPr>
                              <w:r>
                                <w:rPr>
                                  <w:rFonts w:hint="eastAsia" w:ascii="宋体" w:hAnsi="宋体" w:cs="宋体"/>
                                  <w:szCs w:val="21"/>
                                </w:rPr>
                                <w:t>车辆冲洗装置</w:t>
                              </w:r>
                            </w:p>
                          </w:txbxContent>
                        </v:textbox>
                      </v:rect>
                      <v:shape id="图片框 1053" o:spid="_x0000_s1026" o:spt="75" type="#_x0000_t75" style="position:absolute;left:313;top:0;height:1612;width:2254;" filled="f" o:preferrelative="t" stroked="t" coordsize="21600,21600" o:gfxdata="UEsDBAoAAAAAAIdO4kAAAAAAAAAAAAAAAAAEAAAAZHJzL1BLAwQUAAAACACHTuJAfiEPJL0AAADb&#10;AAAADwAAAGRycy9kb3ducmV2LnhtbEWPT2sCMRTE70K/Q3hCb5poRcpq1oNQ2grWarf3x+btH9y8&#10;rEmq9ts3BcHjMDO/YZarq+3EmXxoHWuYjBUI4tKZlmsNxdfL6BlEiMgGO8ek4ZcCrPKHwRIz4y68&#10;p/Mh1iJBOGSooYmxz6QMZUMWw9j1xMmrnLcYk/S1NB4vCW47OVVqLi22nBYa7GndUHk8/FgNzm13&#10;T6fi9fP7vVL7WfFxIr9BrR+HE7UAEeka7+Fb+81omM7g/0v6AT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Q8kvQAA&#10;ANsAAAAPAAAAAAAAAAEAIAAAACIAAABkcnMvZG93bnJldi54bWxQSwECFAAUAAAACACHTuJAMy8F&#10;njsAAAA5AAAAEAAAAAAAAAABACAAAAAMAQAAZHJzL3NoYXBleG1sLnhtbFBLBQYAAAAABgAGAFsB&#10;AAC2AwAAAAA=&#10;">
                        <v:fill on="f" focussize="0,0"/>
                        <v:stroke color="#000000" miterlimit="8" joinstyle="miter"/>
                        <v:imagedata r:id="rId96" o:title=""/>
                        <o:lock v:ext="edit" aspectratio="t"/>
                      </v:shape>
                      <w10:wrap type="none"/>
                      <w10:anchorlock/>
                    </v:group>
                  </w:pict>
                </mc:Fallback>
              </mc:AlternateContent>
            </w:r>
          </w:p>
          <w:p>
            <w:pPr>
              <w:pStyle w:val="89"/>
              <w:bidi w:val="0"/>
            </w:pPr>
          </w:p>
          <w:p>
            <w:pPr>
              <w:pStyle w:val="89"/>
              <w:bidi w:val="0"/>
            </w:pPr>
          </w:p>
          <w:p>
            <w:pPr>
              <w:pStyle w:val="89"/>
              <w:bidi w:val="0"/>
            </w:pPr>
          </w:p>
          <w:p>
            <w:pPr>
              <w:pStyle w:val="89"/>
              <w:bidi w:val="0"/>
            </w:pPr>
          </w:p>
          <w:p>
            <w:pPr>
              <w:pStyle w:val="89"/>
              <w:bidi w:val="0"/>
            </w:pPr>
            <w:r>
              <mc:AlternateContent>
                <mc:Choice Requires="wpg">
                  <w:drawing>
                    <wp:inline distT="0" distB="0" distL="0" distR="0">
                      <wp:extent cx="1440180" cy="1362710"/>
                      <wp:effectExtent l="5715" t="8255" r="11430" b="635"/>
                      <wp:docPr id="19" name="组合 192"/>
                      <wp:cNvGraphicFramePr/>
                      <a:graphic xmlns:a="http://schemas.openxmlformats.org/drawingml/2006/main">
                        <a:graphicData uri="http://schemas.microsoft.com/office/word/2010/wordprocessingGroup">
                          <wpg:wgp>
                            <wpg:cNvGrpSpPr/>
                            <wpg:grpSpPr>
                              <a:xfrm>
                                <a:off x="0" y="0"/>
                                <a:ext cx="1440180" cy="1362710"/>
                                <a:chOff x="0" y="0"/>
                                <a:chExt cx="2269" cy="2146"/>
                              </a:xfrm>
                            </wpg:grpSpPr>
                            <pic:pic xmlns:pic="http://schemas.openxmlformats.org/drawingml/2006/picture">
                              <pic:nvPicPr>
                                <pic:cNvPr id="20" name="图片框 1040"/>
                                <pic:cNvPicPr preferRelativeResize="0">
                                  <a:picLocks noChangeAspect="1" noChangeArrowheads="1"/>
                                </pic:cNvPicPr>
                              </pic:nvPicPr>
                              <pic:blipFill>
                                <a:blip r:embed="rId97">
                                  <a:extLst>
                                    <a:ext uri="{28A0092B-C50C-407E-A947-70E740481C1C}">
                                      <a14:useLocalDpi xmlns:a14="http://schemas.microsoft.com/office/drawing/2010/main" val="0"/>
                                    </a:ext>
                                  </a:extLst>
                                </a:blip>
                                <a:srcRect r="8469" b="14058"/>
                                <a:stretch>
                                  <a:fillRect/>
                                </a:stretch>
                              </pic:blipFill>
                              <pic:spPr>
                                <a:xfrm>
                                  <a:off x="0" y="0"/>
                                  <a:ext cx="2269" cy="1648"/>
                                </a:xfrm>
                                <a:prstGeom prst="rect">
                                  <a:avLst/>
                                </a:prstGeom>
                                <a:noFill/>
                                <a:ln w="9525">
                                  <a:solidFill>
                                    <a:srgbClr val="000000"/>
                                  </a:solidFill>
                                  <a:miter lim="800000"/>
                                  <a:headEnd/>
                                  <a:tailEnd/>
                                </a:ln>
                              </pic:spPr>
                            </pic:pic>
                            <wps:wsp>
                              <wps:cNvPr id="21" name="矩形 1041"/>
                              <wps:cNvSpPr>
                                <a:spLocks noChangeArrowheads="1"/>
                              </wps:cNvSpPr>
                              <wps:spPr bwMode="auto">
                                <a:xfrm>
                                  <a:off x="81" y="1666"/>
                                  <a:ext cx="2116" cy="480"/>
                                </a:xfrm>
                                <a:prstGeom prst="rect">
                                  <a:avLst/>
                                </a:prstGeom>
                                <a:noFill/>
                                <a:ln>
                                  <a:noFill/>
                                </a:ln>
                              </wps:spPr>
                              <wps:txbx>
                                <w:txbxContent>
                                  <w:p>
                                    <w:pPr>
                                      <w:jc w:val="center"/>
                                      <w:rPr>
                                        <w:rFonts w:ascii="宋体" w:hAnsi="宋体" w:cs="宋体"/>
                                        <w:szCs w:val="21"/>
                                      </w:rPr>
                                    </w:pPr>
                                    <w:r>
                                      <w:rPr>
                                        <w:rFonts w:hint="eastAsia" w:ascii="宋体" w:hAnsi="宋体" w:cs="宋体"/>
                                        <w:szCs w:val="21"/>
                                      </w:rPr>
                                      <w:t>门禁系统</w:t>
                                    </w:r>
                                  </w:p>
                                  <w:p/>
                                </w:txbxContent>
                              </wps:txbx>
                              <wps:bodyPr rot="0" vert="horz" wrap="square" lIns="91440" tIns="45720" rIns="91440" bIns="45720" anchor="t" anchorCtr="0" upright="1">
                                <a:noAutofit/>
                              </wps:bodyPr>
                            </wps:wsp>
                          </wpg:wgp>
                        </a:graphicData>
                      </a:graphic>
                    </wp:inline>
                  </w:drawing>
                </mc:Choice>
                <mc:Fallback>
                  <w:pict>
                    <v:group id="组合 192" o:spid="_x0000_s1026" o:spt="203" style="height:107.3pt;width:113.4pt;" coordsize="2269,2146" o:gfxdata="UEsDBAoAAAAAAIdO4kAAAAAAAAAAAAAAAAAEAAAAZHJzL1BLAwQUAAAACACHTuJAnUTp+dUAAAAF&#10;AQAADwAAAGRycy9kb3ducmV2LnhtbE2PQUvDQBCF74L/YRnBm90kapCYTZGinopgK4i3aXaahGZn&#10;Q3abtP/e0Ytehhne4833yuXJ9WqiMXSeDaSLBBRx7W3HjYGP7cvNA6gQkS32nsnAmQIsq8uLEgvr&#10;Z36naRMbJSEcCjTQxjgUWoe6JYdh4Qdi0fZ+dBjlHBttR5wl3PU6S5JcO+xYPrQ40Kql+rA5OgOv&#10;M85Pt+nztD7sV+ev7f3b5zolY66v0uQRVKRT/DPDD76gQyVMO39kG1RvQIrE3ylaluVSYydLepeD&#10;rkr9n776BlBLAwQUAAAACACHTuJA1YuaOdsDAADGCAAADgAAAGRycy9lMm9Eb2MueG1srVbNbuM2&#10;EL4X6DsQujv6qfwnxFmkTjZYYNsG2fYBaIqSiEokS9KWs4veit321nsPRXvrMxTt26T7Gp2hJNux&#10;F2iwqAE7HJLz9803w5w/2zY12XBjhZKLID6LAsIlU7mQ5SL45uvno1lArKMyp7WSfBHccxs8u/j0&#10;k/NWZzxRlapzbggYkTZr9SKonNNZGFpW8YbaM6W5hMNCmYY6EE0Z5oa2YL2pwySKJmGrTK6NYtxa&#10;2L3qDoPeonmKQVUUgvErxdYNl66zanhNHaRkK6FtcOGjLQrO3FdFYbkj9SKATJ3/BSewXuFveHFO&#10;s9JQXQnWh0CfEsJRTg0VEpzuTF1RR8naiBNTjWBGWVW4M6aasEvEIwJZxNERNjdGrbXPpczaUu9A&#10;h0Idof7RZtmXm1tDRA5MmAdE0gYq/v7PHx5+/pHE8wThaXWZwa0bo1/pW9NvlJ2EGW8L0+BfyIVs&#10;PbD3O2D51hEGm3GaRvEMMGdwFn82SaZxDz2roD4neqy67jWTZAJxoVoSpxOMJxxchhjZLhAtWAbf&#10;HiNYnWD038wELbc2HBBHa3JzK9it6YQ9Tgmk0eH08Mvf7396989vb0kcpT4fVMObqEe04QU3d56X&#10;G37HrXgN4EaeJnDxpWLfWiLVsqKy5JdWA1cBHDA+bBmj2orT3OI2Zn5ovhcfBbmqhX4u6hrLgev/&#10;t6eIyXiz4kAV8yKPfRpQ35fWoTustOf7m2R2GUXz5PPRchwtR2k0vR5dztPpaBpdT9MoncXLePk9&#10;asdptrYcYKD1lRZD88XpSeE+SO6+Abu28e1HNtQ3eccRCMhzZQgRaIOQYKzWsDsAm8AYmKVIL5gE&#10;cRqNZwgyHDvDHatwWQCYeLUzuTvwhdiDjWWx0Buo8ZRu2HM6nqTe6Y7TNNPGuhuuGqCPBT4Y8O6h&#10;phtAuotjuIL+pMKC+7hrSdpFMB8nY69gVS3ygQ3WlKtlbXqIIvz0vfToWiMczPZaNIDM7hLNkITX&#10;MvdeHBV1t4aga9nTsEvf4wJo4NCAx8EOBATpaUXFp+FDg/BVRTW2JZo96ERslm5i/frHw1+/Yxv6&#10;Rumv4bzyBdVHvXbSWI8UUMB8yKr9QuXQsnTtlIf0qLgz8I/zbDLxg6lrAhx3SRxPuqGVwtDrijbo&#10;DsX7mPo+KvgA/xBuh47brrbgEDdXKr+HLIwCGsHMgicfFpUyrwPSwoO3COx3awrTjtQvJNRnjkMa&#10;XkgvpOMpzjlzeLI6PKGSgalF4ALSLZcOJFBZayPKCjx1E0KqS0CvEJ66+6iANigARfzKP2++Xfun&#10;GN/PQ9nf2v/7cfEvUEsDBAoAAAAAAIdO4kAAAAAAAAAAAAAAAAAKAAAAZHJzL21lZGlhL1BLAwQU&#10;AAAACACHTuJAj30h+a+lAAClpQAAFQAAAGRycy9tZWRpYS9pbWFnZTEuanBlZwAAgP9//9j/4AAQ&#10;SkZJRgABAQEA3ADcAAD/2wBDAAIBAQIBAQICAgICAgICAwUDAwMDAwYEBAMFBwYHBwcGBwcICQsJ&#10;CAgKCAcHCg0KCgsMDAwMBwkODw0MDgsMDAz/2wBDAQICAgMDAwYDAwYMCAcIDAwMDAwMDAwMDAwM&#10;DAwMDAwMDAwMDAwMDAwMDAwMDAwMDAwMDAwMDAwMDAwMDAwMDAz/wAARCAElAXs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qZW/sxAHUSLI&#10;eGQcN7e30q1BBJdFfkUMWI2sPz5/rWLateaJayeQzXlmp+aCT5njX268en0rY0sfbVjms5lkReWg&#10;b7yD1AP06Vwv4dTqjr7pcmsPs8qKZGVmI3AD5SKkjMcG1Wy3GARzn61Yif7dC/zfM3BwcEH0PpRJ&#10;prOob/VkjgY6fSsyrLqRyWb3CMy4GPusPT8aadLZoMMdzckt0yKfY3kkKe6ZxnnP61NJqvnSfMvl&#10;84DEcd6E2ZrUjtdNURKP9Wenyn8AamFu0EW1lxt5DAVJAhQ9A6+nBxTLxJHbbv28/Lk9R/ntRGzK&#10;5dB0MGCTu3bs89v8iqq2dxBf8N8q8ghql+ytDH+7y2TllIxmrthbLdyDEcisv3kZu1TKN1Yl6Mjt&#10;nkMq/M24HJJ/rW/pe1/kl27s8Nis4WrAt5flgZwQTyfxp0dmXjGS2OMEHp+NTK1tC5VLo0xFN9tw&#10;WU246Mo3Y+tX0WOIK0cnzYyVAAyPp+FU9OtjayEbdwbGcnjirj3iwtmNoeSMr3/Cs42asTfsXJIw&#10;6x+Xt+UgMSOlNu9UtdItJri4kCxoeTjp+FR3GowsflWYuDwcY/Cq99YQ6rEsdxZqysedxBH0xRLs&#10;xy2syTw54h0/xVNL9iE37v5iWXCmtZLIIVwrbemPSs/TruHQFeCOG3jU/MFSPr9cYFPj8TNLMqtC&#10;2wHBbH61Ljd+6FPszbFkoXbgKf4iO9QM0du4V2Uc8Hrmqsl6bxW2rjbx1/XmpTZtcx7dq7V6cVMV&#10;LqV1JbzbCyyRn5f+WgH86WIpcAbfmVueT39qogSWk6q/zc4DA9R6Yq5ZzRiTO3uflHWhRla6JnIs&#10;jSMQCQBT34GcfjT4rORZSF3Z4PPAIqxBceR8ysSu3JH9P8+lX8rNFHInTIGDyT9aldyo6GNdW5Mm&#10;1ue4I7VJHKY4d6hTg5PH+NaktsjKN3pmo2tv3DKvVjn7uKIyvoEm7lZLxbjrt3AdPSmPFbptkPzB&#10;vlYdhU9taIyDK5J4qG4to8NGi/Lnnac/y6UXK5nsSi1yzeWnBbjtUV2ywrudQpxjBqTTA7boPmYq&#10;OD6jsafeWO4kN7cHt/8ArrN3uU4uysZ8YWVNv3k7VahmVRjbncCDnr9aDp/nFVU5CnbkVNaW0aSF&#10;WXgnrj86rm7GkZNIpxKtzI3zcHgelOurHzXEa/e689uaf9n8m6/urjjipWRrmURscKfoMGofcj2i&#10;TucvdaatxeruxlWK7tvB46dfYVzthpq+HfE11p7Rr5N1me2Ynp/eUfT+Rr0O/wBNS1j3q3pjv0rG&#10;8b+HG1XSlmswPtULebA2PlyOxPoen41tCenKP4ldFe204ywEeWqr0GB0p9toklumQyjzB82BS+Gt&#10;ZTxFp/mIpWZG2yQt8rROOCrD2NaU0EsoC+Qy5HJ3dqTi1uY6u1zn7/TBC6tJIzA8lQx5qnNp1vJI&#10;zbV3LjZ8uMV2S6Ct2V3xdBjg9RSQeGo0B2KFC/MCecmj2nQvlb1Rxy2Cywv8rErzz/Suc16DemCp&#10;VQ38R6/SvXLfwytw+3aFXgdD+Fcd8S/B39lpZzKymOSRl3Adx/k1tTkpOwpRtEveE9Gmk8K2vlyC&#10;NWXIA5r1bwH8N9MvPFY0pitw1rZw6hdIkwEknlGSQhvqypgdyo9a4vwRYqvhO13ADCHk1ysfhPVt&#10;L8X6ldNeeXFqsYt/LSZsm3Vg7A89DtRT2w2BxVSjzxOOWrsdF470i11zXrqa3MNxGRHD56fdujHG&#10;qNMB0xIys/HZhWDceD47eMlY4245YL97H/666DWo7qw07bYQLLKrKAp4CrnBIq8bCT+zVaSP94wB&#10;OOmaUb3VivhOFutCa2jWRI03H+E96adP/wCmefqQK699MeWAyeTJtjGSdpwT65/KswaftHzQjd/v&#10;Vcpco+ax5RrXgO88O3DzwwteW6gncg/eoPcD73fnr6g1UNhZ+ILdbqHdZ3EXPnxcYPcMB/Mfp0rp&#10;fh38YNJ8VyraXG7R9WxsaG4OI5D7E/y/nXR6t8PIL6Rpoy1jduAfOh5SQjP3h3+vXnrTVSUdJHVG&#10;n/Keax302n3ca6lG0Ekh/d3kXzRy+xH8X8/atczeYimTYwc/LInzI3Xoex9jzSatpN34ZeSHUoYL&#10;i0uG4yu6F/cE8fgcGobvw41sm7SZSrSLv+yTuGWUcfcc8N9G/Ailo9TOUZbMbqFqkEjOrbW7g8fl&#10;WS9y0Tt5nmNt6AgfzpdU1GQW0ibGhlhyXifgxjnqMll/DK+/pn6dCdfRVkuAuMHAHJ+nqPp3rSmm&#10;yNVozrfC6NqoEEPzSHnAPTv19K6d/CTJbZaaFpFGdh61Y+D3hGCS3Ma7WuJm2qWPTt/Wu18Y+AY/&#10;D27b++Vl2Mdu3Bz2P9a0lHqJVbaM8j1Kb+z52jkZvM7ZH9aowags8m1c7upG7GBW9418FzW9+81t&#10;J9ojVAWj/iU15vfSN9p+YzRkPjDLyO3JqI2ZEvI9As9SuLa3ZW8srjK7uuKba6ibiORizNt5K9MZ&#10;7Zrk7C5upV+WTdJx8jNwR06VrWd29qcSL5bYzuAGD9afL7tykrG+14biJfszMJF6q/161Pp0F2Fk&#10;k8kyRc5bPNUbSR7lHDN5e7lAp61s6Pq6x2SwXEcgZSQDtrDl7FdLkEt5MqfvWKRlxwecHn/P4VsW&#10;t95Fv97zIcAhicYrntSjmnu22riP7wz0PNLGstyvGctwFJPP4UnH+YN9Wb5kt5DHh+C3XrzU6acY&#10;J1VnVlY8EDriuUCy20i7F/eDruatvSvFilFiaPy5gTk55FEZWVwWurOosNKjVy6jHPBFTS2kgk/d&#10;t8qnkmsW78QvaW6eU3mDGD2H6fjVuz1Zr+BfmjUp3UnI+vNZ69B37l99P+2Q7XXAQ8nHX8TVSGxS&#10;1TbMreWzfK+ehqVE2rtEynPGNx578Gh33owKNMuedpqYppC8y/p13DHHtYBkY9M8j0NXZbpYmYKu&#10;5Se3YVh2z77lVVVCyA7Se2AK1rGD7M7CQ5BI4xjFTy6G0bNalppftAVtuf73H9KYP3qsvI6/KMVI&#10;sWwKQ3yryo9R7U9R5qAnbtU9Mc4/yKUb3BxasVYXSXcqnG3jpirVvZLFGFzu7kgdKd5flx5+XB4p&#10;k8ohRV2lW65yaS1YR6plv7EYIfOjG7YPrkf5/lRqESSWwmO75hnIGcfhUNrd7m2n7ueitRDdqXaN&#10;k+SQ5X2ocka9LEBty8IMS4bGTzTF3eQreXubgkYwPpVxI1ilyBww7fw//rqa3s5JVVRH8ufl/wA9&#10;qlR10Hy3WhXeBZjGW3DjgY/rRIizT7UjVtwxya6bSPhZ4i8SFW0/Q9YvgT1t7V25/AV23g/9jn4j&#10;apKxXwxdQRMAQ11LHAfyZga0jSm5aIjS+p5OfCtzd/L8p3cY64rPjsZLa3aGZWDqSh7cdj/n1r6r&#10;8OfsDeNCQbi60WxUnO17hpXX1+6pH6100X/BN/7cFbUfE0S85It7LcW6cZZh/KuiOFqWukRGot2f&#10;CHiLw9JpN8uqadDumXmeNRgzIMdPU4/P6gV0Gjzw6zZx3UKloJk3LwB/nHSvuzTP+CdfgmzEbX11&#10;rWobDnaZkjT8Qq5/Wum8OfsZfDXwoD9m8MwO0j+Y/nzyygsep2ltvPsP51p9Uk17zBzjex+e8dtJ&#10;u2xwtuPBIHJqxpfgXXNYn/0PS9QulbgeXAz9e3Ar9Krb4W+G9Eh/0LQdGs9gwPJs40P5gZrQa2hg&#10;4VVQKOgGB3qY4NX1ZPMkj4M+HP7LfijxD5zXml31irKVHnRFCykYOM4rrdW/YIuPGGnW8N9+5jt8&#10;mNRIFAzxnjPWvry9uoNMhLTSRQoMkF2Cgfiax73xto9uG3ahaN0JAlDfTpW1PDwj1D20mrI+XNF/&#10;YDvrPRFs7jWreELn5ooTIwB9yR24zXRyfsO+HZ7+GaS5vFMMKxFYiFViAAW+bcQSQTwcfMa9O8U/&#10;Hjw3ohPnXU3f7tu+Bj3IArzrxR+2z4c0WLMNpqFy2cAsERSPX7xP5itv3cdDGS11Rdh/Zc8G6Cu5&#10;tNN1J0zNM5/qB+lalj8L/DkEcYh0XTd0Y2qfs6k49TxyffrXjniH9vMXRK2+iqg/vSXO44+m0fzr&#10;k5/2yteluZXtWt4FPCosIb37kmplUgo3SJ13PYf2jNDt9G+DGrLBbxQrGYiVRdoGZk7CvlHy89v0&#10;NdD8Qf2gPFXj5YtJub5pra+kDTIEVVCRkMTgDoWCqP8AgXpWGf8ArnJ/31iuWrNSs2GmzOS8bfAP&#10;R/G0fmXRjguJOBcRYWRTx1PQ4964Sbw145+CE6/ZG/4SLR48hUVizqOOMcn8sjivofSfhl4g/YE+&#10;Km/4veBJPil4F4MesaXdTmC3UH72RgbsDlJQM9j3P6A/su/HL4EfGjT/ALX8M9J0CGaNU32y2VvD&#10;fW7YJwyyMJGxzll3LweTXlYrMp0IqSi5x7q1l8919x9Lh8tpzaU58su1j8lvD/xl8P8AjSSPS72y&#10;m0/ULpxCba7UBXZuACTxz74r3DRf+CV3xl129Nj4f8FedcTaQmvR6Y2oW8pns5HMavGokzuLA4Uc&#10;n0r9Fv2nP2M/CP7Unh26uPGHgnw3qRsbYj+0bEiz1BCB8rmYKzuQBwmdhz04r5o8Df8ABMz46fBH&#10;4va9D8D/AIpR6Xpdjp1oXstc1Npw0DSSMIN4h2lVkSQjCJjJ75znRzOFVNU7Ra3Ten3rb5o1nlqh&#10;G8/eXSzSt6r/AIJ+eXxk8Jz/AA8v7/RPEWj6po+sWJMclhqUDx3Fs2P4ScMP5fWvMGaZYGaz2zGM&#10;jIJCSjn/AL5b+f0r9Mf28PiT8aNF/Z/8TaB8aPgFos1r5EAsvFekwxSx6XI0iqsrSkSmMSEFQqPF&#10;8zdDnFfmRf8AiGzjZmjWaKaM4IYZzz3PU/jmvXwdZ1I3a+5pp/d+p4eMoxpz92/zVjuPht8bG8Py&#10;RRyRtJJuGV+7JGfoeT+GfrXq3iX4pzeIYF8mVZGVA3l9GVv9oZ684r5s07xalxdR744/lbOdvJA5&#10;5HT8q3df8c2eqRyfvJIpAu7zOV5A7d/yI+ld0opo4tLntXhm9Gryt9oXDbSXPZuapa58NrLxTpst&#10;5CuNuQgHf1ryH4a/Ey+ufDtxFNeNdXmwCFZD+9ctuA5zn+Fff5hXt/hbxbaDS7WzjceZDGA1vJmO&#10;XpycNgn61z8tpWHoeaN8P7rTL3azFoo/75I+X8KiLINQ8tmjCn5QC2f5/wD669ju9Pt9Ytv3agOw&#10;+6eq81zPinwJa6jD+8jaGWPpInBz05+tTKWmpSl7pn6TZQwwBWhlZm/FRWxpeiLdRn7ysv8AC/6Y&#10;PFVbLw5faDYxvIrXCsvVQc4/zitSyPnQMV3JkdDxj9P85rH2ivY05Xcs65ZWw0TbDFGJo1xgfe3e&#10;5rmreJpgww2V5GT0rYkHlzKZGZVbjd1yKv2NlHfhmUIy8AEdaOZcrJcW9jm59LlV2zJ8x6D0qobI&#10;wokckfzbuHXoa6yXTVZG8zdhe/3WWsm6tHF0yqGdV/hHf8KUb7FKLT0Kej6obHy4mX90zYG7071u&#10;tZbdr267lYZbHYe3aso+HvtEqx28UknmHBVUOcnsPeu/8L/sxeOb5Yfs/h/Vnt2GQJ0+z4+hcgVc&#10;Y8y0Jd27o5iwvYbhv3bMrodzL2PritSyvopN0kBJPdCeT+Fem6P+w34o1KdXmWxspGOcy3QYge+z&#10;dXdeG/8AgnvJcw/6f4gt41U5byLYyH8yVqvq1R7IltJWbPAHi32nnW8ayHdnao+9Xa+HNGtV8Faf&#10;rEmk6xqcepXz2ki252/ZNoHzdD1yfyr6U8FfsS+F/Ddzb3U95qWozW7q4VxHHExBBAK4ORx0zXse&#10;leCdH0vTWWOwt14BVFGxUPByAuKv6hJq1yqdSEdz87tcsT4f8QXdmzNLHbztCHxwO4yK19D8C6r4&#10;lCLp+lX19u6C2geQg/gDX394c+GvhvS45LpdB0ZbqeXe8ptI2d29SSM5rea8ZyVaQLDGcYztVcYG&#10;MdB0q1gYr4pB7fsj4R0j9kb4i+IIlki8N3lvEvQ30kdrg/SRgf0rsvD3/BOfxpqbiS6vNBsN4GRJ&#10;ctIw/wC+EI/Wvri517Q9MXNxqFluzgKJQzE/QZNVbj4xaHZwK0Rvrrb8u2C0kLH/AL6AH61X1WhH&#10;rf8AryKUqkvhj+B4Z4a/4JqqjI2qeKiNo5S0ss5P+8zD/wBBrt9G/wCCefgSz2m6n17UWBBKyXKR&#10;oSPZVBH5120nxpa6m/0HQdSmBHBuJI4AfTuxp4+JmvTY8vTdNtPUSTvMR7cKv861jRpL4Y/h/mbf&#10;V677L5og8O/smfD3w8+6DwzYzMowTcs9x+jsR+ldppPgTQ/DqR/YdG0mw242/ZrOOL/0ECuS/wCE&#10;l8RXcXGoW9szZOYbVcj/AL73UGHUrubdNq2os2c/LL5Y/wDHAK3UWvhjYPqsr+9NfieijmIHPy4z&#10;WfeeLtL0s/6RqFjAQNxElwinHrgmuHfwbaXn/HwrXC4x++cycfiafD4f0bRyqrDY2/oERFo5Kj7B&#10;9Xox3n+H/BOnj+LGhkMsd3JcMpI/cwSSA/QgY/Won+LEMoYQ6Xq03BIPlogP/fTA/pVS2s/tqf6P&#10;a311/wBcLaSX/wBBBq9B4c1WcDydFvm/667If/Q2U0Rw8urJk8Mlon95kTfEjVryfZBoaxqT9+a6&#10;HH1VVP8AOmtqviS8j/1mn2+7oVhZ2A+pbH6V0cfgjWJW+a3srf18+5xj/vhWqynw91CRcNqNjbf7&#10;kDTfzKVX1fXX8zKVWH2YnDXGjazef67XrxVznbFHHGOn+7n9axdR8MsdS2T6lqlxtUPh7p8Hr2BA&#10;r1J/hUJm/wBI1q9Yf9O8CQ/+hb6zz8HtIXX2M02p3bG3DZkuiuPmP9zaP0p/V4LZIylWbOBm8K2P&#10;kqPs0TNGvG/5v1NU7q1tbKE+YtvCq/7QFetJ8OdDtY9v2FZhjpNI8uf++iadH4Z0i1fzI9L06Jl6&#10;FbZAR+lX7NLQnmPiD9sHxZZ6Ro9mtvMkrTuykRtnkfT618vatr8l5O+1idvAIFfbX/BVSND4C8Ke&#10;XHGudQmHyqFyDGM5NfD+onymxtXHdU6L9K48R7srCjrsQxT7fmyGZh/EM4//AFVegKxw5X7x7ngA&#10;Yz+gzVG0C8FtpYnPvW1pWlDWdSt7Upuil+aXj7sakEj/AIEcL9N1cdSWhdOW9zY8E6Qv2Sa/kg2y&#10;XQ/dhuGjiXhR+P3j7sauXOnK0zEIpHrW3cSbrcBVUNjJz0UVntp8rH5ZJAPYH/GsYyu7k6tn6PfB&#10;T9qTwz+1X4GXUPC+raLq0bbopLOOVbi4EGdv76AgPGxXPDAj3Iryz9oL/gk38O/iR4nm1zwjNqXw&#10;t8XQyeZFfaCdlv5vUM0AYBTnvGyfQ15r4w/4JP8Aw9+KOsWviz4H+LNU8G61cT+ZZX/h64NxpW/g&#10;ABt4K4Y4JjkIGcbO1V7n4jftifsht5HiTRdN+NOgwSAyahpLedqCqMZwVUS7sDlpIXx618rUjJ1e&#10;bBVLPqpaN/foz7iMmklXhp3Wv/BRo6trn7YX7GvhuaTWLPQ/jX4NhZIZLuF/+JkI8ggEDbMSc4yy&#10;S/Wuj/Zy/wCC1HgHTviZq7eO9F8WeALq+0+1to7S9tjNCkouLuZpGYIJFULdLhgvIU/L0zh+HP8A&#10;gst8JfENj9h8TWHi7wP4kt7nfJHq9m1wkDLG23EiksD5gXjy1617v8MP2pv2a/iv488V3GpeKvh3&#10;rlnd3VpbWya88BS5torG3QbY7lRjD+YM9cg+1FOk05PE0XF94prt6r8iKjptL2VW/k9f+D+J5d/w&#10;Uw/bC8D/ABm/Yk8R2/hv4g+H9fbUNQsIBbWl6JLuVROZcurhZNq+X2RccZJPX8r9O0+xufPk8qLd&#10;vPU5yBxz7Zyea+7v+Cr/AOzT+z7p3wItfEXw9sfClj4kvPEcdq8ugaussf2Yw3DN+6SQxgblj5Cj&#10;HTpX5y2PwsWS3aRNWuoVBYkbgflycfpXuZJCn7GcqV9X1Xkj57M5Sc7abdDsJ7GxiQGOGFu33BtF&#10;cX8UdHhsbCe4jVUk4VcLhecDHoetayfBG1kh82TWr6RGGRtcCuN+IPgabQ7Hbb391crNMI0jkbdu&#10;ycCvcg1ex5b0Lfh3wlceE9Z0Ka/iiaPUJwilSwaP96BwRgZGD0Pf6V9D3vg/7XZeRHcJOmOI7yIT&#10;L1654bPvk18z+IbvVNNsNHXUYvss1oVltwrZDggncR2PC/p619NaD4lh1F9PwsmL6BZlfOAcjOKz&#10;qXeoRZnf8Ixq2lIFtvOjwcfuZxMvUH7suGX6K9ZmoeO9Q0AquqWIuos8uFaFx+DDafwY13wkKXhj&#10;OWGOufu803UE86JVK7w3ygE9cn/69Yycd2ir9yvpHj7R5NNt/wDTBDIwChZ4zHjpwC2F/ImtPUtB&#10;s9XtI5beT5nGDsddp/DNdFrXwnsdRh3NY2jbhg741yPxHIriL34L6Hpl/ttrzUNBugc7rS7Kq35k&#10;gj8K4U02d/LKxebwjCAVyzKvUFutWF0BdKiUoFVsZIHeqln4C8RadKrweKGuov4UurRZMfUptNaN&#10;vp/iiJdt1b6RqMfILw3Lw7/+Asp549RQ0lomDvbYzlvJJJv38eFY4DKMg1p22j293Efs7fvevzHb&#10;np0OP50068ulkrdaHq0cK8nyo1uP/QGJ/SqK/EbQtLDm4uby3Gd2bmxlhUfUsgqlzbpEcvc2PB1o&#10;tr8QNJ+0MoRb6FnBz8ih1yT7etfa3ib4seHfDcm6bV9P2ltwKShweD6Zr4t0z4p+F7223W+uaTMy&#10;rx/pChxjrwTn8DUdzrNveSb7W+tbqKTjynk3Rvz2x90/StqNSVMydHQ+pm/ae8K2ErMt1LdqOnlx&#10;4z/31io0/a506JmW1024lVunmSCP6dAa+RzdRwXDGFizKNzwk/Oo9uzD3FQyeKrgFfLZsgAcnvXo&#10;RrOS0ZyeTPsi0/aO1bU7RpbWy02Fd20bpDK3r0BXt+tSf8LX8TaynGoC1VuR5MKjH/fWTXHfsc/C&#10;+P4r/D+61S8vprVre/a2CRgHIEaNnJH+3+lfQOh/s/6FbpiZrq6XuXmK5P8AwEgV2U6XNG7J5kjz&#10;W31/Wb541k1rUJc5yvnMoH4D8K2LLTZJZRJNMzNjb8z9q9d8MfCXw3oVx50emW8rKpU+cPM6kdc/&#10;Suz0u1sdMVTb2lrb46eVCqfyFa06EL6BGq1seG6T4PuLjb9ntbqZc5zHEz/yFdVo/wANtWm2sul3&#10;fp84Ef8A6ERXqwvTuzn9atRXhZa1jTRX1ip0PPdO+FOsPg+XZW/r50/P/job+dbFt8I7t/mm1Szh&#10;PcJbtL+pZf5V1ouWenCY5pqKWyD2031MC1+E1qoXztSvWx18pEjB/wC+gx/Wr0Pw40WMfvIru4Pr&#10;JdOv6IVFaW/HekBxT5iW292RReEdDt2+XSrGQ9QZYhKR+LZq/avDp67beOK3X0iQIP0qru5pcofu&#10;tubGWG0/L+PT8qOZ9R6suPqjdmNRtqDE9/zqug3OAO9TJpssn3V3e4GRWd7vUfs5dhjXbE01rpsV&#10;pWPg7UdQP7q1lkz0AHWtmx+C2uXo/wCPORc92B/wqtOoSizkWuGPrWdJOw8Qn/r1/wDZ67fxr8LN&#10;Y8F+GNT1OWyaaDS7Ge/k2zRKWWJN5UBmDFiAcYB6fTPzX+yT+1zp/wC1trviF7PQb7Qf+EfgiR0u&#10;51kkl8x25wFG3Gw8c9e1Z+0he3cmUXa565dSNnr9agLso9c+9aMtn71G1nuP6VppcxbPkj/gqPk/&#10;Dfw2zHBXVJABnGSYj/hXwpeTtKx3N359xX3x/wAFWrAQ/CXwzIV+7rBHXHWB/wDCvgDUHbfgYCsf&#10;yrzsZF81zopStHQn0qGS4u1SIfN2J9fek8KQ+JtcvtZvLXVL6x1C3/49LMxQtG6qoaJZNw3YcHPU&#10;bSx7g11vw80L+0LZrfPzTgCVguCsY+9+eQP+Be1dLNaw+HfijbsVEcOsWDIznvJCwK/iVlb6hfau&#10;CUr6GkfM8+0rxr8TV1O4tLjSdFmkt1Eu05VmjYkAg+YR1U5GODUy+OfHijDeD7FmHU/bcZ/Su+1D&#10;UID8TYI4W3D7C6vgcn512/8As1XHkXd/qY29yOv60c0eqBeaPZLr/gll4s+BOs3Gsfs+fGDUvC8m&#10;7zBoevSFRJgZx5kamKTkcB4x9ajk/b++P37Jvkt8bvhDd32k+eY28Q6KoWOQjk5ePfA56nAKd6+0&#10;7J7GWNZjJNEXHKSIJFX8QRnr/drTtNIaGaUyahZnzIwMbnYn2IC56Z618T9djWly14qduuz+/r8z&#10;7aWD5XelJx/L7j5Vtf2+P2Zv2uL7w/b+KtW0WyRbotc2vivQ/MdAI22DzArx7d+0H5+h6cGut+H3&#10;7D/7Ifxdn124tdG8K+Jre41SU2f9kX7W5jhWOIFUWKZdq7hIRkc7u3GPQ/iV+yN8EvjD4nP/AAkv&#10;w98M6tLa2H7y4ttP+xzXMk0hwzSxmKQlREeW/v14Mn/BG34FeKhcXdva+OdDkF7dxCOw1tVjCJcS&#10;KmBNFKcBAoznnH4120cZQppRhOUPXVb+TXYwqRrtrmSl8rfozxz/AIK9/sH/AAX/AGffh34Rufh7&#10;4X1zwxc6ze3LyzXOryXQkhjjTKhHzj5nU5GSMHk5r4Lsvgzb3lijvqGoKxUcrN8oyO3FfUf/AAUn&#10;/YT0j9labwxD4f8AF3ifU7XVorqY2uqTrJ9l8sxhdpQKDu3kH5R92vnK1+HGpKvy6rN1yAV+Ueme&#10;a+jy+q50ebn5tXrax85jIWrNNWK8XwIha1V/7Y1MdxmQYA/KuD8caRfeGBbNDfTXm652RxyjoRkh&#10;g35V6dP4I1qJFEesllyflKkAfqa4Txc1/per6bNdKs32OYzrtG5W2nnIPavQjJ3szht2ON8e+MLz&#10;xBrVjJc28lubeBYQjjbwD645H+GK+l/gRdx+IvhtodwdpmtI2tyx6jYSvH4AfnXzv8XfHf8AwsfW&#10;beRYoYY7aI7Nn8OAoI9gcZx6sa9s/Y7uG/4RG9sZWDKjJdRkH+F1Kn9Yz+dOppTugj2PTtRs5MTN&#10;C+59hVAO5wa2PhF4ftNf8WeG7PxEtw+nvf2yX6wybJXhMqiRVYA4YrnnBwT0rLmsLiO9jeOQlMkO&#10;uPmPpj6V23wU0b+3vipocLeYrLO1wSDjiJGl5/74rijL3W+xVPV2Pp7xV/wT+1y98H6dr3gLUodc&#10;tbyzium03UJIrW8h3IpKpNgRS85xu2Htya8E17wWum+J7jS/EGm6ho+rxjEttqNuYZGXplc4DLx1&#10;Uke9foz+z5cvf/Bjw3ukUr/Z0IHbHyj/ADzWt8TPA+i/EDw5LpviDSbHVtPkBBS6iDhAedyt1Q+6&#10;kEY6183LGuEm59O2/wDX3H00sLBpcuh+Xr+CVsLho7eaIqoACsQDjrUn9ix26sWZbWVTkEjcH7de&#10;ntX0/wDGH/gnP/ZJW9+G/iA6fMGAXSNZZriDpkiOfBkT6Nv69RXhPxC0bXPhdqP9n+P/AA3qHhkN&#10;8qXkiiewuTn+CePKH6EgjPIFdFDEQq6wld9uv3HNUoVIrVfM55tOjEWZI42bGdyDt/SqbWMC5UK3&#10;lycDsK1DFprRf6DdRzLxsWCb7ox7Gq2p6cl6IzHdeXJGepPX2wetdCqJu5yPVaGHqPgbSNUeV7jT&#10;bCVm+9vtlb+lctqfwA8K3qf8ge1jbr+5zF/6CRXoC3kloNtxCsmeN0QGB+HaqdxqUdxKF2bUyeR0&#10;H61tGTeiYStscBp37O+k6PeRXVkl9YyxnckiXDMD7YYnjp9as634Kmglwdq9/MAwremR/Uf/AF67&#10;mfVFtbfbvVuxHpWJqXiNUtz8u7AxgEYxxWsKk77nNOMXofSX/BPq2uNN+DF9FMu2T+2Jjyev7qHm&#10;vofTpGx1968M/YW/074ITTojbBqcwOeq/LHXumm2jMVzX0uHd6afkebOPvWHeJfG+k/D7S/t2van&#10;baXZtwJZ3wpPXA4yas+AfjL4X+JGntceHdVXWoYZDFJJbQyFUcAHBJUc4I/OvCP+CmCyaR8IfDcg&#10;ba0upvu57eUeD+dfJ/hb9szxf+zj9t0HwzNpdnbXUsNzJLc2XnNCXt4iSDnpknjacY79BMqrjO3Q&#10;2p0efY/UyDVDN0tbjGe+1f5sKsrfTgD/AEeP8Z1GfyzX5aah/wAFAPiVrtnE0fjAx3i7RdWiaZbo&#10;zEmQsyMIjhVUIDlsktkcZA+nfhx4D8Wa3LplxffFnxXcQySWYu4RA+mxtHfWryWzwujbpT5hiBRU&#10;J/eD6V4+acRYbL4qeIbV9lZu/wByf4n2/Cvh/mOeKUsIo8sLczbta+2m77addD63S7mCDctpH9Zi&#10;39BQdTWJcyXdrGq99h4/M18J+Dvhzr2veOJNMtfF3iz4m2+paTI88+k3U0smjO7lA7wz4LEbQduU&#10;OH4IYYr0Lw/+zz8PbLxJo9hq/hrxBqkcPiYaIl3casVGoOLZZ5XlBjIcKcKEQphT8xYnJ8fGccYO&#10;jZJOTavZb2807M+8wvgbmsub29SEHG91u9N3r+Gvfsz6Y1L4neF9IGbzxVo1r6+ZeQR5/wC+mrD1&#10;D9qH4ZaT/rvG+hyY/wCeOoxSf+gZr5j/AGY/gnoFtDp+vaheeC9Ph0O5XWmuRqkd1NBYTYjMd1Gu&#10;75lkeBV+QMC7hvSt3Sfgx4H0fxH4G8F3F94O1rVtG1oQajaRw3T31w0iBpi0piSPykdCqx/MRuLZ&#10;+YgcdTj2iqkqcabfKr99Em76bLRfeexDwLlFfvcUtN+WF/x2uuuvVd9PddT/AGxPhnolpdXM2rTz&#10;Q2bBJ3WxvJUhY8BWZYtoJ7AmsrSf+CgfgDWnuF0ex1bWGs7eW7kFvpr5SKJd8jnzGXhVGTWdqfwS&#10;a88S+PIbqz8LS2euQtrr6h4hukhhlkgJjSHy1uopFiEoKea6shkI4AAY4fhb4dyeEfif40m8XeG/&#10;hz9ntdAmW6u9Cnb5ImsEPkw28Uyh/wB2Qzuy+p3nivMp+Iyq0nKEFzWVlfvbp8+9/I9Wj4K5TzJv&#10;FSmkrtLlv00Xmm0mnqn01SOs1T/goLa6PeXUFl4B8UXU1np8WrzBbK2IitZI0kSVisj7VKOh55G7&#10;nByKd4X/AG+vGnjXw1Bqui+BdPtdLvHkjgutT8WWGlBynDYEgBOCe3Fa3w38Ew+M9I8Otr76pa2d&#10;noEGoTWWnLPFYy2kFiJY0upE04iVXhRQ6PcsAWYLzgV5d8CtMk8PfBvTLbVRo9jb2bTXFvc2fiPQ&#10;VkaK4YOolFwsssJGMBQB3yMg1h/r1jZ0tIqMrre9uu3fptc9fC+DeQe2cZ80uW11Kdk73s0/dvrF&#10;7d92tTofjx+398Uvgv4S0HVrjTfB00PiDz/s6WniH+0mj8p9jFjCQuM91Yjt1Bx4L4j/AOCx/wAV&#10;53b7PD4ZstoGQIbiRgcc/em9e2OPevYv24Y9CsfgNp6f8JBptz4iS2tNVs5rjWre/vliZ5y0doLe&#10;1iQLvZWLmT5gnA+XB/P2a0+0vM8kckszjKMT8obdklhg5yM9x1z7H6ThzOK+Ow7qYh6ptO10vlt6&#10;H5fx5wfl+X1o/U4KMZJ6Xb2bXVt7W+dz1P4k/wDBVX43eMtA1Cxk8S2Fra31vJbSrDpcAcxyKVZQ&#10;zoxXK8ZBB+hr1b/giVfx6honihluPOk/s+3My8ZicXl2u3PfKhTz618Y6/pbXTPGqqrNk4UbQevA&#10;/livs/8A4IWeH1s/CHjK5O/zriYwSIwxsEUpI/8ARjfpX00Lc0fU/I8XTUItI+6zB8361E8e0Voy&#10;whI+PXFVAvnJu/DmvW5djy+U+WP+Cq9vH/wobRZJN25dcRVwccmCbrwfSvz2tQJ9Sjt/JDea+Mlu&#10;a/Qz/grTbMf2dtDO7b/xUUWf/Aa4r8+dJt7oag1xCuPsqCWVyPuruA4rzcdfmXodFKPu6HtXw58K&#10;w6NoUzqi+dMA25hyE/h4/HP41i/GFW0yy07VBGJG0e7imc/dxGx8t+fQI7H/AIDXdXtmTp0wsyxu&#10;Cox2yOOM9sgVg/8ACDNqnhjVLfUP3f8AaEDxMgbIVSpBb6nP6V5u70Om1omLounprHizVLuONU+y&#10;xw2qkgNtIBkJH/f0D/gNSSaenmNuaTdnn/Oah+ADf2n8MLC8kmjnurppJppF4DtvIP5Yx9AK6CW0&#10;Qytz3/56Yqam5k9j7xsNUWa0iVNzDjn1HFdJZairySbh85IH0r4Q+FP/AAVc0+4a2t/FHg/ULBmY&#10;B7nTrpLhD/wBtpA+jGuu8Rf8FcvAXhEyPHofi+68s7ubaGNcdevmH+VfE1MrxEXbkd/L/gH3n9oY&#10;drWR9e+H737bPqF396O6vTHEcdFiVYmH4SJJ+dQfCnV/7a8AaXerJ5n2+NrrcDuB8x2f/wBmr4T0&#10;n/gtXpOgeELGzs/Aeo3VxawZeSbUljWSU5ZjhY24LEn8e1cv8Of+Cu3i7w74J8OaBovgzQm+w6db&#10;2SPdSzSPMyRqu/5WQDcQWx79al5Pi5Ntw6rqjnlmGHj9r8DrP+C0161x8VPBlixZlj0oTbNvHz3L&#10;gn/yH+lfI6y+QVBbaG7/AMvx4ruv2oP2gPE/7SXxJ0nVPE9np9jqGn2wsRDaRsqNGplcEhmbkmQ9&#10;8cDiuMjsYzOrt9Bn86+uy2g6OGjTnur/AIs+Yx0lUrSqLZscEWKJj94FOD6cGuA1WBH8c6fG26Ty&#10;7CWRht552j/P1r02NFSJjgfdx19q4a6s0l+I9wyMD5enlFGP9pT/AC5r0qcrnFI8R+Imh2emeKmh&#10;teIpoxLt9MsQQPyr179m7WksZvD6ttRbm1uLGT0ZllMifoW/OvHfjDIy/ER/LbPlxryO3J/xrsfg&#10;94i+z6LJtVTd6HcxahEB1kj3BZB+RrZp8ljNaM+pWuVjQ/NubPb0rtP2c9d0nTfjX4bGrXLWtvcy&#10;TRK6qxzK8EiRKQuThpGRT2w3PGa8/W7t9TtY7iEq0TL5qlecg8jiuu+DOmrqHxi8GyyCNk/tqykY&#10;MnGxZ0Yg/lXnzi1FxOilaM1Y+uPhh/wUz+Gfw4+G+m6TqTeIH1PS4xazxWungqrKcHDF1B6dfao9&#10;R/4LHfD+4mlji8MeLJFjGI23wEydMkjd8uOeMt9RXzdp3gvRdXjkVrC3klaRt7GMbidzdaq6b8M7&#10;Lw4Jo7e3VoGkMwBTBUn+EeteRLD0ndyPW+s1Xqe4+Kf+C0PhO2vF/s/wXr16keHK3F5Hbfh8ok/P&#10;9K5bWf8AgtFfeMZJLDT/AIb6csNwhDJeam9wjIeoYCNQQRnrxXhHinw7Y+HPHsOofZY/sOoKIJS6&#10;bQjYOGOfxFcl4RttP8G/FiaGSNPst0GjiyAdqtyMdvUUqeW4W/Ny6+rIqYyu1bmPZ/8AgqJpWm6N&#10;afCXXvDuh2fhy68ReFrXUb+307McIaSJJMKucLt3kcYr5j0P4p+KNCh8yOaa6hGPkmfeCPYmvrL/&#10;AIKr2Qtj8LUXPk6X4WtIWA5wotrcc18xaHFYtY+T5g+cboxs69T1r1pcq6HzWSym8JGd9dfzZ0vw&#10;2+IereN2j+1zG3Vp/LKwpjA49c+p/KvWfEdhCLQqqyKkaAiQEBm455615x4D8G3B8OpdwRfud7c7&#10;eWbjp9K0tR1bUJYRbyXTNtABwAC3I496x9z7J7W6UmynfX4XTW8vzN20/MZD8leQ614t1rRPEUsb&#10;XjNCzblVsHA/ya9FvjLb6beSebgxAttzx9BXi/xGun1HVopvMKMqnKkH/PXvXZRimc9XTY/T3/gm&#10;aJtc/Zdhvpn3+Zql0N2OuNg/pX054esVkiV8dG+Vc18vf8EqWvW/Y305Zo1WGTU7toCOrDeAc/iM&#10;V9X+GrRo1DH+HGK96hbkXocct7nzn/wVOi/4tR4XU8/8TKdiPXEaf41+dHj+8a68Y3EYWGRjFHGu&#10;1Bu3eSi/NnvxkEdOO/T9If8AgqDF53gDwfE3G+7vH6f3Vg/xr5F/Yn8EWPjf9r3T21Kx1q8js9et&#10;TCNNtFuNsizxKvnBjtWHhsnk8dPTys1xUcNSnXkrqKvb0PquE8leZ42nhU7cz37Jav8AA8Z8KaM8&#10;VhcZW4hk85FEiAbNuHDqTjPORwDggHIPGP0C+HnxE8P2fwy0W6hj1afw98J2gn0jUZpWhGuakEld&#10;oPKJJGZJIWQAZWOOQt9/5bifs5W99+yl44tdG+F3xMvbibWft8LXZW1W1mitbh/te0QYaJQGXZn5&#10;i+AQcVy/7L/7U/i7xL4G8dXXiLxj4ksdO0ewskjuNIKW81jvvIo/MjCKoJAPK5BZdwyCcj81zjHy&#10;zPC+2pwa9m0muaztKyulFNu6uunoz+rOFMhw+Q15YPmU3UaW9trJ6pytpJpXV9/Ir6P8NfCnwL+N&#10;vhH4hf25JD4T1YN4istM8p5b9USYr9lYdN4lygYthhG7HHyq3rX/AAvfw5qGim4v/i1pK6lHqbzy&#10;f2R4Zu5Gt7LyNipEk0Sokwf59+7hiTuOST5b4B+I/j0/FzxII/FXirx9oukxCC88RaRC+qXFjA7q&#10;yNBJOMwCSQRox+UnBHbFfUk/gfVD8YP2mND0PwnHcwXvg0SR3NlpjPcvcvaWn7jeuR5j+Y7uijLP&#10;knoMfPZhhpe1gsUuZqKs01tfS6lC6dnrfe3Q+n+vYSnRlVgmn70tXH+eEWnzRkv+XibtpK2qV1b4&#10;5+HNlYz+EZfCvhWePVvEnj+VTdSTSeSun2UMjTC2YthTK7RJIxGVXy0AJ3MK9AHxp8G6/wDFq58T&#10;eEdA17V/iV4g1yO/tbW9ijazsCVlEkEZjkJn3M6YZlXOwH5cmuH/AGO/ATaV8TJvE2tNNpvh/wAM&#10;wzG+vGXiBnC24QjBJYvOgwBnnsASMy18Ox/s5/H+9t9Z0WHVv7BupoY7S82vBcPgiF5BgrJGSVcg&#10;YDKeDzmvpq2Doyr1aesmo33tzX3i9k1ZR000OOjmlapClOcFFSk01rZJuzW/Xlin5NKTtJ3++/iD&#10;8KrPxklxqF14R1KSTUPD8+kz/avENvpKRW8jzasvyGGQ7wNkbMWwGJ+Xapevkz4s/GPT/C3xv8fe&#10;RoKG61vT49EsJ11RLuO1ha2W3kPmR/JMGXlWBBBUZA+Za+mtN8Y29wy+E1m1L7cviyDwxNqln4e0&#10;m3EKm28jhTE+IQrBMn5ip25wSK+QtY/az1jWvGUkx0HwL5reVCHuPDdncvhFWPjfGQM7SxwByxr5&#10;Hh3LcQpVI1I8y5ejatrdeu34GuBxDwSUKs4pScYx1qaqTT2baSly9k0lZqz1+kPjH8c2+CFreabb&#10;yeDfEF5oenf8Iqlmms6m2pNEtgbRrk26yfZIyMbinlkjJ+Ykbq8S+F37LniZfh7r2qaD4+8JrNDo&#10;Q1nVtHhvJJM2mQQk0gjNsJMMcRtJv5IwCSK9T/aV+Ll54M8UeNtY8O+L/Duk+IdC12axvNHfw9Yw&#10;3k8crOgmt51i3SLsIV1Y7hliSQazfF3jn4Uw/AvSvD3h/wCIdxo1nZ6SmqXmn22izveavrgTcBcT&#10;MFjMKP8AKoGQo5wTzXvZfh8TRoJ0opOT13lt3utPK1/kTKphY06Upyak1G8lztJJXd1yq0dfdto3&#10;L4kkzif2l/2ePE2q/BCx+KXi99HsPJvLXRbTQLC38oLa7HkV/lb92r7WKjHKuCMDAryT4KfDTQ/F&#10;Hw/+JE99ZrJdaT4c+2ae7MV8mb7Zax7htIydskg+bIIPTIGPofxd+2dZfGP9jrxD4c8Ta9e3/wAQ&#10;Ne1iG8HkaDbxwSQxgIInkQr8x+9v2FvlC9DXM+BvFel/soaBb6BrELXereJLtX8SWUYzJp2nNBND&#10;5KnI23LJcSvtOQpEeQCCK93BSxdPByoz0lze6kre7vp1+Z8fUwlDFY36/iHC0bp2fuvSPLrJLu1d&#10;rVrpdI+KfFemMsUitkbY8A4+6AMY4r69/wCCEtp5vgDxSuP+Xmc8e0kVeZ/tA/s2t8O/CsOvWt5p&#10;OseG9YaVdMvLe9iM1yFXJD2+7zY2XIDBlAB4yQQT7f8A8EKNKWPwPrUe1g2263grjn7Sn9CK+zwe&#10;IjV5Zw2ufzjxhldTL8TOhU+TXVXav+G26ej1PtG805kX7tZk0BDdPpmu61DSPk6c1zmo6f5cwX+J&#10;ugr6KTvqfDanyb/wVX0O61r9nnQ7ezjMszeIomwDjgW1znrXxpqXgpvCPwO1V7oCK+kt3kcjkrgf&#10;IMj0H86+/P8Agod4Tj8SfCLQbWSSWFv7eSSN4n2yRsLW5wV/PBB4IODxXwz+0Adf8NfDq+t5rOzv&#10;kmaK2W5hbbkPKifPGTkE5I+Vjyegry8ddzTXb9Tsw+kNDstGijj0ePdw8qKTj14rm/iPqrWWi3Fp&#10;CP8ATLwfZbcqDw7gjcP90bmPstc74p+MniTWvEcZXw7Da281pHJb+VbpaxA9GLkMzf3SMjPOMVue&#10;ALGTUCNU1G8tby8ZdiAMpjt1ODtQAk9uTyTjsAAPHo87tKa5X2uaSir6O5n/AAisovDWta5oO3bD&#10;bvHdWyH+GOUHI/7+JJ09a2dR8N3E99KyMyqW4ANUPEmn/wBkfFDQb/d5dvfrNp82OhbBljOcf7Eg&#10;/wCBV0kmqKrsPPZcHp/kVpU0enUyPgPw94rvNNlWOYBzvO08jn/IroNf8YyagGVoU3SbVOB1UgE/&#10;pmuMknS/8RSMspWBm4IGcfpVmAStqiq0jERgNkL94/j/AJ/SqlH3rnRz9TtrTXbe30q83WMYaWEh&#10;WC/dOOK9C0P4h6NZ6TCslqizQxrsdY/mXaMZB69q8e1W7VbGTdIy7l/vZH5f5610mlaSurJCVWQ8&#10;L95+Aa56lNNXkac2tjpdb1uLxl4tW8iyU8htuRjdjaO340SQn7crbiVHBAXvwc59evHvVXSYl07W&#10;bpSscKxRIAo6AksT/StG2u4p9U8n5WZcEBeSfetoxsklsTKzZa11Db6VLuwG24A7kVxmk3kc/jHV&#10;nbapW2Venvgj/wAdruvGMMlppO5lddrLjOTxmuD8N30dzq+rXDqryNEoHGD/AKyXpW0Ivc56lr2R&#10;4d8ZrZLbx27fKontkb0H3/8A6xp/g65/4R3xnbKzFbe+i+zSE9lmTH/swP4Vc/aH09k8U6RcKMLN&#10;Zjr2O5v8RUdxZf23pF40aky2emQXIOOhQxqf03V1c2iuZxPo74M27XPhexuWuJJGhQ2zxY4UqT/S&#10;u117xNfeELzTbzTVf7TDdRyIVIzGQc559MCvNv2evF1vfpeRzMFNwYr9Bjj96nzD8HDCvcPBvw5H&#10;xL1z7PI7IsKGYbe3Qf1rz8RKz1NqUPeSR53rfxJ17w54qvBE0kcZumULgYPJPNWtH+OviBYmEvlS&#10;MTkGQ9vwrvvHHwPj8RXmtatEZEL3d06xLnYgWVhgfhioPhb+y9/wlmmRXUkLmGQcMc8+1cMpQbZ1&#10;xhN6HlHi3xvrfivT/MuPLWFSW8sAoSc8cGsm6ubiaaObMTSwrxzyPT+VfS+o/scpbabJI0bR+WMr&#10;nk/jXm03wWaDxPPbfZvM+zlUJC/3iQPzop1oX5UKpCS1ket/8FN0+1fELw9YzSRiOx0iwhIY5wTp&#10;tmx/Vv0r5ixfaXbLArQtDboNhEX3/Yc9uPrX2r/wUT8D/wBp/G3bHFuby4kwF/55WdlF/SvKtf8A&#10;gndaD4X87bu2KSABzjGQf0q6lRKbR5mS0v8AYqafVJ/fqdf8DPhFNrvwA05pGkj1C6aeRwyYaJRK&#10;VzjGB26+tcp4++Dg0q5kZWLTKoCgn5SccV9VfBLw1dt8AfDs32dftLW8wIA2jm4kOTXI/Ff4cxSL&#10;cNHv8yRcqD0UhRjB/CsnJN6HtxppJHxd4r8MrpWj3rNueVYcH255rxb4iadHNpzSFVG0Ag98V9Vf&#10;HLwv/Y3gnUZGULLGuGOPVgOT9K+X/iKofQ5um3Axz05r0MM11PPrr3rI/Tj/AIJWWar+w14SZd2H&#10;ub489eLuUf0r6g0ZGCZ6DPpXzl/wSlswv7B/gYN/E+oMCP8Ar+uB/Svpm1jEcaM3yhjhRX0FPWCR&#10;wy0bPmn/AIKfAt4Z8EquW/f35IHfi1r4h/ZW/aPb9nj9oWTXbrWtYsdP0m+kvJrSwlMX9qPDI8sV&#10;tJgjKNJwWYNhScA8V98f8FB9NXULHwarLuCtek+3/HtXyD8XP2bvDPinxxeXVxp5WZmG94XaPzSF&#10;HJCnr3zXm5hhoV1KlU2kj6Dh3OamWYmGLpJNx6PZ372a/MwfE37ai+KPgBqXh+61XVp9avvEiasX&#10;lnLRi38iRDGGLE5DNwMYx+VZfw7/AGm9C8B/B3xxoMu+a68XWtpDBMki7bYw3KzNuHuFGMdKuR/s&#10;u+F4XXZp0r87QDO5/rV3UP2b/DttbQ+XpKrtGWBdzznp1ry6eU4anTdOMdG0/mtvyPusR4l5hiK0&#10;cRUfvRVl29bX32+7Y434cftbXnwvkuLjw74h1bQbqZfLklsLx4HkXj5WKMDjvj2q/b/tg6s1zdSP&#10;4l1czalMZ7l/tcu6dzxvcg/M3HU5Nb9h8BtD+0R/8Sy3OOSpBP55rz7xX8M9KHi/VokjkhNrPs8u&#10;MhVQbR7VVWlRleU4J/JHHhOMswpx5KdWSS7N/wCZ6D4p/bSW7+G+m+GLSCG3023Hn3YjSQtqNz0F&#10;zIxGSyp8iqflUE4GWJqXxN/wUDv/ABT8ItL8K6lb2d3DpE4ltr1tOR9SWNQQlv8AaGHmeSpLEJnA&#10;z6AY8iufhtp8CMyLIWJHBkzjmrDeAtLjVcw+Z2+8axVDDqKtBaO/+Z6kuPcycnN1Xdq3T8F0e+q1&#10;1PYb3/gpX4ltYrpdP1nUZJ9YuX1O/uEt0gme5kiMcqk7+UwTjGB0IAI44MfHCJrW2uoFnkvJHZnh&#10;KAeSARt+bODnnp0x7157r/hXT9M1aydYdi+bzhjgD/OK6zRguoXHNxdNCuePtDde3eiNOlTu6cEr&#10;+Ry4ri/HV+WVSq247fLb5mz8SP2t9X8WeJrzXNahuJtQ1Wdp7m4kYIJpGOS2AuOvoK5a/wD2qAqn&#10;bCrMo/57cf8AoBqP4j+GLaLQmuFXzmVgpLNu2k/WvJ0iQ3r7ljO4lcY4rqo8qVopWPJrZ7Wqzcpy&#10;bbPTIv2sLs3Mf2eKFZo3ypErbgex+6K1pfj94w8a6rLNb2Jvri4fzZW2Sys7k5JJ3dSTnJ9a80+G&#10;llb3Ouzfu1YI3THXivTfEviXTtI8PtYy3UlqsjpJmKEyMcHkFQQcH/CrXxJJHl180r+zcFN2ve19&#10;Atfi14ut9XMWqaTIsaKQI3hk+UnBBA8zIzX6L/8ABBeCe48J+IWuIWhkZrolG6qDPAf61+X+pfGK&#10;M6Pp+l6ba3VwdPVo3uruMRGfLFh8qk8DJHJr9R/+DfXUjr/g/wARLIy/aoxO0gVSFAZ7bbj8j+Rr&#10;pp3jOPqeLjK1SpC9R3+dz77vrPcWx1HXisLUNMXOdtdxeaWsbFgu5yMcDkgdv1rH1TSsqSF/CvW5&#10;uh5J8w/t1Qonwz0PcrZXXIyG/h/49rnivhn9reBpfgbrDKD5gNuVODkN58eP1r7+/b507y/hVovb&#10;/iexcf8Abtc18M/tGxrcfDeW1aNgtxeWycennIf6Vx4qynF+X6nZT1pnzL8YFkvvCmltas1vLHZ3&#10;EKnO043Ruoz9Bx9a5r9nr4wXVoZNKuHuJXgIMLSPnA9D/npXsGv+Dv7VsvD9vcGNI1WNm3LgYNjk&#10;n842968kb4G6jZ/EVpLD5rdiPKkTcvy9SCDz0rgdpR5WVFaWPaPEniB/Evw3ur2MN9q0l1vogP4m&#10;hYSFfxClfxrd07XLK+sIZllkZZUDgjoQa0/CvgiPTfCfkybHkkT5gw65HTmvLfDnjC18C6RHot/d&#10;xpcaWz2uGPJRHYIfxQKfxrDlfKrFcqW58l6Qqo6qdy556f1rd0LQmuLqZgm9nbauO4AH+NJHo32W&#10;JpdgHlkZ6fz9a9U+A/gKO5uVNyY02klmZ8Y6ZJ/GqnJRV2Eo6aHGeIfAsg0eGbyZGLzQxjI7tIo/&#10;rXtvh74TzW1raWps23SoHDbenHrXY+N9I8Mz+EdPhsLzT724t9ShedIpVZo0Xcdx56Bsc19b/CXw&#10;Foeu6FY3H+izxvCjR8jcCR39/auGvKSjfzOmjRvJ3Z+b11pj2niXWInjYPFdtARtxtKgA/rmuh8D&#10;eFLW1jkvjF+86btvT8aj8YMNQ+IXiW6X/VXGtX0if7huJCp/LFWPDOrSacZoZFQxSEbMDn3yf88V&#10;1U3ornM+/QteObOO/wBJZdn3mXIB/WvKvB+i4h1iZjI2141AxwPkDf8As9ek/EDxFC+hyeWvzKpP&#10;yjkHFed6JrkOjeCdSaRtrzXrrl2xgKir/Ja6Kct7GMot6nlP7TFv/wATPRU2Mu23I3Y+9yK2PhN4&#10;WGoa5JYsymO+0HaeOzKnH6iq37TGm317a6JqRt5PsaIYt57k4YYHUjHOa3/hzo2paL4v0+ZljVbz&#10;TYdr8/u42ReRxyeOma2Xw2W5Nir8CVmSHQ5B8rR3UmlyjpjJEqZP/faj3NfoT+wr8OP+Fj+I9chW&#10;SSIWtguZUOWUtIAP5GviLw54Y0/wbr+vQPf/AGq008x6nIUkwI5vmYAheeCF4PP51+kn/BJTSZLg&#10;eNZpNhkjisI8oOPmNwx7n+6K48avcbR1YWN6iCT9nea7+FPiC1hmfzrLWb2JnQZAAk3YOf8Ae7V0&#10;3wm/Z1utN8PeHVWSURCLzbg/wnjgfr+ler6XZpHoHxHt22lo/EdxHgf7draSf+z123hO0Fv4Xs18&#10;rayQgBAOeB6e9ePCLs2vL8j0VBJJo8m8bfCI3XhaRbPc0kmBnriuB+EX7OSt4i1yfUo1aZzGOOVy&#10;Mn/CvqSa1SFBIy7WfGVIxisnw3pyjXNSkXb806cD2AzSgmn5iqfC5M+efjZrPhXxr+1JHC2qW8jW&#10;st3aXG7OwTloEjj3dCf3bAnOMgCtjxj8MLE6ObWeFc3CSBVHfFeF6/8AAi7l+MD/AA9h16S30G8+&#10;Jk8pUWoa8mCWKXjEzE7htjYIqgbcszH0r7R8V6B9u0WRvLUszbQAOm5gP6/pXVjKag0776/eeflH&#10;L9Vgo7JJL0sjm9E8MtoHgrTdPtvlhgiIUf3cuzfpk1x3jjw62owtGWVQDxjjJ716tewx2OmKsny7&#10;FwMnqT0xXF+KLRY4XZVb5ST+X+TWVPXRnpdLHyb+1v4SXSvhJrEir08oZI9ZUFfB/wARRt0uWMN8&#10;u5Rzz/EK/R/9tiwhk/Z61KRdzNugwSPv/vVx/I1+dXjzA09m+9uZefbIr1MKk9DzcVZSP1U/4JgW&#10;hsv2Dvh2v8TRX5P/AIMbqvoy1j86RWb+EYHtXgv/AATijCfsP/DroN1nctj03Xtwf619AWIBjAHX&#10;qa+io6JXPNnueD/t17TF4UUnGDdMP/IP+FeFeKLVbjxTenPyxylMAdccfzr3H9ux9t34ZH8W24x+&#10;cdeDeIbzbrl9yVb7Q7H8zXHiI3maU/hL1todhaWtnLIzNcTSAOh+4Fz1+oqfV7fT5THCige/qK5p&#10;Lv8AtbVUVpCkQ43e9JrUkkOreTbmO4WKCRtrnggKxJ69QB69a46lHrc1VzQlt9HtfGW9o2+wzWku&#10;1YzyJfLIT8N+0n2zXg/i2axfx54uZkDf6U3lcnJO0Yx+Qr06WZQluyq0e4H+PcvTnHp9K8V12+/4&#10;rfXPM2r5d2VJGCDwM81xyi4bnTSbV0Zuk2dxcmb7SAu44ABwT9ar33h24luIVhbbDGfm55zW5Jdq&#10;ih16Dv0zTBfokvPQnjNY7G/tnc4nx9al9RsYNw5fDevpXS+HNAjsLb+NWmwOvPFYfi1RP4xsVZd2&#10;Wz/Wuy0W9ja5hhZctjIJq5baFSq9jI8faKZPDTRhuWIIB/xrwyezms9WdXbncRg9s19LeMbaM2q5&#10;VWA5A/CvBfGkSp4hmfBDLKOVHWtsO1sRKokJ8L9NGp61dK+5efmOef510niXQDDIJHX7QLwsiPu+&#10;aPG3nHvWB8Lp/s/iObcwXccH2JxXZazP580YIDeXnHoe9W3efkc9SrfQ4y70ttPmVX3ep46V+qv/&#10;AAbi7nt/FlicbhayXBOBvJaWBeT16KMenNfmrqVvb3VmrbRX6bf8G4GnRJq3jC4j3bpLF4j83ACy&#10;25H/AKEa2pyvJepz1ZNo/TSbTR5jNt746VnahYfu2966+WyUJ096x9TtNh+nWvUOc+Rf+CpNteab&#10;+z7pE2nqjXC+IYAA3Qj7Pc5r86fitr/iSbRtOS9jslha/hbI/iI55z24P61+nn/BSyyW4+BOjqw+&#10;X/hIIM/+A9zX54/FzSbe81Twvp8m4x3Oo72wcjCRSMfzIFc2MvdNdv1Z1UdYHkej6pqfijV9Bjji&#10;T7LeWgEZZTnEUc0Z6egfv6D0rqr/AOH+tW80ckcsMZQna316/wCTTfCvhaXRvHmh2pZdum6hqUKn&#10;P8EqiZBj2VgK9Q1DSPk4k6nPJ49686rLlZtFJu7PN7ez8RW9vtF5byR4wrNHnAHHb1ryvxj8AZPG&#10;HiS61K6+z+fdEFvkbsoX+Qr6GubANC24DhceuKzFsvKUKrLheBUKrYryifnxP8cPD5ihSO6ZWZg0&#10;rGFjsA5HbnJAqufjxpKlt19cMvT/AFbc+leKG1YyruZvYjtUo0vzY9wkZj1+7mvRjhbHnyxkWtz3&#10;C0/aD0OA/NdTjHQCFuK9L8MftyaL4bs44Y9a1BljGFHkPkV8j2WhmZf9Y3Bz93r7VL/YR807pCpx&#10;wdtP6rzaE/XIR6n2TN+3p4TuwrXJiuvUSWJYn/x2qFz+2J8PtQnxJazJu6mKzdB+GD/Svk9fDLNs&#10;PnMu4Y+7U0XhKZp1AmZWB4G2o/s2z0uTLMIbuR9Ia9+0D8PdUhZIb6+t9x6C2fjr3wa5W7+J3g29&#10;0ueKW6e8USPNH5sDr8znJ4xg15EfAckkv/Hxx14XvU6/Dmf5V89VbOR8uMj860jgZRelyf7SoW+M&#10;2fjD8TZPGUGn2GnvM2mWcasymPGJBkHB642gcZxxXR/CP4iaBoFhcS61fX0d47IkQVHfZGo4+nJP&#10;HauLg+HdyjJunXA5+4cVuab4JmGG/wBHYg8DHWtvqc1HRGf9r4T+dGlbeP8ATxq3i5lupvs+rKot&#10;2aJt0gyCcjt3r9EP+CZn/BRD4TfAex8TR+MPFDaTJqj2vlZ026m8xYllz/q0YDmTv6GvzxTwaUO1&#10;ktunBPb9KdceEneMeTHaRyNj94cn8hWdXLZ1YWaYU8+wtOXOpr5n6wXP/BUb4Ep458azL41m+w6z&#10;qUV5bsdJvMP/AKJbwsdvlZHzRY5APFdbbf8ABWn4Aw6vb7fiEPJCbX/4k9+Anpn9z/Kvxqm+HGpX&#10;bhluLFT6suD0+lSaX8O9Vju1aabT5o1I3Ajn/wBBrjjkclok/wADX/WjCJWdSJ+zHiX/AIKz/AC/&#10;SLyfH8crRHdsGk3ylu3UwY/WmeHf+Cp3wNk1SeGDx1CzTThznS73gEDJ/wBTX5GR+DLljmOHTx25&#10;A5H/AHyK7TwJ8IbiLw3quoSWtvNJDCjKY4wAn76Nc+vfHHqPeolk6p+9K6/r0NqWeUMVelSmm7dD&#10;9Bvgx4nh+MP7WXhTxBos0mpaTrXxB8VyWc4iZRLHb+HtOUEKwDDG89QDX2HqelXT4WSOZY9ynhcc&#10;5FfFH/BNez/snxh8L4EVVFj4k8dTBScKB9j06D/2XFfcviXUmvZo+cLvHAPHXP8ASvMzRcs0n2R6&#10;uW0VToqEdlp9yOc1+1WK0VWZ/MHze59v5flWKuktMGabbIVySCc55PatjXdYigCrcYhV9w3FC2cH&#10;A6Vh2+rtbWsjRyCSNTtIPPmY9PfriuenquY6pM+b/wDgoZpi2XwJjjhhjjjOoRBtg2hfvHOPrgfj&#10;X5yfFq+ijaNVXaXXBP8An0Of8mv0f/4KZrNpPwHS6jmbyZtQjDo0Y44ZgBgZ7ZOTX5mfF67/ANHj&#10;ZuG83Z6kda9TCLZM83EfFdn66/8ABPQCL9in4bx/9Q1zk+9xKf617xpwDAEHivC/+Cf8YH7Gvw2V&#10;hu/4lAYHt8zu39a92sItkZ/uk/jX0dO1kebOVmfPn7dE4bXPDag/8sJyB/wJP8/hXg3jZNviPUPa&#10;4k/9CNe5/t0sF8VeH1/u2khx65kA/pXinil1PiK+lbGJLl8AjHBJrkq/Hc2py905uJmaVY4fvMcf&#10;hUoHnXzhm5jtJ2yDySsbkfqKvymJr2Hy9m7ac4rPW9XRdbaSZSVeynTC84MkEgU/gWBrnktzTzOe&#10;sizaq3J2LvwD1AANeLa3bnUfEfiCGPBb7WcH14Fe1acM3kkvZSy57/davGvEtw1r4z1SS3ZIlabJ&#10;U9CwABOffr+NefUiaRdiC1s2/s8Q3RK9mCk1X8S65HDc2cPlzSea/wAjLyFx619Dfs0+FLTxX8PJ&#10;rq80Ox1Cc3roGmiRmChUIAJ7cmuyX4TpN4ykEvhTRf7JiiDRMbeLdnbyPXO7j0x+sRj3NHUVlofF&#10;virUWPi60+b7q5z3rqPCiTT66jsW8ry8+xNeq/tn+DdL8LeA9LurPw/p+mXUmqRxNPFEiuyeVKSu&#10;R24H415p4V1WM2ke1lVgME4zipqaLQnm3NbxeWubcKrfIy4+nSvn7x2klp4l2sxK+ZzjvxXuPiq+&#10;Y2RZZPkUEkD9K8T8QT/2hrDSMGbaRgEdx3rWjG2oS8iPwTD9u1l1XPzNj0x7120Vm9o6xyMXGchi&#10;eSO9e8fslfs++EfE3wfsNa1LRbi91C8kl8yRZJQAFkZQAFOOg7Cu8k+Cvhc+M109fCUn2dI93nGW&#10;b+7u/vY+9kY9frVfFqjB1O58j3tkstnjac5/Pjmv1G/4Nt7Joz4qQrx5Fxz/ANtLTH9a+Ufj18JP&#10;C/hz4YapeafoTWV1aqjRzM0nykyKD9445BNfZ3/BtvoEz6L4u1FlX7OTLbBs8lgbVjx6YIrWGjin&#10;3RNTVH6bXNrw3HtWJqsOBXY3NjuiUevNc7q1lgt7V60SJHyz/wAFKI2/4UFppUfMNeg4/wC2NxX5&#10;w/Ei5ltvif4PtVhLtNcuQoHPEE3+Ofwr9Jv+ClsZg+A+msvP/E9t+M/9MZ6/PfxtpMl58SvC05zt&#10;gluHkz/CDAwGPzI/GubFa2Xl+p1Uf4Z5z4zDeFvjpa3vmbLUsl3PGec5j8gkfRQWPtHXpGrwrcI0&#10;cat533s/d3Ht+vFch8ctDtYPFXh+8eNVs/3kdywXojfJ+pnI/GtPw348tdY1EaTNeW/9s2abZ7fP&#10;7xihKFsY6EgmvPr9GzWOkuUuSQyFWjCt5j9R97Jx2rEuEuEmYYA5/iBB/nXQam+64kzwBxgVhSvE&#10;sjfN+a1yv3VobxXKfmTJ+y/48OT/AMIvqmz2jz/Ku4+A/wAE/FngrxXNcap4T8RLbtbGNXhsZZGR&#10;iykEBWU9iPvD8elfZHgvw3fW0/8AxMRY3EXlDiOMDL5Oew4xjiuz0eytxe+WI12A52hRjoP8a9r6&#10;xJaWPIll8FK3Nc+ArT4JeLj8Yv7Wk8H68lg2pG6AbTp3jVN+4A/Ixx+BNaH7Qfwv8QeLPiP9p0Xw&#10;r4gfTo4FjR/7OuSxwWPzF0DEjPfPYA8V+illpNuyjMfrnYSP5V0WlaFDjI870/1jj+taRxT0aRjL&#10;L4NNXf3H5z/F7wbfax8JfC+n6f4dvv7SsI1S7EWkyLIMKRy32VCR0/5aHns33qtfCTVm+FHwn1K0&#10;1LwHd61rOrXEsS+fY7WsYvJUI4Z4Xzl2JADAgx578/otq1vd2Etmun2clyrs3nH7S4MYA4x83c1a&#10;07UNWMqx/wBkzsyiMM/2iQAk/e/i7UpYrRpo1jkrqe9Gdvu/K5+XvwC8PTaV8VbWTWNPmtbLyrgN&#10;NdWfmRxuYJBGSrKQfnKjkEfTrXT/ALWN1ovir4w3l14at1j0jy40i+z2ItI8jOcIoA4yBnqe/Nfp&#10;9oWp3l1q1vbzabdW0MwcvN9qZhFjlfz/AMa7Gz01XT5LibpjHynH5g1tHGXtLlOWpw9yQ5HU89v8&#10;mfmj4g1bwLa/sjHS7dNLl8V3C2WD9hj+1RHgyfvREG42MCC2cOMk8Zh/YFtvBP8AwtrUv+FgHRU0&#10;ttIkFsNTK+SZzJEFI3cbgu81+oCeG4Zh85DH3iiP80p0fg/TribEsNrJu5wbS3b/ANp044zRprfz&#10;Od5DepGamtPJ/wCZ+Rv7UVzo8nxx8S/8I9Fp66N9pVbQ2AQWzII0GUCDaASCeO55ycmuFiickZ+U&#10;n261+1tr8MtC1xlabR9F+WKNj/xK7Zt7EEk/NGfbpUsvwZ8HWqM9x4Z8Nz+XG8nzeHrZxgAk8hAB&#10;07kZreGZxhFLl28zz6/B1SrUf71XfSzPxZtrCTy/mV/UZz0+lXYrVo227fl6jiv2Fj+G3w6vrJLi&#10;XwX4NWOS3M583wzakqgfZzg46/pV3Tf2dvhr4jVfK8D+AnDQx3HPhuFflfdt78H5T+lX/bEG72Of&#10;EeHuLgm5VEvVS/yPx6towU+UBf72en4V614RSWz+DOt3BK/v7aBUA6k/bYOPxr9Mm/ZH+GqSReb4&#10;B8DyLI+0rHoyR9ieuT6eleH/ABw/ZUtZvEupWek6Tp2l6Hca1YQ2kFrHsWOJYlmlyOnMkTn/AIFW&#10;OMxyrx5UrHRkfDNbAV3VnNSTVtL/AKox/wBieFtD+OnwqsW+WO+vfHU3I6fv/L/L/R6+2PEbLalY&#10;42580EkfXmvh7Q/HcPwK+IXwH8V3mj65qtqNN8VXYs9Ltkkmla51bUIVJ8x0VV53Fi2BtHrkfQQ/&#10;aoufEmvrB/wrH4hQiP5maQ6T5anBwM/bsFuM4zkccV8lnPNKvddEvwP0DCyhCPK3qdv4p0Zrn90q&#10;MzMpk3HGB/kc1yvh9Y5r8xsrbdgO8Hhid2CPwxVOb9qOTU9RvLKz8A+O5bu1icuQumkREKMHBvQG&#10;Tkcg46jqDjlf2cPjh/wuHwpr19fW95Y3mg6kdPvY7+0jt5VIQEFgpIXrjGeoOOCAMKcvdVh6N3T1&#10;OJ/4KhQvqH7PlpDDtaT+2YTtA6jypTX5c/GWzuFt4pJI2ULLjp3ANfpB/wAFC/G39m/CWzikjWZR&#10;qwdZVbhGET/Ke3Rh1r8+/jD4givrOC38lhI7nA/hPXn616WDODEJ82p+t37C48j9jz4aLn/WeHrZ&#10;s+5XJ/nXt2mT+bBntng14r+xra+X+yj8MbZVYbfDllz9YVP9a9rsIfItlQfw+tfTU2rHlzWrPmz9&#10;u+6MHjjQV6brFiff94f8K8L8WXfn303zKo81up68mvbP28CJfiToce7aY9I87B6MPOk/wNeB+KLl&#10;ZdSuJFxs89wFA9zXn1ZfvDoj8CDSp2XUgOqqCM9+lQ+J9i3sa5+9Zq3HqYv8ePxqpp1wTqCKCWZn&#10;KgeoNSeMJGtNTjRWaOWO2i74YfIK56kVcqJFplpJp1sqSbZDIWfjOcbT/jivDPFcKx+LNVZe1wyj&#10;tXuuk6lNLNG0ksknlxnaTzjvx+teK+O/D1xqnizVbxbqYGS5kYjjBOSK4ZO2rN42WrPpL9jYLp/w&#10;fia6ljha41KVI97AeYx2gAep4PA9K9B8A6xPqWlXjX1wokl1G4htxJKmWVTgBcfTp19a86/ZxsZL&#10;H4OeEYmXzJLjXTnc6qcAsMjcOcY6DB616drnheTw54g0OGOZZhJfzzncqKQGAb0zweOOves4u+p6&#10;mHoxdHXeWv3X/M+dP2mIr7xH8EPDcmpzvJdf2zKzM5UNwsqqPl44BryLQfC7W11u812jZeg4INfQ&#10;X7aujSeGPht4ZsPtAllbUpWaRk27x5bk8Dp1r54tLq8sJflkXy0XJwvUfXNEtkjixlRSrSlHZvob&#10;uvaH9p0mTqGVeDXh+oRvY682xdyq+GP96vUvEPii4n0uSONmVlUknFeR3l1cyXe5mU854WtsPF2d&#10;zndmffv7FSmH9mfTpDtTElyQVGdv71ucV2usx4+A1xfLfXBvo0VY4I2/0qT5uTvxt4wBnq2c4xmu&#10;F/Yetzd/sd2rybGO++U7/un94/XH9Oa6nwZpA1v4FmOJdPX7LbSysIWl8n925JwTl+MfpShF308z&#10;swsFyc/96P6nMftI77j9mK+kVWWV7GB2EnzMrb0+9jv619kf8G2+sadqPwP1iwhmH9rWt3dS3kR9&#10;JDbBGX1GEAz618g/tEWLWn7M+pbkCxx2UY4yeAyDjPNfTH/BsJbSTaJ41m2nyVZgrf3vng/lj9a3&#10;trBvujhrWUnbufrFeWnz4HQLzXNeILIoOD/9euzu4cSOezYArm9fjHzZ/hr1ImJ8l/8ABTSJovgT&#10;prKu4rr1vx6/up6/Of4g6je3Hi7w6LfdkXE8jID2WBsk+wBPWv0e/wCCmhEfwBsWP/Qctxx/1ymr&#10;8u/ih4ij0bxxoKfaJY/PFyZthJYR4VW4HOCrMKwxUkrX7f5nVh480eVdze+K8MOqaBbrcRp5fmfZ&#10;5VPORIjIMH/fMZz6gV4/4a8bad4G+O0c2uxWv2zXrCMjUkb5A4PAI/5Z7wRnPG5RgnPG/wDHT4ia&#10;f41+HmoaXp815HdTeWVkQeXgI6uQDuDAkLgEeteR6V8KNPGp2+owalqweNiHRpmmjlhJ+aMo7EbS&#10;PTHXvXl1Mbh1C8pHt0uH8xna1N/Npfmz6rklt9UtmkjZZMnnHQ/59qjuoftNwzybFduoAVR+Q4rx&#10;/wCHXjNvhlq9vDpdw2paAzbBYX3+s0/P8UbsdrRj+4xyO2elep3Wr/2vO1yssO2XkeXgr6cYOO1c&#10;zxEJfDJGtbKcXR0rU2vlp95zWk8kYVvb/P41qaPJs1Zxgd8c+yVk6bfKAF6KuM/WtHRrkS3z/iM9&#10;/wCEf0NepHufOx0R1tlEVO5TuOelW11rVLMAx2Qm+ViFDDJI+6PTnj6e9Z0N4sMTM25VQEkg8gfh&#10;UmjnT7+58vz7pnW3VCSu07WbIOdo5yO1XdbE37HVaVr1958nmWE6+WSBsw3mDC4x2wcsP+A+9bEG&#10;v6hHfCNLG4ZGYjdt4xgkfmQB7ZHasXQ/sr+XPDeTx5yAD1Jc8EgjI5HH+cdBpEUV6waPUpmV9zY3&#10;euF7e4/M0pRsgOm0K+N7bCSSF4vmZdrjB4JGfocZ+la9tPtOVHzVgW+myajbt5N/MqyblDr8207g&#10;ePpgj8a2tJsntnk3yNJ5j7l4PyDAGBk+2fxNV0KW2pqWkjSgZZvwq9bwqG3DO5RVW0+VasyT+TaS&#10;N3Ckj8BRaxUVdkug2jXUbN500eFjT5GwP9Wvb8adbX1xNq0dq39qxrM8imUrHsQL0Jyn8Xaqdpas&#10;170n2tMqOY5HUKBEuM7TVzSLCaWab7RHcKqyYT/TJVyu5hn73PAH5mp1O/2kI/Hrp220NGPQ0l1W&#10;TdcSNtiX5jDCWO5myCfL6cUyz1W2W6Xy5rpG2yfMYI8KqcHkL0OwAeuBS2+nRpq10Umu1AhiIAmZ&#10;+8n97NXbUXA27rq8XeQBhIjjI/3Km19hrERWk3fRdLdPRlxDcG7sW8+KWF5D0jwT+7cg5zj9K8n+&#10;O/xx03w+kVivlreJ4mtNPPPJkkWZf5Zr1qO1khvbLddTTBZG+VljA/1b8/KoPevzj/a1+LDWnx81&#10;O1jkZTb/ABMs4ef9h7kcflTiv6+45K0lpb8PX0R694l+IjeLrH9nu2nEccVv4DkecwIA22bV70Zz&#10;0OQin65Ne2XkMdhLv86SSTOSC/DEA446Zr4y8bfFbT/h4nwrhumuvM/4Vppi27RRmRt0s13NjA6c&#10;yd69FP7Xaag6CLw54ou2IAyLeJQx/GTj8RXlZnTkq0vJmXtFzycnc9MTVbj/AISDWLiaSRY/MKBS&#10;3Bx0IHbORWl+zRanxL8CvF2syW9uG1/Xb+8k8xPviPZGg/DyyOfevA/iJ8YfEmg6jd3Nv4L1bymX&#10;EqTXke4sB975dwAHSvcv2JNXi13/AIJ+6TqDpMrTx6xeyeafmWQaleEDjqFwF9wtcMaLa5jqwklz&#10;WW//AATxj9sHxRpnjGPSPBOs6TrlnfWtrDq0l3YrFcRl5cptdMrgAI3zBzkjpivmP4jfA3wzaT2m&#10;pSXWvahZq5SRI44beRA3yhgcyA8npjn2r6d/akslu/2l/EUMjssdnpunRfLyWOJmx/49XjnxP0z7&#10;B4Kv5fKKn5NqA8L84A/HvXqUafLKLT0PmcZmNRVpQ7M/Qf8AZ4trfw78C/BdrZGaSxttEso7czY8&#10;woIEClsYG4jGcDGe1ekWNz5i/e+XFea/AePPwO8FDP8AzL9geD/07RmvQtJm2xbfevqIx0VjojJ2&#10;1Pmn9u15Lj4zeHbWPHmXGjRRDI/vXNwK8I+K+g3fgHx1q+hXxj+2aTeS2tx5Lh4y6OVbBHUZHWvY&#10;v+ChmpzaZ8afD81vKIZ7XRIZo2KbgGF1ckEjvyPxr568beMdQ8b+NtV1bUpFm1DUrya6uZFjCK8j&#10;sWYhRwOSeBXl1ub2/lY7IygqVnfmv8rf1Y6aL4ealF8K4PGkLR/2U2rvpGRkSR3CwrMOMY2lW6g5&#10;yp4HGatzpknivxPJGZtskWlNelmBbcIbUSMPbIU8niscfEfXI/h+fDJ1O4fw+uoNqi2OVMSXLRrE&#10;0g4zuKKo644qjrWoSR61bTLJIJFtolLRsVJDQqGBweQRkEdK7vbYGOIpynBygkuZXs27a2fqccXW&#10;5Wm9b6eS6Gppd3nV/s64A+zyyHPbC4x+orzu+kSa/vQ0ittuHyAc/wAR613Ph+OO7vWmdcyLHKVY&#10;/wAOUOfz9q8c8Z+B7O78W6hPJbw7pJixZuM/jXzMleVr2OmpiJU1eKufR3wU/ax8A+APhtpOm6pf&#10;q13Z3UrSvJbybbRvO67imPuknK56dq9Yuv2u/g/rc8cjeOvC3nQHMbSzhGjyOcFgMZr5f+C/wB0H&#10;xF4duNQg1KzuLq33MtlZQzvcTSgbgp4A56blDgV6x8K/Cs3ij4bTappPgi4+130JSzupNX5HDLuI&#10;4yOhxgD39MZ4iMZezpxc3dJpaP5Xsnbd67GazdQhz1WoRXVtpeV1ZvXZaWZT/bi1rT/HWj+Gjot9&#10;Z6otvdTSS/ZZhJ5YKKATjOOpHNeD6hpraYm68j+zwqASzrjAPQkn1qD48fFTWPDdleeDrnR9It7z&#10;SFuLmTUUiEl75scu4L5vJKqSRjnPHPGK4X4I+MdS+MWurZeJLy7cZ8+OZfsNsmyNS0gL3AVWbhML&#10;u/A8V3ZfgcTXUp1rRUXZdbrv5PyO2piKElGdJ810n9/9bnY6tYW97aKYZI5t/A2MDn2/H+leW6rp&#10;Mx1iT7PDJIxYgYQkkfhXpXxL8QWnwS0G2m0PUIr3XL4ws0V5pml6hAsaxnzGR0WQKRJwAMEqcnOB&#10;X23+w34b8M6r+yxoPjjXfDvh+XWLj7TJJdx6VbxzOfPeNUTaowTgKFXAJPvXdiMDLDUvbX089FoY&#10;xnzz5EcP+xPeRaT+yHpsV4/2aSaW8ARgFc/vXHA/EfmK9L+GCWmh+Abj+2FvGWSzuBtSLbIWbO35&#10;efX37V6v8CdH0XxBLe6bqFlZm6jJmhS33QrEvy74RtIz5ZZSGPLLIPQml+KH7LXhDUbW+vNUvfFi&#10;2VvILlYoNcuVCNgABBu5JJwB3LYr5/Kcwjj6Cx2HlF0tdU30eujivzPSsqS9i78yaf3HgX7TkUU/&#10;7MWuGFZGjWyiAEuN33k+92z619Bf8Gvl9b3OmeOrNT89uHlIKjb80kOMc+1cF4I/Y+8JfFbwteW9&#10;9rHi6OWJyskMWuPcWzxljtIEgcHDKyNn+KNjgAgV9Ef8EP8A4Z2Hwx8ceME0+SMq0VzahV27hHFc&#10;RKvmBVA3nkk45BU16WDxVDF0aeJw01KDejXU83EScKnJJWbufo3fDy1bcOhzmua8Ut5duxPGRmui&#10;vJcxYLbq5PxrJvhK+1ezHck+V/8AgpzuP7Otrt/6DVsfp+7mr8fvj9qD33xgsVgfyZIdO2ggZJ3T&#10;AHr9a/XT/gqVdvB+zZa+WwV/7btuoyPuSivyc+KPhya/+Kel/vPmlgSLcRyp+0KT+h/SuTMY+4vT&#10;9T0suk1LTzNiP4C2OkXBuG1S8Waz2TyCTylXccn+5njac4Feq/B74gXGs+B20/XLe41CXSZpbMzr&#10;diMSKrHGYypVjjByRzXCeO/2nfA2k6vrnge80jVrjxLGDp66h9niEJk5KnIkyACf7vHPFXvgJr66&#10;1qWvWtjZvus9SaWaV5flMckEXl7U2c/MsufmHb0r5POcOoxSVu+9vLp6n6Fwviq1WfPOTvflWilb&#10;S/W+mh22rar4JSNZbnQ2hZiUP/Eq0+XdgkHny1b9au2HwZ8I6/ZRXlnb6K9tcqHQzWrRSe4ZVfaC&#10;DkYHHFcFqvn6he3kdxBKvlzYRych1I4A/D+deg/D+3a18IWce5vlDdAT/G1fC4qVelVtGTt23P1i&#10;jGMopVUm+9tzxLQ0S6sIZiuzcoO0np3rS8Oti7lwDgE846As1ZOg3DXNpDI6+W7KCQP4TjkVpeHp&#10;PndgOAQDz7sc/rX7BzNOx/LMdrI7TTZPl3FQueag03Uma3t5F1yFlkO8ObfllTZuzzgfcfJ7bz6C&#10;pdKmj+zsd3QdzVXw0kl0zL/aGm3AkbMJMALYH3wR37jOf4qtPuHWx0un63dI+3+0tJkUJt2uNpZh&#10;s5z3/j6f3h6Vv6Lealcyf6PDpd15YKt5b4+YY3DHbD5/TvXM+E7e2kjEWrHRJnwu5o8KxcCMnt2b&#10;njpla77w3Dp1i7TWqx/vOC4kzu5z3+pP4mmpN7hzF+3uNT0+WOOHTo2h+ZmKSgYPzHv6nbzz9761&#10;0OgT3dxYhrqNbebe6lAdwwGIUj6qAfxqnBJuA5+laVrJsx70PyKUmX4HzKPvY9RUt62dPl/2Y2/l&#10;UdscyYx15qa/i2WExH/PM9PpVS2uXH4kyrcpYzeIA0kmn5Sc+csjIGYeWoGQeeDWh4fsVMW2SOzm&#10;+fO+NVG0HPdceo6dh2qjNfKt5C3mNGqXE29XR1V+oHzYxxx696TwutrbWkcOo3Ol3825jJM/l+g9&#10;T3Oaz3VzrvK/2joI9LSK/umiW6d9sSAC6kX1P970arotpIB8q3YO9VH+lSN1xk/M2Pb61n2GmWMp&#10;vGs7WykbzUA8tF6bFzyPqa0HtCtuSsN2rsowhuJEAznrhqpBWqWlZyey6f8ABNK0sjb6rbbrieX5&#10;ZGCvtIH3RngZ7+vevyN/bL1UR/HvWrpvlVviFfznH8QhklYH148ziv1ysLKO31m1MZm5ikH7yZ5O&#10;N0fPzE/nX4w/tj6/Hq3jyaTc2W8S+IbklfYRMD9Dkil1OXES1j1/4c+gdPEN7498KrdRx3K2vw+8&#10;HIu4Z2CWzEjD8nr1+KaytrhTHFtbPUDHfn+teK+G4m1D4tRRwttjtvBvhAdf7mi2uc/i4Ner3ml3&#10;n2VZLWFrjBXIhYO3LBckA5x/SvCzKq3iGr31M8PBOLbNvxpri3vh3Vp2U7Y7SVlyMhcKxrc+AnjQ&#10;eBP2G7LQNajj0/WtK8PJHLEPmDedB5yuPXdvOf8AayO1eU/ELVLzw/4V1PT5fs9q1/ZzIDczpCsb&#10;ldq5LEYB3E54ACnJr2T9onSYdE+HWjalY3enx3Vro6aXdwyvtF3F5I2hMj5mRxwB1Vn5rnjJr3H1&#10;PTw0Iq830PKvjfaG4/aS8XXzMsytHYoh9xByT9d1ebfFnR1PgnUmbG1QjsPUh1/rV/40eO9an+L+&#10;vXWkadbahYyG3bzGudjMRbpwAAa4Hx54t1q48PStqdrBZ2yOC+yXzDjIxzx/KvWUnyJ9T4DGRvip&#10;PzP0V+C48v4R+Eo8fd0OyAI7/wCjpXdaRwfoRXzt8I/BvxSm+Hvh+ax8e6CtlJpdu9tb3Xh4M0CG&#10;JSkZdZQW2jAz1OK66wtvjfaY26x8K73GM+fYX0LH/viQj9K+kpzaR7iirKx49/wUkvWj+OGkBRll&#10;0CDPHT/SbjpXznq87fbrjbkN5jZ9ua9X/bKtPiB4q/aD0y38STeEtMumsrO2/wCJSs86vG0sp3Dz&#10;SMHLEfl715dqPivztSlNtaWsZ3EhzGGbPPPNePiqklU9022SKcK3F0W8uOSTI7LnFO1q5aK9j3f8&#10;8YxtBzjCAc/lVbUNd1C/YLNcSsvcA4H5DiqeqSSRzBv4vLQnHb5RXH7Z31Zfszp9D1GSSzlWEKk/&#10;kyBC/KglSMkV5H8cBqHhK48Outx82sa1Da3gRNqSIx5Hrg/WvSvCk8j7j93Ebk+v3T/hXC/tJxNe&#10;ad4BlwB5niOA89+tGHhGdXXU4MxqTgqajpd/oz7++G/hDT/CemeTp9jb2cRjI2xIFycdT3P1NN/Z&#10;zsEj+Cfh9VydsDDrnne9bmgQ4hXLIvy9CeelZX7LiqfgZoZ3dVkUEdv3j11V6a+vYf0n+SPyWVab&#10;y3Fafah+cj4S/aD8MRa3+014ks5PM23q3yNjhgGuCDj/ABqj4V8J6n4F0m30/TNSkitLVJo40kt4&#10;JPlmUrJklMncD39F9Bj0D4y+GTF+1V4nunjuM2ayKrAfu/3tw7LkdeinpUa2sayySnbuZRnLdhWN&#10;avONTlT2d9r2ff7j9WwEv9lpSXWMfusjgfEfxC8Uat4d1DQbiTTfsTRzW5K6bCjbZWSRyCoGG3KO&#10;eo59a+1P2Rfh/qOs/sf/AA9sLW4sY7WKC+kMdxI0e5/tM2HzscHapfgjHzZ5wMfIHiPT47lZmt23&#10;SMeh+8pxXvf7O37dFv8ABj4XaP4Xu/D2oXi6QkkYmjnQb98jvwpQEY3/AN45qcXy42hLB4p3hLdJ&#10;tX+as/6sbYPFSp1faSe2x798If2ctc+E/i9r7S9Q0GKEOkxslunJklPyh3kaIMd0e+PA+XDcKCBj&#10;2L4p+Hr7xW72UenzXmm+QxJjuYovMlYMuDudWG1eQQDy4PVRXzH4c/4KxeC7+8ubefw/4ktZ7ONr&#10;iQ/YoZhsj64/fqcjOcketdvoX/BUf4Qa7HHJeeIP7NaRMFbixu/MTOOCI4nUfg5+pryafDeXrBVs&#10;uoVJRjU+K0veW2zd90rPq0ex9eamqsreWmh0/wAJPh74i+EsTC4jvdS/0yaVCUUyCG4kLyxFg7Ah&#10;CVZTnJKcnk165/wRuvGf4k+N938Ul6w+Tbkfa0QHrzny+uBzkds14tH/AMFAfg3q5UQ+MtNlmkdX&#10;KslzFhlxt+/Go/x713H/AART8RWd98TvizqlnMsmmXGrX32J92VaEy2zR4PfO4nNdWS5DRyul7Gh&#10;UlNSnze846N72UUrJ77b3OTGV/b1ITdtL7f0z9ML7UNgrnNeuvtW4DqKzb/xP553K34A9aoz6yHU&#10;9fSvquWxHMfOn/BTlVm/Z6tVb5v+J1bfh8ktfk78YNWuNE+LECWoeaS1sxcLznBMg2/gCo4r9Y/+&#10;CkEcM/wFt5mZlZtYtxkMcD5Ze3SvzJ13wCvi34za1P8AaVt1tdNt7dcJncXMjnPIPGBXDmTlyqy6&#10;fqenlsoRknN2Wv5HH32t6TeeN9STxGfDcur6jZSXWnXcWnRx3E86khgZFXlguDng9T2rufAupw/C&#10;XxdqO21vri31i0geKS2jDbjEBzjPpKQfwrk/iV+zz9o8C6lfR6lcQ3FjCbjAiOQI/mODu4+6a5rx&#10;x8E77wpq+iR2+uzypd3QtpZthUqJEcqevTci/nXy2YYeviLNq263+fc+2yrNsFgXeE+bVPZryfR9&#10;D1vxZ8YtLupZWa11K2kmY5Js2U/hjP6V2fw8+MWmWfg6zjMl18of71uwP329RmvA3+A3iBCDDrkb&#10;KgBDtLIpOMduRW1pvw98TQ2Ua/8ACRM23IyLiY9/qP5V8xUyPESlfY+5lxllrpxTkh1hMIIF+9wP&#10;zq94ZdhabjtVSFx/3yDz+lY8BEdtId3yhScZ6VreGk2W+1iT82PXOAB/Sv0nqfg9vdOx0YYK7l+U&#10;cYHStqy0qxmkHmW0DbTkBowSDnP8+frWBpl0ElCfNsz+friuh02QKo3Z+atYbeZKt1Ni08O6fLGo&#10;+ww7eGC7cAEY/wAB+VbK+CrK/wBP+zyRlbdgwaNGKghhg/p6VT0soAp3Yx+tbmn3PyDawOP1o8h2&#10;tuWI/Cdq1v5RnvNueD5xyPmVuD6ZQfhkdDWtp2gS2mTHfXJyoChzuAOAMn349uSais23kDj8q1bN&#10;t3B3YzitFZDWpq6ejJbqrNuZV5Pqas3hb7Jt4wzKp/FgKqwTYjGVanXZxbqxz/rI+PT5xUl07uSQ&#10;1JVNzC0iyReTPcBf3Jk8zLMONuT7/hVzw2f7Fihja+u/s8KlCs1syh+gB3MoIxjpnvzzWTFeOb6z&#10;ZopssZ9gUp+93fNkZYEYH86t+GTcafb2oaa8lhVjIzNG771KYAyoIPPOST+dZ7HTUhZ7fczXtrzS&#10;7y7vDv02Z/OA+dkOf3acc1rWWkWrNlbS1UDlWiUKT68jFc/qOtvPY3AtZmgaS5AO8eWwACgn5scc&#10;c9TjpTrZ5LtrzyY9KuC+37OfKjfa24/eHB6Fe5704+RpJyv9pf18jsNIs0g1+z2+ZzG+VeRnA+aP&#10;oGJx+Ffhf8e79pdQILLK817rTxlhkruWE4/HHWv3P061h0rWPMiiSFI4lYhV2j7x7dO1fg18c/EC&#10;ypYmMNxBdTSNnOWYbRx3+51px3OLEWk1rfTqfZ3wkl0XRvjj4qXXfEljoMdnpGiadGJLbzpZPL0u&#10;zQ4JIVQNhHGTk9K9a8Y/HL4W6VpXk3fxCvtWkjkUR2tvYzTQBB1QKFj6nnPmcYHFfBvxt+Ltn4U/&#10;aw8crqDTFRcC2SNIizExIqdAP9j/AD2x7r4j/wBo26XFva3AVySEkTawHbivPxWF9pVcwpVIqOiP&#10;pb4q/HD4e6+dShsNH1y/tbpWQx3TC3jUEY+UM8x59cg44GK5Dxr+0J/wkHg++0qHSdPsrW82l7i5&#10;Z727UqoVSJZCdowqjCgAgYINeM3etak+mteGDyraQjEzjC/e254zxkYz60zwv4U1v4l3Eem6FeWW&#10;uXlwwaO3s5v32fTGCT19FrKNNRL56klypHsfw4125fQHtJbiC4kt44InuYl2KyiGIAheCMnPYGq/&#10;xlvlm8HLG827M0Zb14OaqeJvDuu/Bq/k0ePQvERuGjQ3DzaPcGNXwN3zYbdyDyDWDrktvqzxR6jr&#10;U1h8wklWfTniyR/D8w9OM/pXTGpFyvHVeR8vVwVbncnF7n6efBy78n4W+GVVmx/ZVpgnuPJTFd7p&#10;rbiK4DwCi2/hPRYIwAIdPt48fSJR/Su40ec4r6KlNONj0pRS3Pk39uS6/wCMtdJT+7bWOf8Avs18&#10;56nKqX9z1JEjA/ma99/bek3/ALYendMrFp45PuD/AFr5w1KdpdRuDnhXb8Bn0rwMZf2krHRTV0XP&#10;t0aSfNjvUl7qkAZQ21vlUe44Fc7PeMOy4Y8fWs3WGmW63bW+ZVPrjgV4lam5O7Z6FGSStY9K0yS2&#10;TSppI1GVjfHzc/dNU/DHw+0/4t+NvhbpOsLcSafNrEtw6RyeWxaG0uJk57fMi/hkVjeHbuRvD8gb&#10;5v3Tkf8AfJrv/wBny2U/EH4dyOu5obi5dST90/Y51/ka8HNMVVw+U46vRk1KNKbTT1TUXZp9HcMR&#10;TpzzDBwkrp1FddGj6T1r4Q6brsbedfa6pfI3LfEMB6AjBxXOQ/sueHdM0lbGG41RbWNiyo0u7bnt&#10;kjOK8l/4KL/EbUPBsnhZbDxJrvh2S6hvNkmm3ckBkcNb7d+wjIALdemT3rpP2HvF2o+I/B+ufbvE&#10;GpeIvsd6kSXN3ctcMD5KFgrEn5STnjjmv5/ll/FMOFYcW/2lJwbtyNycl77hu7rdXP0uhisppZnL&#10;KqWFjF23SSTVr20Oc/au+Fmn/CnwfpmuW91qE5S8S0kg3iMTqwdgSQOo24HB+9Xlmh/E+8k0q3ku&#10;LHS7yNl+5Jac47ZKkGvdv287K91L4NRtY2d1fPZ3n2yVIIjIyRRwTMzkDnaAOTXwp4H+Osl74ksr&#10;O+tUh0uSVVlmiyJYoy2CcHIyBnt2r9W8LMVi80yR4jHzc2pS162Vu1j5XirDwpYxU8NFRTS06fjs&#10;en6742vbrXLiaGw0m2i3ggJFKdowB3k9s/jTrbxZ5Nt9okhtZAvLASOv6ZNeyRfss6fdxtImrXBE&#10;gBGY1YEY+or5r8YeKV8IeK9V0i6s3SaxmeB19cHGR9eo+tfoeSZ5gcwlKjhJXcFqmmn+O58vmGS4&#10;zCpTxELJvRq36HTeGPE2jXniW4uhperKZLK4TUFhulZZItpyY8oNpHB5J6Gia9+HE6ct4ptWxnAh&#10;hk/9mFSfCn4E6t8SrCDXNJ1ayt7NvMgnty7LJyCCpwCMYIP0NUfi18MpPg2lrJqixSQ3rlEeElgp&#10;XHHQEdcj6GlHEYWWMdGNa1R6WT109Uy5YSv9XVWVK8e/TX0OX1nxBommarN9hg1a4t1OIpZY0RmH&#10;qQH4P41+jv8AwQ/+EmnftN+AvEmk32t+MNDXSLyS9huNGv8A7BcjctupQuN25O+PUD0r85dCubHx&#10;nqkOm6eyyXExIjj+6WOMkAnjseK/VD/g3w0q68Iaj41s7qBoG8guAccgtbjtx2r3I1lGtCi372j8&#10;7dzzY0Gl7ZRaW19bH2EP+Cd8dpH/AKD8Zvjpa7RwreJ/NUfg0dUNU/YV8WWSltP/AGgPitbnsLiW&#10;C6A+oZRX0NJrPy8cCs/UdYOGz0xX0Fn1b+9jv2Ph79q79n3x98O/AcF1r3xk8QeNNDbUI4jpd/pF&#10;tCpkKSbZPNQ7vlweO+a+T/C06wePPFDKx8z7TBDlv4sW6Hj/AL7P5V+gf/BQHUftvwatY8j/AJC8&#10;B/JJa/P3w/DFNqOvTEfvH1iUg9vlVEH6CvPx6Ss/L9TrofDc3NUh+06fcW9xhobiNo5EPTDZB/Q1&#10;4X8UviJHoHhq3s9SmC6pZz2zRYyfPEMqgyKemGUM3UY3YNe5X9p/a8bruby5B2X07GvC/wBpfw9B&#10;aW01usawxW9hIITnk4PUnqWPU+9eHjMYqEfaSV7fq7HfRo+2fLsaJ/au8C2sUcM2vW8F1MQogbJk&#10;X6gDj6nitdPivYzrujv7dUbld1xDkj1+/wB+tfFn7Pv7Pj/GDUPEs2oQmU6fPGu4FlYFy5zkHpx+&#10;terx/wDBPSO4jEiNqG1uRi6P/wASa9L2MO541XNKNGXJUPUNK1y4vI5kZV2qH+dSPbA/nXYeGLlZ&#10;IQrf3mPXpya+CdB/b+8UacM3Vjo1/t7yQFWP4g4/Su+8L/8ABRe3idTfeG7pGbkvbXpx6n5cD+dd&#10;iw8ruRv7aB9waa26RefccfhW1bal9nkhG1pN7BeB0zwSfpXyf4U/4KJeC7tlW6m13S26HzbdZFH1&#10;KkmvTPCX7YfgfXI/9F8V6T5mQNt3G9ufxLYH9KXs5b2EqkH1R9BW12IW3buOuOldRo9wssSlcfXP&#10;WvFbLxTpPxC2y2epafdssewGxvlkODg/TtXXaNoV0IZs3mpxxzRyKAxLgF+4CNnjnHpWe7sdUKMW&#10;ruR6xYcEEH5h3zWxpNzubduH0xXmGkvqWkvHHDqVv9nWN1CXMbR/McbcZHAUDHcmut0HVLy3Rt/2&#10;W4+b70Emdo29xnu36Uno7Iao+7zHdWsm8jnjpin6iy/Z41PVpUAH0IP9K4/w74p1K51KRZ7TyrcZ&#10;ClvvZGMexBGTkH0HWt+e+MqQs2AVkyPwVqq7ZNO/MNg1GRILPzIYRtty+Vm6JgZJ3LtH0/WtLw46&#10;2NnAsNvfSRIDsdpUkyOn9/PbsKydM0y5u7a3Z/IkZrcRHBaL5SBn+96Vs6VYvpsqstj/AKpDGggl&#10;DALnOPm21PNrqbz1b0X3/wDBL+navm3+X7RG32hwc28mMeY2eQtaEmuWt3qCwySWskYXnzJE+9nk&#10;YPPGP19qzdKuVMCma1vIzHcSumE3jPmN/c3U/Qrt7CS2Wa4WMJI7zGRTCJNwPTcAD8xP5D60KT6m&#10;lSFp3UX8n/wDT1aW30TRtauLeOGNYtOMp8tQoO0Snt9K/B74pwrPBKY441jjtTs2kbRulcHH4mv3&#10;I+J13a2vwz8a3Fu0G2PQLh2aEjkiG4PUd6/CTxA11c6jHZxNuhmgVdp/hJvCBg/j9KunvdnFibuV&#10;326nq3xm8HW/iP8AbA+JU8fijR9Bddev4GF1KscjJ9qkwcsMAcdQc1oL+zfDFpcmpTa3o+sWNuoa&#10;4mh1eO4ZUyASIw24n2Arzn45fDfXviH+0B8QtY0nT7q8gk1i6jXyULLnz5KtfAf4Kax4Z1u41DxJ&#10;ayWdnabSY5FLCZASxAx1zgDjsT2yRxYmSV3z/L+tS8LGNuW256tb/EPRfD3h2Fo9PjvLHTMpaxSQ&#10;j7PKA7fIQwy2TgtkYPI4Fex/s1/tnWvwn8eXWuPo9raaLqFp5U2naNAlrAv+qCMsIxGCu1zxgkyN&#10;knjHzv48SFPAF9NbtiytJLdIsjacHOSR2JJz+NeZQ/ESTw88mY/MhyWykn3h+WK+dxFCrVdqXT8T&#10;3KFSnDWpufrjof8AwU0+Gt+q/av+Eh0/cPmM9mrIP++JGP6V09j+198G/GaKJNb0mTePmW9sJlx7&#10;EtHj9a/IPRvjvbOE+0W9wkfQlTnP4V1uhfG3w/cuqf2g0LcfK8RXr+FeVUwuNpP3qV15X/4J2QqY&#10;eo2lJH6y2F1HJeGSHa0TJuQqONp6Y/Culs5fJuwvy9BwPzritIl8jTbPn78Cfj8orotFlbP97nOT&#10;X6zRVopM+EqS1ufI/wC2pfGX9s62Xd80Y0/g/wC5Gf61826lqZFxN90szn8K9/8A2vrzzf24VUn7&#10;kmmg49PKhNfN19N51wzt/wB9DvXi4hXmzpp6RVy1LdRxWXmcDaM8HPNOvLsBpSVa2hcyR8jGF3D8&#10;BWMYDNL1+Xk45q1fHyJlix90L17cCvHxFOLVjqo+Z1+ixD+xLhup8twMnGPlNeg/Aq0uIPG3gA+T&#10;KIw1xubblSDaS1554emQ6BJnj92wyPoa9E+BWvXn/CaeD43k2wyvNCq4+8i20pH/AKCPrXyfEadL&#10;JMdFK96U/wD0lnRTpqpj8JJu3LNfNn0drOg6d4kRV1DT7G+EedouYFlC5xnAYcZ4rD13UNC+Dvhq&#10;8u7fTbWwtVDTyxWFqFaQheW2oOcAck9AOTgV0Am3jdk/lVPwvpkWoeP4xdnzoZi0LIxXGwjkeuMZ&#10;zjrmv5T4NyWebYxYKrUapR96Su7NXWy2vd79D9ezTFLDU/axjeWy0PFPBvxp8WftD+APGcHw9ms5&#10;PFOqahZ+Hbe3iVZhDp1zHcm4mzIvygiNQ0mBtGOAcVq33/BH/wAXWVvCsPxB8N302wGQ3WgRyYf+&#10;IbmVyRnocDI7CvLv2Srhv2W7/wAM/EhG/wCJV4e8UXngTxdChKsLWRw0N03sjvgn/YQd6/UUzQ3X&#10;zMI8YyHDA5Hav6qdSrlVOOFy73aS2Stpsmtfv873Z+eU6cMU3UxOs+r7/wBbfI+C7b/gmt8XtAT/&#10;AEXXvBN8V+79ns7eBsf8CtRj865bxX/wTd+Kl1qrXVx4H8N65M+N80lwNz/Xy7iI/pX6SINnzJJu&#10;X+dNF+6jB2tg4yKVHPMTF+00v6F1MupNcrvb1Pyz0X4U/Ej4P6u2mzfB9NOWSX5ZbS31opIw4yGF&#10;00Z4PWj47+BPEXjr4falpmq+Fdb0u4/1toGtp5VikUHHzOMgEEr1PBPNfp/rGpTSReUkm1ZOSAcM&#10;AOv+H41zWqaWp+Zg7Z6Hjg12vFLFSjWqwipJpppJO687X+VxUcKqMHCLbTurXfX5n4ep8PfEvgbW&#10;rW8S3aGezlEiNuA2kc98Ht/Ov13/AOCGnjVfFOv+MLqP5VXTYfMXvHI0illP02it3xLoFlexNHdW&#10;9rcKT/y1XOBXf/sSaDpng7xjr/8AZtva263Fkpk8iMKC3mDrgenrXvYbERxWMpVJRtKL3XZnlYzD&#10;yw+GlGL0dr/I+upNX2r/APXrP1HVwVbJH0rn5/EC7PvfTmsbUvFIQsu6vuFTPnL2PK/239XW6+Gk&#10;K/L8uqQ555PySV8S/DQw3VtqE7NtL6zfEg98Tuo/9Br6l/bIMkfw5a8aVhAl9DGsYYfvJWJxkdcB&#10;RIePQV8l/CKVZPAsMrEq9zc3M7cYPzzyN/WvLzNbL+up20ItxR3Gm2/neYA2Ruk4X2y1eN/tB2q3&#10;fiWwgf5vPiMePQl1FeseGtT8m01CbDIrO0SN23EBT+gf8q8i+Nl6tz8Q9GjVsnZk8dTvFfJZzJPD&#10;1EvL80z2MCkqsV6/kdd8KtCs7e21vQ5LdVk0+/eWJiAP3c371CD7FmH/AACuzsYGgtlSO1hZVJGS&#10;e+TkfgeK5OG//sDxbo+oTBYf7WhOnzgsCvmDMkWfpiVfq4roNTtbWa+kaS4EbsQSvm7ccelexh8V&#10;FLm7q58fnGVPEWUHZp/gfjDH4GvLmRkhVZNvXnAok8FarZzf8eU0inrsG7+Vdt4Zv1lswwkyzN8w&#10;B9v/ANddNYXX2lVVV+ZTkj9f8a9WUrbHqM8VkguoJ8OksTLwQykZqa21K6hTiRWXn+Hp0719B+G9&#10;Livb395HG3qCAQe3+Nbt78LNB1qMrNptlu6syoEJH1GDWftrGbjG9mj520vxteWDLtHzKchlYriu&#10;v8K/tK+L/CnOn+JvEWniLlVhvpAv4rnBHtXZav8As9eHZ2k8n7Xa9/3c2f8A0LNcrP8AARtOjkkT&#10;U41UEkB0yD+OR/KtI4qxPs4s9K8I/wDBSv4k+HEj2+K3uVHWO8tY5N31Yru/8er0nwr/AMFhPGFm&#10;yLqWh+E9YjBHzeXJFIfx3kf+O18oan8IdWhk3wi3vGY/8smK8f8AAgKxdQ+H2t6TmSbS7pY16lUL&#10;L+YzWjrRb1SCWHkl7s2j9HfCP/BYvQZ5lj1fwLqVoueX0/Usj6hSqfzr1Xwl/wAFRvhP4i8uO4n8&#10;SaVv7XdmJAuRjrGznv3r8g47uSzjbd9qhZiQPQVa07xbqFifkvCdvTeAf6VV6L3X3MmP1yO00/VH&#10;7f8AhD9sr4c62IxbePvD0S8AC8VrVj9fMKAflXp/gz4iWPjCHfpeqeHtVXrutNTWUn8FBx+dfgY3&#10;xBukC+YUmZRwAf8A69aOn/EXyxvxJF5ZwCHwT9KXsaL6tBLGYxfFSjL0dj+gTTNRmtbULJY3GdzF&#10;mRkYcsT/AHsnr6VqWmuQJJ832iPsTJA6qPxIxX4U+A/2v/F3hRPL0rxh4n0bZ8qJDqEyIfoA2K9Y&#10;8Ef8FUPiz4dIVfGzXioACl9aw3GfqXTd6d6f1NS+GaIlnDv++oSXofql8fdXiHwF+Jd3DJHIsPhm&#10;/XchyMi0mPb/AHhX4b6RZte/GTwjpq5P229tIXI7hrqPjH419YeLP+CtfxA8c/CzxB4d1Ox8K31v&#10;rmnXFhJPFbyRTIssbISMSbc891xXyz8P5/M/ak8BPEu7y9c0peDuDk3MRIqHRdJq9vka4fG08U70&#10;7q2mp9BeHdA+J01pq8PhF7v7PqV/cXSmPT1kV2aVi2WKkkVX1/xp8SPhpDa2viFo75rjzIJreXS/&#10;szom0DO5RyGyRjPbnGa+xP2Avid4c8V/ss+H/wC0I7Rr1nufPVyN243EhGe/3Ste2aXp3hu2uftF&#10;vo+kKxOd5tEZvzxmvnMViEpNOHXy1+Z7+HwcnBNS/wCAfA/wr8B6T8VvF1jps1rqWtaTfWolvRHp&#10;7uLYk/6s5AB2kD5sDGRjOK+hLD/gmn8KbslZPC7jK5yJ3XP/AHy1fR2qeN/D+k2a3Gqx6PDbx9JL&#10;pY1Uew3fy61Y8J6p4X8eWZvNOs4/JxgPDHJbLJ9Mbc/WvKqTqS95Xj6N/wDAPRo04wVppM+YdT/4&#10;JKfCfWxtt7PWtPJ7wXZIX/v4GxXN6v8A8ERfAt0fMsvF2t2kjEfLNBHMv6bTX2yvh6zRP3Ml9bqB&#10;gKJi6r+D7qG0ry8hbuVs95FU4/75AqIzxWiVR/f/AMOayjh3ryHnm37H5UK7WSFAmfoMVqaLcbR+&#10;I5Nc1Jfs9yfm+8cVr6fJsC9f/r1+mU/hVz4iUdWfIP7Wk3/GbF3Nu/1cunH2GIISK+f5EWbtt757&#10;Gvbv2sNS8r9sHUGf5lFxp4z/ANu8X8q8NR87ldlzuI+teHiItzdtjeNrWIyNv5447VY1+2WHUvlf&#10;ny1J4PynGMf14qis+Zlwc/MaveJpUfVN27PAzg+wrhqKxvTd3ob3hnenh6Un5fkbH5V6T8HoGvPF&#10;/gGSGOR/slzOZdqnEYNlOoJ9OSB9TXmnhx93huZf4tjYz34r1v8AY3vWuFuftG4LGxWLI6AKOlfG&#10;8XYhUclxunxU5L70z0svwTr47DTv8E1J/I97EjD8a1vhzEbjxLbbl+Tz+Rj71YrS/N+Fafwv16OD&#10;xTHG2fkmOc9+tfzn4X3WZVLfyP8ANH6lnX8OF+6OI+D/AMNLHxd8Sv2lPhjqtrI2meJNRhv1TZkx&#10;m7iMu9R/eVmiZfdRXpX/AAT58d3XiX4T6l4E8U29uPHXwrv20DVw6BmnjXP2a4Bxkq8SgAnr5ZPe&#10;s/wNew6H+234neOKOSTxJ4fsNRTcQBILdp4Hwe5GYeK7TSvgY+l/tct8UNJ1CPT4ta0Q6Rr+mmIs&#10;NUdCptpw2cB0ACkkH5VAHU1/SFfWNn1Sa9bJP7z45q0m4/Zk18m7/geuf2VDB9yMx/8AXNyn8iKy&#10;5rBE3eW11Hjn/Wsc/gxIrSuLwBck7frVG5v1DDjOTXDTppptFuT3K7ARgGSRmZuAH2ce3SoruKNo&#10;9uwBe+Bipbq4iz82MjnFU7jVFOQzD5TiuiMWkRzdjI1fw5bXzbizrjsDXS/s82MOgeJ9Y8lmYPZI&#10;SD/10rD1C9QjhsVrfBm8X/hKNWAYMTZR/h+8P+Fe5kvN9ahfueVmkr4dnqF1rJQHHzfjWTdX5ZyT&#10;Q7l81TnDZbrX6NKTsfIre549+25q9rZfCnS/OWTzpNZiSGRf+WZEM7nPsQmPxr5C+HPjm2j+Hum7&#10;l3M1vnc33c9frzmvo79unxXbjwTZxuWaSxvxcIFPQiKVDn8Hr5d8CeC5NY8Nabb28n+uSONUfuSA&#10;B9K8PNLRa9DuoXcUj0jxqWs/DcGl2LJHcR2wk8wY/wBZIobJ+g2/jmvkj9qbxjrngv4leA4GvpPt&#10;0qFbkxttWX96n/1/85r6d8S3ck/jPULrzFltbq6lMPy9E3Hbz/u4r5P/AG89Vh/4Tvw3MVka4s0z&#10;EysNq/vR2I65AOc+vFeThYpx5Zq91rfvudFS+8WfVXiHy9a8E3ChWeaJVuIgCd2+Ng4AI7nbj8a3&#10;LDxE0ljC0ljNdMyBvOjRSsoIyGGTnkY47V4l8CPG/izXbNWW3s5I1jR185txYMD14B7eveurg+OO&#10;ueBY/wCyZvh/FftZEos0VxLsZCcoBg4+VSq/hXjwzBSfLGDf9d7ndLL1o5TV/XU/NnVrC58FavNM&#10;itJp9wd3HJhPU9O3vWxoXi+3PlsJFKt03cAcetZtx8Qbe8Cq+5uMEAZHv/hVBEineSSP9zHngAV9&#10;hLbU8iEVKR6VY/ELT9HBea42PxtCgsW59qlvPjZuQ7YpFTH3pTtX646/yryvzWMsa+Z8zHhmOcfh&#10;V6y0OOdxJcTrcPnHzNgL+FZxirClBXOsm+Iuoa7p8jRzNDGwADoNvAOCfUdetXtG8SKluvnDLNxl&#10;s/zrBt7VtPgWOOCaaPPzbev/ANfH9Ks3GpzPZQ262Vw2w5UqnuetTfyBrQ7fTvEtu7LHtWM5GTTd&#10;T1xfEmpDT7dvkQhp2X7oHt71yNroepapINkItQ3VnOWP4dq39C8GzaXGFjkZSxy7Z+8T1zTk4vUp&#10;XO70zw/Y3dp5c0EMyAcK6hsUzU/gp4b1WJd+kW6buvlDZn/vnFY+kw6jaj/XMeOpFbMXiW/tE27W&#10;k/xrB72Q4xTdmcX8Sf2e9F0VLd9LS8imkfYVD71yfrz0rkf+FO3G5h9qjUxp5pSRSueTxx7CvXZf&#10;HdxJNH9qtJG2HIO3I/nV3RNRs9S1HzpISjN8uCvUVspyUdR+z1PFtM+AvizXLVpLO1t7hYyVAEwV&#10;vXjOKq3vwf8AGGlmb7RoWofu/wCKOIyK31K5r6r0C7tNPjWOMKsZ54HT/PNdNY3sN6mVkUZOOuKj&#10;28rC06HwjcHUdIZFaG6t3d+Q6EEH3H0r074UmztPjh4FuLUzbhrmnTNuwwRkkXcBx7Hr/jX1bLot&#10;rqlv5dxbwzK33VdAwOfrXm3xM8AaT4X8Y+C760sbazl/tuMyyQxBCVVGbHA9RTjiG3ysUY63N79k&#10;bxXJp3wasY+jLLLgBunzGvYNN+Kt9YoTFdTR7em1yMV4P+y5bQ3HwO0uTzGWWSWfjP8A01Yf0r0h&#10;LBsrgsq+4rjrR95tG3M46o7Sf4gy6jqkN7dSLdXUeNrT/vdoB6fNnj2r0bQ/2wte0dY4z/Z80ajG&#10;1oAuB2xtI/SvD10iURbt2NpJyR+lQTXP2N1WQbd525Pes6lNPdGsasr3TPprSv207rzc3WmW0nbM&#10;cjR/zBro9O/bI0q7+S4sr6KQ/wASMsg/UivkZ9dW1mRZJFXfwgJxmtOw1SSYxspDqzDaw5BqXQg1&#10;qjX61USs2fVUVyZLruVz6102mNvUKvzNjjFcjoY81sM3zY4/Cun0mZrZ1KtjaeK+uhc8RnxL+1pf&#10;+Z+1bq7qTtjksnz2P+jQ/wCFeMag6yzTvGGj+YbQTn65P1r1j9sO9Zf2r9eKIu3fbHGPS2irx9l3&#10;aezH7xcY5wQOteXW0m0jSNklYkiLG5AP8RwQR+FT6k4fVLiM/wAHyjnrjis4ySFQPm+8T78Ve1mB&#10;rfV5vvcMQRnoa4K0tdTenvc6nw82PDM21fm8thz9DXpf7I161hNb28mVNyZXG7gnr0/AV5Z4ePl+&#10;HLgd2Uke3Fev/s+aVcRa3plzLZ26xC0IjmR23AFM8qTjJPXFfDcYUfaZNin2pyf4M9/JpcuKpJfz&#10;JHvDSsynH4cda8ssfik2l/FuS18zCxXbLjP88dK9SsLb+0ZJI13Lshkm6dkQufTsv/66+atfsWj+&#10;K+t30jbBHdvsz3NfgfhXFRzGpOe3L+sT7zP5t0kovW/6HqvxV+Llv4e/aJ+GetW26OGEXOl3bh+R&#10;G5jYZ9fm3dfX1r6Nsfi7HcAOtxlV7Z6V8N67qP2h7dpoYLpbeUSxiZA2xx0YZ6EevWpJPjTfRwtt&#10;lkjHTg9a/paMadeMUlsv1PhPrE6U3z9f+GPui5+M1mF2SzxsrZyG6H2pkXxp02CDcskaKDkhmxiv&#10;g2X41306fvJmbbzjNQXXxtvHj+ZmZP1H+elH9nxtoH1+6sz70k+PWkjPmTxc9DWPqf7TXhOwuvJu&#10;NStY7hSv7rzgG+bO3jPfBx64r4L1j4z3En8RC+m/BNY3ifXPEEXws1vVSutSabqaXFpFshc2kJVY&#10;vOmkZVwSQ0SIGJO+MNlfIRZOTMIrDRp2SvKSiru2/bR62Tfpd9LPowdT20pp3SjFvRX27/N/fZeZ&#10;98XP7UvgXyjJJrVmsap5xYTggIc/N1+7weenFdf+z7+0Z4H1vxPqrw+JNHt1a0hCm4vI4vNzI2Nu&#10;4jd26etfnn8b7/XNP8YyTyyapYxp4y1i40WZjJFm3Wa2aOS2bj935fkbWT5doTHSuo+BRvZtc+I5&#10;t1t3t49/ntOLllib7UfKI25hVQPO80yYc24uAjAGQHx8DxG6WEWYRhHSLl8ejtK1k7b/AK3VtNez&#10;F5Wqlb6m3LWSXw6q6ve1/wCkfqRq3j7Q9B1Sayvtb0myvYLQ6hJbz3kccsdspIM5ViCIwVILkbRg&#10;88Vmv8Y/CJtVn/4Srw2YHkaJZP7Th2l1CllB3YyA6EjqAy+or5q1tm8baz4w16IXBTRY9J0vT5Jv&#10;9dtOoWsckbnHDRz2Er/9vBJ6ivMJvMPjC0hs90cDeHLgrbTWFxO0rx3csyoITC8RZ3SCP9/gDz4i&#10;oc7VP1OacZ1sPPkp04vVpXmk3adSPN71lZezb+JX5oq99/HwfDtOrFOc2tLu0W18MZW0u7vmttpZ&#10;v094/wCCjuv+Hbf9mCxvrO80mW/1+/iltJY7hC19aiMvviwfnTLR/MuR8688jPyv4T8WW8GjwSWt&#10;1abrXy4WMcoOxsH5ev3sK5x1+UnscdX+1tqE3xb8A6DYRmCHT/DOkIiNZQJDDvjRl2JGoCLHNHc2&#10;MihcD9yAvArik/Z4vfHHgJ9Jm1zULN7O+03SVn3M1xAqaldW42uTuXEUxTrwqgdOKnMuIk6Srxiu&#10;RuSUnfVKKbdrdJc0Wr393z0nD5P76pSfvWV1p9p2WvpZ/MvSeLba6EgWbzGjJRtrA7Gxn8D0/Ovm&#10;P9tiM638QPDcdv8ALI0W0HpljKMc9q+jPhh8AvFGs3uoat4q/tBl8UP/AGpYXGnxNcQ2yzAMsbnG&#10;Qsa7VGeiqBmrs3/BPC1+LXiFZdS+IFnpuqWOBZQpY/aPtIBD5JDqVx04BrtwuKSgpV9JWV0rtJ21&#10;s7apPS5x1KT53GlrG7t3avpp5jPglZHRPDMEciot18oZN3IAVR+XX8q9ECNMNwZVz2x0rRt/2QfF&#10;nh6yhXTNc0LWJlO1w6PbEnsRnII/EEHFbtn+zF8S1tU3aboZOM/NqAz/ACrzsLTo0ockZff6mlZ1&#10;Zz5pKzPx7uPB+xSreYu09e9WIvCUjJ8rDbjHI616TqXg2aZyyKVGOhT+VZjaDJaN93ljgjHAFfUS&#10;l2PL2OUtPBCna0wX5TwCOv0rb07wzFArMsUYY8DCCtSOzy2NvyjjHfH/ANatCK3YxY8vP0oinfUr&#10;bUp2Ol7j91vlA7ZrShs1Uruj3e5xirVrZK0AULtxwT/SrjW25MKc+31xxWUr7BylOLTwG3N8qk8/&#10;SrlvatKvG5QvP61atIN7c46dB6VeSGO36Kfb2pIEVbWxKIvzfdOOTU32ZWQ+rVejCu4C8dOgqxDa&#10;Km1dvTnpWf2rlJXKsGnLM3zJub6ZzVgaFCrf6sZx121ahttko64yCM1eaIz3CnAxj8z61XLfVhG6&#10;M2201l5UMFzk1Zge8tl/dswZvWtGG2Ik3Hj/ABqx9nCLnlcjtSjKILTchtPEV5aEbm56gjIrD8d+&#10;KJrzxJoKzL8sRvJcZ6lbSUjH06/hXSfYwTllX06c1xfxTix4p0jym8lhZam+R2Is3/x/WnCTc9Q2&#10;V0XP2X/Ei6f8GtJhlUqytMw5PeVyP516lY+J4JwoZvm69f515T8CNKC/CvRf9qDcQe5LE/1rsP7O&#10;xyPxNEuVsHY9GtNRt7mGNlkUso6Gs/UtCW5fKvuk8zcOc49K5SyiktowokkHU5q1Bqt7afxcDkbu&#10;azlFPQqMl9o0/G/w9XxlZQ27tLAWIJdeq/Su68E+HI9JsrSzj3SRwFRlurc5zXnsHjK9GC/zY/wr&#10;ovDvxFki1G3h258yVUyOc8iqgnYp23R9RacgS4+Xa/PrW9pc6iUrjOTjA6Vy+k3iycRx7dp5ORxW&#10;9o94VlPI+9xj1r6KOx58j4i/awvDL+1prSvysZjTjjAFumP1rySS5AtSPl7kEmvSP2sZJJv2vtcw&#10;3yLIN3PparXkWs3BSWMMdw+U5+oya8yabqOxUbpI0RebRGzbsNnj3rU8QXaKZpGK7zJwo54965ud&#10;3ea3XHyqMn0q7qc5udRlXBZd59/zrmlSV9dzaMtDtfD9wj+H2LDa0kZCgc84r2z4KIdGt9P3SfJ5&#10;AA3HgfLxXkvws8DSeJ7MOwYW8QKknvmus1W8ufCz+XG4m2j7uBx6Yr57NsBHFYOtg729pFxvva6t&#10;c9DB4h0akK1vhaZ9D2d2JQWjkVGYFDh8ZB4P6cVynjj4R2niNpLiHNrdudxdeVc+4/qK8l0v4gap&#10;bBZB5gjxnOeAa1pfjTfW1uo8pCc5Byc+lfh2H8Ls3wFf22X4pJrumr+TWv4n3EuJcNWp2r0/x/4Y&#10;x/iB4U1LwqqwXELf6Q/lpKv3CO5+oHPNcffaJAZNsLTbFXHDHtXTeOvilc6/Z24uYGnWNiyrGwyD&#10;j3xXKy+NbWFTvguodvXMe4fpmv2jhvC4yng0seo+168u3lufIZliKU6v7m/L57lWfw2zHdHNJH+X&#10;+FU7nw3Kyqv2heuSdv064Naa+JrGWP8A4+I0z03kr/PFQC8hvUZY5I3Vj/C2a91RaZ5nOmjD1bQ5&#10;l+ZVikZRisq40zYjK9mu53DkYB3H1Pr0H5V2F1ZqFK7io7EVE1ozg7V3bffoarlUtGWpP7Jxw06O&#10;MSBrQBZU8sosOcr6Hjkcn8zX2H/wSc8AaD4r1TxZJqmh6TqX9nR2rWhurGOVrVt7HKblOw5UHIxy&#10;BXzOYmV8KGwoyeM19cf8Eq5RHrXjQ/Mv+j2i/wDj0lb4VRdSKt1Mqs37N66n2Dp3gTRdNs9Ut7fR&#10;9Lgt9bmkn1GOO0jRb+SQYkeYAYkZhwxbJI65rGufhD4Pfw+ukt4T8MnS0nNytmdLgNuJSNpkCbdu&#10;4rxuxnHHSui+27V/iI+lU5bwNL97rX0bjGUfeSOOMmtmef8Axv8Ahp4d1DwtcSpodpFeX97p8M9x&#10;Z26wzyhZ44Y97KAXVEcqAcgAgAYrpJPgd4SuotStzoOmx2+rS+ffRmwQJdyHkvKCuHbPOWyeKxfi&#10;1rP2RvDa+Yqx3PiPTY5M/wASi5RyPx2CvXdqRMe/PJPQmvjOIpN4mFNbWv8Aie5lluRnLWvwz0q1&#10;t4oLdYLeGJFijSPCrHjhQoHTsMCsHxx+zfYeKbqC8jnuNP1S3wEvbbas2P7jZUh19mB9q9IlW3uE&#10;ZJIVk3DJRhkGoRawrJuVGt2bgmJ9ufyxXk+1knud3Kkzw6T9nrx5oDsLXxxb6ja+W6GLUtLBY5yR&#10;88bqeOOcdq3dM+HWrWmnwxtq97KyIAzLKmCe+Pl6V649pHPGAuoXULdMFVbP55psemyKn/H/AAt7&#10;mFcn9KKcpLUmUE+rPxVvrJV6/wB7Ax+dYuoaKrlmbPz9vwrop4sr8p3cDpUV3bLHGvyhiR1/u8D/&#10;AD+VfTc6S8zw0ci2hLFFym5V6YHT8Kgms/IxtVmxzxXTXgWJtq53dSSOazb21aV0YDa3pjjNEZNk&#10;K5mweYfujG3HX7xrStY2iGGOGxzzTfsS72Zc7+g/CnIWKbR83HUmtJaocd9B1tGyS8LggirqI7nL&#10;ZB+h/lTIIwxxz+XNWoByRhtvT2zWOrYbEsESqvAyoHv6VPbpgrnBC9DTbRdr/J83Har1nEp4OA2c&#10;4ojoiuaxJaRK2cnPpmrMKrFJ95cngZx1pbeDarfL9M8Zp6xru3FQv07VMuYNd2PCZXHr+lWIomZO&#10;2SecdqaR5ykfe+pqwilWQDhlHOalp2ES2MMbXADdD1yeAK89+PQ+x+JtM8tlXbpepk4yc5tiP616&#10;OiqG7dOK8x+OsPmXrFflEGi3r5PAG4Kv9a2pSV7Evax03wWtfK+FmgrtK/6FEcDHdc11kNuVYcDL&#10;cnJ71k/DCxFl8PdDXDLssIR16/IK6JI8tjsOetTONnoNEENvlsfxKO9Si2Xa+dxYEbMDr9auRxiN&#10;FY9uMnvQLZR86kbamLXUtb6FUWiyD7vXrx0FW9AskOv2KleDOnbr81CRBi2N3TpirGhErq9p04nT&#10;ofetIoVz6W8NXCu7BeAGbp9RXT6FATJjK9e5ri/CsDRQ7iclm7V2WjNhzuz6CvejJHJynwz+0zF9&#10;p/an8TKp+ZZ33bv+vccfzryC7tWeVtwbax25Br1/9pu2Zv2k/FUowGaaU898RYH8q8puCsUSxruZ&#10;icn6/wCc158r8zL2Woyxl3w7dn3emTtzWvomg3HiHX5I4VCx7jvc8hAOp/pWfpGkz6rPDawo0lzM&#10;21QP4a9OlC/DjQ1hW2E0kn+sYE/MfQH0zwK560lHQEb+j6wnhrR1tLT7kKgDAzn/APXWNfeKGu7x&#10;3aWTyxyQy9K50az58reX51vk9N+cmpbaYGTMiyMSeC3T6Vy+zNlNmva3f2lC0LSKo7MOM1UnvpAd&#10;nyvJuwGxznNPS5ZFw0fXo33ajFlsBmQsdpIBDZBJ6n/PrURgkHNoN1G5kwqkrsUbcg4znvWXfFoo&#10;WXKySc7W7PV6CAyxbmfzFXoCM/jVHUJlzxsIXjpTUewc13qZFx5yyfvNrbc4IHSoraZbdxs2IzDJ&#10;BAqPU7aFVbePvfdGenSsWQyNOoG0bf8Aa/WrjG7M+Y39V1xrURru2yOC7ZPvwcVS0/4j3Gm3Q8xV&#10;bvgnA/rVK6hW91FuW3W4WNj6AcH9QTmkbR1ebzI8Lkg7cZ47/wCcVvCKK5tdD0TTviJBfJH5tntV&#10;13B+or6m/wCCY+t219qXjWaFPL8uK0jbI75lPX6fzr468J6PHMd827bnoFwOp6fhX17/AME1YIbK&#10;TxkqoVVhbHnvzLVUoJVY27kzfQ+vF1D9z1+lUbi+8yX6/pVN78R25AONvFUTfkOvPevc5tDnOP8A&#10;2h9Va10jQZEba0OsRyjjoRFMRn8cH8K920DWE1/w/Y30Sfu7uBJNvoSOR+Br5q/am1xdO8KaTI8g&#10;j36rFGpzzkpIOPwJr1/4GXUeo/D2zKTXXmWu6FwbhuCDkYGcDgjjGPavlc7pp1VPysevl91oehb2&#10;U5AJK8emKJJ1nGc7fpWVIdynF7dQyMeDtjKn/wAd/rUEgvUG6OaG89AY/KJ/4Fkj9BXicjPV0Whv&#10;wgiPpuX2pwCsM/MPoTWRpepvLJ5Tbomxny5OGH07H8DUst7eJIwj+z7M8bic0rpbkt6n49FFiHQs&#10;2cAk9O/9ahup2SHdx8+B06c4oor6GO6PAiZczfvjkbuSv5ZqNmKz7B3XOcdKKK1juXEcsCmT7q7m&#10;7/lUKw5P+znGAKKKqWoo67j7R9ybhhcdvarsPDr6E4Pv1/woop9BlyB+VX3wSO9WJS0RXn7zemCK&#10;KKXUmW5ctP3hVem4FuO3NWI0G/bgfNnNFFTvuDLBfysY9KljciaPH8Ryc89M0UVEtyi/FFznuTzx&#10;161578abNTNev/d0a4AHrllooomS9juvCg8vwppq/wAK20ajHGAFAra0yFbnORgjniiinUKJpIlE&#10;gwANwpqHJC9ief8AP4UUVmVEcsjeWp/vdqs+Hh5usWoPeZM+/NFFdFLcKm59I+HYBC7KCTjuev8A&#10;niupsJWWWNc8MRRRXpxOU+E/2lbhk/aR8SN82Wupk69tleZ6g/2YfKo3Mck/WiisH8TD7J6D8K9L&#10;h8PeH11DaZ7m4BAZjjyx6D/GqfjDxbcap1VI14+UD1oorhiuaUrmz2Rl6ErXMcsm8q0Y3H3rdhRp&#10;o4QG2liRnGegooqVvYlbDLlfs8IZGKnYSe9WG0wW5RS7MFTPp/nr/KiinT3EupRuLlraJ2BOcjOD&#10;6nFZcmoN9t+zsqsOmcY60UVnIDP1O1QIo/hY8gVnjRYRqka/wxvuIH8WCOKKKcnaN0LqUTM0n2jt&#10;uY59+9beijfCithpCdm8jnFFFdHQI7nS6dMIhlo42JXnA2559K+pP+CfsZtbzxltbvaj/wBGUUVU&#10;P4ifmT0Pox5mVW56GqMlyweiivYjsYyPEP23r6SLwp4TKMyEeJbYcHqDFMCPyNe4fsrX3mWt9ayR&#10;pJGY0mGRyrDIyPqP5UUV4mbRT37fqehgfiPS5EQO3lhohu5CtwfzqKS3kVmeOaSNuSQPun8KKK+Z&#10;qSdz256bGHbeJrjUL1raby5FUghiPmBz2Pb6jmtSWS/hk2x37BR0DRKxH40UV0PRGHMz/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GCzG7QA&#10;AAAiAQAAGQAAAGRycy9fcmVscy9lMm9Eb2MueG1sLnJlbHOFj8sKwjAQRfeC/xBmb9O6EJGmbkRw&#10;K/UDhmSaRpsHSRT79wbcKAgu517uOUy7f9qJPSgm452ApqqBkZNeGacFXPrjagssZXQKJ+9IwEwJ&#10;9t1y0Z5pwlxGaTQhsUJxScCYc9hxnuRIFlPlA7nSDD5azOWMmgeUN9TE13W94fGTAd0Xk52UgHhS&#10;DbB+DsX8n+2HwUg6eHm35PIPBTe2uAsQo6YswJIy+A6b6hpIA+9a/vVZ9wJ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BmrQAAW0NvbnRlbnRfVHlwZXNdLnhtbFBLAQIUAAoAAAAAAIdO4kAAAAAAAAAA&#10;AAAAAAAGAAAAAAAAAAAAEAAAADWrAABfcmVscy9QSwECFAAUAAAACACHTuJAihRmPNEAAACUAQAA&#10;CwAAAAAAAAABACAAAABZqwAAX3JlbHMvLnJlbHNQSwECFAAKAAAAAACHTuJAAAAAAAAAAAAAAAAA&#10;BAAAAAAAAAAAABAAAAAAAAAAZHJzL1BLAQIUAAoAAAAAAIdO4kAAAAAAAAAAAAAAAAAKAAAAAAAA&#10;AAAAEAAAAFOsAABkcnMvX3JlbHMvUEsBAhQAFAAAAAgAh07iQFhgsxu0AAAAIgEAABkAAAAAAAAA&#10;AQAgAAAAe6wAAGRycy9fcmVscy9lMm9Eb2MueG1sLnJlbHNQSwECFAAUAAAACACHTuJAnUTp+dUA&#10;AAAFAQAADwAAAAAAAAABACAAAAAiAAAAZHJzL2Rvd25yZXYueG1sUEsBAhQAFAAAAAgAh07iQNWL&#10;mjnbAwAAxggAAA4AAAAAAAAAAQAgAAAAJAEAAGRycy9lMm9Eb2MueG1sUEsBAhQACgAAAAAAh07i&#10;QAAAAAAAAAAAAAAAAAoAAAAAAAAAAAAQAAAAKwUAAGRycy9tZWRpYS9QSwECFAAUAAAACACHTuJA&#10;j30h+a+lAAClpQAAFQAAAAAAAAABACAAAABTBQAAZHJzL21lZGlhL2ltYWdlMS5qcGVnUEsFBgAA&#10;AAAKAAoAUwIAAKquAAAAAA==&#10;">
                      <o:lock v:ext="edit" aspectratio="f"/>
                      <v:shape id="图片框 1040" o:spid="_x0000_s1026" o:spt="75" type="#_x0000_t75" style="position:absolute;left:0;top:0;height:1648;width:2269;" filled="f" o:preferrelative="f" stroked="t" coordsize="21600,21600" o:gfxdata="UEsDBAoAAAAAAIdO4kAAAAAAAAAAAAAAAAAEAAAAZHJzL1BLAwQUAAAACACHTuJAD8+Kw7MAAADb&#10;AAAADwAAAGRycy9kb3ducmV2LnhtbEVPvQrCMBDeBd8hnOCmqQ4q1egQEcTN6gMczdmWNpfSpLa+&#10;vRkEx4/v/3AabSPe1PnKsYLVMgFBnDtTcaHg+bgsdiB8QDbYOCYFH/JwOk4nB0yNG/hO7ywUIoaw&#10;T1FBGUKbSunzkiz6pWuJI/dyncUQYVdI0+EQw20j10mykRYrjg0ltqRLyuustwr09pMVw+5sMsSx&#10;l3XQN621UvPZKtmDCDSGv/jnvhoF67g+fok/QB6/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A/PisOzAAAA2wAAAA8AAAAA&#10;AAAAAQAgAAAAIgAAAGRycy9kb3ducmV2LnhtbFBLAQIUABQAAAAIAIdO4kAzLwWeOwAAADkAAAAQ&#10;AAAAAAAAAAEAIAAAAAIBAABkcnMvc2hhcGV4bWwueG1sUEsFBgAAAAAGAAYAWwEAAKwDAAAAAA==&#10;">
                        <v:fill on="f" focussize="0,0"/>
                        <v:stroke color="#000000" miterlimit="8" joinstyle="miter"/>
                        <v:imagedata r:id="rId97" cropright="5550f" cropbottom="9213f" o:title=""/>
                        <o:lock v:ext="edit" aspectratio="t"/>
                      </v:shape>
                      <v:rect id="矩形 1041" o:spid="_x0000_s1026" o:spt="1" style="position:absolute;left:81;top:1666;height:480;width:2116;" filled="f" stroked="f" coordsize="21600,21600" o:gfxdata="UEsDBAoAAAAAAIdO4kAAAAAAAAAAAAAAAAAEAAAAZHJzL1BLAwQUAAAACACHTuJAsR/LNr4AAADb&#10;AAAADwAAAGRycy9kb3ducmV2LnhtbEWPQWuDQBSE74H+h+UVegnNag6l2GxyEEqlFKSa5PxwX1Ti&#10;vlV3q8m/zwYCPQ4z8w2z2V1MJyYaXWtZQbyKQBBXVrdcK9iXn6/vIJxH1thZJgVXcrDbPi02mGg7&#10;8y9Nha9FgLBLUEHjfZ9I6aqGDLqV7YmDd7KjQR/kWEs94hzgppPrKHqTBlsOCw32lDZUnYs/o2Cu&#10;8ulY/nzJfHnMLA/ZkBaHb6VenuPoA4Sni/8PP9qZVrCO4f4l/AC5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LNr4A&#10;AADbAAAADwAAAAAAAAABACAAAAAiAAAAZHJzL2Rvd25yZXYueG1sUEsBAhQAFAAAAAgAh07iQDMv&#10;BZ47AAAAOQAAABAAAAAAAAAAAQAgAAAADQEAAGRycy9zaGFwZXhtbC54bWxQSwUGAAAAAAYABgBb&#10;AQAAtwMAAAAA&#10;">
                        <v:fill on="f" focussize="0,0"/>
                        <v:stroke on="f"/>
                        <v:imagedata o:title=""/>
                        <o:lock v:ext="edit" aspectratio="f"/>
                        <v:textbox>
                          <w:txbxContent>
                            <w:p>
                              <w:pPr>
                                <w:jc w:val="center"/>
                                <w:rPr>
                                  <w:rFonts w:ascii="宋体" w:hAnsi="宋体" w:cs="宋体"/>
                                  <w:szCs w:val="21"/>
                                </w:rPr>
                              </w:pPr>
                              <w:r>
                                <w:rPr>
                                  <w:rFonts w:hint="eastAsia" w:ascii="宋体" w:hAnsi="宋体" w:cs="宋体"/>
                                  <w:szCs w:val="21"/>
                                </w:rPr>
                                <w:t>门禁系统</w:t>
                              </w:r>
                            </w:p>
                            <w:p/>
                          </w:txbxContent>
                        </v:textbox>
                      </v:rect>
                      <w10:wrap type="none"/>
                      <w10:anchorlock/>
                    </v:group>
                  </w:pict>
                </mc:Fallback>
              </mc:AlternateContent>
            </w:r>
          </w:p>
          <w:p>
            <w:pPr>
              <w:pStyle w:val="89"/>
              <w:bidi w:val="0"/>
            </w:pPr>
          </w:p>
          <w:p>
            <w:pPr>
              <w:pStyle w:val="89"/>
              <w:bidi w:val="0"/>
            </w:pPr>
          </w:p>
          <w:p>
            <w:pPr>
              <w:pStyle w:val="89"/>
              <w:bidi w:val="0"/>
            </w:pPr>
          </w:p>
          <w:p>
            <w:pPr>
              <w:pStyle w:val="89"/>
              <w:bidi w:val="0"/>
            </w:pPr>
            <w:r>
              <mc:AlternateContent>
                <mc:Choice Requires="wpg">
                  <w:drawing>
                    <wp:inline distT="0" distB="0" distL="0" distR="0">
                      <wp:extent cx="1440180" cy="1477010"/>
                      <wp:effectExtent l="5715" t="13335" r="11430" b="0"/>
                      <wp:docPr id="16" name="组合 189"/>
                      <wp:cNvGraphicFramePr/>
                      <a:graphic xmlns:a="http://schemas.openxmlformats.org/drawingml/2006/main">
                        <a:graphicData uri="http://schemas.microsoft.com/office/word/2010/wordprocessingGroup">
                          <wpg:wgp>
                            <wpg:cNvGrpSpPr/>
                            <wpg:grpSpPr>
                              <a:xfrm>
                                <a:off x="0" y="0"/>
                                <a:ext cx="1440180" cy="1477010"/>
                                <a:chOff x="0" y="0"/>
                                <a:chExt cx="2268" cy="2132"/>
                              </a:xfrm>
                            </wpg:grpSpPr>
                            <pic:pic xmlns:pic="http://schemas.openxmlformats.org/drawingml/2006/picture">
                              <pic:nvPicPr>
                                <pic:cNvPr id="17" name="图片框 104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2" y="0"/>
                                  <a:ext cx="2264" cy="1762"/>
                                </a:xfrm>
                                <a:prstGeom prst="rect">
                                  <a:avLst/>
                                </a:prstGeom>
                                <a:noFill/>
                                <a:ln w="9525">
                                  <a:solidFill>
                                    <a:srgbClr val="000000"/>
                                  </a:solidFill>
                                  <a:miter lim="800000"/>
                                  <a:headEnd/>
                                  <a:tailEnd/>
                                </a:ln>
                              </pic:spPr>
                            </pic:pic>
                            <wps:wsp>
                              <wps:cNvPr id="18" name="矩形 1044"/>
                              <wps:cNvSpPr>
                                <a:spLocks noChangeArrowheads="1"/>
                              </wps:cNvSpPr>
                              <wps:spPr bwMode="auto">
                                <a:xfrm>
                                  <a:off x="0" y="1756"/>
                                  <a:ext cx="2268" cy="376"/>
                                </a:xfrm>
                                <a:prstGeom prst="rect">
                                  <a:avLst/>
                                </a:prstGeom>
                                <a:noFill/>
                                <a:ln>
                                  <a:noFill/>
                                </a:ln>
                              </wps:spPr>
                              <wps:txbx>
                                <w:txbxContent>
                                  <w:p>
                                    <w:pPr>
                                      <w:jc w:val="center"/>
                                      <w:rPr>
                                        <w:rFonts w:ascii="宋体" w:hAnsi="宋体" w:cs="宋体"/>
                                        <w:bCs/>
                                      </w:rPr>
                                    </w:pPr>
                                    <w:r>
                                      <w:rPr>
                                        <w:rFonts w:hint="eastAsia" w:ascii="宋体" w:hAnsi="宋体" w:cs="宋体"/>
                                        <w:bCs/>
                                      </w:rPr>
                                      <w:t>材料堆放</w:t>
                                    </w:r>
                                  </w:p>
                                </w:txbxContent>
                              </wps:txbx>
                              <wps:bodyPr rot="0" vert="horz" wrap="square" lIns="91440" tIns="45720" rIns="91440" bIns="45720" anchor="t" anchorCtr="0" upright="1">
                                <a:noAutofit/>
                              </wps:bodyPr>
                            </wps:wsp>
                          </wpg:wgp>
                        </a:graphicData>
                      </a:graphic>
                    </wp:inline>
                  </w:drawing>
                </mc:Choice>
                <mc:Fallback>
                  <w:pict>
                    <v:group id="组合 189" o:spid="_x0000_s1026" o:spt="203" style="height:116.3pt;width:113.4pt;" coordsize="2268,2132" o:gfxdata="UEsDBAoAAAAAAIdO4kAAAAAAAAAAAAAAAAAEAAAAZHJzL1BLAwQUAAAACACHTuJANdgOmdUAAAAF&#10;AQAADwAAAGRycy9kb3ducmV2LnhtbE2PQUvDQBCF74L/YRnBm90kxSAxmyJFPRXBVhBv0+w0Cc3O&#10;huw2af+9oxe9DDO8x5vvlauz69VEY+g8G0gXCSji2tuOGwMfu5e7B1AhIlvsPZOBCwVYVddXJRbW&#10;z/xO0zY2SkI4FGigjXEotA51Sw7Dwg/Eoh386DDKOTbajjhLuOt1liS5dtixfGhxoHVL9XF7cgZe&#10;Z5yflunztDke1pev3f3b5yYlY25v0uQRVKRz/DPDD76gQyVMe39iG1RvQIrE3ylaluVSYy/LMstB&#10;V6X+T199A1BLAwQUAAAACACHTuJAUxX7pLwDAACZCAAADgAAAGRycy9lMm9Eb2MueG1srVbNbuM2&#10;EL4X6DsQujuWFNmyhTiL1MkGC2zboNs+AE1RElGJZEnaclr0VvTn1nsPi93bPkPRvk26r9EZSnL8&#10;s0CDtgbszJCc4cw33wxz8Wzb1GTDjRVKLoLoLAwIl0zlQpaL4Ksvn49mAbGOypzWSvJFcM9t8Ozy&#10;448uWp3xWFWqzrkh4ETarNWLoHJOZ+OxZRVvqD1TmkvYLJRpqAPVlOPc0Ba8N/U4DsPpuFUm10Yx&#10;bi2sXnebQe/RPMWhKgrB+LVi64ZL13k1vKYOUrKV0Da49NEWBWfu86Kw3JF6EUCmzv/CJSCv8Hd8&#10;eUGz0lBdCdaHQJ8SwlFODRUSLt25uqaOkrURJ64awYyyqnBnTDXjLhGPCGQRhUfY3Bq11j6XMmtL&#10;vQMdCnWE+r92yz7b3BkicmDCNCCSNlDx97//8PDrzySazRGeVpcZnLo1+pW+M/1C2WmY8bYwDf6F&#10;XMjWA3u/A5ZvHWGwGCVJGM0AcwZ7UZKmkGsHPaugPid2rLrpLeN4CnxEszg6j9FmPFw5xsh2gWjB&#10;Mvj2GIF0gtE/MxOs3NpwQBy9yc2dYHemU/ZwSgecHn778/0vP/315kcShck5xoZmeLKzoxjQS8W+&#10;tkSqZUVlya+sBkoCBuBjWDJGtRWnucVlTPDQi1cPYlnVQj8XdY2oo/z/tg4xGW9WHBhhXuSRJzWU&#10;8aV1eB0W1NP6u3h2FYbz+JPRchIuR0mY3oyu5kk6SsObNAmTWbSMlt+jdZRka8sBBlpfazH0WJSc&#10;1OeDHO77rOsO32VkQ30vd1SAgDwlhhCBHQgJxmoN+wLAhnMgO8Mdq1AsALl+HQ7vNjzMj8hiDSzw&#10;HS2OGB4H5JThwNOkp3c6PeQp0MBYd8tVQ1AAXCEqjyvdAKxdHsMRvE8qrK6Pu5akXQTzSTzxBlbV&#10;Ih9Kb025WtamxyPET98fB8ca4WBe16JZBLPdIZoh425k7m9xVNSdDIjUsqdgl77HBdDAQQAD3w5s&#10;A+1pFcRx/6Hh9qqiGlsN3e51F3R7P4Vev3v44y22VoJp9cdwBvmC6qPGOumiAwNUMB+yaj9VOcw4&#10;unbKQ3pUXJhROKLSyRQv7QiPE+xxDp2nfms3hv5beQ/qPaA/RNtl7barbQ/ASuX3kIRRwCKIFF5x&#10;ECplvg1IC2/YIrDfrCkMMFK/kFCeOc5dePS8kkzSGBSzv7Pa36GSgatF4ALSiUvXPZRrbURZwU3d&#10;NJDqCsArhGcuhtpFBaxBBRjiJf9i+dbsX1d8Evd1f+rxP4rLvwFQSwMECgAAAAAAh07iQAAAAAAA&#10;AAAAAAAAAAoAAABkcnMvbWVkaWEvUEsDBBQAAAAIAIdO4kAv785qzpAAAMSQAAAVAAAAZHJzL21l&#10;ZGlhL2ltYWdlMS5qcGVnAACA/3//2P/gABBKRklGAAEBAQDcANwAAP/bAEMAAgEBAgEBAgICAgIC&#10;AgIDBQMDAwMDBgQEAwUHBgcHBwYHBwgJCwkICAoIBwcKDQoKCwwMDAwHCQ4PDQwOCwwMDP/bAEMB&#10;AgICAwMDBgMDBgwIBwgMDAwMDAwMDAwMDAwMDAwMDAwMDAwMDAwMDAwMDAwMDAwMDAwMDAwMDAwM&#10;DAwMDAwMDP/AABEIAQ4BW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gROamWPC1R0JZk0yJbiXzpoxseTGN5HGcVX8e+HpvFvgbVtLt7ybT&#10;p9Qs5LeO6i/1luWUgOPcZr9GjK6ufn7hrY14HWZdysrL6g5qdFwa+Gf2EPiF4h/Zw/aE1r4N+KtS&#10;/tKxZnudPvZ5G3Mx5GN395TkgdCK+6FHFTTqKS0KrUXB+pn6rbeZeW//AE1WSH81z/7Ka0NMk+0W&#10;EMnXcik/XFV9YXZBDIP+WcyHPoDwf5mptEH+ibP+eUjJ+AJx+lV1FbQuIuakVaRRzT6omwCpANop&#10;qjAqRFzRcYKtO60AU5VzUXHYVW8tt3VSMMPUf/WqAlWuWLfMo9BkY7fn1/KrA5psKLCdh3bSxZPR&#10;fUf4Vy1FyvmW3U6KfvKz3RGs/wC92ru8xFyM/wAa/wCNWo2WRQw6HpVVYd8wk6Mp3Kx7en6VNG4i&#10;fcv+rc4P+w1KnJrR/IdSF9UWKBzRTlNbGJzHiyzvPCjSavpNubrkNdWSnHnjuy9gw6++K3dC1238&#10;R6XDeWzh45hn3U9wfcVbPT8KwNW0abQr5tS01d4bm5tRwJh/eX/aH61m9DTda7nQUVW0nV7fW7BL&#10;i3fdG3HTlSOoI7GrOKLk8o5RzS49qBwKWgfKFFFFFx8oUUUUXDlCiiik2AUUUUuYLBRQKKIhYa3W&#10;m0E0UX1DlGlcCmnkU5ulNJwKoBjDBpklOJzTXoJ5Rj8ionqR+lRuMiq0KsRuvem05zxTaOYLHN6S&#10;p+yruULIwDuFORk8n9auKu78qjiGyVvoMVOg4rZaKxnJankHxm+EumTazZ+KF0+1GtQDyHvfKzLH&#10;GmSFB69PyIFehfDDxf8A8JV4fhMrK1zGg3443gjhsdsjnHbkdqvazo/9taTeWuSrMcoRwQ3UfqK8&#10;50C8m8Na0stuuzzHyVlXa3kgnK+mQQce4PrWfNZ3NPijZnq2tJu0e49VUuPqOf6U/Sm/f3C/3mDj&#10;8QKXTLyLVrRXjZZEdQeDwQar+HGKGNSfm+zhWJ7lCVNVzXZKjpY11GBT0GTTRyakUYFVcnlCnJ0p&#10;FG6n9KnmHysVRk08dKagzTqnmHyjlGRQyeYuPWlGQKUVN7qzKirPQr3EiWtu0jBcg/Mvqfb61Dp8&#10;LwKzy8+dzKoH3T2x9O9Wp7dZV3Mu7bzgUPB5cWWaRlxu4O3Oa47Wlyv5HWrtXHQN5TeWxz3U/wB4&#10;VOBkVSto2MZibho+UYnJ9T/h9KtQTeanIIZTgj0NbRqcyuzCVOzJgcijNIDS1XMTy9TnfEOnz+GZ&#10;ZtW02Jpdql7mzX/luAM5X0b+dXPBnjfTfHekfbNNuI5kB2SIGG6FxwVYdiDxWsRxXjGu/ADUvh38&#10;bLPxx4NvXt7GZZV8QaM7syakrDKyJn7sitz6Vz1JTi046rqd2Hp0ZwkqjalbTs/JntIOAKdWb4e8&#10;RW3iXTlurZtytwwP3oz3BHYir+d1bc3VHK4tD6KaT8tKrZpXQuUWikJzS55ouPlCim7smgPS5g5R&#10;1FJupC3FHMw5RS3NN3Gkoo5mHKFFQ3l9FYW0k00ixxxKXdj0UAZJrm734t+H9P0mTUv7Vs3s/mAd&#10;ZQd5UbmUepx2FLmtqwUW9jpy2RSHkVxvwh+M+n/GbQZtQ02KaKOCYwskq4cdCMjsSCDj3rrDJIez&#10;fyqlK6uieWw48VG7bTzSPE5Hb8TUZiYD735Cr5g5R7Srj1qCS42Ht+NOMCk8lj+NMMS54UflRcCF&#10;7nP/ANYZpvnn/pp/3zUzcU3dUOQGDNeRW17BHJIqvcEqik/eI5OKuIM1R1DT4724t5GjV5LVjJGT&#10;/CcY4/A1oRHcgPrXTzakyirDYRtvXz/Eo/SvFvi14P8AEN9491C1TVrqw0e8hElubdBHtBH70GQA&#10;uCGAb5SvBP1HtRH+kxn1BBrO8faHJrGhkwOY7i3YSKwHUfxL+IyPxrOeqsVDR3OT+Bllb+E9P/s+&#10;GRfLxuij8wyYAwHALEsRu55JPNdtpzbNQXHK+dIg/HDCvObPU49G1GG4Wa2MkjAWyyKVIUdQT2yA&#10;V9MgCu60/U4bidbiBhJb3DRTxuPRgV/pz71nCVtDSUdbnUIM/nTqalOrbmMuUeowKUDJpqGnA4qe&#10;YfKSUUgbNLU8wcoqnBpILhbhWKMG2sVOOxB5pJS3lNtwGxx9a5P4aa3qWo6rq0N8tvGtvcMEWM5J&#10;JPf8v1qJStuaRhdXOxoxlNvbO5M9m9Px/nQKCNykVFRXVkVT913ZFNuih+8qsuCOOrUvmb185Oq/&#10;K6/5/wA4p0r+Yqufvx/eA7k9DXL/ABH+Jtr8MtHa8eJ7ox7fNhj5faWA3D8+PXpXHLERh70n6nZR&#10;wlStJUqau3sdcjhlDLgg9DTg9ZHhrxFa+IdGtdRs5PMsb9BLG3Tbn/P51q11RqKa5k9DmqUZ05uE&#10;1Zp2Hq2aXr71HRT5iOU5Hxn4dvvD922ueHx/pK/Nd2Q4S9Xvx2f0Ira8FeNrHx1oy3lnIePllif5&#10;ZIWHVWHUEVqVw3xD8K3Xhua48UeHYWOp28TPcWkfC6ioGSuP7+OhrJycXdbGytJWe53tFeY/s2/t&#10;V+Gv2mNDu5tHkmttR0uX7PqGn3SeXcWr+69wfUV6ZvA71pzWMuUdmjOKZ5wFNa6VanmDlJc0VD9o&#10;3j5Qfyoy7H09yaOYfKTM+B2prTKtR+V6t+Qo2Kvap5gshxuOfl+b6U0s8h9PrUd5qNvYRNJNNFDG&#10;gyWdgqgfU15941/a6+Gnw93DVfG3h22dc5RbxJG/JSfyralh61R/u4t+iZnOpTh8bSPQZrVbiJ45&#10;PmR1IZSOCO4NfL37Reh+D/At7bxyNpNl/Z98Jbe3lkUeRnaGZAckZX+76Uzx1/wV8+FHhfctjNq2&#10;uSLnAtrbap/FsV8f/tb/APBRSz+PfinTr/RfDh0/7DGYmNxIGM+SDklQCDj0NezT4PzbFL91Sa9d&#10;PzMaWeYKhK85r5an6Pfsr6/aeJfhXDeWMKQ200pZQp68Acn8K9HL4Ffj9N/wVO+KVh4ei0rRL7Td&#10;Bsrcts+zWoklXcSeXk3Z69cV5d46/aw+I3xJ3DWfGfiK+jbOYmvXWL8EUhR+Ar6fA+GuYOK9vOMf&#10;vZ4+L4qwzk3TTZ+0/jH44+D/AABGza14m0PTtnVZrxFcf8Bzn9K4vw1+3D8M/GuvXGm6T4khv5rV&#10;Q8rRIxjUE4zuxX4n3erzXcheaWWVm7uxY/nXs37CHim10r4narDcXVvCbjT/AJRJIF3ESLwMnrzX&#10;tT8PcNQpOVas7+VkeU+JK0n+6hofsVpXj3R9dt1ltdSs5Y24B8wDP51pCRXUMpyD0I718d6NPan4&#10;cahdfaoTc/bYlRN3zBdpyR9Sf0pui+M9Q0UB7PUry12nJEc7Kp+ozg/jXx9HhuVZTdOXwya162Pc&#10;x2awwzp8yvzRUr7avofYTtim186aB+0T4gs7K686+huPs8JkUyxjn5lHbHrTf+GuNc/59dN/P/69&#10;cCyDFSqShG3uuz1+ZtUzGjCnCpL7Suvvse8R8zH6Y+lSQfIxT8RUVtyCfUk1Mxxhhzt/Ud68rmO/&#10;lJGH3T6NUxUOvP3W61DK3+jM3oM5qaNty0cwcp574t0t9I1CRFdk84kxv5e7y0HL4PYjhh7596d4&#10;Q1j7Q8tq7QrHJExtxH/eQgn8DyR7Guq8X6S2o6c3kttmx8h/2uwPseh9q8dXT9Yt/E9reXOpLFDI&#10;5W2tlXCwDkcnAxjBTAz1Fcs3ZnRTV1Y940vUPtDMjIylBwWH3vpV4dKxvD+oR694es7yBt3mRK2R&#10;+v5Vp283mr9DyK1UtDNx10LCnBp1R5zRk0cwcpIDg04PTA26lpcw+Uc5BVh7V5r8M59NsvifrltB&#10;Ndy3Rc/K5YrH3PbHGcV6QTXJaSFsvizqShObiFGzt46fTr8tZykXBdDsQcU4N61GXxQZMUcxPKVP&#10;E9reXmiTrptwtrfbcwuy7lyOcEeh6frXkPh/R7vxZrk0utyabD9gkJlt55WO2UdNwwCxxyMHHIxX&#10;qL/ELRVuGh/tK181F3Fd/ON23/0Lj61l/EDw9NbLcazpMUct+ITHPAQMXaYPT/bXqPXp3rzsZS5n&#10;7Rarqj6DJ8X7NOg9HLZ9n6+ZQ+EniJLTUL7w9I0LW0bvLprxKUSSLd86KDk/I+ceoINd7BMyMY2+&#10;8vIP94V81eIJ9U8Y6XFdaFe3egyafPLLYTXLL5g2j5l2ruBDEspBI5H4V6b4C+ME1zZabZ+IvJtd&#10;QvFC2t+g22t6/Qjk/JJnIKE9ehNZYPGJv2fTo+nodWcZS+VYmL97aS6p9/menb+Ka0+3+KqsDtOm&#10;WbaynDKOxqQKuen516XMfM8thl1rUdpPBG/DXD7E46nGf5A1P5rsPu1j+KZPLk0s8f8AH8g/Aq1a&#10;xbA60ubWw+WyufLv7XfwRf4ES6p8aPAzppWs6Si3OrWYJEOoxggHjpnnkdCMng16l+x/8edS/aS+&#10;EK+JtU0d9Clku5LdLVgclVC/OCeoJJx9K+Zf22f+Cinhu1+I1x4Nk0e/1jSdEZ/t0KypHFfXS/6t&#10;WPOYlPzEYOWA4wOfLZf+CxPizQfDVvpPhvwvoWk29rGI4nlL3EigcD+6v/jtfY4ThDN8XRjyUtHq&#10;m2loeNXzzBUpNSnquiR+oAVR6mqmp+INP0GBpLy8tbONeS0sqxhfqSRX5A+M/wDgpR8X/HG9ZvFM&#10;9jFIOUso0gX9BXiPjb41eIPFFy0mteINSvGyctcXTH+Zr3sP4Z4nfE1Yx/H/ACR5Nbi2itKUHJn7&#10;S+Ov23/hX8Olb+0/GuirJH/yzhl89z9Ama8Z8df8Fmfhf4dEi6Tb65rsi8Ax23koT9XIOPfFfkVe&#10;/FDR7RyJdStt/UqJNzfpmsDXf2gdD0eHcv22644ENuzZ/E4Fdn+qvDeCV8bik2v7yX4LUxjm2bYj&#10;/d6DXyZ+lnjn/guLrl3vTw/4P0+xXosl5cNMw98LgfhXjPjz/gqp8Y/GoZV8QxaTE2RssLZIuPqQ&#10;TXwNdftWS3pb7DpOxVYqDdS7f0ANc1d/tQ+JtX1SSzhbS9N2j74jLA/i2az/ANYODMEr0oc79G/x&#10;Zssm4gxP8SXKvW35H1x42+PPi/x/Kz614m1rUuckT3jsB9BnFcVe+I7e1DSTXUMfvJIFz+Zr5W8T&#10;/EfxRe6osNxrzzKy5Jhcoo9uBXNavJeXtxGZJHmwQzMZGOfzrlreLOCorlwWG+9pflc6qXAdeeuI&#10;rfdd/mfXOqfGTw7oltm41a3VsdEy/wDIVx+tftZ+H7TK2cd7fOx7RFB/49Xz9eeLbiOTyo5rqPjh&#10;VlG0fzrNl1Ge8nQyKJJCMF2JbP8ASvncZ4uZtUVqMIwXo2/xZ7GH4GwUF+8lKX4HtOoftlTSSSR2&#10;uiKJIzjMs39AKwdW/ao8TXu1YRbWe5tv7uLcR+Jryi8mMFxuUhNzZerNnq7bxGsSXTN90NHvJPsO&#10;tfNYrjzPK/xYhr00/I9ajw1ltL4aS+ev5nYal8U9f1jcbvW77a3VRJ5Y/JcV3XxQ8P2/gX4feCdc&#10;XzLpvEFm8zyF2BV1YA4YH6V5y3h6aLTzdTeGNadZBhX2tFDn6BM/+PV7p8Z4Fl/Y5+E1xJDa2uyW&#10;9tiJ4nkK7fLOBwT3r47MM9xzr0oyqyak7O7b6XPcw+X4dQk4wSstLI8r0f456xZxlLLVPENiEbj7&#10;PqjqVx6DmvQdF/bn+Inhy1jSz8ceJYVkIQiXZdfq1eKasdNtoBJH9ojuX++EQhOR0+Zgf0rCsryS&#10;W7WPbJKGboD8xH1rvoZliaTvTm16MwrYOhV/iRT9Ufbngv8A4KW/Fz4beHVubzxBpGpafqytHH9t&#10;00b5VUjdynI5pP8Ah7X4+/54+F/+/Fx/hWn4f/4J7/8AC1vgt4Ot59eutJW1ha6LLZiYyLMFcLuL&#10;pgjpnBqf/h0Hpf8A0OGrf9+ErTD8UZnFOUpO7euvbRfgYYjJMDO0eVWitP69T94IBsiX1xgmpkOa&#10;rqeamQ4r6G54LiPiwVaNuV6fWn2Lk2sbHltvP1qMnaVb+7wfpTrST5WH91iOO/epch8pYmj86Jl9&#10;RXnPxK0BFVrhmnj81hIWA3CPby4xweRz9RXoobFcl4s0LVtQ1m9hzBJos1p5yMMrNDcKeMEdVYev&#10;TFZVJaGtNakPwc8Qf6O9qzOFkkd4gybduDyPxGG/E12sg+zybx0PUV47oGpSaTqc8zTXFrHJsuSX&#10;ZWWHAGB0x1yp74Ir1jSNYt/E2jiWJlaORdrhW+4ccr9RSjLoVKOppJKrYww55xT99eF/BTSz8Nvi&#10;3rml3niLxH4i+1MLmCXUH3x2gYYMIYAAkMre+OuTzXtIvma+8nZj5N+7PvipjWUglSsXd1BOKr5Y&#10;jkqMeneqekSvNNeJJLI/kzlR2wCoYD8M4/CqcwUTUL4GN1chfXy2fxVh2+YWmtwvyj5Ry1dRsX0z&#10;XH+MZ2tfHmnSKhbdBtJHYB//AK9ZyloVGOp0ratfDxCtr9ntfs7xmTzDKd45xjbtx+taJLn+IfgP&#10;/wBdZGoTbPEWmt08yOZT9cKR/I1qeZkdaSkHKkeP+NnHhr4w2ts2jQyW2of6q7WUblchpGBXHA+T&#10;OfXt3r2SNVUL8vOOa8x+PEjadfaLfRuUeG9hV/mVdysWU5OM9CfzrvrTWoJoI/3y7mUd/bP9axp2&#10;jNnRUbcIs87+OngiTSNC1LUNLs4547j99NDnbslXkMMY+VjgMMjrmuX/AGctT1jVvDFvpfxA0vT7&#10;ebxBLLNHbxspjSRWyu1QTsLKAw9wcV7hcXUNxC8bgSIwKlcZDCvnf9pnx3Z/s96K9xJBC2nzyRtb&#10;zeYsU1iysWUAkf39uCSMgY57+fio+xn7VbH0uV4j63TeFn8X59vmvxR7+95NoEy/aC1xbcKJ/wCJ&#10;R6P9P7w/H1rVa7jRFZpFVWGQS3Br5Xtv+CrHw5sRaWetXy2F/cKkbrJ8ytIcAjjJA5z9K39X+Ouk&#10;+BNQ1fU9Xlkj0Vr2C3iR5gqw+bBG67f9kkscHjHTFddPExceaOqPExWX1aNR0qqtJHtnjzU7eDS7&#10;WYzR4hvYCTuHeQL/AFrmPjF8UQk9t4W0W+hj1rWgRJPuyNOtukkxHrjhR3bHpXj/AIz/AGhtK8Xe&#10;GdUt9H0Bri4hRLm1dX2rcqrq4ZGHBzgjk1882n7c3iT4Pz3lvB4It9Q8RXkxN9fXiSzhVBxHFEq4&#10;wir78nJOc1tHGUoJ1WzjlRbXKjmv+Cin7GWteCta1Lxl4PXTdZ0u6lhiWy850uUYgKXYlcHLdSD/&#10;ABV4r4m/4J9/tHWk6ww+DdNhZlJ3pP8AaAD/AL2Qv6V79efH34jftA61fWN/o8ej6Da2E9+fsunO&#10;qmRF3LukbJx3wPSuF+O/7THxi1UWN5Jd62lulnh1t4XjXcXdXf5evau5+ImbN/VaVWSjGKtay02O&#10;ZcN4JR+sOkpNvr/w58q/En9lb42aDq02mapq2mafeIgeS3juo0ZQTgZCjjNeMfFn9kv4k+HdB1DV&#10;tSWS5stPG+4K3u9sZHIXdz17V9CW3j/UtUuNY+06lLeXm1JGmkdt0gSVQQ2e3zfXin+PPF9xq/gr&#10;TokkeaG+t7mGSRXLL97GPm9eK+cxnEGNru9WpKXrJnfhaNCDSp04r0R8u6x+yj408N+HbPVJNLvL&#10;W31FS0Ui3KuXHfgcisLV/DPi7w3ofzWupNCqscyIXVVUZJ617t4i+KM+mNZwtMzJGq7AqB2PHXg4&#10;7+nar3hzxnLrviG1tS3nafqcwsJd0Q+9MPLAAxx97rzXne2nL3jsjWlflsfMdpp+sX9gskMc00bk&#10;uzBHUAkexrNaBrXVI/M8yJm46NyewzzX0j4c+GmqalNNJa6JqF7Z267DFbwyZYhj90IecDGfWu18&#10;P/CfVNGuPDeu+K/DEun+E7HUYZbu81TSpFtbONZR/rABltwPTJzR7ZO2h0e0bnyHxxqk11aXxuPm&#10;xt5OSOPxqS21iW5hlMsHnHkKxlKgD+Rr6m+NfhjRfEPjTXbPSIdL1nS1jmntdRsbR7e2uFZQy7VY&#10;AjGcc+leWaJ8ErrxNpcbSafHBbrAWPyquQATnPriu+ngMTVvyU5PS+ie3f0MZYyjH4pJa2+Z5OdJ&#10;+1BApVp2YYWMlm57VraX8LvFElpI0Ok6i8dugZ9sTDaCeCf8ivVvBfwfsbHU4W1eNfs6SQzItrMY&#10;p3i8xA3ODj6464r7S0v4/wDgnwPoUVjo/wAJ9B+y2yBLkT3U91dXCHpvZ2AJ75Ne/lvCuLxSbl7n&#10;re55uNz2jh7WXNfta33n5b6to9xaGVriGaFYyAxZT8uemc/Q12v7IoUftOeCI5DDNE2qwgqy7gwJ&#10;6EV7H+25qHhPxHbf2lp3hJfDt1qRAijglPlxlH+fcu5uu4Y54rx39my5tdE+O3hi4kAVo9QhMZ5+&#10;Vt4FePisvlh6k6ctXF2PSw2KjWpxqRVrq5++H7LvgPSfF+h6tb39jZTwwvEyRtAjDo3qDXoXiT4A&#10;eCfG+ivo+oeG9FurO3dmSCSzj2RkjkgY4zxXmP7J19qCjVPJuUht1Cb18rcZM7gDnPGK9osLln1G&#10;6dZ+ZMseOxz/APW/KvBqcjlrud0W0tD5T/aR/wCCffwZ8EaZp+oW3w98Om4knKSSG3yW4yMjOK4n&#10;R/gl4H0zTpFsvDGh2rKjFALGMYwOMZBr6S/a6mY/D+zbzN228UE4HGQ1fPeparFZWpUAZuIihK54&#10;yK0hJW1J1NTwg1jNYLZpeLC0SgLHGFwB2FaX/CO/9RCT/wAdrzHwLaW+iRPDbxySSqAMvIWP/wCu&#10;ut+3S/7X/fdV7RMzlTP0dRqmVqz4r5ZGbbu+U4PGKkjvWN40Zwq7AwPr619lzHzDjqaA+ZcHpUNp&#10;cFb2aJiPlCsPxyP6VX/ta2WbymuofMHVN43flXHv8bvCum/EBtLbXdNa8mUKIhOCxORgfqeOtZyq&#10;xW44xR6H5+O9MurzyIt23I3BcH0NRxXSsuQy7WGRg9ara1fRjTpl8xRhCTz0xRKWl0VGLbseJfG/&#10;4Z6l4i1NY450g0O6QpdgSlWkkRimxeON+QMnoQPUV037PmoQ+HLe4s/LEccrCWQq3ymTAV2A6gZA&#10;yO2a2Lj4i+H7zxCukyX0fnXG9QM/KgdQ+d3QHco715r4Y0i3+DfiSTS5L6+mkmu5LlZ7x/Oyz5eR&#10;dw/hdTkKcD5TXKqkW7xdztlSnGNqia+R6RZCFPjBqVmxXbcQrKvJOG8xiT+Ugx+NT+Hfi1GvxZ/4&#10;RXUo/supQxSeSxkDfa4xtIbA5XjPB964G8+I/wDwivxWQXUghhkjMMczAKq7gjoobv8A6vgnr06i&#10;t6O1ntvH+m6h5kdw95eLP5ignMbpLH+WSmPwrTDWcZSlt+phiL80VHsev3d39nhZvlyoyKy9H1Jf&#10;7evgWUeYkUuPcgg/yqb+zbi6jZVDsXHACdaqaT4Q1SLXfMaCQwtbCM4IBDhj269D+lRKtFPcuNN2&#10;2Nl79cZ+b8sfqa4f4h6uo8S2eE3lYHJG4ZHI579K2fFviDT/AAOIv7Vu7SzeVgI1nl2lsnHft71w&#10;x8eaf4/8WfZ9HvbO+mtYHEsNtKsjDBz1BwB7mumOHrTouvFPlW7Ob6xSjWVCT959DovFfia6huND&#10;kjKxK0jYz2PluP5stdBf6lIkdq0l+sH2h1UKuAWz2BNeZ+K9M8R+OvANrJocNkmoJegR+fcoVKBw&#10;SQVJHVcEE8c1xf7V/i7xL8HvhRonimS/0n+2tOvY4Fs4rhXBcqw+XGTnAyT29K8mtjIwpupDX5nr&#10;UMI51FTnp30PU/jX4YuPEPhbfayz3UkUqtnYrqpSVGPJHHQ1p/Du4/4SHSYrj7PqEYjJR/MQphgM&#10;HpX51eLf+Cl/irUvhlJY2v22DWrGSJ57eSB/nUy53AgYYH1HvXtvwj/4Kcx+GPANjaXM1sl1HbhJ&#10;Ec7WSTblt2e4J5r4XHcY4vDR9sqHMnK1le9l1PssLwrhq79j7azUb3e130PUv2jv2vdM+FniqPw3&#10;Bb3lxdyKyTSBmbyyUO3b+OM/WvmH9sv4u+D7rxTp994g1SVtH8SQwz3FhLCwWKa2tSEXn/po+/I7&#10;qtYvhX4ieI/H/wDaHiTxV4idtLjuZvImgXc0alScLtBPGQOfQ9sV6F4c8IfCbxBpNvN48t5PFFrp&#10;pRraW5bdJHI6/wB0Nub5VGeMV61HiaNarGhUg05K/VrvZvY8upw/PDRdenO9nbs/VanxZ4X+E2o/&#10;tgftFaRoXg2aa6kkINxqrRFVWENkyPyfmUDGT97C1+x+nfAnwi3hiytNe0DRddudPghgmu72Hc1w&#10;YUCK7DPUAfhXgXgb46fB74Gm+m8K6bB4aW7i865nit0SaRRyF5yR9P0rzP4k/wDBRzwTq91Ndr4T&#10;+IPiDzsIS0zWsD4GPQLg4ruqYxThah6dkZRoKpWvipOPna9/yPovxh+1Z8KfhJq0Oixw+HILOJSW&#10;htLKS4kUjPRFVhtPuea4aL/gql8J9P8AiBbaLaWBtxPIEe9j0qKBImY4GQVDdxnjjNeKfBn/AIKT&#10;eEfBviS/tZPhXH4Z06+R5Zr+a/iuri4cD5U2D5sHp1wK+UvjXr2mfEv4r6/4iVV0pdUunubaFNzL&#10;Fk8ZZgox9Celezh62Wxp2rp3tvfr6djxsVhcZKp/strX69v8z9Kf2hfiz428X6dJDo/iHRNP8N3i&#10;NDcRFN8lxCfvrwPvMpwD0GRXnPwU+BkOj30OueJfilaX1vrlvJGtu+9fsT9lbLYXHHIr4H0H4nXV&#10;siw6x4w1C/aOTKiKYIOPugKC2ccfUV0Hh7UdP1vxVNqWo+GfE3iGzkkaWS0jnltY1U87Q5AXPbJO&#10;K5amPwCtCnHR7vq/mdkMLmDfPUavHZJJLs9O59JaH+x18B/APjG48Ta140n8QLJcTRXmjyOkUTIx&#10;DZ3K25hnocjkVX8f/D79mPwzojWel3U1/FG0k1ssmpFdsjgED5cZAOODnpWDB8Sv2afDFpptuvgG&#10;eTXNStJWWyuLpryeO4X7qMA7A5OBwTV+6+JsK6NdJ4Q/Z/kAawR4rk6WEjjl53Dcy46YPJBFexh8&#10;LhK0eeEU1958/iJ16UuWTafokUvhx8T/AIFaL4K0jwtf+CNH120s4xcfvLL7RNDdMAsm5sEsCeQD&#10;0xX1F8DtP+FuqfB+W/g8B6FotxNJLb6fu0xITIQMI4JUYOeAeOnHNfHfwN8Z/Gvxd8L9FvtF03wf&#10;4Z024i/0e6vL2JJGUMRuIjDvkHI+YA13HjG08fa74Tk03xz8afD+m6TKQ00VnEWYEDjbJIVA5xzi&#10;tMVgaKpqSSXy/wAycLiqvO1r9/8AkdV/wTJ8M6V+zHo/jjxr4x8ZaBp/hfXLk/ZLO5udrac0TMHJ&#10;DHC7sZwOtecf8FRf+Cs/wX+NX7P3ib4e+Fb641a8v44/IvoLci13q4YjJwc8YzjBzX50fGvxL4g8&#10;WfGLXPD8l9dXGmyapNFvjHyyRg8EduRg1xHi34GTeF9JivBcbLe6UvGFcOTtIByAcjr3Ar5aVaME&#10;4tdT7PB4OpWl7SOtkek/D344aS2naZ4bktzLHPbeS915mwIVBPA75xjn1r1yLWdPsPhzpIsbK3s7&#10;aO32XN47u7XZYE5Ulgq9eOD0r438F6FcTeJIPJeaQQvucpw0a/3vw617J8VfH+raz8OPDOjyLqV/&#10;Dp6MrCQyFo8DABVgFUYA6EmvtMt4rmm5V9ZOKimnZJL03PnsfksV7kNEm5W3u2Znxc+IFrbJBeaP&#10;dxtcJC0EjMDuZWwwA9wQDnjBFcFpf7Tfi7wb9oW31KKb7YwaRpAJiAOw3ZxWxpPwkvPGFvM0KQ4y&#10;rsIZ4pfLzkfvArZX8q5/x58CLvwZaxzXFxF5UjiPcrfrXz+I4kqxxzqUqnK3sldK3l9x6UsppSwc&#10;aco8y63PR/2vvjj4a8f2egRaHdwXH2e1YzmKMrskYocHj2J4ryX4SXu/4r+GWZyqHVLbJHGB5q0u&#10;j/Daz1q4EdvcNMxPQHrXZfD/AOGkek+ONHbyWd7a+hb5vUSLVYvOJ4qvUrVLXlqznwuBWHpRpQ2j&#10;ofuJ+ylJLbX2pRFlaLy485fk+h/nXtWgXqNdXGCu2PgnH1rxH9mTw1cajrl0zN9nj+zJ5iqevb9K&#10;90j0hbcyIF+RWGffnNfLSi+a7PQvfRHmf7V8om+GXltIu6O8jbjtweK+cdUkklMaYKgDduzXo/8A&#10;wU9+IvibwL+z9JN4R0v+2tXa/ghS2jjaV1B3ZYKvpjFfK37Pvij4jePPDd8/jzS4fDk0U0YsxLth&#10;d0KtnK5JyDjt3qJVVGDdzSNGUj0Lw7rNtLc+ZczSQvIQoAj+YY9R712X/Ev/AOfib/vmuX8B+DIb&#10;C6a8kuGurhhhmRv3fHue/wCFdh/wkj/88T/3y/8A8RWf1yktpL7mafU6r6fidV43+L/ib4haemsW&#10;vjTXdrTbTp+meG7nPTgg7h+td38Cvjl468PaPNbt4P8AiR4okCsYTPpIhIzgk7nfpx07V8uWn7Z/&#10;xi1W4mWbXH0uGMnbJFp7bM/7PPP8vesnWv2vPivrPjlrq/8AG2pSeSoVJrd7W3LjGPuGQ4478nnp&#10;X3TzDLqbfLeT3+193Zny1PIsbJ3m1Fbbr79Ls98PwK+I3iTxk2rR+C/Fi3OpStIpv/EVpahsnoo8&#10;zPGegFZeo/AnXvAdzci48P8Ag2zvIFExN/4lkllBPOFMcbDPtmvndfjJ4hvvEmly3virUF03T7lX&#10;Fvc6pLM5UnLkCOPbk9hu/Gt/4t+KvB/jq20yayk8Sf2hbyyfbbmayuJILxCSUH3vlK8D865cTn+E&#10;hVgo0bxa1stb9N39524PhWcqM6kq6jJNWTbenXovkfpn+yx4il8Q/ADR9S8QX+l2d9h4X2Thoxsc&#10;qCGJGVAHU4PtWV+0p440Afs+eJn0fxZo95rn2V4oRbXADM/TgEjBxnivzMHxQhtNOt7fTpvEUMFm&#10;pWNYVgMUeRziNpcjnJztzVXRvj/D4YtryHbPqP20kzfa9TW3dzjH3PKCjp2avncTmWOk39WgrX2b&#10;/wAux9BRy/BUpKdWTurbLT8zrPD37R9xY2yaK9lqF/MoWR7kzZZvukhCAchj09MZPTFfRX7TviX/&#10;AIWN+wrpfizSb7UtF1jRNQihvLQXaG8e2UYbLrweGGO+fxr4f1X4raJZ6vNex6dpdjJMqqY7i9kV&#10;ABkg7oyw6k/w1tD9uHTzol9p+qato0NrJCqwpCReRK67QMqChKlQRg98UqeJxFKpzwiraXX5nVjK&#10;lDFUXTm3zX0fl6HVeEPE02vWlrNr2v6k0ds8UdsRdljOoyUkYD5lyOoPGc16x4O+Pt14V8YR+Xr+&#10;r3LbTGJHWe4jgPVFAUE8EDBAxx1r5L/4as0ixk36XqQm2gAmx08AgemGV+PoTUg/aP1PVdrWNp4y&#10;v2kbhYrCWIN64YIAf0r7CPFuJVH2UaVNesW366n5/W4Rozr+1nVqeilZemh+sn7Jv7d2l+DPg3ff&#10;8JJFcXmsXFzJcWkt87b50Axtwiuy4Ydx3rqPFn/BXPw/oXhvzU0XT1uvI4jwGEk2PV2jKr7lfavx&#10;xl8U+OPFUa/Y/BHi6X1a7uAsYH/fwY/Ko4vA3xI1kEQ+EdEsAPvy3WopIfxBBP5V85WrV683WqNJ&#10;tt6Ky+SPoqGFp0YKjC9lZXbu/m+p97ftaf8ABQ/Sv2itJ0e1uLzRNOXT5RNIcRB3I/hOx5CBye5+&#10;lcT4L/bO0XwENQ/sG8mt/tls1vK1rHNL5pYhm+ZYl2gEDHPavkmH4U+OpkU3HiLwfoix/eEC4kP/&#10;AH0VBqW5+EciWouNa+JVusW7aNiiPkf7S7h+dTUqValL2MpvlV9vM0p0Y06vtopKX+R9d6n+3i2r&#10;Wen6Taz6pZrFbNAk7GO3YysSwLfvMgE8ZK5715HF8f8ASbfSb6x1ib+0HmkWUG4vmdomH3iPl79P&#10;vfjXh+oeHvhfoaiTVviBNMy9fMlaRP8AvpcY/GqsXxM+A+l38VoNTur64kOVYRGaP3+YZb9DXm/V&#10;I04qmrtLp+Z6csRKq3KTV3v5nbeIviN4EvboNum8yFCiJFPgqNxbruJ4z6HiqL/Hnw+l1c/ZNMuL&#10;q5uAUcupbjjIGAOuPWsf4hfHL4e/DLRbHVo/Al/qFpfAx2l15kQinwAT8p2uv1IrjNb/AOChFrY2&#10;trLpfgzQ4ZpIt7+fJuWJskBSu30AOcjrVYenHpHuRWlJaN9j2fwZ+1T4j8LRzReG/Dt5bl1wVW3C&#10;k8Y43cdKzdY8e/Ebxm0kyaD/AKRM+5zcyxqcem0biQMdhXzv4j/4KQeL72MrbNoOm8/dgt/MH4fe&#10;/lXE63+2R4+8SMRHrGrMG4KQw7F/DP8AhWzoTb5lYzjWppWkfWB8P+P7kn7VqWn6dDIOdssjMPbD&#10;eUPyqjc/DmTO7VvHNnFGOWMI3bfb5RJj8TXxvdfEPx34jly1xqS88s8p49fQV6B8Kvh1ofxhvv7H&#10;1K81aK8iUyvKbslphg8YPA/AUVKdSK5k7fIunWhKVrXPZvEGp/DzwpERfeKr64kz1e+jt4pPptZn&#10;/NBXB+KP2p/hf4Pd1sbO31WZRg5jkuMn2djtP5V4tL+zleHW7q3DSSiOVkQLGXZgCcd/TFdj4T/Y&#10;S8S+LAPs+g61cK3Qi18tB9WbA/HNaU6OnNJ3MqmId7RVi1rn7eV9pNgkulaPFa282RHsaON1PtsA&#10;I/Gn/DT9pbWPjE10uoXj6fIxEPnEvMFDYxuBJ6HvXS6f/wAEydXaPbqEukaLxxJe6iuV/wCAR72z&#10;7VzPxc+HNv8AsralZaf4Z1yC9kvoBLdyQIQN4bGAWz7Ht1olGF+SKJjKfxNmH8WtX8VeE9cgH9oT&#10;TRwESW97Zx+VhgezryGGPWvUPB3/AAUW+LUPg2HSnkv9Qjjj8pbuQOXb6seD9a+ifhDJompfBLwz&#10;danpNnrUl1brI7XNwsMcb/xFt3BPfkitu7+MHgnwyfJNz4N08REEJbWhu3YDtjhNx9d1Y4bN5Uot&#10;QdtbWv8AoaYjK41pKU1fr6fM+VPhf4r8feLvDFvpFreeJ5DZ7itvZWyrFCC+4/vGfHf+6MVyHxV+&#10;GPj7W/EjSakusNDB8ypcyecGAPB+X5TX35pXxa8BfEi7kmtVhSTy8SMsCwIHGBjYpKEnr1NYvjT9&#10;8fsHh/TNYvrq+TAuIbWS6hjXpkniNQPTIrn/ALXm5e9c3jlcYr3T5N/Z603Utb1nxkt7C000Ph+5&#10;a2WdOIp48YOTxwAea5nwn+z5rHxftfItfFGm2eoPxJb3RCqM9cFCx/T0r62+H1npeoeK7zwvcX1r&#10;Dd3FlcWNyybPMJeNlPC5GcnpmuO8Hfst6f4KnutP0HS/FerSxuESdEKdhkFshQQ3cnn8K8fC55PF&#10;896bhJOy0vfzPZp5f9X/AOXl4vfW3y0PK/Cf/BMzXI7tvtPjGztZcfP9kiL7h/vbgfzAp/xH/ZE8&#10;N/Cnw3c3GreNLq+uNpWMBPM+bHTaAAM+pbFfRX/DLXjbxfo39n3l5Y+H7Hy/LeSWZrq4PsQuAMD/&#10;AGzWRqn7J/wx8C2H2XxR4q1jX7yTGLWFgpB7gKuTz7munC/XpS5qtTTtZIjGf2couNON5WPmj9m/&#10;wdpUVzr0ljJqGpmKzaUwkrG0wRhjbjIBye5NdZD+zb42+NkDStodjoWmo4x9tnMm3tnpz9VDfSvo&#10;rwN8OLTwTE0ngnwPpvheMptfUdWkZ5mTIOQhye2cFQP9quj/ALGju75ZNU166167z88MEZCZ7gIp&#10;IAPqSa3xU6aq+13e3ocmFjP2fskrHg3gj9hPQfDeueZeeJPtLBRGEtrYKxcnJwoyVXtlgCfQV6pb&#10;/sueBbPRXtTG0NxcSrKswQyXYYEHj0/HHXpW94m8f6P4Sulju5LXRlwVSCV91w/0hjBbPswA96y9&#10;X+K91HYCTTdKa3WQcXV8pjJHsnA/4Duz71zyxFSTvTTfm9DR0af/AC8kl6HtGm/tI3vwugcaTYSR&#10;zSRCJp7xljQAYweSSenQDIzWbP8AtJ+LvF8cnn+I7e0jY5xCGZ29QMgDI+leD69NrfiG3t9sdxOt&#10;xy1zcyiGBRjnC8AD3Zif9k0xdf8AB/hdYV1TWor64hT/AI9NMRptxHXOOT9ePpXROVaUfelr5HLG&#10;nRjL3Y/eeXftufth+N/hr8Sv7N0zXJ5rVoFm3yD5nJz1x0+nFV/2O/2gvFHxR8UagNTubWVdiBGn&#10;jAVM78nOCc8CvO/2yrK9+OPxChvfDej3X2e3tRBJvKBicnBIByOMcNg1ufsZ/A7xv4XuNeuLjRbg&#10;x3Fiotw04hEkgcfKG5xwT2NaSnh1R5JNc9tupjH2jrXitPwPqrUNYe0XzdR8SeSq/wAMY2sfpkk/&#10;qPXFUf8AhZuk/wDQc1b/AMCP/sK53wT+yF8RPHX+ma1rGg+DbLg4tYW1C6I/66SYRTjuFIrqf+GI&#10;bb/oq/ij/v3b/wDxFcsac4r3Zf19x0SqRe61PIIdK+KWqAsPAem2bN0e4vEhP5cg1eX4afF4RZuE&#10;8H6TGw+9PMHK/iiiph4/1SK2EzWOrRW7cE31/D5Z/wCA7i4/KoE8XXDK8q/8I3p4AJBfXEZZP+As&#10;wx+Ar33GFrnnc0rkh+EXxEaAm78f+GbeNu1uHuMfgTTIP2fri7HnXfxXnaQdY7Cx2SD8Cx/lXn+s&#10;/tLzWN032PRtNknU4MsVzaxq/vlpv5iu68GfGLTPE+jq+p61p+n6rJCSq/aLRgj9l3I+T27d6UlC&#10;CvyguZvcsD9njwzeS/6Z4u8c38+cbG2QM/8A45/Wrdn+zT4Kmwsmk+LL5u32rUZJFb6lWxXkGr+L&#10;f2hNavvstuuj2vzfuViuLeS4x2+VXLZI7Yr6+/Zn/YN8cfEzwCsHiuP4keNfEUO2TUzomoGys9MZ&#10;xlbYumN8gXBYfw5xXZl+Bq4hvkkklu+hyYzG0qCXPFyb6Hk8nwN8I+GYyzeAtLhj7S3d25U/UtxW&#10;VfeNfBngd9rWfw30tFON2xLg/mr5/QVq/t8/sT+B/hZ4PWxtbDxNo/jC43Mx1LW5LoRMGAEbAgj7&#10;u4se3yjqePmX4F/sG658aviHp2h2mqR7buX/AEiaORnS3iHLuxHAAUE81visqnSqxw8mpSl2Zz4b&#10;MoVaTxEYuMV38j26+/bS0Xw1G0NprmjwqOMaZo5kDD6sv/s1cvq3/BQ+4fS5reO81K5tYZtymJYr&#10;GUlh05LjbgenWvobwZ/wR6+GWs2sd9Y6L8UvEFi4Ihuo4R5N0BxvXKD5TyQaw/2gv+CbfwT+CPwk&#10;uNS1HTPGGg6hJKUhXUrpYmRAMtLtIwRkqo9Wce5r04cK1mm04+6r79jzZ8UUk1GUZWbSXu9z5j1f&#10;9vfWLl8RKpXt9qv33j/v0FB/KsDXP21fEutRFWvLWNuzLbF2X2Df41ZsPBPw1s7nba22paxJjIhB&#10;LMfcGPIrrtC8N6azKNJ+GepzJ1EksOyT8C6/zrwZRSeh73NJpanjuofGfxH4nct/aGuXEjHnykCA&#10;/iuDSW+j+LtfXzIdH1udW/imlYofzH9a+qfC3wx8carbgaV8O5LVj0ee48nb9QgANdFafsm/EzU5&#10;PMvJfDGiswyx8+WY491B2/0rlljKMPde/Y3jhakteh8fw/BHxdIBI2m6dp8bdXnmyv480WvwP8R2&#10;HiW1Vms7yW4DCKK1OegznP8ASvsS1/ZPtdCvDJ4g8eaTHIvzPBZwRxuR1wF3HP8A3ya6PS7exuY7&#10;O40vwtoi6fHuVbmRbSJ5RnG7eNrZPfPNc+KzLljaO72vtc3o5e3u9EePfEv4IXPjL9mjwbDqseo6&#10;fJb3MkSi3iaV3b5gBheecVyfg/8AYSvNftI3g8JeJr6U/wDLSREiU/g7Zx+FfoD8B9HvvF9o015H&#10;oOi+DPD4a71S8WUTeSnOFBDNlm7Aete06B4Xj8eWcLeG/hX8Sdchmw0M50+aJHXsQ0m3A/CvUybJ&#10;8XiKHtZOMU29W7J+m55WZ5thqVb2SjKUklole3qfmron/BPXxC0cePCOn6fH3luNQTd+IVTj8TXS&#10;J+xCnh6BW13xJ4P0mLr5asxlXHoScMfpX6Naj+zrr+gvDqXi34UzaBoYJaa71a/3ylQOixLIdxPA&#10;AK96+V/jpr3gvWfGFx/xTlrb3FrKy+TpejMyWcfRY2YRlGcfeZiTyxGcCu/Msplg8N9YdWMuiS6/&#10;NnJl+arFYn6t7JxXVu2nyPFbD4F/D3S51t5da1HxKytuaPTtP2nH1AJx71zfwT/Y5vR+0JY36anD&#10;a6ZeXTwwwyq3mIkmQgbOOmRn6V7cniJZLRGTStZa2UYSWW6jtY1HoQGAx9RVzRzrEt7Dcafotmtx&#10;Cwkjk82SbaR0O5FKZ/Gvz/M62YTSWEko663108j7DDUsNHWqnL0M/wAQtqXgrxTqWkw3Wg6etm5g&#10;aS1sk8yUDuSSCGPrz+Nc/qfxA8g7Z9Wu9RZekbXZVk9tqAZHsa7zVvAGveLNSkvdTsdHjnkO+WY2&#10;SiTJ/wBrIp1t4Pt9OXdca1Zq0PB+zRx/u/Ysi5U/7xrWPtpQSlU18i+ehF6Q+883g1KPWHk8nTL8&#10;TSD5ki0gur+4aXgfWuU+Kv7MUPxx1Cxkvk8R2P2OEoGnMC5+bPGBwK941fVNC8P6PLd6hfX93HCp&#10;cPLKVyQMgLJkK30zn2ry7Vv2p4Lmzkm0DwvI9wq7lkul2ZP1XDfrWdSk4wu6zi316mvtFV92NNNG&#10;3H8IbDSfg94d0FbP+010vcshnvPJ4y2CWUEZ+73FUD+x/oXjBFLaZD53YQNLMV9ucBvzrnfCH7Y3&#10;ijxBqVxC3hvw3p81vHvMsyySuQDgld3UjPrXo2ifGXVPGOhLM17cNwBIqSrbxgn0RPmI98Y9TWmH&#10;jSTVNVG33vv9xnUjWjT5nDQ1/hf+ztovwdMjXFjo8lvL8ywX7BI9w77Nxbdj61s67P4Zewmhv9Uu&#10;bi0b/lztJWihXn7g6DA7AgVzMfh3Vr+2kuLqS10m2Y4Mt9IIRJ/wFjub8cfjWHf+E7a4vVxNqGoE&#10;/wASRGKMD23YJX1wGFdXNQhO3U5+SvON9j379mP4deFviJPq02j6Ta6fDpEYea4EAd2Y5xkfeDcc&#10;jrXXW9l4ZstUkk/4SDWZImXZJbwaUwVj/eztzkcflXoX/BPn4IQ2Hw2sbG3t/sd14pnMjvHL5uEx&#10;tVgenABIwMc19ReA/wDgkR8NdL8Gwxatax3eoibMk0iNtZeuOec4yc1+sUsDk2CwNF46jzzmubdr&#10;R7H5ZLGZrjcdXWDr8kKb5dk7tbn5v/ED4XeF/FmoYvPGHxE+y5z9ltbJbeMj0L7N361Y8O/CT4Q+&#10;BoFbT9O8RNc4G+aXZ5rHv8zniv04sv8Agl78IbKGOeHS7No1OxmFoX3H8vr+dakH/BMX4YqkaLpl&#10;nukUFSLMdPy9fWtP7S4e2+qr8Slledf9BcvwPzL0/wCHHgD4k+KrWGXTfFV60jAC3GpRrGozgswR&#10;9xx3Irzn9uzQtD+FGq6bpmk+IpvBOjxxEXMdrsV7luDw5wRgEZ553e1fph+03+zR4J/Z+udFbQdM&#10;ghvrjzGeRIwrBBgdvUk/lX5jftheCtH+MfxgOuXNnpd5DZQhba5u590QUknO3O3PA68nFXxFRyqW&#10;RrE4fDxg5OystdPU5shrZjHO/q9XESnGKu7vS7Wx8yaD4/h0nXpI/h7oGp63IxJn1OWHPmHufOky&#10;fxGMeppvi6/16TUlm8TeJtL0mQ/csbON9UvW9MRrxn8cV7Z4R+E0nimQwyTagy27fLDajybdsdMt&#10;gMDgnqBkDvXn/jrx/rnhltU0nwpoumaHJaSNC92oWSV2yRwT0r8cxGZUqH8SSj+Z+tUcHOr8Kv8A&#10;kZvg34YeIPiffW+3wv4m1KwUjN54pvfssTL6x2sWP/Hua77xV+whb/ES/trPUtSm8O2O0uIdHkME&#10;UoGMpIOp7ndkV4vB4z+M+nRbY/H00iyMMh7VMn8cV13wt8d/ErXfGdnYeI/FP2yxRHljhitFUyum&#10;PvMOeQTz144xXk4jN4Sf7ipFW823/kelhsud7VYu708j3j4cfst/DT4DaKrWumx3DAZkuJnOxm/v&#10;NknJ9zW9qfjS10Zs2OnxXC4zCoxHBHjuzHsPTn61xHi3xtHpt1+++z3F5tDwxYDLDxnhTwv1/Wrv&#10;gb4Xa14vRb7WmljtnG9Fl+RcY6gf1PPt3rowCg4+1a96Wrb3OXGRcJey2UdNDp9E8c33iO8ZUlju&#10;JV6mNdsMX58n8cD2rX8nWP8AoKWP/fY/+IqtBZ6b4dsWjtt0wA/gXG7/AAHuay/Ji/6Atj/3wK6a&#10;uKpp8sbv0Oanh5tX0PzY+MOhal8QtNhsLWM4jmEpSEFlfK4OAgOfwFcbpn7NWqOQv2W4D9drQGFh&#10;74kKn9K+zrL9l+3h8PW94NP8RPeTShJoICkTFepxu6Yrorr9kzRbbVbiNdNt7rT43Ijn1bWCA4/3&#10;ckZ9RxXr4HHRxMXKknZO2qscWLwsqEuWo9bdNT4fk/Z1WwYC81CxtW6lLi7jik/75PX866H4J6Zp&#10;/gj4jWtvFMlwyiRPOjzgqwB447EH86+z7L4T+AfCM3lXGpeC7SbGVhsrI3k35YYn6gVh/ELSPBFz&#10;pV1cW0OtXN0sBRJls47KJSOhMblX/wDHa77tq0kccYq94n0h/wAE9PghdfETws2qSPY2Nt9rENrd&#10;3ZGITj5pth5bbzgYwWxX318Yfj74B/Yc/ZwtND8H3tvfalclo4lXLSzSEbpbmUkZZicknuTX46/s&#10;2XM9lLdQwwrLuEcjGZf9Vn0+tWviPqfijw38XYIbO8uhbSRMI185Y4m6HILZA/Su3Ks0wam8HTg1&#10;OKctWrN92rXOHMstxTisVUmuWTUdtUuy1M34w6T8Uv2h/iPqHiK8uNOhS6ncwSJYm4MSFiQodgNv&#10;1GK+zv8AgmD/AME/9e1K9WDX9SvNQm1oLLqc0o2x2diGB8lRk/NM2OB/CDXx+2ratrUn2jUNesf3&#10;b5bfdSXRGOxEZK/mQK9w8Mf8FF/HHh3T4rfT9Tiljt1WNClvHBCQvAw+4rx6Fga0y/NMJCtOriZ2&#10;lbRpXs31DH5Vi50oUsPC8U9U3a9tj9wNc/sH4HfC241G6FrY6ToNpnapCxxqi8Acivwn/ay/aY0n&#10;9qf9o7W5PEVrHfaPIS9vCYjMIdjfu12gMc4JPA6tWT8W/wDgpB8WPjAt74JupLWazvIvMcrK8ayo&#10;CCfUdfwOOtebWPwA1zQPDd74rbUEWRgW8qPcZAJHAJzggdemDxU51n2Cy2h9WVa86tnfVe69vvZO&#10;V5Pi8diPrFSnaFO6769/keh6BeeHtC/c6f4OkkWPpHJHs2D2Und/47VjWfj5N4V4VvCugsx+VDPD&#10;5rDsCgO/P/Aa8Lu76zi+TVNXhDRf8s2u2ug47gJu4b2xWe93PrVyLbw5pWoap5nRIYJGH4LApYH2&#10;YCvk5OpJ+9M+ujTpRV1E9U8RfH681GV7iTXtSuONsiW1o6/L7BwpwPUA1zeqfESLWrdpl0vUtSiU&#10;ZN1NceZCT/ttyqf8CAqnon7P3xI8XyIzeHZdLhjXPn3iw2Pl/Uys0mP+Ait4fsfyAeb4j8YaDarH&#10;8zJEJL7B9mxsU/lWKo0YSu5as09tOatGOi8jil+IEyRzx2em6WqxgkxrKLjP+7sIVseitn2rJ/Y9&#10;0fxx8V/jta6L4Ua7W31CZzI7x/6PYwr8zu+eUAB4B74Fepah8L/A/hnSbjdrGua5JBC7Iu8LCrAH&#10;GAm9cD6ivNv2a/27PEH7L+maxDoUNjbXV03z3EkSyS7RzsDkHC+wrqwUMHVxUI4iVqd9X/kc2NqY&#10;unhpPDR/edEfuP8Ase/sR2uu6PouoaxuXwzoMi3On2tww3axdA/8fcw6lFblFI7A+lfaWoeMdK8M&#10;aK019qVjGtrEWYecqnA9BnPav5r/AAb/AMFa/ih8RL37LceILy1kZtqJDInzDaDxxnqccAn2pmif&#10;tu/FXxtq1xBd+KryNYJcGGaZj5q/3diqXbPcBfyr9Cqyy7E81SNd8tNLRRskuiWp8BTp5nhlGk6K&#10;5pt6uV231b0Pv/8A4KM/t02PxJ8ayWtvfTfuiV020tFeaV0GVMu1FYkZDYJGCQT2zXxpN4o0m3zc&#10;f2Pf3EgJPn3koiaM/wC2ATIv/AlArj9W1vxR4wupHuri8EbAZVmFpCg7DZ8zqAMYLKtN0rwT/bLq&#10;0lwLyYZ2C2tzdMCOoEkhKZH+yc+1fD51jI4qr8XLCOkUu3+bPrspwTw1LWPNN6tvv/kdVD8cVV2b&#10;TbPSVkX/AFj2cH2pk/2mljBUfVmGKzD+0DqWr3UkFvfXl9N1aPTlFwye5aLcq/i/FWbb4S2ynzNU&#10;tY5Ej+YNqV0HC+jBOi/98iur8P8Aga71OFV0u3uLiFT8rWtsIbdPcSPhfxTNeL/s8VrF+rdkeonV&#10;b0f3I5KK88S+J1Dto6+W3Pnanc+av+9gErx/stkelPtLe51aRYl1q61KVRs8rw/amby/9kzqCAPY&#10;uCK7u98CafpS+drL2Mky/N5UszXjg+pX7uffFRxfEeW4UwaTYzXUcPyblXbCn4qQgH1fI9K5v7Qw&#10;kP4bXy/zOpYHEz+L8Tl7P4RXUzSSQ6FY29yykedrN8Jro+vy5J/8e49a8h0xYtOkkj+ZdqGMqpOD&#10;g9K9M+Jvidr64jkuGsbiaGMgpZyK/k9ThinAPfGSe9eWaJcxyorSj5dzlgTjjPoa8bPsU3ShWWx6&#10;GX4flqSp31L/AIG0iG58e6ebiKLyZVdHXuAxxx+Qr1HwBpcmgajqVtpOnajeb5BJGIUL+T8uDkoC&#10;V6ck4Hqa8s0/UbXTvFen7riGNrh2jiDd1A5wK7b4/wCt3fhHVdN/s28uYY5rdHZLdymWHXOCOteH&#10;lladTFQg72le257WIUY4SUlurE/iP4jWOj6u0Zaa81WP/WWei2j6hcoB/fki3Bcf7UnFc54d+KPi&#10;jx/4vs9H8P8Ah1Y5r67jhD3krXcoZmChikGVUjOcs4Yd6z9P+NmqNLDI/iDVoIWADlLp/k9T970F&#10;ezfBX426z8PPiFZ3EZ17xZYxkuLeBnImJX5cnBXvnmv0TL8PR+tU6VfRNq7e1urPi8fWrvC1K1FX&#10;aTslvfofqz+xN8PobHXoDI6+XotqkQkbcFZ8Bc5HfgmvquO6gvNZto49QkNxGrYhjuMrIOCSeO3T&#10;r3NfkFe/8FW774UwM9x4X1LRY3A3BNVhRpSPYHJPtjNWNP8A+Cy+p3th9vj0DxctsThZWvAqv9N2&#10;N34Zr9qzbA4fMayq08TBRSSir7JI/H8nxeKy6g6M8NOUm22+7bP2T+0x2ksdqt5D52zhZGBdvQ9a&#10;dmd7kyCWJ7fH3VX5ifrmvxvk/wCC3F1p/iCDSbjTfF1vqU6q6WslwolIbocH1qTWv+C2MngRo7fU&#10;rDxdpZc4WOWRVzn0B5rzf9U1pfEw1213PSfFFTVfVZ6eSPrb9vrx8snxK1Ioyt/Y1l5SDP8AGQTj&#10;8SRX5k+LvhysXiK61C3jsbG3aV2juLx2l2rn/lkO4xz8mR1ya774qf8ABR/S/jLoOtfYbLWLXWGh&#10;L/abxFZDLjKAnd1J6c84r5Zkute19lm1+a+vmufmWO6dl80f7Fug8xx06qOo4qeMJU4YXD5dQmpK&#10;K1a7k8H0608ViMwr03Fyfuproemal8UdN060W2s7661qfOD5DCO3j/CP15wOcgH0rxa/vYR4g1Rr&#10;hdrTzvKibNyqM9B1/wAmuttPgx8QPHbRra6W2jaeuQkuoyLp8eO+2P8A1nYH7qmub1jwg3g3XrrT&#10;7yS1uLi23Rs8KkRsep27vm/OvwPjfC0KGHjKDu29e+x+yZDiatWo4y2SK+rA3ca/MVXHAI612H7M&#10;WmrqXxd02HapPlzAAqeCUPauRuPnK/KGVeRgf0ruv2Y2ji+Mul7o1DSLKv5xt/8AWr88wdRqLt2f&#10;yPpqm6foez3/AIF8I+C/EFxqDL9o1iZ/9XncVIG0EJ7Y6nge1YGr+OdPtZZr6GSa6nt/9aVui1vE&#10;O4eRj5a4zyoJYelc/wDtE+Nrbwf4+1OK6uYI4y2VgzmVywBOFHJ/I15Lr3xp1TUbNTp+iotpanMd&#10;7q7bLaM56rGMl29zkcevFfq+WYWTw1Od7tpP007HyOMrRVWUfN/M9O1/453/AIhmjWxsja6avMt7&#10;cLtEmP8Anmpxx/tH+ozR/wCF66f/ANB+1/8AAuKvI9NuNV+KOqq+o3c+pw25+Z2XybOP/gPT6A5I&#10;7ha7z/hHLf8A5+Jv+/b/AOFdlb6vGVpbmEHUkrrQdZ2fxH8b6DcW/wDYessGlWSOe5l+yIq85ALF&#10;GGeD1NZM3wR1uT99qmteFdMVhtObxryUe3yKynp/Ea7Dx98dPDsmoTHS4k1a1jw0RnS4uJBxzlty&#10;hTntuPSuCuf2hZtSu9tjb2Ed0z42pHCs2PUgLI5/OvSo1J6yjpfU5K0Y6KWtlY1dG+F9iA9r/bWq&#10;6kzAELa2QgiQj+8rMePcCrWofDTRtMtmaSOO6l8sgxG4M7K3rlF4+hqrB4T+IHj2GCZYNa+xzEky&#10;fYHSBfq9wyqv1C4rS039miTUHX+3PFkd22DJHZpqomk46grAAnccHtWkpX1lJ/IiMekEeZfsl6xe&#10;W/xI1KyZljWWJkYt22sMf1r1Dx7ocdzrQuLiT7V9mZWISLc23BGBu+U/SvIPhfOfBPx8ube3Ei28&#10;k7xr5iFTt5xwele1XYkunuo5o7i9kuIJH25O0bOQp9M5wDWeUU3HPYSe0otW9UxZnUvk8kt4tP7m&#10;jn9Q8S6BorZvl062eJd0SX+ox+afdY4g5H0r0Lwn8NrHxnpsWow+JvD8dtcJuIgheRh/stuPXt0F&#10;fJfxX8Ta/rHhG+s5PCvhrwfYsPOkY3cC3cgXoAFG4k57k1yHwJ+PsnhPQdRtIDGZoFabzGkY7uQM&#10;dffPArhzKOKSvQtv2PRy+WGelRvXz0PrHX/DXhfwV8c9JkutUMuli3YXc0Y8vys57nPy16t4z+JX&#10;gOz+G8trJDJrekyw+UyQyeY0qDJzkEDt618VS+PpfirpGuSNA0b/ANnxyLIWdvNO1txAYk4DECuY&#10;+E/itltGm1u9uI47zBAE6RKqqQM5PAB/u45xXpcQZPHFYTBY2qry5Gn6xbscGTZgqOKxWFjtzJr5&#10;o+xPg7rfgu30mO+s/C+iwx6hKzwNewxmWAZwoxhsjjrnv3rW8RftDvpNw1nNr9ppiRuUWCyhxgj+&#10;EZI4/DmvnHxnNpdj4ejbw/qU14oIdJipWPA/h34Cj8DWfo3xy8JQ6VcyXGl2t1fWq5vN1092GPH8&#10;IJy3PbH1rxsPWsnLlb/zPVr0U3ZSR7PrP7RemzXDRyPq2pTbuVd9nmH1A+U4+mayo/ivc6kFk0zw&#10;rNdSKxPmTxlmB9TuBGPxr5/1X9vfTIL0WGg+HZ5JiQsS/ZxbID6A/eFYepftGfHPxzqElvomgxaS&#10;rHYJvL8xnX/ef5WHuFrr9hUqe7yJX7s5vbQp6uTfoj6Q8Val4/8AEOhX0T2llY6e0TPIA4XCgZJK&#10;jOOM9K+M/H+rSTQw2XnTAXoOWC/KDuPP17Zr1jwV8DPjtf6guveJpde1OwtY2aSA3BSOJcHnBwm0&#10;da8d1e4jPiaSaeWSbcpEAbgdeQOwzzjrVSozhJc9nppYmNeM4txTXe5e8J3114N1mG6VY5riMbZZ&#10;RldgOQXx644x3/GvrT4O6PZyDffandaVbahbxSkQIGknyAcc+uewNfF7+JEttQRfmtyXPnAtjC9h&#10;6elfWnj34t33wd8HeBbrRZGW61q2trbcsSs0qmEFgpIO3gHkV7WAo1J5fjORe9yJ/czx8dWhHH4O&#10;MnpzP8j3TSdAsZbRW03w3d3kUY+W91ufy4wO+A5A/QGtuwtL7UYP3mrFYcANDpVttjGPWZ9q8/XP&#10;1r4s8dftoa3bySTfbmUMF5luTIwIGCDnvnPC4FeTeJf2qPFXxU1eDS7G+vr65upBBDDGWbcxOMDk&#10;/wAq+Po4XGTh7lo929T6itUwdOdp3k+2x+kt94r8KfD+fzrvWPC+nvGxP2jU78XlyuO+0fKp+ma4&#10;fxv+3p8N9D8xLz4g6jrMzfL5OnWjFcei5wB+Rr4ovP2YNZjvBJ4u8RQ2odxF9ntmMs0jHPygnAyC&#10;P0r6M/Zz/Yz+CN/D9qu9S1rU763Xc0VxIsfzA4OQo6Z4zmuWphsGo3xFaU/RaG3t8UnahSUfXc9l&#10;+E/xi8M/FTT1vtM0LVJY3f8Ad/b/AJ3lx/Fs5C122rStrMPkx2srTbPkWQGTcMDjaBj/AApLHxn4&#10;W+Gfh+PTdGs47a3hjKQKhCkcdQRlj/P3rI8U/tU2tt4Yntbq4j024t2XynwRJdKeCOeSRxg4PHr1&#10;rGMsNT1hR07v/IqX1qq7Or8kc1qvidvg3pd9e61o8269LbvJhXy0jwAMs33SOfTivjXWte8T/EH4&#10;l6g3huPVLiza73iK3JZY1JyR6etfTni/xTc/Eq0ns5ftVzb3SFBstZZ/MB7jgKPrxivkfxzreqfA&#10;H4k3Wk6XqV9Y/YpPPkniIWbcRwOOgxwPTNezgJ4apzRUU5djgxWHxEbSqNqPc+h/D/7LXjy8+Ky6&#10;tdXEMXh2zAMc95P8ygoeVwD0J9uleleKPh/4J8N6creKPHyyXaSeY0VrIjyyf7A5P64r5BX9p/Xf&#10;iDqVqt/r3iBtERVa5tGuPNBwOew65784z7V7h4A+Lnw18KaNb3cumxQ6rcHKJ9m3yFuMfO2dre44&#10;7YrWVCCqRlJW5drLUXNPkcYu933O7bxRotjpF3H4R8GyahbLCxF9q8hZDwRu24xz6jIz3p/wX/4S&#10;Txt4AtY5vEmoabpkhIaz0xAmexLStgD6Z6Vwfi/9q3w3qGrf2fqmoatFpUbNAxtI42jiLDHmFTnG&#10;Dkd/bFewfBn4+eGLDQLPR/B+iyXi6XEFNzNLGfNGD+8+bd19VHWupVKakqijqu/mc/sanK6d9HbY&#10;0Lb4b+G/BcDXU0dxcTcFnJ8yTPvIwLH8B9GrUhl8SXaLN4Z8K3Sl/u3t1/o/HqGk/eH6jb+Na8Xx&#10;ivrGNri9j0uxjmGVdJFM249Nkm3b/wABIrzz9oT9pLS/hpoC6hqElxrKzozRi4uG2sw6gwghRjPU&#10;Ag80U8yhz8tRO/Tt96CWXVOXmha3Xv8AccT410PVdO/aA0+bWLiyjvpolVnspfNMA5Ayf74649q9&#10;o8LfBHQdQuZJLfStS1C6bBa5v3KNKOcMM/Mc89QeK+X/AISfGa7+MviaDVLgWKNaXASBLeERgDqM&#10;4x+fWvQvhr/wUg1z4leIJNF/szTIdQLtEiWcBeVwo6AkE++SMV9txZiKkMqwNelHeLTfax8nw/Rh&#10;PMcXQqSvaSa+aPoyD4U2ugWv2m4h0vTkj6Mwzj3GDx+GKrt4ltPDqSppUNxdNuw8kEaWsTH3YDJP&#10;1OTXm+l/Ev4haXY3F9b6PpcFmjlriPV9Q8y0u+n3wBtTGMjZ37UeG/iZb+PdL1LUtJNvp9wkjQX1&#10;vqJedtPYHpCHIBQ9V4HHqa/M/r1SPvVNb7O+noz7n6jCelO2m6627o5747/tPa98Nbjz5jDBaqpk&#10;lkikz8vpuOTu9s/SvAdQ/bn0bxPrFxcNpuqlZDvaQuGY9s88/ma9J8ZaBa3z3U0kS6lLgpJfakgf&#10;y89o06An0AHToa+J/F8Y0rx3q1nHu8uOdgOMcZ9P6V2SyzCZlT9jiI7a6X3OCpia2El7Sm9z6Yg/&#10;a48NalEqqupRso53RD/GvUP2Uf2gtB1H4v6VNH58jxrI2xovvHYcYOa+JdCEcltcRqshlkIUH+6O&#10;9e1fsqoumfEjT4Vb94wcKw7fKf8A61cs+DcvpU5OF+vUqGfYuc0nb7j374++LbrxF8XNS1C10eH7&#10;RMVZ7i5A8hOOAq/xn6nHt2rN0vRZtdu1n128mugq58ofIo/DsvsAO3FV/jN8T9L8A6wq3EzXuoNA&#10;jrBEu6UkjP0UZryvxJ4q8TeIdJuNR16FdH8Pqh8uwW5NvPeE9PmxknvjGK7qNOnGiot2SSSJl7SV&#10;TRXdz0bxj+0Hp/hdxpPhm1/tvWl+SKGEZtbPtk44ZhXLf8J78WP+fiz/AO+o/wDGuK0D4jaQfDX9&#10;kaXpOo6OJubi6tLhWuJh6b2XgfTFUPsvg3/oF+Nv/Bov/wATXRTrUKceVfkZ1KNeT1Z9LeJ/Gnhf&#10;SZJv7J8FaLeTM5H2nVml1B9w77ZndP8Ax2oP2ef2o/H2ta9f2bXljpdnAcx22mWENgvyg4GYVUkc&#10;j8q5fxPbLoGiyT2txa3q27grBC+6WQngBVHJNanwP0m80jxPFNfaTd6Xa38u7zLm3aHbu55JAHYf&#10;nXNiIThGo4vpp6k0aynKPN3Prb4L3HhPxAF0Xxx4KtfF1xefvJ7zVLh7mT5hn5d5Ozv93Fe0aJr/&#10;AMK/hDZahp/hfwXp+hx2jbGXTIEhIOwE+ZImHY89yelfPOqakuhfEnR5Le4VoWMUbyRncmMbcEj8&#10;66HwTff2l4w8WwtIrq1z5qjjBHCnH/fNebiMZVWFjUjvZP8AzNqdOLrOEu7Mi7+DfwF8d+PJNYs9&#10;a8R6Xq7TtJLHIC0YxycZGev1r1j/AIU78NLP4d3Emk3Vnc3106IXlleSeYZ5UBvlHTsK+dvGWnLo&#10;HxSnaNdqvOH2jphv/wBdekkRW/h7T54cLLDco7gDaFGev60sLjqkMyw1VvRtfIrE4eM8vrwS1SZ4&#10;p/wVX+C3g34OeDvCvi/wfoPh+3hmujYao1nCrHcy7/3gycE7CBhR39q+HfiFofg7xNPbzNfWtnJf&#10;whw1rE0aW+OdrY4bOR+Vfo/8Rvg9oPx2n1jw94mjvJbCG7+2RLDO0O0kHk44PXvXzD8UP+CZNn4j&#10;8cSQ+H9ej0zSUjBEE48yRTwMbh179elehUnGGMqQnJqUW18rhh6yng4SUU1JL7zzn9mfwxoK2epC&#10;w1m81G6uLY28iScRuOCCo7YAIrzOx+Cfh/xn4im0u5vLy1vo52haUzZiDeuD0Uc5PtXtHw7+CEXw&#10;A+Kfh61XWFvpdQHlXMCghUUoWB6/Qc15V8XPDsvw++KviJYo9yrfy9sqQz78fTHUdK+yxDqTyGlU&#10;jK/LOS+9Jo+cw8qKzmpTkrKUE/ubTOl0/wDY88N6fc2+n+KPHklvApCRxqZJIgCe2T93nrivevAP&#10;7C/wf8IrHqEepXWoM0YYPBK22QHqcZUkH8a+ZLzx9H4ou5LrzjJdWMYTzZHMjbvuhcn26AdB6V6X&#10;4G+ONzeeA1tbrWNPtbiwRkjULtkA5AyR94npjHtXx8cTWvapsfUywlHenufQnhP4S/B3QPEazjTb&#10;dljOxmmvplZSf9lWGT2wfyrsP+EzuNHDWnhPQ9MsYYV2xTJY+SWUdMlgD781+eGr+PdSvZvIuL6+&#10;uI7fMyJ5rKq/NnOQeua9N0X4qabrfhWF9Wurm8ZQVKX+pytDleM+ShVecZwQeCOtZx51O6SNKkYO&#10;Fm2z37xb+1BdeE9Y+w+ItW0bUpLuIwrZeYZVRmOOdrAg4PIIIr5p+KfhbU/EXha6u9M01pdKs5mK&#10;zw24WNVYn+MHJHPVs15l8Tvi0t34hlt9LxaWbFVMFpts4G/4CgGf+BZrvPAfxN1HRU+z6M2+DcFJ&#10;lRT5ZIOdrEEjn04qcZh6tJqspX8nokvIMHWpVk6LVvNdTxG/+B2va7K81rY3l1Gz/M0SNIufQkDF&#10;fVv7YHhHULf9kL4UTaa00GrWccEavEMuh8kpgVH4L+PWrWurw2F1qFvJBMNhiuCWCsWCjCDAJyT0&#10;9BXsX7SOpvc/soeF7xVhhmJVhm3QY2s33Qw+XIHbmvpuHc0nUoYqM47U2/XU+bz/ACuFOvhXCW80&#10;vTc+R/AP7Ck3xHsrbUNd8a6Np63gLC2hzNOSOq7FH3uDx+NdD4h+Avhj9nZYbzw5e6hda1GQJJrv&#10;bG0an0h5JB/2gOlO8JeML7w/fQWZVvs7ESJJFNghXTglkOQuPlI49MVs/FjxEI/DUOo2UOj6Va6V&#10;MU1G0t1Hmykr8jPu+ZtxPQccmvkPr1ebdCs9HtbRejPqpYGlC1alut76v1KsPxautUhmXUYd14y4&#10;jIVIVbgnOAFz16kZNXvhr8TrrR9SZNQlvYLyFhJK6H5bhWUbUC/eOdoH7vHArj/D0Vr4suLe5jtb&#10;K1sllEUdvIVdmLL98MTu4PPt07Vdv9F8efDG6EkEatdXQ8iCVbwFShXgEZDA45AHGCPxwjhYOfs4&#10;rXsdMsRJR523bud7rHxM8SaxL/odjdWqucr57C0X67B87f8AAt2a5e/8af2H/wAhXVLaS9ySi25/&#10;4916cAkfMTgfdHXmuVPwt8XeKplk8ReKH02zkYGSCF/J3jvxxk474Ner/B39n34Z/Az49aVqWvW+&#10;reKNMWNL2I+UJlUOvyuwOR8rZ691r1sVy8nsetrpJb26XPIw85qXtltfr5nn0nxj1qHU7uPzNds7&#10;HyyRHcZiaQDg8phc5PuO3tXjfxN1GNvH14v2maNLt1ctLMJGB64ZlGDivqX9vf4veCfit8WGvfDt&#10;rp2h6bZxRJb4KiSQoOrRJlfw9q+XPHniGx8StKkMM0jWZEUdwRJJJJGBwADwo69AKWXYf2dpyjZt&#10;GmMxjrQ5G9iGCbVNHgjuIbNYYpFLJdiJ8TDpgj7pOAegqa58QzRhVuppLmNMEhgGdcnlVYg7SfXt&#10;ismy1aDTSrXk0kMXlsRFLKVZeDg4/D8a2vBlja3/AIIfULXyW23Ds/mSBpIyuCMqT90+mOSDXpSi&#10;k+aRwxqXXLB7jHuXv4NgZljX7ibsiMf3W6fn7k1v/Dnxvqnw98R2MukzCNljJZVBPGR/EeR3yQRi&#10;ubQpqeoeVdXDwoR98n7nBIX6HnnpzXReGdZtdLmjmK2iyQqSkUsXmrIoBLZ/3sHHGKVdLl1Q6LfM&#10;j6+8M/EzSfEemLfR31tbeZGks0kkyxsue5IADd/v56V8s/tLeM1+Jvii7urXVlvLCyDLGkWBGMHH&#10;3Rxzyc+hrlvFXjPWb7U/tjKjSZVYFA8tFVenTgge9a3xMGmeNdBs/EGnRww3EsCLq1uEAYzDOJU/&#10;2TyCB1x09OHD+1p1Ius/de3kduI9lOElS0a38zuf2DpP+Jlfw/dXz4GXknrkV6h+0v8AsnL+x3b6&#10;L4y8P+IP7S8QXjPd6law2oVbeBzvBUc5C5wQBgD0rxr9hK9WPx5qUaKyr+6bGCAuGPavu/xl+3N8&#10;AV+AF5b+PrPUNW+IOgXl1pCaLbRAh4RgLKJGyEDDbuPU7cdAK/VM2pRrcPYRz2vNH5rltWdHPMTy&#10;b2izwv4B/H65+KEC3l3DqGuanZqHjub4b4YB0/dQDCKc8biCeOCK6zxf8TLjRtYt7y9ZpJpo2LWn&#10;mbZMDB3EDhOR14NfKvwb8dXPh7xPq2p6PLeaLo9zkrb+efL2FiVXdxwoOOME81sT/HBdZ8Rsthaz&#10;a0yjYVii8wSyE/3gPbAA/KvyHFYXmbp7xWyX9aH6hh8VyWntJ7noniXxTqXjBZJmYQ2yAsACVUDv&#10;g9cdMkde5IwK+VxDa+Jdb8QssrG9spGuFZP9XNFuCsMdiMg/Svb/ABf8NviD4+8OzT65dWfg/SCp&#10;YW8x2SSccExDn6F68K+FXgLUr7Wr6PT2W6ZopoMhsbycc16lGtCnSlO6il+Hqzy61OUqijZv+uw/&#10;S9Sa2uWaJvLVsZyeDxXt/wCy9rPnfFDSVHyylmOd3H3T/wDXrzO1+BXifT+JtLmZehKENn9a9I/Z&#10;r8DalZ/GnQY20+7haSfywWQqoJBAGfeuqtjsNVoy5KienRnFToVYVFzRe59GeNLD+y9euNY/sGzl&#10;kjhQPq2o3Cw2sRA4AJPLew5r5v8Aj5+07ZCC4tbTWF1jUWwu3T7ZVt0x0G88kD05HtXqv7VP7K2t&#10;eKPinCt1cNLDDaRgRNOWjViOdq5zx3IAFedfEb9lTw78Pfh7PfTXCrqEQVg0sgjjx3AXqSe30rzM&#10;vlg3CNVO7l8z08Z9ZUnBaJfI81+Hur3raNHqUtrJaGTcWDAqsoz1GeCPpXWf8LKX/Z/75H+FeS3X&#10;iq10PVIbV7yT7O25dhLEKD3Udvyp39vN/wA9pP8Avk1dbCNzvFaE0cQuW03qj+j3w9+xZ4V0khrq&#10;1juipBwIkjUH6KP613ejfCzQdDX/AETTbGFscMIRu/PGa+I7X9uTx5pFx5mvaT4msZ0H8KrPEo+u&#10;Mfqa6rw//wAFGNSuLtY01KxbIz5d1ZlWb8FNcNSjWesyo8i+E+n/ABV+zx4V8bof7S0PTbksDuf7&#10;OqNz1+cAH9a831z9g/wzbzXE2k3Gq6VLP94xXJcAA5x82SQfrXNaN/wUF1S51OK1k0HStYmbGIbC&#10;7ZX57/MuAPqa76L9qq5JEd94H8S2e7B326R3Skeg2MT+nasHSm1b8DRdzyLx7+wLfa/qzXVnrwhf&#10;AB8+DO8jocg5FZmtfs4+K7HTvJMFjebV2kwy7cgd/mHsK9+i/ah8GMgW8mvtKkfqt9YSwEfmtXoP&#10;il4P8QFVtte0uVn6KbhV/Q1g6NpQcl8LTRt7S8ZJdUfGvjCy17SPFH9oW/h/WNSsZkRJ5rSLzAhC&#10;4PAOTg+1c7qmqW9jf3U8y3FjM2UK3UbRE45yFYDr619EJ4p1/wANaNrkPh2ztb5bO9mDtneygE4K&#10;juOPevmn4+fFPxlrttMurRX32OTI2mDy4j+lfS5vlrqY+dRWs7O/qkzwsrx0Y4OEHurr7tD5z8Va&#10;wdU8cW9xG0MjWs5lwxyQucAj6Vy/x88PO/xRvLjy0ktb5I7osR1YxgEY+ua0fFvh5by886OzWGTe&#10;GBiG3v7Uz9ozwzqGoX2h31ndzQCbT0DKOVLDg5r6vA0VLJK1JfZlF/mj57FVHHNqNX+aMl+TPL9U&#10;0dLa5VIUWOKRTuCqMM35ema4/wAXW3/CJz2+pWcETSxuUO9QwyRwcHium1O11yBV3GGbyjkErjNc&#10;/rk15e6a0N5aM0m7dvjPFfKSwsvaqXTqfSRxVoW69CrrWuWviq3F9Cr2+qqF84LEFWZvYKOPf61j&#10;6jLrNxYM8drDbLGpYs6hnPsPb8Kkjt47S6jkCzqyuGO5eDXZWT2Oqr5K3EYaf5QrcUVqPsWuRXRr&#10;DEurF82543qumSR/ZZ5nkea4PmOvTjP/ANavRdIuJFENxCuG4G1juUKeRgfWsnxvoyN4injhG6O1&#10;IiXac8Lwf61caDf4T2rII5OFTnHT/wCtW2KoqpGNjLC4p0pNs62z8RWscCrrl1MrW8hlhNujNsb0&#10;A+6AR1J/PrX1F8X/ADtV/wCCcnhPXFutqw3EUQfyQQSZZRyuOBXx34Y8MnxlpTRzXEsT275Co+1X&#10;B9fx5r7I+MllJ/w6TsbdZt01jfW7ZQbTgzy5/nXXw/QUJYik93B/mjlz7Fe0WHmtlNPz6nyEuoAM&#10;z27LLbzbdylSqjDYIB7fMo9P1raX4lQ/8I9dafpOk2DXl6xFws8Suewwm8nk5681wlp4ib7GsOoR&#10;s8KqRlfvNjOM9q9B8BeItCstI1BZDNbXFw0Jt7qOPMkQX7xBz8vAPrnNfO4vDKEbyjsfSYPFe0fK&#10;pLXuUB5+l6awXTvsoVVjEwkDNFKvUr2/AcV6V8LPE8viDwi1gLLUrvUbQ7Z5BMkJK9vMlYjgc468&#10;YHao4vDtlqOm2P8AaENncbj5lmqv5Y2bBlm28dQM8kjJrnfFnxMb4WXMklnq2lxC7iUbbDLBz3I3&#10;fOnpjPbPevKhUVaSjTXvJnpyp+yjepL3ex3N74FvcM1xNpGj27f3o/tEjfUybUbP0asbxpreh3Ph&#10;3T7TUZDqOpWEBtYkaV0imG4/MY1KjP4Yry278Sar41Z5pL64jXHBVjlvqagGl/Yb+0VYZLi5ceo3&#10;bRyTk/yr0amGnLlvJ3XbQ8yGKpxUkoqz+fU6/wAO+Pf+FdeIFt7PT9HuIyrCbz7eKSFGZcA85DYP&#10;410GowaD8V9Du7T7Fb6frPlv5NzZx+THO3UAjBAB7YwRXm0IhinKsJpJEXIJ6NlgR05HX8DVjRbw&#10;Wl5I0zmS3jyDsG0kkDoRg/yrjxGGTfPBtTXU9DC12vckrxfQpD9njQ7yzurjUr6e6uVjd5J0l3JA&#10;B0J/vcccHrxXK+MfhrffDDTo7jStWjudKugWWMgfNuAzlOe2Oa7yz1u41LT/ALPNexyWW5tihB+7&#10;UFjt4ycc9D3rotN+I2kxfDq9sdct5L212xxJbK2ycD+HbkfNknGARXRHGYqm05+8r7HPUwuGmvdX&#10;K7b+Z4Bb/EOGOyljmtboyTKYvKibCKoVQpJ6knnPtW9f+NLDSdCsWW6kSGaNWKFgzMw9O4C8AD2N&#10;bPxJ0K1v9Niu7jRby3uJyAlrZRLDHZwqSv71Rz5h64JGMivKdb8Pyz3D/ZrRoIVzjPzNj3PT8q9y&#10;iqdfVaeV7ni13Uo6b/ItR+N7O91hVlZ1t1JIkkH+sPbIFdVofxBvfD+m6gtisE1hqAWKYhQyrs6f&#10;MRkHntXmJ0SaZ9sMbzN32gn9a0rDwPqlxpUkgmSC3jkwUaXB3Y/u/hXVUoU3ozkp4moj6i/ZJ1LT&#10;bjxZdNAsj6n5CtNJuCxsC2cKmBjb61zv7UHwn1ZP2gPE11CscNjeXYlkmkIVI1IXLHnJ6+lYv7G2&#10;n3Hh/wCMaLJeNO11ZurAA4GMHFehftiQ/wBl/tK31wxmu4rqO0lS1d9sTboYyRjPT345r7HHc3+q&#10;tKUHflqSX4XPmMLKP+sc4zVuamvwZz/gz4X+GYLyNPEGrXWpWgG+G2s18xZz2AUYAz/tV7l8O/Av&#10;iJrCRvDekw+BdDQfvtReITXpT2OPl+igH+dYegfFvwn4K0eOS10Wzs9SizEfLcXU747g/cX6/MfQ&#10;d6z9T8ceNvi7p8enJ/aCaXPKQtusjLHISerY+Zv6elflLnXrv3dF5/ov+CfovLSoqzd30S/z3Dx9&#10;8WfBPhu1m023tdW8dXlrK5ihYvK88hADSzMOMnGAAeAPc1wP7LkX9pNrF42njT5DdsBCB/qVIzt/&#10;CvatI+CcfhDSFj1jU4NPh2821ttt8/72PmP1Irg/hJYafovibxFa2N9HfWa3SsJB3yp44715meVY&#10;QwFSELt6av1NcHzyrwqTslqrHoguhHagfK3HOe1bXwyvfJ+Iej3SqxaG7RgOmec/5+tYdyIrVFZd&#10;x8wHGatfDy5mbx3pe1Y2j+1RBRuxuJOK+Ly+g+Vzge1XlaSixv8AwUd/am1L4VfFCPSNPhZZLi0W&#10;V2QLnOSDzz6elfFPjr4s+JviFeNNcStHI2fnJMjjPoT0/DFfoZ+05+yLqXxP+Iuk+NZtJttR0u5S&#10;TTLaxkl/e3F3vOCw/uDdnIPYCvN9Q/4I6/FLw9dyC+8Kat5W7I8giRMHptKnpX6Vw79Vp4SmvtW1&#10;PmM89u68mvhvofD2j/BbXvFNrcagsUn2O3b99eTHEYY9ACfvMfQc1L/wr7Uv+f0/99D/ABr7U1b/&#10;AIJ8eLvD+lLbX3hvX4rKFtwWaCUxox6nHTNc9/wxpcf9AqX/AMBz/hX0P1iN9zwuRrdH6IR+Np/F&#10;DbtP8R+HdbkkztimIglP1SQZ/ASVk+N1sdO0Oa48T+EWSHBzcQKH80ewfegH418jeJ/+Cen7Q3wH&#10;LSWep6hqtvDyNoF1GR/usDxWDpuv/Hy63aPY6GrTSAxOv2KZwDkHIRmKKeo+7jnpXlRpVrWTTXe5&#10;6ntqN9br5HsnxU+O0/wO/s7VPCVo1neTRNI9jK3yCJhx5ke/AYdgpANaPwy+MvjP44/Dz/hKP7W0&#10;+y8RWZkWySwvzBdJuGFeSNnKEDByBgkt7CuY+DX/AARU+LHx2vLe++IHiW602zYAmOWXzJAvXaqD&#10;gdenavtr4L/8EY/hj8KtNUNHqmsXLR7WlurxlGcclVXAH45qZOlB3nK78tSvayatCOnmd58L7X4l&#10;eOPhbokWqTaHb3BtEWe4SNi7jGATuLfMe+KTTf2P5p2nm1CTS5pJGLbGtlcSZ9WI4qhoH7Jnjv4B&#10;TNN8OvGt1eaaHydG13FxGR/dSUDI/EZ9zXa6P8dPFqbbHUvAOsLrS/LttmDWj+4k7Cvpsv8A7NdO&#10;8GtN09z5THVMxVS0lp0tsZnwV+Dt98PPEmurJp0NnpdwyG0VJvM24zn3wc1Y+I3iXwTpVy2n+ItQ&#10;0pVm+Qx3BUg+1V/it4S+KnxJ8OeRbaxpvg+OVv3qWo8y5KY+75h4B9celeF237EN5Bqkl1cW1xrV&#10;9GdxuL65MrO3XIzwPwFe5WpYPHyTptzasrRWnzex5FCWLwcbVLQTu7yevyR0XiD4FfDXxZqEi6N4&#10;Pn1ia4bDSW0bJCme+4kAfhXlD/sW2PxT8W69oC3n9myeG5mjt1ePzAyE8AnOePXmvo/4e+EfHWl6&#10;eYZr9rW1X5VgJVpNo7KSDj60vwr+GetaZ8fNe1SXT7i30m/tVVZZ5RIzyDbkk5yejV2YHJakKWIp&#10;1bU1KKsk7u6aa8rnPjM2hKpRqU7zcZatqys1Z+f3nwd8YP2DNe+HszedYPdWxHE9sDIn+NeXal+y&#10;3eCJZbi1+xW8g4kuR5an8+fyr9pbjw7AsTecimPqd3QV5X8W9Z8B6nBJpdzp9tr15jaLa1gEzr+P&#10;IH418/LJazTdLVLq9Px2PcjnFFP95+Gv4H5E6x8HPD+h/wCta41KZT9y3Ty4x/wNs/oprndb0qfy&#10;Wh0zTLHTImyN0ce+U/WRst+AwPav0sn/AGHvCvj+KS7+w6h4dfzMeQk4mG0eoI4Y+gOBW94Y/Yu8&#10;B+CtPkK+H49WuWQr5l4/mM2fQcKv4Cvl8VmVGhJwlq121X37H0eHwlWrFSjon33Px5ufgzM8jMQ2&#10;4nJI4qm/wQurlPuzbV5A3Hiv0g+Ln7Bd5Y6s91oellbNxvaLz/MMXfA4Bx+f1rxXxB8J08OmaOaO&#10;SOaPOU24JP412UcZGtG8Gc9TDypu0kfLuh+BNV8NyfuVWRe6sp5/GvrDXbSTVf8Agl7eNNH++S5j&#10;VkVuBic+v1rg9W0WTyCVtzGzD+LqK9Y/subUP+CdniC1YbpI7oHGP+m619Bk1NSlVb35WeHm02o0&#10;/wDEj8/dSsoxFtcMjDPBqXR5I1sdu5S8fy9ecV1uqeApctuH4DtXP33gpovurn19q8atSVSPKz2a&#10;dRwd0Q+J2uDpsLxzTL5fyDDHhT1H41yer6JIV8zBYbcc10V1oN1Eu1TKqk9FPFQnTrxpCSzH2Kg5&#10;p4elGmrIK1WVR3Z0nw+YXWiW/ToVIx0rcms7ZtRhFx5kO1SYrpDgwsOnHoa5XQ7q70mLbFbrjr8p&#10;716J8JtJ1nx7rsdjbaPfXskrAEQQGRhz1IHauHEUeV+0ex00q3MuQ9e/Z78AafqPw9tb7VrC0uLi&#10;8l8zdJEMhQcDr+dea+KPAFt4uvNa/s2OGx/4mcyRY+4iDb279+K9u8fX8vw38Hra3FpcafJsEKCa&#10;Joueh6+leV6Je2tlPIYXXZLI0zDfn5mxn+VeHhYupKcpLRvQ9TEVXSUVF6pHmOm+DJvDV9dacq3F&#10;1Z6bLh2ghX52cBuTkMOxz7VX+IttJojreNtme4McJjkXEYAICkYwQR655xXfalYX0Gp393p9xatH&#10;eOHljlQnlVA4II9K5zx/pbeJtKW3OFkZQVYdFccj9RXdUpwU00c1HFVHFpsn1i2l0PTprGG4/tS+&#10;1LdIv7rCyAY3McnaTgHb8p9+a8z+JnhG6jFrHJfS2ullvMtIpCGeRCc72OBu5BGO2K6vSrvUb7xD&#10;FcXUCx29vEIxG2HEj5OT9MUviDQ7PxKJJL6G4lvVdfIlWQIkKEkldgGPyxXPRpyoVNdUd1TEU61O&#10;2zPLU068vZIdkasPmdFiGxnXPU+g+lSy+GNU2sTbu0Mw5Ur3/wDrV3tjoa6R4kxHGPLdSVB7YrpD&#10;YKWUFevt1oxmbSoz5FFMzw2DjUjzJs5n9m+ym0X4raZ9pjkiZ0dF3Lwfl6D6f1rtP20rK3g/aGs7&#10;68j861bR9PlVfNZSCI9rYx3yKseF9Ez4v0e4Vfmt7jH4EYqT9vnSPM8f+FbtF2/avDsLN/vCWVf6&#10;V+j5bivrfB83s41V+KPhcdT+r8T0+zpv8zF8NeIfDPh7VLVbe3+131zJjFyFaCHd0G0kszAnuyj2&#10;r1K71xPDNk0f9oXF9cSHeYLKTyIQfRpFA4HogB/2q+UYVksdTiuGZm8llbP0r6X0i0jvtJhZW3L0&#10;3fhX5JxFWq4WEJQd077n6Rk/ssRKUWrGj8Mfh9J8Y/HFja6/dQ6dpc0oa4EKMI0TPOepY+5J6199&#10;xfBX4B6Pb6VZJpPhWztbhAglkj8kyFQAcsCCx718pfBrQVsrR7tl+ZwFXjoPX/PpXX/Hvwo/iv4M&#10;C4j8z7Vo84mUqOdrDaR/Kvh3xBXxWLhhqkrQ20PcrZVDD0HXiry8z6Luf2Jvgz4meIw2tunmYK/Y&#10;tYkUqDkjA3EdPar+if8ABMfwFbPb6ppt74ihaylSdEF1FKjEHOOY89uua/O/StRu7G5/dXl5Ey4U&#10;lJSOAcVu2fx98Y+FdVaPT/Emswwx/Nsju3Hzcc9cCvpMPltfncVPT0PBqZjTUE3HU/Xy1+G/hrSN&#10;d0K+ms7qK70m0kitIfvQxhyu5iv98kD5uteo6dq9hPaMskpbyRyFTooHNfk3+zh+298QtUZWudfu&#10;7x7djbyyTBZfVkJ3AgnAIz3r6p+HP7XPiu006c3S6bqAk/eHMJU4bk8g45BHauatmMMBi/YV1p39&#10;To9nPFYf21M+pdU8fWV5aSW8EcUeAdhYbmkB4VvTnNcV/wAI03/POL/v1Udn4tm+I9po99H/AKPb&#10;yBWktUxtjPU84BP411n9oL/n/wDXX2lOrRUFK2j2PmZ+05rPchm00Oo8tflxjjnNR6f4OtUu8pbx&#10;m4k5JWMbj+ldRqU+i+FLV5tU1C3tkX+Avj9OtfPn7T3/AAVT+Hv7NEEMcNxDdXkkgiMFuvn3Az/F&#10;5a84HfNXHDyb7GjrdtT6B07wnNGPMkkht41+8zN0rP1b4weFfDsbCCaTVp0yNsZyn59K+VNP/aF8&#10;RftEW1vfaPputa4moRmQLHD9nig3DgO74Rffqa7HQf2b/EniuJf+Ek17+w7Hvp+iHEjD0e4Ybv8A&#10;vkL9aS9nD4UHLOWrO+n/AGn4/EHxD0vSVjsbT7VJgW0GGndcclu+B68V6lbX6BMMvzdc+teb/Dv4&#10;ReGPhRbGPQdItbORz89xt3zzH1aRssT9TXVLJNcybVy34f1rlqPmdzoUUlYqfFDwtD8RfD0mntfa&#10;lpsiSCaK5s5vLkiYZxzjpzyO9eWyaf8AEj4b/wDHrqGl+NLOMn93dp9mugB0+dflY/UV63brCjst&#10;xcKjdNg6tTrPw6+pSMYoX+Y53MelevlWfYzAaUH7vZ9TzcwyfC4zWsve7rc8lsv2wtF0e8Wy8UaR&#10;q3hO9Jxm5g3QMfaQZBrW1b9oVtbUx+E9JuNYkPS5l/dWw99x5P4V6VqfwusZ7Nv7Q8udGG4o8YZT&#10;+dZ9j4G2wKlrbyeTGcIoXagHoK+jqcdVJU7KilLvfT7jwYcH01Uu6r5e1kn955Hf+DvEXj2PzPFG&#10;vXH2djuOnWBNvAvsxHzNXTeFvh3Z6VZi10uwSJGODsXaX+p6n6mvUrT4ateorXMccS/3UHIq9beE&#10;W0iLy7GT95uyN6cfnXymPzrFYz+NO/ktF9x9Hg8rw2F/hR17vV/ecTp/wlkgO+SXy0UcRK21e1V9&#10;X0SOwkZfse5jwmPmBNekW8Nxap/p0W7/AKaAfKKr6hc2Oqv9nt5FaVfmZiPlFeUqa3kem6nRHlGq&#10;6Itnokl5fwRQRoMs7HaEHvXgHjX4q+ANb1+TS9T8OpqsJOw3YhHX2P3q9z+M3wJv/GV35i63JcKp&#10;+S0kXbGvPbHH4mvL0/ZS1aaW4ZbC3jaIkKC4/eH2P+Ne7leTrEv90m35aJfM8fMs2WGX71pLzOOs&#10;P2Z/hX8QIw2nxzb5Cf3P2kq/0w3PFYuqfs42q+ENe8BeH5vOF8FkiW4YfI+8OVJHptr0Ow/Ze15p&#10;JLhtKeMWxBK7grOM/wAPqan8Kx2Oj/H3S7TTbHULVY4AtwlzEVk8znJPY/hxX6BkvDtXDOpOrVv7&#10;rVt7fM+GzjiKliI04U6dveTvtf5HxD8Rv2IPFvhCWT7Rodw0IYr5sKeYrY75HavN9X/Z+udNlZbj&#10;TbuIsM/vIyvv6V+zmpaGb4f6tdoPSub8V/CvTfFtslvqlhBdQxtuCumeRXxuO9thqvLKN49z63CV&#10;qVeHNzWfqfjJe/BuEEq0bBunStHwL+yXq3xF1qO00XS7q+mY4IjQ7U+p6Cv028Wfs3/C7wjdfbNS&#10;07zJJn3LbxTMSx/uhBzXsXhb4baTpPhqGPRdPj0q3miDKkUXlsMgde+frXi4zNZUo+7F38z1MLg1&#10;Vb95fI/Ovwb/AMExdC+GVlHq/wARNYh0+1Ub2s4JBufvtLdefYGug1P9p/w38ItHl0b4X+FrKxVR&#10;j7dLBg5/vY6sfdjX0f8AGf8AYOufHV7LfWetSS3UoyY7x2cZ9AewrwrxR+wD4y0WRoYrJb61Xkva&#10;ncXPfPcVz0alKu74id/LZHVWjUoxtRhbz3Z8ufFfx5rnxR1BrrXtQudUmYnasvMcf+6o4A+leaat&#10;4O8xWb7O0bc8xsV4r6j8W/AzUPDO6O60m8hZWwA8JX+YrgNd+H0rIdtvInrkV7dKVNLlgeTNzesj&#10;5zvrXUNNDCG7ulReApO4fn1rFufEOpxNtk8uXGTkgqa941X4c+WGIjYc55Fc1qXgBmLbrcc9CVrT&#10;3HuhLmWzPJNK8XXlrcFbmBRCDlTGcn8a1G8c2EbjzoZPmyPu11118K9m79y25uTWLdfDJlk2x4Hr&#10;uHSspUqL1LU57FHWPFehyw2kyB45twYgnoDwa1l26rZwyW8qlc5zjms24+E915eXhjmTPTFQW/gy&#10;axVRCl1bqh6xMcCuHGZbCs1KErNfcdeFxkqWjR2fhlpLHW7dmbd+9GDWh+2hB58Pge6YL+80uWAM&#10;ec7JmP8A7NWD4Ys72PVbXzLjevmqDvTkjI716V+1F4DuPGXw68BTW6qzWpv4ZMnGfniI/ma+24dw&#10;c6PDONozs/fg1Y+Szusp57hakdPdkv1PlnUtN8+GTjIOBxXuXwAu5Na8O29u255o/wB1zz04rin+&#10;EerI3zafN5YTnyjuJNehfAHw7deBNXuJZtP1GS3jJbfJbuqbsHHOMCvzviPCTrZe4pPmjsfbZJiF&#10;Sxabej3PpHw5p66Zo8Ma8KiAYrvtN0keIPBt/p6ruN9C0K8/xHp+uK85+HHiu18X6JCw/c3DD/UF&#10;wXAHGcelemeGs2cSrv8AmAyBX4TiKNWjWUpJppn6ZVqQq0bRZ8n/ANkSWN5JE4w0bsH45znn8qow&#10;WscWqSNJ7jleMZ716p8XPC0ei+Pb9lXy4btxcIoXs/JA9g2R+FcXf6DHeXpZeuK/WspxylBSfY/N&#10;8fh3GTQfs+67FpHi3VbJV2fbYTPDk5xJE27j6qWFfVXgK7km0tRG6yecFAAH3QR+vavjG2tm8FeO&#10;9P1IpI8dvIC+3nIzyMfTNfXHwKf7RZSLbSLJHbuWT08vgofxBBrzOM8CsRKlXg9HZM78hxXJTnSl&#10;01Ptj9mK3kvvBEC3G4vCSjk+g6fnXp32O0/54R/kK82/ZovBF8NFyvlsXJOeM+9dj/wkUf8Az3X8&#10;6+mwsYQoxh2R4lWTlNtdzw7x98K9c/aN8NXWk3gvNC0m/Uo99PMYbtQecxxgE546uV+hq/8AAv8A&#10;YB+F/wAEQs9roia1qrYL6hqn+kTMfXLZA/CvXoNNNpIwZGlbszN0q8VWKFfMZVXq3PT8K9OVST6h&#10;GKWw6y0yGziWGBIYY16IihQPpV6209Sm1uF/2jiqcGv29u37pVlZh0U7mP4Vas9GvfFA53Wqk55b&#10;58fyFY9SnIfc3Wm6dCVdtzZx8vf+tJYRPqjosI+zox4ZxtOPYVa1vQdN8J6O11NdL5kfJdyBjH1z&#10;/KvN/iT+1Ro/ww0JrppIbiMJ5pvJiqRgDnjuaJJR1Y43kep23hG2t7kTKVmlLfM7nNba2fkINrKq&#10;47V4D+yJ8brj4+aHqmvLfxNpc1x5dqqx7fuk5f0wcjH517csm63KwhpNv/LRydo/qf0rnUubQ3lH&#10;lZLqNlb6nMjSwtMi/wB5tq1qWckSRKsUaxqo4HrWXBafaVXzZGmb2+UD8K07FY5JBGGGEGQg+9xV&#10;KnzbEcxI8/l4+8obtTgkhGQuxT3xVl7dZezMe3FRzJMsXyN8w4AqXFLRDjK5S1Cx8yL5h5m4cAnC&#10;1h6v4Ta+G6JvIkXoIxlT9RXQpvxtnbJ64A6UrxFGLKG+bjNZ8zTLPmPxF8cvGvwl8S3cfirwZd3W&#10;irK3k6hpZ85RHn5SydQcda6jwH+0f4P+IyhbDWLeO6J/49pz5Mqn0IavcrmxhvFaO5jjmjIxjHWv&#10;OfiJ+yR4H+JVxJJdaHDDdHkXFuvkyg+zLg1+hZPxnRpU1RxFFWXWOn3o+FzXhOrVqOth6ru+ktTR&#10;gb7RGpXy2QjPDZBqKTTIVn8wQx+ZjG/aN3515mf2TvHnwu3XXgfxo13bpnbpWuJuDD0WRcn6ZH41&#10;peFtZ+KfikNpd94Rt9B1CM7XvWn8y3Yf304/TNfWRzzLK1Pnp1Ul1T0Z8xLJ8xoz5KlNt9GtUdH4&#10;p8WaT4Ni36jdR27MPlU9X+grllvvFHxWOzQ7T+w9Hb72o3i/vHH+wn9f5V6B4Q/Z40vSLyPUNcmb&#10;xBrijcZrhf3UZPZV5wHEEDvvGOmea7qfSftMW2MRKMYCAY49q+EzjixtypYZXXRtfkfZZXwvZRqY&#10;l2fZP9TzHwR8DPD/AIKm+1MJNW1NuXvLgeY+f9nsBXSzaSpb/V7UPc9q6i00NoDtkVQo6Z70t1pq&#10;tbtIse/bxhecmvgq0pVZc09z7ejGNNcsNEcemi+ZIQvzLjuKa+jeXu3AItdBeW/2Y7WWTJG7ag5z&#10;QdHF7CDiU7eVX+E/Wuf2Zvz3ON1TwZa6jEy+THcDuGUEc/WvI/iT+x54W8ZFpGsVsbgggPbYj/MY&#10;xX0RLpkyDCqvToDgD61m6hFHaysJovM46LziohKpGV6bKlGElaZ8KeKv+Cal9M002n61byuoykcs&#10;Bjz6Ddk/nXi3jX9kzxX4alkjudDuNsY3NJGvmAZ9CvFfon8e/GX/AAhHhFZLBlW+upPLiDrnywBk&#10;nH5V49pX7SGu2Q23+nWF9H0JGY3I/DI/SvZw9bGuHMkpL7jy69HCRly3aPgvVPhNcacNsltPuIz8&#10;0Z4HrWPc/DCP7K0hVi2ejDFfpFB8V/CfiI7dT0aSzkZdpaSFZkIPUZAz+lULv4E/DH4kMXi+xxNj&#10;H7mbyG/KtlmFaP8AFptGf1OnL+HNH5wnwC7KGVd0Y/hApU+HUM8R+6G9x1r7w8af8E7bG73XWha2&#10;I+S3lzp+6A7AFefxNcPoH7B+qa5b3S32q22nzK4WFYI/OVh3JORj6Cu7C4pYh2pnHiMO6SvI+SoP&#10;hnbm4Vtv3TkYXpXb3Hg1fF/wk0UKPns9RuEHtuVD/Svo/Tv+CfWo296u7XrRrPd85EDeZj2HTP41&#10;mfsOfDHTfGEurafq0bzw6HqTP5a8bzgLz7cV95lCqRyjG0t3aLVvJnyuZWeYYWa7ta+aOR/Zt/YI&#10;1j4p3S3V20mn6HCwMkzrlpv9lB/XoK+4/An7POm+DPDcOl6bp2nLaw8bAoBk923dfzrqdAlsbG0j&#10;t41W1hhXakYXaoHpxWsyxld0My57EHpX5PjMTjW/3kWkj7+hRoRXuyVzyPxT+yj4T1C+8688J6a1&#10;1JkNNDCscnPX5lwcVj6l+wR4OlAn0+91jSJnGWCXPnIn0V817koOR5hLt0JY1LsVj0BP8q82pNVv&#10;dqRXzR2xj7P3kz45+J3/AAS81TxXcLPpvi6zvfJBVI721MLYJyMyISBj/crxjxR/wTV+KHh2aWRd&#10;GtdUt058zTr1Jv8Ax1gj/gFNfpZb2rW8zyL80h4IHpUyPIpVtq7W65PQ1VGiqStFK3kY1JObvI/F&#10;74l/s4eMvDd+7X+ha7YLkqxmsZUH48Yrr/gz4oXw1a6bHcSCA/ZxazO0mxg0RIU491KjHtX69SQr&#10;NBtkWORWHIPIJ+lcn4s/Z+8EfEG2aHWvCmi3yyckvbopB9c4z2rsxCjiKKoz6HPSTozdSJ5p+ybc&#10;jxf8P7NbeONIpiZLkKOAnOfxNe4/2RZ/887P9f8ACvMdZbw7+z34QfQPCOnx6e80hwsZJWPPU5z+&#10;Vedf8JVrH/QRvP8Avqu/L8rrSp9/M5MRjKVOVnoe56zrC2FuFG5jIcADBY1V03wpeeIbjddq0Nvy&#10;QoPzEfyrDvPGel+FolkkEcb44LPuzj065rO8W/HaeXSmmEkOmWMa5MsjbTgZ7E1vGcXoglTktWej&#10;RaLovgjdeXN0zP0Qbxx7f5Fcx48/aYXQk8q1jtrW1Iy9xKfujv7fma8R0X4i+IvjBd+T4V0W81Tc&#10;T/p98TDZjn7ynGX/AOAjHvXeeFv2NYdZ1GG+8d6hL4iulO5bRB5NjAeDgIPvY9XJ/Cipe1mwhaLu&#10;zgfGfxo8RfGm5bSfA+kT+I7gHab+5cw6bbZ4JL/xdeiAmt74cf8ABO9Nbkt9Q+I+sTeK7xcbLIKY&#10;dMtj6JCOXx0y55x0FfRWkeHbLw/bxQ2NlBbxxgKqxgKqgdgK2ra2a52qPlBGCPWs7W0RftLnNeGP&#10;AOm6DbxWOlwxW8VqAixQRhY4sDpgcCuktfD15CVXjy8cn0rVsrWHQdNLLHFDGv3iF6msHRviO2ra&#10;59ngsWkiyQzZPyjuaylT5nc0jVexuR6H5cPVWJGMA/1p1lpKaZK0iRxrKw2sRk1cV4ZNoUsnHTtm&#10;nXMg06082S4jWNRzuOAKcYsjmRG1y6nau5z3B4qOO2T7d9qkSbzVTZtL/Iq5zwOmadaakuowCaFg&#10;0ecZ28GiW8cuzMqsqj6bqmzKurFlbuOYljGPQd6WSHcMKu3ocg81Xgm89Msv+6oPSrViMpiQhcc+&#10;tT6gtNiOWwYJuHH0PWmiykL+Y33lORjtV5VUhfmYs3AINDhQjbQ289M9qOVD5im8fnNuVQx6HPGK&#10;dLF5Q+8V5/On+ctqMTbVLDkAd6ZA8U8XnMc+Wx5A6flUun1HGfQq3GpxqwiVW3Ac54zViKdbW3ZW&#10;YMx6AfLge561JDZRy/vAFXjncuMio5NOMj+YrD0+Xms+WXQuLVtSra3l3cxx+dDDG7dVVjtP4nBP&#10;5Ctm30fNsrbmVm5wDUVpokVwpS6Yylm3IQMbPy/xq4sCRL5YLbV9G6URotasJVU9EZcukKJmZS0f&#10;cKwB3VDNaXOw7hFtzwVyMfhWleySQzfJGhA4BJ5py3FuY/nGzvkDrRKmr2YKo0YH9nsvy+Xu3H5m&#10;yOBVHUbZk3gW+F5AY4Jro5pIX4Uqzscgk1SvbJSrp5rM3Uq3PFYOmr3Rt7R9Txn4w/AW5+J00F5H&#10;qjQtbx7EgaMFD3J9R/8AWrgr/wDZa1rSbVmWGG+HrCfmP4da+nRZxlRtjHPJDHv0pY9OWBWZeq9+&#10;wNd+Hx1SkuVWscdXCwqPme58TeKvh3faDOq3ltcWu7oHiPP41yGpad/Z87ZCtvGAiA72PtX3b4wa&#10;3sdBurm9eP7LbwtJIXXcMAZ/xr508HfEz4dePddXUNN1HR3vAxVAxEckee2Djn6V7OCxU8T9jRdT&#10;zsRh1S2lqeMeCJ/EeseN7W10+W4t7fzN3kTu+yTH9/Hb2r3GLxHrmix/8TDw00qqfv2M4cEeu04P&#10;613UFhasy3EUdvuH/LRVGcfUU77EJQQ7feORXuUqVJ7QsedUlUW8rnDn40aLZR/6Yt5ph7/abdlA&#10;P16V4P8AsE6ksvxh+IaWrCa2bUHeN1GVKGSTBH1wK+rl8Pw3CNHNDHMjHJBXIq14Y8IaL4Tnml03&#10;SbGxmuQBM0MCoZMZwDge5r0cJilh4VaUdVNWOPEYZ15U6jduV3GW7ll+6cfSsWD4o6B/wnreGk1K&#10;H+3lj85rM537Dzn0/WuzLrj/AFaj2FU/7E059Q+2Na263gXb5xiHmY9N2M4rno4Vz0saVsVGK3sG&#10;2Rj97H9KTTvEKw69Fp7KJJJVLkqf9WB3b61U8RaibKBYrdWnurpwkEaHl2P9BXSeGPhf/wAI9YiS&#10;6DTX1x888vcn0+grHO8Lg8NhW6sU6ktvLzFleKxNfELkk1Bb/wCRahjU5j3o3Palls/s8n7rcy9+&#10;eBT7iz+w7WjjfPTFWGWS9iwkbZz1DYr875Uj7Fy1K93YeVCrK7cc8Vy/j3xjH4N0eaeQ75mysKlg&#10;Oef85rpvFGt2/hDSJry+YeVbjLcfpXzh4x8YyfEfW5zIGWzVuAR0xnp6jFenl+XyxM7dFuzjxWLV&#10;FX3bMyC/m164luJ/myxYM75Y5Nan9mr6Q/8AfdN0mys7MReZDuQD7qsdy/8A1quZ0f0k/Ovs4xp0&#10;oqEVoj55udRucnqeReAfDvjL4uSrceHdNmh09my+raoGjiYHvGpw0g9+F9zXufw4/ZLsIb1b3xPe&#10;XHia9gYGM3Qxaqf9iL7p+vP1r2bwFYrH4dh8xUeXb8zhcb/fHatKd/JHnEKyrwAfWvkfZKGiPdlW&#10;c1dmW8Np4R05SsPlJjbEkSZd/wDdFaGh2lxfWD3EkDQs2GETsNwB9fSnRXH2+OSTLYjOMHisjXPH&#10;v9g2DNGjNMxyhYfKD+dTLQqJ09tYoYs7do6bOn8qvWaq65wsSjp71xvwu8V3Hi6O4urnH7lto+vr&#10;iuml8x23s2UPGKjzA0JrxYo/LjZNvdi3FQwQctIxTZnsMAmqtzG0TKu4KrAMQPT0q9Z232qNYldl&#10;Ei5AxwKLXKGxH942373ovU1JMbe6b/SIvOx03crxUll4d+zu37xmZRyM8VM9nH5DNg4Xk/Wk48pR&#10;GG8/Cqu1enB4qyLdYVHC9PxNVDqSREZQtuOB6ikiu/te5lHyx9cnmseZFcrRZch4/wB3CvzfxHir&#10;Fpbsr4bPPUZxj8aqx3BEZZMgD1q5tkltdzMvHOe9DVy7jmSMIVEnTgAGq4e4hLMqfL3PWqMV0vnF&#10;/nwhwa0BKuoW6qu7a3PPFTYauDasWVfMQFlyMleRUcV2rOp24watQReczbsbUAqO9aHCZjxkfwil&#10;qVYjkV7iYD+FuMsa0LPTWiDESRsueT6VnxMsUghYN1BBU1rQ6d9nX72d3zU46O5M9SxBClwBtG4q&#10;c5yCaJIQrZHzY4yT0qnJIbdWkXC+wHWolme55cjbjOAMVpzaGfJqLcutvI26MMccEcn61XgEU7fN&#10;HuwelaFpLHNKsZUnjqasSQQLEfkbcTUOPMrlfCzFSGMTbtjJg8Y6U6XT45ZAUzFznk8E1cuYECsy&#10;g+mKJ9P8y1UhsLjJHrWXs0XzGVd2kyuyqVBxnBGM/wBarXyf2XYNNeSeTFGOWJ/StgwMQrcZXoR6&#10;Vk+M/CP/AAk2kmFpmVVcOwBxuqY04t6lyk0jy3xz4jfxvFJAsStpcRxIrf8ALYH19fpXnd/+wH8L&#10;/ifBJJb6bcaVqAbe01rIYWB9gOD+VepeLrSPTfJs4YII441yWA+Yn61m6Lqb6TqUc0ZPynBHqK9C&#10;nOVNfunYxlTU9ZHit/8AsD+Pvh5Ju8B/EK4mhBO201TJUj03DP8AKsPUfiL8ZvggWXxX4Hk1ezjP&#10;N3pw80Eevy5x+IFfZ+ja8t5bCRozyPyrQM63tuzlc84weK9LD59iKS5alpLz/wAzzq2V0pyvG6Z8&#10;e+C/28fBWsyrb6lJeaFddGW9hIUH/e6V634Z8f6L4ttll03VNPvY+xhmDZ/Wuu8b/s++Dfihbzf2&#10;x4f028lkJBlaECT/AL6HNeEeL/8AgmJ4fhne68K69q/he6UkgQSl48jpx1r2sHm2WV5qNVSg/vX+&#10;Z52JwOOpR5qTUl9x7GJlK7uzHgis/wASavDpGmyXEzeWkYyS3f0Ar5P+KWsfFr9jaGOe+8TaR4l0&#10;tm2osiyecfqCuB1/vGvWv2WfiFdftWaXBrGpwxWcNg+026EsJJM8MfbjpX20cBRw2GePU+aEddmv&#10;lqfI1sZVr11g+S0npfQ9Z+EXh64uJ21rUvluro/6JCf+XeP1+pr0h7WSFVO7zFY4/wAmoNF0aOFQ&#10;247mUNn3q9cfvp1jZju6+1fkua4ypjcRKvU6/h5I/QcBhaeFoqjDZfj5lOVI5DuGNvcHtUN9MsCF&#10;lVUVRksPSptXhW0X5Cyv6+teP/tFfErUNJtrXQ7P93JqYJkn3cqvoOO/euHD4V16yordnVWrqnB1&#10;H0OV+MvxFt/iNqDWdneSQ6fakgYztuXBww6dq421hiSHiRo41UfeGdrDjbjg/iKz49aSwjjXydyC&#10;QIw3Y/EflW9FcR2luHmXzNuNoAxjNff08GsLSUIHzE8R7epzSI4JpAd8aqoVgGUchT9K0vtbf88Y&#10;/wDv0v8AjVW4eG7g/dxtCzvncPWm7W/uxfrWT5pammx//9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WGCzG7QAAAAiAQAAGQAAAGRycy9fcmVs&#10;cy9lMm9Eb2MueG1sLnJlbHOFj8sKwjAQRfeC/xBmb9O6EJGmbkRwK/UDhmSaRpsHSRT79wbcKAgu&#10;517uOUy7f9qJPSgm452ApqqBkZNeGacFXPrjagssZXQKJ+9IwEwJ9t1y0Z5pwlxGaTQhsUJxScCY&#10;c9hxnuRIFlPlA7nSDD5azOWMmgeUN9TE13W94fGTAd0Xk52UgHhSDbB+DsX8n+2HwUg6eHm35PIP&#10;BTe2uAsQo6YswJIy+A6b6hpIA+9a/vVZ9wJQSwMEFAAAAAgAh07iQNk5N4cTAQAASAIAABMAAABb&#10;Q29udGVudF9UeXBlc10ueG1slZJNTsMwEIX3SNzB8hbFDl0ghJp0QQoSC6hQOYBlTxKX+EceE9rb&#10;46StBFVaiaU98715b+z5Yms60kNA7WxBb1lOCVjplLZNQT/WT9k9JRiFVaJzFgq6A6SL8vpqvt55&#10;QJJoiwVtY/QPnKNswQhkzoNNldoFI2I6hoZ7IT9FA3yW53dcOhvBxiwOGrScV1CLry6S5TZd751s&#10;PDSUPO4bh1kF1WYQGAt8knlZPU8ibOMbOo0E6PCEEd53WoqYFsJ7q07CZIcgLJFjD7ba401Ke2bC&#10;UPmb4/eAA/eWXiBoBWQlQnwVJqXlKiBX7tsG6NllkcGlwczVtZbAqoBVwt6hP7o6pw4zVzn5X/Hl&#10;SB21+fgPyh9QSwECFAAUAAAACACHTuJA2Tk3hxMBAABIAgAAEwAAAAAAAAABACAAAABmmAAAW0Nv&#10;bnRlbnRfVHlwZXNdLnhtbFBLAQIUAAoAAAAAAIdO4kAAAAAAAAAAAAAAAAAGAAAAAAAAAAAAEAAA&#10;ADWWAABfcmVscy9QSwECFAAUAAAACACHTuJAihRmPNEAAACUAQAACwAAAAAAAAABACAAAABZlgAA&#10;X3JlbHMvLnJlbHNQSwECFAAKAAAAAACHTuJAAAAAAAAAAAAAAAAABAAAAAAAAAAAABAAAAAAAAAA&#10;ZHJzL1BLAQIUAAoAAAAAAIdO4kAAAAAAAAAAAAAAAAAKAAAAAAAAAAAAEAAAAFOXAABkcnMvX3Jl&#10;bHMvUEsBAhQAFAAAAAgAh07iQFhgsxu0AAAAIgEAABkAAAAAAAAAAQAgAAAAe5cAAGRycy9fcmVs&#10;cy9lMm9Eb2MueG1sLnJlbHNQSwECFAAUAAAACACHTuJANdgOmdUAAAAFAQAADwAAAAAAAAABACAA&#10;AAAiAAAAZHJzL2Rvd25yZXYueG1sUEsBAhQAFAAAAAgAh07iQFMV+6S8AwAAmQgAAA4AAAAAAAAA&#10;AQAgAAAAJAEAAGRycy9lMm9Eb2MueG1sUEsBAhQACgAAAAAAh07iQAAAAAAAAAAAAAAAAAoAAAAA&#10;AAAAAAAQAAAADAUAAGRycy9tZWRpYS9QSwECFAAUAAAACACHTuJAL+/Oas6QAADEkAAAFQAAAAAA&#10;AAABACAAAAA0BQAAZHJzL21lZGlhL2ltYWdlMS5qcGVnUEsFBgAAAAAKAAoAUwIAAKqZAAAAAA==&#10;">
                      <o:lock v:ext="edit" aspectratio="f"/>
                      <v:shape id="图片框 1043" o:spid="_x0000_s1026" o:spt="75" type="#_x0000_t75" style="position:absolute;left:2;top:0;height:1762;width:2264;" filled="f" o:preferrelative="t" stroked="t" coordsize="21600,21600" o:gfxdata="UEsDBAoAAAAAAIdO4kAAAAAAAAAAAAAAAAAEAAAAZHJzL1BLAwQUAAAACACHTuJAIKBSH7sAAADb&#10;AAAADwAAAGRycy9kb3ducmV2LnhtbEVPO2vDMBDeC/kP4gLZatmFOsaNEmjaQoYuTbJkO6zzo7VO&#10;RlJt599HhUK2+/iet9nNphcjOd9ZVpAlKQjiyuqOGwXn08djAcIHZI29ZVJwJQ+77eJhg6W2E3/R&#10;eAyNiCHsS1TQhjCUUvqqJYM+sQNx5GrrDIYIXSO1wymGm14+pWkuDXYcG1ocaN9S9XP8NQpk9n1x&#10;75+ur+bX3D2PRR3e9qNSq2WWvoAINIe7+N990HH+Gv5+iQfI7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KBSH7sAAADb&#10;AAAADwAAAAAAAAABACAAAAAiAAAAZHJzL2Rvd25yZXYueG1sUEsBAhQAFAAAAAgAh07iQDMvBZ47&#10;AAAAOQAAABAAAAAAAAAAAQAgAAAACgEAAGRycy9zaGFwZXhtbC54bWxQSwUGAAAAAAYABgBbAQAA&#10;tAMAAAAA&#10;">
                        <v:fill on="f" focussize="0,0"/>
                        <v:stroke color="#000000" miterlimit="8" joinstyle="miter"/>
                        <v:imagedata r:id="rId98" o:title=""/>
                        <o:lock v:ext="edit" aspectratio="t"/>
                      </v:shape>
                      <v:rect id="矩形 1044" o:spid="_x0000_s1026" o:spt="1" style="position:absolute;left:0;top:1756;height:376;width:2268;" filled="f" stroked="f" coordsize="21600,21600" o:gfxdata="UEsDBAoAAAAAAIdO4kAAAAAAAAAAAAAAAAAEAAAAZHJzL1BLAwQUAAAACACHTuJA7kmoFr0AAADb&#10;AAAADwAAAGRycy9kb3ducmV2LnhtbEWPQWvCQBCF7wX/wzJCL0U3epASXT0IYhBBGlvPQ3ZMgtnZ&#10;mF0T++87B6G3Gd6b975ZbZ6uUT11ofZsYDZNQBEX3tZcGvg+7yafoEJEtth4JgO/FGCzHr2tMLV+&#10;4C/q81gqCeGQooEqxjbVOhQVOQxT3xKLdvWdwyhrV2rb4SDhrtHzJFlohzVLQ4UtbSsqbvnDGRiK&#10;U385H/f69HHJPN+z+zb/ORjzPp4lS1CRnvHf/LrOrOALrP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SagW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jc w:val="center"/>
                                <w:rPr>
                                  <w:rFonts w:ascii="宋体" w:hAnsi="宋体" w:cs="宋体"/>
                                  <w:bCs/>
                                </w:rPr>
                              </w:pPr>
                              <w:r>
                                <w:rPr>
                                  <w:rFonts w:hint="eastAsia" w:ascii="宋体" w:hAnsi="宋体" w:cs="宋体"/>
                                  <w:bCs/>
                                </w:rPr>
                                <w:t>材料堆放</w:t>
                              </w:r>
                            </w:p>
                          </w:txbxContent>
                        </v:textbox>
                      </v:rect>
                      <w10:wrap type="none"/>
                      <w10:anchorlock/>
                    </v:group>
                  </w:pict>
                </mc:Fallback>
              </mc:AlternateContent>
            </w:r>
          </w:p>
          <w:p>
            <w:pPr>
              <w:pStyle w:val="89"/>
              <w:bidi w:val="0"/>
            </w:pPr>
          </w:p>
          <w:p>
            <w:pPr>
              <w:pStyle w:val="89"/>
              <w:bidi w:val="0"/>
            </w:pPr>
          </w:p>
          <w:p>
            <w:pPr>
              <w:pStyle w:val="89"/>
              <w:bidi w:val="0"/>
            </w:pPr>
          </w:p>
          <w:p>
            <w:pPr>
              <w:pStyle w:val="89"/>
              <w:bidi w:val="0"/>
            </w:pPr>
            <w:r>
              <mc:AlternateContent>
                <mc:Choice Requires="wpg">
                  <w:drawing>
                    <wp:inline distT="0" distB="0" distL="0" distR="0">
                      <wp:extent cx="1528445" cy="1320165"/>
                      <wp:effectExtent l="0" t="8890" r="8890" b="4445"/>
                      <wp:docPr id="13" name="组合 198"/>
                      <wp:cNvGraphicFramePr/>
                      <a:graphic xmlns:a="http://schemas.openxmlformats.org/drawingml/2006/main">
                        <a:graphicData uri="http://schemas.microsoft.com/office/word/2010/wordprocessingGroup">
                          <wpg:wgp>
                            <wpg:cNvGrpSpPr/>
                            <wpg:grpSpPr>
                              <a:xfrm>
                                <a:off x="0" y="0"/>
                                <a:ext cx="1528445" cy="1320165"/>
                                <a:chOff x="0" y="0"/>
                                <a:chExt cx="2407" cy="2079"/>
                              </a:xfrm>
                            </wpg:grpSpPr>
                            <pic:pic xmlns:pic="http://schemas.openxmlformats.org/drawingml/2006/picture">
                              <pic:nvPicPr>
                                <pic:cNvPr id="14" name="图片框 1034"/>
                                <pic:cNvPicPr>
                                  <a:picLocks noChangeAspect="1" noChangeArrowheads="1"/>
                                </pic:cNvPicPr>
                              </pic:nvPicPr>
                              <pic:blipFill>
                                <a:blip r:embed="rId99">
                                  <a:lum bright="6000" contrast="12000"/>
                                  <a:extLst>
                                    <a:ext uri="{28A0092B-C50C-407E-A947-70E740481C1C}">
                                      <a14:useLocalDpi xmlns:a14="http://schemas.microsoft.com/office/drawing/2010/main" val="0"/>
                                    </a:ext>
                                  </a:extLst>
                                </a:blip>
                                <a:srcRect/>
                                <a:stretch>
                                  <a:fillRect/>
                                </a:stretch>
                              </pic:blipFill>
                              <pic:spPr>
                                <a:xfrm>
                                  <a:off x="140" y="0"/>
                                  <a:ext cx="2267" cy="1597"/>
                                </a:xfrm>
                                <a:prstGeom prst="rect">
                                  <a:avLst/>
                                </a:prstGeom>
                                <a:noFill/>
                                <a:ln w="9525">
                                  <a:solidFill>
                                    <a:srgbClr val="000000"/>
                                  </a:solidFill>
                                  <a:miter lim="800000"/>
                                  <a:headEnd/>
                                  <a:tailEnd/>
                                </a:ln>
                              </pic:spPr>
                            </pic:pic>
                            <wps:wsp>
                              <wps:cNvPr id="15" name="矩形 1035"/>
                              <wps:cNvSpPr>
                                <a:spLocks noChangeArrowheads="1"/>
                              </wps:cNvSpPr>
                              <wps:spPr bwMode="auto">
                                <a:xfrm>
                                  <a:off x="0" y="1622"/>
                                  <a:ext cx="2234" cy="457"/>
                                </a:xfrm>
                                <a:prstGeom prst="rect">
                                  <a:avLst/>
                                </a:prstGeom>
                                <a:noFill/>
                                <a:ln>
                                  <a:noFill/>
                                </a:ln>
                              </wps:spPr>
                              <wps:txbx>
                                <w:txbxContent>
                                  <w:p>
                                    <w:pPr>
                                      <w:jc w:val="center"/>
                                      <w:rPr>
                                        <w:rFonts w:ascii="宋体" w:hAnsi="宋体" w:cs="宋体"/>
                                        <w:bCs/>
                                      </w:rPr>
                                    </w:pPr>
                                    <w:r>
                                      <w:rPr>
                                        <w:rFonts w:hint="eastAsia" w:ascii="宋体" w:hAnsi="宋体" w:cs="宋体"/>
                                        <w:bCs/>
                                      </w:rPr>
                                      <w:t>员工宿舍</w:t>
                                    </w:r>
                                  </w:p>
                                </w:txbxContent>
                              </wps:txbx>
                              <wps:bodyPr rot="0" vert="horz" wrap="square" lIns="91440" tIns="45720" rIns="91440" bIns="45720" anchor="t" anchorCtr="0" upright="1">
                                <a:noAutofit/>
                              </wps:bodyPr>
                            </wps:wsp>
                          </wpg:wgp>
                        </a:graphicData>
                      </a:graphic>
                    </wp:inline>
                  </w:drawing>
                </mc:Choice>
                <mc:Fallback>
                  <w:pict>
                    <v:group id="组合 198" o:spid="_x0000_s1026" o:spt="203" style="height:103.95pt;width:120.35pt;" coordsize="2407,2079" o:gfxdata="UEsDBAoAAAAAAIdO4kAAAAAAAAAAAAAAAAAEAAAAZHJzL1BLAwQUAAAACACHTuJAFZ2Am9YAAAAF&#10;AQAADwAAAGRycy9kb3ducmV2LnhtbE2PT0vDQBDF74LfYRnBm91N/VON2RQp6qkItoJ4mybTJDQ7&#10;G7LbpP32HXvRy/CGN7z3m2x+cK0aqA+NZwvJxIAiLnzZcGXha/128wgqROQSW89k4UgB5vnlRYZp&#10;6Uf+pGEVKyUhHFK0UMfYpVqHoiaHYeI7YvG2vncYZe0rXfY4Srhr9dSYB+2wYWmosaNFTcVutXcW&#10;3kccX26T12G52y6OP+v7j+9lQtZeXyXmGVSkQ/w7hl98QYdcmDZ+z2VQrQV5JJ6neNM7MwO1EWFm&#10;T6DzTP+nz09QSwMEFAAAAAgAh07iQFT1ApbPAwAAwggAAA4AAABkcnMvZTJvRG9jLnhtbK1WzY7k&#10;NBC+I/EOVu49nWTSf9H0rIae2dFKC4xYeAC34yQWiW1s96QHxA3xc+POAcGNZ0DwNsO+BlV20tM/&#10;KzFCe+hu/1W56vu+KvfFi23bkHturFByGSVncUS4ZKoQslpGX3z+cjSPiHVUFrRRki+jB26jF5cf&#10;fnDR6ZynqlZNwQ0BJ9LmnV5GtXM6H48tq3lL7ZnSXMJmqUxLHUxNNS4M7cB724zTOJ6OO2UKbRTj&#10;1sLqddiMeo/mOQ5VWQrGrxXbtFy64NXwhjpIydZC2+jSR1uWnLlPy9JyR5plBJk6/w2XwHiN3+PL&#10;C5pXhupasD4E+pwQjnJqqZBw6c7VNXWUbIw4cdUKZpRVpTtjqh2HRDwikEUSH2Fza9RG+1yqvKv0&#10;DnQg6gj1/+2WfXJ/Z4goQAnnEZG0Bcbf/vnd488/kmQxR3g6XeVw6tboN/rO9AtVmGHG29K0+Au5&#10;kK0H9mEHLN86wmAxmaTzLJtEhMFecg6pTicBelYDPyd2rL7pLdMsngWzNJ4t0GY8XDnGyHaBaMFy&#10;+PQYwegEo/9WJli5jeGAOHqT93eC3Zkw2cMpG3B6/OXvtz/98M9v35MkPs8wNjTDk8GOYkCvFfvS&#10;EqlWNZUVv7IaJAkYgI9hyRjV1ZwWFpcxwUMvfnoQy7oR+qVoGkQdx++3dIjJebvmoAjzqki8qJtN&#10;S9ZGVDVEPo1jqB2mpDPUYiZQ030ZAduvrcOokHev/m/S+VUcL9KPRqtJvBoBmTejq0U2G83im1kW&#10;Z/Nklay+xUuSLN9YDmjR5lqLoRST7ITGd0q9L8dQRL4YyT31JR8UAwF55QwhgogQOYzVGvYZcALn&#10;YOwMd6zGYQkA9+tweLfh2XgiAKmyUBZocVQISQY4nZZCmk57QSeTxexA0KAXY90tVy3BARAAcXkC&#10;6D0AGzIZjuCNUqEMfOSNJN0yWkzSiTewqhHFoBFrqvWqMT0iQFcgDNPaP9YKB429Ee0ymu8O0Ryl&#10;eSMLf4ujogljMG5kr9UAgEcG8MCOAS+DHWQJs+dxiO/Cu7rgm5pqrEl0u1eG0E36dvXrH49//Y41&#10;6HtKfwybladUH1XgSbkdGOAE8yHr7mNVQDOkG6c8pEf0BnKTaZoih0Hy2OrSFFqB73PZ5H3Se8D3&#10;gP4QbQDHbddbiAUX16p4gCSMAhVBpPDcw6BW5uuIdPDYLSP71YZCpyPNKwn0LJIM1er8BOJOYWL2&#10;d9b7O1QycLWMXETCcOXCi7rRfZMIbUOqKwCvFF65T1GBanACCvEj/7T54uyfYXw79+f+1NNfj8t/&#10;AVBLAwQKAAAAAACHTuJAAAAAAAAAAAAAAAAACgAAAGRycy9tZWRpYS9QSwMEFAAAAAgAh07iQH5c&#10;fFrJaQAAxGkAABUAAABkcnMvbWVkaWEvaW1hZ2UxLmpwZWcBxGk7lv/Y/+AAEEpGSUYAAQEBANwA&#10;3AAA/9sAQwACAQECAQECAgICAgICAgMFAwMDAwMGBAQDBQcGBwcHBgcHCAkLCQgICggHBwoNCgoL&#10;DAwMDAcJDg8NDA4LDAwM/9sAQwECAgIDAwMGAwMGDAgHCAwMDAwMDAwMDAwMDAwMDAwMDAwMDAwM&#10;DAwMDAwMDAwMDAwMDAwMDAwMDAwMDAwMDAwM/8AAEQgA9AF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XShEQ57f89gKaJGU9bj2xMDUhgU&#10;/wAPbpvAxUUllGw+UN/32KfKcvPbYVp5Dgbrgr16g1J+8Zd2bnHUgxA5qsNPXJ+V274yp/rUsen5&#10;+bbL9No/xqeQXMSCWQn/AJbfjbLUyPkc/L6brVarxWJHH7z0/wBX/wDXqcWLKFwZh/wH/wCvS5V1&#10;K5mxXSGZlZpNrL2EJUfkKtC4t0U/vLVvYIw/pTrONVX5o2bjgkuP5Gm3KNLKFVZYVXGGDMd1TZD5&#10;m1Zk0M9vJ/FaAdf+WlXIpIT91bUMOmJGrJWKaHnz2655B/wq1HczBc+cv4j/AOtRyonmZt2962eT&#10;E/GMNNn9ev5VetZZJDu8x09At3nH51gRzyAffhP4D/Cr1nqDRxqrfZ29DtWk4ormNZWElyvmF2bP&#10;U3Ctiu08N2UbWCt5MecnuOa87S6keYMVtyWPHC16R4Uum/s6Mt5Y47Gs6itHQcJalrXLJbXTywiV&#10;cr1QgkVzulTMLjb+9cMf4kDCum8TXu7SmwgOV71x+hXcgvPlhhHOck1FKOjYpSZ1UMW4bvL2/SJa&#10;a4EcLLtYe6xKMfiBUVtrMsSfMkfPpRL4lli+7Gvr93/69DiwUhvkR+Wc+dzyTXHXGrN/wlstmLNk&#10;t1Tck7birdOPrXRav4juI7Jt8sMIzt3HC4+lc/o0jrfBWknk3PkM/O78hiqil1Q+Y67ToVNmGKxq&#10;e2Aak1LT45dPchtvfg//AFqtme5jt41+wxsODuAxn9aqeI726h0GRhA1uueQo/rXOo+8atuxxN2/&#10;2WVtrS8f3blcfyqhJeyRKf8ASLhtxyAJR8o/Pn68VBcahFLI25m545iB/rVHUNRhjA+ZTnoDAK7Y&#10;07sx57FqW8mAP7y85+jZ/WopruZl/wCXj8bVWrKOoRk5/c8+sRB/Q1BczxPj/UjB9HFdEYEXvqzV&#10;lneRT/Dnu1moqGS4ZDlvs5+sBX+lZf8AaSxrgNCuBj5XkGKBrWBxMv1849Pyp8ocxoNcxn/n1bPU&#10;Ycc/hUM14rL/AKu1PHA3v/jVcaq0if61/wALkf4VCdRDn/WSHnIJnQ1pbQnm1LWI5MHyoB9Jiv8A&#10;M1G5IPERTPJxOvNV7u5+2J5b7mU9PuH+RpWlbao2sdq4ANuG/rQolc1tSz9oyR810v8Auzjn9KbN&#10;cNnia/HHXG7+v1qjPcbGG5EUnruhI/lRNOrxn5bf5eCSGAo5Ii5m1YmOoCN8NJMf9+2U/wBaifUV&#10;Lf663+j24H07VUllQH7sP/AXIqL7SQf4l46rcVXLHqHMy8Z42Tdusj+Dj+VJBNGZF/49fYrI4/ma&#10;prcMjE5kOBj/AFy05CwmXLOf++GqZRikVFyubCbuu77xGNs+2ni5k87ZvmIxxm4DAVnRzqmOG9sx&#10;g/1pvnKZvm9P+eYrhaR0avQ1pZ5Nv+suCf8Ae3VQu1kK7mebaODlM0un27aozeTGu1erspVB+NdB&#10;o3gDznEjL9o92ysY+g/iqeVJXY0cvb6fPf8A+rUsFPLugVRWkvgKYr/r0/CHIrvLLwhDbBQyiVhk&#10;cjCrz2HStb7Jjpt/KsfaK+iKu7aHlbJhP4v1poi3Y+/+fT9KVfnC/wCc0pHl8fnx1/SvQ6nnc3QV&#10;bdct/gP8KlW3jCZ+Xp6LUMZYkndxj1PBq4A3lqSx6ev/ANeo8yuZIrfZUVz93rk/KP8AGniOMHtx&#10;04HP60+R8k/eP4//AF6YSxY9ef8APrS1FzDwVK/w+vTr+tIyeZt+crtOSB/F+tN3MF9ec0g3BuQS&#10;PpRy3DmfQnhfzU3K59uWH9alWFg2dzZ+rVXjc5+vfb/9ap/N+ZflP0C//WosHMyVBJ03M2f9s/4V&#10;ftkbYu75u/Lf/WrPjf8A2Wz/ALnT9KsQXDJ13c8Yx/8AWpeQcyLio3mhlGdp/vLx+lepeA57GTSI&#10;45LdnlUZYhc/yrylLkr8vzY/3TW9pGpywRtsmVeMcj9KcqfNGzBVGtj0TxDFDqFjJDZ2szSBeMKf&#10;5GuI0azntNRxNDIqntsApbLWrpS224XOMHA61BBr1xH4ggtU3T3DsCqqM5PYYz+ldODwfNJQSbbM&#10;6mIsrs7q38G6jLDGw0e/ZZBlWFux3D2rM16xPhO48i+t5LCTGdlwhjbHUda+xvg3bfELxJ8FPEFx&#10;qVhcaXqWjafEdBhFiYzcnccgLty7cAde59ePlH9qnWvFWs+MI7nxtFdLqDQqNkqspVe3yk8V7+Jy&#10;GCjL2UZ3W91oedSzCfMnNxs+z1OUuNStJLQlb+Etu+5k8jnkH+lc0s6w6huVs4b72D/jVafSbW3c&#10;sqk+Zz9/p39/WqMwj8zoRx06/wBK+e+qcl+Y9L6wnZRPUbTVmeKPdcK3HYrTvFutK/h2RVZOmOo/&#10;pXl7uCM5k/75/wDrVXmnaMErI35YrieHSdzb22liae5WR2+c/wDfZx/Ks3U5Bs+9kZ7yL/UVoPM0&#10;llHuLL3GGJz+tZevzNFZsyyNgDnnn/0KumMXcz9oVZHHl4G38Wjb9Kjlk3HqvT+5Gf61jyaw7N/r&#10;cg9+D/Wo5tQYRE70J75Vf8DXT7Mz9qaM+0/wnn0iHP5NVS7kSFOI2/78t/8AFVhX/iKZAwVoxg/3&#10;Af8A2Sue1Txi0bNu2s2M/NB/9iKmT6GtOVzsIHLz7d+1uTl96AD86pprC20sjfatqyJtKguv16rm&#10;uFvdR1qQLImm3GyRQ6kW74KkcHqOCOc+9Zc3ivVLORvMspo9pwcq68/990fVa1ubldjX2tPuj0wa&#10;tDj5Zh8ox/rv8Vo/tVUPEyndxzPGcfyry5/iVcZxIskbD0lYf+zGmJ8S5G+95xb/AK7ZH/oJodOa&#10;0D3dz1Rr9s5E7Hd3DI2P/HqcdUnyB51xj2TP8mry9fHXH+pdj1yT/wDa6c/j8jH7tun9wcf+OUJS&#10;HyxPTvtt18376fp3janLPcGJt0m7jAJibI/SvL4/GiyckHc3fYP/AImrll43YlVzt/4CQBUy5hxt&#10;oejNcTBBukj9OY8f+y1NZXEivvd7c/8AAB/hXL6Fd3erH922FbGWIP6DOTXcaD4ZmMymTcTtBzIx&#10;2n6Ln+dY1JNbjjYLU3F62IYYZFPVyQqD8f8ACtzTdBjOpQRyRNNJcAurEbYwBjPHU9a6LQvDUNr5&#10;czr5jfwk9B06dhU99Dt8Raaw+UeXIP8A0GueVS+xfMX9G8NwpLmUeY0f3V6KvPYdK3miwnyrhf51&#10;Rs5szsPY1pJN5kY7j2+orlu3uVzE0cCnfx6/zNSfZ/8AZ/SpolVg33v4u1SAR1PKw5l1PHptI+zH&#10;cq49scGqxs/tLcc8+g4rq/Liyu7DDIyD6VmazpsKXPmQMFbOcYzkf1r1HUV9TzeXQ59rRlmkC89s&#10;YrUi0pvKQbiMiqkMyxTL5w2szgdeD9DXSBbecR7ZV6Dn3qXMLMwrnTpI24w30JqvJZyE5x+Wa6i5&#10;tlNwdsiquccHNVZbfMvEq0RkidTn0tWY8/lTliZT6fQ10EduzN8sgwO3pUT27Fs7h09qOa+gWMhU&#10;kx6j/PtThCzDoemef/1VqLbMR/DmrI0/AXPXH5Ucw+pjpGw/3v8APtUsasqj73uK3INKjmu0XjaX&#10;AOPvYyKbHpKyK3TueQKfMhambF5u5du7r3IrSsLu6i6PtyOc4P8ASrlr4dEtsZmxtB2ryPUV1Wge&#10;A7W9+zhpgGuCUGXUYxjGfzrWPL1M5XZzEepTsSDN8ueduBn9K9d/ZI/aNh/Zy+Klj4kl8P6Lr7W5&#10;AMV/EGZfeN8ZRh2OD9Kz9f8AgRa6N4Z1C8kvIfMtbhoEjSVWLkZ5Htx1rkYvCkMSWflHf58cbsWP&#10;Rmxx+Fd2Hxipu8DGrSb3P1b8O/8ABcL4Y3mlhr7Q/EtndBMmKFYZlz6Bi6nHvivmn/gol/wVG8O/&#10;tK+A/wDhG9F8F2aRsQf7T1VEluoOQcQqvCZxgks2QSMd6+OPF+iQ6RqUlvGQ3lkjOeDj6H2rh9Vu&#10;5FkdfKTavU7m/CtISpQfPT0fqVOtWqR5J2a9CrfxJLO22ZmAOQM4x+VV44tkgxIx+p/+vU0iRm2j&#10;k8n77MvLN2x/jUzacsEiK0eGZFcAOf4hmuOpV5nqaQjYrvdsjZ3ZHtj9OajuLndGf4vrirj2qpI6&#10;7W+XPBY9qhMClGY7xyMfMfeufmRaTJL28W4tIQPl2Jt6Vg+JLoRadJukb5hge5/Kun8TaM1hp+mT&#10;bZI/tVvv3A/e+Yj+lcV4qi3w8NMWyCec1cZq6BxbOelugh5kb04Y8/pWVqetqV+VpNv+83NO1WYQ&#10;xtndjrzXI6jezapemC1jZnP5D6mt3Uc/diRGny+9Im1vXmR2VNzMegAJ5/OrXh/wa164uNRXczcr&#10;EVBA+vWrHhnwpFYuJJNs1z/e7L64/wAa6a2tdw3f3R0r6DL8pUXz19+3Y8vGZhdclLbuamn2UaWE&#10;axszLtH3uo9voOlRzQARXC45B3LntxUmiQYtIW+bawIx+NWb2yxGcenavqIWSsfPybb1MwafDd2q&#10;l442BH8Sg5/Oq03hPS/L3SWNo3U8wrj8eKvhPLtlX0GDio7xf9Fb3GKJWehUZSWzMqPwLpNzBHJJ&#10;p9mdw4IjC5/KqWo/DXQ53/5B8PqCMrXQQDbawjccbRkenFRTDdIf61j7Gn1ivuRsq1Xfmf3s5Z/h&#10;HopX5beRD6rIT/PNNs/hbp9hdq0a3BYnjeytj8MV1TOtqPVm6D1NSIvlRtJJy7dfb2rGeDw8t4L7&#10;jaOMxCV1NlXStM/stVkhzu5GW5NdBonitoNWtYptrLIwRj6AnH+fxrN+1iO2LccE9utVbDA1KCST&#10;r5iufX7wxXDWynCSg24dPP8AzN6OYYhS+L8j2qyG4Jg/LnoB9KratEW17S1/vCUE/wDAR/hV+2ix&#10;DGV7j/Cq96pk17S27bpB/wCOV+f8qPqYze5qWtqxmYdDjt9K0orbH6/0qGzhUTN2+X8uK0fL2Hg8&#10;Eev0rCy2NuYsxx7PMHHQmpCzA/e/X/61NA5bnnB6/SpCn+c0uUtSZysGgW9xKq7XbcQPrVfUPDFq&#10;n3Vb8+laUaMsisWbOe3tVe/T/aauqUTijLQz9E8KWus2y280ayI18McDPCDv+NdgnwZ0ON9rxSJu&#10;5+VqwvCsZiNue5vj/wCgrXeztuOS27/IrGV1sacxgv8ABvRd7KrzLg8ck+vvVaT4MaTuKrcSfiT/&#10;AI10Z3BuGPeo2Mm/73fPNTzSJ0OdT4MaXGG23kwyP896j/4U/p4l2/apG4zkk10itIQahZmW65/u&#10;4p80g0MBfg9YmMf6ZL78mpD8HrYfdvpvujqTW+rybAduBTvNkDcegOaXPIOWJz6fCGFJ1/4mVwjb&#10;hhg3Oc9adF8HoZY8rqdwvHQn/wCtXSQ3EkdyrD7ykEZp0MjBc7VDHtijnmVyo59PgnGkSb9Wu1Mr&#10;HAAyDjGe/wBK07H9nmW4lhEesXoaXIQBe4x71blvvI1KFSgO4E5+ldBpHi6e0aPZAm6HcVI6gnFV&#10;zvqS1Yx9Z/Zu1rTrCaSbVdQ8mGVo5GJO0OOueaxrP4Ragxt/J1iWNGK+XuboM8dq9LuPilql7oN7&#10;ZzRI8N1IZXbaN2/nJ6e9YMesXU9jayLGUW3REBUddp4qozk9iXFWOJ8SfCDUotUk87WPMkJOSx79&#10;/wCGufv/AIS3D+Zt1JWPfPf9K9F8b+Lri81P/Vn7RJ8zDsoIxzXBeKWvLGIS+eWkkblQDgjrj+nQ&#10;VpzVN3sHu7Mq/wDCoNQOkw/6fC0KyybQUGQ2Ez+m2h/hFqjTruuoC6qgBKDGMDHf0xV7R5ri/s08&#10;syK+SwK57gf4Vr6VrF1/abW91kSxImG6bgABUuU1qUuXY5e6+E+rNJIRNAzYY/d4J/Oqj/CzWQnD&#10;W4HGeOc8+9emyXRVifXOf1qKTUdkLfN3B6fWsfbS7GnKjzvXfBXiS/0rToporUQ2sbRwNzll3Env&#10;61yep/DHXNxHl27KcAcnmvcNR8RR6lYWkeza1rGUJCjnLE/171538dvEt5o3hBm08MrzSLG8qHmF&#10;SOv48DPvWlPnnNQXUmpKMU5PoeA/EPwa+n6g0El1biRT86RncUH5daz7DRotPiMduu1SO/JJ96sy&#10;vuDsSzMzZJPUn61Zgh+0L8q/w19vgcBCivPufO4rGSqegWVniUc/e/StL7G9umVH681FYweXdK3v&#10;ya1JUBjPp69a9vlPNlIq6RcM0CKcZatG45ib6Z61jx3LK4K/Ltcj261qPNv/APrV0ctjlla+hVeH&#10;d82OvHWq17FiDHByDnFWhOQmA3HXOOtReVmJj/e5/CmUQB9sEfoFAqGR9ox93jmrLqqkfTgetVZz&#10;9pdo046Z5pWKiR6dbG6m81hlQfl/xqxeuwKp75xVqKHyIFUdh0xVF5fOvc+4BHpWYc2ug+I7kWNv&#10;4iS2fxqMD70vbcMd+Aalnj2RL97fJ7cAU2c/6KR2C1MotxZcJLmR7VpzF7SJh3UfyFNvv3WtaWf+&#10;msi/+ONTfDcnnaNaN83zRKfzFTaxtGo6b/18MB/3w9fmPK07H2al1Nq2G2Vm56EfpV8tmNV6cHn8&#10;qyYpSrtzn1/Kr9tJnGffmublZtzaGkpyG7ZHH5VMG47VBEcE9Pmxz+AqZJTsXr09DS2K3M3xHoGo&#10;eFdSez1C0uLK6jbDRzIUYfgayrhd7f41+rHiP4cfDT9tXwKLq0axv1lXMdxAwE0Dex6qR6H8q+CP&#10;2qv2PNf/AGbtXMsyyX+hzPthvVX7h7LIOx9+hrRVk9Jbnm066bs9GeW+G7dWjs/+v859vlWuzms8&#10;N61xvh7AiscZXdeEn8lrtJZcuvP41MjqImh8uXvTGiYSd+vWnG6VT9aXzfMl/HmpAiA+T/AUgxnh&#10;eWwKnjj3DoOnrTlt+PxoKK2MIPl9alXkfd9OPSrDQqyL680bVDN6+9AR30GwD98MjjNSqqkD047U&#10;kW0Pu9z+FWIwNox3HSpC7IXs0e8jbZlguAfSup8N6Tayja2FZYnOcdTkYrmNR1a306SNZG27tuDj&#10;61f/AOEgt7ZVzMv3fl2kH+VaIHc63TvD1vcTzQtIqqyEexOKrwWdrpvhnyo7i5U/eZflYElv9pTj&#10;8K5yDxTCm5hOQc+/FLNri3Vp5aSrk9vxrSnUcL2M5Quchq2tebqkzsskrPI2TxkYJGMYHtxTER9c&#10;jdGszDGq5w+N7/QdvxrU8QeAr6K6W4jjVfM/ekbx+BGD+lY99/aNkVmkW2k5IKdGDdh1o9o9pFcq&#10;3RTOszeF7qOG3O3zEyUYAMn1xVjRI5dR1FrqTlsYJ9f84ok0BpLwyXW0SNztUcYxWxYwxQR/KyAA&#10;dB2rOUm9EVGNiV4Ms3HcioZLAeSxHtjP41Ye9hPPnLtqCTU7cRN++UdOprPU0ILnTljt49uNzLlv&#10;Y5NeffHS0aL4f3jZwf3Z/wDHhXeQ6kt0G2sGCnHFcN8eJ93w8vwB2T/0Ja6sP/Gj6oxrL92/mfPE&#10;Y3Be3J6960rcNFtwo+YemTVWC2zFF/tA1saXZtIYgMHHtX6JE+TlEYLOQFcD8Cank+RPmGM9sVcu&#10;bNoT91TwOlQ3UZMS7jnnPSu6L0TOaW9jNWAssny/xZFXAcwqV7AcVFC+2Ve6sME+lPH7ort+nFbc&#10;xlZ3JBCGXnGTzk96LgBbfn5T/OmlmU7vwNVby4ynzN+FRzFKIX7rjHXfxgDpRY23k5YruZjnOegq&#10;HOx+ef6VJHeKoI96Up6D9n2J9Tn8iH8SKzLJ2uLgn2zVbWb/AO0zKqtxnk+lSWTtFabiPvHBqOa5&#10;ag0aePMyw/hGBxVeT51YMMcdxTorlY0xu6ckfSoZrpSjNu2jrz6U+YIxZ694HufM8Kae3ytmBP5V&#10;Y1lv+Jhp/PH2k/8AoD1z/wAOb1j4SslP8MeP51rapPuubL1+1d/91q/N61lVkvNn2FO7ijorWfcz&#10;Z9uv0rUg5A7ZrDtJd0nWul8I+HdQ8YarDY6Zaz3l1KfliiXcTx1PoB61xcxt8O5JB9/8sfkKnjLe&#10;Wv09a9y8H/sVyWNkt54p1SPTwQCbeFgWHHdj/QVrf8Kg+GNv+7Opcp8pzd88Vk6iOf69TWi1Pnj4&#10;N/tCa5+z34vh1fw/qQjVWHn2xk/dXC55Vlz+vUV+nfwP+MPg79u/4LTeZHb3BlQ22o2TkM1u5HIP&#10;8wa/MHXfB2m3u54VuI39WhBz+RxW5+yh8XdU/ZO/aK0vWLFri58Paq62urwRodojY48zbz90nOfT&#10;I719ZjuG5xg5J3aPDjmUK71Vmbv7W3wGb9k/4nW2m3VxjSby6efT55P44/lyp9WX+RBrgtR+Iumx&#10;lds7yAnH7uJm/pX6cft4fA61/aJ/Z0urqzjjm1Czh/tCwlVQSWC5IB9GXI/Eelfkuy7JMN1HHTpX&#10;n5TltLFQaqNqUXsbVcyqUkopXO88F6vH478Q2+maes0l9cKzJG0ZXIUZPJ9q157JrORS2NpJwwYM&#10;rfQjg1Q/Y3njj/al8LwyYZbxLm3AI7mIkf8AoNZegaNfeDPit4uhhu7mHR/DqXV7e2SxLcLcLHNt&#10;KqjnAPJ6EdKnH5ZGlUcab0Svr1NcPmcpW50dEsqkduacZsA9W56Yqjba9o2pWVtdWkd7a2mpAS29&#10;w6SSW7sTyhzl4jkYAO4c/eHQTAlB9Gx16V4/K9merGopbFgz5Rce5pCx3nAGcdTSQjKqR79vpVgW&#10;7FuF7DIqWmVcagy34kdKthdydOw6UkFqxb8T2q9Dp7NEMBucdqLD5jLltxJq0KkfeTP0r70+CX/B&#10;LLwn8RPhV4f1y91zW4brVrCG7kSNYtiF0VsDjOOa+JZNJ26rbSNtxsK5J74r9dv2Zr5dO/Z/8FK7&#10;fKdEs8KBlmPkr0HWipJxhc1oxUpO58yfHD/glz4V+HHww1zWbPXtakuNN0y5vI0lSPa7RRM6g4HQ&#10;kV8QeH9Am8VeLYNC0y3vtQ1a5wIreC3MhfIJ4IGOgPftX67ftSGfUvgh4o3Boohol78gPzt/o79S&#10;On0H59q/Ov8AYc8PZ/a10a4X5fLmiBI90kz+dc1GpJykn5GmIjFWSONf9ljxxPOy/wDCH+JN0Zwf&#10;+Jc//wATWfefsv8Ai/Tmka48G+J93mYUjSJXwcD0Q1+uSwotxN8qjcQOlUtW0yOJATlvNl38j7vG&#10;MD24/WoliJrWyHGktrs/JS5/Z/8AFtum0+DfF3r/AMgG44/8h1gWnhZjqf2eWJoXV2jkjnhMckTK&#10;SCCpAKkEEEEZBzX7GyWUYn+6MYwa/L74l6ev/C/vFaovyf2/fnGOBm6kP9a2o1pTdmZVIqJ7zrP/&#10;AASKtLDTVmXxh5m5wuG0gLjP/bWuN/aD/wCCXsPwh+Cur+LY/EkWpf2SiO1qdMEfmBpVQ/NvOMbs&#10;9O1foF4nl/4kMBb+J1Nea/tllLr9kfxhHlT/AKIM89xMhrjp4iq67g3pp2O6VGmoc1j8h7KwW3ub&#10;yFE2qr5CgYArivjha/8AFB3wZWwFU/8Ajwr02KHy7693DG981598fm/4oK7VerBB+bLXu4aN68Ld&#10;0eTVn+6d+zPAvIMX2dD97YO3tWlpjiKKEqen/wBek1K226zHH1WNMn9aS2zDCm3649P85r9Bjsj5&#10;WUuiNC7vlLKNrDIFZ+o3HmMP7q0X903yhV+ZgB1pqw+agyf8a7Y6RRzy3ZHeBYLlk/hK8ZqNJgR9&#10;eB7mr2q2Z+2H3HPHSsm7LO22HczrzwDxWsrERbYXWp7Y9nO7pgVT+1efIuFZjnAFSSaVqUuoxw2t&#10;jNqElydqJAu5ifX6cd+n4V1Hhf4c6paiafUm0vTWyFjS4v4dyL1PyqxPP07VzVcRSpu1SSRrGM2m&#10;0rnJvJKJDujZW9DVS4mudzeXC3Ne3aV8CodR06G6uNStIbOb7jrEwz7gvsGPfofes7XNG8N+BtWm&#10;s7zRdeu7y3wHiu5o7ReQCPuBzggg9eQa4lmVCpN06Lc32S/zsjRU5wV5K3qzxe10y6e6LSLx16it&#10;ORZPKXCn6Zr2DwR4+8PnxrpFnqHhDQY9B1C8jsrxt0stzDHIwTzFkLfwkhj8vQGsr4+/Cv8A4U58&#10;W9c8Ovub+zZykTMOXjIDIT7lSK0o1pSrexnFxdrq9tV8mwnJcvMmeYlmJ+7jvVO+kkMDqq/MeK6K&#10;QRoR0/xqvIkPmZYbd2TXdKm31M41lszpvA/iKFdItovNj8xUUFN3zDj0rfvdQWS4szu/5eh/Jq82&#10;NtBuXb8hyMMO3vXT6nrC6XFBPI2I47gOx9Btavic1y9YeaknfmufRYHFe1ja2x678LvA2qfFj4g6&#10;f4c0OH7RqWoNn5v9XbRD78rnsq/qSB1NfbF/b+Ef2EfhultCq33iC7UeZMwBnu5Mf+OqOwHAFZ//&#10;AAT9+D9n+zr+y9efErxCqx654mtvt7eYMNa2gGYYh6cHcR6n2r5S+L3xcvfjD4+vNavJXZZZCIEL&#10;cRR84X69zXzaXO79PzKqSdap7NfCtzofiH8cNe+K2pySaheTR2rH5bWJyqAH17t+PHtXKx6fZ+Wv&#10;+j2/T/nmKoWk37xcfe4xjvVuFmMK/MegrbltojtpxjFWR9OQ6zpIk8uPRYlk6Kv2b/61W9A1K3lB&#10;jvNPjtfRjBtV1P4cEV9Sv4C/Z3Mm5vCVvN3+bS7xv5rUkfg39nXj/ihdPkx0zoNw381r63/Xipe/&#10;IvvPmv8AVzBvR1Jfcv8AM3v2S9WfxT8CvsN06zHT3ktVbO7dGOV/JWA/CvzM/ag+A1x4K+Mnia0g&#10;sb6GzjvpJIZY4S0exjuHOCOM4/Cv1j+BEvgS50+90/wDp0Gl2dm7LdW8Vk9qschQH7rAdsdK8A+M&#10;Vn4dj+J+sNfy6XHfR3MeBMUEpQhM8ZyVxmvnaeaOGLlXoqylfT8TWphVTgoSbduvf8z84fghpc3h&#10;D44+EtY/tAtHperQzSI6Y3ITtcZ/3Sa9X8U+D7vTP23viB4fMYbT/Eml38UL4+60sIlUH8Qa+wP2&#10;pf2P/CPiT4g+H4LHT9P0dZoUEzWVnGjOxkOG3AZ3Dp9DXlv7R3wYbwh+1TouvSX08zQyWkM0m1EE&#10;iYVCSgxzgnkH8K7K+ZQqyvLR6x++1vxRhCOtk+h8X6f4zu/Cf7Nek6lHHHt0XxK+mXcT94nAnRvb&#10;BBrrv2h9H1Lwol5qXh+6V1s3D3Vv5ayAIyhg6nrwG5H+Fdh8Rf2YruPwB8TPDvkx3EP2yHVLdY1M&#10;TKElaM5YgDIWReQSOlcX431e88D+J9FvprW5u7HXfDlrHcwk5BePdGWzjG7AGfwrmlKE5qdOzd72&#10;76efmmdUJSW2jON+Gnxv/wCEk1CHT76GOO4dGfzY2wpx0yD0/OvVrCNbgqyurKyqc59q+cbvwS2g&#10;/FNLWJWWKedcITtkjikIIBHoA2Pwr0/SvF+o6TrrQ7hPb3FyxTdk+UhlkXauOgCpxnI6jHSjMKNN&#10;STpK11c7qGI0989Xs9NDy4z1cjpWhbaVmJeR0X+lUvCc39oeIIYeCrzEA568109lCv2FWXnaqtx2&#10;5FeS+ZHoQszD1G0ZLiHuMn+RFfq1+zYI7T4H+D1WNQ0mi2ZY9z+6Xv7V+YGvaJNNBZzqjCJpJE3e&#10;p6kV+mfwCuPsfwf8Hj+5o9spB9olFZ4iVoL1OjCq8mXP2mL/AG/BfxRlvlfRrxPzgcV8J/sRaDLD&#10;8ddN1JmTy2uY4vfISQn+dfa37SN59o+E3iR9y7F0m8RPcmB8n+n518g/sc3MMXxF02JfM+0JfLIw&#10;K/KFKMBzXLRk3KVvI0xCu0fdyQTNcS4jb7351BrFvN9mhYowxJmtHS7tLpZGVjw2MEd6TXuLBfrR&#10;L4TSMdTLkuv9Ib9Pzr81PH6rL8ffETYGJNaumOPedjX6NJcbrjqeuCD+NfnL4uh+0fHHWh3/ALWn&#10;OSP+mxqsNL3mzGtqvmfpX4wu8aPaLnB81RXnX7WiLD+yP40kB3NLbg/TMyV1PivVM2Vmucjzkx+V&#10;cR+1tf5/ZW8VRk/et0P5zx/41w0Zp4m/od9RWpWPy/mjBubr/ex/OuG+LGitq+ii3w3zywk4/uhl&#10;J/SvR760jjkcoyyb0DOB1Rtz8H3wAfxrDu7Jbu+8tl3ZhOPqEzX1WEf+0w9UfP19KMvR/kfMOqWn&#10;keLZl6rGMHP0FRrakBfl7CtfVbb7V4z1aQZ2rI4H51X8jDgf7PSvvJStY+ahboZmoW/zx/w8U5Ey&#10;V46c5qa+AFyvHOBwB+dMQ+WrM7BcdD6CumMvcRny6lvT9AvPGHiG30+zVnmuSFVFPP1PoAOp9q9C&#10;+J+j+G/2evh9JphjW+8Ta1bmJGPDR7hjef7qjqB+fNUfhR4ms/hjpureKri3a/uldLK0tvMC7iRu&#10;cg4JA27c8Hr715pr0XiH4+fEW81jY811JKGMcQYx26g/Km5gB+ozXj46pOtiOST5acd3e13vb0Rp&#10;h6N43S1On8EyNovwJ8aeI5oEaeM2uk2hQ7hmZi0mM9DsT9a534DaXd/ET4reH9Bt5EhTWL+C3kQk&#10;M+xnAbGOM7c/pXoGpfCbVNH/AGQ7yxmhf7RqHiqFyqSRr8q2zdwxHU+v6Vb/AGFPg5qnhT9qrwrq&#10;TabJHDpv2i8eR7qJ1UxW8sinarMT8yAe1RLH01GtVjNXu7a9krW+Z0xwkmrOO3kcN8X7zUtb+JOv&#10;TWzWkVj9rkito/L4WFTsQDn+6BXUftCaHqWrfD/4XapDPEt1f+GUgu3ZC3mtbzSQhs5HO1QMnris&#10;qD4feINfnaRbNZGkYsx85e5+vvXsXxy+DevXfwk+FdrY6fPM9poUqSoqlsMbuZjyP881pUxmFpzo&#10;qM17t769OX/OxgsPWcXeL1t0PltvD2rtFGDfJu81MbUwc7hjHPrXvf8AwU/0S8H7YGvxQ3Bt9lta&#10;Ky4B+byEJP61V8I/s/8AiI+KdNjm8PXEkDXMRdponCqu4EnnjtXvP7dP7N2veOv2pvGWqWsEkdrJ&#10;JClszFQspWKNWA3N255x2qa2ZYT65Go6isotb92i1h6ip8vLrfy7Hwa+j6pHx9uiYepi5/nUFxoO&#10;oypk3ka+4i6frX0xbfsVeJtRZfOFnGCc5d4wf/HVNdFpP7BOpSFWmvdLjA9GZiPyQfzrSXEOBjtO&#10;/wB4RwdTeVvwPkvw94O1G0vftDrd6h/dMcZ2j8OcmvRPht8G9U+MvxV8F+GVsbk2us65bRXrldoi&#10;t943k5/2c/lX1No37DsyRqs3iKNdvQLA7fzcV6l+yf8Asj6P8Pf2hvDt6b65vbyz3XKFrMLEflKf&#10;fyTu5zjPavAzTM8BWi5wcua39b3O3Dyq0la8fx/4B2H/AAVO8dx/Df4KaN4ZtZEtI9TkSHaOAsSD&#10;OMD2XH41+ff9sWdhEGkum2r1228rDp/u47+tfpB+3h+zXcftKfE+GCPxBp+iR6BGEC3dh9q83cF5&#10;X94m0jB9eteHJ/wTMubfcI/GXh9lY5KjRyoP/kauTL8Rl1Oko4mLcvK4R9pH4Kij6r/gM+ZNA8Q2&#10;Wsbfs91CzKcMjNscY6/K2K1khOxf3Z6f3D/jXvN1/wAE09VRsx+LvDpXk4/sluPp+8qk3/BNbXdx&#10;x4s8O4zx/wAS5/8A4uuyVbKJPTmXo/8ANFKviFpzxfqn+ljFk/bDup4mkjj1qSNR8zfaJ8D/AMjV&#10;Hc/taX1voLao0GqLYq2xpmnuNm70yJSM+1eP6Re+ToF8ufvgj+RrL8ceMCnwfs9Hj+VWvpZ5B/e4&#10;GP614lSlFI9KOEi9z9SP+CKPxFm+J/g/xlqFxKsrSan8uLnzioMIwDlmI+hOa8I/4KK+K9S0v9ob&#10;ULKz8OnUkmltkW68ln8tmGcZzgHCn9a7X/g3VuN/wt8dR5+ZdYU9emYR/hXPf8FAvGH9ifHfVrP5&#10;dzXVjcDI6gJMD/P9aipTj7aEVtp+SMZQSnyvzPQ/+Ch3jrVvBXxc+FsenrfMt9dQxzGGR1VVFxGf&#10;mCnB6nrmvOf+CiXxF1zwh8f1t7PdLazafBLseBZE35YZGeQeB3r0L/gpdeCy+IHwsmztZ7oDHY4k&#10;jNeff8FMUMHx+07sr6XC31/eSD+lZSinv/M/yRz4emuaD8n+Z5Fb/tNeK5pbrOk2dxJeW7QylVkj&#10;Z0yrH+Jh1UHp2rndS+K0njC00TSbzR4YfIk+yLciV3b947MCQUHA5GAewqHT7xorhmDbfkbn9P61&#10;nWEOzXtHY9tVtj9eWpqnFPQ9CVJW5nueheDfBPhvxh8SE0bVNJW6vreexVb1gUOwzEEKeHXOQCM5&#10;45rhNc8ApZ+Mb6zWRrOGO8EIkkJUQosso3Fj2CsDk16h4bl+w/tEahLu2+XNbN06Yul/xrC+I1s0&#10;uo68zctmYkj1+atI13GKa8zjpYdVLp3N/wDZ9+F3ka7o9s+q22p/Z9VNkZI5FZplVhiUEHlWB4PQ&#10;1vaNZNFpkynr5Cgn/ga1R/ZzkXSvE2mzIvlrBqMeB02jcBj9a07K4/0S5Vv4YBxj/bWiUuZ6+Z2U&#10;9IIv3+qwf8K/jtI0uFvI9QMjv5f7pkZHAG7s2VPHp9K+5fhNr9zH8IvDNuqyNI2mWyblPbYuW7Yz&#10;0r4a1m9mtvAVnHGyrDPetM+R/EEYDJ9gW+mTX218CrsSfDvQBndI2mW5bPYBOB/n1NcOY35Pmjtw&#10;clc0P2i7+Of4P68sUUqsdNmXLenlMD+hr5Y/ZM097X4l2t55TOpnRVVCNzYVumTX1T8fblE+FWu/&#10;MuTplwOuMnymr5Y/ZXldfibCu5hHFKkmCc8ncDWOBjfnv5Dxk7ONj7p026awtZmVBJtbdwf8+lZ+&#10;reNWuI44fsxbccFlboPXpUeja4pnC57kVe16SK3sWZYY1z3AGausrR0HTk5HLm7WGZto2kvlsHGS&#10;e9fAHidvL+NerEnP/E1n6f8AXY19x3OoZlyGHXP618Ka/N5vxh1ST7u7VJj+cxqcL8T9DKo/zPvb&#10;xZf5tbHH/PdR+lcl+1ZqCt+zH4gXdhpLKE4/vZmjrY8WXX7rTQ3/AD2U/pXnP7SXiD+0PgJ4h+8U&#10;js4UBI/6bQ15mGf775nq1tKeh8KrH5j3Hrv/AKGuS13xNcaX430q0W3zFdOI2c/xDy8nH0HJrrkf&#10;L3RHG5+v+fpXN+J9GgvdWs7p1DS2JDQkk/ISgBP8vyFfaYCvRpYhTrq6X9I+axVOpOi1B6nh1raC&#10;bVNWb+LzFOcdAc1j3kWy5K9lHT8q7rS/C8aRSzhn8y4wH5Haq8/ge1nHmFpt2TnBHPTHavoKmeYa&#10;/X7v+CeXSyuvboefX6OLn5dw4GPerfhvRf7a1WO3aITblclD/FtUtg/XGK6y88D2Yvrf5pm8yWFG&#10;BbghmUHt3ya67wj4RsdC+KWpQW0OxIdPvWUFiQu3YBjPsx/Osq3ENH2TjBO9vI0eWVIyvJrud/8A&#10;srWVjr2jNex6Wumrp+rLM1uUUrI0Ig68YIYAZ981NonxfvNT/aAtbGXwba29rJrc0a38e1SiB3kB&#10;wFHVVA69/wAKl/ZJnWLwjqhPO6+uE/8ARQrF8M6xn456Vb85fV52H4QPXx0pc3M2dsYL2kvIwfiB&#10;+1PqFprGoae3he2ksdP1ie4ZhcACVsNtz8h6KpPFY2mft33mk6+q6f4djtdQYNbqou8SDzFKEAeV&#10;3DY/GuT+IV4v/CW+II2ZWR7uZip6HMUozj/PWvLdYBs/iSjb9rRXCEOByAMYI/Kq9nFo6aWHh8Pk&#10;j3e1/bQ1CGSRY/DKloWKyf6Sx2EevyCteX/goJrd1Bawtpds0NrEY4InZisQLM2BjGck559a8K0T&#10;UDu1JmbJnmZ2987qo2crJN0XHpT9lC1zoWDhc9+tv249cmfzo9P02N42yuYZG+Yf8DHerXij9vjx&#10;34y1a61C8g0iSe6laVttoyhScdB5nQV4boagD7rHLk8/U1sC13yfhUcsVsV9Rp9T0iP9sfxjKf8A&#10;lyj7fJbL/VjWp4d/ad8ZeItas7FdQkglvJViUx28OAT/AMBNeUiwVEZunTNdH8O7cReOtJmZWHl3&#10;SEAdhyazcV0IqYOmoto7vXvj9440m+hhbW7lxc26XEe0xxfKR0+WPr1r0z/gnj8a/EHxA/bG0/SN&#10;U1i+a3hspJlt5Z2kSZ8DtjAwDmvL/ihbw31xoixrtePRbVWb/a2H/Gu6/wCCcGnJb/txaVKY9rrY&#10;TL/u/KOKzxCioOy7foZU8PF0XN9me2f8FZNXk8MfHeGGG3tbjcsynzkRtuHGMbkb+lfKq+Mbqdl/&#10;0PT4TnJ228GTwfWGvqX/AIKx20d3+0FbyFfvJK5xxzuHJ/KvlrTtOjlkUFcjj+RrorNKWheFwdOc&#10;OZ92LHrWpynaP7P7dbOH+kdL/bOof37T/wABYv8A4itS10+PzPuimr4eVlB31jzXOv6jSe6PMVkZ&#10;dPmx0Oefyrk/EJM0JVmyq5x7V00jbbSQDrzXPalpMk1tLInPUnnkV6E7smna5+jv/BufNjwD8Qkb&#10;/oKxHH1iP+FeY/8ABUnVP7P/AGsX+fCvHArc8H72P1r0L/g3XZo/C3xGjPVdQt2we2Uf/CvPf+Cu&#10;GiY/abjnZuPKgbGO+5qxrN+3pv0/I5KnL9Yfz/I9l/4Ku3X2e/8AhJMp6XTMee26E81zH/BURPL+&#10;OWhN/e0dB/5HmrV/4K2XO3R/hdL3Vi4/8gmsz/gqFIX+N2gfNx/ZCY/7/Smib/8AS3+SOLDb0/n+&#10;Z81252591NRrHt1TSSvbVLY/+PGnRttTPdVNRyz5v9NI/h1K2PT/AG6nm1PUlH3WeiT3X9nfGbVp&#10;+PlMTflPGasfESON7zxKy/d/0gjHXq+Kz/EjqvxO1hvmz5akAHHPmRY7H19Kb4zunFtr3nyK0xjm&#10;3sowGb5skDtzWcm+RHFhfifodB8J73ZpjTFsv9p35z9K0Ir1YxNGM/vIwp9/mU/0rmfhnceX4fk/&#10;66E/yrTmuSmcdNoP6itLtSZrCN4RL+qa9I2j29vtzD5pcH3wQRX298BfE0cXgTSI9y7102AL7/JX&#10;wZqlyphtX3L825cbueB6fj1r1X9mr9oxtP8AGl94N1m7j+2WixyadLnaJ4WXzBGf9tA2PcCuXMJP&#10;2aOzBRTkz6u+OOr/AGr4dawrKuF02cDnv5TV8vfs76t5HxRWPdjbLGcE/wCyf/rfnXvfju8XV/hZ&#10;rMwmUxxabcMSDnDFCqr+JP5AntXzj8FINnxGNwWQbZogQeowv/1658HJqE2jTFQ96Nz7CsPFksEh&#10;ZcNtbPTOMVa8S/EC4aOOMbcOcdOtfm1+2b+27qlr8ZrbTPCvibUtDtfC9wRfpE7xrcTJLzlVHzKM&#10;bcEkHnjoa+o/gh+154f/AGlNEtJtJvjJqEcXm3Vo8bLJDggEgkAMuSOR2YZAzWP1hTVkeviOH8Xh&#10;8NHFyXuy103XqevQ6obiKTcfmXtXxfqL+d8RbplDfNeyN+clfWUV20aSfTPvXyTbHy/F8jvx+/Yk&#10;k/7VdGFbu/Q8OrsvU+1PGWoAW9izHH79QD6cGvLfjbcXCfBHxRDJI3lLBENg/hIniHX8M1d8QfFm&#10;x8SWFi9q7bBdKMkfhWX8d9UWX4NeN0yNyMqgBumLqMGvLw+tbmXc9WtdQsfGzz+XJc4PSTGKoahM&#10;GQ8dl/lThPuuLrvmTj3/AM4qpdAhGJ9uv0r6Se54dvcdzjdNh36ev0PX601o9o29KuaLEJLFR15Y&#10;fqaZc2+09M9vpSlub0fhVuxmXMGLu1OP+Xq3/wDRqV0+iRL/AMLW1Vm/6B18P1j/AMK528Qme3VW&#10;2sbm3GR2/erzW14Wea3+IepR3DQyt/Z96BKoZWOCg5G4jng9ulZyZliFo7dmdr+y/iDw5fKuArah&#10;P/6FDXJeCszftJ+HyR/zELpiM/8ATF66v9m0MPC18YwjTfb59gY4UndDjNcp8Lp4779oXRSzSwTw&#10;3Fy3kzQlfMzEwO1hlTj3IpOVlI5aa/eVP66HlXxDy3jLV/7rTu2R7rJXmniyJl8eTMN3yy8D/gIr&#10;07xzIreKdQJb5d+fplZK868XMT43n4/5aensK05up30o+98kO0TMZm4yGYn+dWLeHfJ071TsGaKa&#10;RQpYMcjmr9m2OvYjP60SkzritTU0NCyncvO4j64JxWzbpg7v5is3SDtP0Of51qRfvW2r+PHas9Q0&#10;JVt2uG/2Rjt1rqfh/Bt8aaWSu4JdKxBPXGawbdSkeMenTnHFdJ4DBbxbYnOMTZz9A1TrYyr/AAN+&#10;Rv8AjXMmuWHbbpdqoP0jwf5V6Z/wT2t1/wCG2tIfuNPnHH8Xy15p4y/5GG2/2dPtv/QWr0r/AIJ4&#10;y7v22tHH92xm/wDQawxDbi/l+hzUbfVn6M9Y/wCCo5WX45Wvr9nc/wDjwr5l05NjLx6f1r6S/wCC&#10;ns5PxtsW/wCWa2zZx2+avnbTkVkU/T+Rretua5a70V8yzbR4k/KrcdsxjXhelMtwBN+VTRyny169&#10;PSsvQ7zw9vmgdfl6n8ag4WwlX1BBpGkZlba3y55FQo7JbSA4IwTXryPJVz9Af+Dep/3PxLj9Lm0b&#10;6/LL/hXJ/wDBX1Nv7QsX/XvCf/H3ro/+DeCfOq/FCP8A27Jv0mrB/wCCx8f2b49Qt/06wn/x96zx&#10;CSq036HF/wAvv67HZ/8ABWCxn1TwP8MRbwyXE0kGUSNCzMdkR4A5rn/+Cj3izT/FfxW0G40+6hu4&#10;4dNWFjGfusJXyP1rq/8Agp7441Twb8I/hne6XcfZprqwEbSBAzYMUB4PauZ/4KQaPZ6F408IR2Np&#10;bWdudGUiOCNY0z5jEnCgDvUVNG1/eOTDN80PVnztE+5evO00ydAklm3Hy6hbH/yIKbCxx19fypup&#10;XIU2vteW5zj0lWnY9hvQ7bxzP5fxR1ZfS3VuO3zw1Q8e3ZePWzu++JieOuS1WfiQ/wDxdLVu4NgW&#10;A/4FEawfiHcGJtWX7v8ArR+rVkl7tjz8K7v5HTfDi7VdAk+b+N+M1pT3BPT0H9K4/wAFai1vYlVY&#10;jdIc/nWtfao0UIYNt+6CfTkU+X3vU7KbfIvQk1PU/K8SWsWAP3JJra0L4feC9V1DUr/Vtf8AE1rf&#10;XjxTWbWcCH7DMke0tzOA3PTI6cYFYMumafqjxSXXlXFx5SlTu+78xBGM46YP4/gC08NafDNtEbKF&#10;45c4/nTr0Yy92ZpTqSg24HtWg+K7bTvhKfDlnrl5eandX631/f3kJ3XAQELFEvnOIwQWB5IO8joB&#10;WSDJod5NeW9xcQTHDt5cxG4gYHANU/gzpHh+78TRx6hCph8uRgqtt3MEYrz/AL2K7Dxd4H0KysZm&#10;eGNtpwv777uevANRToxjflW5NTEVZNc8m/L8zyn4Ypb/ABd1TVtevtO2Pbq0EUVxF8+7I3yMSOWJ&#10;yPYA9zxVg+N9j8KtQEEd94msL7R7l4oLawsYmtp0uVQMfMMylVDRoW+Qn5V4Ndx4KuNPk0++g8On&#10;R5FWMNMEv4Iwsh6ltzjkkHJ9R614H8b/AISeOtT1bVr7T9P0i6jVI5dy6zZgbVDFs5mHTjgdar6q&#10;1Fe7f5HV/aDlVbk+Wyta/S3n3PoCz+POu3X3tc1Bdw7z/wD16x7XVY4NVjumkZgrFmJfLE5zn35r&#10;xn4q3OpfDT4f+H9RhsZZ73XNJXVA08Q8hFO4bAFlJbDKctkf7oxzueCfE+n654N07UrlYd15DHI0&#10;YjKlCQMjGScZz+Fa+zSWxwybvpI6WS3XQ9NZl8ba1JcMS7NcWccsaA4OVUTKN2f4mz9KXUPjFPaa&#10;DqNjL4k1bxBDqaeW0d3Fb2yw/vVkDkx5Ln5cY+X1z2rjdQWxvAcwrtPsazTptk7/AOpXH481yLC0&#10;I7R2PQ+tV5K0n+BestUhu0laJg3zncwbIPJqC7mzHJzjAqtpSxWouljjWPEmNq+mAf6027nzDJ9K&#10;6JWucck1FpGX4ebNgu7+8w/U1Ndxb1P0PFVvDz+XZc/3n6nj7xqa4k2ru45FS7Jl0ZXgvRGVegpe&#10;Wn/X5b4H/bZBWppMjL8Sb4nvp990/wB5Ky9SnRJ7WQnaq3duSewHnITV7RbpZfiFet95f7MvWU+2&#10;Y6zaIrSf4fqdv+zldn/hHLrGT/xMpu/+3F/hXJfDKbd+0d4f/wB+7b/yGa6L9nS4A8PXSrn/AJCc&#10;owR/tp/hXMfCV1l/aH0Ft33YLx//ACGKl7M5qfx1DzHxI4uvEGoZx95e+f4HrifFzqnje4/66f0F&#10;drrgH9u33fLID6f6t64fxtIF8d3I2jl+MduBWkdTujdS+SFgTfJIBjJOR7GovDOsf2uuWiaJ432S&#10;o3VDz+n+fUCawfdIw+7zwKsWWnQwXc1wF2tKFV9v8fHBPv71R1X7mhDqMdlPHCz/AL+XLKvXgE8n&#10;0FbumJhFLEjPP1rA8M6CpuJrpmd5JJDyT90AkBR7D+tdPa4zgVnLURbj3eX75BFdH4KO3xLanr8z&#10;n6fI1YEbbg3y9MfjXQeDJdmv25x8qiQ9P9h6zZNaX7t+hv8AjID/AISpV6bbG3AP/AWr0j/gnZlv&#10;24NJz/0D5vw+UV5142GfGb4HC2lup/74avQv+Cc3zftz6b7adNz/AMBFZV9YP+uxyU7/AFfTsz1b&#10;/gpjJt+NNlj7v2Zsn/gVfNdvL9lK8fu2IP8AunBr6N/4KYPv+OFiOwtjx/wOvnSJVni2+4H6Gt6l&#10;rovAP9wvma1tJmRdvcDvUqyrtH09aoafL9llWNyD0C/SrUe3y1+VuntWZ3KTPBo9Whina13fvJFL&#10;LnuPrTFkxBJzWbM8UyxNsYPEQUOfSphqStE+zk+/GK9SUWcCaP0A/wCDd66z40+KEf8A0zsW/wDR&#10;4qr/AMFpI/L+Ntm3TdZRH/yK9R/8G7N1u+KXxMj/AL1paN+TS1D/AMF0dVj0L4uaU0rIvnWK7c9W&#10;IlPT6ZrPEJupTt5HFJpVrv8ArQ6X/gqxJ5v7N/wlm/56WEZ6esEBqL/gpG/2i/8Ah/cD/lvog5z1&#10;GVP/ALNWR/wVh8RvY/sZ/A+9jVG+1WFuCzZ+UG0hb+lYf/BVXx9deE/BfwdvLeGO4+26Ed24H/nn&#10;bnjn3NVLDzlJpLef6M4aNWMXC/dnjiPhR/nNVdZk2wRtuxtuYT/5EWvK0/aBvjB/yDI93pvPpU8H&#10;xol1l4bd7WKIzTR5PmH5fnU+ldX9m4hK/Kek8VS2ufQHxTn2fFDUuFbdpUhO7vgRGuZ8botml/Cn&#10;Kxq6Lk5OK0/i7qJj+KV0oClW0GeT/aJCx1zvj7VXW/1SPau1S4Ld8V5qjJRVznw81zW8jZ8G5mjV&#10;V+YtJgDH+1W6It4Kt/dOcfn/AErkfCGo/ZYVkX7ySkg/Rs10thqiuW3MAfLbn8KJxO6j8CZoxzeS&#10;Zol+7MU3ZH93NV/teJG579jVe81S3UKpuIxKTlFz97rms+TUQJG+b8anXQ2PRPgJ44sPC3xg0e51&#10;IRtZ75UdZIxKuWicD5TweSK+gNc+KnhHX7aVZ9J0ll/hzax5P6V8T3esNBq+n7WVWa6UZ/M/0rtN&#10;L1i81XKwyF2Y7QM45r0sHUUYWaPFzChzyTR03xh8B+D5dOvrzRbaPQ5pIz5r2ZWFbheu2QBSWGcH&#10;HXI4Irw/wt8M4fFKt5dpbQW8Nw0yRrd3G1jjIfazkAkY69M12V/4lm06a8s7qQ+ZgggZIH44rifD&#10;njbWPDurXjQiwa3klLAzq3Ax3x1/KuHOfbuivqej8tDuyXljWf118ya0vqey/DX4padBq9noXiTw&#10;n4Vvo7SzdYbr7IglCKRtQjZ8x+Y5YkmvU7/4zeF9Q8PtpJ0PThYyII2hSFVAHttxgjsRyK8D8FfB&#10;Lxx4q1tdUu4NHtrfySkam6COM4PPJ7D9Kk8X+GNU8CXUS3/lMsj7A0EokUH39K68rxVaOHUMTZy+&#10;RxZxl1GpinVw91HQqeNtOi0TUXaxkkmsWJ2l/vx+zev1rIFzn5u5rutR8Ob7FH8xVLdVPXmuS17w&#10;t/Z8E08Mo2xfM0ZH54P9K5qsouV4ndhpSUUpv5mRaTqZLsLj/XcgLjB2j/DP40t222wkJ67cisbw&#10;7q3nz6lmQuRdkZPb92nH4VNrGseTpsvb5amUXc6W/dG6Cyi1ZSfuyOP/AB41Je3cUMWWbb7muZ02&#10;8ae3kPmMu6STGCP7xrgfisLqDxTpt1HanUIYon3xmTGTkYwOnGT+f0rqwuF+sVlSva5zvEezpc7W&#10;y7npV3q8LanYRrIpaS+thjOc/vVqbw3qFtYeOtZW3lEcK6XeyyJ5v7tCHQZxnC9e2K8S+Hnic3vx&#10;Z8PxtpdvYtJqEC7Cp8xMuOvvV74e6h9p8X/EthHGo/sO/J2qBn96g/rXdisldFuPPeyT27uxwyx/&#10;tNXG2n/BPof9nTWXm8J3E1n5dyx1G42jfhXwfX8K5j4AeKLLxR8a9PvNPvLa6htbG7EgWQCWImL+&#10;JD8w6HnBHvSfsQlk+EluzMuEvbnoMYAEn+FeK/sRW6WXxsumT70Ogag+4+0Yrg/s9tVbP4PxHHEJ&#10;Sk/5jptR1FZde1Dncu+LB9f3TVxfjm5z45uSG/5aH+QrifDXjTVNI1CGFbhprdpFTy5DnA6DB7Yz&#10;+YrQ8e663/CbXm04w5HX2FLFYCph5JSPTw9ZVG2vI6Kw1NY5m3N1q7YakssjHd8vYZrjNOu2uJOW&#10;JrorD7m75uKw5DplKx13h3WlWBlBABkYc8/xGtqx1NWri/Dx/wBCfv8AvpB/4+a3IHwoK+nTNKVK&#10;zsCl2Ooiut/C7skjmui8Gvu1xec7Y5T/AOONXC2l38g59OnWuq+Hl352vYY/8sZT/wCONWMqdkZ1&#10;pfu36HY+MZT/AMJxdqT92OFfphK9J/4Juv5n7cenjHTTZscey15b4wud/wAQNQOQdpjX/wAh16d/&#10;wTNAuP26bX/Z0yU/j8tcdbWD/rqjOnphmvI9N/4KXtj452a5P/Hrn83NfPFmNy8+o/ka+g/+ClEm&#10;fjxaj/p0HH/AzXz6gxGPqP5GuqotR5f/AAF8yLxDZSahpMq25/0qNd8BOPvjlc57EgD6Vwa/F/VI&#10;lCzXXh+GVRh45GlDo3cEY4I6GvSLcbHU+46dKRbeJlyYoSe5Kjmo0O3mfQ+dGuunzYGBVO41mOzk&#10;YsxCsOwzim3N8tvH8x25Arn9Su5J5flXivoYYd1HoeU5KK1P0a/4NxNTW5+OnxChX/lpplu4+gkY&#10;f1qH/g4gY2nxb8InaxWSwlyVB4xIv+NZX/Bt7ctF+1F41hYkCTQ1YfhOv+NdF/wcat9h+IngaTy2&#10;bzrS6TIGcYeP/Gs6kFDFUl/XU4azvqu5F/wVUvFuf+Cb/wAAbrDZfTLBgAOmdPjP9Kwf+CsM6n9n&#10;34A3jMq+doA6n1trU10X/BRxJNU/4JSfAGWKGSad7HS40RFLMzHT8YAHPbFee/8ABSrx3b+K/wBl&#10;b4J2TWN9Fd+HbGPTrvzYflWYWkAdARn5lK8jtx611QklVt2qv7rM8vlvb1PjR9WiVuZV98UlvrKL&#10;PGVkztkU8fUVDDcNIvy2coyccRgZ/Or8Gk6heJuhsZvUElV/rX0vMpQdiuWx9RfGm28z4p29z18z&#10;w5dR/XKA/wDsteffEn4n6UfEerWgum87JAAifuoPXGO9ejfEsfafH2g3S4/5A8gP4xH+orzfxh4G&#10;s28ZXWpLIyOSrSRsm+ORQgzz1H4fka+Yy/ALEVFTemj/ADZosT7G8t+h0Hg/VY7vTd0UqyLvJG1g&#10;epzW095x1/OuJ8LpY2DyzWf+rkbqAV6cd/xrsPC2qxwuJpG+ZuF9h3NeNmcoYepKKd7Ox9JltKVa&#10;MemhWvr2YapahWVY8uWz/FxxU/8AaG59uazvih8ao9Mk03Q4ZNr6vcqJdrceWgOAfq5X8jVKPUMy&#10;fezxXJh67qxu1Y6sVh/Yysncsazdltc0ZVOC16q9OvytXoXgG8ktdThCnb+87968i12/x4j8P43f&#10;NqcS/nkf1r2P4cWC3WrKGDH+LbjOCPyr0aPwM8fFytJFrxv8Mx4g177RbqVa4J3kYYA5HPJFN8W/&#10;BUeGfCi3mls39qQyRu4bDRlN438dvkzj6V6ckUIg5X5lPUH/APXVXxbeLJ4evEibhoHBLD/ZNReT&#10;SRm61tT17xPqV9eeA/C1tot9BY3F5exxC4MYkwPKdhjOQDx1KsMZ471c1z9lmbxxpe7xHMurCMhk&#10;kN80bA9c4jhQV8t/DLV4fA/i7QdQvBJJY2t15jRwnDK21sHBIBxmsf8Abt/bg+I2g+Po7fwp40ut&#10;P8L30IMKWljHBNayDqjMQWZsYOd2CD90V0fV3FXW3yCniIzfLJpff+h6d8c/hovw61HT0huIbW1k&#10;lKMjSNOrAKSMnywwIx75rzHxpdKukXkeX85VK5Cnb9c9MGuD039pLUn+EGr33iTxFqevapfMq2TX&#10;EZka0cckq7PhRjjgHOTwOteX/B74n+L/ABd8Q1s5deuNQslVpbqK7hQx+VxwcDdyxABDA89ax5Ly&#10;ul+R0csXFpzX4na29zJZTy7V3JI2WCjqcYz/AJ9KZ4jnePSGl/gdSAc8fjWhfWGLiTG0d8+lZOoW&#10;k3lMiyNtf7yfwuPeunFYeclz0t+3f/gnHhMVTi/Z1m7dH2/4By9t48s7CBkaY/fc52MerE9QOeK4&#10;n4g+NZNf8S6XHp908ccReR5F/dktwFHzgKfoSK7rRvFVr4euv7J1C1jhDH9xK4DBv9kn1/U+54F3&#10;WNPt5oWZYLcxt+ORX0OR4LC1pRrwm1Jbxe6OHH4qvRi6Uopro1szybwK2rTfHrQ5rxhNctqEUiI0&#10;Yj80A8cgkDoO5ra+H2lyR3HxIvY761uoZtBvBmLAkhZpUO10OGHT0wexNbnhfwRY23xP0XUF8xHt&#10;7qNkjjbEYwemPTk1neCfAkGjr48kjvLtv7Q0ieE7wuY90i8jgV2ZtTk6snHa0fn7xzYeqnCzPVf2&#10;MpJLf9nkSNJuaOa+kz0zhbnt+FeL/sVow+KfiCRpVbyfCuoMMLj+FRXs/wCzRYf8I98AJLGF2mKp&#10;dndIwU4cXIZs47Bifwrjv2VfglB4P1jxBqQ1q1urfUPDN9bCUSMwhGFyzHHH8xivnJVow+sRe7kv&#10;zO2KT96/Q+Y5dQk0uVbjzJJHt3DgNjBI9Rj2qLVPGkmvaxJdSRrC87AkAnAPHeu58a/A/R/Cmkia&#10;HxJpusTNIEEFpK5c5Ge4xgY/Wufh8GabKyENJnH3S3SvbxGHjilzJbeqf4m+HxCp7Frwtf8AmTt+&#10;f0ru9MGYR+hPTpXH2fh+HSJt0O4Z98/0rROqXkSbVlZeOwx/SvLeU1b20O369B/1/wAE63w6hFg/&#10;Y+fKTz/00atuOVQvIryuTxRNbNGscl1KJGODDl1yeTnB+tVT4juL7Ufs5WWbkjcJlbGPUZyPTpVf&#10;2PUfX8Cfri7HsiTeUp528/lXQeBb4x66zBv+WT8ivn211kNqjQwzSJcKcDaSCcen0xXoHgfx3d6H&#10;crJf29xcR7Sm+Ngr4PqCDn9Kxr5NVUfd1JnjIuLi9L7HsHiXWj/wn+oZblnjz/36Fe4f8Er2+1/t&#10;zKeW2aTLznjqn+NfK938QLPXPFVxdQyfJMyEBhtbhADkH3FfTH/BH2//ALS/bmu9pG2HR5D9Pni/&#10;xr53GYeUItSVtvzR0Rl/s/yPUP8AgpVc7Pj5D/15rn/vtq+f7e93Ivfn+hr27/gpheY/aGVSw/48&#10;kP8A481eB2kgkHX05P0NVU31NcD/AAIm5ZyZkGfUfyFSJL8g69PWsuK+3tthKt0Bb+EcD9akiiXy&#10;1/eTdB0eoUTr9pLofMsoltyube4kZsKNqE//AFqmns7y2WE/ZmVpjtUSdScZ/kK9MiRSg+VT+HSm&#10;ajpUOrxpHID8jBlZCVKkeh/Gv1H+zLI+K/tLbQ+o/wDg34vZIf2xdegddvmeHnJGe4mir0z/AIOB&#10;NBl1DxT4HeNCx8q8B9h+7Ned/wDBEW1h8P8A7dDQQqw+1eH7guSSzOfMiPJ/Cvcv+C7FuWfwi/vc&#10;r09Qv+FfM43DqOY0qb/rc66mIvQ9qu5zP7RXim48Nf8ABLb4K6raWsFxqFrZ2UVuZBuFvJ9mkUOP&#10;cY4rzn/goFpEnib9hX4A3qxq1zdafHNcFFC75Hto2dj6ktkn1JruPjsTqH/BIn4TTfe8lrZPyE6/&#10;0rnf2pJ/tn/BNv4E3HeGFIM/SFx/7JSjhYe15uvtrfKxwSrWu/mfBcaCw1WOJk+aNgWHf1r0u1+L&#10;mn29uyjQdFTaDnzEZs/m1eVa1Og1q+KszNvIBzjJ+tVz4hdtGGArzMcZbnj/AOtXu1sPTnpNXsXG&#10;Tdmj6W8b3v27XfC83yr5+mMAF6cxtwPzrz34geKU0i4vPM3ZaJCm3GTlB1710HjnxBDpdh4Dvrjz&#10;fL+whTs+bG6Mjp3HNeS/EW4S38VXIu7gyObeFIIivEbGFBwfc818zhcR9Wbl/iS+9nVCh7Z8vzNr&#10;U/EFxongia4tofPmQ4CZwWy+P61zcnx81661AxW+gbpoU3OgZpCijjPGKk1rxXbvZfYVlH2l7nay&#10;jqoVtx4+i/rXK+Hrq3uNZ1K6uLua33BY4xGmTJ1z2z1/nXzOKi5VLM+1y+ShR5ybx54tvr+Kz1S4&#10;sZo7qG6SUzAgxxoOAgOc9Tn8a9gtNTS6t45o+UlUMpz1BGa8X8XahDc+Gf3lxdRxmOSAb12xyMpO&#10;zIxyeh6VueCvivp1v4QsFuLxFmjgVWUn06H8sVWFjJxtYeM5f68z0LUbvPjXwnn5c6xADnp94f41&#10;9GfD21a31f8Ai6leB1r47074rafr3xF8KW9vceY41aBj8h4AYHr0r7q8A6Y0eujj5y23j34r2cHS&#10;vTlc+VzapyTgdJZ2q22P3TYZuhH86h8QaebyzaNlULINuOuK6o6Ruib5Vb39ar3XhZ7hF8uPc2eg&#10;GTWXszj9voeTeJvBaQ2MOzczxzAlVHbBry/42+GtF8RactncRNJI0nmFkfayEdx6HtX1Hc/DzVJt&#10;zRWVwxboViZv5CvM9f8AgDrGp6vJ/wAU/q8jM53FbOQjPtxXZQin7sjlrYi3ws+df+FU2EvhcW5u&#10;dQNqr5Ee5OCR/u1e+Evg7SPBVzqkH2OWQ30YxM7gyKynIHQfL149a+jk/ZV1ltK8uPw/rDHg4Fo+&#10;e/tTT+yJr9raNIug6ssw5CLbPz+nX61vy0npYzWImnpL8TxGbTgQ3yk9qqT6I04ww9+te5Q/sv8A&#10;jS/b934d1JuDhWAXP5mkf9jvx8xU/wDCM3m3Hd4//iq6acV3OeWKj1Z8w+OPhtZ+K7AwXUKtGpDq&#10;w6qwOf8AIrzDxJqupfDByl55k1ivIcZYovr7j17jvnrX27e/sZ+PnjGfD7pk8BriJT6f3q5rxt+w&#10;b4s17SZre70eNFZciQXkIMZx1B3cEVniKaUvaUpWkux1YPMI29nU96L6f5Hy94G8S2+seJ9LeFlJ&#10;lmQghhhhnse9Q+FmmvtK8UTtcKyy2bIojG3b+9Xoc81gfEb4aav+zB8af7P1C4s5rrTSlwYY3R45&#10;gwypJQnDY64/HNJ4D1OXV/DfjBrPcy/Y4zFBj94g84Fun3vr+FZ0849rJxrO0tF90rnsVctdKHta&#10;avB6nsnwZuv7M+FFxEC3y2N4eTk9JvXnvXGfs1zvEvj0/Nt/4RW+bbzgnbjOPWtD4X6i0HwLvpo2&#10;aN10q+ZSeqNmXPXvzXNfs1eILi70Hx9cNhmh8K3Yxn7xOOv1q6cbxxDXWS/M43pr5Hk+rbbK6t2Z&#10;mXa2QW6Zpus6bcTSxyWErfMMlAflX3H60a1q63W3zoyu0HcGHY9TTdCaXSLtZY2+0W/3WUnLJ/jj&#10;0r6unT6MxnUW63PSPDltHqOhWslxDCZGQeYQvG7vVifw7aTRMpjwJBglT0+lZsfiBbGFVjt7uRcf&#10;88GGfzHpUcnjJ0j3fZrwe3lGvWjTjyq55XNO7aDw58MtO8L6hPNCzSCZdoDgfLnrz6cDtniqMHgO&#10;W21SHy7iP7DBKZFG358ZLbDxzyfvZ6du9PHjK5kPy2V1jPPyVLFrWoXA+SyuPXLMF/rU+xp2sjd1&#10;qt7tmxHo1st2ZvIi83GN+0bsfWp/OjTgquDWC13q0owI4Y/958n9KzL3TtZndmW6jU+ig0OKtsZ3&#10;d9WdTqVxaxQY3RCZjgYxu9a+o/8Agh+/2v8Abk1sj/llojf+jYa+ELzUtR8L6ssl6puFYZyWx+Vf&#10;cn/BAXV4/EX7ZvimeNHj2aHkq46Zli7/AIV8BxZzSXw6K35o+iy+MYYeWt2z0v8A4Ke362/7SR3H&#10;7tjH/wChOa8Cs5Huh82VT+7/ABHr1r2j/gqRcLF+1JJx92wiAOemS9eDadekhefxFfPSi/yPUwcv&#10;3KOltm2ONvA44/4CKux3QEa/Sse3uvn9cY6/QVYWQhRyenqKFHudDk+h5qPGMY2qYbiNmGQCh/wp&#10;8Hi1ZXwtvdE9/wB02P5YrRjvYHbdujYDpyKkivrZePMjr9ikpNn53p2Z9If8EbNeZ/2/dHBhmiWb&#10;SLuP5xjPAP8ASvpL/gvatxa+FfB81vE0jC8lRsEfKCnfP0r5l/4JU6tFD+334NEbLuuLe7TAP/TJ&#10;j/Svrb/gupHDD8M/DVxMUVY9SK5Y+sbV8Xm11mlFvuvzZ60LPBs8b+IU9xq3/BFj4eTxoPtFvcoN&#10;rH0ubhK539oIXV5/wSo+C8kXlrNHfFGDH5cAXQ/oK6G+1aG6/wCCI/h67aRRFaX7fPngAalKv9a5&#10;j4t+JbWT/gkL8M74nMFvrUkasozz5t2KI2VR36Vl+Jx1L62XQ+B/HT/2Zq8glKHkEBT95j/hVG0l&#10;utT2x7vlXqQozWh4ptBrWvySQ7pLdgDkrj5j1/pTnhh8PaVJPIv3VznH3j2r3qkVHmk9tTamm4pL&#10;c9M174g6Z/whXgue88yaLTQ1rOqx7iHQEL9egPFeS6d8Nptdm+2XMlxLMxAEkjsz4HC8k54AAH0r&#10;otK0ya1+Emk3VwrM9/fSSqC2V2AYHH4Gp7/xt/Ylj8kaqyrgd8mvz3EVE5ycdrs+owOGUU7b7GD/&#10;AMIhDpmqM/Mk6j5mckksfU/T+dW2gjSX5V+bON2DWLPrVxdztJI25t2c46mnXuqtp2nTXG//AFa5&#10;Gc8k8D9cV8/UrKUmz6ilh3COpe020bxBdNDdwM1jNc4tnYZDlQUOOf739Ki+GXw+s7u71qxuI1Zd&#10;NvGVGxxtblR+X86fbaf/AMS9I45WkhWEbIs9WPJYfXbz9a6Cy8QxaNZLDaqkMJAO1AFH4/41tg6i&#10;lfl/r+mjHGU5RST9P1I5fAdr4X13S9Rt44Vks76GZcruHEgIyOhHrX65n4my6ZP9nW90qGbGQiW0&#10;KlR1GR1/KvyF1DxHJfrDHH5kztMhCqu5iQwPH5V+tvwK0fRfjl4btPF2nzTXFlqDOI5WQx52MUPy&#10;kAjla+oymKlGVz884slKPs7HwT8ev+Cyfxg8D/FfxJoehv4Nl0fS9SntrSaTSPOklRHZQxPmBcnH&#10;UAVwc3/Bbn4+S5EWseG7YMT/AKrRUH82NeW/Gz4Ga/d/GLxUYoYPKOsXm0tMOR574rlR+zn4gc/8&#10;uK/WX/61L6xidor/AMlX+R6FHD5Z7OPPy3st3/wT3ux/4LDfHzWbnEvjCxhU/wDPPS4loj/4KlfH&#10;bUNaurOTx7JHNJHvspFsoFXcP4TlSOeRXhlr+z7r1u2ftWnj6O3+FWrr4G6vIkJ+12UckLbg6sxI&#10;/wDHfan9Yxj2v93/AAC/Z5UtlH7j3rw//wAFEPi944tZRL8QtciaK3klZYordOQVA5EeeMmtf4mf&#10;tL/FS08JaLeaf468VtPcPE955N6Fd02bm2jgZz2rwbw74Sn8HatfT3FxbyLfW7psjJ+VztJOT2OC&#10;cV6B8WNR/szwLoJDkZVF4PXEYronWqrDtybTOCNKg8bFU4rlv2XY3Nb/AG1fFl1oN0P+E88Vw3gi&#10;YRx3F5Ij7scfXn0615vF+0F4ym8ErcT/ABY8VxarIGOz+27hAp3HaPvjqAO3euS8ca+p8OyKw/eO&#10;yqhxz1B4/Kua8W6KlnpChQrEbevOTxXirGV5Ts5yS9WfVrA4eNO6hG9+y/yP1s+Avwi1O38J6b4y&#10;uNSvNSXUvDUFxcW97cPMyzFEd5FLZ5bHfuT614D/AMFRfia1t+z/AKfosUEMM3iTUMvGAOYYPmJP&#10;/bQx+3FfXngnxTceEP2EE1SyELXWn+DXkhMqbk3R2pK5HcZWvyg+On7S2pftY+JdGvLrTY9Pj02B&#10;4VtknMiZ3ks+SBjdwMH+4OTXqZtio0cJe/vSPi+F8tqYvM/aSXuU22/xsjyS01H7Hci3nWNipA5+&#10;8vpz6e9XYtUazctb/uJBxvRyMf41b8X+BGvF86MJHKuSrKwzn+o9qybK1kt8RzqqSOuSoOcY7j2/&#10;lxXx9WrCLvCSZ+p06E5pqcGvyPbPg94zs9c8I6ho9/dQ6fM2lXsSvK4CyFwCu0njOC2R7cZ7VPgx&#10;oT+G/C3xGimX97/YMkRkX7sgMijsfftXmkkX/EqxtIYDkEdq7T4JfErSfDGgeItN177RJaatYG1t&#10;yi72iYMCM45xx2yRj3wOrDZg01fy8k7PqeJjsrahN0ldPdW19UefzWM0Y28le/OfxrI1HR7iFg1t&#10;KY0bg4HU55H5Z5ruZfDqJdyJazLNZyN/okueCD0QnPB9M8H68VD/AGMy7leNVbvX6bgcdSxMbwev&#10;VdUfI1qE6L12/r8TasvF+n29qkbX0byIPnO4Ek98Dv8AgKcPHmm3H3Ly2JxwNwzWKmjLEzblC/7Q&#10;HWq76bnIK+X+GM17kcZpax5v1WL1bN4+MbFQrfaIcdOSBUTeK7VlZlurfb/vjH8652407yI22r05&#10;LGq8Vv5jfMud3v2qvrXSwRwqNy48c2oDfvvM/wCuaFv5VB/wnluqH5Jn9cIePqTisv7GpXG37vQ4&#10;pv2JSvTcev0rKWIkaRw0Q8QeIh4gt1jNuyqrZy56+3Gf1r7c/wCDeCyj/wCGsPHE0a7dmiRr09ZR&#10;/hXxItkVX5enSvvn/g3n0f7P+0X8QJ9o+XSLdenq7f4V8zxHUU8HJvfT80d1GPIrLY4P/gsz401b&#10;w1+2zcNYTIY10uAPBKMxvkv9CPrXhfgf48adqsix6graXcDr5vMLHp8snT88V7F/wWdjku/22dW2&#10;4OzT7dMZ9m/xr5FnVoB80ZXn/PNZ0cro18NCUtHbc3o4qdPRbH1Pp2o/ahvRlZSAQQcgjFX11FlG&#10;Nv618w+F/HGo+E/+PG5eOLqYm+aM/h/WuyT9o7UgozZ2ucc4J/xrgqZHXT9yzX3HbHHQa1KcNnjk&#10;M30DnFWIItjfM5ZfSrltpU0iBvKVeBliQPzp32Flb59sY9hmvt/ZtI+f9sr6s+hf+CTV2LL/AIKB&#10;fD18bd8txGCe+YJK+9/+C/WnC7/Z00iRl3CPV4ifxRxX58f8E1LqOw/bp+Gsi5Y/2p5e4n+9G4/r&#10;X6Rf8F07Jrz9leFlwWj1K3OfTOR/Wvkc6jy46h6r8zrjK9BvsfNXh+BdR/4ISSQqMfZL+YY9Malu&#10;/wDZq4Hx7q2qR/8ABK7Q/C99pn2eHRdVinNwSeGmlnkVCP72yTJA6cf3q9W/Zt1Kzi/4JBa59uhW&#10;4tdL1eeSWIj/AFgFzC+D9c1zvjXWpfiH/wAEj21S6VWul8TO7cAYBuQoHHoGArOo5rEVIxXuqpFt&#10;+trHnzldHwpBblR2/wCBdK5j4ia0XZbJSMKdz44Ge1dteSLZws5Xy1UZJPp16145qviVtR8TiGVS&#10;0lwDJuKnnrgenQd69XPq/s6Ps1vI9DJ6ftKvM9kezXt2yfAjwo27lSynJ9zXA315/aF8y/eSLqMj&#10;7x/+t/M12PiG7a2/Z38PtjDRzvGPqWYCptH8Ex6Dp0Nu1ur3m0MWY5BJ5JNfm2ZYqNGDTdmz7fI8&#10;LKrKUktEzh2lkiYARn0+90qxd2/2k2tu5jjDHzZCzY4HT9T+ldxc+FJ2dTN/Z/ygYAB6HvnHaqvh&#10;nxho3gq91JdU0eHVpZJFjiZkV1RE64yRjJJrxaOIjUny0tXvp/wT6LEUZ04c1TRef/AOU+3HTbYb&#10;ZEb7KMAqc5H+cCoDqzDdhsrk7TnqM1teM/Emj+LtV3aZpq6WPLJZAoVZCMdh36VzUyLKmexGc16W&#10;XxkpSjPRr8nqeXmEk4xlHZ/mtDZ8GXzS+KrIB9q+cO9fsH/wS/PmfsW+Gv8AZmuh1/6eZK/GC0dr&#10;GRWgk2SRncjj7ykdxX7Kf8ElXaf9ivRVfLbby7GT6GUn+tfYZO170T874si/ZxqH5J/tAWXjS4+O&#10;njJbNfEDQjXL3Z5aybQPPfGMVxreCfHl0/8Ax6+JG7/8tea9a/aT/bf17wn8evGmmWvh+ylWx1y9&#10;t1Z2kYsFncA8Y9K4P/htLx9rBHlaDotsh5zIkn/xeaylGHWt+DO7Dyxfs48tGOy1ujBb4YeObkfN&#10;puvEY/iLc/makg+B3jSUlm02757NMv8AjWzdftTeMLxcN/ZcLdP3UB/9mY1Um/aI8Yyqf9PhXPQi&#10;3TI/SotR61GdClj+kIL7zT+GvwX8V+HLy8km0/MdxbNEoNwmQSVPIz7Gtf4z+MrLWPBWjWtrOslx&#10;YOsc6YK7CI8d/cGuHufjp4w2s39tSL7CGLj/AMdqfxN4UuF1SSORmaWSFLqNzxvDqD/PI+tOdSPs&#10;XGF36mMaFT61CpiGr9LX6d7nOapdNqECxCVVZWDgHnNTavrT3ukyRzR7WXHTp1FFvZfvDlV3d8jm&#10;ptQiEuly9QoWvMW59BKelj9lbSH7J/wTkuhjJTwRcdO/+iPX4y6S0elRFZUZmwAgU8HHX9c/nX7P&#10;aShk/wCCbMjM3y/8INcHOP8Ap1fFfi1eaAb/AE9ds0kfmncSBziuvOqLqeyh0s3+R4HB9ZUvrU2k&#10;25JfmaE+q+dAywwKOMAnB/nWLe2rS26x7mS6imMkZTqrHnj2O7GPrVZPh3HKuHurps9txHetPwZ4&#10;NSHxrptjGZiLiVXBLEnjJPPvtH514WKoxpU/aXb5ddT7XC4l1Z+zSSvppodprXhKXTVaGSWGOEpv&#10;RpW2jt0J/LHrXOw6dDfXUlvazQ3DxjeUhcSMo9cD+denfHaVvCXwdvpHzNMJIflGCQN3rj3ryL9n&#10;fxbbn436L51vJGt8HtGVhncWGVH5j9a8mnhaksE8UpdG0vQ9CnjKf1t4aUeqV797f5kU3jNfAZxH&#10;tvo2mMd3abgSowd2B2Yeh4PP1HpXh26sfiHpEd5YTRs2AmWJ+Yjs/dXHA56/qeB/aU8FL4X+LeqR&#10;qpSO5ZblVA671DHH0bNcT4X8V6h8PtX+3aazB2+WWFuYrlfRx/IjkfmD72U1pqhDEUJNSaTT9ej8&#10;jxM4w0HiJ05RWjtbvbr6nt15pklncbZI2RlO0rjHNRz6f9oi6bu545rc8G/EjS/jXpJuF3W+sW4H&#10;2q2bG9R6n+8M9GHHrg8Ca70z7JdSKY2Vo22EN1H1r9IyXNIY2HLJcs47r9V3Xn958JmeDlhZXTvF&#10;7P8AR9n/AEjiWsWgc42urfnVW60xjEWVNrKfxIrsrnQ479TtXax7jjiqs/h+aH/bx3B5r3JUUeXH&#10;EanHC2Jk3MvApDb5bOPxroJtPL5VomGV646VR+w7cLxx2/z9KzdM3VZXM82xznHGc/Wv0C/4N8bV&#10;k+MnxJlb+HT7Rf1kNfCdtafaPlAzt657V+gn/BATTDZ+PPiZM205tbNQR/21rwOIqb+pSfmvzRtR&#10;q62PAf8AgrvKbv8Abb8RLjPlwW6/+OZ/rXy1JYsxJDZ9c19R/wDBUyMXn7a3i5+u1oE4P/TFK+c/&#10;7OUMzN93tXZl9OX1aFuyJlVWzMCTS135ZNp9VNN+wKP+Wi/j/wDrrbmtdw6FsVVNjOTxFLjtXdfo&#10;7C9p2O0Ry0XJP3N3WpoZWH4cdKKK6omMkezfsCnyf2x/h1Iv3l123wfqTmv1A/4LYxh/2Rbg/wB2&#10;9tiP++hRRXyOe/73Q9V/6Ujpp/wJny1+zlH9q/4JBfELd/DqFyBjtj7Of51heHZDcf8ABHfxFG33&#10;YfESbPb/AEm29fqaKKqr/Er/APXyB5kuh8OfFGVrGwiWM/65wjk9SME/0rzyG8kkO1mO1TgD0/zi&#10;iisOIpP6wl5H1GRpex+Z6pqUIuP2dNH3Z/4+2bIPQ73Nd98d9Ct9G/Z48D61biSPVdWtIZbq5DkP&#10;KzQhj7Dk54FFFfnudRTqUrr7Z9dkM5RhW5X3PD7fxTqk2lTM2p6huVeMXDDHH1rpPiTaxz2WhzeW&#10;sct1aJLMyDBkYgZJoorGVOEKlBwSWr29D1ZVJShXUndWX5o5GS3W0voGTOd4X8CKluoFjnbA6MR+&#10;FFFd139a+R5n/MJ/28/yIFQGYr2ziv2O/wCCQjn/AIYu00dduoXOM/VaKK+nyb+I/Q+F4u/3WPqf&#10;lH+0bpsM/wC0l8QSy8/8JDf/APpTJXG3GmQ+WPlx9BRRXlVfifqfRYP/AHePoihNpUInXC43dajO&#10;nQmDdt5x/Wiis4t3Ozr9wkmmxqjEZ+9/jXQaf4ovPEGvaet1IrrbwtGgCAfKMcH1oorppydpI48T&#10;FcqlbVB4q06G08QzLGuxWCuQOmSOaoanbL/ZdwRkfus8UUVzU9kdD6eh+yXh+MN/wTWZf+pHuP8A&#10;0lkr8gLTSoY41G3O1TjJ9KKK9jNNqfp+qPkeGG+bEf4v8ySbTYdq/J2Jq18KNLhuPjBo7MvzRxTO&#10;uPUbMUUV8zmb/wBlqeh97lf+8w9Tpfit4Hg8YeLNSt7q81JbXzYx5EVxti+WNMHbgislvgxo3hTx&#10;Xpc1r9qaa1mSeN3cZDK2R0Aoor5+NaawUIpu3L38j6FUYPGNtL4uxmftw2K2fjHS51ZjJPYsHJx8&#10;22R8dvevDSox07/nRRXtcNt/2fT+f5nm8Qf7/P5fkhunandaDqUd5Y3E1peWp3xTxNh0POfqD0IO&#10;QRX1V8ML3/hYXwStfEF/FCuoi2SXMQKqSzspyCTkd/b6cUUV71GUo4ug4uz50vk+h8/i4xlh6qkr&#10;+6/wtYbNp8Tlm27SDgY7VHFbKQ4/uiiiv16mfmMjPvLKMN9372SfwrFuraMTSDaPlDEHvRRWNbc3&#10;o7Ir6co8heByevev0O/4IPxKPEHxMbuI7Ef+Oy0UV4PEX+4S9Y/mjpo/xD6C1j9l/wCH/wAR/F2u&#10;a5r3hXS9U1a4v5Fe5uFLOwXAXv2AxVW4/Zg+HmlKRb+DtBjAHT7MD/Oiivzt1J81rs2bdjM1P4Ve&#10;FdEty1v4Z0FNoyP9CQ/0rjpp9PjmZR4e8O4Ukf8AHgtFFXFImD0P/9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WGCzG7QAAAAiAQAAGQAAAGRy&#10;cy9fcmVscy9lMm9Eb2MueG1sLnJlbHOFj8sKwjAQRfeC/xBmb9O6EJGmbkRwK/UDhmSaRpsHSRT7&#10;9wbcKAgu517uOUy7f9qJPSgm452ApqqBkZNeGacFXPrjagssZXQKJ+9IwEwJ9t1y0Z5pwlxGaTQh&#10;sUJxScCYc9hxnuRIFlPlA7nSDD5azOWMmgeUN9TE13W94fGTAd0Xk52UgHhSDbB+DsX8n+2HwUg6&#10;eHm35PIPBTe2uAsQo6YswJIy+A6b6hpIA+9a/vVZ9wJ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B1&#10;cQAAW0NvbnRlbnRfVHlwZXNdLnhtbFBLAQIUAAoAAAAAAIdO4kAAAAAAAAAAAAAAAAAGAAAAAAAA&#10;AAAAEAAAAERvAABfcmVscy9QSwECFAAUAAAACACHTuJAihRmPNEAAACUAQAACwAAAAAAAAABACAA&#10;AABobwAAX3JlbHMvLnJlbHNQSwECFAAKAAAAAACHTuJAAAAAAAAAAAAAAAAABAAAAAAAAAAAABAA&#10;AAAAAAAAZHJzL1BLAQIUAAoAAAAAAIdO4kAAAAAAAAAAAAAAAAAKAAAAAAAAAAAAEAAAAGJwAABk&#10;cnMvX3JlbHMvUEsBAhQAFAAAAAgAh07iQFhgsxu0AAAAIgEAABkAAAAAAAAAAQAgAAAAinAAAGRy&#10;cy9fcmVscy9lMm9Eb2MueG1sLnJlbHNQSwECFAAUAAAACACHTuJAFZ2Am9YAAAAFAQAADwAAAAAA&#10;AAABACAAAAAiAAAAZHJzL2Rvd25yZXYueG1sUEsBAhQAFAAAAAgAh07iQFT1ApbPAwAAwggAAA4A&#10;AAAAAAAAAQAgAAAAJQEAAGRycy9lMm9Eb2MueG1sUEsBAhQACgAAAAAAh07iQAAAAAAAAAAAAAAA&#10;AAoAAAAAAAAAAAAQAAAAIAUAAGRycy9tZWRpYS9QSwECFAAUAAAACACHTuJAflx8WslpAADEaQAA&#10;FQAAAAAAAAABACAAAABIBQAAZHJzL21lZGlhL2ltYWdlMS5qcGVnUEsFBgAAAAAKAAoAUwIAALly&#10;AAAAAA==&#10;">
                      <o:lock v:ext="edit" aspectratio="f"/>
                      <v:shape id="图片框 1034" o:spid="_x0000_s1026" o:spt="75" type="#_x0000_t75" style="position:absolute;left:140;top:0;height:1597;width:2267;" filled="f" o:preferrelative="t" stroked="t" coordsize="21600,21600" o:gfxdata="UEsDBAoAAAAAAIdO4kAAAAAAAAAAAAAAAAAEAAAAZHJzL1BLAwQUAAAACACHTuJA453tMLsAAADb&#10;AAAADwAAAGRycy9kb3ducmV2LnhtbEWPQYvCMBCF74L/IYzgRTRVVJba1IMgeHOt+wPGZmyLyaQ2&#10;Ubv/frMgeJvhvXnfm2zbWyOe1PnGsYL5LAFBXDrdcKXg57yffoHwAVmjcUwKfsnDNh8OMky1e/GJ&#10;nkWoRAxhn6KCOoQ2ldKXNVn0M9cSR+3qOoshrl0ldYevGG6NXCTJWlpsOBJqbGlXU3krHjZC1tXR&#10;7FdXPiwvfXG5n+T3xByVGo/myQZEoD58zO/rg471l/D/SxxA5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53tMLsAAADb&#10;AAAADwAAAAAAAAABACAAAAAiAAAAZHJzL2Rvd25yZXYueG1sUEsBAhQAFAAAAAgAh07iQDMvBZ47&#10;AAAAOQAAABAAAAAAAAAAAQAgAAAACgEAAGRycy9zaGFwZXhtbC54bWxQSwUGAAAAAAYABgBbAQAA&#10;tAMAAAAA&#10;">
                        <v:fill on="f" focussize="0,0"/>
                        <v:stroke color="#000000" miterlimit="8" joinstyle="miter"/>
                        <v:imagedata r:id="rId99" gain="74472f" blacklevel="1966f" o:title=""/>
                        <o:lock v:ext="edit" aspectratio="t"/>
                      </v:shape>
                      <v:rect id="矩形 1035" o:spid="_x0000_s1026" o:spt="1" style="position:absolute;left:0;top:1622;height:457;width:2234;" filled="f" stroked="f" coordsize="21600,21600" o:gfxdata="UEsDBAoAAAAAAIdO4kAAAAAAAAAAAAAAAAAEAAAAZHJzL1BLAwQUAAAACACHTuJAAEgHiLoAAADb&#10;AAAADwAAAGRycy9kb3ducmV2LnhtbEVPTYvCMBC9C/6HMMJeRFOFF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SAeI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jc w:val="center"/>
                                <w:rPr>
                                  <w:rFonts w:ascii="宋体" w:hAnsi="宋体" w:cs="宋体"/>
                                  <w:bCs/>
                                </w:rPr>
                              </w:pPr>
                              <w:r>
                                <w:rPr>
                                  <w:rFonts w:hint="eastAsia" w:ascii="宋体" w:hAnsi="宋体" w:cs="宋体"/>
                                  <w:bCs/>
                                </w:rPr>
                                <w:t>员工宿舍</w:t>
                              </w:r>
                            </w:p>
                          </w:txbxContent>
                        </v:textbox>
                      </v:rect>
                      <w10:wrap type="none"/>
                      <w10:anchorlock/>
                    </v:group>
                  </w:pict>
                </mc:Fallback>
              </mc:AlternateContent>
            </w:r>
          </w:p>
          <w:p>
            <w:pPr>
              <w:pStyle w:val="89"/>
              <w:bidi w:val="0"/>
            </w:pPr>
          </w:p>
          <w:p>
            <w:pPr>
              <w:pStyle w:val="89"/>
              <w:bidi w:val="0"/>
            </w:pPr>
          </w:p>
          <w:p>
            <w:pPr>
              <w:pStyle w:val="89"/>
              <w:bidi w:val="0"/>
            </w:pPr>
          </w:p>
          <w:p>
            <w:pPr>
              <w:pStyle w:val="89"/>
              <w:bidi w:val="0"/>
            </w:pPr>
          </w:p>
          <w:p>
            <w:pPr>
              <w:pStyle w:val="89"/>
              <w:bidi w:val="0"/>
            </w:pPr>
          </w:p>
          <w:p>
            <w:pPr>
              <w:pStyle w:val="89"/>
              <w:bidi w:val="0"/>
            </w:pPr>
            <w:r>
              <mc:AlternateContent>
                <mc:Choice Requires="wpg">
                  <w:drawing>
                    <wp:inline distT="0" distB="0" distL="0" distR="0">
                      <wp:extent cx="1752600" cy="1491615"/>
                      <wp:effectExtent l="0" t="6985" r="1270" b="0"/>
                      <wp:docPr id="7" name="组合 180"/>
                      <wp:cNvGraphicFramePr/>
                      <a:graphic xmlns:a="http://schemas.openxmlformats.org/drawingml/2006/main">
                        <a:graphicData uri="http://schemas.microsoft.com/office/word/2010/wordprocessingGroup">
                          <wpg:wgp>
                            <wpg:cNvGrpSpPr/>
                            <wpg:grpSpPr>
                              <a:xfrm>
                                <a:off x="0" y="0"/>
                                <a:ext cx="1752600" cy="1491615"/>
                                <a:chOff x="0" y="0"/>
                                <a:chExt cx="2761" cy="2160"/>
                              </a:xfrm>
                            </wpg:grpSpPr>
                            <pic:pic xmlns:pic="http://schemas.openxmlformats.org/drawingml/2006/picture">
                              <pic:nvPicPr>
                                <pic:cNvPr id="9" name="图片框 104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216" y="0"/>
                                  <a:ext cx="2251" cy="1754"/>
                                </a:xfrm>
                                <a:prstGeom prst="rect">
                                  <a:avLst/>
                                </a:prstGeom>
                                <a:noFill/>
                                <a:ln w="9525">
                                  <a:solidFill>
                                    <a:srgbClr val="000000"/>
                                  </a:solidFill>
                                  <a:miter lim="800000"/>
                                  <a:headEnd/>
                                  <a:tailEnd/>
                                </a:ln>
                              </pic:spPr>
                            </pic:pic>
                            <wps:wsp>
                              <wps:cNvPr id="11" name="矩形 1047"/>
                              <wps:cNvSpPr>
                                <a:spLocks noChangeArrowheads="1"/>
                              </wps:cNvSpPr>
                              <wps:spPr bwMode="auto">
                                <a:xfrm>
                                  <a:off x="0" y="1782"/>
                                  <a:ext cx="2761" cy="378"/>
                                </a:xfrm>
                                <a:prstGeom prst="rect">
                                  <a:avLst/>
                                </a:prstGeom>
                                <a:noFill/>
                                <a:ln>
                                  <a:noFill/>
                                </a:ln>
                              </wps:spPr>
                              <wps:txbx>
                                <w:txbxContent>
                                  <w:p>
                                    <w:pPr>
                                      <w:jc w:val="center"/>
                                      <w:rPr>
                                        <w:rFonts w:ascii="宋体" w:hAnsi="宋体" w:cs="宋体"/>
                                        <w:szCs w:val="21"/>
                                      </w:rPr>
                                    </w:pPr>
                                    <w:r>
                                      <w:rPr>
                                        <w:rFonts w:hint="eastAsia" w:ascii="宋体" w:hAnsi="宋体" w:cs="宋体"/>
                                        <w:szCs w:val="21"/>
                                      </w:rPr>
                                      <w:t>施工生活区隔离</w:t>
                                    </w:r>
                                  </w:p>
                                  <w:p>
                                    <w:pPr>
                                      <w:jc w:val="center"/>
                                      <w:rPr>
                                        <w:rFonts w:ascii="黑体" w:eastAsia="黑体"/>
                                        <w:b/>
                                        <w:sz w:val="24"/>
                                      </w:rPr>
                                    </w:pPr>
                                  </w:p>
                                </w:txbxContent>
                              </wps:txbx>
                              <wps:bodyPr rot="0" vert="horz" wrap="square" lIns="91440" tIns="45720" rIns="91440" bIns="45720" anchor="t" anchorCtr="0" upright="1">
                                <a:noAutofit/>
                              </wps:bodyPr>
                            </wps:wsp>
                          </wpg:wgp>
                        </a:graphicData>
                      </a:graphic>
                    </wp:inline>
                  </w:drawing>
                </mc:Choice>
                <mc:Fallback>
                  <w:pict>
                    <v:group id="组合 180" o:spid="_x0000_s1026" o:spt="203" style="height:117.45pt;width:138pt;" coordsize="2761,2160" o:gfxdata="UEsDBAoAAAAAAIdO4kAAAAAAAAAAAAAAAAAEAAAAZHJzL1BLAwQUAAAACACHTuJA7lT+ntUAAAAF&#10;AQAADwAAAGRycy9kb3ducmV2LnhtbE2PQUvDQBCF74L/YRnBm92k1aoxmyJFPZWCrSDeptlpEpqd&#10;Ddlt0v57Ry96Gebxhjffyxcn16qB+tB4NpBOElDEpbcNVwY+tq83D6BCRLbYeiYDZwqwKC4vcsys&#10;H/mdhk2slIRwyNBAHWOXaR3KmhyGie+Ixdv73mEU2Vfa9jhKuGv1NEnm2mHD8qHGjpY1lYfN0Rl4&#10;G3F8nqUvw+qwX56/tnfrz1VKxlxfpckTqEin+HcMP/iCDoUw7fyRbVCtASkSf6d40/u5yJ0ss9tH&#10;0EWu/9MX31BLAwQUAAAACACHTuJA6ZE/ErgDAACZCAAADgAAAGRycy9lMm9Eb2MueG1srVbNbuM2&#10;EL4X6DsQujv6qWzZQpRF6mSDBbbdoNs+AE1RElGJZEk6drborei2t957KNpbn6Fo3ybd1+gMJdmx&#10;vUCDYgPEHpIzw5lvvhn6/Nm2a8kdN1YoWQTxWRQQLpkqhayL4Ksvn0/mAbGOypK2SvIiuOc2eHbx&#10;8UfnG53zRDWqLbkh4ETafKOLoHFO52FoWcM7as+U5hIOK2U66mBp6rA0dAPeuzZMomgWbpQptVGM&#10;Wwu7V/1hMHg0T3GoqkowfqXYuuPS9V4Nb6mDlGwjtA0ufLRVxZl7VVWWO9IWAWTq/CdcAvIKP8OL&#10;c5rXhupGsCEE+pQQjnLqqJBw6c7VFXWUrI04cdUJZpRVlTtjqgv7RDwikEUcHWFzY9Ra+1zqfFPr&#10;HehQqCPU/7db9vndrSGiLIIsIJJ2UPB3f37/8POPJJ57dDa6zkHpxujX+tYAXLhR9ytMeFuZDr8h&#10;FbL1uN7vcOVbRxhsxtk0mUUAOYOzOF3Es3jaI88aKM+JHWuuB8skm8W9WRLPfDzheGV4EIgWLIf/&#10;ASKQTiD6b2KClVsbDoCjN3l3K9it6Rd7mBYjTA+//P3up7f//PYDiaN0humgFSr2ZhTjeanY15ZI&#10;tWyorPml1UBIgAB8jFvGqE3DaWlxG5yEh1788iCUVSv0c9G2CDrKH7ZxiMl5t+LAB/OijD2loYov&#10;rcPrsJ6e1N8m88soWiSfTpbTaDlJo+x6crlIs0kWXWdplM7jZbz8Dq3jNF9bDjDQ9kqLscPi9KQ8&#10;72Xw0GV9b/geI3fUdzIi5QMav32IsIWQYKzWsC8AbNAD2RnuWINiBcgN+6C8O/Aw75HFGligO1oc&#10;ERx4GJBTiifJdCAqkD31hdybamPdDVcdQQGQhbg8svQOou4zGVXwRqmwvj7yVpJNESymydQbWNWK&#10;ciy+NfVq2ZoBkQj/hnsP1DrhYF63oiuC+U6J5si5a1n6WxwVbS8DJq0cSNgD4JEBPLDxYeDbkW+w&#10;eloNcdy/b7i9bqjGXkO3+/aKsTf6MfTrHw9//Y7NlWFagxoOIV9SfdRaJ310YIALzIesNp+pEoYc&#10;XTvlIT0qLwwpnFHZPMFLe8rjCNsPok+y+Qcs70G9R/THaPus3Xa1HQBYqfIekjAKWASRwisOQqPM&#10;m4Bs4A0rAvvNmsIEI+0LCeVZxGkKas4v0mmWwMI8Plk9PqGSgasicAHpxaXrH8q1NqJu4KZ+Hkh1&#10;CeBVwjMXQ+2jAtbgAhjiJf9i+eYcXld8Eh+vvdb+F8XFv1BLAwQKAAAAAACHTuJAAAAAAAAAAAAA&#10;AAAACgAAAGRycy9tZWRpYS9QSwMEFAAAAAgAh07iQOtmhsPXRgAA0kYAABUAAABkcnMvbWVkaWEv&#10;aW1hZ2UxLmpwZWcB0kYtuf/Y/+AAEEpGSUYAAQEBANwA3AAA/9sAQwACAQECAQECAgICAgICAgMF&#10;AwMDAwMGBAQDBQcGBwcHBgcHCAkLCQgICggHBwoNCgoLDAwMDAcJDg8NDA4LDAwM/9sAQwECAgID&#10;AwMGAwMGDAgHCAwMDAwMDAwMDAwMDAwMDAwMDAwMDAwMDAwMDAwMDAwMDAwMDAwMDAwMDAwMDAwM&#10;DAwM/8AAEQgBDAF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dT4e+H7CbwfYs1jZszISxMKkk7j7Vt/8I3p3/QPsv8Avwv+FUPhz/yJlh/1&#10;zP8AM1uUAUv+Eb07/oH2X/fhf8KP+Eb07/oH2X/fhf8ACrtBbFAFL/hG9O/6B9l/34X/AApD4e00&#10;f8uFl/34X/CrTTVE0tAFZvD+n/8AQPsf+/C/4VG2g6cP+XCy/wC/C/4VYebBqF5cmgCCTRdP/wCf&#10;Cy/78r/hUL6Hp5/5cbL/AMB1/wAKsPLxUTz5oArtotgD/wAeNj/34T/Co30iwH/LjZ/9+E/wqV5q&#10;ieTIoAhfR7H/AJ87P/vwn+FRvo1if+XKz/78J/hUzy1C9xQBC+jWP/PnZ/8Afhf8KifSLHH/AB52&#10;f/fhP8Kleao3loAgfSLEH/jys/8Avwv+FRvo9jn/AI8rP/vwv+FSvPULzUARPpNj/wA+dn9fIX/C&#10;om0exH/LlZ/9+F/wqZ5eKieXFAETaRYj/lys/wDvwv8AhUT6RYgf8edn+EC1K8+KheWgCF9Isf8A&#10;nys/+/C/4VG2j2IH/HlZ/wDfhf8ACpZJsVDJcUARSaRY/wDPnZ/9+V/wqFtIsSP+POz/AO/K/wCF&#10;TPLUTS8UAQvo1j/z52f/AH5X/Con0exz/wAedp/35X/CppJsVC9xQBHJpNjj/jzs/wDvytQyaVZY&#10;/wCPOz/78r/hUskuBUTS+poAhOk2IH/HnZ/9+V/wqJ9Jsc/8edmf+2K/4VLJPzULy4oAjfS7L/nz&#10;tP8Avyv+FQvpFl/z52f/AH5X/CpmmqJ5qAIn0iy/587P/vyv+FQvpVl/z52n/flf8KlkmzUTzYpc&#10;qAjfSbE/8udp/wB+V/wqFtKsh/y52n/fpf8ACpZJsVE89MCJ9Ms/+fO1/wC/K/4VDLpVm3/Lna/9&#10;+l/wqV5ajaWgCJ9Lssf8edp/35X/AAqI6VZ/8+dr/wB+l/wqSSfFQyT5oAp6xpll/ZV1/odrnyX/&#10;AOWS+h9qKNXlzpV1/wBcX/kaKAPrj4c/8iZYf9cz/M1tlsVhfDx9vgrT/wDrmf5mtZpaAJHmqJpa&#10;jeYf/WqGSXNAErzVC8p+tRvJmoXlwOtAErzVFJNULzZqN5ef6UASPKSKjaXAqJ5c1E81AEjzVC8+&#10;TUckuTUby0ASSS5qF5ajeaoZJuaAJZJ+ahebNRPLUby0ASNLUby1DJP71C8tAEzT4qF5ajeWoZJq&#10;AJnmqGSeoXl5qN5aAJHlzUby1FJLgVE82elAErzc9aiklJ9qhaXFRvLgUWAkaXFRSTcVE81QvLzQ&#10;BI03/wCuo3l5qFpqjklwKAJHkNRyTbahkmqFpcUATPNxULy4NRvLgVC81AEzzY71DJNUTy1E0tFg&#10;JXlqJ5TUUkuKieagCV5qhkmJqJ5aikmxQBKZaheao3n4qJpMUAM1iXOlXWf+eL/yNFVdYl/4lV1/&#10;1xfj8DRQB9h+AZseC7D/AHD/AOhGtN56wvAcn/FHWP8AuH/0I1ptNxQBI8vNRPNionmqJ5aAJXmN&#10;QvLUby5NRvLQBI8hqF5qjefNQvLQBM8xNQtLUTzVE81AEkk3FRNNmonkqN5aAJHkwKhaWo3nAqGS&#10;XNAE0k1QPLUbyYqJ5sUASNLmo3m2n1qF5aiaagCV5c1C8tRvLUUk1AEry1C83pUbzVC8tAEskuai&#10;eaonn5qKSTNAErzVC8vFRPLmo3lwKAJHlqJ5eaie4qF5smgCZ5s9KheXmo2lqGSbPSgCR5ajeaoX&#10;lqJ5eaAJXlqJ5aieWopJqAJXmxULy1G8tQvLxQBK8uaiebFRPNUTyUASSTcVE0uKjaXFRPNigCR5&#10;ajabFQvPmonloAZrE/8AxK7r/ri/8jRVXWJtulXXYCF8/wDfJooA+xPA82PCVn/un/0I1pPNmsXw&#10;XLjwtZ/7rD/x41oPLgUASPNUby4qGSeonmoAlkmqJ5uaieWoXn4oAmebFQtKfWonkxUTTUASvLUT&#10;zVG8uKhebigCV5qieXPeoXlxUck1AEjS4qKSfFRSTVC0uaAJHmqN5ajeSoXloAmeSoXm5qGSfNRv&#10;LQBI82e/5VE82KieaoZJcmgCZ56hab3qNpqhaWgCV5aikmx3qOSaoXlyaAJZJ6iabionmqJ58mgC&#10;V5qge4qN5cmoXl5oAlebNRPLxUbyVC8/FAErS1E8/NQvNxUTy0ASyTZqKSbFRPNnpULy4oAmefNQ&#10;vLUbzVC8uKAJXm96jaXFRPNxULy5oAkkmqN5aieXAqhrXiG18P2hmvJkt4gdoY5JY+gA5Y+w5oAv&#10;PPisfW/GdrpF1Ha7muL6YgJbRcuc92PRV9yR7Zrmta8ZX+tSyW8Cvp1s1qZ1kyDcSgpuXjkRg/i3&#10;+6ar6Jo7RWuj3Sx+Xaxb3nuJDhcmV+WY8sT+JNAGV4+1e88VeC7qe7k8qGQTxi1hYiMqIwRvPVzz&#10;0OF9qKteI4rTTfB1/ZtuvJobOS7EgJSIb4kwMdWx6nb9KKAPvzwdNjwxa/Rv/QjV55snrXyj4R/4&#10;KUab4f1C60nxB4V1K3h0+7nthd6fcpdb1SVlDtG4jI4HRSxr17wL+198OfiRLHDpvirT4bqXAW2v&#10;y1jMT6BZgpY/7uaB2PS2lqJ56hM+9Awww7EdDUbzYNAiR5aiaao3lx/9eoXnoAleXFQvPn2qN5ai&#10;ebmgCVpcVC83HWo3mqF5cUASPPzUby1E02DUUk1AEjy8dajebAqGSbioml4oAlaeoXlqOSWoZJs0&#10;ASvLgVE81QvLmo2loAkeXio3lqKSYA1C83NAEsk2KiebNRNLUMk+KAJnlxULzVE826omloAkkm46&#10;1G0uB1qN5OahefigCV5aiknx3qFps1G0lAD5Js1E8uTUbzD61C8uTQBI82DUbSZ61G8tRPLQBI02&#10;KikkqKSeonmz1oAkkmxUUk2aikmwaheegCZ5agnuljRmZlVVGSxOABWDrPj+ys9RlsLd1vtTiQu1&#10;tE4zEApbMjdE4U9eT2BrD8i9117PUdWuEitLaT7RJaDhFRXQDCfekJzgFvl78UAW9d+Jnm2rnR1S&#10;6CuI2u3/ANShIJ+UdZOh6YHuao/8Ipc3uu6j58zNJNL9nhubxgu4CUfKgA9uiD60+2nttPla3t4V&#10;mWS2e7864ALBvJcjC/dGPfPTtT9Miur+XSNSunk8iCUvNczN8oHmep6/QZoAhuNUtIrKK6tY2uJd&#10;q2ZecfJgRqCQnv8A7RPXoKTU1utXvtYt41luGS5EcUaDdsUO3CqOg9hS21lZabZNayb76aOE3oKk&#10;xxf6tSB03N2/u1Yg1241LUtMY+XCt55ks0cK+WsjeZJy2PvdOpzQBm+NtPistAvp7i5j2zad9mVI&#10;SJHDrAm7PYY+ufaiqer6PdXHw8mkEZjhUXEhdyEXHloM89fwooA8x8VNnxdrX/YSuv8A0e9Zeqwr&#10;caXcLIqyK0TZVhkHg1qeKhjxfrX/AGErr/0e9Zt//wAg6f8A65N/I1maH2H4O06+8L2uhpY3Gp6L&#10;5u0OLeVo0PIHKfcbj1U10WjfHTxRpFksk7afrUfmbNtxF9nmxjP30+X/AMh/jWRpEN7HYyyWcrN5&#10;8atD9nmDF/mXooOf0qS6uGWXyri1hZBbibDReWxfy85JXB61oZne2X7Q9gks0OqabqWmtbuUeVE+&#10;1QE5xwU+fr6oK6bQ/H2j+KR/xLtUsrxgASkco8xPqn3l/ECvGibXUSCy3FvJqjbiVIkVCHPQHB/U&#10;1XutBsdYH2hzZzqLcQRmcBXEioo4LDA+oNAHvjz8f41C83NeK6S+v+HZ7GK11XVoIiCHSR/tcKnc&#10;3H7zdjjHAIrR0v4363aW0LX+m2OoKztGXtJGt5Djbzscsvf++PwoA9VeWonmx1Ncda/G7Q5Hkju5&#10;LrSXhfy3N9CY41bnjzBmPsf4u1dBZ6pb6nAJrW4huoWGVkicOpHsRxQBbkm561E8tRSTYqJ580AS&#10;PPULz81G81QvLmgCZ5s1C0uajeXiopJuKAJXm21C8+TULy1G8uOtAEjy1HJNULzZHpUTy0ASvPn2&#10;qFpajeWonlxQBK82Kheeo5JsioXl4oAleXPeommqKSbFRPNkUASvN71DJNmonkxUby80ASNLxUby&#10;8VDJNiopJc0ASyTVC8+ajaXFQvMKAJXlyKiebFQyS5qOSWgAvb5bS2kmkP7uJC7H0AGTXhPjT496&#10;r4xjaPTPM0fTZBkMp/0qdT6sOIwR2XJ/2h0r2TxPPs8Oagx/htZT/wCOGvmPTf8AkHW//XJf5Cou&#10;y0d58EN2m2OuTWMOy8+0W8ayopaXDRzFsdeTjkjn3r0iTSRJrt6t9dLAdWIgj2nzpC3mxkkgHjGP&#10;4iDXn/7Psl8dQ1qOB5o7NlxMwOyPd9nkC7m4HU8ZPeu2s7CDSUha5uVafR3NzJBAN+cyRgDf90cn&#10;tmqQpbjJNajtdONxZwLHcQstoJpf3jFDGwPy/dGR7Ej1qzdaTfa/quubVaQyT+VG0rbVJ837oZsD&#10;8BUdrqENpM1vb2sKRNatdh5h5sgk8lmByRtGPYU7SlvtY1HRryb7RcKjs8k8hJVB5h5ZjwPxNMkY&#10;yWNqftMly10s0C2ZS3XGGESA/Owxx7A0XWrf2ba3q2cMVq+mziCGcfPMFLyE/MehP+yBUVroMdvp&#10;YhubyCOa3Y3bRxfvmKbExgj5cn/eq1HdWAudq2klxHqxe5f7RJjZtaUAALj9SaAMPxlNLe2mtO7S&#10;TSf2WBk8sf3aUVN4n1+6u/BDOGWHzTPGwhQRb1WKPaDt+9j3zRQB5T4q/wCRv1r/ALCV1/6Pes2/&#10;GdOn/wCuTfyNaniv/kbta/7Cd1/6Pesu/wD+QfP/ANcm/kazND7L8N6fHbW+l/6ZbMun7DMWVlIG&#10;5enGD+dS29tqlppqxwytIxYMUinWQ7CvUqD0+oqvoa2ep2NthrqKTVI0UAorqh3KfUGphFbzD7Ql&#10;3Gq+R9nxJGykt5eOwPGa0Myzf3M1nd3kkljD/okv7kNAY1Ubz02496rOlnJB5HlTwrHELoskgbJK&#10;KSMEdPxqxa29xZTWscd9Ev2Nis4W52KPnOByRnrSBdTGmqz2/wBpmZipLQrKxj2rjkZOPfNADY0S&#10;YzGzvGhm1CQSxhg0ZADODkrkZqX/AEi6LNttb+NIAYvuuTIFQN0w2abPOLGWaSTTkX7BLsh274/l&#10;LP1ySDVXybFlEf8ApUa28YuScrITuVOP4fWgCa7gimdI7i1ubWW+/fSlc7VYGQY2tz+Gaz5fDljd&#10;XX2+zn+wz3A8qOSNmtZ96qg5eM9Pqa1DMzNJ9l1Jo3vX8+NXDLhcyAg4yP6U6fzLh1aOPTbqFQDA&#10;E2qWkAjDcAqc/wD1qAEsb3xRpcsK2uo/2lCsTGYXcS3Kqw3HG+Mqw4UfeLVymoftqWHhHxVcaR4g&#10;0HUoZLfYDd6eyXMPzKG5VikgwD/CGrrPsGB5LWd7atdL9okdCSsbKJOACM/+PV8v/tEXq6h8ZdYm&#10;WSaRWEGDIPmH7lBjqaGNH1d4J+PHhP4i2zSaXrVrJIrCN4Zs28yMRnaY5ArZxg9K6Z593f8AH1r5&#10;q/ZK0aPXPBniCG4tfPg/tAMxDrncLZSq7WzkHp0r1JvCsdjK0lhealob3jbYYFLRxRtuX+D5o+mR&#10;9zvSiDO9eWoXmrkLbU/EluuYpNN1mBYtzMw8mXeFLFSU3DPb/ViqniD436b4Ksre48R22oaHDcSe&#10;UsssJmi3c949xHQnLKo4piO2knqF5uazdA8U6f4v0iHUNKvrbULG4yY57eQSI+CQcEdwQQR2INWW&#10;l4oAe8tRvLgVDJNmo3loAkefioml5qC6vo7ZN0siRr6swAqq2uWsjYW6tj9JV5/WgC481QvLmqra&#10;pbj/AJeIf+/gqJ9Wtz/y8Q/9/BQBaaXmonl4qu+q25/5eIf++xVd9Vtyv+uh/wC+xQBbeeomlyet&#10;VX1S3H/LeH/vsVC+q24/5bw/9/BQBbaXmonnwaqNq0BH+vh/77FRPqlv/wA94f8AvsUAWpJeahMv&#10;NV31OAD/AF0P/fwVDJqtuP8AlvD/AN9igC082Khkmqq+qwE/66H/AL7FRPqkA/5bQ/8AfYoAreN7&#10;kp4P1dv7tlMf/HGr51suLKH2jUfpXvHj7VID4I1kedD/AMeM/Rx/zzavCYBtgj/3QKhlRO++CunS&#10;avomvQLPbxlryCRVllC5CQSFiF6nAx0Fd9HDpr6m26e6ul1pxb5hURhAJYyTubJPT+7XnvwIt4be&#10;TWb+4uFjhhlW3ZFQvKS9u4BA4GOvUiu+hOn6W0ipHdXE2i5nRncRxysZYxgqATjn+9VkkTeIPJ0t&#10;ri2tbW2mjkW1WQr5khTYRjL5GSB2Aqa6TUNel16ONLy82zbY0UNJtHmnAA6fgOKLXVxDK0MNrZQw&#10;taNc48rzCJPJYhsvuOR7EUltf32r3eiNJNdXTMWZvmZv+WrdqAHPockNxLJNPZ28c9olsheYN+88&#10;uPKkLuYY+lNdbDT7dGae6nk0kG1kWKMIrs7THIZjnj3WobPw1er4ft1kt2t2ju2lfzyItqbY/mO4&#10;jipp9CWZr6Fr6xjOoT/aYcO0m9FMuTlQR+BNAGf4uubfT/DeqWUFmu2ztXuI5J3Mkm50jznG1f8A&#10;x2ipPFi6dc6PqEyXF1MNQga2UCEIEKpHkkls4/CigDyPxV/yN+tf9hK6/wDR71m3/wDyD5/+uTfy&#10;NaXiv/kcNa/7CV1/6Pes2+ONPn/65N/I1maH2Rol3a2VlCRZ8aaqNHiZvm+ZRznP6VMbexVBb+Xd&#10;KvlC53eYpJPl7sfdFQ+FtUe5sdFWWO1b7YqLNmFAXGV68U5dbL2fnNb2bPkQZ2EZTbjHBrQzJ3js&#10;752PmXMJ1RtwBjVhHhzweRnpTdtq0bXS3e1ZIBagPEQd4RR2zxTrjUYbS6uiLK1I0+TbCNzjaN5z&#10;n5qYZ7QRtb/ZFCrALoYlYHeY1Pr0oAtWW6wnt9uqRqti3lz4eRcku+OMc0z/AE4xRr9os55OTJvk&#10;jYmIhMZ3dqjjubO+eGNreRTqR8yQrP8AdIdxwCvtUQv7OSNZPs8y/aF+ysPPHAUJyPl/SgC9PHdC&#10;WR10+1l8uTbbBVHMZMmcbG5HvTbixWM7G0y5SK1X7QhRmwzER5HIPSq0stjaT79t2F09vs+Ayktk&#10;yHPQflShbS3KwrPeR/Y/9JLCNcsGEfH3hQBIohjHkrJqFm94PtOQc7NvmZH8NfMf7Rd4t/8AGXWJ&#10;VmkmVkg+Zxhv9Sg9TX0/FeZRoY9Uvo5Lz/SEOw/IqiTI+/3/ACr5h/aNu1v/AIy6xKsjSqyQcsu0&#10;/wCpWlLYqJ6H+yJAkvgvXlmS0MH9oZy8pjk3i2Urg5xivZokuPOZlS9t5bh9snk3CyJb4ZcHaP6m&#10;vG/2R5Y4/BGuedLaCD+0TuSSEsxf7KmzkL0znvXrkohaaRbg6Yz7sXjDzU+XeuMYwM59KUQluF4i&#10;nT908flwqoUrNZmNjJsbDZTnr3rzf9rm4z8L0USLLJ/asPmhbgssB/eYKqwzzwOD3r0pG8q33J5K&#10;zCDaqR3pUGPY3z89xXm/7XEhk+EsY81jGmpw7GN1HKbjl+oADcZqiS1+yfNt+Cln/wBfl6f/ACZl&#10;r0R5uetea/sqvt+C9oP+n29/9KZa9AknxQNkrze9QyTZqJ5cVG8tAjyv9sWOO6+HOkpIiSI2sxZV&#10;1DA/uLjsa8R8GaBZy+ONDVbGx3NqMAG+2Vl++OoGMj156V7X+1xJnwBpH/YZi/8ASe4rxvwiVHjT&#10;RN0ayg6hANjFQH+cfKd3y89OfWo6lLVHuUXgvTVkJTRdNWTbNvkbS22ONvRf3vXqB9RSP4L0sQPs&#10;0GwjjKwl430s75Djqv73oTz9CK9S8K/sv6t4o8M2erLcaLDY3iSGKO48hdhIPQ7CDjGeDztrY/4Y&#10;l8Tup3T6PJJtQJIRDmMKMYH7v0wPwp86Nfq8t9PvPGP+EJ0lggbQbF4BJNshXS281PlHLfvc4HH/&#10;AHy1RXHgjS3t/wB5oenyssC7DHpZ/d/MPvfveuMj8RXsHiH9kjxB4Y0O61Ka40nFiss880SwNIyE&#10;DjHlgf3u/wDFWJ8NP2ddX+K3hdtS02TTbS32+TJ5gtzvIIOcqhGOn4ilzoXsJ3t+qOCk8FaaNUZv&#10;7G0s3BumBnGlnyT/AORfXP4EVXj8EaWLRvL0PTYt1v8AvPM0tv3v7wfc/e/7v5GvZ7r9j/WoNtxJ&#10;eeHYrGSTz0iZ4BFtbGMMY/cD/wDXSt+xP4kjgZJJ9FmZISiDEOYvm3cDy/r/AN9GnzoPYy30+9Hj&#10;i+B9JNzt/wCEfs/s/wBoQG3/ALLbziMdv3v1H4io/wDhCdLa0hEmh6bMqxSbFj0tt0Z3H737319e&#10;2Kv3iw2Otyo1xa/ubxUN7izGzGRnaRn3x1+WqqTRJbRnba2u6GTEm6yP2j5jxjH/AAH8Kox1vZiJ&#10;4I0vzVY6HprSq0GyYaU3lRjb0b9716f98tTF8D6Z5rMuh6YsjCbdI2lHy5Bt6L+969fxIqwk0Kts&#10;22q7nt/9F3WX+kfKec479f8AgdNDwk7dlrJtE5Nvush5Hy/ezjt1/wCA0AQv4I0nyJRHoOnQxskR&#10;eOTS23ue5X970zzx2NOHgXSflU+H9Pa3E022FdKbzk+Udf3vTp/3yakmmikjkbda3QVIR5+6z/cc&#10;D5cY7fd/CnJPCJhJ5trHmef/AEzNl+9+UcYx3z/4/QBzvxC8GaXF4A1iRtD012j0mZo2i0sr5JAP&#10;3j5v1/MV4vHxGv0H8q9q+Jc8Mfwz1/8A49bfOjz4wbNvtHB9OR68f3K8WT7i/SpkVE734FizvLbW&#10;7O4+1b5LlJwYyoUCO2dsZOeucdK7211KzuL63ddP3f2vL5MwnnZsKJIzxt2+lcB8ELuDS9N1y8a1&#10;Wa4jvI4FLSMF2yW5B4GOcD171351SKynvlt7Cxi/stfNtmKtIyMZYwT8zHP4iqJKw8STLo5uI47S&#10;GVZhbBkgUkR+WRtywJ/Wn6rrd5cf25Cbq4dIrgIkYc7UHmNwAOBT016eObyVW1jj+x+ftW2jGJPJ&#10;zu+71zUlt4nvpLvRS17cD7QjNLtk2h/3z8nHWgCO40O+vNRuvLtbqQmwiAIiY7j5cXH1qS20C8im&#10;0+SSEwxw2ckbtKyx7GYzbQckYJ9Ky7TUJbzT9P8ANnkmZr5uXcsT8sXrTryFpdP1hgjMft0fQZz/&#10;AK6gBut6I+neGpFuJrONrTzpZk+0K7IpVADhSe9FR+LtOuX03xE32e42m0YZ8s4P3aKAPK/FP/I3&#10;a1/2Err/ANHvWbfNixm/65t/I1peK/8AkcNa/wCwldf+j3rMv/8AkHzf9c2/lWZofaWlLqy6c+xr&#10;0b4k8nDEZ+Zfu/h6VZdtSilLedMsf2XbkzDG/wArp165rL8J6b9j0zR3muLWP7CqNP8AvNxjGR6A&#10;/pUi6RFFZeS15b+Yv7/AWQgpsz12+natDM0reXVYpLMvcuvlMftO66Ubf3hxuy1QpLq50xUN5tmV&#10;vMbN2mfL2L/tdPao57W1u7mdVun26lJuiIh6DeRyCRTGlszB9p826ZZIha7RCowRGoz940AXXm1K&#10;aW4WO+j3zSg23+lLyu5845471E1xPuZv7Qt/LkgEcREuR5gCZ6Dg+9QCWzsJfM8u6mbTX8oAyqvm&#10;ZZjn7px1psS2+7yUtJnFvF9oXMu7czKhxwo4oAuG6mtnhaTVIdtuvl3A+dsyFpMZ+Xn60jXksUca&#10;vqkRmhJlm+SQ5jIjwM7efpSLaPeSxFtK3R3v7+Ut5gAbdJgZyAKCk7RpI1rYRzOSs4dlyIgI9uQz&#10;HA96AHrfSSRsg1RFkn/ewnym+WMCTcPu8fSvl79oy6W8+M2rSJJ5iskAB2bP+WS9q+oA02xlFzps&#10;MzYNvtiVsRASbhlVP86+YP2jrhbn4zas0ciyJsgAKpsA/dL2wKUtio7nof7JFytt4H1tnmYR/wBo&#10;lDGIA+WNqm09R0NexGOWOVl8y8uGtn3TEWC/vxuX5eteS/sgGaLwHrUsf9pSKuotGY4MhPmtYxuz&#10;z0xzxXrEts0Eqp5bSG2k3W7z3y/vm3KDkcUyR0kE62O0teZaLeJWso1Crsb93ye/SvN/2tdx+ELF&#10;om/5CMB8thCv2X524+X5ueld8IrOOwO1LFoyAWVBLK3nbGx7Yrgv2s7aSH4Q3HmExut/b7z9kSIX&#10;B83sc7uOvFAFT9luXb8HbX/r9vP/AEplr0F5PevOP2YJMfCG2/6/bz/0pkrvpJ8Uo7DluSSS471D&#10;JPUcktQtLmmI81/awm3eBdJHX/icR/8Aoi4ryPwjIsXjTRWaSSJVv4CzoSGQbxkjAJz9Aa9W/aqf&#10;PgnSF/6jEZ/8gXFeV+Cld/HWgrH/AKz+0oNuQSAd4wTtIPHXg1PUpbH1f+1v8JvEvxe/ZI8B2/hP&#10;T9S1K/tbmed5oEMpii8uRTuXKsS2QBwSemDnB6/wB8Ob5fif8OdU1L4X63dXmm+Ho7O71tvssSQ3&#10;LLBskaNpxKPKAmB/d7huIAOa4jxD41bxp4M0/Qr6x1yGHSw7JNY6nfaf5m0l8HyZlD5P97PYVun4&#10;4TCJm/sfWR5YQkNrGpKz7u4Hn/5Fef8AU/30qne34dj6mOdf7FDCK3uuTvZp+9bd31XZbFX9kr4W&#10;eIPhf4C+KH/CQeE7rw3JfWNt9nklhiUyCMSK6l48mQl8y7mGR523nZk7Xhnw5deO/wBjDxHpemya&#10;1dXF1cRqVsYHnuHKsjbAC8DbDgAlXUgE4NUZPj1drot7bx6PqCrqcUtq/mXl5dOijBzskmYL25HP&#10;B/HJ8JfFe68G+FodPk02+uo4gZ0e3uby3K7sDDGOYE9P4icHp1rSnh+Wl7Jf1v6dzkxGae1xn1t2&#10;Tun5aW/yOb8f/ArxxrnwW+FljD4Z8UPf+GUVryS4skuJYZ43MqIiSSTSKrNGELiUooKkJj5R6R8E&#10;fhT4i0H9uDxHr2p+E7230m7gvUg1R4YdskjlXEpkHz4aMCPYeAVzxuqjJ8aplvTB/ZGqbhKYjINZ&#10;1Lyjj/a8+qHw2+LUnwz1XVdT03S9akn1QPcTLqWr395Fl3wRFHLMyDG7jA7H05xjgUpKXo/uPQqc&#10;QOdCVJ21UktH9p3evT8uhx2uTyL4zuEDt9q+3jFv5kvktyeuIiOuO/Qnms22ut0S+XcTTOIZPMSS&#10;SbbFyeV/c9cc/XNaF5C15qEshs71bWa7V2h2ziY5yTjEo7E9B3FQGylazgWa3uJI1hfy1RbjdGdx&#10;+9+99cn6V6cdj5GdnJtd2RQ3m6GRluZ2t1kgEkxkm8yI7W4X910+9/3ytNN3+6VmuLhYWM3lyK82&#10;+Q4GA37npyB+Jq2tlMblS0Nw1wGt/KkCz+Ug29G/e9fu/k1MWxmE77YJxMROJHZJ/LcbTkL+96nn&#10;8xTJILm7ZSyyTyxzeXD5caSTbZBtGC37nrjB+pqSK5dr/askjXSzT7oWkm8pBjt+67fN/wB8rT2s&#10;ZEt5ljt7qOJki8xJFuN7nvt/e9M5P0Ip32B9io1reNaiebZCFuPOU7VwW/e/7v5GgDl/iTctL8MP&#10;EflzTTAaNOJPMkm/d8fw5iHt+ZrxVRhRXuHxYtZYvhfrzTQXDeXo03llFnAj4b737z69Qeorw/pU&#10;yKid58BNSKnV7Mx2rwSXLSsHhV2LLaZXkjPGf513Vn4luLmTTdws2+3zmO4xaRfvlDocH5a4z4Ht&#10;qqeFPEDWP23YNTi/1AY4/wBGG7p7YzXe3us6tY3GsbpbyMW8atFuUgRt5sf3cjg9aokzx4ovJNC8&#10;zzIfM+0iAMLeNTs2Y28L09qn1XxLfwXGrJHdPGtrc7YdoC+UPMbhcDj8KSTX7tL5U875PsIl2lVI&#10;3+Tndgjr71LZ6/d3t7pKySRSC6RpJ91vGfNPmScn5ee1ABceJNQN5qEYvLoItjG6qJCoVisOSB6+&#10;9Qw+ItQe5sw99eMrWMrMDOxBO2XnrTdP8S3hsbR2a3Zrm5MEjNaxNvQCLCnK9BSP4juE0+8m22nm&#10;W86QRn7JF8kbCbcv3ehoAo6nqFxP4Ys99xPJlpz8zk9loqfxrrcsen65CsFkiWEMjQbbVF8skgEg&#10;gf40UAeReKf+Ru1r/sJXX/o96zL/AP5B83/XNv5VqeKyD4t1r/sJ3X/o96zL7mwm/wCubfyrM0Ps&#10;jw9b2d9YWq/aJv8AiaRxqhWH7nzKecsKle8sjEtx5d5IdgtsblTPyYz0NQeHZbXTNItfLhmmk0uJ&#10;GQvIArnK9QBnH41aE0aN5EVnb7Ps3n8hn+by855JrQzCa5t9PmmWO2DHTZNkRkkLZPmHk4x69qli&#10;VmRoYdOjMS24uFxE0mHKLzkk/lUsEuotLZzMpt1kJa4by1hU/vDy3SqslvcT6WsN1fx+ZGTcFWla&#10;Q7Ni4xjI6ds0AW4ZL6KW1km8i3jJJutyxR4bc+Nw69KgLXRjVZ9T2yQjznCyO3yYXH3Rj8Kb5Vjc&#10;3LJ5lzIupSeapCKm0BnHcn09KZbXX2va9vpzSeYvkPuLSfKAg/hwB0oAfdxWd5NIjXFxJ9vb7QpE&#10;Q4AMg5y3WnRrHebZ4NPupvtRMD5fIVVEfPygY/E1Ncx3McskKTWVn+8xbbSgYRgvnlQWqG6uIbqV&#10;ZJLq6ukvALcKq4wQI8n5ie/tQBMIZYVYJDp9vcR/Lbl3DMYgJN3BLZ/Kvl/9o+eOf4y6oY5IZI/L&#10;twDHHsUful7YH8q+no7N1j3R2McMlv8AuoWupeZI8SbmwSAfwFfMX7R0iSfGbVTG0DR+XBt8pNqr&#10;+6XjoPzpS2Kiek/sk2bf8K91edbd5W/tCRBvmCRlTbIGIHBOAPXvXqwEMEixwvZJGzlbVo4jO6tu&#10;XJJbivKf2SoB/wAK71SZFs1uPt8oDTS9U8hd2FBz0HoetetPJ51szxNdPYTEqAii2hhAZSTnvn6A&#10;mmSDzSx2ZYG4jfy9himmECuuw7n2Lz0rzn9quCNfgxK0MKtB9ut/KdIG/djzhnLv83PTivRFXdaY&#10;/dxyCIMJbZMgRhDhWlfoT7V57+1f+++EN9KdscwvrbzhzJuPnrhQ7YGRkHCjsaARjfszS/8AFpbc&#10;el7ef+lMld28mDXnn7Nsm34Uw/8AX7ef+lMldu82aUdhvcmabA9ahef3qJpaiaSmI88/ahl3eDdJ&#10;/wCwvH/6InrzDwdGsvjfQ1eNZlbUIAY2C4k+cfL83y89OfWvSf2m5N/hDR/+wun/AKIuK8w8Pakm&#10;j+JtLvJTOsNreRSyNCcSIocZK8HkDnpWZUdj6AW3tXUKY7GbaJv3Hl2WYOPvZ3duv/AaWaC3ZGbN&#10;jcFUhAn8uy/cfKBt+926fhXKL8f9FYlWfWEVBJiRXO6QkcA/uuhPH0Job9oPRpo2Zv7VjZVjURoz&#10;bJNowS37rrxn8TVaE27nWrBb+asm6wjZpJ/9L8uyxNlRxjd7/wDkSomgto7Z9o0+13QDIMdkfP8A&#10;mH+1+P8AwGuY/wCGhNGQLIP7VZmeUmFnby4wwABH7rr1/wC+RUcv7QGjpAVU6tKWiCne7fuznOF/&#10;dewH4mqA7Oa0tRc+WsNiq/am/wBB2WWV4x13fh/wGoVt7V7XlbC6223BEdkPsv7z/e56/wDj/tXM&#10;v+0ForXhQSa00Xnl/tG9vOK/9+vx/Gok+P8Ao727KzavCUh2DY7fvjvz837r0P8A46KNAsdesduN&#10;QWTzrDP2hP8ATfLssR8em7t1/wCA1GlrbR28ZC2NruhfMhjsj9o5Ix97/gP4Vy6/tD6P5/nbdS3L&#10;MriAs3lEAc5/dewH4mmH9oHR4oI9ravMzRurK7ttiJJxt/c/j9TQB1qW1sAY/LsUV3t82pjss3Hy&#10;n5s7u+f/AB+m/ZbYja0djKF87Fv5dl+44+997t1/4DXLL+0FoquqeZrDKxiJmLN5kW0fMF/ddOfx&#10;2ikH7QGil2XdrCKolIkV23SZHAP7roeB+JouB1ktvbOrMfsNztjhHn+XZYg4Hy/e7fd/CnxwWwuh&#10;J5lhGzTT/wCmeXZYl+UcY3d8/wDkSuQb9oPRpo3b/ibRMFjVURm2SbRglv3XXv8AU04ftC6OGEo/&#10;tR2MsjGFmPlIGAAI/de5/wC+RRcCb4sw20Pwo8QFVs7dm0iXgJZ5uPptbI9eOflrxfGBXoXxM+N+&#10;k6n8PNWs4W1SSS8094B5zEiNie37ocdO46mvPT1qZFRO++AGmyMNWuxJbRxx3LxMXnWNlZrQbeCR&#10;1PT6V6Bp9jrVhLpKgah+7uW8wRszBRvTGSvH51578ErKHVNA1i1W6SG6m1BZAsqN5e2O2BPzKDzz&#10;0x2rvW0i4ll1Sa0aO4+2RgQG3lBeUiWM4C/e/SqJK48RalFoytJdXHmfazHmQ7jt2Abfm7e1WdQ8&#10;QXVrc6syrasdPufKgLWsZ8lTJJkD5aW61TU7PUPLllu1VNPV9k2doYQjna3Gc1Hb621/cWcdxBZ3&#10;C30RluC0Ko0rB5cEsuDmgAGrRJPdRtp9gY7OFbqIBGXEh8kE/Kw4PpSG4srgR27aeoW8tzeyGOZ1&#10;O9VlIAyTgUWt7a6hBbyTWO2TU5TZyGCVk2ovk4IDbuen5UiXGm4a4LX0S2kRsApRJCxZJQGzlfyx&#10;QBS8S3Flquk3kn2e6hm1aKZXxOHWMg9htBxx60UeINPtbHSJlXUIW/stZvODo6HknpwQfzooA8l8&#10;UjHi7Wv+wldf+j3rNv8A/kHzf9c2/lWn4rOfF+tf9hK6/wDR71mX3/HhN/1zb+VZmh9keD9RW7sd&#10;G/0S1/09YxMpQvuGV7MT/KrKvqtxpfzNNBtbJ3EQKEC/gMDFQ+Hf7Qn0TybWOWONYI0hESeWo5Xo&#10;Rjn8aluIYkkFxNeRFfs4tz5Z81t5jwRxx1960Mx91Yw3N/deZeRldQlzEUUyEgOevQfrUT3tmtst&#10;0kU8rOotNrsFHCKM4HP4Zp0kttpysqxyTSaW21TI21HO85yo57/3qsR/aYI2EcUdnbtbB0cqI13m&#10;NTw7c5z6GgBRFdr56WtpFbtbSiO2kKBSBufOGf8Aoagmuo3kb7RfGSOaBYAsOZMNhd2QcL2PehhH&#10;aPFNcXT3E2nnZKiZbLF3P3z/AIGi0tVUyLb2abFgWVJbg7sOwQ9ThO/TFADkjUFhaWU1zNYsLcM5&#10;JUglySVXGPxNSSyNbHb9qt7a1mXy4ltsMwkxGW+7+RyajvbnaY5ru8kuGtf3csUXOXYyd/u9O4zU&#10;gtjZHyVt4bWFV32810Ms0jCMnBxyR7LxQA2CDz4zNb2s1xNagQB522xsCJCzdu3+0a+Zf2j2jb4z&#10;ap5TW7R+Vb48kYUful9v8frX01LcLJE92WuL6bT18mVpG2wjd5hZieu0DudtfLfx51ix174sapca&#10;bc2N5ZlYUWW0bfESIwGAbo2DxkE/WpexUT1b9kpF/wCFc6htktobj7fKVbaZJWQQKWAHQdAO31rt&#10;vHXxO0HwTvm1S+t7e4m+/Z3Lma8KhlI2QL8wB9SMY74FfL2ifEXXvDfh6fS9P1J9Ps7iZpma0Tyr&#10;htyhSplHz7TjopX3zWKRuleRtzSSNud2O5pD6k9Sfc80cwcp7F4z/a5vL+2a00PT9sGci61UeZKh&#10;wR+7hQ+WmM5G4uP9ntXlnifxVqvjS+W61nUr7VJ4ySjXMpdYc9di/dQf7oAqrpljda9qf2LTbS41&#10;C8xkxQD/AFY9XY/Ki+7EZ7Zr07wZ+znDGUuPEky30nUWMDEWo9nOA0n0OF9VPWpK2Nr9nCfd8K4G&#10;Vgym8vCCD1H2iSu4d81XhjisbdIYI44YYl2pHGoVUA6AAcAUySY4q+hG5K8u0VC82TUbTc1FJJil&#10;yiOW+M3g7UPHfhyzt9Naz+0Wt8lyRcyNGjKI5EIyqsc/OD07GvPj8E/FS/8ALPw/+F9L/wDGa9le&#10;f/IqFpc0cpVzx8/BfxSB93Qf/A6X/wCM0xvg34oH8Gg/+B0v/wAZr195uahebFPlKPJP+FQeKB/y&#10;z0H/AMDpf/jNMb4S+KF/5Z6F/wCB0v8A8Zr1h5eajaWloB5S3wq8TKf9Xof/AIHSf/GaRvhb4lA/&#10;1Wh/+B0n/wAZr1F5aiefiiwHmB+GXiUf8stD/wDA6T/41TT8OPEg/wCWOi/+B0n/AMar0x5c1C0v&#10;FCQHm7fDvxGD/qdF/wDA6T/41TT4A8RA/wCo0b/wOk/+NV6M8vFQvNj/AOvRYDz1vAniJf8Alho3&#10;/gdJ/wDGqafBPiEf8u+j/wDgdJ/8arvnlqN5cVIHmPjPwtrll4ZvJJodKWFEBcpeOzAbhnA8oZ6+&#10;oqwx5rpfidJnwNqI/vIg/wDH1rmj94/WgD0D4EtY2ui6td3H2xZIr9ocxhXVg9sAODjpj1rurfw+&#10;I72xihurO4/s+48yfL+TsBdADh8foTXC/AuaG70jUtPuLcNDNfSTGWNiswKWykcnK469R+Ndu9rb&#10;6sl3Nb3SrJqy+VDBONjbxJHxu5XnHUkfStDMhW71bQdGjWRry133RG19yq6lB2PBU596s3OurDc6&#10;lM1lYSNp915MH7rywis0uR8hX9aczX2k6g/zTpCNOXBB3QswhX/gLYP1qEapHqAt4bq0gddSjM88&#10;sQ8qRnV5cEEfL9crQA9X0y3u1h8q+gTSyt6drrNv3eTlQCFx26moG0WK6spYbe+t2kuXW8VJQ0TB&#10;AkhOSRtyAf71SLHZay0ksU0lrNqifZIo5k3IGVocZdeecf3aLfQ7hrlZYBHeRR2UkLyQMJAreU/y&#10;kDkfiBQBn+NdFul0XxBcLF5tvcRytFLCwlRxlucrkUVDrUbQaNZqysjLaz5BGCPmkooA8t8VDHi/&#10;Wv8AsJXX/o96zb3/AI8Zv9xv5VpeKv8Akb9a/wCwldf+j3rNvj/oM3+438qzND7H8LQ3A0TQ7i9m&#10;2/ZYo5ZfOkzIoyuPl5b9KljtLS1g+zuZrhvL+0gr8i/6vIHcn9Ki8N2NtPY2yyXW5NSjjWPyV3Y5&#10;Xkk4H5ZqUal5tsslpaqs3EALDzWKhMdMY6e1aGZcs7y4uZ7e5gt44I7hy9w6L8v+sPJZun5iqv2N&#10;PsXl3V20k0eboiM+ZlSgx8xOPyzVnULJ7jULqG6uFhW6mKwAnf8AKHPQDgD2OKgW7WW2WaztXkmY&#10;fZm8358oqKCQo4H45oAsWdx511DJDZxrb3TGWd5h5iqQz4ySAo/LNU5LfzJC15dyXElvGJwiHcMf&#10;LgbjwOD2BrlfHvx38OeFHvbW61RtSmMuY7TTdtwYgpbgsCIo/oWz/s15P4u/ae8Qa7Iy6THB4dgZ&#10;BGWhPn3TKAAMyMML0H3FB96Ljse+eJPHOm+B44b7Ubqx0W1ulMz+e+6WRi0gGxeXY8dEWvJfF/7V&#10;sMUQt9C06S8mhZnW+1IlE3ELyIQdzAbf42X6V4zdXEt/fTXVxNNcXU7bpJ5nMksh9SzEk/iabU8w&#10;+U2PGPj/AFr4gTBtY1K4vEU5WDiO3Q5zxEoCZ56kE+9Y/Smz3EdpCZJXWONerMcAV1Pgv4Pa141C&#10;zSK2i6e3InuI8zzD/YiPT/efH+6RUlHLb91xHCiyTXEx2xQxKZJJj6Ko5P4V33gv9n3UNcC3GvSN&#10;plq3P2OB83Lj0dxxGPZcn/aWvR/Bnw80f4fW7Lp9t/pEgAlupW8y4m/3nPOPYYUdgK13myf60Bcr&#10;6BoGn+EdMWz021hs7Zedka43H+8x6s3ucmrEk2RUby1C81XZGZK0mBUTy1FJNUUk2aYakjy+9QvL&#10;xTGkzUUk2KCrEjS1C82O9RyTZqF5aB9CR5s1G8vFRPLk1FJPigWpK8maikmqF5c1E8uBSZRLJLmo&#10;mlqNpM1FJNzS3CxI8vFRPPzUTS1E8tCAleXNQvLUbzVDJNih7gTPLjvULz1E8vHWonko9AMr4ivu&#10;8HXnuY//AEYlYTferU+IkuPClwP70kK/nMlZdSB6J8EdQm0rwRq1w1tDNH/avlxmaPK4a3w4VuCM&#10;+x6iu3FnYnUo44ppLJdImE0huDvV1Z0HDKM9T0I/GuM+AcF1/Y19NCPNs1uJxcJgPGrCDI3r07ZB&#10;IrrkmttYgLMrWt7rGYNyjdAGEiEEj7y5x2z9K0MyEQ6l4Z0ePma3jmueSjZimVkUjOPlYEHoc1Zn&#10;1i3ee8mubKM/2fP9nh+znycKzSnBGCpx7AUqJcadfzXNu++3XTggmiO+JmWJRg9sg9iM+1R/aLbV&#10;IreCeDyZdSiNzNcQ/eLo03Ow/LyB0GKAH2+iwxX9rDb3sbf2dcC4m+0DydqsYu+SpwSB171Qu9Ou&#10;dK0B/Phkh8y9UqWGAw2typ79eoq9Jpp1H+0rmzkS5jurcRRIPlmZleHI8vr0GeM/WmQ39xYaosay&#10;Oqrpu5omGVJEJIyp4JHuKAKXjrXbr7J4kDzNMtu0wi80CTy+Xzt3Z2/hiio/E97Hqvh64E1vGtzq&#10;VrLLLPGSpZgZRkr93nHYCigDyvxWP+Ku1r/sJ3X/AKPesq+5spv9xv5Vp+Kj/wAVfrX/AGErr/0e&#10;9Zt1GZraRR1ZSB+VZmh9heFmt9K8O2J+e4uNNt42yfkjLZX/AIEQPXirGta/D4b0xri+urXSNLkt&#10;sGSVxDCztF0BP3m56cn0rwXWP2o9WksVh0Swt9GyipJPc7b2d8YPCsvlpyO4c+9edavql14h1M32&#10;oXV1qF4wwZ7mUyyAegJ6D2GB7Cq5ieU9v8V/tSaToixQ6HYza1c2u5UuZt1taE7ichSBI459Ez6m&#10;vK/GHxZ8ReOoWg1DUpFsWGPsNoPs9r0xyinL/VyxrncUVJQirsUKvyqvQAcClozU2i6Ve+J9Taz0&#10;uzlv7pfvhPljhB7yOflT15OT2BoAhrS8H+C9W+ILKdLtx9jzte/n+W2T/d7yEeiZHYsteieDf2dr&#10;OzCXHiGWPVJxhhaKCtpEfccGU+7/AC/7Ar0bzFjQKoVVUAAAYCgdAKCeY5HwL8FdJ8FSx3k27VdV&#10;j5F1cKAIj/0yjHyx/XlvVjXXPPULy1G8uKrlJJHlqJ5aikmqJ5qoCV56heWo3lxUTzc0DsSPJUTz&#10;bRUbz4qF5aCkSSXFRPLmomkzUby4FAyR5KiaWonnqIyUCfkSvPULzcVG8vFQvNQCJWlxUTz49aje&#10;bPtULy8UrjJHmyetRvNmonlqKSel6gSNLxUTz1E81RPJRECV5aheWo3lqJ5vxNDAleXj/GoXnqN5&#10;cionlqkBlePpN3h1l/vXNuP/ACPHVWpPG0u7RV97q3H/AJHSo6zA9G+DFjLF4JvvsdwzX0+oeekM&#10;YKyhFRlJH97jGQOeTxgGu2kvbWfWpDdx/Z10eVZ1e3QDIMiBgycDv1GPoa4z4FwQ3vhu4naZbeSz&#10;uprcK/CzF43K4b+E54546ciuuSVriO2s7+GT7VqDtbSXDDE0eJEIyDw2CO/JHetDMgktLzw7pELR&#10;yfLLcEl4myro8aEbh15z0YfhVhtTs59QnmuIWtv7PdrWI2yjbtfzeqH0JPQjr0NLEs1rc3F/YyNL&#10;arp4hE6L8u5Y0BVgenI6NwfcVHJDba1DDbti1utSj+2SzjLRFkM2coOVyB/Dxn+EUALb6DNZXGkq&#10;rR3C292TI8LbhGGaPG7uvfqKr23iO4j0ovPsvMzG3LTLucIUIIDfeHB9ce1SSi60e61C8hdo1eIe&#10;TcQv8rkSR/dYdSPTr7U+W4t9Sf7LcQrCq2y3ZngUBy4iBO5eFOfbafegCl4rWxXT7zyJJbddLgmg&#10;KTfPvz5pBDKPwwQPrRUXjbTGPhjWrqGSOaG8jeePafnVf3oO5OowQQTyPeigDyrxX/yOGtf9hK6/&#10;9HvVGr3ik58Xa1/2Err/ANHvVGszQKKCcUy4uI7WPdIyqucDPc9gB3Oew60APpELT3UdvDFNc3U3&#10;+rghQySyfRR29+g7kV1vgv4Kax4vKTXnmaHpp5zImbuYf7KHiP6vz/s16x4R8D6T4Cs2h0y1WJ5M&#10;ebOx3zTn1dzyfp0HYDjAS5Hnngv9nq51PbceIpjaw8H7BbSZkcekko6fSP8A76r1LSNJsfDWmx2e&#10;n2sNnaw/diiXao9enc9yeTUsk5aoXkzV2FcleaonlqOSaoXlp2ESPNUTy5NRNJUby8UFJEjy1G8v&#10;FQvPmo3l96A0JHmzULy1G0tRvNmgokabmopJqikn5qFpTmgCWS4qJ5Peo3lqJ5qAJXl4qGSbionn&#10;5qKSapuBJJNULzVG0hBqN5sUagSNLzUTy7aiec1C02e9D8gJXmqJpuajaSoXmxR01AleSonlqKSe&#10;oml5qtAJHm461G0vFQyS4qJ5jUMCV5sVDJLmo3lxUTTYpagZ3jKXOmQr63lsP/IyVNVHxU/mW9ov&#10;/T9b/pKtXqAPR/hELe98HSacvlwTXFw87z7icMgc4cdsr3Htwc5rt5tT+zazctfRteW+nlJ7YiT7&#10;o8xASjcgqfTkfQ14XoGuXHhjV1vrTb5wVkZHJ2TKVIw2PqSD1B9eleseCPF0PifRNNs1OYLqZoLq&#10;BiPMgJdDwecHjIPQ+hqoks0HsptD063a3uPMV7jc5jPIR0jwHXtnpg5BwetWmms7zUZppPL0/wDs&#10;8yWaBATFIHE2PdeTjjI5HTFRW/mwzXGp2DSNbR2Yh3kDdGyoilXXkfzBGPeoriKHWdPEMX7rUNQC&#10;3bbmAhcqZt2D/CSOcdOvTgVRJNZ293o02i2dxG8a3FwyTRPykyF069mHvUcLWupWrXbMLOeVGskj&#10;ALQsRGoBzklc59x9KlOozaLrWqM0Ucy2bJMkUwyqt5icjuCeeQe/pUUmkR3dvb2ti0k0yyrdvA4+&#10;dVeND8p/jxyOAD04oAz/ABbp8+lWUUNxG0ckemXCnBBGf3/Qjg/hRUfi7UZrPSfEqqxAMsoKsM4y&#10;soPB6H9aKAPLfFf/ACOGtf8AYSuv/R71RZljQszBVUZJJxita50TUPGPj3XLXSbSS+mj1O6WWTO2&#10;C3PnP/rJOi+u0ZbHO016N4L/AGf9P0ho7rW5I9ZvFIYRFcWcJHTah++R6vnnBAWszRnnPg74f6x8&#10;QCsmnwLb2JPN/dArCw/6ZgcyfUYX/ar13wP8IdH8ByrcKsmoamowby6AZ09Qg6Rj/dGT3JrpjJtU&#10;AALt4AHYVE8mKpRIuSPNu71C0lNefFQvMcVQiR5ahebmo2l4qN5OaBpXHvNxUTy1G81QyTZNA+Ul&#10;eWonlqJ5aiaXNBRK8tRPLUTz8+tRPJk9aBWJHn5/rULyVG81RvLQMkaWo3l/CoZJqieXNS2BK0+R&#10;ULyVG8tRPNRqwJXlxUMktRvNmoXlp2AkefNRvJUby1C81MCRpKikmAH9KiebIqJpKm9wJHm5qKSW&#10;o5ZqhefFICV5uKieaoXlqOSbFICR5c1FJNiopJs1E8tAErzZFQvLUby4qJ5qYDNTthf2+zcUZWWR&#10;HAzsZTlTjvggcd6XS9S+2q0cirHcw4EqA8f7y+qnsfbB5Bpjy5qnfRO8izQsI7iH7pPRh3VvY/4H&#10;tSA2qveGvENx4T1uG/tfL86FgdkgzHIAchWHXH05FZGlaomq2nmKrIynbIjfejbup/zyMEdas0Ae&#10;u+FPE1vrmh276fMwnhuibq3b/WQK6oPmHRkYhgGHBxggHIG61tDqmqTTQrDZtYtJZiAsQsu5Ziu3&#10;PQk8YJ54x6V4ZperXmgajHeWFxJa3cPCyL6HqrDoynGCp4Ir0/w14wtfH+iXFvCjx65JIt1c2YXK&#10;ybRJueE9WXlTtPI55PFWmRym3YXjNYWOn3MeY7xjBISuJoR5i4wT6EdDx9OtPms/tJury13TWa2H&#10;leZtwUZERSGHO0/ofWrV3qMd1r97JqDSldLmV4pEGZFBkUEH+8v6jjBwMVnTWV14dtrHLbPOuHKP&#10;G3ySoyxH8QQRkH6EUxFXxVdm/wDC7W8yKzTabJMZgP3hZRNjJ/iGBjnnpzRT/F97b3mk6jcbY7Nr&#10;K2ntVRB+7kDJMRgfwnJxjp9OlFAHcajDDY6tqEUMccEYvrk7I1CrkzPk4HrVdpcVJr0u3xBqX/X9&#10;cf8Ao16z3mNKKsPoTSTYqGSeo3m5qFpaYiRpc1G8uajeeoXnNBSRK82KhefJqJ5eKjaTFAdSR5ah&#10;eXNNknqvJPmgomebHvULzVG8tRPLil0AleWoWlqN56hkm3HmkmBM82DUDy5qNps1E8vFGoEjy1G8&#10;vNRPPUTzU0BI82KhaWo3lqN5qYEjy1FJNionmzULy1PMBM82RULy1G02KhefJqQJJJMVE8/FRPJU&#10;LS8UASvLzUTy4qNp8dKhebNAEjzVG8vNRNLUTS4poCRpajklxUTz8VC81HUCV5s1E8vNRPNionmo&#10;dugEry4FQvNkVG81QvNgUgBp5NOu/tVuu6TAWSLOBMuenpkc4J9cdDXRWF/FqVok0Lb43HB9PUEd&#10;iOhHY1y8k2T7U2w1dtAvWmGWtpebiMDJz/fHuO47j3HIB2FOgnks7mOeCWS3uIcmOWM4eMkEHB9w&#10;SMdwcVHDMlxCskbLJHIoZWU5DA9CKdQB6n4I8fweObT+y7rEXiK7AVpmbEd1hwQee/TJzkHrkfNX&#10;RvcSabq93HLGkyQ2ELmGQ5QsEiAIweDgnBFeFxSvb3Ec0cjxTQuJI5EOGjYdCD2Ir0b4dfEuHVdN&#10;t9D1FVF9cSPCs4XaXRvLKlT6ghiUPGCSMZOKUiXE2PGtih8IahcQyeYbyI3JiP8ArIV2yg57EA45&#10;HtkCineL7FrGymVZEmjj0y5iEqHKsRHLkeoIyODzRVEnXeIpNviTVP8Ar+uP/Rr1ReXFXvEcO7xJ&#10;qpy3/H9cf+jXrPeHCnlqCkrkcs1QvNx6U4wDB5amPD8vVqOgW1GPLxULvUksPONzVC8OP4mpJ3KG&#10;vNtqGSbJpzxYH3mqN4cjO5qVtQI5JqjaSnPDz1ao2gBP3mptXAjebFQyT1JJCM9WqEw4HVutLcBr&#10;y1C0vFOnj2jq1Qum4dTRygEk3NQvNmgpg0xouOrUR1YDGlqN5akaHC/eaq4g3nlmo5gGvNnpULSf&#10;7RpzRZHU9ajeH/aakA15ahefNOeHBPzNUMseFzk0gEaX3qJ5sUssfy96gaPryaq1gCSbPSoXmo2U&#10;wruFJagJJNmoXlp0seO5qu8fy55p7ALJNUTy0OvFRSpStpcBHlqJ56RxioeppAOeWonlpJTjNQuK&#10;AFebNRPLRIMVDINp4prUBZJcdahecjp8vvSSConG0UgL/hrxH/wj915MzH7BM3BP/Lux7/7p7+h5&#10;6E47TNeayjcFB/iOD+RrqvhfcyXmm3FvIzNHYuscOeqoVVgufQZwPYCgDoKAMMrKSrRsHVgcFWBy&#10;CD6g85qx9lX/AGqPsq/7VAHRaP8AEyb/AIRbUtPvpv8ASrmNwkxUbZwYnBDdg/PXv2x0orj/ABJa&#10;I/h++VhuVrdwQf8AdNFO7Cx//9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WGCzG7QAAAAiAQAAGQAAAGRycy9fcmVscy9lMm9Eb2MueG1sLnJl&#10;bHOFj8sKwjAQRfeC/xBmb9O6EJGmbkRwK/UDhmSaRpsHSRT79wbcKAgu517uOUy7f9qJPSgm452A&#10;pqqBkZNeGacFXPrjagssZXQKJ+9IwEwJ9t1y0Z5pwlxGaTQhsUJxScCYc9hxnuRIFlPlA7nSDD5a&#10;zOWMmgeUN9TE13W94fGTAd0Xk52UgHhSDbB+DsX8n+2HwUg6eHm35PIPBTe2uAsQo6YswJIy+A6b&#10;6hpIA+9a/vVZ9wJ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BrTgAAW0NvbnRlbnRfVHlwZXNdLnht&#10;bFBLAQIUAAoAAAAAAIdO4kAAAAAAAAAAAAAAAAAGAAAAAAAAAAAAEAAAADpMAABfcmVscy9QSwEC&#10;FAAUAAAACACHTuJAihRmPNEAAACUAQAACwAAAAAAAAABACAAAABeTAAAX3JlbHMvLnJlbHNQSwEC&#10;FAAKAAAAAACHTuJAAAAAAAAAAAAAAAAABAAAAAAAAAAAABAAAAAAAAAAZHJzL1BLAQIUAAoAAAAA&#10;AIdO4kAAAAAAAAAAAAAAAAAKAAAAAAAAAAAAEAAAAFhNAABkcnMvX3JlbHMvUEsBAhQAFAAAAAgA&#10;h07iQFhgsxu0AAAAIgEAABkAAAAAAAAAAQAgAAAAgE0AAGRycy9fcmVscy9lMm9Eb2MueG1sLnJl&#10;bHNQSwECFAAUAAAACACHTuJA7lT+ntUAAAAFAQAADwAAAAAAAAABACAAAAAiAAAAZHJzL2Rvd25y&#10;ZXYueG1sUEsBAhQAFAAAAAgAh07iQOmRPxK4AwAAmQgAAA4AAAAAAAAAAQAgAAAAJAEAAGRycy9l&#10;Mm9Eb2MueG1sUEsBAhQACgAAAAAAh07iQAAAAAAAAAAAAAAAAAoAAAAAAAAAAAAQAAAACAUAAGRy&#10;cy9tZWRpYS9QSwECFAAUAAAACACHTuJA62aGw9dGAADSRgAAFQAAAAAAAAABACAAAAAwBQAAZHJz&#10;L21lZGlhL2ltYWdlMS5qcGVnUEsFBgAAAAAKAAoAUwIAAK9PAAAAAA==&#10;">
                      <o:lock v:ext="edit" aspectratio="f"/>
                      <v:shape id="图片框 1046" o:spid="_x0000_s1026" o:spt="75" type="#_x0000_t75" style="position:absolute;left:216;top:0;height:1754;width:2251;" filled="f" o:preferrelative="t" stroked="t" coordsize="21600,21600" o:gfxdata="UEsDBAoAAAAAAIdO4kAAAAAAAAAAAAAAAAAEAAAAZHJzL1BLAwQUAAAACACHTuJAcqBxgrkAAADa&#10;AAAADwAAAGRycy9kb3ducmV2LnhtbEWPy2rDMBBF94X+g5hAdrWUEkLrWgm4uGC6q5MPGKzxg1gj&#10;I6mx8/dVodDl5T4OtzitdhI38mF0rGGXKRDErTMj9xou54+nFxAhIhucHJOGOwU4HR8fCsyNW/iL&#10;bk3sRRrhkKOGIcY5lzK0A1kMmZuJk9c5bzEm6XtpPC5p3E7yWamDtDhyIgw40/tA7bX5tolrFl91&#10;qMqq3peLMmXTV593rbebnXoDEWmN/+G/dm00vMLvlXQD5P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KgcYK5AAAA2gAA&#10;AA8AAAAAAAAAAQAgAAAAIgAAAGRycy9kb3ducmV2LnhtbFBLAQIUABQAAAAIAIdO4kAzLwWeOwAA&#10;ADkAAAAQAAAAAAAAAAEAIAAAAAgBAABkcnMvc2hhcGV4bWwueG1sUEsFBgAAAAAGAAYAWwEAALID&#10;AAAAAA==&#10;">
                        <v:fill on="f" focussize="0,0"/>
                        <v:stroke color="#000000" miterlimit="8" joinstyle="miter"/>
                        <v:imagedata r:id="rId100" o:title=""/>
                        <o:lock v:ext="edit" aspectratio="t"/>
                      </v:shape>
                      <v:rect id="矩形 1047" o:spid="_x0000_s1026" o:spt="1" style="position:absolute;left:0;top:1782;height:378;width:27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jc w:val="center"/>
                                <w:rPr>
                                  <w:rFonts w:ascii="宋体" w:hAnsi="宋体" w:cs="宋体"/>
                                  <w:szCs w:val="21"/>
                                </w:rPr>
                              </w:pPr>
                              <w:r>
                                <w:rPr>
                                  <w:rFonts w:hint="eastAsia" w:ascii="宋体" w:hAnsi="宋体" w:cs="宋体"/>
                                  <w:szCs w:val="21"/>
                                </w:rPr>
                                <w:t>施工生活区隔离</w:t>
                              </w:r>
                            </w:p>
                            <w:p>
                              <w:pPr>
                                <w:jc w:val="center"/>
                                <w:rPr>
                                  <w:rFonts w:ascii="黑体" w:eastAsia="黑体"/>
                                  <w:b/>
                                  <w:sz w:val="24"/>
                                </w:rPr>
                              </w:pPr>
                            </w:p>
                          </w:txbxContent>
                        </v:textbox>
                      </v:rect>
                      <w10:wrap type="none"/>
                      <w10:anchorlock/>
                    </v:group>
                  </w:pict>
                </mc:Fallback>
              </mc:AlternateContent>
            </w:r>
          </w:p>
          <w:p>
            <w:pPr>
              <w:pStyle w:val="89"/>
              <w:bidi w:val="0"/>
            </w:pPr>
          </w:p>
          <w:p>
            <w:pPr>
              <w:pStyle w:val="89"/>
              <w:bidi w:val="0"/>
            </w:pPr>
            <w:r>
              <mc:AlternateContent>
                <mc:Choice Requires="wpg">
                  <w:drawing>
                    <wp:inline distT="0" distB="0" distL="0" distR="0">
                      <wp:extent cx="1510030" cy="1572895"/>
                      <wp:effectExtent l="0" t="8255" r="8255" b="0"/>
                      <wp:docPr id="2" name="组合 195"/>
                      <wp:cNvGraphicFramePr/>
                      <a:graphic xmlns:a="http://schemas.openxmlformats.org/drawingml/2006/main">
                        <a:graphicData uri="http://schemas.microsoft.com/office/word/2010/wordprocessingGroup">
                          <wpg:wgp>
                            <wpg:cNvGrpSpPr/>
                            <wpg:grpSpPr>
                              <a:xfrm>
                                <a:off x="0" y="0"/>
                                <a:ext cx="1510030" cy="1572895"/>
                                <a:chOff x="0" y="0"/>
                                <a:chExt cx="2378" cy="2477"/>
                              </a:xfrm>
                            </wpg:grpSpPr>
                            <pic:pic xmlns:pic="http://schemas.openxmlformats.org/drawingml/2006/picture">
                              <pic:nvPicPr>
                                <pic:cNvPr id="5" name="图片框 1037"/>
                                <pic:cNvPicPr>
                                  <a:picLocks noChangeAspect="1" noChangeArrowheads="1"/>
                                </pic:cNvPicPr>
                              </pic:nvPicPr>
                              <pic:blipFill>
                                <a:blip r:embed="rId101">
                                  <a:lum bright="18000" contrast="18000"/>
                                  <a:extLst>
                                    <a:ext uri="{28A0092B-C50C-407E-A947-70E740481C1C}">
                                      <a14:useLocalDpi xmlns:a14="http://schemas.microsoft.com/office/drawing/2010/main" val="0"/>
                                    </a:ext>
                                  </a:extLst>
                                </a:blip>
                                <a:srcRect l="6499" t="5801"/>
                                <a:stretch>
                                  <a:fillRect/>
                                </a:stretch>
                              </pic:blipFill>
                              <pic:spPr>
                                <a:xfrm>
                                  <a:off x="63" y="0"/>
                                  <a:ext cx="2315" cy="1666"/>
                                </a:xfrm>
                                <a:prstGeom prst="rect">
                                  <a:avLst/>
                                </a:prstGeom>
                                <a:noFill/>
                                <a:ln w="9525">
                                  <a:solidFill>
                                    <a:srgbClr val="000000"/>
                                  </a:solidFill>
                                  <a:miter lim="800000"/>
                                  <a:headEnd/>
                                  <a:tailEnd/>
                                </a:ln>
                              </pic:spPr>
                            </pic:pic>
                            <wps:wsp>
                              <wps:cNvPr id="6" name="矩形 1038"/>
                              <wps:cNvSpPr>
                                <a:spLocks noChangeArrowheads="1"/>
                              </wps:cNvSpPr>
                              <wps:spPr bwMode="auto">
                                <a:xfrm>
                                  <a:off x="0" y="1796"/>
                                  <a:ext cx="2316" cy="681"/>
                                </a:xfrm>
                                <a:prstGeom prst="rect">
                                  <a:avLst/>
                                </a:prstGeom>
                                <a:noFill/>
                                <a:ln>
                                  <a:noFill/>
                                </a:ln>
                              </wps:spPr>
                              <wps:txbx>
                                <w:txbxContent>
                                  <w:p>
                                    <w:pPr>
                                      <w:jc w:val="center"/>
                                      <w:rPr>
                                        <w:rFonts w:ascii="宋体" w:hAnsi="宋体" w:cs="宋体"/>
                                        <w:szCs w:val="21"/>
                                      </w:rPr>
                                    </w:pPr>
                                    <w:r>
                                      <w:rPr>
                                        <w:rFonts w:hint="eastAsia" w:ascii="宋体" w:hAnsi="宋体" w:cs="宋体"/>
                                        <w:szCs w:val="21"/>
                                      </w:rPr>
                                      <w:t>食堂管理</w:t>
                                    </w:r>
                                  </w:p>
                                </w:txbxContent>
                              </wps:txbx>
                              <wps:bodyPr rot="0" vert="horz" wrap="square" lIns="91440" tIns="45720" rIns="91440" bIns="45720" anchor="t" anchorCtr="0" upright="1">
                                <a:noAutofit/>
                              </wps:bodyPr>
                            </wps:wsp>
                          </wpg:wgp>
                        </a:graphicData>
                      </a:graphic>
                    </wp:inline>
                  </w:drawing>
                </mc:Choice>
                <mc:Fallback>
                  <w:pict>
                    <v:group id="组合 195" o:spid="_x0000_s1026" o:spt="203" style="height:123.85pt;width:118.9pt;" coordsize="2378,2477" o:gfxdata="UEsDBAoAAAAAAIdO4kAAAAAAAAAAAAAAAAAEAAAAZHJzL1BLAwQUAAAACACHTuJABjTmU9UAAAAF&#10;AQAADwAAAGRycy9kb3ducmV2LnhtbE2PQUvDQBCF74L/YRnBm92kVSMxmyJFPRXBVhBv0+w0Cc3O&#10;huw2af+9oxe9DDO8x5vvFcuT69RIQ2g9G0hnCSjiytuWawMf25ebB1AhIlvsPJOBMwVYlpcXBebW&#10;T/xO4ybWSkI45GigibHPtQ5VQw7DzPfEou394DDKOdTaDjhJuOv0PEnutcOW5UODPa0aqg6bozPw&#10;OuH0tEifx/Vhvzp/be/ePtcpGXN9lSaPoCKd4p8ZfvAFHUph2vkj26A6A1Ik/k7R5otMauxkuc0y&#10;0GWh/9OX31BLAwQUAAAACACHTuJAk9kuR+EDAADRCAAADgAAAGRycy9lMm9Eb2MueG1srVbNbuM2&#10;EL4X6DsQujuWZPlPiLJInWywwLYNuu0D0BQlEZVIlaQjp0VvxW57672Hor31GYr2bdK8RmdIyY7t&#10;BRoserDNn+Fw5vu+Gfr8xbapyR3XRiiZBdFZGBAumcqFLLPgqy9fjhYBMZbKnNZK8iy45yZ4cfHx&#10;R+ddm/JYVarOuSbgRJq0a7OgsrZNx2PDKt5Qc6ZaLmGzULqhFqa6HOeaduC9qcdxGM7GndJ5qxXj&#10;xsDqld8Meo/6OQ5VUQjGrxTbNFxa71XzmlpIyVSiNcGFi7YoOLOfF4XhltRZAJla9w2XwHiN3+OL&#10;c5qWmraVYH0I9DkhHOXUUCHh0p2rK2op2Whx4qoRTCujCnvGVDP2iThEIIsoPMLmRqtN63Ip065s&#10;d6ADUUeof7Bb9tndrSYiz4I4IJI2QPjjnz88/PwjiZZTRKdryxSMbnT7pr3V/ULpZ5jwttAN/kIq&#10;ZOtwvd/hyreWMFiMplEYTgByBnvRdB4vvG+asgroOTnHquv+ZDyZgxzxWJzM5xjPeLhyjJHtAmkF&#10;S+HTQwSjE4j+W5hwym40B8DRm7y7FexW+8kepukA08Mvfz/+9O6f396SKJy40PAUGvpjFON5rdjX&#10;hki1qqgs+aVpQZAAAfgYlrRWXcVpbnAZ8zv04qYHoaxr0b4UdY2g4/j/LRyiU96sOehBv8ojJ+l6&#10;05C1FmWFkS/CEHlU0mpqdgsQN02B7dfG9iMv/u/ixWUYLuNPRqtpuBol4fx6dLlM5qN5eD1PwmQR&#10;raLV93hLlKQbwwEuWl+1YqjEKDmh8b1K76vR15CrRXJHXcV7xUBoTjlDiCAihA5jNZp9AaRgf5gl&#10;y6VrEdNF6LiAXau5ZRUaFoA5WnqPuw1H0J4TZM9AoeCJo9KYTQJyWhvxJAJJucKYzWYHCgcFaWNv&#10;uGoIDoASuN5RQu8AaR/IYIIXSoXCcGTUknRZsJzGU3fAqFrkg2qMLterWvcQAaFAaZ/VU7NGWGj0&#10;tWiyAFn3RjRFsV7L3N1iqaj9GBCtZa9en78DBuDAFgIvhRmECrPnkYrvxPu64puKtlik6HZfl7Oh&#10;Lh9//ePhr9+xKBeYVW+FzcvR3R6V5En9HRzACaZD1t2nKofmSDdWOUSPyIWiwN42XzoKXTG41gf0&#10;QmRI72zh63uvi4G6D2H3gO4B/CFan7Xdrrc9AGuV30MSWoGIIFJ4/WFQKf1tQDp4+7LAfLOh0PlI&#10;/UoCO8soScDMukkC/Rom+unO+ukOlQxcZYENiB+urH9gN+3QNRxiUl0CeIVwwsVQfVQgGpyAQNzI&#10;vXSuWPtXGZ/Sp3Nntf8ncvEvUEsDBAoAAAAAAIdO4kAAAAAAAAAAAAAAAAAKAAAAZHJzL21lZGlh&#10;L1BLAwQUAAAACACHTuJANmjRJKN+AACefgAAFQAAAGRycy9tZWRpYS9pbWFnZTEuanBlZwGefmGB&#10;/9j/4AAQSkZJRgABAQEA3ADcAAD/2wBDAAIBAQIBAQICAgICAgICAwUDAwMDAwYEBAMFBwYHBwcG&#10;BwcICQsJCAgKCAcHCg0KCgsMDAwMBwkODw0MDgsMDAz/2wBDAQICAgMDAwYDAwYMCAcIDAwMDAwM&#10;DAwMDAwMDAwMDAwMDAwMDAwMDAwMDAwMDAwMDAwMDAwMDAwMDAwMDAwMDAz/wAARCAEOAX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5w0rw&#10;+FQfLn8K27DRl8r7vRqvWGm/IvH6VqWWn4Rvr6dK4jobM+DRwV+72rSTSFO35ccCr1vYcdK0ILH9&#10;3H/uinYzMu30dfMX5exFWotIGPu1p29nmZPrVmO0qyTLh0rEY49ami0sCRfl7GtSKzHlfiakS2Cy&#10;LTsIy/7LAXpT/wCzQQvHYVpvDxSGPKr9BTGZi6cNrcdxXA/GzSIhqHhu4kHzQ6hGF5wMs6Dn1r05&#10;Y8K31FeV/tP6mdKtfCa7S32rXraDgfd53/8AsmPxpx+IEd1NYqEamy2Kk9K0pYsqfpUcsXzD6UiT&#10;LeyXavFRtZAqvHQmtJ4sxrUTQ/L+JpWAzHtFx0/i/wAKhazXafr/AIVqNb/L+NQtB7d6qwGXJZjB&#10;47/4VVe0G3p3NbTW33hjvVeS04/OixJzOu2SnR7jj/li/b2NZHhrTlfw1Z5X+Adveur1iw36ZOMf&#10;8s3/AK1n+GtP2eHrMY/h/rWii+UlS1sY13oscuQ0akY7isS/8JQncyqY/ocV21zY4P4HNZt1a8P+&#10;H9aV5Is4O+8OS2yjy2H/AAJcn/P4Vk3sNxbP80bPt7k7v061319a7k/A/wAzWTqdkCzcevamqkuo&#10;WRxbawVXo6+2PLqP+0C3I2r/ALWM/wA63L/T1aMjb/nisO/0SPzCwXDfzrSNbuHsyN79ZfvSFsc4&#10;zn8sf40o1EIMAbfrhf8AGs64s5UOFbOD/Fz/AC/wqnNczQSbeWOM4U9fw61aqpkygze/tDJ+bauf&#10;br+dI2pK427mfHbJOPy4rnjqO1sFcN1Gev8AWg6mzD7y/wCfr/hV8xHKdCNVVOny/TC/40f2jnO5&#10;gM98df8AvriueGpbV+834cf4ULfZGQNvvmqVQXL1PRvhD43sfBvxB0/UNQhkurGBz9ogViPNTH3Q&#10;V6Z4GR0r9iPgP/wUh/Zl/Zb+Hcd9b6LqX9qajc/aQkelRPNbo3EahgcLiNVLc8sx5PWvw2XUtzfe&#10;z9Of8a9G8D/GKzl06HTdb8xVt1EcNyi7vlHRXXrx2I9hjvWsazSavuYVKcr80Xb7v1ufsD8U/wDg&#10;4x8L6XDND4I8E6lqkzKTE2oSR20e8nqfLZyR36An2618J/tLft6fGz9tPV7hNe8U32maFeful0fS&#10;5WtdPRD2MasTJ9ZCx9+1eNWuseFci4bUrVuB8pmUdPY80/V/jtouj2phszHORyNoLfyGP1pcy6ae&#10;hj7O+km5ev8AlsbmiSf8Ii1q0L3DX1iSFuWZvtCDplG/gHU8EHHUmsbXPH02mWtxuvFuGlYlmM26&#10;OMn1bPJ9h1rzjxV8WLzxKSu6RYuTt6L+Q/rmudm1F7ggyMWwMAE8D6dMUXWxpGn1ZseJ/Fs2sSMv&#10;nMyjjOMfkB0H6mufmIx65+n/ANepHkLjr+Yz/jULlmH8R+nSnfsbWK04x2/P/IqlKvH3sfQVedMD&#10;j8DVeSEk/wD1qiTuNIy513nncapXMJAPy8e9bEsX1NVru1AhB4BY+vJqGWkc/cx7h+nFUza8/wAX&#10;51vTaXJJ92ORsnstN/4Rq8P/AC6yfp/jWLkXG59s2djwK0bKy+9+FSWlrwOK0LK0zI30rhS7nRci&#10;trSr0FniCP2Hapbe14q7bW37gexIqyCrDafvY/rU62uasrBtZfY1OLfBpklOO2wn/Aj+NAhxIv1q&#10;6kXyN/vUwxfvV/3qYFN4cf8A6qaYv3S9vlFXJI+f8Kb5f7pfpQMqeVgNwe1ebftH24/sPRZdqs8e&#10;qwlAR3GTx+Veo+XhW/CszxRpuhat4evrfWkZrh4GfSyP4btCHGfrGsq49WFVT+JCbsOlhyGqJ4s/&#10;lVydOTUcseDUgU3hwo/zmo5IPkq7JHjHfikaH5FpoCgbf/Z60z7JuFaZtuF+lSJZ5xVxiQ30Mf7D&#10;k9KT+y9xPHvW7HYgtip0sV81h6AVtGFyHI5K80RpNPuOOiv/AFqtpvhprbRYFZcFQAfzrsZ4I49N&#10;ut3o/wDWus+Ptjp9h8SdYj02NIbFJkWFFHCgKtbKC5DPm97+vI8b1PRvKYceorCv7HYJOPTP613G&#10;tMrbcY6n+RrmNSQHzMeq/wBaxlFGkZHKX1phPwP8zWbqNn87fU10eoQYiX/dP/oRrP1G2/0mT/eb&#10;+tYtIvmOTvbLAb6/4Vj6hZYY/Susu7TKH8f6Vk6hZgk/L/nFTylcxyctjz7Z6Vz+o6c0mvx/L/yx&#10;ftn+Ja7iWzx+dYd5YY8Rw/8AXu45+q0cpSkYN1poPykHbjvyBWfNpeANuVGOxrr5tP54Hb8ulULj&#10;TcN07YparYejOXe0mj/i3cd+KhMzRjLrj684roJ9OKt+H5VUm05ivQ9OtP2kkyeVPYy1vcr9734/&#10;+vUsV/g4+b88Ypt5o+49Nv0OK53T7i8vfG0Wmr5ccUwIDkZZWBPuPT8K0jVRPszrobz5u1TLd57/&#10;AKVpab8M3YL51430RAP8a2rL4a2Uf32uJfq+M1XtlYPZnLrdZxnOM9zU0DNKflUt9Aa7yw8I6fb4&#10;22sX4jOa2rPS4YF+SGNfotHt0L2Z5xaaReXp/d28x99uKvw+AtTuQv7naCf42r0iC3wOOB7Vajts&#10;ij2z2QcsTzmP4VXjj55oo/UDmp4PhGmf3t0zeyivQxaZHShrTaOlS6kh6djhV+GWnQ8mJpMf3jVG&#10;Hw7bprl1CkMYjhVfl29MivQnsdw9KwbbTd+v6ixXug/Sldu9/wCtg5jFbRo4/uxovHYVGdNweg/K&#10;uom07n7tRnTBnv8A5/CsJRuNs98htMmr1pb5n/4CadDb8/8A1qu2lv8AvV+h/GgsSC3wauW1t+6+&#10;jGnQwf4VbtYP3bf739KqwFcwYx/vCpXh+Y/WppYtqfiKc8fzmgRTWLKv/vZ/SmPH8y/7wq2qAB/q&#10;KikTkf7wpgV5I+TTDHiJf896tSpgmo9uYVP1/nUiK5T5W+leZ/tLRyDQfD/k+Z539twBQgyW+STj&#10;HG7PTFepBOW+g/nXB/tAWMNx4CkkljRmtJlnhJP+rkAOGHuMmnH4kGx1U8eGao5V5qzOuS1ROvC/&#10;SkBC6/KPpRt+QU5hwKaOR+NWSPUcD2qSNgHI9qgEmajM+GatItEtFyO42yv+FN+3bZG/KqLXPzN9&#10;R0qu1yRu+tWpE8pNe3m+0mGfvbv60at4uk8VFr6Q/NcOGPPocf0rMnuC8eM9S39aztCZ4fD0CSK0&#10;ciOVZWG1lw5zmrjP3WTy6k15dbm/P+RrHu/mST6r/Wrszkyfn/I1SlGVbr2/rWUpFWM69TMa/Q/z&#10;NU76LNzJ7lv61p3CZi/A/wAzVW5izM3TqePzpDMO7tspz6/4Vl31rk/d7f0rop4QR071nXVtuf8A&#10;D+lA7nPT2Xt3NYd5Zf8AE/t+D/qpP5rXXT2+fzrJv7UnW7f/AK5yfzWpY+Yy5LHB6dqqy2Ht2ren&#10;t8nn0/wqnLBhvwoHc5240/np29Kpz2XHSuiuLbk/SqM9txUWHzHO3Vpz071xPh+Fm+Ltvldu2Rse&#10;45r0m6tuTXG+G9Mz8V42C5wWb6fepR3K5tD1azhwBWhDb5H55qOygwP88VfhhwtSguOhhwRV63i9&#10;uKihizj0+tX7aLjpVENiwQZ6e9W4oOKIIePzNXIYcirJ8hiQdOKf9kyatLDkVMsHA+n51Qrme9jk&#10;j6d6veI/glqngTQ9J8QXzWTWPixHnsRFcJJIqxMEbeoOU5PG4DODUjwbT07DNUb/AMe6be6NZWyt&#10;aq1q0h81S5eUMQQDklRjBxtA6nOa1p7P+uqIlJ6Ga2mjcfp6UDS1x/F+lE/ia1G7Ys83+5EWqH/h&#10;LkH/AC53v/fk1Hs32K5j32K2+VfoKt28GJo/rTreHdEh9qsRRYZT6MK5zoFihwas26fLJ/vA/pQI&#10;sOf8KmhXHmfhVEleZf3bewp0i/NTp1/dN9Kc68j6D+VICuq7TJ+BqKVcEfWrKffk/wB0VDMvy/j+&#10;VAEcw+dvrUYH7pfqasTLh2qFV/cj/eNLoBEowzf7v9a85/aX0WXWfhwxheON7W4Scs2eVAYMBjuQ&#10;SOa9I6M3+7/UVx/xotmvPAd0FbG0gsMZyOf/ANdHUrbU6A8pk+lRsPkX6VLCfMtY2/vID+lMZcxr&#10;9KYiAj5PxNR54b61ueEvBGoeOL77NYQ+Yy5aR24SIerHt/Oupf8AZ8uUnaz+2btQVfNKLHmMgDJA&#10;5yTt+YHvWkacmriZ5qzYLfhUDvnNdF4q8AXfhxbiQTQ3kEEixs8OeCV3AkEcDn865mVuW/D+tTqn&#10;YQxn+99RVaR+D9akd+G+tV5Gwrf71USyvM/7r8/5ms/Q52fQodxz8x/9Cq9KcR/iaytBk3aMns5/&#10;nVX0F1LMh+f8/wCRqs4+Vvw/rU8h+f8AP+VQOeG/D+tTcCtOPl/A/wBainXL/iavWunzapKsVvFJ&#10;K7cYUdOe/pVnxH4Tk8MyiO+vNNtZ2bCQy3Ko8me6g9afS4HNzx1Rnj5/D8uK2dX0qbSp2SVendTk&#10;GsqcYI+n9KepJn3EW1T9T+NY+oQY1m1P+xJ/7LW9MPl/H/Csm+TOs24/6Zyf+y0AQ3EPzfhVOeDI&#10;rTmTJ/CqVwmP89KQIy54uv0/KqU0Hy+lalwvX6VSmGB+GaRRl3UGG/GuR8JDd8UyDgABz+W6u1uU&#10;/nXFeGdI/tL4kTbmkjwG2svbkmlHcb2PWrWKr0EXFQ2icD/Cr0Efy1I5MdBHj+Gr1vFtNQwpyKvW&#10;8e0/SqJJLePINXIY8f8A6qitl4q7EuB+NWTcdHHn86sLHgj6f402NeasKmSPpQIjljwjfT+lef8A&#10;jfXbrwnZab9hht5JtQuPKbzgdoGxnLYXvwK9GnX903+7/SvOfiYu7U/Dcfbz5G/KIj+tbUtmTJ2P&#10;Otb/AGntJ0+5khuPEWnwywsUdbfT55CrA4Izgjgishv2sND3H/ipLv8ADSW/+Ir5v8QTi48Qag//&#10;AD0u5m6ersapllz0P5Vi5SNHTSZ+zlrF/osf0qYR4C/UU61g/wBHX6mpWj+X9axNx7R4f8aIvvv/&#10;ALo/nT5F+akjGJW91oJIpF3K3ekYfIp/2RT5Fxn9aRuYY/8AdoAhL+V5jHO1U3flWTbeKbTU7VZY&#10;WZ45BlTjqPWtfZmRh/eUivL18FWGveKr97iztZJ2eMF3hV8IY1A689Qenr+WtOCkm2RKTVrHfy6/&#10;bM5yzY/3etRrrdsI9vmHqT901zMXw705AqnT7FW3BCwgxntnrU8nw505ThbeFecHarL/ACNPlp9x&#10;Xmbb6zbq5Yyfw9cH1Fc58SdQhvfCN4scgb5MnsAB1P8An0pT4DtFRWG5dwz8ssi45x2auL+LfiLQ&#10;fg/plvqGu301vp8l0kakvNIN3DbSu5t3AY429qOWnfRjvLsenabJ5ulWrfwtChz/AMBFelfCv9n+&#10;48eaANVlljW3yfKg37HmAYqWyeAMgj14PSvJ/BOuWfiTwjp99p0qz2F1CHt5AOHjP3SM+2K+vPgn&#10;PYtpXhuzmjks0fSwDE6/6w53Nz23csPY0o7ls1/BXwqSy0T+zNJs7e0t1HmPeFSI2b/e6tnpnmuI&#10;/aD+MPw5/ZhNjqHi3xTY6bqa25jjjeTM1ymT8ywKGkYAZXIWuB/aM/4KRwal8aJvgx8K7q2/t7TU&#10;ZdZ1lYxNBo2DgwQIflknGfmZsqh4IZshfKvGv7N+haXpN3e6mja1quonzL291KU3F1cuerO7ZJ/o&#10;OK8rMM4WHfLFXZ7mW5LLEx55vlX4sxNY/bp+E/jbUW07w340hhmvptwS+tbizWdvuhQ80aAk9uSc&#10;npUl5rEOphSsQhmUsJVzkdeP614z+0J8KPDNv4Xhku7TT7XT5D5JLBY19Bg+vH6Vzf7OXiu/uvBf&#10;ijR9Smkvl8MzBdNvS+5prcpvj3HuUxtz3AA5xTy7MPre6szLNMq+qK6d0e/O4Ib8Kru/ynn+L+gr&#10;mE0G8cybb66kjRtuSIvmI9top8mj6lGeLhm5x8wX+hFer7NdzwvaPsbc0mV/E1maSPJ0vb/tsf1r&#10;NvoNSsYXmZ49kal24xgAEn+OrHhoRt4ejkjuPtW/DMwk3hWIBIByemelDilHRgnfc0HOX/P+RqFU&#10;Msiop+ZyAMnHWpJT8/5/1qOzuVtL2ORl8xY2Viv94A1C7lHMfti/tN3H7IXwkh0fw/Nbt4z8Rh3W&#10;4Kh0sIM484Ajl8gqu4YyGOOMH8w/F/iPVPFfiC41LVL+81LULpzJNc3MrSySE9yzEk19l/tv/Brx&#10;Z8f/ANpi2h0Ozknhk0qIhpGCrEqnnP4yA46ncai+F3/BMHVNU0vUl16x1KC6tE3pJGglhnIGdo28&#10;jnrn0964K2KSm+tuh7+Fy5ypp7X1u/vPNv2L/wBqLV/A+sWug+ILq6vPC+pMLeEzkyGxcnAMbHkJ&#10;kgFeg6jnOfsKRssPp/SvnH4nfsWeJNJ8DtFpfh/UY00crJbySuN9wQMthAgxnJxkk8Cvb59cvLGS&#10;CD7OZj5CFiMAq2MHOWH6ehrpwdSVW6aPOzLDRoNWd7mtL9z8z0rIvePEdv8A9cZT+qUf25dn71rt&#10;+rLn/wBCqtHqD3viS33RqrLHIrYfOM4Of0H512+zaPLUkX5lz+VUblPlq9MaozfnWbLKM4zn6VTn&#10;XA/D1q9OeGqjOcD8KkrcpzjOfr0rn/AOm+b46klJ+6H7/wC/XQT9TVP4ZQeZ4kum6+Wjt+e+lEZ3&#10;FsMBavQjiqNs2SKuRMOfrS6gXYRkj2q7brzWfC3IrQtTuNUT5F2BcD8KuxRkgVVtACtXok+VfrVR&#10;ESQx/X6VPHH81JFFwO9WFj5oEQ3q4tpf9lT/ACrzf4jc+KfDyf3Y7hz7YVB/WvTNTTbaXH+61eYf&#10;E0+T4w01v+ffTbqX6cxf4V0U9mTJanwzcnMTyd2y3581k7X/AL5rX8hpNMXH/PMVT8rHaT8q5zoe&#10;ux+1FtF+4/3WNPdMRN9DVm2hxE/+8P5USQ/Jj2xWJoyGVMN+A6fSo0GZ/wDgJqzJFmNT03LUSr/p&#10;K+4IqiSF14NMUfuY/pippE5/nTNv7pfYn+dICuRib8DXC6W3lePtUjA+VYbUjPbMkw/oK7rG6fo3&#10;cDNeGfEL40r8NvibrUbaLq2omO3thm3iypAeds5/4EB9a1pSSTuTNNtWPW7j5R/wIH9RTrpts0g9&#10;zXkfg39qpvHGuWth/wAIh4itftUwiErQkrEME72yAAoxzz+deuXqfv3/AN41j0uaNWKrndDH9D/M&#10;14r+238KtU+LvwjXT9I8j7Xb38dyfNKqAoSQHBbpyRyOcZ969qf5YF+rD9TWH4xT/iQXrHpszz/u&#10;vVxim7Mjm5dV0M74EeGrzwV8IdB0m+MZu9PthBIUUKpKkjgLwOMcDgV6z8SPjdrF/wCH4ptBujaa&#10;wbQWqzFQfIkZfLaXHcLksB324rh9IbNgPZmH/jxryH9q/wDa20v9nHwvuZZLjVrjcsEYQ7Yz820t&#10;9dp4Hp2HNZV78sop2ZvRkvaKUldXu13M/wD4Jufs66h8IvEXiTUtVmi1O81B0aPUU3HzlJYnO7kE&#10;sCc9G6gnnHrnxi+H/wAUvF/jK1j8MeCJp7VcD+0L69CtKcjJCtgKpyTwe3A5xXL/APBJ39tmx/aI&#10;8UXVw2lWmh+IPDccIv7dSJIL22kO1rlVwMBZOWXnaWQ5OTj9APiLcwC4WGa41OYyEAtbxCGM+mSc&#10;/wAq8Ojl/tpueK30uvlo7n2VfMIUIRjhdY9G799rf8E+Gfjv+yz4ovJBBJreh6NHPbxmMzfvpoJM&#10;HzdobCjJ4zknFeeeEfhQ3wz8N61Y3OqW+r3k0IDTxqFJA3DnHHccivqH9o/VbU6tZWK2ELzIu8NJ&#10;IzkqemQMCvDPHFrdBNWW1+wwlbYRwGOLGHboWHoD+eDXpYTC0qE17OJ4OYYyrWpNVGPtphJas/8A&#10;eAP5qDUk8nz/APAv61wfw6sPHCXEL6pfaPNpmz5hFGQ5G0bccDn15x9a7y6+96816FT4meDHYzPE&#10;kLXOk3cP/PSGRfzUivNv2RPBGreAvgvdWetW62122pTTKvm+ZlCqYOcnqQePxPJNeo6im6KT3B/k&#10;aqeH9z+HX4xh/X/ZFFly3K5rPlHStiX8TVcnJb6VamX97+NFhotxq0rLEnbqfuiiKb0Qjc+B155X&#10;xRh2kCSWzkjc4BwqkMG54yCcfQn3r1jxj4huo7C423DSRtGehG1hjtjjNeP6V8LdavbFtS0WYrqN&#10;nO21EbY1zGnyyBSeMhiMZ4O3HfNRap8c72Kxms7qxie+gYK6yL5Egb/aXHX6DBzXHiqiw8rVU0n1&#10;6emnU93BUalan7rTa0t1/roP1jUJLvw68c100d0sLTNGLgsYgOmePp1xXl8xUeJF6N+5HP51Z0Xx&#10;FqHj/UNSVrNrezt51WIRMxNzKFZpAx4DbRsIXtnPpWJ470bxVY+JrWXSbGxazaAeZJc78d+hXj06&#10;89eK7MKm6ftI7NHl5jTlGryS3RuM/PPTH51wviiPVG+M/huS3+0f2WLW6F5tb92WwNm4d+c46V2y&#10;jci7vvY5x0BxWbPHjXofaMmqSucLlYsSv/L86pXD1bkHt2qjc/JQBVuH5P0qlcNx+AqxNIpY/Sqs&#10;3IqdykVpzVT4ROw1zVt2OEcfoxqe6lVA2T61j/DbUxbeIroZwJNw+vDULcs9Etn5q1E9Zdrcq2Oe&#10;uOauRT8VJJpwSYbvx71o2T/NWHDccitKzn5qhG5ZN8g/CtS2G4A1hWM+5PyrZtJuFqiepowruP4V&#10;YSLJ/Kq0D5+lXIuX/KqDqRatHi1n/GvIPjNN9m16/k/59/D1xJ9Mk/8AxNexaow+yTH1P9a8P+Pt&#10;zsl8WybsfZ/C7gf8CE/+Arop/CT1+780fHtugS2jXvtH8qhZfmPzDrVgrsA+gFVXkw7fL3rjsbH7&#10;XRR43/QGkkUY+lSmO4DnbazurKMFUNZOva5/YBX7VDNb+adqb1xuPoKOU0uW3ZfIj/3eaij5nj/3&#10;qyx4lM0I2wzHr/Aagn8VLpsqNOrw5YYLLjNTYDZkXg1CFzBj/aNY0njWFmO1h6daW38UxyxnBXr6&#10;/SkM1Cv71frXnWqHy/iwq4P77Tro/issP/xZruE1iN5E+ZevrXA+KNQWH4vaS+5QrWd7F1zkk2zf&#10;+ymt8P8AF8mY1tkdrcxKLVz32mi7XMze/NBmWezX7uSnf6U+a4izkyR/MBj5h6CsbF3RRkjxAv8A&#10;vN2rg/2g/H0Pwr+Fesa1NbSXUNpGgMaHk7m2Dse7Cu/ku4SrL5sed56HPYVwP7Q/g22+KXwp1jw6&#10;b77G2pxIPNVSzIFlRicZHHGOoHNVyy+zuClHZk3wE+JEPxh+Fdj4ggtZbOPUDJiKQ7mTa5XrgZzj&#10;OfQ18E/8FRPGMfjr40w2enX0NxHoduLdoougk3ncM92zkHHTGOua++v2WvhAfhr8MdL8L2NxNqsi&#10;vtiZYirSs+DgLlu56Z719Gfs/f8ABJ7wD+z5r03xE1zSY/EHjC4lWW3a+jWe30jpgQoRjzOBmQ5b&#10;ONu3J3UqDnO70S3Nqc4R/Q+fP+CAX/BOC78C/DfXPiJ4ys7jRtf8XKtnpNndWhjuLG2jO8u6sclZ&#10;zj5SBlYwc/MMfYfxavrb4d3Uf9sTR6ZbySFUuiNtrOfu7fM6K/AG1sNweGHNdtrVlJ4p0OW/0mdr&#10;PUrVd6S2xAF2icmJwRw46g9j7E1weo/ESPx34ZurXXkhmt75DHeLt/dTA/x4PAzxkHg9KutRUvh0&#10;djWGIa0ex84/HT4keGbzxza2Ol6tZ32pXQbEY5YkKWwcZxgAnmuJutK+z6dcKT5kkgLux/ibI/8A&#10;1fQVrePP2T9P8J/FWLxFp91eTRxxtFb2eN6s0jIgZD1GASu05+8TkDArE1q9lsZb61uIXjmgUjCg&#10;ksOxA98VyUYVFZ1d79B4ypGa/d6qxQ8Mw/8AFM22cZaFCcf7gq5PEGBrjtG+ITWelwwrY3kjQwRq&#10;y+UVZSFAP3sDHXuf14iufivdAHy9Fvph0OyS3B/WYV1SpScnY81VElqdZewb94+oryX9kDx9rHxA&#10;+H+vNrVx9puLHVJIYyYPJ2x4GBgdcHIz+HUGtrUfivrcoPk6F5ee815GuB/wEPWh8ONeb7Bb6f8A&#10;YoLa6vJArLHnaCT1yFAPHfij2E7FRqx2PRvDvgv+04/tD8qxJCkds4zXTW2iRadE8kmEjjjYjA9F&#10;J/pVjQXW18uNRuRU28Vc+zx6/qcka/NDYKUlx0ZnMW3/AMdL16lGmox0NUaXgjTJtJ0jR9n+uS3k&#10;Mi92LkMfxyv615P8ZP2Y28PeLNJ1rw/HMdD16aR9Vd7h7hreX7+7c5Zt0nIwSQGHocV9BDSfsuoW&#10;ahT+7hX9ef61l3elvd3MlmJN1qs3mGJj8sbENyPx4/Gitg6OJpclVX1udOFxlShLnp/1/wAMeY+F&#10;fhbFpGnW7QweRa28kkkMIJPzMSzEk8knOOvQAdAK6WX4dRW0YUqCLYsrf7URIIb8N4/DNdjcacr6&#10;WkK4X58Lx0p2op5WnW2obo9lpN9mudwwPLfgZ9Bn5fxFbezjTSUdtjmqVJTlzS3PEfit8JbW00PU&#10;NQhUQyWcZmDL92RVYqwb6bWOfavmjWYLrVPjL4fvLWYNY2NrcLdKsowS4ATK9+h+lfXnxA1WGfwP&#10;faTJukmvLm7sSFbqnyljkcjAc8jvXxNqaaV8OvE91ZNJfR31u7RPveaRvl68uT19R61w4qnFvm2M&#10;ZXWyPTHlX9PyrmfGfiOHRLPzJZo4VYhNzHhckDJrlZviLakfev5Poo/qaydW8c2V1FtmsZZlY7cS&#10;BcH8Oa4KlJSi4qdn3MpRm1ojrtWkisbP7Ql8jKqoAoI3SHI/oT+XvxHF4ihk0/zWmiLKOcMMZ+vS&#10;uFbxTbwDbDo8KLnI+YLj8NtVZfFs6D91Y28f5n/CuDB4FUHeVS+ltnv33epnh8POm9e39M7m28Ta&#10;LPp/mXl60czM5wibumcDOMZP1rH8238wXlpdQrtJAAI6/UfXpXGar4y1IxHbDar9EP8AjXF2d9fX&#10;usrJuWKaQs2Y1xgjHP616MpxasjsXN1R9BaJ4uMar50kTZOMqwOPrXUWOprNHnP3q8Z8GWt5PerJ&#10;cTTTZwTuxz+VelaTNuVPlPygEZrO/YGdZBPnFaVnccfjXP2k2K1LWb5aok6Cwn+Uc1s2NxyK5ywm&#10;4HvWvazcrz+VMPM6C2uOn0q/aXOZl/3qw7Wf5qvWs379f97+tMktaxc5seP4mH868D/aIvtlh46b&#10;d00WKEc+ok/+Kr2nWp/9Dj95FFfP37RV5jw74+bsVtIPrnyv/iq3p/CT9r7vzPmWOaQ7jJt9sHiq&#10;bybnb5h19avyxqkBwtYTXpDH5W6+tYxNj98ovEMdvpdv9nkVxMuXAIOO1Yvia7t9Z0yaO5SKRVXc&#10;MnO0joRjvXl+meHtH8MSSS2scFrJOAJZN4DPjpk9T1PWnXFzpLt+8ls2P+04atvYyt70kJ4mP2Ys&#10;9N8EazDrHgPS5jHasWhOXj53EMRnP4Vl/E97O78IX0csVq5WMsqsc8jpxXBf21pcK7Vmj2rxhVYj&#10;6cVSuPFek21ysaxs0kmSoWA8456nFTKnF6c4niHuonkHw88R6prF95V3pevWboGbzUspGhbk4xuI&#10;7Y716JZyGG1jmmg1G4dWyI4oRH5gPAyCB9evH4Vd1L4n6fpWk3F61reNDbqCwCICckDA5rnIP2jL&#10;W/uDHb6XdNgA/NKq9c46Z9Kznh6Ud5s2WOnL4aaOkh1u4Rtsei3QXA+ZmHOf+BCuZ8deENa8XXFv&#10;dWdrb6XeWu5Ypd7ShVbhiVVk5K8dTjPByBWrD8Tbq+TKaaI+cfNMT/QU+fxfqTfct7Vccchj/WiE&#10;qEHdSbM5SrTVnFf18zGsfB3iyGHb/blvb+vk2Crz043s/FRXvgPxZOmG8ZasGzn93FaRr/6IJ/Wt&#10;GXxBrEkXytDHyfuxD+uazP7V1+6MqzXsi7ScbIkUEZ46D04/wq5Yul5mSoVN9CEfCjUrhD9q8Ta9&#10;M3UkX7x/+iwlQt8CrfVpY45LzWLuSRtoWXUr2YuTxgKZcfhg1DcQatO6q2oX2NwHEzLn8jXuv/BO&#10;b4WxeLf2j7O+1SCbVIvDtu2owwSMWD3G9IoevcSSKfbbTo1oTqKCRfsZbtn1v+wj+wTb/BjQLbxB&#10;4mM154iuogYYJGO3TUI+6Bn/AFhHU9vujvn3H456LFL8J9c8hNktlaPcRjsNhD/0/Su5aza1ihLs&#10;rMRhtowBXB/FrxONH8Ma1IdrLDYyMVbo2dowfrnFehUsotImL1PCPg/PN4f+LMenyfvdN1oPGjfw&#10;ltiuCPwcc98n0rzqx8FzXHwm1fxJadNBvjHcRHkSW0j7c++GI/BjXs1r4aXwh8GLXWo/311ouozJ&#10;ZAn5pkaNhEB6/K4/75ArS+HvwfU/A7XNCWVoY77RJZZZyoJd9uWB7DBH9a5pQ/L/AIJtzI+S9WuF&#10;NrAsUcdxY3E6GASHi0nDApz6bgAM8cjNcN+0n8Ln8MR6Lq1u2/VAJBfxKMLIjEMAB6qQSPqfWvb7&#10;P4C3cOizSW91Z31hMqpLBN+5mUvwF2t8p+oPNcv8WfC2rQG3tdYs75ZPLEMLSxkbigGTuxhgfUHr&#10;kdqxqLmhYqMrM+LfiV46Pg7WWhh0ee+aSAXA8psELkjkBTxmuDb9oK6uXZY9FWL/AH3dv5KK+2pv&#10;hppujWVpqF75cMsjvbiQYyAgDgMPT5+D+H14/WY/sUrBYbN+cg7ME/mK5vbVE7SZMqMG7pHycPi9&#10;qepAiOGwi5x912P6tXd/s+Tav4n8fRzzSwm2sY2kkRIgCxI2jnrwWz+Fc/8AHvTIJvic80FqtnLJ&#10;EjzbPuysc/Nj6AA/Su0/ZRElrqesSLtDxlIxn3yT/IVphqk51EpPQl04roe4Qu0IXq2c8nkr+Ndl&#10;8HdBj1S04YN/aEpd29FDdPw5FcrfX0VxCnmRLHJt++rYPpnb3rQ/Z08QLJ8qzLN9maaB2jztLpcS&#10;I3X3Vq9yMUlcJS0PpPTPB+m3Y8+4s43ZQMZdu2AO9ZWp+ENLt7lWh0+FUcnzNueeue/qavWmvldF&#10;Uc7iQDj3qre6kyW+6Qqg7E9ahySMY8xjTeFbUacmYYY5on3jjqD2NcJ401GPw5a3kVwqC3vInjlX&#10;AG5dpYN9QR1r0DStOk1OcyspZFG5V9a8l/aznfTdJtdrfeaSHcO7BDn8iwH4VzVKlkapanhtp4ru&#10;ZtdvbeLElyu5Y2cZVPNcl3x6lUUfiK8E+PfhjPxrm3N50rxlpGIxubYn9CK9f+AeqWvij4i6rGLq&#10;1ubiOdojAjbpSwO3AXvjaBx3rJ/aI+E2seGfiZb6pfWN1FZ3yTqJZE2gSfu/lx1B2jvXPiPeppms&#10;tDxN/CvGNvAFQSeF/wDZ/MV3ctmu3j0/wrPvLdYwPyGa8/kRHNc4uXw4qjp2qvNoipHyO1dLc7Q9&#10;ZWv61a6VHtb5mxg8dD/k1XKNNvY8/wDGuoWmiruuJVhh3jzHY8KuRkn8M1zN5q2k2uox6jZX9rJa&#10;f2jPFERN8xh424Und+JFdD468Aw/EG0kWT7QIpGPEL4kZhzgK3B/OvJNX+HFjo+1YY7j7S0rR4l+&#10;RyBuPK9AeBXPiJSgk49+1/1VvXUrl3b6L+v6/E+hvB+rRybfmHQV2ul3QkjH4V4l8KL57azhgdn3&#10;QoqnJ5yABXq3h/UVaMfNxx+BrojqrmfS52VjNurUtJ+/1rn7Ofn14rUtLjA/OtESdFZz/KPrWvZz&#10;8D6Vzlpc8L9a1rO66fQUAb1rc5/lV63uMuOfesW1ufm/GrcF1gfgf5UwH61dfu4F3f8ALTP14NfO&#10;/wC0TebvBfjBt3+u1O3i/wC+Wg/+JNe7a3d4ntVz3Y/p/wDXrx/xj8OpPiTpWsafNJcaelxqrXCy&#10;+QW3qp+XHTIPXOa3j8JndJnzaUE6bVODjjNc7LYkSN8y9T3r3u8/Y8dg3l+Jo09A+n/18ysw/sYX&#10;mf8AkaLX/wABT/8AFVMYtFe0Xc/RCz8BNHt8xVzvJ4JIxk46+2KuL4HVD0rtp9OxGvH8Q/nTnscM&#10;3HeuP2aOjmOQtPB8a7uPQ9Kg8UeG4dP037ZtH+jo5P8A3ya7KG1w0nuo/nWV420aTXPDk1rDtWZ8&#10;BSxwoHQ5/DNOEUnqRUu46HhXjmdm8Jx2i8tdTICB3C8/zxVnwD8NXkUSPHt49OtejaX8FLeO8t7q&#10;/mFy0K5SNVwqk9ST36V1dnpMVu+1IwowQP0p1vencKS5Y2e5ymm+ChHEo21pXvhGO2jZmXiurtdO&#10;U/LtrotB8Mw6trMayKGWNd6qRlWPHX86z5ehd7njM9rCkTLxkMeAKztThjsbaSea3kFrtKtI0Z2D&#10;OOp6fnX0Tr2jaf4f1OSKLTbZGjwS6xAZ4rD1a+hu4JIJobeSGRSrxsNylT6j/Gq5YoNTwC2vbG42&#10;iHYV3hhj3Oa+qP8AglZozXX7Sc0sbSxxW+lTtJtGVfLxgBvTkgj3WvhXxmq+H/iXq1vp7GG2huiq&#10;IoKqg9APSv2q/YU/Z8074EfAnSreIJNrGrwRX2p3e35ppXQMFB67EDbVH+8epNdmXUXKXP0X6kVp&#10;csT03xjeLpuk7ifmYgKPWvn/AONviP7d4a1iNT/rEjjx65lTP6A17N4+vmvdQa3HH2eJm5I5J9q+&#10;Xfib45t7Lw3eXkz/ALuK5G4DqwAbge5baB7kV3VpWMqep6d8L9DuPGfgvSWWHzI0tvIgUjIL7yHl&#10;x0wERACe/Toc+taj4Nt7PwXcWbOUVoGicg/cjON36Z/OsP8AZ2W20H4PeGbGGG+mb7DHlztbezZL&#10;HOR/ET2xVj4n6vcWdhr9ntkiuNShttMsVPczs6uwx3Cgn/gNOrZJhrzHgXizw7c3vhbUvsasusaO&#10;n2yOEHabu0lXc6DH8SMXKnqOa8U0L4zaxNeSafLNLcW7PlEmySAWyPxBA/Kvpj9onU1+G97pmuW6&#10;ndB+7YDpIisxKn2IBH4mvln9o23/AOEE8bQ3tiu3Sr5mng2/d5PT6dK86tZO5tT1OP8A2g5E0a9t&#10;Ymm+0Ttukl4wqrkAAD3yfyrhdSUXiLKqZWRQ3Nanj2S517wpeeIrzI+1XEdvAD2Ucn+VZoUnS7Tc&#10;q7vIQkEbiPlFcf2rmz2R8/8Ax709oviFBJtXbJaryD1IZh/hW1+zVoEmr6pr+2d4FjnhBZVyeVJH&#10;f/Oag/aPjkj8W6aWH3rYgErg5DHP1610P7NFpJbWmvXCNgzXEfA4ziMZ/wDQq2o6O5jLc9MuvhzM&#10;lss2n3+64J2ASoSPofQZ9Kb+zjput+Hb/ULfXrSzsbpbx2VbaXzIpVcmQuCQDy7uOQOnvW1pOotN&#10;D97jHWpLTVFHiuJh9424Uv8ARjgfqa9KjWezM5Xasj3LS71X05lLKI48Mxp2n6dJrTfaJgVhd8Qr&#10;jPA71x+m+I2lC2ynjIJHUdutdzpcs1zDH5kxjjU5LDA49K1lK+pMU0bGoTweGtAYw7WlkUpEeu5u&#10;gxXz9+2XB/Z+m6Ba913M3fczd/0r2+e7/wCEg1pG3f6PakFV9cV4h+2URe67pibmAz8vPoP/AK9c&#10;1aV4mtNanL/sCfD9dKuTuRWmu386eWKNVErnJJ/H34ruP+CiOi24+FMNzDD89vcI8zsm0rn5R7H7&#10;xGe2cd6tf8Ewfh/e674Y1C5vbxZmt7+8S0kTKskcdw6KrDjONuMj8+9epftueBo/H3wv1Tw7qlrG&#10;0kkC3FlcyoG8mZcneJCMqBgA89GIqY026ZlUl75+XN5qkEa48xRxwN1YmpaqrhVQtluMlTj+VaOo&#10;nT9PLLLdQKy9VDAkfgKybnWLA48qO4mPtHt/niueMZdg5kUrjEdmJGuIQX4Awc1y3iv7fb6Hcgf2&#10;TqV1GTLCYpsTgDoNuCM9e4zXSah4pt7BP3i2tt/18Thf0rn9a+L2k26FZNQgfjGyCEv+vT9aIwkn&#10;eTRr7SDWiZx/hb49XFpbvaX2lyQ+ZJnMmYwrHA/iGPX6fy5zxr8N7Pxx4kkuYbrWLe8aY52QZteh&#10;yVkUkEnj0rpdX+Oem2u77LYXdwy9DI6xD9M1x8/7RWr6hqbQ21np9quMhgpkf8ycd/StakqUlaxl&#10;H2t22zqPC/wibRUVo9Q1BZMAHL7gcY7Yx2rtmv8A+xdD8hmt45OCJ5flII69+h9K8dm8ea5q+fO1&#10;K4AbqIz5Y/8AHcVNpGnNf3KtIzSMTyzHNc3NHojTll1PdvA3in+3DL++hmWEKN0ecE8556Gustrr&#10;PevOfA8K6VZxxphehP1rsLG8+UfN2phqdVZXBJX61sWU5OPpXLWF5krW5Y3dP0EdBazc/jVmOXK/&#10;hWbZ3S1fgmVl/CgRmeLdPlv7q1Md9JaqquNqxqwcnBGSfTBHHrVGPStSjUbdQVjxw8QH8q1NbKvf&#10;2a+hY/yp6spNaRk0tCJeZleRrCn/AFli/wDwBv8AGnAatj7tn+v+NbA6L3zk0bT/AJFPmYj7Enhx&#10;B096ZLFtb/eqW71C3imS1aRVuJkZkU/xAcHH5ilud0gVlwCQMZFZuJtzFJY8zf8AATVeaLK1baJv&#10;NXnqCKqTqVPPNLlC5EuBBH/u4qODKygsuCQRj+VSqm2ENjqT/OgWzyXcJ3KFUnIIOTxxg54/I1Fh&#10;l6wXctdL4Zfy9Ui5b5ozn3IxXOadgAD3rpNBwl9Ztz97b+YI/rStqNMd8QLVrrVnlLEBlUgZ6cfn&#10;/nvXLXGnqNzFSQvTJzg/0P5V6H4105XSGRzhdm373FcjdWyoNqr04yR0/E9P88UuU05ux4J8PPhH&#10;Z/E39vfQ/CN8zR2euanbyTjYfmhOGkAPqQrAe5r9u7MR28sqxhViKKFVRgJt4wB2wMcV+Ff7SWrS&#10;fDj46aF4gs7xtN1COFJ7W4VhHJFJE+dynjkZU1+v37PXx3T40/AXwv4kjurS41LUtOt5rpo2wolK&#10;gPngA4YnJHC8jjFevl0kqTj1v/w35HPWi3Zom8W6+rfELVY2bBXTmlTH8QCnJFfFutWl18UvGmja&#10;Hp9w7yaXepqF/HG3RHLpHu/FWYD1WvpT4q6HfXSNem+2R3i3MUYtpGja1Vh84aVQ2+MyNk7MEJkg&#10;5xXN/sG/DKz8KfFfx5a30a3V8LfTpxdgBYiubo+XGu5m2oCuWcl3YsScYCkmpVFG/n+ppGPJFyf9&#10;dD6O0Oxi8NaXYWtwzRrbwI8EgHLlRl/59O+Ko3WnyeKfiNaXN18tvo6G48s/wyMCqbv9rbuOO2BW&#10;9qV3HFcBUQs0QDLGP7x6Z/n+FYviS5Xwh4RuvMdftlzHJLK3cyONq8+w4/Cs6lS7v0MY3PB/2ydT&#10;83wJZ28uduoWu+JgM7ZdrN+u4Cvm+7vNR8beCLXSbuzaQ2D7VkLfMpJ2j8K+sPiJZWnjPwqun3gB&#10;jhtY3jb+JW24yD+FfMvxJ8bL8GtFup9is1vkRlvlMzYyoA7nkD8PavPq6NtvQ6Ke1lueQ/tNXsfg&#10;yy0nwhFcJPc2jG8vnHRXYYVB9Bn86TxBPY6U8cKzRyKkSgGIFx90ema8k8QateeJNXutTvpHkuLh&#10;zK7N3J5roNR8SW9rbg+dvYL91QWPToBxXPRvUbaRpW9xLU4/9ofwvceNtR0iXT5orUW6yrMZE+Yg&#10;7NuBkeh61tfB/wAOr4X8OPD9q8y8mmMjM+ArkKF2/kPrzVDWvEpvBGy210/y7sOBHjPY1Z8C6u2q&#10;tc280S27KQ0ZD7s+uf0ruVGcVdo41Ui5Wuej6BKYrhiFKxuOVP8AC3el01vO8UQr/dif/wBCXH8z&#10;VHws9xDef6xWjkGGik5Gf9luv4c1H4Y1YXPjpUVWVRbNuRhyDvXrWlHVq5rJdT1LQNPkl1RVztjU&#10;BmYnrXolsP8AiV7Y/uMCp9xXCaRDO93GUjLKVB4PFdzaaVqCWkck1wsbNwkKx72x+fA5rt9lYjmL&#10;XhyF5ZCI+IlHzH1+leK/tfKy+P8AR4WXGEbP5L/jX0J4Q8O3Ujr5gaNQf4ht/IetfP8A+3TcRaZ4&#10;/wBMuCSsSqQxIPUYHH5VhiIctK5dGXNOyPVP2C9Dt/DvwkvF1S4WyjudVuZ7WdFKmLfM+BuH94hs&#10;9MHHqCT4/a7eeM9B8V/29q/l+C/DqidEEf7zUwgy4Ejclcgn5RgjHPWsv9lj9rLwH4Z+EV1oUfh/&#10;Ur/UrOa4F5c4RAH3+YFTJ3FQsgboBlj15r4R/br/AG85fFnxH1zRdGttRNnfWj2vm3spWSDcCjDZ&#10;yp4OQykdec9uaOMp/AnexrUy+vD97Ui0ns2fKuu/GXWNavp5IYbKyWWRnAjj3EZOf4iR39K57V/G&#10;erXEe2bUbxi3GxZNoP4DAp1+VsEx1c8AepqhFaMSXb7zD8q5uaT1kyHGPRFIQEM0knzSN1JNRTgA&#10;1ozW2EP8qpT2zM2FVm57CluxGTfsPLb6Gue0Ng2vSe0f+FdZd+Grq4Vi2I16f3j+lVdK+Hccdy0j&#10;TSMzcHOVFWosL6FmxZWfg812Xhiz8sqzfKM96oaBoEOnDCLz6gVvwQBCOvH4VSjZks6vRrhQV2uv&#10;bvXR6fMdq8mvPbdcD9KvWsskJG2Rl+jYqyT0yzkcuiqskjtnCopdj36AVZvPG1j4Ytmn1Gc2MS4y&#10;ZkKgZOB26k9utcp8AvHetaR8arC6j8Uf8I/ptnMLS/aCbddtBIFLlY3QxyLtx8rdSPXFUf2oPjf4&#10;t+LGq/8ACP2dxanwPbXzvDphstOtYTGMshdEhiDvuPUhsEkjmtY06bg3K9/wF71+lj1zS9ahu4PM&#10;huIZoyMiSOQOh9wRxWtDf/Kp3frXzr8QPB0Pwt8N6TB4bml1SW+WK6vE0y1MdlbvKRlH8gtuZVA3&#10;BjwcjFaXjn4c+IvCfwS0TXrvW7q00vxFLI+n2lvqzW9wvlYDqVEimFAXUbShztGDjis/ZjtfQ9v1&#10;LVU/tSGPd8zRsRz05FSRXWVzkepr56/Zx8M+KvHL6lq/hOz1zVLHw7o4u7+K5vnnt7GNjHH9oaRm&#10;CLvlkT5SAcvj3rP1H9pzXvBFxfG+1DR5ryR1jitp7STyVUZ3FSkgO77vPKmnFaXexPK3sfT0dydv&#10;0pxnwf8A69eVfDL9p3Q/HsogkWfS5hGGL3jxxRueOFJbcfbiu9XxZppXjULAjsfPX/Ggjbc+3Lzw&#10;glz4ttdZF5eRSW9u1ubddvkyqTnLDbnOcHgjoKvN/qY/93Fc1B8S576LK6XcW/8A13kRT/46WqGX&#10;xbqFwp2/Z41yeilj+ZP9KNC7s6OT/WR/Xmqd2AvcVzN1c39/968uAPRMJ/IZrStdFsdYiVGty8mw&#10;q/2hmmDHHX5jilypg20LdeK9L0vMd3f2du2chXmVWI+maqH4hafPIq2a3l6ynIMFrK6sPZgNp/A0&#10;aX4KtdMuG3QQwljkiIBS/wBeK6q3mt7GBVt4o485BwgJ9jmnGl3DmOVj8Z3xbbHot1G3UG4kSMD6&#10;4LEflWppnivWmaNmXTrURuGAy8+7Bz/sY/WmeILS41fUNySLCi8ZC5Y1CUs9GiH2m8ijJ7yyAZqP&#10;Zu+hXMjt9W+J39o+HoUktl+2QkglHOxvz5H05+tcbfeJ9UuZf3clnbp6CEsyj2bcBn3x+FUb/wAe&#10;aTbfullmuJG5UQQtIG+hAx+tZzeMLm7/AOPTQr4n1uZEhX+ZP6VpHDyetiXWS6nKfGHwLceM9U06&#10;8N1E1zYq6xrPbq8Z3EE5A2kdB0Ndt8Bf2jfFXwQ0W40S+0mS90C5O5m06Us0Rz1VcrIB6qCRn8c8&#10;5qzeJtXk3Rx6Jp0ajAEiSXTLnueUH4Vz2taZeWiA6x44uLOHOTHbm3s1P/AtrSAfRh1raGHmtVoZ&#10;rFJPQ+tND/aC0f4raY8mm6hDcX0Mm1lmkZJl6fu2RsMASPu/KM+vNfQ37AHg+HTPCGueIrqSF9c8&#10;RX7ma3jbzDYxRMyRxtgcE/M3bhx15J/K1PFPg3QZFb+0dQ1a5RtyyNNNdNn2ZjtH4Yr9Qv8Agkzo&#10;k837PUviSeK6jj8RXryWwuD85hi/dg4ycAsJMfnWkKMXJy5r6GksTJwty2PoGZfLvWWOCeRmYscL&#10;t546liBXHfE21uJrJ4VsJpJptrHcyZIDZ659QBXp17b7t0kf3u4HGa4n4sSSWvhi6vRIUntYyy4P&#10;XAzj8xWFSKS3FGTufNul/E2HX5Gjj0vUlm8ot5cgjQhASvQv2Oa+Yf2tNQk8Ra2bq8sb5bS1Hl29&#10;sjRrkgAsSdxyTj09K9v1Xxpb6VrMmpNMv2i6idXC/wDLPBJC/m2a8E+IPin/AISrVL68uozJHYx5&#10;iU/xO2Afrha4MRrGx10371zwbxZ4zsxC0Umm3lmgBG9ZA5H16V5d4w/azu9Jv5rHT/D9ojW52CW5&#10;naTeOzbVC4yMHGa9K8Z3hNxM0ix+S8jKGPG304rwHxl4YabxpettG1nBGP8AdFY4erUhdRe5VanC&#10;XxEPiP8AaE8ZaxbybLyCxUjOLW2Vf1OW/Wtb4V+OdZ8P67DqlxNcalI8JjP2iRn2hsHI568fqap2&#10;ngb7Vat8v8Jr1bwp8M4bLQoZpl2qiDk9+K6v3s92c96cNkjxrWf2xPipqfie60m10OG0jjmeNZba&#10;FMMmSAzNIWGdvoAa9h/Yk8W+Itb1bUrfxTqBvtUtlQRu53N5LM7YY8ZIPGR2C/WvCbbxzDYeMtWZ&#10;dtxFHeShZIzuDLuOCD9CK6z9nDxVM37QeqGZpLaNLEp9/AX5ozz/AN9Vz4GtJ4lQkfSYzL6cMC60&#10;d9O3X8fvP0a0O/t9LtLf99JH8nChtw/Wuxg+IUFva5URt6s2P8a+Vrr9ovwz4Mi26h4gs3kTgxpJ&#10;58g/Bcmuc8Tft1abaWsn9i6RJeMBlZLthCh6duT69cf4fSVqlOC1kkfJ04zk9Ez7n8MfEJdT/wCX&#10;iCFOA2HG7FfPP7dOpjxVrn2fTfs815bos0aS3cUG5RwfmkYL+Gc1l+Fb+3+Lv7Gn/Cc2viq40nxI&#10;2qGxNnpd1ECFCK7bkYtIpG4AE/Lhvpj56/sqPRzM2r6VfeJ7yS+jn+3aletJJFGp+ZFT5U565YHH&#10;oRjHl4rGc1Plh7z+R3YejyVE56etzY+Cnjm7+B3iPWNS8ZQ6lpeh6hNHNBPHD58bloxHJ8y5UqAi&#10;MADluQK4L4s/sbeKvGNnqXiy8utFsZtPmm3wSTmSR0achR+6VwmwYzuIyD68U618LN8QfjK0mueI&#10;rfwh4dVEeK2tYZJHWddrZbClSu/cQoznPVR09Pv/AIx32kT6XaR3OgX1+J2jvLySIxfao0Y+VKrI&#10;qSvIyssbB2C7Yk4I3V83KVSlPnUdfnb/ACPqKuJ+s0vYykuVdt9PvPkzUf2VfGVnqc0bWKX11HgP&#10;HbShnj3cqNhwwz9MmuZ1r4c6x4bfbf6XqFn2Jlt2UfmRX6AXPiLw94I+3eOtPaGTUHtYy+mWk0MU&#10;s5i3b5lJ+9iMkn95JJiPj7pNeO+GPEj+ObyHxA+q+Xawo7ahcIjTTXLFpGZJEYlWIbygpAUku4Hy&#10;hSeijmHM0pxt39fTseTVyu0W4S9D5JmtREy5VWyeameNHTHGPpmvuzxP8EfC+r20O6+0e+juLlrd&#10;L+TTP3JfpsJZRkhhgbHyTwATxWHqfwI+BunXO7xgLvwxpckc0iaxpuoxzQTCLIO2NiPmLDGxQxBO&#10;05IIHdh8TSqPlW/mcNfAVaS5nqvI+KJ7VXiPyr+AxS6ZY+Z0VeD1xn+tepftA+FPh74e8WRx+A77&#10;xZeeHWjBW91+1itZLhsDJjSMt8mc4JJJGMgHisWxtdD0rQZpGjeY3Fs6xyzy/Z0jkIIBXnc5HBwM&#10;ZrWtiYQdmZU8POexz9vYGNOmeeuDVhItp5XNfoJ+zh+1h8G9V/Yr8HeC/E3h3yvEGl39zcanqV/o&#10;5vLO8WTYqfvOShATb2A5616h4V/Zi/Zf+PSznT73wfZ3UiHyooNXFv8AOeB8uVYepBFTSxVOorxY&#10;6mHqQ3R+WUMePTHrVpLfcOB255r9Q/Ef/BF3wBqdp5ml3mpx3BI2pY6jFcrIpA+ZR8x+9kc9u55r&#10;jZP+CE154juJodC8YGGZRuEOpW3lkDOOTkD0/Ag9CK6lZ9Uc7dt0fm/onwj0/wAeaxLJfS3Vtdtk&#10;QxxSurFQO23r39awdS8Evaz7bXWtYVUOAHkWUfqM/rX6Na1/wQB+PGhaws2hxaPrc9md8bWN8u5h&#10;yQfocd68v8ff8EbP2h/BQb7R8L/EVw2Qd1hD9qJPsIyW/Sr5VYSqHx7Y6PrsCbV1a0mU9rm0x+qn&#10;+ldPpT+Jo9P8lrTS7yBeSsN7JCf/AB5QP1rV+JXgDWPBvjPUNL1qxvNJ1axcxXNleRNDcW8g4IcM&#10;Mg56giodf1BpNG0tNNjFvdW9v5d2xyqzvuODjJ7EDPGcdB3nl11L5nsT/D345al8KbvUbWXwfenS&#10;dchSz1WGBkJvoFlSXazR8uN0akZzyo9K+avGXiT/AISbxneXWk6QtjF5rCLzgWaIZPAzzn6Yr6u+&#10;DnjyLwpb6hd3ELSa9azwmx2xA2+zDGRmYnKkHy8AA55/HjNM8O6H4U1Wa98hbzUpnMoGBiLPPA6L&#10;16nn0pVHpuEfJHnPw3/Z/wBc8SQC+1aRtPseWaWRcSSDqcA9B7n9a7E+EPhzbfu2uppGj+Utvf5i&#10;OM8cflxWb8ZPG2pal5NnJc7bXZ5hijG1cknGe7dO/wCQrm0jcIu2M7ccV5NbGOMuVI76eDi4Kc3u&#10;fsAbBli4yfYCpF0/auW4+prqD4DaaEbppyOOAdv61Q1W88O+FR/xMNU02zKckXF0of8ALOa+h+qp&#10;atnje26JGSlvHt3fe/3Ruq1AJMfu4JpPfGMfgawtc/aZ8DaBu8q8n1GRf4bW2Y5/4E2B+tcjrP7a&#10;ECArpvh6STIyr3Vxt/8AHVH9ahyoQ+KX9fILVpbI9OGmajLPhVtokIzzlj7elSJ4fv5ZQ0l46bRj&#10;EMYC/iDmvANY/at8YawzJbtp+mLgkfZ7cMw/F91cbr3xD8UeJUb7druqTK3BTz2VP++RgfpWTx1G&#10;Pwq5osLVfxM+nPEKaH4edv7X1iCA4yUub7aH/wCA5/TFcjrHx48A+HQ6wzi9b+JbW1LA/wDAmAU/&#10;nXzpJpnmHcctuGSaRdK+9+BzispZlL7MTSOBj9pnrPiH9rW1cqul6FMw6BriYJtHsFB/nXM6v+1B&#10;4p1KMrbrYaevZooNzj8WJH6VxqaV+9XjvU0el57VhLGVpdfuNFh6S6E2q+Ltf8Sy77zV9Sl53FVn&#10;ZEPb7q4U9fSuffw8DrVu20ZkD5Pr3rq7DTNzLx1Gav2vhvztVs/lz87jOPUGsbzk/eZppHZG18DP&#10;gdffFnx9o/h/TYd19q1zHbR5HyruPLH2UZJPoDX7sfBzwBZ/C/4caL4dsFC2eh2cdlEcbdwRQu4+&#10;5xk+5NfnD/wSh+HH9o/tEf2gF+XQ7CSfcB0dyIwM+6s/4Cv0+0ph9kB7scg17WDo+zpc38x5+Iqc&#10;0uVE12oKd19xXif7V/imTw78OtQ8jDXV0phgXPIJGCw+gJ/HFez6gWMXynB7V89/tbrJe6HNbxqz&#10;XUibRIDxEp649+lY4hNrQui9T4Y8QeJpL0MjSAtHncM5B71j6hoCz2lzHJIw89DsBHLMUG39T+hp&#10;PEJj8IXrRXGV/eyQOQOpAI6/hW/4O+CHjD4h6r4c8Vx3XhBfD7jzkt5fFWm2t0wAKEvFNOrKeCcE&#10;AgDPFc8aPMjpTbeh8j/Ed28Oa5qWnXOd6ysNrcbWBII/H+lcto1mNbmEjKNyjr1yMHH8q+x/jN/w&#10;Th8UfG/4mXGraf4i+Gnh7TdSkaZZdQ8Y2H8Rzn9zJJkdemaxPh//AME430Dx5daD4g8feANOjs41&#10;lXULXXrK4tNRDD7qSGZGRhznen51zxoyjUs1odFSLdO/U+ePD2jJHcqrLwRx+YrF+M3jPWPHl9L4&#10;L8EafqOtTxgpetYW8k7H1jAQE4/vHqeg4zX39o/7EfhPwgu6xtfDPjG4VflluPFumXayDIyDCk6o&#10;w6fejNVfHPifxD8G/CDTHw/p/h/RxK0MZhmt3iB5OEjt2bOVGe3arrZhToQaafyT/wAjmp4GrUd2&#10;tPPQ+KvgV/wRj+NHx20aS40vQTazXH7tpL2+htfKzg5aNnEmDjH3QfpXTfHX/gil+0T8L0kul8AX&#10;2rW8KCOWXw1eW195pH8XkiVbhifaNuAK+i/gF/wUBtdEuJJE8XahaSSy/KY4VijbB9WBGP8AeNfT&#10;XhP/AIKKateFfJ1i11Qf3L6JVYjHUPHtH4nNcEcfTS55UmvPr+dztnTxDiqaqJpdNbH4Y+Nvg/4g&#10;+GetfYfFUOseFbzOPsus6dPpc7HuAtysYOPZj1qjd6jdaDAfJ0XVLrzFIS5kBMY91KZU/nX9CGn/&#10;ALfnhXxrbvpfjbwqZ7OYYkRoo7+2fsSyPjI/4CfxrmLr9jT9jv8AaVP2qHwZ4X8P6ndDO7RZpfDt&#10;2jkZ5S3eIMw75DD60RxGHrL3Zcvr/wAGwfvqOs4XXkfh94TfxPonwpWXTdW1q2uvtz3DWwnbaQ4y&#10;X2sSCSepxk8U6x/af8YaG/l6l5F8oAB+0w4Yj6jj9K/WT4m/8EOvhsl3JH4N+M+qeH7hmGy18QRW&#10;mrQIxGVUGM20wyOm6Rj35r5Y/a3/AOCMfxN+G/w41Dx1aal4S8ceHtItftclxoF0811JAMAyi3kj&#10;C7QPmJWd8KCTwM0PL5cnPQl66m0Myozly1V96PlCP9o7SdauV/tTQLiLpmWzmDMnpgNjFdxoPxi8&#10;J3fkzQ+JLnSrhlEKW+o24FvIM5O/5SWPQZBwOeteQwfDJQZGkmt4RIjOly6zQyRsTwvlsPmI6HaG&#10;HOQccjQtNG0K1mSS+1TYdgikdgGJAGXUIM8M2T8zYGemOuLqVqbXtXt/XQ6JUaLv7Lr/AF2PrLwt&#10;r3wfTwYt94mtfDupSM6RD+yZ/KnbewV3VYSsjYXJIxkgV84ftE/H7wDY/E7+wPg74V8VeIJryMQS&#10;2N/aCUzSDAzHKwaRFCjOdxPqBkmrfwN+OXgnwr+0n4ZuGtNXm8NW9zCs8dv88kmH+Z9qlE57KvHH&#10;PPNfe3x+/bM+Bf7QX7RviC/ks9J1CwkmjS2TWtOkhu4dqBGDSsjL/DkHfXZHHUpptpfPRnF9UrQs&#10;lf8AP8D5J+HHwO+PHxo0K30zXm0f4faLNHnMkj6ncAKQyArvVQc8gsxwV5GcV7J8Lv8Agmn8C/FN&#10;3c2vxA1HxF8TtUtQq6gI9TkFxbs2ApS2tyqp0xllPGc9Mj1PVvhT8J/izoLr4e8QeMNDVhiSPTtd&#10;kvIUH9xVEhCjGemfQitb4ZfDq88FafHp/gnx94MFrCgJt9Q00WNwSc/xRmJd2ByxBOT+NdVKpSfu&#10;xSj/AF5b/eclb2r1nJt9tj6T8Gf8Ezv2V7n4dweH/DHhnV/CdiYIpZUj1PUrJmYblDETOULZBzxn&#10;oTwRXn/jv/g3a+E/jxpLjRvGviq0kZjsa7g03VlTn7uZLffgdAN/5nmn+HfEXxi0HT90nhNfEVnE&#10;A3naNqaXzOuOu1wgH03np1rd8N/tfr4Xu1j8SaH4s0C6i4LvpsrBev3njDRr36v/ACr2KcqbgoSS&#10;Z5M41Yy5oNr53Pn/AMbf8G5fj7TbOK28OeOfAesWdrkQpf6ZeaXKATk8wyyJ1AP3MDnj18R8Vf8A&#10;BHL4++EkuFvvhfeavax8G40zX9Pvt3XlIj5M3YHseR16V+nngb9tjQPE7yRab4w8ydVI2CZZ2Ukf&#10;3V3gEY7jj8TXYW/7Z+l+G4IotS1jTZ/LhLM7xOryAFQTgf7wzwc8ngA1nLDYRK9SC9dvyaRtTxWM&#10;vaDbfY/HOf8AZ7+JHwMtIxeeF/iV4TkUlTcXGl3trG+0fNtkt96txz9OeldZ8Jf20vid4FuBDpfx&#10;S1COOEY8u8u4Zdx7gx3SiT9AeeK/Vxf+Cj/wzS+jiuPEXh23j854ZpbjU0thEy8EAShQx3ccH3rk&#10;PG37cf7NPx78fafoOp6ZoHiY6gTbpd3OiwXtpHJgjZvYFssc4Kqw55I6159Snlqa/eKN3a/Mt+y7&#10;s7oSzFxblSbsr7PY+Ufh3/wVl+MHgXxHDb6zfeC1t2t/Ojudd0aSyEy9Mb1dOOpDBSDg8+vm37QH&#10;/B1B4u+Guqana6bovhG91KOM20Mltd3EtgjgsBKELZZuezbSAMqcc+0/tz+Cf2IPCHhDVtN1DwbN&#10;f+LprEm30fwxNd2N1HB8zB2O9ba3hDMTvlG3rgMflP8AP5q3g3T5vFd9cQQ3iWjzu1rbTzieaKMs&#10;dqNIFUMQMAkKueuB0qq2BVCzUrrpt+K7fgaUsQ5x5nGz9D3zxv8AHvWPj34q1Lxt4o1SPUte8SXM&#10;l9dT7dod3YkhQBgYzjAGB9K5s+MVlv5IWXZHHuHynJc9v19PSvOZb4eHLZfM371GI7aMgMB79l/n&#10;7d65+48Y6h9sEyTTWu37qiMFR+nP1Ncs8YtlqzRYWcvekev6Z4tkuVmt4j5CwkK5X7zHrj2qWK8j&#10;iO1QBz+deP6R4zvNNlmaOS3kadt77gVOfXrWkPijcW4zcWZZVxkxvWf1iL1b1B4aa2WhtfEHbqev&#10;quN2xUTnp1J/rW9ZWEZs4c4zsGfyridJ8RQ+J9QadSVZiCEbrxgf0rei+IGmQxKpvMFQARsbj9K4&#10;YrnqyudeI92lC3Y+1da+LPijxUGS/wBe1a5jbjy2uW2f98g4/SqGn2DXDSZB+ZR1+tO0XR2uG3be&#10;vOa6zSPD+2QfL/Ca7rSlrJnLKSjojn4dEwfu1cj0X9zHx/Dz+tdPBoHy8r9PerUOhboF46E4pqmZ&#10;c5ykOj7ZV+X7wI6e1D6Rwfl7V18Wh4mj4/ipX0NQT8tV7MnnOPTRmMSfL2pyaGXZuOw7e9ddFowE&#10;S/L6g/nQmlgSHvlTR7MfMcqmh8rx3FTjRNr9Pw9a6N9PAXoKe9gPMamoC5jFs9K2CPj+EVvaXYID&#10;C/eN88/TmmxWgFvH7A/zNMvtPbU9KurRpJI4p/kkMZwxUjkA9s8itaaSepnO7Wh3X/BPP/goFJ8J&#10;P25/Dfh1ZoJPDPj6+TQZYjCGdmw4juVbqoErqPQq3TIyP2jgu4Uso/3icID97pX4LfsxeF/BPwx/&#10;bp+HfibWmj03QfD4nvLy7CvOYnijdoFwoZtzSsmAB6ntmv0ug/4KZeEfGN7cW/hnTdWvmj6TXYFt&#10;G3uo+ZiPqFr16VROkuZ9/u/q5y1aT05UfUHijxbZ6dp00jX1vbrGpZ3lcIEA5zzgY9+lfI3jr9rj&#10;R/iulxa+C4brxLnMLak7LY2IbHJ8yT96ydw8UUikdCazPiF8eda+I+mz21z9kgtbhGjeGKPIdWBU&#10;hi2SQQcEVzWjfsUfC34lfD+zk07xp4o+EPijyyj3kjNe6HdFTjeTIf3WeAQZY1BztUgCsm3K/Krg&#10;kor3jzzxR8BLLxDqs194o8SR2tu0xmWw0hR/o5JztNxMDvB7kRIfcU3Q9Y+HvwlXyfDPhq2ublDu&#10;WeUNez7ieWV5C20k8/KQPboK6bxf+wT8UPgVam+1bwrd/EzQtnmJrHhm+fUt69QzWp2zdOuxZFH9&#10;6vG/FX7Uuh+F9SttH8K6Vdaj4ivJhbLpyWbRzQsCPMEiMAyBVzljwuMnOMV8tmmMx9Bc7ioQ7r3v&#10;vtt8z0aLwSV5zcvLb/M7PxL8QPGHjydRDbfYRI2BJKpZiPZV/Dv3rmL34Hat4lvn/tWTUNQIA3xL&#10;EYo+Txnvz71jzft5efqc1va3Hlyw2c1xdrDqA8mCWIOxiZ1/d5wgBI6F1GMmuPu/2s5LvUrfVlhu&#10;pLXUgTp8kdyJI55EEgdZHzsVBhRvyRlj6An5GvmFOprUqOevy+5aM9GnjsPDSFo/J/nY9WsfghJ4&#10;fKR2GhxRvIdoZIB+OSRn3rmvGGj3em6uLGS0kFyyu4P2aQxbVOOXxtGeMZPPboa47xh+0h4o8L69&#10;pt1Yt4dvNH1iyJshLMxBuVCF92wkxwqzbfNkO3JUNtzurY0b9u7QZrVYtYt7jTLpj5cls6kvH820&#10;MQv8JJGG6HoOa3w+KpOFk+Xp0BYunUlo9fPzOX8V/BnTdcgZ5rGXTrpvmF1aq3JI/ijP3h9MH69K&#10;5/wR4G8VaF4ohsbeSZ7PeCZvLdrdkPXkgEHHY4NfVHg7w/pstu0sf2yW3uNs6pfF2mQlFDff+YKW&#10;BIGMDOBxVLxv8R/CHgm4NrfapZR323dHYwA3F42B1EMYZ8e+MCvapYqU6fJH3lb10+8n2Sb5tjkN&#10;U8NTWPhS4mjmvLi4uJRCkbXrqGJBbaFXLNn5R1GF3HJrjfAPg2PxP8drO6+Inh+8bSPD52afePNd&#10;WOn2AB/dyPOpIVl2nczyYZWBX5kKij8Rf+Ci8ngjxRdaH4Y8PvFqFnEd93qkiwxxBkY/dRuVKF+r&#10;qRyCAeK+aPGf7Q/xD+JXg+++2ajq194Z82aXyjc4tom27CyJnD7MgqcMwxxxmvExVOC0c7LTRa9e&#10;/ffqelHIsVjYpRdku/8AludL4p+P+m+ArbX/AAjouofZND8Z3RtvENxZRiTVI1EUmy3ju7h2jXLI&#10;CSWJZA43dRXoXhX4Y/Fr9oz4cWug6DqNnJp2l2kBsLAeJ7OeB7MKvlElWiQP+8UkKhywOMkGvz78&#10;a+NNWh8S295FcXzfZUEcE0Q4JCBOi4Abbnnk9frXuvw4/bRb4Y/CGay8P+INOm+1NDFe6Tf2Plm4&#10;dCWXEsOxio55J4LdO9ehRqYjD01KjDm03bd/vVvLz8zPD5RgKD9nXqy5772TWu+n5am98X/2SPjF&#10;8MZLiTxH4X1SztGzsuXjlghlOeRvdRvPGMA9fyrzrVPh0ukz266xfSRRXCec8YgkUwnjC/MAO+Mg&#10;noeua+nv2av+Ckej+BviHNrGteHfGGm61+8lSfT/ABE72k077Q0nlyKVm+UHarykAE46mvprwT+2&#10;p8Df2kJ5bHxT4P8Ahrf3t1Kqym5b+w9SVGLu/mzExBm+6oAlOMk8jgePis6ipKOJpzh5q0lfztr8&#10;/vPoaOVygm8M4zS7+6/lq0fmHoenwaN4rsJLHUBb7ZgwmyR5Qz8p3YPTjkD8K7z4n/GaF/ivqd1q&#10;ek2935k/nNJY3R/0rP8AExVsHuexz6dK+xvjz/wTx8F+KfGU2qeEvDq6b4TuDFHHdWd4NQt7Ispa&#10;R3eMplRwF3SHkrkgFiny38Qv2SPCegWun3Fr49htH1CSWBLPU7eWK6EiKWKsrIsSA8qCJn3MCo+Y&#10;EV0YLGYTFS9lQq8zSvbVP100v07mVbC4mnH2s6enfSSXl3PKrP4zahpuvTXlr9na3eQmK2kJjaEZ&#10;yNrqS2MDo2fbmu+8H/t4+JtKijWNdWWZU8pY7y/+0QL83DASKxxgnOMH09Kd4g/4J9+N7fQo9W0n&#10;RrjxDawlpJ7nTLyOa2QA/e3qAuPXk44yelcHq/h06FqUSeLNJ1rR7ePMaNFpwidyCBkswAbH4161&#10;afs435Hta6b/AEf47nm0qfNKzkt9ml+qPsb4Pf8ABR3VvBEFmiTQrqEk6PLEboLDIu4ERqIwpAKb&#10;gS7ZyQQR90/Tfwm/4Kp69D4+8nXLuSbT42WSSyNxb30aB8lU/fMoyACMZPI61+TnhPXtJ8OeIpJI&#10;vs76feYSDUdRMqtbMM/OFhYZ9OQR04rv/gZ8QbbTPFNvf69r+sXPmXsWowC1VZnlET7X3GUMwbBI&#10;X5uh6Y4rijmmJw8X7O8npZWvfv3f+W+p2TyrDV0nUSjZO727WfY/Ui9/4LQ/BPxD8Sm8O+Mvgnoe&#10;qQQ5ja+fTYoLgkkBGEAQ9QeobjacE8V5l/wU9/aG+Btj8P8AQbr4QBfCfji+mP2mxs7y4zaKepkB&#10;cxLnjooYgegzX5qftb/tUaPJ8d9W8RaPe3t7dMUgsC6olxGiZ2sxj435JOQRgY7ivF4/EGvfFnUj&#10;d301xZWqv5odJG3bueSwwSeeg/8Ar17+CljJ07462qT5bbPfXpp6fM8LGvBU5pYJNNbu+j9Op956&#10;H8Bfjv8AtC+FdSvo/AkfiayiZZk1BddtIoTb53PIWNwoYnBJ3kAenFVbfxmfgL4Lj1BptD8DxXiM&#10;y3FhHDea5fAZUi3OGjjU4OJizjDDHZq8K+Hn7QfxBt/hnqXw90jXNX1DRbwAi2ugly6seGIkdS0a&#10;lC6kBgCrsDncc+V/Eb4nzwa5cfbv7T1zVFYxzXUh85I2XjABO5sfgOOhFcuHy3C4XEqtD497X697&#10;N2+/r5m9TMsViMP7KXw7Xt0/z9D0P4p/H3UvF2k3VrZLNoXh68kZ7jMrz3epuerzzNmSZz3ycD8K&#10;8S1Xxh5bTR29jdW6sSGuFZTK4+hxt+in8TWVe61b65eGa4vp0usBczF4GQeg7fgOKljs7ry90N9J&#10;NH6NtmU/1r0KlSc9al/zX3rc4oQhH4WvXZ/j/XmUoWtk/wBXfXVr/syF1X+q1MlvdT8xzWtyq9Pl&#10;Q/8AoODSyyTRsWks7eQ9PkdoW/I5FU727sZgQyS28g/vKG59iOalS5tFr8/0Y3Gyu9Pl+qH30wsx&#10;uuLdQO7If8QT+tVrfTZNVnxa+Y6kcg8Yz6+1O0PQLjxDJ5YmkFuDlnz8qj+p9ugrrtO0m30i38m3&#10;2qowSxOWc+pPejryw1f5epm3pzPb8/Qq6BpiaSP702CC2OlTHS42P3I/xFN0+bci/LhuScf596uY&#10;/wBpaMHd80mTjopcsF2P0U0Lw0EVPl4wO1dJp+h+XLH8vU4q9p2nLFbRcfwjNX0h2FTxwRXrRp2P&#10;NlIz10sLTo9PVYm9m/nWm0XzNx7U1YsiTHqDVcpNzNe0CbTj7pFNubQI7DHer81viNi3yheSTWB4&#10;j+Jfh/w+zfaNSt2kH8ER8xvp8ucfjRyhctJB+66dGNJ9k/fLx1BFcBrn7R1tAskem6dJNluJJ22j&#10;/vkZ/mK5DWfjP4g1okfafsqnolsvl4/H7360cganserXdrpMDPdXEFumODI4XP51zetfGTQ7CQrD&#10;JNeSf9Mkwufq2P0zXitxcz6lqbSTtJJJjlnbJPPqfpVqGFd3bdT5SlY9Fl+LV9qMOLW3tbWPJw0k&#10;gZz39h+lZM+v32qsRcXk0m7qoOFP4DisG0VU9x/OtjS4zLIAB19KtIGX9Jt3eYZ6ZGMDt+fWvWPg&#10;l4jbwt4igZvljmOxh6A1wOm6e0US5/XjFdB4Tu1stft/tDEQglScZC+hojdMrofVSeNIpLTCtu3j&#10;GBxR8MPjrqvwk0W30meOG/02ElUZuZApJPzevU157pOrRw6SiqxJAGCOc028vgYGO75scZ61sp8r&#10;ujCpTUlZn198DP2jtHD+d4b1648P3jtmSC1lAhkc9S0DAxsfcrn3FereMbbwZ+0Pbxr8Tfh34b8a&#10;OqbI9X06MWuqQLjHytuWRfUlJl9l6Cvy51DUZNO1PzoJJIpFOdynbXe/D39rrxD4Dmj36hJcQxnB&#10;VyTxXRCvCXxbnHPDzjrE91+IH/BD/wCH/wAQ9fuL74L/ABX1LwzrV3ve50DxDuk+3Kxy8TthLjyS&#10;euVkDY6mvmXxF/wSf+Pvwh1PXNP8feAta+IOmTlG0e/8NaiJbW0eNNsZMa/vI0AxnCKxK+9fQGuf&#10;8FSPhn4Q8KQzfEGaGFZm228DQm4muHGP9Wi5bI4+bAC5BJA5ryn4gf8ABfLxV4G8Wrpvw11KTTdK&#10;hdYrm3164HiC4UOhYFI4w3lELgqBcuvIBTivnc4y3K5QbrtQb6rR+um782mengY43EctJJyjF3s2&#10;+Xu+1r9bWfmfLK/D3XPgJreuah40+HPjDS9Nu7be6T6LdqtlcqwUSu7Ljy9u4ELjLFT6g+P/APCb&#10;sniWTUNC0200zw7FDG0V1roWxtUTcSJI0AM0y5xgqpIwfYjp/wBrX/gpl8QvjD4jjvPG3i5teP2p&#10;50stYRZhGgYmMxWsX7m3cjqVjUkHk5FfN0njm411LiTQPDepX0126s2oa1K1yqjaqYUHCBQAqgnP&#10;Cj0zXx/1PAxaeHhKfS83Zb+Vr6bO/wAj3sPw9bTESSt0jv31dvlr066HqXjX9oS48PaRNd2eueKt&#10;bvrmQ20U0JmsNN2sOfLYkzTAMRgFk4ByBXl3jz41eI9XvGW31b+y44wTLpekt9nglUgcsesjMdxO&#10;/ccY5PbnfG+j6sk0I1fxAt5NcQKVgs5BsjQn7jbcBf8Ad/QVU0DRIdKu0b/UbhkMiGRiPb/9dexR&#10;oOVJRqNKP8sVZfckl87X8z06caVF8uFhZ92/11/P5HdfBbx3dXXxDjh1jSYotLv1LTsUMnyBlMjO&#10;2DgBc44GPlxXYePb/S9C13WJvBt8yWlxK8wIhCqwZi3kOznHCsOU3BiTzxmtz9nX43eD/hXFePc2&#10;82q30wVhDcRLtmjwUaMJhg5+fdgkdMc9vaPi34w8CeLvAN9c+E57O+mnt03MLFLNLIFgAkgZ/vKV&#10;yF2N9/jGMN8vjpN4v2UKTUEuuz23Vn8rtd9z6zLaC9hzVqicn21/HT+tD4atvhx4w1g3l8E0+1tr&#10;W5ZsNKF8sdPkJxwQMAAZOKo7V+xbkkgkZmyHWPg9c5U+9el+EfCc3xC8d6rfWepW9rY6bp8lvbwa&#10;jMPMuPMt5t07OFZVIYZG1erqFC9vObbwIttDPb6ffC8htrh4nuMbPMf5uV3MMphRgnBP93pX02Bx&#10;KbdOTS20Sf8Awx83mGCbftIRct9XbZdfvuWrHX7/AFLVo5re4XT7jcMPBIbeNeepw36e3Su6034l&#10;3cN1awa9ZwyW8bAy3aYeQ4yR8qgMQcgcOMZzg9D5QtklrFukkkHmEhAwwzY9s/r061Pp11Jotyt1&#10;BeXloyniSKYoynGOCMfzrTFYWE9FqvT9TLC1LPmlo/U96PxgvvD+o215Y6hcYVggXTriaGQNtymW&#10;YBhjGcAk8Yxjro2Px91DxnqEi65fa94gkmDiFNVskvN8RU/u3Zg7vGGCtwMZTjaeV8i8P/tReKtJ&#10;vVjh1qa4k4hDXipPs+YknMgOG5PzZB5612Wk/tIQ2euq9hcf2TrMjvBc3ljqXleeH6FVJO05Bztb&#10;HIGD3+fxWWum7xp38+q/ryPocDjKM1Z1LP00+83Pg3+1z46+COu69ceF7zxNYuycCCxj2ShGVlVk&#10;UrwWyC2ckHBznFfTP7Lf/BaTUNbsLvRfjd4A8Pa3oN1e20n9ptpH7+C3cyNOolU7t7bgQd4C4IyM&#10;4r558UfEnxVr32rR/CuoadJpiWsB1DxBPDGr6fKCWbZdMimMDK8fM+Q2BjGOE0uS18L2yWXhGA65&#10;quSG1i+jb7PbNjG63hPLuD0kk6fwgDivYy3BVZRc6y9ndJKz9633afO77I+ezrMaKqKnFqo03e60&#10;+b3b9D03U/23PgDrn7b6W+rfD23ufgwlyfMtbiBbPVtNDp+8RZ4NrSrHKTtEpZ2VQCck14T8bvjy&#10;3xI8baxpHw301dE8IzXDC0ggjIdos8bmJLNnqcnHtWZ4Y/Zn/s3VJrnX54riWRi5VZPMd2JJJYju&#10;evXPNd9pXh6x8Oaay20NvY2sYzJK2FA92Y9fpX0FTljL2r003/rq+r6ny/tKlT93FXu9Eee+Dvgf&#10;DYst1qkhurluSm7Iz7nv9BxXq/h/4ZS6hYLNIFtLFFJTaAGcD+6O3TrWr+z1HovxM1HU5PJuLiHR&#10;5Uj3ONsczEEkgddowOuM57V6Jf26Po91JGiRqqMQoH3eDivkc24ldOo8Nhlr1k/Pt/wfuPqMr4dU&#10;oKviXddEv1f+X3nJ/BK0jsvDd58m1pJHYNtw2Aor5l1htQvNavJoX0++WSd34do5OWJ9xX1P4F09&#10;rXwhd3LLtCxTHdjqFUn+Z/Svkm78I3hnaSOSyuW3E5CGCT81P86zyaq5TqVJy1dt1e+5tm1GyjTh&#10;C6XZ2t6Es98YVAvNOuI1U8kKJY/zGarxR6Tck+X5as39xvLYfhxUf2680yXbJPcQMvaQiZfz4P61&#10;l6tqrancqu2OV3OBJEhyT6Aev0r6OEW9bL1Tt+B4U2lpd37SSf4lzWr6bRp9scxmJ52SAPge+RV7&#10;w94QuNddr/UmW3tSPuqu0yj0A7D371s6L4Ds/B+kNqWsbfM2bkgJ3BSehb1Pt0+tZV98TE1K5fdE&#10;yw5+TB5AojUdR8lN6d3+hlKmoLnmtey/U15tVihRYbaFYbdBhVHHFQzaztRh0YISCpqhF4gsbkf6&#10;zHPAYc0mq+QdMmkhaJ5FQ4A9a76dOMI2gcFSpKUrzLdrIUghUZ3N3H+fapPPYfxSVR0qZr9I+Nu1&#10;ORnv/k1f+xSf5JrHC02oWfc0xtRSnc/WKzT/AEZfqRTNX12x0G18y8vLa175lkC5/D/CvnLUvjV4&#10;p8Tw7BdNZQsfuwfu+vv1/Wsb+z5r24aSSZpZCeXdtxP4k17CZwcvc98179ovw7prstq1xqMn/TJN&#10;q/mf6A1xGvftKatfStHp9va2KvwCQZXH4nj9K4q08PqP+Wje/YVMdKWGUFT+FUS4pEev+LNa8Sbm&#10;vdSuJ/8AYLHYP+A9KyraIu/PbqCtbOPJPKYbpk1GRn5uCe3FJeQ/UqJZtnc3A6+lTwxR7Rj/ABp4&#10;DyN0/CkNqA3zbvfNPlFzFG5i8uZn4+bpx1pLSeR26t7A1O0Pl3A/izV2COOdQuzDeq1VhCWK+Ywz&#10;x711nguxW51OFfmYseB2Nc7Ba5GVIP1rtvhXYRX+qhZGx5fIC9zRGOth+Z2R8KqzKc7Vxzzmo5dN&#10;jti3O71rsBpSva7uFCiub12xbDMv8P8AKiUbbFRkmdd4auozpyRgkLtBAz09hV6a4Xy+vTua4fwv&#10;qz213HHKzbOg7110hWSBiv3G/vGpkBi67HIhbK/K3pzmuQ8S6ksEZVc++a7q4HnxLtXvjHrXC+LR&#10;HNqXzRle5xWdgKPwn/ZJ0P8Aba+N/h/wbr2tyeGl1RpLa01N4PtENvOVLRq67l4d1VM543A4OK5r&#10;9tT/AIN8/wBpL9lX7dfaZZx+OPCNvBtW70HczwxqAAZAMS4VQBlwFHqcV79+xf450fwL8btMn1SO&#10;F7VGYZkXIyQQOPxr9Tfh98abrT7CGbw3r/k25AK2d432u1I7AKSHQeyMo9jUSwdGrrOKb87/ANfn&#10;6FRx1ai0oSaXlsfyn+Fvg3eHxtp+mapYXVm95eLDIsqYm2/eYqG/2Qec496+s/id4/8Ai54d+C3g&#10;HxB4WOj6Z4J8GzNYtc2ao0NvOXMJjZWBLKBlCTnLHjGQK/db9oT9nj4E/th6dJF8WvhrZ2OpTA/8&#10;T7R0+YM38bPGu8nv+9jdR696+Vbr/ghD4o+APh+/vP2bvHmi+LvCuoXP2ttB1a4A+cY4ifJi8w4B&#10;LFogCB8vFeFmmROuuZ2fLsmrq/r6d0j6TKeIYUVZp3e8k+npuvlc/FvSdDs/Ffxr/tq6utD1K8vL&#10;r7YNEdCkEsr8iMkEAqWz8oOTwD1zW18X/jX4I0n4B+KLTUNFvtF+JmoX++zGmKYtPSHlNrIXIAxu&#10;OADzg5GTn7M+Mf7Or6X8UpLX9oD4UTfDe/SEC08RWmnyzQNOgZsxSbTuLYUbhvVSD83Ax80ft23P&#10;wt8LeG7qz029sNUuLqzXyLqIul4kwyRIYxlcsCquWIyyFgPmxXxarYn6zTo4mjPSy923Lo76NaOO&#10;muidrI+7VbCSwlSeEqRu7u7u3r3u9HfbXzscH4X15fiP+yloNjb6Dp8+tLJcfaL37cn2iaEHCqUf&#10;5o4wN/KEAsTntXnOp+HvED6Ta/2fLdqrSk29ukTXGSiqzYY8qM4AIOcjAzik/Za+JXhSxhm0rxba&#10;yR28lzDLbzQOFaMq3zb2PJTZu+UYJO3kV7R47/Z50XSre68SQahH4k8MySyTW1rY3jwXNiA24FHw&#10;8bqpG4oWDEHg56/Y1qcaU7uOn9eSX3s+Ww0pV6Puybf9db3PKPhl8YoPht4ta48UaStiLoR754Lc&#10;HyVG0oqhgWjTbgkDrn0wK9r0f4OeGfjDo13r2h6xYWphRrhrGbEKqmAVILSLvBAyGXPJGM8ivmv/&#10;AIWJY+IdZ1DS9Yt1vNshbT7xc2zyfPlA7bThNpPyqq8ED5cLVXw74+v/AALqPlW8MaxK5cWkhPkx&#10;EkZ2c9MDGGJBySQetOWHp3W17adNP0/EmjippPV2vr5P9S/488HXXhHXrxdW0+a1t1mltnjjfKiU&#10;KQNp+YcMwPJ5HfByPa/2bPCmkeOf2eI9Rvo7NWWU2EksjCJEl8xsdO4X5snpkcMcg4erfFHV/wBp&#10;f4R33he30zUL7xNfXsEsTtbCWZo0QJ/rEALKgztDgBQW+c5xVjw78JdP+BXgy38P+MtckvLqN2nH&#10;hvRfLkvJHfaT9ouB8sS/KOAScZwc10VstckvaO1rNdb6dv8Ahr23OL+16dKb5Fe6adumq6/L5XZ5&#10;NafDHU/ix48kstHtb/UjGSN6INzoBgO5ONoHq7AAcV3Phn4VeFvhlcGO68vxhrqnBsbKXFjbn0mu&#10;Ry5HdIgBkYJNdza22ueOdL/s23tbXwr4Xzk6Zp2URx6zyn55m9dxwfStrSfDVj4YtVjs4Ywy8eYU&#10;5GPSuin7seSn9/8AX6HiV60qs3KX3I5pvC194uFq3iS8jtNNt/8Aj10uzhEVtbjt5cIwP+BMc+9a&#10;Es8VpH9l022FrCRtIX5pJPq39BgVJ4ju7fRtLbUtTuo7K0Q/NNMeXPoo6sfYV4h8RP2k7i9kktdB&#10;ik0+1YlWuZB/pE4/kg9hz71zyxEU+Sn70vwXr/ktTelg5yjz1Pdj+L9F+ux6B4r8X2PgyOYTMt5q&#10;Cg7bSOQDH++3O36cmvHPGXxL1rxTPu1K3226n91DBxDF9F7n3JzXMzeLZppf3scm5jncvzZz3q0m&#10;uSIuN2V64YVHs6jlzyak/PRL03/z8zoU6UY8ii4+a1b9dv8ALyPpz9gQrqPhbxAwXKi4TIzhhhCe&#10;1erTRGDwtcNtbLRSOePZsfyrg/2C4Ybj4aapOY18ya/ZGKjsI1/+vXpnieeNPDOoxp8sccTKCO+c&#10;/wCNfmWZybzKrdW1R97l9vqVNJ38zkYbswfCjW2/1Yjs3zz1LDk18by6teaLLtlmUjPVhX2B4zs2&#10;0n4Ha+23/XWUj8nnPlnGf0r5Z8B/B/UfH0/mSMLfTY2/eXDqcD2QfxH36DvX1mRVFTpTm3ZafkfO&#10;Z1H2lRRtd62MrTrfUPiPqcdna26u3U7fT1Y9hXeQ+F9J+FenJ9oeG41SU53HlU46IOw9/wD9Vafi&#10;PxLovwj0b+y9DiT7YceYc7mLf3pG7+w/lXlGq6rca1eyXFxI0krd27fSvYpxnifetyw+5v8A4B5F&#10;WUcPo3zT+9L/AIJ1t/qJ1hzIz7ueMHIArLvNDs73/XW8f1Awx/Ec1zsc8kR3KzD6GrlvrtwrBc+Z&#10;7MN2a9eMYxSiloeTKUpPmb1Hah4GtdjNDcSw7R0PzL/j+tR6do0enWpkkbIzgt0z9K08SaqmZCqo&#10;n3sfdT1/GsPxVrcDacsEBO4SABPRR3/GolvaJcb/AGmdF4bkW9yyr8qrgfn/APWraESn/lnWJ8Ld&#10;Oe+jmaR9qgqp/LP9a7xdOjRQPMxgY+6aqEUlZmVSV5aH0hHb7EVTt+tWLeFdn973Haq8AI+9tbI4&#10;q1ayhE+UjAr0rGJdjhKoCGHTrmkjkVJfukn3qNpvN/i/Tio13bhz16irTRPmW7mxa6T5ceuKpeX5&#10;Y2rj61paf8z4LbV+mc0zULNomDLllb0oJ2ZnD5D83GO9BVXOevFKPk3B/lx19RT44woDKaWpRG9u&#10;pj3hwq9xRHArn5WyfYVYaHcnzMuP5fjUlsqxJnvnsaryI22HW8EgGOik8iuu+H2s/wBhaipxuLcH&#10;ua5q1Rrj+8e/0rSs7eSCVXA6cnJpxdga7nuen3/22wDbuGH0rL1C3LRyKxUZ6VzfgXxctrshm+63&#10;f0NdRqEyO/zKJFPIOKqWozBRPshDZ+ZT611dhP8AbrSNlkyhHK1zGobfmZvqCTViz1byYY1U+wxU&#10;IZrXt41rxuXy8nAP8JrjPE0v76ab73OFOcVv6peebaFm2rtGQCMVyOtaosobO3OemKOUWpl23iCT&#10;TbrzVYxspyCvWvWvhZ+1Xrfgu4jaPUpCqkfKx7fnXhupzMZCNvGex61Ui1M2747HuaFoZy1R+mnw&#10;S/4KD2muGG31qRAxwNw719H+BfEWg+MrldS0HUJdK1BhzdWNwYJW9mCn5x7MCPavxT0bxVPaSqxZ&#10;v+AtXqXw3/ai1vwDPFJa30qqpHysx/nVJmMqdndH7Rp8SfFEWiy6f4j0rRPiFocy7ZopoY4bqRe+&#10;5GBhl+m2P6182ftB/wDBK39j/wDbevHtdQ0Ffh14sulKRw7f7OkL9QEifML4z0gYZryH4B/8FM/M&#10;eGDVmG7gFiev419T+GPjp4J+NGj/AGe+j02+jnGGhnVXBz9aiVNf8Np+Rcas18Sufl9+1X/waVfE&#10;P4eyXV58J/E2m+KNPYZ+y3OIJyF+YAo3Hb+F3J9K+IfHn/BJj9p/4Da9bxXHw38Vx3Mbl4JLGEz8&#10;9CQF579x+lf0g6F4T1bwV5c3gDxpqmhQL0026b+0NMYf3RDISYx/1yZKt+J/2w/iF4EsLiHXvAGj&#10;61HEgZb7SNXNukx/64yoxToP4261xV8KpK6av5r+l+p6OHzKVP8Ahv5f8H/gn82Hjb9hT46+KNP0&#10;lfFXwhvrOaG1SzivJrc2NxKqrtV33EDIG0ZOB8vNWtL/AGTPDv7POhLefFPxRHp3mcxeH9HYXGoX&#10;Z/uFwDgZ4OwEc/fFfev/AAUu/bO+Kvxv8dDTtO0ux8E6THE8fmif7dd5LknaSqInpyrdBzXx/wCH&#10;vgTY29/NqGoST6tqszbprm6kM00h/wBpm5/pXl4fDqjokv8AL0u3b5W9TvxGY16y96XrbS/q0lf5&#10;3OV/4WDrvjLSDpHgXQ7f4d+F5Rgpa/8AISvF9ZZvvZ+hJ/2u1XPBvwZ03wn+8mVZ7hjuYZyWbuWJ&#10;6k16VHo0NgnkwRLGOwVa5H4m/Erw/wDCWyabWrxUudpMdjCQ1xN+H8I9zVVsRCnrUd29ktW/Rbv1&#10;+8ww+HqVfgWi3b0S9X/TJrq3kuoRDHGqxrk7VG1UHqf8TXk3j/8AaJ8PeBZ/sti0Ov30b4kMcmLe&#10;D8f4z9OPeuP8RftmXHiG7uLSfSbddFlO37LG/wAxX/bJ4c/gBWI/h74d/EdVNndSeH76Q8pny1z/&#10;ALrZX8FIrzcRia/NatCUaf8Ad1fza1Xy+9ns4XCUHH9zOMp+ei+Sej+f3HU2/wAeNF8YSj+0pBGx&#10;OAk6YT6DqMUup/CTwn4ziM0NvHbl+k1m+1fyGV/SuG8Qfsya/ox8zT5oNYt+oEbeXIR67W4/JjXH&#10;SJq/gvUim6+024Xgod0T/wBM159PBYeo+bA1nF9v6s/vPQqYzEQ93GUlJd/6uvuOm8R/s13sEzPp&#10;t1FcIuSolHltj0yMg/iBXE+IPBOteEt326xmhQfxbdyn/gQ4rtNA+Nmt6Qyrcbb6Pv5gww/4EP61&#10;1I+NWka9Zsl1HLayMOsg8xSfYj/CupVMfRf7yKmu63/r5GPLgK38OThLs9vx/wAz0v8AYS1NbT4Q&#10;zMyzKv22VyUbqNqjp+FeqfEd0svBNwyttVlUgnjklcfzr5x+CfxaPhrxYNPhtpH03UpdqrCvzKWw&#10;N23+de/fGdWl8EJD/euI0I743Af0r4/MsLOONdSaspu6Po8vrwdCMIu7joyTxLDa3nw7v7e9C/Y3&#10;jWNwTwy5UdvXOK+cfij8ZobSJtL0DZHHGojMsQxHGB2Qf1r2D9om/a2+AersnyecIk+U8DMqf4V8&#10;k7maLyzjbnd07/WvpsiwMZ0/aVNk9F02R83nGMlTnyU92t/K42Z2nlLszOzHJY8kmmlcgninbMUh&#10;+UZPQV9X0PmSORdozzj2FW9F0mS8uMqWiVeHZhjaKl0PRpNXuV42opyz54Qev/1qt6rqEaJ9ltf9&#10;Up+Zu8h9TUSlryx3KjH7T2KmqXyMv2W0UiFT8zHrIfrTbDwjHrTfvIlKqeT0q3pOk/bJlUcc/MSO&#10;1dVZ2aWcahV+VeOB3q4qxEpNhoGkx6VGFgBjXOeOea1vtV1VeKFZE/1bK3161INMUj7rfnWmhlzW&#10;PpS0+Q/e7dqtIij5ulQRWsaiNvm/ejjBq3FAsY3MxbA9K7/InTdjluPlZSqr04Kc1etrX7VGuE2n&#10;PBx1qvHbqoV/7wzVqG4WMH/WfTPFacpLJTbPbH50P1UVNG0crBcEr6U8XrTIq4wAPzFSJtLsVXb3&#10;6dKfLYz9SnqWjbFZ1UruPGV7e9UXjYDbjoc9MYrqLIebHuPzNztJPSnX2l7oVkDBWI5IH40+QnrZ&#10;mDFaQzWq7fMMjHliOB/P+lWI9NWM/Myycdcf/qqR4fKRfnbB5PvUscTMNzNuHbjpRygOWJYwNuBx&#10;608AhMCT73YnmolOZgB97p0pElZD1/2fxoGXtPBhIPmEN1rufCusrdRCOWTc2McmuCtpi23cq9cf&#10;KOta0Mq6edw3F+CPQU4xewbHZarZK0LGP5m7DbzWeC7WuPJZWXuTTdJ8SxTIoaFvM9QeKsXOoCWX&#10;5RtVwMjFHLYohug1xYyqPl2r0IIzXF61+7LHco9q6XVbh7XfGGYhuRlu1cZq13HJIyujAjuKloZl&#10;3V7JH8qt979Kpveqg3E7++N1Je3ZMrKPl96rvZLDaNJ97d69aWpNkTtrRf5YgVXHO45NEWrtnczN&#10;nsuKzp51iK/e3HngdPxz/Sq8jsH27jtY8CmLl1Op0zxrJZOqrhcH7wYivQfh/wDtAal4ZuI3s7ya&#10;Fgeik4rxKB/nZpNzckda6Pw3pdxr2pW9pDIiSTEKu/O0fUjmn0I5Uz7Y+F//AAUN1zw3bRrcXzzM&#10;eMbs7R+fWuu8V/8ABRG41fw+1vDDNeTSg/NI+EU+5/oAfwr5i8L/AAjtfDkS/aH+2XA5JPEa/Qd/&#10;qa0tTtFiVgoHGf0riq4hWsjop4e71Mn4oeML7x7rkl9fMm4sWCIMIv0H+Oa4rxHf2HhjRZNS1K+t&#10;dNsYVDvPcOFXnnHqT7Csb9pr45S/BTwbdXljpsOoXypmMXEhSJfc4BJx6cZ9RX50fE74/eKPi7rz&#10;X3iDUpbxsnyoVOyG3HoiDgfXqe5NfOUsdPGNrCaRTs5P9F+r+5nvyy+GGSeK1b1UV+r/AEX4H134&#10;o/bl8KT6ndaZpst9YwyAxjU3j+Zge6jkp7EjP0rwvxh+zLJ48vp9Y8M+KxrE125kb7bPukkPvKM5&#10;P+8BXjdvefbE3fNz61paHrl74dvlutPvLizmXkPDIVP4460v7MnTm6uHqNSe/N71/wDL5adkarMY&#10;Sh7KvTXL05dLf5/MseLvh74m+G8/l61pdxCoxibG6Js+ki5U/TOaybfVI5DgnY3fcMfrXsPg79rD&#10;WtLtWttXht9Wt5BhmZAshHuPut+Q+td3p/wV8G/HfwnFqcFjLot9IMNNaRrCjt6mIEr+WD71FTNK&#10;uG0xkLead1925Ucrp4jXCSv5PR/fseF+F/iDrPhUobDUriGNTnyyd0Z/4Cciu+079oyLW7P7L4i0&#10;i2vIW4aSJQfxKNwfwIrkfij8FLj4V3W1b2G5hZsK6qUY/VeR+tcldTtaRwrwzzHAPQCtpYXCYtKp&#10;y+jWj+/cyhicXhXyKWnZ6r7tj0HxXp/hO8tjeaTcbZmPywqrB8+hDenqDisnwj8NdQ8d+IVt7CPz&#10;rgfNI44hth/eY9v1J7Ctj4D/AAqb4q+KG02K6+xxwp511Mw3PsBxhBjG4+pIA96938XajpP7P/gS&#10;T+zNP/cofKVQfmlkP8Tt1PTk/pXnYjFfVmsPSblKW1/Pu9Dvo0PrP76aUUt7foi38I/gzb+FtStb&#10;a3ja+vSym5u3GOAef91fQfzrsPjBLu0SFMZY3sZwPqTV34B+IH1XwDpd9Mi/aLqBbiUrxlipasb4&#10;rXjF7BT91r6Pp/wKvjp1alXFP2m8XY+op0YU6KcNmji/2qbk6f8ABRYd3/HxPCP1Lf0r5b3HNfR3&#10;7YN/n4a6aF3fNeoDn2jevm9X2nLV9/kcbYb5s+HzeV669EOcgYzmrWi6T/wkGo+QrSB4/mcrnai+&#10;pPSqOjA69rcNquF89/LBbovvXU6+0XhDT/7NsFaPfzJJ/E/416dSo01Fbs4IU7q72RU1/WIbS1/s&#10;+yXESEh5M8yVR0nTjKyxxqegGPSmWFr5sijua7nQPDMdnCrdXYZJFXThyqyMqk7lC1mh0tGjKkbC&#10;A7MOCa3dMt47hVZc/TGasT6HF9i3MqycZw44NUdENxp97JtMf3+UPKj6cZrWzT1M90bFnbtECu1W&#10;3HGCalMeD91fzqzc3a3NvtK/Mq5PGBUKhkXHpx981XkZ6Wuf/9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WGCzG7QAAAAiAQAAGQAAAGRycy9f&#10;cmVscy9lMm9Eb2MueG1sLnJlbHOFj8sKwjAQRfeC/xBmb9O6EJGmbkRwK/UDhmSaRpsHSRT79wbc&#10;KAgu517uOUy7f9qJPSgm452ApqqBkZNeGacFXPrjagssZXQKJ+9IwEwJ9t1y0Z5pwlxGaTQhsUJx&#10;ScCYc9hxnuRIFlPlA7nSDD5azOWMmgeUN9TE13W94fGTAd0Xk52UgHhSDbB+DsX8n+2HwUg6eHm3&#10;5PIPBTe2uAsQo6YswJIy+A6b6hpIA+9a/vVZ9wJQSwMEFAAAAAgAh07iQNk5N4cTAQAASAIAABMA&#10;AABbQ29udGVudF9UeXBlc10ueG1slZJNTsMwEIX3SNzB8hbFDl0ghJp0QQoSC6hQOYBlTxKX+Ece&#10;E9rb46StBFVaiaU98715b+z5Yms60kNA7WxBb1lOCVjplLZNQT/WT9k9JRiFVaJzFgq6A6SL8vpq&#10;vt55QJJoiwVtY/QPnKNswQhkzoNNldoFI2I6hoZ7IT9FA3yW53dcOhvBxiwOGrScV1CLry6S5TZd&#10;751sPDSUPO4bh1kF1WYQGAt8knlZPU8ibOMbOo0E6PCEEd53WoqYFsJ7q07CZIcgLJFjD7ba401K&#10;e2bCUPmb4/eAA/eWXiBoBWQlQnwVJqXlKiBX7tsG6NllkcGlwczVtZbAqoBVwt6hP7o6pw4zVzn5&#10;X/HlSB21+fgPyh9QSwECFAAUAAAACACHTuJA2Tk3hxMBAABIAgAAEwAAAAAAAAABACAAAABghgAA&#10;W0NvbnRlbnRfVHlwZXNdLnhtbFBLAQIUAAoAAAAAAIdO4kAAAAAAAAAAAAAAAAAGAAAAAAAAAAAA&#10;EAAAAC+EAABfcmVscy9QSwECFAAUAAAACACHTuJAihRmPNEAAACUAQAACwAAAAAAAAABACAAAABT&#10;hAAAX3JlbHMvLnJlbHNQSwECFAAKAAAAAACHTuJAAAAAAAAAAAAAAAAABAAAAAAAAAAAABAAAAAA&#10;AAAAZHJzL1BLAQIUAAoAAAAAAIdO4kAAAAAAAAAAAAAAAAAKAAAAAAAAAAAAEAAAAE2FAABkcnMv&#10;X3JlbHMvUEsBAhQAFAAAAAgAh07iQFhgsxu0AAAAIgEAABkAAAAAAAAAAQAgAAAAdYUAAGRycy9f&#10;cmVscy9lMm9Eb2MueG1sLnJlbHNQSwECFAAUAAAACACHTuJABjTmU9UAAAAFAQAADwAAAAAAAAAB&#10;ACAAAAAiAAAAZHJzL2Rvd25yZXYueG1sUEsBAhQAFAAAAAgAh07iQJPZLkfhAwAA0QgAAA4AAAAA&#10;AAAAAQAgAAAAJAEAAGRycy9lMm9Eb2MueG1sUEsBAhQACgAAAAAAh07iQAAAAAAAAAAAAAAAAAoA&#10;AAAAAAAAAAAQAAAAMQUAAGRycy9tZWRpYS9QSwECFAAUAAAACACHTuJANmjRJKN+AACefgAAFQAA&#10;AAAAAAABACAAAABZBQAAZHJzL21lZGlhL2ltYWdlMS5qcGVnUEsFBgAAAAAKAAoAUwIAAKSHAAAA&#10;AA==&#10;">
                      <o:lock v:ext="edit" aspectratio="f"/>
                      <v:shape id="图片框 1037" o:spid="_x0000_s1026" o:spt="75" type="#_x0000_t75" style="position:absolute;left:63;top:0;height:1666;width:2315;" filled="f" o:preferrelative="t" stroked="t" coordsize="21600,21600" o:gfxdata="UEsDBAoAAAAAAIdO4kAAAAAAAAAAAAAAAAAEAAAAZHJzL1BLAwQUAAAACACHTuJAvS39Cb4AAADa&#10;AAAADwAAAGRycy9kb3ducmV2LnhtbEWPQWvCQBSE70L/w/IK3pqNhUpIswoKQikUNFpKb4/sa5Ka&#10;fRt3t2r89a5Q8DjMzDdMMT+bThzJ+daygkmSgiCurG65VrDbrp4yED4ga+wsk4KBPMxnD6MCc21P&#10;vKFjGWoRIexzVNCE0OdS+qohgz6xPXH0fqwzGKJ0tdQOTxFuOvmcplNpsOW40GBPy4aqfflnFGw+&#10;D7XJ3PBt1vb9shimy4+v31ap8eMkfQUR6Bzu4f/2m1bwArcr8QbI2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S39Cb4A&#10;AADaAAAADwAAAAAAAAABACAAAAAiAAAAZHJzL2Rvd25yZXYueG1sUEsBAhQAFAAAAAgAh07iQDMv&#10;BZ47AAAAOQAAABAAAAAAAAAAAQAgAAAADQEAAGRycy9zaGFwZXhtbC54bWxQSwUGAAAAAAYABgBb&#10;AQAAtwMAAAAA&#10;">
                        <v:fill on="f" focussize="0,0"/>
                        <v:stroke color="#000000" miterlimit="8" joinstyle="miter"/>
                        <v:imagedata r:id="rId101" cropleft="4259f" croptop="3802f" gain="79921f" blacklevel="5898f" o:title=""/>
                        <o:lock v:ext="edit" aspectratio="t"/>
                      </v:shape>
                      <v:rect id="矩形 1038" o:spid="_x0000_s1026" o:spt="1" style="position:absolute;left:0;top:1796;height:681;width:2316;" filled="f" stroked="f" coordsize="21600,21600" o:gfxdata="UEsDBAoAAAAAAIdO4kAAAAAAAAAAAAAAAAAEAAAAZHJzL1BLAwQUAAAACACHTuJAQ9GxObwAAADa&#10;AAAADwAAAGRycy9kb3ducmV2LnhtbEWPQYvCMBSE7wv+h/AEL4tN9SBSTT0IYlkEse56fjTPtti8&#10;1Cbb6r83Cwseh5n5hllvHqYRPXWutqxgFsUgiAuray4VfJ930yUI55E1NpZJwZMcbNLRxxoTbQc+&#10;UZ/7UgQIuwQVVN63iZSuqMigi2xLHLyr7Qz6ILtS6g6HADeNnMfxQhqsOSxU2NK2ouKW/xoFQ3Hs&#10;L+fDXh4/L5nle3bf5j9fSk3Gs3gFwtPDv8P/7UwrWMDflXADZP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RsTm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pPr>
                                <w:jc w:val="center"/>
                                <w:rPr>
                                  <w:rFonts w:ascii="宋体" w:hAnsi="宋体" w:cs="宋体"/>
                                  <w:szCs w:val="21"/>
                                </w:rPr>
                              </w:pPr>
                              <w:r>
                                <w:rPr>
                                  <w:rFonts w:hint="eastAsia" w:ascii="宋体" w:hAnsi="宋体" w:cs="宋体"/>
                                  <w:szCs w:val="21"/>
                                </w:rPr>
                                <w:t>食堂管理</w:t>
                              </w:r>
                            </w:p>
                          </w:txbxContent>
                        </v:textbox>
                      </v:rect>
                      <w10:wrap type="none"/>
                      <w10:anchorlock/>
                    </v:group>
                  </w:pict>
                </mc:Fallback>
              </mc:AlternateConten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99" w:type="dxa"/>
            <w:vAlign w:val="center"/>
          </w:tcPr>
          <w:p>
            <w:pPr>
              <w:pStyle w:val="89"/>
              <w:bidi w:val="0"/>
            </w:pPr>
            <w:r>
              <w:rPr>
                <w:rFonts w:hint="eastAsia"/>
              </w:rPr>
              <w:t>场地规划</w:t>
            </w:r>
          </w:p>
        </w:tc>
        <w:tc>
          <w:tcPr>
            <w:tcW w:w="5351" w:type="dxa"/>
            <w:vAlign w:val="center"/>
          </w:tcPr>
          <w:p>
            <w:pPr>
              <w:pStyle w:val="89"/>
              <w:bidi w:val="0"/>
              <w:jc w:val="both"/>
            </w:pPr>
            <w:r>
              <w:rPr>
                <w:rFonts w:hint="eastAsia"/>
              </w:rPr>
              <w:t xml:space="preserve">    根据场地的实际情况及日后场地的变化。依南宁市文明施工管理办法的规定，对生活区、施工现场的道路、工作井、围墙、出入口、临时用电、临时设施、行车设置、生活设施、排水沟及三级沉淀池等项目进行合理规划。</w:t>
            </w:r>
          </w:p>
        </w:tc>
        <w:tc>
          <w:tcPr>
            <w:tcW w:w="2674" w:type="dxa"/>
            <w:vMerge w:val="continue"/>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99" w:type="dxa"/>
            <w:vAlign w:val="center"/>
          </w:tcPr>
          <w:p>
            <w:pPr>
              <w:pStyle w:val="89"/>
              <w:bidi w:val="0"/>
            </w:pPr>
            <w:r>
              <w:rPr>
                <w:rFonts w:hint="eastAsia"/>
              </w:rPr>
              <w:t>场地围挡</w:t>
            </w:r>
          </w:p>
        </w:tc>
        <w:tc>
          <w:tcPr>
            <w:tcW w:w="5351" w:type="dxa"/>
            <w:vAlign w:val="center"/>
          </w:tcPr>
          <w:p>
            <w:pPr>
              <w:pStyle w:val="89"/>
              <w:bidi w:val="0"/>
              <w:jc w:val="both"/>
            </w:pPr>
            <w:r>
              <w:rPr>
                <w:rFonts w:hint="eastAsia"/>
              </w:rPr>
              <w:t>（1）为了方便施工现场的场地管理，为文明施工创造良好的外部条件，减少现场施工粉尘、弃土、噪声和生产、生活垃圾对周边环境造成影响及行人、车辆对工程施工造成的干扰。根据施工合同及南宁市文明施工的有关要求，本工程对所有划定的施工及生活区场地按施工合同要求用连续、整齐、牢固、美观的砖砌围墙围挡。施工及生活区主要出入口设简朴、规整、密闭的大门，并设门卫看守，实行门卫制度。</w:t>
            </w:r>
          </w:p>
          <w:p>
            <w:pPr>
              <w:pStyle w:val="89"/>
              <w:bidi w:val="0"/>
              <w:jc w:val="both"/>
            </w:pPr>
            <w:r>
              <w:rPr>
                <w:rFonts w:hint="eastAsia"/>
              </w:rPr>
              <w:t>（2）围挡和大门的表面定期修补和维护，保持整洁，不得从围挡底部渗漏施工污水，并保证所有的乱涂乱画或招贴广告随时被清理。</w:t>
            </w:r>
          </w:p>
          <w:p>
            <w:pPr>
              <w:pStyle w:val="89"/>
              <w:bidi w:val="0"/>
              <w:jc w:val="both"/>
            </w:pPr>
            <w:r>
              <w:rPr>
                <w:rFonts w:hint="eastAsia"/>
              </w:rPr>
              <w:t>（3）进入现场施工人员必须佩戴工作卡，照明系统满足现场安全保卫和美观的要求。大门内侧布置“五牌一图”（即工程概况牌、管理人员名单及监督电话牌、消防保卫牌、安全生产牌、文明施工牌和施工现场平面图）。外侧设立公示牌（标明建设单位、设计单位、施工单位、监理单位、安全、质量监督单位、工程负责人、监督电话等）。</w:t>
            </w:r>
          </w:p>
          <w:p>
            <w:pPr>
              <w:pStyle w:val="89"/>
              <w:bidi w:val="0"/>
              <w:jc w:val="both"/>
            </w:pPr>
            <w:r>
              <w:rPr>
                <w:rFonts w:hint="eastAsia"/>
              </w:rPr>
              <w:t>（4）施工现场围墙或围挡外的拐角处及大门外侧夜间要设立红色警示灯，以防发生以外事故。拆迁损坏的路灯由工程指挥部组织恢复临时照明，确保交通、行人安全。</w:t>
            </w:r>
          </w:p>
        </w:tc>
        <w:tc>
          <w:tcPr>
            <w:tcW w:w="2674" w:type="dxa"/>
            <w:vMerge w:val="continue"/>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99" w:type="dxa"/>
            <w:vAlign w:val="center"/>
          </w:tcPr>
          <w:p>
            <w:pPr>
              <w:pStyle w:val="89"/>
              <w:bidi w:val="0"/>
            </w:pPr>
            <w:r>
              <w:rPr>
                <w:rFonts w:hint="eastAsia"/>
              </w:rPr>
              <w:t>道路及排水系统</w:t>
            </w:r>
          </w:p>
        </w:tc>
        <w:tc>
          <w:tcPr>
            <w:tcW w:w="5351" w:type="dxa"/>
            <w:vAlign w:val="center"/>
          </w:tcPr>
          <w:p>
            <w:pPr>
              <w:pStyle w:val="89"/>
              <w:bidi w:val="0"/>
              <w:jc w:val="both"/>
            </w:pPr>
            <w:r>
              <w:rPr>
                <w:rFonts w:hint="eastAsia"/>
              </w:rPr>
              <w:t xml:space="preserve">    场内道路作硬化处理，确保畅通、平坦、整洁，现场出入口设立冲洗池，对出场车辆进行冲洗。场内不乱堆乱放，场地平整不积水，无散落的杂物和垃圾；场地排水成系统，并畅通不堵，其中施工临时污水排放系统建立符合标准的三级沉淀池和化粪池等，建筑垃圾必须集中堆放，及时处理。</w:t>
            </w:r>
          </w:p>
        </w:tc>
        <w:tc>
          <w:tcPr>
            <w:tcW w:w="2674" w:type="dxa"/>
            <w:vMerge w:val="continue"/>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99" w:type="dxa"/>
            <w:vAlign w:val="center"/>
          </w:tcPr>
          <w:p>
            <w:pPr>
              <w:pStyle w:val="89"/>
              <w:bidi w:val="0"/>
            </w:pPr>
            <w:r>
              <w:rPr>
                <w:rFonts w:hint="eastAsia"/>
              </w:rPr>
              <w:t>集土坑及车辆冲洗装置</w:t>
            </w:r>
          </w:p>
        </w:tc>
        <w:tc>
          <w:tcPr>
            <w:tcW w:w="5351" w:type="dxa"/>
            <w:vAlign w:val="center"/>
          </w:tcPr>
          <w:p>
            <w:pPr>
              <w:pStyle w:val="89"/>
              <w:bidi w:val="0"/>
              <w:jc w:val="both"/>
            </w:pPr>
            <w:r>
              <w:rPr>
                <w:rFonts w:hint="eastAsia"/>
              </w:rPr>
              <w:t xml:space="preserve">    集土坑周边做好保洁工作，确保土方运输车辆轮胎不带泥，集土坑与交通道路相邻的一侧，设置防止泥浆飞溅的措施；现场设置车辆冲洗装置，冲洗进出车辆，出门车辆车轮、车身不粘泥，减少对周边道路环境的影响。</w:t>
            </w:r>
          </w:p>
        </w:tc>
        <w:tc>
          <w:tcPr>
            <w:tcW w:w="2674" w:type="dxa"/>
            <w:vMerge w:val="continue"/>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99" w:type="dxa"/>
            <w:vAlign w:val="center"/>
          </w:tcPr>
          <w:p>
            <w:pPr>
              <w:pStyle w:val="89"/>
              <w:bidi w:val="0"/>
            </w:pPr>
            <w:r>
              <w:rPr>
                <w:rFonts w:hint="eastAsia"/>
              </w:rPr>
              <w:t>临时设施管理</w:t>
            </w:r>
          </w:p>
        </w:tc>
        <w:tc>
          <w:tcPr>
            <w:tcW w:w="5351" w:type="dxa"/>
            <w:vAlign w:val="center"/>
          </w:tcPr>
          <w:p>
            <w:pPr>
              <w:pStyle w:val="89"/>
              <w:bidi w:val="0"/>
              <w:jc w:val="both"/>
            </w:pPr>
            <w:r>
              <w:rPr>
                <w:rFonts w:hint="eastAsia"/>
              </w:rPr>
              <w:t>（1）办公设施、职工宿舍实行标准化、定型化、公寓化管理。门窗美观符合标准，床铺搭设合理，物品摆放整齐，各种制度健全，各种设施齐备，专人负责打扫卫生，保证室内清洁。</w:t>
            </w:r>
          </w:p>
          <w:p>
            <w:pPr>
              <w:pStyle w:val="89"/>
              <w:bidi w:val="0"/>
              <w:jc w:val="both"/>
            </w:pPr>
            <w:r>
              <w:rPr>
                <w:rFonts w:hint="eastAsia"/>
              </w:rPr>
              <w:t>（2）食堂建立卫生制度，落实责任人，并达到卫生、洁净。建立防火制度并采取防蝇、防鼠、防尘等措施，由专人负责。炊事人员必须经过健康体检，持证上岗。</w:t>
            </w:r>
          </w:p>
          <w:p>
            <w:pPr>
              <w:pStyle w:val="89"/>
              <w:bidi w:val="0"/>
              <w:jc w:val="both"/>
            </w:pPr>
            <w:r>
              <w:rPr>
                <w:rFonts w:hint="eastAsia"/>
              </w:rPr>
              <w:t>（3）现场厕所设置合理，符合卫生要求。厕所由专人负责清洁，无异味，定期喷药，地面卫生清洁，便池无积垢。</w:t>
            </w:r>
          </w:p>
          <w:p>
            <w:pPr>
              <w:pStyle w:val="89"/>
              <w:bidi w:val="0"/>
              <w:jc w:val="both"/>
            </w:pPr>
            <w:r>
              <w:rPr>
                <w:rFonts w:hint="eastAsia"/>
              </w:rPr>
              <w:t>（4）施工现场设置开水房和脏水桶，并做到有锁有盖，有专人负责。设置沐浴室，做到按时开放，保证供水，方便职工。</w:t>
            </w:r>
          </w:p>
          <w:p>
            <w:pPr>
              <w:pStyle w:val="89"/>
              <w:bidi w:val="0"/>
              <w:jc w:val="both"/>
            </w:pPr>
            <w:r>
              <w:rPr>
                <w:rFonts w:hint="eastAsia"/>
              </w:rPr>
              <w:t>（5）现场设卫生室，配备专业急救保健人员、医药箱、常用药品以及救急用品，确保职工的身体健康和人身安全。</w:t>
            </w:r>
          </w:p>
          <w:p>
            <w:pPr>
              <w:pStyle w:val="89"/>
              <w:bidi w:val="0"/>
              <w:jc w:val="both"/>
            </w:pPr>
            <w:r>
              <w:rPr>
                <w:rFonts w:hint="eastAsia"/>
              </w:rPr>
              <w:t>（6）现场做到地面、地下无污水、臭水、常流水，生活垃圾必须有专用容器。生活区内宿舍、食堂门前设带盖垃圾污水桶，严禁残汤剩饭和污水乱泼乱倒。现场落实消灭“四害”承包措施，与承包人签订检查监督协议，保证落实到位。</w:t>
            </w:r>
          </w:p>
          <w:p>
            <w:pPr>
              <w:pStyle w:val="89"/>
              <w:bidi w:val="0"/>
              <w:jc w:val="both"/>
            </w:pPr>
            <w:r>
              <w:rPr>
                <w:rFonts w:hint="eastAsia"/>
              </w:rPr>
              <w:t>（7）生活垃圾必须每天集中，按照城市规定纳入城市垃圾处理系统，妥善处理，保持场容整洁。</w:t>
            </w:r>
          </w:p>
        </w:tc>
        <w:tc>
          <w:tcPr>
            <w:tcW w:w="2674" w:type="dxa"/>
            <w:vMerge w:val="continue"/>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99" w:type="dxa"/>
            <w:vAlign w:val="center"/>
          </w:tcPr>
          <w:p>
            <w:pPr>
              <w:pStyle w:val="89"/>
              <w:bidi w:val="0"/>
            </w:pPr>
            <w:r>
              <w:rPr>
                <w:rFonts w:hint="eastAsia"/>
              </w:rPr>
              <w:t>信息化管理</w:t>
            </w:r>
          </w:p>
        </w:tc>
        <w:tc>
          <w:tcPr>
            <w:tcW w:w="5351" w:type="dxa"/>
            <w:vAlign w:val="center"/>
          </w:tcPr>
          <w:p>
            <w:pPr>
              <w:pStyle w:val="89"/>
              <w:bidi w:val="0"/>
              <w:jc w:val="both"/>
            </w:pPr>
            <w:r>
              <w:rPr>
                <w:rFonts w:hint="eastAsia"/>
              </w:rPr>
              <w:t xml:space="preserve">    为加强对井下工作人员的动态管理，在进入隧道工作面的通道口安装信息化门禁系统，从而可以详细了解到井下工作人数及各工种的配备情况，使人员管理始终处于受控状态。</w:t>
            </w:r>
          </w:p>
        </w:tc>
        <w:tc>
          <w:tcPr>
            <w:tcW w:w="2674" w:type="dxa"/>
            <w:vMerge w:val="continue"/>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99" w:type="dxa"/>
            <w:vAlign w:val="center"/>
          </w:tcPr>
          <w:p>
            <w:pPr>
              <w:pStyle w:val="89"/>
              <w:bidi w:val="0"/>
            </w:pPr>
            <w:r>
              <w:rPr>
                <w:rFonts w:hint="eastAsia"/>
              </w:rPr>
              <w:t>物料堆放及设备周转</w:t>
            </w:r>
          </w:p>
        </w:tc>
        <w:tc>
          <w:tcPr>
            <w:tcW w:w="5351" w:type="dxa"/>
            <w:vAlign w:val="center"/>
          </w:tcPr>
          <w:p>
            <w:pPr>
              <w:pStyle w:val="89"/>
              <w:bidi w:val="0"/>
              <w:jc w:val="both"/>
            </w:pPr>
            <w:r>
              <w:rPr>
                <w:rFonts w:hint="eastAsia"/>
              </w:rPr>
              <w:t>（1）建筑材料、构件、料具按总平面图布局堆放，料堆挂名称、品种、规格等标牌，易燃易爆物品分类存放。施工现场堆的砖、水泥、砂子、碎石、残土等散装物料要采用专用散装物料运输车运输，砂、石料及残土等现场堆放要整齐并进行覆盖，防止扬尘。</w:t>
            </w:r>
          </w:p>
          <w:p>
            <w:pPr>
              <w:pStyle w:val="89"/>
              <w:bidi w:val="0"/>
              <w:jc w:val="both"/>
            </w:pPr>
            <w:r>
              <w:rPr>
                <w:rFonts w:hint="eastAsia"/>
              </w:rPr>
              <w:t>（2）施工设备、模板、钢支撑、脚手架钢管等，集中堆放整齐。钢模板及零配件、脚手扣件、方木板材等分类分规格集中存放。安全防护设施结构美观、整齐，实行定性化、规范化。</w:t>
            </w:r>
          </w:p>
        </w:tc>
        <w:tc>
          <w:tcPr>
            <w:tcW w:w="2674" w:type="dxa"/>
            <w:vMerge w:val="continue"/>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99" w:type="dxa"/>
            <w:vAlign w:val="center"/>
          </w:tcPr>
          <w:p>
            <w:pPr>
              <w:pStyle w:val="89"/>
              <w:bidi w:val="0"/>
            </w:pPr>
            <w:r>
              <w:rPr>
                <w:rFonts w:hint="eastAsia"/>
              </w:rPr>
              <w:t>现场分区及安全标志</w:t>
            </w:r>
          </w:p>
        </w:tc>
        <w:tc>
          <w:tcPr>
            <w:tcW w:w="5351" w:type="dxa"/>
            <w:vAlign w:val="center"/>
          </w:tcPr>
          <w:p>
            <w:pPr>
              <w:pStyle w:val="89"/>
              <w:bidi w:val="0"/>
              <w:jc w:val="both"/>
            </w:pPr>
            <w:r>
              <w:rPr>
                <w:rFonts w:hint="eastAsia"/>
              </w:rPr>
              <w:t>（1）施工现场实行“三区”（作业区、材料区、生活区）隔离。三区设置安全标准，标识清楚醒目。现场办公室设置在明显位置，设施符合施工条件要求，办公室内在醒目处张贴施工许可证、规划许可证、夜间施工证明书等证件的复印件，悬挂质量管理、文明施工、安全生产制度和组织机构表、施工现场平面布置图。同时公示安全监督报警电话。</w:t>
            </w:r>
          </w:p>
          <w:p>
            <w:pPr>
              <w:pStyle w:val="89"/>
              <w:bidi w:val="0"/>
              <w:jc w:val="both"/>
            </w:pPr>
            <w:r>
              <w:rPr>
                <w:rFonts w:hint="eastAsia"/>
              </w:rPr>
              <w:t>（2）施工现场做到标语、标志、警示醒目，并设置宣传栏、读报栏、安全教育等宣传设施。同时，设置娱乐室、卫生室等文化、卫生设施。</w:t>
            </w:r>
          </w:p>
        </w:tc>
        <w:tc>
          <w:tcPr>
            <w:tcW w:w="2674" w:type="dxa"/>
            <w:vMerge w:val="continue"/>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1178" w:hRule="atLeast"/>
          <w:jc w:val="center"/>
        </w:trPr>
        <w:tc>
          <w:tcPr>
            <w:tcW w:w="699" w:type="dxa"/>
            <w:vAlign w:val="center"/>
          </w:tcPr>
          <w:p>
            <w:pPr>
              <w:pStyle w:val="89"/>
              <w:bidi w:val="0"/>
            </w:pPr>
            <w:r>
              <w:rPr>
                <w:rFonts w:hint="eastAsia"/>
              </w:rPr>
              <w:t>宣传及绿化</w:t>
            </w:r>
          </w:p>
        </w:tc>
        <w:tc>
          <w:tcPr>
            <w:tcW w:w="5351" w:type="dxa"/>
            <w:vAlign w:val="center"/>
          </w:tcPr>
          <w:p>
            <w:pPr>
              <w:pStyle w:val="89"/>
              <w:bidi w:val="0"/>
              <w:jc w:val="both"/>
            </w:pPr>
            <w:r>
              <w:rPr>
                <w:rFonts w:hint="eastAsia"/>
              </w:rPr>
              <w:t xml:space="preserve">    现场各区域悬挂人性化宣传牌，营造良好安全氛围。施工现场要达到美化和绿化标准，不得擅自毁坏公用树木和绿地，要充分利用出入口内外侧及生活区内场地空间栽花种草，美化、绿化场区环境，作到无裸露地面。</w:t>
            </w:r>
          </w:p>
        </w:tc>
        <w:tc>
          <w:tcPr>
            <w:tcW w:w="2674" w:type="dxa"/>
            <w:vMerge w:val="continue"/>
          </w:tcPr>
          <w:p>
            <w:pPr>
              <w:pStyle w:val="89"/>
              <w:bidi w:val="0"/>
            </w:pPr>
          </w:p>
        </w:tc>
      </w:tr>
    </w:tbl>
    <w:p>
      <w:pPr>
        <w:pStyle w:val="4"/>
        <w:bidi w:val="0"/>
      </w:pPr>
      <w:bookmarkStart w:id="1130" w:name="_Toc398661098"/>
      <w:bookmarkStart w:id="1131" w:name="_Toc471569646"/>
      <w:bookmarkStart w:id="1132" w:name="_Toc6371"/>
      <w:r>
        <w:t>6.</w:t>
      </w:r>
      <w:r>
        <w:rPr>
          <w:rFonts w:hint="eastAsia"/>
        </w:rPr>
        <w:t>5确保</w:t>
      </w:r>
      <w:r>
        <w:t>公共环境安全的技术组织措施</w:t>
      </w:r>
      <w:bookmarkEnd w:id="1130"/>
      <w:bookmarkEnd w:id="1131"/>
      <w:bookmarkEnd w:id="1132"/>
    </w:p>
    <w:p>
      <w:pPr>
        <w:pStyle w:val="5"/>
        <w:bidi w:val="0"/>
      </w:pPr>
      <w:bookmarkStart w:id="1133" w:name="_Toc398661099"/>
      <w:bookmarkStart w:id="1134" w:name="_Toc144868025"/>
      <w:bookmarkStart w:id="1135" w:name="_Toc145764026"/>
      <w:bookmarkStart w:id="1136" w:name="_Toc145766062"/>
      <w:bookmarkStart w:id="1137" w:name="_Toc471569647"/>
      <w:r>
        <w:t>6.</w:t>
      </w:r>
      <w:r>
        <w:rPr>
          <w:rFonts w:hint="eastAsia"/>
        </w:rPr>
        <w:t>5</w:t>
      </w:r>
      <w:r>
        <w:t>.</w:t>
      </w:r>
      <w:r>
        <w:rPr>
          <w:rFonts w:hint="eastAsia"/>
        </w:rPr>
        <w:t>1  公共</w:t>
      </w:r>
      <w:r>
        <w:t>环境</w:t>
      </w:r>
      <w:r>
        <w:rPr>
          <w:rFonts w:hint="eastAsia"/>
        </w:rPr>
        <w:t>安全</w:t>
      </w:r>
      <w:r>
        <w:t>保护的内容及指标要求</w:t>
      </w:r>
      <w:bookmarkEnd w:id="1133"/>
      <w:bookmarkEnd w:id="1134"/>
      <w:bookmarkEnd w:id="1135"/>
      <w:bookmarkEnd w:id="1136"/>
      <w:bookmarkEnd w:id="1137"/>
    </w:p>
    <w:p>
      <w:pPr>
        <w:pStyle w:val="6"/>
        <w:bidi w:val="0"/>
      </w:pPr>
      <w:bookmarkStart w:id="1138" w:name="_Toc398661100"/>
      <w:bookmarkStart w:id="1139" w:name="_Toc144868026"/>
      <w:r>
        <w:t>6.</w:t>
      </w:r>
      <w:r>
        <w:rPr>
          <w:rFonts w:hint="eastAsia"/>
        </w:rPr>
        <w:t>5.1</w:t>
      </w:r>
      <w:r>
        <w:t>.1</w:t>
      </w:r>
      <w:r>
        <w:rPr>
          <w:rFonts w:hint="eastAsia"/>
        </w:rPr>
        <w:t xml:space="preserve">  公共</w:t>
      </w:r>
      <w:r>
        <w:t>环境</w:t>
      </w:r>
      <w:r>
        <w:rPr>
          <w:rFonts w:hint="eastAsia"/>
        </w:rPr>
        <w:t>安全</w:t>
      </w:r>
      <w:r>
        <w:t>保护的内容</w:t>
      </w:r>
      <w:bookmarkEnd w:id="1138"/>
      <w:bookmarkEnd w:id="1139"/>
    </w:p>
    <w:p>
      <w:pPr>
        <w:bidi w:val="0"/>
      </w:pPr>
      <w:r>
        <w:t>（1）指定专人负责施工现场和施工活动的环境保护工作，完成施工环保设计方案和环保工作方案中的各项工作。</w:t>
      </w:r>
    </w:p>
    <w:p>
      <w:pPr>
        <w:bidi w:val="0"/>
      </w:pPr>
      <w:r>
        <w:t>（2）将环保工作和责任落实到岗位、落实到人，在日常施工中检查，出现问题即时纠正。</w:t>
      </w:r>
    </w:p>
    <w:p>
      <w:pPr>
        <w:bidi w:val="0"/>
      </w:pPr>
      <w:r>
        <w:t>（3）根据不同的施工阶段和季节特征及时调整环保工作内容，保证工作质量。</w:t>
      </w:r>
    </w:p>
    <w:p>
      <w:pPr>
        <w:bidi w:val="0"/>
      </w:pPr>
      <w:r>
        <w:t>（4）每周对环保工作进行依次例行检查，内容包括：施工概况。污染情况—污染种类、强度、环境影响等。污染防治措施的落实情况、可行性和效果分析。存在问题拟采取的纠正措施。下步环保工作计划。其它需说明的问题，如措施变更、污染事故和纠纷处理等。</w:t>
      </w:r>
    </w:p>
    <w:p>
      <w:pPr>
        <w:bidi w:val="0"/>
      </w:pPr>
      <w:r>
        <w:t>（</w:t>
      </w:r>
      <w:r>
        <w:rPr>
          <w:rFonts w:hint="eastAsia"/>
        </w:rPr>
        <w:t>5</w:t>
      </w:r>
      <w:r>
        <w:t>）在事故或紧急状态发生后，组织有关人员及时对事故或紧急状态发生原因进行分析，编写事故或紧急状态分析报告，并根据分析报告制定减少或预防环境影响的措施，报送地铁公司批准后组织实施。同时，施工单位要根据事故或紧急状态发生后，内、外部条件的变化，对有关的应急计划进行评审、修订。</w:t>
      </w:r>
    </w:p>
    <w:p>
      <w:pPr>
        <w:pStyle w:val="6"/>
        <w:bidi w:val="0"/>
      </w:pPr>
      <w:bookmarkStart w:id="1140" w:name="_Toc144868027"/>
      <w:bookmarkStart w:id="1141" w:name="_Toc398661101"/>
      <w:r>
        <w:t>6.</w:t>
      </w:r>
      <w:r>
        <w:rPr>
          <w:rFonts w:hint="eastAsia"/>
        </w:rPr>
        <w:t>5</w:t>
      </w:r>
      <w:r>
        <w:t>.</w:t>
      </w:r>
      <w:r>
        <w:rPr>
          <w:rFonts w:hint="eastAsia"/>
        </w:rPr>
        <w:t>1</w:t>
      </w:r>
      <w:r>
        <w:t>.2环境保护工作指标要求</w:t>
      </w:r>
      <w:bookmarkEnd w:id="1140"/>
      <w:bookmarkEnd w:id="1141"/>
    </w:p>
    <w:p>
      <w:pPr>
        <w:pStyle w:val="14"/>
        <w:bidi w:val="0"/>
      </w:pPr>
      <w:r>
        <w:t>表</w:t>
      </w:r>
      <w:r>
        <w:rPr>
          <w:rFonts w:hint="eastAsia"/>
        </w:rPr>
        <w:t>6.5</w:t>
      </w:r>
      <w:r>
        <w:t>.</w:t>
      </w:r>
      <w:r>
        <w:rPr>
          <w:rFonts w:hint="eastAsia"/>
        </w:rPr>
        <w:t>1</w:t>
      </w:r>
      <w:r>
        <w:t>-1 环境保护工作指标要求</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1700"/>
        <w:gridCol w:w="3561"/>
        <w:gridCol w:w="3642"/>
        <w:gridCol w:w="1646"/>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284" w:hRule="atLeast"/>
          <w:jc w:val="center"/>
        </w:trPr>
        <w:tc>
          <w:tcPr>
            <w:tcW w:w="1700" w:type="dxa"/>
            <w:vAlign w:val="center"/>
          </w:tcPr>
          <w:p>
            <w:pPr>
              <w:pStyle w:val="89"/>
              <w:bidi w:val="0"/>
            </w:pPr>
            <w:r>
              <w:t>环保项目</w:t>
            </w:r>
          </w:p>
        </w:tc>
        <w:tc>
          <w:tcPr>
            <w:tcW w:w="3561" w:type="dxa"/>
            <w:vAlign w:val="center"/>
          </w:tcPr>
          <w:p>
            <w:pPr>
              <w:pStyle w:val="89"/>
              <w:bidi w:val="0"/>
            </w:pPr>
            <w:r>
              <w:t>目标</w:t>
            </w:r>
          </w:p>
        </w:tc>
        <w:tc>
          <w:tcPr>
            <w:tcW w:w="3642" w:type="dxa"/>
            <w:vAlign w:val="center"/>
          </w:tcPr>
          <w:p>
            <w:pPr>
              <w:pStyle w:val="89"/>
              <w:bidi w:val="0"/>
            </w:pPr>
            <w:r>
              <w:t>指标</w:t>
            </w:r>
          </w:p>
        </w:tc>
        <w:tc>
          <w:tcPr>
            <w:tcW w:w="1646" w:type="dxa"/>
            <w:vAlign w:val="center"/>
          </w:tcPr>
          <w:p>
            <w:pPr>
              <w:pStyle w:val="89"/>
              <w:bidi w:val="0"/>
            </w:pPr>
            <w:r>
              <w:t>备注</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284" w:hRule="atLeast"/>
          <w:jc w:val="center"/>
        </w:trPr>
        <w:tc>
          <w:tcPr>
            <w:tcW w:w="1700" w:type="dxa"/>
            <w:vAlign w:val="center"/>
          </w:tcPr>
          <w:p>
            <w:pPr>
              <w:pStyle w:val="89"/>
              <w:bidi w:val="0"/>
            </w:pPr>
            <w:r>
              <w:t>施工噪声</w:t>
            </w:r>
          </w:p>
        </w:tc>
        <w:tc>
          <w:tcPr>
            <w:tcW w:w="3561" w:type="dxa"/>
            <w:vAlign w:val="center"/>
          </w:tcPr>
          <w:p>
            <w:pPr>
              <w:pStyle w:val="89"/>
              <w:bidi w:val="0"/>
            </w:pPr>
            <w:r>
              <w:t>满足国家和</w:t>
            </w:r>
            <w:r>
              <w:rPr>
                <w:rFonts w:hint="eastAsia"/>
              </w:rPr>
              <w:t>南宁</w:t>
            </w:r>
            <w:r>
              <w:t>市有关法规要求。</w:t>
            </w:r>
          </w:p>
        </w:tc>
        <w:tc>
          <w:tcPr>
            <w:tcW w:w="3642" w:type="dxa"/>
            <w:vAlign w:val="center"/>
          </w:tcPr>
          <w:p>
            <w:pPr>
              <w:pStyle w:val="89"/>
              <w:bidi w:val="0"/>
            </w:pPr>
            <w:r>
              <w:t>遵守《建筑施工场界噪声限值》（GB12523-90）</w:t>
            </w:r>
          </w:p>
        </w:tc>
        <w:tc>
          <w:tcPr>
            <w:tcW w:w="1646" w:type="dxa"/>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284" w:hRule="atLeast"/>
          <w:jc w:val="center"/>
        </w:trPr>
        <w:tc>
          <w:tcPr>
            <w:tcW w:w="1700" w:type="dxa"/>
            <w:vAlign w:val="center"/>
          </w:tcPr>
          <w:p>
            <w:pPr>
              <w:pStyle w:val="89"/>
              <w:bidi w:val="0"/>
            </w:pPr>
            <w:r>
              <w:t>施工振动</w:t>
            </w:r>
          </w:p>
        </w:tc>
        <w:tc>
          <w:tcPr>
            <w:tcW w:w="3561" w:type="dxa"/>
            <w:vAlign w:val="center"/>
          </w:tcPr>
          <w:p>
            <w:pPr>
              <w:pStyle w:val="89"/>
              <w:bidi w:val="0"/>
            </w:pPr>
            <w:r>
              <w:t>满足国家和</w:t>
            </w:r>
            <w:r>
              <w:rPr>
                <w:rFonts w:hint="eastAsia"/>
              </w:rPr>
              <w:t>南宁</w:t>
            </w:r>
            <w:r>
              <w:t>市有关法规要求。</w:t>
            </w:r>
          </w:p>
        </w:tc>
        <w:tc>
          <w:tcPr>
            <w:tcW w:w="3642" w:type="dxa"/>
            <w:vAlign w:val="center"/>
          </w:tcPr>
          <w:p>
            <w:pPr>
              <w:pStyle w:val="89"/>
              <w:bidi w:val="0"/>
            </w:pPr>
            <w:r>
              <w:t>遵守《城市区域环境震动标准》（</w:t>
            </w:r>
            <w:r>
              <w:rPr>
                <w:rFonts w:hint="eastAsia"/>
              </w:rPr>
              <w:t>G</w:t>
            </w:r>
            <w:r>
              <w:t>B10070-88）</w:t>
            </w:r>
          </w:p>
        </w:tc>
        <w:tc>
          <w:tcPr>
            <w:tcW w:w="1646" w:type="dxa"/>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284" w:hRule="atLeast"/>
          <w:jc w:val="center"/>
        </w:trPr>
        <w:tc>
          <w:tcPr>
            <w:tcW w:w="1700" w:type="dxa"/>
            <w:vAlign w:val="center"/>
          </w:tcPr>
          <w:p>
            <w:pPr>
              <w:pStyle w:val="89"/>
              <w:bidi w:val="0"/>
            </w:pPr>
            <w:r>
              <w:t>生活污水排放</w:t>
            </w:r>
          </w:p>
        </w:tc>
        <w:tc>
          <w:tcPr>
            <w:tcW w:w="3561" w:type="dxa"/>
            <w:vAlign w:val="center"/>
          </w:tcPr>
          <w:p>
            <w:pPr>
              <w:pStyle w:val="89"/>
              <w:bidi w:val="0"/>
            </w:pPr>
            <w:r>
              <w:t>生活污水排放达到国家二级排放标准。</w:t>
            </w:r>
          </w:p>
        </w:tc>
        <w:tc>
          <w:tcPr>
            <w:tcW w:w="3642" w:type="dxa"/>
            <w:vAlign w:val="center"/>
          </w:tcPr>
          <w:p>
            <w:pPr>
              <w:pStyle w:val="89"/>
              <w:bidi w:val="0"/>
            </w:pPr>
            <w:r>
              <w:t>经过隔油池后排放，污水BOD、COD值达到国家二级排放标准。</w:t>
            </w:r>
          </w:p>
        </w:tc>
        <w:tc>
          <w:tcPr>
            <w:tcW w:w="1646" w:type="dxa"/>
            <w:vAlign w:val="center"/>
          </w:tcPr>
          <w:p>
            <w:pPr>
              <w:pStyle w:val="89"/>
              <w:bidi w:val="0"/>
            </w:pPr>
            <w:r>
              <w:t>污水排放前无明显悬浮物。</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284" w:hRule="atLeast"/>
          <w:jc w:val="center"/>
        </w:trPr>
        <w:tc>
          <w:tcPr>
            <w:tcW w:w="1700" w:type="dxa"/>
            <w:vAlign w:val="center"/>
          </w:tcPr>
          <w:p>
            <w:pPr>
              <w:pStyle w:val="89"/>
              <w:bidi w:val="0"/>
            </w:pPr>
            <w:r>
              <w:t>固体</w:t>
            </w:r>
          </w:p>
          <w:p>
            <w:pPr>
              <w:pStyle w:val="89"/>
              <w:bidi w:val="0"/>
            </w:pPr>
            <w:r>
              <w:t>废弃物</w:t>
            </w:r>
          </w:p>
        </w:tc>
        <w:tc>
          <w:tcPr>
            <w:tcW w:w="3561" w:type="dxa"/>
            <w:vAlign w:val="center"/>
          </w:tcPr>
          <w:p>
            <w:pPr>
              <w:pStyle w:val="89"/>
              <w:bidi w:val="0"/>
            </w:pPr>
            <w:r>
              <w:t>节约材料，控制废弃物分类堆放，提高废弃物回收率。</w:t>
            </w:r>
          </w:p>
        </w:tc>
        <w:tc>
          <w:tcPr>
            <w:tcW w:w="3642" w:type="dxa"/>
            <w:vAlign w:val="center"/>
          </w:tcPr>
          <w:p>
            <w:pPr>
              <w:pStyle w:val="89"/>
              <w:bidi w:val="0"/>
            </w:pPr>
            <w:r>
              <w:t>废弃物分类堆放；充分利用钢材、木材等下角料。</w:t>
            </w:r>
          </w:p>
        </w:tc>
        <w:tc>
          <w:tcPr>
            <w:tcW w:w="1646" w:type="dxa"/>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284" w:hRule="atLeast"/>
          <w:jc w:val="center"/>
        </w:trPr>
        <w:tc>
          <w:tcPr>
            <w:tcW w:w="1700" w:type="dxa"/>
            <w:vAlign w:val="center"/>
          </w:tcPr>
          <w:p>
            <w:pPr>
              <w:pStyle w:val="89"/>
              <w:bidi w:val="0"/>
            </w:pPr>
            <w:r>
              <w:t>扬尘</w:t>
            </w:r>
          </w:p>
        </w:tc>
        <w:tc>
          <w:tcPr>
            <w:tcW w:w="3561" w:type="dxa"/>
            <w:vAlign w:val="center"/>
          </w:tcPr>
          <w:p>
            <w:pPr>
              <w:pStyle w:val="89"/>
              <w:bidi w:val="0"/>
            </w:pPr>
            <w:r>
              <w:t>市内施工扬尘符合规范要求。</w:t>
            </w:r>
          </w:p>
        </w:tc>
        <w:tc>
          <w:tcPr>
            <w:tcW w:w="3642" w:type="dxa"/>
            <w:vAlign w:val="center"/>
          </w:tcPr>
          <w:p>
            <w:pPr>
              <w:pStyle w:val="89"/>
              <w:bidi w:val="0"/>
            </w:pPr>
            <w:r>
              <w:t>市内施工目测无扬尘。</w:t>
            </w:r>
          </w:p>
        </w:tc>
        <w:tc>
          <w:tcPr>
            <w:tcW w:w="1646" w:type="dxa"/>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284" w:hRule="atLeast"/>
          <w:jc w:val="center"/>
        </w:trPr>
        <w:tc>
          <w:tcPr>
            <w:tcW w:w="1700" w:type="dxa"/>
            <w:vAlign w:val="center"/>
          </w:tcPr>
          <w:p>
            <w:pPr>
              <w:pStyle w:val="89"/>
              <w:bidi w:val="0"/>
            </w:pPr>
            <w:r>
              <w:t>运输遗洒</w:t>
            </w:r>
          </w:p>
        </w:tc>
        <w:tc>
          <w:tcPr>
            <w:tcW w:w="3561" w:type="dxa"/>
            <w:vAlign w:val="center"/>
          </w:tcPr>
          <w:p>
            <w:pPr>
              <w:pStyle w:val="89"/>
              <w:bidi w:val="0"/>
            </w:pPr>
            <w:r>
              <w:t>市内施工运输无遗洒。</w:t>
            </w:r>
          </w:p>
        </w:tc>
        <w:tc>
          <w:tcPr>
            <w:tcW w:w="3642" w:type="dxa"/>
            <w:vAlign w:val="center"/>
          </w:tcPr>
          <w:p>
            <w:pPr>
              <w:pStyle w:val="89"/>
              <w:bidi w:val="0"/>
            </w:pPr>
            <w:r>
              <w:t>市内自行运输的材料、碴土、垃圾等无遗洒。</w:t>
            </w:r>
          </w:p>
        </w:tc>
        <w:tc>
          <w:tcPr>
            <w:tcW w:w="1646" w:type="dxa"/>
            <w:vAlign w:val="center"/>
          </w:tcPr>
          <w:p>
            <w:pPr>
              <w:pStyle w:val="89"/>
              <w:bidi w:val="0"/>
            </w:pPr>
            <w:r>
              <w:t>运输由分包方控制。</w:t>
            </w:r>
          </w:p>
        </w:tc>
      </w:tr>
    </w:tbl>
    <w:p>
      <w:pPr>
        <w:pStyle w:val="5"/>
        <w:bidi w:val="0"/>
        <w:rPr>
          <w:highlight w:val="none"/>
        </w:rPr>
      </w:pPr>
      <w:bookmarkStart w:id="1142" w:name="_Toc145764027"/>
      <w:bookmarkStart w:id="1143" w:name="_Toc471569648"/>
      <w:bookmarkStart w:id="1144" w:name="_Toc145766063"/>
      <w:bookmarkStart w:id="1145" w:name="_Toc144868028"/>
      <w:bookmarkStart w:id="1146" w:name="_Toc398661102"/>
      <w:r>
        <w:rPr>
          <w:highlight w:val="none"/>
        </w:rPr>
        <w:t>6.</w:t>
      </w:r>
      <w:r>
        <w:rPr>
          <w:rFonts w:hint="eastAsia"/>
          <w:highlight w:val="none"/>
        </w:rPr>
        <w:t>5</w:t>
      </w:r>
      <w:r>
        <w:rPr>
          <w:highlight w:val="none"/>
        </w:rPr>
        <w:t>.</w:t>
      </w:r>
      <w:r>
        <w:rPr>
          <w:rFonts w:hint="eastAsia"/>
          <w:highlight w:val="none"/>
        </w:rPr>
        <w:t xml:space="preserve">2  </w:t>
      </w:r>
      <w:r>
        <w:rPr>
          <w:highlight w:val="none"/>
        </w:rPr>
        <w:t>建立环境保护责任体系</w:t>
      </w:r>
      <w:bookmarkEnd w:id="1142"/>
      <w:bookmarkEnd w:id="1143"/>
      <w:bookmarkEnd w:id="1144"/>
      <w:bookmarkEnd w:id="1145"/>
      <w:bookmarkEnd w:id="1146"/>
    </w:p>
    <w:p>
      <w:pPr>
        <w:adjustRightInd w:val="0"/>
        <w:snapToGrid w:val="0"/>
        <w:spacing w:line="440" w:lineRule="exact"/>
        <w:ind w:firstLine="475" w:firstLineChars="198"/>
        <w:rPr>
          <w:rFonts w:ascii="宋体" w:hAnsi="宋体" w:cs="Arial"/>
          <w:snapToGrid w:val="0"/>
          <w:color w:val="000000"/>
          <w:kern w:val="0"/>
          <w:sz w:val="24"/>
        </w:rPr>
      </w:pPr>
      <w:r>
        <w:rPr>
          <w:rFonts w:ascii="宋体" w:hAnsi="宋体"/>
          <w:snapToGrid w:val="0"/>
          <w:color w:val="000000"/>
          <w:kern w:val="0"/>
          <w:sz w:val="24"/>
        </w:rPr>
        <w:t>根据本工程的特点、所处的位置及环境要求指定本工程指挥部的环境保护责任体系，由项目经理全面负责、主抓本项工作并保持体系的正常运行，以确保环境保护的具体落实到位。</w:t>
      </w:r>
      <w:r>
        <w:rPr>
          <w:rFonts w:hint="eastAsia" w:ascii="宋体" w:hAnsi="宋体"/>
          <w:snapToGrid w:val="0"/>
          <w:color w:val="000000"/>
          <w:kern w:val="0"/>
          <w:sz w:val="24"/>
        </w:rPr>
        <w:t>见图6.</w:t>
      </w:r>
      <w:r>
        <w:rPr>
          <w:rFonts w:hint="eastAsia" w:ascii="宋体" w:hAnsi="宋体" w:cs="Arial"/>
          <w:snapToGrid w:val="0"/>
          <w:color w:val="000000"/>
          <w:kern w:val="0"/>
          <w:sz w:val="24"/>
        </w:rPr>
        <w:t>5.2</w:t>
      </w:r>
      <w:r>
        <w:rPr>
          <w:rFonts w:ascii="宋体" w:hAnsi="宋体" w:cs="Arial"/>
          <w:snapToGrid w:val="0"/>
          <w:color w:val="000000"/>
          <w:kern w:val="0"/>
          <w:sz w:val="24"/>
        </w:rPr>
        <w:t>-1</w:t>
      </w:r>
      <w:r>
        <w:rPr>
          <w:rFonts w:hint="eastAsia" w:ascii="宋体" w:hAnsi="宋体" w:cs="Arial"/>
          <w:snapToGrid w:val="0"/>
          <w:color w:val="000000"/>
          <w:kern w:val="0"/>
          <w:sz w:val="24"/>
        </w:rPr>
        <w:t>。</w:t>
      </w:r>
    </w:p>
    <w:p>
      <w:pPr>
        <w:adjustRightInd w:val="0"/>
        <w:snapToGrid w:val="0"/>
        <w:spacing w:line="264" w:lineRule="auto"/>
        <w:ind w:left="-410" w:leftChars="-171"/>
        <w:jc w:val="center"/>
        <w:rPr>
          <w:rFonts w:ascii="宋体" w:hAnsi="宋体" w:cs="Arial"/>
          <w:szCs w:val="21"/>
        </w:rPr>
      </w:pPr>
      <w:r>
        <w:rPr>
          <w:rFonts w:ascii="宋体" w:hAnsi="宋体" w:cs="Arial"/>
          <w:szCs w:val="21"/>
        </w:rPr>
        <w:object>
          <v:shape id="_x0000_i1031" o:spt="75" type="#_x0000_t75" style="height:465.35pt;width:452.25pt;" o:ole="t" filled="f" o:preferrelative="t" stroked="f" coordsize="21600,21600">
            <v:path/>
            <v:fill on="f" focussize="0,0"/>
            <v:stroke on="f"/>
            <v:imagedata r:id="rId103" cropleft="27390f" croptop="14060f" cropright="26678f" cropbottom="28589f" grayscale="t" o:title=""/>
            <o:lock v:ext="edit" aspectratio="t"/>
            <w10:wrap type="none"/>
            <w10:anchorlock/>
          </v:shape>
          <o:OLEObject Type="Embed" ProgID="AutoCAD.Drawing.16" ShapeID="_x0000_i1031" DrawAspect="Content" ObjectID="_1468075733" r:id="rId102">
            <o:LockedField>false</o:LockedField>
          </o:OLEObject>
        </w:object>
      </w:r>
    </w:p>
    <w:p>
      <w:pPr>
        <w:pStyle w:val="14"/>
        <w:bidi w:val="0"/>
      </w:pPr>
      <w:r>
        <w:t>图</w:t>
      </w:r>
      <w:r>
        <w:rPr>
          <w:rFonts w:hint="eastAsia"/>
        </w:rPr>
        <w:t>6.5</w:t>
      </w:r>
      <w:r>
        <w:t>.</w:t>
      </w:r>
      <w:r>
        <w:rPr>
          <w:rFonts w:hint="eastAsia"/>
        </w:rPr>
        <w:t>2</w:t>
      </w:r>
      <w:r>
        <w:t>-1 环境保护责任体系</w:t>
      </w:r>
    </w:p>
    <w:p>
      <w:pPr>
        <w:pStyle w:val="5"/>
        <w:bidi w:val="0"/>
      </w:pPr>
      <w:bookmarkStart w:id="1147" w:name="_Toc398661103"/>
      <w:bookmarkStart w:id="1148" w:name="_Toc471569649"/>
      <w:bookmarkStart w:id="1149" w:name="_Toc144868031"/>
      <w:r>
        <w:t>6.</w:t>
      </w:r>
      <w:r>
        <w:rPr>
          <w:rFonts w:hint="eastAsia"/>
        </w:rPr>
        <w:t xml:space="preserve">5.3  </w:t>
      </w:r>
      <w:r>
        <w:t>主要环境影响的控制保证措施</w:t>
      </w:r>
      <w:bookmarkEnd w:id="1147"/>
      <w:bookmarkEnd w:id="1148"/>
    </w:p>
    <w:p>
      <w:pPr>
        <w:spacing w:line="360" w:lineRule="auto"/>
        <w:ind w:firstLine="480" w:firstLineChars="200"/>
        <w:rPr>
          <w:rFonts w:ascii="宋体" w:hAnsi="宋体"/>
          <w:snapToGrid w:val="0"/>
          <w:color w:val="000000"/>
          <w:kern w:val="0"/>
          <w:sz w:val="24"/>
        </w:rPr>
      </w:pPr>
      <w:r>
        <w:rPr>
          <w:rFonts w:ascii="宋体" w:hAnsi="宋体"/>
          <w:snapToGrid w:val="0"/>
          <w:color w:val="000000"/>
          <w:kern w:val="0"/>
          <w:sz w:val="24"/>
        </w:rPr>
        <w:t>严格按照不同的环境影响，从产生的源头上，有针对性的进行控制和管理。</w:t>
      </w:r>
    </w:p>
    <w:p>
      <w:pPr>
        <w:pStyle w:val="6"/>
        <w:bidi w:val="0"/>
      </w:pPr>
      <w:bookmarkStart w:id="1150" w:name="_Toc398661104"/>
      <w:bookmarkStart w:id="1151" w:name="_Toc144868030"/>
      <w:r>
        <w:t>6.</w:t>
      </w:r>
      <w:r>
        <w:rPr>
          <w:rFonts w:hint="eastAsia"/>
        </w:rPr>
        <w:t>5.3</w:t>
      </w:r>
      <w:r>
        <w:t>.1防噪声扰民控制措施</w:t>
      </w:r>
      <w:bookmarkEnd w:id="1150"/>
      <w:bookmarkEnd w:id="1151"/>
    </w:p>
    <w:p>
      <w:pPr>
        <w:spacing w:line="360" w:lineRule="auto"/>
        <w:ind w:firstLine="480" w:firstLineChars="200"/>
        <w:rPr>
          <w:rFonts w:ascii="宋体" w:hAnsi="宋体"/>
          <w:snapToGrid w:val="0"/>
          <w:color w:val="000000"/>
          <w:kern w:val="0"/>
          <w:sz w:val="24"/>
        </w:rPr>
      </w:pPr>
      <w:r>
        <w:rPr>
          <w:rFonts w:ascii="宋体" w:hAnsi="宋体"/>
          <w:snapToGrid w:val="0"/>
          <w:color w:val="000000"/>
          <w:kern w:val="0"/>
          <w:sz w:val="24"/>
        </w:rPr>
        <w:t>施工期间主要的噪声来源是施工机械等，采取的控制措施为：</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⑴</w:t>
      </w:r>
      <w:r>
        <w:rPr>
          <w:rFonts w:ascii="宋体" w:hAnsi="宋体"/>
          <w:snapToGrid w:val="0"/>
          <w:color w:val="000000"/>
          <w:kern w:val="0"/>
          <w:sz w:val="24"/>
        </w:rPr>
        <w:t>施工场界噪声按《建筑施工场界噪声限值》（</w:t>
      </w:r>
      <w:r>
        <w:rPr>
          <w:rFonts w:hint="eastAsia" w:ascii="宋体" w:hAnsi="宋体"/>
          <w:snapToGrid w:val="0"/>
          <w:color w:val="000000"/>
          <w:kern w:val="0"/>
          <w:sz w:val="24"/>
        </w:rPr>
        <w:t>GB</w:t>
      </w:r>
      <w:r>
        <w:rPr>
          <w:rFonts w:ascii="宋体" w:hAnsi="宋体"/>
          <w:snapToGrid w:val="0"/>
          <w:color w:val="000000"/>
          <w:kern w:val="0"/>
          <w:sz w:val="24"/>
        </w:rPr>
        <w:t>12923-90）的要求控制。</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⑵</w:t>
      </w:r>
      <w:r>
        <w:rPr>
          <w:rFonts w:ascii="宋体" w:hAnsi="宋体"/>
          <w:snapToGrid w:val="0"/>
          <w:color w:val="000000"/>
          <w:kern w:val="0"/>
          <w:sz w:val="24"/>
        </w:rPr>
        <w:t>采取措施，保证在各施工阶段尽量选用低噪声的机械设备和工法。并且在满足施工要求的条件下，尽量选择低噪声的机具。</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⑶</w:t>
      </w:r>
      <w:r>
        <w:rPr>
          <w:rFonts w:ascii="宋体" w:hAnsi="宋体"/>
          <w:snapToGrid w:val="0"/>
          <w:color w:val="000000"/>
          <w:kern w:val="0"/>
          <w:sz w:val="24"/>
        </w:rPr>
        <w:t>在距居民较近的施工现场，对主要噪声源如空压机、装载机、卷扬机等采用有效的吸声、隔音材料施做封闭隔声或隔声屏，使其对居民的干扰降至规定标准。</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⑷</w:t>
      </w:r>
      <w:r>
        <w:rPr>
          <w:rFonts w:ascii="宋体" w:hAnsi="宋体"/>
          <w:snapToGrid w:val="0"/>
          <w:color w:val="000000"/>
          <w:kern w:val="0"/>
          <w:sz w:val="24"/>
        </w:rPr>
        <w:t>夜间施工经批准领取“夜间施工许可证”。</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⑸</w:t>
      </w:r>
      <w:r>
        <w:rPr>
          <w:rFonts w:ascii="宋体" w:hAnsi="宋体"/>
          <w:snapToGrid w:val="0"/>
          <w:color w:val="000000"/>
          <w:kern w:val="0"/>
          <w:sz w:val="24"/>
        </w:rPr>
        <w:t>噪声超标时一定采取措施，并按规定缴纳超标准排污费。对超标造成的危害，要向受此影响的组织和个人给予赔偿。</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⑹</w:t>
      </w:r>
      <w:r>
        <w:rPr>
          <w:rFonts w:ascii="宋体" w:hAnsi="宋体"/>
          <w:snapToGrid w:val="0"/>
          <w:color w:val="000000"/>
          <w:kern w:val="0"/>
          <w:sz w:val="24"/>
        </w:rPr>
        <w:t>确定施工场地合理布局、优化作业方案，保证施工安排和场地布局考虑尽量减少施工对周围居民生活的影响，减小噪声强度和敏感点受噪声干扰的时间，建立必要的噪声控制设施，如隔声屏障等。</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⑺</w:t>
      </w:r>
      <w:r>
        <w:rPr>
          <w:rFonts w:ascii="宋体" w:hAnsi="宋体"/>
          <w:snapToGrid w:val="0"/>
          <w:color w:val="000000"/>
          <w:kern w:val="0"/>
          <w:sz w:val="24"/>
        </w:rPr>
        <w:t>自备发电机时将作隔声处理，在有电力供应时不使用自备发电机。</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⑻</w:t>
      </w:r>
      <w:r>
        <w:rPr>
          <w:rFonts w:ascii="宋体" w:hAnsi="宋体"/>
          <w:snapToGrid w:val="0"/>
          <w:color w:val="000000"/>
          <w:kern w:val="0"/>
          <w:sz w:val="24"/>
        </w:rPr>
        <w:t>合理安排施工计划，在特殊时间段（如高考期间）不进行有噪声的作业。</w:t>
      </w:r>
    </w:p>
    <w:p>
      <w:pPr>
        <w:pStyle w:val="6"/>
        <w:bidi w:val="0"/>
      </w:pPr>
      <w:bookmarkStart w:id="1152" w:name="_Toc398661105"/>
      <w:r>
        <w:t>6.</w:t>
      </w:r>
      <w:r>
        <w:rPr>
          <w:rFonts w:hint="eastAsia"/>
        </w:rPr>
        <w:t>5.3</w:t>
      </w:r>
      <w:r>
        <w:t>.2防振动扰民控制措施</w:t>
      </w:r>
      <w:bookmarkEnd w:id="1149"/>
      <w:bookmarkEnd w:id="1152"/>
    </w:p>
    <w:p>
      <w:pPr>
        <w:spacing w:line="360" w:lineRule="auto"/>
        <w:ind w:firstLine="480" w:firstLineChars="200"/>
        <w:rPr>
          <w:rFonts w:ascii="宋体" w:hAnsi="宋体"/>
          <w:snapToGrid w:val="0"/>
          <w:color w:val="000000"/>
          <w:kern w:val="0"/>
          <w:sz w:val="24"/>
        </w:rPr>
      </w:pPr>
      <w:r>
        <w:rPr>
          <w:rFonts w:ascii="宋体" w:hAnsi="宋体"/>
          <w:snapToGrid w:val="0"/>
          <w:color w:val="000000"/>
          <w:kern w:val="0"/>
          <w:sz w:val="24"/>
        </w:rPr>
        <w:t>产生振动的主要来源是施工机械的作业，采取的控制措施为：</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⑴</w:t>
      </w:r>
      <w:r>
        <w:rPr>
          <w:rFonts w:ascii="宋体" w:hAnsi="宋体"/>
          <w:snapToGrid w:val="0"/>
          <w:color w:val="000000"/>
          <w:kern w:val="0"/>
          <w:sz w:val="24"/>
        </w:rPr>
        <w:t>施工振动对环境的影响按《城市区域环境振动标准》（</w:t>
      </w:r>
      <w:r>
        <w:rPr>
          <w:rFonts w:hint="eastAsia" w:ascii="宋体" w:hAnsi="宋体"/>
          <w:snapToGrid w:val="0"/>
          <w:color w:val="000000"/>
          <w:kern w:val="0"/>
          <w:sz w:val="24"/>
        </w:rPr>
        <w:t>GB</w:t>
      </w:r>
      <w:r>
        <w:rPr>
          <w:rFonts w:ascii="宋体" w:hAnsi="宋体"/>
          <w:snapToGrid w:val="0"/>
          <w:color w:val="000000"/>
          <w:kern w:val="0"/>
          <w:sz w:val="24"/>
        </w:rPr>
        <w:t>10070-</w:t>
      </w:r>
      <w:r>
        <w:rPr>
          <w:rFonts w:hint="eastAsia" w:ascii="宋体" w:hAnsi="宋体"/>
          <w:snapToGrid w:val="0"/>
          <w:color w:val="000000"/>
          <w:kern w:val="0"/>
          <w:sz w:val="24"/>
        </w:rPr>
        <w:t>8</w:t>
      </w:r>
      <w:r>
        <w:rPr>
          <w:rFonts w:ascii="宋体" w:hAnsi="宋体"/>
          <w:snapToGrid w:val="0"/>
          <w:color w:val="000000"/>
          <w:kern w:val="0"/>
          <w:sz w:val="24"/>
        </w:rPr>
        <w:t>8）的要求。</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⑵</w:t>
      </w:r>
      <w:r>
        <w:rPr>
          <w:rFonts w:ascii="宋体" w:hAnsi="宋体"/>
          <w:snapToGrid w:val="0"/>
          <w:color w:val="000000"/>
          <w:kern w:val="0"/>
          <w:sz w:val="24"/>
        </w:rPr>
        <w:t>根据敏感点的位置和保护要求选择施工机械和施工方法，最大限度的减少对周围的影响。</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⑶</w:t>
      </w:r>
      <w:r>
        <w:rPr>
          <w:rFonts w:ascii="宋体" w:hAnsi="宋体"/>
          <w:snapToGrid w:val="0"/>
          <w:color w:val="000000"/>
          <w:kern w:val="0"/>
          <w:sz w:val="24"/>
        </w:rPr>
        <w:t>本工程施工有可能会对地层产生扰动，引起建筑变形或沉陷的区域，对临近建筑物将事先详查、做好记录，对可能的危害采取加固等预防措施。</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⑷</w:t>
      </w:r>
      <w:r>
        <w:rPr>
          <w:rFonts w:ascii="宋体" w:hAnsi="宋体"/>
          <w:snapToGrid w:val="0"/>
          <w:color w:val="000000"/>
          <w:kern w:val="0"/>
          <w:sz w:val="24"/>
        </w:rPr>
        <w:t>其余控制措施与噪声基本相同。</w:t>
      </w:r>
    </w:p>
    <w:p>
      <w:pPr>
        <w:pStyle w:val="6"/>
        <w:bidi w:val="0"/>
      </w:pPr>
      <w:bookmarkStart w:id="1153" w:name="_Toc398661106"/>
      <w:bookmarkStart w:id="1154" w:name="_Toc144868032"/>
      <w:r>
        <w:t>6.</w:t>
      </w:r>
      <w:r>
        <w:rPr>
          <w:rFonts w:hint="eastAsia"/>
        </w:rPr>
        <w:t>5</w:t>
      </w:r>
      <w:r>
        <w:t>.</w:t>
      </w:r>
      <w:r>
        <w:rPr>
          <w:rFonts w:hint="eastAsia"/>
        </w:rPr>
        <w:t>3</w:t>
      </w:r>
      <w:r>
        <w:t>.3城市生态</w:t>
      </w:r>
      <w:bookmarkEnd w:id="1153"/>
      <w:bookmarkEnd w:id="1154"/>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⑴</w:t>
      </w:r>
      <w:r>
        <w:rPr>
          <w:rFonts w:ascii="宋体" w:hAnsi="宋体"/>
          <w:snapToGrid w:val="0"/>
          <w:color w:val="000000"/>
          <w:kern w:val="0"/>
          <w:sz w:val="24"/>
        </w:rPr>
        <w:t>对城市绿化，在施工范围内严格按有关法规执行。临时占用绿地要报批、交费并及时恢复。砍伐或迁移树木要报批并交费，不得随意修剪树木。古树名木按要求进行特殊保护。</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⑵</w:t>
      </w:r>
      <w:r>
        <w:rPr>
          <w:rFonts w:ascii="宋体" w:hAnsi="宋体"/>
          <w:snapToGrid w:val="0"/>
          <w:color w:val="000000"/>
          <w:kern w:val="0"/>
          <w:sz w:val="24"/>
        </w:rPr>
        <w:t>对地上和地下的文物要防震、防毁和避让，不污染和破坏文物，不危及文物安全。发现地下文物，保护现场，及时报告。</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⑶</w:t>
      </w:r>
      <w:r>
        <w:rPr>
          <w:rFonts w:ascii="宋体" w:hAnsi="宋体"/>
          <w:snapToGrid w:val="0"/>
          <w:color w:val="000000"/>
          <w:kern w:val="0"/>
          <w:sz w:val="24"/>
        </w:rPr>
        <w:t>在施工前做好各类市政管线调查，施工中做好保护，防止施工破坏管线。</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⑷</w:t>
      </w:r>
      <w:r>
        <w:rPr>
          <w:rFonts w:ascii="宋体" w:hAnsi="宋体"/>
          <w:snapToGrid w:val="0"/>
          <w:color w:val="000000"/>
          <w:kern w:val="0"/>
          <w:sz w:val="24"/>
        </w:rPr>
        <w:t>施工照明灯的悬挂高度和方向要考虑不影响居民夜间休息。</w:t>
      </w:r>
    </w:p>
    <w:p>
      <w:pPr>
        <w:spacing w:line="360" w:lineRule="auto"/>
        <w:ind w:firstLine="480" w:firstLineChars="200"/>
        <w:rPr>
          <w:rFonts w:ascii="宋体" w:hAnsi="宋体"/>
          <w:snapToGrid w:val="0"/>
          <w:color w:val="000000"/>
          <w:kern w:val="0"/>
          <w:sz w:val="24"/>
        </w:rPr>
      </w:pPr>
      <w:r>
        <w:rPr>
          <w:rFonts w:hint="eastAsia" w:ascii="宋体" w:hAnsi="宋体"/>
          <w:snapToGrid w:val="0"/>
          <w:color w:val="000000"/>
          <w:kern w:val="0"/>
          <w:sz w:val="24"/>
        </w:rPr>
        <w:t>⑸</w:t>
      </w:r>
      <w:r>
        <w:rPr>
          <w:rFonts w:ascii="宋体" w:hAnsi="宋体"/>
          <w:snapToGrid w:val="0"/>
          <w:color w:val="000000"/>
          <w:kern w:val="0"/>
          <w:sz w:val="24"/>
        </w:rPr>
        <w:t>在施工筹划时考虑减少施工占地的措施和方法。</w:t>
      </w:r>
    </w:p>
    <w:p>
      <w:pPr>
        <w:pStyle w:val="4"/>
        <w:bidi w:val="0"/>
        <w:rPr>
          <w:highlight w:val="none"/>
        </w:rPr>
      </w:pPr>
      <w:bookmarkStart w:id="1155" w:name="_Toc471569650"/>
      <w:bookmarkStart w:id="1156" w:name="_Toc398661107"/>
      <w:bookmarkStart w:id="1157" w:name="_Toc7065"/>
      <w:r>
        <w:rPr>
          <w:highlight w:val="none"/>
        </w:rPr>
        <w:t>6.</w:t>
      </w:r>
      <w:r>
        <w:rPr>
          <w:rFonts w:hint="eastAsia"/>
          <w:highlight w:val="none"/>
        </w:rPr>
        <w:t>6 周边建筑物</w:t>
      </w:r>
      <w:r>
        <w:rPr>
          <w:highlight w:val="none"/>
        </w:rPr>
        <w:t>保护</w:t>
      </w:r>
      <w:r>
        <w:rPr>
          <w:rFonts w:hint="eastAsia"/>
          <w:highlight w:val="none"/>
        </w:rPr>
        <w:t>技术</w:t>
      </w:r>
      <w:r>
        <w:rPr>
          <w:highlight w:val="none"/>
        </w:rPr>
        <w:t>措施</w:t>
      </w:r>
      <w:bookmarkEnd w:id="1155"/>
      <w:bookmarkEnd w:id="1156"/>
      <w:bookmarkEnd w:id="1157"/>
    </w:p>
    <w:p>
      <w:pPr>
        <w:pStyle w:val="5"/>
        <w:bidi w:val="0"/>
        <w:rPr>
          <w:lang w:eastAsia="zh-CN"/>
        </w:rPr>
      </w:pPr>
      <w:r>
        <w:rPr>
          <w:rFonts w:hint="eastAsia"/>
          <w:lang w:val="en-US" w:eastAsia="zh-CN"/>
        </w:rPr>
        <w:t>6.6</w:t>
      </w:r>
      <w:r>
        <w:rPr>
          <w:lang w:eastAsia="zh-CN"/>
        </w:rPr>
        <w:t>.1 风险特点</w:t>
      </w:r>
    </w:p>
    <w:p>
      <w:pPr>
        <w:bidi w:val="0"/>
        <w:rPr>
          <w:lang w:eastAsia="zh-CN"/>
        </w:rPr>
      </w:pPr>
      <w:r>
        <w:fldChar w:fldCharType="begin"/>
      </w:r>
      <w:r>
        <w:rPr>
          <w:lang w:eastAsia="zh-CN"/>
        </w:rPr>
        <w:instrText xml:space="preserve">= 1 \* GB2</w:instrText>
      </w:r>
      <w:r>
        <w:fldChar w:fldCharType="separate"/>
      </w:r>
      <w:r>
        <w:rPr>
          <w:lang w:eastAsia="zh-CN"/>
        </w:rPr>
        <w:t>（1）</w:t>
      </w:r>
      <w:r>
        <w:fldChar w:fldCharType="end"/>
      </w:r>
      <w:r>
        <w:rPr>
          <w:lang w:eastAsia="zh-CN"/>
        </w:rPr>
        <w:t>盾构近距离穿越或者下穿建/构筑物，引起建/构筑物倾斜变形。</w:t>
      </w:r>
    </w:p>
    <w:p>
      <w:pPr>
        <w:bidi w:val="0"/>
        <w:rPr>
          <w:lang w:eastAsia="zh-CN"/>
        </w:rPr>
      </w:pPr>
      <w:r>
        <w:fldChar w:fldCharType="begin"/>
      </w:r>
      <w:r>
        <w:rPr>
          <w:lang w:eastAsia="zh-CN"/>
        </w:rPr>
        <w:instrText xml:space="preserve">= 2 \* GB2</w:instrText>
      </w:r>
      <w:r>
        <w:fldChar w:fldCharType="separate"/>
      </w:r>
      <w:r>
        <w:rPr>
          <w:lang w:eastAsia="zh-CN"/>
        </w:rPr>
        <w:t>（2）</w:t>
      </w:r>
      <w:r>
        <w:fldChar w:fldCharType="end"/>
      </w:r>
      <w:r>
        <w:rPr>
          <w:lang w:eastAsia="zh-CN"/>
        </w:rPr>
        <w:t>建/构筑物变形过大引起的严重后果主要有建/构筑物倾斜、建/构筑物开裂，建/构筑物倒塌，威胁建/构筑物内人员财产的安全。</w:t>
      </w:r>
    </w:p>
    <w:p>
      <w:pPr>
        <w:pStyle w:val="5"/>
        <w:bidi w:val="0"/>
        <w:rPr>
          <w:lang w:eastAsia="zh-CN"/>
        </w:rPr>
      </w:pPr>
      <w:r>
        <w:rPr>
          <w:rFonts w:hint="eastAsia"/>
          <w:lang w:val="en-US" w:eastAsia="zh-CN"/>
        </w:rPr>
        <w:t>6.6.</w:t>
      </w:r>
      <w:r>
        <w:rPr>
          <w:lang w:eastAsia="zh-CN"/>
        </w:rPr>
        <w:t>2 预防措施</w:t>
      </w:r>
    </w:p>
    <w:p>
      <w:pPr>
        <w:ind w:firstLine="480"/>
        <w:rPr>
          <w:lang w:eastAsia="zh-CN"/>
        </w:rPr>
      </w:pPr>
      <w:r>
        <w:rPr>
          <w:lang w:eastAsia="zh-CN"/>
        </w:rPr>
        <w:fldChar w:fldCharType="begin"/>
      </w:r>
      <w:r>
        <w:rPr>
          <w:lang w:eastAsia="zh-CN"/>
        </w:rPr>
        <w:instrText xml:space="preserve">= 1 \* GB2</w:instrText>
      </w:r>
      <w:r>
        <w:rPr>
          <w:lang w:eastAsia="zh-CN"/>
        </w:rPr>
        <w:fldChar w:fldCharType="separate"/>
      </w:r>
      <w:r>
        <w:rPr>
          <w:lang w:eastAsia="zh-CN"/>
        </w:rPr>
        <w:t>（1）</w:t>
      </w:r>
      <w:r>
        <w:rPr>
          <w:lang w:eastAsia="zh-CN"/>
        </w:rPr>
        <w:fldChar w:fldCharType="end"/>
      </w:r>
      <w:r>
        <w:rPr>
          <w:lang w:eastAsia="zh-CN"/>
        </w:rPr>
        <w:t>施工前，先对建/构筑物结构型式、基础型式进行调查，根据需要采取必要的加固措施。</w:t>
      </w:r>
    </w:p>
    <w:p>
      <w:pPr>
        <w:ind w:firstLine="480"/>
        <w:rPr>
          <w:lang w:eastAsia="zh-CN"/>
        </w:rPr>
      </w:pPr>
      <w:r>
        <w:rPr>
          <w:lang w:eastAsia="zh-CN"/>
        </w:rPr>
        <w:fldChar w:fldCharType="begin"/>
      </w:r>
      <w:r>
        <w:rPr>
          <w:lang w:eastAsia="zh-CN"/>
        </w:rPr>
        <w:instrText xml:space="preserve">= 2 \* GB2</w:instrText>
      </w:r>
      <w:r>
        <w:rPr>
          <w:lang w:eastAsia="zh-CN"/>
        </w:rPr>
        <w:fldChar w:fldCharType="separate"/>
      </w:r>
      <w:r>
        <w:rPr>
          <w:lang w:eastAsia="zh-CN"/>
        </w:rPr>
        <w:t>（2）</w:t>
      </w:r>
      <w:r>
        <w:rPr>
          <w:lang w:eastAsia="zh-CN"/>
        </w:rPr>
        <w:fldChar w:fldCharType="end"/>
      </w:r>
      <w:r>
        <w:rPr>
          <w:lang w:eastAsia="zh-CN"/>
        </w:rPr>
        <w:t>严格控制盾构施工参数，避免对地层扰动过大。</w:t>
      </w:r>
    </w:p>
    <w:p>
      <w:pPr>
        <w:ind w:firstLine="480"/>
        <w:rPr>
          <w:lang w:eastAsia="zh-CN"/>
        </w:rPr>
      </w:pPr>
      <w:r>
        <w:rPr>
          <w:lang w:eastAsia="zh-CN"/>
        </w:rPr>
        <w:fldChar w:fldCharType="begin"/>
      </w:r>
      <w:r>
        <w:rPr>
          <w:lang w:eastAsia="zh-CN"/>
        </w:rPr>
        <w:instrText xml:space="preserve">= 3 \* GB2</w:instrText>
      </w:r>
      <w:r>
        <w:rPr>
          <w:lang w:eastAsia="zh-CN"/>
        </w:rPr>
        <w:fldChar w:fldCharType="separate"/>
      </w:r>
      <w:r>
        <w:rPr>
          <w:lang w:eastAsia="zh-CN"/>
        </w:rPr>
        <w:t>（3）</w:t>
      </w:r>
      <w:r>
        <w:rPr>
          <w:lang w:eastAsia="zh-CN"/>
        </w:rPr>
        <w:fldChar w:fldCharType="end"/>
      </w:r>
      <w:r>
        <w:rPr>
          <w:lang w:eastAsia="zh-CN"/>
        </w:rPr>
        <w:t>采取合适的地层改良措施，改善土体的流塑性、保持进出土顺畅并有效控制出土量。</w:t>
      </w:r>
    </w:p>
    <w:p>
      <w:pPr>
        <w:ind w:firstLine="480"/>
        <w:rPr>
          <w:lang w:eastAsia="zh-CN"/>
        </w:rPr>
      </w:pPr>
      <w:r>
        <w:rPr>
          <w:lang w:eastAsia="zh-CN"/>
        </w:rPr>
        <w:fldChar w:fldCharType="begin"/>
      </w:r>
      <w:r>
        <w:rPr>
          <w:lang w:eastAsia="zh-CN"/>
        </w:rPr>
        <w:instrText xml:space="preserve">= 4 \* GB2</w:instrText>
      </w:r>
      <w:r>
        <w:rPr>
          <w:lang w:eastAsia="zh-CN"/>
        </w:rPr>
        <w:fldChar w:fldCharType="separate"/>
      </w:r>
      <w:r>
        <w:rPr>
          <w:lang w:eastAsia="zh-CN"/>
        </w:rPr>
        <w:t>（4）</w:t>
      </w:r>
      <w:r>
        <w:rPr>
          <w:lang w:eastAsia="zh-CN"/>
        </w:rPr>
        <w:fldChar w:fldCharType="end"/>
      </w:r>
      <w:r>
        <w:rPr>
          <w:lang w:eastAsia="zh-CN"/>
        </w:rPr>
        <w:t>确定与开挖地层相适应的同步注浆配比、注浆量和注浆压力，并及时进行二次补浆。</w:t>
      </w:r>
    </w:p>
    <w:p>
      <w:pPr>
        <w:ind w:firstLine="480"/>
        <w:rPr>
          <w:lang w:eastAsia="zh-CN"/>
        </w:rPr>
      </w:pPr>
      <w:r>
        <w:rPr>
          <w:lang w:eastAsia="zh-CN"/>
        </w:rPr>
        <w:fldChar w:fldCharType="begin"/>
      </w:r>
      <w:r>
        <w:rPr>
          <w:lang w:eastAsia="zh-CN"/>
        </w:rPr>
        <w:instrText xml:space="preserve">= 5 \* GB2</w:instrText>
      </w:r>
      <w:r>
        <w:rPr>
          <w:lang w:eastAsia="zh-CN"/>
        </w:rPr>
        <w:fldChar w:fldCharType="separate"/>
      </w:r>
      <w:r>
        <w:rPr>
          <w:lang w:eastAsia="zh-CN"/>
        </w:rPr>
        <w:t>（5）</w:t>
      </w:r>
      <w:r>
        <w:rPr>
          <w:lang w:eastAsia="zh-CN"/>
        </w:rPr>
        <w:fldChar w:fldCharType="end"/>
      </w:r>
      <w:r>
        <w:rPr>
          <w:lang w:eastAsia="zh-CN"/>
        </w:rPr>
        <w:t>注浆均匀、压力适中，根据推进速度的快慢调整注浆量，做到注浆量与推进速度相适应。</w:t>
      </w:r>
    </w:p>
    <w:p>
      <w:pPr>
        <w:ind w:firstLine="480"/>
        <w:rPr>
          <w:lang w:eastAsia="zh-CN"/>
        </w:rPr>
      </w:pPr>
      <w:r>
        <w:rPr>
          <w:lang w:eastAsia="zh-CN"/>
        </w:rPr>
        <w:fldChar w:fldCharType="begin"/>
      </w:r>
      <w:r>
        <w:rPr>
          <w:lang w:eastAsia="zh-CN"/>
        </w:rPr>
        <w:instrText xml:space="preserve">= 6 \* GB2</w:instrText>
      </w:r>
      <w:r>
        <w:rPr>
          <w:lang w:eastAsia="zh-CN"/>
        </w:rPr>
        <w:fldChar w:fldCharType="separate"/>
      </w:r>
      <w:r>
        <w:rPr>
          <w:lang w:eastAsia="zh-CN"/>
        </w:rPr>
        <w:t>（6）</w:t>
      </w:r>
      <w:r>
        <w:rPr>
          <w:lang w:eastAsia="zh-CN"/>
        </w:rPr>
        <w:fldChar w:fldCharType="end"/>
      </w:r>
      <w:r>
        <w:rPr>
          <w:lang w:eastAsia="zh-CN"/>
        </w:rPr>
        <w:t>采取措施提高浆液和拌浆的质量，保证浆液的和易性、流塑性、初凝强度等。</w:t>
      </w:r>
    </w:p>
    <w:p>
      <w:pPr>
        <w:ind w:firstLine="480"/>
        <w:rPr>
          <w:lang w:eastAsia="zh-CN"/>
        </w:rPr>
      </w:pPr>
      <w:r>
        <w:rPr>
          <w:lang w:eastAsia="zh-CN"/>
        </w:rPr>
        <w:fldChar w:fldCharType="begin"/>
      </w:r>
      <w:r>
        <w:rPr>
          <w:lang w:eastAsia="zh-CN"/>
        </w:rPr>
        <w:instrText xml:space="preserve">= 7 \* GB2</w:instrText>
      </w:r>
      <w:r>
        <w:rPr>
          <w:lang w:eastAsia="zh-CN"/>
        </w:rPr>
        <w:fldChar w:fldCharType="separate"/>
      </w:r>
      <w:r>
        <w:rPr>
          <w:lang w:eastAsia="zh-CN"/>
        </w:rPr>
        <w:t>（7）</w:t>
      </w:r>
      <w:r>
        <w:rPr>
          <w:lang w:eastAsia="zh-CN"/>
        </w:rPr>
        <w:fldChar w:fldCharType="end"/>
      </w:r>
      <w:r>
        <w:rPr>
          <w:lang w:eastAsia="zh-CN"/>
        </w:rPr>
        <w:t>保证盾尾钢丝刷密封功能正常。</w:t>
      </w:r>
    </w:p>
    <w:p>
      <w:pPr>
        <w:ind w:firstLine="480"/>
        <w:rPr>
          <w:lang w:eastAsia="zh-CN"/>
        </w:rPr>
      </w:pPr>
      <w:r>
        <w:rPr>
          <w:lang w:eastAsia="zh-CN"/>
        </w:rPr>
        <w:fldChar w:fldCharType="begin"/>
      </w:r>
      <w:r>
        <w:rPr>
          <w:lang w:eastAsia="zh-CN"/>
        </w:rPr>
        <w:instrText xml:space="preserve">= 8 \* GB2</w:instrText>
      </w:r>
      <w:r>
        <w:rPr>
          <w:lang w:eastAsia="zh-CN"/>
        </w:rPr>
        <w:fldChar w:fldCharType="separate"/>
      </w:r>
      <w:r>
        <w:rPr>
          <w:lang w:eastAsia="zh-CN"/>
        </w:rPr>
        <w:t>（8）</w:t>
      </w:r>
      <w:r>
        <w:rPr>
          <w:lang w:eastAsia="zh-CN"/>
        </w:rPr>
        <w:fldChar w:fldCharType="end"/>
      </w:r>
      <w:r>
        <w:rPr>
          <w:lang w:eastAsia="zh-CN"/>
        </w:rPr>
        <w:t>根据建筑物及周边地面状况，适当布置地面预注浆设施，及时进行地面跟踪注浆。</w:t>
      </w:r>
    </w:p>
    <w:p>
      <w:pPr>
        <w:ind w:firstLine="480"/>
        <w:rPr>
          <w:lang w:eastAsia="zh-CN"/>
        </w:rPr>
      </w:pPr>
      <w:r>
        <w:rPr>
          <w:lang w:eastAsia="zh-CN"/>
        </w:rPr>
        <w:fldChar w:fldCharType="begin"/>
      </w:r>
      <w:r>
        <w:rPr>
          <w:lang w:eastAsia="zh-CN"/>
        </w:rPr>
        <w:instrText xml:space="preserve">= 9 \* GB2</w:instrText>
      </w:r>
      <w:r>
        <w:rPr>
          <w:lang w:eastAsia="zh-CN"/>
        </w:rPr>
        <w:fldChar w:fldCharType="separate"/>
      </w:r>
      <w:r>
        <w:rPr>
          <w:lang w:eastAsia="zh-CN"/>
        </w:rPr>
        <w:t>（9）</w:t>
      </w:r>
      <w:r>
        <w:rPr>
          <w:lang w:eastAsia="zh-CN"/>
        </w:rPr>
        <w:fldChar w:fldCharType="end"/>
      </w:r>
      <w:r>
        <w:rPr>
          <w:lang w:eastAsia="zh-CN"/>
        </w:rPr>
        <w:t>加强施工监测，切实做到盾构施工信息化管理。</w:t>
      </w:r>
    </w:p>
    <w:p>
      <w:pPr>
        <w:pStyle w:val="5"/>
        <w:bidi w:val="0"/>
        <w:rPr>
          <w:lang w:eastAsia="zh-CN"/>
        </w:rPr>
      </w:pPr>
      <w:r>
        <w:rPr>
          <w:rFonts w:hint="eastAsia"/>
          <w:lang w:val="en-US" w:eastAsia="zh-CN"/>
        </w:rPr>
        <w:t>6.6.</w:t>
      </w:r>
      <w:r>
        <w:rPr>
          <w:lang w:eastAsia="zh-CN"/>
        </w:rPr>
        <w:t>3 应急</w:t>
      </w:r>
      <w:r>
        <w:rPr>
          <w:rFonts w:hint="eastAsia"/>
          <w:lang w:val="en-US" w:eastAsia="zh-CN"/>
        </w:rPr>
        <w:t>保护</w:t>
      </w:r>
      <w:r>
        <w:rPr>
          <w:lang w:eastAsia="zh-CN"/>
        </w:rPr>
        <w:t>措施</w:t>
      </w:r>
    </w:p>
    <w:p>
      <w:pPr>
        <w:bidi w:val="0"/>
        <w:rPr>
          <w:lang w:eastAsia="zh-CN"/>
        </w:rPr>
      </w:pPr>
      <w:r>
        <w:rPr>
          <w:lang w:eastAsia="zh-CN"/>
        </w:rPr>
        <w:fldChar w:fldCharType="begin"/>
      </w:r>
      <w:r>
        <w:rPr>
          <w:lang w:eastAsia="zh-CN"/>
        </w:rPr>
        <w:instrText xml:space="preserve">= 1 \* GB2</w:instrText>
      </w:r>
      <w:r>
        <w:rPr>
          <w:lang w:eastAsia="zh-CN"/>
        </w:rPr>
        <w:fldChar w:fldCharType="separate"/>
      </w:r>
      <w:r>
        <w:rPr>
          <w:lang w:eastAsia="zh-CN"/>
        </w:rPr>
        <w:t>（1）</w:t>
      </w:r>
      <w:r>
        <w:rPr>
          <w:lang w:eastAsia="zh-CN"/>
        </w:rPr>
        <w:fldChar w:fldCharType="end"/>
      </w:r>
      <w:r>
        <w:rPr>
          <w:lang w:eastAsia="zh-CN"/>
        </w:rPr>
        <w:t>对建/构筑物的变形情况加强监控，并迅速将监测数据上报技术负责人和项目负责人。</w:t>
      </w:r>
    </w:p>
    <w:p>
      <w:pPr>
        <w:bidi w:val="0"/>
        <w:rPr>
          <w:lang w:eastAsia="zh-CN"/>
        </w:rPr>
      </w:pPr>
      <w:r>
        <w:rPr>
          <w:lang w:eastAsia="zh-CN"/>
        </w:rPr>
        <w:fldChar w:fldCharType="begin"/>
      </w:r>
      <w:r>
        <w:rPr>
          <w:lang w:eastAsia="zh-CN"/>
        </w:rPr>
        <w:instrText xml:space="preserve">= 2 \* GB2</w:instrText>
      </w:r>
      <w:r>
        <w:rPr>
          <w:lang w:eastAsia="zh-CN"/>
        </w:rPr>
        <w:fldChar w:fldCharType="separate"/>
      </w:r>
      <w:r>
        <w:rPr>
          <w:lang w:eastAsia="zh-CN"/>
        </w:rPr>
        <w:t>（2）</w:t>
      </w:r>
      <w:r>
        <w:rPr>
          <w:lang w:eastAsia="zh-CN"/>
        </w:rPr>
        <w:fldChar w:fldCharType="end"/>
      </w:r>
      <w:r>
        <w:rPr>
          <w:lang w:eastAsia="zh-CN"/>
        </w:rPr>
        <w:t>根据现场监控的建/构筑物变形数据，在分析工程地质资料、水文地质资料和相关设计、施工和设备资料的基础上，由技术负责人召开简短的技术会议确定采取的应急措施（如地面跟踪注浆、二次补浆等）。</w:t>
      </w:r>
    </w:p>
    <w:p>
      <w:pPr>
        <w:bidi w:val="0"/>
        <w:rPr>
          <w:lang w:eastAsia="zh-CN"/>
        </w:rPr>
      </w:pPr>
      <w:r>
        <w:rPr>
          <w:lang w:eastAsia="zh-CN"/>
        </w:rPr>
        <w:fldChar w:fldCharType="begin"/>
      </w:r>
      <w:r>
        <w:rPr>
          <w:lang w:eastAsia="zh-CN"/>
        </w:rPr>
        <w:instrText xml:space="preserve">= 3 \* GB2</w:instrText>
      </w:r>
      <w:r>
        <w:rPr>
          <w:lang w:eastAsia="zh-CN"/>
        </w:rPr>
        <w:fldChar w:fldCharType="separate"/>
      </w:r>
      <w:r>
        <w:rPr>
          <w:lang w:eastAsia="zh-CN"/>
        </w:rPr>
        <w:t>（3）</w:t>
      </w:r>
      <w:r>
        <w:rPr>
          <w:lang w:eastAsia="zh-CN"/>
        </w:rPr>
        <w:fldChar w:fldCharType="end"/>
      </w:r>
      <w:r>
        <w:rPr>
          <w:lang w:eastAsia="zh-CN"/>
        </w:rPr>
        <w:t>根据地面和建/构筑物监测情况，及时调整盾构施工参数，如控制推进速度、土舱压力、同步注浆压力和注浆量、出土量、刀盘扭矩和总推力等。</w:t>
      </w:r>
    </w:p>
    <w:p>
      <w:pPr>
        <w:bidi w:val="0"/>
        <w:rPr>
          <w:lang w:eastAsia="zh-CN"/>
        </w:rPr>
      </w:pPr>
      <w:r>
        <w:rPr>
          <w:lang w:eastAsia="zh-CN"/>
        </w:rPr>
        <w:fldChar w:fldCharType="begin"/>
      </w:r>
      <w:r>
        <w:rPr>
          <w:lang w:eastAsia="zh-CN"/>
        </w:rPr>
        <w:instrText xml:space="preserve">= 4 \* GB2</w:instrText>
      </w:r>
      <w:r>
        <w:rPr>
          <w:lang w:eastAsia="zh-CN"/>
        </w:rPr>
        <w:fldChar w:fldCharType="separate"/>
      </w:r>
      <w:r>
        <w:rPr>
          <w:lang w:eastAsia="zh-CN"/>
        </w:rPr>
        <w:t>（4）</w:t>
      </w:r>
      <w:r>
        <w:rPr>
          <w:lang w:eastAsia="zh-CN"/>
        </w:rPr>
        <w:fldChar w:fldCharType="end"/>
      </w:r>
      <w:r>
        <w:rPr>
          <w:lang w:eastAsia="zh-CN"/>
        </w:rPr>
        <w:t>根据建/构筑物及周边地面变形情况及时调整注浆量、注浆部位、对于沉降大的部位及时进行二次补浆。</w:t>
      </w:r>
    </w:p>
    <w:p>
      <w:pPr>
        <w:bidi w:val="0"/>
        <w:rPr>
          <w:lang w:eastAsia="zh-CN"/>
        </w:rPr>
      </w:pPr>
      <w:r>
        <w:rPr>
          <w:lang w:eastAsia="zh-CN"/>
        </w:rPr>
        <w:fldChar w:fldCharType="begin"/>
      </w:r>
      <w:r>
        <w:rPr>
          <w:lang w:eastAsia="zh-CN"/>
        </w:rPr>
        <w:instrText xml:space="preserve">= 5 \* GB2</w:instrText>
      </w:r>
      <w:r>
        <w:rPr>
          <w:lang w:eastAsia="zh-CN"/>
        </w:rPr>
        <w:fldChar w:fldCharType="separate"/>
      </w:r>
      <w:r>
        <w:rPr>
          <w:lang w:eastAsia="zh-CN"/>
        </w:rPr>
        <w:t>（5）</w:t>
      </w:r>
      <w:r>
        <w:rPr>
          <w:lang w:eastAsia="zh-CN"/>
        </w:rPr>
        <w:fldChar w:fldCharType="end"/>
      </w:r>
      <w:r>
        <w:rPr>
          <w:lang w:eastAsia="zh-CN"/>
        </w:rPr>
        <w:t>损坏的盾尾刷及时更换，或在盾尾内垫棉絮或海绵，对盾尾进行堵漏。</w:t>
      </w:r>
    </w:p>
    <w:p>
      <w:pPr>
        <w:bidi w:val="0"/>
        <w:rPr>
          <w:lang w:eastAsia="zh-CN"/>
        </w:rPr>
      </w:pPr>
      <w:r>
        <w:rPr>
          <w:lang w:eastAsia="zh-CN"/>
        </w:rPr>
        <w:fldChar w:fldCharType="begin"/>
      </w:r>
      <w:r>
        <w:rPr>
          <w:lang w:eastAsia="zh-CN"/>
        </w:rPr>
        <w:instrText xml:space="preserve">= 6 \* GB2</w:instrText>
      </w:r>
      <w:r>
        <w:rPr>
          <w:lang w:eastAsia="zh-CN"/>
        </w:rPr>
        <w:fldChar w:fldCharType="separate"/>
      </w:r>
      <w:r>
        <w:rPr>
          <w:lang w:eastAsia="zh-CN"/>
        </w:rPr>
        <w:t>（6）</w:t>
      </w:r>
      <w:r>
        <w:rPr>
          <w:lang w:eastAsia="zh-CN"/>
        </w:rPr>
        <w:fldChar w:fldCharType="end"/>
      </w:r>
      <w:r>
        <w:rPr>
          <w:lang w:eastAsia="zh-CN"/>
        </w:rPr>
        <w:t>布置地面注浆管，及时进行地面跟踪注浆。</w:t>
      </w:r>
    </w:p>
    <w:p>
      <w:pPr>
        <w:bidi w:val="0"/>
        <w:rPr>
          <w:lang w:eastAsia="zh-CN"/>
        </w:rPr>
      </w:pPr>
      <w:r>
        <w:rPr>
          <w:lang w:eastAsia="zh-CN"/>
        </w:rPr>
        <w:fldChar w:fldCharType="begin"/>
      </w:r>
      <w:r>
        <w:rPr>
          <w:lang w:eastAsia="zh-CN"/>
        </w:rPr>
        <w:instrText xml:space="preserve">= 7 \* GB2</w:instrText>
      </w:r>
      <w:r>
        <w:rPr>
          <w:lang w:eastAsia="zh-CN"/>
        </w:rPr>
        <w:fldChar w:fldCharType="separate"/>
      </w:r>
      <w:r>
        <w:rPr>
          <w:lang w:eastAsia="zh-CN"/>
        </w:rPr>
        <w:t>（7）</w:t>
      </w:r>
      <w:r>
        <w:rPr>
          <w:lang w:eastAsia="zh-CN"/>
        </w:rPr>
        <w:fldChar w:fldCharType="end"/>
      </w:r>
      <w:r>
        <w:rPr>
          <w:lang w:eastAsia="zh-CN"/>
        </w:rPr>
        <w:t>必要时从管片上进行壁后二次注浆。</w:t>
      </w:r>
    </w:p>
    <w:p>
      <w:pPr>
        <w:bidi w:val="0"/>
        <w:rPr>
          <w:lang w:eastAsia="zh-CN"/>
        </w:rPr>
      </w:pPr>
      <w:r>
        <w:rPr>
          <w:lang w:eastAsia="zh-CN"/>
        </w:rPr>
        <w:fldChar w:fldCharType="begin"/>
      </w:r>
      <w:r>
        <w:rPr>
          <w:lang w:eastAsia="zh-CN"/>
        </w:rPr>
        <w:instrText xml:space="preserve">= 8 \* GB2</w:instrText>
      </w:r>
      <w:r>
        <w:rPr>
          <w:lang w:eastAsia="zh-CN"/>
        </w:rPr>
        <w:fldChar w:fldCharType="separate"/>
      </w:r>
      <w:r>
        <w:rPr>
          <w:lang w:eastAsia="zh-CN"/>
        </w:rPr>
        <w:t>（8）</w:t>
      </w:r>
      <w:r>
        <w:rPr>
          <w:lang w:eastAsia="zh-CN"/>
        </w:rPr>
        <w:fldChar w:fldCharType="end"/>
      </w:r>
      <w:r>
        <w:rPr>
          <w:lang w:eastAsia="zh-CN"/>
        </w:rPr>
        <w:t>加强监测频率和提高监测要求。</w:t>
      </w:r>
    </w:p>
    <w:p>
      <w:pPr>
        <w:pStyle w:val="5"/>
        <w:bidi w:val="0"/>
      </w:pPr>
      <w:bookmarkStart w:id="1158" w:name="_Toc471569653"/>
      <w:bookmarkStart w:id="1159" w:name="_Toc398661115"/>
      <w:r>
        <w:t>6.</w:t>
      </w:r>
      <w:r>
        <w:rPr>
          <w:rFonts w:hint="eastAsia"/>
        </w:rPr>
        <w:t>6.</w:t>
      </w:r>
      <w:r>
        <w:rPr>
          <w:rFonts w:hint="eastAsia"/>
          <w:lang w:val="en-US" w:eastAsia="zh-CN"/>
        </w:rPr>
        <w:t>4</w:t>
      </w:r>
      <w:r>
        <w:rPr>
          <w:rFonts w:hint="eastAsia"/>
        </w:rPr>
        <w:t xml:space="preserve"> 应急预案</w:t>
      </w:r>
      <w:bookmarkEnd w:id="1158"/>
      <w:bookmarkEnd w:id="1159"/>
    </w:p>
    <w:p>
      <w:pPr>
        <w:snapToGrid w:val="0"/>
        <w:spacing w:line="360" w:lineRule="auto"/>
        <w:ind w:firstLine="480" w:firstLineChars="200"/>
        <w:rPr>
          <w:rFonts w:ascii="宋体" w:hAnsi="宋体"/>
          <w:sz w:val="24"/>
        </w:rPr>
      </w:pPr>
      <w:r>
        <w:rPr>
          <w:rFonts w:hint="eastAsia" w:ascii="宋体" w:hAnsi="宋体" w:cs="宋体"/>
          <w:sz w:val="24"/>
        </w:rPr>
        <w:t>⑴</w:t>
      </w:r>
      <w:r>
        <w:rPr>
          <w:rFonts w:ascii="宋体" w:hAnsi="宋体"/>
          <w:sz w:val="24"/>
        </w:rPr>
        <w:t>应急救援组织机构</w:t>
      </w:r>
    </w:p>
    <w:p>
      <w:pPr>
        <w:snapToGrid w:val="0"/>
        <w:spacing w:line="360" w:lineRule="auto"/>
        <w:ind w:firstLine="480" w:firstLineChars="200"/>
        <w:rPr>
          <w:rFonts w:ascii="宋体" w:hAnsi="宋体"/>
          <w:sz w:val="24"/>
        </w:rPr>
      </w:pPr>
      <w:r>
        <w:rPr>
          <w:rFonts w:ascii="宋体" w:hAnsi="宋体"/>
          <w:sz w:val="24"/>
        </w:rPr>
        <w:t>成立应急救援指挥中心，全面负责整个工程应急救援工作的实施。下设应急救援小组，具体负责各种突发事件的应急救援工作。指挥中心设指挥长一名，副指挥长两名，负责对突发事件的辨识及应急救援组的调度和指挥。</w:t>
      </w:r>
    </w:p>
    <w:p>
      <w:pPr>
        <w:snapToGrid w:val="0"/>
        <w:spacing w:line="360" w:lineRule="auto"/>
        <w:ind w:firstLine="480" w:firstLineChars="200"/>
        <w:outlineLvl w:val="1"/>
        <w:rPr>
          <w:rFonts w:ascii="宋体" w:hAnsi="宋体"/>
          <w:sz w:val="24"/>
        </w:rPr>
      </w:pPr>
      <w:bookmarkStart w:id="1160" w:name="_Toc5772"/>
      <w:r>
        <w:rPr>
          <w:rFonts w:hint="eastAsia" w:ascii="宋体" w:hAnsi="宋体" w:cs="宋体"/>
          <w:sz w:val="24"/>
        </w:rPr>
        <w:t>⑵</w:t>
      </w:r>
      <w:r>
        <w:rPr>
          <w:rFonts w:ascii="宋体" w:hAnsi="宋体"/>
          <w:sz w:val="24"/>
        </w:rPr>
        <w:t>应急救援中心的职责</w:t>
      </w:r>
      <w:bookmarkEnd w:id="1160"/>
    </w:p>
    <w:p>
      <w:pPr>
        <w:snapToGrid w:val="0"/>
        <w:spacing w:line="360" w:lineRule="auto"/>
        <w:ind w:firstLine="480" w:firstLineChars="200"/>
        <w:rPr>
          <w:rFonts w:ascii="宋体" w:hAnsi="宋体"/>
          <w:sz w:val="24"/>
        </w:rPr>
      </w:pPr>
      <w:r>
        <w:rPr>
          <w:rFonts w:ascii="宋体" w:hAnsi="宋体"/>
          <w:sz w:val="24"/>
        </w:rPr>
        <w:fldChar w:fldCharType="begin"/>
      </w:r>
      <w:r>
        <w:rPr>
          <w:rFonts w:ascii="宋体" w:hAnsi="宋体"/>
          <w:sz w:val="24"/>
        </w:rPr>
        <w:instrText xml:space="preserve"> = 1 \* GB3 </w:instrText>
      </w:r>
      <w:r>
        <w:rPr>
          <w:rFonts w:ascii="宋体" w:hAnsi="宋体"/>
          <w:sz w:val="24"/>
        </w:rPr>
        <w:fldChar w:fldCharType="separate"/>
      </w:r>
      <w:r>
        <w:rPr>
          <w:rFonts w:hint="eastAsia" w:ascii="宋体" w:hAnsi="宋体" w:cs="宋体"/>
          <w:sz w:val="24"/>
        </w:rPr>
        <w:t>①</w:t>
      </w:r>
      <w:r>
        <w:rPr>
          <w:rFonts w:ascii="宋体" w:hAnsi="宋体"/>
          <w:sz w:val="24"/>
        </w:rPr>
        <w:fldChar w:fldCharType="end"/>
      </w:r>
      <w:r>
        <w:rPr>
          <w:rFonts w:ascii="宋体" w:hAnsi="宋体"/>
          <w:sz w:val="24"/>
        </w:rPr>
        <w:t>信息组：负责接受突发事件报警，保证事故处理中各救援队伍之间的通讯联系，同时在指挥长的授权下负责对事故形成报告并上报有关部门。</w:t>
      </w:r>
    </w:p>
    <w:p>
      <w:pPr>
        <w:snapToGrid w:val="0"/>
        <w:spacing w:line="360" w:lineRule="auto"/>
        <w:ind w:firstLine="480" w:firstLineChars="200"/>
        <w:rPr>
          <w:rFonts w:ascii="宋体" w:hAnsi="宋体"/>
          <w:sz w:val="24"/>
        </w:rPr>
      </w:pPr>
      <w:r>
        <w:rPr>
          <w:rFonts w:ascii="宋体" w:hAnsi="宋体"/>
          <w:sz w:val="24"/>
        </w:rPr>
        <w:fldChar w:fldCharType="begin"/>
      </w:r>
      <w:r>
        <w:rPr>
          <w:rFonts w:ascii="宋体" w:hAnsi="宋体"/>
          <w:sz w:val="24"/>
        </w:rPr>
        <w:instrText xml:space="preserve"> = 2 \* GB3 </w:instrText>
      </w:r>
      <w:r>
        <w:rPr>
          <w:rFonts w:ascii="宋体" w:hAnsi="宋体"/>
          <w:sz w:val="24"/>
        </w:rPr>
        <w:fldChar w:fldCharType="separate"/>
      </w:r>
      <w:r>
        <w:rPr>
          <w:rFonts w:hint="eastAsia" w:ascii="宋体" w:hAnsi="宋体" w:cs="宋体"/>
          <w:sz w:val="24"/>
        </w:rPr>
        <w:t>②</w:t>
      </w:r>
      <w:r>
        <w:rPr>
          <w:rFonts w:ascii="宋体" w:hAnsi="宋体"/>
          <w:sz w:val="24"/>
        </w:rPr>
        <w:fldChar w:fldCharType="end"/>
      </w:r>
      <w:r>
        <w:rPr>
          <w:rFonts w:ascii="宋体" w:hAnsi="宋体"/>
          <w:sz w:val="24"/>
        </w:rPr>
        <w:t>抢险组：负责对事故现场的处置，根据事故发生的具体情况，分析事故原因，及时制定有效、合理的处理方案，采用加固、抢修或排除事故隐患等措施，有效的遏制事故的蔓延。同时，负责对受灾人员和器材物资的抢救，将事故的损失降到最小，避免事故范围的扩大和再次发生。</w:t>
      </w:r>
    </w:p>
    <w:p>
      <w:pPr>
        <w:snapToGrid w:val="0"/>
        <w:spacing w:line="360" w:lineRule="auto"/>
        <w:ind w:firstLine="480" w:firstLineChars="200"/>
        <w:rPr>
          <w:rFonts w:ascii="宋体" w:hAnsi="宋体"/>
          <w:sz w:val="24"/>
        </w:rPr>
      </w:pPr>
      <w:r>
        <w:rPr>
          <w:rFonts w:ascii="宋体" w:hAnsi="宋体"/>
          <w:sz w:val="24"/>
        </w:rPr>
        <w:fldChar w:fldCharType="begin"/>
      </w:r>
      <w:r>
        <w:rPr>
          <w:rFonts w:ascii="宋体" w:hAnsi="宋体"/>
          <w:sz w:val="24"/>
        </w:rPr>
        <w:instrText xml:space="preserve"> = 3 \* GB3 </w:instrText>
      </w:r>
      <w:r>
        <w:rPr>
          <w:rFonts w:ascii="宋体" w:hAnsi="宋体"/>
          <w:sz w:val="24"/>
        </w:rPr>
        <w:fldChar w:fldCharType="separate"/>
      </w:r>
      <w:r>
        <w:rPr>
          <w:rFonts w:hint="eastAsia" w:ascii="宋体" w:hAnsi="宋体" w:cs="宋体"/>
          <w:sz w:val="24"/>
        </w:rPr>
        <w:t>③</w:t>
      </w:r>
      <w:r>
        <w:rPr>
          <w:rFonts w:ascii="宋体" w:hAnsi="宋体"/>
          <w:sz w:val="24"/>
        </w:rPr>
        <w:fldChar w:fldCharType="end"/>
      </w:r>
      <w:r>
        <w:rPr>
          <w:rFonts w:ascii="宋体" w:hAnsi="宋体"/>
          <w:sz w:val="24"/>
        </w:rPr>
        <w:t>医疗组：组织救护车辆及医务人员、器材进入指定地点，组织现场抢救伤员。对事故中的轻伤人员，现场及时进行包扎救治，伤情严重的，专人负责送至附近医院紧急抢救。</w:t>
      </w:r>
    </w:p>
    <w:p>
      <w:pPr>
        <w:snapToGrid w:val="0"/>
        <w:spacing w:line="360" w:lineRule="auto"/>
        <w:ind w:firstLine="480" w:firstLineChars="200"/>
        <w:rPr>
          <w:rFonts w:ascii="宋体" w:hAnsi="宋体"/>
          <w:sz w:val="24"/>
        </w:rPr>
      </w:pPr>
      <w:r>
        <w:rPr>
          <w:rFonts w:ascii="宋体" w:hAnsi="宋体"/>
          <w:sz w:val="24"/>
        </w:rPr>
        <w:fldChar w:fldCharType="begin"/>
      </w:r>
      <w:r>
        <w:rPr>
          <w:rFonts w:ascii="宋体" w:hAnsi="宋体"/>
          <w:sz w:val="24"/>
        </w:rPr>
        <w:instrText xml:space="preserve"> = 4 \* GB3 </w:instrText>
      </w:r>
      <w:r>
        <w:rPr>
          <w:rFonts w:ascii="宋体" w:hAnsi="宋体"/>
          <w:sz w:val="24"/>
        </w:rPr>
        <w:fldChar w:fldCharType="separate"/>
      </w:r>
      <w:r>
        <w:rPr>
          <w:rFonts w:hint="eastAsia" w:ascii="宋体" w:hAnsi="宋体" w:cs="宋体"/>
          <w:sz w:val="24"/>
        </w:rPr>
        <w:t>④</w:t>
      </w:r>
      <w:r>
        <w:rPr>
          <w:rFonts w:ascii="宋体" w:hAnsi="宋体"/>
          <w:sz w:val="24"/>
        </w:rPr>
        <w:fldChar w:fldCharType="end"/>
      </w:r>
      <w:r>
        <w:rPr>
          <w:rFonts w:ascii="宋体" w:hAnsi="宋体"/>
          <w:sz w:val="24"/>
        </w:rPr>
        <w:t>协调组：负责现场人员安全避难工作，布置安全警戒区域，配合抢险组工作，保证现场井然有序。</w:t>
      </w:r>
    </w:p>
    <w:p>
      <w:pPr>
        <w:snapToGrid w:val="0"/>
        <w:spacing w:line="360" w:lineRule="auto"/>
        <w:ind w:firstLine="480" w:firstLineChars="200"/>
        <w:rPr>
          <w:rFonts w:ascii="宋体" w:hAnsi="宋体"/>
          <w:sz w:val="24"/>
        </w:rPr>
      </w:pPr>
      <w:r>
        <w:rPr>
          <w:rFonts w:ascii="宋体" w:hAnsi="宋体"/>
          <w:sz w:val="24"/>
        </w:rPr>
        <w:fldChar w:fldCharType="begin"/>
      </w:r>
      <w:r>
        <w:rPr>
          <w:rFonts w:ascii="宋体" w:hAnsi="宋体"/>
          <w:sz w:val="24"/>
        </w:rPr>
        <w:instrText xml:space="preserve"> = 5 \* GB3 </w:instrText>
      </w:r>
      <w:r>
        <w:rPr>
          <w:rFonts w:ascii="宋体" w:hAnsi="宋体"/>
          <w:sz w:val="24"/>
        </w:rPr>
        <w:fldChar w:fldCharType="separate"/>
      </w:r>
      <w:r>
        <w:rPr>
          <w:rFonts w:hint="eastAsia" w:ascii="宋体" w:hAnsi="宋体" w:cs="宋体"/>
          <w:sz w:val="24"/>
        </w:rPr>
        <w:t>⑤</w:t>
      </w:r>
      <w:r>
        <w:rPr>
          <w:rFonts w:ascii="宋体" w:hAnsi="宋体"/>
          <w:sz w:val="24"/>
        </w:rPr>
        <w:fldChar w:fldCharType="end"/>
      </w:r>
      <w:r>
        <w:rPr>
          <w:rFonts w:ascii="宋体" w:hAnsi="宋体"/>
          <w:sz w:val="24"/>
        </w:rPr>
        <w:t>保障组：为了确保事故救援的顺利实施，保障组负责应急救援车辆、物资、资金等所需物资供应、日常管理等工作。</w:t>
      </w:r>
    </w:p>
    <w:p>
      <w:pPr>
        <w:snapToGrid w:val="0"/>
        <w:spacing w:line="360" w:lineRule="auto"/>
        <w:ind w:firstLine="480" w:firstLineChars="200"/>
        <w:rPr>
          <w:rFonts w:ascii="宋体" w:hAnsi="宋体"/>
          <w:sz w:val="24"/>
        </w:rPr>
      </w:pPr>
      <w:r>
        <w:rPr>
          <w:rFonts w:hint="eastAsia" w:ascii="宋体" w:hAnsi="宋体" w:cs="宋体"/>
          <w:sz w:val="24"/>
        </w:rPr>
        <w:t>⑶</w:t>
      </w:r>
      <w:r>
        <w:rPr>
          <w:rFonts w:ascii="宋体" w:hAnsi="宋体"/>
          <w:sz w:val="24"/>
        </w:rPr>
        <w:t>信息报告及处理</w:t>
      </w:r>
    </w:p>
    <w:p>
      <w:pPr>
        <w:spacing w:line="360" w:lineRule="auto"/>
        <w:ind w:firstLine="480" w:firstLineChars="200"/>
        <w:rPr>
          <w:rFonts w:ascii="宋体" w:hAnsi="宋体"/>
          <w:sz w:val="24"/>
        </w:rPr>
      </w:pPr>
      <w:r>
        <w:rPr>
          <w:rFonts w:ascii="宋体" w:hAnsi="宋体"/>
          <w:sz w:val="24"/>
        </w:rPr>
        <w:t>安全事故发生后，事故现场人员以最快捷的方法，立即将所发事故的情况报指挥中心信息组，信息组接到事故报告后，立即报告工程指挥部和有关部门。按照预定的应急救援程序派人立即赶赴现场，必要时可将事故情况通报驻军及武警部队请求给予支援。安全事故发生后，必须严格保护事故现场，并迅速采取必要措施抢救人员和财产，防止事故蔓延扩大。</w:t>
      </w:r>
    </w:p>
    <w:p>
      <w:pPr>
        <w:spacing w:line="360" w:lineRule="auto"/>
        <w:ind w:firstLine="480" w:firstLineChars="200"/>
        <w:rPr>
          <w:rFonts w:ascii="宋体" w:hAnsi="宋体"/>
          <w:sz w:val="24"/>
        </w:rPr>
      </w:pPr>
      <w:r>
        <w:rPr>
          <w:rFonts w:hint="eastAsia" w:ascii="宋体" w:hAnsi="宋体" w:cs="宋体"/>
          <w:sz w:val="24"/>
        </w:rPr>
        <w:t>⑷</w:t>
      </w:r>
      <w:r>
        <w:rPr>
          <w:rFonts w:ascii="宋体" w:hAnsi="宋体"/>
          <w:sz w:val="24"/>
        </w:rPr>
        <w:t>应急决策及响应</w:t>
      </w:r>
    </w:p>
    <w:p>
      <w:pPr>
        <w:spacing w:line="360" w:lineRule="auto"/>
        <w:ind w:firstLine="480" w:firstLineChars="200"/>
        <w:rPr>
          <w:rFonts w:ascii="宋体" w:hAnsi="宋体"/>
          <w:sz w:val="24"/>
        </w:rPr>
      </w:pPr>
      <w:r>
        <w:rPr>
          <w:rFonts w:ascii="宋体" w:hAnsi="宋体"/>
          <w:sz w:val="24"/>
        </w:rPr>
        <w:t>应急救援指挥中心做出启动应急救援预案的决策后，按应急救援程序确定应急救援方案，协调有关单位和部门，调动各应急救援小组、物资和设备展开应急救援工作。</w:t>
      </w:r>
    </w:p>
    <w:p>
      <w:pPr>
        <w:spacing w:line="360" w:lineRule="auto"/>
        <w:ind w:firstLine="480" w:firstLineChars="200"/>
        <w:rPr>
          <w:rFonts w:ascii="宋体" w:hAnsi="宋体"/>
          <w:sz w:val="24"/>
        </w:rPr>
      </w:pPr>
      <w:r>
        <w:rPr>
          <w:rFonts w:hint="eastAsia" w:ascii="宋体" w:hAnsi="宋体" w:cs="宋体"/>
          <w:sz w:val="24"/>
        </w:rPr>
        <w:t>⑸</w:t>
      </w:r>
      <w:r>
        <w:rPr>
          <w:rFonts w:ascii="宋体" w:hAnsi="宋体"/>
          <w:sz w:val="24"/>
        </w:rPr>
        <w:t>警戒、疏散及信息发布</w:t>
      </w:r>
    </w:p>
    <w:p>
      <w:pPr>
        <w:spacing w:line="360" w:lineRule="auto"/>
        <w:ind w:firstLine="480" w:firstLineChars="200"/>
        <w:rPr>
          <w:rFonts w:ascii="宋体" w:hAnsi="宋体"/>
          <w:sz w:val="24"/>
        </w:rPr>
      </w:pPr>
      <w:r>
        <w:rPr>
          <w:rFonts w:ascii="宋体" w:hAnsi="宋体"/>
          <w:sz w:val="24"/>
        </w:rPr>
        <w:t>应急救援指挥部认为事故可能危及公众生命财产安全时，指挥长授权疏散协调警戒组组长负责发出指令，动员可能受到事故危害范围内的人员，采取必要的安全防范措施或者紧急撤离危险场所。组织现场勘察和治安保卫，负责现场警戒和清理疏散现场可能受影响的居民。副指挥长负责对媒体和新闻单位统一发布事故信息。</w:t>
      </w:r>
    </w:p>
    <w:p>
      <w:pPr>
        <w:spacing w:line="360" w:lineRule="auto"/>
        <w:ind w:firstLine="480" w:firstLineChars="200"/>
        <w:rPr>
          <w:rFonts w:ascii="宋体" w:hAnsi="宋体"/>
          <w:sz w:val="24"/>
        </w:rPr>
      </w:pPr>
      <w:r>
        <w:rPr>
          <w:rFonts w:hint="eastAsia" w:ascii="宋体" w:hAnsi="宋体" w:cs="宋体"/>
          <w:sz w:val="24"/>
        </w:rPr>
        <w:t>⑹</w:t>
      </w:r>
      <w:r>
        <w:rPr>
          <w:rFonts w:ascii="宋体" w:hAnsi="宋体"/>
          <w:sz w:val="24"/>
        </w:rPr>
        <w:t>应急救援的资源配置</w:t>
      </w:r>
    </w:p>
    <w:p>
      <w:pPr>
        <w:spacing w:line="360" w:lineRule="auto"/>
        <w:ind w:firstLine="480" w:firstLineChars="200"/>
        <w:rPr>
          <w:rFonts w:ascii="宋体" w:hAnsi="宋体"/>
          <w:sz w:val="24"/>
        </w:rPr>
      </w:pPr>
      <w:r>
        <w:rPr>
          <w:rFonts w:ascii="宋体" w:hAnsi="宋体"/>
          <w:sz w:val="24"/>
        </w:rPr>
        <w:t>应急救援资源包括应急救援队伍和应急救援器材、设备两个方面。应急救援队伍由训练有素的专业救援队伍和培训合格的人员组成。对有关部门可用的应急资源、设备建立长期联系，确保联系畅通和抢救及时。应急救援物资、设备等提前足量储备，单独储存保管，不能挪用。经常对机械设备进行维护与保养，始终处于完好无故障状态。救援指挥车辆、救援工程车辆、医疗卫生车与司机均要保持良好状态，确保应急救援工作需要。</w:t>
      </w:r>
    </w:p>
    <w:p>
      <w:pPr>
        <w:spacing w:line="360" w:lineRule="auto"/>
        <w:ind w:firstLine="480" w:firstLineChars="200"/>
        <w:rPr>
          <w:rFonts w:ascii="宋体" w:hAnsi="宋体"/>
          <w:sz w:val="24"/>
        </w:rPr>
      </w:pPr>
      <w:r>
        <w:rPr>
          <w:rFonts w:hint="eastAsia" w:ascii="宋体" w:hAnsi="宋体" w:cs="宋体"/>
          <w:sz w:val="24"/>
        </w:rPr>
        <w:t>⑺</w:t>
      </w:r>
      <w:r>
        <w:rPr>
          <w:rFonts w:ascii="宋体" w:hAnsi="宋体"/>
          <w:sz w:val="24"/>
        </w:rPr>
        <w:t>恢复施工</w:t>
      </w:r>
    </w:p>
    <w:p>
      <w:pPr>
        <w:spacing w:line="360" w:lineRule="auto"/>
        <w:ind w:firstLine="480" w:firstLineChars="200"/>
        <w:rPr>
          <w:rFonts w:ascii="宋体" w:hAnsi="宋体"/>
          <w:sz w:val="24"/>
        </w:rPr>
      </w:pPr>
      <w:r>
        <w:rPr>
          <w:rFonts w:ascii="宋体" w:hAnsi="宋体"/>
          <w:sz w:val="24"/>
        </w:rPr>
        <w:t>根据事故情况，由应急指挥中心对事故可能给基础设施、环境等的危害进行预测。根据预测结果，决定应急程序的结束和制定恢复方案。当发生重大事故时，由事故调查单位和上级应急救援指挥中心组织专家对基础设施、环境等进行技术鉴定，制定技术措施，实施恢复。</w:t>
      </w:r>
    </w:p>
    <w:p>
      <w:pPr>
        <w:spacing w:line="360" w:lineRule="auto"/>
        <w:ind w:firstLine="480" w:firstLineChars="200"/>
        <w:rPr>
          <w:rFonts w:ascii="宋体" w:hAnsi="宋体"/>
          <w:sz w:val="24"/>
        </w:rPr>
      </w:pPr>
      <w:r>
        <w:rPr>
          <w:rFonts w:hint="eastAsia" w:ascii="宋体" w:hAnsi="宋体" w:cs="宋体"/>
          <w:sz w:val="24"/>
        </w:rPr>
        <w:t>⑻</w:t>
      </w:r>
      <w:r>
        <w:rPr>
          <w:rFonts w:ascii="宋体" w:hAnsi="宋体"/>
          <w:sz w:val="24"/>
        </w:rPr>
        <w:t>培训和演练</w:t>
      </w:r>
    </w:p>
    <w:p>
      <w:pPr>
        <w:spacing w:line="360" w:lineRule="auto"/>
        <w:ind w:firstLine="480" w:firstLineChars="200"/>
        <w:rPr>
          <w:rFonts w:ascii="宋体" w:hAnsi="宋体"/>
          <w:sz w:val="24"/>
        </w:rPr>
      </w:pPr>
      <w:r>
        <w:rPr>
          <w:rFonts w:hint="eastAsia" w:ascii="宋体" w:hAnsi="宋体" w:cs="宋体"/>
          <w:sz w:val="24"/>
        </w:rPr>
        <w:t>①</w:t>
      </w:r>
      <w:r>
        <w:rPr>
          <w:rFonts w:ascii="宋体" w:hAnsi="宋体"/>
          <w:sz w:val="24"/>
        </w:rPr>
        <w:t>工程开工前，首先确定应急预案，组织进场人员进行应急预案的培训和学习，聘请有关部门的专家及技术人员进行指导，并进行演练，合格后方能开工。</w:t>
      </w:r>
    </w:p>
    <w:p>
      <w:pPr>
        <w:spacing w:line="360" w:lineRule="auto"/>
        <w:ind w:firstLine="480" w:firstLineChars="200"/>
        <w:rPr>
          <w:rFonts w:ascii="宋体" w:hAnsi="宋体"/>
          <w:sz w:val="24"/>
        </w:rPr>
      </w:pPr>
      <w:r>
        <w:rPr>
          <w:rFonts w:hint="eastAsia" w:ascii="宋体" w:hAnsi="宋体" w:cs="宋体"/>
          <w:sz w:val="24"/>
        </w:rPr>
        <w:t>②</w:t>
      </w:r>
      <w:r>
        <w:rPr>
          <w:rFonts w:ascii="宋体" w:hAnsi="宋体"/>
          <w:sz w:val="24"/>
        </w:rPr>
        <w:t>制定详细的培训和演练计划，经常利用施工间隔及雨天组织人员进行培训和演练。对新入场的人员及时培训，使其具备完成应急反应任务所需的知识和技能。</w:t>
      </w:r>
    </w:p>
    <w:p>
      <w:pPr>
        <w:spacing w:line="360" w:lineRule="auto"/>
        <w:ind w:firstLine="480" w:firstLineChars="200"/>
        <w:rPr>
          <w:rFonts w:ascii="宋体" w:hAnsi="宋体"/>
          <w:sz w:val="24"/>
        </w:rPr>
      </w:pPr>
      <w:r>
        <w:rPr>
          <w:rFonts w:hint="eastAsia" w:ascii="宋体" w:hAnsi="宋体" w:cs="宋体"/>
          <w:sz w:val="24"/>
        </w:rPr>
        <w:t>③</w:t>
      </w:r>
      <w:r>
        <w:rPr>
          <w:rFonts w:ascii="宋体" w:hAnsi="宋体"/>
          <w:sz w:val="24"/>
        </w:rPr>
        <w:t>应急培训主要使应急人员了解和掌握如何识别危险、如何采取必要的应急措施、如何启动紧急情况报警系统、如何安全疏散人群等具体操作。</w:t>
      </w:r>
    </w:p>
    <w:p>
      <w:pPr>
        <w:spacing w:line="360" w:lineRule="auto"/>
        <w:ind w:firstLine="480" w:firstLineChars="200"/>
        <w:rPr>
          <w:rFonts w:ascii="宋体" w:hAnsi="宋体"/>
          <w:sz w:val="24"/>
        </w:rPr>
      </w:pPr>
      <w:r>
        <w:rPr>
          <w:rFonts w:hint="eastAsia" w:ascii="宋体" w:hAnsi="宋体" w:cs="宋体"/>
          <w:sz w:val="24"/>
        </w:rPr>
        <w:t>⑼</w:t>
      </w:r>
      <w:r>
        <w:rPr>
          <w:rFonts w:ascii="宋体" w:hAnsi="宋体"/>
          <w:sz w:val="24"/>
        </w:rPr>
        <w:t>本标段在竖井和区间施工场地内需准备必要的应急物资，并配设专用应急物资仓库，对一些小型机具和材料要存放到应急仓库内，大型材料和机具集中存放到指定地点，当发生事故后，便于及时运送。</w:t>
      </w:r>
    </w:p>
    <w:p>
      <w:pPr>
        <w:pStyle w:val="4"/>
        <w:bidi w:val="0"/>
      </w:pPr>
      <w:bookmarkStart w:id="1161" w:name="_Toc471569654"/>
      <w:bookmarkStart w:id="1162" w:name="_Toc398661116"/>
      <w:bookmarkStart w:id="1163" w:name="_Toc21092"/>
      <w:r>
        <w:t>6.</w:t>
      </w:r>
      <w:r>
        <w:rPr>
          <w:rFonts w:hint="eastAsia"/>
        </w:rPr>
        <w:t>7消防</w:t>
      </w:r>
      <w:r>
        <w:t>及</w:t>
      </w:r>
      <w:r>
        <w:rPr>
          <w:rFonts w:hint="eastAsia"/>
        </w:rPr>
        <w:t>季节性技术组织</w:t>
      </w:r>
      <w:r>
        <w:t>措施</w:t>
      </w:r>
      <w:bookmarkEnd w:id="1161"/>
      <w:bookmarkEnd w:id="1162"/>
      <w:bookmarkEnd w:id="1163"/>
    </w:p>
    <w:p>
      <w:pPr>
        <w:pStyle w:val="5"/>
        <w:bidi w:val="0"/>
      </w:pPr>
      <w:bookmarkStart w:id="1164" w:name="_Toc371067936"/>
      <w:bookmarkStart w:id="1165" w:name="_Toc471569655"/>
      <w:bookmarkStart w:id="1166" w:name="_Toc398661117"/>
      <w:r>
        <w:t>6.</w:t>
      </w:r>
      <w:r>
        <w:rPr>
          <w:rFonts w:hint="eastAsia"/>
        </w:rPr>
        <w:t xml:space="preserve">7.1 </w:t>
      </w:r>
      <w:bookmarkEnd w:id="1164"/>
      <w:r>
        <w:rPr>
          <w:rFonts w:hint="eastAsia"/>
        </w:rPr>
        <w:t>现场消防保证措施</w:t>
      </w:r>
      <w:bookmarkEnd w:id="1165"/>
      <w:bookmarkEnd w:id="1166"/>
    </w:p>
    <w:p>
      <w:pPr>
        <w:pStyle w:val="6"/>
        <w:bidi w:val="0"/>
      </w:pPr>
      <w:bookmarkStart w:id="1167" w:name="_Toc398661118"/>
      <w:bookmarkStart w:id="1168" w:name="_Toc371067937"/>
      <w:r>
        <w:t>6.</w:t>
      </w:r>
      <w:r>
        <w:rPr>
          <w:rFonts w:hint="eastAsia"/>
        </w:rPr>
        <w:t>7.1.1 建立健全项目消防管理体系</w:t>
      </w:r>
      <w:bookmarkEnd w:id="1167"/>
      <w:bookmarkEnd w:id="1168"/>
    </w:p>
    <w:p>
      <w:pPr>
        <w:spacing w:line="360" w:lineRule="auto"/>
        <w:ind w:firstLine="480" w:firstLineChars="200"/>
        <w:rPr>
          <w:rFonts w:ascii="宋体" w:hAnsi="宋体" w:cs="宋体"/>
          <w:sz w:val="24"/>
        </w:rPr>
      </w:pPr>
      <w:r>
        <w:rPr>
          <w:rFonts w:hint="eastAsia" w:ascii="宋体" w:hAnsi="宋体" w:cs="宋体"/>
          <w:sz w:val="24"/>
        </w:rPr>
        <w:t>为了加强工程施工过程中的消防安全工作，认真贯彻执行“预防为主，消防结合”的工作方针，切实防止重大恶性火灾事故的发生，实现“消除隐患，杜绝火灾，确保安全”的消防工作总目标。项目部建立各级消防监督管理体系，实施定期与不定期相结合的检查程序，落实执行建筑工程消防操作规程。对检查出的隐患，找出原因，提出整改意见，限期整改，杜绝安全事故发生。</w:t>
      </w:r>
    </w:p>
    <w:p>
      <w:pPr>
        <w:pStyle w:val="6"/>
        <w:bidi w:val="0"/>
      </w:pPr>
      <w:bookmarkStart w:id="1169" w:name="_Toc398661119"/>
      <w:bookmarkStart w:id="1170" w:name="_Toc371067938"/>
      <w:r>
        <w:t>6.</w:t>
      </w:r>
      <w:r>
        <w:rPr>
          <w:rFonts w:hint="eastAsia"/>
        </w:rPr>
        <w:t>7.1.2 消防工作重点分析</w:t>
      </w:r>
      <w:bookmarkEnd w:id="1169"/>
      <w:bookmarkEnd w:id="1170"/>
    </w:p>
    <w:p>
      <w:pPr>
        <w:pStyle w:val="14"/>
        <w:bidi w:val="0"/>
      </w:pPr>
      <w:r>
        <w:rPr>
          <w:rFonts w:hint="eastAsia"/>
        </w:rPr>
        <w:t>表6.7.1-1 消防工作表</w:t>
      </w:r>
    </w:p>
    <w:tbl>
      <w:tblPr>
        <w:tblStyle w:val="73"/>
        <w:tblW w:w="0" w:type="auto"/>
        <w:tblInd w:w="0" w:type="dxa"/>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1242"/>
        <w:gridCol w:w="8901"/>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454" w:hRule="atLeast"/>
        </w:trPr>
        <w:tc>
          <w:tcPr>
            <w:tcW w:w="1242" w:type="dxa"/>
          </w:tcPr>
          <w:p>
            <w:pPr>
              <w:pStyle w:val="89"/>
              <w:bidi w:val="0"/>
            </w:pPr>
            <w:r>
              <w:t>阶段</w:t>
            </w:r>
          </w:p>
        </w:tc>
        <w:tc>
          <w:tcPr>
            <w:tcW w:w="8901" w:type="dxa"/>
          </w:tcPr>
          <w:p>
            <w:pPr>
              <w:pStyle w:val="89"/>
              <w:bidi w:val="0"/>
            </w:pPr>
            <w:r>
              <w:t>工作重点</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454" w:hRule="atLeast"/>
        </w:trPr>
        <w:tc>
          <w:tcPr>
            <w:tcW w:w="1242" w:type="dxa"/>
          </w:tcPr>
          <w:p>
            <w:pPr>
              <w:pStyle w:val="89"/>
              <w:bidi w:val="0"/>
            </w:pPr>
            <w:r>
              <w:t>开工准备阶段</w:t>
            </w:r>
          </w:p>
        </w:tc>
        <w:tc>
          <w:tcPr>
            <w:tcW w:w="8901" w:type="dxa"/>
          </w:tcPr>
          <w:p>
            <w:pPr>
              <w:pStyle w:val="89"/>
              <w:bidi w:val="0"/>
            </w:pPr>
            <w:r>
              <w:t>消防工作准备，包括设立消防组织机构和义务消防队、建立现场消防制度和消防内业资料体系、布置现场临时消防设施，进行安全宣传等。</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454" w:hRule="atLeast"/>
        </w:trPr>
        <w:tc>
          <w:tcPr>
            <w:tcW w:w="1242" w:type="dxa"/>
            <w:vMerge w:val="restart"/>
          </w:tcPr>
          <w:p>
            <w:pPr>
              <w:pStyle w:val="89"/>
              <w:bidi w:val="0"/>
            </w:pPr>
          </w:p>
          <w:p>
            <w:pPr>
              <w:pStyle w:val="89"/>
              <w:bidi w:val="0"/>
            </w:pPr>
          </w:p>
          <w:p>
            <w:pPr>
              <w:pStyle w:val="89"/>
              <w:bidi w:val="0"/>
            </w:pPr>
            <w:r>
              <w:t>施工阶段</w:t>
            </w:r>
          </w:p>
        </w:tc>
        <w:tc>
          <w:tcPr>
            <w:tcW w:w="8901" w:type="dxa"/>
          </w:tcPr>
          <w:p>
            <w:pPr>
              <w:pStyle w:val="89"/>
              <w:bidi w:val="0"/>
            </w:pPr>
            <w:r>
              <w:t>机械设备多，施工用电量大，设专职值班人员负责运行与维护施工电源及高低压配电装置。</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454" w:hRule="atLeast"/>
        </w:trPr>
        <w:tc>
          <w:tcPr>
            <w:tcW w:w="1242" w:type="dxa"/>
            <w:vMerge w:val="continue"/>
          </w:tcPr>
          <w:p>
            <w:pPr>
              <w:pStyle w:val="89"/>
              <w:bidi w:val="0"/>
            </w:pPr>
          </w:p>
        </w:tc>
        <w:tc>
          <w:tcPr>
            <w:tcW w:w="8901" w:type="dxa"/>
          </w:tcPr>
          <w:p>
            <w:pPr>
              <w:pStyle w:val="89"/>
              <w:bidi w:val="0"/>
            </w:pPr>
            <w:r>
              <w:t>作业点分布广，布置临时消防设施。</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454" w:hRule="atLeast"/>
        </w:trPr>
        <w:tc>
          <w:tcPr>
            <w:tcW w:w="1242" w:type="dxa"/>
            <w:vMerge w:val="continue"/>
          </w:tcPr>
          <w:p>
            <w:pPr>
              <w:pStyle w:val="89"/>
              <w:bidi w:val="0"/>
            </w:pPr>
          </w:p>
        </w:tc>
        <w:tc>
          <w:tcPr>
            <w:tcW w:w="8901" w:type="dxa"/>
            <w:vAlign w:val="center"/>
          </w:tcPr>
          <w:p>
            <w:pPr>
              <w:pStyle w:val="89"/>
              <w:bidi w:val="0"/>
            </w:pPr>
            <w:r>
              <w:t>电焊切割作业，焊接周围和下方时采取防火措施，并设专人监护</w:t>
            </w:r>
            <w:r>
              <w:rPr>
                <w:rFonts w:hint="eastAsia"/>
              </w:rPr>
              <w:t>。</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454" w:hRule="atLeast"/>
        </w:trPr>
        <w:tc>
          <w:tcPr>
            <w:tcW w:w="1242" w:type="dxa"/>
            <w:vMerge w:val="continue"/>
          </w:tcPr>
          <w:p>
            <w:pPr>
              <w:pStyle w:val="89"/>
              <w:bidi w:val="0"/>
            </w:pPr>
          </w:p>
        </w:tc>
        <w:tc>
          <w:tcPr>
            <w:tcW w:w="8901" w:type="dxa"/>
          </w:tcPr>
          <w:p>
            <w:pPr>
              <w:pStyle w:val="89"/>
              <w:bidi w:val="0"/>
            </w:pPr>
            <w:r>
              <w:t>采用手提式用电设备施工多，设防火隔板，控制火花飞溅；预防电气线路短路引起的火灾，对电气设备和线路严格检查；易燃、易爆、油品及化学品材料多，分类存放在专用仓库内，设专人严格管理。</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454" w:hRule="atLeast"/>
        </w:trPr>
        <w:tc>
          <w:tcPr>
            <w:tcW w:w="1242" w:type="dxa"/>
          </w:tcPr>
          <w:p>
            <w:pPr>
              <w:pStyle w:val="89"/>
              <w:bidi w:val="0"/>
            </w:pPr>
            <w:r>
              <w:t>收尾阶段</w:t>
            </w:r>
          </w:p>
        </w:tc>
        <w:tc>
          <w:tcPr>
            <w:tcW w:w="8901" w:type="dxa"/>
          </w:tcPr>
          <w:p>
            <w:pPr>
              <w:pStyle w:val="89"/>
              <w:bidi w:val="0"/>
            </w:pPr>
            <w:r>
              <w:t>油漆涂料作业时保证通风，严禁明火；贵重设备多，加强安全巡视，做好成品保护；楼层消防验收时进一步完善施工质量，并收集整理相关资料。</w:t>
            </w:r>
          </w:p>
        </w:tc>
      </w:tr>
    </w:tbl>
    <w:p>
      <w:pPr>
        <w:pStyle w:val="6"/>
        <w:bidi w:val="0"/>
      </w:pPr>
      <w:bookmarkStart w:id="1171" w:name="_Toc398661120"/>
      <w:bookmarkStart w:id="1172" w:name="_Toc371067939"/>
      <w:r>
        <w:t>6.</w:t>
      </w:r>
      <w:r>
        <w:rPr>
          <w:rFonts w:hint="eastAsia"/>
        </w:rPr>
        <w:t>7.1.3 消防预防保证措施</w:t>
      </w:r>
      <w:bookmarkEnd w:id="1171"/>
      <w:bookmarkEnd w:id="1172"/>
    </w:p>
    <w:p>
      <w:pPr>
        <w:pStyle w:val="14"/>
        <w:bidi w:val="0"/>
      </w:pPr>
      <w:r>
        <w:rPr>
          <w:rFonts w:hint="eastAsia"/>
        </w:rPr>
        <w:t>表6.7.1-2 消防预防保证措施表</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675"/>
        <w:gridCol w:w="4395"/>
        <w:gridCol w:w="3452"/>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75" w:type="dxa"/>
            <w:vAlign w:val="center"/>
          </w:tcPr>
          <w:p>
            <w:pPr>
              <w:pStyle w:val="89"/>
              <w:bidi w:val="0"/>
            </w:pPr>
            <w:r>
              <w:rPr>
                <w:rFonts w:hint="eastAsia"/>
              </w:rPr>
              <w:t>序号</w:t>
            </w:r>
          </w:p>
        </w:tc>
        <w:tc>
          <w:tcPr>
            <w:tcW w:w="7847" w:type="dxa"/>
            <w:gridSpan w:val="2"/>
            <w:vAlign w:val="center"/>
          </w:tcPr>
          <w:p>
            <w:pPr>
              <w:pStyle w:val="89"/>
              <w:bidi w:val="0"/>
            </w:pPr>
            <w:r>
              <w:rPr>
                <w:rFonts w:hint="eastAsia"/>
              </w:rPr>
              <w:t>预防保证措施</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75" w:type="dxa"/>
            <w:vAlign w:val="center"/>
          </w:tcPr>
          <w:p>
            <w:pPr>
              <w:pStyle w:val="89"/>
              <w:bidi w:val="0"/>
            </w:pPr>
            <w:r>
              <w:rPr>
                <w:rFonts w:hint="eastAsia"/>
              </w:rPr>
              <w:t>1</w:t>
            </w:r>
          </w:p>
        </w:tc>
        <w:tc>
          <w:tcPr>
            <w:tcW w:w="4395" w:type="dxa"/>
            <w:vAlign w:val="center"/>
          </w:tcPr>
          <w:p>
            <w:pPr>
              <w:pStyle w:val="89"/>
              <w:bidi w:val="0"/>
            </w:pPr>
            <w:r>
              <w:rPr>
                <w:rFonts w:hint="eastAsia"/>
              </w:rPr>
              <w:t>严格遵守南宁市有关消防方面的法令、法规，成立专门的消防小组，设专职消防员，经专业培训后上岗。</w:t>
            </w:r>
          </w:p>
        </w:tc>
        <w:tc>
          <w:tcPr>
            <w:tcW w:w="3452" w:type="dxa"/>
            <w:vMerge w:val="restart"/>
            <w:vAlign w:val="center"/>
          </w:tcPr>
          <w:p>
            <w:pPr>
              <w:pStyle w:val="89"/>
              <w:bidi w:val="0"/>
            </w:pPr>
            <w:r>
              <w:drawing>
                <wp:anchor distT="0" distB="0" distL="114300" distR="114300" simplePos="0" relativeHeight="251670528" behindDoc="0" locked="0" layoutInCell="1" allowOverlap="1">
                  <wp:simplePos x="0" y="0"/>
                  <wp:positionH relativeFrom="column">
                    <wp:posOffset>161925</wp:posOffset>
                  </wp:positionH>
                  <wp:positionV relativeFrom="paragraph">
                    <wp:posOffset>428625</wp:posOffset>
                  </wp:positionV>
                  <wp:extent cx="1799590" cy="640080"/>
                  <wp:effectExtent l="19050" t="0" r="0" b="0"/>
                  <wp:wrapSquare wrapText="bothSides"/>
                  <wp:docPr id="2135"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 name="图片 213"/>
                          <pic:cNvPicPr>
                            <a:picLocks noChangeAspect="1" noChangeArrowheads="1"/>
                          </pic:cNvPicPr>
                        </pic:nvPicPr>
                        <pic:blipFill>
                          <a:blip r:embed="rId104" cstate="print"/>
                          <a:srcRect b="14505"/>
                          <a:stretch>
                            <a:fillRect/>
                          </a:stretch>
                        </pic:blipFill>
                        <pic:spPr>
                          <a:xfrm>
                            <a:off x="0" y="0"/>
                            <a:ext cx="1799590" cy="640080"/>
                          </a:xfrm>
                          <a:prstGeom prst="rect">
                            <a:avLst/>
                          </a:prstGeom>
                          <a:noFill/>
                          <a:ln w="9525">
                            <a:noFill/>
                            <a:miter lim="800000"/>
                            <a:headEnd/>
                            <a:tailEnd/>
                          </a:ln>
                        </pic:spPr>
                      </pic:pic>
                    </a:graphicData>
                  </a:graphic>
                </wp:anchor>
              </w:drawing>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75" w:type="dxa"/>
            <w:vAlign w:val="center"/>
          </w:tcPr>
          <w:p>
            <w:pPr>
              <w:pStyle w:val="89"/>
              <w:bidi w:val="0"/>
            </w:pPr>
            <w:r>
              <w:rPr>
                <w:rFonts w:hint="eastAsia"/>
              </w:rPr>
              <w:t>2</w:t>
            </w:r>
          </w:p>
        </w:tc>
        <w:tc>
          <w:tcPr>
            <w:tcW w:w="4395" w:type="dxa"/>
            <w:vAlign w:val="center"/>
          </w:tcPr>
          <w:p>
            <w:pPr>
              <w:pStyle w:val="89"/>
              <w:bidi w:val="0"/>
            </w:pPr>
            <w:r>
              <w:rPr>
                <w:rFonts w:hint="eastAsia"/>
              </w:rPr>
              <w:t>制定并实施消防管理制度，定期进行防火工作检查，建立防火工作档案，发现隐患及时纠正，发现违反规定者予以处罚。</w:t>
            </w:r>
          </w:p>
        </w:tc>
        <w:tc>
          <w:tcPr>
            <w:tcW w:w="3452"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75" w:type="dxa"/>
            <w:vAlign w:val="center"/>
          </w:tcPr>
          <w:p>
            <w:pPr>
              <w:pStyle w:val="89"/>
              <w:bidi w:val="0"/>
            </w:pPr>
            <w:r>
              <w:rPr>
                <w:rFonts w:hint="eastAsia"/>
              </w:rPr>
              <w:t>3</w:t>
            </w:r>
          </w:p>
        </w:tc>
        <w:tc>
          <w:tcPr>
            <w:tcW w:w="4395" w:type="dxa"/>
            <w:vAlign w:val="center"/>
          </w:tcPr>
          <w:p>
            <w:pPr>
              <w:pStyle w:val="89"/>
              <w:bidi w:val="0"/>
            </w:pPr>
            <w:r>
              <w:rPr>
                <w:rFonts w:hint="eastAsia"/>
              </w:rPr>
              <w:t>做好宣传教育工作，分包队伍入场前应进行三级教育，组织义务消防队员进行教育，新工人进场要进行防火教育，施工现场值勤人员昼夜值班，搞好“四防”工作。</w:t>
            </w:r>
          </w:p>
        </w:tc>
        <w:tc>
          <w:tcPr>
            <w:tcW w:w="3452"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75" w:type="dxa"/>
            <w:vAlign w:val="center"/>
          </w:tcPr>
          <w:p>
            <w:pPr>
              <w:pStyle w:val="89"/>
              <w:bidi w:val="0"/>
            </w:pPr>
            <w:r>
              <w:rPr>
                <w:rFonts w:hint="eastAsia"/>
              </w:rPr>
              <w:t>4</w:t>
            </w:r>
          </w:p>
        </w:tc>
        <w:tc>
          <w:tcPr>
            <w:tcW w:w="4395" w:type="dxa"/>
            <w:vAlign w:val="center"/>
          </w:tcPr>
          <w:p>
            <w:pPr>
              <w:pStyle w:val="89"/>
              <w:bidi w:val="0"/>
            </w:pPr>
            <w:r>
              <w:rPr>
                <w:rFonts w:hint="eastAsia"/>
              </w:rPr>
              <w:t>根据施工总平面图、建筑高度及施工方法等规定，布置消火栓和工程用消防竖管。生活区临时设施及施工现场有良好的消防通道和紧急疏散设施，并设置消防设施，经常维护、保养，消防器材存放要有明显标志，消防设备要进行定期检查。</w:t>
            </w:r>
          </w:p>
        </w:tc>
        <w:tc>
          <w:tcPr>
            <w:tcW w:w="3452" w:type="dxa"/>
            <w:vMerge w:val="restart"/>
            <w:vAlign w:val="center"/>
          </w:tcPr>
          <w:p>
            <w:pPr>
              <w:pStyle w:val="89"/>
              <w:bidi w:val="0"/>
            </w:pPr>
          </w:p>
          <w:p>
            <w:pPr>
              <w:pStyle w:val="89"/>
              <w:bidi w:val="0"/>
            </w:pPr>
            <w:r>
              <w:drawing>
                <wp:inline distT="0" distB="0" distL="0" distR="0">
                  <wp:extent cx="1711960" cy="1828800"/>
                  <wp:effectExtent l="19050" t="0" r="2540" b="0"/>
                  <wp:docPr id="333"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212"/>
                          <pic:cNvPicPr>
                            <a:picLocks noChangeAspect="1" noChangeArrowheads="1"/>
                          </pic:cNvPicPr>
                        </pic:nvPicPr>
                        <pic:blipFill>
                          <a:blip r:embed="rId105" cstate="print"/>
                          <a:srcRect/>
                          <a:stretch>
                            <a:fillRect/>
                          </a:stretch>
                        </pic:blipFill>
                        <pic:spPr>
                          <a:xfrm>
                            <a:off x="0" y="0"/>
                            <a:ext cx="1711960" cy="1828800"/>
                          </a:xfrm>
                          <a:prstGeom prst="rect">
                            <a:avLst/>
                          </a:prstGeom>
                          <a:noFill/>
                          <a:ln w="9525">
                            <a:noFill/>
                            <a:miter lim="800000"/>
                            <a:headEnd/>
                            <a:tailEnd/>
                          </a:ln>
                        </pic:spPr>
                      </pic:pic>
                    </a:graphicData>
                  </a:graphic>
                </wp:inline>
              </w:drawing>
            </w:r>
          </w:p>
          <w:p>
            <w:pPr>
              <w:pStyle w:val="89"/>
              <w:bidi w:val="0"/>
            </w:pPr>
          </w:p>
          <w:p>
            <w:pPr>
              <w:pStyle w:val="89"/>
              <w:bidi w:val="0"/>
            </w:pPr>
            <w:r>
              <w:drawing>
                <wp:inline distT="0" distB="0" distL="0" distR="0">
                  <wp:extent cx="1797050" cy="3296285"/>
                  <wp:effectExtent l="19050" t="0" r="0" b="0"/>
                  <wp:docPr id="334"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211"/>
                          <pic:cNvPicPr>
                            <a:picLocks noChangeAspect="1" noChangeArrowheads="1"/>
                          </pic:cNvPicPr>
                        </pic:nvPicPr>
                        <pic:blipFill>
                          <a:blip r:embed="rId106" cstate="print">
                            <a:lum bright="20000"/>
                          </a:blip>
                          <a:srcRect/>
                          <a:stretch>
                            <a:fillRect/>
                          </a:stretch>
                        </pic:blipFill>
                        <pic:spPr>
                          <a:xfrm>
                            <a:off x="0" y="0"/>
                            <a:ext cx="1797050" cy="3296285"/>
                          </a:xfrm>
                          <a:prstGeom prst="rect">
                            <a:avLst/>
                          </a:prstGeom>
                          <a:noFill/>
                          <a:ln w="9525">
                            <a:noFill/>
                            <a:miter lim="800000"/>
                            <a:headEnd/>
                            <a:tailEnd/>
                          </a:ln>
                        </pic:spPr>
                      </pic:pic>
                    </a:graphicData>
                  </a:graphic>
                </wp:inline>
              </w:drawing>
            </w:r>
          </w:p>
          <w:p>
            <w:pPr>
              <w:pStyle w:val="89"/>
              <w:bidi w:val="0"/>
            </w:pPr>
          </w:p>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75" w:type="dxa"/>
            <w:vAlign w:val="center"/>
          </w:tcPr>
          <w:p>
            <w:pPr>
              <w:pStyle w:val="89"/>
              <w:bidi w:val="0"/>
            </w:pPr>
            <w:r>
              <w:rPr>
                <w:rFonts w:hint="eastAsia"/>
              </w:rPr>
              <w:t>5</w:t>
            </w:r>
          </w:p>
        </w:tc>
        <w:tc>
          <w:tcPr>
            <w:tcW w:w="4395" w:type="dxa"/>
            <w:vAlign w:val="center"/>
          </w:tcPr>
          <w:p>
            <w:pPr>
              <w:pStyle w:val="89"/>
              <w:bidi w:val="0"/>
            </w:pPr>
            <w:r>
              <w:rPr>
                <w:rFonts w:hint="eastAsia"/>
              </w:rPr>
              <w:t>严格执行现场用火审批制度，严查上岗证。注意电焊作业和现场照明设备，加强用火管理。电焊、气割时，先观察周围环境有无易燃物后再进行工作，并采用火花接取器接取火花，严防火灾发生。</w:t>
            </w:r>
          </w:p>
        </w:tc>
        <w:tc>
          <w:tcPr>
            <w:tcW w:w="3452"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75" w:type="dxa"/>
            <w:vAlign w:val="center"/>
          </w:tcPr>
          <w:p>
            <w:pPr>
              <w:pStyle w:val="89"/>
              <w:bidi w:val="0"/>
            </w:pPr>
            <w:r>
              <w:rPr>
                <w:rFonts w:hint="eastAsia"/>
              </w:rPr>
              <w:t>6</w:t>
            </w:r>
          </w:p>
        </w:tc>
        <w:tc>
          <w:tcPr>
            <w:tcW w:w="4395" w:type="dxa"/>
            <w:vAlign w:val="center"/>
          </w:tcPr>
          <w:p>
            <w:pPr>
              <w:pStyle w:val="89"/>
              <w:bidi w:val="0"/>
            </w:pPr>
            <w:r>
              <w:rPr>
                <w:rFonts w:hint="eastAsia"/>
              </w:rPr>
              <w:t>施工现场严禁吸烟，同时张贴或悬挂“严禁吸烟”标志牌。施工场地或危险位置进行焊接或切割作业，采用阻燃式安全网，必须落实防火措施。</w:t>
            </w:r>
          </w:p>
        </w:tc>
        <w:tc>
          <w:tcPr>
            <w:tcW w:w="3452"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75" w:type="dxa"/>
            <w:vAlign w:val="center"/>
          </w:tcPr>
          <w:p>
            <w:pPr>
              <w:pStyle w:val="89"/>
              <w:bidi w:val="0"/>
            </w:pPr>
            <w:r>
              <w:rPr>
                <w:rFonts w:hint="eastAsia"/>
              </w:rPr>
              <w:t>7</w:t>
            </w:r>
          </w:p>
        </w:tc>
        <w:tc>
          <w:tcPr>
            <w:tcW w:w="4395" w:type="dxa"/>
            <w:vAlign w:val="center"/>
          </w:tcPr>
          <w:p>
            <w:pPr>
              <w:pStyle w:val="89"/>
              <w:bidi w:val="0"/>
            </w:pPr>
            <w:r>
              <w:rPr>
                <w:rFonts w:hint="eastAsia"/>
              </w:rPr>
              <w:t>易燃、易爆、油品及化学品材料分类存放在专用仓库内，设专人严格管理，采取防晒、降温、隔热等措施。并建立台帐。施工现场及库房严禁明火、吸烟，并挂有醒目的警告标志和防火措施。所有人员会使用消防器材、设备，发现火情立即报警，并果断采取有效措施。</w:t>
            </w:r>
          </w:p>
        </w:tc>
        <w:tc>
          <w:tcPr>
            <w:tcW w:w="3452"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75" w:type="dxa"/>
            <w:vAlign w:val="center"/>
          </w:tcPr>
          <w:p>
            <w:pPr>
              <w:pStyle w:val="89"/>
              <w:bidi w:val="0"/>
            </w:pPr>
            <w:r>
              <w:rPr>
                <w:rFonts w:hint="eastAsia"/>
              </w:rPr>
              <w:t>8</w:t>
            </w:r>
          </w:p>
        </w:tc>
        <w:tc>
          <w:tcPr>
            <w:tcW w:w="4395" w:type="dxa"/>
            <w:vAlign w:val="center"/>
          </w:tcPr>
          <w:p>
            <w:pPr>
              <w:pStyle w:val="89"/>
              <w:bidi w:val="0"/>
            </w:pPr>
            <w:r>
              <w:rPr>
                <w:rFonts w:hint="eastAsia"/>
              </w:rPr>
              <w:t>坚持现场用火审批制度，现场内未经允许不生明火，电气焊作业由培训合格的专业技术人员操作，并申请动火证，工作时随身携带灭火器材，加强防火检查，禁止违章。工具房、操作平台等处，设置足够数量的灭火器材。</w:t>
            </w:r>
          </w:p>
        </w:tc>
        <w:tc>
          <w:tcPr>
            <w:tcW w:w="3452"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75" w:type="dxa"/>
            <w:vAlign w:val="center"/>
          </w:tcPr>
          <w:p>
            <w:pPr>
              <w:pStyle w:val="89"/>
              <w:bidi w:val="0"/>
            </w:pPr>
            <w:r>
              <w:rPr>
                <w:rFonts w:hint="eastAsia"/>
              </w:rPr>
              <w:t>9</w:t>
            </w:r>
          </w:p>
        </w:tc>
        <w:tc>
          <w:tcPr>
            <w:tcW w:w="4395" w:type="dxa"/>
            <w:vAlign w:val="center"/>
          </w:tcPr>
          <w:p>
            <w:pPr>
              <w:pStyle w:val="89"/>
              <w:bidi w:val="0"/>
            </w:pPr>
            <w:r>
              <w:rPr>
                <w:rFonts w:hint="eastAsia"/>
              </w:rPr>
              <w:t>定期举行消防逃生演习、灭火技能的培训，提高员工在紧急情况下的应急自救互救能力。分包单位消防保障体系纳入总承包管理，日常开展防火演习。</w:t>
            </w:r>
          </w:p>
        </w:tc>
        <w:tc>
          <w:tcPr>
            <w:tcW w:w="3452"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75" w:type="dxa"/>
            <w:vAlign w:val="center"/>
          </w:tcPr>
          <w:p>
            <w:pPr>
              <w:pStyle w:val="89"/>
              <w:bidi w:val="0"/>
            </w:pPr>
            <w:r>
              <w:rPr>
                <w:rFonts w:hint="eastAsia"/>
              </w:rPr>
              <w:t>10</w:t>
            </w:r>
          </w:p>
        </w:tc>
        <w:tc>
          <w:tcPr>
            <w:tcW w:w="4395" w:type="dxa"/>
            <w:vAlign w:val="center"/>
          </w:tcPr>
          <w:p>
            <w:pPr>
              <w:pStyle w:val="89"/>
              <w:bidi w:val="0"/>
            </w:pPr>
            <w:r>
              <w:rPr>
                <w:rFonts w:hint="eastAsia"/>
              </w:rPr>
              <w:t>库房、施工、生活用电不乱拉乱接，不使用超负荷的用电器。集体宿舍的用电由持证电工安装，不乱拉乱接电线，不在电线上晾挂衣物，不在宿舍内使用明火、电炉、气化炉具。</w:t>
            </w:r>
          </w:p>
        </w:tc>
        <w:tc>
          <w:tcPr>
            <w:tcW w:w="3452" w:type="dxa"/>
            <w:vMerge w:val="continue"/>
            <w:vAlign w:val="center"/>
          </w:tcPr>
          <w:p>
            <w:pPr>
              <w:pStyle w:val="89"/>
              <w:bidi w:val="0"/>
            </w:pP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675" w:type="dxa"/>
            <w:vAlign w:val="center"/>
          </w:tcPr>
          <w:p>
            <w:pPr>
              <w:pStyle w:val="89"/>
              <w:bidi w:val="0"/>
            </w:pPr>
            <w:r>
              <w:rPr>
                <w:rFonts w:hint="eastAsia"/>
              </w:rPr>
              <w:t>11</w:t>
            </w:r>
          </w:p>
        </w:tc>
        <w:tc>
          <w:tcPr>
            <w:tcW w:w="4395" w:type="dxa"/>
            <w:vAlign w:val="center"/>
          </w:tcPr>
          <w:p>
            <w:pPr>
              <w:pStyle w:val="89"/>
              <w:bidi w:val="0"/>
            </w:pPr>
            <w:r>
              <w:rPr>
                <w:rFonts w:hint="eastAsia"/>
              </w:rPr>
              <w:t>现场木枋、模板等材料堆放整齐，成品与半成品分开放置，易燃物品设置严禁烟火的告示牌。</w:t>
            </w:r>
          </w:p>
        </w:tc>
        <w:tc>
          <w:tcPr>
            <w:tcW w:w="3452" w:type="dxa"/>
            <w:vMerge w:val="continue"/>
            <w:vAlign w:val="center"/>
          </w:tcPr>
          <w:p>
            <w:pPr>
              <w:pStyle w:val="89"/>
              <w:bidi w:val="0"/>
            </w:pPr>
          </w:p>
        </w:tc>
      </w:tr>
    </w:tbl>
    <w:p>
      <w:pPr>
        <w:pStyle w:val="6"/>
        <w:bidi w:val="0"/>
      </w:pPr>
      <w:bookmarkStart w:id="1173" w:name="_Toc354403566"/>
      <w:bookmarkStart w:id="1174" w:name="_Toc398661121"/>
      <w:bookmarkStart w:id="1175" w:name="_Toc356111763"/>
      <w:bookmarkStart w:id="1176" w:name="_Toc336097505"/>
      <w:bookmarkStart w:id="1177" w:name="_Toc336291106"/>
      <w:bookmarkStart w:id="1178" w:name="_Toc354242653"/>
      <w:bookmarkStart w:id="1179" w:name="_Toc371067940"/>
      <w:r>
        <w:t>6.</w:t>
      </w:r>
      <w:r>
        <w:rPr>
          <w:rFonts w:hint="eastAsia"/>
        </w:rPr>
        <w:t>7.1.4 突发性火灾应急预案</w:t>
      </w:r>
      <w:bookmarkEnd w:id="1173"/>
      <w:bookmarkEnd w:id="1174"/>
      <w:bookmarkEnd w:id="1175"/>
      <w:bookmarkEnd w:id="1176"/>
      <w:bookmarkEnd w:id="1177"/>
      <w:bookmarkEnd w:id="1178"/>
      <w:bookmarkEnd w:id="1179"/>
    </w:p>
    <w:p>
      <w:pPr>
        <w:spacing w:line="360" w:lineRule="auto"/>
        <w:ind w:firstLine="480" w:firstLineChars="200"/>
        <w:rPr>
          <w:rFonts w:ascii="宋体" w:hAnsi="宋体" w:cs="宋体"/>
          <w:sz w:val="24"/>
        </w:rPr>
      </w:pPr>
      <w:r>
        <w:rPr>
          <w:rFonts w:hint="eastAsia" w:ascii="宋体" w:hAnsi="宋体" w:cs="宋体"/>
          <w:sz w:val="24"/>
        </w:rPr>
        <w:t>⑴工地上一旦发现初起火灾，以迅速有效的方法呼喊周围的作业人员扑救的同时，立即向应急救援领导小组报警。</w:t>
      </w:r>
    </w:p>
    <w:p>
      <w:pPr>
        <w:spacing w:line="360" w:lineRule="auto"/>
        <w:ind w:firstLine="480" w:firstLineChars="200"/>
        <w:rPr>
          <w:rFonts w:ascii="宋体" w:hAnsi="宋体" w:cs="宋体"/>
          <w:sz w:val="24"/>
        </w:rPr>
      </w:pPr>
      <w:r>
        <w:rPr>
          <w:rFonts w:hint="eastAsia" w:ascii="宋体" w:hAnsi="宋体" w:cs="宋体"/>
          <w:sz w:val="24"/>
        </w:rPr>
        <w:t>⑵最先赶到事故现场的施工人员在扑救火灾的同时，若发现是电焊或气焊所致的火势，首先关闭电源和气源。对火灾现场附近的易燃易爆物品（如电箱、油料、尤其是氧气瓶、乙炔瓶等），迅速抢运到安全区域。</w:t>
      </w:r>
    </w:p>
    <w:p>
      <w:pPr>
        <w:spacing w:line="360" w:lineRule="auto"/>
        <w:ind w:firstLine="480" w:firstLineChars="200"/>
        <w:rPr>
          <w:rFonts w:ascii="宋体" w:hAnsi="宋体" w:cs="宋体"/>
          <w:sz w:val="24"/>
        </w:rPr>
      </w:pPr>
      <w:r>
        <w:rPr>
          <w:rFonts w:hint="eastAsia" w:ascii="宋体" w:hAnsi="宋体" w:cs="宋体"/>
          <w:sz w:val="24"/>
        </w:rPr>
        <w:t>⑶应急救援领导小组人员接报火情后，立即赶赴现场了解火灾情况，组织对初起火灾的有效扑救，并在最短时间内做出正确判断。对火势不能控制或有蔓延可能，或附近有大量的化学物质等特殊情况时，应指定专人立即向有关部门报警。报警后派专人到附近路口接应消防车和负责维持秩序、保持火灾现场道路畅通。</w:t>
      </w:r>
    </w:p>
    <w:p>
      <w:pPr>
        <w:spacing w:line="360" w:lineRule="auto"/>
        <w:ind w:firstLine="480" w:firstLineChars="200"/>
        <w:rPr>
          <w:rFonts w:ascii="宋体" w:hAnsi="宋体" w:cs="宋体"/>
          <w:sz w:val="24"/>
        </w:rPr>
      </w:pPr>
      <w:r>
        <w:rPr>
          <w:rFonts w:hint="eastAsia" w:ascii="宋体" w:hAnsi="宋体" w:cs="宋体"/>
          <w:sz w:val="24"/>
        </w:rPr>
        <w:t>⑷抢险小组接到通知或得到火灾发生的信息后应立即赶到现场，按照职责分工投入扑救，消防队员要根据现场实际情况利用一切可利用的灭火器材和灭火工具，如现场配置的灭火器、黄砂、水源等进行灭火。抢救组应按照医务人员或消防人员的要求，将伤员转移到安全区域进行抢救，必要时通知120急救中心援助。警戒组应对现场通道进行封锁，疏散闲杂人员，设立警戒线，禁止无关人员进入现场围观。</w:t>
      </w:r>
    </w:p>
    <w:p>
      <w:pPr>
        <w:pStyle w:val="5"/>
        <w:bidi w:val="0"/>
      </w:pPr>
      <w:bookmarkStart w:id="1180" w:name="_Toc336097506"/>
      <w:bookmarkStart w:id="1181" w:name="_Toc354403567"/>
      <w:bookmarkStart w:id="1182" w:name="_Toc371067941"/>
      <w:bookmarkStart w:id="1183" w:name="_Toc356111764"/>
      <w:bookmarkStart w:id="1184" w:name="_Toc336291107"/>
      <w:bookmarkStart w:id="1185" w:name="_Toc471569656"/>
      <w:bookmarkStart w:id="1186" w:name="_Toc354242654"/>
      <w:bookmarkStart w:id="1187" w:name="_Toc398661122"/>
      <w:r>
        <w:t>6.</w:t>
      </w:r>
      <w:r>
        <w:rPr>
          <w:rFonts w:hint="eastAsia"/>
        </w:rPr>
        <w:t>7.2 防洪组织措施及应急预案</w:t>
      </w:r>
      <w:bookmarkEnd w:id="1180"/>
      <w:bookmarkEnd w:id="1181"/>
      <w:bookmarkEnd w:id="1182"/>
      <w:bookmarkEnd w:id="1183"/>
      <w:bookmarkEnd w:id="1184"/>
      <w:bookmarkEnd w:id="1185"/>
      <w:bookmarkEnd w:id="1186"/>
      <w:bookmarkEnd w:id="1187"/>
    </w:p>
    <w:p>
      <w:pPr>
        <w:spacing w:line="360" w:lineRule="auto"/>
        <w:ind w:firstLine="480" w:firstLineChars="200"/>
        <w:rPr>
          <w:rFonts w:ascii="宋体" w:hAnsi="宋体" w:cs="宋体"/>
          <w:sz w:val="24"/>
        </w:rPr>
      </w:pPr>
      <w:r>
        <w:rPr>
          <w:rFonts w:hint="eastAsia" w:ascii="宋体" w:hAnsi="宋体"/>
          <w:sz w:val="24"/>
        </w:rPr>
        <w:t>南宁市属暖温带大陆性半湿润～半干旱气候，受季风影响形成春季干旱多风、秋季秋高气爽、夏季炎热多雨、冬季寒冷干燥，四季分明的气候特点。</w:t>
      </w:r>
      <w:r>
        <w:rPr>
          <w:rFonts w:hint="eastAsia" w:ascii="宋体" w:hAnsi="宋体" w:cs="宋体"/>
          <w:sz w:val="24"/>
        </w:rPr>
        <w:t>我们将在施工组织安排上给予周密考虑，统筹安排，尽可能减少雨季对工程施工的影响。</w:t>
      </w:r>
      <w:bookmarkStart w:id="1188" w:name="_Toc356111765"/>
      <w:bookmarkStart w:id="1189" w:name="_Toc354403568"/>
      <w:bookmarkStart w:id="1190" w:name="_Toc336097507"/>
      <w:bookmarkStart w:id="1191" w:name="_Toc371067942"/>
      <w:bookmarkStart w:id="1192" w:name="_Toc336291108"/>
      <w:bookmarkStart w:id="1193" w:name="_Toc354242655"/>
    </w:p>
    <w:p>
      <w:pPr>
        <w:pStyle w:val="6"/>
        <w:bidi w:val="0"/>
      </w:pPr>
      <w:bookmarkStart w:id="1194" w:name="_Toc398661123"/>
      <w:r>
        <w:t>6.</w:t>
      </w:r>
      <w:r>
        <w:rPr>
          <w:rFonts w:hint="eastAsia"/>
        </w:rPr>
        <w:t>7.2.1 组织措施</w:t>
      </w:r>
      <w:bookmarkEnd w:id="1188"/>
      <w:bookmarkEnd w:id="1189"/>
      <w:bookmarkEnd w:id="1190"/>
      <w:bookmarkEnd w:id="1191"/>
      <w:bookmarkEnd w:id="1192"/>
      <w:bookmarkEnd w:id="1193"/>
      <w:bookmarkEnd w:id="1194"/>
    </w:p>
    <w:p>
      <w:pPr>
        <w:spacing w:line="360" w:lineRule="auto"/>
        <w:ind w:firstLine="480" w:firstLineChars="200"/>
        <w:rPr>
          <w:rFonts w:ascii="宋体" w:hAnsi="宋体" w:cs="宋体"/>
          <w:sz w:val="24"/>
        </w:rPr>
      </w:pPr>
      <w:r>
        <w:rPr>
          <w:rFonts w:hint="eastAsia" w:ascii="宋体" w:hAnsi="宋体" w:cs="宋体"/>
          <w:sz w:val="24"/>
        </w:rPr>
        <w:t>（1）项目部成立防洪、防汛领导小组，由生产副经理主抓此项工作，负责汛期日常工作的调度和指挥，作到统一协调、步调一致。在汛期季节，加强与气象部门联系，掌握汛期汛情动态，及早安排，防患于未然。</w:t>
      </w:r>
    </w:p>
    <w:p>
      <w:pPr>
        <w:spacing w:line="360" w:lineRule="auto"/>
        <w:ind w:firstLine="480" w:firstLineChars="200"/>
        <w:rPr>
          <w:rFonts w:ascii="宋体" w:hAnsi="宋体" w:cs="宋体"/>
          <w:sz w:val="24"/>
        </w:rPr>
      </w:pPr>
      <w:r>
        <w:rPr>
          <w:rFonts w:hint="eastAsia" w:ascii="宋体" w:hAnsi="宋体" w:cs="宋体"/>
          <w:sz w:val="24"/>
        </w:rPr>
        <w:t>（2）各施工队成立现场防汛抢险突击队，汛期季节工地设专人负责值班，发现异常立即报警。储备防汛物资，作好防汛准备，制定专项防洪措施，并随时待命，应对各种可能发生的险情。</w:t>
      </w:r>
    </w:p>
    <w:p>
      <w:pPr>
        <w:spacing w:line="360" w:lineRule="auto"/>
        <w:ind w:firstLine="480" w:firstLineChars="200"/>
        <w:rPr>
          <w:rFonts w:ascii="宋体" w:hAnsi="宋体" w:cs="宋体"/>
          <w:sz w:val="24"/>
        </w:rPr>
      </w:pPr>
      <w:r>
        <w:rPr>
          <w:rFonts w:hint="eastAsia" w:ascii="宋体" w:hAnsi="宋体" w:cs="宋体"/>
          <w:sz w:val="24"/>
        </w:rPr>
        <w:t>（3）施工方案及临时设施符合防汛要求和防汛标准，准备充足的防汛、防洪材料和排水机具，施工期间保证场内各种临时排水设施的有效畅通。雨季定期派专人疏通水沟、整修道路，防止淤塞，保持便道畅通。</w:t>
      </w:r>
    </w:p>
    <w:p>
      <w:pPr>
        <w:spacing w:line="360" w:lineRule="auto"/>
        <w:ind w:firstLine="480" w:firstLineChars="200"/>
        <w:rPr>
          <w:rFonts w:ascii="宋体" w:hAnsi="宋体" w:cs="宋体"/>
          <w:sz w:val="24"/>
        </w:rPr>
      </w:pPr>
      <w:r>
        <w:rPr>
          <w:rFonts w:hint="eastAsia" w:ascii="宋体" w:hAnsi="宋体" w:cs="宋体"/>
          <w:sz w:val="24"/>
        </w:rPr>
        <w:t>（4）汛期增派巡守人员，备足防汛物资（如草袋、麻袋、粘土、草绳等）和防洪机械（如抽水机、潜水泵等）。</w:t>
      </w:r>
    </w:p>
    <w:p>
      <w:pPr>
        <w:spacing w:line="360" w:lineRule="auto"/>
        <w:ind w:firstLine="480" w:firstLineChars="200"/>
        <w:rPr>
          <w:rFonts w:ascii="宋体" w:hAnsi="宋体" w:cs="宋体"/>
          <w:sz w:val="24"/>
        </w:rPr>
      </w:pPr>
      <w:r>
        <w:rPr>
          <w:rFonts w:hint="eastAsia" w:ascii="宋体" w:hAnsi="宋体" w:cs="宋体"/>
          <w:sz w:val="24"/>
        </w:rPr>
        <w:t>（5）汛期积极配合地方政府进行周围河道的清障工作，疏通工程周围的既有排水系统，拆除影响排洪的施工设施，做好防洪排水工作。</w:t>
      </w:r>
    </w:p>
    <w:p>
      <w:pPr>
        <w:spacing w:line="360" w:lineRule="auto"/>
        <w:ind w:firstLine="480" w:firstLineChars="200"/>
        <w:rPr>
          <w:rFonts w:ascii="宋体" w:hAnsi="宋体" w:cs="宋体"/>
          <w:sz w:val="24"/>
        </w:rPr>
      </w:pPr>
      <w:r>
        <w:rPr>
          <w:rFonts w:hint="eastAsia" w:ascii="宋体" w:hAnsi="宋体" w:cs="宋体"/>
          <w:sz w:val="24"/>
        </w:rPr>
        <w:t xml:space="preserve">（6）大风天气对起重机、脚手架、临时电线路、临时房屋及其它工程设施进行加固，防止倾倒伤人事故，遇六级以上大风严禁起重吊装作业。 </w:t>
      </w:r>
    </w:p>
    <w:p>
      <w:pPr>
        <w:pStyle w:val="6"/>
        <w:bidi w:val="0"/>
      </w:pPr>
      <w:bookmarkStart w:id="1195" w:name="_Toc354403569"/>
      <w:bookmarkStart w:id="1196" w:name="_Toc336097508"/>
      <w:bookmarkStart w:id="1197" w:name="_Toc371067943"/>
      <w:bookmarkStart w:id="1198" w:name="_Toc354242656"/>
      <w:bookmarkStart w:id="1199" w:name="_Toc336291109"/>
      <w:bookmarkStart w:id="1200" w:name="_Toc398661124"/>
      <w:bookmarkStart w:id="1201" w:name="_Toc356111766"/>
      <w:r>
        <w:t>6.</w:t>
      </w:r>
      <w:r>
        <w:rPr>
          <w:rFonts w:hint="eastAsia"/>
        </w:rPr>
        <w:t>7.2.2 防洪、防汛应急预案</w:t>
      </w:r>
      <w:bookmarkEnd w:id="1195"/>
      <w:bookmarkEnd w:id="1196"/>
      <w:bookmarkEnd w:id="1197"/>
      <w:bookmarkEnd w:id="1198"/>
      <w:bookmarkEnd w:id="1199"/>
      <w:bookmarkEnd w:id="1200"/>
      <w:bookmarkEnd w:id="1201"/>
    </w:p>
    <w:p>
      <w:pPr>
        <w:spacing w:line="360" w:lineRule="auto"/>
        <w:ind w:firstLine="480" w:firstLineChars="200"/>
        <w:rPr>
          <w:rFonts w:ascii="宋体" w:hAnsi="宋体" w:cs="宋体"/>
          <w:sz w:val="24"/>
        </w:rPr>
      </w:pPr>
      <w:r>
        <w:rPr>
          <w:rFonts w:hint="eastAsia" w:ascii="宋体" w:hAnsi="宋体" w:cs="宋体"/>
          <w:sz w:val="24"/>
        </w:rPr>
        <w:t>（1）建立防洪防汛值班和巡视制度。汛期各级领导（负责人）必须到位值班加强巡查，并安排好值班车辆和驾驶员，随时准备执行防汛任务。</w:t>
      </w:r>
    </w:p>
    <w:p>
      <w:pPr>
        <w:spacing w:line="360" w:lineRule="auto"/>
        <w:ind w:firstLine="480" w:firstLineChars="200"/>
        <w:rPr>
          <w:rFonts w:ascii="宋体" w:hAnsi="宋体" w:cs="宋体"/>
          <w:sz w:val="24"/>
        </w:rPr>
      </w:pPr>
      <w:r>
        <w:rPr>
          <w:rFonts w:hint="eastAsia" w:ascii="宋体" w:hAnsi="宋体" w:cs="宋体"/>
          <w:sz w:val="24"/>
        </w:rPr>
        <w:t>（2）当大雨和风暴来袭时，安全突发事故应急处置程序全面启动，工程全体人员，机械设备，各种抢险物资等应全部应急待命，随时作好抢险的准备。</w:t>
      </w:r>
    </w:p>
    <w:p>
      <w:pPr>
        <w:spacing w:line="360" w:lineRule="auto"/>
        <w:ind w:firstLine="480" w:firstLineChars="200"/>
        <w:rPr>
          <w:rFonts w:ascii="宋体" w:hAnsi="宋体" w:cs="宋体"/>
          <w:sz w:val="24"/>
        </w:rPr>
      </w:pPr>
      <w:r>
        <w:rPr>
          <w:rFonts w:hint="eastAsia" w:ascii="宋体" w:hAnsi="宋体" w:cs="宋体"/>
          <w:sz w:val="24"/>
        </w:rPr>
        <w:t>（3）防洪防汛使用器材要有专人保管，严禁挪作他用，并有详细工具列表，严格岗位责任制，每人有自己的责任范围，经常进行检查、维护。确保通信畅通，加强汇报制度，如遇到险情及时上报和反馈。</w:t>
      </w:r>
    </w:p>
    <w:p>
      <w:pPr>
        <w:spacing w:line="360" w:lineRule="auto"/>
        <w:ind w:firstLine="480" w:firstLineChars="200"/>
        <w:rPr>
          <w:rFonts w:ascii="宋体" w:hAnsi="宋体" w:cs="宋体"/>
          <w:sz w:val="24"/>
        </w:rPr>
      </w:pPr>
      <w:r>
        <w:rPr>
          <w:rFonts w:hint="eastAsia" w:ascii="宋体" w:hAnsi="宋体" w:cs="宋体"/>
          <w:sz w:val="24"/>
        </w:rPr>
        <w:t>（4）本工程防洪防汛的主要重点保护部位为</w:t>
      </w:r>
      <w:r>
        <w:rPr>
          <w:rFonts w:hint="eastAsia" w:ascii="宋体" w:hAnsi="宋体" w:cs="宋体"/>
          <w:sz w:val="24"/>
          <w:lang w:val="en-US" w:eastAsia="zh-CN"/>
        </w:rPr>
        <w:t>泥水厂</w:t>
      </w:r>
      <w:r>
        <w:rPr>
          <w:rFonts w:hint="eastAsia" w:ascii="宋体" w:hAnsi="宋体" w:cs="宋体"/>
          <w:sz w:val="24"/>
        </w:rPr>
        <w:t>。严密监控工地围墙、龙门吊等施工机械的安全状况以及现场排水情况。</w:t>
      </w:r>
    </w:p>
    <w:p>
      <w:pPr>
        <w:spacing w:line="360" w:lineRule="auto"/>
        <w:ind w:firstLine="480" w:firstLineChars="200"/>
        <w:rPr>
          <w:rFonts w:ascii="宋体" w:hAnsi="宋体" w:cs="宋体"/>
          <w:sz w:val="24"/>
        </w:rPr>
      </w:pPr>
      <w:r>
        <w:rPr>
          <w:rFonts w:hint="eastAsia" w:ascii="宋体" w:hAnsi="宋体" w:cs="宋体"/>
          <w:sz w:val="24"/>
        </w:rPr>
        <w:t>（</w:t>
      </w:r>
      <w:r>
        <w:rPr>
          <w:rFonts w:hint="eastAsia" w:ascii="宋体" w:hAnsi="宋体" w:cs="宋体"/>
          <w:sz w:val="24"/>
          <w:lang w:val="en-US" w:eastAsia="zh-CN"/>
        </w:rPr>
        <w:t>5</w:t>
      </w:r>
      <w:r>
        <w:rPr>
          <w:rFonts w:hint="eastAsia" w:ascii="宋体" w:hAnsi="宋体" w:cs="宋体"/>
          <w:sz w:val="24"/>
        </w:rPr>
        <w:t>）每逢汛期来临之前都要对下水道及场内各排水系统进行疏通。施工现场排水采用两级排放三级沉淀系统，确保排放达标。</w:t>
      </w:r>
    </w:p>
    <w:p>
      <w:pPr>
        <w:pStyle w:val="5"/>
        <w:bidi w:val="0"/>
      </w:pPr>
      <w:bookmarkStart w:id="1202" w:name="_Toc393929099"/>
      <w:bookmarkStart w:id="1203" w:name="_Toc471569658"/>
      <w:bookmarkStart w:id="1204" w:name="_Toc398661130"/>
      <w:r>
        <w:t>6.</w:t>
      </w:r>
      <w:r>
        <w:rPr>
          <w:rFonts w:hint="eastAsia"/>
        </w:rPr>
        <w:t>7.</w:t>
      </w:r>
      <w:r>
        <w:t>3</w:t>
      </w:r>
      <w:r>
        <w:rPr>
          <w:rFonts w:hint="eastAsia"/>
        </w:rPr>
        <w:t>雨季施工措施</w:t>
      </w:r>
      <w:bookmarkEnd w:id="1202"/>
      <w:bookmarkEnd w:id="1203"/>
      <w:bookmarkEnd w:id="1204"/>
    </w:p>
    <w:p>
      <w:pPr>
        <w:pStyle w:val="6"/>
        <w:bidi w:val="0"/>
      </w:pPr>
      <w:bookmarkStart w:id="1205" w:name="_Toc393929100"/>
      <w:bookmarkStart w:id="1206" w:name="_Toc398661131"/>
      <w:r>
        <w:t>6.</w:t>
      </w:r>
      <w:r>
        <w:rPr>
          <w:rFonts w:hint="eastAsia"/>
        </w:rPr>
        <w:t>7.</w:t>
      </w:r>
      <w:r>
        <w:t>3</w:t>
      </w:r>
      <w:r>
        <w:rPr>
          <w:rFonts w:hint="eastAsia"/>
        </w:rPr>
        <w:t>.1雨季施工管理目标</w:t>
      </w:r>
      <w:bookmarkEnd w:id="1205"/>
      <w:bookmarkEnd w:id="1206"/>
    </w:p>
    <w:p>
      <w:pPr>
        <w:spacing w:line="360" w:lineRule="auto"/>
        <w:ind w:firstLine="480" w:firstLineChars="200"/>
        <w:rPr>
          <w:rFonts w:ascii="宋体" w:hAnsi="宋体"/>
          <w:sz w:val="24"/>
        </w:rPr>
      </w:pPr>
      <w:r>
        <w:rPr>
          <w:rFonts w:hint="eastAsia" w:ascii="宋体" w:hAnsi="宋体"/>
          <w:sz w:val="24"/>
        </w:rPr>
        <w:t>（1）雨季施工主要以预防为主，采用防雨措施及加强截、排水手段，确保雨季正常的施工生产，不受季节性气候的影响；</w:t>
      </w:r>
    </w:p>
    <w:p>
      <w:pPr>
        <w:spacing w:line="360" w:lineRule="auto"/>
        <w:ind w:firstLine="480" w:firstLineChars="200"/>
        <w:rPr>
          <w:rFonts w:ascii="宋体" w:hAnsi="宋体"/>
          <w:sz w:val="24"/>
        </w:rPr>
      </w:pPr>
      <w:r>
        <w:rPr>
          <w:rFonts w:hint="eastAsia" w:ascii="宋体" w:hAnsi="宋体"/>
          <w:sz w:val="24"/>
        </w:rPr>
        <w:t>（</w:t>
      </w:r>
      <w:r>
        <w:rPr>
          <w:rFonts w:hint="eastAsia" w:ascii="宋体" w:hAnsi="宋体"/>
          <w:sz w:val="24"/>
          <w:lang w:val="en-US" w:eastAsia="zh-CN"/>
        </w:rPr>
        <w:t>2</w:t>
      </w:r>
      <w:r>
        <w:rPr>
          <w:rFonts w:hint="eastAsia" w:ascii="宋体" w:hAnsi="宋体"/>
          <w:sz w:val="24"/>
        </w:rPr>
        <w:t>）加强信息反馈，确保施工安全。</w:t>
      </w:r>
    </w:p>
    <w:p>
      <w:pPr>
        <w:pStyle w:val="6"/>
        <w:bidi w:val="0"/>
      </w:pPr>
      <w:bookmarkStart w:id="1207" w:name="_Toc398661132"/>
      <w:bookmarkStart w:id="1208" w:name="_Toc393929101"/>
      <w:r>
        <w:t>6.</w:t>
      </w:r>
      <w:r>
        <w:rPr>
          <w:rFonts w:hint="eastAsia"/>
        </w:rPr>
        <w:t>7.4.2雨季施工准备工作</w:t>
      </w:r>
      <w:bookmarkEnd w:id="1207"/>
      <w:bookmarkEnd w:id="1208"/>
    </w:p>
    <w:p>
      <w:pPr>
        <w:spacing w:line="360" w:lineRule="auto"/>
        <w:ind w:firstLine="480" w:firstLineChars="200"/>
        <w:rPr>
          <w:rFonts w:ascii="宋体" w:hAnsi="宋体"/>
          <w:sz w:val="24"/>
        </w:rPr>
      </w:pPr>
      <w:r>
        <w:rPr>
          <w:rFonts w:hint="eastAsia" w:ascii="宋体" w:hAnsi="宋体"/>
          <w:sz w:val="24"/>
        </w:rPr>
        <w:t>（1）技术准备：工程管理部编制雨季施工组织设计，对于在雨季施工的工程要做到技术上可行，工艺上先进，安全有保障，工期不延误。要明确雨季施工的技术、质量监控点。对于施工中可能发生的问题或灾害要有充分的对策，不至于对工程造成较大的损失。</w:t>
      </w:r>
    </w:p>
    <w:p>
      <w:pPr>
        <w:spacing w:line="360" w:lineRule="auto"/>
        <w:ind w:firstLine="480" w:firstLineChars="200"/>
        <w:rPr>
          <w:rFonts w:ascii="宋体" w:hAnsi="宋体"/>
          <w:sz w:val="24"/>
        </w:rPr>
      </w:pPr>
      <w:r>
        <w:rPr>
          <w:rFonts w:hint="eastAsia" w:ascii="宋体" w:hAnsi="宋体"/>
          <w:sz w:val="24"/>
        </w:rPr>
        <w:t>（2）组织准备：项目部成立抗洪领导小组，同时成立抗洪突击队。组长由项目经理担任，副组长由副经理担任，组员要有各业务部门、施工队伍的主管参加。抗洪突击队的队员要挑选年轻力壮、责任心强、勇于吃苦的同志参加。要做到“来之能战，战之能胜”。</w:t>
      </w:r>
    </w:p>
    <w:p>
      <w:pPr>
        <w:spacing w:line="360" w:lineRule="auto"/>
        <w:ind w:firstLine="480" w:firstLineChars="200"/>
        <w:rPr>
          <w:rFonts w:ascii="宋体" w:hAnsi="宋体"/>
          <w:sz w:val="24"/>
        </w:rPr>
      </w:pPr>
      <w:r>
        <w:rPr>
          <w:rFonts w:hint="eastAsia" w:ascii="宋体" w:hAnsi="宋体"/>
          <w:sz w:val="24"/>
        </w:rPr>
        <w:t>（3）施工场地布置：对施工现场及构件生产基地应根据地形对场地排水系统进行疏通，以保证水流畅通、不积水，并要防止四邻地区地面水倒流进入场内。场地内的施工便道要进行硬化，并作好路拱，道路两旁要做好排水沟，保证雨后通行不陷。</w:t>
      </w:r>
    </w:p>
    <w:p>
      <w:pPr>
        <w:spacing w:line="360" w:lineRule="auto"/>
        <w:ind w:firstLine="480" w:firstLineChars="200"/>
        <w:rPr>
          <w:rFonts w:ascii="宋体" w:hAnsi="宋体"/>
          <w:sz w:val="24"/>
        </w:rPr>
      </w:pPr>
      <w:r>
        <w:rPr>
          <w:rFonts w:hint="eastAsia" w:ascii="宋体" w:hAnsi="宋体"/>
          <w:sz w:val="24"/>
        </w:rPr>
        <w:t>（4）物资准备：雨季施工所需要的各种物资、材料都要有一定的库存量，尤其是一些外加剂、水泥库要做好保管与防潮工作，确保物资供应。同时还应储备一些必要的抗洪抢险物资，例如编织袋、防雨棚、彩条布、铁锹及必要的雨具，一旦哪里有危险，可立即组织抢险。另外，还要了解掌握本市有关抗洪抢险物资的供应商的联系电话，以便于应急联系使用。</w:t>
      </w:r>
    </w:p>
    <w:p>
      <w:pPr>
        <w:spacing w:line="360" w:lineRule="auto"/>
        <w:ind w:firstLine="480" w:firstLineChars="200"/>
        <w:rPr>
          <w:rFonts w:ascii="宋体" w:hAnsi="宋体"/>
          <w:sz w:val="24"/>
        </w:rPr>
      </w:pPr>
      <w:r>
        <w:rPr>
          <w:rFonts w:hint="eastAsia" w:ascii="宋体" w:hAnsi="宋体"/>
          <w:sz w:val="24"/>
        </w:rPr>
        <w:t>（5）机械、机具的准备：在雨季来临之前，对机电设备的电闸箱要采取防雨、防潮等措施，并应安装接地保护装置。 对于高立架附近要安装避雷针。同时要备足抗洪用的抽水机、泥浆泵，加强井点降水等设备的检查。</w:t>
      </w:r>
    </w:p>
    <w:p>
      <w:bookmarkStart w:id="1209" w:name="_Toc398661134"/>
      <w:bookmarkStart w:id="1210" w:name="_Toc471569659"/>
      <w:bookmarkStart w:id="1211" w:name="_Toc393929074"/>
    </w:p>
    <w:p>
      <w:pPr>
        <w:pStyle w:val="3"/>
        <w:bidi w:val="0"/>
      </w:pPr>
      <w:bookmarkStart w:id="1212" w:name="_Toc14069"/>
      <w:r>
        <w:rPr>
          <w:rFonts w:hint="eastAsia"/>
          <w:lang w:val="en-US" w:eastAsia="zh-CN"/>
        </w:rPr>
        <w:t>7</w:t>
      </w:r>
      <w:r>
        <w:rPr>
          <w:rFonts w:hint="eastAsia"/>
        </w:rPr>
        <w:t>、施工风险源</w:t>
      </w:r>
      <w:r>
        <w:t>管理方案</w:t>
      </w:r>
      <w:bookmarkEnd w:id="1209"/>
      <w:bookmarkEnd w:id="1210"/>
      <w:bookmarkEnd w:id="1211"/>
      <w:bookmarkEnd w:id="1212"/>
      <w:r>
        <w:rPr>
          <w:rFonts w:hint="eastAsia"/>
        </w:rPr>
        <w:t xml:space="preserve"> </w:t>
      </w:r>
    </w:p>
    <w:p>
      <w:pPr>
        <w:bidi w:val="0"/>
      </w:pPr>
      <w:r>
        <w:rPr>
          <w:rFonts w:hint="eastAsia"/>
        </w:rPr>
        <w:t>风险管理是指通过风险界定、风险辨识、风险估计、风险评价和风险决策，优化组合各种风险管理技术，对工程实施有效风险控制和妥善的跟踪处理的全过程。</w:t>
      </w:r>
    </w:p>
    <w:p>
      <w:pPr>
        <w:pStyle w:val="4"/>
        <w:bidi w:val="0"/>
      </w:pPr>
      <w:bookmarkStart w:id="1213" w:name="_Toc393929075"/>
      <w:bookmarkStart w:id="1214" w:name="_Toc471569660"/>
      <w:bookmarkStart w:id="1215" w:name="_Toc398661135"/>
      <w:bookmarkStart w:id="1216" w:name="_Toc9827"/>
      <w:r>
        <w:rPr>
          <w:rFonts w:hint="eastAsia"/>
        </w:rPr>
        <w:t>7</w:t>
      </w:r>
      <w:r>
        <w:t>.</w:t>
      </w:r>
      <w:r>
        <w:rPr>
          <w:rFonts w:hint="eastAsia"/>
        </w:rPr>
        <w:t>1 风险管理的目标</w:t>
      </w:r>
      <w:bookmarkEnd w:id="1213"/>
      <w:r>
        <w:rPr>
          <w:rFonts w:hint="eastAsia"/>
        </w:rPr>
        <w:t>及组织机构</w:t>
      </w:r>
      <w:bookmarkEnd w:id="1214"/>
      <w:bookmarkEnd w:id="1215"/>
      <w:bookmarkEnd w:id="1216"/>
    </w:p>
    <w:p>
      <w:pPr>
        <w:pStyle w:val="5"/>
        <w:bidi w:val="0"/>
      </w:pPr>
      <w:bookmarkStart w:id="1217" w:name="_Toc398661136"/>
      <w:bookmarkStart w:id="1218" w:name="_Toc471569661"/>
      <w:r>
        <w:t>7.</w:t>
      </w:r>
      <w:r>
        <w:rPr>
          <w:rFonts w:hint="eastAsia"/>
        </w:rPr>
        <w:t>1.1 风险管理的目标</w:t>
      </w:r>
      <w:bookmarkEnd w:id="1217"/>
      <w:bookmarkEnd w:id="1218"/>
    </w:p>
    <w:p>
      <w:pPr>
        <w:bidi w:val="0"/>
      </w:pPr>
      <w:r>
        <w:rPr>
          <w:rFonts w:hint="eastAsia"/>
        </w:rPr>
        <w:t>通过对工程自身风险和环境风险进行识别，明确风险源，划分风险工程等级，根据风险工程分级制定详细的应对措施，对Ⅰ级、Ⅱ级风险源重点监控，编制专项应对方案。施工过程中的特、一级风险源另行组织安全专项方案论证。</w:t>
      </w:r>
    </w:p>
    <w:p>
      <w:pPr>
        <w:bidi w:val="0"/>
      </w:pPr>
      <w:r>
        <w:rPr>
          <w:rFonts w:hint="eastAsia"/>
        </w:rPr>
        <w:t>通过加强施工准备期的施工安全技术交底、地质踏勘、环境核查、安全风险深入识别及风险工程分级调整等，加强施工过程的安全风险监控、评估、预警、信息报送和预警处理等风险预防和控制措施，及时发现安全隐患并采取有效控制措施，避免工程事故和环境事故的发生，保障工程建设工期，提高风险管理效益。</w:t>
      </w:r>
    </w:p>
    <w:p>
      <w:pPr>
        <w:pStyle w:val="5"/>
        <w:bidi w:val="0"/>
      </w:pPr>
      <w:bookmarkStart w:id="1219" w:name="_Toc471569662"/>
      <w:bookmarkStart w:id="1220" w:name="_Toc398661137"/>
      <w:r>
        <w:t>7.</w:t>
      </w:r>
      <w:r>
        <w:rPr>
          <w:rFonts w:hint="eastAsia"/>
        </w:rPr>
        <w:t>1.2 风险管理组织机构</w:t>
      </w:r>
      <w:bookmarkEnd w:id="1219"/>
      <w:bookmarkEnd w:id="1220"/>
    </w:p>
    <w:p>
      <w:pPr>
        <w:snapToGrid w:val="0"/>
        <w:spacing w:line="360" w:lineRule="auto"/>
        <w:ind w:firstLine="480" w:firstLineChars="200"/>
        <w:rPr>
          <w:rFonts w:ascii="宋体" w:hAnsi="宋体"/>
          <w:kern w:val="0"/>
          <w:sz w:val="24"/>
        </w:rPr>
      </w:pPr>
      <w:r>
        <w:rPr>
          <w:rFonts w:hint="eastAsia" w:ascii="宋体" w:hAnsi="宋体"/>
          <w:kern w:val="0"/>
          <w:sz w:val="24"/>
        </w:rPr>
        <w:t>风险管理组织机构见图7.1.2-1“施工风险管理组织机构框图”。</w:t>
      </w:r>
    </w:p>
    <w:p>
      <w:pPr>
        <w:snapToGrid w:val="0"/>
        <w:spacing w:line="360" w:lineRule="auto"/>
        <w:jc w:val="center"/>
        <w:rPr>
          <w:rFonts w:ascii="宋体" w:hAnsi="宋体"/>
          <w:sz w:val="24"/>
        </w:rPr>
      </w:pPr>
      <w:r>
        <w:rPr>
          <w:rFonts w:ascii="宋体" w:hAnsi="宋体"/>
          <w:sz w:val="24"/>
        </w:rPr>
        <w:object>
          <v:shape id="_x0000_i1032" o:spt="75" type="#_x0000_t75" style="height:216pt;width:439.5pt;" o:ole="t" filled="f" o:preferrelative="t" stroked="f" coordsize="21600,21600">
            <v:path/>
            <v:fill on="f" focussize="0,0"/>
            <v:stroke on="f" joinstyle="miter"/>
            <v:imagedata r:id="rId108" o:title=""/>
            <o:lock v:ext="edit" aspectratio="t"/>
            <w10:wrap type="none"/>
            <w10:anchorlock/>
          </v:shape>
          <o:OLEObject Type="Embed" ProgID="Visio.Drawing.11" ShapeID="_x0000_i1032" DrawAspect="Content" ObjectID="_1468075734" r:id="rId107">
            <o:LockedField>false</o:LockedField>
          </o:OLEObject>
        </w:object>
      </w:r>
    </w:p>
    <w:p>
      <w:pPr>
        <w:snapToGrid w:val="0"/>
        <w:spacing w:line="360" w:lineRule="auto"/>
        <w:jc w:val="center"/>
        <w:rPr>
          <w:rFonts w:ascii="宋体" w:hAnsi="宋体"/>
          <w:b/>
          <w:kern w:val="0"/>
          <w:sz w:val="24"/>
        </w:rPr>
      </w:pPr>
      <w:r>
        <w:rPr>
          <w:rFonts w:hint="eastAsia" w:ascii="宋体" w:hAnsi="宋体"/>
          <w:b/>
          <w:kern w:val="0"/>
          <w:sz w:val="24"/>
        </w:rPr>
        <w:t>图7.</w:t>
      </w:r>
      <w:r>
        <w:rPr>
          <w:rFonts w:hint="eastAsia" w:ascii="宋体" w:hAnsi="宋体" w:cs="宋体"/>
          <w:b/>
          <w:sz w:val="24"/>
        </w:rPr>
        <w:t>1.2-1</w:t>
      </w:r>
      <w:r>
        <w:rPr>
          <w:rFonts w:hint="eastAsia" w:ascii="宋体" w:hAnsi="宋体"/>
          <w:b/>
          <w:kern w:val="0"/>
          <w:sz w:val="24"/>
        </w:rPr>
        <w:t xml:space="preserve"> 施工风险管理组织机构框图</w:t>
      </w:r>
    </w:p>
    <w:p>
      <w:pPr>
        <w:pStyle w:val="5"/>
        <w:bidi w:val="0"/>
      </w:pPr>
      <w:bookmarkStart w:id="1221" w:name="_Toc393929077"/>
      <w:bookmarkStart w:id="1222" w:name="_Toc471569663"/>
      <w:bookmarkStart w:id="1223" w:name="_Toc398661138"/>
      <w:r>
        <w:t>7.</w:t>
      </w:r>
      <w:r>
        <w:rPr>
          <w:rFonts w:hint="eastAsia"/>
        </w:rPr>
        <w:t>1.3 风险管理职责</w:t>
      </w:r>
      <w:bookmarkEnd w:id="1221"/>
      <w:bookmarkEnd w:id="1222"/>
      <w:bookmarkEnd w:id="1223"/>
    </w:p>
    <w:p>
      <w:pPr>
        <w:snapToGrid w:val="0"/>
        <w:spacing w:line="360" w:lineRule="auto"/>
        <w:ind w:firstLine="480" w:firstLineChars="200"/>
        <w:rPr>
          <w:rFonts w:ascii="宋体" w:hAnsi="宋体"/>
          <w:kern w:val="0"/>
          <w:sz w:val="24"/>
        </w:rPr>
      </w:pPr>
      <w:r>
        <w:rPr>
          <w:rFonts w:hint="eastAsia" w:ascii="宋体" w:hAnsi="宋体"/>
          <w:kern w:val="0"/>
          <w:sz w:val="24"/>
        </w:rPr>
        <w:t>风险管理职责见表7.1.3-1“施工风险管理职责表”。</w:t>
      </w:r>
    </w:p>
    <w:p>
      <w:pPr>
        <w:pStyle w:val="14"/>
        <w:bidi w:val="0"/>
      </w:pPr>
      <w:r>
        <w:rPr>
          <w:rFonts w:hint="eastAsia"/>
        </w:rPr>
        <w:t>表7.1.3-1 施工风险管理职责表</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shd w:val="clear" w:color="auto" w:fill="FFFFFF"/>
        <w:tblLayout w:type="fixed"/>
        <w:tblCellMar>
          <w:top w:w="0" w:type="dxa"/>
          <w:left w:w="108" w:type="dxa"/>
          <w:bottom w:w="0" w:type="dxa"/>
          <w:right w:w="108" w:type="dxa"/>
        </w:tblCellMar>
      </w:tblPr>
      <w:tblGrid>
        <w:gridCol w:w="764"/>
        <w:gridCol w:w="1701"/>
        <w:gridCol w:w="7455"/>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shd w:val="clear" w:color="auto" w:fill="FFFFFF"/>
          <w:tblCellMar>
            <w:top w:w="0" w:type="dxa"/>
            <w:left w:w="108" w:type="dxa"/>
            <w:bottom w:w="0" w:type="dxa"/>
            <w:right w:w="108" w:type="dxa"/>
          </w:tblCellMar>
        </w:tblPrEx>
        <w:trPr>
          <w:trHeight w:val="487" w:hRule="atLeast"/>
          <w:jc w:val="center"/>
        </w:trPr>
        <w:tc>
          <w:tcPr>
            <w:tcW w:w="764" w:type="dxa"/>
            <w:shd w:val="clear" w:color="auto" w:fill="FFFFFF"/>
            <w:vAlign w:val="center"/>
          </w:tcPr>
          <w:p>
            <w:pPr>
              <w:pStyle w:val="89"/>
              <w:bidi w:val="0"/>
            </w:pPr>
            <w:r>
              <w:rPr>
                <w:rFonts w:hint="eastAsia"/>
              </w:rPr>
              <w:t>序号</w:t>
            </w:r>
          </w:p>
        </w:tc>
        <w:tc>
          <w:tcPr>
            <w:tcW w:w="1701" w:type="dxa"/>
            <w:shd w:val="clear" w:color="auto" w:fill="FFFFFF"/>
            <w:vAlign w:val="center"/>
          </w:tcPr>
          <w:p>
            <w:pPr>
              <w:pStyle w:val="89"/>
              <w:bidi w:val="0"/>
            </w:pPr>
            <w:r>
              <w:rPr>
                <w:rFonts w:hint="eastAsia"/>
              </w:rPr>
              <w:t>机构</w:t>
            </w:r>
          </w:p>
        </w:tc>
        <w:tc>
          <w:tcPr>
            <w:tcW w:w="7455" w:type="dxa"/>
            <w:shd w:val="clear" w:color="auto" w:fill="FFFFFF"/>
            <w:vAlign w:val="center"/>
          </w:tcPr>
          <w:p>
            <w:pPr>
              <w:pStyle w:val="89"/>
              <w:bidi w:val="0"/>
            </w:pPr>
            <w:r>
              <w:rPr>
                <w:rFonts w:hint="eastAsia"/>
              </w:rPr>
              <w:t>施工风险管理职责</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shd w:val="clear" w:color="auto" w:fill="FFFFFF"/>
          <w:tblCellMar>
            <w:top w:w="0" w:type="dxa"/>
            <w:left w:w="108" w:type="dxa"/>
            <w:bottom w:w="0" w:type="dxa"/>
            <w:right w:w="108" w:type="dxa"/>
          </w:tblCellMar>
        </w:tblPrEx>
        <w:trPr>
          <w:trHeight w:val="851" w:hRule="atLeast"/>
          <w:jc w:val="center"/>
        </w:trPr>
        <w:tc>
          <w:tcPr>
            <w:tcW w:w="764" w:type="dxa"/>
            <w:shd w:val="clear" w:color="auto" w:fill="FFFFFF"/>
            <w:vAlign w:val="center"/>
          </w:tcPr>
          <w:p>
            <w:pPr>
              <w:pStyle w:val="89"/>
              <w:bidi w:val="0"/>
            </w:pPr>
            <w:r>
              <w:rPr>
                <w:rFonts w:hint="eastAsia"/>
              </w:rPr>
              <w:t>1</w:t>
            </w:r>
          </w:p>
        </w:tc>
        <w:tc>
          <w:tcPr>
            <w:tcW w:w="1701" w:type="dxa"/>
            <w:shd w:val="clear" w:color="auto" w:fill="FFFFFF"/>
            <w:vAlign w:val="center"/>
          </w:tcPr>
          <w:p>
            <w:pPr>
              <w:pStyle w:val="89"/>
              <w:bidi w:val="0"/>
            </w:pPr>
            <w:r>
              <w:rPr>
                <w:rFonts w:hint="eastAsia"/>
              </w:rPr>
              <w:t>项目经理</w:t>
            </w:r>
          </w:p>
        </w:tc>
        <w:tc>
          <w:tcPr>
            <w:tcW w:w="7455" w:type="dxa"/>
            <w:shd w:val="clear" w:color="auto" w:fill="FFFFFF"/>
            <w:vAlign w:val="center"/>
          </w:tcPr>
          <w:p>
            <w:pPr>
              <w:pStyle w:val="89"/>
              <w:bidi w:val="0"/>
            </w:pPr>
            <w:r>
              <w:rPr>
                <w:rFonts w:hint="eastAsia"/>
              </w:rPr>
              <w:t>全面负责本工程项目的施工风险管理工作，负责及时采取有效措施规避和预防各种施工风险，主持召开施工风险分析会并作出相应处理方案，尽可能的降低施工风险。</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shd w:val="clear" w:color="auto" w:fill="FFFFFF"/>
          <w:tblCellMar>
            <w:top w:w="0" w:type="dxa"/>
            <w:left w:w="108" w:type="dxa"/>
            <w:bottom w:w="0" w:type="dxa"/>
            <w:right w:w="108" w:type="dxa"/>
          </w:tblCellMar>
        </w:tblPrEx>
        <w:trPr>
          <w:trHeight w:val="560" w:hRule="atLeast"/>
          <w:jc w:val="center"/>
        </w:trPr>
        <w:tc>
          <w:tcPr>
            <w:tcW w:w="764" w:type="dxa"/>
            <w:shd w:val="clear" w:color="auto" w:fill="FFFFFF"/>
            <w:vAlign w:val="center"/>
          </w:tcPr>
          <w:p>
            <w:pPr>
              <w:pStyle w:val="89"/>
              <w:bidi w:val="0"/>
            </w:pPr>
            <w:r>
              <w:rPr>
                <w:rFonts w:hint="eastAsia"/>
              </w:rPr>
              <w:t>2</w:t>
            </w:r>
          </w:p>
        </w:tc>
        <w:tc>
          <w:tcPr>
            <w:tcW w:w="1701" w:type="dxa"/>
            <w:shd w:val="clear" w:color="auto" w:fill="FFFFFF"/>
            <w:vAlign w:val="center"/>
          </w:tcPr>
          <w:p>
            <w:pPr>
              <w:pStyle w:val="89"/>
              <w:bidi w:val="0"/>
            </w:pPr>
            <w:r>
              <w:rPr>
                <w:rFonts w:hint="eastAsia"/>
              </w:rPr>
              <w:t>安全总监</w:t>
            </w:r>
          </w:p>
        </w:tc>
        <w:tc>
          <w:tcPr>
            <w:tcW w:w="7455" w:type="dxa"/>
            <w:shd w:val="clear" w:color="auto" w:fill="FFFFFF"/>
            <w:vAlign w:val="center"/>
          </w:tcPr>
          <w:p>
            <w:pPr>
              <w:pStyle w:val="89"/>
              <w:bidi w:val="0"/>
            </w:pPr>
            <w:r>
              <w:rPr>
                <w:rFonts w:hint="eastAsia"/>
              </w:rPr>
              <w:t>主持日常风险工程管理领导工作，对风险管理负直接领导责任。</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shd w:val="clear" w:color="auto" w:fill="FFFFFF"/>
          <w:tblCellMar>
            <w:top w:w="0" w:type="dxa"/>
            <w:left w:w="108" w:type="dxa"/>
            <w:bottom w:w="0" w:type="dxa"/>
            <w:right w:w="108" w:type="dxa"/>
          </w:tblCellMar>
        </w:tblPrEx>
        <w:trPr>
          <w:trHeight w:val="680" w:hRule="atLeast"/>
          <w:jc w:val="center"/>
        </w:trPr>
        <w:tc>
          <w:tcPr>
            <w:tcW w:w="764" w:type="dxa"/>
            <w:shd w:val="clear" w:color="auto" w:fill="FFFFFF"/>
            <w:vAlign w:val="center"/>
          </w:tcPr>
          <w:p>
            <w:pPr>
              <w:pStyle w:val="89"/>
              <w:bidi w:val="0"/>
            </w:pPr>
            <w:r>
              <w:rPr>
                <w:rFonts w:hint="eastAsia"/>
              </w:rPr>
              <w:t>3</w:t>
            </w:r>
          </w:p>
        </w:tc>
        <w:tc>
          <w:tcPr>
            <w:tcW w:w="1701" w:type="dxa"/>
            <w:shd w:val="clear" w:color="auto" w:fill="FFFFFF"/>
            <w:vAlign w:val="center"/>
          </w:tcPr>
          <w:p>
            <w:pPr>
              <w:pStyle w:val="89"/>
              <w:bidi w:val="0"/>
            </w:pPr>
            <w:r>
              <w:rPr>
                <w:rFonts w:hint="eastAsia"/>
              </w:rPr>
              <w:t>项目副经理</w:t>
            </w:r>
          </w:p>
        </w:tc>
        <w:tc>
          <w:tcPr>
            <w:tcW w:w="7455" w:type="dxa"/>
            <w:shd w:val="clear" w:color="auto" w:fill="FFFFFF"/>
            <w:vAlign w:val="center"/>
          </w:tcPr>
          <w:p>
            <w:pPr>
              <w:pStyle w:val="89"/>
              <w:bidi w:val="0"/>
            </w:pPr>
            <w:r>
              <w:rPr>
                <w:rFonts w:hint="eastAsia"/>
              </w:rPr>
              <w:t>负责对风险管理组和紧急救援组的管理，组织各项风险预防措施、紧急救援预案的实施，深入施工现场了解可能出现的施工风险问题，及时预防和消除。</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shd w:val="clear" w:color="auto" w:fill="FFFFFF"/>
          <w:tblCellMar>
            <w:top w:w="0" w:type="dxa"/>
            <w:left w:w="108" w:type="dxa"/>
            <w:bottom w:w="0" w:type="dxa"/>
            <w:right w:w="108" w:type="dxa"/>
          </w:tblCellMar>
        </w:tblPrEx>
        <w:trPr>
          <w:trHeight w:val="963" w:hRule="atLeast"/>
          <w:jc w:val="center"/>
        </w:trPr>
        <w:tc>
          <w:tcPr>
            <w:tcW w:w="764" w:type="dxa"/>
            <w:shd w:val="clear" w:color="auto" w:fill="FFFFFF"/>
            <w:vAlign w:val="center"/>
          </w:tcPr>
          <w:p>
            <w:pPr>
              <w:pStyle w:val="89"/>
              <w:bidi w:val="0"/>
            </w:pPr>
            <w:r>
              <w:rPr>
                <w:rFonts w:hint="eastAsia"/>
              </w:rPr>
              <w:t>4</w:t>
            </w:r>
          </w:p>
        </w:tc>
        <w:tc>
          <w:tcPr>
            <w:tcW w:w="1701" w:type="dxa"/>
            <w:shd w:val="clear" w:color="auto" w:fill="FFFFFF"/>
            <w:vAlign w:val="center"/>
          </w:tcPr>
          <w:p>
            <w:pPr>
              <w:pStyle w:val="89"/>
              <w:bidi w:val="0"/>
            </w:pPr>
            <w:r>
              <w:rPr>
                <w:rFonts w:hint="eastAsia"/>
              </w:rPr>
              <w:t>项目技术负责人</w:t>
            </w:r>
          </w:p>
        </w:tc>
        <w:tc>
          <w:tcPr>
            <w:tcW w:w="7455" w:type="dxa"/>
            <w:shd w:val="clear" w:color="auto" w:fill="FFFFFF"/>
            <w:vAlign w:val="center"/>
          </w:tcPr>
          <w:p>
            <w:pPr>
              <w:pStyle w:val="89"/>
              <w:bidi w:val="0"/>
            </w:pPr>
            <w:r>
              <w:rPr>
                <w:rFonts w:hint="eastAsia"/>
              </w:rPr>
              <w:t>负责对风险监测组、风险分析组、风险对策组的管理，配合项目经理与副经理做好风险管理工作；负责组织制定预防施工风险措施和紧急救援预案，提交风险分析会讨论实施。</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shd w:val="clear" w:color="auto" w:fill="FFFFFF"/>
          <w:tblCellMar>
            <w:top w:w="0" w:type="dxa"/>
            <w:left w:w="108" w:type="dxa"/>
            <w:bottom w:w="0" w:type="dxa"/>
            <w:right w:w="108" w:type="dxa"/>
          </w:tblCellMar>
        </w:tblPrEx>
        <w:trPr>
          <w:trHeight w:val="680" w:hRule="atLeast"/>
          <w:jc w:val="center"/>
        </w:trPr>
        <w:tc>
          <w:tcPr>
            <w:tcW w:w="764" w:type="dxa"/>
            <w:shd w:val="clear" w:color="auto" w:fill="FFFFFF"/>
            <w:vAlign w:val="center"/>
          </w:tcPr>
          <w:p>
            <w:pPr>
              <w:pStyle w:val="89"/>
              <w:bidi w:val="0"/>
            </w:pPr>
            <w:r>
              <w:rPr>
                <w:rFonts w:hint="eastAsia"/>
              </w:rPr>
              <w:t>5</w:t>
            </w:r>
          </w:p>
        </w:tc>
        <w:tc>
          <w:tcPr>
            <w:tcW w:w="1701" w:type="dxa"/>
            <w:shd w:val="clear" w:color="auto" w:fill="FFFFFF"/>
            <w:vAlign w:val="center"/>
          </w:tcPr>
          <w:p>
            <w:pPr>
              <w:pStyle w:val="89"/>
              <w:bidi w:val="0"/>
            </w:pPr>
            <w:r>
              <w:rPr>
                <w:rFonts w:hint="eastAsia"/>
              </w:rPr>
              <w:t>风险分析组</w:t>
            </w:r>
          </w:p>
        </w:tc>
        <w:tc>
          <w:tcPr>
            <w:tcW w:w="7455" w:type="dxa"/>
            <w:shd w:val="clear" w:color="auto" w:fill="FFFFFF"/>
            <w:vAlign w:val="center"/>
          </w:tcPr>
          <w:p>
            <w:pPr>
              <w:pStyle w:val="89"/>
              <w:bidi w:val="0"/>
            </w:pPr>
            <w:r>
              <w:rPr>
                <w:rFonts w:hint="eastAsia"/>
              </w:rPr>
              <w:t>负责收集各种施工风险的资料，包括施工进度、地质预测预报和监控量测结果；结合工程施工情况对其进行分析，提出风险预警报告。</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680" w:hRule="atLeast"/>
          <w:jc w:val="center"/>
        </w:trPr>
        <w:tc>
          <w:tcPr>
            <w:tcW w:w="764" w:type="dxa"/>
            <w:shd w:val="clear" w:color="auto" w:fill="FFFFFF"/>
            <w:vAlign w:val="center"/>
          </w:tcPr>
          <w:p>
            <w:pPr>
              <w:pStyle w:val="89"/>
              <w:bidi w:val="0"/>
            </w:pPr>
            <w:r>
              <w:rPr>
                <w:rFonts w:hint="eastAsia"/>
              </w:rPr>
              <w:t>6</w:t>
            </w:r>
          </w:p>
        </w:tc>
        <w:tc>
          <w:tcPr>
            <w:tcW w:w="1701" w:type="dxa"/>
            <w:shd w:val="clear" w:color="auto" w:fill="FFFFFF"/>
            <w:vAlign w:val="center"/>
          </w:tcPr>
          <w:p>
            <w:pPr>
              <w:pStyle w:val="89"/>
              <w:bidi w:val="0"/>
            </w:pPr>
            <w:r>
              <w:rPr>
                <w:rFonts w:hint="eastAsia"/>
              </w:rPr>
              <w:t>风险对策组</w:t>
            </w:r>
          </w:p>
        </w:tc>
        <w:tc>
          <w:tcPr>
            <w:tcW w:w="7455" w:type="dxa"/>
            <w:shd w:val="clear" w:color="auto" w:fill="FFFFFF"/>
            <w:vAlign w:val="center"/>
          </w:tcPr>
          <w:p>
            <w:pPr>
              <w:pStyle w:val="89"/>
              <w:bidi w:val="0"/>
            </w:pPr>
            <w:r>
              <w:rPr>
                <w:rFonts w:hint="eastAsia"/>
              </w:rPr>
              <w:t>依据风险分析结果，及时制定相应的施工风险预防措施和紧急救援预案，规避各种施工风险。</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430" w:hRule="atLeast"/>
          <w:jc w:val="center"/>
        </w:trPr>
        <w:tc>
          <w:tcPr>
            <w:tcW w:w="764" w:type="dxa"/>
            <w:shd w:val="clear" w:color="auto" w:fill="FFFFFF"/>
            <w:vAlign w:val="center"/>
          </w:tcPr>
          <w:p>
            <w:pPr>
              <w:pStyle w:val="89"/>
              <w:bidi w:val="0"/>
            </w:pPr>
            <w:r>
              <w:rPr>
                <w:rFonts w:hint="eastAsia"/>
              </w:rPr>
              <w:t>7</w:t>
            </w:r>
          </w:p>
        </w:tc>
        <w:tc>
          <w:tcPr>
            <w:tcW w:w="1701" w:type="dxa"/>
            <w:shd w:val="clear" w:color="auto" w:fill="FFFFFF"/>
            <w:vAlign w:val="center"/>
          </w:tcPr>
          <w:p>
            <w:pPr>
              <w:pStyle w:val="89"/>
              <w:bidi w:val="0"/>
            </w:pPr>
            <w:r>
              <w:rPr>
                <w:rFonts w:hint="eastAsia"/>
              </w:rPr>
              <w:t>风险管理组</w:t>
            </w:r>
          </w:p>
        </w:tc>
        <w:tc>
          <w:tcPr>
            <w:tcW w:w="7455" w:type="dxa"/>
            <w:shd w:val="clear" w:color="auto" w:fill="FFFFFF"/>
            <w:vAlign w:val="center"/>
          </w:tcPr>
          <w:p>
            <w:pPr>
              <w:pStyle w:val="89"/>
              <w:bidi w:val="0"/>
            </w:pPr>
            <w:r>
              <w:rPr>
                <w:rFonts w:hint="eastAsia"/>
              </w:rPr>
              <w:t>负责各项风险措施及紧急救援预案的实施。</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680" w:hRule="atLeast"/>
          <w:jc w:val="center"/>
        </w:trPr>
        <w:tc>
          <w:tcPr>
            <w:tcW w:w="764" w:type="dxa"/>
            <w:shd w:val="clear" w:color="auto" w:fill="FFFFFF"/>
            <w:vAlign w:val="center"/>
          </w:tcPr>
          <w:p>
            <w:pPr>
              <w:pStyle w:val="89"/>
              <w:bidi w:val="0"/>
            </w:pPr>
            <w:r>
              <w:rPr>
                <w:rFonts w:hint="eastAsia"/>
              </w:rPr>
              <w:t>8</w:t>
            </w:r>
          </w:p>
        </w:tc>
        <w:tc>
          <w:tcPr>
            <w:tcW w:w="1701" w:type="dxa"/>
            <w:shd w:val="clear" w:color="auto" w:fill="FFFFFF"/>
            <w:vAlign w:val="center"/>
          </w:tcPr>
          <w:p>
            <w:pPr>
              <w:pStyle w:val="89"/>
              <w:bidi w:val="0"/>
            </w:pPr>
            <w:r>
              <w:rPr>
                <w:rFonts w:hint="eastAsia"/>
              </w:rPr>
              <w:t>风险监测组</w:t>
            </w:r>
          </w:p>
        </w:tc>
        <w:tc>
          <w:tcPr>
            <w:tcW w:w="7455" w:type="dxa"/>
            <w:shd w:val="clear" w:color="auto" w:fill="FFFFFF"/>
            <w:vAlign w:val="center"/>
          </w:tcPr>
          <w:p>
            <w:pPr>
              <w:pStyle w:val="89"/>
              <w:bidi w:val="0"/>
            </w:pPr>
            <w:r>
              <w:rPr>
                <w:rFonts w:hint="eastAsia"/>
              </w:rPr>
              <w:t>负责进行地质预测预报和监控量测工作，负责采集地质预测预报和监控量测数据，对数据进行处理和分析，并及时将结果报风险分析组。</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463" w:hRule="atLeast"/>
          <w:jc w:val="center"/>
        </w:trPr>
        <w:tc>
          <w:tcPr>
            <w:tcW w:w="764" w:type="dxa"/>
            <w:shd w:val="clear" w:color="auto" w:fill="FFFFFF"/>
            <w:vAlign w:val="center"/>
          </w:tcPr>
          <w:p>
            <w:pPr>
              <w:pStyle w:val="89"/>
              <w:bidi w:val="0"/>
            </w:pPr>
            <w:r>
              <w:rPr>
                <w:rFonts w:hint="eastAsia"/>
              </w:rPr>
              <w:t>9</w:t>
            </w:r>
          </w:p>
        </w:tc>
        <w:tc>
          <w:tcPr>
            <w:tcW w:w="1701" w:type="dxa"/>
            <w:shd w:val="clear" w:color="auto" w:fill="FFFFFF"/>
            <w:vAlign w:val="center"/>
          </w:tcPr>
          <w:p>
            <w:pPr>
              <w:pStyle w:val="89"/>
              <w:bidi w:val="0"/>
            </w:pPr>
            <w:r>
              <w:rPr>
                <w:rFonts w:hint="eastAsia"/>
              </w:rPr>
              <w:t>紧急救援组</w:t>
            </w:r>
          </w:p>
        </w:tc>
        <w:tc>
          <w:tcPr>
            <w:tcW w:w="7455" w:type="dxa"/>
            <w:shd w:val="clear" w:color="auto" w:fill="FFFFFF"/>
            <w:vAlign w:val="center"/>
          </w:tcPr>
          <w:p>
            <w:pPr>
              <w:pStyle w:val="89"/>
              <w:bidi w:val="0"/>
            </w:pPr>
            <w:r>
              <w:rPr>
                <w:rFonts w:hint="eastAsia"/>
              </w:rPr>
              <w:t>负责发生施工风险后的紧急救援工作，各小组各负其责做好紧急救援工作。</w:t>
            </w:r>
          </w:p>
        </w:tc>
      </w:tr>
    </w:tbl>
    <w:p>
      <w:pPr>
        <w:pStyle w:val="5"/>
        <w:bidi w:val="0"/>
      </w:pPr>
      <w:bookmarkStart w:id="1224" w:name="_Toc393929078"/>
      <w:bookmarkStart w:id="1225" w:name="_Toc398661139"/>
      <w:bookmarkStart w:id="1226" w:name="_Toc471569664"/>
      <w:r>
        <w:t>7.</w:t>
      </w:r>
      <w:r>
        <w:rPr>
          <w:rFonts w:hint="eastAsia"/>
        </w:rPr>
        <w:t>1.4 风险管理工作流程</w:t>
      </w:r>
      <w:bookmarkEnd w:id="1224"/>
      <w:bookmarkEnd w:id="1225"/>
      <w:bookmarkEnd w:id="1226"/>
    </w:p>
    <w:p>
      <w:pPr>
        <w:bidi w:val="0"/>
      </w:pPr>
      <w:r>
        <w:rPr>
          <w:rFonts w:hint="eastAsia"/>
        </w:rPr>
        <w:t>建立有效的风险管理机制和工作流程，及时了解、沟通工程风险信息，在现场建立完备的风险管理框架，明确岗位部门的权限和工作流程，使风险处理方案在施工各方迅速达成共识并及时实施。</w:t>
      </w:r>
    </w:p>
    <w:p>
      <w:pPr>
        <w:bidi w:val="0"/>
      </w:pPr>
      <w:r>
        <w:rPr>
          <w:rFonts w:hint="eastAsia"/>
        </w:rPr>
        <w:t>风险管理工作流程图见7.1.4-2，工程风险动态管理流程图和图7.1.4-1,施工阶段风险管理工作流程图。</w:t>
      </w:r>
    </w:p>
    <w:p>
      <w:pPr>
        <w:spacing w:line="360" w:lineRule="auto"/>
        <w:ind w:firstLine="480" w:firstLineChars="200"/>
        <w:jc w:val="center"/>
        <w:rPr>
          <w:rFonts w:ascii="宋体" w:hAnsi="宋体"/>
          <w:sz w:val="24"/>
        </w:rPr>
      </w:pPr>
      <w:r>
        <w:rPr>
          <w:rFonts w:ascii="宋体" w:hAnsi="宋体"/>
          <w:sz w:val="24"/>
        </w:rPr>
        <w:object>
          <v:shape id="_x0000_i1033" o:spt="75" type="#_x0000_t75" style="height:250.5pt;width:323.25pt;" o:ole="t" filled="f" o:preferrelative="t" stroked="f" coordsize="21600,21600">
            <v:path/>
            <v:fill on="f" focussize="0,0"/>
            <v:stroke on="f" joinstyle="miter"/>
            <v:imagedata r:id="rId110" o:title=""/>
            <o:lock v:ext="edit" aspectratio="t"/>
            <w10:wrap type="none"/>
            <w10:anchorlock/>
          </v:shape>
          <o:OLEObject Type="Embed" ProgID="Visio.Drawing.11" ShapeID="_x0000_i1033" DrawAspect="Content" ObjectID="_1468075735" r:id="rId109">
            <o:LockedField>false</o:LockedField>
          </o:OLEObject>
        </w:object>
      </w:r>
    </w:p>
    <w:p>
      <w:pPr>
        <w:pStyle w:val="14"/>
        <w:bidi w:val="0"/>
      </w:pPr>
      <w:r>
        <w:rPr>
          <w:rFonts w:hint="eastAsia"/>
        </w:rPr>
        <w:t>图7.1.4-1 工程风险动态管理流程图</w:t>
      </w:r>
    </w:p>
    <w:p>
      <w:pPr>
        <w:spacing w:line="360" w:lineRule="auto"/>
        <w:ind w:firstLine="480" w:firstLineChars="200"/>
        <w:jc w:val="center"/>
        <w:rPr>
          <w:rFonts w:ascii="宋体" w:hAnsi="宋体"/>
          <w:sz w:val="24"/>
        </w:rPr>
      </w:pPr>
      <w:r>
        <w:rPr>
          <w:rFonts w:ascii="宋体" w:hAnsi="宋体"/>
          <w:sz w:val="24"/>
        </w:rPr>
        <w:object>
          <v:shape id="_x0000_i1034" o:spt="75" type="#_x0000_t75" style="height:410.25pt;width:288pt;" o:ole="t" filled="f" o:preferrelative="t" stroked="f" coordsize="21600,21600">
            <v:path/>
            <v:fill on="f" focussize="0,0"/>
            <v:stroke on="f" joinstyle="miter"/>
            <v:imagedata r:id="rId112" o:title=""/>
            <o:lock v:ext="edit" aspectratio="t"/>
            <w10:wrap type="none"/>
            <w10:anchorlock/>
          </v:shape>
          <o:OLEObject Type="Embed" ProgID="Visio.Drawing.11" ShapeID="_x0000_i1034" DrawAspect="Content" ObjectID="_1468075736" r:id="rId111">
            <o:LockedField>false</o:LockedField>
          </o:OLEObject>
        </w:object>
      </w:r>
    </w:p>
    <w:p>
      <w:pPr>
        <w:pStyle w:val="14"/>
        <w:bidi w:val="0"/>
      </w:pPr>
      <w:r>
        <w:rPr>
          <w:rFonts w:hint="eastAsia"/>
        </w:rPr>
        <w:t>图7.1.4-2 施工阶段风险管理工作流程图</w:t>
      </w:r>
    </w:p>
    <w:p>
      <w:pPr>
        <w:bidi w:val="0"/>
      </w:pPr>
      <w:r>
        <w:rPr>
          <w:rFonts w:hint="eastAsia"/>
        </w:rPr>
        <w:t>施工图设计主要是结合工程初步设计方案，考虑具体的施工方法及工艺流程，进一步细化初步设计方案，以保障施工建设施工，其风险管理的重点是对已辨识的风险进行控制，以及对由于初步设计审查引起方案变化进行风险评估。</w:t>
      </w:r>
    </w:p>
    <w:p>
      <w:pPr>
        <w:bidi w:val="0"/>
      </w:pPr>
      <w:r>
        <w:rPr>
          <w:rFonts w:hint="eastAsia"/>
        </w:rPr>
        <w:t>随着工程的进展，风险在不断变化，各项施工风险的发生概率及其损失也在不断变化，其风险管理以先期各阶段完成的风险管理为基础，进行风险的动态管理与控制，必要时委托专业的风险管理咨询单位配合开展工程施工过程中的现场风险查勘。</w:t>
      </w:r>
    </w:p>
    <w:p>
      <w:pPr>
        <w:pStyle w:val="5"/>
        <w:bidi w:val="0"/>
      </w:pPr>
      <w:bookmarkStart w:id="1227" w:name="_Toc471569665"/>
      <w:bookmarkStart w:id="1228" w:name="_Toc398661140"/>
      <w:bookmarkStart w:id="1229" w:name="_Toc393929079"/>
      <w:r>
        <w:t>7.</w:t>
      </w:r>
      <w:r>
        <w:rPr>
          <w:rFonts w:hint="eastAsia"/>
        </w:rPr>
        <w:t>1.5 风险管理制度</w:t>
      </w:r>
      <w:bookmarkEnd w:id="1227"/>
      <w:bookmarkEnd w:id="1228"/>
    </w:p>
    <w:p>
      <w:pPr>
        <w:pStyle w:val="6"/>
        <w:bidi w:val="0"/>
      </w:pPr>
      <w:bookmarkStart w:id="1230" w:name="_Toc398661141"/>
      <w:r>
        <w:t>7.</w:t>
      </w:r>
      <w:r>
        <w:rPr>
          <w:rFonts w:hint="eastAsia"/>
        </w:rPr>
        <w:t>1.5.1 风险管理责任制</w:t>
      </w:r>
      <w:bookmarkEnd w:id="1230"/>
    </w:p>
    <w:p>
      <w:pPr>
        <w:autoSpaceDE w:val="0"/>
        <w:autoSpaceDN w:val="0"/>
        <w:adjustRightInd w:val="0"/>
        <w:snapToGrid w:val="0"/>
        <w:spacing w:line="360" w:lineRule="auto"/>
        <w:ind w:firstLine="480" w:firstLineChars="200"/>
        <w:rPr>
          <w:rFonts w:ascii="宋体" w:hAnsi="宋体" w:cs="Arial"/>
          <w:kern w:val="0"/>
          <w:sz w:val="24"/>
          <w:lang w:val="fr-FR"/>
        </w:rPr>
      </w:pPr>
      <w:r>
        <w:rPr>
          <w:rFonts w:hint="eastAsia" w:ascii="宋体" w:hAnsi="宋体" w:cs="Arial"/>
          <w:kern w:val="0"/>
          <w:sz w:val="24"/>
          <w:lang w:val="fr-FR"/>
        </w:rPr>
        <w:t>按照项目经理负总责、安全总监负专责、各级管理人员负相应责任的原则，全面建立并实行风险管理责任制和风险管理逐级负责制。把风险管理责任目标层层分解，横向到职能部门，纵向到各级领导和每个职工，并逐级签订风险管理责任状，形成一级保一级，层层抓落实的风险管理责任保障体系。</w:t>
      </w:r>
    </w:p>
    <w:p>
      <w:pPr>
        <w:pStyle w:val="6"/>
        <w:bidi w:val="0"/>
      </w:pPr>
      <w:bookmarkStart w:id="1231" w:name="_Toc398661142"/>
      <w:r>
        <w:t>7.</w:t>
      </w:r>
      <w:r>
        <w:rPr>
          <w:rFonts w:hint="eastAsia"/>
        </w:rPr>
        <w:t>1.5</w:t>
      </w:r>
      <w:r>
        <w:t>.2</w:t>
      </w:r>
      <w:r>
        <w:rPr>
          <w:rFonts w:hint="eastAsia"/>
        </w:rPr>
        <w:t xml:space="preserve"> 风险管理教育制度</w:t>
      </w:r>
      <w:bookmarkEnd w:id="1231"/>
    </w:p>
    <w:p>
      <w:pPr>
        <w:autoSpaceDE w:val="0"/>
        <w:autoSpaceDN w:val="0"/>
        <w:adjustRightInd w:val="0"/>
        <w:snapToGrid w:val="0"/>
        <w:spacing w:line="360" w:lineRule="auto"/>
        <w:ind w:firstLine="480" w:firstLineChars="200"/>
        <w:rPr>
          <w:rFonts w:ascii="宋体" w:hAnsi="宋体" w:cs="Arial"/>
          <w:kern w:val="0"/>
          <w:sz w:val="24"/>
          <w:lang w:val="fr-FR"/>
        </w:rPr>
      </w:pPr>
      <w:r>
        <w:rPr>
          <w:rFonts w:hint="eastAsia" w:ascii="宋体" w:hAnsi="宋体" w:cs="Arial"/>
          <w:kern w:val="0"/>
          <w:sz w:val="24"/>
          <w:lang w:val="fr-FR"/>
        </w:rPr>
        <w:t>加强全员的风险管理教育，使广大职工加强风险意识，克服</w:t>
      </w:r>
      <w:r>
        <w:rPr>
          <w:rFonts w:ascii="宋体" w:hAnsi="宋体" w:cs="Arial"/>
          <w:kern w:val="0"/>
          <w:sz w:val="24"/>
          <w:lang w:val="fr-FR"/>
        </w:rPr>
        <w:t>麻痹思想，组织职工有针对性地学习有关</w:t>
      </w:r>
      <w:r>
        <w:rPr>
          <w:rFonts w:hint="eastAsia" w:ascii="宋体" w:hAnsi="宋体" w:cs="Arial"/>
          <w:kern w:val="0"/>
          <w:sz w:val="24"/>
          <w:lang w:val="fr-FR"/>
        </w:rPr>
        <w:t>风险管理</w:t>
      </w:r>
      <w:r>
        <w:rPr>
          <w:rFonts w:ascii="宋体" w:hAnsi="宋体" w:cs="Arial"/>
          <w:kern w:val="0"/>
          <w:sz w:val="24"/>
          <w:lang w:val="fr-FR"/>
        </w:rPr>
        <w:t>方面的规章制度</w:t>
      </w:r>
      <w:r>
        <w:rPr>
          <w:rFonts w:hint="eastAsia" w:ascii="宋体" w:hAnsi="宋体" w:cs="Arial"/>
          <w:kern w:val="0"/>
          <w:sz w:val="24"/>
          <w:lang w:val="fr-FR"/>
        </w:rPr>
        <w:t>、</w:t>
      </w:r>
      <w:r>
        <w:rPr>
          <w:rFonts w:ascii="宋体" w:hAnsi="宋体" w:cs="Arial"/>
          <w:kern w:val="0"/>
          <w:sz w:val="24"/>
          <w:lang w:val="fr-FR"/>
        </w:rPr>
        <w:t>知识，做到思想上重视，生产上严格执行操作规程。</w:t>
      </w:r>
    </w:p>
    <w:p>
      <w:pPr>
        <w:pStyle w:val="6"/>
        <w:bidi w:val="0"/>
      </w:pPr>
      <w:bookmarkStart w:id="1232" w:name="_Toc398661143"/>
      <w:r>
        <w:t>7.</w:t>
      </w:r>
      <w:r>
        <w:rPr>
          <w:rFonts w:hint="eastAsia"/>
        </w:rPr>
        <w:t>1.5</w:t>
      </w:r>
      <w:r>
        <w:t>.</w:t>
      </w:r>
      <w:r>
        <w:rPr>
          <w:rFonts w:hint="eastAsia"/>
        </w:rPr>
        <w:t>3 风险工程会审制度</w:t>
      </w:r>
      <w:bookmarkEnd w:id="1232"/>
    </w:p>
    <w:p>
      <w:pPr>
        <w:autoSpaceDE w:val="0"/>
        <w:autoSpaceDN w:val="0"/>
        <w:adjustRightInd w:val="0"/>
        <w:snapToGrid w:val="0"/>
        <w:spacing w:line="360" w:lineRule="auto"/>
        <w:ind w:firstLine="480" w:firstLineChars="200"/>
        <w:rPr>
          <w:rFonts w:ascii="宋体" w:hAnsi="宋体" w:cs="Arial"/>
          <w:kern w:val="0"/>
          <w:sz w:val="24"/>
          <w:lang w:val="fr-FR"/>
        </w:rPr>
      </w:pPr>
      <w:r>
        <w:rPr>
          <w:rFonts w:ascii="宋体" w:hAnsi="宋体" w:cs="Arial"/>
          <w:kern w:val="0"/>
          <w:sz w:val="24"/>
          <w:lang w:val="fr-FR"/>
        </w:rPr>
        <w:t>根据风险工程分级，在施工前，组织各部</w:t>
      </w:r>
      <w:r>
        <w:rPr>
          <w:rFonts w:hint="eastAsia" w:ascii="宋体" w:hAnsi="宋体" w:cs="Arial"/>
          <w:kern w:val="0"/>
          <w:sz w:val="24"/>
          <w:lang w:val="fr-FR"/>
        </w:rPr>
        <w:t>门</w:t>
      </w:r>
      <w:r>
        <w:rPr>
          <w:rFonts w:ascii="宋体" w:hAnsi="宋体" w:cs="Arial"/>
          <w:kern w:val="0"/>
          <w:sz w:val="24"/>
          <w:lang w:val="fr-FR"/>
        </w:rPr>
        <w:t>仔细、全面的熟悉施工设计图纸，查对图纸与现场实际情况是否相符，核实工程结构与工程环境安全设计在技术上的合理性和可实施性，如发现与现场实际情况不符，对风险工程设计安全性提出质疑及时联系设计单位负责解答。通过对设计文件、地质踏勘、环境核查和空洞普查及其结果的学习与分析，制定完善的施工安全技术交底，编制安全专项施工方案，提出施工风险预告。</w:t>
      </w:r>
    </w:p>
    <w:bookmarkEnd w:id="1229"/>
    <w:p>
      <w:pPr>
        <w:pStyle w:val="4"/>
        <w:bidi w:val="0"/>
      </w:pPr>
      <w:bookmarkStart w:id="1233" w:name="_Toc398661144"/>
      <w:bookmarkStart w:id="1234" w:name="_Toc471569666"/>
      <w:bookmarkStart w:id="1235" w:name="_Toc393929080"/>
      <w:bookmarkStart w:id="1236" w:name="_Toc4199"/>
      <w:r>
        <w:t>7.</w:t>
      </w:r>
      <w:r>
        <w:rPr>
          <w:rFonts w:hint="eastAsia"/>
        </w:rPr>
        <w:t>2 工程风险分析</w:t>
      </w:r>
      <w:bookmarkEnd w:id="1233"/>
      <w:bookmarkEnd w:id="1234"/>
      <w:bookmarkEnd w:id="1235"/>
      <w:bookmarkEnd w:id="1236"/>
    </w:p>
    <w:p>
      <w:pPr>
        <w:pStyle w:val="5"/>
        <w:bidi w:val="0"/>
        <w:rPr>
          <w:rFonts w:hint="default" w:eastAsia="宋体"/>
          <w:lang w:val="en-US" w:eastAsia="zh-CN"/>
        </w:rPr>
      </w:pPr>
      <w:bookmarkStart w:id="1237" w:name="_Toc471569667"/>
      <w:bookmarkStart w:id="1238" w:name="_Toc398661145"/>
      <w:r>
        <w:t>7.</w:t>
      </w:r>
      <w:r>
        <w:rPr>
          <w:rFonts w:hint="eastAsia"/>
        </w:rPr>
        <w:t>2.1 工程风险的辨识</w:t>
      </w:r>
      <w:bookmarkEnd w:id="1237"/>
      <w:bookmarkEnd w:id="1238"/>
      <w:r>
        <w:rPr>
          <w:rFonts w:hint="eastAsia"/>
          <w:lang w:val="en-US" w:eastAsia="zh-CN"/>
        </w:rPr>
        <w:t>及对策</w:t>
      </w:r>
    </w:p>
    <w:p>
      <w:pPr>
        <w:spacing w:line="360" w:lineRule="auto"/>
        <w:ind w:firstLine="480" w:firstLineChars="200"/>
        <w:rPr>
          <w:rFonts w:ascii="宋体" w:hAnsi="宋体"/>
          <w:sz w:val="24"/>
        </w:rPr>
      </w:pPr>
      <w:r>
        <w:rPr>
          <w:rFonts w:hint="eastAsia" w:ascii="宋体" w:hAnsi="宋体"/>
          <w:sz w:val="24"/>
        </w:rPr>
        <w:t>结合本工程特殊的地理位置、工程地质水文等特点，参考国内外类似工程施工经验，采用专家调查法和层次分析法，从安全风险、质量风险、工期风险、成本风险、环境风险和对第三方风险等几个方面分析，本工程主要风险为：</w:t>
      </w:r>
      <w:r>
        <w:t>洞门密封失效</w:t>
      </w:r>
      <w:r>
        <w:rPr>
          <w:rFonts w:hint="eastAsia" w:ascii="宋体" w:hAnsi="宋体"/>
          <w:sz w:val="24"/>
        </w:rPr>
        <w:t>风险、</w:t>
      </w:r>
      <w:r>
        <w:t>洞门破除时掌子面坍塌</w:t>
      </w:r>
      <w:r>
        <w:rPr>
          <w:rFonts w:hint="eastAsia" w:ascii="宋体" w:hAnsi="宋体"/>
          <w:sz w:val="24"/>
        </w:rPr>
        <w:t>风险、</w:t>
      </w:r>
      <w:r>
        <w:t>地表沉降塌陷</w:t>
      </w:r>
      <w:r>
        <w:rPr>
          <w:rFonts w:hint="eastAsia" w:ascii="宋体" w:hAnsi="宋体"/>
          <w:sz w:val="24"/>
        </w:rPr>
        <w:t>风险、</w:t>
      </w:r>
      <w:r>
        <w:t>盾构机栽头</w:t>
      </w:r>
      <w:r>
        <w:rPr>
          <w:rFonts w:hint="eastAsia"/>
          <w:lang w:val="en-US" w:eastAsia="zh-CN"/>
        </w:rPr>
        <w:t>风险、</w:t>
      </w:r>
      <w:r>
        <w:t>负环失稳</w:t>
      </w:r>
      <w:r>
        <w:rPr>
          <w:rFonts w:hint="eastAsia"/>
          <w:lang w:val="en-US" w:eastAsia="zh-CN"/>
        </w:rPr>
        <w:t>风险</w:t>
      </w:r>
      <w:r>
        <w:rPr>
          <w:rFonts w:hint="eastAsia" w:ascii="宋体" w:hAnsi="宋体"/>
          <w:sz w:val="24"/>
        </w:rPr>
        <w:t>和</w:t>
      </w:r>
      <w:r>
        <w:t>盾构区间风险</w:t>
      </w:r>
      <w:r>
        <w:rPr>
          <w:rFonts w:hint="eastAsia" w:ascii="宋体" w:hAnsi="宋体"/>
          <w:sz w:val="24"/>
        </w:rPr>
        <w:t>。</w:t>
      </w:r>
    </w:p>
    <w:p>
      <w:pPr>
        <w:pStyle w:val="6"/>
        <w:bidi w:val="0"/>
      </w:pPr>
      <w:bookmarkStart w:id="1239" w:name="_Toc493539864"/>
      <w:bookmarkStart w:id="1240" w:name="_Toc489305594"/>
      <w:bookmarkStart w:id="1241" w:name="_Toc439166733"/>
      <w:bookmarkStart w:id="1242" w:name="_Toc493585969"/>
      <w:bookmarkStart w:id="1243" w:name="_Toc493585755"/>
      <w:bookmarkStart w:id="1244" w:name="_Toc439165631"/>
      <w:bookmarkStart w:id="1245" w:name="_Toc494235079"/>
      <w:bookmarkStart w:id="1246" w:name="_Toc16490740"/>
      <w:bookmarkStart w:id="1247" w:name="_Toc439166311"/>
      <w:bookmarkStart w:id="1248" w:name="_Toc494234761"/>
      <w:bookmarkStart w:id="1249" w:name="_Toc439165939"/>
      <w:bookmarkStart w:id="1250" w:name="_Toc114567169"/>
      <w:bookmarkStart w:id="1251" w:name="_Toc494235241"/>
      <w:bookmarkStart w:id="1252" w:name="_Toc410861552"/>
      <w:bookmarkStart w:id="1253" w:name="_Toc398661146"/>
      <w:bookmarkStart w:id="1254" w:name="_Toc471569668"/>
      <w:r>
        <w:rPr>
          <w:rFonts w:hint="eastAsia"/>
          <w:lang w:val="en-US" w:eastAsia="zh-CN"/>
        </w:rPr>
        <w:t>7.2.1.1</w:t>
      </w:r>
      <w:r>
        <w:t xml:space="preserve"> 洞门密封失效</w:t>
      </w:r>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p>
    <w:p>
      <w:pPr>
        <w:ind w:firstLine="480"/>
        <w:rPr>
          <w:color w:val="000000"/>
          <w:lang w:eastAsia="zh-CN"/>
        </w:rPr>
      </w:pPr>
      <w:r>
        <w:rPr>
          <w:color w:val="000000"/>
          <w:lang w:eastAsia="zh-CN"/>
        </w:rPr>
        <w:t>本工程采用泥水盾构，在泥水压力形成时，必须通过洞门密封环来抵挡水土压力。如果密封环达不到抵挡泥浆压力的要求，就会造成泥浆从洞门密封环间缝隙溢出，无法建立泥水压力平衡，导致墙体失稳、掌子面坍塌，引发危险。</w:t>
      </w:r>
    </w:p>
    <w:p>
      <w:pPr>
        <w:ind w:firstLine="480"/>
        <w:rPr>
          <w:color w:val="000000"/>
          <w:lang w:eastAsia="zh-CN"/>
        </w:rPr>
      </w:pPr>
      <w:r>
        <w:rPr>
          <w:color w:val="000000"/>
          <w:lang w:eastAsia="zh-CN"/>
        </w:rPr>
        <w:t>因此我们拟采取以下措施加以预防：</w:t>
      </w:r>
    </w:p>
    <w:p>
      <w:pPr>
        <w:ind w:firstLine="480"/>
        <w:rPr>
          <w:color w:val="000000"/>
          <w:lang w:eastAsia="zh-CN"/>
        </w:rPr>
      </w:pPr>
      <w:r>
        <w:rPr>
          <w:color w:val="000000"/>
          <w:lang w:eastAsia="zh-CN"/>
        </w:rPr>
        <w:t>（1）提前考虑在盾构机各种工况下洞门密封环折板和橡胶帘布的长度，经过多方验算，确保密封环相关尺寸和材质强度满足工况需要。</w:t>
      </w:r>
    </w:p>
    <w:p>
      <w:pPr>
        <w:ind w:firstLine="480"/>
        <w:rPr>
          <w:color w:val="000000"/>
          <w:lang w:eastAsia="zh-CN"/>
        </w:rPr>
      </w:pPr>
      <w:r>
        <w:rPr>
          <w:color w:val="000000"/>
          <w:lang w:eastAsia="zh-CN"/>
        </w:rPr>
        <w:t>（2）在盾构机刀盘最近点离洞门密封钢板还有20cm的时候停止前移，人工测量刀盘到密封环四周的间隙，确定下一步盾构机调整姿态的加力情况。确保刀盘进入洞门密封时，间隙达到设计要求，避免偏心。</w:t>
      </w:r>
    </w:p>
    <w:p>
      <w:pPr>
        <w:ind w:firstLine="480"/>
        <w:rPr>
          <w:color w:val="000000"/>
          <w:lang w:eastAsia="zh-CN"/>
        </w:rPr>
      </w:pPr>
      <w:r>
        <w:rPr>
          <w:color w:val="000000"/>
          <w:lang w:eastAsia="zh-CN"/>
        </w:rPr>
        <w:t>（3）刀盘进入洞门密封时，人工分六个方向观察刀盘和密封相对位置，确保刀盘不刮蹭橡胶帘布。</w:t>
      </w:r>
    </w:p>
    <w:p>
      <w:pPr>
        <w:pStyle w:val="6"/>
        <w:bidi w:val="0"/>
      </w:pPr>
      <w:bookmarkStart w:id="1255" w:name="_Toc439166734"/>
      <w:bookmarkStart w:id="1256" w:name="_Toc493539865"/>
      <w:bookmarkStart w:id="1257" w:name="_Toc493585970"/>
      <w:bookmarkStart w:id="1258" w:name="_Toc114567170"/>
      <w:bookmarkStart w:id="1259" w:name="_Toc410861553"/>
      <w:bookmarkStart w:id="1260" w:name="_Toc439166312"/>
      <w:bookmarkStart w:id="1261" w:name="_Toc494235242"/>
      <w:bookmarkStart w:id="1262" w:name="_Toc439165940"/>
      <w:bookmarkStart w:id="1263" w:name="_Toc16490741"/>
      <w:bookmarkStart w:id="1264" w:name="_Toc489305595"/>
      <w:bookmarkStart w:id="1265" w:name="_Toc439165632"/>
      <w:bookmarkStart w:id="1266" w:name="_Toc494234762"/>
      <w:bookmarkStart w:id="1267" w:name="_Toc493585756"/>
      <w:bookmarkStart w:id="1268" w:name="_Toc494235080"/>
      <w:r>
        <w:rPr>
          <w:rFonts w:hint="eastAsia"/>
          <w:lang w:val="en-US" w:eastAsia="zh-CN"/>
        </w:rPr>
        <w:t>7.2.1.2</w:t>
      </w:r>
      <w:r>
        <w:t xml:space="preserve"> 洞门破除时掌子面坍塌</w:t>
      </w:r>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Start w:id="1269" w:name="_Toc304650260"/>
    </w:p>
    <w:p>
      <w:pPr>
        <w:ind w:firstLine="480"/>
        <w:rPr>
          <w:bCs/>
          <w:lang w:eastAsia="zh-CN"/>
        </w:rPr>
      </w:pPr>
      <w:bookmarkStart w:id="1270" w:name="_Toc410861554"/>
      <w:bookmarkStart w:id="1271" w:name="_Toc439166735"/>
      <w:bookmarkStart w:id="1272" w:name="_Toc308878860"/>
      <w:bookmarkStart w:id="1273" w:name="_Toc491675085"/>
      <w:bookmarkStart w:id="1274" w:name="_Toc438805965"/>
      <w:bookmarkStart w:id="1275" w:name="_Toc439268542"/>
      <w:bookmarkStart w:id="1276" w:name="_Toc439166313"/>
      <w:bookmarkStart w:id="1277" w:name="_Toc439166979"/>
      <w:bookmarkStart w:id="1278" w:name="_Toc439165941"/>
      <w:bookmarkStart w:id="1279" w:name="_Toc439165633"/>
      <w:bookmarkStart w:id="1280" w:name="_Toc489305596"/>
      <w:r>
        <w:rPr>
          <w:bCs/>
          <w:lang w:eastAsia="zh-CN"/>
        </w:rPr>
        <w:t>从洞门破除到盾构机刀盘顶住掌子面需要2～3天的时间，掌子面暴露时间过长，土体侧压力较大，都可能造成掌子面不稳坍塌。为防止洞门失稳带来的风险，我们采取了一下措施：</w:t>
      </w:r>
      <w:bookmarkEnd w:id="1269"/>
      <w:bookmarkEnd w:id="1270"/>
      <w:bookmarkEnd w:id="1271"/>
      <w:bookmarkEnd w:id="1272"/>
      <w:bookmarkEnd w:id="1273"/>
      <w:bookmarkEnd w:id="1274"/>
      <w:bookmarkEnd w:id="1275"/>
      <w:bookmarkEnd w:id="1276"/>
      <w:bookmarkEnd w:id="1277"/>
      <w:bookmarkEnd w:id="1278"/>
      <w:bookmarkEnd w:id="1279"/>
      <w:bookmarkEnd w:id="1280"/>
      <w:bookmarkStart w:id="1281" w:name="_Toc304650261"/>
    </w:p>
    <w:p>
      <w:pPr>
        <w:ind w:firstLine="480"/>
        <w:rPr>
          <w:bCs/>
          <w:lang w:eastAsia="zh-CN"/>
        </w:rPr>
      </w:pPr>
      <w:r>
        <w:rPr>
          <w:lang w:eastAsia="zh-CN"/>
        </w:rPr>
        <w:t>（1）</w:t>
      </w:r>
      <w:r>
        <w:rPr>
          <w:bCs/>
          <w:lang w:eastAsia="zh-CN"/>
        </w:rPr>
        <w:t>发现有异常情况时，迅速用木板和钢管撑住，防止土体坍塌。然后尽快浇筑砼。若土体压力较大时，迅速用预先制作好的钢筋网片与围护结构的钢筋焊接一起后用木板和钢管支撑稳定。然后立即浇筑砼。洞门破除安排在盾构始发各项工作完成之后，并保证在盾构机各系统良好，设备处于最佳状态。特别是在破除洞门时，一旦有意外情况发生，立即将盾构机刀盘顶到洞门处。</w:t>
      </w:r>
    </w:p>
    <w:p>
      <w:pPr>
        <w:ind w:firstLine="480"/>
        <w:rPr>
          <w:color w:val="000000"/>
          <w:lang w:eastAsia="zh-CN"/>
        </w:rPr>
      </w:pPr>
      <w:bookmarkStart w:id="1282" w:name="_Toc439268543"/>
      <w:bookmarkStart w:id="1283" w:name="_Toc489305597"/>
      <w:bookmarkStart w:id="1284" w:name="_Toc410861555"/>
      <w:bookmarkStart w:id="1285" w:name="_Toc439166980"/>
      <w:bookmarkStart w:id="1286" w:name="_Toc491675086"/>
      <w:bookmarkStart w:id="1287" w:name="_Toc438805966"/>
      <w:bookmarkStart w:id="1288" w:name="_Toc439166736"/>
      <w:bookmarkStart w:id="1289" w:name="_Toc439165942"/>
      <w:bookmarkStart w:id="1290" w:name="_Toc439166314"/>
      <w:bookmarkStart w:id="1291" w:name="_Toc308878861"/>
      <w:bookmarkStart w:id="1292" w:name="_Toc439165634"/>
      <w:r>
        <w:rPr>
          <w:color w:val="000000"/>
          <w:lang w:eastAsia="zh-CN"/>
        </w:rPr>
        <w:t>（2）</w:t>
      </w:r>
      <w:r>
        <w:rPr>
          <w:bCs/>
          <w:color w:val="000000"/>
          <w:lang w:eastAsia="zh-CN"/>
        </w:rPr>
        <w:t>对始发端头严格按照设计进行加固。采用了旋喷桩（</w:t>
      </w:r>
      <w:r>
        <w:rPr>
          <w:lang w:eastAsia="zh-CN"/>
        </w:rPr>
        <w:t>沿掘进方向为18m，始发端、接收端加固高度均为洞身上下各6.5米；宽度均为区间隧道轮廓左右各6.5m范围</w:t>
      </w:r>
      <w:r>
        <w:rPr>
          <w:bCs/>
          <w:color w:val="000000"/>
          <w:lang w:eastAsia="zh-CN"/>
        </w:rPr>
        <w:t>）加固，增加了土体的强度和抗渗性，防止掌子面坍塌。</w:t>
      </w:r>
      <w:bookmarkEnd w:id="1281"/>
      <w:bookmarkEnd w:id="1282"/>
      <w:bookmarkEnd w:id="1283"/>
      <w:bookmarkEnd w:id="1284"/>
      <w:bookmarkEnd w:id="1285"/>
      <w:bookmarkEnd w:id="1286"/>
      <w:bookmarkEnd w:id="1287"/>
      <w:bookmarkEnd w:id="1288"/>
      <w:bookmarkEnd w:id="1289"/>
      <w:bookmarkEnd w:id="1290"/>
      <w:bookmarkEnd w:id="1291"/>
      <w:bookmarkEnd w:id="1292"/>
      <w:bookmarkStart w:id="1293" w:name="_Toc304650262"/>
    </w:p>
    <w:p>
      <w:pPr>
        <w:ind w:firstLine="480"/>
        <w:rPr>
          <w:lang w:eastAsia="zh-CN"/>
        </w:rPr>
      </w:pPr>
      <w:bookmarkStart w:id="1294" w:name="_Toc491675087"/>
      <w:bookmarkStart w:id="1295" w:name="_Toc439166737"/>
      <w:bookmarkStart w:id="1296" w:name="_Toc489305598"/>
      <w:bookmarkStart w:id="1297" w:name="_Toc439165635"/>
      <w:bookmarkStart w:id="1298" w:name="_Toc308878862"/>
      <w:bookmarkStart w:id="1299" w:name="_Toc410861556"/>
      <w:bookmarkStart w:id="1300" w:name="_Toc439166981"/>
      <w:bookmarkStart w:id="1301" w:name="_Toc439165943"/>
      <w:bookmarkStart w:id="1302" w:name="_Toc438805967"/>
      <w:bookmarkStart w:id="1303" w:name="_Toc439268544"/>
      <w:bookmarkStart w:id="1304" w:name="_Toc439166315"/>
      <w:r>
        <w:rPr>
          <w:lang w:eastAsia="zh-CN"/>
        </w:rPr>
        <w:t>（3）</w:t>
      </w:r>
      <w:r>
        <w:rPr>
          <w:bCs/>
          <w:lang w:eastAsia="zh-CN"/>
        </w:rPr>
        <w:t>选用优质泥浆，对掌子面进行加压切削，所加压力经过严格计算，并参考纬七路长江隧道始发时切口压力进行修正。通过压力对掌子面进行支撑，防止掌子面坍塌。加压过程缓慢进行，防止压力变化过大对掌子面造成扰动，甚至引起坍塌。</w:t>
      </w:r>
      <w:bookmarkEnd w:id="1293"/>
      <w:bookmarkEnd w:id="1294"/>
      <w:bookmarkEnd w:id="1295"/>
      <w:bookmarkEnd w:id="1296"/>
      <w:bookmarkEnd w:id="1297"/>
      <w:bookmarkEnd w:id="1298"/>
      <w:bookmarkEnd w:id="1299"/>
      <w:bookmarkEnd w:id="1300"/>
      <w:bookmarkEnd w:id="1301"/>
      <w:bookmarkEnd w:id="1302"/>
      <w:bookmarkEnd w:id="1303"/>
      <w:bookmarkEnd w:id="1304"/>
      <w:bookmarkStart w:id="1305" w:name="_Toc304650263"/>
    </w:p>
    <w:p>
      <w:pPr>
        <w:ind w:firstLine="480"/>
        <w:rPr>
          <w:bCs/>
          <w:lang w:eastAsia="zh-CN"/>
        </w:rPr>
      </w:pPr>
      <w:bookmarkStart w:id="1306" w:name="_Toc439165636"/>
      <w:bookmarkStart w:id="1307" w:name="_Toc439166738"/>
      <w:bookmarkStart w:id="1308" w:name="_Toc439166982"/>
      <w:bookmarkStart w:id="1309" w:name="_Toc489305599"/>
      <w:bookmarkStart w:id="1310" w:name="_Toc491675088"/>
      <w:bookmarkStart w:id="1311" w:name="_Toc439165944"/>
      <w:bookmarkStart w:id="1312" w:name="_Toc308878863"/>
      <w:bookmarkStart w:id="1313" w:name="_Toc439166316"/>
      <w:bookmarkStart w:id="1314" w:name="_Toc439268545"/>
      <w:bookmarkStart w:id="1315" w:name="_Toc410861557"/>
      <w:bookmarkStart w:id="1316" w:name="_Toc438805968"/>
      <w:r>
        <w:rPr>
          <w:bCs/>
        </w:rPr>
        <w:fldChar w:fldCharType="begin"/>
      </w:r>
      <w:r>
        <w:rPr>
          <w:bCs/>
          <w:lang w:eastAsia="zh-CN"/>
        </w:rPr>
        <w:instrText xml:space="preserve"> = 4 \* GB2 </w:instrText>
      </w:r>
      <w:r>
        <w:rPr>
          <w:bCs/>
        </w:rPr>
        <w:fldChar w:fldCharType="separate"/>
      </w:r>
      <w:r>
        <w:rPr>
          <w:lang w:eastAsia="zh-CN"/>
        </w:rPr>
        <w:t>（4）</w:t>
      </w:r>
      <w:r>
        <w:rPr>
          <w:bCs/>
        </w:rPr>
        <w:fldChar w:fldCharType="end"/>
      </w:r>
      <w:r>
        <w:rPr>
          <w:bCs/>
          <w:lang w:eastAsia="zh-CN"/>
        </w:rPr>
        <w:t>严格控制掘进参数，控制刀盘转速和掘进速度，以尽量少扰动掌子面的原则掘进。</w:t>
      </w:r>
      <w:bookmarkEnd w:id="1305"/>
      <w:bookmarkEnd w:id="1306"/>
      <w:bookmarkEnd w:id="1307"/>
      <w:bookmarkEnd w:id="1308"/>
      <w:bookmarkEnd w:id="1309"/>
      <w:bookmarkEnd w:id="1310"/>
      <w:bookmarkEnd w:id="1311"/>
      <w:bookmarkEnd w:id="1312"/>
      <w:bookmarkEnd w:id="1313"/>
      <w:bookmarkEnd w:id="1314"/>
      <w:bookmarkEnd w:id="1315"/>
      <w:bookmarkEnd w:id="1316"/>
    </w:p>
    <w:p>
      <w:pPr>
        <w:ind w:firstLine="480"/>
        <w:rPr>
          <w:color w:val="000000"/>
          <w:lang w:eastAsia="zh-CN"/>
        </w:rPr>
      </w:pPr>
      <w:r>
        <w:rPr>
          <w:color w:val="000000"/>
          <w:lang w:eastAsia="zh-CN"/>
        </w:rPr>
        <w:t>（5）开挖的过程中加强对地面监测点的监控测量，设置报警警戒值，当数据超限时马上通知项目部领导和盾构机机长，停止掘进并分析原因，问题解决后再继续掘进。</w:t>
      </w:r>
    </w:p>
    <w:p>
      <w:pPr>
        <w:pStyle w:val="6"/>
        <w:bidi w:val="0"/>
        <w:rPr>
          <w:rFonts w:hint="default"/>
          <w:lang w:val="en-US" w:eastAsia="zh-CN"/>
        </w:rPr>
      </w:pPr>
      <w:bookmarkStart w:id="1317" w:name="_Toc304650265"/>
      <w:bookmarkStart w:id="1318" w:name="_Toc308878865"/>
      <w:bookmarkStart w:id="1319" w:name="_Toc439166984"/>
      <w:bookmarkStart w:id="1320" w:name="_Toc439166318"/>
      <w:bookmarkStart w:id="1321" w:name="_Toc439165638"/>
      <w:bookmarkStart w:id="1322" w:name="_Toc491675090"/>
      <w:bookmarkStart w:id="1323" w:name="_Toc489305601"/>
      <w:bookmarkStart w:id="1324" w:name="_Toc439165946"/>
      <w:bookmarkStart w:id="1325" w:name="_Toc439166740"/>
      <w:bookmarkStart w:id="1326" w:name="_Toc438805970"/>
      <w:bookmarkStart w:id="1327" w:name="_Toc410861559"/>
      <w:bookmarkStart w:id="1328" w:name="_Toc439268547"/>
      <w:r>
        <w:rPr>
          <w:rFonts w:hint="eastAsia"/>
          <w:lang w:val="en-US" w:eastAsia="zh-CN"/>
        </w:rPr>
        <w:t>7.2.1.3地表沉降塌陷</w:t>
      </w:r>
    </w:p>
    <w:p>
      <w:pPr>
        <w:ind w:firstLine="480"/>
        <w:rPr>
          <w:bCs/>
          <w:lang w:eastAsia="zh-CN"/>
        </w:rPr>
      </w:pPr>
      <w:r>
        <w:rPr>
          <w:bCs/>
          <w:lang w:eastAsia="zh-CN"/>
        </w:rPr>
        <w:t>盾构始发掘进过程中，扰动地层，出土不平衡，造成地表沉降。另外掌子面切口压力不足也可能造成地表沉降。</w:t>
      </w:r>
      <w:bookmarkEnd w:id="1317"/>
      <w:bookmarkStart w:id="1329" w:name="_Toc304650266"/>
      <w:r>
        <w:rPr>
          <w:bCs/>
          <w:lang w:eastAsia="zh-CN"/>
        </w:rPr>
        <w:t>采取的措施：</w:t>
      </w:r>
      <w:bookmarkEnd w:id="1318"/>
      <w:bookmarkEnd w:id="1319"/>
      <w:bookmarkEnd w:id="1320"/>
      <w:bookmarkEnd w:id="1321"/>
      <w:bookmarkEnd w:id="1322"/>
      <w:bookmarkEnd w:id="1323"/>
      <w:bookmarkEnd w:id="1324"/>
      <w:bookmarkEnd w:id="1325"/>
      <w:bookmarkEnd w:id="1326"/>
      <w:bookmarkEnd w:id="1327"/>
      <w:bookmarkEnd w:id="1328"/>
      <w:bookmarkEnd w:id="1329"/>
      <w:bookmarkStart w:id="1330" w:name="_Toc304650267"/>
    </w:p>
    <w:p>
      <w:pPr>
        <w:ind w:firstLine="480"/>
        <w:rPr>
          <w:lang w:eastAsia="zh-CN"/>
        </w:rPr>
      </w:pPr>
      <w:bookmarkStart w:id="1331" w:name="_Toc439166985"/>
      <w:bookmarkStart w:id="1332" w:name="_Toc439268548"/>
      <w:bookmarkStart w:id="1333" w:name="_Toc439165639"/>
      <w:bookmarkStart w:id="1334" w:name="_Toc439166741"/>
      <w:bookmarkStart w:id="1335" w:name="_Toc410861560"/>
      <w:bookmarkStart w:id="1336" w:name="_Toc439166319"/>
      <w:bookmarkStart w:id="1337" w:name="_Toc438805971"/>
      <w:bookmarkStart w:id="1338" w:name="_Toc308878866"/>
      <w:bookmarkStart w:id="1339" w:name="_Toc491675091"/>
      <w:bookmarkStart w:id="1340" w:name="_Toc489305602"/>
      <w:bookmarkStart w:id="1341" w:name="_Toc439165947"/>
      <w:r>
        <w:rPr>
          <w:lang w:eastAsia="zh-CN"/>
        </w:rPr>
        <w:t>（1）</w:t>
      </w:r>
      <w:r>
        <w:rPr>
          <w:bCs/>
          <w:lang w:eastAsia="zh-CN"/>
        </w:rPr>
        <w:t>严格控制盾构机掘进参数，总推力、推进速度、排泥量，减少泥水压力波动，采用均匀掘进，避免对土体产生大的扰动，加强泥浆管理和出土量监控，防止超挖和欠挖。</w:t>
      </w:r>
      <w:bookmarkEnd w:id="1330"/>
      <w:bookmarkEnd w:id="1331"/>
      <w:bookmarkEnd w:id="1332"/>
      <w:bookmarkEnd w:id="1333"/>
      <w:bookmarkEnd w:id="1334"/>
      <w:bookmarkEnd w:id="1335"/>
      <w:bookmarkEnd w:id="1336"/>
      <w:bookmarkEnd w:id="1337"/>
      <w:bookmarkEnd w:id="1338"/>
      <w:bookmarkEnd w:id="1339"/>
      <w:bookmarkEnd w:id="1340"/>
      <w:bookmarkEnd w:id="1341"/>
    </w:p>
    <w:p>
      <w:pPr>
        <w:ind w:firstLine="480"/>
        <w:rPr>
          <w:color w:val="000000"/>
          <w:lang w:eastAsia="zh-CN"/>
        </w:rPr>
      </w:pPr>
      <w:r>
        <w:rPr>
          <w:color w:val="000000"/>
          <w:lang w:eastAsia="zh-CN"/>
        </w:rPr>
        <w:t>（3）加强壁后同步注浆控制：同步注浆是防止地层沉降的重要措施。应控制好同步注浆压力和注浆量。注浆量控制在150％～180%。为防止注浆压力过大而顶破覆土层，在注浆机的控制系统中设置压力限位阀。</w:t>
      </w:r>
    </w:p>
    <w:p>
      <w:pPr>
        <w:ind w:firstLine="480"/>
        <w:rPr>
          <w:color w:val="000000"/>
          <w:lang w:eastAsia="zh-CN"/>
        </w:rPr>
      </w:pPr>
      <w:r>
        <w:rPr>
          <w:color w:val="000000"/>
          <w:lang w:eastAsia="zh-CN"/>
        </w:rPr>
        <w:t>（4）加强监控量测，严格控制沉降：通过监测系统提供的测试数据，及时调整与控制盾构掘进过程中的施工参数，必要时采取管片壁后补注浆及地面跟踪措施，使盾构施工对地面影响降低。</w:t>
      </w:r>
    </w:p>
    <w:p>
      <w:pPr>
        <w:pStyle w:val="6"/>
        <w:bidi w:val="0"/>
      </w:pPr>
      <w:bookmarkStart w:id="1342" w:name="_Toc439165948"/>
      <w:bookmarkStart w:id="1343" w:name="_Toc439166320"/>
      <w:bookmarkStart w:id="1344" w:name="_Toc489305603"/>
      <w:bookmarkStart w:id="1345" w:name="_Toc114567172"/>
      <w:bookmarkStart w:id="1346" w:name="_Toc493585972"/>
      <w:bookmarkStart w:id="1347" w:name="_Toc16490743"/>
      <w:bookmarkStart w:id="1348" w:name="_Toc439166742"/>
      <w:bookmarkStart w:id="1349" w:name="_Toc494235244"/>
      <w:bookmarkStart w:id="1350" w:name="_Toc439165640"/>
      <w:bookmarkStart w:id="1351" w:name="_Toc494234764"/>
      <w:bookmarkStart w:id="1352" w:name="_Toc493539867"/>
      <w:bookmarkStart w:id="1353" w:name="_Toc494235082"/>
      <w:bookmarkStart w:id="1354" w:name="_Toc493585758"/>
      <w:bookmarkStart w:id="1355" w:name="_Toc410861561"/>
      <w:r>
        <w:rPr>
          <w:rFonts w:hint="eastAsia"/>
          <w:lang w:val="en-US" w:eastAsia="zh-CN"/>
        </w:rPr>
        <w:t>7.2.1.4</w:t>
      </w:r>
      <w:r>
        <w:t xml:space="preserve"> 盾构机栽头</w:t>
      </w:r>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p>
    <w:p>
      <w:pPr>
        <w:ind w:firstLine="480"/>
        <w:rPr>
          <w:bCs/>
          <w:lang w:eastAsia="zh-CN"/>
        </w:rPr>
      </w:pPr>
      <w:bookmarkStart w:id="1356" w:name="_Toc439268550"/>
      <w:bookmarkStart w:id="1357" w:name="_Toc438805973"/>
      <w:bookmarkStart w:id="1358" w:name="_Toc308878868"/>
      <w:bookmarkStart w:id="1359" w:name="_Toc439166321"/>
      <w:bookmarkStart w:id="1360" w:name="_Toc439166743"/>
      <w:bookmarkStart w:id="1361" w:name="_Toc304650269"/>
      <w:bookmarkStart w:id="1362" w:name="_Toc439165641"/>
      <w:bookmarkStart w:id="1363" w:name="_Toc491675093"/>
      <w:bookmarkStart w:id="1364" w:name="_Toc489305604"/>
      <w:bookmarkStart w:id="1365" w:name="_Toc410861562"/>
      <w:bookmarkStart w:id="1366" w:name="_Toc439166987"/>
      <w:bookmarkStart w:id="1367" w:name="_Toc439165949"/>
      <w:r>
        <w:rPr>
          <w:bCs/>
          <w:lang w:eastAsia="zh-CN"/>
        </w:rPr>
        <w:t>盾构机造成栽头现象的原因有以下两点：</w:t>
      </w:r>
      <w:bookmarkEnd w:id="1356"/>
      <w:bookmarkEnd w:id="1357"/>
      <w:bookmarkEnd w:id="1358"/>
      <w:bookmarkEnd w:id="1359"/>
      <w:bookmarkEnd w:id="1360"/>
      <w:bookmarkEnd w:id="1361"/>
      <w:bookmarkEnd w:id="1362"/>
      <w:bookmarkEnd w:id="1363"/>
      <w:bookmarkEnd w:id="1364"/>
      <w:bookmarkEnd w:id="1365"/>
      <w:bookmarkEnd w:id="1366"/>
      <w:bookmarkEnd w:id="1367"/>
    </w:p>
    <w:p>
      <w:pPr>
        <w:ind w:firstLine="480"/>
        <w:rPr>
          <w:bCs/>
          <w:lang w:eastAsia="zh-CN"/>
        </w:rPr>
      </w:pPr>
      <w:bookmarkStart w:id="1368" w:name="_Toc439166744"/>
      <w:bookmarkStart w:id="1369" w:name="_Toc439165950"/>
      <w:bookmarkStart w:id="1370" w:name="_Toc308878869"/>
      <w:bookmarkStart w:id="1371" w:name="_Toc439165642"/>
      <w:bookmarkStart w:id="1372" w:name="_Toc438805974"/>
      <w:bookmarkStart w:id="1373" w:name="_Toc489305605"/>
      <w:bookmarkStart w:id="1374" w:name="_Toc439166322"/>
      <w:bookmarkStart w:id="1375" w:name="_Toc439166988"/>
      <w:bookmarkStart w:id="1376" w:name="_Toc304650270"/>
      <w:bookmarkStart w:id="1377" w:name="_Toc410861563"/>
      <w:bookmarkStart w:id="1378" w:name="_Toc439268551"/>
      <w:bookmarkStart w:id="1379" w:name="_Toc491675094"/>
      <w:r>
        <w:rPr>
          <w:lang w:eastAsia="zh-CN"/>
        </w:rPr>
        <w:t>（1）</w:t>
      </w:r>
      <w:r>
        <w:rPr>
          <w:bCs/>
          <w:lang w:eastAsia="zh-CN"/>
        </w:rPr>
        <w:t>盾构机始发拖架前端面离洞门口有3.5m的距离，也就是说盾构机前移时下方有3.5m没有支撑。</w:t>
      </w:r>
      <w:bookmarkEnd w:id="1368"/>
      <w:bookmarkEnd w:id="1369"/>
      <w:bookmarkEnd w:id="1370"/>
      <w:bookmarkEnd w:id="1371"/>
      <w:bookmarkEnd w:id="1372"/>
      <w:bookmarkEnd w:id="1373"/>
      <w:bookmarkEnd w:id="1374"/>
      <w:bookmarkEnd w:id="1375"/>
      <w:bookmarkEnd w:id="1376"/>
      <w:bookmarkEnd w:id="1377"/>
      <w:bookmarkEnd w:id="1378"/>
      <w:bookmarkEnd w:id="1379"/>
    </w:p>
    <w:p>
      <w:pPr>
        <w:ind w:firstLine="480"/>
        <w:rPr>
          <w:bCs/>
          <w:lang w:eastAsia="zh-CN"/>
        </w:rPr>
      </w:pPr>
      <w:bookmarkStart w:id="1380" w:name="_Toc491675095"/>
      <w:bookmarkStart w:id="1381" w:name="_Toc439268552"/>
      <w:bookmarkStart w:id="1382" w:name="_Toc439166323"/>
      <w:bookmarkStart w:id="1383" w:name="_Toc308878870"/>
      <w:bookmarkStart w:id="1384" w:name="_Toc439165951"/>
      <w:bookmarkStart w:id="1385" w:name="_Toc438805975"/>
      <w:bookmarkStart w:id="1386" w:name="_Toc489305606"/>
      <w:bookmarkStart w:id="1387" w:name="_Toc439166989"/>
      <w:bookmarkStart w:id="1388" w:name="_Toc439166745"/>
      <w:bookmarkStart w:id="1389" w:name="_Toc439165643"/>
      <w:bookmarkStart w:id="1390" w:name="_Toc304650271"/>
      <w:bookmarkStart w:id="1391" w:name="_Toc410861564"/>
      <w:r>
        <w:rPr>
          <w:lang w:eastAsia="zh-CN"/>
        </w:rPr>
        <w:t>（2）</w:t>
      </w:r>
      <w:r>
        <w:rPr>
          <w:bCs/>
          <w:lang w:eastAsia="zh-CN"/>
        </w:rPr>
        <w:t>刀盘进入深搅桩加固土体或原状土体时，盾构机会有不均匀沉降，且机头部位沉降偏大。</w:t>
      </w:r>
      <w:bookmarkEnd w:id="1380"/>
      <w:bookmarkEnd w:id="1381"/>
      <w:bookmarkEnd w:id="1382"/>
      <w:bookmarkEnd w:id="1383"/>
      <w:bookmarkEnd w:id="1384"/>
      <w:bookmarkEnd w:id="1385"/>
      <w:bookmarkEnd w:id="1386"/>
      <w:bookmarkEnd w:id="1387"/>
      <w:bookmarkEnd w:id="1388"/>
      <w:bookmarkEnd w:id="1389"/>
      <w:bookmarkEnd w:id="1390"/>
      <w:bookmarkEnd w:id="1391"/>
    </w:p>
    <w:p>
      <w:pPr>
        <w:ind w:firstLine="480"/>
        <w:rPr>
          <w:bCs/>
          <w:lang w:eastAsia="zh-CN"/>
        </w:rPr>
      </w:pPr>
      <w:bookmarkStart w:id="1392" w:name="_Toc439166746"/>
      <w:bookmarkStart w:id="1393" w:name="_Toc438805976"/>
      <w:bookmarkStart w:id="1394" w:name="_Toc439165644"/>
      <w:bookmarkStart w:id="1395" w:name="_Toc489305607"/>
      <w:bookmarkStart w:id="1396" w:name="_Toc304650272"/>
      <w:bookmarkStart w:id="1397" w:name="_Toc491675096"/>
      <w:bookmarkStart w:id="1398" w:name="_Toc439166990"/>
      <w:bookmarkStart w:id="1399" w:name="_Toc410861565"/>
      <w:bookmarkStart w:id="1400" w:name="_Toc439165952"/>
      <w:bookmarkStart w:id="1401" w:name="_Toc439268553"/>
      <w:bookmarkStart w:id="1402" w:name="_Toc308878871"/>
      <w:bookmarkStart w:id="1403" w:name="_Toc439166324"/>
      <w:r>
        <w:rPr>
          <w:bCs/>
          <w:lang w:eastAsia="zh-CN"/>
        </w:rPr>
        <w:t>针对以上两点我们采取以下措施：</w:t>
      </w:r>
      <w:bookmarkEnd w:id="1392"/>
      <w:bookmarkEnd w:id="1393"/>
      <w:bookmarkEnd w:id="1394"/>
      <w:bookmarkEnd w:id="1395"/>
      <w:bookmarkEnd w:id="1396"/>
      <w:bookmarkEnd w:id="1397"/>
      <w:bookmarkEnd w:id="1398"/>
      <w:bookmarkEnd w:id="1399"/>
      <w:bookmarkEnd w:id="1400"/>
      <w:bookmarkEnd w:id="1401"/>
      <w:bookmarkEnd w:id="1402"/>
      <w:bookmarkEnd w:id="1403"/>
    </w:p>
    <w:p>
      <w:pPr>
        <w:ind w:firstLine="480"/>
        <w:rPr>
          <w:bCs/>
          <w:lang w:eastAsia="zh-CN"/>
        </w:rPr>
      </w:pPr>
      <w:bookmarkStart w:id="1404" w:name="_Toc439166747"/>
      <w:bookmarkStart w:id="1405" w:name="_Toc439268554"/>
      <w:bookmarkStart w:id="1406" w:name="_Toc439166991"/>
      <w:bookmarkStart w:id="1407" w:name="_Toc439165645"/>
      <w:bookmarkStart w:id="1408" w:name="_Toc438805977"/>
      <w:bookmarkStart w:id="1409" w:name="_Toc439165953"/>
      <w:bookmarkStart w:id="1410" w:name="_Toc304650273"/>
      <w:bookmarkStart w:id="1411" w:name="_Toc410861566"/>
      <w:bookmarkStart w:id="1412" w:name="_Toc489305608"/>
      <w:bookmarkStart w:id="1413" w:name="_Toc308878872"/>
      <w:bookmarkStart w:id="1414" w:name="_Toc439166325"/>
      <w:bookmarkStart w:id="1415" w:name="_Toc491675097"/>
      <w:r>
        <w:rPr>
          <w:rFonts w:hint="eastAsia" w:ascii="宋体" w:hAnsi="宋体" w:cs="宋体"/>
          <w:bCs/>
          <w:lang w:eastAsia="zh-CN"/>
        </w:rPr>
        <w:t>①</w:t>
      </w:r>
      <w:r>
        <w:rPr>
          <w:bCs/>
          <w:lang w:eastAsia="zh-CN"/>
        </w:rPr>
        <w:t>当盾构机前移1.8m时。在始发托架前延进行轨道和托架的延伸，延伸长度3.0m。在洞门破除完成后，在洞门底部靠近掌子面1.2m范围施工混凝土托架。使盾构机刀盘底部没有支撑的长度由3.5m缩短为0.5m。</w:t>
      </w:r>
      <w:bookmarkEnd w:id="1404"/>
      <w:bookmarkEnd w:id="1405"/>
      <w:bookmarkEnd w:id="1406"/>
      <w:bookmarkEnd w:id="1407"/>
      <w:bookmarkEnd w:id="1408"/>
      <w:bookmarkEnd w:id="1409"/>
      <w:bookmarkEnd w:id="1410"/>
      <w:bookmarkEnd w:id="1411"/>
      <w:bookmarkEnd w:id="1412"/>
      <w:bookmarkEnd w:id="1413"/>
      <w:bookmarkEnd w:id="1414"/>
      <w:bookmarkEnd w:id="1415"/>
    </w:p>
    <w:p>
      <w:pPr>
        <w:ind w:firstLine="480"/>
        <w:rPr>
          <w:bCs/>
          <w:lang w:eastAsia="zh-CN"/>
        </w:rPr>
      </w:pPr>
      <w:bookmarkStart w:id="1416" w:name="_Toc308878873"/>
      <w:bookmarkStart w:id="1417" w:name="_Toc439165646"/>
      <w:bookmarkStart w:id="1418" w:name="_Toc491675098"/>
      <w:bookmarkStart w:id="1419" w:name="_Toc410861567"/>
      <w:bookmarkStart w:id="1420" w:name="_Toc439166748"/>
      <w:bookmarkStart w:id="1421" w:name="_Toc304650274"/>
      <w:bookmarkStart w:id="1422" w:name="_Toc489305609"/>
      <w:bookmarkStart w:id="1423" w:name="_Toc438805978"/>
      <w:bookmarkStart w:id="1424" w:name="_Toc439166326"/>
      <w:bookmarkStart w:id="1425" w:name="_Toc439268555"/>
      <w:bookmarkStart w:id="1426" w:name="_Toc439165954"/>
      <w:bookmarkStart w:id="1427" w:name="_Toc439166992"/>
      <w:r>
        <w:rPr>
          <w:rFonts w:hint="eastAsia" w:ascii="宋体" w:hAnsi="宋体" w:cs="宋体"/>
          <w:bCs/>
          <w:lang w:eastAsia="zh-CN"/>
        </w:rPr>
        <w:t>②</w:t>
      </w:r>
      <w:r>
        <w:rPr>
          <w:bCs/>
          <w:lang w:eastAsia="zh-CN"/>
        </w:rPr>
        <w:t>盾构机前移时，适当增加底部推力，是盾构机刀头微微上扬，防止栽头。</w:t>
      </w:r>
      <w:bookmarkEnd w:id="1416"/>
      <w:bookmarkEnd w:id="1417"/>
      <w:bookmarkEnd w:id="1418"/>
      <w:bookmarkEnd w:id="1419"/>
      <w:bookmarkEnd w:id="1420"/>
      <w:bookmarkEnd w:id="1421"/>
      <w:bookmarkEnd w:id="1422"/>
      <w:bookmarkEnd w:id="1423"/>
      <w:bookmarkEnd w:id="1424"/>
      <w:bookmarkEnd w:id="1425"/>
      <w:bookmarkEnd w:id="1426"/>
      <w:bookmarkEnd w:id="1427"/>
    </w:p>
    <w:p>
      <w:pPr>
        <w:pStyle w:val="6"/>
        <w:bidi w:val="0"/>
      </w:pPr>
      <w:bookmarkStart w:id="1428" w:name="_Toc489305610"/>
      <w:bookmarkStart w:id="1429" w:name="_Toc114567173"/>
      <w:bookmarkStart w:id="1430" w:name="_Toc494235245"/>
      <w:bookmarkStart w:id="1431" w:name="_Toc410861569"/>
      <w:bookmarkStart w:id="1432" w:name="_Toc493585759"/>
      <w:bookmarkStart w:id="1433" w:name="_Toc16490744"/>
      <w:bookmarkStart w:id="1434" w:name="_Toc493585973"/>
      <w:bookmarkStart w:id="1435" w:name="_Toc439165955"/>
      <w:bookmarkStart w:id="1436" w:name="_Toc439165647"/>
      <w:bookmarkStart w:id="1437" w:name="_Toc494235083"/>
      <w:bookmarkStart w:id="1438" w:name="_Toc493539868"/>
      <w:bookmarkStart w:id="1439" w:name="_Toc439166327"/>
      <w:bookmarkStart w:id="1440" w:name="_Toc439166749"/>
      <w:bookmarkStart w:id="1441" w:name="_Toc494234765"/>
      <w:r>
        <w:rPr>
          <w:rFonts w:hint="eastAsia"/>
          <w:lang w:val="en-US" w:eastAsia="zh-CN"/>
        </w:rPr>
        <w:t>7.2.1.5</w:t>
      </w:r>
      <w:r>
        <w:t xml:space="preserve"> 负环失稳</w:t>
      </w:r>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p>
    <w:p>
      <w:pPr>
        <w:ind w:firstLine="480"/>
        <w:rPr>
          <w:color w:val="000000"/>
          <w:lang w:eastAsia="zh-CN"/>
        </w:rPr>
      </w:pPr>
      <w:r>
        <w:rPr>
          <w:color w:val="000000"/>
          <w:lang w:eastAsia="zh-CN"/>
        </w:rPr>
        <w:t>负环管片均为混凝土管片，其中-8、-7环需要进行空拼然后向反力架方向推移，并与反力架采取型钢焊接的方式连接。这两环拼装时后部没有支撑，控制管片变形和偏移都相当困难。且盾构机前移时如果姿态偏离设计轴线过多，可能造成管片受力和管片轴线偏差过大，造成管片顶偏失稳。管片加固不牢固，也可能造成管片失稳。</w:t>
      </w:r>
    </w:p>
    <w:p>
      <w:pPr>
        <w:ind w:firstLine="480"/>
        <w:rPr>
          <w:color w:val="000000"/>
          <w:lang w:eastAsia="zh-CN"/>
        </w:rPr>
      </w:pPr>
      <w:r>
        <w:rPr>
          <w:color w:val="000000"/>
          <w:lang w:eastAsia="zh-CN"/>
        </w:rPr>
        <w:t>采取措施：</w:t>
      </w:r>
    </w:p>
    <w:p>
      <w:pPr>
        <w:ind w:firstLine="480"/>
        <w:rPr>
          <w:color w:val="000000"/>
          <w:lang w:eastAsia="zh-CN"/>
        </w:rPr>
      </w:pPr>
      <w:r>
        <w:rPr>
          <w:color w:val="000000"/>
          <w:lang w:eastAsia="zh-CN"/>
        </w:rPr>
        <w:t>（1）空拼、-8、-7环管片时，每拼装一块及时将该块管片同盾构机内壳及其余管片通过预埋钢板可靠焊接。管片螺栓及时穿好，穿螺栓的扭矩必须达到设计值，并复紧。</w:t>
      </w:r>
    </w:p>
    <w:p>
      <w:pPr>
        <w:ind w:firstLine="480"/>
        <w:rPr>
          <w:color w:val="000000"/>
          <w:lang w:eastAsia="zh-CN"/>
        </w:rPr>
      </w:pPr>
      <w:r>
        <w:rPr>
          <w:color w:val="000000"/>
          <w:lang w:eastAsia="zh-CN"/>
        </w:rPr>
        <w:t>（2）控制好盾构机的姿态，防止盾构机栽头，及时进行盾构机姿态的纠偏。</w:t>
      </w:r>
    </w:p>
    <w:p>
      <w:pPr>
        <w:ind w:firstLine="480"/>
        <w:rPr>
          <w:color w:val="000000"/>
          <w:lang w:eastAsia="zh-CN"/>
        </w:rPr>
      </w:pPr>
      <w:r>
        <w:rPr>
          <w:color w:val="000000"/>
          <w:lang w:eastAsia="zh-CN"/>
        </w:rPr>
        <w:t>（3）管片拼装时及时进行管片内部预埋钢板的焊接加固，管片一旦脱出盾尾马上进行管片外部预埋件焊接加固，和负环底部及两侧的垫块和工字钢支撑。</w:t>
      </w:r>
    </w:p>
    <w:p>
      <w:pPr>
        <w:ind w:firstLine="480"/>
        <w:rPr>
          <w:color w:val="000000"/>
          <w:lang w:eastAsia="zh-CN"/>
        </w:rPr>
      </w:pPr>
      <w:r>
        <w:rPr>
          <w:color w:val="000000"/>
          <w:lang w:eastAsia="zh-CN"/>
        </w:rPr>
        <w:t>管片错台过大导致止水橡胶条密封失效，引起管片间漏水漏砂。</w:t>
      </w:r>
    </w:p>
    <w:p>
      <w:pPr>
        <w:pStyle w:val="6"/>
        <w:bidi w:val="0"/>
      </w:pPr>
      <w:bookmarkStart w:id="1442" w:name="_Toc16490745"/>
      <w:bookmarkStart w:id="1443" w:name="_Toc114567174"/>
      <w:bookmarkStart w:id="1444" w:name="_Toc494235084"/>
      <w:bookmarkStart w:id="1445" w:name="_Toc494234766"/>
      <w:bookmarkStart w:id="1446" w:name="_Toc494235246"/>
      <w:r>
        <w:rPr>
          <w:rFonts w:hint="eastAsia"/>
          <w:lang w:val="en-US" w:eastAsia="zh-CN"/>
        </w:rPr>
        <w:t>7.2.1.6</w:t>
      </w:r>
      <w:r>
        <w:t xml:space="preserve"> 盾构区间风险</w:t>
      </w:r>
      <w:bookmarkEnd w:id="1442"/>
      <w:bookmarkEnd w:id="1443"/>
      <w:bookmarkEnd w:id="1444"/>
      <w:bookmarkEnd w:id="1445"/>
      <w:bookmarkEnd w:id="1446"/>
    </w:p>
    <w:p>
      <w:pPr>
        <w:bidi w:val="0"/>
        <w:rPr>
          <w:lang w:eastAsia="zh-CN"/>
        </w:rPr>
      </w:pPr>
      <w:r>
        <w:rPr>
          <w:lang w:eastAsia="zh-CN"/>
        </w:rPr>
        <w:t>（1）下穿历史文物建筑</w:t>
      </w:r>
    </w:p>
    <w:p>
      <w:pPr>
        <w:bidi w:val="0"/>
        <w:rPr>
          <w:lang w:eastAsia="zh-CN"/>
        </w:rPr>
      </w:pPr>
      <w:r>
        <w:rPr>
          <w:rFonts w:hint="eastAsia"/>
          <w:lang w:eastAsia="zh-CN"/>
        </w:rPr>
        <w:t>①</w:t>
      </w:r>
      <w:r>
        <w:rPr>
          <w:lang w:eastAsia="zh-CN"/>
        </w:rPr>
        <w:t>施工中，加强文物筑物安全监测，设置智能监测及预警系统，严格控制地面结构沉降。</w:t>
      </w:r>
    </w:p>
    <w:p>
      <w:pPr>
        <w:bidi w:val="0"/>
        <w:rPr>
          <w:lang w:eastAsia="zh-CN"/>
        </w:rPr>
      </w:pPr>
      <w:r>
        <w:rPr>
          <w:rFonts w:hint="eastAsia"/>
          <w:lang w:eastAsia="zh-CN"/>
        </w:rPr>
        <w:t>②</w:t>
      </w:r>
      <w:r>
        <w:rPr>
          <w:lang w:eastAsia="zh-CN"/>
        </w:rPr>
        <w:t>及时进行同步注浆和二次注浆，填充管片与土体间隙，严格控制地层沉降。</w:t>
      </w:r>
    </w:p>
    <w:p>
      <w:pPr>
        <w:bidi w:val="0"/>
        <w:rPr>
          <w:lang w:eastAsia="zh-CN"/>
        </w:rPr>
      </w:pPr>
      <w:r>
        <w:rPr>
          <w:rFonts w:hint="eastAsia"/>
          <w:lang w:eastAsia="zh-CN"/>
        </w:rPr>
        <w:t>③</w:t>
      </w:r>
      <w:r>
        <w:rPr>
          <w:lang w:eastAsia="zh-CN"/>
        </w:rPr>
        <w:t>严格控制泥浆及注浆压力，从减少土体扰动方面考虑，应尽量加大泥浆浓度；从有效填充建筑空隙方面考虑，应加大泥浆的流动性。泥水盾构通过时，适当增加同步注浆的压力能使周围土体沉降减小。其次，根据监测结果及时调整掘进参数，必要时进行注浆加固。</w:t>
      </w:r>
    </w:p>
    <w:p>
      <w:pPr>
        <w:bidi w:val="0"/>
        <w:rPr>
          <w:lang w:eastAsia="zh-CN"/>
        </w:rPr>
      </w:pPr>
      <w:r>
        <w:rPr>
          <w:lang w:eastAsia="zh-CN"/>
        </w:rPr>
        <w:t>（2）下穿既有内环高速等公路道路</w:t>
      </w:r>
    </w:p>
    <w:p>
      <w:pPr>
        <w:bidi w:val="0"/>
        <w:rPr>
          <w:lang w:eastAsia="zh-CN"/>
        </w:rPr>
      </w:pPr>
      <w:r>
        <w:rPr>
          <w:rFonts w:hint="eastAsia"/>
          <w:lang w:eastAsia="zh-CN"/>
        </w:rPr>
        <w:t>①</w:t>
      </w:r>
      <w:r>
        <w:rPr>
          <w:lang w:eastAsia="zh-CN"/>
        </w:rPr>
        <w:t>调整并确保盾构机性能良好，严格控制掘进参数，确保匀速、均衡、连续通过，严格控制地层损失率。</w:t>
      </w:r>
    </w:p>
    <w:p>
      <w:pPr>
        <w:bidi w:val="0"/>
        <w:rPr>
          <w:lang w:eastAsia="zh-CN"/>
        </w:rPr>
      </w:pPr>
      <w:r>
        <w:rPr>
          <w:rFonts w:hint="eastAsia"/>
          <w:lang w:eastAsia="zh-CN"/>
        </w:rPr>
        <w:t>②</w:t>
      </w:r>
      <w:r>
        <w:rPr>
          <w:lang w:eastAsia="zh-CN"/>
        </w:rPr>
        <w:t>及时进行同步注浆和二次注浆，填充管片与土体间隙，严格控制地层沉降。</w:t>
      </w:r>
    </w:p>
    <w:p>
      <w:pPr>
        <w:bidi w:val="0"/>
        <w:rPr>
          <w:lang w:eastAsia="zh-CN"/>
        </w:rPr>
      </w:pPr>
      <w:r>
        <w:rPr>
          <w:rFonts w:hint="eastAsia"/>
          <w:lang w:eastAsia="zh-CN"/>
        </w:rPr>
        <w:t>③</w:t>
      </w:r>
      <w:r>
        <w:rPr>
          <w:lang w:eastAsia="zh-CN"/>
        </w:rPr>
        <w:t>施工中应严格控制泥浆及注浆压力，避免压力不当，引起路面沉降或隆起，影响运用安全。</w:t>
      </w:r>
    </w:p>
    <w:p>
      <w:pPr>
        <w:bidi w:val="0"/>
        <w:rPr>
          <w:lang w:eastAsia="zh-CN"/>
        </w:rPr>
      </w:pPr>
      <w:r>
        <w:rPr>
          <w:rFonts w:hint="eastAsia"/>
          <w:lang w:eastAsia="zh-CN"/>
        </w:rPr>
        <w:t>④</w:t>
      </w:r>
      <w:r>
        <w:rPr>
          <w:lang w:eastAsia="zh-CN"/>
        </w:rPr>
        <w:t>加强路面沉降、既有桥涵沉降监测，并根据监测结果及时调整掘进方案，必要时进行注浆加固。</w:t>
      </w:r>
    </w:p>
    <w:p>
      <w:pPr>
        <w:bidi w:val="0"/>
        <w:rPr>
          <w:lang w:eastAsia="zh-CN"/>
        </w:rPr>
      </w:pPr>
      <w:r>
        <w:rPr>
          <w:lang w:eastAsia="zh-CN"/>
        </w:rPr>
        <w:t>（3）下穿在建10号线</w:t>
      </w:r>
    </w:p>
    <w:p>
      <w:pPr>
        <w:bidi w:val="0"/>
        <w:rPr>
          <w:lang w:eastAsia="zh-CN"/>
        </w:rPr>
      </w:pPr>
      <w:r>
        <w:rPr>
          <w:rFonts w:hint="eastAsia"/>
          <w:lang w:eastAsia="zh-CN"/>
        </w:rPr>
        <w:t>①</w:t>
      </w:r>
      <w:r>
        <w:rPr>
          <w:lang w:eastAsia="zh-CN"/>
        </w:rPr>
        <w:t>调整并确保盾构机性能良好，严格控制掘进参数，确保匀速、均衡、连续通过，严格控制地层损失率。</w:t>
      </w:r>
    </w:p>
    <w:p>
      <w:pPr>
        <w:bidi w:val="0"/>
        <w:rPr>
          <w:lang w:eastAsia="zh-CN"/>
        </w:rPr>
      </w:pPr>
      <w:r>
        <w:rPr>
          <w:rFonts w:hint="eastAsia"/>
          <w:lang w:eastAsia="zh-CN"/>
        </w:rPr>
        <w:t>②</w:t>
      </w:r>
      <w:r>
        <w:rPr>
          <w:lang w:eastAsia="zh-CN"/>
        </w:rPr>
        <w:t>应严格控制泥浆及注浆压力，避免压力不当，引起既有隧道结构变形过大，影响运营安全。</w:t>
      </w:r>
    </w:p>
    <w:p>
      <w:pPr>
        <w:bidi w:val="0"/>
        <w:rPr>
          <w:lang w:eastAsia="zh-CN"/>
        </w:rPr>
      </w:pPr>
      <w:r>
        <w:rPr>
          <w:rFonts w:hint="eastAsia"/>
          <w:lang w:eastAsia="zh-CN"/>
        </w:rPr>
        <w:t>③</w:t>
      </w:r>
      <w:r>
        <w:rPr>
          <w:lang w:eastAsia="zh-CN"/>
        </w:rPr>
        <w:t>加强在建10号线安全监测，设置智能监测及预警系统，严格控制隧道结构变形。</w:t>
      </w:r>
    </w:p>
    <w:p>
      <w:pPr>
        <w:bidi w:val="0"/>
        <w:rPr>
          <w:lang w:eastAsia="zh-CN"/>
        </w:rPr>
      </w:pPr>
      <w:r>
        <w:rPr>
          <w:rFonts w:hint="eastAsia"/>
          <w:lang w:eastAsia="zh-CN"/>
        </w:rPr>
        <w:t>④</w:t>
      </w:r>
      <w:r>
        <w:rPr>
          <w:lang w:eastAsia="zh-CN"/>
        </w:rPr>
        <w:t>根据监测结果及时盾构掘进参数，必要时采用洞内注浆或者地表注浆加固结构周围土体，确保既有线运营安全。</w:t>
      </w:r>
    </w:p>
    <w:p>
      <w:pPr>
        <w:bidi w:val="0"/>
        <w:rPr>
          <w:lang w:eastAsia="zh-CN"/>
        </w:rPr>
      </w:pPr>
      <w:r>
        <w:rPr>
          <w:lang w:eastAsia="zh-CN"/>
        </w:rPr>
        <w:t>（4）其它建（构）筑物</w:t>
      </w:r>
    </w:p>
    <w:p>
      <w:pPr>
        <w:bidi w:val="0"/>
        <w:rPr>
          <w:lang w:eastAsia="zh-CN"/>
        </w:rPr>
      </w:pPr>
      <w:r>
        <w:rPr>
          <w:lang w:eastAsia="zh-CN"/>
        </w:rPr>
        <w:t>盾构区间隧道下穿或邻近部分民房建筑，主要为1~2层砌体结构，且埋深都在1倍洞径以上，风险相对较低。施工中主要采取措施为：</w:t>
      </w:r>
    </w:p>
    <w:p>
      <w:pPr>
        <w:bidi w:val="0"/>
        <w:rPr>
          <w:lang w:eastAsia="zh-CN"/>
        </w:rPr>
      </w:pPr>
      <w:r>
        <w:rPr>
          <w:rFonts w:hint="eastAsia"/>
          <w:lang w:eastAsia="zh-CN"/>
        </w:rPr>
        <w:t>①</w:t>
      </w:r>
      <w:r>
        <w:rPr>
          <w:lang w:eastAsia="zh-CN"/>
        </w:rPr>
        <w:t>调整并确保盾构机性能良好，严格控制掘进参数，确保匀速、均衡、连续通过，严格控制地层损失率。</w:t>
      </w:r>
    </w:p>
    <w:p>
      <w:pPr>
        <w:bidi w:val="0"/>
        <w:rPr>
          <w:lang w:eastAsia="zh-CN"/>
        </w:rPr>
      </w:pPr>
      <w:r>
        <w:rPr>
          <w:rFonts w:hint="eastAsia"/>
          <w:lang w:eastAsia="zh-CN"/>
        </w:rPr>
        <w:t>②</w:t>
      </w:r>
      <w:r>
        <w:rPr>
          <w:lang w:eastAsia="zh-CN"/>
        </w:rPr>
        <w:t>及时进行同步注浆和二次注浆，填充管片与土体间隙，严格控制地层沉降。</w:t>
      </w:r>
    </w:p>
    <w:p>
      <w:pPr>
        <w:bidi w:val="0"/>
        <w:rPr>
          <w:lang w:eastAsia="zh-CN"/>
        </w:rPr>
      </w:pPr>
      <w:r>
        <w:rPr>
          <w:rFonts w:hint="eastAsia"/>
          <w:lang w:eastAsia="zh-CN"/>
        </w:rPr>
        <w:t>③</w:t>
      </w:r>
      <w:r>
        <w:rPr>
          <w:lang w:eastAsia="zh-CN"/>
        </w:rPr>
        <w:t>应严格控制泥浆及注浆压力，控制地层变形。</w:t>
      </w:r>
    </w:p>
    <w:p>
      <w:pPr>
        <w:bidi w:val="0"/>
        <w:rPr>
          <w:lang w:eastAsia="zh-CN"/>
        </w:rPr>
      </w:pPr>
      <w:r>
        <w:rPr>
          <w:rFonts w:hint="eastAsia"/>
          <w:lang w:eastAsia="zh-CN"/>
        </w:rPr>
        <w:t>④</w:t>
      </w:r>
      <w:r>
        <w:rPr>
          <w:lang w:eastAsia="zh-CN"/>
        </w:rPr>
        <w:t>加强监测，根据监测结构及时调整掘进方案，必要时采取加固措施。</w:t>
      </w:r>
    </w:p>
    <w:p>
      <w:pPr>
        <w:pStyle w:val="5"/>
        <w:bidi w:val="0"/>
      </w:pPr>
      <w:r>
        <w:t>7.</w:t>
      </w:r>
      <w:r>
        <w:rPr>
          <w:rFonts w:hint="eastAsia"/>
        </w:rPr>
        <w:t>2.2 工程风险的评估方法</w:t>
      </w:r>
      <w:bookmarkEnd w:id="1253"/>
      <w:bookmarkEnd w:id="1254"/>
    </w:p>
    <w:p>
      <w:pPr>
        <w:spacing w:line="360" w:lineRule="auto"/>
        <w:ind w:firstLine="480" w:firstLineChars="200"/>
        <w:rPr>
          <w:rFonts w:ascii="宋体" w:hAnsi="宋体"/>
          <w:sz w:val="24"/>
        </w:rPr>
      </w:pPr>
      <w:r>
        <w:rPr>
          <w:rFonts w:hint="eastAsia" w:ascii="宋体" w:hAnsi="宋体"/>
          <w:sz w:val="24"/>
        </w:rPr>
        <w:t>风险评估的方法有多种，主要有：综合评价法、敏感性分析、风险树分析法、模糊评价法、层次分析法、蒙特卡罗法、等风险图法、PERT法、风险等级矩阵法等。根据建设部编制的《地下工程风险管理指南》，本工程风险等级（R）可采用发生概率（P）和后果（C）相乘的方法进行评价，即R=P×C，风险等级矩阵见下表7.</w:t>
      </w:r>
      <w:r>
        <w:rPr>
          <w:rFonts w:hint="eastAsia" w:ascii="宋体" w:hAnsi="宋体" w:cs="宋体"/>
          <w:sz w:val="24"/>
        </w:rPr>
        <w:t>2.2-1</w:t>
      </w:r>
      <w:r>
        <w:rPr>
          <w:rFonts w:hint="eastAsia" w:ascii="宋体" w:hAnsi="宋体"/>
          <w:sz w:val="24"/>
        </w:rPr>
        <w:t>。其余方法根据具体情况选用。</w:t>
      </w:r>
    </w:p>
    <w:p>
      <w:pPr>
        <w:pStyle w:val="14"/>
        <w:bidi w:val="0"/>
      </w:pPr>
      <w:r>
        <w:rPr>
          <w:rFonts w:hint="eastAsia"/>
        </w:rPr>
        <w:t>表7.2.2-1 R风险等级矩阵表</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1418"/>
        <w:gridCol w:w="1546"/>
        <w:gridCol w:w="1548"/>
        <w:gridCol w:w="1788"/>
        <w:gridCol w:w="1620"/>
        <w:gridCol w:w="1578"/>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516" w:hRule="atLeast"/>
          <w:tblHeader/>
          <w:jc w:val="center"/>
        </w:trPr>
        <w:tc>
          <w:tcPr>
            <w:tcW w:w="1418" w:type="dxa"/>
            <w:vMerge w:val="restart"/>
            <w:vAlign w:val="center"/>
          </w:tcPr>
          <w:p>
            <w:pPr>
              <w:pStyle w:val="89"/>
              <w:bidi w:val="0"/>
            </w:pPr>
            <w:r>
              <w:rPr>
                <w:rFonts w:hint="eastAsia"/>
              </w:rPr>
              <w:t>P概率</w:t>
            </w:r>
          </w:p>
        </w:tc>
        <w:tc>
          <w:tcPr>
            <w:tcW w:w="8080" w:type="dxa"/>
            <w:gridSpan w:val="5"/>
            <w:vAlign w:val="center"/>
          </w:tcPr>
          <w:p>
            <w:pPr>
              <w:pStyle w:val="89"/>
              <w:bidi w:val="0"/>
            </w:pPr>
            <w:r>
              <w:rPr>
                <w:rFonts w:hint="eastAsia"/>
              </w:rPr>
              <w:t>C风险损失</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519" w:hRule="atLeast"/>
          <w:tblHeader/>
          <w:jc w:val="center"/>
        </w:trPr>
        <w:tc>
          <w:tcPr>
            <w:tcW w:w="1418" w:type="dxa"/>
            <w:vMerge w:val="continue"/>
            <w:vAlign w:val="center"/>
          </w:tcPr>
          <w:p>
            <w:pPr>
              <w:pStyle w:val="89"/>
              <w:bidi w:val="0"/>
            </w:pPr>
          </w:p>
        </w:tc>
        <w:tc>
          <w:tcPr>
            <w:tcW w:w="1546" w:type="dxa"/>
            <w:vAlign w:val="center"/>
          </w:tcPr>
          <w:p>
            <w:pPr>
              <w:pStyle w:val="89"/>
              <w:bidi w:val="0"/>
            </w:pPr>
            <w:r>
              <w:rPr>
                <w:rFonts w:hint="eastAsia"/>
              </w:rPr>
              <w:t>1（可忽略）</w:t>
            </w:r>
          </w:p>
        </w:tc>
        <w:tc>
          <w:tcPr>
            <w:tcW w:w="1548" w:type="dxa"/>
            <w:vAlign w:val="center"/>
          </w:tcPr>
          <w:p>
            <w:pPr>
              <w:pStyle w:val="89"/>
              <w:bidi w:val="0"/>
            </w:pPr>
            <w:r>
              <w:rPr>
                <w:rFonts w:hint="eastAsia"/>
              </w:rPr>
              <w:t>2（需考虑）</w:t>
            </w:r>
          </w:p>
        </w:tc>
        <w:tc>
          <w:tcPr>
            <w:tcW w:w="1788" w:type="dxa"/>
            <w:vAlign w:val="center"/>
          </w:tcPr>
          <w:p>
            <w:pPr>
              <w:pStyle w:val="89"/>
              <w:bidi w:val="0"/>
            </w:pPr>
            <w:r>
              <w:rPr>
                <w:rFonts w:hint="eastAsia"/>
              </w:rPr>
              <w:t>3（严重）</w:t>
            </w:r>
          </w:p>
        </w:tc>
        <w:tc>
          <w:tcPr>
            <w:tcW w:w="1620" w:type="dxa"/>
            <w:vAlign w:val="center"/>
          </w:tcPr>
          <w:p>
            <w:pPr>
              <w:pStyle w:val="89"/>
              <w:bidi w:val="0"/>
            </w:pPr>
            <w:r>
              <w:rPr>
                <w:rFonts w:hint="eastAsia"/>
              </w:rPr>
              <w:t>4（很严重）</w:t>
            </w:r>
          </w:p>
        </w:tc>
        <w:tc>
          <w:tcPr>
            <w:tcW w:w="1578" w:type="dxa"/>
            <w:vAlign w:val="center"/>
          </w:tcPr>
          <w:p>
            <w:pPr>
              <w:pStyle w:val="89"/>
              <w:bidi w:val="0"/>
            </w:pPr>
            <w:r>
              <w:rPr>
                <w:rFonts w:hint="eastAsia"/>
              </w:rPr>
              <w:t>5（灾难性）</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418" w:type="dxa"/>
            <w:vAlign w:val="center"/>
          </w:tcPr>
          <w:p>
            <w:pPr>
              <w:pStyle w:val="89"/>
              <w:bidi w:val="0"/>
            </w:pPr>
            <w:r>
              <w:rPr>
                <w:rFonts w:hint="eastAsia"/>
              </w:rPr>
              <w:t>A（&lt;0.01%，不可能）</w:t>
            </w:r>
          </w:p>
        </w:tc>
        <w:tc>
          <w:tcPr>
            <w:tcW w:w="1546" w:type="dxa"/>
            <w:vAlign w:val="center"/>
          </w:tcPr>
          <w:p>
            <w:pPr>
              <w:pStyle w:val="89"/>
              <w:bidi w:val="0"/>
            </w:pPr>
            <w:r>
              <w:rPr>
                <w:rFonts w:hint="eastAsia"/>
              </w:rPr>
              <w:t>一级（可忽略）</w:t>
            </w:r>
          </w:p>
        </w:tc>
        <w:tc>
          <w:tcPr>
            <w:tcW w:w="1548" w:type="dxa"/>
            <w:vAlign w:val="center"/>
          </w:tcPr>
          <w:p>
            <w:pPr>
              <w:pStyle w:val="89"/>
              <w:bidi w:val="0"/>
            </w:pPr>
            <w:r>
              <w:rPr>
                <w:rFonts w:hint="eastAsia"/>
              </w:rPr>
              <w:t>一级（可忽略）</w:t>
            </w:r>
          </w:p>
        </w:tc>
        <w:tc>
          <w:tcPr>
            <w:tcW w:w="1788" w:type="dxa"/>
            <w:vAlign w:val="center"/>
          </w:tcPr>
          <w:p>
            <w:pPr>
              <w:pStyle w:val="89"/>
              <w:bidi w:val="0"/>
            </w:pPr>
            <w:r>
              <w:rPr>
                <w:rFonts w:hint="eastAsia"/>
              </w:rPr>
              <w:t>二级（可容许）</w:t>
            </w:r>
          </w:p>
        </w:tc>
        <w:tc>
          <w:tcPr>
            <w:tcW w:w="1620" w:type="dxa"/>
            <w:vAlign w:val="center"/>
          </w:tcPr>
          <w:p>
            <w:pPr>
              <w:pStyle w:val="89"/>
              <w:bidi w:val="0"/>
            </w:pPr>
            <w:r>
              <w:rPr>
                <w:rFonts w:hint="eastAsia"/>
              </w:rPr>
              <w:t>二级（可容许）</w:t>
            </w:r>
          </w:p>
        </w:tc>
        <w:tc>
          <w:tcPr>
            <w:tcW w:w="1578" w:type="dxa"/>
            <w:vAlign w:val="center"/>
          </w:tcPr>
          <w:p>
            <w:pPr>
              <w:pStyle w:val="89"/>
              <w:bidi w:val="0"/>
            </w:pPr>
            <w:r>
              <w:rPr>
                <w:rFonts w:hint="eastAsia"/>
              </w:rPr>
              <w:t xml:space="preserve">    四级</w:t>
            </w:r>
          </w:p>
          <w:p>
            <w:pPr>
              <w:pStyle w:val="89"/>
              <w:bidi w:val="0"/>
            </w:pPr>
            <w:r>
              <w:rPr>
                <w:rFonts w:hint="eastAsia"/>
              </w:rPr>
              <w:t>（不可接受）</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418" w:type="dxa"/>
            <w:vAlign w:val="center"/>
          </w:tcPr>
          <w:p>
            <w:pPr>
              <w:pStyle w:val="89"/>
              <w:bidi w:val="0"/>
            </w:pPr>
            <w:r>
              <w:rPr>
                <w:rFonts w:hint="eastAsia"/>
              </w:rPr>
              <w:t>B（0.01%～0.1%，很少发生）</w:t>
            </w:r>
          </w:p>
        </w:tc>
        <w:tc>
          <w:tcPr>
            <w:tcW w:w="1546" w:type="dxa"/>
            <w:vAlign w:val="center"/>
          </w:tcPr>
          <w:p>
            <w:pPr>
              <w:pStyle w:val="89"/>
              <w:bidi w:val="0"/>
            </w:pPr>
            <w:r>
              <w:rPr>
                <w:rFonts w:hint="eastAsia"/>
              </w:rPr>
              <w:t>一级（可忽略）</w:t>
            </w:r>
          </w:p>
        </w:tc>
        <w:tc>
          <w:tcPr>
            <w:tcW w:w="1548" w:type="dxa"/>
            <w:vAlign w:val="center"/>
          </w:tcPr>
          <w:p>
            <w:pPr>
              <w:pStyle w:val="89"/>
              <w:bidi w:val="0"/>
            </w:pPr>
            <w:r>
              <w:rPr>
                <w:rFonts w:hint="eastAsia"/>
              </w:rPr>
              <w:t>二级（可容许）</w:t>
            </w:r>
          </w:p>
        </w:tc>
        <w:tc>
          <w:tcPr>
            <w:tcW w:w="1788" w:type="dxa"/>
            <w:vAlign w:val="center"/>
          </w:tcPr>
          <w:p>
            <w:pPr>
              <w:pStyle w:val="89"/>
              <w:bidi w:val="0"/>
            </w:pPr>
            <w:r>
              <w:rPr>
                <w:rFonts w:hint="eastAsia"/>
              </w:rPr>
              <w:t>三级（可接受）</w:t>
            </w:r>
          </w:p>
        </w:tc>
        <w:tc>
          <w:tcPr>
            <w:tcW w:w="1620" w:type="dxa"/>
            <w:vAlign w:val="center"/>
          </w:tcPr>
          <w:p>
            <w:pPr>
              <w:pStyle w:val="89"/>
              <w:bidi w:val="0"/>
            </w:pPr>
            <w:r>
              <w:rPr>
                <w:rFonts w:hint="eastAsia"/>
              </w:rPr>
              <w:t>三级（可接受）</w:t>
            </w:r>
          </w:p>
        </w:tc>
        <w:tc>
          <w:tcPr>
            <w:tcW w:w="1578" w:type="dxa"/>
            <w:vAlign w:val="center"/>
          </w:tcPr>
          <w:p>
            <w:pPr>
              <w:pStyle w:val="89"/>
              <w:bidi w:val="0"/>
            </w:pPr>
            <w:r>
              <w:rPr>
                <w:rFonts w:hint="eastAsia"/>
              </w:rPr>
              <w:t>四级</w:t>
            </w:r>
          </w:p>
          <w:p>
            <w:pPr>
              <w:pStyle w:val="89"/>
              <w:bidi w:val="0"/>
            </w:pPr>
            <w:r>
              <w:rPr>
                <w:rFonts w:hint="eastAsia"/>
              </w:rPr>
              <w:t>（不可接受）</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634" w:hRule="atLeast"/>
          <w:jc w:val="center"/>
        </w:trPr>
        <w:tc>
          <w:tcPr>
            <w:tcW w:w="1418" w:type="dxa"/>
            <w:vAlign w:val="center"/>
          </w:tcPr>
          <w:p>
            <w:pPr>
              <w:pStyle w:val="89"/>
              <w:bidi w:val="0"/>
            </w:pPr>
            <w:r>
              <w:rPr>
                <w:rFonts w:hint="eastAsia"/>
              </w:rPr>
              <w:t>C（0.1%～1%，偶尔发生）</w:t>
            </w:r>
          </w:p>
        </w:tc>
        <w:tc>
          <w:tcPr>
            <w:tcW w:w="1546" w:type="dxa"/>
            <w:vAlign w:val="center"/>
          </w:tcPr>
          <w:p>
            <w:pPr>
              <w:pStyle w:val="89"/>
              <w:bidi w:val="0"/>
            </w:pPr>
            <w:r>
              <w:rPr>
                <w:rFonts w:hint="eastAsia"/>
              </w:rPr>
              <w:t>一级（可忽略）</w:t>
            </w:r>
          </w:p>
        </w:tc>
        <w:tc>
          <w:tcPr>
            <w:tcW w:w="1548" w:type="dxa"/>
            <w:vAlign w:val="center"/>
          </w:tcPr>
          <w:p>
            <w:pPr>
              <w:pStyle w:val="89"/>
              <w:bidi w:val="0"/>
            </w:pPr>
            <w:r>
              <w:rPr>
                <w:rFonts w:hint="eastAsia"/>
              </w:rPr>
              <w:t>二级（可容许</w:t>
            </w:r>
          </w:p>
        </w:tc>
        <w:tc>
          <w:tcPr>
            <w:tcW w:w="1788" w:type="dxa"/>
            <w:vAlign w:val="center"/>
          </w:tcPr>
          <w:p>
            <w:pPr>
              <w:pStyle w:val="89"/>
              <w:bidi w:val="0"/>
            </w:pPr>
            <w:r>
              <w:rPr>
                <w:rFonts w:hint="eastAsia"/>
              </w:rPr>
              <w:t>三级（可接受）</w:t>
            </w:r>
          </w:p>
        </w:tc>
        <w:tc>
          <w:tcPr>
            <w:tcW w:w="1620" w:type="dxa"/>
            <w:vAlign w:val="center"/>
          </w:tcPr>
          <w:p>
            <w:pPr>
              <w:pStyle w:val="89"/>
              <w:bidi w:val="0"/>
            </w:pPr>
            <w:r>
              <w:rPr>
                <w:rFonts w:hint="eastAsia"/>
              </w:rPr>
              <w:t>四级</w:t>
            </w:r>
          </w:p>
          <w:p>
            <w:pPr>
              <w:pStyle w:val="89"/>
              <w:bidi w:val="0"/>
            </w:pPr>
            <w:r>
              <w:rPr>
                <w:rFonts w:hint="eastAsia"/>
              </w:rPr>
              <w:t>（不可接受）</w:t>
            </w:r>
          </w:p>
        </w:tc>
        <w:tc>
          <w:tcPr>
            <w:tcW w:w="1578" w:type="dxa"/>
            <w:vAlign w:val="center"/>
          </w:tcPr>
          <w:p>
            <w:pPr>
              <w:pStyle w:val="89"/>
              <w:bidi w:val="0"/>
            </w:pPr>
            <w:r>
              <w:rPr>
                <w:rFonts w:hint="eastAsia"/>
              </w:rPr>
              <w:t>五级</w:t>
            </w:r>
          </w:p>
          <w:p>
            <w:pPr>
              <w:pStyle w:val="89"/>
              <w:bidi w:val="0"/>
            </w:pPr>
            <w:r>
              <w:rPr>
                <w:rFonts w:hint="eastAsia"/>
              </w:rPr>
              <w:t>（拒绝接受）</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642" w:hRule="atLeast"/>
          <w:jc w:val="center"/>
        </w:trPr>
        <w:tc>
          <w:tcPr>
            <w:tcW w:w="1418" w:type="dxa"/>
            <w:vAlign w:val="center"/>
          </w:tcPr>
          <w:p>
            <w:pPr>
              <w:pStyle w:val="89"/>
              <w:bidi w:val="0"/>
            </w:pPr>
            <w:r>
              <w:rPr>
                <w:rFonts w:hint="eastAsia"/>
              </w:rPr>
              <w:t>D（1%～10%，可能发生）</w:t>
            </w:r>
          </w:p>
        </w:tc>
        <w:tc>
          <w:tcPr>
            <w:tcW w:w="1546" w:type="dxa"/>
            <w:vAlign w:val="center"/>
          </w:tcPr>
          <w:p>
            <w:pPr>
              <w:pStyle w:val="89"/>
              <w:bidi w:val="0"/>
            </w:pPr>
            <w:r>
              <w:rPr>
                <w:rFonts w:hint="eastAsia"/>
              </w:rPr>
              <w:t>二级（可容许）</w:t>
            </w:r>
          </w:p>
        </w:tc>
        <w:tc>
          <w:tcPr>
            <w:tcW w:w="1548" w:type="dxa"/>
            <w:vAlign w:val="center"/>
          </w:tcPr>
          <w:p>
            <w:pPr>
              <w:pStyle w:val="89"/>
              <w:bidi w:val="0"/>
            </w:pPr>
            <w:r>
              <w:rPr>
                <w:rFonts w:hint="eastAsia"/>
              </w:rPr>
              <w:t>三级（可接受）</w:t>
            </w:r>
          </w:p>
        </w:tc>
        <w:tc>
          <w:tcPr>
            <w:tcW w:w="1788" w:type="dxa"/>
            <w:vAlign w:val="center"/>
          </w:tcPr>
          <w:p>
            <w:pPr>
              <w:pStyle w:val="89"/>
              <w:bidi w:val="0"/>
            </w:pPr>
            <w:r>
              <w:rPr>
                <w:rFonts w:hint="eastAsia"/>
              </w:rPr>
              <w:t>四级（不可接受）</w:t>
            </w:r>
          </w:p>
        </w:tc>
        <w:tc>
          <w:tcPr>
            <w:tcW w:w="1620" w:type="dxa"/>
            <w:vAlign w:val="center"/>
          </w:tcPr>
          <w:p>
            <w:pPr>
              <w:pStyle w:val="89"/>
              <w:bidi w:val="0"/>
            </w:pPr>
            <w:r>
              <w:rPr>
                <w:rFonts w:hint="eastAsia"/>
              </w:rPr>
              <w:t>四级</w:t>
            </w:r>
          </w:p>
          <w:p>
            <w:pPr>
              <w:pStyle w:val="89"/>
              <w:bidi w:val="0"/>
            </w:pPr>
            <w:r>
              <w:rPr>
                <w:rFonts w:hint="eastAsia"/>
              </w:rPr>
              <w:t>（不可接受）</w:t>
            </w:r>
          </w:p>
        </w:tc>
        <w:tc>
          <w:tcPr>
            <w:tcW w:w="1578" w:type="dxa"/>
            <w:vAlign w:val="center"/>
          </w:tcPr>
          <w:p>
            <w:pPr>
              <w:pStyle w:val="89"/>
              <w:bidi w:val="0"/>
            </w:pPr>
            <w:r>
              <w:rPr>
                <w:rFonts w:hint="eastAsia"/>
              </w:rPr>
              <w:t>五级</w:t>
            </w:r>
          </w:p>
          <w:p>
            <w:pPr>
              <w:pStyle w:val="89"/>
              <w:bidi w:val="0"/>
            </w:pPr>
            <w:r>
              <w:rPr>
                <w:rFonts w:hint="eastAsia"/>
              </w:rPr>
              <w:t>（拒绝接受）</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708" w:hRule="atLeast"/>
          <w:jc w:val="center"/>
        </w:trPr>
        <w:tc>
          <w:tcPr>
            <w:tcW w:w="1418" w:type="dxa"/>
            <w:vAlign w:val="center"/>
          </w:tcPr>
          <w:p>
            <w:pPr>
              <w:pStyle w:val="89"/>
              <w:bidi w:val="0"/>
            </w:pPr>
            <w:r>
              <w:rPr>
                <w:rFonts w:hint="eastAsia"/>
              </w:rPr>
              <w:t>E（&gt;10%，频繁）</w:t>
            </w:r>
          </w:p>
        </w:tc>
        <w:tc>
          <w:tcPr>
            <w:tcW w:w="1546" w:type="dxa"/>
            <w:vAlign w:val="center"/>
          </w:tcPr>
          <w:p>
            <w:pPr>
              <w:pStyle w:val="89"/>
              <w:bidi w:val="0"/>
            </w:pPr>
            <w:r>
              <w:rPr>
                <w:rFonts w:hint="eastAsia"/>
              </w:rPr>
              <w:t>二级（可容许）</w:t>
            </w:r>
          </w:p>
        </w:tc>
        <w:tc>
          <w:tcPr>
            <w:tcW w:w="1548" w:type="dxa"/>
            <w:vAlign w:val="center"/>
          </w:tcPr>
          <w:p>
            <w:pPr>
              <w:pStyle w:val="89"/>
              <w:bidi w:val="0"/>
            </w:pPr>
            <w:r>
              <w:rPr>
                <w:rFonts w:hint="eastAsia"/>
              </w:rPr>
              <w:t>三级（可接受）</w:t>
            </w:r>
          </w:p>
        </w:tc>
        <w:tc>
          <w:tcPr>
            <w:tcW w:w="1788" w:type="dxa"/>
            <w:vAlign w:val="center"/>
          </w:tcPr>
          <w:p>
            <w:pPr>
              <w:pStyle w:val="89"/>
              <w:bidi w:val="0"/>
            </w:pPr>
            <w:r>
              <w:rPr>
                <w:rFonts w:hint="eastAsia"/>
              </w:rPr>
              <w:t>四级（不可接受）</w:t>
            </w:r>
          </w:p>
        </w:tc>
        <w:tc>
          <w:tcPr>
            <w:tcW w:w="1620" w:type="dxa"/>
            <w:vAlign w:val="center"/>
          </w:tcPr>
          <w:p>
            <w:pPr>
              <w:pStyle w:val="89"/>
              <w:bidi w:val="0"/>
            </w:pPr>
            <w:r>
              <w:rPr>
                <w:rFonts w:hint="eastAsia"/>
              </w:rPr>
              <w:t>五级</w:t>
            </w:r>
          </w:p>
          <w:p>
            <w:pPr>
              <w:pStyle w:val="89"/>
              <w:bidi w:val="0"/>
            </w:pPr>
            <w:r>
              <w:rPr>
                <w:rFonts w:hint="eastAsia"/>
              </w:rPr>
              <w:t>（拒绝接受）</w:t>
            </w:r>
          </w:p>
        </w:tc>
        <w:tc>
          <w:tcPr>
            <w:tcW w:w="1578" w:type="dxa"/>
            <w:vAlign w:val="center"/>
          </w:tcPr>
          <w:p>
            <w:pPr>
              <w:pStyle w:val="89"/>
              <w:bidi w:val="0"/>
            </w:pPr>
            <w:r>
              <w:rPr>
                <w:rFonts w:hint="eastAsia"/>
              </w:rPr>
              <w:t>五级</w:t>
            </w:r>
          </w:p>
          <w:p>
            <w:pPr>
              <w:pStyle w:val="89"/>
              <w:bidi w:val="0"/>
            </w:pPr>
            <w:r>
              <w:rPr>
                <w:rFonts w:hint="eastAsia"/>
              </w:rPr>
              <w:t>（拒绝接受）</w:t>
            </w:r>
          </w:p>
        </w:tc>
      </w:tr>
    </w:tbl>
    <w:p>
      <w:pPr>
        <w:bidi w:val="0"/>
      </w:pPr>
      <w:r>
        <w:rPr>
          <w:rFonts w:hint="eastAsia"/>
        </w:rPr>
        <w:t>注：①可忽略的含义为不需过多考虑该风险，日常管理和审视；</w:t>
      </w:r>
    </w:p>
    <w:p>
      <w:pPr>
        <w:bidi w:val="0"/>
      </w:pPr>
      <w:r>
        <w:rPr>
          <w:rFonts w:hint="eastAsia"/>
        </w:rPr>
        <w:t>②可容许的含义为在工程中应该管理控制这项风险，但不需考虑减低风险的措施；加强日常管理审视。</w:t>
      </w:r>
    </w:p>
    <w:p>
      <w:pPr>
        <w:bidi w:val="0"/>
      </w:pPr>
      <w:r>
        <w:rPr>
          <w:rFonts w:hint="eastAsia"/>
        </w:rPr>
        <w:t>③可接受的含义是只要减低风险的投入不是与减低风险效益不成比例，就应该采取降低风险措施；要重视、需防范、监控措施。</w:t>
      </w:r>
    </w:p>
    <w:p>
      <w:pPr>
        <w:bidi w:val="0"/>
      </w:pPr>
      <w:r>
        <w:rPr>
          <w:rFonts w:hint="eastAsia"/>
        </w:rPr>
        <w:t>④不可接受的含义是不管降低风险的投入多少都应该将风险减小到合理可靠降低区。需决策、制定控制措施、预警措施。</w:t>
      </w:r>
    </w:p>
    <w:p>
      <w:pPr>
        <w:bidi w:val="0"/>
      </w:pPr>
      <w:r>
        <w:rPr>
          <w:rFonts w:hint="eastAsia"/>
        </w:rPr>
        <w:t>⑤拒绝接受的含义是应该立即采取措施规避风险。需立即停止，整改、规避或启动预案。</w:t>
      </w:r>
    </w:p>
    <w:p>
      <w:pPr>
        <w:pStyle w:val="14"/>
        <w:bidi w:val="0"/>
      </w:pPr>
      <w:r>
        <w:rPr>
          <w:rFonts w:hint="eastAsia"/>
        </w:rPr>
        <w:t>表7.2.2-2 工程风险损失等级标准表</w:t>
      </w:r>
    </w:p>
    <w:tbl>
      <w:tblPr>
        <w:tblStyle w:val="73"/>
        <w:tblW w:w="0" w:type="auto"/>
        <w:jc w:val="center"/>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Layout w:type="fixed"/>
        <w:tblCellMar>
          <w:top w:w="0" w:type="dxa"/>
          <w:left w:w="108" w:type="dxa"/>
          <w:bottom w:w="0" w:type="dxa"/>
          <w:right w:w="108" w:type="dxa"/>
        </w:tblCellMar>
      </w:tblPr>
      <w:tblGrid>
        <w:gridCol w:w="1418"/>
        <w:gridCol w:w="1390"/>
        <w:gridCol w:w="1692"/>
        <w:gridCol w:w="1620"/>
        <w:gridCol w:w="1620"/>
        <w:gridCol w:w="1800"/>
      </w:tblGrid>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485" w:hRule="atLeast"/>
          <w:tblHeader/>
          <w:jc w:val="center"/>
        </w:trPr>
        <w:tc>
          <w:tcPr>
            <w:tcW w:w="1418" w:type="dxa"/>
            <w:vMerge w:val="restart"/>
            <w:vAlign w:val="center"/>
          </w:tcPr>
          <w:p>
            <w:pPr>
              <w:pStyle w:val="89"/>
              <w:bidi w:val="0"/>
            </w:pPr>
            <w:r>
              <w:rPr>
                <w:rFonts w:hint="eastAsia"/>
              </w:rPr>
              <w:t>类别</w:t>
            </w:r>
          </w:p>
        </w:tc>
        <w:tc>
          <w:tcPr>
            <w:tcW w:w="8122" w:type="dxa"/>
            <w:gridSpan w:val="5"/>
            <w:vAlign w:val="center"/>
          </w:tcPr>
          <w:p>
            <w:pPr>
              <w:pStyle w:val="89"/>
              <w:bidi w:val="0"/>
            </w:pPr>
            <w:r>
              <w:rPr>
                <w:rFonts w:hint="eastAsia"/>
              </w:rPr>
              <w:t>C风险损失</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563" w:hRule="atLeast"/>
          <w:tblHeader/>
          <w:jc w:val="center"/>
        </w:trPr>
        <w:tc>
          <w:tcPr>
            <w:tcW w:w="1418" w:type="dxa"/>
            <w:vMerge w:val="continue"/>
            <w:vAlign w:val="center"/>
          </w:tcPr>
          <w:p>
            <w:pPr>
              <w:pStyle w:val="89"/>
              <w:bidi w:val="0"/>
            </w:pPr>
          </w:p>
        </w:tc>
        <w:tc>
          <w:tcPr>
            <w:tcW w:w="1390" w:type="dxa"/>
            <w:vAlign w:val="center"/>
          </w:tcPr>
          <w:p>
            <w:pPr>
              <w:pStyle w:val="89"/>
              <w:bidi w:val="0"/>
            </w:pPr>
            <w:r>
              <w:rPr>
                <w:rFonts w:hint="eastAsia"/>
              </w:rPr>
              <w:t>1（可忽略）</w:t>
            </w:r>
          </w:p>
        </w:tc>
        <w:tc>
          <w:tcPr>
            <w:tcW w:w="1692" w:type="dxa"/>
            <w:vAlign w:val="center"/>
          </w:tcPr>
          <w:p>
            <w:pPr>
              <w:pStyle w:val="89"/>
              <w:bidi w:val="0"/>
            </w:pPr>
            <w:r>
              <w:rPr>
                <w:rFonts w:hint="eastAsia"/>
              </w:rPr>
              <w:t>2（需考虑）</w:t>
            </w:r>
          </w:p>
        </w:tc>
        <w:tc>
          <w:tcPr>
            <w:tcW w:w="1620" w:type="dxa"/>
            <w:vAlign w:val="center"/>
          </w:tcPr>
          <w:p>
            <w:pPr>
              <w:pStyle w:val="89"/>
              <w:bidi w:val="0"/>
            </w:pPr>
            <w:r>
              <w:rPr>
                <w:rFonts w:hint="eastAsia"/>
              </w:rPr>
              <w:t>3（严重）</w:t>
            </w:r>
          </w:p>
        </w:tc>
        <w:tc>
          <w:tcPr>
            <w:tcW w:w="1620" w:type="dxa"/>
            <w:vAlign w:val="center"/>
          </w:tcPr>
          <w:p>
            <w:pPr>
              <w:pStyle w:val="89"/>
              <w:bidi w:val="0"/>
            </w:pPr>
            <w:r>
              <w:rPr>
                <w:rFonts w:hint="eastAsia"/>
              </w:rPr>
              <w:t>4（很严重）</w:t>
            </w:r>
          </w:p>
        </w:tc>
        <w:tc>
          <w:tcPr>
            <w:tcW w:w="1800" w:type="dxa"/>
            <w:vAlign w:val="center"/>
          </w:tcPr>
          <w:p>
            <w:pPr>
              <w:pStyle w:val="89"/>
              <w:bidi w:val="0"/>
            </w:pPr>
            <w:r>
              <w:rPr>
                <w:rFonts w:hint="eastAsia"/>
              </w:rPr>
              <w:t>5（灾难性）</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418" w:type="dxa"/>
            <w:vAlign w:val="center"/>
          </w:tcPr>
          <w:p>
            <w:pPr>
              <w:pStyle w:val="89"/>
              <w:bidi w:val="0"/>
            </w:pPr>
            <w:r>
              <w:rPr>
                <w:rFonts w:hint="eastAsia"/>
              </w:rPr>
              <w:t>经济损失</w:t>
            </w:r>
          </w:p>
          <w:p>
            <w:pPr>
              <w:pStyle w:val="89"/>
              <w:bidi w:val="0"/>
            </w:pPr>
            <w:r>
              <w:rPr>
                <w:rFonts w:hint="eastAsia"/>
              </w:rPr>
              <w:t>（万元）</w:t>
            </w:r>
          </w:p>
        </w:tc>
        <w:tc>
          <w:tcPr>
            <w:tcW w:w="1390" w:type="dxa"/>
            <w:vAlign w:val="center"/>
          </w:tcPr>
          <w:p>
            <w:pPr>
              <w:pStyle w:val="89"/>
              <w:bidi w:val="0"/>
            </w:pPr>
            <w:r>
              <w:rPr>
                <w:rFonts w:hint="eastAsia"/>
              </w:rPr>
              <w:t>＜500</w:t>
            </w:r>
          </w:p>
        </w:tc>
        <w:tc>
          <w:tcPr>
            <w:tcW w:w="1692" w:type="dxa"/>
            <w:vAlign w:val="center"/>
          </w:tcPr>
          <w:p>
            <w:pPr>
              <w:pStyle w:val="89"/>
              <w:bidi w:val="0"/>
            </w:pPr>
            <w:r>
              <w:rPr>
                <w:rFonts w:hint="eastAsia"/>
              </w:rPr>
              <w:t>500≤EL＜1000</w:t>
            </w:r>
          </w:p>
        </w:tc>
        <w:tc>
          <w:tcPr>
            <w:tcW w:w="1620" w:type="dxa"/>
            <w:vAlign w:val="center"/>
          </w:tcPr>
          <w:p>
            <w:pPr>
              <w:pStyle w:val="89"/>
              <w:bidi w:val="0"/>
            </w:pPr>
            <w:r>
              <w:rPr>
                <w:rFonts w:hint="eastAsia"/>
              </w:rPr>
              <w:t>1000≤EL＜5000</w:t>
            </w:r>
          </w:p>
        </w:tc>
        <w:tc>
          <w:tcPr>
            <w:tcW w:w="1620" w:type="dxa"/>
            <w:vAlign w:val="center"/>
          </w:tcPr>
          <w:p>
            <w:pPr>
              <w:pStyle w:val="89"/>
              <w:bidi w:val="0"/>
            </w:pPr>
            <w:r>
              <w:rPr>
                <w:rFonts w:hint="eastAsia"/>
              </w:rPr>
              <w:t>5000≤EL＜10000</w:t>
            </w:r>
          </w:p>
        </w:tc>
        <w:tc>
          <w:tcPr>
            <w:tcW w:w="1800" w:type="dxa"/>
            <w:vAlign w:val="center"/>
          </w:tcPr>
          <w:p>
            <w:pPr>
              <w:pStyle w:val="89"/>
              <w:bidi w:val="0"/>
            </w:pPr>
            <w:r>
              <w:rPr>
                <w:rFonts w:hint="eastAsia"/>
              </w:rPr>
              <w:t>EL≥10000</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418" w:type="dxa"/>
            <w:vAlign w:val="center"/>
          </w:tcPr>
          <w:p>
            <w:pPr>
              <w:pStyle w:val="89"/>
              <w:bidi w:val="0"/>
            </w:pPr>
            <w:r>
              <w:rPr>
                <w:rFonts w:hint="eastAsia"/>
              </w:rPr>
              <w:t>人员伤亡（人）</w:t>
            </w:r>
          </w:p>
        </w:tc>
        <w:tc>
          <w:tcPr>
            <w:tcW w:w="1390" w:type="dxa"/>
            <w:vAlign w:val="center"/>
          </w:tcPr>
          <w:p>
            <w:pPr>
              <w:pStyle w:val="89"/>
              <w:bidi w:val="0"/>
            </w:pPr>
            <w:r>
              <w:rPr>
                <w:rFonts w:hint="eastAsia"/>
              </w:rPr>
              <w:t>0</w:t>
            </w:r>
          </w:p>
        </w:tc>
        <w:tc>
          <w:tcPr>
            <w:tcW w:w="1692" w:type="dxa"/>
            <w:vAlign w:val="center"/>
          </w:tcPr>
          <w:p>
            <w:pPr>
              <w:pStyle w:val="89"/>
              <w:bidi w:val="0"/>
            </w:pPr>
            <w:r>
              <w:rPr>
                <w:rFonts w:hint="eastAsia"/>
              </w:rPr>
              <w:t>F＜3</w:t>
            </w:r>
          </w:p>
        </w:tc>
        <w:tc>
          <w:tcPr>
            <w:tcW w:w="1620" w:type="dxa"/>
            <w:vAlign w:val="center"/>
          </w:tcPr>
          <w:p>
            <w:pPr>
              <w:pStyle w:val="89"/>
              <w:bidi w:val="0"/>
            </w:pPr>
            <w:r>
              <w:rPr>
                <w:rFonts w:hint="eastAsia"/>
              </w:rPr>
              <w:t>3≤F＜10</w:t>
            </w:r>
          </w:p>
        </w:tc>
        <w:tc>
          <w:tcPr>
            <w:tcW w:w="1620" w:type="dxa"/>
            <w:vAlign w:val="center"/>
          </w:tcPr>
          <w:p>
            <w:pPr>
              <w:pStyle w:val="89"/>
              <w:bidi w:val="0"/>
            </w:pPr>
            <w:r>
              <w:rPr>
                <w:rFonts w:hint="eastAsia"/>
              </w:rPr>
              <w:t>10≤F＜30</w:t>
            </w:r>
          </w:p>
        </w:tc>
        <w:tc>
          <w:tcPr>
            <w:tcW w:w="1800" w:type="dxa"/>
            <w:vAlign w:val="center"/>
          </w:tcPr>
          <w:p>
            <w:pPr>
              <w:pStyle w:val="89"/>
              <w:bidi w:val="0"/>
            </w:pPr>
            <w:r>
              <w:rPr>
                <w:rFonts w:hint="eastAsia"/>
              </w:rPr>
              <w:t>F≥30</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728" w:hRule="atLeast"/>
          <w:jc w:val="center"/>
        </w:trPr>
        <w:tc>
          <w:tcPr>
            <w:tcW w:w="1418" w:type="dxa"/>
            <w:vAlign w:val="center"/>
          </w:tcPr>
          <w:p>
            <w:pPr>
              <w:pStyle w:val="89"/>
              <w:bidi w:val="0"/>
            </w:pPr>
            <w:r>
              <w:rPr>
                <w:rFonts w:hint="eastAsia"/>
              </w:rPr>
              <w:t>人员重伤（人）</w:t>
            </w:r>
          </w:p>
        </w:tc>
        <w:tc>
          <w:tcPr>
            <w:tcW w:w="1390" w:type="dxa"/>
            <w:vAlign w:val="center"/>
          </w:tcPr>
          <w:p>
            <w:pPr>
              <w:pStyle w:val="89"/>
              <w:bidi w:val="0"/>
            </w:pPr>
            <w:r>
              <w:rPr>
                <w:rFonts w:hint="eastAsia"/>
              </w:rPr>
              <w:t>SI＜5</w:t>
            </w:r>
          </w:p>
        </w:tc>
        <w:tc>
          <w:tcPr>
            <w:tcW w:w="1692" w:type="dxa"/>
            <w:vAlign w:val="center"/>
          </w:tcPr>
          <w:p>
            <w:pPr>
              <w:pStyle w:val="89"/>
              <w:bidi w:val="0"/>
            </w:pPr>
            <w:r>
              <w:rPr>
                <w:rFonts w:hint="eastAsia"/>
              </w:rPr>
              <w:t>5≤SI＜10</w:t>
            </w:r>
          </w:p>
        </w:tc>
        <w:tc>
          <w:tcPr>
            <w:tcW w:w="1620" w:type="dxa"/>
            <w:vAlign w:val="center"/>
          </w:tcPr>
          <w:p>
            <w:pPr>
              <w:pStyle w:val="89"/>
              <w:bidi w:val="0"/>
            </w:pPr>
            <w:r>
              <w:rPr>
                <w:rFonts w:hint="eastAsia"/>
              </w:rPr>
              <w:t>10≤SI＜50</w:t>
            </w:r>
          </w:p>
        </w:tc>
        <w:tc>
          <w:tcPr>
            <w:tcW w:w="1620" w:type="dxa"/>
            <w:vAlign w:val="center"/>
          </w:tcPr>
          <w:p>
            <w:pPr>
              <w:pStyle w:val="89"/>
              <w:bidi w:val="0"/>
            </w:pPr>
            <w:r>
              <w:rPr>
                <w:rFonts w:hint="eastAsia"/>
              </w:rPr>
              <w:t>50≤SI＜100</w:t>
            </w:r>
          </w:p>
        </w:tc>
        <w:tc>
          <w:tcPr>
            <w:tcW w:w="1800" w:type="dxa"/>
            <w:vAlign w:val="center"/>
          </w:tcPr>
          <w:p>
            <w:pPr>
              <w:pStyle w:val="89"/>
              <w:bidi w:val="0"/>
            </w:pPr>
            <w:r>
              <w:rPr>
                <w:rFonts w:hint="eastAsia"/>
              </w:rPr>
              <w:t>SI≥100</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418" w:type="dxa"/>
            <w:vAlign w:val="center"/>
          </w:tcPr>
          <w:p>
            <w:pPr>
              <w:pStyle w:val="89"/>
              <w:bidi w:val="0"/>
            </w:pPr>
            <w:r>
              <w:rPr>
                <w:rFonts w:hint="eastAsia"/>
              </w:rPr>
              <w:t>延误时间（月）</w:t>
            </w:r>
          </w:p>
        </w:tc>
        <w:tc>
          <w:tcPr>
            <w:tcW w:w="1390" w:type="dxa"/>
            <w:vAlign w:val="center"/>
          </w:tcPr>
          <w:p>
            <w:pPr>
              <w:pStyle w:val="89"/>
              <w:bidi w:val="0"/>
            </w:pPr>
            <w:r>
              <w:rPr>
                <w:rFonts w:hint="eastAsia"/>
              </w:rPr>
              <w:t>T＜1</w:t>
            </w:r>
          </w:p>
        </w:tc>
        <w:tc>
          <w:tcPr>
            <w:tcW w:w="1692" w:type="dxa"/>
            <w:vAlign w:val="center"/>
          </w:tcPr>
          <w:p>
            <w:pPr>
              <w:pStyle w:val="89"/>
              <w:bidi w:val="0"/>
            </w:pPr>
            <w:r>
              <w:rPr>
                <w:rFonts w:hint="eastAsia"/>
              </w:rPr>
              <w:t>1≤T＜3</w:t>
            </w:r>
          </w:p>
        </w:tc>
        <w:tc>
          <w:tcPr>
            <w:tcW w:w="1620" w:type="dxa"/>
            <w:vAlign w:val="center"/>
          </w:tcPr>
          <w:p>
            <w:pPr>
              <w:pStyle w:val="89"/>
              <w:bidi w:val="0"/>
            </w:pPr>
            <w:r>
              <w:rPr>
                <w:rFonts w:hint="eastAsia"/>
              </w:rPr>
              <w:t>3≤T＜6</w:t>
            </w:r>
          </w:p>
        </w:tc>
        <w:tc>
          <w:tcPr>
            <w:tcW w:w="1620" w:type="dxa"/>
            <w:vAlign w:val="center"/>
          </w:tcPr>
          <w:p>
            <w:pPr>
              <w:pStyle w:val="89"/>
              <w:bidi w:val="0"/>
            </w:pPr>
            <w:r>
              <w:rPr>
                <w:rFonts w:hint="eastAsia"/>
              </w:rPr>
              <w:t>6≤T＜12</w:t>
            </w:r>
          </w:p>
        </w:tc>
        <w:tc>
          <w:tcPr>
            <w:tcW w:w="1800" w:type="dxa"/>
            <w:vAlign w:val="center"/>
          </w:tcPr>
          <w:p>
            <w:pPr>
              <w:pStyle w:val="89"/>
              <w:bidi w:val="0"/>
            </w:pPr>
            <w:r>
              <w:rPr>
                <w:rFonts w:hint="eastAsia"/>
              </w:rPr>
              <w:t>T≥12</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681" w:hRule="atLeast"/>
          <w:jc w:val="center"/>
        </w:trPr>
        <w:tc>
          <w:tcPr>
            <w:tcW w:w="1418" w:type="dxa"/>
            <w:vAlign w:val="center"/>
          </w:tcPr>
          <w:p>
            <w:pPr>
              <w:pStyle w:val="89"/>
              <w:bidi w:val="0"/>
            </w:pPr>
            <w:r>
              <w:rPr>
                <w:rFonts w:hint="eastAsia"/>
              </w:rPr>
              <w:t>第三方经济损失（万元）</w:t>
            </w:r>
          </w:p>
        </w:tc>
        <w:tc>
          <w:tcPr>
            <w:tcW w:w="1390" w:type="dxa"/>
            <w:vAlign w:val="center"/>
          </w:tcPr>
          <w:p>
            <w:pPr>
              <w:pStyle w:val="89"/>
              <w:bidi w:val="0"/>
            </w:pPr>
            <w:r>
              <w:rPr>
                <w:rFonts w:hint="eastAsia"/>
              </w:rPr>
              <w:t>EL≤50</w:t>
            </w:r>
          </w:p>
        </w:tc>
        <w:tc>
          <w:tcPr>
            <w:tcW w:w="1692" w:type="dxa"/>
            <w:vAlign w:val="center"/>
          </w:tcPr>
          <w:p>
            <w:pPr>
              <w:pStyle w:val="89"/>
              <w:bidi w:val="0"/>
            </w:pPr>
            <w:r>
              <w:rPr>
                <w:rFonts w:hint="eastAsia"/>
              </w:rPr>
              <w:t>50＜EL≤100</w:t>
            </w:r>
          </w:p>
        </w:tc>
        <w:tc>
          <w:tcPr>
            <w:tcW w:w="1620" w:type="dxa"/>
            <w:vAlign w:val="center"/>
          </w:tcPr>
          <w:p>
            <w:pPr>
              <w:pStyle w:val="89"/>
              <w:bidi w:val="0"/>
            </w:pPr>
            <w:r>
              <w:rPr>
                <w:rFonts w:hint="eastAsia"/>
              </w:rPr>
              <w:t>100＜EL≤500</w:t>
            </w:r>
          </w:p>
        </w:tc>
        <w:tc>
          <w:tcPr>
            <w:tcW w:w="1620" w:type="dxa"/>
            <w:vAlign w:val="center"/>
          </w:tcPr>
          <w:p>
            <w:pPr>
              <w:pStyle w:val="89"/>
              <w:bidi w:val="0"/>
            </w:pPr>
            <w:r>
              <w:rPr>
                <w:rFonts w:hint="eastAsia"/>
              </w:rPr>
              <w:t>500＜EL≤1000</w:t>
            </w:r>
          </w:p>
        </w:tc>
        <w:tc>
          <w:tcPr>
            <w:tcW w:w="1800" w:type="dxa"/>
            <w:vAlign w:val="center"/>
          </w:tcPr>
          <w:p>
            <w:pPr>
              <w:pStyle w:val="89"/>
              <w:bidi w:val="0"/>
            </w:pPr>
            <w:r>
              <w:rPr>
                <w:rFonts w:hint="eastAsia"/>
              </w:rPr>
              <w:t>EL≥1000</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550" w:hRule="atLeast"/>
          <w:jc w:val="center"/>
        </w:trPr>
        <w:tc>
          <w:tcPr>
            <w:tcW w:w="1418" w:type="dxa"/>
            <w:vAlign w:val="center"/>
          </w:tcPr>
          <w:p>
            <w:pPr>
              <w:pStyle w:val="89"/>
              <w:bidi w:val="0"/>
            </w:pPr>
            <w:r>
              <w:rPr>
                <w:rFonts w:hint="eastAsia"/>
              </w:rPr>
              <w:t>第三方人数伤亡（人）</w:t>
            </w:r>
          </w:p>
        </w:tc>
        <w:tc>
          <w:tcPr>
            <w:tcW w:w="1390" w:type="dxa"/>
            <w:vAlign w:val="center"/>
          </w:tcPr>
          <w:p>
            <w:pPr>
              <w:pStyle w:val="89"/>
              <w:bidi w:val="0"/>
            </w:pPr>
            <w:r>
              <w:rPr>
                <w:rFonts w:hint="eastAsia"/>
              </w:rPr>
              <w:t>MI＜20</w:t>
            </w:r>
          </w:p>
        </w:tc>
        <w:tc>
          <w:tcPr>
            <w:tcW w:w="1692" w:type="dxa"/>
            <w:vAlign w:val="center"/>
          </w:tcPr>
          <w:p>
            <w:pPr>
              <w:pStyle w:val="89"/>
              <w:bidi w:val="0"/>
            </w:pPr>
            <w:r>
              <w:rPr>
                <w:rFonts w:hint="eastAsia"/>
              </w:rPr>
              <w:t>MI≥20或SI＜5</w:t>
            </w:r>
          </w:p>
        </w:tc>
        <w:tc>
          <w:tcPr>
            <w:tcW w:w="1620" w:type="dxa"/>
            <w:vAlign w:val="center"/>
          </w:tcPr>
          <w:p>
            <w:pPr>
              <w:pStyle w:val="89"/>
              <w:bidi w:val="0"/>
            </w:pPr>
            <w:r>
              <w:rPr>
                <w:rFonts w:hint="eastAsia"/>
              </w:rPr>
              <w:t>5≤SI＜10</w:t>
            </w:r>
          </w:p>
        </w:tc>
        <w:tc>
          <w:tcPr>
            <w:tcW w:w="1620" w:type="dxa"/>
            <w:vAlign w:val="center"/>
          </w:tcPr>
          <w:p>
            <w:pPr>
              <w:pStyle w:val="89"/>
              <w:bidi w:val="0"/>
            </w:pPr>
            <w:r>
              <w:rPr>
                <w:rFonts w:hint="eastAsia"/>
              </w:rPr>
              <w:t>F＜3或SI≥10</w:t>
            </w:r>
          </w:p>
        </w:tc>
        <w:tc>
          <w:tcPr>
            <w:tcW w:w="1800" w:type="dxa"/>
            <w:vAlign w:val="center"/>
          </w:tcPr>
          <w:p>
            <w:pPr>
              <w:pStyle w:val="89"/>
              <w:bidi w:val="0"/>
            </w:pPr>
            <w:r>
              <w:rPr>
                <w:rFonts w:hint="eastAsia"/>
              </w:rPr>
              <w:t>F≥3</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jc w:val="center"/>
        </w:trPr>
        <w:tc>
          <w:tcPr>
            <w:tcW w:w="1418" w:type="dxa"/>
            <w:vAlign w:val="center"/>
          </w:tcPr>
          <w:p>
            <w:pPr>
              <w:pStyle w:val="89"/>
              <w:bidi w:val="0"/>
            </w:pPr>
            <w:r>
              <w:rPr>
                <w:rFonts w:hint="eastAsia"/>
              </w:rPr>
              <w:t>社会信誉损失</w:t>
            </w:r>
          </w:p>
        </w:tc>
        <w:tc>
          <w:tcPr>
            <w:tcW w:w="1390" w:type="dxa"/>
            <w:vAlign w:val="center"/>
          </w:tcPr>
          <w:p>
            <w:pPr>
              <w:pStyle w:val="89"/>
              <w:bidi w:val="0"/>
            </w:pPr>
            <w:r>
              <w:rPr>
                <w:rFonts w:hint="eastAsia"/>
              </w:rPr>
              <w:t>可忽略的</w:t>
            </w:r>
          </w:p>
        </w:tc>
        <w:tc>
          <w:tcPr>
            <w:tcW w:w="1692" w:type="dxa"/>
            <w:vAlign w:val="center"/>
          </w:tcPr>
          <w:p>
            <w:pPr>
              <w:pStyle w:val="89"/>
              <w:bidi w:val="0"/>
            </w:pPr>
            <w:r>
              <w:rPr>
                <w:rFonts w:hint="eastAsia"/>
              </w:rPr>
              <w:t>需考虑的</w:t>
            </w:r>
          </w:p>
        </w:tc>
        <w:tc>
          <w:tcPr>
            <w:tcW w:w="1620" w:type="dxa"/>
            <w:vAlign w:val="center"/>
          </w:tcPr>
          <w:p>
            <w:pPr>
              <w:pStyle w:val="89"/>
              <w:bidi w:val="0"/>
            </w:pPr>
            <w:r>
              <w:rPr>
                <w:rFonts w:hint="eastAsia"/>
              </w:rPr>
              <w:t>较严重的</w:t>
            </w:r>
          </w:p>
        </w:tc>
        <w:tc>
          <w:tcPr>
            <w:tcW w:w="1620" w:type="dxa"/>
            <w:vAlign w:val="center"/>
          </w:tcPr>
          <w:p>
            <w:pPr>
              <w:pStyle w:val="89"/>
              <w:bidi w:val="0"/>
            </w:pPr>
            <w:r>
              <w:rPr>
                <w:rFonts w:hint="eastAsia"/>
              </w:rPr>
              <w:t>严重的</w:t>
            </w:r>
          </w:p>
        </w:tc>
        <w:tc>
          <w:tcPr>
            <w:tcW w:w="1800" w:type="dxa"/>
            <w:vAlign w:val="center"/>
          </w:tcPr>
          <w:p>
            <w:pPr>
              <w:pStyle w:val="89"/>
              <w:bidi w:val="0"/>
            </w:pPr>
            <w:r>
              <w:rPr>
                <w:rFonts w:hint="eastAsia"/>
              </w:rPr>
              <w:t>恶劣的</w:t>
            </w:r>
          </w:p>
        </w:tc>
      </w:tr>
      <w:tr>
        <w:tblPrEx>
          <w:tblBorders>
            <w:top w:val="thickThinLargeGap" w:color="000066" w:sz="8" w:space="0"/>
            <w:left w:val="thickThinLargeGap" w:color="000066" w:sz="8" w:space="0"/>
            <w:bottom w:val="thinThickLargeGap" w:color="000066" w:sz="8" w:space="0"/>
            <w:right w:val="thinThickLargeGap" w:color="000066" w:sz="8" w:space="0"/>
            <w:insideH w:val="single" w:color="000066" w:sz="6" w:space="0"/>
            <w:insideV w:val="single" w:color="000066" w:sz="6" w:space="0"/>
          </w:tblBorders>
          <w:tblCellMar>
            <w:top w:w="0" w:type="dxa"/>
            <w:left w:w="108" w:type="dxa"/>
            <w:bottom w:w="0" w:type="dxa"/>
            <w:right w:w="108" w:type="dxa"/>
          </w:tblCellMar>
        </w:tblPrEx>
        <w:trPr>
          <w:trHeight w:val="1024" w:hRule="atLeast"/>
          <w:jc w:val="center"/>
        </w:trPr>
        <w:tc>
          <w:tcPr>
            <w:tcW w:w="1418" w:type="dxa"/>
            <w:vAlign w:val="center"/>
          </w:tcPr>
          <w:p>
            <w:pPr>
              <w:pStyle w:val="89"/>
              <w:bidi w:val="0"/>
            </w:pPr>
            <w:r>
              <w:rPr>
                <w:rFonts w:hint="eastAsia"/>
              </w:rPr>
              <w:t>周边环境需安置人员（人）</w:t>
            </w:r>
          </w:p>
        </w:tc>
        <w:tc>
          <w:tcPr>
            <w:tcW w:w="1390" w:type="dxa"/>
            <w:vAlign w:val="center"/>
          </w:tcPr>
          <w:p>
            <w:pPr>
              <w:pStyle w:val="89"/>
              <w:bidi w:val="0"/>
            </w:pPr>
            <w:r>
              <w:rPr>
                <w:rFonts w:hint="eastAsia"/>
              </w:rPr>
              <w:t>涉及范围很小，需安置小于50人</w:t>
            </w:r>
          </w:p>
        </w:tc>
        <w:tc>
          <w:tcPr>
            <w:tcW w:w="1692" w:type="dxa"/>
            <w:vAlign w:val="center"/>
          </w:tcPr>
          <w:p>
            <w:pPr>
              <w:pStyle w:val="89"/>
              <w:bidi w:val="0"/>
            </w:pPr>
            <w:r>
              <w:rPr>
                <w:rFonts w:hint="eastAsia"/>
              </w:rPr>
              <w:t>涉及范围较小，需安置50～100人</w:t>
            </w:r>
          </w:p>
        </w:tc>
        <w:tc>
          <w:tcPr>
            <w:tcW w:w="1620" w:type="dxa"/>
            <w:vAlign w:val="center"/>
          </w:tcPr>
          <w:p>
            <w:pPr>
              <w:pStyle w:val="89"/>
              <w:bidi w:val="0"/>
            </w:pPr>
            <w:r>
              <w:rPr>
                <w:rFonts w:hint="eastAsia"/>
              </w:rPr>
              <w:t>涉及范围大，需安置100～500人</w:t>
            </w:r>
          </w:p>
        </w:tc>
        <w:tc>
          <w:tcPr>
            <w:tcW w:w="1620" w:type="dxa"/>
            <w:vAlign w:val="center"/>
          </w:tcPr>
          <w:p>
            <w:pPr>
              <w:pStyle w:val="89"/>
              <w:bidi w:val="0"/>
            </w:pPr>
            <w:r>
              <w:rPr>
                <w:rFonts w:hint="eastAsia"/>
              </w:rPr>
              <w:t>涉及范围很大，需安置人员500～1000人</w:t>
            </w:r>
          </w:p>
        </w:tc>
        <w:tc>
          <w:tcPr>
            <w:tcW w:w="1800" w:type="dxa"/>
            <w:vAlign w:val="center"/>
          </w:tcPr>
          <w:p>
            <w:pPr>
              <w:pStyle w:val="89"/>
              <w:bidi w:val="0"/>
            </w:pPr>
            <w:r>
              <w:rPr>
                <w:rFonts w:hint="eastAsia"/>
              </w:rPr>
              <w:t>涉及范围非常大，需安置1000人以上</w:t>
            </w:r>
          </w:p>
        </w:tc>
      </w:tr>
    </w:tbl>
    <w:p>
      <w:pPr>
        <w:pStyle w:val="4"/>
        <w:bidi w:val="0"/>
      </w:pPr>
      <w:bookmarkStart w:id="1447" w:name="_Toc393929081"/>
      <w:bookmarkStart w:id="1448" w:name="_Toc14941"/>
      <w:r>
        <w:t>7.</w:t>
      </w:r>
      <w:r>
        <w:fldChar w:fldCharType="begin"/>
      </w:r>
      <w:r>
        <w:instrText xml:space="preserve"> HYPERLINK "file:///C:\\Documents%20and%20Settings\\Administrator\\桌面\\广州投标\\投标文件\\南北岸标书\\横琴马骝洲隧道横琴新区马骝州交通隧道（横琴第三通道）新建工程南岸及北岸标段技术标书（倪丙亚）.doc" \l "_Toc271553910" </w:instrText>
      </w:r>
      <w:r>
        <w:fldChar w:fldCharType="separate"/>
      </w:r>
      <w:bookmarkStart w:id="1449" w:name="_Toc398661149"/>
      <w:bookmarkStart w:id="1450" w:name="_Toc471569670"/>
      <w:r>
        <w:rPr>
          <w:rFonts w:hint="eastAsia"/>
        </w:rPr>
        <w:t>3 突发事故应急预案</w:t>
      </w:r>
      <w:bookmarkEnd w:id="1447"/>
      <w:bookmarkEnd w:id="1449"/>
      <w:bookmarkEnd w:id="1450"/>
      <w:r>
        <w:rPr>
          <w:rFonts w:hint="eastAsia"/>
        </w:rPr>
        <w:fldChar w:fldCharType="end"/>
      </w:r>
      <w:bookmarkEnd w:id="1448"/>
    </w:p>
    <w:p>
      <w:pPr>
        <w:pStyle w:val="5"/>
        <w:bidi w:val="0"/>
      </w:pPr>
      <w:bookmarkStart w:id="1451" w:name="_Toc489305612"/>
      <w:bookmarkStart w:id="1452" w:name="_Toc439165649"/>
      <w:bookmarkStart w:id="1453" w:name="_Toc493585975"/>
      <w:bookmarkStart w:id="1454" w:name="_Toc493539870"/>
      <w:bookmarkStart w:id="1455" w:name="_Toc493585761"/>
      <w:bookmarkStart w:id="1456" w:name="_Toc439165957"/>
      <w:bookmarkStart w:id="1457" w:name="_Toc439166751"/>
      <w:bookmarkStart w:id="1458" w:name="_Toc439166329"/>
      <w:bookmarkStart w:id="1459" w:name="_Toc410861571"/>
      <w:bookmarkStart w:id="1460" w:name="_Toc16490747"/>
      <w:bookmarkStart w:id="1461" w:name="_Toc494234768"/>
      <w:bookmarkStart w:id="1462" w:name="_Toc114567176"/>
      <w:bookmarkStart w:id="1463" w:name="_Toc494235248"/>
      <w:bookmarkStart w:id="1464" w:name="_Toc494235086"/>
      <w:r>
        <w:rPr>
          <w:rFonts w:hint="eastAsia"/>
          <w:lang w:val="en-US" w:eastAsia="zh-CN"/>
        </w:rPr>
        <w:t>7.3</w:t>
      </w:r>
      <w:r>
        <w:t>.1</w:t>
      </w:r>
      <w:bookmarkEnd w:id="1451"/>
      <w:bookmarkEnd w:id="1452"/>
      <w:bookmarkEnd w:id="1453"/>
      <w:bookmarkEnd w:id="1454"/>
      <w:bookmarkEnd w:id="1455"/>
      <w:bookmarkEnd w:id="1456"/>
      <w:bookmarkEnd w:id="1457"/>
      <w:bookmarkEnd w:id="1458"/>
      <w:bookmarkEnd w:id="1459"/>
      <w:r>
        <w:t xml:space="preserve"> 突发事故救援组织及管理</w:t>
      </w:r>
      <w:bookmarkEnd w:id="1460"/>
      <w:bookmarkEnd w:id="1461"/>
      <w:bookmarkEnd w:id="1462"/>
      <w:bookmarkEnd w:id="1463"/>
      <w:bookmarkEnd w:id="1464"/>
    </w:p>
    <w:p>
      <w:pPr>
        <w:pStyle w:val="6"/>
        <w:bidi w:val="0"/>
        <w:rPr>
          <w:lang w:eastAsia="zh-CN"/>
        </w:rPr>
      </w:pPr>
      <w:r>
        <w:rPr>
          <w:rFonts w:hint="eastAsia"/>
          <w:lang w:val="en-US" w:eastAsia="zh-CN"/>
        </w:rPr>
        <w:t>7.3.1</w:t>
      </w:r>
      <w:r>
        <w:rPr>
          <w:lang w:eastAsia="zh-CN"/>
        </w:rPr>
        <w:t>.1 事故应急预案规划</w:t>
      </w:r>
    </w:p>
    <w:p>
      <w:pPr>
        <w:bidi w:val="0"/>
        <w:rPr>
          <w:lang w:eastAsia="zh-CN"/>
        </w:rPr>
      </w:pPr>
      <w:r>
        <w:rPr>
          <w:lang w:eastAsia="zh-CN"/>
        </w:rPr>
        <w:t>为了有效控制和及时处理施工过程中的各类突发事件，本工程实施过中程将结合风险管理的要求制定完整的应急预案规划，建立相应的应急组织，并明确职责与权限，以及确定详细的专项应急预案。针对本工程特点和施工工艺，主要的专项应急预案及应急资源配备见表</w:t>
      </w:r>
      <w:r>
        <w:rPr>
          <w:rFonts w:hint="eastAsia"/>
          <w:lang w:val="en-US" w:eastAsia="zh-CN"/>
        </w:rPr>
        <w:t>7.3</w:t>
      </w:r>
      <w:r>
        <w:rPr>
          <w:lang w:eastAsia="zh-CN"/>
        </w:rPr>
        <w:t>.1-1。</w:t>
      </w:r>
    </w:p>
    <w:p>
      <w:pPr>
        <w:pStyle w:val="90"/>
        <w:bidi w:val="0"/>
      </w:pPr>
      <w:r>
        <w:t>表</w:t>
      </w:r>
      <w:r>
        <w:rPr>
          <w:rFonts w:hint="eastAsia"/>
          <w:lang w:val="en-US" w:eastAsia="zh-CN"/>
        </w:rPr>
        <w:t>7.3</w:t>
      </w:r>
      <w:r>
        <w:t>.1-1 主要的专项应急预案表</w:t>
      </w:r>
    </w:p>
    <w:tbl>
      <w:tblPr>
        <w:tblStyle w:val="73"/>
        <w:tblW w:w="5000"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855"/>
        <w:gridCol w:w="1685"/>
        <w:gridCol w:w="4299"/>
        <w:gridCol w:w="3016"/>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434" w:type="pct"/>
            <w:vAlign w:val="center"/>
          </w:tcPr>
          <w:p>
            <w:pPr>
              <w:pStyle w:val="89"/>
              <w:bidi w:val="0"/>
            </w:pPr>
            <w:r>
              <w:t>编号</w:t>
            </w:r>
          </w:p>
        </w:tc>
        <w:tc>
          <w:tcPr>
            <w:tcW w:w="855" w:type="pct"/>
            <w:vAlign w:val="center"/>
          </w:tcPr>
          <w:p>
            <w:pPr>
              <w:pStyle w:val="89"/>
              <w:bidi w:val="0"/>
            </w:pPr>
            <w:r>
              <w:t>专项应急预案</w:t>
            </w:r>
          </w:p>
        </w:tc>
        <w:tc>
          <w:tcPr>
            <w:tcW w:w="2181" w:type="pct"/>
            <w:vAlign w:val="center"/>
          </w:tcPr>
          <w:p>
            <w:pPr>
              <w:pStyle w:val="89"/>
              <w:bidi w:val="0"/>
            </w:pPr>
            <w:r>
              <w:t>应对措施</w:t>
            </w:r>
          </w:p>
        </w:tc>
        <w:tc>
          <w:tcPr>
            <w:tcW w:w="1530" w:type="pct"/>
            <w:vAlign w:val="center"/>
          </w:tcPr>
          <w:p>
            <w:pPr>
              <w:pStyle w:val="89"/>
              <w:bidi w:val="0"/>
            </w:pPr>
            <w:r>
              <w:t>应急资源配备</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434" w:type="pct"/>
            <w:vAlign w:val="center"/>
          </w:tcPr>
          <w:p>
            <w:pPr>
              <w:pStyle w:val="89"/>
              <w:bidi w:val="0"/>
            </w:pPr>
            <w:r>
              <w:t>1</w:t>
            </w:r>
          </w:p>
        </w:tc>
        <w:tc>
          <w:tcPr>
            <w:tcW w:w="855" w:type="pct"/>
            <w:vAlign w:val="center"/>
          </w:tcPr>
          <w:p>
            <w:pPr>
              <w:pStyle w:val="89"/>
              <w:bidi w:val="0"/>
            </w:pPr>
            <w:r>
              <w:t>建构筑物变形处理预案</w:t>
            </w:r>
          </w:p>
        </w:tc>
        <w:tc>
          <w:tcPr>
            <w:tcW w:w="2181" w:type="pct"/>
            <w:vAlign w:val="center"/>
          </w:tcPr>
          <w:p>
            <w:pPr>
              <w:pStyle w:val="89"/>
              <w:bidi w:val="0"/>
              <w:jc w:val="both"/>
            </w:pPr>
            <w:r>
              <w:rPr>
                <w:rFonts w:hint="eastAsia"/>
              </w:rPr>
              <w:t>①</w:t>
            </w:r>
            <w:r>
              <w:t>强监控；</w:t>
            </w:r>
            <w:r>
              <w:rPr>
                <w:rFonts w:hint="eastAsia"/>
              </w:rPr>
              <w:t>②</w:t>
            </w:r>
            <w:r>
              <w:t>人员疏散；</w:t>
            </w:r>
            <w:r>
              <w:rPr>
                <w:rFonts w:hint="eastAsia"/>
              </w:rPr>
              <w:t>③</w:t>
            </w:r>
            <w:r>
              <w:t>注浆加固；</w:t>
            </w:r>
          </w:p>
        </w:tc>
        <w:tc>
          <w:tcPr>
            <w:tcW w:w="1530" w:type="pct"/>
            <w:vMerge w:val="restart"/>
            <w:vAlign w:val="center"/>
          </w:tcPr>
          <w:p>
            <w:pPr>
              <w:pStyle w:val="89"/>
              <w:bidi w:val="0"/>
              <w:jc w:val="both"/>
            </w:pPr>
            <w:r>
              <w:rPr>
                <w:rFonts w:hint="eastAsia"/>
              </w:rPr>
              <w:t>①</w:t>
            </w:r>
            <w:r>
              <w:t>有足够的防洪能力；</w:t>
            </w:r>
          </w:p>
          <w:p>
            <w:pPr>
              <w:pStyle w:val="89"/>
              <w:bidi w:val="0"/>
              <w:jc w:val="both"/>
            </w:pPr>
            <w:r>
              <w:rPr>
                <w:rFonts w:hint="eastAsia"/>
              </w:rPr>
              <w:t>②</w:t>
            </w:r>
            <w:r>
              <w:t>施工现场配备一定应急备用设备设施，如发电机、水泵、照明灯等；</w:t>
            </w:r>
          </w:p>
          <w:p>
            <w:pPr>
              <w:pStyle w:val="89"/>
              <w:bidi w:val="0"/>
              <w:jc w:val="both"/>
            </w:pPr>
            <w:r>
              <w:rPr>
                <w:rFonts w:hint="eastAsia"/>
              </w:rPr>
              <w:t>③</w:t>
            </w:r>
            <w:r>
              <w:t>关键设备易损件的备品、备件；</w:t>
            </w:r>
          </w:p>
          <w:p>
            <w:pPr>
              <w:pStyle w:val="89"/>
              <w:bidi w:val="0"/>
              <w:jc w:val="both"/>
            </w:pPr>
            <w:r>
              <w:rPr>
                <w:rFonts w:hint="eastAsia"/>
              </w:rPr>
              <w:t>④</w:t>
            </w:r>
            <w:r>
              <w:t>防汛防洪的必备物质如砂袋等；</w:t>
            </w:r>
          </w:p>
          <w:p>
            <w:pPr>
              <w:pStyle w:val="89"/>
              <w:bidi w:val="0"/>
              <w:jc w:val="both"/>
            </w:pPr>
            <w:r>
              <w:rPr>
                <w:rFonts w:hint="eastAsia"/>
              </w:rPr>
              <w:t>⑤</w:t>
            </w:r>
            <w:r>
              <w:t>足够的消防、救生设备；</w:t>
            </w:r>
          </w:p>
          <w:p>
            <w:pPr>
              <w:pStyle w:val="89"/>
              <w:bidi w:val="0"/>
              <w:jc w:val="both"/>
            </w:pPr>
            <w:r>
              <w:rPr>
                <w:rFonts w:hint="eastAsia"/>
              </w:rPr>
              <w:t>⑥</w:t>
            </w:r>
            <w:r>
              <w:t>工地附近应急救援机构的相关信息，应急联络人及报告流程；</w:t>
            </w:r>
          </w:p>
          <w:p>
            <w:pPr>
              <w:pStyle w:val="89"/>
              <w:bidi w:val="0"/>
              <w:jc w:val="both"/>
            </w:pPr>
            <w:r>
              <w:rPr>
                <w:rFonts w:hint="eastAsia"/>
              </w:rPr>
              <w:t>⑦</w:t>
            </w:r>
            <w:r>
              <w:t>救助医院和卫生防疫机构的相关信息与应急联络人。</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434" w:type="pct"/>
            <w:vAlign w:val="center"/>
          </w:tcPr>
          <w:p>
            <w:pPr>
              <w:pStyle w:val="89"/>
              <w:bidi w:val="0"/>
            </w:pPr>
            <w:r>
              <w:t>2</w:t>
            </w:r>
          </w:p>
        </w:tc>
        <w:tc>
          <w:tcPr>
            <w:tcW w:w="855" w:type="pct"/>
            <w:vAlign w:val="center"/>
          </w:tcPr>
          <w:p>
            <w:pPr>
              <w:pStyle w:val="89"/>
              <w:bidi w:val="0"/>
            </w:pPr>
            <w:r>
              <w:t>地表沉降预案</w:t>
            </w:r>
          </w:p>
        </w:tc>
        <w:tc>
          <w:tcPr>
            <w:tcW w:w="2181" w:type="pct"/>
            <w:vAlign w:val="center"/>
          </w:tcPr>
          <w:p>
            <w:pPr>
              <w:pStyle w:val="89"/>
              <w:bidi w:val="0"/>
              <w:jc w:val="both"/>
            </w:pPr>
            <w:r>
              <w:rPr>
                <w:rFonts w:hint="eastAsia"/>
              </w:rPr>
              <w:t>①</w:t>
            </w:r>
            <w:r>
              <w:t>对渗漏水注浆止水；</w:t>
            </w:r>
            <w:r>
              <w:rPr>
                <w:rFonts w:hint="eastAsia"/>
              </w:rPr>
              <w:t>②</w:t>
            </w:r>
            <w:r>
              <w:t>工程加固；</w:t>
            </w:r>
            <w:r>
              <w:rPr>
                <w:rFonts w:hint="eastAsia"/>
              </w:rPr>
              <w:t>③</w:t>
            </w:r>
            <w:r>
              <w:t>加强监测</w:t>
            </w:r>
          </w:p>
        </w:tc>
        <w:tc>
          <w:tcPr>
            <w:tcW w:w="1530" w:type="pct"/>
            <w:vMerge w:val="continue"/>
            <w:vAlign w:val="center"/>
          </w:tcPr>
          <w:p>
            <w:pPr>
              <w:pStyle w:val="89"/>
              <w:bidi w:val="0"/>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434" w:type="pct"/>
            <w:vAlign w:val="center"/>
          </w:tcPr>
          <w:p>
            <w:pPr>
              <w:pStyle w:val="89"/>
              <w:bidi w:val="0"/>
            </w:pPr>
            <w:r>
              <w:t>3</w:t>
            </w:r>
          </w:p>
        </w:tc>
        <w:tc>
          <w:tcPr>
            <w:tcW w:w="855" w:type="pct"/>
            <w:vAlign w:val="center"/>
          </w:tcPr>
          <w:p>
            <w:pPr>
              <w:pStyle w:val="89"/>
              <w:bidi w:val="0"/>
            </w:pPr>
            <w:r>
              <w:t>施工用电应急救援预案</w:t>
            </w:r>
          </w:p>
        </w:tc>
        <w:tc>
          <w:tcPr>
            <w:tcW w:w="2181" w:type="pct"/>
            <w:vAlign w:val="center"/>
          </w:tcPr>
          <w:p>
            <w:pPr>
              <w:pStyle w:val="89"/>
              <w:bidi w:val="0"/>
              <w:jc w:val="both"/>
            </w:pPr>
            <w:r>
              <w:rPr>
                <w:rFonts w:hint="eastAsia"/>
              </w:rPr>
              <w:t>①</w:t>
            </w:r>
            <w:r>
              <w:t>断电源；</w:t>
            </w:r>
            <w:r>
              <w:rPr>
                <w:rFonts w:hint="eastAsia"/>
              </w:rPr>
              <w:t>②</w:t>
            </w:r>
            <w:r>
              <w:t>人员抢救</w:t>
            </w:r>
          </w:p>
        </w:tc>
        <w:tc>
          <w:tcPr>
            <w:tcW w:w="1530" w:type="pct"/>
            <w:vMerge w:val="continue"/>
            <w:vAlign w:val="center"/>
          </w:tcPr>
          <w:p>
            <w:pPr>
              <w:pStyle w:val="89"/>
              <w:bidi w:val="0"/>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434" w:type="pct"/>
            <w:vAlign w:val="center"/>
          </w:tcPr>
          <w:p>
            <w:pPr>
              <w:pStyle w:val="89"/>
              <w:bidi w:val="0"/>
            </w:pPr>
            <w:r>
              <w:t>4</w:t>
            </w:r>
          </w:p>
        </w:tc>
        <w:tc>
          <w:tcPr>
            <w:tcW w:w="855" w:type="pct"/>
            <w:vAlign w:val="center"/>
          </w:tcPr>
          <w:p>
            <w:pPr>
              <w:pStyle w:val="89"/>
              <w:bidi w:val="0"/>
            </w:pPr>
            <w:r>
              <w:t>管线保护预案</w:t>
            </w:r>
          </w:p>
        </w:tc>
        <w:tc>
          <w:tcPr>
            <w:tcW w:w="2181" w:type="pct"/>
            <w:vAlign w:val="center"/>
          </w:tcPr>
          <w:p>
            <w:pPr>
              <w:pStyle w:val="89"/>
              <w:bidi w:val="0"/>
              <w:jc w:val="both"/>
            </w:pPr>
            <w:r>
              <w:rPr>
                <w:rFonts w:hint="eastAsia"/>
              </w:rPr>
              <w:t>①</w:t>
            </w:r>
            <w:r>
              <w:t>与产权单位加强联系；</w:t>
            </w:r>
            <w:r>
              <w:rPr>
                <w:rFonts w:hint="eastAsia"/>
              </w:rPr>
              <w:t>②</w:t>
            </w:r>
            <w:r>
              <w:t>道路警戒，交通导流、人员疏散；</w:t>
            </w:r>
            <w:r>
              <w:rPr>
                <w:rFonts w:hint="eastAsia"/>
              </w:rPr>
              <w:t>③</w:t>
            </w:r>
            <w:r>
              <w:t>工程抢险</w:t>
            </w:r>
          </w:p>
        </w:tc>
        <w:tc>
          <w:tcPr>
            <w:tcW w:w="1530" w:type="pct"/>
            <w:vMerge w:val="continue"/>
            <w:vAlign w:val="center"/>
          </w:tcPr>
          <w:p>
            <w:pPr>
              <w:pStyle w:val="89"/>
              <w:bidi w:val="0"/>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434" w:type="pct"/>
            <w:vAlign w:val="center"/>
          </w:tcPr>
          <w:p>
            <w:pPr>
              <w:pStyle w:val="89"/>
              <w:bidi w:val="0"/>
            </w:pPr>
            <w:r>
              <w:t>5</w:t>
            </w:r>
          </w:p>
        </w:tc>
        <w:tc>
          <w:tcPr>
            <w:tcW w:w="855" w:type="pct"/>
            <w:vAlign w:val="center"/>
          </w:tcPr>
          <w:p>
            <w:pPr>
              <w:pStyle w:val="89"/>
              <w:bidi w:val="0"/>
            </w:pPr>
            <w:r>
              <w:t>火灾救援预案</w:t>
            </w:r>
          </w:p>
        </w:tc>
        <w:tc>
          <w:tcPr>
            <w:tcW w:w="2181" w:type="pct"/>
            <w:vAlign w:val="center"/>
          </w:tcPr>
          <w:p>
            <w:pPr>
              <w:pStyle w:val="89"/>
              <w:bidi w:val="0"/>
              <w:jc w:val="both"/>
            </w:pPr>
            <w:r>
              <w:rPr>
                <w:rFonts w:hint="eastAsia"/>
              </w:rPr>
              <w:t>①</w:t>
            </w:r>
            <w:r>
              <w:t>动警报；</w:t>
            </w:r>
            <w:r>
              <w:rPr>
                <w:rFonts w:hint="eastAsia"/>
              </w:rPr>
              <w:t>②</w:t>
            </w:r>
            <w:r>
              <w:t>人员撤离；</w:t>
            </w:r>
            <w:r>
              <w:rPr>
                <w:rFonts w:hint="eastAsia"/>
              </w:rPr>
              <w:t>③</w:t>
            </w:r>
            <w:r>
              <w:t>灭火救灾</w:t>
            </w:r>
          </w:p>
        </w:tc>
        <w:tc>
          <w:tcPr>
            <w:tcW w:w="1530" w:type="pct"/>
            <w:vMerge w:val="continue"/>
            <w:vAlign w:val="center"/>
          </w:tcPr>
          <w:p>
            <w:pPr>
              <w:pStyle w:val="89"/>
              <w:bidi w:val="0"/>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434" w:type="pct"/>
            <w:vAlign w:val="center"/>
          </w:tcPr>
          <w:p>
            <w:pPr>
              <w:pStyle w:val="89"/>
              <w:bidi w:val="0"/>
            </w:pPr>
            <w:r>
              <w:t>6</w:t>
            </w:r>
          </w:p>
        </w:tc>
        <w:tc>
          <w:tcPr>
            <w:tcW w:w="855" w:type="pct"/>
            <w:vAlign w:val="center"/>
          </w:tcPr>
          <w:p>
            <w:pPr>
              <w:pStyle w:val="89"/>
              <w:bidi w:val="0"/>
            </w:pPr>
            <w:r>
              <w:t>防洪防汛应急预案</w:t>
            </w:r>
          </w:p>
        </w:tc>
        <w:tc>
          <w:tcPr>
            <w:tcW w:w="2181" w:type="pct"/>
            <w:vAlign w:val="center"/>
          </w:tcPr>
          <w:p>
            <w:pPr>
              <w:pStyle w:val="89"/>
              <w:bidi w:val="0"/>
              <w:jc w:val="both"/>
            </w:pPr>
            <w:r>
              <w:rPr>
                <w:rFonts w:hint="eastAsia"/>
              </w:rPr>
              <w:t>①</w:t>
            </w:r>
            <w:r>
              <w:t>机械设备、人员紧急撤离；</w:t>
            </w:r>
            <w:r>
              <w:rPr>
                <w:rFonts w:hint="eastAsia"/>
              </w:rPr>
              <w:t>②</w:t>
            </w:r>
            <w:r>
              <w:t>工程结构的临时性保护与处置；</w:t>
            </w:r>
            <w:r>
              <w:rPr>
                <w:rFonts w:hint="eastAsia"/>
              </w:rPr>
              <w:t>③</w:t>
            </w:r>
            <w:r>
              <w:t>抽排水泄洪；</w:t>
            </w:r>
            <w:r>
              <w:rPr>
                <w:rFonts w:hint="eastAsia"/>
              </w:rPr>
              <w:t>④</w:t>
            </w:r>
            <w:r>
              <w:t>加强监测</w:t>
            </w:r>
          </w:p>
        </w:tc>
        <w:tc>
          <w:tcPr>
            <w:tcW w:w="1530" w:type="pct"/>
            <w:vMerge w:val="continue"/>
            <w:vAlign w:val="center"/>
          </w:tcPr>
          <w:p>
            <w:pPr>
              <w:pStyle w:val="89"/>
              <w:bidi w:val="0"/>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434" w:type="pct"/>
            <w:vAlign w:val="center"/>
          </w:tcPr>
          <w:p>
            <w:pPr>
              <w:pStyle w:val="89"/>
              <w:bidi w:val="0"/>
            </w:pPr>
            <w:r>
              <w:t>7</w:t>
            </w:r>
          </w:p>
        </w:tc>
        <w:tc>
          <w:tcPr>
            <w:tcW w:w="855" w:type="pct"/>
            <w:vAlign w:val="center"/>
          </w:tcPr>
          <w:p>
            <w:pPr>
              <w:pStyle w:val="89"/>
              <w:bidi w:val="0"/>
            </w:pPr>
            <w:r>
              <w:t>防台应急预案</w:t>
            </w:r>
          </w:p>
        </w:tc>
        <w:tc>
          <w:tcPr>
            <w:tcW w:w="2181" w:type="pct"/>
            <w:vAlign w:val="center"/>
          </w:tcPr>
          <w:p>
            <w:pPr>
              <w:pStyle w:val="89"/>
              <w:bidi w:val="0"/>
              <w:jc w:val="both"/>
            </w:pPr>
            <w:r>
              <w:rPr>
                <w:rFonts w:hint="eastAsia"/>
              </w:rPr>
              <w:t>①</w:t>
            </w:r>
            <w:r>
              <w:t>加强天气预报管理；</w:t>
            </w:r>
            <w:r>
              <w:rPr>
                <w:rFonts w:hint="eastAsia"/>
              </w:rPr>
              <w:t>②</w:t>
            </w:r>
            <w:r>
              <w:t>加强涉及结构稳定的关键设施的监控；</w:t>
            </w:r>
            <w:r>
              <w:rPr>
                <w:rFonts w:hint="eastAsia"/>
              </w:rPr>
              <w:t>③</w:t>
            </w:r>
            <w:r>
              <w:t>对临时进行加固处理；</w:t>
            </w:r>
            <w:r>
              <w:rPr>
                <w:rFonts w:hint="eastAsia"/>
              </w:rPr>
              <w:t>④</w:t>
            </w:r>
            <w:r>
              <w:t>人员撤离</w:t>
            </w:r>
          </w:p>
        </w:tc>
        <w:tc>
          <w:tcPr>
            <w:tcW w:w="1530" w:type="pct"/>
            <w:vMerge w:val="continue"/>
            <w:vAlign w:val="center"/>
          </w:tcPr>
          <w:p>
            <w:pPr>
              <w:pStyle w:val="89"/>
              <w:bidi w:val="0"/>
            </w:pPr>
          </w:p>
        </w:tc>
      </w:tr>
    </w:tbl>
    <w:p>
      <w:pPr>
        <w:pStyle w:val="6"/>
        <w:bidi w:val="0"/>
        <w:rPr>
          <w:lang w:eastAsia="zh-CN"/>
        </w:rPr>
      </w:pPr>
      <w:bookmarkStart w:id="1465" w:name="_Toc398661152"/>
      <w:r>
        <w:rPr>
          <w:rFonts w:hint="eastAsia"/>
          <w:lang w:val="en-US" w:eastAsia="zh-CN"/>
        </w:rPr>
        <w:t>7.3</w:t>
      </w:r>
      <w:r>
        <w:rPr>
          <w:lang w:eastAsia="zh-CN"/>
        </w:rPr>
        <w:t>.1.2 应急准备</w:t>
      </w:r>
      <w:bookmarkEnd w:id="1465"/>
      <w:r>
        <w:rPr>
          <w:lang w:eastAsia="zh-CN"/>
        </w:rPr>
        <w:tab/>
      </w:r>
    </w:p>
    <w:p>
      <w:pPr>
        <w:bidi w:val="0"/>
        <w:rPr>
          <w:lang w:eastAsia="zh-CN"/>
        </w:rPr>
      </w:pPr>
      <w:r>
        <w:fldChar w:fldCharType="begin"/>
      </w:r>
      <w:r>
        <w:rPr>
          <w:lang w:eastAsia="zh-CN"/>
        </w:rPr>
        <w:instrText xml:space="preserve"> = 1 \* GB2 </w:instrText>
      </w:r>
      <w:r>
        <w:fldChar w:fldCharType="separate"/>
      </w:r>
      <w:r>
        <w:rPr>
          <w:lang w:eastAsia="zh-CN"/>
        </w:rPr>
        <w:t>（1）</w:t>
      </w:r>
      <w:r>
        <w:fldChar w:fldCharType="end"/>
      </w:r>
      <w:r>
        <w:rPr>
          <w:lang w:eastAsia="zh-CN"/>
        </w:rPr>
        <w:t>应急救援组织机构</w:t>
      </w:r>
    </w:p>
    <w:p>
      <w:pPr>
        <w:bidi w:val="0"/>
        <w:rPr>
          <w:lang w:eastAsia="zh-CN"/>
        </w:rPr>
      </w:pPr>
      <w:r>
        <w:rPr>
          <w:lang w:eastAsia="zh-CN"/>
        </w:rPr>
        <w:t>成立应急领导小组，全面负责整个工程应急救援工作的实施。下设现场应急救援6小组，具体负责各种突发事件的应急救援工作。指挥小组设指挥长一名，副指挥长两名，负责对突发事件的辨识及应急救援组的调度和指挥。</w:t>
      </w:r>
    </w:p>
    <w:p>
      <w:pPr>
        <w:bidi w:val="0"/>
        <w:rPr>
          <w:lang w:eastAsia="zh-CN"/>
        </w:rPr>
      </w:pPr>
      <w:r>
        <w:fldChar w:fldCharType="begin"/>
      </w:r>
      <w:r>
        <w:rPr>
          <w:lang w:eastAsia="zh-CN"/>
        </w:rPr>
        <w:instrText xml:space="preserve"> = 2 \* GB2 </w:instrText>
      </w:r>
      <w:r>
        <w:fldChar w:fldCharType="separate"/>
      </w:r>
      <w:r>
        <w:rPr>
          <w:lang w:eastAsia="zh-CN"/>
        </w:rPr>
        <w:t>（2）</w:t>
      </w:r>
      <w:r>
        <w:fldChar w:fldCharType="end"/>
      </w:r>
      <w:r>
        <w:rPr>
          <w:lang w:eastAsia="zh-CN"/>
        </w:rPr>
        <w:t>应急救援中心的职责</w:t>
      </w:r>
    </w:p>
    <w:p>
      <w:pPr>
        <w:bidi w:val="0"/>
        <w:rPr>
          <w:lang w:eastAsia="zh-CN"/>
        </w:rPr>
      </w:pPr>
      <w:r>
        <w:fldChar w:fldCharType="begin"/>
      </w:r>
      <w:r>
        <w:rPr>
          <w:lang w:eastAsia="zh-CN"/>
        </w:rPr>
        <w:instrText xml:space="preserve"> = 1 \* GB3 </w:instrText>
      </w:r>
      <w:r>
        <w:fldChar w:fldCharType="separate"/>
      </w:r>
      <w:r>
        <w:rPr>
          <w:rFonts w:hint="eastAsia"/>
          <w:lang w:eastAsia="zh-CN"/>
        </w:rPr>
        <w:t>①</w:t>
      </w:r>
      <w:r>
        <w:fldChar w:fldCharType="end"/>
      </w:r>
      <w:r>
        <w:rPr>
          <w:lang w:eastAsia="zh-CN"/>
        </w:rPr>
        <w:t>信息组：负责接受突发事件报警，保证事故处理中各救援队伍之间的通讯联系，同时在指挥长的授权下负责对事故形成报告并上报有关部门。</w:t>
      </w:r>
    </w:p>
    <w:p>
      <w:pPr>
        <w:bidi w:val="0"/>
        <w:rPr>
          <w:lang w:eastAsia="zh-CN"/>
        </w:rPr>
      </w:pPr>
      <w:r>
        <w:fldChar w:fldCharType="begin"/>
      </w:r>
      <w:r>
        <w:rPr>
          <w:lang w:eastAsia="zh-CN"/>
        </w:rPr>
        <w:instrText xml:space="preserve"> = 2 \* GB3 </w:instrText>
      </w:r>
      <w:r>
        <w:fldChar w:fldCharType="separate"/>
      </w:r>
      <w:r>
        <w:rPr>
          <w:rFonts w:hint="eastAsia"/>
          <w:lang w:eastAsia="zh-CN"/>
        </w:rPr>
        <w:t>②</w:t>
      </w:r>
      <w:r>
        <w:fldChar w:fldCharType="end"/>
      </w:r>
      <w:r>
        <w:rPr>
          <w:lang w:eastAsia="zh-CN"/>
        </w:rPr>
        <w:t>抢险组：负责对事故现场的处置，根据事故发生的具体情况，分析事故原因，及时制定有效、合理的处理方案，采用加固、抢修或排除事故隐患等措施，有效的遏制事故的蔓延。同时，负责对受灾人员和器材物资的抢救，将事故的损失降到最小，避免事故的扩大和再次发生。</w:t>
      </w:r>
    </w:p>
    <w:p>
      <w:pPr>
        <w:ind w:firstLine="480"/>
        <w:rPr>
          <w:lang w:eastAsia="zh-CN"/>
        </w:rPr>
      </w:pPr>
      <w:r>
        <w:fldChar w:fldCharType="begin"/>
      </w:r>
      <w:r>
        <w:rPr>
          <w:lang w:eastAsia="zh-CN"/>
        </w:rPr>
        <w:instrText xml:space="preserve"> = 3 \* GB3 </w:instrText>
      </w:r>
      <w:r>
        <w:fldChar w:fldCharType="separate"/>
      </w:r>
      <w:r>
        <w:rPr>
          <w:rFonts w:hint="eastAsia" w:ascii="宋体" w:hAnsi="宋体" w:cs="宋体"/>
          <w:lang w:eastAsia="zh-CN"/>
        </w:rPr>
        <w:t>③</w:t>
      </w:r>
      <w:r>
        <w:fldChar w:fldCharType="end"/>
      </w:r>
      <w:r>
        <w:rPr>
          <w:lang w:eastAsia="zh-CN"/>
        </w:rPr>
        <w:t>医疗组：组织救护车辆及医务人员、器材进入指定地点，组织现场抢救伤员。对事故中的轻伤人员，现场及时进行包扎救治，伤情严重的，专人负责送至附近医院紧急抢救。</w:t>
      </w:r>
    </w:p>
    <w:p>
      <w:pPr>
        <w:ind w:firstLine="480"/>
        <w:rPr>
          <w:lang w:eastAsia="zh-CN"/>
        </w:rPr>
      </w:pPr>
      <w:r>
        <w:fldChar w:fldCharType="begin"/>
      </w:r>
      <w:r>
        <w:rPr>
          <w:lang w:eastAsia="zh-CN"/>
        </w:rPr>
        <w:instrText xml:space="preserve"> = 4 \* GB3 </w:instrText>
      </w:r>
      <w:r>
        <w:fldChar w:fldCharType="separate"/>
      </w:r>
      <w:r>
        <w:rPr>
          <w:rFonts w:hint="eastAsia" w:ascii="宋体" w:hAnsi="宋体" w:cs="宋体"/>
          <w:lang w:eastAsia="zh-CN"/>
        </w:rPr>
        <w:t>④</w:t>
      </w:r>
      <w:r>
        <w:fldChar w:fldCharType="end"/>
      </w:r>
      <w:r>
        <w:rPr>
          <w:lang w:eastAsia="zh-CN"/>
        </w:rPr>
        <w:t>协调组：负责现场人员安全避难工作，布置警戒区域，配合工作，保证现场井然有序。</w:t>
      </w:r>
    </w:p>
    <w:p>
      <w:pPr>
        <w:ind w:firstLine="480"/>
        <w:rPr>
          <w:lang w:eastAsia="zh-CN"/>
        </w:rPr>
      </w:pPr>
      <w:r>
        <w:fldChar w:fldCharType="begin"/>
      </w:r>
      <w:r>
        <w:rPr>
          <w:lang w:eastAsia="zh-CN"/>
        </w:rPr>
        <w:instrText xml:space="preserve"> = 5 \* GB3 </w:instrText>
      </w:r>
      <w:r>
        <w:fldChar w:fldCharType="separate"/>
      </w:r>
      <w:r>
        <w:rPr>
          <w:rFonts w:hint="eastAsia" w:ascii="宋体" w:hAnsi="宋体" w:cs="宋体"/>
          <w:lang w:eastAsia="zh-CN"/>
        </w:rPr>
        <w:t>⑤</w:t>
      </w:r>
      <w:r>
        <w:fldChar w:fldCharType="end"/>
      </w:r>
      <w:r>
        <w:rPr>
          <w:lang w:eastAsia="zh-CN"/>
        </w:rPr>
        <w:t>保障组：为了确保事故救援的顺利实施，保障组负责应急救援车辆、物资、资金等所需物资供应、日常管理等工作。</w:t>
      </w:r>
    </w:p>
    <w:p>
      <w:pPr>
        <w:pStyle w:val="6"/>
        <w:bidi w:val="0"/>
        <w:rPr>
          <w:lang w:eastAsia="zh-CN"/>
        </w:rPr>
      </w:pPr>
      <w:bookmarkStart w:id="1466" w:name="_Toc398661153"/>
      <w:r>
        <w:rPr>
          <w:rFonts w:hint="eastAsia"/>
          <w:lang w:val="en-US" w:eastAsia="zh-CN"/>
        </w:rPr>
        <w:t>7.3</w:t>
      </w:r>
      <w:r>
        <w:rPr>
          <w:lang w:eastAsia="zh-CN"/>
        </w:rPr>
        <w:t>.1.3 应急响应</w:t>
      </w:r>
      <w:bookmarkEnd w:id="1466"/>
    </w:p>
    <w:p>
      <w:pPr>
        <w:bidi w:val="0"/>
        <w:rPr>
          <w:lang w:eastAsia="zh-CN"/>
        </w:rPr>
      </w:pPr>
      <w:r>
        <w:rPr>
          <w:rFonts w:hint="eastAsia"/>
          <w:lang w:eastAsia="zh-CN"/>
        </w:rPr>
        <w:t>（</w:t>
      </w:r>
      <w:r>
        <w:rPr>
          <w:rFonts w:hint="eastAsia"/>
          <w:lang w:val="en-US" w:eastAsia="zh-CN"/>
        </w:rPr>
        <w:t>一</w:t>
      </w:r>
      <w:r>
        <w:rPr>
          <w:rFonts w:hint="eastAsia"/>
          <w:lang w:eastAsia="zh-CN"/>
        </w:rPr>
        <w:t>）</w:t>
      </w:r>
      <w:r>
        <w:rPr>
          <w:lang w:eastAsia="zh-CN"/>
        </w:rPr>
        <w:t xml:space="preserve"> 信息报告及处理</w:t>
      </w:r>
    </w:p>
    <w:p>
      <w:pPr>
        <w:ind w:firstLine="480"/>
        <w:rPr>
          <w:lang w:eastAsia="zh-CN"/>
        </w:rPr>
      </w:pPr>
      <w:r>
        <w:rPr>
          <w:lang w:eastAsia="zh-CN"/>
        </w:rPr>
        <w:t>安全事故发生后，事故现场人员以最快捷的方法，立即将所发事故的情况报指挥中心信息组，信息组接到事故报告后，立即报告工程指挥部和有关部门。安全事故发生后，必须严格保护事故现场，并迅速采取必要措施抢救人员和财产，防止事故蔓延扩大。</w:t>
      </w:r>
    </w:p>
    <w:p>
      <w:pPr>
        <w:bidi w:val="0"/>
        <w:rPr>
          <w:lang w:eastAsia="zh-CN"/>
        </w:rPr>
      </w:pPr>
      <w:r>
        <w:rPr>
          <w:rFonts w:hint="eastAsia"/>
          <w:lang w:eastAsia="zh-CN"/>
        </w:rPr>
        <w:t>（</w:t>
      </w:r>
      <w:r>
        <w:rPr>
          <w:rFonts w:hint="eastAsia"/>
          <w:lang w:val="en-US" w:eastAsia="zh-CN"/>
        </w:rPr>
        <w:t>二</w:t>
      </w:r>
      <w:r>
        <w:rPr>
          <w:rFonts w:hint="eastAsia"/>
          <w:lang w:eastAsia="zh-CN"/>
        </w:rPr>
        <w:t>）</w:t>
      </w:r>
      <w:r>
        <w:rPr>
          <w:lang w:eastAsia="zh-CN"/>
        </w:rPr>
        <w:t xml:space="preserve"> 应急决策及响应</w:t>
      </w:r>
    </w:p>
    <w:p>
      <w:pPr>
        <w:ind w:firstLine="480"/>
        <w:rPr>
          <w:lang w:eastAsia="zh-CN"/>
        </w:rPr>
      </w:pPr>
      <w:r>
        <w:rPr>
          <w:lang w:eastAsia="zh-CN"/>
        </w:rPr>
        <w:t>应急救援指挥中心做出启动应急救援预案的决策后，按应急救援程序确定应急救援方案，协调有关单位和部门，调动各应急救援小组、物资和设备展开应急救援工作。</w:t>
      </w:r>
    </w:p>
    <w:p>
      <w:pPr>
        <w:ind w:firstLine="480"/>
        <w:rPr>
          <w:lang w:eastAsia="zh-CN"/>
        </w:rPr>
      </w:pPr>
      <w:r>
        <w:rPr>
          <w:lang w:eastAsia="zh-CN"/>
        </w:rPr>
        <w:t>（1）一般事故的应急响应</w:t>
      </w:r>
    </w:p>
    <w:p>
      <w:pPr>
        <w:ind w:firstLine="480"/>
        <w:rPr>
          <w:lang w:eastAsia="zh-CN"/>
        </w:rPr>
      </w:pPr>
      <w:r>
        <w:rPr>
          <w:lang w:eastAsia="zh-CN"/>
        </w:rPr>
        <w:t>当事故或紧急情况发生后，现场值班人员立即向值班应急小组成员汇报。值班人员应根据发生事故的程度和部位，及时向项目部经理汇报。项目经理应召集应急小组成员，组织相关人员和应急材料及设备，针对发生事故或紧急情况采取本章突发事件应急组织措施进行处理，防止事态扩大。在事故得到控制后，由项目经理负责向公司领导和安全主管部门汇报事故发生原因和处理措施，并组织编写事故报告，在24小内向上级主管部门报告。如图</w:t>
      </w:r>
      <w:r>
        <w:rPr>
          <w:rFonts w:hint="eastAsia"/>
          <w:lang w:val="en-US" w:eastAsia="zh-CN"/>
        </w:rPr>
        <w:t>7.3</w:t>
      </w:r>
      <w:r>
        <w:rPr>
          <w:lang w:eastAsia="zh-CN"/>
        </w:rPr>
        <w:t>.1-1所示。</w:t>
      </w:r>
    </w:p>
    <w:p>
      <w:pPr>
        <w:pStyle w:val="90"/>
      </w:pPr>
      <w:r>
        <w:drawing>
          <wp:inline distT="0" distB="0" distL="0" distR="0">
            <wp:extent cx="4728210" cy="4483100"/>
            <wp:effectExtent l="0" t="0" r="15240" b="12700"/>
            <wp:docPr id="82" name="图片 1" descr="说明: 突发事件上报程序图 Mod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descr="说明: 突发事件上报程序图 Model (1)"/>
                    <pic:cNvPicPr>
                      <a:picLocks noChangeAspect="1" noChangeArrowheads="1"/>
                    </pic:cNvPicPr>
                  </pic:nvPicPr>
                  <pic:blipFill>
                    <a:blip r:embed="rId113">
                      <a:extLst>
                        <a:ext uri="{28A0092B-C50C-407E-A947-70E740481C1C}">
                          <a14:useLocalDpi xmlns:a14="http://schemas.microsoft.com/office/drawing/2010/main" val="0"/>
                        </a:ext>
                      </a:extLst>
                    </a:blip>
                    <a:srcRect l="13609" t="2551" r="14499" b="1936"/>
                    <a:stretch>
                      <a:fillRect/>
                    </a:stretch>
                  </pic:blipFill>
                  <pic:spPr>
                    <a:xfrm>
                      <a:off x="0" y="0"/>
                      <a:ext cx="4751271" cy="4505124"/>
                    </a:xfrm>
                    <a:prstGeom prst="rect">
                      <a:avLst/>
                    </a:prstGeom>
                    <a:noFill/>
                    <a:ln>
                      <a:noFill/>
                    </a:ln>
                  </pic:spPr>
                </pic:pic>
              </a:graphicData>
            </a:graphic>
          </wp:inline>
        </w:drawing>
      </w:r>
    </w:p>
    <w:p>
      <w:pPr>
        <w:pStyle w:val="90"/>
        <w:bidi w:val="0"/>
      </w:pPr>
      <w:r>
        <w:t>图30.1-1 应急事件响应程序</w:t>
      </w:r>
    </w:p>
    <w:p>
      <w:pPr>
        <w:ind w:firstLine="480"/>
        <w:rPr>
          <w:lang w:eastAsia="zh-CN"/>
        </w:rPr>
      </w:pPr>
      <w:r>
        <w:rPr>
          <w:lang w:eastAsia="zh-CN"/>
        </w:rPr>
        <w:t>（2）重大事故的应急响应</w:t>
      </w:r>
    </w:p>
    <w:p>
      <w:pPr>
        <w:ind w:firstLine="480"/>
        <w:rPr>
          <w:lang w:eastAsia="zh-CN"/>
        </w:rPr>
      </w:pPr>
      <w:r>
        <w:rPr>
          <w:lang w:eastAsia="zh-CN"/>
        </w:rPr>
        <w:t>当重大事故发生或一般事故扩大形成重大事故后，项目经理接到值班人员情况汇报，立即组织应急小组和相关人员，抢救伤员和排除险情，制止事故蔓延扩大，并应注意做好以下工作：</w:t>
      </w:r>
    </w:p>
    <w:p>
      <w:pPr>
        <w:ind w:firstLine="480"/>
        <w:rPr>
          <w:lang w:eastAsia="zh-CN"/>
        </w:rPr>
      </w:pPr>
      <w:r>
        <w:rPr>
          <w:rFonts w:hint="eastAsia" w:ascii="宋体" w:hAnsi="宋体" w:cs="宋体"/>
          <w:lang w:eastAsia="zh-CN"/>
        </w:rPr>
        <w:t>①</w:t>
      </w:r>
      <w:r>
        <w:rPr>
          <w:lang w:eastAsia="zh-CN"/>
        </w:rPr>
        <w:t>为了事故调查分析需要，现场人员在项目经理的组织下保护好事故现场。因抢救伤员和排除而必须移动现场物件时，由应急小组专员做好标记，供事后查证。</w:t>
      </w:r>
    </w:p>
    <w:p>
      <w:pPr>
        <w:ind w:firstLine="480"/>
        <w:rPr>
          <w:lang w:eastAsia="zh-CN"/>
        </w:rPr>
      </w:pPr>
      <w:r>
        <w:rPr>
          <w:rFonts w:hint="eastAsia" w:ascii="宋体" w:hAnsi="宋体" w:cs="宋体"/>
          <w:lang w:eastAsia="zh-CN"/>
        </w:rPr>
        <w:t>②</w:t>
      </w:r>
      <w:r>
        <w:rPr>
          <w:lang w:eastAsia="zh-CN"/>
        </w:rPr>
        <w:t>清理事故现场应在调查组确认无可取证，并充分记录后方可进行。不得借口恢复生产，擅自清理现场造成掩盖事故真相。</w:t>
      </w:r>
    </w:p>
    <w:p>
      <w:pPr>
        <w:ind w:firstLine="480"/>
        <w:rPr>
          <w:lang w:eastAsia="zh-CN"/>
        </w:rPr>
      </w:pPr>
      <w:r>
        <w:rPr>
          <w:rFonts w:hint="eastAsia" w:ascii="宋体" w:hAnsi="宋体" w:cs="宋体"/>
          <w:lang w:eastAsia="zh-CN"/>
        </w:rPr>
        <w:t>③</w:t>
      </w:r>
      <w:r>
        <w:rPr>
          <w:lang w:eastAsia="zh-CN"/>
        </w:rPr>
        <w:t>另一方面，项目经理应立即向公司领导和安全主管部门汇报情况，并组织人员记录情况和编写事故报告，在2小内向劳动行政部门、公安部门、检察机关、工会以及市建设行政管理部门报告。</w:t>
      </w:r>
    </w:p>
    <w:p>
      <w:pPr>
        <w:ind w:firstLine="480"/>
        <w:rPr>
          <w:lang w:eastAsia="zh-CN"/>
        </w:rPr>
      </w:pPr>
      <w:r>
        <w:rPr>
          <w:rFonts w:hint="eastAsia" w:ascii="宋体" w:hAnsi="宋体" w:cs="宋体"/>
          <w:lang w:eastAsia="zh-CN"/>
        </w:rPr>
        <w:t>④</w:t>
      </w:r>
      <w:r>
        <w:rPr>
          <w:lang w:eastAsia="zh-CN"/>
        </w:rPr>
        <w:t>应急小组专员应做好事故记录，主要内容如下：</w:t>
      </w:r>
    </w:p>
    <w:p>
      <w:pPr>
        <w:ind w:firstLine="480"/>
        <w:rPr>
          <w:lang w:eastAsia="zh-CN"/>
        </w:rPr>
      </w:pPr>
      <w:r>
        <w:rPr>
          <w:lang w:eastAsia="zh-CN"/>
        </w:rPr>
        <w:t>a.发生事故的时间、地点、气象等情况；</w:t>
      </w:r>
    </w:p>
    <w:p>
      <w:pPr>
        <w:bidi w:val="0"/>
        <w:rPr>
          <w:lang w:eastAsia="zh-CN"/>
        </w:rPr>
      </w:pPr>
      <w:r>
        <w:rPr>
          <w:lang w:eastAsia="zh-CN"/>
        </w:rPr>
        <w:t>b.发生事故的原因和采取措施及效果的描述；</w:t>
      </w:r>
    </w:p>
    <w:p>
      <w:pPr>
        <w:bidi w:val="0"/>
        <w:rPr>
          <w:lang w:eastAsia="zh-CN"/>
        </w:rPr>
      </w:pPr>
      <w:r>
        <w:rPr>
          <w:lang w:eastAsia="zh-CN"/>
        </w:rPr>
        <w:t>c.有无人员伤亡。记录伤亡人数量和姓名、单位、职务，以及受伤原因、程度等情况；</w:t>
      </w:r>
    </w:p>
    <w:p>
      <w:pPr>
        <w:bidi w:val="0"/>
        <w:rPr>
          <w:lang w:eastAsia="zh-CN"/>
        </w:rPr>
      </w:pPr>
      <w:r>
        <w:rPr>
          <w:lang w:eastAsia="zh-CN"/>
        </w:rPr>
        <w:t>d.有无设备损坏或异常情况，并记录好设备损坏程度、原因和事故前后的位置；</w:t>
      </w:r>
    </w:p>
    <w:p>
      <w:pPr>
        <w:bidi w:val="0"/>
        <w:rPr>
          <w:lang w:eastAsia="zh-CN"/>
        </w:rPr>
      </w:pPr>
      <w:r>
        <w:rPr>
          <w:lang w:eastAsia="zh-CN"/>
        </w:rPr>
        <w:t>e.是否发生有害气体、物体扩散，并记录逸散造成的破坏情况、状态、程度和散落情况等；</w:t>
      </w:r>
    </w:p>
    <w:p>
      <w:pPr>
        <w:bidi w:val="0"/>
        <w:rPr>
          <w:lang w:eastAsia="zh-CN"/>
        </w:rPr>
      </w:pPr>
      <w:r>
        <w:rPr>
          <w:lang w:eastAsia="zh-CN"/>
        </w:rPr>
        <w:t>f.记录事故发生前劳动组合、现场人员的位置和行动；</w:t>
      </w:r>
    </w:p>
    <w:p>
      <w:pPr>
        <w:bidi w:val="0"/>
        <w:rPr>
          <w:lang w:eastAsia="zh-CN"/>
        </w:rPr>
      </w:pPr>
      <w:r>
        <w:rPr>
          <w:lang w:eastAsia="zh-CN"/>
        </w:rPr>
        <w:t>g.记录事故物证的特征、位置及检验情况等；</w:t>
      </w:r>
    </w:p>
    <w:p>
      <w:pPr>
        <w:bidi w:val="0"/>
        <w:rPr>
          <w:lang w:eastAsia="zh-CN"/>
        </w:rPr>
      </w:pPr>
      <w:r>
        <w:rPr>
          <w:lang w:eastAsia="zh-CN"/>
        </w:rPr>
        <w:t>h.根据事故类别和规模，绘制涉及范围等一些简要图片；</w:t>
      </w:r>
    </w:p>
    <w:p>
      <w:pPr>
        <w:bidi w:val="0"/>
        <w:rPr>
          <w:lang w:eastAsia="zh-CN"/>
        </w:rPr>
      </w:pPr>
      <w:r>
        <w:rPr>
          <w:lang w:eastAsia="zh-CN"/>
        </w:rPr>
        <w:t>i.另外，应做好现场拍照工作，作为事故协助物证记录。</w:t>
      </w:r>
    </w:p>
    <w:p>
      <w:pPr>
        <w:bidi w:val="0"/>
        <w:rPr>
          <w:lang w:eastAsia="zh-CN"/>
        </w:rPr>
      </w:pPr>
      <w:r>
        <w:fldChar w:fldCharType="begin"/>
      </w:r>
      <w:r>
        <w:rPr>
          <w:lang w:eastAsia="zh-CN"/>
        </w:rPr>
        <w:instrText xml:space="preserve"> = 5 \* GB2 </w:instrText>
      </w:r>
      <w:r>
        <w:fldChar w:fldCharType="separate"/>
      </w:r>
      <w:r>
        <w:rPr>
          <w:lang w:eastAsia="zh-CN"/>
        </w:rPr>
        <w:t>（3）</w:t>
      </w:r>
      <w:r>
        <w:fldChar w:fldCharType="end"/>
      </w:r>
      <w:r>
        <w:rPr>
          <w:lang w:eastAsia="zh-CN"/>
        </w:rPr>
        <w:t>警戒、疏散及信息发布</w:t>
      </w:r>
    </w:p>
    <w:p>
      <w:pPr>
        <w:bidi w:val="0"/>
        <w:rPr>
          <w:lang w:eastAsia="zh-CN"/>
        </w:rPr>
      </w:pPr>
      <w:r>
        <w:rPr>
          <w:lang w:eastAsia="zh-CN"/>
        </w:rPr>
        <w:t>应急救援指挥部认为事故可能危及公众生命财产安全时，指挥长授权疏散协调警戒组组长负责发出指令，动员可能受到事故危害范围内的人员，采取必要的安全防范措施或者紧急撤离危险场所。组织现场勘察和治安保卫，负责现场警戒和清理疏散现场可能受影响的居民。副指挥长负责对媒体和新闻单位统一发布事故信息。</w:t>
      </w:r>
    </w:p>
    <w:p>
      <w:pPr>
        <w:bidi w:val="0"/>
        <w:rPr>
          <w:lang w:eastAsia="zh-CN"/>
        </w:rPr>
      </w:pPr>
      <w:r>
        <w:fldChar w:fldCharType="begin"/>
      </w:r>
      <w:r>
        <w:rPr>
          <w:lang w:eastAsia="zh-CN"/>
        </w:rPr>
        <w:instrText xml:space="preserve"> = 6 \* GB2 </w:instrText>
      </w:r>
      <w:r>
        <w:fldChar w:fldCharType="separate"/>
      </w:r>
      <w:r>
        <w:rPr>
          <w:lang w:eastAsia="zh-CN"/>
        </w:rPr>
        <w:t>（4）</w:t>
      </w:r>
      <w:r>
        <w:fldChar w:fldCharType="end"/>
      </w:r>
      <w:r>
        <w:rPr>
          <w:lang w:eastAsia="zh-CN"/>
        </w:rPr>
        <w:t>应急救援的资源配置</w:t>
      </w:r>
    </w:p>
    <w:p>
      <w:pPr>
        <w:ind w:firstLine="480"/>
        <w:rPr>
          <w:lang w:eastAsia="zh-CN"/>
        </w:rPr>
      </w:pPr>
      <w:r>
        <w:rPr>
          <w:lang w:eastAsia="zh-CN"/>
        </w:rPr>
        <w:t>应急救援资源包括应急救援队伍和应急救援器材、设备两个方面。应急救援队伍由训练有素的专业救援队伍和培训合格的人员组成。对有关部门可用的应急资源、设备建立长期联系，确保联系畅通和抢救及时。应急救援物资、设备等提前足量储备，单独储存保管，不能挪用。经常对机械设备进行维护与保养，始终处于完好无故障状态。救援指挥车辆、救援工程车辆、医疗卫生车与司机均要保持良好状态，确保应急救援工作需要。</w:t>
      </w:r>
    </w:p>
    <w:p>
      <w:pPr>
        <w:ind w:firstLine="480"/>
        <w:rPr>
          <w:lang w:eastAsia="zh-CN"/>
        </w:rPr>
      </w:pPr>
      <w:r>
        <w:fldChar w:fldCharType="begin"/>
      </w:r>
      <w:r>
        <w:rPr>
          <w:lang w:eastAsia="zh-CN"/>
        </w:rPr>
        <w:instrText xml:space="preserve"> = 7 \* GB2 </w:instrText>
      </w:r>
      <w:r>
        <w:fldChar w:fldCharType="separate"/>
      </w:r>
      <w:r>
        <w:rPr>
          <w:lang w:eastAsia="zh-CN"/>
        </w:rPr>
        <w:t>（5）</w:t>
      </w:r>
      <w:r>
        <w:fldChar w:fldCharType="end"/>
      </w:r>
      <w:r>
        <w:rPr>
          <w:lang w:eastAsia="zh-CN"/>
        </w:rPr>
        <w:t>恢复施工</w:t>
      </w:r>
    </w:p>
    <w:p>
      <w:pPr>
        <w:ind w:firstLine="480"/>
        <w:rPr>
          <w:lang w:eastAsia="zh-CN"/>
        </w:rPr>
      </w:pPr>
      <w:r>
        <w:rPr>
          <w:lang w:eastAsia="zh-CN"/>
        </w:rPr>
        <w:t>根据事故情况，由应急指挥中心对事故可能给基础设施、环境等的危害进行预测。根据预测结果，决定应急程序的结束和制定恢复方案。当发生重大事故时，由事故调查单位和上级应急救援指挥中心组织专家对基础设施、环境等进行技术鉴定，制定技术措施，实施恢复。</w:t>
      </w:r>
    </w:p>
    <w:p>
      <w:pPr>
        <w:ind w:firstLine="480"/>
        <w:rPr>
          <w:lang w:eastAsia="zh-CN"/>
        </w:rPr>
      </w:pPr>
      <w:r>
        <w:fldChar w:fldCharType="begin"/>
      </w:r>
      <w:r>
        <w:rPr>
          <w:lang w:eastAsia="zh-CN"/>
        </w:rPr>
        <w:instrText xml:space="preserve"> = 8 \* GB2 </w:instrText>
      </w:r>
      <w:r>
        <w:fldChar w:fldCharType="separate"/>
      </w:r>
      <w:r>
        <w:rPr>
          <w:lang w:eastAsia="zh-CN"/>
        </w:rPr>
        <w:t>（6）</w:t>
      </w:r>
      <w:r>
        <w:fldChar w:fldCharType="end"/>
      </w:r>
      <w:r>
        <w:rPr>
          <w:lang w:eastAsia="zh-CN"/>
        </w:rPr>
        <w:t>培训和演练</w:t>
      </w:r>
    </w:p>
    <w:p>
      <w:pPr>
        <w:ind w:firstLine="480"/>
        <w:rPr>
          <w:lang w:eastAsia="zh-CN"/>
        </w:rPr>
      </w:pPr>
      <w:r>
        <w:fldChar w:fldCharType="begin"/>
      </w:r>
      <w:r>
        <w:rPr>
          <w:lang w:eastAsia="zh-CN"/>
        </w:rPr>
        <w:instrText xml:space="preserve"> = 1 \* GB3 </w:instrText>
      </w:r>
      <w:r>
        <w:fldChar w:fldCharType="separate"/>
      </w:r>
      <w:r>
        <w:rPr>
          <w:rFonts w:hint="eastAsia" w:ascii="宋体" w:hAnsi="宋体" w:cs="宋体"/>
          <w:lang w:eastAsia="zh-CN"/>
        </w:rPr>
        <w:t>①</w:t>
      </w:r>
      <w:r>
        <w:fldChar w:fldCharType="end"/>
      </w:r>
      <w:r>
        <w:rPr>
          <w:lang w:eastAsia="zh-CN"/>
        </w:rPr>
        <w:t>工程开工前，首先确定应急预案，组织进场人员进行应急预案的培训和学习，聘请有关部门的专家及技术人员进行指导，并进行演练，合格后方能开工。</w:t>
      </w:r>
    </w:p>
    <w:p>
      <w:pPr>
        <w:ind w:firstLine="480"/>
        <w:rPr>
          <w:lang w:eastAsia="zh-CN"/>
        </w:rPr>
      </w:pPr>
      <w:r>
        <w:fldChar w:fldCharType="begin"/>
      </w:r>
      <w:r>
        <w:rPr>
          <w:lang w:eastAsia="zh-CN"/>
        </w:rPr>
        <w:instrText xml:space="preserve"> = 2 \* GB3 </w:instrText>
      </w:r>
      <w:r>
        <w:fldChar w:fldCharType="separate"/>
      </w:r>
      <w:r>
        <w:rPr>
          <w:rFonts w:hint="eastAsia" w:ascii="宋体" w:hAnsi="宋体" w:cs="宋体"/>
          <w:lang w:eastAsia="zh-CN"/>
        </w:rPr>
        <w:t>②</w:t>
      </w:r>
      <w:r>
        <w:fldChar w:fldCharType="end"/>
      </w:r>
      <w:r>
        <w:rPr>
          <w:lang w:eastAsia="zh-CN"/>
        </w:rPr>
        <w:t>制定详细的培训和演练计划，经常利用施工间隔及雨天组织人员进行培训和演练。对新入场的人员及时培训，使其具备完成应急反应任务所需的知识和技能。</w:t>
      </w:r>
    </w:p>
    <w:p>
      <w:pPr>
        <w:ind w:firstLine="480"/>
        <w:rPr>
          <w:lang w:eastAsia="zh-CN"/>
        </w:rPr>
      </w:pPr>
      <w:r>
        <w:fldChar w:fldCharType="begin"/>
      </w:r>
      <w:r>
        <w:rPr>
          <w:lang w:eastAsia="zh-CN"/>
        </w:rPr>
        <w:instrText xml:space="preserve"> = 3 \* GB3 </w:instrText>
      </w:r>
      <w:r>
        <w:fldChar w:fldCharType="separate"/>
      </w:r>
      <w:r>
        <w:rPr>
          <w:rFonts w:hint="eastAsia" w:ascii="宋体" w:hAnsi="宋体" w:cs="宋体"/>
          <w:lang w:eastAsia="zh-CN"/>
        </w:rPr>
        <w:t>③</w:t>
      </w:r>
      <w:r>
        <w:fldChar w:fldCharType="end"/>
      </w:r>
      <w:r>
        <w:rPr>
          <w:lang w:eastAsia="zh-CN"/>
        </w:rPr>
        <w:t>应急培训主要使应急人员了解和掌握如何识别危险、如何采取必要的应急措施、如何启动紧急情况报警系统、如何安全疏散人群等具体操作。</w:t>
      </w:r>
    </w:p>
    <w:p>
      <w:pPr>
        <w:pStyle w:val="5"/>
        <w:bidi w:val="0"/>
      </w:pPr>
      <w:bookmarkStart w:id="1467" w:name="_Toc398661167"/>
      <w:bookmarkStart w:id="1468" w:name="_Toc494234769"/>
      <w:bookmarkStart w:id="1469" w:name="_Toc393929086"/>
      <w:bookmarkStart w:id="1470" w:name="_Toc16490748"/>
      <w:bookmarkStart w:id="1471" w:name="_Toc494235087"/>
      <w:bookmarkStart w:id="1472" w:name="_Toc114567177"/>
      <w:bookmarkStart w:id="1473" w:name="_Toc494235249"/>
      <w:bookmarkStart w:id="1474" w:name="_Toc471569672"/>
      <w:r>
        <w:rPr>
          <w:rFonts w:hint="eastAsia"/>
          <w:lang w:val="en-US" w:eastAsia="zh-CN"/>
        </w:rPr>
        <w:t>7.3</w:t>
      </w:r>
      <w:r>
        <w:t>.2 建构筑物变形处理预案</w:t>
      </w:r>
      <w:bookmarkEnd w:id="1467"/>
      <w:bookmarkEnd w:id="1468"/>
      <w:bookmarkEnd w:id="1469"/>
      <w:bookmarkEnd w:id="1470"/>
      <w:bookmarkEnd w:id="1471"/>
      <w:bookmarkEnd w:id="1472"/>
      <w:bookmarkEnd w:id="1473"/>
      <w:bookmarkEnd w:id="1474"/>
    </w:p>
    <w:p>
      <w:pPr>
        <w:pStyle w:val="6"/>
        <w:bidi w:val="0"/>
        <w:rPr>
          <w:lang w:eastAsia="zh-CN"/>
        </w:rPr>
      </w:pPr>
      <w:r>
        <w:rPr>
          <w:rFonts w:hint="eastAsia"/>
          <w:lang w:val="en-US" w:eastAsia="zh-CN"/>
        </w:rPr>
        <w:t>7.3</w:t>
      </w:r>
      <w:r>
        <w:rPr>
          <w:lang w:eastAsia="zh-CN"/>
        </w:rPr>
        <w:t>.2.1 风险特点</w:t>
      </w:r>
    </w:p>
    <w:p>
      <w:pPr>
        <w:bidi w:val="0"/>
        <w:rPr>
          <w:lang w:eastAsia="zh-CN"/>
        </w:rPr>
      </w:pPr>
      <w:r>
        <w:fldChar w:fldCharType="begin"/>
      </w:r>
      <w:r>
        <w:rPr>
          <w:lang w:eastAsia="zh-CN"/>
        </w:rPr>
        <w:instrText xml:space="preserve">= 1 \* GB2</w:instrText>
      </w:r>
      <w:r>
        <w:fldChar w:fldCharType="separate"/>
      </w:r>
      <w:r>
        <w:rPr>
          <w:lang w:eastAsia="zh-CN"/>
        </w:rPr>
        <w:t>（1）</w:t>
      </w:r>
      <w:r>
        <w:fldChar w:fldCharType="end"/>
      </w:r>
      <w:r>
        <w:rPr>
          <w:lang w:eastAsia="zh-CN"/>
        </w:rPr>
        <w:t>盾构近距离穿越或者下穿建/构筑物，引起建/构筑物倾斜变形。</w:t>
      </w:r>
    </w:p>
    <w:p>
      <w:pPr>
        <w:bidi w:val="0"/>
        <w:rPr>
          <w:lang w:eastAsia="zh-CN"/>
        </w:rPr>
      </w:pPr>
      <w:r>
        <w:fldChar w:fldCharType="begin"/>
      </w:r>
      <w:r>
        <w:rPr>
          <w:lang w:eastAsia="zh-CN"/>
        </w:rPr>
        <w:instrText xml:space="preserve">= 2 \* GB2</w:instrText>
      </w:r>
      <w:r>
        <w:fldChar w:fldCharType="separate"/>
      </w:r>
      <w:r>
        <w:rPr>
          <w:lang w:eastAsia="zh-CN"/>
        </w:rPr>
        <w:t>（2）</w:t>
      </w:r>
      <w:r>
        <w:fldChar w:fldCharType="end"/>
      </w:r>
      <w:r>
        <w:rPr>
          <w:lang w:eastAsia="zh-CN"/>
        </w:rPr>
        <w:t>建/构筑物变形过大引起的严重后果主要有建/构筑物倾斜、建/构筑物开裂，建/构筑物倒塌，威胁建/构筑物内人员财产的安全。</w:t>
      </w:r>
    </w:p>
    <w:p>
      <w:pPr>
        <w:pStyle w:val="6"/>
        <w:bidi w:val="0"/>
        <w:rPr>
          <w:lang w:eastAsia="zh-CN"/>
        </w:rPr>
      </w:pPr>
      <w:r>
        <w:rPr>
          <w:rFonts w:hint="eastAsia"/>
          <w:lang w:val="en-US" w:eastAsia="zh-CN"/>
        </w:rPr>
        <w:t>7.3</w:t>
      </w:r>
      <w:r>
        <w:rPr>
          <w:lang w:eastAsia="zh-CN"/>
        </w:rPr>
        <w:t>.2.2 预防措施</w:t>
      </w:r>
    </w:p>
    <w:p>
      <w:pPr>
        <w:ind w:firstLine="480"/>
        <w:rPr>
          <w:lang w:eastAsia="zh-CN"/>
        </w:rPr>
      </w:pPr>
      <w:r>
        <w:rPr>
          <w:lang w:eastAsia="zh-CN"/>
        </w:rPr>
        <w:fldChar w:fldCharType="begin"/>
      </w:r>
      <w:r>
        <w:rPr>
          <w:lang w:eastAsia="zh-CN"/>
        </w:rPr>
        <w:instrText xml:space="preserve">= 1 \* GB2</w:instrText>
      </w:r>
      <w:r>
        <w:rPr>
          <w:lang w:eastAsia="zh-CN"/>
        </w:rPr>
        <w:fldChar w:fldCharType="separate"/>
      </w:r>
      <w:r>
        <w:rPr>
          <w:lang w:eastAsia="zh-CN"/>
        </w:rPr>
        <w:t>（1）</w:t>
      </w:r>
      <w:r>
        <w:rPr>
          <w:lang w:eastAsia="zh-CN"/>
        </w:rPr>
        <w:fldChar w:fldCharType="end"/>
      </w:r>
      <w:r>
        <w:rPr>
          <w:lang w:eastAsia="zh-CN"/>
        </w:rPr>
        <w:t>施工前，先对建/构筑物结构型式、基础型式进行调查，根据需要采取必要的加固措施。</w:t>
      </w:r>
    </w:p>
    <w:p>
      <w:pPr>
        <w:ind w:firstLine="480"/>
        <w:rPr>
          <w:lang w:eastAsia="zh-CN"/>
        </w:rPr>
      </w:pPr>
      <w:r>
        <w:rPr>
          <w:lang w:eastAsia="zh-CN"/>
        </w:rPr>
        <w:fldChar w:fldCharType="begin"/>
      </w:r>
      <w:r>
        <w:rPr>
          <w:lang w:eastAsia="zh-CN"/>
        </w:rPr>
        <w:instrText xml:space="preserve">= 2 \* GB2</w:instrText>
      </w:r>
      <w:r>
        <w:rPr>
          <w:lang w:eastAsia="zh-CN"/>
        </w:rPr>
        <w:fldChar w:fldCharType="separate"/>
      </w:r>
      <w:r>
        <w:rPr>
          <w:lang w:eastAsia="zh-CN"/>
        </w:rPr>
        <w:t>（2）</w:t>
      </w:r>
      <w:r>
        <w:rPr>
          <w:lang w:eastAsia="zh-CN"/>
        </w:rPr>
        <w:fldChar w:fldCharType="end"/>
      </w:r>
      <w:r>
        <w:rPr>
          <w:lang w:eastAsia="zh-CN"/>
        </w:rPr>
        <w:t>严格控制盾构施工参数，避免对地层扰动过大。</w:t>
      </w:r>
    </w:p>
    <w:p>
      <w:pPr>
        <w:ind w:firstLine="480"/>
        <w:rPr>
          <w:lang w:eastAsia="zh-CN"/>
        </w:rPr>
      </w:pPr>
      <w:r>
        <w:rPr>
          <w:lang w:eastAsia="zh-CN"/>
        </w:rPr>
        <w:fldChar w:fldCharType="begin"/>
      </w:r>
      <w:r>
        <w:rPr>
          <w:lang w:eastAsia="zh-CN"/>
        </w:rPr>
        <w:instrText xml:space="preserve">= 3 \* GB2</w:instrText>
      </w:r>
      <w:r>
        <w:rPr>
          <w:lang w:eastAsia="zh-CN"/>
        </w:rPr>
        <w:fldChar w:fldCharType="separate"/>
      </w:r>
      <w:r>
        <w:rPr>
          <w:lang w:eastAsia="zh-CN"/>
        </w:rPr>
        <w:t>（3）</w:t>
      </w:r>
      <w:r>
        <w:rPr>
          <w:lang w:eastAsia="zh-CN"/>
        </w:rPr>
        <w:fldChar w:fldCharType="end"/>
      </w:r>
      <w:r>
        <w:rPr>
          <w:lang w:eastAsia="zh-CN"/>
        </w:rPr>
        <w:t>采取合适的地层改良措施，改善土体的流塑性、保持进出土顺畅并有效控制出土量。</w:t>
      </w:r>
    </w:p>
    <w:p>
      <w:pPr>
        <w:ind w:firstLine="480"/>
        <w:rPr>
          <w:lang w:eastAsia="zh-CN"/>
        </w:rPr>
      </w:pPr>
      <w:r>
        <w:rPr>
          <w:lang w:eastAsia="zh-CN"/>
        </w:rPr>
        <w:fldChar w:fldCharType="begin"/>
      </w:r>
      <w:r>
        <w:rPr>
          <w:lang w:eastAsia="zh-CN"/>
        </w:rPr>
        <w:instrText xml:space="preserve">= 4 \* GB2</w:instrText>
      </w:r>
      <w:r>
        <w:rPr>
          <w:lang w:eastAsia="zh-CN"/>
        </w:rPr>
        <w:fldChar w:fldCharType="separate"/>
      </w:r>
      <w:r>
        <w:rPr>
          <w:lang w:eastAsia="zh-CN"/>
        </w:rPr>
        <w:t>（4）</w:t>
      </w:r>
      <w:r>
        <w:rPr>
          <w:lang w:eastAsia="zh-CN"/>
        </w:rPr>
        <w:fldChar w:fldCharType="end"/>
      </w:r>
      <w:r>
        <w:rPr>
          <w:lang w:eastAsia="zh-CN"/>
        </w:rPr>
        <w:t>确定与开挖地层相适应的同步注浆配比、注浆量和注浆压力，并及时进行二次补浆。</w:t>
      </w:r>
    </w:p>
    <w:p>
      <w:pPr>
        <w:ind w:firstLine="480"/>
        <w:rPr>
          <w:lang w:eastAsia="zh-CN"/>
        </w:rPr>
      </w:pPr>
      <w:r>
        <w:rPr>
          <w:lang w:eastAsia="zh-CN"/>
        </w:rPr>
        <w:fldChar w:fldCharType="begin"/>
      </w:r>
      <w:r>
        <w:rPr>
          <w:lang w:eastAsia="zh-CN"/>
        </w:rPr>
        <w:instrText xml:space="preserve">= 5 \* GB2</w:instrText>
      </w:r>
      <w:r>
        <w:rPr>
          <w:lang w:eastAsia="zh-CN"/>
        </w:rPr>
        <w:fldChar w:fldCharType="separate"/>
      </w:r>
      <w:r>
        <w:rPr>
          <w:lang w:eastAsia="zh-CN"/>
        </w:rPr>
        <w:t>（5）</w:t>
      </w:r>
      <w:r>
        <w:rPr>
          <w:lang w:eastAsia="zh-CN"/>
        </w:rPr>
        <w:fldChar w:fldCharType="end"/>
      </w:r>
      <w:r>
        <w:rPr>
          <w:lang w:eastAsia="zh-CN"/>
        </w:rPr>
        <w:t>注浆均匀、压力适中，根据推进速度的快慢调整注浆量，做到注浆量与推进速度相适应。</w:t>
      </w:r>
    </w:p>
    <w:p>
      <w:pPr>
        <w:ind w:firstLine="480"/>
        <w:rPr>
          <w:lang w:eastAsia="zh-CN"/>
        </w:rPr>
      </w:pPr>
      <w:r>
        <w:rPr>
          <w:lang w:eastAsia="zh-CN"/>
        </w:rPr>
        <w:fldChar w:fldCharType="begin"/>
      </w:r>
      <w:r>
        <w:rPr>
          <w:lang w:eastAsia="zh-CN"/>
        </w:rPr>
        <w:instrText xml:space="preserve">= 6 \* GB2</w:instrText>
      </w:r>
      <w:r>
        <w:rPr>
          <w:lang w:eastAsia="zh-CN"/>
        </w:rPr>
        <w:fldChar w:fldCharType="separate"/>
      </w:r>
      <w:r>
        <w:rPr>
          <w:lang w:eastAsia="zh-CN"/>
        </w:rPr>
        <w:t>（6）</w:t>
      </w:r>
      <w:r>
        <w:rPr>
          <w:lang w:eastAsia="zh-CN"/>
        </w:rPr>
        <w:fldChar w:fldCharType="end"/>
      </w:r>
      <w:r>
        <w:rPr>
          <w:lang w:eastAsia="zh-CN"/>
        </w:rPr>
        <w:t>采取措施提高浆液和拌浆的质量，保证浆液的和易性、流塑性、初凝强度等。</w:t>
      </w:r>
    </w:p>
    <w:p>
      <w:pPr>
        <w:ind w:firstLine="480"/>
        <w:rPr>
          <w:lang w:eastAsia="zh-CN"/>
        </w:rPr>
      </w:pPr>
      <w:r>
        <w:rPr>
          <w:lang w:eastAsia="zh-CN"/>
        </w:rPr>
        <w:fldChar w:fldCharType="begin"/>
      </w:r>
      <w:r>
        <w:rPr>
          <w:lang w:eastAsia="zh-CN"/>
        </w:rPr>
        <w:instrText xml:space="preserve">= 7 \* GB2</w:instrText>
      </w:r>
      <w:r>
        <w:rPr>
          <w:lang w:eastAsia="zh-CN"/>
        </w:rPr>
        <w:fldChar w:fldCharType="separate"/>
      </w:r>
      <w:r>
        <w:rPr>
          <w:lang w:eastAsia="zh-CN"/>
        </w:rPr>
        <w:t>（7）</w:t>
      </w:r>
      <w:r>
        <w:rPr>
          <w:lang w:eastAsia="zh-CN"/>
        </w:rPr>
        <w:fldChar w:fldCharType="end"/>
      </w:r>
      <w:r>
        <w:rPr>
          <w:lang w:eastAsia="zh-CN"/>
        </w:rPr>
        <w:t>保证盾尾钢丝刷密封功能正常。</w:t>
      </w:r>
    </w:p>
    <w:p>
      <w:pPr>
        <w:ind w:firstLine="480"/>
        <w:rPr>
          <w:lang w:eastAsia="zh-CN"/>
        </w:rPr>
      </w:pPr>
      <w:r>
        <w:rPr>
          <w:lang w:eastAsia="zh-CN"/>
        </w:rPr>
        <w:fldChar w:fldCharType="begin"/>
      </w:r>
      <w:r>
        <w:rPr>
          <w:lang w:eastAsia="zh-CN"/>
        </w:rPr>
        <w:instrText xml:space="preserve">= 8 \* GB2</w:instrText>
      </w:r>
      <w:r>
        <w:rPr>
          <w:lang w:eastAsia="zh-CN"/>
        </w:rPr>
        <w:fldChar w:fldCharType="separate"/>
      </w:r>
      <w:r>
        <w:rPr>
          <w:lang w:eastAsia="zh-CN"/>
        </w:rPr>
        <w:t>（8）</w:t>
      </w:r>
      <w:r>
        <w:rPr>
          <w:lang w:eastAsia="zh-CN"/>
        </w:rPr>
        <w:fldChar w:fldCharType="end"/>
      </w:r>
      <w:r>
        <w:rPr>
          <w:lang w:eastAsia="zh-CN"/>
        </w:rPr>
        <w:t>根据建筑物及周边地面状况，适当布置地面预注浆设施，及时进行地面跟踪注浆。</w:t>
      </w:r>
    </w:p>
    <w:p>
      <w:pPr>
        <w:ind w:firstLine="480"/>
        <w:rPr>
          <w:lang w:eastAsia="zh-CN"/>
        </w:rPr>
      </w:pPr>
      <w:r>
        <w:rPr>
          <w:lang w:eastAsia="zh-CN"/>
        </w:rPr>
        <w:fldChar w:fldCharType="begin"/>
      </w:r>
      <w:r>
        <w:rPr>
          <w:lang w:eastAsia="zh-CN"/>
        </w:rPr>
        <w:instrText xml:space="preserve">= 9 \* GB2</w:instrText>
      </w:r>
      <w:r>
        <w:rPr>
          <w:lang w:eastAsia="zh-CN"/>
        </w:rPr>
        <w:fldChar w:fldCharType="separate"/>
      </w:r>
      <w:r>
        <w:rPr>
          <w:lang w:eastAsia="zh-CN"/>
        </w:rPr>
        <w:t>（9）</w:t>
      </w:r>
      <w:r>
        <w:rPr>
          <w:lang w:eastAsia="zh-CN"/>
        </w:rPr>
        <w:fldChar w:fldCharType="end"/>
      </w:r>
      <w:r>
        <w:rPr>
          <w:lang w:eastAsia="zh-CN"/>
        </w:rPr>
        <w:t>加强施工监测，切实做到盾构施工信息化管理。</w:t>
      </w:r>
    </w:p>
    <w:p>
      <w:pPr>
        <w:pStyle w:val="6"/>
        <w:rPr>
          <w:lang w:eastAsia="zh-CN"/>
        </w:rPr>
      </w:pPr>
      <w:r>
        <w:rPr>
          <w:rFonts w:hint="eastAsia"/>
          <w:lang w:val="en-US" w:eastAsia="zh-CN"/>
        </w:rPr>
        <w:t>7.3</w:t>
      </w:r>
      <w:r>
        <w:rPr>
          <w:lang w:eastAsia="zh-CN"/>
        </w:rPr>
        <w:t>.2.3 应急措施</w:t>
      </w:r>
    </w:p>
    <w:p>
      <w:pPr>
        <w:ind w:firstLine="480"/>
        <w:rPr>
          <w:lang w:eastAsia="zh-CN"/>
        </w:rPr>
      </w:pPr>
      <w:r>
        <w:rPr>
          <w:lang w:eastAsia="zh-CN"/>
        </w:rPr>
        <w:fldChar w:fldCharType="begin"/>
      </w:r>
      <w:r>
        <w:rPr>
          <w:lang w:eastAsia="zh-CN"/>
        </w:rPr>
        <w:instrText xml:space="preserve">= 1 \* GB2</w:instrText>
      </w:r>
      <w:r>
        <w:rPr>
          <w:lang w:eastAsia="zh-CN"/>
        </w:rPr>
        <w:fldChar w:fldCharType="separate"/>
      </w:r>
      <w:r>
        <w:rPr>
          <w:lang w:eastAsia="zh-CN"/>
        </w:rPr>
        <w:t>（1）</w:t>
      </w:r>
      <w:r>
        <w:rPr>
          <w:lang w:eastAsia="zh-CN"/>
        </w:rPr>
        <w:fldChar w:fldCharType="end"/>
      </w:r>
      <w:r>
        <w:rPr>
          <w:lang w:eastAsia="zh-CN"/>
        </w:rPr>
        <w:t>对建/构筑物的变形情况加强监控，并迅速将监测数据上报技术负责人和项目负责人。</w:t>
      </w:r>
    </w:p>
    <w:p>
      <w:pPr>
        <w:ind w:firstLine="480"/>
        <w:rPr>
          <w:lang w:eastAsia="zh-CN"/>
        </w:rPr>
      </w:pPr>
      <w:r>
        <w:rPr>
          <w:lang w:eastAsia="zh-CN"/>
        </w:rPr>
        <w:fldChar w:fldCharType="begin"/>
      </w:r>
      <w:r>
        <w:rPr>
          <w:lang w:eastAsia="zh-CN"/>
        </w:rPr>
        <w:instrText xml:space="preserve">= 2 \* GB2</w:instrText>
      </w:r>
      <w:r>
        <w:rPr>
          <w:lang w:eastAsia="zh-CN"/>
        </w:rPr>
        <w:fldChar w:fldCharType="separate"/>
      </w:r>
      <w:r>
        <w:rPr>
          <w:lang w:eastAsia="zh-CN"/>
        </w:rPr>
        <w:t>（2）</w:t>
      </w:r>
      <w:r>
        <w:rPr>
          <w:lang w:eastAsia="zh-CN"/>
        </w:rPr>
        <w:fldChar w:fldCharType="end"/>
      </w:r>
      <w:r>
        <w:rPr>
          <w:lang w:eastAsia="zh-CN"/>
        </w:rPr>
        <w:t>根据现场监控的建/构筑物变形数据，在分析工程地质资料、水文地质资料和相关设计、施工和设备资料的基础上，由技术负责人召开简短的技术会议确定采取的应急措施（如地面跟踪注浆、二次补浆等）。</w:t>
      </w:r>
    </w:p>
    <w:p>
      <w:pPr>
        <w:ind w:firstLine="480"/>
        <w:rPr>
          <w:lang w:eastAsia="zh-CN"/>
        </w:rPr>
      </w:pPr>
      <w:r>
        <w:rPr>
          <w:lang w:eastAsia="zh-CN"/>
        </w:rPr>
        <w:fldChar w:fldCharType="begin"/>
      </w:r>
      <w:r>
        <w:rPr>
          <w:lang w:eastAsia="zh-CN"/>
        </w:rPr>
        <w:instrText xml:space="preserve">= 3 \* GB2</w:instrText>
      </w:r>
      <w:r>
        <w:rPr>
          <w:lang w:eastAsia="zh-CN"/>
        </w:rPr>
        <w:fldChar w:fldCharType="separate"/>
      </w:r>
      <w:r>
        <w:rPr>
          <w:lang w:eastAsia="zh-CN"/>
        </w:rPr>
        <w:t>（3）</w:t>
      </w:r>
      <w:r>
        <w:rPr>
          <w:lang w:eastAsia="zh-CN"/>
        </w:rPr>
        <w:fldChar w:fldCharType="end"/>
      </w:r>
      <w:r>
        <w:rPr>
          <w:lang w:eastAsia="zh-CN"/>
        </w:rPr>
        <w:t>根据地面和建/构筑物监测情况，及时调整盾构施工参数，如控制推进速度、土舱压力、同步注浆压力和注浆量、出土量、刀盘扭矩和总推力等。</w:t>
      </w:r>
    </w:p>
    <w:p>
      <w:pPr>
        <w:ind w:firstLine="480"/>
        <w:rPr>
          <w:lang w:eastAsia="zh-CN"/>
        </w:rPr>
      </w:pPr>
      <w:r>
        <w:rPr>
          <w:lang w:eastAsia="zh-CN"/>
        </w:rPr>
        <w:fldChar w:fldCharType="begin"/>
      </w:r>
      <w:r>
        <w:rPr>
          <w:lang w:eastAsia="zh-CN"/>
        </w:rPr>
        <w:instrText xml:space="preserve">= 4 \* GB2</w:instrText>
      </w:r>
      <w:r>
        <w:rPr>
          <w:lang w:eastAsia="zh-CN"/>
        </w:rPr>
        <w:fldChar w:fldCharType="separate"/>
      </w:r>
      <w:r>
        <w:rPr>
          <w:lang w:eastAsia="zh-CN"/>
        </w:rPr>
        <w:t>（4）</w:t>
      </w:r>
      <w:r>
        <w:rPr>
          <w:lang w:eastAsia="zh-CN"/>
        </w:rPr>
        <w:fldChar w:fldCharType="end"/>
      </w:r>
      <w:r>
        <w:rPr>
          <w:lang w:eastAsia="zh-CN"/>
        </w:rPr>
        <w:t>根据建/构筑物及周边地面变形情况及时调整注浆量、注浆部位、对于沉降大的部位及时进行二次补浆。</w:t>
      </w:r>
    </w:p>
    <w:p>
      <w:pPr>
        <w:ind w:firstLine="480"/>
        <w:rPr>
          <w:lang w:eastAsia="zh-CN"/>
        </w:rPr>
      </w:pPr>
      <w:r>
        <w:rPr>
          <w:lang w:eastAsia="zh-CN"/>
        </w:rPr>
        <w:fldChar w:fldCharType="begin"/>
      </w:r>
      <w:r>
        <w:rPr>
          <w:lang w:eastAsia="zh-CN"/>
        </w:rPr>
        <w:instrText xml:space="preserve">= 5 \* GB2</w:instrText>
      </w:r>
      <w:r>
        <w:rPr>
          <w:lang w:eastAsia="zh-CN"/>
        </w:rPr>
        <w:fldChar w:fldCharType="separate"/>
      </w:r>
      <w:r>
        <w:rPr>
          <w:lang w:eastAsia="zh-CN"/>
        </w:rPr>
        <w:t>（5）</w:t>
      </w:r>
      <w:r>
        <w:rPr>
          <w:lang w:eastAsia="zh-CN"/>
        </w:rPr>
        <w:fldChar w:fldCharType="end"/>
      </w:r>
      <w:r>
        <w:rPr>
          <w:lang w:eastAsia="zh-CN"/>
        </w:rPr>
        <w:t>损坏的盾尾刷及时更换，或在盾尾内垫棉絮或海绵，对盾尾进行堵漏。</w:t>
      </w:r>
    </w:p>
    <w:p>
      <w:pPr>
        <w:ind w:firstLine="480"/>
        <w:rPr>
          <w:lang w:eastAsia="zh-CN"/>
        </w:rPr>
      </w:pPr>
      <w:r>
        <w:rPr>
          <w:lang w:eastAsia="zh-CN"/>
        </w:rPr>
        <w:fldChar w:fldCharType="begin"/>
      </w:r>
      <w:r>
        <w:rPr>
          <w:lang w:eastAsia="zh-CN"/>
        </w:rPr>
        <w:instrText xml:space="preserve">= 6 \* GB2</w:instrText>
      </w:r>
      <w:r>
        <w:rPr>
          <w:lang w:eastAsia="zh-CN"/>
        </w:rPr>
        <w:fldChar w:fldCharType="separate"/>
      </w:r>
      <w:r>
        <w:rPr>
          <w:lang w:eastAsia="zh-CN"/>
        </w:rPr>
        <w:t>（6）</w:t>
      </w:r>
      <w:r>
        <w:rPr>
          <w:lang w:eastAsia="zh-CN"/>
        </w:rPr>
        <w:fldChar w:fldCharType="end"/>
      </w:r>
      <w:r>
        <w:rPr>
          <w:lang w:eastAsia="zh-CN"/>
        </w:rPr>
        <w:t>布置地面注浆管，及时进行地面跟踪注浆。</w:t>
      </w:r>
    </w:p>
    <w:p>
      <w:pPr>
        <w:ind w:firstLine="480"/>
        <w:rPr>
          <w:lang w:eastAsia="zh-CN"/>
        </w:rPr>
      </w:pPr>
      <w:r>
        <w:rPr>
          <w:lang w:eastAsia="zh-CN"/>
        </w:rPr>
        <w:fldChar w:fldCharType="begin"/>
      </w:r>
      <w:r>
        <w:rPr>
          <w:lang w:eastAsia="zh-CN"/>
        </w:rPr>
        <w:instrText xml:space="preserve">= 7 \* GB2</w:instrText>
      </w:r>
      <w:r>
        <w:rPr>
          <w:lang w:eastAsia="zh-CN"/>
        </w:rPr>
        <w:fldChar w:fldCharType="separate"/>
      </w:r>
      <w:r>
        <w:rPr>
          <w:lang w:eastAsia="zh-CN"/>
        </w:rPr>
        <w:t>（7）</w:t>
      </w:r>
      <w:r>
        <w:rPr>
          <w:lang w:eastAsia="zh-CN"/>
        </w:rPr>
        <w:fldChar w:fldCharType="end"/>
      </w:r>
      <w:r>
        <w:rPr>
          <w:lang w:eastAsia="zh-CN"/>
        </w:rPr>
        <w:t>必要时从管片上进行壁后二次注浆。</w:t>
      </w:r>
    </w:p>
    <w:p>
      <w:pPr>
        <w:ind w:firstLine="480"/>
        <w:rPr>
          <w:lang w:eastAsia="zh-CN"/>
        </w:rPr>
      </w:pPr>
      <w:r>
        <w:rPr>
          <w:lang w:eastAsia="zh-CN"/>
        </w:rPr>
        <w:fldChar w:fldCharType="begin"/>
      </w:r>
      <w:r>
        <w:rPr>
          <w:lang w:eastAsia="zh-CN"/>
        </w:rPr>
        <w:instrText xml:space="preserve">= 8 \* GB2</w:instrText>
      </w:r>
      <w:r>
        <w:rPr>
          <w:lang w:eastAsia="zh-CN"/>
        </w:rPr>
        <w:fldChar w:fldCharType="separate"/>
      </w:r>
      <w:r>
        <w:rPr>
          <w:lang w:eastAsia="zh-CN"/>
        </w:rPr>
        <w:t>（8）</w:t>
      </w:r>
      <w:r>
        <w:rPr>
          <w:lang w:eastAsia="zh-CN"/>
        </w:rPr>
        <w:fldChar w:fldCharType="end"/>
      </w:r>
      <w:r>
        <w:rPr>
          <w:lang w:eastAsia="zh-CN"/>
        </w:rPr>
        <w:t>加强监测频率和提高监测要求。</w:t>
      </w:r>
    </w:p>
    <w:p>
      <w:pPr>
        <w:pStyle w:val="6"/>
        <w:bidi w:val="0"/>
        <w:rPr>
          <w:lang w:eastAsia="zh-CN"/>
        </w:rPr>
      </w:pPr>
      <w:r>
        <w:rPr>
          <w:rFonts w:hint="eastAsia"/>
          <w:lang w:val="en-US" w:eastAsia="zh-CN"/>
        </w:rPr>
        <w:t>7.3</w:t>
      </w:r>
      <w:r>
        <w:rPr>
          <w:lang w:eastAsia="zh-CN"/>
        </w:rPr>
        <w:t>.2.4 应急救援设备、物资配备</w:t>
      </w:r>
    </w:p>
    <w:p>
      <w:pPr>
        <w:ind w:firstLine="480"/>
        <w:rPr>
          <w:lang w:eastAsia="zh-CN"/>
        </w:rPr>
      </w:pPr>
      <w:r>
        <w:rPr>
          <w:lang w:eastAsia="zh-CN"/>
        </w:rPr>
        <w:t>水泵、水泥、砂子、石子、膨润土、相关工程机械（如吊车等）、钻孔设备、隧道与地面的通讯设备等。</w:t>
      </w:r>
    </w:p>
    <w:p>
      <w:pPr>
        <w:pStyle w:val="5"/>
        <w:bidi w:val="0"/>
      </w:pPr>
      <w:bookmarkStart w:id="1475" w:name="_Toc494234770"/>
      <w:bookmarkStart w:id="1476" w:name="_Toc494235088"/>
      <w:bookmarkStart w:id="1477" w:name="_Toc471569673"/>
      <w:bookmarkStart w:id="1478" w:name="_Toc393929087"/>
      <w:bookmarkStart w:id="1479" w:name="_Toc494235250"/>
      <w:bookmarkStart w:id="1480" w:name="_Toc114567178"/>
      <w:bookmarkStart w:id="1481" w:name="_Toc398661170"/>
      <w:bookmarkStart w:id="1482" w:name="_Toc16490749"/>
      <w:r>
        <w:rPr>
          <w:rFonts w:hint="eastAsia"/>
          <w:lang w:val="en-US" w:eastAsia="zh-CN"/>
        </w:rPr>
        <w:t>7.3</w:t>
      </w:r>
      <w:r>
        <w:t>.3 地表沉降预案</w:t>
      </w:r>
      <w:bookmarkEnd w:id="1475"/>
      <w:bookmarkEnd w:id="1476"/>
      <w:bookmarkEnd w:id="1477"/>
      <w:bookmarkEnd w:id="1478"/>
      <w:bookmarkEnd w:id="1479"/>
      <w:bookmarkEnd w:id="1480"/>
      <w:bookmarkEnd w:id="1481"/>
      <w:bookmarkEnd w:id="1482"/>
    </w:p>
    <w:p>
      <w:pPr>
        <w:pStyle w:val="6"/>
        <w:rPr>
          <w:lang w:eastAsia="zh-CN"/>
        </w:rPr>
      </w:pPr>
      <w:bookmarkStart w:id="1483" w:name="_Toc398661171"/>
      <w:r>
        <w:rPr>
          <w:rFonts w:hint="eastAsia"/>
          <w:lang w:val="en-US" w:eastAsia="zh-CN"/>
        </w:rPr>
        <w:t>7.3</w:t>
      </w:r>
      <w:r>
        <w:rPr>
          <w:lang w:eastAsia="zh-CN"/>
        </w:rPr>
        <w:t>.3.1 风险特点</w:t>
      </w:r>
      <w:bookmarkEnd w:id="1483"/>
    </w:p>
    <w:p>
      <w:pPr>
        <w:ind w:firstLine="480"/>
        <w:rPr>
          <w:lang w:eastAsia="zh-CN"/>
        </w:rPr>
      </w:pPr>
      <w:r>
        <w:rPr>
          <w:lang w:eastAsia="zh-CN"/>
        </w:rPr>
        <w:t>本标段盾构部分地质情况复杂，存在一定的塌方风险，可能会引起地表沉降，针对此特点，制定塌方和地表沉降应急预案。</w:t>
      </w:r>
    </w:p>
    <w:p>
      <w:pPr>
        <w:ind w:firstLine="480"/>
        <w:rPr>
          <w:lang w:eastAsia="zh-CN"/>
        </w:rPr>
      </w:pPr>
      <w:r>
        <w:rPr>
          <w:lang w:eastAsia="zh-CN"/>
        </w:rPr>
        <w:t>根据工程具体情况，坍方划分为一般坍方和重大坍方。</w:t>
      </w:r>
    </w:p>
    <w:p>
      <w:pPr>
        <w:ind w:firstLine="480"/>
        <w:rPr>
          <w:lang w:eastAsia="zh-CN"/>
        </w:rPr>
      </w:pPr>
      <w:r>
        <w:rPr>
          <w:lang w:eastAsia="zh-CN"/>
        </w:rPr>
        <w:t>一般坍方：坍方高度粘土地层小于80cm或砂土及粉土等地层小于50cm，而且不涉及管线及建（构）筑物，且塌方处于较为稳定状态。</w:t>
      </w:r>
    </w:p>
    <w:p>
      <w:pPr>
        <w:ind w:firstLine="480"/>
        <w:rPr>
          <w:lang w:eastAsia="zh-CN"/>
        </w:rPr>
      </w:pPr>
      <w:r>
        <w:rPr>
          <w:lang w:eastAsia="zh-CN"/>
        </w:rPr>
        <w:t>重大坍方：坍方高度粘土地层大于80cm或砂土及粉土等地层大于50cm，且表面有大量渗水、坍方影响周围管线及建（构）筑物或塌方位置处于不稳定状态。</w:t>
      </w:r>
    </w:p>
    <w:p>
      <w:pPr>
        <w:pStyle w:val="6"/>
        <w:rPr>
          <w:lang w:eastAsia="zh-CN"/>
        </w:rPr>
      </w:pPr>
      <w:bookmarkStart w:id="1484" w:name="_Toc398661172"/>
      <w:r>
        <w:rPr>
          <w:rFonts w:hint="eastAsia"/>
          <w:lang w:val="en-US" w:eastAsia="zh-CN"/>
        </w:rPr>
        <w:t>7.3</w:t>
      </w:r>
      <w:r>
        <w:rPr>
          <w:lang w:eastAsia="zh-CN"/>
        </w:rPr>
        <w:t>.3.2 一般坍方应急处理</w:t>
      </w:r>
      <w:bookmarkEnd w:id="1484"/>
    </w:p>
    <w:p>
      <w:pPr>
        <w:ind w:firstLine="480"/>
        <w:rPr>
          <w:lang w:eastAsia="zh-CN"/>
        </w:rPr>
      </w:pPr>
      <w:r>
        <w:rPr>
          <w:lang w:eastAsia="zh-CN"/>
        </w:rPr>
        <w:t>当塌方高度粘土地层小于80cm或砂土及粉土等地层小于50cm，而且不涉及管线及建（构）筑物。塌方出现后当班工班长立即向工区负责人汇报，并准备砂袋、方木、工字钢等物品。工区负责人接到汇报后，到达现场做塌方处理准备工作的同时向经理部及驻地监理汇报，主管生产经理立即到达现场，会同工区负责人采取应急措施；人员立即撤离至安全地段，抢险物资迅速到位。技术负责人会同监理工程师进行原因分析，确定处理方案。</w:t>
      </w:r>
    </w:p>
    <w:p>
      <w:pPr>
        <w:ind w:firstLine="480"/>
        <w:rPr>
          <w:lang w:eastAsia="zh-CN"/>
        </w:rPr>
      </w:pPr>
      <w:r>
        <w:rPr>
          <w:lang w:eastAsia="zh-CN"/>
        </w:rPr>
        <w:t>处理措施：</w:t>
      </w:r>
    </w:p>
    <w:p>
      <w:pPr>
        <w:ind w:firstLine="480"/>
        <w:rPr>
          <w:lang w:eastAsia="zh-CN"/>
        </w:rPr>
      </w:pPr>
      <w:r>
        <w:rPr>
          <w:lang w:eastAsia="zh-CN"/>
        </w:rPr>
        <w:t>当塌方段有渗水时，采取注水泥浆止水，防止渗水软化塌方土体，引起连续塌方事故；用方木、工字钢支撑塌方掌子面，及时挂网喷射20cm厚C20混凝土封闭塌方土体，并对距离掌子面5米范围初期支护采用工字钢或方木支撑进行加固；塌方体封闭后在塌方段径向埋设Φ32mm回填注浆管，2m间距梅花型布置，导管深入塌方土体内侧，外露长度0.2m，便于回填注浆；根据塌方深度每30cm铺设一层钢筋网，分层填充高标号轻质预制混凝土，填充一层，喷射C20混凝土，回填密实后填充下一层；塌方处理后分次进行回填注浆，确保塌方段支护密实。并加强监测，每天观测频率2次以上并及时上报量测情况，指导现场施工。</w:t>
      </w:r>
    </w:p>
    <w:p>
      <w:pPr>
        <w:pStyle w:val="6"/>
        <w:rPr>
          <w:lang w:eastAsia="zh-CN"/>
        </w:rPr>
      </w:pPr>
      <w:bookmarkStart w:id="1485" w:name="_Toc398661173"/>
      <w:r>
        <w:rPr>
          <w:rFonts w:hint="eastAsia"/>
          <w:lang w:val="en-US" w:eastAsia="zh-CN"/>
        </w:rPr>
        <w:t>7.3</w:t>
      </w:r>
      <w:r>
        <w:rPr>
          <w:lang w:eastAsia="zh-CN"/>
        </w:rPr>
        <w:t>.3.3 重大塌方应急处理</w:t>
      </w:r>
      <w:bookmarkEnd w:id="1485"/>
    </w:p>
    <w:p>
      <w:pPr>
        <w:ind w:firstLine="480"/>
        <w:rPr>
          <w:lang w:eastAsia="zh-CN"/>
        </w:rPr>
      </w:pPr>
      <w:r>
        <w:rPr>
          <w:lang w:eastAsia="zh-CN"/>
        </w:rPr>
        <w:t>重大塌方出现后，当班工班长立即向工区负责人汇报，工区负责人向项目经理及驻地监理汇报，主管生产经理立即到达现场，会同工区负责人采取应急措施，防止事态进一步扩大。经理部在接到报告后立即向总监办和业主代表报告，填写安全事故报告书，技术负责人会同监理工程师及业主和设计代表进行原因分析，做出相关事故的调查及处理汇报。涉及到管线、建筑物时立即向相关产权单位报告，相关产权单位在接到事故报告后，尽快组织专业队伍在30分钟内到达出事现场共同组织抢修。塌方处理全过程，抢险人员随时观察塌方情况，防止塌方伤人。必须确保通讯信息畅通，并对处理情况、围岩变化情况、人员及机械设备状况等及时上报，以便在抢险有困难或需要救援时，及时提供救援。</w:t>
      </w:r>
    </w:p>
    <w:p>
      <w:pPr>
        <w:ind w:firstLine="480"/>
        <w:rPr>
          <w:lang w:eastAsia="zh-CN"/>
        </w:rPr>
      </w:pPr>
      <w:r>
        <w:rPr>
          <w:lang w:eastAsia="zh-CN"/>
        </w:rPr>
        <w:t>应急处理措施：立即对塌方地段相应地表位置10m范围内进行交通管制，进行交通疏导，禁止车辆及行人通行。待原因分析及处理措施制定后，根据处理措施，再决定是否交通管制；在报告的同时，立即向事故现场调配所需的抢险机械设备、抢险物资及人员，以配合专业队伍进行抢险工作。当险情危及重大设备及人身安全时，人员、设备尽快撤离危险区；当塌方段有渗水时，采用塑料管对渗水进行引流处理，并注浆止水，防止渗水软化塌方土体，引起连续塌方事故；用方木、工字钢支撑塌方掌子面，及时挂网喷射10cm厚C20混凝土封闭塌方土体，并对距离掌子面10m范围初期支护采用工字钢支撑进行加固，横向支撑及立柱临时支撑间距0.5m。同时对受影响构筑物、管线加设木板并架设临时支撑，防止塌方进一步扩大。</w:t>
      </w:r>
    </w:p>
    <w:p>
      <w:pPr>
        <w:pStyle w:val="5"/>
        <w:bidi w:val="0"/>
      </w:pPr>
      <w:bookmarkStart w:id="1486" w:name="_Toc494235089"/>
      <w:bookmarkStart w:id="1487" w:name="_Toc471569674"/>
      <w:bookmarkStart w:id="1488" w:name="_Toc271551494"/>
      <w:bookmarkStart w:id="1489" w:name="_Toc16490750"/>
      <w:bookmarkStart w:id="1490" w:name="_Toc271553925"/>
      <w:bookmarkStart w:id="1491" w:name="_Toc398661174"/>
      <w:bookmarkStart w:id="1492" w:name="_Toc271377588"/>
      <w:bookmarkStart w:id="1493" w:name="_Toc114567179"/>
      <w:bookmarkStart w:id="1494" w:name="_Toc196023839"/>
      <w:bookmarkStart w:id="1495" w:name="_Toc494235251"/>
      <w:bookmarkStart w:id="1496" w:name="_Toc494234771"/>
      <w:r>
        <w:rPr>
          <w:rFonts w:hint="eastAsia"/>
          <w:lang w:val="en-US" w:eastAsia="zh-CN"/>
        </w:rPr>
        <w:t>7.3</w:t>
      </w:r>
      <w:r>
        <w:t>.4 盾构始发与到达突发风险事件</w:t>
      </w:r>
      <w:bookmarkEnd w:id="1486"/>
      <w:bookmarkEnd w:id="1487"/>
      <w:bookmarkEnd w:id="1488"/>
      <w:bookmarkEnd w:id="1489"/>
      <w:bookmarkEnd w:id="1490"/>
      <w:bookmarkEnd w:id="1491"/>
      <w:bookmarkEnd w:id="1492"/>
      <w:bookmarkEnd w:id="1493"/>
      <w:bookmarkEnd w:id="1494"/>
      <w:bookmarkEnd w:id="1495"/>
      <w:bookmarkEnd w:id="1496"/>
    </w:p>
    <w:p>
      <w:pPr>
        <w:pStyle w:val="6"/>
        <w:bidi w:val="0"/>
        <w:rPr>
          <w:lang w:eastAsia="zh-CN"/>
        </w:rPr>
      </w:pPr>
      <w:bookmarkStart w:id="1497" w:name="_Toc398661175"/>
      <w:r>
        <w:rPr>
          <w:rFonts w:hint="eastAsia"/>
          <w:lang w:val="en-US" w:eastAsia="zh-CN"/>
        </w:rPr>
        <w:t>7.3</w:t>
      </w:r>
      <w:r>
        <w:rPr>
          <w:lang w:eastAsia="zh-CN"/>
        </w:rPr>
        <w:t>.4.1 风险特点</w:t>
      </w:r>
      <w:bookmarkEnd w:id="1497"/>
    </w:p>
    <w:p>
      <w:pPr>
        <w:ind w:firstLine="480"/>
        <w:rPr>
          <w:lang w:eastAsia="zh-CN"/>
        </w:rPr>
      </w:pPr>
      <w:r>
        <w:rPr>
          <w:lang w:eastAsia="zh-CN"/>
        </w:rPr>
        <w:t>（1）盾构始发与到达是盾构法施工中较容易发生事故的施工工序，国内外盾构工程实践中常有大的事故发生在此工序；</w:t>
      </w:r>
    </w:p>
    <w:p>
      <w:pPr>
        <w:ind w:firstLine="480"/>
        <w:rPr>
          <w:lang w:eastAsia="zh-CN"/>
        </w:rPr>
      </w:pPr>
      <w:r>
        <w:rPr>
          <w:lang w:eastAsia="zh-CN"/>
        </w:rPr>
        <w:t>（2）盾构始发与到达事故发生的主要原因有端头土体加固设计不合理，如加固方法不当、加固范围不足、加固效果难以达到设计要求，洞门结构和围护结构存在缺陷、洞门防水措施不合理、始发架、接收架和反力架存在设计和施工问题；</w:t>
      </w:r>
    </w:p>
    <w:p>
      <w:pPr>
        <w:ind w:firstLine="480"/>
        <w:rPr>
          <w:lang w:eastAsia="zh-CN"/>
        </w:rPr>
      </w:pPr>
      <w:r>
        <w:rPr>
          <w:lang w:eastAsia="zh-CN"/>
        </w:rPr>
        <w:t>（3）盾构始发与到达施工过程中所发生的事故大部分是由洞口土体不稳和渗漏所致，这类风险事故发生的特征是：围护结构开始局部拆除时加固土体稳定性和渗透性都满足要求，但是随着围护结构拆除过程的进行及其对加固土体的振动等影响，开始有水或砂从洞口加固段土体中渗漏出来，此时如果不及时采取止水措施，会产生大的水土流失，引起地层损失和地表沉陷，甚至造成盾构始发或到达的失败。</w:t>
      </w:r>
    </w:p>
    <w:p>
      <w:pPr>
        <w:ind w:firstLine="480"/>
        <w:rPr>
          <w:lang w:eastAsia="zh-CN"/>
        </w:rPr>
      </w:pPr>
      <w:r>
        <w:rPr>
          <w:lang w:eastAsia="zh-CN"/>
        </w:rPr>
        <w:t>（4）盾构始发与到达事故造成的严重后果主要有地表塌陷，始发/到达的失败，重要管线破裂，建/构/筑物倾斜、失稳，大量水土涌入盾构始发/到达区域。</w:t>
      </w:r>
    </w:p>
    <w:p>
      <w:pPr>
        <w:pStyle w:val="6"/>
        <w:rPr>
          <w:lang w:eastAsia="zh-CN"/>
        </w:rPr>
      </w:pPr>
      <w:bookmarkStart w:id="1498" w:name="_Toc398661176"/>
      <w:r>
        <w:rPr>
          <w:rFonts w:hint="eastAsia"/>
          <w:lang w:val="en-US" w:eastAsia="zh-CN"/>
        </w:rPr>
        <w:t>7.3</w:t>
      </w:r>
      <w:r>
        <w:rPr>
          <w:lang w:eastAsia="zh-CN"/>
        </w:rPr>
        <w:t>.4.2 预防措施</w:t>
      </w:r>
      <w:bookmarkEnd w:id="1498"/>
    </w:p>
    <w:p>
      <w:pPr>
        <w:ind w:firstLine="480"/>
        <w:rPr>
          <w:lang w:eastAsia="zh-CN"/>
        </w:rPr>
      </w:pPr>
      <w:r>
        <w:rPr>
          <w:lang w:eastAsia="zh-CN"/>
        </w:rPr>
        <w:t>（1）对盾构始发/到达端头加固设计方法、范围与可行性等进行严格审查，确保设计的合理性、可实施性和安全性；</w:t>
      </w:r>
    </w:p>
    <w:p>
      <w:pPr>
        <w:ind w:firstLine="480"/>
        <w:rPr>
          <w:lang w:eastAsia="zh-CN"/>
        </w:rPr>
      </w:pPr>
      <w:r>
        <w:rPr>
          <w:lang w:eastAsia="zh-CN"/>
        </w:rPr>
        <w:t>（2）对围护结构、洞门结构、防水措施、端头加固效果、始发（接受）架和反力架进行严格的检查与复核；</w:t>
      </w:r>
    </w:p>
    <w:p>
      <w:pPr>
        <w:ind w:firstLine="480"/>
        <w:rPr>
          <w:lang w:eastAsia="zh-CN"/>
        </w:rPr>
      </w:pPr>
      <w:r>
        <w:rPr>
          <w:lang w:eastAsia="zh-CN"/>
        </w:rPr>
        <w:t>（3）控制盾构掘进速度、土压、总推力和刀盘扭矩，加强周边建筑物沉降、相邻管线沉降、地面沉降监测。</w:t>
      </w:r>
    </w:p>
    <w:p>
      <w:pPr>
        <w:ind w:firstLine="480"/>
        <w:rPr>
          <w:lang w:eastAsia="zh-CN"/>
        </w:rPr>
      </w:pPr>
      <w:r>
        <w:rPr>
          <w:lang w:eastAsia="zh-CN"/>
        </w:rPr>
        <w:t>（4）对始发/到达区域周围重要建/构物的结构型式、基础型式进行调查，并根据需要采取必要的加固措施，对始发/到达区域周围重要管线进行悬吊等方式加以保护。</w:t>
      </w:r>
    </w:p>
    <w:p>
      <w:pPr>
        <w:pStyle w:val="6"/>
        <w:rPr>
          <w:lang w:eastAsia="zh-CN"/>
        </w:rPr>
      </w:pPr>
      <w:bookmarkStart w:id="1499" w:name="_Toc398661177"/>
      <w:r>
        <w:rPr>
          <w:rFonts w:hint="eastAsia"/>
          <w:lang w:val="en-US" w:eastAsia="zh-CN"/>
        </w:rPr>
        <w:t>7.3</w:t>
      </w:r>
      <w:r>
        <w:rPr>
          <w:lang w:eastAsia="zh-CN"/>
        </w:rPr>
        <w:t>.4.3 应急措施</w:t>
      </w:r>
      <w:bookmarkEnd w:id="1499"/>
    </w:p>
    <w:p>
      <w:pPr>
        <w:ind w:firstLine="480"/>
        <w:rPr>
          <w:lang w:eastAsia="zh-CN"/>
        </w:rPr>
      </w:pPr>
      <w:r>
        <w:rPr>
          <w:lang w:eastAsia="zh-CN"/>
        </w:rPr>
        <w:t>（1）组织技术人员和相关专家迅速查明现场的实际情况（如洞门漏水/漏砂发生的时间、地点、部位、原因、过程、已采取的措施及可能发展趋势导致的后果等），在确保安全的前提下运用拍照、录像等手段取得资料、为现场事故分析提供相关资料；</w:t>
      </w:r>
    </w:p>
    <w:p>
      <w:pPr>
        <w:ind w:firstLine="480"/>
        <w:rPr>
          <w:lang w:eastAsia="zh-CN"/>
        </w:rPr>
      </w:pPr>
      <w:r>
        <w:rPr>
          <w:lang w:eastAsia="zh-CN"/>
        </w:rPr>
        <w:t>（2）根据现场事故情况，在分析工程地质资料、水文地质资料和相关设计、施工和地面环境资料的基础上，由技术负责人召开简短的技术会议确定采取的应急措施（如临时排水、注水、封堵、注浆等）；</w:t>
      </w:r>
    </w:p>
    <w:p>
      <w:pPr>
        <w:ind w:firstLine="480"/>
        <w:rPr>
          <w:lang w:eastAsia="zh-CN"/>
        </w:rPr>
      </w:pPr>
      <w:r>
        <w:rPr>
          <w:lang w:eastAsia="zh-CN"/>
        </w:rPr>
        <w:t>（3）项目管理人员、技术人员和施工人员根据应急措施对事故进行救援，并在施工过程中严密关注事故的发展趋势和出现的新情况，及时沟通并根据现场情况对应急措施进行优化和调整；</w:t>
      </w:r>
    </w:p>
    <w:p>
      <w:pPr>
        <w:ind w:firstLine="480"/>
        <w:rPr>
          <w:lang w:eastAsia="zh-CN"/>
        </w:rPr>
      </w:pPr>
      <w:r>
        <w:rPr>
          <w:lang w:eastAsia="zh-CN"/>
        </w:rPr>
        <w:t>（4）救援施工时应密切注意周围环境的变化，采取相关应急措施，防止事态的进一步发展和避免次生灾害的发生；</w:t>
      </w:r>
    </w:p>
    <w:p>
      <w:pPr>
        <w:ind w:firstLine="480"/>
        <w:rPr>
          <w:lang w:eastAsia="zh-CN"/>
        </w:rPr>
      </w:pPr>
      <w:r>
        <w:rPr>
          <w:lang w:eastAsia="zh-CN"/>
        </w:rPr>
        <w:t>（5）加强对周边环境的监控，尤其是重要管线和重要地面建/构筑物，弄清相关产权单位的联系方式，当险情扩大时要立即与产权单位联系；</w:t>
      </w:r>
    </w:p>
    <w:p>
      <w:pPr>
        <w:ind w:firstLine="480"/>
        <w:rPr>
          <w:lang w:eastAsia="zh-CN"/>
        </w:rPr>
      </w:pPr>
      <w:r>
        <w:rPr>
          <w:lang w:eastAsia="zh-CN"/>
        </w:rPr>
        <w:t>（6）救援过程中要及时与应急救援物资单位联络，保证物资供应渠道畅通。</w:t>
      </w:r>
    </w:p>
    <w:p>
      <w:pPr>
        <w:pStyle w:val="6"/>
        <w:rPr>
          <w:lang w:eastAsia="zh-CN"/>
        </w:rPr>
      </w:pPr>
      <w:bookmarkStart w:id="1500" w:name="_Toc398661178"/>
      <w:r>
        <w:rPr>
          <w:rFonts w:hint="eastAsia"/>
          <w:lang w:val="en-US" w:eastAsia="zh-CN"/>
        </w:rPr>
        <w:t>7.3</w:t>
      </w:r>
      <w:r>
        <w:rPr>
          <w:lang w:eastAsia="zh-CN"/>
        </w:rPr>
        <w:t>.4.4 应急救援设备、物资配备</w:t>
      </w:r>
      <w:bookmarkEnd w:id="1500"/>
    </w:p>
    <w:p>
      <w:pPr>
        <w:ind w:firstLine="480"/>
        <w:rPr>
          <w:lang w:eastAsia="zh-CN"/>
        </w:rPr>
      </w:pPr>
      <w:r>
        <w:rPr>
          <w:lang w:eastAsia="zh-CN"/>
        </w:rPr>
        <w:t>注浆设备、水泵、水泥、砂子、石子、喷锚机、喷锚料、水玻璃、浆液搅拌设备、钢管、型钢、沙袋、相关工程设备（如吊车、特殊钻凿设备）、隧道与地面的通讯设备等</w:t>
      </w:r>
    </w:p>
    <w:p>
      <w:pPr>
        <w:pStyle w:val="5"/>
      </w:pPr>
      <w:bookmarkStart w:id="1501" w:name="_Toc271377589"/>
      <w:bookmarkStart w:id="1502" w:name="_Toc16490751"/>
      <w:bookmarkStart w:id="1503" w:name="_Toc494235090"/>
      <w:bookmarkStart w:id="1504" w:name="_Toc398661179"/>
      <w:bookmarkStart w:id="1505" w:name="_Toc494235252"/>
      <w:bookmarkStart w:id="1506" w:name="_Toc271551495"/>
      <w:bookmarkStart w:id="1507" w:name="_Toc494234772"/>
      <w:bookmarkStart w:id="1508" w:name="_Toc471569675"/>
      <w:bookmarkStart w:id="1509" w:name="_Toc271553926"/>
      <w:bookmarkStart w:id="1510" w:name="_Toc114567180"/>
      <w:r>
        <w:rPr>
          <w:rFonts w:hint="eastAsia"/>
          <w:lang w:val="en-US" w:eastAsia="zh-CN"/>
        </w:rPr>
        <w:t>7.3</w:t>
      </w:r>
      <w:r>
        <w:t>.5 隧道进水风险事件</w:t>
      </w:r>
      <w:bookmarkEnd w:id="1501"/>
      <w:bookmarkEnd w:id="1502"/>
      <w:bookmarkEnd w:id="1503"/>
      <w:bookmarkEnd w:id="1504"/>
      <w:bookmarkEnd w:id="1505"/>
      <w:bookmarkEnd w:id="1506"/>
      <w:bookmarkEnd w:id="1507"/>
      <w:bookmarkEnd w:id="1508"/>
      <w:bookmarkEnd w:id="1509"/>
      <w:bookmarkEnd w:id="1510"/>
    </w:p>
    <w:p>
      <w:pPr>
        <w:pStyle w:val="6"/>
        <w:rPr>
          <w:lang w:eastAsia="zh-CN"/>
        </w:rPr>
      </w:pPr>
      <w:bookmarkStart w:id="1511" w:name="_Toc398661180"/>
      <w:r>
        <w:rPr>
          <w:rFonts w:hint="eastAsia"/>
          <w:lang w:val="en-US" w:eastAsia="zh-CN"/>
        </w:rPr>
        <w:t>7.3</w:t>
      </w:r>
      <w:r>
        <w:rPr>
          <w:lang w:eastAsia="zh-CN"/>
        </w:rPr>
        <w:t>.5.1 风险特点</w:t>
      </w:r>
      <w:bookmarkEnd w:id="1511"/>
    </w:p>
    <w:p>
      <w:pPr>
        <w:ind w:firstLine="480"/>
        <w:rPr>
          <w:lang w:eastAsia="zh-CN"/>
        </w:rPr>
      </w:pPr>
      <w:r>
        <w:rPr>
          <w:lang w:eastAsia="zh-CN"/>
        </w:rPr>
        <w:t>灾害性天气、上水管/污水管崩裂等突发事故引起的突然性质的隧道外部水涌入隧道；</w:t>
      </w:r>
    </w:p>
    <w:p>
      <w:pPr>
        <w:pStyle w:val="6"/>
        <w:rPr>
          <w:lang w:eastAsia="zh-CN"/>
        </w:rPr>
      </w:pPr>
      <w:bookmarkStart w:id="1512" w:name="_Toc398661181"/>
      <w:r>
        <w:rPr>
          <w:rFonts w:hint="eastAsia"/>
          <w:lang w:val="en-US" w:eastAsia="zh-CN"/>
        </w:rPr>
        <w:t>7.3</w:t>
      </w:r>
      <w:r>
        <w:rPr>
          <w:lang w:eastAsia="zh-CN"/>
        </w:rPr>
        <w:t>.5.2 预防措施</w:t>
      </w:r>
      <w:bookmarkEnd w:id="1512"/>
    </w:p>
    <w:p>
      <w:pPr>
        <w:ind w:firstLine="480"/>
        <w:rPr>
          <w:lang w:eastAsia="zh-CN"/>
        </w:rPr>
      </w:pPr>
      <w:r>
        <w:rPr>
          <w:lang w:eastAsia="zh-CN"/>
        </w:rPr>
        <w:t>（1）加强对区间盾构隧道周边地质资料和环境资料的掌握，特别是上水管/污水管的分布、管径、压力、埋深及其相关地层条件；</w:t>
      </w:r>
    </w:p>
    <w:p>
      <w:pPr>
        <w:ind w:firstLine="480"/>
        <w:rPr>
          <w:lang w:eastAsia="zh-CN"/>
        </w:rPr>
      </w:pPr>
      <w:r>
        <w:rPr>
          <w:lang w:eastAsia="zh-CN"/>
        </w:rPr>
        <w:t>（2）对灾害性天气情况及时、持续了解及其发展状况，并做出相应的准备措施。</w:t>
      </w:r>
    </w:p>
    <w:p>
      <w:pPr>
        <w:pStyle w:val="6"/>
        <w:rPr>
          <w:lang w:eastAsia="zh-CN"/>
        </w:rPr>
      </w:pPr>
      <w:bookmarkStart w:id="1513" w:name="_Toc398661182"/>
      <w:r>
        <w:rPr>
          <w:rFonts w:hint="eastAsia"/>
          <w:lang w:val="en-US" w:eastAsia="zh-CN"/>
        </w:rPr>
        <w:t>7.3</w:t>
      </w:r>
      <w:r>
        <w:rPr>
          <w:lang w:eastAsia="zh-CN"/>
        </w:rPr>
        <w:t>.5.3 应急措施</w:t>
      </w:r>
      <w:bookmarkEnd w:id="1513"/>
    </w:p>
    <w:p>
      <w:pPr>
        <w:ind w:firstLine="480"/>
        <w:rPr>
          <w:lang w:eastAsia="zh-CN"/>
        </w:rPr>
      </w:pPr>
      <w:r>
        <w:rPr>
          <w:lang w:eastAsia="zh-CN"/>
        </w:rPr>
        <w:t>（1）根据历史最高水位纪录，设置必要的防水结构和采取相应的措施；</w:t>
      </w:r>
    </w:p>
    <w:p>
      <w:pPr>
        <w:ind w:firstLine="480"/>
        <w:rPr>
          <w:lang w:eastAsia="zh-CN"/>
        </w:rPr>
      </w:pPr>
      <w:r>
        <w:rPr>
          <w:lang w:eastAsia="zh-CN"/>
        </w:rPr>
        <w:t>（2）采用水泵进行抽水，保证隧道内进水不至于产生大的安全风险事故；</w:t>
      </w:r>
    </w:p>
    <w:p>
      <w:pPr>
        <w:ind w:firstLine="480"/>
        <w:rPr>
          <w:lang w:eastAsia="zh-CN"/>
        </w:rPr>
      </w:pPr>
      <w:r>
        <w:rPr>
          <w:lang w:eastAsia="zh-CN"/>
        </w:rPr>
        <w:t>（3）在隧道洞口附近设置沙袋和水泥袋止水措施，防止水从洞口进入隧道内部。</w:t>
      </w:r>
    </w:p>
    <w:p>
      <w:pPr>
        <w:pStyle w:val="6"/>
        <w:rPr>
          <w:lang w:eastAsia="zh-CN"/>
        </w:rPr>
      </w:pPr>
      <w:bookmarkStart w:id="1514" w:name="_Toc398661183"/>
      <w:r>
        <w:rPr>
          <w:rFonts w:hint="eastAsia"/>
          <w:lang w:val="en-US" w:eastAsia="zh-CN"/>
        </w:rPr>
        <w:t>7.3</w:t>
      </w:r>
      <w:r>
        <w:rPr>
          <w:lang w:eastAsia="zh-CN"/>
        </w:rPr>
        <w:t>.5.4 应急救援设备、物资配备</w:t>
      </w:r>
      <w:bookmarkEnd w:id="1514"/>
    </w:p>
    <w:p>
      <w:pPr>
        <w:ind w:firstLine="480"/>
        <w:rPr>
          <w:lang w:eastAsia="zh-CN"/>
        </w:rPr>
      </w:pPr>
      <w:r>
        <w:rPr>
          <w:lang w:eastAsia="zh-CN"/>
        </w:rPr>
        <w:t>水泵、砂袋、防水布、水泥、砂子、石子、粘土、相关工程机械（如吊车等）、隧道与地面的通讯设备等；</w:t>
      </w:r>
    </w:p>
    <w:p>
      <w:pPr>
        <w:pStyle w:val="5"/>
        <w:bidi w:val="0"/>
      </w:pPr>
      <w:bookmarkStart w:id="1515" w:name="_Toc16490752"/>
      <w:bookmarkStart w:id="1516" w:name="_Toc114567181"/>
      <w:bookmarkStart w:id="1517" w:name="_Toc494235253"/>
      <w:bookmarkStart w:id="1518" w:name="_Toc398661184"/>
      <w:bookmarkStart w:id="1519" w:name="_Toc271551496"/>
      <w:bookmarkStart w:id="1520" w:name="_Toc271377590"/>
      <w:bookmarkStart w:id="1521" w:name="_Toc471569676"/>
      <w:bookmarkStart w:id="1522" w:name="_Toc271553927"/>
      <w:bookmarkStart w:id="1523" w:name="_Toc494235091"/>
      <w:bookmarkStart w:id="1524" w:name="_Toc494234773"/>
      <w:r>
        <w:rPr>
          <w:rFonts w:hint="eastAsia"/>
          <w:lang w:val="en-US" w:eastAsia="zh-CN"/>
        </w:rPr>
        <w:t>7.3</w:t>
      </w:r>
      <w:r>
        <w:t>.6 盾构内进水风险事件</w:t>
      </w:r>
      <w:bookmarkEnd w:id="1515"/>
      <w:bookmarkEnd w:id="1516"/>
      <w:bookmarkEnd w:id="1517"/>
      <w:bookmarkEnd w:id="1518"/>
      <w:bookmarkEnd w:id="1519"/>
      <w:bookmarkEnd w:id="1520"/>
      <w:bookmarkEnd w:id="1521"/>
      <w:bookmarkEnd w:id="1522"/>
      <w:bookmarkEnd w:id="1523"/>
      <w:bookmarkEnd w:id="1524"/>
    </w:p>
    <w:p>
      <w:pPr>
        <w:pStyle w:val="6"/>
        <w:rPr>
          <w:lang w:eastAsia="zh-CN"/>
        </w:rPr>
      </w:pPr>
      <w:bookmarkStart w:id="1525" w:name="_Toc398661185"/>
      <w:r>
        <w:rPr>
          <w:rFonts w:hint="eastAsia"/>
          <w:lang w:val="en-US" w:eastAsia="zh-CN"/>
        </w:rPr>
        <w:t>7.3</w:t>
      </w:r>
      <w:r>
        <w:rPr>
          <w:lang w:eastAsia="zh-CN"/>
        </w:rPr>
        <w:t>.6.1 风险特点</w:t>
      </w:r>
      <w:bookmarkEnd w:id="1525"/>
    </w:p>
    <w:p>
      <w:pPr>
        <w:ind w:firstLine="480"/>
        <w:rPr>
          <w:lang w:eastAsia="zh-CN"/>
        </w:rPr>
      </w:pPr>
      <w:r>
        <w:rPr>
          <w:lang w:eastAsia="zh-CN"/>
        </w:rPr>
        <w:t>（1）盾构内进水事故主要两种：</w:t>
      </w:r>
      <w:r>
        <w:fldChar w:fldCharType="begin"/>
      </w:r>
      <w:r>
        <w:rPr>
          <w:lang w:eastAsia="zh-CN"/>
        </w:rPr>
        <w:instrText xml:space="preserve">= 1 \* GB3</w:instrText>
      </w:r>
      <w:r>
        <w:fldChar w:fldCharType="separate"/>
      </w:r>
      <w:r>
        <w:rPr>
          <w:rFonts w:hint="eastAsia" w:ascii="宋体" w:hAnsi="宋体" w:cs="宋体"/>
          <w:lang w:eastAsia="zh-CN"/>
        </w:rPr>
        <w:t>①</w:t>
      </w:r>
      <w:r>
        <w:fldChar w:fldCharType="end"/>
      </w:r>
      <w:r>
        <w:rPr>
          <w:lang w:eastAsia="zh-CN"/>
        </w:rPr>
        <w:t>盾尾密封刷损坏引起的盾尾漏水、漏砂和涌水、涌砂；</w:t>
      </w:r>
      <w:r>
        <w:rPr>
          <w:rFonts w:hint="eastAsia" w:ascii="宋体" w:hAnsi="宋体" w:cs="宋体"/>
          <w:lang w:eastAsia="zh-CN"/>
        </w:rPr>
        <w:t>②</w:t>
      </w:r>
      <w:r>
        <w:rPr>
          <w:lang w:eastAsia="zh-CN"/>
        </w:rPr>
        <w:t>管片错台和破裂引起盾构隧道内进水事故；</w:t>
      </w:r>
    </w:p>
    <w:p>
      <w:pPr>
        <w:ind w:firstLine="480"/>
        <w:rPr>
          <w:lang w:eastAsia="zh-CN"/>
        </w:rPr>
      </w:pPr>
      <w:r>
        <w:rPr>
          <w:lang w:eastAsia="zh-CN"/>
        </w:rPr>
        <w:t>（2）盾构内进水事故一般与盾构设备损坏和盾构操作不当有关，盾构施工过程中必须严格监控盾构操作、盾构姿态和设备工作状况；</w:t>
      </w:r>
    </w:p>
    <w:p>
      <w:pPr>
        <w:ind w:firstLine="480"/>
        <w:rPr>
          <w:lang w:eastAsia="zh-CN"/>
        </w:rPr>
      </w:pPr>
      <w:r>
        <w:rPr>
          <w:lang w:eastAsia="zh-CN"/>
        </w:rPr>
        <w:t>（3）盾构进水造成的严重后果有管片下沉、管片间开裂、盾构下沉、地表沉陷。</w:t>
      </w:r>
    </w:p>
    <w:p>
      <w:pPr>
        <w:pStyle w:val="6"/>
        <w:rPr>
          <w:lang w:eastAsia="zh-CN"/>
        </w:rPr>
      </w:pPr>
      <w:bookmarkStart w:id="1526" w:name="_Toc398661186"/>
      <w:r>
        <w:rPr>
          <w:rFonts w:hint="eastAsia"/>
          <w:lang w:val="en-US" w:eastAsia="zh-CN"/>
        </w:rPr>
        <w:t>7.3</w:t>
      </w:r>
      <w:r>
        <w:rPr>
          <w:lang w:eastAsia="zh-CN"/>
        </w:rPr>
        <w:t>.6.2 预防措施</w:t>
      </w:r>
      <w:bookmarkEnd w:id="1526"/>
    </w:p>
    <w:p>
      <w:pPr>
        <w:ind w:firstLine="480"/>
        <w:rPr>
          <w:lang w:eastAsia="zh-CN"/>
        </w:rPr>
      </w:pPr>
      <w:r>
        <w:rPr>
          <w:lang w:eastAsia="zh-CN"/>
        </w:rPr>
        <w:t>（1）加强对区间盾构隧道周边工程地质资料、水文地质资料和环境资料的掌握；</w:t>
      </w:r>
    </w:p>
    <w:p>
      <w:pPr>
        <w:ind w:firstLine="480"/>
        <w:rPr>
          <w:lang w:eastAsia="zh-CN"/>
        </w:rPr>
      </w:pPr>
      <w:r>
        <w:rPr>
          <w:lang w:eastAsia="zh-CN"/>
        </w:rPr>
        <w:t>（2）盾构施工过程中经常对盾尾密封情况进行检查，及时更换损坏的盾尾密封刷；</w:t>
      </w:r>
    </w:p>
    <w:p>
      <w:pPr>
        <w:ind w:firstLine="480"/>
        <w:rPr>
          <w:lang w:eastAsia="zh-CN"/>
        </w:rPr>
      </w:pPr>
      <w:r>
        <w:rPr>
          <w:lang w:eastAsia="zh-CN"/>
        </w:rPr>
        <w:t>（3）严格控制盾构总推力，防止推力过大，顶裂管片引起进水事故；</w:t>
      </w:r>
    </w:p>
    <w:p>
      <w:pPr>
        <w:ind w:firstLine="480"/>
        <w:rPr>
          <w:lang w:eastAsia="zh-CN"/>
        </w:rPr>
      </w:pPr>
      <w:r>
        <w:rPr>
          <w:lang w:eastAsia="zh-CN"/>
        </w:rPr>
        <w:t>（4）严格控制盾构推进速度，确保推进速度与同步注浆相适应，防止管片错台过大导致止水橡胶条密封失效，引起管片间漏水、漏砂。</w:t>
      </w:r>
    </w:p>
    <w:p>
      <w:pPr>
        <w:pStyle w:val="6"/>
        <w:rPr>
          <w:rFonts w:hint="default"/>
          <w:lang w:val="en-US" w:eastAsia="zh-CN"/>
        </w:rPr>
      </w:pPr>
      <w:bookmarkStart w:id="1527" w:name="_Toc398661187"/>
      <w:r>
        <w:rPr>
          <w:rFonts w:hint="eastAsia"/>
          <w:lang w:val="en-US" w:eastAsia="zh-CN"/>
        </w:rPr>
        <w:t>7.3</w:t>
      </w:r>
      <w:r>
        <w:rPr>
          <w:lang w:eastAsia="zh-CN"/>
        </w:rPr>
        <w:t>.6.3 应急措施</w:t>
      </w:r>
      <w:bookmarkEnd w:id="1527"/>
      <w:r>
        <w:rPr>
          <w:rFonts w:hint="eastAsia"/>
          <w:lang w:val="en-US" w:eastAsia="zh-CN"/>
        </w:rPr>
        <w:t>7</w:t>
      </w:r>
    </w:p>
    <w:p>
      <w:pPr>
        <w:ind w:firstLine="480"/>
        <w:rPr>
          <w:lang w:eastAsia="zh-CN"/>
        </w:rPr>
      </w:pPr>
      <w:r>
        <w:rPr>
          <w:lang w:eastAsia="zh-CN"/>
        </w:rPr>
        <w:t>（1）组织技术人员迅速查明现场的实际情况（如漏水/漏砂发生的时间、地点、部位、原因、过程、已采取的措施及可能发展趋势导致的后果等），在确保安全的前提下运用拍照、录像等手段取得资料、为现场事故分析提供相关资料；</w:t>
      </w:r>
    </w:p>
    <w:p>
      <w:pPr>
        <w:ind w:firstLine="480"/>
        <w:rPr>
          <w:lang w:eastAsia="zh-CN"/>
        </w:rPr>
      </w:pPr>
      <w:r>
        <w:rPr>
          <w:lang w:eastAsia="zh-CN"/>
        </w:rPr>
        <w:t>（2）根据现场事故情况，在分析工程地质资料、水文地质资料和相关设计、施工和设备资料的基础上，由技术负责人召开简短的技术会议确定采取的应急措施（如临时排水、封堵、注浆、注聚氨酯、注液态氮等）；</w:t>
      </w:r>
    </w:p>
    <w:p>
      <w:pPr>
        <w:ind w:firstLine="480"/>
        <w:rPr>
          <w:lang w:eastAsia="zh-CN"/>
        </w:rPr>
      </w:pPr>
      <w:r>
        <w:rPr>
          <w:lang w:eastAsia="zh-CN"/>
        </w:rPr>
        <w:t>（3）施工人员根据应急措施对事故进行救援，并在施工过程中严密关注事故的发展趋势和出现的新情况，及时与技术人员进行沟通根据现场情况对应急措施进行优化和调整；</w:t>
      </w:r>
    </w:p>
    <w:p>
      <w:pPr>
        <w:ind w:firstLine="480"/>
        <w:rPr>
          <w:lang w:eastAsia="zh-CN"/>
        </w:rPr>
      </w:pPr>
      <w:r>
        <w:rPr>
          <w:lang w:eastAsia="zh-CN"/>
        </w:rPr>
        <w:t>（4）救援施工时应密切注意周围环境的变化，采取相关应急措施，防止事态的进一步发展和避免次生灾害的发生；</w:t>
      </w:r>
    </w:p>
    <w:p>
      <w:pPr>
        <w:ind w:firstLine="480"/>
        <w:rPr>
          <w:lang w:eastAsia="zh-CN"/>
        </w:rPr>
      </w:pPr>
      <w:r>
        <w:rPr>
          <w:lang w:eastAsia="zh-CN"/>
        </w:rPr>
        <w:t>（5）加强对周边环境的监控，尤其是加强对盾构所处地面重要管线和重要建/构筑物的监测，弄清相关产权单位的联系方式，当险情扩大时要马上与产权单位联系；</w:t>
      </w:r>
    </w:p>
    <w:p>
      <w:pPr>
        <w:pStyle w:val="6"/>
        <w:rPr>
          <w:lang w:eastAsia="zh-CN"/>
        </w:rPr>
      </w:pPr>
      <w:bookmarkStart w:id="1528" w:name="_Toc398661188"/>
      <w:r>
        <w:rPr>
          <w:rFonts w:hint="eastAsia"/>
          <w:lang w:val="en-US" w:eastAsia="zh-CN"/>
        </w:rPr>
        <w:t>7.3</w:t>
      </w:r>
      <w:r>
        <w:rPr>
          <w:lang w:eastAsia="zh-CN"/>
        </w:rPr>
        <w:t>.6.4 应急救援设备、物资配备</w:t>
      </w:r>
      <w:bookmarkEnd w:id="1528"/>
    </w:p>
    <w:p>
      <w:pPr>
        <w:ind w:firstLine="480"/>
        <w:rPr>
          <w:lang w:eastAsia="zh-CN"/>
        </w:rPr>
      </w:pPr>
      <w:r>
        <w:rPr>
          <w:lang w:eastAsia="zh-CN"/>
        </w:rPr>
        <w:t>水泵、砂袋、防水布、水泥、砂子、石子、粘土、相关工程机械（如吊车等）、隧道与地面的通讯设备等。</w:t>
      </w:r>
    </w:p>
    <w:p>
      <w:pPr>
        <w:pStyle w:val="5"/>
      </w:pPr>
      <w:bookmarkStart w:id="1529" w:name="_Toc398661189"/>
      <w:bookmarkStart w:id="1530" w:name="_Toc494235092"/>
      <w:bookmarkStart w:id="1531" w:name="_Toc471569677"/>
      <w:bookmarkStart w:id="1532" w:name="_Toc271553929"/>
      <w:bookmarkStart w:id="1533" w:name="_Toc271551498"/>
      <w:bookmarkStart w:id="1534" w:name="_Toc494235254"/>
      <w:bookmarkStart w:id="1535" w:name="_Toc16490753"/>
      <w:bookmarkStart w:id="1536" w:name="_Toc494234774"/>
      <w:bookmarkStart w:id="1537" w:name="_Toc114567182"/>
      <w:r>
        <w:rPr>
          <w:rFonts w:hint="eastAsia"/>
          <w:lang w:val="en-US" w:eastAsia="zh-CN"/>
        </w:rPr>
        <w:t>7.3</w:t>
      </w:r>
      <w:r>
        <w:t>.7 开仓换刀作业</w:t>
      </w:r>
      <w:bookmarkEnd w:id="1529"/>
      <w:bookmarkEnd w:id="1530"/>
      <w:bookmarkEnd w:id="1531"/>
      <w:bookmarkEnd w:id="1532"/>
      <w:bookmarkEnd w:id="1533"/>
      <w:bookmarkEnd w:id="1534"/>
      <w:bookmarkEnd w:id="1535"/>
      <w:bookmarkEnd w:id="1536"/>
      <w:bookmarkEnd w:id="1537"/>
    </w:p>
    <w:p>
      <w:pPr>
        <w:pStyle w:val="6"/>
        <w:rPr>
          <w:lang w:eastAsia="zh-CN"/>
        </w:rPr>
      </w:pPr>
      <w:bookmarkStart w:id="1538" w:name="_Toc398661190"/>
      <w:r>
        <w:rPr>
          <w:rFonts w:hint="eastAsia"/>
          <w:lang w:val="en-US" w:eastAsia="zh-CN"/>
        </w:rPr>
        <w:t>7.3</w:t>
      </w:r>
      <w:r>
        <w:rPr>
          <w:lang w:eastAsia="zh-CN"/>
        </w:rPr>
        <w:t>.7.1 风险特点</w:t>
      </w:r>
      <w:bookmarkEnd w:id="1538"/>
    </w:p>
    <w:p>
      <w:pPr>
        <w:ind w:firstLine="480"/>
        <w:rPr>
          <w:lang w:eastAsia="zh-CN"/>
        </w:rPr>
      </w:pPr>
      <w:r>
        <w:rPr>
          <w:lang w:eastAsia="zh-CN"/>
        </w:rPr>
        <w:t>盾构施工过程中可能需要开仓作业，一旦出现事故将可能造成工作人员及设备的重大损失甚至可能导致掌子面坍塌及建构筑物破坏等恶性事故。</w:t>
      </w:r>
    </w:p>
    <w:p>
      <w:pPr>
        <w:pStyle w:val="6"/>
        <w:rPr>
          <w:lang w:eastAsia="zh-CN"/>
        </w:rPr>
      </w:pPr>
      <w:bookmarkStart w:id="1539" w:name="_Toc398661191"/>
      <w:r>
        <w:rPr>
          <w:rFonts w:hint="eastAsia"/>
          <w:lang w:val="en-US" w:eastAsia="zh-CN"/>
        </w:rPr>
        <w:t>7.3</w:t>
      </w:r>
      <w:r>
        <w:rPr>
          <w:lang w:eastAsia="zh-CN"/>
        </w:rPr>
        <w:t>.7.2 预防措施</w:t>
      </w:r>
      <w:bookmarkEnd w:id="1539"/>
    </w:p>
    <w:p>
      <w:pPr>
        <w:ind w:firstLine="480"/>
        <w:rPr>
          <w:lang w:eastAsia="zh-CN"/>
        </w:rPr>
      </w:pPr>
      <w:r>
        <w:rPr>
          <w:lang w:eastAsia="zh-CN"/>
        </w:rPr>
        <w:t>（1）在刀盘选型的过程中，选择适合本工程地质和水文情况的刀盘，尽量减少刀具更换次数。</w:t>
      </w:r>
    </w:p>
    <w:p>
      <w:pPr>
        <w:ind w:firstLine="480"/>
        <w:rPr>
          <w:lang w:eastAsia="zh-CN"/>
        </w:rPr>
      </w:pPr>
      <w:r>
        <w:rPr>
          <w:lang w:eastAsia="zh-CN"/>
        </w:rPr>
        <w:t>（2）在掘进的过程中，按照计算的泥水压力、设定参数等操作盾构机，避免引起刀具的快速磨损。</w:t>
      </w:r>
    </w:p>
    <w:p>
      <w:pPr>
        <w:ind w:firstLine="480"/>
        <w:rPr>
          <w:lang w:eastAsia="zh-CN"/>
        </w:rPr>
      </w:pPr>
      <w:r>
        <w:rPr>
          <w:lang w:eastAsia="zh-CN"/>
        </w:rPr>
        <w:t>（3）对掘进过程中产生的参数异常等情况，要分析原因，及时采取措施，避免造成刀具的加速磨损。</w:t>
      </w:r>
    </w:p>
    <w:p>
      <w:pPr>
        <w:ind w:firstLine="480"/>
        <w:rPr>
          <w:lang w:eastAsia="zh-CN"/>
        </w:rPr>
      </w:pPr>
      <w:r>
        <w:rPr>
          <w:lang w:eastAsia="zh-CN"/>
        </w:rPr>
        <w:t>（4）严格按照高压进仓流程作业进行加压减压作业，确保作业人员安全。</w:t>
      </w:r>
    </w:p>
    <w:p>
      <w:pPr>
        <w:ind w:firstLine="480"/>
        <w:rPr>
          <w:lang w:eastAsia="zh-CN"/>
        </w:rPr>
      </w:pPr>
      <w:r>
        <w:rPr>
          <w:lang w:eastAsia="zh-CN"/>
        </w:rPr>
        <w:t>（5）向泥水舱内注入优质泥浆，在掌子面上形成有效泥膜保护，尽量减小刀具更换的危险。</w:t>
      </w:r>
    </w:p>
    <w:p>
      <w:pPr>
        <w:ind w:firstLine="480"/>
        <w:rPr>
          <w:lang w:eastAsia="zh-CN"/>
        </w:rPr>
      </w:pPr>
      <w:r>
        <w:rPr>
          <w:lang w:eastAsia="zh-CN"/>
        </w:rPr>
        <w:t>（6）高压进舱作业过程中配备专业医生在人闸口随时待命，出现人员受伤情况及时进行救治。</w:t>
      </w:r>
    </w:p>
    <w:p>
      <w:pPr>
        <w:ind w:firstLine="480"/>
        <w:rPr>
          <w:lang w:eastAsia="zh-CN"/>
        </w:rPr>
      </w:pPr>
      <w:r>
        <w:rPr>
          <w:lang w:eastAsia="zh-CN"/>
        </w:rPr>
        <w:t>（7）刀具的更换位置尽量选择在江中覆土厚度较大的位置。</w:t>
      </w:r>
    </w:p>
    <w:p>
      <w:pPr>
        <w:ind w:firstLine="480"/>
        <w:rPr>
          <w:lang w:eastAsia="zh-CN"/>
        </w:rPr>
      </w:pPr>
      <w:r>
        <w:rPr>
          <w:lang w:eastAsia="zh-CN"/>
        </w:rPr>
        <w:t>（8）安全管理人员在开仓前对相关工作人员应进行岗位教育和业务知识的培训加强训练，增强自防自救能力。</w:t>
      </w:r>
    </w:p>
    <w:p>
      <w:pPr>
        <w:ind w:firstLine="480"/>
        <w:rPr>
          <w:lang w:eastAsia="zh-CN"/>
        </w:rPr>
      </w:pPr>
      <w:r>
        <w:rPr>
          <w:lang w:eastAsia="zh-CN"/>
        </w:rPr>
        <w:t>（9）制定防止发生事故所采取的预防措施，可能发生事故现场备足各种应急器材，发生事故时的应急对策及信息传递。</w:t>
      </w:r>
    </w:p>
    <w:p>
      <w:pPr>
        <w:pStyle w:val="6"/>
        <w:rPr>
          <w:lang w:eastAsia="zh-CN"/>
        </w:rPr>
      </w:pPr>
      <w:bookmarkStart w:id="1540" w:name="_Toc398661192"/>
      <w:r>
        <w:rPr>
          <w:rFonts w:hint="eastAsia"/>
          <w:lang w:val="en-US" w:eastAsia="zh-CN"/>
        </w:rPr>
        <w:t>7.3</w:t>
      </w:r>
      <w:r>
        <w:rPr>
          <w:lang w:eastAsia="zh-CN"/>
        </w:rPr>
        <w:t>.7.3 应急措施</w:t>
      </w:r>
      <w:bookmarkEnd w:id="1540"/>
    </w:p>
    <w:p>
      <w:pPr>
        <w:ind w:firstLine="480"/>
        <w:rPr>
          <w:lang w:eastAsia="zh-CN"/>
        </w:rPr>
      </w:pPr>
      <w:r>
        <w:rPr>
          <w:lang w:eastAsia="zh-CN"/>
        </w:rPr>
        <w:t>（1）开仓过程中如发生掌子面坍塌，首先及时撤离掌子面前方人员，及时关闭仓门，避免人员受伤等事故。迅速加入高质量泥浆，以平衡掌子面。</w:t>
      </w:r>
    </w:p>
    <w:p>
      <w:pPr>
        <w:ind w:firstLine="480"/>
        <w:rPr>
          <w:lang w:eastAsia="zh-CN"/>
        </w:rPr>
      </w:pPr>
      <w:r>
        <w:rPr>
          <w:lang w:eastAsia="zh-CN"/>
        </w:rPr>
        <w:t>（3）如发生人员受伤事故，及时清理出疏散通道，将受伤人员运出至地面，及时抢救和送至医院。</w:t>
      </w:r>
    </w:p>
    <w:p>
      <w:pPr>
        <w:pStyle w:val="6"/>
        <w:rPr>
          <w:lang w:eastAsia="zh-CN"/>
        </w:rPr>
      </w:pPr>
      <w:bookmarkStart w:id="1541" w:name="_Toc398661193"/>
      <w:r>
        <w:rPr>
          <w:rFonts w:hint="eastAsia"/>
          <w:lang w:val="en-US" w:eastAsia="zh-CN"/>
        </w:rPr>
        <w:t>7.3</w:t>
      </w:r>
      <w:r>
        <w:rPr>
          <w:lang w:eastAsia="zh-CN"/>
        </w:rPr>
        <w:t>.7.4 应急救援设备、物资设备</w:t>
      </w:r>
      <w:bookmarkEnd w:id="1541"/>
    </w:p>
    <w:p>
      <w:pPr>
        <w:ind w:firstLine="480"/>
        <w:rPr>
          <w:lang w:eastAsia="zh-CN"/>
        </w:rPr>
      </w:pPr>
      <w:r>
        <w:rPr>
          <w:lang w:eastAsia="zh-CN"/>
        </w:rPr>
        <w:t>担架、急救车、灭火器、急救箱、装载机、应急灯、对讲机、扩音器、电话/内线电话、水泥、石子、编织袋、砂子、水泵、千斤顶、注浆泵、空压机、砂浆泵、注浆管等</w:t>
      </w:r>
      <w:r>
        <w:rPr>
          <w:lang w:eastAsia="zh-CN"/>
        </w:rPr>
        <mc:AlternateContent>
          <mc:Choice Requires="wps">
            <w:drawing>
              <wp:anchor distT="0" distB="0" distL="114300" distR="114300" simplePos="0" relativeHeight="251689984" behindDoc="0" locked="0" layoutInCell="1" allowOverlap="1">
                <wp:simplePos x="0" y="0"/>
                <wp:positionH relativeFrom="column">
                  <wp:posOffset>-7917815</wp:posOffset>
                </wp:positionH>
                <wp:positionV relativeFrom="paragraph">
                  <wp:posOffset>-2202180</wp:posOffset>
                </wp:positionV>
                <wp:extent cx="914400" cy="914400"/>
                <wp:effectExtent l="4445" t="4445" r="14605" b="14605"/>
                <wp:wrapNone/>
                <wp:docPr id="83" name="Text Box 2503"/>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ind w:firstLine="482"/>
                              <w:jc w:val="center"/>
                              <w:rPr>
                                <w:rFonts w:ascii="宋体" w:hAnsi="宋体"/>
                                <w:b/>
                                <w:lang w:eastAsia="zh-CN"/>
                              </w:rPr>
                            </w:pPr>
                            <w:r>
                              <w:rPr>
                                <w:rFonts w:hint="eastAsia" w:ascii="宋体" w:hAnsi="宋体"/>
                                <w:b/>
                                <w:lang w:eastAsia="zh-CN"/>
                              </w:rPr>
                              <w:t>图6.1.2-2施工过程质量控制程序图</w:t>
                            </w:r>
                          </w:p>
                        </w:txbxContent>
                      </wps:txbx>
                      <wps:bodyPr rot="0" vert="horz" wrap="square" lIns="91440" tIns="45720" rIns="91440" bIns="45720" anchor="t" anchorCtr="0" upright="1">
                        <a:noAutofit/>
                      </wps:bodyPr>
                    </wps:wsp>
                  </a:graphicData>
                </a:graphic>
              </wp:anchor>
            </w:drawing>
          </mc:Choice>
          <mc:Fallback>
            <w:pict>
              <v:shape id="Text Box 2503" o:spid="_x0000_s1026" o:spt="202" type="#_x0000_t202" style="position:absolute;left:0pt;margin-left:-623.45pt;margin-top:-173.4pt;height:72pt;width:72pt;z-index:251689984;mso-width-relative:page;mso-height-relative:page;" fillcolor="#FFFFFF" filled="t" stroked="t" coordsize="21600,21600" o:gfxdata="UEsDBAoAAAAAAIdO4kAAAAAAAAAAAAAAAAAEAAAAZHJzL1BLAwQUAAAACACHTuJAxg7DZt4AAAAR&#10;AQAADwAAAGRycy9kb3ducmV2LnhtbE2PS0/DMBCE70j8B2uRuKDUj0YhDXF6QALBjRbUXt3YTSL8&#10;CLGbln/PcoLb7O5o9pt6fXGWzGaKQ/AS+IIBMb4NevCdhI/3p6wEEpPyWtngjYRvE2HdXF/VqtLh&#10;7Ddm3qaOYIiPlZLQpzRWlMa2N07FRRiNx9sxTE4lHKeO6kmdMdxZKhgrqFODxw+9Gs1jb9rP7clJ&#10;KPOXeR9fl2+7tjjaVbq7n5+/Jilvbzh7AJLMJf2Z4Rcf0aFBpkM4eR2JlZBxkRcrNKNc5gXWQFPG&#10;ORO4PKAUTJRAm5r+b9L8AFBLAwQUAAAACACHTuJAfYCXACoCAACJBAAADgAAAGRycy9lMm9Eb2Mu&#10;eG1srVRRj9MwDH5H4j9EeWftdhsc07rTsWkI6TiQ7vgBWZq2EUkcnGzt8etx096YBkj3QB8iO3Y+&#10;25/trm46a9hRYdDgCj6d5JwpJ6HUri74t8fdm2vOQhSuFAacKviTCvxm/frVqvVLNYMGTKmQEYgL&#10;y9YXvInRL7MsyEZZESbglSNjBWhFJBXrrETREro12SzP32YtYOkRpAqBbreDkY+I+BJAqCot1Rbk&#10;wSoXB1RURkQqKTTaB75O2VaVkvFLVQUVmSk4VRrTSUFI3vdntl6JZY3CN1qOKYiXpHBRkxXaUdAT&#10;1FZEwQ6o/4CyWiIEqOJEgs2GQhIjVMU0v+DmoRFepVqI6uBPpIf/Byvvj1+R6bLg11ecOWGp44+q&#10;i+wDdGy2yK96hlofluT44Mk1dmShuUnVBn8H8ntgDjaNcLW6RYS2UaKkDKf9y+zs6YATepB9+xlK&#10;iiQOERJQV6Ht6SNCGKFTd55O3emzkXT5fjqf52SRZBrlPoJYPj/2GOJHBZb1QsGRmp/AxfEuxMH1&#10;2aWPFcDocqeNSQrW+41BdhQ0KLv0pfwv3IxjLUVfzBZD/f+EyNP3NwirI+2P0ZYoP3cybqSrZ2jg&#10;Knb7bqR/D+UTEYcwTDDtLwkN4E/OWpregocfB4GKM/PJEfmJHxr3pMwX72bEG55b9ucW4SRBFTxy&#10;NoibOKzIwaOuG4o0tNvBLTWs0onMvrNDVmPeNKGpHeM29Stwriev33+Q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GDsNm3gAAABEBAAAPAAAAAAAAAAEAIAAAACIAAABkcnMvZG93bnJldi54bWxQ&#10;SwECFAAUAAAACACHTuJAfYCXACoCAACJBAAADgAAAAAAAAABACAAAAAtAQAAZHJzL2Uyb0RvYy54&#10;bWxQSwUGAAAAAAYABgBZAQAAyQUAAAAA&#10;">
                <v:fill on="t" focussize="0,0"/>
                <v:stroke color="#000000" miterlimit="8" joinstyle="miter"/>
                <v:imagedata o:title=""/>
                <o:lock v:ext="edit" aspectratio="f"/>
                <v:textbox>
                  <w:txbxContent>
                    <w:p>
                      <w:pPr>
                        <w:ind w:firstLine="482"/>
                        <w:jc w:val="center"/>
                        <w:rPr>
                          <w:rFonts w:ascii="宋体" w:hAnsi="宋体"/>
                          <w:b/>
                          <w:lang w:eastAsia="zh-CN"/>
                        </w:rPr>
                      </w:pPr>
                      <w:r>
                        <w:rPr>
                          <w:rFonts w:hint="eastAsia" w:ascii="宋体" w:hAnsi="宋体"/>
                          <w:b/>
                          <w:lang w:eastAsia="zh-CN"/>
                        </w:rPr>
                        <w:t>图6.1.2-2施工过程质量控制程序图</w:t>
                      </w:r>
                    </w:p>
                  </w:txbxContent>
                </v:textbox>
              </v:shape>
            </w:pict>
          </mc:Fallback>
        </mc:AlternateContent>
      </w:r>
      <w:r>
        <w:rPr>
          <w:lang w:eastAsia="zh-CN"/>
        </w:rPr>
        <mc:AlternateContent>
          <mc:Choice Requires="wps">
            <w:drawing>
              <wp:anchor distT="0" distB="0" distL="114300" distR="114300" simplePos="0" relativeHeight="251691008" behindDoc="0" locked="0" layoutInCell="1" allowOverlap="1">
                <wp:simplePos x="0" y="0"/>
                <wp:positionH relativeFrom="column">
                  <wp:posOffset>-7917815</wp:posOffset>
                </wp:positionH>
                <wp:positionV relativeFrom="paragraph">
                  <wp:posOffset>-2202180</wp:posOffset>
                </wp:positionV>
                <wp:extent cx="914400" cy="914400"/>
                <wp:effectExtent l="4445" t="4445" r="14605" b="14605"/>
                <wp:wrapNone/>
                <wp:docPr id="84" name="Text Box 2504"/>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ind w:firstLine="480"/>
                              <w:jc w:val="center"/>
                              <w:rPr>
                                <w:rFonts w:ascii="宋体" w:hAnsi="宋体" w:cs="宋体"/>
                                <w:bCs/>
                              </w:rPr>
                            </w:pPr>
                            <w:r>
                              <w:rPr>
                                <w:rFonts w:hint="eastAsia" w:ascii="宋体" w:hAnsi="宋体" w:cs="宋体"/>
                                <w:bCs/>
                              </w:rPr>
                              <w:t>安全教育</w:t>
                            </w:r>
                          </w:p>
                        </w:txbxContent>
                      </wps:txbx>
                      <wps:bodyPr rot="0" vert="horz" wrap="square" lIns="91440" tIns="45720" rIns="91440" bIns="45720" anchor="t" anchorCtr="0" upright="1">
                        <a:noAutofit/>
                      </wps:bodyPr>
                    </wps:wsp>
                  </a:graphicData>
                </a:graphic>
              </wp:anchor>
            </w:drawing>
          </mc:Choice>
          <mc:Fallback>
            <w:pict>
              <v:shape id="Text Box 2504" o:spid="_x0000_s1026" o:spt="202" type="#_x0000_t202" style="position:absolute;left:0pt;margin-left:-623.45pt;margin-top:-173.4pt;height:72pt;width:72pt;z-index:251691008;mso-width-relative:page;mso-height-relative:page;" fillcolor="#FFFFFF" filled="t" stroked="t" coordsize="21600,21600" o:gfxdata="UEsDBAoAAAAAAIdO4kAAAAAAAAAAAAAAAAAEAAAAZHJzL1BLAwQUAAAACACHTuJAxg7DZt4AAAAR&#10;AQAADwAAAGRycy9kb3ducmV2LnhtbE2PS0/DMBCE70j8B2uRuKDUj0YhDXF6QALBjRbUXt3YTSL8&#10;CLGbln/PcoLb7O5o9pt6fXGWzGaKQ/AS+IIBMb4NevCdhI/3p6wEEpPyWtngjYRvE2HdXF/VqtLh&#10;7Ddm3qaOYIiPlZLQpzRWlMa2N07FRRiNx9sxTE4lHKeO6kmdMdxZKhgrqFODxw+9Gs1jb9rP7clJ&#10;KPOXeR9fl2+7tjjaVbq7n5+/Jilvbzh7AJLMJf2Z4Rcf0aFBpkM4eR2JlZBxkRcrNKNc5gXWQFPG&#10;ORO4PKAUTJRAm5r+b9L8AFBLAwQUAAAACACHTuJA6ZgG6ikCAACJBAAADgAAAGRycy9lMm9Eb2Mu&#10;eG1srVRRj9MwDH5H4j9EeWftpg2Oat3p2DSEdHBId/yALE3XiCQOTrZ2/HrctDemAdI90IfIjp3P&#10;9me7y9vOGnZUGDS4kk8nOWfKSai025f829P2zQ1nIQpXCQNOlfykAr9dvX61bH2hZtCAqRQyAnGh&#10;aH3Jmxh9kWVBNsqKMAGvHBlrQCsiqbjPKhQtoVuTzfL8bdYCVh5BqhDodjMY+YiILwGEutZSbUAe&#10;rHJxQEVlRKSSQqN94KuUbV0rGR/qOqjITMmp0phOCkLyrj+z1VIUexS+0XJMQbwkhauarNCOgp6h&#10;NiIKdkD9B5TVEiFAHScSbDYUkhihKqb5FTePjfAq1UJUB38mPfw/WPnl+BWZrkp+M+fMCUsdf1Jd&#10;ZB+gY7NFPu8Zan0oyPHRk2vsyEJzk6oN/h7k98AcrBvh9uoOEdpGiYoynPYvs4unA07oQXbtZ6go&#10;kjhESEBdjbanjwhhhE7dOZ2702cj6fL9dD7PySLJNMp9BFE8P/YY4kcFlvVCyZGan8DF8T7EwfXZ&#10;pY8VwOhqq41JCu53a4PsKGhQtulL+V+5Gcdair6YLYb6/wmRp+9vEFZH2h+jLVF+6WTcSFfP0MBV&#10;7HbdSP8OqhMRhzBMMO0vCQ3gT85amt6Shx8HgYoz88kR+YkfGvekzBfvZsQbXlp2lxbhJEGVPHI2&#10;iOs4rMjBo943FGlot4M7alitE5l9Z4esxrxpQlM7xm3qV+BST16//yC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YOw2beAAAAEQEAAA8AAAAAAAAAAQAgAAAAIgAAAGRycy9kb3ducmV2LnhtbFBL&#10;AQIUABQAAAAIAIdO4kDpmAbqKQIAAIkEAAAOAAAAAAAAAAEAIAAAAC0BAABkcnMvZTJvRG9jLnht&#10;bFBLBQYAAAAABgAGAFkBAADIBQAAAAA=&#10;">
                <v:fill on="t" focussize="0,0"/>
                <v:stroke color="#000000" miterlimit="8" joinstyle="miter"/>
                <v:imagedata o:title=""/>
                <o:lock v:ext="edit" aspectratio="f"/>
                <v:textbox>
                  <w:txbxContent>
                    <w:p>
                      <w:pPr>
                        <w:ind w:firstLine="480"/>
                        <w:jc w:val="center"/>
                        <w:rPr>
                          <w:rFonts w:ascii="宋体" w:hAnsi="宋体" w:cs="宋体"/>
                          <w:bCs/>
                        </w:rPr>
                      </w:pPr>
                      <w:r>
                        <w:rPr>
                          <w:rFonts w:hint="eastAsia" w:ascii="宋体" w:hAnsi="宋体" w:cs="宋体"/>
                          <w:bCs/>
                        </w:rPr>
                        <w:t>安全教育</w:t>
                      </w:r>
                    </w:p>
                  </w:txbxContent>
                </v:textbox>
              </v:shape>
            </w:pict>
          </mc:Fallback>
        </mc:AlternateContent>
      </w:r>
      <w:r>
        <w:rPr>
          <w:lang w:eastAsia="zh-CN"/>
        </w:rPr>
        <mc:AlternateContent>
          <mc:Choice Requires="wps">
            <w:drawing>
              <wp:anchor distT="0" distB="0" distL="114300" distR="114300" simplePos="0" relativeHeight="251692032" behindDoc="0" locked="0" layoutInCell="1" allowOverlap="1">
                <wp:simplePos x="0" y="0"/>
                <wp:positionH relativeFrom="column">
                  <wp:posOffset>-7917815</wp:posOffset>
                </wp:positionH>
                <wp:positionV relativeFrom="paragraph">
                  <wp:posOffset>-2202180</wp:posOffset>
                </wp:positionV>
                <wp:extent cx="914400" cy="914400"/>
                <wp:effectExtent l="4445" t="4445" r="14605" b="14605"/>
                <wp:wrapNone/>
                <wp:docPr id="85" name="Text Box 2505"/>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ind w:firstLine="480"/>
                              <w:jc w:val="center"/>
                              <w:rPr>
                                <w:rFonts w:ascii="宋体" w:hAnsi="宋体" w:cs="宋体"/>
                                <w:bCs/>
                              </w:rPr>
                            </w:pPr>
                            <w:r>
                              <w:rPr>
                                <w:rFonts w:hint="eastAsia" w:ascii="宋体" w:hAnsi="宋体" w:cs="宋体"/>
                                <w:bCs/>
                              </w:rPr>
                              <w:t>临边围护</w:t>
                            </w:r>
                          </w:p>
                        </w:txbxContent>
                      </wps:txbx>
                      <wps:bodyPr rot="0" vert="horz" wrap="square" lIns="91440" tIns="45720" rIns="91440" bIns="45720" anchor="t" anchorCtr="0" upright="1">
                        <a:noAutofit/>
                      </wps:bodyPr>
                    </wps:wsp>
                  </a:graphicData>
                </a:graphic>
              </wp:anchor>
            </w:drawing>
          </mc:Choice>
          <mc:Fallback>
            <w:pict>
              <v:shape id="Text Box 2505" o:spid="_x0000_s1026" o:spt="202" type="#_x0000_t202" style="position:absolute;left:0pt;margin-left:-623.45pt;margin-top:-173.4pt;height:72pt;width:72pt;z-index:251692032;mso-width-relative:page;mso-height-relative:page;" fillcolor="#FFFFFF" filled="t" stroked="t" coordsize="21600,21600" o:gfxdata="UEsDBAoAAAAAAIdO4kAAAAAAAAAAAAAAAAAEAAAAZHJzL1BLAwQUAAAACACHTuJAxg7DZt4AAAAR&#10;AQAADwAAAGRycy9kb3ducmV2LnhtbE2PS0/DMBCE70j8B2uRuKDUj0YhDXF6QALBjRbUXt3YTSL8&#10;CLGbln/PcoLb7O5o9pt6fXGWzGaKQ/AS+IIBMb4NevCdhI/3p6wEEpPyWtngjYRvE2HdXF/VqtLh&#10;7Ddm3qaOYIiPlZLQpzRWlMa2N07FRRiNx9sxTE4lHKeO6kmdMdxZKhgrqFODxw+9Gs1jb9rP7clJ&#10;KPOXeR9fl2+7tjjaVbq7n5+/Jilvbzh7AJLMJf2Z4Rcf0aFBpkM4eR2JlZBxkRcrNKNc5gXWQFPG&#10;ORO4PKAUTJRAm5r+b9L8AFBLAwQUAAAACACHTuJAtSuAySkCAACJBAAADgAAAGRycy9lMm9Eb2Mu&#10;eG1srVRRj9MwDH5H4j9EeWftpg2Oat3p2DSEdHBId/yALE3XiCQOTrZ2/HrctDemAdI90IfIjp3P&#10;9me7y9vOGnZUGDS4kk8nOWfKSai025f829P2zQ1nIQpXCQNOlfykAr9dvX61bH2hZtCAqRQyAnGh&#10;aH3Jmxh9kWVBNsqKMAGvHBlrQCsiqbjPKhQtoVuTzfL8bdYCVh5BqhDodjMY+YiILwGEutZSbUAe&#10;rHJxQEVlRKSSQqN94KuUbV0rGR/qOqjITMmp0phOCkLyrj+z1VIUexS+0XJMQbwkhauarNCOgp6h&#10;NiIKdkD9B5TVEiFAHScSbDYUkhihKqb5FTePjfAq1UJUB38mPfw/WPnl+BWZrkp+s+DMCUsdf1Jd&#10;ZB+gY7NFvugZan0oyPHRk2vsyEJzk6oN/h7k98AcrBvh9uoOEdpGiYoynPYvs4unA07oQXbtZ6go&#10;kjhESEBdjbanjwhhhE7dOZ2702cj6fL9dD7PySLJNMp9BFE8P/YY4kcFlvVCyZGan8DF8T7EwfXZ&#10;pY8VwOhqq41JCu53a4PsKGhQtulL+V+5Gcdair6YLYb6/wmRp+9vEFZH2h+jLVF+6WTcSFfP0MBV&#10;7HbdSP8OqhMRhzBMMO0vCQ3gT85amt6Shx8HgYoz88kR+YkfGvekzBfvZsQbXlp2lxbhJEGVPHI2&#10;iOs4rMjBo943FGlot4M7alitE5l9Z4esxrxpQlM7xm3qV+BST16//yC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YOw2beAAAAEQEAAA8AAAAAAAAAAQAgAAAAIgAAAGRycy9kb3ducmV2LnhtbFBL&#10;AQIUABQAAAAIAIdO4kC1K4DJKQIAAIkEAAAOAAAAAAAAAAEAIAAAAC0BAABkcnMvZTJvRG9jLnht&#10;bFBLBQYAAAAABgAGAFkBAADIBQAAAAA=&#10;">
                <v:fill on="t" focussize="0,0"/>
                <v:stroke color="#000000" miterlimit="8" joinstyle="miter"/>
                <v:imagedata o:title=""/>
                <o:lock v:ext="edit" aspectratio="f"/>
                <v:textbox>
                  <w:txbxContent>
                    <w:p>
                      <w:pPr>
                        <w:ind w:firstLine="480"/>
                        <w:jc w:val="center"/>
                        <w:rPr>
                          <w:rFonts w:ascii="宋体" w:hAnsi="宋体" w:cs="宋体"/>
                          <w:bCs/>
                        </w:rPr>
                      </w:pPr>
                      <w:r>
                        <w:rPr>
                          <w:rFonts w:hint="eastAsia" w:ascii="宋体" w:hAnsi="宋体" w:cs="宋体"/>
                          <w:bCs/>
                        </w:rPr>
                        <w:t>临边围护</w:t>
                      </w:r>
                    </w:p>
                  </w:txbxContent>
                </v:textbox>
              </v:shape>
            </w:pict>
          </mc:Fallback>
        </mc:AlternateContent>
      </w:r>
      <w:r>
        <w:rPr>
          <w:lang w:eastAsia="zh-CN"/>
        </w:rPr>
        <mc:AlternateContent>
          <mc:Choice Requires="wps">
            <w:drawing>
              <wp:anchor distT="0" distB="0" distL="114300" distR="114300" simplePos="0" relativeHeight="251693056" behindDoc="0" locked="0" layoutInCell="1" allowOverlap="1">
                <wp:simplePos x="0" y="0"/>
                <wp:positionH relativeFrom="column">
                  <wp:posOffset>-7917815</wp:posOffset>
                </wp:positionH>
                <wp:positionV relativeFrom="paragraph">
                  <wp:posOffset>-2202180</wp:posOffset>
                </wp:positionV>
                <wp:extent cx="914400" cy="914400"/>
                <wp:effectExtent l="4445" t="4445" r="14605" b="14605"/>
                <wp:wrapNone/>
                <wp:docPr id="86" name="Text Box 2506"/>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ind w:firstLine="480"/>
                              <w:jc w:val="center"/>
                              <w:rPr>
                                <w:rFonts w:ascii="宋体" w:hAnsi="宋体" w:cs="宋体"/>
                                <w:bCs/>
                              </w:rPr>
                            </w:pPr>
                            <w:r>
                              <w:rPr>
                                <w:rFonts w:hint="eastAsia" w:ascii="宋体" w:hAnsi="宋体" w:cs="宋体"/>
                                <w:bCs/>
                              </w:rPr>
                              <w:t>人机隔离</w:t>
                            </w:r>
                          </w:p>
                        </w:txbxContent>
                      </wps:txbx>
                      <wps:bodyPr rot="0" vert="horz" wrap="square" lIns="91440" tIns="45720" rIns="91440" bIns="45720" anchor="t" anchorCtr="0" upright="1">
                        <a:noAutofit/>
                      </wps:bodyPr>
                    </wps:wsp>
                  </a:graphicData>
                </a:graphic>
              </wp:anchor>
            </w:drawing>
          </mc:Choice>
          <mc:Fallback>
            <w:pict>
              <v:shape id="Text Box 2506" o:spid="_x0000_s1026" o:spt="202" type="#_x0000_t202" style="position:absolute;left:0pt;margin-left:-623.45pt;margin-top:-173.4pt;height:72pt;width:72pt;z-index:251693056;mso-width-relative:page;mso-height-relative:page;" fillcolor="#FFFFFF" filled="t" stroked="t" coordsize="21600,21600" o:gfxdata="UEsDBAoAAAAAAIdO4kAAAAAAAAAAAAAAAAAEAAAAZHJzL1BLAwQUAAAACACHTuJAxg7DZt4AAAAR&#10;AQAADwAAAGRycy9kb3ducmV2LnhtbE2PS0/DMBCE70j8B2uRuKDUj0YhDXF6QALBjRbUXt3YTSL8&#10;CLGbln/PcoLb7O5o9pt6fXGWzGaKQ/AS+IIBMb4NevCdhI/3p6wEEpPyWtngjYRvE2HdXF/VqtLh&#10;7Ddm3qaOYIiPlZLQpzRWlMa2N07FRRiNx9sxTE4lHKeO6kmdMdxZKhgrqFODxw+9Gs1jb9rP7clJ&#10;KPOXeR9fl2+7tjjaVbq7n5+/Jilvbzh7AJLMJf2Z4Rcf0aFBpkM4eR2JlZBxkRcrNKNc5gXWQFPG&#10;ORO4PKAUTJRAm5r+b9L8AFBLAwQUAAAACACHTuJAUf4LrSoCAACJBAAADgAAAGRycy9lMm9Eb2Mu&#10;eG1srVTNbtswDL4P2DsIui92giTrjDhFlyDDgO4HaPcAiizHwiRRo5TY3dOPlt0syDagh/kgkCL1&#10;kfxIenXbWcNOCoMGV/LpJOdMOQmVdoeSf3vcvbnhLEThKmHAqZI/qcBv169frVpfqBk0YCqFjEBc&#10;KFpf8iZGX2RZkI2yIkzAK0fGGtCKSCoesgpFS+jWZLM8X2YtYOURpAqBbreDkY+I+BJAqGst1Rbk&#10;0SoXB1RURkQqKTTaB75O2da1kvFLXQcVmSk5VRrTSUFI3vdntl6J4oDCN1qOKYiXpHBVkxXaUdAz&#10;1FZEwY6o/4CyWiIEqONEgs2GQhIjVMU0v+LmoRFepVqI6uDPpIf/Bys/n74i01XJb5acOWGp44+q&#10;i+w9dGy2yJc9Q60PBTk+eHKNHVloblK1wd+D/B6Yg00j3EHdIULbKFFRhtP+ZXbxdMAJPci+/QQV&#10;RRLHCAmoq9H29BEhjNCpO0/n7vTZSLp8N53Pc7JIMo1yH0EUz489hvhBgWW9UHKk5idwcboPcXB9&#10;duljBTC62mljkoKH/cYgOwkalF36Uv5XbsaxlqIvZouh/n9C5On7G4TVkfbHaEuUXzoZN9LVMzRw&#10;Fbt9N9K/h+qJiEMYJpj2l4QG8CdnLU1vycOPo0DFmfnoiPzED417UuaLtzPiDS8t+0uLcJKgSh45&#10;G8RNHFbk6FEfGoo0tNvBHTWs1onMvrNDVmPeNKGpHeM29StwqSev33+Q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GDsNm3gAAABEBAAAPAAAAAAAAAAEAIAAAACIAAABkcnMvZG93bnJldi54bWxQ&#10;SwECFAAUAAAACACHTuJAUf4LrSoCAACJBAAADgAAAAAAAAABACAAAAAtAQAAZHJzL2Uyb0RvYy54&#10;bWxQSwUGAAAAAAYABgBZAQAAyQUAAAAA&#10;">
                <v:fill on="t" focussize="0,0"/>
                <v:stroke color="#000000" miterlimit="8" joinstyle="miter"/>
                <v:imagedata o:title=""/>
                <o:lock v:ext="edit" aspectratio="f"/>
                <v:textbox>
                  <w:txbxContent>
                    <w:p>
                      <w:pPr>
                        <w:ind w:firstLine="480"/>
                        <w:jc w:val="center"/>
                        <w:rPr>
                          <w:rFonts w:ascii="宋体" w:hAnsi="宋体" w:cs="宋体"/>
                          <w:bCs/>
                        </w:rPr>
                      </w:pPr>
                      <w:r>
                        <w:rPr>
                          <w:rFonts w:hint="eastAsia" w:ascii="宋体" w:hAnsi="宋体" w:cs="宋体"/>
                          <w:bCs/>
                        </w:rPr>
                        <w:t>人机隔离</w:t>
                      </w:r>
                    </w:p>
                  </w:txbxContent>
                </v:textbox>
              </v:shape>
            </w:pict>
          </mc:Fallback>
        </mc:AlternateContent>
      </w:r>
      <w:r>
        <w:rPr>
          <w:lang w:eastAsia="zh-CN"/>
        </w:rPr>
        <mc:AlternateContent>
          <mc:Choice Requires="wps">
            <w:drawing>
              <wp:anchor distT="0" distB="0" distL="114300" distR="114300" simplePos="0" relativeHeight="251694080" behindDoc="0" locked="0" layoutInCell="1" allowOverlap="1">
                <wp:simplePos x="0" y="0"/>
                <wp:positionH relativeFrom="column">
                  <wp:posOffset>-7917815</wp:posOffset>
                </wp:positionH>
                <wp:positionV relativeFrom="paragraph">
                  <wp:posOffset>-2202180</wp:posOffset>
                </wp:positionV>
                <wp:extent cx="914400" cy="914400"/>
                <wp:effectExtent l="4445" t="4445" r="14605" b="14605"/>
                <wp:wrapNone/>
                <wp:docPr id="87" name="Text Box 2507"/>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ind w:firstLine="480"/>
                              <w:rPr>
                                <w:rFonts w:ascii="宋体" w:hAnsi="宋体" w:cs="宋体"/>
                                <w:b/>
                                <w:bCs/>
                              </w:rPr>
                            </w:pPr>
                            <w:r>
                              <w:rPr>
                                <w:rFonts w:hint="eastAsia" w:ascii="宋体" w:hAnsi="宋体" w:cs="宋体"/>
                                <w:bCs/>
                              </w:rPr>
                              <w:t>上下井钢梯</w:t>
                            </w:r>
                          </w:p>
                        </w:txbxContent>
                      </wps:txbx>
                      <wps:bodyPr rot="0" vert="horz" wrap="square" lIns="91440" tIns="45720" rIns="91440" bIns="45720" anchor="t" anchorCtr="0" upright="1">
                        <a:noAutofit/>
                      </wps:bodyPr>
                    </wps:wsp>
                  </a:graphicData>
                </a:graphic>
              </wp:anchor>
            </w:drawing>
          </mc:Choice>
          <mc:Fallback>
            <w:pict>
              <v:shape id="Text Box 2507" o:spid="_x0000_s1026" o:spt="202" type="#_x0000_t202" style="position:absolute;left:0pt;margin-left:-623.45pt;margin-top:-173.4pt;height:72pt;width:72pt;z-index:251694080;mso-width-relative:page;mso-height-relative:page;" fillcolor="#FFFFFF" filled="t" stroked="t" coordsize="21600,21600" o:gfxdata="UEsDBAoAAAAAAIdO4kAAAAAAAAAAAAAAAAAEAAAAZHJzL1BLAwQUAAAACACHTuJAxg7DZt4AAAAR&#10;AQAADwAAAGRycy9kb3ducmV2LnhtbE2PS0/DMBCE70j8B2uRuKDUj0YhDXF6QALBjRbUXt3YTSL8&#10;CLGbln/PcoLb7O5o9pt6fXGWzGaKQ/AS+IIBMb4NevCdhI/3p6wEEpPyWtngjYRvE2HdXF/VqtLh&#10;7Ddm3qaOYIiPlZLQpzRWlMa2N07FRRiNx9sxTE4lHKeO6kmdMdxZKhgrqFODxw+9Gs1jb9rP7clJ&#10;KPOXeR9fl2+7tjjaVbq7n5+/Jilvbzh7AJLMJf2Z4Rcf0aFBpkM4eR2JlZBxkRcrNKNc5gXWQFPG&#10;ORO4PKAUTJRAm5r+b9L8AFBLAwQUAAAACACHTuJADU2NjioCAACJBAAADgAAAGRycy9lMm9Eb2Mu&#10;eG1srVTNbtswDL4P2DsIui92gmTpjDhFlyDDgO4HaPcAiizHwiRRo5TY3dOPlt0syDagh/kgkCL1&#10;kfxIenXbWcNOCoMGV/LpJOdMOQmVdoeSf3vcvbnhLEThKmHAqZI/qcBv169frVpfqBk0YCqFjEBc&#10;KFpf8iZGX2RZkI2yIkzAK0fGGtCKSCoesgpFS+jWZLM8f5u1gJVHkCoEut0ORj4i4ksAoa61VFuQ&#10;R6tcHFBRGRGppNBoH/g6ZVvXSsYvdR1UZKbkVGlMJwUhed+f2XoligMK32g5piBeksJVTVZoR0HP&#10;UFsRBTui/gPKaokQoI4TCTYbCkmMUBXT/Iqbh0Z4lWohqoM/kx7+H6z8fPqKTFclv1ly5oSljj+q&#10;LrL30LHZIl/2DLU+FOT44Mk1dmShuUnVBn8P8ntgDjaNcAd1hwhto0RFGU77l9nF0wEn9CD79hNU&#10;FEkcIySgrkbb00eEMEKn7jydu9NnI+ny3XQ+z8kiyTTKfQRRPD/2GOIHBZb1QsmRmp/Axek+xMH1&#10;2aWPFcDoaqeNSQoe9huD7CRoUHbpS/lfuRnHWoq+mC2G+v8JkafvbxBWR9ofoy1Rfulk3EhXz9DA&#10;Vez23Uj/HqonIg5hmGDaXxIawJ+ctTS9JQ8/jgIVZ+ajI/ITPzTuSZkvljPiDS8t+0uLcJKgSh45&#10;G8RNHFbk6FEfGoo0tNvBHTWs1onMvrNDVmPeNKGpHeM29StwqSev33+Q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GDsNm3gAAABEBAAAPAAAAAAAAAAEAIAAAACIAAABkcnMvZG93bnJldi54bWxQ&#10;SwECFAAUAAAACACHTuJADU2NjioCAACJBAAADgAAAAAAAAABACAAAAAtAQAAZHJzL2Uyb0RvYy54&#10;bWxQSwUGAAAAAAYABgBZAQAAyQUAAAAA&#10;">
                <v:fill on="t" focussize="0,0"/>
                <v:stroke color="#000000" miterlimit="8" joinstyle="miter"/>
                <v:imagedata o:title=""/>
                <o:lock v:ext="edit" aspectratio="f"/>
                <v:textbox>
                  <w:txbxContent>
                    <w:p>
                      <w:pPr>
                        <w:ind w:firstLine="480"/>
                        <w:rPr>
                          <w:rFonts w:ascii="宋体" w:hAnsi="宋体" w:cs="宋体"/>
                          <w:b/>
                          <w:bCs/>
                        </w:rPr>
                      </w:pPr>
                      <w:r>
                        <w:rPr>
                          <w:rFonts w:hint="eastAsia" w:ascii="宋体" w:hAnsi="宋体" w:cs="宋体"/>
                          <w:bCs/>
                        </w:rPr>
                        <w:t>上下井钢梯</w:t>
                      </w:r>
                    </w:p>
                  </w:txbxContent>
                </v:textbox>
              </v:shape>
            </w:pict>
          </mc:Fallback>
        </mc:AlternateContent>
      </w:r>
      <w:r>
        <w:rPr>
          <w:lang w:eastAsia="zh-CN"/>
        </w:rPr>
        <mc:AlternateContent>
          <mc:Choice Requires="wps">
            <w:drawing>
              <wp:anchor distT="0" distB="0" distL="114300" distR="114300" simplePos="0" relativeHeight="251695104" behindDoc="0" locked="0" layoutInCell="1" allowOverlap="1">
                <wp:simplePos x="0" y="0"/>
                <wp:positionH relativeFrom="column">
                  <wp:posOffset>-7917815</wp:posOffset>
                </wp:positionH>
                <wp:positionV relativeFrom="paragraph">
                  <wp:posOffset>-2202180</wp:posOffset>
                </wp:positionV>
                <wp:extent cx="914400" cy="914400"/>
                <wp:effectExtent l="4445" t="4445" r="14605" b="14605"/>
                <wp:wrapNone/>
                <wp:docPr id="88" name="Text Box 2508"/>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ind w:firstLine="480"/>
                              <w:jc w:val="center"/>
                              <w:rPr>
                                <w:rFonts w:ascii="宋体" w:hAnsi="宋体" w:cs="宋体"/>
                                <w:bCs/>
                                <w:szCs w:val="21"/>
                              </w:rPr>
                            </w:pPr>
                            <w:r>
                              <w:rPr>
                                <w:rFonts w:hint="eastAsia" w:ascii="宋体" w:hAnsi="宋体" w:cs="宋体"/>
                                <w:bCs/>
                                <w:szCs w:val="21"/>
                              </w:rPr>
                              <w:t>警示灯箱</w:t>
                            </w:r>
                          </w:p>
                        </w:txbxContent>
                      </wps:txbx>
                      <wps:bodyPr rot="0" vert="horz" wrap="square" lIns="91440" tIns="45720" rIns="91440" bIns="45720" anchor="t" anchorCtr="0" upright="1">
                        <a:noAutofit/>
                      </wps:bodyPr>
                    </wps:wsp>
                  </a:graphicData>
                </a:graphic>
              </wp:anchor>
            </w:drawing>
          </mc:Choice>
          <mc:Fallback>
            <w:pict>
              <v:shape id="Text Box 2508" o:spid="_x0000_s1026" o:spt="202" type="#_x0000_t202" style="position:absolute;left:0pt;margin-left:-623.45pt;margin-top:-173.4pt;height:72pt;width:72pt;z-index:251695104;mso-width-relative:page;mso-height-relative:page;" fillcolor="#FFFFFF" filled="t" stroked="t" coordsize="21600,21600" o:gfxdata="UEsDBAoAAAAAAIdO4kAAAAAAAAAAAAAAAAAEAAAAZHJzL1BLAwQUAAAACACHTuJAxg7DZt4AAAAR&#10;AQAADwAAAGRycy9kb3ducmV2LnhtbE2PS0/DMBCE70j8B2uRuKDUj0YhDXF6QALBjRbUXt3YTSL8&#10;CLGbln/PcoLb7O5o9pt6fXGWzGaKQ/AS+IIBMb4NevCdhI/3p6wEEpPyWtngjYRvE2HdXF/VqtLh&#10;7Ddm3qaOYIiPlZLQpzRWlMa2N07FRRiNx9sxTE4lHKeO6kmdMdxZKhgrqFODxw+9Gs1jb9rP7clJ&#10;KPOXeR9fl2+7tjjaVbq7n5+/Jilvbzh7AJLMJf2Z4Rcf0aFBpkM4eR2JlZBxkRcrNKNc5gXWQFPG&#10;ORO4PKAUTJRAm5r+b9L8AFBLAwQUAAAACACHTuJAOMlYoyoCAACJBAAADgAAAGRycy9lMm9Eb2Mu&#10;eG1srVRRj9MwDH5H4j9EeWftpg2Oat3p2DSEdHBId/yALE3XiCQOTrZ2/HrctDemAdI90IfKqZ3P&#10;9vfZXd521rCjwqDBlXw6yTlTTkKl3b7k3562b244C1G4ShhwquQnFfjt6vWrZesLNYMGTKWQEYgL&#10;RetL3sToiywLslFWhAl45chZA1oR6Yj7rELREro12SzP32YtYOURpAqBvm4GJx8R8SWAUNdaqg3I&#10;g1UuDqiojIjUUmi0D3yVqq1rJeNDXQcVmSk5dRrTm5KQvevf2Wopij0K32g5liBeUsJVT1ZoR0nP&#10;UBsRBTug/gPKaokQoI4TCTYbGkmMUBfT/Iqbx0Z4lXohqoM/kx7+H6z8cvyKTFclvyHdnbCk+JPq&#10;IvsAHZst8pueodaHggIfPYXGjjw0N6nb4O9Bfg/MwboRbq/uEKFtlKiowml/M7u4OuCEHmTXfoaK&#10;MolDhATU1Wh7+ogQRuikzumsTl+NpI/vp/N5Th5JrtHuM4ji+bLHED8qsKw3So4kfgIXx/sQh9Dn&#10;kD5XAKOrrTYmHXC/WxtkR0GDsk1Pqv8qzDjWUvbFbDH0/0+IPD1/g7A60v4YbYnyyyDjRrp6hgau&#10;YrfrRvp3UJ2IOIRhgml/yWgAf3LW0vSWPPw4CFScmU+OyE/80Linw3zxbka84aVnd+kRThJUySNn&#10;g7mOw4ocPOp9Q5kGuR3ckWC1TmT2yg5VjXXThCY5xm3qV+DynKJ+/0F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GDsNm3gAAABEBAAAPAAAAAAAAAAEAIAAAACIAAABkcnMvZG93bnJldi54bWxQ&#10;SwECFAAUAAAACACHTuJAOMlYoyoCAACJBAAADgAAAAAAAAABACAAAAAtAQAAZHJzL2Uyb0RvYy54&#10;bWxQSwUGAAAAAAYABgBZAQAAyQUAAAAA&#10;">
                <v:fill on="t" focussize="0,0"/>
                <v:stroke color="#000000" miterlimit="8" joinstyle="miter"/>
                <v:imagedata o:title=""/>
                <o:lock v:ext="edit" aspectratio="f"/>
                <v:textbox>
                  <w:txbxContent>
                    <w:p>
                      <w:pPr>
                        <w:ind w:firstLine="480"/>
                        <w:jc w:val="center"/>
                        <w:rPr>
                          <w:rFonts w:ascii="宋体" w:hAnsi="宋体" w:cs="宋体"/>
                          <w:bCs/>
                          <w:szCs w:val="21"/>
                        </w:rPr>
                      </w:pPr>
                      <w:r>
                        <w:rPr>
                          <w:rFonts w:hint="eastAsia" w:ascii="宋体" w:hAnsi="宋体" w:cs="宋体"/>
                          <w:bCs/>
                          <w:szCs w:val="21"/>
                        </w:rPr>
                        <w:t>警示灯箱</w:t>
                      </w:r>
                    </w:p>
                  </w:txbxContent>
                </v:textbox>
              </v:shape>
            </w:pict>
          </mc:Fallback>
        </mc:AlternateContent>
      </w:r>
      <w:r>
        <w:rPr>
          <w:lang w:eastAsia="zh-CN"/>
        </w:rPr>
        <mc:AlternateContent>
          <mc:Choice Requires="wps">
            <w:drawing>
              <wp:anchor distT="0" distB="0" distL="114300" distR="114300" simplePos="0" relativeHeight="251696128" behindDoc="0" locked="0" layoutInCell="1" allowOverlap="1">
                <wp:simplePos x="0" y="0"/>
                <wp:positionH relativeFrom="column">
                  <wp:posOffset>-7917815</wp:posOffset>
                </wp:positionH>
                <wp:positionV relativeFrom="paragraph">
                  <wp:posOffset>-2202180</wp:posOffset>
                </wp:positionV>
                <wp:extent cx="914400" cy="914400"/>
                <wp:effectExtent l="4445" t="4445" r="14605" b="14605"/>
                <wp:wrapNone/>
                <wp:docPr id="89" name="Text Box 2509"/>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ind w:firstLine="480"/>
                              <w:jc w:val="center"/>
                              <w:rPr>
                                <w:rFonts w:ascii="宋体" w:hAnsi="宋体" w:cs="宋体"/>
                              </w:rPr>
                            </w:pPr>
                            <w:r>
                              <w:rPr>
                                <w:rFonts w:hint="eastAsia" w:ascii="宋体" w:hAnsi="宋体" w:cs="宋体"/>
                                <w:bCs/>
                              </w:rPr>
                              <w:t>安全警示</w:t>
                            </w:r>
                            <w:r>
                              <w:rPr>
                                <w:rFonts w:hint="eastAsia" w:ascii="宋体" w:hAnsi="宋体" w:cs="宋体"/>
                              </w:rPr>
                              <w:t>牌</w:t>
                            </w:r>
                          </w:p>
                        </w:txbxContent>
                      </wps:txbx>
                      <wps:bodyPr rot="0" vert="horz" wrap="square" lIns="91440" tIns="45720" rIns="91440" bIns="45720" anchor="t" anchorCtr="0" upright="1">
                        <a:noAutofit/>
                      </wps:bodyPr>
                    </wps:wsp>
                  </a:graphicData>
                </a:graphic>
              </wp:anchor>
            </w:drawing>
          </mc:Choice>
          <mc:Fallback>
            <w:pict>
              <v:shape id="Text Box 2509" o:spid="_x0000_s1026" o:spt="202" type="#_x0000_t202" style="position:absolute;left:0pt;margin-left:-623.45pt;margin-top:-173.4pt;height:72pt;width:72pt;z-index:251696128;mso-width-relative:page;mso-height-relative:page;" fillcolor="#FFFFFF" filled="t" stroked="t" coordsize="21600,21600" o:gfxdata="UEsDBAoAAAAAAIdO4kAAAAAAAAAAAAAAAAAEAAAAZHJzL1BLAwQUAAAACACHTuJAxg7DZt4AAAAR&#10;AQAADwAAAGRycy9kb3ducmV2LnhtbE2PS0/DMBCE70j8B2uRuKDUj0YhDXF6QALBjRbUXt3YTSL8&#10;CLGbln/PcoLb7O5o9pt6fXGWzGaKQ/AS+IIBMb4NevCdhI/3p6wEEpPyWtngjYRvE2HdXF/VqtLh&#10;7Ddm3qaOYIiPlZLQpzRWlMa2N07FRRiNx9sxTE4lHKeO6kmdMdxZKhgrqFODxw+9Gs1jb9rP7clJ&#10;KPOXeR9fl2+7tjjaVbq7n5+/Jilvbzh7AJLMJf2Z4Rcf0aFBpkM4eR2JlZBxkRcrNKNc5gXWQFPG&#10;ORO4PKAUTJRAm5r+b9L8AFBLAwQUAAAACACHTuJAZHregCoCAACJBAAADgAAAGRycy9lMm9Eb2Mu&#10;eG1srVTNbtswDL4P2DsIui92gmRrjDhFlyDDgO4HaPcAiizHwiRRo5TY3dOPlt0syDagh/kgkCL1&#10;kfxIenXbWcNOCoMGV/LpJOdMOQmVdoeSf3vcvbnhLEThKmHAqZI/qcBv169frVpfqBk0YCqFjEBc&#10;KFpf8iZGX2RZkI2yIkzAK0fGGtCKSCoesgpFS+jWZLM8f5u1gJVHkCoEut0ORj4i4ksAoa61VFuQ&#10;R6tcHFBRGRGppNBoH/g6ZVvXSsYvdR1UZKbkVGlMJwUhed+f2XoligMK32g5piBeksJVTVZoR0HP&#10;UFsRBTui/gPKaokQoI4TCTYbCkmMUBXT/Iqbh0Z4lWohqoM/kx7+H6z8fPqKTFclv1ly5oSljj+q&#10;LrL30LHZIl/2DLU+FOT44Mk1dmShuUnVBn8P8ntgDjaNcAd1hwhto0RFGU77l9nF0wEn9CD79hNU&#10;FEkcIySgrkbb00eEMEKn7jydu9NnI+lyOZ3Pc7JIMo1yH0EUz489hvhBgWW9UHKk5idwcboPcXB9&#10;duljBTC62mljkoKH/cYgOwkalF36Uv5XbsaxlqIvZouh/n9C5On7G4TVkfbHaEuUXzoZN9LVMzRw&#10;Fbt9N9K/h+qJiEMYJpj2l4QG8CdnLU1vycOPo0DFmfnoiPzED417UuaLdzPiDS8t+0uLcJKgSh45&#10;G8RNHFbk6FEfGoo0tNvBHTWs1onMvrNDVmPeNKGpHeM29StwqSev33+Q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GDsNm3gAAABEBAAAPAAAAAAAAAAEAIAAAACIAAABkcnMvZG93bnJldi54bWxQ&#10;SwECFAAUAAAACACHTuJAZHregCoCAACJBAAADgAAAAAAAAABACAAAAAtAQAAZHJzL2Uyb0RvYy54&#10;bWxQSwUGAAAAAAYABgBZAQAAyQUAAAAA&#10;">
                <v:fill on="t" focussize="0,0"/>
                <v:stroke color="#000000" miterlimit="8" joinstyle="miter"/>
                <v:imagedata o:title=""/>
                <o:lock v:ext="edit" aspectratio="f"/>
                <v:textbox>
                  <w:txbxContent>
                    <w:p>
                      <w:pPr>
                        <w:ind w:firstLine="480"/>
                        <w:jc w:val="center"/>
                        <w:rPr>
                          <w:rFonts w:ascii="宋体" w:hAnsi="宋体" w:cs="宋体"/>
                        </w:rPr>
                      </w:pPr>
                      <w:r>
                        <w:rPr>
                          <w:rFonts w:hint="eastAsia" w:ascii="宋体" w:hAnsi="宋体" w:cs="宋体"/>
                          <w:bCs/>
                        </w:rPr>
                        <w:t>安全警示</w:t>
                      </w:r>
                      <w:r>
                        <w:rPr>
                          <w:rFonts w:hint="eastAsia" w:ascii="宋体" w:hAnsi="宋体" w:cs="宋体"/>
                        </w:rPr>
                        <w:t>牌</w:t>
                      </w:r>
                    </w:p>
                  </w:txbxContent>
                </v:textbox>
              </v:shape>
            </w:pict>
          </mc:Fallback>
        </mc:AlternateContent>
      </w:r>
      <w:r>
        <w:rPr>
          <w:lang w:eastAsia="zh-CN"/>
        </w:rPr>
        <w:t>。</w:t>
      </w:r>
    </w:p>
    <w:p>
      <w:pPr>
        <w:pStyle w:val="5"/>
      </w:pPr>
      <w:bookmarkStart w:id="1542" w:name="_Toc491174407"/>
      <w:bookmarkStart w:id="1543" w:name="_Toc114567183"/>
      <w:bookmarkStart w:id="1544" w:name="_Toc16490754"/>
      <w:bookmarkStart w:id="1545" w:name="_Toc487230383"/>
      <w:bookmarkStart w:id="1546" w:name="_Toc491174408"/>
      <w:r>
        <w:rPr>
          <w:rFonts w:hint="eastAsia"/>
          <w:lang w:val="en-US" w:eastAsia="zh-CN"/>
        </w:rPr>
        <w:t>7.3</w:t>
      </w:r>
      <w:r>
        <w:t>.8 灾害性事故和应急措施</w:t>
      </w:r>
      <w:bookmarkEnd w:id="1542"/>
      <w:bookmarkEnd w:id="1543"/>
      <w:bookmarkEnd w:id="1544"/>
    </w:p>
    <w:p>
      <w:pPr>
        <w:pStyle w:val="6"/>
        <w:rPr>
          <w:lang w:eastAsia="zh-CN"/>
        </w:rPr>
      </w:pPr>
      <w:r>
        <w:rPr>
          <w:rFonts w:hint="eastAsia"/>
          <w:lang w:val="en-US" w:eastAsia="zh-CN"/>
        </w:rPr>
        <w:t>7.3</w:t>
      </w:r>
      <w:r>
        <w:rPr>
          <w:lang w:eastAsia="zh-CN"/>
        </w:rPr>
        <w:t>.8.1 开挖面失稳应急措施</w:t>
      </w:r>
      <w:bookmarkEnd w:id="1545"/>
      <w:bookmarkEnd w:id="1546"/>
    </w:p>
    <w:p>
      <w:pPr>
        <w:ind w:firstLine="480"/>
        <w:rPr>
          <w:lang w:eastAsia="zh-CN"/>
        </w:rPr>
      </w:pPr>
      <w:r>
        <w:rPr>
          <w:lang w:eastAsia="zh-CN"/>
        </w:rPr>
        <w:t>（1）推进期间开挖面失稳应立即停止刀盘转动。盾构机缓慢向前推进支顶开挖面，适当加大泥水压力，确保泥水舱压力平衡；泥岩夹砂岩地层发生开挖面失稳应适当提高泥水压力，向泥浆进口连续注入高性能优质泥浆及堵漏材料。</w:t>
      </w:r>
    </w:p>
    <w:p>
      <w:pPr>
        <w:ind w:firstLine="480"/>
        <w:rPr>
          <w:lang w:eastAsia="zh-CN"/>
        </w:rPr>
      </w:pPr>
      <w:r>
        <w:rPr>
          <w:lang w:eastAsia="zh-CN"/>
        </w:rPr>
        <w:t>（2）利用地质雷达探测开挖面上方是否出现空腔，如有应立即采用地质钻机打孔注双液浆填充避免引起建构筑物变形。当坍塌严重、发展至地表时，应对地下空腔进行回填处理：首先回填土，覆盖盾构刀盘以上3m；以上部分采用M10砂浆回填至地面。</w:t>
      </w:r>
    </w:p>
    <w:p>
      <w:pPr>
        <w:ind w:firstLine="480"/>
        <w:rPr>
          <w:lang w:eastAsia="zh-CN"/>
        </w:rPr>
      </w:pPr>
      <w:r>
        <w:rPr>
          <w:lang w:eastAsia="zh-CN"/>
        </w:rPr>
        <w:t>（3）砂浆固结后恢复盾构推进，加强该区域的洞内注浆（特别是径向注浆）。</w:t>
      </w:r>
    </w:p>
    <w:p>
      <w:pPr>
        <w:ind w:firstLine="480"/>
        <w:rPr>
          <w:lang w:eastAsia="zh-CN"/>
        </w:rPr>
      </w:pPr>
      <w:r>
        <w:rPr>
          <w:lang w:eastAsia="zh-CN"/>
        </w:rPr>
        <w:t>（4）在坍塌区域附近打设油阀管，根据后期监测沉降数据进行补偿注浆直至变形稳定。</w:t>
      </w:r>
    </w:p>
    <w:p>
      <w:pPr>
        <w:pStyle w:val="6"/>
        <w:rPr>
          <w:lang w:eastAsia="zh-CN"/>
        </w:rPr>
      </w:pPr>
      <w:bookmarkStart w:id="1547" w:name="_Toc491174409"/>
      <w:bookmarkStart w:id="1548" w:name="_Toc487230384"/>
      <w:r>
        <w:rPr>
          <w:rFonts w:hint="eastAsia"/>
          <w:lang w:val="en-US" w:eastAsia="zh-CN"/>
        </w:rPr>
        <w:t>7.3</w:t>
      </w:r>
      <w:r>
        <w:rPr>
          <w:lang w:eastAsia="zh-CN"/>
        </w:rPr>
        <w:t>.8.2 开挖面冒顶应急措施</w:t>
      </w:r>
      <w:bookmarkEnd w:id="1547"/>
      <w:bookmarkEnd w:id="1548"/>
    </w:p>
    <w:p>
      <w:pPr>
        <w:ind w:firstLine="480"/>
        <w:rPr>
          <w:lang w:eastAsia="zh-CN"/>
        </w:rPr>
      </w:pPr>
      <w:r>
        <w:rPr>
          <w:lang w:eastAsia="zh-CN"/>
        </w:rPr>
        <w:t>（1）保持一定泥水压力，持续推进，快速通过冒顶区域避免出现开挖面及上方土体坍塌入开挖仓。在冒顶区域设置围堰避免泥浆外溢，并用泥浆泵将涌出的泥浆进行抽排。</w:t>
      </w:r>
    </w:p>
    <w:p>
      <w:pPr>
        <w:ind w:firstLine="480"/>
        <w:rPr>
          <w:lang w:eastAsia="zh-CN"/>
        </w:rPr>
      </w:pPr>
      <w:r>
        <w:rPr>
          <w:lang w:eastAsia="zh-CN"/>
        </w:rPr>
        <w:t>（2）在进浆口加入堵漏材料，填充地层裂隙、逐渐恢复泥水压力平衡。</w:t>
      </w:r>
    </w:p>
    <w:p>
      <w:pPr>
        <w:ind w:firstLine="480"/>
        <w:rPr>
          <w:lang w:eastAsia="zh-CN"/>
        </w:rPr>
      </w:pPr>
      <w:r>
        <w:rPr>
          <w:lang w:eastAsia="zh-CN"/>
        </w:rPr>
        <w:t>（3）如开挖面土体发生大量坍塌、地层出现空腔，则按照前置措施进行处理。</w:t>
      </w:r>
    </w:p>
    <w:p>
      <w:pPr>
        <w:pStyle w:val="6"/>
        <w:rPr>
          <w:lang w:eastAsia="zh-CN"/>
        </w:rPr>
      </w:pPr>
      <w:bookmarkStart w:id="1549" w:name="_Toc491174410"/>
      <w:bookmarkStart w:id="1550" w:name="_Toc487230385"/>
      <w:r>
        <w:rPr>
          <w:rFonts w:hint="eastAsia"/>
          <w:lang w:val="en-US" w:eastAsia="zh-CN"/>
        </w:rPr>
        <w:t>7.3</w:t>
      </w:r>
      <w:r>
        <w:rPr>
          <w:lang w:eastAsia="zh-CN"/>
        </w:rPr>
        <w:t>.8.3 较大的地层损失及不均匀沉降应急措施</w:t>
      </w:r>
      <w:bookmarkEnd w:id="1549"/>
      <w:bookmarkEnd w:id="1550"/>
    </w:p>
    <w:p>
      <w:pPr>
        <w:ind w:firstLine="480"/>
        <w:rPr>
          <w:lang w:eastAsia="zh-CN"/>
        </w:rPr>
      </w:pPr>
      <w:r>
        <w:rPr>
          <w:lang w:eastAsia="zh-CN"/>
        </w:rPr>
        <w:t>（1）停止掘进，同时掌子面保压，并注入新鲜泥浆，保证掌子面的稳定。</w:t>
      </w:r>
    </w:p>
    <w:p>
      <w:pPr>
        <w:ind w:firstLine="480"/>
        <w:rPr>
          <w:lang w:eastAsia="zh-CN"/>
        </w:rPr>
      </w:pPr>
      <w:r>
        <w:rPr>
          <w:lang w:eastAsia="zh-CN"/>
        </w:rPr>
        <w:t>（2）加强补强注浆量，但压力不宜过大，以免地层隆起；</w:t>
      </w:r>
    </w:p>
    <w:p>
      <w:pPr>
        <w:ind w:firstLine="480"/>
        <w:rPr>
          <w:lang w:eastAsia="zh-CN"/>
        </w:rPr>
      </w:pPr>
      <w:r>
        <w:rPr>
          <w:lang w:eastAsia="zh-CN"/>
        </w:rPr>
        <w:t>（3）加强对周围道路、管线和临近建筑物的监测，并及时信息反馈，据此及时调整和优化施工技术参数。</w:t>
      </w:r>
    </w:p>
    <w:p>
      <w:pPr>
        <w:ind w:firstLine="480"/>
        <w:rPr>
          <w:lang w:eastAsia="zh-CN"/>
        </w:rPr>
      </w:pPr>
      <w:r>
        <w:rPr>
          <w:lang w:eastAsia="zh-CN"/>
        </w:rPr>
        <w:t>（4）加强对事先需要保护的关键建筑物四周布置跟踪注浆监测孔，盾构穿越时根据监控量测结果，必要时通过跟踪注浆孔进行跟踪注浆。</w:t>
      </w:r>
    </w:p>
    <w:p>
      <w:pPr>
        <w:ind w:firstLine="480"/>
        <w:rPr>
          <w:lang w:eastAsia="zh-CN"/>
        </w:rPr>
      </w:pPr>
      <w:r>
        <w:rPr>
          <w:lang w:eastAsia="zh-CN"/>
        </w:rPr>
        <w:t>（5）一旦出现冒浆立即用装好沙土的编制袋进行封堵，以免泥浆蔓延，影响面积扩大。并同时组织人员进行泥浆清理，把影响降至最小。</w:t>
      </w:r>
    </w:p>
    <w:p>
      <w:pPr>
        <w:spacing w:line="360" w:lineRule="auto"/>
        <w:ind w:firstLine="480" w:firstLineChars="200"/>
      </w:pPr>
      <w:r>
        <w:rPr>
          <w:sz w:val="24"/>
        </w:rPr>
        <mc:AlternateContent>
          <mc:Choice Requires="wps">
            <w:drawing>
              <wp:anchor distT="0" distB="0" distL="114300" distR="114300" simplePos="0" relativeHeight="251671552" behindDoc="0" locked="0" layoutInCell="1" allowOverlap="1">
                <wp:simplePos x="0" y="0"/>
                <wp:positionH relativeFrom="column">
                  <wp:posOffset>-7917815</wp:posOffset>
                </wp:positionH>
                <wp:positionV relativeFrom="paragraph">
                  <wp:posOffset>-2202180</wp:posOffset>
                </wp:positionV>
                <wp:extent cx="914400" cy="914400"/>
                <wp:effectExtent l="0" t="0" r="0" b="0"/>
                <wp:wrapNone/>
                <wp:docPr id="1886" name="Text Box 2503"/>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jc w:val="center"/>
                              <w:rPr>
                                <w:rFonts w:ascii="宋体" w:hAnsi="宋体"/>
                                <w:b/>
                                <w:sz w:val="24"/>
                              </w:rPr>
                            </w:pPr>
                            <w:r>
                              <w:rPr>
                                <w:rFonts w:hint="eastAsia" w:ascii="宋体" w:hAnsi="宋体"/>
                                <w:b/>
                                <w:sz w:val="24"/>
                              </w:rPr>
                              <w:t>图6.1.2-2 施工过程质量控制程序图</w:t>
                            </w:r>
                          </w:p>
                        </w:txbxContent>
                      </wps:txbx>
                      <wps:bodyPr rot="0" vert="horz" wrap="square" lIns="91440" tIns="45720" rIns="91440" bIns="45720" anchor="t" anchorCtr="0" upright="1">
                        <a:noAutofit/>
                      </wps:bodyPr>
                    </wps:wsp>
                  </a:graphicData>
                </a:graphic>
              </wp:anchor>
            </w:drawing>
          </mc:Choice>
          <mc:Fallback>
            <w:pict>
              <v:shape id="Text Box 2503" o:spid="_x0000_s1026" o:spt="202" type="#_x0000_t202" style="position:absolute;left:0pt;margin-left:-623.45pt;margin-top:-173.4pt;height:72pt;width:72pt;z-index:251671552;mso-width-relative:page;mso-height-relative:page;" fillcolor="#FFFFFF" filled="t" stroked="t" coordsize="21600,21600" o:gfxdata="UEsDBAoAAAAAAIdO4kAAAAAAAAAAAAAAAAAEAAAAZHJzL1BLAwQUAAAACACHTuJAxg7DZt4AAAAR&#10;AQAADwAAAGRycy9kb3ducmV2LnhtbE2PS0/DMBCE70j8B2uRuKDUj0YhDXF6QALBjRbUXt3YTSL8&#10;CLGbln/PcoLb7O5o9pt6fXGWzGaKQ/AS+IIBMb4NevCdhI/3p6wEEpPyWtngjYRvE2HdXF/VqtLh&#10;7Ddm3qaOYIiPlZLQpzRWlMa2N07FRRiNx9sxTE4lHKeO6kmdMdxZKhgrqFODxw+9Gs1jb9rP7clJ&#10;KPOXeR9fl2+7tjjaVbq7n5+/Jilvbzh7AJLMJf2Z4Rcf0aFBpkM4eR2JlZBxkRcrNKNc5gXWQFPG&#10;ORO4PKAUTJRAm5r+b9L8AFBLAwQUAAAACACHTuJAeHHb0CwCAACLBAAADgAAAGRycy9lMm9Eb2Mu&#10;eG1srVRRj9MwDH5H4j9EeWftxnaMad3p2DSEdBxId/yALE3XiCQOTrZ2/HrctDemAdI90IfIjp3P&#10;9me7y9vWGnZUGDS4go9HOWfKSSi12xf829P2zZyzEIUrhQGnCn5Sgd+uXr9aNn6hJlCDKRUyAnFh&#10;0fiC1zH6RZYFWSsrwgi8cmSsAK2IpOI+K1E0hG5NNsnzm6wBLD2CVCHQ7aY38gERXwIIVaWl2oA8&#10;WOVij4rKiEglhVr7wFcp26pSMn6pqqAiMwWnSmM6KQjJu+7MVkux2KPwtZZDCuIlKVzVZIV2FPQM&#10;tRFRsAPqP6CslggBqjiSYLO+kMQIVTHOr7h5rIVXqRaiOvgz6eH/wcqH41dkuqRJmM9vOHPCUs+f&#10;VBvZB2jZZJa/7ThqfFiQ66Mn59iShfxTvcHfg/wemIN1Ldxe3SFCUytRUo7j7mV28bTHCR3IrvkM&#10;JUUShwgJqK3QdgQSJYzQqT+nc3+6bCRdvh9PpzlZJJkGuYsgFs+PPYb4UYFlnVBwpPYncHG8D7F3&#10;fXbpYgUwutxqY5KC+93aIDsKGpVt+lL+V27GsYaizyazvv5/QuTp+xuE1ZE2yGhb8Pmlk3EDXR1D&#10;PVex3bUD/TsoT0QcQj/DtMEk1IA/OWtofgsefhwEKs7MJ0fkJ35o4JMynb2bEG94adldWoSTBFXw&#10;yFkvrmO/JAePel9TpL7dDu6oYZVOZHad7bMa8qYZTe0Y9qlbgks9ef3+h6x+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YOw2beAAAAEQEAAA8AAAAAAAAAAQAgAAAAIgAAAGRycy9kb3ducmV2Lnht&#10;bFBLAQIUABQAAAAIAIdO4kB4cdvQLAIAAIsEAAAOAAAAAAAAAAEAIAAAAC0BAABkcnMvZTJvRG9j&#10;LnhtbFBLBQYAAAAABgAGAFkBAADLBQAAAAA=&#10;">
                <v:fill on="t" focussize="0,0"/>
                <v:stroke color="#000000" miterlimit="8" joinstyle="miter"/>
                <v:imagedata o:title=""/>
                <o:lock v:ext="edit" aspectratio="f"/>
                <v:textbox>
                  <w:txbxContent>
                    <w:p>
                      <w:pPr>
                        <w:jc w:val="center"/>
                        <w:rPr>
                          <w:rFonts w:ascii="宋体" w:hAnsi="宋体"/>
                          <w:b/>
                          <w:sz w:val="24"/>
                        </w:rPr>
                      </w:pPr>
                      <w:r>
                        <w:rPr>
                          <w:rFonts w:hint="eastAsia" w:ascii="宋体" w:hAnsi="宋体"/>
                          <w:b/>
                          <w:sz w:val="24"/>
                        </w:rPr>
                        <w:t>图6.1.2-2 施工过程质量控制程序图</w:t>
                      </w:r>
                    </w:p>
                  </w:txbxContent>
                </v:textbox>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-7917815</wp:posOffset>
                </wp:positionH>
                <wp:positionV relativeFrom="paragraph">
                  <wp:posOffset>-2202180</wp:posOffset>
                </wp:positionV>
                <wp:extent cx="914400" cy="914400"/>
                <wp:effectExtent l="0" t="0" r="0" b="0"/>
                <wp:wrapNone/>
                <wp:docPr id="1885" name="Text Box 2504"/>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jc w:val="center"/>
                              <w:rPr>
                                <w:rFonts w:ascii="宋体" w:hAnsi="宋体" w:cs="宋体"/>
                                <w:bCs/>
                              </w:rPr>
                            </w:pPr>
                            <w:r>
                              <w:rPr>
                                <w:rFonts w:hint="eastAsia" w:ascii="宋体" w:hAnsi="宋体" w:cs="宋体"/>
                                <w:bCs/>
                              </w:rPr>
                              <w:t xml:space="preserve"> 安全教育</w:t>
                            </w:r>
                          </w:p>
                        </w:txbxContent>
                      </wps:txbx>
                      <wps:bodyPr rot="0" vert="horz" wrap="square" lIns="91440" tIns="45720" rIns="91440" bIns="45720" anchor="t" anchorCtr="0" upright="1">
                        <a:noAutofit/>
                      </wps:bodyPr>
                    </wps:wsp>
                  </a:graphicData>
                </a:graphic>
              </wp:anchor>
            </w:drawing>
          </mc:Choice>
          <mc:Fallback>
            <w:pict>
              <v:shape id="Text Box 2504" o:spid="_x0000_s1026" o:spt="202" type="#_x0000_t202" style="position:absolute;left:0pt;margin-left:-623.45pt;margin-top:-173.4pt;height:72pt;width:72pt;z-index:251672576;mso-width-relative:page;mso-height-relative:page;" fillcolor="#FFFFFF" filled="t" stroked="t" coordsize="21600,21600" o:gfxdata="UEsDBAoAAAAAAIdO4kAAAAAAAAAAAAAAAAAEAAAAZHJzL1BLAwQUAAAACACHTuJAxg7DZt4AAAAR&#10;AQAADwAAAGRycy9kb3ducmV2LnhtbE2PS0/DMBCE70j8B2uRuKDUj0YhDXF6QALBjRbUXt3YTSL8&#10;CLGbln/PcoLb7O5o9pt6fXGWzGaKQ/AS+IIBMb4NevCdhI/3p6wEEpPyWtngjYRvE2HdXF/VqtLh&#10;7Ddm3qaOYIiPlZLQpzRWlMa2N07FRRiNx9sxTE4lHKeO6kmdMdxZKhgrqFODxw+9Gs1jb9rP7clJ&#10;KPOXeR9fl2+7tjjaVbq7n5+/Jilvbzh7AJLMJf2Z4Rcf0aFBpkM4eR2JlZBxkRcrNKNc5gXWQFPG&#10;ORO4PKAUTJRAm5r+b9L8AFBLAwQUAAAACACHTuJA3qVsNCsCAACLBAAADgAAAGRycy9lMm9Eb2Mu&#10;eG1srVRRj9MwDH5H4j9EeWftpg1Gte50bBpCOjikO35AlqZrRBIHJ1t7/HrctDemAdI90IfIjp3P&#10;9me7q5vOGnZSGDS4kk8nOWfKSai0O5T82+PuzZKzEIWrhAGnSv6kAr9Zv361an2hZtCAqRQyAnGh&#10;aH3Jmxh9kWVBNsqKMAGvHBlrQCsiqXjIKhQtoVuTzfL8bdYCVh5BqhDodjsY+YiILwGEutZSbUEe&#10;rXJxQEVlRKSSQqN94OuUbV0rGe/rOqjITMmp0phOCkLyvj+z9UoUBxS+0XJMQbwkhauarNCOgp6h&#10;tiIKdkT9B5TVEiFAHScSbDYUkhihKqb5FTcPjfAq1UJUB38mPfw/WPnl9BWZrmgSlssFZ05Y6vmj&#10;6iL7AB2bLfJ5z1HrQ0GuD56cY0cW8k/1Bn8H8ntgDjaNcAd1iwhto0RFOU77l9nF0wEn9CD79jNU&#10;FEkcIySgrkbbE0iUMEKn/jyd+9NnI+ny/XQ+z8kiyTTKfQRRPD/2GOJHBZb1QsmR2p/AxekuxMH1&#10;2aWPFcDoaqeNSQoe9huD7CRoVHbpS/lfuRnHWoq+mC2G+v8JkafvbxBWR9ogo23Jl5dOxo109QwN&#10;XMVu343076F6IuIQhhmmDSahAfzJWUvzW/Lw4yhQcWY+OSI/8UMDn5T54t2MeMNLy/7SIpwkqJJH&#10;zgZxE4clOXrUh4YiDe12cEsNq3Uis+/skNWYN81oase4T/0SXOrJ6/c/ZP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xg7DZt4AAAARAQAADwAAAAAAAAABACAAAAAiAAAAZHJzL2Rvd25yZXYueG1s&#10;UEsBAhQAFAAAAAgAh07iQN6lbDQrAgAAiwQAAA4AAAAAAAAAAQAgAAAALQEAAGRycy9lMm9Eb2Mu&#10;eG1sUEsFBgAAAAAGAAYAWQEAAMoFAAAAAA==&#10;">
                <v:fill on="t" focussize="0,0"/>
                <v:stroke color="#000000" miterlimit="8" joinstyle="miter"/>
                <v:imagedata o:title=""/>
                <o:lock v:ext="edit" aspectratio="f"/>
                <v:textbox>
                  <w:txbxContent>
                    <w:p>
                      <w:pPr>
                        <w:jc w:val="center"/>
                        <w:rPr>
                          <w:rFonts w:ascii="宋体" w:hAnsi="宋体" w:cs="宋体"/>
                          <w:bCs/>
                        </w:rPr>
                      </w:pPr>
                      <w:r>
                        <w:rPr>
                          <w:rFonts w:hint="eastAsia" w:ascii="宋体" w:hAnsi="宋体" w:cs="宋体"/>
                          <w:bCs/>
                        </w:rPr>
                        <w:t xml:space="preserve"> 安全教育</w:t>
                      </w:r>
                    </w:p>
                  </w:txbxContent>
                </v:textbox>
              </v:shape>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-7917815</wp:posOffset>
                </wp:positionH>
                <wp:positionV relativeFrom="paragraph">
                  <wp:posOffset>-2202180</wp:posOffset>
                </wp:positionV>
                <wp:extent cx="914400" cy="914400"/>
                <wp:effectExtent l="0" t="0" r="0" b="0"/>
                <wp:wrapNone/>
                <wp:docPr id="1884" name="Text Box 2505"/>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jc w:val="center"/>
                              <w:rPr>
                                <w:rFonts w:ascii="宋体" w:hAnsi="宋体" w:cs="宋体"/>
                                <w:bCs/>
                              </w:rPr>
                            </w:pPr>
                            <w:r>
                              <w:rPr>
                                <w:rFonts w:hint="eastAsia" w:ascii="宋体" w:hAnsi="宋体" w:cs="宋体"/>
                                <w:bCs/>
                              </w:rPr>
                              <w:t>临边围护</w:t>
                            </w:r>
                          </w:p>
                        </w:txbxContent>
                      </wps:txbx>
                      <wps:bodyPr rot="0" vert="horz" wrap="square" lIns="91440" tIns="45720" rIns="91440" bIns="45720" anchor="t" anchorCtr="0" upright="1">
                        <a:noAutofit/>
                      </wps:bodyPr>
                    </wps:wsp>
                  </a:graphicData>
                </a:graphic>
              </wp:anchor>
            </w:drawing>
          </mc:Choice>
          <mc:Fallback>
            <w:pict>
              <v:shape id="Text Box 2505" o:spid="_x0000_s1026" o:spt="202" type="#_x0000_t202" style="position:absolute;left:0pt;margin-left:-623.45pt;margin-top:-173.4pt;height:72pt;width:72pt;z-index:251675648;mso-width-relative:page;mso-height-relative:page;" fillcolor="#FFFFFF" filled="t" stroked="t" coordsize="21600,21600" o:gfxdata="UEsDBAoAAAAAAIdO4kAAAAAAAAAAAAAAAAAEAAAAZHJzL1BLAwQUAAAACACHTuJAxg7DZt4AAAAR&#10;AQAADwAAAGRycy9kb3ducmV2LnhtbE2PS0/DMBCE70j8B2uRuKDUj0YhDXF6QALBjRbUXt3YTSL8&#10;CLGbln/PcoLb7O5o9pt6fXGWzGaKQ/AS+IIBMb4NevCdhI/3p6wEEpPyWtngjYRvE2HdXF/VqtLh&#10;7Ddm3qaOYIiPlZLQpzRWlMa2N07FRRiNx9sxTE4lHKeO6kmdMdxZKhgrqFODxw+9Gs1jb9rP7clJ&#10;KPOXeR9fl2+7tjjaVbq7n5+/Jilvbzh7AJLMJf2Z4Rcf0aFBpkM4eR2JlZBxkRcrNKNc5gXWQFPG&#10;ORO4PKAUTJRAm5r+b9L8AFBLAwQUAAAACACHTuJAghbqFysCAACLBAAADgAAAGRycy9lMm9Eb2Mu&#10;eG1srVRRj9MwDH5H4j9EeWftpg1Gte50bBpCOjikO35AlqZrRBIHJ1t7/HrctDemAdI90IfIjp3P&#10;9me7q5vOGnZSGDS4kk8nOWfKSai0O5T82+PuzZKzEIWrhAGnSv6kAr9Zv361an2hZtCAqRQyAnGh&#10;aH3Jmxh9kWVBNsqKMAGvHBlrQCsiqXjIKhQtoVuTzfL8bdYCVh5BqhDodjsY+YiILwGEutZSbUEe&#10;rXJxQEVlRKSSQqN94OuUbV0rGe/rOqjITMmp0phOCkLyvj+z9UoUBxS+0XJMQbwkhauarNCOgp6h&#10;tiIKdkT9B5TVEiFAHScSbDYUkhihKqb5FTcPjfAq1UJUB38mPfw/WPnl9BWZrmgSlss5Z05Y6vmj&#10;6iL7AB2bLfJFz1HrQ0GuD56cY0cW8k/1Bn8H8ntgDjaNcAd1iwhto0RFOU77l9nF0wEn9CD79jNU&#10;FEkcIySgrkbbE0iUMEKn/jyd+9NnI+ny/XQ+z8kiyTTKfQRRPD/2GOJHBZb1QsmR2p/AxekuxMH1&#10;2aWPFcDoaqeNSQoe9huD7CRoVHbpS/lfuRnHWoq+mC2G+v8JkafvbxBWR9ogo23Jl5dOxo109QwN&#10;XMVu343076F6IuIQhhmmDSahAfzJWUvzW/Lw4yhQcWY+OSI/8UMDn5T54t2MeMNLy/7SIpwkqJJH&#10;zgZxE4clOXrUh4YiDe12cEsNq3Uis+/skNWYN81oase4T/0SXOrJ6/c/ZP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xg7DZt4AAAARAQAADwAAAAAAAAABACAAAAAiAAAAZHJzL2Rvd25yZXYueG1s&#10;UEsBAhQAFAAAAAgAh07iQIIW6hcrAgAAiwQAAA4AAAAAAAAAAQAgAAAALQEAAGRycy9lMm9Eb2Mu&#10;eG1sUEsFBgAAAAAGAAYAWQEAAMoFAAAAAA==&#10;">
                <v:fill on="t" focussize="0,0"/>
                <v:stroke color="#000000" miterlimit="8" joinstyle="miter"/>
                <v:imagedata o:title=""/>
                <o:lock v:ext="edit" aspectratio="f"/>
                <v:textbox>
                  <w:txbxContent>
                    <w:p>
                      <w:pPr>
                        <w:jc w:val="center"/>
                        <w:rPr>
                          <w:rFonts w:ascii="宋体" w:hAnsi="宋体" w:cs="宋体"/>
                          <w:bCs/>
                        </w:rPr>
                      </w:pPr>
                      <w:r>
                        <w:rPr>
                          <w:rFonts w:hint="eastAsia" w:ascii="宋体" w:hAnsi="宋体" w:cs="宋体"/>
                          <w:bCs/>
                        </w:rPr>
                        <w:t>临边围护</w:t>
                      </w:r>
                    </w:p>
                  </w:txbxContent>
                </v:textbox>
              </v:shap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-7917815</wp:posOffset>
                </wp:positionH>
                <wp:positionV relativeFrom="paragraph">
                  <wp:posOffset>-2202180</wp:posOffset>
                </wp:positionV>
                <wp:extent cx="914400" cy="914400"/>
                <wp:effectExtent l="0" t="0" r="0" b="0"/>
                <wp:wrapNone/>
                <wp:docPr id="1883" name="Text Box 2506"/>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jc w:val="center"/>
                              <w:rPr>
                                <w:rFonts w:ascii="宋体" w:hAnsi="宋体" w:cs="宋体"/>
                                <w:bCs/>
                              </w:rPr>
                            </w:pPr>
                            <w:r>
                              <w:rPr>
                                <w:rFonts w:hint="eastAsia" w:ascii="宋体" w:hAnsi="宋体" w:cs="宋体"/>
                                <w:bCs/>
                              </w:rPr>
                              <w:t>人机隔离</w:t>
                            </w:r>
                          </w:p>
                        </w:txbxContent>
                      </wps:txbx>
                      <wps:bodyPr rot="0" vert="horz" wrap="square" lIns="91440" tIns="45720" rIns="91440" bIns="45720" anchor="t" anchorCtr="0" upright="1">
                        <a:noAutofit/>
                      </wps:bodyPr>
                    </wps:wsp>
                  </a:graphicData>
                </a:graphic>
              </wp:anchor>
            </w:drawing>
          </mc:Choice>
          <mc:Fallback>
            <w:pict>
              <v:shape id="Text Box 2506" o:spid="_x0000_s1026" o:spt="202" type="#_x0000_t202" style="position:absolute;left:0pt;margin-left:-623.45pt;margin-top:-173.4pt;height:72pt;width:72pt;z-index:251676672;mso-width-relative:page;mso-height-relative:page;" fillcolor="#FFFFFF" filled="t" stroked="t" coordsize="21600,21600" o:gfxdata="UEsDBAoAAAAAAIdO4kAAAAAAAAAAAAAAAAAEAAAAZHJzL1BLAwQUAAAACACHTuJAxg7DZt4AAAAR&#10;AQAADwAAAGRycy9kb3ducmV2LnhtbE2PS0/DMBCE70j8B2uRuKDUj0YhDXF6QALBjRbUXt3YTSL8&#10;CLGbln/PcoLb7O5o9pt6fXGWzGaKQ/AS+IIBMb4NevCdhI/3p6wEEpPyWtngjYRvE2HdXF/VqtLh&#10;7Ddm3qaOYIiPlZLQpzRWlMa2N07FRRiNx9sxTE4lHKeO6kmdMdxZKhgrqFODxw+9Gs1jb9rP7clJ&#10;KPOXeR9fl2+7tjjaVbq7n5+/Jilvbzh7AJLMJf2Z4Rcf0aFBpkM4eR2JlZBxkRcrNKNc5gXWQFPG&#10;ORO4PKAUTJRAm5r+b9L8AFBLAwQUAAAACACHTuJAVA9HfSwCAACLBAAADgAAAGRycy9lMm9Eb2Mu&#10;eG1srVRRj9MwDH5H4j9EeWftxnaMad3p2DSEdBxId/yALE3XiCQOTrZ2/HrctDemAdI90IfIjp3P&#10;9me7y9vWGnZUGDS4go9HOWfKSSi12xf829P2zZyzEIUrhQGnCn5Sgd+uXr9aNn6hJlCDKRUyAnFh&#10;0fiC1zH6RZYFWSsrwgi8cmSsAK2IpOI+K1E0hG5NNsnzm6wBLD2CVCHQ7aY38gERXwIIVaWl2oA8&#10;WOVij4rKiEglhVr7wFcp26pSMn6pqqAiMwWnSmM6KQjJu+7MVkux2KPwtZZDCuIlKVzVZIV2FPQM&#10;tRFRsAPqP6CslggBqjiSYLO+kMQIVTHOr7h5rIVXqRaiOvgz6eH/wcqH41dkuqRJmM/fcuaEpZ4/&#10;qTayD9CyySy/6ThqfFiQ66Mn59iShfxTvcHfg/wemIN1Ldxe3SFCUytRUo7j7mV28bTHCR3IrvkM&#10;JUUShwgJqK3QdgQSJYzQqT+nc3+6bCRdvh9PpzlZJJkGuYsgFs+PPYb4UYFlnVBwpPYncHG8D7F3&#10;fXbpYgUwutxqY5KC+93aIDsKGpVt+lL+V27GsYaizyazvv5/QuTp+xuE1ZE2yGhb8Pmlk3EDXR1D&#10;PVex3bUD/TsoT0QcQj/DtMEk1IA/OWtofgsefhwEKs7MJ0fkJ35o4JMynb2bEG94adldWoSTBFXw&#10;yFkvrmO/JAePel9TpL7dDu6oYZVOZHad7bMa8qYZTe0Y9qlbgks9ef3+h6x+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YOw2beAAAAEQEAAA8AAAAAAAAAAQAgAAAAIgAAAGRycy9kb3ducmV2Lnht&#10;bFBLAQIUABQAAAAIAIdO4kBUD0d9LAIAAIsEAAAOAAAAAAAAAAEAIAAAAC0BAABkcnMvZTJvRG9j&#10;LnhtbFBLBQYAAAAABgAGAFkBAADLBQAAAAA=&#10;">
                <v:fill on="t" focussize="0,0"/>
                <v:stroke color="#000000" miterlimit="8" joinstyle="miter"/>
                <v:imagedata o:title=""/>
                <o:lock v:ext="edit" aspectratio="f"/>
                <v:textbox>
                  <w:txbxContent>
                    <w:p>
                      <w:pPr>
                        <w:jc w:val="center"/>
                        <w:rPr>
                          <w:rFonts w:ascii="宋体" w:hAnsi="宋体" w:cs="宋体"/>
                          <w:bCs/>
                        </w:rPr>
                      </w:pPr>
                      <w:r>
                        <w:rPr>
                          <w:rFonts w:hint="eastAsia" w:ascii="宋体" w:hAnsi="宋体" w:cs="宋体"/>
                          <w:bCs/>
                        </w:rPr>
                        <w:t>人机隔离</w:t>
                      </w:r>
                    </w:p>
                  </w:txbxContent>
                </v:textbox>
              </v:shape>
            </w:pict>
          </mc:Fallback>
        </mc:AlternateContent>
      </w:r>
      <w:r>
        <w:rPr>
          <w:sz w:val="24"/>
        </w:rPr>
        <mc:AlternateContent>
          <mc:Choice Requires="wps">
            <w:drawing>
              <wp:anchor distT="0" distB="0" distL="114300" distR="114300" simplePos="0" relativeHeight="251677696" behindDoc="0" locked="0" layoutInCell="1" allowOverlap="1">
                <wp:simplePos x="0" y="0"/>
                <wp:positionH relativeFrom="column">
                  <wp:posOffset>-7917815</wp:posOffset>
                </wp:positionH>
                <wp:positionV relativeFrom="paragraph">
                  <wp:posOffset>-2202180</wp:posOffset>
                </wp:positionV>
                <wp:extent cx="914400" cy="914400"/>
                <wp:effectExtent l="0" t="0" r="0" b="0"/>
                <wp:wrapNone/>
                <wp:docPr id="1882" name="Text Box 2507"/>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rPr>
                                <w:rFonts w:ascii="宋体" w:hAnsi="宋体" w:cs="宋体"/>
                                <w:b/>
                                <w:bCs/>
                              </w:rPr>
                            </w:pPr>
                            <w:r>
                              <w:rPr>
                                <w:rFonts w:hint="eastAsia" w:ascii="宋体" w:hAnsi="宋体" w:cs="宋体"/>
                                <w:bCs/>
                              </w:rPr>
                              <w:t>上下井钢梯</w:t>
                            </w:r>
                          </w:p>
                        </w:txbxContent>
                      </wps:txbx>
                      <wps:bodyPr rot="0" vert="horz" wrap="square" lIns="91440" tIns="45720" rIns="91440" bIns="45720" anchor="t" anchorCtr="0" upright="1">
                        <a:noAutofit/>
                      </wps:bodyPr>
                    </wps:wsp>
                  </a:graphicData>
                </a:graphic>
              </wp:anchor>
            </w:drawing>
          </mc:Choice>
          <mc:Fallback>
            <w:pict>
              <v:shape id="Text Box 2507" o:spid="_x0000_s1026" o:spt="202" type="#_x0000_t202" style="position:absolute;left:0pt;margin-left:-623.45pt;margin-top:-173.4pt;height:72pt;width:72pt;z-index:251677696;mso-width-relative:page;mso-height-relative:page;" fillcolor="#FFFFFF" filled="t" stroked="t" coordsize="21600,21600" o:gfxdata="UEsDBAoAAAAAAIdO4kAAAAAAAAAAAAAAAAAEAAAAZHJzL1BLAwQUAAAACACHTuJAxg7DZt4AAAAR&#10;AQAADwAAAGRycy9kb3ducmV2LnhtbE2PS0/DMBCE70j8B2uRuKDUj0YhDXF6QALBjRbUXt3YTSL8&#10;CLGbln/PcoLb7O5o9pt6fXGWzGaKQ/AS+IIBMb4NevCdhI/3p6wEEpPyWtngjYRvE2HdXF/VqtLh&#10;7Ddm3qaOYIiPlZLQpzRWlMa2N07FRRiNx9sxTE4lHKeO6kmdMdxZKhgrqFODxw+9Gs1jb9rP7clJ&#10;KPOXeR9fl2+7tjjaVbq7n5+/Jilvbzh7AJLMJf2Z4Rcf0aFBpkM4eR2JlZBxkRcrNKNc5gXWQFPG&#10;ORO4PKAUTJRAm5r+b9L8AFBLAwQUAAAACACHTuJACLzBXiwCAACLBAAADgAAAGRycy9lMm9Eb2Mu&#10;eG1srVTNbtswDL4P2DsIui92gmTNjDhFlyDDgO4HaPcAiizHwiRRo5TY3dOPlt0syDagh/kgkCL1&#10;kfxIenXbWcNOCoMGV/LpJOdMOQmVdoeSf3vcvVlyFqJwlTDgVMmfVOC369evVq0v1AwaMJVCRiAu&#10;FK0veROjL7IsyEZZESbglSNjDWhFJBUPWYWiJXRrslmev81awMojSBUC3W4HIx8R8SWAUNdaqi3I&#10;o1UuDqiojIhUUmi0D3ydsq1rJeOXug4qMlNyqjSmk4KQvO/PbL0SxQGFb7QcUxAvSeGqJiu0o6Bn&#10;qK2Igh1R/wFltUQIUMeJBJsNhSRGqIppfsXNQyO8SrUQ1cGfSQ//D1Z+Pn1FpiuahOVyxpkTlnr+&#10;qLrI3kPHZov8pueo9aEg1wdPzrEjC/mneoO/B/k9MAebRriDukOEtlGiohyn/cvs4umAE3qQffsJ&#10;KookjhESUFej7QkkShihU3+ezv3ps5F0+W46n+dkkWQa5T6CKJ4fewzxgwLLeqHkSO1P4OJ0H+Lg&#10;+uzSxwpgdLXTxiQFD/uNQXYSNCq79KX8r9yMYy1FX8wWQ/3/hMjT9zcIqyNtkNG25MtLJ+NGunqG&#10;Bq5it+9G+vdQPRFxCMMM0waT0AD+5Kyl+S15+HEUqDgzHx2Rn/ihgU/KfHEzI97w0rK/tAgnCark&#10;kbNB3MRhSY4e9aGhSEO7HdxRw2qdyOw7O2Q15k0zmtox7lO/BJd68vr9D1n/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YOw2beAAAAEQEAAA8AAAAAAAAAAQAgAAAAIgAAAGRycy9kb3ducmV2Lnht&#10;bFBLAQIUABQAAAAIAIdO4kAIvMFeLAIAAIsEAAAOAAAAAAAAAAEAIAAAAC0BAABkcnMvZTJvRG9j&#10;LnhtbFBLBQYAAAAABgAGAFkBAADLBQAAAAA=&#10;">
                <v:fill on="t" focussize="0,0"/>
                <v:stroke color="#000000" miterlimit="8" joinstyle="miter"/>
                <v:imagedata o:title=""/>
                <o:lock v:ext="edit" aspectratio="f"/>
                <v:textbox>
                  <w:txbxContent>
                    <w:p>
                      <w:pPr>
                        <w:rPr>
                          <w:rFonts w:ascii="宋体" w:hAnsi="宋体" w:cs="宋体"/>
                          <w:b/>
                          <w:bCs/>
                        </w:rPr>
                      </w:pPr>
                      <w:r>
                        <w:rPr>
                          <w:rFonts w:hint="eastAsia" w:ascii="宋体" w:hAnsi="宋体" w:cs="宋体"/>
                          <w:bCs/>
                        </w:rPr>
                        <w:t>上下井钢梯</w:t>
                      </w:r>
                    </w:p>
                  </w:txbxContent>
                </v:textbox>
              </v:shape>
            </w:pict>
          </mc:Fallback>
        </mc:AlternateContent>
      </w:r>
      <w:r>
        <w:rPr>
          <w:sz w:val="24"/>
        </w:rPr>
        <mc:AlternateContent>
          <mc:Choice Requires="wps">
            <w:drawing>
              <wp:anchor distT="0" distB="0" distL="114300" distR="114300" simplePos="0" relativeHeight="251681792" behindDoc="0" locked="0" layoutInCell="1" allowOverlap="1">
                <wp:simplePos x="0" y="0"/>
                <wp:positionH relativeFrom="column">
                  <wp:posOffset>-7917815</wp:posOffset>
                </wp:positionH>
                <wp:positionV relativeFrom="paragraph">
                  <wp:posOffset>-2202180</wp:posOffset>
                </wp:positionV>
                <wp:extent cx="914400" cy="914400"/>
                <wp:effectExtent l="0" t="0" r="0" b="0"/>
                <wp:wrapNone/>
                <wp:docPr id="1881" name="Text Box 2508"/>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jc w:val="center"/>
                              <w:rPr>
                                <w:rFonts w:ascii="宋体" w:hAnsi="宋体" w:cs="宋体"/>
                                <w:bCs/>
                                <w:szCs w:val="21"/>
                              </w:rPr>
                            </w:pPr>
                            <w:r>
                              <w:rPr>
                                <w:rFonts w:hint="eastAsia" w:ascii="宋体" w:hAnsi="宋体" w:cs="宋体"/>
                                <w:bCs/>
                                <w:szCs w:val="21"/>
                              </w:rPr>
                              <w:t xml:space="preserve"> 警示灯箱</w:t>
                            </w:r>
                          </w:p>
                        </w:txbxContent>
                      </wps:txbx>
                      <wps:bodyPr rot="0" vert="horz" wrap="square" lIns="91440" tIns="45720" rIns="91440" bIns="45720" anchor="t" anchorCtr="0" upright="1">
                        <a:noAutofit/>
                      </wps:bodyPr>
                    </wps:wsp>
                  </a:graphicData>
                </a:graphic>
              </wp:anchor>
            </w:drawing>
          </mc:Choice>
          <mc:Fallback>
            <w:pict>
              <v:shape id="Text Box 2508" o:spid="_x0000_s1026" o:spt="202" type="#_x0000_t202" style="position:absolute;left:0pt;margin-left:-623.45pt;margin-top:-173.4pt;height:72pt;width:72pt;z-index:251681792;mso-width-relative:page;mso-height-relative:page;" fillcolor="#FFFFFF" filled="t" stroked="t" coordsize="21600,21600" o:gfxdata="UEsDBAoAAAAAAIdO4kAAAAAAAAAAAAAAAAAEAAAAZHJzL1BLAwQUAAAACACHTuJAxg7DZt4AAAAR&#10;AQAADwAAAGRycy9kb3ducmV2LnhtbE2PS0/DMBCE70j8B2uRuKDUj0YhDXF6QALBjRbUXt3YTSL8&#10;CLGbln/PcoLb7O5o9pt6fXGWzGaKQ/AS+IIBMb4NevCdhI/3p6wEEpPyWtngjYRvE2HdXF/VqtLh&#10;7Ddm3qaOYIiPlZLQpzRWlMa2N07FRRiNx9sxTE4lHKeO6kmdMdxZKhgrqFODxw+9Gs1jb9rP7clJ&#10;KPOXeR9fl2+7tjjaVbq7n5+/Jilvbzh7AJLMJf2Z4Rcf0aFBpkM4eR2JlZBxkRcrNKNc5gXWQFPG&#10;ORO4PKAUTJRAm5r+b9L8AFBLAwQUAAAACACHTuJAa2x/YSsCAACLBAAADgAAAGRycy9lMm9Eb2Mu&#10;eG1srVRRj9MwDH5H4j9EeWftpg1Gte50bBpCOjikO35AlqZrRBIHJ1t7/HrctDemAdI90IfIjp3P&#10;9me7q5vOGnZSGDS4kk8nOWfKSai0O5T82+PuzZKzEIWrhAGnSv6kAr9Zv361an2hZtCAqRQyAnGh&#10;aH3Jmxh9kWVBNsqKMAGvHBlrQCsiqXjIKhQtoVuTzfL8bdYCVh5BqhDodjsY+YiILwGEutZSbUEe&#10;rXJxQEVlRKSSQqN94OuUbV0rGe/rOqjITMmp0phOCkLyvj+z9UoUBxS+0XJMQbwkhauarNCOgp6h&#10;tiIKdkT9B5TVEiFAHScSbDYUkhihKqb5FTcPjfAq1UJUB38mPfw/WPnl9BWZrmgSlsspZ05Y6vmj&#10;6iL7AB2bLfJlz1HrQ0GuD56cY0cW8k/1Bn8H8ntgDjaNcAd1iwhto0RFOU77l9nF0wEn9CD79jNU&#10;FEkcIySgrkbbE0iUMEKn/jyd+9NnI+ny/XQ+z8kiyTTKfQRRPD/2GOJHBZb1QsmR2p/AxekuxMH1&#10;2aWPFcDoaqeNSQoe9huD7CRoVHbpS/lfuRnHWoq+mC2G+v8JkafvbxBWR9ogo23Jl5dOxo109QwN&#10;XMVu343076F6IuIQhhmmDSahAfzJWUvzW/Lw4yhQcWY+OSI/8UMDn5T54t2MeMNLy/7SIpwkqJJH&#10;zgZxE4clOXrUh4YiDe12cEsNq3Uis+/skNWYN81oase4T/0SXOrJ6/c/ZP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xg7DZt4AAAARAQAADwAAAAAAAAABACAAAAAiAAAAZHJzL2Rvd25yZXYueG1s&#10;UEsBAhQAFAAAAAgAh07iQGtsf2ErAgAAiwQAAA4AAAAAAAAAAQAgAAAALQEAAGRycy9lMm9Eb2Mu&#10;eG1sUEsFBgAAAAAGAAYAWQEAAMoFAAAAAA==&#10;">
                <v:fill on="t" focussize="0,0"/>
                <v:stroke color="#000000" miterlimit="8" joinstyle="miter"/>
                <v:imagedata o:title=""/>
                <o:lock v:ext="edit" aspectratio="f"/>
                <v:textbox>
                  <w:txbxContent>
                    <w:p>
                      <w:pPr>
                        <w:jc w:val="center"/>
                        <w:rPr>
                          <w:rFonts w:ascii="宋体" w:hAnsi="宋体" w:cs="宋体"/>
                          <w:bCs/>
                          <w:szCs w:val="21"/>
                        </w:rPr>
                      </w:pPr>
                      <w:r>
                        <w:rPr>
                          <w:rFonts w:hint="eastAsia" w:ascii="宋体" w:hAnsi="宋体" w:cs="宋体"/>
                          <w:bCs/>
                          <w:szCs w:val="21"/>
                        </w:rPr>
                        <w:t xml:space="preserve"> 警示灯箱</w:t>
                      </w:r>
                    </w:p>
                  </w:txbxContent>
                </v:textbox>
              </v:shape>
            </w:pict>
          </mc:Fallback>
        </mc:AlternateContent>
      </w:r>
      <w:r>
        <w:rPr>
          <w:sz w:val="24"/>
        </w:rPr>
        <mc:AlternateContent>
          <mc:Choice Requires="wps">
            <w:drawing>
              <wp:anchor distT="0" distB="0" distL="114300" distR="114300" simplePos="0" relativeHeight="251684864" behindDoc="0" locked="0" layoutInCell="1" allowOverlap="1">
                <wp:simplePos x="0" y="0"/>
                <wp:positionH relativeFrom="column">
                  <wp:posOffset>-7917815</wp:posOffset>
                </wp:positionH>
                <wp:positionV relativeFrom="paragraph">
                  <wp:posOffset>-2202180</wp:posOffset>
                </wp:positionV>
                <wp:extent cx="914400" cy="914400"/>
                <wp:effectExtent l="0" t="0" r="0" b="0"/>
                <wp:wrapNone/>
                <wp:docPr id="1880" name="Text Box 2509"/>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jc w:val="center"/>
                              <w:rPr>
                                <w:rFonts w:ascii="宋体" w:hAnsi="宋体" w:cs="宋体"/>
                              </w:rPr>
                            </w:pPr>
                            <w:r>
                              <w:rPr>
                                <w:rFonts w:hint="eastAsia" w:ascii="宋体" w:hAnsi="宋体" w:cs="宋体"/>
                                <w:bCs/>
                              </w:rPr>
                              <w:t xml:space="preserve"> 安全警示</w:t>
                            </w:r>
                            <w:r>
                              <w:rPr>
                                <w:rFonts w:hint="eastAsia" w:ascii="宋体" w:hAnsi="宋体" w:cs="宋体"/>
                              </w:rPr>
                              <w:t>牌</w:t>
                            </w:r>
                          </w:p>
                        </w:txbxContent>
                      </wps:txbx>
                      <wps:bodyPr rot="0" vert="horz" wrap="square" lIns="91440" tIns="45720" rIns="91440" bIns="45720" anchor="t" anchorCtr="0" upright="1">
                        <a:noAutofit/>
                      </wps:bodyPr>
                    </wps:wsp>
                  </a:graphicData>
                </a:graphic>
              </wp:anchor>
            </w:drawing>
          </mc:Choice>
          <mc:Fallback>
            <w:pict>
              <v:shape id="Text Box 2509" o:spid="_x0000_s1026" o:spt="202" type="#_x0000_t202" style="position:absolute;left:0pt;margin-left:-623.45pt;margin-top:-173.4pt;height:72pt;width:72pt;z-index:251684864;mso-width-relative:page;mso-height-relative:page;" fillcolor="#FFFFFF" filled="t" stroked="t" coordsize="21600,21600" o:gfxdata="UEsDBAoAAAAAAIdO4kAAAAAAAAAAAAAAAAAEAAAAZHJzL1BLAwQUAAAACACHTuJAxg7DZt4AAAAR&#10;AQAADwAAAGRycy9kb3ducmV2LnhtbE2PS0/DMBCE70j8B2uRuKDUj0YhDXF6QALBjRbUXt3YTSL8&#10;CLGbln/PcoLb7O5o9pt6fXGWzGaKQ/AS+IIBMb4NevCdhI/3p6wEEpPyWtngjYRvE2HdXF/VqtLh&#10;7Ddm3qaOYIiPlZLQpzRWlMa2N07FRRiNx9sxTE4lHKeO6kmdMdxZKhgrqFODxw+9Gs1jb9rP7clJ&#10;KPOXeR9fl2+7tjjaVbq7n5+/Jilvbzh7AJLMJf2Z4Rcf0aFBpkM4eR2JlZBxkRcrNKNc5gXWQFPG&#10;ORO4PKAUTJRAm5r+b9L8AFBLAwQUAAAACACHTuJAN9/5QiwCAACLBAAADgAAAGRycy9lMm9Eb2Mu&#10;eG1srVTbbtswDH0fsH8Q9L7YCZItNeIUXYIMA7oL0O4DFFmOhUmiRimxu68fLbtZkG1AH+YHgzKp&#10;w8ND0qvbzhp2Uhg0uJJPJzlnykmotDuU/Nvj7s2SsxCFq4QBp0r+pAK/Xb9+tWp9oWbQgKkUMgJx&#10;oWh9yZsYfZFlQTbKijABrxw5a0ArIh3xkFUoWkK3Jpvl+dusBaw8glQh0Nft4OQjIr4EEOpaS7UF&#10;ebTKxQEVlRGRSgqN9oGvE9u6VjJ+qeugIjMlp0pjelMSsvf9O1uvRHFA4RstRwriJRSuarJCO0p6&#10;htqKKNgR9R9QVkuEAHWcSLDZUEhShKqY5lfaPDTCq1QLSR38WfTw/2Dl59NXZLqiSVguSRQnLPX8&#10;UXWRvYeOzRb5Ta9R60NBoQ+egmNHHopP9QZ/D/J7YA42jXAHdYcIbaNERRyn/c3s4uqAE3qQffsJ&#10;KsokjhESUFej7QUkSRihE5Wnc396NpI+3kzn85w8klyj3WcQxfNljyF+UGBZb5Qcqf0JXJzuQxxC&#10;n0P6XAGMrnbamHTAw35jkJ0EjcouPYn/VZhxrKXsi9liqP+fEHl6/gZhdaQNMtqWfHkZZNwoV6/Q&#10;oFXs9t0o/x6qJxIOYZhh2mAyGsCfnLU0vyUPP44CFWfmoyPxkz408OkwX7ybkW546dlfeoSTBFXy&#10;yNlgbuKwJEeP+tBQpqHdDu6oYbVOYvadHViNvGlGUzvGfeqX4PKcon7/Q9a/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YOw2beAAAAEQEAAA8AAAAAAAAAAQAgAAAAIgAAAGRycy9kb3ducmV2Lnht&#10;bFBLAQIUABQAAAAIAIdO4kA33/lCLAIAAIsEAAAOAAAAAAAAAAEAIAAAAC0BAABkcnMvZTJvRG9j&#10;LnhtbFBLBQYAAAAABgAGAFkBAADLBQAAAAA=&#10;">
                <v:fill on="t" focussize="0,0"/>
                <v:stroke color="#000000" miterlimit="8" joinstyle="miter"/>
                <v:imagedata o:title=""/>
                <o:lock v:ext="edit" aspectratio="f"/>
                <v:textbox>
                  <w:txbxContent>
                    <w:p>
                      <w:pPr>
                        <w:jc w:val="center"/>
                        <w:rPr>
                          <w:rFonts w:ascii="宋体" w:hAnsi="宋体" w:cs="宋体"/>
                        </w:rPr>
                      </w:pPr>
                      <w:r>
                        <w:rPr>
                          <w:rFonts w:hint="eastAsia" w:ascii="宋体" w:hAnsi="宋体" w:cs="宋体"/>
                          <w:bCs/>
                        </w:rPr>
                        <w:t xml:space="preserve"> 安全警示</w:t>
                      </w:r>
                      <w:r>
                        <w:rPr>
                          <w:rFonts w:hint="eastAsia" w:ascii="宋体" w:hAnsi="宋体" w:cs="宋体"/>
                        </w:rPr>
                        <w:t>牌</w:t>
                      </w:r>
                    </w:p>
                  </w:txbxContent>
                </v:textbox>
              </v:shape>
            </w:pict>
          </mc:Fallback>
        </mc:AlternateContent>
      </w:r>
    </w:p>
    <w:sectPr>
      <w:pgSz w:w="11907" w:h="16840"/>
      <w:pgMar w:top="1418" w:right="1134" w:bottom="1134" w:left="1134" w:header="851" w:footer="992" w:gutter="0"/>
      <w:pgNumType w:fmt="decimal"/>
      <w:cols w:space="841" w:num="1"/>
      <w:docGrid w:linePitch="312" w:charSpace="24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auto"/>
    <w:pitch w:val="default"/>
    <w:sig w:usb0="00000000" w:usb1="0000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RomanS">
    <w:panose1 w:val="02000400000000000000"/>
    <w:charset w:val="00"/>
    <w:family w:val="auto"/>
    <w:pitch w:val="default"/>
    <w:sig w:usb0="00000207" w:usb1="00000000" w:usb2="00000000" w:usb3="00000000" w:csb0="000001FF" w:csb1="00000000"/>
  </w:font>
  <w:font w:name="华文中宋">
    <w:panose1 w:val="02010600040101010101"/>
    <w:charset w:val="86"/>
    <w:family w:val="auto"/>
    <w:pitch w:val="default"/>
    <w:sig w:usb0="00000287" w:usb1="080F0000" w:usb2="00000000" w:usb3="00000000" w:csb0="0004009F" w:csb1="DFD7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swiss"/>
    <w:pitch w:val="default"/>
    <w:sig w:usb0="00000000" w:usb1="00000000" w:usb2="0000003F" w:usb3="00000000" w:csb0="003F01FF" w:csb1="00000000"/>
  </w:font>
  <w:font w:name="幼圆">
    <w:panose1 w:val="02010509060101010101"/>
    <w:charset w:val="86"/>
    <w:family w:val="modern"/>
    <w:pitch w:val="default"/>
    <w:sig w:usb0="00000001" w:usb1="080E0000" w:usb2="00000000" w:usb3="00000000" w:csb0="00040000" w:csb1="00000000"/>
  </w:font>
  <w:font w:name="华文宋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華康簡仿宋">
    <w:altName w:val="仿宋"/>
    <w:panose1 w:val="00000000000000000000"/>
    <w:charset w:val="88"/>
    <w:family w:val="modern"/>
    <w:pitch w:val="default"/>
    <w:sig w:usb0="00000000" w:usb1="00000000" w:usb2="00000010" w:usb3="00000000" w:csb0="00100000" w:csb1="00000000"/>
  </w:font>
  <w:font w:name="Palatino">
    <w:panose1 w:val="02040602050305020304"/>
    <w:charset w:val="00"/>
    <w:family w:val="roman"/>
    <w:pitch w:val="default"/>
    <w:sig w:usb0="00000000" w:usb1="00000000" w:usb2="00000000" w:usb3="00000000" w:csb0="00000000" w:csb1="00000000"/>
  </w:font>
  <w:font w:name="Monotype Corsiva">
    <w:panose1 w:val="03010101010201010101"/>
    <w:charset w:val="00"/>
    <w:family w:val="script"/>
    <w:pitch w:val="default"/>
    <w:sig w:usb0="00000287" w:usb1="00000000" w:usb2="00000000" w:usb3="00000000" w:csb0="2000009F" w:csb1="DFD70000"/>
  </w:font>
  <w:font w:name="Calibri Light">
    <w:panose1 w:val="020F0302020204030204"/>
    <w:charset w:val="00"/>
    <w:family w:val="swiss"/>
    <w:pitch w:val="default"/>
    <w:sig w:usb0="E4002EFF" w:usb1="C000247B" w:usb2="00000009" w:usb3="00000000" w:csb0="200001FF"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MS Gothic">
    <w:panose1 w:val="020B0609070205080204"/>
    <w:charset w:val="80"/>
    <w:family w:val="modern"/>
    <w:pitch w:val="default"/>
    <w:sig w:usb0="E00002FF" w:usb1="6AC7FDFB" w:usb2="08000012" w:usb3="00000000" w:csb0="4002009F" w:csb1="DFD70000"/>
  </w:font>
  <w:font w:name="Malgun Gothic">
    <w:panose1 w:val="020B0503020000020004"/>
    <w:charset w:val="81"/>
    <w:family w:val="swiss"/>
    <w:pitch w:val="default"/>
    <w:sig w:usb0="9000002F" w:usb1="29D77CFB" w:usb2="00000012" w:usb3="00000000" w:csb0="00080001" w:csb1="00000000"/>
  </w:font>
  <w:font w:name="Century Schoolbook">
    <w:panose1 w:val="02040604050505020304"/>
    <w:charset w:val="00"/>
    <w:family w:val="roman"/>
    <w:pitch w:val="default"/>
    <w:sig w:usb0="00000287" w:usb1="00000000" w:usb2="00000000" w:usb3="00000000" w:csb0="2000009F" w:csb1="DFD70000"/>
  </w:font>
  <w:font w:name="宋体-18030">
    <w:altName w:val="华文仿宋"/>
    <w:panose1 w:val="00000000000000000000"/>
    <w:charset w:val="86"/>
    <w:family w:val="modern"/>
    <w:pitch w:val="default"/>
    <w:sig w:usb0="00000000" w:usb1="00000000" w:usb2="000A005E" w:usb3="00000000" w:csb0="00040001" w:csb1="00000000"/>
  </w:font>
  <w:font w:name="华文仿宋">
    <w:panose1 w:val="02010600040101010101"/>
    <w:charset w:val="86"/>
    <w:family w:val="auto"/>
    <w:pitch w:val="default"/>
    <w:sig w:usb0="00000287" w:usb1="080F0000" w:usb2="00000000" w:usb3="00000000" w:csb0="0004009F" w:csb1="DFD7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方正小标宋简体">
    <w:altName w:val="微软雅黑"/>
    <w:panose1 w:val="00000000000000000000"/>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4"/>
      <w:ind w:firstLine="480"/>
      <w:jc w:val="both"/>
      <w:rPr>
        <w:rFonts w:ascii="宋体" w:hAnsi="宋体"/>
      </w:rPr>
    </w:pPr>
    <w:r>
      <w:rPr>
        <w:sz w:val="18"/>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4"/>
                            <w:ind w:firstLine="480"/>
                            <w:jc w:val="center"/>
                          </w:pPr>
                          <w:r>
                            <w:rPr>
                              <w:rFonts w:ascii="宋体" w:hAnsi="宋体"/>
                            </w:rPr>
                            <w:fldChar w:fldCharType="begin"/>
                          </w:r>
                          <w:r>
                            <w:rPr>
                              <w:rStyle w:val="79"/>
                              <w:rFonts w:ascii="宋体" w:hAnsi="宋体"/>
                            </w:rPr>
                            <w:instrText xml:space="preserve"> PAGE </w:instrText>
                          </w:r>
                          <w:r>
                            <w:rPr>
                              <w:rFonts w:ascii="宋体" w:hAnsi="宋体"/>
                            </w:rPr>
                            <w:fldChar w:fldCharType="separate"/>
                          </w:r>
                          <w:r>
                            <w:rPr>
                              <w:rStyle w:val="79"/>
                              <w:rFonts w:ascii="宋体" w:hAnsi="宋体"/>
                            </w:rPr>
                            <w:t>120</w:t>
                          </w:r>
                          <w:r>
                            <w:rPr>
                              <w:rFonts w:ascii="宋体" w:hAnsi="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ApVbcAgAAJ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oeyCtFDw&#10;+29f77//vP/xBaVOnq0yY4haKIizuyu5g6bp9w1sOta7SrfuH/gg8IO4dwdx2c4i6g6lgzSNwEXB&#10;1y8APzweV9rYV0y2yBkZ1lA9LyrZzI3tQvsQd5uQRcO5ryAXaJvh4elZ5A8cPADOhYuFLABjb3WV&#10;+TSKRtfpdZoEyWB4HSRRngfTYpYEwyI+P8tP89ksjz87vDgZ101ZMuHu67skTp5XhX2ndPU99ImR&#10;vCkdnEvJ6NVyxjXaEOjSwv+cwpD8g7DwcRreDayeUIoHSXQ1GAXFMD0PkiI5C0bnURpE8ehqNIyS&#10;UZIXjynNG8H+ndIj9R8kTcauYAduS07oh79Sc+kcqYECfeFC14ddvznL7pY7kMiZS1neQW9q2T1u&#10;o2jRwKVzYuwt0fCaoedg3tkb+FRcQp/IvYVRLfXHP+27eCgveDHawnTIsIBhiBF/LeDxAaDtDd0b&#10;y94Q63YmoZAxzFFFvQkHtOW9WWnZvochOHV3gIsICjdl2PbmzHYTCoYoZdOpD1or3azq7gCMDkXs&#10;XCwUddf4FlLTtYX34J/JURWQ0i1geHhR94POTaeHax91HO6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vwKVW3AIAACQGAAAOAAAAAAAAAAEAIAAAAB8BAABkcnMvZTJvRG9jLnhtbFBLBQYA&#10;AAAABgAGAFkBAABtBgAAAAA=&#10;">
              <v:fill on="f" focussize="0,0"/>
              <v:stroke on="f" weight="0.5pt"/>
              <v:imagedata o:title=""/>
              <o:lock v:ext="edit" aspectratio="f"/>
              <v:textbox inset="0mm,0mm,0mm,0mm" style="mso-fit-shape-to-text:t;">
                <w:txbxContent>
                  <w:p>
                    <w:pPr>
                      <w:pStyle w:val="44"/>
                      <w:ind w:firstLine="480"/>
                      <w:jc w:val="center"/>
                    </w:pPr>
                    <w:r>
                      <w:rPr>
                        <w:rFonts w:ascii="宋体" w:hAnsi="宋体"/>
                      </w:rPr>
                      <w:fldChar w:fldCharType="begin"/>
                    </w:r>
                    <w:r>
                      <w:rPr>
                        <w:rStyle w:val="79"/>
                        <w:rFonts w:ascii="宋体" w:hAnsi="宋体"/>
                      </w:rPr>
                      <w:instrText xml:space="preserve"> PAGE </w:instrText>
                    </w:r>
                    <w:r>
                      <w:rPr>
                        <w:rFonts w:ascii="宋体" w:hAnsi="宋体"/>
                      </w:rPr>
                      <w:fldChar w:fldCharType="separate"/>
                    </w:r>
                    <w:r>
                      <w:rPr>
                        <w:rStyle w:val="79"/>
                        <w:rFonts w:ascii="宋体" w:hAnsi="宋体"/>
                      </w:rPr>
                      <w:t>120</w:t>
                    </w:r>
                    <w:r>
                      <w:rPr>
                        <w:rFonts w:ascii="宋体" w:hAnsi="宋体"/>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4"/>
      <w:ind w:firstLine="480"/>
      <w:jc w:val="both"/>
      <w:rPr>
        <w:rFonts w:ascii="宋体" w:hAnsi="宋体"/>
      </w:rPr>
    </w:pPr>
    <w:r>
      <w:rPr>
        <w:sz w:val="18"/>
      </w:rPr>
      <mc:AlternateContent>
        <mc:Choice Requires="wps">
          <w:drawing>
            <wp:anchor distT="0" distB="0" distL="114300" distR="114300" simplePos="0" relativeHeight="251697152"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4"/>
                            <w:ind w:firstLine="480"/>
                            <w:jc w:val="center"/>
                          </w:pPr>
                          <w:r>
                            <w:rPr>
                              <w:rFonts w:ascii="宋体" w:hAnsi="宋体"/>
                            </w:rPr>
                            <w:fldChar w:fldCharType="begin"/>
                          </w:r>
                          <w:r>
                            <w:rPr>
                              <w:rStyle w:val="79"/>
                              <w:rFonts w:ascii="宋体" w:hAnsi="宋体"/>
                            </w:rPr>
                            <w:instrText xml:space="preserve"> PAGE </w:instrText>
                          </w:r>
                          <w:r>
                            <w:rPr>
                              <w:rFonts w:ascii="宋体" w:hAnsi="宋体"/>
                            </w:rPr>
                            <w:fldChar w:fldCharType="separate"/>
                          </w:r>
                          <w:r>
                            <w:rPr>
                              <w:rStyle w:val="79"/>
                              <w:rFonts w:ascii="宋体" w:hAnsi="宋体"/>
                            </w:rPr>
                            <w:t>120</w:t>
                          </w:r>
                          <w:r>
                            <w:rPr>
                              <w:rFonts w:ascii="宋体" w:hAnsi="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71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pPr>
                      <w:pStyle w:val="44"/>
                      <w:ind w:firstLine="480"/>
                      <w:jc w:val="center"/>
                    </w:pPr>
                    <w:r>
                      <w:rPr>
                        <w:rFonts w:ascii="宋体" w:hAnsi="宋体"/>
                      </w:rPr>
                      <w:fldChar w:fldCharType="begin"/>
                    </w:r>
                    <w:r>
                      <w:rPr>
                        <w:rStyle w:val="79"/>
                        <w:rFonts w:ascii="宋体" w:hAnsi="宋体"/>
                      </w:rPr>
                      <w:instrText xml:space="preserve"> PAGE </w:instrText>
                    </w:r>
                    <w:r>
                      <w:rPr>
                        <w:rFonts w:ascii="宋体" w:hAnsi="宋体"/>
                      </w:rPr>
                      <w:fldChar w:fldCharType="separate"/>
                    </w:r>
                    <w:r>
                      <w:rPr>
                        <w:rStyle w:val="79"/>
                        <w:rFonts w:ascii="宋体" w:hAnsi="宋体"/>
                      </w:rPr>
                      <w:t>120</w:t>
                    </w:r>
                    <w:r>
                      <w:rPr>
                        <w:rFonts w:ascii="宋体" w:hAnsi="宋体"/>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5"/>
      <w:ind w:left="0" w:leftChars="0" w:firstLine="0" w:firstLineChars="0"/>
      <w:jc w:val="both"/>
      <w:rPr>
        <w:sz w:val="24"/>
        <w:szCs w:val="24"/>
      </w:rPr>
    </w:pPr>
    <w:r>
      <w:rPr>
        <w:rFonts w:hint="eastAsia" w:ascii="黑体" w:hAnsi="黑体" w:eastAsia="黑体" w:cs="黑体"/>
        <w:color w:val="00B0F0"/>
        <w:sz w:val="24"/>
        <w:szCs w:val="32"/>
        <w:lang w:eastAsia="zh-CN"/>
      </w:rPr>
      <w:t>重庆至黔江铁路项目</w:t>
    </w:r>
    <w:r>
      <w:rPr>
        <w:rFonts w:hint="eastAsia"/>
        <w:sz w:val="24"/>
        <w:szCs w:val="32"/>
        <w:lang w:eastAsia="zh-CN"/>
      </w:rPr>
      <w:t xml:space="preserve">               </w:t>
    </w:r>
    <w:r>
      <w:rPr>
        <w:sz w:val="24"/>
        <w:szCs w:val="32"/>
        <w:lang w:eastAsia="zh-CN"/>
      </w:rPr>
      <w:t xml:space="preserve">   </w:t>
    </w:r>
    <w:r>
      <w:rPr>
        <w:rFonts w:hint="eastAsia"/>
        <w:sz w:val="24"/>
        <w:szCs w:val="32"/>
        <w:lang w:val="en-US" w:eastAsia="zh-CN"/>
      </w:rPr>
      <w:t xml:space="preserve">                        </w:t>
    </w:r>
    <w:r>
      <w:rPr>
        <w:sz w:val="24"/>
        <w:szCs w:val="32"/>
        <w:lang w:eastAsia="zh-CN"/>
      </w:rPr>
      <w:t xml:space="preserve">  </w:t>
    </w:r>
    <w:r>
      <w:rPr>
        <w:rFonts w:hint="eastAsia" w:ascii="黑体" w:hAnsi="黑体" w:eastAsia="黑体" w:cs="黑体"/>
        <w:color w:val="00B0F0"/>
        <w:sz w:val="24"/>
        <w:szCs w:val="32"/>
        <w:lang w:eastAsia="zh-CN"/>
      </w:rPr>
      <w:t>盾构施工方案</w:t>
    </w:r>
    <w:r>
      <w:rPr>
        <w:sz w:val="24"/>
        <w:szCs w:val="24"/>
      </w:rPr>
      <w:drawing>
        <wp:anchor distT="0" distB="0" distL="114300" distR="114300" simplePos="0" relativeHeight="251683840" behindDoc="1" locked="0" layoutInCell="1" allowOverlap="1">
          <wp:simplePos x="0" y="0"/>
          <wp:positionH relativeFrom="leftMargin">
            <wp:posOffset>-107950</wp:posOffset>
          </wp:positionH>
          <wp:positionV relativeFrom="paragraph">
            <wp:posOffset>182245</wp:posOffset>
          </wp:positionV>
          <wp:extent cx="7668260" cy="36195"/>
          <wp:effectExtent l="0" t="0" r="8890" b="1905"/>
          <wp:wrapNone/>
          <wp:docPr id="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68260" cy="3619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1"/>
    <w:multiLevelType w:val="singleLevel"/>
    <w:tmpl w:val="FFFFFF81"/>
    <w:lvl w:ilvl="0" w:tentative="0">
      <w:start w:val="1"/>
      <w:numFmt w:val="bullet"/>
      <w:pStyle w:val="15"/>
      <w:lvlText w:val=""/>
      <w:lvlJc w:val="left"/>
      <w:pPr>
        <w:tabs>
          <w:tab w:val="left" w:pos="1620"/>
        </w:tabs>
        <w:ind w:left="1620" w:leftChars="600" w:hanging="360" w:hangingChars="200"/>
      </w:pPr>
      <w:rPr>
        <w:rFonts w:hint="default" w:ascii="Wingdings" w:hAnsi="Wingdings"/>
      </w:rPr>
    </w:lvl>
  </w:abstractNum>
  <w:abstractNum w:abstractNumId="1">
    <w:nsid w:val="10CD4769"/>
    <w:multiLevelType w:val="multilevel"/>
    <w:tmpl w:val="10CD4769"/>
    <w:lvl w:ilvl="0" w:tentative="0">
      <w:start w:val="1"/>
      <w:numFmt w:val="decimalEnclosedParen"/>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7D57ED9"/>
    <w:multiLevelType w:val="multilevel"/>
    <w:tmpl w:val="17D57ED9"/>
    <w:lvl w:ilvl="0" w:tentative="0">
      <w:start w:val="1"/>
      <w:numFmt w:val="decimalEnclosedParen"/>
      <w:lvlText w:val="%1"/>
      <w:lvlJc w:val="left"/>
      <w:pPr>
        <w:ind w:left="840" w:hanging="360"/>
      </w:pPr>
      <w:rPr>
        <w:rFonts w:hint="default" w:cs="Times New Roman"/>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23890289"/>
    <w:multiLevelType w:val="multilevel"/>
    <w:tmpl w:val="23890289"/>
    <w:lvl w:ilvl="0" w:tentative="0">
      <w:start w:val="1"/>
      <w:numFmt w:val="decimal"/>
      <w:pStyle w:val="353"/>
      <w:suff w:val="space"/>
      <w:lvlText w:val="%1"/>
      <w:lvlJc w:val="left"/>
      <w:pPr>
        <w:ind w:left="0" w:firstLine="0"/>
      </w:pPr>
    </w:lvl>
    <w:lvl w:ilvl="1" w:tentative="0">
      <w:start w:val="1"/>
      <w:numFmt w:val="decimal"/>
      <w:pStyle w:val="281"/>
      <w:suff w:val="space"/>
      <w:lvlText w:val="%1.%2"/>
      <w:lvlJc w:val="left"/>
      <w:pPr>
        <w:ind w:left="0" w:firstLine="0"/>
      </w:pPr>
    </w:lvl>
    <w:lvl w:ilvl="2" w:tentative="0">
      <w:start w:val="1"/>
      <w:numFmt w:val="decimal"/>
      <w:pStyle w:val="182"/>
      <w:suff w:val="space"/>
      <w:lvlText w:val="%1.%2.%3"/>
      <w:lvlJc w:val="left"/>
      <w:pPr>
        <w:ind w:left="0" w:firstLine="0"/>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4">
    <w:nsid w:val="281602E4"/>
    <w:multiLevelType w:val="multilevel"/>
    <w:tmpl w:val="281602E4"/>
    <w:lvl w:ilvl="0" w:tentative="0">
      <w:start w:val="1"/>
      <w:numFmt w:val="decimal"/>
      <w:pStyle w:val="570"/>
      <w:lvlText w:val="%1)."/>
      <w:lvlJc w:val="left"/>
      <w:pPr>
        <w:tabs>
          <w:tab w:val="left" w:pos="340"/>
        </w:tabs>
        <w:ind w:left="57" w:firstLine="283"/>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1" w:tentative="0">
      <w:start w:val="1"/>
      <w:numFmt w:val="lowerLetter"/>
      <w:lvlText w:val="%2)"/>
      <w:lvlJc w:val="left"/>
      <w:pPr>
        <w:tabs>
          <w:tab w:val="left" w:pos="895"/>
        </w:tabs>
        <w:ind w:left="895" w:hanging="420"/>
      </w:pPr>
    </w:lvl>
    <w:lvl w:ilvl="2" w:tentative="0">
      <w:start w:val="1"/>
      <w:numFmt w:val="lowerRoman"/>
      <w:lvlText w:val="%3."/>
      <w:lvlJc w:val="right"/>
      <w:pPr>
        <w:tabs>
          <w:tab w:val="left" w:pos="1315"/>
        </w:tabs>
        <w:ind w:left="1315" w:hanging="420"/>
      </w:pPr>
    </w:lvl>
    <w:lvl w:ilvl="3" w:tentative="0">
      <w:start w:val="1"/>
      <w:numFmt w:val="decimal"/>
      <w:lvlText w:val="%4."/>
      <w:lvlJc w:val="left"/>
      <w:pPr>
        <w:tabs>
          <w:tab w:val="left" w:pos="1735"/>
        </w:tabs>
        <w:ind w:left="1735" w:hanging="420"/>
      </w:pPr>
    </w:lvl>
    <w:lvl w:ilvl="4" w:tentative="0">
      <w:start w:val="1"/>
      <w:numFmt w:val="lowerLetter"/>
      <w:lvlText w:val="%5)"/>
      <w:lvlJc w:val="left"/>
      <w:pPr>
        <w:tabs>
          <w:tab w:val="left" w:pos="2155"/>
        </w:tabs>
        <w:ind w:left="2155" w:hanging="420"/>
      </w:pPr>
    </w:lvl>
    <w:lvl w:ilvl="5" w:tentative="0">
      <w:start w:val="1"/>
      <w:numFmt w:val="lowerRoman"/>
      <w:lvlText w:val="%6."/>
      <w:lvlJc w:val="right"/>
      <w:pPr>
        <w:tabs>
          <w:tab w:val="left" w:pos="2575"/>
        </w:tabs>
        <w:ind w:left="2575" w:hanging="420"/>
      </w:pPr>
    </w:lvl>
    <w:lvl w:ilvl="6" w:tentative="0">
      <w:start w:val="1"/>
      <w:numFmt w:val="decimal"/>
      <w:lvlText w:val="%7."/>
      <w:lvlJc w:val="left"/>
      <w:pPr>
        <w:tabs>
          <w:tab w:val="left" w:pos="2995"/>
        </w:tabs>
        <w:ind w:left="2995" w:hanging="420"/>
      </w:pPr>
    </w:lvl>
    <w:lvl w:ilvl="7" w:tentative="0">
      <w:start w:val="1"/>
      <w:numFmt w:val="lowerLetter"/>
      <w:lvlText w:val="%8)"/>
      <w:lvlJc w:val="left"/>
      <w:pPr>
        <w:tabs>
          <w:tab w:val="left" w:pos="3415"/>
        </w:tabs>
        <w:ind w:left="3415" w:hanging="420"/>
      </w:pPr>
    </w:lvl>
    <w:lvl w:ilvl="8" w:tentative="0">
      <w:start w:val="1"/>
      <w:numFmt w:val="lowerRoman"/>
      <w:lvlText w:val="%9."/>
      <w:lvlJc w:val="right"/>
      <w:pPr>
        <w:tabs>
          <w:tab w:val="left" w:pos="3835"/>
        </w:tabs>
        <w:ind w:left="3835" w:hanging="420"/>
      </w:pPr>
    </w:lvl>
  </w:abstractNum>
  <w:abstractNum w:abstractNumId="5">
    <w:nsid w:val="3A946ECD"/>
    <w:multiLevelType w:val="multilevel"/>
    <w:tmpl w:val="3A946ECD"/>
    <w:lvl w:ilvl="0" w:tentative="0">
      <w:start w:val="1"/>
      <w:numFmt w:val="bullet"/>
      <w:lvlText w:val=""/>
      <w:lvlJc w:val="left"/>
      <w:pPr>
        <w:ind w:left="360" w:hanging="360"/>
      </w:pPr>
      <w:rPr>
        <w:rFonts w:hint="default" w:ascii="Wingdings" w:hAnsi="Wingding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B314296"/>
    <w:multiLevelType w:val="multilevel"/>
    <w:tmpl w:val="5B314296"/>
    <w:lvl w:ilvl="0" w:tentative="0">
      <w:start w:val="1"/>
      <w:numFmt w:val="decimalEnclosedParen"/>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7486779E"/>
    <w:multiLevelType w:val="multilevel"/>
    <w:tmpl w:val="7486779E"/>
    <w:lvl w:ilvl="0" w:tentative="0">
      <w:start w:val="1"/>
      <w:numFmt w:val="decimalEnclosedParen"/>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78175A4E"/>
    <w:multiLevelType w:val="multilevel"/>
    <w:tmpl w:val="78175A4E"/>
    <w:lvl w:ilvl="0" w:tentative="0">
      <w:start w:val="1"/>
      <w:numFmt w:val="decimalEnclosedParen"/>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3"/>
  </w:num>
  <w:num w:numId="3">
    <w:abstractNumId w:val="4"/>
  </w:num>
  <w:num w:numId="4">
    <w:abstractNumId w:val="6"/>
  </w:num>
  <w:num w:numId="5">
    <w:abstractNumId w:val="7"/>
  </w:num>
  <w:num w:numId="6">
    <w:abstractNumId w:val="8"/>
  </w:num>
  <w:num w:numId="7">
    <w:abstractNumId w:val="1"/>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11"/>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M3NmNjOGI0YmVmMGM4ZGU3Y2I3Y2YxNzU5YjdlYzUifQ=="/>
  </w:docVars>
  <w:rsids>
    <w:rsidRoot w:val="00172A27"/>
    <w:rsid w:val="0000398B"/>
    <w:rsid w:val="00004201"/>
    <w:rsid w:val="0000570E"/>
    <w:rsid w:val="00011216"/>
    <w:rsid w:val="0001130E"/>
    <w:rsid w:val="000121F4"/>
    <w:rsid w:val="0001395B"/>
    <w:rsid w:val="00020A7D"/>
    <w:rsid w:val="0002153C"/>
    <w:rsid w:val="000233BF"/>
    <w:rsid w:val="00025825"/>
    <w:rsid w:val="00030135"/>
    <w:rsid w:val="00031EA6"/>
    <w:rsid w:val="00033435"/>
    <w:rsid w:val="00034275"/>
    <w:rsid w:val="00045F7A"/>
    <w:rsid w:val="000473D8"/>
    <w:rsid w:val="00051EB0"/>
    <w:rsid w:val="00052347"/>
    <w:rsid w:val="00053FEF"/>
    <w:rsid w:val="00057A3D"/>
    <w:rsid w:val="00060E18"/>
    <w:rsid w:val="00061878"/>
    <w:rsid w:val="00064831"/>
    <w:rsid w:val="00064F2A"/>
    <w:rsid w:val="00067D1C"/>
    <w:rsid w:val="00071B84"/>
    <w:rsid w:val="00072181"/>
    <w:rsid w:val="000722B1"/>
    <w:rsid w:val="000766F4"/>
    <w:rsid w:val="00077B0C"/>
    <w:rsid w:val="000804F4"/>
    <w:rsid w:val="000824C9"/>
    <w:rsid w:val="00085D6C"/>
    <w:rsid w:val="00086303"/>
    <w:rsid w:val="00092099"/>
    <w:rsid w:val="0009292E"/>
    <w:rsid w:val="00094768"/>
    <w:rsid w:val="0009657B"/>
    <w:rsid w:val="000A125C"/>
    <w:rsid w:val="000A49CF"/>
    <w:rsid w:val="000A4BE2"/>
    <w:rsid w:val="000B0D39"/>
    <w:rsid w:val="000B1CB5"/>
    <w:rsid w:val="000B2C12"/>
    <w:rsid w:val="000B543B"/>
    <w:rsid w:val="000B5643"/>
    <w:rsid w:val="000B6E3B"/>
    <w:rsid w:val="000C288F"/>
    <w:rsid w:val="000C2F6C"/>
    <w:rsid w:val="000D38F4"/>
    <w:rsid w:val="000D3A4C"/>
    <w:rsid w:val="000D3CBD"/>
    <w:rsid w:val="000D4517"/>
    <w:rsid w:val="000E24E2"/>
    <w:rsid w:val="000E2D4E"/>
    <w:rsid w:val="000E5E8F"/>
    <w:rsid w:val="000F0878"/>
    <w:rsid w:val="000F33AF"/>
    <w:rsid w:val="000F368F"/>
    <w:rsid w:val="000F52F3"/>
    <w:rsid w:val="0010210A"/>
    <w:rsid w:val="00103899"/>
    <w:rsid w:val="00104162"/>
    <w:rsid w:val="00104E23"/>
    <w:rsid w:val="00105F17"/>
    <w:rsid w:val="00107005"/>
    <w:rsid w:val="001147EC"/>
    <w:rsid w:val="001218A9"/>
    <w:rsid w:val="001220E3"/>
    <w:rsid w:val="00125C63"/>
    <w:rsid w:val="00125F9D"/>
    <w:rsid w:val="001278AE"/>
    <w:rsid w:val="00131AC9"/>
    <w:rsid w:val="00133026"/>
    <w:rsid w:val="00133B15"/>
    <w:rsid w:val="001372F6"/>
    <w:rsid w:val="00140A8B"/>
    <w:rsid w:val="00142424"/>
    <w:rsid w:val="00163A69"/>
    <w:rsid w:val="001669AB"/>
    <w:rsid w:val="0017100B"/>
    <w:rsid w:val="00171116"/>
    <w:rsid w:val="00172A27"/>
    <w:rsid w:val="001734A0"/>
    <w:rsid w:val="00174E60"/>
    <w:rsid w:val="0018123C"/>
    <w:rsid w:val="001846FD"/>
    <w:rsid w:val="00184A4E"/>
    <w:rsid w:val="0019156F"/>
    <w:rsid w:val="00193A4A"/>
    <w:rsid w:val="00196C8C"/>
    <w:rsid w:val="00197392"/>
    <w:rsid w:val="00197BF0"/>
    <w:rsid w:val="00197D70"/>
    <w:rsid w:val="001A03E5"/>
    <w:rsid w:val="001A1289"/>
    <w:rsid w:val="001A16C6"/>
    <w:rsid w:val="001A189C"/>
    <w:rsid w:val="001A2C86"/>
    <w:rsid w:val="001A48F2"/>
    <w:rsid w:val="001A6C23"/>
    <w:rsid w:val="001A6D2F"/>
    <w:rsid w:val="001B0DCF"/>
    <w:rsid w:val="001B5617"/>
    <w:rsid w:val="001B5DEF"/>
    <w:rsid w:val="001B6775"/>
    <w:rsid w:val="001B6C37"/>
    <w:rsid w:val="001C12A7"/>
    <w:rsid w:val="001C69C8"/>
    <w:rsid w:val="001D08BC"/>
    <w:rsid w:val="001D7129"/>
    <w:rsid w:val="001D73AF"/>
    <w:rsid w:val="001E1139"/>
    <w:rsid w:val="001E1606"/>
    <w:rsid w:val="001E1672"/>
    <w:rsid w:val="001E3DF4"/>
    <w:rsid w:val="001E40E3"/>
    <w:rsid w:val="001E61B8"/>
    <w:rsid w:val="001F7F01"/>
    <w:rsid w:val="002017EA"/>
    <w:rsid w:val="00202F83"/>
    <w:rsid w:val="002039DF"/>
    <w:rsid w:val="00204001"/>
    <w:rsid w:val="002045CE"/>
    <w:rsid w:val="002048D0"/>
    <w:rsid w:val="00207698"/>
    <w:rsid w:val="0020790A"/>
    <w:rsid w:val="00213F9C"/>
    <w:rsid w:val="002150F3"/>
    <w:rsid w:val="0021635A"/>
    <w:rsid w:val="00216654"/>
    <w:rsid w:val="0022069A"/>
    <w:rsid w:val="00226984"/>
    <w:rsid w:val="00234867"/>
    <w:rsid w:val="00235459"/>
    <w:rsid w:val="00236950"/>
    <w:rsid w:val="00236E01"/>
    <w:rsid w:val="00237791"/>
    <w:rsid w:val="00241915"/>
    <w:rsid w:val="0024647A"/>
    <w:rsid w:val="002510D0"/>
    <w:rsid w:val="00253901"/>
    <w:rsid w:val="00253E72"/>
    <w:rsid w:val="0025523A"/>
    <w:rsid w:val="00255F84"/>
    <w:rsid w:val="00256DB9"/>
    <w:rsid w:val="0026388D"/>
    <w:rsid w:val="00270C5C"/>
    <w:rsid w:val="00271F2B"/>
    <w:rsid w:val="002742FF"/>
    <w:rsid w:val="00276048"/>
    <w:rsid w:val="00276247"/>
    <w:rsid w:val="00276356"/>
    <w:rsid w:val="00276E90"/>
    <w:rsid w:val="002818BB"/>
    <w:rsid w:val="00282CC6"/>
    <w:rsid w:val="002847A4"/>
    <w:rsid w:val="00285C17"/>
    <w:rsid w:val="00291BF0"/>
    <w:rsid w:val="00292957"/>
    <w:rsid w:val="00294DDF"/>
    <w:rsid w:val="002A02C2"/>
    <w:rsid w:val="002A20FE"/>
    <w:rsid w:val="002A2F1F"/>
    <w:rsid w:val="002B0FCA"/>
    <w:rsid w:val="002B2DFA"/>
    <w:rsid w:val="002B33D7"/>
    <w:rsid w:val="002B4075"/>
    <w:rsid w:val="002B6B09"/>
    <w:rsid w:val="002B6EED"/>
    <w:rsid w:val="002C2404"/>
    <w:rsid w:val="002C56DF"/>
    <w:rsid w:val="002D0CAC"/>
    <w:rsid w:val="002D2D26"/>
    <w:rsid w:val="002D3159"/>
    <w:rsid w:val="002D5180"/>
    <w:rsid w:val="002D741C"/>
    <w:rsid w:val="002E0704"/>
    <w:rsid w:val="002E40EE"/>
    <w:rsid w:val="002E61EB"/>
    <w:rsid w:val="002E7C5F"/>
    <w:rsid w:val="002E7CD0"/>
    <w:rsid w:val="002E7F02"/>
    <w:rsid w:val="002F0AF1"/>
    <w:rsid w:val="002F3936"/>
    <w:rsid w:val="002F3E14"/>
    <w:rsid w:val="002F54CA"/>
    <w:rsid w:val="00303399"/>
    <w:rsid w:val="00303657"/>
    <w:rsid w:val="003039F3"/>
    <w:rsid w:val="003042C8"/>
    <w:rsid w:val="00306C0E"/>
    <w:rsid w:val="0030788B"/>
    <w:rsid w:val="00307964"/>
    <w:rsid w:val="003109E7"/>
    <w:rsid w:val="00311347"/>
    <w:rsid w:val="0031332A"/>
    <w:rsid w:val="00316E48"/>
    <w:rsid w:val="0032017D"/>
    <w:rsid w:val="003205CF"/>
    <w:rsid w:val="0032245D"/>
    <w:rsid w:val="003248C1"/>
    <w:rsid w:val="00325252"/>
    <w:rsid w:val="0033261B"/>
    <w:rsid w:val="00333014"/>
    <w:rsid w:val="003349CD"/>
    <w:rsid w:val="00334CC1"/>
    <w:rsid w:val="00340209"/>
    <w:rsid w:val="003434EC"/>
    <w:rsid w:val="00343CA5"/>
    <w:rsid w:val="003463CB"/>
    <w:rsid w:val="003473B8"/>
    <w:rsid w:val="00351116"/>
    <w:rsid w:val="00355A44"/>
    <w:rsid w:val="00356782"/>
    <w:rsid w:val="003616CC"/>
    <w:rsid w:val="00361A5C"/>
    <w:rsid w:val="00367408"/>
    <w:rsid w:val="00371B50"/>
    <w:rsid w:val="0037750C"/>
    <w:rsid w:val="003809EA"/>
    <w:rsid w:val="00381C16"/>
    <w:rsid w:val="003833A2"/>
    <w:rsid w:val="00383AAF"/>
    <w:rsid w:val="00386AB1"/>
    <w:rsid w:val="003936B6"/>
    <w:rsid w:val="00394219"/>
    <w:rsid w:val="00394657"/>
    <w:rsid w:val="003948F7"/>
    <w:rsid w:val="003973F4"/>
    <w:rsid w:val="003A2260"/>
    <w:rsid w:val="003A40C2"/>
    <w:rsid w:val="003A4428"/>
    <w:rsid w:val="003A5549"/>
    <w:rsid w:val="003A797B"/>
    <w:rsid w:val="003B0738"/>
    <w:rsid w:val="003B10CE"/>
    <w:rsid w:val="003B2F48"/>
    <w:rsid w:val="003B5F9C"/>
    <w:rsid w:val="003B6FF3"/>
    <w:rsid w:val="003C2E09"/>
    <w:rsid w:val="003C6EBE"/>
    <w:rsid w:val="003D0886"/>
    <w:rsid w:val="003D0ACD"/>
    <w:rsid w:val="003D32AF"/>
    <w:rsid w:val="003D3532"/>
    <w:rsid w:val="003D4E61"/>
    <w:rsid w:val="003D4F80"/>
    <w:rsid w:val="003E2240"/>
    <w:rsid w:val="003E42B1"/>
    <w:rsid w:val="003E5E1B"/>
    <w:rsid w:val="003F2DC2"/>
    <w:rsid w:val="003F4BCD"/>
    <w:rsid w:val="003F55F0"/>
    <w:rsid w:val="003F5BBE"/>
    <w:rsid w:val="003F7050"/>
    <w:rsid w:val="0040083C"/>
    <w:rsid w:val="0040561E"/>
    <w:rsid w:val="004102E8"/>
    <w:rsid w:val="004104F4"/>
    <w:rsid w:val="00411371"/>
    <w:rsid w:val="00412144"/>
    <w:rsid w:val="0041252F"/>
    <w:rsid w:val="0041283E"/>
    <w:rsid w:val="0041543F"/>
    <w:rsid w:val="00416F01"/>
    <w:rsid w:val="00421703"/>
    <w:rsid w:val="00421B2A"/>
    <w:rsid w:val="00422F09"/>
    <w:rsid w:val="00424836"/>
    <w:rsid w:val="0042485E"/>
    <w:rsid w:val="00426615"/>
    <w:rsid w:val="00426992"/>
    <w:rsid w:val="004301D8"/>
    <w:rsid w:val="00440DCD"/>
    <w:rsid w:val="00442190"/>
    <w:rsid w:val="00443BE2"/>
    <w:rsid w:val="00444414"/>
    <w:rsid w:val="00444943"/>
    <w:rsid w:val="00445CE7"/>
    <w:rsid w:val="0045207A"/>
    <w:rsid w:val="004521C9"/>
    <w:rsid w:val="00453E94"/>
    <w:rsid w:val="00455648"/>
    <w:rsid w:val="004604B3"/>
    <w:rsid w:val="00460889"/>
    <w:rsid w:val="00460B62"/>
    <w:rsid w:val="004643A1"/>
    <w:rsid w:val="00470431"/>
    <w:rsid w:val="00474234"/>
    <w:rsid w:val="00475872"/>
    <w:rsid w:val="00476114"/>
    <w:rsid w:val="00484E99"/>
    <w:rsid w:val="00486DF8"/>
    <w:rsid w:val="0048755F"/>
    <w:rsid w:val="00487CDA"/>
    <w:rsid w:val="00490470"/>
    <w:rsid w:val="00491674"/>
    <w:rsid w:val="00491DC9"/>
    <w:rsid w:val="0049200D"/>
    <w:rsid w:val="004965BE"/>
    <w:rsid w:val="004A1635"/>
    <w:rsid w:val="004A1760"/>
    <w:rsid w:val="004B408D"/>
    <w:rsid w:val="004B7E44"/>
    <w:rsid w:val="004C1F4F"/>
    <w:rsid w:val="004C3A15"/>
    <w:rsid w:val="004C4290"/>
    <w:rsid w:val="004D55AE"/>
    <w:rsid w:val="004D7308"/>
    <w:rsid w:val="004E08BB"/>
    <w:rsid w:val="004E1529"/>
    <w:rsid w:val="004E45F9"/>
    <w:rsid w:val="004F08CB"/>
    <w:rsid w:val="004F2BCA"/>
    <w:rsid w:val="004F781D"/>
    <w:rsid w:val="004F7E56"/>
    <w:rsid w:val="00501E16"/>
    <w:rsid w:val="00502210"/>
    <w:rsid w:val="00505563"/>
    <w:rsid w:val="00505B36"/>
    <w:rsid w:val="005064BD"/>
    <w:rsid w:val="00506CCD"/>
    <w:rsid w:val="00510A1A"/>
    <w:rsid w:val="0051194E"/>
    <w:rsid w:val="00514136"/>
    <w:rsid w:val="00517ABE"/>
    <w:rsid w:val="00520C83"/>
    <w:rsid w:val="00522384"/>
    <w:rsid w:val="0052485C"/>
    <w:rsid w:val="00525068"/>
    <w:rsid w:val="00525BE3"/>
    <w:rsid w:val="00530C2F"/>
    <w:rsid w:val="00533163"/>
    <w:rsid w:val="0053415E"/>
    <w:rsid w:val="00536DAF"/>
    <w:rsid w:val="00537495"/>
    <w:rsid w:val="00540AC5"/>
    <w:rsid w:val="00541D50"/>
    <w:rsid w:val="00541E74"/>
    <w:rsid w:val="00542618"/>
    <w:rsid w:val="00543CAF"/>
    <w:rsid w:val="00543D4A"/>
    <w:rsid w:val="005462E5"/>
    <w:rsid w:val="00552A91"/>
    <w:rsid w:val="00553A31"/>
    <w:rsid w:val="0055550D"/>
    <w:rsid w:val="005570AD"/>
    <w:rsid w:val="005605F1"/>
    <w:rsid w:val="00561099"/>
    <w:rsid w:val="00567605"/>
    <w:rsid w:val="005712B4"/>
    <w:rsid w:val="005752E0"/>
    <w:rsid w:val="00583627"/>
    <w:rsid w:val="00585037"/>
    <w:rsid w:val="00586CC7"/>
    <w:rsid w:val="005873C7"/>
    <w:rsid w:val="005915BD"/>
    <w:rsid w:val="00592197"/>
    <w:rsid w:val="005A1F5B"/>
    <w:rsid w:val="005A3350"/>
    <w:rsid w:val="005A49D5"/>
    <w:rsid w:val="005A4D5F"/>
    <w:rsid w:val="005A5C68"/>
    <w:rsid w:val="005A6FC5"/>
    <w:rsid w:val="005A767B"/>
    <w:rsid w:val="005A79E4"/>
    <w:rsid w:val="005B541D"/>
    <w:rsid w:val="005B6658"/>
    <w:rsid w:val="005B750C"/>
    <w:rsid w:val="005C22A2"/>
    <w:rsid w:val="005C4AE2"/>
    <w:rsid w:val="005C6377"/>
    <w:rsid w:val="005C6C0D"/>
    <w:rsid w:val="005C6D96"/>
    <w:rsid w:val="005D3DA3"/>
    <w:rsid w:val="005D6A56"/>
    <w:rsid w:val="005E0003"/>
    <w:rsid w:val="005E233D"/>
    <w:rsid w:val="005F5216"/>
    <w:rsid w:val="00605BDA"/>
    <w:rsid w:val="0061111C"/>
    <w:rsid w:val="00615406"/>
    <w:rsid w:val="00617ADD"/>
    <w:rsid w:val="00623ABC"/>
    <w:rsid w:val="006256B0"/>
    <w:rsid w:val="0063019D"/>
    <w:rsid w:val="00631AF7"/>
    <w:rsid w:val="006328FB"/>
    <w:rsid w:val="006355BE"/>
    <w:rsid w:val="0066010B"/>
    <w:rsid w:val="00660BA6"/>
    <w:rsid w:val="00660BB1"/>
    <w:rsid w:val="00662174"/>
    <w:rsid w:val="00662AAB"/>
    <w:rsid w:val="00663D46"/>
    <w:rsid w:val="00673363"/>
    <w:rsid w:val="0067496B"/>
    <w:rsid w:val="00674DE7"/>
    <w:rsid w:val="00681448"/>
    <w:rsid w:val="00682C35"/>
    <w:rsid w:val="0068309B"/>
    <w:rsid w:val="00683868"/>
    <w:rsid w:val="00684147"/>
    <w:rsid w:val="00685354"/>
    <w:rsid w:val="00685386"/>
    <w:rsid w:val="006854B9"/>
    <w:rsid w:val="00686088"/>
    <w:rsid w:val="00686411"/>
    <w:rsid w:val="006878F0"/>
    <w:rsid w:val="00687C0C"/>
    <w:rsid w:val="006920FF"/>
    <w:rsid w:val="00692FC0"/>
    <w:rsid w:val="00697AA9"/>
    <w:rsid w:val="006A0E38"/>
    <w:rsid w:val="006A13A1"/>
    <w:rsid w:val="006A2F11"/>
    <w:rsid w:val="006A4607"/>
    <w:rsid w:val="006A76BB"/>
    <w:rsid w:val="006B1CCC"/>
    <w:rsid w:val="006B451F"/>
    <w:rsid w:val="006B641E"/>
    <w:rsid w:val="006B6C12"/>
    <w:rsid w:val="006B7F71"/>
    <w:rsid w:val="006C2065"/>
    <w:rsid w:val="006C2D83"/>
    <w:rsid w:val="006C5C2D"/>
    <w:rsid w:val="006C782E"/>
    <w:rsid w:val="006C79F3"/>
    <w:rsid w:val="006D091C"/>
    <w:rsid w:val="006D0B49"/>
    <w:rsid w:val="006D128E"/>
    <w:rsid w:val="006D3038"/>
    <w:rsid w:val="006D5F45"/>
    <w:rsid w:val="006E0F33"/>
    <w:rsid w:val="006E6077"/>
    <w:rsid w:val="006E7EEE"/>
    <w:rsid w:val="006F640E"/>
    <w:rsid w:val="0070041F"/>
    <w:rsid w:val="0070179A"/>
    <w:rsid w:val="0070184A"/>
    <w:rsid w:val="00701A28"/>
    <w:rsid w:val="0070397E"/>
    <w:rsid w:val="00707E28"/>
    <w:rsid w:val="00711B63"/>
    <w:rsid w:val="0071223A"/>
    <w:rsid w:val="007123DF"/>
    <w:rsid w:val="00713B09"/>
    <w:rsid w:val="00716D0E"/>
    <w:rsid w:val="0072541E"/>
    <w:rsid w:val="0073133F"/>
    <w:rsid w:val="007317E9"/>
    <w:rsid w:val="00731D12"/>
    <w:rsid w:val="007322E8"/>
    <w:rsid w:val="00733494"/>
    <w:rsid w:val="00733878"/>
    <w:rsid w:val="00733938"/>
    <w:rsid w:val="00741090"/>
    <w:rsid w:val="007435F4"/>
    <w:rsid w:val="0074381F"/>
    <w:rsid w:val="00744B87"/>
    <w:rsid w:val="007475A9"/>
    <w:rsid w:val="007514D1"/>
    <w:rsid w:val="00754A87"/>
    <w:rsid w:val="0075595E"/>
    <w:rsid w:val="007618B1"/>
    <w:rsid w:val="00762A1D"/>
    <w:rsid w:val="00762E06"/>
    <w:rsid w:val="0076484C"/>
    <w:rsid w:val="00764FE8"/>
    <w:rsid w:val="00765086"/>
    <w:rsid w:val="007730D8"/>
    <w:rsid w:val="00774518"/>
    <w:rsid w:val="007756E3"/>
    <w:rsid w:val="0077762B"/>
    <w:rsid w:val="00780DF6"/>
    <w:rsid w:val="00782187"/>
    <w:rsid w:val="00782942"/>
    <w:rsid w:val="00782DE9"/>
    <w:rsid w:val="00782E3A"/>
    <w:rsid w:val="00783CBC"/>
    <w:rsid w:val="00787EBE"/>
    <w:rsid w:val="00790A61"/>
    <w:rsid w:val="007944AD"/>
    <w:rsid w:val="007965FD"/>
    <w:rsid w:val="007A30F6"/>
    <w:rsid w:val="007A7FD6"/>
    <w:rsid w:val="007B0052"/>
    <w:rsid w:val="007B19B8"/>
    <w:rsid w:val="007B4077"/>
    <w:rsid w:val="007B5FC9"/>
    <w:rsid w:val="007C4C91"/>
    <w:rsid w:val="007D2435"/>
    <w:rsid w:val="007D3DCD"/>
    <w:rsid w:val="007D4F71"/>
    <w:rsid w:val="007E050D"/>
    <w:rsid w:val="007E6909"/>
    <w:rsid w:val="007E79E0"/>
    <w:rsid w:val="007F079A"/>
    <w:rsid w:val="007F1E68"/>
    <w:rsid w:val="007F2BF6"/>
    <w:rsid w:val="007F56E1"/>
    <w:rsid w:val="007F6B13"/>
    <w:rsid w:val="007F7FE9"/>
    <w:rsid w:val="00801777"/>
    <w:rsid w:val="0080270B"/>
    <w:rsid w:val="00813B0E"/>
    <w:rsid w:val="008152B0"/>
    <w:rsid w:val="008166AE"/>
    <w:rsid w:val="00820C30"/>
    <w:rsid w:val="00820C96"/>
    <w:rsid w:val="0082203F"/>
    <w:rsid w:val="00823C34"/>
    <w:rsid w:val="00826324"/>
    <w:rsid w:val="0083057C"/>
    <w:rsid w:val="00833665"/>
    <w:rsid w:val="00833E69"/>
    <w:rsid w:val="00834F34"/>
    <w:rsid w:val="00835091"/>
    <w:rsid w:val="008364CD"/>
    <w:rsid w:val="00841A99"/>
    <w:rsid w:val="00841E37"/>
    <w:rsid w:val="00842EFF"/>
    <w:rsid w:val="00842FFA"/>
    <w:rsid w:val="00843598"/>
    <w:rsid w:val="00844F30"/>
    <w:rsid w:val="00846B97"/>
    <w:rsid w:val="00854CA9"/>
    <w:rsid w:val="00855CAE"/>
    <w:rsid w:val="008562BC"/>
    <w:rsid w:val="00856A03"/>
    <w:rsid w:val="00870B80"/>
    <w:rsid w:val="008737EE"/>
    <w:rsid w:val="00873ECF"/>
    <w:rsid w:val="00875221"/>
    <w:rsid w:val="00875DB3"/>
    <w:rsid w:val="00875DC2"/>
    <w:rsid w:val="00875F98"/>
    <w:rsid w:val="0087748E"/>
    <w:rsid w:val="00880760"/>
    <w:rsid w:val="0088641C"/>
    <w:rsid w:val="008876B2"/>
    <w:rsid w:val="00887D0B"/>
    <w:rsid w:val="00891C00"/>
    <w:rsid w:val="0089495D"/>
    <w:rsid w:val="0089532A"/>
    <w:rsid w:val="008955DC"/>
    <w:rsid w:val="00895F0F"/>
    <w:rsid w:val="008A4844"/>
    <w:rsid w:val="008A493B"/>
    <w:rsid w:val="008B3333"/>
    <w:rsid w:val="008B5C53"/>
    <w:rsid w:val="008B611C"/>
    <w:rsid w:val="008B7196"/>
    <w:rsid w:val="008B725A"/>
    <w:rsid w:val="008B7818"/>
    <w:rsid w:val="008C31D1"/>
    <w:rsid w:val="008C481F"/>
    <w:rsid w:val="008C724B"/>
    <w:rsid w:val="008D1FCD"/>
    <w:rsid w:val="008E0B01"/>
    <w:rsid w:val="008E3236"/>
    <w:rsid w:val="008E3F63"/>
    <w:rsid w:val="008F0EC6"/>
    <w:rsid w:val="008F6D3F"/>
    <w:rsid w:val="008F7B38"/>
    <w:rsid w:val="009008BF"/>
    <w:rsid w:val="0090379C"/>
    <w:rsid w:val="00904FFD"/>
    <w:rsid w:val="00906621"/>
    <w:rsid w:val="00914578"/>
    <w:rsid w:val="0091674B"/>
    <w:rsid w:val="009175FB"/>
    <w:rsid w:val="0092499C"/>
    <w:rsid w:val="009263B6"/>
    <w:rsid w:val="009266E0"/>
    <w:rsid w:val="00930A33"/>
    <w:rsid w:val="009347BB"/>
    <w:rsid w:val="00934A9A"/>
    <w:rsid w:val="009369DE"/>
    <w:rsid w:val="0095077E"/>
    <w:rsid w:val="00951B18"/>
    <w:rsid w:val="0095204E"/>
    <w:rsid w:val="0095326B"/>
    <w:rsid w:val="00953ED2"/>
    <w:rsid w:val="0095666A"/>
    <w:rsid w:val="00956EDB"/>
    <w:rsid w:val="00960B13"/>
    <w:rsid w:val="00960E8C"/>
    <w:rsid w:val="0096482A"/>
    <w:rsid w:val="009674B3"/>
    <w:rsid w:val="0097075A"/>
    <w:rsid w:val="0098172C"/>
    <w:rsid w:val="00981C3E"/>
    <w:rsid w:val="00982A52"/>
    <w:rsid w:val="00990674"/>
    <w:rsid w:val="00990AEC"/>
    <w:rsid w:val="00992395"/>
    <w:rsid w:val="00992A2E"/>
    <w:rsid w:val="009A1DED"/>
    <w:rsid w:val="009A1F96"/>
    <w:rsid w:val="009A3637"/>
    <w:rsid w:val="009A54BC"/>
    <w:rsid w:val="009B63CB"/>
    <w:rsid w:val="009C0A24"/>
    <w:rsid w:val="009C3189"/>
    <w:rsid w:val="009C5685"/>
    <w:rsid w:val="009C7B16"/>
    <w:rsid w:val="009D04E4"/>
    <w:rsid w:val="009D0DD0"/>
    <w:rsid w:val="009D1816"/>
    <w:rsid w:val="009D3400"/>
    <w:rsid w:val="009D43AB"/>
    <w:rsid w:val="009D67F7"/>
    <w:rsid w:val="009D68B6"/>
    <w:rsid w:val="009D762A"/>
    <w:rsid w:val="009E1B4B"/>
    <w:rsid w:val="009E2632"/>
    <w:rsid w:val="009E5DC5"/>
    <w:rsid w:val="009E77E3"/>
    <w:rsid w:val="009F2016"/>
    <w:rsid w:val="009F23A9"/>
    <w:rsid w:val="009F2785"/>
    <w:rsid w:val="009F4E89"/>
    <w:rsid w:val="009F6BBD"/>
    <w:rsid w:val="00A00758"/>
    <w:rsid w:val="00A01214"/>
    <w:rsid w:val="00A254FE"/>
    <w:rsid w:val="00A26062"/>
    <w:rsid w:val="00A26413"/>
    <w:rsid w:val="00A26840"/>
    <w:rsid w:val="00A26FB2"/>
    <w:rsid w:val="00A27D0A"/>
    <w:rsid w:val="00A35D96"/>
    <w:rsid w:val="00A376C9"/>
    <w:rsid w:val="00A4001A"/>
    <w:rsid w:val="00A405D0"/>
    <w:rsid w:val="00A4388E"/>
    <w:rsid w:val="00A4568F"/>
    <w:rsid w:val="00A50CD9"/>
    <w:rsid w:val="00A51185"/>
    <w:rsid w:val="00A53B67"/>
    <w:rsid w:val="00A564C4"/>
    <w:rsid w:val="00A570BF"/>
    <w:rsid w:val="00A6306B"/>
    <w:rsid w:val="00A63830"/>
    <w:rsid w:val="00A65585"/>
    <w:rsid w:val="00A71F79"/>
    <w:rsid w:val="00A727C8"/>
    <w:rsid w:val="00A72D92"/>
    <w:rsid w:val="00A755DC"/>
    <w:rsid w:val="00A762FC"/>
    <w:rsid w:val="00A7635F"/>
    <w:rsid w:val="00A771A9"/>
    <w:rsid w:val="00A8030D"/>
    <w:rsid w:val="00A82FFD"/>
    <w:rsid w:val="00A854CF"/>
    <w:rsid w:val="00A858E7"/>
    <w:rsid w:val="00A878F1"/>
    <w:rsid w:val="00A912AF"/>
    <w:rsid w:val="00A96CEF"/>
    <w:rsid w:val="00AA282A"/>
    <w:rsid w:val="00AA3BAC"/>
    <w:rsid w:val="00AA4A76"/>
    <w:rsid w:val="00AA5F12"/>
    <w:rsid w:val="00AB0B58"/>
    <w:rsid w:val="00AB0DED"/>
    <w:rsid w:val="00AB4725"/>
    <w:rsid w:val="00AB5BE5"/>
    <w:rsid w:val="00AB66C4"/>
    <w:rsid w:val="00AB7269"/>
    <w:rsid w:val="00AC058F"/>
    <w:rsid w:val="00AC36EB"/>
    <w:rsid w:val="00AC46B4"/>
    <w:rsid w:val="00AD009A"/>
    <w:rsid w:val="00AE4D59"/>
    <w:rsid w:val="00AE5379"/>
    <w:rsid w:val="00AF170F"/>
    <w:rsid w:val="00AF2024"/>
    <w:rsid w:val="00AF639C"/>
    <w:rsid w:val="00B02DA2"/>
    <w:rsid w:val="00B04A51"/>
    <w:rsid w:val="00B063D8"/>
    <w:rsid w:val="00B11683"/>
    <w:rsid w:val="00B124DF"/>
    <w:rsid w:val="00B16C35"/>
    <w:rsid w:val="00B20F4B"/>
    <w:rsid w:val="00B212CC"/>
    <w:rsid w:val="00B23AB3"/>
    <w:rsid w:val="00B25BA0"/>
    <w:rsid w:val="00B301CE"/>
    <w:rsid w:val="00B34BCF"/>
    <w:rsid w:val="00B412A6"/>
    <w:rsid w:val="00B43155"/>
    <w:rsid w:val="00B505E8"/>
    <w:rsid w:val="00B53187"/>
    <w:rsid w:val="00B5395A"/>
    <w:rsid w:val="00B5720A"/>
    <w:rsid w:val="00B57788"/>
    <w:rsid w:val="00B57E01"/>
    <w:rsid w:val="00B62CC3"/>
    <w:rsid w:val="00B67661"/>
    <w:rsid w:val="00B75D6C"/>
    <w:rsid w:val="00B76459"/>
    <w:rsid w:val="00B76677"/>
    <w:rsid w:val="00B77652"/>
    <w:rsid w:val="00B96C2D"/>
    <w:rsid w:val="00B97878"/>
    <w:rsid w:val="00BA0C0F"/>
    <w:rsid w:val="00BA2333"/>
    <w:rsid w:val="00BA638F"/>
    <w:rsid w:val="00BB02FE"/>
    <w:rsid w:val="00BB7101"/>
    <w:rsid w:val="00BC0CE0"/>
    <w:rsid w:val="00BC2993"/>
    <w:rsid w:val="00BD2740"/>
    <w:rsid w:val="00BD2B44"/>
    <w:rsid w:val="00BD3C93"/>
    <w:rsid w:val="00BD558C"/>
    <w:rsid w:val="00BD5E2B"/>
    <w:rsid w:val="00BE21E3"/>
    <w:rsid w:val="00BE3529"/>
    <w:rsid w:val="00BE77CB"/>
    <w:rsid w:val="00BF0E00"/>
    <w:rsid w:val="00BF1471"/>
    <w:rsid w:val="00BF6045"/>
    <w:rsid w:val="00BF7D33"/>
    <w:rsid w:val="00C023FF"/>
    <w:rsid w:val="00C04801"/>
    <w:rsid w:val="00C0542C"/>
    <w:rsid w:val="00C05490"/>
    <w:rsid w:val="00C06B6E"/>
    <w:rsid w:val="00C06DFC"/>
    <w:rsid w:val="00C1090F"/>
    <w:rsid w:val="00C112AE"/>
    <w:rsid w:val="00C127B7"/>
    <w:rsid w:val="00C15215"/>
    <w:rsid w:val="00C15F3B"/>
    <w:rsid w:val="00C15FD3"/>
    <w:rsid w:val="00C16F75"/>
    <w:rsid w:val="00C204D7"/>
    <w:rsid w:val="00C2447C"/>
    <w:rsid w:val="00C267F5"/>
    <w:rsid w:val="00C3107B"/>
    <w:rsid w:val="00C31A24"/>
    <w:rsid w:val="00C36D07"/>
    <w:rsid w:val="00C3765A"/>
    <w:rsid w:val="00C37A22"/>
    <w:rsid w:val="00C37C75"/>
    <w:rsid w:val="00C42DDA"/>
    <w:rsid w:val="00C44776"/>
    <w:rsid w:val="00C51F79"/>
    <w:rsid w:val="00C54A76"/>
    <w:rsid w:val="00C64201"/>
    <w:rsid w:val="00C729CC"/>
    <w:rsid w:val="00C73D94"/>
    <w:rsid w:val="00C77195"/>
    <w:rsid w:val="00C82F5E"/>
    <w:rsid w:val="00C84EAD"/>
    <w:rsid w:val="00C84F68"/>
    <w:rsid w:val="00C8593B"/>
    <w:rsid w:val="00C85BD9"/>
    <w:rsid w:val="00C85F51"/>
    <w:rsid w:val="00C90A79"/>
    <w:rsid w:val="00C954E6"/>
    <w:rsid w:val="00C97C32"/>
    <w:rsid w:val="00CA2668"/>
    <w:rsid w:val="00CB00C2"/>
    <w:rsid w:val="00CB36F7"/>
    <w:rsid w:val="00CB594B"/>
    <w:rsid w:val="00CB6CA0"/>
    <w:rsid w:val="00CC0B0F"/>
    <w:rsid w:val="00CC0BB5"/>
    <w:rsid w:val="00CC15F3"/>
    <w:rsid w:val="00CC5485"/>
    <w:rsid w:val="00CC679A"/>
    <w:rsid w:val="00CC6D19"/>
    <w:rsid w:val="00CC6D6B"/>
    <w:rsid w:val="00CC76DD"/>
    <w:rsid w:val="00CD42D4"/>
    <w:rsid w:val="00CD6BA5"/>
    <w:rsid w:val="00CE0274"/>
    <w:rsid w:val="00CE0E86"/>
    <w:rsid w:val="00CE7AC7"/>
    <w:rsid w:val="00CF0C5A"/>
    <w:rsid w:val="00CF20BC"/>
    <w:rsid w:val="00CF4832"/>
    <w:rsid w:val="00CF52E6"/>
    <w:rsid w:val="00CF7099"/>
    <w:rsid w:val="00D00DBC"/>
    <w:rsid w:val="00D034DA"/>
    <w:rsid w:val="00D03EA8"/>
    <w:rsid w:val="00D03F1A"/>
    <w:rsid w:val="00D05A12"/>
    <w:rsid w:val="00D069E2"/>
    <w:rsid w:val="00D079B3"/>
    <w:rsid w:val="00D12A37"/>
    <w:rsid w:val="00D1422C"/>
    <w:rsid w:val="00D2184B"/>
    <w:rsid w:val="00D236C1"/>
    <w:rsid w:val="00D23B6A"/>
    <w:rsid w:val="00D25D7B"/>
    <w:rsid w:val="00D329CA"/>
    <w:rsid w:val="00D32BCE"/>
    <w:rsid w:val="00D32E02"/>
    <w:rsid w:val="00D35653"/>
    <w:rsid w:val="00D37FA8"/>
    <w:rsid w:val="00D4344A"/>
    <w:rsid w:val="00D478BB"/>
    <w:rsid w:val="00D516C3"/>
    <w:rsid w:val="00D5367F"/>
    <w:rsid w:val="00D56896"/>
    <w:rsid w:val="00D60400"/>
    <w:rsid w:val="00D606CA"/>
    <w:rsid w:val="00D61995"/>
    <w:rsid w:val="00D63DED"/>
    <w:rsid w:val="00D67E0D"/>
    <w:rsid w:val="00D74C74"/>
    <w:rsid w:val="00D74D23"/>
    <w:rsid w:val="00D75CBD"/>
    <w:rsid w:val="00D80C0F"/>
    <w:rsid w:val="00D82DE2"/>
    <w:rsid w:val="00D865EE"/>
    <w:rsid w:val="00D90394"/>
    <w:rsid w:val="00D91516"/>
    <w:rsid w:val="00D92E93"/>
    <w:rsid w:val="00DA2677"/>
    <w:rsid w:val="00DA6A58"/>
    <w:rsid w:val="00DA70B3"/>
    <w:rsid w:val="00DB335E"/>
    <w:rsid w:val="00DB75DC"/>
    <w:rsid w:val="00DC33B9"/>
    <w:rsid w:val="00DC46B8"/>
    <w:rsid w:val="00DC507F"/>
    <w:rsid w:val="00DC6312"/>
    <w:rsid w:val="00DC7D2E"/>
    <w:rsid w:val="00DD06B1"/>
    <w:rsid w:val="00DD2FA4"/>
    <w:rsid w:val="00DD3CC8"/>
    <w:rsid w:val="00DD430F"/>
    <w:rsid w:val="00DE0636"/>
    <w:rsid w:val="00DE0B16"/>
    <w:rsid w:val="00DE3CC9"/>
    <w:rsid w:val="00DE4527"/>
    <w:rsid w:val="00DF3AB7"/>
    <w:rsid w:val="00DF611D"/>
    <w:rsid w:val="00E1073C"/>
    <w:rsid w:val="00E11A2D"/>
    <w:rsid w:val="00E11B3E"/>
    <w:rsid w:val="00E11D55"/>
    <w:rsid w:val="00E13977"/>
    <w:rsid w:val="00E1449F"/>
    <w:rsid w:val="00E17B8B"/>
    <w:rsid w:val="00E20564"/>
    <w:rsid w:val="00E23F0F"/>
    <w:rsid w:val="00E3348A"/>
    <w:rsid w:val="00E35823"/>
    <w:rsid w:val="00E44E1C"/>
    <w:rsid w:val="00E52300"/>
    <w:rsid w:val="00E530B2"/>
    <w:rsid w:val="00E53ED7"/>
    <w:rsid w:val="00E56AE0"/>
    <w:rsid w:val="00E65591"/>
    <w:rsid w:val="00E6602E"/>
    <w:rsid w:val="00E7138B"/>
    <w:rsid w:val="00E7384E"/>
    <w:rsid w:val="00E7428C"/>
    <w:rsid w:val="00E8175A"/>
    <w:rsid w:val="00E83771"/>
    <w:rsid w:val="00E84531"/>
    <w:rsid w:val="00E86D05"/>
    <w:rsid w:val="00E8794B"/>
    <w:rsid w:val="00E90DEC"/>
    <w:rsid w:val="00E91888"/>
    <w:rsid w:val="00E94779"/>
    <w:rsid w:val="00E961DB"/>
    <w:rsid w:val="00E963A3"/>
    <w:rsid w:val="00EA0163"/>
    <w:rsid w:val="00EA1F12"/>
    <w:rsid w:val="00EA3279"/>
    <w:rsid w:val="00EA3DA6"/>
    <w:rsid w:val="00EB074B"/>
    <w:rsid w:val="00EB3494"/>
    <w:rsid w:val="00EB458E"/>
    <w:rsid w:val="00EB4995"/>
    <w:rsid w:val="00EB4BBF"/>
    <w:rsid w:val="00EC0DEC"/>
    <w:rsid w:val="00EC33D3"/>
    <w:rsid w:val="00EC346E"/>
    <w:rsid w:val="00EC6823"/>
    <w:rsid w:val="00ED00EE"/>
    <w:rsid w:val="00ED0803"/>
    <w:rsid w:val="00ED1CC2"/>
    <w:rsid w:val="00EE278C"/>
    <w:rsid w:val="00EE6FAF"/>
    <w:rsid w:val="00EE7D2A"/>
    <w:rsid w:val="00EF2684"/>
    <w:rsid w:val="00EF2B7E"/>
    <w:rsid w:val="00EF3A5F"/>
    <w:rsid w:val="00EF5DDF"/>
    <w:rsid w:val="00EF7096"/>
    <w:rsid w:val="00EF7AE6"/>
    <w:rsid w:val="00F039A5"/>
    <w:rsid w:val="00F07245"/>
    <w:rsid w:val="00F1045B"/>
    <w:rsid w:val="00F114C5"/>
    <w:rsid w:val="00F167DC"/>
    <w:rsid w:val="00F2216E"/>
    <w:rsid w:val="00F22239"/>
    <w:rsid w:val="00F26B8F"/>
    <w:rsid w:val="00F2772F"/>
    <w:rsid w:val="00F30939"/>
    <w:rsid w:val="00F32322"/>
    <w:rsid w:val="00F365E6"/>
    <w:rsid w:val="00F40F0A"/>
    <w:rsid w:val="00F51448"/>
    <w:rsid w:val="00F54657"/>
    <w:rsid w:val="00F5585A"/>
    <w:rsid w:val="00F564A6"/>
    <w:rsid w:val="00F603C0"/>
    <w:rsid w:val="00F62C98"/>
    <w:rsid w:val="00F6604F"/>
    <w:rsid w:val="00F6769E"/>
    <w:rsid w:val="00F705CA"/>
    <w:rsid w:val="00F705E1"/>
    <w:rsid w:val="00F70760"/>
    <w:rsid w:val="00F735A6"/>
    <w:rsid w:val="00F77599"/>
    <w:rsid w:val="00F81144"/>
    <w:rsid w:val="00F82D29"/>
    <w:rsid w:val="00F90592"/>
    <w:rsid w:val="00F9219A"/>
    <w:rsid w:val="00F946AC"/>
    <w:rsid w:val="00F94B15"/>
    <w:rsid w:val="00FA20CF"/>
    <w:rsid w:val="00FA4883"/>
    <w:rsid w:val="00FB3A37"/>
    <w:rsid w:val="00FB436C"/>
    <w:rsid w:val="00FB5430"/>
    <w:rsid w:val="00FB7CB3"/>
    <w:rsid w:val="00FC38E6"/>
    <w:rsid w:val="00FC58F9"/>
    <w:rsid w:val="00FC6CFB"/>
    <w:rsid w:val="00FC6F73"/>
    <w:rsid w:val="00FD48AB"/>
    <w:rsid w:val="00FD6198"/>
    <w:rsid w:val="00FD6771"/>
    <w:rsid w:val="00FD6DC1"/>
    <w:rsid w:val="00FD72DC"/>
    <w:rsid w:val="00FE5884"/>
    <w:rsid w:val="00FE7DF9"/>
    <w:rsid w:val="00FF337E"/>
    <w:rsid w:val="00FF4AAD"/>
    <w:rsid w:val="00FF7646"/>
    <w:rsid w:val="01B26C54"/>
    <w:rsid w:val="15E8291D"/>
    <w:rsid w:val="2884512F"/>
    <w:rsid w:val="357777C3"/>
    <w:rsid w:val="4AFD1CE7"/>
    <w:rsid w:val="4BA34342"/>
    <w:rsid w:val="5C1053C3"/>
    <w:rsid w:val="704C4F43"/>
    <w:rsid w:val="71F95820"/>
    <w:rsid w:val="7E521976"/>
    <w:rsid w:val="7EF9375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3,4"/>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qFormat="1"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nhideWhenUsed="0" w:uiPriority="0" w:semiHidden="0" w:name="page number"/>
    <w:lsdException w:unhideWhenUsed="0" w:uiPriority="0" w:semiHidden="0" w:name="endnote reference"/>
    <w:lsdException w:qFormat="1" w:unhideWhenUsed="0" w:uiPriority="0" w:semiHidden="0" w:name="endnote text"/>
    <w:lsdException w:uiPriority="0" w:name="table of authorities"/>
    <w:lsdException w:qFormat="1" w:unhideWhenUsed="0" w:uiPriority="0" w:semiHidden="0" w:name="macro"/>
    <w:lsdException w:qFormat="1"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iPriority="0" w:name="List Bullet 3"/>
    <w:lsdException w:qFormat="1" w:unhideWhenUsed="0" w:uiPriority="0" w:semiHidden="0" w:name="List Bullet 4"/>
    <w:lsdException w:uiPriority="0" w:name="List Bullet 5"/>
    <w:lsdException w:uiPriority="0" w:name="List Number 2"/>
    <w:lsdException w:uiPriority="0" w:name="List Number 3"/>
    <w:lsdException w:uiPriority="0" w:name="List Number 4"/>
    <w:lsdException w:qFormat="1" w:unhideWhenUsed="0" w:uiPriority="0" w:semiHidden="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99" w:semiHidden="0" w:name="Body Text"/>
    <w:lsdException w:qFormat="1" w:unhideWhenUsed="0" w:uiPriority="99"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iPriority="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semiHidden="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3"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85"/>
    <w:qFormat/>
    <w:uiPriority w:val="0"/>
    <w:pPr>
      <w:keepNext/>
      <w:keepLines/>
      <w:spacing w:before="340" w:after="330" w:line="480" w:lineRule="auto"/>
      <w:ind w:firstLine="0" w:firstLineChars="0"/>
      <w:outlineLvl w:val="0"/>
    </w:pPr>
    <w:rPr>
      <w:rFonts w:eastAsia="黑体"/>
      <w:b/>
      <w:bCs/>
      <w:kern w:val="44"/>
      <w:sz w:val="28"/>
      <w:szCs w:val="44"/>
    </w:rPr>
  </w:style>
  <w:style w:type="paragraph" w:styleId="4">
    <w:name w:val="heading 2"/>
    <w:basedOn w:val="1"/>
    <w:next w:val="1"/>
    <w:link w:val="86"/>
    <w:qFormat/>
    <w:uiPriority w:val="0"/>
    <w:pPr>
      <w:keepNext/>
      <w:keepLines/>
      <w:spacing w:before="260" w:after="260" w:line="360" w:lineRule="auto"/>
      <w:ind w:firstLine="0" w:firstLineChars="0"/>
      <w:outlineLvl w:val="1"/>
    </w:pPr>
    <w:rPr>
      <w:rFonts w:ascii="Arial" w:hAnsi="Arial" w:eastAsia="黑体"/>
      <w:b/>
      <w:bCs/>
    </w:rPr>
  </w:style>
  <w:style w:type="paragraph" w:styleId="5">
    <w:name w:val="heading 3"/>
    <w:basedOn w:val="1"/>
    <w:next w:val="1"/>
    <w:link w:val="209"/>
    <w:qFormat/>
    <w:uiPriority w:val="9"/>
    <w:pPr>
      <w:keepNext/>
      <w:keepLines/>
      <w:spacing w:before="260" w:after="260" w:line="360" w:lineRule="auto"/>
      <w:ind w:firstLine="0" w:firstLineChars="0"/>
      <w:outlineLvl w:val="2"/>
    </w:pPr>
    <w:rPr>
      <w:rFonts w:eastAsia="黑体"/>
      <w:b/>
      <w:bCs/>
      <w:szCs w:val="32"/>
    </w:rPr>
  </w:style>
  <w:style w:type="paragraph" w:styleId="6">
    <w:name w:val="heading 4"/>
    <w:basedOn w:val="1"/>
    <w:next w:val="1"/>
    <w:link w:val="91"/>
    <w:qFormat/>
    <w:uiPriority w:val="0"/>
    <w:pPr>
      <w:keepNext/>
      <w:keepLines/>
      <w:spacing w:before="280" w:after="290" w:line="240" w:lineRule="auto"/>
      <w:outlineLvl w:val="3"/>
    </w:pPr>
    <w:rPr>
      <w:rFonts w:ascii="Arial" w:hAnsi="Arial" w:eastAsia="黑体"/>
      <w:b/>
      <w:bCs/>
      <w:sz w:val="24"/>
      <w:szCs w:val="28"/>
    </w:rPr>
  </w:style>
  <w:style w:type="paragraph" w:styleId="7">
    <w:name w:val="heading 5"/>
    <w:basedOn w:val="1"/>
    <w:next w:val="1"/>
    <w:link w:val="217"/>
    <w:qFormat/>
    <w:uiPriority w:val="0"/>
    <w:pPr>
      <w:keepNext/>
      <w:keepLines/>
      <w:spacing w:before="280" w:after="290" w:line="376" w:lineRule="auto"/>
      <w:outlineLvl w:val="4"/>
    </w:pPr>
    <w:rPr>
      <w:b/>
      <w:bCs/>
      <w:sz w:val="28"/>
      <w:szCs w:val="28"/>
    </w:rPr>
  </w:style>
  <w:style w:type="paragraph" w:styleId="8">
    <w:name w:val="heading 6"/>
    <w:basedOn w:val="1"/>
    <w:next w:val="1"/>
    <w:link w:val="337"/>
    <w:qFormat/>
    <w:uiPriority w:val="0"/>
    <w:pPr>
      <w:keepNext/>
      <w:keepLines/>
      <w:spacing w:before="240" w:after="64" w:line="320" w:lineRule="auto"/>
      <w:outlineLvl w:val="5"/>
    </w:pPr>
    <w:rPr>
      <w:rFonts w:ascii="Arial" w:hAnsi="Arial" w:eastAsia="黑体"/>
      <w:b/>
      <w:bCs/>
      <w:sz w:val="24"/>
    </w:rPr>
  </w:style>
  <w:style w:type="paragraph" w:styleId="9">
    <w:name w:val="heading 7"/>
    <w:basedOn w:val="1"/>
    <w:next w:val="1"/>
    <w:link w:val="731"/>
    <w:qFormat/>
    <w:uiPriority w:val="0"/>
    <w:pPr>
      <w:keepNext/>
      <w:keepLines/>
      <w:spacing w:before="240" w:after="64" w:line="320" w:lineRule="auto"/>
      <w:outlineLvl w:val="6"/>
    </w:pPr>
    <w:rPr>
      <w:b/>
      <w:bCs/>
      <w:sz w:val="24"/>
    </w:rPr>
  </w:style>
  <w:style w:type="paragraph" w:styleId="10">
    <w:name w:val="heading 8"/>
    <w:basedOn w:val="1"/>
    <w:next w:val="1"/>
    <w:link w:val="351"/>
    <w:qFormat/>
    <w:uiPriority w:val="0"/>
    <w:pPr>
      <w:keepNext/>
      <w:keepLines/>
      <w:spacing w:before="240" w:after="64" w:line="320" w:lineRule="auto"/>
      <w:outlineLvl w:val="7"/>
    </w:pPr>
    <w:rPr>
      <w:rFonts w:ascii="Arial" w:hAnsi="Arial" w:eastAsia="黑体"/>
      <w:sz w:val="24"/>
    </w:rPr>
  </w:style>
  <w:style w:type="paragraph" w:styleId="11">
    <w:name w:val="heading 9"/>
    <w:basedOn w:val="1"/>
    <w:next w:val="1"/>
    <w:link w:val="732"/>
    <w:qFormat/>
    <w:uiPriority w:val="0"/>
    <w:pPr>
      <w:keepNext/>
      <w:keepLines/>
      <w:spacing w:before="240" w:after="64" w:line="320" w:lineRule="auto"/>
      <w:outlineLvl w:val="8"/>
    </w:pPr>
    <w:rPr>
      <w:rFonts w:ascii="Arial" w:hAnsi="Arial" w:eastAsia="黑体" w:cs="Arial"/>
      <w:szCs w:val="21"/>
    </w:rPr>
  </w:style>
  <w:style w:type="character" w:default="1" w:styleId="76">
    <w:name w:val="Default Paragraph Font"/>
    <w:semiHidden/>
    <w:unhideWhenUsed/>
    <w:qFormat/>
    <w:uiPriority w:val="1"/>
  </w:style>
  <w:style w:type="table" w:default="1" w:styleId="73">
    <w:name w:val="Normal Table"/>
    <w:semiHidden/>
    <w:unhideWhenUsed/>
    <w:qFormat/>
    <w:uiPriority w:val="99"/>
    <w:tblPr>
      <w:tblCellMar>
        <w:top w:w="0" w:type="dxa"/>
        <w:left w:w="108" w:type="dxa"/>
        <w:bottom w:w="0" w:type="dxa"/>
        <w:right w:w="108" w:type="dxa"/>
      </w:tblCellMar>
    </w:tblPr>
  </w:style>
  <w:style w:type="paragraph" w:styleId="2">
    <w:name w:val="macro"/>
    <w:link w:val="339"/>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szCs w:val="24"/>
      <w:lang w:val="en-US" w:eastAsia="zh-CN" w:bidi="ar-SA"/>
    </w:rPr>
  </w:style>
  <w:style w:type="paragraph" w:styleId="12">
    <w:name w:val="List 3"/>
    <w:basedOn w:val="1"/>
    <w:qFormat/>
    <w:uiPriority w:val="0"/>
    <w:pPr>
      <w:widowControl/>
      <w:ind w:left="849" w:hanging="283"/>
      <w:jc w:val="left"/>
    </w:pPr>
    <w:rPr>
      <w:kern w:val="0"/>
      <w:sz w:val="24"/>
      <w:szCs w:val="20"/>
      <w:lang w:val="fr-FR"/>
    </w:rPr>
  </w:style>
  <w:style w:type="paragraph" w:styleId="13">
    <w:name w:val="toc 7"/>
    <w:basedOn w:val="1"/>
    <w:next w:val="1"/>
    <w:qFormat/>
    <w:uiPriority w:val="39"/>
    <w:pPr>
      <w:ind w:left="1260"/>
      <w:jc w:val="left"/>
    </w:pPr>
    <w:rPr>
      <w:rFonts w:ascii="Calibri" w:hAnsi="Calibri" w:cs="Calibri"/>
      <w:sz w:val="18"/>
      <w:szCs w:val="18"/>
    </w:rPr>
  </w:style>
  <w:style w:type="paragraph" w:styleId="14">
    <w:name w:val="Note Heading"/>
    <w:basedOn w:val="1"/>
    <w:next w:val="1"/>
    <w:link w:val="938"/>
    <w:unhideWhenUsed/>
    <w:qFormat/>
    <w:uiPriority w:val="0"/>
    <w:pPr>
      <w:widowControl/>
      <w:spacing w:line="360" w:lineRule="auto"/>
      <w:ind w:left="210"/>
      <w:jc w:val="center"/>
    </w:pPr>
    <w:rPr>
      <w:rFonts w:ascii="Calibri" w:hAnsi="Calibri" w:eastAsia="仿宋_GB2312"/>
      <w:b/>
      <w:kern w:val="0"/>
      <w:sz w:val="24"/>
      <w:lang w:eastAsia="en-US" w:bidi="en-US"/>
    </w:rPr>
  </w:style>
  <w:style w:type="paragraph" w:styleId="15">
    <w:name w:val="List Bullet 4"/>
    <w:basedOn w:val="1"/>
    <w:qFormat/>
    <w:uiPriority w:val="0"/>
    <w:pPr>
      <w:numPr>
        <w:ilvl w:val="0"/>
        <w:numId w:val="1"/>
      </w:numPr>
    </w:pPr>
    <w:rPr>
      <w:kern w:val="28"/>
      <w:sz w:val="28"/>
    </w:rPr>
  </w:style>
  <w:style w:type="paragraph" w:styleId="16">
    <w:name w:val="index 8"/>
    <w:basedOn w:val="1"/>
    <w:next w:val="1"/>
    <w:qFormat/>
    <w:uiPriority w:val="0"/>
    <w:pPr>
      <w:ind w:left="1680" w:hanging="210"/>
      <w:jc w:val="left"/>
    </w:pPr>
    <w:rPr>
      <w:sz w:val="18"/>
      <w:szCs w:val="18"/>
    </w:rPr>
  </w:style>
  <w:style w:type="paragraph" w:styleId="17">
    <w:name w:val="Normal Indent"/>
    <w:basedOn w:val="1"/>
    <w:link w:val="106"/>
    <w:qFormat/>
    <w:uiPriority w:val="0"/>
    <w:pPr>
      <w:ind w:firstLine="420"/>
    </w:pPr>
    <w:rPr>
      <w:sz w:val="24"/>
    </w:rPr>
  </w:style>
  <w:style w:type="paragraph" w:styleId="18">
    <w:name w:val="caption"/>
    <w:basedOn w:val="1"/>
    <w:next w:val="1"/>
    <w:qFormat/>
    <w:uiPriority w:val="0"/>
    <w:pPr>
      <w:spacing w:before="152" w:after="160"/>
    </w:pPr>
    <w:rPr>
      <w:rFonts w:ascii="Arial" w:hAnsi="Arial" w:eastAsia="黑体" w:cs="Arial"/>
      <w:sz w:val="20"/>
      <w:szCs w:val="20"/>
    </w:rPr>
  </w:style>
  <w:style w:type="paragraph" w:styleId="19">
    <w:name w:val="index 5"/>
    <w:basedOn w:val="1"/>
    <w:next w:val="1"/>
    <w:qFormat/>
    <w:uiPriority w:val="0"/>
    <w:pPr>
      <w:ind w:left="1050" w:hanging="210"/>
      <w:jc w:val="left"/>
    </w:pPr>
    <w:rPr>
      <w:sz w:val="18"/>
      <w:szCs w:val="18"/>
    </w:rPr>
  </w:style>
  <w:style w:type="paragraph" w:styleId="20">
    <w:name w:val="List Bullet"/>
    <w:basedOn w:val="1"/>
    <w:qFormat/>
    <w:uiPriority w:val="0"/>
    <w:pPr>
      <w:spacing w:line="480" w:lineRule="exact"/>
      <w:ind w:left="210" w:right="-290" w:rightChars="-138" w:firstLine="269" w:firstLineChars="112"/>
    </w:pPr>
    <w:rPr>
      <w:rFonts w:ascii="宋体" w:hAnsi="宋体" w:cs="宋体"/>
      <w:sz w:val="24"/>
    </w:rPr>
  </w:style>
  <w:style w:type="paragraph" w:styleId="21">
    <w:name w:val="Document Map"/>
    <w:basedOn w:val="1"/>
    <w:link w:val="253"/>
    <w:qFormat/>
    <w:uiPriority w:val="0"/>
    <w:pPr>
      <w:shd w:val="clear" w:color="auto" w:fill="000080"/>
    </w:pPr>
  </w:style>
  <w:style w:type="paragraph" w:styleId="22">
    <w:name w:val="toa heading"/>
    <w:basedOn w:val="1"/>
    <w:next w:val="1"/>
    <w:unhideWhenUsed/>
    <w:qFormat/>
    <w:uiPriority w:val="0"/>
    <w:pPr>
      <w:spacing w:before="120"/>
    </w:pPr>
    <w:rPr>
      <w:rFonts w:ascii="Arial" w:hAnsi="Arial" w:cs="Arial"/>
      <w:sz w:val="24"/>
    </w:rPr>
  </w:style>
  <w:style w:type="paragraph" w:styleId="23">
    <w:name w:val="annotation text"/>
    <w:basedOn w:val="1"/>
    <w:link w:val="111"/>
    <w:qFormat/>
    <w:uiPriority w:val="0"/>
    <w:pPr>
      <w:autoSpaceDE w:val="0"/>
      <w:autoSpaceDN w:val="0"/>
      <w:adjustRightInd w:val="0"/>
      <w:jc w:val="left"/>
    </w:pPr>
    <w:rPr>
      <w:rFonts w:ascii="宋体" w:cs="宋体"/>
      <w:kern w:val="0"/>
      <w:sz w:val="34"/>
      <w:szCs w:val="34"/>
    </w:rPr>
  </w:style>
  <w:style w:type="paragraph" w:styleId="24">
    <w:name w:val="index 6"/>
    <w:basedOn w:val="1"/>
    <w:next w:val="1"/>
    <w:qFormat/>
    <w:uiPriority w:val="0"/>
    <w:pPr>
      <w:ind w:left="1260" w:hanging="210"/>
      <w:jc w:val="left"/>
    </w:pPr>
    <w:rPr>
      <w:sz w:val="18"/>
      <w:szCs w:val="18"/>
    </w:rPr>
  </w:style>
  <w:style w:type="paragraph" w:styleId="25">
    <w:name w:val="Salutation"/>
    <w:basedOn w:val="1"/>
    <w:next w:val="1"/>
    <w:link w:val="1173"/>
    <w:qFormat/>
    <w:uiPriority w:val="0"/>
    <w:rPr>
      <w:rFonts w:ascii="宋体" w:hAnsi="宋体"/>
      <w:sz w:val="28"/>
      <w:szCs w:val="20"/>
    </w:rPr>
  </w:style>
  <w:style w:type="paragraph" w:styleId="26">
    <w:name w:val="Body Text 3"/>
    <w:basedOn w:val="1"/>
    <w:link w:val="746"/>
    <w:qFormat/>
    <w:uiPriority w:val="0"/>
    <w:pPr>
      <w:spacing w:after="120"/>
    </w:pPr>
    <w:rPr>
      <w:sz w:val="16"/>
      <w:szCs w:val="16"/>
    </w:rPr>
  </w:style>
  <w:style w:type="paragraph" w:styleId="27">
    <w:name w:val="Body Text"/>
    <w:basedOn w:val="1"/>
    <w:link w:val="198"/>
    <w:qFormat/>
    <w:uiPriority w:val="99"/>
    <w:pPr>
      <w:spacing w:after="120"/>
    </w:pPr>
  </w:style>
  <w:style w:type="paragraph" w:styleId="28">
    <w:name w:val="Body Text Indent"/>
    <w:basedOn w:val="1"/>
    <w:link w:val="286"/>
    <w:qFormat/>
    <w:uiPriority w:val="99"/>
    <w:pPr>
      <w:spacing w:after="120"/>
      <w:ind w:left="420" w:leftChars="200"/>
    </w:pPr>
    <w:rPr>
      <w:szCs w:val="20"/>
    </w:rPr>
  </w:style>
  <w:style w:type="paragraph" w:styleId="29">
    <w:name w:val="List 2"/>
    <w:basedOn w:val="1"/>
    <w:qFormat/>
    <w:uiPriority w:val="0"/>
    <w:pPr>
      <w:widowControl/>
      <w:ind w:left="566" w:hanging="283"/>
      <w:jc w:val="left"/>
    </w:pPr>
    <w:rPr>
      <w:kern w:val="0"/>
      <w:sz w:val="24"/>
      <w:szCs w:val="20"/>
      <w:lang w:val="fr-FR"/>
    </w:rPr>
  </w:style>
  <w:style w:type="paragraph" w:styleId="30">
    <w:name w:val="List Continue"/>
    <w:basedOn w:val="1"/>
    <w:qFormat/>
    <w:uiPriority w:val="0"/>
    <w:pPr>
      <w:spacing w:after="120"/>
      <w:ind w:left="420"/>
    </w:pPr>
    <w:rPr>
      <w:szCs w:val="20"/>
    </w:rPr>
  </w:style>
  <w:style w:type="paragraph" w:styleId="31">
    <w:name w:val="Block Text"/>
    <w:basedOn w:val="1"/>
    <w:qFormat/>
    <w:uiPriority w:val="0"/>
    <w:pPr>
      <w:spacing w:line="440" w:lineRule="exact"/>
      <w:ind w:left="82" w:leftChars="39" w:right="376" w:rightChars="179" w:firstLine="509" w:firstLineChars="212"/>
    </w:pPr>
    <w:rPr>
      <w:rFonts w:ascii="仿宋_GB2312" w:hAnsi="Arial" w:eastAsia="仿宋_GB2312" w:cs="Arial"/>
      <w:bCs/>
      <w:color w:val="000000"/>
      <w:sz w:val="24"/>
    </w:rPr>
  </w:style>
  <w:style w:type="paragraph" w:styleId="32">
    <w:name w:val="List Bullet 2"/>
    <w:basedOn w:val="1"/>
    <w:qFormat/>
    <w:uiPriority w:val="0"/>
    <w:pPr>
      <w:widowControl/>
      <w:tabs>
        <w:tab w:val="left" w:pos="900"/>
        <w:tab w:val="left" w:pos="993"/>
      </w:tabs>
      <w:ind w:left="302" w:hanging="420"/>
    </w:pPr>
    <w:rPr>
      <w:kern w:val="0"/>
      <w:sz w:val="24"/>
      <w:szCs w:val="20"/>
      <w:lang w:val="en-GB"/>
    </w:rPr>
  </w:style>
  <w:style w:type="paragraph" w:styleId="33">
    <w:name w:val="index 4"/>
    <w:basedOn w:val="1"/>
    <w:next w:val="1"/>
    <w:qFormat/>
    <w:uiPriority w:val="0"/>
    <w:pPr>
      <w:ind w:left="840" w:hanging="210"/>
      <w:jc w:val="left"/>
    </w:pPr>
    <w:rPr>
      <w:sz w:val="18"/>
      <w:szCs w:val="18"/>
    </w:rPr>
  </w:style>
  <w:style w:type="paragraph" w:styleId="34">
    <w:name w:val="toc 5"/>
    <w:basedOn w:val="1"/>
    <w:next w:val="1"/>
    <w:qFormat/>
    <w:uiPriority w:val="39"/>
    <w:pPr>
      <w:ind w:left="840"/>
      <w:jc w:val="left"/>
    </w:pPr>
    <w:rPr>
      <w:rFonts w:ascii="Calibri" w:hAnsi="Calibri" w:cs="Calibri"/>
      <w:sz w:val="18"/>
      <w:szCs w:val="18"/>
    </w:rPr>
  </w:style>
  <w:style w:type="paragraph" w:styleId="35">
    <w:name w:val="toc 3"/>
    <w:basedOn w:val="1"/>
    <w:next w:val="1"/>
    <w:qFormat/>
    <w:uiPriority w:val="39"/>
    <w:pPr>
      <w:ind w:left="420"/>
      <w:jc w:val="left"/>
    </w:pPr>
    <w:rPr>
      <w:rFonts w:ascii="Calibri" w:hAnsi="Calibri" w:cs="Calibri"/>
      <w:i/>
      <w:iCs/>
      <w:sz w:val="20"/>
      <w:szCs w:val="20"/>
    </w:rPr>
  </w:style>
  <w:style w:type="paragraph" w:styleId="36">
    <w:name w:val="Plain Text"/>
    <w:basedOn w:val="1"/>
    <w:link w:val="153"/>
    <w:qFormat/>
    <w:uiPriority w:val="0"/>
    <w:rPr>
      <w:rFonts w:ascii="宋体" w:hAnsi="Courier New"/>
      <w:szCs w:val="21"/>
    </w:rPr>
  </w:style>
  <w:style w:type="paragraph" w:styleId="37">
    <w:name w:val="toc 8"/>
    <w:basedOn w:val="1"/>
    <w:next w:val="1"/>
    <w:qFormat/>
    <w:uiPriority w:val="39"/>
    <w:pPr>
      <w:ind w:left="1470"/>
      <w:jc w:val="left"/>
    </w:pPr>
    <w:rPr>
      <w:rFonts w:ascii="Calibri" w:hAnsi="Calibri" w:cs="Calibri"/>
      <w:sz w:val="18"/>
      <w:szCs w:val="18"/>
    </w:rPr>
  </w:style>
  <w:style w:type="paragraph" w:styleId="38">
    <w:name w:val="index 3"/>
    <w:basedOn w:val="1"/>
    <w:next w:val="1"/>
    <w:qFormat/>
    <w:uiPriority w:val="0"/>
    <w:pPr>
      <w:ind w:left="630" w:hanging="210"/>
      <w:jc w:val="left"/>
    </w:pPr>
    <w:rPr>
      <w:sz w:val="18"/>
      <w:szCs w:val="18"/>
    </w:rPr>
  </w:style>
  <w:style w:type="paragraph" w:styleId="39">
    <w:name w:val="Date"/>
    <w:basedOn w:val="1"/>
    <w:next w:val="1"/>
    <w:link w:val="269"/>
    <w:qFormat/>
    <w:uiPriority w:val="0"/>
    <w:pPr>
      <w:adjustRightInd w:val="0"/>
      <w:textAlignment w:val="baseline"/>
    </w:pPr>
    <w:rPr>
      <w:rFonts w:ascii="宋体" w:eastAsia="楷体"/>
      <w:kern w:val="0"/>
      <w:sz w:val="24"/>
      <w:szCs w:val="20"/>
    </w:rPr>
  </w:style>
  <w:style w:type="paragraph" w:styleId="40">
    <w:name w:val="Body Text Indent 2"/>
    <w:basedOn w:val="1"/>
    <w:link w:val="139"/>
    <w:qFormat/>
    <w:uiPriority w:val="0"/>
    <w:pPr>
      <w:spacing w:after="120" w:line="480" w:lineRule="auto"/>
      <w:ind w:left="420" w:leftChars="200"/>
    </w:pPr>
  </w:style>
  <w:style w:type="paragraph" w:styleId="41">
    <w:name w:val="endnote text"/>
    <w:basedOn w:val="1"/>
    <w:link w:val="248"/>
    <w:qFormat/>
    <w:uiPriority w:val="0"/>
    <w:pPr>
      <w:snapToGrid w:val="0"/>
      <w:spacing w:line="360" w:lineRule="auto"/>
      <w:ind w:firstLine="250" w:firstLineChars="250"/>
      <w:jc w:val="left"/>
    </w:pPr>
    <w:rPr>
      <w:sz w:val="24"/>
    </w:rPr>
  </w:style>
  <w:style w:type="paragraph" w:styleId="42">
    <w:name w:val="List Continue 5"/>
    <w:basedOn w:val="1"/>
    <w:qFormat/>
    <w:uiPriority w:val="0"/>
    <w:pPr>
      <w:spacing w:after="120"/>
      <w:ind w:left="2100"/>
    </w:pPr>
    <w:rPr>
      <w:szCs w:val="20"/>
    </w:rPr>
  </w:style>
  <w:style w:type="paragraph" w:styleId="43">
    <w:name w:val="Balloon Text"/>
    <w:basedOn w:val="1"/>
    <w:link w:val="311"/>
    <w:qFormat/>
    <w:uiPriority w:val="99"/>
    <w:rPr>
      <w:sz w:val="18"/>
      <w:szCs w:val="18"/>
    </w:rPr>
  </w:style>
  <w:style w:type="paragraph" w:styleId="44">
    <w:name w:val="footer"/>
    <w:basedOn w:val="1"/>
    <w:link w:val="214"/>
    <w:qFormat/>
    <w:uiPriority w:val="99"/>
    <w:pPr>
      <w:tabs>
        <w:tab w:val="center" w:pos="4153"/>
        <w:tab w:val="right" w:pos="8306"/>
      </w:tabs>
      <w:snapToGrid w:val="0"/>
      <w:jc w:val="left"/>
    </w:pPr>
    <w:rPr>
      <w:sz w:val="18"/>
      <w:szCs w:val="18"/>
    </w:rPr>
  </w:style>
  <w:style w:type="paragraph" w:styleId="45">
    <w:name w:val="header"/>
    <w:basedOn w:val="1"/>
    <w:link w:val="285"/>
    <w:qFormat/>
    <w:uiPriority w:val="0"/>
    <w:pPr>
      <w:pBdr>
        <w:bottom w:val="single" w:color="auto" w:sz="6" w:space="1"/>
      </w:pBdr>
      <w:tabs>
        <w:tab w:val="center" w:pos="4153"/>
        <w:tab w:val="right" w:pos="8306"/>
      </w:tabs>
      <w:snapToGrid w:val="0"/>
      <w:jc w:val="center"/>
    </w:pPr>
    <w:rPr>
      <w:sz w:val="18"/>
      <w:szCs w:val="18"/>
    </w:rPr>
  </w:style>
  <w:style w:type="paragraph" w:styleId="46">
    <w:name w:val="toc 1"/>
    <w:basedOn w:val="1"/>
    <w:next w:val="1"/>
    <w:qFormat/>
    <w:uiPriority w:val="39"/>
    <w:pPr>
      <w:spacing w:before="120" w:after="120"/>
      <w:jc w:val="left"/>
    </w:pPr>
    <w:rPr>
      <w:rFonts w:ascii="Calibri" w:hAnsi="Calibri" w:cs="Calibri"/>
      <w:b/>
      <w:bCs/>
      <w:caps/>
      <w:sz w:val="20"/>
      <w:szCs w:val="20"/>
    </w:rPr>
  </w:style>
  <w:style w:type="paragraph" w:styleId="47">
    <w:name w:val="List Continue 4"/>
    <w:basedOn w:val="1"/>
    <w:qFormat/>
    <w:uiPriority w:val="0"/>
    <w:pPr>
      <w:spacing w:after="120"/>
      <w:ind w:left="1680" w:leftChars="800"/>
    </w:pPr>
  </w:style>
  <w:style w:type="paragraph" w:styleId="48">
    <w:name w:val="toc 4"/>
    <w:basedOn w:val="1"/>
    <w:next w:val="1"/>
    <w:qFormat/>
    <w:uiPriority w:val="39"/>
    <w:pPr>
      <w:ind w:left="630"/>
      <w:jc w:val="left"/>
    </w:pPr>
    <w:rPr>
      <w:rFonts w:ascii="Calibri" w:hAnsi="Calibri" w:cs="Calibri"/>
      <w:sz w:val="18"/>
      <w:szCs w:val="18"/>
    </w:rPr>
  </w:style>
  <w:style w:type="paragraph" w:styleId="49">
    <w:name w:val="index heading"/>
    <w:basedOn w:val="1"/>
    <w:next w:val="50"/>
    <w:qFormat/>
    <w:uiPriority w:val="0"/>
    <w:pPr>
      <w:pBdr>
        <w:top w:val="single" w:color="auto" w:sz="12" w:space="0"/>
      </w:pBdr>
      <w:spacing w:before="360" w:after="240"/>
      <w:jc w:val="left"/>
    </w:pPr>
    <w:rPr>
      <w:b/>
      <w:bCs/>
      <w:i/>
      <w:iCs/>
      <w:sz w:val="26"/>
      <w:szCs w:val="26"/>
    </w:rPr>
  </w:style>
  <w:style w:type="paragraph" w:styleId="50">
    <w:name w:val="index 1"/>
    <w:basedOn w:val="1"/>
    <w:next w:val="1"/>
    <w:qFormat/>
    <w:uiPriority w:val="0"/>
    <w:pPr>
      <w:spacing w:line="300" w:lineRule="exact"/>
    </w:pPr>
    <w:rPr>
      <w:sz w:val="24"/>
    </w:rPr>
  </w:style>
  <w:style w:type="paragraph" w:styleId="51">
    <w:name w:val="Subtitle"/>
    <w:basedOn w:val="1"/>
    <w:next w:val="1"/>
    <w:link w:val="733"/>
    <w:qFormat/>
    <w:uiPriority w:val="0"/>
    <w:pPr>
      <w:widowControl/>
      <w:spacing w:after="200" w:line="276" w:lineRule="auto"/>
      <w:jc w:val="left"/>
    </w:pPr>
    <w:rPr>
      <w:rFonts w:asciiTheme="majorHAnsi" w:hAnsiTheme="majorHAnsi" w:eastAsiaTheme="majorEastAsia" w:cstheme="majorBidi"/>
      <w:i/>
      <w:iCs/>
      <w:color w:val="4F81BD" w:themeColor="accent1"/>
      <w:spacing w:val="15"/>
      <w:kern w:val="0"/>
      <w:sz w:val="24"/>
      <w14:textFill>
        <w14:solidFill>
          <w14:schemeClr w14:val="accent1"/>
        </w14:solidFill>
      </w14:textFill>
    </w:rPr>
  </w:style>
  <w:style w:type="paragraph" w:styleId="52">
    <w:name w:val="List Number 5"/>
    <w:basedOn w:val="1"/>
    <w:qFormat/>
    <w:uiPriority w:val="0"/>
    <w:pPr>
      <w:tabs>
        <w:tab w:val="left" w:pos="1280"/>
      </w:tabs>
      <w:spacing w:line="360" w:lineRule="auto"/>
      <w:ind w:left="1280" w:hanging="720" w:firstLineChars="200"/>
      <w:outlineLvl w:val="1"/>
    </w:pPr>
    <w:rPr>
      <w:sz w:val="28"/>
      <w:szCs w:val="28"/>
    </w:rPr>
  </w:style>
  <w:style w:type="paragraph" w:styleId="53">
    <w:name w:val="List"/>
    <w:basedOn w:val="1"/>
    <w:link w:val="904"/>
    <w:qFormat/>
    <w:uiPriority w:val="0"/>
    <w:pPr>
      <w:ind w:left="420" w:hanging="420"/>
    </w:pPr>
    <w:rPr>
      <w:szCs w:val="20"/>
    </w:rPr>
  </w:style>
  <w:style w:type="paragraph" w:styleId="54">
    <w:name w:val="toc 6"/>
    <w:basedOn w:val="1"/>
    <w:next w:val="1"/>
    <w:qFormat/>
    <w:uiPriority w:val="39"/>
    <w:pPr>
      <w:ind w:left="1050"/>
      <w:jc w:val="left"/>
    </w:pPr>
    <w:rPr>
      <w:rFonts w:ascii="Calibri" w:hAnsi="Calibri" w:cs="Calibri"/>
      <w:sz w:val="18"/>
      <w:szCs w:val="18"/>
    </w:rPr>
  </w:style>
  <w:style w:type="paragraph" w:styleId="55">
    <w:name w:val="List 5"/>
    <w:basedOn w:val="1"/>
    <w:qFormat/>
    <w:uiPriority w:val="0"/>
    <w:pPr>
      <w:ind w:left="2100" w:hanging="420"/>
    </w:pPr>
    <w:rPr>
      <w:szCs w:val="20"/>
    </w:rPr>
  </w:style>
  <w:style w:type="paragraph" w:styleId="56">
    <w:name w:val="Body Text Indent 3"/>
    <w:basedOn w:val="1"/>
    <w:link w:val="287"/>
    <w:qFormat/>
    <w:uiPriority w:val="0"/>
    <w:pPr>
      <w:spacing w:after="120"/>
      <w:ind w:left="420" w:leftChars="200"/>
    </w:pPr>
    <w:rPr>
      <w:sz w:val="16"/>
      <w:szCs w:val="16"/>
    </w:rPr>
  </w:style>
  <w:style w:type="paragraph" w:styleId="57">
    <w:name w:val="index 7"/>
    <w:basedOn w:val="1"/>
    <w:next w:val="1"/>
    <w:qFormat/>
    <w:uiPriority w:val="0"/>
    <w:pPr>
      <w:ind w:left="1470" w:hanging="210"/>
      <w:jc w:val="left"/>
    </w:pPr>
    <w:rPr>
      <w:sz w:val="18"/>
      <w:szCs w:val="18"/>
    </w:rPr>
  </w:style>
  <w:style w:type="paragraph" w:styleId="58">
    <w:name w:val="index 9"/>
    <w:basedOn w:val="1"/>
    <w:next w:val="1"/>
    <w:qFormat/>
    <w:uiPriority w:val="0"/>
    <w:pPr>
      <w:ind w:left="1890" w:hanging="210"/>
      <w:jc w:val="left"/>
    </w:pPr>
    <w:rPr>
      <w:sz w:val="18"/>
      <w:szCs w:val="18"/>
    </w:rPr>
  </w:style>
  <w:style w:type="paragraph" w:styleId="59">
    <w:name w:val="table of figures"/>
    <w:basedOn w:val="1"/>
    <w:next w:val="1"/>
    <w:link w:val="777"/>
    <w:unhideWhenUsed/>
    <w:qFormat/>
    <w:uiPriority w:val="99"/>
    <w:pPr>
      <w:spacing w:line="360" w:lineRule="auto"/>
      <w:jc w:val="center"/>
    </w:pPr>
  </w:style>
  <w:style w:type="paragraph" w:styleId="60">
    <w:name w:val="toc 2"/>
    <w:basedOn w:val="1"/>
    <w:next w:val="1"/>
    <w:qFormat/>
    <w:uiPriority w:val="39"/>
    <w:pPr>
      <w:ind w:left="210"/>
      <w:jc w:val="left"/>
    </w:pPr>
    <w:rPr>
      <w:rFonts w:ascii="Calibri" w:hAnsi="Calibri" w:cs="Calibri"/>
      <w:smallCaps/>
      <w:sz w:val="20"/>
      <w:szCs w:val="20"/>
    </w:rPr>
  </w:style>
  <w:style w:type="paragraph" w:styleId="61">
    <w:name w:val="toc 9"/>
    <w:basedOn w:val="1"/>
    <w:next w:val="1"/>
    <w:qFormat/>
    <w:uiPriority w:val="39"/>
    <w:pPr>
      <w:ind w:left="1680"/>
      <w:jc w:val="left"/>
    </w:pPr>
    <w:rPr>
      <w:rFonts w:ascii="Calibri" w:hAnsi="Calibri" w:cs="Calibri"/>
      <w:sz w:val="18"/>
      <w:szCs w:val="18"/>
    </w:rPr>
  </w:style>
  <w:style w:type="paragraph" w:styleId="62">
    <w:name w:val="Body Text 2"/>
    <w:basedOn w:val="1"/>
    <w:link w:val="759"/>
    <w:qFormat/>
    <w:uiPriority w:val="0"/>
    <w:pPr>
      <w:adjustRightInd w:val="0"/>
      <w:spacing w:line="360" w:lineRule="atLeast"/>
      <w:ind w:firstLine="480"/>
      <w:textAlignment w:val="baseline"/>
    </w:pPr>
    <w:rPr>
      <w:rFonts w:ascii="宋体" w:cs="宋体"/>
      <w:kern w:val="0"/>
      <w:sz w:val="24"/>
    </w:rPr>
  </w:style>
  <w:style w:type="paragraph" w:styleId="63">
    <w:name w:val="List 4"/>
    <w:basedOn w:val="1"/>
    <w:qFormat/>
    <w:uiPriority w:val="0"/>
    <w:pPr>
      <w:ind w:left="1680" w:hanging="420"/>
    </w:pPr>
    <w:rPr>
      <w:szCs w:val="20"/>
    </w:rPr>
  </w:style>
  <w:style w:type="paragraph" w:styleId="64">
    <w:name w:val="List Continue 2"/>
    <w:basedOn w:val="1"/>
    <w:qFormat/>
    <w:uiPriority w:val="0"/>
    <w:pPr>
      <w:widowControl/>
      <w:spacing w:after="120"/>
      <w:ind w:left="566"/>
      <w:jc w:val="left"/>
    </w:pPr>
    <w:rPr>
      <w:kern w:val="0"/>
      <w:sz w:val="24"/>
      <w:szCs w:val="20"/>
      <w:lang w:val="fr-FR"/>
    </w:rPr>
  </w:style>
  <w:style w:type="paragraph" w:styleId="65">
    <w:name w:val="HTML Preformatted"/>
    <w:basedOn w:val="1"/>
    <w:link w:val="757"/>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40" w:lineRule="atLeast"/>
      <w:jc w:val="left"/>
    </w:pPr>
    <w:rPr>
      <w:rFonts w:ascii="Arial" w:hAnsi="Arial" w:cs="Arial"/>
      <w:kern w:val="0"/>
      <w:sz w:val="28"/>
      <w:szCs w:val="28"/>
    </w:rPr>
  </w:style>
  <w:style w:type="paragraph" w:styleId="66">
    <w:name w:val="Normal (Web)"/>
    <w:basedOn w:val="1"/>
    <w:qFormat/>
    <w:uiPriority w:val="99"/>
    <w:rPr>
      <w:sz w:val="24"/>
    </w:rPr>
  </w:style>
  <w:style w:type="paragraph" w:styleId="67">
    <w:name w:val="List Continue 3"/>
    <w:basedOn w:val="1"/>
    <w:uiPriority w:val="0"/>
    <w:pPr>
      <w:spacing w:after="120"/>
      <w:ind w:left="1260"/>
    </w:pPr>
    <w:rPr>
      <w:szCs w:val="20"/>
    </w:rPr>
  </w:style>
  <w:style w:type="paragraph" w:styleId="68">
    <w:name w:val="index 2"/>
    <w:basedOn w:val="1"/>
    <w:next w:val="1"/>
    <w:uiPriority w:val="0"/>
    <w:pPr>
      <w:ind w:left="420" w:hanging="210"/>
      <w:jc w:val="left"/>
    </w:pPr>
    <w:rPr>
      <w:sz w:val="18"/>
      <w:szCs w:val="18"/>
    </w:rPr>
  </w:style>
  <w:style w:type="paragraph" w:styleId="69">
    <w:name w:val="Title"/>
    <w:basedOn w:val="1"/>
    <w:next w:val="1"/>
    <w:link w:val="95"/>
    <w:qFormat/>
    <w:uiPriority w:val="10"/>
    <w:pPr>
      <w:spacing w:before="240" w:after="60"/>
      <w:jc w:val="center"/>
      <w:outlineLvl w:val="0"/>
    </w:pPr>
    <w:rPr>
      <w:rFonts w:ascii="Cambria" w:hAnsi="Cambria" w:eastAsia="仿宋_GB2312"/>
      <w:b/>
      <w:bCs/>
      <w:sz w:val="32"/>
      <w:szCs w:val="32"/>
    </w:rPr>
  </w:style>
  <w:style w:type="paragraph" w:styleId="70">
    <w:name w:val="annotation subject"/>
    <w:basedOn w:val="23"/>
    <w:next w:val="23"/>
    <w:link w:val="1012"/>
    <w:uiPriority w:val="0"/>
    <w:pPr>
      <w:autoSpaceDE/>
      <w:autoSpaceDN/>
      <w:adjustRightInd/>
    </w:pPr>
    <w:rPr>
      <w:rFonts w:ascii="Calibri" w:hAnsi="Calibri" w:cs="Times New Roman"/>
      <w:b/>
      <w:bCs/>
      <w:kern w:val="2"/>
      <w:sz w:val="21"/>
      <w:szCs w:val="22"/>
    </w:rPr>
  </w:style>
  <w:style w:type="paragraph" w:styleId="71">
    <w:name w:val="Body Text First Indent"/>
    <w:basedOn w:val="27"/>
    <w:link w:val="282"/>
    <w:uiPriority w:val="0"/>
    <w:pPr>
      <w:spacing w:line="480" w:lineRule="exact"/>
      <w:ind w:firstLine="420" w:firstLineChars="100"/>
    </w:pPr>
    <w:rPr>
      <w:sz w:val="28"/>
      <w:szCs w:val="28"/>
    </w:rPr>
  </w:style>
  <w:style w:type="paragraph" w:styleId="72">
    <w:name w:val="Body Text First Indent 2"/>
    <w:basedOn w:val="28"/>
    <w:link w:val="321"/>
    <w:uiPriority w:val="0"/>
    <w:pPr>
      <w:spacing w:after="0" w:line="440" w:lineRule="exact"/>
      <w:ind w:left="200" w:firstLine="200" w:firstLineChars="200"/>
    </w:pPr>
    <w:rPr>
      <w:rFonts w:ascii="仿宋_GB2312" w:eastAsia="仿宋_GB2312"/>
      <w:sz w:val="24"/>
      <w:szCs w:val="24"/>
    </w:rPr>
  </w:style>
  <w:style w:type="table" w:styleId="74">
    <w:name w:val="Table Grid"/>
    <w:basedOn w:val="73"/>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5">
    <w:name w:val="Table Theme"/>
    <w:basedOn w:val="73"/>
    <w:uiPriority w:val="0"/>
    <w:pPr>
      <w:widowControl w:val="0"/>
      <w:snapToGrid w:val="0"/>
      <w:spacing w:line="320" w:lineRule="exact"/>
      <w:jc w:val="center"/>
    </w:pPr>
    <w:rPr>
      <w:sz w:val="24"/>
    </w:rPr>
    <w:tblP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
    <w:tcPr>
      <w:vAlign w:val="center"/>
    </w:tcPr>
  </w:style>
  <w:style w:type="character" w:styleId="77">
    <w:name w:val="Strong"/>
    <w:qFormat/>
    <w:uiPriority w:val="22"/>
    <w:rPr>
      <w:b/>
      <w:bCs/>
    </w:rPr>
  </w:style>
  <w:style w:type="character" w:styleId="78">
    <w:name w:val="endnote reference"/>
    <w:uiPriority w:val="0"/>
    <w:rPr>
      <w:rFonts w:ascii="仿宋_GB2312" w:eastAsia="仿宋_GB2312" w:cs="Times New Roman"/>
      <w:kern w:val="2"/>
      <w:sz w:val="24"/>
      <w:szCs w:val="24"/>
      <w:vertAlign w:val="superscript"/>
      <w:lang w:val="en-US" w:eastAsia="zh-CN" w:bidi="ar-SA"/>
    </w:rPr>
  </w:style>
  <w:style w:type="character" w:styleId="79">
    <w:name w:val="page number"/>
    <w:basedOn w:val="76"/>
    <w:uiPriority w:val="0"/>
  </w:style>
  <w:style w:type="character" w:styleId="80">
    <w:name w:val="FollowedHyperlink"/>
    <w:uiPriority w:val="99"/>
    <w:rPr>
      <w:color w:val="800080"/>
      <w:u w:val="single"/>
    </w:rPr>
  </w:style>
  <w:style w:type="character" w:styleId="81">
    <w:name w:val="Emphasis"/>
    <w:qFormat/>
    <w:uiPriority w:val="20"/>
    <w:rPr>
      <w:color w:val="CC0033"/>
    </w:rPr>
  </w:style>
  <w:style w:type="character" w:styleId="82">
    <w:name w:val="Hyperlink"/>
    <w:qFormat/>
    <w:uiPriority w:val="99"/>
    <w:rPr>
      <w:color w:val="0000FF"/>
      <w:u w:val="single"/>
    </w:rPr>
  </w:style>
  <w:style w:type="character" w:styleId="83">
    <w:name w:val="annotation reference"/>
    <w:qFormat/>
    <w:uiPriority w:val="0"/>
    <w:rPr>
      <w:rFonts w:ascii="仿宋_GB2312" w:eastAsia="仿宋_GB2312"/>
      <w:kern w:val="2"/>
      <w:sz w:val="21"/>
      <w:szCs w:val="21"/>
      <w:lang w:val="en-US" w:eastAsia="zh-CN" w:bidi="ar-SA"/>
    </w:rPr>
  </w:style>
  <w:style w:type="character" w:styleId="84">
    <w:name w:val="HTML Cite"/>
    <w:unhideWhenUsed/>
    <w:uiPriority w:val="0"/>
    <w:rPr>
      <w:sz w:val="24"/>
      <w:szCs w:val="24"/>
    </w:rPr>
  </w:style>
  <w:style w:type="character" w:customStyle="1" w:styleId="85">
    <w:name w:val="标题 1 字符"/>
    <w:link w:val="3"/>
    <w:qFormat/>
    <w:uiPriority w:val="0"/>
    <w:rPr>
      <w:rFonts w:ascii="Times New Roman" w:hAnsi="Times New Roman" w:eastAsia="黑体"/>
      <w:b/>
      <w:bCs/>
      <w:kern w:val="44"/>
      <w:sz w:val="28"/>
      <w:szCs w:val="44"/>
      <w:lang w:val="en-US" w:eastAsia="zh-CN" w:bidi="ar-SA"/>
    </w:rPr>
  </w:style>
  <w:style w:type="character" w:customStyle="1" w:styleId="86">
    <w:name w:val="标题 2 字符"/>
    <w:link w:val="4"/>
    <w:qFormat/>
    <w:uiPriority w:val="0"/>
    <w:rPr>
      <w:rFonts w:ascii="Arial" w:hAnsi="Arial" w:eastAsia="黑体"/>
      <w:b/>
      <w:bCs/>
      <w:kern w:val="2"/>
      <w:sz w:val="24"/>
      <w:szCs w:val="24"/>
      <w:lang w:val="en-US" w:eastAsia="zh-CN" w:bidi="ar-SA"/>
    </w:rPr>
  </w:style>
  <w:style w:type="paragraph" w:customStyle="1" w:styleId="87">
    <w:name w:val="图表内容格式"/>
    <w:basedOn w:val="1"/>
    <w:next w:val="1"/>
    <w:qFormat/>
    <w:uiPriority w:val="0"/>
    <w:pPr>
      <w:widowControl w:val="0"/>
      <w:adjustRightInd w:val="0"/>
      <w:snapToGrid w:val="0"/>
      <w:spacing w:line="240" w:lineRule="auto"/>
      <w:ind w:firstLine="0" w:firstLineChars="0"/>
      <w:jc w:val="center"/>
    </w:pPr>
    <w:rPr>
      <w:kern w:val="2"/>
      <w:sz w:val="21"/>
      <w:lang w:eastAsia="zh-CN" w:bidi="ar-SA"/>
    </w:rPr>
  </w:style>
  <w:style w:type="character" w:customStyle="1" w:styleId="88">
    <w:name w:val="图表内容格式 Char"/>
    <w:basedOn w:val="76"/>
    <w:link w:val="89"/>
    <w:qFormat/>
    <w:uiPriority w:val="0"/>
    <w:rPr>
      <w:rFonts w:ascii="Times New Roman" w:hAnsi="Times New Roman" w:eastAsia="宋体"/>
      <w:kern w:val="2"/>
      <w:sz w:val="21"/>
      <w:szCs w:val="22"/>
    </w:rPr>
  </w:style>
  <w:style w:type="paragraph" w:customStyle="1" w:styleId="89">
    <w:name w:val="表格样式（好）"/>
    <w:basedOn w:val="1"/>
    <w:next w:val="1"/>
    <w:link w:val="88"/>
    <w:qFormat/>
    <w:uiPriority w:val="0"/>
    <w:pPr>
      <w:adjustRightInd w:val="0"/>
      <w:snapToGrid w:val="0"/>
      <w:spacing w:line="240" w:lineRule="auto"/>
      <w:ind w:firstLine="0" w:firstLineChars="0"/>
      <w:jc w:val="center"/>
    </w:pPr>
    <w:rPr>
      <w:sz w:val="21"/>
      <w:szCs w:val="22"/>
    </w:rPr>
  </w:style>
  <w:style w:type="paragraph" w:customStyle="1" w:styleId="90">
    <w:name w:val="图表名"/>
    <w:basedOn w:val="1"/>
    <w:next w:val="1"/>
    <w:qFormat/>
    <w:uiPriority w:val="0"/>
    <w:pPr>
      <w:adjustRightInd w:val="0"/>
      <w:snapToGrid w:val="0"/>
      <w:ind w:firstLine="0" w:firstLineChars="0"/>
      <w:jc w:val="center"/>
    </w:pPr>
    <w:rPr>
      <w:rFonts w:cstheme="minorBidi"/>
      <w:b/>
      <w:szCs w:val="21"/>
    </w:rPr>
  </w:style>
  <w:style w:type="character" w:customStyle="1" w:styleId="91">
    <w:name w:val="标题 4 字符"/>
    <w:link w:val="6"/>
    <w:qFormat/>
    <w:uiPriority w:val="0"/>
    <w:rPr>
      <w:rFonts w:ascii="Arial" w:hAnsi="Arial" w:eastAsia="黑体"/>
      <w:b/>
      <w:bCs/>
      <w:kern w:val="2"/>
      <w:sz w:val="24"/>
      <w:szCs w:val="28"/>
      <w:lang w:val="en-US" w:eastAsia="zh-CN" w:bidi="ar-SA"/>
    </w:rPr>
  </w:style>
  <w:style w:type="character" w:customStyle="1" w:styleId="92">
    <w:name w:val="正文文字 Char"/>
    <w:link w:val="93"/>
    <w:uiPriority w:val="0"/>
    <w:rPr>
      <w:kern w:val="2"/>
      <w:sz w:val="24"/>
      <w:szCs w:val="24"/>
    </w:rPr>
  </w:style>
  <w:style w:type="paragraph" w:customStyle="1" w:styleId="93">
    <w:name w:val="正文文字"/>
    <w:basedOn w:val="27"/>
    <w:link w:val="92"/>
    <w:qFormat/>
    <w:uiPriority w:val="0"/>
    <w:pPr>
      <w:spacing w:after="120"/>
    </w:pPr>
    <w:rPr>
      <w:sz w:val="24"/>
    </w:rPr>
  </w:style>
  <w:style w:type="character" w:customStyle="1" w:styleId="94">
    <w:name w:val="Char Char8"/>
    <w:qFormat/>
    <w:uiPriority w:val="0"/>
    <w:rPr>
      <w:rFonts w:eastAsia="宋体"/>
      <w:kern w:val="2"/>
      <w:sz w:val="18"/>
      <w:szCs w:val="18"/>
      <w:lang w:val="en-US" w:eastAsia="zh-CN" w:bidi="ar-SA"/>
    </w:rPr>
  </w:style>
  <w:style w:type="character" w:customStyle="1" w:styleId="95">
    <w:name w:val="标题 字符"/>
    <w:link w:val="69"/>
    <w:qFormat/>
    <w:uiPriority w:val="10"/>
    <w:rPr>
      <w:rFonts w:ascii="Cambria" w:hAnsi="Cambria" w:eastAsia="仿宋_GB2312"/>
      <w:b/>
      <w:bCs/>
      <w:kern w:val="2"/>
      <w:sz w:val="32"/>
      <w:szCs w:val="32"/>
    </w:rPr>
  </w:style>
  <w:style w:type="character" w:customStyle="1" w:styleId="96">
    <w:name w:val="4 Char"/>
    <w:link w:val="97"/>
    <w:uiPriority w:val="0"/>
    <w:rPr>
      <w:rFonts w:ascii="黑体" w:hAnsi="Arial" w:eastAsia="黑体"/>
      <w:bCs/>
      <w:kern w:val="2"/>
      <w:sz w:val="28"/>
      <w:szCs w:val="28"/>
    </w:rPr>
  </w:style>
  <w:style w:type="paragraph" w:customStyle="1" w:styleId="97">
    <w:name w:val="4"/>
    <w:basedOn w:val="6"/>
    <w:link w:val="96"/>
    <w:qFormat/>
    <w:uiPriority w:val="0"/>
    <w:pPr>
      <w:spacing w:before="0" w:after="0" w:line="240" w:lineRule="auto"/>
    </w:pPr>
    <w:rPr>
      <w:rFonts w:ascii="黑体"/>
      <w:b w:val="0"/>
    </w:rPr>
  </w:style>
  <w:style w:type="character" w:customStyle="1" w:styleId="98">
    <w:name w:val="标书正文 Char"/>
    <w:link w:val="99"/>
    <w:qFormat/>
    <w:uiPriority w:val="0"/>
    <w:rPr>
      <w:rFonts w:ascii="仿宋_GB2312" w:eastAsia="仿宋_GB2312"/>
      <w:kern w:val="2"/>
      <w:sz w:val="24"/>
      <w:szCs w:val="24"/>
    </w:rPr>
  </w:style>
  <w:style w:type="paragraph" w:customStyle="1" w:styleId="99">
    <w:name w:val="标书正文"/>
    <w:basedOn w:val="1"/>
    <w:link w:val="98"/>
    <w:qFormat/>
    <w:uiPriority w:val="0"/>
    <w:pPr>
      <w:topLinePunct/>
      <w:adjustRightInd w:val="0"/>
      <w:snapToGrid w:val="0"/>
      <w:spacing w:line="360" w:lineRule="auto"/>
      <w:ind w:left="210" w:firstLine="480" w:firstLineChars="200"/>
      <w:jc w:val="left"/>
    </w:pPr>
    <w:rPr>
      <w:rFonts w:ascii="仿宋_GB2312" w:eastAsia="仿宋_GB2312"/>
      <w:sz w:val="24"/>
    </w:rPr>
  </w:style>
  <w:style w:type="character" w:customStyle="1" w:styleId="100">
    <w:name w:val="A我的样式正文 Char"/>
    <w:link w:val="101"/>
    <w:uiPriority w:val="0"/>
    <w:rPr>
      <w:kern w:val="2"/>
      <w:sz w:val="24"/>
      <w:szCs w:val="24"/>
    </w:rPr>
  </w:style>
  <w:style w:type="paragraph" w:customStyle="1" w:styleId="101">
    <w:name w:val="A我的样式正文"/>
    <w:basedOn w:val="1"/>
    <w:link w:val="100"/>
    <w:uiPriority w:val="0"/>
    <w:pPr>
      <w:spacing w:line="360" w:lineRule="auto"/>
      <w:ind w:firstLine="250" w:firstLineChars="250"/>
    </w:pPr>
    <w:rPr>
      <w:sz w:val="24"/>
    </w:rPr>
  </w:style>
  <w:style w:type="character" w:customStyle="1" w:styleId="102">
    <w:name w:val="t_tag"/>
    <w:basedOn w:val="76"/>
    <w:uiPriority w:val="0"/>
  </w:style>
  <w:style w:type="character" w:customStyle="1" w:styleId="103">
    <w:name w:val="一般正文 Char Char"/>
    <w:link w:val="104"/>
    <w:uiPriority w:val="0"/>
    <w:rPr>
      <w:rFonts w:eastAsia="宋体"/>
      <w:kern w:val="2"/>
      <w:sz w:val="26"/>
      <w:szCs w:val="24"/>
      <w:lang w:val="en-US" w:eastAsia="zh-CN" w:bidi="ar-SA"/>
    </w:rPr>
  </w:style>
  <w:style w:type="paragraph" w:customStyle="1" w:styleId="104">
    <w:name w:val="一般正文 Char"/>
    <w:basedOn w:val="1"/>
    <w:next w:val="1"/>
    <w:link w:val="103"/>
    <w:uiPriority w:val="0"/>
    <w:pPr>
      <w:ind w:firstLine="200" w:firstLineChars="200"/>
    </w:pPr>
    <w:rPr>
      <w:sz w:val="26"/>
    </w:rPr>
  </w:style>
  <w:style w:type="character" w:customStyle="1" w:styleId="105">
    <w:name w:val="内容 Char Char Char"/>
    <w:qFormat/>
    <w:uiPriority w:val="0"/>
    <w:rPr>
      <w:rFonts w:ascii="宋体" w:hAnsi="宋体" w:eastAsia="宋体" w:cs="宋体"/>
      <w:kern w:val="2"/>
      <w:sz w:val="24"/>
      <w:szCs w:val="24"/>
      <w:lang w:val="en-US" w:eastAsia="zh-CN" w:bidi="ar-SA"/>
    </w:rPr>
  </w:style>
  <w:style w:type="character" w:customStyle="1" w:styleId="106">
    <w:name w:val="正文缩进 字符"/>
    <w:link w:val="17"/>
    <w:qFormat/>
    <w:uiPriority w:val="0"/>
    <w:rPr>
      <w:rFonts w:eastAsia="宋体"/>
      <w:kern w:val="2"/>
      <w:sz w:val="24"/>
      <w:szCs w:val="24"/>
      <w:lang w:val="en-US" w:eastAsia="zh-CN" w:bidi="ar-SA"/>
    </w:rPr>
  </w:style>
  <w:style w:type="character" w:customStyle="1" w:styleId="107">
    <w:name w:val="已访问的超级链接"/>
    <w:qFormat/>
    <w:uiPriority w:val="0"/>
    <w:rPr>
      <w:color w:val="800080"/>
      <w:u w:val="single"/>
    </w:rPr>
  </w:style>
  <w:style w:type="character" w:customStyle="1" w:styleId="108">
    <w:name w:val="超级链接"/>
    <w:qFormat/>
    <w:uiPriority w:val="0"/>
    <w:rPr>
      <w:color w:val="0000FF"/>
      <w:u w:val="single"/>
    </w:rPr>
  </w:style>
  <w:style w:type="character" w:customStyle="1" w:styleId="109">
    <w:name w:val="样式 样式 标题 2 + 小四 + 段前: 1 行 段后: 0.5 行 Char"/>
    <w:basedOn w:val="110"/>
    <w:qFormat/>
    <w:uiPriority w:val="0"/>
    <w:rPr>
      <w:rFonts w:ascii="Arial" w:hAnsi="Arial" w:eastAsia="黑体" w:cs="Arial"/>
      <w:kern w:val="2"/>
      <w:sz w:val="28"/>
      <w:szCs w:val="28"/>
      <w:lang w:val="en-US" w:eastAsia="zh-CN"/>
    </w:rPr>
  </w:style>
  <w:style w:type="character" w:customStyle="1" w:styleId="110">
    <w:name w:val="样式 标题 2 + 小四 Char"/>
    <w:uiPriority w:val="0"/>
    <w:rPr>
      <w:rFonts w:ascii="Arial" w:hAnsi="Arial" w:eastAsia="黑体" w:cs="Arial"/>
      <w:b/>
      <w:bCs/>
      <w:kern w:val="2"/>
      <w:sz w:val="28"/>
      <w:szCs w:val="28"/>
      <w:lang w:val="en-US" w:eastAsia="zh-CN"/>
    </w:rPr>
  </w:style>
  <w:style w:type="character" w:customStyle="1" w:styleId="111">
    <w:name w:val="批注文字 字符"/>
    <w:link w:val="23"/>
    <w:qFormat/>
    <w:uiPriority w:val="0"/>
    <w:rPr>
      <w:rFonts w:ascii="宋体" w:eastAsia="宋体" w:cs="宋体"/>
      <w:sz w:val="34"/>
      <w:szCs w:val="34"/>
      <w:lang w:val="en-US" w:eastAsia="zh-CN" w:bidi="ar-SA"/>
    </w:rPr>
  </w:style>
  <w:style w:type="character" w:customStyle="1" w:styleId="112">
    <w:name w:val="表文字 Char"/>
    <w:link w:val="113"/>
    <w:qFormat/>
    <w:uiPriority w:val="0"/>
    <w:rPr>
      <w:rFonts w:ascii="Arial" w:hAnsi="Arial" w:eastAsia="楷体_GB2312"/>
      <w:sz w:val="21"/>
      <w:lang w:val="en-US" w:eastAsia="zh-CN" w:bidi="ar-SA"/>
    </w:rPr>
  </w:style>
  <w:style w:type="paragraph" w:customStyle="1" w:styleId="113">
    <w:name w:val="表文字"/>
    <w:basedOn w:val="1"/>
    <w:link w:val="112"/>
    <w:uiPriority w:val="0"/>
    <w:pPr>
      <w:adjustRightInd w:val="0"/>
      <w:jc w:val="center"/>
      <w:textAlignment w:val="baseline"/>
    </w:pPr>
    <w:rPr>
      <w:rFonts w:ascii="Arial" w:hAnsi="Arial" w:eastAsia="楷体_GB2312"/>
      <w:kern w:val="0"/>
      <w:szCs w:val="20"/>
    </w:rPr>
  </w:style>
  <w:style w:type="character" w:customStyle="1" w:styleId="114">
    <w:name w:val="2级 Char"/>
    <w:link w:val="115"/>
    <w:qFormat/>
    <w:locked/>
    <w:uiPriority w:val="0"/>
    <w:rPr>
      <w:rFonts w:ascii="宋体" w:hAnsi="宋体"/>
      <w:snapToGrid/>
      <w:sz w:val="28"/>
      <w:szCs w:val="28"/>
    </w:rPr>
  </w:style>
  <w:style w:type="paragraph" w:customStyle="1" w:styleId="115">
    <w:name w:val="2级"/>
    <w:basedOn w:val="1"/>
    <w:link w:val="114"/>
    <w:uiPriority w:val="0"/>
    <w:pPr>
      <w:adjustRightInd w:val="0"/>
      <w:snapToGrid w:val="0"/>
      <w:spacing w:line="440" w:lineRule="exact"/>
      <w:jc w:val="left"/>
      <w:outlineLvl w:val="1"/>
    </w:pPr>
    <w:rPr>
      <w:rFonts w:ascii="宋体" w:hAnsi="宋体"/>
      <w:kern w:val="0"/>
      <w:sz w:val="28"/>
      <w:szCs w:val="28"/>
    </w:rPr>
  </w:style>
  <w:style w:type="character" w:customStyle="1" w:styleId="116">
    <w:name w:val="标题 1 Char"/>
    <w:qFormat/>
    <w:uiPriority w:val="0"/>
    <w:rPr>
      <w:rFonts w:ascii="宋体" w:eastAsia="黑体"/>
      <w:b/>
      <w:spacing w:val="20"/>
      <w:kern w:val="44"/>
      <w:sz w:val="32"/>
    </w:rPr>
  </w:style>
  <w:style w:type="character" w:customStyle="1" w:styleId="117">
    <w:name w:val="表格文字 Char"/>
    <w:link w:val="118"/>
    <w:qFormat/>
    <w:uiPriority w:val="0"/>
    <w:rPr>
      <w:sz w:val="24"/>
      <w:lang w:val="en-US" w:eastAsia="zh-CN" w:bidi="ar-SA"/>
    </w:rPr>
  </w:style>
  <w:style w:type="paragraph" w:customStyle="1" w:styleId="118">
    <w:name w:val="表格文字"/>
    <w:link w:val="117"/>
    <w:uiPriority w:val="0"/>
    <w:pPr>
      <w:adjustRightInd w:val="0"/>
      <w:snapToGrid w:val="0"/>
      <w:jc w:val="center"/>
    </w:pPr>
    <w:rPr>
      <w:rFonts w:ascii="Times New Roman" w:hAnsi="Times New Roman" w:eastAsia="宋体" w:cs="Times New Roman"/>
      <w:sz w:val="24"/>
      <w:lang w:val="en-US" w:eastAsia="zh-CN" w:bidi="ar-SA"/>
    </w:rPr>
  </w:style>
  <w:style w:type="character" w:customStyle="1" w:styleId="119">
    <w:name w:val="No Spacing Char"/>
    <w:link w:val="120"/>
    <w:qFormat/>
    <w:locked/>
    <w:uiPriority w:val="0"/>
    <w:rPr>
      <w:rFonts w:ascii="Calibri" w:hAnsi="Calibri" w:eastAsia="仿宋_GB2312"/>
      <w:kern w:val="2"/>
      <w:sz w:val="22"/>
      <w:szCs w:val="22"/>
      <w:lang w:val="en-US" w:eastAsia="zh-CN" w:bidi="ar-SA"/>
    </w:rPr>
  </w:style>
  <w:style w:type="paragraph" w:customStyle="1" w:styleId="120">
    <w:name w:val="无间隔1"/>
    <w:link w:val="119"/>
    <w:uiPriority w:val="0"/>
    <w:rPr>
      <w:rFonts w:ascii="Calibri" w:hAnsi="Calibri" w:eastAsia="仿宋_GB2312" w:cs="Times New Roman"/>
      <w:kern w:val="2"/>
      <w:sz w:val="22"/>
      <w:szCs w:val="22"/>
      <w:lang w:val="en-US" w:eastAsia="zh-CN" w:bidi="ar-SA"/>
    </w:rPr>
  </w:style>
  <w:style w:type="character" w:customStyle="1" w:styleId="121">
    <w:name w:val="标题 3 Char Char Char1"/>
    <w:qFormat/>
    <w:uiPriority w:val="0"/>
    <w:rPr>
      <w:rFonts w:eastAsia="宋体"/>
      <w:b/>
      <w:bCs/>
      <w:kern w:val="2"/>
      <w:sz w:val="32"/>
      <w:szCs w:val="32"/>
      <w:lang w:val="en-US" w:eastAsia="zh-CN" w:bidi="ar-SA"/>
    </w:rPr>
  </w:style>
  <w:style w:type="character" w:customStyle="1" w:styleId="122">
    <w:name w:val="样式4 Char"/>
    <w:link w:val="123"/>
    <w:qFormat/>
    <w:uiPriority w:val="0"/>
    <w:rPr>
      <w:rFonts w:eastAsia="宋体"/>
      <w:b/>
      <w:kern w:val="2"/>
      <w:sz w:val="24"/>
      <w:lang w:val="en-US" w:eastAsia="zh-CN" w:bidi="ar-SA"/>
    </w:rPr>
  </w:style>
  <w:style w:type="paragraph" w:customStyle="1" w:styleId="123">
    <w:name w:val="样式4"/>
    <w:basedOn w:val="1"/>
    <w:link w:val="122"/>
    <w:uiPriority w:val="0"/>
    <w:pPr>
      <w:tabs>
        <w:tab w:val="center" w:pos="4104"/>
        <w:tab w:val="right" w:pos="8064"/>
      </w:tabs>
      <w:snapToGrid w:val="0"/>
      <w:spacing w:line="480" w:lineRule="atLeast"/>
    </w:pPr>
    <w:rPr>
      <w:b/>
      <w:sz w:val="24"/>
      <w:szCs w:val="20"/>
    </w:rPr>
  </w:style>
  <w:style w:type="character" w:customStyle="1" w:styleId="124">
    <w:name w:val="表格内文字居中 Char"/>
    <w:link w:val="125"/>
    <w:qFormat/>
    <w:uiPriority w:val="0"/>
    <w:rPr>
      <w:rFonts w:ascii="宋体" w:hAnsi="宋体" w:eastAsia="仿宋_GB2312"/>
      <w:kern w:val="2"/>
      <w:sz w:val="21"/>
      <w:szCs w:val="21"/>
    </w:rPr>
  </w:style>
  <w:style w:type="paragraph" w:customStyle="1" w:styleId="125">
    <w:name w:val="表格内文字居中"/>
    <w:basedOn w:val="1"/>
    <w:link w:val="124"/>
    <w:uiPriority w:val="0"/>
    <w:pPr>
      <w:adjustRightInd w:val="0"/>
      <w:snapToGrid w:val="0"/>
      <w:jc w:val="center"/>
    </w:pPr>
    <w:rPr>
      <w:rFonts w:ascii="宋体" w:hAnsi="宋体" w:eastAsia="仿宋_GB2312"/>
      <w:szCs w:val="21"/>
    </w:rPr>
  </w:style>
  <w:style w:type="character" w:customStyle="1" w:styleId="126">
    <w:name w:val="表内文字 Char3"/>
    <w:qFormat/>
    <w:uiPriority w:val="0"/>
    <w:rPr>
      <w:rFonts w:ascii="宋体" w:eastAsia="宋体"/>
      <w:kern w:val="2"/>
      <w:sz w:val="21"/>
      <w:szCs w:val="24"/>
      <w:lang w:val="en-US" w:eastAsia="zh-CN" w:bidi="ar-SA"/>
    </w:rPr>
  </w:style>
  <w:style w:type="character" w:customStyle="1" w:styleId="127">
    <w:name w:val="样式 标书正文 + 宋体 首行缩进:  2 字符 段前: 6 磅 段后: 6 磅 Char"/>
    <w:link w:val="128"/>
    <w:qFormat/>
    <w:uiPriority w:val="0"/>
    <w:rPr>
      <w:rFonts w:ascii="宋体" w:hAnsi="宋体"/>
      <w:kern w:val="2"/>
      <w:sz w:val="21"/>
    </w:rPr>
  </w:style>
  <w:style w:type="paragraph" w:customStyle="1" w:styleId="128">
    <w:name w:val="样式 标书正文 + 宋体 首行缩进:  2 字符 段前: 6 磅 段后: 6 磅"/>
    <w:basedOn w:val="1"/>
    <w:link w:val="127"/>
    <w:uiPriority w:val="0"/>
    <w:pPr>
      <w:topLinePunct/>
      <w:adjustRightInd w:val="0"/>
      <w:snapToGrid w:val="0"/>
      <w:spacing w:line="440" w:lineRule="exact"/>
      <w:ind w:firstLine="200" w:firstLineChars="200"/>
    </w:pPr>
    <w:rPr>
      <w:rFonts w:ascii="宋体" w:hAnsi="宋体"/>
      <w:szCs w:val="20"/>
    </w:rPr>
  </w:style>
  <w:style w:type="character" w:customStyle="1" w:styleId="129">
    <w:name w:val="正文2.13 Char Char"/>
    <w:qFormat/>
    <w:uiPriority w:val="0"/>
    <w:rPr>
      <w:rFonts w:ascii="仿宋_GB2312" w:eastAsia="仿宋_GB2312"/>
      <w:kern w:val="2"/>
      <w:sz w:val="24"/>
      <w:szCs w:val="24"/>
      <w:lang w:val="en-US" w:eastAsia="zh-CN" w:bidi="ar-SA"/>
    </w:rPr>
  </w:style>
  <w:style w:type="character" w:customStyle="1" w:styleId="130">
    <w:name w:val="正文 Char"/>
    <w:link w:val="131"/>
    <w:qFormat/>
    <w:uiPriority w:val="0"/>
    <w:rPr>
      <w:kern w:val="2"/>
      <w:sz w:val="27"/>
      <w:szCs w:val="27"/>
    </w:rPr>
  </w:style>
  <w:style w:type="paragraph" w:customStyle="1" w:styleId="131">
    <w:name w:val="正文表内"/>
    <w:basedOn w:val="1"/>
    <w:next w:val="132"/>
    <w:link w:val="130"/>
    <w:uiPriority w:val="0"/>
    <w:pPr>
      <w:ind w:firstLine="420"/>
    </w:pPr>
    <w:rPr>
      <w:sz w:val="27"/>
      <w:szCs w:val="27"/>
    </w:rPr>
  </w:style>
  <w:style w:type="paragraph" w:customStyle="1" w:styleId="132">
    <w:name w:val="正文（首行缩进两字）"/>
    <w:basedOn w:val="1"/>
    <w:uiPriority w:val="0"/>
    <w:pPr>
      <w:ind w:firstLine="420"/>
    </w:pPr>
    <w:rPr>
      <w:sz w:val="24"/>
    </w:rPr>
  </w:style>
  <w:style w:type="character" w:customStyle="1" w:styleId="133">
    <w:name w:val="MM Topic 4 Char"/>
    <w:link w:val="134"/>
    <w:qFormat/>
    <w:uiPriority w:val="0"/>
    <w:rPr>
      <w:rFonts w:ascii="Cambria" w:hAnsi="Cambria"/>
      <w:b/>
      <w:bCs/>
      <w:snapToGrid/>
      <w:kern w:val="2"/>
      <w:sz w:val="28"/>
      <w:szCs w:val="28"/>
    </w:rPr>
  </w:style>
  <w:style w:type="paragraph" w:customStyle="1" w:styleId="134">
    <w:name w:val="MM Topic 4"/>
    <w:basedOn w:val="6"/>
    <w:link w:val="133"/>
    <w:uiPriority w:val="0"/>
    <w:rPr>
      <w:rFonts w:ascii="Cambria" w:hAnsi="Cambria" w:eastAsia="宋体"/>
    </w:rPr>
  </w:style>
  <w:style w:type="character" w:customStyle="1" w:styleId="135">
    <w:name w:val="第四级 Char1"/>
    <w:link w:val="136"/>
    <w:qFormat/>
    <w:uiPriority w:val="0"/>
    <w:rPr>
      <w:kern w:val="2"/>
      <w:sz w:val="24"/>
      <w:szCs w:val="24"/>
    </w:rPr>
  </w:style>
  <w:style w:type="paragraph" w:customStyle="1" w:styleId="136">
    <w:name w:val="第四级"/>
    <w:basedOn w:val="1"/>
    <w:next w:val="1"/>
    <w:link w:val="135"/>
    <w:uiPriority w:val="0"/>
    <w:pPr>
      <w:tabs>
        <w:tab w:val="left" w:pos="0"/>
      </w:tabs>
      <w:spacing w:line="500" w:lineRule="exact"/>
      <w:ind w:left="340" w:hanging="340"/>
    </w:pPr>
    <w:rPr>
      <w:sz w:val="24"/>
    </w:rPr>
  </w:style>
  <w:style w:type="character" w:customStyle="1" w:styleId="137">
    <w:name w:val="图表居中 Char"/>
    <w:link w:val="138"/>
    <w:qFormat/>
    <w:uiPriority w:val="0"/>
    <w:rPr>
      <w:kern w:val="2"/>
      <w:sz w:val="21"/>
      <w:szCs w:val="22"/>
      <w:lang w:val="en-US" w:eastAsia="zh-CN" w:bidi="ar-SA"/>
    </w:rPr>
  </w:style>
  <w:style w:type="paragraph" w:customStyle="1" w:styleId="138">
    <w:name w:val="图表居中"/>
    <w:link w:val="137"/>
    <w:uiPriority w:val="0"/>
    <w:pPr>
      <w:jc w:val="center"/>
    </w:pPr>
    <w:rPr>
      <w:rFonts w:ascii="Times New Roman" w:hAnsi="Times New Roman" w:eastAsia="宋体" w:cs="Times New Roman"/>
      <w:kern w:val="2"/>
      <w:sz w:val="21"/>
      <w:szCs w:val="22"/>
      <w:lang w:val="en-US" w:eastAsia="zh-CN" w:bidi="ar-SA"/>
    </w:rPr>
  </w:style>
  <w:style w:type="character" w:customStyle="1" w:styleId="139">
    <w:name w:val="正文文本缩进 2 字符"/>
    <w:link w:val="40"/>
    <w:qFormat/>
    <w:uiPriority w:val="0"/>
    <w:rPr>
      <w:kern w:val="2"/>
      <w:sz w:val="21"/>
      <w:szCs w:val="24"/>
    </w:rPr>
  </w:style>
  <w:style w:type="character" w:customStyle="1" w:styleId="140">
    <w:name w:val="正文文本 Char"/>
    <w:qFormat/>
    <w:uiPriority w:val="99"/>
    <w:rPr>
      <w:rFonts w:ascii="Calibri" w:hAnsi="Calibri" w:eastAsia="宋体" w:cs="Times New Roman"/>
    </w:rPr>
  </w:style>
  <w:style w:type="character" w:customStyle="1" w:styleId="141">
    <w:name w:val="九号线正文 Char"/>
    <w:link w:val="142"/>
    <w:qFormat/>
    <w:uiPriority w:val="0"/>
    <w:rPr>
      <w:rFonts w:ascii="宋体" w:hAnsi="宋体"/>
      <w:kern w:val="2"/>
      <w:sz w:val="24"/>
      <w:szCs w:val="24"/>
    </w:rPr>
  </w:style>
  <w:style w:type="paragraph" w:customStyle="1" w:styleId="142">
    <w:name w:val="九号线正文"/>
    <w:basedOn w:val="1"/>
    <w:link w:val="141"/>
    <w:uiPriority w:val="0"/>
    <w:pPr>
      <w:spacing w:line="500" w:lineRule="exact"/>
      <w:ind w:firstLine="425"/>
    </w:pPr>
    <w:rPr>
      <w:rFonts w:ascii="宋体" w:hAnsi="宋体"/>
      <w:sz w:val="24"/>
    </w:rPr>
  </w:style>
  <w:style w:type="character" w:customStyle="1" w:styleId="143">
    <w:name w:val="沈阳正文 Char"/>
    <w:link w:val="144"/>
    <w:qFormat/>
    <w:uiPriority w:val="0"/>
    <w:rPr>
      <w:rFonts w:ascii="宋体" w:hAnsi="宋体"/>
      <w:bCs/>
      <w:kern w:val="2"/>
      <w:sz w:val="24"/>
      <w:szCs w:val="24"/>
    </w:rPr>
  </w:style>
  <w:style w:type="paragraph" w:customStyle="1" w:styleId="144">
    <w:name w:val="沈阳正文"/>
    <w:basedOn w:val="1"/>
    <w:link w:val="143"/>
    <w:uiPriority w:val="0"/>
    <w:pPr>
      <w:tabs>
        <w:tab w:val="left" w:pos="540"/>
        <w:tab w:val="left" w:pos="9555"/>
      </w:tabs>
      <w:adjustRightInd w:val="0"/>
      <w:snapToGrid w:val="0"/>
      <w:spacing w:line="460" w:lineRule="exact"/>
      <w:ind w:firstLine="480" w:firstLineChars="200"/>
      <w:jc w:val="left"/>
    </w:pPr>
    <w:rPr>
      <w:rFonts w:ascii="宋体" w:hAnsi="宋体"/>
      <w:bCs/>
      <w:sz w:val="24"/>
    </w:rPr>
  </w:style>
  <w:style w:type="character" w:customStyle="1" w:styleId="145">
    <w:name w:val="标书正文 Char Char"/>
    <w:qFormat/>
    <w:uiPriority w:val="0"/>
    <w:rPr>
      <w:rFonts w:ascii="仿宋_GB2312" w:eastAsia="仿宋_GB2312"/>
      <w:kern w:val="2"/>
      <w:sz w:val="24"/>
      <w:szCs w:val="24"/>
      <w:lang w:val="en-US" w:eastAsia="zh-CN" w:bidi="ar-SA"/>
    </w:rPr>
  </w:style>
  <w:style w:type="character" w:customStyle="1" w:styleId="146">
    <w:name w:val="样式 北京-3 + Char"/>
    <w:link w:val="147"/>
    <w:qFormat/>
    <w:uiPriority w:val="0"/>
  </w:style>
  <w:style w:type="paragraph" w:customStyle="1" w:styleId="147">
    <w:name w:val="样式 北京-3 +"/>
    <w:basedOn w:val="148"/>
    <w:link w:val="146"/>
    <w:uiPriority w:val="0"/>
    <w:pPr>
      <w:outlineLvl w:val="2"/>
    </w:pPr>
  </w:style>
  <w:style w:type="paragraph" w:customStyle="1" w:styleId="148">
    <w:name w:val="北京-3"/>
    <w:basedOn w:val="149"/>
    <w:next w:val="5"/>
    <w:link w:val="320"/>
    <w:uiPriority w:val="0"/>
    <w:pPr>
      <w:outlineLvl w:val="1"/>
    </w:pPr>
  </w:style>
  <w:style w:type="paragraph" w:customStyle="1" w:styleId="149">
    <w:name w:val="北京正文"/>
    <w:basedOn w:val="27"/>
    <w:link w:val="229"/>
    <w:uiPriority w:val="0"/>
    <w:pPr>
      <w:spacing w:after="0" w:line="360" w:lineRule="auto"/>
      <w:ind w:firstLine="200" w:firstLineChars="200"/>
    </w:pPr>
    <w:rPr>
      <w:rFonts w:ascii="仿宋_GB2312" w:hAnsi="宋体" w:eastAsia="仿宋_GB2312"/>
      <w:sz w:val="24"/>
    </w:rPr>
  </w:style>
  <w:style w:type="character" w:customStyle="1" w:styleId="150">
    <w:name w:val="北京-5 Char"/>
    <w:link w:val="151"/>
    <w:qFormat/>
    <w:uiPriority w:val="0"/>
  </w:style>
  <w:style w:type="paragraph" w:customStyle="1" w:styleId="151">
    <w:name w:val="北京-5"/>
    <w:basedOn w:val="149"/>
    <w:next w:val="152"/>
    <w:link w:val="150"/>
    <w:uiPriority w:val="0"/>
    <w:pPr>
      <w:outlineLvl w:val="2"/>
    </w:pPr>
  </w:style>
  <w:style w:type="paragraph" w:customStyle="1" w:styleId="152">
    <w:name w:val="北京-4"/>
    <w:basedOn w:val="149"/>
    <w:next w:val="6"/>
    <w:uiPriority w:val="0"/>
    <w:pPr>
      <w:outlineLvl w:val="3"/>
    </w:pPr>
  </w:style>
  <w:style w:type="character" w:customStyle="1" w:styleId="153">
    <w:name w:val="纯文本 字符"/>
    <w:link w:val="36"/>
    <w:qFormat/>
    <w:uiPriority w:val="0"/>
    <w:rPr>
      <w:rFonts w:ascii="宋体" w:hAnsi="Courier New" w:cs="Courier New"/>
      <w:kern w:val="2"/>
      <w:sz w:val="21"/>
      <w:szCs w:val="21"/>
    </w:rPr>
  </w:style>
  <w:style w:type="character" w:customStyle="1" w:styleId="154">
    <w:name w:val="三级标题 Char"/>
    <w:link w:val="155"/>
    <w:qFormat/>
    <w:uiPriority w:val="0"/>
    <w:rPr>
      <w:rFonts w:ascii="宋体" w:hAnsi="宋体"/>
      <w:b/>
      <w:bCs/>
      <w:kern w:val="2"/>
      <w:sz w:val="24"/>
      <w:szCs w:val="24"/>
    </w:rPr>
  </w:style>
  <w:style w:type="paragraph" w:customStyle="1" w:styleId="155">
    <w:name w:val="三级标题"/>
    <w:basedOn w:val="1"/>
    <w:link w:val="154"/>
    <w:uiPriority w:val="0"/>
    <w:pPr>
      <w:snapToGrid w:val="0"/>
      <w:spacing w:line="440" w:lineRule="exact"/>
      <w:ind w:firstLine="150" w:firstLineChars="150"/>
      <w:outlineLvl w:val="2"/>
    </w:pPr>
    <w:rPr>
      <w:rFonts w:ascii="宋体" w:hAnsi="宋体"/>
      <w:b/>
      <w:bCs/>
      <w:sz w:val="24"/>
    </w:rPr>
  </w:style>
  <w:style w:type="character" w:customStyle="1" w:styleId="156">
    <w:name w:val="标书3级标题 Char Char"/>
    <w:qFormat/>
    <w:uiPriority w:val="0"/>
    <w:rPr>
      <w:rFonts w:ascii="黑体" w:hAnsi="Arial Narrow" w:eastAsia="黑体" w:cs="宋体"/>
      <w:spacing w:val="4"/>
      <w:kern w:val="24"/>
      <w:sz w:val="24"/>
      <w:szCs w:val="24"/>
      <w:lang w:val="en-US" w:eastAsia="zh-CN" w:bidi="ar-SA"/>
    </w:rPr>
  </w:style>
  <w:style w:type="character" w:customStyle="1" w:styleId="157">
    <w:name w:val="正文 仿宋四号 首行缩进 Char"/>
    <w:link w:val="158"/>
    <w:qFormat/>
    <w:uiPriority w:val="0"/>
    <w:rPr>
      <w:rFonts w:ascii="仿宋_GB2312" w:hAnsi="宋体" w:eastAsia="仿宋_GB2312" w:cs="宋体"/>
      <w:bCs/>
      <w:color w:val="000000"/>
      <w:kern w:val="2"/>
      <w:sz w:val="28"/>
      <w:szCs w:val="28"/>
      <w:lang w:val="zh-CN"/>
    </w:rPr>
  </w:style>
  <w:style w:type="paragraph" w:customStyle="1" w:styleId="158">
    <w:name w:val="正文 仿宋四号 首行缩进"/>
    <w:basedOn w:val="1"/>
    <w:link w:val="157"/>
    <w:uiPriority w:val="0"/>
    <w:pPr>
      <w:tabs>
        <w:tab w:val="left" w:pos="5940"/>
      </w:tabs>
      <w:spacing w:line="360" w:lineRule="auto"/>
      <w:ind w:firstLine="560" w:firstLineChars="200"/>
    </w:pPr>
    <w:rPr>
      <w:rFonts w:ascii="仿宋_GB2312" w:hAnsi="宋体" w:eastAsia="仿宋_GB2312"/>
      <w:bCs/>
      <w:color w:val="000000"/>
      <w:sz w:val="28"/>
      <w:szCs w:val="28"/>
      <w:lang w:val="zh-CN"/>
    </w:rPr>
  </w:style>
  <w:style w:type="character" w:customStyle="1" w:styleId="159">
    <w:name w:val="样式 正文文本 + 首行缩进:  2 字符 Char"/>
    <w:link w:val="160"/>
    <w:qFormat/>
    <w:uiPriority w:val="0"/>
    <w:rPr>
      <w:rFonts w:cs="宋体"/>
      <w:kern w:val="2"/>
      <w:sz w:val="24"/>
    </w:rPr>
  </w:style>
  <w:style w:type="paragraph" w:customStyle="1" w:styleId="160">
    <w:name w:val="样式 正文文本 + 首行缩进:  2 字符"/>
    <w:basedOn w:val="27"/>
    <w:link w:val="159"/>
    <w:uiPriority w:val="0"/>
    <w:pPr>
      <w:spacing w:after="0" w:line="400" w:lineRule="exact"/>
      <w:ind w:left="210" w:firstLine="200" w:firstLineChars="200"/>
      <w:outlineLvl w:val="1"/>
    </w:pPr>
    <w:rPr>
      <w:sz w:val="24"/>
      <w:szCs w:val="20"/>
    </w:rPr>
  </w:style>
  <w:style w:type="character" w:customStyle="1" w:styleId="161">
    <w:name w:val="33 Char"/>
    <w:link w:val="162"/>
    <w:qFormat/>
    <w:uiPriority w:val="0"/>
    <w:rPr>
      <w:rFonts w:ascii="黑体" w:eastAsia="黑体"/>
      <w:bCs/>
      <w:color w:val="000000"/>
      <w:kern w:val="2"/>
      <w:sz w:val="24"/>
      <w:szCs w:val="24"/>
    </w:rPr>
  </w:style>
  <w:style w:type="paragraph" w:customStyle="1" w:styleId="162">
    <w:name w:val="33"/>
    <w:basedOn w:val="1"/>
    <w:link w:val="161"/>
    <w:uiPriority w:val="0"/>
    <w:pPr>
      <w:tabs>
        <w:tab w:val="left" w:pos="1140"/>
      </w:tabs>
      <w:snapToGrid w:val="0"/>
      <w:spacing w:line="440" w:lineRule="exact"/>
      <w:ind w:firstLine="480" w:firstLineChars="200"/>
      <w:outlineLvl w:val="2"/>
    </w:pPr>
    <w:rPr>
      <w:rFonts w:ascii="黑体" w:eastAsia="黑体"/>
      <w:bCs/>
      <w:color w:val="000000"/>
      <w:sz w:val="24"/>
    </w:rPr>
  </w:style>
  <w:style w:type="character" w:customStyle="1" w:styleId="163">
    <w:name w:val="标题 6 Char Char Char"/>
    <w:qFormat/>
    <w:uiPriority w:val="0"/>
    <w:rPr>
      <w:rFonts w:ascii="Arial" w:hAnsi="Arial" w:eastAsia="黑体"/>
      <w:b/>
      <w:bCs/>
      <w:kern w:val="2"/>
      <w:sz w:val="24"/>
      <w:szCs w:val="24"/>
      <w:lang w:val="en-US" w:eastAsia="zh-CN" w:bidi="ar-SA"/>
    </w:rPr>
  </w:style>
  <w:style w:type="character" w:customStyle="1" w:styleId="164">
    <w:name w:val="表头 Char Char"/>
    <w:link w:val="165"/>
    <w:qFormat/>
    <w:uiPriority w:val="0"/>
    <w:rPr>
      <w:rFonts w:ascii="仿宋_GB2312" w:cs="宋体"/>
      <w:spacing w:val="4"/>
      <w:kern w:val="24"/>
      <w:sz w:val="24"/>
      <w:szCs w:val="24"/>
      <w:lang w:val="en-US" w:eastAsia="zh-CN"/>
    </w:rPr>
  </w:style>
  <w:style w:type="paragraph" w:customStyle="1" w:styleId="165">
    <w:name w:val="表头 Char"/>
    <w:basedOn w:val="1"/>
    <w:next w:val="1"/>
    <w:link w:val="164"/>
    <w:uiPriority w:val="0"/>
    <w:pPr>
      <w:spacing w:beforeLines="50" w:afterLines="50" w:line="480" w:lineRule="exact"/>
      <w:jc w:val="center"/>
    </w:pPr>
    <w:rPr>
      <w:rFonts w:ascii="仿宋_GB2312"/>
      <w:spacing w:val="4"/>
      <w:kern w:val="24"/>
      <w:sz w:val="24"/>
    </w:rPr>
  </w:style>
  <w:style w:type="character" w:customStyle="1" w:styleId="166">
    <w:name w:val="标书3级标题 Char"/>
    <w:link w:val="167"/>
    <w:qFormat/>
    <w:uiPriority w:val="0"/>
    <w:rPr>
      <w:rFonts w:ascii="黑体" w:hAnsi="Arial Narrow" w:eastAsia="黑体" w:cs="黑体"/>
      <w:spacing w:val="4"/>
      <w:kern w:val="24"/>
      <w:sz w:val="24"/>
      <w:szCs w:val="24"/>
      <w:lang w:val="en-US" w:eastAsia="zh-CN"/>
    </w:rPr>
  </w:style>
  <w:style w:type="paragraph" w:customStyle="1" w:styleId="167">
    <w:name w:val="标书3级标题"/>
    <w:basedOn w:val="1"/>
    <w:next w:val="13"/>
    <w:link w:val="166"/>
    <w:uiPriority w:val="0"/>
    <w:pPr>
      <w:widowControl/>
      <w:tabs>
        <w:tab w:val="left" w:pos="567"/>
      </w:tabs>
      <w:spacing w:before="78" w:after="78" w:line="400" w:lineRule="exact"/>
      <w:ind w:left="-425" w:firstLine="425"/>
      <w:jc w:val="left"/>
      <w:outlineLvl w:val="3"/>
    </w:pPr>
    <w:rPr>
      <w:rFonts w:ascii="黑体" w:hAnsi="Arial Narrow" w:eastAsia="黑体"/>
      <w:spacing w:val="4"/>
      <w:kern w:val="24"/>
      <w:sz w:val="24"/>
    </w:rPr>
  </w:style>
  <w:style w:type="character" w:customStyle="1" w:styleId="168">
    <w:name w:val="4级标3。3 Char"/>
    <w:link w:val="169"/>
    <w:qFormat/>
    <w:uiPriority w:val="0"/>
  </w:style>
  <w:style w:type="paragraph" w:customStyle="1" w:styleId="169">
    <w:name w:val="4级标3。3"/>
    <w:basedOn w:val="170"/>
    <w:link w:val="168"/>
    <w:uiPriority w:val="0"/>
    <w:pPr>
      <w:outlineLvl w:val="3"/>
    </w:pPr>
  </w:style>
  <w:style w:type="paragraph" w:customStyle="1" w:styleId="170">
    <w:name w:val="3级标3。3"/>
    <w:basedOn w:val="171"/>
    <w:link w:val="204"/>
    <w:uiPriority w:val="0"/>
    <w:pPr>
      <w:outlineLvl w:val="2"/>
    </w:pPr>
  </w:style>
  <w:style w:type="paragraph" w:customStyle="1" w:styleId="171">
    <w:name w:val="2级标3。3"/>
    <w:basedOn w:val="1"/>
    <w:link w:val="266"/>
    <w:uiPriority w:val="0"/>
    <w:pPr>
      <w:spacing w:line="360" w:lineRule="auto"/>
      <w:ind w:firstLine="200" w:firstLineChars="200"/>
      <w:jc w:val="left"/>
      <w:outlineLvl w:val="1"/>
    </w:pPr>
    <w:rPr>
      <w:rFonts w:eastAsia="仿宋_GB2312"/>
      <w:sz w:val="24"/>
    </w:rPr>
  </w:style>
  <w:style w:type="character" w:customStyle="1" w:styleId="172">
    <w:name w:val="样式16 Char"/>
    <w:link w:val="173"/>
    <w:qFormat/>
    <w:uiPriority w:val="0"/>
    <w:rPr>
      <w:rFonts w:ascii="仿宋_GB2312" w:eastAsia="仿宋_GB2312"/>
      <w:bCs/>
      <w:kern w:val="2"/>
      <w:sz w:val="24"/>
      <w:szCs w:val="24"/>
      <w:lang w:val="en-US" w:eastAsia="zh-CN"/>
    </w:rPr>
  </w:style>
  <w:style w:type="paragraph" w:customStyle="1" w:styleId="173">
    <w:name w:val="样式16"/>
    <w:basedOn w:val="174"/>
    <w:link w:val="172"/>
    <w:uiPriority w:val="0"/>
    <w:pPr>
      <w:ind w:firstLine="480"/>
    </w:pPr>
    <w:rPr>
      <w:rFonts w:eastAsia="仿宋_GB2312"/>
    </w:rPr>
  </w:style>
  <w:style w:type="paragraph" w:customStyle="1" w:styleId="174">
    <w:name w:val="四级标"/>
    <w:basedOn w:val="1"/>
    <w:link w:val="203"/>
    <w:uiPriority w:val="0"/>
    <w:pPr>
      <w:snapToGrid w:val="0"/>
      <w:spacing w:line="360" w:lineRule="auto"/>
      <w:ind w:firstLine="200" w:firstLineChars="200"/>
      <w:outlineLvl w:val="3"/>
    </w:pPr>
    <w:rPr>
      <w:rFonts w:ascii="仿宋_GB2312" w:eastAsia="黑体"/>
      <w:bCs/>
      <w:sz w:val="24"/>
    </w:rPr>
  </w:style>
  <w:style w:type="character" w:customStyle="1" w:styleId="175">
    <w:name w:val="表格内文字 Char"/>
    <w:link w:val="176"/>
    <w:qFormat/>
    <w:uiPriority w:val="0"/>
    <w:rPr>
      <w:rFonts w:ascii="仿宋_GB2312" w:eastAsia="仿宋_GB2312"/>
      <w:kern w:val="2"/>
      <w:sz w:val="21"/>
      <w:szCs w:val="24"/>
    </w:rPr>
  </w:style>
  <w:style w:type="paragraph" w:customStyle="1" w:styleId="176">
    <w:name w:val="表格内文字"/>
    <w:basedOn w:val="1"/>
    <w:link w:val="175"/>
    <w:uiPriority w:val="0"/>
    <w:pPr>
      <w:autoSpaceDE w:val="0"/>
      <w:autoSpaceDN w:val="0"/>
      <w:adjustRightInd w:val="0"/>
      <w:spacing w:line="400" w:lineRule="exact"/>
      <w:jc w:val="center"/>
      <w:textAlignment w:val="baseline"/>
    </w:pPr>
    <w:rPr>
      <w:rFonts w:ascii="仿宋_GB2312" w:eastAsia="仿宋_GB2312"/>
    </w:rPr>
  </w:style>
  <w:style w:type="character" w:customStyle="1" w:styleId="177">
    <w:name w:val="1图表 Char Char"/>
    <w:link w:val="178"/>
    <w:qFormat/>
    <w:locked/>
    <w:uiPriority w:val="0"/>
    <w:rPr>
      <w:rFonts w:ascii="仿宋_GB2312" w:eastAsia="仿宋_GB2312" w:cs="宋体"/>
      <w:kern w:val="2"/>
      <w:sz w:val="21"/>
      <w:szCs w:val="21"/>
    </w:rPr>
  </w:style>
  <w:style w:type="paragraph" w:customStyle="1" w:styleId="178">
    <w:name w:val="1图表"/>
    <w:basedOn w:val="1"/>
    <w:link w:val="177"/>
    <w:uiPriority w:val="0"/>
    <w:pPr>
      <w:jc w:val="center"/>
    </w:pPr>
    <w:rPr>
      <w:rFonts w:ascii="仿宋_GB2312" w:eastAsia="仿宋_GB2312"/>
      <w:szCs w:val="21"/>
    </w:rPr>
  </w:style>
  <w:style w:type="character" w:customStyle="1" w:styleId="179">
    <w:name w:val="样式 标正 + 宋体 Char"/>
    <w:link w:val="180"/>
    <w:qFormat/>
    <w:uiPriority w:val="0"/>
    <w:rPr>
      <w:rFonts w:ascii="宋体" w:hAnsi="宋体" w:eastAsia="仿宋_GB2312"/>
      <w:kern w:val="2"/>
      <w:sz w:val="24"/>
      <w:szCs w:val="24"/>
    </w:rPr>
  </w:style>
  <w:style w:type="paragraph" w:customStyle="1" w:styleId="180">
    <w:name w:val="样式 标正 + 宋体"/>
    <w:basedOn w:val="1"/>
    <w:link w:val="179"/>
    <w:uiPriority w:val="0"/>
    <w:pPr>
      <w:snapToGrid w:val="0"/>
      <w:spacing w:line="440" w:lineRule="exact"/>
      <w:ind w:firstLine="480" w:firstLineChars="200"/>
    </w:pPr>
    <w:rPr>
      <w:rFonts w:ascii="宋体" w:hAnsi="宋体" w:eastAsia="仿宋_GB2312"/>
      <w:sz w:val="24"/>
    </w:rPr>
  </w:style>
  <w:style w:type="character" w:customStyle="1" w:styleId="181">
    <w:name w:val="MM Topic 3 Char"/>
    <w:link w:val="182"/>
    <w:qFormat/>
    <w:uiPriority w:val="0"/>
    <w:rPr>
      <w:rFonts w:ascii="Calibri" w:hAnsi="Calibri"/>
      <w:b/>
      <w:bCs/>
      <w:smallCaps/>
      <w:kern w:val="2"/>
      <w:sz w:val="32"/>
      <w:szCs w:val="32"/>
    </w:rPr>
  </w:style>
  <w:style w:type="paragraph" w:customStyle="1" w:styleId="182">
    <w:name w:val="MM Topic 3"/>
    <w:basedOn w:val="5"/>
    <w:link w:val="181"/>
    <w:uiPriority w:val="0"/>
    <w:pPr>
      <w:numPr>
        <w:ilvl w:val="2"/>
        <w:numId w:val="2"/>
      </w:numPr>
    </w:pPr>
    <w:rPr>
      <w:rFonts w:ascii="Calibri" w:hAnsi="Calibri"/>
      <w:smallCaps/>
    </w:rPr>
  </w:style>
  <w:style w:type="character" w:customStyle="1" w:styleId="183">
    <w:name w:val="1正文 Char"/>
    <w:link w:val="184"/>
    <w:qFormat/>
    <w:uiPriority w:val="0"/>
    <w:rPr>
      <w:rFonts w:eastAsia="宋体" w:cs="宋体"/>
      <w:kern w:val="2"/>
      <w:sz w:val="21"/>
      <w:lang w:val="en-US" w:eastAsia="zh-CN" w:bidi="ar-SA"/>
    </w:rPr>
  </w:style>
  <w:style w:type="paragraph" w:customStyle="1" w:styleId="184">
    <w:name w:val="1正文"/>
    <w:basedOn w:val="1"/>
    <w:next w:val="1"/>
    <w:link w:val="183"/>
    <w:uiPriority w:val="0"/>
    <w:pPr>
      <w:spacing w:line="320" w:lineRule="exact"/>
      <w:ind w:firstLine="200" w:firstLineChars="200"/>
    </w:pPr>
    <w:rPr>
      <w:rFonts w:cs="宋体"/>
      <w:szCs w:val="20"/>
    </w:rPr>
  </w:style>
  <w:style w:type="character" w:customStyle="1" w:styleId="185">
    <w:name w:val="二级标 Char"/>
    <w:link w:val="186"/>
    <w:qFormat/>
    <w:uiPriority w:val="0"/>
    <w:rPr>
      <w:kern w:val="2"/>
      <w:sz w:val="28"/>
      <w:szCs w:val="28"/>
    </w:rPr>
  </w:style>
  <w:style w:type="paragraph" w:customStyle="1" w:styleId="186">
    <w:name w:val="二级标"/>
    <w:basedOn w:val="1"/>
    <w:link w:val="185"/>
    <w:uiPriority w:val="0"/>
    <w:pPr>
      <w:spacing w:line="360" w:lineRule="auto"/>
      <w:ind w:firstLine="200" w:firstLineChars="200"/>
      <w:outlineLvl w:val="2"/>
    </w:pPr>
    <w:rPr>
      <w:sz w:val="28"/>
      <w:szCs w:val="28"/>
    </w:rPr>
  </w:style>
  <w:style w:type="character" w:customStyle="1" w:styleId="187">
    <w:name w:val="javascript"/>
    <w:qFormat/>
    <w:uiPriority w:val="0"/>
    <w:rPr>
      <w:rFonts w:ascii="仿宋_GB2312" w:eastAsia="仿宋_GB2312"/>
      <w:kern w:val="2"/>
      <w:sz w:val="24"/>
      <w:szCs w:val="24"/>
      <w:lang w:val="en-US" w:eastAsia="zh-CN" w:bidi="ar-SA"/>
    </w:rPr>
  </w:style>
  <w:style w:type="character" w:customStyle="1" w:styleId="188">
    <w:name w:val="正文2。12 Char"/>
    <w:link w:val="189"/>
    <w:qFormat/>
    <w:uiPriority w:val="0"/>
    <w:rPr>
      <w:rFonts w:eastAsia="仿宋_GB2312"/>
      <w:kern w:val="2"/>
      <w:sz w:val="24"/>
      <w:szCs w:val="24"/>
    </w:rPr>
  </w:style>
  <w:style w:type="paragraph" w:customStyle="1" w:styleId="189">
    <w:name w:val="正文2。12"/>
    <w:basedOn w:val="99"/>
    <w:link w:val="188"/>
    <w:uiPriority w:val="0"/>
    <w:pPr>
      <w:jc w:val="both"/>
    </w:pPr>
    <w:rPr>
      <w:rFonts w:ascii="Times New Roman"/>
    </w:rPr>
  </w:style>
  <w:style w:type="character" w:customStyle="1" w:styleId="190">
    <w:name w:val="样式15 Char"/>
    <w:link w:val="191"/>
    <w:qFormat/>
    <w:uiPriority w:val="0"/>
    <w:rPr>
      <w:rFonts w:ascii="仿宋_GB2312" w:eastAsia="仿宋_GB2312"/>
      <w:bCs/>
      <w:snapToGrid/>
      <w:kern w:val="2"/>
      <w:sz w:val="24"/>
      <w:szCs w:val="24"/>
    </w:rPr>
  </w:style>
  <w:style w:type="paragraph" w:customStyle="1" w:styleId="191">
    <w:name w:val="样式15"/>
    <w:basedOn w:val="1"/>
    <w:link w:val="190"/>
    <w:uiPriority w:val="0"/>
    <w:pPr>
      <w:snapToGrid w:val="0"/>
      <w:spacing w:line="360" w:lineRule="auto"/>
      <w:ind w:firstLine="480" w:firstLineChars="200"/>
      <w:outlineLvl w:val="2"/>
    </w:pPr>
    <w:rPr>
      <w:rFonts w:ascii="仿宋_GB2312" w:eastAsia="仿宋_GB2312"/>
      <w:bCs/>
      <w:sz w:val="24"/>
    </w:rPr>
  </w:style>
  <w:style w:type="character" w:customStyle="1" w:styleId="192">
    <w:name w:val="九号线正文 Char Char"/>
    <w:qFormat/>
    <w:uiPriority w:val="0"/>
    <w:rPr>
      <w:rFonts w:ascii="宋体" w:hAnsi="宋体" w:eastAsia="宋体"/>
      <w:kern w:val="2"/>
      <w:sz w:val="24"/>
      <w:szCs w:val="24"/>
      <w:lang w:val="en-US" w:eastAsia="zh-CN" w:bidi="ar-SA"/>
    </w:rPr>
  </w:style>
  <w:style w:type="character" w:customStyle="1" w:styleId="193">
    <w:name w:val="2级标题 Char Char"/>
    <w:qFormat/>
    <w:uiPriority w:val="0"/>
    <w:rPr>
      <w:rFonts w:ascii="仿宋_GB2312" w:eastAsia="仿宋_GB2312" w:cs="宋体"/>
      <w:kern w:val="2"/>
      <w:sz w:val="24"/>
      <w:szCs w:val="24"/>
      <w:lang w:val="en-US" w:eastAsia="zh-CN" w:bidi="ar-SA"/>
    </w:rPr>
  </w:style>
  <w:style w:type="character" w:customStyle="1" w:styleId="194">
    <w:name w:val="大章节 Char"/>
    <w:qFormat/>
    <w:uiPriority w:val="0"/>
  </w:style>
  <w:style w:type="character" w:customStyle="1" w:styleId="195">
    <w:name w:val="图表标题 Char"/>
    <w:link w:val="196"/>
    <w:qFormat/>
    <w:uiPriority w:val="0"/>
    <w:rPr>
      <w:rFonts w:ascii="宋体" w:hAnsi="宋体"/>
      <w:b/>
      <w:sz w:val="24"/>
      <w:szCs w:val="18"/>
    </w:rPr>
  </w:style>
  <w:style w:type="paragraph" w:customStyle="1" w:styleId="196">
    <w:name w:val="图表标题"/>
    <w:basedOn w:val="1"/>
    <w:link w:val="195"/>
    <w:uiPriority w:val="0"/>
    <w:pPr>
      <w:spacing w:line="360" w:lineRule="auto"/>
      <w:jc w:val="center"/>
    </w:pPr>
    <w:rPr>
      <w:rFonts w:ascii="宋体" w:hAnsi="宋体"/>
      <w:b/>
      <w:kern w:val="0"/>
      <w:sz w:val="24"/>
      <w:szCs w:val="18"/>
    </w:rPr>
  </w:style>
  <w:style w:type="character" w:customStyle="1" w:styleId="197">
    <w:name w:val="纯文本 Char1"/>
    <w:qFormat/>
    <w:uiPriority w:val="0"/>
    <w:rPr>
      <w:rFonts w:ascii="宋体" w:hAnsi="Courier New" w:eastAsia="宋体" w:cs="Courier New"/>
      <w:szCs w:val="21"/>
    </w:rPr>
  </w:style>
  <w:style w:type="character" w:customStyle="1" w:styleId="198">
    <w:name w:val="正文文本 字符"/>
    <w:link w:val="27"/>
    <w:qFormat/>
    <w:uiPriority w:val="0"/>
    <w:rPr>
      <w:kern w:val="2"/>
      <w:sz w:val="21"/>
      <w:szCs w:val="24"/>
    </w:rPr>
  </w:style>
  <w:style w:type="character" w:customStyle="1" w:styleId="199">
    <w:name w:val="第三级 表条号 Char Char Char"/>
    <w:qFormat/>
    <w:uiPriority w:val="0"/>
    <w:rPr>
      <w:rFonts w:ascii="宋体" w:hAnsi="宋体" w:eastAsia="宋体"/>
      <w:b/>
      <w:bCs/>
      <w:kern w:val="2"/>
      <w:sz w:val="24"/>
      <w:szCs w:val="32"/>
      <w:lang w:val="en-US" w:eastAsia="zh-CN" w:bidi="ar-SA"/>
    </w:rPr>
  </w:style>
  <w:style w:type="character" w:customStyle="1" w:styleId="200">
    <w:name w:val="3级标题 Char"/>
    <w:link w:val="201"/>
    <w:qFormat/>
    <w:uiPriority w:val="0"/>
    <w:rPr>
      <w:rFonts w:ascii="仿宋_GB2312" w:eastAsia="仿宋_GB2312"/>
      <w:color w:val="000000"/>
      <w:kern w:val="2"/>
      <w:sz w:val="24"/>
      <w:szCs w:val="24"/>
    </w:rPr>
  </w:style>
  <w:style w:type="paragraph" w:customStyle="1" w:styleId="201">
    <w:name w:val="3级标题"/>
    <w:basedOn w:val="99"/>
    <w:next w:val="1"/>
    <w:link w:val="200"/>
    <w:uiPriority w:val="0"/>
    <w:pPr>
      <w:ind w:left="0"/>
      <w:outlineLvl w:val="2"/>
    </w:pPr>
    <w:rPr>
      <w:color w:val="000000"/>
    </w:rPr>
  </w:style>
  <w:style w:type="character" w:customStyle="1" w:styleId="202">
    <w:name w:val="Char Char"/>
    <w:qFormat/>
    <w:uiPriority w:val="0"/>
    <w:rPr>
      <w:rFonts w:ascii="Arial" w:hAnsi="Arial" w:eastAsia="黑体"/>
      <w:b/>
      <w:bCs/>
      <w:kern w:val="2"/>
      <w:sz w:val="28"/>
      <w:szCs w:val="28"/>
      <w:lang w:val="en-US" w:eastAsia="zh-CN" w:bidi="ar-SA"/>
    </w:rPr>
  </w:style>
  <w:style w:type="character" w:customStyle="1" w:styleId="203">
    <w:name w:val="四级标 Char"/>
    <w:link w:val="174"/>
    <w:qFormat/>
    <w:uiPriority w:val="0"/>
    <w:rPr>
      <w:rFonts w:ascii="仿宋_GB2312" w:eastAsia="黑体"/>
      <w:bCs/>
      <w:kern w:val="2"/>
      <w:sz w:val="24"/>
      <w:szCs w:val="24"/>
    </w:rPr>
  </w:style>
  <w:style w:type="character" w:customStyle="1" w:styleId="204">
    <w:name w:val="3级标3。3 Char"/>
    <w:link w:val="170"/>
    <w:qFormat/>
    <w:uiPriority w:val="0"/>
  </w:style>
  <w:style w:type="character" w:customStyle="1" w:styleId="205">
    <w:name w:val="样式 (中文) 仿宋_GB2312"/>
    <w:qFormat/>
    <w:uiPriority w:val="0"/>
    <w:rPr>
      <w:rFonts w:ascii="仿宋_GB2312" w:eastAsia="仿宋_GB2312"/>
      <w:kern w:val="2"/>
      <w:sz w:val="24"/>
      <w:szCs w:val="24"/>
      <w:lang w:val="en-US" w:eastAsia="zh-CN" w:bidi="ar-SA"/>
    </w:rPr>
  </w:style>
  <w:style w:type="character" w:customStyle="1" w:styleId="206">
    <w:name w:val="正文3。3 Char"/>
    <w:link w:val="207"/>
    <w:qFormat/>
    <w:uiPriority w:val="0"/>
  </w:style>
  <w:style w:type="paragraph" w:customStyle="1" w:styleId="207">
    <w:name w:val="正文3。3"/>
    <w:basedOn w:val="169"/>
    <w:link w:val="206"/>
    <w:uiPriority w:val="0"/>
    <w:pPr>
      <w:outlineLvl w:val="9"/>
    </w:pPr>
  </w:style>
  <w:style w:type="character" w:customStyle="1" w:styleId="208">
    <w:name w:val="标书正文 Char1"/>
    <w:qFormat/>
    <w:uiPriority w:val="0"/>
    <w:rPr>
      <w:rFonts w:ascii="仿宋_GB2312" w:eastAsia="仿宋_GB2312"/>
      <w:kern w:val="2"/>
      <w:sz w:val="24"/>
      <w:szCs w:val="24"/>
      <w:lang w:val="en-US" w:eastAsia="zh-CN" w:bidi="ar-SA"/>
    </w:rPr>
  </w:style>
  <w:style w:type="character" w:customStyle="1" w:styleId="209">
    <w:name w:val="标题 3 字符"/>
    <w:link w:val="5"/>
    <w:qFormat/>
    <w:uiPriority w:val="9"/>
    <w:rPr>
      <w:rFonts w:eastAsia="黑体"/>
      <w:b/>
      <w:bCs/>
      <w:kern w:val="2"/>
      <w:sz w:val="24"/>
      <w:szCs w:val="32"/>
      <w:lang w:val="en-US" w:eastAsia="zh-CN" w:bidi="ar-SA"/>
    </w:rPr>
  </w:style>
  <w:style w:type="character" w:customStyle="1" w:styleId="210">
    <w:name w:val="表格文字图表文字 Char"/>
    <w:link w:val="211"/>
    <w:qFormat/>
    <w:uiPriority w:val="0"/>
    <w:rPr>
      <w:rFonts w:ascii="仿宋_GB2312" w:cs="宋体"/>
      <w:kern w:val="2"/>
      <w:sz w:val="21"/>
      <w:szCs w:val="24"/>
    </w:rPr>
  </w:style>
  <w:style w:type="paragraph" w:customStyle="1" w:styleId="211">
    <w:name w:val="表格文字图表文字"/>
    <w:basedOn w:val="1"/>
    <w:link w:val="210"/>
    <w:uiPriority w:val="0"/>
    <w:pPr>
      <w:snapToGrid w:val="0"/>
      <w:jc w:val="center"/>
    </w:pPr>
    <w:rPr>
      <w:rFonts w:ascii="仿宋_GB2312"/>
    </w:rPr>
  </w:style>
  <w:style w:type="character" w:customStyle="1" w:styleId="212">
    <w:name w:val="三级标 Char Char"/>
    <w:link w:val="213"/>
    <w:qFormat/>
    <w:uiPriority w:val="0"/>
    <w:rPr>
      <w:rFonts w:ascii="仿宋_GB2312" w:eastAsia="黑体"/>
      <w:bCs/>
      <w:snapToGrid/>
      <w:kern w:val="2"/>
      <w:sz w:val="24"/>
      <w:szCs w:val="24"/>
    </w:rPr>
  </w:style>
  <w:style w:type="paragraph" w:customStyle="1" w:styleId="213">
    <w:name w:val="三级标"/>
    <w:basedOn w:val="1"/>
    <w:link w:val="212"/>
    <w:uiPriority w:val="0"/>
    <w:pPr>
      <w:snapToGrid w:val="0"/>
      <w:spacing w:afterLines="75" w:line="240" w:lineRule="atLeast"/>
      <w:ind w:firstLine="200" w:firstLineChars="200"/>
      <w:outlineLvl w:val="2"/>
    </w:pPr>
    <w:rPr>
      <w:rFonts w:ascii="仿宋_GB2312" w:eastAsia="黑体"/>
      <w:bCs/>
      <w:sz w:val="24"/>
    </w:rPr>
  </w:style>
  <w:style w:type="character" w:customStyle="1" w:styleId="214">
    <w:name w:val="页脚 字符"/>
    <w:link w:val="44"/>
    <w:qFormat/>
    <w:uiPriority w:val="99"/>
    <w:rPr>
      <w:rFonts w:eastAsia="宋体"/>
      <w:kern w:val="2"/>
      <w:sz w:val="18"/>
      <w:szCs w:val="18"/>
      <w:lang w:val="en-US" w:eastAsia="zh-CN" w:bidi="ar-SA"/>
    </w:rPr>
  </w:style>
  <w:style w:type="character" w:customStyle="1" w:styleId="215">
    <w:name w:val="2级标 Char"/>
    <w:link w:val="216"/>
    <w:qFormat/>
    <w:uiPriority w:val="0"/>
    <w:rPr>
      <w:rFonts w:ascii="仿宋_GB2312" w:eastAsia="仿宋_GB2312"/>
      <w:b/>
      <w:snapToGrid/>
      <w:kern w:val="2"/>
      <w:sz w:val="28"/>
      <w:szCs w:val="28"/>
    </w:rPr>
  </w:style>
  <w:style w:type="paragraph" w:customStyle="1" w:styleId="216">
    <w:name w:val="2级标"/>
    <w:basedOn w:val="1"/>
    <w:next w:val="1"/>
    <w:link w:val="215"/>
    <w:uiPriority w:val="0"/>
    <w:pPr>
      <w:spacing w:line="360" w:lineRule="auto"/>
      <w:ind w:firstLine="562" w:firstLineChars="200"/>
      <w:outlineLvl w:val="1"/>
    </w:pPr>
    <w:rPr>
      <w:rFonts w:ascii="仿宋_GB2312" w:eastAsia="仿宋_GB2312"/>
      <w:b/>
      <w:sz w:val="28"/>
      <w:szCs w:val="28"/>
    </w:rPr>
  </w:style>
  <w:style w:type="character" w:customStyle="1" w:styleId="217">
    <w:name w:val="标题 5 字符"/>
    <w:link w:val="7"/>
    <w:qFormat/>
    <w:uiPriority w:val="0"/>
    <w:rPr>
      <w:rFonts w:eastAsia="宋体"/>
      <w:b/>
      <w:bCs/>
      <w:kern w:val="2"/>
      <w:sz w:val="28"/>
      <w:szCs w:val="28"/>
      <w:lang w:val="en-US" w:eastAsia="zh-CN" w:bidi="ar-SA"/>
    </w:rPr>
  </w:style>
  <w:style w:type="character" w:customStyle="1" w:styleId="218">
    <w:name w:val="三级标 Char"/>
    <w:qFormat/>
    <w:uiPriority w:val="0"/>
    <w:rPr>
      <w:rFonts w:ascii="仿宋_GB2312" w:eastAsia="宋体"/>
      <w:kern w:val="2"/>
      <w:sz w:val="28"/>
      <w:szCs w:val="28"/>
      <w:lang w:val="en-US" w:eastAsia="zh-CN" w:bidi="ar-SA"/>
    </w:rPr>
  </w:style>
  <w:style w:type="character" w:customStyle="1" w:styleId="219">
    <w:name w:val="3级标 Char"/>
    <w:link w:val="220"/>
    <w:qFormat/>
    <w:uiPriority w:val="0"/>
    <w:rPr>
      <w:rFonts w:ascii="仿宋_GB2312" w:eastAsia="仿宋_GB2312"/>
      <w:b/>
      <w:snapToGrid/>
      <w:kern w:val="2"/>
      <w:sz w:val="28"/>
      <w:szCs w:val="28"/>
    </w:rPr>
  </w:style>
  <w:style w:type="paragraph" w:customStyle="1" w:styleId="220">
    <w:name w:val="3级标"/>
    <w:basedOn w:val="1"/>
    <w:next w:val="1"/>
    <w:link w:val="219"/>
    <w:uiPriority w:val="0"/>
    <w:pPr>
      <w:spacing w:line="360" w:lineRule="auto"/>
      <w:ind w:firstLine="562" w:firstLineChars="200"/>
      <w:outlineLvl w:val="2"/>
    </w:pPr>
    <w:rPr>
      <w:rFonts w:ascii="仿宋_GB2312" w:eastAsia="仿宋_GB2312"/>
      <w:b/>
      <w:sz w:val="28"/>
      <w:szCs w:val="28"/>
    </w:rPr>
  </w:style>
  <w:style w:type="character" w:customStyle="1" w:styleId="221">
    <w:name w:val="正文文稿 Char"/>
    <w:link w:val="222"/>
    <w:qFormat/>
    <w:uiPriority w:val="0"/>
    <w:rPr>
      <w:rFonts w:ascii="宋体" w:eastAsia="仿宋_GB2312"/>
      <w:bCs/>
      <w:kern w:val="24"/>
      <w:sz w:val="24"/>
      <w:szCs w:val="24"/>
    </w:rPr>
  </w:style>
  <w:style w:type="paragraph" w:customStyle="1" w:styleId="222">
    <w:name w:val="正文文稿"/>
    <w:basedOn w:val="1"/>
    <w:link w:val="221"/>
    <w:uiPriority w:val="0"/>
    <w:pPr>
      <w:spacing w:line="460" w:lineRule="exact"/>
      <w:ind w:firstLine="200" w:firstLineChars="200"/>
    </w:pPr>
    <w:rPr>
      <w:rFonts w:ascii="宋体" w:eastAsia="仿宋_GB2312"/>
      <w:bCs/>
      <w:kern w:val="24"/>
      <w:sz w:val="24"/>
    </w:rPr>
  </w:style>
  <w:style w:type="character" w:customStyle="1" w:styleId="223">
    <w:name w:val="5级标题 Char"/>
    <w:link w:val="224"/>
    <w:qFormat/>
    <w:uiPriority w:val="0"/>
    <w:rPr>
      <w:rFonts w:ascii="宋体" w:hAnsi="宋体" w:eastAsia="仿宋_GB2312"/>
      <w:bCs/>
      <w:snapToGrid/>
      <w:kern w:val="2"/>
      <w:sz w:val="24"/>
      <w:szCs w:val="24"/>
    </w:rPr>
  </w:style>
  <w:style w:type="paragraph" w:customStyle="1" w:styleId="224">
    <w:name w:val="5级标题"/>
    <w:basedOn w:val="99"/>
    <w:next w:val="99"/>
    <w:link w:val="223"/>
    <w:uiPriority w:val="0"/>
    <w:pPr>
      <w:adjustRightInd/>
      <w:ind w:left="0" w:firstLine="200"/>
      <w:outlineLvl w:val="4"/>
    </w:pPr>
    <w:rPr>
      <w:rFonts w:ascii="宋体" w:hAnsi="宋体"/>
      <w:bCs/>
    </w:rPr>
  </w:style>
  <w:style w:type="character" w:customStyle="1" w:styleId="225">
    <w:name w:val="1.1.1 Char5"/>
    <w:link w:val="226"/>
    <w:qFormat/>
    <w:uiPriority w:val="0"/>
    <w:rPr>
      <w:rFonts w:ascii="宋体" w:eastAsia="仿宋_GB2312"/>
      <w:b/>
      <w:bCs/>
      <w:kern w:val="28"/>
      <w:sz w:val="24"/>
      <w:szCs w:val="28"/>
    </w:rPr>
  </w:style>
  <w:style w:type="paragraph" w:customStyle="1" w:styleId="226">
    <w:name w:val="1.1.1"/>
    <w:basedOn w:val="222"/>
    <w:next w:val="222"/>
    <w:link w:val="225"/>
    <w:uiPriority w:val="0"/>
    <w:pPr>
      <w:outlineLvl w:val="2"/>
    </w:pPr>
    <w:rPr>
      <w:b/>
      <w:kern w:val="28"/>
      <w:szCs w:val="28"/>
    </w:rPr>
  </w:style>
  <w:style w:type="character" w:customStyle="1" w:styleId="227">
    <w:name w:val="样式18 Char"/>
    <w:link w:val="228"/>
    <w:qFormat/>
    <w:uiPriority w:val="0"/>
    <w:rPr>
      <w:rFonts w:eastAsia="仿宋_GB2312"/>
      <w:kern w:val="2"/>
      <w:sz w:val="24"/>
      <w:szCs w:val="24"/>
    </w:rPr>
  </w:style>
  <w:style w:type="paragraph" w:customStyle="1" w:styleId="228">
    <w:name w:val="样式18"/>
    <w:basedOn w:val="1"/>
    <w:link w:val="227"/>
    <w:uiPriority w:val="0"/>
    <w:pPr>
      <w:snapToGrid w:val="0"/>
      <w:spacing w:line="360" w:lineRule="auto"/>
      <w:ind w:firstLine="480" w:firstLineChars="200"/>
    </w:pPr>
    <w:rPr>
      <w:rFonts w:eastAsia="仿宋_GB2312"/>
      <w:sz w:val="24"/>
    </w:rPr>
  </w:style>
  <w:style w:type="character" w:customStyle="1" w:styleId="229">
    <w:name w:val="北京正文 Char"/>
    <w:link w:val="149"/>
    <w:qFormat/>
    <w:uiPriority w:val="0"/>
    <w:rPr>
      <w:rFonts w:ascii="仿宋_GB2312" w:hAnsi="宋体" w:eastAsia="仿宋_GB2312" w:cs="宋体"/>
      <w:kern w:val="2"/>
      <w:sz w:val="24"/>
      <w:szCs w:val="24"/>
    </w:rPr>
  </w:style>
  <w:style w:type="character" w:customStyle="1" w:styleId="230">
    <w:name w:val="样式 首行缩进:  2 字符 Char1"/>
    <w:link w:val="231"/>
    <w:qFormat/>
    <w:uiPriority w:val="0"/>
    <w:rPr>
      <w:rFonts w:ascii="仿宋_GB2312" w:cs="宋体"/>
      <w:kern w:val="2"/>
      <w:sz w:val="24"/>
      <w:szCs w:val="24"/>
    </w:rPr>
  </w:style>
  <w:style w:type="paragraph" w:customStyle="1" w:styleId="231">
    <w:name w:val="样式 首行缩进:  2 字符"/>
    <w:basedOn w:val="1"/>
    <w:link w:val="230"/>
    <w:uiPriority w:val="0"/>
    <w:pPr>
      <w:spacing w:line="480" w:lineRule="exact"/>
      <w:ind w:firstLine="480" w:firstLineChars="200"/>
    </w:pPr>
    <w:rPr>
      <w:rFonts w:ascii="仿宋_GB2312"/>
      <w:sz w:val="24"/>
    </w:rPr>
  </w:style>
  <w:style w:type="character" w:customStyle="1" w:styleId="232">
    <w:name w:val="正文部分 Char Char Char Char"/>
    <w:link w:val="233"/>
    <w:qFormat/>
    <w:uiPriority w:val="0"/>
    <w:rPr>
      <w:rFonts w:ascii="宋体" w:eastAsia="仿宋_GB2312"/>
      <w:kern w:val="2"/>
      <w:sz w:val="24"/>
      <w:szCs w:val="24"/>
    </w:rPr>
  </w:style>
  <w:style w:type="paragraph" w:customStyle="1" w:styleId="233">
    <w:name w:val="正文部分 Char Char Char"/>
    <w:basedOn w:val="27"/>
    <w:link w:val="232"/>
    <w:uiPriority w:val="0"/>
    <w:pPr>
      <w:adjustRightInd w:val="0"/>
      <w:snapToGrid w:val="0"/>
      <w:spacing w:after="0" w:line="460" w:lineRule="exact"/>
      <w:ind w:firstLine="200" w:firstLineChars="200"/>
      <w:textAlignment w:val="baseline"/>
    </w:pPr>
    <w:rPr>
      <w:rFonts w:ascii="宋体" w:eastAsia="仿宋_GB2312"/>
      <w:sz w:val="24"/>
    </w:rPr>
  </w:style>
  <w:style w:type="character" w:customStyle="1" w:styleId="234">
    <w:name w:val="样式 首行缩进:  2 字符 Char"/>
    <w:qFormat/>
    <w:locked/>
    <w:uiPriority w:val="0"/>
    <w:rPr>
      <w:rFonts w:ascii="仿宋_GB2312" w:eastAsia="宋体" w:cs="宋体"/>
      <w:kern w:val="2"/>
      <w:sz w:val="24"/>
      <w:szCs w:val="24"/>
      <w:lang w:val="en-US" w:eastAsia="zh-CN" w:bidi="ar-SA"/>
    </w:rPr>
  </w:style>
  <w:style w:type="character" w:customStyle="1" w:styleId="235">
    <w:name w:val="图表标题 Char4"/>
    <w:qFormat/>
    <w:uiPriority w:val="0"/>
    <w:rPr>
      <w:rFonts w:ascii="仿宋_GB2312" w:eastAsia="黑体"/>
      <w:kern w:val="2"/>
      <w:sz w:val="24"/>
      <w:szCs w:val="24"/>
      <w:lang w:val="en-US" w:eastAsia="zh-CN" w:bidi="ar-SA"/>
    </w:rPr>
  </w:style>
  <w:style w:type="character" w:customStyle="1" w:styleId="236">
    <w:name w:val="样式 超链接 + 仿宋_GB2312 小四 加粗"/>
    <w:qFormat/>
    <w:uiPriority w:val="0"/>
    <w:rPr>
      <w:rFonts w:ascii="仿宋_GB2312" w:hAnsi="仿宋_GB2312" w:eastAsia="黑体"/>
      <w:bCs/>
      <w:color w:val="auto"/>
      <w:kern w:val="2"/>
      <w:sz w:val="24"/>
      <w:szCs w:val="32"/>
      <w:u w:val="none"/>
      <w:lang w:val="en-US" w:eastAsia="zh-CN" w:bidi="ar-SA"/>
    </w:rPr>
  </w:style>
  <w:style w:type="character" w:customStyle="1" w:styleId="237">
    <w:name w:val="南京4 Char Char"/>
    <w:link w:val="238"/>
    <w:qFormat/>
    <w:uiPriority w:val="0"/>
    <w:rPr>
      <w:rFonts w:eastAsia="仿宋_GB2312"/>
      <w:sz w:val="24"/>
      <w:szCs w:val="24"/>
    </w:rPr>
  </w:style>
  <w:style w:type="paragraph" w:customStyle="1" w:styleId="238">
    <w:name w:val="南京4 Char"/>
    <w:basedOn w:val="1"/>
    <w:link w:val="237"/>
    <w:semiHidden/>
    <w:uiPriority w:val="0"/>
    <w:pPr>
      <w:spacing w:line="360" w:lineRule="auto"/>
      <w:ind w:firstLine="200" w:firstLineChars="200"/>
      <w:jc w:val="left"/>
      <w:outlineLvl w:val="4"/>
    </w:pPr>
    <w:rPr>
      <w:rFonts w:eastAsia="仿宋_GB2312"/>
      <w:kern w:val="0"/>
      <w:sz w:val="24"/>
    </w:rPr>
  </w:style>
  <w:style w:type="character" w:customStyle="1" w:styleId="239">
    <w:name w:val="第二级 表节号 Char"/>
    <w:link w:val="240"/>
    <w:qFormat/>
    <w:uiPriority w:val="0"/>
    <w:rPr>
      <w:rFonts w:ascii="宋体" w:hAnsi="宋体"/>
      <w:b/>
      <w:bCs/>
      <w:kern w:val="44"/>
      <w:sz w:val="30"/>
      <w:szCs w:val="44"/>
    </w:rPr>
  </w:style>
  <w:style w:type="paragraph" w:customStyle="1" w:styleId="240">
    <w:name w:val="第二级 表节号"/>
    <w:basedOn w:val="3"/>
    <w:next w:val="1"/>
    <w:link w:val="239"/>
    <w:uiPriority w:val="0"/>
    <w:pPr>
      <w:spacing w:before="0" w:after="0" w:line="500" w:lineRule="exact"/>
      <w:jc w:val="center"/>
      <w:outlineLvl w:val="1"/>
    </w:pPr>
    <w:rPr>
      <w:rFonts w:ascii="宋体" w:hAnsi="宋体"/>
      <w:sz w:val="30"/>
    </w:rPr>
  </w:style>
  <w:style w:type="character" w:customStyle="1" w:styleId="241">
    <w:name w:val="二级 Char"/>
    <w:link w:val="242"/>
    <w:qFormat/>
    <w:uiPriority w:val="0"/>
    <w:rPr>
      <w:rFonts w:ascii="宋体" w:hAnsi="宋体"/>
      <w:b/>
      <w:bCs/>
      <w:color w:val="000000"/>
      <w:kern w:val="2"/>
      <w:sz w:val="24"/>
      <w:szCs w:val="24"/>
    </w:rPr>
  </w:style>
  <w:style w:type="paragraph" w:customStyle="1" w:styleId="242">
    <w:name w:val="二级"/>
    <w:basedOn w:val="1"/>
    <w:link w:val="241"/>
    <w:uiPriority w:val="0"/>
    <w:pPr>
      <w:snapToGrid w:val="0"/>
      <w:spacing w:beforeLines="50" w:afterLines="75" w:line="360" w:lineRule="auto"/>
      <w:outlineLvl w:val="1"/>
    </w:pPr>
    <w:rPr>
      <w:rFonts w:ascii="宋体" w:hAnsi="宋体"/>
      <w:b/>
      <w:bCs/>
      <w:color w:val="000000"/>
      <w:sz w:val="24"/>
    </w:rPr>
  </w:style>
  <w:style w:type="character" w:customStyle="1" w:styleId="243">
    <w:name w:val="正文文字1. Char Char"/>
    <w:qFormat/>
    <w:uiPriority w:val="0"/>
    <w:rPr>
      <w:rFonts w:ascii="仿宋_GB2312" w:eastAsia="仿宋_GB2312"/>
      <w:color w:val="000000"/>
      <w:kern w:val="2"/>
      <w:sz w:val="24"/>
      <w:szCs w:val="24"/>
      <w:lang w:val="en-US" w:eastAsia="zh-CN" w:bidi="ar-SA"/>
    </w:rPr>
  </w:style>
  <w:style w:type="character" w:customStyle="1" w:styleId="244">
    <w:name w:val="1表图名 Char"/>
    <w:link w:val="245"/>
    <w:qFormat/>
    <w:locked/>
    <w:uiPriority w:val="0"/>
    <w:rPr>
      <w:rFonts w:ascii="仿宋_GB2312" w:eastAsia="仿宋_GB2312" w:cs="宋体"/>
      <w:b/>
      <w:bCs/>
      <w:kern w:val="2"/>
      <w:sz w:val="21"/>
      <w:szCs w:val="21"/>
    </w:rPr>
  </w:style>
  <w:style w:type="paragraph" w:customStyle="1" w:styleId="245">
    <w:name w:val="1表图名"/>
    <w:basedOn w:val="1"/>
    <w:link w:val="244"/>
    <w:uiPriority w:val="0"/>
    <w:pPr>
      <w:spacing w:line="240" w:lineRule="exact"/>
      <w:jc w:val="center"/>
    </w:pPr>
    <w:rPr>
      <w:rFonts w:ascii="仿宋_GB2312" w:eastAsia="仿宋_GB2312"/>
      <w:b/>
      <w:bCs/>
      <w:szCs w:val="21"/>
    </w:rPr>
  </w:style>
  <w:style w:type="character" w:customStyle="1" w:styleId="246">
    <w:name w:val="标书正文 Char Char Char Char Char Char"/>
    <w:link w:val="247"/>
    <w:qFormat/>
    <w:uiPriority w:val="0"/>
    <w:rPr>
      <w:rFonts w:ascii="仿宋_GB2312" w:eastAsia="仿宋_GB2312"/>
      <w:kern w:val="2"/>
      <w:sz w:val="24"/>
      <w:szCs w:val="24"/>
    </w:rPr>
  </w:style>
  <w:style w:type="paragraph" w:customStyle="1" w:styleId="247">
    <w:name w:val="标书正文 Char Char Char Char Char"/>
    <w:basedOn w:val="1"/>
    <w:link w:val="246"/>
    <w:uiPriority w:val="0"/>
    <w:pPr>
      <w:topLinePunct/>
      <w:adjustRightInd w:val="0"/>
      <w:snapToGrid w:val="0"/>
      <w:spacing w:line="440" w:lineRule="exact"/>
      <w:ind w:firstLine="200" w:firstLineChars="200"/>
    </w:pPr>
    <w:rPr>
      <w:rFonts w:ascii="仿宋_GB2312" w:eastAsia="仿宋_GB2312"/>
      <w:sz w:val="24"/>
    </w:rPr>
  </w:style>
  <w:style w:type="character" w:customStyle="1" w:styleId="248">
    <w:name w:val="尾注文本 字符"/>
    <w:link w:val="41"/>
    <w:qFormat/>
    <w:uiPriority w:val="0"/>
    <w:rPr>
      <w:kern w:val="2"/>
      <w:sz w:val="24"/>
      <w:szCs w:val="24"/>
    </w:rPr>
  </w:style>
  <w:style w:type="character" w:customStyle="1" w:styleId="249">
    <w:name w:val="正文 仿宋四号 首行缩进 Char Char Char"/>
    <w:link w:val="250"/>
    <w:qFormat/>
    <w:uiPriority w:val="0"/>
    <w:rPr>
      <w:rFonts w:ascii="仿宋_GB2312" w:hAnsi="宋体" w:eastAsia="仿宋_GB2312" w:cs="宋体"/>
      <w:bCs/>
      <w:color w:val="000000"/>
      <w:kern w:val="2"/>
      <w:sz w:val="28"/>
      <w:szCs w:val="28"/>
      <w:lang w:val="zh-CN"/>
    </w:rPr>
  </w:style>
  <w:style w:type="paragraph" w:customStyle="1" w:styleId="250">
    <w:name w:val="正文 仿宋四号 首行缩进 Char Char"/>
    <w:basedOn w:val="1"/>
    <w:link w:val="249"/>
    <w:uiPriority w:val="0"/>
    <w:pPr>
      <w:tabs>
        <w:tab w:val="left" w:pos="5940"/>
      </w:tabs>
      <w:spacing w:line="360" w:lineRule="auto"/>
      <w:ind w:firstLine="480" w:firstLineChars="200"/>
    </w:pPr>
    <w:rPr>
      <w:rFonts w:ascii="仿宋_GB2312" w:hAnsi="宋体" w:eastAsia="仿宋_GB2312"/>
      <w:bCs/>
      <w:color w:val="000000"/>
      <w:sz w:val="28"/>
      <w:szCs w:val="28"/>
      <w:lang w:val="zh-CN"/>
    </w:rPr>
  </w:style>
  <w:style w:type="character" w:customStyle="1" w:styleId="251">
    <w:name w:val="MM Title Char"/>
    <w:link w:val="252"/>
    <w:qFormat/>
    <w:uiPriority w:val="0"/>
  </w:style>
  <w:style w:type="paragraph" w:customStyle="1" w:styleId="252">
    <w:name w:val="MM Title"/>
    <w:basedOn w:val="69"/>
    <w:link w:val="251"/>
    <w:uiPriority w:val="0"/>
  </w:style>
  <w:style w:type="character" w:customStyle="1" w:styleId="253">
    <w:name w:val="文档结构图 字符"/>
    <w:link w:val="21"/>
    <w:qFormat/>
    <w:locked/>
    <w:uiPriority w:val="0"/>
    <w:rPr>
      <w:kern w:val="2"/>
      <w:sz w:val="21"/>
      <w:szCs w:val="24"/>
      <w:shd w:val="clear" w:color="auto" w:fill="000080"/>
    </w:rPr>
  </w:style>
  <w:style w:type="character" w:customStyle="1" w:styleId="254">
    <w:name w:val="MM Empty Char"/>
    <w:link w:val="255"/>
    <w:qFormat/>
    <w:uiPriority w:val="0"/>
    <w:rPr>
      <w:rFonts w:ascii="Calibri" w:hAnsi="Calibri"/>
      <w:kern w:val="2"/>
      <w:sz w:val="21"/>
      <w:szCs w:val="22"/>
    </w:rPr>
  </w:style>
  <w:style w:type="paragraph" w:customStyle="1" w:styleId="255">
    <w:name w:val="MM Empty"/>
    <w:basedOn w:val="1"/>
    <w:link w:val="254"/>
    <w:uiPriority w:val="0"/>
    <w:rPr>
      <w:rFonts w:ascii="Calibri" w:hAnsi="Calibri"/>
      <w:szCs w:val="22"/>
    </w:rPr>
  </w:style>
  <w:style w:type="character" w:customStyle="1" w:styleId="256">
    <w:name w:val="三级标 Char Char Char Char"/>
    <w:link w:val="257"/>
    <w:qFormat/>
    <w:uiPriority w:val="0"/>
    <w:rPr>
      <w:rFonts w:ascii="宋体" w:hAnsi="宋体" w:cs="宋体"/>
      <w:bCs/>
      <w:kern w:val="2"/>
      <w:sz w:val="24"/>
      <w:szCs w:val="24"/>
    </w:rPr>
  </w:style>
  <w:style w:type="paragraph" w:customStyle="1" w:styleId="257">
    <w:name w:val="三级标 Char Char Char"/>
    <w:basedOn w:val="1"/>
    <w:link w:val="256"/>
    <w:uiPriority w:val="0"/>
    <w:pPr>
      <w:snapToGrid w:val="0"/>
      <w:spacing w:line="300" w:lineRule="auto"/>
      <w:ind w:firstLine="480" w:firstLineChars="200"/>
      <w:outlineLvl w:val="2"/>
    </w:pPr>
    <w:rPr>
      <w:rFonts w:ascii="宋体" w:hAnsi="宋体"/>
      <w:bCs/>
      <w:sz w:val="24"/>
    </w:rPr>
  </w:style>
  <w:style w:type="character" w:customStyle="1" w:styleId="258">
    <w:name w:val="正文1 Char Char"/>
    <w:link w:val="259"/>
    <w:qFormat/>
    <w:uiPriority w:val="0"/>
    <w:rPr>
      <w:rFonts w:ascii="仿宋_GB2312"/>
      <w:kern w:val="2"/>
      <w:sz w:val="24"/>
      <w:szCs w:val="24"/>
      <w:lang w:val="en-US" w:eastAsia="zh-CN"/>
    </w:rPr>
  </w:style>
  <w:style w:type="paragraph" w:customStyle="1" w:styleId="259">
    <w:name w:val="正文1 Char"/>
    <w:basedOn w:val="1"/>
    <w:link w:val="258"/>
    <w:uiPriority w:val="0"/>
    <w:pPr>
      <w:spacing w:line="440" w:lineRule="exact"/>
      <w:ind w:firstLine="480" w:firstLineChars="200"/>
    </w:pPr>
    <w:rPr>
      <w:rFonts w:ascii="仿宋_GB2312"/>
      <w:sz w:val="24"/>
    </w:rPr>
  </w:style>
  <w:style w:type="character" w:customStyle="1" w:styleId="260">
    <w:name w:val="样式 正文（首行缩进两字） + 首行缩进:  2 字符 行距: 固定值 19 磅 Char"/>
    <w:link w:val="261"/>
    <w:qFormat/>
    <w:uiPriority w:val="0"/>
    <w:rPr>
      <w:rFonts w:ascii="RomanS" w:hAnsi="RomanS" w:cs="宋体"/>
      <w:kern w:val="24"/>
      <w:sz w:val="24"/>
      <w:szCs w:val="24"/>
      <w:lang w:val="en-US" w:eastAsia="zh-CN"/>
    </w:rPr>
  </w:style>
  <w:style w:type="paragraph" w:customStyle="1" w:styleId="261">
    <w:name w:val="样式 正文（首行缩进两字） + 首行缩进:  2 字符 行距: 固定值 19 磅"/>
    <w:basedOn w:val="1"/>
    <w:link w:val="260"/>
    <w:uiPriority w:val="0"/>
    <w:pPr>
      <w:spacing w:line="560" w:lineRule="exact"/>
      <w:ind w:firstLine="560" w:firstLineChars="200"/>
    </w:pPr>
    <w:rPr>
      <w:rFonts w:ascii="RomanS" w:hAnsi="RomanS"/>
      <w:kern w:val="24"/>
      <w:sz w:val="24"/>
    </w:rPr>
  </w:style>
  <w:style w:type="character" w:customStyle="1" w:styleId="262">
    <w:name w:val="标书2级标题2 Char"/>
    <w:link w:val="263"/>
    <w:uiPriority w:val="0"/>
    <w:rPr>
      <w:rFonts w:ascii="宋体" w:hAnsi="宋体" w:cs="宋体"/>
      <w:kern w:val="2"/>
      <w:sz w:val="21"/>
      <w:szCs w:val="21"/>
      <w:lang w:val="en-US" w:eastAsia="zh-CN"/>
    </w:rPr>
  </w:style>
  <w:style w:type="paragraph" w:customStyle="1" w:styleId="263">
    <w:name w:val="标书2级标题2"/>
    <w:basedOn w:val="1"/>
    <w:next w:val="1"/>
    <w:link w:val="262"/>
    <w:uiPriority w:val="0"/>
    <w:pPr>
      <w:keepNext/>
      <w:keepLines/>
      <w:spacing w:before="100" w:beforeAutospacing="1" w:after="100" w:afterAutospacing="1" w:line="440" w:lineRule="exact"/>
      <w:jc w:val="left"/>
      <w:outlineLvl w:val="2"/>
    </w:pPr>
    <w:rPr>
      <w:rFonts w:ascii="宋体" w:hAnsi="宋体"/>
      <w:szCs w:val="21"/>
    </w:rPr>
  </w:style>
  <w:style w:type="character" w:customStyle="1" w:styleId="264">
    <w:name w:val="章节 Char"/>
    <w:uiPriority w:val="0"/>
    <w:rPr>
      <w:rFonts w:ascii="仿宋_GB2312" w:eastAsia="宋体"/>
      <w:b/>
      <w:kern w:val="2"/>
      <w:sz w:val="32"/>
      <w:szCs w:val="32"/>
      <w:lang w:val="en-US" w:eastAsia="zh-CN" w:bidi="ar-SA"/>
    </w:rPr>
  </w:style>
  <w:style w:type="character" w:customStyle="1" w:styleId="265">
    <w:name w:val="MTEquationSection"/>
    <w:uiPriority w:val="0"/>
    <w:rPr>
      <w:rFonts w:ascii="仿宋_GB2312" w:eastAsia="仿宋_GB2312"/>
      <w:vanish/>
      <w:kern w:val="2"/>
      <w:sz w:val="24"/>
      <w:szCs w:val="24"/>
      <w:lang w:val="en-US" w:eastAsia="zh-CN" w:bidi="ar-SA"/>
    </w:rPr>
  </w:style>
  <w:style w:type="character" w:customStyle="1" w:styleId="266">
    <w:name w:val="2级标3。3 Char"/>
    <w:link w:val="171"/>
    <w:uiPriority w:val="0"/>
    <w:rPr>
      <w:rFonts w:eastAsia="仿宋_GB2312"/>
      <w:kern w:val="2"/>
      <w:sz w:val="24"/>
      <w:szCs w:val="24"/>
    </w:rPr>
  </w:style>
  <w:style w:type="character" w:customStyle="1" w:styleId="267">
    <w:name w:val="表格内文字(居中) Char"/>
    <w:link w:val="268"/>
    <w:uiPriority w:val="0"/>
    <w:rPr>
      <w:rFonts w:ascii="宋体" w:hAnsi="宋体" w:eastAsia="仿宋_GB2312"/>
      <w:kern w:val="2"/>
      <w:sz w:val="21"/>
      <w:szCs w:val="18"/>
    </w:rPr>
  </w:style>
  <w:style w:type="paragraph" w:customStyle="1" w:styleId="268">
    <w:name w:val="表格内文字(居中)"/>
    <w:basedOn w:val="1"/>
    <w:next w:val="1"/>
    <w:link w:val="267"/>
    <w:uiPriority w:val="0"/>
    <w:pPr>
      <w:adjustRightInd w:val="0"/>
      <w:snapToGrid w:val="0"/>
      <w:jc w:val="center"/>
    </w:pPr>
    <w:rPr>
      <w:rFonts w:ascii="宋体" w:hAnsi="宋体" w:eastAsia="仿宋_GB2312"/>
      <w:szCs w:val="18"/>
    </w:rPr>
  </w:style>
  <w:style w:type="character" w:customStyle="1" w:styleId="269">
    <w:name w:val="日期 字符"/>
    <w:link w:val="39"/>
    <w:uiPriority w:val="0"/>
    <w:rPr>
      <w:rFonts w:ascii="宋体" w:eastAsia="楷体"/>
      <w:sz w:val="24"/>
      <w:lang w:val="en-US" w:eastAsia="zh-CN" w:bidi="ar-SA"/>
    </w:rPr>
  </w:style>
  <w:style w:type="character" w:customStyle="1" w:styleId="270">
    <w:name w:val="样式 3级标题 + Times New Roman Char"/>
    <w:link w:val="271"/>
    <w:uiPriority w:val="0"/>
  </w:style>
  <w:style w:type="paragraph" w:customStyle="1" w:styleId="271">
    <w:name w:val="样式 3级标题 + Times New Roman"/>
    <w:basedOn w:val="201"/>
    <w:link w:val="270"/>
    <w:uiPriority w:val="0"/>
  </w:style>
  <w:style w:type="character" w:customStyle="1" w:styleId="272">
    <w:name w:val="第4级 Char"/>
    <w:link w:val="273"/>
    <w:qFormat/>
    <w:uiPriority w:val="0"/>
    <w:rPr>
      <w:rFonts w:ascii="宋体" w:eastAsia="仿宋_GB2312"/>
      <w:b/>
      <w:kern w:val="2"/>
      <w:sz w:val="24"/>
      <w:szCs w:val="24"/>
    </w:rPr>
  </w:style>
  <w:style w:type="paragraph" w:customStyle="1" w:styleId="273">
    <w:name w:val="第4级"/>
    <w:basedOn w:val="274"/>
    <w:next w:val="1"/>
    <w:link w:val="272"/>
    <w:qFormat/>
    <w:uiPriority w:val="0"/>
    <w:pPr>
      <w:outlineLvl w:val="4"/>
    </w:pPr>
  </w:style>
  <w:style w:type="paragraph" w:customStyle="1" w:styleId="274">
    <w:name w:val="第3级"/>
    <w:basedOn w:val="1"/>
    <w:next w:val="1"/>
    <w:link w:val="342"/>
    <w:uiPriority w:val="0"/>
    <w:pPr>
      <w:adjustRightInd w:val="0"/>
      <w:snapToGrid w:val="0"/>
      <w:spacing w:line="360" w:lineRule="auto"/>
      <w:ind w:firstLine="200" w:firstLineChars="200"/>
      <w:textAlignment w:val="baseline"/>
      <w:outlineLvl w:val="3"/>
    </w:pPr>
    <w:rPr>
      <w:rFonts w:ascii="宋体" w:eastAsia="仿宋_GB2312"/>
      <w:b/>
      <w:sz w:val="24"/>
    </w:rPr>
  </w:style>
  <w:style w:type="character" w:customStyle="1" w:styleId="275">
    <w:name w:val="图表标题1 Char"/>
    <w:link w:val="276"/>
    <w:uiPriority w:val="0"/>
    <w:rPr>
      <w:rFonts w:ascii="宋体" w:eastAsia="仿宋_GB2312"/>
      <w:b/>
      <w:snapToGrid/>
      <w:kern w:val="2"/>
      <w:sz w:val="24"/>
      <w:szCs w:val="24"/>
    </w:rPr>
  </w:style>
  <w:style w:type="paragraph" w:customStyle="1" w:styleId="276">
    <w:name w:val="图表标题1"/>
    <w:basedOn w:val="233"/>
    <w:next w:val="233"/>
    <w:link w:val="275"/>
    <w:uiPriority w:val="0"/>
    <w:pPr>
      <w:spacing w:afterLines="50" w:line="360" w:lineRule="auto"/>
      <w:ind w:firstLine="0" w:firstLineChars="0"/>
      <w:jc w:val="center"/>
    </w:pPr>
    <w:rPr>
      <w:b/>
    </w:rPr>
  </w:style>
  <w:style w:type="character" w:customStyle="1" w:styleId="277">
    <w:name w:val="第四级 Char"/>
    <w:uiPriority w:val="0"/>
    <w:rPr>
      <w:rFonts w:ascii="仿宋_GB2312" w:eastAsia="宋体"/>
      <w:kern w:val="2"/>
      <w:sz w:val="24"/>
      <w:szCs w:val="24"/>
      <w:lang w:val="en-US" w:eastAsia="zh-CN" w:bidi="ar-SA"/>
    </w:rPr>
  </w:style>
  <w:style w:type="character" w:customStyle="1" w:styleId="278">
    <w:name w:val="样式 样式 (西文) 宋体 首行缩进:  2 字符 行距: 固定值 21.5 磅 + 首行缩进:  2 字符 行距: 固定值 ... Char"/>
    <w:link w:val="279"/>
    <w:uiPriority w:val="0"/>
    <w:rPr>
      <w:rFonts w:ascii="宋体" w:hAnsi="宋体" w:eastAsia="仿宋_GB2312" w:cs="宋体"/>
      <w:kern w:val="2"/>
      <w:sz w:val="24"/>
      <w:szCs w:val="24"/>
    </w:rPr>
  </w:style>
  <w:style w:type="paragraph" w:customStyle="1" w:styleId="279">
    <w:name w:val="样式 样式 (西文) 宋体 首行缩进:  2 字符 行距: 固定值 21.5 磅 + 首行缩进:  2 字符 行距: 固定值 ..."/>
    <w:basedOn w:val="1"/>
    <w:link w:val="278"/>
    <w:uiPriority w:val="0"/>
    <w:pPr>
      <w:spacing w:line="460" w:lineRule="exact"/>
      <w:ind w:firstLine="480" w:firstLineChars="200"/>
    </w:pPr>
    <w:rPr>
      <w:rFonts w:ascii="宋体" w:hAnsi="宋体" w:eastAsia="仿宋_GB2312"/>
      <w:sz w:val="24"/>
    </w:rPr>
  </w:style>
  <w:style w:type="character" w:customStyle="1" w:styleId="280">
    <w:name w:val="MM Topic 2 Char"/>
    <w:link w:val="281"/>
    <w:uiPriority w:val="0"/>
    <w:rPr>
      <w:rFonts w:ascii="Cambria" w:hAnsi="Cambria" w:eastAsia="黑体"/>
      <w:b/>
      <w:bCs/>
      <w:kern w:val="2"/>
      <w:sz w:val="32"/>
      <w:szCs w:val="32"/>
    </w:rPr>
  </w:style>
  <w:style w:type="paragraph" w:customStyle="1" w:styleId="281">
    <w:name w:val="MM Topic 2"/>
    <w:basedOn w:val="4"/>
    <w:link w:val="280"/>
    <w:uiPriority w:val="0"/>
    <w:pPr>
      <w:numPr>
        <w:ilvl w:val="1"/>
        <w:numId w:val="2"/>
      </w:numPr>
    </w:pPr>
    <w:rPr>
      <w:rFonts w:ascii="Cambria" w:hAnsi="Cambria"/>
    </w:rPr>
  </w:style>
  <w:style w:type="character" w:customStyle="1" w:styleId="282">
    <w:name w:val="正文文本首行缩进 字符"/>
    <w:link w:val="71"/>
    <w:uiPriority w:val="0"/>
    <w:rPr>
      <w:kern w:val="2"/>
      <w:sz w:val="28"/>
      <w:szCs w:val="28"/>
    </w:rPr>
  </w:style>
  <w:style w:type="character" w:customStyle="1" w:styleId="283">
    <w:name w:val="2级标题 Char"/>
    <w:link w:val="284"/>
    <w:uiPriority w:val="0"/>
    <w:rPr>
      <w:rFonts w:ascii="仿宋_GB2312" w:eastAsia="仿宋_GB2312" w:cs="宋体"/>
      <w:kern w:val="2"/>
      <w:sz w:val="24"/>
      <w:szCs w:val="24"/>
    </w:rPr>
  </w:style>
  <w:style w:type="paragraph" w:customStyle="1" w:styleId="284">
    <w:name w:val="2级标题"/>
    <w:basedOn w:val="99"/>
    <w:next w:val="99"/>
    <w:link w:val="283"/>
    <w:uiPriority w:val="0"/>
    <w:pPr>
      <w:ind w:left="0"/>
      <w:outlineLvl w:val="1"/>
    </w:pPr>
  </w:style>
  <w:style w:type="character" w:customStyle="1" w:styleId="285">
    <w:name w:val="页眉 字符"/>
    <w:link w:val="45"/>
    <w:uiPriority w:val="0"/>
    <w:rPr>
      <w:rFonts w:eastAsia="宋体"/>
      <w:kern w:val="2"/>
      <w:sz w:val="18"/>
      <w:szCs w:val="18"/>
      <w:lang w:val="en-US" w:eastAsia="zh-CN" w:bidi="ar-SA"/>
    </w:rPr>
  </w:style>
  <w:style w:type="character" w:customStyle="1" w:styleId="286">
    <w:name w:val="正文文本缩进 字符"/>
    <w:link w:val="28"/>
    <w:qFormat/>
    <w:uiPriority w:val="99"/>
    <w:rPr>
      <w:rFonts w:eastAsia="宋体"/>
      <w:kern w:val="2"/>
      <w:sz w:val="21"/>
      <w:lang w:val="en-US" w:eastAsia="zh-CN" w:bidi="ar-SA"/>
    </w:rPr>
  </w:style>
  <w:style w:type="character" w:customStyle="1" w:styleId="287">
    <w:name w:val="正文文本缩进 3 字符"/>
    <w:link w:val="56"/>
    <w:uiPriority w:val="0"/>
    <w:rPr>
      <w:rFonts w:eastAsia="宋体"/>
      <w:kern w:val="2"/>
      <w:sz w:val="16"/>
      <w:szCs w:val="16"/>
      <w:lang w:val="en-US" w:eastAsia="zh-CN" w:bidi="ar-SA"/>
    </w:rPr>
  </w:style>
  <w:style w:type="character" w:customStyle="1" w:styleId="288">
    <w:name w:val="标题 1 Char Char Char Char Char Char"/>
    <w:qFormat/>
    <w:uiPriority w:val="0"/>
    <w:rPr>
      <w:rFonts w:eastAsia="宋体"/>
      <w:b/>
      <w:bCs/>
      <w:kern w:val="44"/>
      <w:sz w:val="44"/>
      <w:szCs w:val="44"/>
      <w:lang w:val="en-US" w:eastAsia="zh-CN" w:bidi="ar-SA"/>
    </w:rPr>
  </w:style>
  <w:style w:type="character" w:customStyle="1" w:styleId="289">
    <w:name w:val="表格内容 Char"/>
    <w:link w:val="290"/>
    <w:uiPriority w:val="0"/>
    <w:rPr>
      <w:rFonts w:ascii="Arial" w:hAnsi="Arial" w:eastAsia="宋体" w:cs="Arial"/>
      <w:spacing w:val="-12"/>
      <w:kern w:val="2"/>
      <w:sz w:val="24"/>
      <w:szCs w:val="24"/>
      <w:lang w:val="en-US" w:eastAsia="zh-CN" w:bidi="ar-SA"/>
    </w:rPr>
  </w:style>
  <w:style w:type="paragraph" w:customStyle="1" w:styleId="290">
    <w:name w:val="表格内容"/>
    <w:basedOn w:val="1"/>
    <w:link w:val="289"/>
    <w:uiPriority w:val="0"/>
    <w:pPr>
      <w:spacing w:line="360" w:lineRule="exact"/>
      <w:jc w:val="center"/>
    </w:pPr>
    <w:rPr>
      <w:rFonts w:ascii="Arial" w:hAnsi="Arial" w:cs="Arial"/>
      <w:spacing w:val="-12"/>
      <w:sz w:val="24"/>
    </w:rPr>
  </w:style>
  <w:style w:type="character" w:customStyle="1" w:styleId="291">
    <w:name w:val="标题 2 Char1"/>
    <w:uiPriority w:val="0"/>
    <w:rPr>
      <w:rFonts w:ascii="Arial" w:hAnsi="Arial" w:eastAsia="黑体" w:cs="Arial"/>
      <w:b/>
      <w:bCs/>
      <w:kern w:val="2"/>
      <w:sz w:val="32"/>
      <w:szCs w:val="32"/>
      <w:lang w:val="en-US" w:eastAsia="zh-CN"/>
    </w:rPr>
  </w:style>
  <w:style w:type="character" w:customStyle="1" w:styleId="292">
    <w:name w:val="段落标 Char"/>
    <w:link w:val="293"/>
    <w:qFormat/>
    <w:uiPriority w:val="0"/>
    <w:rPr>
      <w:rFonts w:ascii="宋体" w:hAnsi="宋体" w:eastAsia="宋体"/>
      <w:bCs/>
      <w:kern w:val="2"/>
      <w:sz w:val="24"/>
      <w:szCs w:val="21"/>
      <w:lang w:val="en-US" w:eastAsia="zh-CN" w:bidi="ar-SA"/>
    </w:rPr>
  </w:style>
  <w:style w:type="paragraph" w:customStyle="1" w:styleId="293">
    <w:name w:val="段落标"/>
    <w:basedOn w:val="1"/>
    <w:link w:val="292"/>
    <w:uiPriority w:val="0"/>
    <w:pPr>
      <w:spacing w:line="480" w:lineRule="exact"/>
      <w:ind w:firstLine="480" w:firstLineChars="200"/>
    </w:pPr>
    <w:rPr>
      <w:rFonts w:ascii="宋体" w:hAnsi="宋体"/>
      <w:bCs/>
      <w:sz w:val="24"/>
      <w:szCs w:val="21"/>
    </w:rPr>
  </w:style>
  <w:style w:type="character" w:customStyle="1" w:styleId="294">
    <w:name w:val="T4 Char Char"/>
    <w:uiPriority w:val="0"/>
    <w:rPr>
      <w:rFonts w:eastAsia="宋体"/>
      <w:b/>
      <w:sz w:val="28"/>
      <w:szCs w:val="28"/>
      <w:lang w:val="en-US" w:eastAsia="zh-CN" w:bidi="ar-SA"/>
    </w:rPr>
  </w:style>
  <w:style w:type="character" w:customStyle="1" w:styleId="295">
    <w:name w:val="Char Char9"/>
    <w:qFormat/>
    <w:uiPriority w:val="0"/>
    <w:rPr>
      <w:rFonts w:eastAsia="宋体"/>
      <w:kern w:val="2"/>
      <w:sz w:val="28"/>
      <w:szCs w:val="28"/>
      <w:lang w:val="en-US" w:eastAsia="zh-CN" w:bidi="ar-SA"/>
    </w:rPr>
  </w:style>
  <w:style w:type="character" w:customStyle="1" w:styleId="296">
    <w:name w:val="标题 3 Char1"/>
    <w:uiPriority w:val="0"/>
    <w:rPr>
      <w:rFonts w:eastAsia="仿宋_GB2312"/>
      <w:kern w:val="2"/>
      <w:sz w:val="28"/>
      <w:lang w:val="en-US" w:eastAsia="zh-CN" w:bidi="ar-SA"/>
    </w:rPr>
  </w:style>
  <w:style w:type="character" w:customStyle="1" w:styleId="297">
    <w:name w:val="Char Char2"/>
    <w:uiPriority w:val="0"/>
    <w:rPr>
      <w:rFonts w:eastAsia="宋体"/>
      <w:b/>
      <w:bCs/>
      <w:kern w:val="2"/>
      <w:sz w:val="32"/>
      <w:szCs w:val="32"/>
      <w:lang w:val="en-US" w:eastAsia="zh-CN" w:bidi="ar-SA"/>
    </w:rPr>
  </w:style>
  <w:style w:type="character" w:customStyle="1" w:styleId="298">
    <w:name w:val="标题1下正文 Char"/>
    <w:link w:val="299"/>
    <w:uiPriority w:val="0"/>
    <w:rPr>
      <w:sz w:val="28"/>
      <w:lang w:val="en-US" w:eastAsia="zh-CN" w:bidi="ar-SA"/>
    </w:rPr>
  </w:style>
  <w:style w:type="paragraph" w:customStyle="1" w:styleId="299">
    <w:name w:val="标题1下正文"/>
    <w:link w:val="298"/>
    <w:qFormat/>
    <w:uiPriority w:val="0"/>
    <w:pPr>
      <w:adjustRightInd w:val="0"/>
      <w:snapToGrid w:val="0"/>
      <w:spacing w:before="40" w:after="40" w:line="300" w:lineRule="auto"/>
      <w:ind w:left="100" w:leftChars="100" w:firstLine="200" w:firstLineChars="200"/>
      <w:jc w:val="both"/>
    </w:pPr>
    <w:rPr>
      <w:rFonts w:ascii="Times New Roman" w:hAnsi="Times New Roman" w:eastAsia="宋体" w:cs="Times New Roman"/>
      <w:sz w:val="28"/>
      <w:lang w:val="en-US" w:eastAsia="zh-CN" w:bidi="ar-SA"/>
    </w:rPr>
  </w:style>
  <w:style w:type="character" w:customStyle="1" w:styleId="300">
    <w:name w:val="tpc_content1"/>
    <w:uiPriority w:val="0"/>
    <w:rPr>
      <w:sz w:val="20"/>
      <w:szCs w:val="20"/>
    </w:rPr>
  </w:style>
  <w:style w:type="character" w:customStyle="1" w:styleId="301">
    <w:name w:val="Char Char3"/>
    <w:uiPriority w:val="0"/>
    <w:rPr>
      <w:rFonts w:ascii="Calibri" w:hAnsi="Calibri" w:eastAsia="宋体"/>
      <w:kern w:val="2"/>
      <w:sz w:val="18"/>
      <w:szCs w:val="18"/>
      <w:lang w:val="en-US" w:eastAsia="zh-CN" w:bidi="ar-SA"/>
    </w:rPr>
  </w:style>
  <w:style w:type="character" w:customStyle="1" w:styleId="302">
    <w:name w:val="6标，标题4 Char"/>
    <w:link w:val="303"/>
    <w:uiPriority w:val="0"/>
    <w:rPr>
      <w:rFonts w:eastAsia="宋体"/>
      <w:bCs/>
      <w:kern w:val="2"/>
      <w:sz w:val="24"/>
      <w:szCs w:val="28"/>
      <w:lang w:val="en-US" w:eastAsia="zh-CN" w:bidi="ar-SA"/>
    </w:rPr>
  </w:style>
  <w:style w:type="paragraph" w:customStyle="1" w:styleId="303">
    <w:name w:val="6标，标题4"/>
    <w:basedOn w:val="6"/>
    <w:link w:val="302"/>
    <w:uiPriority w:val="0"/>
    <w:pPr>
      <w:tabs>
        <w:tab w:val="left" w:pos="851"/>
      </w:tabs>
      <w:spacing w:before="0" w:after="0" w:line="360" w:lineRule="auto"/>
      <w:ind w:left="851" w:hanging="851"/>
    </w:pPr>
    <w:rPr>
      <w:rFonts w:ascii="Times New Roman" w:hAnsi="Times New Roman" w:eastAsia="宋体"/>
      <w:b w:val="0"/>
      <w:sz w:val="24"/>
    </w:rPr>
  </w:style>
  <w:style w:type="character" w:customStyle="1" w:styleId="304">
    <w:name w:val="正文2.13 Char"/>
    <w:link w:val="305"/>
    <w:uiPriority w:val="0"/>
    <w:rPr>
      <w:rFonts w:eastAsia="仿宋_GB2312"/>
      <w:kern w:val="2"/>
      <w:sz w:val="24"/>
      <w:szCs w:val="24"/>
      <w:lang w:val="en-US" w:eastAsia="zh-CN"/>
    </w:rPr>
  </w:style>
  <w:style w:type="paragraph" w:customStyle="1" w:styleId="305">
    <w:name w:val="正文2.13"/>
    <w:basedOn w:val="99"/>
    <w:link w:val="304"/>
    <w:uiPriority w:val="0"/>
    <w:pPr>
      <w:ind w:firstLine="200"/>
      <w:jc w:val="both"/>
    </w:pPr>
    <w:rPr>
      <w:rFonts w:ascii="Times New Roman"/>
    </w:rPr>
  </w:style>
  <w:style w:type="character" w:customStyle="1" w:styleId="306">
    <w:name w:val="lb_mainimg1"/>
    <w:uiPriority w:val="0"/>
  </w:style>
  <w:style w:type="character" w:customStyle="1" w:styleId="307">
    <w:name w:val="正文段落 Char"/>
    <w:link w:val="308"/>
    <w:uiPriority w:val="0"/>
    <w:rPr>
      <w:kern w:val="2"/>
      <w:sz w:val="24"/>
      <w:szCs w:val="22"/>
      <w:lang w:val="en-US" w:eastAsia="zh-CN" w:bidi="ar-SA"/>
    </w:rPr>
  </w:style>
  <w:style w:type="paragraph" w:customStyle="1" w:styleId="308">
    <w:name w:val="正文段落"/>
    <w:link w:val="307"/>
    <w:uiPriority w:val="0"/>
    <w:pPr>
      <w:widowControl w:val="0"/>
      <w:spacing w:line="360" w:lineRule="auto"/>
      <w:ind w:firstLine="200" w:firstLineChars="200"/>
    </w:pPr>
    <w:rPr>
      <w:rFonts w:ascii="Times New Roman" w:hAnsi="Times New Roman" w:eastAsia="宋体" w:cs="Times New Roman"/>
      <w:kern w:val="2"/>
      <w:sz w:val="24"/>
      <w:szCs w:val="22"/>
      <w:lang w:val="en-US" w:eastAsia="zh-CN" w:bidi="ar-SA"/>
    </w:rPr>
  </w:style>
  <w:style w:type="character" w:customStyle="1" w:styleId="309">
    <w:name w:val="6 正文 Char"/>
    <w:link w:val="310"/>
    <w:uiPriority w:val="0"/>
    <w:rPr>
      <w:rFonts w:ascii="宋体" w:hAnsi="宋体"/>
      <w:snapToGrid/>
      <w:sz w:val="28"/>
      <w:szCs w:val="28"/>
      <w:lang w:val="zh-CN"/>
    </w:rPr>
  </w:style>
  <w:style w:type="paragraph" w:customStyle="1" w:styleId="310">
    <w:name w:val="6 正文"/>
    <w:basedOn w:val="1"/>
    <w:link w:val="309"/>
    <w:uiPriority w:val="0"/>
    <w:pPr>
      <w:tabs>
        <w:tab w:val="left" w:pos="3210"/>
      </w:tabs>
      <w:adjustRightInd w:val="0"/>
      <w:spacing w:line="440" w:lineRule="exact"/>
      <w:ind w:firstLine="560" w:firstLineChars="200"/>
      <w:jc w:val="left"/>
    </w:pPr>
    <w:rPr>
      <w:rFonts w:ascii="宋体" w:hAnsi="宋体"/>
      <w:kern w:val="0"/>
      <w:sz w:val="28"/>
      <w:szCs w:val="28"/>
      <w:lang w:val="zh-CN"/>
    </w:rPr>
  </w:style>
  <w:style w:type="character" w:customStyle="1" w:styleId="311">
    <w:name w:val="批注框文本 字符"/>
    <w:link w:val="43"/>
    <w:uiPriority w:val="99"/>
    <w:rPr>
      <w:kern w:val="2"/>
      <w:sz w:val="18"/>
      <w:szCs w:val="18"/>
    </w:rPr>
  </w:style>
  <w:style w:type="character" w:customStyle="1" w:styleId="312">
    <w:name w:val="1级标题 Char Char"/>
    <w:link w:val="313"/>
    <w:uiPriority w:val="0"/>
    <w:rPr>
      <w:rFonts w:eastAsia="仿宋_GB2312"/>
      <w:kern w:val="2"/>
      <w:sz w:val="24"/>
      <w:szCs w:val="24"/>
    </w:rPr>
  </w:style>
  <w:style w:type="paragraph" w:customStyle="1" w:styleId="313">
    <w:name w:val="1级标题"/>
    <w:basedOn w:val="1"/>
    <w:next w:val="1"/>
    <w:link w:val="312"/>
    <w:uiPriority w:val="0"/>
    <w:pPr>
      <w:spacing w:line="360" w:lineRule="auto"/>
      <w:ind w:firstLine="480" w:firstLineChars="200"/>
      <w:jc w:val="left"/>
      <w:outlineLvl w:val="0"/>
    </w:pPr>
    <w:rPr>
      <w:rFonts w:eastAsia="仿宋_GB2312"/>
      <w:sz w:val="24"/>
    </w:rPr>
  </w:style>
  <w:style w:type="character" w:customStyle="1" w:styleId="314">
    <w:name w:val="表格表头 Char"/>
    <w:link w:val="315"/>
    <w:uiPriority w:val="0"/>
    <w:rPr>
      <w:rFonts w:ascii="仿宋_GB2312" w:eastAsia="仿宋_GB2312"/>
      <w:color w:val="FF6600"/>
      <w:kern w:val="2"/>
      <w:sz w:val="24"/>
      <w:szCs w:val="24"/>
    </w:rPr>
  </w:style>
  <w:style w:type="paragraph" w:customStyle="1" w:styleId="315">
    <w:name w:val="表格表头"/>
    <w:basedOn w:val="1"/>
    <w:next w:val="53"/>
    <w:link w:val="314"/>
    <w:uiPriority w:val="0"/>
    <w:pPr>
      <w:spacing w:line="360" w:lineRule="auto"/>
      <w:jc w:val="center"/>
    </w:pPr>
    <w:rPr>
      <w:rFonts w:ascii="仿宋_GB2312" w:eastAsia="仿宋_GB2312"/>
      <w:color w:val="FF6600"/>
      <w:sz w:val="24"/>
    </w:rPr>
  </w:style>
  <w:style w:type="character" w:customStyle="1" w:styleId="316">
    <w:name w:val="4级标题 Char"/>
    <w:link w:val="317"/>
    <w:uiPriority w:val="0"/>
    <w:rPr>
      <w:rFonts w:ascii="仿宋_GB2312" w:eastAsia="仿宋_GB2312"/>
      <w:kern w:val="36"/>
      <w:sz w:val="24"/>
      <w:szCs w:val="24"/>
    </w:rPr>
  </w:style>
  <w:style w:type="paragraph" w:customStyle="1" w:styleId="317">
    <w:name w:val="4级标题"/>
    <w:basedOn w:val="99"/>
    <w:next w:val="1"/>
    <w:link w:val="316"/>
    <w:uiPriority w:val="0"/>
    <w:pPr>
      <w:ind w:left="0" w:firstLine="200"/>
      <w:outlineLvl w:val="3"/>
    </w:pPr>
    <w:rPr>
      <w:kern w:val="36"/>
    </w:rPr>
  </w:style>
  <w:style w:type="character" w:customStyle="1" w:styleId="318">
    <w:name w:val="0九号线1 Char"/>
    <w:link w:val="319"/>
    <w:uiPriority w:val="0"/>
    <w:rPr>
      <w:rFonts w:ascii="宋体" w:hAnsi="宋体"/>
      <w:kern w:val="2"/>
      <w:sz w:val="24"/>
      <w:szCs w:val="24"/>
    </w:rPr>
  </w:style>
  <w:style w:type="paragraph" w:customStyle="1" w:styleId="319">
    <w:name w:val="0九号线1"/>
    <w:basedOn w:val="1"/>
    <w:link w:val="318"/>
    <w:uiPriority w:val="0"/>
    <w:pPr>
      <w:spacing w:line="500" w:lineRule="exact"/>
      <w:ind w:firstLine="425"/>
      <w:jc w:val="left"/>
    </w:pPr>
    <w:rPr>
      <w:rFonts w:ascii="宋体" w:hAnsi="宋体"/>
      <w:sz w:val="24"/>
    </w:rPr>
  </w:style>
  <w:style w:type="character" w:customStyle="1" w:styleId="320">
    <w:name w:val="北京-3 Char"/>
    <w:link w:val="148"/>
    <w:qFormat/>
    <w:uiPriority w:val="0"/>
  </w:style>
  <w:style w:type="character" w:customStyle="1" w:styleId="321">
    <w:name w:val="正文文本首行缩进 2 字符"/>
    <w:link w:val="72"/>
    <w:qFormat/>
    <w:uiPriority w:val="0"/>
    <w:rPr>
      <w:rFonts w:ascii="仿宋_GB2312" w:eastAsia="仿宋_GB2312"/>
      <w:kern w:val="2"/>
      <w:sz w:val="24"/>
      <w:szCs w:val="24"/>
      <w:lang w:val="en-US" w:eastAsia="zh-CN" w:bidi="ar-SA"/>
    </w:rPr>
  </w:style>
  <w:style w:type="character" w:customStyle="1" w:styleId="322">
    <w:name w:val="第三级 表条号 Char Char"/>
    <w:link w:val="323"/>
    <w:uiPriority w:val="0"/>
    <w:rPr>
      <w:rFonts w:ascii="宋体" w:hAnsi="宋体"/>
      <w:b/>
      <w:bCs/>
      <w:kern w:val="2"/>
      <w:sz w:val="24"/>
      <w:szCs w:val="32"/>
    </w:rPr>
  </w:style>
  <w:style w:type="paragraph" w:customStyle="1" w:styleId="323">
    <w:name w:val="第三级 表条号 Char"/>
    <w:basedOn w:val="4"/>
    <w:next w:val="1"/>
    <w:link w:val="322"/>
    <w:uiPriority w:val="0"/>
    <w:pPr>
      <w:spacing w:before="0" w:after="0" w:line="500" w:lineRule="exact"/>
      <w:jc w:val="left"/>
    </w:pPr>
    <w:rPr>
      <w:rFonts w:ascii="宋体" w:hAnsi="宋体" w:eastAsia="宋体"/>
      <w:sz w:val="24"/>
    </w:rPr>
  </w:style>
  <w:style w:type="character" w:customStyle="1" w:styleId="324">
    <w:name w:val="内容 Char Char"/>
    <w:link w:val="325"/>
    <w:uiPriority w:val="0"/>
    <w:rPr>
      <w:rFonts w:ascii="宋体" w:hAnsi="宋体" w:cs="宋体"/>
      <w:kern w:val="2"/>
      <w:sz w:val="24"/>
      <w:szCs w:val="24"/>
    </w:rPr>
  </w:style>
  <w:style w:type="paragraph" w:customStyle="1" w:styleId="325">
    <w:name w:val="内容 Char"/>
    <w:basedOn w:val="1"/>
    <w:next w:val="1"/>
    <w:link w:val="324"/>
    <w:uiPriority w:val="0"/>
    <w:pPr>
      <w:spacing w:line="500" w:lineRule="exact"/>
      <w:ind w:firstLine="425"/>
      <w:jc w:val="left"/>
    </w:pPr>
    <w:rPr>
      <w:rFonts w:ascii="宋体" w:hAnsi="宋体"/>
      <w:sz w:val="24"/>
    </w:rPr>
  </w:style>
  <w:style w:type="character" w:customStyle="1" w:styleId="326">
    <w:name w:val="表内文字 Char"/>
    <w:link w:val="327"/>
    <w:uiPriority w:val="0"/>
    <w:rPr>
      <w:rFonts w:ascii="仿宋_GB2312" w:hAnsi="宋体" w:eastAsia="仿宋_GB2312" w:cs="宋体"/>
      <w:kern w:val="2"/>
      <w:sz w:val="24"/>
      <w:szCs w:val="24"/>
    </w:rPr>
  </w:style>
  <w:style w:type="paragraph" w:customStyle="1" w:styleId="327">
    <w:name w:val="表内文字"/>
    <w:basedOn w:val="1"/>
    <w:link w:val="326"/>
    <w:uiPriority w:val="0"/>
    <w:pPr>
      <w:jc w:val="center"/>
    </w:pPr>
    <w:rPr>
      <w:rFonts w:ascii="仿宋_GB2312" w:hAnsi="宋体" w:eastAsia="仿宋_GB2312"/>
      <w:sz w:val="24"/>
    </w:rPr>
  </w:style>
  <w:style w:type="character" w:customStyle="1" w:styleId="328">
    <w:name w:val="标书正文 Char Char Char Char"/>
    <w:link w:val="329"/>
    <w:uiPriority w:val="0"/>
    <w:rPr>
      <w:rFonts w:ascii="仿宋_GB2312" w:eastAsia="仿宋_GB2312"/>
      <w:kern w:val="2"/>
      <w:sz w:val="24"/>
      <w:szCs w:val="24"/>
    </w:rPr>
  </w:style>
  <w:style w:type="paragraph" w:customStyle="1" w:styleId="329">
    <w:name w:val="标书正文 Char Char Char"/>
    <w:basedOn w:val="1"/>
    <w:link w:val="328"/>
    <w:uiPriority w:val="0"/>
    <w:pPr>
      <w:topLinePunct/>
      <w:adjustRightInd w:val="0"/>
      <w:snapToGrid w:val="0"/>
      <w:spacing w:line="440" w:lineRule="exact"/>
      <w:ind w:firstLine="200" w:firstLineChars="200"/>
    </w:pPr>
    <w:rPr>
      <w:rFonts w:ascii="仿宋_GB2312" w:eastAsia="仿宋_GB2312"/>
      <w:sz w:val="24"/>
    </w:rPr>
  </w:style>
  <w:style w:type="character" w:customStyle="1" w:styleId="330">
    <w:name w:val="标正 Char"/>
    <w:link w:val="331"/>
    <w:uiPriority w:val="0"/>
    <w:rPr>
      <w:rFonts w:ascii="仿宋_GB2312"/>
      <w:kern w:val="2"/>
      <w:sz w:val="24"/>
      <w:szCs w:val="24"/>
    </w:rPr>
  </w:style>
  <w:style w:type="paragraph" w:customStyle="1" w:styleId="331">
    <w:name w:val="标正"/>
    <w:basedOn w:val="1"/>
    <w:link w:val="330"/>
    <w:uiPriority w:val="0"/>
    <w:pPr>
      <w:snapToGrid w:val="0"/>
      <w:spacing w:line="440" w:lineRule="exact"/>
      <w:ind w:firstLine="480" w:firstLineChars="200"/>
    </w:pPr>
    <w:rPr>
      <w:rFonts w:ascii="仿宋_GB2312"/>
      <w:sz w:val="24"/>
    </w:rPr>
  </w:style>
  <w:style w:type="character" w:customStyle="1" w:styleId="332">
    <w:name w:val="图标题 Char Char"/>
    <w:link w:val="333"/>
    <w:uiPriority w:val="0"/>
    <w:rPr>
      <w:rFonts w:ascii="RomanS" w:hAnsi="RomanS"/>
      <w:b/>
      <w:kern w:val="2"/>
      <w:sz w:val="21"/>
      <w:szCs w:val="22"/>
      <w:lang w:val="en-US" w:eastAsia="zh-CN"/>
    </w:rPr>
  </w:style>
  <w:style w:type="paragraph" w:customStyle="1" w:styleId="333">
    <w:name w:val="图标题 Char"/>
    <w:basedOn w:val="17"/>
    <w:link w:val="332"/>
    <w:uiPriority w:val="0"/>
    <w:pPr>
      <w:adjustRightInd w:val="0"/>
      <w:snapToGrid w:val="0"/>
      <w:spacing w:line="240" w:lineRule="atLeast"/>
      <w:ind w:left="907" w:firstLine="0"/>
      <w:jc w:val="center"/>
    </w:pPr>
    <w:rPr>
      <w:rFonts w:ascii="RomanS" w:hAnsi="RomanS"/>
      <w:b/>
      <w:sz w:val="21"/>
      <w:szCs w:val="22"/>
    </w:rPr>
  </w:style>
  <w:style w:type="character" w:customStyle="1" w:styleId="334">
    <w:name w:val="样式2 Char Char"/>
    <w:link w:val="335"/>
    <w:uiPriority w:val="0"/>
    <w:rPr>
      <w:rFonts w:ascii="仿宋_GB2312"/>
      <w:kern w:val="2"/>
      <w:sz w:val="24"/>
      <w:szCs w:val="24"/>
      <w:lang w:val="en-US" w:eastAsia="zh-CN"/>
    </w:rPr>
  </w:style>
  <w:style w:type="paragraph" w:customStyle="1" w:styleId="335">
    <w:name w:val="样式2 Char"/>
    <w:basedOn w:val="1"/>
    <w:link w:val="334"/>
    <w:uiPriority w:val="0"/>
    <w:pPr>
      <w:tabs>
        <w:tab w:val="left" w:pos="840"/>
      </w:tabs>
      <w:spacing w:line="440" w:lineRule="exact"/>
      <w:ind w:firstLine="420"/>
    </w:pPr>
    <w:rPr>
      <w:rFonts w:ascii="仿宋_GB2312"/>
      <w:sz w:val="24"/>
    </w:rPr>
  </w:style>
  <w:style w:type="character" w:customStyle="1" w:styleId="336">
    <w:name w:val="图号标题 Char Char Char"/>
    <w:uiPriority w:val="0"/>
    <w:rPr>
      <w:rFonts w:ascii="仿宋_GB2312" w:eastAsia="楷体_GB2312"/>
      <w:b/>
      <w:kern w:val="2"/>
      <w:sz w:val="21"/>
      <w:szCs w:val="24"/>
      <w:lang w:val="en-US" w:eastAsia="zh-CN" w:bidi="ar-SA"/>
    </w:rPr>
  </w:style>
  <w:style w:type="character" w:customStyle="1" w:styleId="337">
    <w:name w:val="标题 6 字符"/>
    <w:link w:val="8"/>
    <w:uiPriority w:val="0"/>
    <w:rPr>
      <w:rFonts w:ascii="Arial" w:hAnsi="Arial" w:eastAsia="黑体"/>
      <w:b/>
      <w:bCs/>
      <w:kern w:val="2"/>
      <w:sz w:val="24"/>
      <w:szCs w:val="24"/>
    </w:rPr>
  </w:style>
  <w:style w:type="character" w:customStyle="1" w:styleId="338">
    <w:name w:val="第二级 表节号 Char Char"/>
    <w:uiPriority w:val="0"/>
    <w:rPr>
      <w:rFonts w:ascii="宋体" w:hAnsi="宋体" w:eastAsia="宋体"/>
      <w:b/>
      <w:bCs/>
      <w:kern w:val="44"/>
      <w:sz w:val="30"/>
      <w:szCs w:val="44"/>
      <w:lang w:val="en-US" w:eastAsia="zh-CN" w:bidi="ar-SA"/>
    </w:rPr>
  </w:style>
  <w:style w:type="character" w:customStyle="1" w:styleId="339">
    <w:name w:val="宏文本 字符"/>
    <w:link w:val="2"/>
    <w:uiPriority w:val="0"/>
    <w:rPr>
      <w:rFonts w:ascii="Courier New" w:hAnsi="Courier New"/>
      <w:kern w:val="2"/>
      <w:sz w:val="24"/>
      <w:szCs w:val="24"/>
      <w:lang w:val="en-US" w:eastAsia="zh-CN" w:bidi="ar-SA"/>
    </w:rPr>
  </w:style>
  <w:style w:type="character" w:customStyle="1" w:styleId="340">
    <w:name w:val="正文部分 Char1"/>
    <w:link w:val="341"/>
    <w:uiPriority w:val="0"/>
    <w:rPr>
      <w:rFonts w:ascii="宋体" w:eastAsia="仿宋_GB2312"/>
      <w:kern w:val="2"/>
      <w:sz w:val="24"/>
      <w:szCs w:val="24"/>
    </w:rPr>
  </w:style>
  <w:style w:type="paragraph" w:customStyle="1" w:styleId="341">
    <w:name w:val="正文部分"/>
    <w:basedOn w:val="27"/>
    <w:link w:val="340"/>
    <w:uiPriority w:val="0"/>
    <w:pPr>
      <w:adjustRightInd w:val="0"/>
      <w:snapToGrid w:val="0"/>
      <w:spacing w:after="0" w:line="460" w:lineRule="exact"/>
      <w:ind w:firstLine="200" w:firstLineChars="200"/>
      <w:textAlignment w:val="baseline"/>
    </w:pPr>
    <w:rPr>
      <w:rFonts w:ascii="宋体" w:eastAsia="仿宋_GB2312"/>
      <w:sz w:val="24"/>
    </w:rPr>
  </w:style>
  <w:style w:type="character" w:customStyle="1" w:styleId="342">
    <w:name w:val="第3级 Char1"/>
    <w:link w:val="274"/>
    <w:uiPriority w:val="0"/>
    <w:rPr>
      <w:rFonts w:ascii="宋体" w:eastAsia="仿宋_GB2312"/>
      <w:b/>
      <w:kern w:val="2"/>
      <w:sz w:val="24"/>
      <w:szCs w:val="24"/>
    </w:rPr>
  </w:style>
  <w:style w:type="character" w:customStyle="1" w:styleId="343">
    <w:name w:val="图、表编号 Char"/>
    <w:link w:val="344"/>
    <w:uiPriority w:val="0"/>
    <w:rPr>
      <w:rFonts w:ascii="宋体" w:hAnsi="宋体" w:eastAsia="仿宋_GB2312" w:cs="宋体"/>
      <w:b/>
      <w:bCs/>
      <w:color w:val="000000"/>
      <w:kern w:val="2"/>
      <w:sz w:val="24"/>
      <w:szCs w:val="24"/>
    </w:rPr>
  </w:style>
  <w:style w:type="paragraph" w:customStyle="1" w:styleId="344">
    <w:name w:val="图、表编号"/>
    <w:basedOn w:val="1"/>
    <w:link w:val="343"/>
    <w:uiPriority w:val="0"/>
    <w:pPr>
      <w:wordWrap w:val="0"/>
      <w:spacing w:line="460" w:lineRule="exact"/>
      <w:jc w:val="center"/>
    </w:pPr>
    <w:rPr>
      <w:rFonts w:ascii="宋体" w:hAnsi="宋体" w:eastAsia="仿宋_GB2312"/>
      <w:b/>
      <w:bCs/>
      <w:color w:val="000000"/>
      <w:sz w:val="24"/>
    </w:rPr>
  </w:style>
  <w:style w:type="character" w:customStyle="1" w:styleId="345">
    <w:name w:val="3级 Char"/>
    <w:link w:val="346"/>
    <w:uiPriority w:val="0"/>
    <w:rPr>
      <w:rFonts w:ascii="宋体" w:hAnsi="宋体" w:eastAsia="仿宋_GB2312"/>
      <w:b/>
      <w:bCs/>
      <w:kern w:val="2"/>
      <w:sz w:val="24"/>
      <w:szCs w:val="24"/>
    </w:rPr>
  </w:style>
  <w:style w:type="paragraph" w:customStyle="1" w:styleId="346">
    <w:name w:val="3级"/>
    <w:basedOn w:val="1"/>
    <w:link w:val="345"/>
    <w:uiPriority w:val="0"/>
    <w:pPr>
      <w:tabs>
        <w:tab w:val="left" w:pos="9555"/>
      </w:tabs>
      <w:snapToGrid w:val="0"/>
      <w:spacing w:before="120" w:line="460" w:lineRule="exact"/>
      <w:jc w:val="left"/>
      <w:outlineLvl w:val="2"/>
    </w:pPr>
    <w:rPr>
      <w:rFonts w:ascii="宋体" w:hAnsi="宋体" w:eastAsia="仿宋_GB2312"/>
      <w:b/>
      <w:bCs/>
      <w:sz w:val="24"/>
    </w:rPr>
  </w:style>
  <w:style w:type="character" w:customStyle="1" w:styleId="347">
    <w:name w:val="正文正 Char"/>
    <w:link w:val="348"/>
    <w:uiPriority w:val="0"/>
    <w:rPr>
      <w:rFonts w:ascii="宋体" w:hAnsi="宋体"/>
      <w:b/>
      <w:kern w:val="2"/>
      <w:sz w:val="24"/>
      <w:szCs w:val="24"/>
    </w:rPr>
  </w:style>
  <w:style w:type="paragraph" w:customStyle="1" w:styleId="348">
    <w:name w:val="正文正"/>
    <w:basedOn w:val="1"/>
    <w:link w:val="347"/>
    <w:uiPriority w:val="0"/>
    <w:pPr>
      <w:spacing w:line="500" w:lineRule="exact"/>
      <w:jc w:val="center"/>
    </w:pPr>
    <w:rPr>
      <w:rFonts w:ascii="宋体" w:hAnsi="宋体"/>
      <w:b/>
      <w:sz w:val="24"/>
    </w:rPr>
  </w:style>
  <w:style w:type="character" w:customStyle="1" w:styleId="349">
    <w:name w:val="Quote Char"/>
    <w:link w:val="350"/>
    <w:locked/>
    <w:uiPriority w:val="0"/>
    <w:rPr>
      <w:rFonts w:ascii="Calibri" w:hAnsi="Calibri" w:eastAsia="仿宋_GB2312"/>
      <w:i/>
      <w:iCs/>
      <w:color w:val="000000"/>
      <w:kern w:val="2"/>
      <w:sz w:val="21"/>
      <w:szCs w:val="22"/>
    </w:rPr>
  </w:style>
  <w:style w:type="paragraph" w:customStyle="1" w:styleId="350">
    <w:name w:val="引用1"/>
    <w:basedOn w:val="1"/>
    <w:next w:val="1"/>
    <w:link w:val="349"/>
    <w:uiPriority w:val="0"/>
    <w:rPr>
      <w:rFonts w:ascii="Calibri" w:hAnsi="Calibri" w:eastAsia="仿宋_GB2312"/>
      <w:i/>
      <w:iCs/>
      <w:color w:val="000000"/>
      <w:szCs w:val="22"/>
    </w:rPr>
  </w:style>
  <w:style w:type="character" w:customStyle="1" w:styleId="351">
    <w:name w:val="标题 8 字符"/>
    <w:link w:val="10"/>
    <w:locked/>
    <w:uiPriority w:val="0"/>
    <w:rPr>
      <w:rFonts w:ascii="Arial" w:hAnsi="Arial" w:eastAsia="黑体" w:cs="Arial"/>
      <w:kern w:val="2"/>
      <w:sz w:val="24"/>
      <w:szCs w:val="24"/>
    </w:rPr>
  </w:style>
  <w:style w:type="character" w:customStyle="1" w:styleId="352">
    <w:name w:val="MM Topic 1 Char"/>
    <w:link w:val="353"/>
    <w:uiPriority w:val="0"/>
    <w:rPr>
      <w:rFonts w:ascii="Calibri" w:hAnsi="Calibri"/>
      <w:b/>
      <w:bCs/>
      <w:kern w:val="44"/>
      <w:sz w:val="44"/>
      <w:szCs w:val="44"/>
    </w:rPr>
  </w:style>
  <w:style w:type="paragraph" w:customStyle="1" w:styleId="353">
    <w:name w:val="MM Topic 1"/>
    <w:basedOn w:val="3"/>
    <w:link w:val="352"/>
    <w:uiPriority w:val="0"/>
    <w:pPr>
      <w:numPr>
        <w:ilvl w:val="0"/>
        <w:numId w:val="2"/>
      </w:numPr>
    </w:pPr>
    <w:rPr>
      <w:rFonts w:ascii="Calibri" w:hAnsi="Calibri"/>
    </w:rPr>
  </w:style>
  <w:style w:type="character" w:customStyle="1" w:styleId="354">
    <w:name w:val="图号标注 Char Char"/>
    <w:link w:val="355"/>
    <w:uiPriority w:val="0"/>
    <w:rPr>
      <w:rFonts w:ascii="宋体" w:hAnsi="宋体" w:eastAsia="仿宋_GB2312" w:cs="宋体"/>
      <w:b/>
      <w:kern w:val="2"/>
      <w:sz w:val="24"/>
      <w:szCs w:val="24"/>
      <w:lang w:val="en-US" w:eastAsia="zh-CN"/>
    </w:rPr>
  </w:style>
  <w:style w:type="paragraph" w:customStyle="1" w:styleId="355">
    <w:name w:val="图号标注 Char"/>
    <w:basedOn w:val="1"/>
    <w:link w:val="354"/>
    <w:uiPriority w:val="0"/>
    <w:rPr>
      <w:rFonts w:ascii="宋体" w:hAnsi="宋体" w:eastAsia="仿宋_GB2312"/>
      <w:b/>
      <w:sz w:val="24"/>
    </w:rPr>
  </w:style>
  <w:style w:type="paragraph" w:customStyle="1" w:styleId="356">
    <w:name w:val="样式 正文文本缩进 + 华文中宋 首行缩进:  2 字符1"/>
    <w:basedOn w:val="28"/>
    <w:semiHidden/>
    <w:uiPriority w:val="0"/>
    <w:pPr>
      <w:spacing w:after="0" w:line="440" w:lineRule="exact"/>
      <w:ind w:left="0" w:leftChars="0" w:firstLine="200" w:firstLineChars="200"/>
    </w:pPr>
    <w:rPr>
      <w:rFonts w:ascii="华文中宋" w:hAnsi="华文中宋" w:eastAsia="华文中宋" w:cs="宋体"/>
      <w:sz w:val="24"/>
    </w:rPr>
  </w:style>
  <w:style w:type="paragraph" w:customStyle="1" w:styleId="357">
    <w:name w:val="6标，标题2"/>
    <w:basedOn w:val="4"/>
    <w:uiPriority w:val="0"/>
    <w:pPr>
      <w:tabs>
        <w:tab w:val="left" w:pos="567"/>
      </w:tabs>
      <w:adjustRightInd w:val="0"/>
      <w:spacing w:before="0" w:after="0" w:line="360" w:lineRule="auto"/>
      <w:ind w:left="567" w:hanging="567"/>
    </w:pPr>
    <w:rPr>
      <w:rFonts w:ascii="Times New Roman" w:hAnsi="Times New Roman"/>
      <w:sz w:val="30"/>
    </w:rPr>
  </w:style>
  <w:style w:type="paragraph" w:customStyle="1" w:styleId="358">
    <w:name w:val="(bj93)3"/>
    <w:basedOn w:val="5"/>
    <w:next w:val="99"/>
    <w:uiPriority w:val="0"/>
    <w:pPr>
      <w:spacing w:before="0" w:after="0" w:line="360" w:lineRule="auto"/>
    </w:pPr>
    <w:rPr>
      <w:rFonts w:ascii="仿宋_GB2312" w:eastAsia="仿宋_GB2312"/>
      <w:b w:val="0"/>
      <w:sz w:val="24"/>
    </w:rPr>
  </w:style>
  <w:style w:type="paragraph" w:customStyle="1" w:styleId="359">
    <w:name w:val="Char Char Char Char Char Char Char"/>
    <w:basedOn w:val="1"/>
    <w:uiPriority w:val="0"/>
    <w:rPr>
      <w:rFonts w:ascii="仿宋_GB2312" w:eastAsia="仿宋_GB2312"/>
      <w:b/>
      <w:sz w:val="32"/>
      <w:szCs w:val="32"/>
    </w:rPr>
  </w:style>
  <w:style w:type="paragraph" w:customStyle="1" w:styleId="360">
    <w:name w:val="0"/>
    <w:basedOn w:val="99"/>
    <w:uiPriority w:val="0"/>
    <w:pPr>
      <w:kinsoku w:val="0"/>
      <w:ind w:left="0"/>
    </w:pPr>
    <w:rPr>
      <w:rFonts w:ascii="Times New Roman"/>
    </w:rPr>
  </w:style>
  <w:style w:type="paragraph" w:customStyle="1" w:styleId="361">
    <w:name w:val="二级标题2.13"/>
    <w:basedOn w:val="1"/>
    <w:uiPriority w:val="0"/>
    <w:pPr>
      <w:adjustRightInd w:val="0"/>
      <w:snapToGrid w:val="0"/>
      <w:spacing w:line="360" w:lineRule="auto"/>
      <w:ind w:firstLine="200" w:firstLineChars="200"/>
      <w:textAlignment w:val="baseline"/>
      <w:outlineLvl w:val="1"/>
    </w:pPr>
    <w:rPr>
      <w:rFonts w:eastAsia="仿宋_GB2312"/>
      <w:sz w:val="24"/>
    </w:rPr>
  </w:style>
  <w:style w:type="paragraph" w:customStyle="1" w:styleId="362">
    <w:name w:val="样式3"/>
    <w:basedOn w:val="1"/>
    <w:uiPriority w:val="0"/>
  </w:style>
  <w:style w:type="paragraph" w:customStyle="1" w:styleId="363">
    <w:name w:val="样式 表格 + 居中"/>
    <w:basedOn w:val="1"/>
    <w:uiPriority w:val="0"/>
    <w:pPr>
      <w:framePr w:hSpace="180" w:wrap="around" w:vAnchor="text" w:hAnchor="margin" w:xAlign="center" w:y="235"/>
    </w:pPr>
    <w:rPr>
      <w:szCs w:val="20"/>
    </w:rPr>
  </w:style>
  <w:style w:type="paragraph" w:customStyle="1" w:styleId="364">
    <w:name w:val="正文1"/>
    <w:basedOn w:val="1"/>
    <w:uiPriority w:val="0"/>
    <w:pPr>
      <w:autoSpaceDE w:val="0"/>
      <w:autoSpaceDN w:val="0"/>
      <w:adjustRightInd w:val="0"/>
      <w:spacing w:line="400" w:lineRule="exact"/>
    </w:pPr>
    <w:rPr>
      <w:rFonts w:ascii="宋体" w:cs="宋体"/>
      <w:kern w:val="0"/>
      <w:szCs w:val="21"/>
    </w:rPr>
  </w:style>
  <w:style w:type="paragraph" w:customStyle="1" w:styleId="365">
    <w:name w:val="5"/>
    <w:basedOn w:val="1"/>
    <w:uiPriority w:val="0"/>
    <w:pPr>
      <w:adjustRightInd w:val="0"/>
      <w:snapToGrid w:val="0"/>
      <w:spacing w:line="480" w:lineRule="exact"/>
      <w:ind w:firstLine="420"/>
    </w:pPr>
    <w:rPr>
      <w:rFonts w:ascii="宋体" w:hAnsi="宋体" w:cs="宋体"/>
      <w:sz w:val="24"/>
    </w:rPr>
  </w:style>
  <w:style w:type="paragraph" w:customStyle="1" w:styleId="366">
    <w:name w:val="章标"/>
    <w:basedOn w:val="99"/>
    <w:uiPriority w:val="0"/>
    <w:pPr>
      <w:ind w:left="0"/>
    </w:pPr>
  </w:style>
  <w:style w:type="paragraph" w:customStyle="1" w:styleId="367">
    <w:name w:val="小标题"/>
    <w:basedOn w:val="1"/>
    <w:next w:val="1"/>
    <w:uiPriority w:val="0"/>
    <w:pPr>
      <w:adjustRightInd w:val="0"/>
      <w:spacing w:line="360" w:lineRule="auto"/>
      <w:ind w:firstLine="482"/>
      <w:jc w:val="left"/>
      <w:textAlignment w:val="baseline"/>
    </w:pPr>
    <w:rPr>
      <w:rFonts w:ascii="黑体" w:hAnsi="Arial" w:eastAsia="黑体"/>
      <w:b/>
      <w:kern w:val="0"/>
      <w:sz w:val="24"/>
      <w:szCs w:val="20"/>
    </w:rPr>
  </w:style>
  <w:style w:type="paragraph" w:styleId="368">
    <w:name w:val="List Paragraph"/>
    <w:basedOn w:val="1"/>
    <w:link w:val="834"/>
    <w:qFormat/>
    <w:uiPriority w:val="34"/>
    <w:pPr>
      <w:ind w:firstLine="420" w:firstLineChars="200"/>
    </w:pPr>
    <w:rPr>
      <w:rFonts w:ascii="Calibri" w:hAnsi="Calibri"/>
      <w:szCs w:val="22"/>
    </w:rPr>
  </w:style>
  <w:style w:type="paragraph" w:customStyle="1" w:styleId="369">
    <w:name w:val="样式 标题 2 + 首行缩进:  2 字符"/>
    <w:basedOn w:val="4"/>
    <w:uiPriority w:val="0"/>
    <w:pPr>
      <w:adjustRightInd w:val="0"/>
      <w:snapToGrid w:val="0"/>
      <w:spacing w:before="0" w:after="0" w:line="360" w:lineRule="auto"/>
      <w:ind w:firstLine="200" w:firstLineChars="200"/>
    </w:pPr>
    <w:rPr>
      <w:rFonts w:ascii="宋体" w:hAnsi="宋体" w:eastAsia="宋体" w:cs="宋体"/>
      <w:sz w:val="30"/>
      <w:szCs w:val="30"/>
    </w:rPr>
  </w:style>
  <w:style w:type="paragraph" w:customStyle="1" w:styleId="370">
    <w:name w:val="样式 样式10 + 左侧:  0 厘米 悬挂缩进: 2 字符1"/>
    <w:basedOn w:val="1"/>
    <w:uiPriority w:val="0"/>
    <w:pPr>
      <w:keepNext/>
      <w:spacing w:beforeLines="50" w:afterLines="50" w:line="500" w:lineRule="exact"/>
      <w:ind w:firstLine="200" w:firstLineChars="200"/>
      <w:jc w:val="center"/>
    </w:pPr>
    <w:rPr>
      <w:rFonts w:eastAsia="楷体_GB2312"/>
      <w:b/>
      <w:bCs/>
      <w:sz w:val="24"/>
      <w:szCs w:val="20"/>
      <w:u w:val="double" w:color="008000"/>
    </w:rPr>
  </w:style>
  <w:style w:type="paragraph" w:customStyle="1" w:styleId="371">
    <w:name w:val="一般正文+小四+单倍间距"/>
    <w:basedOn w:val="1"/>
    <w:uiPriority w:val="0"/>
    <w:pPr>
      <w:spacing w:line="460" w:lineRule="exact"/>
      <w:ind w:left="482"/>
    </w:pPr>
    <w:rPr>
      <w:sz w:val="28"/>
      <w:szCs w:val="28"/>
    </w:rPr>
  </w:style>
  <w:style w:type="paragraph" w:customStyle="1" w:styleId="372">
    <w:name w:val="标书1级标题"/>
    <w:basedOn w:val="1"/>
    <w:next w:val="1"/>
    <w:uiPriority w:val="0"/>
    <w:pPr>
      <w:tabs>
        <w:tab w:val="left" w:pos="-3780"/>
        <w:tab w:val="left" w:pos="284"/>
      </w:tabs>
      <w:adjustRightInd w:val="0"/>
      <w:spacing w:beforeLines="50" w:afterLines="50" w:line="440" w:lineRule="exact"/>
      <w:ind w:left="215" w:leftChars="-100" w:hanging="284"/>
      <w:outlineLvl w:val="1"/>
    </w:pPr>
    <w:rPr>
      <w:rFonts w:ascii="黑体" w:hAnsi="Arial Black" w:eastAsia="黑体" w:cs="黑体"/>
      <w:color w:val="000080"/>
      <w:sz w:val="28"/>
      <w:szCs w:val="28"/>
    </w:rPr>
  </w:style>
  <w:style w:type="paragraph" w:customStyle="1" w:styleId="373">
    <w:name w:val="样式 仿宋_GB2312 小四 行距: 固定值 22 磅"/>
    <w:basedOn w:val="1"/>
    <w:uiPriority w:val="0"/>
    <w:pPr>
      <w:spacing w:line="440" w:lineRule="exact"/>
      <w:ind w:firstLine="200" w:firstLineChars="200"/>
    </w:pPr>
    <w:rPr>
      <w:rFonts w:ascii="仿宋_GB2312" w:eastAsia="仿宋_GB2312" w:cs="宋体"/>
      <w:sz w:val="24"/>
      <w:szCs w:val="20"/>
    </w:rPr>
  </w:style>
  <w:style w:type="paragraph" w:customStyle="1" w:styleId="374">
    <w:name w:val="正文机构图"/>
    <w:basedOn w:val="1"/>
    <w:uiPriority w:val="0"/>
    <w:pPr>
      <w:jc w:val="center"/>
    </w:pPr>
    <w:rPr>
      <w:rFonts w:eastAsia="仿宋_GB2312"/>
    </w:rPr>
  </w:style>
  <w:style w:type="paragraph" w:styleId="375">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376">
    <w:name w:val="一级标题"/>
    <w:basedOn w:val="5"/>
    <w:uiPriority w:val="0"/>
    <w:pPr>
      <w:spacing w:before="0" w:after="0" w:line="480" w:lineRule="auto"/>
      <w:outlineLvl w:val="0"/>
    </w:pPr>
    <w:rPr>
      <w:rFonts w:ascii="宋体" w:hAnsi="宋体" w:cs="宋体"/>
      <w:sz w:val="30"/>
      <w:szCs w:val="20"/>
    </w:rPr>
  </w:style>
  <w:style w:type="paragraph" w:customStyle="1" w:styleId="377">
    <w:name w:val="段落"/>
    <w:basedOn w:val="1"/>
    <w:uiPriority w:val="0"/>
    <w:pPr>
      <w:spacing w:line="360" w:lineRule="auto"/>
      <w:ind w:firstLine="641"/>
    </w:pPr>
    <w:rPr>
      <w:spacing w:val="36"/>
      <w:sz w:val="24"/>
      <w:szCs w:val="20"/>
    </w:rPr>
  </w:style>
  <w:style w:type="paragraph" w:customStyle="1" w:styleId="378">
    <w:name w:val="Agnès"/>
    <w:basedOn w:val="1"/>
    <w:uiPriority w:val="0"/>
    <w:pPr>
      <w:widowControl/>
      <w:jc w:val="left"/>
    </w:pPr>
    <w:rPr>
      <w:rFonts w:ascii="Tahoma" w:hAnsi="Tahoma" w:cs="Tahoma"/>
      <w:kern w:val="0"/>
      <w:sz w:val="22"/>
      <w:szCs w:val="22"/>
      <w:lang w:val="fr-FR" w:eastAsia="fr-FR"/>
    </w:rPr>
  </w:style>
  <w:style w:type="paragraph" w:customStyle="1" w:styleId="379">
    <w:name w:val="样式 北京-4 + 首行缩进:  2 字符"/>
    <w:basedOn w:val="152"/>
    <w:uiPriority w:val="0"/>
    <w:pPr>
      <w:ind w:firstLine="480"/>
    </w:pPr>
    <w:rPr>
      <w:szCs w:val="20"/>
    </w:rPr>
  </w:style>
  <w:style w:type="paragraph" w:customStyle="1" w:styleId="380">
    <w:name w:val="样式 表格文字 + 仿宋_GB2312 居中"/>
    <w:basedOn w:val="1"/>
    <w:uiPriority w:val="0"/>
    <w:pPr>
      <w:jc w:val="center"/>
    </w:pPr>
    <w:rPr>
      <w:rFonts w:hint="eastAsia" w:ascii="仿宋_GB2312" w:eastAsia="仿宋_GB2312"/>
      <w:kern w:val="0"/>
      <w:szCs w:val="21"/>
    </w:rPr>
  </w:style>
  <w:style w:type="paragraph" w:customStyle="1" w:styleId="381">
    <w:name w:val="正文自己调"/>
    <w:basedOn w:val="1"/>
    <w:uiPriority w:val="0"/>
    <w:pPr>
      <w:spacing w:line="480" w:lineRule="atLeast"/>
    </w:pPr>
    <w:rPr>
      <w:rFonts w:ascii="宋体" w:hAnsi="宋体"/>
      <w:szCs w:val="22"/>
    </w:rPr>
  </w:style>
  <w:style w:type="paragraph" w:customStyle="1" w:styleId="382">
    <w:name w:val="Char Char1 Char1"/>
    <w:basedOn w:val="1"/>
    <w:uiPriority w:val="0"/>
  </w:style>
  <w:style w:type="paragraph" w:customStyle="1" w:styleId="383">
    <w:name w:val="列出段落1"/>
    <w:basedOn w:val="1"/>
    <w:qFormat/>
    <w:uiPriority w:val="0"/>
    <w:pPr>
      <w:ind w:firstLine="420" w:firstLineChars="200"/>
    </w:pPr>
    <w:rPr>
      <w:rFonts w:ascii="Calibri" w:hAnsi="Calibri"/>
      <w:szCs w:val="22"/>
    </w:rPr>
  </w:style>
  <w:style w:type="paragraph" w:customStyle="1" w:styleId="384">
    <w:name w:val="简单回函地址"/>
    <w:basedOn w:val="1"/>
    <w:uiPriority w:val="0"/>
    <w:rPr>
      <w:szCs w:val="20"/>
    </w:rPr>
  </w:style>
  <w:style w:type="paragraph" w:customStyle="1" w:styleId="385">
    <w:name w:val="样式 (bj93)4 + 首行缩进:  2.5 字符"/>
    <w:basedOn w:val="386"/>
    <w:uiPriority w:val="0"/>
    <w:pPr>
      <w:ind w:firstLine="200" w:firstLineChars="200"/>
    </w:pPr>
    <w:rPr>
      <w:rFonts w:cs="宋体"/>
      <w:bCs w:val="0"/>
      <w:szCs w:val="20"/>
    </w:rPr>
  </w:style>
  <w:style w:type="paragraph" w:customStyle="1" w:styleId="386">
    <w:name w:val="(bj93)4"/>
    <w:basedOn w:val="6"/>
    <w:uiPriority w:val="0"/>
    <w:pPr>
      <w:spacing w:before="0" w:after="0" w:line="360" w:lineRule="auto"/>
      <w:ind w:firstLine="250" w:firstLineChars="250"/>
    </w:pPr>
    <w:rPr>
      <w:rFonts w:eastAsia="仿宋_GB2312"/>
      <w:b w:val="0"/>
      <w:sz w:val="24"/>
    </w:rPr>
  </w:style>
  <w:style w:type="paragraph" w:customStyle="1" w:styleId="387">
    <w:name w:val="标题4 + 编号"/>
    <w:basedOn w:val="388"/>
    <w:uiPriority w:val="0"/>
    <w:pPr>
      <w:tabs>
        <w:tab w:val="left" w:pos="2160"/>
        <w:tab w:val="left" w:pos="2398"/>
      </w:tabs>
      <w:ind w:left="2160" w:hanging="420"/>
    </w:pPr>
  </w:style>
  <w:style w:type="paragraph" w:customStyle="1" w:styleId="388">
    <w:name w:val="标题4+编号"/>
    <w:basedOn w:val="389"/>
    <w:uiPriority w:val="0"/>
    <w:rPr>
      <w:rFonts w:cs="Arial"/>
    </w:rPr>
  </w:style>
  <w:style w:type="paragraph" w:customStyle="1" w:styleId="389">
    <w:name w:val="标题4"/>
    <w:basedOn w:val="6"/>
    <w:next w:val="1"/>
    <w:uiPriority w:val="0"/>
    <w:pPr>
      <w:spacing w:before="0" w:after="0" w:line="480" w:lineRule="exact"/>
    </w:pPr>
  </w:style>
  <w:style w:type="paragraph" w:customStyle="1" w:styleId="390">
    <w:name w:val="悬挂"/>
    <w:basedOn w:val="1"/>
    <w:uiPriority w:val="0"/>
    <w:pPr>
      <w:adjustRightInd w:val="0"/>
      <w:ind w:left="567" w:hanging="567"/>
      <w:jc w:val="left"/>
      <w:textAlignment w:val="baseline"/>
    </w:pPr>
    <w:rPr>
      <w:rFonts w:ascii="宋体" w:eastAsia="楷体" w:cs="宋体"/>
      <w:kern w:val="0"/>
      <w:sz w:val="24"/>
    </w:rPr>
  </w:style>
  <w:style w:type="paragraph" w:customStyle="1" w:styleId="391">
    <w:name w:val="样式 标题 1 + 首行缩进:  2 字符"/>
    <w:basedOn w:val="3"/>
    <w:uiPriority w:val="0"/>
    <w:pPr>
      <w:adjustRightInd w:val="0"/>
      <w:spacing w:before="0" w:after="0" w:line="360" w:lineRule="auto"/>
      <w:ind w:firstLine="482" w:firstLineChars="200"/>
      <w:textAlignment w:val="baseline"/>
    </w:pPr>
    <w:rPr>
      <w:rFonts w:ascii="仿宋_GB2312" w:eastAsia="仿宋_GB2312" w:cs="宋体"/>
      <w:sz w:val="24"/>
      <w:szCs w:val="20"/>
    </w:rPr>
  </w:style>
  <w:style w:type="paragraph" w:customStyle="1" w:styleId="392">
    <w:name w:val="样式1"/>
    <w:basedOn w:val="6"/>
    <w:uiPriority w:val="0"/>
  </w:style>
  <w:style w:type="paragraph" w:customStyle="1" w:styleId="393">
    <w:name w:val="缩排"/>
    <w:basedOn w:val="1"/>
    <w:uiPriority w:val="0"/>
    <w:pPr>
      <w:snapToGrid w:val="0"/>
      <w:spacing w:line="300" w:lineRule="auto"/>
      <w:ind w:firstLine="560" w:firstLineChars="200"/>
    </w:pPr>
    <w:rPr>
      <w:sz w:val="28"/>
    </w:rPr>
  </w:style>
  <w:style w:type="paragraph" w:customStyle="1" w:styleId="394">
    <w:name w:val="正文 + 宋体"/>
    <w:basedOn w:val="1"/>
    <w:uiPriority w:val="0"/>
    <w:pPr>
      <w:keepNext/>
      <w:adjustRightInd w:val="0"/>
      <w:snapToGrid w:val="0"/>
      <w:spacing w:beforeLines="50" w:afterLines="50" w:line="312" w:lineRule="auto"/>
      <w:jc w:val="center"/>
    </w:pPr>
    <w:rPr>
      <w:rFonts w:ascii="宋体" w:hAnsi="宋体"/>
      <w:sz w:val="24"/>
      <w:u w:val="double" w:color="008000"/>
    </w:rPr>
  </w:style>
  <w:style w:type="paragraph" w:customStyle="1" w:styleId="395">
    <w:name w:val="正文格式"/>
    <w:basedOn w:val="1"/>
    <w:uiPriority w:val="0"/>
    <w:pPr>
      <w:spacing w:line="480" w:lineRule="exact"/>
      <w:ind w:firstLine="480" w:firstLineChars="200"/>
    </w:pPr>
    <w:rPr>
      <w:sz w:val="24"/>
    </w:rPr>
  </w:style>
  <w:style w:type="paragraph" w:customStyle="1" w:styleId="396">
    <w:name w:val="c正文"/>
    <w:basedOn w:val="1"/>
    <w:uiPriority w:val="0"/>
    <w:pPr>
      <w:spacing w:line="400" w:lineRule="exact"/>
      <w:ind w:firstLine="200" w:firstLineChars="200"/>
    </w:pPr>
    <w:rPr>
      <w:sz w:val="24"/>
      <w:szCs w:val="28"/>
    </w:rPr>
  </w:style>
  <w:style w:type="paragraph" w:customStyle="1" w:styleId="397">
    <w:name w:val="xl37"/>
    <w:basedOn w:val="1"/>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398">
    <w:name w:val="表标"/>
    <w:basedOn w:val="99"/>
    <w:uiPriority w:val="0"/>
    <w:pPr>
      <w:spacing w:beforeLines="25" w:afterLines="50"/>
      <w:ind w:left="0"/>
      <w:jc w:val="center"/>
    </w:pPr>
  </w:style>
  <w:style w:type="paragraph" w:customStyle="1" w:styleId="399">
    <w:name w:val="正文文本 21"/>
    <w:basedOn w:val="1"/>
    <w:uiPriority w:val="0"/>
    <w:pPr>
      <w:adjustRightInd w:val="0"/>
      <w:spacing w:line="360" w:lineRule="atLeast"/>
      <w:ind w:firstLine="480"/>
      <w:textAlignment w:val="baseline"/>
    </w:pPr>
    <w:rPr>
      <w:rFonts w:ascii="宋体"/>
      <w:kern w:val="0"/>
      <w:sz w:val="24"/>
      <w:szCs w:val="20"/>
    </w:rPr>
  </w:style>
  <w:style w:type="paragraph" w:customStyle="1" w:styleId="400">
    <w:name w:val="样式 标题 3 + 仿宋_GB2312 小四 段前: 0 磅 段后: 0 磅"/>
    <w:basedOn w:val="5"/>
    <w:uiPriority w:val="0"/>
    <w:pPr>
      <w:spacing w:beforeLines="50" w:after="0" w:line="415" w:lineRule="auto"/>
      <w:jc w:val="center"/>
    </w:pPr>
    <w:rPr>
      <w:rFonts w:ascii="仿宋_GB2312" w:eastAsia="仿宋_GB2312" w:cs="宋体"/>
      <w:b w:val="0"/>
      <w:kern w:val="0"/>
      <w:sz w:val="24"/>
      <w:szCs w:val="20"/>
    </w:rPr>
  </w:style>
  <w:style w:type="paragraph" w:customStyle="1" w:styleId="401">
    <w:name w:val="公式"/>
    <w:basedOn w:val="1"/>
    <w:uiPriority w:val="0"/>
    <w:pPr>
      <w:spacing w:line="360" w:lineRule="auto"/>
      <w:ind w:left="420" w:leftChars="200" w:firstLine="482"/>
      <w:jc w:val="left"/>
    </w:pPr>
    <w:rPr>
      <w:sz w:val="24"/>
      <w:lang w:val="en-GB"/>
    </w:rPr>
  </w:style>
  <w:style w:type="paragraph" w:customStyle="1" w:styleId="402">
    <w:name w:val="缩排 Char"/>
    <w:basedOn w:val="1"/>
    <w:uiPriority w:val="0"/>
    <w:pPr>
      <w:snapToGrid w:val="0"/>
      <w:spacing w:line="300" w:lineRule="auto"/>
      <w:ind w:firstLine="560" w:firstLineChars="200"/>
    </w:pPr>
    <w:rPr>
      <w:sz w:val="28"/>
    </w:rPr>
  </w:style>
  <w:style w:type="paragraph" w:customStyle="1" w:styleId="403">
    <w:name w:val="编号1."/>
    <w:basedOn w:val="1"/>
    <w:uiPriority w:val="0"/>
    <w:pPr>
      <w:tabs>
        <w:tab w:val="left" w:pos="547"/>
        <w:tab w:val="left" w:pos="600"/>
        <w:tab w:val="left" w:pos="1080"/>
        <w:tab w:val="left" w:pos="1407"/>
      </w:tabs>
      <w:spacing w:line="480" w:lineRule="atLeast"/>
      <w:ind w:left="600" w:hanging="600"/>
    </w:pPr>
    <w:rPr>
      <w:sz w:val="28"/>
      <w:szCs w:val="28"/>
    </w:rPr>
  </w:style>
  <w:style w:type="paragraph" w:customStyle="1" w:styleId="404">
    <w:name w:val="正文文本缩进1"/>
    <w:basedOn w:val="1"/>
    <w:uiPriority w:val="0"/>
    <w:pPr>
      <w:spacing w:after="120"/>
      <w:ind w:left="420" w:leftChars="200"/>
    </w:pPr>
    <w:rPr>
      <w:rFonts w:eastAsia="仿宋_GB2312"/>
      <w:sz w:val="24"/>
    </w:rPr>
  </w:style>
  <w:style w:type="paragraph" w:customStyle="1" w:styleId="405">
    <w:name w:val="三级标2。12"/>
    <w:basedOn w:val="1"/>
    <w:uiPriority w:val="0"/>
    <w:pPr>
      <w:topLinePunct/>
      <w:adjustRightInd w:val="0"/>
      <w:snapToGrid w:val="0"/>
      <w:spacing w:line="360" w:lineRule="auto"/>
      <w:ind w:firstLine="200" w:firstLineChars="200"/>
      <w:outlineLvl w:val="2"/>
    </w:pPr>
    <w:rPr>
      <w:rFonts w:eastAsia="仿宋_GB2312"/>
      <w:sz w:val="24"/>
    </w:rPr>
  </w:style>
  <w:style w:type="paragraph" w:customStyle="1" w:styleId="406">
    <w:name w:val="Char Char Char Char Char Char Char Char Char Char"/>
    <w:basedOn w:val="1"/>
    <w:uiPriority w:val="0"/>
    <w:rPr>
      <w:rFonts w:ascii="仿宋_GB2312" w:eastAsia="仿宋_GB2312"/>
      <w:b/>
      <w:sz w:val="32"/>
      <w:szCs w:val="32"/>
    </w:rPr>
  </w:style>
  <w:style w:type="paragraph" w:customStyle="1" w:styleId="407">
    <w:name w:val="四级标题2.13"/>
    <w:basedOn w:val="1"/>
    <w:uiPriority w:val="0"/>
    <w:pPr>
      <w:topLinePunct/>
      <w:adjustRightInd w:val="0"/>
      <w:snapToGrid w:val="0"/>
      <w:spacing w:line="360" w:lineRule="auto"/>
      <w:ind w:firstLine="200" w:firstLineChars="200"/>
      <w:outlineLvl w:val="3"/>
    </w:pPr>
    <w:rPr>
      <w:rFonts w:eastAsia="仿宋_GB2312"/>
      <w:sz w:val="24"/>
    </w:rPr>
  </w:style>
  <w:style w:type="paragraph" w:customStyle="1" w:styleId="408">
    <w:name w:val="正文文字缩进 2"/>
    <w:basedOn w:val="1"/>
    <w:uiPriority w:val="0"/>
    <w:pPr>
      <w:spacing w:after="120" w:line="480" w:lineRule="auto"/>
      <w:ind w:left="420"/>
    </w:pPr>
    <w:rPr>
      <w:sz w:val="24"/>
    </w:rPr>
  </w:style>
  <w:style w:type="paragraph" w:customStyle="1" w:styleId="409">
    <w:name w:val="xl23"/>
    <w:basedOn w:val="1"/>
    <w:uiPriority w:val="0"/>
    <w:pPr>
      <w:widowControl/>
      <w:pBdr>
        <w:bottom w:val="single" w:color="auto" w:sz="4" w:space="0"/>
        <w:right w:val="single" w:color="auto" w:sz="4" w:space="0"/>
      </w:pBdr>
      <w:spacing w:before="100" w:beforeAutospacing="1" w:after="100" w:afterAutospacing="1"/>
      <w:jc w:val="center"/>
    </w:pPr>
    <w:rPr>
      <w:rFonts w:eastAsia="Arial Unicode MS"/>
      <w:kern w:val="0"/>
      <w:szCs w:val="21"/>
    </w:rPr>
  </w:style>
  <w:style w:type="paragraph" w:customStyle="1" w:styleId="410">
    <w:name w:val="样式 标题 2 + 小四"/>
    <w:basedOn w:val="4"/>
    <w:uiPriority w:val="0"/>
    <w:pPr>
      <w:tabs>
        <w:tab w:val="left" w:pos="840"/>
        <w:tab w:val="left" w:pos="1470"/>
      </w:tabs>
      <w:spacing w:beforeLines="100" w:afterLines="50" w:line="360" w:lineRule="auto"/>
      <w:ind w:left="578" w:hanging="578"/>
      <w:jc w:val="left"/>
    </w:pPr>
    <w:rPr>
      <w:rFonts w:ascii="Times New Roman" w:hAnsi="Times New Roman"/>
      <w:sz w:val="28"/>
      <w:szCs w:val="28"/>
    </w:rPr>
  </w:style>
  <w:style w:type="paragraph" w:customStyle="1" w:styleId="411">
    <w:name w:val="标题 4 + 四号"/>
    <w:basedOn w:val="9"/>
    <w:uiPriority w:val="0"/>
    <w:pPr>
      <w:tabs>
        <w:tab w:val="left" w:pos="1680"/>
      </w:tabs>
      <w:spacing w:line="320" w:lineRule="atLeast"/>
      <w:ind w:left="1680" w:hanging="420"/>
    </w:pPr>
    <w:rPr>
      <w:sz w:val="28"/>
      <w:szCs w:val="28"/>
    </w:rPr>
  </w:style>
  <w:style w:type="paragraph" w:customStyle="1" w:styleId="412">
    <w:name w:val="三级居左"/>
    <w:uiPriority w:val="0"/>
    <w:pPr>
      <w:spacing w:line="360" w:lineRule="auto"/>
      <w:outlineLvl w:val="2"/>
    </w:pPr>
    <w:rPr>
      <w:rFonts w:ascii="Times New Roman" w:hAnsi="Times New Roman" w:eastAsia="宋体" w:cs="Times New Roman"/>
      <w:b/>
      <w:kern w:val="2"/>
      <w:sz w:val="24"/>
      <w:szCs w:val="22"/>
      <w:lang w:val="en-US" w:eastAsia="zh-CN" w:bidi="ar-SA"/>
    </w:rPr>
  </w:style>
  <w:style w:type="paragraph" w:customStyle="1" w:styleId="413">
    <w:name w:val="(bj93)1"/>
    <w:basedOn w:val="3"/>
    <w:next w:val="414"/>
    <w:uiPriority w:val="0"/>
    <w:pPr>
      <w:spacing w:before="0" w:after="0" w:line="360" w:lineRule="auto"/>
    </w:pPr>
    <w:rPr>
      <w:rFonts w:ascii="仿宋_GB2312" w:eastAsia="仿宋_GB2312"/>
      <w:b w:val="0"/>
      <w:sz w:val="24"/>
      <w:szCs w:val="24"/>
    </w:rPr>
  </w:style>
  <w:style w:type="paragraph" w:customStyle="1" w:styleId="414">
    <w:name w:val="(bj93)2"/>
    <w:basedOn w:val="4"/>
    <w:uiPriority w:val="0"/>
    <w:pPr>
      <w:spacing w:before="0" w:after="0" w:line="360" w:lineRule="auto"/>
      <w:ind w:left="100" w:leftChars="100"/>
    </w:pPr>
    <w:rPr>
      <w:rFonts w:eastAsia="仿宋_GB2312"/>
      <w:b w:val="0"/>
      <w:sz w:val="24"/>
    </w:rPr>
  </w:style>
  <w:style w:type="paragraph" w:customStyle="1" w:styleId="415">
    <w:name w:val="文本框"/>
    <w:basedOn w:val="1"/>
    <w:link w:val="954"/>
    <w:uiPriority w:val="0"/>
    <w:pPr>
      <w:jc w:val="center"/>
    </w:pPr>
    <w:rPr>
      <w:sz w:val="24"/>
      <w:szCs w:val="20"/>
    </w:rPr>
  </w:style>
  <w:style w:type="paragraph" w:customStyle="1" w:styleId="416">
    <w:name w:val="普通 (Web)"/>
    <w:basedOn w:val="1"/>
    <w:link w:val="940"/>
    <w:uiPriority w:val="0"/>
    <w:pPr>
      <w:widowControl/>
      <w:spacing w:before="67" w:after="67" w:line="336" w:lineRule="auto"/>
      <w:ind w:left="17" w:right="17"/>
      <w:jc w:val="left"/>
    </w:pPr>
    <w:rPr>
      <w:rFonts w:ascii="宋体" w:hAnsi="宋体" w:cs="宋体"/>
      <w:color w:val="000000"/>
      <w:kern w:val="0"/>
      <w:sz w:val="24"/>
    </w:rPr>
  </w:style>
  <w:style w:type="paragraph" w:customStyle="1" w:styleId="417">
    <w:name w:val="样式2"/>
    <w:basedOn w:val="418"/>
    <w:uiPriority w:val="0"/>
    <w:pPr>
      <w:adjustRightInd w:val="0"/>
      <w:snapToGrid w:val="0"/>
      <w:ind w:left="100" w:leftChars="100" w:right="100" w:rightChars="100"/>
    </w:pPr>
    <w:rPr>
      <w:rFonts w:ascii="黑体" w:eastAsia="黑体" w:cs="Times New Roman"/>
      <w:b/>
      <w:bCs/>
      <w:sz w:val="30"/>
      <w:szCs w:val="30"/>
    </w:rPr>
  </w:style>
  <w:style w:type="paragraph" w:customStyle="1" w:styleId="418">
    <w:name w:val="1"/>
    <w:basedOn w:val="1"/>
    <w:uiPriority w:val="0"/>
    <w:pPr>
      <w:spacing w:line="480" w:lineRule="exact"/>
    </w:pPr>
    <w:rPr>
      <w:rFonts w:ascii="Arial" w:hAnsi="Arial" w:cs="Arial"/>
      <w:color w:val="000000"/>
      <w:sz w:val="28"/>
      <w:szCs w:val="28"/>
    </w:rPr>
  </w:style>
  <w:style w:type="paragraph" w:customStyle="1" w:styleId="419">
    <w:name w:val="纯文本1"/>
    <w:basedOn w:val="1"/>
    <w:uiPriority w:val="0"/>
    <w:pPr>
      <w:adjustRightInd w:val="0"/>
      <w:textAlignment w:val="baseline"/>
    </w:pPr>
    <w:rPr>
      <w:rFonts w:ascii="宋体" w:hAnsi="Courier New" w:eastAsia="华文中宋"/>
      <w:szCs w:val="20"/>
    </w:rPr>
  </w:style>
  <w:style w:type="paragraph" w:customStyle="1" w:styleId="420">
    <w:name w:val="一级标2。12"/>
    <w:basedOn w:val="99"/>
    <w:uiPriority w:val="0"/>
    <w:pPr>
      <w:ind w:left="0" w:firstLine="200"/>
      <w:jc w:val="both"/>
      <w:outlineLvl w:val="0"/>
    </w:pPr>
    <w:rPr>
      <w:rFonts w:ascii="Times New Roman"/>
    </w:rPr>
  </w:style>
  <w:style w:type="paragraph" w:customStyle="1" w:styleId="421">
    <w:name w:val="正文文本缩进 21"/>
    <w:basedOn w:val="1"/>
    <w:uiPriority w:val="0"/>
    <w:pPr>
      <w:adjustRightInd w:val="0"/>
      <w:spacing w:line="360" w:lineRule="atLeast"/>
      <w:ind w:firstLine="480"/>
      <w:jc w:val="left"/>
      <w:textAlignment w:val="baseline"/>
    </w:pPr>
    <w:rPr>
      <w:rFonts w:ascii="宋体"/>
      <w:kern w:val="0"/>
      <w:sz w:val="24"/>
      <w:szCs w:val="20"/>
    </w:rPr>
  </w:style>
  <w:style w:type="paragraph" w:customStyle="1" w:styleId="422">
    <w:name w:val="表"/>
    <w:basedOn w:val="28"/>
    <w:uiPriority w:val="0"/>
    <w:pPr>
      <w:snapToGrid w:val="0"/>
      <w:spacing w:after="0" w:line="300" w:lineRule="auto"/>
      <w:ind w:left="0" w:leftChars="0"/>
    </w:pPr>
    <w:rPr>
      <w:rFonts w:ascii="仿宋_GB2312" w:eastAsia="仿宋_GB2312"/>
      <w:sz w:val="24"/>
    </w:rPr>
  </w:style>
  <w:style w:type="paragraph" w:customStyle="1" w:styleId="423">
    <w:name w:val="二级标2。12"/>
    <w:basedOn w:val="99"/>
    <w:uiPriority w:val="0"/>
    <w:pPr>
      <w:topLinePunct w:val="0"/>
      <w:adjustRightInd/>
      <w:ind w:left="0" w:firstLine="0" w:firstLineChars="0"/>
      <w:jc w:val="both"/>
      <w:outlineLvl w:val="1"/>
    </w:pPr>
    <w:rPr>
      <w:rFonts w:ascii="Times New Roman" w:hAnsi="宋体" w:eastAsia="宋体"/>
      <w:b/>
      <w:kern w:val="0"/>
      <w:position w:val="12"/>
    </w:rPr>
  </w:style>
  <w:style w:type="paragraph" w:customStyle="1" w:styleId="424">
    <w:name w:val="样式 标题 4 + 首行缩进:  0 字符"/>
    <w:basedOn w:val="6"/>
    <w:uiPriority w:val="0"/>
    <w:pPr>
      <w:spacing w:line="376" w:lineRule="atLeast"/>
    </w:pPr>
    <w:rPr>
      <w:rFonts w:eastAsia="宋体" w:cs="宋体"/>
      <w:sz w:val="24"/>
      <w:szCs w:val="20"/>
    </w:rPr>
  </w:style>
  <w:style w:type="paragraph" w:customStyle="1" w:styleId="425">
    <w:name w:val="3标"/>
    <w:basedOn w:val="5"/>
    <w:uiPriority w:val="0"/>
    <w:pPr>
      <w:spacing w:before="0" w:after="0" w:line="240" w:lineRule="auto"/>
    </w:pPr>
    <w:rPr>
      <w:rFonts w:ascii="黑体" w:eastAsia="黑体"/>
      <w:b w:val="0"/>
      <w:sz w:val="30"/>
      <w:szCs w:val="30"/>
    </w:rPr>
  </w:style>
  <w:style w:type="paragraph" w:customStyle="1" w:styleId="426">
    <w:name w:val="Char Char Char Char Char Char Char2"/>
    <w:basedOn w:val="1"/>
    <w:uiPriority w:val="0"/>
    <w:rPr>
      <w:szCs w:val="20"/>
    </w:rPr>
  </w:style>
  <w:style w:type="paragraph" w:customStyle="1" w:styleId="427">
    <w:name w:val="正文(五)"/>
    <w:basedOn w:val="1"/>
    <w:uiPriority w:val="0"/>
    <w:pPr>
      <w:snapToGrid w:val="0"/>
      <w:jc w:val="center"/>
    </w:pPr>
    <w:rPr>
      <w:spacing w:val="-20"/>
      <w:szCs w:val="20"/>
    </w:rPr>
  </w:style>
  <w:style w:type="paragraph" w:customStyle="1" w:styleId="428">
    <w:name w:val="Char"/>
    <w:basedOn w:val="44"/>
    <w:uiPriority w:val="0"/>
    <w:pPr>
      <w:jc w:val="center"/>
    </w:pPr>
    <w:rPr>
      <w:rFonts w:ascii="仿宋_GB2312" w:eastAsia="仿宋_GB2312"/>
      <w:sz w:val="24"/>
      <w:szCs w:val="24"/>
    </w:rPr>
  </w:style>
  <w:style w:type="paragraph" w:customStyle="1" w:styleId="429">
    <w:name w:val="xl51"/>
    <w:basedOn w:val="1"/>
    <w:uiPriority w:val="0"/>
    <w:pPr>
      <w:widowControl/>
      <w:pBdr>
        <w:left w:val="single" w:color="auto" w:sz="4" w:space="0"/>
        <w:right w:val="single" w:color="auto" w:sz="4" w:space="0"/>
      </w:pBdr>
      <w:spacing w:before="100" w:beforeAutospacing="1" w:after="100" w:afterAutospacing="1"/>
      <w:jc w:val="center"/>
    </w:pPr>
    <w:rPr>
      <w:rFonts w:hint="eastAsia" w:ascii="宋体" w:hAnsi="宋体"/>
      <w:kern w:val="0"/>
      <w:sz w:val="24"/>
    </w:rPr>
  </w:style>
  <w:style w:type="paragraph" w:customStyle="1" w:styleId="430">
    <w:name w:val="样式 标题 1 + 首行缩进:  2 字符1"/>
    <w:basedOn w:val="3"/>
    <w:uiPriority w:val="0"/>
    <w:pPr>
      <w:adjustRightInd w:val="0"/>
      <w:spacing w:before="0" w:after="0" w:line="360" w:lineRule="auto"/>
      <w:ind w:firstLine="480" w:firstLineChars="200"/>
      <w:textAlignment w:val="baseline"/>
    </w:pPr>
    <w:rPr>
      <w:rFonts w:ascii="仿宋_GB2312" w:eastAsia="仿宋_GB2312" w:cs="宋体"/>
      <w:b w:val="0"/>
      <w:bCs w:val="0"/>
      <w:sz w:val="24"/>
      <w:szCs w:val="20"/>
    </w:rPr>
  </w:style>
  <w:style w:type="paragraph" w:customStyle="1" w:styleId="431">
    <w:name w:val="6级正"/>
    <w:basedOn w:val="1"/>
    <w:link w:val="957"/>
    <w:uiPriority w:val="0"/>
    <w:pPr>
      <w:spacing w:line="240" w:lineRule="atLeast"/>
      <w:jc w:val="center"/>
    </w:pPr>
    <w:rPr>
      <w:b/>
      <w:sz w:val="24"/>
    </w:rPr>
  </w:style>
  <w:style w:type="paragraph" w:customStyle="1" w:styleId="432">
    <w:name w:val="6级"/>
    <w:basedOn w:val="1"/>
    <w:link w:val="884"/>
    <w:uiPriority w:val="0"/>
    <w:pPr>
      <w:snapToGrid w:val="0"/>
      <w:ind w:firstLine="480" w:firstLineChars="200"/>
      <w:jc w:val="left"/>
      <w:outlineLvl w:val="5"/>
    </w:pPr>
    <w:rPr>
      <w:rFonts w:ascii="仿宋_GB2312" w:hAnsi="宋体" w:eastAsia="仿宋_GB2312"/>
      <w:sz w:val="24"/>
    </w:rPr>
  </w:style>
  <w:style w:type="paragraph" w:customStyle="1" w:styleId="433">
    <w:name w:val="列出段落2"/>
    <w:basedOn w:val="1"/>
    <w:uiPriority w:val="0"/>
    <w:pPr>
      <w:ind w:firstLine="420" w:firstLineChars="200"/>
    </w:pPr>
    <w:rPr>
      <w:rFonts w:ascii="Calibri" w:hAnsi="Calibri"/>
      <w:szCs w:val="20"/>
    </w:rPr>
  </w:style>
  <w:style w:type="paragraph" w:customStyle="1" w:styleId="434">
    <w:name w:val="(bj93)正文"/>
    <w:basedOn w:val="99"/>
    <w:uiPriority w:val="0"/>
    <w:pPr>
      <w:ind w:left="0"/>
      <w:jc w:val="both"/>
    </w:pPr>
    <w:rPr>
      <w:b/>
      <w:color w:val="000000"/>
    </w:rPr>
  </w:style>
  <w:style w:type="paragraph" w:customStyle="1" w:styleId="435">
    <w:name w:val="证文"/>
    <w:basedOn w:val="1"/>
    <w:uiPriority w:val="0"/>
    <w:pPr>
      <w:spacing w:line="360" w:lineRule="auto"/>
    </w:pPr>
    <w:rPr>
      <w:sz w:val="24"/>
    </w:rPr>
  </w:style>
  <w:style w:type="paragraph" w:customStyle="1" w:styleId="436">
    <w:name w:val="表格标题"/>
    <w:basedOn w:val="1"/>
    <w:uiPriority w:val="0"/>
    <w:pPr>
      <w:spacing w:line="360" w:lineRule="auto"/>
    </w:pPr>
    <w:rPr>
      <w:rFonts w:ascii="宋体" w:hAnsi="宋体"/>
      <w:bCs/>
      <w:sz w:val="24"/>
    </w:rPr>
  </w:style>
  <w:style w:type="paragraph" w:customStyle="1" w:styleId="437">
    <w:name w:val="正文样式"/>
    <w:basedOn w:val="27"/>
    <w:uiPriority w:val="0"/>
    <w:pPr>
      <w:spacing w:after="0" w:line="360" w:lineRule="auto"/>
      <w:ind w:firstLine="488" w:firstLineChars="200"/>
      <w:outlineLvl w:val="1"/>
    </w:pPr>
    <w:rPr>
      <w:kern w:val="0"/>
      <w:sz w:val="24"/>
      <w:szCs w:val="28"/>
    </w:rPr>
  </w:style>
  <w:style w:type="paragraph" w:customStyle="1" w:styleId="438">
    <w:name w:val="Char2"/>
    <w:basedOn w:val="1"/>
    <w:uiPriority w:val="0"/>
    <w:rPr>
      <w:rFonts w:ascii="仿宋_GB2312" w:eastAsia="仿宋_GB2312"/>
      <w:b/>
      <w:sz w:val="32"/>
      <w:szCs w:val="32"/>
    </w:rPr>
  </w:style>
  <w:style w:type="paragraph" w:customStyle="1" w:styleId="439">
    <w:name w:val="样式 四号 首行缩进:  1 厘米 Char Char Char Char"/>
    <w:basedOn w:val="1"/>
    <w:uiPriority w:val="0"/>
    <w:pPr>
      <w:spacing w:line="360" w:lineRule="auto"/>
      <w:ind w:firstLine="567"/>
    </w:pPr>
    <w:rPr>
      <w:rFonts w:cs="宋体"/>
      <w:sz w:val="24"/>
    </w:rPr>
  </w:style>
  <w:style w:type="paragraph" w:customStyle="1" w:styleId="440">
    <w:name w:val="样式 正文 仿宋四号 首行缩进 + 首行缩进:  2 字符"/>
    <w:basedOn w:val="1"/>
    <w:uiPriority w:val="0"/>
    <w:pPr>
      <w:tabs>
        <w:tab w:val="left" w:pos="5940"/>
      </w:tabs>
      <w:spacing w:line="360" w:lineRule="auto"/>
      <w:ind w:firstLine="560" w:firstLineChars="200"/>
    </w:pPr>
    <w:rPr>
      <w:rFonts w:ascii="仿宋_GB2312" w:hAnsi="仿宋_GB2312" w:eastAsia="仿宋_GB2312" w:cs="宋体"/>
      <w:kern w:val="0"/>
      <w:sz w:val="28"/>
      <w:szCs w:val="20"/>
    </w:rPr>
  </w:style>
  <w:style w:type="paragraph" w:customStyle="1" w:styleId="441">
    <w:name w:val="样式 样式 样式16 + 首行缩进:  2 字符 + 首行缩进:  2 字符"/>
    <w:basedOn w:val="1"/>
    <w:uiPriority w:val="0"/>
    <w:pPr>
      <w:spacing w:line="500" w:lineRule="exact"/>
      <w:ind w:firstLine="200" w:firstLineChars="200"/>
    </w:pPr>
    <w:rPr>
      <w:sz w:val="24"/>
      <w:szCs w:val="20"/>
    </w:rPr>
  </w:style>
  <w:style w:type="paragraph" w:customStyle="1" w:styleId="442">
    <w:name w:val="样式 标题 3 + 首行缩进:  2 字符"/>
    <w:basedOn w:val="5"/>
    <w:uiPriority w:val="0"/>
    <w:pPr>
      <w:spacing w:before="0" w:after="0" w:line="360" w:lineRule="auto"/>
    </w:pPr>
    <w:rPr>
      <w:rFonts w:eastAsia="仿宋_GB2312" w:cs="宋体"/>
      <w:b w:val="0"/>
      <w:bCs w:val="0"/>
      <w:kern w:val="24"/>
      <w:sz w:val="24"/>
      <w:szCs w:val="20"/>
    </w:rPr>
  </w:style>
  <w:style w:type="paragraph" w:customStyle="1" w:styleId="443">
    <w:name w:val="000"/>
    <w:basedOn w:val="1"/>
    <w:uiPriority w:val="0"/>
    <w:pPr>
      <w:spacing w:line="360" w:lineRule="auto"/>
      <w:ind w:firstLine="560" w:firstLineChars="200"/>
    </w:pPr>
    <w:rPr>
      <w:rFonts w:ascii="幼圆" w:hAnsi="宋体" w:eastAsia="幼圆"/>
      <w:sz w:val="24"/>
      <w:szCs w:val="20"/>
    </w:rPr>
  </w:style>
  <w:style w:type="paragraph" w:customStyle="1" w:styleId="444">
    <w:name w:val="正文文字缩进"/>
    <w:basedOn w:val="1"/>
    <w:uiPriority w:val="0"/>
    <w:pPr>
      <w:spacing w:after="120"/>
      <w:ind w:left="420"/>
    </w:pPr>
    <w:rPr>
      <w:sz w:val="24"/>
    </w:rPr>
  </w:style>
  <w:style w:type="paragraph" w:customStyle="1" w:styleId="445">
    <w:name w:val="Defaul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446">
    <w:name w:val="表格一"/>
    <w:basedOn w:val="1"/>
    <w:uiPriority w:val="0"/>
    <w:pPr>
      <w:adjustRightInd w:val="0"/>
      <w:snapToGrid w:val="0"/>
      <w:spacing w:line="360" w:lineRule="auto"/>
    </w:pPr>
    <w:rPr>
      <w:rFonts w:ascii="宋体" w:hAnsi="宋体"/>
      <w:color w:val="000000"/>
      <w:sz w:val="24"/>
      <w:szCs w:val="21"/>
    </w:rPr>
  </w:style>
  <w:style w:type="paragraph" w:customStyle="1" w:styleId="447">
    <w:name w:val="样式 (bj93)3 + 首行缩进:  2.5 字符"/>
    <w:basedOn w:val="358"/>
    <w:uiPriority w:val="0"/>
    <w:pPr>
      <w:ind w:firstLine="200" w:firstLineChars="200"/>
    </w:pPr>
    <w:rPr>
      <w:rFonts w:cs="宋体"/>
      <w:bCs w:val="0"/>
      <w:szCs w:val="20"/>
    </w:rPr>
  </w:style>
  <w:style w:type="paragraph" w:customStyle="1" w:styleId="448">
    <w:name w:val="xl24"/>
    <w:basedOn w:val="1"/>
    <w:uiPriority w:val="0"/>
    <w:pPr>
      <w:widowControl/>
      <w:pBdr>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kern w:val="0"/>
      <w:sz w:val="24"/>
    </w:rPr>
  </w:style>
  <w:style w:type="paragraph" w:customStyle="1" w:styleId="449">
    <w:name w:val="Char Char Char Char Char Char Char Char Char Char Char Char Char"/>
    <w:basedOn w:val="1"/>
    <w:uiPriority w:val="0"/>
    <w:rPr>
      <w:rFonts w:ascii="仿宋_GB2312" w:eastAsia="仿宋_GB2312"/>
      <w:b/>
      <w:sz w:val="32"/>
      <w:szCs w:val="32"/>
    </w:rPr>
  </w:style>
  <w:style w:type="paragraph" w:customStyle="1" w:styleId="450">
    <w:name w:val="zhengwen"/>
    <w:basedOn w:val="1"/>
    <w:uiPriority w:val="0"/>
    <w:pPr>
      <w:adjustRightInd w:val="0"/>
      <w:snapToGrid w:val="0"/>
      <w:spacing w:line="360" w:lineRule="auto"/>
      <w:ind w:firstLine="480" w:firstLineChars="200"/>
    </w:pPr>
    <w:rPr>
      <w:rFonts w:ascii="华文宋体" w:hAnsi="华文宋体" w:eastAsia="华文宋体"/>
      <w:spacing w:val="10"/>
      <w:sz w:val="24"/>
      <w:szCs w:val="20"/>
    </w:rPr>
  </w:style>
  <w:style w:type="paragraph" w:customStyle="1" w:styleId="451">
    <w:name w:val="样式 样式 标题 2 + 小四 + 段前: 1 行 段后: 0.5 行"/>
    <w:basedOn w:val="410"/>
    <w:uiPriority w:val="0"/>
    <w:pPr>
      <w:spacing w:afterLines="0"/>
    </w:pPr>
    <w:rPr>
      <w:sz w:val="24"/>
      <w:szCs w:val="24"/>
    </w:rPr>
  </w:style>
  <w:style w:type="paragraph" w:customStyle="1" w:styleId="452">
    <w:name w:val="Abschnitt"/>
    <w:basedOn w:val="1"/>
    <w:uiPriority w:val="0"/>
    <w:pPr>
      <w:widowControl/>
      <w:spacing w:after="240"/>
      <w:ind w:left="1134"/>
    </w:pPr>
    <w:rPr>
      <w:rFonts w:ascii="Arial" w:hAnsi="Arial" w:cs="Arial"/>
      <w:kern w:val="0"/>
      <w:sz w:val="24"/>
      <w:lang w:val="en-GB" w:eastAsia="de-DE"/>
    </w:rPr>
  </w:style>
  <w:style w:type="paragraph" w:customStyle="1" w:styleId="453">
    <w:name w:val="样式 标题 3 + 首行缩进:  2 字符2"/>
    <w:basedOn w:val="5"/>
    <w:uiPriority w:val="0"/>
    <w:pPr>
      <w:adjustRightInd w:val="0"/>
      <w:snapToGrid w:val="0"/>
      <w:spacing w:before="0" w:after="0" w:line="360" w:lineRule="auto"/>
      <w:ind w:firstLine="200" w:firstLineChars="200"/>
    </w:pPr>
    <w:rPr>
      <w:rFonts w:ascii="宋体" w:hAnsi="宋体" w:cs="宋体"/>
      <w:sz w:val="28"/>
      <w:szCs w:val="28"/>
    </w:rPr>
  </w:style>
  <w:style w:type="paragraph" w:customStyle="1" w:styleId="454">
    <w:name w:val="文字块"/>
    <w:basedOn w:val="1"/>
    <w:uiPriority w:val="0"/>
    <w:pPr>
      <w:spacing w:after="120"/>
      <w:ind w:left="1440" w:right="1440"/>
    </w:pPr>
    <w:rPr>
      <w:sz w:val="24"/>
    </w:rPr>
  </w:style>
  <w:style w:type="paragraph" w:customStyle="1" w:styleId="455">
    <w:name w:val="样式正文"/>
    <w:basedOn w:val="1"/>
    <w:uiPriority w:val="0"/>
    <w:pPr>
      <w:snapToGrid w:val="0"/>
      <w:spacing w:line="500" w:lineRule="exact"/>
      <w:ind w:firstLine="200" w:firstLineChars="200"/>
      <w:jc w:val="center"/>
    </w:pPr>
    <w:rPr>
      <w:rFonts w:ascii="仿宋_GB2312" w:hAnsi="宋体" w:eastAsia="仿宋_GB2312" w:cs="宋体"/>
      <w:sz w:val="28"/>
      <w:szCs w:val="20"/>
    </w:rPr>
  </w:style>
  <w:style w:type="paragraph" w:customStyle="1" w:styleId="456">
    <w:name w:val="样式 样式 标书正文 Char Char Char + 小四 首行缩进:  0.85 厘米 行距: 固定值 24 磅 + 首行缩... Char Char"/>
    <w:basedOn w:val="1"/>
    <w:uiPriority w:val="0"/>
    <w:pPr>
      <w:tabs>
        <w:tab w:val="left" w:pos="-3780"/>
      </w:tabs>
      <w:autoSpaceDE w:val="0"/>
      <w:spacing w:line="360" w:lineRule="auto"/>
      <w:ind w:firstLine="840" w:firstLineChars="350"/>
      <w:jc w:val="center"/>
    </w:pPr>
    <w:rPr>
      <w:rFonts w:hAnsi="宋体"/>
      <w:color w:val="000000"/>
      <w:sz w:val="24"/>
      <w:lang w:val="de-DE"/>
    </w:rPr>
  </w:style>
  <w:style w:type="paragraph" w:customStyle="1" w:styleId="457">
    <w:name w:val="样式 四级标 + 段后: 0.75 行"/>
    <w:basedOn w:val="174"/>
    <w:uiPriority w:val="0"/>
    <w:rPr>
      <w:rFonts w:cs="宋体"/>
      <w:bCs w:val="0"/>
      <w:szCs w:val="20"/>
    </w:rPr>
  </w:style>
  <w:style w:type="paragraph" w:customStyle="1" w:styleId="458">
    <w:name w:val="mytext"/>
    <w:basedOn w:val="1"/>
    <w:next w:val="1"/>
    <w:uiPriority w:val="0"/>
    <w:rPr>
      <w:rFonts w:ascii="宋体" w:hAnsi="Courier New"/>
      <w:sz w:val="24"/>
      <w:szCs w:val="20"/>
    </w:rPr>
  </w:style>
  <w:style w:type="paragraph" w:customStyle="1" w:styleId="459">
    <w:name w:val="正文文字 3"/>
    <w:basedOn w:val="1"/>
    <w:uiPriority w:val="0"/>
    <w:pPr>
      <w:spacing w:after="120"/>
    </w:pPr>
    <w:rPr>
      <w:sz w:val="16"/>
      <w:szCs w:val="16"/>
    </w:rPr>
  </w:style>
  <w:style w:type="paragraph" w:customStyle="1" w:styleId="460">
    <w:name w:val="内部地址姓名"/>
    <w:basedOn w:val="1"/>
    <w:uiPriority w:val="0"/>
    <w:rPr>
      <w:szCs w:val="21"/>
    </w:rPr>
  </w:style>
  <w:style w:type="paragraph" w:customStyle="1" w:styleId="461">
    <w:name w:val="Char4"/>
    <w:basedOn w:val="1"/>
    <w:uiPriority w:val="0"/>
    <w:rPr>
      <w:rFonts w:ascii="Tahoma" w:hAnsi="Tahoma" w:eastAsia="仿宋_GB2312"/>
      <w:b/>
      <w:sz w:val="24"/>
      <w:szCs w:val="20"/>
    </w:rPr>
  </w:style>
  <w:style w:type="paragraph" w:customStyle="1" w:styleId="462">
    <w:name w:val="正文01"/>
    <w:basedOn w:val="1"/>
    <w:uiPriority w:val="0"/>
    <w:pPr>
      <w:spacing w:line="300" w:lineRule="auto"/>
      <w:ind w:firstLine="200" w:firstLineChars="200"/>
    </w:pPr>
    <w:rPr>
      <w:rFonts w:eastAsia="仿宋_GB2312" w:cs="宋体"/>
      <w:sz w:val="24"/>
      <w:szCs w:val="20"/>
    </w:rPr>
  </w:style>
  <w:style w:type="paragraph" w:customStyle="1" w:styleId="463">
    <w:name w:val="3"/>
    <w:basedOn w:val="1"/>
    <w:next w:val="464"/>
    <w:uiPriority w:val="0"/>
    <w:pPr>
      <w:adjustRightInd w:val="0"/>
      <w:spacing w:line="360" w:lineRule="auto"/>
      <w:ind w:firstLine="480" w:firstLineChars="200"/>
      <w:textAlignment w:val="baseline"/>
    </w:pPr>
    <w:rPr>
      <w:rFonts w:ascii="宋体" w:cs="宋体"/>
      <w:sz w:val="24"/>
    </w:rPr>
  </w:style>
  <w:style w:type="paragraph" w:customStyle="1" w:styleId="464">
    <w:name w:val="正文文字缩进 3"/>
    <w:basedOn w:val="1"/>
    <w:uiPriority w:val="0"/>
    <w:pPr>
      <w:spacing w:after="120"/>
      <w:ind w:left="420"/>
    </w:pPr>
    <w:rPr>
      <w:sz w:val="16"/>
      <w:szCs w:val="16"/>
    </w:rPr>
  </w:style>
  <w:style w:type="paragraph" w:customStyle="1" w:styleId="465">
    <w:name w:val="六级标"/>
    <w:basedOn w:val="99"/>
    <w:uiPriority w:val="0"/>
    <w:pPr>
      <w:topLinePunct w:val="0"/>
      <w:adjustRightInd/>
      <w:spacing w:line="396" w:lineRule="auto"/>
      <w:ind w:left="0" w:firstLine="200"/>
      <w:jc w:val="both"/>
      <w:outlineLvl w:val="5"/>
    </w:pPr>
    <w:rPr>
      <w:rFonts w:ascii="Times New Roman" w:eastAsia="黑体"/>
      <w:bCs/>
      <w:snapToGrid w:val="0"/>
      <w:kern w:val="0"/>
      <w:szCs w:val="20"/>
    </w:rPr>
  </w:style>
  <w:style w:type="paragraph" w:customStyle="1" w:styleId="466">
    <w:name w:val="图号标题 Char"/>
    <w:basedOn w:val="1"/>
    <w:next w:val="1"/>
    <w:uiPriority w:val="0"/>
    <w:pPr>
      <w:jc w:val="center"/>
    </w:pPr>
    <w:rPr>
      <w:rFonts w:eastAsia="楷体_GB2312"/>
      <w:b/>
      <w:szCs w:val="22"/>
    </w:rPr>
  </w:style>
  <w:style w:type="paragraph" w:customStyle="1" w:styleId="467">
    <w:name w:val="样式 标书正文 + 加粗 首行缩进:  2 字符"/>
    <w:basedOn w:val="99"/>
    <w:uiPriority w:val="0"/>
    <w:pPr>
      <w:topLinePunct w:val="0"/>
      <w:adjustRightInd/>
      <w:spacing w:line="396" w:lineRule="auto"/>
      <w:ind w:left="0"/>
      <w:jc w:val="both"/>
    </w:pPr>
    <w:rPr>
      <w:rFonts w:ascii="Times New Roman" w:eastAsia="黑体" w:cs="宋体"/>
      <w:bCs/>
    </w:rPr>
  </w:style>
  <w:style w:type="paragraph" w:customStyle="1" w:styleId="468">
    <w:name w:val="章标题"/>
    <w:basedOn w:val="1"/>
    <w:next w:val="3"/>
    <w:uiPriority w:val="0"/>
    <w:pPr>
      <w:spacing w:before="100" w:beforeAutospacing="1" w:after="100" w:afterAutospacing="1" w:line="360" w:lineRule="auto"/>
      <w:jc w:val="center"/>
    </w:pPr>
    <w:rPr>
      <w:rFonts w:ascii="仿宋_GB2312" w:eastAsia="仿宋_GB2312"/>
      <w:sz w:val="24"/>
    </w:rPr>
  </w:style>
  <w:style w:type="paragraph" w:customStyle="1" w:styleId="469">
    <w:name w:val="样式 标书正文 + 首行缩进:  2 字符"/>
    <w:basedOn w:val="99"/>
    <w:link w:val="1009"/>
    <w:uiPriority w:val="0"/>
    <w:pPr>
      <w:topLinePunct w:val="0"/>
      <w:adjustRightInd/>
      <w:snapToGrid/>
      <w:spacing w:line="348" w:lineRule="auto"/>
      <w:ind w:left="0" w:firstLine="460" w:firstLineChars="182"/>
      <w:jc w:val="both"/>
    </w:pPr>
    <w:rPr>
      <w:rFonts w:ascii="Times New Roman" w:eastAsia="华文中宋"/>
      <w:snapToGrid w:val="0"/>
      <w:kern w:val="0"/>
      <w:sz w:val="23"/>
      <w:szCs w:val="20"/>
    </w:rPr>
  </w:style>
  <w:style w:type="paragraph" w:customStyle="1" w:styleId="470">
    <w:name w:val="样式 标题 3 + 段前: 1 行 段后: 0.5 行"/>
    <w:basedOn w:val="5"/>
    <w:uiPriority w:val="0"/>
    <w:pPr>
      <w:tabs>
        <w:tab w:val="left" w:pos="1260"/>
        <w:tab w:val="left" w:pos="1890"/>
      </w:tabs>
      <w:spacing w:beforeLines="100" w:after="0" w:line="360" w:lineRule="auto"/>
      <w:ind w:left="1890" w:hanging="420"/>
      <w:jc w:val="left"/>
    </w:pPr>
    <w:rPr>
      <w:rFonts w:eastAsia="黑体"/>
      <w:sz w:val="24"/>
      <w:szCs w:val="24"/>
    </w:rPr>
  </w:style>
  <w:style w:type="paragraph" w:customStyle="1" w:styleId="471">
    <w:name w:val="一级标"/>
    <w:basedOn w:val="1"/>
    <w:uiPriority w:val="0"/>
    <w:pPr>
      <w:snapToGrid w:val="0"/>
      <w:spacing w:beforeLines="50" w:afterLines="75" w:line="240" w:lineRule="atLeast"/>
      <w:ind w:firstLine="480" w:firstLineChars="200"/>
      <w:outlineLvl w:val="0"/>
    </w:pPr>
    <w:rPr>
      <w:rFonts w:eastAsia="黑体"/>
      <w:bCs/>
      <w:sz w:val="24"/>
      <w:szCs w:val="20"/>
    </w:rPr>
  </w:style>
  <w:style w:type="paragraph" w:customStyle="1" w:styleId="472">
    <w:name w:val="四级标2。12"/>
    <w:basedOn w:val="1"/>
    <w:uiPriority w:val="0"/>
    <w:pPr>
      <w:topLinePunct/>
      <w:adjustRightInd w:val="0"/>
      <w:snapToGrid w:val="0"/>
      <w:spacing w:line="360" w:lineRule="auto"/>
      <w:ind w:firstLine="200" w:firstLineChars="200"/>
      <w:outlineLvl w:val="3"/>
    </w:pPr>
    <w:rPr>
      <w:rFonts w:eastAsia="仿宋_GB2312"/>
      <w:sz w:val="24"/>
    </w:rPr>
  </w:style>
  <w:style w:type="paragraph" w:customStyle="1" w:styleId="473">
    <w:name w:val="2-"/>
    <w:basedOn w:val="99"/>
    <w:uiPriority w:val="0"/>
    <w:pPr>
      <w:kinsoku w:val="0"/>
      <w:ind w:left="0"/>
      <w:outlineLvl w:val="1"/>
    </w:pPr>
    <w:rPr>
      <w:rFonts w:ascii="Times New Roman"/>
    </w:rPr>
  </w:style>
  <w:style w:type="paragraph" w:customStyle="1" w:styleId="474">
    <w:name w:val="Image"/>
    <w:basedOn w:val="1"/>
    <w:uiPriority w:val="0"/>
    <w:pPr>
      <w:framePr w:hSpace="142" w:vSpace="142" w:wrap="around" w:vAnchor="text" w:hAnchor="text" w:y="1"/>
      <w:spacing w:line="360" w:lineRule="auto"/>
      <w:ind w:left="284" w:firstLine="142"/>
      <w:jc w:val="left"/>
    </w:pPr>
    <w:rPr>
      <w:rFonts w:ascii="Arial" w:hAnsi="Arial"/>
      <w:kern w:val="0"/>
      <w:sz w:val="20"/>
      <w:szCs w:val="20"/>
      <w:lang w:val="fr-FR" w:eastAsia="fr-FR"/>
    </w:rPr>
  </w:style>
  <w:style w:type="paragraph" w:customStyle="1" w:styleId="475">
    <w:name w:val="Normal Franç"/>
    <w:basedOn w:val="1"/>
    <w:uiPriority w:val="0"/>
    <w:pPr>
      <w:spacing w:line="360" w:lineRule="auto"/>
      <w:ind w:left="284" w:firstLine="142"/>
      <w:jc w:val="left"/>
    </w:pPr>
    <w:rPr>
      <w:rFonts w:ascii="Arial" w:hAnsi="Arial"/>
      <w:kern w:val="0"/>
      <w:sz w:val="20"/>
      <w:szCs w:val="20"/>
      <w:lang w:val="fr-FR" w:eastAsia="fr-FR"/>
    </w:rPr>
  </w:style>
  <w:style w:type="paragraph" w:customStyle="1" w:styleId="476">
    <w:name w:val="北京-1"/>
    <w:basedOn w:val="149"/>
    <w:next w:val="4"/>
    <w:uiPriority w:val="0"/>
    <w:pPr>
      <w:outlineLvl w:val="0"/>
    </w:pPr>
  </w:style>
  <w:style w:type="paragraph" w:customStyle="1" w:styleId="477">
    <w:name w:val="2"/>
    <w:basedOn w:val="1"/>
    <w:next w:val="464"/>
    <w:uiPriority w:val="0"/>
    <w:pPr>
      <w:spacing w:line="480" w:lineRule="exact"/>
      <w:ind w:firstLine="540"/>
    </w:pPr>
    <w:rPr>
      <w:rFonts w:ascii="Arial" w:hAnsi="Arial" w:cs="Arial"/>
      <w:color w:val="000000"/>
      <w:sz w:val="28"/>
      <w:szCs w:val="28"/>
    </w:rPr>
  </w:style>
  <w:style w:type="paragraph" w:customStyle="1" w:styleId="478">
    <w:name w:val="4标"/>
    <w:basedOn w:val="1"/>
    <w:uiPriority w:val="0"/>
    <w:pPr>
      <w:spacing w:line="360" w:lineRule="auto"/>
      <w:ind w:firstLine="200" w:firstLineChars="200"/>
      <w:outlineLvl w:val="3"/>
    </w:pPr>
    <w:rPr>
      <w:rFonts w:eastAsia="仿宋_GB2312"/>
      <w:sz w:val="24"/>
    </w:rPr>
  </w:style>
  <w:style w:type="paragraph" w:customStyle="1" w:styleId="479">
    <w:name w:val="样式 段落征文"/>
    <w:basedOn w:val="1"/>
    <w:uiPriority w:val="0"/>
    <w:pPr>
      <w:spacing w:line="420" w:lineRule="exact"/>
      <w:ind w:firstLine="480"/>
    </w:pPr>
    <w:rPr>
      <w:rFonts w:ascii="仿宋_GB2312" w:hAnsi="仿宋_GB2312" w:eastAsia="仿宋_GB2312" w:cs="宋体"/>
      <w:sz w:val="24"/>
      <w:szCs w:val="22"/>
    </w:rPr>
  </w:style>
  <w:style w:type="paragraph" w:customStyle="1" w:styleId="480">
    <w:name w:val="样式 标题 5 +"/>
    <w:basedOn w:val="7"/>
    <w:uiPriority w:val="0"/>
    <w:pPr>
      <w:keepNext w:val="0"/>
      <w:keepLines w:val="0"/>
      <w:tabs>
        <w:tab w:val="left" w:pos="235"/>
        <w:tab w:val="left" w:pos="1240"/>
      </w:tabs>
      <w:adjustRightInd w:val="0"/>
      <w:snapToGrid w:val="0"/>
      <w:spacing w:before="0" w:after="0" w:line="360" w:lineRule="auto"/>
      <w:ind w:firstLine="200" w:firstLineChars="200"/>
    </w:pPr>
    <w:rPr>
      <w:rFonts w:ascii="宋体" w:hAnsi="宋体" w:cs="宋体"/>
      <w:sz w:val="24"/>
      <w:szCs w:val="24"/>
    </w:rPr>
  </w:style>
  <w:style w:type="paragraph" w:customStyle="1" w:styleId="481">
    <w:name w:val="Revision"/>
    <w:semiHidden/>
    <w:uiPriority w:val="99"/>
    <w:rPr>
      <w:rFonts w:ascii="Times New Roman" w:hAnsi="Times New Roman" w:eastAsia="宋体" w:cs="Times New Roman"/>
      <w:kern w:val="2"/>
      <w:sz w:val="21"/>
      <w:szCs w:val="24"/>
      <w:lang w:val="en-US" w:eastAsia="zh-CN" w:bidi="ar-SA"/>
    </w:rPr>
  </w:style>
  <w:style w:type="paragraph" w:customStyle="1" w:styleId="482">
    <w:name w:val="题头"/>
    <w:basedOn w:val="1"/>
    <w:uiPriority w:val="0"/>
    <w:pPr>
      <w:spacing w:line="360" w:lineRule="exact"/>
      <w:jc w:val="center"/>
    </w:pPr>
    <w:rPr>
      <w:rFonts w:eastAsia="仿宋_GB2312"/>
      <w:sz w:val="28"/>
    </w:rPr>
  </w:style>
  <w:style w:type="paragraph" w:customStyle="1" w:styleId="483">
    <w:name w:val="正文①"/>
    <w:basedOn w:val="1"/>
    <w:uiPriority w:val="0"/>
    <w:pPr>
      <w:tabs>
        <w:tab w:val="left" w:pos="999"/>
      </w:tabs>
      <w:snapToGrid w:val="0"/>
      <w:ind w:left="999" w:hanging="432"/>
      <w:outlineLvl w:val="2"/>
    </w:pPr>
    <w:rPr>
      <w:sz w:val="24"/>
      <w:szCs w:val="20"/>
    </w:rPr>
  </w:style>
  <w:style w:type="paragraph" w:customStyle="1" w:styleId="484">
    <w:name w:val="Char10 Char Char Char"/>
    <w:basedOn w:val="1"/>
    <w:uiPriority w:val="0"/>
    <w:rPr>
      <w:rFonts w:ascii="Tahoma" w:hAnsi="Tahoma" w:eastAsia="仿宋_GB2312"/>
      <w:b/>
      <w:sz w:val="24"/>
      <w:szCs w:val="20"/>
    </w:rPr>
  </w:style>
  <w:style w:type="paragraph" w:customStyle="1" w:styleId="485">
    <w:name w:val="五级标"/>
    <w:basedOn w:val="1"/>
    <w:uiPriority w:val="0"/>
    <w:pPr>
      <w:overflowPunct w:val="0"/>
      <w:snapToGrid w:val="0"/>
      <w:spacing w:line="420" w:lineRule="auto"/>
      <w:ind w:firstLine="200" w:firstLineChars="200"/>
      <w:outlineLvl w:val="4"/>
    </w:pPr>
    <w:rPr>
      <w:rFonts w:eastAsia="黑体"/>
      <w:sz w:val="28"/>
      <w:szCs w:val="28"/>
    </w:rPr>
  </w:style>
  <w:style w:type="paragraph" w:customStyle="1" w:styleId="486">
    <w:name w:val="Char Char Char Char Char Char Char Char Char Char Char Char Char2"/>
    <w:basedOn w:val="1"/>
    <w:uiPriority w:val="0"/>
    <w:rPr>
      <w:rFonts w:ascii="仿宋_GB2312" w:eastAsia="仿宋_GB2312"/>
      <w:b/>
      <w:sz w:val="32"/>
      <w:szCs w:val="32"/>
    </w:rPr>
  </w:style>
  <w:style w:type="paragraph" w:customStyle="1" w:styleId="487">
    <w:name w:val="正文(1)"/>
    <w:basedOn w:val="1"/>
    <w:uiPriority w:val="0"/>
    <w:rPr>
      <w:sz w:val="24"/>
      <w:szCs w:val="28"/>
    </w:rPr>
  </w:style>
  <w:style w:type="paragraph" w:customStyle="1" w:styleId="488">
    <w:name w:val="普通文字"/>
    <w:basedOn w:val="1"/>
    <w:uiPriority w:val="0"/>
    <w:rPr>
      <w:rFonts w:ascii="宋体" w:hAnsi="Courier New" w:cs="宋体"/>
      <w:szCs w:val="21"/>
    </w:rPr>
  </w:style>
  <w:style w:type="paragraph" w:customStyle="1" w:styleId="489">
    <w:name w:val="表格"/>
    <w:basedOn w:val="1"/>
    <w:next w:val="1"/>
    <w:uiPriority w:val="0"/>
    <w:pPr>
      <w:tabs>
        <w:tab w:val="left" w:pos="567"/>
        <w:tab w:val="left" w:pos="1134"/>
        <w:tab w:val="left" w:pos="1701"/>
        <w:tab w:val="left" w:pos="2268"/>
      </w:tabs>
      <w:adjustRightInd w:val="0"/>
      <w:jc w:val="center"/>
      <w:textAlignment w:val="baseline"/>
    </w:pPr>
    <w:rPr>
      <w:rFonts w:ascii="宋体"/>
      <w:kern w:val="0"/>
      <w:sz w:val="24"/>
      <w:szCs w:val="20"/>
    </w:rPr>
  </w:style>
  <w:style w:type="paragraph" w:customStyle="1" w:styleId="490">
    <w:name w:val="xl54"/>
    <w:basedOn w:val="1"/>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kern w:val="0"/>
      <w:sz w:val="24"/>
    </w:rPr>
  </w:style>
  <w:style w:type="paragraph" w:customStyle="1" w:styleId="491">
    <w:name w:val="图表号"/>
    <w:basedOn w:val="1"/>
    <w:link w:val="956"/>
    <w:uiPriority w:val="0"/>
    <w:pPr>
      <w:spacing w:line="360" w:lineRule="exact"/>
      <w:jc w:val="center"/>
    </w:pPr>
    <w:rPr>
      <w:rFonts w:ascii="宋体" w:hAnsi="宋体"/>
      <w:b/>
      <w:bCs/>
      <w:kern w:val="0"/>
      <w:sz w:val="24"/>
    </w:rPr>
  </w:style>
  <w:style w:type="paragraph" w:customStyle="1" w:styleId="492">
    <w:name w:val="Char11"/>
    <w:basedOn w:val="1"/>
    <w:uiPriority w:val="0"/>
    <w:pPr>
      <w:jc w:val="center"/>
    </w:pPr>
    <w:rPr>
      <w:rFonts w:ascii="仿宋_GB2312" w:hAnsi="宋体" w:eastAsia="仿宋_GB2312"/>
      <w:b/>
      <w:sz w:val="32"/>
      <w:szCs w:val="32"/>
    </w:rPr>
  </w:style>
  <w:style w:type="paragraph" w:customStyle="1" w:styleId="493">
    <w:name w:val="样式 标题 2 + 左"/>
    <w:basedOn w:val="4"/>
    <w:uiPriority w:val="0"/>
    <w:pPr>
      <w:spacing w:before="0" w:after="0" w:line="360" w:lineRule="auto"/>
      <w:jc w:val="left"/>
      <w:outlineLvl w:val="2"/>
    </w:pPr>
    <w:rPr>
      <w:rFonts w:ascii="宋体" w:hAnsi="宋体" w:eastAsia="宋体" w:cs="宋体"/>
      <w:position w:val="-32"/>
      <w:sz w:val="28"/>
      <w:szCs w:val="20"/>
    </w:rPr>
  </w:style>
  <w:style w:type="paragraph" w:customStyle="1" w:styleId="494">
    <w:name w:val="Grand titre"/>
    <w:basedOn w:val="1"/>
    <w:uiPriority w:val="0"/>
    <w:pPr>
      <w:widowControl/>
      <w:jc w:val="center"/>
    </w:pPr>
    <w:rPr>
      <w:b/>
      <w:kern w:val="0"/>
      <w:sz w:val="72"/>
      <w:szCs w:val="20"/>
      <w:lang w:val="en-GB"/>
    </w:rPr>
  </w:style>
  <w:style w:type="paragraph" w:customStyle="1" w:styleId="495">
    <w:name w:val="表内容"/>
    <w:basedOn w:val="1"/>
    <w:uiPriority w:val="0"/>
    <w:pPr>
      <w:spacing w:line="320" w:lineRule="exact"/>
    </w:pPr>
    <w:rPr>
      <w:kern w:val="24"/>
      <w:szCs w:val="21"/>
    </w:rPr>
  </w:style>
  <w:style w:type="paragraph" w:customStyle="1" w:styleId="496">
    <w:name w:val="4级"/>
    <w:basedOn w:val="1"/>
    <w:link w:val="846"/>
    <w:uiPriority w:val="0"/>
    <w:pPr>
      <w:tabs>
        <w:tab w:val="left" w:pos="9555"/>
      </w:tabs>
      <w:snapToGrid w:val="0"/>
      <w:spacing w:line="460" w:lineRule="exact"/>
      <w:ind w:firstLine="482" w:firstLineChars="200"/>
      <w:jc w:val="left"/>
      <w:outlineLvl w:val="3"/>
    </w:pPr>
    <w:rPr>
      <w:rFonts w:ascii="宋体" w:hAnsi="宋体"/>
      <w:b/>
      <w:bCs/>
      <w:sz w:val="24"/>
    </w:rPr>
  </w:style>
  <w:style w:type="paragraph" w:customStyle="1" w:styleId="497">
    <w:name w:val="重要文字2"/>
    <w:basedOn w:val="1"/>
    <w:uiPriority w:val="0"/>
    <w:pPr>
      <w:ind w:firstLine="480"/>
    </w:pPr>
    <w:rPr>
      <w:sz w:val="24"/>
    </w:rPr>
  </w:style>
  <w:style w:type="paragraph" w:customStyle="1" w:styleId="498">
    <w:name w:val="图表1"/>
    <w:basedOn w:val="1"/>
    <w:next w:val="1"/>
    <w:link w:val="920"/>
    <w:qFormat/>
    <w:uiPriority w:val="0"/>
    <w:pPr>
      <w:tabs>
        <w:tab w:val="left" w:pos="0"/>
      </w:tabs>
      <w:adjustRightInd w:val="0"/>
      <w:spacing w:line="0" w:lineRule="atLeast"/>
      <w:jc w:val="center"/>
      <w:textAlignment w:val="baseline"/>
    </w:pPr>
    <w:rPr>
      <w:rFonts w:ascii="宋体" w:hAnsi="宋体"/>
      <w:kern w:val="0"/>
      <w:szCs w:val="21"/>
    </w:rPr>
  </w:style>
  <w:style w:type="paragraph" w:customStyle="1" w:styleId="499">
    <w:name w:val="Char Char Char Char"/>
    <w:basedOn w:val="1"/>
    <w:uiPriority w:val="0"/>
    <w:rPr>
      <w:rFonts w:ascii="仿宋_GB2312" w:eastAsia="仿宋_GB2312"/>
      <w:b/>
      <w:sz w:val="32"/>
      <w:szCs w:val="32"/>
    </w:rPr>
  </w:style>
  <w:style w:type="paragraph" w:customStyle="1" w:styleId="500">
    <w:name w:val="样式 标题 11级 + 首行缩进:  2 字符"/>
    <w:basedOn w:val="99"/>
    <w:next w:val="99"/>
    <w:uiPriority w:val="0"/>
    <w:pPr>
      <w:ind w:left="0" w:firstLine="200"/>
      <w:textAlignment w:val="baseline"/>
      <w:outlineLvl w:val="1"/>
    </w:pPr>
    <w:rPr>
      <w:rFonts w:ascii="Times New Roman" w:cs="宋体"/>
      <w:bCs/>
      <w:szCs w:val="20"/>
    </w:rPr>
  </w:style>
  <w:style w:type="paragraph" w:customStyle="1" w:styleId="501">
    <w:name w:val="文本框文字"/>
    <w:basedOn w:val="1"/>
    <w:uiPriority w:val="0"/>
    <w:pPr>
      <w:snapToGrid w:val="0"/>
      <w:spacing w:beforeLines="40" w:line="240" w:lineRule="exact"/>
      <w:jc w:val="center"/>
    </w:pPr>
    <w:rPr>
      <w:rFonts w:ascii="宋体" w:hAnsi="宋体"/>
      <w:szCs w:val="21"/>
    </w:rPr>
  </w:style>
  <w:style w:type="paragraph" w:customStyle="1" w:styleId="502">
    <w:name w:val="正文内容"/>
    <w:basedOn w:val="1"/>
    <w:uiPriority w:val="0"/>
    <w:pPr>
      <w:spacing w:line="360" w:lineRule="auto"/>
      <w:ind w:firstLine="480" w:firstLineChars="200"/>
    </w:pPr>
    <w:rPr>
      <w:sz w:val="24"/>
    </w:rPr>
  </w:style>
  <w:style w:type="paragraph" w:customStyle="1" w:styleId="503">
    <w:name w:val="三级标题2.13"/>
    <w:basedOn w:val="1"/>
    <w:uiPriority w:val="0"/>
    <w:pPr>
      <w:topLinePunct/>
      <w:adjustRightInd w:val="0"/>
      <w:snapToGrid w:val="0"/>
      <w:spacing w:line="360" w:lineRule="auto"/>
      <w:ind w:firstLine="200" w:firstLineChars="200"/>
      <w:outlineLvl w:val="2"/>
    </w:pPr>
    <w:rPr>
      <w:rFonts w:eastAsia="仿宋_GB2312"/>
      <w:sz w:val="24"/>
    </w:rPr>
  </w:style>
  <w:style w:type="paragraph" w:customStyle="1" w:styleId="504">
    <w:name w:val="样式 目录 1 + 行距: 最小值 18 磅"/>
    <w:basedOn w:val="46"/>
    <w:uiPriority w:val="0"/>
    <w:pPr>
      <w:tabs>
        <w:tab w:val="right" w:leader="dot" w:pos="9628"/>
      </w:tabs>
      <w:spacing w:before="0" w:after="0" w:line="360" w:lineRule="auto"/>
      <w:jc w:val="center"/>
    </w:pPr>
    <w:rPr>
      <w:rFonts w:eastAsia="仿宋_GB2312" w:cs="宋体"/>
      <w:b w:val="0"/>
      <w:caps w:val="0"/>
      <w:kern w:val="24"/>
      <w:sz w:val="24"/>
      <w:szCs w:val="24"/>
    </w:rPr>
  </w:style>
  <w:style w:type="paragraph" w:customStyle="1" w:styleId="505">
    <w:name w:val="A图表标题"/>
    <w:basedOn w:val="27"/>
    <w:uiPriority w:val="0"/>
    <w:pPr>
      <w:spacing w:line="360" w:lineRule="auto"/>
      <w:ind w:firstLine="200" w:firstLineChars="200"/>
      <w:jc w:val="center"/>
      <w:outlineLvl w:val="1"/>
    </w:pPr>
    <w:rPr>
      <w:b/>
      <w:sz w:val="24"/>
    </w:rPr>
  </w:style>
  <w:style w:type="paragraph" w:customStyle="1" w:styleId="506">
    <w:name w:val="样式13"/>
    <w:basedOn w:val="8"/>
    <w:uiPriority w:val="0"/>
    <w:pPr>
      <w:keepNext w:val="0"/>
      <w:keepLines w:val="0"/>
      <w:spacing w:before="0" w:after="0" w:line="500" w:lineRule="exact"/>
    </w:pPr>
    <w:rPr>
      <w:rFonts w:eastAsia="宋体"/>
      <w:b w:val="0"/>
    </w:rPr>
  </w:style>
  <w:style w:type="paragraph" w:customStyle="1" w:styleId="507">
    <w:name w:val="Char Char Char Char2"/>
    <w:basedOn w:val="1"/>
    <w:uiPriority w:val="0"/>
  </w:style>
  <w:style w:type="paragraph" w:customStyle="1" w:styleId="508">
    <w:name w:val="图号标题"/>
    <w:basedOn w:val="1"/>
    <w:next w:val="1"/>
    <w:uiPriority w:val="0"/>
    <w:pPr>
      <w:jc w:val="center"/>
    </w:pPr>
    <w:rPr>
      <w:b/>
      <w:bCs/>
      <w:sz w:val="24"/>
    </w:rPr>
  </w:style>
  <w:style w:type="paragraph" w:customStyle="1" w:styleId="509">
    <w:name w:val="Char3"/>
    <w:basedOn w:val="1"/>
    <w:uiPriority w:val="0"/>
    <w:pPr>
      <w:tabs>
        <w:tab w:val="left" w:pos="794"/>
        <w:tab w:val="left" w:pos="1191"/>
        <w:tab w:val="left" w:pos="1588"/>
        <w:tab w:val="left" w:pos="1985"/>
      </w:tabs>
      <w:autoSpaceDE w:val="0"/>
      <w:autoSpaceDN w:val="0"/>
      <w:adjustRightInd w:val="0"/>
      <w:spacing w:before="136"/>
    </w:pPr>
    <w:rPr>
      <w:rFonts w:ascii="Tahoma" w:hAnsi="Tahoma"/>
      <w:kern w:val="0"/>
      <w:sz w:val="24"/>
      <w:szCs w:val="20"/>
      <w:lang w:val="en-GB"/>
    </w:rPr>
  </w:style>
  <w:style w:type="paragraph" w:customStyle="1" w:styleId="510">
    <w:name w:val="图框文本 Char Char Char Char"/>
    <w:basedOn w:val="1"/>
    <w:uiPriority w:val="0"/>
    <w:pPr>
      <w:spacing w:line="320" w:lineRule="exact"/>
      <w:jc w:val="center"/>
    </w:pPr>
    <w:rPr>
      <w:snapToGrid w:val="0"/>
      <w:spacing w:val="22"/>
      <w:kern w:val="10"/>
      <w:sz w:val="24"/>
    </w:rPr>
  </w:style>
  <w:style w:type="paragraph" w:customStyle="1" w:styleId="511">
    <w:name w:val="样式 样式 样式 样式 正文文本缩进 2 + 首行缩进:  2 字符 行距: 固定值 21.5 磅 + 首行缩进:  2 字符 ..."/>
    <w:basedOn w:val="1"/>
    <w:uiPriority w:val="0"/>
    <w:pPr>
      <w:spacing w:line="500" w:lineRule="exact"/>
      <w:ind w:firstLine="480" w:firstLineChars="200"/>
    </w:pPr>
    <w:rPr>
      <w:rFonts w:ascii="宋体" w:cs="宋体"/>
      <w:sz w:val="24"/>
      <w:szCs w:val="20"/>
    </w:rPr>
  </w:style>
  <w:style w:type="paragraph" w:customStyle="1" w:styleId="512">
    <w:name w:val="表头"/>
    <w:basedOn w:val="1"/>
    <w:next w:val="60"/>
    <w:link w:val="841"/>
    <w:uiPriority w:val="0"/>
    <w:pPr>
      <w:adjustRightInd w:val="0"/>
      <w:spacing w:beforeLines="50" w:afterLines="50" w:line="480" w:lineRule="exact"/>
      <w:jc w:val="center"/>
      <w:textAlignment w:val="baseline"/>
    </w:pPr>
    <w:rPr>
      <w:b/>
      <w:bCs/>
      <w:spacing w:val="4"/>
      <w:kern w:val="24"/>
      <w:sz w:val="24"/>
    </w:rPr>
  </w:style>
  <w:style w:type="paragraph" w:customStyle="1" w:styleId="513">
    <w:name w:val="样式14"/>
    <w:basedOn w:val="27"/>
    <w:uiPriority w:val="0"/>
    <w:pPr>
      <w:spacing w:after="0" w:line="500" w:lineRule="exact"/>
      <w:outlineLvl w:val="6"/>
    </w:pPr>
    <w:rPr>
      <w:sz w:val="24"/>
    </w:rPr>
  </w:style>
  <w:style w:type="paragraph" w:customStyle="1" w:styleId="514">
    <w:name w:val="Heading 3.T3"/>
    <w:basedOn w:val="515"/>
    <w:next w:val="1"/>
    <w:uiPriority w:val="0"/>
    <w:pPr>
      <w:tabs>
        <w:tab w:val="left" w:pos="431"/>
        <w:tab w:val="left" w:pos="540"/>
        <w:tab w:val="left" w:pos="720"/>
        <w:tab w:val="left" w:pos="814"/>
      </w:tabs>
      <w:ind w:left="568" w:hanging="284"/>
      <w:outlineLvl w:val="1"/>
    </w:pPr>
    <w:rPr>
      <w:smallCaps/>
    </w:rPr>
  </w:style>
  <w:style w:type="paragraph" w:customStyle="1" w:styleId="515">
    <w:name w:val="Heading 2.T2"/>
    <w:basedOn w:val="516"/>
    <w:next w:val="517"/>
    <w:uiPriority w:val="0"/>
    <w:pPr>
      <w:tabs>
        <w:tab w:val="left" w:pos="431"/>
        <w:tab w:val="left" w:pos="540"/>
        <w:tab w:val="left" w:pos="720"/>
      </w:tabs>
      <w:spacing w:before="0"/>
      <w:ind w:left="0" w:firstLine="0"/>
    </w:pPr>
    <w:rPr>
      <w:i/>
      <w:caps w:val="0"/>
      <w:smallCaps w:val="0"/>
      <w:sz w:val="24"/>
    </w:rPr>
  </w:style>
  <w:style w:type="paragraph" w:customStyle="1" w:styleId="516">
    <w:name w:val="Heading 1.T1"/>
    <w:basedOn w:val="1"/>
    <w:next w:val="1"/>
    <w:uiPriority w:val="0"/>
    <w:pPr>
      <w:keepNext/>
      <w:keepLines/>
      <w:widowControl/>
      <w:tabs>
        <w:tab w:val="left" w:pos="540"/>
        <w:tab w:val="left" w:pos="720"/>
      </w:tabs>
      <w:spacing w:before="360" w:after="240"/>
      <w:ind w:left="568" w:hanging="284"/>
      <w:outlineLvl w:val="0"/>
    </w:pPr>
    <w:rPr>
      <w:b/>
      <w:caps/>
      <w:smallCaps/>
      <w:kern w:val="0"/>
      <w:sz w:val="28"/>
      <w:szCs w:val="20"/>
      <w:lang w:val="en-GB" w:eastAsia="fr-FR"/>
    </w:rPr>
  </w:style>
  <w:style w:type="paragraph" w:customStyle="1" w:styleId="517">
    <w:name w:val="Para sous T2.P2"/>
    <w:basedOn w:val="1"/>
    <w:uiPriority w:val="0"/>
    <w:pPr>
      <w:keepLines/>
      <w:widowControl/>
      <w:spacing w:before="360" w:line="360" w:lineRule="exact"/>
      <w:ind w:left="1276"/>
    </w:pPr>
    <w:rPr>
      <w:kern w:val="0"/>
      <w:sz w:val="24"/>
      <w:szCs w:val="20"/>
      <w:lang w:val="fr-FR" w:eastAsia="fr-FR"/>
    </w:rPr>
  </w:style>
  <w:style w:type="paragraph" w:customStyle="1" w:styleId="518">
    <w:name w:val="样式12"/>
    <w:basedOn w:val="7"/>
    <w:uiPriority w:val="0"/>
    <w:pPr>
      <w:keepNext w:val="0"/>
      <w:keepLines w:val="0"/>
      <w:spacing w:before="0" w:after="0" w:line="500" w:lineRule="exact"/>
    </w:pPr>
    <w:rPr>
      <w:b w:val="0"/>
      <w:sz w:val="24"/>
    </w:rPr>
  </w:style>
  <w:style w:type="paragraph" w:customStyle="1" w:styleId="519">
    <w:name w:val="样式 标题 2 + 首行缩进:  2 字符1"/>
    <w:basedOn w:val="4"/>
    <w:uiPriority w:val="0"/>
    <w:pPr>
      <w:adjustRightInd w:val="0"/>
      <w:snapToGrid w:val="0"/>
      <w:spacing w:before="0" w:after="0" w:line="360" w:lineRule="auto"/>
      <w:ind w:firstLine="200" w:firstLineChars="200"/>
    </w:pPr>
    <w:rPr>
      <w:rFonts w:ascii="宋体" w:hAnsi="宋体" w:eastAsia="宋体" w:cs="宋体"/>
      <w:sz w:val="30"/>
      <w:szCs w:val="30"/>
    </w:rPr>
  </w:style>
  <w:style w:type="paragraph" w:customStyle="1" w:styleId="520">
    <w:name w:val="样式"/>
    <w:basedOn w:val="1"/>
    <w:next w:val="132"/>
    <w:uiPriority w:val="0"/>
    <w:pPr>
      <w:ind w:firstLine="420"/>
    </w:pPr>
    <w:rPr>
      <w:kern w:val="20"/>
      <w:sz w:val="28"/>
      <w:szCs w:val="28"/>
    </w:rPr>
  </w:style>
  <w:style w:type="paragraph" w:customStyle="1" w:styleId="521">
    <w:name w:val="图标题"/>
    <w:uiPriority w:val="0"/>
    <w:pPr>
      <w:kinsoku w:val="0"/>
      <w:spacing w:line="240" w:lineRule="atLeast"/>
      <w:jc w:val="center"/>
      <w:outlineLvl w:val="5"/>
    </w:pPr>
    <w:rPr>
      <w:rFonts w:ascii="Times New Roman" w:hAnsi="Times New Roman" w:eastAsia="宋体" w:cs="Times New Roman"/>
      <w:b/>
      <w:bCs/>
      <w:kern w:val="2"/>
      <w:sz w:val="24"/>
      <w:szCs w:val="24"/>
      <w:lang w:val="en-US" w:eastAsia="zh-CN" w:bidi="ar-SA"/>
    </w:rPr>
  </w:style>
  <w:style w:type="paragraph" w:customStyle="1" w:styleId="522">
    <w:name w:val="waq"/>
    <w:basedOn w:val="1"/>
    <w:uiPriority w:val="0"/>
    <w:pPr>
      <w:ind w:firstLine="200" w:firstLineChars="200"/>
    </w:pPr>
    <w:rPr>
      <w:sz w:val="28"/>
      <w:szCs w:val="20"/>
    </w:rPr>
  </w:style>
  <w:style w:type="paragraph" w:customStyle="1" w:styleId="523">
    <w:name w:val="Char9"/>
    <w:basedOn w:val="1"/>
    <w:uiPriority w:val="0"/>
    <w:rPr>
      <w:rFonts w:ascii="Tahoma" w:hAnsi="Tahoma" w:eastAsia="仿宋_GB2312"/>
      <w:b/>
      <w:sz w:val="24"/>
      <w:szCs w:val="20"/>
    </w:rPr>
  </w:style>
  <w:style w:type="paragraph" w:customStyle="1" w:styleId="524">
    <w:name w:val="报告1"/>
    <w:basedOn w:val="1"/>
    <w:uiPriority w:val="0"/>
    <w:pPr>
      <w:ind w:firstLine="562" w:firstLineChars="200"/>
    </w:pPr>
    <w:rPr>
      <w:rFonts w:ascii="宋体" w:hAnsi="宋体"/>
      <w:b/>
      <w:bCs/>
      <w:sz w:val="28"/>
    </w:rPr>
  </w:style>
  <w:style w:type="paragraph" w:customStyle="1" w:styleId="525">
    <w:name w:val="样式10"/>
    <w:basedOn w:val="1"/>
    <w:link w:val="979"/>
    <w:uiPriority w:val="0"/>
    <w:pPr>
      <w:spacing w:line="460" w:lineRule="exact"/>
      <w:ind w:firstLine="200" w:firstLineChars="200"/>
    </w:pPr>
    <w:rPr>
      <w:sz w:val="24"/>
    </w:rPr>
  </w:style>
  <w:style w:type="paragraph" w:customStyle="1" w:styleId="526">
    <w:name w:val="正文文字 2"/>
    <w:basedOn w:val="1"/>
    <w:uiPriority w:val="0"/>
    <w:pPr>
      <w:spacing w:after="120" w:line="480" w:lineRule="auto"/>
    </w:pPr>
    <w:rPr>
      <w:sz w:val="24"/>
    </w:rPr>
  </w:style>
  <w:style w:type="paragraph" w:customStyle="1" w:styleId="527">
    <w:name w:val="图名"/>
    <w:basedOn w:val="1"/>
    <w:uiPriority w:val="0"/>
    <w:pPr>
      <w:spacing w:line="300" w:lineRule="auto"/>
      <w:ind w:left="57"/>
      <w:jc w:val="center"/>
    </w:pPr>
    <w:rPr>
      <w:b/>
      <w:sz w:val="24"/>
    </w:rPr>
  </w:style>
  <w:style w:type="paragraph" w:customStyle="1" w:styleId="528">
    <w:name w:val="Char6"/>
    <w:basedOn w:val="1"/>
    <w:uiPriority w:val="0"/>
    <w:rPr>
      <w:rFonts w:ascii="宋体" w:hAnsi="宋体"/>
      <w:b/>
      <w:sz w:val="32"/>
      <w:szCs w:val="32"/>
    </w:rPr>
  </w:style>
  <w:style w:type="paragraph" w:customStyle="1" w:styleId="529">
    <w:name w:val="Char1 Char Char Char Char Char Char Char Char Char1"/>
    <w:basedOn w:val="1"/>
    <w:uiPriority w:val="0"/>
    <w:rPr>
      <w:rFonts w:ascii="仿宋_GB2312" w:eastAsia="仿宋_GB2312"/>
      <w:b/>
      <w:sz w:val="32"/>
      <w:szCs w:val="32"/>
    </w:rPr>
  </w:style>
  <w:style w:type="paragraph" w:customStyle="1" w:styleId="530">
    <w:name w:val="篇标"/>
    <w:basedOn w:val="1"/>
    <w:uiPriority w:val="0"/>
    <w:pPr>
      <w:topLinePunct/>
      <w:adjustRightInd w:val="0"/>
      <w:snapToGrid w:val="0"/>
      <w:spacing w:line="440" w:lineRule="exact"/>
      <w:ind w:firstLine="480" w:firstLineChars="200"/>
      <w:outlineLvl w:val="0"/>
    </w:pPr>
    <w:rPr>
      <w:rFonts w:ascii="仿宋_GB2312" w:eastAsia="仿宋_GB2312"/>
      <w:sz w:val="24"/>
    </w:rPr>
  </w:style>
  <w:style w:type="paragraph" w:customStyle="1" w:styleId="531">
    <w:name w:val="Char1"/>
    <w:basedOn w:val="1"/>
    <w:uiPriority w:val="0"/>
    <w:pPr>
      <w:jc w:val="center"/>
    </w:pPr>
    <w:rPr>
      <w:rFonts w:ascii="仿宋_GB2312" w:hAnsi="宋体" w:eastAsia="仿宋_GB2312"/>
      <w:b/>
      <w:sz w:val="32"/>
      <w:szCs w:val="32"/>
    </w:rPr>
  </w:style>
  <w:style w:type="paragraph" w:customStyle="1" w:styleId="532">
    <w:name w:val="6标，标题3"/>
    <w:basedOn w:val="5"/>
    <w:uiPriority w:val="0"/>
    <w:pPr>
      <w:tabs>
        <w:tab w:val="left" w:pos="709"/>
      </w:tabs>
      <w:spacing w:before="0" w:after="0" w:line="360" w:lineRule="auto"/>
      <w:ind w:left="709" w:hanging="709"/>
    </w:pPr>
    <w:rPr>
      <w:sz w:val="28"/>
    </w:rPr>
  </w:style>
  <w:style w:type="paragraph" w:customStyle="1" w:styleId="533">
    <w:name w:val="段落2"/>
    <w:basedOn w:val="1"/>
    <w:uiPriority w:val="0"/>
  </w:style>
  <w:style w:type="paragraph" w:customStyle="1" w:styleId="534">
    <w:name w:val="样式 c正文 + 黑色 首行缩进:  2 字符 行距: 单倍行距"/>
    <w:basedOn w:val="1"/>
    <w:uiPriority w:val="0"/>
    <w:pPr>
      <w:ind w:firstLine="480" w:firstLineChars="200"/>
    </w:pPr>
    <w:rPr>
      <w:rFonts w:cs="宋体"/>
      <w:color w:val="000000"/>
      <w:sz w:val="28"/>
      <w:szCs w:val="20"/>
    </w:rPr>
  </w:style>
  <w:style w:type="paragraph" w:customStyle="1" w:styleId="535">
    <w:name w:val="flType"/>
    <w:basedOn w:val="1"/>
    <w:uiPriority w:val="0"/>
    <w:pPr>
      <w:adjustRightInd w:val="0"/>
      <w:spacing w:before="560" w:after="120" w:line="360" w:lineRule="atLeast"/>
      <w:jc w:val="center"/>
      <w:textAlignment w:val="baseline"/>
    </w:pPr>
    <w:rPr>
      <w:rFonts w:ascii="Arial" w:eastAsia="黑体"/>
      <w:kern w:val="0"/>
      <w:sz w:val="28"/>
      <w:szCs w:val="20"/>
    </w:rPr>
  </w:style>
  <w:style w:type="paragraph" w:customStyle="1" w:styleId="536">
    <w:name w:val="OmniPage #778"/>
    <w:basedOn w:val="1"/>
    <w:uiPriority w:val="0"/>
    <w:pPr>
      <w:widowControl/>
      <w:tabs>
        <w:tab w:val="right" w:pos="7970"/>
      </w:tabs>
      <w:ind w:left="2460"/>
    </w:pPr>
    <w:rPr>
      <w:kern w:val="0"/>
      <w:sz w:val="20"/>
      <w:szCs w:val="20"/>
      <w:lang w:val="fr-FR"/>
    </w:rPr>
  </w:style>
  <w:style w:type="paragraph" w:customStyle="1" w:styleId="537">
    <w:name w:val="样式 五号 居中 行距: 最小值 12 磅3"/>
    <w:basedOn w:val="1"/>
    <w:uiPriority w:val="0"/>
    <w:pPr>
      <w:adjustRightInd w:val="0"/>
      <w:spacing w:line="240" w:lineRule="atLeast"/>
      <w:jc w:val="center"/>
    </w:pPr>
    <w:rPr>
      <w:rFonts w:cs="宋体"/>
      <w:szCs w:val="20"/>
    </w:rPr>
  </w:style>
  <w:style w:type="paragraph" w:customStyle="1" w:styleId="538">
    <w:name w:val="样式17"/>
    <w:basedOn w:val="1"/>
    <w:uiPriority w:val="0"/>
    <w:pPr>
      <w:snapToGrid w:val="0"/>
      <w:spacing w:line="360" w:lineRule="auto"/>
      <w:jc w:val="center"/>
      <w:textAlignment w:val="bottom"/>
    </w:pPr>
    <w:rPr>
      <w:rFonts w:eastAsia="仿宋_GB2312"/>
      <w:sz w:val="24"/>
    </w:rPr>
  </w:style>
  <w:style w:type="paragraph" w:customStyle="1" w:styleId="539">
    <w:name w:val="篇名"/>
    <w:basedOn w:val="1"/>
    <w:uiPriority w:val="0"/>
    <w:pPr>
      <w:snapToGrid w:val="0"/>
      <w:jc w:val="center"/>
    </w:pPr>
    <w:rPr>
      <w:rFonts w:ascii="华文新魏" w:hAnsi="华文中宋" w:eastAsia="华文新魏"/>
      <w:sz w:val="64"/>
      <w:szCs w:val="58"/>
    </w:rPr>
  </w:style>
  <w:style w:type="paragraph" w:customStyle="1" w:styleId="540">
    <w:name w:val="OmniPage #776"/>
    <w:basedOn w:val="1"/>
    <w:uiPriority w:val="0"/>
    <w:pPr>
      <w:widowControl/>
      <w:tabs>
        <w:tab w:val="right" w:pos="7915"/>
      </w:tabs>
      <w:ind w:left="2458"/>
    </w:pPr>
    <w:rPr>
      <w:kern w:val="0"/>
      <w:sz w:val="20"/>
      <w:szCs w:val="20"/>
      <w:lang w:val="fr-FR"/>
    </w:rPr>
  </w:style>
  <w:style w:type="paragraph" w:customStyle="1" w:styleId="541">
    <w:name w:val="样式 标题 4Char Char + 仿宋_GB2312 小四 非加粗 左 段前: 0 磅 段后: 0 磅 行距..."/>
    <w:basedOn w:val="6"/>
    <w:uiPriority w:val="0"/>
    <w:pPr>
      <w:spacing w:before="0" w:after="0" w:line="440" w:lineRule="exact"/>
      <w:jc w:val="left"/>
    </w:pPr>
    <w:rPr>
      <w:rFonts w:ascii="仿宋_GB2312" w:hAnsi="宋体" w:eastAsia="仿宋_GB2312"/>
      <w:b w:val="0"/>
      <w:bCs w:val="0"/>
      <w:sz w:val="24"/>
      <w:szCs w:val="24"/>
    </w:rPr>
  </w:style>
  <w:style w:type="paragraph" w:customStyle="1" w:styleId="542">
    <w:name w:val="第2级"/>
    <w:basedOn w:val="1"/>
    <w:uiPriority w:val="0"/>
    <w:pPr>
      <w:adjustRightInd w:val="0"/>
      <w:snapToGrid w:val="0"/>
      <w:spacing w:line="360" w:lineRule="auto"/>
      <w:ind w:firstLine="200" w:firstLineChars="200"/>
      <w:textAlignment w:val="baseline"/>
      <w:outlineLvl w:val="2"/>
    </w:pPr>
    <w:rPr>
      <w:rFonts w:ascii="宋体"/>
      <w:b/>
      <w:sz w:val="24"/>
    </w:rPr>
  </w:style>
  <w:style w:type="paragraph" w:customStyle="1" w:styleId="543">
    <w:name w:val="OmniPage #3871"/>
    <w:basedOn w:val="1"/>
    <w:uiPriority w:val="0"/>
    <w:pPr>
      <w:widowControl/>
      <w:tabs>
        <w:tab w:val="left" w:pos="2324"/>
        <w:tab w:val="right" w:pos="9206"/>
      </w:tabs>
      <w:ind w:left="2926" w:hanging="427"/>
      <w:jc w:val="left"/>
    </w:pPr>
    <w:rPr>
      <w:kern w:val="0"/>
      <w:sz w:val="20"/>
      <w:szCs w:val="20"/>
      <w:lang w:val="fr-FR"/>
    </w:rPr>
  </w:style>
  <w:style w:type="paragraph" w:customStyle="1" w:styleId="544">
    <w:name w:val="图题及表题"/>
    <w:uiPriority w:val="0"/>
    <w:pPr>
      <w:spacing w:line="300" w:lineRule="exact"/>
      <w:jc w:val="center"/>
    </w:pPr>
    <w:rPr>
      <w:rFonts w:ascii="Times New Roman" w:hAnsi="Times New Roman" w:eastAsia="黑体" w:cs="Times New Roman"/>
      <w:sz w:val="21"/>
      <w:lang w:val="en-US" w:eastAsia="zh-CN" w:bidi="ar-SA"/>
    </w:rPr>
  </w:style>
  <w:style w:type="paragraph" w:customStyle="1" w:styleId="545">
    <w:name w:val="OmniPage #775"/>
    <w:basedOn w:val="1"/>
    <w:uiPriority w:val="0"/>
    <w:pPr>
      <w:widowControl/>
      <w:tabs>
        <w:tab w:val="right" w:pos="7913"/>
      </w:tabs>
      <w:ind w:left="2454"/>
    </w:pPr>
    <w:rPr>
      <w:kern w:val="0"/>
      <w:sz w:val="20"/>
      <w:szCs w:val="20"/>
      <w:lang w:val="fr-FR"/>
    </w:rPr>
  </w:style>
  <w:style w:type="paragraph" w:customStyle="1" w:styleId="546">
    <w:name w:val="样式11"/>
    <w:basedOn w:val="1"/>
    <w:uiPriority w:val="0"/>
    <w:pPr>
      <w:snapToGrid w:val="0"/>
      <w:spacing w:line="360" w:lineRule="auto"/>
      <w:ind w:firstLine="200" w:firstLineChars="200"/>
      <w:outlineLvl w:val="0"/>
    </w:pPr>
    <w:rPr>
      <w:rFonts w:eastAsia="仿宋_GB2312"/>
      <w:bCs/>
      <w:sz w:val="24"/>
    </w:rPr>
  </w:style>
  <w:style w:type="paragraph" w:customStyle="1" w:styleId="547">
    <w:name w:val="样式一"/>
    <w:next w:val="1"/>
    <w:uiPriority w:val="0"/>
    <w:pPr>
      <w:keepLines/>
      <w:widowControl w:val="0"/>
      <w:tabs>
        <w:tab w:val="left" w:pos="500"/>
      </w:tabs>
      <w:spacing w:line="440" w:lineRule="exact"/>
      <w:jc w:val="center"/>
    </w:pPr>
    <w:rPr>
      <w:rFonts w:ascii="仿宋_GB2312" w:hAnsi="Times New Roman" w:eastAsia="仿宋_GB2312" w:cs="Times New Roman"/>
      <w:kern w:val="2"/>
      <w:sz w:val="24"/>
      <w:szCs w:val="24"/>
      <w:lang w:val="en-US" w:eastAsia="zh-CN" w:bidi="ar-SA"/>
    </w:rPr>
  </w:style>
  <w:style w:type="paragraph" w:customStyle="1" w:styleId="548">
    <w:name w:val="OmniPage #4"/>
    <w:basedOn w:val="1"/>
    <w:uiPriority w:val="0"/>
    <w:pPr>
      <w:widowControl/>
      <w:tabs>
        <w:tab w:val="right" w:pos="9074"/>
      </w:tabs>
      <w:ind w:left="2320"/>
      <w:jc w:val="left"/>
    </w:pPr>
    <w:rPr>
      <w:kern w:val="0"/>
      <w:sz w:val="20"/>
      <w:szCs w:val="20"/>
      <w:lang w:val="fr-FR"/>
    </w:rPr>
  </w:style>
  <w:style w:type="paragraph" w:customStyle="1" w:styleId="549">
    <w:name w:val="TitreG"/>
    <w:basedOn w:val="3"/>
    <w:uiPriority w:val="0"/>
    <w:pPr>
      <w:keepNext w:val="0"/>
      <w:keepLines w:val="0"/>
      <w:tabs>
        <w:tab w:val="left" w:pos="432"/>
      </w:tabs>
      <w:spacing w:before="240" w:after="60" w:line="480" w:lineRule="auto"/>
      <w:ind w:left="709" w:hanging="709"/>
      <w:jc w:val="center"/>
      <w:outlineLvl w:val="9"/>
    </w:pPr>
    <w:rPr>
      <w:rFonts w:ascii="Arial" w:hAnsi="Arial"/>
      <w:bCs w:val="0"/>
      <w:kern w:val="28"/>
      <w:sz w:val="28"/>
      <w:szCs w:val="20"/>
      <w:lang w:val="en-GB"/>
    </w:rPr>
  </w:style>
  <w:style w:type="paragraph" w:customStyle="1" w:styleId="550">
    <w:name w:val="OmniPage #777"/>
    <w:basedOn w:val="1"/>
    <w:uiPriority w:val="0"/>
    <w:pPr>
      <w:widowControl/>
      <w:tabs>
        <w:tab w:val="right" w:pos="7909"/>
      </w:tabs>
      <w:ind w:left="2460"/>
      <w:jc w:val="left"/>
    </w:pPr>
    <w:rPr>
      <w:kern w:val="0"/>
      <w:sz w:val="20"/>
      <w:szCs w:val="20"/>
      <w:lang w:val="fr-FR"/>
    </w:rPr>
  </w:style>
  <w:style w:type="paragraph" w:customStyle="1" w:styleId="551">
    <w:name w:val="Char17"/>
    <w:basedOn w:val="1"/>
    <w:uiPriority w:val="0"/>
    <w:pPr>
      <w:jc w:val="center"/>
    </w:pPr>
    <w:rPr>
      <w:rFonts w:ascii="仿宋_GB2312" w:hAnsi="宋体" w:eastAsia="仿宋_GB2312"/>
      <w:b/>
      <w:sz w:val="32"/>
      <w:szCs w:val="32"/>
    </w:rPr>
  </w:style>
  <w:style w:type="paragraph" w:customStyle="1" w:styleId="552">
    <w:name w:val="图注"/>
    <w:basedOn w:val="1"/>
    <w:uiPriority w:val="0"/>
    <w:pPr>
      <w:adjustRightInd w:val="0"/>
      <w:snapToGrid w:val="0"/>
      <w:ind w:firstLine="200" w:firstLineChars="200"/>
      <w:jc w:val="center"/>
    </w:pPr>
    <w:rPr>
      <w:rFonts w:eastAsia="黑体"/>
      <w:b/>
      <w:sz w:val="18"/>
      <w:szCs w:val="18"/>
    </w:rPr>
  </w:style>
  <w:style w:type="paragraph" w:customStyle="1" w:styleId="553">
    <w:name w:val="样式 题头 + 两端对齐"/>
    <w:basedOn w:val="482"/>
    <w:uiPriority w:val="0"/>
    <w:pPr>
      <w:jc w:val="both"/>
    </w:pPr>
    <w:rPr>
      <w:szCs w:val="20"/>
    </w:rPr>
  </w:style>
  <w:style w:type="paragraph" w:customStyle="1" w:styleId="554">
    <w:name w:val="xl3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kern w:val="0"/>
      <w:sz w:val="24"/>
    </w:rPr>
  </w:style>
  <w:style w:type="paragraph" w:customStyle="1" w:styleId="555">
    <w:name w:val="样式 2级标题 + Times New Roman"/>
    <w:basedOn w:val="284"/>
    <w:uiPriority w:val="0"/>
    <w:rPr>
      <w:rFonts w:ascii="Times New Roman"/>
    </w:rPr>
  </w:style>
  <w:style w:type="paragraph" w:customStyle="1" w:styleId="556">
    <w:name w:val="OmniPage #524"/>
    <w:basedOn w:val="1"/>
    <w:uiPriority w:val="0"/>
    <w:pPr>
      <w:widowControl/>
      <w:tabs>
        <w:tab w:val="right" w:pos="9145"/>
      </w:tabs>
      <w:ind w:left="2501"/>
    </w:pPr>
    <w:rPr>
      <w:kern w:val="0"/>
      <w:sz w:val="20"/>
      <w:szCs w:val="20"/>
      <w:lang w:val="fr-FR"/>
    </w:rPr>
  </w:style>
  <w:style w:type="paragraph" w:customStyle="1" w:styleId="557">
    <w:name w:val="Heading 4.T4"/>
    <w:basedOn w:val="514"/>
    <w:next w:val="1"/>
    <w:uiPriority w:val="0"/>
    <w:pPr>
      <w:spacing w:before="120"/>
      <w:outlineLvl w:val="2"/>
    </w:pPr>
    <w:rPr>
      <w:i w:val="0"/>
    </w:rPr>
  </w:style>
  <w:style w:type="paragraph" w:customStyle="1" w:styleId="558">
    <w:name w:val="表注"/>
    <w:basedOn w:val="1"/>
    <w:uiPriority w:val="0"/>
    <w:pPr>
      <w:ind w:firstLine="420" w:firstLineChars="200"/>
      <w:jc w:val="center"/>
    </w:pPr>
    <w:rPr>
      <w:rFonts w:eastAsia="黑体"/>
      <w:b/>
      <w:sz w:val="18"/>
    </w:rPr>
  </w:style>
  <w:style w:type="paragraph" w:customStyle="1" w:styleId="559">
    <w:name w:val="OmniPage #3332"/>
    <w:basedOn w:val="1"/>
    <w:qFormat/>
    <w:uiPriority w:val="0"/>
    <w:pPr>
      <w:widowControl/>
      <w:tabs>
        <w:tab w:val="right" w:pos="7841"/>
      </w:tabs>
      <w:ind w:left="1755"/>
    </w:pPr>
    <w:rPr>
      <w:kern w:val="0"/>
      <w:sz w:val="20"/>
      <w:szCs w:val="20"/>
      <w:lang w:val="fr-FR"/>
    </w:rPr>
  </w:style>
  <w:style w:type="paragraph" w:customStyle="1" w:styleId="560">
    <w:name w:val="Char15"/>
    <w:basedOn w:val="1"/>
    <w:uiPriority w:val="0"/>
    <w:pPr>
      <w:jc w:val="center"/>
    </w:pPr>
    <w:rPr>
      <w:rFonts w:ascii="仿宋_GB2312" w:hAnsi="宋体" w:eastAsia="仿宋_GB2312"/>
      <w:b/>
      <w:sz w:val="32"/>
      <w:szCs w:val="32"/>
    </w:rPr>
  </w:style>
  <w:style w:type="paragraph" w:customStyle="1" w:styleId="561">
    <w:name w:val="文 Char"/>
    <w:basedOn w:val="1"/>
    <w:uiPriority w:val="0"/>
    <w:pPr>
      <w:spacing w:line="460" w:lineRule="exact"/>
      <w:ind w:firstLine="200" w:firstLineChars="200"/>
    </w:pPr>
    <w:rPr>
      <w:rFonts w:eastAsia="仿宋_GB2312"/>
      <w:sz w:val="24"/>
    </w:rPr>
  </w:style>
  <w:style w:type="paragraph" w:customStyle="1" w:styleId="562">
    <w:name w:val="第三级 表条号"/>
    <w:basedOn w:val="4"/>
    <w:next w:val="1"/>
    <w:uiPriority w:val="0"/>
    <w:pPr>
      <w:spacing w:before="0" w:after="0" w:line="500" w:lineRule="exact"/>
      <w:jc w:val="left"/>
    </w:pPr>
    <w:rPr>
      <w:rFonts w:ascii="宋体" w:hAnsi="宋体" w:eastAsia="宋体"/>
      <w:sz w:val="24"/>
    </w:rPr>
  </w:style>
  <w:style w:type="paragraph" w:customStyle="1" w:styleId="563">
    <w:name w:val="Char Char Char Char Char Char1 Char"/>
    <w:basedOn w:val="1"/>
    <w:uiPriority w:val="0"/>
    <w:rPr>
      <w:rFonts w:ascii="仿宋_GB2312" w:eastAsia="仿宋_GB2312"/>
      <w:b/>
      <w:sz w:val="32"/>
      <w:szCs w:val="32"/>
    </w:rPr>
  </w:style>
  <w:style w:type="paragraph" w:customStyle="1" w:styleId="564">
    <w:name w:val="Char Char Char"/>
    <w:basedOn w:val="1"/>
    <w:uiPriority w:val="0"/>
    <w:pPr>
      <w:spacing w:line="360" w:lineRule="auto"/>
      <w:ind w:firstLine="200" w:firstLineChars="200"/>
    </w:pPr>
    <w:rPr>
      <w:rFonts w:ascii="仿宋_GB2312" w:eastAsia="仿宋_GB2312"/>
      <w:sz w:val="24"/>
      <w:szCs w:val="32"/>
    </w:rPr>
  </w:style>
  <w:style w:type="paragraph" w:customStyle="1" w:styleId="565">
    <w:name w:val="Paragraphe 4"/>
    <w:basedOn w:val="1"/>
    <w:uiPriority w:val="0"/>
    <w:pPr>
      <w:widowControl/>
    </w:pPr>
    <w:rPr>
      <w:kern w:val="0"/>
      <w:sz w:val="24"/>
      <w:szCs w:val="20"/>
      <w:lang w:val="en-GB"/>
    </w:rPr>
  </w:style>
  <w:style w:type="paragraph" w:customStyle="1" w:styleId="566">
    <w:name w:val="样式 样式 小四 行距: 固定值 20 磅 + 首行缩进:  0.85 厘米"/>
    <w:basedOn w:val="1"/>
    <w:link w:val="1512"/>
    <w:uiPriority w:val="0"/>
    <w:pPr>
      <w:spacing w:line="400" w:lineRule="exact"/>
      <w:ind w:firstLine="480"/>
    </w:pPr>
    <w:rPr>
      <w:rFonts w:cs="宋体"/>
      <w:sz w:val="24"/>
      <w:szCs w:val="20"/>
    </w:rPr>
  </w:style>
  <w:style w:type="paragraph" w:customStyle="1" w:styleId="567">
    <w:name w:val="OmniPage #522"/>
    <w:basedOn w:val="1"/>
    <w:uiPriority w:val="0"/>
    <w:pPr>
      <w:widowControl/>
      <w:tabs>
        <w:tab w:val="right" w:pos="4521"/>
      </w:tabs>
      <w:ind w:left="2502"/>
      <w:jc w:val="left"/>
    </w:pPr>
    <w:rPr>
      <w:kern w:val="0"/>
      <w:sz w:val="20"/>
      <w:szCs w:val="20"/>
      <w:lang w:val="fr-FR"/>
    </w:rPr>
  </w:style>
  <w:style w:type="paragraph" w:customStyle="1" w:styleId="568">
    <w:name w:val="三层标"/>
    <w:basedOn w:val="99"/>
    <w:uiPriority w:val="0"/>
    <w:pPr>
      <w:topLinePunct w:val="0"/>
      <w:spacing w:line="396" w:lineRule="auto"/>
      <w:ind w:left="0"/>
      <w:jc w:val="both"/>
    </w:pPr>
    <w:rPr>
      <w:rFonts w:hAnsi="宋体"/>
      <w:bCs/>
      <w:sz w:val="28"/>
      <w:szCs w:val="28"/>
    </w:rPr>
  </w:style>
  <w:style w:type="paragraph" w:customStyle="1" w:styleId="569">
    <w:name w:val="图表文字"/>
    <w:uiPriority w:val="0"/>
    <w:pPr>
      <w:jc w:val="center"/>
    </w:pPr>
    <w:rPr>
      <w:rFonts w:ascii="Times New Roman" w:hAnsi="Times New Roman" w:eastAsia="仿宋_GB2312" w:cs="Times New Roman"/>
      <w:sz w:val="18"/>
      <w:lang w:val="en-US" w:eastAsia="zh-CN" w:bidi="ar-SA"/>
    </w:rPr>
  </w:style>
  <w:style w:type="paragraph" w:customStyle="1" w:styleId="570">
    <w:name w:val="五级标题"/>
    <w:basedOn w:val="17"/>
    <w:uiPriority w:val="0"/>
    <w:pPr>
      <w:numPr>
        <w:ilvl w:val="0"/>
        <w:numId w:val="3"/>
      </w:numPr>
      <w:tabs>
        <w:tab w:val="left" w:pos="360"/>
        <w:tab w:val="clear" w:pos="340"/>
      </w:tabs>
      <w:spacing w:line="480" w:lineRule="exact"/>
      <w:ind w:left="0" w:right="210" w:rightChars="100" w:firstLine="0"/>
    </w:pPr>
    <w:rPr>
      <w:rFonts w:ascii="仿宋_GB2312" w:eastAsia="仿宋_GB2312"/>
    </w:rPr>
  </w:style>
  <w:style w:type="paragraph" w:customStyle="1" w:styleId="571">
    <w:name w:val="Char14"/>
    <w:basedOn w:val="1"/>
    <w:uiPriority w:val="0"/>
    <w:pPr>
      <w:jc w:val="center"/>
    </w:pPr>
    <w:rPr>
      <w:rFonts w:ascii="仿宋_GB2312" w:hAnsi="宋体" w:eastAsia="仿宋_GB2312"/>
      <w:b/>
      <w:sz w:val="32"/>
      <w:szCs w:val="32"/>
    </w:rPr>
  </w:style>
  <w:style w:type="paragraph" w:customStyle="1" w:styleId="572">
    <w:name w:val="Paragraphe 2 bis"/>
    <w:basedOn w:val="573"/>
    <w:uiPriority w:val="0"/>
    <w:pPr>
      <w:tabs>
        <w:tab w:val="left" w:pos="3686"/>
        <w:tab w:val="left" w:pos="4253"/>
      </w:tabs>
    </w:pPr>
  </w:style>
  <w:style w:type="paragraph" w:customStyle="1" w:styleId="573">
    <w:name w:val="Paragraphe 2"/>
    <w:basedOn w:val="1"/>
    <w:uiPriority w:val="0"/>
    <w:pPr>
      <w:widowControl/>
    </w:pPr>
    <w:rPr>
      <w:kern w:val="0"/>
      <w:sz w:val="24"/>
      <w:szCs w:val="20"/>
      <w:lang w:val="en-GB"/>
    </w:rPr>
  </w:style>
  <w:style w:type="paragraph" w:customStyle="1" w:styleId="574">
    <w:name w:val="样式24"/>
    <w:basedOn w:val="1"/>
    <w:uiPriority w:val="0"/>
    <w:pPr>
      <w:keepNext/>
      <w:keepLines/>
      <w:adjustRightInd w:val="0"/>
      <w:spacing w:beforeLines="30" w:afterLines="30" w:line="440" w:lineRule="exact"/>
      <w:jc w:val="left"/>
      <w:outlineLvl w:val="1"/>
    </w:pPr>
    <w:rPr>
      <w:rFonts w:ascii="宋体" w:hAnsi="宋体"/>
      <w:sz w:val="32"/>
      <w:szCs w:val="32"/>
    </w:rPr>
  </w:style>
  <w:style w:type="paragraph" w:customStyle="1" w:styleId="575">
    <w:name w:val="xl26"/>
    <w:basedOn w:val="1"/>
    <w:uiPriority w:val="0"/>
    <w:pPr>
      <w:adjustRightInd w:val="0"/>
      <w:spacing w:before="100" w:beforeAutospacing="1" w:after="100" w:afterAutospacing="1"/>
      <w:ind w:firstLine="480" w:firstLineChars="200"/>
      <w:jc w:val="center"/>
    </w:pPr>
    <w:rPr>
      <w:rFonts w:hint="eastAsia" w:ascii="宋体" w:hAnsi="宋体"/>
      <w:kern w:val="0"/>
      <w:sz w:val="24"/>
    </w:rPr>
  </w:style>
  <w:style w:type="paragraph" w:customStyle="1" w:styleId="576">
    <w:name w:val="OmniPage #3590"/>
    <w:basedOn w:val="1"/>
    <w:uiPriority w:val="0"/>
    <w:pPr>
      <w:widowControl/>
      <w:tabs>
        <w:tab w:val="right" w:pos="7879"/>
      </w:tabs>
      <w:ind w:left="2729"/>
    </w:pPr>
    <w:rPr>
      <w:kern w:val="0"/>
      <w:sz w:val="20"/>
      <w:szCs w:val="20"/>
      <w:lang w:val="fr-FR"/>
    </w:rPr>
  </w:style>
  <w:style w:type="paragraph" w:customStyle="1" w:styleId="577">
    <w:name w:val="样式 标题 2 + 段前: 0.5 行 段后: 0.5 行1 + 段前: 0.5 行 段后: 0.5 行 + 仿宋_GB2312..."/>
    <w:basedOn w:val="1"/>
    <w:uiPriority w:val="0"/>
    <w:pPr>
      <w:keepNext/>
      <w:keepLines/>
      <w:widowControl/>
      <w:topLinePunct/>
      <w:adjustRightInd w:val="0"/>
      <w:snapToGrid w:val="0"/>
      <w:spacing w:line="440" w:lineRule="exact"/>
      <w:jc w:val="left"/>
      <w:outlineLvl w:val="1"/>
    </w:pPr>
    <w:rPr>
      <w:rFonts w:ascii="仿宋_GB2312" w:hAnsi="宋体" w:eastAsia="仿宋_GB2312" w:cs="宋体"/>
      <w:b/>
      <w:bCs/>
      <w:kern w:val="0"/>
      <w:sz w:val="24"/>
    </w:rPr>
  </w:style>
  <w:style w:type="paragraph" w:customStyle="1" w:styleId="578">
    <w:name w:val="样式六"/>
    <w:uiPriority w:val="0"/>
    <w:pPr>
      <w:widowControl w:val="0"/>
      <w:tabs>
        <w:tab w:val="left" w:pos="1134"/>
      </w:tabs>
      <w:spacing w:line="440" w:lineRule="exact"/>
      <w:ind w:firstLine="709"/>
    </w:pPr>
    <w:rPr>
      <w:rFonts w:ascii="仿宋_GB2312" w:hAnsi="Times New Roman" w:eastAsia="仿宋_GB2312" w:cs="Times New Roman"/>
      <w:kern w:val="2"/>
      <w:sz w:val="24"/>
      <w:szCs w:val="24"/>
      <w:lang w:val="en-US" w:eastAsia="zh-CN" w:bidi="ar-SA"/>
    </w:rPr>
  </w:style>
  <w:style w:type="paragraph" w:customStyle="1" w:styleId="579">
    <w:name w:val="图题、表题"/>
    <w:uiPriority w:val="0"/>
    <w:pPr>
      <w:jc w:val="center"/>
    </w:pPr>
    <w:rPr>
      <w:rFonts w:ascii="Times New Roman" w:hAnsi="Times New Roman" w:eastAsia="黑体" w:cs="Times New Roman"/>
      <w:sz w:val="21"/>
      <w:lang w:val="en-US" w:eastAsia="zh-CN" w:bidi="ar-SA"/>
    </w:rPr>
  </w:style>
  <w:style w:type="paragraph" w:customStyle="1" w:styleId="580">
    <w:name w:val="样式 4级标题 + 首行缩进:  2 字符"/>
    <w:basedOn w:val="317"/>
    <w:uiPriority w:val="0"/>
    <w:pPr>
      <w:ind w:firstLine="480"/>
    </w:pPr>
    <w:rPr>
      <w:rFonts w:ascii="Times New Roman" w:cs="宋体"/>
    </w:rPr>
  </w:style>
  <w:style w:type="paragraph" w:customStyle="1" w:styleId="581">
    <w:name w:val="OmniPage #5"/>
    <w:basedOn w:val="1"/>
    <w:uiPriority w:val="0"/>
    <w:pPr>
      <w:widowControl/>
      <w:tabs>
        <w:tab w:val="right" w:pos="9078"/>
      </w:tabs>
      <w:ind w:left="2322"/>
    </w:pPr>
    <w:rPr>
      <w:kern w:val="0"/>
      <w:sz w:val="20"/>
      <w:szCs w:val="20"/>
      <w:lang w:val="fr-FR"/>
    </w:rPr>
  </w:style>
  <w:style w:type="paragraph" w:customStyle="1" w:styleId="582">
    <w:name w:val="DEB0AA375AA448A5B00E3FF23BFBE12D"/>
    <w:uiPriority w:val="0"/>
    <w:pPr>
      <w:spacing w:after="200" w:line="276" w:lineRule="auto"/>
    </w:pPr>
    <w:rPr>
      <w:rFonts w:ascii="Calibri" w:hAnsi="Calibri" w:eastAsia="宋体" w:cs="Times New Roman"/>
      <w:sz w:val="22"/>
      <w:szCs w:val="22"/>
      <w:lang w:val="en-US" w:eastAsia="en-US" w:bidi="ar-SA"/>
    </w:rPr>
  </w:style>
  <w:style w:type="paragraph" w:customStyle="1" w:styleId="583">
    <w:name w:val="样式七"/>
    <w:next w:val="1"/>
    <w:uiPriority w:val="0"/>
    <w:pPr>
      <w:widowControl w:val="0"/>
      <w:tabs>
        <w:tab w:val="left" w:pos="1134"/>
      </w:tabs>
      <w:spacing w:line="440" w:lineRule="exact"/>
      <w:ind w:firstLine="709"/>
    </w:pPr>
    <w:rPr>
      <w:rFonts w:ascii="仿宋_GB2312" w:hAnsi="Times New Roman" w:eastAsia="仿宋_GB2312" w:cs="Times New Roman"/>
      <w:kern w:val="2"/>
      <w:sz w:val="24"/>
      <w:szCs w:val="24"/>
      <w:lang w:val="en-US" w:eastAsia="zh-CN" w:bidi="ar-SA"/>
    </w:rPr>
  </w:style>
  <w:style w:type="paragraph" w:customStyle="1" w:styleId="584">
    <w:name w:val="Paragraphe 1bis"/>
    <w:basedOn w:val="1"/>
    <w:uiPriority w:val="0"/>
    <w:pPr>
      <w:widowControl/>
      <w:tabs>
        <w:tab w:val="left" w:pos="4678"/>
        <w:tab w:val="left" w:pos="4962"/>
      </w:tabs>
    </w:pPr>
    <w:rPr>
      <w:kern w:val="0"/>
      <w:sz w:val="24"/>
      <w:szCs w:val="20"/>
      <w:lang w:val="en-GB" w:eastAsia="fr-FR"/>
    </w:rPr>
  </w:style>
  <w:style w:type="paragraph" w:customStyle="1" w:styleId="585">
    <w:name w:val="样式 4 + 宋体 首行缩进:  2 字符"/>
    <w:basedOn w:val="1"/>
    <w:uiPriority w:val="0"/>
    <w:pPr>
      <w:spacing w:line="450" w:lineRule="exact"/>
      <w:ind w:firstLine="480" w:firstLineChars="200"/>
    </w:pPr>
    <w:rPr>
      <w:rFonts w:ascii="宋体" w:hAnsi="宋体"/>
      <w:sz w:val="24"/>
    </w:rPr>
  </w:style>
  <w:style w:type="paragraph" w:customStyle="1" w:styleId="586">
    <w:name w:val="Style2"/>
    <w:basedOn w:val="517"/>
    <w:uiPriority w:val="0"/>
    <w:pPr>
      <w:spacing w:before="0" w:line="240" w:lineRule="auto"/>
      <w:ind w:left="510"/>
    </w:pPr>
  </w:style>
  <w:style w:type="paragraph" w:customStyle="1" w:styleId="587">
    <w:name w:val="OmniPage #3333"/>
    <w:basedOn w:val="1"/>
    <w:uiPriority w:val="0"/>
    <w:pPr>
      <w:widowControl/>
      <w:tabs>
        <w:tab w:val="right" w:pos="7829"/>
      </w:tabs>
      <w:ind w:left="1756"/>
    </w:pPr>
    <w:rPr>
      <w:kern w:val="0"/>
      <w:sz w:val="20"/>
      <w:szCs w:val="20"/>
      <w:lang w:val="fr-FR"/>
    </w:rPr>
  </w:style>
  <w:style w:type="paragraph" w:customStyle="1" w:styleId="588">
    <w:name w:val="四级"/>
    <w:basedOn w:val="589"/>
    <w:uiPriority w:val="0"/>
    <w:pPr>
      <w:ind w:firstLine="200"/>
      <w:outlineLvl w:val="3"/>
    </w:pPr>
  </w:style>
  <w:style w:type="paragraph" w:customStyle="1" w:styleId="589">
    <w:name w:val="三级"/>
    <w:basedOn w:val="1"/>
    <w:uiPriority w:val="0"/>
    <w:pPr>
      <w:snapToGrid w:val="0"/>
      <w:spacing w:afterLines="75" w:line="240" w:lineRule="atLeast"/>
      <w:ind w:firstLine="482" w:firstLineChars="200"/>
      <w:outlineLvl w:val="2"/>
    </w:pPr>
    <w:rPr>
      <w:b/>
      <w:bCs/>
      <w:sz w:val="24"/>
    </w:rPr>
  </w:style>
  <w:style w:type="paragraph" w:customStyle="1" w:styleId="590">
    <w:name w:val="OmniPage #3589"/>
    <w:basedOn w:val="1"/>
    <w:uiPriority w:val="0"/>
    <w:pPr>
      <w:widowControl/>
      <w:tabs>
        <w:tab w:val="right" w:pos="7844"/>
      </w:tabs>
      <w:ind w:left="2738"/>
    </w:pPr>
    <w:rPr>
      <w:kern w:val="0"/>
      <w:sz w:val="20"/>
      <w:szCs w:val="20"/>
      <w:lang w:val="fr-FR"/>
    </w:rPr>
  </w:style>
  <w:style w:type="paragraph" w:customStyle="1" w:styleId="591">
    <w:name w:val="Char13"/>
    <w:basedOn w:val="1"/>
    <w:uiPriority w:val="0"/>
    <w:pPr>
      <w:jc w:val="center"/>
    </w:pPr>
    <w:rPr>
      <w:rFonts w:ascii="仿宋_GB2312" w:hAnsi="宋体" w:eastAsia="仿宋_GB2312"/>
      <w:b/>
      <w:sz w:val="32"/>
      <w:szCs w:val="32"/>
    </w:rPr>
  </w:style>
  <w:style w:type="paragraph" w:customStyle="1" w:styleId="592">
    <w:name w:val="本文1"/>
    <w:next w:val="1"/>
    <w:uiPriority w:val="0"/>
    <w:pPr>
      <w:spacing w:after="240"/>
      <w:ind w:left="720"/>
      <w:jc w:val="both"/>
    </w:pPr>
    <w:rPr>
      <w:rFonts w:ascii="Arial" w:hAnsi="Arial" w:eastAsia="華康簡仿宋" w:cs="Times New Roman"/>
      <w:lang w:val="en-US" w:eastAsia="zh-TW" w:bidi="ar-SA"/>
    </w:rPr>
  </w:style>
  <w:style w:type="paragraph" w:customStyle="1" w:styleId="593">
    <w:name w:val="全文"/>
    <w:basedOn w:val="1"/>
    <w:uiPriority w:val="0"/>
    <w:pPr>
      <w:adjustRightInd w:val="0"/>
      <w:snapToGrid w:val="0"/>
      <w:spacing w:line="300" w:lineRule="auto"/>
      <w:ind w:firstLine="420" w:firstLineChars="200"/>
    </w:pPr>
  </w:style>
  <w:style w:type="paragraph" w:customStyle="1" w:styleId="594">
    <w:name w:val="OmniPage #516"/>
    <w:basedOn w:val="1"/>
    <w:uiPriority w:val="0"/>
    <w:pPr>
      <w:widowControl/>
      <w:tabs>
        <w:tab w:val="right" w:pos="3146"/>
      </w:tabs>
      <w:ind w:left="2461"/>
      <w:jc w:val="left"/>
    </w:pPr>
    <w:rPr>
      <w:kern w:val="0"/>
      <w:sz w:val="20"/>
      <w:szCs w:val="20"/>
      <w:lang w:val="fr-FR"/>
    </w:rPr>
  </w:style>
  <w:style w:type="paragraph" w:customStyle="1" w:styleId="595">
    <w:name w:val="OmniPage #526"/>
    <w:basedOn w:val="1"/>
    <w:uiPriority w:val="0"/>
    <w:pPr>
      <w:widowControl/>
      <w:tabs>
        <w:tab w:val="right" w:pos="9159"/>
      </w:tabs>
      <w:ind w:left="2529"/>
    </w:pPr>
    <w:rPr>
      <w:kern w:val="0"/>
      <w:sz w:val="20"/>
      <w:szCs w:val="20"/>
      <w:lang w:val="fr-FR"/>
    </w:rPr>
  </w:style>
  <w:style w:type="paragraph" w:customStyle="1" w:styleId="596">
    <w:name w:val="Prix"/>
    <w:basedOn w:val="1"/>
    <w:uiPriority w:val="0"/>
    <w:pPr>
      <w:widowControl/>
      <w:jc w:val="center"/>
    </w:pPr>
    <w:rPr>
      <w:b/>
      <w:kern w:val="0"/>
      <w:sz w:val="28"/>
      <w:szCs w:val="20"/>
      <w:lang w:val="en-GB"/>
    </w:rPr>
  </w:style>
  <w:style w:type="paragraph" w:customStyle="1" w:styleId="597">
    <w:name w:val="大章节"/>
    <w:basedOn w:val="598"/>
    <w:uiPriority w:val="0"/>
  </w:style>
  <w:style w:type="paragraph" w:customStyle="1" w:styleId="598">
    <w:name w:val="章节"/>
    <w:basedOn w:val="1"/>
    <w:semiHidden/>
    <w:uiPriority w:val="0"/>
    <w:pPr>
      <w:spacing w:afterLines="25"/>
      <w:jc w:val="center"/>
    </w:pPr>
    <w:rPr>
      <w:b/>
      <w:sz w:val="32"/>
      <w:szCs w:val="32"/>
    </w:rPr>
  </w:style>
  <w:style w:type="paragraph" w:customStyle="1" w:styleId="599">
    <w:name w:val="CM1"/>
    <w:basedOn w:val="445"/>
    <w:next w:val="445"/>
    <w:uiPriority w:val="0"/>
    <w:pPr>
      <w:spacing w:line="256" w:lineRule="atLeast"/>
    </w:pPr>
    <w:rPr>
      <w:rFonts w:ascii="Arial" w:hAnsi="Arial" w:eastAsia="宋体" w:cs="Times New Roman"/>
      <w:color w:val="auto"/>
      <w:lang w:val="fr-FR"/>
    </w:rPr>
  </w:style>
  <w:style w:type="paragraph" w:customStyle="1" w:styleId="600">
    <w:name w:val="内容"/>
    <w:basedOn w:val="1"/>
    <w:next w:val="1"/>
    <w:uiPriority w:val="0"/>
    <w:pPr>
      <w:spacing w:line="500" w:lineRule="exact"/>
      <w:ind w:firstLine="425"/>
      <w:jc w:val="left"/>
    </w:pPr>
    <w:rPr>
      <w:rFonts w:ascii="宋体" w:hAnsi="宋体" w:cs="宋体"/>
      <w:sz w:val="24"/>
    </w:rPr>
  </w:style>
  <w:style w:type="paragraph" w:customStyle="1" w:styleId="601">
    <w:name w:val="样式d"/>
    <w:basedOn w:val="4"/>
    <w:uiPriority w:val="0"/>
    <w:pPr>
      <w:keepLines w:val="0"/>
      <w:spacing w:before="0" w:after="0" w:line="360" w:lineRule="auto"/>
      <w:ind w:firstLine="200" w:firstLineChars="200"/>
    </w:pPr>
    <w:rPr>
      <w:rFonts w:ascii="Times New Roman" w:hAnsi="Times New Roman" w:eastAsia="仿宋_GB2312"/>
      <w:b w:val="0"/>
      <w:color w:val="000000"/>
      <w:sz w:val="24"/>
      <w:szCs w:val="24"/>
    </w:rPr>
  </w:style>
  <w:style w:type="paragraph" w:customStyle="1" w:styleId="602">
    <w:name w:val="框图文字（小间距）"/>
    <w:basedOn w:val="1"/>
    <w:uiPriority w:val="0"/>
    <w:pPr>
      <w:spacing w:line="260" w:lineRule="exact"/>
      <w:jc w:val="center"/>
    </w:pPr>
    <w:rPr>
      <w:rFonts w:ascii="宋体" w:hAnsi="宋体" w:cs="宋体"/>
      <w:color w:val="000000"/>
      <w:szCs w:val="21"/>
    </w:rPr>
  </w:style>
  <w:style w:type="paragraph" w:customStyle="1" w:styleId="603">
    <w:name w:val="正文4"/>
    <w:basedOn w:val="1"/>
    <w:uiPriority w:val="0"/>
    <w:pPr>
      <w:spacing w:line="480" w:lineRule="exact"/>
      <w:ind w:firstLine="496" w:firstLineChars="200"/>
    </w:pPr>
    <w:rPr>
      <w:rFonts w:cs="宋体"/>
      <w:spacing w:val="4"/>
      <w:sz w:val="24"/>
      <w:szCs w:val="20"/>
    </w:rPr>
  </w:style>
  <w:style w:type="paragraph" w:customStyle="1" w:styleId="604">
    <w:name w:val="五级标2。12"/>
    <w:basedOn w:val="472"/>
    <w:uiPriority w:val="0"/>
    <w:pPr>
      <w:outlineLvl w:val="4"/>
    </w:pPr>
  </w:style>
  <w:style w:type="paragraph" w:customStyle="1" w:styleId="605">
    <w:name w:val="xl42"/>
    <w:basedOn w:val="1"/>
    <w:uiPriority w:val="0"/>
    <w:pPr>
      <w:widowControl/>
      <w:pBdr>
        <w:left w:val="single" w:color="auto" w:sz="4" w:space="0"/>
        <w:bottom w:val="single" w:color="auto" w:sz="4" w:space="0"/>
        <w:right w:val="single" w:color="auto" w:sz="4" w:space="0"/>
      </w:pBdr>
      <w:spacing w:before="100" w:after="100"/>
      <w:jc w:val="center"/>
      <w:textAlignment w:val="center"/>
    </w:pPr>
    <w:rPr>
      <w:rFonts w:ascii="Arial Unicode MS" w:hAnsi="Arial Unicode MS" w:eastAsia="Arial Unicode MS"/>
      <w:kern w:val="0"/>
      <w:sz w:val="24"/>
      <w:szCs w:val="20"/>
    </w:rPr>
  </w:style>
  <w:style w:type="paragraph" w:customStyle="1" w:styleId="606">
    <w:name w:val="正文3"/>
    <w:basedOn w:val="1"/>
    <w:uiPriority w:val="0"/>
    <w:pPr>
      <w:spacing w:line="480" w:lineRule="exact"/>
      <w:ind w:firstLine="200" w:firstLineChars="200"/>
    </w:pPr>
    <w:rPr>
      <w:rFonts w:cs="宋体"/>
      <w:spacing w:val="4"/>
      <w:kern w:val="24"/>
      <w:sz w:val="24"/>
    </w:rPr>
  </w:style>
  <w:style w:type="paragraph" w:customStyle="1" w:styleId="607">
    <w:name w:val="4级标"/>
    <w:basedOn w:val="1"/>
    <w:uiPriority w:val="0"/>
    <w:pPr>
      <w:spacing w:line="360" w:lineRule="auto"/>
      <w:ind w:firstLine="480" w:firstLineChars="200"/>
      <w:outlineLvl w:val="3"/>
    </w:pPr>
  </w:style>
  <w:style w:type="paragraph" w:customStyle="1" w:styleId="608">
    <w:name w:val="框图文字"/>
    <w:basedOn w:val="1"/>
    <w:link w:val="839"/>
    <w:uiPriority w:val="0"/>
    <w:pPr>
      <w:jc w:val="center"/>
    </w:pPr>
    <w:rPr>
      <w:rFonts w:ascii="宋体"/>
      <w:kern w:val="0"/>
      <w:szCs w:val="20"/>
    </w:rPr>
  </w:style>
  <w:style w:type="paragraph" w:customStyle="1" w:styleId="609">
    <w:name w:val="EP2"/>
    <w:basedOn w:val="1"/>
    <w:uiPriority w:val="0"/>
    <w:pPr>
      <w:keepLines/>
      <w:widowControl/>
      <w:ind w:left="1560" w:hanging="284"/>
    </w:pPr>
    <w:rPr>
      <w:kern w:val="0"/>
      <w:sz w:val="24"/>
      <w:szCs w:val="20"/>
      <w:lang w:val="fr-FR" w:eastAsia="fr-FR"/>
    </w:rPr>
  </w:style>
  <w:style w:type="paragraph" w:customStyle="1" w:styleId="610">
    <w:name w:val="Decaler"/>
    <w:basedOn w:val="1"/>
    <w:uiPriority w:val="0"/>
    <w:pPr>
      <w:widowControl/>
      <w:tabs>
        <w:tab w:val="left" w:pos="560"/>
      </w:tabs>
      <w:ind w:left="1380" w:hanging="1100"/>
    </w:pPr>
    <w:rPr>
      <w:rFonts w:ascii="Palatino" w:hAnsi="Palatino"/>
      <w:kern w:val="0"/>
      <w:sz w:val="24"/>
      <w:szCs w:val="20"/>
      <w:lang w:val="fr-FR"/>
    </w:rPr>
  </w:style>
  <w:style w:type="paragraph" w:customStyle="1" w:styleId="611">
    <w:name w:val="样式 居中 段前: 0.5 行 段后: 0.5 行"/>
    <w:basedOn w:val="1"/>
    <w:uiPriority w:val="0"/>
    <w:pPr>
      <w:adjustRightInd w:val="0"/>
      <w:spacing w:beforeLines="50" w:afterLines="50" w:line="360" w:lineRule="auto"/>
      <w:ind w:firstLine="200" w:firstLineChars="200"/>
      <w:jc w:val="center"/>
    </w:pPr>
    <w:rPr>
      <w:rFonts w:cs="宋体"/>
      <w:b/>
      <w:sz w:val="24"/>
    </w:rPr>
  </w:style>
  <w:style w:type="paragraph" w:customStyle="1" w:styleId="612">
    <w:name w:val="OmniPage #3334"/>
    <w:basedOn w:val="1"/>
    <w:uiPriority w:val="0"/>
    <w:pPr>
      <w:widowControl/>
      <w:tabs>
        <w:tab w:val="right" w:pos="7819"/>
      </w:tabs>
      <w:ind w:left="1758"/>
    </w:pPr>
    <w:rPr>
      <w:kern w:val="0"/>
      <w:sz w:val="20"/>
      <w:szCs w:val="20"/>
      <w:lang w:val="fr-FR"/>
    </w:rPr>
  </w:style>
  <w:style w:type="paragraph" w:customStyle="1" w:styleId="613">
    <w:name w:val="OmniPage #518"/>
    <w:basedOn w:val="1"/>
    <w:uiPriority w:val="0"/>
    <w:pPr>
      <w:widowControl/>
      <w:tabs>
        <w:tab w:val="right" w:pos="3564"/>
      </w:tabs>
      <w:ind w:left="2472"/>
      <w:jc w:val="left"/>
    </w:pPr>
    <w:rPr>
      <w:kern w:val="0"/>
      <w:sz w:val="20"/>
      <w:szCs w:val="20"/>
      <w:lang w:val="fr-FR"/>
    </w:rPr>
  </w:style>
  <w:style w:type="paragraph" w:customStyle="1" w:styleId="614">
    <w:name w:val="图表文字中"/>
    <w:basedOn w:val="1"/>
    <w:uiPriority w:val="0"/>
    <w:pPr>
      <w:ind w:firstLine="16"/>
      <w:jc w:val="center"/>
    </w:pPr>
    <w:rPr>
      <w:rFonts w:ascii="宋体" w:hAnsi="宋体" w:cs="宋体"/>
      <w:szCs w:val="21"/>
    </w:rPr>
  </w:style>
  <w:style w:type="paragraph" w:customStyle="1" w:styleId="615">
    <w:name w:val="标书2级标题"/>
    <w:basedOn w:val="4"/>
    <w:next w:val="1"/>
    <w:semiHidden/>
    <w:uiPriority w:val="0"/>
    <w:pPr>
      <w:tabs>
        <w:tab w:val="left" w:pos="1345"/>
      </w:tabs>
      <w:spacing w:before="78" w:after="78" w:line="400" w:lineRule="exact"/>
      <w:ind w:left="1192" w:hanging="567"/>
      <w:jc w:val="left"/>
    </w:pPr>
    <w:rPr>
      <w:rFonts w:eastAsia="宋体" w:cs="宋体"/>
      <w:bCs w:val="0"/>
      <w:sz w:val="24"/>
      <w:szCs w:val="20"/>
    </w:rPr>
  </w:style>
  <w:style w:type="paragraph" w:customStyle="1" w:styleId="616">
    <w:name w:val="一级"/>
    <w:basedOn w:val="1"/>
    <w:uiPriority w:val="0"/>
    <w:pPr>
      <w:snapToGrid w:val="0"/>
      <w:spacing w:beforeLines="100" w:afterLines="75" w:line="240" w:lineRule="atLeast"/>
      <w:ind w:firstLine="452" w:firstLineChars="125"/>
      <w:outlineLvl w:val="0"/>
    </w:pPr>
    <w:rPr>
      <w:rFonts w:ascii="宋体" w:hAnsi="宋体"/>
      <w:b/>
      <w:bCs/>
      <w:sz w:val="36"/>
      <w:szCs w:val="36"/>
    </w:rPr>
  </w:style>
  <w:style w:type="paragraph" w:customStyle="1" w:styleId="617">
    <w:name w:val="样式 正文首行缩进 + 首行缩进:  1 字符"/>
    <w:basedOn w:val="1"/>
    <w:next w:val="1"/>
    <w:uiPriority w:val="0"/>
    <w:pPr>
      <w:overflowPunct w:val="0"/>
      <w:autoSpaceDE w:val="0"/>
      <w:autoSpaceDN w:val="0"/>
      <w:adjustRightInd w:val="0"/>
      <w:spacing w:line="360" w:lineRule="auto"/>
      <w:ind w:firstLine="480" w:firstLineChars="200"/>
      <w:jc w:val="left"/>
      <w:textAlignment w:val="baseline"/>
    </w:pPr>
    <w:rPr>
      <w:rFonts w:ascii="宋体" w:cs="宋体"/>
      <w:kern w:val="0"/>
      <w:sz w:val="24"/>
      <w:szCs w:val="20"/>
    </w:rPr>
  </w:style>
  <w:style w:type="paragraph" w:customStyle="1" w:styleId="618">
    <w:name w:val="四级标题"/>
    <w:basedOn w:val="167"/>
    <w:next w:val="606"/>
    <w:link w:val="955"/>
    <w:uiPriority w:val="0"/>
    <w:pPr>
      <w:tabs>
        <w:tab w:val="left" w:pos="652"/>
        <w:tab w:val="left" w:pos="993"/>
        <w:tab w:val="left" w:pos="1680"/>
        <w:tab w:val="clear" w:pos="567"/>
      </w:tabs>
      <w:spacing w:before="0" w:after="0" w:line="480" w:lineRule="exact"/>
      <w:ind w:left="0" w:firstLine="585" w:firstLineChars="236"/>
      <w:outlineLvl w:val="4"/>
    </w:pPr>
  </w:style>
  <w:style w:type="paragraph" w:customStyle="1" w:styleId="619">
    <w:name w:val="OmniPage #527"/>
    <w:basedOn w:val="1"/>
    <w:uiPriority w:val="0"/>
    <w:pPr>
      <w:widowControl/>
      <w:tabs>
        <w:tab w:val="right" w:pos="9182"/>
      </w:tabs>
      <w:ind w:left="2541"/>
    </w:pPr>
    <w:rPr>
      <w:kern w:val="0"/>
      <w:sz w:val="20"/>
      <w:szCs w:val="20"/>
      <w:lang w:val="fr-FR"/>
    </w:rPr>
  </w:style>
  <w:style w:type="paragraph" w:customStyle="1" w:styleId="620">
    <w:name w:val="CM4"/>
    <w:basedOn w:val="1"/>
    <w:next w:val="1"/>
    <w:uiPriority w:val="0"/>
    <w:pPr>
      <w:autoSpaceDE w:val="0"/>
      <w:autoSpaceDN w:val="0"/>
      <w:adjustRightInd w:val="0"/>
      <w:spacing w:after="115"/>
      <w:jc w:val="left"/>
    </w:pPr>
    <w:rPr>
      <w:rFonts w:ascii="Arial" w:hAnsi="Arial"/>
      <w:kern w:val="0"/>
      <w:sz w:val="24"/>
      <w:lang w:val="fr-FR"/>
    </w:rPr>
  </w:style>
  <w:style w:type="paragraph" w:customStyle="1" w:styleId="621">
    <w:name w:val="样式 正文首行缩进 + 宋体 小四"/>
    <w:basedOn w:val="71"/>
    <w:uiPriority w:val="0"/>
    <w:pPr>
      <w:adjustRightInd w:val="0"/>
      <w:spacing w:line="360" w:lineRule="auto"/>
      <w:ind w:firstLine="0" w:firstLineChars="0"/>
      <w:textAlignment w:val="baseline"/>
    </w:pPr>
    <w:rPr>
      <w:rFonts w:ascii="宋体" w:hAnsi="宋体"/>
      <w:kern w:val="0"/>
      <w:sz w:val="24"/>
      <w:szCs w:val="24"/>
    </w:rPr>
  </w:style>
  <w:style w:type="paragraph" w:customStyle="1" w:styleId="622">
    <w:name w:val="样式 二级标题 + 段前: 0.5 行 段后: 0.5 行"/>
    <w:basedOn w:val="1"/>
    <w:uiPriority w:val="0"/>
    <w:pPr>
      <w:widowControl/>
      <w:spacing w:beforeLines="50" w:afterLines="50"/>
      <w:jc w:val="left"/>
    </w:pPr>
    <w:rPr>
      <w:rFonts w:ascii="黑体" w:hAnsi="宋体" w:eastAsia="黑体" w:cs="黑体"/>
      <w:kern w:val="0"/>
      <w:sz w:val="30"/>
      <w:szCs w:val="30"/>
    </w:rPr>
  </w:style>
  <w:style w:type="paragraph" w:customStyle="1" w:styleId="623">
    <w:name w:val="OmniPage #3595"/>
    <w:basedOn w:val="1"/>
    <w:uiPriority w:val="0"/>
    <w:pPr>
      <w:widowControl/>
      <w:tabs>
        <w:tab w:val="right" w:pos="7892"/>
      </w:tabs>
      <w:ind w:left="2277"/>
      <w:jc w:val="left"/>
    </w:pPr>
    <w:rPr>
      <w:kern w:val="0"/>
      <w:sz w:val="20"/>
      <w:szCs w:val="20"/>
      <w:lang w:val="fr-FR"/>
    </w:rPr>
  </w:style>
  <w:style w:type="paragraph" w:customStyle="1" w:styleId="624">
    <w:name w:val="样式 黑体 图案: 清除 (天蓝) 行距: 固定值 15 磅"/>
    <w:basedOn w:val="1"/>
    <w:uiPriority w:val="0"/>
    <w:pPr>
      <w:spacing w:line="300" w:lineRule="exact"/>
    </w:pPr>
    <w:rPr>
      <w:rFonts w:ascii="黑体" w:eastAsia="黑体" w:cs="宋体"/>
      <w:szCs w:val="20"/>
      <w:shd w:val="clear" w:color="auto" w:fill="00CCFF"/>
    </w:rPr>
  </w:style>
  <w:style w:type="paragraph" w:customStyle="1" w:styleId="625">
    <w:name w:val="CM5"/>
    <w:basedOn w:val="1"/>
    <w:next w:val="1"/>
    <w:uiPriority w:val="0"/>
    <w:pPr>
      <w:autoSpaceDE w:val="0"/>
      <w:autoSpaceDN w:val="0"/>
      <w:adjustRightInd w:val="0"/>
      <w:spacing w:after="303"/>
      <w:jc w:val="left"/>
    </w:pPr>
    <w:rPr>
      <w:rFonts w:ascii="Arial" w:hAnsi="Arial"/>
      <w:kern w:val="0"/>
      <w:sz w:val="24"/>
      <w:lang w:val="fr-FR"/>
    </w:rPr>
  </w:style>
  <w:style w:type="paragraph" w:customStyle="1" w:styleId="626">
    <w:name w:val="样式四"/>
    <w:next w:val="1"/>
    <w:uiPriority w:val="0"/>
    <w:pPr>
      <w:keepLines/>
      <w:tabs>
        <w:tab w:val="left" w:pos="1100"/>
      </w:tabs>
      <w:spacing w:line="440" w:lineRule="exact"/>
      <w:outlineLvl w:val="3"/>
    </w:pPr>
    <w:rPr>
      <w:rFonts w:ascii="仿宋_GB2312" w:hAnsi="Times New Roman" w:eastAsia="仿宋_GB2312" w:cs="Times New Roman"/>
      <w:kern w:val="2"/>
      <w:sz w:val="24"/>
      <w:szCs w:val="24"/>
      <w:lang w:val="en-US" w:eastAsia="zh-CN" w:bidi="ar-SA"/>
    </w:rPr>
  </w:style>
  <w:style w:type="paragraph" w:customStyle="1" w:styleId="627">
    <w:name w:val="自定义标题 4"/>
    <w:basedOn w:val="9"/>
    <w:uiPriority w:val="0"/>
    <w:pPr>
      <w:keepNext w:val="0"/>
      <w:keepLines w:val="0"/>
      <w:spacing w:before="0" w:after="0" w:line="360" w:lineRule="auto"/>
      <w:outlineLvl w:val="9"/>
    </w:pPr>
    <w:rPr>
      <w:rFonts w:ascii="宋体" w:hAnsi="宋体"/>
      <w:b w:val="0"/>
      <w:szCs w:val="20"/>
    </w:rPr>
  </w:style>
  <w:style w:type="paragraph" w:customStyle="1" w:styleId="628">
    <w:name w:val="样式 标题 4 + 首行缩进:  0.85 厘米"/>
    <w:basedOn w:val="6"/>
    <w:uiPriority w:val="0"/>
    <w:pPr>
      <w:ind w:firstLine="480"/>
    </w:pPr>
    <w:rPr>
      <w:rFonts w:cs="宋体"/>
      <w:szCs w:val="24"/>
    </w:rPr>
  </w:style>
  <w:style w:type="paragraph" w:customStyle="1" w:styleId="629">
    <w:name w:val="OmniPage #521"/>
    <w:basedOn w:val="1"/>
    <w:uiPriority w:val="0"/>
    <w:pPr>
      <w:widowControl/>
      <w:tabs>
        <w:tab w:val="right" w:pos="9060"/>
      </w:tabs>
      <w:ind w:left="2490"/>
      <w:jc w:val="left"/>
    </w:pPr>
    <w:rPr>
      <w:kern w:val="0"/>
      <w:sz w:val="20"/>
      <w:szCs w:val="20"/>
      <w:lang w:val="fr-FR"/>
    </w:rPr>
  </w:style>
  <w:style w:type="paragraph" w:customStyle="1" w:styleId="630">
    <w:name w:val="表项"/>
    <w:basedOn w:val="1"/>
    <w:uiPriority w:val="0"/>
    <w:pPr>
      <w:adjustRightInd w:val="0"/>
      <w:snapToGrid w:val="0"/>
      <w:spacing w:line="280" w:lineRule="exact"/>
      <w:jc w:val="center"/>
    </w:pPr>
    <w:rPr>
      <w:rFonts w:ascii="Monotype Corsiva" w:hAnsi="Monotype Corsiva" w:eastAsia="楷体_GB2312"/>
      <w:bCs/>
      <w:snapToGrid w:val="0"/>
      <w:szCs w:val="21"/>
    </w:rPr>
  </w:style>
  <w:style w:type="paragraph" w:customStyle="1" w:styleId="631">
    <w:name w:val="OmniPage #772"/>
    <w:basedOn w:val="1"/>
    <w:uiPriority w:val="0"/>
    <w:pPr>
      <w:widowControl/>
      <w:tabs>
        <w:tab w:val="right" w:pos="7895"/>
      </w:tabs>
      <w:ind w:left="2441"/>
    </w:pPr>
    <w:rPr>
      <w:kern w:val="0"/>
      <w:sz w:val="20"/>
      <w:szCs w:val="20"/>
      <w:lang w:val="fr-FR"/>
    </w:rPr>
  </w:style>
  <w:style w:type="paragraph" w:customStyle="1" w:styleId="632">
    <w:name w:val="MTDisplayEquation"/>
    <w:basedOn w:val="603"/>
    <w:uiPriority w:val="0"/>
  </w:style>
  <w:style w:type="paragraph" w:customStyle="1" w:styleId="633">
    <w:name w:val="样式 样式 正文文本缩进 + 华文中宋 首行缩进:  2 字符 + 首行缩进:  2 字符"/>
    <w:basedOn w:val="1"/>
    <w:semiHidden/>
    <w:uiPriority w:val="0"/>
    <w:pPr>
      <w:spacing w:line="440" w:lineRule="exact"/>
      <w:ind w:firstLine="200" w:firstLineChars="200"/>
    </w:pPr>
    <w:rPr>
      <w:rFonts w:ascii="华文中宋" w:hAnsi="华文中宋" w:eastAsia="华文中宋" w:cs="宋体"/>
      <w:sz w:val="24"/>
      <w:szCs w:val="20"/>
    </w:rPr>
  </w:style>
  <w:style w:type="paragraph" w:customStyle="1" w:styleId="634">
    <w:name w:val="OmniPage #773"/>
    <w:basedOn w:val="1"/>
    <w:uiPriority w:val="0"/>
    <w:pPr>
      <w:widowControl/>
      <w:tabs>
        <w:tab w:val="right" w:pos="8195"/>
      </w:tabs>
      <w:ind w:left="2463"/>
      <w:jc w:val="left"/>
    </w:pPr>
    <w:rPr>
      <w:kern w:val="0"/>
      <w:sz w:val="20"/>
      <w:szCs w:val="20"/>
      <w:lang w:val="fr-FR"/>
    </w:rPr>
  </w:style>
  <w:style w:type="paragraph" w:customStyle="1" w:styleId="635">
    <w:name w:val="6"/>
    <w:basedOn w:val="1"/>
    <w:next w:val="36"/>
    <w:uiPriority w:val="0"/>
    <w:pPr>
      <w:ind w:firstLine="420"/>
      <w:jc w:val="left"/>
    </w:pPr>
    <w:rPr>
      <w:rFonts w:ascii="宋体" w:hAnsi="Courier New" w:eastAsia="仿宋_GB2312"/>
      <w:szCs w:val="21"/>
    </w:rPr>
  </w:style>
  <w:style w:type="paragraph" w:customStyle="1" w:styleId="636">
    <w:name w:val="主标题"/>
    <w:basedOn w:val="1"/>
    <w:uiPriority w:val="0"/>
    <w:pPr>
      <w:tabs>
        <w:tab w:val="left" w:pos="5940"/>
        <w:tab w:val="left" w:pos="6300"/>
        <w:tab w:val="left" w:pos="7380"/>
      </w:tabs>
      <w:spacing w:line="300" w:lineRule="auto"/>
      <w:jc w:val="center"/>
    </w:pPr>
    <w:rPr>
      <w:rFonts w:ascii="黑体" w:eastAsia="黑体" w:cs="宋体"/>
      <w:b/>
      <w:bCs/>
      <w:sz w:val="32"/>
      <w:szCs w:val="20"/>
    </w:rPr>
  </w:style>
  <w:style w:type="paragraph" w:customStyle="1" w:styleId="637">
    <w:name w:val="texte1"/>
    <w:basedOn w:val="1"/>
    <w:uiPriority w:val="0"/>
    <w:pPr>
      <w:spacing w:line="360" w:lineRule="auto"/>
      <w:ind w:left="284" w:firstLine="142"/>
      <w:jc w:val="left"/>
    </w:pPr>
    <w:rPr>
      <w:rFonts w:ascii="Arial" w:hAnsi="Arial"/>
      <w:kern w:val="0"/>
      <w:sz w:val="20"/>
      <w:szCs w:val="20"/>
      <w:lang w:val="en-GB"/>
    </w:rPr>
  </w:style>
  <w:style w:type="paragraph" w:customStyle="1" w:styleId="638">
    <w:name w:val="_Style 335"/>
    <w:next w:val="1"/>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639">
    <w:name w:val="Petit titre"/>
    <w:basedOn w:val="1"/>
    <w:uiPriority w:val="0"/>
    <w:pPr>
      <w:widowControl/>
      <w:jc w:val="center"/>
    </w:pPr>
    <w:rPr>
      <w:b/>
      <w:kern w:val="0"/>
      <w:sz w:val="52"/>
      <w:szCs w:val="20"/>
      <w:lang w:val="en-GB" w:eastAsia="fr-FR"/>
    </w:rPr>
  </w:style>
  <w:style w:type="paragraph" w:customStyle="1" w:styleId="640">
    <w:name w:val="样式 样式 小四 行距: 固定值 20 磅 + 首行缩进:  0.85 厘米 Char Char"/>
    <w:basedOn w:val="1"/>
    <w:uiPriority w:val="0"/>
    <w:pPr>
      <w:spacing w:line="400" w:lineRule="exact"/>
      <w:ind w:firstLine="454"/>
    </w:pPr>
    <w:rPr>
      <w:sz w:val="24"/>
    </w:rPr>
  </w:style>
  <w:style w:type="paragraph" w:customStyle="1" w:styleId="641">
    <w:name w:val="OmniPage #3596"/>
    <w:basedOn w:val="1"/>
    <w:uiPriority w:val="0"/>
    <w:pPr>
      <w:widowControl/>
      <w:tabs>
        <w:tab w:val="left" w:pos="609"/>
        <w:tab w:val="right" w:pos="7878"/>
      </w:tabs>
      <w:ind w:left="2736" w:hanging="447"/>
      <w:jc w:val="left"/>
    </w:pPr>
    <w:rPr>
      <w:kern w:val="0"/>
      <w:sz w:val="20"/>
      <w:szCs w:val="20"/>
      <w:lang w:val="fr-FR"/>
    </w:rPr>
  </w:style>
  <w:style w:type="paragraph" w:customStyle="1" w:styleId="642">
    <w:name w:val="OmniPage #3594"/>
    <w:basedOn w:val="1"/>
    <w:uiPriority w:val="0"/>
    <w:pPr>
      <w:widowControl/>
      <w:tabs>
        <w:tab w:val="left" w:pos="618"/>
        <w:tab w:val="right" w:pos="7979"/>
      </w:tabs>
      <w:ind w:left="2745" w:hanging="456"/>
    </w:pPr>
    <w:rPr>
      <w:kern w:val="0"/>
      <w:sz w:val="20"/>
      <w:szCs w:val="20"/>
      <w:lang w:val="fr-FR"/>
    </w:rPr>
  </w:style>
  <w:style w:type="paragraph" w:customStyle="1" w:styleId="643">
    <w:name w:val="标正主"/>
    <w:basedOn w:val="1"/>
    <w:uiPriority w:val="0"/>
    <w:pPr>
      <w:spacing w:line="360" w:lineRule="auto"/>
      <w:ind w:firstLine="480" w:firstLineChars="200"/>
    </w:pPr>
    <w:rPr>
      <w:rFonts w:eastAsia="仿宋_GB2312"/>
      <w:sz w:val="24"/>
    </w:rPr>
  </w:style>
  <w:style w:type="paragraph" w:customStyle="1" w:styleId="644">
    <w:name w:val="5级"/>
    <w:basedOn w:val="1"/>
    <w:link w:val="847"/>
    <w:uiPriority w:val="0"/>
    <w:pPr>
      <w:snapToGrid w:val="0"/>
      <w:spacing w:line="460" w:lineRule="exact"/>
      <w:ind w:firstLine="480" w:firstLineChars="200"/>
      <w:jc w:val="left"/>
      <w:outlineLvl w:val="4"/>
    </w:pPr>
    <w:rPr>
      <w:rFonts w:ascii="宋体" w:hAnsi="宋体"/>
      <w:bCs/>
      <w:sz w:val="24"/>
    </w:rPr>
  </w:style>
  <w:style w:type="paragraph" w:customStyle="1" w:styleId="645">
    <w:name w:val="样式 标题 4 + 行距: 1.5 倍行距"/>
    <w:basedOn w:val="6"/>
    <w:qFormat/>
    <w:uiPriority w:val="0"/>
    <w:pPr>
      <w:keepNext w:val="0"/>
      <w:keepLines w:val="0"/>
      <w:spacing w:before="120" w:after="120" w:line="360" w:lineRule="auto"/>
      <w:ind w:left="976" w:firstLine="567"/>
    </w:pPr>
    <w:rPr>
      <w:rFonts w:eastAsia="宋体" w:cs="宋体"/>
      <w:sz w:val="24"/>
      <w:szCs w:val="24"/>
    </w:rPr>
  </w:style>
  <w:style w:type="paragraph" w:customStyle="1" w:styleId="646">
    <w:name w:val="样式五"/>
    <w:next w:val="1"/>
    <w:uiPriority w:val="0"/>
    <w:pPr>
      <w:widowControl w:val="0"/>
      <w:tabs>
        <w:tab w:val="left" w:pos="800"/>
      </w:tabs>
      <w:spacing w:line="440" w:lineRule="exact"/>
      <w:ind w:firstLine="400"/>
    </w:pPr>
    <w:rPr>
      <w:rFonts w:ascii="仿宋_GB2312" w:hAnsi="Times New Roman" w:eastAsia="仿宋_GB2312" w:cs="Times New Roman"/>
      <w:kern w:val="2"/>
      <w:sz w:val="24"/>
      <w:szCs w:val="24"/>
      <w:lang w:val="en-US" w:eastAsia="zh-CN" w:bidi="ar-SA"/>
    </w:rPr>
  </w:style>
  <w:style w:type="paragraph" w:customStyle="1" w:styleId="647">
    <w:name w:val="OmniPage #774"/>
    <w:basedOn w:val="1"/>
    <w:uiPriority w:val="0"/>
    <w:pPr>
      <w:widowControl/>
      <w:tabs>
        <w:tab w:val="right" w:pos="7906"/>
      </w:tabs>
      <w:ind w:left="2459"/>
    </w:pPr>
    <w:rPr>
      <w:kern w:val="0"/>
      <w:sz w:val="20"/>
      <w:szCs w:val="20"/>
      <w:lang w:val="fr-FR"/>
    </w:rPr>
  </w:style>
  <w:style w:type="paragraph" w:customStyle="1" w:styleId="648">
    <w:name w:val="OmniPage #515"/>
    <w:basedOn w:val="1"/>
    <w:uiPriority w:val="0"/>
    <w:pPr>
      <w:widowControl/>
      <w:tabs>
        <w:tab w:val="right" w:pos="9055"/>
      </w:tabs>
      <w:ind w:left="2449"/>
    </w:pPr>
    <w:rPr>
      <w:kern w:val="0"/>
      <w:sz w:val="20"/>
      <w:szCs w:val="20"/>
      <w:lang w:val="fr-FR"/>
    </w:rPr>
  </w:style>
  <w:style w:type="paragraph" w:customStyle="1" w:styleId="649">
    <w:name w:val="一级标(2.11)"/>
    <w:basedOn w:val="1"/>
    <w:uiPriority w:val="0"/>
    <w:pPr>
      <w:adjustRightInd w:val="0"/>
      <w:spacing w:line="360" w:lineRule="auto"/>
      <w:ind w:firstLine="200" w:firstLineChars="200"/>
      <w:textAlignment w:val="baseline"/>
      <w:outlineLvl w:val="0"/>
    </w:pPr>
    <w:rPr>
      <w:rFonts w:eastAsia="仿宋_GB2312"/>
      <w:sz w:val="24"/>
    </w:rPr>
  </w:style>
  <w:style w:type="paragraph" w:customStyle="1" w:styleId="650">
    <w:name w:val="OmniPage #3869"/>
    <w:basedOn w:val="1"/>
    <w:uiPriority w:val="0"/>
    <w:pPr>
      <w:widowControl/>
      <w:ind w:left="1134" w:right="1739"/>
    </w:pPr>
    <w:rPr>
      <w:rFonts w:ascii="Arial" w:hAnsi="Arial"/>
      <w:kern w:val="0"/>
      <w:sz w:val="22"/>
      <w:szCs w:val="20"/>
    </w:rPr>
  </w:style>
  <w:style w:type="paragraph" w:customStyle="1" w:styleId="651">
    <w:name w:val="正文格式 Char"/>
    <w:basedOn w:val="1"/>
    <w:uiPriority w:val="0"/>
    <w:pPr>
      <w:spacing w:line="440" w:lineRule="exact"/>
      <w:ind w:firstLine="480" w:firstLineChars="200"/>
    </w:pPr>
    <w:rPr>
      <w:rFonts w:eastAsia="仿宋_GB2312"/>
      <w:sz w:val="24"/>
    </w:rPr>
  </w:style>
  <w:style w:type="paragraph" w:customStyle="1" w:styleId="652">
    <w:name w:val="样式 标题 3标题 3 Char Char标题 3 Char101.01101.01 Char + 仿宋_GB2312..."/>
    <w:basedOn w:val="5"/>
    <w:uiPriority w:val="0"/>
    <w:pPr>
      <w:keepLines w:val="0"/>
      <w:spacing w:before="0" w:after="0" w:line="440" w:lineRule="exact"/>
      <w:jc w:val="left"/>
    </w:pPr>
    <w:rPr>
      <w:rFonts w:ascii="仿宋_GB2312" w:hAnsi="宋体" w:eastAsia="仿宋_GB2312" w:cs="宋体"/>
      <w:b w:val="0"/>
      <w:bCs w:val="0"/>
      <w:sz w:val="24"/>
      <w:szCs w:val="24"/>
    </w:rPr>
  </w:style>
  <w:style w:type="paragraph" w:customStyle="1" w:styleId="653">
    <w:name w:val="样式 样式 样式 样式 样式 样式 标题 3 + 左 行距: 1.5 倍行距 + 段前: 0.5 行 段后: 0.5 行 + 段...1"/>
    <w:basedOn w:val="1"/>
    <w:uiPriority w:val="0"/>
    <w:pPr>
      <w:spacing w:beforeLines="30"/>
      <w:ind w:firstLine="851"/>
      <w:jc w:val="left"/>
      <w:outlineLvl w:val="2"/>
    </w:pPr>
    <w:rPr>
      <w:rFonts w:ascii="Arial" w:hAnsi="Arial" w:cs="宋体"/>
      <w:b/>
      <w:bCs/>
      <w:sz w:val="24"/>
      <w:szCs w:val="20"/>
    </w:rPr>
  </w:style>
  <w:style w:type="paragraph" w:customStyle="1" w:styleId="654">
    <w:name w:val="四层标"/>
    <w:basedOn w:val="99"/>
    <w:uiPriority w:val="0"/>
    <w:pPr>
      <w:topLinePunct w:val="0"/>
      <w:spacing w:line="396" w:lineRule="auto"/>
      <w:ind w:left="0"/>
      <w:jc w:val="both"/>
    </w:pPr>
    <w:rPr>
      <w:rFonts w:hAnsi="宋体"/>
      <w:bCs/>
      <w:sz w:val="28"/>
      <w:szCs w:val="28"/>
    </w:rPr>
  </w:style>
  <w:style w:type="paragraph" w:customStyle="1" w:styleId="655">
    <w:name w:val="Char12"/>
    <w:basedOn w:val="1"/>
    <w:uiPriority w:val="0"/>
    <w:pPr>
      <w:jc w:val="center"/>
    </w:pPr>
    <w:rPr>
      <w:rFonts w:ascii="仿宋_GB2312" w:hAnsi="宋体" w:eastAsia="仿宋_GB2312"/>
      <w:b/>
      <w:sz w:val="32"/>
      <w:szCs w:val="32"/>
    </w:rPr>
  </w:style>
  <w:style w:type="paragraph" w:customStyle="1" w:styleId="656">
    <w:name w:val="OmniPage #517"/>
    <w:basedOn w:val="1"/>
    <w:uiPriority w:val="0"/>
    <w:pPr>
      <w:widowControl/>
      <w:tabs>
        <w:tab w:val="right" w:pos="4012"/>
      </w:tabs>
      <w:ind w:left="2483"/>
      <w:jc w:val="left"/>
    </w:pPr>
    <w:rPr>
      <w:kern w:val="0"/>
      <w:sz w:val="20"/>
      <w:szCs w:val="20"/>
      <w:lang w:val="fr-FR"/>
    </w:rPr>
  </w:style>
  <w:style w:type="paragraph" w:customStyle="1" w:styleId="657">
    <w:name w:val="OmniPage #3592"/>
    <w:basedOn w:val="1"/>
    <w:uiPriority w:val="0"/>
    <w:pPr>
      <w:widowControl/>
      <w:tabs>
        <w:tab w:val="right" w:pos="7888"/>
      </w:tabs>
      <w:ind w:left="2283"/>
      <w:jc w:val="left"/>
    </w:pPr>
    <w:rPr>
      <w:kern w:val="0"/>
      <w:sz w:val="20"/>
      <w:szCs w:val="20"/>
      <w:lang w:val="fr-FR"/>
    </w:rPr>
  </w:style>
  <w:style w:type="paragraph" w:customStyle="1" w:styleId="658">
    <w:name w:val="样式 样式 样式 样式 样式 样式 样式 样式 标题 3 + 左 行距: 1.5 倍行距 + 段前: 0.5 行 段后: 0.5...1"/>
    <w:basedOn w:val="1"/>
    <w:uiPriority w:val="0"/>
    <w:pPr>
      <w:tabs>
        <w:tab w:val="left" w:pos="2520"/>
      </w:tabs>
      <w:spacing w:beforeLines="30"/>
      <w:ind w:left="2520" w:hanging="180"/>
      <w:jc w:val="left"/>
      <w:outlineLvl w:val="2"/>
    </w:pPr>
    <w:rPr>
      <w:rFonts w:ascii="Arial" w:hAnsi="Arial" w:cs="宋体"/>
      <w:b/>
      <w:bCs/>
      <w:sz w:val="24"/>
      <w:szCs w:val="20"/>
    </w:rPr>
  </w:style>
  <w:style w:type="paragraph" w:customStyle="1" w:styleId="659">
    <w:name w:val="OmniPage #525"/>
    <w:basedOn w:val="1"/>
    <w:uiPriority w:val="0"/>
    <w:pPr>
      <w:widowControl/>
      <w:tabs>
        <w:tab w:val="right" w:pos="4147"/>
      </w:tabs>
      <w:ind w:left="2541"/>
      <w:jc w:val="left"/>
    </w:pPr>
    <w:rPr>
      <w:kern w:val="0"/>
      <w:sz w:val="20"/>
      <w:szCs w:val="20"/>
      <w:lang w:val="fr-FR"/>
    </w:rPr>
  </w:style>
  <w:style w:type="paragraph" w:customStyle="1" w:styleId="660">
    <w:name w:val="样式 样式 正文 + 首行缩进:  2 字符 + 首行缩进:  2 字符"/>
    <w:basedOn w:val="1"/>
    <w:uiPriority w:val="0"/>
    <w:pPr>
      <w:spacing w:line="360" w:lineRule="auto"/>
      <w:ind w:firstLine="560" w:firstLineChars="200"/>
    </w:pPr>
    <w:rPr>
      <w:rFonts w:ascii="仿宋_GB2312" w:hAnsi="宋体" w:eastAsia="仿宋_GB2312" w:cs="宋体"/>
      <w:sz w:val="28"/>
      <w:szCs w:val="28"/>
    </w:rPr>
  </w:style>
  <w:style w:type="paragraph" w:customStyle="1" w:styleId="661">
    <w:name w:val="xl43"/>
    <w:basedOn w:val="1"/>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kern w:val="0"/>
      <w:sz w:val="20"/>
      <w:szCs w:val="20"/>
    </w:rPr>
  </w:style>
  <w:style w:type="paragraph" w:customStyle="1" w:styleId="662">
    <w:name w:val="样式八"/>
    <w:next w:val="1"/>
    <w:uiPriority w:val="0"/>
    <w:pPr>
      <w:tabs>
        <w:tab w:val="left" w:pos="1134"/>
      </w:tabs>
      <w:spacing w:line="440" w:lineRule="exact"/>
      <w:ind w:firstLine="709"/>
    </w:pPr>
    <w:rPr>
      <w:rFonts w:ascii="仿宋_GB2312" w:hAnsi="Times New Roman" w:eastAsia="仿宋_GB2312" w:cs="Times New Roman"/>
      <w:kern w:val="2"/>
      <w:sz w:val="24"/>
      <w:szCs w:val="24"/>
      <w:lang w:val="en-US" w:eastAsia="zh-CN" w:bidi="ar-SA"/>
    </w:rPr>
  </w:style>
  <w:style w:type="paragraph" w:customStyle="1" w:styleId="663">
    <w:name w:val="正文4号字"/>
    <w:basedOn w:val="1"/>
    <w:uiPriority w:val="0"/>
    <w:pPr>
      <w:spacing w:line="460" w:lineRule="exact"/>
      <w:ind w:firstLine="200" w:firstLineChars="200"/>
    </w:pPr>
    <w:rPr>
      <w:rFonts w:cs="宋体"/>
      <w:color w:val="000000"/>
      <w:sz w:val="28"/>
      <w:szCs w:val="20"/>
    </w:rPr>
  </w:style>
  <w:style w:type="paragraph" w:customStyle="1" w:styleId="664">
    <w:name w:val="OmniPage #3593"/>
    <w:basedOn w:val="1"/>
    <w:uiPriority w:val="0"/>
    <w:pPr>
      <w:widowControl/>
      <w:tabs>
        <w:tab w:val="left" w:pos="619"/>
        <w:tab w:val="right" w:pos="7994"/>
      </w:tabs>
      <w:ind w:left="2746" w:hanging="451"/>
    </w:pPr>
    <w:rPr>
      <w:kern w:val="0"/>
      <w:sz w:val="20"/>
      <w:szCs w:val="20"/>
      <w:lang w:val="fr-FR"/>
    </w:rPr>
  </w:style>
  <w:style w:type="paragraph" w:customStyle="1" w:styleId="665">
    <w:name w:val="标题2"/>
    <w:next w:val="1"/>
    <w:uiPriority w:val="0"/>
    <w:pPr>
      <w:adjustRightInd w:val="0"/>
      <w:snapToGrid w:val="0"/>
      <w:spacing w:line="360" w:lineRule="auto"/>
      <w:ind w:firstLine="562" w:firstLineChars="200"/>
      <w:jc w:val="both"/>
      <w:outlineLvl w:val="1"/>
    </w:pPr>
    <w:rPr>
      <w:rFonts w:ascii="仿宋_GB2312" w:hAnsi="Times New Roman" w:eastAsia="仿宋_GB2312" w:cs="Times New Roman"/>
      <w:b/>
      <w:bCs/>
      <w:sz w:val="28"/>
      <w:szCs w:val="28"/>
      <w:lang w:val="en-US" w:eastAsia="zh-CN" w:bidi="ar-SA"/>
    </w:rPr>
  </w:style>
  <w:style w:type="paragraph" w:customStyle="1" w:styleId="666">
    <w:name w:val="图框"/>
    <w:next w:val="1"/>
    <w:uiPriority w:val="0"/>
    <w:pPr>
      <w:widowControl w:val="0"/>
      <w:adjustRightInd w:val="0"/>
      <w:spacing w:line="360" w:lineRule="auto"/>
      <w:jc w:val="center"/>
      <w:textAlignment w:val="baseline"/>
    </w:pPr>
    <w:rPr>
      <w:rFonts w:ascii="仿宋_GB2312" w:hAnsi="Times New Roman" w:eastAsia="仿宋_GB2312" w:cs="Times New Roman"/>
      <w:kern w:val="2"/>
      <w:sz w:val="24"/>
      <w:lang w:val="en-US" w:eastAsia="zh-CN" w:bidi="ar-SA"/>
    </w:rPr>
  </w:style>
  <w:style w:type="paragraph" w:customStyle="1" w:styleId="667">
    <w:name w:val="样式三"/>
    <w:next w:val="1"/>
    <w:uiPriority w:val="0"/>
    <w:pPr>
      <w:keepNext/>
      <w:keepLines/>
      <w:tabs>
        <w:tab w:val="left" w:pos="900"/>
      </w:tabs>
      <w:spacing w:line="440" w:lineRule="exact"/>
      <w:outlineLvl w:val="2"/>
    </w:pPr>
    <w:rPr>
      <w:rFonts w:ascii="仿宋_GB2312" w:hAnsi="Times New Roman" w:eastAsia="仿宋_GB2312" w:cs="Times New Roman"/>
      <w:kern w:val="2"/>
      <w:sz w:val="24"/>
      <w:szCs w:val="24"/>
      <w:lang w:val="en-US" w:eastAsia="zh-CN" w:bidi="ar-SA"/>
    </w:rPr>
  </w:style>
  <w:style w:type="paragraph" w:customStyle="1" w:styleId="668">
    <w:name w:val="Paragraphe 1"/>
    <w:basedOn w:val="1"/>
    <w:uiPriority w:val="0"/>
    <w:pPr>
      <w:widowControl/>
    </w:pPr>
    <w:rPr>
      <w:kern w:val="0"/>
      <w:sz w:val="24"/>
      <w:szCs w:val="20"/>
      <w:lang w:val="en-GB"/>
    </w:rPr>
  </w:style>
  <w:style w:type="paragraph" w:customStyle="1" w:styleId="669">
    <w:name w:val="Titre 1.T1"/>
    <w:basedOn w:val="1"/>
    <w:next w:val="1"/>
    <w:uiPriority w:val="0"/>
    <w:pPr>
      <w:keepNext/>
      <w:widowControl/>
      <w:tabs>
        <w:tab w:val="left" w:pos="432"/>
      </w:tabs>
      <w:spacing w:before="240" w:after="60"/>
      <w:ind w:left="432" w:hanging="432"/>
      <w:outlineLvl w:val="0"/>
    </w:pPr>
    <w:rPr>
      <w:b/>
      <w:caps/>
      <w:kern w:val="28"/>
      <w:sz w:val="36"/>
      <w:szCs w:val="20"/>
      <w:lang w:val="en-GB" w:eastAsia="fr-FR"/>
    </w:rPr>
  </w:style>
  <w:style w:type="paragraph" w:customStyle="1" w:styleId="670">
    <w:name w:val="Abschnitt1"/>
    <w:basedOn w:val="1"/>
    <w:uiPriority w:val="0"/>
    <w:pPr>
      <w:widowControl/>
      <w:spacing w:after="120"/>
      <w:ind w:left="3119"/>
    </w:pPr>
    <w:rPr>
      <w:rFonts w:ascii="Arial" w:hAnsi="Arial"/>
      <w:kern w:val="0"/>
      <w:sz w:val="22"/>
      <w:szCs w:val="22"/>
      <w:lang w:val="en-GB"/>
    </w:rPr>
  </w:style>
  <w:style w:type="paragraph" w:customStyle="1" w:styleId="671">
    <w:name w:val="表头样式"/>
    <w:uiPriority w:val="0"/>
    <w:pPr>
      <w:widowControl w:val="0"/>
      <w:snapToGrid w:val="0"/>
      <w:spacing w:line="320" w:lineRule="exact"/>
      <w:jc w:val="center"/>
    </w:pPr>
    <w:rPr>
      <w:rFonts w:ascii="Times New Roman" w:hAnsi="Times New Roman" w:eastAsia="宋体" w:cs="Times New Roman"/>
      <w:b/>
      <w:kern w:val="2"/>
      <w:sz w:val="24"/>
      <w:szCs w:val="24"/>
      <w:lang w:val="en-US" w:eastAsia="zh-CN" w:bidi="ar-SA"/>
    </w:rPr>
  </w:style>
  <w:style w:type="paragraph" w:customStyle="1" w:styleId="672">
    <w:name w:val="样式 ZW + 首行缩进:  2 字符"/>
    <w:basedOn w:val="1"/>
    <w:uiPriority w:val="0"/>
    <w:pPr>
      <w:snapToGrid w:val="0"/>
      <w:spacing w:line="440" w:lineRule="exact"/>
      <w:ind w:firstLine="480" w:firstLineChars="200"/>
    </w:pPr>
    <w:rPr>
      <w:rFonts w:ascii="宋体" w:hAnsi="宋体" w:cs="宋体"/>
      <w:color w:val="000000"/>
      <w:sz w:val="24"/>
      <w:szCs w:val="20"/>
    </w:rPr>
  </w:style>
  <w:style w:type="paragraph" w:customStyle="1" w:styleId="673">
    <w:name w:val="Paragraphe 3"/>
    <w:basedOn w:val="1"/>
    <w:uiPriority w:val="0"/>
    <w:pPr>
      <w:widowControl/>
    </w:pPr>
    <w:rPr>
      <w:kern w:val="0"/>
      <w:sz w:val="24"/>
      <w:szCs w:val="20"/>
      <w:lang w:val="en-GB"/>
    </w:rPr>
  </w:style>
  <w:style w:type="paragraph" w:customStyle="1" w:styleId="674">
    <w:name w:val="框图中字"/>
    <w:basedOn w:val="1"/>
    <w:uiPriority w:val="0"/>
    <w:pPr>
      <w:spacing w:line="280" w:lineRule="exact"/>
      <w:jc w:val="center"/>
    </w:pPr>
    <w:rPr>
      <w:rFonts w:ascii="仿宋_GB2312" w:hAnsi="仿宋_GB2312" w:eastAsia="仿宋_GB2312"/>
      <w:szCs w:val="28"/>
    </w:rPr>
  </w:style>
  <w:style w:type="paragraph" w:customStyle="1" w:styleId="675">
    <w:name w:val="TOC Heading"/>
    <w:basedOn w:val="3"/>
    <w:next w:val="1"/>
    <w:qFormat/>
    <w:uiPriority w:val="0"/>
    <w:pPr>
      <w:widowControl/>
      <w:spacing w:before="480" w:after="0" w:line="276" w:lineRule="auto"/>
      <w:jc w:val="left"/>
      <w:outlineLvl w:val="9"/>
    </w:pPr>
    <w:rPr>
      <w:rFonts w:ascii="Cambria" w:hAnsi="Cambria"/>
      <w:color w:val="365F91"/>
      <w:kern w:val="0"/>
      <w:sz w:val="28"/>
      <w:szCs w:val="28"/>
    </w:rPr>
  </w:style>
  <w:style w:type="paragraph" w:customStyle="1" w:styleId="676">
    <w:name w:val="图号标注"/>
    <w:basedOn w:val="1"/>
    <w:uiPriority w:val="0"/>
    <w:pPr>
      <w:jc w:val="center"/>
    </w:pPr>
    <w:rPr>
      <w:rFonts w:ascii="楷体_GB2312" w:eastAsia="楷体_GB2312" w:cs="宋体"/>
      <w:b/>
      <w:szCs w:val="20"/>
    </w:rPr>
  </w:style>
  <w:style w:type="paragraph" w:customStyle="1" w:styleId="677">
    <w:name w:val="标题名"/>
    <w:basedOn w:val="1"/>
    <w:link w:val="885"/>
    <w:uiPriority w:val="0"/>
    <w:pPr>
      <w:snapToGrid w:val="0"/>
      <w:spacing w:line="360" w:lineRule="auto"/>
      <w:ind w:firstLine="200" w:firstLineChars="200"/>
      <w:jc w:val="center"/>
    </w:pPr>
    <w:rPr>
      <w:rFonts w:ascii="宋体" w:hAnsi="宋体"/>
      <w:b/>
      <w:snapToGrid w:val="0"/>
      <w:kern w:val="0"/>
      <w:sz w:val="24"/>
      <w:szCs w:val="20"/>
    </w:rPr>
  </w:style>
  <w:style w:type="paragraph" w:customStyle="1" w:styleId="678">
    <w:name w:val="文本框1"/>
    <w:basedOn w:val="1"/>
    <w:uiPriority w:val="0"/>
    <w:pPr>
      <w:snapToGrid w:val="0"/>
      <w:spacing w:line="240" w:lineRule="atLeast"/>
      <w:jc w:val="center"/>
    </w:pPr>
    <w:rPr>
      <w:spacing w:val="-30"/>
      <w:szCs w:val="20"/>
    </w:rPr>
  </w:style>
  <w:style w:type="paragraph" w:customStyle="1" w:styleId="679">
    <w:name w:val="表标题"/>
    <w:uiPriority w:val="0"/>
    <w:pPr>
      <w:jc w:val="center"/>
    </w:pPr>
    <w:rPr>
      <w:rFonts w:ascii="Times New Roman" w:hAnsi="Times New Roman" w:eastAsia="宋体" w:cs="Times New Roman"/>
      <w:b/>
      <w:sz w:val="28"/>
      <w:szCs w:val="28"/>
      <w:lang w:val="de-DE" w:eastAsia="zh-CN" w:bidi="ar-SA"/>
    </w:rPr>
  </w:style>
  <w:style w:type="paragraph" w:customStyle="1" w:styleId="680">
    <w:name w:val="1级目录"/>
    <w:basedOn w:val="1"/>
    <w:uiPriority w:val="0"/>
    <w:pPr>
      <w:tabs>
        <w:tab w:val="left" w:pos="425"/>
      </w:tabs>
      <w:spacing w:line="480" w:lineRule="exact"/>
      <w:ind w:left="425" w:hanging="425"/>
      <w:jc w:val="left"/>
      <w:outlineLvl w:val="0"/>
    </w:pPr>
    <w:rPr>
      <w:rFonts w:ascii="宋体" w:eastAsia="黑体"/>
      <w:b/>
      <w:sz w:val="28"/>
    </w:rPr>
  </w:style>
  <w:style w:type="paragraph" w:customStyle="1" w:styleId="681">
    <w:name w:val="OmniPage #520"/>
    <w:basedOn w:val="1"/>
    <w:uiPriority w:val="0"/>
    <w:pPr>
      <w:widowControl/>
      <w:tabs>
        <w:tab w:val="right" w:pos="4299"/>
      </w:tabs>
      <w:ind w:left="2492"/>
      <w:jc w:val="left"/>
    </w:pPr>
    <w:rPr>
      <w:kern w:val="0"/>
      <w:sz w:val="20"/>
      <w:szCs w:val="20"/>
      <w:lang w:val="fr-FR"/>
    </w:rPr>
  </w:style>
  <w:style w:type="paragraph" w:customStyle="1" w:styleId="682">
    <w:name w:val="样式 标书1级标题 + 首行缩进:  0.99 厘米"/>
    <w:basedOn w:val="372"/>
    <w:uiPriority w:val="0"/>
    <w:pPr>
      <w:tabs>
        <w:tab w:val="left" w:pos="420"/>
        <w:tab w:val="clear" w:pos="-3780"/>
        <w:tab w:val="clear" w:pos="284"/>
      </w:tabs>
      <w:ind w:left="420" w:leftChars="0" w:firstLine="560"/>
    </w:pPr>
    <w:rPr>
      <w:rFonts w:cs="Times New Roman"/>
    </w:rPr>
  </w:style>
  <w:style w:type="paragraph" w:customStyle="1" w:styleId="683">
    <w:name w:val="OmniPage #3587"/>
    <w:basedOn w:val="1"/>
    <w:uiPriority w:val="0"/>
    <w:pPr>
      <w:widowControl/>
      <w:tabs>
        <w:tab w:val="right" w:pos="7894"/>
      </w:tabs>
      <w:ind w:left="2286"/>
    </w:pPr>
    <w:rPr>
      <w:kern w:val="0"/>
      <w:sz w:val="20"/>
      <w:szCs w:val="20"/>
      <w:lang w:val="fr-FR"/>
    </w:rPr>
  </w:style>
  <w:style w:type="paragraph" w:customStyle="1" w:styleId="684">
    <w:name w:val="xl28"/>
    <w:basedOn w:val="1"/>
    <w:uiPriority w:val="0"/>
    <w:pPr>
      <w:widowControl/>
      <w:pBdr>
        <w:left w:val="single" w:color="auto" w:sz="4" w:space="0"/>
      </w:pBdr>
      <w:spacing w:before="100" w:beforeAutospacing="1" w:after="100" w:afterAutospacing="1"/>
      <w:jc w:val="center"/>
    </w:pPr>
    <w:rPr>
      <w:rFonts w:hint="eastAsia" w:ascii="仿宋_GB2312" w:hAnsi="Arial Unicode MS" w:eastAsia="仿宋_GB2312" w:cs="Arial Unicode MS"/>
      <w:kern w:val="0"/>
      <w:sz w:val="22"/>
      <w:szCs w:val="22"/>
    </w:rPr>
  </w:style>
  <w:style w:type="paragraph" w:customStyle="1" w:styleId="685">
    <w:name w:val="OmniPage #3588"/>
    <w:basedOn w:val="1"/>
    <w:uiPriority w:val="0"/>
    <w:pPr>
      <w:widowControl/>
      <w:tabs>
        <w:tab w:val="right" w:pos="7894"/>
      </w:tabs>
      <w:ind w:left="2286"/>
      <w:jc w:val="left"/>
    </w:pPr>
    <w:rPr>
      <w:kern w:val="0"/>
      <w:sz w:val="20"/>
      <w:szCs w:val="20"/>
      <w:lang w:val="fr-FR"/>
    </w:rPr>
  </w:style>
  <w:style w:type="paragraph" w:customStyle="1" w:styleId="686">
    <w:name w:val="样式 三级标题 + 段前: 0.5 行 段后: 0.5 行"/>
    <w:basedOn w:val="1"/>
    <w:uiPriority w:val="0"/>
    <w:pPr>
      <w:widowControl/>
      <w:spacing w:beforeLines="50" w:afterLines="50"/>
      <w:jc w:val="left"/>
    </w:pPr>
    <w:rPr>
      <w:rFonts w:eastAsia="黑体"/>
      <w:kern w:val="0"/>
      <w:sz w:val="28"/>
      <w:szCs w:val="28"/>
    </w:rPr>
  </w:style>
  <w:style w:type="paragraph" w:customStyle="1" w:styleId="687">
    <w:name w:val="标题2级"/>
    <w:basedOn w:val="1"/>
    <w:uiPriority w:val="0"/>
    <w:pPr>
      <w:adjustRightInd w:val="0"/>
      <w:snapToGrid w:val="0"/>
      <w:spacing w:afterLines="50"/>
      <w:jc w:val="left"/>
      <w:outlineLvl w:val="1"/>
    </w:pPr>
    <w:rPr>
      <w:sz w:val="24"/>
    </w:rPr>
  </w:style>
  <w:style w:type="paragraph" w:customStyle="1" w:styleId="688">
    <w:name w:val="1 Char Char Char Char Char Char Char Char Char Char"/>
    <w:basedOn w:val="1"/>
    <w:uiPriority w:val="0"/>
    <w:rPr>
      <w:rFonts w:ascii="仿宋_GB2312" w:eastAsia="仿宋_GB2312"/>
      <w:sz w:val="24"/>
    </w:rPr>
  </w:style>
  <w:style w:type="paragraph" w:customStyle="1" w:styleId="689">
    <w:name w:val="五级标2.13"/>
    <w:basedOn w:val="407"/>
    <w:uiPriority w:val="0"/>
    <w:pPr>
      <w:outlineLvl w:val="4"/>
    </w:pPr>
  </w:style>
  <w:style w:type="paragraph" w:customStyle="1" w:styleId="690">
    <w:name w:val="样式 三级标 +"/>
    <w:basedOn w:val="213"/>
    <w:uiPriority w:val="0"/>
    <w:rPr>
      <w:rFonts w:cs="宋体"/>
    </w:rPr>
  </w:style>
  <w:style w:type="paragraph" w:customStyle="1" w:styleId="691">
    <w:name w:val="Char Char Char Char Char Char"/>
    <w:basedOn w:val="1"/>
    <w:next w:val="1"/>
    <w:uiPriority w:val="0"/>
    <w:rPr>
      <w:rFonts w:ascii="仿宋_GB2312" w:eastAsia="仿宋_GB2312"/>
      <w:b/>
      <w:sz w:val="32"/>
      <w:szCs w:val="32"/>
    </w:rPr>
  </w:style>
  <w:style w:type="paragraph" w:customStyle="1" w:styleId="692">
    <w:name w:val="1级标3。3"/>
    <w:basedOn w:val="171"/>
    <w:uiPriority w:val="0"/>
    <w:pPr>
      <w:outlineLvl w:val="0"/>
    </w:pPr>
  </w:style>
  <w:style w:type="paragraph" w:customStyle="1" w:styleId="693">
    <w:name w:val="Annexe"/>
    <w:basedOn w:val="1"/>
    <w:next w:val="668"/>
    <w:uiPriority w:val="0"/>
    <w:pPr>
      <w:widowControl/>
      <w:tabs>
        <w:tab w:val="left" w:pos="900"/>
      </w:tabs>
      <w:ind w:firstLine="480"/>
      <w:jc w:val="center"/>
    </w:pPr>
    <w:rPr>
      <w:b/>
      <w:caps/>
      <w:kern w:val="0"/>
      <w:sz w:val="28"/>
      <w:szCs w:val="20"/>
      <w:lang w:val="en-GB" w:eastAsia="fr-FR"/>
    </w:rPr>
  </w:style>
  <w:style w:type="paragraph" w:customStyle="1" w:styleId="694">
    <w:name w:val="应用正文文本"/>
    <w:basedOn w:val="1"/>
    <w:uiPriority w:val="0"/>
    <w:pPr>
      <w:spacing w:line="460" w:lineRule="atLeast"/>
    </w:pPr>
    <w:rPr>
      <w:sz w:val="24"/>
    </w:rPr>
  </w:style>
  <w:style w:type="paragraph" w:customStyle="1" w:styleId="695">
    <w:name w:val="流程图"/>
    <w:basedOn w:val="1"/>
    <w:uiPriority w:val="0"/>
    <w:pPr>
      <w:spacing w:line="240" w:lineRule="exact"/>
      <w:jc w:val="left"/>
    </w:pPr>
    <w:rPr>
      <w:rFonts w:ascii="宋体"/>
      <w:sz w:val="24"/>
      <w:szCs w:val="21"/>
    </w:rPr>
  </w:style>
  <w:style w:type="paragraph" w:customStyle="1" w:styleId="696">
    <w:name w:val="一级标题2.13"/>
    <w:basedOn w:val="1"/>
    <w:uiPriority w:val="0"/>
    <w:pPr>
      <w:adjustRightInd w:val="0"/>
      <w:snapToGrid w:val="0"/>
      <w:spacing w:line="360" w:lineRule="auto"/>
      <w:textAlignment w:val="baseline"/>
      <w:outlineLvl w:val="0"/>
    </w:pPr>
    <w:rPr>
      <w:rFonts w:eastAsia="仿宋_GB2312"/>
      <w:sz w:val="24"/>
    </w:rPr>
  </w:style>
  <w:style w:type="paragraph" w:customStyle="1" w:styleId="697">
    <w:name w:val="表格1"/>
    <w:basedOn w:val="1"/>
    <w:uiPriority w:val="0"/>
    <w:pPr>
      <w:ind w:left="2" w:leftChars="1" w:firstLine="1"/>
      <w:jc w:val="center"/>
    </w:pPr>
    <w:rPr>
      <w:rFonts w:ascii="宋体" w:hAnsi="宋体"/>
      <w:szCs w:val="20"/>
    </w:rPr>
  </w:style>
  <w:style w:type="paragraph" w:customStyle="1" w:styleId="698">
    <w:name w:val="Char Char Char2"/>
    <w:basedOn w:val="1"/>
    <w:uiPriority w:val="0"/>
    <w:rPr>
      <w:rFonts w:ascii="仿宋_GB2312" w:eastAsia="仿宋_GB2312"/>
      <w:b/>
      <w:sz w:val="32"/>
      <w:szCs w:val="32"/>
    </w:rPr>
  </w:style>
  <w:style w:type="paragraph" w:customStyle="1" w:styleId="699">
    <w:name w:val="OmniPage #519"/>
    <w:basedOn w:val="1"/>
    <w:uiPriority w:val="0"/>
    <w:pPr>
      <w:widowControl/>
      <w:tabs>
        <w:tab w:val="right" w:pos="3826"/>
      </w:tabs>
      <w:ind w:left="2489"/>
      <w:jc w:val="left"/>
    </w:pPr>
    <w:rPr>
      <w:kern w:val="0"/>
      <w:sz w:val="20"/>
      <w:szCs w:val="20"/>
      <w:lang w:val="fr-FR"/>
    </w:rPr>
  </w:style>
  <w:style w:type="paragraph" w:customStyle="1" w:styleId="700">
    <w:name w:val="OmniPage #523"/>
    <w:basedOn w:val="1"/>
    <w:uiPriority w:val="0"/>
    <w:pPr>
      <w:widowControl/>
      <w:tabs>
        <w:tab w:val="right" w:pos="6255"/>
      </w:tabs>
      <w:ind w:left="2519"/>
      <w:jc w:val="left"/>
    </w:pPr>
    <w:rPr>
      <w:kern w:val="0"/>
      <w:sz w:val="20"/>
      <w:szCs w:val="20"/>
      <w:lang w:val="fr-FR"/>
    </w:rPr>
  </w:style>
  <w:style w:type="character" w:customStyle="1" w:styleId="701">
    <w:name w:val="样式 正  文 + 宋体 Char Char Char"/>
    <w:link w:val="702"/>
    <w:uiPriority w:val="0"/>
    <w:rPr>
      <w:rFonts w:ascii="宋体" w:hAnsi="宋体" w:cs="宋体"/>
      <w:kern w:val="2"/>
      <w:sz w:val="24"/>
    </w:rPr>
  </w:style>
  <w:style w:type="paragraph" w:customStyle="1" w:styleId="702">
    <w:name w:val="样式 正  文 + 宋体"/>
    <w:basedOn w:val="1"/>
    <w:link w:val="701"/>
    <w:uiPriority w:val="0"/>
    <w:pPr>
      <w:adjustRightInd w:val="0"/>
      <w:snapToGrid w:val="0"/>
      <w:spacing w:line="360" w:lineRule="auto"/>
      <w:ind w:firstLine="200" w:firstLineChars="200"/>
    </w:pPr>
    <w:rPr>
      <w:rFonts w:ascii="宋体" w:hAnsi="宋体" w:cs="宋体"/>
      <w:sz w:val="24"/>
      <w:szCs w:val="20"/>
    </w:rPr>
  </w:style>
  <w:style w:type="character" w:customStyle="1" w:styleId="703">
    <w:name w:val="first"/>
    <w:basedOn w:val="76"/>
    <w:uiPriority w:val="0"/>
  </w:style>
  <w:style w:type="character" w:customStyle="1" w:styleId="704">
    <w:name w:val="del"/>
    <w:basedOn w:val="76"/>
    <w:uiPriority w:val="0"/>
  </w:style>
  <w:style w:type="character" w:customStyle="1" w:styleId="705">
    <w:name w:val="del1"/>
    <w:uiPriority w:val="0"/>
    <w:rPr>
      <w:vanish/>
      <w:color w:val="666666"/>
      <w:sz w:val="18"/>
      <w:szCs w:val="18"/>
      <w:u w:val="single"/>
    </w:rPr>
  </w:style>
  <w:style w:type="character" w:customStyle="1" w:styleId="706">
    <w:name w:val="open2"/>
    <w:basedOn w:val="76"/>
    <w:uiPriority w:val="0"/>
  </w:style>
  <w:style w:type="character" w:customStyle="1" w:styleId="707">
    <w:name w:val="curr3"/>
    <w:uiPriority w:val="0"/>
    <w:rPr>
      <w:bdr w:val="single" w:color="CCCCCC" w:sz="6" w:space="0"/>
      <w:shd w:val="clear" w:color="auto" w:fill="FFFFFF"/>
    </w:rPr>
  </w:style>
  <w:style w:type="character" w:customStyle="1" w:styleId="708">
    <w:name w:val="n1"/>
    <w:basedOn w:val="76"/>
    <w:uiPriority w:val="0"/>
  </w:style>
  <w:style w:type="character" w:customStyle="1" w:styleId="709">
    <w:name w:val="n2"/>
    <w:basedOn w:val="76"/>
    <w:uiPriority w:val="0"/>
  </w:style>
  <w:style w:type="character" w:customStyle="1" w:styleId="710">
    <w:name w:val="n3"/>
    <w:basedOn w:val="76"/>
    <w:uiPriority w:val="0"/>
  </w:style>
  <w:style w:type="character" w:customStyle="1" w:styleId="711">
    <w:name w:val="n5"/>
    <w:basedOn w:val="76"/>
    <w:uiPriority w:val="0"/>
  </w:style>
  <w:style w:type="character" w:customStyle="1" w:styleId="712">
    <w:name w:val="n4"/>
    <w:basedOn w:val="76"/>
    <w:uiPriority w:val="0"/>
  </w:style>
  <w:style w:type="character" w:customStyle="1" w:styleId="713">
    <w:name w:val="qvod-text"/>
    <w:basedOn w:val="76"/>
    <w:uiPriority w:val="0"/>
  </w:style>
  <w:style w:type="character" w:customStyle="1" w:styleId="714">
    <w:name w:val="reply"/>
    <w:uiPriority w:val="0"/>
    <w:rPr>
      <w:color w:val="666666"/>
    </w:rPr>
  </w:style>
  <w:style w:type="character" w:customStyle="1" w:styleId="715">
    <w:name w:val="good"/>
    <w:basedOn w:val="76"/>
    <w:uiPriority w:val="0"/>
  </w:style>
  <w:style w:type="character" w:customStyle="1" w:styleId="716">
    <w:name w:val="good1"/>
    <w:basedOn w:val="76"/>
    <w:uiPriority w:val="0"/>
  </w:style>
  <w:style w:type="character" w:customStyle="1" w:styleId="717">
    <w:name w:val="good2"/>
    <w:basedOn w:val="76"/>
    <w:uiPriority w:val="0"/>
  </w:style>
  <w:style w:type="character" w:customStyle="1" w:styleId="718">
    <w:name w:val="pic"/>
    <w:basedOn w:val="76"/>
    <w:uiPriority w:val="0"/>
  </w:style>
  <w:style w:type="character" w:customStyle="1" w:styleId="719">
    <w:name w:val="pic1"/>
    <w:basedOn w:val="76"/>
    <w:uiPriority w:val="0"/>
  </w:style>
  <w:style w:type="character" w:customStyle="1" w:styleId="720">
    <w:name w:val="pic2"/>
    <w:basedOn w:val="76"/>
    <w:uiPriority w:val="0"/>
  </w:style>
  <w:style w:type="character" w:customStyle="1" w:styleId="721">
    <w:name w:val="sep"/>
    <w:uiPriority w:val="0"/>
    <w:rPr>
      <w:vanish/>
    </w:rPr>
  </w:style>
  <w:style w:type="character" w:customStyle="1" w:styleId="722">
    <w:name w:val="video"/>
    <w:basedOn w:val="76"/>
    <w:uiPriority w:val="0"/>
  </w:style>
  <w:style w:type="character" w:customStyle="1" w:styleId="723">
    <w:name w:val="video1"/>
    <w:basedOn w:val="76"/>
    <w:uiPriority w:val="0"/>
  </w:style>
  <w:style w:type="character" w:customStyle="1" w:styleId="724">
    <w:name w:val="icon-info"/>
    <w:basedOn w:val="76"/>
    <w:uiPriority w:val="0"/>
  </w:style>
  <w:style w:type="character" w:customStyle="1" w:styleId="725">
    <w:name w:val="icon-info1"/>
    <w:basedOn w:val="76"/>
    <w:uiPriority w:val="0"/>
  </w:style>
  <w:style w:type="character" w:customStyle="1" w:styleId="726">
    <w:name w:val="icon-info2"/>
    <w:basedOn w:val="76"/>
    <w:uiPriority w:val="0"/>
  </w:style>
  <w:style w:type="paragraph" w:customStyle="1" w:styleId="727">
    <w:name w:val="3.6.1-1"/>
    <w:basedOn w:val="1"/>
    <w:link w:val="728"/>
    <w:qFormat/>
    <w:uiPriority w:val="0"/>
    <w:pPr>
      <w:adjustRightInd w:val="0"/>
      <w:snapToGrid w:val="0"/>
      <w:spacing w:line="460" w:lineRule="exact"/>
      <w:jc w:val="center"/>
    </w:pPr>
    <w:rPr>
      <w:rFonts w:ascii="仿宋" w:hAnsi="Calibri" w:eastAsia="仿宋"/>
      <w:b/>
      <w:sz w:val="24"/>
      <w:szCs w:val="22"/>
    </w:rPr>
  </w:style>
  <w:style w:type="character" w:customStyle="1" w:styleId="728">
    <w:name w:val="3.6.1-1 Char"/>
    <w:basedOn w:val="76"/>
    <w:link w:val="727"/>
    <w:uiPriority w:val="0"/>
    <w:rPr>
      <w:rFonts w:ascii="仿宋" w:hAnsi="Calibri" w:eastAsia="仿宋"/>
      <w:b/>
      <w:kern w:val="2"/>
      <w:sz w:val="24"/>
      <w:szCs w:val="22"/>
    </w:rPr>
  </w:style>
  <w:style w:type="table" w:customStyle="1" w:styleId="729">
    <w:name w:val="网格型2"/>
    <w:basedOn w:val="73"/>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30">
    <w:name w:val="列出段落3"/>
    <w:basedOn w:val="1"/>
    <w:uiPriority w:val="0"/>
    <w:pPr>
      <w:spacing w:line="360" w:lineRule="auto"/>
      <w:ind w:firstLine="420" w:firstLineChars="200"/>
    </w:pPr>
    <w:rPr>
      <w:sz w:val="24"/>
    </w:rPr>
  </w:style>
  <w:style w:type="character" w:customStyle="1" w:styleId="731">
    <w:name w:val="标题 7 字符"/>
    <w:basedOn w:val="76"/>
    <w:link w:val="9"/>
    <w:uiPriority w:val="0"/>
    <w:rPr>
      <w:b/>
      <w:bCs/>
      <w:kern w:val="2"/>
      <w:sz w:val="24"/>
      <w:szCs w:val="24"/>
    </w:rPr>
  </w:style>
  <w:style w:type="character" w:customStyle="1" w:styleId="732">
    <w:name w:val="标题 9 字符"/>
    <w:basedOn w:val="76"/>
    <w:link w:val="11"/>
    <w:uiPriority w:val="0"/>
    <w:rPr>
      <w:rFonts w:ascii="Arial" w:hAnsi="Arial" w:eastAsia="黑体" w:cs="Arial"/>
      <w:kern w:val="2"/>
      <w:sz w:val="21"/>
      <w:szCs w:val="21"/>
    </w:rPr>
  </w:style>
  <w:style w:type="character" w:customStyle="1" w:styleId="733">
    <w:name w:val="副标题 字符"/>
    <w:basedOn w:val="76"/>
    <w:link w:val="51"/>
    <w:uiPriority w:val="0"/>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734">
    <w:name w:val="Quote"/>
    <w:basedOn w:val="1"/>
    <w:next w:val="1"/>
    <w:link w:val="735"/>
    <w:qFormat/>
    <w:uiPriority w:val="29"/>
    <w:pPr>
      <w:widowControl/>
      <w:spacing w:after="200" w:line="276" w:lineRule="auto"/>
      <w:jc w:val="left"/>
    </w:pPr>
    <w:rPr>
      <w:rFonts w:asciiTheme="minorHAnsi" w:hAnsiTheme="minorHAnsi" w:eastAsiaTheme="minorEastAsia" w:cstheme="minorBidi"/>
      <w:i/>
      <w:iCs/>
      <w:color w:val="000000" w:themeColor="text1"/>
      <w:kern w:val="0"/>
      <w:sz w:val="22"/>
      <w:szCs w:val="22"/>
      <w14:textFill>
        <w14:solidFill>
          <w14:schemeClr w14:val="tx1"/>
        </w14:solidFill>
      </w14:textFill>
    </w:rPr>
  </w:style>
  <w:style w:type="character" w:customStyle="1" w:styleId="735">
    <w:name w:val="引用 字符"/>
    <w:basedOn w:val="76"/>
    <w:link w:val="734"/>
    <w:uiPriority w:val="29"/>
    <w:rPr>
      <w:rFonts w:asciiTheme="minorHAnsi" w:hAnsiTheme="minorHAnsi" w:eastAsiaTheme="minorEastAsia" w:cstheme="minorBidi"/>
      <w:i/>
      <w:iCs/>
      <w:color w:val="000000" w:themeColor="text1"/>
      <w:sz w:val="22"/>
      <w:szCs w:val="22"/>
      <w14:textFill>
        <w14:solidFill>
          <w14:schemeClr w14:val="tx1"/>
        </w14:solidFill>
      </w14:textFill>
    </w:rPr>
  </w:style>
  <w:style w:type="paragraph" w:styleId="736">
    <w:name w:val="Intense Quote"/>
    <w:basedOn w:val="1"/>
    <w:next w:val="1"/>
    <w:link w:val="737"/>
    <w:qFormat/>
    <w:uiPriority w:val="30"/>
    <w:pPr>
      <w:widowControl/>
      <w:pBdr>
        <w:bottom w:val="single" w:color="4F81BD" w:themeColor="accent1" w:sz="4" w:space="4"/>
      </w:pBdr>
      <w:spacing w:before="200" w:after="280" w:line="276" w:lineRule="auto"/>
      <w:ind w:left="936" w:right="936"/>
      <w:jc w:val="left"/>
    </w:pPr>
    <w:rPr>
      <w:rFonts w:asciiTheme="minorHAnsi" w:hAnsiTheme="minorHAnsi" w:eastAsiaTheme="minorEastAsia" w:cstheme="minorBidi"/>
      <w:b/>
      <w:bCs/>
      <w:i/>
      <w:iCs/>
      <w:color w:val="4F81BD" w:themeColor="accent1"/>
      <w:kern w:val="0"/>
      <w:sz w:val="22"/>
      <w:szCs w:val="22"/>
      <w14:textFill>
        <w14:solidFill>
          <w14:schemeClr w14:val="accent1"/>
        </w14:solidFill>
      </w14:textFill>
    </w:rPr>
  </w:style>
  <w:style w:type="character" w:customStyle="1" w:styleId="737">
    <w:name w:val="明显引用 字符"/>
    <w:basedOn w:val="76"/>
    <w:link w:val="736"/>
    <w:uiPriority w:val="30"/>
    <w:rPr>
      <w:rFonts w:asciiTheme="minorHAnsi" w:hAnsiTheme="minorHAnsi" w:eastAsiaTheme="minorEastAsia" w:cstheme="minorBidi"/>
      <w:b/>
      <w:bCs/>
      <w:i/>
      <w:iCs/>
      <w:color w:val="4F81BD" w:themeColor="accent1"/>
      <w:sz w:val="22"/>
      <w:szCs w:val="22"/>
      <w14:textFill>
        <w14:solidFill>
          <w14:schemeClr w14:val="accent1"/>
        </w14:solidFill>
      </w14:textFill>
    </w:rPr>
  </w:style>
  <w:style w:type="character" w:customStyle="1" w:styleId="738">
    <w:name w:val="Subtle Emphasis"/>
    <w:basedOn w:val="76"/>
    <w:qFormat/>
    <w:uiPriority w:val="19"/>
    <w:rPr>
      <w:i/>
      <w:iCs/>
      <w:color w:val="808080" w:themeColor="text1" w:themeTint="80"/>
      <w14:textFill>
        <w14:solidFill>
          <w14:schemeClr w14:val="tx1">
            <w14:lumMod w14:val="50000"/>
            <w14:lumOff w14:val="50000"/>
          </w14:schemeClr>
        </w14:solidFill>
      </w14:textFill>
    </w:rPr>
  </w:style>
  <w:style w:type="character" w:customStyle="1" w:styleId="739">
    <w:name w:val="Intense Emphasis"/>
    <w:basedOn w:val="76"/>
    <w:qFormat/>
    <w:uiPriority w:val="21"/>
    <w:rPr>
      <w:b/>
      <w:bCs/>
      <w:i/>
      <w:iCs/>
      <w:color w:val="4F81BD" w:themeColor="accent1"/>
      <w14:textFill>
        <w14:solidFill>
          <w14:schemeClr w14:val="accent1"/>
        </w14:solidFill>
      </w14:textFill>
    </w:rPr>
  </w:style>
  <w:style w:type="character" w:customStyle="1" w:styleId="740">
    <w:name w:val="Subtle Reference"/>
    <w:basedOn w:val="76"/>
    <w:qFormat/>
    <w:uiPriority w:val="31"/>
    <w:rPr>
      <w:smallCaps/>
      <w:color w:val="C0504D" w:themeColor="accent2"/>
      <w:u w:val="single"/>
      <w14:textFill>
        <w14:solidFill>
          <w14:schemeClr w14:val="accent2"/>
        </w14:solidFill>
      </w14:textFill>
    </w:rPr>
  </w:style>
  <w:style w:type="character" w:customStyle="1" w:styleId="741">
    <w:name w:val="Intense Reference"/>
    <w:basedOn w:val="76"/>
    <w:qFormat/>
    <w:uiPriority w:val="32"/>
    <w:rPr>
      <w:b/>
      <w:bCs/>
      <w:smallCaps/>
      <w:color w:val="C0504D" w:themeColor="accent2"/>
      <w:spacing w:val="5"/>
      <w:u w:val="single"/>
      <w14:textFill>
        <w14:solidFill>
          <w14:schemeClr w14:val="accent2"/>
        </w14:solidFill>
      </w14:textFill>
    </w:rPr>
  </w:style>
  <w:style w:type="character" w:customStyle="1" w:styleId="742">
    <w:name w:val="Book Title"/>
    <w:basedOn w:val="76"/>
    <w:qFormat/>
    <w:uiPriority w:val="33"/>
    <w:rPr>
      <w:b/>
      <w:bCs/>
      <w:smallCaps/>
      <w:spacing w:val="5"/>
    </w:rPr>
  </w:style>
  <w:style w:type="character" w:customStyle="1" w:styleId="743">
    <w:name w:val="页脚 Char1"/>
    <w:basedOn w:val="76"/>
    <w:uiPriority w:val="99"/>
    <w:rPr>
      <w:sz w:val="18"/>
      <w:szCs w:val="18"/>
    </w:rPr>
  </w:style>
  <w:style w:type="character" w:customStyle="1" w:styleId="744">
    <w:name w:val="正文文本缩进 2 Char1"/>
    <w:basedOn w:val="76"/>
    <w:uiPriority w:val="99"/>
    <w:rPr>
      <w:kern w:val="0"/>
      <w:sz w:val="22"/>
    </w:rPr>
  </w:style>
  <w:style w:type="character" w:customStyle="1" w:styleId="745">
    <w:name w:val="正文文本缩进 Char1"/>
    <w:basedOn w:val="76"/>
    <w:uiPriority w:val="99"/>
    <w:rPr>
      <w:kern w:val="0"/>
      <w:sz w:val="22"/>
    </w:rPr>
  </w:style>
  <w:style w:type="character" w:customStyle="1" w:styleId="746">
    <w:name w:val="正文文本 3 字符"/>
    <w:basedOn w:val="76"/>
    <w:link w:val="26"/>
    <w:uiPriority w:val="0"/>
    <w:rPr>
      <w:kern w:val="2"/>
      <w:sz w:val="16"/>
      <w:szCs w:val="16"/>
    </w:rPr>
  </w:style>
  <w:style w:type="character" w:customStyle="1" w:styleId="747">
    <w:name w:val="宏文本 Char1"/>
    <w:basedOn w:val="76"/>
    <w:uiPriority w:val="99"/>
    <w:rPr>
      <w:rFonts w:ascii="Courier New" w:hAnsi="Courier New" w:eastAsia="宋体" w:cs="Courier New"/>
      <w:kern w:val="0"/>
      <w:sz w:val="24"/>
      <w:szCs w:val="24"/>
    </w:rPr>
  </w:style>
  <w:style w:type="character" w:customStyle="1" w:styleId="748">
    <w:name w:val="批注框文本 Char1"/>
    <w:basedOn w:val="76"/>
    <w:uiPriority w:val="99"/>
    <w:rPr>
      <w:kern w:val="0"/>
      <w:sz w:val="18"/>
      <w:szCs w:val="18"/>
    </w:rPr>
  </w:style>
  <w:style w:type="character" w:customStyle="1" w:styleId="749">
    <w:name w:val="正文文本缩进 3 Char1"/>
    <w:basedOn w:val="76"/>
    <w:uiPriority w:val="99"/>
    <w:rPr>
      <w:kern w:val="0"/>
      <w:sz w:val="16"/>
      <w:szCs w:val="16"/>
    </w:rPr>
  </w:style>
  <w:style w:type="character" w:customStyle="1" w:styleId="750">
    <w:name w:val="正文文本 Char2"/>
    <w:basedOn w:val="76"/>
    <w:uiPriority w:val="99"/>
    <w:rPr>
      <w:kern w:val="0"/>
      <w:sz w:val="22"/>
    </w:rPr>
  </w:style>
  <w:style w:type="character" w:customStyle="1" w:styleId="751">
    <w:name w:val="文档结构图 Char1"/>
    <w:basedOn w:val="76"/>
    <w:uiPriority w:val="99"/>
    <w:rPr>
      <w:rFonts w:ascii="宋体" w:eastAsia="宋体"/>
      <w:kern w:val="0"/>
      <w:sz w:val="18"/>
      <w:szCs w:val="18"/>
    </w:rPr>
  </w:style>
  <w:style w:type="character" w:customStyle="1" w:styleId="752">
    <w:name w:val="页眉 Char1"/>
    <w:basedOn w:val="76"/>
    <w:uiPriority w:val="99"/>
    <w:rPr>
      <w:sz w:val="18"/>
      <w:szCs w:val="18"/>
    </w:rPr>
  </w:style>
  <w:style w:type="character" w:customStyle="1" w:styleId="753">
    <w:name w:val="日期 Char1"/>
    <w:basedOn w:val="76"/>
    <w:uiPriority w:val="99"/>
    <w:rPr>
      <w:kern w:val="0"/>
      <w:sz w:val="22"/>
    </w:rPr>
  </w:style>
  <w:style w:type="character" w:customStyle="1" w:styleId="754">
    <w:name w:val="标题 Char1"/>
    <w:uiPriority w:val="10"/>
    <w:rPr>
      <w:rFonts w:ascii="Calibri Light" w:hAnsi="Calibri Light" w:eastAsia="宋体" w:cs="Times New Roman"/>
      <w:b/>
      <w:bCs/>
      <w:sz w:val="32"/>
      <w:szCs w:val="32"/>
    </w:rPr>
  </w:style>
  <w:style w:type="character" w:customStyle="1" w:styleId="755">
    <w:name w:val="正文首行缩进 2 Char1"/>
    <w:basedOn w:val="745"/>
    <w:uiPriority w:val="99"/>
    <w:rPr>
      <w:kern w:val="0"/>
      <w:sz w:val="22"/>
    </w:rPr>
  </w:style>
  <w:style w:type="character" w:customStyle="1" w:styleId="756">
    <w:name w:val="纯文本 Char2"/>
    <w:basedOn w:val="76"/>
    <w:uiPriority w:val="99"/>
    <w:rPr>
      <w:rFonts w:ascii="宋体" w:hAnsi="Courier New" w:eastAsia="宋体" w:cs="Courier New"/>
      <w:kern w:val="0"/>
      <w:szCs w:val="21"/>
    </w:rPr>
  </w:style>
  <w:style w:type="character" w:customStyle="1" w:styleId="757">
    <w:name w:val="HTML 预设格式 字符"/>
    <w:basedOn w:val="76"/>
    <w:link w:val="65"/>
    <w:uiPriority w:val="0"/>
    <w:rPr>
      <w:rFonts w:ascii="Arial" w:hAnsi="Arial" w:cs="Arial"/>
      <w:sz w:val="28"/>
      <w:szCs w:val="28"/>
    </w:rPr>
  </w:style>
  <w:style w:type="character" w:customStyle="1" w:styleId="758">
    <w:name w:val="正文首行缩进 Char1"/>
    <w:basedOn w:val="750"/>
    <w:uiPriority w:val="99"/>
    <w:rPr>
      <w:kern w:val="0"/>
      <w:sz w:val="22"/>
    </w:rPr>
  </w:style>
  <w:style w:type="character" w:customStyle="1" w:styleId="759">
    <w:name w:val="正文文本 2 字符"/>
    <w:basedOn w:val="76"/>
    <w:link w:val="62"/>
    <w:uiPriority w:val="0"/>
    <w:rPr>
      <w:rFonts w:ascii="宋体" w:cs="宋体"/>
      <w:sz w:val="24"/>
      <w:szCs w:val="24"/>
    </w:rPr>
  </w:style>
  <w:style w:type="character" w:customStyle="1" w:styleId="760">
    <w:name w:val="批注文字 Char1"/>
    <w:basedOn w:val="76"/>
    <w:uiPriority w:val="99"/>
    <w:rPr>
      <w:kern w:val="0"/>
      <w:sz w:val="22"/>
    </w:rPr>
  </w:style>
  <w:style w:type="character" w:customStyle="1" w:styleId="761">
    <w:name w:val="尾注文本 Char1"/>
    <w:basedOn w:val="76"/>
    <w:uiPriority w:val="99"/>
    <w:rPr>
      <w:kern w:val="0"/>
      <w:sz w:val="22"/>
    </w:rPr>
  </w:style>
  <w:style w:type="paragraph" w:customStyle="1" w:styleId="762">
    <w:name w:val="3级 + 段前: 0.5 行2"/>
    <w:basedOn w:val="346"/>
    <w:next w:val="346"/>
    <w:uiPriority w:val="0"/>
    <w:pPr>
      <w:keepNext/>
      <w:keepLines/>
      <w:tabs>
        <w:tab w:val="clear" w:pos="9555"/>
      </w:tabs>
      <w:spacing w:before="0" w:line="360" w:lineRule="auto"/>
      <w:ind w:firstLine="200" w:firstLineChars="200"/>
      <w:jc w:val="both"/>
      <w:textAlignment w:val="baseline"/>
    </w:pPr>
    <w:rPr>
      <w:rFonts w:eastAsia="宋体" w:cs="宋体"/>
      <w:szCs w:val="20"/>
    </w:rPr>
  </w:style>
  <w:style w:type="paragraph" w:customStyle="1" w:styleId="763">
    <w:name w:val="4级 + 段前: 0.5 行"/>
    <w:basedOn w:val="496"/>
    <w:next w:val="496"/>
    <w:uiPriority w:val="0"/>
    <w:pPr>
      <w:keepNext/>
      <w:keepLines/>
      <w:tabs>
        <w:tab w:val="clear" w:pos="9555"/>
      </w:tabs>
      <w:spacing w:line="360" w:lineRule="auto"/>
      <w:ind w:firstLine="200"/>
      <w:jc w:val="both"/>
      <w:textAlignment w:val="baseline"/>
    </w:pPr>
    <w:rPr>
      <w:rFonts w:hAnsi="Arial" w:cs="宋体"/>
      <w:bCs w:val="0"/>
      <w:kern w:val="28"/>
      <w:szCs w:val="20"/>
    </w:rPr>
  </w:style>
  <w:style w:type="paragraph" w:customStyle="1" w:styleId="764">
    <w:name w:val="Z正文"/>
    <w:basedOn w:val="1"/>
    <w:link w:val="766"/>
    <w:qFormat/>
    <w:uiPriority w:val="0"/>
    <w:pPr>
      <w:snapToGrid w:val="0"/>
      <w:spacing w:line="360" w:lineRule="auto"/>
      <w:ind w:firstLine="480" w:firstLineChars="200"/>
      <w:jc w:val="center"/>
    </w:pPr>
    <w:rPr>
      <w:rFonts w:ascii="宋体" w:hAnsi="宋体" w:cs="Arial"/>
      <w:sz w:val="24"/>
      <w:szCs w:val="28"/>
    </w:rPr>
  </w:style>
  <w:style w:type="paragraph" w:customStyle="1" w:styleId="765">
    <w:name w:val="2级 + 段前: 0.3 行2"/>
    <w:basedOn w:val="115"/>
    <w:next w:val="115"/>
    <w:uiPriority w:val="0"/>
    <w:pPr>
      <w:keepNext/>
      <w:keepLines/>
      <w:spacing w:line="360" w:lineRule="auto"/>
      <w:ind w:firstLine="480" w:firstLineChars="200"/>
      <w:jc w:val="both"/>
      <w:textAlignment w:val="baseline"/>
    </w:pPr>
    <w:rPr>
      <w:rFonts w:cs="宋体" w:eastAsiaTheme="minorEastAsia"/>
      <w:b/>
      <w:bCs/>
      <w:kern w:val="28"/>
      <w:sz w:val="24"/>
      <w:szCs w:val="20"/>
    </w:rPr>
  </w:style>
  <w:style w:type="character" w:customStyle="1" w:styleId="766">
    <w:name w:val="Z正文 Char"/>
    <w:link w:val="764"/>
    <w:uiPriority w:val="0"/>
    <w:rPr>
      <w:rFonts w:ascii="宋体" w:hAnsi="宋体" w:cs="Arial"/>
      <w:kern w:val="2"/>
      <w:sz w:val="24"/>
      <w:szCs w:val="28"/>
    </w:rPr>
  </w:style>
  <w:style w:type="character" w:customStyle="1" w:styleId="767">
    <w:name w:val="标题 #6 (4)_"/>
    <w:link w:val="768"/>
    <w:uiPriority w:val="0"/>
    <w:rPr>
      <w:rFonts w:ascii="MingLiU" w:hAnsi="MingLiU" w:eastAsia="MingLiU" w:cs="MingLiU"/>
      <w:b/>
      <w:bCs/>
      <w:spacing w:val="20"/>
      <w:sz w:val="41"/>
      <w:szCs w:val="41"/>
      <w:shd w:val="clear" w:color="auto" w:fill="FFFFFF"/>
    </w:rPr>
  </w:style>
  <w:style w:type="paragraph" w:customStyle="1" w:styleId="768">
    <w:name w:val="标题 #6 (4)"/>
    <w:basedOn w:val="1"/>
    <w:link w:val="767"/>
    <w:uiPriority w:val="0"/>
    <w:pPr>
      <w:shd w:val="clear" w:color="auto" w:fill="FFFFFF"/>
      <w:spacing w:before="540" w:after="540" w:line="0" w:lineRule="atLeast"/>
      <w:ind w:firstLine="800"/>
      <w:outlineLvl w:val="5"/>
    </w:pPr>
    <w:rPr>
      <w:rFonts w:ascii="MingLiU" w:hAnsi="MingLiU" w:eastAsia="MingLiU" w:cs="MingLiU"/>
      <w:b/>
      <w:bCs/>
      <w:spacing w:val="20"/>
      <w:kern w:val="0"/>
      <w:sz w:val="41"/>
      <w:szCs w:val="41"/>
    </w:rPr>
  </w:style>
  <w:style w:type="character" w:customStyle="1" w:styleId="769">
    <w:name w:val="2级 Char Char"/>
    <w:uiPriority w:val="0"/>
    <w:rPr>
      <w:rFonts w:ascii="宋体" w:hAnsi="Arial" w:eastAsia="宋体" w:cs="Times New Roman"/>
      <w:b/>
      <w:bCs/>
      <w:kern w:val="28"/>
      <w:sz w:val="24"/>
      <w:szCs w:val="24"/>
    </w:rPr>
  </w:style>
  <w:style w:type="character" w:customStyle="1" w:styleId="770">
    <w:name w:val="3级 Char Char"/>
    <w:uiPriority w:val="0"/>
    <w:rPr>
      <w:rFonts w:ascii="宋体" w:hAnsi="宋体" w:eastAsia="宋体" w:cs="Times New Roman"/>
      <w:b/>
      <w:bCs/>
      <w:sz w:val="24"/>
      <w:szCs w:val="24"/>
    </w:rPr>
  </w:style>
  <w:style w:type="character" w:customStyle="1" w:styleId="771">
    <w:name w:val="1.1.1.1院四级 Char Char Char"/>
    <w:uiPriority w:val="0"/>
    <w:rPr>
      <w:rFonts w:ascii="Times New Roman" w:hAnsi="Times New Roman" w:eastAsia="宋体" w:cs="Times New Roman"/>
      <w:sz w:val="24"/>
      <w:szCs w:val="21"/>
    </w:rPr>
  </w:style>
  <w:style w:type="paragraph" w:customStyle="1" w:styleId="772">
    <w:name w:val="SZH-9-正文"/>
    <w:basedOn w:val="1"/>
    <w:link w:val="773"/>
    <w:uiPriority w:val="0"/>
    <w:pPr>
      <w:adjustRightInd w:val="0"/>
      <w:snapToGrid w:val="0"/>
      <w:spacing w:line="360" w:lineRule="auto"/>
      <w:ind w:firstLine="200" w:firstLineChars="200"/>
    </w:pPr>
    <w:rPr>
      <w:rFonts w:ascii="宋体" w:hAnsi="宋体"/>
      <w:snapToGrid w:val="0"/>
      <w:color w:val="000000"/>
      <w:kern w:val="0"/>
      <w:sz w:val="24"/>
    </w:rPr>
  </w:style>
  <w:style w:type="character" w:customStyle="1" w:styleId="773">
    <w:name w:val="SZH-9-正文 Char Char"/>
    <w:basedOn w:val="76"/>
    <w:link w:val="772"/>
    <w:uiPriority w:val="0"/>
    <w:rPr>
      <w:rFonts w:ascii="宋体" w:hAnsi="宋体"/>
      <w:snapToGrid w:val="0"/>
      <w:color w:val="000000"/>
      <w:sz w:val="24"/>
      <w:szCs w:val="24"/>
    </w:rPr>
  </w:style>
  <w:style w:type="paragraph" w:customStyle="1" w:styleId="774">
    <w:name w:val="p0"/>
    <w:basedOn w:val="1"/>
    <w:uiPriority w:val="0"/>
    <w:pPr>
      <w:widowControl/>
    </w:pPr>
    <w:rPr>
      <w:kern w:val="0"/>
      <w:szCs w:val="21"/>
    </w:rPr>
  </w:style>
  <w:style w:type="paragraph" w:customStyle="1" w:styleId="775">
    <w:name w:val="Char Char Char2 Char"/>
    <w:basedOn w:val="1"/>
    <w:uiPriority w:val="0"/>
    <w:pPr>
      <w:widowControl/>
      <w:jc w:val="left"/>
    </w:pPr>
    <w:rPr>
      <w:rFonts w:ascii="仿宋_GB2312" w:hAnsi="宋体"/>
      <w:b/>
      <w:szCs w:val="32"/>
    </w:rPr>
  </w:style>
  <w:style w:type="character" w:customStyle="1" w:styleId="776">
    <w:name w:val="图表 Char4"/>
    <w:uiPriority w:val="0"/>
    <w:rPr>
      <w:rFonts w:hint="eastAsia" w:ascii="仿宋_GB2312" w:hAnsi="宋体" w:eastAsia="宋体"/>
      <w:b/>
      <w:kern w:val="21"/>
      <w:sz w:val="21"/>
      <w:szCs w:val="21"/>
      <w:lang w:val="en-US" w:eastAsia="zh-CN" w:bidi="ar-SA"/>
    </w:rPr>
  </w:style>
  <w:style w:type="character" w:customStyle="1" w:styleId="777">
    <w:name w:val="图表目录 字符"/>
    <w:link w:val="59"/>
    <w:uiPriority w:val="99"/>
    <w:rPr>
      <w:kern w:val="2"/>
      <w:sz w:val="21"/>
      <w:szCs w:val="24"/>
    </w:rPr>
  </w:style>
  <w:style w:type="character" w:customStyle="1" w:styleId="778">
    <w:name w:val="表格内文字(居中) Char Char"/>
    <w:uiPriority w:val="0"/>
    <w:rPr>
      <w:rFonts w:ascii="宋体" w:hAnsi="宋体" w:eastAsia="宋体"/>
      <w:b/>
      <w:szCs w:val="18"/>
    </w:rPr>
  </w:style>
  <w:style w:type="character" w:customStyle="1" w:styleId="779">
    <w:name w:val="图表 Char1"/>
    <w:uiPriority w:val="0"/>
    <w:rPr>
      <w:kern w:val="21"/>
      <w:szCs w:val="28"/>
    </w:rPr>
  </w:style>
  <w:style w:type="character" w:customStyle="1" w:styleId="780">
    <w:name w:val="表格内文字居中 Char Char"/>
    <w:uiPriority w:val="0"/>
    <w:rPr>
      <w:rFonts w:ascii="宋体" w:hAnsi="宋体" w:eastAsia="宋体"/>
      <w:b/>
      <w:kern w:val="2"/>
      <w:sz w:val="21"/>
      <w:szCs w:val="24"/>
      <w:lang w:val="en-US" w:eastAsia="zh-CN" w:bidi="ar-SA"/>
    </w:rPr>
  </w:style>
  <w:style w:type="paragraph" w:customStyle="1" w:styleId="781">
    <w:name w:val="正文 New New New New New New New New New New New New"/>
    <w:uiPriority w:val="0"/>
    <w:pPr>
      <w:widowControl w:val="0"/>
      <w:jc w:val="both"/>
    </w:pPr>
    <w:rPr>
      <w:rFonts w:ascii="Times New Roman" w:hAnsi="Times New Roman" w:eastAsia="宋体" w:cs="Times New Roman"/>
      <w:kern w:val="2"/>
      <w:sz w:val="21"/>
      <w:lang w:val="en-US" w:eastAsia="zh-CN" w:bidi="ar-SA"/>
    </w:rPr>
  </w:style>
  <w:style w:type="paragraph" w:customStyle="1" w:styleId="782">
    <w:name w:val="2级 + 段前: 0.3 行"/>
    <w:basedOn w:val="115"/>
    <w:next w:val="115"/>
    <w:uiPriority w:val="0"/>
    <w:pPr>
      <w:keepNext/>
      <w:keepLines/>
      <w:spacing w:line="360" w:lineRule="auto"/>
      <w:ind w:firstLine="200" w:firstLineChars="200"/>
      <w:jc w:val="both"/>
      <w:textAlignment w:val="baseline"/>
    </w:pPr>
    <w:rPr>
      <w:rFonts w:hAnsi="Arial" w:cs="宋体"/>
      <w:b/>
      <w:bCs/>
      <w:kern w:val="28"/>
      <w:sz w:val="24"/>
      <w:szCs w:val="20"/>
    </w:rPr>
  </w:style>
  <w:style w:type="paragraph" w:customStyle="1" w:styleId="783">
    <w:name w:val="z表格文字居中"/>
    <w:basedOn w:val="1"/>
    <w:link w:val="832"/>
    <w:uiPriority w:val="0"/>
    <w:pPr>
      <w:snapToGrid w:val="0"/>
      <w:spacing w:line="220" w:lineRule="exact"/>
      <w:jc w:val="center"/>
    </w:pPr>
    <w:rPr>
      <w:rFonts w:ascii="宋体" w:hAnsi="宋体"/>
      <w:color w:val="000000"/>
      <w:szCs w:val="28"/>
    </w:rPr>
  </w:style>
  <w:style w:type="paragraph" w:customStyle="1" w:styleId="784">
    <w:name w:val="第3级 New New"/>
    <w:next w:val="785"/>
    <w:uiPriority w:val="0"/>
    <w:pPr>
      <w:outlineLvl w:val="3"/>
    </w:pPr>
    <w:rPr>
      <w:rFonts w:ascii="Times New Roman" w:hAnsi="Times New Roman" w:eastAsia="宋体" w:cs="Times New Roman"/>
      <w:b/>
      <w:lang w:val="en-US" w:eastAsia="zh-CN" w:bidi="ar-SA"/>
    </w:rPr>
  </w:style>
  <w:style w:type="paragraph" w:customStyle="1" w:styleId="785">
    <w:name w:val="正文部分 Char Char Char New New"/>
    <w:basedOn w:val="27"/>
    <w:uiPriority w:val="0"/>
    <w:pPr>
      <w:widowControl/>
      <w:spacing w:line="460" w:lineRule="exact"/>
      <w:textAlignment w:val="baseline"/>
    </w:pPr>
    <w:rPr>
      <w:bCs/>
      <w:kern w:val="20"/>
      <w:szCs w:val="20"/>
    </w:rPr>
  </w:style>
  <w:style w:type="paragraph" w:customStyle="1" w:styleId="786">
    <w:name w:val="表内文字（小间距中）"/>
    <w:basedOn w:val="27"/>
    <w:uiPriority w:val="0"/>
    <w:pPr>
      <w:widowControl/>
      <w:adjustRightInd w:val="0"/>
      <w:snapToGrid w:val="0"/>
      <w:spacing w:line="240" w:lineRule="exact"/>
      <w:jc w:val="center"/>
    </w:pPr>
    <w:rPr>
      <w:rFonts w:hAnsi="宋体" w:cs="宋体"/>
      <w:kern w:val="20"/>
      <w:szCs w:val="20"/>
    </w:rPr>
  </w:style>
  <w:style w:type="paragraph" w:customStyle="1" w:styleId="787">
    <w:name w:val="z表头"/>
    <w:basedOn w:val="1"/>
    <w:link w:val="893"/>
    <w:uiPriority w:val="0"/>
    <w:pPr>
      <w:jc w:val="center"/>
    </w:pPr>
    <w:rPr>
      <w:b/>
      <w:szCs w:val="20"/>
    </w:rPr>
  </w:style>
  <w:style w:type="paragraph" w:customStyle="1" w:styleId="788">
    <w:name w:val="正文缩进2"/>
    <w:basedOn w:val="1"/>
    <w:link w:val="789"/>
    <w:uiPriority w:val="0"/>
    <w:pPr>
      <w:adjustRightInd w:val="0"/>
      <w:snapToGrid w:val="0"/>
      <w:spacing w:line="460" w:lineRule="exact"/>
      <w:ind w:firstLine="480" w:firstLineChars="200"/>
    </w:pPr>
    <w:rPr>
      <w:rFonts w:ascii="Arial" w:hAnsi="Arial"/>
      <w:color w:val="000000"/>
      <w:kern w:val="28"/>
      <w:sz w:val="24"/>
      <w:szCs w:val="20"/>
    </w:rPr>
  </w:style>
  <w:style w:type="character" w:customStyle="1" w:styleId="789">
    <w:name w:val="正文缩进2 Char Char"/>
    <w:link w:val="788"/>
    <w:uiPriority w:val="0"/>
    <w:rPr>
      <w:rFonts w:ascii="Arial" w:hAnsi="Arial"/>
      <w:color w:val="000000"/>
      <w:kern w:val="28"/>
      <w:sz w:val="24"/>
    </w:rPr>
  </w:style>
  <w:style w:type="paragraph" w:customStyle="1" w:styleId="790">
    <w:name w:val="大保正文"/>
    <w:basedOn w:val="1"/>
    <w:link w:val="838"/>
    <w:uiPriority w:val="0"/>
    <w:pPr>
      <w:spacing w:line="360" w:lineRule="auto"/>
      <w:ind w:firstLine="200" w:firstLineChars="200"/>
    </w:pPr>
    <w:rPr>
      <w:rFonts w:ascii="宋体"/>
      <w:sz w:val="24"/>
      <w:szCs w:val="20"/>
    </w:rPr>
  </w:style>
  <w:style w:type="paragraph" w:customStyle="1" w:styleId="791">
    <w:name w:val="表格2文字居中"/>
    <w:basedOn w:val="1"/>
    <w:link w:val="792"/>
    <w:uiPriority w:val="0"/>
    <w:pPr>
      <w:topLinePunct/>
      <w:adjustRightInd w:val="0"/>
      <w:snapToGrid w:val="0"/>
      <w:jc w:val="center"/>
    </w:pPr>
    <w:rPr>
      <w:rFonts w:ascii="宋体" w:hAnsi="MS Gothic"/>
      <w:szCs w:val="21"/>
    </w:rPr>
  </w:style>
  <w:style w:type="character" w:customStyle="1" w:styleId="792">
    <w:name w:val="表格2文字居中 Char Char"/>
    <w:link w:val="791"/>
    <w:uiPriority w:val="0"/>
    <w:rPr>
      <w:rFonts w:ascii="宋体" w:hAnsi="MS Gothic"/>
      <w:kern w:val="2"/>
      <w:sz w:val="21"/>
      <w:szCs w:val="21"/>
    </w:rPr>
  </w:style>
  <w:style w:type="paragraph" w:customStyle="1" w:styleId="793">
    <w:name w:val="4级-"/>
    <w:basedOn w:val="496"/>
    <w:next w:val="794"/>
    <w:uiPriority w:val="0"/>
    <w:pPr>
      <w:keepNext/>
      <w:keepLines/>
      <w:tabs>
        <w:tab w:val="clear" w:pos="9555"/>
      </w:tabs>
      <w:spacing w:line="360" w:lineRule="auto"/>
      <w:ind w:firstLine="200"/>
      <w:jc w:val="both"/>
      <w:textAlignment w:val="baseline"/>
    </w:pPr>
    <w:rPr>
      <w:rFonts w:cs="宋体"/>
      <w:bCs w:val="0"/>
      <w:kern w:val="28"/>
      <w:szCs w:val="20"/>
    </w:rPr>
  </w:style>
  <w:style w:type="paragraph" w:customStyle="1" w:styleId="794">
    <w:name w:val="z正文"/>
    <w:basedOn w:val="36"/>
    <w:link w:val="875"/>
    <w:uiPriority w:val="0"/>
    <w:pPr>
      <w:snapToGrid w:val="0"/>
      <w:spacing w:line="360" w:lineRule="auto"/>
      <w:ind w:firstLine="480" w:firstLineChars="200"/>
    </w:pPr>
    <w:rPr>
      <w:rFonts w:cs="Courier New"/>
      <w:sz w:val="24"/>
    </w:rPr>
  </w:style>
  <w:style w:type="paragraph" w:customStyle="1" w:styleId="795">
    <w:name w:val="样式 样式 (符号) 宋体 行距: 1.5 倍行距 + 首行缩进:  2 字符"/>
    <w:basedOn w:val="796"/>
    <w:uiPriority w:val="0"/>
  </w:style>
  <w:style w:type="paragraph" w:customStyle="1" w:styleId="796">
    <w:name w:val="样式 (符号) 宋体 行距: 1.5 倍行距"/>
    <w:basedOn w:val="1"/>
    <w:uiPriority w:val="0"/>
    <w:pPr>
      <w:autoSpaceDE w:val="0"/>
      <w:autoSpaceDN w:val="0"/>
      <w:adjustRightInd w:val="0"/>
      <w:jc w:val="left"/>
      <w:textAlignment w:val="baseline"/>
    </w:pPr>
    <w:rPr>
      <w:rFonts w:hAnsi="宋体" w:cs="宋体"/>
      <w:kern w:val="20"/>
      <w:szCs w:val="20"/>
    </w:rPr>
  </w:style>
  <w:style w:type="paragraph" w:customStyle="1" w:styleId="797">
    <w:name w:val="第5级"/>
    <w:basedOn w:val="273"/>
    <w:next w:val="233"/>
    <w:qFormat/>
    <w:uiPriority w:val="0"/>
    <w:pPr>
      <w:adjustRightInd/>
      <w:snapToGrid/>
      <w:spacing w:line="240" w:lineRule="auto"/>
      <w:ind w:firstLine="0" w:firstLineChars="0"/>
      <w:textAlignment w:val="auto"/>
      <w:outlineLvl w:val="5"/>
    </w:pPr>
    <w:rPr>
      <w:rFonts w:eastAsia="宋体"/>
    </w:rPr>
  </w:style>
  <w:style w:type="paragraph" w:customStyle="1" w:styleId="798">
    <w:name w:val="样式 正文文字 + 首行缩进:  2 字符"/>
    <w:basedOn w:val="1"/>
    <w:uiPriority w:val="0"/>
    <w:pPr>
      <w:spacing w:line="460" w:lineRule="exact"/>
      <w:ind w:firstLine="560" w:firstLineChars="200"/>
    </w:pPr>
    <w:rPr>
      <w:rFonts w:ascii="仿宋_GB2312" w:eastAsia="仿宋_GB2312" w:cs="宋体"/>
      <w:sz w:val="28"/>
      <w:szCs w:val="20"/>
    </w:rPr>
  </w:style>
  <w:style w:type="paragraph" w:customStyle="1" w:styleId="799">
    <w:name w:val="正文 New"/>
    <w:uiPriority w:val="0"/>
    <w:pPr>
      <w:widowControl w:val="0"/>
      <w:autoSpaceDE w:val="0"/>
      <w:autoSpaceDN w:val="0"/>
      <w:adjustRightInd w:val="0"/>
      <w:textAlignment w:val="baseline"/>
    </w:pPr>
    <w:rPr>
      <w:rFonts w:ascii="Times New Roman" w:hAnsi="Times New Roman" w:eastAsia="宋体" w:cs="Times New Roman"/>
      <w:kern w:val="20"/>
      <w:sz w:val="22"/>
      <w:lang w:val="en-US" w:eastAsia="zh-CN" w:bidi="ar-SA"/>
    </w:rPr>
  </w:style>
  <w:style w:type="paragraph" w:customStyle="1" w:styleId="800">
    <w:name w:val="样式 行距: 1.5 倍行距"/>
    <w:basedOn w:val="1"/>
    <w:uiPriority w:val="0"/>
    <w:pPr>
      <w:autoSpaceDE w:val="0"/>
      <w:autoSpaceDN w:val="0"/>
      <w:adjustRightInd w:val="0"/>
      <w:spacing w:line="360" w:lineRule="auto"/>
      <w:ind w:firstLine="200" w:firstLineChars="200"/>
      <w:jc w:val="left"/>
      <w:textAlignment w:val="baseline"/>
    </w:pPr>
    <w:rPr>
      <w:rFonts w:cs="宋体"/>
      <w:kern w:val="20"/>
      <w:sz w:val="24"/>
      <w:szCs w:val="20"/>
    </w:rPr>
  </w:style>
  <w:style w:type="paragraph" w:customStyle="1" w:styleId="801">
    <w:name w:val="Char1 Char Char Char Char Char Char1"/>
    <w:basedOn w:val="21"/>
    <w:uiPriority w:val="0"/>
    <w:pPr>
      <w:adjustRightInd w:val="0"/>
      <w:spacing w:line="436" w:lineRule="exact"/>
      <w:ind w:left="357"/>
      <w:jc w:val="left"/>
      <w:outlineLvl w:val="3"/>
    </w:pPr>
    <w:rPr>
      <w:rFonts w:ascii="仿宋_GB2312" w:hAnsi="宋体"/>
      <w:b/>
      <w:szCs w:val="32"/>
    </w:rPr>
  </w:style>
  <w:style w:type="paragraph" w:customStyle="1" w:styleId="802">
    <w:name w:val="第4级 New New"/>
    <w:basedOn w:val="784"/>
    <w:next w:val="785"/>
    <w:uiPriority w:val="0"/>
    <w:pPr>
      <w:outlineLvl w:val="4"/>
    </w:pPr>
  </w:style>
  <w:style w:type="paragraph" w:customStyle="1" w:styleId="803">
    <w:name w:val="图形格式"/>
    <w:basedOn w:val="1"/>
    <w:qFormat/>
    <w:uiPriority w:val="0"/>
    <w:pPr>
      <w:autoSpaceDE w:val="0"/>
      <w:autoSpaceDN w:val="0"/>
      <w:ind w:left="200" w:leftChars="200"/>
      <w:jc w:val="center"/>
    </w:pPr>
    <w:rPr>
      <w:rFonts w:cs="宋体"/>
      <w:sz w:val="18"/>
      <w:szCs w:val="20"/>
    </w:rPr>
  </w:style>
  <w:style w:type="paragraph" w:customStyle="1" w:styleId="804">
    <w:name w:val="样式 (符号) 宋体 加粗 居中 行距: 1.5 倍行距"/>
    <w:basedOn w:val="1"/>
    <w:uiPriority w:val="0"/>
    <w:pPr>
      <w:autoSpaceDE w:val="0"/>
      <w:autoSpaceDN w:val="0"/>
      <w:adjustRightInd w:val="0"/>
      <w:jc w:val="center"/>
      <w:textAlignment w:val="baseline"/>
    </w:pPr>
    <w:rPr>
      <w:rFonts w:hAnsi="宋体" w:cs="宋体"/>
      <w:b/>
      <w:bCs/>
      <w:kern w:val="20"/>
      <w:szCs w:val="20"/>
    </w:rPr>
  </w:style>
  <w:style w:type="paragraph" w:customStyle="1" w:styleId="805">
    <w:name w:val="样式 黑色 行距: 1.5 倍行距"/>
    <w:basedOn w:val="1"/>
    <w:uiPriority w:val="0"/>
    <w:pPr>
      <w:autoSpaceDE w:val="0"/>
      <w:autoSpaceDN w:val="0"/>
      <w:adjustRightInd w:val="0"/>
      <w:jc w:val="left"/>
      <w:textAlignment w:val="baseline"/>
    </w:pPr>
    <w:rPr>
      <w:rFonts w:cs="宋体"/>
      <w:color w:val="000000"/>
      <w:kern w:val="20"/>
      <w:szCs w:val="20"/>
    </w:rPr>
  </w:style>
  <w:style w:type="paragraph" w:customStyle="1" w:styleId="806">
    <w:name w:val="样式 仿宋 行距: 固定值 26 磅"/>
    <w:basedOn w:val="1"/>
    <w:uiPriority w:val="0"/>
    <w:pPr>
      <w:spacing w:line="520" w:lineRule="exact"/>
      <w:ind w:firstLine="560" w:firstLineChars="200"/>
    </w:pPr>
    <w:rPr>
      <w:rFonts w:ascii="仿宋" w:eastAsia="仿宋" w:cs="宋体"/>
      <w:sz w:val="28"/>
      <w:szCs w:val="20"/>
    </w:rPr>
  </w:style>
  <w:style w:type="paragraph" w:customStyle="1" w:styleId="807">
    <w:name w:val="铁路标正文"/>
    <w:link w:val="890"/>
    <w:uiPriority w:val="0"/>
    <w:pPr>
      <w:widowControl w:val="0"/>
      <w:wordWrap w:val="0"/>
      <w:autoSpaceDE w:val="0"/>
      <w:autoSpaceDN w:val="0"/>
      <w:spacing w:line="360" w:lineRule="auto"/>
      <w:ind w:firstLine="480" w:firstLineChars="200"/>
    </w:pPr>
    <w:rPr>
      <w:rFonts w:ascii="宋体" w:hAnsi="宋体" w:eastAsia="宋体" w:cs="宋体"/>
      <w:kern w:val="2"/>
      <w:sz w:val="24"/>
      <w:szCs w:val="24"/>
      <w:lang w:val="en-US" w:eastAsia="zh-CN" w:bidi="ar-SA"/>
    </w:rPr>
  </w:style>
  <w:style w:type="paragraph" w:customStyle="1" w:styleId="808">
    <w:name w:val="样式 4级 + 段前: 0.5 行1"/>
    <w:basedOn w:val="496"/>
    <w:next w:val="496"/>
    <w:uiPriority w:val="0"/>
    <w:pPr>
      <w:keepNext/>
      <w:keepLines/>
      <w:tabs>
        <w:tab w:val="clear" w:pos="9555"/>
      </w:tabs>
      <w:spacing w:line="360" w:lineRule="auto"/>
      <w:jc w:val="both"/>
      <w:textAlignment w:val="baseline"/>
    </w:pPr>
    <w:rPr>
      <w:rFonts w:cs="宋体"/>
      <w:bCs w:val="0"/>
      <w:kern w:val="28"/>
      <w:szCs w:val="20"/>
    </w:rPr>
  </w:style>
  <w:style w:type="paragraph" w:customStyle="1" w:styleId="809">
    <w:name w:val="文本框5"/>
    <w:basedOn w:val="1"/>
    <w:uiPriority w:val="0"/>
    <w:pPr>
      <w:spacing w:line="340" w:lineRule="exact"/>
    </w:pPr>
    <w:rPr>
      <w:rFonts w:eastAsia="仿宋_GB2312"/>
      <w:sz w:val="28"/>
      <w:szCs w:val="20"/>
    </w:rPr>
  </w:style>
  <w:style w:type="paragraph" w:customStyle="1" w:styleId="810">
    <w:name w:val="图表"/>
    <w:basedOn w:val="1"/>
    <w:next w:val="1"/>
    <w:uiPriority w:val="0"/>
    <w:pPr>
      <w:spacing w:line="220" w:lineRule="exact"/>
      <w:jc w:val="center"/>
    </w:pPr>
    <w:rPr>
      <w:rFonts w:ascii="宋体"/>
      <w:bCs/>
      <w:kern w:val="0"/>
      <w:szCs w:val="21"/>
    </w:rPr>
  </w:style>
  <w:style w:type="paragraph" w:customStyle="1" w:styleId="811">
    <w:name w:val="图表内容"/>
    <w:basedOn w:val="196"/>
    <w:uiPriority w:val="0"/>
    <w:pPr>
      <w:spacing w:line="240" w:lineRule="auto"/>
    </w:pPr>
    <w:rPr>
      <w:rFonts w:ascii="仿宋_GB2312" w:eastAsia="仿宋_GB2312"/>
      <w:bCs/>
      <w:snapToGrid w:val="0"/>
      <w:kern w:val="20"/>
      <w:sz w:val="22"/>
      <w:szCs w:val="28"/>
    </w:rPr>
  </w:style>
  <w:style w:type="paragraph" w:customStyle="1" w:styleId="812">
    <w:name w:val="图框内文字"/>
    <w:basedOn w:val="1"/>
    <w:link w:val="835"/>
    <w:qFormat/>
    <w:uiPriority w:val="0"/>
    <w:pPr>
      <w:spacing w:line="240" w:lineRule="exact"/>
      <w:jc w:val="center"/>
    </w:pPr>
    <w:rPr>
      <w:rFonts w:ascii="宋体" w:hAnsi="宋体"/>
      <w:color w:val="000000"/>
      <w:spacing w:val="14"/>
      <w:szCs w:val="20"/>
    </w:rPr>
  </w:style>
  <w:style w:type="paragraph" w:customStyle="1" w:styleId="813">
    <w:name w:val="表内文字（居中）"/>
    <w:basedOn w:val="1"/>
    <w:link w:val="848"/>
    <w:uiPriority w:val="0"/>
    <w:pPr>
      <w:adjustRightInd w:val="0"/>
      <w:snapToGrid w:val="0"/>
      <w:jc w:val="center"/>
    </w:pPr>
    <w:rPr>
      <w:color w:val="000000"/>
      <w:szCs w:val="20"/>
    </w:rPr>
  </w:style>
  <w:style w:type="paragraph" w:customStyle="1" w:styleId="814">
    <w:name w:val="框图样式"/>
    <w:basedOn w:val="1"/>
    <w:uiPriority w:val="0"/>
    <w:pPr>
      <w:spacing w:line="240" w:lineRule="exact"/>
      <w:jc w:val="center"/>
    </w:pPr>
    <w:rPr>
      <w:rFonts w:ascii="宋体" w:hAnsi="宋体"/>
      <w:b/>
    </w:rPr>
  </w:style>
  <w:style w:type="paragraph" w:customStyle="1" w:styleId="815">
    <w:name w:val="表格正文（居中）"/>
    <w:basedOn w:val="1"/>
    <w:uiPriority w:val="0"/>
    <w:pPr>
      <w:adjustRightInd w:val="0"/>
      <w:jc w:val="center"/>
    </w:pPr>
    <w:rPr>
      <w:color w:val="000000"/>
      <w:kern w:val="0"/>
      <w:szCs w:val="28"/>
    </w:rPr>
  </w:style>
  <w:style w:type="paragraph" w:customStyle="1" w:styleId="816">
    <w:name w:val="表格中字"/>
    <w:basedOn w:val="1"/>
    <w:uiPriority w:val="0"/>
    <w:pPr>
      <w:spacing w:line="300" w:lineRule="exact"/>
    </w:pPr>
    <w:rPr>
      <w:rFonts w:ascii="仿宋_GB2312" w:hAnsi="仿宋_GB2312" w:eastAsia="仿宋_GB2312"/>
      <w:szCs w:val="28"/>
    </w:rPr>
  </w:style>
  <w:style w:type="paragraph" w:customStyle="1" w:styleId="817">
    <w:name w:val="表头 New New"/>
    <w:basedOn w:val="1"/>
    <w:uiPriority w:val="0"/>
    <w:pPr>
      <w:autoSpaceDE w:val="0"/>
      <w:autoSpaceDN w:val="0"/>
      <w:adjustRightInd w:val="0"/>
      <w:spacing w:line="460" w:lineRule="exact"/>
      <w:jc w:val="center"/>
      <w:textAlignment w:val="baseline"/>
    </w:pPr>
    <w:rPr>
      <w:rFonts w:ascii="黑体" w:hAnsi="宋体" w:eastAsia="黑体"/>
      <w:snapToGrid w:val="0"/>
      <w:sz w:val="28"/>
      <w:szCs w:val="20"/>
    </w:rPr>
  </w:style>
  <w:style w:type="paragraph" w:customStyle="1" w:styleId="818">
    <w:name w:val="4级--兰新"/>
    <w:basedOn w:val="220"/>
    <w:next w:val="1"/>
    <w:uiPriority w:val="0"/>
    <w:pPr>
      <w:ind w:firstLine="482"/>
      <w:jc w:val="left"/>
      <w:outlineLvl w:val="3"/>
    </w:pPr>
    <w:rPr>
      <w:rFonts w:ascii="宋体" w:eastAsia="宋体"/>
      <w:sz w:val="24"/>
      <w:szCs w:val="32"/>
    </w:rPr>
  </w:style>
  <w:style w:type="paragraph" w:customStyle="1" w:styleId="819">
    <w:name w:val="表内文字（左）"/>
    <w:basedOn w:val="813"/>
    <w:uiPriority w:val="0"/>
    <w:pPr>
      <w:jc w:val="both"/>
    </w:pPr>
  </w:style>
  <w:style w:type="paragraph" w:customStyle="1" w:styleId="820">
    <w:name w:val="图框内文字（宽）"/>
    <w:basedOn w:val="812"/>
    <w:uiPriority w:val="0"/>
    <w:rPr>
      <w:szCs w:val="21"/>
    </w:rPr>
  </w:style>
  <w:style w:type="paragraph" w:customStyle="1" w:styleId="821">
    <w:name w:val="z表格文字中"/>
    <w:basedOn w:val="1"/>
    <w:link w:val="837"/>
    <w:uiPriority w:val="0"/>
    <w:pPr>
      <w:snapToGrid w:val="0"/>
      <w:spacing w:line="240" w:lineRule="exact"/>
      <w:jc w:val="center"/>
    </w:pPr>
    <w:rPr>
      <w:rFonts w:ascii="宋体" w:hAnsi="宋体"/>
      <w:color w:val="000000"/>
      <w:szCs w:val="28"/>
    </w:rPr>
  </w:style>
  <w:style w:type="paragraph" w:customStyle="1" w:styleId="822">
    <w:name w:val="1级"/>
    <w:basedOn w:val="27"/>
    <w:next w:val="27"/>
    <w:uiPriority w:val="0"/>
    <w:pPr>
      <w:pageBreakBefore/>
      <w:widowControl/>
      <w:snapToGrid w:val="0"/>
      <w:spacing w:after="0" w:line="360" w:lineRule="auto"/>
      <w:ind w:firstLine="482"/>
      <w:jc w:val="center"/>
    </w:pPr>
    <w:rPr>
      <w:rFonts w:ascii="宋体" w:hAnsi="宋体"/>
      <w:b/>
      <w:bCs/>
      <w:kern w:val="44"/>
      <w:sz w:val="24"/>
      <w:szCs w:val="44"/>
    </w:rPr>
  </w:style>
  <w:style w:type="paragraph" w:customStyle="1" w:styleId="823">
    <w:name w:val="图表(居中)"/>
    <w:basedOn w:val="1"/>
    <w:link w:val="836"/>
    <w:uiPriority w:val="0"/>
    <w:pPr>
      <w:adjustRightInd w:val="0"/>
      <w:jc w:val="center"/>
    </w:pPr>
    <w:rPr>
      <w:szCs w:val="21"/>
    </w:rPr>
  </w:style>
  <w:style w:type="paragraph" w:customStyle="1" w:styleId="824">
    <w:name w:val="表格 Char"/>
    <w:basedOn w:val="1"/>
    <w:uiPriority w:val="0"/>
    <w:pPr>
      <w:spacing w:line="320" w:lineRule="exact"/>
      <w:jc w:val="center"/>
    </w:pPr>
    <w:rPr>
      <w:rFonts w:ascii="宋体" w:hAnsi="宋体"/>
      <w:szCs w:val="21"/>
    </w:rPr>
  </w:style>
  <w:style w:type="paragraph" w:customStyle="1" w:styleId="825">
    <w:name w:val="zyx表内文字（左）"/>
    <w:basedOn w:val="27"/>
    <w:uiPriority w:val="0"/>
    <w:pPr>
      <w:snapToGrid w:val="0"/>
      <w:spacing w:after="0"/>
    </w:pPr>
    <w:rPr>
      <w:rFonts w:ascii="宋体" w:hAnsi="宋体"/>
    </w:rPr>
  </w:style>
  <w:style w:type="paragraph" w:customStyle="1" w:styleId="826">
    <w:name w:val="图表文字(居中)"/>
    <w:uiPriority w:val="0"/>
    <w:pPr>
      <w:widowControl w:val="0"/>
      <w:adjustRightInd w:val="0"/>
      <w:snapToGrid w:val="0"/>
      <w:jc w:val="center"/>
    </w:pPr>
    <w:rPr>
      <w:rFonts w:ascii="仿宋_GB2312" w:hAnsi="Times New Roman" w:eastAsia="仿宋_GB2312" w:cs="Times New Roman"/>
      <w:kern w:val="2"/>
      <w:sz w:val="24"/>
      <w:szCs w:val="24"/>
      <w:lang w:val="en-US" w:eastAsia="zh-CN" w:bidi="ar-SA"/>
    </w:rPr>
  </w:style>
  <w:style w:type="paragraph" w:customStyle="1" w:styleId="827">
    <w:name w:val="5级 + 段前: 0.5 行"/>
    <w:basedOn w:val="644"/>
    <w:next w:val="644"/>
    <w:uiPriority w:val="0"/>
    <w:pPr>
      <w:keepNext/>
      <w:keepLines/>
      <w:snapToGrid/>
      <w:spacing w:line="360" w:lineRule="auto"/>
      <w:ind w:firstLine="200"/>
      <w:jc w:val="both"/>
    </w:pPr>
    <w:rPr>
      <w:rFonts w:hint="eastAsia"/>
      <w:b/>
      <w:kern w:val="28"/>
      <w:szCs w:val="28"/>
    </w:rPr>
  </w:style>
  <w:style w:type="paragraph" w:customStyle="1" w:styleId="828">
    <w:name w:val="石武正文"/>
    <w:basedOn w:val="1"/>
    <w:uiPriority w:val="0"/>
    <w:rPr>
      <w:rFonts w:hAnsi="宋体"/>
      <w:bCs/>
      <w:kern w:val="0"/>
    </w:rPr>
  </w:style>
  <w:style w:type="paragraph" w:customStyle="1" w:styleId="829">
    <w:name w:val="样式 表格内文字(居中)"/>
    <w:basedOn w:val="268"/>
    <w:uiPriority w:val="0"/>
    <w:rPr>
      <w:rFonts w:eastAsia="宋体" w:cs="宋体"/>
      <w:b/>
      <w:szCs w:val="20"/>
    </w:rPr>
  </w:style>
  <w:style w:type="paragraph" w:customStyle="1" w:styleId="830">
    <w:name w:val="p17"/>
    <w:basedOn w:val="1"/>
    <w:uiPriority w:val="0"/>
    <w:pPr>
      <w:widowControl/>
      <w:snapToGrid w:val="0"/>
      <w:spacing w:line="360" w:lineRule="atLeast"/>
    </w:pPr>
    <w:rPr>
      <w:rFonts w:ascii="仿宋_GB2312" w:hAnsi="宋体" w:eastAsia="仿宋_GB2312" w:cs="宋体"/>
      <w:b/>
      <w:bCs/>
      <w:color w:val="000000"/>
      <w:kern w:val="0"/>
      <w:sz w:val="24"/>
    </w:rPr>
  </w:style>
  <w:style w:type="paragraph" w:customStyle="1" w:styleId="831">
    <w:name w:val="reader-word-layer"/>
    <w:basedOn w:val="1"/>
    <w:uiPriority w:val="0"/>
    <w:pPr>
      <w:widowControl/>
      <w:spacing w:before="100" w:beforeAutospacing="1" w:after="100" w:afterAutospacing="1"/>
      <w:jc w:val="left"/>
    </w:pPr>
    <w:rPr>
      <w:rFonts w:ascii="宋体" w:hAnsi="宋体" w:cs="宋体"/>
      <w:kern w:val="0"/>
      <w:sz w:val="24"/>
    </w:rPr>
  </w:style>
  <w:style w:type="character" w:customStyle="1" w:styleId="832">
    <w:name w:val="z表格文字居中 Char Char"/>
    <w:link w:val="783"/>
    <w:uiPriority w:val="0"/>
    <w:rPr>
      <w:rFonts w:ascii="宋体" w:hAnsi="宋体"/>
      <w:color w:val="000000"/>
      <w:kern w:val="2"/>
      <w:sz w:val="21"/>
      <w:szCs w:val="28"/>
    </w:rPr>
  </w:style>
  <w:style w:type="paragraph" w:customStyle="1" w:styleId="833">
    <w:name w:val="Char Char1 Char"/>
    <w:basedOn w:val="21"/>
    <w:uiPriority w:val="0"/>
    <w:pPr>
      <w:autoSpaceDE w:val="0"/>
      <w:autoSpaceDN w:val="0"/>
      <w:adjustRightInd w:val="0"/>
      <w:spacing w:line="436" w:lineRule="exact"/>
      <w:ind w:left="357"/>
      <w:jc w:val="left"/>
      <w:textAlignment w:val="baseline"/>
      <w:outlineLvl w:val="3"/>
    </w:pPr>
    <w:rPr>
      <w:rFonts w:ascii="Tahoma" w:hAnsi="Tahoma"/>
      <w:b/>
      <w:kern w:val="20"/>
      <w:sz w:val="24"/>
    </w:rPr>
  </w:style>
  <w:style w:type="character" w:customStyle="1" w:styleId="834">
    <w:name w:val="列表段落 字符"/>
    <w:link w:val="368"/>
    <w:uiPriority w:val="34"/>
    <w:rPr>
      <w:rFonts w:ascii="Calibri" w:hAnsi="Calibri"/>
      <w:kern w:val="2"/>
      <w:sz w:val="21"/>
      <w:szCs w:val="22"/>
    </w:rPr>
  </w:style>
  <w:style w:type="character" w:customStyle="1" w:styleId="835">
    <w:name w:val="图框内文字 Char"/>
    <w:link w:val="812"/>
    <w:uiPriority w:val="0"/>
    <w:rPr>
      <w:rFonts w:ascii="宋体" w:hAnsi="宋体"/>
      <w:color w:val="000000"/>
      <w:spacing w:val="14"/>
      <w:kern w:val="2"/>
      <w:sz w:val="21"/>
    </w:rPr>
  </w:style>
  <w:style w:type="character" w:customStyle="1" w:styleId="836">
    <w:name w:val="图表(居中) Char"/>
    <w:link w:val="823"/>
    <w:uiPriority w:val="0"/>
    <w:rPr>
      <w:kern w:val="2"/>
      <w:sz w:val="21"/>
      <w:szCs w:val="21"/>
    </w:rPr>
  </w:style>
  <w:style w:type="character" w:customStyle="1" w:styleId="837">
    <w:name w:val="z表格文字中 Char"/>
    <w:link w:val="821"/>
    <w:uiPriority w:val="0"/>
    <w:rPr>
      <w:rFonts w:ascii="宋体" w:hAnsi="宋体"/>
      <w:color w:val="000000"/>
      <w:kern w:val="2"/>
      <w:sz w:val="21"/>
      <w:szCs w:val="28"/>
    </w:rPr>
  </w:style>
  <w:style w:type="character" w:customStyle="1" w:styleId="838">
    <w:name w:val="大保正文 Char"/>
    <w:link w:val="790"/>
    <w:uiPriority w:val="0"/>
    <w:rPr>
      <w:rFonts w:ascii="宋体"/>
      <w:kern w:val="2"/>
      <w:sz w:val="24"/>
    </w:rPr>
  </w:style>
  <w:style w:type="character" w:customStyle="1" w:styleId="839">
    <w:name w:val="框图文字 Char1"/>
    <w:link w:val="608"/>
    <w:uiPriority w:val="0"/>
    <w:rPr>
      <w:rFonts w:ascii="宋体"/>
      <w:sz w:val="21"/>
    </w:rPr>
  </w:style>
  <w:style w:type="character" w:customStyle="1" w:styleId="840">
    <w:name w:val="图表内容 Char"/>
    <w:uiPriority w:val="0"/>
    <w:rPr>
      <w:rFonts w:hint="eastAsia" w:ascii="宋体" w:hAnsi="宋体" w:eastAsia="宋体"/>
      <w:b/>
      <w:kern w:val="20"/>
      <w:sz w:val="22"/>
      <w:szCs w:val="32"/>
      <w:lang w:val="en-US" w:eastAsia="zh-CN" w:bidi="ar-SA"/>
    </w:rPr>
  </w:style>
  <w:style w:type="character" w:customStyle="1" w:styleId="841">
    <w:name w:val="表头 Char1"/>
    <w:link w:val="512"/>
    <w:uiPriority w:val="0"/>
    <w:rPr>
      <w:b/>
      <w:bCs/>
      <w:spacing w:val="4"/>
      <w:kern w:val="24"/>
      <w:sz w:val="24"/>
      <w:szCs w:val="24"/>
    </w:rPr>
  </w:style>
  <w:style w:type="table" w:customStyle="1" w:styleId="842">
    <w:name w:val="表格样式1"/>
    <w:basedOn w:val="7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43">
    <w:name w:val="样式 WG标题2 + 行距: 固定值 18 磅"/>
    <w:basedOn w:val="1"/>
    <w:uiPriority w:val="0"/>
    <w:pPr>
      <w:autoSpaceDE w:val="0"/>
      <w:autoSpaceDN w:val="0"/>
      <w:adjustRightInd w:val="0"/>
      <w:spacing w:line="360" w:lineRule="exact"/>
      <w:textAlignment w:val="baseline"/>
      <w:outlineLvl w:val="1"/>
    </w:pPr>
    <w:rPr>
      <w:rFonts w:ascii="仿宋_GB2312" w:hAnsi="宋体" w:cs="宋体"/>
      <w:b/>
      <w:bCs/>
      <w:color w:val="000000"/>
      <w:kern w:val="20"/>
      <w:sz w:val="24"/>
      <w:szCs w:val="20"/>
    </w:rPr>
  </w:style>
  <w:style w:type="character" w:customStyle="1" w:styleId="844">
    <w:name w:val="apple-converted-space"/>
    <w:basedOn w:val="76"/>
    <w:uiPriority w:val="0"/>
    <w:rPr>
      <w:rFonts w:ascii="仿宋_GB2312" w:hAnsi="宋体" w:eastAsia="宋体"/>
      <w:b/>
      <w:kern w:val="2"/>
      <w:sz w:val="21"/>
      <w:szCs w:val="32"/>
      <w:lang w:val="en-US" w:eastAsia="zh-CN" w:bidi="ar-SA"/>
    </w:rPr>
  </w:style>
  <w:style w:type="paragraph" w:customStyle="1" w:styleId="845">
    <w:name w:val="WG标题2"/>
    <w:basedOn w:val="1"/>
    <w:uiPriority w:val="0"/>
    <w:pPr>
      <w:autoSpaceDE w:val="0"/>
      <w:autoSpaceDN w:val="0"/>
      <w:adjustRightInd w:val="0"/>
      <w:textAlignment w:val="baseline"/>
      <w:outlineLvl w:val="1"/>
    </w:pPr>
    <w:rPr>
      <w:rFonts w:ascii="仿宋_GB2312" w:hAnsi="宋体" w:cs="宋体"/>
      <w:b/>
      <w:color w:val="000000"/>
      <w:kern w:val="20"/>
      <w:sz w:val="24"/>
      <w:szCs w:val="20"/>
    </w:rPr>
  </w:style>
  <w:style w:type="character" w:customStyle="1" w:styleId="846">
    <w:name w:val="4级 Char"/>
    <w:link w:val="496"/>
    <w:locked/>
    <w:uiPriority w:val="0"/>
    <w:rPr>
      <w:rFonts w:ascii="宋体" w:hAnsi="宋体"/>
      <w:b/>
      <w:bCs/>
      <w:kern w:val="2"/>
      <w:sz w:val="24"/>
      <w:szCs w:val="24"/>
    </w:rPr>
  </w:style>
  <w:style w:type="character" w:customStyle="1" w:styleId="847">
    <w:name w:val="5级 Char"/>
    <w:link w:val="644"/>
    <w:locked/>
    <w:uiPriority w:val="0"/>
    <w:rPr>
      <w:rFonts w:ascii="宋体" w:hAnsi="宋体"/>
      <w:bCs/>
      <w:kern w:val="2"/>
      <w:sz w:val="24"/>
      <w:szCs w:val="24"/>
    </w:rPr>
  </w:style>
  <w:style w:type="character" w:customStyle="1" w:styleId="848">
    <w:name w:val="表内文字（居中） Char1"/>
    <w:link w:val="813"/>
    <w:locked/>
    <w:uiPriority w:val="0"/>
    <w:rPr>
      <w:color w:val="000000"/>
      <w:kern w:val="2"/>
      <w:sz w:val="21"/>
    </w:rPr>
  </w:style>
  <w:style w:type="paragraph" w:customStyle="1" w:styleId="849">
    <w:name w:val="框图 Char"/>
    <w:basedOn w:val="1"/>
    <w:uiPriority w:val="0"/>
    <w:pPr>
      <w:spacing w:line="280" w:lineRule="exact"/>
      <w:jc w:val="center"/>
    </w:pPr>
    <w:rPr>
      <w:szCs w:val="20"/>
    </w:rPr>
  </w:style>
  <w:style w:type="paragraph" w:customStyle="1" w:styleId="850">
    <w:name w:val="样式 正文小四wg + 首行缩进:  2 字符"/>
    <w:basedOn w:val="1"/>
    <w:uiPriority w:val="0"/>
    <w:pPr>
      <w:autoSpaceDE w:val="0"/>
      <w:autoSpaceDN w:val="0"/>
      <w:adjustRightInd w:val="0"/>
      <w:spacing w:line="400" w:lineRule="exact"/>
      <w:ind w:firstLine="200" w:firstLineChars="200"/>
      <w:textAlignment w:val="baseline"/>
    </w:pPr>
    <w:rPr>
      <w:rFonts w:ascii="仿宋_GB2312" w:hAnsi="宋体" w:eastAsia="仿宋_GB2312" w:cs="宋体"/>
      <w:color w:val="000000"/>
      <w:kern w:val="20"/>
      <w:sz w:val="24"/>
      <w:szCs w:val="20"/>
    </w:rPr>
  </w:style>
  <w:style w:type="paragraph" w:customStyle="1" w:styleId="851">
    <w:name w:val="_Style 4"/>
    <w:basedOn w:val="21"/>
    <w:uiPriority w:val="0"/>
    <w:pPr>
      <w:adjustRightInd w:val="0"/>
      <w:spacing w:line="436" w:lineRule="exact"/>
      <w:ind w:left="357"/>
      <w:jc w:val="left"/>
      <w:outlineLvl w:val="3"/>
    </w:pPr>
  </w:style>
  <w:style w:type="paragraph" w:customStyle="1" w:styleId="852">
    <w:name w:val="表格，五宋"/>
    <w:link w:val="853"/>
    <w:uiPriority w:val="0"/>
    <w:pPr>
      <w:keepNext/>
      <w:widowControl w:val="0"/>
      <w:snapToGrid w:val="0"/>
      <w:spacing w:line="320" w:lineRule="exact"/>
      <w:jc w:val="both"/>
    </w:pPr>
    <w:rPr>
      <w:rFonts w:ascii="仿宋_GB2312" w:hAnsi="宋体" w:eastAsia="宋体" w:cs="Times New Roman"/>
      <w:snapToGrid w:val="0"/>
      <w:kern w:val="2"/>
      <w:sz w:val="21"/>
      <w:szCs w:val="32"/>
      <w:lang w:val="en-US" w:eastAsia="zh-CN" w:bidi="ar-SA"/>
    </w:rPr>
  </w:style>
  <w:style w:type="character" w:customStyle="1" w:styleId="853">
    <w:name w:val="表格，五宋 Char"/>
    <w:link w:val="852"/>
    <w:uiPriority w:val="0"/>
    <w:rPr>
      <w:rFonts w:ascii="仿宋_GB2312" w:hAnsi="宋体"/>
      <w:snapToGrid w:val="0"/>
      <w:kern w:val="2"/>
      <w:sz w:val="21"/>
      <w:szCs w:val="32"/>
    </w:rPr>
  </w:style>
  <w:style w:type="paragraph" w:customStyle="1" w:styleId="854">
    <w:name w:val="王 表格，五宋"/>
    <w:uiPriority w:val="0"/>
    <w:pPr>
      <w:widowControl w:val="0"/>
      <w:adjustRightInd w:val="0"/>
      <w:spacing w:line="240" w:lineRule="exact"/>
      <w:jc w:val="center"/>
    </w:pPr>
    <w:rPr>
      <w:rFonts w:ascii="宋体" w:hAnsi="宋体" w:eastAsia="宋体" w:cs="Times New Roman"/>
      <w:sz w:val="21"/>
      <w:szCs w:val="21"/>
      <w:lang w:val="en-US" w:eastAsia="zh-CN" w:bidi="ar-SA"/>
    </w:rPr>
  </w:style>
  <w:style w:type="character" w:customStyle="1" w:styleId="855">
    <w:name w:val="正文文本_"/>
    <w:link w:val="856"/>
    <w:uiPriority w:val="0"/>
    <w:rPr>
      <w:rFonts w:ascii="MingLiU" w:hAnsi="MingLiU" w:eastAsia="MingLiU" w:cs="MingLiU"/>
      <w:spacing w:val="30"/>
      <w:sz w:val="37"/>
      <w:szCs w:val="37"/>
      <w:shd w:val="clear" w:color="auto" w:fill="FFFFFF"/>
    </w:rPr>
  </w:style>
  <w:style w:type="paragraph" w:customStyle="1" w:styleId="856">
    <w:name w:val="正文文本4"/>
    <w:basedOn w:val="1"/>
    <w:link w:val="855"/>
    <w:uiPriority w:val="0"/>
    <w:pPr>
      <w:shd w:val="clear" w:color="auto" w:fill="FFFFFF"/>
      <w:spacing w:before="420" w:line="883" w:lineRule="exact"/>
      <w:ind w:hanging="820"/>
      <w:jc w:val="distribute"/>
    </w:pPr>
    <w:rPr>
      <w:rFonts w:ascii="MingLiU" w:hAnsi="MingLiU" w:eastAsia="MingLiU" w:cs="MingLiU"/>
      <w:spacing w:val="30"/>
      <w:kern w:val="0"/>
      <w:sz w:val="37"/>
      <w:szCs w:val="37"/>
    </w:rPr>
  </w:style>
  <w:style w:type="character" w:customStyle="1" w:styleId="857">
    <w:name w:val="正文文本 + Malgun Gothic"/>
    <w:uiPriority w:val="0"/>
    <w:rPr>
      <w:rFonts w:ascii="Malgun Gothic" w:hAnsi="Malgun Gothic" w:eastAsia="Malgun Gothic" w:cs="Malgun Gothic"/>
      <w:color w:val="000000"/>
      <w:spacing w:val="20"/>
      <w:w w:val="100"/>
      <w:kern w:val="2"/>
      <w:position w:val="0"/>
      <w:sz w:val="37"/>
      <w:szCs w:val="37"/>
      <w:u w:val="none"/>
      <w:lang w:val="en-US" w:eastAsia="zh-CN" w:bidi="ar-SA"/>
    </w:rPr>
  </w:style>
  <w:style w:type="character" w:customStyle="1" w:styleId="858">
    <w:name w:val="正文文本 + 间距 7 pt"/>
    <w:uiPriority w:val="0"/>
    <w:rPr>
      <w:rFonts w:ascii="MingLiU" w:hAnsi="MingLiU" w:eastAsia="MingLiU" w:cs="MingLiU"/>
      <w:color w:val="000000"/>
      <w:spacing w:val="150"/>
      <w:w w:val="100"/>
      <w:kern w:val="2"/>
      <w:position w:val="0"/>
      <w:sz w:val="37"/>
      <w:szCs w:val="37"/>
      <w:u w:val="none"/>
      <w:lang w:val="zh-TW" w:eastAsia="zh-CN" w:bidi="ar-SA"/>
    </w:rPr>
  </w:style>
  <w:style w:type="character" w:customStyle="1" w:styleId="859">
    <w:name w:val="正文文本 + 间距 -1 pt"/>
    <w:uiPriority w:val="0"/>
    <w:rPr>
      <w:rFonts w:ascii="MingLiU" w:hAnsi="MingLiU" w:eastAsia="MingLiU" w:cs="MingLiU"/>
      <w:color w:val="000000"/>
      <w:spacing w:val="-20"/>
      <w:w w:val="100"/>
      <w:kern w:val="2"/>
      <w:position w:val="0"/>
      <w:sz w:val="37"/>
      <w:szCs w:val="37"/>
      <w:u w:val="none"/>
      <w:shd w:val="clear" w:color="auto" w:fill="FFFFFF"/>
      <w:lang w:val="zh-TW"/>
    </w:rPr>
  </w:style>
  <w:style w:type="character" w:customStyle="1" w:styleId="860">
    <w:name w:val="正文文本 + 14 pt"/>
    <w:uiPriority w:val="0"/>
    <w:rPr>
      <w:rFonts w:ascii="MingLiU" w:hAnsi="MingLiU" w:eastAsia="MingLiU" w:cs="MingLiU"/>
      <w:color w:val="000000"/>
      <w:spacing w:val="190"/>
      <w:w w:val="100"/>
      <w:kern w:val="2"/>
      <w:position w:val="0"/>
      <w:sz w:val="28"/>
      <w:szCs w:val="28"/>
      <w:u w:val="none"/>
      <w:shd w:val="clear" w:color="auto" w:fill="FFFFFF"/>
      <w:lang w:val="zh-TW"/>
    </w:rPr>
  </w:style>
  <w:style w:type="character" w:customStyle="1" w:styleId="861">
    <w:name w:val="正文文本 + 14.5 pt"/>
    <w:uiPriority w:val="0"/>
    <w:rPr>
      <w:rFonts w:ascii="MingLiU" w:hAnsi="MingLiU" w:eastAsia="MingLiU" w:cs="MingLiU"/>
      <w:color w:val="000000"/>
      <w:spacing w:val="30"/>
      <w:w w:val="100"/>
      <w:kern w:val="2"/>
      <w:position w:val="0"/>
      <w:sz w:val="29"/>
      <w:szCs w:val="29"/>
      <w:u w:val="none"/>
      <w:shd w:val="clear" w:color="auto" w:fill="FFFFFF"/>
      <w:lang w:val="zh-TW"/>
    </w:rPr>
  </w:style>
  <w:style w:type="character" w:customStyle="1" w:styleId="862">
    <w:name w:val="正文文本 + 间距 5 pt"/>
    <w:uiPriority w:val="0"/>
    <w:rPr>
      <w:rFonts w:ascii="MingLiU" w:hAnsi="MingLiU" w:eastAsia="MingLiU" w:cs="MingLiU"/>
      <w:color w:val="000000"/>
      <w:spacing w:val="110"/>
      <w:w w:val="100"/>
      <w:kern w:val="2"/>
      <w:position w:val="0"/>
      <w:sz w:val="37"/>
      <w:szCs w:val="37"/>
      <w:u w:val="none"/>
      <w:shd w:val="clear" w:color="auto" w:fill="FFFFFF"/>
      <w:lang w:val="zh-TW"/>
    </w:rPr>
  </w:style>
  <w:style w:type="character" w:customStyle="1" w:styleId="863">
    <w:name w:val="正文文本 + 12.5 pt"/>
    <w:uiPriority w:val="0"/>
    <w:rPr>
      <w:rFonts w:ascii="MingLiU" w:hAnsi="MingLiU" w:eastAsia="MingLiU" w:cs="MingLiU"/>
      <w:color w:val="000000"/>
      <w:spacing w:val="30"/>
      <w:w w:val="100"/>
      <w:kern w:val="2"/>
      <w:position w:val="0"/>
      <w:sz w:val="25"/>
      <w:szCs w:val="25"/>
      <w:u w:val="none"/>
      <w:shd w:val="clear" w:color="auto" w:fill="FFFFFF"/>
      <w:lang w:val="zh-TW"/>
    </w:rPr>
  </w:style>
  <w:style w:type="character" w:customStyle="1" w:styleId="864">
    <w:name w:val="正文文本 + 7.5 pt"/>
    <w:uiPriority w:val="0"/>
    <w:rPr>
      <w:rFonts w:ascii="MingLiU" w:hAnsi="MingLiU" w:eastAsia="MingLiU" w:cs="MingLiU"/>
      <w:color w:val="000000"/>
      <w:spacing w:val="-30"/>
      <w:w w:val="100"/>
      <w:kern w:val="2"/>
      <w:position w:val="0"/>
      <w:sz w:val="15"/>
      <w:szCs w:val="15"/>
      <w:u w:val="none"/>
      <w:shd w:val="clear" w:color="auto" w:fill="FFFFFF"/>
      <w:lang w:val="zh-TW"/>
    </w:rPr>
  </w:style>
  <w:style w:type="character" w:customStyle="1" w:styleId="865">
    <w:name w:val="正文文本 (6)_"/>
    <w:link w:val="866"/>
    <w:uiPriority w:val="0"/>
    <w:rPr>
      <w:rFonts w:ascii="Malgun Gothic" w:hAnsi="Malgun Gothic" w:eastAsia="Malgun Gothic" w:cs="Malgun Gothic"/>
      <w:spacing w:val="20"/>
      <w:sz w:val="37"/>
      <w:szCs w:val="37"/>
      <w:shd w:val="clear" w:color="auto" w:fill="FFFFFF"/>
    </w:rPr>
  </w:style>
  <w:style w:type="paragraph" w:customStyle="1" w:styleId="866">
    <w:name w:val="正文文本 (6)"/>
    <w:basedOn w:val="1"/>
    <w:link w:val="865"/>
    <w:uiPriority w:val="0"/>
    <w:pPr>
      <w:shd w:val="clear" w:color="auto" w:fill="FFFFFF"/>
      <w:spacing w:line="888" w:lineRule="exact"/>
      <w:jc w:val="distribute"/>
    </w:pPr>
    <w:rPr>
      <w:rFonts w:ascii="Malgun Gothic" w:hAnsi="Malgun Gothic" w:eastAsia="Malgun Gothic" w:cs="Malgun Gothic"/>
      <w:spacing w:val="20"/>
      <w:kern w:val="0"/>
      <w:sz w:val="37"/>
      <w:szCs w:val="37"/>
    </w:rPr>
  </w:style>
  <w:style w:type="character" w:customStyle="1" w:styleId="867">
    <w:name w:val="正文文本 (6) + 间距 3 pt"/>
    <w:uiPriority w:val="0"/>
    <w:rPr>
      <w:rFonts w:ascii="Malgun Gothic" w:hAnsi="Malgun Gothic" w:eastAsia="Malgun Gothic" w:cs="Malgun Gothic"/>
      <w:color w:val="000000"/>
      <w:spacing w:val="70"/>
      <w:w w:val="100"/>
      <w:kern w:val="2"/>
      <w:position w:val="0"/>
      <w:sz w:val="37"/>
      <w:szCs w:val="37"/>
      <w:u w:val="none"/>
      <w:lang w:val="en-US" w:eastAsia="zh-CN" w:bidi="ar-SA"/>
    </w:rPr>
  </w:style>
  <w:style w:type="character" w:customStyle="1" w:styleId="868">
    <w:name w:val="正文文本1"/>
    <w:uiPriority w:val="0"/>
    <w:rPr>
      <w:rFonts w:ascii="MingLiU" w:hAnsi="MingLiU" w:eastAsia="MingLiU" w:cs="MingLiU"/>
      <w:color w:val="000000"/>
      <w:spacing w:val="30"/>
      <w:w w:val="100"/>
      <w:kern w:val="2"/>
      <w:position w:val="0"/>
      <w:sz w:val="37"/>
      <w:szCs w:val="37"/>
      <w:u w:val="none"/>
      <w:shd w:val="clear" w:color="auto" w:fill="FFFFFF"/>
      <w:lang w:val="zh-TW"/>
    </w:rPr>
  </w:style>
  <w:style w:type="character" w:customStyle="1" w:styleId="869">
    <w:name w:val="正文文本 (11)_"/>
    <w:link w:val="870"/>
    <w:uiPriority w:val="0"/>
    <w:rPr>
      <w:rFonts w:ascii="MingLiU" w:hAnsi="MingLiU" w:eastAsia="MingLiU" w:cs="MingLiU"/>
      <w:b/>
      <w:bCs/>
      <w:spacing w:val="20"/>
      <w:sz w:val="37"/>
      <w:szCs w:val="37"/>
      <w:shd w:val="clear" w:color="auto" w:fill="FFFFFF"/>
    </w:rPr>
  </w:style>
  <w:style w:type="paragraph" w:customStyle="1" w:styleId="870">
    <w:name w:val="正文文本 (11)"/>
    <w:basedOn w:val="1"/>
    <w:link w:val="869"/>
    <w:uiPriority w:val="0"/>
    <w:pPr>
      <w:shd w:val="clear" w:color="auto" w:fill="FFFFFF"/>
      <w:spacing w:after="240" w:line="0" w:lineRule="atLeast"/>
      <w:jc w:val="center"/>
    </w:pPr>
    <w:rPr>
      <w:rFonts w:ascii="MingLiU" w:hAnsi="MingLiU" w:eastAsia="MingLiU" w:cs="MingLiU"/>
      <w:b/>
      <w:bCs/>
      <w:spacing w:val="20"/>
      <w:kern w:val="0"/>
      <w:sz w:val="37"/>
      <w:szCs w:val="37"/>
    </w:rPr>
  </w:style>
  <w:style w:type="character" w:customStyle="1" w:styleId="871">
    <w:name w:val="标题 #6 (2)_"/>
    <w:link w:val="872"/>
    <w:uiPriority w:val="0"/>
    <w:rPr>
      <w:rFonts w:ascii="MingLiU" w:hAnsi="MingLiU" w:eastAsia="MingLiU" w:cs="MingLiU"/>
      <w:b/>
      <w:bCs/>
      <w:spacing w:val="20"/>
      <w:sz w:val="37"/>
      <w:szCs w:val="37"/>
      <w:shd w:val="clear" w:color="auto" w:fill="FFFFFF"/>
    </w:rPr>
  </w:style>
  <w:style w:type="paragraph" w:customStyle="1" w:styleId="872">
    <w:name w:val="标题 #6 (2)"/>
    <w:basedOn w:val="1"/>
    <w:link w:val="871"/>
    <w:uiPriority w:val="0"/>
    <w:pPr>
      <w:shd w:val="clear" w:color="auto" w:fill="FFFFFF"/>
      <w:spacing w:line="917" w:lineRule="exact"/>
      <w:ind w:firstLine="800"/>
      <w:jc w:val="distribute"/>
      <w:outlineLvl w:val="5"/>
    </w:pPr>
    <w:rPr>
      <w:rFonts w:ascii="MingLiU" w:hAnsi="MingLiU" w:eastAsia="MingLiU" w:cs="MingLiU"/>
      <w:b/>
      <w:bCs/>
      <w:spacing w:val="20"/>
      <w:kern w:val="0"/>
      <w:sz w:val="37"/>
      <w:szCs w:val="37"/>
    </w:rPr>
  </w:style>
  <w:style w:type="character" w:customStyle="1" w:styleId="873">
    <w:name w:val="标题 #6_"/>
    <w:link w:val="874"/>
    <w:uiPriority w:val="0"/>
    <w:rPr>
      <w:rFonts w:ascii="MingLiU" w:hAnsi="MingLiU" w:eastAsia="MingLiU" w:cs="MingLiU"/>
      <w:spacing w:val="30"/>
      <w:sz w:val="37"/>
      <w:szCs w:val="37"/>
      <w:shd w:val="clear" w:color="auto" w:fill="FFFFFF"/>
    </w:rPr>
  </w:style>
  <w:style w:type="paragraph" w:customStyle="1" w:styleId="874">
    <w:name w:val="标题 #6"/>
    <w:basedOn w:val="1"/>
    <w:link w:val="873"/>
    <w:uiPriority w:val="0"/>
    <w:pPr>
      <w:shd w:val="clear" w:color="auto" w:fill="FFFFFF"/>
      <w:spacing w:line="922" w:lineRule="exact"/>
      <w:jc w:val="right"/>
      <w:outlineLvl w:val="5"/>
    </w:pPr>
    <w:rPr>
      <w:rFonts w:ascii="MingLiU" w:hAnsi="MingLiU" w:eastAsia="MingLiU" w:cs="MingLiU"/>
      <w:spacing w:val="30"/>
      <w:kern w:val="0"/>
      <w:sz w:val="37"/>
      <w:szCs w:val="37"/>
    </w:rPr>
  </w:style>
  <w:style w:type="character" w:customStyle="1" w:styleId="875">
    <w:name w:val="z正文 Char Char"/>
    <w:link w:val="794"/>
    <w:uiPriority w:val="0"/>
    <w:rPr>
      <w:rFonts w:ascii="宋体" w:hAnsi="Courier New" w:cs="Courier New"/>
      <w:kern w:val="2"/>
      <w:sz w:val="24"/>
      <w:szCs w:val="21"/>
    </w:rPr>
  </w:style>
  <w:style w:type="character" w:customStyle="1" w:styleId="876">
    <w:name w:val="正文文本 (6) + 间距 1 pt"/>
    <w:uiPriority w:val="0"/>
    <w:rPr>
      <w:rFonts w:ascii="Malgun Gothic" w:hAnsi="Malgun Gothic" w:eastAsia="Malgun Gothic" w:cs="Malgun Gothic"/>
      <w:color w:val="000000"/>
      <w:spacing w:val="30"/>
      <w:w w:val="100"/>
      <w:kern w:val="2"/>
      <w:position w:val="0"/>
      <w:sz w:val="37"/>
      <w:szCs w:val="37"/>
      <w:u w:val="none"/>
      <w:shd w:val="clear" w:color="auto" w:fill="FFFFFF"/>
      <w:lang w:val="en-US"/>
    </w:rPr>
  </w:style>
  <w:style w:type="character" w:customStyle="1" w:styleId="877">
    <w:name w:val="正文文本 (11) + 间距 1 pt"/>
    <w:uiPriority w:val="0"/>
    <w:rPr>
      <w:rFonts w:ascii="MingLiU" w:hAnsi="MingLiU" w:eastAsia="MingLiU" w:cs="MingLiU"/>
      <w:b/>
      <w:bCs/>
      <w:color w:val="000000"/>
      <w:spacing w:val="30"/>
      <w:w w:val="100"/>
      <w:kern w:val="2"/>
      <w:position w:val="0"/>
      <w:sz w:val="37"/>
      <w:szCs w:val="37"/>
      <w:u w:val="none"/>
      <w:shd w:val="clear" w:color="auto" w:fill="FFFFFF"/>
      <w:lang w:val="zh-TW"/>
    </w:rPr>
  </w:style>
  <w:style w:type="character" w:customStyle="1" w:styleId="878">
    <w:name w:val="标题 #6 (4) + 间距 3 pt"/>
    <w:uiPriority w:val="0"/>
    <w:rPr>
      <w:rFonts w:ascii="MingLiU" w:hAnsi="MingLiU" w:eastAsia="MingLiU" w:cs="MingLiU"/>
      <w:b/>
      <w:bCs/>
      <w:color w:val="000000"/>
      <w:spacing w:val="60"/>
      <w:w w:val="100"/>
      <w:kern w:val="2"/>
      <w:position w:val="0"/>
      <w:sz w:val="41"/>
      <w:szCs w:val="41"/>
      <w:u w:val="none"/>
      <w:lang w:val="zh-TW" w:eastAsia="zh-CN" w:bidi="ar-SA"/>
    </w:rPr>
  </w:style>
  <w:style w:type="character" w:customStyle="1" w:styleId="879">
    <w:name w:val="正文文本 + 12.5 pt3"/>
    <w:uiPriority w:val="0"/>
    <w:rPr>
      <w:rFonts w:ascii="MingLiU" w:hAnsi="MingLiU" w:eastAsia="MingLiU" w:cs="MingLiU"/>
      <w:b/>
      <w:color w:val="000000"/>
      <w:spacing w:val="30"/>
      <w:w w:val="100"/>
      <w:kern w:val="2"/>
      <w:position w:val="0"/>
      <w:sz w:val="25"/>
      <w:szCs w:val="25"/>
      <w:shd w:val="clear" w:color="auto" w:fill="FFFFFF"/>
      <w:lang w:val="zh-TW" w:bidi="ar-SA"/>
    </w:rPr>
  </w:style>
  <w:style w:type="character" w:customStyle="1" w:styleId="880">
    <w:name w:val="正文文本 + Malgun Gothic7"/>
    <w:uiPriority w:val="0"/>
    <w:rPr>
      <w:rFonts w:ascii="Malgun Gothic" w:hAnsi="Malgun Gothic" w:eastAsia="Malgun Gothic" w:cs="Malgun Gothic"/>
      <w:bCs/>
      <w:color w:val="000000"/>
      <w:spacing w:val="10"/>
      <w:w w:val="100"/>
      <w:kern w:val="2"/>
      <w:position w:val="0"/>
      <w:sz w:val="20"/>
      <w:szCs w:val="20"/>
      <w:shd w:val="clear" w:color="auto" w:fill="FFFFFF"/>
      <w:lang w:val="en-US" w:bidi="ar-SA"/>
    </w:rPr>
  </w:style>
  <w:style w:type="character" w:customStyle="1" w:styleId="881">
    <w:name w:val="表头 Char Char Char"/>
    <w:uiPriority w:val="0"/>
    <w:rPr>
      <w:rFonts w:ascii="宋体" w:hAnsi="宋体"/>
      <w:b/>
      <w:kern w:val="2"/>
      <w:sz w:val="24"/>
      <w:szCs w:val="24"/>
    </w:rPr>
  </w:style>
  <w:style w:type="character" w:customStyle="1" w:styleId="882">
    <w:name w:val="5级 Char Char"/>
    <w:uiPriority w:val="0"/>
    <w:rPr>
      <w:rFonts w:ascii="宋体" w:hAnsi="宋体" w:eastAsia="宋体"/>
      <w:b/>
      <w:kern w:val="28"/>
      <w:sz w:val="24"/>
      <w:szCs w:val="28"/>
      <w:lang w:val="en-US" w:eastAsia="zh-CN" w:bidi="ar-SA"/>
    </w:rPr>
  </w:style>
  <w:style w:type="character" w:customStyle="1" w:styleId="883">
    <w:name w:val="4级 Char Char"/>
    <w:uiPriority w:val="0"/>
    <w:rPr>
      <w:rFonts w:ascii="宋体" w:hAnsi="宋体" w:eastAsia="宋体" w:cs="宋体"/>
      <w:b/>
      <w:bCs/>
      <w:kern w:val="28"/>
      <w:sz w:val="24"/>
      <w:lang w:val="en-US" w:eastAsia="zh-CN" w:bidi="ar-SA"/>
    </w:rPr>
  </w:style>
  <w:style w:type="character" w:customStyle="1" w:styleId="884">
    <w:name w:val="6级 Char"/>
    <w:link w:val="432"/>
    <w:uiPriority w:val="0"/>
    <w:rPr>
      <w:rFonts w:ascii="仿宋_GB2312" w:hAnsi="宋体" w:eastAsia="仿宋_GB2312"/>
      <w:kern w:val="2"/>
      <w:sz w:val="24"/>
      <w:szCs w:val="24"/>
    </w:rPr>
  </w:style>
  <w:style w:type="character" w:customStyle="1" w:styleId="885">
    <w:name w:val="标题名 Char"/>
    <w:link w:val="677"/>
    <w:uiPriority w:val="0"/>
    <w:rPr>
      <w:rFonts w:ascii="宋体" w:hAnsi="宋体"/>
      <w:b/>
      <w:snapToGrid w:val="0"/>
      <w:sz w:val="24"/>
    </w:rPr>
  </w:style>
  <w:style w:type="paragraph" w:customStyle="1" w:styleId="886">
    <w:name w:val="组织机构图小四居中"/>
    <w:basedOn w:val="1"/>
    <w:link w:val="887"/>
    <w:uiPriority w:val="0"/>
    <w:pPr>
      <w:adjustRightInd w:val="0"/>
      <w:snapToGrid w:val="0"/>
      <w:jc w:val="center"/>
    </w:pPr>
    <w:rPr>
      <w:rFonts w:ascii="宋体"/>
      <w:sz w:val="24"/>
    </w:rPr>
  </w:style>
  <w:style w:type="character" w:customStyle="1" w:styleId="887">
    <w:name w:val="组织机构图小四居中 Char"/>
    <w:link w:val="886"/>
    <w:uiPriority w:val="0"/>
    <w:rPr>
      <w:rFonts w:ascii="宋体"/>
      <w:kern w:val="2"/>
      <w:sz w:val="24"/>
      <w:szCs w:val="24"/>
    </w:rPr>
  </w:style>
  <w:style w:type="paragraph" w:customStyle="1" w:styleId="888">
    <w:name w:val="表格-mmg 中"/>
    <w:basedOn w:val="1"/>
    <w:uiPriority w:val="0"/>
    <w:pPr>
      <w:jc w:val="center"/>
    </w:pPr>
    <w:rPr>
      <w:rFonts w:ascii="宋体" w:cs="宋体"/>
      <w:szCs w:val="21"/>
    </w:rPr>
  </w:style>
  <w:style w:type="paragraph" w:customStyle="1" w:styleId="889">
    <w:name w:val="表格小四15磅"/>
    <w:basedOn w:val="1"/>
    <w:uiPriority w:val="0"/>
    <w:pPr>
      <w:snapToGrid w:val="0"/>
      <w:spacing w:line="300" w:lineRule="exact"/>
      <w:ind w:firstLine="480" w:firstLineChars="200"/>
      <w:jc w:val="center"/>
    </w:pPr>
    <w:rPr>
      <w:rFonts w:ascii="仿宋_GB2312" w:eastAsia="仿宋_GB2312"/>
      <w:sz w:val="24"/>
    </w:rPr>
  </w:style>
  <w:style w:type="character" w:customStyle="1" w:styleId="890">
    <w:name w:val="铁路标正文 Char"/>
    <w:link w:val="807"/>
    <w:uiPriority w:val="0"/>
    <w:rPr>
      <w:rFonts w:ascii="宋体" w:hAnsi="宋体" w:cs="宋体"/>
      <w:kern w:val="2"/>
      <w:sz w:val="24"/>
      <w:szCs w:val="24"/>
    </w:rPr>
  </w:style>
  <w:style w:type="paragraph" w:customStyle="1" w:styleId="891">
    <w:name w:val="默认段落字体 Para Char"/>
    <w:basedOn w:val="1"/>
    <w:uiPriority w:val="0"/>
    <w:pPr>
      <w:spacing w:line="360" w:lineRule="auto"/>
      <w:jc w:val="left"/>
    </w:pPr>
    <w:rPr>
      <w:rFonts w:ascii="仿宋_GB2312" w:hAnsi="宋体"/>
      <w:b/>
      <w:szCs w:val="32"/>
    </w:rPr>
  </w:style>
  <w:style w:type="character" w:customStyle="1" w:styleId="892">
    <w:name w:val="Char Char17"/>
    <w:uiPriority w:val="0"/>
    <w:rPr>
      <w:rFonts w:ascii="宋体" w:hAnsi="宋体" w:eastAsia="宋体"/>
      <w:b/>
      <w:bCs/>
      <w:kern w:val="2"/>
      <w:sz w:val="28"/>
      <w:szCs w:val="28"/>
      <w:lang w:val="en-US" w:eastAsia="zh-CN" w:bidi="ar-SA"/>
    </w:rPr>
  </w:style>
  <w:style w:type="character" w:customStyle="1" w:styleId="893">
    <w:name w:val="z表头 Char"/>
    <w:link w:val="787"/>
    <w:uiPriority w:val="0"/>
    <w:rPr>
      <w:b/>
      <w:kern w:val="2"/>
      <w:sz w:val="21"/>
    </w:rPr>
  </w:style>
  <w:style w:type="character" w:customStyle="1" w:styleId="894">
    <w:name w:val="表格2文字居中 Char"/>
    <w:uiPriority w:val="0"/>
    <w:rPr>
      <w:rFonts w:ascii="宋体" w:hAnsi="MS Gothic" w:eastAsia="宋体"/>
      <w:b/>
      <w:kern w:val="20"/>
      <w:sz w:val="21"/>
      <w:szCs w:val="21"/>
      <w:lang w:val="en-US" w:eastAsia="zh-CN" w:bidi="ar-SA"/>
    </w:rPr>
  </w:style>
  <w:style w:type="paragraph" w:customStyle="1" w:styleId="895">
    <w:name w:val="标题6"/>
    <w:basedOn w:val="7"/>
    <w:uiPriority w:val="0"/>
    <w:pPr>
      <w:adjustRightInd w:val="0"/>
      <w:snapToGrid w:val="0"/>
      <w:spacing w:before="0" w:after="0" w:line="360" w:lineRule="auto"/>
      <w:ind w:firstLine="200" w:firstLineChars="200"/>
      <w:outlineLvl w:val="5"/>
    </w:pPr>
    <w:rPr>
      <w:rFonts w:ascii="宋体"/>
      <w:snapToGrid w:val="0"/>
      <w:kern w:val="0"/>
      <w:sz w:val="24"/>
    </w:rPr>
  </w:style>
  <w:style w:type="paragraph" w:customStyle="1" w:styleId="896">
    <w:name w:val="样式 样式 样式 正文1 + 首行缩进:  2 字符 + 首行缩进:  2 字符 + 首行缩进:  2 字符1"/>
    <w:basedOn w:val="1"/>
    <w:uiPriority w:val="0"/>
    <w:pPr>
      <w:snapToGrid w:val="0"/>
      <w:ind w:firstLine="200" w:firstLineChars="200"/>
    </w:pPr>
    <w:rPr>
      <w:rFonts w:ascii="仿宋_GB2312" w:eastAsia="仿宋_GB2312" w:cs="宋体"/>
      <w:color w:val="000000"/>
      <w:sz w:val="28"/>
      <w:szCs w:val="20"/>
    </w:rPr>
  </w:style>
  <w:style w:type="paragraph" w:customStyle="1" w:styleId="897">
    <w:name w:val="默认段落字体 Para Char Char Char Char"/>
    <w:basedOn w:val="1"/>
    <w:uiPriority w:val="0"/>
    <w:pPr>
      <w:snapToGrid w:val="0"/>
      <w:spacing w:line="360" w:lineRule="auto"/>
      <w:ind w:firstLine="200" w:firstLineChars="200"/>
    </w:pPr>
    <w:rPr>
      <w:rFonts w:eastAsia="仿宋_GB2312"/>
      <w:sz w:val="24"/>
    </w:rPr>
  </w:style>
  <w:style w:type="paragraph" w:customStyle="1" w:styleId="898">
    <w:name w:val="样式 WG标题3居中 + 行距: 固定值 18 磅"/>
    <w:basedOn w:val="1"/>
    <w:uiPriority w:val="0"/>
    <w:pPr>
      <w:spacing w:before="100" w:beforeAutospacing="1" w:after="100" w:afterAutospacing="1" w:line="360" w:lineRule="exact"/>
      <w:jc w:val="center"/>
      <w:outlineLvl w:val="2"/>
    </w:pPr>
    <w:rPr>
      <w:rFonts w:cs="宋体"/>
      <w:b/>
      <w:bCs/>
      <w:sz w:val="32"/>
      <w:szCs w:val="20"/>
    </w:rPr>
  </w:style>
  <w:style w:type="paragraph" w:customStyle="1" w:styleId="899">
    <w:name w:val="资审二级标题"/>
    <w:basedOn w:val="1"/>
    <w:next w:val="1"/>
    <w:link w:val="903"/>
    <w:uiPriority w:val="0"/>
    <w:pPr>
      <w:ind w:right="-332" w:rightChars="-151"/>
      <w:outlineLvl w:val="1"/>
    </w:pPr>
    <w:rPr>
      <w:rFonts w:ascii="宋体" w:hAnsi="宋体"/>
      <w:b/>
      <w:bCs/>
      <w:kern w:val="20"/>
      <w:sz w:val="32"/>
      <w:szCs w:val="32"/>
    </w:rPr>
  </w:style>
  <w:style w:type="paragraph" w:customStyle="1" w:styleId="900">
    <w:name w:val="Char1 Char Char Char Char Char Char Char Char Char Char Char Char"/>
    <w:basedOn w:val="21"/>
    <w:uiPriority w:val="0"/>
    <w:pPr>
      <w:adjustRightInd w:val="0"/>
      <w:spacing w:line="436" w:lineRule="exact"/>
      <w:ind w:left="357"/>
      <w:jc w:val="left"/>
      <w:outlineLvl w:val="3"/>
    </w:pPr>
  </w:style>
  <w:style w:type="paragraph" w:customStyle="1" w:styleId="901">
    <w:name w:val="Char Char1 Char Char Char Char Char Char Char Char Char Char Char Char Char Char Char Char Char Char Char"/>
    <w:basedOn w:val="1"/>
    <w:uiPriority w:val="0"/>
    <w:pPr>
      <w:widowControl/>
      <w:jc w:val="left"/>
    </w:pPr>
    <w:rPr>
      <w:rFonts w:ascii="宋体" w:hAnsi="宋体" w:cs="宋体"/>
      <w:color w:val="000000"/>
      <w:kern w:val="0"/>
      <w:sz w:val="24"/>
      <w:szCs w:val="20"/>
    </w:rPr>
  </w:style>
  <w:style w:type="paragraph" w:customStyle="1" w:styleId="902">
    <w:name w:val="样式 WG标题2 + 行距: 固定值 18 磅1"/>
    <w:basedOn w:val="1"/>
    <w:uiPriority w:val="0"/>
    <w:pPr>
      <w:autoSpaceDE w:val="0"/>
      <w:autoSpaceDN w:val="0"/>
      <w:adjustRightInd w:val="0"/>
      <w:spacing w:line="360" w:lineRule="exact"/>
      <w:textAlignment w:val="baseline"/>
      <w:outlineLvl w:val="1"/>
    </w:pPr>
    <w:rPr>
      <w:rFonts w:ascii="仿宋_GB2312" w:hAnsi="宋体" w:cs="宋体"/>
      <w:b/>
      <w:bCs/>
      <w:color w:val="000000"/>
      <w:kern w:val="20"/>
      <w:sz w:val="24"/>
      <w:szCs w:val="20"/>
    </w:rPr>
  </w:style>
  <w:style w:type="character" w:customStyle="1" w:styleId="903">
    <w:name w:val="资审二级标题 Char Char"/>
    <w:link w:val="899"/>
    <w:uiPriority w:val="0"/>
    <w:rPr>
      <w:rFonts w:ascii="宋体" w:hAnsi="宋体"/>
      <w:b/>
      <w:bCs/>
      <w:kern w:val="20"/>
      <w:sz w:val="32"/>
      <w:szCs w:val="32"/>
    </w:rPr>
  </w:style>
  <w:style w:type="character" w:customStyle="1" w:styleId="904">
    <w:name w:val="列表 字符"/>
    <w:link w:val="53"/>
    <w:uiPriority w:val="0"/>
    <w:rPr>
      <w:kern w:val="2"/>
      <w:sz w:val="21"/>
    </w:rPr>
  </w:style>
  <w:style w:type="paragraph" w:customStyle="1" w:styleId="905">
    <w:name w:val="样式 宋体1"/>
    <w:basedOn w:val="1"/>
    <w:uiPriority w:val="0"/>
    <w:pPr>
      <w:autoSpaceDE w:val="0"/>
      <w:autoSpaceDN w:val="0"/>
      <w:adjustRightInd w:val="0"/>
      <w:spacing w:line="360" w:lineRule="auto"/>
      <w:ind w:firstLine="200" w:firstLineChars="200"/>
      <w:textAlignment w:val="baseline"/>
    </w:pPr>
    <w:rPr>
      <w:rFonts w:ascii="宋体" w:hAnsi="宋体" w:cs="宋体"/>
      <w:kern w:val="20"/>
      <w:sz w:val="24"/>
      <w:szCs w:val="20"/>
    </w:rPr>
  </w:style>
  <w:style w:type="character" w:customStyle="1" w:styleId="906">
    <w:name w:val="正文2 Char"/>
    <w:link w:val="907"/>
    <w:uiPriority w:val="0"/>
    <w:rPr>
      <w:rFonts w:cs="宋体"/>
      <w:sz w:val="24"/>
    </w:rPr>
  </w:style>
  <w:style w:type="paragraph" w:customStyle="1" w:styleId="907">
    <w:name w:val="正文2"/>
    <w:basedOn w:val="1"/>
    <w:link w:val="906"/>
    <w:uiPriority w:val="0"/>
    <w:pPr>
      <w:spacing w:line="360" w:lineRule="auto"/>
      <w:ind w:firstLine="480" w:firstLineChars="200"/>
    </w:pPr>
    <w:rPr>
      <w:rFonts w:cs="宋体"/>
      <w:kern w:val="0"/>
      <w:sz w:val="24"/>
      <w:szCs w:val="20"/>
    </w:rPr>
  </w:style>
  <w:style w:type="paragraph" w:customStyle="1" w:styleId="908">
    <w:name w:val="图文"/>
    <w:basedOn w:val="1"/>
    <w:uiPriority w:val="0"/>
    <w:pPr>
      <w:jc w:val="center"/>
    </w:pPr>
    <w:rPr>
      <w:rFonts w:eastAsia="仿宋_GB2312"/>
      <w:sz w:val="24"/>
    </w:rPr>
  </w:style>
  <w:style w:type="paragraph" w:customStyle="1" w:styleId="909">
    <w:name w:val="港样式 正文文字"/>
    <w:basedOn w:val="1"/>
    <w:uiPriority w:val="0"/>
    <w:pPr>
      <w:spacing w:line="360" w:lineRule="auto"/>
      <w:ind w:firstLine="200" w:firstLineChars="200"/>
    </w:pPr>
    <w:rPr>
      <w:rFonts w:ascii="宋体" w:cs="宋体"/>
      <w:kern w:val="0"/>
      <w:sz w:val="24"/>
      <w:szCs w:val="20"/>
    </w:rPr>
  </w:style>
  <w:style w:type="paragraph" w:customStyle="1" w:styleId="910">
    <w:name w:val="表头或图底"/>
    <w:basedOn w:val="1"/>
    <w:next w:val="1"/>
    <w:qFormat/>
    <w:uiPriority w:val="0"/>
    <w:pPr>
      <w:spacing w:line="360" w:lineRule="auto"/>
      <w:ind w:firstLine="200" w:firstLineChars="200"/>
      <w:jc w:val="center"/>
    </w:pPr>
    <w:rPr>
      <w:rFonts w:ascii="宋体" w:hAnsi="Arial" w:cs="Arial"/>
      <w:b/>
      <w:color w:val="000000"/>
      <w:sz w:val="24"/>
      <w:szCs w:val="27"/>
    </w:rPr>
  </w:style>
  <w:style w:type="character" w:customStyle="1" w:styleId="911">
    <w:name w:val="样式 首行缩进:  2 字符 Char Char"/>
    <w:uiPriority w:val="0"/>
    <w:rPr>
      <w:rFonts w:ascii="宋体" w:hAnsi="宋体"/>
      <w:sz w:val="24"/>
    </w:rPr>
  </w:style>
  <w:style w:type="character" w:customStyle="1" w:styleId="912">
    <w:name w:val="1.1.1.1 Char"/>
    <w:basedOn w:val="76"/>
    <w:link w:val="913"/>
    <w:uiPriority w:val="0"/>
    <w:rPr>
      <w:rFonts w:ascii="仿宋_GB2312" w:hAnsi="Calibri" w:eastAsia="仿宋_GB2312"/>
      <w:sz w:val="24"/>
      <w:szCs w:val="24"/>
      <w:lang w:eastAsia="en-US" w:bidi="en-US"/>
    </w:rPr>
  </w:style>
  <w:style w:type="paragraph" w:customStyle="1" w:styleId="913">
    <w:name w:val="1.1.1.1"/>
    <w:basedOn w:val="1"/>
    <w:next w:val="93"/>
    <w:link w:val="912"/>
    <w:uiPriority w:val="0"/>
    <w:pPr>
      <w:widowControl/>
      <w:autoSpaceDE w:val="0"/>
      <w:autoSpaceDN w:val="0"/>
      <w:adjustRightInd w:val="0"/>
      <w:snapToGrid w:val="0"/>
      <w:spacing w:line="360" w:lineRule="auto"/>
      <w:ind w:firstLine="200" w:firstLineChars="200"/>
      <w:jc w:val="left"/>
      <w:textAlignment w:val="baseline"/>
      <w:outlineLvl w:val="3"/>
    </w:pPr>
    <w:rPr>
      <w:rFonts w:ascii="仿宋_GB2312" w:hAnsi="Calibri" w:eastAsia="仿宋_GB2312"/>
      <w:kern w:val="0"/>
      <w:sz w:val="24"/>
      <w:lang w:eastAsia="en-US" w:bidi="en-US"/>
    </w:rPr>
  </w:style>
  <w:style w:type="paragraph" w:customStyle="1" w:styleId="914">
    <w:name w:val="样式 标题 2 + 段前: 0 磅 段后: 0 磅 行距: 1.5 倍行距"/>
    <w:basedOn w:val="3"/>
    <w:next w:val="1"/>
    <w:uiPriority w:val="0"/>
    <w:pPr>
      <w:spacing w:before="0" w:after="0" w:line="360" w:lineRule="auto"/>
      <w:ind w:left="420" w:leftChars="200" w:firstLine="321" w:firstLineChars="100"/>
      <w:jc w:val="center"/>
    </w:pPr>
    <w:rPr>
      <w:rFonts w:ascii="Arial" w:hAnsi="Arial" w:cs="Arial"/>
      <w:bCs w:val="0"/>
      <w:sz w:val="24"/>
      <w:lang w:bidi="ar-DZ"/>
    </w:rPr>
  </w:style>
  <w:style w:type="character" w:customStyle="1" w:styleId="915">
    <w:name w:val="正文文本 3 Char1"/>
    <w:basedOn w:val="76"/>
    <w:semiHidden/>
    <w:uiPriority w:val="0"/>
    <w:rPr>
      <w:rFonts w:ascii="Times New Roman" w:hAnsi="Times New Roman" w:eastAsia="宋体" w:cs="Times New Roman"/>
      <w:sz w:val="16"/>
      <w:szCs w:val="16"/>
    </w:rPr>
  </w:style>
  <w:style w:type="character" w:customStyle="1" w:styleId="916">
    <w:name w:val="图表文 Char"/>
    <w:link w:val="917"/>
    <w:uiPriority w:val="0"/>
    <w:rPr>
      <w:rFonts w:ascii="宋体" w:hAnsi="宋体"/>
      <w:sz w:val="24"/>
      <w:szCs w:val="21"/>
    </w:rPr>
  </w:style>
  <w:style w:type="paragraph" w:customStyle="1" w:styleId="917">
    <w:name w:val="图表文"/>
    <w:basedOn w:val="1"/>
    <w:link w:val="916"/>
    <w:qFormat/>
    <w:uiPriority w:val="0"/>
    <w:pPr>
      <w:topLinePunct/>
      <w:adjustRightInd w:val="0"/>
      <w:snapToGrid w:val="0"/>
      <w:spacing w:line="360" w:lineRule="auto"/>
      <w:jc w:val="center"/>
    </w:pPr>
    <w:rPr>
      <w:rFonts w:ascii="宋体" w:hAnsi="宋体"/>
      <w:kern w:val="0"/>
      <w:sz w:val="24"/>
      <w:szCs w:val="21"/>
    </w:rPr>
  </w:style>
  <w:style w:type="table" w:customStyle="1" w:styleId="918">
    <w:name w:val="网格型1"/>
    <w:basedOn w:val="73"/>
    <w:uiPriority w:val="0"/>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9">
    <w:name w:val="网格型11"/>
    <w:basedOn w:val="73"/>
    <w:unhideWhenUsed/>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20">
    <w:name w:val="图表1 Char"/>
    <w:basedOn w:val="76"/>
    <w:link w:val="498"/>
    <w:uiPriority w:val="0"/>
    <w:rPr>
      <w:rFonts w:ascii="宋体" w:hAnsi="宋体"/>
      <w:sz w:val="21"/>
      <w:szCs w:val="21"/>
    </w:rPr>
  </w:style>
  <w:style w:type="paragraph" w:customStyle="1" w:styleId="921">
    <w:name w:val="图标"/>
    <w:basedOn w:val="1"/>
    <w:link w:val="922"/>
    <w:qFormat/>
    <w:uiPriority w:val="0"/>
    <w:pPr>
      <w:spacing w:line="360" w:lineRule="auto"/>
      <w:jc w:val="center"/>
      <w:textAlignment w:val="center"/>
    </w:pPr>
    <w:rPr>
      <w:rFonts w:ascii="宋体" w:hAnsi="宋体" w:cs="宋体"/>
      <w:szCs w:val="21"/>
    </w:rPr>
  </w:style>
  <w:style w:type="character" w:customStyle="1" w:styleId="922">
    <w:name w:val="图标 Char"/>
    <w:basedOn w:val="76"/>
    <w:link w:val="921"/>
    <w:uiPriority w:val="0"/>
    <w:rPr>
      <w:rFonts w:ascii="宋体" w:hAnsi="宋体" w:cs="宋体"/>
      <w:kern w:val="2"/>
      <w:sz w:val="21"/>
      <w:szCs w:val="21"/>
    </w:rPr>
  </w:style>
  <w:style w:type="paragraph" w:customStyle="1" w:styleId="923">
    <w:name w:val="图标标题"/>
    <w:basedOn w:val="1"/>
    <w:qFormat/>
    <w:uiPriority w:val="0"/>
    <w:pPr>
      <w:spacing w:line="360" w:lineRule="auto"/>
      <w:jc w:val="center"/>
      <w:textAlignment w:val="center"/>
    </w:pPr>
    <w:rPr>
      <w:rFonts w:ascii="宋体" w:hAnsi="宋体" w:cs="宋体"/>
      <w:b/>
      <w:sz w:val="24"/>
    </w:rPr>
  </w:style>
  <w:style w:type="table" w:customStyle="1" w:styleId="924">
    <w:name w:val="网格型111"/>
    <w:basedOn w:val="7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5">
    <w:name w:val="表格样式11"/>
    <w:basedOn w:val="7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6">
    <w:name w:val="网格型表格1"/>
    <w:basedOn w:val="73"/>
    <w:uiPriority w:val="59"/>
    <w:rPr>
      <w:rFonts w:asciiTheme="minorHAnsi" w:hAnsiTheme="minorHAnsi" w:eastAsiaTheme="minorEastAsia"/>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927">
    <w:name w:val="tgt"/>
    <w:basedOn w:val="1"/>
    <w:qFormat/>
    <w:uiPriority w:val="0"/>
    <w:pPr>
      <w:widowControl/>
      <w:spacing w:before="100" w:beforeAutospacing="1" w:after="100" w:afterAutospacing="1"/>
      <w:jc w:val="left"/>
    </w:pPr>
    <w:rPr>
      <w:rFonts w:ascii="宋体" w:hAnsi="宋体" w:cs="宋体"/>
      <w:kern w:val="0"/>
      <w:sz w:val="24"/>
    </w:rPr>
  </w:style>
  <w:style w:type="paragraph" w:customStyle="1" w:styleId="928">
    <w:name w:val="章"/>
    <w:basedOn w:val="1"/>
    <w:uiPriority w:val="0"/>
    <w:pPr>
      <w:spacing w:beforeLines="50" w:afterLines="200"/>
      <w:jc w:val="center"/>
      <w:outlineLvl w:val="0"/>
    </w:pPr>
    <w:rPr>
      <w:rFonts w:ascii="黑体" w:eastAsia="黑体"/>
      <w:sz w:val="28"/>
      <w:szCs w:val="28"/>
    </w:rPr>
  </w:style>
  <w:style w:type="character" w:customStyle="1" w:styleId="929">
    <w:name w:val="2 Char"/>
    <w:basedOn w:val="76"/>
    <w:uiPriority w:val="0"/>
    <w:rPr>
      <w:rFonts w:ascii="仿宋_GB2312" w:eastAsia="黑体"/>
      <w:color w:val="000000"/>
      <w:kern w:val="2"/>
      <w:sz w:val="24"/>
      <w:szCs w:val="24"/>
      <w:lang w:val="en-US" w:eastAsia="zh-CN" w:bidi="ar-SA"/>
    </w:rPr>
  </w:style>
  <w:style w:type="paragraph" w:customStyle="1" w:styleId="930">
    <w:name w:val="12"/>
    <w:basedOn w:val="1"/>
    <w:uiPriority w:val="0"/>
    <w:pPr>
      <w:snapToGrid w:val="0"/>
      <w:spacing w:line="360" w:lineRule="auto"/>
      <w:ind w:firstLine="567"/>
    </w:pPr>
    <w:rPr>
      <w:sz w:val="28"/>
      <w:szCs w:val="20"/>
    </w:rPr>
  </w:style>
  <w:style w:type="character" w:customStyle="1" w:styleId="931">
    <w:name w:val="标题 3 Char Char"/>
    <w:basedOn w:val="76"/>
    <w:uiPriority w:val="0"/>
    <w:rPr>
      <w:rFonts w:ascii="仿宋_GB2312" w:eastAsia="宋体"/>
      <w:b/>
      <w:bCs/>
      <w:kern w:val="2"/>
      <w:sz w:val="32"/>
      <w:szCs w:val="32"/>
      <w:lang w:val="en-US" w:eastAsia="zh-CN" w:bidi="ar-SA"/>
    </w:rPr>
  </w:style>
  <w:style w:type="character" w:customStyle="1" w:styleId="932">
    <w:name w:val="图片标注 Char Char"/>
    <w:basedOn w:val="76"/>
    <w:link w:val="933"/>
    <w:locked/>
    <w:uiPriority w:val="0"/>
    <w:rPr>
      <w:rFonts w:ascii="Calibri" w:hAnsi="Calibri" w:eastAsia="仿宋"/>
      <w:b/>
      <w:szCs w:val="24"/>
    </w:rPr>
  </w:style>
  <w:style w:type="paragraph" w:customStyle="1" w:styleId="933">
    <w:name w:val="图片标注"/>
    <w:basedOn w:val="1"/>
    <w:link w:val="932"/>
    <w:uiPriority w:val="0"/>
    <w:pPr>
      <w:spacing w:line="360" w:lineRule="auto"/>
      <w:ind w:firstLine="480"/>
      <w:jc w:val="center"/>
    </w:pPr>
    <w:rPr>
      <w:rFonts w:ascii="Calibri" w:hAnsi="Calibri" w:eastAsia="仿宋"/>
      <w:b/>
      <w:kern w:val="0"/>
      <w:sz w:val="20"/>
    </w:rPr>
  </w:style>
  <w:style w:type="table" w:customStyle="1" w:styleId="934">
    <w:name w:val="网格型表格2"/>
    <w:basedOn w:val="7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35">
    <w:name w:val="纯文本2"/>
    <w:basedOn w:val="1"/>
    <w:uiPriority w:val="0"/>
    <w:pPr>
      <w:adjustRightInd w:val="0"/>
      <w:spacing w:line="360" w:lineRule="auto"/>
      <w:ind w:left="210"/>
      <w:textAlignment w:val="baseline"/>
    </w:pPr>
    <w:rPr>
      <w:rFonts w:ascii="宋体" w:hAnsi="Courier New" w:eastAsia="华文中宋"/>
      <w:szCs w:val="20"/>
    </w:rPr>
  </w:style>
  <w:style w:type="paragraph" w:customStyle="1" w:styleId="936">
    <w:name w:val="无间隔2"/>
    <w:uiPriority w:val="0"/>
    <w:pPr>
      <w:spacing w:line="360" w:lineRule="auto"/>
      <w:ind w:left="210"/>
      <w:jc w:val="both"/>
    </w:pPr>
    <w:rPr>
      <w:rFonts w:ascii="Calibri" w:hAnsi="Calibri" w:eastAsia="宋体" w:cs="Times New Roman"/>
      <w:sz w:val="22"/>
      <w:szCs w:val="22"/>
      <w:lang w:val="en-US" w:eastAsia="zh-CN" w:bidi="ar-SA"/>
    </w:rPr>
  </w:style>
  <w:style w:type="paragraph" w:customStyle="1" w:styleId="937">
    <w:name w:val="引用2"/>
    <w:basedOn w:val="1"/>
    <w:next w:val="1"/>
    <w:uiPriority w:val="0"/>
    <w:pPr>
      <w:spacing w:line="360" w:lineRule="auto"/>
      <w:ind w:left="210"/>
    </w:pPr>
    <w:rPr>
      <w:rFonts w:ascii="Calibri" w:hAnsi="Calibri"/>
      <w:i/>
      <w:iCs/>
      <w:color w:val="000000"/>
      <w:szCs w:val="22"/>
    </w:rPr>
  </w:style>
  <w:style w:type="character" w:customStyle="1" w:styleId="938">
    <w:name w:val="注释标题 字符"/>
    <w:basedOn w:val="76"/>
    <w:link w:val="14"/>
    <w:uiPriority w:val="0"/>
    <w:rPr>
      <w:rFonts w:ascii="Calibri" w:hAnsi="Calibri" w:eastAsia="仿宋_GB2312"/>
      <w:b/>
      <w:sz w:val="24"/>
      <w:szCs w:val="24"/>
      <w:lang w:eastAsia="en-US" w:bidi="en-US"/>
    </w:rPr>
  </w:style>
  <w:style w:type="paragraph" w:customStyle="1" w:styleId="939">
    <w:name w:val="括号"/>
    <w:basedOn w:val="1"/>
    <w:next w:val="1"/>
    <w:uiPriority w:val="0"/>
    <w:pPr>
      <w:spacing w:line="500" w:lineRule="exact"/>
      <w:ind w:left="210" w:firstLine="560" w:firstLineChars="200"/>
      <w:jc w:val="left"/>
    </w:pPr>
    <w:rPr>
      <w:rFonts w:ascii="宋体" w:hAnsi="宋体"/>
      <w:sz w:val="28"/>
    </w:rPr>
  </w:style>
  <w:style w:type="character" w:customStyle="1" w:styleId="940">
    <w:name w:val="普通 (Web) Char"/>
    <w:link w:val="416"/>
    <w:uiPriority w:val="0"/>
    <w:rPr>
      <w:rFonts w:ascii="宋体" w:hAnsi="宋体" w:cs="宋体"/>
      <w:color w:val="000000"/>
      <w:sz w:val="24"/>
      <w:szCs w:val="24"/>
    </w:rPr>
  </w:style>
  <w:style w:type="paragraph" w:customStyle="1" w:styleId="941">
    <w:name w:val="二级居左"/>
    <w:link w:val="942"/>
    <w:uiPriority w:val="0"/>
    <w:pPr>
      <w:spacing w:line="360" w:lineRule="auto"/>
      <w:outlineLvl w:val="1"/>
    </w:pPr>
    <w:rPr>
      <w:rFonts w:ascii="仿宋_GB2312" w:hAnsi="Times New Roman" w:eastAsia="仿宋_GB2312" w:cs="Times New Roman"/>
      <w:b/>
      <w:kern w:val="2"/>
      <w:sz w:val="24"/>
      <w:szCs w:val="22"/>
      <w:lang w:val="en-US" w:eastAsia="zh-CN" w:bidi="ar-SA"/>
    </w:rPr>
  </w:style>
  <w:style w:type="character" w:customStyle="1" w:styleId="942">
    <w:name w:val="二级居左 Char"/>
    <w:link w:val="941"/>
    <w:uiPriority w:val="0"/>
    <w:rPr>
      <w:rFonts w:ascii="仿宋_GB2312" w:eastAsia="仿宋_GB2312"/>
      <w:b/>
      <w:kern w:val="2"/>
      <w:sz w:val="24"/>
      <w:szCs w:val="22"/>
    </w:rPr>
  </w:style>
  <w:style w:type="paragraph" w:customStyle="1" w:styleId="943">
    <w:name w:val="标题一"/>
    <w:basedOn w:val="27"/>
    <w:uiPriority w:val="0"/>
    <w:pPr>
      <w:spacing w:line="500" w:lineRule="exact"/>
      <w:jc w:val="center"/>
      <w:outlineLvl w:val="0"/>
    </w:pPr>
    <w:rPr>
      <w:rFonts w:cs="宋体"/>
      <w:sz w:val="28"/>
      <w:szCs w:val="28"/>
    </w:rPr>
  </w:style>
  <w:style w:type="paragraph" w:customStyle="1" w:styleId="944">
    <w:name w:val="题目"/>
    <w:basedOn w:val="52"/>
    <w:uiPriority w:val="0"/>
    <w:pPr>
      <w:tabs>
        <w:tab w:val="clear" w:pos="1280"/>
      </w:tabs>
      <w:spacing w:line="500" w:lineRule="exact"/>
      <w:ind w:left="0" w:right="480" w:rightChars="200" w:firstLine="0" w:firstLineChars="0"/>
      <w:jc w:val="right"/>
      <w:outlineLvl w:val="9"/>
    </w:pPr>
    <w:rPr>
      <w:sz w:val="21"/>
      <w:szCs w:val="21"/>
    </w:rPr>
  </w:style>
  <w:style w:type="paragraph" w:customStyle="1" w:styleId="945">
    <w:name w:val="二级标题007"/>
    <w:basedOn w:val="1"/>
    <w:uiPriority w:val="0"/>
    <w:pPr>
      <w:spacing w:line="440" w:lineRule="exact"/>
      <w:jc w:val="left"/>
      <w:outlineLvl w:val="2"/>
    </w:pPr>
    <w:rPr>
      <w:rFonts w:ascii="仿宋_GB2312" w:hAnsi="宋体" w:eastAsia="仿宋_GB2312"/>
      <w:sz w:val="24"/>
    </w:rPr>
  </w:style>
  <w:style w:type="paragraph" w:customStyle="1" w:styleId="946">
    <w:name w:val="样式 四级标 + (西文) Times New Roman (中文) 黑体 四号 首行缩进:  2 字符 行距: 1.5..."/>
    <w:basedOn w:val="174"/>
    <w:uiPriority w:val="0"/>
    <w:pPr>
      <w:spacing w:afterLines="25"/>
    </w:pPr>
    <w:rPr>
      <w:rFonts w:ascii="Times New Roman" w:cs="宋体"/>
      <w:bCs w:val="0"/>
      <w:sz w:val="28"/>
      <w:szCs w:val="20"/>
    </w:rPr>
  </w:style>
  <w:style w:type="character" w:customStyle="1" w:styleId="947">
    <w:name w:val="一级标 Char"/>
    <w:uiPriority w:val="0"/>
    <w:rPr>
      <w:rFonts w:eastAsia="黑体"/>
      <w:bCs/>
      <w:kern w:val="2"/>
      <w:sz w:val="28"/>
      <w:szCs w:val="28"/>
      <w:lang w:val="en-US" w:eastAsia="zh-CN" w:bidi="ar-SA"/>
    </w:rPr>
  </w:style>
  <w:style w:type="paragraph" w:customStyle="1" w:styleId="948">
    <w:name w:val="一级标题007"/>
    <w:basedOn w:val="1"/>
    <w:uiPriority w:val="0"/>
    <w:pPr>
      <w:spacing w:beforeLines="50" w:afterLines="50" w:line="440" w:lineRule="exact"/>
      <w:jc w:val="center"/>
      <w:outlineLvl w:val="1"/>
    </w:pPr>
    <w:rPr>
      <w:rFonts w:eastAsia="仿宋_GB2312"/>
      <w:sz w:val="28"/>
      <w:szCs w:val="28"/>
    </w:rPr>
  </w:style>
  <w:style w:type="paragraph" w:customStyle="1" w:styleId="949">
    <w:name w:val="zhengwen007"/>
    <w:basedOn w:val="1"/>
    <w:uiPriority w:val="0"/>
    <w:pPr>
      <w:spacing w:line="440" w:lineRule="exact"/>
      <w:ind w:firstLine="200" w:firstLineChars="200"/>
    </w:pPr>
    <w:rPr>
      <w:rFonts w:eastAsia="仿宋_GB2312"/>
      <w:sz w:val="24"/>
      <w:szCs w:val="20"/>
    </w:rPr>
  </w:style>
  <w:style w:type="character" w:customStyle="1" w:styleId="950">
    <w:name w:val="样式 样式 宋体 小四 首行缩进:  2 字符 + 行距: 1.5 倍行距 Char"/>
    <w:link w:val="951"/>
    <w:uiPriority w:val="0"/>
    <w:rPr>
      <w:rFonts w:ascii="宋体" w:hAnsi="宋体"/>
      <w:sz w:val="24"/>
    </w:rPr>
  </w:style>
  <w:style w:type="paragraph" w:customStyle="1" w:styleId="951">
    <w:name w:val="样式 样式 宋体 小四 首行缩进:  2 字符 + 行距: 1.5 倍行距"/>
    <w:basedOn w:val="1"/>
    <w:link w:val="950"/>
    <w:uiPriority w:val="0"/>
    <w:pPr>
      <w:spacing w:line="360" w:lineRule="auto"/>
      <w:ind w:firstLine="480" w:firstLineChars="200"/>
    </w:pPr>
    <w:rPr>
      <w:rFonts w:ascii="宋体" w:hAnsi="宋体"/>
      <w:kern w:val="0"/>
      <w:sz w:val="24"/>
      <w:szCs w:val="20"/>
    </w:rPr>
  </w:style>
  <w:style w:type="character" w:customStyle="1" w:styleId="952">
    <w:name w:val="表格文本 Char"/>
    <w:uiPriority w:val="0"/>
    <w:rPr>
      <w:rFonts w:ascii="仿宋_GB2312" w:eastAsia="仿宋_GB2312"/>
      <w:kern w:val="2"/>
      <w:sz w:val="24"/>
      <w:lang w:val="en-US" w:eastAsia="zh-CN"/>
    </w:rPr>
  </w:style>
  <w:style w:type="paragraph" w:customStyle="1" w:styleId="953">
    <w:name w:val="三级标题007"/>
    <w:basedOn w:val="1"/>
    <w:uiPriority w:val="0"/>
    <w:pPr>
      <w:spacing w:line="440" w:lineRule="exact"/>
      <w:jc w:val="left"/>
      <w:outlineLvl w:val="3"/>
    </w:pPr>
    <w:rPr>
      <w:rFonts w:ascii="仿宋_GB2312" w:hAnsi="宋体" w:eastAsia="仿宋_GB2312"/>
      <w:sz w:val="24"/>
      <w:szCs w:val="20"/>
    </w:rPr>
  </w:style>
  <w:style w:type="character" w:customStyle="1" w:styleId="954">
    <w:name w:val="文本框 Char"/>
    <w:link w:val="415"/>
    <w:locked/>
    <w:uiPriority w:val="0"/>
    <w:rPr>
      <w:kern w:val="2"/>
      <w:sz w:val="24"/>
    </w:rPr>
  </w:style>
  <w:style w:type="character" w:customStyle="1" w:styleId="955">
    <w:name w:val="四级标题 Char"/>
    <w:link w:val="618"/>
    <w:uiPriority w:val="0"/>
    <w:rPr>
      <w:rFonts w:ascii="黑体" w:hAnsi="Arial Narrow" w:eastAsia="黑体"/>
      <w:spacing w:val="4"/>
      <w:kern w:val="24"/>
      <w:sz w:val="24"/>
      <w:szCs w:val="24"/>
    </w:rPr>
  </w:style>
  <w:style w:type="character" w:customStyle="1" w:styleId="956">
    <w:name w:val="图表号 Char"/>
    <w:link w:val="491"/>
    <w:uiPriority w:val="0"/>
    <w:rPr>
      <w:rFonts w:ascii="宋体" w:hAnsi="宋体"/>
      <w:b/>
      <w:bCs/>
      <w:sz w:val="24"/>
      <w:szCs w:val="24"/>
    </w:rPr>
  </w:style>
  <w:style w:type="character" w:customStyle="1" w:styleId="957">
    <w:name w:val="6级正 Char"/>
    <w:link w:val="431"/>
    <w:uiPriority w:val="0"/>
    <w:rPr>
      <w:b/>
      <w:kern w:val="2"/>
      <w:sz w:val="24"/>
      <w:szCs w:val="24"/>
    </w:rPr>
  </w:style>
  <w:style w:type="paragraph" w:customStyle="1" w:styleId="958">
    <w:name w:val="二级标题"/>
    <w:basedOn w:val="1"/>
    <w:uiPriority w:val="0"/>
    <w:pPr>
      <w:spacing w:line="600" w:lineRule="exact"/>
      <w:outlineLvl w:val="1"/>
    </w:pPr>
    <w:rPr>
      <w:rFonts w:ascii="宋体"/>
      <w:b/>
      <w:sz w:val="28"/>
      <w:szCs w:val="28"/>
    </w:rPr>
  </w:style>
  <w:style w:type="paragraph" w:customStyle="1" w:styleId="959">
    <w:name w:val="1 Char"/>
    <w:basedOn w:val="1"/>
    <w:uiPriority w:val="0"/>
    <w:rPr>
      <w:rFonts w:ascii="仿宋_GB2312" w:eastAsia="仿宋_GB2312"/>
      <w:b/>
      <w:sz w:val="32"/>
      <w:szCs w:val="32"/>
    </w:rPr>
  </w:style>
  <w:style w:type="paragraph" w:customStyle="1" w:styleId="960">
    <w:name w:val="1 Char Char Char Char"/>
    <w:basedOn w:val="1"/>
    <w:uiPriority w:val="0"/>
    <w:rPr>
      <w:rFonts w:ascii="仿宋_GB2312" w:eastAsia="仿宋_GB2312"/>
      <w:b/>
      <w:sz w:val="32"/>
      <w:szCs w:val="32"/>
    </w:rPr>
  </w:style>
  <w:style w:type="character" w:customStyle="1" w:styleId="961">
    <w:name w:val="样式 样式 宋体 小四 首行缩进:  2 字符 + 行距: 1.5 倍行距 Char Char1"/>
    <w:uiPriority w:val="0"/>
    <w:rPr>
      <w:rFonts w:ascii="宋体" w:hAnsi="宋体" w:eastAsia="宋体" w:cs="宋体"/>
      <w:sz w:val="24"/>
      <w:szCs w:val="20"/>
    </w:rPr>
  </w:style>
  <w:style w:type="paragraph" w:customStyle="1" w:styleId="962">
    <w:name w:val="正式文"/>
    <w:basedOn w:val="1"/>
    <w:link w:val="963"/>
    <w:uiPriority w:val="0"/>
    <w:pPr>
      <w:spacing w:line="360" w:lineRule="auto"/>
      <w:ind w:firstLine="200" w:firstLineChars="200"/>
      <w:jc w:val="left"/>
    </w:pPr>
    <w:rPr>
      <w:rFonts w:ascii="宋体" w:hAnsi="宋体"/>
      <w:sz w:val="24"/>
      <w:szCs w:val="18"/>
    </w:rPr>
  </w:style>
  <w:style w:type="character" w:customStyle="1" w:styleId="963">
    <w:name w:val="正式文 Char"/>
    <w:link w:val="962"/>
    <w:uiPriority w:val="0"/>
    <w:rPr>
      <w:rFonts w:ascii="宋体" w:hAnsi="宋体"/>
      <w:kern w:val="2"/>
      <w:sz w:val="24"/>
      <w:szCs w:val="18"/>
    </w:rPr>
  </w:style>
  <w:style w:type="paragraph" w:customStyle="1" w:styleId="964">
    <w:name w:val="样式 正文正 + 小四"/>
    <w:basedOn w:val="1"/>
    <w:uiPriority w:val="0"/>
    <w:pPr>
      <w:wordWrap w:val="0"/>
      <w:topLinePunct/>
      <w:spacing w:line="360" w:lineRule="auto"/>
      <w:ind w:firstLine="200" w:firstLineChars="200"/>
    </w:pPr>
    <w:rPr>
      <w:rFonts w:ascii="宋体" w:hAnsi="宋体" w:eastAsia="楷体_GB2312"/>
      <w:snapToGrid w:val="0"/>
      <w:kern w:val="0"/>
      <w:sz w:val="24"/>
      <w:szCs w:val="28"/>
    </w:rPr>
  </w:style>
  <w:style w:type="paragraph" w:customStyle="1" w:styleId="965">
    <w:name w:val="样式 正文段落 + 首行缩进:  2 字符1"/>
    <w:basedOn w:val="1"/>
    <w:uiPriority w:val="0"/>
    <w:pPr>
      <w:spacing w:line="360" w:lineRule="auto"/>
      <w:ind w:firstLine="200" w:firstLineChars="200"/>
      <w:jc w:val="left"/>
    </w:pPr>
    <w:rPr>
      <w:rFonts w:cs="宋体"/>
      <w:sz w:val="24"/>
      <w:szCs w:val="20"/>
    </w:rPr>
  </w:style>
  <w:style w:type="paragraph" w:customStyle="1" w:styleId="966">
    <w:name w:val="样式33"/>
    <w:basedOn w:val="1"/>
    <w:link w:val="967"/>
    <w:uiPriority w:val="0"/>
    <w:pPr>
      <w:spacing w:line="240" w:lineRule="atLeast"/>
      <w:jc w:val="center"/>
    </w:pPr>
    <w:rPr>
      <w:rFonts w:ascii="仿宋_GB2312" w:hAnsi="宋体" w:eastAsia="仿宋_GB2312" w:cs="宋体"/>
      <w:sz w:val="24"/>
      <w:szCs w:val="20"/>
      <w:lang w:val="de-DE"/>
    </w:rPr>
  </w:style>
  <w:style w:type="character" w:customStyle="1" w:styleId="967">
    <w:name w:val="样式33 Char"/>
    <w:link w:val="966"/>
    <w:uiPriority w:val="0"/>
    <w:rPr>
      <w:rFonts w:ascii="仿宋_GB2312" w:hAnsi="宋体" w:eastAsia="仿宋_GB2312" w:cs="宋体"/>
      <w:kern w:val="2"/>
      <w:sz w:val="24"/>
      <w:lang w:val="de-DE"/>
    </w:rPr>
  </w:style>
  <w:style w:type="paragraph" w:customStyle="1" w:styleId="968">
    <w:name w:val="正"/>
    <w:basedOn w:val="1"/>
    <w:link w:val="969"/>
    <w:uiPriority w:val="0"/>
    <w:pPr>
      <w:spacing w:line="540" w:lineRule="exact"/>
      <w:ind w:firstLine="480" w:firstLineChars="200"/>
      <w:jc w:val="left"/>
    </w:pPr>
    <w:rPr>
      <w:rFonts w:ascii="宋体" w:hAnsi="宋体"/>
      <w:sz w:val="24"/>
      <w:szCs w:val="18"/>
    </w:rPr>
  </w:style>
  <w:style w:type="character" w:customStyle="1" w:styleId="969">
    <w:name w:val="正 Char"/>
    <w:link w:val="968"/>
    <w:uiPriority w:val="0"/>
    <w:rPr>
      <w:rFonts w:ascii="宋体" w:hAnsi="宋体"/>
      <w:kern w:val="2"/>
      <w:sz w:val="24"/>
      <w:szCs w:val="18"/>
    </w:rPr>
  </w:style>
  <w:style w:type="paragraph" w:customStyle="1" w:styleId="970">
    <w:name w:val="样式 正文缩进 + 首行缩进:  2 字符"/>
    <w:basedOn w:val="17"/>
    <w:link w:val="971"/>
    <w:uiPriority w:val="0"/>
    <w:pPr>
      <w:snapToGrid w:val="0"/>
      <w:spacing w:line="500" w:lineRule="exact"/>
      <w:ind w:firstLine="480" w:firstLineChars="200"/>
    </w:pPr>
    <w:rPr>
      <w:rFonts w:ascii="宋体" w:hAnsi="宋体" w:cs="宋体"/>
      <w:szCs w:val="20"/>
    </w:rPr>
  </w:style>
  <w:style w:type="character" w:customStyle="1" w:styleId="971">
    <w:name w:val="样式 正文缩进 + 首行缩进:  2 字符 Char"/>
    <w:link w:val="970"/>
    <w:uiPriority w:val="0"/>
    <w:rPr>
      <w:rFonts w:ascii="宋体" w:hAnsi="宋体" w:cs="宋体"/>
      <w:kern w:val="2"/>
      <w:sz w:val="24"/>
    </w:rPr>
  </w:style>
  <w:style w:type="paragraph" w:customStyle="1" w:styleId="972">
    <w:name w:val="7级图号"/>
    <w:basedOn w:val="431"/>
    <w:uiPriority w:val="0"/>
    <w:pPr>
      <w:spacing w:line="480" w:lineRule="exact"/>
    </w:pPr>
    <w:rPr>
      <w:rFonts w:ascii="宋体" w:hAnsi="宋体"/>
      <w:b w:val="0"/>
      <w:szCs w:val="18"/>
    </w:rPr>
  </w:style>
  <w:style w:type="paragraph" w:customStyle="1" w:styleId="973">
    <w:name w:val="正方化"/>
    <w:basedOn w:val="1"/>
    <w:uiPriority w:val="0"/>
    <w:pPr>
      <w:spacing w:line="360" w:lineRule="exact"/>
      <w:jc w:val="center"/>
    </w:pPr>
    <w:rPr>
      <w:rFonts w:ascii="宋体" w:hAnsi="宋体"/>
      <w:sz w:val="24"/>
      <w:szCs w:val="18"/>
    </w:rPr>
  </w:style>
  <w:style w:type="paragraph" w:customStyle="1" w:styleId="974">
    <w:name w:val="正文3 Char Char Char"/>
    <w:basedOn w:val="1"/>
    <w:uiPriority w:val="0"/>
    <w:pPr>
      <w:spacing w:line="480" w:lineRule="exact"/>
      <w:ind w:firstLine="200" w:firstLineChars="200"/>
    </w:pPr>
    <w:rPr>
      <w:rFonts w:ascii="宋体" w:hAnsi="宋体"/>
      <w:spacing w:val="4"/>
      <w:kern w:val="24"/>
      <w:sz w:val="24"/>
      <w:szCs w:val="18"/>
    </w:rPr>
  </w:style>
  <w:style w:type="paragraph" w:customStyle="1" w:styleId="975">
    <w:name w:val="正文化"/>
    <w:basedOn w:val="1"/>
    <w:link w:val="976"/>
    <w:uiPriority w:val="0"/>
    <w:pPr>
      <w:spacing w:line="500" w:lineRule="exact"/>
      <w:ind w:firstLine="560" w:firstLineChars="200"/>
    </w:pPr>
    <w:rPr>
      <w:rFonts w:ascii="宋体" w:hAnsi="宋体"/>
      <w:sz w:val="28"/>
      <w:szCs w:val="28"/>
    </w:rPr>
  </w:style>
  <w:style w:type="character" w:customStyle="1" w:styleId="976">
    <w:name w:val="正文化 Char"/>
    <w:link w:val="975"/>
    <w:uiPriority w:val="0"/>
    <w:rPr>
      <w:rFonts w:ascii="宋体" w:hAnsi="宋体"/>
      <w:kern w:val="2"/>
      <w:sz w:val="28"/>
      <w:szCs w:val="28"/>
    </w:rPr>
  </w:style>
  <w:style w:type="paragraph" w:customStyle="1" w:styleId="977">
    <w:name w:val="文"/>
    <w:basedOn w:val="1"/>
    <w:uiPriority w:val="0"/>
    <w:pPr>
      <w:spacing w:line="360" w:lineRule="auto"/>
      <w:ind w:firstLine="470" w:firstLineChars="196"/>
    </w:pPr>
    <w:rPr>
      <w:rFonts w:ascii="宋体" w:hAnsi="宋体"/>
      <w:color w:val="000000"/>
      <w:sz w:val="24"/>
      <w:szCs w:val="18"/>
    </w:rPr>
  </w:style>
  <w:style w:type="character" w:customStyle="1" w:styleId="978">
    <w:name w:val="表头 Char Char Char Char Char Char Char Char Char Char Char Char"/>
    <w:uiPriority w:val="0"/>
    <w:rPr>
      <w:rFonts w:eastAsia="宋体" w:cs="宋体"/>
      <w:b/>
      <w:spacing w:val="4"/>
      <w:kern w:val="24"/>
      <w:sz w:val="24"/>
      <w:szCs w:val="24"/>
      <w:lang w:val="en-US" w:eastAsia="zh-CN" w:bidi="ar-SA"/>
    </w:rPr>
  </w:style>
  <w:style w:type="character" w:customStyle="1" w:styleId="979">
    <w:name w:val="样式10 Char"/>
    <w:link w:val="525"/>
    <w:locked/>
    <w:uiPriority w:val="0"/>
    <w:rPr>
      <w:kern w:val="2"/>
      <w:sz w:val="24"/>
      <w:szCs w:val="24"/>
    </w:rPr>
  </w:style>
  <w:style w:type="paragraph" w:customStyle="1" w:styleId="980">
    <w:name w:val="正文版式"/>
    <w:basedOn w:val="1"/>
    <w:link w:val="981"/>
    <w:uiPriority w:val="0"/>
    <w:pPr>
      <w:spacing w:line="400" w:lineRule="exact"/>
      <w:ind w:firstLine="560" w:firstLineChars="200"/>
    </w:pPr>
    <w:rPr>
      <w:rFonts w:ascii="仿宋_GB2312" w:hAnsi="宋体" w:eastAsia="仿宋_GB2312" w:cs="宋体"/>
      <w:sz w:val="28"/>
      <w:szCs w:val="20"/>
    </w:rPr>
  </w:style>
  <w:style w:type="character" w:customStyle="1" w:styleId="981">
    <w:name w:val="正文版式 Char"/>
    <w:link w:val="980"/>
    <w:uiPriority w:val="0"/>
    <w:rPr>
      <w:rFonts w:ascii="仿宋_GB2312" w:hAnsi="宋体" w:eastAsia="仿宋_GB2312" w:cs="宋体"/>
      <w:kern w:val="2"/>
      <w:sz w:val="28"/>
    </w:rPr>
  </w:style>
  <w:style w:type="paragraph" w:customStyle="1" w:styleId="982">
    <w:name w:val="表名版式"/>
    <w:basedOn w:val="980"/>
    <w:next w:val="980"/>
    <w:uiPriority w:val="0"/>
    <w:pPr>
      <w:spacing w:line="500" w:lineRule="exact"/>
      <w:ind w:firstLine="0" w:firstLineChars="0"/>
      <w:jc w:val="right"/>
    </w:pPr>
    <w:rPr>
      <w:rFonts w:eastAsia="黑体"/>
    </w:rPr>
  </w:style>
  <w:style w:type="character" w:customStyle="1" w:styleId="983">
    <w:name w:val="正文3 Char"/>
    <w:uiPriority w:val="0"/>
    <w:rPr>
      <w:rFonts w:eastAsia="宋体" w:cs="宋体"/>
      <w:spacing w:val="4"/>
      <w:kern w:val="24"/>
      <w:sz w:val="24"/>
      <w:szCs w:val="24"/>
      <w:lang w:val="en-US" w:eastAsia="zh-CN" w:bidi="ar-SA"/>
    </w:rPr>
  </w:style>
  <w:style w:type="paragraph" w:customStyle="1" w:styleId="984">
    <w:name w:val="样式 样式 样式 样式 正文缩进 + 首行缩进:  2 字符 + + 首行缩进:  2 字符 + 首行缩进:  2 字符"/>
    <w:basedOn w:val="1"/>
    <w:uiPriority w:val="0"/>
    <w:pPr>
      <w:adjustRightInd w:val="0"/>
      <w:snapToGrid w:val="0"/>
      <w:spacing w:line="360" w:lineRule="auto"/>
      <w:ind w:firstLine="200" w:firstLineChars="200"/>
    </w:pPr>
    <w:rPr>
      <w:rFonts w:ascii="仿宋_GB2312" w:hAnsi="宋体" w:eastAsia="仿宋_GB2312" w:cs="宋体"/>
      <w:sz w:val="24"/>
      <w:szCs w:val="20"/>
    </w:rPr>
  </w:style>
  <w:style w:type="paragraph" w:customStyle="1" w:styleId="985">
    <w:name w:val="样式 标题 2 + 段前: 0.5 行 段后: 0.5 行"/>
    <w:basedOn w:val="4"/>
    <w:uiPriority w:val="0"/>
    <w:pPr>
      <w:keepNext w:val="0"/>
      <w:keepLines w:val="0"/>
      <w:tabs>
        <w:tab w:val="left" w:pos="360"/>
        <w:tab w:val="left" w:pos="840"/>
      </w:tabs>
      <w:spacing w:beforeLines="50" w:afterLines="50" w:line="300" w:lineRule="auto"/>
    </w:pPr>
    <w:rPr>
      <w:rFonts w:ascii="黑体" w:cs="宋体"/>
      <w:sz w:val="28"/>
      <w:szCs w:val="20"/>
    </w:rPr>
  </w:style>
  <w:style w:type="paragraph" w:customStyle="1" w:styleId="986">
    <w:name w:val="样式 样式 标题 6 + 段前: 0.25 行 段后: 0.25 行 + 段前: 0.25 行 段后: 0.25 行1"/>
    <w:basedOn w:val="1"/>
    <w:uiPriority w:val="0"/>
    <w:pPr>
      <w:tabs>
        <w:tab w:val="left" w:pos="1248"/>
      </w:tabs>
      <w:spacing w:beforeLines="25" w:afterLines="25" w:line="360" w:lineRule="auto"/>
      <w:ind w:left="451" w:firstLine="284"/>
      <w:outlineLvl w:val="5"/>
    </w:pPr>
    <w:rPr>
      <w:rFonts w:ascii="仿宋_GB2312" w:hAnsi="宋体" w:eastAsia="仿宋_GB2312" w:cs="宋体"/>
      <w:kern w:val="0"/>
      <w:sz w:val="24"/>
      <w:szCs w:val="20"/>
      <w:lang w:val="de-DE"/>
    </w:rPr>
  </w:style>
  <w:style w:type="paragraph" w:customStyle="1" w:styleId="987">
    <w:name w:val="样式 样式 样式 样式 标题 6 + 段前: 0.25 行 段后: 0.25 行 + 段前: 0.25 行 段后: 0.25 行..."/>
    <w:basedOn w:val="1"/>
    <w:link w:val="988"/>
    <w:uiPriority w:val="0"/>
    <w:pPr>
      <w:tabs>
        <w:tab w:val="left" w:pos="1248"/>
      </w:tabs>
      <w:snapToGrid w:val="0"/>
      <w:spacing w:beforeLines="25" w:afterLines="25" w:line="360" w:lineRule="auto"/>
      <w:ind w:firstLine="284"/>
      <w:outlineLvl w:val="5"/>
    </w:pPr>
    <w:rPr>
      <w:rFonts w:ascii="仿宋_GB2312" w:hAnsi="宋体" w:eastAsia="仿宋_GB2312" w:cs="宋体"/>
      <w:kern w:val="0"/>
      <w:sz w:val="24"/>
      <w:szCs w:val="20"/>
      <w:lang w:val="de-DE"/>
    </w:rPr>
  </w:style>
  <w:style w:type="character" w:customStyle="1" w:styleId="988">
    <w:name w:val="样式 样式 样式 样式 标题 6 + 段前: 0.25 行 段后: 0.25 行 + 段前: 0.25 行 段后: 0.25 行... Char"/>
    <w:link w:val="987"/>
    <w:uiPriority w:val="0"/>
    <w:rPr>
      <w:rFonts w:ascii="仿宋_GB2312" w:hAnsi="宋体" w:eastAsia="仿宋_GB2312" w:cs="宋体"/>
      <w:sz w:val="24"/>
      <w:lang w:val="de-DE"/>
    </w:rPr>
  </w:style>
  <w:style w:type="paragraph" w:customStyle="1" w:styleId="989">
    <w:name w:val="Report Table"/>
    <w:basedOn w:val="1"/>
    <w:uiPriority w:val="0"/>
    <w:pPr>
      <w:widowControl/>
      <w:adjustRightInd w:val="0"/>
      <w:spacing w:before="60" w:after="60" w:line="360" w:lineRule="auto"/>
      <w:jc w:val="left"/>
    </w:pPr>
    <w:rPr>
      <w:rFonts w:ascii="仿宋_GB2312" w:hAnsi="宋体" w:eastAsia="仿宋_GB2312"/>
      <w:kern w:val="0"/>
      <w:sz w:val="20"/>
      <w:szCs w:val="20"/>
      <w:lang w:val="en-GB" w:eastAsia="en-US"/>
    </w:rPr>
  </w:style>
  <w:style w:type="paragraph" w:customStyle="1" w:styleId="990">
    <w:name w:val="题注1"/>
    <w:basedOn w:val="18"/>
    <w:uiPriority w:val="0"/>
    <w:pPr>
      <w:keepNext/>
      <w:spacing w:before="0" w:after="0"/>
      <w:jc w:val="center"/>
    </w:pPr>
    <w:rPr>
      <w:b/>
      <w:lang w:val="en-GB"/>
    </w:rPr>
  </w:style>
  <w:style w:type="paragraph" w:customStyle="1" w:styleId="991">
    <w:name w:val="样式 样式 样式 样式 样式 样式 正文缩进 + 首行缩进:  2 字符 + + 首行缩进:  2 字符 + 首行缩进:  2 ..."/>
    <w:basedOn w:val="1"/>
    <w:uiPriority w:val="0"/>
    <w:pPr>
      <w:adjustRightInd w:val="0"/>
      <w:snapToGrid w:val="0"/>
      <w:spacing w:line="360" w:lineRule="auto"/>
      <w:ind w:firstLine="480" w:firstLineChars="200"/>
    </w:pPr>
    <w:rPr>
      <w:rFonts w:ascii="仿宋_GB2312" w:hAnsi="宋体" w:eastAsia="仿宋_GB2312" w:cs="宋体"/>
      <w:sz w:val="24"/>
      <w:szCs w:val="20"/>
    </w:rPr>
  </w:style>
  <w:style w:type="character" w:customStyle="1" w:styleId="992">
    <w:name w:val="yx_hl1"/>
    <w:uiPriority w:val="0"/>
    <w:rPr>
      <w:color w:val="FF0000"/>
    </w:rPr>
  </w:style>
  <w:style w:type="paragraph" w:customStyle="1" w:styleId="993">
    <w:name w:val="三级标题1.1.1"/>
    <w:basedOn w:val="1"/>
    <w:link w:val="994"/>
    <w:uiPriority w:val="0"/>
    <w:pPr>
      <w:spacing w:line="360" w:lineRule="auto"/>
      <w:jc w:val="left"/>
      <w:outlineLvl w:val="2"/>
    </w:pPr>
    <w:rPr>
      <w:rFonts w:ascii="仿宋_GB2312" w:hAnsi="宋体" w:eastAsia="仿宋_GB2312"/>
      <w:sz w:val="28"/>
      <w:szCs w:val="28"/>
    </w:rPr>
  </w:style>
  <w:style w:type="character" w:customStyle="1" w:styleId="994">
    <w:name w:val="三级标题1.1.1 Char"/>
    <w:link w:val="993"/>
    <w:uiPriority w:val="0"/>
    <w:rPr>
      <w:rFonts w:ascii="仿宋_GB2312" w:hAnsi="宋体" w:eastAsia="仿宋_GB2312"/>
      <w:kern w:val="2"/>
      <w:sz w:val="28"/>
      <w:szCs w:val="28"/>
    </w:rPr>
  </w:style>
  <w:style w:type="paragraph" w:customStyle="1" w:styleId="995">
    <w:name w:val="一级居中"/>
    <w:uiPriority w:val="0"/>
    <w:pPr>
      <w:spacing w:line="360" w:lineRule="auto"/>
      <w:jc w:val="center"/>
      <w:outlineLvl w:val="0"/>
    </w:pPr>
    <w:rPr>
      <w:rFonts w:ascii="Times New Roman" w:hAnsi="Times New Roman" w:eastAsia="宋体" w:cs="Times New Roman"/>
      <w:b/>
      <w:kern w:val="2"/>
      <w:sz w:val="24"/>
      <w:szCs w:val="22"/>
      <w:lang w:val="en-US" w:eastAsia="zh-CN" w:bidi="ar-SA"/>
    </w:rPr>
  </w:style>
  <w:style w:type="paragraph" w:customStyle="1" w:styleId="996">
    <w:name w:val="一级居左"/>
    <w:link w:val="997"/>
    <w:uiPriority w:val="0"/>
    <w:pPr>
      <w:spacing w:line="360" w:lineRule="auto"/>
      <w:outlineLvl w:val="0"/>
    </w:pPr>
    <w:rPr>
      <w:rFonts w:ascii="Times New Roman" w:hAnsi="Times New Roman" w:eastAsia="宋体" w:cs="Times New Roman"/>
      <w:b/>
      <w:kern w:val="2"/>
      <w:sz w:val="24"/>
      <w:szCs w:val="22"/>
      <w:lang w:val="en-US" w:eastAsia="zh-CN" w:bidi="ar-SA"/>
    </w:rPr>
  </w:style>
  <w:style w:type="character" w:customStyle="1" w:styleId="997">
    <w:name w:val="一级居左 Char"/>
    <w:link w:val="996"/>
    <w:uiPriority w:val="0"/>
    <w:rPr>
      <w:b/>
      <w:kern w:val="2"/>
      <w:sz w:val="24"/>
      <w:szCs w:val="22"/>
    </w:rPr>
  </w:style>
  <w:style w:type="paragraph" w:customStyle="1" w:styleId="998">
    <w:name w:val="佛1"/>
    <w:basedOn w:val="1"/>
    <w:next w:val="999"/>
    <w:qFormat/>
    <w:uiPriority w:val="0"/>
    <w:pPr>
      <w:spacing w:line="360" w:lineRule="auto"/>
      <w:jc w:val="center"/>
      <w:outlineLvl w:val="0"/>
    </w:pPr>
    <w:rPr>
      <w:rFonts w:ascii="宋体" w:hAnsi="宋体"/>
      <w:b/>
      <w:sz w:val="24"/>
      <w:szCs w:val="18"/>
    </w:rPr>
  </w:style>
  <w:style w:type="paragraph" w:customStyle="1" w:styleId="999">
    <w:name w:val="佛2"/>
    <w:basedOn w:val="1"/>
    <w:next w:val="1000"/>
    <w:qFormat/>
    <w:uiPriority w:val="0"/>
    <w:pPr>
      <w:spacing w:line="360" w:lineRule="auto"/>
      <w:jc w:val="left"/>
      <w:outlineLvl w:val="1"/>
    </w:pPr>
    <w:rPr>
      <w:rFonts w:ascii="宋体" w:hAnsi="宋体"/>
      <w:b/>
      <w:sz w:val="24"/>
      <w:szCs w:val="18"/>
    </w:rPr>
  </w:style>
  <w:style w:type="paragraph" w:customStyle="1" w:styleId="1000">
    <w:name w:val="佛3"/>
    <w:basedOn w:val="1"/>
    <w:next w:val="1001"/>
    <w:qFormat/>
    <w:uiPriority w:val="0"/>
    <w:pPr>
      <w:spacing w:line="360" w:lineRule="auto"/>
      <w:jc w:val="left"/>
      <w:outlineLvl w:val="2"/>
    </w:pPr>
    <w:rPr>
      <w:rFonts w:ascii="宋体" w:hAnsi="宋体"/>
      <w:b/>
      <w:sz w:val="24"/>
      <w:szCs w:val="18"/>
    </w:rPr>
  </w:style>
  <w:style w:type="paragraph" w:customStyle="1" w:styleId="1001">
    <w:name w:val="佛4"/>
    <w:basedOn w:val="1"/>
    <w:next w:val="1"/>
    <w:qFormat/>
    <w:uiPriority w:val="0"/>
    <w:pPr>
      <w:spacing w:line="360" w:lineRule="auto"/>
      <w:jc w:val="left"/>
      <w:outlineLvl w:val="3"/>
    </w:pPr>
    <w:rPr>
      <w:rFonts w:ascii="宋体" w:hAnsi="宋体"/>
      <w:b/>
      <w:sz w:val="24"/>
      <w:szCs w:val="18"/>
    </w:rPr>
  </w:style>
  <w:style w:type="paragraph" w:customStyle="1" w:styleId="1002">
    <w:name w:val="佛表"/>
    <w:basedOn w:val="1"/>
    <w:qFormat/>
    <w:uiPriority w:val="0"/>
    <w:rPr>
      <w:rFonts w:ascii="宋体" w:hAnsi="宋体"/>
      <w:sz w:val="18"/>
      <w:szCs w:val="18"/>
    </w:rPr>
  </w:style>
  <w:style w:type="paragraph" w:customStyle="1" w:styleId="1003">
    <w:name w:val="bg"/>
    <w:basedOn w:val="1"/>
    <w:uiPriority w:val="0"/>
    <w:pPr>
      <w:spacing w:line="0" w:lineRule="atLeast"/>
      <w:jc w:val="center"/>
    </w:pPr>
    <w:rPr>
      <w:rFonts w:ascii="楷体_GB2312" w:hAnsi="Calibri" w:eastAsia="楷体_GB2312"/>
      <w:kern w:val="0"/>
      <w:sz w:val="18"/>
    </w:rPr>
  </w:style>
  <w:style w:type="paragraph" w:customStyle="1" w:styleId="1004">
    <w:name w:val="样式 样式 (中文) 仿宋_GB2312 小四 行距: 固定值 23 磅 + 五号 加粗 双下划线 居中 首行缩进:  ..."/>
    <w:basedOn w:val="1"/>
    <w:link w:val="1005"/>
    <w:uiPriority w:val="0"/>
    <w:pPr>
      <w:spacing w:line="460" w:lineRule="exact"/>
      <w:jc w:val="center"/>
    </w:pPr>
    <w:rPr>
      <w:rFonts w:ascii="宋体" w:hAnsi="宋体" w:cs="宋体"/>
      <w:b/>
      <w:bCs/>
      <w:sz w:val="18"/>
      <w:szCs w:val="20"/>
      <w:u w:val="double"/>
    </w:rPr>
  </w:style>
  <w:style w:type="character" w:customStyle="1" w:styleId="1005">
    <w:name w:val="样式 样式 (中文) 仿宋_GB2312 小四 行距: 固定值 23 磅 + 五号 加粗 双下划线 居中 首行缩进:  ... Char"/>
    <w:link w:val="1004"/>
    <w:locked/>
    <w:uiPriority w:val="0"/>
    <w:rPr>
      <w:rFonts w:ascii="宋体" w:hAnsi="宋体" w:cs="宋体"/>
      <w:b/>
      <w:bCs/>
      <w:kern w:val="2"/>
      <w:sz w:val="18"/>
      <w:u w:val="double"/>
    </w:rPr>
  </w:style>
  <w:style w:type="character" w:customStyle="1" w:styleId="1006">
    <w:name w:val="Char Char11"/>
    <w:uiPriority w:val="0"/>
    <w:rPr>
      <w:rFonts w:ascii="Calibri" w:hAnsi="Calibri" w:eastAsia="宋体"/>
      <w:sz w:val="18"/>
      <w:szCs w:val="18"/>
      <w:lang w:bidi="ar-SA"/>
    </w:rPr>
  </w:style>
  <w:style w:type="character" w:customStyle="1" w:styleId="1007">
    <w:name w:val="深圳正文 Char"/>
    <w:link w:val="1008"/>
    <w:uiPriority w:val="0"/>
    <w:rPr>
      <w:b/>
      <w:sz w:val="24"/>
      <w:szCs w:val="24"/>
    </w:rPr>
  </w:style>
  <w:style w:type="paragraph" w:customStyle="1" w:styleId="1008">
    <w:name w:val="深圳正文"/>
    <w:basedOn w:val="1"/>
    <w:link w:val="1007"/>
    <w:uiPriority w:val="0"/>
    <w:pPr>
      <w:spacing w:line="360" w:lineRule="auto"/>
      <w:ind w:firstLine="200" w:firstLineChars="200"/>
      <w:jc w:val="left"/>
    </w:pPr>
    <w:rPr>
      <w:b/>
      <w:kern w:val="0"/>
      <w:sz w:val="24"/>
    </w:rPr>
  </w:style>
  <w:style w:type="character" w:customStyle="1" w:styleId="1009">
    <w:name w:val="样式 标书正文 + 首行缩进:  2 字符 Char"/>
    <w:link w:val="469"/>
    <w:uiPriority w:val="0"/>
    <w:rPr>
      <w:rFonts w:eastAsia="华文中宋"/>
      <w:snapToGrid w:val="0"/>
      <w:sz w:val="23"/>
    </w:rPr>
  </w:style>
  <w:style w:type="paragraph" w:customStyle="1" w:styleId="1010">
    <w:name w:val="样式 正文段落 + 首行缩进:  2 字符"/>
    <w:basedOn w:val="308"/>
    <w:uiPriority w:val="0"/>
    <w:rPr>
      <w:rFonts w:cs="宋体"/>
      <w:szCs w:val="20"/>
    </w:rPr>
  </w:style>
  <w:style w:type="character" w:customStyle="1" w:styleId="1011">
    <w:name w:val="ca-210"/>
    <w:uiPriority w:val="0"/>
    <w:rPr>
      <w:rFonts w:hint="eastAsia" w:ascii="宋体" w:hAnsi="宋体" w:eastAsia="宋体"/>
      <w:color w:val="000000"/>
      <w:sz w:val="24"/>
      <w:szCs w:val="24"/>
    </w:rPr>
  </w:style>
  <w:style w:type="character" w:customStyle="1" w:styleId="1012">
    <w:name w:val="批注主题 字符"/>
    <w:basedOn w:val="111"/>
    <w:link w:val="70"/>
    <w:uiPriority w:val="0"/>
    <w:rPr>
      <w:rFonts w:ascii="Calibri" w:hAnsi="Calibri" w:eastAsia="宋体" w:cs="宋体"/>
      <w:b/>
      <w:bCs/>
      <w:kern w:val="2"/>
      <w:sz w:val="21"/>
      <w:szCs w:val="22"/>
      <w:lang w:val="en-US" w:eastAsia="zh-CN" w:bidi="ar-SA"/>
    </w:rPr>
  </w:style>
  <w:style w:type="character" w:customStyle="1" w:styleId="1013">
    <w:name w:val="最新表格 Char Char"/>
    <w:link w:val="1014"/>
    <w:uiPriority w:val="0"/>
    <w:rPr>
      <w:rFonts w:ascii="仿宋_GB2312" w:hAnsi="宋体" w:eastAsia="仿宋_GB2312"/>
      <w:szCs w:val="21"/>
    </w:rPr>
  </w:style>
  <w:style w:type="paragraph" w:customStyle="1" w:styleId="1014">
    <w:name w:val="最新表格"/>
    <w:basedOn w:val="1"/>
    <w:next w:val="1"/>
    <w:link w:val="1013"/>
    <w:uiPriority w:val="0"/>
    <w:pPr>
      <w:tabs>
        <w:tab w:val="left" w:pos="1680"/>
      </w:tabs>
      <w:adjustRightInd w:val="0"/>
      <w:snapToGrid w:val="0"/>
      <w:spacing w:before="40" w:after="20"/>
      <w:textAlignment w:val="center"/>
    </w:pPr>
    <w:rPr>
      <w:rFonts w:ascii="仿宋_GB2312" w:hAnsi="宋体" w:eastAsia="仿宋_GB2312"/>
      <w:kern w:val="0"/>
      <w:sz w:val="20"/>
      <w:szCs w:val="21"/>
    </w:rPr>
  </w:style>
  <w:style w:type="paragraph" w:customStyle="1" w:styleId="1015">
    <w:name w:val="文档结构图1"/>
    <w:basedOn w:val="1"/>
    <w:uiPriority w:val="0"/>
    <w:pPr>
      <w:spacing w:line="520" w:lineRule="exact"/>
      <w:ind w:firstLine="200" w:firstLineChars="200"/>
    </w:pPr>
    <w:rPr>
      <w:rFonts w:ascii="宋体"/>
      <w:sz w:val="18"/>
      <w:szCs w:val="18"/>
    </w:rPr>
  </w:style>
  <w:style w:type="paragraph" w:customStyle="1" w:styleId="1016">
    <w:name w:val="HTML 预设格式1"/>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customStyle="1" w:styleId="1017">
    <w:name w:val="正文首行缩进1"/>
    <w:basedOn w:val="27"/>
    <w:uiPriority w:val="0"/>
    <w:pPr>
      <w:spacing w:line="520" w:lineRule="exact"/>
      <w:ind w:firstLine="420" w:firstLineChars="100"/>
    </w:pPr>
  </w:style>
  <w:style w:type="paragraph" w:customStyle="1" w:styleId="1018">
    <w:name w:val="TOC 标题1"/>
    <w:basedOn w:val="3"/>
    <w:next w:val="1"/>
    <w:uiPriority w:val="0"/>
    <w:pPr>
      <w:widowControl/>
      <w:spacing w:before="480" w:after="0" w:line="276" w:lineRule="auto"/>
      <w:jc w:val="left"/>
      <w:outlineLvl w:val="9"/>
    </w:pPr>
    <w:rPr>
      <w:rFonts w:ascii="Cambria" w:hAnsi="Cambria"/>
      <w:color w:val="365F91"/>
      <w:kern w:val="0"/>
      <w:sz w:val="28"/>
      <w:szCs w:val="28"/>
    </w:rPr>
  </w:style>
  <w:style w:type="paragraph" w:customStyle="1" w:styleId="1019">
    <w:name w:val="xl22"/>
    <w:basedOn w:val="1"/>
    <w:uiPriority w:val="0"/>
    <w:pPr>
      <w:widowControl/>
      <w:spacing w:before="100" w:beforeAutospacing="1" w:after="100" w:afterAutospacing="1"/>
      <w:jc w:val="center"/>
    </w:pPr>
    <w:rPr>
      <w:rFonts w:hint="eastAsia" w:ascii="Arial Unicode MS" w:hAnsi="Arial Unicode MS" w:eastAsia="Arial Unicode MS"/>
      <w:kern w:val="0"/>
      <w:sz w:val="24"/>
    </w:rPr>
  </w:style>
  <w:style w:type="character" w:customStyle="1" w:styleId="1020">
    <w:name w:val="正文缩进 Char1"/>
    <w:uiPriority w:val="0"/>
    <w:rPr>
      <w:rFonts w:ascii="Times New Roman" w:hAnsi="Times New Roman" w:eastAsia="宋体" w:cs="Times New Roman"/>
      <w:szCs w:val="20"/>
    </w:rPr>
  </w:style>
  <w:style w:type="paragraph" w:customStyle="1" w:styleId="1021">
    <w:name w:val="正文修改"/>
    <w:basedOn w:val="1"/>
    <w:link w:val="1022"/>
    <w:uiPriority w:val="99"/>
    <w:pPr>
      <w:overflowPunct w:val="0"/>
      <w:spacing w:line="360" w:lineRule="auto"/>
      <w:ind w:firstLine="480" w:firstLineChars="200"/>
    </w:pPr>
    <w:rPr>
      <w:rFonts w:ascii="宋体" w:hAnsi="宋体"/>
      <w:color w:val="1F497D"/>
      <w:kern w:val="0"/>
      <w:sz w:val="24"/>
      <w:szCs w:val="20"/>
    </w:rPr>
  </w:style>
  <w:style w:type="character" w:customStyle="1" w:styleId="1022">
    <w:name w:val="正文修改 Char"/>
    <w:link w:val="1021"/>
    <w:qFormat/>
    <w:locked/>
    <w:uiPriority w:val="99"/>
    <w:rPr>
      <w:rFonts w:ascii="宋体" w:hAnsi="宋体"/>
      <w:color w:val="1F497D"/>
      <w:sz w:val="24"/>
    </w:rPr>
  </w:style>
  <w:style w:type="paragraph" w:customStyle="1" w:styleId="1023">
    <w:name w:val="正文文本 22"/>
    <w:basedOn w:val="1"/>
    <w:uiPriority w:val="0"/>
    <w:pPr>
      <w:adjustRightInd w:val="0"/>
      <w:spacing w:line="360" w:lineRule="atLeast"/>
      <w:ind w:firstLine="480" w:firstLineChars="200"/>
      <w:jc w:val="left"/>
      <w:textAlignment w:val="baseline"/>
    </w:pPr>
    <w:rPr>
      <w:rFonts w:ascii="宋体"/>
      <w:kern w:val="0"/>
      <w:sz w:val="24"/>
      <w:szCs w:val="20"/>
    </w:rPr>
  </w:style>
  <w:style w:type="paragraph" w:customStyle="1" w:styleId="1024">
    <w:name w:val="font0"/>
    <w:basedOn w:val="1"/>
    <w:uiPriority w:val="0"/>
    <w:pPr>
      <w:widowControl/>
      <w:spacing w:before="100" w:beforeAutospacing="1" w:after="100" w:afterAutospacing="1"/>
      <w:jc w:val="left"/>
    </w:pPr>
    <w:rPr>
      <w:rFonts w:ascii="宋体" w:hAnsi="宋体" w:cs="宋体"/>
      <w:color w:val="000000"/>
      <w:kern w:val="0"/>
      <w:sz w:val="22"/>
      <w:szCs w:val="22"/>
    </w:rPr>
  </w:style>
  <w:style w:type="paragraph" w:customStyle="1" w:styleId="1025">
    <w:name w:val="font5"/>
    <w:basedOn w:val="1"/>
    <w:uiPriority w:val="0"/>
    <w:pPr>
      <w:widowControl/>
      <w:spacing w:before="100" w:beforeAutospacing="1" w:after="100" w:afterAutospacing="1"/>
      <w:jc w:val="left"/>
    </w:pPr>
    <w:rPr>
      <w:rFonts w:ascii="宋体" w:hAnsi="宋体" w:cs="宋体"/>
      <w:kern w:val="0"/>
      <w:sz w:val="18"/>
      <w:szCs w:val="18"/>
    </w:rPr>
  </w:style>
  <w:style w:type="paragraph" w:customStyle="1" w:styleId="1026">
    <w:name w:val="font6"/>
    <w:basedOn w:val="1"/>
    <w:uiPriority w:val="0"/>
    <w:pPr>
      <w:widowControl/>
      <w:spacing w:before="100" w:beforeAutospacing="1" w:after="100" w:afterAutospacing="1"/>
      <w:jc w:val="left"/>
    </w:pPr>
    <w:rPr>
      <w:rFonts w:ascii="宋体" w:hAnsi="宋体" w:cs="宋体"/>
      <w:color w:val="000000"/>
      <w:kern w:val="0"/>
      <w:sz w:val="22"/>
      <w:szCs w:val="22"/>
    </w:rPr>
  </w:style>
  <w:style w:type="paragraph" w:customStyle="1" w:styleId="1027">
    <w:name w:val="font7"/>
    <w:basedOn w:val="1"/>
    <w:uiPriority w:val="0"/>
    <w:pPr>
      <w:widowControl/>
      <w:spacing w:before="100" w:beforeAutospacing="1" w:after="100" w:afterAutospacing="1"/>
      <w:jc w:val="left"/>
    </w:pPr>
    <w:rPr>
      <w:rFonts w:ascii="宋体" w:hAnsi="宋体" w:cs="宋体"/>
      <w:color w:val="000000"/>
      <w:kern w:val="0"/>
      <w:sz w:val="22"/>
      <w:szCs w:val="22"/>
    </w:rPr>
  </w:style>
  <w:style w:type="paragraph" w:customStyle="1" w:styleId="1028">
    <w:name w:val="font8"/>
    <w:basedOn w:val="1"/>
    <w:uiPriority w:val="0"/>
    <w:pPr>
      <w:widowControl/>
      <w:spacing w:before="100" w:beforeAutospacing="1" w:after="100" w:afterAutospacing="1"/>
      <w:jc w:val="left"/>
    </w:pPr>
    <w:rPr>
      <w:rFonts w:ascii="宋体" w:hAnsi="宋体" w:cs="宋体"/>
      <w:color w:val="000000"/>
      <w:kern w:val="0"/>
      <w:sz w:val="22"/>
      <w:szCs w:val="22"/>
    </w:rPr>
  </w:style>
  <w:style w:type="paragraph" w:customStyle="1" w:styleId="1029">
    <w:name w:val="font9"/>
    <w:basedOn w:val="1"/>
    <w:uiPriority w:val="0"/>
    <w:pPr>
      <w:widowControl/>
      <w:spacing w:before="100" w:beforeAutospacing="1" w:after="100" w:afterAutospacing="1"/>
      <w:jc w:val="left"/>
    </w:pPr>
    <w:rPr>
      <w:rFonts w:ascii="宋体" w:hAnsi="宋体" w:cs="宋体"/>
      <w:color w:val="000000"/>
      <w:kern w:val="0"/>
      <w:sz w:val="22"/>
      <w:szCs w:val="22"/>
    </w:rPr>
  </w:style>
  <w:style w:type="paragraph" w:customStyle="1" w:styleId="1030">
    <w:name w:val="font10"/>
    <w:basedOn w:val="1"/>
    <w:uiPriority w:val="0"/>
    <w:pPr>
      <w:widowControl/>
      <w:spacing w:before="100" w:beforeAutospacing="1" w:after="100" w:afterAutospacing="1"/>
      <w:jc w:val="left"/>
    </w:pPr>
    <w:rPr>
      <w:rFonts w:ascii="宋体" w:hAnsi="宋体" w:cs="宋体"/>
      <w:color w:val="000000"/>
      <w:kern w:val="0"/>
      <w:sz w:val="22"/>
      <w:szCs w:val="22"/>
    </w:rPr>
  </w:style>
  <w:style w:type="paragraph" w:customStyle="1" w:styleId="1031">
    <w:name w:val="font11"/>
    <w:basedOn w:val="1"/>
    <w:uiPriority w:val="0"/>
    <w:pPr>
      <w:widowControl/>
      <w:spacing w:before="100" w:beforeAutospacing="1" w:after="100" w:afterAutospacing="1"/>
      <w:jc w:val="left"/>
    </w:pPr>
    <w:rPr>
      <w:rFonts w:ascii="宋体" w:hAnsi="宋体" w:cs="宋体"/>
      <w:color w:val="000000"/>
      <w:kern w:val="0"/>
      <w:sz w:val="22"/>
      <w:szCs w:val="22"/>
    </w:rPr>
  </w:style>
  <w:style w:type="paragraph" w:customStyle="1" w:styleId="1032">
    <w:name w:val="xl65"/>
    <w:basedOn w:val="1"/>
    <w:uiPriority w:val="0"/>
    <w:pPr>
      <w:widowControl/>
      <w:spacing w:before="100" w:beforeAutospacing="1" w:after="100" w:afterAutospacing="1"/>
      <w:jc w:val="left"/>
    </w:pPr>
    <w:rPr>
      <w:rFonts w:ascii="宋体" w:hAnsi="宋体" w:cs="宋体"/>
      <w:kern w:val="0"/>
      <w:sz w:val="24"/>
    </w:rPr>
  </w:style>
  <w:style w:type="paragraph" w:customStyle="1" w:styleId="1033">
    <w:name w:val="xl66"/>
    <w:basedOn w:val="1"/>
    <w:uiPriority w:val="0"/>
    <w:pPr>
      <w:widowControl/>
      <w:spacing w:before="100" w:beforeAutospacing="1" w:after="100" w:afterAutospacing="1"/>
      <w:jc w:val="center"/>
    </w:pPr>
    <w:rPr>
      <w:rFonts w:ascii="宋体" w:hAnsi="宋体" w:cs="宋体"/>
      <w:kern w:val="0"/>
      <w:sz w:val="24"/>
    </w:rPr>
  </w:style>
  <w:style w:type="paragraph" w:customStyle="1" w:styleId="1034">
    <w:name w:val="xl6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1035">
    <w:name w:val="xl6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1036">
    <w:name w:val="xl6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1037">
    <w:name w:val="xl7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1038">
    <w:name w:val="xl7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1039">
    <w:name w:val="xl7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1040">
    <w:name w:val="xl73"/>
    <w:basedOn w:val="1"/>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1041">
    <w:name w:val="xl74"/>
    <w:basedOn w:val="1"/>
    <w:uiPriority w:val="0"/>
    <w:pPr>
      <w:widowControl/>
      <w:pBdr>
        <w:left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1042">
    <w:name w:val="xl75"/>
    <w:basedOn w:val="1"/>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table" w:customStyle="1" w:styleId="1043">
    <w:name w:val="网格型3"/>
    <w:basedOn w:val="73"/>
    <w:unhideWhenUsed/>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4">
    <w:name w:val="网格型表格11"/>
    <w:basedOn w:val="7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45">
    <w:name w:val="纯文本3"/>
    <w:basedOn w:val="1"/>
    <w:uiPriority w:val="0"/>
    <w:pPr>
      <w:adjustRightInd w:val="0"/>
      <w:spacing w:line="360" w:lineRule="auto"/>
      <w:ind w:left="210"/>
      <w:textAlignment w:val="baseline"/>
    </w:pPr>
    <w:rPr>
      <w:rFonts w:ascii="宋体" w:hAnsi="Courier New" w:eastAsia="华文中宋"/>
      <w:szCs w:val="20"/>
    </w:rPr>
  </w:style>
  <w:style w:type="table" w:customStyle="1" w:styleId="1046">
    <w:name w:val="表格主题1"/>
    <w:basedOn w:val="73"/>
    <w:uiPriority w:val="0"/>
    <w:pPr>
      <w:widowControl w:val="0"/>
      <w:snapToGrid w:val="0"/>
      <w:spacing w:line="320" w:lineRule="exact"/>
      <w:jc w:val="center"/>
    </w:pPr>
    <w:rPr>
      <w:sz w:val="24"/>
    </w:rPr>
    <w:tblP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
    <w:tcPr>
      <w:vAlign w:val="center"/>
    </w:tcPr>
  </w:style>
  <w:style w:type="paragraph" w:customStyle="1" w:styleId="1047">
    <w:name w:val="无间隔3"/>
    <w:uiPriority w:val="0"/>
    <w:pPr>
      <w:spacing w:line="360" w:lineRule="auto"/>
      <w:ind w:left="210"/>
      <w:jc w:val="both"/>
    </w:pPr>
    <w:rPr>
      <w:rFonts w:ascii="Calibri" w:hAnsi="Calibri" w:eastAsia="宋体" w:cs="Times New Roman"/>
      <w:sz w:val="22"/>
      <w:szCs w:val="22"/>
      <w:lang w:val="en-US" w:eastAsia="zh-CN" w:bidi="ar-SA"/>
    </w:rPr>
  </w:style>
  <w:style w:type="paragraph" w:customStyle="1" w:styleId="1048">
    <w:name w:val="列出段落4"/>
    <w:basedOn w:val="1"/>
    <w:uiPriority w:val="0"/>
    <w:pPr>
      <w:spacing w:line="360" w:lineRule="auto"/>
      <w:ind w:left="210" w:firstLine="420" w:firstLineChars="200"/>
    </w:pPr>
    <w:rPr>
      <w:sz w:val="24"/>
    </w:rPr>
  </w:style>
  <w:style w:type="paragraph" w:customStyle="1" w:styleId="1049">
    <w:name w:val="引用3"/>
    <w:basedOn w:val="1"/>
    <w:next w:val="1"/>
    <w:uiPriority w:val="0"/>
    <w:pPr>
      <w:spacing w:line="360" w:lineRule="auto"/>
      <w:ind w:left="210"/>
    </w:pPr>
    <w:rPr>
      <w:rFonts w:ascii="Calibri" w:hAnsi="Calibri"/>
      <w:i/>
      <w:iCs/>
      <w:color w:val="000000"/>
      <w:szCs w:val="22"/>
    </w:rPr>
  </w:style>
  <w:style w:type="paragraph" w:customStyle="1" w:styleId="1050">
    <w:name w:val="文档结构图2"/>
    <w:basedOn w:val="1"/>
    <w:uiPriority w:val="0"/>
    <w:pPr>
      <w:spacing w:line="520" w:lineRule="exact"/>
      <w:ind w:firstLine="200" w:firstLineChars="200"/>
    </w:pPr>
    <w:rPr>
      <w:rFonts w:ascii="宋体"/>
      <w:sz w:val="18"/>
      <w:szCs w:val="18"/>
    </w:rPr>
  </w:style>
  <w:style w:type="paragraph" w:customStyle="1" w:styleId="1051">
    <w:name w:val="HTML 预设格式2"/>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customStyle="1" w:styleId="1052">
    <w:name w:val="正文首行缩进2"/>
    <w:basedOn w:val="27"/>
    <w:uiPriority w:val="0"/>
    <w:pPr>
      <w:spacing w:line="520" w:lineRule="exact"/>
      <w:ind w:firstLine="420" w:firstLineChars="100"/>
    </w:pPr>
  </w:style>
  <w:style w:type="paragraph" w:customStyle="1" w:styleId="1053">
    <w:name w:val="TOC 标题2"/>
    <w:basedOn w:val="3"/>
    <w:next w:val="1"/>
    <w:uiPriority w:val="0"/>
    <w:pPr>
      <w:widowControl/>
      <w:spacing w:before="480" w:after="0" w:line="276" w:lineRule="auto"/>
      <w:jc w:val="left"/>
      <w:outlineLvl w:val="9"/>
    </w:pPr>
    <w:rPr>
      <w:rFonts w:ascii="Cambria" w:hAnsi="Cambria"/>
      <w:color w:val="365F91"/>
      <w:kern w:val="0"/>
      <w:sz w:val="28"/>
      <w:szCs w:val="28"/>
    </w:rPr>
  </w:style>
  <w:style w:type="paragraph" w:customStyle="1" w:styleId="1054">
    <w:name w:val="正文文本 23"/>
    <w:basedOn w:val="1"/>
    <w:uiPriority w:val="0"/>
    <w:pPr>
      <w:adjustRightInd w:val="0"/>
      <w:spacing w:line="360" w:lineRule="atLeast"/>
      <w:ind w:firstLine="480" w:firstLineChars="200"/>
      <w:jc w:val="left"/>
      <w:textAlignment w:val="baseline"/>
    </w:pPr>
    <w:rPr>
      <w:rFonts w:ascii="宋体"/>
      <w:kern w:val="0"/>
      <w:sz w:val="24"/>
      <w:szCs w:val="20"/>
    </w:rPr>
  </w:style>
  <w:style w:type="table" w:customStyle="1" w:styleId="1055">
    <w:name w:val="网格型表格21"/>
    <w:basedOn w:val="73"/>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056">
    <w:name w:val="网格型12"/>
    <w:basedOn w:val="7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7">
    <w:name w:val="网格型表格3"/>
    <w:basedOn w:val="7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8">
    <w:name w:val="表格样式2"/>
    <w:basedOn w:val="7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59">
    <w:name w:val="组织机构图 Char"/>
    <w:link w:val="1060"/>
    <w:uiPriority w:val="0"/>
    <w:rPr>
      <w:szCs w:val="21"/>
    </w:rPr>
  </w:style>
  <w:style w:type="paragraph" w:customStyle="1" w:styleId="1060">
    <w:name w:val="组织机构图"/>
    <w:basedOn w:val="1"/>
    <w:next w:val="1"/>
    <w:link w:val="1059"/>
    <w:qFormat/>
    <w:uiPriority w:val="0"/>
    <w:pPr>
      <w:keepNext/>
      <w:keepLines/>
      <w:snapToGrid w:val="0"/>
      <w:jc w:val="center"/>
    </w:pPr>
    <w:rPr>
      <w:kern w:val="0"/>
      <w:sz w:val="20"/>
      <w:szCs w:val="21"/>
    </w:rPr>
  </w:style>
  <w:style w:type="character" w:customStyle="1" w:styleId="1061">
    <w:name w:val="wg表格文字（仿宋_GB2312 小四）"/>
    <w:uiPriority w:val="0"/>
    <w:rPr>
      <w:rFonts w:ascii="仿宋_GB2312" w:hAnsi="仿宋_GB2312" w:eastAsia="仿宋_GB2312"/>
      <w:sz w:val="24"/>
    </w:rPr>
  </w:style>
  <w:style w:type="character" w:customStyle="1" w:styleId="1062">
    <w:name w:val="wg正文 仿宋_GB2312 四号"/>
    <w:uiPriority w:val="0"/>
    <w:rPr>
      <w:rFonts w:ascii="仿宋_GB2312" w:hAnsi="仿宋_GB2312" w:eastAsia="仿宋_GB2312"/>
      <w:sz w:val="28"/>
    </w:rPr>
  </w:style>
  <w:style w:type="character" w:customStyle="1" w:styleId="1063">
    <w:name w:val="正文小四wg Char"/>
    <w:uiPriority w:val="0"/>
    <w:rPr>
      <w:rFonts w:ascii="仿宋_GB2312" w:hAnsi="宋体" w:eastAsia="仿宋_GB2312" w:cs="宋体"/>
      <w:color w:val="000000"/>
      <w:kern w:val="20"/>
      <w:sz w:val="24"/>
      <w:lang w:val="en-US" w:eastAsia="zh-CN" w:bidi="ar-SA"/>
    </w:rPr>
  </w:style>
  <w:style w:type="character" w:customStyle="1" w:styleId="1064">
    <w:name w:val="标题三wg +左对齐 Char"/>
    <w:basedOn w:val="1065"/>
    <w:uiPriority w:val="0"/>
    <w:rPr>
      <w:rFonts w:ascii="仿宋_GB2312" w:hAnsi="宋体" w:eastAsia="仿宋_GB2312" w:cs="宋体"/>
      <w:kern w:val="2"/>
      <w:sz w:val="32"/>
      <w:lang w:val="en-US" w:eastAsia="zh-CN" w:bidi="ar-SA"/>
    </w:rPr>
  </w:style>
  <w:style w:type="character" w:customStyle="1" w:styleId="1065">
    <w:name w:val="标题三wg Char"/>
    <w:uiPriority w:val="0"/>
    <w:rPr>
      <w:rFonts w:ascii="仿宋_GB2312" w:hAnsi="宋体" w:eastAsia="仿宋_GB2312" w:cs="宋体"/>
      <w:b/>
      <w:bCs/>
      <w:kern w:val="2"/>
      <w:sz w:val="32"/>
      <w:lang w:val="en-US" w:eastAsia="zh-CN" w:bidi="ar-SA"/>
    </w:rPr>
  </w:style>
  <w:style w:type="character" w:customStyle="1" w:styleId="1066">
    <w:name w:val="样式 标题二wg + 四号 Char"/>
    <w:uiPriority w:val="0"/>
    <w:rPr>
      <w:rFonts w:ascii="仿宋_GB2312" w:hAnsi="宋体" w:eastAsia="仿宋_GB2312"/>
      <w:b/>
      <w:bCs/>
      <w:kern w:val="2"/>
      <w:sz w:val="28"/>
      <w:szCs w:val="36"/>
      <w:lang w:val="en-US" w:eastAsia="zh-CN" w:bidi="ar-SA"/>
    </w:rPr>
  </w:style>
  <w:style w:type="character" w:customStyle="1" w:styleId="1067">
    <w:name w:val="WG标题3 Char"/>
    <w:uiPriority w:val="0"/>
    <w:rPr>
      <w:rFonts w:ascii="宋体" w:hAnsi="宋体" w:eastAsia="宋体" w:cs="宋体"/>
      <w:b/>
      <w:bCs/>
      <w:color w:val="000000"/>
      <w:kern w:val="20"/>
      <w:sz w:val="21"/>
      <w:lang w:val="en-US" w:eastAsia="zh-CN" w:bidi="ar-SA"/>
    </w:rPr>
  </w:style>
  <w:style w:type="character" w:customStyle="1" w:styleId="1068">
    <w:name w:val="标题二wg Char"/>
    <w:uiPriority w:val="0"/>
    <w:rPr>
      <w:rFonts w:ascii="仿宋_GB2312" w:hAnsi="宋体" w:eastAsia="仿宋_GB2312"/>
      <w:b/>
      <w:kern w:val="2"/>
      <w:sz w:val="36"/>
      <w:szCs w:val="36"/>
      <w:lang w:val="en-US" w:eastAsia="zh-CN" w:bidi="ar-SA"/>
    </w:rPr>
  </w:style>
  <w:style w:type="character" w:customStyle="1" w:styleId="1069">
    <w:name w:val="样式 标题 1 + (中文) 仿宋_GB2312 小四 段前: 0 磅 段后: 0 磅1 Char"/>
    <w:uiPriority w:val="0"/>
    <w:rPr>
      <w:rFonts w:ascii="宋体" w:hAnsi="Arial" w:eastAsia="宋体"/>
      <w:b/>
      <w:bCs/>
      <w:kern w:val="44"/>
      <w:sz w:val="30"/>
      <w:szCs w:val="44"/>
      <w:lang w:val="en-US" w:eastAsia="zh-CN" w:bidi="ar-SA"/>
    </w:rPr>
  </w:style>
  <w:style w:type="character" w:customStyle="1" w:styleId="1070">
    <w:name w:val="样式 标题 1 + 黑体 二号1 Char"/>
    <w:uiPriority w:val="0"/>
    <w:rPr>
      <w:rFonts w:ascii="黑体" w:hAnsi="黑体" w:eastAsia="黑体"/>
      <w:b/>
      <w:bCs/>
      <w:kern w:val="28"/>
      <w:sz w:val="44"/>
      <w:lang w:val="en-US" w:eastAsia="zh-CN" w:bidi="ar-SA"/>
    </w:rPr>
  </w:style>
  <w:style w:type="character" w:customStyle="1" w:styleId="1071">
    <w:name w:val="样式 正文小四wg + 首行缩进:  2 字符 Char"/>
    <w:basedOn w:val="1063"/>
    <w:uiPriority w:val="0"/>
    <w:rPr>
      <w:rFonts w:ascii="仿宋_GB2312" w:hAnsi="宋体" w:eastAsia="仿宋_GB2312" w:cs="宋体"/>
      <w:color w:val="000000"/>
      <w:kern w:val="20"/>
      <w:sz w:val="24"/>
      <w:lang w:val="en-US" w:eastAsia="zh-CN" w:bidi="ar-SA"/>
    </w:rPr>
  </w:style>
  <w:style w:type="character" w:customStyle="1" w:styleId="1072">
    <w:name w:val="wg标注 仿宋_GB23121"/>
    <w:uiPriority w:val="0"/>
    <w:rPr>
      <w:rFonts w:ascii="仿宋_GB2312" w:hAnsi="仿宋_GB2312" w:eastAsia="仿宋_GB2312"/>
      <w:sz w:val="21"/>
    </w:rPr>
  </w:style>
  <w:style w:type="character" w:customStyle="1" w:styleId="1073">
    <w:name w:val="WG标题2 + 宋体 五号 行距: 固定值 16 磅 Char"/>
    <w:uiPriority w:val="0"/>
    <w:rPr>
      <w:rFonts w:ascii="宋体" w:hAnsi="宋体" w:eastAsia="宋体" w:cs="宋体"/>
      <w:b/>
      <w:bCs/>
      <w:color w:val="000000"/>
      <w:kern w:val="20"/>
      <w:sz w:val="24"/>
      <w:lang w:val="en-US" w:eastAsia="zh-CN" w:bidi="ar-SA"/>
    </w:rPr>
  </w:style>
  <w:style w:type="character" w:customStyle="1" w:styleId="1074">
    <w:name w:val="样式 标题 1 + 黑体 二号 Char"/>
    <w:uiPriority w:val="0"/>
    <w:rPr>
      <w:rFonts w:ascii="黑体" w:hAnsi="黑体" w:eastAsia="黑体"/>
      <w:b/>
      <w:bCs/>
      <w:kern w:val="28"/>
      <w:sz w:val="44"/>
      <w:lang w:val="en-US" w:eastAsia="zh-CN" w:bidi="ar-SA"/>
    </w:rPr>
  </w:style>
  <w:style w:type="character" w:customStyle="1" w:styleId="1075">
    <w:name w:val="WG标题2 居中 三号 Char"/>
    <w:uiPriority w:val="0"/>
    <w:rPr>
      <w:rFonts w:ascii="宋体" w:hAnsi="Arial" w:eastAsia="宋体" w:cs="宋体"/>
      <w:b/>
      <w:bCs/>
      <w:kern w:val="44"/>
      <w:sz w:val="32"/>
      <w:szCs w:val="44"/>
      <w:lang w:val="en-US" w:eastAsia="zh-CN" w:bidi="ar-SA"/>
    </w:rPr>
  </w:style>
  <w:style w:type="character" w:customStyle="1" w:styleId="1076">
    <w:name w:val="样式 仿宋_GB2312"/>
    <w:uiPriority w:val="0"/>
    <w:rPr>
      <w:rFonts w:ascii="仿宋_GB2312" w:hAnsi="仿宋_GB2312" w:eastAsia="仿宋_GB2312"/>
      <w:b/>
      <w:sz w:val="28"/>
    </w:rPr>
  </w:style>
  <w:style w:type="character" w:customStyle="1" w:styleId="1077">
    <w:name w:val="WG标题2 Char"/>
    <w:uiPriority w:val="0"/>
    <w:rPr>
      <w:rFonts w:ascii="仿宋_GB2312" w:hAnsi="宋体" w:eastAsia="宋体" w:cs="宋体"/>
      <w:b/>
      <w:color w:val="000000"/>
      <w:kern w:val="20"/>
      <w:sz w:val="24"/>
      <w:lang w:val="en-US" w:eastAsia="zh-CN" w:bidi="ar-SA"/>
    </w:rPr>
  </w:style>
  <w:style w:type="paragraph" w:customStyle="1" w:styleId="1078">
    <w:name w:val="样式 仿宋_GB2312 四号 加粗 黑色 行距: 1.5 倍行距"/>
    <w:basedOn w:val="1"/>
    <w:uiPriority w:val="0"/>
    <w:pPr>
      <w:spacing w:line="360" w:lineRule="auto"/>
    </w:pPr>
    <w:rPr>
      <w:rFonts w:ascii="仿宋_GB2312" w:hAnsi="Courier New" w:eastAsia="仿宋_GB2312" w:cs="宋体"/>
      <w:b/>
      <w:bCs/>
      <w:color w:val="000000"/>
      <w:sz w:val="28"/>
      <w:szCs w:val="20"/>
    </w:rPr>
  </w:style>
  <w:style w:type="paragraph" w:customStyle="1" w:styleId="1079">
    <w:name w:val="xl4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8"/>
      <w:szCs w:val="28"/>
    </w:rPr>
  </w:style>
  <w:style w:type="paragraph" w:customStyle="1" w:styleId="1080">
    <w:name w:val="标题三wg"/>
    <w:basedOn w:val="1"/>
    <w:uiPriority w:val="0"/>
    <w:pPr>
      <w:spacing w:line="360" w:lineRule="auto"/>
      <w:jc w:val="center"/>
      <w:outlineLvl w:val="2"/>
    </w:pPr>
    <w:rPr>
      <w:rFonts w:ascii="仿宋_GB2312" w:hAnsi="宋体" w:eastAsia="仿宋_GB2312" w:cs="宋体"/>
      <w:b/>
      <w:bCs/>
      <w:sz w:val="32"/>
      <w:szCs w:val="20"/>
    </w:rPr>
  </w:style>
  <w:style w:type="paragraph" w:customStyle="1" w:styleId="1081">
    <w:name w:val="目录"/>
    <w:basedOn w:val="1082"/>
    <w:uiPriority w:val="0"/>
    <w:pPr>
      <w:spacing w:before="200"/>
    </w:pPr>
    <w:rPr>
      <w:sz w:val="32"/>
    </w:rPr>
  </w:style>
  <w:style w:type="paragraph" w:customStyle="1" w:styleId="1082">
    <w:name w:val="WG标题2 居中"/>
    <w:basedOn w:val="1083"/>
    <w:uiPriority w:val="0"/>
    <w:pPr>
      <w:outlineLvl w:val="1"/>
    </w:pPr>
  </w:style>
  <w:style w:type="paragraph" w:customStyle="1" w:styleId="1083">
    <w:name w:val="WG标题1 宋体"/>
    <w:basedOn w:val="1084"/>
    <w:uiPriority w:val="0"/>
    <w:pPr>
      <w:spacing w:line="320" w:lineRule="exact"/>
    </w:pPr>
    <w:rPr>
      <w:rFonts w:ascii="宋体" w:hAnsi="宋体" w:eastAsia="宋体"/>
      <w:sz w:val="30"/>
    </w:rPr>
  </w:style>
  <w:style w:type="paragraph" w:customStyle="1" w:styleId="1084">
    <w:name w:val="WG标题1"/>
    <w:basedOn w:val="53"/>
    <w:uiPriority w:val="0"/>
    <w:pPr>
      <w:pageBreakBefore/>
      <w:widowControl/>
      <w:autoSpaceDE w:val="0"/>
      <w:autoSpaceDN w:val="0"/>
      <w:adjustRightInd w:val="0"/>
      <w:spacing w:after="300"/>
      <w:ind w:left="0" w:firstLine="0"/>
      <w:jc w:val="center"/>
      <w:textAlignment w:val="baseline"/>
      <w:outlineLvl w:val="0"/>
    </w:pPr>
    <w:rPr>
      <w:rFonts w:ascii="仿宋_GB2312" w:eastAsia="仿宋_GB2312" w:cs="宋体"/>
      <w:b/>
      <w:bCs/>
      <w:color w:val="000000"/>
      <w:kern w:val="0"/>
      <w:sz w:val="32"/>
    </w:rPr>
  </w:style>
  <w:style w:type="paragraph" w:customStyle="1" w:styleId="1085">
    <w:name w:val="正文1wg"/>
    <w:basedOn w:val="1"/>
    <w:uiPriority w:val="0"/>
    <w:pPr>
      <w:spacing w:line="360" w:lineRule="auto"/>
    </w:pPr>
    <w:rPr>
      <w:rFonts w:ascii="仿宋_GB2312" w:hAnsi="宋体" w:eastAsia="仿宋_GB2312" w:cs="宋体"/>
      <w:b/>
      <w:bCs/>
      <w:kern w:val="0"/>
      <w:sz w:val="28"/>
      <w:szCs w:val="20"/>
    </w:rPr>
  </w:style>
  <w:style w:type="paragraph" w:customStyle="1" w:styleId="1086">
    <w:name w:val="Char Char Char Char Char Char Char Char Char1 Char"/>
    <w:basedOn w:val="21"/>
    <w:uiPriority w:val="0"/>
    <w:pPr>
      <w:adjustRightInd w:val="0"/>
      <w:spacing w:line="436" w:lineRule="exact"/>
      <w:ind w:left="357"/>
      <w:jc w:val="left"/>
      <w:outlineLvl w:val="3"/>
    </w:pPr>
    <w:rPr>
      <w:szCs w:val="20"/>
    </w:rPr>
  </w:style>
  <w:style w:type="paragraph" w:customStyle="1" w:styleId="1087">
    <w:name w:val="xl34"/>
    <w:basedOn w:val="1"/>
    <w:uiPriority w:val="0"/>
    <w:pPr>
      <w:widowControl/>
      <w:pBdr>
        <w:top w:val="single" w:color="auto" w:sz="4" w:space="0"/>
        <w:left w:val="single" w:color="auto" w:sz="4" w:space="0"/>
        <w:right w:val="single" w:color="auto" w:sz="4" w:space="0"/>
      </w:pBdr>
      <w:spacing w:before="100" w:beforeAutospacing="1" w:after="100" w:afterAutospacing="1"/>
      <w:jc w:val="left"/>
      <w:textAlignment w:val="center"/>
    </w:pPr>
    <w:rPr>
      <w:rFonts w:ascii="宋体" w:hAnsi="宋体"/>
      <w:kern w:val="0"/>
      <w:sz w:val="24"/>
    </w:rPr>
  </w:style>
  <w:style w:type="paragraph" w:customStyle="1" w:styleId="1088">
    <w:name w:val="样式 标题二wg + 四号"/>
    <w:basedOn w:val="1089"/>
    <w:uiPriority w:val="0"/>
    <w:pPr>
      <w:jc w:val="left"/>
      <w:outlineLvl w:val="9"/>
    </w:pPr>
    <w:rPr>
      <w:bCs/>
      <w:sz w:val="28"/>
    </w:rPr>
  </w:style>
  <w:style w:type="paragraph" w:customStyle="1" w:styleId="1089">
    <w:name w:val="标题二wg"/>
    <w:basedOn w:val="1"/>
    <w:uiPriority w:val="0"/>
    <w:pPr>
      <w:snapToGrid w:val="0"/>
      <w:spacing w:before="300" w:after="200" w:line="360" w:lineRule="auto"/>
      <w:jc w:val="center"/>
      <w:outlineLvl w:val="1"/>
    </w:pPr>
    <w:rPr>
      <w:rFonts w:ascii="仿宋_GB2312" w:hAnsi="宋体" w:eastAsia="仿宋_GB2312"/>
      <w:b/>
      <w:sz w:val="36"/>
      <w:szCs w:val="36"/>
    </w:rPr>
  </w:style>
  <w:style w:type="paragraph" w:customStyle="1" w:styleId="1090">
    <w:name w:val="xl63"/>
    <w:basedOn w:val="1"/>
    <w:uiPriority w:val="0"/>
    <w:pPr>
      <w:widowControl/>
      <w:pBdr>
        <w:top w:val="single" w:color="auto" w:sz="4" w:space="0"/>
        <w:bottom w:val="single" w:color="auto" w:sz="4" w:space="0"/>
        <w:right w:val="single" w:color="auto" w:sz="4" w:space="0"/>
      </w:pBdr>
      <w:spacing w:before="100" w:beforeAutospacing="1" w:after="100" w:afterAutospacing="1"/>
      <w:jc w:val="left"/>
    </w:pPr>
    <w:rPr>
      <w:kern w:val="0"/>
      <w:sz w:val="24"/>
    </w:rPr>
  </w:style>
  <w:style w:type="paragraph" w:customStyle="1" w:styleId="1091">
    <w:name w:val="批注框文本[858D7CFB-ED40-4347-BF05-701D383B685F][858D7CFB-ED40-4347-BF05-701D383B685F]1"/>
    <w:basedOn w:val="1"/>
    <w:uiPriority w:val="0"/>
    <w:rPr>
      <w:sz w:val="18"/>
      <w:szCs w:val="18"/>
    </w:rPr>
  </w:style>
  <w:style w:type="paragraph" w:customStyle="1" w:styleId="1092">
    <w:name w:val="样式 WG标题3 + 四号 行距: 固定值 18 磅"/>
    <w:basedOn w:val="1093"/>
    <w:uiPriority w:val="0"/>
    <w:pPr>
      <w:spacing w:line="360" w:lineRule="exact"/>
    </w:pPr>
    <w:rPr>
      <w:sz w:val="28"/>
    </w:rPr>
  </w:style>
  <w:style w:type="paragraph" w:customStyle="1" w:styleId="1093">
    <w:name w:val="WG标题3"/>
    <w:basedOn w:val="1094"/>
    <w:uiPriority w:val="0"/>
    <w:pPr>
      <w:spacing w:line="400" w:lineRule="exact"/>
      <w:outlineLvl w:val="2"/>
    </w:pPr>
    <w:rPr>
      <w:rFonts w:ascii="Times New Roman" w:hAnsi="Times New Roman"/>
    </w:rPr>
  </w:style>
  <w:style w:type="paragraph" w:customStyle="1" w:styleId="1094">
    <w:name w:val="WG标题2 + 宋体 五号 行距: 固定值 16 磅"/>
    <w:basedOn w:val="1"/>
    <w:uiPriority w:val="0"/>
    <w:pPr>
      <w:autoSpaceDE w:val="0"/>
      <w:autoSpaceDN w:val="0"/>
      <w:adjustRightInd w:val="0"/>
      <w:spacing w:line="320" w:lineRule="exact"/>
      <w:textAlignment w:val="baseline"/>
      <w:outlineLvl w:val="1"/>
    </w:pPr>
    <w:rPr>
      <w:rFonts w:ascii="宋体" w:hAnsi="宋体" w:cs="宋体"/>
      <w:b/>
      <w:bCs/>
      <w:color w:val="000000"/>
      <w:kern w:val="20"/>
      <w:sz w:val="24"/>
      <w:szCs w:val="20"/>
    </w:rPr>
  </w:style>
  <w:style w:type="paragraph" w:customStyle="1" w:styleId="1095">
    <w:name w:val="样式 列表 + 仿宋_GB2312 三号 加粗 黑色 居中 WG标题一"/>
    <w:basedOn w:val="53"/>
    <w:uiPriority w:val="0"/>
    <w:pPr>
      <w:autoSpaceDE w:val="0"/>
      <w:autoSpaceDN w:val="0"/>
      <w:adjustRightInd w:val="0"/>
      <w:spacing w:after="494"/>
      <w:ind w:left="0" w:firstLine="0"/>
      <w:jc w:val="center"/>
      <w:textAlignment w:val="baseline"/>
      <w:outlineLvl w:val="0"/>
    </w:pPr>
    <w:rPr>
      <w:rFonts w:ascii="仿宋_GB2312" w:eastAsia="仿宋_GB2312" w:cs="宋体"/>
      <w:b/>
      <w:bCs/>
      <w:color w:val="000000"/>
      <w:kern w:val="0"/>
      <w:sz w:val="32"/>
    </w:rPr>
  </w:style>
  <w:style w:type="paragraph" w:customStyle="1" w:styleId="1096">
    <w:name w:val="样式 标题 2 + Times New Roman 四号 非加粗 段前: 5 磅 段后: 0 磅 行距: 固定值 20..."/>
    <w:basedOn w:val="4"/>
    <w:uiPriority w:val="0"/>
    <w:pPr>
      <w:spacing w:before="100" w:after="0" w:line="400" w:lineRule="exact"/>
    </w:pPr>
    <w:rPr>
      <w:rFonts w:ascii="Times New Roman" w:hAnsi="Times New Roman" w:cs="宋体"/>
      <w:b w:val="0"/>
      <w:bCs w:val="0"/>
      <w:sz w:val="28"/>
      <w:szCs w:val="20"/>
    </w:rPr>
  </w:style>
  <w:style w:type="paragraph" w:customStyle="1" w:styleId="1097">
    <w:name w:val="xl39"/>
    <w:basedOn w:val="1"/>
    <w:uiPriority w:val="0"/>
    <w:pPr>
      <w:widowControl/>
      <w:spacing w:before="100" w:beforeAutospacing="1" w:after="100" w:afterAutospacing="1"/>
      <w:jc w:val="left"/>
    </w:pPr>
    <w:rPr>
      <w:rFonts w:ascii="宋体" w:hAnsi="宋体"/>
      <w:kern w:val="0"/>
      <w:sz w:val="24"/>
    </w:rPr>
  </w:style>
  <w:style w:type="paragraph" w:customStyle="1" w:styleId="1098">
    <w:name w:val="样式9"/>
    <w:basedOn w:val="392"/>
    <w:uiPriority w:val="0"/>
    <w:pPr>
      <w:keepNext w:val="0"/>
      <w:keepLines w:val="0"/>
      <w:adjustRightInd w:val="0"/>
      <w:snapToGrid w:val="0"/>
      <w:spacing w:before="50" w:after="0" w:line="360" w:lineRule="atLeast"/>
      <w:ind w:left="902"/>
      <w:outlineLvl w:val="9"/>
    </w:pPr>
    <w:rPr>
      <w:rFonts w:ascii="Century Schoolbook" w:hAnsi="Century Schoolbook" w:eastAsia="宋体"/>
      <w:b w:val="0"/>
      <w:bCs w:val="0"/>
      <w:kern w:val="0"/>
      <w:sz w:val="24"/>
      <w:szCs w:val="20"/>
    </w:rPr>
  </w:style>
  <w:style w:type="paragraph" w:customStyle="1" w:styleId="1099">
    <w:name w:val="标题三wg +左对齐"/>
    <w:basedOn w:val="1080"/>
    <w:uiPriority w:val="0"/>
    <w:pPr>
      <w:jc w:val="left"/>
    </w:pPr>
    <w:rPr>
      <w:kern w:val="0"/>
    </w:rPr>
  </w:style>
  <w:style w:type="paragraph" w:customStyle="1" w:styleId="1100">
    <w:name w:val="样式 WG标题3 小四 + 首行缩进:  1.47 字符1"/>
    <w:basedOn w:val="1101"/>
    <w:uiPriority w:val="0"/>
    <w:pPr>
      <w:spacing w:line="240" w:lineRule="auto"/>
    </w:pPr>
    <w:rPr>
      <w:rFonts w:cs="宋体"/>
      <w:bCs/>
      <w:szCs w:val="20"/>
    </w:rPr>
  </w:style>
  <w:style w:type="paragraph" w:customStyle="1" w:styleId="1101">
    <w:name w:val="WG标题3 小四"/>
    <w:basedOn w:val="53"/>
    <w:uiPriority w:val="0"/>
    <w:pPr>
      <w:widowControl/>
      <w:autoSpaceDE w:val="0"/>
      <w:autoSpaceDN w:val="0"/>
      <w:adjustRightInd w:val="0"/>
      <w:spacing w:line="360" w:lineRule="exact"/>
      <w:ind w:left="0" w:firstLine="0"/>
      <w:textAlignment w:val="baseline"/>
      <w:outlineLvl w:val="2"/>
    </w:pPr>
    <w:rPr>
      <w:rFonts w:ascii="宋体" w:hAnsi="宋体"/>
      <w:b/>
      <w:color w:val="000000"/>
      <w:kern w:val="0"/>
      <w:sz w:val="24"/>
      <w:szCs w:val="21"/>
    </w:rPr>
  </w:style>
  <w:style w:type="paragraph" w:customStyle="1" w:styleId="1102">
    <w:name w:val="标题3wg不居中红色"/>
    <w:basedOn w:val="1"/>
    <w:uiPriority w:val="0"/>
    <w:pPr>
      <w:outlineLvl w:val="2"/>
    </w:pPr>
    <w:rPr>
      <w:rFonts w:ascii="仿宋_GB2312" w:eastAsia="仿宋_GB2312"/>
      <w:b/>
      <w:color w:val="FF0000"/>
      <w:sz w:val="28"/>
      <w:szCs w:val="28"/>
    </w:rPr>
  </w:style>
  <w:style w:type="paragraph" w:customStyle="1" w:styleId="1103">
    <w:name w:val="样式 WG标题3 + 行距: 固定值 18 磅1"/>
    <w:basedOn w:val="1093"/>
    <w:uiPriority w:val="0"/>
    <w:pPr>
      <w:spacing w:line="360" w:lineRule="exact"/>
    </w:pPr>
  </w:style>
  <w:style w:type="paragraph" w:customStyle="1" w:styleId="1104">
    <w:name w:val="xl29"/>
    <w:basedOn w:val="1"/>
    <w:uiPriority w:val="0"/>
    <w:pPr>
      <w:widowControl/>
      <w:spacing w:before="100" w:beforeAutospacing="1" w:after="100" w:afterAutospacing="1"/>
      <w:jc w:val="center"/>
      <w:textAlignment w:val="center"/>
    </w:pPr>
    <w:rPr>
      <w:rFonts w:ascii="宋体" w:hAnsi="宋体"/>
      <w:kern w:val="0"/>
      <w:sz w:val="24"/>
    </w:rPr>
  </w:style>
  <w:style w:type="paragraph" w:customStyle="1" w:styleId="1105">
    <w:name w:val="xl36"/>
    <w:basedOn w:val="1"/>
    <w:uiPriority w:val="0"/>
    <w:pPr>
      <w:widowControl/>
      <w:spacing w:before="100" w:beforeAutospacing="1" w:after="100" w:afterAutospacing="1"/>
      <w:jc w:val="left"/>
      <w:textAlignment w:val="center"/>
    </w:pPr>
    <w:rPr>
      <w:rFonts w:ascii="宋体" w:hAnsi="宋体"/>
      <w:kern w:val="0"/>
      <w:sz w:val="24"/>
    </w:rPr>
  </w:style>
  <w:style w:type="paragraph" w:customStyle="1" w:styleId="1106">
    <w:name w:val="样式 标题 1 + 黑体 二号"/>
    <w:basedOn w:val="3"/>
    <w:uiPriority w:val="0"/>
    <w:pPr>
      <w:keepLines w:val="0"/>
      <w:autoSpaceDE w:val="0"/>
      <w:autoSpaceDN w:val="0"/>
      <w:adjustRightInd w:val="0"/>
      <w:spacing w:before="240" w:after="60" w:line="240" w:lineRule="auto"/>
      <w:jc w:val="left"/>
      <w:textAlignment w:val="baseline"/>
    </w:pPr>
    <w:rPr>
      <w:rFonts w:ascii="黑体" w:hAnsi="黑体" w:eastAsia="黑体"/>
      <w:kern w:val="28"/>
      <w:szCs w:val="20"/>
    </w:rPr>
  </w:style>
  <w:style w:type="paragraph" w:customStyle="1" w:styleId="1107">
    <w:name w:val="样式 标题 3节，一一条，（一）条标题3黑四（一）一样式 + (西文) 宋体 (中文) 仿宋_GB2312 ..."/>
    <w:basedOn w:val="5"/>
    <w:uiPriority w:val="0"/>
    <w:pPr>
      <w:spacing w:before="0" w:after="0" w:line="360" w:lineRule="auto"/>
    </w:pPr>
    <w:rPr>
      <w:rFonts w:ascii="宋体" w:hAnsi="宋体" w:eastAsia="仿宋_GB2312"/>
      <w:sz w:val="24"/>
      <w:szCs w:val="20"/>
    </w:rPr>
  </w:style>
  <w:style w:type="paragraph" w:customStyle="1" w:styleId="1108">
    <w:name w:val="样式 样式 标题 3节，一一条，（一）条标题3黑四（一）一样式 + (中文) 仿宋_GB2312 小四 + (中文) 宋体 五..."/>
    <w:basedOn w:val="1109"/>
    <w:uiPriority w:val="0"/>
    <w:pPr>
      <w:spacing w:line="360" w:lineRule="exact"/>
      <w:outlineLvl w:val="3"/>
    </w:pPr>
    <w:rPr>
      <w:rFonts w:eastAsia="宋体" w:cs="宋体"/>
      <w:sz w:val="21"/>
    </w:rPr>
  </w:style>
  <w:style w:type="paragraph" w:customStyle="1" w:styleId="1109">
    <w:name w:val="样式 标题 3节，一一条，（一）条标题3黑四（一）一样式 + (中文) 仿宋_GB2312 小四"/>
    <w:basedOn w:val="5"/>
    <w:uiPriority w:val="0"/>
    <w:pPr>
      <w:spacing w:before="0" w:after="0" w:line="360" w:lineRule="auto"/>
    </w:pPr>
    <w:rPr>
      <w:rFonts w:eastAsia="仿宋_GB2312"/>
      <w:sz w:val="24"/>
      <w:szCs w:val="20"/>
    </w:rPr>
  </w:style>
  <w:style w:type="paragraph" w:customStyle="1" w:styleId="1110">
    <w:name w:val="样式 仿宋_GB2312 小三 加粗"/>
    <w:basedOn w:val="1"/>
    <w:uiPriority w:val="0"/>
    <w:pPr>
      <w:tabs>
        <w:tab w:val="left" w:pos="0"/>
      </w:tabs>
      <w:snapToGrid w:val="0"/>
      <w:spacing w:line="360" w:lineRule="auto"/>
    </w:pPr>
    <w:rPr>
      <w:rFonts w:ascii="仿宋_GB2312" w:hAnsi="宋体" w:eastAsia="仿宋_GB2312"/>
      <w:b/>
      <w:sz w:val="30"/>
      <w:szCs w:val="30"/>
    </w:rPr>
  </w:style>
  <w:style w:type="paragraph" w:customStyle="1" w:styleId="1111">
    <w:name w:val="样式8"/>
    <w:basedOn w:val="417"/>
    <w:uiPriority w:val="0"/>
    <w:pPr>
      <w:spacing w:before="312" w:line="360" w:lineRule="atLeast"/>
      <w:ind w:left="902" w:leftChars="0" w:right="0" w:rightChars="0" w:hanging="902"/>
    </w:pPr>
    <w:rPr>
      <w:rFonts w:ascii="Century Schoolbook" w:hAnsi="Century Schoolbook" w:eastAsia="宋体"/>
      <w:bCs w:val="0"/>
      <w:color w:val="auto"/>
      <w:spacing w:val="6"/>
      <w:kern w:val="0"/>
      <w:sz w:val="28"/>
      <w:szCs w:val="20"/>
    </w:rPr>
  </w:style>
  <w:style w:type="paragraph" w:customStyle="1" w:styleId="1112">
    <w:name w:val="样式 标题 1 + (中文) 仿宋_GB2312 小四 段前: 0 磅 段后: 0 磅1"/>
    <w:basedOn w:val="3"/>
    <w:uiPriority w:val="0"/>
    <w:pPr>
      <w:spacing w:before="0" w:after="0" w:line="360" w:lineRule="auto"/>
    </w:pPr>
    <w:rPr>
      <w:rFonts w:ascii="宋体" w:eastAsia="黑体"/>
      <w:sz w:val="30"/>
      <w:szCs w:val="20"/>
    </w:rPr>
  </w:style>
  <w:style w:type="paragraph" w:customStyle="1" w:styleId="1113">
    <w:name w:val="标题四wg 仿宋_GB2312 小四 加粗 黑色"/>
    <w:basedOn w:val="1"/>
    <w:uiPriority w:val="0"/>
    <w:pPr>
      <w:ind w:firstLine="200" w:firstLineChars="200"/>
      <w:outlineLvl w:val="3"/>
    </w:pPr>
    <w:rPr>
      <w:rFonts w:ascii="仿宋_GB2312" w:hAnsi="宋体" w:eastAsia="仿宋_GB2312" w:cs="宋体"/>
      <w:b/>
      <w:bCs/>
      <w:color w:val="000000"/>
      <w:sz w:val="24"/>
      <w:szCs w:val="20"/>
    </w:rPr>
  </w:style>
  <w:style w:type="paragraph" w:customStyle="1" w:styleId="1114">
    <w:name w:val="样式 WG标题1 宋体 + 行距: 固定值 18 磅"/>
    <w:basedOn w:val="1083"/>
    <w:uiPriority w:val="0"/>
    <w:pPr>
      <w:spacing w:before="300" w:after="200" w:line="360" w:lineRule="exact"/>
    </w:pPr>
    <w:rPr>
      <w:sz w:val="32"/>
    </w:rPr>
  </w:style>
  <w:style w:type="paragraph" w:customStyle="1" w:styleId="1115">
    <w:name w:val="样式 仿宋_GB2312 小三 加粗 行距: 1.5 倍行距"/>
    <w:basedOn w:val="1"/>
    <w:uiPriority w:val="0"/>
    <w:pPr>
      <w:spacing w:line="360" w:lineRule="auto"/>
      <w:ind w:firstLine="196" w:firstLineChars="196"/>
    </w:pPr>
    <w:rPr>
      <w:rFonts w:ascii="仿宋_GB2312" w:hAnsi="宋体" w:eastAsia="仿宋_GB2312" w:cs="宋体"/>
      <w:b/>
      <w:bCs/>
      <w:sz w:val="30"/>
      <w:szCs w:val="20"/>
    </w:rPr>
  </w:style>
  <w:style w:type="paragraph" w:customStyle="1" w:styleId="1116">
    <w:name w:val="12345"/>
    <w:basedOn w:val="1"/>
    <w:uiPriority w:val="0"/>
    <w:pPr>
      <w:autoSpaceDE w:val="0"/>
      <w:autoSpaceDN w:val="0"/>
      <w:adjustRightInd w:val="0"/>
      <w:spacing w:after="120" w:line="400" w:lineRule="exact"/>
      <w:ind w:firstLine="482"/>
      <w:jc w:val="left"/>
      <w:textAlignment w:val="baseline"/>
    </w:pPr>
    <w:rPr>
      <w:rFonts w:cs="宋体"/>
      <w:kern w:val="20"/>
      <w:sz w:val="22"/>
      <w:szCs w:val="20"/>
    </w:rPr>
  </w:style>
  <w:style w:type="paragraph" w:customStyle="1" w:styleId="1117">
    <w:name w:val="样式 样式 标题 3节，一一条，（一）条标题3黑四（一）一样式 + (西文) 宋体 (中文) 仿宋_GB2312 ... + (..."/>
    <w:basedOn w:val="1107"/>
    <w:uiPriority w:val="0"/>
    <w:pPr>
      <w:spacing w:line="360" w:lineRule="exact"/>
      <w:outlineLvl w:val="3"/>
    </w:pPr>
    <w:rPr>
      <w:rFonts w:ascii="Times New Roman" w:hAnsi="Times New Roman" w:eastAsia="宋体" w:cs="宋体"/>
      <w:sz w:val="21"/>
    </w:rPr>
  </w:style>
  <w:style w:type="paragraph" w:customStyle="1" w:styleId="1118">
    <w:name w:val="样式 标题一wg + 黑色"/>
    <w:basedOn w:val="1119"/>
    <w:uiPriority w:val="0"/>
    <w:pPr>
      <w:outlineLvl w:val="9"/>
    </w:pPr>
    <w:rPr>
      <w:color w:val="000000"/>
    </w:rPr>
  </w:style>
  <w:style w:type="paragraph" w:customStyle="1" w:styleId="1119">
    <w:name w:val="标题一wg"/>
    <w:basedOn w:val="1"/>
    <w:uiPriority w:val="0"/>
    <w:pPr>
      <w:spacing w:before="300" w:line="360" w:lineRule="auto"/>
      <w:jc w:val="center"/>
      <w:outlineLvl w:val="0"/>
    </w:pPr>
    <w:rPr>
      <w:rFonts w:ascii="宋体" w:hAnsi="宋体" w:cs="宋体"/>
      <w:b/>
      <w:bCs/>
      <w:sz w:val="52"/>
      <w:szCs w:val="20"/>
    </w:rPr>
  </w:style>
  <w:style w:type="paragraph" w:customStyle="1" w:styleId="1120">
    <w:name w:val="样式 WG标题3 居中 + Times New Roman 段前: 12 磅 行距: 固定值 18 磅"/>
    <w:basedOn w:val="1121"/>
    <w:uiPriority w:val="0"/>
    <w:pPr>
      <w:spacing w:before="240" w:line="360" w:lineRule="exact"/>
      <w:outlineLvl w:val="3"/>
    </w:pPr>
    <w:rPr>
      <w:rFonts w:ascii="Times New Roman" w:hAnsi="Times New Roman" w:cs="宋体"/>
      <w:bCs/>
      <w:szCs w:val="20"/>
    </w:rPr>
  </w:style>
  <w:style w:type="paragraph" w:customStyle="1" w:styleId="1121">
    <w:name w:val="WG标题3 居中"/>
    <w:basedOn w:val="27"/>
    <w:uiPriority w:val="0"/>
    <w:pPr>
      <w:pageBreakBefore/>
      <w:widowControl/>
      <w:autoSpaceDE w:val="0"/>
      <w:autoSpaceDN w:val="0"/>
      <w:adjustRightInd w:val="0"/>
      <w:spacing w:after="0" w:line="320" w:lineRule="exact"/>
      <w:ind w:firstLine="629"/>
      <w:jc w:val="center"/>
      <w:textAlignment w:val="baseline"/>
      <w:outlineLvl w:val="2"/>
    </w:pPr>
    <w:rPr>
      <w:rFonts w:ascii="宋体" w:hAnsi="宋体"/>
      <w:b/>
      <w:color w:val="000000"/>
      <w:sz w:val="28"/>
      <w:szCs w:val="21"/>
    </w:rPr>
  </w:style>
  <w:style w:type="paragraph" w:customStyle="1" w:styleId="1122">
    <w:name w:val="xl2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kern w:val="0"/>
      <w:sz w:val="24"/>
    </w:rPr>
  </w:style>
  <w:style w:type="paragraph" w:customStyle="1" w:styleId="1123">
    <w:name w:val="标题二wg左对齐"/>
    <w:basedOn w:val="1"/>
    <w:uiPriority w:val="0"/>
    <w:pPr>
      <w:tabs>
        <w:tab w:val="left" w:pos="0"/>
      </w:tabs>
      <w:snapToGrid w:val="0"/>
      <w:spacing w:before="240" w:line="360" w:lineRule="auto"/>
      <w:outlineLvl w:val="1"/>
    </w:pPr>
    <w:rPr>
      <w:rFonts w:ascii="仿宋_GB2312" w:hAnsi="宋体" w:eastAsia="仿宋_GB2312"/>
      <w:b/>
      <w:sz w:val="30"/>
      <w:szCs w:val="30"/>
    </w:rPr>
  </w:style>
  <w:style w:type="paragraph" w:customStyle="1" w:styleId="1124">
    <w:name w:val="样式 WG标题3 小四 + 首行缩进:  1.48 字符"/>
    <w:basedOn w:val="1101"/>
    <w:uiPriority w:val="0"/>
    <w:pPr>
      <w:ind w:firstLine="148" w:firstLineChars="148"/>
    </w:pPr>
    <w:rPr>
      <w:rFonts w:cs="宋体"/>
      <w:bCs/>
      <w:szCs w:val="20"/>
    </w:rPr>
  </w:style>
  <w:style w:type="paragraph" w:customStyle="1" w:styleId="1125">
    <w:name w:val="xl60"/>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kern w:val="0"/>
      <w:sz w:val="24"/>
    </w:rPr>
  </w:style>
  <w:style w:type="paragraph" w:customStyle="1" w:styleId="1126">
    <w:name w:val="样式 仿宋_GB2312 四号 行距: 1.5 倍行距"/>
    <w:basedOn w:val="1"/>
    <w:uiPriority w:val="0"/>
    <w:pPr>
      <w:spacing w:line="360" w:lineRule="auto"/>
      <w:ind w:firstLine="196" w:firstLineChars="196"/>
    </w:pPr>
    <w:rPr>
      <w:rFonts w:ascii="仿宋_GB2312" w:hAnsi="宋体" w:eastAsia="仿宋_GB2312" w:cs="宋体"/>
      <w:sz w:val="28"/>
      <w:szCs w:val="20"/>
    </w:rPr>
  </w:style>
  <w:style w:type="paragraph" w:customStyle="1" w:styleId="1127">
    <w:name w:val="样式 WG标题2 + Times New Roman 行距: 固定值 18 磅"/>
    <w:basedOn w:val="1"/>
    <w:uiPriority w:val="0"/>
    <w:pPr>
      <w:autoSpaceDE w:val="0"/>
      <w:autoSpaceDN w:val="0"/>
      <w:adjustRightInd w:val="0"/>
      <w:spacing w:before="60" w:after="60" w:line="360" w:lineRule="exact"/>
      <w:textAlignment w:val="baseline"/>
      <w:outlineLvl w:val="1"/>
    </w:pPr>
    <w:rPr>
      <w:rFonts w:eastAsia="黑体" w:cs="宋体"/>
      <w:bCs/>
      <w:color w:val="000000"/>
      <w:sz w:val="28"/>
      <w:szCs w:val="20"/>
    </w:rPr>
  </w:style>
  <w:style w:type="paragraph" w:customStyle="1" w:styleId="1128">
    <w:name w:val="wg表头（仿宋_GB2312 小四 加粗 居中）"/>
    <w:basedOn w:val="1"/>
    <w:uiPriority w:val="0"/>
    <w:pPr>
      <w:jc w:val="center"/>
    </w:pPr>
    <w:rPr>
      <w:rFonts w:ascii="仿宋_GB2312" w:hAnsi="宋体" w:eastAsia="仿宋_GB2312" w:cs="宋体"/>
      <w:b/>
      <w:bCs/>
      <w:sz w:val="24"/>
      <w:szCs w:val="20"/>
    </w:rPr>
  </w:style>
  <w:style w:type="paragraph" w:customStyle="1" w:styleId="1129">
    <w:name w:val="正文小四wg"/>
    <w:basedOn w:val="1"/>
    <w:uiPriority w:val="0"/>
    <w:pPr>
      <w:autoSpaceDE w:val="0"/>
      <w:autoSpaceDN w:val="0"/>
      <w:adjustRightInd w:val="0"/>
      <w:ind w:firstLine="200" w:firstLineChars="200"/>
      <w:textAlignment w:val="baseline"/>
    </w:pPr>
    <w:rPr>
      <w:rFonts w:ascii="仿宋_GB2312" w:hAnsi="宋体" w:eastAsia="仿宋_GB2312" w:cs="宋体"/>
      <w:color w:val="000000"/>
      <w:kern w:val="20"/>
      <w:sz w:val="24"/>
      <w:szCs w:val="20"/>
    </w:rPr>
  </w:style>
  <w:style w:type="paragraph" w:customStyle="1" w:styleId="1130">
    <w:name w:val="样式 列表 + 宋体 五号 加粗 黑色 两端对齐 左侧:  0 厘米 行距: 固定值 18 磅"/>
    <w:basedOn w:val="53"/>
    <w:uiPriority w:val="0"/>
    <w:pPr>
      <w:autoSpaceDE w:val="0"/>
      <w:autoSpaceDN w:val="0"/>
      <w:adjustRightInd w:val="0"/>
      <w:spacing w:line="360" w:lineRule="exact"/>
      <w:ind w:left="0" w:firstLine="200" w:firstLineChars="200"/>
      <w:textAlignment w:val="baseline"/>
    </w:pPr>
    <w:rPr>
      <w:rFonts w:ascii="宋体" w:hAnsi="宋体" w:cs="宋体"/>
      <w:b/>
      <w:bCs/>
      <w:color w:val="000000"/>
      <w:kern w:val="0"/>
    </w:rPr>
  </w:style>
  <w:style w:type="paragraph" w:customStyle="1" w:styleId="1131">
    <w:name w:val="987654321"/>
    <w:basedOn w:val="1"/>
    <w:uiPriority w:val="0"/>
    <w:pPr>
      <w:autoSpaceDE w:val="0"/>
      <w:autoSpaceDN w:val="0"/>
      <w:adjustRightInd w:val="0"/>
      <w:spacing w:after="120" w:line="400" w:lineRule="exact"/>
      <w:ind w:firstLine="422" w:firstLineChars="200"/>
      <w:jc w:val="left"/>
      <w:textAlignment w:val="baseline"/>
    </w:pPr>
    <w:rPr>
      <w:kern w:val="20"/>
      <w:sz w:val="22"/>
      <w:szCs w:val="20"/>
    </w:rPr>
  </w:style>
  <w:style w:type="paragraph" w:customStyle="1" w:styleId="1132">
    <w:name w:val="WG标题4居中三号"/>
    <w:basedOn w:val="1133"/>
    <w:uiPriority w:val="0"/>
    <w:pPr>
      <w:spacing w:line="360" w:lineRule="exact"/>
    </w:pPr>
    <w:rPr>
      <w:bCs/>
    </w:rPr>
  </w:style>
  <w:style w:type="paragraph" w:customStyle="1" w:styleId="1133">
    <w:name w:val="WG标题4居中"/>
    <w:basedOn w:val="1"/>
    <w:uiPriority w:val="0"/>
    <w:pPr>
      <w:spacing w:before="100" w:beforeAutospacing="1" w:after="100" w:afterAutospacing="1"/>
      <w:jc w:val="center"/>
      <w:outlineLvl w:val="3"/>
    </w:pPr>
    <w:rPr>
      <w:rFonts w:cs="宋体"/>
      <w:b/>
      <w:sz w:val="32"/>
      <w:szCs w:val="20"/>
    </w:rPr>
  </w:style>
  <w:style w:type="paragraph" w:customStyle="1" w:styleId="1134">
    <w:name w:val="Blockquote"/>
    <w:basedOn w:val="1"/>
    <w:uiPriority w:val="0"/>
    <w:pPr>
      <w:autoSpaceDE w:val="0"/>
      <w:autoSpaceDN w:val="0"/>
      <w:adjustRightInd w:val="0"/>
      <w:spacing w:before="100" w:after="100"/>
      <w:ind w:left="360" w:right="360"/>
      <w:jc w:val="left"/>
    </w:pPr>
    <w:rPr>
      <w:kern w:val="0"/>
      <w:sz w:val="24"/>
      <w:szCs w:val="20"/>
    </w:rPr>
  </w:style>
  <w:style w:type="paragraph" w:customStyle="1" w:styleId="1135">
    <w:name w:val="4级标题小二wg"/>
    <w:basedOn w:val="1"/>
    <w:uiPriority w:val="0"/>
    <w:pPr>
      <w:jc w:val="center"/>
      <w:outlineLvl w:val="3"/>
    </w:pPr>
    <w:rPr>
      <w:rFonts w:ascii="仿宋_GB2312" w:eastAsia="仿宋_GB2312"/>
      <w:b/>
      <w:bCs/>
      <w:color w:val="000000"/>
      <w:sz w:val="36"/>
      <w:szCs w:val="36"/>
    </w:rPr>
  </w:style>
  <w:style w:type="paragraph" w:customStyle="1" w:styleId="1136">
    <w:name w:val="xl61"/>
    <w:basedOn w:val="1"/>
    <w:uiPriority w:val="0"/>
    <w:pPr>
      <w:widowControl/>
      <w:pBdr>
        <w:top w:val="single" w:color="auto" w:sz="4" w:space="0"/>
        <w:left w:val="single" w:color="auto" w:sz="4" w:space="0"/>
        <w:bottom w:val="single" w:color="auto" w:sz="4" w:space="0"/>
      </w:pBdr>
      <w:spacing w:before="100" w:beforeAutospacing="1" w:after="100" w:afterAutospacing="1"/>
      <w:jc w:val="left"/>
    </w:pPr>
    <w:rPr>
      <w:kern w:val="0"/>
      <w:sz w:val="24"/>
    </w:rPr>
  </w:style>
  <w:style w:type="paragraph" w:customStyle="1" w:styleId="1137">
    <w:name w:val="样式5"/>
    <w:basedOn w:val="1094"/>
    <w:uiPriority w:val="0"/>
    <w:pPr>
      <w:spacing w:before="60" w:after="60"/>
    </w:pPr>
    <w:rPr>
      <w:rFonts w:hAnsi="Times New Roman" w:eastAsia="黑体"/>
      <w:b w:val="0"/>
      <w:sz w:val="28"/>
    </w:rPr>
  </w:style>
  <w:style w:type="paragraph" w:customStyle="1" w:styleId="1138">
    <w:name w:val="样式 WG标题3 小四 + 首行缩进:  1.47 字符3"/>
    <w:basedOn w:val="1101"/>
    <w:uiPriority w:val="0"/>
    <w:pPr>
      <w:ind w:firstLine="147" w:firstLineChars="147"/>
    </w:pPr>
    <w:rPr>
      <w:rFonts w:cs="宋体"/>
      <w:bCs/>
      <w:szCs w:val="20"/>
    </w:rPr>
  </w:style>
  <w:style w:type="paragraph" w:customStyle="1" w:styleId="1139">
    <w:name w:val="xl38"/>
    <w:basedOn w:val="1"/>
    <w:uiPriority w:val="0"/>
    <w:pPr>
      <w:widowControl/>
      <w:spacing w:before="100" w:beforeAutospacing="1" w:after="100" w:afterAutospacing="1"/>
      <w:jc w:val="right"/>
    </w:pPr>
    <w:rPr>
      <w:rFonts w:ascii="宋体" w:hAnsi="宋体"/>
      <w:kern w:val="0"/>
      <w:sz w:val="24"/>
    </w:rPr>
  </w:style>
  <w:style w:type="paragraph" w:customStyle="1" w:styleId="1140">
    <w:name w:val="xl2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kern w:val="0"/>
      <w:sz w:val="24"/>
    </w:rPr>
  </w:style>
  <w:style w:type="paragraph" w:customStyle="1" w:styleId="1141">
    <w:name w:val="样式 仿宋_GB2312 四号 加粗 黑色"/>
    <w:basedOn w:val="1"/>
    <w:uiPriority w:val="0"/>
    <w:pPr>
      <w:snapToGrid w:val="0"/>
      <w:spacing w:line="360" w:lineRule="auto"/>
    </w:pPr>
    <w:rPr>
      <w:rFonts w:ascii="仿宋_GB2312" w:hAnsi="Courier New" w:eastAsia="仿宋_GB2312"/>
      <w:b/>
      <w:bCs/>
      <w:color w:val="000000"/>
      <w:sz w:val="28"/>
      <w:szCs w:val="28"/>
    </w:rPr>
  </w:style>
  <w:style w:type="paragraph" w:customStyle="1" w:styleId="1142">
    <w:name w:val="WG标题3 表头"/>
    <w:basedOn w:val="1"/>
    <w:uiPriority w:val="0"/>
    <w:pPr>
      <w:spacing w:before="200" w:after="100" w:line="360" w:lineRule="exact"/>
      <w:jc w:val="center"/>
      <w:outlineLvl w:val="2"/>
    </w:pPr>
    <w:rPr>
      <w:b/>
      <w:sz w:val="28"/>
      <w:szCs w:val="21"/>
    </w:rPr>
  </w:style>
  <w:style w:type="paragraph" w:customStyle="1" w:styleId="1143">
    <w:name w:val="样式 标题 2 + (中文) 仿宋_GB2312 小四"/>
    <w:basedOn w:val="4"/>
    <w:uiPriority w:val="0"/>
    <w:pPr>
      <w:spacing w:before="0" w:after="0" w:line="360" w:lineRule="auto"/>
    </w:pPr>
    <w:rPr>
      <w:rFonts w:ascii="仿宋_GB2312" w:hAnsi="仿宋_GB2312" w:eastAsia="仿宋_GB2312"/>
      <w:sz w:val="28"/>
      <w:szCs w:val="20"/>
    </w:rPr>
  </w:style>
  <w:style w:type="paragraph" w:customStyle="1" w:styleId="1144">
    <w:name w:val="样式 仿宋_GB2312 四号 行距: 1.5 倍行距1"/>
    <w:basedOn w:val="1"/>
    <w:uiPriority w:val="0"/>
    <w:pPr>
      <w:spacing w:line="360" w:lineRule="auto"/>
      <w:ind w:firstLine="196" w:firstLineChars="196"/>
    </w:pPr>
    <w:rPr>
      <w:rFonts w:ascii="仿宋_GB2312" w:hAnsi="宋体" w:eastAsia="仿宋_GB2312" w:cs="宋体"/>
      <w:kern w:val="0"/>
      <w:sz w:val="28"/>
      <w:szCs w:val="20"/>
    </w:rPr>
  </w:style>
  <w:style w:type="paragraph" w:customStyle="1" w:styleId="1145">
    <w:name w:val="xl52"/>
    <w:basedOn w:val="1"/>
    <w:uiPriority w:val="0"/>
    <w:pPr>
      <w:widowControl/>
      <w:pBdr>
        <w:top w:val="single" w:color="auto" w:sz="4" w:space="0"/>
      </w:pBdr>
      <w:spacing w:before="100" w:beforeAutospacing="1" w:after="100" w:afterAutospacing="1"/>
      <w:jc w:val="left"/>
      <w:textAlignment w:val="center"/>
    </w:pPr>
    <w:rPr>
      <w:rFonts w:ascii="宋体" w:hAnsi="宋体"/>
      <w:kern w:val="0"/>
      <w:sz w:val="24"/>
    </w:rPr>
  </w:style>
  <w:style w:type="paragraph" w:customStyle="1" w:styleId="1146">
    <w:name w:val="xl50"/>
    <w:basedOn w:val="1"/>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kern w:val="0"/>
      <w:sz w:val="24"/>
    </w:rPr>
  </w:style>
  <w:style w:type="paragraph" w:customStyle="1" w:styleId="1147">
    <w:name w:val="WG表头无目录"/>
    <w:basedOn w:val="1"/>
    <w:uiPriority w:val="0"/>
    <w:pPr>
      <w:autoSpaceDE w:val="0"/>
      <w:autoSpaceDN w:val="0"/>
      <w:adjustRightInd w:val="0"/>
      <w:spacing w:before="300" w:after="100" w:line="360" w:lineRule="exact"/>
      <w:jc w:val="center"/>
      <w:textAlignment w:val="baseline"/>
    </w:pPr>
    <w:rPr>
      <w:rFonts w:cs="宋体"/>
      <w:b/>
      <w:bCs/>
      <w:color w:val="000000"/>
      <w:kern w:val="20"/>
      <w:sz w:val="32"/>
      <w:szCs w:val="20"/>
    </w:rPr>
  </w:style>
  <w:style w:type="paragraph" w:customStyle="1" w:styleId="1148">
    <w:name w:val="样式 WG标题2 + 行距: 固定值 18 磅2"/>
    <w:basedOn w:val="845"/>
    <w:uiPriority w:val="0"/>
    <w:pPr>
      <w:spacing w:before="60" w:after="60" w:line="360" w:lineRule="exact"/>
    </w:pPr>
    <w:rPr>
      <w:rFonts w:ascii="Times New Roman" w:hAnsi="Times New Roman" w:eastAsia="黑体"/>
      <w:b w:val="0"/>
      <w:bCs/>
      <w:sz w:val="28"/>
    </w:rPr>
  </w:style>
  <w:style w:type="paragraph" w:customStyle="1" w:styleId="1149">
    <w:name w:val="样式 样式 标题 3节，一一条，（一）条标题3黑四（一）一样式 + (中文) 仿宋_GB2312 小四 + (中文) 宋体 五...1"/>
    <w:basedOn w:val="1109"/>
    <w:uiPriority w:val="0"/>
    <w:pPr>
      <w:spacing w:line="360" w:lineRule="exact"/>
      <w:outlineLvl w:val="3"/>
    </w:pPr>
    <w:rPr>
      <w:rFonts w:eastAsia="宋体" w:cs="宋体"/>
      <w:color w:val="000000"/>
      <w:sz w:val="21"/>
    </w:rPr>
  </w:style>
  <w:style w:type="paragraph" w:customStyle="1" w:styleId="1150">
    <w:name w:val="xl3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kern w:val="0"/>
      <w:sz w:val="24"/>
    </w:rPr>
  </w:style>
  <w:style w:type="paragraph" w:customStyle="1" w:styleId="1151">
    <w:name w:val="样式 WG标题3 居中 + Times New Roman 段前: 12 磅 行距: 固定值 18 磅2"/>
    <w:basedOn w:val="1121"/>
    <w:uiPriority w:val="0"/>
    <w:pPr>
      <w:spacing w:before="240" w:line="360" w:lineRule="exact"/>
    </w:pPr>
    <w:rPr>
      <w:rFonts w:ascii="Times New Roman" w:hAnsi="Times New Roman" w:cs="宋体"/>
      <w:bCs/>
      <w:sz w:val="32"/>
      <w:szCs w:val="20"/>
    </w:rPr>
  </w:style>
  <w:style w:type="paragraph" w:customStyle="1" w:styleId="1152">
    <w:name w:val="样式 标题 3 + (中文) 黑体 小四 非加粗 段前: 7.8 磅 段后: 0 磅 行距: 固定值 20 磅"/>
    <w:basedOn w:val="5"/>
    <w:uiPriority w:val="0"/>
    <w:pPr>
      <w:spacing w:before="0" w:after="0" w:line="400" w:lineRule="exact"/>
    </w:pPr>
    <w:rPr>
      <w:rFonts w:eastAsia="黑体" w:cs="宋体"/>
      <w:b w:val="0"/>
      <w:bCs w:val="0"/>
      <w:sz w:val="24"/>
      <w:szCs w:val="20"/>
    </w:rPr>
  </w:style>
  <w:style w:type="paragraph" w:customStyle="1" w:styleId="1153">
    <w:name w:val="样式 (中文) 仿宋_GB2312 小四 加粗 行距: 1.5 倍行距"/>
    <w:basedOn w:val="1"/>
    <w:uiPriority w:val="0"/>
    <w:pPr>
      <w:spacing w:line="360" w:lineRule="auto"/>
      <w:outlineLvl w:val="1"/>
    </w:pPr>
    <w:rPr>
      <w:rFonts w:eastAsia="仿宋_GB2312" w:cs="宋体"/>
      <w:b/>
      <w:bCs/>
      <w:sz w:val="28"/>
      <w:szCs w:val="20"/>
    </w:rPr>
  </w:style>
  <w:style w:type="paragraph" w:customStyle="1" w:styleId="1154">
    <w:name w:val="xl62"/>
    <w:basedOn w:val="1"/>
    <w:uiPriority w:val="0"/>
    <w:pPr>
      <w:widowControl/>
      <w:pBdr>
        <w:top w:val="single" w:color="auto" w:sz="4" w:space="0"/>
        <w:bottom w:val="single" w:color="auto" w:sz="4" w:space="0"/>
      </w:pBdr>
      <w:spacing w:before="100" w:beforeAutospacing="1" w:after="100" w:afterAutospacing="1"/>
      <w:jc w:val="left"/>
    </w:pPr>
    <w:rPr>
      <w:kern w:val="0"/>
      <w:sz w:val="24"/>
    </w:rPr>
  </w:style>
  <w:style w:type="paragraph" w:customStyle="1" w:styleId="1155">
    <w:name w:val="xl53"/>
    <w:basedOn w:val="1"/>
    <w:uiPriority w:val="0"/>
    <w:pPr>
      <w:widowControl/>
      <w:pBdr>
        <w:top w:val="single" w:color="auto" w:sz="4" w:space="0"/>
      </w:pBdr>
      <w:spacing w:before="100" w:beforeAutospacing="1" w:after="100" w:afterAutospacing="1"/>
      <w:jc w:val="left"/>
      <w:textAlignment w:val="center"/>
    </w:pPr>
    <w:rPr>
      <w:kern w:val="0"/>
      <w:sz w:val="24"/>
    </w:rPr>
  </w:style>
  <w:style w:type="paragraph" w:customStyle="1" w:styleId="1156">
    <w:name w:val="xl55"/>
    <w:basedOn w:val="1"/>
    <w:uiPriority w:val="0"/>
    <w:pPr>
      <w:widowControl/>
      <w:pBdr>
        <w:top w:val="single" w:color="auto" w:sz="4" w:space="0"/>
        <w:bottom w:val="single" w:color="auto" w:sz="4" w:space="0"/>
      </w:pBdr>
      <w:spacing w:before="100" w:beforeAutospacing="1" w:after="100" w:afterAutospacing="1"/>
      <w:jc w:val="center"/>
    </w:pPr>
    <w:rPr>
      <w:rFonts w:ascii="宋体" w:hAnsi="宋体"/>
      <w:kern w:val="0"/>
      <w:sz w:val="24"/>
    </w:rPr>
  </w:style>
  <w:style w:type="paragraph" w:customStyle="1" w:styleId="1157">
    <w:name w:val="xl64"/>
    <w:basedOn w:val="1"/>
    <w:uiPriority w:val="0"/>
    <w:pPr>
      <w:widowControl/>
      <w:pBdr>
        <w:top w:val="single" w:color="auto" w:sz="4" w:space="0"/>
        <w:bottom w:val="single" w:color="auto" w:sz="4" w:space="0"/>
      </w:pBdr>
      <w:spacing w:before="100" w:beforeAutospacing="1" w:after="100" w:afterAutospacing="1"/>
      <w:jc w:val="center"/>
      <w:textAlignment w:val="center"/>
    </w:pPr>
    <w:rPr>
      <w:kern w:val="0"/>
      <w:sz w:val="24"/>
    </w:rPr>
  </w:style>
  <w:style w:type="paragraph" w:customStyle="1" w:styleId="1158">
    <w:name w:val="样式 WG标题3 + 行距: 固定值 18 磅"/>
    <w:basedOn w:val="1"/>
    <w:uiPriority w:val="0"/>
    <w:pPr>
      <w:autoSpaceDE w:val="0"/>
      <w:autoSpaceDN w:val="0"/>
      <w:adjustRightInd w:val="0"/>
      <w:spacing w:line="360" w:lineRule="exact"/>
      <w:textAlignment w:val="baseline"/>
      <w:outlineLvl w:val="2"/>
    </w:pPr>
    <w:rPr>
      <w:rFonts w:ascii="宋体" w:hAnsi="宋体" w:cs="宋体"/>
      <w:b/>
      <w:bCs/>
      <w:color w:val="000000"/>
      <w:kern w:val="20"/>
      <w:szCs w:val="20"/>
    </w:rPr>
  </w:style>
  <w:style w:type="paragraph" w:customStyle="1" w:styleId="1159">
    <w:name w:val="样式 WG标题3 小四 + 首行缩进:  1.48 字符1"/>
    <w:basedOn w:val="1101"/>
    <w:uiPriority w:val="0"/>
    <w:pPr>
      <w:ind w:firstLine="148" w:firstLineChars="148"/>
    </w:pPr>
    <w:rPr>
      <w:rFonts w:cs="宋体"/>
      <w:bCs/>
      <w:szCs w:val="20"/>
    </w:rPr>
  </w:style>
  <w:style w:type="paragraph" w:customStyle="1" w:styleId="1160">
    <w:name w:val="样式 WG标题3 居中 + Times New Roman 段前: 12 磅 行距: 固定值 18 磅1"/>
    <w:basedOn w:val="1121"/>
    <w:uiPriority w:val="0"/>
    <w:pPr>
      <w:spacing w:before="240" w:line="360" w:lineRule="exact"/>
      <w:ind w:firstLine="0"/>
    </w:pPr>
    <w:rPr>
      <w:rFonts w:ascii="Times New Roman" w:hAnsi="Times New Roman" w:cs="宋体"/>
      <w:bCs/>
      <w:szCs w:val="20"/>
    </w:rPr>
  </w:style>
  <w:style w:type="paragraph" w:customStyle="1" w:styleId="1161">
    <w:name w:val="WG表头标题3"/>
    <w:basedOn w:val="5"/>
    <w:uiPriority w:val="0"/>
    <w:pPr>
      <w:spacing w:after="100" w:line="413" w:lineRule="auto"/>
      <w:jc w:val="center"/>
    </w:pPr>
    <w:rPr>
      <w:rFonts w:ascii="黑体" w:hAnsi="黑体"/>
      <w:bCs w:val="0"/>
      <w:szCs w:val="20"/>
    </w:rPr>
  </w:style>
  <w:style w:type="paragraph" w:customStyle="1" w:styleId="1162">
    <w:name w:val="样式 标题 1标题 1-GL篇H1h1h11h12h13h14h15h16宋二节 + Times New..."/>
    <w:basedOn w:val="3"/>
    <w:uiPriority w:val="0"/>
    <w:pPr>
      <w:keepLines w:val="0"/>
      <w:autoSpaceDE w:val="0"/>
      <w:autoSpaceDN w:val="0"/>
      <w:adjustRightInd w:val="0"/>
      <w:spacing w:before="300" w:after="400" w:line="360" w:lineRule="exact"/>
      <w:jc w:val="center"/>
      <w:textAlignment w:val="baseline"/>
    </w:pPr>
    <w:rPr>
      <w:rFonts w:eastAsia="黑体" w:cs="宋体"/>
      <w:b w:val="0"/>
      <w:color w:val="000000"/>
      <w:kern w:val="2"/>
      <w:sz w:val="36"/>
      <w:szCs w:val="20"/>
    </w:rPr>
  </w:style>
  <w:style w:type="paragraph" w:customStyle="1" w:styleId="1163">
    <w:name w:val="样式 列表 + 仿宋_GB2312 三号 加粗 黑色 居中 WG 标题1"/>
    <w:basedOn w:val="53"/>
    <w:uiPriority w:val="0"/>
    <w:pPr>
      <w:autoSpaceDE w:val="0"/>
      <w:autoSpaceDN w:val="0"/>
      <w:adjustRightInd w:val="0"/>
      <w:spacing w:after="494"/>
      <w:ind w:left="0" w:firstLine="631" w:firstLineChars="200"/>
      <w:jc w:val="center"/>
      <w:textAlignment w:val="baseline"/>
    </w:pPr>
    <w:rPr>
      <w:rFonts w:ascii="仿宋_GB2312" w:eastAsia="仿宋_GB2312" w:cs="宋体"/>
      <w:b/>
      <w:bCs/>
      <w:color w:val="000000"/>
      <w:kern w:val="0"/>
      <w:sz w:val="32"/>
    </w:rPr>
  </w:style>
  <w:style w:type="paragraph" w:customStyle="1" w:styleId="1164">
    <w:name w:val="样式 WG标题3 小四 + 首行缩进:  1.47 字符2"/>
    <w:basedOn w:val="1101"/>
    <w:uiPriority w:val="0"/>
    <w:pPr>
      <w:ind w:firstLine="147" w:firstLineChars="147"/>
    </w:pPr>
    <w:rPr>
      <w:rFonts w:cs="宋体"/>
      <w:bCs/>
      <w:szCs w:val="20"/>
    </w:rPr>
  </w:style>
  <w:style w:type="paragraph" w:customStyle="1" w:styleId="1165">
    <w:name w:val="样式 列表 + 宋体 五号 加粗 黑色 两端对齐 左侧:  0 厘米 行距: 固定值 18 磅1"/>
    <w:basedOn w:val="53"/>
    <w:uiPriority w:val="0"/>
    <w:pPr>
      <w:autoSpaceDE w:val="0"/>
      <w:autoSpaceDN w:val="0"/>
      <w:adjustRightInd w:val="0"/>
      <w:spacing w:line="360" w:lineRule="exact"/>
      <w:ind w:left="0" w:firstLine="422" w:firstLineChars="200"/>
      <w:textAlignment w:val="baseline"/>
    </w:pPr>
    <w:rPr>
      <w:rFonts w:ascii="宋体" w:hAnsi="宋体" w:cs="宋体"/>
      <w:b/>
      <w:bCs/>
      <w:color w:val="000000"/>
      <w:kern w:val="0"/>
    </w:rPr>
  </w:style>
  <w:style w:type="paragraph" w:customStyle="1" w:styleId="1166">
    <w:name w:val="样式 标题 1 + (中文) 仿宋_GB2312 小四 段前: 0 磅 段后: 0 磅"/>
    <w:basedOn w:val="3"/>
    <w:uiPriority w:val="0"/>
    <w:pPr>
      <w:spacing w:before="0" w:after="0" w:line="360" w:lineRule="auto"/>
      <w:ind w:firstLine="200" w:firstLineChars="200"/>
    </w:pPr>
    <w:rPr>
      <w:rFonts w:ascii="宋体" w:hAnsi="宋体" w:eastAsia="黑体"/>
      <w:sz w:val="30"/>
      <w:szCs w:val="20"/>
    </w:rPr>
  </w:style>
  <w:style w:type="paragraph" w:customStyle="1" w:styleId="1167">
    <w:name w:val="xl44"/>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kern w:val="0"/>
      <w:sz w:val="24"/>
    </w:rPr>
  </w:style>
  <w:style w:type="paragraph" w:customStyle="1" w:styleId="1168">
    <w:name w:val="样式 WG标题3 + 四号 行距: 固定值 18 磅1"/>
    <w:basedOn w:val="1093"/>
    <w:uiPriority w:val="0"/>
    <w:pPr>
      <w:spacing w:line="360" w:lineRule="exact"/>
    </w:pPr>
    <w:rPr>
      <w:sz w:val="28"/>
    </w:rPr>
  </w:style>
  <w:style w:type="paragraph" w:customStyle="1" w:styleId="1169">
    <w:name w:val="WG表头标题2+分页"/>
    <w:basedOn w:val="1121"/>
    <w:uiPriority w:val="0"/>
    <w:pPr>
      <w:spacing w:before="240" w:line="360" w:lineRule="exact"/>
      <w:ind w:firstLine="0"/>
      <w:outlineLvl w:val="1"/>
    </w:pPr>
    <w:rPr>
      <w:rFonts w:ascii="Times New Roman" w:hAnsi="Times New Roman" w:cs="宋体"/>
      <w:bCs/>
      <w:sz w:val="32"/>
      <w:szCs w:val="20"/>
    </w:rPr>
  </w:style>
  <w:style w:type="paragraph" w:customStyle="1" w:styleId="1170">
    <w:name w:val="样式 四号 加粗 居中"/>
    <w:basedOn w:val="1"/>
    <w:uiPriority w:val="0"/>
    <w:pPr>
      <w:autoSpaceDE w:val="0"/>
      <w:autoSpaceDN w:val="0"/>
      <w:adjustRightInd w:val="0"/>
      <w:jc w:val="center"/>
      <w:textAlignment w:val="baseline"/>
      <w:outlineLvl w:val="3"/>
    </w:pPr>
    <w:rPr>
      <w:rFonts w:cs="宋体"/>
      <w:b/>
      <w:bCs/>
      <w:kern w:val="20"/>
      <w:sz w:val="28"/>
      <w:szCs w:val="20"/>
    </w:rPr>
  </w:style>
  <w:style w:type="paragraph" w:customStyle="1" w:styleId="1171">
    <w:name w:val="xl47"/>
    <w:basedOn w:val="1"/>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kern w:val="0"/>
      <w:sz w:val="24"/>
    </w:rPr>
  </w:style>
  <w:style w:type="paragraph" w:customStyle="1" w:styleId="1172">
    <w:name w:val="样式 仿宋_GB2312 四号 首行缩进:  1.01 厘米 行距: 1.5 倍行距"/>
    <w:basedOn w:val="1"/>
    <w:uiPriority w:val="0"/>
    <w:pPr>
      <w:spacing w:line="360" w:lineRule="auto"/>
      <w:ind w:firstLine="573"/>
    </w:pPr>
    <w:rPr>
      <w:rFonts w:ascii="仿宋_GB2312" w:eastAsia="仿宋_GB2312" w:cs="宋体"/>
      <w:sz w:val="28"/>
      <w:szCs w:val="20"/>
    </w:rPr>
  </w:style>
  <w:style w:type="character" w:customStyle="1" w:styleId="1173">
    <w:name w:val="称呼 字符"/>
    <w:basedOn w:val="76"/>
    <w:link w:val="25"/>
    <w:uiPriority w:val="0"/>
    <w:rPr>
      <w:rFonts w:ascii="宋体" w:hAnsi="宋体"/>
      <w:kern w:val="2"/>
      <w:sz w:val="28"/>
    </w:rPr>
  </w:style>
  <w:style w:type="paragraph" w:customStyle="1" w:styleId="1174">
    <w:name w:val="xl45"/>
    <w:basedOn w:val="1"/>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kern w:val="0"/>
      <w:sz w:val="24"/>
    </w:rPr>
  </w:style>
  <w:style w:type="paragraph" w:customStyle="1" w:styleId="1175">
    <w:name w:val="样式 样式 样式 标题 3节，一一条，（一）条标题3黑四（一）一样式 + (西文) 宋体 (中文) 仿宋_GB2312 ... ..."/>
    <w:basedOn w:val="1"/>
    <w:uiPriority w:val="0"/>
    <w:pPr>
      <w:keepNext/>
      <w:keepLines/>
      <w:spacing w:line="360" w:lineRule="exact"/>
      <w:ind w:firstLine="422" w:firstLineChars="200"/>
      <w:outlineLvl w:val="3"/>
    </w:pPr>
    <w:rPr>
      <w:rFonts w:cs="宋体"/>
      <w:b/>
      <w:bCs/>
      <w:szCs w:val="20"/>
    </w:rPr>
  </w:style>
  <w:style w:type="paragraph" w:customStyle="1" w:styleId="1176">
    <w:name w:val="xl41"/>
    <w:basedOn w:val="1"/>
    <w:uiPriority w:val="0"/>
    <w:pPr>
      <w:widowControl/>
      <w:spacing w:before="100" w:beforeAutospacing="1" w:after="100" w:afterAutospacing="1"/>
      <w:jc w:val="right"/>
    </w:pPr>
    <w:rPr>
      <w:rFonts w:ascii="宋体" w:hAnsi="宋体"/>
      <w:kern w:val="0"/>
      <w:sz w:val="24"/>
    </w:rPr>
  </w:style>
  <w:style w:type="paragraph" w:customStyle="1" w:styleId="1177">
    <w:name w:val="xl3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kern w:val="0"/>
      <w:sz w:val="24"/>
    </w:rPr>
  </w:style>
  <w:style w:type="paragraph" w:customStyle="1" w:styleId="1178">
    <w:name w:val="xl3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kern w:val="0"/>
      <w:sz w:val="24"/>
    </w:rPr>
  </w:style>
  <w:style w:type="paragraph" w:customStyle="1" w:styleId="1179">
    <w:name w:val="WG标题2 居中 三号"/>
    <w:basedOn w:val="1112"/>
    <w:uiPriority w:val="0"/>
    <w:pPr>
      <w:spacing w:before="100" w:beforeAutospacing="1" w:after="100" w:afterAutospacing="1" w:line="240" w:lineRule="exact"/>
      <w:jc w:val="center"/>
      <w:outlineLvl w:val="1"/>
    </w:pPr>
    <w:rPr>
      <w:rFonts w:ascii="Times New Roman" w:cs="宋体"/>
      <w:sz w:val="32"/>
    </w:rPr>
  </w:style>
  <w:style w:type="paragraph" w:customStyle="1" w:styleId="1180">
    <w:name w:val="样式 样式 标题 1 + (中文) 仿宋_GB2312 小四 段前: 0 磅 段后: 0 磅 + 首行缩进:  2 字符"/>
    <w:basedOn w:val="1166"/>
    <w:uiPriority w:val="0"/>
    <w:pPr>
      <w:ind w:firstLine="0" w:firstLineChars="0"/>
    </w:pPr>
  </w:style>
  <w:style w:type="paragraph" w:customStyle="1" w:styleId="1181">
    <w:name w:val="样式 仿宋_GB2312 小三 行距: 1.5 倍行距2"/>
    <w:basedOn w:val="1"/>
    <w:uiPriority w:val="0"/>
    <w:pPr>
      <w:tabs>
        <w:tab w:val="left" w:pos="594"/>
      </w:tabs>
      <w:spacing w:line="360" w:lineRule="auto"/>
      <w:ind w:firstLine="600" w:firstLineChars="200"/>
    </w:pPr>
    <w:rPr>
      <w:rFonts w:ascii="仿宋_GB2312" w:eastAsia="仿宋_GB2312" w:cs="宋体"/>
      <w:sz w:val="30"/>
      <w:szCs w:val="20"/>
    </w:rPr>
  </w:style>
  <w:style w:type="paragraph" w:customStyle="1" w:styleId="1182">
    <w:name w:val="样式 WG标题3 小四 + 首行缩进:  1.47 字符"/>
    <w:basedOn w:val="1101"/>
    <w:uiPriority w:val="0"/>
    <w:pPr>
      <w:spacing w:line="240" w:lineRule="auto"/>
      <w:ind w:firstLine="147" w:firstLineChars="147"/>
    </w:pPr>
    <w:rPr>
      <w:rFonts w:cs="宋体"/>
      <w:bCs/>
      <w:szCs w:val="20"/>
    </w:rPr>
  </w:style>
  <w:style w:type="paragraph" w:customStyle="1" w:styleId="1183">
    <w:name w:val="阿布"/>
    <w:basedOn w:val="1116"/>
    <w:uiPriority w:val="0"/>
    <w:pPr>
      <w:ind w:firstLine="200" w:firstLineChars="200"/>
    </w:pPr>
    <w:rPr>
      <w:szCs w:val="21"/>
    </w:rPr>
  </w:style>
  <w:style w:type="paragraph" w:customStyle="1" w:styleId="1184">
    <w:name w:val="样式 正文文本 + 黑体 二号 加粗 居中"/>
    <w:basedOn w:val="27"/>
    <w:uiPriority w:val="0"/>
    <w:pPr>
      <w:autoSpaceDE w:val="0"/>
      <w:autoSpaceDN w:val="0"/>
      <w:adjustRightInd w:val="0"/>
      <w:jc w:val="center"/>
      <w:textAlignment w:val="baseline"/>
      <w:outlineLvl w:val="0"/>
    </w:pPr>
    <w:rPr>
      <w:rFonts w:ascii="黑体" w:hAnsi="宋体" w:eastAsia="黑体" w:cs="宋体"/>
      <w:b/>
      <w:bCs/>
      <w:spacing w:val="40"/>
      <w:sz w:val="44"/>
      <w:szCs w:val="20"/>
    </w:rPr>
  </w:style>
  <w:style w:type="paragraph" w:customStyle="1" w:styleId="1185">
    <w:name w:val="样式 WG标题3 小四 + 首行缩进:  1.48 字符2"/>
    <w:basedOn w:val="1101"/>
    <w:uiPriority w:val="0"/>
    <w:pPr>
      <w:ind w:firstLine="148" w:firstLineChars="148"/>
    </w:pPr>
    <w:rPr>
      <w:rFonts w:cs="宋体"/>
      <w:bCs/>
      <w:szCs w:val="20"/>
    </w:rPr>
  </w:style>
  <w:style w:type="paragraph" w:customStyle="1" w:styleId="1186">
    <w:name w:val="WG标题4"/>
    <w:basedOn w:val="1"/>
    <w:uiPriority w:val="0"/>
    <w:pPr>
      <w:keepNext/>
      <w:keepLines/>
      <w:spacing w:line="360" w:lineRule="exact"/>
      <w:outlineLvl w:val="3"/>
    </w:pPr>
    <w:rPr>
      <w:rFonts w:cs="宋体"/>
      <w:b/>
      <w:bCs/>
      <w:szCs w:val="20"/>
    </w:rPr>
  </w:style>
  <w:style w:type="paragraph" w:customStyle="1" w:styleId="1187">
    <w:name w:val="图表文字小四wg"/>
    <w:basedOn w:val="1"/>
    <w:uiPriority w:val="0"/>
    <w:pPr>
      <w:tabs>
        <w:tab w:val="left" w:pos="5669"/>
      </w:tabs>
      <w:spacing w:line="240" w:lineRule="exact"/>
    </w:pPr>
    <w:rPr>
      <w:rFonts w:ascii="仿宋_GB2312" w:eastAsia="仿宋_GB2312"/>
      <w:color w:val="000000"/>
      <w:sz w:val="24"/>
      <w:szCs w:val="21"/>
    </w:rPr>
  </w:style>
  <w:style w:type="paragraph" w:customStyle="1" w:styleId="1188">
    <w:name w:val="xl58"/>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kern w:val="0"/>
      <w:sz w:val="28"/>
      <w:szCs w:val="28"/>
    </w:rPr>
  </w:style>
  <w:style w:type="paragraph" w:customStyle="1" w:styleId="1189">
    <w:name w:val="样式 WG标题2 + 行距: 固定值 18 磅3"/>
    <w:basedOn w:val="845"/>
    <w:uiPriority w:val="0"/>
    <w:pPr>
      <w:spacing w:before="60" w:after="60" w:line="360" w:lineRule="exact"/>
      <w:ind w:firstLine="236" w:firstLineChars="98"/>
    </w:pPr>
    <w:rPr>
      <w:rFonts w:ascii="Times New Roman" w:hAnsi="Times New Roman" w:eastAsia="黑体"/>
      <w:b w:val="0"/>
      <w:bCs/>
      <w:sz w:val="28"/>
    </w:rPr>
  </w:style>
  <w:style w:type="paragraph" w:customStyle="1" w:styleId="1190">
    <w:name w:val="样式 列表接续 2 + 黑体 二号 加粗 居中 悬挂缩进: 12.17 字符"/>
    <w:basedOn w:val="64"/>
    <w:uiPriority w:val="0"/>
    <w:pPr>
      <w:widowControl w:val="0"/>
      <w:autoSpaceDE w:val="0"/>
      <w:autoSpaceDN w:val="0"/>
      <w:adjustRightInd w:val="0"/>
      <w:ind w:left="1219" w:hanging="1219"/>
      <w:jc w:val="center"/>
      <w:textAlignment w:val="baseline"/>
      <w:outlineLvl w:val="0"/>
    </w:pPr>
    <w:rPr>
      <w:rFonts w:ascii="黑体" w:hAnsi="宋体" w:eastAsia="黑体" w:cs="宋体"/>
      <w:b/>
      <w:bCs/>
      <w:kern w:val="20"/>
      <w:sz w:val="44"/>
      <w:lang w:val="en-US"/>
    </w:rPr>
  </w:style>
  <w:style w:type="paragraph" w:customStyle="1" w:styleId="1191">
    <w:name w:val="xl49"/>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kern w:val="0"/>
      <w:sz w:val="28"/>
      <w:szCs w:val="28"/>
    </w:rPr>
  </w:style>
  <w:style w:type="paragraph" w:customStyle="1" w:styleId="1192">
    <w:name w:val="样式 仿宋_GB2312 四号 加粗 行距: 1.5 倍行距"/>
    <w:basedOn w:val="1"/>
    <w:uiPriority w:val="0"/>
    <w:pPr>
      <w:spacing w:line="360" w:lineRule="auto"/>
      <w:ind w:firstLine="196" w:firstLineChars="196"/>
    </w:pPr>
    <w:rPr>
      <w:rFonts w:ascii="仿宋_GB2312" w:hAnsi="宋体" w:eastAsia="仿宋_GB2312" w:cs="宋体"/>
      <w:b/>
      <w:bCs/>
      <w:sz w:val="28"/>
      <w:szCs w:val="20"/>
    </w:rPr>
  </w:style>
  <w:style w:type="paragraph" w:customStyle="1" w:styleId="1193">
    <w:name w:val="hahhahh"/>
    <w:basedOn w:val="1"/>
    <w:uiPriority w:val="0"/>
    <w:pPr>
      <w:autoSpaceDE w:val="0"/>
      <w:autoSpaceDN w:val="0"/>
      <w:adjustRightInd w:val="0"/>
      <w:spacing w:after="120" w:line="400" w:lineRule="exact"/>
      <w:ind w:firstLine="422" w:firstLineChars="200"/>
      <w:jc w:val="left"/>
      <w:textAlignment w:val="baseline"/>
    </w:pPr>
    <w:rPr>
      <w:kern w:val="20"/>
      <w:sz w:val="22"/>
      <w:szCs w:val="20"/>
    </w:rPr>
  </w:style>
  <w:style w:type="paragraph" w:customStyle="1" w:styleId="1194">
    <w:name w:val="WG表头标题2 无分页"/>
    <w:basedOn w:val="1121"/>
    <w:uiPriority w:val="0"/>
    <w:pPr>
      <w:pageBreakBefore w:val="0"/>
      <w:widowControl w:val="0"/>
      <w:spacing w:before="240" w:line="360" w:lineRule="exact"/>
      <w:ind w:firstLine="0"/>
      <w:outlineLvl w:val="1"/>
    </w:pPr>
    <w:rPr>
      <w:rFonts w:ascii="Times New Roman" w:hAnsi="Times New Roman" w:cs="宋体"/>
      <w:bCs/>
      <w:sz w:val="32"/>
      <w:szCs w:val="20"/>
    </w:rPr>
  </w:style>
  <w:style w:type="paragraph" w:customStyle="1" w:styleId="1195">
    <w:name w:val="123"/>
    <w:basedOn w:val="1"/>
    <w:uiPriority w:val="0"/>
    <w:pPr>
      <w:autoSpaceDE w:val="0"/>
      <w:autoSpaceDN w:val="0"/>
      <w:adjustRightInd w:val="0"/>
      <w:spacing w:after="120" w:line="400" w:lineRule="exact"/>
      <w:ind w:firstLine="482"/>
      <w:jc w:val="left"/>
      <w:textAlignment w:val="baseline"/>
    </w:pPr>
    <w:rPr>
      <w:rFonts w:cs="宋体"/>
      <w:kern w:val="20"/>
      <w:sz w:val="22"/>
      <w:szCs w:val="20"/>
    </w:rPr>
  </w:style>
  <w:style w:type="paragraph" w:customStyle="1" w:styleId="1196">
    <w:name w:val="样式 仿宋_GB2312 三号 加粗 居中 行距: 1.5 倍行距"/>
    <w:basedOn w:val="1"/>
    <w:uiPriority w:val="0"/>
    <w:pPr>
      <w:spacing w:line="360" w:lineRule="auto"/>
      <w:ind w:firstLine="196" w:firstLineChars="196"/>
      <w:jc w:val="center"/>
    </w:pPr>
    <w:rPr>
      <w:rFonts w:ascii="仿宋_GB2312" w:hAnsi="宋体" w:eastAsia="仿宋_GB2312" w:cs="宋体"/>
      <w:b/>
      <w:bCs/>
      <w:kern w:val="0"/>
      <w:sz w:val="32"/>
      <w:szCs w:val="20"/>
    </w:rPr>
  </w:style>
  <w:style w:type="paragraph" w:customStyle="1" w:styleId="1197">
    <w:name w:val="批注主题[858D7CFB-ED40-4347-BF05-701D383B685F][858D7CFB-ED40-4347-BF05-701D383B685F]1"/>
    <w:basedOn w:val="23"/>
    <w:next w:val="23"/>
    <w:uiPriority w:val="0"/>
    <w:pPr>
      <w:textAlignment w:val="baseline"/>
    </w:pPr>
    <w:rPr>
      <w:rFonts w:ascii="Times New Roman" w:cs="Times New Roman"/>
      <w:b/>
      <w:bCs/>
      <w:kern w:val="20"/>
      <w:sz w:val="22"/>
      <w:szCs w:val="20"/>
    </w:rPr>
  </w:style>
  <w:style w:type="paragraph" w:customStyle="1" w:styleId="1198">
    <w:name w:val="样式 标题 2 + (西文) 宋体 (中文) 仿宋_GB2312 小四"/>
    <w:basedOn w:val="4"/>
    <w:uiPriority w:val="0"/>
    <w:pPr>
      <w:spacing w:before="0" w:after="0" w:line="360" w:lineRule="auto"/>
    </w:pPr>
    <w:rPr>
      <w:rFonts w:ascii="宋体" w:hAnsi="宋体" w:eastAsia="仿宋_GB2312"/>
      <w:sz w:val="28"/>
      <w:szCs w:val="28"/>
    </w:rPr>
  </w:style>
  <w:style w:type="paragraph" w:customStyle="1" w:styleId="1199">
    <w:name w:val="xl59"/>
    <w:basedOn w:val="1"/>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kern w:val="0"/>
      <w:sz w:val="24"/>
    </w:rPr>
  </w:style>
  <w:style w:type="paragraph" w:customStyle="1" w:styleId="1200">
    <w:name w:val="样式 仿宋_GB2312 小三 加粗 行距: 1.5 倍行距1"/>
    <w:basedOn w:val="1"/>
    <w:uiPriority w:val="0"/>
    <w:pPr>
      <w:spacing w:line="360" w:lineRule="auto"/>
      <w:ind w:firstLine="590" w:firstLineChars="196"/>
    </w:pPr>
    <w:rPr>
      <w:rFonts w:ascii="仿宋_GB2312" w:hAnsi="宋体" w:eastAsia="仿宋_GB2312" w:cs="宋体"/>
      <w:b/>
      <w:bCs/>
      <w:kern w:val="0"/>
      <w:sz w:val="30"/>
      <w:szCs w:val="20"/>
    </w:rPr>
  </w:style>
  <w:style w:type="paragraph" w:customStyle="1" w:styleId="1201">
    <w:name w:val="标题3wg"/>
    <w:basedOn w:val="1"/>
    <w:uiPriority w:val="0"/>
    <w:pPr>
      <w:spacing w:line="360" w:lineRule="auto"/>
      <w:outlineLvl w:val="2"/>
    </w:pPr>
    <w:rPr>
      <w:rFonts w:ascii="仿宋_GB2312" w:hAnsi="宋体" w:eastAsia="仿宋_GB2312" w:cs="宋体"/>
      <w:b/>
      <w:bCs/>
      <w:kern w:val="0"/>
      <w:sz w:val="28"/>
      <w:szCs w:val="20"/>
    </w:rPr>
  </w:style>
  <w:style w:type="paragraph" w:customStyle="1" w:styleId="1202">
    <w:name w:val="wang"/>
    <w:basedOn w:val="1"/>
    <w:uiPriority w:val="0"/>
    <w:pPr>
      <w:widowControl/>
      <w:autoSpaceDE w:val="0"/>
      <w:autoSpaceDN w:val="0"/>
      <w:adjustRightInd w:val="0"/>
      <w:spacing w:after="120" w:line="400" w:lineRule="exact"/>
      <w:ind w:firstLine="422" w:firstLineChars="200"/>
      <w:jc w:val="left"/>
      <w:textAlignment w:val="baseline"/>
    </w:pPr>
    <w:rPr>
      <w:rFonts w:cs="宋体"/>
      <w:kern w:val="0"/>
      <w:sz w:val="22"/>
      <w:szCs w:val="21"/>
    </w:rPr>
  </w:style>
  <w:style w:type="paragraph" w:customStyle="1" w:styleId="1203">
    <w:name w:val="样式 WG标题2 居中 + 行距: 固定值 18 磅"/>
    <w:basedOn w:val="1082"/>
    <w:uiPriority w:val="0"/>
    <w:pPr>
      <w:spacing w:line="360" w:lineRule="exact"/>
    </w:pPr>
  </w:style>
  <w:style w:type="paragraph" w:customStyle="1" w:styleId="1204">
    <w:name w:val="xl30"/>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kern w:val="0"/>
      <w:sz w:val="24"/>
    </w:rPr>
  </w:style>
  <w:style w:type="paragraph" w:customStyle="1" w:styleId="1205">
    <w:name w:val="第八章"/>
    <w:basedOn w:val="3"/>
    <w:uiPriority w:val="0"/>
    <w:pPr>
      <w:keepNext w:val="0"/>
      <w:keepLines w:val="0"/>
      <w:snapToGrid w:val="0"/>
      <w:spacing w:before="300" w:after="200" w:line="360" w:lineRule="exact"/>
      <w:jc w:val="center"/>
      <w:outlineLvl w:val="9"/>
    </w:pPr>
    <w:rPr>
      <w:rFonts w:eastAsia="黑体" w:cs="宋体"/>
      <w:color w:val="000000"/>
      <w:kern w:val="2"/>
      <w:sz w:val="32"/>
      <w:szCs w:val="20"/>
    </w:rPr>
  </w:style>
  <w:style w:type="paragraph" w:customStyle="1" w:styleId="1206">
    <w:name w:val="样式 标题 1 + 黑体 二号1"/>
    <w:basedOn w:val="3"/>
    <w:uiPriority w:val="0"/>
    <w:pPr>
      <w:keepLines w:val="0"/>
      <w:autoSpaceDE w:val="0"/>
      <w:autoSpaceDN w:val="0"/>
      <w:adjustRightInd w:val="0"/>
      <w:spacing w:before="240" w:after="60" w:line="240" w:lineRule="auto"/>
      <w:jc w:val="left"/>
      <w:textAlignment w:val="baseline"/>
    </w:pPr>
    <w:rPr>
      <w:rFonts w:ascii="黑体" w:hAnsi="黑体" w:eastAsia="黑体"/>
      <w:kern w:val="28"/>
      <w:szCs w:val="20"/>
    </w:rPr>
  </w:style>
  <w:style w:type="paragraph" w:customStyle="1" w:styleId="1207">
    <w:name w:val="表头小四wg"/>
    <w:basedOn w:val="1"/>
    <w:uiPriority w:val="0"/>
    <w:pPr>
      <w:tabs>
        <w:tab w:val="left" w:pos="5669"/>
      </w:tabs>
      <w:snapToGrid w:val="0"/>
      <w:jc w:val="center"/>
    </w:pPr>
    <w:rPr>
      <w:rFonts w:ascii="仿宋_GB2312" w:hAnsi="宋体" w:eastAsia="仿宋_GB2312"/>
      <w:b/>
      <w:bCs/>
      <w:sz w:val="24"/>
      <w:szCs w:val="28"/>
    </w:rPr>
  </w:style>
  <w:style w:type="paragraph" w:customStyle="1" w:styleId="1208">
    <w:name w:val="样式 小三 加粗 居中 右侧:  1.55 厘米 段前: 12 磅 段后: 12 磅 行距: 固定值 18 磅"/>
    <w:basedOn w:val="1"/>
    <w:uiPriority w:val="0"/>
    <w:pPr>
      <w:autoSpaceDE w:val="0"/>
      <w:autoSpaceDN w:val="0"/>
      <w:adjustRightInd w:val="0"/>
      <w:spacing w:before="240" w:after="240" w:line="360" w:lineRule="exact"/>
      <w:ind w:right="879"/>
      <w:jc w:val="center"/>
      <w:textAlignment w:val="baseline"/>
      <w:outlineLvl w:val="1"/>
    </w:pPr>
    <w:rPr>
      <w:rFonts w:cs="宋体"/>
      <w:b/>
      <w:bCs/>
      <w:kern w:val="20"/>
      <w:sz w:val="30"/>
      <w:szCs w:val="20"/>
    </w:rPr>
  </w:style>
  <w:style w:type="paragraph" w:customStyle="1" w:styleId="1209">
    <w:name w:val="wode"/>
    <w:basedOn w:val="1193"/>
    <w:uiPriority w:val="0"/>
    <w:rPr>
      <w:szCs w:val="21"/>
    </w:rPr>
  </w:style>
  <w:style w:type="paragraph" w:customStyle="1" w:styleId="1210">
    <w:name w:val="wangxiaowen"/>
    <w:basedOn w:val="1202"/>
    <w:uiPriority w:val="0"/>
    <w:pPr>
      <w:ind w:firstLine="200"/>
    </w:pPr>
  </w:style>
  <w:style w:type="paragraph" w:customStyle="1" w:styleId="1211">
    <w:name w:val="xl46"/>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kern w:val="0"/>
      <w:sz w:val="24"/>
    </w:rPr>
  </w:style>
  <w:style w:type="paragraph" w:customStyle="1" w:styleId="1212">
    <w:name w:val="xl57"/>
    <w:basedOn w:val="1"/>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kern w:val="0"/>
      <w:sz w:val="28"/>
      <w:szCs w:val="28"/>
    </w:rPr>
  </w:style>
  <w:style w:type="paragraph" w:customStyle="1" w:styleId="1213">
    <w:name w:val="样式 仿宋_GB2312 四号 加粗 行距: 1.5 倍行距1"/>
    <w:basedOn w:val="1"/>
    <w:uiPriority w:val="0"/>
    <w:pPr>
      <w:spacing w:line="360" w:lineRule="auto"/>
      <w:ind w:firstLine="196" w:firstLineChars="196"/>
    </w:pPr>
    <w:rPr>
      <w:rFonts w:ascii="仿宋_GB2312" w:hAnsi="宋体" w:eastAsia="仿宋_GB2312" w:cs="宋体"/>
      <w:b/>
      <w:bCs/>
      <w:kern w:val="0"/>
      <w:sz w:val="28"/>
      <w:szCs w:val="20"/>
    </w:rPr>
  </w:style>
  <w:style w:type="paragraph" w:customStyle="1" w:styleId="1214">
    <w:name w:val="样式 标题二wg + 黑色"/>
    <w:basedOn w:val="1089"/>
    <w:uiPriority w:val="0"/>
    <w:pPr>
      <w:outlineLvl w:val="0"/>
    </w:pPr>
    <w:rPr>
      <w:bCs/>
      <w:color w:val="000000"/>
    </w:rPr>
  </w:style>
  <w:style w:type="paragraph" w:customStyle="1" w:styleId="1215">
    <w:name w:val="xl48"/>
    <w:basedOn w:val="1"/>
    <w:uiPriority w:val="0"/>
    <w:pPr>
      <w:widowControl/>
      <w:spacing w:before="100" w:beforeAutospacing="1" w:after="100" w:afterAutospacing="1"/>
      <w:jc w:val="center"/>
    </w:pPr>
    <w:rPr>
      <w:rFonts w:ascii="宋体" w:hAnsi="宋体"/>
      <w:b/>
      <w:bCs/>
      <w:kern w:val="0"/>
      <w:sz w:val="36"/>
      <w:szCs w:val="36"/>
    </w:rPr>
  </w:style>
  <w:style w:type="paragraph" w:customStyle="1" w:styleId="1216">
    <w:name w:val="样式6"/>
    <w:basedOn w:val="1094"/>
    <w:uiPriority w:val="0"/>
    <w:pPr>
      <w:spacing w:before="60" w:after="60"/>
    </w:pPr>
    <w:rPr>
      <w:rFonts w:hAnsi="Times New Roman" w:eastAsia="黑体"/>
      <w:b w:val="0"/>
      <w:sz w:val="28"/>
    </w:rPr>
  </w:style>
  <w:style w:type="paragraph" w:customStyle="1" w:styleId="1217">
    <w:name w:val="xl56"/>
    <w:basedOn w:val="1"/>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218">
    <w:name w:val="Char Char Char Char Char Char Char Char Char"/>
    <w:basedOn w:val="1"/>
    <w:semiHidden/>
    <w:uiPriority w:val="0"/>
    <w:pPr>
      <w:widowControl/>
      <w:spacing w:after="160" w:line="240" w:lineRule="exact"/>
      <w:ind w:firstLine="200" w:firstLineChars="200"/>
      <w:jc w:val="left"/>
    </w:pPr>
    <w:rPr>
      <w:rFonts w:ascii="Arial" w:hAnsi="Arial"/>
      <w:kern w:val="0"/>
      <w:sz w:val="22"/>
      <w:szCs w:val="22"/>
      <w:lang w:eastAsia="en-US"/>
    </w:rPr>
  </w:style>
  <w:style w:type="character" w:customStyle="1" w:styleId="1219">
    <w:name w:val="Char Char1"/>
    <w:uiPriority w:val="0"/>
  </w:style>
  <w:style w:type="paragraph" w:customStyle="1" w:styleId="1220">
    <w:name w:val="WG标题3新"/>
    <w:basedOn w:val="1158"/>
    <w:uiPriority w:val="0"/>
    <w:pPr>
      <w:spacing w:line="400" w:lineRule="exact"/>
    </w:pPr>
    <w:rPr>
      <w:rFonts w:ascii="Times New Roman" w:hAnsi="Times New Roman"/>
      <w:sz w:val="24"/>
    </w:rPr>
  </w:style>
  <w:style w:type="paragraph" w:customStyle="1" w:styleId="1221">
    <w:name w:val="样式 WG标题2 + 加粗"/>
    <w:basedOn w:val="845"/>
    <w:uiPriority w:val="0"/>
    <w:pPr>
      <w:spacing w:before="60" w:after="60" w:line="360" w:lineRule="exact"/>
    </w:pPr>
    <w:rPr>
      <w:rFonts w:ascii="Times New Roman" w:hAnsi="Times New Roman" w:eastAsia="黑体"/>
      <w:b w:val="0"/>
      <w:bCs/>
      <w:sz w:val="28"/>
    </w:rPr>
  </w:style>
  <w:style w:type="paragraph" w:customStyle="1" w:styleId="1222">
    <w:name w:val="正文仿宋缩2"/>
    <w:basedOn w:val="1"/>
    <w:uiPriority w:val="0"/>
    <w:pPr>
      <w:widowControl/>
      <w:ind w:firstLine="200" w:firstLineChars="200"/>
      <w:jc w:val="left"/>
    </w:pPr>
    <w:rPr>
      <w:rFonts w:ascii="仿宋_GB2312" w:hAnsi="宋体" w:eastAsia="仿宋_GB2312" w:cs="宋体"/>
      <w:color w:val="FF0000"/>
      <w:kern w:val="0"/>
      <w:sz w:val="28"/>
      <w:szCs w:val="28"/>
    </w:rPr>
  </w:style>
  <w:style w:type="paragraph" w:customStyle="1" w:styleId="1223">
    <w:name w:val="附件"/>
    <w:basedOn w:val="40"/>
    <w:uiPriority w:val="0"/>
    <w:pPr>
      <w:adjustRightInd w:val="0"/>
      <w:snapToGrid w:val="0"/>
      <w:spacing w:after="0" w:line="240" w:lineRule="auto"/>
      <w:ind w:left="0" w:leftChars="0"/>
    </w:pPr>
    <w:rPr>
      <w:rFonts w:eastAsia="仿宋_GB2312"/>
      <w:bCs/>
      <w:color w:val="000000"/>
      <w:sz w:val="28"/>
      <w:szCs w:val="21"/>
    </w:rPr>
  </w:style>
  <w:style w:type="character" w:customStyle="1" w:styleId="1224">
    <w:name w:val="样式 标题 1 + (中文) 仿宋_GB2312 小四 段前: 0 磅 段后: 0 磅1 Char Char"/>
    <w:uiPriority w:val="0"/>
    <w:rPr>
      <w:rFonts w:ascii="宋体" w:hAnsi="Arial" w:eastAsia="宋体"/>
      <w:b/>
      <w:bCs/>
      <w:kern w:val="44"/>
      <w:sz w:val="30"/>
      <w:szCs w:val="44"/>
      <w:lang w:val="en-US" w:eastAsia="zh-CN" w:bidi="ar-SA"/>
    </w:rPr>
  </w:style>
  <w:style w:type="table" w:customStyle="1" w:styleId="1225">
    <w:name w:val="网格型4"/>
    <w:basedOn w:val="73"/>
    <w:unhideWhenUsed/>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6">
    <w:name w:val="网格型表格4"/>
    <w:basedOn w:val="73"/>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27">
    <w:name w:val="网格型5"/>
    <w:basedOn w:val="7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8">
    <w:name w:val="网格型6"/>
    <w:basedOn w:val="7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9">
    <w:name w:val="网格型41"/>
    <w:basedOn w:val="7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0">
    <w:name w:val="网格型7"/>
    <w:basedOn w:val="73"/>
    <w:unhideWhenUsed/>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1">
    <w:name w:val="表格样式12"/>
    <w:basedOn w:val="7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2">
    <w:name w:val="网格型13"/>
    <w:basedOn w:val="73"/>
    <w:uiPriority w:val="0"/>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3">
    <w:name w:val="网格型112"/>
    <w:basedOn w:val="73"/>
    <w:unhideWhenUsed/>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4">
    <w:name w:val="网格型1111"/>
    <w:basedOn w:val="7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5">
    <w:name w:val="表格样式111"/>
    <w:basedOn w:val="7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6">
    <w:name w:val="网格型21"/>
    <w:basedOn w:val="73"/>
    <w:uiPriority w:val="0"/>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7">
    <w:name w:val="网格型表格12"/>
    <w:basedOn w:val="73"/>
    <w:uiPriority w:val="59"/>
    <w:rPr>
      <w:rFonts w:asciiTheme="minorHAnsi" w:hAnsiTheme="minorHAnsi" w:eastAsiaTheme="minorEastAsia"/>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38">
    <w:name w:val="表格主题2"/>
    <w:basedOn w:val="73"/>
    <w:uiPriority w:val="0"/>
    <w:pPr>
      <w:widowControl w:val="0"/>
      <w:snapToGrid w:val="0"/>
      <w:spacing w:line="320" w:lineRule="exact"/>
      <w:jc w:val="center"/>
    </w:pPr>
    <w:rPr>
      <w:sz w:val="24"/>
    </w:rPr>
    <w:tblP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
    <w:tcPr>
      <w:vAlign w:val="center"/>
    </w:tcPr>
  </w:style>
  <w:style w:type="table" w:customStyle="1" w:styleId="1239">
    <w:name w:val="网格型表格22"/>
    <w:basedOn w:val="7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0">
    <w:name w:val="网格型31"/>
    <w:basedOn w:val="73"/>
    <w:unhideWhenUsed/>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1">
    <w:name w:val="网格型表格111"/>
    <w:basedOn w:val="7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2">
    <w:name w:val="表格主题11"/>
    <w:basedOn w:val="73"/>
    <w:uiPriority w:val="0"/>
    <w:pPr>
      <w:widowControl w:val="0"/>
      <w:snapToGrid w:val="0"/>
      <w:spacing w:line="320" w:lineRule="exact"/>
      <w:jc w:val="center"/>
    </w:pPr>
    <w:rPr>
      <w:sz w:val="24"/>
    </w:rPr>
    <w:tblP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
    <w:tcPr>
      <w:vAlign w:val="center"/>
    </w:tcPr>
  </w:style>
  <w:style w:type="table" w:customStyle="1" w:styleId="1243">
    <w:name w:val="网格型表格211"/>
    <w:basedOn w:val="73"/>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44">
    <w:name w:val="网格型121"/>
    <w:basedOn w:val="7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5">
    <w:name w:val="网格型表格31"/>
    <w:basedOn w:val="7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6">
    <w:name w:val="表格样式21"/>
    <w:basedOn w:val="7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7">
    <w:name w:val="网格型42"/>
    <w:basedOn w:val="73"/>
    <w:unhideWhenUsed/>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8">
    <w:name w:val="网格型表格41"/>
    <w:basedOn w:val="73"/>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49">
    <w:name w:val="网格型51"/>
    <w:basedOn w:val="7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0">
    <w:name w:val="网格型61"/>
    <w:basedOn w:val="7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51">
    <w:name w:val="Char5"/>
    <w:basedOn w:val="1"/>
    <w:uiPriority w:val="0"/>
    <w:pPr>
      <w:spacing w:line="360" w:lineRule="auto"/>
      <w:ind w:left="210"/>
    </w:pPr>
    <w:rPr>
      <w:rFonts w:ascii="仿宋_GB2312" w:eastAsia="仿宋_GB2312"/>
      <w:b/>
      <w:sz w:val="32"/>
      <w:szCs w:val="32"/>
    </w:rPr>
  </w:style>
  <w:style w:type="paragraph" w:customStyle="1" w:styleId="1252">
    <w:name w:val="Char Char Char Char Char Char Char Char Char Char1"/>
    <w:basedOn w:val="1"/>
    <w:uiPriority w:val="0"/>
    <w:pPr>
      <w:spacing w:line="360" w:lineRule="auto"/>
      <w:ind w:left="210"/>
    </w:pPr>
    <w:rPr>
      <w:rFonts w:ascii="仿宋_GB2312" w:eastAsia="仿宋_GB2312"/>
      <w:b/>
      <w:sz w:val="32"/>
      <w:szCs w:val="32"/>
    </w:rPr>
  </w:style>
  <w:style w:type="paragraph" w:customStyle="1" w:styleId="1253">
    <w:name w:val="Char Char Char Char1"/>
    <w:basedOn w:val="1"/>
    <w:uiPriority w:val="0"/>
    <w:pPr>
      <w:spacing w:line="360" w:lineRule="auto"/>
      <w:ind w:left="210"/>
    </w:pPr>
    <w:rPr>
      <w:rFonts w:ascii="仿宋_GB2312" w:eastAsia="仿宋_GB2312"/>
      <w:b/>
      <w:sz w:val="32"/>
      <w:szCs w:val="32"/>
    </w:rPr>
  </w:style>
  <w:style w:type="paragraph" w:customStyle="1" w:styleId="1254">
    <w:name w:val="Char Char Char Char Char Char Char Char Char Char Char Char Char1"/>
    <w:basedOn w:val="1"/>
    <w:uiPriority w:val="0"/>
    <w:pPr>
      <w:spacing w:line="360" w:lineRule="auto"/>
      <w:ind w:left="210"/>
    </w:pPr>
    <w:rPr>
      <w:rFonts w:ascii="仿宋_GB2312" w:eastAsia="仿宋_GB2312"/>
      <w:b/>
      <w:sz w:val="32"/>
      <w:szCs w:val="32"/>
    </w:rPr>
  </w:style>
  <w:style w:type="paragraph" w:customStyle="1" w:styleId="1255">
    <w:name w:val="Char Char Char Char Char Char Char1"/>
    <w:basedOn w:val="1"/>
    <w:uiPriority w:val="0"/>
    <w:pPr>
      <w:spacing w:line="360" w:lineRule="auto"/>
      <w:ind w:left="210"/>
    </w:pPr>
    <w:rPr>
      <w:rFonts w:ascii="仿宋_GB2312" w:eastAsia="仿宋_GB2312"/>
      <w:b/>
      <w:sz w:val="32"/>
      <w:szCs w:val="32"/>
    </w:rPr>
  </w:style>
  <w:style w:type="paragraph" w:customStyle="1" w:styleId="1256">
    <w:name w:val="Char1 Char Char Char Char Char Char Char Char Char11"/>
    <w:basedOn w:val="1"/>
    <w:uiPriority w:val="0"/>
    <w:pPr>
      <w:spacing w:line="360" w:lineRule="auto"/>
      <w:ind w:left="210"/>
    </w:pPr>
    <w:rPr>
      <w:rFonts w:ascii="仿宋_GB2312" w:eastAsia="仿宋_GB2312"/>
      <w:b/>
      <w:sz w:val="32"/>
      <w:szCs w:val="32"/>
    </w:rPr>
  </w:style>
  <w:style w:type="character" w:customStyle="1" w:styleId="1257">
    <w:name w:val="Char Char21"/>
    <w:uiPriority w:val="0"/>
    <w:rPr>
      <w:rFonts w:ascii="Arial" w:hAnsi="Arial" w:eastAsia="黑体"/>
      <w:b/>
      <w:bCs/>
      <w:kern w:val="2"/>
      <w:sz w:val="28"/>
      <w:szCs w:val="28"/>
      <w:lang w:val="en-US" w:eastAsia="zh-CN" w:bidi="ar-SA"/>
    </w:rPr>
  </w:style>
  <w:style w:type="character" w:customStyle="1" w:styleId="1258">
    <w:name w:val="Char Char5"/>
    <w:uiPriority w:val="0"/>
    <w:rPr>
      <w:rFonts w:ascii="Arial" w:hAnsi="Arial" w:eastAsia="黑体"/>
      <w:b/>
      <w:bCs/>
      <w:kern w:val="2"/>
      <w:sz w:val="28"/>
      <w:szCs w:val="28"/>
      <w:lang w:val="en-US" w:eastAsia="zh-CN" w:bidi="ar-SA"/>
    </w:rPr>
  </w:style>
  <w:style w:type="paragraph" w:customStyle="1" w:styleId="1259">
    <w:name w:val="Char Char Char1"/>
    <w:basedOn w:val="1"/>
    <w:uiPriority w:val="0"/>
    <w:pPr>
      <w:spacing w:line="360" w:lineRule="auto"/>
      <w:ind w:left="210"/>
    </w:pPr>
    <w:rPr>
      <w:rFonts w:ascii="仿宋_GB2312" w:eastAsia="仿宋_GB2312"/>
      <w:b/>
      <w:sz w:val="32"/>
      <w:szCs w:val="32"/>
    </w:rPr>
  </w:style>
  <w:style w:type="paragraph" w:customStyle="1" w:styleId="1260">
    <w:name w:val="Char Char Char Char Char Char1 Char1"/>
    <w:basedOn w:val="1"/>
    <w:uiPriority w:val="0"/>
    <w:pPr>
      <w:spacing w:line="360" w:lineRule="auto"/>
      <w:ind w:left="210"/>
    </w:pPr>
    <w:rPr>
      <w:rFonts w:ascii="仿宋_GB2312" w:eastAsia="仿宋_GB2312"/>
      <w:b/>
      <w:sz w:val="32"/>
      <w:szCs w:val="32"/>
    </w:rPr>
  </w:style>
  <w:style w:type="paragraph" w:customStyle="1" w:styleId="1261">
    <w:name w:val="Char21"/>
    <w:basedOn w:val="1"/>
    <w:uiPriority w:val="0"/>
    <w:pPr>
      <w:spacing w:line="360" w:lineRule="auto"/>
      <w:ind w:left="210"/>
    </w:pPr>
    <w:rPr>
      <w:rFonts w:ascii="仿宋_GB2312" w:eastAsia="仿宋_GB2312"/>
      <w:b/>
      <w:sz w:val="32"/>
      <w:szCs w:val="32"/>
    </w:rPr>
  </w:style>
  <w:style w:type="paragraph" w:customStyle="1" w:styleId="1262">
    <w:name w:val="Char16"/>
    <w:basedOn w:val="1"/>
    <w:uiPriority w:val="0"/>
    <w:pPr>
      <w:adjustRightInd w:val="0"/>
      <w:spacing w:line="360" w:lineRule="atLeast"/>
      <w:ind w:left="210"/>
      <w:textAlignment w:val="baseline"/>
    </w:pPr>
    <w:rPr>
      <w:rFonts w:ascii="Tahoma" w:hAnsi="Tahoma"/>
      <w:kern w:val="0"/>
      <w:sz w:val="24"/>
      <w:szCs w:val="20"/>
    </w:rPr>
  </w:style>
  <w:style w:type="paragraph" w:customStyle="1" w:styleId="1263">
    <w:name w:val="Char31"/>
    <w:basedOn w:val="1"/>
    <w:uiPriority w:val="0"/>
    <w:pPr>
      <w:tabs>
        <w:tab w:val="left" w:pos="794"/>
        <w:tab w:val="left" w:pos="1191"/>
        <w:tab w:val="left" w:pos="1588"/>
        <w:tab w:val="left" w:pos="1985"/>
      </w:tabs>
      <w:autoSpaceDE w:val="0"/>
      <w:autoSpaceDN w:val="0"/>
      <w:adjustRightInd w:val="0"/>
      <w:spacing w:before="136"/>
    </w:pPr>
    <w:rPr>
      <w:rFonts w:ascii="Tahoma" w:hAnsi="Tahoma"/>
      <w:kern w:val="0"/>
      <w:sz w:val="24"/>
      <w:szCs w:val="20"/>
      <w:lang w:val="en-GB"/>
    </w:rPr>
  </w:style>
  <w:style w:type="character" w:customStyle="1" w:styleId="1264">
    <w:name w:val="Char Char111"/>
    <w:uiPriority w:val="0"/>
    <w:rPr>
      <w:rFonts w:ascii="Calibri" w:hAnsi="Calibri" w:eastAsia="宋体"/>
      <w:sz w:val="18"/>
      <w:szCs w:val="18"/>
      <w:lang w:bidi="ar-SA"/>
    </w:rPr>
  </w:style>
  <w:style w:type="paragraph" w:customStyle="1" w:styleId="1265">
    <w:name w:val="Char Char Char2 Char1"/>
    <w:basedOn w:val="1"/>
    <w:uiPriority w:val="0"/>
    <w:pPr>
      <w:widowControl/>
      <w:jc w:val="left"/>
    </w:pPr>
    <w:rPr>
      <w:rFonts w:ascii="仿宋_GB2312" w:hAnsi="宋体"/>
      <w:b/>
      <w:szCs w:val="32"/>
    </w:rPr>
  </w:style>
  <w:style w:type="character" w:customStyle="1" w:styleId="1266">
    <w:name w:val="Char Char4"/>
    <w:uiPriority w:val="0"/>
    <w:rPr>
      <w:rFonts w:ascii="Arial" w:hAnsi="Arial" w:eastAsia="黑体"/>
      <w:b/>
      <w:bCs/>
      <w:kern w:val="20"/>
      <w:sz w:val="32"/>
      <w:szCs w:val="32"/>
      <w:lang w:val="en-US" w:eastAsia="zh-CN" w:bidi="ar-SA"/>
    </w:rPr>
  </w:style>
  <w:style w:type="paragraph" w:customStyle="1" w:styleId="1267">
    <w:name w:val="批注框文本[858D7CFB-ED40-4347-BF05-701D383B685F][858D7CFB-ED40-4347-BF05-701D383B685F]"/>
    <w:basedOn w:val="1"/>
    <w:uiPriority w:val="0"/>
    <w:rPr>
      <w:sz w:val="18"/>
      <w:szCs w:val="18"/>
    </w:rPr>
  </w:style>
  <w:style w:type="paragraph" w:customStyle="1" w:styleId="1268">
    <w:name w:val="批注主题[858D7CFB-ED40-4347-BF05-701D383B685F][858D7CFB-ED40-4347-BF05-701D383B685F]"/>
    <w:basedOn w:val="23"/>
    <w:next w:val="23"/>
    <w:uiPriority w:val="0"/>
    <w:pPr>
      <w:textAlignment w:val="baseline"/>
    </w:pPr>
    <w:rPr>
      <w:rFonts w:ascii="Times New Roman" w:cs="Times New Roman"/>
      <w:b/>
      <w:bCs/>
      <w:kern w:val="20"/>
      <w:sz w:val="22"/>
      <w:szCs w:val="20"/>
    </w:rPr>
  </w:style>
  <w:style w:type="table" w:customStyle="1" w:styleId="1269">
    <w:name w:val="网格型14"/>
    <w:basedOn w:val="73"/>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0">
    <w:name w:val="网格型22"/>
    <w:basedOn w:val="73"/>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1">
    <w:name w:val="网格型表格13"/>
    <w:basedOn w:val="73"/>
    <w:uiPriority w:val="59"/>
    <w:rPr>
      <w:rFonts w:ascii="Calibri" w:hAnsi="Calibri"/>
      <w:kern w:val="2"/>
      <w:sz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72">
    <w:name w:val="网格型8"/>
    <w:basedOn w:val="73"/>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73">
    <w:name w:val="京张正文"/>
    <w:basedOn w:val="1"/>
    <w:link w:val="1274"/>
    <w:qFormat/>
    <w:uiPriority w:val="0"/>
    <w:pPr>
      <w:spacing w:line="440" w:lineRule="exact"/>
      <w:ind w:firstLine="560" w:firstLineChars="200"/>
    </w:pPr>
    <w:rPr>
      <w:rFonts w:cs="宋体" w:asciiTheme="minorEastAsia" w:hAnsiTheme="minorEastAsia" w:eastAsiaTheme="minorEastAsia"/>
      <w:sz w:val="28"/>
      <w:szCs w:val="28"/>
    </w:rPr>
  </w:style>
  <w:style w:type="character" w:customStyle="1" w:styleId="1274">
    <w:name w:val="京张正文 Char"/>
    <w:basedOn w:val="76"/>
    <w:link w:val="1273"/>
    <w:uiPriority w:val="0"/>
    <w:rPr>
      <w:rFonts w:cs="宋体" w:asciiTheme="minorEastAsia" w:hAnsiTheme="minorEastAsia" w:eastAsiaTheme="minorEastAsia"/>
      <w:kern w:val="2"/>
      <w:sz w:val="28"/>
      <w:szCs w:val="28"/>
    </w:rPr>
  </w:style>
  <w:style w:type="paragraph" w:customStyle="1" w:styleId="1275">
    <w:name w:val="京张表标题"/>
    <w:basedOn w:val="1"/>
    <w:link w:val="1276"/>
    <w:qFormat/>
    <w:uiPriority w:val="0"/>
    <w:pPr>
      <w:jc w:val="center"/>
    </w:pPr>
    <w:rPr>
      <w:rFonts w:asciiTheme="minorEastAsia" w:hAnsiTheme="minorEastAsia" w:eastAsiaTheme="minorEastAsia" w:cstheme="minorBidi"/>
      <w:b/>
      <w:sz w:val="28"/>
      <w:szCs w:val="28"/>
    </w:rPr>
  </w:style>
  <w:style w:type="character" w:customStyle="1" w:styleId="1276">
    <w:name w:val="京张表标题 Char"/>
    <w:basedOn w:val="76"/>
    <w:link w:val="1275"/>
    <w:qFormat/>
    <w:uiPriority w:val="0"/>
    <w:rPr>
      <w:rFonts w:asciiTheme="minorEastAsia" w:hAnsiTheme="minorEastAsia" w:eastAsiaTheme="minorEastAsia" w:cstheme="minorBidi"/>
      <w:b/>
      <w:kern w:val="2"/>
      <w:sz w:val="28"/>
      <w:szCs w:val="28"/>
    </w:rPr>
  </w:style>
  <w:style w:type="paragraph" w:customStyle="1" w:styleId="1277">
    <w:name w:val="xl76"/>
    <w:basedOn w:val="1"/>
    <w:uiPriority w:val="0"/>
    <w:pPr>
      <w:widowControl/>
      <w:spacing w:before="100" w:beforeAutospacing="1" w:after="100" w:afterAutospacing="1"/>
      <w:jc w:val="left"/>
      <w:textAlignment w:val="center"/>
    </w:pPr>
    <w:rPr>
      <w:rFonts w:ascii="宋体" w:hAnsi="宋体" w:cs="宋体"/>
      <w:kern w:val="0"/>
      <w:sz w:val="24"/>
    </w:rPr>
  </w:style>
  <w:style w:type="paragraph" w:customStyle="1" w:styleId="1278">
    <w:name w:val="xl77"/>
    <w:basedOn w:val="1"/>
    <w:uiPriority w:val="0"/>
    <w:pPr>
      <w:widowControl/>
      <w:spacing w:before="100" w:beforeAutospacing="1" w:after="100" w:afterAutospacing="1"/>
      <w:jc w:val="left"/>
      <w:textAlignment w:val="center"/>
    </w:pPr>
    <w:rPr>
      <w:rFonts w:ascii="宋体" w:hAnsi="宋体" w:cs="宋体"/>
      <w:b/>
      <w:bCs/>
      <w:kern w:val="0"/>
      <w:sz w:val="32"/>
      <w:szCs w:val="32"/>
    </w:rPr>
  </w:style>
  <w:style w:type="paragraph" w:customStyle="1" w:styleId="1279">
    <w:name w:val="xl78"/>
    <w:basedOn w:val="1"/>
    <w:uiPriority w:val="0"/>
    <w:pPr>
      <w:widowControl/>
      <w:spacing w:before="100" w:beforeAutospacing="1" w:after="100" w:afterAutospacing="1"/>
      <w:jc w:val="left"/>
      <w:textAlignment w:val="center"/>
    </w:pPr>
    <w:rPr>
      <w:rFonts w:ascii="宋体" w:hAnsi="宋体" w:cs="宋体"/>
      <w:b/>
      <w:bCs/>
      <w:kern w:val="0"/>
      <w:sz w:val="32"/>
      <w:szCs w:val="32"/>
    </w:rPr>
  </w:style>
  <w:style w:type="paragraph" w:customStyle="1" w:styleId="1280">
    <w:name w:val="xl79"/>
    <w:basedOn w:val="1"/>
    <w:uiPriority w:val="0"/>
    <w:pPr>
      <w:widowControl/>
      <w:spacing w:before="100" w:beforeAutospacing="1" w:after="100" w:afterAutospacing="1"/>
      <w:jc w:val="left"/>
      <w:textAlignment w:val="center"/>
    </w:pPr>
    <w:rPr>
      <w:rFonts w:ascii="宋体" w:hAnsi="宋体" w:cs="宋体"/>
      <w:b/>
      <w:bCs/>
      <w:kern w:val="0"/>
      <w:sz w:val="24"/>
    </w:rPr>
  </w:style>
  <w:style w:type="paragraph" w:customStyle="1" w:styleId="1281">
    <w:name w:val="xl80"/>
    <w:basedOn w:val="1"/>
    <w:uiPriority w:val="0"/>
    <w:pPr>
      <w:widowControl/>
      <w:spacing w:before="100" w:beforeAutospacing="1" w:after="100" w:afterAutospacing="1"/>
      <w:jc w:val="right"/>
      <w:textAlignment w:val="center"/>
    </w:pPr>
    <w:rPr>
      <w:rFonts w:ascii="宋体" w:hAnsi="宋体" w:cs="宋体"/>
      <w:b/>
      <w:bCs/>
      <w:kern w:val="0"/>
      <w:sz w:val="32"/>
      <w:szCs w:val="32"/>
    </w:rPr>
  </w:style>
  <w:style w:type="paragraph" w:customStyle="1" w:styleId="1282">
    <w:name w:val="xl81"/>
    <w:basedOn w:val="1"/>
    <w:uiPriority w:val="0"/>
    <w:pPr>
      <w:widowControl/>
      <w:spacing w:before="100" w:beforeAutospacing="1" w:after="100" w:afterAutospacing="1"/>
      <w:jc w:val="right"/>
      <w:textAlignment w:val="center"/>
    </w:pPr>
    <w:rPr>
      <w:rFonts w:ascii="宋体" w:hAnsi="宋体" w:cs="宋体"/>
      <w:i/>
      <w:iCs/>
      <w:kern w:val="0"/>
      <w:sz w:val="24"/>
    </w:rPr>
  </w:style>
  <w:style w:type="paragraph" w:customStyle="1" w:styleId="1283">
    <w:name w:val="xl82"/>
    <w:basedOn w:val="1"/>
    <w:uiPriority w:val="0"/>
    <w:pPr>
      <w:widowControl/>
      <w:spacing w:before="100" w:beforeAutospacing="1" w:after="100" w:afterAutospacing="1"/>
      <w:jc w:val="left"/>
      <w:textAlignment w:val="center"/>
    </w:pPr>
    <w:rPr>
      <w:rFonts w:ascii="宋体" w:hAnsi="宋体" w:cs="宋体"/>
      <w:i/>
      <w:iCs/>
      <w:kern w:val="0"/>
      <w:sz w:val="24"/>
    </w:rPr>
  </w:style>
  <w:style w:type="paragraph" w:customStyle="1" w:styleId="1284">
    <w:name w:val="xl83"/>
    <w:basedOn w:val="1"/>
    <w:uiPriority w:val="0"/>
    <w:pPr>
      <w:widowControl/>
      <w:spacing w:before="100" w:beforeAutospacing="1" w:after="100" w:afterAutospacing="1"/>
      <w:jc w:val="left"/>
      <w:textAlignment w:val="center"/>
    </w:pPr>
    <w:rPr>
      <w:rFonts w:ascii="宋体" w:hAnsi="宋体" w:cs="宋体"/>
      <w:i/>
      <w:iCs/>
      <w:kern w:val="0"/>
      <w:sz w:val="24"/>
    </w:rPr>
  </w:style>
  <w:style w:type="paragraph" w:customStyle="1" w:styleId="1285">
    <w:name w:val="xl84"/>
    <w:basedOn w:val="1"/>
    <w:uiPriority w:val="0"/>
    <w:pPr>
      <w:widowControl/>
      <w:shd w:val="clear" w:color="000000" w:fill="808080"/>
      <w:spacing w:before="100" w:beforeAutospacing="1" w:after="100" w:afterAutospacing="1"/>
      <w:jc w:val="left"/>
      <w:textAlignment w:val="center"/>
    </w:pPr>
    <w:rPr>
      <w:rFonts w:ascii="宋体" w:hAnsi="宋体" w:cs="宋体"/>
      <w:b/>
      <w:bCs/>
      <w:color w:val="FFFFFF"/>
      <w:kern w:val="0"/>
      <w:sz w:val="22"/>
      <w:szCs w:val="22"/>
    </w:rPr>
  </w:style>
  <w:style w:type="paragraph" w:customStyle="1" w:styleId="1286">
    <w:name w:val="xl85"/>
    <w:basedOn w:val="1"/>
    <w:uiPriority w:val="0"/>
    <w:pPr>
      <w:widowControl/>
      <w:shd w:val="clear" w:color="000000" w:fill="808080"/>
      <w:spacing w:before="100" w:beforeAutospacing="1" w:after="100" w:afterAutospacing="1"/>
      <w:jc w:val="right"/>
      <w:textAlignment w:val="center"/>
    </w:pPr>
    <w:rPr>
      <w:rFonts w:ascii="宋体" w:hAnsi="宋体" w:cs="宋体"/>
      <w:color w:val="FFFFFF"/>
      <w:kern w:val="0"/>
      <w:sz w:val="24"/>
    </w:rPr>
  </w:style>
  <w:style w:type="paragraph" w:customStyle="1" w:styleId="1287">
    <w:name w:val="xl86"/>
    <w:basedOn w:val="1"/>
    <w:uiPriority w:val="0"/>
    <w:pPr>
      <w:widowControl/>
      <w:shd w:val="clear" w:color="000000" w:fill="808080"/>
      <w:spacing w:before="100" w:beforeAutospacing="1" w:after="100" w:afterAutospacing="1"/>
      <w:ind w:firstLine="100" w:firstLineChars="100"/>
      <w:jc w:val="left"/>
      <w:textAlignment w:val="center"/>
    </w:pPr>
    <w:rPr>
      <w:rFonts w:ascii="宋体" w:hAnsi="宋体" w:cs="宋体"/>
      <w:color w:val="FFFFFF"/>
      <w:kern w:val="0"/>
      <w:sz w:val="24"/>
    </w:rPr>
  </w:style>
  <w:style w:type="paragraph" w:customStyle="1" w:styleId="1288">
    <w:name w:val="xl87"/>
    <w:basedOn w:val="1"/>
    <w:uiPriority w:val="0"/>
    <w:pPr>
      <w:widowControl/>
      <w:shd w:val="clear" w:color="000000" w:fill="808080"/>
      <w:spacing w:before="100" w:beforeAutospacing="1" w:after="100" w:afterAutospacing="1"/>
      <w:jc w:val="left"/>
      <w:textAlignment w:val="center"/>
    </w:pPr>
    <w:rPr>
      <w:rFonts w:ascii="宋体" w:hAnsi="宋体" w:cs="宋体"/>
      <w:color w:val="FFFFFF"/>
      <w:kern w:val="0"/>
      <w:sz w:val="24"/>
    </w:rPr>
  </w:style>
  <w:style w:type="paragraph" w:customStyle="1" w:styleId="1289">
    <w:name w:val="xl88"/>
    <w:basedOn w:val="1"/>
    <w:uiPriority w:val="0"/>
    <w:pPr>
      <w:widowControl/>
      <w:shd w:val="clear" w:color="000000" w:fill="808080"/>
      <w:spacing w:before="100" w:beforeAutospacing="1" w:after="100" w:afterAutospacing="1"/>
      <w:jc w:val="right"/>
      <w:textAlignment w:val="center"/>
    </w:pPr>
    <w:rPr>
      <w:rFonts w:ascii="宋体" w:hAnsi="宋体" w:cs="宋体"/>
      <w:b/>
      <w:bCs/>
      <w:i/>
      <w:iCs/>
      <w:color w:val="FFFFFF"/>
      <w:kern w:val="0"/>
      <w:sz w:val="24"/>
    </w:rPr>
  </w:style>
  <w:style w:type="paragraph" w:customStyle="1" w:styleId="1290">
    <w:name w:val="xl89"/>
    <w:basedOn w:val="1"/>
    <w:uiPriority w:val="0"/>
    <w:pPr>
      <w:widowControl/>
      <w:shd w:val="clear" w:color="000000" w:fill="808080"/>
      <w:spacing w:before="100" w:beforeAutospacing="1" w:after="100" w:afterAutospacing="1"/>
      <w:jc w:val="left"/>
      <w:textAlignment w:val="center"/>
    </w:pPr>
    <w:rPr>
      <w:rFonts w:ascii="宋体" w:hAnsi="宋体" w:cs="宋体"/>
      <w:b/>
      <w:bCs/>
      <w:i/>
      <w:iCs/>
      <w:color w:val="FFFFFF"/>
      <w:kern w:val="0"/>
      <w:sz w:val="24"/>
    </w:rPr>
  </w:style>
  <w:style w:type="paragraph" w:customStyle="1" w:styleId="1291">
    <w:name w:val="xl90"/>
    <w:basedOn w:val="1"/>
    <w:uiPriority w:val="0"/>
    <w:pPr>
      <w:widowControl/>
      <w:shd w:val="clear" w:color="000000" w:fill="808080"/>
      <w:spacing w:before="100" w:beforeAutospacing="1" w:after="100" w:afterAutospacing="1"/>
      <w:jc w:val="left"/>
      <w:textAlignment w:val="center"/>
    </w:pPr>
    <w:rPr>
      <w:rFonts w:ascii="宋体" w:hAnsi="宋体" w:cs="宋体"/>
      <w:b/>
      <w:bCs/>
      <w:i/>
      <w:iCs/>
      <w:color w:val="FFFFFF"/>
      <w:kern w:val="0"/>
      <w:sz w:val="24"/>
    </w:rPr>
  </w:style>
  <w:style w:type="paragraph" w:customStyle="1" w:styleId="1292">
    <w:name w:val="xl91"/>
    <w:basedOn w:val="1"/>
    <w:uiPriority w:val="0"/>
    <w:pPr>
      <w:widowControl/>
      <w:shd w:val="clear" w:color="000000" w:fill="808080"/>
      <w:spacing w:before="100" w:beforeAutospacing="1" w:after="100" w:afterAutospacing="1"/>
      <w:jc w:val="left"/>
      <w:textAlignment w:val="center"/>
    </w:pPr>
    <w:rPr>
      <w:rFonts w:ascii="宋体" w:hAnsi="宋体" w:cs="宋体"/>
      <w:b/>
      <w:bCs/>
      <w:color w:val="FFFFFF"/>
      <w:kern w:val="0"/>
      <w:sz w:val="22"/>
      <w:szCs w:val="22"/>
    </w:rPr>
  </w:style>
  <w:style w:type="paragraph" w:customStyle="1" w:styleId="1293">
    <w:name w:val="xl92"/>
    <w:basedOn w:val="1"/>
    <w:uiPriority w:val="0"/>
    <w:pPr>
      <w:widowControl/>
      <w:spacing w:before="100" w:beforeAutospacing="1" w:after="100" w:afterAutospacing="1"/>
      <w:jc w:val="left"/>
      <w:textAlignment w:val="center"/>
    </w:pPr>
    <w:rPr>
      <w:rFonts w:ascii="宋体" w:hAnsi="宋体" w:cs="宋体"/>
      <w:b/>
      <w:bCs/>
      <w:color w:val="000000"/>
      <w:kern w:val="0"/>
      <w:sz w:val="24"/>
    </w:rPr>
  </w:style>
  <w:style w:type="paragraph" w:customStyle="1" w:styleId="1294">
    <w:name w:val="xl93"/>
    <w:basedOn w:val="1"/>
    <w:uiPriority w:val="0"/>
    <w:pPr>
      <w:widowControl/>
      <w:spacing w:before="100" w:beforeAutospacing="1" w:after="100" w:afterAutospacing="1"/>
      <w:jc w:val="center"/>
      <w:textAlignment w:val="center"/>
    </w:pPr>
    <w:rPr>
      <w:rFonts w:ascii="宋体" w:hAnsi="宋体" w:cs="宋体"/>
      <w:color w:val="000000"/>
      <w:kern w:val="0"/>
      <w:sz w:val="24"/>
    </w:rPr>
  </w:style>
  <w:style w:type="paragraph" w:customStyle="1" w:styleId="1295">
    <w:name w:val="xl94"/>
    <w:basedOn w:val="1"/>
    <w:uiPriority w:val="0"/>
    <w:pPr>
      <w:widowControl/>
      <w:spacing w:before="100" w:beforeAutospacing="1" w:after="100" w:afterAutospacing="1"/>
      <w:jc w:val="left"/>
      <w:textAlignment w:val="center"/>
    </w:pPr>
    <w:rPr>
      <w:rFonts w:ascii="宋体" w:hAnsi="宋体" w:cs="宋体"/>
      <w:color w:val="000000"/>
      <w:kern w:val="0"/>
      <w:sz w:val="24"/>
    </w:rPr>
  </w:style>
  <w:style w:type="paragraph" w:customStyle="1" w:styleId="1296">
    <w:name w:val="xl95"/>
    <w:basedOn w:val="1"/>
    <w:uiPriority w:val="0"/>
    <w:pPr>
      <w:widowControl/>
      <w:spacing w:before="100" w:beforeAutospacing="1" w:after="100" w:afterAutospacing="1"/>
      <w:jc w:val="left"/>
      <w:textAlignment w:val="center"/>
    </w:pPr>
    <w:rPr>
      <w:rFonts w:ascii="宋体" w:hAnsi="宋体" w:cs="宋体"/>
      <w:b/>
      <w:bCs/>
      <w:color w:val="000000"/>
      <w:kern w:val="0"/>
      <w:sz w:val="24"/>
    </w:rPr>
  </w:style>
  <w:style w:type="paragraph" w:customStyle="1" w:styleId="1297">
    <w:name w:val="xl96"/>
    <w:basedOn w:val="1"/>
    <w:uiPriority w:val="0"/>
    <w:pPr>
      <w:widowControl/>
      <w:spacing w:before="100" w:beforeAutospacing="1" w:after="100" w:afterAutospacing="1"/>
      <w:jc w:val="right"/>
      <w:textAlignment w:val="center"/>
    </w:pPr>
    <w:rPr>
      <w:rFonts w:ascii="宋体" w:hAnsi="宋体" w:cs="宋体"/>
      <w:b/>
      <w:bCs/>
      <w:color w:val="000000"/>
      <w:kern w:val="0"/>
      <w:sz w:val="24"/>
    </w:rPr>
  </w:style>
  <w:style w:type="paragraph" w:customStyle="1" w:styleId="1298">
    <w:name w:val="xl97"/>
    <w:basedOn w:val="1"/>
    <w:uiPriority w:val="0"/>
    <w:pPr>
      <w:widowControl/>
      <w:spacing w:before="100" w:beforeAutospacing="1" w:after="100" w:afterAutospacing="1"/>
      <w:jc w:val="left"/>
      <w:textAlignment w:val="center"/>
    </w:pPr>
    <w:rPr>
      <w:rFonts w:ascii="宋体" w:hAnsi="宋体" w:cs="宋体"/>
      <w:kern w:val="0"/>
      <w:sz w:val="24"/>
    </w:rPr>
  </w:style>
  <w:style w:type="paragraph" w:customStyle="1" w:styleId="1299">
    <w:name w:val="xl98"/>
    <w:basedOn w:val="1"/>
    <w:uiPriority w:val="0"/>
    <w:pPr>
      <w:widowControl/>
      <w:pBdr>
        <w:bottom w:val="single" w:color="FFFFFF" w:sz="4" w:space="0"/>
      </w:pBdr>
      <w:shd w:val="clear" w:color="000000" w:fill="808080"/>
      <w:spacing w:before="100" w:beforeAutospacing="1" w:after="100" w:afterAutospacing="1"/>
      <w:jc w:val="center"/>
      <w:textAlignment w:val="center"/>
    </w:pPr>
    <w:rPr>
      <w:rFonts w:ascii="宋体" w:hAnsi="宋体" w:cs="宋体"/>
      <w:b/>
      <w:bCs/>
      <w:color w:val="FFFFFF"/>
      <w:kern w:val="0"/>
      <w:sz w:val="24"/>
    </w:rPr>
  </w:style>
  <w:style w:type="paragraph" w:customStyle="1" w:styleId="1300">
    <w:name w:val="xl99"/>
    <w:basedOn w:val="1"/>
    <w:uiPriority w:val="0"/>
    <w:pPr>
      <w:widowControl/>
      <w:pBdr>
        <w:bottom w:val="single" w:color="auto" w:sz="4" w:space="0"/>
      </w:pBdr>
      <w:shd w:val="clear" w:color="000000" w:fill="808080"/>
      <w:spacing w:before="100" w:beforeAutospacing="1" w:after="100" w:afterAutospacing="1"/>
      <w:jc w:val="left"/>
      <w:textAlignment w:val="center"/>
    </w:pPr>
    <w:rPr>
      <w:rFonts w:ascii="宋体" w:hAnsi="宋体" w:cs="宋体"/>
      <w:b/>
      <w:bCs/>
      <w:color w:val="FFFFFF"/>
      <w:kern w:val="0"/>
      <w:sz w:val="24"/>
    </w:rPr>
  </w:style>
  <w:style w:type="paragraph" w:customStyle="1" w:styleId="1301">
    <w:name w:val="xl100"/>
    <w:basedOn w:val="1"/>
    <w:uiPriority w:val="0"/>
    <w:pPr>
      <w:widowControl/>
      <w:pBdr>
        <w:bottom w:val="single" w:color="auto" w:sz="4" w:space="0"/>
      </w:pBdr>
      <w:shd w:val="clear" w:color="000000" w:fill="808080"/>
      <w:spacing w:before="100" w:beforeAutospacing="1" w:after="100" w:afterAutospacing="1"/>
      <w:jc w:val="left"/>
      <w:textAlignment w:val="center"/>
    </w:pPr>
    <w:rPr>
      <w:rFonts w:ascii="宋体" w:hAnsi="宋体" w:cs="宋体"/>
      <w:b/>
      <w:bCs/>
      <w:color w:val="FFFFFF"/>
      <w:kern w:val="0"/>
      <w:sz w:val="24"/>
    </w:rPr>
  </w:style>
  <w:style w:type="paragraph" w:customStyle="1" w:styleId="1302">
    <w:name w:val="xl101"/>
    <w:basedOn w:val="1"/>
    <w:uiPriority w:val="0"/>
    <w:pPr>
      <w:widowControl/>
      <w:pBdr>
        <w:bottom w:val="single" w:color="auto" w:sz="4" w:space="0"/>
      </w:pBdr>
      <w:shd w:val="clear" w:color="000000" w:fill="808080"/>
      <w:spacing w:before="100" w:beforeAutospacing="1" w:after="100" w:afterAutospacing="1"/>
      <w:jc w:val="left"/>
      <w:textAlignment w:val="center"/>
    </w:pPr>
    <w:rPr>
      <w:rFonts w:ascii="宋体" w:hAnsi="宋体" w:cs="宋体"/>
      <w:b/>
      <w:bCs/>
      <w:color w:val="FFFFFF"/>
      <w:kern w:val="0"/>
      <w:sz w:val="24"/>
    </w:rPr>
  </w:style>
  <w:style w:type="paragraph" w:customStyle="1" w:styleId="1303">
    <w:name w:val="xl102"/>
    <w:basedOn w:val="1"/>
    <w:uiPriority w:val="0"/>
    <w:pPr>
      <w:widowControl/>
      <w:pBdr>
        <w:bottom w:val="single" w:color="auto" w:sz="4" w:space="0"/>
      </w:pBdr>
      <w:shd w:val="clear" w:color="000000" w:fill="808080"/>
      <w:spacing w:before="100" w:beforeAutospacing="1" w:after="100" w:afterAutospacing="1"/>
      <w:jc w:val="center"/>
      <w:textAlignment w:val="center"/>
    </w:pPr>
    <w:rPr>
      <w:rFonts w:ascii="宋体" w:hAnsi="宋体" w:cs="宋体"/>
      <w:b/>
      <w:bCs/>
      <w:color w:val="FFFFFF"/>
      <w:kern w:val="0"/>
      <w:sz w:val="24"/>
    </w:rPr>
  </w:style>
  <w:style w:type="paragraph" w:customStyle="1" w:styleId="1304">
    <w:name w:val="xl103"/>
    <w:basedOn w:val="1"/>
    <w:uiPriority w:val="0"/>
    <w:pPr>
      <w:widowControl/>
      <w:pBdr>
        <w:bottom w:val="single" w:color="auto" w:sz="4" w:space="0"/>
      </w:pBdr>
      <w:shd w:val="clear" w:color="000000" w:fill="808080"/>
      <w:spacing w:before="100" w:beforeAutospacing="1" w:after="100" w:afterAutospacing="1"/>
      <w:jc w:val="left"/>
      <w:textAlignment w:val="center"/>
    </w:pPr>
    <w:rPr>
      <w:rFonts w:ascii="宋体" w:hAnsi="宋体" w:cs="宋体"/>
      <w:b/>
      <w:bCs/>
      <w:color w:val="FFFFFF"/>
      <w:kern w:val="0"/>
      <w:sz w:val="24"/>
    </w:rPr>
  </w:style>
  <w:style w:type="paragraph" w:customStyle="1" w:styleId="1305">
    <w:name w:val="xl104"/>
    <w:basedOn w:val="1"/>
    <w:uiPriority w:val="0"/>
    <w:pPr>
      <w:widowControl/>
      <w:pBdr>
        <w:top w:val="single" w:color="FFFFFF" w:sz="4" w:space="0"/>
        <w:bottom w:val="single" w:color="FFFFFF" w:sz="4" w:space="0"/>
      </w:pBdr>
      <w:shd w:val="clear" w:color="000000" w:fill="808080"/>
      <w:spacing w:before="100" w:beforeAutospacing="1" w:after="100" w:afterAutospacing="1"/>
      <w:jc w:val="center"/>
      <w:textAlignment w:val="center"/>
    </w:pPr>
    <w:rPr>
      <w:rFonts w:ascii="宋体" w:hAnsi="宋体" w:cs="宋体"/>
      <w:color w:val="FFFFFF"/>
      <w:kern w:val="0"/>
      <w:sz w:val="24"/>
    </w:rPr>
  </w:style>
  <w:style w:type="paragraph" w:customStyle="1" w:styleId="1306">
    <w:name w:val="xl105"/>
    <w:basedOn w:val="1"/>
    <w:uiPriority w:val="0"/>
    <w:pPr>
      <w:widowControl/>
      <w:pBdr>
        <w:top w:val="single" w:color="auto" w:sz="4" w:space="0"/>
        <w:bottom w:val="single" w:color="auto" w:sz="4" w:space="0"/>
      </w:pBdr>
      <w:shd w:val="clear" w:color="000000" w:fill="A6A6A6"/>
      <w:spacing w:before="100" w:beforeAutospacing="1" w:after="100" w:afterAutospacing="1"/>
      <w:jc w:val="left"/>
      <w:textAlignment w:val="center"/>
    </w:pPr>
    <w:rPr>
      <w:rFonts w:ascii="宋体" w:hAnsi="宋体" w:cs="宋体"/>
      <w:b/>
      <w:bCs/>
      <w:color w:val="FFFFFF"/>
      <w:kern w:val="0"/>
      <w:sz w:val="24"/>
    </w:rPr>
  </w:style>
  <w:style w:type="paragraph" w:customStyle="1" w:styleId="1307">
    <w:name w:val="xl106"/>
    <w:basedOn w:val="1"/>
    <w:qFormat/>
    <w:uiPriority w:val="0"/>
    <w:pPr>
      <w:widowControl/>
      <w:pBdr>
        <w:top w:val="single" w:color="auto" w:sz="4" w:space="0"/>
        <w:bottom w:val="single" w:color="auto" w:sz="4" w:space="0"/>
      </w:pBdr>
      <w:shd w:val="clear" w:color="000000" w:fill="A6A6A6"/>
      <w:spacing w:before="100" w:beforeAutospacing="1" w:after="100" w:afterAutospacing="1"/>
      <w:jc w:val="center"/>
      <w:textAlignment w:val="center"/>
    </w:pPr>
    <w:rPr>
      <w:rFonts w:ascii="宋体" w:hAnsi="宋体" w:cs="宋体"/>
      <w:b/>
      <w:bCs/>
      <w:color w:val="FFFFFF"/>
      <w:kern w:val="0"/>
      <w:sz w:val="24"/>
    </w:rPr>
  </w:style>
  <w:style w:type="paragraph" w:customStyle="1" w:styleId="1308">
    <w:name w:val="xl107"/>
    <w:basedOn w:val="1"/>
    <w:uiPriority w:val="0"/>
    <w:pPr>
      <w:widowControl/>
      <w:pBdr>
        <w:top w:val="single" w:color="auto" w:sz="4" w:space="0"/>
        <w:bottom w:val="single" w:color="auto" w:sz="4" w:space="0"/>
      </w:pBdr>
      <w:shd w:val="clear" w:color="000000" w:fill="A6A6A6"/>
      <w:spacing w:before="100" w:beforeAutospacing="1" w:after="100" w:afterAutospacing="1"/>
      <w:jc w:val="left"/>
      <w:textAlignment w:val="center"/>
    </w:pPr>
    <w:rPr>
      <w:rFonts w:ascii="宋体" w:hAnsi="宋体" w:cs="宋体"/>
      <w:b/>
      <w:bCs/>
      <w:color w:val="FFFFFF"/>
      <w:kern w:val="0"/>
      <w:sz w:val="24"/>
    </w:rPr>
  </w:style>
  <w:style w:type="paragraph" w:customStyle="1" w:styleId="1309">
    <w:name w:val="xl108"/>
    <w:basedOn w:val="1"/>
    <w:uiPriority w:val="0"/>
    <w:pPr>
      <w:widowControl/>
      <w:pBdr>
        <w:top w:val="single" w:color="auto" w:sz="4" w:space="0"/>
        <w:bottom w:val="single" w:color="auto" w:sz="4" w:space="0"/>
      </w:pBdr>
      <w:shd w:val="clear" w:color="000000" w:fill="A6A6A6"/>
      <w:spacing w:before="100" w:beforeAutospacing="1" w:after="100" w:afterAutospacing="1"/>
      <w:jc w:val="right"/>
      <w:textAlignment w:val="center"/>
    </w:pPr>
    <w:rPr>
      <w:rFonts w:ascii="宋体" w:hAnsi="宋体" w:cs="宋体"/>
      <w:b/>
      <w:bCs/>
      <w:color w:val="FFFFFF"/>
      <w:kern w:val="0"/>
      <w:sz w:val="24"/>
    </w:rPr>
  </w:style>
  <w:style w:type="paragraph" w:customStyle="1" w:styleId="1310">
    <w:name w:val="xl109"/>
    <w:basedOn w:val="1"/>
    <w:uiPriority w:val="0"/>
    <w:pPr>
      <w:widowControl/>
      <w:pBdr>
        <w:top w:val="single" w:color="auto" w:sz="4" w:space="0"/>
        <w:bottom w:val="single" w:color="auto" w:sz="4" w:space="0"/>
      </w:pBdr>
      <w:shd w:val="clear" w:color="000000" w:fill="A6A6A6"/>
      <w:spacing w:before="100" w:beforeAutospacing="1" w:after="100" w:afterAutospacing="1"/>
      <w:jc w:val="left"/>
      <w:textAlignment w:val="center"/>
    </w:pPr>
    <w:rPr>
      <w:rFonts w:ascii="宋体" w:hAnsi="宋体" w:cs="宋体"/>
      <w:b/>
      <w:bCs/>
      <w:color w:val="FFFFFF"/>
      <w:kern w:val="0"/>
      <w:sz w:val="24"/>
    </w:rPr>
  </w:style>
  <w:style w:type="paragraph" w:customStyle="1" w:styleId="1311">
    <w:name w:val="xl110"/>
    <w:basedOn w:val="1"/>
    <w:uiPriority w:val="0"/>
    <w:pPr>
      <w:widowControl/>
      <w:pBdr>
        <w:top w:val="single" w:color="auto" w:sz="4" w:space="0"/>
        <w:bottom w:val="single" w:color="auto" w:sz="4" w:space="0"/>
      </w:pBdr>
      <w:shd w:val="clear" w:color="000000" w:fill="A6A6A6"/>
      <w:spacing w:before="100" w:beforeAutospacing="1" w:after="100" w:afterAutospacing="1"/>
      <w:jc w:val="left"/>
      <w:textAlignment w:val="center"/>
    </w:pPr>
    <w:rPr>
      <w:rFonts w:ascii="宋体" w:hAnsi="宋体" w:cs="宋体"/>
      <w:b/>
      <w:bCs/>
      <w:color w:val="FFFFFF"/>
      <w:kern w:val="0"/>
      <w:sz w:val="24"/>
    </w:rPr>
  </w:style>
  <w:style w:type="paragraph" w:customStyle="1" w:styleId="1312">
    <w:name w:val="xl111"/>
    <w:basedOn w:val="1"/>
    <w:uiPriority w:val="0"/>
    <w:pPr>
      <w:widowControl/>
      <w:spacing w:before="100" w:beforeAutospacing="1" w:after="100" w:afterAutospacing="1"/>
      <w:jc w:val="left"/>
      <w:textAlignment w:val="center"/>
    </w:pPr>
    <w:rPr>
      <w:rFonts w:ascii="宋体" w:hAnsi="宋体" w:cs="宋体"/>
      <w:color w:val="FFFFFF"/>
      <w:kern w:val="0"/>
      <w:sz w:val="24"/>
    </w:rPr>
  </w:style>
  <w:style w:type="paragraph" w:customStyle="1" w:styleId="1313">
    <w:name w:val="xl112"/>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1314">
    <w:name w:val="xl113"/>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15">
    <w:name w:val="xl114"/>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16">
    <w:name w:val="xl115"/>
    <w:basedOn w:val="1"/>
    <w:qFormat/>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1317">
    <w:name w:val="xl116"/>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kern w:val="0"/>
      <w:sz w:val="24"/>
    </w:rPr>
  </w:style>
  <w:style w:type="paragraph" w:customStyle="1" w:styleId="1318">
    <w:name w:val="xl117"/>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kern w:val="0"/>
      <w:sz w:val="24"/>
    </w:rPr>
  </w:style>
  <w:style w:type="paragraph" w:customStyle="1" w:styleId="1319">
    <w:name w:val="xl118"/>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kern w:val="0"/>
      <w:sz w:val="24"/>
    </w:rPr>
  </w:style>
  <w:style w:type="paragraph" w:customStyle="1" w:styleId="1320">
    <w:name w:val="xl119"/>
    <w:basedOn w:val="1"/>
    <w:uiPriority w:val="0"/>
    <w:pPr>
      <w:widowControl/>
      <w:spacing w:before="100" w:beforeAutospacing="1" w:after="100" w:afterAutospacing="1"/>
      <w:jc w:val="left"/>
      <w:textAlignment w:val="center"/>
    </w:pPr>
    <w:rPr>
      <w:rFonts w:ascii="宋体" w:hAnsi="宋体" w:cs="宋体"/>
      <w:b/>
      <w:bCs/>
      <w:kern w:val="0"/>
      <w:sz w:val="24"/>
    </w:rPr>
  </w:style>
  <w:style w:type="paragraph" w:customStyle="1" w:styleId="1321">
    <w:name w:val="xl120"/>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22">
    <w:name w:val="xl121"/>
    <w:basedOn w:val="1"/>
    <w:uiPriority w:val="0"/>
    <w:pPr>
      <w:widowControl/>
      <w:pBdr>
        <w:top w:val="single" w:color="auto" w:sz="4" w:space="0"/>
        <w:bottom w:val="single" w:color="auto" w:sz="4" w:space="0"/>
      </w:pBdr>
      <w:shd w:val="clear" w:color="000000" w:fill="808080"/>
      <w:spacing w:before="100" w:beforeAutospacing="1" w:after="100" w:afterAutospacing="1"/>
      <w:jc w:val="left"/>
      <w:textAlignment w:val="center"/>
    </w:pPr>
    <w:rPr>
      <w:rFonts w:ascii="宋体" w:hAnsi="宋体" w:cs="宋体"/>
      <w:b/>
      <w:bCs/>
      <w:color w:val="FFFFFF"/>
      <w:kern w:val="0"/>
      <w:sz w:val="24"/>
    </w:rPr>
  </w:style>
  <w:style w:type="paragraph" w:customStyle="1" w:styleId="1323">
    <w:name w:val="xl122"/>
    <w:basedOn w:val="1"/>
    <w:uiPriority w:val="0"/>
    <w:pPr>
      <w:widowControl/>
      <w:pBdr>
        <w:top w:val="single" w:color="auto" w:sz="4" w:space="0"/>
        <w:bottom w:val="single" w:color="auto" w:sz="4" w:space="0"/>
      </w:pBdr>
      <w:shd w:val="clear" w:color="000000" w:fill="808080"/>
      <w:spacing w:before="100" w:beforeAutospacing="1" w:after="100" w:afterAutospacing="1"/>
      <w:jc w:val="left"/>
      <w:textAlignment w:val="center"/>
    </w:pPr>
    <w:rPr>
      <w:rFonts w:ascii="宋体" w:hAnsi="宋体" w:cs="宋体"/>
      <w:b/>
      <w:bCs/>
      <w:color w:val="FFFFFF"/>
      <w:kern w:val="0"/>
      <w:sz w:val="24"/>
    </w:rPr>
  </w:style>
  <w:style w:type="paragraph" w:customStyle="1" w:styleId="1324">
    <w:name w:val="xl123"/>
    <w:basedOn w:val="1"/>
    <w:uiPriority w:val="0"/>
    <w:pPr>
      <w:widowControl/>
      <w:pBdr>
        <w:top w:val="single" w:color="auto" w:sz="4" w:space="0"/>
        <w:bottom w:val="single" w:color="auto" w:sz="4" w:space="0"/>
      </w:pBdr>
      <w:shd w:val="clear" w:color="000000" w:fill="808080"/>
      <w:spacing w:before="100" w:beforeAutospacing="1" w:after="100" w:afterAutospacing="1"/>
      <w:jc w:val="left"/>
      <w:textAlignment w:val="center"/>
    </w:pPr>
    <w:rPr>
      <w:rFonts w:ascii="宋体" w:hAnsi="宋体" w:cs="宋体"/>
      <w:b/>
      <w:bCs/>
      <w:color w:val="FFFFFF"/>
      <w:kern w:val="0"/>
      <w:sz w:val="24"/>
    </w:rPr>
  </w:style>
  <w:style w:type="paragraph" w:customStyle="1" w:styleId="1325">
    <w:name w:val="xl124"/>
    <w:basedOn w:val="1"/>
    <w:qFormat/>
    <w:uiPriority w:val="0"/>
    <w:pPr>
      <w:widowControl/>
      <w:pBdr>
        <w:top w:val="single" w:color="auto" w:sz="4" w:space="0"/>
        <w:bottom w:val="single" w:color="auto" w:sz="4" w:space="0"/>
      </w:pBdr>
      <w:shd w:val="clear" w:color="000000" w:fill="808080"/>
      <w:spacing w:before="100" w:beforeAutospacing="1" w:after="100" w:afterAutospacing="1"/>
      <w:jc w:val="center"/>
      <w:textAlignment w:val="center"/>
    </w:pPr>
    <w:rPr>
      <w:rFonts w:ascii="宋体" w:hAnsi="宋体" w:cs="宋体"/>
      <w:b/>
      <w:bCs/>
      <w:color w:val="FFFFFF"/>
      <w:kern w:val="0"/>
      <w:sz w:val="24"/>
    </w:rPr>
  </w:style>
  <w:style w:type="paragraph" w:customStyle="1" w:styleId="1326">
    <w:name w:val="xl125"/>
    <w:basedOn w:val="1"/>
    <w:uiPriority w:val="0"/>
    <w:pPr>
      <w:widowControl/>
      <w:pBdr>
        <w:top w:val="single" w:color="auto" w:sz="4" w:space="0"/>
        <w:bottom w:val="single" w:color="auto" w:sz="4" w:space="0"/>
      </w:pBdr>
      <w:shd w:val="clear" w:color="000000" w:fill="808080"/>
      <w:spacing w:before="100" w:beforeAutospacing="1" w:after="100" w:afterAutospacing="1"/>
      <w:jc w:val="left"/>
      <w:textAlignment w:val="center"/>
    </w:pPr>
    <w:rPr>
      <w:rFonts w:ascii="宋体" w:hAnsi="宋体" w:cs="宋体"/>
      <w:b/>
      <w:bCs/>
      <w:color w:val="FFFFFF"/>
      <w:kern w:val="0"/>
      <w:sz w:val="24"/>
    </w:rPr>
  </w:style>
  <w:style w:type="paragraph" w:customStyle="1" w:styleId="1327">
    <w:name w:val="xl126"/>
    <w:basedOn w:val="1"/>
    <w:uiPriority w:val="0"/>
    <w:pPr>
      <w:widowControl/>
      <w:pBdr>
        <w:top w:val="single" w:color="auto" w:sz="4" w:space="0"/>
        <w:bottom w:val="single" w:color="auto" w:sz="4" w:space="0"/>
      </w:pBdr>
      <w:shd w:val="clear" w:color="000000" w:fill="D9D9D9"/>
      <w:spacing w:before="100" w:beforeAutospacing="1" w:after="100" w:afterAutospacing="1"/>
      <w:jc w:val="left"/>
      <w:textAlignment w:val="center"/>
    </w:pPr>
    <w:rPr>
      <w:rFonts w:ascii="宋体" w:hAnsi="宋体" w:cs="宋体"/>
      <w:b/>
      <w:bCs/>
      <w:kern w:val="0"/>
      <w:sz w:val="24"/>
    </w:rPr>
  </w:style>
  <w:style w:type="paragraph" w:customStyle="1" w:styleId="1328">
    <w:name w:val="xl127"/>
    <w:basedOn w:val="1"/>
    <w:uiPriority w:val="0"/>
    <w:pPr>
      <w:widowControl/>
      <w:pBdr>
        <w:top w:val="single" w:color="auto" w:sz="4" w:space="0"/>
        <w:bottom w:val="single" w:color="auto" w:sz="4" w:space="0"/>
      </w:pBdr>
      <w:shd w:val="clear" w:color="000000" w:fill="D9D9D9"/>
      <w:spacing w:before="100" w:beforeAutospacing="1" w:after="100" w:afterAutospacing="1"/>
      <w:jc w:val="center"/>
      <w:textAlignment w:val="center"/>
    </w:pPr>
    <w:rPr>
      <w:rFonts w:ascii="宋体" w:hAnsi="宋体" w:cs="宋体"/>
      <w:b/>
      <w:bCs/>
      <w:kern w:val="0"/>
      <w:sz w:val="24"/>
    </w:rPr>
  </w:style>
  <w:style w:type="paragraph" w:customStyle="1" w:styleId="1329">
    <w:name w:val="xl128"/>
    <w:basedOn w:val="1"/>
    <w:uiPriority w:val="0"/>
    <w:pPr>
      <w:widowControl/>
      <w:pBdr>
        <w:top w:val="single" w:color="auto" w:sz="4" w:space="0"/>
        <w:bottom w:val="single" w:color="auto" w:sz="4" w:space="0"/>
      </w:pBdr>
      <w:shd w:val="clear" w:color="000000" w:fill="D9D9D9"/>
      <w:spacing w:before="100" w:beforeAutospacing="1" w:after="100" w:afterAutospacing="1"/>
      <w:jc w:val="left"/>
      <w:textAlignment w:val="center"/>
    </w:pPr>
    <w:rPr>
      <w:rFonts w:ascii="宋体" w:hAnsi="宋体" w:cs="宋体"/>
      <w:b/>
      <w:bCs/>
      <w:kern w:val="0"/>
      <w:sz w:val="24"/>
    </w:rPr>
  </w:style>
  <w:style w:type="paragraph" w:customStyle="1" w:styleId="1330">
    <w:name w:val="xl129"/>
    <w:basedOn w:val="1"/>
    <w:uiPriority w:val="0"/>
    <w:pPr>
      <w:widowControl/>
      <w:pBdr>
        <w:top w:val="single" w:color="auto" w:sz="4" w:space="0"/>
        <w:bottom w:val="single" w:color="auto" w:sz="4" w:space="0"/>
      </w:pBdr>
      <w:shd w:val="clear" w:color="000000" w:fill="D9D9D9"/>
      <w:spacing w:before="100" w:beforeAutospacing="1" w:after="100" w:afterAutospacing="1"/>
      <w:jc w:val="left"/>
      <w:textAlignment w:val="center"/>
    </w:pPr>
    <w:rPr>
      <w:rFonts w:ascii="宋体" w:hAnsi="宋体" w:cs="宋体"/>
      <w:b/>
      <w:bCs/>
      <w:kern w:val="0"/>
      <w:sz w:val="24"/>
    </w:rPr>
  </w:style>
  <w:style w:type="paragraph" w:customStyle="1" w:styleId="1331">
    <w:name w:val="xl130"/>
    <w:basedOn w:val="1"/>
    <w:uiPriority w:val="0"/>
    <w:pPr>
      <w:widowControl/>
      <w:pBdr>
        <w:top w:val="single" w:color="auto" w:sz="4" w:space="0"/>
        <w:bottom w:val="single" w:color="auto" w:sz="4" w:space="0"/>
      </w:pBdr>
      <w:shd w:val="clear" w:color="000000" w:fill="D9D9D9"/>
      <w:spacing w:before="100" w:beforeAutospacing="1" w:after="100" w:afterAutospacing="1"/>
      <w:jc w:val="right"/>
      <w:textAlignment w:val="center"/>
    </w:pPr>
    <w:rPr>
      <w:rFonts w:ascii="宋体" w:hAnsi="宋体" w:cs="宋体"/>
      <w:b/>
      <w:bCs/>
      <w:kern w:val="0"/>
      <w:sz w:val="24"/>
    </w:rPr>
  </w:style>
  <w:style w:type="paragraph" w:customStyle="1" w:styleId="1332">
    <w:name w:val="xl131"/>
    <w:basedOn w:val="1"/>
    <w:uiPriority w:val="0"/>
    <w:pPr>
      <w:widowControl/>
      <w:pBdr>
        <w:top w:val="single" w:color="auto" w:sz="4" w:space="0"/>
        <w:bottom w:val="single" w:color="auto" w:sz="4" w:space="0"/>
      </w:pBdr>
      <w:shd w:val="clear" w:color="000000" w:fill="D9D9D9"/>
      <w:spacing w:before="100" w:beforeAutospacing="1" w:after="100" w:afterAutospacing="1"/>
      <w:jc w:val="left"/>
      <w:textAlignment w:val="center"/>
    </w:pPr>
    <w:rPr>
      <w:rFonts w:ascii="宋体" w:hAnsi="宋体" w:cs="宋体"/>
      <w:b/>
      <w:bCs/>
      <w:kern w:val="0"/>
      <w:sz w:val="24"/>
    </w:rPr>
  </w:style>
  <w:style w:type="paragraph" w:customStyle="1" w:styleId="1333">
    <w:name w:val="xl132"/>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1334">
    <w:name w:val="xl133"/>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kern w:val="0"/>
      <w:sz w:val="24"/>
    </w:rPr>
  </w:style>
  <w:style w:type="paragraph" w:customStyle="1" w:styleId="1335">
    <w:name w:val="xl134"/>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kern w:val="0"/>
      <w:sz w:val="24"/>
    </w:rPr>
  </w:style>
  <w:style w:type="paragraph" w:customStyle="1" w:styleId="1336">
    <w:name w:val="xl135"/>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kern w:val="0"/>
      <w:sz w:val="24"/>
    </w:rPr>
  </w:style>
  <w:style w:type="paragraph" w:customStyle="1" w:styleId="1337">
    <w:name w:val="xl136"/>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kern w:val="0"/>
      <w:sz w:val="24"/>
    </w:rPr>
  </w:style>
  <w:style w:type="paragraph" w:customStyle="1" w:styleId="1338">
    <w:name w:val="xl137"/>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kern w:val="0"/>
      <w:sz w:val="24"/>
    </w:rPr>
  </w:style>
  <w:style w:type="paragraph" w:customStyle="1" w:styleId="1339">
    <w:name w:val="xl138"/>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kern w:val="0"/>
      <w:sz w:val="24"/>
    </w:rPr>
  </w:style>
  <w:style w:type="paragraph" w:customStyle="1" w:styleId="1340">
    <w:name w:val="xl139"/>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kern w:val="0"/>
      <w:sz w:val="24"/>
    </w:rPr>
  </w:style>
  <w:style w:type="paragraph" w:customStyle="1" w:styleId="1341">
    <w:name w:val="xl140"/>
    <w:basedOn w:val="1"/>
    <w:uiPriority w:val="0"/>
    <w:pPr>
      <w:widowControl/>
      <w:pBdr>
        <w:top w:val="single" w:color="auto" w:sz="4" w:space="0"/>
        <w:bottom w:val="single" w:color="auto" w:sz="4" w:space="0"/>
      </w:pBdr>
      <w:shd w:val="clear" w:color="000000" w:fill="FFFF00"/>
      <w:spacing w:before="100" w:beforeAutospacing="1" w:after="100" w:afterAutospacing="1"/>
      <w:jc w:val="left"/>
      <w:textAlignment w:val="center"/>
    </w:pPr>
    <w:rPr>
      <w:rFonts w:ascii="宋体" w:hAnsi="宋体" w:cs="宋体"/>
      <w:i/>
      <w:iCs/>
      <w:kern w:val="0"/>
      <w:sz w:val="24"/>
    </w:rPr>
  </w:style>
  <w:style w:type="paragraph" w:customStyle="1" w:styleId="1342">
    <w:name w:val="xl141"/>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43">
    <w:name w:val="xl142"/>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color w:val="161616"/>
      <w:kern w:val="0"/>
      <w:sz w:val="24"/>
    </w:rPr>
  </w:style>
  <w:style w:type="paragraph" w:customStyle="1" w:styleId="1344">
    <w:name w:val="xl143"/>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color w:val="161616"/>
      <w:kern w:val="0"/>
      <w:sz w:val="24"/>
    </w:rPr>
  </w:style>
  <w:style w:type="paragraph" w:customStyle="1" w:styleId="1345">
    <w:name w:val="xl144"/>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kern w:val="0"/>
      <w:sz w:val="24"/>
    </w:rPr>
  </w:style>
  <w:style w:type="paragraph" w:customStyle="1" w:styleId="1346">
    <w:name w:val="xl145"/>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kern w:val="0"/>
      <w:sz w:val="24"/>
    </w:rPr>
  </w:style>
  <w:style w:type="paragraph" w:customStyle="1" w:styleId="1347">
    <w:name w:val="xl146"/>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48">
    <w:name w:val="xl147"/>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49">
    <w:name w:val="xl148"/>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1350">
    <w:name w:val="xl149"/>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1351">
    <w:name w:val="xl150"/>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52">
    <w:name w:val="xl151"/>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53">
    <w:name w:val="xl152"/>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54">
    <w:name w:val="xl153"/>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kern w:val="0"/>
      <w:sz w:val="24"/>
    </w:rPr>
  </w:style>
  <w:style w:type="paragraph" w:customStyle="1" w:styleId="1355">
    <w:name w:val="xl154"/>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kern w:val="0"/>
      <w:sz w:val="24"/>
    </w:rPr>
  </w:style>
  <w:style w:type="paragraph" w:customStyle="1" w:styleId="1356">
    <w:name w:val="xl155"/>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57">
    <w:name w:val="xl156"/>
    <w:basedOn w:val="1"/>
    <w:uiPriority w:val="0"/>
    <w:pPr>
      <w:widowControl/>
      <w:pBdr>
        <w:top w:val="single" w:color="auto" w:sz="4" w:space="0"/>
        <w:bottom w:val="single" w:color="auto" w:sz="4" w:space="0"/>
      </w:pBdr>
      <w:shd w:val="clear" w:color="000000" w:fill="D9D9D9"/>
      <w:spacing w:before="100" w:beforeAutospacing="1" w:after="100" w:afterAutospacing="1"/>
      <w:jc w:val="right"/>
      <w:textAlignment w:val="center"/>
    </w:pPr>
    <w:rPr>
      <w:rFonts w:ascii="宋体" w:hAnsi="宋体" w:cs="宋体"/>
      <w:b/>
      <w:bCs/>
      <w:kern w:val="0"/>
      <w:sz w:val="24"/>
    </w:rPr>
  </w:style>
  <w:style w:type="paragraph" w:customStyle="1" w:styleId="1358">
    <w:name w:val="xl157"/>
    <w:basedOn w:val="1"/>
    <w:uiPriority w:val="0"/>
    <w:pPr>
      <w:widowControl/>
      <w:pBdr>
        <w:top w:val="single" w:color="auto" w:sz="4" w:space="0"/>
        <w:bottom w:val="single" w:color="auto" w:sz="4" w:space="0"/>
      </w:pBdr>
      <w:shd w:val="clear" w:color="000000" w:fill="D9D9D9"/>
      <w:spacing w:before="100" w:beforeAutospacing="1" w:after="100" w:afterAutospacing="1"/>
      <w:jc w:val="left"/>
      <w:textAlignment w:val="center"/>
    </w:pPr>
    <w:rPr>
      <w:rFonts w:ascii="宋体" w:hAnsi="宋体" w:cs="宋体"/>
      <w:b/>
      <w:bCs/>
      <w:kern w:val="0"/>
      <w:sz w:val="24"/>
    </w:rPr>
  </w:style>
  <w:style w:type="paragraph" w:customStyle="1" w:styleId="1359">
    <w:name w:val="xl158"/>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kern w:val="0"/>
      <w:sz w:val="24"/>
    </w:rPr>
  </w:style>
  <w:style w:type="paragraph" w:customStyle="1" w:styleId="1360">
    <w:name w:val="xl159"/>
    <w:basedOn w:val="1"/>
    <w:uiPriority w:val="0"/>
    <w:pPr>
      <w:widowControl/>
      <w:spacing w:before="100" w:beforeAutospacing="1" w:after="100" w:afterAutospacing="1"/>
      <w:jc w:val="left"/>
      <w:textAlignment w:val="center"/>
    </w:pPr>
    <w:rPr>
      <w:rFonts w:ascii="宋体" w:hAnsi="宋体" w:cs="宋体"/>
      <w:b/>
      <w:bCs/>
      <w:kern w:val="0"/>
      <w:sz w:val="24"/>
    </w:rPr>
  </w:style>
  <w:style w:type="paragraph" w:customStyle="1" w:styleId="1361">
    <w:name w:val="xl160"/>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62">
    <w:name w:val="xl161"/>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color w:val="000000"/>
      <w:kern w:val="0"/>
      <w:sz w:val="24"/>
    </w:rPr>
  </w:style>
  <w:style w:type="paragraph" w:customStyle="1" w:styleId="1363">
    <w:name w:val="xl162"/>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0000"/>
      <w:kern w:val="0"/>
      <w:sz w:val="24"/>
    </w:rPr>
  </w:style>
  <w:style w:type="paragraph" w:customStyle="1" w:styleId="1364">
    <w:name w:val="xl163"/>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0000"/>
      <w:kern w:val="0"/>
      <w:sz w:val="24"/>
    </w:rPr>
  </w:style>
  <w:style w:type="paragraph" w:customStyle="1" w:styleId="1365">
    <w:name w:val="xl164"/>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0000"/>
      <w:kern w:val="0"/>
      <w:sz w:val="24"/>
    </w:rPr>
  </w:style>
  <w:style w:type="paragraph" w:customStyle="1" w:styleId="1366">
    <w:name w:val="xl165"/>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67">
    <w:name w:val="xl166"/>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68">
    <w:name w:val="xl167"/>
    <w:basedOn w:val="1"/>
    <w:uiPriority w:val="0"/>
    <w:pPr>
      <w:widowControl/>
      <w:pBdr>
        <w:top w:val="single" w:color="auto" w:sz="4" w:space="0"/>
        <w:bottom w:val="single" w:color="auto" w:sz="4" w:space="0"/>
      </w:pBdr>
      <w:spacing w:before="100" w:beforeAutospacing="1" w:after="100" w:afterAutospacing="1"/>
      <w:ind w:firstLine="200" w:firstLineChars="200"/>
      <w:jc w:val="left"/>
      <w:textAlignment w:val="center"/>
    </w:pPr>
    <w:rPr>
      <w:rFonts w:ascii="宋体" w:hAnsi="宋体" w:cs="宋体"/>
      <w:i/>
      <w:iCs/>
      <w:color w:val="009836"/>
      <w:kern w:val="0"/>
      <w:sz w:val="24"/>
    </w:rPr>
  </w:style>
  <w:style w:type="paragraph" w:customStyle="1" w:styleId="1369">
    <w:name w:val="xl168"/>
    <w:basedOn w:val="1"/>
    <w:uiPriority w:val="0"/>
    <w:pPr>
      <w:widowControl/>
      <w:pBdr>
        <w:top w:val="single" w:color="auto" w:sz="4" w:space="0"/>
        <w:bottom w:val="single" w:color="auto" w:sz="4" w:space="0"/>
      </w:pBdr>
      <w:spacing w:before="100" w:beforeAutospacing="1" w:after="100" w:afterAutospacing="1"/>
      <w:ind w:firstLine="200" w:firstLineChars="200"/>
      <w:jc w:val="left"/>
      <w:textAlignment w:val="center"/>
    </w:pPr>
    <w:rPr>
      <w:rFonts w:ascii="宋体" w:hAnsi="宋体" w:cs="宋体"/>
      <w:i/>
      <w:iCs/>
      <w:color w:val="009836"/>
      <w:kern w:val="0"/>
      <w:sz w:val="24"/>
    </w:rPr>
  </w:style>
  <w:style w:type="paragraph" w:customStyle="1" w:styleId="1370">
    <w:name w:val="xl169"/>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71">
    <w:name w:val="xl170"/>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1372">
    <w:name w:val="xl171"/>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1373">
    <w:name w:val="xl172"/>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374">
    <w:name w:val="xl173"/>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kern w:val="0"/>
      <w:sz w:val="24"/>
    </w:rPr>
  </w:style>
  <w:style w:type="paragraph" w:customStyle="1" w:styleId="1375">
    <w:name w:val="xl174"/>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kern w:val="0"/>
      <w:sz w:val="24"/>
    </w:rPr>
  </w:style>
  <w:style w:type="paragraph" w:customStyle="1" w:styleId="1376">
    <w:name w:val="xl175"/>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kern w:val="0"/>
      <w:sz w:val="24"/>
    </w:rPr>
  </w:style>
  <w:style w:type="paragraph" w:customStyle="1" w:styleId="1377">
    <w:name w:val="xl176"/>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kern w:val="0"/>
      <w:sz w:val="24"/>
    </w:rPr>
  </w:style>
  <w:style w:type="paragraph" w:customStyle="1" w:styleId="1378">
    <w:name w:val="xl177"/>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kern w:val="0"/>
      <w:sz w:val="24"/>
    </w:rPr>
  </w:style>
  <w:style w:type="paragraph" w:customStyle="1" w:styleId="1379">
    <w:name w:val="xl178"/>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1380">
    <w:name w:val="xl179"/>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kern w:val="0"/>
      <w:sz w:val="24"/>
    </w:rPr>
  </w:style>
  <w:style w:type="paragraph" w:customStyle="1" w:styleId="1381">
    <w:name w:val="xl180"/>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kern w:val="0"/>
      <w:sz w:val="24"/>
    </w:rPr>
  </w:style>
  <w:style w:type="paragraph" w:customStyle="1" w:styleId="1382">
    <w:name w:val="xl181"/>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kern w:val="0"/>
      <w:sz w:val="24"/>
    </w:rPr>
  </w:style>
  <w:style w:type="paragraph" w:customStyle="1" w:styleId="1383">
    <w:name w:val="xl182"/>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kern w:val="0"/>
      <w:sz w:val="24"/>
    </w:rPr>
  </w:style>
  <w:style w:type="paragraph" w:customStyle="1" w:styleId="1384">
    <w:name w:val="xl183"/>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385">
    <w:name w:val="xl184"/>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386">
    <w:name w:val="xl185"/>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387">
    <w:name w:val="xl186"/>
    <w:basedOn w:val="1"/>
    <w:uiPriority w:val="0"/>
    <w:pPr>
      <w:widowControl/>
      <w:spacing w:before="100" w:beforeAutospacing="1" w:after="100" w:afterAutospacing="1"/>
      <w:jc w:val="center"/>
      <w:textAlignment w:val="center"/>
    </w:pPr>
    <w:rPr>
      <w:rFonts w:ascii="宋体" w:hAnsi="宋体" w:cs="宋体"/>
      <w:kern w:val="0"/>
      <w:sz w:val="24"/>
    </w:rPr>
  </w:style>
  <w:style w:type="paragraph" w:customStyle="1" w:styleId="1388">
    <w:name w:val="xl187"/>
    <w:basedOn w:val="1"/>
    <w:uiPriority w:val="0"/>
    <w:pPr>
      <w:widowControl/>
      <w:spacing w:before="100" w:beforeAutospacing="1" w:after="100" w:afterAutospacing="1"/>
      <w:jc w:val="left"/>
      <w:textAlignment w:val="center"/>
    </w:pPr>
    <w:rPr>
      <w:rFonts w:ascii="宋体" w:hAnsi="宋体" w:cs="宋体"/>
      <w:kern w:val="0"/>
      <w:sz w:val="24"/>
    </w:rPr>
  </w:style>
  <w:style w:type="paragraph" w:customStyle="1" w:styleId="1389">
    <w:name w:val="xl188"/>
    <w:basedOn w:val="1"/>
    <w:uiPriority w:val="0"/>
    <w:pPr>
      <w:widowControl/>
      <w:spacing w:before="100" w:beforeAutospacing="1" w:after="100" w:afterAutospacing="1"/>
      <w:jc w:val="left"/>
      <w:textAlignment w:val="center"/>
    </w:pPr>
    <w:rPr>
      <w:rFonts w:ascii="宋体" w:hAnsi="宋体" w:cs="宋体"/>
      <w:kern w:val="0"/>
      <w:sz w:val="24"/>
    </w:rPr>
  </w:style>
  <w:style w:type="paragraph" w:customStyle="1" w:styleId="1390">
    <w:name w:val="xl189"/>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color w:val="009836"/>
      <w:kern w:val="0"/>
      <w:sz w:val="24"/>
    </w:rPr>
  </w:style>
  <w:style w:type="paragraph" w:customStyle="1" w:styleId="1391">
    <w:name w:val="xl190"/>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color w:val="009836"/>
      <w:kern w:val="0"/>
      <w:sz w:val="24"/>
    </w:rPr>
  </w:style>
  <w:style w:type="paragraph" w:customStyle="1" w:styleId="1392">
    <w:name w:val="xl191"/>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393">
    <w:name w:val="xl192"/>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394">
    <w:name w:val="xl193"/>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395">
    <w:name w:val="xl194"/>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396">
    <w:name w:val="xl195"/>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397">
    <w:name w:val="xl196"/>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398">
    <w:name w:val="xl197"/>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399">
    <w:name w:val="xl198"/>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00">
    <w:name w:val="xl199"/>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color w:val="009836"/>
      <w:kern w:val="0"/>
      <w:sz w:val="24"/>
    </w:rPr>
  </w:style>
  <w:style w:type="paragraph" w:customStyle="1" w:styleId="1401">
    <w:name w:val="xl200"/>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color w:val="009836"/>
      <w:kern w:val="0"/>
      <w:sz w:val="24"/>
    </w:rPr>
  </w:style>
  <w:style w:type="paragraph" w:customStyle="1" w:styleId="1402">
    <w:name w:val="xl201"/>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03">
    <w:name w:val="xl202"/>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04">
    <w:name w:val="xl203"/>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05">
    <w:name w:val="xl204"/>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06">
    <w:name w:val="xl205"/>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07">
    <w:name w:val="xl206"/>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08">
    <w:name w:val="xl207"/>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09">
    <w:name w:val="xl208"/>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10">
    <w:name w:val="xl209"/>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11">
    <w:name w:val="xl210"/>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12">
    <w:name w:val="xl211"/>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13">
    <w:name w:val="xl212"/>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14">
    <w:name w:val="xl213"/>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15">
    <w:name w:val="xl214"/>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16">
    <w:name w:val="xl215"/>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17">
    <w:name w:val="xl216"/>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18">
    <w:name w:val="xl217"/>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19">
    <w:name w:val="xl218"/>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20">
    <w:name w:val="xl219"/>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21">
    <w:name w:val="xl220"/>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22">
    <w:name w:val="xl221"/>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color w:val="009836"/>
      <w:kern w:val="0"/>
      <w:sz w:val="24"/>
    </w:rPr>
  </w:style>
  <w:style w:type="paragraph" w:customStyle="1" w:styleId="1423">
    <w:name w:val="xl222"/>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24">
    <w:name w:val="xl223"/>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25">
    <w:name w:val="xl224"/>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26">
    <w:name w:val="xl225"/>
    <w:basedOn w:val="1"/>
    <w:uiPriority w:val="0"/>
    <w:pPr>
      <w:widowControl/>
      <w:spacing w:before="100" w:beforeAutospacing="1" w:after="100" w:afterAutospacing="1"/>
      <w:jc w:val="left"/>
      <w:textAlignment w:val="center"/>
    </w:pPr>
    <w:rPr>
      <w:rFonts w:ascii="宋体" w:hAnsi="宋体" w:cs="宋体"/>
      <w:color w:val="009836"/>
      <w:kern w:val="0"/>
      <w:sz w:val="24"/>
    </w:rPr>
  </w:style>
  <w:style w:type="paragraph" w:customStyle="1" w:styleId="1427">
    <w:name w:val="xl226"/>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28">
    <w:name w:val="xl227"/>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29">
    <w:name w:val="xl228"/>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30">
    <w:name w:val="xl229"/>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31">
    <w:name w:val="xl230"/>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32">
    <w:name w:val="xl231"/>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33">
    <w:name w:val="xl232"/>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color w:val="009836"/>
      <w:kern w:val="0"/>
      <w:sz w:val="24"/>
    </w:rPr>
  </w:style>
  <w:style w:type="paragraph" w:customStyle="1" w:styleId="1434">
    <w:name w:val="xl233"/>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color w:val="009836"/>
      <w:kern w:val="0"/>
      <w:sz w:val="24"/>
    </w:rPr>
  </w:style>
  <w:style w:type="paragraph" w:customStyle="1" w:styleId="1435">
    <w:name w:val="xl234"/>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36">
    <w:name w:val="xl235"/>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37">
    <w:name w:val="xl236"/>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38">
    <w:name w:val="xl237"/>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39">
    <w:name w:val="xl238"/>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40">
    <w:name w:val="xl239"/>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41">
    <w:name w:val="xl240"/>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color w:val="009836"/>
      <w:kern w:val="0"/>
      <w:sz w:val="24"/>
    </w:rPr>
  </w:style>
  <w:style w:type="paragraph" w:customStyle="1" w:styleId="1442">
    <w:name w:val="xl241"/>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color w:val="009836"/>
      <w:kern w:val="0"/>
      <w:sz w:val="24"/>
    </w:rPr>
  </w:style>
  <w:style w:type="paragraph" w:customStyle="1" w:styleId="1443">
    <w:name w:val="xl242"/>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color w:val="009836"/>
      <w:kern w:val="0"/>
      <w:sz w:val="24"/>
    </w:rPr>
  </w:style>
  <w:style w:type="paragraph" w:customStyle="1" w:styleId="1444">
    <w:name w:val="xl243"/>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45">
    <w:name w:val="xl244"/>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46">
    <w:name w:val="xl245"/>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47">
    <w:name w:val="xl246"/>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48">
    <w:name w:val="xl247"/>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49">
    <w:name w:val="xl248"/>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50">
    <w:name w:val="xl249"/>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51">
    <w:name w:val="xl250"/>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52">
    <w:name w:val="xl251"/>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53">
    <w:name w:val="xl252"/>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54">
    <w:name w:val="xl253"/>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55">
    <w:name w:val="xl254"/>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56">
    <w:name w:val="xl255"/>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57">
    <w:name w:val="xl256"/>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58">
    <w:name w:val="xl257"/>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59">
    <w:name w:val="xl258"/>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color w:val="009836"/>
      <w:kern w:val="0"/>
      <w:sz w:val="24"/>
    </w:rPr>
  </w:style>
  <w:style w:type="paragraph" w:customStyle="1" w:styleId="1460">
    <w:name w:val="xl259"/>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61">
    <w:name w:val="xl260"/>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62">
    <w:name w:val="xl261"/>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63">
    <w:name w:val="xl262"/>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64">
    <w:name w:val="xl263"/>
    <w:basedOn w:val="1"/>
    <w:uiPriority w:val="0"/>
    <w:pPr>
      <w:widowControl/>
      <w:pBdr>
        <w:top w:val="single" w:color="auto" w:sz="4" w:space="0"/>
        <w:bottom w:val="single" w:color="auto" w:sz="4" w:space="0"/>
      </w:pBdr>
      <w:shd w:val="clear" w:color="000000" w:fill="FFFF00"/>
      <w:spacing w:before="100" w:beforeAutospacing="1" w:after="100" w:afterAutospacing="1"/>
      <w:jc w:val="left"/>
      <w:textAlignment w:val="center"/>
    </w:pPr>
    <w:rPr>
      <w:rFonts w:ascii="宋体" w:hAnsi="宋体" w:cs="宋体"/>
      <w:i/>
      <w:iCs/>
      <w:color w:val="009836"/>
      <w:kern w:val="0"/>
      <w:sz w:val="24"/>
    </w:rPr>
  </w:style>
  <w:style w:type="paragraph" w:customStyle="1" w:styleId="1465">
    <w:name w:val="xl264"/>
    <w:basedOn w:val="1"/>
    <w:uiPriority w:val="0"/>
    <w:pPr>
      <w:widowControl/>
      <w:pBdr>
        <w:top w:val="single" w:color="auto" w:sz="4" w:space="0"/>
        <w:bottom w:val="single" w:color="auto" w:sz="4" w:space="0"/>
      </w:pBdr>
      <w:shd w:val="clear" w:color="000000" w:fill="FFFF00"/>
      <w:spacing w:before="100" w:beforeAutospacing="1" w:after="100" w:afterAutospacing="1"/>
      <w:jc w:val="left"/>
      <w:textAlignment w:val="center"/>
    </w:pPr>
    <w:rPr>
      <w:rFonts w:ascii="宋体" w:hAnsi="宋体" w:cs="宋体"/>
      <w:i/>
      <w:iCs/>
      <w:color w:val="009836"/>
      <w:kern w:val="0"/>
      <w:sz w:val="24"/>
    </w:rPr>
  </w:style>
  <w:style w:type="paragraph" w:customStyle="1" w:styleId="1466">
    <w:name w:val="xl265"/>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67">
    <w:name w:val="xl266"/>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68">
    <w:name w:val="xl267"/>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69">
    <w:name w:val="xl268"/>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70">
    <w:name w:val="xl269"/>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71">
    <w:name w:val="xl270"/>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72">
    <w:name w:val="xl271"/>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73">
    <w:name w:val="xl272"/>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74">
    <w:name w:val="xl273"/>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75">
    <w:name w:val="xl274"/>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76">
    <w:name w:val="xl275"/>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77">
    <w:name w:val="xl276"/>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78">
    <w:name w:val="xl277"/>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79">
    <w:name w:val="xl278"/>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80">
    <w:name w:val="xl279"/>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81">
    <w:name w:val="xl280"/>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82">
    <w:name w:val="xl281"/>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83">
    <w:name w:val="xl282"/>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84">
    <w:name w:val="xl283"/>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85">
    <w:name w:val="xl284"/>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9836"/>
      <w:kern w:val="0"/>
      <w:sz w:val="24"/>
    </w:rPr>
  </w:style>
  <w:style w:type="paragraph" w:customStyle="1" w:styleId="1486">
    <w:name w:val="xl285"/>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87">
    <w:name w:val="xl286"/>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88">
    <w:name w:val="xl287"/>
    <w:basedOn w:val="1"/>
    <w:uiPriority w:val="0"/>
    <w:pPr>
      <w:widowControl/>
      <w:spacing w:before="100" w:beforeAutospacing="1" w:after="100" w:afterAutospacing="1"/>
      <w:jc w:val="center"/>
      <w:textAlignment w:val="center"/>
    </w:pPr>
    <w:rPr>
      <w:rFonts w:ascii="宋体" w:hAnsi="宋体" w:cs="宋体"/>
      <w:color w:val="009836"/>
      <w:kern w:val="0"/>
      <w:sz w:val="24"/>
    </w:rPr>
  </w:style>
  <w:style w:type="paragraph" w:customStyle="1" w:styleId="1489">
    <w:name w:val="xl288"/>
    <w:basedOn w:val="1"/>
    <w:uiPriority w:val="0"/>
    <w:pPr>
      <w:widowControl/>
      <w:spacing w:before="100" w:beforeAutospacing="1" w:after="100" w:afterAutospacing="1"/>
      <w:jc w:val="left"/>
      <w:textAlignment w:val="center"/>
    </w:pPr>
    <w:rPr>
      <w:rFonts w:ascii="宋体" w:hAnsi="宋体" w:cs="宋体"/>
      <w:color w:val="009836"/>
      <w:kern w:val="0"/>
      <w:sz w:val="24"/>
    </w:rPr>
  </w:style>
  <w:style w:type="paragraph" w:customStyle="1" w:styleId="1490">
    <w:name w:val="xl289"/>
    <w:basedOn w:val="1"/>
    <w:uiPriority w:val="0"/>
    <w:pPr>
      <w:widowControl/>
      <w:spacing w:before="100" w:beforeAutospacing="1" w:after="100" w:afterAutospacing="1"/>
      <w:jc w:val="left"/>
      <w:textAlignment w:val="center"/>
    </w:pPr>
    <w:rPr>
      <w:rFonts w:ascii="宋体" w:hAnsi="宋体" w:cs="宋体"/>
      <w:color w:val="009836"/>
      <w:kern w:val="0"/>
      <w:sz w:val="24"/>
    </w:rPr>
  </w:style>
  <w:style w:type="paragraph" w:customStyle="1" w:styleId="1491">
    <w:name w:val="xl290"/>
    <w:basedOn w:val="1"/>
    <w:uiPriority w:val="0"/>
    <w:pPr>
      <w:widowControl/>
      <w:spacing w:before="100" w:beforeAutospacing="1" w:after="100" w:afterAutospacing="1"/>
      <w:jc w:val="right"/>
      <w:textAlignment w:val="center"/>
    </w:pPr>
    <w:rPr>
      <w:rFonts w:ascii="宋体" w:hAnsi="宋体" w:cs="宋体"/>
      <w:i/>
      <w:iCs/>
      <w:color w:val="009836"/>
      <w:kern w:val="0"/>
      <w:sz w:val="24"/>
    </w:rPr>
  </w:style>
  <w:style w:type="paragraph" w:customStyle="1" w:styleId="1492">
    <w:name w:val="xl291"/>
    <w:basedOn w:val="1"/>
    <w:uiPriority w:val="0"/>
    <w:pPr>
      <w:widowControl/>
      <w:spacing w:before="100" w:beforeAutospacing="1" w:after="100" w:afterAutospacing="1"/>
      <w:jc w:val="left"/>
      <w:textAlignment w:val="center"/>
    </w:pPr>
    <w:rPr>
      <w:rFonts w:ascii="宋体" w:hAnsi="宋体" w:cs="宋体"/>
      <w:i/>
      <w:iCs/>
      <w:color w:val="009836"/>
      <w:kern w:val="0"/>
      <w:sz w:val="24"/>
    </w:rPr>
  </w:style>
  <w:style w:type="paragraph" w:customStyle="1" w:styleId="1493">
    <w:name w:val="xl292"/>
    <w:basedOn w:val="1"/>
    <w:uiPriority w:val="0"/>
    <w:pPr>
      <w:widowControl/>
      <w:spacing w:before="100" w:beforeAutospacing="1" w:after="100" w:afterAutospacing="1"/>
      <w:jc w:val="left"/>
      <w:textAlignment w:val="center"/>
    </w:pPr>
    <w:rPr>
      <w:rFonts w:ascii="宋体" w:hAnsi="宋体" w:cs="宋体"/>
      <w:i/>
      <w:iCs/>
      <w:color w:val="009836"/>
      <w:kern w:val="0"/>
      <w:sz w:val="24"/>
    </w:rPr>
  </w:style>
  <w:style w:type="paragraph" w:customStyle="1" w:styleId="1494">
    <w:name w:val="xl293"/>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9836"/>
      <w:kern w:val="0"/>
      <w:sz w:val="24"/>
    </w:rPr>
  </w:style>
  <w:style w:type="paragraph" w:customStyle="1" w:styleId="1495">
    <w:name w:val="xl294"/>
    <w:basedOn w:val="1"/>
    <w:uiPriority w:val="0"/>
    <w:pPr>
      <w:widowControl/>
      <w:pBdr>
        <w:top w:val="single" w:color="auto" w:sz="4" w:space="0"/>
        <w:bottom w:val="single" w:color="auto" w:sz="4" w:space="0"/>
      </w:pBdr>
      <w:shd w:val="clear" w:color="000000" w:fill="FFFF00"/>
      <w:spacing w:before="100" w:beforeAutospacing="1" w:after="100" w:afterAutospacing="1"/>
      <w:jc w:val="left"/>
      <w:textAlignment w:val="center"/>
    </w:pPr>
    <w:rPr>
      <w:rFonts w:ascii="宋体" w:hAnsi="宋体" w:cs="宋体"/>
      <w:i/>
      <w:iCs/>
      <w:color w:val="009836"/>
      <w:kern w:val="0"/>
      <w:sz w:val="24"/>
    </w:rPr>
  </w:style>
  <w:style w:type="paragraph" w:customStyle="1" w:styleId="1496">
    <w:name w:val="xl295"/>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i/>
      <w:iCs/>
      <w:color w:val="00B050"/>
      <w:kern w:val="0"/>
      <w:sz w:val="24"/>
    </w:rPr>
  </w:style>
  <w:style w:type="paragraph" w:customStyle="1" w:styleId="1497">
    <w:name w:val="xl296"/>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FF0000"/>
      <w:kern w:val="0"/>
      <w:sz w:val="24"/>
    </w:rPr>
  </w:style>
  <w:style w:type="paragraph" w:customStyle="1" w:styleId="1498">
    <w:name w:val="xl297"/>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499">
    <w:name w:val="xl298"/>
    <w:basedOn w:val="1"/>
    <w:uiPriority w:val="0"/>
    <w:pPr>
      <w:widowControl/>
      <w:pBdr>
        <w:top w:val="single" w:color="auto" w:sz="4" w:space="0"/>
        <w:bottom w:val="single" w:color="auto" w:sz="4" w:space="0"/>
      </w:pBdr>
      <w:spacing w:before="100" w:beforeAutospacing="1" w:after="100" w:afterAutospacing="1"/>
      <w:ind w:firstLine="200" w:firstLineChars="200"/>
      <w:jc w:val="left"/>
      <w:textAlignment w:val="center"/>
    </w:pPr>
    <w:rPr>
      <w:rFonts w:ascii="宋体" w:hAnsi="宋体" w:cs="宋体"/>
      <w:i/>
      <w:iCs/>
      <w:color w:val="00B050"/>
      <w:kern w:val="0"/>
      <w:sz w:val="24"/>
    </w:rPr>
  </w:style>
  <w:style w:type="paragraph" w:customStyle="1" w:styleId="1500">
    <w:name w:val="xl299"/>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color w:val="000000"/>
      <w:kern w:val="0"/>
      <w:sz w:val="24"/>
    </w:rPr>
  </w:style>
  <w:style w:type="paragraph" w:customStyle="1" w:styleId="1501">
    <w:name w:val="xl300"/>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color w:val="000000"/>
      <w:kern w:val="0"/>
      <w:sz w:val="24"/>
    </w:rPr>
  </w:style>
  <w:style w:type="paragraph" w:customStyle="1" w:styleId="1502">
    <w:name w:val="xl301"/>
    <w:basedOn w:val="1"/>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color w:val="000000"/>
      <w:kern w:val="0"/>
      <w:sz w:val="24"/>
    </w:rPr>
  </w:style>
  <w:style w:type="paragraph" w:customStyle="1" w:styleId="1503">
    <w:name w:val="xl302"/>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color w:val="000000"/>
      <w:kern w:val="0"/>
      <w:sz w:val="24"/>
    </w:rPr>
  </w:style>
  <w:style w:type="paragraph" w:customStyle="1" w:styleId="1504">
    <w:name w:val="xl303"/>
    <w:basedOn w:val="1"/>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color w:val="000000"/>
      <w:kern w:val="0"/>
      <w:sz w:val="24"/>
    </w:rPr>
  </w:style>
  <w:style w:type="paragraph" w:customStyle="1" w:styleId="1505">
    <w:name w:val="xl304"/>
    <w:basedOn w:val="1"/>
    <w:uiPriority w:val="0"/>
    <w:pPr>
      <w:widowControl/>
      <w:pBdr>
        <w:top w:val="single" w:color="auto" w:sz="4" w:space="0"/>
        <w:bottom w:val="single" w:color="auto" w:sz="4" w:space="0"/>
      </w:pBdr>
      <w:spacing w:before="100" w:beforeAutospacing="1" w:after="100" w:afterAutospacing="1"/>
      <w:jc w:val="right"/>
      <w:textAlignment w:val="center"/>
    </w:pPr>
    <w:rPr>
      <w:rFonts w:ascii="宋体" w:hAnsi="宋体" w:cs="宋体"/>
      <w:i/>
      <w:iCs/>
      <w:color w:val="00B050"/>
      <w:kern w:val="0"/>
      <w:sz w:val="24"/>
    </w:rPr>
  </w:style>
  <w:style w:type="paragraph" w:customStyle="1" w:styleId="1506">
    <w:name w:val="图表内文字"/>
    <w:basedOn w:val="1"/>
    <w:next w:val="1"/>
    <w:qFormat/>
    <w:uiPriority w:val="0"/>
    <w:pPr>
      <w:adjustRightInd w:val="0"/>
      <w:snapToGrid w:val="0"/>
      <w:jc w:val="center"/>
    </w:pPr>
    <w:rPr>
      <w:rFonts w:cstheme="minorBidi"/>
      <w:sz w:val="24"/>
      <w:szCs w:val="21"/>
    </w:rPr>
  </w:style>
  <w:style w:type="paragraph" w:customStyle="1" w:styleId="1507">
    <w:name w:val="样式 标题 3 + 段前: 0.25 行 段后: 0.25 行3"/>
    <w:basedOn w:val="5"/>
    <w:link w:val="1509"/>
    <w:uiPriority w:val="0"/>
    <w:pPr>
      <w:keepNext w:val="0"/>
      <w:keepLines w:val="0"/>
      <w:tabs>
        <w:tab w:val="left" w:pos="907"/>
      </w:tabs>
      <w:spacing w:beforeLines="25" w:afterLines="25" w:line="450" w:lineRule="exact"/>
    </w:pPr>
    <w:rPr>
      <w:rFonts w:cs="宋体"/>
      <w:color w:val="000080"/>
      <w:spacing w:val="20"/>
      <w:sz w:val="28"/>
      <w:szCs w:val="20"/>
      <w:lang w:val="de-DE"/>
    </w:rPr>
  </w:style>
  <w:style w:type="paragraph" w:customStyle="1" w:styleId="1508">
    <w:name w:val="样式 标题 5 + 段前: 0.5 行 段后: 0.5 行1"/>
    <w:basedOn w:val="7"/>
    <w:uiPriority w:val="0"/>
    <w:pPr>
      <w:keepNext w:val="0"/>
      <w:keepLines w:val="0"/>
      <w:tabs>
        <w:tab w:val="left" w:pos="596"/>
        <w:tab w:val="left" w:pos="857"/>
      </w:tabs>
      <w:spacing w:beforeLines="50" w:afterLines="50" w:line="450" w:lineRule="exact"/>
      <w:ind w:firstLine="100" w:firstLineChars="100"/>
    </w:pPr>
    <w:rPr>
      <w:rFonts w:cs="宋体"/>
      <w:b w:val="0"/>
      <w:bCs w:val="0"/>
      <w:spacing w:val="20"/>
      <w:kern w:val="0"/>
      <w:sz w:val="24"/>
      <w:szCs w:val="20"/>
      <w:lang w:val="de-DE"/>
    </w:rPr>
  </w:style>
  <w:style w:type="character" w:customStyle="1" w:styleId="1509">
    <w:name w:val="样式 标题 3 + 段前: 0.25 行 段后: 0.25 行3 Char"/>
    <w:basedOn w:val="76"/>
    <w:link w:val="1507"/>
    <w:uiPriority w:val="0"/>
    <w:rPr>
      <w:rFonts w:cs="宋体"/>
      <w:b/>
      <w:bCs/>
      <w:color w:val="000080"/>
      <w:spacing w:val="20"/>
      <w:kern w:val="2"/>
      <w:sz w:val="28"/>
      <w:lang w:val="de-DE"/>
    </w:rPr>
  </w:style>
  <w:style w:type="paragraph" w:customStyle="1" w:styleId="1510">
    <w:name w:val="报告正文"/>
    <w:basedOn w:val="1"/>
    <w:link w:val="1511"/>
    <w:qFormat/>
    <w:uiPriority w:val="0"/>
    <w:pPr>
      <w:spacing w:line="400" w:lineRule="exact"/>
      <w:ind w:firstLine="482"/>
    </w:pPr>
    <w:rPr>
      <w:sz w:val="24"/>
    </w:rPr>
  </w:style>
  <w:style w:type="character" w:customStyle="1" w:styleId="1511">
    <w:name w:val="报告正文 Char"/>
    <w:link w:val="1510"/>
    <w:uiPriority w:val="0"/>
    <w:rPr>
      <w:kern w:val="2"/>
      <w:sz w:val="24"/>
      <w:szCs w:val="24"/>
    </w:rPr>
  </w:style>
  <w:style w:type="character" w:customStyle="1" w:styleId="1512">
    <w:name w:val="样式 样式 小四 行距: 固定值 20 磅 + 首行缩进:  0.85 厘米 Char"/>
    <w:basedOn w:val="76"/>
    <w:link w:val="566"/>
    <w:uiPriority w:val="0"/>
    <w:rPr>
      <w:rFonts w:cs="宋体"/>
      <w:kern w:val="2"/>
      <w:sz w:val="24"/>
    </w:rPr>
  </w:style>
  <w:style w:type="paragraph" w:customStyle="1" w:styleId="1513">
    <w:name w:val="Char Char Char Char Char Char Char11"/>
    <w:basedOn w:val="1"/>
    <w:uiPriority w:val="0"/>
  </w:style>
  <w:style w:type="paragraph" w:customStyle="1" w:styleId="1514">
    <w:name w:val="正文薛"/>
    <w:basedOn w:val="305"/>
    <w:link w:val="1515"/>
    <w:uiPriority w:val="0"/>
    <w:pPr>
      <w:ind w:left="0"/>
      <w:jc w:val="left"/>
    </w:pPr>
    <w:rPr>
      <w:rFonts w:ascii="宋体" w:hAnsi="宋体" w:eastAsia="宋体" w:cs="宋体-18030"/>
      <w:lang w:bidi="en-US"/>
    </w:rPr>
  </w:style>
  <w:style w:type="character" w:customStyle="1" w:styleId="1515">
    <w:name w:val="正文薛 Char"/>
    <w:link w:val="1514"/>
    <w:uiPriority w:val="0"/>
    <w:rPr>
      <w:rFonts w:ascii="宋体" w:hAnsi="宋体" w:cs="宋体-18030"/>
      <w:kern w:val="2"/>
      <w:sz w:val="24"/>
      <w:szCs w:val="24"/>
      <w:lang w:bidi="en-US"/>
    </w:rPr>
  </w:style>
  <w:style w:type="paragraph" w:customStyle="1" w:styleId="1516">
    <w:name w:val="WPSOffice手动目录 1"/>
    <w:uiPriority w:val="0"/>
    <w:pPr>
      <w:ind w:leftChars="0"/>
    </w:pPr>
    <w:rPr>
      <w:sz w:val="20"/>
      <w:szCs w:val="20"/>
    </w:rPr>
  </w:style>
  <w:style w:type="paragraph" w:customStyle="1" w:styleId="1517">
    <w:name w:val="WPSOffice手动目录 2"/>
    <w:uiPriority w:val="0"/>
    <w:pPr>
      <w:ind w:leftChars="200"/>
    </w:pPr>
    <w:rPr>
      <w:sz w:val="20"/>
      <w:szCs w:val="20"/>
    </w:rPr>
  </w:style>
  <w:style w:type="paragraph" w:customStyle="1" w:styleId="1518">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86.jpeg"/><Relationship Id="rId98" Type="http://schemas.openxmlformats.org/officeDocument/2006/relationships/image" Target="media/image85.jpeg"/><Relationship Id="rId97" Type="http://schemas.openxmlformats.org/officeDocument/2006/relationships/image" Target="media/image84.jpeg"/><Relationship Id="rId96" Type="http://schemas.openxmlformats.org/officeDocument/2006/relationships/image" Target="media/image83.jpeg"/><Relationship Id="rId95" Type="http://schemas.openxmlformats.org/officeDocument/2006/relationships/image" Target="media/image82.jpeg"/><Relationship Id="rId94" Type="http://schemas.openxmlformats.org/officeDocument/2006/relationships/image" Target="media/image81.jpeg"/><Relationship Id="rId93" Type="http://schemas.openxmlformats.org/officeDocument/2006/relationships/image" Target="media/image80.jpeg"/><Relationship Id="rId92" Type="http://schemas.openxmlformats.org/officeDocument/2006/relationships/image" Target="media/image79.emf"/><Relationship Id="rId91" Type="http://schemas.openxmlformats.org/officeDocument/2006/relationships/oleObject" Target="embeddings/Microsoft_Visio_2003-2010___6.vsd"/><Relationship Id="rId90" Type="http://schemas.openxmlformats.org/officeDocument/2006/relationships/image" Target="media/image78.jpeg"/><Relationship Id="rId9" Type="http://schemas.openxmlformats.org/officeDocument/2006/relationships/image" Target="media/image2.png"/><Relationship Id="rId89" Type="http://schemas.openxmlformats.org/officeDocument/2006/relationships/image" Target="media/image77.jpeg"/><Relationship Id="rId88" Type="http://schemas.openxmlformats.org/officeDocument/2006/relationships/image" Target="media/image76.jpeg"/><Relationship Id="rId87" Type="http://schemas.openxmlformats.org/officeDocument/2006/relationships/image" Target="media/image75.jpeg"/><Relationship Id="rId86" Type="http://schemas.openxmlformats.org/officeDocument/2006/relationships/image" Target="media/image74.jpeg"/><Relationship Id="rId85" Type="http://schemas.openxmlformats.org/officeDocument/2006/relationships/image" Target="media/image73.jpeg"/><Relationship Id="rId84" Type="http://schemas.openxmlformats.org/officeDocument/2006/relationships/image" Target="media/image72.jpeg"/><Relationship Id="rId83" Type="http://schemas.openxmlformats.org/officeDocument/2006/relationships/image" Target="media/image71.jpeg"/><Relationship Id="rId82" Type="http://schemas.openxmlformats.org/officeDocument/2006/relationships/image" Target="media/image70.jpeg"/><Relationship Id="rId81" Type="http://schemas.openxmlformats.org/officeDocument/2006/relationships/image" Target="media/image69.jpeg"/><Relationship Id="rId80" Type="http://schemas.openxmlformats.org/officeDocument/2006/relationships/image" Target="media/image68.emf"/><Relationship Id="rId8" Type="http://schemas.openxmlformats.org/officeDocument/2006/relationships/theme" Target="theme/theme1.xml"/><Relationship Id="rId79" Type="http://schemas.openxmlformats.org/officeDocument/2006/relationships/oleObject" Target="embeddings/Microsoft_Visio_2003-2010___5.vsd"/><Relationship Id="rId78" Type="http://schemas.openxmlformats.org/officeDocument/2006/relationships/image" Target="media/image67.emf"/><Relationship Id="rId77" Type="http://schemas.openxmlformats.org/officeDocument/2006/relationships/image" Target="media/image66.jpeg"/><Relationship Id="rId76" Type="http://schemas.openxmlformats.org/officeDocument/2006/relationships/image" Target="media/image65.jpeg"/><Relationship Id="rId75" Type="http://schemas.openxmlformats.org/officeDocument/2006/relationships/image" Target="media/image64.jpeg"/><Relationship Id="rId74" Type="http://schemas.openxmlformats.org/officeDocument/2006/relationships/image" Target="media/image63.jpeg"/><Relationship Id="rId73" Type="http://schemas.openxmlformats.org/officeDocument/2006/relationships/image" Target="media/image62.jpeg"/><Relationship Id="rId72" Type="http://schemas.openxmlformats.org/officeDocument/2006/relationships/image" Target="media/image61.emf"/><Relationship Id="rId71" Type="http://schemas.openxmlformats.org/officeDocument/2006/relationships/image" Target="media/image60.emf"/><Relationship Id="rId70" Type="http://schemas.openxmlformats.org/officeDocument/2006/relationships/image" Target="media/image59.emf"/><Relationship Id="rId7" Type="http://schemas.openxmlformats.org/officeDocument/2006/relationships/footer" Target="footer2.xml"/><Relationship Id="rId69" Type="http://schemas.openxmlformats.org/officeDocument/2006/relationships/oleObject" Target="embeddings/Microsoft_Visio_2003-2010___4.vsd"/><Relationship Id="rId68" Type="http://schemas.openxmlformats.org/officeDocument/2006/relationships/image" Target="media/image58.wmf"/><Relationship Id="rId67" Type="http://schemas.openxmlformats.org/officeDocument/2006/relationships/image" Target="media/image57.png"/><Relationship Id="rId66" Type="http://schemas.openxmlformats.org/officeDocument/2006/relationships/image" Target="media/image56.jpeg"/><Relationship Id="rId65" Type="http://schemas.openxmlformats.org/officeDocument/2006/relationships/image" Target="media/image55.wmf"/><Relationship Id="rId64" Type="http://schemas.openxmlformats.org/officeDocument/2006/relationships/image" Target="media/image54.jpeg"/><Relationship Id="rId63" Type="http://schemas.openxmlformats.org/officeDocument/2006/relationships/image" Target="media/image53.png"/><Relationship Id="rId62" Type="http://schemas.openxmlformats.org/officeDocument/2006/relationships/image" Target="media/image52.emf"/><Relationship Id="rId61" Type="http://schemas.openxmlformats.org/officeDocument/2006/relationships/image" Target="media/image51.wmf"/><Relationship Id="rId60" Type="http://schemas.openxmlformats.org/officeDocument/2006/relationships/image" Target="media/image50.emf"/><Relationship Id="rId6" Type="http://schemas.openxmlformats.org/officeDocument/2006/relationships/footer" Target="footer1.xml"/><Relationship Id="rId59" Type="http://schemas.openxmlformats.org/officeDocument/2006/relationships/oleObject" Target="embeddings/Microsoft_Visio_2003-2010___3.vsd"/><Relationship Id="rId58" Type="http://schemas.openxmlformats.org/officeDocument/2006/relationships/image" Target="media/image49.wmf"/><Relationship Id="rId57" Type="http://schemas.openxmlformats.org/officeDocument/2006/relationships/image" Target="media/image48.wmf"/><Relationship Id="rId56" Type="http://schemas.openxmlformats.org/officeDocument/2006/relationships/image" Target="media/image47.emf"/><Relationship Id="rId55" Type="http://schemas.openxmlformats.org/officeDocument/2006/relationships/oleObject" Target="embeddings/Microsoft_Visio_2003-2010___2.vsd"/><Relationship Id="rId54" Type="http://schemas.openxmlformats.org/officeDocument/2006/relationships/image" Target="media/image46.emf"/><Relationship Id="rId53" Type="http://schemas.openxmlformats.org/officeDocument/2006/relationships/image" Target="media/image45.emf"/><Relationship Id="rId52" Type="http://schemas.openxmlformats.org/officeDocument/2006/relationships/oleObject" Target="embeddings/Microsoft_Visio_2003-2010___1.vsd"/><Relationship Id="rId51" Type="http://schemas.openxmlformats.org/officeDocument/2006/relationships/image" Target="media/image44.jpeg"/><Relationship Id="rId50" Type="http://schemas.openxmlformats.org/officeDocument/2006/relationships/image" Target="media/image43.jpeg"/><Relationship Id="rId5" Type="http://schemas.openxmlformats.org/officeDocument/2006/relationships/header" Target="header1.xml"/><Relationship Id="rId49" Type="http://schemas.openxmlformats.org/officeDocument/2006/relationships/image" Target="media/image42.jpeg"/><Relationship Id="rId48" Type="http://schemas.openxmlformats.org/officeDocument/2006/relationships/image" Target="media/image41.jpeg"/><Relationship Id="rId47" Type="http://schemas.openxmlformats.org/officeDocument/2006/relationships/image" Target="media/image40.jpeg"/><Relationship Id="rId46" Type="http://schemas.openxmlformats.org/officeDocument/2006/relationships/image" Target="media/image39.pn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pn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emf"/><Relationship Id="rId16" Type="http://schemas.openxmlformats.org/officeDocument/2006/relationships/image" Target="media/image9.jpeg"/><Relationship Id="rId15" Type="http://schemas.openxmlformats.org/officeDocument/2006/relationships/image" Target="media/image8.emf"/><Relationship Id="rId14" Type="http://schemas.openxmlformats.org/officeDocument/2006/relationships/image" Target="media/image7.emf"/><Relationship Id="rId13" Type="http://schemas.openxmlformats.org/officeDocument/2006/relationships/image" Target="media/image6.jpeg"/><Relationship Id="rId12" Type="http://schemas.openxmlformats.org/officeDocument/2006/relationships/image" Target="media/image5.emf"/><Relationship Id="rId117" Type="http://schemas.openxmlformats.org/officeDocument/2006/relationships/fontTable" Target="fontTable.xml"/><Relationship Id="rId116" Type="http://schemas.openxmlformats.org/officeDocument/2006/relationships/customXml" Target="../customXml/item2.xml"/><Relationship Id="rId115" Type="http://schemas.openxmlformats.org/officeDocument/2006/relationships/numbering" Target="numbering.xml"/><Relationship Id="rId114" Type="http://schemas.openxmlformats.org/officeDocument/2006/relationships/customXml" Target="../customXml/item1.xml"/><Relationship Id="rId113" Type="http://schemas.openxmlformats.org/officeDocument/2006/relationships/image" Target="media/image96.jpeg"/><Relationship Id="rId112" Type="http://schemas.openxmlformats.org/officeDocument/2006/relationships/image" Target="media/image95.emf"/><Relationship Id="rId111" Type="http://schemas.openxmlformats.org/officeDocument/2006/relationships/oleObject" Target="embeddings/Microsoft_Visio_2003-2010___9.vsd"/><Relationship Id="rId110" Type="http://schemas.openxmlformats.org/officeDocument/2006/relationships/image" Target="media/image94.emf"/><Relationship Id="rId11" Type="http://schemas.openxmlformats.org/officeDocument/2006/relationships/image" Target="media/image4.jpeg"/><Relationship Id="rId109" Type="http://schemas.openxmlformats.org/officeDocument/2006/relationships/oleObject" Target="embeddings/Microsoft_Visio_2003-2010___8.vsd"/><Relationship Id="rId108" Type="http://schemas.openxmlformats.org/officeDocument/2006/relationships/image" Target="media/image93.emf"/><Relationship Id="rId107" Type="http://schemas.openxmlformats.org/officeDocument/2006/relationships/oleObject" Target="embeddings/Microsoft_Visio_2003-2010___7.vsd"/><Relationship Id="rId106" Type="http://schemas.openxmlformats.org/officeDocument/2006/relationships/image" Target="media/image92.jpeg"/><Relationship Id="rId105" Type="http://schemas.openxmlformats.org/officeDocument/2006/relationships/image" Target="media/image91.jpeg"/><Relationship Id="rId104" Type="http://schemas.openxmlformats.org/officeDocument/2006/relationships/image" Target="media/image90.jpeg"/><Relationship Id="rId103" Type="http://schemas.openxmlformats.org/officeDocument/2006/relationships/image" Target="media/image89.wmf"/><Relationship Id="rId102" Type="http://schemas.openxmlformats.org/officeDocument/2006/relationships/oleObject" Target="embeddings/oleObject1.bin"/><Relationship Id="rId101" Type="http://schemas.openxmlformats.org/officeDocument/2006/relationships/image" Target="media/image88.jpeg"/><Relationship Id="rId100" Type="http://schemas.openxmlformats.org/officeDocument/2006/relationships/image" Target="media/image87.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Info spid="_x0000_s4049"/>
    <customShpInfo spid="_x0000_s4056"/>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FFAD2E-21E4-49D9-A712-E30118E211BD}">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137</Pages>
  <Words>84813</Words>
  <Characters>91152</Characters>
  <Lines>676</Lines>
  <Paragraphs>190</Paragraphs>
  <TotalTime>1</TotalTime>
  <ScaleCrop>false</ScaleCrop>
  <LinksUpToDate>false</LinksUpToDate>
  <CharactersWithSpaces>91699</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2015-06-20T14:38:00Z</dcterms:created>
  <dc:creator>stec1</dc:creator>
  <cp:lastModifiedBy>Lyh</cp:lastModifiedBy>
  <cp:lastPrinted>2014-09-16T11:57:00Z</cp:lastPrinted>
  <dcterms:modified xsi:type="dcterms:W3CDTF">2022-10-23T07:51:54Z</dcterms:modified>
  <dc:title>目    录</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1A42CA1602734B8E93A45B518B1236CD</vt:lpwstr>
  </property>
</Properties>
</file>