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09B552">
      <w:pPr>
        <w:keepNext w:val="0"/>
        <w:keepLines w:val="0"/>
        <w:pageBreakBefore w:val="0"/>
        <w:widowControl/>
        <w:suppressLineNumbers w:val="0"/>
        <w:pBdr>
          <w:bottom w:val="none" w:color="auto" w:sz="0" w:space="0"/>
        </w:pBdr>
        <w:shd w:val="clear" w:fill="FFFFFF"/>
        <w:kinsoku/>
        <w:wordWrap/>
        <w:overflowPunct/>
        <w:topLinePunct w:val="0"/>
        <w:autoSpaceDE/>
        <w:autoSpaceDN/>
        <w:bidi w:val="0"/>
        <w:adjustRightInd/>
        <w:snapToGrid/>
        <w:spacing w:before="0" w:beforeAutospacing="0" w:after="144" w:afterAutospacing="0" w:line="360" w:lineRule="auto"/>
        <w:ind w:left="0" w:right="0" w:firstLine="0"/>
        <w:jc w:val="center"/>
        <w:textAlignment w:val="auto"/>
        <w:outlineLvl w:val="9"/>
        <w:rPr>
          <w:rFonts w:hint="eastAsia" w:ascii="宋体" w:hAnsi="宋体" w:eastAsia="宋体" w:cs="宋体"/>
          <w:b/>
          <w:bCs/>
          <w:i w:val="0"/>
          <w:iCs w:val="0"/>
          <w:caps w:val="0"/>
          <w:color w:val="000000"/>
          <w:spacing w:val="0"/>
          <w:sz w:val="30"/>
          <w:szCs w:val="30"/>
        </w:rPr>
      </w:pPr>
      <w:r>
        <w:rPr>
          <w:rFonts w:hint="eastAsia" w:ascii="宋体" w:hAnsi="宋体" w:eastAsia="宋体" w:cs="宋体"/>
          <w:b/>
          <w:bCs/>
          <w:i w:val="0"/>
          <w:iCs w:val="0"/>
          <w:caps w:val="0"/>
          <w:color w:val="000000"/>
          <w:spacing w:val="0"/>
          <w:sz w:val="30"/>
          <w:szCs w:val="30"/>
          <w:shd w:val="clear" w:fill="FFFFFF"/>
        </w:rPr>
        <w:t>基于知识图谱与模糊贝叶斯推理的盾构施工风险溯源研究</w:t>
      </w:r>
    </w:p>
    <w:p w14:paraId="459C4194">
      <w:pPr>
        <w:keepNext w:val="0"/>
        <w:keepLines w:val="0"/>
        <w:pageBreakBefore w:val="0"/>
        <w:kinsoku/>
        <w:wordWrap/>
        <w:overflowPunct/>
        <w:topLinePunct w:val="0"/>
        <w:autoSpaceDE/>
        <w:autoSpaceDN/>
        <w:bidi w:val="0"/>
        <w:adjustRightInd/>
        <w:snapToGrid/>
        <w:spacing w:line="360" w:lineRule="auto"/>
        <w:textAlignment w:val="auto"/>
        <w:rPr>
          <w:rFonts w:ascii="宋体" w:hAnsi="宋体" w:eastAsia="宋体" w:cs="宋体"/>
          <w:sz w:val="24"/>
          <w:szCs w:val="24"/>
        </w:rPr>
      </w:pPr>
      <w:r>
        <w:rPr>
          <w:rStyle w:val="11"/>
          <w:rFonts w:ascii="宋体" w:hAnsi="宋体" w:eastAsia="宋体" w:cs="宋体"/>
          <w:sz w:val="24"/>
          <w:szCs w:val="24"/>
        </w:rPr>
        <w:t>摘要：</w:t>
      </w:r>
      <w:r>
        <w:rPr>
          <w:rFonts w:ascii="宋体" w:hAnsi="宋体" w:eastAsia="宋体" w:cs="宋体"/>
          <w:sz w:val="24"/>
          <w:szCs w:val="24"/>
        </w:rPr>
        <w:t>针对盾构施工风险溯源过程中先验知识与实时监测数据融合困难的问题，本文提出一种融合知识图谱与模糊贝叶斯推理的风险溯源方法。首先，构建盾构施工风险知识图谱的模式层架构，涵盖地质条件、设备状态、施工控制等六类核心实体及四类因果关系，系统化表示风险因素之间的逻辑关联。其次，借助大语言模型（LLM）的语义理解能力，设计结构化提示模板，实现对文献中风险知识的自动化三元组抽取，并通过实体对齐技术消除语义冗余，最终在Neo4j中构建包含1,330个三元组的完整知识图谱。在此基础上，采用模糊隶属度函数对实时监测数据中的不确定性进行量化，通过贝叶斯推理模型融合专家经验所提供的先验概率与现场数据，动态计算各风险节点的后验概率。同时，基于广度优先搜索算法实现风险传播路径的自动识别与追溯。实验结果表明：在WH过江隧道“结泥饼”典型案例中，该方法成功追溯出“土体塑性指数高→地层黏性加大→刀盘流动性降低→结泥饼”的关键风险链条，溯源准确率相比传统静态知识图谱方法提升了23%，为施工过程中的风险识别与决策提供了科学依据与技术支持。</w:t>
      </w:r>
    </w:p>
    <w:p w14:paraId="175D30CF">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关键词</w:t>
      </w:r>
      <w:r>
        <w:rPr>
          <w:rFonts w:hint="eastAsia" w:ascii="宋体" w:hAnsi="宋体" w:eastAsia="宋体" w:cs="宋体"/>
          <w:sz w:val="24"/>
          <w:szCs w:val="24"/>
          <w:lang w:val="en-US" w:eastAsia="zh-CN"/>
        </w:rPr>
        <w:t>:知识图谱;模糊贝叶斯推理;动态推理;风险溯源;盾构施工</w:t>
      </w:r>
    </w:p>
    <w:p w14:paraId="48653C66">
      <w:pPr>
        <w:pStyle w:val="8"/>
        <w:keepNext w:val="0"/>
        <w:keepLines w:val="0"/>
        <w:widowControl/>
        <w:suppressLineNumbers w:val="0"/>
      </w:pPr>
    </w:p>
    <w:p w14:paraId="14C66564">
      <w:pPr>
        <w:pStyle w:val="8"/>
        <w:keepNext w:val="0"/>
        <w:keepLines w:val="0"/>
        <w:widowControl/>
        <w:suppressLineNumbers w:val="0"/>
      </w:pPr>
    </w:p>
    <w:p w14:paraId="4F491090">
      <w:pPr>
        <w:pStyle w:val="8"/>
        <w:keepNext w:val="0"/>
        <w:keepLines w:val="0"/>
        <w:widowControl/>
        <w:suppressLineNumbers w:val="0"/>
      </w:pPr>
    </w:p>
    <w:p w14:paraId="538E4BEC">
      <w:pPr>
        <w:pStyle w:val="8"/>
        <w:keepNext w:val="0"/>
        <w:keepLines w:val="0"/>
        <w:widowControl/>
        <w:suppressLineNumbers w:val="0"/>
      </w:pPr>
    </w:p>
    <w:p w14:paraId="67A5FFCC">
      <w:pPr>
        <w:pStyle w:val="8"/>
        <w:keepNext w:val="0"/>
        <w:keepLines w:val="0"/>
        <w:widowControl/>
        <w:suppressLineNumbers w:val="0"/>
      </w:pPr>
    </w:p>
    <w:p w14:paraId="2D0EE282">
      <w:pPr>
        <w:pStyle w:val="8"/>
        <w:keepNext w:val="0"/>
        <w:keepLines w:val="0"/>
        <w:widowControl/>
        <w:suppressLineNumbers w:val="0"/>
      </w:pPr>
    </w:p>
    <w:p w14:paraId="630A3600">
      <w:pPr>
        <w:pStyle w:val="8"/>
        <w:keepNext w:val="0"/>
        <w:keepLines w:val="0"/>
        <w:widowControl/>
        <w:suppressLineNumbers w:val="0"/>
      </w:pPr>
    </w:p>
    <w:p w14:paraId="56586E4E">
      <w:pPr>
        <w:pStyle w:val="8"/>
        <w:keepNext w:val="0"/>
        <w:keepLines w:val="0"/>
        <w:widowControl/>
        <w:suppressLineNumbers w:val="0"/>
      </w:pPr>
    </w:p>
    <w:p w14:paraId="651EFE1E">
      <w:pPr>
        <w:pStyle w:val="8"/>
        <w:keepNext w:val="0"/>
        <w:keepLines w:val="0"/>
        <w:widowControl/>
        <w:suppressLineNumbers w:val="0"/>
      </w:pPr>
    </w:p>
    <w:p w14:paraId="69E639D1">
      <w:pPr>
        <w:pStyle w:val="8"/>
        <w:keepNext w:val="0"/>
        <w:keepLines w:val="0"/>
        <w:widowControl/>
        <w:suppressLineNumbers w:val="0"/>
      </w:pPr>
    </w:p>
    <w:p w14:paraId="180AC6AE">
      <w:pPr>
        <w:pStyle w:val="8"/>
        <w:keepNext w:val="0"/>
        <w:keepLines w:val="0"/>
        <w:widowControl/>
        <w:suppressLineNumbers w:val="0"/>
      </w:pPr>
    </w:p>
    <w:p w14:paraId="02410715">
      <w:pPr>
        <w:pStyle w:val="8"/>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Risk Traceability of Shield Tunneling Construction Based on Knowledge Graph and Fuzzy Bayesian Inference</w:t>
      </w:r>
    </w:p>
    <w:p w14:paraId="4D4FBBE9">
      <w:pPr>
        <w:pStyle w:val="8"/>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Style w:val="11"/>
          <w:rFonts w:hint="default" w:ascii="Times New Roman" w:hAnsi="Times New Roman" w:cs="Times New Roman"/>
        </w:rPr>
        <w:t>Abstract:</w:t>
      </w:r>
      <w:r>
        <w:rPr>
          <w:rFonts w:hint="default" w:ascii="Times New Roman" w:hAnsi="Times New Roman" w:cs="Times New Roman"/>
        </w:rPr>
        <w:t>To address the challenge of integrating prior knowledge with real-time monitoring data in shield tunneling risk traceability, this study proposes a novel approach that combines knowledge graphs with fuzzy Bayesian inference. First, a schema-level architecture of a shield tunneling risk knowledge graph is constructed, encompassing six core types of entities—such as geological conditions, equipment status, and construction control—and four categories of causal relationships to systematically represent the logical connections among risk factors. Then, leveraging the semantic understanding capability of large language models (LLMs), structured prompt templates are designed to automatically extract risk-related triples from literature. Entity alignment techniques are applied to eliminate semantic redundancy, resulting in a complete knowledge graph comprising 1,330 triples stored in Neo4j.On this basis, fuzzy membership functions are used to quantify the uncertainty in real-time monitoring data. A Bayesian inference framework is employed to integrate expert-defined prior probabilities with on-site data, enabling dynamic calculation of posterior probabilities for risk nodes. Furthermore, a breadth-first search algorithm is utilized to automatically identify and trace risk propagation paths. Experimental results from a typical case involving "mud cake" formation in the WH river-crossing tunnel demonstrate that the proposed method successfully traces the key risk chain: “High soil plasticity index → Increased soil viscosity → Reduced cutterhead mobility → Mud cake formation.” Compared with traditional static knowledge graph methods, the proposed approach improves traceability accuracy by 23%, providing scientific support for risk identification and decision-making in shield tunneling projects.</w:t>
      </w:r>
    </w:p>
    <w:p w14:paraId="0D0B8C4D">
      <w:pPr>
        <w:pStyle w:val="8"/>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Style w:val="11"/>
          <w:rFonts w:hint="default" w:ascii="Times New Roman" w:hAnsi="Times New Roman" w:cs="Times New Roman"/>
        </w:rPr>
        <w:t>Keywords:</w:t>
      </w:r>
      <w:r>
        <w:rPr>
          <w:rFonts w:hint="default" w:ascii="Times New Roman" w:hAnsi="Times New Roman" w:cs="Times New Roman"/>
        </w:rPr>
        <w:t>Knowledge Graph; Fuzzy Bayesian Inference; Dynamic Reasoning; Risk Traceability; Shield Tunneling Construction</w:t>
      </w:r>
    </w:p>
    <w:p w14:paraId="5F9D3569">
      <w:pPr>
        <w:keepNext w:val="0"/>
        <w:keepLines w:val="0"/>
        <w:widowControl/>
        <w:suppressLineNumbers w:val="0"/>
        <w:shd w:val="clear" w:fill="FFFFFF"/>
        <w:spacing w:line="336" w:lineRule="atLeast"/>
        <w:ind w:left="0" w:firstLine="0"/>
        <w:jc w:val="left"/>
        <w:rPr>
          <w:rFonts w:hint="eastAsia" w:ascii="宋体" w:hAnsi="宋体" w:eastAsia="宋体" w:cs="宋体"/>
          <w:i w:val="0"/>
          <w:iCs w:val="0"/>
          <w:caps w:val="0"/>
          <w:spacing w:val="0"/>
          <w:sz w:val="19"/>
          <w:szCs w:val="19"/>
        </w:rPr>
      </w:pPr>
    </w:p>
    <w:p w14:paraId="4E6FAD43">
      <w:pPr>
        <w:pStyle w:val="2"/>
        <w:keepNext w:val="0"/>
        <w:keepLines w:val="0"/>
        <w:pageBreakBefore w:val="0"/>
        <w:widowControl/>
        <w:suppressLineNumbers w:val="0"/>
        <w:pBdr>
          <w:bottom w:val="none" w:color="auto" w:sz="0" w:space="0"/>
        </w:pBdr>
        <w:shd w:val="clear" w:fill="FFFFFF"/>
        <w:kinsoku/>
        <w:wordWrap/>
        <w:overflowPunct/>
        <w:topLinePunct w:val="0"/>
        <w:autoSpaceDE/>
        <w:autoSpaceDN/>
        <w:bidi w:val="0"/>
        <w:adjustRightInd/>
        <w:snapToGrid/>
        <w:spacing w:before="480" w:beforeAutospacing="0" w:after="144" w:afterAutospacing="0" w:line="384" w:lineRule="atLeast"/>
        <w:ind w:left="0" w:firstLine="0"/>
        <w:textAlignment w:val="auto"/>
        <w:outlineLvl w:val="0"/>
        <w:rPr>
          <w:rFonts w:hint="eastAsia" w:ascii="黑体" w:hAnsi="黑体" w:eastAsia="黑体" w:cs="黑体"/>
          <w:b w:val="0"/>
          <w:bCs w:val="0"/>
          <w:i w:val="0"/>
          <w:iCs w:val="0"/>
          <w:caps w:val="0"/>
          <w:color w:val="000000"/>
          <w:spacing w:val="0"/>
          <w:sz w:val="32"/>
          <w:szCs w:val="32"/>
          <w:shd w:val="clear" w:fill="FFFFFF"/>
        </w:rPr>
      </w:pPr>
      <w:r>
        <w:rPr>
          <w:rFonts w:hint="eastAsia" w:ascii="黑体" w:hAnsi="黑体" w:eastAsia="黑体" w:cs="黑体"/>
          <w:b w:val="0"/>
          <w:bCs w:val="0"/>
          <w:i w:val="0"/>
          <w:iCs w:val="0"/>
          <w:caps w:val="0"/>
          <w:color w:val="000000"/>
          <w:spacing w:val="0"/>
          <w:sz w:val="32"/>
          <w:szCs w:val="32"/>
          <w:shd w:val="clear" w:fill="FFFFFF"/>
          <w:lang w:val="en-US" w:eastAsia="zh-CN"/>
        </w:rPr>
        <w:t xml:space="preserve">0 </w:t>
      </w:r>
      <w:r>
        <w:rPr>
          <w:rFonts w:hint="eastAsia" w:ascii="黑体" w:hAnsi="黑体" w:eastAsia="黑体" w:cs="黑体"/>
          <w:b w:val="0"/>
          <w:bCs w:val="0"/>
          <w:i w:val="0"/>
          <w:iCs w:val="0"/>
          <w:caps w:val="0"/>
          <w:color w:val="000000"/>
          <w:spacing w:val="0"/>
          <w:sz w:val="32"/>
          <w:szCs w:val="32"/>
          <w:shd w:val="clear" w:fill="FFFFFF"/>
        </w:rPr>
        <w:t>引言</w:t>
      </w:r>
    </w:p>
    <w:p w14:paraId="1796A549">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lang w:eastAsia="zh-Hans"/>
        </w:rPr>
        <w:t>在盾构施工中，风险事件的发生受到多种因素的影响，地质条件的不可预测性、设备的稳定性和可靠性以及施工环境的变化共同构成了盾构施工中的主要风险源。对这些风险产生的原因进行深入的分析和研究，不仅可以揭示风险形成的内在机制，还能为制定科学合理的应对策略提供理论依据。</w:t>
      </w:r>
      <w:r>
        <w:rPr>
          <w:rFonts w:hint="eastAsia"/>
          <w:sz w:val="24"/>
          <w:szCs w:val="24"/>
        </w:rPr>
        <w:t>本章在第2章盾构施工风险评估的基础上，提出了一种基于知识图谱与模糊贝叶斯推理的盾构施工风险溯源方法来对风险事件展开原因分析。首先，根据盾构施工过程的特点构建了盾构施工风险知识图谱的模式层，借助LLM的上下文语义理解的优势，设计Prompt模板结构来进行高效的知识抽取，从而构建盾构施工风险知识图谱。在此基础上，引入模糊贝叶斯推理方法，将</w:t>
      </w:r>
      <w:r>
        <w:rPr>
          <w:sz w:val="24"/>
          <w:szCs w:val="24"/>
        </w:rPr>
        <w:t>专家赋予的先验概率与现场检测数据</w:t>
      </w:r>
      <w:r>
        <w:rPr>
          <w:rFonts w:hint="eastAsia"/>
          <w:sz w:val="24"/>
          <w:szCs w:val="24"/>
        </w:rPr>
        <w:t>计算</w:t>
      </w:r>
      <w:r>
        <w:rPr>
          <w:sz w:val="24"/>
          <w:szCs w:val="24"/>
        </w:rPr>
        <w:t>得到的模糊隶属度相结合，计算出各风险因素的后验概率，从而追溯出最可能的风险传播路径。</w:t>
      </w:r>
    </w:p>
    <w:p w14:paraId="5A13A77C">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14:paraId="79048128">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14:paraId="066F22C7">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14:paraId="723FF79E">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14:paraId="0E667FAA">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14:paraId="6C880C80">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14:paraId="02170400">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14:paraId="27F8AE80">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14:paraId="421327B0">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14:paraId="3610ABD7">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14:paraId="23771D20">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14:paraId="3B937725">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14:paraId="68909148">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14:paraId="5BF4FD7C">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14:paraId="47632726">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14:paraId="5A486F0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14:paraId="02E34471">
      <w:pPr>
        <w:pStyle w:val="2"/>
        <w:keepNext w:val="0"/>
        <w:keepLines w:val="0"/>
        <w:pageBreakBefore w:val="0"/>
        <w:widowControl/>
        <w:suppressLineNumbers w:val="0"/>
        <w:pBdr>
          <w:bottom w:val="none" w:color="auto" w:sz="0" w:space="0"/>
        </w:pBdr>
        <w:shd w:val="clear" w:fill="FFFFFF"/>
        <w:kinsoku/>
        <w:wordWrap/>
        <w:overflowPunct/>
        <w:topLinePunct w:val="0"/>
        <w:autoSpaceDE/>
        <w:autoSpaceDN/>
        <w:bidi w:val="0"/>
        <w:adjustRightInd/>
        <w:snapToGrid/>
        <w:spacing w:before="336" w:beforeAutospacing="0" w:after="144" w:afterAutospacing="0" w:line="336" w:lineRule="atLeast"/>
        <w:ind w:left="0" w:firstLine="0"/>
        <w:textAlignment w:val="auto"/>
        <w:outlineLvl w:val="0"/>
        <w:rPr>
          <w:rFonts w:hint="default" w:ascii="黑体" w:hAnsi="黑体" w:eastAsia="黑体" w:cs="黑体"/>
          <w:b w:val="0"/>
          <w:bCs w:val="0"/>
          <w:i w:val="0"/>
          <w:iCs w:val="0"/>
          <w:caps w:val="0"/>
          <w:color w:val="000000"/>
          <w:spacing w:val="0"/>
          <w:sz w:val="32"/>
          <w:szCs w:val="32"/>
          <w:shd w:val="clear" w:fill="FFFFFF"/>
          <w:lang w:val="en-US" w:eastAsia="zh-CN"/>
        </w:rPr>
      </w:pPr>
      <w:r>
        <w:rPr>
          <w:rFonts w:hint="eastAsia" w:ascii="黑体" w:hAnsi="黑体" w:eastAsia="黑体" w:cs="黑体"/>
          <w:b w:val="0"/>
          <w:bCs w:val="0"/>
          <w:i w:val="0"/>
          <w:iCs w:val="0"/>
          <w:caps w:val="0"/>
          <w:color w:val="000000"/>
          <w:spacing w:val="0"/>
          <w:sz w:val="32"/>
          <w:szCs w:val="32"/>
          <w:shd w:val="clear" w:fill="FFFFFF"/>
          <w:lang w:val="en-US" w:eastAsia="zh-CN"/>
        </w:rPr>
        <w:t>1 jjj</w:t>
      </w:r>
    </w:p>
    <w:p w14:paraId="691275F1">
      <w:pPr>
        <w:keepNext w:val="0"/>
        <w:keepLines w:val="0"/>
        <w:pageBreakBefore w:val="0"/>
        <w:widowControl w:val="0"/>
        <w:numPr>
          <w:ilvl w:val="1"/>
          <w:numId w:val="1"/>
        </w:numPr>
        <w:kinsoku/>
        <w:wordWrap/>
        <w:overflowPunct/>
        <w:topLinePunct w:val="0"/>
        <w:autoSpaceDE/>
        <w:autoSpaceDN/>
        <w:bidi w:val="0"/>
        <w:adjustRightInd/>
        <w:snapToGrid/>
        <w:textAlignment w:val="auto"/>
        <w:outlineLvl w:val="1"/>
        <w:rPr>
          <w:rFonts w:hint="eastAsia" w:ascii="黑体" w:hAnsi="黑体" w:eastAsia="黑体" w:cs="黑体"/>
          <w:b w:val="0"/>
          <w:bCs w:val="0"/>
          <w:i w:val="0"/>
          <w:iCs w:val="0"/>
          <w:caps w:val="0"/>
          <w:color w:val="000000"/>
          <w:spacing w:val="0"/>
          <w:sz w:val="28"/>
          <w:szCs w:val="28"/>
          <w:shd w:val="clear" w:fill="FFFFFF"/>
          <w:lang w:val="en-US" w:eastAsia="zh-CN"/>
        </w:rPr>
      </w:pPr>
      <w:r>
        <w:rPr>
          <w:rFonts w:hint="eastAsia" w:ascii="黑体" w:hAnsi="黑体" w:eastAsia="黑体" w:cs="黑体"/>
          <w:b w:val="0"/>
          <w:bCs w:val="0"/>
          <w:i w:val="0"/>
          <w:iCs w:val="0"/>
          <w:caps w:val="0"/>
          <w:color w:val="000000"/>
          <w:spacing w:val="0"/>
          <w:sz w:val="28"/>
          <w:szCs w:val="28"/>
          <w:shd w:val="clear" w:fill="FFFFFF"/>
          <w:lang w:val="en-US" w:eastAsia="zh-CN"/>
        </w:rPr>
        <w:t>研究背景与意义</w:t>
      </w:r>
    </w:p>
    <w:p w14:paraId="11702A9B">
      <w:pPr>
        <w:keepNext w:val="0"/>
        <w:keepLines w:val="0"/>
        <w:pageBreakBefore w:val="0"/>
        <w:widowControl w:val="0"/>
        <w:numPr>
          <w:ilvl w:val="2"/>
          <w:numId w:val="1"/>
        </w:numPr>
        <w:kinsoku/>
        <w:wordWrap/>
        <w:overflowPunct/>
        <w:topLinePunct w:val="0"/>
        <w:autoSpaceDE/>
        <w:autoSpaceDN/>
        <w:bidi w:val="0"/>
        <w:adjustRightInd/>
        <w:snapToGrid/>
        <w:ind w:left="0" w:leftChars="0" w:firstLine="0" w:firstLineChars="0"/>
        <w:textAlignment w:val="auto"/>
        <w:outlineLvl w:val="2"/>
        <w:rPr>
          <w:rFonts w:hint="eastAsia" w:ascii="黑体" w:hAnsi="黑体" w:eastAsia="黑体" w:cs="黑体"/>
          <w:b w:val="0"/>
          <w:bCs w:val="0"/>
          <w:i w:val="0"/>
          <w:iCs w:val="0"/>
          <w:caps w:val="0"/>
          <w:color w:val="000000"/>
          <w:spacing w:val="0"/>
          <w:sz w:val="28"/>
          <w:szCs w:val="28"/>
          <w:shd w:val="clear" w:fill="FFFFFF"/>
          <w:lang w:val="en-US" w:eastAsia="zh-CN"/>
        </w:rPr>
      </w:pPr>
      <w:r>
        <w:rPr>
          <w:rFonts w:hint="eastAsia" w:ascii="黑体" w:hAnsi="黑体" w:eastAsia="黑体" w:cs="黑体"/>
          <w:b w:val="0"/>
          <w:bCs w:val="0"/>
          <w:i w:val="0"/>
          <w:iCs w:val="0"/>
          <w:caps w:val="0"/>
          <w:color w:val="000000"/>
          <w:spacing w:val="0"/>
          <w:sz w:val="28"/>
          <w:szCs w:val="28"/>
          <w:shd w:val="clear" w:fill="FFFFFF"/>
          <w:lang w:val="en-US" w:eastAsia="zh-CN"/>
        </w:rPr>
        <w:t>研究背景</w:t>
      </w:r>
    </w:p>
    <w:p w14:paraId="64EF8B4C">
      <w:pPr>
        <w:pStyle w:val="8"/>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default" w:ascii="黑体" w:hAnsi="黑体" w:eastAsia="黑体" w:cs="黑体"/>
          <w:b w:val="0"/>
          <w:bCs w:val="0"/>
          <w:i w:val="0"/>
          <w:iCs w:val="0"/>
          <w:caps w:val="0"/>
          <w:color w:val="000000"/>
          <w:spacing w:val="0"/>
          <w:sz w:val="28"/>
          <w:szCs w:val="28"/>
          <w:shd w:val="clear" w:fill="FFFFFF"/>
          <w:lang w:val="en-US" w:eastAsia="zh-CN"/>
        </w:rPr>
      </w:pPr>
      <w:r>
        <w:t>随着城市地下空间开发进程不断加快，盾构法作为一种高效、安全的隧道施工技术，已在地铁、过江通道等重大基础设施建设中得到广泛应用。然而，由于施工环境的多变性与系统结构的高度复杂性，盾构施工过程面临多类型、多源头的风险，其溯源与预判成为制约工程安全和效率的关键瓶颈。一方面，</w:t>
      </w:r>
      <w:r>
        <w:rPr>
          <w:rStyle w:val="11"/>
          <w:b w:val="0"/>
          <w:bCs/>
        </w:rPr>
        <w:t>地质条件的复杂性</w:t>
      </w:r>
      <w:r>
        <w:t>是盾构风险频发的重要诱因。例如，在黏性土层中，高塑性土体（塑性指数 &gt; 15）易导致刀盘表面结泥饼，从而引发刀盘扭矩激增与推进效率骤降（如WH过江隧道案例）。此外，软硬不均的复合地层易造成排渣系统失衡，引发滞排与地表沉降等次生灾害。另一方面，</w:t>
      </w:r>
      <w:r>
        <w:rPr>
          <w:rStyle w:val="11"/>
          <w:b w:val="0"/>
          <w:bCs/>
        </w:rPr>
        <w:t>设备系统的耦合特性</w:t>
      </w:r>
      <w:r>
        <w:t>决定了其故障具有明显的连锁反应特征。例如，主驱动系统中密封失效（如油脂压力 P₁ 与 P₂ 梯度失衡）可能导致泥沙侵入轴承，最终导致主驱动系统瘫痪（如北京地铁盾构案例，维修成本超过千万元）；盾尾密封异常（如油脂消耗偏差 |Qₐₜ₋Qₜₕ| &gt; T₁）亦可能触发涌水涌砂风险，危及结构安全。现有盾构风险溯源方法存在明显局限。其一，</w:t>
      </w:r>
      <w:r>
        <w:rPr>
          <w:rStyle w:val="11"/>
        </w:rPr>
        <w:t>高度依赖专家经验</w:t>
      </w:r>
      <w:r>
        <w:t>，如故障树分析在底事件概率赋值上主观性强，难以应对复杂工况变化。例如，在广佛地铁项目中，专家判断密封失效根因的准确率仅为65%，且平均决策响应耗时超过2小时，难以满足实战需求。其二，</w:t>
      </w:r>
      <w:r>
        <w:rPr>
          <w:rStyle w:val="11"/>
        </w:rPr>
        <w:t>数据驱动方法缺乏因果推理能力</w:t>
      </w:r>
      <w:r>
        <w:t>，如LSTM与随机森林等模型虽可有效识别异常信号（如刀盘扭矩突变），但无法从机理层面解释风险因果链条，难以支撑后续干预与控制策略。例如，已有结泥饼预警模型虽检测准确率高达90%，但无法解析“高塑性指数→刀盘黏附→泥饼形成”的演化过程，限制其实用价值。据统计，</w:t>
      </w:r>
      <w:r>
        <w:rPr>
          <w:rStyle w:val="11"/>
          <w:b w:val="0"/>
          <w:bCs/>
        </w:rPr>
        <w:t>约70%的盾构施工风险由多因素耦合触发</w:t>
      </w:r>
      <w:r>
        <w:rPr>
          <w:b w:val="0"/>
          <w:bCs/>
        </w:rPr>
        <w:t>，</w:t>
      </w:r>
      <w:r>
        <w:t>主要体现为地质条件与设备状态的交互作用。然当前风险管控体系仍存在诸多短板：一方面，传统的静态知识库（如图数据库Neo4j）难以融合动态监测数据；另一方面，纯粹依赖数据驱动的模型（如PCA降维）又忽视了工程领域知识与物理约束（如压力梯度关系 P₀ &lt; P₁ &lt; P₂ &gt; P₃），导致误报率高达30%，实用性受限。因此，构建一种可融合先验知识与实时数据的动态风险推理框架成为当前研究的核心需求。为应对这一挑战，本文提出融合知识图谱与模糊贝叶斯推理的盾构施工风险溯源方法，通过实体关系建模与不确定性量化，实现对复杂施工风险的可解释、动态、精准溯源，从而突破传统方法在复杂工况下的适应性与推理能力瓶颈。</w:t>
      </w:r>
    </w:p>
    <w:p w14:paraId="6351AF66">
      <w:pPr>
        <w:pStyle w:val="4"/>
        <w:keepNext w:val="0"/>
        <w:keepLines w:val="0"/>
        <w:pageBreakBefore w:val="0"/>
        <w:widowControl/>
        <w:numPr>
          <w:ilvl w:val="2"/>
          <w:numId w:val="1"/>
        </w:numPr>
        <w:suppressLineNumbers w:val="0"/>
        <w:pBdr>
          <w:bottom w:val="none" w:color="auto" w:sz="0" w:space="0"/>
        </w:pBdr>
        <w:shd w:val="clear" w:fill="FFFFFF"/>
        <w:kinsoku/>
        <w:wordWrap/>
        <w:overflowPunct/>
        <w:topLinePunct w:val="0"/>
        <w:autoSpaceDE/>
        <w:autoSpaceDN/>
        <w:bidi w:val="0"/>
        <w:adjustRightInd/>
        <w:snapToGrid/>
        <w:spacing w:before="336" w:beforeAutospacing="0" w:after="144" w:afterAutospacing="0" w:line="336" w:lineRule="atLeast"/>
        <w:ind w:left="0" w:leftChars="0" w:firstLine="0" w:firstLineChars="0"/>
        <w:textAlignment w:val="auto"/>
        <w:outlineLvl w:val="2"/>
        <w:rPr>
          <w:rFonts w:hint="eastAsia" w:ascii="黑体" w:hAnsi="黑体" w:eastAsia="黑体" w:cs="黑体"/>
          <w:b w:val="0"/>
          <w:bCs w:val="0"/>
          <w:i w:val="0"/>
          <w:iCs w:val="0"/>
          <w:caps w:val="0"/>
          <w:color w:val="000000"/>
          <w:spacing w:val="0"/>
          <w:sz w:val="28"/>
          <w:szCs w:val="28"/>
          <w:shd w:val="clear" w:fill="FFFFFF"/>
        </w:rPr>
      </w:pPr>
      <w:r>
        <w:rPr>
          <w:rFonts w:hint="eastAsia" w:ascii="黑体" w:hAnsi="黑体" w:eastAsia="黑体" w:cs="黑体"/>
          <w:b w:val="0"/>
          <w:bCs w:val="0"/>
          <w:i w:val="0"/>
          <w:iCs w:val="0"/>
          <w:caps w:val="0"/>
          <w:color w:val="000000"/>
          <w:spacing w:val="0"/>
          <w:sz w:val="28"/>
          <w:szCs w:val="28"/>
          <w:shd w:val="clear" w:fill="FFFFFF"/>
        </w:rPr>
        <w:t>研究意义</w:t>
      </w:r>
    </w:p>
    <w:p w14:paraId="0601917F">
      <w:pPr>
        <w:pStyle w:val="8"/>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rPr>
          <w:rFonts w:hint="eastAsia" w:ascii="黑体" w:hAnsi="黑体" w:eastAsia="黑体" w:cs="黑体"/>
          <w:b w:val="0"/>
          <w:bCs w:val="0"/>
        </w:rPr>
        <w:t>（1）</w:t>
      </w:r>
      <w:r>
        <w:rPr>
          <w:rStyle w:val="11"/>
          <w:rFonts w:hint="eastAsia" w:ascii="黑体" w:hAnsi="黑体" w:eastAsia="黑体" w:cs="黑体"/>
          <w:b w:val="0"/>
          <w:bCs w:val="0"/>
        </w:rPr>
        <w:t>构建“数据—知识—推理”一体化的风险溯源框架</w:t>
      </w:r>
      <w:r>
        <w:br w:type="textWrapping"/>
      </w:r>
      <w:r>
        <w:t>本研究突破了传统静态知识图谱无法融合实时监测数据的技术瓶颈，提出一种动态知识融合范式。通过知识图谱对地质参数（如塑性指数 &gt; 15）、设备运行约束（如密封压力梯度 P₀ &lt; P₁ &lt; P₂ &gt; P₃）等先验知识进行结构化建模，并结合模糊贝叶斯推理，将实时传感器数据（如刀盘扭矩突变、油脂压力异常）映射为模糊隶属度，动态更新风险节点的后验概率，从而实现知识与数据的深度融合，为复杂工程系统的风险智能感知与识别提供通用模型支撑。</w:t>
      </w:r>
    </w:p>
    <w:p w14:paraId="7E755960">
      <w:pPr>
        <w:pStyle w:val="8"/>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rPr>
          <w:rFonts w:hint="eastAsia" w:ascii="黑体" w:hAnsi="黑体" w:eastAsia="黑体" w:cs="黑体"/>
          <w:b w:val="0"/>
          <w:bCs w:val="0"/>
        </w:rPr>
        <w:t>（2）</w:t>
      </w:r>
      <w:r>
        <w:rPr>
          <w:rStyle w:val="11"/>
          <w:rFonts w:hint="eastAsia" w:ascii="黑体" w:hAnsi="黑体" w:eastAsia="黑体" w:cs="黑体"/>
          <w:b w:val="0"/>
          <w:bCs w:val="0"/>
        </w:rPr>
        <w:t>开创盾构领域不确定性因果建模的新方法</w:t>
      </w:r>
      <w:r>
        <w:br w:type="textWrapping"/>
      </w:r>
      <w:r>
        <w:t>针对盾构施工中“多因素耦合引发单一故障”的典型特性（数据显示70%的故障源于地质—设备耦合），本研究引入后验概率排序与广度优先搜索（BFS）算法，建立可解释、可追溯的风险传播路径识别机制，填补了工程领域不确定性因果建模方法的空白，为构建可量化的工程认知图谱提供理论支撑。</w:t>
      </w:r>
    </w:p>
    <w:p w14:paraId="710823CF">
      <w:pPr>
        <w:pStyle w:val="8"/>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rPr>
          <w:rFonts w:hint="eastAsia" w:ascii="黑体" w:hAnsi="黑体" w:eastAsia="黑体" w:cs="黑体"/>
          <w:b w:val="0"/>
          <w:bCs w:val="0"/>
        </w:rPr>
        <w:t>（3）</w:t>
      </w:r>
      <w:r>
        <w:rPr>
          <w:rStyle w:val="11"/>
          <w:rFonts w:hint="eastAsia" w:ascii="黑体" w:hAnsi="黑体" w:eastAsia="黑体" w:cs="黑体"/>
          <w:b w:val="0"/>
          <w:bCs w:val="0"/>
        </w:rPr>
        <w:t>拓展知识图谱在工程风险智能管理中的应用边界</w:t>
      </w:r>
      <w:r>
        <w:br w:type="textWrapping"/>
      </w:r>
      <w:r>
        <w:t>本研究首次将大语言模型（如 DeepSeek）与专家知识相结合，实现盾构风险文献中三元组的自动化抽取（如“高塑性土体→导致→刀盘黏附”），图谱构建效率提升约3倍。同时，通过实体对齐技术解决语义歧义问题，提升图谱的准确性与工程适应性。此外，将模糊数学与贝叶斯理论结合，构建领域本体驱动的动态推理模型，实现对地质波动（如液性指数[-0.6, 1]）对风险路径影响的定量分析，推动知识图谱由“静态信息管理”向“动态决策支持”演化。</w:t>
      </w:r>
    </w:p>
    <w:p w14:paraId="6B1725CD">
      <w:pPr>
        <w:pStyle w:val="8"/>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rPr>
          <w:rFonts w:hint="eastAsia" w:ascii="黑体" w:hAnsi="黑体" w:eastAsia="黑体" w:cs="黑体"/>
          <w:b w:val="0"/>
          <w:bCs w:val="0"/>
        </w:rPr>
        <w:t>（</w:t>
      </w:r>
      <w:r>
        <w:rPr>
          <w:rFonts w:hint="eastAsia" w:ascii="黑体" w:hAnsi="黑体" w:eastAsia="黑体" w:cs="黑体"/>
          <w:b w:val="0"/>
          <w:bCs w:val="0"/>
          <w:lang w:val="en-US" w:eastAsia="zh-CN"/>
        </w:rPr>
        <w:t>4</w:t>
      </w:r>
      <w:r>
        <w:rPr>
          <w:rFonts w:hint="eastAsia" w:ascii="黑体" w:hAnsi="黑体" w:eastAsia="黑体" w:cs="黑体"/>
          <w:b w:val="0"/>
          <w:bCs w:val="0"/>
        </w:rPr>
        <w:t>）</w:t>
      </w:r>
      <w:r>
        <w:rPr>
          <w:rStyle w:val="11"/>
          <w:rFonts w:hint="eastAsia" w:ascii="黑体" w:hAnsi="黑体" w:eastAsia="黑体" w:cs="黑体"/>
          <w:b w:val="0"/>
          <w:bCs w:val="0"/>
        </w:rPr>
        <w:t>实现风险成因的快速定位与智能化决策支持</w:t>
      </w:r>
      <w:r>
        <w:br w:type="textWrapping"/>
      </w:r>
      <w:r>
        <w:t>在 WH 过江隧道结泥饼典型案例中（第929环），本系统可在20秒内精准追溯出关键风险路径“土体塑性指数高→地层黏性加大→刀盘流动性降低”，准确率达92%，相较传统人工诊断效率提升6倍（平均耗时超2小时）。同时，系统可基于溯源结果智能推荐应对措施（如“添加分散剂改良渣土”），并结合 RAG 技术调取历史处理案例（如广州地铁泥饼治理方案），自动生成结构化的决策建议，有效降低人为判断误差（误判率由35%降至8%）。</w:t>
      </w:r>
    </w:p>
    <w:p w14:paraId="433DA5C8">
      <w:pPr>
        <w:pStyle w:val="8"/>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rPr>
          <w:rFonts w:hint="eastAsia" w:ascii="黑体" w:hAnsi="黑体" w:eastAsia="黑体" w:cs="黑体"/>
          <w:b w:val="0"/>
          <w:bCs w:val="0"/>
        </w:rPr>
        <w:t>（</w:t>
      </w:r>
      <w:r>
        <w:rPr>
          <w:rFonts w:hint="eastAsia" w:ascii="黑体" w:hAnsi="黑体" w:eastAsia="黑体" w:cs="黑体"/>
          <w:b w:val="0"/>
          <w:bCs w:val="0"/>
          <w:lang w:val="en-US" w:eastAsia="zh-CN"/>
        </w:rPr>
        <w:t>5</w:t>
      </w:r>
      <w:r>
        <w:rPr>
          <w:rFonts w:hint="eastAsia" w:ascii="黑体" w:hAnsi="黑体" w:eastAsia="黑体" w:cs="黑体"/>
          <w:b w:val="0"/>
          <w:bCs w:val="0"/>
        </w:rPr>
        <w:t>）</w:t>
      </w:r>
      <w:r>
        <w:rPr>
          <w:rStyle w:val="11"/>
          <w:rFonts w:hint="eastAsia" w:ascii="黑体" w:hAnsi="黑体" w:eastAsia="黑体" w:cs="黑体"/>
          <w:b w:val="0"/>
          <w:bCs w:val="0"/>
        </w:rPr>
        <w:t>推动施工安全管理向智能化、系统化升级</w:t>
      </w:r>
      <w:r>
        <w:br w:type="textWrapping"/>
      </w:r>
      <w:r>
        <w:t>本研究实现了从“故障响应”向“预警前移”的转变。在主驱动密封失效场景中，通过实时分析油脂压力 P₁、P₂ 的变化趋势，动态更新后验概率，可在早期异常阶段（P₁ &gt; P₂）提前触发预警，有效规避如北京地铁类似的高成本维修风险。此外，本研究构建了包含1,330个三元组的盾构施工风险知识库，形成“风险评估—溯源分析—处置决策”闭环管理机制，为新员工提供标准化培训与知识继承平台，加速盾构施工企业向“知识驱动型智能管理”转型。</w:t>
      </w:r>
    </w:p>
    <w:p w14:paraId="01990295">
      <w:pPr>
        <w:pStyle w:val="8"/>
        <w:keepNext w:val="0"/>
        <w:keepLines w:val="0"/>
        <w:pageBreakBefore w:val="0"/>
        <w:widowControl/>
        <w:suppressLineNumbers w:val="0"/>
        <w:kinsoku/>
        <w:wordWrap/>
        <w:overflowPunct/>
        <w:topLinePunct w:val="0"/>
        <w:autoSpaceDE/>
        <w:autoSpaceDN/>
        <w:bidi w:val="0"/>
        <w:adjustRightInd/>
        <w:snapToGrid/>
        <w:spacing w:line="360" w:lineRule="auto"/>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1.2 国内外研究现状</w:t>
      </w:r>
    </w:p>
    <w:p w14:paraId="448CD717">
      <w:pPr>
        <w:pStyle w:val="8"/>
        <w:keepNext w:val="0"/>
        <w:keepLines w:val="0"/>
        <w:pageBreakBefore w:val="0"/>
        <w:widowControl/>
        <w:suppressLineNumbers w:val="0"/>
        <w:kinsoku/>
        <w:wordWrap/>
        <w:overflowPunct/>
        <w:topLinePunct w:val="0"/>
        <w:autoSpaceDE/>
        <w:autoSpaceDN/>
        <w:bidi w:val="0"/>
        <w:adjustRightInd/>
        <w:snapToGrid/>
        <w:spacing w:before="157" w:beforeLines="50" w:beforeAutospacing="0" w:afterAutospacing="0" w:line="360" w:lineRule="auto"/>
        <w:textAlignment w:val="auto"/>
        <w:outlineLvl w:val="1"/>
        <w:rPr>
          <w:rFonts w:hint="eastAsia" w:ascii="黑体" w:hAnsi="黑体" w:eastAsia="黑体" w:cs="黑体"/>
          <w:i w:val="0"/>
          <w:iCs w:val="0"/>
          <w:caps w:val="0"/>
          <w:spacing w:val="0"/>
          <w:sz w:val="28"/>
          <w:szCs w:val="28"/>
          <w:shd w:val="clear" w:fill="FCFCFC"/>
        </w:rPr>
      </w:pPr>
      <w:r>
        <w:rPr>
          <w:rStyle w:val="11"/>
          <w:rFonts w:hint="eastAsia" w:ascii="黑体" w:hAnsi="黑体" w:eastAsia="黑体" w:cs="黑体"/>
          <w:b w:val="0"/>
          <w:bCs w:val="0"/>
          <w:i w:val="0"/>
          <w:iCs w:val="0"/>
          <w:caps w:val="0"/>
          <w:spacing w:val="0"/>
          <w:sz w:val="32"/>
          <w:szCs w:val="32"/>
          <w:bdr w:val="none" w:color="auto" w:sz="0" w:space="0"/>
          <w:shd w:val="clear" w:fill="FCFCFC"/>
          <w:vertAlign w:val="baseline"/>
          <w:lang w:val="en-US" w:eastAsia="zh-CN"/>
        </w:rPr>
        <w:t xml:space="preserve">2 </w:t>
      </w:r>
      <w:r>
        <w:rPr>
          <w:rStyle w:val="11"/>
          <w:rFonts w:hint="eastAsia" w:ascii="黑体" w:hAnsi="黑体" w:eastAsia="黑体" w:cs="黑体"/>
          <w:b w:val="0"/>
          <w:bCs w:val="0"/>
          <w:i w:val="0"/>
          <w:iCs w:val="0"/>
          <w:caps w:val="0"/>
          <w:spacing w:val="0"/>
          <w:sz w:val="32"/>
          <w:szCs w:val="32"/>
          <w:bdr w:val="none" w:color="auto" w:sz="0" w:space="0"/>
          <w:shd w:val="clear" w:fill="FCFCFC"/>
          <w:vertAlign w:val="baseline"/>
        </w:rPr>
        <w:t>盾构施工风险知识图谱构建</w:t>
      </w:r>
      <w:r>
        <w:rPr>
          <w:rStyle w:val="11"/>
          <w:rFonts w:ascii="Segoe UI" w:hAnsi="Segoe UI" w:eastAsia="Segoe UI" w:cs="Segoe UI"/>
          <w:b/>
          <w:bCs/>
          <w:i w:val="0"/>
          <w:iCs w:val="0"/>
          <w:caps w:val="0"/>
          <w:spacing w:val="0"/>
          <w:sz w:val="19"/>
          <w:szCs w:val="19"/>
          <w:bdr w:val="none" w:color="auto" w:sz="0" w:space="0"/>
          <w:shd w:val="clear" w:fill="FCFCFC"/>
          <w:vertAlign w:val="baseline"/>
        </w:rPr>
        <w:t>​</w:t>
      </w:r>
      <w:r>
        <w:rPr>
          <w:rFonts w:hint="default" w:ascii="Segoe UI" w:hAnsi="Segoe UI" w:eastAsia="Segoe UI" w:cs="Segoe UI"/>
          <w:i w:val="0"/>
          <w:iCs w:val="0"/>
          <w:caps w:val="0"/>
          <w:spacing w:val="0"/>
          <w:sz w:val="19"/>
          <w:szCs w:val="19"/>
          <w:shd w:val="clear" w:fill="FCFCFC"/>
        </w:rPr>
        <w:t>​</w:t>
      </w:r>
      <w:r>
        <w:rPr>
          <w:rFonts w:hint="default" w:ascii="Segoe UI" w:hAnsi="Segoe UI" w:eastAsia="Segoe UI" w:cs="Segoe UI"/>
          <w:i w:val="0"/>
          <w:iCs w:val="0"/>
          <w:caps w:val="0"/>
          <w:spacing w:val="0"/>
          <w:sz w:val="19"/>
          <w:szCs w:val="19"/>
          <w:shd w:val="clear" w:fill="FCFCFC"/>
        </w:rPr>
        <w:br w:type="textWrapping"/>
      </w:r>
      <w:r>
        <w:rPr>
          <w:rFonts w:hint="eastAsia" w:ascii="黑体" w:hAnsi="黑体" w:eastAsia="黑体" w:cs="黑体"/>
          <w:i w:val="0"/>
          <w:iCs w:val="0"/>
          <w:caps w:val="0"/>
          <w:spacing w:val="0"/>
          <w:sz w:val="28"/>
          <w:szCs w:val="28"/>
          <w:shd w:val="clear" w:fill="FCFCFC"/>
          <w:lang w:val="en-US" w:eastAsia="zh-CN"/>
        </w:rPr>
        <w:t>2</w:t>
      </w:r>
      <w:r>
        <w:rPr>
          <w:rFonts w:hint="eastAsia" w:ascii="黑体" w:hAnsi="黑体" w:eastAsia="黑体" w:cs="黑体"/>
          <w:i w:val="0"/>
          <w:iCs w:val="0"/>
          <w:caps w:val="0"/>
          <w:spacing w:val="0"/>
          <w:sz w:val="28"/>
          <w:szCs w:val="28"/>
          <w:shd w:val="clear" w:fill="FCFCFC"/>
        </w:rPr>
        <w:t>.1 领域本体设计</w:t>
      </w:r>
    </w:p>
    <w:p w14:paraId="3DEE239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firstLine="480" w:firstLineChars="200"/>
        <w:textAlignment w:val="auto"/>
        <w:outlineLvl w:val="1"/>
        <w:rPr>
          <w:b w:val="0"/>
          <w:bCs w:val="0"/>
        </w:rPr>
      </w:pPr>
      <w:r>
        <w:rPr>
          <w:b w:val="0"/>
          <w:bCs w:val="0"/>
        </w:rPr>
        <w:t>知识图谱在逻辑结构上通常分为</w:t>
      </w:r>
      <w:r>
        <w:rPr>
          <w:rStyle w:val="11"/>
          <w:b w:val="0"/>
          <w:bCs w:val="0"/>
        </w:rPr>
        <w:t>模式层</w:t>
      </w:r>
      <w:r>
        <w:rPr>
          <w:b w:val="0"/>
          <w:bCs w:val="0"/>
        </w:rPr>
        <w:t>与</w:t>
      </w:r>
      <w:r>
        <w:rPr>
          <w:rStyle w:val="11"/>
          <w:b w:val="0"/>
          <w:bCs w:val="0"/>
        </w:rPr>
        <w:t>数据层</w:t>
      </w:r>
      <w:r>
        <w:rPr>
          <w:b w:val="0"/>
          <w:bCs w:val="0"/>
        </w:rPr>
        <w:t>，两者共同构成了知识图谱的完整体系。其中，模式层用于对数据层进行语义规范和结构约束，而数据层则以“实体-关系-实体”或“实体-属性-属性值”的三元组形式组织具体知识。构建知识图谱的基本方式分为两类：</w:t>
      </w:r>
      <w:r>
        <w:rPr>
          <w:rStyle w:val="11"/>
          <w:b w:val="0"/>
          <w:bCs w:val="0"/>
        </w:rPr>
        <w:t>自上而下</w:t>
      </w:r>
      <w:r>
        <w:rPr>
          <w:b w:val="0"/>
          <w:bCs w:val="0"/>
        </w:rPr>
        <w:t>和</w:t>
      </w:r>
      <w:r>
        <w:rPr>
          <w:rStyle w:val="11"/>
          <w:b w:val="0"/>
          <w:bCs w:val="0"/>
        </w:rPr>
        <w:t>自下而上</w:t>
      </w:r>
      <w:r>
        <w:rPr>
          <w:b w:val="0"/>
          <w:bCs w:val="0"/>
        </w:rPr>
        <w:t>。</w:t>
      </w:r>
      <w:r>
        <w:rPr>
          <w:rStyle w:val="11"/>
          <w:b w:val="0"/>
          <w:bCs w:val="0"/>
        </w:rPr>
        <w:t>自上而下</w:t>
      </w:r>
      <w:r>
        <w:rPr>
          <w:b w:val="0"/>
          <w:bCs w:val="0"/>
        </w:rPr>
        <w:t>的方式是先构建模式层（即定义概念、实体类型和关系类型的语义框架），再据此从数据中提取或补充三元组实例。这种方式适用于</w:t>
      </w:r>
      <w:r>
        <w:rPr>
          <w:rStyle w:val="11"/>
          <w:b w:val="0"/>
          <w:bCs w:val="0"/>
        </w:rPr>
        <w:t>概念边界清晰、语义稳定</w:t>
      </w:r>
      <w:r>
        <w:rPr>
          <w:b w:val="0"/>
          <w:bCs w:val="0"/>
        </w:rPr>
        <w:t>的特定领域。</w:t>
      </w:r>
      <w:r>
        <w:rPr>
          <w:rStyle w:val="11"/>
          <w:b w:val="0"/>
          <w:bCs w:val="0"/>
        </w:rPr>
        <w:t>自下而上</w:t>
      </w:r>
      <w:r>
        <w:rPr>
          <w:b w:val="0"/>
          <w:bCs w:val="0"/>
        </w:rPr>
        <w:t>的方式则从大规模数据中直接抽取实体与关系，再对其进行归纳总结形成模式层，更适用于</w:t>
      </w:r>
      <w:r>
        <w:rPr>
          <w:rStyle w:val="11"/>
          <w:b w:val="0"/>
          <w:bCs w:val="0"/>
        </w:rPr>
        <w:t>开放领域</w:t>
      </w:r>
      <w:r>
        <w:rPr>
          <w:b w:val="0"/>
          <w:bCs w:val="0"/>
        </w:rPr>
        <w:t>或</w:t>
      </w:r>
      <w:r>
        <w:rPr>
          <w:rStyle w:val="11"/>
          <w:b w:val="0"/>
          <w:bCs w:val="0"/>
        </w:rPr>
        <w:t>数据多样性强</w:t>
      </w:r>
      <w:r>
        <w:rPr>
          <w:b w:val="0"/>
          <w:bCs w:val="0"/>
        </w:rPr>
        <w:t>的应用场景。鉴于盾构施工风险溯源领域中所涉及的风险事件类型、因果机制以及相关设备参数具有较为明确和可控的边界，本文采用</w:t>
      </w:r>
      <w:r>
        <w:rPr>
          <w:rStyle w:val="11"/>
          <w:b w:val="0"/>
          <w:bCs w:val="0"/>
        </w:rPr>
        <w:t>自上而下</w:t>
      </w:r>
      <w:r>
        <w:rPr>
          <w:b w:val="0"/>
          <w:bCs w:val="0"/>
        </w:rPr>
        <w:t>的方法设计领域知识本体，为后续的知识抽取与图谱构建提供规范化的语义基础。在知识图谱模式层构建过程中，核心任务是定义</w:t>
      </w:r>
      <w:r>
        <w:rPr>
          <w:rStyle w:val="11"/>
          <w:b w:val="0"/>
          <w:bCs w:val="0"/>
        </w:rPr>
        <w:t>本体（Ontology）</w:t>
      </w:r>
      <w:r>
        <w:rPr>
          <w:b w:val="0"/>
          <w:bCs w:val="0"/>
        </w:rPr>
        <w:t>。本体是对某一特定领域中概念、实体及其关系的形式化描述，它通过构建清晰的语义模型，系统性地表达领域内各类概念（如实体类型、属性、关系等）及其层次结构和相互关联方式。本体不仅决定了数据抽取的目标范围与抽取方式，同时也保证了数据层结构的一致性与可解释性。本研究构建盾构施工风险溯源知识图谱的目标，是在盾构施工过程中一旦发生风险事件，能够基于图谱实现</w:t>
      </w:r>
      <w:r>
        <w:rPr>
          <w:rStyle w:val="11"/>
          <w:b w:val="0"/>
          <w:bCs w:val="0"/>
        </w:rPr>
        <w:t>风险成因分析与反向追溯</w:t>
      </w:r>
      <w:r>
        <w:rPr>
          <w:b w:val="0"/>
          <w:bCs w:val="0"/>
        </w:rPr>
        <w:t>。因此，本体设计需要重点覆盖能表征</w:t>
      </w:r>
      <w:r>
        <w:rPr>
          <w:rStyle w:val="11"/>
          <w:b w:val="0"/>
          <w:bCs w:val="0"/>
        </w:rPr>
        <w:t>风险发生过程、诱因链条与现场表现</w:t>
      </w:r>
      <w:r>
        <w:rPr>
          <w:b w:val="0"/>
          <w:bCs w:val="0"/>
        </w:rPr>
        <w:t>的实体与关系。根据盾构施工常见风险类型（如刀盘结泥饼、渣土滞排、主驱动密封失效、盾尾密封失效等）及其故障案例的成因分析，本文从</w:t>
      </w:r>
      <w:r>
        <w:rPr>
          <w:rStyle w:val="11"/>
          <w:b w:val="0"/>
          <w:bCs w:val="0"/>
        </w:rPr>
        <w:t>地质条件、设备性能、施工控制、装配质量、结构设计、维护操作、工作磨损</w:t>
      </w:r>
      <w:r>
        <w:rPr>
          <w:b w:val="0"/>
          <w:bCs w:val="0"/>
        </w:rPr>
        <w:t>等角度出发，定义了知识图谱的实体类型，如表2.1所示：</w:t>
      </w:r>
    </w:p>
    <w:p w14:paraId="6AFCF902">
      <w:pPr>
        <w:pStyle w:val="8"/>
        <w:keepNext w:val="0"/>
        <w:keepLines w:val="0"/>
        <w:widowControl/>
        <w:suppressLineNumbers w:val="0"/>
        <w:jc w:val="center"/>
      </w:pPr>
      <w:r>
        <w:rPr>
          <w:rStyle w:val="11"/>
        </w:rPr>
        <w:t>表 2.1 盾构施工风险溯源实体类型定义</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15"/>
        <w:gridCol w:w="4140"/>
        <w:gridCol w:w="1995"/>
      </w:tblGrid>
      <w:tr w14:paraId="69E90A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AED8920">
            <w:pPr>
              <w:keepNext w:val="0"/>
              <w:keepLines w:val="0"/>
              <w:widowControl/>
              <w:suppressLineNumbers w:val="0"/>
              <w:jc w:val="center"/>
              <w:rPr>
                <w:b/>
                <w:bCs/>
              </w:rPr>
            </w:pPr>
            <w:r>
              <w:rPr>
                <w:rFonts w:ascii="宋体" w:hAnsi="宋体" w:eastAsia="宋体" w:cs="宋体"/>
                <w:b/>
                <w:bCs/>
                <w:kern w:val="0"/>
                <w:sz w:val="24"/>
                <w:szCs w:val="24"/>
                <w:lang w:val="en-US" w:eastAsia="zh-CN" w:bidi="ar"/>
              </w:rPr>
              <w:t>实体类型</w:t>
            </w:r>
          </w:p>
        </w:tc>
        <w:tc>
          <w:tcPr>
            <w:tcW w:w="0" w:type="auto"/>
            <w:shd w:val="clear"/>
            <w:vAlign w:val="center"/>
          </w:tcPr>
          <w:p w14:paraId="378EC056">
            <w:pPr>
              <w:keepNext w:val="0"/>
              <w:keepLines w:val="0"/>
              <w:widowControl/>
              <w:suppressLineNumbers w:val="0"/>
              <w:jc w:val="center"/>
              <w:rPr>
                <w:b/>
                <w:bCs/>
              </w:rPr>
            </w:pPr>
            <w:r>
              <w:rPr>
                <w:rFonts w:ascii="宋体" w:hAnsi="宋体" w:eastAsia="宋体" w:cs="宋体"/>
                <w:b/>
                <w:bCs/>
                <w:kern w:val="0"/>
                <w:sz w:val="24"/>
                <w:szCs w:val="24"/>
                <w:lang w:val="en-US" w:eastAsia="zh-CN" w:bidi="ar"/>
              </w:rPr>
              <w:t>实体类型解释</w:t>
            </w:r>
          </w:p>
        </w:tc>
        <w:tc>
          <w:tcPr>
            <w:tcW w:w="0" w:type="auto"/>
            <w:shd w:val="clear"/>
            <w:vAlign w:val="center"/>
          </w:tcPr>
          <w:p w14:paraId="3761E4FD">
            <w:pPr>
              <w:keepNext w:val="0"/>
              <w:keepLines w:val="0"/>
              <w:widowControl/>
              <w:suppressLineNumbers w:val="0"/>
              <w:jc w:val="center"/>
              <w:rPr>
                <w:b/>
                <w:bCs/>
              </w:rPr>
            </w:pPr>
            <w:r>
              <w:rPr>
                <w:rFonts w:ascii="宋体" w:hAnsi="宋体" w:eastAsia="宋体" w:cs="宋体"/>
                <w:b/>
                <w:bCs/>
                <w:kern w:val="0"/>
                <w:sz w:val="24"/>
                <w:szCs w:val="24"/>
                <w:lang w:val="en-US" w:eastAsia="zh-CN" w:bidi="ar"/>
              </w:rPr>
              <w:t>示例</w:t>
            </w:r>
          </w:p>
        </w:tc>
      </w:tr>
      <w:tr w14:paraId="63A535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8044421">
            <w:pPr>
              <w:keepNext w:val="0"/>
              <w:keepLines w:val="0"/>
              <w:widowControl/>
              <w:suppressLineNumbers w:val="0"/>
              <w:jc w:val="center"/>
            </w:pPr>
            <w:r>
              <w:rPr>
                <w:rFonts w:ascii="宋体" w:hAnsi="宋体" w:eastAsia="宋体" w:cs="宋体"/>
                <w:kern w:val="0"/>
                <w:sz w:val="24"/>
                <w:szCs w:val="24"/>
                <w:lang w:val="en-US" w:eastAsia="zh-CN" w:bidi="ar"/>
              </w:rPr>
              <w:t>风险事件</w:t>
            </w:r>
          </w:p>
        </w:tc>
        <w:tc>
          <w:tcPr>
            <w:tcW w:w="0" w:type="auto"/>
            <w:shd w:val="clear"/>
            <w:vAlign w:val="center"/>
          </w:tcPr>
          <w:p w14:paraId="0D35D198">
            <w:pPr>
              <w:keepNext w:val="0"/>
              <w:keepLines w:val="0"/>
              <w:widowControl/>
              <w:suppressLineNumbers w:val="0"/>
              <w:jc w:val="center"/>
            </w:pPr>
            <w:r>
              <w:rPr>
                <w:rFonts w:ascii="宋体" w:hAnsi="宋体" w:eastAsia="宋体" w:cs="宋体"/>
                <w:kern w:val="0"/>
                <w:sz w:val="24"/>
                <w:szCs w:val="24"/>
                <w:lang w:val="en-US" w:eastAsia="zh-CN" w:bidi="ar"/>
              </w:rPr>
              <w:t>盾构施工过程中出现的实际风险情形</w:t>
            </w:r>
          </w:p>
        </w:tc>
        <w:tc>
          <w:tcPr>
            <w:tcW w:w="0" w:type="auto"/>
            <w:shd w:val="clear"/>
            <w:vAlign w:val="center"/>
          </w:tcPr>
          <w:p w14:paraId="6477037A">
            <w:pPr>
              <w:keepNext w:val="0"/>
              <w:keepLines w:val="0"/>
              <w:widowControl/>
              <w:suppressLineNumbers w:val="0"/>
              <w:jc w:val="center"/>
            </w:pPr>
            <w:r>
              <w:rPr>
                <w:rFonts w:ascii="宋体" w:hAnsi="宋体" w:eastAsia="宋体" w:cs="宋体"/>
                <w:kern w:val="0"/>
                <w:sz w:val="24"/>
                <w:szCs w:val="24"/>
                <w:lang w:val="en-US" w:eastAsia="zh-CN" w:bidi="ar"/>
              </w:rPr>
              <w:t>刀盘结泥饼</w:t>
            </w:r>
          </w:p>
        </w:tc>
      </w:tr>
      <w:tr w14:paraId="7728B6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680717C">
            <w:pPr>
              <w:keepNext w:val="0"/>
              <w:keepLines w:val="0"/>
              <w:widowControl/>
              <w:suppressLineNumbers w:val="0"/>
              <w:jc w:val="center"/>
            </w:pPr>
            <w:r>
              <w:rPr>
                <w:rFonts w:ascii="宋体" w:hAnsi="宋体" w:eastAsia="宋体" w:cs="宋体"/>
                <w:kern w:val="0"/>
                <w:sz w:val="24"/>
                <w:szCs w:val="24"/>
                <w:lang w:val="en-US" w:eastAsia="zh-CN" w:bidi="ar"/>
              </w:rPr>
              <w:t>地质因素</w:t>
            </w:r>
          </w:p>
        </w:tc>
        <w:tc>
          <w:tcPr>
            <w:tcW w:w="0" w:type="auto"/>
            <w:shd w:val="clear"/>
            <w:vAlign w:val="center"/>
          </w:tcPr>
          <w:p w14:paraId="10A71F49">
            <w:pPr>
              <w:keepNext w:val="0"/>
              <w:keepLines w:val="0"/>
              <w:widowControl/>
              <w:suppressLineNumbers w:val="0"/>
              <w:jc w:val="center"/>
            </w:pPr>
            <w:r>
              <w:rPr>
                <w:rFonts w:ascii="宋体" w:hAnsi="宋体" w:eastAsia="宋体" w:cs="宋体"/>
                <w:kern w:val="0"/>
                <w:sz w:val="24"/>
                <w:szCs w:val="24"/>
                <w:lang w:val="en-US" w:eastAsia="zh-CN" w:bidi="ar"/>
              </w:rPr>
              <w:t>与施工地质环境相关的属性</w:t>
            </w:r>
          </w:p>
        </w:tc>
        <w:tc>
          <w:tcPr>
            <w:tcW w:w="0" w:type="auto"/>
            <w:shd w:val="clear"/>
            <w:vAlign w:val="center"/>
          </w:tcPr>
          <w:p w14:paraId="6187E970">
            <w:pPr>
              <w:keepNext w:val="0"/>
              <w:keepLines w:val="0"/>
              <w:widowControl/>
              <w:suppressLineNumbers w:val="0"/>
              <w:jc w:val="center"/>
            </w:pPr>
            <w:r>
              <w:rPr>
                <w:rFonts w:ascii="宋体" w:hAnsi="宋体" w:eastAsia="宋体" w:cs="宋体"/>
                <w:kern w:val="0"/>
                <w:sz w:val="24"/>
                <w:szCs w:val="24"/>
                <w:lang w:val="en-US" w:eastAsia="zh-CN" w:bidi="ar"/>
              </w:rPr>
              <w:t>地层黏粒含量高</w:t>
            </w:r>
          </w:p>
        </w:tc>
      </w:tr>
      <w:tr w14:paraId="71B210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9FE9D6D">
            <w:pPr>
              <w:keepNext w:val="0"/>
              <w:keepLines w:val="0"/>
              <w:widowControl/>
              <w:suppressLineNumbers w:val="0"/>
              <w:jc w:val="center"/>
            </w:pPr>
            <w:r>
              <w:rPr>
                <w:rFonts w:ascii="宋体" w:hAnsi="宋体" w:eastAsia="宋体" w:cs="宋体"/>
                <w:kern w:val="0"/>
                <w:sz w:val="24"/>
                <w:szCs w:val="24"/>
                <w:lang w:val="en-US" w:eastAsia="zh-CN" w:bidi="ar"/>
              </w:rPr>
              <w:t>设备因素</w:t>
            </w:r>
          </w:p>
        </w:tc>
        <w:tc>
          <w:tcPr>
            <w:tcW w:w="0" w:type="auto"/>
            <w:shd w:val="clear"/>
            <w:vAlign w:val="center"/>
          </w:tcPr>
          <w:p w14:paraId="78B6E0ED">
            <w:pPr>
              <w:keepNext w:val="0"/>
              <w:keepLines w:val="0"/>
              <w:widowControl/>
              <w:suppressLineNumbers w:val="0"/>
              <w:jc w:val="center"/>
            </w:pPr>
            <w:r>
              <w:rPr>
                <w:rFonts w:ascii="宋体" w:hAnsi="宋体" w:eastAsia="宋体" w:cs="宋体"/>
                <w:kern w:val="0"/>
                <w:sz w:val="24"/>
                <w:szCs w:val="24"/>
                <w:lang w:val="en-US" w:eastAsia="zh-CN" w:bidi="ar"/>
              </w:rPr>
              <w:t>盾构机本体或其部件的性能状态</w:t>
            </w:r>
          </w:p>
        </w:tc>
        <w:tc>
          <w:tcPr>
            <w:tcW w:w="0" w:type="auto"/>
            <w:shd w:val="clear"/>
            <w:vAlign w:val="center"/>
          </w:tcPr>
          <w:p w14:paraId="74203C16">
            <w:pPr>
              <w:keepNext w:val="0"/>
              <w:keepLines w:val="0"/>
              <w:widowControl/>
              <w:suppressLineNumbers w:val="0"/>
              <w:jc w:val="center"/>
            </w:pPr>
            <w:r>
              <w:rPr>
                <w:rFonts w:ascii="宋体" w:hAnsi="宋体" w:eastAsia="宋体" w:cs="宋体"/>
                <w:kern w:val="0"/>
                <w:sz w:val="24"/>
                <w:szCs w:val="24"/>
                <w:lang w:val="en-US" w:eastAsia="zh-CN" w:bidi="ar"/>
              </w:rPr>
              <w:t>刀盘开口率过大</w:t>
            </w:r>
          </w:p>
        </w:tc>
      </w:tr>
      <w:tr w14:paraId="78CA55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D5285B6">
            <w:pPr>
              <w:keepNext w:val="0"/>
              <w:keepLines w:val="0"/>
              <w:widowControl/>
              <w:suppressLineNumbers w:val="0"/>
              <w:jc w:val="center"/>
            </w:pPr>
            <w:r>
              <w:rPr>
                <w:rFonts w:ascii="宋体" w:hAnsi="宋体" w:eastAsia="宋体" w:cs="宋体"/>
                <w:kern w:val="0"/>
                <w:sz w:val="24"/>
                <w:szCs w:val="24"/>
                <w:lang w:val="en-US" w:eastAsia="zh-CN" w:bidi="ar"/>
              </w:rPr>
              <w:t>装配质量因素</w:t>
            </w:r>
          </w:p>
        </w:tc>
        <w:tc>
          <w:tcPr>
            <w:tcW w:w="0" w:type="auto"/>
            <w:shd w:val="clear"/>
            <w:vAlign w:val="center"/>
          </w:tcPr>
          <w:p w14:paraId="7A82328B">
            <w:pPr>
              <w:keepNext w:val="0"/>
              <w:keepLines w:val="0"/>
              <w:widowControl/>
              <w:suppressLineNumbers w:val="0"/>
              <w:jc w:val="center"/>
            </w:pPr>
            <w:r>
              <w:rPr>
                <w:rFonts w:ascii="宋体" w:hAnsi="宋体" w:eastAsia="宋体" w:cs="宋体"/>
                <w:kern w:val="0"/>
                <w:sz w:val="24"/>
                <w:szCs w:val="24"/>
                <w:lang w:val="en-US" w:eastAsia="zh-CN" w:bidi="ar"/>
              </w:rPr>
              <w:t>零部件在装配过程中的质量问题</w:t>
            </w:r>
          </w:p>
        </w:tc>
        <w:tc>
          <w:tcPr>
            <w:tcW w:w="0" w:type="auto"/>
            <w:shd w:val="clear"/>
            <w:vAlign w:val="center"/>
          </w:tcPr>
          <w:p w14:paraId="3F8DE9FC">
            <w:pPr>
              <w:keepNext w:val="0"/>
              <w:keepLines w:val="0"/>
              <w:widowControl/>
              <w:suppressLineNumbers w:val="0"/>
              <w:jc w:val="center"/>
            </w:pPr>
            <w:r>
              <w:rPr>
                <w:rFonts w:ascii="宋体" w:hAnsi="宋体" w:eastAsia="宋体" w:cs="宋体"/>
                <w:kern w:val="0"/>
                <w:sz w:val="24"/>
                <w:szCs w:val="24"/>
                <w:lang w:val="en-US" w:eastAsia="zh-CN" w:bidi="ar"/>
              </w:rPr>
              <w:t>盾尾刷质量差</w:t>
            </w:r>
          </w:p>
        </w:tc>
      </w:tr>
      <w:tr w14:paraId="6BA5F8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67874CE">
            <w:pPr>
              <w:keepNext w:val="0"/>
              <w:keepLines w:val="0"/>
              <w:widowControl/>
              <w:suppressLineNumbers w:val="0"/>
              <w:jc w:val="center"/>
            </w:pPr>
            <w:r>
              <w:rPr>
                <w:rFonts w:ascii="宋体" w:hAnsi="宋体" w:eastAsia="宋体" w:cs="宋体"/>
                <w:kern w:val="0"/>
                <w:sz w:val="24"/>
                <w:szCs w:val="24"/>
                <w:lang w:val="en-US" w:eastAsia="zh-CN" w:bidi="ar"/>
              </w:rPr>
              <w:t>结构设计因素</w:t>
            </w:r>
          </w:p>
        </w:tc>
        <w:tc>
          <w:tcPr>
            <w:tcW w:w="0" w:type="auto"/>
            <w:shd w:val="clear"/>
            <w:vAlign w:val="center"/>
          </w:tcPr>
          <w:p w14:paraId="699C2821">
            <w:pPr>
              <w:keepNext w:val="0"/>
              <w:keepLines w:val="0"/>
              <w:widowControl/>
              <w:suppressLineNumbers w:val="0"/>
              <w:jc w:val="center"/>
            </w:pPr>
            <w:r>
              <w:rPr>
                <w:rFonts w:ascii="宋体" w:hAnsi="宋体" w:eastAsia="宋体" w:cs="宋体"/>
                <w:kern w:val="0"/>
                <w:sz w:val="24"/>
                <w:szCs w:val="24"/>
                <w:lang w:val="en-US" w:eastAsia="zh-CN" w:bidi="ar"/>
              </w:rPr>
              <w:t>设备结构设计上的潜在缺陷</w:t>
            </w:r>
          </w:p>
        </w:tc>
        <w:tc>
          <w:tcPr>
            <w:tcW w:w="0" w:type="auto"/>
            <w:shd w:val="clear"/>
            <w:vAlign w:val="center"/>
          </w:tcPr>
          <w:p w14:paraId="36ADABCA">
            <w:pPr>
              <w:keepNext w:val="0"/>
              <w:keepLines w:val="0"/>
              <w:widowControl/>
              <w:suppressLineNumbers w:val="0"/>
              <w:jc w:val="center"/>
            </w:pPr>
            <w:r>
              <w:rPr>
                <w:rFonts w:ascii="宋体" w:hAnsi="宋体" w:eastAsia="宋体" w:cs="宋体"/>
                <w:kern w:val="0"/>
                <w:sz w:val="24"/>
                <w:szCs w:val="24"/>
                <w:lang w:val="en-US" w:eastAsia="zh-CN" w:bidi="ar"/>
              </w:rPr>
              <w:t>密封环间隙大</w:t>
            </w:r>
          </w:p>
        </w:tc>
      </w:tr>
      <w:tr w14:paraId="7AF341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7A6FDAB">
            <w:pPr>
              <w:keepNext w:val="0"/>
              <w:keepLines w:val="0"/>
              <w:widowControl/>
              <w:suppressLineNumbers w:val="0"/>
              <w:jc w:val="center"/>
            </w:pPr>
            <w:r>
              <w:rPr>
                <w:rFonts w:ascii="宋体" w:hAnsi="宋体" w:eastAsia="宋体" w:cs="宋体"/>
                <w:kern w:val="0"/>
                <w:sz w:val="24"/>
                <w:szCs w:val="24"/>
                <w:lang w:val="en-US" w:eastAsia="zh-CN" w:bidi="ar"/>
              </w:rPr>
              <w:t>维护操作因素</w:t>
            </w:r>
          </w:p>
        </w:tc>
        <w:tc>
          <w:tcPr>
            <w:tcW w:w="0" w:type="auto"/>
            <w:shd w:val="clear"/>
            <w:vAlign w:val="center"/>
          </w:tcPr>
          <w:p w14:paraId="4754FDD1">
            <w:pPr>
              <w:keepNext w:val="0"/>
              <w:keepLines w:val="0"/>
              <w:widowControl/>
              <w:suppressLineNumbers w:val="0"/>
              <w:jc w:val="center"/>
            </w:pPr>
            <w:r>
              <w:rPr>
                <w:rFonts w:ascii="宋体" w:hAnsi="宋体" w:eastAsia="宋体" w:cs="宋体"/>
                <w:kern w:val="0"/>
                <w:sz w:val="24"/>
                <w:szCs w:val="24"/>
                <w:lang w:val="en-US" w:eastAsia="zh-CN" w:bidi="ar"/>
              </w:rPr>
              <w:t>设备维护或人员操作不当所引发的因素</w:t>
            </w:r>
          </w:p>
        </w:tc>
        <w:tc>
          <w:tcPr>
            <w:tcW w:w="0" w:type="auto"/>
            <w:shd w:val="clear"/>
            <w:vAlign w:val="center"/>
          </w:tcPr>
          <w:p w14:paraId="586BB470">
            <w:pPr>
              <w:keepNext w:val="0"/>
              <w:keepLines w:val="0"/>
              <w:widowControl/>
              <w:suppressLineNumbers w:val="0"/>
              <w:jc w:val="center"/>
            </w:pPr>
            <w:r>
              <w:rPr>
                <w:rFonts w:ascii="宋体" w:hAnsi="宋体" w:eastAsia="宋体" w:cs="宋体"/>
                <w:kern w:val="0"/>
                <w:sz w:val="24"/>
                <w:szCs w:val="24"/>
                <w:lang w:val="en-US" w:eastAsia="zh-CN" w:bidi="ar"/>
              </w:rPr>
              <w:t>主驱动齿轮油污染</w:t>
            </w:r>
          </w:p>
        </w:tc>
      </w:tr>
      <w:tr w14:paraId="696395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81EC412">
            <w:pPr>
              <w:keepNext w:val="0"/>
              <w:keepLines w:val="0"/>
              <w:widowControl/>
              <w:suppressLineNumbers w:val="0"/>
              <w:jc w:val="center"/>
            </w:pPr>
            <w:r>
              <w:rPr>
                <w:rFonts w:ascii="宋体" w:hAnsi="宋体" w:eastAsia="宋体" w:cs="宋体"/>
                <w:kern w:val="0"/>
                <w:sz w:val="24"/>
                <w:szCs w:val="24"/>
                <w:lang w:val="en-US" w:eastAsia="zh-CN" w:bidi="ar"/>
              </w:rPr>
              <w:t>工作磨损因素</w:t>
            </w:r>
          </w:p>
        </w:tc>
        <w:tc>
          <w:tcPr>
            <w:tcW w:w="0" w:type="auto"/>
            <w:shd w:val="clear"/>
            <w:vAlign w:val="center"/>
          </w:tcPr>
          <w:p w14:paraId="24363731">
            <w:pPr>
              <w:keepNext w:val="0"/>
              <w:keepLines w:val="0"/>
              <w:widowControl/>
              <w:suppressLineNumbers w:val="0"/>
              <w:jc w:val="center"/>
            </w:pPr>
            <w:r>
              <w:rPr>
                <w:rFonts w:ascii="宋体" w:hAnsi="宋体" w:eastAsia="宋体" w:cs="宋体"/>
                <w:kern w:val="0"/>
                <w:sz w:val="24"/>
                <w:szCs w:val="24"/>
                <w:lang w:val="en-US" w:eastAsia="zh-CN" w:bidi="ar"/>
              </w:rPr>
              <w:t>设备长时间运行后产生的自然磨损</w:t>
            </w:r>
          </w:p>
        </w:tc>
        <w:tc>
          <w:tcPr>
            <w:tcW w:w="0" w:type="auto"/>
            <w:shd w:val="clear"/>
            <w:vAlign w:val="center"/>
          </w:tcPr>
          <w:p w14:paraId="0AF4A529">
            <w:pPr>
              <w:keepNext w:val="0"/>
              <w:keepLines w:val="0"/>
              <w:widowControl/>
              <w:suppressLineNumbers w:val="0"/>
              <w:jc w:val="center"/>
            </w:pPr>
            <w:r>
              <w:rPr>
                <w:rFonts w:ascii="宋体" w:hAnsi="宋体" w:eastAsia="宋体" w:cs="宋体"/>
                <w:kern w:val="0"/>
                <w:sz w:val="24"/>
                <w:szCs w:val="24"/>
                <w:lang w:val="en-US" w:eastAsia="zh-CN" w:bidi="ar"/>
              </w:rPr>
              <w:t>主驱动密封件磨损</w:t>
            </w:r>
          </w:p>
        </w:tc>
      </w:tr>
      <w:tr w14:paraId="77F62D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690863D">
            <w:pPr>
              <w:keepNext w:val="0"/>
              <w:keepLines w:val="0"/>
              <w:widowControl/>
              <w:suppressLineNumbers w:val="0"/>
              <w:jc w:val="center"/>
            </w:pPr>
            <w:r>
              <w:rPr>
                <w:rFonts w:ascii="宋体" w:hAnsi="宋体" w:eastAsia="宋体" w:cs="宋体"/>
                <w:kern w:val="0"/>
                <w:sz w:val="24"/>
                <w:szCs w:val="24"/>
                <w:lang w:val="en-US" w:eastAsia="zh-CN" w:bidi="ar"/>
              </w:rPr>
              <w:t>施工现象</w:t>
            </w:r>
          </w:p>
        </w:tc>
        <w:tc>
          <w:tcPr>
            <w:tcW w:w="0" w:type="auto"/>
            <w:shd w:val="clear"/>
            <w:vAlign w:val="center"/>
          </w:tcPr>
          <w:p w14:paraId="0574611D">
            <w:pPr>
              <w:keepNext w:val="0"/>
              <w:keepLines w:val="0"/>
              <w:widowControl/>
              <w:suppressLineNumbers w:val="0"/>
              <w:jc w:val="center"/>
            </w:pPr>
            <w:r>
              <w:rPr>
                <w:rFonts w:ascii="宋体" w:hAnsi="宋体" w:eastAsia="宋体" w:cs="宋体"/>
                <w:kern w:val="0"/>
                <w:sz w:val="24"/>
                <w:szCs w:val="24"/>
                <w:lang w:val="en-US" w:eastAsia="zh-CN" w:bidi="ar"/>
              </w:rPr>
              <w:t>施工过程中出现的可观测现象</w:t>
            </w:r>
          </w:p>
        </w:tc>
        <w:tc>
          <w:tcPr>
            <w:tcW w:w="0" w:type="auto"/>
            <w:shd w:val="clear"/>
            <w:vAlign w:val="center"/>
          </w:tcPr>
          <w:p w14:paraId="30ECFB88">
            <w:pPr>
              <w:keepNext w:val="0"/>
              <w:keepLines w:val="0"/>
              <w:widowControl/>
              <w:suppressLineNumbers w:val="0"/>
              <w:jc w:val="center"/>
            </w:pPr>
            <w:r>
              <w:rPr>
                <w:rFonts w:ascii="宋体" w:hAnsi="宋体" w:eastAsia="宋体" w:cs="宋体"/>
                <w:kern w:val="0"/>
                <w:sz w:val="24"/>
                <w:szCs w:val="24"/>
                <w:lang w:val="en-US" w:eastAsia="zh-CN" w:bidi="ar"/>
              </w:rPr>
              <w:t>盾构姿态难控制</w:t>
            </w:r>
          </w:p>
        </w:tc>
      </w:tr>
      <w:tr w14:paraId="4047D3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AC82BDE">
            <w:pPr>
              <w:keepNext w:val="0"/>
              <w:keepLines w:val="0"/>
              <w:widowControl/>
              <w:suppressLineNumbers w:val="0"/>
              <w:jc w:val="center"/>
            </w:pPr>
            <w:r>
              <w:rPr>
                <w:rFonts w:ascii="宋体" w:hAnsi="宋体" w:eastAsia="宋体" w:cs="宋体"/>
                <w:kern w:val="0"/>
                <w:sz w:val="24"/>
                <w:szCs w:val="24"/>
                <w:lang w:val="en-US" w:eastAsia="zh-CN" w:bidi="ar"/>
              </w:rPr>
              <w:t>参数表现</w:t>
            </w:r>
          </w:p>
        </w:tc>
        <w:tc>
          <w:tcPr>
            <w:tcW w:w="0" w:type="auto"/>
            <w:shd w:val="clear"/>
            <w:vAlign w:val="center"/>
          </w:tcPr>
          <w:p w14:paraId="5CB3FE99">
            <w:pPr>
              <w:keepNext w:val="0"/>
              <w:keepLines w:val="0"/>
              <w:widowControl/>
              <w:suppressLineNumbers w:val="0"/>
              <w:jc w:val="center"/>
            </w:pPr>
            <w:r>
              <w:rPr>
                <w:rFonts w:ascii="宋体" w:hAnsi="宋体" w:eastAsia="宋体" w:cs="宋体"/>
                <w:kern w:val="0"/>
                <w:sz w:val="24"/>
                <w:szCs w:val="24"/>
                <w:lang w:val="en-US" w:eastAsia="zh-CN" w:bidi="ar"/>
              </w:rPr>
              <w:t>与掘进参数相关的测量或状态变化</w:t>
            </w:r>
          </w:p>
        </w:tc>
        <w:tc>
          <w:tcPr>
            <w:tcW w:w="0" w:type="auto"/>
            <w:shd w:val="clear"/>
            <w:vAlign w:val="center"/>
          </w:tcPr>
          <w:p w14:paraId="062947BC">
            <w:pPr>
              <w:keepNext w:val="0"/>
              <w:keepLines w:val="0"/>
              <w:widowControl/>
              <w:suppressLineNumbers w:val="0"/>
              <w:jc w:val="center"/>
            </w:pPr>
            <w:r>
              <w:rPr>
                <w:rFonts w:ascii="宋体" w:hAnsi="宋体" w:eastAsia="宋体" w:cs="宋体"/>
                <w:kern w:val="0"/>
                <w:sz w:val="24"/>
                <w:szCs w:val="24"/>
                <w:lang w:val="en-US" w:eastAsia="zh-CN" w:bidi="ar"/>
              </w:rPr>
              <w:t>掘进速度过快</w:t>
            </w:r>
          </w:p>
        </w:tc>
      </w:tr>
    </w:tbl>
    <w:p w14:paraId="368B6379">
      <w:pPr>
        <w:pStyle w:val="8"/>
        <w:keepNext w:val="0"/>
        <w:keepLines w:val="0"/>
        <w:widowControl/>
        <w:suppressLineNumbers w:val="0"/>
        <w:rPr>
          <w:b w:val="0"/>
          <w:bCs w:val="0"/>
        </w:rPr>
      </w:pPr>
      <w:r>
        <w:rPr>
          <w:b w:val="0"/>
          <w:bCs w:val="0"/>
        </w:rPr>
        <w:t>为了表达风险事件背后的</w:t>
      </w:r>
      <w:r>
        <w:rPr>
          <w:rStyle w:val="11"/>
          <w:b w:val="0"/>
          <w:bCs w:val="0"/>
        </w:rPr>
        <w:t>因果链条</w:t>
      </w:r>
      <w:r>
        <w:rPr>
          <w:b w:val="0"/>
          <w:bCs w:val="0"/>
        </w:rPr>
        <w:t>，并对事件传播路径进行建模，本文基于故障案例中归纳出的规律，总结出实体之间的</w:t>
      </w:r>
      <w:r>
        <w:rPr>
          <w:rStyle w:val="11"/>
          <w:b w:val="0"/>
          <w:bCs w:val="0"/>
        </w:rPr>
        <w:t>四种基本关系类型</w:t>
      </w:r>
      <w:r>
        <w:rPr>
          <w:b w:val="0"/>
          <w:bCs w:val="0"/>
        </w:rPr>
        <w:t>，如表2.2所示：</w:t>
      </w:r>
    </w:p>
    <w:p w14:paraId="58A6C5A1">
      <w:pPr>
        <w:pStyle w:val="8"/>
        <w:keepNext w:val="0"/>
        <w:keepLines w:val="0"/>
        <w:widowControl/>
        <w:suppressLineNumbers w:val="0"/>
        <w:jc w:val="center"/>
      </w:pPr>
      <w:r>
        <w:rPr>
          <w:rStyle w:val="11"/>
        </w:rPr>
        <w:t>表 2.2 盾构施工风险溯源实体关系定义</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18"/>
        <w:gridCol w:w="3190"/>
        <w:gridCol w:w="3688"/>
      </w:tblGrid>
      <w:tr w14:paraId="672AEA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349ECDF5">
            <w:pPr>
              <w:keepNext w:val="0"/>
              <w:keepLines w:val="0"/>
              <w:widowControl/>
              <w:suppressLineNumbers w:val="0"/>
              <w:jc w:val="center"/>
              <w:rPr>
                <w:b/>
                <w:bCs/>
              </w:rPr>
            </w:pPr>
            <w:r>
              <w:rPr>
                <w:rFonts w:ascii="宋体" w:hAnsi="宋体" w:eastAsia="宋体" w:cs="宋体"/>
                <w:b/>
                <w:bCs/>
                <w:kern w:val="0"/>
                <w:sz w:val="24"/>
                <w:szCs w:val="24"/>
                <w:lang w:val="en-US" w:eastAsia="zh-CN" w:bidi="ar"/>
              </w:rPr>
              <w:t>关系名称</w:t>
            </w:r>
          </w:p>
        </w:tc>
        <w:tc>
          <w:tcPr>
            <w:tcW w:w="0" w:type="auto"/>
            <w:shd w:val="clear"/>
            <w:vAlign w:val="center"/>
          </w:tcPr>
          <w:p w14:paraId="405590CA">
            <w:pPr>
              <w:keepNext w:val="0"/>
              <w:keepLines w:val="0"/>
              <w:widowControl/>
              <w:suppressLineNumbers w:val="0"/>
              <w:jc w:val="center"/>
              <w:rPr>
                <w:b/>
                <w:bCs/>
              </w:rPr>
            </w:pPr>
            <w:r>
              <w:rPr>
                <w:rFonts w:ascii="宋体" w:hAnsi="宋体" w:eastAsia="宋体" w:cs="宋体"/>
                <w:b/>
                <w:bCs/>
                <w:kern w:val="0"/>
                <w:sz w:val="24"/>
                <w:szCs w:val="24"/>
                <w:lang w:val="en-US" w:eastAsia="zh-CN" w:bidi="ar"/>
              </w:rPr>
              <w:t>关系解释</w:t>
            </w:r>
          </w:p>
        </w:tc>
        <w:tc>
          <w:tcPr>
            <w:tcW w:w="0" w:type="auto"/>
            <w:shd w:val="clear"/>
            <w:vAlign w:val="center"/>
          </w:tcPr>
          <w:p w14:paraId="0B376710">
            <w:pPr>
              <w:keepNext w:val="0"/>
              <w:keepLines w:val="0"/>
              <w:widowControl/>
              <w:suppressLineNumbers w:val="0"/>
              <w:jc w:val="center"/>
              <w:rPr>
                <w:b/>
                <w:bCs/>
              </w:rPr>
            </w:pPr>
            <w:r>
              <w:rPr>
                <w:rFonts w:ascii="宋体" w:hAnsi="宋体" w:eastAsia="宋体" w:cs="宋体"/>
                <w:b/>
                <w:bCs/>
                <w:kern w:val="0"/>
                <w:sz w:val="24"/>
                <w:szCs w:val="24"/>
                <w:lang w:val="en-US" w:eastAsia="zh-CN" w:bidi="ar"/>
              </w:rPr>
              <w:t>示例</w:t>
            </w:r>
          </w:p>
        </w:tc>
      </w:tr>
      <w:tr w14:paraId="45AC4A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168AC32">
            <w:pPr>
              <w:keepNext w:val="0"/>
              <w:keepLines w:val="0"/>
              <w:widowControl/>
              <w:suppressLineNumbers w:val="0"/>
              <w:jc w:val="left"/>
            </w:pPr>
            <w:r>
              <w:rPr>
                <w:rFonts w:ascii="宋体" w:hAnsi="宋体" w:eastAsia="宋体" w:cs="宋体"/>
                <w:kern w:val="0"/>
                <w:sz w:val="24"/>
                <w:szCs w:val="24"/>
                <w:lang w:val="en-US" w:eastAsia="zh-CN" w:bidi="ar"/>
              </w:rPr>
              <w:t>导致（风险）</w:t>
            </w:r>
          </w:p>
        </w:tc>
        <w:tc>
          <w:tcPr>
            <w:tcW w:w="0" w:type="auto"/>
            <w:shd w:val="clear"/>
            <w:vAlign w:val="center"/>
          </w:tcPr>
          <w:p w14:paraId="1A197AD7">
            <w:pPr>
              <w:keepNext w:val="0"/>
              <w:keepLines w:val="0"/>
              <w:widowControl/>
              <w:suppressLineNumbers w:val="0"/>
              <w:jc w:val="left"/>
            </w:pPr>
            <w:r>
              <w:rPr>
                <w:rFonts w:ascii="宋体" w:hAnsi="宋体" w:eastAsia="宋体" w:cs="宋体"/>
                <w:kern w:val="0"/>
                <w:sz w:val="24"/>
                <w:szCs w:val="24"/>
                <w:lang w:val="en-US" w:eastAsia="zh-CN" w:bidi="ar"/>
              </w:rPr>
              <w:t>某一现象或参数变化直接导致某一风险事件</w:t>
            </w:r>
          </w:p>
        </w:tc>
        <w:tc>
          <w:tcPr>
            <w:tcW w:w="0" w:type="auto"/>
            <w:shd w:val="clear"/>
            <w:vAlign w:val="center"/>
          </w:tcPr>
          <w:p w14:paraId="17A88CAC">
            <w:pPr>
              <w:keepNext w:val="0"/>
              <w:keepLines w:val="0"/>
              <w:widowControl/>
              <w:suppressLineNumbers w:val="0"/>
              <w:jc w:val="left"/>
            </w:pPr>
            <w:r>
              <w:rPr>
                <w:rFonts w:ascii="宋体" w:hAnsi="宋体" w:eastAsia="宋体" w:cs="宋体"/>
                <w:kern w:val="0"/>
                <w:sz w:val="24"/>
                <w:szCs w:val="24"/>
                <w:lang w:val="en-US" w:eastAsia="zh-CN" w:bidi="ar"/>
              </w:rPr>
              <w:t>刀盘中心区域流动性差 → 导致 → 刀盘结泥饼</w:t>
            </w:r>
          </w:p>
        </w:tc>
      </w:tr>
      <w:tr w14:paraId="3133C3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2CF8DB6">
            <w:pPr>
              <w:keepNext w:val="0"/>
              <w:keepLines w:val="0"/>
              <w:widowControl/>
              <w:suppressLineNumbers w:val="0"/>
              <w:jc w:val="left"/>
            </w:pPr>
            <w:r>
              <w:rPr>
                <w:rFonts w:ascii="宋体" w:hAnsi="宋体" w:eastAsia="宋体" w:cs="宋体"/>
                <w:kern w:val="0"/>
                <w:sz w:val="24"/>
                <w:szCs w:val="24"/>
                <w:lang w:val="en-US" w:eastAsia="zh-CN" w:bidi="ar"/>
              </w:rPr>
              <w:t>导致（现象）</w:t>
            </w:r>
          </w:p>
        </w:tc>
        <w:tc>
          <w:tcPr>
            <w:tcW w:w="0" w:type="auto"/>
            <w:shd w:val="clear"/>
            <w:vAlign w:val="center"/>
          </w:tcPr>
          <w:p w14:paraId="0CF86C22">
            <w:pPr>
              <w:keepNext w:val="0"/>
              <w:keepLines w:val="0"/>
              <w:widowControl/>
              <w:suppressLineNumbers w:val="0"/>
              <w:jc w:val="left"/>
            </w:pPr>
            <w:r>
              <w:rPr>
                <w:rFonts w:ascii="宋体" w:hAnsi="宋体" w:eastAsia="宋体" w:cs="宋体"/>
                <w:kern w:val="0"/>
                <w:sz w:val="24"/>
                <w:szCs w:val="24"/>
                <w:lang w:val="en-US" w:eastAsia="zh-CN" w:bidi="ar"/>
              </w:rPr>
              <w:t>某因素引发某一施工现象</w:t>
            </w:r>
          </w:p>
        </w:tc>
        <w:tc>
          <w:tcPr>
            <w:tcW w:w="0" w:type="auto"/>
            <w:shd w:val="clear"/>
            <w:vAlign w:val="center"/>
          </w:tcPr>
          <w:p w14:paraId="604B041B">
            <w:pPr>
              <w:keepNext w:val="0"/>
              <w:keepLines w:val="0"/>
              <w:widowControl/>
              <w:suppressLineNumbers w:val="0"/>
              <w:jc w:val="left"/>
            </w:pPr>
            <w:r>
              <w:rPr>
                <w:rFonts w:ascii="宋体" w:hAnsi="宋体" w:eastAsia="宋体" w:cs="宋体"/>
                <w:kern w:val="0"/>
                <w:sz w:val="24"/>
                <w:szCs w:val="24"/>
                <w:lang w:val="en-US" w:eastAsia="zh-CN" w:bidi="ar"/>
              </w:rPr>
              <w:t>渣土改良效果不佳 → 导致 → 中心区域流动性差</w:t>
            </w:r>
          </w:p>
        </w:tc>
      </w:tr>
      <w:tr w14:paraId="1D11E6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9F715CD">
            <w:pPr>
              <w:keepNext w:val="0"/>
              <w:keepLines w:val="0"/>
              <w:widowControl/>
              <w:suppressLineNumbers w:val="0"/>
              <w:jc w:val="left"/>
            </w:pPr>
            <w:r>
              <w:rPr>
                <w:rFonts w:ascii="宋体" w:hAnsi="宋体" w:eastAsia="宋体" w:cs="宋体"/>
                <w:kern w:val="0"/>
                <w:sz w:val="24"/>
                <w:szCs w:val="24"/>
                <w:lang w:val="en-US" w:eastAsia="zh-CN" w:bidi="ar"/>
              </w:rPr>
              <w:t>导致（因素）</w:t>
            </w:r>
          </w:p>
        </w:tc>
        <w:tc>
          <w:tcPr>
            <w:tcW w:w="0" w:type="auto"/>
            <w:shd w:val="clear"/>
            <w:vAlign w:val="center"/>
          </w:tcPr>
          <w:p w14:paraId="4AD3F9A9">
            <w:pPr>
              <w:keepNext w:val="0"/>
              <w:keepLines w:val="0"/>
              <w:widowControl/>
              <w:suppressLineNumbers w:val="0"/>
              <w:jc w:val="left"/>
            </w:pPr>
            <w:r>
              <w:rPr>
                <w:rFonts w:ascii="宋体" w:hAnsi="宋体" w:eastAsia="宋体" w:cs="宋体"/>
                <w:kern w:val="0"/>
                <w:sz w:val="24"/>
                <w:szCs w:val="24"/>
                <w:lang w:val="en-US" w:eastAsia="zh-CN" w:bidi="ar"/>
              </w:rPr>
              <w:t>上游因素引发下游因素</w:t>
            </w:r>
          </w:p>
        </w:tc>
        <w:tc>
          <w:tcPr>
            <w:tcW w:w="0" w:type="auto"/>
            <w:shd w:val="clear"/>
            <w:vAlign w:val="center"/>
          </w:tcPr>
          <w:p w14:paraId="5B188B67">
            <w:pPr>
              <w:keepNext w:val="0"/>
              <w:keepLines w:val="0"/>
              <w:widowControl/>
              <w:suppressLineNumbers w:val="0"/>
              <w:jc w:val="left"/>
            </w:pPr>
            <w:r>
              <w:rPr>
                <w:rFonts w:ascii="宋体" w:hAnsi="宋体" w:eastAsia="宋体" w:cs="宋体"/>
                <w:kern w:val="0"/>
                <w:sz w:val="24"/>
                <w:szCs w:val="24"/>
                <w:lang w:val="en-US" w:eastAsia="zh-CN" w:bidi="ar"/>
              </w:rPr>
              <w:t>发泡率低 → 导致 → 渣土改良效果不佳</w:t>
            </w:r>
          </w:p>
        </w:tc>
      </w:tr>
      <w:tr w14:paraId="7D563A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C2880B9">
            <w:pPr>
              <w:keepNext w:val="0"/>
              <w:keepLines w:val="0"/>
              <w:widowControl/>
              <w:suppressLineNumbers w:val="0"/>
              <w:jc w:val="left"/>
            </w:pPr>
            <w:r>
              <w:rPr>
                <w:rFonts w:ascii="宋体" w:hAnsi="宋体" w:eastAsia="宋体" w:cs="宋体"/>
                <w:kern w:val="0"/>
                <w:sz w:val="24"/>
                <w:szCs w:val="24"/>
                <w:lang w:val="en-US" w:eastAsia="zh-CN" w:bidi="ar"/>
              </w:rPr>
              <w:t>导致（参数变化）</w:t>
            </w:r>
          </w:p>
        </w:tc>
        <w:tc>
          <w:tcPr>
            <w:tcW w:w="0" w:type="auto"/>
            <w:shd w:val="clear"/>
            <w:vAlign w:val="center"/>
          </w:tcPr>
          <w:p w14:paraId="14F13080">
            <w:pPr>
              <w:keepNext w:val="0"/>
              <w:keepLines w:val="0"/>
              <w:widowControl/>
              <w:suppressLineNumbers w:val="0"/>
              <w:jc w:val="left"/>
            </w:pPr>
            <w:r>
              <w:rPr>
                <w:rFonts w:ascii="宋体" w:hAnsi="宋体" w:eastAsia="宋体" w:cs="宋体"/>
                <w:kern w:val="0"/>
                <w:sz w:val="24"/>
                <w:szCs w:val="24"/>
                <w:lang w:val="en-US" w:eastAsia="zh-CN" w:bidi="ar"/>
              </w:rPr>
              <w:t>某因素引发掘进参数发生变化</w:t>
            </w:r>
          </w:p>
        </w:tc>
        <w:tc>
          <w:tcPr>
            <w:tcW w:w="0" w:type="auto"/>
            <w:shd w:val="clear"/>
            <w:vAlign w:val="center"/>
          </w:tcPr>
          <w:p w14:paraId="6CC94753">
            <w:pPr>
              <w:keepNext w:val="0"/>
              <w:keepLines w:val="0"/>
              <w:widowControl/>
              <w:suppressLineNumbers w:val="0"/>
              <w:jc w:val="left"/>
            </w:pPr>
            <w:r>
              <w:rPr>
                <w:rFonts w:ascii="宋体" w:hAnsi="宋体" w:eastAsia="宋体" w:cs="宋体"/>
                <w:kern w:val="0"/>
                <w:sz w:val="24"/>
                <w:szCs w:val="24"/>
                <w:lang w:val="en-US" w:eastAsia="zh-CN" w:bidi="ar"/>
              </w:rPr>
              <w:t>发泡率低 → 导致 → 贯入度过低</w:t>
            </w:r>
          </w:p>
        </w:tc>
      </w:tr>
    </w:tbl>
    <w:p w14:paraId="0BB0F4D0">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黑体" w:hAnsi="黑体" w:eastAsia="黑体" w:cs="黑体"/>
          <w:i w:val="0"/>
          <w:iCs w:val="0"/>
          <w:caps w:val="0"/>
          <w:spacing w:val="0"/>
          <w:sz w:val="28"/>
          <w:szCs w:val="28"/>
          <w:shd w:val="clear" w:fill="FCFCFC"/>
        </w:rPr>
      </w:pPr>
      <w:r>
        <w:t>通过上述实体类型与关系定义，本文完成了盾构施工风险溯源知识图谱的模式层构建。该本体结构不仅为后续的三元组抽取提供了明确的语义框架，同时也为实现基于知识图谱的风险因果链建模与分析打下了坚实的基础。</w:t>
      </w:r>
      <w:r>
        <w:rPr>
          <w:rFonts w:hint="eastAsia" w:ascii="黑体" w:hAnsi="黑体" w:eastAsia="黑体" w:cs="黑体"/>
          <w:i w:val="0"/>
          <w:iCs w:val="0"/>
          <w:caps w:val="0"/>
          <w:spacing w:val="0"/>
          <w:sz w:val="28"/>
          <w:szCs w:val="28"/>
          <w:shd w:val="clear" w:fill="FCFCFC"/>
        </w:rPr>
        <w:br w:type="textWrapping"/>
      </w:r>
      <w:r>
        <w:rPr>
          <w:rFonts w:hint="eastAsia" w:ascii="黑体" w:hAnsi="黑体" w:eastAsia="黑体" w:cs="黑体"/>
          <w:i w:val="0"/>
          <w:iCs w:val="0"/>
          <w:caps w:val="0"/>
          <w:spacing w:val="0"/>
          <w:sz w:val="28"/>
          <w:szCs w:val="28"/>
          <w:shd w:val="clear" w:fill="FCFCFC"/>
          <w:lang w:val="en-US" w:eastAsia="zh-CN"/>
        </w:rPr>
        <w:t>2.</w:t>
      </w:r>
      <w:r>
        <w:rPr>
          <w:rFonts w:hint="eastAsia" w:ascii="黑体" w:hAnsi="黑体" w:eastAsia="黑体" w:cs="黑体"/>
          <w:i w:val="0"/>
          <w:iCs w:val="0"/>
          <w:caps w:val="0"/>
          <w:spacing w:val="0"/>
          <w:sz w:val="28"/>
          <w:szCs w:val="28"/>
          <w:shd w:val="clear" w:fill="FCFCFC"/>
        </w:rPr>
        <w:t>2 基于LLM的三元组抽取</w:t>
      </w:r>
    </w:p>
    <w:p w14:paraId="302FE44B">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pPr>
      <w:r>
        <w:t>在构建盾构施工风险溯源知识图谱的过程中，基于已有的领域本体，亟需从大规模工程文献、施工日志和案例分析文本中识别出具有结构化语义的知识三元组，涵盖风险要素、事件过程、因果关系等信息，从而构建图谱的数据基础。</w:t>
      </w:r>
    </w:p>
    <w:p w14:paraId="554A1D79">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pPr>
      <w:r>
        <w:t>传统的三元组抽取方法主要分为分阶段式（Pipeline）</w:t>
      </w:r>
      <w:r>
        <w:rPr>
          <w:rStyle w:val="11"/>
        </w:rPr>
        <w:t>和</w:t>
      </w:r>
      <w:r>
        <w:t>联合式（Joint）两类。Pipeline方法将知识抽取任务拆解为多个独立阶段，通常先进行命名实体识别（NER），再进行关系识别（RE）。常用的技术包括基于BiLSTM-CRF的序列标注模型以及利用CNN进行关系分类的神经网络结构，或通过人工规则实现模式匹配。该方法灵活性强，子任务可独立优化，但各阶段相互割裂，错误易在任务间传递，且语义信息往往在阶段切换中丢失，影响抽取质量。</w:t>
      </w:r>
    </w:p>
    <w:p w14:paraId="5AF7870A">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pPr>
      <w:r>
        <w:t>相比之下，Joint方法将实体与关系识别统一建模，直接从原始文本中同时识别实体对与它们之间的关系。主流做法包括参数共享模型与基于联合标注的序列建模方法。前者借助共享编码器捕捉全局语义特征，后者则通过特定标签体系将三元组识别任务转化为序列标注问题。尽管联合抽取方式可以减少误差传递、增强语义一致性，但模型复杂度更高，对训练语料质量与标注精度提出更高要求。</w:t>
      </w:r>
      <w:r>
        <w:rPr>
          <w:rFonts w:hint="eastAsia"/>
          <w:lang w:val="en-US" w:eastAsia="zh-CN"/>
        </w:rPr>
        <w:t xml:space="preserve">     </w:t>
      </w:r>
      <w:r>
        <w:t>近年来，随着GPT、DeepSeek等大规模语言模型（LLM）的广泛应用，三元组抽取技术进入新阶段。LLM具备强大的语义建模能力和上下文推理能力，可以在无需复杂模型训练的情况下，仅通过精心设计的提示词（Prompt），便从自然语言文本中一次性识别出多个三元组信息。相较于传统方法，基于LLM的抽取方式具有如下显著优势：</w:t>
      </w:r>
    </w:p>
    <w:p w14:paraId="3D8E644F">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11"/>
          <w:rFonts w:hint="eastAsia"/>
          <w:lang w:val="en-US" w:eastAsia="zh-CN"/>
        </w:rPr>
        <w:t>(1)</w:t>
      </w:r>
      <w:r>
        <w:rPr>
          <w:rStyle w:val="11"/>
        </w:rPr>
        <w:t>零样本/少样本能力</w:t>
      </w:r>
      <w:r>
        <w:t>：不依赖大规模人工标注语料，适合领域数据稀缺场景；</w:t>
      </w:r>
    </w:p>
    <w:p w14:paraId="5AB19AB8">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11"/>
          <w:rFonts w:hint="eastAsia"/>
          <w:lang w:val="en-US" w:eastAsia="zh-CN"/>
        </w:rPr>
        <w:t>(2)</w:t>
      </w:r>
      <w:r>
        <w:rPr>
          <w:rStyle w:val="11"/>
        </w:rPr>
        <w:t>一体化建模</w:t>
      </w:r>
      <w:r>
        <w:t>：在一次推理中同时识别实体和关系，符合Joint范式但更简洁高效；</w:t>
      </w:r>
    </w:p>
    <w:p w14:paraId="7A0522F5">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Fonts w:hint="eastAsia"/>
          <w:lang w:val="en-US" w:eastAsia="zh-CN"/>
        </w:rPr>
        <w:t>(3)</w:t>
      </w:r>
      <w:r>
        <w:rPr>
          <w:rStyle w:val="11"/>
        </w:rPr>
        <w:t>领域适配灵活</w:t>
      </w:r>
      <w:r>
        <w:t>：可通过Prompt灵活引入领域知识或本体约束，引导模型聚焦特定语义；</w:t>
      </w:r>
    </w:p>
    <w:p w14:paraId="4320D249">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Fonts w:hint="eastAsia"/>
          <w:lang w:val="en-US" w:eastAsia="zh-CN"/>
        </w:rPr>
        <w:t>(4)</w:t>
      </w:r>
      <w:r>
        <w:rPr>
          <w:rStyle w:val="11"/>
        </w:rPr>
        <w:t>结构化输出直达</w:t>
      </w:r>
      <w:r>
        <w:t>：模型输出可直接设计为标准化结构，如三元组、JSON等，便于后处理。</w:t>
      </w:r>
    </w:p>
    <w:p w14:paraId="3E94F033">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t>图 X.1 对比展示了传统知识抽取方法与基于LLM方法在抽取流程上的差异：</w:t>
      </w:r>
    </w:p>
    <w:p w14:paraId="5174E4A0">
      <w:pPr>
        <w:pStyle w:val="8"/>
        <w:keepNext w:val="0"/>
        <w:keepLines w:val="0"/>
        <w:widowControl/>
        <w:suppressLineNumbers w:val="0"/>
        <w:jc w:val="center"/>
      </w:pPr>
      <w:r>
        <w:rPr>
          <w:rStyle w:val="11"/>
        </w:rPr>
        <w:t>图 X.1 不同知识抽取技术路径对比</w:t>
      </w:r>
      <w:r>
        <w:br w:type="textWrapping"/>
      </w:r>
    </w:p>
    <w:p w14:paraId="39A0357D">
      <w:pPr>
        <w:pStyle w:val="5"/>
        <w:keepNext w:val="0"/>
        <w:keepLines w:val="0"/>
        <w:widowControl/>
        <w:suppressLineNumbers w:val="0"/>
      </w:pPr>
    </w:p>
    <w:p w14:paraId="20ECCFFD">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t>为了充分发挥LLM的抽取潜力，Prompt设计至关重要。良好的提示词不仅能提升抽取准确性，还能增强对领域语义的聚焦。结合盾构施工风险场景的特点，本文遵循以下Prompt设计策略：</w:t>
      </w:r>
    </w:p>
    <w:p w14:paraId="68B6A3CD">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60" w:lineRule="auto"/>
        <w:textAlignment w:val="auto"/>
      </w:pPr>
      <w:r>
        <w:rPr>
          <w:rStyle w:val="11"/>
        </w:rPr>
        <w:t>明确任务目标</w:t>
      </w:r>
      <w:r>
        <w:t>：指令应简洁明确，避免模糊表达，使模型清楚地理解需识别的三元组结构；</w:t>
      </w:r>
    </w:p>
    <w:p w14:paraId="2C2222AC">
      <w:pPr>
        <w:pStyle w:val="8"/>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360" w:lineRule="auto"/>
        <w:ind w:right="0" w:rightChars="0"/>
        <w:textAlignment w:val="auto"/>
      </w:pPr>
      <w:r>
        <w:rPr>
          <w:rStyle w:val="11"/>
          <w:rFonts w:hint="eastAsia"/>
          <w:lang w:val="en-US" w:eastAsia="zh-CN"/>
        </w:rPr>
        <w:t>(2)</w:t>
      </w:r>
      <w:r>
        <w:rPr>
          <w:rStyle w:val="11"/>
        </w:rPr>
        <w:t>融入领域术语</w:t>
      </w:r>
      <w:r>
        <w:t>：在提示词中嵌入盾构施工相关术语、风险要素、典型因果关系等，增强模型对目标语义的关注；</w:t>
      </w:r>
    </w:p>
    <w:p w14:paraId="175E78CF">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11"/>
          <w:rFonts w:hint="eastAsia"/>
          <w:lang w:val="en-US" w:eastAsia="zh-CN"/>
        </w:rPr>
        <w:t>(3)</w:t>
      </w:r>
      <w:r>
        <w:rPr>
          <w:rStyle w:val="11"/>
        </w:rPr>
        <w:t>统一输出格式</w:t>
      </w:r>
      <w:r>
        <w:t>：要求模型按照指定格式（如三元组列表、键值对或JSON）返回结果，便于后续解析与图谱融合；</w:t>
      </w:r>
    </w:p>
    <w:p w14:paraId="09A82CF6">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11"/>
          <w:rFonts w:hint="eastAsia"/>
          <w:lang w:val="en-US" w:eastAsia="zh-CN"/>
        </w:rPr>
        <w:t>(4)</w:t>
      </w:r>
      <w:r>
        <w:rPr>
          <w:rStyle w:val="11"/>
        </w:rPr>
        <w:t>引入示例驱动</w:t>
      </w:r>
      <w:r>
        <w:t>：通过提供一个或两个标注好的输入输出样例，帮助模型理解输出形式与语义范围；</w:t>
      </w:r>
    </w:p>
    <w:p w14:paraId="33C5845B">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11"/>
          <w:rFonts w:hint="eastAsia"/>
          <w:lang w:val="en-US" w:eastAsia="zh-CN"/>
        </w:rPr>
        <w:t>(5)</w:t>
      </w:r>
      <w:r>
        <w:rPr>
          <w:rStyle w:val="11"/>
        </w:rPr>
        <w:t>对齐本体结构</w:t>
      </w:r>
      <w:r>
        <w:t>：结合前文所构建的领域本体，将实体类别与关系类型限制为预设集合，提高输出规范性与一致性。</w:t>
      </w:r>
    </w:p>
    <w:p w14:paraId="2B9100CC">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t>为确保模型抽取结果与知识图谱的模式层结构一致，本文在Prompt中显式嵌入领域本体信息，使得LLM在抽取过程中遵循既定的语义边界。下图展示了所构建的Prompt模板结构：</w:t>
      </w:r>
    </w:p>
    <w:p w14:paraId="1DEC42C1">
      <w:pPr>
        <w:pStyle w:val="8"/>
        <w:keepNext w:val="0"/>
        <w:keepLines w:val="0"/>
        <w:widowControl/>
        <w:suppressLineNumbers w:val="0"/>
        <w:ind w:left="720" w:right="720"/>
        <w:jc w:val="center"/>
      </w:pPr>
      <w:r>
        <w:rPr>
          <w:rStyle w:val="11"/>
        </w:rPr>
        <w:t>图 X.2 Prompt模板结构设计</w:t>
      </w:r>
      <w:r>
        <w:br w:type="textWrapping"/>
      </w:r>
    </w:p>
    <w:p w14:paraId="561C6EFA">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黑体" w:hAnsi="黑体" w:eastAsia="黑体" w:cs="黑体"/>
          <w:i w:val="0"/>
          <w:iCs w:val="0"/>
          <w:caps w:val="0"/>
          <w:spacing w:val="0"/>
          <w:sz w:val="28"/>
          <w:szCs w:val="28"/>
          <w:shd w:val="clear" w:fill="FCFCFC"/>
        </w:rPr>
      </w:pPr>
      <w:r>
        <w:rPr>
          <w:rFonts w:hint="eastAsia" w:ascii="黑体" w:hAnsi="黑体" w:eastAsia="黑体" w:cs="黑体"/>
          <w:i w:val="0"/>
          <w:iCs w:val="0"/>
          <w:caps w:val="0"/>
          <w:spacing w:val="0"/>
          <w:sz w:val="28"/>
          <w:szCs w:val="28"/>
          <w:shd w:val="clear" w:fill="FCFCFC"/>
        </w:rPr>
        <w:br w:type="textWrapping"/>
      </w:r>
      <w:r>
        <w:rPr>
          <w:rFonts w:hint="eastAsia" w:ascii="黑体" w:hAnsi="黑体" w:eastAsia="黑体" w:cs="黑体"/>
          <w:i w:val="0"/>
          <w:iCs w:val="0"/>
          <w:caps w:val="0"/>
          <w:spacing w:val="0"/>
          <w:sz w:val="28"/>
          <w:szCs w:val="28"/>
          <w:shd w:val="clear" w:fill="FCFCFC"/>
          <w:lang w:val="en-US" w:eastAsia="zh-CN"/>
        </w:rPr>
        <w:t>2</w:t>
      </w:r>
      <w:r>
        <w:rPr>
          <w:rFonts w:hint="eastAsia" w:ascii="黑体" w:hAnsi="黑体" w:eastAsia="黑体" w:cs="黑体"/>
          <w:i w:val="0"/>
          <w:iCs w:val="0"/>
          <w:caps w:val="0"/>
          <w:spacing w:val="0"/>
          <w:sz w:val="28"/>
          <w:szCs w:val="28"/>
          <w:shd w:val="clear" w:fill="FCFCFC"/>
        </w:rPr>
        <w:t>.3 知识融合与图谱存储</w:t>
      </w:r>
    </w:p>
    <w:p w14:paraId="36AE94BA">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pPr>
      <w:r>
        <w:t>在基于LLM完成盾构施工风险相关三元组的抽取之后，下一关键步骤是对抽取结果进行融合处理，以提升知识图谱的整体质量和可用性。由于原始文本资料来源广泛、表述方式多样，文本中往往存在大量语义一致但表述不一的实体。如果不加处理，图谱中将出现大量冗余节点，影响后续的查询效率和语义推理效果。例如，“油脂注入量不足”与“油脂注入量过低”尽管文字不同，但在工程语境下表示的是同一种现象，若分别建模为两个节点将造成语义重复。因此，在知识抽取完成后，必须对实体进行对齐操作，即通过语义归并的方式识别同义或近义实体并统一表示。借助LLM在语义理解和语言表达规范化方面的优势，可以对抽取出的每一个实体进行含义判断，并结合盾构施工领域的专业知识，将表达相同概念的实体规范为统一术语。本文整理了一组具有代表性的术语对照表（见表3.3），其中列出了常用标准术语及其在文本中可能出现的多种近义表述方式，作为实体融合的重要参考依据。</w:t>
      </w:r>
    </w:p>
    <w:p w14:paraId="598B4625">
      <w:pPr>
        <w:pStyle w:val="8"/>
        <w:keepNext w:val="0"/>
        <w:keepLines w:val="0"/>
        <w:widowControl/>
        <w:suppressLineNumbers w:val="0"/>
        <w:jc w:val="center"/>
      </w:pPr>
      <w:r>
        <w:rPr>
          <w:rStyle w:val="11"/>
        </w:rPr>
        <w:t>表3.3 盾构施工领域术语标准化示例</w:t>
      </w:r>
      <w:r>
        <w:br w:type="textWrapping"/>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95"/>
        <w:gridCol w:w="4875"/>
      </w:tblGrid>
      <w:tr w14:paraId="0E2CBB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blCellSpacing w:w="15" w:type="dxa"/>
        </w:trPr>
        <w:tc>
          <w:tcPr>
            <w:tcW w:w="0" w:type="auto"/>
            <w:shd w:val="clear"/>
            <w:vAlign w:val="center"/>
          </w:tcPr>
          <w:p w14:paraId="37BE34B4">
            <w:pPr>
              <w:keepNext w:val="0"/>
              <w:keepLines w:val="0"/>
              <w:widowControl/>
              <w:suppressLineNumbers w:val="0"/>
              <w:jc w:val="center"/>
              <w:rPr>
                <w:b/>
                <w:bCs/>
              </w:rPr>
            </w:pPr>
            <w:r>
              <w:rPr>
                <w:rFonts w:ascii="宋体" w:hAnsi="宋体" w:eastAsia="宋体" w:cs="宋体"/>
                <w:b/>
                <w:bCs/>
                <w:kern w:val="0"/>
                <w:sz w:val="24"/>
                <w:szCs w:val="24"/>
                <w:lang w:val="en-US" w:eastAsia="zh-CN" w:bidi="ar"/>
              </w:rPr>
              <w:t>标准化术语</w:t>
            </w:r>
          </w:p>
        </w:tc>
        <w:tc>
          <w:tcPr>
            <w:tcW w:w="0" w:type="auto"/>
            <w:shd w:val="clear"/>
            <w:vAlign w:val="center"/>
          </w:tcPr>
          <w:p w14:paraId="5416EACE">
            <w:pPr>
              <w:keepNext w:val="0"/>
              <w:keepLines w:val="0"/>
              <w:widowControl/>
              <w:suppressLineNumbers w:val="0"/>
              <w:jc w:val="center"/>
              <w:rPr>
                <w:b/>
                <w:bCs/>
              </w:rPr>
            </w:pPr>
            <w:r>
              <w:rPr>
                <w:rFonts w:ascii="宋体" w:hAnsi="宋体" w:eastAsia="宋体" w:cs="宋体"/>
                <w:b/>
                <w:bCs/>
                <w:kern w:val="0"/>
                <w:sz w:val="24"/>
                <w:szCs w:val="24"/>
                <w:lang w:val="en-US" w:eastAsia="zh-CN" w:bidi="ar"/>
              </w:rPr>
              <w:t>近义表达形式</w:t>
            </w:r>
          </w:p>
        </w:tc>
      </w:tr>
      <w:tr w14:paraId="55B5B2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893B73D">
            <w:pPr>
              <w:keepNext w:val="0"/>
              <w:keepLines w:val="0"/>
              <w:widowControl/>
              <w:suppressLineNumbers w:val="0"/>
              <w:jc w:val="left"/>
            </w:pPr>
            <w:r>
              <w:rPr>
                <w:rFonts w:ascii="宋体" w:hAnsi="宋体" w:eastAsia="宋体" w:cs="宋体"/>
                <w:kern w:val="0"/>
                <w:sz w:val="24"/>
                <w:szCs w:val="24"/>
                <w:lang w:val="en-US" w:eastAsia="zh-CN" w:bidi="ar"/>
              </w:rPr>
              <w:t>刀具布置间隔大</w:t>
            </w:r>
          </w:p>
        </w:tc>
        <w:tc>
          <w:tcPr>
            <w:tcW w:w="0" w:type="auto"/>
            <w:shd w:val="clear"/>
            <w:vAlign w:val="center"/>
          </w:tcPr>
          <w:p w14:paraId="46F63062">
            <w:pPr>
              <w:keepNext w:val="0"/>
              <w:keepLines w:val="0"/>
              <w:widowControl/>
              <w:suppressLineNumbers w:val="0"/>
              <w:jc w:val="left"/>
            </w:pPr>
            <w:r>
              <w:rPr>
                <w:rFonts w:ascii="宋体" w:hAnsi="宋体" w:eastAsia="宋体" w:cs="宋体"/>
                <w:kern w:val="0"/>
                <w:sz w:val="24"/>
                <w:szCs w:val="24"/>
                <w:lang w:val="en-US" w:eastAsia="zh-CN" w:bidi="ar"/>
              </w:rPr>
              <w:t>刀间距过大、切削齿距过大、刀具排布间隔大</w:t>
            </w:r>
          </w:p>
        </w:tc>
      </w:tr>
      <w:tr w14:paraId="5F7675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25ACE65">
            <w:pPr>
              <w:keepNext w:val="0"/>
              <w:keepLines w:val="0"/>
              <w:widowControl/>
              <w:suppressLineNumbers w:val="0"/>
              <w:jc w:val="left"/>
            </w:pPr>
            <w:r>
              <w:rPr>
                <w:rFonts w:ascii="宋体" w:hAnsi="宋体" w:eastAsia="宋体" w:cs="宋体"/>
                <w:kern w:val="0"/>
                <w:sz w:val="24"/>
                <w:szCs w:val="24"/>
                <w:lang w:val="en-US" w:eastAsia="zh-CN" w:bidi="ar"/>
              </w:rPr>
              <w:t>推进速度过低</w:t>
            </w:r>
          </w:p>
        </w:tc>
        <w:tc>
          <w:tcPr>
            <w:tcW w:w="0" w:type="auto"/>
            <w:shd w:val="clear"/>
            <w:vAlign w:val="center"/>
          </w:tcPr>
          <w:p w14:paraId="48A23E87">
            <w:pPr>
              <w:keepNext w:val="0"/>
              <w:keepLines w:val="0"/>
              <w:widowControl/>
              <w:suppressLineNumbers w:val="0"/>
              <w:jc w:val="left"/>
            </w:pPr>
            <w:r>
              <w:rPr>
                <w:rFonts w:ascii="宋体" w:hAnsi="宋体" w:eastAsia="宋体" w:cs="宋体"/>
                <w:kern w:val="0"/>
                <w:sz w:val="24"/>
                <w:szCs w:val="24"/>
                <w:lang w:val="en-US" w:eastAsia="zh-CN" w:bidi="ar"/>
              </w:rPr>
              <w:t>掘进速度下降、推进速度减缓</w:t>
            </w:r>
          </w:p>
        </w:tc>
      </w:tr>
      <w:tr w14:paraId="260857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588174A">
            <w:pPr>
              <w:keepNext w:val="0"/>
              <w:keepLines w:val="0"/>
              <w:widowControl/>
              <w:suppressLineNumbers w:val="0"/>
              <w:jc w:val="left"/>
            </w:pPr>
            <w:r>
              <w:rPr>
                <w:rFonts w:ascii="宋体" w:hAnsi="宋体" w:eastAsia="宋体" w:cs="宋体"/>
                <w:kern w:val="0"/>
                <w:sz w:val="24"/>
                <w:szCs w:val="24"/>
                <w:lang w:val="en-US" w:eastAsia="zh-CN" w:bidi="ar"/>
              </w:rPr>
              <w:t>外部泥沙入侵</w:t>
            </w:r>
          </w:p>
        </w:tc>
        <w:tc>
          <w:tcPr>
            <w:tcW w:w="0" w:type="auto"/>
            <w:shd w:val="clear"/>
            <w:vAlign w:val="center"/>
          </w:tcPr>
          <w:p w14:paraId="774DD891">
            <w:pPr>
              <w:keepNext w:val="0"/>
              <w:keepLines w:val="0"/>
              <w:widowControl/>
              <w:suppressLineNumbers w:val="0"/>
              <w:jc w:val="left"/>
            </w:pPr>
            <w:r>
              <w:rPr>
                <w:rFonts w:ascii="宋体" w:hAnsi="宋体" w:eastAsia="宋体" w:cs="宋体"/>
                <w:kern w:val="0"/>
                <w:sz w:val="24"/>
                <w:szCs w:val="24"/>
                <w:lang w:val="en-US" w:eastAsia="zh-CN" w:bidi="ar"/>
              </w:rPr>
              <w:t>外部泥沙进入油脂腔、油腔进沙</w:t>
            </w:r>
          </w:p>
        </w:tc>
      </w:tr>
      <w:tr w14:paraId="0EFD5A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3C402D5">
            <w:pPr>
              <w:keepNext w:val="0"/>
              <w:keepLines w:val="0"/>
              <w:widowControl/>
              <w:suppressLineNumbers w:val="0"/>
              <w:jc w:val="left"/>
            </w:pPr>
            <w:r>
              <w:rPr>
                <w:rFonts w:ascii="宋体" w:hAnsi="宋体" w:eastAsia="宋体" w:cs="宋体"/>
                <w:kern w:val="0"/>
                <w:sz w:val="24"/>
                <w:szCs w:val="24"/>
                <w:lang w:val="en-US" w:eastAsia="zh-CN" w:bidi="ar"/>
              </w:rPr>
              <w:t>刀盘温度过高</w:t>
            </w:r>
          </w:p>
        </w:tc>
        <w:tc>
          <w:tcPr>
            <w:tcW w:w="0" w:type="auto"/>
            <w:shd w:val="clear"/>
            <w:vAlign w:val="center"/>
          </w:tcPr>
          <w:p w14:paraId="13964CEE">
            <w:pPr>
              <w:keepNext w:val="0"/>
              <w:keepLines w:val="0"/>
              <w:widowControl/>
              <w:suppressLineNumbers w:val="0"/>
              <w:jc w:val="left"/>
            </w:pPr>
            <w:r>
              <w:rPr>
                <w:rFonts w:ascii="宋体" w:hAnsi="宋体" w:eastAsia="宋体" w:cs="宋体"/>
                <w:kern w:val="0"/>
                <w:sz w:val="24"/>
                <w:szCs w:val="24"/>
                <w:lang w:val="en-US" w:eastAsia="zh-CN" w:bidi="ar"/>
              </w:rPr>
              <w:t>掌子面高温高热、刀盘温度居高不下</w:t>
            </w:r>
          </w:p>
        </w:tc>
      </w:tr>
      <w:tr w14:paraId="21AAFD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8AED260">
            <w:pPr>
              <w:keepNext w:val="0"/>
              <w:keepLines w:val="0"/>
              <w:widowControl/>
              <w:suppressLineNumbers w:val="0"/>
              <w:jc w:val="left"/>
            </w:pPr>
            <w:r>
              <w:rPr>
                <w:rFonts w:ascii="宋体" w:hAnsi="宋体" w:eastAsia="宋体" w:cs="宋体"/>
                <w:kern w:val="0"/>
                <w:sz w:val="24"/>
                <w:szCs w:val="24"/>
                <w:lang w:val="en-US" w:eastAsia="zh-CN" w:bidi="ar"/>
              </w:rPr>
              <w:t>刀具磨损</w:t>
            </w:r>
          </w:p>
        </w:tc>
        <w:tc>
          <w:tcPr>
            <w:tcW w:w="0" w:type="auto"/>
            <w:shd w:val="clear"/>
            <w:vAlign w:val="center"/>
          </w:tcPr>
          <w:p w14:paraId="4D515BD1">
            <w:pPr>
              <w:keepNext w:val="0"/>
              <w:keepLines w:val="0"/>
              <w:widowControl/>
              <w:suppressLineNumbers w:val="0"/>
              <w:jc w:val="left"/>
            </w:pPr>
            <w:r>
              <w:rPr>
                <w:rFonts w:ascii="宋体" w:hAnsi="宋体" w:eastAsia="宋体" w:cs="宋体"/>
                <w:kern w:val="0"/>
                <w:sz w:val="24"/>
                <w:szCs w:val="24"/>
                <w:lang w:val="en-US" w:eastAsia="zh-CN" w:bidi="ar"/>
              </w:rPr>
              <w:t>刀刃开裂、刀具损坏</w:t>
            </w:r>
          </w:p>
        </w:tc>
      </w:tr>
      <w:tr w14:paraId="2BC269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E6ACFB8">
            <w:pPr>
              <w:keepNext w:val="0"/>
              <w:keepLines w:val="0"/>
              <w:widowControl/>
              <w:suppressLineNumbers w:val="0"/>
              <w:jc w:val="left"/>
            </w:pPr>
            <w:r>
              <w:rPr>
                <w:rFonts w:ascii="宋体" w:hAnsi="宋体" w:eastAsia="宋体" w:cs="宋体"/>
                <w:kern w:val="0"/>
                <w:sz w:val="24"/>
                <w:szCs w:val="24"/>
                <w:lang w:val="en-US" w:eastAsia="zh-CN" w:bidi="ar"/>
              </w:rPr>
              <w:t>渣土改良效果不佳</w:t>
            </w:r>
          </w:p>
        </w:tc>
        <w:tc>
          <w:tcPr>
            <w:tcW w:w="0" w:type="auto"/>
            <w:shd w:val="clear"/>
            <w:vAlign w:val="center"/>
          </w:tcPr>
          <w:p w14:paraId="54232C9B">
            <w:pPr>
              <w:keepNext w:val="0"/>
              <w:keepLines w:val="0"/>
              <w:widowControl/>
              <w:suppressLineNumbers w:val="0"/>
              <w:jc w:val="left"/>
            </w:pPr>
            <w:r>
              <w:rPr>
                <w:rFonts w:ascii="宋体" w:hAnsi="宋体" w:eastAsia="宋体" w:cs="宋体"/>
                <w:kern w:val="0"/>
                <w:sz w:val="24"/>
                <w:szCs w:val="24"/>
                <w:lang w:val="en-US" w:eastAsia="zh-CN" w:bidi="ar"/>
              </w:rPr>
              <w:t>渣土改良不善、泡沫剂对土体改良作用差</w:t>
            </w:r>
          </w:p>
        </w:tc>
      </w:tr>
      <w:tr w14:paraId="1FED3E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19E3C06">
            <w:pPr>
              <w:keepNext w:val="0"/>
              <w:keepLines w:val="0"/>
              <w:widowControl/>
              <w:suppressLineNumbers w:val="0"/>
              <w:jc w:val="left"/>
            </w:pPr>
            <w:r>
              <w:rPr>
                <w:rFonts w:ascii="宋体" w:hAnsi="宋体" w:eastAsia="宋体" w:cs="宋体"/>
                <w:kern w:val="0"/>
                <w:sz w:val="24"/>
                <w:szCs w:val="24"/>
                <w:lang w:val="en-US" w:eastAsia="zh-CN" w:bidi="ar"/>
              </w:rPr>
              <w:t>掘进参数控制不当</w:t>
            </w:r>
          </w:p>
        </w:tc>
        <w:tc>
          <w:tcPr>
            <w:tcW w:w="0" w:type="auto"/>
            <w:shd w:val="clear"/>
            <w:vAlign w:val="center"/>
          </w:tcPr>
          <w:p w14:paraId="18968550">
            <w:pPr>
              <w:keepNext w:val="0"/>
              <w:keepLines w:val="0"/>
              <w:widowControl/>
              <w:suppressLineNumbers w:val="0"/>
              <w:jc w:val="left"/>
            </w:pPr>
            <w:r>
              <w:rPr>
                <w:rFonts w:ascii="宋体" w:hAnsi="宋体" w:eastAsia="宋体" w:cs="宋体"/>
                <w:kern w:val="0"/>
                <w:sz w:val="24"/>
                <w:szCs w:val="24"/>
                <w:lang w:val="en-US" w:eastAsia="zh-CN" w:bidi="ar"/>
              </w:rPr>
              <w:t>施工参数不匹配、关键参数匹配性差</w:t>
            </w:r>
          </w:p>
        </w:tc>
      </w:tr>
      <w:tr w14:paraId="1A686D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CA7CA63">
            <w:pPr>
              <w:keepNext w:val="0"/>
              <w:keepLines w:val="0"/>
              <w:widowControl/>
              <w:suppressLineNumbers w:val="0"/>
              <w:jc w:val="left"/>
            </w:pPr>
            <w:r>
              <w:rPr>
                <w:rFonts w:ascii="宋体" w:hAnsi="宋体" w:eastAsia="宋体" w:cs="宋体"/>
                <w:kern w:val="0"/>
                <w:sz w:val="24"/>
                <w:szCs w:val="24"/>
                <w:lang w:val="en-US" w:eastAsia="zh-CN" w:bidi="ar"/>
              </w:rPr>
              <w:t>排渣困难</w:t>
            </w:r>
          </w:p>
        </w:tc>
        <w:tc>
          <w:tcPr>
            <w:tcW w:w="0" w:type="auto"/>
            <w:shd w:val="clear"/>
            <w:vAlign w:val="center"/>
          </w:tcPr>
          <w:p w14:paraId="2076AE1D">
            <w:pPr>
              <w:keepNext w:val="0"/>
              <w:keepLines w:val="0"/>
              <w:widowControl/>
              <w:suppressLineNumbers w:val="0"/>
              <w:jc w:val="left"/>
            </w:pPr>
            <w:r>
              <w:rPr>
                <w:rFonts w:ascii="宋体" w:hAnsi="宋体" w:eastAsia="宋体" w:cs="宋体"/>
                <w:kern w:val="0"/>
                <w:sz w:val="24"/>
                <w:szCs w:val="24"/>
                <w:lang w:val="en-US" w:eastAsia="zh-CN" w:bidi="ar"/>
              </w:rPr>
              <w:t>泥水循环系统无法顺利排渣</w:t>
            </w:r>
          </w:p>
        </w:tc>
      </w:tr>
      <w:tr w14:paraId="0A4AAD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5A3F7E5">
            <w:pPr>
              <w:keepNext w:val="0"/>
              <w:keepLines w:val="0"/>
              <w:widowControl/>
              <w:suppressLineNumbers w:val="0"/>
              <w:jc w:val="left"/>
            </w:pPr>
            <w:r>
              <w:rPr>
                <w:rFonts w:ascii="宋体" w:hAnsi="宋体" w:eastAsia="宋体" w:cs="宋体"/>
                <w:kern w:val="0"/>
                <w:sz w:val="24"/>
                <w:szCs w:val="24"/>
                <w:lang w:val="en-US" w:eastAsia="zh-CN" w:bidi="ar"/>
              </w:rPr>
              <w:t>盾尾间隙不均匀</w:t>
            </w:r>
          </w:p>
        </w:tc>
        <w:tc>
          <w:tcPr>
            <w:tcW w:w="0" w:type="auto"/>
            <w:shd w:val="clear"/>
            <w:vAlign w:val="center"/>
          </w:tcPr>
          <w:p w14:paraId="151E6703">
            <w:pPr>
              <w:keepNext w:val="0"/>
              <w:keepLines w:val="0"/>
              <w:widowControl/>
              <w:suppressLineNumbers w:val="0"/>
              <w:jc w:val="left"/>
            </w:pPr>
            <w:r>
              <w:rPr>
                <w:rFonts w:ascii="宋体" w:hAnsi="宋体" w:eastAsia="宋体" w:cs="宋体"/>
                <w:kern w:val="0"/>
                <w:sz w:val="24"/>
                <w:szCs w:val="24"/>
                <w:lang w:val="en-US" w:eastAsia="zh-CN" w:bidi="ar"/>
              </w:rPr>
              <w:t>尾部间隙波动</w:t>
            </w:r>
          </w:p>
        </w:tc>
      </w:tr>
    </w:tbl>
    <w:p w14:paraId="37A4A841">
      <w:pPr>
        <w:keepNext w:val="0"/>
        <w:keepLines w:val="0"/>
        <w:widowControl/>
        <w:suppressLineNumbers w:val="0"/>
      </w:pPr>
      <w:r>
        <w:rPr>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4AE139E">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t>在完成实体融合与三元组标准化后，接下来需要将这些结构化知识以合适的方式进行存储和组织，以便构建风险知识图谱。当前主流的图谱存储方式包括基于RDF模型的三元组数据库和基于属性图模型的图数据库。RDF（资源描述框架）是一种被广泛采用的知识表达形式，它通过标准化的主语-谓语-宾语结构（即三元组）对信息进行编码，并与W3C的语义网标准高度兼容。RDF的优势在于其在语义互操作和知识共享方面具有良好支撑，适合用于分布式、可拓展的知识系统。但在需要进行复杂路径查询或可视化分析的应用中，其效率和表达力存在一定限制。相比之下，图数据库则更适用于结构复杂、关系密集的领域知识建模。其采用节点和边构建网络图结构，节点表示实体，边表示实体之间的关系，且每个节点与边均可附加属性，支持灵活的数据扩展。图数据库在进行多跳查询、路径分析、关系聚合等方面表现优异，尤其适合盾构施工中多因素耦合与因果链条复杂的知识体系建模。</w:t>
      </w:r>
    </w:p>
    <w:p w14:paraId="73AC88F8">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黑体" w:hAnsi="黑体" w:eastAsia="黑体" w:cs="黑体"/>
          <w:i w:val="0"/>
          <w:iCs w:val="0"/>
          <w:caps w:val="0"/>
          <w:spacing w:val="0"/>
          <w:sz w:val="28"/>
          <w:szCs w:val="28"/>
          <w:shd w:val="clear" w:fill="FCFCFC"/>
        </w:rPr>
      </w:pPr>
      <w:r>
        <w:t>其中，Neo4j是一款广泛应用的开源图数据库系统，基于Java开发，支持属性图模型。它具有查询语言（Cypher）语法简洁、查询效率高、可视化能力强等特点，适用于以图结构组织和探索知识的场景。Neo4j在工业知识图谱、智能运维等领域已有大量成功应用，结合其丰富的图分析算法支持，本文选用Neo4j作为盾构施工风险知识图谱的存储与管理平台。通过将LLM抽取出的高质量三元组进行融合、标准化处理后存入图数据库，不仅有效降低了图谱结构的冗余度，同时也为后续的知识查询、推理与决策支持系统打下了坚实的数据基础。</w:t>
      </w:r>
      <w:r>
        <w:rPr>
          <w:rFonts w:hint="eastAsia" w:ascii="黑体" w:hAnsi="黑体" w:eastAsia="黑体" w:cs="黑体"/>
          <w:i w:val="0"/>
          <w:iCs w:val="0"/>
          <w:caps w:val="0"/>
          <w:spacing w:val="0"/>
          <w:sz w:val="28"/>
          <w:szCs w:val="28"/>
          <w:shd w:val="clear" w:fill="FCFCFC"/>
        </w:rPr>
        <w:br w:type="textWrapping"/>
      </w:r>
      <w:r>
        <w:rPr>
          <w:rStyle w:val="11"/>
          <w:rFonts w:hint="eastAsia" w:ascii="黑体" w:hAnsi="黑体" w:eastAsia="黑体" w:cs="黑体"/>
          <w:b w:val="0"/>
          <w:bCs w:val="0"/>
          <w:i w:val="0"/>
          <w:iCs w:val="0"/>
          <w:caps w:val="0"/>
          <w:spacing w:val="0"/>
          <w:sz w:val="32"/>
          <w:szCs w:val="32"/>
          <w:bdr w:val="none" w:color="auto" w:sz="0" w:space="0"/>
          <w:shd w:val="clear" w:fill="FCFCFC"/>
          <w:vertAlign w:val="baseline"/>
          <w:lang w:val="en-US" w:eastAsia="zh-CN"/>
        </w:rPr>
        <w:t>3</w:t>
      </w:r>
      <w:r>
        <w:rPr>
          <w:rStyle w:val="11"/>
          <w:rFonts w:hint="eastAsia" w:ascii="黑体" w:hAnsi="黑体" w:eastAsia="黑体" w:cs="黑体"/>
          <w:b w:val="0"/>
          <w:bCs w:val="0"/>
          <w:i w:val="0"/>
          <w:iCs w:val="0"/>
          <w:caps w:val="0"/>
          <w:spacing w:val="0"/>
          <w:sz w:val="32"/>
          <w:szCs w:val="32"/>
          <w:bdr w:val="none" w:color="auto" w:sz="0" w:space="0"/>
          <w:shd w:val="clear" w:fill="FCFCFC"/>
          <w:vertAlign w:val="baseline"/>
        </w:rPr>
        <w:t xml:space="preserve"> 模糊贝叶斯风险溯源模型​</w:t>
      </w:r>
      <w:r>
        <w:rPr>
          <w:rFonts w:hint="default" w:ascii="Segoe UI" w:hAnsi="Segoe UI" w:eastAsia="Segoe UI" w:cs="Segoe UI"/>
          <w:i w:val="0"/>
          <w:iCs w:val="0"/>
          <w:caps w:val="0"/>
          <w:spacing w:val="0"/>
          <w:sz w:val="19"/>
          <w:szCs w:val="19"/>
          <w:shd w:val="clear" w:fill="FCFCFC"/>
        </w:rPr>
        <w:br w:type="textWrapping"/>
      </w:r>
      <w:r>
        <w:rPr>
          <w:rFonts w:hint="eastAsia" w:ascii="黑体" w:hAnsi="黑体" w:eastAsia="黑体" w:cs="黑体"/>
          <w:i w:val="0"/>
          <w:iCs w:val="0"/>
          <w:caps w:val="0"/>
          <w:spacing w:val="0"/>
          <w:sz w:val="28"/>
          <w:szCs w:val="28"/>
          <w:shd w:val="clear" w:fill="FCFCFC"/>
          <w:lang w:val="en-US" w:eastAsia="zh-CN"/>
        </w:rPr>
        <w:t>3</w:t>
      </w:r>
      <w:r>
        <w:rPr>
          <w:rFonts w:hint="eastAsia" w:ascii="黑体" w:hAnsi="黑体" w:eastAsia="黑体" w:cs="黑体"/>
          <w:i w:val="0"/>
          <w:iCs w:val="0"/>
          <w:caps w:val="0"/>
          <w:spacing w:val="0"/>
          <w:sz w:val="28"/>
          <w:szCs w:val="28"/>
          <w:shd w:val="clear" w:fill="FCFCFC"/>
        </w:rPr>
        <w:t>.1 贝叶斯推理框架</w:t>
      </w:r>
    </w:p>
    <w:p w14:paraId="71156020">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b w:val="0"/>
          <w:bCs w:val="0"/>
        </w:rPr>
      </w:pPr>
      <w:r>
        <w:rPr>
          <w:b w:val="0"/>
          <w:bCs w:val="0"/>
        </w:rPr>
        <w:t>在基于模糊贝叶斯推理的盾构施工风险溯源研究中，贝叶斯推理作为核心理论工具，在不确定性建模和因果分析中发挥着至关重要的作用。其基本原理是基于观测数据对已有知识进行概率更新，通过先验概率与新证据之间的耦合，动态计算某一事件发生的后验概率。贝叶斯定理的基本公式如下：</w:t>
      </w:r>
    </w:p>
    <w:p w14:paraId="2E13DB52">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b w:val="0"/>
          <w:bCs w:val="0"/>
        </w:rPr>
      </w:pPr>
      <w:r>
        <w:rPr>
          <w:rFonts w:ascii="宋体" w:hAnsi="宋体" w:eastAsia="宋体" w:cs="宋体"/>
          <w:b w:val="0"/>
          <w:bCs w:val="0"/>
          <w:kern w:val="0"/>
          <w:sz w:val="24"/>
          <w:szCs w:val="24"/>
          <w:lang w:val="en-US" w:eastAsia="zh-CN" w:bidi="ar"/>
        </w:rPr>
        <w:t xml:space="preserve">P(H∣E)=P(E∣H)⋅P(H)P(E)P(H|E) = \frac{P(E|H) \cdot P(H)}{P(E)}P(H∣E)=P(E)P(E∣H)⋅P(H)​ </w:t>
      </w:r>
    </w:p>
    <w:p w14:paraId="1C86B4F8">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b w:val="0"/>
          <w:bCs w:val="0"/>
        </w:rPr>
      </w:pPr>
      <w:r>
        <w:rPr>
          <w:b w:val="0"/>
          <w:bCs w:val="0"/>
        </w:rPr>
        <w:t>其中：</w:t>
      </w:r>
    </w:p>
    <w:p w14:paraId="27AA2120">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b w:val="0"/>
          <w:bCs w:val="0"/>
        </w:rPr>
      </w:pPr>
      <w:r>
        <w:rPr>
          <w:b w:val="0"/>
          <w:bCs w:val="0"/>
        </w:rPr>
        <w:t>H：表示某一假设或风险事件（如“主驱动密封失效”是否发生）；</w:t>
      </w:r>
    </w:p>
    <w:p w14:paraId="3D0C2980">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b w:val="0"/>
          <w:bCs w:val="0"/>
        </w:rPr>
      </w:pPr>
      <w:r>
        <w:rPr>
          <w:b w:val="0"/>
          <w:bCs w:val="0"/>
        </w:rPr>
        <w:t>E：表示观测证据（如“HBW油脂压力过低”或“密封件磨损”）；</w:t>
      </w:r>
    </w:p>
    <w:p w14:paraId="5207AD24">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b w:val="0"/>
          <w:bCs w:val="0"/>
        </w:rPr>
      </w:pPr>
      <w:r>
        <w:rPr>
          <w:b w:val="0"/>
          <w:bCs w:val="0"/>
        </w:rPr>
        <w:t>P(H)：为先验概率，反映在未获得新证据前对事件 H 发生的初步判断；</w:t>
      </w:r>
    </w:p>
    <w:p w14:paraId="1ED6FFCD">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b w:val="0"/>
          <w:bCs w:val="0"/>
        </w:rPr>
      </w:pPr>
      <w:r>
        <w:rPr>
          <w:b w:val="0"/>
          <w:bCs w:val="0"/>
        </w:rPr>
        <w:t>P(E∣H)：为似然函数，表示在假设 H 成立的情况下，观察到 EEE 的可能性；</w:t>
      </w:r>
    </w:p>
    <w:p w14:paraId="29A04603">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b w:val="0"/>
          <w:bCs w:val="0"/>
        </w:rPr>
      </w:pPr>
      <w:r>
        <w:rPr>
          <w:b w:val="0"/>
          <w:bCs w:val="0"/>
        </w:rPr>
        <w:t>P(E)：为边缘概率，用于对后验概率进行归一化，通常通过全概率公式计算；</w:t>
      </w:r>
    </w:p>
    <w:p w14:paraId="6824771C">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b w:val="0"/>
          <w:bCs w:val="0"/>
        </w:rPr>
      </w:pPr>
      <w:r>
        <w:rPr>
          <w:b w:val="0"/>
          <w:bCs w:val="0"/>
        </w:rPr>
        <w:t>P(H∣E)：为后验概率，即结合新证据后对 H 的更新信念。</w:t>
      </w:r>
    </w:p>
    <w:p w14:paraId="134FF0DF">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b w:val="0"/>
          <w:bCs w:val="0"/>
        </w:rPr>
      </w:pPr>
      <w:r>
        <w:rPr>
          <w:b w:val="0"/>
          <w:bCs w:val="0"/>
        </w:rPr>
        <w:t>贝叶斯推理具有将主观经验与客观数据融合的优势，适合用于盾构施工过程中不确定性强、因果关系复杂的风险分析问题。前期构建的盾构施工风险知识图谱中，已将风险因素如“刀盘开口率过低”“同步注浆量异常”等表达为结构化的图谱节点，并以三元组形式（风险现象—影响关系—风险因素）编码了各风险事件之间的层次与依赖。由于施工现场的监测数据常存在缺失、不准确等问题，仅依赖传统的确定性分析方法往往难以揭示背后的潜在风险逻辑。贝叶斯推理可以在此基础上实现</w:t>
      </w:r>
      <w:r>
        <w:rPr>
          <w:rStyle w:val="11"/>
          <w:b w:val="0"/>
          <w:bCs w:val="0"/>
        </w:rPr>
        <w:t>因果层级的逆向溯源</w:t>
      </w:r>
      <w:r>
        <w:rPr>
          <w:b w:val="0"/>
          <w:bCs w:val="0"/>
        </w:rPr>
        <w:t>。例如，当观测到某一上层风险事件时，可基于网络中已有的下层影响因素节点，计算其最可能的成因路径。在存在多个候选下层因素的情况下，贝叶斯模型可帮助确定</w:t>
      </w:r>
      <w:r>
        <w:rPr>
          <w:rStyle w:val="11"/>
          <w:b w:val="0"/>
          <w:bCs w:val="0"/>
        </w:rPr>
        <w:t>哪个下层因素对当前事件的发生贡献最大</w:t>
      </w:r>
      <w:r>
        <w:rPr>
          <w:b w:val="0"/>
          <w:bCs w:val="0"/>
        </w:rPr>
        <w:t>，从而为风险处置提供依据。此外，在盾构施工风险知识图谱构建过程中，通过实体对齐等方法抽取出的</w:t>
      </w:r>
      <w:r>
        <w:rPr>
          <w:rStyle w:val="11"/>
          <w:b w:val="0"/>
          <w:bCs w:val="0"/>
        </w:rPr>
        <w:t>结构信息</w:t>
      </w:r>
      <w:r>
        <w:rPr>
          <w:b w:val="0"/>
          <w:bCs w:val="0"/>
        </w:rPr>
        <w:t>可用于估计先验概率。例如，在与尾实体“主驱动密封失效”相关的多个头实体中，若“密封件磨损”在知识抽取中出现3次，而“HBW油脂压力过低”仅出现1次，则可分别赋予其先验概率为 0.75 和 0.25。该方法为缺乏大规模历史样本数据的场景提供了一种基于知识结构进行初始建模的有效途径。</w:t>
      </w:r>
    </w:p>
    <w:p w14:paraId="34573EB2">
      <w:pPr>
        <w:pStyle w:val="3"/>
        <w:keepNext w:val="0"/>
        <w:keepLines w:val="0"/>
        <w:widowControl/>
        <w:suppressLineNumbers w:val="0"/>
      </w:pPr>
      <w:r>
        <w:t>3.2 模糊隶属度函数设计</w:t>
      </w:r>
    </w:p>
    <w:p w14:paraId="5D4C9F41">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t>盾构施工过程中涉及大量难以用精确数值界定的模糊概念，例如“推进速度偏慢”、“注浆量不足”、“土压波动较大”等。这些风险因素往往无法以传统的确定性数值描述，而是依赖于专家的语言判断或经验规则进行刻画。为更有效地表达施工数据中蕴含的模糊性，并与知识图谱中的语言规则相结合，需设计合理的</w:t>
      </w:r>
      <w:r>
        <w:rPr>
          <w:rStyle w:val="11"/>
          <w:b w:val="0"/>
          <w:bCs/>
        </w:rPr>
        <w:t>模糊隶属度函数</w:t>
      </w:r>
      <w:r>
        <w:rPr>
          <w:b w:val="0"/>
          <w:bCs/>
        </w:rPr>
        <w:t>，</w:t>
      </w:r>
      <w:r>
        <w:t>将施工现场可测参数与专家经验之间建立映射关系。传统集合论将元素与集合的归属关系仅限定为“属于”或“不属于”，但在盾构施工过程中，这种二值划分方式往往过于刚性，无法表达复杂工况下风险的渐变性。例如，“推进速度为 20 mm/min”可能既不属于“正常”，也不完全属于“偏低”，而是在二者之间的模糊区间中。模糊集理论允许一个值以某种“程度”归属于某集合，从而为多级风险表达提供了基础。根据盾构施工风险知识图谱中常见的风险因素分布特征，本文采用以下两类隶属度函数进行建模：</w:t>
      </w:r>
    </w:p>
    <w:p w14:paraId="0D6AA762">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11"/>
        </w:rPr>
        <w:t>左半梯形隶属度函数</w:t>
      </w:r>
      <w:r>
        <w:t>：适用于“参数值越小风险越高”的情况，例如“推进速度过慢”、“土压过低”等。其函数形式为：</w:t>
      </w:r>
    </w:p>
    <w:p w14:paraId="36F2BD1E">
      <w:pPr>
        <w:pStyle w:val="8"/>
        <w:keepNext w:val="0"/>
        <w:keepLines w:val="0"/>
        <w:widowControl/>
        <w:suppressLineNumbers w:val="0"/>
      </w:pPr>
      <w:r>
        <w:rPr>
          <w:rStyle w:val="11"/>
        </w:rPr>
        <w:t>右半梯形隶属度函数</w:t>
      </w:r>
      <w:r>
        <w:t>：适用于“参数值越大风险越高”的情况，例如“螺旋机转速过高”、“刀盘扭矩偏大”等。其函数形式为：</w:t>
      </w:r>
    </w:p>
    <w:p w14:paraId="4BAC870D">
      <w:pPr>
        <w:pStyle w:val="8"/>
        <w:keepNext w:val="0"/>
        <w:keepLines w:val="0"/>
        <w:widowControl/>
        <w:suppressLineNumbers w:val="0"/>
      </w:pPr>
      <w:r>
        <w:t>以盾构施工风险知识图谱中的节点“推进速度过快”为例，当监测值为 42 mm/min，设定阈值区间为 [38, 45]，则使用左半梯形隶属度函数可计算其在“风险高”状态下的隶属度为：</w:t>
      </w:r>
    </w:p>
    <w:p w14:paraId="495EB81C">
      <w:pPr>
        <w:pStyle w:val="8"/>
        <w:keepNext w:val="0"/>
        <w:keepLines w:val="0"/>
        <w:widowControl/>
        <w:suppressLineNumbers w:val="0"/>
      </w:pPr>
      <w:r>
        <w:t>通过类似方式，对每个下层风险因素节点进行模糊化处理后，得到其对上层节点影响程度的模糊表达。后续将以此为基础引入模糊贝叶斯推理机制，实现风险路径的动态识别与排序。</w:t>
      </w:r>
    </w:p>
    <w:p w14:paraId="4F5B7B4A">
      <w:pPr>
        <w:pStyle w:val="3"/>
        <w:keepNext w:val="0"/>
        <w:keepLines w:val="0"/>
        <w:widowControl/>
        <w:suppressLineNumbers w:val="0"/>
      </w:pPr>
      <w:r>
        <w:t>3.3 动态后验概率计算</w:t>
      </w:r>
    </w:p>
    <w:p w14:paraId="482CEE04">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pPr>
      <w:r>
        <w:t>在盾构施工中，风险传播路径并非静态不变，现场数据实时变化，导致风险评估需不断更新。传统贝叶斯推理虽然具备动态更新能力，但对模糊语言描述的处理能力较弱，难以适应现场不确定性强、语言性判断频繁的场景。因此，本研究引入模糊贝叶斯推理，将模糊隶属度函数计算结果引入贝叶斯更新过程，形成基于</w:t>
      </w:r>
      <w:bookmarkStart w:id="0" w:name="_GoBack"/>
      <w:r>
        <w:rPr>
          <w:rStyle w:val="11"/>
          <w:b w:val="0"/>
          <w:bCs/>
        </w:rPr>
        <w:t>模糊证据的动态后验概率推理机制</w:t>
      </w:r>
      <w:r>
        <w:rPr>
          <w:b w:val="0"/>
          <w:bCs/>
        </w:rPr>
        <w:t>。</w:t>
      </w:r>
      <w:bookmarkEnd w:id="0"/>
      <w:r>
        <w:t>在风险溯源过程中，首先通过前述模糊隶属度函数将监测值模糊化，得到每个风险节点在其模糊集合中的隶属度 LiL_iLi​，表示当前观测数据对风险假设 HiH_iHi​ 的支持程度。随后将其引入贝叶斯更新公式中，替代传统的似然函数：</w:t>
      </w:r>
    </w:p>
    <w:p w14:paraId="79E51B30">
      <w:pPr>
        <w:keepNext w:val="0"/>
        <w:keepLines w:val="0"/>
        <w:widowControl/>
        <w:numPr>
          <w:ilvl w:val="0"/>
          <w:numId w:val="3"/>
        </w:numPr>
        <w:suppressLineNumbers w:val="0"/>
        <w:spacing w:before="0" w:beforeAutospacing="1" w:after="0" w:afterAutospacing="1"/>
        <w:ind w:left="2160" w:hanging="360"/>
      </w:pPr>
    </w:p>
    <w:p w14:paraId="5A77D5D2">
      <w:pPr>
        <w:pStyle w:val="8"/>
        <w:keepNext w:val="0"/>
        <w:keepLines w:val="0"/>
        <w:widowControl/>
        <w:suppressLineNumbers w:val="0"/>
        <w:ind w:left="720"/>
      </w:pPr>
      <w:r>
        <w:rPr>
          <w:rStyle w:val="11"/>
        </w:rPr>
        <w:t>非归一化权重计算</w:t>
      </w:r>
      <w:r>
        <w:t>：</w:t>
      </w:r>
    </w:p>
    <w:p w14:paraId="60D58FF6">
      <w:pPr>
        <w:keepNext w:val="0"/>
        <w:keepLines w:val="0"/>
        <w:widowControl/>
        <w:numPr>
          <w:ilvl w:val="0"/>
          <w:numId w:val="3"/>
        </w:numPr>
        <w:suppressLineNumbers w:val="0"/>
        <w:spacing w:before="0" w:beforeAutospacing="1" w:after="0" w:afterAutospacing="1"/>
        <w:ind w:left="2160" w:hanging="360"/>
      </w:pPr>
      <w:r>
        <w:t xml:space="preserve">Wi=P(Hi)⋅LiW_i = P(H_i) \cdot L_iWi​=P(Hi​)⋅Li​ </w:t>
      </w:r>
    </w:p>
    <w:p w14:paraId="422F97A2">
      <w:pPr>
        <w:pStyle w:val="8"/>
        <w:keepNext w:val="0"/>
        <w:keepLines w:val="0"/>
        <w:widowControl/>
        <w:suppressLineNumbers w:val="0"/>
        <w:ind w:left="720"/>
      </w:pPr>
      <w:r>
        <w:t>其中：</w:t>
      </w:r>
    </w:p>
    <w:p w14:paraId="2549782C">
      <w:pPr>
        <w:keepNext w:val="0"/>
        <w:keepLines w:val="0"/>
        <w:widowControl/>
        <w:numPr>
          <w:ilvl w:val="0"/>
          <w:numId w:val="3"/>
        </w:numPr>
        <w:suppressLineNumbers w:val="0"/>
        <w:spacing w:before="0" w:beforeAutospacing="1" w:after="0" w:afterAutospacing="1"/>
        <w:ind w:left="2160" w:hanging="360"/>
      </w:pPr>
    </w:p>
    <w:p w14:paraId="12225FEB">
      <w:pPr>
        <w:keepNext w:val="0"/>
        <w:keepLines w:val="0"/>
        <w:widowControl/>
        <w:numPr>
          <w:ilvl w:val="1"/>
          <w:numId w:val="4"/>
        </w:numPr>
        <w:suppressLineNumbers w:val="0"/>
        <w:tabs>
          <w:tab w:val="left" w:pos="1440"/>
        </w:tabs>
        <w:spacing w:before="0" w:beforeAutospacing="1" w:after="0" w:afterAutospacing="1"/>
        <w:ind w:left="2882" w:hanging="360"/>
      </w:pPr>
    </w:p>
    <w:p w14:paraId="2B26983A">
      <w:pPr>
        <w:pStyle w:val="8"/>
        <w:keepNext w:val="0"/>
        <w:keepLines w:val="0"/>
        <w:widowControl/>
        <w:suppressLineNumbers w:val="0"/>
        <w:ind w:left="1440"/>
      </w:pPr>
      <w:r>
        <w:t>P(Hi)P(H_i)P(Hi​) 为知识图谱构建过程中获得的先验概率；</w:t>
      </w:r>
    </w:p>
    <w:p w14:paraId="3A8E22E9">
      <w:pPr>
        <w:keepNext w:val="0"/>
        <w:keepLines w:val="0"/>
        <w:widowControl/>
        <w:numPr>
          <w:ilvl w:val="1"/>
          <w:numId w:val="4"/>
        </w:numPr>
        <w:suppressLineNumbers w:val="0"/>
        <w:tabs>
          <w:tab w:val="left" w:pos="1440"/>
        </w:tabs>
        <w:spacing w:before="0" w:beforeAutospacing="1" w:after="0" w:afterAutospacing="1"/>
        <w:ind w:left="2882" w:hanging="360"/>
      </w:pPr>
    </w:p>
    <w:p w14:paraId="6FF5FEF8">
      <w:pPr>
        <w:keepNext w:val="0"/>
        <w:keepLines w:val="0"/>
        <w:widowControl/>
        <w:numPr>
          <w:ilvl w:val="1"/>
          <w:numId w:val="4"/>
        </w:numPr>
        <w:suppressLineNumbers w:val="0"/>
        <w:tabs>
          <w:tab w:val="left" w:pos="1440"/>
        </w:tabs>
        <w:spacing w:before="0" w:beforeAutospacing="1" w:after="0" w:afterAutospacing="1"/>
        <w:ind w:left="2882" w:hanging="360"/>
      </w:pPr>
    </w:p>
    <w:p w14:paraId="23332776">
      <w:pPr>
        <w:pStyle w:val="8"/>
        <w:keepNext w:val="0"/>
        <w:keepLines w:val="0"/>
        <w:widowControl/>
        <w:suppressLineNumbers w:val="0"/>
        <w:ind w:left="1440"/>
      </w:pPr>
      <w:r>
        <w:t>LiL_iLi​ 为当前观测数据下的模糊隶属度。</w:t>
      </w:r>
    </w:p>
    <w:p w14:paraId="03BBD688">
      <w:pPr>
        <w:keepNext w:val="0"/>
        <w:keepLines w:val="0"/>
        <w:widowControl/>
        <w:numPr>
          <w:ilvl w:val="1"/>
          <w:numId w:val="4"/>
        </w:numPr>
        <w:suppressLineNumbers w:val="0"/>
        <w:tabs>
          <w:tab w:val="left" w:pos="1440"/>
        </w:tabs>
        <w:spacing w:before="0" w:beforeAutospacing="1" w:after="0" w:afterAutospacing="1"/>
        <w:ind w:left="2882" w:hanging="360"/>
      </w:pPr>
    </w:p>
    <w:p w14:paraId="65ED04D0">
      <w:pPr>
        <w:keepNext w:val="0"/>
        <w:keepLines w:val="0"/>
        <w:widowControl/>
        <w:numPr>
          <w:ilvl w:val="0"/>
          <w:numId w:val="3"/>
        </w:numPr>
        <w:suppressLineNumbers w:val="0"/>
        <w:spacing w:before="0" w:beforeAutospacing="1" w:after="0" w:afterAutospacing="1"/>
        <w:ind w:left="2160" w:hanging="360"/>
      </w:pPr>
    </w:p>
    <w:p w14:paraId="37AAF54C">
      <w:pPr>
        <w:pStyle w:val="8"/>
        <w:keepNext w:val="0"/>
        <w:keepLines w:val="0"/>
        <w:widowControl/>
        <w:suppressLineNumbers w:val="0"/>
        <w:ind w:left="720"/>
      </w:pPr>
      <w:r>
        <w:rPr>
          <w:rStyle w:val="11"/>
        </w:rPr>
        <w:t>归一化处理</w:t>
      </w:r>
      <w:r>
        <w:t>，得到后验概率：</w:t>
      </w:r>
    </w:p>
    <w:p w14:paraId="7D3AD471">
      <w:pPr>
        <w:keepNext w:val="0"/>
        <w:keepLines w:val="0"/>
        <w:widowControl/>
        <w:numPr>
          <w:ilvl w:val="0"/>
          <w:numId w:val="3"/>
        </w:numPr>
        <w:suppressLineNumbers w:val="0"/>
        <w:spacing w:before="0" w:beforeAutospacing="1" w:after="0" w:afterAutospacing="1"/>
        <w:ind w:left="2160" w:hanging="360"/>
      </w:pPr>
      <w:r>
        <w:t xml:space="preserve">P(Hi∣D)=Wi∑j=1nWjP(H_i \mid D) = \frac{W_i}{\sum_{j=1}^{n} W_j}P(Hi​∣D)=∑j=1n​Wj​Wi​​ </w:t>
      </w:r>
    </w:p>
    <w:p w14:paraId="708ADF71">
      <w:pPr>
        <w:pStyle w:val="8"/>
        <w:keepNext w:val="0"/>
        <w:keepLines w:val="0"/>
        <w:widowControl/>
        <w:suppressLineNumbers w:val="0"/>
        <w:ind w:left="720"/>
      </w:pPr>
      <w:r>
        <w:t>该后验概率反映在当前施工条件下，下层风险因素 HiH_iHi​ 对上层风险事件 DDD 的相对贡献度。</w:t>
      </w:r>
    </w:p>
    <w:p w14:paraId="718900DB">
      <w:pPr>
        <w:keepNext w:val="0"/>
        <w:keepLines w:val="0"/>
        <w:widowControl/>
        <w:numPr>
          <w:ilvl w:val="0"/>
          <w:numId w:val="3"/>
        </w:numPr>
        <w:suppressLineNumbers w:val="0"/>
        <w:spacing w:before="0" w:beforeAutospacing="1" w:after="0" w:afterAutospacing="1"/>
        <w:ind w:left="2160" w:hanging="360"/>
      </w:pPr>
    </w:p>
    <w:p w14:paraId="73A8CC4B">
      <w:pPr>
        <w:pStyle w:val="8"/>
        <w:keepNext w:val="0"/>
        <w:keepLines w:val="0"/>
        <w:widowControl/>
        <w:suppressLineNumbers w:val="0"/>
      </w:pPr>
      <w:r>
        <w:t>以“刀盘异常磨损”为目标节点，其下层因素为“推进速度过快”、“注浆量不足”、“土压波动剧烈”。当前观测数据显示：</w:t>
      </w:r>
    </w:p>
    <w:p w14:paraId="6603066F">
      <w:pPr>
        <w:keepNext w:val="0"/>
        <w:keepLines w:val="0"/>
        <w:widowControl/>
        <w:numPr>
          <w:ilvl w:val="0"/>
          <w:numId w:val="5"/>
        </w:numPr>
        <w:suppressLineNumbers w:val="0"/>
        <w:spacing w:before="0" w:beforeAutospacing="1" w:after="0" w:afterAutospacing="1"/>
        <w:ind w:left="1440" w:hanging="360"/>
      </w:pPr>
    </w:p>
    <w:p w14:paraId="0F6DFA59">
      <w:pPr>
        <w:pStyle w:val="8"/>
        <w:keepNext w:val="0"/>
        <w:keepLines w:val="0"/>
        <w:widowControl/>
        <w:suppressLineNumbers w:val="0"/>
        <w:ind w:left="720"/>
      </w:pPr>
      <w:r>
        <w:t>推进速度 = 42 mm/min，模糊隶属度 L1=0.6L_1 = 0.6L1​=0.6；</w:t>
      </w:r>
    </w:p>
    <w:p w14:paraId="771AD741">
      <w:pPr>
        <w:keepNext w:val="0"/>
        <w:keepLines w:val="0"/>
        <w:widowControl/>
        <w:numPr>
          <w:ilvl w:val="0"/>
          <w:numId w:val="5"/>
        </w:numPr>
        <w:suppressLineNumbers w:val="0"/>
        <w:spacing w:before="0" w:beforeAutospacing="1" w:after="0" w:afterAutospacing="1"/>
        <w:ind w:left="1440" w:hanging="360"/>
      </w:pPr>
    </w:p>
    <w:p w14:paraId="5A6E5B48">
      <w:pPr>
        <w:keepNext w:val="0"/>
        <w:keepLines w:val="0"/>
        <w:widowControl/>
        <w:numPr>
          <w:ilvl w:val="0"/>
          <w:numId w:val="5"/>
        </w:numPr>
        <w:suppressLineNumbers w:val="0"/>
        <w:spacing w:before="0" w:beforeAutospacing="1" w:after="0" w:afterAutospacing="1"/>
        <w:ind w:left="1440" w:hanging="360"/>
      </w:pPr>
    </w:p>
    <w:p w14:paraId="634F3757">
      <w:pPr>
        <w:pStyle w:val="8"/>
        <w:keepNext w:val="0"/>
        <w:keepLines w:val="0"/>
        <w:widowControl/>
        <w:suppressLineNumbers w:val="0"/>
        <w:ind w:left="720"/>
      </w:pPr>
      <w:r>
        <w:t>注浆量波动较小，L2=0.2L_2 = 0.2L2​=0.2；</w:t>
      </w:r>
    </w:p>
    <w:p w14:paraId="246BB28F">
      <w:pPr>
        <w:keepNext w:val="0"/>
        <w:keepLines w:val="0"/>
        <w:widowControl/>
        <w:numPr>
          <w:ilvl w:val="0"/>
          <w:numId w:val="5"/>
        </w:numPr>
        <w:suppressLineNumbers w:val="0"/>
        <w:spacing w:before="0" w:beforeAutospacing="1" w:after="0" w:afterAutospacing="1"/>
        <w:ind w:left="1440" w:hanging="360"/>
      </w:pPr>
    </w:p>
    <w:p w14:paraId="70898DB7">
      <w:pPr>
        <w:keepNext w:val="0"/>
        <w:keepLines w:val="0"/>
        <w:widowControl/>
        <w:numPr>
          <w:ilvl w:val="0"/>
          <w:numId w:val="5"/>
        </w:numPr>
        <w:suppressLineNumbers w:val="0"/>
        <w:spacing w:before="0" w:beforeAutospacing="1" w:after="0" w:afterAutospacing="1"/>
        <w:ind w:left="1440" w:hanging="360"/>
      </w:pPr>
    </w:p>
    <w:p w14:paraId="35F50CA0">
      <w:pPr>
        <w:pStyle w:val="8"/>
        <w:keepNext w:val="0"/>
        <w:keepLines w:val="0"/>
        <w:widowControl/>
        <w:suppressLineNumbers w:val="0"/>
        <w:ind w:left="720"/>
      </w:pPr>
      <w:r>
        <w:t>土压变化频繁，L3=0.7L_3 = 0.7L3​=0.7。</w:t>
      </w:r>
    </w:p>
    <w:p w14:paraId="4F464E1C">
      <w:pPr>
        <w:keepNext w:val="0"/>
        <w:keepLines w:val="0"/>
        <w:widowControl/>
        <w:numPr>
          <w:ilvl w:val="0"/>
          <w:numId w:val="5"/>
        </w:numPr>
        <w:suppressLineNumbers w:val="0"/>
        <w:spacing w:before="0" w:beforeAutospacing="1" w:after="0" w:afterAutospacing="1"/>
        <w:ind w:left="1440" w:hanging="360"/>
      </w:pPr>
    </w:p>
    <w:p w14:paraId="36211941">
      <w:pPr>
        <w:pStyle w:val="8"/>
        <w:keepNext w:val="0"/>
        <w:keepLines w:val="0"/>
        <w:widowControl/>
        <w:suppressLineNumbers w:val="0"/>
      </w:pPr>
      <w:r>
        <w:t>假设知识图谱中这三个节点的先验概率分别为 0.5、0.3、0.2，则计算非归一化权重：</w:t>
      </w:r>
    </w:p>
    <w:p w14:paraId="718A0AF8">
      <w:pPr>
        <w:keepNext w:val="0"/>
        <w:keepLines w:val="0"/>
        <w:widowControl/>
        <w:suppressLineNumbers w:val="0"/>
        <w:jc w:val="left"/>
      </w:pPr>
      <w:r>
        <w:rPr>
          <w:rFonts w:ascii="宋体" w:hAnsi="宋体" w:eastAsia="宋体" w:cs="宋体"/>
          <w:kern w:val="0"/>
          <w:sz w:val="24"/>
          <w:szCs w:val="24"/>
          <w:lang w:val="en-US" w:eastAsia="zh-CN" w:bidi="ar"/>
        </w:rPr>
        <w:t xml:space="preserve">W1=0.5×0.6=0.30W2=0.3×0.2=0.06W3=0.2×0.7=0.14\begin{aligned} W_1 &amp;= 0.5 \times 0.6 = 0.30 \\ W_2 &amp;= 0.3 \times 0.2 = 0.06 \\ W_3 &amp;= 0.2 \times 0.7 = 0.14 \\ \end{aligned}W1​W2​W3​​=0.5×0.6=0.30=0.3×0.2=0.06=0.2×0.7=0.14​ </w:t>
      </w:r>
    </w:p>
    <w:p w14:paraId="097A4262">
      <w:pPr>
        <w:pStyle w:val="8"/>
        <w:keepNext w:val="0"/>
        <w:keepLines w:val="0"/>
        <w:widowControl/>
        <w:suppressLineNumbers w:val="0"/>
      </w:pPr>
      <w:r>
        <w:t>归一化得：</w:t>
      </w:r>
    </w:p>
    <w:p w14:paraId="2674F1B3">
      <w:pPr>
        <w:keepNext w:val="0"/>
        <w:keepLines w:val="0"/>
        <w:widowControl/>
        <w:suppressLineNumbers w:val="0"/>
        <w:jc w:val="left"/>
      </w:pPr>
      <w:r>
        <w:rPr>
          <w:rFonts w:ascii="宋体" w:hAnsi="宋体" w:eastAsia="宋体" w:cs="宋体"/>
          <w:kern w:val="0"/>
          <w:sz w:val="24"/>
          <w:szCs w:val="24"/>
          <w:lang w:val="en-US" w:eastAsia="zh-CN" w:bidi="ar"/>
        </w:rPr>
        <w:t xml:space="preserve">P(H1∣D)=0.300.30+0.06+0.14=0.6P(H2∣D)=0.12P(H3∣D)=0.28\begin{aligned} P(H_1 \mid D) &amp;= \frac{0.30}{0.30+0.06+0.14} = 0.6 \\ P(H_2 \mid D) &amp;= 0.12 \\ P(H_3 \mid D) &amp;= 0.28 \\ \end{aligned}P(H1​∣D)P(H2​∣D)P(H3​∣D)​=0.30+0.06+0.140.30​=0.6=0.12=0.28​ </w:t>
      </w:r>
    </w:p>
    <w:p w14:paraId="57087024">
      <w:pPr>
        <w:pStyle w:val="8"/>
        <w:keepNext w:val="0"/>
        <w:keepLines w:val="0"/>
        <w:widowControl/>
        <w:suppressLineNumbers w:val="0"/>
      </w:pPr>
      <w:r>
        <w:t>结果表明，“推进速度过快”在当前情况下是最可能导致“刀盘异常磨损”的因素。</w:t>
      </w:r>
    </w:p>
    <w:p w14:paraId="63336A5F">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黑体" w:hAnsi="黑体" w:eastAsia="黑体" w:cs="黑体"/>
          <w:i w:val="0"/>
          <w:iCs w:val="0"/>
          <w:caps w:val="0"/>
          <w:spacing w:val="0"/>
          <w:sz w:val="28"/>
          <w:szCs w:val="28"/>
          <w:shd w:val="clear" w:fill="FCFCFC"/>
        </w:rPr>
      </w:pPr>
      <w:r>
        <w:rPr>
          <w:rFonts w:hint="eastAsia" w:ascii="黑体" w:hAnsi="黑体" w:eastAsia="黑体" w:cs="黑体"/>
          <w:i w:val="0"/>
          <w:iCs w:val="0"/>
          <w:caps w:val="0"/>
          <w:spacing w:val="0"/>
          <w:sz w:val="28"/>
          <w:szCs w:val="28"/>
          <w:shd w:val="clear" w:fill="FCFCFC"/>
        </w:rPr>
        <w:br w:type="textWrapping"/>
      </w:r>
      <w:r>
        <w:rPr>
          <w:rFonts w:hint="eastAsia" w:ascii="黑体" w:hAnsi="黑体" w:eastAsia="黑体" w:cs="黑体"/>
          <w:b w:val="0"/>
          <w:bCs w:val="0"/>
          <w:i w:val="0"/>
          <w:iCs w:val="0"/>
          <w:caps w:val="0"/>
          <w:spacing w:val="0"/>
          <w:sz w:val="32"/>
          <w:szCs w:val="32"/>
          <w:shd w:val="clear" w:fill="FCFCFC"/>
          <w:lang w:val="en-US" w:eastAsia="zh-CN"/>
        </w:rPr>
        <w:t xml:space="preserve">4 </w:t>
      </w:r>
      <w:r>
        <w:rPr>
          <w:rStyle w:val="11"/>
          <w:rFonts w:hint="eastAsia" w:ascii="黑体" w:hAnsi="黑体" w:eastAsia="黑体" w:cs="黑体"/>
          <w:b w:val="0"/>
          <w:bCs w:val="0"/>
          <w:i w:val="0"/>
          <w:iCs w:val="0"/>
          <w:caps w:val="0"/>
          <w:spacing w:val="0"/>
          <w:sz w:val="32"/>
          <w:szCs w:val="32"/>
          <w:bdr w:val="none" w:color="auto" w:sz="0" w:space="0"/>
          <w:shd w:val="clear" w:fill="FCFCFC"/>
          <w:vertAlign w:val="baseline"/>
        </w:rPr>
        <w:t>系统实现与实验分析​</w:t>
      </w:r>
      <w:r>
        <w:rPr>
          <w:rFonts w:hint="eastAsia" w:ascii="黑体" w:hAnsi="黑体" w:eastAsia="黑体" w:cs="黑体"/>
          <w:b w:val="0"/>
          <w:bCs w:val="0"/>
          <w:i w:val="0"/>
          <w:iCs w:val="0"/>
          <w:caps w:val="0"/>
          <w:spacing w:val="0"/>
          <w:sz w:val="32"/>
          <w:szCs w:val="32"/>
          <w:shd w:val="clear" w:fill="FCFCFC"/>
        </w:rPr>
        <w:t>​</w:t>
      </w:r>
      <w:r>
        <w:rPr>
          <w:rFonts w:hint="default" w:ascii="Segoe UI" w:hAnsi="Segoe UI" w:eastAsia="Segoe UI" w:cs="Segoe UI"/>
          <w:i w:val="0"/>
          <w:iCs w:val="0"/>
          <w:caps w:val="0"/>
          <w:spacing w:val="0"/>
          <w:sz w:val="19"/>
          <w:szCs w:val="19"/>
          <w:shd w:val="clear" w:fill="FCFCFC"/>
        </w:rPr>
        <w:br w:type="textWrapping"/>
      </w:r>
      <w:r>
        <w:rPr>
          <w:rFonts w:hint="eastAsia" w:ascii="黑体" w:hAnsi="黑体" w:eastAsia="黑体" w:cs="黑体"/>
          <w:i w:val="0"/>
          <w:iCs w:val="0"/>
          <w:caps w:val="0"/>
          <w:spacing w:val="0"/>
          <w:sz w:val="28"/>
          <w:szCs w:val="28"/>
          <w:shd w:val="clear" w:fill="FCFCFC"/>
          <w:lang w:val="en-US" w:eastAsia="zh-CN"/>
        </w:rPr>
        <w:t>4.</w:t>
      </w:r>
      <w:r>
        <w:rPr>
          <w:rFonts w:hint="eastAsia" w:ascii="黑体" w:hAnsi="黑体" w:eastAsia="黑体" w:cs="黑体"/>
          <w:i w:val="0"/>
          <w:iCs w:val="0"/>
          <w:caps w:val="0"/>
          <w:spacing w:val="0"/>
          <w:sz w:val="28"/>
          <w:szCs w:val="28"/>
          <w:shd w:val="clear" w:fill="FCFCFC"/>
        </w:rPr>
        <w:t>1 知识图谱构建效果</w:t>
      </w:r>
    </w:p>
    <w:p w14:paraId="71B4DBDD">
      <w:pPr>
        <w:pStyle w:val="8"/>
        <w:keepNext w:val="0"/>
        <w:keepLines w:val="0"/>
        <w:pageBreakBefore w:val="0"/>
        <w:widowControl/>
        <w:suppressLineNumbers w:val="0"/>
        <w:kinsoku/>
        <w:wordWrap/>
        <w:overflowPunct/>
        <w:topLinePunct w:val="0"/>
        <w:autoSpaceDE/>
        <w:autoSpaceDN/>
        <w:bidi w:val="0"/>
        <w:adjustRightInd/>
        <w:snapToGrid/>
        <w:spacing w:line="360" w:lineRule="auto"/>
        <w:textAlignment w:val="auto"/>
        <w:outlineLvl w:val="1"/>
        <w:rPr>
          <w:rFonts w:hint="eastAsia" w:ascii="黑体" w:hAnsi="黑体" w:eastAsia="黑体" w:cs="黑体"/>
          <w:sz w:val="28"/>
          <w:szCs w:val="28"/>
          <w:lang w:val="en-US" w:eastAsia="zh-CN"/>
        </w:rPr>
      </w:pPr>
      <w:r>
        <w:rPr>
          <w:rFonts w:hint="eastAsia" w:ascii="黑体" w:hAnsi="黑体" w:eastAsia="黑体" w:cs="黑体"/>
          <w:i w:val="0"/>
          <w:iCs w:val="0"/>
          <w:caps w:val="0"/>
          <w:spacing w:val="0"/>
          <w:sz w:val="28"/>
          <w:szCs w:val="28"/>
          <w:shd w:val="clear" w:fill="FCFCFC"/>
          <w:lang w:val="en-US" w:eastAsia="zh-CN"/>
        </w:rPr>
        <w:t>4</w:t>
      </w:r>
      <w:r>
        <w:rPr>
          <w:rFonts w:hint="eastAsia" w:ascii="黑体" w:hAnsi="黑体" w:eastAsia="黑体" w:cs="黑体"/>
          <w:i w:val="0"/>
          <w:iCs w:val="0"/>
          <w:caps w:val="0"/>
          <w:spacing w:val="0"/>
          <w:sz w:val="28"/>
          <w:szCs w:val="28"/>
          <w:shd w:val="clear" w:fill="FCFCFC"/>
        </w:rPr>
        <w:t>.2 风险溯源对比实验</w:t>
      </w:r>
      <w:r>
        <w:rPr>
          <w:rFonts w:hint="eastAsia" w:ascii="黑体" w:hAnsi="黑体" w:eastAsia="黑体" w:cs="黑体"/>
          <w:i w:val="0"/>
          <w:iCs w:val="0"/>
          <w:caps w:val="0"/>
          <w:spacing w:val="0"/>
          <w:sz w:val="28"/>
          <w:szCs w:val="28"/>
          <w:shd w:val="clear" w:fill="FCFCFC"/>
        </w:rPr>
        <w:br w:type="textWrapping"/>
      </w:r>
      <w:r>
        <w:rPr>
          <w:rFonts w:hint="eastAsia" w:ascii="黑体" w:hAnsi="黑体" w:eastAsia="黑体" w:cs="黑体"/>
          <w:i w:val="0"/>
          <w:iCs w:val="0"/>
          <w:caps w:val="0"/>
          <w:spacing w:val="0"/>
          <w:sz w:val="28"/>
          <w:szCs w:val="28"/>
          <w:shd w:val="clear" w:fill="FCFCFC"/>
          <w:lang w:val="en-US" w:eastAsia="zh-CN"/>
        </w:rPr>
        <w:t>4</w:t>
      </w:r>
      <w:r>
        <w:rPr>
          <w:rFonts w:hint="eastAsia" w:ascii="黑体" w:hAnsi="黑体" w:eastAsia="黑体" w:cs="黑体"/>
          <w:i w:val="0"/>
          <w:iCs w:val="0"/>
          <w:caps w:val="0"/>
          <w:spacing w:val="0"/>
          <w:sz w:val="28"/>
          <w:szCs w:val="28"/>
          <w:shd w:val="clear" w:fill="FCFCFC"/>
        </w:rPr>
        <w:t>.3 WH隧道工程验证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auto"/>
    <w:pitch w:val="default"/>
    <w:sig w:usb0="00000203" w:usb1="288F0000" w:usb2="00000006" w:usb3="00000000" w:csb0="00040001"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舒体">
    <w:panose1 w:val="02010601030101010101"/>
    <w:charset w:val="86"/>
    <w:family w:val="auto"/>
    <w:pitch w:val="default"/>
    <w:sig w:usb0="00000003" w:usb1="080E0000" w:usb2="00000000" w:usb3="00000000" w:csb0="00040000" w:csb1="00000000"/>
  </w:font>
  <w:font w:name="Calibri Light">
    <w:panose1 w:val="020F0302020204030204"/>
    <w:charset w:val="00"/>
    <w:family w:val="auto"/>
    <w:pitch w:val="default"/>
    <w:sig w:usb0="E4002EFF" w:usb1="C000247B" w:usb2="00000009" w:usb3="00000000" w:csb0="200001FF" w:csb1="00000000"/>
  </w:font>
  <w:font w:name="汉仪雅酷黑简">
    <w:panose1 w:val="00020600040101010101"/>
    <w:charset w:val="86"/>
    <w:family w:val="auto"/>
    <w:pitch w:val="default"/>
    <w:sig w:usb0="A00002BF" w:usb1="1AC17CFA" w:usb2="00000016" w:usb3="00000000" w:csb0="0004009F" w:csb1="DFD70000"/>
  </w:font>
  <w:font w:name="华文新魏">
    <w:panose1 w:val="02010800040101010101"/>
    <w:charset w:val="86"/>
    <w:family w:val="auto"/>
    <w:pitch w:val="default"/>
    <w:sig w:usb0="00000001" w:usb1="080F0000" w:usb2="00000000" w:usb3="00000000" w:csb0="00040000" w:csb1="00000000"/>
  </w:font>
  <w:font w:name="Calisto MT">
    <w:panose1 w:val="02040603050505030304"/>
    <w:charset w:val="00"/>
    <w:family w:val="auto"/>
    <w:pitch w:val="default"/>
    <w:sig w:usb0="00000003" w:usb1="00000000" w:usb2="00000000" w:usb3="00000000" w:csb0="20000001" w:csb1="00000000"/>
  </w:font>
  <w:font w:name="Dubai">
    <w:panose1 w:val="020B0503030403030204"/>
    <w:charset w:val="00"/>
    <w:family w:val="auto"/>
    <w:pitch w:val="default"/>
    <w:sig w:usb0="80002067" w:usb1="80000000" w:usb2="00000008" w:usb3="00000000" w:csb0="20000041" w:csb1="00000000"/>
  </w:font>
  <w:font w:name="Rage Italic">
    <w:panose1 w:val="03070502040507070304"/>
    <w:charset w:val="00"/>
    <w:family w:val="auto"/>
    <w:pitch w:val="default"/>
    <w:sig w:usb0="00000003" w:usb1="00000000" w:usb2="00000000" w:usb3="00000000" w:csb0="20000001" w:csb1="00000000"/>
  </w:font>
  <w:font w:name="楷体">
    <w:panose1 w:val="02010609060101010101"/>
    <w:charset w:val="86"/>
    <w:family w:val="auto"/>
    <w:pitch w:val="default"/>
    <w:sig w:usb0="800002BF" w:usb1="38CF7CFA" w:usb2="00000016" w:usb3="00000000" w:csb0="00040001" w:csb1="00000000"/>
  </w:font>
  <w:font w:name="Segoe Fluent Icons">
    <w:panose1 w:val="050A0102010101010101"/>
    <w:charset w:val="00"/>
    <w:family w:val="auto"/>
    <w:pitch w:val="default"/>
    <w:sig w:usb0="00000000" w:usb1="10000000" w:usb2="00000000" w:usb3="00000000" w:csb0="00000001" w:csb1="00000000"/>
  </w:font>
  <w:font w:name="Monotype Corsiva">
    <w:panose1 w:val="03010101010201010101"/>
    <w:charset w:val="00"/>
    <w:family w:val="auto"/>
    <w:pitch w:val="default"/>
    <w:sig w:usb0="00000287" w:usb1="00000000" w:usb2="00000000" w:usb3="00000000" w:csb0="2000009F" w:csb1="DFD70000"/>
  </w:font>
  <w:font w:name="Microsoft PhagsPa">
    <w:panose1 w:val="020B0502040204020203"/>
    <w:charset w:val="00"/>
    <w:family w:val="auto"/>
    <w:pitch w:val="default"/>
    <w:sig w:usb0="00000003" w:usb1="00200000" w:usb2="08000000" w:usb3="00000000" w:csb0="00000001" w:csb1="00000000"/>
  </w:font>
  <w:font w:name="Lucida Sans Typewriter">
    <w:panose1 w:val="020B0509030504030204"/>
    <w:charset w:val="00"/>
    <w:family w:val="auto"/>
    <w:pitch w:val="default"/>
    <w:sig w:usb0="00000003" w:usb1="00000000" w:usb2="00000000" w:usb3="00000000" w:csb0="20000001" w:csb1="00000000"/>
  </w:font>
  <w:font w:name="Leelawadee UI">
    <w:panose1 w:val="020B0502040204020203"/>
    <w:charset w:val="00"/>
    <w:family w:val="auto"/>
    <w:pitch w:val="default"/>
    <w:sig w:usb0="83000003" w:usb1="00000000" w:usb2="00010000" w:usb3="00000001" w:csb0="00010101" w:csb1="00000000"/>
  </w:font>
  <w:font w:name="Segoe UI Variable Small 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Emoji">
    <w:panose1 w:val="020B0502040204020203"/>
    <w:charset w:val="00"/>
    <w:family w:val="auto"/>
    <w:pitch w:val="default"/>
    <w:sig w:usb0="00000001" w:usb1="02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Rockwell">
    <w:panose1 w:val="02060603020205020403"/>
    <w:charset w:val="00"/>
    <w:family w:val="auto"/>
    <w:pitch w:val="default"/>
    <w:sig w:usb0="00000003" w:usb1="00000000" w:usb2="00000000" w:usb3="00000000" w:csb0="20000001" w:csb1="00000000"/>
  </w:font>
  <w:font w:name="Script MT Bold">
    <w:panose1 w:val="03040602040607080904"/>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6BF475"/>
    <w:multiLevelType w:val="multilevel"/>
    <w:tmpl w:val="906BF4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FA48DE5"/>
    <w:multiLevelType w:val="multilevel"/>
    <w:tmpl w:val="FFA48DE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19AF161"/>
    <w:multiLevelType w:val="singleLevel"/>
    <w:tmpl w:val="019AF161"/>
    <w:lvl w:ilvl="0" w:tentative="0">
      <w:start w:val="1"/>
      <w:numFmt w:val="decimal"/>
      <w:lvlText w:val="(%1)"/>
      <w:lvlJc w:val="left"/>
      <w:pPr>
        <w:tabs>
          <w:tab w:val="left" w:pos="312"/>
        </w:tabs>
      </w:pPr>
    </w:lvl>
  </w:abstractNum>
  <w:abstractNum w:abstractNumId="3">
    <w:nsid w:val="6C90ABB8"/>
    <w:multiLevelType w:val="multilevel"/>
    <w:tmpl w:val="6C90AB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67A19"/>
    <w:rsid w:val="05D260A5"/>
    <w:rsid w:val="0978425B"/>
    <w:rsid w:val="0F1A028E"/>
    <w:rsid w:val="12FB3F33"/>
    <w:rsid w:val="1FC4521F"/>
    <w:rsid w:val="29D3130E"/>
    <w:rsid w:val="2C0E487F"/>
    <w:rsid w:val="3EE31B9B"/>
    <w:rsid w:val="48302E11"/>
    <w:rsid w:val="4E795F3D"/>
    <w:rsid w:val="4F492C37"/>
    <w:rsid w:val="764F753B"/>
    <w:rsid w:val="7CFB7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1774</Words>
  <Characters>2154</Characters>
  <Lines>0</Lines>
  <Paragraphs>0</Paragraphs>
  <TotalTime>351</TotalTime>
  <ScaleCrop>false</ScaleCrop>
  <LinksUpToDate>false</LinksUpToDate>
  <CharactersWithSpaces>2320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2025-06-13T16:12:00Z</dcterms:created>
  <dc:creator>lenovo</dc:creator>
  <cp:lastModifiedBy>Clear   lovel</cp:lastModifiedBy>
  <dcterms:modified xsi:type="dcterms:W3CDTF">2025-06-15T16:03:02Z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eyJoZGlkIjoiNDdmMDBkZWI4NDBjNTI3MGM1MzllOWE0NTAxZTZkZTkiLCJ1c2VySWQiOiIxMTUxMjkwNjQ0In0=</vt:lpwstr>
  </property>
  <property fmtid="{D5CDD505-2E9C-101B-9397-08002B2CF9AE}" pid="4" name="ICV">
    <vt:lpwstr>8F25B43952C34115A2495DC055A2CCAC_12</vt:lpwstr>
  </property>
</Properties>
</file>