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rPr>
        <w:t>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w:t>
      </w:r>
      <w:r>
        <w:rPr>
          <w:rFonts w:hint="eastAsia" w:asciiTheme="minorEastAsia" w:hAnsiTheme="minorEastAsia" w:cstheme="minorEastAsia"/>
          <w:lang w:eastAsia="zh-CN"/>
        </w:rPr>
        <w:t>，</w:t>
      </w:r>
      <w:r>
        <w:rPr>
          <w:rFonts w:hint="eastAsia" w:asciiTheme="minorEastAsia" w:hAnsiTheme="minorEastAsia" w:eastAsiaTheme="minorEastAsia" w:cstheme="minorEastAsia"/>
        </w:rPr>
        <w:t>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numPr>
          <w:ilvl w:val="0"/>
          <w:numId w:val="5"/>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w:t>
      </w:r>
      <w:r>
        <w:rPr>
          <w:rFonts w:hint="eastAsia" w:asciiTheme="minorEastAsia" w:hAnsiTheme="minorEastAsia" w:cstheme="minorEastAsia"/>
          <w:lang w:val="en-US" w:eastAsia="zh-CN"/>
        </w:rPr>
        <w:t>部分之一</w:t>
      </w:r>
      <w:r>
        <w:rPr>
          <w:rFonts w:hint="eastAsia" w:asciiTheme="minorEastAsia" w:hAnsiTheme="minorEastAsia" w:eastAsiaTheme="minorEastAsia" w:cstheme="minorEastAsia"/>
        </w:rPr>
        <w:t>。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6"/>
        </w:numPr>
        <w:ind w:firstLineChars="0"/>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众所周知，</w:t>
      </w:r>
      <w:r>
        <w:rPr>
          <w:rFonts w:hint="eastAsia" w:asciiTheme="minorEastAsia" w:hAnsiTheme="minorEastAsia" w:eastAsiaTheme="minorEastAsia" w:cstheme="minorEastAsia"/>
        </w:rPr>
        <w:t>电商已成为</w:t>
      </w:r>
      <w:r>
        <w:rPr>
          <w:rFonts w:hint="eastAsia" w:asciiTheme="minorEastAsia" w:hAnsiTheme="minorEastAsia" w:cstheme="minorEastAsia"/>
          <w:lang w:val="en-US" w:eastAsia="zh-CN"/>
        </w:rPr>
        <w:t>一种</w:t>
      </w:r>
      <w:r>
        <w:rPr>
          <w:rFonts w:hint="eastAsia" w:asciiTheme="minorEastAsia" w:hAnsiTheme="minorEastAsia" w:eastAsiaTheme="minorEastAsia" w:cstheme="minorEastAsia"/>
        </w:rPr>
        <w:t>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统计店铺的关注量、店铺商品的销量，进而帮助店主做出销售管理决策</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用户数据统计：</w:t>
      </w:r>
      <w:r>
        <w:rPr>
          <w:rFonts w:hint="eastAsia" w:asciiTheme="minorEastAsia" w:hAnsiTheme="minorEastAsia" w:cstheme="minorEastAsia"/>
          <w:lang w:val="en-US" w:eastAsia="zh-CN"/>
        </w:rPr>
        <w:t>统计平台用户的地区分布，通过统计用户的购物车、浏览行为，进而分析购买倾向</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cstheme="minorEastAsia"/>
          <w:lang w:val="en-US" w:eastAsia="zh-CN"/>
        </w:rPr>
        <w:t>易用性</w:t>
      </w: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软件：Linux操作系统</w:t>
      </w:r>
      <w:r>
        <w:rPr>
          <w:rFonts w:hint="eastAsia" w:asciiTheme="minorEastAsia" w:hAnsiTheme="minorEastAsia" w:cstheme="minorEastAsia"/>
          <w:lang w:eastAsia="zh-CN"/>
        </w:rPr>
        <w:t>、</w:t>
      </w: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cstheme="minorEastAsia"/>
          <w:lang w:eastAsia="zh-CN"/>
        </w:rPr>
        <w:t>、</w:t>
      </w:r>
      <w:r>
        <w:rPr>
          <w:rFonts w:hint="eastAsia" w:asciiTheme="minorEastAsia" w:hAnsiTheme="minorEastAsia" w:eastAsiaTheme="minorEastAsia" w:cstheme="minorEastAsia"/>
        </w:rPr>
        <w:t>IntelliJ IDEA后端开发工具、WebStorm前端开发工具</w:t>
      </w:r>
      <w:r>
        <w:rPr>
          <w:rFonts w:hint="eastAsia" w:asciiTheme="minorEastAsia" w:hAnsiTheme="minorEastAsia" w:cstheme="minorEastAsia"/>
          <w:lang w:eastAsia="zh-CN"/>
        </w:rPr>
        <w:t>、</w:t>
      </w: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本系统有前台和后台两个功能，前台是接入到微信公众号内，通过移动端</w:t>
      </w:r>
      <w:r>
        <w:rPr>
          <w:rFonts w:hint="eastAsia" w:asciiTheme="minorEastAsia" w:hAnsiTheme="minorEastAsia" w:cstheme="minorEastAsia"/>
          <w:lang w:val="en-US" w:eastAsia="zh-CN"/>
        </w:rPr>
        <w:t>微信</w:t>
      </w:r>
      <w:r>
        <w:rPr>
          <w:rFonts w:hint="eastAsia" w:asciiTheme="minorEastAsia" w:hAnsiTheme="minorEastAsia" w:eastAsiaTheme="minorEastAsia" w:cstheme="minorEastAsia"/>
        </w:rPr>
        <w:t>进行进入，前台的实现主要是对于普通用户来说，用户的注册登录，浏览商品、店铺，下单购买等等。而后台</w:t>
      </w:r>
      <w:r>
        <w:rPr>
          <w:rFonts w:hint="eastAsia" w:asciiTheme="minorEastAsia" w:hAnsiTheme="minorEastAsia" w:cstheme="minorEastAsia"/>
          <w:lang w:val="en-US" w:eastAsia="zh-CN"/>
        </w:rPr>
        <w:t>管理系统主要提供给店主和平台管理员使用</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w:t>
      </w:r>
      <w:r>
        <w:rPr>
          <w:rFonts w:hint="eastAsia" w:asciiTheme="minorEastAsia" w:hAnsiTheme="minorEastAsia" w:cstheme="minorEastAsia"/>
          <w:lang w:val="en-US" w:eastAsia="zh-CN"/>
        </w:rPr>
        <w:t>同时处理店主的一些特殊请求和申请</w:t>
      </w:r>
      <w:r>
        <w:rPr>
          <w:rFonts w:hint="eastAsia" w:asciiTheme="minorEastAsia" w:hAnsiTheme="minorEastAsia" w:cstheme="minorEastAsia"/>
          <w:lang w:eastAsia="zh-CN"/>
        </w:rPr>
        <w:t>、</w:t>
      </w:r>
      <w:r>
        <w:rPr>
          <w:rFonts w:hint="eastAsia" w:asciiTheme="minorEastAsia" w:hAnsiTheme="minorEastAsia" w:eastAsiaTheme="minorEastAsia" w:cstheme="minorEastAsia"/>
        </w:rPr>
        <w:t xml:space="preserve">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w:t>
      </w:r>
      <w:r>
        <w:rPr>
          <w:rFonts w:hint="eastAsia" w:asciiTheme="minorEastAsia" w:hAnsiTheme="minorEastAsia" w:cstheme="minorEastAsia"/>
          <w:lang w:val="en-US" w:eastAsia="zh-CN"/>
        </w:rPr>
        <w:t>；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w:t>
      </w:r>
      <w:r>
        <w:rPr>
          <w:rFonts w:hint="eastAsia" w:asciiTheme="minorEastAsia" w:hAnsiTheme="minorEastAsia" w:cstheme="minorEastAsia"/>
          <w:lang w:val="en-US" w:eastAsia="zh-CN"/>
        </w:rPr>
        <w:t>商品推荐</w:t>
      </w:r>
      <w:r>
        <w:rPr>
          <w:rFonts w:hint="eastAsia" w:asciiTheme="minorEastAsia" w:hAnsiTheme="minorEastAsia" w:eastAsiaTheme="minorEastAsia" w:cstheme="minorEastAsia"/>
          <w:lang w:val="en-US" w:eastAsia="zh-CN"/>
        </w:rPr>
        <w:t>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w:t>
      </w:r>
      <w:r>
        <w:rPr>
          <w:rFonts w:hint="eastAsia" w:asciiTheme="minorEastAsia" w:hAnsiTheme="minorEastAsia" w:cstheme="minorEastAsia"/>
          <w:lang w:val="en-US" w:eastAsia="zh-CN"/>
        </w:rPr>
        <w:t>统计</w:t>
      </w:r>
      <w:r>
        <w:rPr>
          <w:rFonts w:hint="eastAsia" w:asciiTheme="minorEastAsia" w:hAnsiTheme="minorEastAsia" w:eastAsiaTheme="minorEastAsia" w:cstheme="minorEastAsia"/>
          <w:lang w:val="en-US" w:eastAsia="zh-CN"/>
        </w:rPr>
        <w:t>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.1 数据库设计概述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cstheme="minorEastAsia"/>
          <w:lang w:val="en-US" w:eastAsia="zh-CN"/>
        </w:rPr>
        <w:t>并且</w:t>
      </w:r>
      <w:r>
        <w:rPr>
          <w:rFonts w:hint="eastAsia" w:asciiTheme="minorEastAsia" w:hAnsiTheme="minorEastAsia" w:eastAsiaTheme="minorEastAsia" w:cstheme="minorEastAsia"/>
        </w:rPr>
        <w:t>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.2 系统总体E-R图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w:t>
      </w:r>
      <w:r>
        <w:rPr>
          <w:rFonts w:hint="eastAsia" w:asciiTheme="minorEastAsia" w:hAnsiTheme="minorEastAsia" w:cstheme="minorEastAsia"/>
          <w:lang w:val="en-US" w:eastAsia="zh-CN"/>
        </w:rPr>
        <w:t>主要</w:t>
      </w:r>
      <w:r>
        <w:rPr>
          <w:rFonts w:hint="eastAsia" w:asciiTheme="minorEastAsia" w:hAnsiTheme="minorEastAsia" w:eastAsiaTheme="minorEastAsia" w:cstheme="minorEastAsia"/>
        </w:rPr>
        <w:t>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商品这一实体相对其他实体比较复杂，属性极多，比如：商品名、价格、库存、销量、商品图片（各种尺寸）、商品参数、商品规格</w:t>
      </w:r>
      <w:r>
        <w:rPr>
          <w:rFonts w:hint="eastAsia" w:asciiTheme="minorEastAsia" w:hAnsiTheme="minorEastAsia" w:cstheme="minorEastAsia"/>
          <w:lang w:eastAsia="zh-CN"/>
        </w:rPr>
        <w:t>、</w:t>
      </w:r>
      <w:r>
        <w:rPr>
          <w:rFonts w:hint="eastAsia" w:asciiTheme="minorEastAsia" w:hAnsiTheme="minorEastAsia" w:cstheme="minorEastAsia"/>
          <w:lang w:val="en-US" w:eastAsia="zh-CN"/>
        </w:rPr>
        <w:t>不同规格有不同的价格</w:t>
      </w:r>
      <w:r>
        <w:rPr>
          <w:rFonts w:hint="eastAsia" w:asciiTheme="minorEastAsia" w:hAnsiTheme="minorEastAsia" w:eastAsiaTheme="minorEastAsia" w:cstheme="minorEastAsia"/>
        </w:rPr>
        <w:t>等许许多多属性。</w:t>
      </w:r>
      <w:r>
        <w:rPr>
          <w:rFonts w:hint="eastAsia" w:asciiTheme="minorEastAsia" w:hAnsiTheme="minorEastAsia" w:cstheme="minorEastAsia"/>
          <w:lang w:val="en-US" w:eastAsia="zh-CN"/>
        </w:rPr>
        <w:t>这里</w:t>
      </w:r>
      <w:r>
        <w:rPr>
          <w:rFonts w:hint="eastAsia" w:asciiTheme="minorEastAsia" w:hAnsiTheme="minorEastAsia" w:eastAsiaTheme="minorEastAsia" w:cstheme="minorEastAsia"/>
        </w:rPr>
        <w:t>考虑到后面数据库操作的效率，</w:t>
      </w:r>
      <w:r>
        <w:rPr>
          <w:rFonts w:hint="eastAsia" w:asciiTheme="minorEastAsia" w:hAnsiTheme="minorEastAsia" w:cstheme="minorEastAsia"/>
          <w:lang w:val="en-US" w:eastAsia="zh-CN"/>
        </w:rPr>
        <w:t>借鉴相关电商网站中商品设计模式，</w:t>
      </w:r>
      <w:r>
        <w:rPr>
          <w:rFonts w:hint="eastAsia" w:asciiTheme="minorEastAsia" w:hAnsiTheme="minorEastAsia" w:eastAsiaTheme="minorEastAsia" w:cstheme="minorEastAsia"/>
        </w:rPr>
        <w:t>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.4 关键数据表设计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cstheme="minorEastAsia"/>
          <w:sz w:val="24"/>
          <w:szCs w:val="24"/>
          <w:lang w:val="en-US" w:eastAsia="zh-CN"/>
        </w:rPr>
        <w:t>3系统详细</w:t>
      </w:r>
      <w:r>
        <w:rPr>
          <w:rFonts w:hint="eastAsia" w:asciiTheme="minorEastAsia" w:hAnsiTheme="minorEastAsia" w:eastAsiaTheme="minorEastAsia" w:cstheme="minorEastAsia"/>
          <w:sz w:val="24"/>
          <w:szCs w:val="24"/>
        </w:rPr>
        <w:t>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智慧电子商城系统共包含</w:t>
      </w:r>
      <w:r>
        <w:rPr>
          <w:rFonts w:hint="eastAsia" w:asciiTheme="minorEastAsia" w:hAnsiTheme="minorEastAsia" w:eastAsiaTheme="minorEastAsia" w:cstheme="minorEastAsia"/>
          <w:lang w:val="en-US" w:eastAsia="zh-CN"/>
        </w:rPr>
        <w:t>会员模块、店铺模块、商品中心、订单模块、购物车模块、评价模块、物流中心</w:t>
      </w:r>
      <w:r>
        <w:rPr>
          <w:rFonts w:hint="eastAsia" w:asciiTheme="minorEastAsia" w:hAnsiTheme="minorEastAsia" w:cstheme="minorEastAsia"/>
          <w:lang w:val="en-US" w:eastAsia="zh-CN"/>
        </w:rPr>
        <w:t>、数据统计和数据分析等13个功能模块，这里主要以会员模块和商品管理模块为例进行分析。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cstheme="minorEastAsia"/>
          <w:lang w:val="en-US" w:eastAsia="zh-CN"/>
        </w:rPr>
      </w:pPr>
      <w:r>
        <w:rPr>
          <w:rFonts w:hint="eastAsia" w:asciiTheme="minorEastAsia" w:hAnsiTheme="minorEastAsia" w:cstheme="minorEastAsia"/>
          <w:lang w:val="en-US" w:eastAsia="zh-CN"/>
        </w:rPr>
        <w:t>4.3.1 会员管理模块详细设计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lang w:val="en-US" w:eastAsia="zh-CN"/>
        </w:rPr>
      </w:pPr>
      <w:r>
        <w:drawing>
          <wp:inline distT="0" distB="0" distL="114300" distR="114300">
            <wp:extent cx="5266690" cy="273685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6690" cy="273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cstheme="minorEastAsia"/>
          <w:lang w:val="en-US" w:eastAsia="zh-CN"/>
        </w:rPr>
      </w:pPr>
      <w:r>
        <w:rPr>
          <w:rFonts w:hint="eastAsia" w:asciiTheme="minorEastAsia" w:hAnsiTheme="minorEastAsia" w:cstheme="minorEastAsia"/>
          <w:lang w:val="en-US" w:eastAsia="zh-CN"/>
        </w:rPr>
        <w:t>4.3.2 商品管理模块详细设计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lang w:val="en-US" w:eastAsia="zh-CN"/>
        </w:rPr>
      </w:pPr>
      <w:r>
        <w:drawing>
          <wp:inline distT="0" distB="0" distL="114300" distR="114300">
            <wp:extent cx="5273040" cy="2713990"/>
            <wp:effectExtent l="0" t="0" r="381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273040" cy="27139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162300" cy="527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572000" cy="3416300"/>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系统的实现与测试(实验设计与结果分析)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本章依据第四章系统设计的内容，将着重阐述智慧电子商城的几个重要模块的实现过程。主要介绍系统的开发环境、运行部署以及系统主要功能模块的实现内容。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5.1 系统</w:t>
      </w:r>
      <w:r>
        <w:rPr>
          <w:rFonts w:hint="eastAsia" w:asciiTheme="minorEastAsia" w:hAnsiTheme="minorEastAsia" w:cstheme="minorEastAsia"/>
          <w:sz w:val="24"/>
          <w:szCs w:val="24"/>
          <w:lang w:val="en-US" w:eastAsia="zh-CN"/>
        </w:rPr>
        <w:t>开发环境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智慧电子商城系统的基本架构采用基于spring的SpringBoot框架快速搭建微服务，并使用SpringCloud分布式架构将各个微服务注册到Eureka注册中心。整个项目的体系结构为B/S结构，编程语言选用Kotlin和Java8语言进行混合编程实现，数据库系统为MySQL，Web服务器中间件采用Tomcat8.0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5.2 </w:t>
      </w:r>
      <w:r>
        <w:rPr>
          <w:rFonts w:hint="eastAsia" w:asciiTheme="minorEastAsia" w:hAnsiTheme="minorEastAsia" w:cstheme="minorEastAsia"/>
          <w:sz w:val="24"/>
          <w:szCs w:val="24"/>
          <w:lang w:val="en-US" w:eastAsia="zh-CN"/>
        </w:rPr>
        <w:t>系统实现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本系统一共包含13个功能模块，这里主要以用户模块和店铺</w:t>
      </w:r>
      <w:bookmarkStart w:id="7" w:name="_GoBack"/>
      <w:bookmarkEnd w:id="7"/>
      <w:r>
        <w:rPr>
          <w:rFonts w:hint="eastAsia" w:asciiTheme="minorEastAsia" w:hAnsiTheme="minorEastAsia" w:cstheme="minorEastAsia"/>
          <w:sz w:val="21"/>
          <w:szCs w:val="21"/>
          <w:lang w:val="en-US" w:eastAsia="zh-CN"/>
        </w:rPr>
        <w:t>管理模块的实现过程进行介绍。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5.2.1 用户管理实现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里以用户注册为例，具体分析其业务逻辑：用户进入注册页，进行基本信息填写，并且实时校验手机号是否已经注册，接着用户根据自己喜好，勾选若干标签，最后进行手机验证码校验，验证通过后，注册成功。下图为用户注册的程序流程图。</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center"/>
        <w:textAlignment w:val="auto"/>
        <w:outlineLvl w:val="9"/>
        <w:rPr>
          <w:rFonts w:hint="eastAsia" w:asciiTheme="minorEastAsia" w:hAnsiTheme="minorEastAsia" w:cstheme="minorEastAsia"/>
          <w:sz w:val="24"/>
          <w:szCs w:val="24"/>
          <w:lang w:val="en-US" w:eastAsia="zh-CN"/>
        </w:rPr>
      </w:pPr>
      <w:r>
        <w:drawing>
          <wp:inline distT="0" distB="0" distL="114300" distR="114300">
            <wp:extent cx="3495040" cy="6609715"/>
            <wp:effectExtent l="0" t="0" r="1016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3495040" cy="6609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5.2.2 店铺管理实现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里以店铺开通申请审核为例，具体分析其业务逻辑：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center"/>
        <w:textAlignment w:val="auto"/>
        <w:outlineLvl w:val="9"/>
        <w:rPr>
          <w:rFonts w:hint="eastAsia" w:asciiTheme="minorEastAsia" w:hAnsiTheme="minorEastAsia" w:cstheme="minorEastAsia"/>
          <w:sz w:val="24"/>
          <w:szCs w:val="24"/>
          <w:lang w:val="en-US" w:eastAsia="zh-CN"/>
        </w:rPr>
      </w:pPr>
      <w:r>
        <w:drawing>
          <wp:inline distT="0" distB="0" distL="114300" distR="114300">
            <wp:extent cx="3371215" cy="5933440"/>
            <wp:effectExtent l="0" t="0" r="6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3371215" cy="59334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5.3 系统界面设计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5.4 系统测试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总结与展望</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6.1 工作总结</w:t>
      </w:r>
    </w:p>
    <w:p>
      <w:pPr>
        <w:ind w:left="420" w:leftChars="0"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本课题实现的智慧电子商城系统具有以下几个优势。首先是技术优势，</w:t>
      </w: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r>
        <w:rPr>
          <w:rFonts w:hint="eastAsia" w:asciiTheme="minorEastAsia" w:hAnsiTheme="minorEastAsia" w:cstheme="minorEastAsia"/>
          <w:lang w:val="en-US" w:eastAsia="zh-CN"/>
        </w:rPr>
        <w:t>和可维护性</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6.2 未来展望</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cstheme="minorEastAsia"/>
          <w:lang w:val="en-US" w:eastAsia="zh-CN"/>
        </w:rPr>
      </w:pPr>
      <w:r>
        <w:rPr>
          <w:rFonts w:hint="eastAsia" w:asciiTheme="minorEastAsia" w:hAnsiTheme="minorEastAsia" w:cstheme="minorEastAsia"/>
          <w:lang w:val="en-US" w:eastAsia="zh-CN"/>
        </w:rPr>
        <w:t>系统基本完成了预定的目标，实现了预期的各项功能目标，但是由于电子商城系统本身包含的技术非常广泛，并且本人的研究时间有限，后续工作还应该进一步完善，主要体现在下面几个方面：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提升并优化数据库数据管理功能。比如商品表，所有商品保存在一张表中，后期当平台商品数量达到一定数量后，可能会影响到商品查询搜索效率，进而影响到系统的运行性能。后面的工作就是考虑将像商品表这种数量很大的表进行横向切割，将数据根据某种规则分别保存到多张表格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cstheme="minorEastAsia"/>
          <w:lang w:val="en-US" w:eastAsia="zh-CN"/>
        </w:rPr>
      </w:pPr>
      <w:r>
        <w:rPr>
          <w:rFonts w:hint="eastAsia" w:asciiTheme="minorEastAsia" w:hAnsiTheme="minorEastAsia" w:cstheme="minorEastAsia"/>
          <w:lang w:val="en-US" w:eastAsia="zh-CN"/>
        </w:rPr>
        <w:t>目前微服务的划分是根据业务相关性进行划分的，尽量将那些业务关联性较低的模块划分为不同的微服务。这是为了尽量避免分布式事务控制，本项目中尚未考虑到分布式事务，这也是后期需要着重研究的问题。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9159"/>
      <w:bookmarkStart w:id="1" w:name="_Toc12498"/>
      <w:bookmarkStart w:id="2" w:name="_Toc13752"/>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1390"/>
      <w:bookmarkStart w:id="4" w:name="_Toc14765"/>
      <w:bookmarkStart w:id="5" w:name="_Toc30608"/>
      <w:bookmarkStart w:id="6" w:name="_Toc23971"/>
      <w:r>
        <w:rPr>
          <w:rFonts w:hint="eastAsia" w:asciiTheme="minorEastAsia" w:hAnsiTheme="minorEastAsia" w:eastAsiaTheme="minorEastAsia" w:cstheme="minorEastAsia"/>
        </w:rPr>
        <w:t>致谢</w:t>
      </w:r>
      <w:bookmarkEnd w:id="3"/>
      <w:bookmarkEnd w:id="4"/>
      <w:bookmarkEnd w:id="5"/>
      <w:bookmarkEnd w:id="6"/>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lang w:val="en-US" w:eastAsia="zh-CN"/>
        </w:rPr>
        <w:t>XXX</w:t>
      </w:r>
      <w:r>
        <w:rPr>
          <w:rFonts w:hint="eastAsia"/>
        </w:rPr>
        <w:t>教授</w:t>
      </w:r>
      <w:r>
        <w:t>。</w:t>
      </w:r>
      <w:r>
        <w:rPr>
          <w:rFonts w:hint="eastAsia"/>
        </w:rPr>
        <w:t>本文从选题、开题到最终完稿都是在</w:t>
      </w:r>
      <w:r>
        <w:rPr>
          <w:rFonts w:hint="eastAsia"/>
          <w:lang w:val="en-US" w:eastAsia="zh-CN"/>
        </w:rPr>
        <w:t>X</w:t>
      </w:r>
      <w:r>
        <w:rPr>
          <w:rFonts w:hint="eastAsia"/>
        </w:rPr>
        <w:t>老师的悉心指导下完成的。</w:t>
      </w:r>
      <w:r>
        <w:rPr>
          <w:rFonts w:hint="eastAsia"/>
          <w:lang w:val="en-US" w:eastAsia="zh-CN"/>
        </w:rPr>
        <w:t>X</w:t>
      </w:r>
      <w:r>
        <w:rPr>
          <w:rFonts w:hint="eastAsia"/>
        </w:rPr>
        <w:t>老师学识渊博、具有丰富的科研经验和敏锐的洞察力。他为人宽厚、治学严谨，在三年的研究生学习中，</w:t>
      </w:r>
      <w:r>
        <w:rPr>
          <w:rFonts w:hint="eastAsia"/>
          <w:lang w:val="en-US" w:eastAsia="zh-CN"/>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lang w:val="en-US" w:eastAsia="zh-CN"/>
        </w:rPr>
        <w:t>X</w:t>
      </w:r>
      <w:r>
        <w:rPr>
          <w:rFonts w:hint="eastAsia"/>
        </w:rPr>
        <w:t>老师表示由衷的感谢。</w:t>
      </w:r>
    </w:p>
    <w:p>
      <w:pPr>
        <w:pStyle w:val="20"/>
        <w:ind w:firstLine="480"/>
      </w:pPr>
      <w:r>
        <w:rPr>
          <w:rFonts w:hint="eastAsia"/>
        </w:rPr>
        <w:t>另外我还要感谢帮助过我的两位老师，他们是</w:t>
      </w:r>
      <w:r>
        <w:rPr>
          <w:rFonts w:hint="eastAsia"/>
          <w:lang w:val="en-US" w:eastAsia="zh-CN"/>
        </w:rPr>
        <w:t>XXX</w:t>
      </w:r>
      <w:r>
        <w:rPr>
          <w:rFonts w:hint="eastAsia"/>
        </w:rPr>
        <w:t>老师和</w:t>
      </w:r>
      <w:r>
        <w:rPr>
          <w:rFonts w:hint="eastAsia"/>
          <w:lang w:val="en-US" w:eastAsia="zh-CN"/>
        </w:rPr>
        <w:t>XX</w:t>
      </w:r>
      <w:r>
        <w:rPr>
          <w:rFonts w:hint="eastAsia"/>
        </w:rPr>
        <w:t>老师，</w:t>
      </w:r>
      <w:r>
        <w:rPr>
          <w:rFonts w:hint="eastAsia"/>
          <w:lang w:val="en-US" w:eastAsia="zh-CN"/>
        </w:rPr>
        <w:t>X</w:t>
      </w:r>
      <w:r>
        <w:rPr>
          <w:rFonts w:hint="eastAsia"/>
        </w:rPr>
        <w:t>老师和</w:t>
      </w:r>
      <w:r>
        <w:rPr>
          <w:rFonts w:hint="eastAsia"/>
          <w:lang w:val="en-US" w:eastAsia="zh-CN"/>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等同学，感谢你们曾经在学术研究和生活上的帮助，</w:t>
      </w:r>
      <w:r>
        <w:t>感谢201</w:t>
      </w:r>
      <w:r>
        <w:rPr>
          <w:rFonts w:hint="eastAsia"/>
          <w:lang w:val="en-US" w:eastAsia="zh-CN"/>
        </w:rPr>
        <w:t>X</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5B64F878"/>
    <w:multiLevelType w:val="singleLevel"/>
    <w:tmpl w:val="5B64F878"/>
    <w:lvl w:ilvl="0" w:tentative="0">
      <w:start w:val="1"/>
      <w:numFmt w:val="decimal"/>
      <w:suff w:val="nothing"/>
      <w:lvlText w:val="%1."/>
      <w:lvlJc w:val="left"/>
    </w:lvl>
  </w:abstractNum>
  <w:abstractNum w:abstractNumId="8">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9"/>
  </w:num>
  <w:num w:numId="2">
    <w:abstractNumId w:val="3"/>
  </w:num>
  <w:num w:numId="3">
    <w:abstractNumId w:val="4"/>
  </w:num>
  <w:num w:numId="4">
    <w:abstractNumId w:val="6"/>
  </w:num>
  <w:num w:numId="5">
    <w:abstractNumId w:val="7"/>
  </w:num>
  <w:num w:numId="6">
    <w:abstractNumId w:val="8"/>
  </w:num>
  <w:num w:numId="7">
    <w:abstractNumId w:val="5"/>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A841E6"/>
    <w:rsid w:val="00B134C9"/>
    <w:rsid w:val="00B54594"/>
    <w:rsid w:val="00BC3BF0"/>
    <w:rsid w:val="00BF3CA7"/>
    <w:rsid w:val="00C55F3A"/>
    <w:rsid w:val="00C83F4C"/>
    <w:rsid w:val="00D32CD6"/>
    <w:rsid w:val="00D77BE5"/>
    <w:rsid w:val="00DD318A"/>
    <w:rsid w:val="00EC5FF3"/>
    <w:rsid w:val="00F01CF0"/>
    <w:rsid w:val="00F943E2"/>
    <w:rsid w:val="01BB30F8"/>
    <w:rsid w:val="01BE2A3B"/>
    <w:rsid w:val="02034239"/>
    <w:rsid w:val="02C54C36"/>
    <w:rsid w:val="02E15596"/>
    <w:rsid w:val="03425362"/>
    <w:rsid w:val="03492536"/>
    <w:rsid w:val="04346FAE"/>
    <w:rsid w:val="04446574"/>
    <w:rsid w:val="04883C8C"/>
    <w:rsid w:val="04A71CA7"/>
    <w:rsid w:val="05123A98"/>
    <w:rsid w:val="052D5681"/>
    <w:rsid w:val="053941B1"/>
    <w:rsid w:val="05447A64"/>
    <w:rsid w:val="05965A54"/>
    <w:rsid w:val="062861F2"/>
    <w:rsid w:val="06562EF3"/>
    <w:rsid w:val="0663600C"/>
    <w:rsid w:val="06797889"/>
    <w:rsid w:val="06827CD2"/>
    <w:rsid w:val="06844B07"/>
    <w:rsid w:val="06A61549"/>
    <w:rsid w:val="06F15B32"/>
    <w:rsid w:val="074B55F4"/>
    <w:rsid w:val="0779653F"/>
    <w:rsid w:val="078F266C"/>
    <w:rsid w:val="080336AF"/>
    <w:rsid w:val="08DE5F32"/>
    <w:rsid w:val="08E772B9"/>
    <w:rsid w:val="08F77502"/>
    <w:rsid w:val="094046BA"/>
    <w:rsid w:val="09AD37DB"/>
    <w:rsid w:val="09F42FDF"/>
    <w:rsid w:val="0A906DEC"/>
    <w:rsid w:val="0AC15B8D"/>
    <w:rsid w:val="0AE30526"/>
    <w:rsid w:val="0B406724"/>
    <w:rsid w:val="0B7E4133"/>
    <w:rsid w:val="0BF4237F"/>
    <w:rsid w:val="0C360ED8"/>
    <w:rsid w:val="0F933235"/>
    <w:rsid w:val="0FBA3547"/>
    <w:rsid w:val="0FF02D1A"/>
    <w:rsid w:val="10017BEA"/>
    <w:rsid w:val="105A1BF6"/>
    <w:rsid w:val="105F56F8"/>
    <w:rsid w:val="12106959"/>
    <w:rsid w:val="12BB2A4D"/>
    <w:rsid w:val="12C901ED"/>
    <w:rsid w:val="130B580D"/>
    <w:rsid w:val="137E68BF"/>
    <w:rsid w:val="13AF684B"/>
    <w:rsid w:val="13BB496A"/>
    <w:rsid w:val="13C43120"/>
    <w:rsid w:val="141B3448"/>
    <w:rsid w:val="1457626D"/>
    <w:rsid w:val="14BB10CA"/>
    <w:rsid w:val="14FE6928"/>
    <w:rsid w:val="15974F52"/>
    <w:rsid w:val="15C13231"/>
    <w:rsid w:val="16AC7BFF"/>
    <w:rsid w:val="16C46457"/>
    <w:rsid w:val="16E40C9E"/>
    <w:rsid w:val="17262295"/>
    <w:rsid w:val="17707E0A"/>
    <w:rsid w:val="17AC13EE"/>
    <w:rsid w:val="1844392C"/>
    <w:rsid w:val="1870598D"/>
    <w:rsid w:val="189B0AF4"/>
    <w:rsid w:val="1934041C"/>
    <w:rsid w:val="19791688"/>
    <w:rsid w:val="197C59A7"/>
    <w:rsid w:val="19E21153"/>
    <w:rsid w:val="1AEE5291"/>
    <w:rsid w:val="1AF3070B"/>
    <w:rsid w:val="1B1E0608"/>
    <w:rsid w:val="1B88190E"/>
    <w:rsid w:val="1BA03800"/>
    <w:rsid w:val="1BF40F6A"/>
    <w:rsid w:val="1D653BD2"/>
    <w:rsid w:val="1DEE77F2"/>
    <w:rsid w:val="1E0B4C5C"/>
    <w:rsid w:val="1F2115F1"/>
    <w:rsid w:val="1F8D3CA7"/>
    <w:rsid w:val="202D16D8"/>
    <w:rsid w:val="203043C7"/>
    <w:rsid w:val="20BC007B"/>
    <w:rsid w:val="21372334"/>
    <w:rsid w:val="21765142"/>
    <w:rsid w:val="217C4321"/>
    <w:rsid w:val="21800710"/>
    <w:rsid w:val="218E32E6"/>
    <w:rsid w:val="23F47B70"/>
    <w:rsid w:val="24632583"/>
    <w:rsid w:val="25D67FE2"/>
    <w:rsid w:val="2608724F"/>
    <w:rsid w:val="2658276F"/>
    <w:rsid w:val="267F70AC"/>
    <w:rsid w:val="26AD013B"/>
    <w:rsid w:val="27360F80"/>
    <w:rsid w:val="276479DF"/>
    <w:rsid w:val="27C05AF6"/>
    <w:rsid w:val="28130008"/>
    <w:rsid w:val="28592BE3"/>
    <w:rsid w:val="2866147A"/>
    <w:rsid w:val="287B1CA1"/>
    <w:rsid w:val="28FF1C3D"/>
    <w:rsid w:val="2A7E426D"/>
    <w:rsid w:val="2A9712C1"/>
    <w:rsid w:val="2A9D0EB6"/>
    <w:rsid w:val="2AA82DCF"/>
    <w:rsid w:val="2B1B257B"/>
    <w:rsid w:val="2B823E24"/>
    <w:rsid w:val="2BAD726B"/>
    <w:rsid w:val="2BDF6F0C"/>
    <w:rsid w:val="2C2E39FE"/>
    <w:rsid w:val="2C4E7AC6"/>
    <w:rsid w:val="2C73517E"/>
    <w:rsid w:val="2C8F0BF4"/>
    <w:rsid w:val="2CA41C1E"/>
    <w:rsid w:val="2D2651EF"/>
    <w:rsid w:val="2D847763"/>
    <w:rsid w:val="2DA11894"/>
    <w:rsid w:val="2DDA4710"/>
    <w:rsid w:val="2DEF5B90"/>
    <w:rsid w:val="2DF35674"/>
    <w:rsid w:val="2E0C2802"/>
    <w:rsid w:val="2E1941FF"/>
    <w:rsid w:val="2E365576"/>
    <w:rsid w:val="2E9D0CBC"/>
    <w:rsid w:val="2EC27D94"/>
    <w:rsid w:val="2F396938"/>
    <w:rsid w:val="30105B88"/>
    <w:rsid w:val="30231669"/>
    <w:rsid w:val="30542EE7"/>
    <w:rsid w:val="313C1EBE"/>
    <w:rsid w:val="31634E78"/>
    <w:rsid w:val="31BA728F"/>
    <w:rsid w:val="329F55B6"/>
    <w:rsid w:val="33273389"/>
    <w:rsid w:val="33295A1D"/>
    <w:rsid w:val="333F3B92"/>
    <w:rsid w:val="337B1FB6"/>
    <w:rsid w:val="33E53930"/>
    <w:rsid w:val="347B5587"/>
    <w:rsid w:val="34AA6236"/>
    <w:rsid w:val="34D25D19"/>
    <w:rsid w:val="35123E23"/>
    <w:rsid w:val="3597416A"/>
    <w:rsid w:val="35CC3D37"/>
    <w:rsid w:val="35E77F33"/>
    <w:rsid w:val="367F6526"/>
    <w:rsid w:val="36E52C38"/>
    <w:rsid w:val="370E6A34"/>
    <w:rsid w:val="37CD0E30"/>
    <w:rsid w:val="38B82D15"/>
    <w:rsid w:val="38FD6411"/>
    <w:rsid w:val="398F43AB"/>
    <w:rsid w:val="39BF4611"/>
    <w:rsid w:val="3A88156D"/>
    <w:rsid w:val="3AD42400"/>
    <w:rsid w:val="3B5F5013"/>
    <w:rsid w:val="3B707339"/>
    <w:rsid w:val="3BA10BA9"/>
    <w:rsid w:val="3CAD11E1"/>
    <w:rsid w:val="3D587793"/>
    <w:rsid w:val="3DE367DC"/>
    <w:rsid w:val="3E17431C"/>
    <w:rsid w:val="3EAB0337"/>
    <w:rsid w:val="3ED03047"/>
    <w:rsid w:val="3EFE4277"/>
    <w:rsid w:val="40A27950"/>
    <w:rsid w:val="40D46FA3"/>
    <w:rsid w:val="40E41423"/>
    <w:rsid w:val="41392449"/>
    <w:rsid w:val="414831A4"/>
    <w:rsid w:val="417746BA"/>
    <w:rsid w:val="418A4F08"/>
    <w:rsid w:val="419E32BE"/>
    <w:rsid w:val="41FE6BB5"/>
    <w:rsid w:val="42163C1A"/>
    <w:rsid w:val="44106690"/>
    <w:rsid w:val="44873AAA"/>
    <w:rsid w:val="45391E9B"/>
    <w:rsid w:val="4558326F"/>
    <w:rsid w:val="45F144BB"/>
    <w:rsid w:val="45F93F85"/>
    <w:rsid w:val="46003F6C"/>
    <w:rsid w:val="46425760"/>
    <w:rsid w:val="46880BE8"/>
    <w:rsid w:val="474C11C6"/>
    <w:rsid w:val="476251AC"/>
    <w:rsid w:val="477776A0"/>
    <w:rsid w:val="47881D94"/>
    <w:rsid w:val="47E32C53"/>
    <w:rsid w:val="48735C77"/>
    <w:rsid w:val="492B6420"/>
    <w:rsid w:val="495F2B13"/>
    <w:rsid w:val="49C74DE6"/>
    <w:rsid w:val="4A171958"/>
    <w:rsid w:val="4A5C6517"/>
    <w:rsid w:val="4A62542A"/>
    <w:rsid w:val="4ADD4491"/>
    <w:rsid w:val="4AF072C6"/>
    <w:rsid w:val="4B157D60"/>
    <w:rsid w:val="4B783DA0"/>
    <w:rsid w:val="4BED02DF"/>
    <w:rsid w:val="4C7865D7"/>
    <w:rsid w:val="4CBA266A"/>
    <w:rsid w:val="4D225753"/>
    <w:rsid w:val="4E023F31"/>
    <w:rsid w:val="4E412D9A"/>
    <w:rsid w:val="4EB436E3"/>
    <w:rsid w:val="4EEF05EA"/>
    <w:rsid w:val="4F12561F"/>
    <w:rsid w:val="4F31085C"/>
    <w:rsid w:val="4F743654"/>
    <w:rsid w:val="4F7F0F3C"/>
    <w:rsid w:val="4FEF1A7E"/>
    <w:rsid w:val="504557EA"/>
    <w:rsid w:val="50B26418"/>
    <w:rsid w:val="51260DF4"/>
    <w:rsid w:val="51EE4E91"/>
    <w:rsid w:val="51FB4710"/>
    <w:rsid w:val="52690908"/>
    <w:rsid w:val="534969BE"/>
    <w:rsid w:val="546A6EA9"/>
    <w:rsid w:val="54C1472B"/>
    <w:rsid w:val="5505401C"/>
    <w:rsid w:val="55C3319E"/>
    <w:rsid w:val="566F405A"/>
    <w:rsid w:val="56BD6BF3"/>
    <w:rsid w:val="56F057CD"/>
    <w:rsid w:val="5724198E"/>
    <w:rsid w:val="57847C47"/>
    <w:rsid w:val="57C30EDB"/>
    <w:rsid w:val="57C364C8"/>
    <w:rsid w:val="58153BF3"/>
    <w:rsid w:val="582F793C"/>
    <w:rsid w:val="58971625"/>
    <w:rsid w:val="594C3238"/>
    <w:rsid w:val="59632CB0"/>
    <w:rsid w:val="5A0450D7"/>
    <w:rsid w:val="5A363258"/>
    <w:rsid w:val="5A667B0A"/>
    <w:rsid w:val="5B410F83"/>
    <w:rsid w:val="5B54211F"/>
    <w:rsid w:val="5BDB116B"/>
    <w:rsid w:val="5C0F64AA"/>
    <w:rsid w:val="5C1007AB"/>
    <w:rsid w:val="5C6A4017"/>
    <w:rsid w:val="5C87575B"/>
    <w:rsid w:val="5C97419E"/>
    <w:rsid w:val="5CC202F4"/>
    <w:rsid w:val="5DB07743"/>
    <w:rsid w:val="5E1747DF"/>
    <w:rsid w:val="5EC31266"/>
    <w:rsid w:val="60726715"/>
    <w:rsid w:val="615F7622"/>
    <w:rsid w:val="6178035B"/>
    <w:rsid w:val="629D73C5"/>
    <w:rsid w:val="62C0730D"/>
    <w:rsid w:val="62E02122"/>
    <w:rsid w:val="636350FF"/>
    <w:rsid w:val="63715827"/>
    <w:rsid w:val="63B766B4"/>
    <w:rsid w:val="63F439C5"/>
    <w:rsid w:val="646555D4"/>
    <w:rsid w:val="647C5161"/>
    <w:rsid w:val="648C49A8"/>
    <w:rsid w:val="64941ECE"/>
    <w:rsid w:val="64BD4ED1"/>
    <w:rsid w:val="65545FDE"/>
    <w:rsid w:val="65785201"/>
    <w:rsid w:val="657A3962"/>
    <w:rsid w:val="6590037F"/>
    <w:rsid w:val="65AE31E9"/>
    <w:rsid w:val="66535682"/>
    <w:rsid w:val="67330050"/>
    <w:rsid w:val="674F2C16"/>
    <w:rsid w:val="68281EC7"/>
    <w:rsid w:val="682E2802"/>
    <w:rsid w:val="68370D3B"/>
    <w:rsid w:val="686D3BDE"/>
    <w:rsid w:val="69243823"/>
    <w:rsid w:val="693C7242"/>
    <w:rsid w:val="6A070EBF"/>
    <w:rsid w:val="6A254BA5"/>
    <w:rsid w:val="6AA6479C"/>
    <w:rsid w:val="6B017FB8"/>
    <w:rsid w:val="6C0E5D7A"/>
    <w:rsid w:val="6C1845FA"/>
    <w:rsid w:val="6CDA34D4"/>
    <w:rsid w:val="6D0A1DA8"/>
    <w:rsid w:val="6D371774"/>
    <w:rsid w:val="6D98132A"/>
    <w:rsid w:val="6DC66901"/>
    <w:rsid w:val="6DD6675D"/>
    <w:rsid w:val="6DE524ED"/>
    <w:rsid w:val="6E154FBE"/>
    <w:rsid w:val="6E69539C"/>
    <w:rsid w:val="6E904080"/>
    <w:rsid w:val="6EE76131"/>
    <w:rsid w:val="6F6D22AD"/>
    <w:rsid w:val="6F73332B"/>
    <w:rsid w:val="7023660B"/>
    <w:rsid w:val="7026668A"/>
    <w:rsid w:val="70B27D8A"/>
    <w:rsid w:val="710A28C5"/>
    <w:rsid w:val="719112E3"/>
    <w:rsid w:val="71A51B57"/>
    <w:rsid w:val="72425A4B"/>
    <w:rsid w:val="72DE01C7"/>
    <w:rsid w:val="74576075"/>
    <w:rsid w:val="74943B55"/>
    <w:rsid w:val="74967C2F"/>
    <w:rsid w:val="74CB34AE"/>
    <w:rsid w:val="75CD5A78"/>
    <w:rsid w:val="76FE2689"/>
    <w:rsid w:val="774B13A4"/>
    <w:rsid w:val="77E13DF9"/>
    <w:rsid w:val="783835CB"/>
    <w:rsid w:val="78664221"/>
    <w:rsid w:val="78AD1634"/>
    <w:rsid w:val="798C26DD"/>
    <w:rsid w:val="799A302E"/>
    <w:rsid w:val="7A4603B9"/>
    <w:rsid w:val="7BC3439B"/>
    <w:rsid w:val="7C0A1BB5"/>
    <w:rsid w:val="7C6C5D8D"/>
    <w:rsid w:val="7D0A6774"/>
    <w:rsid w:val="7D813506"/>
    <w:rsid w:val="7DF52251"/>
    <w:rsid w:val="7E1C67A1"/>
    <w:rsid w:val="7E206922"/>
    <w:rsid w:val="7E3C0D1E"/>
    <w:rsid w:val="7EA71D9E"/>
    <w:rsid w:val="7F072172"/>
    <w:rsid w:val="7F55544B"/>
    <w:rsid w:val="7FF75A18"/>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 w:type="paragraph" w:customStyle="1" w:styleId="20">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ScaleCrop>false</ScaleCrop>
  <LinksUpToDate>false</LinksUpToDate>
  <CharactersWithSpaces>16429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2018-08-07T13:48:09Z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