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EBDB4">
      <w:pPr>
        <w:bidi w:val="0"/>
      </w:pPr>
      <w:r>
        <w:rPr>
          <w:rFonts w:hint="default"/>
        </w:rPr>
        <w:t>1. BERT模型 (bert.py)</w:t>
      </w:r>
    </w:p>
    <w:p w14:paraId="7F18B8A4">
      <w:pPr>
        <w:bidi w:val="0"/>
      </w:pPr>
      <w:r>
        <w:rPr>
          <w:rFonts w:hint="default"/>
        </w:rPr>
        <w:t>优点：</w:t>
      </w:r>
    </w:p>
    <w:p w14:paraId="00755230">
      <w:pPr>
        <w:bidi w:val="0"/>
        <w:rPr>
          <w:rFonts w:hint="default"/>
        </w:rPr>
      </w:pPr>
      <w:r>
        <w:rPr>
          <w:rFonts w:hint="default"/>
        </w:rPr>
        <w:t>准确率高，能捕捉上下文语义信息</w:t>
      </w:r>
    </w:p>
    <w:p w14:paraId="72435432">
      <w:pPr>
        <w:bidi w:val="0"/>
        <w:rPr>
          <w:rFonts w:hint="default"/>
        </w:rPr>
      </w:pPr>
      <w:r>
        <w:rPr>
          <w:rFonts w:hint="default"/>
        </w:rPr>
        <w:t>预训练模型泛化能力强，适用于多种文本分类任务</w:t>
      </w:r>
    </w:p>
    <w:p w14:paraId="751501D0">
      <w:pPr>
        <w:bidi w:val="0"/>
      </w:pPr>
      <w:r>
        <w:rPr>
          <w:rFonts w:hint="default"/>
        </w:rPr>
        <w:t>支持批量推理，适合处理中等规模数据</w:t>
      </w:r>
    </w:p>
    <w:p w14:paraId="1913CA6F">
      <w:pPr>
        <w:bidi w:val="0"/>
      </w:pPr>
      <w:r>
        <w:rPr>
          <w:rFonts w:hint="default"/>
        </w:rPr>
        <w:t>缺点：</w:t>
      </w:r>
    </w:p>
    <w:p w14:paraId="6F0AE656">
      <w:pPr>
        <w:bidi w:val="0"/>
        <w:rPr>
          <w:rFonts w:hint="default"/>
        </w:rPr>
      </w:pPr>
      <w:r>
        <w:rPr>
          <w:rFonts w:hint="default"/>
        </w:rPr>
        <w:t>模型体积大，推理速度较慢</w:t>
      </w:r>
    </w:p>
    <w:p w14:paraId="32DE9AD8">
      <w:pPr>
        <w:bidi w:val="0"/>
        <w:rPr>
          <w:rFonts w:hint="default"/>
        </w:rPr>
      </w:pPr>
      <w:r>
        <w:rPr>
          <w:rFonts w:hint="default"/>
        </w:rPr>
        <w:t>需要GPU支持以获得较好性能</w:t>
      </w:r>
    </w:p>
    <w:p w14:paraId="152048B6">
      <w:pPr>
        <w:bidi w:val="0"/>
        <w:rPr>
          <w:rFonts w:hint="default"/>
        </w:rPr>
      </w:pPr>
      <w:r>
        <w:rPr>
          <w:rFonts w:hint="default"/>
        </w:rPr>
        <w:t>训练和部署复杂度高</w:t>
      </w:r>
    </w:p>
    <w:p w14:paraId="5733EC6B">
      <w:pPr>
        <w:bidi w:val="0"/>
        <w:rPr>
          <w:rFonts w:hint="default"/>
        </w:rPr>
      </w:pPr>
    </w:p>
    <w:p w14:paraId="706315A0">
      <w:pPr>
        <w:bidi w:val="0"/>
        <w:rPr>
          <w:rFonts w:hint="default"/>
        </w:rPr>
      </w:pPr>
      <w:r>
        <w:rPr>
          <w:rFonts w:hint="default"/>
        </w:rPr>
        <w:t>2. 大语言模型提示分类 (prompt.py)</w:t>
      </w:r>
    </w:p>
    <w:p w14:paraId="4AEB92C0">
      <w:pPr>
        <w:bidi w:val="0"/>
      </w:pPr>
      <w:r>
        <w:rPr>
          <w:rFonts w:hint="default"/>
        </w:rPr>
        <w:t>优点：</w:t>
      </w:r>
    </w:p>
    <w:p w14:paraId="1826D8B0">
      <w:pPr>
        <w:bidi w:val="0"/>
        <w:rPr>
          <w:rFonts w:hint="default"/>
        </w:rPr>
      </w:pPr>
      <w:r>
        <w:rPr>
          <w:rFonts w:hint="default"/>
        </w:rPr>
        <w:t>无需训练，依赖提示词和上下文示例即可分类</w:t>
      </w:r>
    </w:p>
    <w:p w14:paraId="37F32852">
      <w:pPr>
        <w:bidi w:val="0"/>
        <w:rPr>
          <w:rFonts w:hint="default"/>
        </w:rPr>
      </w:pPr>
      <w:r>
        <w:rPr>
          <w:rFonts w:hint="default"/>
        </w:rPr>
        <w:t>支持动态示例选择，灵活性强</w:t>
      </w:r>
    </w:p>
    <w:p w14:paraId="70C2DCB5">
      <w:pPr>
        <w:bidi w:val="0"/>
      </w:pPr>
      <w:r>
        <w:rPr>
          <w:rFonts w:hint="default"/>
        </w:rPr>
        <w:t>可结合语义相似度进行推理，具有一定解释性</w:t>
      </w:r>
    </w:p>
    <w:p w14:paraId="753AE22E">
      <w:pPr>
        <w:bidi w:val="0"/>
      </w:pPr>
      <w:r>
        <w:rPr>
          <w:rFonts w:hint="default"/>
        </w:rPr>
        <w:t>缺点：</w:t>
      </w:r>
    </w:p>
    <w:p w14:paraId="20EABDFA">
      <w:pPr>
        <w:bidi w:val="0"/>
        <w:rPr>
          <w:rFonts w:hint="default"/>
        </w:rPr>
      </w:pPr>
      <w:r>
        <w:rPr>
          <w:rFonts w:hint="default"/>
        </w:rPr>
        <w:t>依赖外部API，存在网络延迟和成本问题</w:t>
      </w:r>
    </w:p>
    <w:p w14:paraId="1936F1B6">
      <w:pPr>
        <w:bidi w:val="0"/>
      </w:pPr>
      <w:r>
        <w:rPr>
          <w:rFonts w:hint="default"/>
        </w:rPr>
        <w:t>可能产生“幻觉”输出或受提示词攻击影响</w:t>
      </w:r>
    </w:p>
    <w:p w14:paraId="775CD080">
      <w:pPr>
        <w:bidi w:val="0"/>
        <w:rPr>
          <w:rFonts w:hint="default"/>
        </w:rPr>
      </w:pPr>
      <w:r>
        <w:rPr>
          <w:rFonts w:hint="default"/>
        </w:rPr>
        <w:t>响应速度慢，不适合高并发场景</w:t>
      </w:r>
    </w:p>
    <w:p w14:paraId="079E298B">
      <w:pPr>
        <w:bidi w:val="0"/>
        <w:rPr>
          <w:rFonts w:hint="default"/>
        </w:rPr>
      </w:pPr>
    </w:p>
    <w:p w14:paraId="4080B72D">
      <w:pPr>
        <w:bidi w:val="0"/>
        <w:rPr>
          <w:rFonts w:hint="default"/>
        </w:rPr>
      </w:pPr>
      <w:r>
        <w:rPr>
          <w:rFonts w:hint="default"/>
        </w:rPr>
        <w:t>3. 正则表达式规则模型 (regex_rule.py)</w:t>
      </w:r>
    </w:p>
    <w:p w14:paraId="0A34F04D">
      <w:pPr>
        <w:bidi w:val="0"/>
      </w:pPr>
      <w:r>
        <w:rPr>
          <w:rFonts w:hint="default"/>
        </w:rPr>
        <w:t>优点：</w:t>
      </w:r>
    </w:p>
    <w:p w14:paraId="6810D9B5">
      <w:pPr>
        <w:bidi w:val="0"/>
      </w:pPr>
      <w:r>
        <w:rPr>
          <w:rFonts w:hint="default"/>
        </w:rPr>
        <w:t>规则明确，执行速度快</w:t>
      </w:r>
    </w:p>
    <w:p w14:paraId="4E2DC3AE">
      <w:pPr>
        <w:bidi w:val="0"/>
      </w:pPr>
      <w:r>
        <w:rPr>
          <w:rFonts w:hint="default"/>
        </w:rPr>
        <w:t>无需训练数据，适用于规则明显的分类场景</w:t>
      </w:r>
    </w:p>
    <w:p w14:paraId="4DCED4B8">
      <w:pPr>
        <w:bidi w:val="0"/>
      </w:pPr>
      <w:r>
        <w:rPr>
          <w:rFonts w:hint="default"/>
        </w:rPr>
        <w:t>完全可控，无外部依赖</w:t>
      </w:r>
    </w:p>
    <w:p w14:paraId="60441C57">
      <w:pPr>
        <w:bidi w:val="0"/>
      </w:pPr>
      <w:r>
        <w:rPr>
          <w:rFonts w:hint="default"/>
        </w:rPr>
        <w:t>缺点：</w:t>
      </w:r>
    </w:p>
    <w:p w14:paraId="75D3B790">
      <w:pPr>
        <w:bidi w:val="0"/>
      </w:pPr>
      <w:r>
        <w:rPr>
          <w:rFonts w:hint="default"/>
        </w:rPr>
        <w:t>只能匹配固定模式，泛化能力差</w:t>
      </w:r>
      <w:bookmarkStart w:id="0" w:name="_GoBack"/>
      <w:bookmarkEnd w:id="0"/>
    </w:p>
    <w:p w14:paraId="24EA9310">
      <w:pPr>
        <w:bidi w:val="0"/>
      </w:pPr>
      <w:r>
        <w:rPr>
          <w:rFonts w:hint="default"/>
        </w:rPr>
        <w:t>难以处理复杂或未见过的文本</w:t>
      </w:r>
    </w:p>
    <w:p w14:paraId="0B85E530">
      <w:pPr>
        <w:bidi w:val="0"/>
        <w:rPr>
          <w:rFonts w:hint="default"/>
        </w:rPr>
      </w:pPr>
      <w:r>
        <w:rPr>
          <w:rFonts w:hint="default"/>
        </w:rPr>
        <w:t>规则维护成本高，易遗漏边缘情况</w:t>
      </w:r>
    </w:p>
    <w:p w14:paraId="2015CDF0">
      <w:pPr>
        <w:bidi w:val="0"/>
        <w:rPr>
          <w:rFonts w:hint="default"/>
        </w:rPr>
      </w:pPr>
    </w:p>
    <w:p w14:paraId="7244A770">
      <w:pPr>
        <w:bidi w:val="0"/>
        <w:rPr>
          <w:rFonts w:hint="default"/>
        </w:rPr>
      </w:pPr>
      <w:r>
        <w:rPr>
          <w:rFonts w:hint="default"/>
        </w:rPr>
        <w:t>4. TF-IDF + 传统机器学习模型 (tfidf_ml.py)</w:t>
      </w:r>
    </w:p>
    <w:p w14:paraId="38571AA6">
      <w:pPr>
        <w:bidi w:val="0"/>
      </w:pPr>
      <w:r>
        <w:rPr>
          <w:rFonts w:hint="default"/>
        </w:rPr>
        <w:t>优点：</w:t>
      </w:r>
    </w:p>
    <w:p w14:paraId="77434164">
      <w:pPr>
        <w:bidi w:val="0"/>
      </w:pPr>
      <w:r>
        <w:rPr>
          <w:rFonts w:hint="default"/>
        </w:rPr>
        <w:t>训练和推理速度快，资源消耗低</w:t>
      </w:r>
    </w:p>
    <w:p w14:paraId="14FF05AA">
      <w:pPr>
        <w:bidi w:val="0"/>
      </w:pPr>
      <w:r>
        <w:rPr>
          <w:rFonts w:hint="default"/>
        </w:rPr>
        <w:t>模型轻量，易于部署和调试</w:t>
      </w:r>
    </w:p>
    <w:p w14:paraId="28448671">
      <w:pPr>
        <w:bidi w:val="0"/>
      </w:pPr>
      <w:r>
        <w:rPr>
          <w:rFonts w:hint="default"/>
        </w:rPr>
        <w:t>适用于中小规模数据集</w:t>
      </w:r>
    </w:p>
    <w:p w14:paraId="306347E9">
      <w:pPr>
        <w:bidi w:val="0"/>
      </w:pPr>
      <w:r>
        <w:rPr>
          <w:rFonts w:hint="default"/>
        </w:rPr>
        <w:t>缺点：</w:t>
      </w:r>
    </w:p>
    <w:p w14:paraId="5067C6CA">
      <w:pPr>
        <w:bidi w:val="0"/>
      </w:pPr>
      <w:r>
        <w:rPr>
          <w:rFonts w:hint="default"/>
        </w:rPr>
        <w:t>无法捕捉语义和上下文信息</w:t>
      </w:r>
    </w:p>
    <w:p w14:paraId="09798452">
      <w:pPr>
        <w:bidi w:val="0"/>
      </w:pPr>
      <w:r>
        <w:rPr>
          <w:rFonts w:hint="default"/>
        </w:rPr>
        <w:t>依赖特征工程和分词效果</w:t>
      </w:r>
    </w:p>
    <w:p w14:paraId="77C5DACE">
      <w:pPr>
        <w:bidi w:val="0"/>
      </w:pPr>
      <w:r>
        <w:rPr>
          <w:rFonts w:hint="default"/>
        </w:rPr>
        <w:t>对于复杂文本分类任务表现有限</w:t>
      </w:r>
    </w:p>
    <w:p w14:paraId="06E50F9B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C7929"/>
    <w:rsid w:val="016B77AE"/>
    <w:rsid w:val="03BA02AF"/>
    <w:rsid w:val="0473553C"/>
    <w:rsid w:val="06300F60"/>
    <w:rsid w:val="0882654F"/>
    <w:rsid w:val="08AF4D90"/>
    <w:rsid w:val="09EF6C13"/>
    <w:rsid w:val="09F14739"/>
    <w:rsid w:val="0EAF6971"/>
    <w:rsid w:val="0EB42F64"/>
    <w:rsid w:val="0ECA02B7"/>
    <w:rsid w:val="0FAF2740"/>
    <w:rsid w:val="12BF7AEF"/>
    <w:rsid w:val="12C624DB"/>
    <w:rsid w:val="13BA487D"/>
    <w:rsid w:val="15A57843"/>
    <w:rsid w:val="16794FF5"/>
    <w:rsid w:val="174E26C0"/>
    <w:rsid w:val="183A3210"/>
    <w:rsid w:val="18CC70E9"/>
    <w:rsid w:val="1CFD3611"/>
    <w:rsid w:val="1DD24BCE"/>
    <w:rsid w:val="1F2B0318"/>
    <w:rsid w:val="21C00302"/>
    <w:rsid w:val="223B4C5C"/>
    <w:rsid w:val="235953EA"/>
    <w:rsid w:val="2491035D"/>
    <w:rsid w:val="25D97FF7"/>
    <w:rsid w:val="26547B54"/>
    <w:rsid w:val="27B45173"/>
    <w:rsid w:val="283F790D"/>
    <w:rsid w:val="2AE2093B"/>
    <w:rsid w:val="2B551209"/>
    <w:rsid w:val="2BDC7D96"/>
    <w:rsid w:val="2C673F8F"/>
    <w:rsid w:val="2D8D3DCE"/>
    <w:rsid w:val="2E6647D7"/>
    <w:rsid w:val="2ECD7E44"/>
    <w:rsid w:val="2F6634BE"/>
    <w:rsid w:val="2FDE281A"/>
    <w:rsid w:val="33677D4D"/>
    <w:rsid w:val="376E09B0"/>
    <w:rsid w:val="37D82A22"/>
    <w:rsid w:val="3F3E1E72"/>
    <w:rsid w:val="445C7A96"/>
    <w:rsid w:val="44EF3FD1"/>
    <w:rsid w:val="487B31DC"/>
    <w:rsid w:val="4BF54F6F"/>
    <w:rsid w:val="4D404EC6"/>
    <w:rsid w:val="505C4BD0"/>
    <w:rsid w:val="50CE5E0A"/>
    <w:rsid w:val="53744169"/>
    <w:rsid w:val="53EB2FBE"/>
    <w:rsid w:val="5A0544D6"/>
    <w:rsid w:val="612B5798"/>
    <w:rsid w:val="63141239"/>
    <w:rsid w:val="64D15E6F"/>
    <w:rsid w:val="6B8C0289"/>
    <w:rsid w:val="6CFC6731"/>
    <w:rsid w:val="6FAF4F8F"/>
    <w:rsid w:val="6FE67667"/>
    <w:rsid w:val="70C766AB"/>
    <w:rsid w:val="71326F6F"/>
    <w:rsid w:val="715F4802"/>
    <w:rsid w:val="723810AB"/>
    <w:rsid w:val="73296A05"/>
    <w:rsid w:val="774075C6"/>
    <w:rsid w:val="7AA80845"/>
    <w:rsid w:val="7BBD6A93"/>
    <w:rsid w:val="7C0A4CA1"/>
    <w:rsid w:val="7DF80AB8"/>
    <w:rsid w:val="7E667BD9"/>
    <w:rsid w:val="7F20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2025-05-26T16:02:00Z</dcterms:created>
  <dc:creator>Administrator</dc:creator>
  <cp:lastModifiedBy>lylin</cp:lastModifiedBy>
  <dcterms:modified xsi:type="dcterms:W3CDTF">2026-01-29T13:58:47Z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F5365F62A586445B9A241BDCFCB58CB5_12</vt:lpwstr>
  </property>
  <property fmtid="{D5CDD505-2E9C-101B-9397-08002B2CF9AE}" pid="4" name="KSOTemplateDocerSaveRecord">
    <vt:lpwstr>eyJoZGlkIjoiMjhiYTc5NGFmMTJkYmJiNTMzMGIwOTViZjQzZDY1OTMiLCJ1c2VySWQiOiI2MTczMTc2NDQifQ==</vt:lpwstr>
  </property>
</Properties>
</file>