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牛悦时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🚩🚩🚩三捷！</w:t>
      </w:r>
    </w:p>
    <w:p>
      <w:pPr>
        <w:pStyle w:val="basic"/>
      </w:pPr>
      <w:r>
        <w:t>时间：2023-03-01 12:45:57</w:t>
      </w:r>
    </w:p>
    <w:p>
      <w:pPr>
        <w:pStyle w:val="testrange"/>
      </w:pPr>
      <w:r>
        <w:t>考察范围：第3、4、5、6、7、8、9、10课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kāi xīn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hǎo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hái yǒu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hǒng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tóu fà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huà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chū guó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dēng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gù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 biān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guà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tā men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yáng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zhè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jīn guāng shǎn shǎn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jù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