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FA77" w14:textId="77777777" w:rsidR="006B6CE6" w:rsidRDefault="006B6CE6">
      <w:pPr>
        <w:spacing w:before="80" w:after="80"/>
      </w:pPr>
    </w:p>
    <w:p w14:paraId="0E916A72" w14:textId="77777777" w:rsidR="006B6CE6" w:rsidRDefault="006B6CE6">
      <w:pPr>
        <w:spacing w:before="80" w:after="80"/>
      </w:pPr>
    </w:p>
    <w:p w14:paraId="7BAD4844" w14:textId="77777777" w:rsidR="006B6CE6" w:rsidRDefault="006B6CE6">
      <w:pPr>
        <w:spacing w:before="80" w:after="80"/>
      </w:pPr>
    </w:p>
    <w:p w14:paraId="41BA4307" w14:textId="77777777" w:rsidR="006B6CE6" w:rsidRDefault="006B6CE6">
      <w:pPr>
        <w:spacing w:before="80" w:after="80"/>
      </w:pPr>
    </w:p>
    <w:p w14:paraId="21AA33CB" w14:textId="77777777" w:rsidR="006B6CE6" w:rsidRDefault="00000000">
      <w:pPr>
        <w:spacing w:after="160"/>
        <w:jc w:val="center"/>
      </w:pPr>
      <w:r>
        <w:rPr>
          <w:rFonts w:eastAsia="Arial"/>
          <w:b/>
          <w:bCs/>
          <w:color w:val="003057"/>
          <w:sz w:val="48"/>
          <w:szCs w:val="48"/>
        </w:rPr>
        <w:t>Visit Report 文本评价方案</w:t>
      </w:r>
    </w:p>
    <w:p w14:paraId="1991BAD4" w14:textId="77777777" w:rsidR="006B6CE6" w:rsidRDefault="00000000">
      <w:pPr>
        <w:spacing w:after="400"/>
        <w:jc w:val="center"/>
      </w:pPr>
      <w:r>
        <w:rPr>
          <w:rFonts w:eastAsia="Arial"/>
          <w:b/>
          <w:bCs/>
          <w:color w:val="0066A1"/>
          <w:sz w:val="30"/>
          <w:szCs w:val="30"/>
        </w:rPr>
        <w:t>三阶段渐进式评价体系</w:t>
      </w:r>
    </w:p>
    <w:p w14:paraId="06B926D1" w14:textId="77777777" w:rsidR="006B6CE6" w:rsidRDefault="00000000">
      <w:pPr>
        <w:spacing w:after="80"/>
        <w:jc w:val="center"/>
      </w:pPr>
      <w:r>
        <w:rPr>
          <w:rFonts w:eastAsia="Arial"/>
          <w:color w:val="666666"/>
        </w:rPr>
        <w:t>版本：V2.0    |    适用范围：MDI 销售团队    |    2026 年 7 月生效</w:t>
      </w:r>
    </w:p>
    <w:p w14:paraId="0812E490" w14:textId="77777777" w:rsidR="006B6CE6" w:rsidRDefault="006B6CE6">
      <w:pPr>
        <w:spacing w:before="80" w:after="80"/>
      </w:pPr>
    </w:p>
    <w:p w14:paraId="57D72A79" w14:textId="77777777" w:rsidR="006B6CE6" w:rsidRDefault="006B6CE6">
      <w:pPr>
        <w:spacing w:before="80" w:after="80"/>
      </w:pPr>
    </w:p>
    <w:p w14:paraId="74854CB4" w14:textId="77777777" w:rsidR="006B6CE6" w:rsidRDefault="00000000">
      <w:pPr>
        <w:jc w:val="center"/>
      </w:pPr>
      <w:r>
        <w:rPr>
          <w:rFonts w:eastAsia="Arial"/>
          <w:color w:val="999999"/>
          <w:sz w:val="16"/>
          <w:szCs w:val="16"/>
        </w:rPr>
        <w:t>BASF Internal</w:t>
      </w:r>
    </w:p>
    <w:p w14:paraId="38DC930C" w14:textId="77777777" w:rsidR="006B6CE6" w:rsidRDefault="00000000">
      <w:r>
        <w:br w:type="page"/>
      </w:r>
    </w:p>
    <w:p w14:paraId="0101FE5E" w14:textId="75CBF851" w:rsidR="006B6CE6" w:rsidRPr="00E72614" w:rsidRDefault="00EB172B">
      <w:pPr>
        <w:spacing w:before="320" w:after="120"/>
        <w:rPr>
          <w:b/>
          <w:bCs/>
        </w:rPr>
      </w:pPr>
      <w:r>
        <w:rPr>
          <w:rFonts w:ascii="宋体" w:eastAsia="宋体" w:hAnsi="宋体" w:cs="宋体" w:hint="eastAsia"/>
          <w:b/>
          <w:bCs/>
          <w:color w:val="003057"/>
          <w:sz w:val="34"/>
          <w:szCs w:val="34"/>
        </w:rPr>
        <w:lastRenderedPageBreak/>
        <w:t>一、</w:t>
      </w:r>
      <w:r w:rsidR="00000000" w:rsidRPr="00E72614">
        <w:rPr>
          <w:rFonts w:eastAsia="Arial"/>
          <w:b/>
          <w:bCs/>
          <w:color w:val="003057"/>
          <w:sz w:val="34"/>
          <w:szCs w:val="34"/>
        </w:rPr>
        <w:t>方案概述</w:t>
      </w:r>
    </w:p>
    <w:p w14:paraId="448808CE" w14:textId="77777777" w:rsidR="006B6CE6" w:rsidRDefault="00000000">
      <w:pPr>
        <w:spacing w:before="80" w:after="80"/>
      </w:pPr>
      <w:r>
        <w:rPr>
          <w:rFonts w:eastAsia="Arial"/>
        </w:rPr>
        <w:t>本方案将 Visit Report 文本评价分为三个阶段，循序渐进地推动销售团队从「写得出来」到「写得好」再到「写得有用」的提升：</w:t>
      </w:r>
    </w:p>
    <w:p w14:paraId="31C6AA91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第一阶段（Q1）：数量驱动 — 以文章篇数、及时性和覆盖率为核心，建立基本写作习惯</w:t>
      </w:r>
    </w:p>
    <w:p w14:paraId="2D8A58EA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第二阶段（Q2）：质量驱动 — 引入基于标准模板的内容评分，确保 Report 的结构化与信息完整性</w:t>
      </w:r>
    </w:p>
    <w:p w14:paraId="2F81D37D" w14:textId="64887AFC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第三阶段（Q3+）：AI</w:t>
      </w:r>
      <w:r w:rsidR="00F9279B">
        <w:rPr>
          <w:rFonts w:ascii="宋体" w:eastAsia="宋体" w:hAnsi="宋体" w:cs="宋体" w:hint="eastAsia"/>
          <w:sz w:val="19"/>
          <w:szCs w:val="19"/>
        </w:rPr>
        <w:t>应用</w:t>
      </w:r>
      <w:r>
        <w:rPr>
          <w:rFonts w:eastAsia="Arial"/>
          <w:sz w:val="19"/>
          <w:szCs w:val="19"/>
        </w:rPr>
        <w:t xml:space="preserve"> — 将高质量 Report 喂入 AI 系统，实现市场趋势、客户健康度、竞争情报等维度智能分析</w:t>
      </w:r>
    </w:p>
    <w:p w14:paraId="229B2B05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目前存在的问题</w:t>
      </w:r>
    </w:p>
    <w:p w14:paraId="35CE12AB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销售报告撰写自由度过高，字段不一致、颗粒度不一致、表达不可结构化，导致无法汇总和横向比较</w:t>
      </w:r>
    </w:p>
    <w:p w14:paraId="3DAEF846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知识点缺失，需要完善</w:t>
      </w:r>
    </w:p>
    <w:p w14:paraId="7C775A36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目标</w:t>
      </w:r>
    </w:p>
    <w:p w14:paraId="09CCC015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Visit Report 结构化撰写，确保关键问题被回答</w:t>
      </w:r>
    </w:p>
    <w:p w14:paraId="0EF19FDA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建立可执行、可量化、可迭代的评价体系</w:t>
      </w:r>
    </w:p>
    <w:p w14:paraId="668E26D7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最终实现 AI 驱动的商业智能分析</w:t>
      </w:r>
    </w:p>
    <w:p w14:paraId="7674EC3B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门槛条件（全局适用）</w:t>
      </w:r>
    </w:p>
    <w:p w14:paraId="1597E21A" w14:textId="4EF9896C" w:rsidR="006B6CE6" w:rsidRDefault="00000000" w:rsidP="00E72614">
      <w:pPr>
        <w:spacing w:before="80" w:after="80"/>
      </w:pPr>
      <w:r>
        <w:rPr>
          <w:rFonts w:eastAsia="Arial"/>
        </w:rPr>
        <w:t xml:space="preserve">当字段完整、单篇 Report 字符数超过 20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时，进入评分系统。</w:t>
      </w:r>
      <w:r w:rsidR="00F9279B">
        <w:rPr>
          <w:rFonts w:ascii="宋体" w:eastAsia="宋体" w:hAnsi="宋体" w:cs="宋体" w:hint="eastAsia"/>
        </w:rPr>
        <w:t>包括但不限于</w:t>
      </w:r>
      <w:r w:rsidR="00E72614">
        <w:rPr>
          <w:rFonts w:ascii="宋体" w:eastAsia="宋体" w:hAnsi="宋体" w:cs="宋体" w:hint="eastAsia"/>
        </w:rPr>
        <w:t>电话拜访、实地拜访等</w:t>
      </w:r>
      <w:r>
        <w:rPr>
          <w:rFonts w:eastAsia="Arial"/>
        </w:rPr>
        <w:t>。</w:t>
      </w:r>
    </w:p>
    <w:p w14:paraId="3A2B3C3C" w14:textId="77777777" w:rsidR="00E72614" w:rsidRPr="00E72614" w:rsidRDefault="00E72614" w:rsidP="00E72614">
      <w:pPr>
        <w:spacing w:before="80" w:after="80"/>
        <w:rPr>
          <w:rFonts w:hint="eastAsia"/>
        </w:rPr>
      </w:pPr>
    </w:p>
    <w:p w14:paraId="7EC9CC65" w14:textId="4FAAF634" w:rsidR="006B6CE6" w:rsidRDefault="00EB172B">
      <w:pPr>
        <w:spacing w:before="320" w:after="120"/>
      </w:pPr>
      <w:r>
        <w:rPr>
          <w:rFonts w:ascii="宋体" w:eastAsia="宋体" w:hAnsi="宋体" w:cs="宋体" w:hint="eastAsia"/>
          <w:b/>
          <w:bCs/>
          <w:color w:val="003057"/>
          <w:sz w:val="34"/>
          <w:szCs w:val="34"/>
        </w:rPr>
        <w:t>二、</w:t>
      </w:r>
      <w:r w:rsidR="00000000">
        <w:rPr>
          <w:rFonts w:eastAsia="Arial"/>
          <w:b/>
          <w:bCs/>
          <w:color w:val="003057"/>
          <w:sz w:val="34"/>
          <w:szCs w:val="34"/>
        </w:rPr>
        <w:t xml:space="preserve">第一阶段（Q1 · 第 1-3 </w:t>
      </w:r>
      <w:proofErr w:type="gramStart"/>
      <w:r w:rsidR="00000000">
        <w:rPr>
          <w:rFonts w:eastAsia="Arial"/>
          <w:b/>
          <w:bCs/>
          <w:color w:val="003057"/>
          <w:sz w:val="34"/>
          <w:szCs w:val="34"/>
        </w:rPr>
        <w:t>个</w:t>
      </w:r>
      <w:proofErr w:type="gramEnd"/>
      <w:r w:rsidR="00000000">
        <w:rPr>
          <w:rFonts w:eastAsia="Arial"/>
          <w:b/>
          <w:bCs/>
          <w:color w:val="003057"/>
          <w:sz w:val="34"/>
          <w:szCs w:val="34"/>
        </w:rPr>
        <w:t>月）：数量驱动 — 建立基本写作习惯</w:t>
      </w:r>
    </w:p>
    <w:p w14:paraId="1EB32D70" w14:textId="77777777" w:rsidR="006B6CE6" w:rsidRDefault="00000000">
      <w:pPr>
        <w:spacing w:before="80" w:after="80"/>
      </w:pPr>
      <w:r>
        <w:rPr>
          <w:rFonts w:eastAsia="Arial"/>
        </w:rPr>
        <w:t>目标：推动销售人员养成定期撰写 Visit Report 的习惯，确保基本覆盖率和及时性。此阶段仅考核数量指标，不对文本内容质量进行评分。</w:t>
      </w:r>
    </w:p>
    <w:p w14:paraId="5AE2E725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1.1  评价维度（满分 100 分）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60"/>
        <w:gridCol w:w="1600"/>
        <w:gridCol w:w="2400"/>
      </w:tblGrid>
      <w:tr w:rsidR="006B6CE6" w14:paraId="0250DE70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5EE4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评价指标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329C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计算规则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6616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满分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248B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评分方式</w:t>
            </w:r>
          </w:p>
        </w:tc>
      </w:tr>
      <w:tr w:rsidR="006B6CE6" w14:paraId="0512FD79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1E90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Report 篇数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7D23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统计周期内（月度/季度）每位销售提交的有效 Report 总数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9E2D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04EE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按篇数排名，分档线性计分。例：排名前 20% 得满分</w:t>
            </w:r>
          </w:p>
        </w:tc>
      </w:tr>
      <w:tr w:rsidR="006B6CE6" w14:paraId="532A68D5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CAB9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及时性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E4C9" w14:textId="37807025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 xml:space="preserve">拜访完成后 </w:t>
            </w:r>
            <w:r w:rsidR="00E72614">
              <w:rPr>
                <w:rFonts w:hint="eastAsia"/>
                <w:sz w:val="17"/>
                <w:szCs w:val="17"/>
              </w:rPr>
              <w:t>3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eastAsia="Arial"/>
                <w:sz w:val="17"/>
                <w:szCs w:val="17"/>
              </w:rPr>
              <w:t>个</w:t>
            </w:r>
            <w:proofErr w:type="gramEnd"/>
            <w:r>
              <w:rPr>
                <w:rFonts w:eastAsia="Arial"/>
                <w:sz w:val="17"/>
                <w:szCs w:val="17"/>
              </w:rPr>
              <w:t>自然日内创建并提交到最低标准。及时率 = 及时报告数 ÷ 总报告数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DB18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0D0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及时率 × 30</w:t>
            </w:r>
          </w:p>
        </w:tc>
      </w:tr>
      <w:tr w:rsidR="006B6CE6" w14:paraId="7CAB36D7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A26D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覆盖率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EA6A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覆盖率 = 周期内报告覆盖客户数 ÷ 该销售负责客户总数。鼓励对所有负责客户的均衡覆盖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D4E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6714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覆盖率 × 30</w:t>
            </w:r>
          </w:p>
        </w:tc>
      </w:tr>
    </w:tbl>
    <w:p w14:paraId="4F63C85F" w14:textId="77777777" w:rsidR="006B6CE6" w:rsidRDefault="006B6CE6">
      <w:pPr>
        <w:spacing w:before="80" w:after="80"/>
      </w:pPr>
    </w:p>
    <w:p w14:paraId="420ABE80" w14:textId="77777777" w:rsidR="006B6CE6" w:rsidRDefault="00000000">
      <w:pPr>
        <w:spacing w:before="80" w:after="80"/>
      </w:pPr>
      <w:r>
        <w:rPr>
          <w:rFonts w:eastAsia="Arial"/>
          <w:b/>
          <w:bCs/>
        </w:rPr>
        <w:t>Q1 总分 = Report 篇数得分（40）+ 及时性得分（30）+ 覆盖率得分（30）= 满分 100 分</w:t>
      </w:r>
    </w:p>
    <w:p w14:paraId="313B141C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1.2  Q1 交付物与用途</w:t>
      </w:r>
    </w:p>
    <w:p w14:paraId="427F4752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月度 / 季度排名表，公开各销售数量指标得分</w:t>
      </w:r>
    </w:p>
    <w:p w14:paraId="27DFE3C4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识别零报告或低覆盖率人员，进行针对性辅导</w:t>
      </w:r>
    </w:p>
    <w:p w14:paraId="53319AE9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lastRenderedPageBreak/>
        <w:t>为 Q2 内容质量评估奠定数据基础</w:t>
      </w:r>
    </w:p>
    <w:p w14:paraId="3110CC24" w14:textId="6CB41157" w:rsidR="006B6CE6" w:rsidRDefault="006B6CE6"/>
    <w:p w14:paraId="6C743F57" w14:textId="4F690EC3" w:rsidR="006B6CE6" w:rsidRDefault="00EB172B">
      <w:pPr>
        <w:spacing w:before="320" w:after="120"/>
      </w:pPr>
      <w:r>
        <w:rPr>
          <w:rFonts w:ascii="宋体" w:eastAsia="宋体" w:hAnsi="宋体" w:cs="宋体" w:hint="eastAsia"/>
          <w:b/>
          <w:bCs/>
          <w:color w:val="003057"/>
          <w:sz w:val="34"/>
          <w:szCs w:val="34"/>
        </w:rPr>
        <w:t>三、</w:t>
      </w:r>
      <w:r w:rsidR="00000000">
        <w:rPr>
          <w:rFonts w:eastAsia="Arial"/>
          <w:b/>
          <w:bCs/>
          <w:color w:val="003057"/>
          <w:sz w:val="34"/>
          <w:szCs w:val="34"/>
        </w:rPr>
        <w:t xml:space="preserve">第二阶段（Q2 · 第 4-6 </w:t>
      </w:r>
      <w:proofErr w:type="gramStart"/>
      <w:r w:rsidR="00000000">
        <w:rPr>
          <w:rFonts w:eastAsia="Arial"/>
          <w:b/>
          <w:bCs/>
          <w:color w:val="003057"/>
          <w:sz w:val="34"/>
          <w:szCs w:val="34"/>
        </w:rPr>
        <w:t>个</w:t>
      </w:r>
      <w:proofErr w:type="gramEnd"/>
      <w:r w:rsidR="00000000">
        <w:rPr>
          <w:rFonts w:eastAsia="Arial"/>
          <w:b/>
          <w:bCs/>
          <w:color w:val="003057"/>
          <w:sz w:val="34"/>
          <w:szCs w:val="34"/>
        </w:rPr>
        <w:t>月）：质量驱动 — 引入结构化内容评分</w:t>
      </w:r>
    </w:p>
    <w:p w14:paraId="42AEEAA3" w14:textId="77777777" w:rsidR="006B6CE6" w:rsidRDefault="00000000">
      <w:pPr>
        <w:spacing w:before="80" w:after="80"/>
      </w:pPr>
      <w:r>
        <w:rPr>
          <w:rFonts w:eastAsia="Arial"/>
        </w:rPr>
        <w:t>目标：在 Q1 写作习惯基础上，引入基于标准模板的内容质量评价，确保 Report 的信息完整性和</w:t>
      </w:r>
      <w:proofErr w:type="gramStart"/>
      <w:r>
        <w:rPr>
          <w:rFonts w:eastAsia="Arial"/>
        </w:rPr>
        <w:t>可</w:t>
      </w:r>
      <w:proofErr w:type="gramEnd"/>
      <w:r>
        <w:rPr>
          <w:rFonts w:eastAsia="Arial"/>
        </w:rPr>
        <w:t>分析性。兼顾数量与质量。</w:t>
      </w:r>
    </w:p>
    <w:p w14:paraId="4B6C36C5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2.1  评价体系总</w:t>
      </w:r>
      <w:proofErr w:type="gramStart"/>
      <w:r>
        <w:rPr>
          <w:rFonts w:eastAsia="Arial"/>
          <w:b/>
          <w:bCs/>
          <w:color w:val="003057"/>
          <w:sz w:val="28"/>
          <w:szCs w:val="28"/>
        </w:rPr>
        <w:t>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60"/>
        <w:gridCol w:w="2760"/>
        <w:gridCol w:w="1840"/>
      </w:tblGrid>
      <w:tr w:rsidR="006B6CE6" w14:paraId="6A4E19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0F51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评分模块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518C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2767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权重（满分）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4F17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数据来源</w:t>
            </w:r>
          </w:p>
        </w:tc>
      </w:tr>
      <w:tr w:rsidR="006B6CE6" w14:paraId="28066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6513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1. 数量评分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6C0F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继承 Q1 的篇数、及时性、覆盖率三项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535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30 分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0CEB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系统自动统计</w:t>
            </w:r>
          </w:p>
        </w:tc>
      </w:tr>
      <w:tr w:rsidR="006B6CE6" w14:paraId="677972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90C7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2. 内容完整度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D685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基于标准模板/提纲，检查必填字段是否完整覆盖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76F2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30 分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F875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人工评分 + AI 辅助</w:t>
            </w:r>
          </w:p>
        </w:tc>
      </w:tr>
      <w:tr w:rsidR="006B6CE6" w14:paraId="2C896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8138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3. 信息质量均值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2574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主体清晰度、时间维度、方向性、业务影响、因果</w:t>
            </w:r>
            <w:proofErr w:type="gramStart"/>
            <w:r>
              <w:rPr>
                <w:rFonts w:eastAsia="Arial"/>
                <w:sz w:val="17"/>
                <w:szCs w:val="17"/>
              </w:rPr>
              <w:t>动因五</w:t>
            </w:r>
            <w:proofErr w:type="gramEnd"/>
            <w:r>
              <w:rPr>
                <w:rFonts w:eastAsia="Arial"/>
                <w:sz w:val="17"/>
                <w:szCs w:val="17"/>
              </w:rPr>
              <w:t>维度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7A07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20 分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42CB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AI 自动评分 + 抽检</w:t>
            </w:r>
          </w:p>
        </w:tc>
      </w:tr>
      <w:tr w:rsidR="006B6CE6" w14:paraId="1B695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AAB3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4. 数字质量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5192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业务数字结构化程度（L0–L4 分级）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1EE4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10 分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C3EE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AI 自动评分</w:t>
            </w:r>
          </w:p>
        </w:tc>
      </w:tr>
      <w:tr w:rsidR="006B6CE6" w14:paraId="2F83D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32AA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5. 人工审核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701D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组委会抽样复核，校准 AI 评分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BF88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10 分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AAB0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组委会人工评分</w:t>
            </w:r>
          </w:p>
        </w:tc>
      </w:tr>
    </w:tbl>
    <w:p w14:paraId="6F45F930" w14:textId="77777777" w:rsidR="006B6CE6" w:rsidRDefault="006B6CE6">
      <w:pPr>
        <w:spacing w:before="80" w:after="80"/>
      </w:pPr>
    </w:p>
    <w:p w14:paraId="6A758C7D" w14:textId="77777777" w:rsidR="006B6CE6" w:rsidRDefault="00000000">
      <w:pPr>
        <w:spacing w:before="80" w:after="80"/>
      </w:pPr>
      <w:r>
        <w:rPr>
          <w:rFonts w:eastAsia="Arial"/>
          <w:b/>
          <w:bCs/>
        </w:rPr>
        <w:t>Q2 总分 = 数量（30）+ 内容完整度（30）+ 信息质量（20）+ 数字质量（10）+ 人工审核（10）= 满分 100 分</w:t>
      </w:r>
    </w:p>
    <w:p w14:paraId="3A9B8089" w14:textId="1B0F53D5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2.2  内容完整度 — 标准</w:t>
      </w:r>
      <w:proofErr w:type="gramStart"/>
      <w:r>
        <w:rPr>
          <w:rFonts w:eastAsia="Arial"/>
          <w:b/>
          <w:bCs/>
          <w:color w:val="003057"/>
          <w:sz w:val="28"/>
          <w:szCs w:val="28"/>
        </w:rPr>
        <w:t>模板与必填</w:t>
      </w:r>
      <w:proofErr w:type="gramEnd"/>
      <w:r>
        <w:rPr>
          <w:rFonts w:eastAsia="Arial"/>
          <w:b/>
          <w:bCs/>
          <w:color w:val="003057"/>
          <w:sz w:val="28"/>
          <w:szCs w:val="28"/>
        </w:rPr>
        <w:t>字段</w:t>
      </w:r>
      <w:r w:rsidR="00E72614">
        <w:rPr>
          <w:rFonts w:ascii="宋体" w:eastAsia="宋体" w:hAnsi="宋体" w:cs="宋体" w:hint="eastAsia"/>
          <w:b/>
          <w:bCs/>
          <w:color w:val="003057"/>
          <w:sz w:val="28"/>
          <w:szCs w:val="28"/>
        </w:rPr>
        <w:t>示例</w:t>
      </w:r>
    </w:p>
    <w:p w14:paraId="7A9EDB89" w14:textId="6B99CC04" w:rsidR="006B6CE6" w:rsidRDefault="00000000">
      <w:pPr>
        <w:spacing w:before="80" w:after="80"/>
      </w:pPr>
      <w:r>
        <w:rPr>
          <w:rFonts w:eastAsia="Arial"/>
        </w:rPr>
        <w:t>每篇 Report 需基于统一模板撰写。</w:t>
      </w:r>
      <w:r w:rsidR="00EB172B">
        <w:rPr>
          <w:rFonts w:ascii="宋体" w:eastAsia="宋体" w:hAnsi="宋体" w:cs="宋体" w:hint="eastAsia"/>
        </w:rPr>
        <w:t>针对每篇Report，得分=</w:t>
      </w:r>
      <w:r>
        <w:rPr>
          <w:rFonts w:eastAsia="Arial"/>
        </w:rPr>
        <w:t>覆盖字段数 ÷ 总必填字段数 × 30</w:t>
      </w:r>
      <w:r w:rsidR="00EB172B">
        <w:rPr>
          <w:rFonts w:ascii="宋体" w:eastAsia="宋体" w:hAnsi="宋体" w:cs="宋体" w:hint="eastAsia"/>
        </w:rPr>
        <w:t>，满分30分</w:t>
      </w:r>
      <w:r>
        <w:rPr>
          <w:rFonts w:eastAsia="Arial"/>
        </w:rPr>
        <w:t>。以下为按主题归类的必填字段清单：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6B6CE6" w14:paraId="1FB28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19D2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主题分类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5B4A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分值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0319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必填字段 / 模板要求</w:t>
            </w:r>
          </w:p>
        </w:tc>
      </w:tr>
      <w:tr w:rsidR="006B6CE6" w14:paraId="333E5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873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客户画像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DB56" w14:textId="1632C9D3" w:rsidR="006B6CE6" w:rsidRDefault="00EB172B">
            <w:pPr>
              <w:spacing w:before="30" w:after="30"/>
            </w:pPr>
            <w:r>
              <w:rPr>
                <w:rFonts w:hint="eastAsia"/>
                <w:sz w:val="17"/>
                <w:szCs w:val="17"/>
              </w:rPr>
              <w:t>30</w:t>
            </w:r>
            <w:r w:rsidR="00000000">
              <w:rPr>
                <w:rFonts w:eastAsia="Arial"/>
                <w:sz w:val="17"/>
                <w:szCs w:val="17"/>
              </w:rPr>
              <w:t>分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5F57" w14:textId="6A62BAF3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公司简介、母公司 / 股东、业务领域、生产基地、主要产品线、MDI 供应商、历史采购策略。参考模板：《Customer Profile</w:t>
            </w:r>
            <w:r w:rsidR="00EB172B">
              <w:rPr>
                <w:rFonts w:hint="eastAsia"/>
                <w:sz w:val="17"/>
                <w:szCs w:val="17"/>
              </w:rPr>
              <w:t xml:space="preserve"> Template</w:t>
            </w:r>
            <w:r>
              <w:rPr>
                <w:rFonts w:eastAsia="Arial"/>
                <w:sz w:val="17"/>
                <w:szCs w:val="17"/>
              </w:rPr>
              <w:t>》</w:t>
            </w:r>
          </w:p>
        </w:tc>
      </w:tr>
      <w:tr w:rsidR="006B6CE6" w14:paraId="3DDBD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1842" w14:textId="257BC84C" w:rsidR="006B6CE6" w:rsidRDefault="00EB172B">
            <w:pPr>
              <w:spacing w:before="30" w:after="30"/>
            </w:pPr>
            <w:r>
              <w:rPr>
                <w:rFonts w:ascii="宋体" w:eastAsia="宋体" w:hAnsi="宋体" w:cs="宋体" w:hint="eastAsia"/>
                <w:sz w:val="17"/>
                <w:szCs w:val="17"/>
              </w:rPr>
              <w:t>价格协商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A420" w14:textId="1EC21D41" w:rsidR="006B6CE6" w:rsidRDefault="00EB172B">
            <w:pPr>
              <w:spacing w:before="30" w:after="30"/>
            </w:pPr>
            <w:r>
              <w:rPr>
                <w:rFonts w:hint="eastAsia"/>
                <w:sz w:val="17"/>
                <w:szCs w:val="17"/>
              </w:rPr>
              <w:t>30</w:t>
            </w:r>
            <w:r w:rsidR="00000000">
              <w:rPr>
                <w:rFonts w:eastAsia="Arial"/>
                <w:sz w:val="17"/>
                <w:szCs w:val="17"/>
              </w:rPr>
              <w:t>分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14BF" w14:textId="204082F9" w:rsidR="006B6CE6" w:rsidRPr="00EB172B" w:rsidRDefault="00EB172B">
            <w:pPr>
              <w:spacing w:before="30" w:after="30"/>
              <w:rPr>
                <w:rFonts w:hint="eastAsia"/>
              </w:rPr>
            </w:pPr>
            <w:r>
              <w:rPr>
                <w:rFonts w:eastAsia="Arial"/>
                <w:sz w:val="17"/>
                <w:szCs w:val="17"/>
              </w:rPr>
              <w:t>客户对 BASF 价格的态度反馈、竞争对手报价/折扣、客户可接受的价格区间或趋势变化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。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eastAsia="Arial"/>
                <w:sz w:val="17"/>
                <w:szCs w:val="17"/>
              </w:rPr>
              <w:t>参考模板：《</w:t>
            </w:r>
            <w:r>
              <w:rPr>
                <w:rFonts w:hint="eastAsia"/>
                <w:sz w:val="17"/>
                <w:szCs w:val="17"/>
              </w:rPr>
              <w:t>Price Negotiation Template</w:t>
            </w:r>
            <w:r>
              <w:rPr>
                <w:rFonts w:eastAsia="Arial"/>
                <w:sz w:val="17"/>
                <w:szCs w:val="17"/>
              </w:rPr>
              <w:t>》</w:t>
            </w:r>
          </w:p>
        </w:tc>
      </w:tr>
      <w:tr w:rsidR="006B6CE6" w14:paraId="200D7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D7E2" w14:textId="599F2244" w:rsidR="006B6CE6" w:rsidRDefault="00EB172B">
            <w:pPr>
              <w:spacing w:before="30" w:after="30"/>
            </w:pPr>
            <w:r>
              <w:rPr>
                <w:rFonts w:ascii="宋体" w:eastAsia="宋体" w:hAnsi="宋体" w:cs="宋体" w:hint="eastAsia"/>
                <w:sz w:val="17"/>
                <w:szCs w:val="17"/>
              </w:rPr>
              <w:t>突发情况跟进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CF92" w14:textId="0445ED24" w:rsidR="006B6CE6" w:rsidRDefault="00EB172B">
            <w:pPr>
              <w:spacing w:before="30" w:after="30"/>
            </w:pPr>
            <w:r>
              <w:rPr>
                <w:rFonts w:hint="eastAsia"/>
                <w:sz w:val="17"/>
                <w:szCs w:val="17"/>
              </w:rPr>
              <w:t>30</w:t>
            </w:r>
            <w:r w:rsidR="00000000">
              <w:rPr>
                <w:rFonts w:eastAsia="Arial"/>
                <w:sz w:val="17"/>
                <w:szCs w:val="17"/>
              </w:rPr>
              <w:t xml:space="preserve"> 分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DF0C" w14:textId="3A03AA0F" w:rsidR="006B6CE6" w:rsidRDefault="00EB172B">
            <w:pPr>
              <w:spacing w:before="30" w:after="30"/>
            </w:pPr>
            <w:r w:rsidRPr="00EB172B">
              <w:rPr>
                <w:rFonts w:ascii="宋体" w:eastAsia="宋体" w:hAnsi="宋体" w:cs="宋体" w:hint="eastAsia"/>
                <w:sz w:val="17"/>
                <w:szCs w:val="17"/>
              </w:rPr>
              <w:t>事件背景描述、对客户业务的影响、</w:t>
            </w:r>
            <w:r w:rsidRPr="00EB172B">
              <w:rPr>
                <w:rFonts w:eastAsia="Arial"/>
                <w:sz w:val="17"/>
                <w:szCs w:val="17"/>
              </w:rPr>
              <w:t xml:space="preserve">BASF </w:t>
            </w:r>
            <w:r w:rsidRPr="00EB172B">
              <w:rPr>
                <w:rFonts w:ascii="宋体" w:eastAsia="宋体" w:hAnsi="宋体" w:cs="宋体" w:hint="eastAsia"/>
                <w:sz w:val="17"/>
                <w:szCs w:val="17"/>
              </w:rPr>
              <w:t>应对措施及跟进计划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，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至少</w:t>
            </w:r>
            <w:r>
              <w:rPr>
                <w:rFonts w:eastAsia="Arial"/>
                <w:sz w:val="17"/>
                <w:szCs w:val="17"/>
              </w:rPr>
              <w:t xml:space="preserve"> 1 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条后续待办（</w:t>
            </w:r>
            <w:r>
              <w:rPr>
                <w:rFonts w:eastAsia="Arial"/>
                <w:sz w:val="17"/>
                <w:szCs w:val="17"/>
              </w:rPr>
              <w:t>Next Steps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）、已达成的共识（</w:t>
            </w:r>
            <w:r>
              <w:rPr>
                <w:rFonts w:eastAsia="Arial"/>
                <w:sz w:val="17"/>
                <w:szCs w:val="17"/>
              </w:rPr>
              <w:t>Agreements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）、待确认事项</w:t>
            </w:r>
            <w:r w:rsidRPr="00EB172B">
              <w:rPr>
                <w:rFonts w:ascii="宋体" w:eastAsia="宋体" w:hAnsi="宋体" w:cs="宋体" w:hint="eastAsia"/>
                <w:sz w:val="17"/>
                <w:szCs w:val="17"/>
              </w:rPr>
              <w:t>。参考模板：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《</w:t>
            </w:r>
            <w:r w:rsidRPr="00EB172B">
              <w:rPr>
                <w:rFonts w:eastAsia="Arial"/>
                <w:sz w:val="17"/>
                <w:szCs w:val="17"/>
              </w:rPr>
              <w:t>Incident Follow-up Templa</w:t>
            </w:r>
            <w:r w:rsidRPr="00EB172B">
              <w:rPr>
                <w:rFonts w:eastAsia="Arial" w:hint="eastAsia"/>
                <w:sz w:val="17"/>
                <w:szCs w:val="17"/>
              </w:rPr>
              <w:t>te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》</w:t>
            </w:r>
          </w:p>
        </w:tc>
      </w:tr>
      <w:tr w:rsidR="00EB172B" w14:paraId="3593A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892F" w14:textId="42AC37C4" w:rsidR="00EB172B" w:rsidRPr="00EB172B" w:rsidRDefault="00EB172B" w:rsidP="00EB172B">
            <w:pPr>
              <w:spacing w:before="30" w:after="30"/>
              <w:rPr>
                <w:rFonts w:hint="eastAsia"/>
              </w:rPr>
            </w:pPr>
            <w:r>
              <w:rPr>
                <w:sz w:val="17"/>
                <w:szCs w:val="17"/>
              </w:rPr>
              <w:t>……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A0DA" w14:textId="6AF18AD1" w:rsidR="00EB172B" w:rsidRPr="00EB172B" w:rsidRDefault="00EB172B" w:rsidP="00EB172B">
            <w:pPr>
              <w:spacing w:before="30" w:after="30"/>
              <w:rPr>
                <w:rFonts w:hint="eastAsia"/>
              </w:rPr>
            </w:pPr>
            <w:r>
              <w:rPr>
                <w:sz w:val="17"/>
                <w:szCs w:val="17"/>
              </w:rPr>
              <w:t>……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7754" w14:textId="14634E85" w:rsidR="00EB172B" w:rsidRPr="00EB172B" w:rsidRDefault="00EB172B" w:rsidP="00EB172B">
            <w:pPr>
              <w:spacing w:before="30" w:after="30"/>
              <w:rPr>
                <w:rFonts w:hint="eastAsia"/>
              </w:rPr>
            </w:pPr>
            <w:r>
              <w:rPr>
                <w:sz w:val="17"/>
                <w:szCs w:val="17"/>
              </w:rPr>
              <w:t>……</w:t>
            </w:r>
          </w:p>
        </w:tc>
      </w:tr>
    </w:tbl>
    <w:p w14:paraId="0511A932" w14:textId="77777777" w:rsidR="006B6CE6" w:rsidRDefault="006B6CE6">
      <w:pPr>
        <w:spacing w:before="80" w:after="80"/>
      </w:pPr>
    </w:p>
    <w:p w14:paraId="119485EF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每覆盖一个主题下所有必填字段，获得对应分值；部分</w:t>
      </w:r>
      <w:proofErr w:type="gramStart"/>
      <w:r>
        <w:rPr>
          <w:rFonts w:eastAsia="Arial"/>
          <w:sz w:val="19"/>
          <w:szCs w:val="19"/>
        </w:rPr>
        <w:t>覆盖按</w:t>
      </w:r>
      <w:proofErr w:type="gramEnd"/>
      <w:r>
        <w:rPr>
          <w:rFonts w:eastAsia="Arial"/>
          <w:sz w:val="19"/>
          <w:szCs w:val="19"/>
        </w:rPr>
        <w:t>比例折算</w:t>
      </w:r>
    </w:p>
    <w:p w14:paraId="09E2E018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同一事实覆盖多个主题时，可打多个标签，分别计入对应主题得分</w:t>
      </w:r>
    </w:p>
    <w:p w14:paraId="5FBBAA05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禁止拆分同一条逻辑链重复计分</w:t>
      </w:r>
    </w:p>
    <w:p w14:paraId="3D766F96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2.3  信息质量均值（整篇文章 · 满分 30 → 折算为 20 分）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600"/>
        <w:gridCol w:w="2360"/>
      </w:tblGrid>
      <w:tr w:rsidR="006B6CE6" w14:paraId="5DAFB4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AB4E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维度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92B2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0 分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9BD1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 分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8301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 分</w:t>
            </w:r>
          </w:p>
        </w:tc>
      </w:tr>
      <w:tr w:rsidR="006B6CE6" w14:paraId="2A49D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24BD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主体清晰 (Subject)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37BC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大量「业务事实缺失主语」，指代不明或有歧义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EF4D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有主体但偶有歧义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4C2A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主体清晰（客户/子公司/母公司/岗位清楚）</w:t>
            </w:r>
          </w:p>
        </w:tc>
      </w:tr>
      <w:tr w:rsidR="006B6CE6" w14:paraId="0528B8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090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时间维度 (Time)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1773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业务事件无时间信息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82C0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模糊时间（近期/当前）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CFC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时间明确（Q2、5 月、4/28 等）</w:t>
            </w:r>
          </w:p>
        </w:tc>
      </w:tr>
      <w:tr w:rsidR="006B6CE6" w14:paraId="050CA3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AFC2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方向性 (Trend)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68FC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无变化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7EA3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有变化但不明确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0D0F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明确变化（增/减/转向/暂停）</w:t>
            </w:r>
          </w:p>
        </w:tc>
      </w:tr>
      <w:tr w:rsidR="006B6CE6" w14:paraId="0CE4AE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22DE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业务影响 (Impact)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6CE0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没有提及业务影响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9921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有业务影响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52F7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有业务影响并能直接支持 BASF 进行下一步判断或调整（订单/需求/采购/</w:t>
            </w:r>
            <w:proofErr w:type="gramStart"/>
            <w:r>
              <w:rPr>
                <w:rFonts w:eastAsia="Arial"/>
                <w:sz w:val="17"/>
                <w:szCs w:val="17"/>
              </w:rPr>
              <w:t>产线</w:t>
            </w:r>
            <w:proofErr w:type="gramEnd"/>
            <w:r>
              <w:rPr>
                <w:rFonts w:eastAsia="Arial"/>
                <w:sz w:val="17"/>
                <w:szCs w:val="17"/>
              </w:rPr>
              <w:t>/库存/风险）</w:t>
            </w:r>
          </w:p>
        </w:tc>
      </w:tr>
      <w:tr w:rsidR="006B6CE6" w14:paraId="44E2E0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918E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因果/动因 (Reason)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CA3B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无原因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0483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隐含原因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EF95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明确原因（because/due to/因……导致……）</w:t>
            </w:r>
          </w:p>
        </w:tc>
      </w:tr>
    </w:tbl>
    <w:p w14:paraId="4EC69406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2.4  数字质量（满分 20 → 折算为 10 分）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60"/>
        <w:gridCol w:w="1200"/>
        <w:gridCol w:w="3000"/>
      </w:tblGrid>
      <w:tr w:rsidR="006B6CE6" w14:paraId="497DD4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849F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等级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8474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判定标准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34ED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分值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3951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示例</w:t>
            </w:r>
          </w:p>
        </w:tc>
      </w:tr>
      <w:tr w:rsidR="006B6CE6" w14:paraId="1EC9D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F0F5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 xml:space="preserve">L0  </w:t>
            </w:r>
            <w:proofErr w:type="gramStart"/>
            <w:r>
              <w:rPr>
                <w:rFonts w:eastAsia="Arial"/>
                <w:sz w:val="17"/>
                <w:szCs w:val="17"/>
              </w:rPr>
              <w:t>无数字</w:t>
            </w:r>
            <w:proofErr w:type="gram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DDD7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无任何业务数字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5E3D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41E5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「需求下降」</w:t>
            </w:r>
          </w:p>
        </w:tc>
      </w:tr>
      <w:tr w:rsidR="006B6CE6" w14:paraId="00D38F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9AFD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L1  模糊量化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C448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有</w:t>
            </w:r>
            <w:proofErr w:type="gramStart"/>
            <w:r>
              <w:rPr>
                <w:rFonts w:eastAsia="Arial"/>
                <w:sz w:val="17"/>
                <w:szCs w:val="17"/>
              </w:rPr>
              <w:t>量感但无</w:t>
            </w:r>
            <w:proofErr w:type="gramEnd"/>
            <w:r>
              <w:rPr>
                <w:rFonts w:eastAsia="Arial"/>
                <w:sz w:val="17"/>
                <w:szCs w:val="17"/>
              </w:rPr>
              <w:t>数值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FF5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3F6A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「大幅下降 / 压力很大」</w:t>
            </w:r>
          </w:p>
        </w:tc>
      </w:tr>
      <w:tr w:rsidR="006B6CE6" w14:paraId="3E628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2608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L2  单点数字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EB9B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有单个关键数字或结构化比重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716C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2D73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「5 月 600 mt」</w:t>
            </w:r>
          </w:p>
        </w:tc>
      </w:tr>
      <w:tr w:rsidR="006B6CE6" w14:paraId="7A02E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D69F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L3  结构化总量数字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8AFF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区间/对比/预测 vs 实际/多维量化，或结构化比率数据 + 完整业务事实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2E6F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15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0AFA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「2 kt → 1.45 kt；600–700 mt；最终 900 mt」</w:t>
            </w:r>
          </w:p>
        </w:tc>
      </w:tr>
      <w:tr w:rsidR="006B6CE6" w14:paraId="42718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A87F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L4  结构化数字+完整业务事实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F8AA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结构化总量数字 + 完整业务事实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5424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20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E6BD" w14:textId="77777777" w:rsidR="006B6CE6" w:rsidRDefault="006B6CE6">
            <w:pPr>
              <w:spacing w:before="30" w:after="30"/>
            </w:pPr>
          </w:p>
        </w:tc>
      </w:tr>
    </w:tbl>
    <w:p w14:paraId="1813ADFF" w14:textId="77777777" w:rsidR="006B6CE6" w:rsidRDefault="00000000">
      <w:pPr>
        <w:spacing w:before="80" w:after="80"/>
      </w:pPr>
      <w:r>
        <w:rPr>
          <w:rFonts w:eastAsia="Arial"/>
          <w:b/>
          <w:bCs/>
        </w:rPr>
        <w:t>全局规则：与业务无关的数字不计入（如会议时间）；同一主体+时间+事件重复只</w:t>
      </w:r>
      <w:proofErr w:type="gramStart"/>
      <w:r>
        <w:rPr>
          <w:rFonts w:eastAsia="Arial"/>
          <w:b/>
          <w:bCs/>
        </w:rPr>
        <w:t>记最高</w:t>
      </w:r>
      <w:proofErr w:type="gramEnd"/>
      <w:r>
        <w:rPr>
          <w:rFonts w:eastAsia="Arial"/>
          <w:b/>
          <w:bCs/>
        </w:rPr>
        <w:t>质量一次；同义改写只</w:t>
      </w:r>
      <w:proofErr w:type="gramStart"/>
      <w:r>
        <w:rPr>
          <w:rFonts w:eastAsia="Arial"/>
          <w:b/>
          <w:bCs/>
        </w:rPr>
        <w:t>记最高</w:t>
      </w:r>
      <w:proofErr w:type="gramEnd"/>
      <w:r>
        <w:rPr>
          <w:rFonts w:eastAsia="Arial"/>
          <w:b/>
          <w:bCs/>
        </w:rPr>
        <w:t>质量一次。</w:t>
      </w:r>
    </w:p>
    <w:p w14:paraId="4606CD01" w14:textId="710F6E49" w:rsidR="006B6CE6" w:rsidRPr="00EB172B" w:rsidRDefault="00000000">
      <w:pPr>
        <w:spacing w:before="200" w:after="120"/>
        <w:rPr>
          <w:rFonts w:hint="eastAsia"/>
        </w:rPr>
      </w:pPr>
      <w:r>
        <w:rPr>
          <w:rFonts w:eastAsia="Arial"/>
          <w:b/>
          <w:bCs/>
          <w:color w:val="003057"/>
          <w:sz w:val="28"/>
          <w:szCs w:val="28"/>
        </w:rPr>
        <w:t xml:space="preserve">2.5  Q2 </w:t>
      </w:r>
      <w:r w:rsidR="00EB172B">
        <w:rPr>
          <w:rFonts w:hint="eastAsia"/>
          <w:b/>
          <w:bCs/>
          <w:color w:val="003057"/>
          <w:sz w:val="28"/>
          <w:szCs w:val="28"/>
        </w:rPr>
        <w:t>成果与用途</w:t>
      </w:r>
    </w:p>
    <w:p w14:paraId="0DF37024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每位销售的 Q2 综合评分（数量 + 质量），展示各维度明细</w:t>
      </w:r>
    </w:p>
    <w:p w14:paraId="4F21C136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通过评分反馈，推动销售向模板标准化靠拢</w:t>
      </w:r>
    </w:p>
    <w:p w14:paraId="5CFE0DEE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标记高质量 Report 作为标杆样本，供团队学习</w:t>
      </w:r>
    </w:p>
    <w:p w14:paraId="19695115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为 Q3 AI 深度分析提供经筛选的高质量文本语料</w:t>
      </w:r>
    </w:p>
    <w:p w14:paraId="4661FEB7" w14:textId="77777777" w:rsidR="00EB172B" w:rsidRDefault="00EB172B" w:rsidP="00EB172B"/>
    <w:p w14:paraId="12C85E1E" w14:textId="77777777" w:rsidR="00EB172B" w:rsidRDefault="00EB172B" w:rsidP="00EB172B"/>
    <w:p w14:paraId="71C7BA77" w14:textId="7397C669" w:rsidR="006B6CE6" w:rsidRDefault="00EB172B" w:rsidP="00EB172B">
      <w:r>
        <w:rPr>
          <w:rFonts w:ascii="宋体" w:eastAsia="宋体" w:hAnsi="宋体" w:cs="宋体" w:hint="eastAsia"/>
          <w:b/>
          <w:bCs/>
          <w:color w:val="003057"/>
          <w:sz w:val="34"/>
          <w:szCs w:val="34"/>
        </w:rPr>
        <w:t>四、</w:t>
      </w:r>
      <w:r w:rsidR="00000000">
        <w:rPr>
          <w:rFonts w:eastAsia="Arial"/>
          <w:b/>
          <w:bCs/>
          <w:color w:val="003057"/>
          <w:sz w:val="34"/>
          <w:szCs w:val="34"/>
        </w:rPr>
        <w:t xml:space="preserve">第三阶段（Q3 · 第 7 </w:t>
      </w:r>
      <w:proofErr w:type="gramStart"/>
      <w:r w:rsidR="00000000">
        <w:rPr>
          <w:rFonts w:eastAsia="Arial"/>
          <w:b/>
          <w:bCs/>
          <w:color w:val="003057"/>
          <w:sz w:val="34"/>
          <w:szCs w:val="34"/>
        </w:rPr>
        <w:t>个</w:t>
      </w:r>
      <w:proofErr w:type="gramEnd"/>
      <w:r w:rsidR="00000000">
        <w:rPr>
          <w:rFonts w:eastAsia="Arial"/>
          <w:b/>
          <w:bCs/>
          <w:color w:val="003057"/>
          <w:sz w:val="34"/>
          <w:szCs w:val="34"/>
        </w:rPr>
        <w:t>月起）： 智能化深度分析与洞察</w:t>
      </w:r>
    </w:p>
    <w:p w14:paraId="16494BB6" w14:textId="0DFE9005" w:rsidR="006B6CE6" w:rsidRDefault="00000000">
      <w:pPr>
        <w:spacing w:before="80" w:after="80"/>
      </w:pPr>
      <w:r>
        <w:rPr>
          <w:rFonts w:eastAsia="Arial"/>
        </w:rPr>
        <w:t>目标：Q1–Q2 积累规范化 Report 后，将高质量文本</w:t>
      </w:r>
      <w:r w:rsidR="00EB172B">
        <w:rPr>
          <w:rFonts w:ascii="宋体" w:eastAsia="宋体" w:hAnsi="宋体" w:cs="宋体" w:hint="eastAsia"/>
        </w:rPr>
        <w:t>发送给</w:t>
      </w:r>
      <w:r>
        <w:rPr>
          <w:rFonts w:eastAsia="Arial"/>
        </w:rPr>
        <w:t xml:space="preserve"> AI ，实现自动化分析和商业洞察。</w:t>
      </w:r>
    </w:p>
    <w:p w14:paraId="14EA4EED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3.1  前置条件</w:t>
      </w:r>
    </w:p>
    <w:p w14:paraId="7BE28A59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Q2 阶段已验证内容评分体系有效运行，Report 质量达到可分析标准</w:t>
      </w:r>
    </w:p>
    <w:p w14:paraId="3CE277A3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 xml:space="preserve">高质量 Report 积累量 ≥ </w:t>
      </w:r>
      <w:r w:rsidRPr="00F9279B">
        <w:rPr>
          <w:rFonts w:eastAsia="Arial"/>
          <w:sz w:val="19"/>
          <w:szCs w:val="19"/>
          <w:highlight w:val="yellow"/>
        </w:rPr>
        <w:t>200</w:t>
      </w:r>
      <w:r>
        <w:rPr>
          <w:rFonts w:eastAsia="Arial"/>
          <w:sz w:val="19"/>
          <w:szCs w:val="19"/>
        </w:rPr>
        <w:t xml:space="preserve"> 篇，确保 AI 分析具有统计意义</w:t>
      </w:r>
    </w:p>
    <w:p w14:paraId="57147311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AI 系统完成针对 BASF 业务术语和 MDI 行业知识的训练/适配</w:t>
      </w:r>
    </w:p>
    <w:p w14:paraId="468F3E9F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lastRenderedPageBreak/>
        <w:t>3.2  AI 分析能力矩阵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2958"/>
        <w:gridCol w:w="2800"/>
        <w:gridCol w:w="1760"/>
      </w:tblGrid>
      <w:tr w:rsidR="006B6CE6" w14:paraId="69B6E3E3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45BD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分析维度</w:t>
            </w:r>
          </w:p>
        </w:tc>
        <w:tc>
          <w:tcPr>
            <w:tcW w:w="2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0D52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AI 能力描述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DC54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产出物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6D10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业务价值</w:t>
            </w:r>
          </w:p>
        </w:tc>
      </w:tr>
      <w:tr w:rsidR="006B6CE6" w14:paraId="1DCB36F3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7D05" w14:textId="1D4D31F0" w:rsidR="006B6CE6" w:rsidRDefault="005D2238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市场趋势洞察</w:t>
            </w:r>
          </w:p>
        </w:tc>
        <w:tc>
          <w:tcPr>
            <w:tcW w:w="2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DE77" w14:textId="373EDF09" w:rsidR="006B6CE6" w:rsidRPr="00F9279B" w:rsidRDefault="00000000">
            <w:pPr>
              <w:spacing w:before="30" w:after="30"/>
              <w:rPr>
                <w:rFonts w:hint="eastAsia"/>
              </w:rPr>
            </w:pPr>
            <w:r>
              <w:rPr>
                <w:rFonts w:eastAsia="Arial"/>
                <w:sz w:val="17"/>
                <w:szCs w:val="17"/>
              </w:rPr>
              <w:t>综合多篇 Report 中的价格、需求、产能数据，自动</w:t>
            </w:r>
            <w:r w:rsidR="00F9279B">
              <w:rPr>
                <w:rFonts w:ascii="宋体" w:eastAsia="宋体" w:hAnsi="宋体" w:cs="宋体" w:hint="eastAsia"/>
                <w:sz w:val="17"/>
                <w:szCs w:val="17"/>
              </w:rPr>
              <w:t>生成高质量的Visit Report Summary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572C" w14:textId="4E229AB4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MDI</w:t>
            </w:r>
            <w:r w:rsidR="00F9279B">
              <w:rPr>
                <w:rFonts w:ascii="宋体" w:eastAsia="宋体" w:hAnsi="宋体" w:cs="宋体" w:hint="eastAsia"/>
                <w:sz w:val="17"/>
                <w:szCs w:val="17"/>
              </w:rPr>
              <w:t>客户动态半月报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E19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辅</w:t>
            </w:r>
            <w:r w:rsidRPr="00F9279B">
              <w:rPr>
                <w:rFonts w:eastAsia="Arial"/>
                <w:sz w:val="17"/>
                <w:szCs w:val="17"/>
              </w:rPr>
              <w:t>助定价决策与产能规划</w:t>
            </w:r>
          </w:p>
        </w:tc>
      </w:tr>
      <w:tr w:rsidR="006B6CE6" w14:paraId="39DB31FB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244B" w14:textId="570D4295" w:rsidR="006B6CE6" w:rsidRPr="00A20581" w:rsidRDefault="00A20581">
            <w:pPr>
              <w:spacing w:before="30" w:after="30"/>
              <w:rPr>
                <w:sz w:val="18"/>
                <w:szCs w:val="18"/>
              </w:rPr>
            </w:pPr>
            <w:r w:rsidRPr="00A20581">
              <w:rPr>
                <w:rFonts w:hint="eastAsia"/>
                <w:sz w:val="18"/>
                <w:szCs w:val="18"/>
              </w:rPr>
              <w:t>任务助手</w:t>
            </w:r>
          </w:p>
        </w:tc>
        <w:tc>
          <w:tcPr>
            <w:tcW w:w="2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1EE0" w14:textId="1970C648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管理层可通过自然语言</w:t>
            </w:r>
            <w:r w:rsidR="00A20581">
              <w:rPr>
                <w:rFonts w:ascii="宋体" w:eastAsia="宋体" w:hAnsi="宋体" w:cs="宋体" w:hint="eastAsia"/>
                <w:sz w:val="17"/>
                <w:szCs w:val="17"/>
              </w:rPr>
              <w:t>收集客户信息</w:t>
            </w:r>
            <w:r>
              <w:rPr>
                <w:rFonts w:eastAsia="Arial"/>
                <w:sz w:val="17"/>
                <w:szCs w:val="17"/>
              </w:rPr>
              <w:t>（如「哪些客户近期有降价诉求？」），</w:t>
            </w:r>
            <w:r w:rsidR="00A20581">
              <w:rPr>
                <w:rFonts w:ascii="宋体" w:eastAsia="宋体" w:hAnsi="宋体" w:cs="宋体" w:hint="eastAsia"/>
                <w:sz w:val="17"/>
                <w:szCs w:val="17"/>
              </w:rPr>
              <w:t>在teams中提醒销售跟进项目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31BF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智能问答助手 / Chatbot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32F8" w14:textId="19C62650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快速获取洞察，减少</w:t>
            </w:r>
            <w:r w:rsidR="00A20581">
              <w:rPr>
                <w:rFonts w:ascii="宋体" w:eastAsia="宋体" w:hAnsi="宋体" w:cs="宋体" w:hint="eastAsia"/>
                <w:sz w:val="17"/>
                <w:szCs w:val="17"/>
              </w:rPr>
              <w:t>翻阅、交流</w:t>
            </w:r>
            <w:r>
              <w:rPr>
                <w:rFonts w:eastAsia="Arial"/>
                <w:sz w:val="17"/>
                <w:szCs w:val="17"/>
              </w:rPr>
              <w:t>时间</w:t>
            </w:r>
          </w:p>
        </w:tc>
      </w:tr>
      <w:tr w:rsidR="00F9279B" w14:paraId="34580DD3" w14:textId="77777777" w:rsidTr="00F9279B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33C1" w14:textId="53A597E4" w:rsidR="00F9279B" w:rsidRPr="00F9279B" w:rsidRDefault="00A20581" w:rsidP="00F9279B">
            <w:pPr>
              <w:spacing w:before="30" w:after="30"/>
              <w:rPr>
                <w:rFonts w:hint="eastAsia"/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</w:rPr>
              <w:t>智能问答</w:t>
            </w:r>
          </w:p>
        </w:tc>
        <w:tc>
          <w:tcPr>
            <w:tcW w:w="2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5951" w14:textId="2BF6BFD8" w:rsidR="00F9279B" w:rsidRDefault="00F9279B" w:rsidP="00F9279B">
            <w:pPr>
              <w:spacing w:before="30" w:after="30"/>
              <w:rPr>
                <w:rFonts w:eastAsia="Arial" w:hint="eastAsia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sz w:val="17"/>
                <w:szCs w:val="17"/>
              </w:rPr>
              <w:t>销售可通过自然语言提问（如</w:t>
            </w:r>
            <w:r>
              <w:rPr>
                <w:rFonts w:eastAsia="Arial"/>
                <w:sz w:val="17"/>
                <w:szCs w:val="17"/>
              </w:rPr>
              <w:t>「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客户近期对接情况</w:t>
            </w:r>
            <w:r>
              <w:rPr>
                <w:rFonts w:eastAsia="Arial"/>
                <w:sz w:val="17"/>
                <w:szCs w:val="17"/>
              </w:rPr>
              <w:t>」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），AI自动搜索相关信息，辅助对接前准备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48FA" w14:textId="51ABEA81" w:rsidR="00F9279B" w:rsidRDefault="00F9279B" w:rsidP="00F9279B">
            <w:pPr>
              <w:spacing w:before="30" w:after="30"/>
              <w:rPr>
                <w:rFonts w:eastAsia="Arial"/>
                <w:sz w:val="17"/>
                <w:szCs w:val="17"/>
              </w:rPr>
            </w:pPr>
            <w:r>
              <w:rPr>
                <w:rFonts w:eastAsia="Arial"/>
                <w:sz w:val="17"/>
                <w:szCs w:val="17"/>
              </w:rPr>
              <w:t>智能问答助手 / Chatbot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5C69" w14:textId="615E01C3" w:rsidR="00F9279B" w:rsidRDefault="00F9279B" w:rsidP="00F9279B">
            <w:pPr>
              <w:spacing w:before="30" w:after="30"/>
              <w:rPr>
                <w:rFonts w:eastAsia="Arial"/>
                <w:sz w:val="17"/>
                <w:szCs w:val="17"/>
              </w:rPr>
            </w:pPr>
            <w:r>
              <w:rPr>
                <w:rFonts w:eastAsia="Arial"/>
                <w:sz w:val="17"/>
                <w:szCs w:val="17"/>
              </w:rPr>
              <w:t>快速获取</w:t>
            </w:r>
            <w:r>
              <w:rPr>
                <w:rFonts w:ascii="宋体" w:eastAsia="宋体" w:hAnsi="宋体" w:cs="宋体" w:hint="eastAsia"/>
                <w:sz w:val="17"/>
                <w:szCs w:val="17"/>
              </w:rPr>
              <w:t>内容</w:t>
            </w:r>
            <w:r>
              <w:rPr>
                <w:rFonts w:eastAsia="Arial"/>
                <w:sz w:val="17"/>
                <w:szCs w:val="17"/>
              </w:rPr>
              <w:t>，减少</w:t>
            </w:r>
            <w:r w:rsidR="00E72614">
              <w:rPr>
                <w:rFonts w:ascii="宋体" w:eastAsia="宋体" w:hAnsi="宋体" w:cs="宋体" w:hint="eastAsia"/>
                <w:sz w:val="17"/>
                <w:szCs w:val="17"/>
              </w:rPr>
              <w:t>准备</w:t>
            </w:r>
            <w:r>
              <w:rPr>
                <w:rFonts w:eastAsia="Arial"/>
                <w:sz w:val="17"/>
                <w:szCs w:val="17"/>
              </w:rPr>
              <w:t>时间</w:t>
            </w:r>
          </w:p>
        </w:tc>
      </w:tr>
    </w:tbl>
    <w:p w14:paraId="29193484" w14:textId="77777777" w:rsidR="006B6CE6" w:rsidRDefault="006B6CE6">
      <w:pPr>
        <w:spacing w:before="80" w:after="80"/>
      </w:pPr>
    </w:p>
    <w:p w14:paraId="4700669F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3.3  技术架构</w:t>
      </w:r>
    </w:p>
    <w:p w14:paraId="756DC437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数据输入：Q2 积累的结构化 Report（经评分筛选的高质量报告）</w:t>
      </w:r>
    </w:p>
    <w:p w14:paraId="0F0D65BF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处理引擎：KNIME / Python 数据管道 → LLM 模型（文本分析与生成）</w:t>
      </w:r>
    </w:p>
    <w:p w14:paraId="10051C4B" w14:textId="37195BBD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数据存储：</w:t>
      </w:r>
      <w:r w:rsidR="00E72614">
        <w:rPr>
          <w:rFonts w:hint="eastAsia"/>
          <w:sz w:val="19"/>
          <w:szCs w:val="19"/>
        </w:rPr>
        <w:t xml:space="preserve">Salesforce / </w:t>
      </w:r>
      <w:r>
        <w:rPr>
          <w:rFonts w:eastAsia="Arial"/>
          <w:sz w:val="19"/>
          <w:szCs w:val="19"/>
        </w:rPr>
        <w:t>向量数据库（语义检索）</w:t>
      </w:r>
    </w:p>
    <w:p w14:paraId="2F1B1CCC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输出层：BI 仪表盘 / 自动报告生成 / 智能问答接口</w:t>
      </w:r>
    </w:p>
    <w:p w14:paraId="3E2C96C0" w14:textId="77777777" w:rsidR="006B6CE6" w:rsidRDefault="00000000">
      <w:pPr>
        <w:spacing w:before="200" w:after="120"/>
      </w:pPr>
      <w:r>
        <w:rPr>
          <w:rFonts w:eastAsia="Arial"/>
          <w:b/>
          <w:bCs/>
          <w:color w:val="003057"/>
          <w:sz w:val="28"/>
          <w:szCs w:val="28"/>
        </w:rPr>
        <w:t>3.4  评价方式转变</w:t>
      </w:r>
    </w:p>
    <w:p w14:paraId="4FA01905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数量评分：继续沿用 Q1 指标，系统自动统计</w:t>
      </w:r>
    </w:p>
    <w:p w14:paraId="4BECA36A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内容质量：AI 自动完成完整度检查 + 质量评分，人工仅做 5%–10% 抽检校准</w:t>
      </w:r>
    </w:p>
    <w:p w14:paraId="5046081A" w14:textId="77777777" w:rsidR="006B6CE6" w:rsidRPr="00EB172B" w:rsidRDefault="00000000">
      <w:pPr>
        <w:pStyle w:val="a4"/>
        <w:numPr>
          <w:ilvl w:val="0"/>
          <w:numId w:val="2"/>
        </w:numPr>
        <w:spacing w:before="30" w:after="30"/>
      </w:pPr>
      <w:r w:rsidRPr="00EB172B">
        <w:rPr>
          <w:rFonts w:eastAsia="Arial"/>
          <w:sz w:val="19"/>
          <w:szCs w:val="19"/>
        </w:rPr>
        <w:t>新增加分项：Report 被 AI 标记为「高价值情报」的次数（如关键竞争信息、价格变动信号）</w:t>
      </w:r>
    </w:p>
    <w:p w14:paraId="29B1AB2F" w14:textId="77777777" w:rsidR="006B6CE6" w:rsidRPr="00F9279B" w:rsidRDefault="00000000">
      <w:pPr>
        <w:spacing w:before="200" w:after="120"/>
        <w:rPr>
          <w:rFonts w:hint="eastAsia"/>
        </w:rPr>
      </w:pPr>
      <w:r>
        <w:rPr>
          <w:rFonts w:eastAsia="Arial"/>
          <w:b/>
          <w:bCs/>
          <w:color w:val="003057"/>
          <w:sz w:val="28"/>
          <w:szCs w:val="28"/>
        </w:rPr>
        <w:t>3.5  持续优化机制</w:t>
      </w:r>
    </w:p>
    <w:p w14:paraId="2000E678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每月对 AI 评分结果与人工抽检结果进行一致性比对，调整模型</w:t>
      </w:r>
    </w:p>
    <w:p w14:paraId="5D964C81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根据业务需求变化迭代模板与评分标准</w:t>
      </w:r>
    </w:p>
    <w:p w14:paraId="6A01D291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收集销售团队反馈，优化 AI 分析维度与展示形式</w:t>
      </w:r>
    </w:p>
    <w:p w14:paraId="62F7FF7B" w14:textId="47A03DF7" w:rsidR="006B6CE6" w:rsidRDefault="006B6CE6"/>
    <w:p w14:paraId="5F1106B8" w14:textId="3B450F1C" w:rsidR="006B6CE6" w:rsidRDefault="00EB172B">
      <w:pPr>
        <w:spacing w:before="320" w:after="120"/>
      </w:pPr>
      <w:r>
        <w:rPr>
          <w:rFonts w:ascii="宋体" w:eastAsia="宋体" w:hAnsi="宋体" w:cs="宋体" w:hint="eastAsia"/>
          <w:b/>
          <w:bCs/>
          <w:color w:val="003057"/>
          <w:sz w:val="34"/>
          <w:szCs w:val="34"/>
        </w:rPr>
        <w:t>五、</w:t>
      </w:r>
      <w:r w:rsidR="00000000">
        <w:rPr>
          <w:rFonts w:eastAsia="Arial"/>
          <w:b/>
          <w:bCs/>
          <w:color w:val="003057"/>
          <w:sz w:val="34"/>
          <w:szCs w:val="34"/>
        </w:rPr>
        <w:t>实施路线图总</w:t>
      </w:r>
      <w:proofErr w:type="gramStart"/>
      <w:r w:rsidR="00000000">
        <w:rPr>
          <w:rFonts w:eastAsia="Arial"/>
          <w:b/>
          <w:bCs/>
          <w:color w:val="003057"/>
          <w:sz w:val="34"/>
          <w:szCs w:val="34"/>
        </w:rPr>
        <w:t>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860"/>
        <w:gridCol w:w="2200"/>
        <w:gridCol w:w="1700"/>
      </w:tblGrid>
      <w:tr w:rsidR="006B6CE6" w14:paraId="5EE720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B668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8D66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3ED1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核心动作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E40B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评分机制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3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4740" w14:textId="77777777" w:rsidR="006B6CE6" w:rsidRDefault="00000000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关键产出</w:t>
            </w:r>
          </w:p>
        </w:tc>
      </w:tr>
      <w:tr w:rsidR="006B6CE6" w14:paraId="07F19C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E044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Q1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6CB7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第 1–3 月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846B" w14:textId="1B9BA61B" w:rsidR="006B6CE6" w:rsidRPr="005D2238" w:rsidRDefault="00000000">
            <w:pPr>
              <w:spacing w:before="30" w:after="30"/>
            </w:pPr>
            <w:r w:rsidRPr="005D2238">
              <w:rPr>
                <w:rFonts w:eastAsia="Arial"/>
                <w:sz w:val="17"/>
                <w:szCs w:val="17"/>
              </w:rPr>
              <w:t>定义基本字段规范；</w:t>
            </w:r>
            <w:r w:rsidR="00EB172B" w:rsidRPr="005D2238">
              <w:rPr>
                <w:rFonts w:ascii="宋体" w:eastAsia="宋体" w:hAnsi="宋体" w:cs="宋体" w:hint="eastAsia"/>
                <w:sz w:val="17"/>
                <w:szCs w:val="17"/>
              </w:rPr>
              <w:t>在Salesforce中建立看板并排名</w:t>
            </w:r>
            <w:r w:rsidRPr="005D2238">
              <w:rPr>
                <w:rFonts w:eastAsia="Arial"/>
                <w:sz w:val="17"/>
                <w:szCs w:val="17"/>
              </w:rPr>
              <w:t>；推动覆盖率和及时性达标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D1D7" w14:textId="77777777" w:rsidR="006B6CE6" w:rsidRPr="005D2238" w:rsidRDefault="00000000">
            <w:pPr>
              <w:spacing w:before="30" w:after="30"/>
            </w:pPr>
            <w:proofErr w:type="gramStart"/>
            <w:r w:rsidRPr="005D2238">
              <w:rPr>
                <w:rFonts w:eastAsia="Arial"/>
                <w:sz w:val="17"/>
                <w:szCs w:val="17"/>
              </w:rPr>
              <w:t>纯数量</w:t>
            </w:r>
            <w:proofErr w:type="gramEnd"/>
            <w:r w:rsidRPr="005D2238">
              <w:rPr>
                <w:rFonts w:eastAsia="Arial"/>
                <w:sz w:val="17"/>
                <w:szCs w:val="17"/>
              </w:rPr>
              <w:t>评分：篇数 40 + 及时性 30 + 覆盖率 30 = 100 分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FE32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销售排名表；Report 数据库初始化</w:t>
            </w:r>
          </w:p>
        </w:tc>
      </w:tr>
      <w:tr w:rsidR="006B6CE6" w14:paraId="6F1A04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3FF9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Q2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244C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第 4–6 月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6694" w14:textId="62E1356E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发布标准模板；培训销售按模板撰写；部署 AI 辅助评分系统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15FB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数量 30 + 完整度 30 + 质量 20 + 数字 10 + 人工 10 = 100 分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0C56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标准化模板落地；高质量 Report 语料库</w:t>
            </w:r>
          </w:p>
        </w:tc>
      </w:tr>
      <w:tr w:rsidR="006B6CE6" w14:paraId="6A8657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50A4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Q3+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8429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第 7 月起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F7E7" w14:textId="253F8AFE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高质量 Report 接入</w:t>
            </w:r>
            <w:r w:rsidR="002F6975">
              <w:rPr>
                <w:rFonts w:hint="eastAsia"/>
                <w:sz w:val="17"/>
                <w:szCs w:val="17"/>
              </w:rPr>
              <w:t>Coaching System</w:t>
            </w:r>
            <w:r>
              <w:rPr>
                <w:rFonts w:eastAsia="Arial"/>
                <w:sz w:val="17"/>
                <w:szCs w:val="17"/>
              </w:rPr>
              <w:t>；人工评分退居抽检角色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3F0C" w14:textId="77777777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AI 自动评分 + 5–10% 抽检；新增高价值情报加分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7903" w14:textId="24F8556A" w:rsidR="006B6CE6" w:rsidRDefault="00000000">
            <w:pPr>
              <w:spacing w:before="30" w:after="30"/>
            </w:pPr>
            <w:r>
              <w:rPr>
                <w:rFonts w:eastAsia="Arial"/>
                <w:sz w:val="17"/>
                <w:szCs w:val="17"/>
              </w:rPr>
              <w:t>趋势报告；智能问答助手</w:t>
            </w:r>
          </w:p>
        </w:tc>
      </w:tr>
    </w:tbl>
    <w:p w14:paraId="3EC99489" w14:textId="77777777" w:rsidR="006B6CE6" w:rsidRDefault="006B6CE6">
      <w:pPr>
        <w:spacing w:before="80" w:after="80"/>
      </w:pPr>
    </w:p>
    <w:p w14:paraId="565415CC" w14:textId="77777777" w:rsidR="006B6CE6" w:rsidRDefault="00000000">
      <w:pPr>
        <w:spacing w:before="320" w:after="120"/>
      </w:pPr>
      <w:r>
        <w:rPr>
          <w:rFonts w:eastAsia="Arial"/>
          <w:b/>
          <w:bCs/>
          <w:color w:val="003057"/>
          <w:sz w:val="34"/>
          <w:szCs w:val="34"/>
        </w:rPr>
        <w:lastRenderedPageBreak/>
        <w:t>核心原则（贯穿三阶段）</w:t>
      </w:r>
    </w:p>
    <w:p w14:paraId="72D51EA1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原则 A：关注「表达质量/可分析性」，只对文本内容评价而非对业务结果</w:t>
      </w:r>
    </w:p>
    <w:p w14:paraId="7504F96D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原则 B：</w:t>
      </w:r>
      <w:proofErr w:type="gramStart"/>
      <w:r>
        <w:rPr>
          <w:rFonts w:eastAsia="Arial"/>
          <w:sz w:val="19"/>
          <w:szCs w:val="19"/>
        </w:rPr>
        <w:t>完整度只评</w:t>
      </w:r>
      <w:proofErr w:type="gramEnd"/>
      <w:r>
        <w:rPr>
          <w:rFonts w:eastAsia="Arial"/>
          <w:sz w:val="19"/>
          <w:szCs w:val="19"/>
        </w:rPr>
        <w:t>「必须字段」（任何拜访都应存在），业务字段不因缺失扣分</w:t>
      </w:r>
    </w:p>
    <w:p w14:paraId="5AE1BD03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原则 C：质量分不随字数上涨。评分高低和文本长度无关，但和结构有关</w:t>
      </w:r>
    </w:p>
    <w:p w14:paraId="211D0405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原则 D：数字信息鼓励，但「数字只按质量分级封顶」</w:t>
      </w:r>
    </w:p>
    <w:p w14:paraId="712FE4D1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原则 E：情绪/态度信息保留为有效信息，但不会因情绪本身获得高分（</w:t>
      </w:r>
      <w:proofErr w:type="gramStart"/>
      <w:r>
        <w:rPr>
          <w:rFonts w:eastAsia="Arial"/>
          <w:sz w:val="19"/>
          <w:szCs w:val="19"/>
        </w:rPr>
        <w:t>需结构</w:t>
      </w:r>
      <w:proofErr w:type="gramEnd"/>
      <w:r>
        <w:rPr>
          <w:rFonts w:eastAsia="Arial"/>
          <w:sz w:val="19"/>
          <w:szCs w:val="19"/>
        </w:rPr>
        <w:t>支撑）</w:t>
      </w:r>
    </w:p>
    <w:p w14:paraId="556A1E2F" w14:textId="77777777" w:rsidR="006B6CE6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  <w:sz w:val="19"/>
          <w:szCs w:val="19"/>
        </w:rPr>
        <w:t>原则 F：销售的主观分析应加分</w:t>
      </w:r>
    </w:p>
    <w:sectPr w:rsidR="006B6CE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63169" w14:textId="77777777" w:rsidR="00FA0B77" w:rsidRDefault="00FA0B77">
      <w:r>
        <w:separator/>
      </w:r>
    </w:p>
  </w:endnote>
  <w:endnote w:type="continuationSeparator" w:id="0">
    <w:p w14:paraId="174E8C90" w14:textId="77777777" w:rsidR="00FA0B77" w:rsidRDefault="00FA0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1327" w14:textId="0647C252" w:rsidR="002F6975" w:rsidRDefault="002F697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F672C6" wp14:editId="259335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36550"/>
              <wp:effectExtent l="0" t="0" r="13970" b="0"/>
              <wp:wrapNone/>
              <wp:docPr id="1563599628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3E3C3" w14:textId="49558F13" w:rsidR="002F6975" w:rsidRPr="002F6975" w:rsidRDefault="002F6975" w:rsidP="002F6975">
                          <w:pPr>
                            <w:rPr>
                              <w:rFonts w:eastAsia="Arial"/>
                              <w:noProof/>
                              <w:color w:val="000000"/>
                            </w:rPr>
                          </w:pPr>
                          <w:r w:rsidRPr="002F6975">
                            <w:rPr>
                              <w:rFonts w:eastAsia="Arial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672C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3.4pt;height:26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C53E3C3" w14:textId="49558F13" w:rsidR="002F6975" w:rsidRPr="002F6975" w:rsidRDefault="002F6975" w:rsidP="002F6975">
                    <w:pPr>
                      <w:rPr>
                        <w:rFonts w:eastAsia="Arial"/>
                        <w:noProof/>
                        <w:color w:val="000000"/>
                      </w:rPr>
                    </w:pPr>
                    <w:r w:rsidRPr="002F6975">
                      <w:rPr>
                        <w:rFonts w:eastAsia="Arial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C7F2" w14:textId="4B060F34" w:rsidR="006B6CE6" w:rsidRDefault="002F6975">
    <w:pPr>
      <w:pBdr>
        <w:top w:val="single" w:sz="3" w:space="4" w:color="CCCCCC"/>
      </w:pBdr>
      <w:jc w:val="right"/>
    </w:pPr>
    <w:r>
      <w:rPr>
        <w:rFonts w:eastAsia="Arial"/>
        <w:noProof/>
        <w:color w:val="999999"/>
        <w:sz w:val="14"/>
        <w:szCs w:val="1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822105" wp14:editId="616CA44C">
              <wp:simplePos x="764875" y="945455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36550"/>
              <wp:effectExtent l="0" t="0" r="13970" b="0"/>
              <wp:wrapNone/>
              <wp:docPr id="931857529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59A366" w14:textId="56DE3D1F" w:rsidR="002F6975" w:rsidRPr="002F6975" w:rsidRDefault="002F6975" w:rsidP="002F6975">
                          <w:pPr>
                            <w:rPr>
                              <w:rFonts w:eastAsia="Arial"/>
                              <w:noProof/>
                              <w:color w:val="000000"/>
                            </w:rPr>
                          </w:pPr>
                          <w:r w:rsidRPr="002F6975">
                            <w:rPr>
                              <w:rFonts w:eastAsia="Arial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2210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left:0;text-align:left;margin-left:0;margin-top:0;width:33.4pt;height:26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159A366" w14:textId="56DE3D1F" w:rsidR="002F6975" w:rsidRPr="002F6975" w:rsidRDefault="002F6975" w:rsidP="002F6975">
                    <w:pPr>
                      <w:rPr>
                        <w:rFonts w:eastAsia="Arial"/>
                        <w:noProof/>
                        <w:color w:val="000000"/>
                      </w:rPr>
                    </w:pPr>
                    <w:r w:rsidRPr="002F6975">
                      <w:rPr>
                        <w:rFonts w:eastAsia="Arial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eastAsia="Arial"/>
        <w:color w:val="999999"/>
        <w:sz w:val="14"/>
        <w:szCs w:val="14"/>
      </w:rPr>
      <w:t xml:space="preserve">Page </w:t>
    </w:r>
    <w:r w:rsidR="00000000">
      <w:rPr>
        <w:color w:val="999999"/>
        <w:sz w:val="14"/>
        <w:szCs w:val="14"/>
      </w:rPr>
      <w:fldChar w:fldCharType="begin"/>
    </w:r>
    <w:r w:rsidR="00000000">
      <w:rPr>
        <w:rFonts w:eastAsia="Arial"/>
        <w:color w:val="999999"/>
        <w:sz w:val="14"/>
        <w:szCs w:val="14"/>
      </w:rPr>
      <w:instrText>PAGE</w:instrText>
    </w:r>
    <w:r w:rsidR="00000000">
      <w:rPr>
        <w:color w:val="999999"/>
        <w:sz w:val="14"/>
        <w:szCs w:val="14"/>
      </w:rPr>
      <w:fldChar w:fldCharType="separate"/>
    </w:r>
    <w:r w:rsidR="00F9279B">
      <w:rPr>
        <w:rFonts w:eastAsia="Arial"/>
        <w:noProof/>
        <w:color w:val="999999"/>
        <w:sz w:val="14"/>
        <w:szCs w:val="14"/>
      </w:rPr>
      <w:t>1</w:t>
    </w:r>
    <w:r w:rsidR="00000000"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C627" w14:textId="07C8D6DD" w:rsidR="002F6975" w:rsidRDefault="002F697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E79C0D" wp14:editId="54C05F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36550"/>
              <wp:effectExtent l="0" t="0" r="13970" b="0"/>
              <wp:wrapNone/>
              <wp:docPr id="1791461857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9FC3AA" w14:textId="07221A6B" w:rsidR="002F6975" w:rsidRPr="002F6975" w:rsidRDefault="002F6975" w:rsidP="002F6975">
                          <w:pPr>
                            <w:rPr>
                              <w:rFonts w:eastAsia="Arial"/>
                              <w:noProof/>
                              <w:color w:val="000000"/>
                            </w:rPr>
                          </w:pPr>
                          <w:r w:rsidRPr="002F6975">
                            <w:rPr>
                              <w:rFonts w:eastAsia="Arial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79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3.4pt;height:26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79FC3AA" w14:textId="07221A6B" w:rsidR="002F6975" w:rsidRPr="002F6975" w:rsidRDefault="002F6975" w:rsidP="002F6975">
                    <w:pPr>
                      <w:rPr>
                        <w:rFonts w:eastAsia="Arial"/>
                        <w:noProof/>
                        <w:color w:val="000000"/>
                      </w:rPr>
                    </w:pPr>
                    <w:r w:rsidRPr="002F6975">
                      <w:rPr>
                        <w:rFonts w:eastAsia="Arial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CC562" w14:textId="77777777" w:rsidR="00FA0B77" w:rsidRDefault="00FA0B77">
      <w:r>
        <w:separator/>
      </w:r>
    </w:p>
  </w:footnote>
  <w:footnote w:type="continuationSeparator" w:id="0">
    <w:p w14:paraId="2D1DCF1F" w14:textId="77777777" w:rsidR="00FA0B77" w:rsidRDefault="00FA0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B902" w14:textId="45E11CA7" w:rsidR="006B6CE6" w:rsidRDefault="00000000">
    <w:pPr>
      <w:pBdr>
        <w:bottom w:val="single" w:sz="6" w:space="4" w:color="003057"/>
      </w:pBdr>
      <w:spacing w:after="200"/>
    </w:pPr>
    <w:r>
      <w:rPr>
        <w:rFonts w:eastAsia="Arial"/>
        <w:b/>
        <w:bCs/>
        <w:color w:val="003057"/>
        <w:sz w:val="16"/>
        <w:szCs w:val="16"/>
      </w:rPr>
      <w:t xml:space="preserve">BASF  </w:t>
    </w:r>
    <w:r>
      <w:rPr>
        <w:rFonts w:eastAsia="Arial"/>
        <w:color w:val="666666"/>
        <w:sz w:val="16"/>
        <w:szCs w:val="16"/>
      </w:rPr>
      <w:t>|  Visit Report 文本评价方案</w:t>
    </w:r>
    <w:r w:rsidR="00F9279B">
      <w:rPr>
        <w:rFonts w:hint="eastAsia"/>
        <w:color w:val="666666"/>
        <w:sz w:val="16"/>
        <w:szCs w:val="16"/>
      </w:rPr>
      <w:t xml:space="preserve"> </w:t>
    </w:r>
    <w:r>
      <w:rPr>
        <w:rFonts w:eastAsia="Arial"/>
        <w:color w:val="666666"/>
        <w:sz w:val="16"/>
        <w:szCs w:val="16"/>
      </w:rPr>
      <w:t xml:space="preserve">|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C219C"/>
    <w:multiLevelType w:val="hybridMultilevel"/>
    <w:tmpl w:val="2342DDF4"/>
    <w:lvl w:ilvl="0" w:tplc="82F8D9E6">
      <w:start w:val="1"/>
      <w:numFmt w:val="bullet"/>
      <w:lvlText w:val="●"/>
      <w:lvlJc w:val="left"/>
      <w:pPr>
        <w:ind w:left="720" w:hanging="360"/>
      </w:pPr>
    </w:lvl>
    <w:lvl w:ilvl="1" w:tplc="EA34776A">
      <w:start w:val="1"/>
      <w:numFmt w:val="bullet"/>
      <w:lvlText w:val="○"/>
      <w:lvlJc w:val="left"/>
      <w:pPr>
        <w:ind w:left="1440" w:hanging="360"/>
      </w:pPr>
    </w:lvl>
    <w:lvl w:ilvl="2" w:tplc="B59CAE2E">
      <w:start w:val="1"/>
      <w:numFmt w:val="bullet"/>
      <w:lvlText w:val="■"/>
      <w:lvlJc w:val="left"/>
      <w:pPr>
        <w:ind w:left="2160" w:hanging="360"/>
      </w:pPr>
    </w:lvl>
    <w:lvl w:ilvl="3" w:tplc="8CF072EE">
      <w:start w:val="1"/>
      <w:numFmt w:val="bullet"/>
      <w:lvlText w:val="●"/>
      <w:lvlJc w:val="left"/>
      <w:pPr>
        <w:ind w:left="2880" w:hanging="360"/>
      </w:pPr>
    </w:lvl>
    <w:lvl w:ilvl="4" w:tplc="824AC650">
      <w:start w:val="1"/>
      <w:numFmt w:val="bullet"/>
      <w:lvlText w:val="○"/>
      <w:lvlJc w:val="left"/>
      <w:pPr>
        <w:ind w:left="3600" w:hanging="360"/>
      </w:pPr>
    </w:lvl>
    <w:lvl w:ilvl="5" w:tplc="7A6E4254">
      <w:start w:val="1"/>
      <w:numFmt w:val="bullet"/>
      <w:lvlText w:val="■"/>
      <w:lvlJc w:val="left"/>
      <w:pPr>
        <w:ind w:left="4320" w:hanging="360"/>
      </w:pPr>
    </w:lvl>
    <w:lvl w:ilvl="6" w:tplc="25B846AA">
      <w:start w:val="1"/>
      <w:numFmt w:val="bullet"/>
      <w:lvlText w:val="●"/>
      <w:lvlJc w:val="left"/>
      <w:pPr>
        <w:ind w:left="5040" w:hanging="360"/>
      </w:pPr>
    </w:lvl>
    <w:lvl w:ilvl="7" w:tplc="5A224A38">
      <w:start w:val="1"/>
      <w:numFmt w:val="bullet"/>
      <w:lvlText w:val="●"/>
      <w:lvlJc w:val="left"/>
      <w:pPr>
        <w:ind w:left="5760" w:hanging="360"/>
      </w:pPr>
    </w:lvl>
    <w:lvl w:ilvl="8" w:tplc="AE4637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BD6E55"/>
    <w:multiLevelType w:val="hybridMultilevel"/>
    <w:tmpl w:val="F1B8A2FC"/>
    <w:lvl w:ilvl="0" w:tplc="1BE2F26A">
      <w:start w:val="1"/>
      <w:numFmt w:val="bullet"/>
      <w:lvlText w:val="•"/>
      <w:lvlJc w:val="left"/>
      <w:pPr>
        <w:ind w:left="720" w:hanging="360"/>
      </w:pPr>
    </w:lvl>
    <w:lvl w:ilvl="1" w:tplc="7338A9B0">
      <w:start w:val="1"/>
      <w:numFmt w:val="bullet"/>
      <w:lvlText w:val="◦"/>
      <w:lvlJc w:val="left"/>
      <w:pPr>
        <w:ind w:left="1080" w:hanging="360"/>
      </w:pPr>
    </w:lvl>
    <w:lvl w:ilvl="2" w:tplc="471A1658">
      <w:numFmt w:val="decimal"/>
      <w:lvlText w:val=""/>
      <w:lvlJc w:val="left"/>
    </w:lvl>
    <w:lvl w:ilvl="3" w:tplc="A6FA5864">
      <w:numFmt w:val="decimal"/>
      <w:lvlText w:val=""/>
      <w:lvlJc w:val="left"/>
    </w:lvl>
    <w:lvl w:ilvl="4" w:tplc="4DD2CE6A">
      <w:numFmt w:val="decimal"/>
      <w:lvlText w:val=""/>
      <w:lvlJc w:val="left"/>
    </w:lvl>
    <w:lvl w:ilvl="5" w:tplc="43160858">
      <w:numFmt w:val="decimal"/>
      <w:lvlText w:val=""/>
      <w:lvlJc w:val="left"/>
    </w:lvl>
    <w:lvl w:ilvl="6" w:tplc="604C971A">
      <w:numFmt w:val="decimal"/>
      <w:lvlText w:val=""/>
      <w:lvlJc w:val="left"/>
    </w:lvl>
    <w:lvl w:ilvl="7" w:tplc="36303E10">
      <w:numFmt w:val="decimal"/>
      <w:lvlText w:val=""/>
      <w:lvlJc w:val="left"/>
    </w:lvl>
    <w:lvl w:ilvl="8" w:tplc="5C189904">
      <w:numFmt w:val="decimal"/>
      <w:lvlText w:val=""/>
      <w:lvlJc w:val="left"/>
    </w:lvl>
  </w:abstractNum>
  <w:num w:numId="1" w16cid:durableId="688528262">
    <w:abstractNumId w:val="0"/>
    <w:lvlOverride w:ilvl="0">
      <w:startOverride w:val="1"/>
    </w:lvlOverride>
  </w:num>
  <w:num w:numId="2" w16cid:durableId="964040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CE6"/>
    <w:rsid w:val="000A7607"/>
    <w:rsid w:val="002F6975"/>
    <w:rsid w:val="005D2238"/>
    <w:rsid w:val="006B6CE6"/>
    <w:rsid w:val="00A20581"/>
    <w:rsid w:val="00B27899"/>
    <w:rsid w:val="00BB70E2"/>
    <w:rsid w:val="00E72614"/>
    <w:rsid w:val="00EB172B"/>
    <w:rsid w:val="00F9279B"/>
    <w:rsid w:val="00FA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F29F4"/>
  <w15:docId w15:val="{3423F93A-B3C0-410F-A848-CF831083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927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9279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927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927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621</Words>
  <Characters>3542</Characters>
  <Application>Microsoft Office Word</Application>
  <DocSecurity>0</DocSecurity>
  <Lines>29</Lines>
  <Paragraphs>8</Paragraphs>
  <ScaleCrop>false</ScaleCrop>
  <Company>BASF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yun-wei.li@basf.com</cp:lastModifiedBy>
  <cp:revision>5</cp:revision>
  <dcterms:created xsi:type="dcterms:W3CDTF">2026-07-02T01:34:00Z</dcterms:created>
  <dcterms:modified xsi:type="dcterms:W3CDTF">2026-07-02T03:37:00Z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6ac789e1,5d32a30c,378b0479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Internal</vt:lpwstr>
  </property>
</Properties>
</file>