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云梦商城 - 人工智能功能设计与实现</w:t>
      </w:r>
    </w:p>
    <w:p>
      <w:pPr>
        <w:spacing w:after="500"/>
        <w:jc w:val="center"/>
      </w:pPr>
      <w:r>
        <w:rPr>
          <w:rFonts w:ascii="SimSun" w:cs="SimSun" w:eastAsia="SimSun" w:hAnsi="SimSun"/>
          <w:color w:val="666666"/>
          <w:sz w:val="26"/>
          <w:szCs w:val="26"/>
        </w:rPr>
        <w:t xml:space="preserve">人工智能课程期末作业报告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一、项目概述</w:t>
      </w:r>
    </w:p>
    <w:p>
      <w:r>
        <w:rPr>
          <w:rFonts w:ascii="SimSun" w:cs="SimSun" w:eastAsia="SimSun" w:hAnsi="SimSun"/>
          <w:sz w:val="24"/>
          <w:szCs w:val="24"/>
        </w:rPr>
        <w:t xml:space="preserve">云梦商城是一个基于 Spring Cloud 微服务架构的电商平台。本报告聚焦项目中人工智能 (AI) 模块的设计与实现。AI 服务作为独立微服务模块 yunmeng-ai 运行，通过集成 DeepSeek 大语言模型，提供 AI 智能客服对话和 AI 辅助商品审核两大核心功能。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技术栈: </w:t>
      </w:r>
      <w:r>
        <w:rPr>
          <w:rFonts w:ascii="SimSun" w:cs="SimSun" w:eastAsia="SimSun" w:hAnsi="SimSun"/>
          <w:sz w:val="24"/>
          <w:szCs w:val="24"/>
        </w:rPr>
        <w:t xml:space="preserve">Spring Boot 3.2.5 + Spring Cloud Gateway + Nacos + Redis + Feign + DeepSeek API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二、系统架构</w:t>
      </w:r>
    </w:p>
    <w:p>
      <w:r>
        <w:rPr>
          <w:rFonts w:ascii="SimSun" w:cs="SimSun" w:eastAsia="SimSun" w:hAnsi="SimSun"/>
          <w:sz w:val="24"/>
          <w:szCs w:val="24"/>
        </w:rPr>
        <w:t xml:space="preserve">AI 模块采用独立微服务架构，通过 Spring Cloud Gateway 网关对外暴露接口 (路径前缀 /ai/**)，通过 OpenFeign 调用其他微服务获取实时业务数据。对话历史存储在 Redis 中，支持 24 小时自动过期。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架构流程: </w:t>
      </w:r>
      <w:r>
        <w:rPr>
          <w:rFonts w:ascii="SimSun" w:cs="SimSun" w:eastAsia="SimSun" w:hAnsi="SimSun"/>
          <w:sz w:val="24"/>
          <w:szCs w:val="24"/>
        </w:rPr>
        <w:t xml:space="preserve">前端 -&gt; 网关 (localhost:8080/ai/**) -&gt; yunmeng-ai -&gt; DeepSeek API / Feign (ym-user, ym-pay, ym-item, ym-promotion)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三、核心功能一: AI 智能客服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3.1 功能概述</w:t>
      </w:r>
    </w:p>
    <w:p>
      <w:r>
        <w:rPr>
          <w:rFonts w:ascii="SimSun" w:cs="SimSun" w:eastAsia="SimSun" w:hAnsi="SimSun"/>
          <w:sz w:val="24"/>
          <w:szCs w:val="24"/>
        </w:rPr>
        <w:t xml:space="preserve">用户可以通过自然语言与 AI 客服对话，查询订单、优惠券、购物车、搜索商品推荐等。AI 客服基于 DeepSeek 大模型理解用户意图并生成自然的对话回复。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3.2 接口定义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POST /ai/chat </w:t>
      </w:r>
      <w:r>
        <w:rPr>
          <w:rFonts w:ascii="SimSun" w:cs="SimSun" w:eastAsia="SimSun" w:hAnsi="SimSun"/>
          <w:sz w:val="24"/>
          <w:szCs w:val="24"/>
        </w:rPr>
        <w:t xml:space="preserve">-- 发送消息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请求体: </w:t>
      </w:r>
      <w:r>
        <w:rPr>
          <w:rFonts w:ascii="SimSun" w:cs="SimSun" w:eastAsia="SimSun" w:hAnsi="SimSun"/>
          <w:sz w:val="24"/>
          <w:szCs w:val="24"/>
        </w:rPr>
        <w:t xml:space="preserve">{"message":"我的订单","sessionId":""}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响应: </w:t>
      </w:r>
      <w:r>
        <w:rPr>
          <w:rFonts w:ascii="SimSun" w:cs="SimSun" w:eastAsia="SimSun" w:hAnsi="SimSun"/>
          <w:sz w:val="24"/>
          <w:szCs w:val="24"/>
        </w:rPr>
        <w:t xml:space="preserve">{"reply":"...","sessionId":"..."}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GET /ai/history?sessionId=xxx </w:t>
      </w:r>
      <w:r>
        <w:rPr>
          <w:rFonts w:ascii="SimSun" w:cs="SimSun" w:eastAsia="SimSun" w:hAnsi="SimSun"/>
          <w:sz w:val="24"/>
          <w:szCs w:val="24"/>
        </w:rPr>
        <w:t xml:space="preserve">-- 获取对话历史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DELETE /ai/history/clear?sessionId=xxx </w:t>
      </w:r>
      <w:r>
        <w:rPr>
          <w:rFonts w:ascii="SimSun" w:cs="SimSun" w:eastAsia="SimSun" w:hAnsi="SimSun"/>
          <w:sz w:val="24"/>
          <w:szCs w:val="24"/>
        </w:rPr>
        <w:t xml:space="preserve">-- 清除对话历史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3.3 技术实现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意图识别 (IntentParser): 基于规则的关键词匹配快速判断用户意图类型，分为 ORDER/COUPON/CART/RECOMMEND/SHOP/CHAT 六类，无需调用 AI，零成本。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业务数据获取: 根据识别出的意图，通过 Feign 调用对应微服务获取实时数据。需登录的意图 (订单/优惠券/购物车) 会提前校验用户登录状态，未登录则友好提示。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DeepSeek 大模型调用: 使用 OpenAI 兼容的 /v1/chat/completions 接口，传入 system prompt (含业务数据上下文) + 多轮对话历史 (最近 10 条) + 用户消息。模型返回自然语言回复。配置参数: deepseek-chat 模型，temperature 0.7，max_tokens 1000。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降级策略: DeepSeek 调用失败或返回空时，自动降级到规则模板 (ReplyBuilder)，基于已有数据组装格式化的回复文本，确保不影响用户体验。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会话管理: Redis 存储对话历史，key 格式为 chat:history:{sessionId}，TTL 设置为 24 小时，到期自动清除。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3.4 意图类别表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意图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关键词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数据来源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ORDER 订单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订单 买了什么 物流 发货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OrderFeign -&gt; ym-pay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COUPON 优惠券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优惠券 券 折扣 满减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PromotionFeign -&gt; ym-promotion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CART 购物车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购物车 加了什么 结算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CartFeign -&gt; ym-pay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RECOMMEND 推荐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推荐 帮我找 想买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ItemFeign -&gt; ym-item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SHOP 店铺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店铺 商家 品牌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--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CHAT 闲聊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你好 谢谢 其他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--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四、核心功能二: AI 辅助商品审核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4.1 功能概述</w:t>
      </w:r>
    </w:p>
    <w:p>
      <w:r>
        <w:rPr>
          <w:rFonts w:ascii="SimSun" w:cs="SimSun" w:eastAsia="SimSun" w:hAnsi="SimSun"/>
          <w:sz w:val="24"/>
          <w:szCs w:val="24"/>
        </w:rPr>
        <w:t xml:space="preserve">商家提交新商品后，系统通过 AI 自动审核商品名称的合规性，大幅减少人工审核工作量。审核采用两阶段架构: 本地规则快速拦截 + AI 深层语义分析。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4.2 接口定义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POST /ai/review/item </w:t>
      </w:r>
      <w:r>
        <w:rPr>
          <w:rFonts w:ascii="SimSun" w:cs="SimSun" w:eastAsia="SimSun" w:hAnsi="SimSun"/>
          <w:sz w:val="24"/>
          <w:szCs w:val="24"/>
        </w:rPr>
        <w:t xml:space="preserve">-- AI 审核商品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请求体: </w:t>
      </w:r>
      <w:r>
        <w:rPr>
          <w:rFonts w:ascii="SimSun" w:cs="SimSun" w:eastAsia="SimSun" w:hAnsi="SimSun"/>
          <w:sz w:val="24"/>
          <w:szCs w:val="24"/>
        </w:rPr>
        <w:t xml:space="preserve">{"name":"商品名","price":5000,"stock":100}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响应: </w:t>
      </w:r>
      <w:r>
        <w:rPr>
          <w:rFonts w:ascii="SimSun" w:cs="SimSun" w:eastAsia="SimSun" w:hAnsi="SimSun"/>
          <w:sz w:val="24"/>
          <w:szCs w:val="24"/>
        </w:rPr>
        <w:t xml:space="preserve">{"suggestion":"approve|reject|review","reason":"具体原因"}</w:t>
      </w:r>
    </w:p>
    <w:p>
      <w:pPr>
        <w:pStyle w:val="Heading2"/>
      </w:pPr>
      <w:r>
        <w:rPr>
          <w:rFonts w:ascii="SimHei" w:cs="SimHei" w:eastAsia="SimHei" w:hAnsi="SimHei"/>
          <w:b/>
          <w:bCs/>
        </w:rPr>
        <w:t xml:space="preserve">4.3 技术实现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第一阶段 - 本地规则快速拦截: </w:t>
      </w:r>
      <w:r>
        <w:rPr>
          <w:rFonts w:ascii="SimSun" w:cs="SimSun" w:eastAsia="SimSun" w:hAnsi="SimSun"/>
          <w:sz w:val="24"/>
          <w:szCs w:val="24"/>
        </w:rPr>
        <w:t xml:space="preserve">预设 7 条硬规则，命中即直接拒绝，完全不消耗 AI Token，快速过滤明显违规商品: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规则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处理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名称空白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直接拒绝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名称过短 (&lt;2字符)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直接拒绝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纯数字名称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直接拒绝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纯符号名称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直接拒绝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名称超长 (&gt;100字符)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直接拒绝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价格 &lt;=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直接拒绝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库存为负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直接拒绝</w:t>
            </w:r>
          </w:p>
        </w:tc>
      </w:tr>
    </w:tbl>
    <w:p>
      <w:r>
        <w:rPr>
          <w:rFonts w:ascii="SimSun" w:cs="SimSun" w:eastAsia="SimSun" w:hAnsi="SimSun"/>
          <w:b/>
          <w:bCs/>
          <w:sz w:val="24"/>
          <w:szCs w:val="24"/>
        </w:rPr>
        <w:t xml:space="preserve">第二阶段 - AI 深层语义审核: </w:t>
      </w:r>
      <w:r>
        <w:rPr>
          <w:rFonts w:ascii="SimSun" w:cs="SimSun" w:eastAsia="SimSun" w:hAnsi="SimSun"/>
          <w:sz w:val="24"/>
          <w:szCs w:val="24"/>
        </w:rPr>
        <w:t xml:space="preserve">通过本地规则的商品交给 DeepSeek 进一步判断，要求 AI 以 JSON 格式返回审核结果。审核维度包括: 脏话/人身攻击/政治敏感/色情暗示、联系方式 (手机号/微信号/QQ号/网址)、违法信息 (枪支/毒品/赌博/假币/盗版)、商品名与商城品类完全无关、明显刷单/测试数据。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结果输出: </w:t>
      </w:r>
      <w:r>
        <w:rPr>
          <w:rFonts w:ascii="SimSun" w:cs="SimSun" w:eastAsia="SimSun" w:hAnsi="SimSun"/>
          <w:sz w:val="24"/>
          <w:szCs w:val="24"/>
        </w:rPr>
        <w:t xml:space="preserve">批准 (approve)、拒绝 (reject)、转人工审核 (review)。使用正则表达式从 AI 返回的 JSON 中提取 suggestion 和 reason 字段。AI 调用失败时默认返回 review 状态，提示人工介入。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五、技术亮点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规则+AI双层架构: </w:t>
      </w:r>
      <w:r>
        <w:rPr>
          <w:rFonts w:ascii="SimSun" w:cs="SimSun" w:eastAsia="SimSun" w:hAnsi="SimSun"/>
          <w:sz w:val="24"/>
          <w:szCs w:val="24"/>
        </w:rPr>
        <w:t xml:space="preserve">意图识别和商品初审用规则快速处理，仅复杂语义场景才调用大模型，兼顾响应速度和运营成本。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优雅降级: </w:t>
      </w:r>
      <w:r>
        <w:rPr>
          <w:rFonts w:ascii="SimSun" w:cs="SimSun" w:eastAsia="SimSun" w:hAnsi="SimSun"/>
          <w:sz w:val="24"/>
          <w:szCs w:val="24"/>
        </w:rPr>
        <w:t xml:space="preserve">DeepSeek 不可用时自动切换到规则模板回复 (ReplyBuilder)，不影响用户体验和核心业务流程。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多轮对话: </w:t>
      </w:r>
      <w:r>
        <w:rPr>
          <w:rFonts w:ascii="SimSun" w:cs="SimSun" w:eastAsia="SimSun" w:hAnsi="SimSun"/>
          <w:sz w:val="24"/>
          <w:szCs w:val="24"/>
        </w:rPr>
        <w:t xml:space="preserve">Redis 存储最近 10 条对话上下文，支持连续追问和上下文记忆，提升对话自然度。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零数据库依赖: </w:t>
      </w:r>
      <w:r>
        <w:rPr>
          <w:rFonts w:ascii="SimSun" w:cs="SimSun" w:eastAsia="SimSun" w:hAnsi="SimSun"/>
          <w:sz w:val="24"/>
          <w:szCs w:val="24"/>
        </w:rPr>
        <w:t xml:space="preserve">AI 服务不依赖 MySQL 数据库，对话历史全部存储在 Redis，启动类显式排除 DataSource 自动配置。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微服务协作: </w:t>
      </w:r>
      <w:r>
        <w:rPr>
          <w:rFonts w:ascii="SimSun" w:cs="SimSun" w:eastAsia="SimSun" w:hAnsi="SimSun"/>
          <w:sz w:val="24"/>
          <w:szCs w:val="24"/>
        </w:rPr>
        <w:t xml:space="preserve">通过 Feign 调用 5 个微服务 (用户/订单/商品/促销/购物车) 获取实时业务数据，保证 AI 回复基于真实数据。</w:t>
      </w:r>
    </w:p>
    <w:p>
      <w:pPr>
        <w:pStyle w:val="ListParagraph"/>
        <w:numPr>
          <w:ilvl w:val="0"/>
          <w:numId w:val="3"/>
        </w:numPr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安全校验: </w:t>
      </w:r>
      <w:r>
        <w:rPr>
          <w:rFonts w:ascii="SimSun" w:cs="SimSun" w:eastAsia="SimSun" w:hAnsi="SimSun"/>
          <w:sz w:val="24"/>
          <w:szCs w:val="24"/>
        </w:rPr>
        <w:t xml:space="preserve">查询订单/优惠券等敏感操作自动校验登录状态，未登录时友好提示而非暴露系统信息。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六、项目文件清单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yunmeng-ai 模块核心结构: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controller/ </w:t>
      </w:r>
      <w:r>
        <w:rPr>
          <w:rFonts w:ascii="SimSun" w:cs="SimSun" w:eastAsia="SimSun" w:hAnsi="SimSun"/>
          <w:sz w:val="24"/>
          <w:szCs w:val="24"/>
        </w:rPr>
        <w:t xml:space="preserve">AiChatController (智能客服), AiReviewController (商品审核)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service/ </w:t>
      </w:r>
      <w:r>
        <w:rPr>
          <w:rFonts w:ascii="SimSun" w:cs="SimSun" w:eastAsia="SimSun" w:hAnsi="SimSun"/>
          <w:sz w:val="24"/>
          <w:szCs w:val="24"/>
        </w:rPr>
        <w:t xml:space="preserve">AiChatService (对话核心逻辑), AiReviewService (审核核心逻辑), DeepSeekService (DeepSeek API 调用封装), IntentParser (意图识别与分类), ReplyBuilder (降级回复模板生成)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model/ </w:t>
      </w:r>
      <w:r>
        <w:rPr>
          <w:rFonts w:ascii="SimSun" w:cs="SimSun" w:eastAsia="SimSun" w:hAnsi="SimSun"/>
          <w:sz w:val="24"/>
          <w:szCs w:val="24"/>
        </w:rPr>
        <w:t xml:space="preserve">ChatRequest, ChatResponse, ChatMessage, ChatHistory, IntentType, ItemReviewRequest, ItemReviewResponse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config/ </w:t>
      </w:r>
      <w:r>
        <w:rPr>
          <w:rFonts w:ascii="SimSun" w:cs="SimSun" w:eastAsia="SimSun" w:hAnsi="SimSun"/>
          <w:sz w:val="24"/>
          <w:szCs w:val="24"/>
        </w:rPr>
        <w:t xml:space="preserve">DeepSeekConfig (API Key/模型配置), FeignConfig (Feign 拦截器), XxlJobConfig (定时任务调度), RestTemplateConfig (HTTP 客户端), WebMvcConfig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七、总结</w:t>
      </w:r>
    </w:p>
    <w:p>
      <w:r>
        <w:rPr>
          <w:rFonts w:ascii="SimSun" w:cs="SimSun" w:eastAsia="SimSun" w:hAnsi="SimSun"/>
          <w:sz w:val="24"/>
          <w:szCs w:val="24"/>
        </w:rPr>
        <w:t xml:space="preserve">本项目成功将大语言模型 (DeepSeek) 集成到电商业务中，实现了 AI 智能客服对话和 AI 辅助商品审核两大功能模块。通过规则+AI 双层架构的设计理念，简单场景用规则快速处理，复杂语义交给大模型深度分析，兼顾了系统响应速度和运营成本。优雅降级策略保证了 AI 服务不可用时的业务连续性，Redis 会话管理支持多轮上下文对话。整体设计体现了微服务架构下 AI 能力与业务系统的有机融合，为电商平台的智能化升级提供了可行方案。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第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7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imHei" w:cs="SimHei" w:eastAsia="SimHei" w:hAnsi="SimHei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2026-06-27T08:21:03.145Z</dcterms:created>
  <dcterms:modified xsi:type="dcterms:W3CDTF">2026-06-27T08:21:03.146Z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