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sz w:val="40"/>
          <w:szCs w:val="40"/>
        </w:rPr>
        <w:t xml:space="preserve">Yunmeng Mall - AI Features Design Report</w:t>
      </w:r>
    </w:p>
    <w:p>
      <w:r>
        <w:rPr>
          <w:rFonts w:ascii="Arial" w:cs="Arial" w:eastAsia="Arial" w:hAnsi="Arial"/>
          <w:color w:val="666666"/>
          <w:sz w:val="20"/>
          <w:szCs w:val="20"/>
        </w:rPr>
        <w:t xml:space="preserve">Course: Artificial Intelligence - Final Assignment Report</w:t>
      </w:r>
    </w:p>
    <w:p>
      <w:pPr>
        <w:pStyle w:val="Heading1"/>
      </w:pPr>
      <w:r>
        <w:rPr>
          <w:rFonts w:ascii="Arial" w:cs="Arial" w:eastAsia="Arial" w:hAnsi="Arial"/>
          <w:b/>
          <w:bCs/>
        </w:rPr>
        <w:t xml:space="preserve">1. Project Overview</w:t>
      </w:r>
    </w:p>
    <w:p>
      <w:r>
        <w:rPr>
          <w:rFonts w:ascii="Arial" w:cs="Arial" w:eastAsia="Arial" w:hAnsi="Arial"/>
          <w:sz w:val="24"/>
          <w:szCs w:val="24"/>
        </w:rPr>
        <w:t xml:space="preserve">Yunmeng Mall is an e-commerce platform built on Spring Cloud microservices architecture. This report focuses on the AI module (yunmeng-ai). The AI service runs as an independent microservice, integrated with DeepSeek LLM to provide two core functions: AI-powered customer service chat and AI-assisted product review.</w:t>
      </w:r>
    </w:p>
    <w:p>
      <w:r>
        <w:rPr>
          <w:rFonts w:ascii="Arial" w:cs="Arial" w:eastAsia="Arial" w:hAnsi="Arial"/>
          <w:b/>
          <w:bCs/>
          <w:sz w:val="24"/>
          <w:szCs w:val="24"/>
        </w:rPr>
        <w:t xml:space="preserve">Tech Stack: </w:t>
      </w:r>
      <w:r>
        <w:rPr>
          <w:rFonts w:ascii="Arial" w:cs="Arial" w:eastAsia="Arial" w:hAnsi="Arial"/>
          <w:sz w:val="24"/>
          <w:szCs w:val="24"/>
        </w:rPr>
        <w:t xml:space="preserve">Spring Boot 3.2.5 + Spring Cloud Gateway + Nacos + Redis + Feign + DeepSeek API</w:t>
      </w:r>
    </w:p>
    <w:p>
      <w:pPr>
        <w:pStyle w:val="Heading1"/>
      </w:pPr>
      <w:r>
        <w:rPr>
          <w:rFonts w:ascii="Arial" w:cs="Arial" w:eastAsia="Arial" w:hAnsi="Arial"/>
          <w:b/>
          <w:bCs/>
        </w:rPr>
        <w:t xml:space="preserve">2. System Architecture</w:t>
      </w:r>
    </w:p>
    <w:p>
      <w:r>
        <w:rPr>
          <w:rFonts w:ascii="Arial" w:cs="Arial" w:eastAsia="Arial" w:hAnsi="Arial"/>
          <w:sz w:val="24"/>
          <w:szCs w:val="24"/>
        </w:rPr>
        <w:t xml:space="preserve">The AI module adopts an independent microservice architecture, exposing APIs through Spring Cloud Gateway (prefix: /ai/**), and calling other microservices via OpenFeign. Chat history is stored in Redis with 24-hour TTL.</w:t>
      </w:r>
    </w:p>
    <w:p>
      <w:r>
        <w:rPr>
          <w:rFonts w:ascii="Arial" w:cs="Arial" w:eastAsia="Arial" w:hAnsi="Arial"/>
          <w:b/>
          <w:bCs/>
          <w:sz w:val="24"/>
          <w:szCs w:val="24"/>
        </w:rPr>
        <w:t xml:space="preserve">Flow: </w:t>
      </w:r>
      <w:r>
        <w:rPr>
          <w:rFonts w:ascii="Arial" w:cs="Arial" w:eastAsia="Arial" w:hAnsi="Arial"/>
          <w:sz w:val="24"/>
          <w:szCs w:val="24"/>
        </w:rPr>
        <w:t xml:space="preserve">Frontend -&gt; Gateway(localhost:8080/ai/**) -&gt; yunmeng-ai -&gt; DeepSeek API / Feign(ym-user, ym-pay, ym-item, ym-promotion)</w:t>
      </w:r>
    </w:p>
    <w:p>
      <w:pPr>
        <w:pStyle w:val="Heading1"/>
      </w:pPr>
      <w:r>
        <w:rPr>
          <w:rFonts w:ascii="Arial" w:cs="Arial" w:eastAsia="Arial" w:hAnsi="Arial"/>
          <w:b/>
          <w:bCs/>
        </w:rPr>
        <w:t xml:space="preserve">3. Feature 1: AI Customer Service Chat</w:t>
      </w:r>
    </w:p>
    <w:p>
      <w:pPr>
        <w:pStyle w:val="Heading2"/>
      </w:pPr>
      <w:r>
        <w:rPr>
          <w:rFonts w:ascii="Arial" w:cs="Arial" w:eastAsia="Arial" w:hAnsi="Arial"/>
          <w:b/>
          <w:bCs/>
        </w:rPr>
        <w:t xml:space="preserve">3.1 Overview</w:t>
      </w:r>
    </w:p>
    <w:p>
      <w:r>
        <w:rPr>
          <w:rFonts w:ascii="Arial" w:cs="Arial" w:eastAsia="Arial" w:hAnsi="Arial"/>
          <w:sz w:val="24"/>
          <w:szCs w:val="24"/>
        </w:rPr>
        <w:t xml:space="preserve">Users can interact with the AI assistant using natural language to query orders, coupons, shopping cart, search products, etc. The AI assistant uses DeepSeek LLM to understand user intent and generate natural responses.</w:t>
      </w:r>
    </w:p>
    <w:p>
      <w:pPr>
        <w:pStyle w:val="Heading2"/>
      </w:pPr>
      <w:r>
        <w:rPr>
          <w:rFonts w:ascii="Arial" w:cs="Arial" w:eastAsia="Arial" w:hAnsi="Arial"/>
          <w:b/>
          <w:bCs/>
        </w:rPr>
        <w:t xml:space="preserve">3.2 API</w:t>
      </w:r>
    </w:p>
    <w:p>
      <w:r>
        <w:rPr>
          <w:rFonts w:ascii="Arial" w:cs="Arial" w:eastAsia="Arial" w:hAnsi="Arial"/>
          <w:b/>
          <w:bCs/>
          <w:sz w:val="24"/>
          <w:szCs w:val="24"/>
        </w:rPr>
        <w:t xml:space="preserve">POST /ai/chat</w:t>
      </w:r>
    </w:p>
    <w:p>
      <w:r>
        <w:rPr>
          <w:rFonts w:ascii="Arial" w:cs="Arial" w:eastAsia="Arial" w:hAnsi="Arial"/>
          <w:b/>
          <w:bCs/>
          <w:sz w:val="24"/>
          <w:szCs w:val="24"/>
        </w:rPr>
        <w:t xml:space="preserve">Request: </w:t>
      </w:r>
      <w:r>
        <w:rPr>
          <w:rFonts w:ascii="Arial" w:cs="Arial" w:eastAsia="Arial" w:hAnsi="Arial"/>
          <w:sz w:val="24"/>
          <w:szCs w:val="24"/>
        </w:rPr>
        <w:t xml:space="preserve">{"message":"My orders","sessionId":""}</w:t>
      </w:r>
    </w:p>
    <w:p>
      <w:r>
        <w:rPr>
          <w:rFonts w:ascii="Arial" w:cs="Arial" w:eastAsia="Arial" w:hAnsi="Arial"/>
          <w:b/>
          <w:bCs/>
          <w:sz w:val="24"/>
          <w:szCs w:val="24"/>
        </w:rPr>
        <w:t xml:space="preserve">Response: </w:t>
      </w:r>
      <w:r>
        <w:rPr>
          <w:rFonts w:ascii="Arial" w:cs="Arial" w:eastAsia="Arial" w:hAnsi="Arial"/>
          <w:sz w:val="24"/>
          <w:szCs w:val="24"/>
        </w:rPr>
        <w:t xml:space="preserve">{"reply":"...","sessionId":"..."}</w:t>
      </w:r>
    </w:p>
    <w:p>
      <w:r>
        <w:rPr>
          <w:rFonts w:ascii="Arial" w:cs="Arial" w:eastAsia="Arial" w:hAnsi="Arial"/>
          <w:b/>
          <w:bCs/>
          <w:sz w:val="24"/>
          <w:szCs w:val="24"/>
        </w:rPr>
        <w:t xml:space="preserve">GET /ai/history?sessionId=xxx</w:t>
      </w:r>
      <w:r>
        <w:rPr>
          <w:rFonts w:ascii="Arial" w:cs="Arial" w:eastAsia="Arial" w:hAnsi="Arial"/>
          <w:sz w:val="24"/>
          <w:szCs w:val="24"/>
        </w:rPr>
        <w:t xml:space="preserve"> - Get chat history</w:t>
      </w:r>
    </w:p>
    <w:p>
      <w:r>
        <w:rPr>
          <w:rFonts w:ascii="Arial" w:cs="Arial" w:eastAsia="Arial" w:hAnsi="Arial"/>
          <w:b/>
          <w:bCs/>
          <w:sz w:val="24"/>
          <w:szCs w:val="24"/>
        </w:rPr>
        <w:t xml:space="preserve">DELETE /ai/history/clear?sessionId=xxx</w:t>
      </w:r>
      <w:r>
        <w:rPr>
          <w:rFonts w:ascii="Arial" w:cs="Arial" w:eastAsia="Arial" w:hAnsi="Arial"/>
          <w:sz w:val="24"/>
          <w:szCs w:val="24"/>
        </w:rPr>
        <w:t xml:space="preserve"> - Clear history</w:t>
      </w:r>
    </w:p>
    <w:p>
      <w:pPr>
        <w:pStyle w:val="Heading2"/>
      </w:pPr>
      <w:r>
        <w:rPr>
          <w:rFonts w:ascii="Arial" w:cs="Arial" w:eastAsia="Arial" w:hAnsi="Arial"/>
          <w:b/>
          <w:bCs/>
        </w:rPr>
        <w:t xml:space="preserve">3.3 Implementation</w:t>
      </w:r>
    </w:p>
    <w:p>
      <w:pPr>
        <w:pStyle w:val="ListParagraph"/>
        <w:numPr>
          <w:ilvl w:val="0"/>
          <w:numId w:val="2"/>
        </w:numPr>
      </w:pPr>
      <w:r>
        <w:rPr>
          <w:rFonts w:ascii="Arial" w:cs="Arial" w:eastAsia="Arial" w:hAnsi="Arial"/>
          <w:sz w:val="24"/>
          <w:szCs w:val="24"/>
        </w:rPr>
        <w:t xml:space="preserve">IntentParser: Rule-based keyword matching to identify intent (ORDER/COUPON/CART/RECOMMEND/SHOP/CHAT). No AI call required - zero cost.</w:t>
      </w:r>
    </w:p>
    <w:p>
      <w:pPr>
        <w:pStyle w:val="ListParagraph"/>
        <w:numPr>
          <w:ilvl w:val="0"/>
          <w:numId w:val="2"/>
        </w:numPr>
      </w:pPr>
      <w:r>
        <w:rPr>
          <w:rFonts w:ascii="Arial" w:cs="Arial" w:eastAsia="Arial" w:hAnsi="Arial"/>
          <w:sz w:val="24"/>
          <w:szCs w:val="24"/>
        </w:rPr>
        <w:t xml:space="preserve">Data fetching: Call corresponding microservices via Feign based on intent. Login-sensitive intents (ORDER/COUPON/CART) validate auth status first.</w:t>
      </w:r>
    </w:p>
    <w:p>
      <w:pPr>
        <w:pStyle w:val="ListParagraph"/>
        <w:numPr>
          <w:ilvl w:val="0"/>
          <w:numId w:val="2"/>
        </w:numPr>
      </w:pPr>
      <w:r>
        <w:rPr>
          <w:rFonts w:ascii="Arial" w:cs="Arial" w:eastAsia="Arial" w:hAnsi="Arial"/>
          <w:sz w:val="24"/>
          <w:szCs w:val="24"/>
        </w:rPr>
        <w:t xml:space="preserve">DeepSeek API: Uses OpenAI-compatible /v1/chat/completions. Sends system prompt (with business data context) + conversation history (last 10 turns) + user message. Config: deepseek-chat, temperature 0.7, max_tokens 1000.</w:t>
      </w:r>
    </w:p>
    <w:p>
      <w:pPr>
        <w:pStyle w:val="ListParagraph"/>
        <w:numPr>
          <w:ilvl w:val="0"/>
          <w:numId w:val="2"/>
        </w:numPr>
      </w:pPr>
      <w:r>
        <w:rPr>
          <w:rFonts w:ascii="Arial" w:cs="Arial" w:eastAsia="Arial" w:hAnsi="Arial"/>
          <w:sz w:val="24"/>
          <w:szCs w:val="24"/>
        </w:rPr>
        <w:t xml:space="preserve">Fallback: On DeepSeek failure, automatically downgrades to rule-based ReplyBuilder that formats response from data.</w:t>
      </w:r>
    </w:p>
    <w:p>
      <w:pPr>
        <w:pStyle w:val="ListParagraph"/>
        <w:numPr>
          <w:ilvl w:val="0"/>
          <w:numId w:val="2"/>
        </w:numPr>
      </w:pPr>
      <w:r>
        <w:rPr>
          <w:rFonts w:ascii="Arial" w:cs="Arial" w:eastAsia="Arial" w:hAnsi="Arial"/>
          <w:sz w:val="24"/>
          <w:szCs w:val="24"/>
        </w:rPr>
        <w:t xml:space="preserve">Session: Redis stores history keyed as chat:history:{sessionId}, TTL 24h.</w:t>
      </w:r>
    </w:p>
    <w:p>
      <w:pPr>
        <w:pStyle w:val="Heading2"/>
      </w:pPr>
      <w:r>
        <w:rPr>
          <w:rFonts w:ascii="Arial" w:cs="Arial" w:eastAsia="Arial" w:hAnsi="Arial"/>
          <w:b/>
          <w:bCs/>
        </w:rPr>
        <w:t xml:space="preserve">3.4 Intent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Intent</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Keywords</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Data Source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ORDER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订单 买了什么 物流 发货</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OrderFeign -&gt; ym-pay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COUPON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优惠券 券 折扣 满减</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PromotionFeign -&gt; ym-promotion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CART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购物车 加了什么 结算</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CartFeign -&gt; ym-pay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RECOMMEND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推荐 帮我找 想买</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ItemFeign -&gt; ym-item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SHOP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店铺 商家 品牌</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CHAT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你好 谢谢 其他</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t>
            </w:r>
          </w:p>
        </w:tc>
      </w:tr>
    </w:tbl>
    <w:p>
      <w:pPr>
        <w:pStyle w:val="Heading1"/>
      </w:pPr>
      <w:r>
        <w:rPr>
          <w:rFonts w:ascii="Arial" w:cs="Arial" w:eastAsia="Arial" w:hAnsi="Arial"/>
          <w:b/>
          <w:bCs/>
        </w:rPr>
        <w:t xml:space="preserve">4. Feature 2: AI Product Review</w:t>
      </w:r>
    </w:p>
    <w:p>
      <w:pPr>
        <w:pStyle w:val="Heading2"/>
      </w:pPr>
      <w:r>
        <w:rPr>
          <w:rFonts w:ascii="Arial" w:cs="Arial" w:eastAsia="Arial" w:hAnsi="Arial"/>
          <w:b/>
          <w:bCs/>
        </w:rPr>
        <w:t xml:space="preserve">4.1 Overview</w:t>
      </w:r>
    </w:p>
    <w:p>
      <w:r>
        <w:rPr>
          <w:rFonts w:ascii="Arial" w:cs="Arial" w:eastAsia="Arial" w:hAnsi="Arial"/>
          <w:sz w:val="24"/>
          <w:szCs w:val="24"/>
        </w:rPr>
        <w:t xml:space="preserve">When merchants submit new products, AI automatically reviews product name compliance, reducing manual review workload. Two-layer approach: local rule-based fast rejection + AI deep semantic analysis.</w:t>
      </w:r>
    </w:p>
    <w:p>
      <w:pPr>
        <w:pStyle w:val="Heading2"/>
      </w:pPr>
      <w:r>
        <w:rPr>
          <w:rFonts w:ascii="Arial" w:cs="Arial" w:eastAsia="Arial" w:hAnsi="Arial"/>
          <w:b/>
          <w:bCs/>
        </w:rPr>
        <w:t xml:space="preserve">4.2 API</w:t>
      </w:r>
    </w:p>
    <w:p>
      <w:r>
        <w:rPr>
          <w:rFonts w:ascii="Arial" w:cs="Arial" w:eastAsia="Arial" w:hAnsi="Arial"/>
          <w:b/>
          <w:bCs/>
          <w:sz w:val="24"/>
          <w:szCs w:val="24"/>
        </w:rPr>
        <w:t xml:space="preserve">POST /ai/review/item</w:t>
      </w:r>
    </w:p>
    <w:p>
      <w:r>
        <w:rPr>
          <w:rFonts w:ascii="Arial" w:cs="Arial" w:eastAsia="Arial" w:hAnsi="Arial"/>
          <w:b/>
          <w:bCs/>
          <w:sz w:val="24"/>
          <w:szCs w:val="24"/>
        </w:rPr>
        <w:t xml:space="preserve">Request: </w:t>
      </w:r>
      <w:r>
        <w:rPr>
          <w:rFonts w:ascii="Arial" w:cs="Arial" w:eastAsia="Arial" w:hAnsi="Arial"/>
          <w:sz w:val="24"/>
          <w:szCs w:val="24"/>
        </w:rPr>
        <w:t xml:space="preserve">{"name":"Product","price":5000,"stock":100}</w:t>
      </w:r>
    </w:p>
    <w:p>
      <w:r>
        <w:rPr>
          <w:rFonts w:ascii="Arial" w:cs="Arial" w:eastAsia="Arial" w:hAnsi="Arial"/>
          <w:b/>
          <w:bCs/>
          <w:sz w:val="24"/>
          <w:szCs w:val="24"/>
        </w:rPr>
        <w:t xml:space="preserve">Response: </w:t>
      </w:r>
      <w:r>
        <w:rPr>
          <w:rFonts w:ascii="Arial" w:cs="Arial" w:eastAsia="Arial" w:hAnsi="Arial"/>
          <w:sz w:val="24"/>
          <w:szCs w:val="24"/>
        </w:rPr>
        <w:t xml:space="preserve">{"suggestion":"approve|reject|review","reason":"..."}</w:t>
      </w:r>
    </w:p>
    <w:p>
      <w:pPr>
        <w:pStyle w:val="Heading2"/>
      </w:pPr>
      <w:r>
        <w:rPr>
          <w:rFonts w:ascii="Arial" w:cs="Arial" w:eastAsia="Arial" w:hAnsi="Arial"/>
          <w:b/>
          <w:bCs/>
        </w:rPr>
        <w:t xml:space="preserve">4.3 Implementation</w:t>
      </w:r>
    </w:p>
    <w:p>
      <w:r>
        <w:rPr>
          <w:rFonts w:ascii="Arial" w:cs="Arial" w:eastAsia="Arial" w:hAnsi="Arial"/>
          <w:b/>
          <w:bCs/>
          <w:sz w:val="24"/>
          <w:szCs w:val="24"/>
        </w:rPr>
        <w:t xml:space="preserve">1. Local rules (AiReviewService.localCheck): </w:t>
      </w:r>
      <w:r>
        <w:rPr>
          <w:rFonts w:ascii="Arial" w:cs="Arial" w:eastAsia="Arial" w:hAnsi="Arial"/>
          <w:sz w:val="24"/>
          <w:szCs w:val="24"/>
        </w:rPr>
        <w:t xml:space="preserve">7 hard rules that reject instantly without consuming AI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Rule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Empty name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Reject directly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Name too short (&lt; 2 chars)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Reject directly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Pure numeric name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Reject directly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Pure symbol name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Reject directly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Name too long (&gt; 100 chars)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Reject directly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Price &lt;= 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Reject directly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Negative stock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Reject directly</w:t>
            </w:r>
          </w:p>
        </w:tc>
      </w:tr>
    </w:tbl>
    <w:p>
      <w:r>
        <w:rPr>
          <w:rFonts w:ascii="Arial" w:cs="Arial" w:eastAsia="Arial" w:hAnsi="Arial"/>
          <w:b/>
          <w:bCs/>
          <w:sz w:val="24"/>
          <w:szCs w:val="24"/>
        </w:rPr>
        <w:t xml:space="preserve">2. AI deep review: </w:t>
      </w:r>
      <w:r>
        <w:rPr>
          <w:rFonts w:ascii="Arial" w:cs="Arial" w:eastAsia="Arial" w:hAnsi="Arial"/>
          <w:sz w:val="24"/>
          <w:szCs w:val="24"/>
        </w:rPr>
        <w:t xml:space="preserve">Products passing local rules go to DeepSeek for judgment. AI returns JSON with suggestion (approve/reject/review) and reason. Checks: profanity, harassment, politics, adult content, contact info (phone/WeChat/QQ/URL), illegal items, irrelevant product names, test/spam data.</w:t>
      </w:r>
    </w:p>
    <w:p>
      <w:r>
        <w:rPr>
          <w:rFonts w:ascii="Arial" w:cs="Arial" w:eastAsia="Arial" w:hAnsi="Arial"/>
          <w:b/>
          <w:bCs/>
          <w:sz w:val="24"/>
          <w:szCs w:val="24"/>
        </w:rPr>
        <w:t xml:space="preserve">3. Output: </w:t>
      </w:r>
      <w:r>
        <w:rPr>
          <w:rFonts w:ascii="Arial" w:cs="Arial" w:eastAsia="Arial" w:hAnsi="Arial"/>
          <w:sz w:val="24"/>
          <w:szCs w:val="24"/>
        </w:rPr>
        <w:t xml:space="preserve">approve/reject/review. Regex extracts suggestion and reason from AI response. Falls back to 'review' status on AI failure.</w:t>
      </w:r>
    </w:p>
    <w:p>
      <w:pPr>
        <w:pStyle w:val="Heading1"/>
      </w:pPr>
      <w:r>
        <w:rPr>
          <w:rFonts w:ascii="Arial" w:cs="Arial" w:eastAsia="Arial" w:hAnsi="Arial"/>
          <w:b/>
          <w:bCs/>
        </w:rPr>
        <w:t xml:space="preserve">5. Technical Highlights</w:t>
      </w:r>
    </w:p>
    <w:p>
      <w:pPr>
        <w:pStyle w:val="ListParagraph"/>
        <w:numPr>
          <w:ilvl w:val="0"/>
          <w:numId w:val="3"/>
        </w:numPr>
      </w:pPr>
      <w:r>
        <w:rPr>
          <w:rFonts w:ascii="Arial" w:cs="Arial" w:eastAsia="Arial" w:hAnsi="Arial"/>
          <w:b/>
          <w:bCs/>
          <w:sz w:val="24"/>
          <w:szCs w:val="24"/>
        </w:rPr>
        <w:t xml:space="preserve">Rule+AI Dual Architecture: </w:t>
      </w:r>
      <w:r>
        <w:rPr>
          <w:rFonts w:ascii="Arial" w:cs="Arial" w:eastAsia="Arial" w:hAnsi="Arial"/>
          <w:sz w:val="24"/>
          <w:szCs w:val="24"/>
        </w:rPr>
        <w:t xml:space="preserve">Intent recognition and product pre-check use rules for speed; complex semantics go to LLM.</w:t>
      </w:r>
    </w:p>
    <w:p>
      <w:pPr>
        <w:pStyle w:val="ListParagraph"/>
        <w:numPr>
          <w:ilvl w:val="0"/>
          <w:numId w:val="3"/>
        </w:numPr>
      </w:pPr>
      <w:r>
        <w:rPr>
          <w:rFonts w:ascii="Arial" w:cs="Arial" w:eastAsia="Arial" w:hAnsi="Arial"/>
          <w:b/>
          <w:bCs/>
          <w:sz w:val="24"/>
          <w:szCs w:val="24"/>
        </w:rPr>
        <w:t xml:space="preserve">Graceful Degradation: </w:t>
      </w:r>
      <w:r>
        <w:rPr>
          <w:rFonts w:ascii="Arial" w:cs="Arial" w:eastAsia="Arial" w:hAnsi="Arial"/>
          <w:sz w:val="24"/>
          <w:szCs w:val="24"/>
        </w:rPr>
        <w:t xml:space="preserve">Auto-fallback to rule-based templates when DeepSeek is unavailable.</w:t>
      </w:r>
    </w:p>
    <w:p>
      <w:pPr>
        <w:pStyle w:val="ListParagraph"/>
        <w:numPr>
          <w:ilvl w:val="0"/>
          <w:numId w:val="3"/>
        </w:numPr>
      </w:pPr>
      <w:r>
        <w:rPr>
          <w:rFonts w:ascii="Arial" w:cs="Arial" w:eastAsia="Arial" w:hAnsi="Arial"/>
          <w:b/>
          <w:bCs/>
          <w:sz w:val="24"/>
          <w:szCs w:val="24"/>
        </w:rPr>
        <w:t xml:space="preserve">Multi-turn Conversation: </w:t>
      </w:r>
      <w:r>
        <w:rPr>
          <w:rFonts w:ascii="Arial" w:cs="Arial" w:eastAsia="Arial" w:hAnsi="Arial"/>
          <w:sz w:val="24"/>
          <w:szCs w:val="24"/>
        </w:rPr>
        <w:t xml:space="preserve">Redis stores last 10 messages for context-aware replies.</w:t>
      </w:r>
    </w:p>
    <w:p>
      <w:pPr>
        <w:pStyle w:val="ListParagraph"/>
        <w:numPr>
          <w:ilvl w:val="0"/>
          <w:numId w:val="3"/>
        </w:numPr>
      </w:pPr>
      <w:r>
        <w:rPr>
          <w:rFonts w:ascii="Arial" w:cs="Arial" w:eastAsia="Arial" w:hAnsi="Arial"/>
          <w:b/>
          <w:bCs/>
          <w:sz w:val="24"/>
          <w:szCs w:val="24"/>
        </w:rPr>
        <w:t xml:space="preserve">Zero Database Dependency: </w:t>
      </w:r>
      <w:r>
        <w:rPr>
          <w:rFonts w:ascii="Arial" w:cs="Arial" w:eastAsia="Arial" w:hAnsi="Arial"/>
          <w:sz w:val="24"/>
          <w:szCs w:val="24"/>
        </w:rPr>
        <w:t xml:space="preserve">AI service uses Redis only; DataSource auto-config is excluded.</w:t>
      </w:r>
    </w:p>
    <w:p>
      <w:pPr>
        <w:pStyle w:val="ListParagraph"/>
        <w:numPr>
          <w:ilvl w:val="0"/>
          <w:numId w:val="3"/>
        </w:numPr>
      </w:pPr>
      <w:r>
        <w:rPr>
          <w:rFonts w:ascii="Arial" w:cs="Arial" w:eastAsia="Arial" w:hAnsi="Arial"/>
          <w:b/>
          <w:bCs/>
          <w:sz w:val="24"/>
          <w:szCs w:val="24"/>
        </w:rPr>
        <w:t xml:space="preserve">Microservice Collaboration: </w:t>
      </w:r>
      <w:r>
        <w:rPr>
          <w:rFonts w:ascii="Arial" w:cs="Arial" w:eastAsia="Arial" w:hAnsi="Arial"/>
          <w:sz w:val="24"/>
          <w:szCs w:val="24"/>
        </w:rPr>
        <w:t xml:space="preserve">Calls 5 microservices via Feign for real-time business data.</w:t>
      </w:r>
    </w:p>
    <w:p>
      <w:pPr>
        <w:pStyle w:val="ListParagraph"/>
        <w:numPr>
          <w:ilvl w:val="0"/>
          <w:numId w:val="3"/>
        </w:numPr>
      </w:pPr>
      <w:r>
        <w:rPr>
          <w:rFonts w:ascii="Arial" w:cs="Arial" w:eastAsia="Arial" w:hAnsi="Arial"/>
          <w:b/>
          <w:bCs/>
          <w:sz w:val="24"/>
          <w:szCs w:val="24"/>
        </w:rPr>
        <w:t xml:space="preserve">Login Security: </w:t>
      </w:r>
      <w:r>
        <w:rPr>
          <w:rFonts w:ascii="Arial" w:cs="Arial" w:eastAsia="Arial" w:hAnsi="Arial"/>
          <w:sz w:val="24"/>
          <w:szCs w:val="24"/>
        </w:rPr>
        <w:t xml:space="preserve">Auto-validates login for sensitive operations with friendly prompts.</w:t>
      </w:r>
    </w:p>
    <w:p>
      <w:pPr>
        <w:pStyle w:val="Heading1"/>
      </w:pPr>
      <w:r>
        <w:rPr>
          <w:rFonts w:ascii="Arial" w:cs="Arial" w:eastAsia="Arial" w:hAnsi="Arial"/>
          <w:b/>
          <w:bCs/>
        </w:rPr>
        <w:t xml:space="preserve">6. Module Structure</w:t>
      </w:r>
    </w:p>
    <w:p>
      <w:r>
        <w:rPr>
          <w:rFonts w:ascii="Arial" w:cs="Arial" w:eastAsia="Arial" w:hAnsi="Arial"/>
          <w:b/>
          <w:bCs/>
          <w:sz w:val="24"/>
          <w:szCs w:val="24"/>
        </w:rPr>
        <w:t xml:space="preserve">yunmeng-ai/src/main/java/com/liyun/ai/</w:t>
      </w:r>
    </w:p>
    <w:p>
      <w:r>
        <w:rPr>
          <w:rFonts w:ascii="Arial" w:cs="Arial" w:eastAsia="Arial" w:hAnsi="Arial"/>
          <w:b/>
          <w:bCs/>
          <w:sz w:val="24"/>
          <w:szCs w:val="24"/>
        </w:rPr>
        <w:t xml:space="preserve">controller/</w:t>
      </w:r>
      <w:r>
        <w:rPr>
          <w:rFonts w:ascii="Arial" w:cs="Arial" w:eastAsia="Arial" w:hAnsi="Arial"/>
          <w:sz w:val="24"/>
          <w:szCs w:val="24"/>
        </w:rPr>
        <w:t xml:space="preserve"> - AiChatController, AiReviewController</w:t>
      </w:r>
    </w:p>
    <w:p>
      <w:r>
        <w:rPr>
          <w:rFonts w:ascii="Arial" w:cs="Arial" w:eastAsia="Arial" w:hAnsi="Arial"/>
          <w:b/>
          <w:bCs/>
          <w:sz w:val="24"/>
          <w:szCs w:val="24"/>
        </w:rPr>
        <w:t xml:space="preserve">service/</w:t>
      </w:r>
      <w:r>
        <w:rPr>
          <w:rFonts w:ascii="Arial" w:cs="Arial" w:eastAsia="Arial" w:hAnsi="Arial"/>
          <w:sz w:val="24"/>
          <w:szCs w:val="24"/>
        </w:rPr>
        <w:t xml:space="preserve"> - AiChatService, AiReviewService, DeepSeekService, IntentParser, ReplyBuilder</w:t>
      </w:r>
    </w:p>
    <w:p>
      <w:r>
        <w:rPr>
          <w:rFonts w:ascii="Arial" w:cs="Arial" w:eastAsia="Arial" w:hAnsi="Arial"/>
          <w:b/>
          <w:bCs/>
          <w:sz w:val="24"/>
          <w:szCs w:val="24"/>
        </w:rPr>
        <w:t xml:space="preserve">model/</w:t>
      </w:r>
      <w:r>
        <w:rPr>
          <w:rFonts w:ascii="Arial" w:cs="Arial" w:eastAsia="Arial" w:hAnsi="Arial"/>
          <w:sz w:val="24"/>
          <w:szCs w:val="24"/>
        </w:rPr>
        <w:t xml:space="preserve"> - ChatRequest, ChatResponse, ChatMessage, ChatHistory, IntentType, ItemReviewRequest, ItemReviewResponse</w:t>
      </w:r>
    </w:p>
    <w:p>
      <w:r>
        <w:rPr>
          <w:rFonts w:ascii="Arial" w:cs="Arial" w:eastAsia="Arial" w:hAnsi="Arial"/>
          <w:b/>
          <w:bCs/>
          <w:sz w:val="24"/>
          <w:szCs w:val="24"/>
        </w:rPr>
        <w:t xml:space="preserve">config/</w:t>
      </w:r>
      <w:r>
        <w:rPr>
          <w:rFonts w:ascii="Arial" w:cs="Arial" w:eastAsia="Arial" w:hAnsi="Arial"/>
          <w:sz w:val="24"/>
          <w:szCs w:val="24"/>
        </w:rPr>
        <w:t xml:space="preserve"> - DeepSeekConfig, FeignConfig, XxlJobConfig, RestTemplateConfig, WebMvcConfig</w:t>
      </w:r>
    </w:p>
    <w:p>
      <w:pPr>
        <w:pStyle w:val="Heading1"/>
      </w:pPr>
      <w:r>
        <w:rPr>
          <w:rFonts w:ascii="Arial" w:cs="Arial" w:eastAsia="Arial" w:hAnsi="Arial"/>
          <w:b/>
          <w:bCs/>
        </w:rPr>
        <w:t xml:space="preserve">7. Summary</w:t>
      </w:r>
    </w:p>
    <w:p>
      <w:r>
        <w:rPr>
          <w:rFonts w:ascii="Arial" w:cs="Arial" w:eastAsia="Arial" w:hAnsi="Arial"/>
          <w:sz w:val="24"/>
          <w:szCs w:val="24"/>
        </w:rPr>
        <w:t xml:space="preserve">This project successfully integrates DeepSeek LLM into e-commerce business, implementing AI customer service chat and AI-assisted product review. Through rule+AI dual architecture, graceful degradation, Redis session management, and microservice collaboration, the system achieves enhanced user experience and operational efficiency while maintaining stability.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71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2026-06-27T08:12:09.625Z</dcterms:created>
  <dcterms:modified xsi:type="dcterms:W3CDTF">2026-06-27T08:12:09.626Z</dcterms:modified>
</cp:coreProperties>
</file>

<file path=docProps/custom.xml><?xml version="1.0" encoding="utf-8"?>
<Properties xmlns="http://schemas.openxmlformats.org/officeDocument/2006/custom-properties" xmlns:vt="http://schemas.openxmlformats.org/officeDocument/2006/docPropsVTypes"/>
</file>