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Knitr</w:t>
      </w:r>
      <w:r>
        <w:t xml:space="preserve"> </w:t>
      </w:r>
      <w:r>
        <w:t xml:space="preserve">/</w:t>
      </w:r>
      <w:r>
        <w:t xml:space="preserve"> </w:t>
      </w:r>
      <w:r>
        <w:t xml:space="preserve">Rmarkdown</w:t>
      </w:r>
      <w:r>
        <w:t xml:space="preserve"> </w:t>
      </w:r>
      <w:r>
        <w:t xml:space="preserve">example</w:t>
      </w:r>
      <w:r>
        <w:t xml:space="preserve"> </w:t>
      </w:r>
      <w:r>
        <w:t xml:space="preserve">using</w:t>
      </w:r>
      <w:r>
        <w:t xml:space="preserve"> </w:t>
      </w:r>
      <w:r>
        <w:rPr>
          <w:i/>
        </w:rPr>
        <w:t xml:space="preserve">GenomicInteractions</w:t>
      </w:r>
    </w:p>
    <w:p>
      <w:pPr>
        <w:pStyle w:val="Author"/>
      </w:pPr>
      <w:r>
        <w:t xml:space="preserve">Liz</w:t>
      </w:r>
      <w:r>
        <w:t xml:space="preserve"> </w:t>
      </w:r>
      <w:r>
        <w:t xml:space="preserve">Ing-Simmons</w:t>
      </w:r>
    </w:p>
    <w:p>
      <w:pPr>
        <w:pStyle w:val="Heading2"/>
      </w:pPr>
      <w:bookmarkStart w:id="21" w:name="introduction"/>
      <w:bookmarkEnd w:id="21"/>
      <w:r>
        <w:t xml:space="preserve">Introduction</w:t>
      </w:r>
    </w:p>
    <w:p>
      <w:r>
        <w:t xml:space="preserve">This vignette shows you how GenomicInteractions can be used to investigate significant interactions in HiC data that has been analysed using</w:t>
      </w:r>
      <w:r>
        <w:t xml:space="preserve"> </w:t>
      </w:r>
      <w:hyperlink r:id="rId22">
        <w:r>
          <w:rPr>
            <w:rStyle w:val="Link"/>
          </w:rPr>
          <w:t xml:space="preserve">HOMER</w:t>
        </w:r>
      </w:hyperlink>
      <w:r>
        <w:t xml:space="preserve"> </w:t>
      </w:r>
      <w:r>
        <w:t xml:space="preserve">software [1]. GenomicInteractions can take a HOMER</w:t>
      </w:r>
      <w:r>
        <w:t xml:space="preserve"> </w:t>
      </w:r>
      <w:hyperlink r:id="rId23">
        <w:r>
          <w:rPr>
            <w:rStyle w:val="Link"/>
          </w:rPr>
          <w:t xml:space="preserve">interaction file</w:t>
        </w:r>
      </w:hyperlink>
      <w:r>
        <w:t xml:space="preserve"> </w:t>
      </w:r>
      <w:r>
        <w:t xml:space="preserve">as input.</w:t>
      </w:r>
    </w:p>
    <w:p>
      <w:r>
        <w:t xml:space="preserve">HiC data comes from</w:t>
      </w:r>
      <w:r>
        <w:t xml:space="preserve"> </w:t>
      </w:r>
      <w:hyperlink r:id="rId24">
        <w:r>
          <w:rPr>
            <w:rStyle w:val="Link"/>
          </w:rPr>
          <w:t xml:space="preserve">chromosome conformation capture</w:t>
        </w:r>
      </w:hyperlink>
      <w:r>
        <w:t xml:space="preserve"> </w:t>
      </w:r>
      <w:r>
        <w:t xml:space="preserve">followed by high-throughput sequencing. Unlike 3C, 4C or 5C, which target specific regions, it can provide genome-wide information about the spatial proximity of regions of the genome. The raw data takes the form of paired-end reads connecting restriction fragments. The resolution of a HiC experiment is limited by the number of paired-end sequencing reads produced and by the sizes of restriction fragments. To increase the power to distinguish real interactions from random noise, HiC data is commonly analysed in bins from 20kb - 1Mb. There are a variety of tools available for binning the data, controlling for noise (e.g. self-ligations of restriction fragments), and finding significant interactions.</w:t>
      </w:r>
    </w:p>
    <w:p>
      <w:r>
        <w:t xml:space="preserve">The data we are using comes from</w:t>
      </w:r>
      <w:r>
        <w:t xml:space="preserve"> </w:t>
      </w:r>
      <w:hyperlink r:id="rId25">
        <w:r>
          <w:rPr>
            <w:rStyle w:val="Link"/>
          </w:rPr>
          <w:t xml:space="preserve">this paper</w:t>
        </w:r>
      </w:hyperlink>
      <w:r>
        <w:t xml:space="preserve"> </w:t>
      </w:r>
      <w:r>
        <w:t xml:space="preserve">[2] and can be downloaded from</w:t>
      </w:r>
      <w:r>
        <w:t xml:space="preserve"> </w:t>
      </w:r>
      <w:hyperlink r:id="rId26">
        <w:r>
          <w:rPr>
            <w:rStyle w:val="Link"/>
          </w:rPr>
          <w:t xml:space="preserve">GEO</w:t>
        </w:r>
      </w:hyperlink>
      <w:r>
        <w:t xml:space="preserve">. It is HiC data from wild type mouse double positive thymocytes. The experiment was carried out using the HindIII restriction enzyme. The paired-end reads were aligned to the mm9 mouse genome assembly and HOMER software was used to filter reads and detect significant interactions at a resolution of 100kb. For the purposes of this vignette, we will consider only data from chromosomes 14 and 15.</w:t>
      </w:r>
    </w:p>
    <w:p>
      <w:pPr>
        <w:pStyle w:val="Heading2"/>
      </w:pPr>
      <w:bookmarkStart w:id="27" w:name="making-a-genomicinteractions-object"/>
      <w:bookmarkEnd w:id="27"/>
      <w:r>
        <w:t xml:space="preserve">Making a GenomicInteractions object</w:t>
      </w:r>
    </w:p>
    <w:p>
      <w:r>
        <w:t xml:space="preserve">Load the data by specifying the file location and experiment type. You can also include an experiment name and description.</w:t>
      </w:r>
    </w:p>
    <w:p>
      <w:r>
        <w:t xml:space="preserve">The</w:t>
      </w:r>
      <w:r>
        <w:t xml:space="preserve"> </w:t>
      </w:r>
      <w:r>
        <w:rPr>
          <w:rStyle w:val="VerbatimChar"/>
        </w:rPr>
        <w:t xml:space="preserve">GenomicInteractions</w:t>
      </w:r>
      <w:r>
        <w:t xml:space="preserve"> </w:t>
      </w:r>
      <w:r>
        <w:t xml:space="preserve">object consists of two linked</w:t>
      </w:r>
      <w:r>
        <w:t xml:space="preserve"> </w:t>
      </w:r>
      <w:r>
        <w:rPr>
          <w:rStyle w:val="VerbatimChar"/>
        </w:rPr>
        <w:t xml:space="preserve">GenomicRanges</w:t>
      </w:r>
      <w:r>
        <w:t xml:space="preserve"> </w:t>
      </w:r>
      <w:r>
        <w:t xml:space="preserve">objects containing the anchors of each interaction, and the number of reads supporting each interaction. Metadata for each interaction (in this case, p-values and FDRs) is stored as a</w:t>
      </w:r>
      <w:r>
        <w:t xml:space="preserve"> </w:t>
      </w:r>
      <w:r>
        <w:rPr>
          <w:rStyle w:val="VerbatimChar"/>
        </w:rPr>
        <w:t xml:space="preserve">DataFrame</w:t>
      </w:r>
      <w:r>
        <w:t xml:space="preserve"> </w:t>
      </w:r>
      <w:r>
        <w:t xml:space="preserve">accessed by</w:t>
      </w:r>
      <w:r>
        <w:t xml:space="preserve"> </w:t>
      </w:r>
      <w:r>
        <w:rPr>
          <w:rStyle w:val="VerbatimChar"/>
        </w:rPr>
        <w:t xml:space="preserve">mcols()</w:t>
      </w:r>
      <w:r>
        <w:t xml:space="preserve"> </w:t>
      </w:r>
      <w:r>
        <w:t xml:space="preserve">or</w:t>
      </w:r>
      <w:r>
        <w:t xml:space="preserve"> </w:t>
      </w:r>
      <w:r>
        <w:rPr>
          <w:rStyle w:val="VerbatimChar"/>
        </w:rPr>
        <w:t xml:space="preserve">elementMetadata()</w:t>
      </w:r>
      <w:r>
        <w:t xml:space="preserve">, similar to the metadata of a simple</w:t>
      </w:r>
      <w:r>
        <w:t xml:space="preserve"> </w:t>
      </w:r>
      <w:r>
        <w:rPr>
          <w:rStyle w:val="VerbatimChar"/>
        </w:rPr>
        <w:t xml:space="preserve">GRanges</w:t>
      </w:r>
      <w:r>
        <w:t xml:space="preserve">. You can also access single metadata columns using</w:t>
      </w:r>
      <w:r>
        <w:t xml:space="preserve"> </w:t>
      </w:r>
      <w:r>
        <w:rPr>
          <w:rStyle w:val="VerbatimChar"/>
        </w:rPr>
        <w:t xml:space="preserve">$</w:t>
      </w:r>
      <w:r>
        <w:t xml:space="preserve">.</w:t>
      </w:r>
    </w:p>
    <w:p>
      <w:pPr>
        <w:pStyle w:val="SourceCode"/>
      </w:pPr>
      <w:r>
        <w:rPr>
          <w:rStyle w:val="VerbatimChar"/>
        </w:rPr>
        <w:t xml:space="preserve">## GenomicInteractions object with 8171 interactions and 15 metadata columns:</w:t>
      </w:r>
      <w:r>
        <w:br w:type="textWrapping"/>
      </w:r>
      <w:r>
        <w:rPr>
          <w:rStyle w:val="VerbatimChar"/>
        </w:rPr>
        <w:t xml:space="preserve">##  Name: HiC 100kb</w:t>
      </w:r>
      <w:r>
        <w:br w:type="textWrapping"/>
      </w:r>
      <w:r>
        <w:rPr>
          <w:rStyle w:val="VerbatimChar"/>
        </w:rPr>
        <w:t xml:space="preserve">##  Description: HiC 100kb resolution</w:t>
      </w:r>
      <w:r>
        <w:br w:type="textWrapping"/>
      </w:r>
      <w:r>
        <w:rPr>
          <w:rStyle w:val="VerbatimChar"/>
        </w:rPr>
        <w:t xml:space="preserve">##  Sum of interactions: 284294</w:t>
      </w:r>
      <w:r>
        <w:br w:type="textWrapping"/>
      </w:r>
      <w:r>
        <w:rPr>
          <w:rStyle w:val="VerbatimChar"/>
        </w:rPr>
        <w:t xml:space="preserve">##  Annotated:  no </w:t>
      </w:r>
      <w:r>
        <w:br w:type="textWrapping"/>
      </w:r>
      <w:r>
        <w:rPr>
          <w:rStyle w:val="VerbatimChar"/>
        </w:rPr>
        <w:t xml:space="preserve">##  Interactions:</w:t>
      </w:r>
      <w:r>
        <w:br w:type="textWrapping"/>
      </w:r>
      <w:r>
        <w:rPr>
          <w:rStyle w:val="VerbatimChar"/>
        </w:rPr>
        <w:t xml:space="preserve">##                          Anchor One                   Anchor Two Counts</w:t>
      </w:r>
      <w:r>
        <w:br w:type="textWrapping"/>
      </w:r>
      <w:r>
        <w:rPr>
          <w:rStyle w:val="VerbatimChar"/>
        </w:rPr>
        <w:t xml:space="preserve">##      [1]   chr15:97600000..97699999 --- chr15:97500000..97599999    344</w:t>
      </w:r>
      <w:r>
        <w:br w:type="textWrapping"/>
      </w:r>
      <w:r>
        <w:rPr>
          <w:rStyle w:val="VerbatimChar"/>
        </w:rPr>
        <w:t xml:space="preserve">##      [2]   chr15:74800000..74899999 --- chr15:74700000..74799999    373</w:t>
      </w:r>
      <w:r>
        <w:br w:type="textWrapping"/>
      </w:r>
      <w:r>
        <w:rPr>
          <w:rStyle w:val="VerbatimChar"/>
        </w:rPr>
        <w:t xml:space="preserve">##      [3]   chr14:55000000..55099999 --- chr14:54800000..54899999    258</w:t>
      </w:r>
      <w:r>
        <w:br w:type="textWrapping"/>
      </w:r>
      <w:r>
        <w:rPr>
          <w:rStyle w:val="VerbatimChar"/>
        </w:rPr>
        <w:t xml:space="preserve">##      [4]   chr15:80400000..80499999 --- chr15:80300000..80399999    397</w:t>
      </w:r>
      <w:r>
        <w:br w:type="textWrapping"/>
      </w:r>
      <w:r>
        <w:rPr>
          <w:rStyle w:val="VerbatimChar"/>
        </w:rPr>
        <w:t xml:space="preserve">##      [5]   chr14:55100000..55199999 --- chr14:54800000..54899999    213</w:t>
      </w:r>
      <w:r>
        <w:br w:type="textWrapping"/>
      </w:r>
      <w:r>
        <w:rPr>
          <w:rStyle w:val="VerbatimChar"/>
        </w:rPr>
        <w:t xml:space="preserve">##      ...                        ... ...                      ...    ...</w:t>
      </w:r>
      <w:r>
        <w:br w:type="textWrapping"/>
      </w:r>
      <w:r>
        <w:rPr>
          <w:rStyle w:val="VerbatimChar"/>
        </w:rPr>
        <w:t xml:space="preserve">##   [8167]   chr14:64400000..64499999 --- chr14:56600000..56699999     12</w:t>
      </w:r>
      <w:r>
        <w:br w:type="textWrapping"/>
      </w:r>
      <w:r>
        <w:rPr>
          <w:rStyle w:val="VerbatimChar"/>
        </w:rPr>
        <w:t xml:space="preserve">##   [8168]   chr15:93200000..93299999 --- chr15:51700000..51799999     11</w:t>
      </w:r>
      <w:r>
        <w:br w:type="textWrapping"/>
      </w:r>
      <w:r>
        <w:rPr>
          <w:rStyle w:val="VerbatimChar"/>
        </w:rPr>
        <w:t xml:space="preserve">##   [8169] chr15:103400000..103490927 --- chr15:95300000..95399999     12</w:t>
      </w:r>
      <w:r>
        <w:br w:type="textWrapping"/>
      </w:r>
      <w:r>
        <w:rPr>
          <w:rStyle w:val="VerbatimChar"/>
        </w:rPr>
        <w:t xml:space="preserve">##   [8170]   chr15:62600000..62699999 --- chr15:60900000..60999999     24</w:t>
      </w:r>
      <w:r>
        <w:br w:type="textWrapping"/>
      </w:r>
      <w:r>
        <w:rPr>
          <w:rStyle w:val="VerbatimChar"/>
        </w:rPr>
        <w:t xml:space="preserve">##   [8171]   chr14:80200000..80299999 --- chr14:74800000..74899999     13</w:t>
      </w:r>
      <w:r>
        <w:br w:type="textWrapping"/>
      </w:r>
      <w:r>
        <w:rPr>
          <w:rStyle w:val="VerbatimChar"/>
        </w:rPr>
        <w:t xml:space="preserve">##            |    InteractionID       PeakID.1. strand.1. Total.Reads.1.</w:t>
      </w:r>
      <w:r>
        <w:br w:type="textWrapping"/>
      </w:r>
      <w:r>
        <w:rPr>
          <w:rStyle w:val="VerbatimChar"/>
        </w:rPr>
        <w:t xml:space="preserve">##      [1]   |    interaction66  chr15-97600000         +           7144</w:t>
      </w:r>
      <w:r>
        <w:br w:type="textWrapping"/>
      </w:r>
      <w:r>
        <w:rPr>
          <w:rStyle w:val="VerbatimChar"/>
        </w:rPr>
        <w:t xml:space="preserve">##      [2]   |    interaction94  chr15-74800000         +           8002</w:t>
      </w:r>
      <w:r>
        <w:br w:type="textWrapping"/>
      </w:r>
      <w:r>
        <w:rPr>
          <w:rStyle w:val="VerbatimChar"/>
        </w:rPr>
        <w:t xml:space="preserve">##      [3]   |   interaction103  chr14-55000000         +           7617</w:t>
      </w:r>
      <w:r>
        <w:br w:type="textWrapping"/>
      </w:r>
      <w:r>
        <w:rPr>
          <w:rStyle w:val="VerbatimChar"/>
        </w:rPr>
        <w:t xml:space="preserve">##      [4]   |   interaction118  chr15-80400000         +           9403</w:t>
      </w:r>
      <w:r>
        <w:br w:type="textWrapping"/>
      </w:r>
      <w:r>
        <w:rPr>
          <w:rStyle w:val="VerbatimChar"/>
        </w:rPr>
        <w:t xml:space="preserve">##      [5]   |   interaction122  chr14-55100000         +           6775</w:t>
      </w:r>
      <w:r>
        <w:br w:type="textWrapping"/>
      </w:r>
      <w:r>
        <w:rPr>
          <w:rStyle w:val="VerbatimChar"/>
        </w:rPr>
        <w:t xml:space="preserve">##      ... ...              ...             ...       ...            ...</w:t>
      </w:r>
      <w:r>
        <w:br w:type="textWrapping"/>
      </w:r>
      <w:r>
        <w:rPr>
          <w:rStyle w:val="VerbatimChar"/>
        </w:rPr>
        <w:t xml:space="preserve">##   [8167]   | interaction93141  chr14-64400000         +          11104</w:t>
      </w:r>
      <w:r>
        <w:br w:type="textWrapping"/>
      </w:r>
      <w:r>
        <w:rPr>
          <w:rStyle w:val="VerbatimChar"/>
        </w:rPr>
        <w:t xml:space="preserve">##   [8168]   | interaction93171  chr15-93200000         +          12050</w:t>
      </w:r>
      <w:r>
        <w:br w:type="textWrapping"/>
      </w:r>
      <w:r>
        <w:rPr>
          <w:rStyle w:val="VerbatimChar"/>
        </w:rPr>
        <w:t xml:space="preserve">##   [8169]   | interaction93173 chr15-103400000         +           8926</w:t>
      </w:r>
      <w:r>
        <w:br w:type="textWrapping"/>
      </w:r>
      <w:r>
        <w:rPr>
          <w:rStyle w:val="VerbatimChar"/>
        </w:rPr>
        <w:t xml:space="preserve">##   [8170]   | interaction93174  chr15-62600000         +          11155</w:t>
      </w:r>
      <w:r>
        <w:br w:type="textWrapping"/>
      </w:r>
      <w:r>
        <w:rPr>
          <w:rStyle w:val="VerbatimChar"/>
        </w:rPr>
        <w:t xml:space="preserve">##   [8171]   | interaction93186  chr14-80200000         +           9904</w:t>
      </w:r>
      <w:r>
        <w:br w:type="textWrapping"/>
      </w:r>
      <w:r>
        <w:rPr>
          <w:rStyle w:val="VerbatimChar"/>
        </w:rPr>
        <w:t xml:space="preserve">##               PeakID.2. strand.2. Total.Reads.2. Distance Expected.Reads</w:t>
      </w:r>
      <w:r>
        <w:br w:type="textWrapping"/>
      </w:r>
      <w:r>
        <w:rPr>
          <w:rStyle w:val="VerbatimChar"/>
        </w:rPr>
        <w:t xml:space="preserve">##      [1] chr15-97500000         +           8598    80527       59.66314</w:t>
      </w:r>
      <w:r>
        <w:br w:type="textWrapping"/>
      </w:r>
      <w:r>
        <w:rPr>
          <w:rStyle w:val="VerbatimChar"/>
        </w:rPr>
        <w:t xml:space="preserve">##      [2] chr15-74700000         +          11112    93528       79.84362</w:t>
      </w:r>
      <w:r>
        <w:br w:type="textWrapping"/>
      </w:r>
      <w:r>
        <w:rPr>
          <w:rStyle w:val="VerbatimChar"/>
        </w:rPr>
        <w:t xml:space="preserve">##      [3] chr14-54800000         +          11577   198082       37.47250</w:t>
      </w:r>
      <w:r>
        <w:br w:type="textWrapping"/>
      </w:r>
      <w:r>
        <w:rPr>
          <w:rStyle w:val="VerbatimChar"/>
        </w:rPr>
        <w:t xml:space="preserve">##      [4] chr15-80300000         +          11387    80980       94.90884</w:t>
      </w:r>
      <w:r>
        <w:br w:type="textWrapping"/>
      </w:r>
      <w:r>
        <w:rPr>
          <w:rStyle w:val="VerbatimChar"/>
        </w:rPr>
        <w:t xml:space="preserve">##      [5] chr14-54800000         +          11577   298783       25.45554</w:t>
      </w:r>
      <w:r>
        <w:br w:type="textWrapping"/>
      </w:r>
      <w:r>
        <w:rPr>
          <w:rStyle w:val="VerbatimChar"/>
        </w:rPr>
        <w:t xml:space="preserve">##      ...            ...       ...            ...      ...            ...</w:t>
      </w:r>
      <w:r>
        <w:br w:type="textWrapping"/>
      </w:r>
      <w:r>
        <w:rPr>
          <w:rStyle w:val="VerbatimChar"/>
        </w:rPr>
        <w:t xml:space="preserve">##   [8167] chr14-56600000         +           9067  7795028       2.687874</w:t>
      </w:r>
      <w:r>
        <w:br w:type="textWrapping"/>
      </w:r>
      <w:r>
        <w:rPr>
          <w:rStyle w:val="VerbatimChar"/>
        </w:rPr>
        <w:t xml:space="preserve">##   [8168] chr15-51700000         +          11113 41526951       2.261388</w:t>
      </w:r>
      <w:r>
        <w:br w:type="textWrapping"/>
      </w:r>
      <w:r>
        <w:rPr>
          <w:rStyle w:val="VerbatimChar"/>
        </w:rPr>
        <w:t xml:space="preserve">##   [8169] chr15-95300000         +          10042  8094968       2.688256</w:t>
      </w:r>
      <w:r>
        <w:br w:type="textWrapping"/>
      </w:r>
      <w:r>
        <w:rPr>
          <w:rStyle w:val="VerbatimChar"/>
        </w:rPr>
        <w:t xml:space="preserve">##   [8170] chr15-60900000         +          12466  1695366       9.023079</w:t>
      </w:r>
      <w:r>
        <w:br w:type="textWrapping"/>
      </w:r>
      <w:r>
        <w:rPr>
          <w:rStyle w:val="VerbatimChar"/>
        </w:rPr>
        <w:t xml:space="preserve">##   [8171] chr14-74800000         +          10361  5386967       3.136097</w:t>
      </w:r>
      <w:r>
        <w:br w:type="textWrapping"/>
      </w:r>
      <w:r>
        <w:rPr>
          <w:rStyle w:val="VerbatimChar"/>
        </w:rPr>
        <w:t xml:space="preserve">##           Z.score      LogP FDR.Benjamini..based.on.3.68e.08.total.tests.</w:t>
      </w:r>
      <w:r>
        <w:br w:type="textWrapping"/>
      </w:r>
      <w:r>
        <w:rPr>
          <w:rStyle w:val="VerbatimChar"/>
        </w:rPr>
        <w:t xml:space="preserve">##      [1] 4.887464 -327.7435                                             0</w:t>
      </w:r>
      <w:r>
        <w:br w:type="textWrapping"/>
      </w:r>
      <w:r>
        <w:rPr>
          <w:rStyle w:val="VerbatimChar"/>
        </w:rPr>
        <w:t xml:space="preserve">##      [2] 4.303700 -290.9446                                             0</w:t>
      </w:r>
      <w:r>
        <w:br w:type="textWrapping"/>
      </w:r>
      <w:r>
        <w:rPr>
          <w:rStyle w:val="VerbatimChar"/>
        </w:rPr>
        <w:t xml:space="preserve">##      [3] 3.648479 -284.0124                                             0</w:t>
      </w:r>
      <w:r>
        <w:br w:type="textWrapping"/>
      </w:r>
      <w:r>
        <w:rPr>
          <w:rStyle w:val="VerbatimChar"/>
        </w:rPr>
        <w:t xml:space="preserve">##      [4] 3.996785 -274.6071                                             0</w:t>
      </w:r>
      <w:r>
        <w:br w:type="textWrapping"/>
      </w:r>
      <w:r>
        <w:rPr>
          <w:rStyle w:val="VerbatimChar"/>
        </w:rPr>
        <w:t xml:space="preserve">##      [5] 3.558349 -271.0352                                             0</w:t>
      </w:r>
      <w:r>
        <w:br w:type="textWrapping"/>
      </w:r>
      <w:r>
        <w:rPr>
          <w:rStyle w:val="VerbatimChar"/>
        </w:rPr>
        <w:t xml:space="preserve">##      ...      ...       ...                                           ...</w:t>
      </w:r>
      <w:r>
        <w:br w:type="textWrapping"/>
      </w:r>
      <w:r>
        <w:rPr>
          <w:rStyle w:val="VerbatimChar"/>
        </w:rPr>
        <w:t xml:space="preserve">##   [8167] 1.536492 -10.58734                                      0.099790</w:t>
      </w:r>
      <w:r>
        <w:br w:type="textWrapping"/>
      </w:r>
      <w:r>
        <w:rPr>
          <w:rStyle w:val="VerbatimChar"/>
        </w:rPr>
        <w:t xml:space="preserve">##   [8168] 1.617159 -10.58611                                      0.099881</w:t>
      </w:r>
      <w:r>
        <w:br w:type="textWrapping"/>
      </w:r>
      <w:r>
        <w:rPr>
          <w:rStyle w:val="VerbatimChar"/>
        </w:rPr>
        <w:t xml:space="preserve">##   [8169] 1.536628 -10.58605                                      0.099885</w:t>
      </w:r>
      <w:r>
        <w:br w:type="textWrapping"/>
      </w:r>
      <w:r>
        <w:rPr>
          <w:rStyle w:val="VerbatimChar"/>
        </w:rPr>
        <w:t xml:space="preserve">##   [8170] 1.174996 -10.58604                                      0.099885</w:t>
      </w:r>
      <w:r>
        <w:br w:type="textWrapping"/>
      </w:r>
      <w:r>
        <w:rPr>
          <w:rStyle w:val="VerbatimChar"/>
        </w:rPr>
        <w:t xml:space="preserve">##   [8171] 1.487317 -10.58560                                      0.099916</w:t>
      </w:r>
      <w:r>
        <w:br w:type="textWrapping"/>
      </w:r>
      <w:r>
        <w:rPr>
          <w:rStyle w:val="VerbatimChar"/>
        </w:rPr>
        <w:t xml:space="preserve">##          Circos.Thickness       p.value      fdr</w:t>
      </w:r>
      <w:r>
        <w:br w:type="textWrapping"/>
      </w:r>
      <w:r>
        <w:rPr>
          <w:rStyle w:val="VerbatimChar"/>
        </w:rPr>
        <w:t xml:space="preserve">##      [1]               30 4.600386e-143        0</w:t>
      </w:r>
      <w:r>
        <w:br w:type="textWrapping"/>
      </w:r>
      <w:r>
        <w:rPr>
          <w:rStyle w:val="VerbatimChar"/>
        </w:rPr>
        <w:t xml:space="preserve">##      [2]               26 4.409070e-127        0</w:t>
      </w:r>
      <w:r>
        <w:br w:type="textWrapping"/>
      </w:r>
      <w:r>
        <w:rPr>
          <w:rStyle w:val="VerbatimChar"/>
        </w:rPr>
        <w:t xml:space="preserve">##      [3]               26 4.518538e-124        0</w:t>
      </w:r>
      <w:r>
        <w:br w:type="textWrapping"/>
      </w:r>
      <w:r>
        <w:rPr>
          <w:rStyle w:val="VerbatimChar"/>
        </w:rPr>
        <w:t xml:space="preserve">##      [4]               24 5.491174e-120        0</w:t>
      </w:r>
      <w:r>
        <w:br w:type="textWrapping"/>
      </w:r>
      <w:r>
        <w:rPr>
          <w:rStyle w:val="VerbatimChar"/>
        </w:rPr>
        <w:t xml:space="preserve">##      [5]               24 1.953899e-118        0</w:t>
      </w:r>
      <w:r>
        <w:br w:type="textWrapping"/>
      </w:r>
      <w:r>
        <w:rPr>
          <w:rStyle w:val="VerbatimChar"/>
        </w:rPr>
        <w:t xml:space="preserve">##      ...              ...           ...      ...</w:t>
      </w:r>
      <w:r>
        <w:br w:type="textWrapping"/>
      </w:r>
      <w:r>
        <w:rPr>
          <w:rStyle w:val="VerbatimChar"/>
        </w:rPr>
        <w:t xml:space="preserve">##   [8167]                2  2.523340e-05 0.099790</w:t>
      </w:r>
      <w:r>
        <w:br w:type="textWrapping"/>
      </w:r>
      <w:r>
        <w:rPr>
          <w:rStyle w:val="VerbatimChar"/>
        </w:rPr>
        <w:t xml:space="preserve">##   [8168]                2  2.526451e-05 0.099881</w:t>
      </w:r>
      <w:r>
        <w:br w:type="textWrapping"/>
      </w:r>
      <w:r>
        <w:rPr>
          <w:rStyle w:val="VerbatimChar"/>
        </w:rPr>
        <w:t xml:space="preserve">##   [8169]                2  2.526592e-05 0.099885</w:t>
      </w:r>
      <w:r>
        <w:br w:type="textWrapping"/>
      </w:r>
      <w:r>
        <w:rPr>
          <w:rStyle w:val="VerbatimChar"/>
        </w:rPr>
        <w:t xml:space="preserve">##   [8170]                2  2.526620e-05 0.099885</w:t>
      </w:r>
      <w:r>
        <w:br w:type="textWrapping"/>
      </w:r>
      <w:r>
        <w:rPr>
          <w:rStyle w:val="VerbatimChar"/>
        </w:rPr>
        <w:t xml:space="preserve">##   [8171]                2  2.527740e-05 0.099916</w:t>
      </w:r>
      <w:r>
        <w:br w:type="textWrapping"/>
      </w:r>
      <w:r>
        <w:rPr>
          <w:rStyle w:val="VerbatimChar"/>
        </w:rPr>
        <w:t xml:space="preserve">## </w:t>
      </w:r>
      <w:r>
        <w:br w:type="textWrapping"/>
      </w:r>
      <w:r>
        <w:rPr>
          <w:rStyle w:val="VerbatimChar"/>
        </w:rPr>
        <w:t xml:space="preserve">##    -------</w:t>
      </w:r>
      <w:r>
        <w:br w:type="textWrapping"/>
      </w:r>
      <w:r>
        <w:rPr>
          <w:rStyle w:val="VerbatimChar"/>
        </w:rPr>
        <w:t xml:space="preserve">##   seqinfo: 2 sequences from an unspecified genome</w:t>
      </w:r>
    </w:p>
    <w:p>
      <w:r>
        <w:drawing>
          <wp:inline>
            <wp:extent cx="5334000" cy="5334000"/>
            <wp:effectExtent b="0" l="0" r="0" t="0"/>
            <wp:docPr descr="" id="1" name="Picture"/>
            <a:graphic>
              <a:graphicData uri="http://schemas.openxmlformats.org/drawingml/2006/picture">
                <pic:pic>
                  <pic:nvPicPr>
                    <pic:cNvPr descr="repro_example_figures/subset_hic-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29" w:name="annotation"/>
      <w:bookmarkEnd w:id="29"/>
      <w:r>
        <w:t xml:space="preserve">Annotation</w:t>
      </w:r>
    </w:p>
    <w:p>
      <w:r>
        <w:t xml:space="preserve">One of the most powerful features of GenomicInteractions is that it allows you to annotate interactions by whether the anchors overlap genomic features of interest, such as promoters or enhancers. However this process can be slow for large datasets, so here we annotate with just promoters.</w:t>
      </w:r>
    </w:p>
    <w:p>
      <w:r>
        <w:t xml:space="preserve">Genome annotation data can be obtained from, for example, UCSC databases using the GenomicFeatures package. We will use promoters of Refseq genes extended to a width of 5kb. Downloading all the data can be a slow process, so the data for promoters for chromosomes 14 and 15 is provided with this package.</w:t>
      </w:r>
    </w:p>
    <w:p>
      <w:r>
        <w:rPr>
          <w:rStyle w:val="VerbatimChar"/>
        </w:rPr>
        <w:t xml:space="preserve">annotateInteractions</w:t>
      </w:r>
      <w:r>
        <w:t xml:space="preserve"> </w:t>
      </w:r>
      <w:r>
        <w:t xml:space="preserve">takes a list of features in GRanges or GRangesList format and annotates the interaction anchors based on overlap with these features. The list of annotation features should have descriptive names, as these names are stored in the annotated GenomicInteractions object and used to assign anchor (node) classes.</w:t>
      </w:r>
    </w:p>
    <w:p>
      <w:pPr>
        <w:pStyle w:val="Heading3"/>
      </w:pPr>
      <w:bookmarkStart w:id="30" w:name="interaction-types"/>
      <w:bookmarkEnd w:id="30"/>
      <w:r>
        <w:t xml:space="preserve">Interaction types</w:t>
      </w:r>
    </w:p>
    <w:p>
      <w:r>
        <w:t xml:space="preserve">Interaction types are determined by the classes of the interacting nodes. As we only have two node classes, we have three possible interaction classes, summarised in the plot below. Most of the interactions are between promoters. We can subset the data to look at interaction types that are of particular interest.</w:t>
      </w:r>
    </w:p>
    <w:p>
      <w:r>
        <w:drawing>
          <wp:inline>
            <wp:extent cx="5334000" cy="4267200"/>
            <wp:effectExtent b="0" l="0" r="0" t="0"/>
            <wp:docPr descr="" id="1" name="Picture"/>
            <a:graphic>
              <a:graphicData uri="http://schemas.openxmlformats.org/drawingml/2006/picture">
                <pic:pic>
                  <pic:nvPicPr>
                    <pic:cNvPr descr="repro_example_figures/plot_int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
        <w:t xml:space="preserve">You can also summarise interaction types in a table.</w:t>
      </w:r>
    </w:p>
    <w:tbl>
      <w:tblPr>
        <w:tblStyle w:val="TableNormal"/>
        <w:tblW w:type="pct" w:w="0.0"/>
      </w:tblPr>
      <w:tblGrid/>
      <w:t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count</w:t>
            </w:r>
          </w:p>
        </w:tc>
      </w:tr>
      <w:tr>
        <w:tc>
          <w:p>
            <w:pPr>
              <w:pStyle w:val="Compact"/>
              <w:jc w:val="left"/>
            </w:pPr>
            <w:r>
              <w:t xml:space="preserve">promoter-promoter</w:t>
            </w:r>
          </w:p>
        </w:tc>
        <w:tc>
          <w:p>
            <w:pPr>
              <w:pStyle w:val="Compact"/>
              <w:jc w:val="right"/>
            </w:pPr>
            <w:r>
              <w:t xml:space="preserve">5281</w:t>
            </w:r>
          </w:p>
        </w:tc>
      </w:tr>
      <w:tr>
        <w:tc>
          <w:p>
            <w:pPr>
              <w:pStyle w:val="Compact"/>
              <w:jc w:val="left"/>
            </w:pPr>
            <w:r>
              <w:t xml:space="preserve">promoter-distal</w:t>
            </w:r>
          </w:p>
        </w:tc>
        <w:tc>
          <w:p>
            <w:pPr>
              <w:pStyle w:val="Compact"/>
              <w:jc w:val="right"/>
            </w:pPr>
            <w:r>
              <w:t xml:space="preserve">1794</w:t>
            </w:r>
          </w:p>
        </w:tc>
      </w:tr>
      <w:tr>
        <w:tc>
          <w:p>
            <w:pPr>
              <w:pStyle w:val="Compact"/>
              <w:jc w:val="left"/>
            </w:pPr>
            <w:r>
              <w:t xml:space="preserve">distal-distal</w:t>
            </w:r>
          </w:p>
        </w:tc>
        <w:tc>
          <w:p>
            <w:pPr>
              <w:pStyle w:val="Compact"/>
              <w:jc w:val="right"/>
            </w:pPr>
            <w:r>
              <w:t xml:space="preserve">1096</w:t>
            </w:r>
          </w:p>
        </w:tc>
      </w:tr>
    </w:tbl>
    <w:p>
      <w:pPr>
        <w:pStyle w:val="Heading2"/>
      </w:pPr>
      <w:bookmarkStart w:id="32" w:name="references"/>
      <w:bookmarkEnd w:id="32"/>
      <w:r>
        <w:t xml:space="preserve">References</w:t>
      </w:r>
    </w:p>
    <w:p>
      <w:pPr>
        <w:numPr>
          <w:numId w:val="1001"/>
          <w:ilvl w:val="0"/>
        </w:numPr>
      </w:pPr>
      <w:r>
        <w:t xml:space="preserve">Heinz S, Benner C, Spann N, Bertolino E et al. Simple Combinations of Lineage-Determining Transcription Factors Prime cis-Regulatory Elements Required for Macrophage and B Cell Identities. Mol Cell 2010 May 28;38(4):576-589.</w:t>
      </w:r>
    </w:p>
    <w:p>
      <w:pPr>
        <w:numPr>
          <w:numId w:val="1001"/>
          <w:ilvl w:val="0"/>
        </w:numPr>
      </w:pPr>
      <w:r>
        <w:t xml:space="preserve">Seitan, V. C. et al. Cohesin-based chromatin interactions enable regulated gene expression within pre-existing architectural compartments. Genome Res. 23, 2066-77 (2013).</w:t>
      </w:r>
    </w:p>
    <w:p>
      <w:pPr>
        <w:pStyle w:val="Heading2"/>
      </w:pPr>
      <w:bookmarkStart w:id="33" w:name="session-details"/>
      <w:bookmarkEnd w:id="33"/>
      <w:r>
        <w:t xml:space="preserve">Session details</w:t>
      </w:r>
    </w:p>
    <w:p>
      <w:r>
        <w:t xml:space="preserve">This report was generated on Thu Oct 01 2015 at 19:28:09.</w:t>
      </w:r>
    </w:p>
    <w:p>
      <w:pPr>
        <w:pStyle w:val="SourceCode"/>
      </w:pPr>
      <w:r>
        <w:rPr>
          <w:rStyle w:val="VerbatimChar"/>
        </w:rPr>
        <w:t xml:space="preserve">## R version 3.2.2 (2015-08-14)</w:t>
      </w:r>
      <w:r>
        <w:br w:type="textWrapping"/>
      </w:r>
      <w:r>
        <w:rPr>
          <w:rStyle w:val="VerbatimChar"/>
        </w:rPr>
        <w:t xml:space="preserve">## Platform: x86_64-apple-darwin13.4.0 (64-bit)</w:t>
      </w:r>
      <w:r>
        <w:br w:type="textWrapping"/>
      </w:r>
      <w:r>
        <w:rPr>
          <w:rStyle w:val="VerbatimChar"/>
        </w:rPr>
        <w:t xml:space="preserve">## Running under: OS X 10.10.5 (Yosemite)</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en_GB.UTF-8/en_GB.UTF-8/en_GB.UTF-8/C/en_GB.UTF-8/en_GB.UTF-8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stats4    parallel  stats     graphics  grDevices utils     datasets </w:t>
      </w:r>
      <w:r>
        <w:br w:type="textWrapping"/>
      </w:r>
      <w:r>
        <w:rPr>
          <w:rStyle w:val="VerbatimChar"/>
        </w:rPr>
        <w:t xml:space="preserve">## [8]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GenomicRanges_1.21.28     GenomeInfoDb_1.5.15      </w:t>
      </w:r>
      <w:r>
        <w:br w:type="textWrapping"/>
      </w:r>
      <w:r>
        <w:rPr>
          <w:rStyle w:val="VerbatimChar"/>
        </w:rPr>
        <w:t xml:space="preserve">## [3] IRanges_2.3.21            S4Vectors_0.7.18         </w:t>
      </w:r>
      <w:r>
        <w:br w:type="textWrapping"/>
      </w:r>
      <w:r>
        <w:rPr>
          <w:rStyle w:val="VerbatimChar"/>
        </w:rPr>
        <w:t xml:space="preserve">## [5] BiocGenerics_0.15.6       GenomicInteractions_1.3.6</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                biovizBase_1.17.2         </w:t>
      </w:r>
      <w:r>
        <w:br w:type="textWrapping"/>
      </w:r>
      <w:r>
        <w:rPr>
          <w:rStyle w:val="VerbatimChar"/>
        </w:rPr>
        <w:t xml:space="preserve">##  [3] lattice_0.20-33            Rsamtools_1.21.17         </w:t>
      </w:r>
      <w:r>
        <w:br w:type="textWrapping"/>
      </w:r>
      <w:r>
        <w:rPr>
          <w:rStyle w:val="VerbatimChar"/>
        </w:rPr>
        <w:t xml:space="preserve">##  [5] Biostrings_2.37.8          assertthat_0.1            </w:t>
      </w:r>
      <w:r>
        <w:br w:type="textWrapping"/>
      </w:r>
      <w:r>
        <w:rPr>
          <w:rStyle w:val="VerbatimChar"/>
        </w:rPr>
        <w:t xml:space="preserve">##  [7] digest_0.6.8               R6_2.1.1                  </w:t>
      </w:r>
      <w:r>
        <w:br w:type="textWrapping"/>
      </w:r>
      <w:r>
        <w:rPr>
          <w:rStyle w:val="VerbatimChar"/>
        </w:rPr>
        <w:t xml:space="preserve">##  [9] plyr_1.8.3                 chron_2.3-47              </w:t>
      </w:r>
      <w:r>
        <w:br w:type="textWrapping"/>
      </w:r>
      <w:r>
        <w:rPr>
          <w:rStyle w:val="VerbatimChar"/>
        </w:rPr>
        <w:t xml:space="preserve">## [11] futile.options_1.0.0       acepack_1.3-3.3           </w:t>
      </w:r>
      <w:r>
        <w:br w:type="textWrapping"/>
      </w:r>
      <w:r>
        <w:rPr>
          <w:rStyle w:val="VerbatimChar"/>
        </w:rPr>
        <w:t xml:space="preserve">## [13] RSQLite_1.0.0              evaluate_0.8              </w:t>
      </w:r>
      <w:r>
        <w:br w:type="textWrapping"/>
      </w:r>
      <w:r>
        <w:rPr>
          <w:rStyle w:val="VerbatimChar"/>
        </w:rPr>
        <w:t xml:space="preserve">## [15] highr_0.5.1                ggplot2_1.0.1             </w:t>
      </w:r>
      <w:r>
        <w:br w:type="textWrapping"/>
      </w:r>
      <w:r>
        <w:rPr>
          <w:rStyle w:val="VerbatimChar"/>
        </w:rPr>
        <w:t xml:space="preserve">## [17] zlibbioc_1.15.0            GenomicFeatures_1.21.26   </w:t>
      </w:r>
      <w:r>
        <w:br w:type="textWrapping"/>
      </w:r>
      <w:r>
        <w:rPr>
          <w:rStyle w:val="VerbatimChar"/>
        </w:rPr>
        <w:t xml:space="preserve">## [19] data.table_1.9.6           rpart_4.1-10              </w:t>
      </w:r>
      <w:r>
        <w:br w:type="textWrapping"/>
      </w:r>
      <w:r>
        <w:rPr>
          <w:rStyle w:val="VerbatimChar"/>
        </w:rPr>
        <w:t xml:space="preserve">## [21] rmarkdown_0.8              proto_0.3-10              </w:t>
      </w:r>
      <w:r>
        <w:br w:type="textWrapping"/>
      </w:r>
      <w:r>
        <w:rPr>
          <w:rStyle w:val="VerbatimChar"/>
        </w:rPr>
        <w:t xml:space="preserve">## [23] labeling_0.3               splines_3.2.2             </w:t>
      </w:r>
      <w:r>
        <w:br w:type="textWrapping"/>
      </w:r>
      <w:r>
        <w:rPr>
          <w:rStyle w:val="VerbatimChar"/>
        </w:rPr>
        <w:t xml:space="preserve">## [25] BiocParallel_1.3.52        stringr_1.0.0             </w:t>
      </w:r>
      <w:r>
        <w:br w:type="textWrapping"/>
      </w:r>
      <w:r>
        <w:rPr>
          <w:rStyle w:val="VerbatimChar"/>
        </w:rPr>
        <w:t xml:space="preserve">## [27] foreign_0.8-66             igraph_1.0.1              </w:t>
      </w:r>
      <w:r>
        <w:br w:type="textWrapping"/>
      </w:r>
      <w:r>
        <w:rPr>
          <w:rStyle w:val="VerbatimChar"/>
        </w:rPr>
        <w:t xml:space="preserve">## [29] RCurl_1.95-4.7             biomaRt_2.25.3            </w:t>
      </w:r>
      <w:r>
        <w:br w:type="textWrapping"/>
      </w:r>
      <w:r>
        <w:rPr>
          <w:rStyle w:val="VerbatimChar"/>
        </w:rPr>
        <w:t xml:space="preserve">## [31] munsell_0.4.2              rtracklayer_1.29.27       </w:t>
      </w:r>
      <w:r>
        <w:br w:type="textWrapping"/>
      </w:r>
      <w:r>
        <w:rPr>
          <w:rStyle w:val="VerbatimChar"/>
        </w:rPr>
        <w:t xml:space="preserve">## [33] Gviz_1.13.7                htmltools_0.2.6           </w:t>
      </w:r>
      <w:r>
        <w:br w:type="textWrapping"/>
      </w:r>
      <w:r>
        <w:rPr>
          <w:rStyle w:val="VerbatimChar"/>
        </w:rPr>
        <w:t xml:space="preserve">## [35] nnet_7.3-11                SummarizedExperiment_0.3.9</w:t>
      </w:r>
      <w:r>
        <w:br w:type="textWrapping"/>
      </w:r>
      <w:r>
        <w:rPr>
          <w:rStyle w:val="VerbatimChar"/>
        </w:rPr>
        <w:t xml:space="preserve">## [37] gridExtra_2.0.0            Hmisc_3.17-0              </w:t>
      </w:r>
      <w:r>
        <w:br w:type="textWrapping"/>
      </w:r>
      <w:r>
        <w:rPr>
          <w:rStyle w:val="VerbatimChar"/>
        </w:rPr>
        <w:t xml:space="preserve">## [39] codetools_0.2-14           matrixStats_0.14.2        </w:t>
      </w:r>
      <w:r>
        <w:br w:type="textWrapping"/>
      </w:r>
      <w:r>
        <w:rPr>
          <w:rStyle w:val="VerbatimChar"/>
        </w:rPr>
        <w:t xml:space="preserve">## [41] XML_3.98-1.3               dplyr_0.4.3               </w:t>
      </w:r>
      <w:r>
        <w:br w:type="textWrapping"/>
      </w:r>
      <w:r>
        <w:rPr>
          <w:rStyle w:val="VerbatimChar"/>
        </w:rPr>
        <w:t xml:space="preserve">## [43] GenomicAlignments_1.5.17   MASS_7.3-44               </w:t>
      </w:r>
      <w:r>
        <w:br w:type="textWrapping"/>
      </w:r>
      <w:r>
        <w:rPr>
          <w:rStyle w:val="VerbatimChar"/>
        </w:rPr>
        <w:t xml:space="preserve">## [45] bitops_1.0-6               grid_3.2.2                </w:t>
      </w:r>
      <w:r>
        <w:br w:type="textWrapping"/>
      </w:r>
      <w:r>
        <w:rPr>
          <w:rStyle w:val="VerbatimChar"/>
        </w:rPr>
        <w:t xml:space="preserve">## [47] gtable_0.1.2               DBI_0.3.1                 </w:t>
      </w:r>
      <w:r>
        <w:br w:type="textWrapping"/>
      </w:r>
      <w:r>
        <w:rPr>
          <w:rStyle w:val="VerbatimChar"/>
        </w:rPr>
        <w:t xml:space="preserve">## [49] magrittr_1.5               formatR_1.2.1             </w:t>
      </w:r>
      <w:r>
        <w:br w:type="textWrapping"/>
      </w:r>
      <w:r>
        <w:rPr>
          <w:rStyle w:val="VerbatimChar"/>
        </w:rPr>
        <w:t xml:space="preserve">## [51] scales_0.3.0               stringi_0.5-5             </w:t>
      </w:r>
      <w:r>
        <w:br w:type="textWrapping"/>
      </w:r>
      <w:r>
        <w:rPr>
          <w:rStyle w:val="VerbatimChar"/>
        </w:rPr>
        <w:t xml:space="preserve">## [53] XVector_0.9.4              reshape2_1.4.1            </w:t>
      </w:r>
      <w:r>
        <w:br w:type="textWrapping"/>
      </w:r>
      <w:r>
        <w:rPr>
          <w:rStyle w:val="VerbatimChar"/>
        </w:rPr>
        <w:t xml:space="preserve">## [55] latticeExtra_0.6-26        futile.logger_1.4.1       </w:t>
      </w:r>
      <w:r>
        <w:br w:type="textWrapping"/>
      </w:r>
      <w:r>
        <w:rPr>
          <w:rStyle w:val="VerbatimChar"/>
        </w:rPr>
        <w:t xml:space="preserve">## [57] Formula_1.2-1              lambda.r_1.1.7            </w:t>
      </w:r>
      <w:r>
        <w:br w:type="textWrapping"/>
      </w:r>
      <w:r>
        <w:rPr>
          <w:rStyle w:val="VerbatimChar"/>
        </w:rPr>
        <w:t xml:space="preserve">## [59] RColorBrewer_1.1-2         tools_3.2.2               </w:t>
      </w:r>
      <w:r>
        <w:br w:type="textWrapping"/>
      </w:r>
      <w:r>
        <w:rPr>
          <w:rStyle w:val="VerbatimChar"/>
        </w:rPr>
        <w:t xml:space="preserve">## [61] dichromat_2.0-0            BSgenome_1.37.5           </w:t>
      </w:r>
      <w:r>
        <w:br w:type="textWrapping"/>
      </w:r>
      <w:r>
        <w:rPr>
          <w:rStyle w:val="VerbatimChar"/>
        </w:rPr>
        <w:t xml:space="preserve">## [63] Biobase_2.29.1             survival_2.38-3           </w:t>
      </w:r>
      <w:r>
        <w:br w:type="textWrapping"/>
      </w:r>
      <w:r>
        <w:rPr>
          <w:rStyle w:val="VerbatimChar"/>
        </w:rPr>
        <w:t xml:space="preserve">## [65] yaml_2.1.13                AnnotationDbi_1.31.18     </w:t>
      </w:r>
      <w:r>
        <w:br w:type="textWrapping"/>
      </w:r>
      <w:r>
        <w:rPr>
          <w:rStyle w:val="VerbatimChar"/>
        </w:rPr>
        <w:t xml:space="preserve">## [67] colorspace_1.2-6           cluster_2.0.3             </w:t>
      </w:r>
      <w:r>
        <w:br w:type="textWrapping"/>
      </w:r>
      <w:r>
        <w:rPr>
          <w:rStyle w:val="VerbatimChar"/>
        </w:rPr>
        <w:t xml:space="preserve">## [69] knitr_1.11                 VariantAnnotation_1.15.29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2443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b9c3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24" Target="http://en.wikipedia.org/wiki/Chromosome_conformation_capture" TargetMode="External" /><Relationship Type="http://schemas.openxmlformats.org/officeDocument/2006/relationships/hyperlink" Id="rId25" Target="http://genome.cshlp.org/content/23/12/2066.full" TargetMode="External" /><Relationship Type="http://schemas.openxmlformats.org/officeDocument/2006/relationships/hyperlink" Id="rId22" Target="http://homer.salk.edu/homer/" TargetMode="External" /><Relationship Type="http://schemas.openxmlformats.org/officeDocument/2006/relationships/hyperlink" Id="rId23" Target="http://homer.salk.edu/homer/interactions/HiCinteractions.html" TargetMode="External" /><Relationship Type="http://schemas.openxmlformats.org/officeDocument/2006/relationships/hyperlink" Id="rId26" Target="http://www.ncbi.nlm.nih.gov/geo/query/acc.cgi?acc=GSE48763" TargetMode="External" /></Relationships>
</file>

<file path=word/_rels/footnotes.xml.rels><?xml version="1.0" encoding="UTF-8"?>
<Relationships xmlns="http://schemas.openxmlformats.org/package/2006/relationships"><Relationship Type="http://schemas.openxmlformats.org/officeDocument/2006/relationships/hyperlink" Id="rId24" Target="http://en.wikipedia.org/wiki/Chromosome_conformation_capture" TargetMode="External" /><Relationship Type="http://schemas.openxmlformats.org/officeDocument/2006/relationships/hyperlink" Id="rId25" Target="http://genome.cshlp.org/content/23/12/2066.full" TargetMode="External" /><Relationship Type="http://schemas.openxmlformats.org/officeDocument/2006/relationships/hyperlink" Id="rId22" Target="http://homer.salk.edu/homer/" TargetMode="External" /><Relationship Type="http://schemas.openxmlformats.org/officeDocument/2006/relationships/hyperlink" Id="rId23" Target="http://homer.salk.edu/homer/interactions/HiCinteractions.html" TargetMode="External" /><Relationship Type="http://schemas.openxmlformats.org/officeDocument/2006/relationships/hyperlink" Id="rId26" Target="http://www.ncbi.nlm.nih.gov/geo/query/acc.cgi?acc=GSE487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Knitr / Rmarkdown example using GenomicInteractions</dc:title>
  <dc:creator>Liz Ing-Simmons</dc:creator>
</cp:coreProperties>
</file>